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D2D89D">
      <w:pPr>
        <w:spacing w:line="1040" w:lineRule="exact"/>
        <w:jc w:val="both"/>
        <w:outlineLvl w:val="0"/>
        <w:rPr>
          <w:rFonts w:hint="eastAsia" w:ascii="仿宋" w:hAnsi="仿宋" w:eastAsia="仿宋" w:cs="仿宋"/>
          <w:b/>
          <w:sz w:val="52"/>
          <w:szCs w:val="52"/>
        </w:rPr>
      </w:pPr>
    </w:p>
    <w:p w14:paraId="3A1F4767">
      <w:pPr>
        <w:spacing w:line="1040" w:lineRule="exact"/>
        <w:jc w:val="center"/>
        <w:outlineLvl w:val="0"/>
        <w:rPr>
          <w:rFonts w:hint="eastAsia" w:ascii="仿宋" w:hAnsi="仿宋" w:eastAsia="仿宋" w:cs="仿宋"/>
          <w:b/>
          <w:sz w:val="52"/>
          <w:szCs w:val="52"/>
        </w:rPr>
      </w:pPr>
      <w:r>
        <w:rPr>
          <w:rFonts w:hint="eastAsia" w:ascii="仿宋" w:hAnsi="仿宋" w:eastAsia="仿宋" w:cs="仿宋"/>
          <w:b/>
          <w:sz w:val="52"/>
          <w:szCs w:val="52"/>
        </w:rPr>
        <w:t>“苏采云全流程不见面交易”</w:t>
      </w:r>
    </w:p>
    <w:p w14:paraId="6AF8D8F2">
      <w:pPr>
        <w:spacing w:line="1040" w:lineRule="exact"/>
        <w:jc w:val="center"/>
        <w:outlineLvl w:val="0"/>
        <w:rPr>
          <w:rFonts w:hint="eastAsia" w:ascii="仿宋" w:hAnsi="仿宋" w:eastAsia="仿宋" w:cs="仿宋"/>
          <w:b/>
          <w:sz w:val="72"/>
          <w:szCs w:val="72"/>
        </w:rPr>
      </w:pPr>
      <w:r>
        <w:rPr>
          <w:rFonts w:hint="eastAsia" w:ascii="仿宋" w:hAnsi="仿宋" w:eastAsia="仿宋" w:cs="仿宋"/>
          <w:b/>
          <w:sz w:val="52"/>
          <w:szCs w:val="52"/>
        </w:rPr>
        <w:t>竞争性磋商文件</w:t>
      </w:r>
    </w:p>
    <w:p w14:paraId="48B9D860">
      <w:pPr>
        <w:rPr>
          <w:rFonts w:hint="eastAsia" w:ascii="仿宋" w:hAnsi="仿宋" w:eastAsia="仿宋" w:cs="仿宋"/>
        </w:rPr>
      </w:pPr>
    </w:p>
    <w:p w14:paraId="3456DC63">
      <w:pPr>
        <w:pStyle w:val="268"/>
        <w:rPr>
          <w:rFonts w:hint="eastAsia" w:ascii="仿宋" w:hAnsi="仿宋" w:eastAsia="仿宋" w:cs="仿宋"/>
        </w:rPr>
      </w:pPr>
    </w:p>
    <w:p w14:paraId="6D31534A">
      <w:pPr>
        <w:rPr>
          <w:rFonts w:hint="eastAsia" w:ascii="仿宋" w:hAnsi="仿宋" w:eastAsia="仿宋" w:cs="仿宋"/>
        </w:rPr>
      </w:pPr>
    </w:p>
    <w:p w14:paraId="26090AAB">
      <w:pPr>
        <w:rPr>
          <w:rFonts w:hint="eastAsia" w:ascii="仿宋" w:hAnsi="仿宋" w:eastAsia="仿宋" w:cs="仿宋"/>
        </w:rPr>
      </w:pPr>
    </w:p>
    <w:p w14:paraId="005181B6">
      <w:pPr>
        <w:spacing w:line="720" w:lineRule="auto"/>
        <w:jc w:val="center"/>
        <w:rPr>
          <w:rFonts w:hint="eastAsia" w:ascii="仿宋" w:hAnsi="仿宋" w:eastAsia="仿宋" w:cs="仿宋"/>
          <w:b/>
          <w:sz w:val="32"/>
          <w:szCs w:val="32"/>
          <w:lang w:eastAsia="zh-CN"/>
        </w:rPr>
      </w:pPr>
      <w:r>
        <w:rPr>
          <w:rFonts w:hint="eastAsia" w:ascii="仿宋" w:hAnsi="仿宋" w:eastAsia="仿宋" w:cs="仿宋"/>
          <w:b/>
          <w:sz w:val="32"/>
          <w:szCs w:val="32"/>
        </w:rPr>
        <w:t>项目名称:</w:t>
      </w:r>
      <w:r>
        <w:rPr>
          <w:rFonts w:hint="eastAsia" w:ascii="仿宋" w:hAnsi="仿宋" w:eastAsia="仿宋" w:cs="仿宋"/>
          <w:b/>
          <w:sz w:val="32"/>
          <w:szCs w:val="32"/>
          <w:lang w:eastAsia="zh-CN"/>
        </w:rPr>
        <w:t>淮安市淮海初级中学校园环境改造提升项目</w:t>
      </w:r>
    </w:p>
    <w:p w14:paraId="74DF97F8">
      <w:pPr>
        <w:spacing w:line="720" w:lineRule="auto"/>
        <w:jc w:val="center"/>
        <w:rPr>
          <w:rFonts w:hint="eastAsia" w:ascii="仿宋" w:hAnsi="仿宋" w:eastAsia="仿宋" w:cs="仿宋"/>
          <w:b/>
          <w:sz w:val="32"/>
          <w:szCs w:val="32"/>
          <w:highlight w:val="green"/>
          <w:lang w:eastAsia="zh-CN"/>
        </w:rPr>
      </w:pPr>
      <w:bookmarkStart w:id="0" w:name="_Toc1359"/>
      <w:r>
        <w:rPr>
          <w:rFonts w:hint="eastAsia" w:ascii="仿宋" w:hAnsi="仿宋" w:eastAsia="仿宋" w:cs="仿宋"/>
          <w:b/>
          <w:sz w:val="32"/>
          <w:szCs w:val="32"/>
          <w:highlight w:val="none"/>
        </w:rPr>
        <w:t>项目编号:</w:t>
      </w:r>
      <w:bookmarkEnd w:id="0"/>
      <w:r>
        <w:rPr>
          <w:rFonts w:hint="eastAsia" w:ascii="仿宋" w:hAnsi="仿宋" w:eastAsia="仿宋" w:cs="仿宋"/>
          <w:b/>
          <w:sz w:val="32"/>
          <w:szCs w:val="32"/>
          <w:highlight w:val="none"/>
        </w:rPr>
        <w:t>JSZC-320804-HAWS-C2026-0007</w:t>
      </w:r>
    </w:p>
    <w:p w14:paraId="6E672901">
      <w:pPr>
        <w:spacing w:line="720" w:lineRule="auto"/>
        <w:ind w:firstLine="957"/>
        <w:rPr>
          <w:rFonts w:hint="eastAsia" w:ascii="仿宋" w:hAnsi="仿宋" w:eastAsia="仿宋" w:cs="仿宋"/>
          <w:b/>
          <w:sz w:val="32"/>
          <w:szCs w:val="32"/>
        </w:rPr>
      </w:pPr>
    </w:p>
    <w:p w14:paraId="246CC958">
      <w:pPr>
        <w:pStyle w:val="268"/>
        <w:rPr>
          <w:rFonts w:hint="eastAsia" w:ascii="仿宋" w:hAnsi="仿宋" w:eastAsia="仿宋" w:cs="仿宋"/>
        </w:rPr>
      </w:pPr>
    </w:p>
    <w:p w14:paraId="3470C6CA">
      <w:pPr>
        <w:spacing w:line="720" w:lineRule="auto"/>
        <w:ind w:firstLine="957"/>
        <w:rPr>
          <w:rFonts w:hint="eastAsia" w:ascii="仿宋" w:hAnsi="仿宋" w:eastAsia="仿宋" w:cs="仿宋"/>
          <w:b/>
          <w:sz w:val="32"/>
          <w:szCs w:val="32"/>
          <w:lang w:eastAsia="zh-CN"/>
        </w:rPr>
      </w:pPr>
      <w:r>
        <w:rPr>
          <w:rFonts w:hint="eastAsia" w:ascii="仿宋" w:hAnsi="仿宋" w:eastAsia="仿宋" w:cs="仿宋"/>
          <w:b/>
          <w:sz w:val="32"/>
          <w:szCs w:val="32"/>
        </w:rPr>
        <w:t xml:space="preserve">  采购人: </w:t>
      </w:r>
      <w:r>
        <w:rPr>
          <w:rFonts w:hint="eastAsia" w:ascii="仿宋" w:hAnsi="仿宋" w:eastAsia="仿宋" w:cs="仿宋"/>
          <w:b/>
          <w:sz w:val="32"/>
          <w:szCs w:val="32"/>
          <w:lang w:eastAsia="zh-CN"/>
        </w:rPr>
        <w:t xml:space="preserve"> 淮安市淮海初级中学</w:t>
      </w:r>
    </w:p>
    <w:p w14:paraId="21C3195D">
      <w:pPr>
        <w:spacing w:line="720" w:lineRule="auto"/>
        <w:ind w:firstLine="957"/>
        <w:rPr>
          <w:rFonts w:hint="eastAsia" w:ascii="仿宋" w:hAnsi="仿宋" w:eastAsia="仿宋" w:cs="仿宋"/>
          <w:lang w:eastAsia="zh-CN"/>
        </w:rPr>
      </w:pPr>
      <w:r>
        <w:rPr>
          <w:rFonts w:hint="eastAsia" w:ascii="仿宋" w:hAnsi="仿宋" w:eastAsia="仿宋" w:cs="仿宋"/>
          <w:b/>
          <w:sz w:val="32"/>
          <w:szCs w:val="32"/>
        </w:rPr>
        <w:t xml:space="preserve">采购代理机构: </w:t>
      </w:r>
      <w:r>
        <w:rPr>
          <w:rFonts w:hint="eastAsia" w:ascii="仿宋" w:hAnsi="仿宋" w:eastAsia="仿宋" w:cs="仿宋"/>
          <w:b/>
          <w:sz w:val="32"/>
          <w:szCs w:val="32"/>
          <w:lang w:eastAsia="zh-CN"/>
        </w:rPr>
        <w:t>淮安万顺工程项目咨询管理有限公司</w:t>
      </w:r>
    </w:p>
    <w:p w14:paraId="7C9807F9">
      <w:pPr>
        <w:tabs>
          <w:tab w:val="center" w:pos="5215"/>
        </w:tabs>
        <w:rPr>
          <w:rFonts w:hint="eastAsia" w:ascii="仿宋" w:hAnsi="仿宋" w:eastAsia="仿宋" w:cs="仿宋"/>
          <w:b/>
          <w:sz w:val="36"/>
          <w:szCs w:val="36"/>
        </w:rPr>
      </w:pPr>
    </w:p>
    <w:p w14:paraId="4E6E0770">
      <w:pPr>
        <w:tabs>
          <w:tab w:val="center" w:pos="5215"/>
        </w:tabs>
        <w:jc w:val="center"/>
        <w:rPr>
          <w:rFonts w:hint="eastAsia" w:ascii="仿宋" w:hAnsi="仿宋" w:eastAsia="仿宋" w:cs="仿宋"/>
          <w:b/>
          <w:sz w:val="36"/>
          <w:szCs w:val="36"/>
        </w:rPr>
      </w:pPr>
      <w:r>
        <w:rPr>
          <w:rFonts w:hint="eastAsia" w:ascii="仿宋" w:hAnsi="仿宋" w:eastAsia="仿宋" w:cs="仿宋"/>
          <w:b/>
          <w:sz w:val="36"/>
          <w:szCs w:val="36"/>
        </w:rPr>
        <w:t>二〇二</w:t>
      </w:r>
      <w:r>
        <w:rPr>
          <w:rFonts w:hint="eastAsia" w:ascii="仿宋" w:hAnsi="仿宋" w:eastAsia="仿宋" w:cs="仿宋"/>
          <w:b/>
          <w:sz w:val="36"/>
          <w:szCs w:val="36"/>
          <w:lang w:val="en-US" w:eastAsia="zh-CN"/>
        </w:rPr>
        <w:t>六</w:t>
      </w:r>
      <w:r>
        <w:rPr>
          <w:rFonts w:hint="eastAsia" w:ascii="仿宋" w:hAnsi="仿宋" w:eastAsia="仿宋" w:cs="仿宋"/>
          <w:b/>
          <w:sz w:val="36"/>
          <w:szCs w:val="36"/>
        </w:rPr>
        <w:t>年</w:t>
      </w:r>
      <w:r>
        <w:rPr>
          <w:rFonts w:hint="eastAsia" w:ascii="仿宋" w:hAnsi="仿宋" w:eastAsia="仿宋" w:cs="仿宋"/>
          <w:b/>
          <w:sz w:val="36"/>
          <w:szCs w:val="36"/>
          <w:lang w:val="en-US" w:eastAsia="zh-CN"/>
        </w:rPr>
        <w:t>六</w:t>
      </w:r>
      <w:r>
        <w:rPr>
          <w:rFonts w:hint="eastAsia" w:ascii="仿宋" w:hAnsi="仿宋" w:eastAsia="仿宋" w:cs="仿宋"/>
          <w:b/>
          <w:sz w:val="36"/>
          <w:szCs w:val="36"/>
        </w:rPr>
        <w:t>月</w:t>
      </w:r>
    </w:p>
    <w:p w14:paraId="7309348E">
      <w:pPr>
        <w:rPr>
          <w:rFonts w:hint="eastAsia" w:ascii="仿宋" w:hAnsi="仿宋" w:eastAsia="仿宋" w:cs="仿宋"/>
          <w:b/>
          <w:bCs/>
          <w:sz w:val="36"/>
          <w:szCs w:val="36"/>
        </w:rPr>
      </w:pPr>
    </w:p>
    <w:p w14:paraId="49EE7C7B">
      <w:pPr>
        <w:jc w:val="center"/>
        <w:rPr>
          <w:rFonts w:hint="eastAsia" w:ascii="仿宋" w:hAnsi="仿宋" w:eastAsia="仿宋" w:cs="仿宋"/>
          <w:b/>
          <w:bCs/>
          <w:sz w:val="36"/>
          <w:szCs w:val="36"/>
        </w:rPr>
      </w:pPr>
    </w:p>
    <w:p w14:paraId="457BBBB2">
      <w:pPr>
        <w:jc w:val="center"/>
        <w:rPr>
          <w:rFonts w:hint="eastAsia" w:ascii="仿宋" w:hAnsi="仿宋" w:eastAsia="仿宋" w:cs="仿宋"/>
          <w:b/>
          <w:bCs/>
          <w:sz w:val="36"/>
          <w:szCs w:val="36"/>
        </w:rPr>
      </w:pPr>
      <w:r>
        <w:rPr>
          <w:rFonts w:hint="eastAsia" w:ascii="仿宋" w:hAnsi="仿宋" w:eastAsia="仿宋" w:cs="仿宋"/>
          <w:b/>
          <w:bCs/>
          <w:sz w:val="36"/>
          <w:szCs w:val="36"/>
        </w:rPr>
        <w:t>目  录</w:t>
      </w:r>
    </w:p>
    <w:p w14:paraId="21E8E6D6">
      <w:pPr>
        <w:pStyle w:val="185"/>
        <w:rPr>
          <w:rFonts w:hint="eastAsia" w:ascii="仿宋" w:hAnsi="仿宋" w:eastAsia="仿宋" w:cs="仿宋"/>
        </w:rPr>
      </w:pPr>
    </w:p>
    <w:p w14:paraId="3348083A">
      <w:pPr>
        <w:pStyle w:val="632"/>
        <w:widowControl w:val="0"/>
        <w:tabs>
          <w:tab w:val="right" w:leader="dot" w:pos="9297"/>
        </w:tabs>
        <w:rPr>
          <w:rFonts w:hint="eastAsia" w:ascii="仿宋" w:hAnsi="仿宋" w:eastAsia="仿宋" w:cs="仿宋"/>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42C44D4B">
      <w:pPr>
        <w:pStyle w:val="632"/>
        <w:widowControl w:val="0"/>
        <w:tabs>
          <w:tab w:val="right" w:leader="dot" w:pos="9297"/>
        </w:tabs>
        <w:spacing w:line="72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_Toc31977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第一章  磋商邀请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_Toc31977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18479964">
      <w:pPr>
        <w:pStyle w:val="632"/>
        <w:widowControl w:val="0"/>
        <w:tabs>
          <w:tab w:val="right" w:leader="dot" w:pos="9297"/>
        </w:tabs>
        <w:spacing w:line="72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_Toc14001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第二章  供应商须知</w:t>
      </w:r>
      <w:r>
        <w:rPr>
          <w:rFonts w:hint="eastAsia" w:ascii="仿宋" w:hAnsi="仿宋" w:eastAsia="仿宋" w:cs="仿宋"/>
          <w:sz w:val="28"/>
          <w:szCs w:val="28"/>
        </w:rPr>
        <w:tab/>
      </w:r>
      <w:r>
        <w:rPr>
          <w:rFonts w:hint="eastAsia" w:ascii="仿宋" w:hAnsi="仿宋" w:eastAsia="仿宋" w:cs="仿宋"/>
          <w:sz w:val="28"/>
          <w:szCs w:val="28"/>
        </w:rPr>
        <w:t>4</w:t>
      </w:r>
      <w:r>
        <w:rPr>
          <w:rFonts w:hint="eastAsia" w:ascii="仿宋" w:hAnsi="仿宋" w:eastAsia="仿宋" w:cs="仿宋"/>
          <w:bCs/>
          <w:sz w:val="28"/>
          <w:szCs w:val="28"/>
        </w:rPr>
        <w:fldChar w:fldCharType="end"/>
      </w:r>
    </w:p>
    <w:p w14:paraId="237DA4A5">
      <w:pPr>
        <w:pStyle w:val="632"/>
        <w:widowControl w:val="0"/>
        <w:tabs>
          <w:tab w:val="right" w:leader="dot" w:pos="9297"/>
        </w:tabs>
        <w:spacing w:line="72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_Toc20844 </w:instrText>
      </w:r>
      <w:r>
        <w:rPr>
          <w:rFonts w:hint="eastAsia" w:ascii="仿宋" w:hAnsi="仿宋" w:eastAsia="仿宋" w:cs="仿宋"/>
          <w:bCs/>
          <w:sz w:val="28"/>
          <w:szCs w:val="28"/>
        </w:rPr>
        <w:fldChar w:fldCharType="separate"/>
      </w:r>
      <w:r>
        <w:rPr>
          <w:rFonts w:hint="eastAsia" w:ascii="仿宋" w:hAnsi="仿宋" w:eastAsia="仿宋" w:cs="仿宋"/>
          <w:sz w:val="28"/>
          <w:szCs w:val="28"/>
        </w:rPr>
        <w:t>第三章  评标标准</w:t>
      </w:r>
      <w:r>
        <w:rPr>
          <w:rFonts w:hint="eastAsia" w:ascii="仿宋" w:hAnsi="仿宋" w:eastAsia="仿宋" w:cs="仿宋"/>
          <w:sz w:val="28"/>
          <w:szCs w:val="28"/>
        </w:rPr>
        <w:tab/>
      </w:r>
      <w:r>
        <w:rPr>
          <w:rFonts w:hint="eastAsia" w:ascii="仿宋" w:hAnsi="仿宋" w:eastAsia="仿宋" w:cs="仿宋"/>
          <w:sz w:val="28"/>
          <w:szCs w:val="28"/>
        </w:rPr>
        <w:t>1</w:t>
      </w:r>
      <w:r>
        <w:rPr>
          <w:rFonts w:hint="eastAsia" w:ascii="仿宋" w:hAnsi="仿宋" w:eastAsia="仿宋" w:cs="仿宋"/>
          <w:bCs/>
          <w:sz w:val="28"/>
          <w:szCs w:val="28"/>
        </w:rPr>
        <w:fldChar w:fldCharType="end"/>
      </w:r>
      <w:r>
        <w:rPr>
          <w:rFonts w:hint="eastAsia" w:ascii="仿宋" w:hAnsi="仿宋" w:eastAsia="仿宋" w:cs="仿宋"/>
          <w:bCs/>
          <w:sz w:val="28"/>
          <w:szCs w:val="28"/>
        </w:rPr>
        <w:t>3</w:t>
      </w:r>
    </w:p>
    <w:p w14:paraId="5E9B49CB">
      <w:pPr>
        <w:pStyle w:val="632"/>
        <w:widowControl w:val="0"/>
        <w:tabs>
          <w:tab w:val="right" w:leader="dot" w:pos="9297"/>
        </w:tabs>
        <w:spacing w:line="72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_Toc6198 </w:instrText>
      </w:r>
      <w:r>
        <w:rPr>
          <w:rFonts w:hint="eastAsia" w:ascii="仿宋" w:hAnsi="仿宋" w:eastAsia="仿宋" w:cs="仿宋"/>
          <w:bCs/>
          <w:sz w:val="28"/>
          <w:szCs w:val="28"/>
        </w:rPr>
        <w:fldChar w:fldCharType="separate"/>
      </w:r>
      <w:r>
        <w:rPr>
          <w:rFonts w:hint="eastAsia" w:ascii="仿宋" w:hAnsi="仿宋" w:eastAsia="仿宋" w:cs="仿宋"/>
          <w:sz w:val="28"/>
          <w:szCs w:val="28"/>
        </w:rPr>
        <w:t>第四章  合同条款及格式</w:t>
      </w:r>
      <w:r>
        <w:rPr>
          <w:rFonts w:hint="eastAsia" w:ascii="仿宋" w:hAnsi="仿宋" w:eastAsia="仿宋" w:cs="仿宋"/>
          <w:sz w:val="28"/>
          <w:szCs w:val="28"/>
        </w:rPr>
        <w:tab/>
      </w:r>
      <w:r>
        <w:rPr>
          <w:rFonts w:hint="eastAsia" w:ascii="仿宋" w:hAnsi="仿宋" w:eastAsia="仿宋" w:cs="仿宋"/>
          <w:sz w:val="28"/>
          <w:szCs w:val="28"/>
        </w:rPr>
        <w:t>1</w:t>
      </w:r>
      <w:r>
        <w:rPr>
          <w:rFonts w:hint="eastAsia" w:ascii="仿宋" w:hAnsi="仿宋" w:eastAsia="仿宋" w:cs="仿宋"/>
          <w:bCs/>
          <w:sz w:val="28"/>
          <w:szCs w:val="28"/>
        </w:rPr>
        <w:fldChar w:fldCharType="end"/>
      </w:r>
      <w:r>
        <w:rPr>
          <w:rFonts w:hint="eastAsia" w:ascii="仿宋" w:hAnsi="仿宋" w:eastAsia="仿宋" w:cs="仿宋"/>
          <w:bCs/>
          <w:sz w:val="28"/>
          <w:szCs w:val="28"/>
        </w:rPr>
        <w:t>4</w:t>
      </w:r>
    </w:p>
    <w:p w14:paraId="58467A8F">
      <w:pPr>
        <w:pStyle w:val="632"/>
        <w:widowControl w:val="0"/>
        <w:tabs>
          <w:tab w:val="right" w:leader="dot" w:pos="9297"/>
        </w:tabs>
        <w:spacing w:line="72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_Toc29016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第五章  技术规范</w:t>
      </w:r>
      <w:r>
        <w:rPr>
          <w:rFonts w:hint="eastAsia" w:ascii="仿宋" w:hAnsi="仿宋" w:eastAsia="仿宋" w:cs="仿宋"/>
          <w:sz w:val="28"/>
          <w:szCs w:val="28"/>
        </w:rPr>
        <w:tab/>
      </w:r>
      <w:r>
        <w:rPr>
          <w:rFonts w:hint="eastAsia" w:ascii="仿宋" w:hAnsi="仿宋" w:eastAsia="仿宋" w:cs="仿宋"/>
          <w:sz w:val="28"/>
          <w:szCs w:val="28"/>
        </w:rPr>
        <w:t>3</w:t>
      </w:r>
      <w:r>
        <w:rPr>
          <w:rFonts w:hint="eastAsia" w:ascii="仿宋" w:hAnsi="仿宋" w:eastAsia="仿宋" w:cs="仿宋"/>
          <w:bCs/>
          <w:sz w:val="28"/>
          <w:szCs w:val="28"/>
        </w:rPr>
        <w:fldChar w:fldCharType="end"/>
      </w:r>
      <w:r>
        <w:rPr>
          <w:rFonts w:hint="eastAsia" w:ascii="仿宋" w:hAnsi="仿宋" w:eastAsia="仿宋" w:cs="仿宋"/>
          <w:bCs/>
          <w:sz w:val="28"/>
          <w:szCs w:val="28"/>
        </w:rPr>
        <w:t>9</w:t>
      </w:r>
    </w:p>
    <w:p w14:paraId="699642AF">
      <w:pPr>
        <w:pStyle w:val="632"/>
        <w:widowControl w:val="0"/>
        <w:tabs>
          <w:tab w:val="right" w:leader="dot" w:pos="9297"/>
        </w:tabs>
        <w:spacing w:line="72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_Toc17947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第六章  工程量清单及图纸</w:t>
      </w:r>
      <w:r>
        <w:rPr>
          <w:rFonts w:hint="eastAsia" w:ascii="仿宋" w:hAnsi="仿宋" w:eastAsia="仿宋" w:cs="仿宋"/>
          <w:sz w:val="28"/>
          <w:szCs w:val="28"/>
        </w:rPr>
        <w:tab/>
      </w:r>
      <w:r>
        <w:rPr>
          <w:rFonts w:hint="eastAsia" w:ascii="仿宋" w:hAnsi="仿宋" w:eastAsia="仿宋" w:cs="仿宋"/>
          <w:sz w:val="28"/>
          <w:szCs w:val="28"/>
        </w:rPr>
        <w:t>3</w:t>
      </w:r>
      <w:r>
        <w:rPr>
          <w:rFonts w:hint="eastAsia" w:ascii="仿宋" w:hAnsi="仿宋" w:eastAsia="仿宋" w:cs="仿宋"/>
          <w:bCs/>
          <w:sz w:val="28"/>
          <w:szCs w:val="28"/>
        </w:rPr>
        <w:fldChar w:fldCharType="end"/>
      </w:r>
      <w:r>
        <w:rPr>
          <w:rFonts w:hint="eastAsia" w:ascii="仿宋" w:hAnsi="仿宋" w:eastAsia="仿宋" w:cs="仿宋"/>
          <w:bCs/>
          <w:sz w:val="28"/>
          <w:szCs w:val="28"/>
        </w:rPr>
        <w:t>9</w:t>
      </w:r>
    </w:p>
    <w:p w14:paraId="5C782B64">
      <w:pPr>
        <w:pStyle w:val="632"/>
        <w:widowControl w:val="0"/>
        <w:tabs>
          <w:tab w:val="right" w:leader="dot" w:pos="9297"/>
        </w:tabs>
        <w:spacing w:line="72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_Toc11593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第七章  响应文件格式</w:t>
      </w:r>
      <w:r>
        <w:rPr>
          <w:rFonts w:hint="eastAsia" w:ascii="仿宋" w:hAnsi="仿宋" w:eastAsia="仿宋" w:cs="仿宋"/>
          <w:sz w:val="28"/>
          <w:szCs w:val="28"/>
        </w:rPr>
        <w:tab/>
      </w:r>
      <w:r>
        <w:rPr>
          <w:rFonts w:hint="eastAsia" w:ascii="仿宋" w:hAnsi="仿宋" w:eastAsia="仿宋" w:cs="仿宋"/>
          <w:sz w:val="28"/>
          <w:szCs w:val="28"/>
        </w:rPr>
        <w:t>4</w:t>
      </w:r>
      <w:r>
        <w:rPr>
          <w:rFonts w:hint="eastAsia" w:ascii="仿宋" w:hAnsi="仿宋" w:eastAsia="仿宋" w:cs="仿宋"/>
          <w:bCs/>
          <w:sz w:val="28"/>
          <w:szCs w:val="28"/>
        </w:rPr>
        <w:fldChar w:fldCharType="end"/>
      </w:r>
      <w:r>
        <w:rPr>
          <w:rFonts w:hint="eastAsia" w:ascii="仿宋" w:hAnsi="仿宋" w:eastAsia="仿宋" w:cs="仿宋"/>
          <w:bCs/>
          <w:sz w:val="28"/>
          <w:szCs w:val="28"/>
        </w:rPr>
        <w:t>0</w:t>
      </w:r>
    </w:p>
    <w:p w14:paraId="73466040">
      <w:pPr>
        <w:spacing w:line="520" w:lineRule="exact"/>
        <w:ind w:firstLine="1774"/>
        <w:rPr>
          <w:rFonts w:hint="eastAsia" w:ascii="仿宋" w:hAnsi="仿宋" w:eastAsia="仿宋" w:cs="仿宋"/>
          <w:b/>
          <w:bCs/>
          <w:sz w:val="36"/>
          <w:szCs w:val="36"/>
        </w:rPr>
      </w:pPr>
      <w:r>
        <w:rPr>
          <w:rFonts w:hint="eastAsia" w:ascii="仿宋" w:hAnsi="仿宋" w:eastAsia="仿宋" w:cs="仿宋"/>
          <w:bCs/>
          <w:szCs w:val="36"/>
        </w:rPr>
        <w:fldChar w:fldCharType="end"/>
      </w:r>
      <w:r>
        <w:rPr>
          <w:rFonts w:hint="eastAsia" w:ascii="仿宋" w:hAnsi="仿宋" w:eastAsia="仿宋" w:cs="仿宋"/>
          <w:bCs/>
          <w:szCs w:val="36"/>
        </w:rPr>
        <w:t xml:space="preserve"> </w:t>
      </w:r>
    </w:p>
    <w:p w14:paraId="0CD05214">
      <w:pPr>
        <w:spacing w:line="520" w:lineRule="exact"/>
        <w:ind w:firstLine="3054"/>
        <w:rPr>
          <w:rFonts w:hint="eastAsia" w:ascii="仿宋" w:hAnsi="仿宋" w:eastAsia="仿宋" w:cs="仿宋"/>
          <w:b/>
          <w:bCs/>
          <w:sz w:val="36"/>
          <w:szCs w:val="36"/>
        </w:rPr>
      </w:pPr>
    </w:p>
    <w:p w14:paraId="1012AE6B">
      <w:pPr>
        <w:spacing w:line="520" w:lineRule="exact"/>
        <w:ind w:firstLine="3054"/>
        <w:rPr>
          <w:rFonts w:hint="eastAsia" w:ascii="仿宋" w:hAnsi="仿宋" w:eastAsia="仿宋" w:cs="仿宋"/>
          <w:b/>
          <w:bCs/>
          <w:sz w:val="36"/>
          <w:szCs w:val="36"/>
        </w:rPr>
      </w:pPr>
    </w:p>
    <w:p w14:paraId="78D3AF04">
      <w:pPr>
        <w:spacing w:line="520" w:lineRule="exact"/>
        <w:ind w:firstLine="3054"/>
        <w:rPr>
          <w:rFonts w:hint="eastAsia" w:ascii="仿宋" w:hAnsi="仿宋" w:eastAsia="仿宋" w:cs="仿宋"/>
          <w:b/>
          <w:bCs/>
          <w:sz w:val="36"/>
          <w:szCs w:val="36"/>
        </w:rPr>
      </w:pPr>
    </w:p>
    <w:p w14:paraId="2F629D08">
      <w:pPr>
        <w:spacing w:line="520" w:lineRule="exact"/>
        <w:ind w:firstLine="3054"/>
        <w:rPr>
          <w:rFonts w:hint="eastAsia" w:ascii="仿宋" w:hAnsi="仿宋" w:eastAsia="仿宋" w:cs="仿宋"/>
          <w:b/>
          <w:bCs/>
          <w:sz w:val="36"/>
          <w:szCs w:val="36"/>
        </w:rPr>
      </w:pPr>
    </w:p>
    <w:p w14:paraId="29138DBD">
      <w:pPr>
        <w:pStyle w:val="251"/>
        <w:rPr>
          <w:rFonts w:hint="eastAsia" w:ascii="仿宋" w:hAnsi="仿宋" w:eastAsia="仿宋" w:cs="仿宋"/>
        </w:rPr>
      </w:pPr>
    </w:p>
    <w:p w14:paraId="7F5717F8">
      <w:pPr>
        <w:spacing w:line="520" w:lineRule="exact"/>
        <w:ind w:firstLine="3054"/>
        <w:rPr>
          <w:rFonts w:hint="eastAsia" w:ascii="仿宋" w:hAnsi="仿宋" w:eastAsia="仿宋" w:cs="仿宋"/>
          <w:b/>
          <w:bCs/>
          <w:sz w:val="36"/>
          <w:szCs w:val="36"/>
        </w:rPr>
      </w:pPr>
    </w:p>
    <w:p w14:paraId="115C6CBD">
      <w:pPr>
        <w:spacing w:line="520" w:lineRule="exact"/>
        <w:ind w:firstLine="3054"/>
        <w:rPr>
          <w:rFonts w:hint="eastAsia" w:ascii="仿宋" w:hAnsi="仿宋" w:eastAsia="仿宋" w:cs="仿宋"/>
          <w:b/>
          <w:bCs/>
          <w:sz w:val="36"/>
          <w:szCs w:val="36"/>
        </w:rPr>
      </w:pPr>
    </w:p>
    <w:p w14:paraId="46387789">
      <w:pPr>
        <w:spacing w:line="520" w:lineRule="exact"/>
        <w:ind w:firstLine="3054"/>
        <w:rPr>
          <w:rFonts w:hint="eastAsia" w:ascii="仿宋" w:hAnsi="仿宋" w:eastAsia="仿宋" w:cs="仿宋"/>
          <w:b/>
          <w:bCs/>
          <w:sz w:val="36"/>
          <w:szCs w:val="36"/>
        </w:rPr>
      </w:pPr>
    </w:p>
    <w:p w14:paraId="12D186FD">
      <w:pPr>
        <w:spacing w:line="360" w:lineRule="auto"/>
        <w:outlineLvl w:val="0"/>
        <w:rPr>
          <w:rFonts w:hint="eastAsia" w:ascii="仿宋" w:hAnsi="仿宋" w:eastAsia="仿宋" w:cs="仿宋"/>
          <w:b/>
          <w:bCs/>
          <w:sz w:val="36"/>
          <w:szCs w:val="36"/>
        </w:rPr>
        <w:sectPr>
          <w:pgSz w:w="11905" w:h="16838"/>
          <w:pgMar w:top="1440" w:right="1304" w:bottom="1440" w:left="1304" w:header="851" w:footer="992" w:gutter="0"/>
          <w:pgNumType w:start="1"/>
          <w:cols w:space="1701" w:num="1"/>
          <w:docGrid w:linePitch="360" w:charSpace="0"/>
        </w:sectPr>
      </w:pPr>
      <w:bookmarkStart w:id="1" w:name="_Toc31977"/>
      <w:bookmarkStart w:id="2" w:name="OLE_LINK2"/>
    </w:p>
    <w:p w14:paraId="1CDF4662">
      <w:pPr>
        <w:spacing w:line="360" w:lineRule="auto"/>
        <w:jc w:val="center"/>
        <w:outlineLvl w:val="0"/>
        <w:rPr>
          <w:rFonts w:hint="eastAsia" w:ascii="仿宋" w:hAnsi="仿宋" w:eastAsia="仿宋" w:cs="仿宋"/>
          <w:b/>
          <w:bCs/>
          <w:sz w:val="36"/>
          <w:szCs w:val="36"/>
        </w:rPr>
      </w:pPr>
      <w:r>
        <w:rPr>
          <w:rFonts w:hint="eastAsia" w:ascii="仿宋" w:hAnsi="仿宋" w:eastAsia="仿宋" w:cs="仿宋"/>
          <w:b/>
          <w:bCs/>
          <w:sz w:val="36"/>
          <w:szCs w:val="36"/>
        </w:rPr>
        <w:t>第一章  磋商邀请</w:t>
      </w:r>
      <w:bookmarkEnd w:id="1"/>
    </w:p>
    <w:p w14:paraId="4157BA19">
      <w:pPr>
        <w:spacing w:line="360" w:lineRule="auto"/>
        <w:ind w:firstLine="420"/>
        <w:jc w:val="left"/>
        <w:rPr>
          <w:rFonts w:hint="eastAsia" w:ascii="仿宋" w:hAnsi="仿宋" w:eastAsia="仿宋" w:cs="仿宋"/>
          <w:sz w:val="24"/>
          <w:szCs w:val="24"/>
        </w:rPr>
      </w:pPr>
      <w:bookmarkStart w:id="3" w:name="OLE_LINK1"/>
      <w:bookmarkStart w:id="4" w:name="OLE_LINK3"/>
      <w:bookmarkStart w:id="5" w:name="OLE_LINK4"/>
      <w:r>
        <w:rPr>
          <w:rFonts w:hint="eastAsia" w:ascii="仿宋" w:hAnsi="仿宋" w:eastAsia="仿宋" w:cs="仿宋"/>
          <w:sz w:val="24"/>
          <w:szCs w:val="24"/>
        </w:rPr>
        <w:t>受</w:t>
      </w:r>
      <w:r>
        <w:rPr>
          <w:rFonts w:hint="eastAsia" w:ascii="仿宋" w:hAnsi="仿宋" w:eastAsia="仿宋" w:cs="仿宋"/>
          <w:sz w:val="24"/>
          <w:szCs w:val="24"/>
          <w:u w:val="single"/>
          <w:lang w:eastAsia="zh-CN"/>
        </w:rPr>
        <w:t xml:space="preserve"> 淮安市淮海初级中学</w:t>
      </w:r>
      <w:r>
        <w:rPr>
          <w:rFonts w:hint="eastAsia" w:ascii="仿宋" w:hAnsi="仿宋" w:eastAsia="仿宋" w:cs="仿宋"/>
          <w:sz w:val="24"/>
          <w:szCs w:val="24"/>
        </w:rPr>
        <w:t>的委托，</w:t>
      </w:r>
      <w:r>
        <w:rPr>
          <w:rFonts w:hint="eastAsia" w:ascii="仿宋" w:hAnsi="仿宋" w:eastAsia="仿宋" w:cs="仿宋"/>
          <w:sz w:val="24"/>
          <w:szCs w:val="24"/>
          <w:lang w:eastAsia="zh-CN"/>
        </w:rPr>
        <w:t>淮安万顺工程项目咨询管理有限公司</w:t>
      </w:r>
      <w:r>
        <w:rPr>
          <w:rFonts w:hint="eastAsia" w:ascii="仿宋" w:hAnsi="仿宋" w:eastAsia="仿宋" w:cs="仿宋"/>
          <w:sz w:val="24"/>
          <w:szCs w:val="24"/>
        </w:rPr>
        <w:t>就</w:t>
      </w:r>
      <w:r>
        <w:rPr>
          <w:rFonts w:hint="eastAsia" w:ascii="仿宋" w:hAnsi="仿宋" w:eastAsia="仿宋" w:cs="仿宋"/>
          <w:sz w:val="24"/>
          <w:szCs w:val="24"/>
          <w:u w:val="single"/>
          <w:lang w:eastAsia="zh-CN"/>
        </w:rPr>
        <w:t>淮安市淮海初级中学校园环境改造提升项目</w:t>
      </w:r>
      <w:r>
        <w:rPr>
          <w:rFonts w:hint="eastAsia" w:ascii="仿宋" w:hAnsi="仿宋" w:eastAsia="仿宋" w:cs="仿宋"/>
          <w:sz w:val="24"/>
          <w:szCs w:val="24"/>
        </w:rPr>
        <w:t>进行“苏采云全流程不见面交易”采购，现邀请符合条件的供应商参加竞争性磋商。</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6267C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88" w:type="dxa"/>
            <w:noWrap w:val="0"/>
            <w:vAlign w:val="top"/>
          </w:tcPr>
          <w:p w14:paraId="6F33BCDC">
            <w:pPr>
              <w:spacing w:line="360" w:lineRule="auto"/>
              <w:ind w:firstLine="40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项目概况:</w:t>
            </w:r>
          </w:p>
          <w:p w14:paraId="7FF0564D">
            <w:pPr>
              <w:spacing w:line="360" w:lineRule="auto"/>
              <w:ind w:firstLine="403"/>
              <w:jc w:val="left"/>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eastAsia="zh-CN"/>
              </w:rPr>
              <w:t>淮安市淮海初级中学校园环境改造提升项目</w:t>
            </w:r>
            <w:r>
              <w:rPr>
                <w:rFonts w:hint="eastAsia" w:ascii="仿宋" w:hAnsi="仿宋" w:eastAsia="仿宋" w:cs="仿宋"/>
                <w:sz w:val="24"/>
                <w:szCs w:val="24"/>
                <w:highlight w:val="none"/>
              </w:rPr>
              <w:t>的潜在供应商应在淮安市政府采购网自行免费下载磋商文件，并于</w:t>
            </w:r>
            <w:r>
              <w:rPr>
                <w:rFonts w:hint="eastAsia" w:ascii="仿宋" w:hAnsi="仿宋" w:eastAsia="仿宋" w:cs="仿宋"/>
                <w:b/>
                <w:bCs/>
                <w:color w:val="FF0000"/>
                <w:sz w:val="24"/>
                <w:szCs w:val="24"/>
                <w:highlight w:val="none"/>
                <w:u w:val="single"/>
                <w:lang w:eastAsia="zh-CN"/>
              </w:rPr>
              <w:t>202</w:t>
            </w:r>
            <w:r>
              <w:rPr>
                <w:rFonts w:hint="eastAsia" w:ascii="仿宋" w:hAnsi="仿宋" w:eastAsia="仿宋" w:cs="仿宋"/>
                <w:b/>
                <w:bCs/>
                <w:color w:val="FF0000"/>
                <w:sz w:val="24"/>
                <w:szCs w:val="24"/>
                <w:highlight w:val="none"/>
                <w:u w:val="single"/>
                <w:lang w:val="en-US" w:eastAsia="zh-CN"/>
              </w:rPr>
              <w:t>6</w:t>
            </w:r>
            <w:r>
              <w:rPr>
                <w:rFonts w:hint="eastAsia" w:ascii="仿宋" w:hAnsi="仿宋" w:eastAsia="仿宋" w:cs="仿宋"/>
                <w:b/>
                <w:bCs/>
                <w:color w:val="FF0000"/>
                <w:sz w:val="24"/>
                <w:szCs w:val="24"/>
                <w:highlight w:val="none"/>
                <w:u w:val="single"/>
                <w:lang w:eastAsia="zh-CN"/>
              </w:rPr>
              <w:t>年</w:t>
            </w:r>
            <w:r>
              <w:rPr>
                <w:rFonts w:hint="eastAsia" w:ascii="仿宋" w:hAnsi="仿宋" w:eastAsia="仿宋" w:cs="仿宋"/>
                <w:b/>
                <w:bCs/>
                <w:color w:val="FF0000"/>
                <w:sz w:val="24"/>
                <w:szCs w:val="24"/>
                <w:highlight w:val="none"/>
                <w:u w:val="single"/>
                <w:lang w:val="en-US" w:eastAsia="zh-CN"/>
              </w:rPr>
              <w:t xml:space="preserve">7 </w:t>
            </w:r>
            <w:r>
              <w:rPr>
                <w:rFonts w:hint="eastAsia" w:ascii="仿宋" w:hAnsi="仿宋" w:eastAsia="仿宋" w:cs="仿宋"/>
                <w:b/>
                <w:bCs/>
                <w:color w:val="FF0000"/>
                <w:sz w:val="24"/>
                <w:szCs w:val="24"/>
                <w:highlight w:val="none"/>
                <w:u w:val="single"/>
                <w:lang w:eastAsia="zh-CN"/>
              </w:rPr>
              <w:t>月</w:t>
            </w:r>
            <w:r>
              <w:rPr>
                <w:rFonts w:hint="eastAsia" w:ascii="仿宋" w:hAnsi="仿宋" w:eastAsia="仿宋" w:cs="仿宋"/>
                <w:b/>
                <w:bCs/>
                <w:color w:val="FF0000"/>
                <w:sz w:val="24"/>
                <w:szCs w:val="24"/>
                <w:highlight w:val="none"/>
                <w:u w:val="single"/>
                <w:lang w:val="en-US" w:eastAsia="zh-CN"/>
              </w:rPr>
              <w:t>21</w:t>
            </w:r>
            <w:bookmarkStart w:id="590" w:name="_GoBack"/>
            <w:bookmarkEnd w:id="590"/>
            <w:r>
              <w:rPr>
                <w:rFonts w:hint="eastAsia" w:ascii="仿宋" w:hAnsi="仿宋" w:eastAsia="仿宋" w:cs="仿宋"/>
                <w:b/>
                <w:bCs/>
                <w:color w:val="FF0000"/>
                <w:sz w:val="24"/>
                <w:szCs w:val="24"/>
                <w:highlight w:val="none"/>
                <w:u w:val="single"/>
                <w:lang w:val="en-US" w:eastAsia="zh-CN"/>
              </w:rPr>
              <w:t xml:space="preserve"> </w:t>
            </w:r>
            <w:r>
              <w:rPr>
                <w:rFonts w:hint="eastAsia" w:ascii="仿宋" w:hAnsi="仿宋" w:eastAsia="仿宋" w:cs="仿宋"/>
                <w:b/>
                <w:bCs/>
                <w:color w:val="FF0000"/>
                <w:sz w:val="24"/>
                <w:szCs w:val="24"/>
                <w:highlight w:val="none"/>
                <w:u w:val="single"/>
                <w:lang w:eastAsia="zh-CN"/>
              </w:rPr>
              <w:t>日</w:t>
            </w:r>
            <w:r>
              <w:rPr>
                <w:rFonts w:hint="eastAsia" w:ascii="仿宋" w:hAnsi="仿宋" w:eastAsia="仿宋" w:cs="仿宋"/>
                <w:b/>
                <w:bCs/>
                <w:color w:val="FF0000"/>
                <w:sz w:val="24"/>
                <w:szCs w:val="24"/>
                <w:highlight w:val="none"/>
                <w:u w:val="single"/>
                <w:lang w:val="en-US" w:eastAsia="zh-CN"/>
              </w:rPr>
              <w:t xml:space="preserve">9:00   </w:t>
            </w:r>
            <w:r>
              <w:rPr>
                <w:rFonts w:hint="eastAsia" w:ascii="仿宋" w:hAnsi="仿宋" w:eastAsia="仿宋" w:cs="仿宋"/>
                <w:bCs/>
                <w:sz w:val="24"/>
                <w:szCs w:val="24"/>
                <w:highlight w:val="none"/>
              </w:rPr>
              <w:t>（北京时间）前提交响应文件</w:t>
            </w:r>
            <w:r>
              <w:rPr>
                <w:rFonts w:hint="eastAsia" w:ascii="仿宋" w:hAnsi="仿宋" w:eastAsia="仿宋" w:cs="仿宋"/>
                <w:sz w:val="24"/>
                <w:szCs w:val="24"/>
                <w:highlight w:val="none"/>
              </w:rPr>
              <w:t>。</w:t>
            </w:r>
          </w:p>
        </w:tc>
      </w:tr>
    </w:tbl>
    <w:p w14:paraId="1CC918BF">
      <w:pPr>
        <w:spacing w:line="360" w:lineRule="auto"/>
        <w:ind w:firstLine="426"/>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一、项目基本情况</w:t>
      </w:r>
    </w:p>
    <w:p w14:paraId="46EA7CCE">
      <w:pPr>
        <w:spacing w:line="360" w:lineRule="auto"/>
        <w:ind w:firstLine="424"/>
        <w:rPr>
          <w:rFonts w:hint="eastAsia" w:ascii="仿宋" w:hAnsi="仿宋" w:eastAsia="仿宋" w:cs="仿宋"/>
          <w:sz w:val="24"/>
          <w:szCs w:val="24"/>
          <w:highlight w:val="none"/>
        </w:rPr>
      </w:pPr>
      <w:r>
        <w:rPr>
          <w:rFonts w:hint="eastAsia" w:ascii="仿宋" w:hAnsi="仿宋" w:eastAsia="仿宋" w:cs="仿宋"/>
          <w:sz w:val="24"/>
          <w:szCs w:val="24"/>
          <w:highlight w:val="none"/>
        </w:rPr>
        <w:t>项目编号：JSZC-320804-HAWS-C2026-0007</w:t>
      </w:r>
    </w:p>
    <w:p w14:paraId="362B16D4">
      <w:pPr>
        <w:spacing w:line="360" w:lineRule="auto"/>
        <w:ind w:firstLine="424"/>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淮安市淮海初级中学校园环境改造提升项目</w:t>
      </w:r>
    </w:p>
    <w:p w14:paraId="7FE5784A">
      <w:pPr>
        <w:spacing w:line="360" w:lineRule="auto"/>
        <w:ind w:firstLine="424"/>
        <w:rPr>
          <w:rFonts w:hint="eastAsia" w:ascii="仿宋" w:hAnsi="仿宋" w:eastAsia="仿宋" w:cs="仿宋"/>
          <w:sz w:val="24"/>
          <w:szCs w:val="24"/>
          <w:highlight w:val="none"/>
        </w:rPr>
      </w:pPr>
      <w:r>
        <w:rPr>
          <w:rFonts w:hint="eastAsia" w:ascii="仿宋" w:hAnsi="仿宋" w:eastAsia="仿宋" w:cs="仿宋"/>
          <w:sz w:val="24"/>
          <w:szCs w:val="24"/>
          <w:highlight w:val="none"/>
        </w:rPr>
        <w:t>采购方式：竞争性磋商</w:t>
      </w:r>
    </w:p>
    <w:p w14:paraId="62A49ABE">
      <w:pPr>
        <w:spacing w:line="360" w:lineRule="auto"/>
        <w:ind w:firstLine="424"/>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预算金额：</w:t>
      </w:r>
      <w:r>
        <w:rPr>
          <w:rFonts w:hint="eastAsia" w:ascii="仿宋" w:hAnsi="仿宋" w:eastAsia="仿宋" w:cs="仿宋"/>
          <w:sz w:val="24"/>
          <w:szCs w:val="24"/>
          <w:highlight w:val="none"/>
          <w:lang w:eastAsia="zh-CN"/>
        </w:rPr>
        <w:t>2389172.73元</w:t>
      </w:r>
    </w:p>
    <w:p w14:paraId="566EAE92">
      <w:pPr>
        <w:spacing w:line="360" w:lineRule="auto"/>
        <w:ind w:firstLine="424"/>
        <w:rPr>
          <w:rFonts w:hint="eastAsia" w:ascii="仿宋" w:hAnsi="仿宋" w:eastAsia="仿宋" w:cs="仿宋"/>
          <w:sz w:val="24"/>
          <w:szCs w:val="24"/>
        </w:rPr>
      </w:pPr>
      <w:r>
        <w:rPr>
          <w:rFonts w:hint="eastAsia" w:ascii="仿宋" w:hAnsi="仿宋" w:eastAsia="仿宋" w:cs="仿宋"/>
          <w:sz w:val="24"/>
          <w:szCs w:val="24"/>
          <w:highlight w:val="none"/>
        </w:rPr>
        <w:t>采购需求：</w:t>
      </w:r>
      <w:r>
        <w:rPr>
          <w:rFonts w:hint="eastAsia" w:ascii="仿宋" w:hAnsi="仿宋" w:eastAsia="仿宋" w:cs="仿宋"/>
          <w:sz w:val="24"/>
          <w:szCs w:val="24"/>
          <w:highlight w:val="none"/>
          <w:lang w:eastAsia="zh-CN"/>
        </w:rPr>
        <w:t>淮安市淮海初级中学校园环境改造提升项目</w:t>
      </w:r>
      <w:r>
        <w:rPr>
          <w:rFonts w:hint="eastAsia" w:ascii="仿宋" w:hAnsi="仿宋" w:eastAsia="仿宋" w:cs="仿宋"/>
          <w:sz w:val="24"/>
          <w:szCs w:val="24"/>
        </w:rPr>
        <w:t>，详见</w:t>
      </w:r>
      <w:r>
        <w:rPr>
          <w:rFonts w:hint="eastAsia" w:ascii="仿宋" w:hAnsi="仿宋" w:eastAsia="仿宋" w:cs="仿宋"/>
          <w:sz w:val="24"/>
          <w:szCs w:val="24"/>
          <w:lang w:val="en-US" w:eastAsia="zh-CN"/>
        </w:rPr>
        <w:t>图纸、</w:t>
      </w:r>
      <w:r>
        <w:rPr>
          <w:rFonts w:hint="eastAsia" w:ascii="仿宋" w:hAnsi="仿宋" w:eastAsia="仿宋" w:cs="仿宋"/>
          <w:sz w:val="24"/>
          <w:szCs w:val="24"/>
        </w:rPr>
        <w:t>工程量清单。</w:t>
      </w:r>
    </w:p>
    <w:p w14:paraId="67396558">
      <w:pPr>
        <w:spacing w:line="360" w:lineRule="auto"/>
        <w:ind w:firstLine="424"/>
        <w:rPr>
          <w:rFonts w:hint="eastAsia" w:ascii="仿宋" w:hAnsi="仿宋" w:eastAsia="仿宋" w:cs="仿宋"/>
          <w:sz w:val="24"/>
          <w:szCs w:val="24"/>
          <w:highlight w:val="green"/>
          <w:lang w:eastAsia="zh-CN"/>
        </w:rPr>
      </w:pPr>
      <w:r>
        <w:rPr>
          <w:rFonts w:hint="eastAsia" w:ascii="仿宋" w:hAnsi="仿宋" w:eastAsia="仿宋" w:cs="仿宋"/>
          <w:sz w:val="24"/>
          <w:szCs w:val="24"/>
          <w:highlight w:val="none"/>
        </w:rPr>
        <w:t>工期：</w:t>
      </w:r>
      <w:r>
        <w:rPr>
          <w:rFonts w:hint="eastAsia" w:ascii="仿宋" w:hAnsi="仿宋" w:eastAsia="仿宋" w:cs="仿宋"/>
          <w:sz w:val="24"/>
          <w:szCs w:val="24"/>
          <w:highlight w:val="none"/>
          <w:lang w:val="en-US" w:eastAsia="zh-CN"/>
        </w:rPr>
        <w:t>45</w:t>
      </w:r>
      <w:r>
        <w:rPr>
          <w:rFonts w:hint="eastAsia" w:ascii="仿宋" w:hAnsi="仿宋" w:eastAsia="仿宋" w:cs="仿宋"/>
          <w:sz w:val="24"/>
          <w:szCs w:val="24"/>
          <w:highlight w:val="none"/>
          <w:lang w:eastAsia="zh-CN"/>
        </w:rPr>
        <w:t>日历天</w:t>
      </w:r>
    </w:p>
    <w:p w14:paraId="60FF4F41">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质量：合格</w:t>
      </w:r>
    </w:p>
    <w:p w14:paraId="1CECE94B">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本项目不接受联合体。</w:t>
      </w:r>
    </w:p>
    <w:p w14:paraId="794751EA">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本项目采购标的对应的中小企业划分标准所属行业为</w:t>
      </w:r>
      <w:r>
        <w:rPr>
          <w:rFonts w:hint="eastAsia" w:ascii="仿宋" w:hAnsi="仿宋" w:eastAsia="仿宋" w:cs="仿宋"/>
          <w:sz w:val="24"/>
          <w:szCs w:val="24"/>
          <w:u w:val="single"/>
        </w:rPr>
        <w:t>建筑行业</w:t>
      </w:r>
      <w:r>
        <w:rPr>
          <w:rFonts w:hint="eastAsia" w:ascii="仿宋" w:hAnsi="仿宋" w:eastAsia="仿宋" w:cs="仿宋"/>
          <w:sz w:val="24"/>
          <w:szCs w:val="24"/>
        </w:rPr>
        <w:t>。</w:t>
      </w:r>
    </w:p>
    <w:p w14:paraId="1A5A8904">
      <w:pPr>
        <w:spacing w:line="360" w:lineRule="auto"/>
        <w:ind w:firstLine="426"/>
        <w:rPr>
          <w:rFonts w:hint="eastAsia" w:ascii="仿宋" w:hAnsi="仿宋" w:eastAsia="仿宋" w:cs="仿宋"/>
          <w:b/>
          <w:bCs/>
          <w:sz w:val="24"/>
          <w:szCs w:val="24"/>
        </w:rPr>
      </w:pPr>
      <w:r>
        <w:rPr>
          <w:rFonts w:hint="eastAsia" w:ascii="仿宋" w:hAnsi="仿宋" w:eastAsia="仿宋" w:cs="仿宋"/>
          <w:b/>
          <w:bCs/>
          <w:sz w:val="24"/>
          <w:szCs w:val="24"/>
        </w:rPr>
        <w:t>二、申请人的资格要求</w:t>
      </w:r>
    </w:p>
    <w:p w14:paraId="1E273CB7">
      <w:pPr>
        <w:spacing w:line="360" w:lineRule="auto"/>
        <w:ind w:firstLine="420"/>
        <w:rPr>
          <w:rFonts w:hint="eastAsia" w:ascii="仿宋" w:hAnsi="仿宋" w:eastAsia="仿宋" w:cs="仿宋"/>
          <w:b/>
          <w:sz w:val="24"/>
          <w:szCs w:val="24"/>
        </w:rPr>
      </w:pPr>
      <w:r>
        <w:rPr>
          <w:rFonts w:hint="eastAsia" w:ascii="仿宋" w:hAnsi="仿宋" w:eastAsia="仿宋" w:cs="仿宋"/>
          <w:sz w:val="24"/>
          <w:szCs w:val="24"/>
        </w:rPr>
        <w:t>（一）符合《中华人民共和国政府采购法》第二十二条规定的六项条件；</w:t>
      </w:r>
    </w:p>
    <w:p w14:paraId="6054C587">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（二）落实政府采购政策需满足的资格要求:</w:t>
      </w:r>
    </w:p>
    <w:p w14:paraId="3762EC0E">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本项目按照以下第</w:t>
      </w:r>
      <w:r>
        <w:rPr>
          <w:rFonts w:hint="eastAsia" w:ascii="仿宋" w:hAnsi="仿宋" w:eastAsia="仿宋" w:cs="仿宋"/>
          <w:sz w:val="24"/>
          <w:szCs w:val="24"/>
          <w:u w:val="single"/>
        </w:rPr>
        <w:t xml:space="preserve"> 1 </w:t>
      </w:r>
      <w:r>
        <w:rPr>
          <w:rFonts w:hint="eastAsia" w:ascii="仿宋" w:hAnsi="仿宋" w:eastAsia="仿宋" w:cs="仿宋"/>
          <w:sz w:val="24"/>
          <w:szCs w:val="24"/>
        </w:rPr>
        <w:t>种方式落实政府采购促进中小企业发展的要求：</w:t>
      </w:r>
    </w:p>
    <w:p w14:paraId="49EA8554">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1、本项目为专门面向中小企业采购的项目。</w:t>
      </w:r>
    </w:p>
    <w:p w14:paraId="7FF67E74">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2、本项目通过以下第（ ）种方式预留部分采购份额采购中小企业服务：</w:t>
      </w:r>
    </w:p>
    <w:p w14:paraId="7DEC0853">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（1）本项目要求供应商以联合体形式参加，中小企业合同金额应当达到的比例为</w:t>
      </w:r>
      <w:r>
        <w:rPr>
          <w:rFonts w:hint="eastAsia" w:ascii="仿宋" w:hAnsi="仿宋" w:eastAsia="仿宋" w:cs="仿宋"/>
          <w:sz w:val="24"/>
          <w:szCs w:val="24"/>
          <w:u w:val="single"/>
        </w:rPr>
        <w:t xml:space="preserve">   </w:t>
      </w:r>
      <w:r>
        <w:rPr>
          <w:rFonts w:hint="eastAsia" w:ascii="仿宋" w:hAnsi="仿宋" w:eastAsia="仿宋" w:cs="仿宋"/>
          <w:sz w:val="24"/>
          <w:szCs w:val="24"/>
        </w:rPr>
        <w:t>%，其中小微企业所占比例应为</w:t>
      </w:r>
      <w:r>
        <w:rPr>
          <w:rFonts w:hint="eastAsia" w:ascii="仿宋" w:hAnsi="仿宋" w:eastAsia="仿宋" w:cs="仿宋"/>
          <w:sz w:val="24"/>
          <w:szCs w:val="24"/>
          <w:u w:val="single"/>
        </w:rPr>
        <w:t xml:space="preserve">   </w:t>
      </w:r>
      <w:r>
        <w:rPr>
          <w:rFonts w:hint="eastAsia" w:ascii="仿宋" w:hAnsi="仿宋" w:eastAsia="仿宋" w:cs="仿宋"/>
          <w:sz w:val="24"/>
          <w:szCs w:val="24"/>
        </w:rPr>
        <w:t>%（两项比例均应符合《政府采购促进中小企业发展管理办法》第八条规定）。</w:t>
      </w:r>
    </w:p>
    <w:p w14:paraId="7B6F2814">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（2）本项目要求供应商进行合同分包，中小企业合同金额应当达到的比例为</w:t>
      </w:r>
      <w:r>
        <w:rPr>
          <w:rFonts w:hint="eastAsia" w:ascii="仿宋" w:hAnsi="仿宋" w:eastAsia="仿宋" w:cs="仿宋"/>
          <w:sz w:val="24"/>
          <w:szCs w:val="24"/>
          <w:u w:val="single"/>
        </w:rPr>
        <w:t xml:space="preserve">   </w:t>
      </w:r>
      <w:r>
        <w:rPr>
          <w:rFonts w:hint="eastAsia" w:ascii="仿宋" w:hAnsi="仿宋" w:eastAsia="仿宋" w:cs="仿宋"/>
          <w:sz w:val="24"/>
          <w:szCs w:val="24"/>
        </w:rPr>
        <w:t>%，其中小微企业所占比例应为</w:t>
      </w:r>
      <w:r>
        <w:rPr>
          <w:rFonts w:hint="eastAsia" w:ascii="仿宋" w:hAnsi="仿宋" w:eastAsia="仿宋" w:cs="仿宋"/>
          <w:sz w:val="24"/>
          <w:szCs w:val="24"/>
          <w:u w:val="single"/>
        </w:rPr>
        <w:t xml:space="preserve">   </w:t>
      </w:r>
      <w:r>
        <w:rPr>
          <w:rFonts w:hint="eastAsia" w:ascii="仿宋" w:hAnsi="仿宋" w:eastAsia="仿宋" w:cs="仿宋"/>
          <w:sz w:val="24"/>
          <w:szCs w:val="24"/>
        </w:rPr>
        <w:t>%（两项比例均应符合《政府采购促进中小企业发展管理办法》第八条规定）。</w:t>
      </w:r>
    </w:p>
    <w:p w14:paraId="121DDACA">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3、本项目为非预留份额的采购项目，对小微企业报价给予扣除，用扣除后的价格参加评审，具体详见第二章“供应商须知”第30.1项。</w:t>
      </w:r>
    </w:p>
    <w:p w14:paraId="761496FF">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注:监狱企业、残疾人福利性单位视同小微企业。</w:t>
      </w:r>
    </w:p>
    <w:p w14:paraId="7DA21133">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（三）本项目的特定资格要求：</w:t>
      </w:r>
    </w:p>
    <w:p w14:paraId="699D186A">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rPr>
        <w:t>（1）供应商须具有</w:t>
      </w:r>
      <w:r>
        <w:rPr>
          <w:rFonts w:hint="eastAsia" w:ascii="仿宋" w:hAnsi="仿宋" w:eastAsia="仿宋" w:cs="仿宋"/>
          <w:sz w:val="24"/>
          <w:szCs w:val="24"/>
          <w:highlight w:val="none"/>
          <w:lang w:eastAsia="zh-CN"/>
        </w:rPr>
        <w:t>市政公用工程施工总承包三级及以上资质（有效期内）</w:t>
      </w:r>
      <w:r>
        <w:rPr>
          <w:rFonts w:hint="eastAsia" w:ascii="仿宋" w:hAnsi="仿宋" w:eastAsia="仿宋" w:cs="仿宋"/>
          <w:sz w:val="24"/>
          <w:szCs w:val="24"/>
          <w:highlight w:val="none"/>
        </w:rPr>
        <w:t>；</w:t>
      </w:r>
    </w:p>
    <w:p w14:paraId="609C049D">
      <w:pPr>
        <w:spacing w:line="360" w:lineRule="auto"/>
        <w:ind w:firstLine="420"/>
        <w:rPr>
          <w:rFonts w:hint="eastAsia" w:ascii="仿宋" w:hAnsi="仿宋" w:eastAsia="仿宋" w:cs="仿宋"/>
          <w:sz w:val="24"/>
          <w:szCs w:val="24"/>
        </w:rPr>
      </w:pPr>
      <w:r>
        <w:rPr>
          <w:rFonts w:hint="eastAsia" w:ascii="仿宋" w:hAnsi="仿宋" w:eastAsia="仿宋" w:cs="仿宋"/>
          <w:sz w:val="24"/>
          <w:szCs w:val="24"/>
          <w:highlight w:val="none"/>
        </w:rPr>
        <w:t>（2）供应商拟派项目负责人必须具有</w:t>
      </w:r>
      <w:r>
        <w:rPr>
          <w:rFonts w:hint="eastAsia" w:ascii="仿宋" w:hAnsi="仿宋" w:eastAsia="仿宋" w:cs="仿宋"/>
          <w:sz w:val="24"/>
          <w:szCs w:val="24"/>
          <w:highlight w:val="none"/>
          <w:lang w:eastAsia="zh-CN"/>
        </w:rPr>
        <w:t>市政公用工程专业二级及以上注册建造师</w:t>
      </w:r>
      <w:r>
        <w:rPr>
          <w:rFonts w:hint="eastAsia" w:ascii="仿宋" w:hAnsi="仿宋" w:eastAsia="仿宋" w:cs="仿宋"/>
          <w:sz w:val="24"/>
          <w:szCs w:val="24"/>
          <w:highlight w:val="none"/>
        </w:rPr>
        <w:t>（</w:t>
      </w:r>
      <w:r>
        <w:rPr>
          <w:rFonts w:hint="eastAsia" w:ascii="仿宋" w:hAnsi="仿宋" w:eastAsia="仿宋" w:cs="仿宋"/>
          <w:sz w:val="24"/>
          <w:szCs w:val="24"/>
        </w:rPr>
        <w:t>有效期内），同时取得安全生产考核B类证（有效期内）；</w:t>
      </w:r>
    </w:p>
    <w:p w14:paraId="29585F5F">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（3）供应商具备安全生产条件，并取得安全生产许可证（有效期内）；</w:t>
      </w:r>
    </w:p>
    <w:p w14:paraId="149086FC">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eastAsia="zh-CN"/>
        </w:rPr>
        <w:t>供应商拟派的项目负责人须为本单位正式员工</w:t>
      </w:r>
      <w:r>
        <w:rPr>
          <w:rFonts w:hint="eastAsia" w:ascii="仿宋" w:hAnsi="仿宋" w:eastAsia="仿宋" w:cs="仿宋"/>
          <w:sz w:val="24"/>
          <w:szCs w:val="24"/>
        </w:rPr>
        <w:t>，并提供</w:t>
      </w:r>
      <w:r>
        <w:rPr>
          <w:rFonts w:hint="eastAsia" w:ascii="仿宋" w:hAnsi="仿宋" w:eastAsia="仿宋" w:cs="仿宋"/>
          <w:sz w:val="24"/>
          <w:szCs w:val="24"/>
          <w:lang w:eastAsia="zh-CN"/>
        </w:rPr>
        <w:t>202</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年</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月份以来任意一个月</w:t>
      </w:r>
      <w:r>
        <w:rPr>
          <w:rFonts w:hint="eastAsia" w:ascii="仿宋" w:hAnsi="仿宋" w:eastAsia="仿宋" w:cs="仿宋"/>
          <w:sz w:val="24"/>
          <w:szCs w:val="24"/>
        </w:rPr>
        <w:t>供应商为其缴纳的养老保险证明（</w:t>
      </w:r>
      <w:r>
        <w:rPr>
          <w:rFonts w:hint="eastAsia" w:ascii="仿宋" w:hAnsi="仿宋" w:eastAsia="仿宋" w:cs="仿宋"/>
          <w:sz w:val="24"/>
          <w:szCs w:val="24"/>
          <w:lang w:val="en-US" w:eastAsia="zh-CN"/>
        </w:rPr>
        <w:t>法人无需提供，</w:t>
      </w:r>
      <w:r>
        <w:rPr>
          <w:rFonts w:hint="eastAsia" w:ascii="仿宋" w:hAnsi="仿宋" w:eastAsia="仿宋" w:cs="仿宋"/>
          <w:sz w:val="24"/>
          <w:szCs w:val="24"/>
        </w:rPr>
        <w:t>不接受退休人员）；</w:t>
      </w:r>
    </w:p>
    <w:p w14:paraId="4B945CD3">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（四）拒绝下述条件的供应商参加本次采购活动:</w:t>
      </w:r>
    </w:p>
    <w:p w14:paraId="0B585D5B">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1、供应商单位负责人为同一人或者存在直接控股、管理关系的不同供应商，不得同时参加同一合同项下的政府采购活动；</w:t>
      </w:r>
    </w:p>
    <w:p w14:paraId="3B2CF0E5">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2、凡为采购项目提供整体设计、规范编制或者项目管理、监理、检测等服务的供应商，不得再参加本项目的采购活动；</w:t>
      </w:r>
    </w:p>
    <w:p w14:paraId="531F36C3">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3、供应商被“信用中国”网站、“中国政府采购网”列入失信被执行人、重大税收违法案件当事人名单、政府采购严重违法失信行为记录名单。</w:t>
      </w:r>
    </w:p>
    <w:p w14:paraId="54602FDD">
      <w:pPr>
        <w:spacing w:line="360" w:lineRule="auto"/>
        <w:ind w:firstLine="426"/>
        <w:rPr>
          <w:rFonts w:hint="eastAsia" w:ascii="仿宋" w:hAnsi="仿宋" w:eastAsia="仿宋" w:cs="仿宋"/>
          <w:b/>
          <w:bCs/>
          <w:sz w:val="24"/>
          <w:szCs w:val="24"/>
        </w:rPr>
      </w:pPr>
      <w:r>
        <w:rPr>
          <w:rFonts w:hint="eastAsia" w:ascii="仿宋" w:hAnsi="仿宋" w:eastAsia="仿宋" w:cs="仿宋"/>
          <w:b/>
          <w:bCs/>
          <w:sz w:val="24"/>
          <w:szCs w:val="24"/>
        </w:rPr>
        <w:t>三、获取采购文件</w:t>
      </w:r>
    </w:p>
    <w:p w14:paraId="771CDC26">
      <w:pPr>
        <w:spacing w:line="360" w:lineRule="auto"/>
        <w:ind w:firstLine="424"/>
        <w:jc w:val="left"/>
        <w:rPr>
          <w:rFonts w:hint="eastAsia" w:ascii="仿宋" w:hAnsi="仿宋" w:eastAsia="仿宋" w:cs="仿宋"/>
          <w:b/>
          <w:bCs/>
          <w:color w:val="FF0000"/>
          <w:sz w:val="24"/>
          <w:szCs w:val="24"/>
          <w:highlight w:val="green"/>
        </w:rPr>
      </w:pPr>
      <w:r>
        <w:rPr>
          <w:rFonts w:hint="eastAsia" w:ascii="仿宋" w:hAnsi="仿宋" w:eastAsia="仿宋" w:cs="仿宋"/>
          <w:color w:val="000000"/>
          <w:sz w:val="24"/>
          <w:szCs w:val="24"/>
          <w:highlight w:val="none"/>
        </w:rPr>
        <w:t>时间：</w:t>
      </w:r>
      <w:r>
        <w:rPr>
          <w:rFonts w:hint="eastAsia" w:ascii="仿宋" w:hAnsi="仿宋" w:eastAsia="仿宋" w:cs="仿宋"/>
          <w:b/>
          <w:bCs/>
          <w:color w:val="000000"/>
          <w:sz w:val="24"/>
          <w:szCs w:val="24"/>
          <w:highlight w:val="none"/>
        </w:rPr>
        <w:t>自磋商文件公告发布之日起5个工作日</w:t>
      </w:r>
    </w:p>
    <w:p w14:paraId="47D50FCC">
      <w:pPr>
        <w:spacing w:line="360" w:lineRule="auto"/>
        <w:ind w:firstLine="424"/>
        <w:jc w:val="left"/>
        <w:rPr>
          <w:rFonts w:hint="eastAsia" w:ascii="仿宋" w:hAnsi="仿宋" w:eastAsia="仿宋" w:cs="仿宋"/>
          <w:sz w:val="24"/>
          <w:szCs w:val="24"/>
        </w:rPr>
      </w:pPr>
      <w:r>
        <w:rPr>
          <w:rFonts w:hint="eastAsia" w:ascii="仿宋" w:hAnsi="仿宋" w:eastAsia="仿宋" w:cs="仿宋"/>
          <w:sz w:val="24"/>
          <w:szCs w:val="24"/>
        </w:rPr>
        <w:t>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5DD28AB8">
      <w:pPr>
        <w:spacing w:line="360" w:lineRule="auto"/>
        <w:ind w:firstLine="424"/>
        <w:jc w:val="left"/>
        <w:rPr>
          <w:rFonts w:hint="eastAsia" w:ascii="仿宋" w:hAnsi="仿宋" w:eastAsia="仿宋" w:cs="仿宋"/>
          <w:sz w:val="24"/>
          <w:szCs w:val="24"/>
        </w:rPr>
      </w:pPr>
      <w:r>
        <w:rPr>
          <w:rFonts w:hint="eastAsia" w:ascii="仿宋" w:hAnsi="仿宋" w:eastAsia="仿宋" w:cs="仿宋"/>
          <w:sz w:val="24"/>
          <w:szCs w:val="24"/>
        </w:rPr>
        <w:t>售价：0元</w:t>
      </w:r>
    </w:p>
    <w:p w14:paraId="60636637">
      <w:pPr>
        <w:spacing w:line="360" w:lineRule="auto"/>
        <w:ind w:firstLine="426"/>
        <w:rPr>
          <w:rFonts w:hint="eastAsia" w:ascii="仿宋" w:hAnsi="仿宋" w:eastAsia="仿宋" w:cs="仿宋"/>
          <w:b/>
          <w:bCs/>
          <w:sz w:val="24"/>
          <w:szCs w:val="24"/>
        </w:rPr>
      </w:pPr>
      <w:r>
        <w:rPr>
          <w:rFonts w:hint="eastAsia" w:ascii="仿宋" w:hAnsi="仿宋" w:eastAsia="仿宋" w:cs="仿宋"/>
          <w:b/>
          <w:bCs/>
          <w:sz w:val="24"/>
          <w:szCs w:val="24"/>
        </w:rPr>
        <w:t>四、提交响应文件截止时间、磋商时间和地点</w:t>
      </w:r>
    </w:p>
    <w:p w14:paraId="6786900E">
      <w:pPr>
        <w:spacing w:line="360" w:lineRule="auto"/>
        <w:ind w:firstLine="424"/>
        <w:rPr>
          <w:rFonts w:hint="eastAsia" w:ascii="仿宋" w:hAnsi="仿宋" w:eastAsia="仿宋" w:cs="仿宋"/>
          <w:sz w:val="24"/>
          <w:szCs w:val="24"/>
          <w:highlight w:val="none"/>
        </w:rPr>
      </w:pPr>
      <w:r>
        <w:rPr>
          <w:rFonts w:hint="eastAsia" w:ascii="仿宋" w:hAnsi="仿宋" w:eastAsia="仿宋" w:cs="仿宋"/>
          <w:sz w:val="24"/>
          <w:szCs w:val="24"/>
        </w:rPr>
        <w:t>（一）电子响应文件上传</w:t>
      </w:r>
      <w:r>
        <w:rPr>
          <w:rFonts w:hint="eastAsia" w:ascii="仿宋" w:hAnsi="仿宋" w:eastAsia="仿宋" w:cs="仿宋"/>
          <w:sz w:val="24"/>
          <w:szCs w:val="24"/>
          <w:highlight w:val="none"/>
        </w:rPr>
        <w:t>截止时间</w:t>
      </w:r>
    </w:p>
    <w:p w14:paraId="2DDDBD6D">
      <w:pPr>
        <w:spacing w:line="360" w:lineRule="auto"/>
        <w:ind w:firstLine="424"/>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1.电子响应文件上传截止时间:</w:t>
      </w:r>
      <w:r>
        <w:rPr>
          <w:rFonts w:hint="eastAsia" w:ascii="仿宋" w:hAnsi="仿宋" w:eastAsia="仿宋" w:cs="仿宋"/>
          <w:b/>
          <w:bCs/>
          <w:color w:val="FF0000"/>
          <w:sz w:val="24"/>
          <w:szCs w:val="24"/>
          <w:highlight w:val="none"/>
          <w:lang w:eastAsia="zh-CN"/>
        </w:rPr>
        <w:t>202</w:t>
      </w:r>
      <w:r>
        <w:rPr>
          <w:rFonts w:hint="eastAsia" w:ascii="仿宋" w:hAnsi="仿宋" w:eastAsia="仿宋" w:cs="仿宋"/>
          <w:b/>
          <w:bCs/>
          <w:color w:val="FF0000"/>
          <w:sz w:val="24"/>
          <w:szCs w:val="24"/>
          <w:highlight w:val="none"/>
          <w:lang w:val="en-US" w:eastAsia="zh-CN"/>
        </w:rPr>
        <w:t>6</w:t>
      </w:r>
      <w:r>
        <w:rPr>
          <w:rFonts w:hint="eastAsia" w:ascii="仿宋" w:hAnsi="仿宋" w:eastAsia="仿宋" w:cs="仿宋"/>
          <w:b/>
          <w:bCs/>
          <w:color w:val="FF0000"/>
          <w:sz w:val="24"/>
          <w:szCs w:val="24"/>
          <w:highlight w:val="none"/>
          <w:lang w:eastAsia="zh-CN"/>
        </w:rPr>
        <w:t>年</w:t>
      </w:r>
      <w:r>
        <w:rPr>
          <w:rFonts w:hint="eastAsia" w:ascii="仿宋" w:hAnsi="仿宋" w:eastAsia="仿宋" w:cs="仿宋"/>
          <w:b/>
          <w:bCs/>
          <w:color w:val="FF0000"/>
          <w:sz w:val="24"/>
          <w:szCs w:val="24"/>
          <w:highlight w:val="none"/>
          <w:lang w:val="en-US" w:eastAsia="zh-CN"/>
        </w:rPr>
        <w:t>7</w:t>
      </w:r>
      <w:r>
        <w:rPr>
          <w:rFonts w:hint="eastAsia" w:ascii="仿宋" w:hAnsi="仿宋" w:eastAsia="仿宋" w:cs="仿宋"/>
          <w:b/>
          <w:bCs/>
          <w:color w:val="FF0000"/>
          <w:sz w:val="24"/>
          <w:szCs w:val="24"/>
          <w:highlight w:val="none"/>
          <w:lang w:eastAsia="zh-CN"/>
        </w:rPr>
        <w:t>月</w:t>
      </w:r>
      <w:r>
        <w:rPr>
          <w:rFonts w:hint="eastAsia" w:ascii="仿宋" w:hAnsi="仿宋" w:eastAsia="仿宋" w:cs="仿宋"/>
          <w:b/>
          <w:bCs/>
          <w:color w:val="FF0000"/>
          <w:sz w:val="24"/>
          <w:szCs w:val="24"/>
          <w:highlight w:val="none"/>
          <w:lang w:val="en-US" w:eastAsia="zh-CN"/>
        </w:rPr>
        <w:t>21</w:t>
      </w:r>
      <w:r>
        <w:rPr>
          <w:rFonts w:hint="eastAsia" w:ascii="仿宋" w:hAnsi="仿宋" w:eastAsia="仿宋" w:cs="仿宋"/>
          <w:b/>
          <w:bCs/>
          <w:color w:val="FF0000"/>
          <w:sz w:val="24"/>
          <w:szCs w:val="24"/>
          <w:highlight w:val="none"/>
          <w:lang w:eastAsia="zh-CN"/>
        </w:rPr>
        <w:t>日</w:t>
      </w:r>
      <w:r>
        <w:rPr>
          <w:rFonts w:hint="eastAsia" w:ascii="仿宋" w:hAnsi="仿宋" w:eastAsia="仿宋" w:cs="仿宋"/>
          <w:b/>
          <w:bCs/>
          <w:color w:val="FF0000"/>
          <w:sz w:val="24"/>
          <w:szCs w:val="24"/>
          <w:highlight w:val="none"/>
          <w:lang w:val="en-US" w:eastAsia="zh-CN"/>
        </w:rPr>
        <w:t xml:space="preserve">9:00 </w:t>
      </w:r>
    </w:p>
    <w:p w14:paraId="438B5A83">
      <w:pPr>
        <w:spacing w:line="360" w:lineRule="auto"/>
        <w:ind w:firstLine="424"/>
        <w:rPr>
          <w:rFonts w:hint="eastAsia" w:ascii="仿宋" w:hAnsi="仿宋" w:eastAsia="仿宋" w:cs="仿宋"/>
          <w:sz w:val="24"/>
          <w:szCs w:val="24"/>
          <w:highlight w:val="none"/>
        </w:rPr>
      </w:pPr>
      <w:r>
        <w:rPr>
          <w:rFonts w:hint="eastAsia" w:ascii="仿宋" w:hAnsi="仿宋" w:eastAsia="仿宋" w:cs="仿宋"/>
          <w:sz w:val="24"/>
          <w:szCs w:val="24"/>
          <w:highlight w:val="none"/>
        </w:rPr>
        <w:t>2.电子响应文件上传地址: http://jszfcg.jscz.gov.cn/jszc/login</w:t>
      </w:r>
    </w:p>
    <w:p w14:paraId="1249ED26">
      <w:pPr>
        <w:spacing w:line="360" w:lineRule="auto"/>
        <w:ind w:firstLine="426"/>
        <w:rPr>
          <w:rFonts w:hint="eastAsia" w:ascii="仿宋" w:hAnsi="仿宋" w:eastAsia="仿宋" w:cs="仿宋"/>
          <w:b/>
          <w:bCs/>
          <w:sz w:val="24"/>
          <w:szCs w:val="24"/>
        </w:rPr>
      </w:pPr>
      <w:r>
        <w:rPr>
          <w:rFonts w:hint="eastAsia" w:ascii="仿宋" w:hAnsi="仿宋" w:eastAsia="仿宋" w:cs="仿宋"/>
          <w:b/>
          <w:bCs/>
          <w:sz w:val="24"/>
          <w:szCs w:val="24"/>
        </w:rPr>
        <w:t>五、电子响应文件开启时间及地点</w:t>
      </w:r>
    </w:p>
    <w:p w14:paraId="010FF567">
      <w:pPr>
        <w:spacing w:line="360" w:lineRule="auto"/>
        <w:ind w:firstLine="424"/>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时间:</w:t>
      </w:r>
      <w:r>
        <w:rPr>
          <w:rFonts w:hint="eastAsia" w:ascii="仿宋" w:hAnsi="仿宋" w:eastAsia="仿宋" w:cs="仿宋"/>
          <w:b/>
          <w:bCs/>
          <w:color w:val="FF0000"/>
          <w:sz w:val="24"/>
          <w:szCs w:val="24"/>
          <w:highlight w:val="none"/>
          <w:lang w:eastAsia="zh-CN"/>
        </w:rPr>
        <w:t>202</w:t>
      </w:r>
      <w:r>
        <w:rPr>
          <w:rFonts w:hint="eastAsia" w:ascii="仿宋" w:hAnsi="仿宋" w:eastAsia="仿宋" w:cs="仿宋"/>
          <w:b/>
          <w:bCs/>
          <w:color w:val="FF0000"/>
          <w:sz w:val="24"/>
          <w:szCs w:val="24"/>
          <w:highlight w:val="none"/>
          <w:lang w:val="en-US" w:eastAsia="zh-CN"/>
        </w:rPr>
        <w:t>6</w:t>
      </w:r>
      <w:r>
        <w:rPr>
          <w:rFonts w:hint="eastAsia" w:ascii="仿宋" w:hAnsi="仿宋" w:eastAsia="仿宋" w:cs="仿宋"/>
          <w:b/>
          <w:bCs/>
          <w:color w:val="FF0000"/>
          <w:sz w:val="24"/>
          <w:szCs w:val="24"/>
          <w:highlight w:val="none"/>
          <w:lang w:eastAsia="zh-CN"/>
        </w:rPr>
        <w:t>年</w:t>
      </w:r>
      <w:r>
        <w:rPr>
          <w:rFonts w:hint="eastAsia" w:ascii="仿宋" w:hAnsi="仿宋" w:eastAsia="仿宋" w:cs="仿宋"/>
          <w:b/>
          <w:bCs/>
          <w:color w:val="FF0000"/>
          <w:sz w:val="24"/>
          <w:szCs w:val="24"/>
          <w:highlight w:val="none"/>
          <w:lang w:val="en-US" w:eastAsia="zh-CN"/>
        </w:rPr>
        <w:t>7</w:t>
      </w:r>
      <w:r>
        <w:rPr>
          <w:rFonts w:hint="eastAsia" w:ascii="仿宋" w:hAnsi="仿宋" w:eastAsia="仿宋" w:cs="仿宋"/>
          <w:b/>
          <w:bCs/>
          <w:color w:val="FF0000"/>
          <w:sz w:val="24"/>
          <w:szCs w:val="24"/>
          <w:highlight w:val="none"/>
          <w:lang w:eastAsia="zh-CN"/>
        </w:rPr>
        <w:t>月</w:t>
      </w:r>
      <w:r>
        <w:rPr>
          <w:rFonts w:hint="eastAsia" w:ascii="仿宋" w:hAnsi="仿宋" w:eastAsia="仿宋" w:cs="仿宋"/>
          <w:b/>
          <w:bCs/>
          <w:color w:val="FF0000"/>
          <w:sz w:val="24"/>
          <w:szCs w:val="24"/>
          <w:highlight w:val="none"/>
          <w:lang w:val="en-US" w:eastAsia="zh-CN"/>
        </w:rPr>
        <w:t>21</w:t>
      </w:r>
      <w:r>
        <w:rPr>
          <w:rFonts w:hint="eastAsia" w:ascii="仿宋" w:hAnsi="仿宋" w:eastAsia="仿宋" w:cs="仿宋"/>
          <w:b/>
          <w:bCs/>
          <w:color w:val="FF0000"/>
          <w:sz w:val="24"/>
          <w:szCs w:val="24"/>
          <w:highlight w:val="none"/>
          <w:lang w:eastAsia="zh-CN"/>
        </w:rPr>
        <w:t>日</w:t>
      </w:r>
      <w:r>
        <w:rPr>
          <w:rFonts w:hint="eastAsia" w:ascii="仿宋" w:hAnsi="仿宋" w:eastAsia="仿宋" w:cs="仿宋"/>
          <w:b/>
          <w:bCs/>
          <w:color w:val="FF0000"/>
          <w:sz w:val="24"/>
          <w:szCs w:val="24"/>
          <w:highlight w:val="none"/>
          <w:lang w:val="en-US" w:eastAsia="zh-CN"/>
        </w:rPr>
        <w:t xml:space="preserve"> 9:00</w:t>
      </w:r>
    </w:p>
    <w:p w14:paraId="4BF7DC98">
      <w:pPr>
        <w:spacing w:line="360" w:lineRule="auto"/>
        <w:ind w:firstLine="424"/>
        <w:rPr>
          <w:rFonts w:hint="eastAsia" w:ascii="仿宋" w:hAnsi="仿宋" w:eastAsia="仿宋" w:cs="仿宋"/>
          <w:sz w:val="24"/>
          <w:szCs w:val="24"/>
          <w:lang w:val="en-US" w:eastAsia="zh-CN"/>
        </w:rPr>
      </w:pPr>
      <w:r>
        <w:rPr>
          <w:rFonts w:hint="eastAsia" w:ascii="仿宋" w:hAnsi="仿宋" w:eastAsia="仿宋" w:cs="仿宋"/>
          <w:sz w:val="24"/>
          <w:szCs w:val="24"/>
          <w:highlight w:val="none"/>
        </w:rPr>
        <w:t>地点: 淮安市公共资源交易中心淮阴分中心不见面</w:t>
      </w:r>
      <w:r>
        <w:rPr>
          <w:rFonts w:hint="eastAsia" w:ascii="仿宋" w:hAnsi="仿宋" w:eastAsia="仿宋" w:cs="仿宋"/>
          <w:sz w:val="24"/>
          <w:szCs w:val="24"/>
          <w:highlight w:val="none"/>
          <w:lang w:eastAsia="zh-CN"/>
        </w:rPr>
        <w:t>开标</w:t>
      </w:r>
      <w:r>
        <w:rPr>
          <w:rFonts w:hint="eastAsia" w:ascii="仿宋" w:hAnsi="仿宋" w:eastAsia="仿宋" w:cs="仿宋"/>
          <w:sz w:val="24"/>
          <w:szCs w:val="24"/>
          <w:highlight w:val="none"/>
          <w:lang w:val="en-US" w:eastAsia="zh-CN"/>
        </w:rPr>
        <w:t>大厅</w:t>
      </w:r>
    </w:p>
    <w:p w14:paraId="34E3B1D1">
      <w:pPr>
        <w:spacing w:line="360" w:lineRule="auto"/>
        <w:ind w:firstLine="426"/>
        <w:rPr>
          <w:rFonts w:hint="eastAsia" w:ascii="仿宋" w:hAnsi="仿宋" w:eastAsia="仿宋" w:cs="仿宋"/>
          <w:b/>
          <w:bCs/>
          <w:sz w:val="24"/>
          <w:szCs w:val="24"/>
        </w:rPr>
      </w:pPr>
      <w:r>
        <w:rPr>
          <w:rFonts w:hint="eastAsia" w:ascii="仿宋" w:hAnsi="仿宋" w:eastAsia="仿宋" w:cs="仿宋"/>
          <w:b/>
          <w:bCs/>
          <w:sz w:val="24"/>
          <w:szCs w:val="24"/>
        </w:rPr>
        <w:t>六、公告期限</w:t>
      </w:r>
    </w:p>
    <w:p w14:paraId="1E990059">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自本公告发布之日起五个工作日。</w:t>
      </w:r>
    </w:p>
    <w:p w14:paraId="319D43F3">
      <w:pPr>
        <w:spacing w:line="360" w:lineRule="auto"/>
        <w:ind w:firstLine="426"/>
        <w:rPr>
          <w:rFonts w:hint="eastAsia" w:ascii="仿宋" w:hAnsi="仿宋" w:eastAsia="仿宋" w:cs="仿宋"/>
          <w:b/>
          <w:bCs/>
          <w:sz w:val="24"/>
          <w:szCs w:val="24"/>
        </w:rPr>
      </w:pPr>
      <w:r>
        <w:rPr>
          <w:rFonts w:hint="eastAsia" w:ascii="仿宋" w:hAnsi="仿宋" w:eastAsia="仿宋" w:cs="仿宋"/>
          <w:b/>
          <w:bCs/>
          <w:sz w:val="24"/>
          <w:szCs w:val="24"/>
        </w:rPr>
        <w:t>七、其他补充事宜</w:t>
      </w:r>
    </w:p>
    <w:p w14:paraId="1CE12BCB">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无。</w:t>
      </w:r>
    </w:p>
    <w:p w14:paraId="0EF014DE">
      <w:pPr>
        <w:spacing w:line="360" w:lineRule="auto"/>
        <w:ind w:firstLine="426"/>
        <w:rPr>
          <w:rFonts w:hint="eastAsia" w:ascii="仿宋" w:hAnsi="仿宋" w:eastAsia="仿宋" w:cs="仿宋"/>
          <w:b/>
          <w:bCs/>
          <w:sz w:val="24"/>
          <w:szCs w:val="24"/>
        </w:rPr>
      </w:pPr>
      <w:r>
        <w:rPr>
          <w:rFonts w:hint="eastAsia" w:ascii="仿宋" w:hAnsi="仿宋" w:eastAsia="仿宋" w:cs="仿宋"/>
          <w:b/>
          <w:bCs/>
          <w:sz w:val="24"/>
          <w:szCs w:val="24"/>
        </w:rPr>
        <w:t>八、凡对本次采购提出询问，请按以下方式联系。</w:t>
      </w:r>
    </w:p>
    <w:p w14:paraId="4EADDAD7">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1、采购人信息</w:t>
      </w:r>
    </w:p>
    <w:p w14:paraId="51918BEA">
      <w:pPr>
        <w:spacing w:line="360" w:lineRule="auto"/>
        <w:ind w:firstLine="420"/>
        <w:rPr>
          <w:rFonts w:hint="eastAsia" w:ascii="仿宋" w:hAnsi="仿宋" w:eastAsia="仿宋" w:cs="仿宋"/>
          <w:sz w:val="24"/>
          <w:szCs w:val="24"/>
          <w:lang w:eastAsia="zh-CN"/>
        </w:rPr>
      </w:pPr>
      <w:r>
        <w:rPr>
          <w:rFonts w:hint="eastAsia" w:ascii="仿宋" w:hAnsi="仿宋" w:eastAsia="仿宋" w:cs="仿宋"/>
          <w:sz w:val="24"/>
          <w:szCs w:val="24"/>
        </w:rPr>
        <w:t>名称:</w:t>
      </w:r>
      <w:r>
        <w:rPr>
          <w:rFonts w:hint="eastAsia" w:ascii="仿宋" w:hAnsi="仿宋" w:eastAsia="仿宋" w:cs="仿宋"/>
          <w:sz w:val="24"/>
          <w:szCs w:val="24"/>
          <w:lang w:eastAsia="zh-CN"/>
        </w:rPr>
        <w:t>淮安市淮海初级中学</w:t>
      </w:r>
    </w:p>
    <w:p w14:paraId="70E2D44D">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地址：江苏省淮安市淮阴区王家营街道新街17号</w:t>
      </w:r>
    </w:p>
    <w:p w14:paraId="7B6A41C8">
      <w:pPr>
        <w:spacing w:line="360" w:lineRule="auto"/>
        <w:ind w:firstLine="424"/>
        <w:rPr>
          <w:rFonts w:hint="default" w:ascii="仿宋" w:hAnsi="仿宋" w:eastAsia="仿宋" w:cs="仿宋"/>
          <w:sz w:val="24"/>
          <w:szCs w:val="24"/>
          <w:lang w:val="en-US" w:eastAsia="zh-CN"/>
        </w:rPr>
      </w:pPr>
      <w:r>
        <w:rPr>
          <w:rFonts w:hint="eastAsia" w:ascii="仿宋" w:hAnsi="仿宋" w:eastAsia="仿宋" w:cs="仿宋"/>
          <w:sz w:val="24"/>
          <w:szCs w:val="24"/>
        </w:rPr>
        <w:t>联系方式：</w:t>
      </w:r>
      <w:r>
        <w:rPr>
          <w:rFonts w:hint="eastAsia" w:ascii="仿宋" w:hAnsi="仿宋" w:eastAsia="仿宋" w:cs="仿宋"/>
          <w:sz w:val="24"/>
          <w:szCs w:val="24"/>
          <w:lang w:val="en-US" w:eastAsia="zh-CN"/>
        </w:rPr>
        <w:t xml:space="preserve">蒋主任 </w:t>
      </w:r>
      <w:r>
        <w:rPr>
          <w:rFonts w:hint="eastAsia" w:ascii="仿宋" w:hAnsi="仿宋" w:eastAsia="仿宋" w:cs="仿宋"/>
          <w:sz w:val="24"/>
          <w:szCs w:val="24"/>
        </w:rPr>
        <w:t xml:space="preserve">    电话:</w:t>
      </w:r>
      <w:r>
        <w:rPr>
          <w:rFonts w:hint="eastAsia" w:ascii="仿宋" w:hAnsi="仿宋" w:eastAsia="仿宋" w:cs="仿宋"/>
          <w:sz w:val="24"/>
          <w:szCs w:val="24"/>
          <w:lang w:val="en-US" w:eastAsia="zh-CN"/>
        </w:rPr>
        <w:t xml:space="preserve"> 13405507027</w:t>
      </w:r>
    </w:p>
    <w:p w14:paraId="4E711F01">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2、采购代理机构信息</w:t>
      </w:r>
    </w:p>
    <w:p w14:paraId="770BD994">
      <w:pPr>
        <w:spacing w:line="360" w:lineRule="auto"/>
        <w:ind w:firstLine="420"/>
        <w:rPr>
          <w:rFonts w:hint="eastAsia" w:ascii="仿宋" w:hAnsi="仿宋" w:eastAsia="仿宋" w:cs="仿宋"/>
          <w:sz w:val="24"/>
          <w:szCs w:val="24"/>
          <w:lang w:eastAsia="zh-CN"/>
        </w:rPr>
      </w:pPr>
      <w:r>
        <w:rPr>
          <w:rFonts w:hint="eastAsia" w:ascii="仿宋" w:hAnsi="仿宋" w:eastAsia="仿宋" w:cs="仿宋"/>
          <w:sz w:val="24"/>
          <w:szCs w:val="24"/>
        </w:rPr>
        <w:t>名    称：</w:t>
      </w:r>
      <w:r>
        <w:rPr>
          <w:rFonts w:hint="eastAsia" w:ascii="仿宋" w:hAnsi="仿宋" w:eastAsia="仿宋" w:cs="仿宋"/>
          <w:sz w:val="24"/>
          <w:szCs w:val="24"/>
          <w:lang w:eastAsia="zh-CN"/>
        </w:rPr>
        <w:t>淮安万顺工程项目咨询管理有限公司</w:t>
      </w:r>
    </w:p>
    <w:p w14:paraId="4020BAE2">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地址:淮安市淮阴区淮海北路668号曼度广场B座7楼</w:t>
      </w:r>
    </w:p>
    <w:p w14:paraId="4BEE91FE">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联系方式:葛志江 ；电话:15861726668</w:t>
      </w:r>
    </w:p>
    <w:p w14:paraId="0A734AA4">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3、项目联系方式</w:t>
      </w:r>
    </w:p>
    <w:p w14:paraId="65C3BBC2">
      <w:pPr>
        <w:spacing w:line="360" w:lineRule="auto"/>
        <w:ind w:firstLine="420"/>
        <w:rPr>
          <w:rFonts w:hint="eastAsia" w:ascii="仿宋" w:hAnsi="仿宋" w:eastAsia="仿宋" w:cs="仿宋"/>
          <w:sz w:val="24"/>
          <w:szCs w:val="24"/>
        </w:rPr>
      </w:pPr>
      <w:r>
        <w:rPr>
          <w:rFonts w:hint="eastAsia" w:ascii="仿宋" w:hAnsi="仿宋" w:eastAsia="仿宋" w:cs="仿宋"/>
          <w:sz w:val="24"/>
          <w:szCs w:val="24"/>
        </w:rPr>
        <w:t>项目联系人：葛志江 ；电话:15861726668</w:t>
      </w:r>
    </w:p>
    <w:p w14:paraId="2C7FF6E5">
      <w:pPr>
        <w:spacing w:line="360" w:lineRule="auto"/>
        <w:ind w:firstLine="426"/>
        <w:rPr>
          <w:rFonts w:hint="eastAsia" w:ascii="仿宋" w:hAnsi="仿宋" w:eastAsia="仿宋" w:cs="仿宋"/>
          <w:b/>
          <w:bCs/>
          <w:sz w:val="24"/>
          <w:szCs w:val="24"/>
        </w:rPr>
      </w:pPr>
      <w:r>
        <w:rPr>
          <w:rFonts w:hint="eastAsia" w:ascii="仿宋" w:hAnsi="仿宋" w:eastAsia="仿宋" w:cs="仿宋"/>
          <w:b/>
          <w:bCs/>
          <w:sz w:val="24"/>
          <w:szCs w:val="24"/>
        </w:rPr>
        <w:t>九、</w:t>
      </w:r>
      <w:bookmarkEnd w:id="2"/>
      <w:bookmarkEnd w:id="3"/>
      <w:bookmarkEnd w:id="4"/>
      <w:r>
        <w:rPr>
          <w:rFonts w:hint="eastAsia" w:ascii="仿宋" w:hAnsi="仿宋" w:eastAsia="仿宋" w:cs="仿宋"/>
          <w:b/>
          <w:bCs/>
          <w:sz w:val="24"/>
          <w:szCs w:val="24"/>
        </w:rPr>
        <w:t>其它</w:t>
      </w:r>
    </w:p>
    <w:p w14:paraId="693E9E8C">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1.本项目采用“苏采云全流程不见面交易”模式，通过不见面交易系统及相应的配套硬件设备（摄像头、话筒、麦克风等）完成远程解密、公布报价、澄清等交互环节。相关要求和说明详见第二章“供应商须知”第18条。</w:t>
      </w:r>
    </w:p>
    <w:p w14:paraId="3CB32866">
      <w:pPr>
        <w:spacing w:line="360" w:lineRule="auto"/>
        <w:ind w:firstLine="424"/>
        <w:rPr>
          <w:rFonts w:hint="eastAsia" w:ascii="仿宋" w:hAnsi="仿宋" w:eastAsia="仿宋" w:cs="仿宋"/>
          <w:sz w:val="24"/>
          <w:szCs w:val="24"/>
        </w:rPr>
      </w:pPr>
      <w:r>
        <w:rPr>
          <w:rFonts w:hint="eastAsia" w:ascii="仿宋" w:hAnsi="仿宋" w:eastAsia="仿宋" w:cs="仿宋"/>
          <w:sz w:val="24"/>
          <w:szCs w:val="24"/>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4436D4D5">
      <w:pPr>
        <w:spacing w:line="360" w:lineRule="auto"/>
        <w:ind w:firstLine="424"/>
        <w:jc w:val="center"/>
        <w:rPr>
          <w:rFonts w:hint="eastAsia" w:ascii="仿宋" w:hAnsi="仿宋" w:eastAsia="仿宋" w:cs="仿宋"/>
          <w:b/>
          <w:bCs/>
          <w:sz w:val="40"/>
          <w:szCs w:val="40"/>
        </w:rPr>
      </w:pPr>
      <w:r>
        <w:rPr>
          <w:rFonts w:hint="eastAsia" w:ascii="仿宋" w:hAnsi="仿宋" w:eastAsia="仿宋" w:cs="仿宋"/>
          <w:sz w:val="24"/>
          <w:szCs w:val="24"/>
        </w:rPr>
        <w:t>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5"/>
      <w:bookmarkStart w:id="6" w:name="_Toc14001"/>
      <w:r>
        <w:rPr>
          <w:rFonts w:hint="eastAsia" w:ascii="仿宋" w:hAnsi="仿宋" w:eastAsia="仿宋" w:cs="仿宋"/>
          <w:b/>
          <w:bCs/>
          <w:sz w:val="36"/>
          <w:szCs w:val="36"/>
        </w:rPr>
        <w:t>第二章  供应商须知</w:t>
      </w:r>
      <w:bookmarkEnd w:id="6"/>
    </w:p>
    <w:p w14:paraId="593CE78E">
      <w:pPr>
        <w:spacing w:line="288" w:lineRule="auto"/>
        <w:rPr>
          <w:rFonts w:hint="eastAsia" w:ascii="仿宋" w:hAnsi="仿宋" w:eastAsia="仿宋" w:cs="仿宋"/>
          <w:b/>
          <w:bCs/>
          <w:sz w:val="24"/>
          <w:szCs w:val="24"/>
        </w:rPr>
      </w:pPr>
      <w:r>
        <w:rPr>
          <w:rFonts w:hint="eastAsia" w:ascii="仿宋" w:hAnsi="仿宋" w:eastAsia="仿宋" w:cs="仿宋"/>
          <w:b/>
          <w:bCs/>
          <w:sz w:val="24"/>
          <w:szCs w:val="24"/>
        </w:rPr>
        <w:t>一、总则</w:t>
      </w:r>
    </w:p>
    <w:p w14:paraId="1CAFEDAB">
      <w:pPr>
        <w:spacing w:line="288" w:lineRule="auto"/>
        <w:rPr>
          <w:rFonts w:hint="eastAsia" w:ascii="仿宋" w:hAnsi="仿宋" w:eastAsia="仿宋" w:cs="仿宋"/>
          <w:sz w:val="24"/>
          <w:szCs w:val="24"/>
        </w:rPr>
      </w:pPr>
      <w:r>
        <w:rPr>
          <w:rFonts w:hint="eastAsia" w:ascii="仿宋" w:hAnsi="仿宋" w:eastAsia="仿宋" w:cs="仿宋"/>
          <w:sz w:val="24"/>
          <w:szCs w:val="24"/>
        </w:rPr>
        <w:t>1.适用范围</w:t>
      </w:r>
    </w:p>
    <w:p w14:paraId="610E156A">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本竞争性磋商文件仅适用于本次采购邀请中所述项目的采购。</w:t>
      </w:r>
    </w:p>
    <w:p w14:paraId="09BD0332">
      <w:pPr>
        <w:spacing w:line="288" w:lineRule="auto"/>
        <w:rPr>
          <w:rFonts w:hint="eastAsia" w:ascii="仿宋" w:hAnsi="仿宋" w:eastAsia="仿宋" w:cs="仿宋"/>
          <w:bCs/>
          <w:sz w:val="24"/>
          <w:szCs w:val="24"/>
        </w:rPr>
      </w:pPr>
      <w:r>
        <w:rPr>
          <w:rFonts w:hint="eastAsia" w:ascii="仿宋" w:hAnsi="仿宋" w:eastAsia="仿宋" w:cs="仿宋"/>
          <w:bCs/>
          <w:sz w:val="24"/>
          <w:szCs w:val="24"/>
        </w:rPr>
        <w:t>2.合格的供应商</w:t>
      </w:r>
    </w:p>
    <w:p w14:paraId="312F923D">
      <w:pPr>
        <w:spacing w:line="288" w:lineRule="auto"/>
        <w:ind w:firstLine="407"/>
        <w:rPr>
          <w:rFonts w:hint="eastAsia" w:ascii="仿宋" w:hAnsi="仿宋" w:eastAsia="仿宋" w:cs="仿宋"/>
          <w:sz w:val="24"/>
          <w:szCs w:val="24"/>
        </w:rPr>
      </w:pPr>
      <w:r>
        <w:rPr>
          <w:rFonts w:hint="eastAsia" w:ascii="仿宋" w:hAnsi="仿宋" w:eastAsia="仿宋" w:cs="仿宋"/>
          <w:sz w:val="24"/>
          <w:szCs w:val="24"/>
        </w:rPr>
        <w:t>2.1 满足第一章磋商邀请中供应商资格要求的规定。</w:t>
      </w:r>
    </w:p>
    <w:p w14:paraId="607937CE">
      <w:pPr>
        <w:spacing w:line="288" w:lineRule="auto"/>
        <w:ind w:firstLine="407"/>
        <w:rPr>
          <w:rFonts w:hint="eastAsia" w:ascii="仿宋" w:hAnsi="仿宋" w:eastAsia="仿宋" w:cs="仿宋"/>
          <w:sz w:val="24"/>
          <w:szCs w:val="24"/>
        </w:rPr>
      </w:pPr>
      <w:r>
        <w:rPr>
          <w:rFonts w:hint="eastAsia" w:ascii="仿宋" w:hAnsi="仿宋" w:eastAsia="仿宋" w:cs="仿宋"/>
          <w:sz w:val="24"/>
          <w:szCs w:val="24"/>
        </w:rPr>
        <w:t>2.2 满足磋商文件中实质性条款的规定。</w:t>
      </w:r>
    </w:p>
    <w:p w14:paraId="488C9645">
      <w:pPr>
        <w:spacing w:line="288" w:lineRule="auto"/>
        <w:rPr>
          <w:rFonts w:hint="eastAsia" w:ascii="仿宋" w:hAnsi="仿宋" w:eastAsia="仿宋" w:cs="仿宋"/>
          <w:sz w:val="24"/>
          <w:szCs w:val="24"/>
        </w:rPr>
      </w:pPr>
      <w:r>
        <w:rPr>
          <w:rFonts w:hint="eastAsia" w:ascii="仿宋" w:hAnsi="仿宋" w:eastAsia="仿宋" w:cs="仿宋"/>
          <w:sz w:val="24"/>
          <w:szCs w:val="24"/>
        </w:rPr>
        <w:t>3.适用法律</w:t>
      </w:r>
    </w:p>
    <w:p w14:paraId="36FCF65B">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3.1 《中华人民共和国政府采购法》、《中华人民共和国政府采购法实施条例》、《政府采购竞争性磋商采购方式管理暂行办法》等有关法律、规章和规定等。</w:t>
      </w:r>
    </w:p>
    <w:p w14:paraId="07B3C9C9">
      <w:pPr>
        <w:spacing w:line="288" w:lineRule="auto"/>
        <w:rPr>
          <w:rFonts w:hint="eastAsia" w:ascii="仿宋" w:hAnsi="仿宋" w:eastAsia="仿宋" w:cs="仿宋"/>
          <w:sz w:val="24"/>
          <w:szCs w:val="24"/>
        </w:rPr>
      </w:pPr>
      <w:r>
        <w:rPr>
          <w:rFonts w:hint="eastAsia" w:ascii="仿宋" w:hAnsi="仿宋" w:eastAsia="仿宋" w:cs="仿宋"/>
          <w:sz w:val="24"/>
          <w:szCs w:val="24"/>
        </w:rPr>
        <w:t>4.磋商费用</w:t>
      </w:r>
    </w:p>
    <w:p w14:paraId="3C338E1A">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4.1 供应商应自行承担所有与参加磋商有关的费用。不论磋商的结果如何，采购人和采购代理机构在任何情况下均无义务和责任承担这些费用。</w:t>
      </w:r>
    </w:p>
    <w:p w14:paraId="62BC98C7">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4.2 本次采购代理服务费</w:t>
      </w:r>
      <w:r>
        <w:rPr>
          <w:rFonts w:hint="eastAsia" w:ascii="仿宋" w:hAnsi="仿宋" w:eastAsia="仿宋" w:cs="仿宋"/>
          <w:sz w:val="24"/>
          <w:szCs w:val="24"/>
          <w:lang w:val="en-US" w:eastAsia="zh-CN"/>
        </w:rPr>
        <w:t>按人民币肆仟捌佰捌拾捌元整</w:t>
      </w:r>
      <w:r>
        <w:rPr>
          <w:rFonts w:hint="eastAsia" w:ascii="仿宋" w:hAnsi="仿宋" w:eastAsia="仿宋" w:cs="仿宋"/>
          <w:sz w:val="24"/>
          <w:szCs w:val="24"/>
        </w:rPr>
        <w:t>收取，不单独列项，供应商在报价时综合考虑，由成交供应商在领取成交通知书前向代理机构一次性付清。</w:t>
      </w:r>
    </w:p>
    <w:p w14:paraId="037700A8">
      <w:pPr>
        <w:spacing w:line="288" w:lineRule="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5.勘察现场</w:t>
      </w:r>
    </w:p>
    <w:p w14:paraId="108F53C4">
      <w:pPr>
        <w:spacing w:line="288" w:lineRule="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5.1 供应商可以自行组织对工程施工现场和周围环境进行勘察，以获取编制响应文件和签署合同所需的所有资料。勘察现场所发生的费用由供应商自行承担。</w:t>
      </w:r>
    </w:p>
    <w:p w14:paraId="5A6F36A3">
      <w:pPr>
        <w:spacing w:line="288" w:lineRule="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5.2 供应商被视为充分熟悉本次项目所在地与履行合同有关的各种情况，包括自然环境、气候条件、劳动力及公用设施等。</w:t>
      </w:r>
    </w:p>
    <w:p w14:paraId="503468E9">
      <w:pPr>
        <w:spacing w:line="288" w:lineRule="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5.3 采购人向供应商提供的有关施工现场的资料和数据是采购人现有的能使供应商利用的资料。采购人对供应商由此而做出的推论、理解和结论概不负责。</w:t>
      </w:r>
    </w:p>
    <w:p w14:paraId="09361614">
      <w:pPr>
        <w:spacing w:line="288" w:lineRule="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5.4 在现场考察过程中，供应商如果发生人身伤亡、财产或其他损失，无论何种原因造成，采购人均不负责。</w:t>
      </w:r>
    </w:p>
    <w:p w14:paraId="1F2E8024">
      <w:pPr>
        <w:spacing w:line="288" w:lineRule="auto"/>
        <w:rPr>
          <w:rFonts w:hint="eastAsia" w:ascii="仿宋" w:hAnsi="仿宋" w:eastAsia="仿宋" w:cs="仿宋"/>
          <w:b/>
          <w:bCs/>
          <w:sz w:val="24"/>
          <w:szCs w:val="24"/>
        </w:rPr>
      </w:pPr>
      <w:r>
        <w:rPr>
          <w:rFonts w:hint="eastAsia" w:ascii="仿宋" w:hAnsi="仿宋" w:eastAsia="仿宋" w:cs="仿宋"/>
          <w:b/>
          <w:bCs/>
          <w:sz w:val="24"/>
          <w:szCs w:val="24"/>
        </w:rPr>
        <w:t>二、磋商文件</w:t>
      </w:r>
    </w:p>
    <w:p w14:paraId="659966AC">
      <w:pPr>
        <w:spacing w:line="288" w:lineRule="auto"/>
        <w:rPr>
          <w:rFonts w:hint="eastAsia" w:ascii="仿宋" w:hAnsi="仿宋" w:eastAsia="仿宋" w:cs="仿宋"/>
          <w:sz w:val="24"/>
          <w:szCs w:val="24"/>
        </w:rPr>
      </w:pPr>
      <w:r>
        <w:rPr>
          <w:rFonts w:hint="eastAsia" w:ascii="仿宋" w:hAnsi="仿宋" w:eastAsia="仿宋" w:cs="仿宋"/>
          <w:bCs/>
          <w:sz w:val="24"/>
          <w:szCs w:val="24"/>
        </w:rPr>
        <w:t>6.磋商文件</w:t>
      </w:r>
      <w:r>
        <w:rPr>
          <w:rFonts w:hint="eastAsia" w:ascii="仿宋" w:hAnsi="仿宋" w:eastAsia="仿宋" w:cs="仿宋"/>
          <w:sz w:val="24"/>
          <w:szCs w:val="24"/>
        </w:rPr>
        <w:t>由以下部分组成:</w:t>
      </w:r>
    </w:p>
    <w:p w14:paraId="3178EF55">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6.1 磋商邀请</w:t>
      </w:r>
    </w:p>
    <w:p w14:paraId="21FC0C16">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6.2 供应商须知</w:t>
      </w:r>
    </w:p>
    <w:p w14:paraId="6C8FF359">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6.3 评标标准</w:t>
      </w:r>
    </w:p>
    <w:p w14:paraId="4401B2D6">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6.4 合同格式及条款</w:t>
      </w:r>
    </w:p>
    <w:p w14:paraId="0387E9D7">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6.5 项目采购需求</w:t>
      </w:r>
    </w:p>
    <w:p w14:paraId="753EB162">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6.6 响应文件</w:t>
      </w:r>
    </w:p>
    <w:p w14:paraId="1D3D64D5">
      <w:pPr>
        <w:spacing w:line="288" w:lineRule="auto"/>
        <w:rPr>
          <w:rFonts w:hint="eastAsia" w:ascii="仿宋" w:hAnsi="仿宋" w:eastAsia="仿宋" w:cs="仿宋"/>
          <w:bCs/>
          <w:sz w:val="24"/>
          <w:szCs w:val="24"/>
        </w:rPr>
      </w:pPr>
      <w:r>
        <w:rPr>
          <w:rFonts w:hint="eastAsia" w:ascii="仿宋" w:hAnsi="仿宋" w:eastAsia="仿宋" w:cs="仿宋"/>
          <w:bCs/>
          <w:sz w:val="24"/>
          <w:szCs w:val="24"/>
        </w:rPr>
        <w:t>7.磋商文件的澄清</w:t>
      </w:r>
    </w:p>
    <w:p w14:paraId="58160D97">
      <w:pPr>
        <w:spacing w:line="288" w:lineRule="auto"/>
        <w:ind w:firstLine="420"/>
        <w:rPr>
          <w:rFonts w:hint="eastAsia" w:ascii="仿宋" w:hAnsi="仿宋" w:eastAsia="仿宋" w:cs="仿宋"/>
          <w:bCs/>
          <w:sz w:val="24"/>
          <w:szCs w:val="24"/>
        </w:rPr>
      </w:pPr>
      <w:r>
        <w:rPr>
          <w:rFonts w:hint="eastAsia" w:ascii="仿宋" w:hAnsi="仿宋" w:eastAsia="仿宋" w:cs="仿宋"/>
          <w:sz w:val="24"/>
          <w:szCs w:val="24"/>
        </w:rPr>
        <w:t>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725CA6BC">
      <w:pPr>
        <w:spacing w:line="288" w:lineRule="auto"/>
        <w:ind w:firstLine="403"/>
        <w:rPr>
          <w:rFonts w:hint="eastAsia" w:ascii="仿宋" w:hAnsi="仿宋" w:eastAsia="仿宋" w:cs="仿宋"/>
          <w:sz w:val="24"/>
          <w:szCs w:val="24"/>
          <w:lang w:val="zh-CN"/>
        </w:rPr>
      </w:pPr>
      <w:r>
        <w:rPr>
          <w:rFonts w:hint="eastAsia" w:ascii="仿宋" w:hAnsi="仿宋" w:eastAsia="仿宋" w:cs="仿宋"/>
          <w:bCs/>
          <w:sz w:val="24"/>
          <w:szCs w:val="24"/>
        </w:rPr>
        <w:t>8.磋商文件的更正或补充</w:t>
      </w:r>
    </w:p>
    <w:p w14:paraId="64662185">
      <w:pPr>
        <w:spacing w:line="288" w:lineRule="auto"/>
        <w:ind w:firstLine="420"/>
        <w:rPr>
          <w:rFonts w:hint="eastAsia" w:ascii="仿宋" w:hAnsi="仿宋" w:eastAsia="仿宋" w:cs="仿宋"/>
          <w:sz w:val="24"/>
          <w:szCs w:val="24"/>
          <w:lang w:val="zh-CN"/>
        </w:rPr>
      </w:pPr>
      <w:r>
        <w:rPr>
          <w:rFonts w:hint="eastAsia" w:ascii="仿宋" w:hAnsi="仿宋" w:eastAsia="仿宋" w:cs="仿宋"/>
          <w:sz w:val="24"/>
          <w:szCs w:val="24"/>
          <w:lang w:val="zh-CN"/>
        </w:rPr>
        <w:t>8.1在电子响应文件上传截止时间前，采购人或采购代理机构可主动或在解答供应商提出的澄清问题时对磋商文件用更正公告的方式进行修正。</w:t>
      </w:r>
    </w:p>
    <w:p w14:paraId="33FBD9CB">
      <w:pPr>
        <w:spacing w:line="288" w:lineRule="auto"/>
        <w:ind w:firstLine="420"/>
        <w:rPr>
          <w:rFonts w:hint="eastAsia" w:ascii="仿宋" w:hAnsi="仿宋" w:eastAsia="仿宋" w:cs="仿宋"/>
          <w:sz w:val="24"/>
          <w:szCs w:val="24"/>
          <w:lang w:val="zh-CN"/>
        </w:rPr>
      </w:pPr>
      <w:r>
        <w:rPr>
          <w:rFonts w:hint="eastAsia" w:ascii="仿宋" w:hAnsi="仿宋" w:eastAsia="仿宋" w:cs="仿宋"/>
          <w:sz w:val="24"/>
          <w:szCs w:val="24"/>
          <w:lang w:val="zh-CN"/>
        </w:rPr>
        <w:t>8.2对磋商文件的修改将在淮安市政府采购网进行公告，更正公告将作为磋商文件的组成部分，对所有参加本次磋商的供应商都具有约束力。</w:t>
      </w:r>
    </w:p>
    <w:p w14:paraId="2523ADEA">
      <w:pPr>
        <w:spacing w:line="288" w:lineRule="auto"/>
        <w:ind w:firstLine="420"/>
        <w:rPr>
          <w:rFonts w:hint="eastAsia" w:ascii="仿宋" w:hAnsi="仿宋" w:eastAsia="仿宋" w:cs="仿宋"/>
          <w:sz w:val="24"/>
          <w:szCs w:val="24"/>
        </w:rPr>
      </w:pPr>
      <w:r>
        <w:rPr>
          <w:rFonts w:hint="eastAsia" w:ascii="仿宋" w:hAnsi="仿宋" w:eastAsia="仿宋" w:cs="仿宋"/>
          <w:sz w:val="24"/>
          <w:szCs w:val="24"/>
          <w:lang w:val="zh-CN"/>
        </w:rPr>
        <w:t>8.3为使供应商有足够的时间按磋商文件的更正要求修正响应文件，采购人有权按照相关法定的要求推迟电子响应文件上传截止时间和</w:t>
      </w:r>
      <w:r>
        <w:rPr>
          <w:rFonts w:hint="eastAsia" w:ascii="仿宋" w:hAnsi="仿宋" w:eastAsia="仿宋" w:cs="仿宋"/>
          <w:sz w:val="24"/>
          <w:szCs w:val="24"/>
        </w:rPr>
        <w:t>活动组织时间。</w:t>
      </w:r>
    </w:p>
    <w:p w14:paraId="2CEFB36E">
      <w:pPr>
        <w:spacing w:line="288" w:lineRule="auto"/>
        <w:rPr>
          <w:rFonts w:hint="eastAsia" w:ascii="仿宋" w:hAnsi="仿宋" w:eastAsia="仿宋" w:cs="仿宋"/>
          <w:b/>
          <w:bCs/>
          <w:sz w:val="24"/>
          <w:szCs w:val="24"/>
        </w:rPr>
      </w:pPr>
      <w:r>
        <w:rPr>
          <w:rFonts w:hint="eastAsia" w:ascii="仿宋" w:hAnsi="仿宋" w:eastAsia="仿宋" w:cs="仿宋"/>
          <w:b/>
          <w:bCs/>
          <w:sz w:val="24"/>
          <w:szCs w:val="24"/>
        </w:rPr>
        <w:t>三、响应文件的编制</w:t>
      </w:r>
    </w:p>
    <w:p w14:paraId="4855C1A0">
      <w:pPr>
        <w:spacing w:line="288" w:lineRule="auto"/>
        <w:rPr>
          <w:rFonts w:hint="eastAsia" w:ascii="仿宋" w:hAnsi="仿宋" w:eastAsia="仿宋" w:cs="仿宋"/>
          <w:bCs/>
          <w:sz w:val="24"/>
          <w:szCs w:val="24"/>
        </w:rPr>
      </w:pPr>
      <w:r>
        <w:rPr>
          <w:rFonts w:hint="eastAsia" w:ascii="仿宋" w:hAnsi="仿宋" w:eastAsia="仿宋" w:cs="仿宋"/>
          <w:bCs/>
          <w:sz w:val="24"/>
          <w:szCs w:val="24"/>
        </w:rPr>
        <w:t>9.响应文件的编制</w:t>
      </w:r>
    </w:p>
    <w:p w14:paraId="2F91A652">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9.1 供应商编写的响应文件应按磋商文件第七章“响应文件”中的要求进行编写。</w:t>
      </w:r>
    </w:p>
    <w:p w14:paraId="0F75AB99">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9.2 电子响应文件编制必须按“苏采云政府采购一体化平台”要求制作，具体操作详见《操作手册》。</w:t>
      </w:r>
    </w:p>
    <w:p w14:paraId="21F0A392">
      <w:pPr>
        <w:spacing w:line="288" w:lineRule="auto"/>
        <w:rPr>
          <w:rFonts w:hint="eastAsia" w:ascii="仿宋" w:hAnsi="仿宋" w:eastAsia="仿宋" w:cs="仿宋"/>
          <w:sz w:val="24"/>
          <w:szCs w:val="24"/>
        </w:rPr>
      </w:pPr>
      <w:r>
        <w:rPr>
          <w:rFonts w:hint="eastAsia" w:ascii="仿宋" w:hAnsi="仿宋" w:eastAsia="仿宋" w:cs="仿宋"/>
          <w:bCs/>
          <w:sz w:val="24"/>
          <w:szCs w:val="24"/>
        </w:rPr>
        <w:t>10.磋商报价</w:t>
      </w:r>
    </w:p>
    <w:p w14:paraId="7AEA4594">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p>
    <w:p w14:paraId="5C73CF59">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10.2 报价方式</w:t>
      </w:r>
    </w:p>
    <w:p w14:paraId="16C28A6A">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10.2.1 本项目采用工程量清单报价方式。</w:t>
      </w:r>
    </w:p>
    <w:p w14:paraId="3C2EDA29">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10.2.2 供应商应充分考虑施工期间各类建材的市场风险以及国家政策性调整的风险，并计入总报价，今后不作调整。设计变更和采购人要求变动的内容除外。结算方式在合同专用条款中明确。</w:t>
      </w:r>
    </w:p>
    <w:p w14:paraId="06CCF904">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10.3 可供执行的工程预算、费用定额和政策性文件:</w:t>
      </w:r>
    </w:p>
    <w:p w14:paraId="0B3D4E03">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10.3.1 《建设工程工程量清单计价标准》（GB/T50500-2024）及《房屋建筑与装饰工程工程量计算标准》（GB/T50854-2024）、《仿古建筑工程工程量计算标准》（GB/T50855-2024）、《通用安装工程工程量计算标准》（GB/T50856-2024）、《市政工程工程量计算标准》（GB/T50857-2024）、《园林绿化工程工程量计算标准》（GB/T50858-2024）以及相应补充规定和淮安市有关规定。</w:t>
      </w:r>
    </w:p>
    <w:p w14:paraId="39CD2FB2">
      <w:pPr>
        <w:spacing w:line="288" w:lineRule="auto"/>
        <w:ind w:firstLine="403"/>
        <w:rPr>
          <w:rFonts w:hint="eastAsia" w:ascii="仿宋" w:hAnsi="仿宋" w:eastAsia="仿宋" w:cs="仿宋"/>
          <w:sz w:val="24"/>
          <w:szCs w:val="24"/>
        </w:rPr>
      </w:pPr>
      <w:r>
        <w:rPr>
          <w:rFonts w:hint="eastAsia" w:ascii="仿宋" w:hAnsi="仿宋" w:eastAsia="仿宋" w:cs="仿宋"/>
          <w:sz w:val="24"/>
          <w:szCs w:val="24"/>
        </w:rPr>
        <w:t>10.3.2 《江苏省住房城乡建设厅关于建筑业实施营改增后江苏省建设工程计价依据调整的通知》苏建价[2016]154号文件及相关附件。</w:t>
      </w:r>
    </w:p>
    <w:p w14:paraId="0D57974F">
      <w:pPr>
        <w:spacing w:line="288" w:lineRule="auto"/>
        <w:ind w:firstLine="403"/>
        <w:rPr>
          <w:rFonts w:hint="eastAsia" w:ascii="仿宋" w:hAnsi="仿宋" w:eastAsia="仿宋" w:cs="仿宋"/>
          <w:sz w:val="24"/>
          <w:szCs w:val="24"/>
        </w:rPr>
      </w:pPr>
      <w:r>
        <w:rPr>
          <w:rFonts w:hint="eastAsia" w:ascii="仿宋" w:hAnsi="仿宋" w:eastAsia="仿宋" w:cs="仿宋"/>
          <w:sz w:val="24"/>
          <w:szCs w:val="24"/>
        </w:rPr>
        <w:t>10.3.3 现行法律法规规定的文件；</w:t>
      </w:r>
    </w:p>
    <w:p w14:paraId="684B4F04">
      <w:pPr>
        <w:spacing w:line="288" w:lineRule="auto"/>
        <w:ind w:firstLine="403"/>
        <w:rPr>
          <w:rFonts w:hint="eastAsia" w:ascii="仿宋" w:hAnsi="仿宋" w:eastAsia="仿宋" w:cs="仿宋"/>
          <w:sz w:val="24"/>
          <w:szCs w:val="24"/>
        </w:rPr>
      </w:pPr>
      <w:r>
        <w:rPr>
          <w:rFonts w:hint="eastAsia" w:ascii="仿宋" w:hAnsi="仿宋" w:eastAsia="仿宋" w:cs="仿宋"/>
          <w:sz w:val="24"/>
          <w:szCs w:val="24"/>
        </w:rPr>
        <w:t>10.3.4 市造价处定期公布的市场材料参考价。</w:t>
      </w:r>
    </w:p>
    <w:p w14:paraId="3C28C55C">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主材按采购人提供的品牌、规格、型号自主报价（暂定价除外）。</w:t>
      </w:r>
    </w:p>
    <w:p w14:paraId="5F343642">
      <w:pPr>
        <w:tabs>
          <w:tab w:val="left" w:pos="993"/>
          <w:tab w:val="left" w:pos="1134"/>
        </w:tabs>
        <w:spacing w:line="288" w:lineRule="auto"/>
        <w:ind w:firstLine="403"/>
        <w:rPr>
          <w:rFonts w:hint="eastAsia" w:ascii="仿宋" w:hAnsi="仿宋" w:eastAsia="仿宋" w:cs="仿宋"/>
          <w:sz w:val="24"/>
          <w:szCs w:val="24"/>
        </w:rPr>
      </w:pPr>
      <w:r>
        <w:rPr>
          <w:rFonts w:hint="eastAsia" w:ascii="仿宋" w:hAnsi="仿宋" w:eastAsia="仿宋" w:cs="仿宋"/>
          <w:sz w:val="24"/>
          <w:szCs w:val="24"/>
        </w:rPr>
        <w:t>10.4 供应商不得将下列不可竞争费用降低造价标准计取，否则作无效响应文件处理：</w:t>
      </w:r>
    </w:p>
    <w:p w14:paraId="240BACFD">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10.4.1 现场安全文明施工措施费基本费率；</w:t>
      </w:r>
    </w:p>
    <w:p w14:paraId="59D014DA">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10.4.2 社会保障费率；</w:t>
      </w:r>
    </w:p>
    <w:p w14:paraId="4EA14338">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10.4.3 省级以上财政、税收、物价等部门批准的税金和行政性规费；</w:t>
      </w:r>
    </w:p>
    <w:p w14:paraId="162FC747">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10.4.4 工程量清单中的暂列金额；</w:t>
      </w:r>
    </w:p>
    <w:p w14:paraId="734FDBFC">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10.4.5 其他按照法律法规规定不可竞争的费用。</w:t>
      </w:r>
    </w:p>
    <w:p w14:paraId="7C5FDBC4">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10.5 报价编制要求</w:t>
      </w:r>
    </w:p>
    <w:p w14:paraId="0F7E8E4D">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p>
    <w:p w14:paraId="61992AA6">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10.5.2 合同工期执行磋商文件要求，成交供应商必须在约定的工期内完成所有工程的施工。</w:t>
      </w:r>
    </w:p>
    <w:p w14:paraId="4B8582A1">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10.5.3 施工措施费用供应商根据施工组织设计，在报价时自行考虑。</w:t>
      </w:r>
    </w:p>
    <w:p w14:paraId="44576397">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10.5.4 供应商的磋商报价要充分考虑各种材料的和施工过程中（试块、试件、成品、环境）的检测试验费用。</w:t>
      </w:r>
    </w:p>
    <w:p w14:paraId="4CDFE4EC">
      <w:pPr>
        <w:spacing w:line="288" w:lineRule="auto"/>
        <w:ind w:firstLine="426"/>
        <w:rPr>
          <w:rFonts w:hint="eastAsia" w:ascii="仿宋" w:hAnsi="仿宋" w:eastAsia="仿宋" w:cs="仿宋"/>
          <w:bCs/>
          <w:sz w:val="24"/>
          <w:szCs w:val="24"/>
        </w:rPr>
      </w:pPr>
      <w:r>
        <w:rPr>
          <w:rFonts w:hint="eastAsia" w:ascii="仿宋" w:hAnsi="仿宋" w:eastAsia="仿宋" w:cs="仿宋"/>
          <w:b/>
          <w:bCs/>
          <w:sz w:val="24"/>
          <w:szCs w:val="24"/>
        </w:rPr>
        <w:t>10.6 本项目控制价详见磋商公告，即供应商的磋商总报价不得高于磋商文件规定的招标控制价，否则作无效响应文件处理。</w:t>
      </w:r>
    </w:p>
    <w:p w14:paraId="566BC28F">
      <w:pPr>
        <w:spacing w:line="288" w:lineRule="auto"/>
        <w:ind w:firstLine="424"/>
        <w:rPr>
          <w:rFonts w:hint="eastAsia" w:ascii="仿宋" w:hAnsi="仿宋" w:eastAsia="仿宋" w:cs="仿宋"/>
          <w:sz w:val="24"/>
          <w:szCs w:val="24"/>
        </w:rPr>
      </w:pPr>
      <w:r>
        <w:rPr>
          <w:rFonts w:hint="eastAsia" w:ascii="仿宋" w:hAnsi="仿宋" w:eastAsia="仿宋" w:cs="仿宋"/>
          <w:bCs/>
          <w:sz w:val="24"/>
          <w:szCs w:val="24"/>
        </w:rPr>
        <w:t xml:space="preserve">10.7 </w:t>
      </w:r>
      <w:r>
        <w:rPr>
          <w:rFonts w:hint="eastAsia" w:ascii="仿宋" w:hAnsi="仿宋" w:eastAsia="仿宋" w:cs="仿宋"/>
          <w:sz w:val="24"/>
          <w:szCs w:val="24"/>
        </w:rPr>
        <w:t>本次项目报价均须以人民币为货币单位。</w:t>
      </w:r>
    </w:p>
    <w:p w14:paraId="54B64BAE">
      <w:pPr>
        <w:spacing w:line="288" w:lineRule="auto"/>
        <w:rPr>
          <w:rFonts w:hint="eastAsia" w:ascii="仿宋" w:hAnsi="仿宋" w:eastAsia="仿宋" w:cs="仿宋"/>
          <w:sz w:val="24"/>
          <w:szCs w:val="24"/>
        </w:rPr>
      </w:pPr>
      <w:r>
        <w:rPr>
          <w:rFonts w:hint="eastAsia" w:ascii="仿宋" w:hAnsi="仿宋" w:eastAsia="仿宋" w:cs="仿宋"/>
          <w:sz w:val="24"/>
          <w:szCs w:val="24"/>
        </w:rPr>
        <w:t>11.服务承诺</w:t>
      </w:r>
    </w:p>
    <w:p w14:paraId="1965E9F6">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11.1 供应商的服务承诺不能低于磋商文件中对于服务的要求。</w:t>
      </w:r>
    </w:p>
    <w:p w14:paraId="373B2123">
      <w:pPr>
        <w:spacing w:line="288" w:lineRule="auto"/>
        <w:rPr>
          <w:rFonts w:hint="eastAsia" w:ascii="仿宋" w:hAnsi="仿宋" w:eastAsia="仿宋" w:cs="仿宋"/>
          <w:b/>
          <w:bCs/>
          <w:sz w:val="24"/>
          <w:szCs w:val="24"/>
        </w:rPr>
      </w:pPr>
      <w:r>
        <w:rPr>
          <w:rFonts w:hint="eastAsia" w:ascii="仿宋" w:hAnsi="仿宋" w:eastAsia="仿宋" w:cs="仿宋"/>
          <w:b/>
          <w:bCs/>
          <w:sz w:val="24"/>
          <w:szCs w:val="24"/>
        </w:rPr>
        <w:t>12.磋商保证金</w:t>
      </w:r>
    </w:p>
    <w:p w14:paraId="0D9BE2CE">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本项目不收取磋商保证金。</w:t>
      </w:r>
    </w:p>
    <w:p w14:paraId="67A2E0BA">
      <w:pPr>
        <w:spacing w:line="288" w:lineRule="auto"/>
        <w:rPr>
          <w:rFonts w:hint="eastAsia" w:ascii="仿宋" w:hAnsi="仿宋" w:eastAsia="仿宋" w:cs="仿宋"/>
          <w:bCs/>
          <w:sz w:val="24"/>
          <w:szCs w:val="24"/>
        </w:rPr>
      </w:pPr>
      <w:r>
        <w:rPr>
          <w:rFonts w:hint="eastAsia" w:ascii="仿宋" w:hAnsi="仿宋" w:eastAsia="仿宋" w:cs="仿宋"/>
          <w:bCs/>
          <w:sz w:val="24"/>
          <w:szCs w:val="24"/>
        </w:rPr>
        <w:t>13.磋商有效期</w:t>
      </w:r>
    </w:p>
    <w:p w14:paraId="5A3DA46E">
      <w:pPr>
        <w:spacing w:line="288" w:lineRule="auto"/>
        <w:ind w:firstLine="540"/>
        <w:rPr>
          <w:rFonts w:hint="eastAsia" w:ascii="仿宋" w:hAnsi="仿宋" w:eastAsia="仿宋" w:cs="仿宋"/>
          <w:b/>
          <w:bCs/>
          <w:sz w:val="24"/>
          <w:szCs w:val="24"/>
        </w:rPr>
      </w:pPr>
      <w:r>
        <w:rPr>
          <w:rFonts w:hint="eastAsia" w:ascii="仿宋" w:hAnsi="仿宋" w:eastAsia="仿宋" w:cs="仿宋"/>
          <w:sz w:val="24"/>
          <w:szCs w:val="24"/>
        </w:rPr>
        <w:t>13.1 磋商有效期为从磋商之日起计算的</w:t>
      </w:r>
      <w:r>
        <w:rPr>
          <w:rFonts w:hint="eastAsia" w:ascii="仿宋" w:hAnsi="仿宋" w:eastAsia="仿宋" w:cs="仿宋"/>
          <w:bCs/>
          <w:sz w:val="24"/>
          <w:szCs w:val="24"/>
        </w:rPr>
        <w:t>九十天</w:t>
      </w:r>
      <w:r>
        <w:rPr>
          <w:rFonts w:hint="eastAsia" w:ascii="仿宋" w:hAnsi="仿宋" w:eastAsia="仿宋" w:cs="仿宋"/>
          <w:sz w:val="24"/>
          <w:szCs w:val="24"/>
        </w:rPr>
        <w:t>。磋商有效期比规定短的将被视为</w:t>
      </w:r>
      <w:r>
        <w:rPr>
          <w:rFonts w:hint="eastAsia" w:ascii="仿宋" w:hAnsi="仿宋" w:eastAsia="仿宋" w:cs="仿宋"/>
          <w:sz w:val="24"/>
          <w:szCs w:val="24"/>
          <w:lang w:val="zh-CN"/>
        </w:rPr>
        <w:t>非响应磋商而予以拒绝。</w:t>
      </w:r>
    </w:p>
    <w:p w14:paraId="08A30776">
      <w:pPr>
        <w:spacing w:line="288" w:lineRule="auto"/>
        <w:ind w:firstLine="540"/>
        <w:rPr>
          <w:rFonts w:hint="eastAsia" w:ascii="仿宋" w:hAnsi="仿宋" w:eastAsia="仿宋" w:cs="仿宋"/>
          <w:sz w:val="24"/>
          <w:szCs w:val="24"/>
        </w:rPr>
      </w:pPr>
      <w:r>
        <w:rPr>
          <w:rFonts w:hint="eastAsia" w:ascii="仿宋" w:hAnsi="仿宋" w:eastAsia="仿宋" w:cs="仿宋"/>
          <w:bCs/>
          <w:sz w:val="24"/>
          <w:szCs w:val="24"/>
        </w:rPr>
        <w:t xml:space="preserve">13.2 </w:t>
      </w:r>
      <w:r>
        <w:rPr>
          <w:rFonts w:hint="eastAsia" w:ascii="仿宋" w:hAnsi="仿宋" w:eastAsia="仿宋" w:cs="仿宋"/>
          <w:sz w:val="24"/>
          <w:szCs w:val="24"/>
        </w:rPr>
        <w:t>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61FFA2DC">
      <w:pPr>
        <w:spacing w:line="288" w:lineRule="auto"/>
        <w:rPr>
          <w:rFonts w:hint="eastAsia" w:ascii="仿宋" w:hAnsi="仿宋" w:eastAsia="仿宋" w:cs="仿宋"/>
          <w:sz w:val="24"/>
          <w:szCs w:val="24"/>
        </w:rPr>
      </w:pPr>
      <w:r>
        <w:rPr>
          <w:rFonts w:hint="eastAsia" w:ascii="仿宋" w:hAnsi="仿宋" w:eastAsia="仿宋" w:cs="仿宋"/>
          <w:sz w:val="24"/>
          <w:szCs w:val="24"/>
        </w:rPr>
        <w:t>14.响应文件的签署</w:t>
      </w:r>
    </w:p>
    <w:p w14:paraId="58EA5C93">
      <w:pPr>
        <w:spacing w:line="288" w:lineRule="auto"/>
        <w:ind w:firstLine="540"/>
        <w:rPr>
          <w:rFonts w:hint="eastAsia" w:ascii="仿宋" w:hAnsi="仿宋" w:eastAsia="仿宋" w:cs="仿宋"/>
          <w:sz w:val="24"/>
          <w:szCs w:val="24"/>
        </w:rPr>
      </w:pPr>
      <w:r>
        <w:rPr>
          <w:rFonts w:hint="eastAsia" w:ascii="仿宋" w:hAnsi="仿宋" w:eastAsia="仿宋" w:cs="仿宋"/>
          <w:sz w:val="24"/>
          <w:szCs w:val="24"/>
        </w:rPr>
        <w:t>14.1 响应文件仅需要在供应商进行签章的位置应进行电子签章。电子响应文件不得涂改、行间插字或删除，如果出现上述情况应重新编制。</w:t>
      </w:r>
    </w:p>
    <w:p w14:paraId="1154640D">
      <w:pPr>
        <w:spacing w:line="288" w:lineRule="auto"/>
        <w:rPr>
          <w:rFonts w:hint="eastAsia" w:ascii="仿宋" w:hAnsi="仿宋" w:eastAsia="仿宋" w:cs="仿宋"/>
          <w:b/>
          <w:bCs/>
          <w:sz w:val="24"/>
          <w:szCs w:val="24"/>
        </w:rPr>
      </w:pPr>
      <w:r>
        <w:rPr>
          <w:rFonts w:hint="eastAsia" w:ascii="仿宋" w:hAnsi="仿宋" w:eastAsia="仿宋" w:cs="仿宋"/>
          <w:b/>
          <w:bCs/>
          <w:sz w:val="24"/>
          <w:szCs w:val="24"/>
        </w:rPr>
        <w:t>四、响应文件上传</w:t>
      </w:r>
    </w:p>
    <w:p w14:paraId="1E496FE5">
      <w:pPr>
        <w:spacing w:line="288" w:lineRule="auto"/>
        <w:rPr>
          <w:rFonts w:hint="eastAsia" w:ascii="仿宋" w:hAnsi="仿宋" w:eastAsia="仿宋" w:cs="仿宋"/>
          <w:sz w:val="24"/>
          <w:szCs w:val="24"/>
        </w:rPr>
      </w:pPr>
      <w:r>
        <w:rPr>
          <w:rFonts w:hint="eastAsia" w:ascii="仿宋" w:hAnsi="仿宋" w:eastAsia="仿宋" w:cs="仿宋"/>
          <w:sz w:val="24"/>
          <w:szCs w:val="24"/>
        </w:rPr>
        <w:t>15.响应文件的上传</w:t>
      </w:r>
    </w:p>
    <w:p w14:paraId="1C802DBD">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15.1供应商应当按照《操作手册》的规定，在磋商响应文件接收截止时间前制作并上传电子响应文件。</w:t>
      </w:r>
    </w:p>
    <w:p w14:paraId="1D76BF7B">
      <w:pPr>
        <w:spacing w:line="288" w:lineRule="auto"/>
        <w:ind w:firstLine="420"/>
        <w:rPr>
          <w:rFonts w:hint="eastAsia" w:ascii="仿宋" w:hAnsi="仿宋" w:eastAsia="仿宋" w:cs="仿宋"/>
          <w:sz w:val="24"/>
          <w:szCs w:val="24"/>
          <w:lang w:val="zh-CN"/>
        </w:rPr>
      </w:pPr>
      <w:r>
        <w:rPr>
          <w:rFonts w:hint="eastAsia" w:ascii="仿宋" w:hAnsi="仿宋" w:eastAsia="仿宋" w:cs="仿宋"/>
          <w:sz w:val="24"/>
          <w:szCs w:val="24"/>
        </w:rPr>
        <w:t>15.2供应商上传的电子响应文件内容不清楚或不清晰的（含扫描件），造成无法评审或部分影响评审的，</w:t>
      </w:r>
      <w:r>
        <w:rPr>
          <w:rFonts w:hint="eastAsia" w:ascii="仿宋" w:hAnsi="仿宋" w:eastAsia="仿宋" w:cs="仿宋"/>
          <w:sz w:val="24"/>
          <w:szCs w:val="24"/>
          <w:lang w:val="zh-CN"/>
        </w:rPr>
        <w:t>责任由</w:t>
      </w:r>
      <w:r>
        <w:rPr>
          <w:rFonts w:hint="eastAsia" w:ascii="仿宋" w:hAnsi="仿宋" w:eastAsia="仿宋" w:cs="仿宋"/>
          <w:sz w:val="24"/>
          <w:szCs w:val="24"/>
        </w:rPr>
        <w:t>供应商</w:t>
      </w:r>
      <w:r>
        <w:rPr>
          <w:rFonts w:hint="eastAsia" w:ascii="仿宋" w:hAnsi="仿宋" w:eastAsia="仿宋" w:cs="仿宋"/>
          <w:sz w:val="24"/>
          <w:szCs w:val="24"/>
          <w:lang w:val="zh-CN"/>
        </w:rPr>
        <w:t>自负。</w:t>
      </w:r>
    </w:p>
    <w:p w14:paraId="1B7C5BA4">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15.3供应商上传电子响应文件的时间不得迟于磋商邀请中规定的截止时间。</w:t>
      </w:r>
    </w:p>
    <w:p w14:paraId="7A8223EB">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15.4 采购人可以按第7条规定，通过修改磋商文件有权酌情延长响应文件接收截止时间。在此情况下，供应商的所有权利和义务以及供应商受制约的截止日期均应以延长后新的截止日期为准。</w:t>
      </w:r>
    </w:p>
    <w:p w14:paraId="2F357CAC">
      <w:pPr>
        <w:spacing w:line="288" w:lineRule="auto"/>
        <w:ind w:firstLine="422"/>
        <w:rPr>
          <w:rFonts w:hint="eastAsia" w:ascii="仿宋" w:hAnsi="仿宋" w:eastAsia="仿宋" w:cs="仿宋"/>
          <w:b/>
          <w:bCs/>
          <w:sz w:val="24"/>
          <w:szCs w:val="24"/>
        </w:rPr>
      </w:pPr>
      <w:r>
        <w:rPr>
          <w:rFonts w:hint="eastAsia" w:ascii="仿宋" w:hAnsi="仿宋" w:eastAsia="仿宋" w:cs="仿宋"/>
          <w:b/>
          <w:bCs/>
          <w:sz w:val="24"/>
          <w:szCs w:val="24"/>
        </w:rPr>
        <w:t>15.5成交供应商在领取成交通知书之前，必须提供两份与电子响应文件一致的纸质打印响应文件（胶装打印完整）和提供一份电子响应文件PDF 版以便采购人存档备案。</w:t>
      </w:r>
    </w:p>
    <w:p w14:paraId="03F635CC">
      <w:pPr>
        <w:spacing w:line="288" w:lineRule="auto"/>
        <w:rPr>
          <w:rFonts w:hint="eastAsia" w:ascii="仿宋" w:hAnsi="仿宋" w:eastAsia="仿宋" w:cs="仿宋"/>
          <w:sz w:val="24"/>
          <w:szCs w:val="24"/>
        </w:rPr>
      </w:pPr>
      <w:r>
        <w:rPr>
          <w:rFonts w:hint="eastAsia" w:ascii="仿宋" w:hAnsi="仿宋" w:eastAsia="仿宋" w:cs="仿宋"/>
          <w:sz w:val="24"/>
          <w:szCs w:val="24"/>
        </w:rPr>
        <w:t>16.响应文件被拒绝接收的情形</w:t>
      </w:r>
    </w:p>
    <w:p w14:paraId="32F79602">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16.1 在磋商文件规定的提交响应文件截止时间后上传的电子响应文件。</w:t>
      </w:r>
    </w:p>
    <w:p w14:paraId="6F9FAB28">
      <w:pPr>
        <w:spacing w:line="288" w:lineRule="auto"/>
        <w:rPr>
          <w:rFonts w:hint="eastAsia" w:ascii="仿宋" w:hAnsi="仿宋" w:eastAsia="仿宋" w:cs="仿宋"/>
          <w:bCs/>
          <w:sz w:val="24"/>
          <w:szCs w:val="24"/>
        </w:rPr>
      </w:pPr>
      <w:r>
        <w:rPr>
          <w:rFonts w:hint="eastAsia" w:ascii="仿宋" w:hAnsi="仿宋" w:eastAsia="仿宋" w:cs="仿宋"/>
          <w:bCs/>
          <w:sz w:val="24"/>
          <w:szCs w:val="24"/>
        </w:rPr>
        <w:t>17.响应文件的修改和撤回</w:t>
      </w:r>
    </w:p>
    <w:p w14:paraId="6A30E345">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17.1供应商在上传电子响应文件后可以对其修改或撤回，但这种修改和撤回，必须在规定的磋商时间之前。</w:t>
      </w:r>
    </w:p>
    <w:p w14:paraId="5E625B84">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17.2对于电子响应文件的修改，供应商可在磋商时间前登录苏采云政府采购一体化平台撤回电子响应文件，并上传新的电子响应文件。电子响应文件以最终完成上传的为准。</w:t>
      </w:r>
    </w:p>
    <w:p w14:paraId="4BFFCCF5">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17.3供应商不得在磋商时间以后修改电子响应文件。</w:t>
      </w:r>
    </w:p>
    <w:p w14:paraId="7423A893">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17.4供应商不得在提交电子响应文件截止时间起至磋商有效期满前撤回电子响应文件。</w:t>
      </w:r>
    </w:p>
    <w:p w14:paraId="4B92E600">
      <w:pPr>
        <w:spacing w:line="288" w:lineRule="auto"/>
        <w:rPr>
          <w:rFonts w:hint="eastAsia" w:ascii="仿宋" w:hAnsi="仿宋" w:eastAsia="仿宋" w:cs="仿宋"/>
          <w:b/>
          <w:bCs/>
          <w:sz w:val="24"/>
          <w:szCs w:val="24"/>
        </w:rPr>
      </w:pPr>
      <w:r>
        <w:rPr>
          <w:rFonts w:hint="eastAsia" w:ascii="仿宋" w:hAnsi="仿宋" w:eastAsia="仿宋" w:cs="仿宋"/>
          <w:b/>
          <w:bCs/>
          <w:sz w:val="24"/>
          <w:szCs w:val="24"/>
        </w:rPr>
        <w:t>五、磋商</w:t>
      </w:r>
    </w:p>
    <w:p w14:paraId="155B47D0">
      <w:pPr>
        <w:spacing w:line="288" w:lineRule="auto"/>
        <w:rPr>
          <w:rFonts w:hint="eastAsia" w:ascii="仿宋" w:hAnsi="仿宋" w:eastAsia="仿宋" w:cs="仿宋"/>
          <w:bCs/>
          <w:sz w:val="24"/>
          <w:szCs w:val="24"/>
        </w:rPr>
      </w:pPr>
      <w:r>
        <w:rPr>
          <w:rFonts w:hint="eastAsia" w:ascii="仿宋" w:hAnsi="仿宋" w:eastAsia="仿宋" w:cs="仿宋"/>
          <w:bCs/>
          <w:sz w:val="24"/>
          <w:szCs w:val="24"/>
        </w:rPr>
        <w:t>18.磋商组织</w:t>
      </w:r>
    </w:p>
    <w:p w14:paraId="106D0CFC">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20E7E3D6">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18.2 代理机构将在采购公告中规定的时间和地点组织磋商开始仪式。供应商应当按照《操作手册》规定，参加磋商活动。</w:t>
      </w:r>
    </w:p>
    <w:p w14:paraId="43EC6F5F">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18.2.1供应商在磋商过程中涉及到的响应文件解密等工作，应按照《操作手册》规定执行。</w:t>
      </w:r>
    </w:p>
    <w:p w14:paraId="79A8FFD7">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18.3磋商工作由采购人及代理公司负责组织，具体磋商事务由依法组建的磋商小组负责。</w:t>
      </w:r>
    </w:p>
    <w:p w14:paraId="770291CC">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18.3.1磋商小组由采购人代表和评审专家共3人及以上单数组成。</w:t>
      </w:r>
    </w:p>
    <w:p w14:paraId="7784EB02">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18.3.2磋商小组应以科学、公正的态度参加评审工作并推荐成交候选人。磋商小组在评审过程中不受任何干扰，独立、负责地提出评审意见，并对自己的评审意见承担责任。</w:t>
      </w:r>
    </w:p>
    <w:p w14:paraId="1C26EDB3">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18.3.3磋商小组应对供应商的商业、技术秘密予以保密。</w:t>
      </w:r>
    </w:p>
    <w:p w14:paraId="5D1B662A">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18.4苏采云全流程不见面交易采购说明</w:t>
      </w:r>
    </w:p>
    <w:p w14:paraId="0FB0FE09">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18.4.1由于“苏采云政府采购一体化平台”自身原因导致项目不能正常进行的，项目作废标处理。</w:t>
      </w:r>
    </w:p>
    <w:p w14:paraId="48CA2A65">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18.4.2本项目中的时间均以国家授时中心发布的时间为准。</w:t>
      </w:r>
    </w:p>
    <w:p w14:paraId="51B26DC9">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18.4.3本项目的下载文件、上传响应文件均通过互联网操作，请供应商充分考虑网络拥堵及平台操作所需时间等因素。因供应商自身原因导致操作失败的，其责任自负。</w:t>
      </w:r>
    </w:p>
    <w:p w14:paraId="5582803B">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0B33DC38">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ascii="仿宋" w:hAnsi="仿宋" w:eastAsia="仿宋" w:cs="仿宋"/>
          <w:bCs/>
          <w:sz w:val="24"/>
          <w:szCs w:val="24"/>
          <w:lang w:val="en-US" w:eastAsia="zh-CN"/>
        </w:rPr>
        <w:t>使用</w:t>
      </w:r>
      <w:r>
        <w:rPr>
          <w:rFonts w:hint="eastAsia" w:ascii="仿宋" w:hAnsi="仿宋" w:eastAsia="仿宋" w:cs="仿宋"/>
          <w:bCs/>
          <w:sz w:val="24"/>
          <w:szCs w:val="24"/>
        </w:rPr>
        <w:t>CA锁登录“苏采云政府采购一体化平台”。具体操作详见《操作手册》。</w:t>
      </w:r>
    </w:p>
    <w:p w14:paraId="0F557910">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 xml:space="preserve">18.4.6电子响应文件开启时间前，各供应商的授权委托人或法人代表提前进入江苏省政府采购一体化不见面开标（采购）大厅，根据操作手册验证CA与签章是否正常，以免影响响应文件的解密。 </w:t>
      </w:r>
    </w:p>
    <w:p w14:paraId="7766E3E6">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357EAD45">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6829C0C0">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18.4.9为顺利实现本项目不见面交易活动组织的远程交互，建议供应商配置相关软硬件设施，具体包括:</w:t>
      </w:r>
    </w:p>
    <w:p w14:paraId="53E40C5D">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 xml:space="preserve">18.4.9.1谷歌浏览器或360安全浏览器，同时必须安装“苏采云政府采购一体化平台”客户端所要求的驱动。 </w:t>
      </w:r>
    </w:p>
    <w:p w14:paraId="0B5729E2">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18.4.9.2硬件设施:高配置电脑（内存4G以上，建议屏幕分辨率用1024*768像素或以上，不要使用上网本）、高速稳定的网络、CA锁、音视频设备［话筒、耳麦、高清摄像头（支持分辨率720P及以上）、音响］等。</w:t>
      </w:r>
    </w:p>
    <w:p w14:paraId="5352CF37">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1E2E6654">
      <w:pPr>
        <w:spacing w:line="288" w:lineRule="auto"/>
        <w:rPr>
          <w:rFonts w:hint="eastAsia" w:ascii="仿宋" w:hAnsi="仿宋" w:eastAsia="仿宋" w:cs="仿宋"/>
          <w:bCs/>
          <w:sz w:val="24"/>
          <w:szCs w:val="24"/>
        </w:rPr>
      </w:pPr>
      <w:r>
        <w:rPr>
          <w:rFonts w:hint="eastAsia" w:ascii="仿宋" w:hAnsi="仿宋" w:eastAsia="仿宋" w:cs="仿宋"/>
          <w:bCs/>
          <w:sz w:val="24"/>
          <w:szCs w:val="24"/>
        </w:rPr>
        <w:tab/>
      </w:r>
      <w:r>
        <w:rPr>
          <w:rFonts w:hint="eastAsia" w:ascii="仿宋" w:hAnsi="仿宋" w:eastAsia="仿宋" w:cs="仿宋"/>
          <w:bCs/>
          <w:sz w:val="24"/>
          <w:szCs w:val="24"/>
        </w:rPr>
        <w:t>18.4.10供应商在制作上传电子响应文件、观看活动组织、响应文件解密等技术方面遇到问题时，请与软件公司技术人员咨询，联系电话: 0519-86722802，18019691765。</w:t>
      </w:r>
    </w:p>
    <w:p w14:paraId="35DF2AE9">
      <w:pPr>
        <w:spacing w:line="288" w:lineRule="auto"/>
        <w:rPr>
          <w:rFonts w:hint="eastAsia" w:ascii="仿宋" w:hAnsi="仿宋" w:eastAsia="仿宋" w:cs="仿宋"/>
          <w:bCs/>
          <w:sz w:val="24"/>
          <w:szCs w:val="24"/>
        </w:rPr>
      </w:pPr>
      <w:r>
        <w:rPr>
          <w:rFonts w:hint="eastAsia" w:ascii="仿宋" w:hAnsi="仿宋" w:eastAsia="仿宋" w:cs="仿宋"/>
          <w:bCs/>
          <w:sz w:val="24"/>
          <w:szCs w:val="24"/>
        </w:rPr>
        <w:t>19.磋商程序</w:t>
      </w:r>
    </w:p>
    <w:p w14:paraId="2FF35C79">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19.1 响应文件的资格审查</w:t>
      </w:r>
    </w:p>
    <w:p w14:paraId="0DA4603A">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19.1.1 磋商小组依法对供应商的资格进行审查。</w:t>
      </w:r>
    </w:p>
    <w:p w14:paraId="182744BD">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19.1.1.1 资格性审查:依据法律法规和磋商文件的规定，对响应文件中的资格证明文件进行审查，以确定供应商是否具备磋商资格。</w:t>
      </w:r>
    </w:p>
    <w:p w14:paraId="2F1AF643">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p>
    <w:p w14:paraId="32F4AC1C">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highlight w:val="none"/>
        </w:rPr>
        <w:t>19.1.1.3 响应文件有下列情况之一的，在资格性审查时按照无效响应文件处理:</w:t>
      </w:r>
    </w:p>
    <w:p w14:paraId="2B0DF951">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（1）不具备磋商文件中规定的资格要求的；</w:t>
      </w:r>
    </w:p>
    <w:p w14:paraId="3180E889">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（2）供应商被“信用中国”网站、“中国政府采购网”列入失信被执行人、重大税收违法案件当事人名单、政府采购严重违法失信行为记录名单。</w:t>
      </w:r>
    </w:p>
    <w:p w14:paraId="01177154">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19.2 响应文件的符合性审查</w:t>
      </w:r>
    </w:p>
    <w:p w14:paraId="6AC19838">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19.2.1 磋商小组对响应文件的有效性、完整性和对磋商文件的响应程度进行审查，以确定是否对磋商文件的实质性要求作出响应。</w:t>
      </w:r>
    </w:p>
    <w:p w14:paraId="47316681">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仿宋" w:hAnsi="仿宋" w:eastAsia="仿宋" w:cs="仿宋"/>
          <w:bCs/>
          <w:sz w:val="24"/>
          <w:szCs w:val="24"/>
          <w:lang w:eastAsia="zh-CN"/>
        </w:rPr>
        <w:t>权利</w:t>
      </w:r>
      <w:r>
        <w:rPr>
          <w:rFonts w:hint="eastAsia" w:ascii="仿宋" w:hAnsi="仿宋" w:eastAsia="仿宋" w:cs="仿宋"/>
          <w:bCs/>
          <w:sz w:val="24"/>
          <w:szCs w:val="24"/>
        </w:rPr>
        <w:t>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38693112">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19.2.3 如果响应文件没有实质上响应磋商文件的要求，磋商小组将予以拒绝。</w:t>
      </w:r>
    </w:p>
    <w:p w14:paraId="607800A0">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19.2.4 磋商小组将对确定为实质性响应的响应文件进行进一步初审，看其是否有计算上或累加上的算术错误，修正原则如下:</w:t>
      </w:r>
    </w:p>
    <w:p w14:paraId="4C9968D6">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（1）大写金额和小写金额不一致的，以大写金额为准.</w:t>
      </w:r>
    </w:p>
    <w:p w14:paraId="63B51638">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（2）总价金额与按单价汇总金额不一致的，以单价金额计算结果为准。</w:t>
      </w:r>
    </w:p>
    <w:p w14:paraId="42737206">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（3）单价金额小数点有明显错位的，以总价为准并修改单价。</w:t>
      </w:r>
    </w:p>
    <w:p w14:paraId="4EE021E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同时出现两种以上错误的，按照前款规定的顺序修正。</w:t>
      </w:r>
    </w:p>
    <w:p w14:paraId="693235A6">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磋商小组将按上述修正错误的方法调整响应文件中的磋商报价，调整后的价格应对供应商具有约束力。如果供应商不同意修正的，其响应文件无效。</w:t>
      </w:r>
    </w:p>
    <w:p w14:paraId="6F79D136">
      <w:pPr>
        <w:spacing w:line="288" w:lineRule="auto"/>
        <w:ind w:firstLine="420"/>
        <w:rPr>
          <w:rFonts w:hint="eastAsia" w:ascii="仿宋" w:hAnsi="仿宋" w:eastAsia="仿宋" w:cs="仿宋"/>
          <w:sz w:val="24"/>
          <w:szCs w:val="24"/>
        </w:rPr>
      </w:pPr>
      <w:r>
        <w:rPr>
          <w:rFonts w:hint="eastAsia" w:ascii="仿宋" w:hAnsi="仿宋" w:eastAsia="仿宋" w:cs="仿宋"/>
          <w:bCs/>
          <w:sz w:val="24"/>
          <w:szCs w:val="24"/>
        </w:rPr>
        <w:t>19.3 磋商小组通过</w:t>
      </w:r>
      <w:r>
        <w:rPr>
          <w:rFonts w:hint="eastAsia" w:ascii="仿宋" w:hAnsi="仿宋" w:eastAsia="仿宋" w:cs="仿宋"/>
          <w:bCs/>
          <w:sz w:val="24"/>
          <w:szCs w:val="24"/>
          <w:lang w:eastAsia="zh-CN"/>
        </w:rPr>
        <w:t>开标三室</w:t>
      </w:r>
      <w:r>
        <w:rPr>
          <w:rFonts w:hint="eastAsia" w:ascii="仿宋" w:hAnsi="仿宋" w:eastAsia="仿宋" w:cs="仿宋"/>
          <w:bCs/>
          <w:sz w:val="24"/>
          <w:szCs w:val="24"/>
        </w:rPr>
        <w:t>与单一供应商以视频方式分别进行磋商，并给予所有参加磋商的供应商平等的磋商机会。磋商可以是多轮次进行。</w:t>
      </w:r>
    </w:p>
    <w:p w14:paraId="5545BDA7">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19.3.1 在视频单一磋商时，磋商小组首先会核实授权委托人或法人代表的身份信息，如身份信息不符视同供应商放弃磋商的权利。</w:t>
      </w:r>
    </w:p>
    <w:p w14:paraId="7376C49B">
      <w:pPr>
        <w:spacing w:line="288" w:lineRule="auto"/>
        <w:ind w:firstLine="420"/>
        <w:rPr>
          <w:rFonts w:hint="eastAsia" w:ascii="仿宋" w:hAnsi="仿宋" w:eastAsia="仿宋" w:cs="仿宋"/>
          <w:b w:val="0"/>
          <w:bCs/>
          <w:sz w:val="24"/>
          <w:szCs w:val="24"/>
        </w:rPr>
      </w:pPr>
      <w:r>
        <w:rPr>
          <w:rFonts w:hint="eastAsia" w:ascii="仿宋" w:hAnsi="仿宋" w:eastAsia="仿宋" w:cs="仿宋"/>
          <w:b w:val="0"/>
          <w:bCs/>
          <w:sz w:val="24"/>
          <w:szCs w:val="24"/>
        </w:rPr>
        <w:t>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39117D94">
      <w:pPr>
        <w:spacing w:line="288" w:lineRule="auto"/>
        <w:ind w:firstLine="420"/>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19.3.3采购人应当在采购文件中明确，政府采购评审中出现下列情形之一的，评审委员会应当启动异常低价投标（响应）审查程序：</w:t>
      </w:r>
    </w:p>
    <w:p w14:paraId="25235355">
      <w:pPr>
        <w:spacing w:line="288" w:lineRule="auto"/>
        <w:ind w:firstLine="420"/>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（1）投标（响应）报价低于全部通过符合性审查供应商投标（响应）报价平均值50%的，即投标（响应）报价&lt;全部通过符合性审查供应商投标（响应）报价平均值×50%； </w:t>
      </w:r>
    </w:p>
    <w:p w14:paraId="25D18A89">
      <w:pPr>
        <w:spacing w:line="288" w:lineRule="auto"/>
        <w:ind w:firstLine="420"/>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（2）投标（响应）报价低于通过符合性审查的次低报价供应商投标（响应）报价50%的，即投标（响应）报价&lt;通过符合性审查的次低报价供应商投标（响应）报价×50%； </w:t>
      </w:r>
    </w:p>
    <w:p w14:paraId="5FCE5074">
      <w:pPr>
        <w:spacing w:line="288" w:lineRule="auto"/>
        <w:ind w:firstLine="420"/>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（3）投标（响应）报价低于采购项目最高限价45%的，即投标（响应）报价&lt;采购项目最高限价×45%；</w:t>
      </w:r>
    </w:p>
    <w:p w14:paraId="1D609A9C">
      <w:pPr>
        <w:spacing w:line="288" w:lineRule="auto"/>
        <w:ind w:firstLine="420"/>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19.3.4</w:t>
      </w:r>
      <w:r>
        <w:rPr>
          <w:rFonts w:hint="eastAsia" w:ascii="仿宋" w:hAnsi="仿宋" w:eastAsia="仿宋" w:cs="仿宋"/>
          <w:b/>
          <w:bCs w:val="0"/>
          <w:sz w:val="24"/>
          <w:szCs w:val="24"/>
        </w:rPr>
        <w:t>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p>
    <w:p w14:paraId="5A00F8D9">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p>
    <w:p w14:paraId="64447B4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19.5 磋商中，磋商的任何一方不得透露与磋商有关的其他参加供应商的技术资料、价格和其他信息。如果参加供应商试图向采购人、</w:t>
      </w:r>
      <w:r>
        <w:rPr>
          <w:rFonts w:hint="eastAsia" w:ascii="仿宋" w:hAnsi="仿宋" w:eastAsia="仿宋" w:cs="仿宋"/>
          <w:sz w:val="24"/>
          <w:szCs w:val="24"/>
        </w:rPr>
        <w:t>采购代理机构</w:t>
      </w:r>
      <w:r>
        <w:rPr>
          <w:rFonts w:hint="eastAsia" w:ascii="仿宋" w:hAnsi="仿宋" w:eastAsia="仿宋" w:cs="仿宋"/>
          <w:bCs/>
          <w:sz w:val="24"/>
          <w:szCs w:val="24"/>
        </w:rPr>
        <w:t>和磋商小组人员施加任何影响，都将会导致其磋商被拒绝。</w:t>
      </w:r>
    </w:p>
    <w:p w14:paraId="1FD5D57E">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19.6 响应文件的澄清</w:t>
      </w:r>
    </w:p>
    <w:p w14:paraId="5C2C1EE8">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p>
    <w:p w14:paraId="0B509648">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19.6.2 接到磋商小组澄清要求的供应商如未按第19.6.1的规定作出澄清的，将视为放弃该澄清权利。</w:t>
      </w:r>
    </w:p>
    <w:p w14:paraId="676B95DE">
      <w:pPr>
        <w:spacing w:line="288" w:lineRule="auto"/>
        <w:ind w:firstLine="420"/>
        <w:rPr>
          <w:rFonts w:hint="eastAsia" w:ascii="仿宋" w:hAnsi="仿宋" w:eastAsia="仿宋" w:cs="仿宋"/>
          <w:b/>
          <w:bCs w:val="0"/>
          <w:sz w:val="24"/>
          <w:szCs w:val="24"/>
        </w:rPr>
      </w:pPr>
      <w:r>
        <w:rPr>
          <w:rFonts w:hint="eastAsia" w:ascii="仿宋" w:hAnsi="仿宋" w:eastAsia="仿宋" w:cs="仿宋"/>
          <w:b/>
          <w:bCs w:val="0"/>
          <w:sz w:val="24"/>
          <w:szCs w:val="24"/>
        </w:rPr>
        <w:t>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p>
    <w:p w14:paraId="75355B26">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19.7.1 如果供应商未在规定时间内进行报价或因其自身网络问题无法及时提交报价的，系统将默认其报价为电子响应文件提交的初始报价。</w:t>
      </w:r>
    </w:p>
    <w:p w14:paraId="0E2799B2">
      <w:pPr>
        <w:spacing w:line="288" w:lineRule="auto"/>
        <w:rPr>
          <w:rFonts w:hint="eastAsia" w:ascii="仿宋" w:hAnsi="仿宋" w:eastAsia="仿宋" w:cs="仿宋"/>
          <w:bCs/>
          <w:sz w:val="24"/>
          <w:szCs w:val="24"/>
        </w:rPr>
      </w:pPr>
      <w:r>
        <w:rPr>
          <w:rFonts w:hint="eastAsia" w:ascii="仿宋" w:hAnsi="仿宋" w:eastAsia="仿宋" w:cs="仿宋"/>
          <w:bCs/>
          <w:sz w:val="24"/>
          <w:szCs w:val="24"/>
        </w:rPr>
        <w:t>20.</w:t>
      </w:r>
      <w:r>
        <w:rPr>
          <w:rFonts w:hint="eastAsia" w:ascii="仿宋" w:hAnsi="仿宋" w:eastAsia="仿宋" w:cs="仿宋"/>
          <w:bCs/>
          <w:sz w:val="24"/>
          <w:szCs w:val="24"/>
          <w:highlight w:val="none"/>
        </w:rPr>
        <w:t>出现下列情形之一的，响应文件按照无效处理:</w:t>
      </w:r>
    </w:p>
    <w:p w14:paraId="460F880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（1）未按照磋商文件规定要求进行电子签字、电子签章的；</w:t>
      </w:r>
    </w:p>
    <w:p w14:paraId="717CE2FC">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（2）已上传电子响应文件但因供应商原因未在规定时间前进行系统签到的；</w:t>
      </w:r>
    </w:p>
    <w:p w14:paraId="7627837D">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（3）供应商在磋商时未在规定时间内进行承诺并电子签章的；</w:t>
      </w:r>
    </w:p>
    <w:p w14:paraId="3DF4B850">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14:paraId="215A20BA">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（5）经磋商，供应商仍不承诺满足磋商文件要求的；</w:t>
      </w:r>
    </w:p>
    <w:p w14:paraId="1C220A18">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（6）不符合法律、法规和磋商文件中规定的其他实质性要求的；</w:t>
      </w:r>
    </w:p>
    <w:p w14:paraId="1BC59FA4">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（7）经查实提供虚假材料谋取成交的</w:t>
      </w:r>
    </w:p>
    <w:p w14:paraId="56DE0044">
      <w:pPr>
        <w:spacing w:line="288"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（8）磋商报价超出磋商文件规定的预算金额或者最高限价的。</w:t>
      </w:r>
    </w:p>
    <w:p w14:paraId="70212B61">
      <w:pPr>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21.出现下列情形之一的，磋商终止:</w:t>
      </w:r>
    </w:p>
    <w:p w14:paraId="74764E6A">
      <w:pPr>
        <w:spacing w:line="288" w:lineRule="auto"/>
        <w:ind w:firstLine="42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（1）因情况变化，不再符合规定的竞争性磋商采购方式适用情形的；</w:t>
      </w:r>
    </w:p>
    <w:p w14:paraId="56A439FA">
      <w:pPr>
        <w:spacing w:line="288" w:lineRule="auto"/>
        <w:ind w:firstLine="42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color w:val="auto"/>
          <w:sz w:val="24"/>
          <w:szCs w:val="24"/>
          <w:highlight w:val="none"/>
        </w:rPr>
        <w:t>出现影响采购公正的违法、违规行为的；</w:t>
      </w:r>
    </w:p>
    <w:p w14:paraId="5C293835">
      <w:pPr>
        <w:spacing w:line="288" w:lineRule="auto"/>
        <w:ind w:firstLine="420"/>
        <w:rPr>
          <w:rFonts w:hint="eastAsia" w:ascii="仿宋" w:hAnsi="仿宋" w:eastAsia="仿宋" w:cs="仿宋"/>
          <w:bCs/>
          <w:sz w:val="24"/>
          <w:szCs w:val="24"/>
        </w:rPr>
      </w:pPr>
      <w:r>
        <w:rPr>
          <w:rFonts w:hint="eastAsia" w:ascii="仿宋" w:hAnsi="仿宋" w:eastAsia="仿宋" w:cs="仿宋"/>
          <w:bCs/>
          <w:color w:val="auto"/>
          <w:sz w:val="24"/>
          <w:szCs w:val="24"/>
          <w:highlight w:val="none"/>
        </w:rPr>
        <w:t>（3）除《政府采购竞争性磋商采购方式管理暂</w:t>
      </w:r>
      <w:r>
        <w:rPr>
          <w:rFonts w:hint="eastAsia" w:ascii="仿宋" w:hAnsi="仿宋" w:eastAsia="仿宋" w:cs="仿宋"/>
          <w:bCs/>
          <w:sz w:val="24"/>
          <w:szCs w:val="24"/>
        </w:rPr>
        <w:t>行办法》财库【2014】214号文件第二十一条第三款规定的情形除外，在采购过程中符合竞争要求的供应商或者报价未超过采购预算的供应商不足3家的。</w:t>
      </w:r>
    </w:p>
    <w:p w14:paraId="44A5092C">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（4）磋商终止后，采购人应当将磋商终止的理由通知所有供应商。在特殊情况下，经采购人申请后，可以与两家或一家供应商进行磋商。</w:t>
      </w:r>
    </w:p>
    <w:p w14:paraId="5D1B3187">
      <w:pPr>
        <w:spacing w:line="288" w:lineRule="auto"/>
        <w:rPr>
          <w:rFonts w:hint="eastAsia" w:ascii="仿宋" w:hAnsi="仿宋" w:eastAsia="仿宋" w:cs="仿宋"/>
          <w:bCs/>
          <w:sz w:val="24"/>
          <w:szCs w:val="24"/>
        </w:rPr>
      </w:pPr>
      <w:r>
        <w:rPr>
          <w:rFonts w:hint="eastAsia" w:ascii="仿宋" w:hAnsi="仿宋" w:eastAsia="仿宋" w:cs="仿宋"/>
          <w:bCs/>
          <w:sz w:val="24"/>
          <w:szCs w:val="24"/>
        </w:rPr>
        <w:t>22.推荐成交候选供应商</w:t>
      </w:r>
    </w:p>
    <w:p w14:paraId="0583D4F2">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22.1 磋商小组将对通过资格性审查和符合性审查的响应文件进行评价和比较。</w:t>
      </w:r>
    </w:p>
    <w:p w14:paraId="0D89E389">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 xml:space="preserve">22.2 磋商小组按磋商文件第三章中公布的评标标准对每份合格响应文件进行评审，推荐3名成交候选供应商。 </w:t>
      </w:r>
    </w:p>
    <w:p w14:paraId="58A6AD90">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22.3 磋商小组发现磋商文件存在歧义、重大缺陷导致评审工作无法进行，或者磋商文件内容存在违反国家有关规定的，评审工作停止，采购人修改磋商文件后重新组织采购活动。</w:t>
      </w:r>
    </w:p>
    <w:p w14:paraId="7C27A9C3">
      <w:pPr>
        <w:spacing w:line="288" w:lineRule="auto"/>
        <w:rPr>
          <w:rFonts w:hint="eastAsia" w:ascii="仿宋" w:hAnsi="仿宋" w:eastAsia="仿宋" w:cs="仿宋"/>
          <w:bCs/>
          <w:sz w:val="24"/>
          <w:szCs w:val="24"/>
        </w:rPr>
      </w:pPr>
      <w:r>
        <w:rPr>
          <w:rFonts w:hint="eastAsia" w:ascii="仿宋" w:hAnsi="仿宋" w:eastAsia="仿宋" w:cs="仿宋"/>
          <w:bCs/>
          <w:sz w:val="24"/>
          <w:szCs w:val="24"/>
        </w:rPr>
        <w:t>23.磋商过程保密</w:t>
      </w:r>
    </w:p>
    <w:p w14:paraId="08E66143">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23.1 在宣布成交结果前，凡属于审查、澄清、磋商、评审响应文件和确定成交等相关信息，均不得泄露给任何供应商或与评审工作无关的人员。</w:t>
      </w:r>
    </w:p>
    <w:p w14:paraId="11D03D7A">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23.2 供应商不得探听上述信息，不得以任何行为影响磋商过程，否则将被取消成交资格。</w:t>
      </w:r>
    </w:p>
    <w:p w14:paraId="2DF82C20">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23.3 磋商小组名单在磋商前确定，并在磋商结果确定前保密。</w:t>
      </w:r>
    </w:p>
    <w:p w14:paraId="27CA75AB">
      <w:pPr>
        <w:spacing w:line="288" w:lineRule="auto"/>
        <w:rPr>
          <w:rFonts w:hint="eastAsia" w:ascii="仿宋" w:hAnsi="仿宋" w:eastAsia="仿宋" w:cs="仿宋"/>
          <w:bCs/>
          <w:sz w:val="24"/>
          <w:szCs w:val="24"/>
        </w:rPr>
      </w:pPr>
      <w:r>
        <w:rPr>
          <w:rFonts w:hint="eastAsia" w:ascii="仿宋" w:hAnsi="仿宋" w:eastAsia="仿宋" w:cs="仿宋"/>
          <w:bCs/>
          <w:sz w:val="24"/>
          <w:szCs w:val="24"/>
        </w:rPr>
        <w:t>六、确定成交及签订合同</w:t>
      </w:r>
    </w:p>
    <w:p w14:paraId="3E5940E7">
      <w:pPr>
        <w:spacing w:line="288" w:lineRule="auto"/>
        <w:rPr>
          <w:rFonts w:hint="eastAsia" w:ascii="仿宋" w:hAnsi="仿宋" w:eastAsia="仿宋" w:cs="仿宋"/>
          <w:bCs/>
          <w:sz w:val="24"/>
          <w:szCs w:val="24"/>
        </w:rPr>
      </w:pPr>
      <w:r>
        <w:rPr>
          <w:rFonts w:hint="eastAsia" w:ascii="仿宋" w:hAnsi="仿宋" w:eastAsia="仿宋" w:cs="仿宋"/>
          <w:bCs/>
          <w:sz w:val="24"/>
          <w:szCs w:val="24"/>
        </w:rPr>
        <w:t>24.确定成交供应商</w:t>
      </w:r>
    </w:p>
    <w:p w14:paraId="7E365E05">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24.1 采购人将从磋商小组推荐的符合采购需求的成交候选供应商中按排名先后确定成交供应商。</w:t>
      </w:r>
    </w:p>
    <w:p w14:paraId="49C5298B">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24.2 成交结果将在淮安市政府采购网进行公告。</w:t>
      </w:r>
    </w:p>
    <w:p w14:paraId="337464A7">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24.3 成交候选供应商在合同签订前，如经查实从参加该成交项目之日起计算所参加的政府采购活动前三年内，在经营活动中有行贿犯罪记录的，采购人将取消其成交候选供应商资格。</w:t>
      </w:r>
    </w:p>
    <w:p w14:paraId="45B11DAC">
      <w:pPr>
        <w:spacing w:line="288" w:lineRule="auto"/>
        <w:rPr>
          <w:rFonts w:hint="eastAsia" w:ascii="仿宋" w:hAnsi="仿宋" w:eastAsia="仿宋" w:cs="仿宋"/>
          <w:bCs/>
          <w:sz w:val="24"/>
          <w:szCs w:val="24"/>
        </w:rPr>
      </w:pPr>
      <w:r>
        <w:rPr>
          <w:rFonts w:hint="eastAsia" w:ascii="仿宋" w:hAnsi="仿宋" w:eastAsia="仿宋" w:cs="仿宋"/>
          <w:bCs/>
          <w:sz w:val="24"/>
          <w:szCs w:val="24"/>
        </w:rPr>
        <w:t>25.成交通知书</w:t>
      </w:r>
    </w:p>
    <w:p w14:paraId="64D9FB61">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25.1成交结果公示结束且在无疑义情况下，</w:t>
      </w:r>
      <w:r>
        <w:rPr>
          <w:rFonts w:hint="eastAsia" w:ascii="仿宋" w:hAnsi="仿宋" w:eastAsia="仿宋" w:cs="仿宋"/>
          <w:sz w:val="24"/>
          <w:szCs w:val="24"/>
        </w:rPr>
        <w:t>采购代理机构</w:t>
      </w:r>
      <w:r>
        <w:rPr>
          <w:rFonts w:hint="eastAsia" w:ascii="仿宋" w:hAnsi="仿宋" w:eastAsia="仿宋" w:cs="仿宋"/>
          <w:bCs/>
          <w:sz w:val="24"/>
          <w:szCs w:val="24"/>
        </w:rPr>
        <w:t>将向成交供应商发布成交通知书。</w:t>
      </w:r>
    </w:p>
    <w:p w14:paraId="5F7D322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25.2 成交供应商在收到领取成交通知书通知后十五日内向采购人提交履约保证金（如有）。逾期未办理作自动放弃处理。</w:t>
      </w:r>
    </w:p>
    <w:p w14:paraId="49F56BCB">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25.3 成交通知书将是合同的一个组成部分。</w:t>
      </w:r>
    </w:p>
    <w:p w14:paraId="6F727A77">
      <w:pPr>
        <w:spacing w:line="288" w:lineRule="auto"/>
        <w:rPr>
          <w:rFonts w:hint="eastAsia" w:ascii="仿宋" w:hAnsi="仿宋" w:eastAsia="仿宋" w:cs="仿宋"/>
          <w:bCs/>
          <w:sz w:val="24"/>
          <w:szCs w:val="24"/>
        </w:rPr>
      </w:pPr>
      <w:r>
        <w:rPr>
          <w:rFonts w:hint="eastAsia" w:ascii="仿宋" w:hAnsi="仿宋" w:eastAsia="仿宋" w:cs="仿宋"/>
          <w:bCs/>
          <w:sz w:val="24"/>
          <w:szCs w:val="24"/>
        </w:rPr>
        <w:t>26.签订合同</w:t>
      </w:r>
    </w:p>
    <w:p w14:paraId="6E7D9FD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26.1 采购人与成交供应商应在成交通知书发出之日起</w:t>
      </w:r>
      <w:r>
        <w:rPr>
          <w:rFonts w:hint="eastAsia" w:ascii="仿宋" w:hAnsi="仿宋" w:eastAsia="仿宋" w:cs="仿宋"/>
          <w:bCs/>
          <w:sz w:val="24"/>
          <w:szCs w:val="24"/>
          <w:lang w:val="en-US" w:eastAsia="zh-CN"/>
        </w:rPr>
        <w:t>三十</w:t>
      </w:r>
      <w:r>
        <w:rPr>
          <w:rFonts w:hint="eastAsia" w:ascii="仿宋" w:hAnsi="仿宋" w:eastAsia="仿宋" w:cs="仿宋"/>
          <w:bCs/>
          <w:sz w:val="24"/>
          <w:szCs w:val="24"/>
        </w:rPr>
        <w:t>日内签订政府采购合同。磋商文件、成交供应商的响应文件及澄清文件等均为签订合同依据。</w:t>
      </w:r>
    </w:p>
    <w:p w14:paraId="16BEF8C7">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26.2 成交供应商自成交通知书发出之日起</w:t>
      </w:r>
      <w:r>
        <w:rPr>
          <w:rFonts w:hint="eastAsia" w:ascii="仿宋" w:hAnsi="仿宋" w:eastAsia="仿宋" w:cs="仿宋"/>
          <w:bCs/>
          <w:sz w:val="24"/>
          <w:szCs w:val="24"/>
          <w:lang w:val="en-US" w:eastAsia="zh-CN"/>
        </w:rPr>
        <w:t>三十</w:t>
      </w:r>
      <w:r>
        <w:rPr>
          <w:rFonts w:hint="eastAsia" w:ascii="仿宋" w:hAnsi="仿宋" w:eastAsia="仿宋" w:cs="仿宋"/>
          <w:bCs/>
          <w:sz w:val="24"/>
          <w:szCs w:val="24"/>
        </w:rPr>
        <w:t>日内无正当理由不与采购人签订合同的，将按规定进行处理。</w:t>
      </w:r>
    </w:p>
    <w:p w14:paraId="39F53DC7">
      <w:pPr>
        <w:spacing w:line="288" w:lineRule="auto"/>
        <w:rPr>
          <w:rFonts w:hint="eastAsia" w:ascii="仿宋" w:hAnsi="仿宋" w:eastAsia="仿宋" w:cs="仿宋"/>
          <w:bCs/>
          <w:sz w:val="24"/>
          <w:szCs w:val="24"/>
        </w:rPr>
      </w:pPr>
      <w:r>
        <w:rPr>
          <w:rFonts w:hint="eastAsia" w:ascii="仿宋" w:hAnsi="仿宋" w:eastAsia="仿宋" w:cs="仿宋"/>
          <w:bCs/>
          <w:sz w:val="24"/>
          <w:szCs w:val="24"/>
        </w:rPr>
        <w:t>27.货物和服务的减少</w:t>
      </w:r>
    </w:p>
    <w:p w14:paraId="6D9562E4">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27.1 采购结束后，采购人若由于各种客观原因，必须对采购项目所牵涉的货物和服务进行适当的减少时，在双方协商一致的前提下，可以按照磋商时的价格水平做相应的调减，并据此签订补充合同。</w:t>
      </w:r>
    </w:p>
    <w:p w14:paraId="613FAA47">
      <w:pPr>
        <w:spacing w:line="288" w:lineRule="auto"/>
        <w:rPr>
          <w:rFonts w:hint="eastAsia" w:ascii="仿宋" w:hAnsi="仿宋" w:eastAsia="仿宋" w:cs="仿宋"/>
          <w:bCs/>
          <w:sz w:val="24"/>
          <w:szCs w:val="24"/>
          <w:highlight w:val="green"/>
        </w:rPr>
      </w:pPr>
      <w:r>
        <w:rPr>
          <w:rFonts w:hint="eastAsia" w:ascii="仿宋" w:hAnsi="仿宋" w:eastAsia="仿宋" w:cs="仿宋"/>
          <w:b/>
          <w:sz w:val="24"/>
          <w:szCs w:val="24"/>
        </w:rPr>
        <w:t>28.履约保证金（本项目无需缴纳）</w:t>
      </w:r>
    </w:p>
    <w:p w14:paraId="43E1C3B9">
      <w:pPr>
        <w:spacing w:line="288" w:lineRule="auto"/>
        <w:rPr>
          <w:rFonts w:hint="eastAsia" w:ascii="仿宋" w:hAnsi="仿宋" w:eastAsia="仿宋" w:cs="仿宋"/>
          <w:bCs/>
          <w:sz w:val="24"/>
          <w:szCs w:val="24"/>
        </w:rPr>
      </w:pPr>
      <w:r>
        <w:rPr>
          <w:rFonts w:hint="eastAsia" w:ascii="仿宋" w:hAnsi="仿宋" w:eastAsia="仿宋" w:cs="仿宋"/>
          <w:bCs/>
          <w:sz w:val="24"/>
          <w:szCs w:val="24"/>
        </w:rPr>
        <w:t>七、质疑处理</w:t>
      </w:r>
    </w:p>
    <w:p w14:paraId="70AC1977">
      <w:pPr>
        <w:spacing w:line="288" w:lineRule="auto"/>
        <w:rPr>
          <w:rFonts w:hint="eastAsia" w:ascii="仿宋" w:hAnsi="仿宋" w:eastAsia="仿宋" w:cs="仿宋"/>
          <w:bCs/>
          <w:sz w:val="24"/>
          <w:szCs w:val="24"/>
        </w:rPr>
      </w:pPr>
      <w:r>
        <w:rPr>
          <w:rFonts w:hint="eastAsia" w:ascii="仿宋" w:hAnsi="仿宋" w:eastAsia="仿宋" w:cs="仿宋"/>
          <w:bCs/>
          <w:sz w:val="24"/>
          <w:szCs w:val="24"/>
        </w:rPr>
        <w:t>29.质疑处理</w:t>
      </w:r>
    </w:p>
    <w:p w14:paraId="5E3C554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p>
    <w:p w14:paraId="3DEFBF4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29.2 上述应知其权益受到损害之日是指:</w:t>
      </w:r>
    </w:p>
    <w:p w14:paraId="150B8745">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（1）对磋商文件提出质疑的，为采购文件公告期限届满之日起计算；</w:t>
      </w:r>
    </w:p>
    <w:p w14:paraId="76FD137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（2）对采购过程提出质疑的，为各采购程序环节结束之日起计算；</w:t>
      </w:r>
    </w:p>
    <w:p w14:paraId="19F75F03">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（3）对成交结果提出质疑的，为成交结果公告期限届满之日起计算。</w:t>
      </w:r>
    </w:p>
    <w:p w14:paraId="59ED6F7B">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29.3 质疑供应商是指直接参加本次磋商活动的供应商，未参加磋商活动的供应商或在磋商活动中自身权益未受到损害的供应商所提出的质疑不予受理。</w:t>
      </w:r>
    </w:p>
    <w:p w14:paraId="58766881">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29.4 质疑供应商在法定质疑期内应当一次性提出针对同一采购环节提出质疑。</w:t>
      </w:r>
    </w:p>
    <w:p w14:paraId="40D17A3E">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p>
    <w:p w14:paraId="28DE6FB1">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29.6 质疑函应当包括以下主要内容，并附上相关证明材料。否则，采购人或采购代理机构不予受理。</w:t>
      </w:r>
    </w:p>
    <w:p w14:paraId="5598D173">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 xml:space="preserve">（1）质疑磋商供应商的名称、地址、邮编、联系人及联系电话； </w:t>
      </w:r>
    </w:p>
    <w:p w14:paraId="5A77520E">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（2）质疑项目的名称、编号；</w:t>
      </w:r>
    </w:p>
    <w:p w14:paraId="2DCC42C2">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（3）具体、明确的质疑事项和与质疑事实相关的请求；</w:t>
      </w:r>
    </w:p>
    <w:p w14:paraId="43210F0C">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（4）事实依据；</w:t>
      </w:r>
    </w:p>
    <w:p w14:paraId="4E814D62">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（5）必要的法律依据；</w:t>
      </w:r>
    </w:p>
    <w:p w14:paraId="6E2EF2CD">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（6）提起质疑的日期；</w:t>
      </w:r>
    </w:p>
    <w:p w14:paraId="4B8392E6">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 xml:space="preserve">（7）质疑函应当署名:应当由法定代表人签字并加盖单位公章。 </w:t>
      </w:r>
    </w:p>
    <w:p w14:paraId="6D9BCA58">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p>
    <w:p w14:paraId="67DAE899">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29.8对于内容、格式符合规定的质疑函，采购人或采购代理机构将在七个工作日内以书面形式作出答复。</w:t>
      </w:r>
    </w:p>
    <w:p w14:paraId="32A302BC">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p>
    <w:p w14:paraId="09915E45">
      <w:pPr>
        <w:spacing w:line="288" w:lineRule="auto"/>
        <w:rPr>
          <w:rFonts w:hint="eastAsia" w:ascii="仿宋" w:hAnsi="仿宋" w:eastAsia="仿宋" w:cs="仿宋"/>
          <w:bCs/>
          <w:sz w:val="24"/>
          <w:szCs w:val="24"/>
        </w:rPr>
      </w:pPr>
      <w:r>
        <w:rPr>
          <w:rFonts w:hint="eastAsia" w:ascii="仿宋" w:hAnsi="仿宋" w:eastAsia="仿宋" w:cs="仿宋"/>
          <w:bCs/>
          <w:sz w:val="24"/>
          <w:szCs w:val="24"/>
        </w:rPr>
        <w:t>八、政府采购政策功能落实</w:t>
      </w:r>
    </w:p>
    <w:p w14:paraId="58919911">
      <w:pPr>
        <w:spacing w:line="288" w:lineRule="auto"/>
        <w:rPr>
          <w:rFonts w:hint="eastAsia" w:ascii="仿宋" w:hAnsi="仿宋" w:eastAsia="仿宋" w:cs="仿宋"/>
          <w:bCs/>
          <w:sz w:val="24"/>
          <w:szCs w:val="24"/>
        </w:rPr>
      </w:pPr>
      <w:r>
        <w:rPr>
          <w:rFonts w:hint="eastAsia" w:ascii="仿宋" w:hAnsi="仿宋" w:eastAsia="仿宋" w:cs="仿宋"/>
          <w:bCs/>
          <w:sz w:val="24"/>
          <w:szCs w:val="24"/>
        </w:rPr>
        <w:t>30.政策功能落实</w:t>
      </w:r>
    </w:p>
    <w:p w14:paraId="548E0BBA">
      <w:pPr>
        <w:spacing w:line="288" w:lineRule="auto"/>
        <w:ind w:firstLine="420"/>
        <w:jc w:val="left"/>
        <w:rPr>
          <w:rFonts w:hint="eastAsia" w:ascii="仿宋" w:hAnsi="仿宋" w:eastAsia="仿宋" w:cs="仿宋"/>
          <w:sz w:val="24"/>
          <w:szCs w:val="24"/>
        </w:rPr>
      </w:pPr>
      <w:r>
        <w:rPr>
          <w:rFonts w:hint="eastAsia" w:ascii="仿宋" w:hAnsi="仿宋" w:eastAsia="仿宋" w:cs="仿宋"/>
          <w:sz w:val="24"/>
          <w:szCs w:val="24"/>
        </w:rPr>
        <w:t>30.1 小微型企业价格扣除</w:t>
      </w:r>
    </w:p>
    <w:p w14:paraId="43B6D9F1">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 xml:space="preserve">30.1.1 </w:t>
      </w:r>
      <w:r>
        <w:rPr>
          <w:rFonts w:hint="eastAsia" w:ascii="仿宋" w:hAnsi="仿宋" w:eastAsia="仿宋" w:cs="仿宋"/>
          <w:sz w:val="24"/>
          <w:szCs w:val="24"/>
          <w:lang w:val="zh-CN"/>
        </w:rPr>
        <w:t>对于未预留份额专门面向中小企业采购的采购项目，供应商提供的货物、</w:t>
      </w:r>
      <w:r>
        <w:rPr>
          <w:rFonts w:hint="eastAsia" w:ascii="仿宋" w:hAnsi="仿宋" w:eastAsia="仿宋" w:cs="仿宋"/>
          <w:sz w:val="24"/>
          <w:szCs w:val="24"/>
        </w:rPr>
        <w:t>工程</w:t>
      </w:r>
      <w:r>
        <w:rPr>
          <w:rFonts w:hint="eastAsia" w:ascii="仿宋" w:hAnsi="仿宋" w:eastAsia="仿宋" w:cs="仿宋"/>
          <w:sz w:val="24"/>
          <w:szCs w:val="24"/>
          <w:lang w:val="zh-CN"/>
        </w:rPr>
        <w:t>或者服务</w:t>
      </w:r>
      <w:r>
        <w:rPr>
          <w:rFonts w:hint="eastAsia" w:ascii="仿宋" w:hAnsi="仿宋" w:eastAsia="仿宋" w:cs="仿宋"/>
          <w:sz w:val="24"/>
          <w:szCs w:val="24"/>
        </w:rPr>
        <w:t>符合下列情形的，享受本办法规定的中小企业扶持政策给予小微企业报价20%的扣除，用扣除后的价格参与评审：</w:t>
      </w:r>
    </w:p>
    <w:p w14:paraId="73F4D317">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（1）在货物采购项目中，货物由中小企业制造，即货物由中小企业生产且使用该中小企业商号或者注册商标；</w:t>
      </w:r>
    </w:p>
    <w:p w14:paraId="36B5982B">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（2）在工程采购项目中，工程由中小企业承建，即工程施工单位为中小企业；</w:t>
      </w:r>
    </w:p>
    <w:p w14:paraId="50922F8D">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（3）在服务采购项目中，服务由中小企业承接，即提供服务的人员为中小企业依照《中华人民共和国劳动合同法》订立劳动合同的从业人员；</w:t>
      </w:r>
    </w:p>
    <w:p w14:paraId="63BC24F3">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30.1.2 在货物采购项目中，供应商提供的货物既有中小企业制造货物，也有大型企业制造货物的，不享受本办法规定的中小企业扶持政策。</w:t>
      </w:r>
    </w:p>
    <w:p w14:paraId="0CE5519E">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30.2 联合体及分包</w:t>
      </w:r>
    </w:p>
    <w:p w14:paraId="1B268090">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30.2.1 以联合体形式参加政府采购活动，联合体各方均为中小企业的，联合体视同中小企业。其中，联合体各方均为小微企业的，联合体视同小微企业。</w:t>
      </w:r>
    </w:p>
    <w:p w14:paraId="7232A4C1">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30.2.2 享受扶持政策获得政府采购合同的，小微企业不得将合同分包给大中型企业，中型企业不得将合同分包给大型企业。</w:t>
      </w:r>
    </w:p>
    <w:p w14:paraId="3FBD4A97">
      <w:pPr>
        <w:spacing w:line="288" w:lineRule="auto"/>
        <w:ind w:firstLine="420"/>
        <w:rPr>
          <w:rFonts w:hint="eastAsia" w:ascii="仿宋" w:hAnsi="仿宋" w:eastAsia="仿宋" w:cs="仿宋"/>
          <w:sz w:val="24"/>
          <w:szCs w:val="24"/>
        </w:rPr>
      </w:pPr>
      <w:r>
        <w:rPr>
          <w:rFonts w:hint="eastAsia" w:ascii="仿宋" w:hAnsi="仿宋" w:eastAsia="仿宋" w:cs="仿宋"/>
          <w:sz w:val="24"/>
          <w:szCs w:val="24"/>
        </w:rPr>
        <w:t>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p>
    <w:p w14:paraId="4EE2BC3A">
      <w:pPr>
        <w:spacing w:line="288" w:lineRule="auto"/>
        <w:ind w:firstLine="420"/>
        <w:rPr>
          <w:rFonts w:hint="eastAsia" w:ascii="仿宋" w:hAnsi="仿宋" w:eastAsia="仿宋" w:cs="仿宋"/>
          <w:bCs/>
          <w:sz w:val="24"/>
          <w:szCs w:val="24"/>
        </w:rPr>
      </w:pPr>
      <w:r>
        <w:rPr>
          <w:rFonts w:hint="eastAsia" w:ascii="仿宋" w:hAnsi="仿宋" w:eastAsia="仿宋" w:cs="仿宋"/>
          <w:sz w:val="24"/>
          <w:szCs w:val="24"/>
        </w:rPr>
        <w:t>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4"/>
          <w:szCs w:val="24"/>
        </w:rPr>
        <w:t>。</w:t>
      </w:r>
    </w:p>
    <w:p w14:paraId="56DE9432">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30.3 小微型企业</w:t>
      </w:r>
    </w:p>
    <w:p w14:paraId="2414C174">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（1）供应商须按照磋商文件的要求提供相应的《企业声明函》，详见磋商文件第六章示范格式。</w:t>
      </w:r>
    </w:p>
    <w:p w14:paraId="62B30517">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（2）企业标准请参照《政府采购促进中小企业发展管理办法》（财库【2020】46号）文件规定自行填写。</w:t>
      </w:r>
    </w:p>
    <w:p w14:paraId="4886E8DA">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30.4 残疾人福利单位</w:t>
      </w:r>
    </w:p>
    <w:p w14:paraId="519D7E0A">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（1）残疾人福利单位需按照磋商文件的要求提供《残疾人福利性单位声明函》，详见磋商文件第六章示范格式。</w:t>
      </w:r>
    </w:p>
    <w:p w14:paraId="6E4DA465">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（2）残疾人福利单位标准请参照《关于促进残疾人就业政府采购政策的通知》（财库〔2017〕141号）。</w:t>
      </w:r>
    </w:p>
    <w:p w14:paraId="666EA64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30.5 监狱和戒毒企业</w:t>
      </w:r>
    </w:p>
    <w:p w14:paraId="3BB5965A">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（1）监狱企业参加政府采购活动时，需提供由省级以上监狱管理局、戒毒管理局（含新疆生产建设兵团）出具的属于监狱企业的证明文件，（磋商文件中上传加盖出具单位公章的电子件）。</w:t>
      </w:r>
    </w:p>
    <w:p w14:paraId="7E995FC6">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（2）监狱企业标准请参照《关于政府采购支持监狱企业发展有关问题的通知》（财库[2014]68号）。</w:t>
      </w:r>
    </w:p>
    <w:p w14:paraId="11FADAA2">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31. 节能、环保政策</w:t>
      </w:r>
    </w:p>
    <w:p w14:paraId="52568F06">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7DCDE676">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31.2节能产品</w:t>
      </w:r>
    </w:p>
    <w:p w14:paraId="7B792B1D">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本项目中</w:t>
      </w:r>
      <w:r>
        <w:rPr>
          <w:rFonts w:hint="eastAsia" w:ascii="仿宋" w:hAnsi="仿宋" w:eastAsia="仿宋" w:cs="仿宋"/>
          <w:bCs/>
          <w:sz w:val="24"/>
          <w:szCs w:val="24"/>
          <w:u w:val="single"/>
        </w:rPr>
        <w:t xml:space="preserve"> / </w:t>
      </w:r>
      <w:r>
        <w:rPr>
          <w:rFonts w:hint="eastAsia" w:ascii="仿宋" w:hAnsi="仿宋" w:eastAsia="仿宋" w:cs="仿宋"/>
          <w:bCs/>
          <w:sz w:val="24"/>
          <w:szCs w:val="24"/>
        </w:rPr>
        <w:t>被列入“节能产品品目清单”的，实行优先采购。</w:t>
      </w:r>
    </w:p>
    <w:p w14:paraId="3364D0FF">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31.3环保产品</w:t>
      </w:r>
    </w:p>
    <w:p w14:paraId="447F3E9D">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本项目中</w:t>
      </w:r>
      <w:r>
        <w:rPr>
          <w:rFonts w:hint="eastAsia" w:ascii="仿宋" w:hAnsi="仿宋" w:eastAsia="仿宋" w:cs="仿宋"/>
          <w:bCs/>
          <w:sz w:val="24"/>
          <w:szCs w:val="24"/>
          <w:u w:val="single"/>
        </w:rPr>
        <w:t xml:space="preserve">  / </w:t>
      </w:r>
      <w:r>
        <w:rPr>
          <w:rFonts w:hint="eastAsia" w:ascii="仿宋" w:hAnsi="仿宋" w:eastAsia="仿宋" w:cs="仿宋"/>
          <w:bCs/>
          <w:sz w:val="24"/>
          <w:szCs w:val="24"/>
        </w:rPr>
        <w:t>被列入“环境标志产品品目清单”的，实行优先采购。</w:t>
      </w:r>
    </w:p>
    <w:p w14:paraId="21FF4D92">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p>
    <w:p w14:paraId="7E8922D0">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96B683C">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32．政府绿色采购</w:t>
      </w:r>
    </w:p>
    <w:p w14:paraId="4C6963FC">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根据《江苏省财政厅关于加强政府绿色采购有关事项的通知》（苏财购〔2023〕65号）的要求，落实政府绿色采购相关政策，具体如下：</w:t>
      </w:r>
    </w:p>
    <w:p w14:paraId="2F0CA6B8">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32.1本项目为货物类采购项目的，所提供的产品需综合考虑节能环保、节水、循环再生、低碳、有机等因素；本项目为物业、合同能源管理等服务类采购项目的，应在服务中加强绿色低碳管理。</w:t>
      </w:r>
    </w:p>
    <w:p w14:paraId="0BC17257">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1814EEBA">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32.3本项目中涉及涂料、胶黏剂、油墨、清洗剂等挥发性有机物产品的，要执行国家和江苏省VOCs含量限制标准，优先使用低挥发性原辅材料，使用低VOCs含量的涂料、胶黏剂等。</w:t>
      </w:r>
    </w:p>
    <w:p w14:paraId="19C5108D">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33. 履约资金扶持政策</w:t>
      </w:r>
    </w:p>
    <w:p w14:paraId="6B13B090">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23A1C994">
      <w:pPr>
        <w:spacing w:line="288" w:lineRule="auto"/>
        <w:ind w:firstLine="420"/>
        <w:rPr>
          <w:rFonts w:hint="eastAsia" w:ascii="仿宋" w:hAnsi="仿宋" w:eastAsia="仿宋" w:cs="仿宋"/>
          <w:bCs/>
          <w:sz w:val="24"/>
          <w:szCs w:val="24"/>
        </w:rPr>
      </w:pPr>
      <w:r>
        <w:rPr>
          <w:rFonts w:hint="eastAsia" w:ascii="仿宋" w:hAnsi="仿宋" w:eastAsia="仿宋" w:cs="仿宋"/>
          <w:bCs/>
          <w:sz w:val="24"/>
          <w:szCs w:val="24"/>
        </w:rPr>
        <w:t>33.2有融资贷款需求的成交人，与采购人在苏采云【合同在线签订】模块中进行合同在线签订时，【账户信息完善】的“是否融资”一栏中需选择“是”，同时完善收款账号信息和合同补充协议（融资账号）。</w:t>
      </w:r>
    </w:p>
    <w:p w14:paraId="4E9DB167">
      <w:pPr>
        <w:pStyle w:val="185"/>
        <w:rPr>
          <w:rFonts w:hint="eastAsia" w:ascii="仿宋" w:hAnsi="仿宋" w:eastAsia="仿宋" w:cs="仿宋"/>
          <w:sz w:val="24"/>
          <w:szCs w:val="24"/>
        </w:rPr>
      </w:pPr>
      <w:r>
        <w:rPr>
          <w:rFonts w:hint="eastAsia" w:ascii="仿宋" w:hAnsi="仿宋" w:eastAsia="仿宋" w:cs="仿宋"/>
          <w:bCs/>
          <w:sz w:val="24"/>
          <w:szCs w:val="24"/>
          <w:lang w:val="en-US" w:eastAsia="zh-CN"/>
        </w:rPr>
        <w:t xml:space="preserve">    34.</w:t>
      </w:r>
      <w:r>
        <w:rPr>
          <w:rFonts w:hint="eastAsia" w:ascii="仿宋" w:hAnsi="仿宋" w:eastAsia="仿宋" w:cs="仿宋"/>
          <w:bCs/>
          <w:sz w:val="24"/>
          <w:szCs w:val="24"/>
        </w:rPr>
        <w:t>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p>
    <w:p w14:paraId="3CDE4785">
      <w:pPr>
        <w:spacing w:line="288" w:lineRule="auto"/>
        <w:ind w:firstLine="420"/>
        <w:rPr>
          <w:rFonts w:hint="eastAsia" w:ascii="仿宋" w:hAnsi="仿宋" w:eastAsia="仿宋" w:cs="仿宋"/>
          <w:bCs/>
          <w:szCs w:val="21"/>
        </w:rPr>
      </w:pPr>
    </w:p>
    <w:p w14:paraId="7FD07DA2">
      <w:pPr>
        <w:pStyle w:val="2"/>
        <w:spacing w:line="360" w:lineRule="auto"/>
        <w:ind w:left="3360"/>
        <w:rPr>
          <w:rFonts w:hint="eastAsia" w:ascii="仿宋" w:hAnsi="仿宋" w:eastAsia="仿宋" w:cs="仿宋"/>
          <w:sz w:val="22"/>
          <w:szCs w:val="28"/>
        </w:rPr>
      </w:pPr>
    </w:p>
    <w:p w14:paraId="71FC48C1">
      <w:pPr>
        <w:spacing w:line="360" w:lineRule="auto"/>
        <w:rPr>
          <w:rFonts w:hint="eastAsia" w:ascii="仿宋" w:hAnsi="仿宋" w:eastAsia="仿宋" w:cs="仿宋"/>
          <w:b/>
          <w:sz w:val="40"/>
          <w:szCs w:val="40"/>
        </w:rPr>
        <w:sectPr>
          <w:footerReference r:id="rId3" w:type="default"/>
          <w:pgSz w:w="11905" w:h="16838"/>
          <w:pgMar w:top="1440" w:right="1304" w:bottom="1440" w:left="1304" w:header="851" w:footer="992" w:gutter="0"/>
          <w:pgNumType w:start="1"/>
          <w:cols w:space="1701" w:num="1"/>
          <w:docGrid w:linePitch="360" w:charSpace="0"/>
        </w:sectPr>
      </w:pPr>
    </w:p>
    <w:p w14:paraId="7F120540">
      <w:pPr>
        <w:spacing w:line="360" w:lineRule="auto"/>
        <w:jc w:val="center"/>
        <w:outlineLvl w:val="0"/>
        <w:rPr>
          <w:rFonts w:hint="eastAsia" w:ascii="仿宋" w:hAnsi="仿宋" w:eastAsia="仿宋" w:cs="仿宋"/>
          <w:b/>
          <w:sz w:val="36"/>
          <w:szCs w:val="36"/>
        </w:rPr>
      </w:pPr>
      <w:bookmarkStart w:id="7" w:name="_Toc20844"/>
      <w:r>
        <w:rPr>
          <w:rFonts w:hint="eastAsia" w:ascii="仿宋" w:hAnsi="仿宋" w:eastAsia="仿宋" w:cs="仿宋"/>
          <w:b/>
          <w:sz w:val="36"/>
          <w:szCs w:val="36"/>
        </w:rPr>
        <w:t>第三章  评标标准</w:t>
      </w:r>
      <w:bookmarkEnd w:id="7"/>
    </w:p>
    <w:p w14:paraId="397EF8AA">
      <w:pPr>
        <w:pStyle w:val="185"/>
        <w:rPr>
          <w:rFonts w:hint="eastAsia" w:ascii="仿宋" w:hAnsi="仿宋" w:eastAsia="仿宋" w:cs="仿宋"/>
        </w:rPr>
      </w:pPr>
    </w:p>
    <w:p w14:paraId="47E2330D">
      <w:pPr>
        <w:spacing w:line="360" w:lineRule="auto"/>
        <w:ind w:firstLine="420"/>
        <w:rPr>
          <w:rFonts w:hint="eastAsia" w:ascii="仿宋" w:hAnsi="仿宋" w:eastAsia="仿宋" w:cs="仿宋"/>
          <w:bCs/>
          <w:sz w:val="24"/>
          <w:szCs w:val="24"/>
        </w:rPr>
      </w:pPr>
      <w:r>
        <w:rPr>
          <w:rFonts w:hint="eastAsia" w:ascii="仿宋" w:hAnsi="仿宋" w:eastAsia="仿宋" w:cs="仿宋"/>
          <w:bCs/>
          <w:sz w:val="24"/>
          <w:szCs w:val="24"/>
          <w:lang w:val="zh-CN"/>
        </w:rPr>
        <w:t>一、本项目采用综合评分法进行评审。</w:t>
      </w:r>
      <w:r>
        <w:rPr>
          <w:rFonts w:hint="eastAsia" w:ascii="仿宋" w:hAnsi="仿宋" w:eastAsia="仿宋" w:cs="仿宋"/>
          <w:bCs/>
          <w:sz w:val="24"/>
          <w:szCs w:val="24"/>
        </w:rPr>
        <w:t>磋商小组仅对确定为实质上响应磋商文件要求的响应文件进行评价和比较。综合评分法，是指响应文件满足磋商文件全部实质性要求且按评审因素的量化指标评审得分最高的供应商为成交候选供应商的评审方法。</w:t>
      </w:r>
    </w:p>
    <w:p w14:paraId="74FA9D71">
      <w:pPr>
        <w:spacing w:line="360" w:lineRule="auto"/>
        <w:ind w:firstLine="420"/>
        <w:rPr>
          <w:rFonts w:hint="eastAsia" w:ascii="仿宋" w:hAnsi="仿宋" w:eastAsia="仿宋" w:cs="仿宋"/>
          <w:bCs/>
          <w:sz w:val="24"/>
          <w:szCs w:val="24"/>
        </w:rPr>
      </w:pPr>
      <w:r>
        <w:rPr>
          <w:rFonts w:hint="eastAsia" w:ascii="仿宋" w:hAnsi="仿宋" w:eastAsia="仿宋" w:cs="仿宋"/>
          <w:bCs/>
          <w:sz w:val="24"/>
          <w:szCs w:val="24"/>
        </w:rPr>
        <w:t>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p>
    <w:p w14:paraId="7D31B520">
      <w:pPr>
        <w:spacing w:line="360" w:lineRule="auto"/>
        <w:ind w:firstLine="420"/>
        <w:rPr>
          <w:rFonts w:hint="eastAsia" w:ascii="仿宋" w:hAnsi="仿宋" w:eastAsia="仿宋" w:cs="仿宋"/>
          <w:bCs/>
          <w:sz w:val="24"/>
          <w:szCs w:val="24"/>
        </w:rPr>
      </w:pPr>
      <w:r>
        <w:rPr>
          <w:rFonts w:hint="eastAsia" w:ascii="仿宋" w:hAnsi="仿宋" w:eastAsia="仿宋" w:cs="仿宋"/>
          <w:bCs/>
          <w:sz w:val="24"/>
          <w:szCs w:val="24"/>
        </w:rPr>
        <w:t>三、具体标准:（本评标标准的总分为100分）</w:t>
      </w:r>
    </w:p>
    <w:tbl>
      <w:tblPr>
        <w:tblStyle w:val="29"/>
        <w:tblpPr w:leftFromText="180" w:rightFromText="180" w:vertAnchor="text" w:horzAnchor="page" w:tblpX="1404" w:tblpY="386"/>
        <w:tblW w:w="4881"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613"/>
        <w:gridCol w:w="914"/>
        <w:gridCol w:w="7760"/>
      </w:tblGrid>
      <w:tr w14:paraId="72D0D7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3" w:hRule="atLeast"/>
        </w:trPr>
        <w:tc>
          <w:tcPr>
            <w:tcW w:w="613" w:type="dxa"/>
            <w:noWrap w:val="0"/>
            <w:vAlign w:val="center"/>
          </w:tcPr>
          <w:p w14:paraId="36244953">
            <w:pPr>
              <w:spacing w:line="240" w:lineRule="auto"/>
              <w:jc w:val="center"/>
              <w:rPr>
                <w:rFonts w:hint="eastAsia" w:ascii="仿宋" w:hAnsi="仿宋" w:eastAsia="仿宋" w:cs="仿宋"/>
                <w:b/>
                <w:bCs/>
                <w:sz w:val="24"/>
                <w:szCs w:val="24"/>
              </w:rPr>
            </w:pPr>
            <w:bookmarkStart w:id="8" w:name="_Hlk63676331"/>
            <w:bookmarkStart w:id="9" w:name="_Toc5115"/>
            <w:r>
              <w:rPr>
                <w:rFonts w:hint="eastAsia" w:ascii="仿宋" w:hAnsi="仿宋" w:eastAsia="仿宋" w:cs="仿宋"/>
                <w:b/>
                <w:bCs/>
                <w:sz w:val="24"/>
                <w:szCs w:val="24"/>
              </w:rPr>
              <w:t>序号</w:t>
            </w:r>
          </w:p>
        </w:tc>
        <w:tc>
          <w:tcPr>
            <w:tcW w:w="914" w:type="dxa"/>
            <w:noWrap w:val="0"/>
            <w:vAlign w:val="center"/>
          </w:tcPr>
          <w:p w14:paraId="6A0AD07C">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评分因素</w:t>
            </w:r>
          </w:p>
        </w:tc>
        <w:tc>
          <w:tcPr>
            <w:tcW w:w="7760" w:type="dxa"/>
            <w:noWrap w:val="0"/>
            <w:vAlign w:val="center"/>
          </w:tcPr>
          <w:p w14:paraId="1BBC7B81">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评价标准</w:t>
            </w:r>
          </w:p>
        </w:tc>
      </w:tr>
      <w:tr w14:paraId="4218C1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3" w:hRule="atLeast"/>
        </w:trPr>
        <w:tc>
          <w:tcPr>
            <w:tcW w:w="613" w:type="dxa"/>
            <w:noWrap w:val="0"/>
            <w:vAlign w:val="center"/>
          </w:tcPr>
          <w:p w14:paraId="5F9D7233">
            <w:pPr>
              <w:spacing w:line="240" w:lineRule="auto"/>
              <w:jc w:val="center"/>
              <w:rPr>
                <w:rFonts w:hint="eastAsia" w:ascii="仿宋" w:hAnsi="仿宋" w:eastAsia="仿宋" w:cs="仿宋"/>
                <w:sz w:val="24"/>
                <w:szCs w:val="24"/>
              </w:rPr>
            </w:pPr>
            <w:r>
              <w:rPr>
                <w:rFonts w:hint="eastAsia" w:ascii="仿宋" w:hAnsi="仿宋" w:eastAsia="仿宋" w:cs="仿宋"/>
                <w:sz w:val="24"/>
                <w:szCs w:val="24"/>
              </w:rPr>
              <w:t>一</w:t>
            </w:r>
          </w:p>
        </w:tc>
        <w:tc>
          <w:tcPr>
            <w:tcW w:w="914" w:type="dxa"/>
            <w:noWrap w:val="0"/>
            <w:vAlign w:val="center"/>
          </w:tcPr>
          <w:p w14:paraId="09C563A9">
            <w:pPr>
              <w:spacing w:line="240" w:lineRule="auto"/>
              <w:jc w:val="center"/>
              <w:rPr>
                <w:rFonts w:hint="eastAsia" w:ascii="仿宋" w:hAnsi="仿宋" w:eastAsia="仿宋" w:cs="仿宋"/>
                <w:sz w:val="24"/>
                <w:szCs w:val="24"/>
              </w:rPr>
            </w:pPr>
            <w:r>
              <w:rPr>
                <w:rFonts w:hint="eastAsia" w:ascii="仿宋" w:hAnsi="仿宋" w:eastAsia="仿宋" w:cs="仿宋"/>
                <w:sz w:val="24"/>
                <w:szCs w:val="24"/>
              </w:rPr>
              <w:t>价格部分</w:t>
            </w:r>
          </w:p>
          <w:p w14:paraId="7ED3B32F">
            <w:pPr>
              <w:spacing w:line="240" w:lineRule="auto"/>
              <w:jc w:val="center"/>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70</w:t>
            </w:r>
            <w:r>
              <w:rPr>
                <w:rFonts w:hint="eastAsia" w:ascii="仿宋" w:hAnsi="仿宋" w:eastAsia="仿宋" w:cs="仿宋"/>
                <w:sz w:val="24"/>
                <w:szCs w:val="24"/>
              </w:rPr>
              <w:t>分）</w:t>
            </w:r>
          </w:p>
        </w:tc>
        <w:tc>
          <w:tcPr>
            <w:tcW w:w="7760" w:type="dxa"/>
            <w:noWrap w:val="0"/>
            <w:vAlign w:val="center"/>
          </w:tcPr>
          <w:p w14:paraId="6CA75E33">
            <w:pPr>
              <w:spacing w:line="240" w:lineRule="auto"/>
              <w:ind w:firstLine="420"/>
              <w:jc w:val="left"/>
              <w:rPr>
                <w:rFonts w:hint="eastAsia" w:ascii="仿宋" w:hAnsi="仿宋" w:eastAsia="仿宋" w:cs="仿宋"/>
                <w:sz w:val="24"/>
                <w:szCs w:val="24"/>
              </w:rPr>
            </w:pPr>
            <w:r>
              <w:rPr>
                <w:rFonts w:hint="eastAsia" w:ascii="仿宋" w:hAnsi="仿宋" w:eastAsia="仿宋" w:cs="仿宋"/>
                <w:sz w:val="24"/>
                <w:szCs w:val="24"/>
              </w:rPr>
              <w:t>价格分采用低价优先法计算，即满足磋商文件要求且最后报价最低的供应商的价格为磋商基准价，其价格分为满分。其他供应商的价格分按照下列公式计算（小数点保留两位）:</w:t>
            </w:r>
          </w:p>
          <w:p w14:paraId="5E18029F">
            <w:pPr>
              <w:spacing w:line="240" w:lineRule="auto"/>
              <w:jc w:val="left"/>
              <w:rPr>
                <w:rFonts w:hint="eastAsia" w:ascii="仿宋" w:hAnsi="仿宋" w:eastAsia="仿宋" w:cs="仿宋"/>
                <w:bCs/>
                <w:sz w:val="24"/>
                <w:szCs w:val="24"/>
              </w:rPr>
            </w:pPr>
            <w:r>
              <w:rPr>
                <w:rFonts w:hint="eastAsia" w:ascii="仿宋" w:hAnsi="仿宋" w:eastAsia="仿宋" w:cs="仿宋"/>
                <w:sz w:val="24"/>
                <w:szCs w:val="24"/>
              </w:rPr>
              <w:t xml:space="preserve">    磋商报价得分＝（磋商基准价/最后磋商报价）×</w:t>
            </w:r>
            <w:r>
              <w:rPr>
                <w:rFonts w:hint="eastAsia" w:ascii="仿宋" w:hAnsi="仿宋" w:eastAsia="仿宋" w:cs="仿宋"/>
                <w:sz w:val="24"/>
                <w:szCs w:val="24"/>
                <w:lang w:val="en-US" w:eastAsia="zh-CN"/>
              </w:rPr>
              <w:t>70</w:t>
            </w:r>
            <w:r>
              <w:rPr>
                <w:rFonts w:hint="eastAsia" w:ascii="仿宋" w:hAnsi="仿宋" w:eastAsia="仿宋" w:cs="仿宋"/>
                <w:sz w:val="24"/>
                <w:szCs w:val="24"/>
              </w:rPr>
              <w:t>分</w:t>
            </w:r>
          </w:p>
        </w:tc>
      </w:tr>
      <w:tr w14:paraId="30240A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3" w:hRule="atLeast"/>
        </w:trPr>
        <w:tc>
          <w:tcPr>
            <w:tcW w:w="613" w:type="dxa"/>
            <w:noWrap w:val="0"/>
            <w:vAlign w:val="center"/>
          </w:tcPr>
          <w:p w14:paraId="0CC8A300">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w:t>
            </w:r>
          </w:p>
        </w:tc>
        <w:tc>
          <w:tcPr>
            <w:tcW w:w="914" w:type="dxa"/>
            <w:noWrap w:val="0"/>
            <w:vAlign w:val="center"/>
          </w:tcPr>
          <w:p w14:paraId="72D030FA">
            <w:pPr>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业绩（4分）</w:t>
            </w:r>
          </w:p>
        </w:tc>
        <w:tc>
          <w:tcPr>
            <w:tcW w:w="7760" w:type="dxa"/>
            <w:noWrap w:val="0"/>
            <w:vAlign w:val="center"/>
          </w:tcPr>
          <w:p w14:paraId="76530CA4">
            <w:pPr>
              <w:spacing w:line="240" w:lineRule="auto"/>
              <w:ind w:firstLine="420"/>
              <w:jc w:val="left"/>
              <w:rPr>
                <w:rFonts w:hint="eastAsia" w:ascii="仿宋" w:hAnsi="仿宋" w:eastAsia="仿宋" w:cs="仿宋"/>
                <w:sz w:val="24"/>
                <w:szCs w:val="24"/>
              </w:rPr>
            </w:pPr>
            <w:r>
              <w:rPr>
                <w:rFonts w:hint="eastAsia" w:ascii="仿宋" w:hAnsi="仿宋" w:eastAsia="仿宋" w:cs="仿宋"/>
                <w:sz w:val="24"/>
                <w:szCs w:val="24"/>
              </w:rPr>
              <w:t>供应商自202</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1</w:t>
            </w:r>
            <w:r>
              <w:rPr>
                <w:rFonts w:hint="eastAsia" w:ascii="仿宋" w:hAnsi="仿宋" w:eastAsia="仿宋" w:cs="仿宋"/>
                <w:sz w:val="24"/>
                <w:szCs w:val="24"/>
              </w:rPr>
              <w:t>月（以合同签订时间为准）以来承担过类似</w:t>
            </w:r>
            <w:r>
              <w:rPr>
                <w:rFonts w:hint="eastAsia" w:ascii="仿宋" w:hAnsi="仿宋" w:eastAsia="仿宋" w:cs="仿宋"/>
                <w:sz w:val="24"/>
                <w:szCs w:val="24"/>
                <w:lang w:val="en-US" w:eastAsia="zh-CN"/>
              </w:rPr>
              <w:t>工程</w:t>
            </w:r>
            <w:r>
              <w:rPr>
                <w:rFonts w:hint="eastAsia" w:ascii="仿宋" w:hAnsi="仿宋" w:eastAsia="仿宋" w:cs="仿宋"/>
                <w:sz w:val="24"/>
                <w:szCs w:val="24"/>
              </w:rPr>
              <w:t>业绩，每提供一个得</w:t>
            </w:r>
            <w:r>
              <w:rPr>
                <w:rFonts w:hint="eastAsia" w:ascii="仿宋" w:hAnsi="仿宋" w:eastAsia="仿宋" w:cs="仿宋"/>
                <w:sz w:val="24"/>
                <w:szCs w:val="24"/>
                <w:lang w:val="en-US" w:eastAsia="zh-CN"/>
              </w:rPr>
              <w:t>2</w:t>
            </w:r>
            <w:r>
              <w:rPr>
                <w:rFonts w:hint="eastAsia" w:ascii="仿宋" w:hAnsi="仿宋" w:eastAsia="仿宋" w:cs="仿宋"/>
                <w:sz w:val="24"/>
                <w:szCs w:val="24"/>
              </w:rPr>
              <w:t>分，最高得</w:t>
            </w:r>
            <w:r>
              <w:rPr>
                <w:rFonts w:hint="eastAsia" w:ascii="仿宋" w:hAnsi="仿宋" w:eastAsia="仿宋" w:cs="仿宋"/>
                <w:sz w:val="24"/>
                <w:szCs w:val="24"/>
                <w:lang w:val="en-US" w:eastAsia="zh-CN"/>
              </w:rPr>
              <w:t>4</w:t>
            </w:r>
            <w:r>
              <w:rPr>
                <w:rFonts w:hint="eastAsia" w:ascii="仿宋" w:hAnsi="仿宋" w:eastAsia="仿宋" w:cs="仿宋"/>
                <w:sz w:val="24"/>
                <w:szCs w:val="24"/>
              </w:rPr>
              <w:t xml:space="preserve">分，未提供的不得分。 </w:t>
            </w:r>
          </w:p>
          <w:p w14:paraId="136D38E4">
            <w:pPr>
              <w:spacing w:line="240" w:lineRule="auto"/>
              <w:ind w:firstLine="420"/>
              <w:jc w:val="left"/>
              <w:rPr>
                <w:rFonts w:hint="eastAsia" w:ascii="仿宋" w:hAnsi="仿宋" w:eastAsia="仿宋" w:cs="仿宋"/>
                <w:sz w:val="24"/>
                <w:szCs w:val="24"/>
              </w:rPr>
            </w:pPr>
            <w:r>
              <w:rPr>
                <w:rFonts w:hint="eastAsia" w:ascii="仿宋" w:hAnsi="仿宋" w:eastAsia="仿宋" w:cs="仿宋"/>
                <w:sz w:val="24"/>
                <w:szCs w:val="24"/>
              </w:rPr>
              <w:t xml:space="preserve">备注：（1）必须提供施工（或采购）合同和验收报告，缺一不可。提供的业绩材料必须能清晰反映项目名称、合同价款、合同签订时间等需要明确的内容，没有明确、缺项、含糊不清的不予认可。    </w:t>
            </w:r>
          </w:p>
          <w:p w14:paraId="4E0C07F2">
            <w:pPr>
              <w:spacing w:line="240" w:lineRule="auto"/>
              <w:ind w:firstLine="420"/>
              <w:jc w:val="left"/>
              <w:rPr>
                <w:rFonts w:hint="eastAsia" w:ascii="仿宋" w:hAnsi="仿宋" w:eastAsia="仿宋" w:cs="仿宋"/>
                <w:sz w:val="24"/>
                <w:szCs w:val="24"/>
              </w:rPr>
            </w:pPr>
            <w:r>
              <w:rPr>
                <w:rFonts w:hint="eastAsia" w:ascii="仿宋" w:hAnsi="仿宋" w:eastAsia="仿宋" w:cs="仿宋"/>
                <w:sz w:val="24"/>
                <w:szCs w:val="24"/>
              </w:rPr>
              <w:t>注：提供业绩复印件加盖供应商公章装订</w:t>
            </w:r>
            <w:r>
              <w:rPr>
                <w:rFonts w:hint="eastAsia" w:ascii="仿宋" w:hAnsi="仿宋" w:eastAsia="仿宋" w:cs="仿宋"/>
                <w:sz w:val="24"/>
                <w:szCs w:val="24"/>
                <w:lang w:val="en-US" w:eastAsia="zh-CN"/>
              </w:rPr>
              <w:t>至</w:t>
            </w:r>
            <w:r>
              <w:rPr>
                <w:rFonts w:hint="eastAsia" w:ascii="仿宋" w:hAnsi="仿宋" w:eastAsia="仿宋" w:cs="仿宋"/>
                <w:sz w:val="24"/>
                <w:szCs w:val="24"/>
              </w:rPr>
              <w:t>响应文件中，不提供不得分。</w:t>
            </w:r>
          </w:p>
        </w:tc>
      </w:tr>
      <w:tr w14:paraId="197C9B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8" w:hRule="atLeast"/>
        </w:trPr>
        <w:tc>
          <w:tcPr>
            <w:tcW w:w="613" w:type="dxa"/>
            <w:noWrap w:val="0"/>
            <w:vAlign w:val="center"/>
          </w:tcPr>
          <w:p w14:paraId="1B19B310">
            <w:pPr>
              <w:spacing w:line="240" w:lineRule="auto"/>
              <w:jc w:val="center"/>
              <w:rPr>
                <w:rFonts w:hint="eastAsia" w:ascii="仿宋" w:hAnsi="仿宋" w:eastAsia="仿宋" w:cs="仿宋"/>
                <w:sz w:val="24"/>
                <w:szCs w:val="24"/>
              </w:rPr>
            </w:pPr>
            <w:r>
              <w:rPr>
                <w:rFonts w:hint="eastAsia" w:ascii="仿宋" w:hAnsi="仿宋" w:eastAsia="仿宋" w:cs="仿宋"/>
                <w:sz w:val="24"/>
                <w:szCs w:val="24"/>
              </w:rPr>
              <w:t>三</w:t>
            </w:r>
          </w:p>
        </w:tc>
        <w:tc>
          <w:tcPr>
            <w:tcW w:w="914" w:type="dxa"/>
            <w:noWrap w:val="0"/>
            <w:vAlign w:val="center"/>
          </w:tcPr>
          <w:p w14:paraId="6259DBF7">
            <w:pPr>
              <w:spacing w:line="240" w:lineRule="auto"/>
              <w:jc w:val="center"/>
              <w:rPr>
                <w:rFonts w:hint="eastAsia" w:ascii="仿宋" w:hAnsi="仿宋" w:eastAsia="仿宋" w:cs="仿宋"/>
                <w:sz w:val="24"/>
                <w:szCs w:val="24"/>
              </w:rPr>
            </w:pPr>
            <w:r>
              <w:rPr>
                <w:rFonts w:hint="eastAsia" w:ascii="仿宋" w:hAnsi="仿宋" w:eastAsia="仿宋" w:cs="仿宋"/>
                <w:sz w:val="24"/>
                <w:szCs w:val="24"/>
              </w:rPr>
              <w:t>技术部分（</w:t>
            </w:r>
            <w:r>
              <w:rPr>
                <w:rFonts w:hint="eastAsia" w:ascii="仿宋" w:hAnsi="仿宋" w:eastAsia="仿宋" w:cs="仿宋"/>
                <w:sz w:val="24"/>
                <w:szCs w:val="24"/>
                <w:lang w:val="en-US" w:eastAsia="zh-CN"/>
              </w:rPr>
              <w:t>26</w:t>
            </w:r>
            <w:r>
              <w:rPr>
                <w:rFonts w:hint="eastAsia" w:ascii="仿宋" w:hAnsi="仿宋" w:eastAsia="仿宋" w:cs="仿宋"/>
                <w:sz w:val="24"/>
                <w:szCs w:val="24"/>
              </w:rPr>
              <w:t>分）</w:t>
            </w:r>
          </w:p>
        </w:tc>
        <w:tc>
          <w:tcPr>
            <w:tcW w:w="7760" w:type="dxa"/>
            <w:noWrap w:val="0"/>
            <w:vAlign w:val="center"/>
          </w:tcPr>
          <w:p w14:paraId="3ECBF4CF">
            <w:pPr>
              <w:widowControl/>
              <w:spacing w:line="240" w:lineRule="auto"/>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     1、总体概述：施工组织总体设想、方案针对性；（</w:t>
            </w:r>
            <w:r>
              <w:rPr>
                <w:rFonts w:hint="eastAsia" w:ascii="仿宋" w:hAnsi="仿宋" w:eastAsia="仿宋" w:cs="仿宋"/>
                <w:b/>
                <w:bCs/>
                <w:color w:val="000000"/>
                <w:sz w:val="24"/>
                <w:szCs w:val="24"/>
                <w:lang w:val="en-US" w:eastAsia="zh-CN" w:bidi="ar"/>
              </w:rPr>
              <w:t>3</w:t>
            </w:r>
            <w:r>
              <w:rPr>
                <w:rFonts w:hint="eastAsia" w:ascii="仿宋" w:hAnsi="仿宋" w:eastAsia="仿宋" w:cs="仿宋"/>
                <w:b/>
                <w:bCs/>
                <w:color w:val="000000"/>
                <w:sz w:val="24"/>
                <w:szCs w:val="24"/>
                <w:lang w:bidi="ar"/>
              </w:rPr>
              <w:t>分）</w:t>
            </w:r>
          </w:p>
          <w:p w14:paraId="42F39614">
            <w:pPr>
              <w:spacing w:line="240" w:lineRule="auto"/>
              <w:jc w:val="left"/>
              <w:rPr>
                <w:rFonts w:hint="eastAsia" w:ascii="仿宋" w:hAnsi="仿宋" w:eastAsia="仿宋" w:cs="仿宋"/>
                <w:sz w:val="24"/>
                <w:szCs w:val="24"/>
              </w:rPr>
            </w:pPr>
            <w:r>
              <w:rPr>
                <w:rFonts w:hint="eastAsia" w:ascii="仿宋" w:hAnsi="仿宋" w:eastAsia="仿宋" w:cs="仿宋"/>
                <w:sz w:val="24"/>
                <w:szCs w:val="24"/>
              </w:rPr>
              <w:t>施工总体方案详细，方案针对性科学合理、高效规范，操作性强；（</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14:paraId="5562A7C0">
            <w:pPr>
              <w:spacing w:line="240" w:lineRule="auto"/>
              <w:jc w:val="left"/>
              <w:rPr>
                <w:rFonts w:hint="eastAsia" w:ascii="仿宋" w:hAnsi="仿宋" w:eastAsia="仿宋" w:cs="仿宋"/>
                <w:sz w:val="24"/>
                <w:szCs w:val="24"/>
              </w:rPr>
            </w:pPr>
            <w:r>
              <w:rPr>
                <w:rFonts w:hint="eastAsia" w:ascii="仿宋" w:hAnsi="仿宋" w:eastAsia="仿宋" w:cs="仿宋"/>
                <w:sz w:val="24"/>
                <w:szCs w:val="24"/>
              </w:rPr>
              <w:t>施工总体方案较详细，方案针对性相对科学合理、高效规范，操作性较强；（</w:t>
            </w:r>
            <w:r>
              <w:rPr>
                <w:rFonts w:hint="eastAsia" w:ascii="仿宋" w:hAnsi="仿宋" w:eastAsia="仿宋" w:cs="仿宋"/>
                <w:sz w:val="24"/>
                <w:szCs w:val="24"/>
                <w:lang w:val="en-US" w:eastAsia="zh-CN"/>
              </w:rPr>
              <w:t>2</w:t>
            </w:r>
            <w:r>
              <w:rPr>
                <w:rFonts w:hint="eastAsia" w:ascii="仿宋" w:hAnsi="仿宋" w:eastAsia="仿宋" w:cs="仿宋"/>
                <w:sz w:val="24"/>
                <w:szCs w:val="24"/>
              </w:rPr>
              <w:t>分）</w:t>
            </w:r>
          </w:p>
          <w:p w14:paraId="110911E2">
            <w:pPr>
              <w:spacing w:line="240" w:lineRule="auto"/>
              <w:jc w:val="left"/>
              <w:rPr>
                <w:rFonts w:hint="eastAsia" w:ascii="仿宋" w:hAnsi="仿宋" w:eastAsia="仿宋" w:cs="仿宋"/>
                <w:sz w:val="24"/>
                <w:szCs w:val="24"/>
              </w:rPr>
            </w:pPr>
            <w:r>
              <w:rPr>
                <w:rFonts w:hint="eastAsia" w:ascii="仿宋" w:hAnsi="仿宋" w:eastAsia="仿宋" w:cs="仿宋"/>
                <w:sz w:val="24"/>
                <w:szCs w:val="24"/>
              </w:rPr>
              <w:t>施工总体方案简单，施工安排不合理，方案针对性一般，操作性一般；（</w:t>
            </w:r>
            <w:r>
              <w:rPr>
                <w:rFonts w:hint="eastAsia" w:ascii="仿宋" w:hAnsi="仿宋" w:eastAsia="仿宋" w:cs="仿宋"/>
                <w:sz w:val="24"/>
                <w:szCs w:val="24"/>
                <w:lang w:val="en-US" w:eastAsia="zh-CN"/>
              </w:rPr>
              <w:t>1</w:t>
            </w:r>
            <w:r>
              <w:rPr>
                <w:rFonts w:hint="eastAsia" w:ascii="仿宋" w:hAnsi="仿宋" w:eastAsia="仿宋" w:cs="仿宋"/>
                <w:sz w:val="24"/>
                <w:szCs w:val="24"/>
              </w:rPr>
              <w:t>分），不提供不得分。</w:t>
            </w:r>
          </w:p>
          <w:p w14:paraId="7E36B4F8">
            <w:pPr>
              <w:widowControl/>
              <w:spacing w:line="240" w:lineRule="auto"/>
              <w:rPr>
                <w:rFonts w:hint="eastAsia" w:ascii="仿宋" w:hAnsi="仿宋" w:eastAsia="仿宋" w:cs="仿宋"/>
                <w:color w:val="000000"/>
                <w:sz w:val="24"/>
                <w:szCs w:val="24"/>
                <w:lang w:bidi="ar"/>
              </w:rPr>
            </w:pPr>
            <w:r>
              <w:rPr>
                <w:rFonts w:hint="eastAsia" w:ascii="仿宋" w:hAnsi="仿宋" w:eastAsia="仿宋" w:cs="仿宋"/>
                <w:b/>
                <w:bCs/>
                <w:color w:val="000000"/>
                <w:sz w:val="24"/>
                <w:szCs w:val="24"/>
                <w:lang w:bidi="ar"/>
              </w:rPr>
              <w:t xml:space="preserve">    2、施工现场平面布置和临时设施、临时道路布置；（</w:t>
            </w:r>
            <w:r>
              <w:rPr>
                <w:rFonts w:hint="eastAsia" w:ascii="仿宋" w:hAnsi="仿宋" w:eastAsia="仿宋" w:cs="仿宋"/>
                <w:b/>
                <w:bCs/>
                <w:color w:val="000000"/>
                <w:sz w:val="24"/>
                <w:szCs w:val="24"/>
                <w:lang w:val="en-US" w:eastAsia="zh-CN" w:bidi="ar"/>
              </w:rPr>
              <w:t>3</w:t>
            </w:r>
            <w:r>
              <w:rPr>
                <w:rFonts w:hint="eastAsia" w:ascii="仿宋" w:hAnsi="仿宋" w:eastAsia="仿宋" w:cs="仿宋"/>
                <w:b/>
                <w:bCs/>
                <w:color w:val="000000"/>
                <w:sz w:val="24"/>
                <w:szCs w:val="24"/>
                <w:lang w:bidi="ar"/>
              </w:rPr>
              <w:t>分）</w:t>
            </w:r>
          </w:p>
          <w:p w14:paraId="2F9A969F">
            <w:pPr>
              <w:spacing w:line="240" w:lineRule="auto"/>
              <w:jc w:val="left"/>
              <w:rPr>
                <w:rFonts w:hint="eastAsia" w:ascii="仿宋" w:hAnsi="仿宋" w:eastAsia="仿宋" w:cs="仿宋"/>
                <w:bCs/>
                <w:color w:val="000000"/>
                <w:sz w:val="24"/>
                <w:szCs w:val="24"/>
                <w:lang w:bidi="ar"/>
              </w:rPr>
            </w:pPr>
            <w:r>
              <w:rPr>
                <w:rFonts w:hint="eastAsia" w:ascii="仿宋" w:hAnsi="仿宋" w:eastAsia="仿宋" w:cs="仿宋"/>
                <w:bCs/>
                <w:sz w:val="24"/>
                <w:szCs w:val="24"/>
              </w:rPr>
              <w:t>施工现场实施</w:t>
            </w:r>
            <w:r>
              <w:rPr>
                <w:rFonts w:hint="eastAsia" w:ascii="仿宋" w:hAnsi="仿宋" w:eastAsia="仿宋" w:cs="仿宋"/>
                <w:bCs/>
                <w:color w:val="000000"/>
                <w:sz w:val="24"/>
                <w:szCs w:val="24"/>
                <w:lang w:bidi="ar"/>
              </w:rPr>
              <w:t>平面布置和临时设施、临时道路布置</w:t>
            </w:r>
            <w:r>
              <w:rPr>
                <w:rFonts w:hint="eastAsia" w:ascii="仿宋" w:hAnsi="仿宋" w:eastAsia="仿宋" w:cs="仿宋"/>
                <w:bCs/>
                <w:sz w:val="24"/>
                <w:szCs w:val="24"/>
              </w:rPr>
              <w:t>的清晰性详尽合理</w:t>
            </w:r>
            <w:r>
              <w:rPr>
                <w:rFonts w:hint="eastAsia" w:ascii="仿宋" w:hAnsi="仿宋" w:eastAsia="仿宋" w:cs="仿宋"/>
                <w:bCs/>
                <w:color w:val="000000"/>
                <w:sz w:val="24"/>
                <w:szCs w:val="24"/>
                <w:lang w:bidi="ar"/>
              </w:rPr>
              <w:t>、各施工节点衔接的完整性科学</w:t>
            </w:r>
            <w:r>
              <w:rPr>
                <w:rFonts w:hint="eastAsia" w:ascii="仿宋" w:hAnsi="仿宋" w:eastAsia="仿宋" w:cs="仿宋"/>
                <w:bCs/>
                <w:sz w:val="24"/>
                <w:szCs w:val="24"/>
              </w:rPr>
              <w:t>可行；</w:t>
            </w:r>
            <w:r>
              <w:rPr>
                <w:rFonts w:hint="eastAsia" w:ascii="仿宋" w:hAnsi="仿宋" w:eastAsia="仿宋" w:cs="仿宋"/>
                <w:bCs/>
                <w:color w:val="000000"/>
                <w:sz w:val="24"/>
                <w:szCs w:val="24"/>
                <w:lang w:bidi="ar"/>
              </w:rPr>
              <w:t>（</w:t>
            </w:r>
            <w:r>
              <w:rPr>
                <w:rFonts w:hint="eastAsia" w:ascii="仿宋" w:hAnsi="仿宋" w:eastAsia="仿宋" w:cs="仿宋"/>
                <w:bCs/>
                <w:color w:val="000000"/>
                <w:sz w:val="24"/>
                <w:szCs w:val="24"/>
                <w:lang w:val="en-US" w:eastAsia="zh-CN" w:bidi="ar"/>
              </w:rPr>
              <w:t>3</w:t>
            </w:r>
            <w:r>
              <w:rPr>
                <w:rFonts w:hint="eastAsia" w:ascii="仿宋" w:hAnsi="仿宋" w:eastAsia="仿宋" w:cs="仿宋"/>
                <w:bCs/>
                <w:color w:val="000000"/>
                <w:sz w:val="24"/>
                <w:szCs w:val="24"/>
                <w:lang w:bidi="ar"/>
              </w:rPr>
              <w:t>分）</w:t>
            </w:r>
          </w:p>
          <w:p w14:paraId="2C89616C">
            <w:pPr>
              <w:spacing w:line="240" w:lineRule="auto"/>
              <w:jc w:val="left"/>
              <w:rPr>
                <w:rFonts w:hint="eastAsia" w:ascii="仿宋" w:hAnsi="仿宋" w:eastAsia="仿宋" w:cs="仿宋"/>
                <w:sz w:val="24"/>
                <w:szCs w:val="24"/>
              </w:rPr>
            </w:pPr>
            <w:r>
              <w:rPr>
                <w:rFonts w:hint="eastAsia" w:ascii="仿宋" w:hAnsi="仿宋" w:eastAsia="仿宋" w:cs="仿宋"/>
                <w:bCs/>
                <w:sz w:val="24"/>
                <w:szCs w:val="24"/>
              </w:rPr>
              <w:t>施工现场实施</w:t>
            </w:r>
            <w:r>
              <w:rPr>
                <w:rFonts w:hint="eastAsia" w:ascii="仿宋" w:hAnsi="仿宋" w:eastAsia="仿宋" w:cs="仿宋"/>
                <w:bCs/>
                <w:color w:val="000000"/>
                <w:sz w:val="24"/>
                <w:szCs w:val="24"/>
                <w:lang w:bidi="ar"/>
              </w:rPr>
              <w:t>平面布置和临时设施、临时道路布置</w:t>
            </w:r>
            <w:r>
              <w:rPr>
                <w:rFonts w:hint="eastAsia" w:ascii="仿宋" w:hAnsi="仿宋" w:eastAsia="仿宋" w:cs="仿宋"/>
                <w:bCs/>
                <w:sz w:val="24"/>
                <w:szCs w:val="24"/>
              </w:rPr>
              <w:t>的清晰性相对合理</w:t>
            </w:r>
            <w:r>
              <w:rPr>
                <w:rFonts w:hint="eastAsia" w:ascii="仿宋" w:hAnsi="仿宋" w:eastAsia="仿宋" w:cs="仿宋"/>
                <w:bCs/>
                <w:color w:val="000000"/>
                <w:sz w:val="24"/>
                <w:szCs w:val="24"/>
                <w:lang w:bidi="ar"/>
              </w:rPr>
              <w:t>、各施工节点衔接的相对完整科学</w:t>
            </w:r>
            <w:r>
              <w:rPr>
                <w:rFonts w:hint="eastAsia" w:ascii="仿宋" w:hAnsi="仿宋" w:eastAsia="仿宋" w:cs="仿宋"/>
                <w:bCs/>
                <w:sz w:val="24"/>
                <w:szCs w:val="24"/>
              </w:rPr>
              <w:t>可行；</w:t>
            </w:r>
            <w:r>
              <w:rPr>
                <w:rFonts w:hint="eastAsia" w:ascii="仿宋" w:hAnsi="仿宋" w:eastAsia="仿宋" w:cs="仿宋"/>
                <w:bCs/>
                <w:color w:val="000000"/>
                <w:sz w:val="24"/>
                <w:szCs w:val="24"/>
                <w:lang w:bidi="ar"/>
              </w:rPr>
              <w:t>（</w:t>
            </w:r>
            <w:r>
              <w:rPr>
                <w:rFonts w:hint="eastAsia" w:ascii="仿宋" w:hAnsi="仿宋" w:eastAsia="仿宋" w:cs="仿宋"/>
                <w:bCs/>
                <w:color w:val="000000"/>
                <w:sz w:val="24"/>
                <w:szCs w:val="24"/>
                <w:lang w:val="en-US" w:eastAsia="zh-CN" w:bidi="ar"/>
              </w:rPr>
              <w:t>2</w:t>
            </w:r>
            <w:r>
              <w:rPr>
                <w:rFonts w:hint="eastAsia" w:ascii="仿宋" w:hAnsi="仿宋" w:eastAsia="仿宋" w:cs="仿宋"/>
                <w:bCs/>
                <w:color w:val="000000"/>
                <w:sz w:val="24"/>
                <w:szCs w:val="24"/>
                <w:lang w:bidi="ar"/>
              </w:rPr>
              <w:t>分）</w:t>
            </w:r>
          </w:p>
          <w:p w14:paraId="7E59B64C">
            <w:pPr>
              <w:spacing w:line="240" w:lineRule="auto"/>
              <w:jc w:val="left"/>
              <w:rPr>
                <w:rFonts w:hint="eastAsia" w:ascii="仿宋" w:hAnsi="仿宋" w:eastAsia="仿宋" w:cs="仿宋"/>
                <w:color w:val="000000"/>
                <w:sz w:val="24"/>
                <w:szCs w:val="24"/>
                <w:lang w:bidi="ar"/>
              </w:rPr>
            </w:pPr>
            <w:r>
              <w:rPr>
                <w:rFonts w:hint="eastAsia" w:ascii="仿宋" w:hAnsi="仿宋" w:eastAsia="仿宋" w:cs="仿宋"/>
                <w:bCs/>
                <w:sz w:val="24"/>
                <w:szCs w:val="24"/>
              </w:rPr>
              <w:t>施工现场实施</w:t>
            </w:r>
            <w:r>
              <w:rPr>
                <w:rFonts w:hint="eastAsia" w:ascii="仿宋" w:hAnsi="仿宋" w:eastAsia="仿宋" w:cs="仿宋"/>
                <w:bCs/>
                <w:color w:val="000000"/>
                <w:sz w:val="24"/>
                <w:szCs w:val="24"/>
                <w:lang w:bidi="ar"/>
              </w:rPr>
              <w:t>平面布置和临时设施、临时道路布置</w:t>
            </w:r>
            <w:r>
              <w:rPr>
                <w:rFonts w:hint="eastAsia" w:ascii="仿宋" w:hAnsi="仿宋" w:eastAsia="仿宋" w:cs="仿宋"/>
                <w:bCs/>
                <w:sz w:val="24"/>
                <w:szCs w:val="24"/>
              </w:rPr>
              <w:t>的清晰性不合理</w:t>
            </w:r>
            <w:r>
              <w:rPr>
                <w:rFonts w:hint="eastAsia" w:ascii="仿宋" w:hAnsi="仿宋" w:eastAsia="仿宋" w:cs="仿宋"/>
                <w:bCs/>
                <w:color w:val="000000"/>
                <w:sz w:val="24"/>
                <w:szCs w:val="24"/>
                <w:lang w:bidi="ar"/>
              </w:rPr>
              <w:t>、各施工节点衔接的不完整科学</w:t>
            </w:r>
            <w:r>
              <w:rPr>
                <w:rFonts w:hint="eastAsia" w:ascii="仿宋" w:hAnsi="仿宋" w:eastAsia="仿宋" w:cs="仿宋"/>
                <w:bCs/>
                <w:sz w:val="24"/>
                <w:szCs w:val="24"/>
              </w:rPr>
              <w:t>可行；</w:t>
            </w:r>
            <w:r>
              <w:rPr>
                <w:rFonts w:hint="eastAsia" w:ascii="仿宋" w:hAnsi="仿宋" w:eastAsia="仿宋" w:cs="仿宋"/>
                <w:bCs/>
                <w:color w:val="000000"/>
                <w:sz w:val="24"/>
                <w:szCs w:val="24"/>
                <w:lang w:bidi="ar"/>
              </w:rPr>
              <w:t>（</w:t>
            </w:r>
            <w:r>
              <w:rPr>
                <w:rFonts w:hint="eastAsia" w:ascii="仿宋" w:hAnsi="仿宋" w:eastAsia="仿宋" w:cs="仿宋"/>
                <w:bCs/>
                <w:color w:val="000000"/>
                <w:sz w:val="24"/>
                <w:szCs w:val="24"/>
                <w:lang w:val="en-US" w:eastAsia="zh-CN" w:bidi="ar"/>
              </w:rPr>
              <w:t>1</w:t>
            </w:r>
            <w:r>
              <w:rPr>
                <w:rFonts w:hint="eastAsia" w:ascii="仿宋" w:hAnsi="仿宋" w:eastAsia="仿宋" w:cs="仿宋"/>
                <w:bCs/>
                <w:color w:val="000000"/>
                <w:sz w:val="24"/>
                <w:szCs w:val="24"/>
                <w:lang w:bidi="ar"/>
              </w:rPr>
              <w:t>分），</w:t>
            </w:r>
            <w:r>
              <w:rPr>
                <w:rFonts w:hint="eastAsia" w:ascii="仿宋" w:hAnsi="仿宋" w:eastAsia="仿宋" w:cs="仿宋"/>
                <w:sz w:val="24"/>
                <w:szCs w:val="24"/>
              </w:rPr>
              <w:t>不提供不得分。</w:t>
            </w:r>
          </w:p>
          <w:p w14:paraId="492826C1">
            <w:pPr>
              <w:widowControl/>
              <w:spacing w:line="240" w:lineRule="auto"/>
              <w:rPr>
                <w:rFonts w:hint="eastAsia" w:ascii="仿宋" w:hAnsi="仿宋" w:eastAsia="仿宋" w:cs="仿宋"/>
                <w:color w:val="000000"/>
                <w:sz w:val="24"/>
                <w:szCs w:val="24"/>
                <w:lang w:bidi="ar"/>
              </w:rPr>
            </w:pPr>
            <w:r>
              <w:rPr>
                <w:rFonts w:hint="eastAsia" w:ascii="仿宋" w:hAnsi="仿宋" w:eastAsia="仿宋" w:cs="仿宋"/>
                <w:b/>
                <w:bCs/>
                <w:color w:val="000000"/>
                <w:sz w:val="24"/>
                <w:szCs w:val="24"/>
                <w:lang w:bidi="ar"/>
              </w:rPr>
              <w:t xml:space="preserve">    3、施工进度计划和各阶段进度的保证措施；（</w:t>
            </w:r>
            <w:r>
              <w:rPr>
                <w:rFonts w:hint="eastAsia" w:ascii="仿宋" w:hAnsi="仿宋" w:eastAsia="仿宋" w:cs="仿宋"/>
                <w:b/>
                <w:bCs/>
                <w:color w:val="000000"/>
                <w:sz w:val="24"/>
                <w:szCs w:val="24"/>
                <w:lang w:val="en-US" w:eastAsia="zh-CN" w:bidi="ar"/>
              </w:rPr>
              <w:t>3</w:t>
            </w:r>
            <w:r>
              <w:rPr>
                <w:rFonts w:hint="eastAsia" w:ascii="仿宋" w:hAnsi="仿宋" w:eastAsia="仿宋" w:cs="仿宋"/>
                <w:b/>
                <w:bCs/>
                <w:color w:val="000000"/>
                <w:sz w:val="24"/>
                <w:szCs w:val="24"/>
                <w:lang w:bidi="ar"/>
              </w:rPr>
              <w:t>分）</w:t>
            </w:r>
          </w:p>
          <w:p w14:paraId="3F9BCEF6">
            <w:pPr>
              <w:widowControl/>
              <w:spacing w:line="240" w:lineRule="auto"/>
              <w:rPr>
                <w:rFonts w:hint="eastAsia" w:ascii="仿宋" w:hAnsi="仿宋" w:eastAsia="仿宋" w:cs="仿宋"/>
                <w:color w:val="000000"/>
                <w:sz w:val="24"/>
                <w:szCs w:val="24"/>
                <w:lang w:bidi="ar"/>
              </w:rPr>
            </w:pPr>
            <w:r>
              <w:rPr>
                <w:rFonts w:hint="eastAsia" w:ascii="仿宋" w:hAnsi="仿宋" w:eastAsia="仿宋" w:cs="仿宋"/>
                <w:sz w:val="24"/>
                <w:szCs w:val="24"/>
              </w:rPr>
              <w:t>施工进度计划编制详尽，各阶段进度的保证措施清晰准确合理；</w:t>
            </w:r>
            <w:r>
              <w:rPr>
                <w:rFonts w:hint="eastAsia" w:ascii="仿宋" w:hAnsi="仿宋" w:eastAsia="仿宋" w:cs="仿宋"/>
                <w:color w:val="000000"/>
                <w:sz w:val="24"/>
                <w:szCs w:val="24"/>
                <w:lang w:bidi="ar"/>
              </w:rPr>
              <w:t>（</w:t>
            </w:r>
            <w:r>
              <w:rPr>
                <w:rFonts w:hint="eastAsia" w:ascii="仿宋" w:hAnsi="仿宋" w:eastAsia="仿宋" w:cs="仿宋"/>
                <w:color w:val="000000"/>
                <w:sz w:val="24"/>
                <w:szCs w:val="24"/>
                <w:lang w:val="en-US" w:eastAsia="zh-CN" w:bidi="ar"/>
              </w:rPr>
              <w:t>3</w:t>
            </w:r>
            <w:r>
              <w:rPr>
                <w:rFonts w:hint="eastAsia" w:ascii="仿宋" w:hAnsi="仿宋" w:eastAsia="仿宋" w:cs="仿宋"/>
                <w:color w:val="000000"/>
                <w:sz w:val="24"/>
                <w:szCs w:val="24"/>
                <w:lang w:bidi="ar"/>
              </w:rPr>
              <w:t>分）</w:t>
            </w:r>
          </w:p>
          <w:p w14:paraId="6A18AB2B">
            <w:pPr>
              <w:widowControl/>
              <w:spacing w:line="240" w:lineRule="auto"/>
              <w:rPr>
                <w:rFonts w:hint="eastAsia" w:ascii="仿宋" w:hAnsi="仿宋" w:eastAsia="仿宋" w:cs="仿宋"/>
                <w:color w:val="000000"/>
                <w:sz w:val="24"/>
                <w:szCs w:val="24"/>
                <w:lang w:bidi="ar"/>
              </w:rPr>
            </w:pPr>
            <w:r>
              <w:rPr>
                <w:rFonts w:hint="eastAsia" w:ascii="仿宋" w:hAnsi="仿宋" w:eastAsia="仿宋" w:cs="仿宋"/>
                <w:sz w:val="24"/>
                <w:szCs w:val="24"/>
              </w:rPr>
              <w:t>施工进度计划编制较为详尽，各阶段进度的保证措施比较清晰准确合理；</w:t>
            </w:r>
            <w:r>
              <w:rPr>
                <w:rFonts w:hint="eastAsia" w:ascii="仿宋" w:hAnsi="仿宋" w:eastAsia="仿宋" w:cs="仿宋"/>
                <w:color w:val="000000"/>
                <w:sz w:val="24"/>
                <w:szCs w:val="24"/>
                <w:lang w:bidi="ar"/>
              </w:rPr>
              <w:t>（</w:t>
            </w:r>
            <w:r>
              <w:rPr>
                <w:rFonts w:hint="eastAsia" w:ascii="仿宋" w:hAnsi="仿宋" w:eastAsia="仿宋" w:cs="仿宋"/>
                <w:color w:val="000000"/>
                <w:sz w:val="24"/>
                <w:szCs w:val="24"/>
                <w:lang w:val="en-US" w:eastAsia="zh-CN" w:bidi="ar"/>
              </w:rPr>
              <w:t>2</w:t>
            </w:r>
            <w:r>
              <w:rPr>
                <w:rFonts w:hint="eastAsia" w:ascii="仿宋" w:hAnsi="仿宋" w:eastAsia="仿宋" w:cs="仿宋"/>
                <w:color w:val="000000"/>
                <w:sz w:val="24"/>
                <w:szCs w:val="24"/>
                <w:lang w:bidi="ar"/>
              </w:rPr>
              <w:t>分）</w:t>
            </w:r>
          </w:p>
          <w:p w14:paraId="2A5615F5">
            <w:pPr>
              <w:widowControl/>
              <w:spacing w:line="240" w:lineRule="auto"/>
              <w:rPr>
                <w:rFonts w:hint="eastAsia" w:ascii="仿宋" w:hAnsi="仿宋" w:eastAsia="仿宋" w:cs="仿宋"/>
                <w:color w:val="000000"/>
                <w:sz w:val="24"/>
                <w:szCs w:val="24"/>
                <w:lang w:bidi="ar"/>
              </w:rPr>
            </w:pPr>
            <w:r>
              <w:rPr>
                <w:rFonts w:hint="eastAsia" w:ascii="仿宋" w:hAnsi="仿宋" w:eastAsia="仿宋" w:cs="仿宋"/>
                <w:sz w:val="24"/>
                <w:szCs w:val="24"/>
              </w:rPr>
              <w:t>施工进度计划编制不详尽，各阶段进度的保证措施相对清晰准确合理；</w:t>
            </w:r>
            <w:r>
              <w:rPr>
                <w:rFonts w:hint="eastAsia" w:ascii="仿宋" w:hAnsi="仿宋" w:eastAsia="仿宋" w:cs="仿宋"/>
                <w:color w:val="000000"/>
                <w:sz w:val="24"/>
                <w:szCs w:val="24"/>
                <w:lang w:bidi="ar"/>
              </w:rPr>
              <w:t>（</w:t>
            </w:r>
            <w:r>
              <w:rPr>
                <w:rFonts w:hint="eastAsia" w:ascii="仿宋" w:hAnsi="仿宋" w:eastAsia="仿宋" w:cs="仿宋"/>
                <w:color w:val="000000"/>
                <w:sz w:val="24"/>
                <w:szCs w:val="24"/>
                <w:lang w:val="en-US" w:eastAsia="zh-CN" w:bidi="ar"/>
              </w:rPr>
              <w:t>1</w:t>
            </w:r>
            <w:r>
              <w:rPr>
                <w:rFonts w:hint="eastAsia" w:ascii="仿宋" w:hAnsi="仿宋" w:eastAsia="仿宋" w:cs="仿宋"/>
                <w:color w:val="000000"/>
                <w:sz w:val="24"/>
                <w:szCs w:val="24"/>
                <w:lang w:bidi="ar"/>
              </w:rPr>
              <w:t>分），</w:t>
            </w:r>
            <w:r>
              <w:rPr>
                <w:rFonts w:hint="eastAsia" w:ascii="仿宋" w:hAnsi="仿宋" w:eastAsia="仿宋" w:cs="仿宋"/>
                <w:sz w:val="24"/>
                <w:szCs w:val="24"/>
              </w:rPr>
              <w:t>不提供不得分。</w:t>
            </w:r>
          </w:p>
          <w:p w14:paraId="41422C7C">
            <w:pPr>
              <w:widowControl/>
              <w:spacing w:line="240" w:lineRule="auto"/>
              <w:rPr>
                <w:rFonts w:hint="eastAsia" w:ascii="仿宋" w:hAnsi="仿宋" w:eastAsia="仿宋" w:cs="仿宋"/>
                <w:bCs/>
                <w:sz w:val="24"/>
                <w:szCs w:val="24"/>
              </w:rPr>
            </w:pPr>
            <w:r>
              <w:rPr>
                <w:rFonts w:hint="eastAsia" w:ascii="仿宋" w:hAnsi="仿宋" w:eastAsia="仿宋" w:cs="仿宋"/>
                <w:b/>
                <w:bCs/>
                <w:color w:val="000000"/>
                <w:sz w:val="24"/>
                <w:szCs w:val="24"/>
                <w:lang w:bidi="ar"/>
              </w:rPr>
              <w:t xml:space="preserve">    4、施工过程各阶段质量安全的保证措施；（</w:t>
            </w:r>
            <w:r>
              <w:rPr>
                <w:rFonts w:hint="eastAsia" w:ascii="仿宋" w:hAnsi="仿宋" w:eastAsia="仿宋" w:cs="仿宋"/>
                <w:b/>
                <w:bCs/>
                <w:color w:val="000000"/>
                <w:sz w:val="24"/>
                <w:szCs w:val="24"/>
                <w:lang w:val="en-US" w:eastAsia="zh-CN" w:bidi="ar"/>
              </w:rPr>
              <w:t>3</w:t>
            </w:r>
            <w:r>
              <w:rPr>
                <w:rFonts w:hint="eastAsia" w:ascii="仿宋" w:hAnsi="仿宋" w:eastAsia="仿宋" w:cs="仿宋"/>
                <w:b/>
                <w:bCs/>
                <w:color w:val="000000"/>
                <w:sz w:val="24"/>
                <w:szCs w:val="24"/>
                <w:lang w:bidi="ar"/>
              </w:rPr>
              <w:t>分）</w:t>
            </w:r>
          </w:p>
          <w:p w14:paraId="50092F82">
            <w:pPr>
              <w:pStyle w:val="635"/>
              <w:spacing w:line="240" w:lineRule="auto"/>
              <w:rPr>
                <w:rFonts w:hint="eastAsia" w:ascii="仿宋" w:hAnsi="仿宋" w:eastAsia="仿宋" w:cs="仿宋"/>
                <w:bCs/>
                <w:sz w:val="24"/>
                <w:szCs w:val="24"/>
              </w:rPr>
            </w:pPr>
            <w:r>
              <w:rPr>
                <w:rFonts w:hint="eastAsia" w:ascii="仿宋" w:hAnsi="仿宋" w:eastAsia="仿宋" w:cs="仿宋"/>
                <w:bCs/>
                <w:sz w:val="24"/>
                <w:szCs w:val="24"/>
              </w:rPr>
              <w:t>施工</w:t>
            </w:r>
            <w:r>
              <w:rPr>
                <w:rFonts w:hint="eastAsia" w:ascii="仿宋" w:hAnsi="仿宋" w:eastAsia="仿宋" w:cs="仿宋"/>
                <w:bCs/>
                <w:color w:val="000000"/>
                <w:sz w:val="24"/>
                <w:szCs w:val="24"/>
                <w:lang w:bidi="ar"/>
              </w:rPr>
              <w:t>过程各阶段</w:t>
            </w:r>
            <w:r>
              <w:rPr>
                <w:rFonts w:hint="eastAsia" w:ascii="仿宋" w:hAnsi="仿宋" w:eastAsia="仿宋" w:cs="仿宋"/>
                <w:bCs/>
                <w:sz w:val="24"/>
                <w:szCs w:val="24"/>
              </w:rPr>
              <w:t>质量安全控制措施清晰合理，质量控制具体办法详尽可行；（</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p>
          <w:p w14:paraId="76828E65">
            <w:pPr>
              <w:pStyle w:val="635"/>
              <w:spacing w:line="240" w:lineRule="auto"/>
              <w:rPr>
                <w:rFonts w:hint="eastAsia" w:ascii="仿宋" w:hAnsi="仿宋" w:eastAsia="仿宋" w:cs="仿宋"/>
                <w:bCs/>
                <w:sz w:val="24"/>
                <w:szCs w:val="24"/>
              </w:rPr>
            </w:pPr>
            <w:r>
              <w:rPr>
                <w:rFonts w:hint="eastAsia" w:ascii="仿宋" w:hAnsi="仿宋" w:eastAsia="仿宋" w:cs="仿宋"/>
                <w:bCs/>
                <w:sz w:val="24"/>
                <w:szCs w:val="24"/>
              </w:rPr>
              <w:t>施工</w:t>
            </w:r>
            <w:r>
              <w:rPr>
                <w:rFonts w:hint="eastAsia" w:ascii="仿宋" w:hAnsi="仿宋" w:eastAsia="仿宋" w:cs="仿宋"/>
                <w:bCs/>
                <w:color w:val="000000"/>
                <w:sz w:val="24"/>
                <w:szCs w:val="24"/>
                <w:lang w:bidi="ar"/>
              </w:rPr>
              <w:t>过程各阶段</w:t>
            </w:r>
            <w:r>
              <w:rPr>
                <w:rFonts w:hint="eastAsia" w:ascii="仿宋" w:hAnsi="仿宋" w:eastAsia="仿宋" w:cs="仿宋"/>
                <w:bCs/>
                <w:sz w:val="24"/>
                <w:szCs w:val="24"/>
              </w:rPr>
              <w:t>质量安全控制措施比较清晰合理，质量控制具体办法比较详尽可行；（</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w:t>
            </w:r>
          </w:p>
          <w:p w14:paraId="5DA9D352">
            <w:pPr>
              <w:pStyle w:val="635"/>
              <w:spacing w:line="240" w:lineRule="auto"/>
              <w:rPr>
                <w:rFonts w:hint="eastAsia" w:ascii="仿宋" w:hAnsi="仿宋" w:eastAsia="仿宋" w:cs="仿宋"/>
                <w:color w:val="000000"/>
                <w:sz w:val="24"/>
                <w:szCs w:val="24"/>
                <w:lang w:bidi="ar"/>
              </w:rPr>
            </w:pPr>
            <w:r>
              <w:rPr>
                <w:rFonts w:hint="eastAsia" w:ascii="仿宋" w:hAnsi="仿宋" w:eastAsia="仿宋" w:cs="仿宋"/>
                <w:bCs/>
                <w:sz w:val="24"/>
                <w:szCs w:val="24"/>
              </w:rPr>
              <w:t>施工</w:t>
            </w:r>
            <w:r>
              <w:rPr>
                <w:rFonts w:hint="eastAsia" w:ascii="仿宋" w:hAnsi="仿宋" w:eastAsia="仿宋" w:cs="仿宋"/>
                <w:bCs/>
                <w:color w:val="000000"/>
                <w:sz w:val="24"/>
                <w:szCs w:val="24"/>
                <w:lang w:bidi="ar"/>
              </w:rPr>
              <w:t>过程各阶段</w:t>
            </w:r>
            <w:r>
              <w:rPr>
                <w:rFonts w:hint="eastAsia" w:ascii="仿宋" w:hAnsi="仿宋" w:eastAsia="仿宋" w:cs="仿宋"/>
                <w:bCs/>
                <w:sz w:val="24"/>
                <w:szCs w:val="24"/>
              </w:rPr>
              <w:t>质量安全控制措施模糊不合理，质量控制具体办法模糊不可行；（</w:t>
            </w:r>
            <w:r>
              <w:rPr>
                <w:rFonts w:hint="eastAsia" w:ascii="仿宋" w:hAnsi="仿宋" w:eastAsia="仿宋" w:cs="仿宋"/>
                <w:bCs/>
                <w:sz w:val="24"/>
                <w:szCs w:val="24"/>
                <w:lang w:val="en-US" w:eastAsia="zh-CN"/>
              </w:rPr>
              <w:t>1</w:t>
            </w:r>
            <w:r>
              <w:rPr>
                <w:rFonts w:hint="eastAsia" w:ascii="仿宋" w:hAnsi="仿宋" w:eastAsia="仿宋" w:cs="仿宋"/>
                <w:bCs/>
                <w:sz w:val="24"/>
                <w:szCs w:val="24"/>
              </w:rPr>
              <w:t>分），不提供不得分。</w:t>
            </w:r>
          </w:p>
          <w:p w14:paraId="20D6BE20">
            <w:pPr>
              <w:widowControl/>
              <w:spacing w:line="240" w:lineRule="auto"/>
              <w:rPr>
                <w:rFonts w:hint="eastAsia" w:ascii="仿宋" w:hAnsi="仿宋" w:eastAsia="仿宋" w:cs="仿宋"/>
                <w:color w:val="000000"/>
                <w:sz w:val="24"/>
                <w:szCs w:val="24"/>
                <w:lang w:bidi="ar"/>
              </w:rPr>
            </w:pPr>
            <w:r>
              <w:rPr>
                <w:rFonts w:hint="eastAsia" w:ascii="仿宋" w:hAnsi="仿宋" w:eastAsia="仿宋" w:cs="仿宋"/>
                <w:b/>
                <w:bCs/>
                <w:color w:val="000000"/>
                <w:sz w:val="24"/>
                <w:szCs w:val="24"/>
                <w:lang w:bidi="ar"/>
              </w:rPr>
              <w:t xml:space="preserve">    5、劳动力、机械设备和材料投入计划；（</w:t>
            </w:r>
            <w:r>
              <w:rPr>
                <w:rFonts w:hint="eastAsia" w:ascii="仿宋" w:hAnsi="仿宋" w:eastAsia="仿宋" w:cs="仿宋"/>
                <w:b/>
                <w:bCs/>
                <w:color w:val="000000"/>
                <w:sz w:val="24"/>
                <w:szCs w:val="24"/>
                <w:lang w:val="en-US" w:eastAsia="zh-CN" w:bidi="ar"/>
              </w:rPr>
              <w:t>3</w:t>
            </w:r>
            <w:r>
              <w:rPr>
                <w:rFonts w:hint="eastAsia" w:ascii="仿宋" w:hAnsi="仿宋" w:eastAsia="仿宋" w:cs="仿宋"/>
                <w:b/>
                <w:bCs/>
                <w:color w:val="000000"/>
                <w:sz w:val="24"/>
                <w:szCs w:val="24"/>
                <w:lang w:bidi="ar"/>
              </w:rPr>
              <w:t>分）</w:t>
            </w:r>
          </w:p>
          <w:p w14:paraId="5D0C1672">
            <w:pPr>
              <w:spacing w:line="240" w:lineRule="auto"/>
              <w:jc w:val="left"/>
              <w:rPr>
                <w:rFonts w:hint="eastAsia" w:ascii="仿宋" w:hAnsi="仿宋" w:eastAsia="仿宋" w:cs="仿宋"/>
                <w:bCs/>
                <w:color w:val="000000"/>
                <w:sz w:val="24"/>
                <w:szCs w:val="24"/>
                <w:lang w:bidi="ar"/>
              </w:rPr>
            </w:pPr>
            <w:r>
              <w:rPr>
                <w:rFonts w:hint="eastAsia" w:ascii="仿宋" w:hAnsi="仿宋" w:eastAsia="仿宋" w:cs="仿宋"/>
                <w:bCs/>
                <w:sz w:val="24"/>
                <w:szCs w:val="24"/>
              </w:rPr>
              <w:t>施工机械配置、劳动力配置合理、</w:t>
            </w:r>
            <w:r>
              <w:rPr>
                <w:rFonts w:hint="eastAsia" w:ascii="仿宋" w:hAnsi="仿宋" w:eastAsia="仿宋" w:cs="仿宋"/>
                <w:bCs/>
                <w:color w:val="000000"/>
                <w:sz w:val="24"/>
                <w:szCs w:val="24"/>
                <w:lang w:bidi="ar"/>
              </w:rPr>
              <w:t>材料投入计划安排</w:t>
            </w:r>
            <w:r>
              <w:rPr>
                <w:rFonts w:hint="eastAsia" w:ascii="仿宋" w:hAnsi="仿宋" w:eastAsia="仿宋" w:cs="仿宋"/>
                <w:bCs/>
                <w:sz w:val="24"/>
                <w:szCs w:val="24"/>
              </w:rPr>
              <w:t>方案及措施切实可行；</w:t>
            </w:r>
            <w:r>
              <w:rPr>
                <w:rFonts w:hint="eastAsia" w:ascii="仿宋" w:hAnsi="仿宋" w:eastAsia="仿宋" w:cs="仿宋"/>
                <w:bCs/>
                <w:color w:val="000000"/>
                <w:sz w:val="24"/>
                <w:szCs w:val="24"/>
                <w:lang w:bidi="ar"/>
              </w:rPr>
              <w:t>（</w:t>
            </w:r>
            <w:r>
              <w:rPr>
                <w:rFonts w:hint="eastAsia" w:ascii="仿宋" w:hAnsi="仿宋" w:eastAsia="仿宋" w:cs="仿宋"/>
                <w:bCs/>
                <w:color w:val="000000"/>
                <w:sz w:val="24"/>
                <w:szCs w:val="24"/>
                <w:lang w:val="en-US" w:eastAsia="zh-CN" w:bidi="ar"/>
              </w:rPr>
              <w:t>3</w:t>
            </w:r>
            <w:r>
              <w:rPr>
                <w:rFonts w:hint="eastAsia" w:ascii="仿宋" w:hAnsi="仿宋" w:eastAsia="仿宋" w:cs="仿宋"/>
                <w:bCs/>
                <w:color w:val="000000"/>
                <w:sz w:val="24"/>
                <w:szCs w:val="24"/>
                <w:lang w:bidi="ar"/>
              </w:rPr>
              <w:t>分）</w:t>
            </w:r>
          </w:p>
          <w:p w14:paraId="6E27212C">
            <w:pPr>
              <w:spacing w:line="240" w:lineRule="auto"/>
              <w:jc w:val="left"/>
              <w:rPr>
                <w:rFonts w:hint="eastAsia" w:ascii="仿宋" w:hAnsi="仿宋" w:eastAsia="仿宋" w:cs="仿宋"/>
                <w:bCs/>
                <w:color w:val="000000"/>
                <w:sz w:val="24"/>
                <w:szCs w:val="24"/>
                <w:lang w:bidi="ar"/>
              </w:rPr>
            </w:pPr>
            <w:r>
              <w:rPr>
                <w:rFonts w:hint="eastAsia" w:ascii="仿宋" w:hAnsi="仿宋" w:eastAsia="仿宋" w:cs="仿宋"/>
                <w:bCs/>
                <w:sz w:val="24"/>
                <w:szCs w:val="24"/>
              </w:rPr>
              <w:t>施工机械配置、劳动力配置较为合理、</w:t>
            </w:r>
            <w:r>
              <w:rPr>
                <w:rFonts w:hint="eastAsia" w:ascii="仿宋" w:hAnsi="仿宋" w:eastAsia="仿宋" w:cs="仿宋"/>
                <w:bCs/>
                <w:color w:val="000000"/>
                <w:sz w:val="24"/>
                <w:szCs w:val="24"/>
                <w:lang w:bidi="ar"/>
              </w:rPr>
              <w:t>材料投入计划安排</w:t>
            </w:r>
            <w:r>
              <w:rPr>
                <w:rFonts w:hint="eastAsia" w:ascii="仿宋" w:hAnsi="仿宋" w:eastAsia="仿宋" w:cs="仿宋"/>
                <w:bCs/>
                <w:sz w:val="24"/>
                <w:szCs w:val="24"/>
              </w:rPr>
              <w:t>方案及措施相对切实可行；</w:t>
            </w:r>
            <w:r>
              <w:rPr>
                <w:rFonts w:hint="eastAsia" w:ascii="仿宋" w:hAnsi="仿宋" w:eastAsia="仿宋" w:cs="仿宋"/>
                <w:bCs/>
                <w:color w:val="000000"/>
                <w:sz w:val="24"/>
                <w:szCs w:val="24"/>
                <w:lang w:bidi="ar"/>
              </w:rPr>
              <w:t>（</w:t>
            </w:r>
            <w:r>
              <w:rPr>
                <w:rFonts w:hint="eastAsia" w:ascii="仿宋" w:hAnsi="仿宋" w:eastAsia="仿宋" w:cs="仿宋"/>
                <w:bCs/>
                <w:color w:val="000000"/>
                <w:sz w:val="24"/>
                <w:szCs w:val="24"/>
                <w:lang w:val="en-US" w:eastAsia="zh-CN" w:bidi="ar"/>
              </w:rPr>
              <w:t>2</w:t>
            </w:r>
            <w:r>
              <w:rPr>
                <w:rFonts w:hint="eastAsia" w:ascii="仿宋" w:hAnsi="仿宋" w:eastAsia="仿宋" w:cs="仿宋"/>
                <w:bCs/>
                <w:color w:val="000000"/>
                <w:sz w:val="24"/>
                <w:szCs w:val="24"/>
                <w:lang w:bidi="ar"/>
              </w:rPr>
              <w:t>分）</w:t>
            </w:r>
          </w:p>
          <w:p w14:paraId="36E180FA">
            <w:pPr>
              <w:spacing w:line="240" w:lineRule="auto"/>
              <w:jc w:val="left"/>
              <w:rPr>
                <w:rFonts w:hint="eastAsia" w:ascii="仿宋" w:hAnsi="仿宋" w:eastAsia="仿宋" w:cs="仿宋"/>
                <w:color w:val="000000"/>
                <w:sz w:val="24"/>
                <w:szCs w:val="24"/>
                <w:lang w:bidi="ar"/>
              </w:rPr>
            </w:pPr>
            <w:r>
              <w:rPr>
                <w:rFonts w:hint="eastAsia" w:ascii="仿宋" w:hAnsi="仿宋" w:eastAsia="仿宋" w:cs="仿宋"/>
                <w:bCs/>
                <w:sz w:val="24"/>
                <w:szCs w:val="24"/>
              </w:rPr>
              <w:t>施工机械配置、劳动力配置不合理、</w:t>
            </w:r>
            <w:r>
              <w:rPr>
                <w:rFonts w:hint="eastAsia" w:ascii="仿宋" w:hAnsi="仿宋" w:eastAsia="仿宋" w:cs="仿宋"/>
                <w:bCs/>
                <w:color w:val="000000"/>
                <w:sz w:val="24"/>
                <w:szCs w:val="24"/>
                <w:lang w:bidi="ar"/>
              </w:rPr>
              <w:t>材料投入计划安排</w:t>
            </w:r>
            <w:r>
              <w:rPr>
                <w:rFonts w:hint="eastAsia" w:ascii="仿宋" w:hAnsi="仿宋" w:eastAsia="仿宋" w:cs="仿宋"/>
                <w:bCs/>
                <w:sz w:val="24"/>
                <w:szCs w:val="24"/>
              </w:rPr>
              <w:t>方案及措施一般；</w:t>
            </w:r>
            <w:r>
              <w:rPr>
                <w:rFonts w:hint="eastAsia" w:ascii="仿宋" w:hAnsi="仿宋" w:eastAsia="仿宋" w:cs="仿宋"/>
                <w:bCs/>
                <w:color w:val="000000"/>
                <w:sz w:val="24"/>
                <w:szCs w:val="24"/>
                <w:lang w:bidi="ar"/>
              </w:rPr>
              <w:t>（</w:t>
            </w:r>
            <w:r>
              <w:rPr>
                <w:rFonts w:hint="eastAsia" w:ascii="仿宋" w:hAnsi="仿宋" w:eastAsia="仿宋" w:cs="仿宋"/>
                <w:bCs/>
                <w:color w:val="000000"/>
                <w:sz w:val="24"/>
                <w:szCs w:val="24"/>
                <w:lang w:val="en-US" w:eastAsia="zh-CN" w:bidi="ar"/>
              </w:rPr>
              <w:t>1</w:t>
            </w:r>
            <w:r>
              <w:rPr>
                <w:rFonts w:hint="eastAsia" w:ascii="仿宋" w:hAnsi="仿宋" w:eastAsia="仿宋" w:cs="仿宋"/>
                <w:bCs/>
                <w:color w:val="000000"/>
                <w:sz w:val="24"/>
                <w:szCs w:val="24"/>
                <w:lang w:bidi="ar"/>
              </w:rPr>
              <w:t>分），</w:t>
            </w:r>
            <w:r>
              <w:rPr>
                <w:rFonts w:hint="eastAsia" w:ascii="仿宋" w:hAnsi="仿宋" w:eastAsia="仿宋" w:cs="仿宋"/>
                <w:bCs/>
                <w:sz w:val="24"/>
                <w:szCs w:val="24"/>
              </w:rPr>
              <w:t>不提供不得分。</w:t>
            </w:r>
          </w:p>
          <w:p w14:paraId="153181EF">
            <w:pPr>
              <w:widowControl/>
              <w:spacing w:line="240" w:lineRule="auto"/>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    6、关键施工技术、工艺及工程项目实施的重点、难点和解决方案。</w:t>
            </w:r>
          </w:p>
          <w:p w14:paraId="15C05B58">
            <w:pPr>
              <w:widowControl/>
              <w:spacing w:line="240" w:lineRule="auto"/>
              <w:rPr>
                <w:rFonts w:hint="eastAsia" w:ascii="仿宋" w:hAnsi="仿宋" w:eastAsia="仿宋" w:cs="仿宋"/>
                <w:sz w:val="24"/>
                <w:szCs w:val="24"/>
              </w:rPr>
            </w:pPr>
            <w:r>
              <w:rPr>
                <w:rFonts w:hint="eastAsia" w:ascii="仿宋" w:hAnsi="仿宋" w:eastAsia="仿宋" w:cs="仿宋"/>
                <w:b/>
                <w:bCs/>
                <w:color w:val="000000"/>
                <w:sz w:val="24"/>
                <w:szCs w:val="24"/>
                <w:lang w:bidi="ar"/>
              </w:rPr>
              <w:t>（</w:t>
            </w:r>
            <w:r>
              <w:rPr>
                <w:rFonts w:hint="eastAsia" w:ascii="仿宋" w:hAnsi="仿宋" w:eastAsia="仿宋" w:cs="仿宋"/>
                <w:b/>
                <w:bCs/>
                <w:color w:val="000000"/>
                <w:sz w:val="24"/>
                <w:szCs w:val="24"/>
                <w:lang w:val="en-US" w:eastAsia="zh-CN" w:bidi="ar"/>
              </w:rPr>
              <w:t>11</w:t>
            </w:r>
            <w:r>
              <w:rPr>
                <w:rFonts w:hint="eastAsia" w:ascii="仿宋" w:hAnsi="仿宋" w:eastAsia="仿宋" w:cs="仿宋"/>
                <w:b/>
                <w:bCs/>
                <w:color w:val="000000"/>
                <w:sz w:val="24"/>
                <w:szCs w:val="24"/>
                <w:lang w:bidi="ar"/>
              </w:rPr>
              <w:t>分）</w:t>
            </w:r>
          </w:p>
          <w:p w14:paraId="2DD24A2F">
            <w:pPr>
              <w:spacing w:line="240" w:lineRule="auto"/>
              <w:jc w:val="left"/>
              <w:rPr>
                <w:rFonts w:hint="eastAsia" w:ascii="仿宋" w:hAnsi="仿宋" w:eastAsia="仿宋" w:cs="仿宋"/>
                <w:bCs/>
                <w:sz w:val="24"/>
                <w:szCs w:val="24"/>
              </w:rPr>
            </w:pPr>
            <w:r>
              <w:rPr>
                <w:rFonts w:hint="eastAsia" w:ascii="仿宋" w:hAnsi="仿宋" w:eastAsia="仿宋" w:cs="仿宋"/>
                <w:bCs/>
                <w:sz w:val="24"/>
                <w:szCs w:val="24"/>
              </w:rPr>
              <w:t>对关键施工技术、工艺及工程项目实施的重点、难点分析准确，解决方案切实可行，针对性及有效性强 ；</w:t>
            </w:r>
            <w:r>
              <w:rPr>
                <w:rFonts w:hint="eastAsia" w:ascii="仿宋" w:hAnsi="仿宋" w:eastAsia="仿宋" w:cs="仿宋"/>
                <w:b w:val="0"/>
                <w:bCs w:val="0"/>
                <w:color w:val="000000"/>
                <w:sz w:val="24"/>
                <w:szCs w:val="24"/>
                <w:lang w:bidi="ar"/>
              </w:rPr>
              <w:t>（</w:t>
            </w:r>
            <w:r>
              <w:rPr>
                <w:rFonts w:hint="eastAsia" w:ascii="仿宋" w:hAnsi="仿宋" w:eastAsia="仿宋" w:cs="仿宋"/>
                <w:b w:val="0"/>
                <w:bCs w:val="0"/>
                <w:color w:val="000000"/>
                <w:sz w:val="24"/>
                <w:szCs w:val="24"/>
                <w:lang w:val="en-US" w:eastAsia="zh-CN" w:bidi="ar"/>
              </w:rPr>
              <w:t>11</w:t>
            </w:r>
            <w:r>
              <w:rPr>
                <w:rFonts w:hint="eastAsia" w:ascii="仿宋" w:hAnsi="仿宋" w:eastAsia="仿宋" w:cs="仿宋"/>
                <w:b w:val="0"/>
                <w:bCs w:val="0"/>
                <w:color w:val="000000"/>
                <w:sz w:val="24"/>
                <w:szCs w:val="24"/>
                <w:lang w:bidi="ar"/>
              </w:rPr>
              <w:t>分）</w:t>
            </w:r>
          </w:p>
          <w:p w14:paraId="0E482836">
            <w:pPr>
              <w:spacing w:line="240" w:lineRule="auto"/>
              <w:jc w:val="left"/>
              <w:rPr>
                <w:rFonts w:hint="eastAsia" w:ascii="仿宋" w:hAnsi="仿宋" w:eastAsia="仿宋" w:cs="仿宋"/>
                <w:bCs/>
                <w:sz w:val="24"/>
                <w:szCs w:val="24"/>
              </w:rPr>
            </w:pPr>
            <w:r>
              <w:rPr>
                <w:rFonts w:hint="eastAsia" w:ascii="仿宋" w:hAnsi="仿宋" w:eastAsia="仿宋" w:cs="仿宋"/>
                <w:bCs/>
                <w:sz w:val="24"/>
                <w:szCs w:val="24"/>
              </w:rPr>
              <w:t>对关键施工技术、工艺及工程项目实施的重点、难点分析准确，解决方案较为可行，针对性及有效性较强；</w:t>
            </w:r>
            <w:r>
              <w:rPr>
                <w:rFonts w:hint="eastAsia" w:ascii="仿宋" w:hAnsi="仿宋" w:eastAsia="仿宋" w:cs="仿宋"/>
                <w:b w:val="0"/>
                <w:bCs w:val="0"/>
                <w:color w:val="000000"/>
                <w:sz w:val="24"/>
                <w:szCs w:val="24"/>
                <w:lang w:bidi="ar"/>
              </w:rPr>
              <w:t>（</w:t>
            </w:r>
            <w:r>
              <w:rPr>
                <w:rFonts w:hint="eastAsia" w:ascii="仿宋" w:hAnsi="仿宋" w:eastAsia="仿宋" w:cs="仿宋"/>
                <w:b w:val="0"/>
                <w:bCs w:val="0"/>
                <w:color w:val="000000"/>
                <w:sz w:val="24"/>
                <w:szCs w:val="24"/>
                <w:lang w:val="en-US" w:eastAsia="zh-CN" w:bidi="ar"/>
              </w:rPr>
              <w:t>6</w:t>
            </w:r>
            <w:r>
              <w:rPr>
                <w:rFonts w:hint="eastAsia" w:ascii="仿宋" w:hAnsi="仿宋" w:eastAsia="仿宋" w:cs="仿宋"/>
                <w:b w:val="0"/>
                <w:bCs w:val="0"/>
                <w:color w:val="000000"/>
                <w:sz w:val="24"/>
                <w:szCs w:val="24"/>
                <w:lang w:bidi="ar"/>
              </w:rPr>
              <w:t>分）</w:t>
            </w:r>
          </w:p>
          <w:p w14:paraId="3085E24A">
            <w:pPr>
              <w:widowControl/>
              <w:spacing w:line="240" w:lineRule="auto"/>
              <w:rPr>
                <w:rFonts w:hint="eastAsia" w:ascii="仿宋" w:hAnsi="仿宋" w:eastAsia="仿宋" w:cs="仿宋"/>
                <w:bCs/>
                <w:sz w:val="24"/>
                <w:szCs w:val="24"/>
              </w:rPr>
            </w:pPr>
            <w:r>
              <w:rPr>
                <w:rFonts w:hint="eastAsia" w:ascii="仿宋" w:hAnsi="仿宋" w:eastAsia="仿宋" w:cs="仿宋"/>
                <w:bCs/>
                <w:sz w:val="24"/>
                <w:szCs w:val="24"/>
              </w:rPr>
              <w:t>对关键施工技术、工艺及工程项目实施的重点、难点分析一般，解决方案一般，针对性及有效性一般；</w:t>
            </w:r>
            <w:r>
              <w:rPr>
                <w:rFonts w:hint="eastAsia" w:ascii="仿宋" w:hAnsi="仿宋" w:eastAsia="仿宋" w:cs="仿宋"/>
                <w:b w:val="0"/>
                <w:bCs w:val="0"/>
                <w:color w:val="000000"/>
                <w:sz w:val="24"/>
                <w:szCs w:val="24"/>
                <w:lang w:bidi="ar"/>
              </w:rPr>
              <w:t>（</w:t>
            </w:r>
            <w:r>
              <w:rPr>
                <w:rFonts w:hint="eastAsia" w:ascii="仿宋" w:hAnsi="仿宋" w:eastAsia="仿宋" w:cs="仿宋"/>
                <w:b w:val="0"/>
                <w:bCs w:val="0"/>
                <w:color w:val="000000"/>
                <w:sz w:val="24"/>
                <w:szCs w:val="24"/>
                <w:lang w:val="en-US" w:eastAsia="zh-CN" w:bidi="ar"/>
              </w:rPr>
              <w:t>1</w:t>
            </w:r>
            <w:r>
              <w:rPr>
                <w:rFonts w:hint="eastAsia" w:ascii="仿宋" w:hAnsi="仿宋" w:eastAsia="仿宋" w:cs="仿宋"/>
                <w:b w:val="0"/>
                <w:bCs w:val="0"/>
                <w:color w:val="000000"/>
                <w:sz w:val="24"/>
                <w:szCs w:val="24"/>
                <w:lang w:bidi="ar"/>
              </w:rPr>
              <w:t>分）</w:t>
            </w:r>
            <w:r>
              <w:rPr>
                <w:rFonts w:hint="eastAsia" w:ascii="仿宋" w:hAnsi="仿宋" w:eastAsia="仿宋" w:cs="仿宋"/>
                <w:b/>
                <w:bCs/>
                <w:color w:val="000000"/>
                <w:sz w:val="24"/>
                <w:szCs w:val="24"/>
                <w:lang w:bidi="ar"/>
              </w:rPr>
              <w:t>，</w:t>
            </w:r>
            <w:r>
              <w:rPr>
                <w:rFonts w:hint="eastAsia" w:ascii="仿宋" w:hAnsi="仿宋" w:eastAsia="仿宋" w:cs="仿宋"/>
                <w:sz w:val="24"/>
                <w:szCs w:val="24"/>
              </w:rPr>
              <w:t>不提供不得分。</w:t>
            </w:r>
          </w:p>
        </w:tc>
      </w:tr>
      <w:bookmarkEnd w:id="8"/>
      <w:bookmarkEnd w:id="9"/>
    </w:tbl>
    <w:p w14:paraId="3C3A8F48">
      <w:pPr>
        <w:pStyle w:val="205"/>
        <w:spacing w:line="360" w:lineRule="auto"/>
        <w:outlineLvl w:val="0"/>
        <w:rPr>
          <w:rFonts w:hint="eastAsia" w:ascii="仿宋" w:hAnsi="仿宋" w:eastAsia="仿宋" w:cs="仿宋"/>
          <w:b/>
          <w:sz w:val="36"/>
          <w:szCs w:val="36"/>
        </w:rPr>
      </w:pPr>
      <w:r>
        <w:rPr>
          <w:rFonts w:hint="eastAsia" w:ascii="仿宋" w:hAnsi="仿宋" w:eastAsia="仿宋" w:cs="仿宋"/>
          <w:b/>
          <w:bCs/>
          <w:sz w:val="36"/>
          <w:szCs w:val="36"/>
        </w:rPr>
        <w:br w:type="page" w:clear="all"/>
      </w:r>
      <w:bookmarkStart w:id="10" w:name="_Toc6198"/>
      <w:bookmarkStart w:id="11" w:name="_Toc358569763"/>
      <w:r>
        <w:rPr>
          <w:rFonts w:hint="eastAsia" w:ascii="仿宋" w:hAnsi="仿宋" w:eastAsia="仿宋" w:cs="仿宋"/>
          <w:b/>
          <w:sz w:val="36"/>
          <w:szCs w:val="36"/>
        </w:rPr>
        <w:t>第四章  合同条款及格式</w:t>
      </w:r>
      <w:bookmarkEnd w:id="10"/>
    </w:p>
    <w:p w14:paraId="5640C8D9">
      <w:pPr>
        <w:spacing w:line="360" w:lineRule="auto"/>
        <w:jc w:val="center"/>
        <w:rPr>
          <w:rFonts w:hint="eastAsia" w:ascii="仿宋" w:hAnsi="仿宋" w:eastAsia="仿宋" w:cs="仿宋"/>
          <w:lang w:val="zh-CN"/>
        </w:rPr>
      </w:pPr>
      <w:r>
        <w:rPr>
          <w:rFonts w:hint="eastAsia" w:ascii="仿宋" w:hAnsi="仿宋" w:eastAsia="仿宋" w:cs="仿宋"/>
          <w:b/>
          <w:bCs/>
          <w:sz w:val="32"/>
          <w:lang w:val="zh-CN"/>
        </w:rPr>
        <w:t>第一部分 合同协议书</w:t>
      </w:r>
    </w:p>
    <w:p w14:paraId="55523129">
      <w:pPr>
        <w:rPr>
          <w:rFonts w:hint="eastAsia" w:ascii="仿宋" w:hAnsi="仿宋" w:eastAsia="仿宋" w:cs="仿宋"/>
          <w:b/>
          <w:sz w:val="24"/>
          <w:szCs w:val="24"/>
          <w:u w:val="single"/>
        </w:rPr>
      </w:pPr>
      <w:r>
        <w:rPr>
          <w:rFonts w:hint="eastAsia" w:ascii="仿宋" w:hAnsi="仿宋" w:eastAsia="仿宋" w:cs="仿宋"/>
          <w:b/>
          <w:sz w:val="24"/>
          <w:szCs w:val="24"/>
        </w:rPr>
        <w:t>发包人（全称）：</w:t>
      </w:r>
      <w:r>
        <w:rPr>
          <w:rFonts w:hint="eastAsia" w:ascii="仿宋" w:hAnsi="仿宋" w:eastAsia="仿宋" w:cs="仿宋"/>
          <w:b/>
          <w:sz w:val="24"/>
          <w:szCs w:val="24"/>
          <w:u w:val="single"/>
        </w:rPr>
        <w:t xml:space="preserve">              </w:t>
      </w:r>
    </w:p>
    <w:p w14:paraId="7FA79785">
      <w:pPr>
        <w:rPr>
          <w:rFonts w:hint="eastAsia" w:ascii="仿宋" w:hAnsi="仿宋" w:eastAsia="仿宋" w:cs="仿宋"/>
          <w:b/>
          <w:sz w:val="24"/>
          <w:szCs w:val="24"/>
          <w:u w:val="single"/>
        </w:rPr>
      </w:pPr>
      <w:r>
        <w:rPr>
          <w:rFonts w:hint="eastAsia" w:ascii="仿宋" w:hAnsi="仿宋" w:eastAsia="仿宋" w:cs="仿宋"/>
          <w:b/>
          <w:sz w:val="24"/>
          <w:szCs w:val="24"/>
        </w:rPr>
        <w:t>承包人（全称）：</w:t>
      </w:r>
      <w:r>
        <w:rPr>
          <w:rFonts w:hint="eastAsia" w:ascii="仿宋" w:hAnsi="仿宋" w:eastAsia="仿宋" w:cs="仿宋"/>
          <w:b/>
          <w:sz w:val="24"/>
          <w:szCs w:val="24"/>
          <w:u w:val="single"/>
        </w:rPr>
        <w:t>                  </w:t>
      </w:r>
    </w:p>
    <w:p w14:paraId="4B8CAEBE">
      <w:pPr>
        <w:ind w:firstLine="420"/>
        <w:rPr>
          <w:rFonts w:hint="eastAsia" w:ascii="仿宋" w:hAnsi="仿宋" w:eastAsia="仿宋" w:cs="仿宋"/>
          <w:sz w:val="24"/>
          <w:szCs w:val="24"/>
        </w:rPr>
      </w:pPr>
      <w:r>
        <w:rPr>
          <w:rFonts w:hint="eastAsia" w:ascii="仿宋" w:hAnsi="仿宋" w:eastAsia="仿宋" w:cs="仿宋"/>
          <w:sz w:val="24"/>
          <w:szCs w:val="24"/>
        </w:rPr>
        <w:t>根据《中华人民共和国民法典》、《中华人民共和国建筑法》及有关法律规定，遵循平等、自愿、公平和诚实信用的原则，双方就</w:t>
      </w:r>
    </w:p>
    <w:p w14:paraId="0931A8E1">
      <w:pPr>
        <w:rPr>
          <w:rFonts w:hint="eastAsia" w:ascii="仿宋" w:hAnsi="仿宋" w:eastAsia="仿宋" w:cs="仿宋"/>
          <w:sz w:val="24"/>
          <w:szCs w:val="24"/>
        </w:rPr>
      </w:pPr>
      <w:r>
        <w:rPr>
          <w:rFonts w:hint="eastAsia" w:ascii="仿宋" w:hAnsi="仿宋" w:eastAsia="仿宋" w:cs="仿宋"/>
          <w:sz w:val="24"/>
          <w:szCs w:val="24"/>
        </w:rPr>
        <w:t>工程施工及有关事项协商一致，共同达成如下协议：</w:t>
      </w:r>
    </w:p>
    <w:p w14:paraId="62412ED8">
      <w:pPr>
        <w:rPr>
          <w:rFonts w:hint="eastAsia" w:ascii="仿宋" w:hAnsi="仿宋" w:eastAsia="仿宋" w:cs="仿宋"/>
          <w:sz w:val="24"/>
          <w:szCs w:val="24"/>
        </w:rPr>
      </w:pPr>
      <w:bookmarkStart w:id="12" w:name="_Toc351203481"/>
      <w:r>
        <w:rPr>
          <w:rFonts w:hint="eastAsia" w:ascii="仿宋" w:hAnsi="仿宋" w:eastAsia="仿宋" w:cs="仿宋"/>
          <w:sz w:val="24"/>
          <w:szCs w:val="24"/>
        </w:rPr>
        <w:t>一、工程概况</w:t>
      </w:r>
      <w:bookmarkEnd w:id="12"/>
    </w:p>
    <w:p w14:paraId="4330EB4C">
      <w:pPr>
        <w:ind w:firstLine="412"/>
        <w:rPr>
          <w:rFonts w:hint="eastAsia" w:ascii="仿宋" w:hAnsi="仿宋" w:eastAsia="仿宋" w:cs="仿宋"/>
          <w:sz w:val="24"/>
          <w:szCs w:val="24"/>
          <w:u w:val="single"/>
        </w:rPr>
      </w:pPr>
      <w:r>
        <w:rPr>
          <w:rFonts w:hint="eastAsia" w:ascii="仿宋" w:hAnsi="仿宋" w:eastAsia="仿宋" w:cs="仿宋"/>
          <w:sz w:val="24"/>
          <w:szCs w:val="24"/>
        </w:rPr>
        <w:t>1.工程名称：</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6CA1A24A">
      <w:pPr>
        <w:ind w:firstLine="412"/>
        <w:rPr>
          <w:rFonts w:hint="eastAsia" w:ascii="仿宋" w:hAnsi="仿宋" w:eastAsia="仿宋" w:cs="仿宋"/>
          <w:sz w:val="24"/>
          <w:szCs w:val="24"/>
        </w:rPr>
      </w:pPr>
      <w:r>
        <w:rPr>
          <w:rFonts w:hint="eastAsia" w:ascii="仿宋" w:hAnsi="仿宋" w:eastAsia="仿宋" w:cs="仿宋"/>
          <w:sz w:val="24"/>
          <w:szCs w:val="24"/>
        </w:rPr>
        <w:t>2.工程地点：</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380495F7">
      <w:pPr>
        <w:ind w:firstLine="412"/>
        <w:rPr>
          <w:rFonts w:hint="eastAsia" w:ascii="仿宋" w:hAnsi="仿宋" w:eastAsia="仿宋" w:cs="仿宋"/>
          <w:sz w:val="24"/>
          <w:szCs w:val="24"/>
        </w:rPr>
      </w:pPr>
      <w:r>
        <w:rPr>
          <w:rFonts w:hint="eastAsia" w:ascii="仿宋" w:hAnsi="仿宋" w:eastAsia="仿宋" w:cs="仿宋"/>
          <w:sz w:val="24"/>
          <w:szCs w:val="24"/>
        </w:rPr>
        <w:t>3.工程立项批准文号：</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7C829AFB">
      <w:pPr>
        <w:ind w:firstLine="412"/>
        <w:rPr>
          <w:rFonts w:hint="eastAsia" w:ascii="仿宋" w:hAnsi="仿宋" w:eastAsia="仿宋" w:cs="仿宋"/>
          <w:sz w:val="24"/>
          <w:szCs w:val="24"/>
        </w:rPr>
      </w:pPr>
      <w:r>
        <w:rPr>
          <w:rFonts w:hint="eastAsia" w:ascii="仿宋" w:hAnsi="仿宋" w:eastAsia="仿宋" w:cs="仿宋"/>
          <w:sz w:val="24"/>
          <w:szCs w:val="24"/>
        </w:rPr>
        <w:t>4.资金来源：</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53F1DB45">
      <w:pPr>
        <w:ind w:firstLine="412"/>
        <w:rPr>
          <w:rFonts w:hint="eastAsia" w:ascii="仿宋" w:hAnsi="仿宋" w:eastAsia="仿宋" w:cs="仿宋"/>
          <w:sz w:val="24"/>
          <w:szCs w:val="24"/>
        </w:rPr>
      </w:pPr>
      <w:r>
        <w:rPr>
          <w:rFonts w:hint="eastAsia" w:ascii="仿宋" w:hAnsi="仿宋" w:eastAsia="仿宋" w:cs="仿宋"/>
          <w:sz w:val="24"/>
          <w:szCs w:val="24"/>
        </w:rPr>
        <w:t>5.工程内容：</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69063350">
      <w:pPr>
        <w:ind w:firstLine="412"/>
        <w:rPr>
          <w:rFonts w:hint="eastAsia" w:ascii="仿宋" w:hAnsi="仿宋" w:eastAsia="仿宋" w:cs="仿宋"/>
          <w:sz w:val="24"/>
          <w:szCs w:val="24"/>
        </w:rPr>
      </w:pPr>
      <w:r>
        <w:rPr>
          <w:rFonts w:hint="eastAsia" w:ascii="仿宋" w:hAnsi="仿宋" w:eastAsia="仿宋" w:cs="仿宋"/>
          <w:sz w:val="24"/>
          <w:szCs w:val="24"/>
        </w:rPr>
        <w:t>群体工程应附《承包人承揽工程项目一览表》（附件1）。</w:t>
      </w:r>
    </w:p>
    <w:p w14:paraId="4B807CE7">
      <w:pPr>
        <w:ind w:firstLine="412"/>
        <w:rPr>
          <w:rFonts w:hint="eastAsia" w:ascii="仿宋" w:hAnsi="仿宋" w:eastAsia="仿宋" w:cs="仿宋"/>
          <w:sz w:val="24"/>
          <w:szCs w:val="24"/>
        </w:rPr>
      </w:pPr>
      <w:r>
        <w:rPr>
          <w:rFonts w:hint="eastAsia" w:ascii="仿宋" w:hAnsi="仿宋" w:eastAsia="仿宋" w:cs="仿宋"/>
          <w:sz w:val="24"/>
          <w:szCs w:val="24"/>
        </w:rPr>
        <w:t>6.工程承包范围：</w:t>
      </w:r>
    </w:p>
    <w:p w14:paraId="148EF7D5">
      <w:pPr>
        <w:ind w:firstLine="405"/>
        <w:rPr>
          <w:rFonts w:hint="eastAsia" w:ascii="仿宋" w:hAnsi="仿宋" w:eastAsia="仿宋" w:cs="仿宋"/>
          <w:sz w:val="24"/>
          <w:szCs w:val="24"/>
        </w:rPr>
      </w:pP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209B39BD">
      <w:pPr>
        <w:rPr>
          <w:rFonts w:hint="eastAsia" w:ascii="仿宋" w:hAnsi="仿宋" w:eastAsia="仿宋" w:cs="仿宋"/>
          <w:sz w:val="24"/>
          <w:szCs w:val="24"/>
        </w:rPr>
      </w:pPr>
      <w:bookmarkStart w:id="13" w:name="_Toc351203482"/>
      <w:r>
        <w:rPr>
          <w:rFonts w:hint="eastAsia" w:ascii="仿宋" w:hAnsi="仿宋" w:eastAsia="仿宋" w:cs="仿宋"/>
          <w:sz w:val="24"/>
          <w:szCs w:val="24"/>
        </w:rPr>
        <w:t>二、合同工期</w:t>
      </w:r>
      <w:bookmarkEnd w:id="13"/>
    </w:p>
    <w:p w14:paraId="66B13188">
      <w:pPr>
        <w:ind w:firstLine="459"/>
        <w:rPr>
          <w:rFonts w:hint="eastAsia" w:ascii="仿宋" w:hAnsi="仿宋" w:eastAsia="仿宋" w:cs="仿宋"/>
          <w:sz w:val="24"/>
          <w:szCs w:val="24"/>
        </w:rPr>
      </w:pPr>
      <w:r>
        <w:rPr>
          <w:rFonts w:hint="eastAsia" w:ascii="仿宋" w:hAnsi="仿宋" w:eastAsia="仿宋" w:cs="仿宋"/>
          <w:sz w:val="24"/>
          <w:szCs w:val="24"/>
        </w:rPr>
        <w:t>计划开工日期：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26B29742">
      <w:pPr>
        <w:ind w:firstLine="459"/>
        <w:rPr>
          <w:rFonts w:hint="eastAsia" w:ascii="仿宋" w:hAnsi="仿宋" w:eastAsia="仿宋" w:cs="仿宋"/>
          <w:sz w:val="24"/>
          <w:szCs w:val="24"/>
        </w:rPr>
      </w:pPr>
      <w:r>
        <w:rPr>
          <w:rFonts w:hint="eastAsia" w:ascii="仿宋" w:hAnsi="仿宋" w:eastAsia="仿宋" w:cs="仿宋"/>
          <w:sz w:val="24"/>
          <w:szCs w:val="24"/>
        </w:rPr>
        <w:t>计划竣工日期：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58A97782">
      <w:pPr>
        <w:ind w:firstLine="459"/>
        <w:rPr>
          <w:rFonts w:hint="eastAsia" w:ascii="仿宋" w:hAnsi="仿宋" w:eastAsia="仿宋" w:cs="仿宋"/>
          <w:sz w:val="24"/>
          <w:szCs w:val="24"/>
        </w:rPr>
      </w:pPr>
      <w:r>
        <w:rPr>
          <w:rFonts w:hint="eastAsia" w:ascii="仿宋" w:hAnsi="仿宋" w:eastAsia="仿宋" w:cs="仿宋"/>
          <w:sz w:val="24"/>
          <w:szCs w:val="24"/>
        </w:rPr>
        <w:t>工期总日历天数：</w:t>
      </w:r>
      <w:r>
        <w:rPr>
          <w:rFonts w:hint="eastAsia" w:ascii="仿宋" w:hAnsi="仿宋" w:eastAsia="仿宋" w:cs="仿宋"/>
          <w:sz w:val="24"/>
          <w:szCs w:val="24"/>
          <w:u w:val="single"/>
        </w:rPr>
        <w:t xml:space="preserve">        </w:t>
      </w:r>
      <w:r>
        <w:rPr>
          <w:rFonts w:hint="eastAsia" w:ascii="仿宋" w:hAnsi="仿宋" w:eastAsia="仿宋" w:cs="仿宋"/>
          <w:sz w:val="24"/>
          <w:szCs w:val="24"/>
        </w:rPr>
        <w:t>天。工期总日历天数与根据前述计划开竣工日期计算的工期天数不一致的，以工期总日历天数为准。</w:t>
      </w:r>
    </w:p>
    <w:p w14:paraId="39FA8C87">
      <w:pPr>
        <w:rPr>
          <w:rFonts w:hint="eastAsia" w:ascii="仿宋" w:hAnsi="仿宋" w:eastAsia="仿宋" w:cs="仿宋"/>
          <w:sz w:val="24"/>
          <w:szCs w:val="24"/>
        </w:rPr>
      </w:pPr>
      <w:bookmarkStart w:id="14" w:name="_Toc351203483"/>
      <w:r>
        <w:rPr>
          <w:rFonts w:hint="eastAsia" w:ascii="仿宋" w:hAnsi="仿宋" w:eastAsia="仿宋" w:cs="仿宋"/>
          <w:sz w:val="24"/>
          <w:szCs w:val="24"/>
        </w:rPr>
        <w:t>三、质量标准</w:t>
      </w:r>
      <w:bookmarkEnd w:id="14"/>
    </w:p>
    <w:p w14:paraId="1911F015">
      <w:pPr>
        <w:ind w:firstLine="459"/>
        <w:rPr>
          <w:rFonts w:hint="eastAsia" w:ascii="仿宋" w:hAnsi="仿宋" w:eastAsia="仿宋" w:cs="仿宋"/>
          <w:sz w:val="24"/>
          <w:szCs w:val="24"/>
        </w:rPr>
      </w:pPr>
      <w:r>
        <w:rPr>
          <w:rFonts w:hint="eastAsia" w:ascii="仿宋" w:hAnsi="仿宋" w:eastAsia="仿宋" w:cs="仿宋"/>
          <w:sz w:val="24"/>
          <w:szCs w:val="24"/>
        </w:rPr>
        <w:t>工程质量符合</w:t>
      </w:r>
      <w:r>
        <w:rPr>
          <w:rFonts w:hint="eastAsia" w:ascii="仿宋" w:hAnsi="仿宋" w:eastAsia="仿宋" w:cs="仿宋"/>
          <w:sz w:val="24"/>
          <w:szCs w:val="24"/>
          <w:u w:val="single"/>
        </w:rPr>
        <w:t xml:space="preserve"> 合格 </w:t>
      </w:r>
      <w:r>
        <w:rPr>
          <w:rFonts w:hint="eastAsia" w:ascii="仿宋" w:hAnsi="仿宋" w:eastAsia="仿宋" w:cs="仿宋"/>
          <w:sz w:val="24"/>
          <w:szCs w:val="24"/>
        </w:rPr>
        <w:t>标准。</w:t>
      </w:r>
    </w:p>
    <w:p w14:paraId="700F8BEE">
      <w:pPr>
        <w:rPr>
          <w:rFonts w:hint="eastAsia" w:ascii="仿宋" w:hAnsi="仿宋" w:eastAsia="仿宋" w:cs="仿宋"/>
          <w:sz w:val="24"/>
          <w:szCs w:val="24"/>
        </w:rPr>
      </w:pPr>
      <w:bookmarkStart w:id="15" w:name="_Toc351203484"/>
      <w:r>
        <w:rPr>
          <w:rFonts w:hint="eastAsia" w:ascii="仿宋" w:hAnsi="仿宋" w:eastAsia="仿宋" w:cs="仿宋"/>
          <w:sz w:val="24"/>
          <w:szCs w:val="24"/>
        </w:rPr>
        <w:t>四、签约合同价与合同价格形式</w:t>
      </w:r>
      <w:bookmarkEnd w:id="15"/>
      <w:r>
        <w:rPr>
          <w:rFonts w:hint="eastAsia" w:ascii="仿宋" w:hAnsi="仿宋" w:eastAsia="仿宋" w:cs="仿宋"/>
          <w:sz w:val="24"/>
          <w:szCs w:val="24"/>
        </w:rPr>
        <w:tab/>
      </w:r>
    </w:p>
    <w:p w14:paraId="52C5AFEB">
      <w:pPr>
        <w:ind w:firstLine="420"/>
        <w:rPr>
          <w:rFonts w:hint="eastAsia" w:ascii="仿宋" w:hAnsi="仿宋" w:eastAsia="仿宋" w:cs="仿宋"/>
          <w:sz w:val="24"/>
          <w:szCs w:val="24"/>
        </w:rPr>
      </w:pPr>
      <w:r>
        <w:rPr>
          <w:rFonts w:hint="eastAsia" w:ascii="仿宋" w:hAnsi="仿宋" w:eastAsia="仿宋" w:cs="仿宋"/>
          <w:sz w:val="24"/>
          <w:szCs w:val="24"/>
        </w:rPr>
        <w:t>1.签约合同价为：</w:t>
      </w:r>
    </w:p>
    <w:p w14:paraId="53D63769">
      <w:pPr>
        <w:ind w:firstLine="945"/>
        <w:rPr>
          <w:rFonts w:hint="eastAsia" w:ascii="仿宋" w:hAnsi="仿宋" w:eastAsia="仿宋" w:cs="仿宋"/>
          <w:sz w:val="24"/>
          <w:szCs w:val="24"/>
        </w:rPr>
      </w:pPr>
      <w:r>
        <w:rPr>
          <w:rFonts w:hint="eastAsia" w:ascii="仿宋" w:hAnsi="仿宋" w:eastAsia="仿宋" w:cs="仿宋"/>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71DA698">
      <w:pPr>
        <w:ind w:firstLine="420"/>
        <w:rPr>
          <w:rFonts w:hint="eastAsia" w:ascii="仿宋" w:hAnsi="仿宋" w:eastAsia="仿宋" w:cs="仿宋"/>
          <w:sz w:val="24"/>
          <w:szCs w:val="24"/>
        </w:rPr>
      </w:pPr>
      <w:r>
        <w:rPr>
          <w:rFonts w:hint="eastAsia" w:ascii="仿宋" w:hAnsi="仿宋" w:eastAsia="仿宋" w:cs="仿宋"/>
          <w:sz w:val="24"/>
          <w:szCs w:val="24"/>
        </w:rPr>
        <w:t>其中：</w:t>
      </w:r>
    </w:p>
    <w:p w14:paraId="2110B8E9">
      <w:pPr>
        <w:ind w:firstLine="420"/>
        <w:rPr>
          <w:rFonts w:hint="eastAsia" w:ascii="仿宋" w:hAnsi="仿宋" w:eastAsia="仿宋" w:cs="仿宋"/>
          <w:sz w:val="24"/>
          <w:szCs w:val="24"/>
        </w:rPr>
      </w:pPr>
      <w:r>
        <w:rPr>
          <w:rFonts w:hint="eastAsia" w:ascii="仿宋" w:hAnsi="仿宋" w:eastAsia="仿宋" w:cs="仿宋"/>
          <w:sz w:val="24"/>
          <w:szCs w:val="24"/>
        </w:rPr>
        <w:t>（1）安全文明施工费：</w:t>
      </w:r>
    </w:p>
    <w:p w14:paraId="1BBAD075">
      <w:pPr>
        <w:ind w:firstLine="945"/>
        <w:rPr>
          <w:rFonts w:hint="eastAsia" w:ascii="仿宋" w:hAnsi="仿宋" w:eastAsia="仿宋" w:cs="仿宋"/>
          <w:sz w:val="24"/>
          <w:szCs w:val="24"/>
        </w:rPr>
      </w:pPr>
      <w:r>
        <w:rPr>
          <w:rFonts w:hint="eastAsia" w:ascii="仿宋" w:hAnsi="仿宋" w:eastAsia="仿宋" w:cs="仿宋"/>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(¥元)</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F42EA97">
      <w:pPr>
        <w:ind w:firstLine="420"/>
        <w:rPr>
          <w:rFonts w:hint="eastAsia" w:ascii="仿宋" w:hAnsi="仿宋" w:eastAsia="仿宋" w:cs="仿宋"/>
          <w:sz w:val="24"/>
          <w:szCs w:val="24"/>
        </w:rPr>
      </w:pPr>
      <w:r>
        <w:rPr>
          <w:rFonts w:hint="eastAsia" w:ascii="仿宋" w:hAnsi="仿宋" w:eastAsia="仿宋" w:cs="仿宋"/>
          <w:sz w:val="24"/>
          <w:szCs w:val="24"/>
        </w:rPr>
        <w:t>（2）材料和工程设备暂估价金额：</w:t>
      </w:r>
    </w:p>
    <w:p w14:paraId="4FB53B4C">
      <w:pPr>
        <w:ind w:firstLine="945"/>
        <w:rPr>
          <w:rFonts w:hint="eastAsia" w:ascii="仿宋" w:hAnsi="仿宋" w:eastAsia="仿宋" w:cs="仿宋"/>
          <w:sz w:val="24"/>
          <w:szCs w:val="24"/>
        </w:rPr>
      </w:pPr>
      <w:r>
        <w:rPr>
          <w:rFonts w:hint="eastAsia" w:ascii="仿宋" w:hAnsi="仿宋" w:eastAsia="仿宋" w:cs="仿宋"/>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796C1E3">
      <w:pPr>
        <w:ind w:firstLine="420"/>
        <w:rPr>
          <w:rFonts w:hint="eastAsia" w:ascii="仿宋" w:hAnsi="仿宋" w:eastAsia="仿宋" w:cs="仿宋"/>
          <w:sz w:val="24"/>
          <w:szCs w:val="24"/>
        </w:rPr>
      </w:pPr>
      <w:r>
        <w:rPr>
          <w:rFonts w:hint="eastAsia" w:ascii="仿宋" w:hAnsi="仿宋" w:eastAsia="仿宋" w:cs="仿宋"/>
          <w:sz w:val="24"/>
          <w:szCs w:val="24"/>
        </w:rPr>
        <w:t>（3）专业工程暂估价金额：</w:t>
      </w:r>
    </w:p>
    <w:p w14:paraId="1C012DE2">
      <w:pPr>
        <w:ind w:firstLine="945"/>
        <w:rPr>
          <w:rFonts w:hint="eastAsia" w:ascii="仿宋" w:hAnsi="仿宋" w:eastAsia="仿宋" w:cs="仿宋"/>
          <w:sz w:val="24"/>
          <w:szCs w:val="24"/>
        </w:rPr>
      </w:pPr>
      <w:r>
        <w:rPr>
          <w:rFonts w:hint="eastAsia" w:ascii="仿宋" w:hAnsi="仿宋" w:eastAsia="仿宋" w:cs="仿宋"/>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DD4946D">
      <w:pPr>
        <w:ind w:firstLine="420"/>
        <w:rPr>
          <w:rFonts w:hint="eastAsia" w:ascii="仿宋" w:hAnsi="仿宋" w:eastAsia="仿宋" w:cs="仿宋"/>
          <w:sz w:val="24"/>
          <w:szCs w:val="24"/>
        </w:rPr>
      </w:pPr>
      <w:r>
        <w:rPr>
          <w:rFonts w:hint="eastAsia" w:ascii="仿宋" w:hAnsi="仿宋" w:eastAsia="仿宋" w:cs="仿宋"/>
          <w:sz w:val="24"/>
          <w:szCs w:val="24"/>
        </w:rPr>
        <w:t>（4）暂列金额：</w:t>
      </w:r>
    </w:p>
    <w:p w14:paraId="495DB6DF">
      <w:pPr>
        <w:ind w:firstLine="945"/>
        <w:rPr>
          <w:rFonts w:hint="eastAsia" w:ascii="仿宋" w:hAnsi="仿宋" w:eastAsia="仿宋" w:cs="仿宋"/>
          <w:sz w:val="24"/>
          <w:szCs w:val="24"/>
        </w:rPr>
      </w:pPr>
      <w:r>
        <w:rPr>
          <w:rFonts w:hint="eastAsia" w:ascii="仿宋" w:hAnsi="仿宋" w:eastAsia="仿宋" w:cs="仿宋"/>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742EC10">
      <w:pPr>
        <w:ind w:firstLine="420"/>
        <w:rPr>
          <w:rFonts w:hint="eastAsia" w:ascii="仿宋" w:hAnsi="仿宋" w:eastAsia="仿宋" w:cs="仿宋"/>
          <w:sz w:val="24"/>
          <w:szCs w:val="24"/>
        </w:rPr>
      </w:pPr>
      <w:r>
        <w:rPr>
          <w:rFonts w:hint="eastAsia" w:ascii="仿宋" w:hAnsi="仿宋" w:eastAsia="仿宋" w:cs="仿宋"/>
          <w:sz w:val="24"/>
          <w:szCs w:val="24"/>
        </w:rPr>
        <w:t>2.合同价格形式：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6B02B88">
      <w:pPr>
        <w:rPr>
          <w:rFonts w:hint="eastAsia" w:ascii="仿宋" w:hAnsi="仿宋" w:eastAsia="仿宋" w:cs="仿宋"/>
          <w:sz w:val="24"/>
          <w:szCs w:val="24"/>
        </w:rPr>
      </w:pPr>
      <w:bookmarkStart w:id="16" w:name="_Toc351203485"/>
      <w:r>
        <w:rPr>
          <w:rFonts w:hint="eastAsia" w:ascii="仿宋" w:hAnsi="仿宋" w:eastAsia="仿宋" w:cs="仿宋"/>
          <w:sz w:val="24"/>
          <w:szCs w:val="24"/>
        </w:rPr>
        <w:t>五、</w:t>
      </w:r>
      <w:bookmarkEnd w:id="16"/>
      <w:r>
        <w:rPr>
          <w:rFonts w:hint="eastAsia" w:ascii="仿宋" w:hAnsi="仿宋" w:eastAsia="仿宋" w:cs="仿宋"/>
          <w:sz w:val="24"/>
          <w:szCs w:val="24"/>
        </w:rPr>
        <w:t>项目经理</w:t>
      </w:r>
    </w:p>
    <w:p w14:paraId="4EE44391">
      <w:pPr>
        <w:ind w:firstLine="420"/>
        <w:rPr>
          <w:rFonts w:hint="eastAsia" w:ascii="仿宋" w:hAnsi="仿宋" w:eastAsia="仿宋" w:cs="仿宋"/>
          <w:sz w:val="24"/>
          <w:szCs w:val="24"/>
        </w:rPr>
      </w:pPr>
      <w:r>
        <w:rPr>
          <w:rFonts w:hint="eastAsia" w:ascii="仿宋" w:hAnsi="仿宋" w:eastAsia="仿宋" w:cs="仿宋"/>
          <w:sz w:val="24"/>
          <w:szCs w:val="24"/>
        </w:rPr>
        <w:t>承包人项目经理：</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A85F429">
      <w:pPr>
        <w:rPr>
          <w:rFonts w:hint="eastAsia" w:ascii="仿宋" w:hAnsi="仿宋" w:eastAsia="仿宋" w:cs="仿宋"/>
          <w:sz w:val="24"/>
          <w:szCs w:val="24"/>
        </w:rPr>
      </w:pPr>
      <w:bookmarkStart w:id="17" w:name="_Toc351203486"/>
      <w:r>
        <w:rPr>
          <w:rFonts w:hint="eastAsia" w:ascii="仿宋" w:hAnsi="仿宋" w:eastAsia="仿宋" w:cs="仿宋"/>
          <w:sz w:val="24"/>
          <w:szCs w:val="24"/>
        </w:rPr>
        <w:t>六、合同文件构成</w:t>
      </w:r>
      <w:bookmarkEnd w:id="17"/>
    </w:p>
    <w:p w14:paraId="12B33B0A">
      <w:pPr>
        <w:ind w:firstLine="420"/>
        <w:rPr>
          <w:rFonts w:hint="eastAsia" w:ascii="仿宋" w:hAnsi="仿宋" w:eastAsia="仿宋" w:cs="仿宋"/>
          <w:sz w:val="24"/>
          <w:szCs w:val="24"/>
        </w:rPr>
      </w:pPr>
      <w:r>
        <w:rPr>
          <w:rFonts w:hint="eastAsia" w:ascii="仿宋" w:hAnsi="仿宋" w:eastAsia="仿宋" w:cs="仿宋"/>
          <w:sz w:val="24"/>
          <w:szCs w:val="24"/>
        </w:rPr>
        <w:t>本协议书与下列文件一起构成合同文件：</w:t>
      </w:r>
    </w:p>
    <w:p w14:paraId="26D63392">
      <w:pPr>
        <w:ind w:firstLine="420"/>
        <w:jc w:val="left"/>
        <w:rPr>
          <w:rFonts w:hint="eastAsia" w:ascii="仿宋" w:hAnsi="仿宋" w:eastAsia="仿宋" w:cs="仿宋"/>
          <w:sz w:val="24"/>
          <w:szCs w:val="24"/>
        </w:rPr>
      </w:pPr>
      <w:r>
        <w:rPr>
          <w:rFonts w:hint="eastAsia" w:ascii="仿宋" w:hAnsi="仿宋" w:eastAsia="仿宋" w:cs="仿宋"/>
          <w:sz w:val="24"/>
          <w:szCs w:val="24"/>
        </w:rPr>
        <w:t>（1）中标通知书（如果有）；</w:t>
      </w:r>
    </w:p>
    <w:p w14:paraId="60D5C4C1">
      <w:pPr>
        <w:ind w:firstLine="420"/>
        <w:jc w:val="left"/>
        <w:rPr>
          <w:rFonts w:hint="eastAsia" w:ascii="仿宋" w:hAnsi="仿宋" w:eastAsia="仿宋" w:cs="仿宋"/>
          <w:sz w:val="24"/>
          <w:szCs w:val="24"/>
        </w:rPr>
      </w:pPr>
      <w:r>
        <w:rPr>
          <w:rFonts w:hint="eastAsia" w:ascii="仿宋" w:hAnsi="仿宋" w:eastAsia="仿宋" w:cs="仿宋"/>
          <w:sz w:val="24"/>
          <w:szCs w:val="24"/>
        </w:rPr>
        <w:t>（2）投标函及其附录（如果有）；</w:t>
      </w:r>
    </w:p>
    <w:p w14:paraId="722DE668">
      <w:pPr>
        <w:ind w:firstLine="420"/>
        <w:jc w:val="left"/>
        <w:rPr>
          <w:rFonts w:hint="eastAsia" w:ascii="仿宋" w:hAnsi="仿宋" w:eastAsia="仿宋" w:cs="仿宋"/>
          <w:sz w:val="24"/>
          <w:szCs w:val="24"/>
        </w:rPr>
      </w:pPr>
      <w:r>
        <w:rPr>
          <w:rFonts w:hint="eastAsia" w:ascii="仿宋" w:hAnsi="仿宋" w:eastAsia="仿宋" w:cs="仿宋"/>
          <w:sz w:val="24"/>
          <w:szCs w:val="24"/>
        </w:rPr>
        <w:t>（3）专用合同条款及其附件；</w:t>
      </w:r>
    </w:p>
    <w:p w14:paraId="3F842B2A">
      <w:pPr>
        <w:ind w:firstLine="420"/>
        <w:jc w:val="left"/>
        <w:rPr>
          <w:rFonts w:hint="eastAsia" w:ascii="仿宋" w:hAnsi="仿宋" w:eastAsia="仿宋" w:cs="仿宋"/>
          <w:sz w:val="24"/>
          <w:szCs w:val="24"/>
        </w:rPr>
      </w:pPr>
      <w:r>
        <w:rPr>
          <w:rFonts w:hint="eastAsia" w:ascii="仿宋" w:hAnsi="仿宋" w:eastAsia="仿宋" w:cs="仿宋"/>
          <w:sz w:val="24"/>
          <w:szCs w:val="24"/>
        </w:rPr>
        <w:t>（4）通用合同条款；</w:t>
      </w:r>
    </w:p>
    <w:p w14:paraId="29199893">
      <w:pPr>
        <w:ind w:firstLine="420"/>
        <w:jc w:val="left"/>
        <w:rPr>
          <w:rFonts w:hint="eastAsia" w:ascii="仿宋" w:hAnsi="仿宋" w:eastAsia="仿宋" w:cs="仿宋"/>
          <w:sz w:val="24"/>
          <w:szCs w:val="24"/>
        </w:rPr>
      </w:pPr>
      <w:r>
        <w:rPr>
          <w:rFonts w:hint="eastAsia" w:ascii="仿宋" w:hAnsi="仿宋" w:eastAsia="仿宋" w:cs="仿宋"/>
          <w:sz w:val="24"/>
          <w:szCs w:val="24"/>
        </w:rPr>
        <w:t>（5）技术标准和要求；</w:t>
      </w:r>
    </w:p>
    <w:p w14:paraId="5CD0828B">
      <w:pPr>
        <w:ind w:firstLine="420"/>
        <w:jc w:val="left"/>
        <w:rPr>
          <w:rFonts w:hint="eastAsia" w:ascii="仿宋" w:hAnsi="仿宋" w:eastAsia="仿宋" w:cs="仿宋"/>
          <w:sz w:val="24"/>
          <w:szCs w:val="24"/>
        </w:rPr>
      </w:pPr>
      <w:r>
        <w:rPr>
          <w:rFonts w:hint="eastAsia" w:ascii="仿宋" w:hAnsi="仿宋" w:eastAsia="仿宋" w:cs="仿宋"/>
          <w:sz w:val="24"/>
          <w:szCs w:val="24"/>
        </w:rPr>
        <w:t>（6）图纸；</w:t>
      </w:r>
    </w:p>
    <w:p w14:paraId="7943D7DE">
      <w:pPr>
        <w:ind w:firstLine="420"/>
        <w:jc w:val="left"/>
        <w:rPr>
          <w:rFonts w:hint="eastAsia" w:ascii="仿宋" w:hAnsi="仿宋" w:eastAsia="仿宋" w:cs="仿宋"/>
          <w:sz w:val="24"/>
          <w:szCs w:val="24"/>
        </w:rPr>
      </w:pPr>
      <w:r>
        <w:rPr>
          <w:rFonts w:hint="eastAsia" w:ascii="仿宋" w:hAnsi="仿宋" w:eastAsia="仿宋" w:cs="仿宋"/>
          <w:sz w:val="24"/>
          <w:szCs w:val="24"/>
        </w:rPr>
        <w:t>（7）已标价工程量清单或预算书；</w:t>
      </w:r>
    </w:p>
    <w:p w14:paraId="1B2BF2BB">
      <w:pPr>
        <w:ind w:firstLine="420"/>
        <w:jc w:val="left"/>
        <w:rPr>
          <w:rFonts w:hint="eastAsia" w:ascii="仿宋" w:hAnsi="仿宋" w:eastAsia="仿宋" w:cs="仿宋"/>
          <w:sz w:val="24"/>
          <w:szCs w:val="24"/>
        </w:rPr>
      </w:pPr>
      <w:r>
        <w:rPr>
          <w:rFonts w:hint="eastAsia" w:ascii="仿宋" w:hAnsi="仿宋" w:eastAsia="仿宋" w:cs="仿宋"/>
          <w:sz w:val="24"/>
          <w:szCs w:val="24"/>
        </w:rPr>
        <w:t>（8）其他合同文件。</w:t>
      </w:r>
    </w:p>
    <w:p w14:paraId="05C0493F">
      <w:pPr>
        <w:ind w:firstLine="420"/>
        <w:jc w:val="left"/>
        <w:rPr>
          <w:rFonts w:hint="eastAsia" w:ascii="仿宋" w:hAnsi="仿宋" w:eastAsia="仿宋" w:cs="仿宋"/>
          <w:sz w:val="24"/>
          <w:szCs w:val="24"/>
        </w:rPr>
      </w:pPr>
      <w:r>
        <w:rPr>
          <w:rFonts w:hint="eastAsia" w:ascii="仿宋" w:hAnsi="仿宋" w:eastAsia="仿宋" w:cs="仿宋"/>
          <w:sz w:val="24"/>
          <w:szCs w:val="24"/>
        </w:rPr>
        <w:t>在合同订立及履行过程中形成的与合同有关的文件均构成合同文件组成部分。</w:t>
      </w:r>
    </w:p>
    <w:p w14:paraId="6B9415FF">
      <w:pPr>
        <w:ind w:firstLine="420"/>
        <w:jc w:val="left"/>
        <w:rPr>
          <w:rFonts w:hint="eastAsia" w:ascii="仿宋" w:hAnsi="仿宋" w:eastAsia="仿宋" w:cs="仿宋"/>
          <w:sz w:val="24"/>
          <w:szCs w:val="24"/>
        </w:rPr>
      </w:pPr>
      <w:r>
        <w:rPr>
          <w:rFonts w:hint="eastAsia" w:ascii="仿宋" w:hAnsi="仿宋" w:eastAsia="仿宋" w:cs="仿宋"/>
          <w:sz w:val="24"/>
          <w:szCs w:val="24"/>
        </w:rPr>
        <w:t>上述各项合同文件包括合同当事人就该项合同文件所作出的补充和修改，属于同一项内容的文件，应以最新签署的为准。专用合同条款及其附件须经合同当事人签字或盖章。</w:t>
      </w:r>
    </w:p>
    <w:p w14:paraId="56FF50DE">
      <w:pPr>
        <w:rPr>
          <w:rFonts w:hint="eastAsia" w:ascii="仿宋" w:hAnsi="仿宋" w:eastAsia="仿宋" w:cs="仿宋"/>
          <w:sz w:val="24"/>
          <w:szCs w:val="24"/>
        </w:rPr>
      </w:pPr>
      <w:bookmarkStart w:id="18" w:name="_Toc351203487"/>
      <w:r>
        <w:rPr>
          <w:rFonts w:hint="eastAsia" w:ascii="仿宋" w:hAnsi="仿宋" w:eastAsia="仿宋" w:cs="仿宋"/>
          <w:sz w:val="24"/>
          <w:szCs w:val="24"/>
        </w:rPr>
        <w:t>七、承诺</w:t>
      </w:r>
      <w:bookmarkEnd w:id="18"/>
    </w:p>
    <w:p w14:paraId="5C4DB589">
      <w:pPr>
        <w:ind w:firstLine="420"/>
        <w:rPr>
          <w:rFonts w:hint="eastAsia" w:ascii="仿宋" w:hAnsi="仿宋" w:eastAsia="仿宋" w:cs="仿宋"/>
          <w:sz w:val="24"/>
          <w:szCs w:val="24"/>
        </w:rPr>
      </w:pPr>
      <w:r>
        <w:rPr>
          <w:rFonts w:hint="eastAsia" w:ascii="仿宋" w:hAnsi="仿宋" w:eastAsia="仿宋" w:cs="仿宋"/>
          <w:sz w:val="24"/>
          <w:szCs w:val="24"/>
        </w:rPr>
        <w:t>1.发包人承诺按照法律规定履行项目审批手续、筹集工程建设资金并按照合同约定的期限和方式支付合同价款。</w:t>
      </w:r>
    </w:p>
    <w:p w14:paraId="6856EC98">
      <w:pPr>
        <w:ind w:firstLine="420"/>
        <w:rPr>
          <w:rFonts w:hint="eastAsia" w:ascii="仿宋" w:hAnsi="仿宋" w:eastAsia="仿宋" w:cs="仿宋"/>
          <w:sz w:val="24"/>
          <w:szCs w:val="24"/>
        </w:rPr>
      </w:pPr>
      <w:r>
        <w:rPr>
          <w:rFonts w:hint="eastAsia" w:ascii="仿宋" w:hAnsi="仿宋" w:eastAsia="仿宋" w:cs="仿宋"/>
          <w:sz w:val="24"/>
          <w:szCs w:val="24"/>
        </w:rPr>
        <w:t>2.承包人承诺按照法律规定及合同约定组织完成工程施工，确保工程质量和安全，不进行转包及违法分包，并在缺陷责任期及保修期内承担相应的工程维修责任。</w:t>
      </w:r>
    </w:p>
    <w:p w14:paraId="37C9B3A7">
      <w:pPr>
        <w:ind w:firstLine="420"/>
        <w:rPr>
          <w:rFonts w:hint="eastAsia" w:ascii="仿宋" w:hAnsi="仿宋" w:eastAsia="仿宋" w:cs="仿宋"/>
          <w:sz w:val="24"/>
          <w:szCs w:val="24"/>
        </w:rPr>
      </w:pPr>
      <w:r>
        <w:rPr>
          <w:rFonts w:hint="eastAsia" w:ascii="仿宋" w:hAnsi="仿宋" w:eastAsia="仿宋" w:cs="仿宋"/>
          <w:sz w:val="24"/>
          <w:szCs w:val="24"/>
        </w:rPr>
        <w:t>3.发包人和承包人通过招投标形式签订合同的，双方理解并承诺不再就同一工程另行签订与合同实质性内容相背离的协议。</w:t>
      </w:r>
    </w:p>
    <w:p w14:paraId="36EA8E93">
      <w:pPr>
        <w:rPr>
          <w:rFonts w:hint="eastAsia" w:ascii="仿宋" w:hAnsi="仿宋" w:eastAsia="仿宋" w:cs="仿宋"/>
          <w:sz w:val="24"/>
          <w:szCs w:val="24"/>
        </w:rPr>
      </w:pPr>
      <w:bookmarkStart w:id="19" w:name="_Toc351203488"/>
      <w:r>
        <w:rPr>
          <w:rFonts w:hint="eastAsia" w:ascii="仿宋" w:hAnsi="仿宋" w:eastAsia="仿宋" w:cs="仿宋"/>
          <w:sz w:val="24"/>
          <w:szCs w:val="24"/>
        </w:rPr>
        <w:t>八、词语含义</w:t>
      </w:r>
      <w:bookmarkEnd w:id="19"/>
    </w:p>
    <w:p w14:paraId="4173CD8B">
      <w:pPr>
        <w:ind w:firstLine="420"/>
        <w:rPr>
          <w:rFonts w:hint="eastAsia" w:ascii="仿宋" w:hAnsi="仿宋" w:eastAsia="仿宋" w:cs="仿宋"/>
          <w:sz w:val="24"/>
          <w:szCs w:val="24"/>
        </w:rPr>
      </w:pPr>
      <w:r>
        <w:rPr>
          <w:rFonts w:hint="eastAsia" w:ascii="仿宋" w:hAnsi="仿宋" w:eastAsia="仿宋" w:cs="仿宋"/>
          <w:sz w:val="24"/>
          <w:szCs w:val="24"/>
        </w:rPr>
        <w:t>本协议书中词语含义与第二部分通用合同条款中赋予的含义相同。</w:t>
      </w:r>
    </w:p>
    <w:p w14:paraId="0A9E6BF9">
      <w:pPr>
        <w:rPr>
          <w:rFonts w:hint="eastAsia" w:ascii="仿宋" w:hAnsi="仿宋" w:eastAsia="仿宋" w:cs="仿宋"/>
          <w:sz w:val="24"/>
          <w:szCs w:val="24"/>
        </w:rPr>
      </w:pPr>
      <w:bookmarkStart w:id="20" w:name="_Toc351203489"/>
      <w:r>
        <w:rPr>
          <w:rFonts w:hint="eastAsia" w:ascii="仿宋" w:hAnsi="仿宋" w:eastAsia="仿宋" w:cs="仿宋"/>
          <w:sz w:val="24"/>
          <w:szCs w:val="24"/>
        </w:rPr>
        <w:t>九、签订时间</w:t>
      </w:r>
      <w:bookmarkEnd w:id="20"/>
    </w:p>
    <w:p w14:paraId="64BA455F">
      <w:pPr>
        <w:ind w:firstLine="420"/>
        <w:rPr>
          <w:rFonts w:hint="eastAsia" w:ascii="仿宋" w:hAnsi="仿宋" w:eastAsia="仿宋" w:cs="仿宋"/>
          <w:sz w:val="24"/>
          <w:szCs w:val="24"/>
        </w:rPr>
      </w:pPr>
      <w:r>
        <w:rPr>
          <w:rFonts w:hint="eastAsia" w:ascii="仿宋" w:hAnsi="仿宋" w:eastAsia="仿宋" w:cs="仿宋"/>
          <w:sz w:val="24"/>
          <w:szCs w:val="24"/>
        </w:rPr>
        <w:t>本合同于</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日签订。</w:t>
      </w:r>
    </w:p>
    <w:p w14:paraId="07CCDD99">
      <w:pPr>
        <w:rPr>
          <w:rFonts w:hint="eastAsia" w:ascii="仿宋" w:hAnsi="仿宋" w:eastAsia="仿宋" w:cs="仿宋"/>
          <w:sz w:val="24"/>
          <w:szCs w:val="24"/>
        </w:rPr>
      </w:pPr>
      <w:bookmarkStart w:id="21" w:name="_Toc351203490"/>
      <w:r>
        <w:rPr>
          <w:rFonts w:hint="eastAsia" w:ascii="仿宋" w:hAnsi="仿宋" w:eastAsia="仿宋" w:cs="仿宋"/>
          <w:sz w:val="24"/>
          <w:szCs w:val="24"/>
        </w:rPr>
        <w:t>十、签订地点</w:t>
      </w:r>
      <w:bookmarkEnd w:id="21"/>
    </w:p>
    <w:p w14:paraId="4622708C">
      <w:pPr>
        <w:ind w:firstLine="420"/>
        <w:rPr>
          <w:rFonts w:hint="eastAsia" w:ascii="仿宋" w:hAnsi="仿宋" w:eastAsia="仿宋" w:cs="仿宋"/>
          <w:sz w:val="24"/>
          <w:szCs w:val="24"/>
        </w:rPr>
      </w:pPr>
      <w:r>
        <w:rPr>
          <w:rFonts w:hint="eastAsia" w:ascii="仿宋" w:hAnsi="仿宋" w:eastAsia="仿宋" w:cs="仿宋"/>
          <w:sz w:val="24"/>
          <w:szCs w:val="24"/>
        </w:rPr>
        <w:t>本合同在</w:t>
      </w:r>
      <w:r>
        <w:rPr>
          <w:rFonts w:hint="eastAsia" w:ascii="仿宋" w:hAnsi="仿宋" w:eastAsia="仿宋" w:cs="仿宋"/>
          <w:sz w:val="24"/>
          <w:szCs w:val="24"/>
          <w:u w:val="single"/>
        </w:rPr>
        <w:t xml:space="preserve">             </w:t>
      </w:r>
      <w:r>
        <w:rPr>
          <w:rFonts w:hint="eastAsia" w:ascii="仿宋" w:hAnsi="仿宋" w:eastAsia="仿宋" w:cs="仿宋"/>
          <w:sz w:val="24"/>
          <w:szCs w:val="24"/>
        </w:rPr>
        <w:t>签订。</w:t>
      </w:r>
    </w:p>
    <w:p w14:paraId="4D451378">
      <w:pPr>
        <w:rPr>
          <w:rFonts w:hint="eastAsia" w:ascii="仿宋" w:hAnsi="仿宋" w:eastAsia="仿宋" w:cs="仿宋"/>
          <w:sz w:val="24"/>
          <w:szCs w:val="24"/>
        </w:rPr>
      </w:pPr>
      <w:bookmarkStart w:id="22" w:name="_Toc351203491"/>
      <w:r>
        <w:rPr>
          <w:rFonts w:hint="eastAsia" w:ascii="仿宋" w:hAnsi="仿宋" w:eastAsia="仿宋" w:cs="仿宋"/>
          <w:sz w:val="24"/>
          <w:szCs w:val="24"/>
        </w:rPr>
        <w:t>十一、补充协议</w:t>
      </w:r>
      <w:bookmarkEnd w:id="22"/>
    </w:p>
    <w:p w14:paraId="2EE8C861">
      <w:pPr>
        <w:ind w:firstLine="420"/>
        <w:rPr>
          <w:rFonts w:hint="eastAsia" w:ascii="仿宋" w:hAnsi="仿宋" w:eastAsia="仿宋" w:cs="仿宋"/>
          <w:b/>
          <w:sz w:val="24"/>
          <w:szCs w:val="24"/>
        </w:rPr>
      </w:pPr>
      <w:r>
        <w:rPr>
          <w:rFonts w:hint="eastAsia" w:ascii="仿宋" w:hAnsi="仿宋" w:eastAsia="仿宋" w:cs="仿宋"/>
          <w:sz w:val="24"/>
          <w:szCs w:val="24"/>
        </w:rPr>
        <w:t>合同未尽事宜，合同当事人另行签订补充协议，补充协议是合同的组成部分。</w:t>
      </w:r>
    </w:p>
    <w:p w14:paraId="04E36165">
      <w:pPr>
        <w:rPr>
          <w:rFonts w:hint="eastAsia" w:ascii="仿宋" w:hAnsi="仿宋" w:eastAsia="仿宋" w:cs="仿宋"/>
          <w:sz w:val="24"/>
          <w:szCs w:val="24"/>
        </w:rPr>
      </w:pPr>
      <w:bookmarkStart w:id="23" w:name="_Toc351203492"/>
      <w:r>
        <w:rPr>
          <w:rFonts w:hint="eastAsia" w:ascii="仿宋" w:hAnsi="仿宋" w:eastAsia="仿宋" w:cs="仿宋"/>
          <w:sz w:val="24"/>
          <w:szCs w:val="24"/>
        </w:rPr>
        <w:t>十二、合同生效</w:t>
      </w:r>
      <w:bookmarkEnd w:id="23"/>
    </w:p>
    <w:p w14:paraId="0B7CCFFB">
      <w:pPr>
        <w:ind w:firstLine="420"/>
        <w:rPr>
          <w:rFonts w:hint="eastAsia" w:ascii="仿宋" w:hAnsi="仿宋" w:eastAsia="仿宋" w:cs="仿宋"/>
          <w:sz w:val="24"/>
          <w:szCs w:val="24"/>
        </w:rPr>
      </w:pPr>
      <w:r>
        <w:rPr>
          <w:rFonts w:hint="eastAsia" w:ascii="仿宋" w:hAnsi="仿宋" w:eastAsia="仿宋" w:cs="仿宋"/>
          <w:sz w:val="24"/>
          <w:szCs w:val="24"/>
        </w:rPr>
        <w:t>本合同自甲乙双方签字盖章后生效。</w:t>
      </w:r>
    </w:p>
    <w:p w14:paraId="78E1F909">
      <w:pPr>
        <w:rPr>
          <w:rFonts w:hint="eastAsia" w:ascii="仿宋" w:hAnsi="仿宋" w:eastAsia="仿宋" w:cs="仿宋"/>
          <w:sz w:val="24"/>
          <w:szCs w:val="24"/>
        </w:rPr>
      </w:pPr>
      <w:bookmarkStart w:id="24" w:name="_Toc351203493"/>
      <w:r>
        <w:rPr>
          <w:rFonts w:hint="eastAsia" w:ascii="仿宋" w:hAnsi="仿宋" w:eastAsia="仿宋" w:cs="仿宋"/>
          <w:sz w:val="24"/>
          <w:szCs w:val="24"/>
        </w:rPr>
        <w:t>十三、合同份数</w:t>
      </w:r>
      <w:bookmarkEnd w:id="24"/>
    </w:p>
    <w:p w14:paraId="57EE1719">
      <w:pPr>
        <w:ind w:firstLine="420"/>
        <w:rPr>
          <w:rFonts w:hint="eastAsia" w:ascii="仿宋" w:hAnsi="仿宋" w:eastAsia="仿宋" w:cs="仿宋"/>
          <w:sz w:val="24"/>
          <w:szCs w:val="24"/>
        </w:rPr>
      </w:pPr>
      <w:r>
        <w:rPr>
          <w:rFonts w:hint="eastAsia" w:ascii="仿宋" w:hAnsi="仿宋" w:eastAsia="仿宋" w:cs="仿宋"/>
          <w:sz w:val="24"/>
          <w:szCs w:val="24"/>
        </w:rPr>
        <w:t>本合同一式伍份，均具有同等法律效力，发包人执贰份，承包人执贰份，代理机构执壹份。</w:t>
      </w:r>
    </w:p>
    <w:p w14:paraId="514A42BC">
      <w:pPr>
        <w:spacing w:line="360" w:lineRule="auto"/>
        <w:ind w:firstLine="420"/>
        <w:rPr>
          <w:rFonts w:hint="eastAsia" w:ascii="仿宋" w:hAnsi="仿宋" w:eastAsia="仿宋" w:cs="仿宋"/>
          <w:sz w:val="24"/>
          <w:szCs w:val="24"/>
        </w:rPr>
      </w:pPr>
    </w:p>
    <w:p w14:paraId="5D2A4151">
      <w:pPr>
        <w:spacing w:line="360" w:lineRule="auto"/>
        <w:rPr>
          <w:rFonts w:hint="eastAsia" w:ascii="仿宋" w:hAnsi="仿宋" w:eastAsia="仿宋" w:cs="仿宋"/>
          <w:sz w:val="24"/>
          <w:szCs w:val="24"/>
        </w:rPr>
      </w:pPr>
      <w:r>
        <w:rPr>
          <w:rFonts w:hint="eastAsia" w:ascii="仿宋" w:hAnsi="仿宋" w:eastAsia="仿宋" w:cs="仿宋"/>
          <w:sz w:val="24"/>
          <w:szCs w:val="24"/>
        </w:rPr>
        <w:t>发包人：  (公章)                           承包人：  (公章)</w:t>
      </w:r>
    </w:p>
    <w:p w14:paraId="3FE89415">
      <w:pPr>
        <w:spacing w:line="360" w:lineRule="auto"/>
        <w:rPr>
          <w:rFonts w:hint="eastAsia" w:ascii="仿宋" w:hAnsi="仿宋" w:eastAsia="仿宋" w:cs="仿宋"/>
          <w:sz w:val="24"/>
          <w:szCs w:val="24"/>
          <w:u w:val="single"/>
        </w:rPr>
      </w:pPr>
    </w:p>
    <w:p w14:paraId="7C3CBC0F">
      <w:pPr>
        <w:spacing w:line="360" w:lineRule="auto"/>
        <w:rPr>
          <w:rFonts w:hint="eastAsia" w:ascii="仿宋" w:hAnsi="仿宋" w:eastAsia="仿宋" w:cs="仿宋"/>
          <w:sz w:val="24"/>
          <w:szCs w:val="24"/>
        </w:rPr>
      </w:pPr>
      <w:r>
        <w:rPr>
          <w:rFonts w:hint="eastAsia" w:ascii="仿宋" w:hAnsi="仿宋" w:eastAsia="仿宋" w:cs="仿宋"/>
          <w:sz w:val="24"/>
          <w:szCs w:val="24"/>
        </w:rPr>
        <w:t>法定代表人或其委托代理人：                 法定代表人或其委托代理人：</w:t>
      </w:r>
    </w:p>
    <w:p w14:paraId="09636BC2">
      <w:pPr>
        <w:spacing w:line="360" w:lineRule="auto"/>
        <w:rPr>
          <w:rFonts w:hint="eastAsia" w:ascii="仿宋" w:hAnsi="仿宋" w:eastAsia="仿宋" w:cs="仿宋"/>
          <w:sz w:val="24"/>
          <w:szCs w:val="24"/>
        </w:rPr>
      </w:pPr>
      <w:r>
        <w:rPr>
          <w:rFonts w:hint="eastAsia" w:ascii="仿宋" w:hAnsi="仿宋" w:eastAsia="仿宋" w:cs="仿宋"/>
          <w:sz w:val="24"/>
          <w:szCs w:val="24"/>
        </w:rPr>
        <w:t>（签字或盖章）                            （签字或盖章）</w:t>
      </w:r>
    </w:p>
    <w:p w14:paraId="38FF0635">
      <w:pPr>
        <w:ind w:firstLine="200"/>
        <w:rPr>
          <w:rFonts w:hint="eastAsia" w:ascii="仿宋" w:hAnsi="仿宋" w:eastAsia="仿宋" w:cs="仿宋"/>
          <w:sz w:val="20"/>
          <w:szCs w:val="20"/>
        </w:rPr>
      </w:pPr>
    </w:p>
    <w:p w14:paraId="66CE00F5">
      <w:pPr>
        <w:ind w:firstLine="200"/>
        <w:rPr>
          <w:rFonts w:hint="eastAsia" w:ascii="仿宋" w:hAnsi="仿宋" w:eastAsia="仿宋" w:cs="仿宋"/>
          <w:sz w:val="20"/>
          <w:szCs w:val="20"/>
        </w:rPr>
      </w:pPr>
    </w:p>
    <w:p w14:paraId="7FDB63DF">
      <w:pPr>
        <w:ind w:firstLine="200"/>
        <w:rPr>
          <w:rFonts w:hint="eastAsia" w:ascii="仿宋" w:hAnsi="仿宋" w:eastAsia="仿宋" w:cs="仿宋"/>
          <w:sz w:val="20"/>
          <w:szCs w:val="20"/>
        </w:rPr>
      </w:pPr>
    </w:p>
    <w:p w14:paraId="4D402E85">
      <w:pPr>
        <w:ind w:firstLine="200"/>
        <w:rPr>
          <w:rFonts w:hint="eastAsia" w:ascii="仿宋" w:hAnsi="仿宋" w:eastAsia="仿宋" w:cs="仿宋"/>
          <w:sz w:val="20"/>
          <w:szCs w:val="20"/>
        </w:rPr>
      </w:pPr>
    </w:p>
    <w:p w14:paraId="3BCBD333">
      <w:pPr>
        <w:spacing w:line="360" w:lineRule="auto"/>
        <w:rPr>
          <w:rFonts w:hint="eastAsia" w:ascii="仿宋" w:hAnsi="仿宋" w:eastAsia="仿宋" w:cs="仿宋"/>
        </w:rPr>
      </w:pPr>
    </w:p>
    <w:p w14:paraId="4DB9F0EE">
      <w:pPr>
        <w:keepNext/>
        <w:keepLines/>
        <w:spacing w:line="360" w:lineRule="auto"/>
        <w:outlineLvl w:val="2"/>
        <w:rPr>
          <w:rFonts w:hint="eastAsia" w:ascii="仿宋" w:hAnsi="仿宋" w:eastAsia="仿宋" w:cs="仿宋"/>
          <w:b/>
          <w:bCs/>
          <w:sz w:val="32"/>
          <w:szCs w:val="32"/>
        </w:rPr>
      </w:pPr>
    </w:p>
    <w:p w14:paraId="3616865F">
      <w:pPr>
        <w:pStyle w:val="353"/>
        <w:rPr>
          <w:rFonts w:hint="eastAsia" w:ascii="仿宋" w:hAnsi="仿宋" w:eastAsia="仿宋" w:cs="仿宋"/>
        </w:rPr>
      </w:pPr>
    </w:p>
    <w:p w14:paraId="4EC3CF7E">
      <w:pPr>
        <w:keepNext/>
        <w:keepLines/>
        <w:spacing w:line="360" w:lineRule="auto"/>
        <w:jc w:val="center"/>
        <w:outlineLvl w:val="2"/>
        <w:rPr>
          <w:rFonts w:hint="eastAsia" w:ascii="仿宋" w:hAnsi="仿宋" w:eastAsia="仿宋" w:cs="仿宋"/>
          <w:b/>
          <w:bCs/>
          <w:sz w:val="32"/>
          <w:szCs w:val="32"/>
        </w:rPr>
      </w:pPr>
      <w:r>
        <w:rPr>
          <w:rFonts w:hint="eastAsia" w:ascii="仿宋" w:hAnsi="仿宋" w:eastAsia="仿宋" w:cs="仿宋"/>
          <w:b/>
          <w:bCs/>
          <w:sz w:val="32"/>
          <w:szCs w:val="32"/>
        </w:rPr>
        <w:t>第二部分 通用合同条款</w:t>
      </w:r>
    </w:p>
    <w:p w14:paraId="2F070712">
      <w:pPr>
        <w:spacing w:line="360" w:lineRule="auto"/>
        <w:ind w:firstLine="420"/>
        <w:rPr>
          <w:rFonts w:hint="eastAsia" w:ascii="仿宋" w:hAnsi="仿宋" w:eastAsia="仿宋" w:cs="仿宋"/>
        </w:rPr>
      </w:pPr>
    </w:p>
    <w:p w14:paraId="5D081F96">
      <w:pPr>
        <w:spacing w:line="360" w:lineRule="auto"/>
        <w:ind w:firstLine="422"/>
        <w:rPr>
          <w:rFonts w:hint="eastAsia" w:ascii="仿宋" w:hAnsi="仿宋" w:eastAsia="仿宋" w:cs="仿宋"/>
        </w:rPr>
      </w:pPr>
      <w:r>
        <w:rPr>
          <w:rFonts w:hint="eastAsia" w:ascii="仿宋" w:hAnsi="仿宋" w:eastAsia="仿宋" w:cs="仿宋"/>
          <w:b/>
        </w:rPr>
        <w:t xml:space="preserve">     </w:t>
      </w:r>
      <w:r>
        <w:rPr>
          <w:rFonts w:hint="eastAsia" w:ascii="仿宋" w:hAnsi="仿宋" w:eastAsia="仿宋" w:cs="仿宋"/>
          <w:b/>
          <w:sz w:val="24"/>
          <w:szCs w:val="24"/>
        </w:rPr>
        <w:t xml:space="preserve"> 采用《建设工程施工合同（示范文本）》（GF—2017—0201）。</w:t>
      </w:r>
    </w:p>
    <w:p w14:paraId="579872E3">
      <w:pPr>
        <w:tabs>
          <w:tab w:val="left" w:pos="0"/>
        </w:tabs>
        <w:spacing w:line="540" w:lineRule="exact"/>
        <w:ind w:right="-36" w:firstLine="529"/>
        <w:rPr>
          <w:rFonts w:hint="eastAsia" w:ascii="仿宋" w:hAnsi="仿宋" w:eastAsia="仿宋" w:cs="仿宋"/>
        </w:rPr>
      </w:pPr>
    </w:p>
    <w:p w14:paraId="60890321">
      <w:pPr>
        <w:keepNext/>
        <w:keepLines/>
        <w:spacing w:line="360" w:lineRule="auto"/>
        <w:jc w:val="center"/>
        <w:outlineLvl w:val="2"/>
        <w:rPr>
          <w:rFonts w:hint="eastAsia" w:ascii="仿宋" w:hAnsi="仿宋" w:eastAsia="仿宋" w:cs="仿宋"/>
          <w:b/>
          <w:bCs/>
          <w:szCs w:val="32"/>
        </w:rPr>
      </w:pPr>
      <w:bookmarkStart w:id="25" w:name="_Toc498006746"/>
      <w:r>
        <w:rPr>
          <w:rFonts w:hint="eastAsia" w:ascii="仿宋" w:hAnsi="仿宋" w:eastAsia="仿宋" w:cs="仿宋"/>
          <w:b/>
          <w:bCs/>
          <w:sz w:val="32"/>
          <w:szCs w:val="32"/>
        </w:rPr>
        <w:t>第三部分 专用合同条款</w:t>
      </w:r>
      <w:bookmarkEnd w:id="25"/>
    </w:p>
    <w:p w14:paraId="33950AC1">
      <w:pPr>
        <w:rPr>
          <w:rFonts w:hint="eastAsia" w:ascii="仿宋" w:hAnsi="仿宋" w:eastAsia="仿宋" w:cs="仿宋"/>
          <w:sz w:val="24"/>
          <w:szCs w:val="24"/>
        </w:rPr>
      </w:pPr>
      <w:bookmarkStart w:id="26" w:name="_Toc351203633"/>
      <w:r>
        <w:rPr>
          <w:rFonts w:hint="eastAsia" w:ascii="仿宋" w:hAnsi="仿宋" w:eastAsia="仿宋" w:cs="仿宋"/>
          <w:sz w:val="24"/>
          <w:szCs w:val="24"/>
        </w:rPr>
        <w:t>1</w:t>
      </w:r>
      <w:bookmarkStart w:id="27" w:name="_Toc297120456"/>
      <w:bookmarkStart w:id="28" w:name="_Toc296891196"/>
      <w:bookmarkStart w:id="29" w:name="_Toc292559866"/>
      <w:bookmarkStart w:id="30" w:name="_Toc297048342"/>
      <w:bookmarkStart w:id="31" w:name="_Toc296346657"/>
      <w:bookmarkStart w:id="32" w:name="_Toc296503156"/>
      <w:bookmarkStart w:id="33" w:name="_Toc292559361"/>
      <w:bookmarkStart w:id="34" w:name="_Toc296944495"/>
      <w:bookmarkStart w:id="35" w:name="_Toc296347155"/>
      <w:bookmarkStart w:id="36" w:name="_Toc296890984"/>
      <w:r>
        <w:rPr>
          <w:rFonts w:hint="eastAsia" w:ascii="仿宋" w:hAnsi="仿宋" w:eastAsia="仿宋" w:cs="仿宋"/>
          <w:sz w:val="24"/>
          <w:szCs w:val="24"/>
        </w:rPr>
        <w:t>. 一般约定</w:t>
      </w:r>
      <w:bookmarkEnd w:id="26"/>
      <w:bookmarkEnd w:id="27"/>
      <w:bookmarkEnd w:id="28"/>
      <w:bookmarkEnd w:id="29"/>
      <w:bookmarkEnd w:id="30"/>
      <w:bookmarkEnd w:id="31"/>
      <w:bookmarkEnd w:id="32"/>
      <w:bookmarkEnd w:id="33"/>
      <w:bookmarkEnd w:id="34"/>
      <w:bookmarkEnd w:id="35"/>
      <w:bookmarkEnd w:id="36"/>
    </w:p>
    <w:p w14:paraId="4BF2E815">
      <w:pPr>
        <w:ind w:firstLine="420"/>
        <w:rPr>
          <w:rFonts w:hint="eastAsia" w:ascii="仿宋" w:hAnsi="仿宋" w:eastAsia="仿宋" w:cs="仿宋"/>
          <w:sz w:val="24"/>
          <w:szCs w:val="24"/>
        </w:rPr>
      </w:pPr>
      <w:r>
        <w:rPr>
          <w:rFonts w:hint="eastAsia" w:ascii="仿宋" w:hAnsi="仿宋" w:eastAsia="仿宋" w:cs="仿宋"/>
          <w:sz w:val="24"/>
          <w:szCs w:val="24"/>
        </w:rPr>
        <w:t>1.1 词语定义</w:t>
      </w:r>
    </w:p>
    <w:p w14:paraId="40E939A4">
      <w:pPr>
        <w:ind w:firstLine="420"/>
        <w:rPr>
          <w:rFonts w:hint="eastAsia" w:ascii="仿宋" w:hAnsi="仿宋" w:eastAsia="仿宋" w:cs="仿宋"/>
          <w:sz w:val="24"/>
          <w:szCs w:val="24"/>
        </w:rPr>
      </w:pPr>
      <w:r>
        <w:rPr>
          <w:rFonts w:hint="eastAsia" w:ascii="仿宋" w:hAnsi="仿宋" w:eastAsia="仿宋" w:cs="仿宋"/>
          <w:sz w:val="24"/>
          <w:szCs w:val="24"/>
        </w:rPr>
        <w:t>1.1.1合同</w:t>
      </w:r>
    </w:p>
    <w:p w14:paraId="0FEDAD03">
      <w:pPr>
        <w:ind w:firstLine="420"/>
        <w:rPr>
          <w:rFonts w:hint="eastAsia" w:ascii="仿宋" w:hAnsi="仿宋" w:eastAsia="仿宋" w:cs="仿宋"/>
          <w:sz w:val="24"/>
          <w:szCs w:val="24"/>
        </w:rPr>
      </w:pPr>
      <w:r>
        <w:rPr>
          <w:rFonts w:hint="eastAsia" w:ascii="仿宋" w:hAnsi="仿宋" w:eastAsia="仿宋" w:cs="仿宋"/>
          <w:sz w:val="24"/>
          <w:szCs w:val="24"/>
        </w:rPr>
        <w:t>1.1.1.10其他合同文件包括：</w:t>
      </w:r>
      <w:r>
        <w:rPr>
          <w:rFonts w:hint="eastAsia" w:ascii="仿宋" w:hAnsi="仿宋" w:eastAsia="仿宋" w:cs="仿宋"/>
          <w:sz w:val="24"/>
          <w:szCs w:val="24"/>
          <w:u w:val="single"/>
        </w:rPr>
        <w:t></w:t>
      </w:r>
      <w:r>
        <w:rPr>
          <w:rFonts w:hint="eastAsia" w:ascii="仿宋" w:hAnsi="仿宋" w:eastAsia="仿宋" w:cs="仿宋"/>
          <w:color w:val="000000"/>
          <w:sz w:val="24"/>
          <w:szCs w:val="24"/>
          <w:u w:val="single"/>
        </w:rPr>
        <w:t xml:space="preserve">1、承诺人承诺书；2、在实施过程中双方共同签署的补充与修正文件；3、招标文件的澄清、答疑、补充文件等；4、投标人须知。 </w:t>
      </w:r>
    </w:p>
    <w:p w14:paraId="69D9D37F">
      <w:pPr>
        <w:ind w:firstLine="420"/>
        <w:rPr>
          <w:rFonts w:hint="eastAsia" w:ascii="仿宋" w:hAnsi="仿宋" w:eastAsia="仿宋" w:cs="仿宋"/>
          <w:sz w:val="24"/>
          <w:szCs w:val="24"/>
        </w:rPr>
      </w:pPr>
      <w:r>
        <w:rPr>
          <w:rFonts w:hint="eastAsia" w:ascii="仿宋" w:hAnsi="仿宋" w:eastAsia="仿宋" w:cs="仿宋"/>
          <w:sz w:val="24"/>
          <w:szCs w:val="24"/>
        </w:rPr>
        <w:t>1.1.2 合同当事人及其他相关方</w:t>
      </w:r>
    </w:p>
    <w:p w14:paraId="4946D822">
      <w:pPr>
        <w:ind w:firstLine="420"/>
        <w:rPr>
          <w:rFonts w:hint="eastAsia" w:ascii="仿宋" w:hAnsi="仿宋" w:eastAsia="仿宋" w:cs="仿宋"/>
          <w:sz w:val="24"/>
          <w:szCs w:val="24"/>
        </w:rPr>
      </w:pPr>
      <w:r>
        <w:rPr>
          <w:rFonts w:hint="eastAsia" w:ascii="仿宋" w:hAnsi="仿宋" w:eastAsia="仿宋" w:cs="仿宋"/>
          <w:sz w:val="24"/>
          <w:szCs w:val="24"/>
        </w:rPr>
        <w:t>1.1.2.4监理人：</w:t>
      </w:r>
    </w:p>
    <w:p w14:paraId="56912D8B">
      <w:pPr>
        <w:ind w:firstLine="420"/>
        <w:rPr>
          <w:rFonts w:hint="eastAsia" w:ascii="仿宋" w:hAnsi="仿宋" w:eastAsia="仿宋" w:cs="仿宋"/>
          <w:sz w:val="24"/>
          <w:szCs w:val="24"/>
        </w:rPr>
      </w:pPr>
      <w:r>
        <w:rPr>
          <w:rFonts w:hint="eastAsia" w:ascii="仿宋" w:hAnsi="仿宋" w:eastAsia="仿宋" w:cs="仿宋"/>
          <w:sz w:val="24"/>
          <w:szCs w:val="24"/>
        </w:rPr>
        <w:t>名称：</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3139C4C">
      <w:pPr>
        <w:ind w:firstLine="420"/>
        <w:rPr>
          <w:rFonts w:hint="eastAsia" w:ascii="仿宋" w:hAnsi="仿宋" w:eastAsia="仿宋" w:cs="仿宋"/>
          <w:sz w:val="24"/>
          <w:szCs w:val="24"/>
        </w:rPr>
      </w:pPr>
      <w:r>
        <w:rPr>
          <w:rFonts w:hint="eastAsia" w:ascii="仿宋" w:hAnsi="仿宋" w:eastAsia="仿宋" w:cs="仿宋"/>
          <w:sz w:val="24"/>
          <w:szCs w:val="24"/>
        </w:rPr>
        <w:t>资质类别和等级：</w:t>
      </w:r>
      <w:r>
        <w:rPr>
          <w:rFonts w:hint="eastAsia" w:ascii="仿宋" w:hAnsi="仿宋" w:eastAsia="仿宋" w:cs="仿宋"/>
          <w:sz w:val="24"/>
          <w:szCs w:val="24"/>
          <w:u w:val="single"/>
        </w:rPr>
        <w:t xml:space="preserve">                   </w:t>
      </w:r>
      <w:r>
        <w:rPr>
          <w:rFonts w:hint="eastAsia" w:ascii="仿宋" w:hAnsi="仿宋" w:eastAsia="仿宋" w:cs="仿宋"/>
          <w:sz w:val="24"/>
          <w:szCs w:val="24"/>
        </w:rPr>
        <w:t>；</w:t>
      </w:r>
    </w:p>
    <w:p w14:paraId="6E2D1137">
      <w:pPr>
        <w:ind w:firstLine="420"/>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010E6CA0">
      <w:pPr>
        <w:ind w:firstLine="420"/>
        <w:rPr>
          <w:rFonts w:hint="eastAsia" w:ascii="仿宋" w:hAnsi="仿宋" w:eastAsia="仿宋" w:cs="仿宋"/>
          <w:sz w:val="24"/>
          <w:szCs w:val="24"/>
        </w:rPr>
      </w:pPr>
      <w:r>
        <w:rPr>
          <w:rFonts w:hint="eastAsia" w:ascii="仿宋" w:hAnsi="仿宋" w:eastAsia="仿宋" w:cs="仿宋"/>
          <w:sz w:val="24"/>
          <w:szCs w:val="24"/>
        </w:rPr>
        <w:t>电子信箱：</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33F374DA">
      <w:pPr>
        <w:ind w:firstLine="420"/>
        <w:rPr>
          <w:rFonts w:hint="eastAsia" w:ascii="仿宋" w:hAnsi="仿宋" w:eastAsia="仿宋" w:cs="仿宋"/>
          <w:sz w:val="24"/>
          <w:szCs w:val="24"/>
        </w:rPr>
      </w:pPr>
      <w:r>
        <w:rPr>
          <w:rFonts w:hint="eastAsia" w:ascii="仿宋" w:hAnsi="仿宋" w:eastAsia="仿宋" w:cs="仿宋"/>
          <w:sz w:val="24"/>
          <w:szCs w:val="24"/>
        </w:rPr>
        <w:t>通信地址：</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65C2AA29">
      <w:pPr>
        <w:ind w:firstLine="420"/>
        <w:rPr>
          <w:rFonts w:hint="eastAsia" w:ascii="仿宋" w:hAnsi="仿宋" w:eastAsia="仿宋" w:cs="仿宋"/>
          <w:sz w:val="24"/>
          <w:szCs w:val="24"/>
        </w:rPr>
      </w:pPr>
      <w:r>
        <w:rPr>
          <w:rFonts w:hint="eastAsia" w:ascii="仿宋" w:hAnsi="仿宋" w:eastAsia="仿宋" w:cs="仿宋"/>
          <w:sz w:val="24"/>
          <w:szCs w:val="24"/>
        </w:rPr>
        <w:t>1.1.2.5 设计人：</w:t>
      </w:r>
    </w:p>
    <w:p w14:paraId="263AFFE7">
      <w:pPr>
        <w:ind w:firstLine="420"/>
        <w:rPr>
          <w:rFonts w:hint="eastAsia" w:ascii="仿宋" w:hAnsi="仿宋" w:eastAsia="仿宋" w:cs="仿宋"/>
          <w:sz w:val="24"/>
          <w:szCs w:val="24"/>
        </w:rPr>
      </w:pPr>
      <w:r>
        <w:rPr>
          <w:rFonts w:hint="eastAsia" w:ascii="仿宋" w:hAnsi="仿宋" w:eastAsia="仿宋" w:cs="仿宋"/>
          <w:sz w:val="24"/>
          <w:szCs w:val="24"/>
        </w:rPr>
        <w:t>名称：</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360A6C34">
      <w:pPr>
        <w:ind w:firstLine="420"/>
        <w:rPr>
          <w:rFonts w:hint="eastAsia" w:ascii="仿宋" w:hAnsi="仿宋" w:eastAsia="仿宋" w:cs="仿宋"/>
          <w:sz w:val="24"/>
          <w:szCs w:val="24"/>
        </w:rPr>
      </w:pPr>
      <w:r>
        <w:rPr>
          <w:rFonts w:hint="eastAsia" w:ascii="仿宋" w:hAnsi="仿宋" w:eastAsia="仿宋" w:cs="仿宋"/>
          <w:sz w:val="24"/>
          <w:szCs w:val="24"/>
        </w:rPr>
        <w:t>资质类别和等级：</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07ECB34B">
      <w:pPr>
        <w:ind w:firstLine="420"/>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764822C7">
      <w:pPr>
        <w:ind w:firstLine="420"/>
        <w:rPr>
          <w:rFonts w:hint="eastAsia" w:ascii="仿宋" w:hAnsi="仿宋" w:eastAsia="仿宋" w:cs="仿宋"/>
          <w:sz w:val="24"/>
          <w:szCs w:val="24"/>
        </w:rPr>
      </w:pPr>
      <w:r>
        <w:rPr>
          <w:rFonts w:hint="eastAsia" w:ascii="仿宋" w:hAnsi="仿宋" w:eastAsia="仿宋" w:cs="仿宋"/>
          <w:sz w:val="24"/>
          <w:szCs w:val="24"/>
        </w:rPr>
        <w:t>电子信箱：</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30A06E84">
      <w:pPr>
        <w:ind w:firstLine="420"/>
        <w:rPr>
          <w:rFonts w:hint="eastAsia" w:ascii="仿宋" w:hAnsi="仿宋" w:eastAsia="仿宋" w:cs="仿宋"/>
          <w:sz w:val="24"/>
          <w:szCs w:val="24"/>
        </w:rPr>
      </w:pPr>
      <w:r>
        <w:rPr>
          <w:rFonts w:hint="eastAsia" w:ascii="仿宋" w:hAnsi="仿宋" w:eastAsia="仿宋" w:cs="仿宋"/>
          <w:sz w:val="24"/>
          <w:szCs w:val="24"/>
        </w:rPr>
        <w:t>通信地址：</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10CE35FE">
      <w:pPr>
        <w:ind w:firstLine="420"/>
        <w:rPr>
          <w:rFonts w:hint="eastAsia" w:ascii="仿宋" w:hAnsi="仿宋" w:eastAsia="仿宋" w:cs="仿宋"/>
          <w:sz w:val="24"/>
          <w:szCs w:val="24"/>
        </w:rPr>
      </w:pPr>
      <w:r>
        <w:rPr>
          <w:rFonts w:hint="eastAsia" w:ascii="仿宋" w:hAnsi="仿宋" w:eastAsia="仿宋" w:cs="仿宋"/>
          <w:sz w:val="24"/>
          <w:szCs w:val="24"/>
        </w:rPr>
        <w:t>1.1.3 工程和设备</w:t>
      </w:r>
    </w:p>
    <w:p w14:paraId="054D2A3B">
      <w:pPr>
        <w:ind w:firstLine="420"/>
        <w:rPr>
          <w:rFonts w:hint="eastAsia" w:ascii="仿宋" w:hAnsi="仿宋" w:eastAsia="仿宋" w:cs="仿宋"/>
          <w:sz w:val="24"/>
          <w:szCs w:val="24"/>
          <w:u w:val="single"/>
        </w:rPr>
      </w:pPr>
      <w:r>
        <w:rPr>
          <w:rFonts w:hint="eastAsia" w:ascii="仿宋" w:hAnsi="仿宋" w:eastAsia="仿宋" w:cs="仿宋"/>
          <w:sz w:val="24"/>
          <w:szCs w:val="24"/>
        </w:rPr>
        <w:t>1.1.3.7 作为施工现场组成部分的其他场所包括：</w:t>
      </w:r>
      <w:r>
        <w:rPr>
          <w:rFonts w:hint="eastAsia" w:ascii="仿宋" w:hAnsi="仿宋" w:eastAsia="仿宋" w:cs="仿宋"/>
          <w:color w:val="000000"/>
          <w:sz w:val="24"/>
          <w:szCs w:val="24"/>
          <w:u w:val="single"/>
        </w:rPr>
        <w:t>本项目的施工现场。</w:t>
      </w:r>
    </w:p>
    <w:p w14:paraId="4D79F0A7">
      <w:pPr>
        <w:ind w:firstLine="420"/>
        <w:jc w:val="left"/>
        <w:rPr>
          <w:rFonts w:hint="eastAsia" w:ascii="仿宋" w:hAnsi="仿宋" w:eastAsia="仿宋" w:cs="仿宋"/>
          <w:sz w:val="24"/>
          <w:szCs w:val="24"/>
        </w:rPr>
      </w:pPr>
      <w:r>
        <w:rPr>
          <w:rFonts w:hint="eastAsia" w:ascii="仿宋" w:hAnsi="仿宋" w:eastAsia="仿宋" w:cs="仿宋"/>
          <w:sz w:val="24"/>
          <w:szCs w:val="24"/>
        </w:rPr>
        <w:t>1.1.3.9 永久占地包括：</w:t>
      </w:r>
      <w:r>
        <w:rPr>
          <w:rFonts w:hint="eastAsia" w:ascii="仿宋" w:hAnsi="仿宋" w:eastAsia="仿宋" w:cs="仿宋"/>
          <w:color w:val="000000"/>
          <w:sz w:val="24"/>
          <w:szCs w:val="24"/>
          <w:u w:val="single"/>
        </w:rPr>
        <w:t>依据建设用地规划许可证、建设工程规划许可证，设计图纸实施的永久工程占用的永久用地、室外配套工程永久用地</w:t>
      </w:r>
      <w:r>
        <w:rPr>
          <w:rFonts w:hint="eastAsia" w:ascii="仿宋" w:hAnsi="仿宋" w:eastAsia="仿宋" w:cs="仿宋"/>
          <w:color w:val="000000"/>
          <w:sz w:val="24"/>
          <w:szCs w:val="24"/>
        </w:rPr>
        <w:t>。</w:t>
      </w:r>
    </w:p>
    <w:p w14:paraId="411A6344">
      <w:pPr>
        <w:ind w:firstLine="420"/>
        <w:jc w:val="left"/>
        <w:rPr>
          <w:rFonts w:hint="eastAsia" w:ascii="仿宋" w:hAnsi="仿宋" w:eastAsia="仿宋" w:cs="仿宋"/>
          <w:sz w:val="24"/>
          <w:szCs w:val="24"/>
        </w:rPr>
      </w:pPr>
      <w:r>
        <w:rPr>
          <w:rFonts w:hint="eastAsia" w:ascii="仿宋" w:hAnsi="仿宋" w:eastAsia="仿宋" w:cs="仿宋"/>
          <w:sz w:val="24"/>
          <w:szCs w:val="24"/>
        </w:rPr>
        <w:t>1.1.3.10 临时占地包括：</w:t>
      </w:r>
      <w:r>
        <w:rPr>
          <w:rFonts w:hint="eastAsia" w:ascii="仿宋" w:hAnsi="仿宋" w:eastAsia="仿宋" w:cs="仿宋"/>
          <w:color w:val="000000"/>
          <w:sz w:val="24"/>
          <w:szCs w:val="24"/>
          <w:u w:val="single"/>
        </w:rPr>
        <w:t>施工现场范围内非永久工程占用的永久用地以及为实施项目建设需要的其他临时占地范围</w:t>
      </w:r>
      <w:r>
        <w:rPr>
          <w:rFonts w:hint="eastAsia" w:ascii="仿宋" w:hAnsi="仿宋" w:eastAsia="仿宋" w:cs="仿宋"/>
          <w:sz w:val="24"/>
          <w:szCs w:val="24"/>
        </w:rPr>
        <w:t>。</w:t>
      </w:r>
    </w:p>
    <w:p w14:paraId="12E6A9C2">
      <w:pPr>
        <w:spacing w:after="120"/>
        <w:ind w:firstLine="420"/>
        <w:rPr>
          <w:rFonts w:hint="eastAsia" w:ascii="仿宋" w:hAnsi="仿宋" w:eastAsia="仿宋" w:cs="仿宋"/>
          <w:sz w:val="24"/>
          <w:szCs w:val="24"/>
        </w:rPr>
      </w:pPr>
      <w:r>
        <w:rPr>
          <w:rFonts w:hint="eastAsia" w:ascii="仿宋" w:hAnsi="仿宋" w:eastAsia="仿宋" w:cs="仿宋"/>
          <w:sz w:val="24"/>
          <w:szCs w:val="24"/>
        </w:rPr>
        <w:t>1.3法律</w:t>
      </w:r>
    </w:p>
    <w:p w14:paraId="0A4F3C0E">
      <w:pPr>
        <w:ind w:left="596"/>
        <w:jc w:val="left"/>
        <w:rPr>
          <w:rFonts w:hint="eastAsia" w:ascii="仿宋" w:hAnsi="仿宋" w:eastAsia="仿宋" w:cs="仿宋"/>
          <w:sz w:val="24"/>
          <w:szCs w:val="24"/>
          <w:u w:val="single"/>
        </w:rPr>
      </w:pPr>
      <w:r>
        <w:rPr>
          <w:rFonts w:hint="eastAsia" w:ascii="仿宋" w:hAnsi="仿宋" w:eastAsia="仿宋" w:cs="仿宋"/>
          <w:sz w:val="24"/>
          <w:szCs w:val="24"/>
        </w:rPr>
        <w:t>适用于合同的其他规范性文件：</w:t>
      </w:r>
    </w:p>
    <w:p w14:paraId="0AE49678">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《中华人民共和国建筑法》</w:t>
      </w:r>
    </w:p>
    <w:p w14:paraId="7756137F">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《中华人民共和国民法典》</w:t>
      </w:r>
    </w:p>
    <w:p w14:paraId="37E7D120">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《中华人民共和国招标投标法》</w:t>
      </w:r>
    </w:p>
    <w:p w14:paraId="36436424">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《中华人民共和国安全生产法》</w:t>
      </w:r>
    </w:p>
    <w:p w14:paraId="7BDA8410">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《建设工程安全生产管理条例》（国务院第393 号令）</w:t>
      </w:r>
    </w:p>
    <w:p w14:paraId="181B34AA">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《建设工程质量管理条例》</w:t>
      </w:r>
    </w:p>
    <w:p w14:paraId="2CFFBC0B">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《工程建设标准强制性条文》（房屋建筑部分）</w:t>
      </w:r>
    </w:p>
    <w:p w14:paraId="2376A347">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《中华人民共和国审计法》</w:t>
      </w:r>
    </w:p>
    <w:p w14:paraId="22CD3D04">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《中华人民共和国审计法实施条例》</w:t>
      </w:r>
    </w:p>
    <w:p w14:paraId="5F5F653C">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《政府投资项目审计规定》（审投发[2010]173 号）</w:t>
      </w:r>
    </w:p>
    <w:p w14:paraId="76191193">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《江苏省审计机关政府投资项目跟踪审计实施办法》（苏审发[2008]168 号）</w:t>
      </w:r>
    </w:p>
    <w:p w14:paraId="31691423">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《江苏省审计条例》（省人大常委会第78号公告）</w:t>
      </w:r>
    </w:p>
    <w:p w14:paraId="69FAFA2A">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《江苏省建筑市场管理条例》</w:t>
      </w:r>
    </w:p>
    <w:p w14:paraId="20240A36">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《淮安市政府投资项目审计监督办法》（淮政发[2009]49 号）</w:t>
      </w:r>
    </w:p>
    <w:p w14:paraId="20850231">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“最高人民法院关于审理建设工程施工合同纠纷案件适用法律问题的解释”</w:t>
      </w:r>
    </w:p>
    <w:p w14:paraId="2E4BBECB">
      <w:pPr>
        <w:ind w:firstLine="368"/>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国家、江苏省、淮安市现行的法律法规。</w:t>
      </w:r>
    </w:p>
    <w:p w14:paraId="3FFF23BD">
      <w:pPr>
        <w:ind w:firstLine="420"/>
        <w:rPr>
          <w:rFonts w:hint="eastAsia" w:ascii="仿宋" w:hAnsi="仿宋" w:eastAsia="仿宋" w:cs="仿宋"/>
          <w:sz w:val="24"/>
          <w:szCs w:val="24"/>
        </w:rPr>
      </w:pPr>
      <w:r>
        <w:rPr>
          <w:rFonts w:hint="eastAsia" w:ascii="仿宋" w:hAnsi="仿宋" w:eastAsia="仿宋" w:cs="仿宋"/>
          <w:sz w:val="24"/>
          <w:szCs w:val="24"/>
        </w:rPr>
        <w:t>1.4 标准和规范</w:t>
      </w:r>
    </w:p>
    <w:p w14:paraId="121CBB71">
      <w:pPr>
        <w:ind w:left="596"/>
        <w:rPr>
          <w:rFonts w:hint="eastAsia" w:ascii="仿宋" w:hAnsi="仿宋" w:eastAsia="仿宋" w:cs="仿宋"/>
          <w:sz w:val="24"/>
          <w:szCs w:val="24"/>
        </w:rPr>
      </w:pPr>
      <w:r>
        <w:rPr>
          <w:rFonts w:hint="eastAsia" w:ascii="仿宋" w:hAnsi="仿宋" w:eastAsia="仿宋" w:cs="仿宋"/>
          <w:sz w:val="24"/>
          <w:szCs w:val="24"/>
        </w:rPr>
        <w:t>1.4.1适用于工程的标准规范包括：</w:t>
      </w:r>
      <w:r>
        <w:rPr>
          <w:rFonts w:hint="eastAsia" w:ascii="仿宋" w:hAnsi="仿宋" w:eastAsia="仿宋" w:cs="仿宋"/>
          <w:color w:val="000000"/>
          <w:sz w:val="24"/>
          <w:szCs w:val="24"/>
          <w:u w:val="single"/>
        </w:rPr>
        <w:t>本工程设计施工图纸中要求采用的国家、行业、地方的施工验收规范、技术规程及施工图集等</w:t>
      </w:r>
      <w:r>
        <w:rPr>
          <w:rFonts w:hint="eastAsia" w:ascii="仿宋" w:hAnsi="仿宋" w:eastAsia="仿宋" w:cs="仿宋"/>
          <w:color w:val="000000"/>
          <w:sz w:val="24"/>
          <w:szCs w:val="24"/>
        </w:rPr>
        <w:t>。</w:t>
      </w:r>
    </w:p>
    <w:p w14:paraId="62BC9ABA">
      <w:pPr>
        <w:ind w:firstLine="420"/>
        <w:rPr>
          <w:rFonts w:hint="eastAsia" w:ascii="仿宋" w:hAnsi="仿宋" w:eastAsia="仿宋" w:cs="仿宋"/>
          <w:sz w:val="24"/>
          <w:szCs w:val="24"/>
        </w:rPr>
      </w:pPr>
      <w:r>
        <w:rPr>
          <w:rFonts w:hint="eastAsia" w:ascii="仿宋" w:hAnsi="仿宋" w:eastAsia="仿宋" w:cs="仿宋"/>
          <w:sz w:val="24"/>
          <w:szCs w:val="24"/>
        </w:rPr>
        <w:t>1.4.2 发包人提供国外标准、规范的名称：</w:t>
      </w:r>
      <w:r>
        <w:rPr>
          <w:rFonts w:hint="eastAsia" w:ascii="仿宋" w:hAnsi="仿宋" w:eastAsia="仿宋" w:cs="仿宋"/>
          <w:sz w:val="24"/>
          <w:szCs w:val="24"/>
          <w:u w:val="single"/>
        </w:rPr>
        <w:t xml:space="preserve"> 无</w:t>
      </w:r>
      <w:r>
        <w:rPr>
          <w:rFonts w:hint="eastAsia" w:ascii="仿宋" w:hAnsi="仿宋" w:eastAsia="仿宋" w:cs="仿宋"/>
          <w:sz w:val="24"/>
          <w:szCs w:val="24"/>
        </w:rPr>
        <w:t xml:space="preserve">；   </w:t>
      </w:r>
    </w:p>
    <w:p w14:paraId="57F96E92">
      <w:pPr>
        <w:ind w:firstLine="420"/>
        <w:rPr>
          <w:rFonts w:hint="eastAsia" w:ascii="仿宋" w:hAnsi="仿宋" w:eastAsia="仿宋" w:cs="仿宋"/>
          <w:sz w:val="24"/>
          <w:szCs w:val="24"/>
        </w:rPr>
      </w:pPr>
      <w:r>
        <w:rPr>
          <w:rFonts w:hint="eastAsia" w:ascii="仿宋" w:hAnsi="仿宋" w:eastAsia="仿宋" w:cs="仿宋"/>
          <w:sz w:val="24"/>
          <w:szCs w:val="24"/>
        </w:rPr>
        <w:t>发包人提供国外标准、规范的份数：</w:t>
      </w:r>
      <w:r>
        <w:rPr>
          <w:rFonts w:hint="eastAsia" w:ascii="仿宋" w:hAnsi="仿宋" w:eastAsia="仿宋" w:cs="仿宋"/>
          <w:sz w:val="24"/>
          <w:szCs w:val="24"/>
          <w:u w:val="single"/>
        </w:rPr>
        <w:t xml:space="preserve"> 无</w:t>
      </w:r>
      <w:r>
        <w:rPr>
          <w:rFonts w:hint="eastAsia" w:ascii="仿宋" w:hAnsi="仿宋" w:eastAsia="仿宋" w:cs="仿宋"/>
          <w:sz w:val="24"/>
          <w:szCs w:val="24"/>
        </w:rPr>
        <w:t>；</w:t>
      </w:r>
    </w:p>
    <w:p w14:paraId="3280653A">
      <w:pPr>
        <w:ind w:firstLine="420"/>
        <w:rPr>
          <w:rFonts w:hint="eastAsia" w:ascii="仿宋" w:hAnsi="仿宋" w:eastAsia="仿宋" w:cs="仿宋"/>
          <w:sz w:val="24"/>
          <w:szCs w:val="24"/>
        </w:rPr>
      </w:pPr>
      <w:r>
        <w:rPr>
          <w:rFonts w:hint="eastAsia" w:ascii="仿宋" w:hAnsi="仿宋" w:eastAsia="仿宋" w:cs="仿宋"/>
          <w:sz w:val="24"/>
          <w:szCs w:val="24"/>
        </w:rPr>
        <w:t>发包人提供国外标准、规范的名称：</w:t>
      </w:r>
      <w:r>
        <w:rPr>
          <w:rFonts w:hint="eastAsia" w:ascii="仿宋" w:hAnsi="仿宋" w:eastAsia="仿宋" w:cs="仿宋"/>
          <w:sz w:val="24"/>
          <w:szCs w:val="24"/>
          <w:u w:val="single"/>
        </w:rPr>
        <w:t xml:space="preserve"> 无</w:t>
      </w:r>
      <w:r>
        <w:rPr>
          <w:rFonts w:hint="eastAsia" w:ascii="仿宋" w:hAnsi="仿宋" w:eastAsia="仿宋" w:cs="仿宋"/>
          <w:sz w:val="24"/>
          <w:szCs w:val="24"/>
        </w:rPr>
        <w:t>。</w:t>
      </w:r>
    </w:p>
    <w:p w14:paraId="04BB3D8E">
      <w:pPr>
        <w:ind w:firstLine="420"/>
        <w:rPr>
          <w:rFonts w:hint="eastAsia" w:ascii="仿宋" w:hAnsi="仿宋" w:eastAsia="仿宋" w:cs="仿宋"/>
          <w:sz w:val="24"/>
          <w:szCs w:val="24"/>
        </w:rPr>
      </w:pPr>
      <w:r>
        <w:rPr>
          <w:rFonts w:hint="eastAsia" w:ascii="仿宋" w:hAnsi="仿宋" w:eastAsia="仿宋" w:cs="仿宋"/>
          <w:sz w:val="24"/>
          <w:szCs w:val="24"/>
        </w:rPr>
        <w:t>1.4.3发包人对工程的技术标准和功能要求的特殊要求：</w:t>
      </w:r>
      <w:r>
        <w:rPr>
          <w:rFonts w:hint="eastAsia" w:ascii="仿宋" w:hAnsi="仿宋" w:eastAsia="仿宋" w:cs="仿宋"/>
          <w:sz w:val="24"/>
          <w:szCs w:val="24"/>
          <w:u w:val="single"/>
        </w:rPr>
        <w:t>无</w:t>
      </w:r>
      <w:r>
        <w:rPr>
          <w:rFonts w:hint="eastAsia" w:ascii="仿宋" w:hAnsi="仿宋" w:eastAsia="仿宋" w:cs="仿宋"/>
          <w:sz w:val="24"/>
          <w:szCs w:val="24"/>
        </w:rPr>
        <w:t>。</w:t>
      </w:r>
    </w:p>
    <w:p w14:paraId="6680F004">
      <w:pPr>
        <w:ind w:firstLine="420"/>
        <w:rPr>
          <w:rFonts w:hint="eastAsia" w:ascii="仿宋" w:hAnsi="仿宋" w:eastAsia="仿宋" w:cs="仿宋"/>
          <w:sz w:val="24"/>
          <w:szCs w:val="24"/>
        </w:rPr>
      </w:pPr>
      <w:r>
        <w:rPr>
          <w:rFonts w:hint="eastAsia" w:ascii="仿宋" w:hAnsi="仿宋" w:eastAsia="仿宋" w:cs="仿宋"/>
          <w:sz w:val="24"/>
          <w:szCs w:val="24"/>
        </w:rPr>
        <w:t>1.5 合同文件的优先顺序</w:t>
      </w:r>
    </w:p>
    <w:p w14:paraId="53B7383D">
      <w:pPr>
        <w:ind w:firstLine="420"/>
        <w:rPr>
          <w:rFonts w:hint="eastAsia" w:ascii="仿宋" w:hAnsi="仿宋" w:eastAsia="仿宋" w:cs="仿宋"/>
          <w:sz w:val="24"/>
          <w:szCs w:val="24"/>
          <w:u w:val="single"/>
        </w:rPr>
      </w:pPr>
      <w:r>
        <w:rPr>
          <w:rFonts w:hint="eastAsia" w:ascii="仿宋" w:hAnsi="仿宋" w:eastAsia="仿宋" w:cs="仿宋"/>
          <w:sz w:val="24"/>
          <w:szCs w:val="24"/>
        </w:rPr>
        <w:t>合同文件组成及优先顺序为：</w:t>
      </w:r>
    </w:p>
    <w:p w14:paraId="681B1543">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（1）本合同协议书 ； </w:t>
      </w:r>
    </w:p>
    <w:p w14:paraId="694FFE7C">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（2）中标通知书； </w:t>
      </w:r>
    </w:p>
    <w:p w14:paraId="76910EB5">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（3）投标函及其附录； </w:t>
      </w:r>
    </w:p>
    <w:p w14:paraId="0B62A9E6">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（4）本合同专用条款及附件； </w:t>
      </w:r>
    </w:p>
    <w:p w14:paraId="01C1D8FE">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（5）本合同通用条款； </w:t>
      </w:r>
    </w:p>
    <w:p w14:paraId="73367732">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（6）技术标准和要求； </w:t>
      </w:r>
    </w:p>
    <w:p w14:paraId="3930734E">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（7）施工图纸； </w:t>
      </w:r>
    </w:p>
    <w:p w14:paraId="2E08B674">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（8）已标价的工程量清单； </w:t>
      </w:r>
    </w:p>
    <w:p w14:paraId="3CAB7641">
      <w:pPr>
        <w:ind w:firstLine="420"/>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（9）投标人须知，及招标文件的澄清、答疑及补充文件及其附件； </w:t>
      </w:r>
    </w:p>
    <w:p w14:paraId="15015E45">
      <w:pPr>
        <w:ind w:firstLine="420"/>
        <w:rPr>
          <w:rFonts w:hint="eastAsia" w:ascii="仿宋" w:hAnsi="仿宋" w:eastAsia="仿宋" w:cs="仿宋"/>
          <w:sz w:val="24"/>
          <w:szCs w:val="24"/>
        </w:rPr>
      </w:pPr>
      <w:r>
        <w:rPr>
          <w:rFonts w:hint="eastAsia" w:ascii="仿宋" w:hAnsi="仿宋" w:eastAsia="仿宋" w:cs="仿宋"/>
          <w:color w:val="000000"/>
          <w:sz w:val="24"/>
          <w:szCs w:val="24"/>
          <w:u w:val="single"/>
        </w:rPr>
        <w:t>（10）其他合同文件。</w:t>
      </w:r>
    </w:p>
    <w:p w14:paraId="4860F091">
      <w:pPr>
        <w:ind w:firstLine="420"/>
        <w:rPr>
          <w:rFonts w:hint="eastAsia" w:ascii="仿宋" w:hAnsi="仿宋" w:eastAsia="仿宋" w:cs="仿宋"/>
          <w:sz w:val="24"/>
          <w:szCs w:val="24"/>
        </w:rPr>
      </w:pPr>
      <w:r>
        <w:rPr>
          <w:rFonts w:hint="eastAsia" w:ascii="仿宋" w:hAnsi="仿宋" w:eastAsia="仿宋" w:cs="仿宋"/>
          <w:sz w:val="24"/>
          <w:szCs w:val="24"/>
        </w:rPr>
        <w:t>1.6 图纸和承包人文件</w:t>
      </w:r>
    </w:p>
    <w:p w14:paraId="6149892C">
      <w:pPr>
        <w:ind w:firstLine="420"/>
        <w:rPr>
          <w:rFonts w:hint="eastAsia" w:ascii="仿宋" w:hAnsi="仿宋" w:eastAsia="仿宋" w:cs="仿宋"/>
          <w:sz w:val="24"/>
          <w:szCs w:val="24"/>
        </w:rPr>
      </w:pPr>
      <w:r>
        <w:rPr>
          <w:rFonts w:hint="eastAsia" w:ascii="仿宋" w:hAnsi="仿宋" w:eastAsia="仿宋" w:cs="仿宋"/>
          <w:sz w:val="24"/>
          <w:szCs w:val="24"/>
        </w:rPr>
        <w:t>1.6.1 图纸的提供</w:t>
      </w:r>
    </w:p>
    <w:p w14:paraId="16B49E9E">
      <w:pPr>
        <w:ind w:firstLine="420"/>
        <w:rPr>
          <w:rFonts w:hint="eastAsia" w:ascii="仿宋" w:hAnsi="仿宋" w:eastAsia="仿宋" w:cs="仿宋"/>
          <w:sz w:val="24"/>
          <w:szCs w:val="24"/>
        </w:rPr>
      </w:pPr>
      <w:r>
        <w:rPr>
          <w:rFonts w:hint="eastAsia" w:ascii="仿宋" w:hAnsi="仿宋" w:eastAsia="仿宋" w:cs="仿宋"/>
          <w:sz w:val="24"/>
          <w:szCs w:val="24"/>
        </w:rPr>
        <w:t>发包人向承包人提供图纸的期限：</w:t>
      </w:r>
      <w:r>
        <w:rPr>
          <w:rFonts w:hint="eastAsia" w:ascii="仿宋" w:hAnsi="仿宋" w:eastAsia="仿宋" w:cs="仿宋"/>
          <w:color w:val="000000"/>
          <w:sz w:val="24"/>
          <w:szCs w:val="24"/>
          <w:u w:val="single"/>
        </w:rPr>
        <w:t>合同签订后7日内</w:t>
      </w:r>
      <w:r>
        <w:rPr>
          <w:rFonts w:hint="eastAsia" w:ascii="仿宋" w:hAnsi="仿宋" w:eastAsia="仿宋" w:cs="仿宋"/>
          <w:sz w:val="24"/>
          <w:szCs w:val="24"/>
          <w:u w:val="single"/>
        </w:rPr>
        <w:t></w:t>
      </w:r>
      <w:r>
        <w:rPr>
          <w:rFonts w:hint="eastAsia" w:ascii="仿宋" w:hAnsi="仿宋" w:eastAsia="仿宋" w:cs="仿宋"/>
          <w:sz w:val="24"/>
          <w:szCs w:val="24"/>
        </w:rPr>
        <w:t>；</w:t>
      </w:r>
    </w:p>
    <w:p w14:paraId="001FA4A7">
      <w:pPr>
        <w:ind w:firstLine="420"/>
        <w:rPr>
          <w:rFonts w:hint="eastAsia" w:ascii="仿宋" w:hAnsi="仿宋" w:eastAsia="仿宋" w:cs="仿宋"/>
          <w:sz w:val="24"/>
          <w:szCs w:val="24"/>
        </w:rPr>
      </w:pPr>
      <w:r>
        <w:rPr>
          <w:rFonts w:hint="eastAsia" w:ascii="仿宋" w:hAnsi="仿宋" w:eastAsia="仿宋" w:cs="仿宋"/>
          <w:sz w:val="24"/>
          <w:szCs w:val="24"/>
        </w:rPr>
        <w:t>发包人向承包人提供图纸的数量：</w:t>
      </w:r>
      <w:r>
        <w:rPr>
          <w:rFonts w:hint="eastAsia" w:ascii="仿宋" w:hAnsi="仿宋" w:eastAsia="仿宋" w:cs="仿宋"/>
          <w:color w:val="000000"/>
          <w:sz w:val="24"/>
          <w:szCs w:val="24"/>
          <w:u w:val="single"/>
        </w:rPr>
        <w:t>施工图纸2套，电子版1套</w:t>
      </w:r>
      <w:r>
        <w:rPr>
          <w:rFonts w:hint="eastAsia" w:ascii="仿宋" w:hAnsi="仿宋" w:eastAsia="仿宋" w:cs="仿宋"/>
          <w:sz w:val="24"/>
          <w:szCs w:val="24"/>
        </w:rPr>
        <w:t>；</w:t>
      </w:r>
    </w:p>
    <w:p w14:paraId="31CC6A71">
      <w:pPr>
        <w:ind w:firstLine="420"/>
        <w:rPr>
          <w:rFonts w:hint="eastAsia" w:ascii="仿宋" w:hAnsi="仿宋" w:eastAsia="仿宋" w:cs="仿宋"/>
          <w:sz w:val="24"/>
          <w:szCs w:val="24"/>
        </w:rPr>
      </w:pPr>
      <w:r>
        <w:rPr>
          <w:rFonts w:hint="eastAsia" w:ascii="仿宋" w:hAnsi="仿宋" w:eastAsia="仿宋" w:cs="仿宋"/>
          <w:sz w:val="24"/>
          <w:szCs w:val="24"/>
        </w:rPr>
        <w:t>发包人向承包人提供图纸的内容：</w:t>
      </w:r>
      <w:r>
        <w:rPr>
          <w:rFonts w:hint="eastAsia" w:ascii="仿宋" w:hAnsi="仿宋" w:eastAsia="仿宋" w:cs="仿宋"/>
          <w:color w:val="000000"/>
          <w:sz w:val="24"/>
          <w:szCs w:val="24"/>
          <w:u w:val="single"/>
        </w:rPr>
        <w:t>经审核的全专业设计施工图纸、地勘报告、周边管线图纸</w:t>
      </w:r>
      <w:r>
        <w:rPr>
          <w:rFonts w:hint="eastAsia" w:ascii="仿宋" w:hAnsi="仿宋" w:eastAsia="仿宋" w:cs="仿宋"/>
          <w:sz w:val="24"/>
          <w:szCs w:val="24"/>
        </w:rPr>
        <w:t>。</w:t>
      </w:r>
    </w:p>
    <w:p w14:paraId="3A82220E">
      <w:pPr>
        <w:ind w:firstLine="420"/>
        <w:rPr>
          <w:rFonts w:hint="eastAsia" w:ascii="仿宋" w:hAnsi="仿宋" w:eastAsia="仿宋" w:cs="仿宋"/>
          <w:sz w:val="24"/>
          <w:szCs w:val="24"/>
        </w:rPr>
      </w:pPr>
      <w:r>
        <w:rPr>
          <w:rFonts w:hint="eastAsia" w:ascii="仿宋" w:hAnsi="仿宋" w:eastAsia="仿宋" w:cs="仿宋"/>
          <w:sz w:val="24"/>
          <w:szCs w:val="24"/>
        </w:rPr>
        <w:t>1.6.4 承包人文件</w:t>
      </w:r>
    </w:p>
    <w:p w14:paraId="46B072B4">
      <w:pPr>
        <w:ind w:left="596"/>
        <w:jc w:val="left"/>
        <w:rPr>
          <w:rFonts w:hint="eastAsia" w:ascii="仿宋" w:hAnsi="仿宋" w:eastAsia="仿宋" w:cs="仿宋"/>
          <w:sz w:val="24"/>
          <w:szCs w:val="24"/>
        </w:rPr>
      </w:pPr>
      <w:r>
        <w:rPr>
          <w:rFonts w:hint="eastAsia" w:ascii="仿宋" w:hAnsi="仿宋" w:eastAsia="仿宋" w:cs="仿宋"/>
          <w:sz w:val="24"/>
          <w:szCs w:val="24"/>
        </w:rPr>
        <w:t>需要由承包人提供的文件，包括：</w:t>
      </w:r>
      <w:r>
        <w:rPr>
          <w:rFonts w:hint="eastAsia" w:ascii="仿宋" w:hAnsi="仿宋" w:eastAsia="仿宋" w:cs="仿宋"/>
          <w:color w:val="000000"/>
          <w:sz w:val="24"/>
          <w:szCs w:val="24"/>
          <w:u w:val="single"/>
        </w:rPr>
        <w:t>施工组织设计、各类工程资料、质量检查验收资料、质保资料</w:t>
      </w:r>
      <w:r>
        <w:rPr>
          <w:rFonts w:hint="eastAsia" w:ascii="仿宋" w:hAnsi="仿宋" w:eastAsia="仿宋" w:cs="仿宋"/>
          <w:sz w:val="24"/>
          <w:szCs w:val="24"/>
        </w:rPr>
        <w:t>；</w:t>
      </w:r>
    </w:p>
    <w:p w14:paraId="5F3A3730">
      <w:pPr>
        <w:ind w:firstLine="420"/>
        <w:rPr>
          <w:rFonts w:hint="eastAsia" w:ascii="仿宋" w:hAnsi="仿宋" w:eastAsia="仿宋" w:cs="仿宋"/>
          <w:sz w:val="24"/>
          <w:szCs w:val="24"/>
        </w:rPr>
      </w:pPr>
      <w:r>
        <w:rPr>
          <w:rFonts w:hint="eastAsia" w:ascii="仿宋" w:hAnsi="仿宋" w:eastAsia="仿宋" w:cs="仿宋"/>
          <w:sz w:val="24"/>
          <w:szCs w:val="24"/>
        </w:rPr>
        <w:t>承包人提供的文件的期限为：</w:t>
      </w:r>
      <w:r>
        <w:rPr>
          <w:rFonts w:hint="eastAsia" w:ascii="仿宋" w:hAnsi="仿宋" w:eastAsia="仿宋" w:cs="仿宋"/>
          <w:color w:val="000000"/>
          <w:sz w:val="24"/>
          <w:szCs w:val="24"/>
          <w:u w:val="single"/>
        </w:rPr>
        <w:t>施工组织设计为正式开工前7日，其他文件按《专用合同条款》约定执行</w:t>
      </w:r>
      <w:r>
        <w:rPr>
          <w:rFonts w:hint="eastAsia" w:ascii="仿宋" w:hAnsi="仿宋" w:eastAsia="仿宋" w:cs="仿宋"/>
          <w:sz w:val="24"/>
          <w:szCs w:val="24"/>
          <w:u w:val="single"/>
        </w:rPr>
        <w:t></w:t>
      </w:r>
      <w:r>
        <w:rPr>
          <w:rFonts w:hint="eastAsia" w:ascii="仿宋" w:hAnsi="仿宋" w:eastAsia="仿宋" w:cs="仿宋"/>
          <w:sz w:val="24"/>
          <w:szCs w:val="24"/>
        </w:rPr>
        <w:t>；</w:t>
      </w:r>
    </w:p>
    <w:p w14:paraId="4CB14413">
      <w:pPr>
        <w:ind w:firstLine="420"/>
        <w:rPr>
          <w:rFonts w:hint="eastAsia" w:ascii="仿宋" w:hAnsi="仿宋" w:eastAsia="仿宋" w:cs="仿宋"/>
          <w:sz w:val="24"/>
          <w:szCs w:val="24"/>
        </w:rPr>
      </w:pPr>
      <w:r>
        <w:rPr>
          <w:rFonts w:hint="eastAsia" w:ascii="仿宋" w:hAnsi="仿宋" w:eastAsia="仿宋" w:cs="仿宋"/>
          <w:sz w:val="24"/>
          <w:szCs w:val="24"/>
        </w:rPr>
        <w:t>承包人提供的文件的数量为：</w:t>
      </w:r>
      <w:r>
        <w:rPr>
          <w:rFonts w:hint="eastAsia" w:ascii="仿宋" w:hAnsi="仿宋" w:eastAsia="仿宋" w:cs="仿宋"/>
          <w:sz w:val="24"/>
          <w:szCs w:val="24"/>
          <w:u w:val="single"/>
        </w:rPr>
        <w:t></w:t>
      </w:r>
      <w:r>
        <w:rPr>
          <w:rFonts w:hint="eastAsia" w:ascii="仿宋" w:hAnsi="仿宋" w:eastAsia="仿宋" w:cs="仿宋"/>
          <w:color w:val="000000"/>
          <w:sz w:val="24"/>
          <w:szCs w:val="24"/>
          <w:u w:val="single"/>
        </w:rPr>
        <w:t>三套</w:t>
      </w:r>
      <w:r>
        <w:rPr>
          <w:rFonts w:hint="eastAsia" w:ascii="仿宋" w:hAnsi="仿宋" w:eastAsia="仿宋" w:cs="仿宋"/>
          <w:sz w:val="24"/>
          <w:szCs w:val="24"/>
          <w:u w:val="single"/>
        </w:rPr>
        <w:t></w:t>
      </w:r>
      <w:r>
        <w:rPr>
          <w:rFonts w:hint="eastAsia" w:ascii="仿宋" w:hAnsi="仿宋" w:eastAsia="仿宋" w:cs="仿宋"/>
          <w:sz w:val="24"/>
          <w:szCs w:val="24"/>
        </w:rPr>
        <w:t>；</w:t>
      </w:r>
    </w:p>
    <w:p w14:paraId="1539AC09">
      <w:pPr>
        <w:ind w:firstLine="420"/>
        <w:rPr>
          <w:rFonts w:hint="eastAsia" w:ascii="仿宋" w:hAnsi="仿宋" w:eastAsia="仿宋" w:cs="仿宋"/>
          <w:sz w:val="24"/>
          <w:szCs w:val="24"/>
        </w:rPr>
      </w:pPr>
      <w:r>
        <w:rPr>
          <w:rFonts w:hint="eastAsia" w:ascii="仿宋" w:hAnsi="仿宋" w:eastAsia="仿宋" w:cs="仿宋"/>
          <w:sz w:val="24"/>
          <w:szCs w:val="24"/>
        </w:rPr>
        <w:t>承包人提供的文件的形式为：</w:t>
      </w:r>
      <w:r>
        <w:rPr>
          <w:rFonts w:hint="eastAsia" w:ascii="仿宋" w:hAnsi="仿宋" w:eastAsia="仿宋" w:cs="仿宋"/>
          <w:sz w:val="24"/>
          <w:szCs w:val="24"/>
          <w:u w:val="single"/>
        </w:rPr>
        <w:t></w:t>
      </w:r>
      <w:r>
        <w:rPr>
          <w:rFonts w:hint="eastAsia" w:ascii="仿宋" w:hAnsi="仿宋" w:eastAsia="仿宋" w:cs="仿宋"/>
          <w:color w:val="000000"/>
          <w:sz w:val="24"/>
          <w:szCs w:val="24"/>
          <w:u w:val="single"/>
        </w:rPr>
        <w:t>书面文件</w:t>
      </w:r>
      <w:r>
        <w:rPr>
          <w:rFonts w:hint="eastAsia" w:ascii="仿宋" w:hAnsi="仿宋" w:eastAsia="仿宋" w:cs="仿宋"/>
          <w:sz w:val="24"/>
          <w:szCs w:val="24"/>
          <w:u w:val="single"/>
        </w:rPr>
        <w:t></w:t>
      </w:r>
      <w:r>
        <w:rPr>
          <w:rFonts w:hint="eastAsia" w:ascii="仿宋" w:hAnsi="仿宋" w:eastAsia="仿宋" w:cs="仿宋"/>
          <w:sz w:val="24"/>
          <w:szCs w:val="24"/>
        </w:rPr>
        <w:t>；</w:t>
      </w:r>
    </w:p>
    <w:p w14:paraId="29A6414D">
      <w:pPr>
        <w:ind w:firstLine="420"/>
        <w:rPr>
          <w:rFonts w:hint="eastAsia" w:ascii="仿宋" w:hAnsi="仿宋" w:eastAsia="仿宋" w:cs="仿宋"/>
          <w:sz w:val="24"/>
          <w:szCs w:val="24"/>
        </w:rPr>
      </w:pPr>
      <w:r>
        <w:rPr>
          <w:rFonts w:hint="eastAsia" w:ascii="仿宋" w:hAnsi="仿宋" w:eastAsia="仿宋" w:cs="仿宋"/>
          <w:sz w:val="24"/>
          <w:szCs w:val="24"/>
        </w:rPr>
        <w:t>发包人审批承包人文件的期限：</w:t>
      </w:r>
      <w:r>
        <w:rPr>
          <w:rFonts w:hint="eastAsia" w:ascii="仿宋" w:hAnsi="仿宋" w:eastAsia="仿宋" w:cs="仿宋"/>
          <w:color w:val="000000"/>
          <w:sz w:val="24"/>
          <w:szCs w:val="24"/>
          <w:u w:val="single"/>
        </w:rPr>
        <w:t>施工组织设计7日内，各类工程资料、质量检查验收资料、质保资料24小时内</w:t>
      </w:r>
      <w:r>
        <w:rPr>
          <w:rFonts w:hint="eastAsia" w:ascii="仿宋" w:hAnsi="仿宋" w:eastAsia="仿宋" w:cs="仿宋"/>
          <w:color w:val="000000"/>
          <w:sz w:val="24"/>
          <w:szCs w:val="24"/>
        </w:rPr>
        <w:t>。</w:t>
      </w:r>
    </w:p>
    <w:p w14:paraId="1F97DE82">
      <w:pPr>
        <w:ind w:firstLine="420"/>
        <w:rPr>
          <w:rFonts w:hint="eastAsia" w:ascii="仿宋" w:hAnsi="仿宋" w:eastAsia="仿宋" w:cs="仿宋"/>
          <w:sz w:val="24"/>
          <w:szCs w:val="24"/>
        </w:rPr>
      </w:pPr>
      <w:r>
        <w:rPr>
          <w:rFonts w:hint="eastAsia" w:ascii="仿宋" w:hAnsi="仿宋" w:eastAsia="仿宋" w:cs="仿宋"/>
          <w:sz w:val="24"/>
          <w:szCs w:val="24"/>
        </w:rPr>
        <w:t>1.6.5 现场图纸准备</w:t>
      </w:r>
    </w:p>
    <w:p w14:paraId="49E62F6F">
      <w:pPr>
        <w:ind w:firstLine="420"/>
        <w:rPr>
          <w:rFonts w:hint="eastAsia" w:ascii="仿宋" w:hAnsi="仿宋" w:eastAsia="仿宋" w:cs="仿宋"/>
          <w:sz w:val="24"/>
          <w:szCs w:val="24"/>
        </w:rPr>
      </w:pPr>
      <w:r>
        <w:rPr>
          <w:rFonts w:hint="eastAsia" w:ascii="仿宋" w:hAnsi="仿宋" w:eastAsia="仿宋" w:cs="仿宋"/>
          <w:sz w:val="24"/>
          <w:szCs w:val="24"/>
        </w:rPr>
        <w:t>关于现场图纸准备的约定：</w:t>
      </w:r>
      <w:r>
        <w:rPr>
          <w:rFonts w:hint="eastAsia" w:ascii="仿宋" w:hAnsi="仿宋" w:eastAsia="仿宋" w:cs="仿宋"/>
          <w:sz w:val="24"/>
          <w:szCs w:val="24"/>
          <w:u w:val="single"/>
        </w:rPr>
        <w:t></w:t>
      </w:r>
      <w:r>
        <w:rPr>
          <w:rFonts w:hint="eastAsia" w:ascii="仿宋" w:hAnsi="仿宋" w:eastAsia="仿宋" w:cs="仿宋"/>
          <w:color w:val="000000"/>
          <w:sz w:val="24"/>
          <w:szCs w:val="24"/>
          <w:u w:val="single"/>
        </w:rPr>
        <w:t>按《通用合同条款》执行</w:t>
      </w:r>
      <w:r>
        <w:rPr>
          <w:rFonts w:hint="eastAsia" w:ascii="仿宋" w:hAnsi="仿宋" w:eastAsia="仿宋" w:cs="仿宋"/>
          <w:sz w:val="24"/>
          <w:szCs w:val="24"/>
          <w:u w:val="single"/>
        </w:rPr>
        <w:t></w:t>
      </w:r>
      <w:r>
        <w:rPr>
          <w:rFonts w:hint="eastAsia" w:ascii="仿宋" w:hAnsi="仿宋" w:eastAsia="仿宋" w:cs="仿宋"/>
          <w:sz w:val="24"/>
          <w:szCs w:val="24"/>
        </w:rPr>
        <w:t>。</w:t>
      </w:r>
    </w:p>
    <w:p w14:paraId="20A03133">
      <w:pPr>
        <w:ind w:firstLine="420"/>
        <w:rPr>
          <w:rFonts w:hint="eastAsia" w:ascii="仿宋" w:hAnsi="仿宋" w:eastAsia="仿宋" w:cs="仿宋"/>
          <w:sz w:val="24"/>
          <w:szCs w:val="24"/>
        </w:rPr>
      </w:pPr>
      <w:r>
        <w:rPr>
          <w:rFonts w:hint="eastAsia" w:ascii="仿宋" w:hAnsi="仿宋" w:eastAsia="仿宋" w:cs="仿宋"/>
          <w:sz w:val="24"/>
          <w:szCs w:val="24"/>
        </w:rPr>
        <w:t>1.7 联络</w:t>
      </w:r>
    </w:p>
    <w:p w14:paraId="6E538048">
      <w:pPr>
        <w:ind w:firstLine="420"/>
        <w:rPr>
          <w:rFonts w:hint="eastAsia" w:ascii="仿宋" w:hAnsi="仿宋" w:eastAsia="仿宋" w:cs="仿宋"/>
          <w:sz w:val="24"/>
          <w:szCs w:val="24"/>
        </w:rPr>
      </w:pPr>
      <w:r>
        <w:rPr>
          <w:rFonts w:hint="eastAsia" w:ascii="仿宋" w:hAnsi="仿宋" w:eastAsia="仿宋" w:cs="仿宋"/>
          <w:sz w:val="24"/>
          <w:szCs w:val="24"/>
        </w:rPr>
        <w:t>1.7.1发包人和承包人应当在</w:t>
      </w:r>
      <w:r>
        <w:rPr>
          <w:rFonts w:hint="eastAsia" w:ascii="仿宋" w:hAnsi="仿宋" w:eastAsia="仿宋" w:cs="仿宋"/>
          <w:sz w:val="24"/>
          <w:szCs w:val="24"/>
          <w:u w:val="single"/>
        </w:rPr>
        <w:t xml:space="preserve">  5</w:t>
      </w:r>
      <w:r>
        <w:rPr>
          <w:rFonts w:hint="eastAsia" w:ascii="仿宋" w:hAnsi="仿宋" w:eastAsia="仿宋" w:cs="仿宋"/>
          <w:sz w:val="24"/>
          <w:szCs w:val="24"/>
        </w:rPr>
        <w:t>天内将与合同有关的通知、批准、证明、证书、指示、指令、要求、请求、同意、意见、确定和决定等书面函件送达对方当事人。</w:t>
      </w:r>
    </w:p>
    <w:p w14:paraId="65E2721D">
      <w:pPr>
        <w:ind w:firstLine="420"/>
        <w:rPr>
          <w:rFonts w:hint="eastAsia" w:ascii="仿宋" w:hAnsi="仿宋" w:eastAsia="仿宋" w:cs="仿宋"/>
          <w:sz w:val="24"/>
          <w:szCs w:val="24"/>
        </w:rPr>
      </w:pPr>
      <w:r>
        <w:rPr>
          <w:rFonts w:hint="eastAsia" w:ascii="仿宋" w:hAnsi="仿宋" w:eastAsia="仿宋" w:cs="仿宋"/>
          <w:sz w:val="24"/>
          <w:szCs w:val="24"/>
        </w:rPr>
        <w:t>1.7.2 发包人接收文件的地点：</w:t>
      </w:r>
      <w:r>
        <w:rPr>
          <w:rFonts w:hint="eastAsia" w:ascii="仿宋" w:hAnsi="仿宋" w:eastAsia="仿宋" w:cs="仿宋"/>
          <w:b/>
          <w:color w:val="000000"/>
          <w:sz w:val="24"/>
          <w:szCs w:val="24"/>
          <w:u w:val="single"/>
        </w:rPr>
        <w:t>本项目的施工现场业主办公室</w:t>
      </w:r>
      <w:r>
        <w:rPr>
          <w:rFonts w:hint="eastAsia" w:ascii="仿宋" w:hAnsi="仿宋" w:eastAsia="仿宋" w:cs="仿宋"/>
          <w:sz w:val="24"/>
          <w:szCs w:val="24"/>
          <w:u w:val="single"/>
        </w:rPr>
        <w:t></w:t>
      </w:r>
      <w:r>
        <w:rPr>
          <w:rFonts w:hint="eastAsia" w:ascii="仿宋" w:hAnsi="仿宋" w:eastAsia="仿宋" w:cs="仿宋"/>
          <w:sz w:val="24"/>
          <w:szCs w:val="24"/>
        </w:rPr>
        <w:t>；</w:t>
      </w:r>
    </w:p>
    <w:p w14:paraId="660ACC5C">
      <w:pPr>
        <w:ind w:firstLine="420"/>
        <w:rPr>
          <w:rFonts w:hint="eastAsia" w:ascii="仿宋" w:hAnsi="仿宋" w:eastAsia="仿宋" w:cs="仿宋"/>
          <w:sz w:val="24"/>
          <w:szCs w:val="24"/>
        </w:rPr>
      </w:pPr>
      <w:r>
        <w:rPr>
          <w:rFonts w:hint="eastAsia" w:ascii="仿宋" w:hAnsi="仿宋" w:eastAsia="仿宋" w:cs="仿宋"/>
          <w:sz w:val="24"/>
          <w:szCs w:val="24"/>
        </w:rPr>
        <w:t>发包人指定的接收人为：</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3139CC5B">
      <w:pPr>
        <w:ind w:firstLine="420"/>
        <w:rPr>
          <w:rFonts w:hint="eastAsia" w:ascii="仿宋" w:hAnsi="仿宋" w:eastAsia="仿宋" w:cs="仿宋"/>
          <w:sz w:val="24"/>
          <w:szCs w:val="24"/>
        </w:rPr>
      </w:pPr>
      <w:r>
        <w:rPr>
          <w:rFonts w:hint="eastAsia" w:ascii="仿宋" w:hAnsi="仿宋" w:eastAsia="仿宋" w:cs="仿宋"/>
          <w:sz w:val="24"/>
          <w:szCs w:val="24"/>
        </w:rPr>
        <w:t>承包人接收文件的地点：</w:t>
      </w:r>
      <w:r>
        <w:rPr>
          <w:rFonts w:hint="eastAsia" w:ascii="仿宋" w:hAnsi="仿宋" w:eastAsia="仿宋" w:cs="仿宋"/>
          <w:b/>
          <w:color w:val="000000"/>
          <w:sz w:val="24"/>
          <w:szCs w:val="24"/>
          <w:u w:val="single"/>
        </w:rPr>
        <w:t>本项目的施工现场办公室</w:t>
      </w:r>
      <w:r>
        <w:rPr>
          <w:rFonts w:hint="eastAsia" w:ascii="仿宋" w:hAnsi="仿宋" w:eastAsia="仿宋" w:cs="仿宋"/>
          <w:sz w:val="24"/>
          <w:szCs w:val="24"/>
          <w:u w:val="single"/>
        </w:rPr>
        <w:t></w:t>
      </w:r>
      <w:r>
        <w:rPr>
          <w:rFonts w:hint="eastAsia" w:ascii="仿宋" w:hAnsi="仿宋" w:eastAsia="仿宋" w:cs="仿宋"/>
          <w:sz w:val="24"/>
          <w:szCs w:val="24"/>
        </w:rPr>
        <w:t>；</w:t>
      </w:r>
    </w:p>
    <w:p w14:paraId="0C8AFA19">
      <w:pPr>
        <w:ind w:firstLine="420"/>
        <w:rPr>
          <w:rFonts w:hint="eastAsia" w:ascii="仿宋" w:hAnsi="仿宋" w:eastAsia="仿宋" w:cs="仿宋"/>
          <w:sz w:val="24"/>
          <w:szCs w:val="24"/>
        </w:rPr>
      </w:pPr>
      <w:r>
        <w:rPr>
          <w:rFonts w:hint="eastAsia" w:ascii="仿宋" w:hAnsi="仿宋" w:eastAsia="仿宋" w:cs="仿宋"/>
          <w:sz w:val="24"/>
          <w:szCs w:val="24"/>
        </w:rPr>
        <w:t>承包人指定的接收人为：</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172CA730">
      <w:pPr>
        <w:ind w:firstLine="420"/>
        <w:rPr>
          <w:rFonts w:hint="eastAsia" w:ascii="仿宋" w:hAnsi="仿宋" w:eastAsia="仿宋" w:cs="仿宋"/>
          <w:sz w:val="24"/>
          <w:szCs w:val="24"/>
        </w:rPr>
      </w:pPr>
      <w:r>
        <w:rPr>
          <w:rFonts w:hint="eastAsia" w:ascii="仿宋" w:hAnsi="仿宋" w:eastAsia="仿宋" w:cs="仿宋"/>
          <w:sz w:val="24"/>
          <w:szCs w:val="24"/>
        </w:rPr>
        <w:t>监理人接收文件的地点：</w:t>
      </w:r>
      <w:r>
        <w:rPr>
          <w:rFonts w:hint="eastAsia" w:ascii="仿宋" w:hAnsi="仿宋" w:eastAsia="仿宋" w:cs="仿宋"/>
          <w:b/>
          <w:color w:val="000000"/>
          <w:sz w:val="24"/>
          <w:szCs w:val="24"/>
          <w:u w:val="single"/>
        </w:rPr>
        <w:t>本项目的施工现场办公室</w:t>
      </w:r>
      <w:r>
        <w:rPr>
          <w:rFonts w:hint="eastAsia" w:ascii="仿宋" w:hAnsi="仿宋" w:eastAsia="仿宋" w:cs="仿宋"/>
          <w:sz w:val="24"/>
          <w:szCs w:val="24"/>
          <w:u w:val="single"/>
        </w:rPr>
        <w:t></w:t>
      </w:r>
      <w:r>
        <w:rPr>
          <w:rFonts w:hint="eastAsia" w:ascii="仿宋" w:hAnsi="仿宋" w:eastAsia="仿宋" w:cs="仿宋"/>
          <w:sz w:val="24"/>
          <w:szCs w:val="24"/>
        </w:rPr>
        <w:t>；</w:t>
      </w:r>
    </w:p>
    <w:p w14:paraId="37DB68A6">
      <w:pPr>
        <w:ind w:firstLine="420"/>
        <w:rPr>
          <w:rFonts w:hint="eastAsia" w:ascii="仿宋" w:hAnsi="仿宋" w:eastAsia="仿宋" w:cs="仿宋"/>
          <w:sz w:val="24"/>
          <w:szCs w:val="24"/>
        </w:rPr>
      </w:pPr>
      <w:r>
        <w:rPr>
          <w:rFonts w:hint="eastAsia" w:ascii="仿宋" w:hAnsi="仿宋" w:eastAsia="仿宋" w:cs="仿宋"/>
          <w:sz w:val="24"/>
          <w:szCs w:val="24"/>
        </w:rPr>
        <w:t>监理人指定的接收人为：</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153F272B">
      <w:pPr>
        <w:ind w:firstLine="420"/>
        <w:rPr>
          <w:rFonts w:hint="eastAsia" w:ascii="仿宋" w:hAnsi="仿宋" w:eastAsia="仿宋" w:cs="仿宋"/>
          <w:sz w:val="24"/>
          <w:szCs w:val="24"/>
        </w:rPr>
      </w:pPr>
      <w:r>
        <w:rPr>
          <w:rFonts w:hint="eastAsia" w:ascii="仿宋" w:hAnsi="仿宋" w:eastAsia="仿宋" w:cs="仿宋"/>
          <w:sz w:val="24"/>
          <w:szCs w:val="24"/>
        </w:rPr>
        <w:t>1.10 交通运输</w:t>
      </w:r>
    </w:p>
    <w:p w14:paraId="5CC4F08F">
      <w:pPr>
        <w:ind w:firstLine="420"/>
        <w:rPr>
          <w:rFonts w:hint="eastAsia" w:ascii="仿宋" w:hAnsi="仿宋" w:eastAsia="仿宋" w:cs="仿宋"/>
          <w:sz w:val="24"/>
          <w:szCs w:val="24"/>
        </w:rPr>
      </w:pPr>
      <w:r>
        <w:rPr>
          <w:rFonts w:hint="eastAsia" w:ascii="仿宋" w:hAnsi="仿宋" w:eastAsia="仿宋" w:cs="仿宋"/>
          <w:sz w:val="24"/>
          <w:szCs w:val="24"/>
        </w:rPr>
        <w:t>1</w:t>
      </w:r>
      <w:bookmarkStart w:id="37" w:name="_Toc318581155"/>
      <w:bookmarkStart w:id="38" w:name="_Toc300934943"/>
      <w:bookmarkStart w:id="39" w:name="_Toc304295521"/>
      <w:bookmarkStart w:id="40" w:name="_Toc303539100"/>
      <w:bookmarkStart w:id="41" w:name="_Toc312677986"/>
      <w:r>
        <w:rPr>
          <w:rFonts w:hint="eastAsia" w:ascii="仿宋" w:hAnsi="仿宋" w:eastAsia="仿宋" w:cs="仿宋"/>
          <w:sz w:val="24"/>
          <w:szCs w:val="24"/>
        </w:rPr>
        <w:t>.10.1 出入现场的权利</w:t>
      </w:r>
    </w:p>
    <w:p w14:paraId="75A835E7">
      <w:pPr>
        <w:ind w:firstLine="420"/>
        <w:rPr>
          <w:rFonts w:hint="eastAsia" w:ascii="仿宋" w:hAnsi="仿宋" w:eastAsia="仿宋" w:cs="仿宋"/>
          <w:sz w:val="24"/>
          <w:szCs w:val="24"/>
        </w:rPr>
      </w:pPr>
      <w:r>
        <w:rPr>
          <w:rFonts w:hint="eastAsia" w:ascii="仿宋" w:hAnsi="仿宋" w:eastAsia="仿宋" w:cs="仿宋"/>
          <w:sz w:val="24"/>
          <w:szCs w:val="24"/>
        </w:rPr>
        <w:t>关于出入现场的权利的约定：</w:t>
      </w:r>
      <w:r>
        <w:rPr>
          <w:rFonts w:hint="eastAsia" w:ascii="仿宋" w:hAnsi="仿宋" w:eastAsia="仿宋" w:cs="仿宋"/>
          <w:b/>
          <w:color w:val="000000"/>
          <w:sz w:val="24"/>
          <w:szCs w:val="24"/>
          <w:u w:val="single"/>
        </w:rPr>
        <w:t>发</w:t>
      </w:r>
      <w:r>
        <w:rPr>
          <w:rFonts w:hint="eastAsia" w:ascii="仿宋" w:hAnsi="仿宋" w:eastAsia="仿宋" w:cs="仿宋"/>
          <w:b/>
          <w:sz w:val="24"/>
          <w:szCs w:val="24"/>
          <w:u w:val="single"/>
        </w:rPr>
        <w:t>包人应根据施工需要，负责取得出入施工现场所需的批准手续和全部权利，以及取得因施工所需修建道路、以及其他基础设施的权利，根据承包人施工组织设计，开通出入口，并承担相关手续费用和建设费用。</w:t>
      </w:r>
      <w:bookmarkEnd w:id="37"/>
      <w:bookmarkEnd w:id="38"/>
      <w:bookmarkEnd w:id="39"/>
      <w:bookmarkEnd w:id="40"/>
      <w:bookmarkEnd w:id="41"/>
    </w:p>
    <w:p w14:paraId="76E7C504">
      <w:pPr>
        <w:ind w:firstLine="420"/>
        <w:rPr>
          <w:rFonts w:hint="eastAsia" w:ascii="仿宋" w:hAnsi="仿宋" w:eastAsia="仿宋" w:cs="仿宋"/>
          <w:sz w:val="24"/>
          <w:szCs w:val="24"/>
        </w:rPr>
      </w:pPr>
      <w:r>
        <w:rPr>
          <w:rFonts w:hint="eastAsia" w:ascii="仿宋" w:hAnsi="仿宋" w:eastAsia="仿宋" w:cs="仿宋"/>
          <w:sz w:val="24"/>
          <w:szCs w:val="24"/>
        </w:rPr>
        <w:t>1</w:t>
      </w:r>
      <w:bookmarkStart w:id="42" w:name="_Toc312677987"/>
      <w:bookmarkStart w:id="43" w:name="_Toc304295522"/>
      <w:bookmarkStart w:id="44" w:name="_Toc300934944"/>
      <w:bookmarkStart w:id="45" w:name="_Toc318581156"/>
      <w:bookmarkStart w:id="46" w:name="_Toc303539101"/>
      <w:r>
        <w:rPr>
          <w:rFonts w:hint="eastAsia" w:ascii="仿宋" w:hAnsi="仿宋" w:eastAsia="仿宋" w:cs="仿宋"/>
          <w:sz w:val="24"/>
          <w:szCs w:val="24"/>
        </w:rPr>
        <w:t>.10.3 场内交通</w:t>
      </w:r>
    </w:p>
    <w:p w14:paraId="387DE59E">
      <w:pPr>
        <w:ind w:firstLine="420"/>
        <w:jc w:val="left"/>
        <w:rPr>
          <w:rFonts w:hint="eastAsia" w:ascii="仿宋" w:hAnsi="仿宋" w:eastAsia="仿宋" w:cs="仿宋"/>
          <w:sz w:val="24"/>
          <w:szCs w:val="24"/>
          <w:u w:val="single"/>
        </w:rPr>
      </w:pPr>
      <w:r>
        <w:rPr>
          <w:rFonts w:hint="eastAsia" w:ascii="仿宋" w:hAnsi="仿宋" w:eastAsia="仿宋" w:cs="仿宋"/>
          <w:sz w:val="24"/>
          <w:szCs w:val="24"/>
        </w:rPr>
        <w:t>关于场外交通和场内交通的边界的约定：</w:t>
      </w:r>
      <w:r>
        <w:rPr>
          <w:rFonts w:hint="eastAsia" w:ascii="仿宋" w:hAnsi="仿宋" w:eastAsia="仿宋" w:cs="仿宋"/>
          <w:b/>
          <w:sz w:val="24"/>
          <w:szCs w:val="24"/>
          <w:u w:val="single"/>
        </w:rPr>
        <w:t>场外交通以建筑红线为界</w:t>
      </w:r>
      <w:r>
        <w:rPr>
          <w:rFonts w:hint="eastAsia" w:ascii="仿宋" w:hAnsi="仿宋" w:eastAsia="仿宋" w:cs="仿宋"/>
          <w:sz w:val="24"/>
          <w:szCs w:val="24"/>
          <w:u w:val="single"/>
        </w:rPr>
        <w:t xml:space="preserve">  。</w:t>
      </w:r>
    </w:p>
    <w:p w14:paraId="6D3E8018">
      <w:pPr>
        <w:ind w:firstLine="420"/>
        <w:jc w:val="left"/>
        <w:rPr>
          <w:rFonts w:hint="eastAsia" w:ascii="仿宋" w:hAnsi="仿宋" w:eastAsia="仿宋" w:cs="仿宋"/>
          <w:sz w:val="24"/>
          <w:szCs w:val="24"/>
        </w:rPr>
      </w:pPr>
      <w:r>
        <w:rPr>
          <w:rFonts w:hint="eastAsia" w:ascii="仿宋" w:hAnsi="仿宋" w:eastAsia="仿宋" w:cs="仿宋"/>
          <w:sz w:val="24"/>
          <w:szCs w:val="24"/>
        </w:rPr>
        <w:t>关于发包人向承包人免费提供满足工程施工需要的场内道路和交通设施的约定：</w:t>
      </w:r>
      <w:r>
        <w:rPr>
          <w:rFonts w:hint="eastAsia" w:ascii="仿宋" w:hAnsi="仿宋" w:eastAsia="仿宋" w:cs="仿宋"/>
          <w:b/>
          <w:sz w:val="24"/>
          <w:szCs w:val="24"/>
          <w:u w:val="single"/>
        </w:rPr>
        <w:t>无</w:t>
      </w:r>
      <w:r>
        <w:rPr>
          <w:rFonts w:hint="eastAsia" w:ascii="仿宋" w:hAnsi="仿宋" w:eastAsia="仿宋" w:cs="仿宋"/>
          <w:sz w:val="24"/>
          <w:szCs w:val="24"/>
          <w:u w:val="single"/>
        </w:rPr>
        <w:t></w:t>
      </w:r>
      <w:r>
        <w:rPr>
          <w:rFonts w:hint="eastAsia" w:ascii="仿宋" w:hAnsi="仿宋" w:eastAsia="仿宋" w:cs="仿宋"/>
          <w:sz w:val="24"/>
          <w:szCs w:val="24"/>
        </w:rPr>
        <w:t>。</w:t>
      </w:r>
      <w:bookmarkEnd w:id="42"/>
      <w:bookmarkEnd w:id="43"/>
      <w:bookmarkEnd w:id="44"/>
      <w:bookmarkEnd w:id="45"/>
      <w:bookmarkEnd w:id="46"/>
      <w:bookmarkStart w:id="47" w:name="_Toc318581157"/>
    </w:p>
    <w:p w14:paraId="3D29F270">
      <w:pPr>
        <w:ind w:firstLine="420"/>
        <w:rPr>
          <w:rFonts w:hint="eastAsia" w:ascii="仿宋" w:hAnsi="仿宋" w:eastAsia="仿宋" w:cs="仿宋"/>
          <w:sz w:val="24"/>
          <w:szCs w:val="24"/>
        </w:rPr>
      </w:pPr>
      <w:r>
        <w:rPr>
          <w:rFonts w:hint="eastAsia" w:ascii="仿宋" w:hAnsi="仿宋" w:eastAsia="仿宋" w:cs="仿宋"/>
          <w:sz w:val="24"/>
          <w:szCs w:val="24"/>
        </w:rPr>
        <w:t>1.10.4超大件和超重件的运输</w:t>
      </w:r>
    </w:p>
    <w:p w14:paraId="20BDEE68">
      <w:pPr>
        <w:ind w:firstLine="420"/>
        <w:jc w:val="left"/>
        <w:rPr>
          <w:rFonts w:hint="eastAsia" w:ascii="仿宋" w:hAnsi="仿宋" w:eastAsia="仿宋" w:cs="仿宋"/>
          <w:sz w:val="24"/>
          <w:szCs w:val="24"/>
        </w:rPr>
      </w:pPr>
      <w:r>
        <w:rPr>
          <w:rFonts w:hint="eastAsia" w:ascii="仿宋" w:hAnsi="仿宋" w:eastAsia="仿宋" w:cs="仿宋"/>
          <w:sz w:val="24"/>
          <w:szCs w:val="24"/>
        </w:rPr>
        <w:t>运输超大件或超重件所需的道路和桥梁临时加固改造费用和其他有关费用由</w:t>
      </w:r>
      <w:r>
        <w:rPr>
          <w:rFonts w:hint="eastAsia" w:ascii="仿宋" w:hAnsi="仿宋" w:eastAsia="仿宋" w:cs="仿宋"/>
          <w:b/>
          <w:sz w:val="24"/>
          <w:szCs w:val="24"/>
          <w:u w:val="single"/>
        </w:rPr>
        <w:t xml:space="preserve">承包人承担（如因发包人的原因涉及包括但不限于建筑材料、安装设备等超大超重件的更换、变更等因素由发包人承担）。 </w:t>
      </w:r>
      <w:bookmarkEnd w:id="47"/>
    </w:p>
    <w:p w14:paraId="3E79765E">
      <w:pPr>
        <w:ind w:firstLine="420"/>
        <w:rPr>
          <w:rFonts w:hint="eastAsia" w:ascii="仿宋" w:hAnsi="仿宋" w:eastAsia="仿宋" w:cs="仿宋"/>
          <w:sz w:val="24"/>
          <w:szCs w:val="24"/>
        </w:rPr>
      </w:pPr>
      <w:r>
        <w:rPr>
          <w:rFonts w:hint="eastAsia" w:ascii="仿宋" w:hAnsi="仿宋" w:eastAsia="仿宋" w:cs="仿宋"/>
          <w:sz w:val="24"/>
          <w:szCs w:val="24"/>
        </w:rPr>
        <w:t>1.11 知识产权</w:t>
      </w:r>
    </w:p>
    <w:p w14:paraId="592B213F">
      <w:pPr>
        <w:ind w:firstLine="420"/>
        <w:rPr>
          <w:rFonts w:hint="eastAsia" w:ascii="仿宋" w:hAnsi="仿宋" w:eastAsia="仿宋" w:cs="仿宋"/>
          <w:sz w:val="24"/>
          <w:szCs w:val="24"/>
          <w:u w:val="single"/>
        </w:rPr>
      </w:pPr>
      <w:r>
        <w:rPr>
          <w:rFonts w:hint="eastAsia" w:ascii="仿宋" w:hAnsi="仿宋" w:eastAsia="仿宋" w:cs="仿宋"/>
          <w:sz w:val="24"/>
          <w:szCs w:val="24"/>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color w:val="000000"/>
          <w:sz w:val="24"/>
          <w:szCs w:val="24"/>
          <w:u w:val="single"/>
        </w:rPr>
        <w:t>除双方另有约定外，相关文件的著作权属发包人。</w:t>
      </w:r>
    </w:p>
    <w:p w14:paraId="7BE4EF2E">
      <w:pPr>
        <w:ind w:left="596"/>
        <w:rPr>
          <w:rFonts w:hint="eastAsia" w:ascii="仿宋" w:hAnsi="仿宋" w:eastAsia="仿宋" w:cs="仿宋"/>
          <w:sz w:val="24"/>
          <w:szCs w:val="24"/>
          <w:u w:val="single"/>
        </w:rPr>
      </w:pPr>
      <w:r>
        <w:rPr>
          <w:rFonts w:hint="eastAsia" w:ascii="仿宋" w:hAnsi="仿宋" w:eastAsia="仿宋" w:cs="仿宋"/>
          <w:sz w:val="24"/>
          <w:szCs w:val="24"/>
        </w:rPr>
        <w:t>关于发包人提供的上述文件的使用限制的要求：</w:t>
      </w:r>
      <w:r>
        <w:rPr>
          <w:rFonts w:hint="eastAsia" w:ascii="仿宋" w:hAnsi="仿宋" w:eastAsia="仿宋" w:cs="仿宋"/>
          <w:b/>
          <w:color w:val="000000"/>
          <w:sz w:val="24"/>
          <w:szCs w:val="24"/>
          <w:u w:val="single"/>
        </w:rPr>
        <w:t>未经发包人书面同意，承包人不得为了合同以外的目的而复制、使用上述文件或将之提供给任何第三方。</w:t>
      </w:r>
    </w:p>
    <w:p w14:paraId="4C1016C2">
      <w:pPr>
        <w:ind w:firstLine="420"/>
        <w:rPr>
          <w:rFonts w:hint="eastAsia" w:ascii="仿宋" w:hAnsi="仿宋" w:eastAsia="仿宋" w:cs="仿宋"/>
          <w:sz w:val="24"/>
          <w:szCs w:val="24"/>
        </w:rPr>
      </w:pPr>
      <w:r>
        <w:rPr>
          <w:rFonts w:hint="eastAsia" w:ascii="仿宋" w:hAnsi="仿宋" w:eastAsia="仿宋" w:cs="仿宋"/>
          <w:sz w:val="24"/>
          <w:szCs w:val="24"/>
        </w:rPr>
        <w:t>1.11.2 关于承包人为实施工程所编制文件的著作权的归属：</w:t>
      </w:r>
      <w:r>
        <w:rPr>
          <w:rFonts w:hint="eastAsia" w:ascii="仿宋" w:hAnsi="仿宋" w:eastAsia="仿宋" w:cs="仿宋"/>
          <w:b/>
          <w:color w:val="000000"/>
          <w:sz w:val="24"/>
          <w:szCs w:val="24"/>
          <w:u w:val="single"/>
        </w:rPr>
        <w:t>按《通用合同条款》执行</w:t>
      </w:r>
      <w:r>
        <w:rPr>
          <w:rFonts w:hint="eastAsia" w:ascii="仿宋" w:hAnsi="仿宋" w:eastAsia="仿宋" w:cs="仿宋"/>
          <w:sz w:val="24"/>
          <w:szCs w:val="24"/>
        </w:rPr>
        <w:t>。</w:t>
      </w:r>
    </w:p>
    <w:p w14:paraId="128285CE">
      <w:pPr>
        <w:ind w:firstLine="420"/>
        <w:rPr>
          <w:rFonts w:hint="eastAsia" w:ascii="仿宋" w:hAnsi="仿宋" w:eastAsia="仿宋" w:cs="仿宋"/>
          <w:sz w:val="24"/>
          <w:szCs w:val="24"/>
        </w:rPr>
      </w:pPr>
      <w:r>
        <w:rPr>
          <w:rFonts w:hint="eastAsia" w:ascii="仿宋" w:hAnsi="仿宋" w:eastAsia="仿宋" w:cs="仿宋"/>
          <w:sz w:val="24"/>
          <w:szCs w:val="24"/>
        </w:rPr>
        <w:t>关于承包人提供的上述文件的使用限制的要求：</w:t>
      </w:r>
      <w:r>
        <w:rPr>
          <w:rFonts w:hint="eastAsia" w:ascii="仿宋" w:hAnsi="仿宋" w:eastAsia="仿宋" w:cs="仿宋"/>
          <w:color w:val="000000"/>
          <w:sz w:val="24"/>
          <w:szCs w:val="24"/>
          <w:u w:val="single"/>
        </w:rPr>
        <w:t>若承包人需将上述文件用于本工程实施或合同履行之外的用途，必须事先获得发包人的许可。</w:t>
      </w:r>
    </w:p>
    <w:p w14:paraId="17797C94">
      <w:pPr>
        <w:ind w:firstLine="420"/>
        <w:rPr>
          <w:rFonts w:hint="eastAsia" w:ascii="仿宋" w:hAnsi="仿宋" w:eastAsia="仿宋" w:cs="仿宋"/>
          <w:sz w:val="24"/>
          <w:szCs w:val="24"/>
        </w:rPr>
      </w:pPr>
      <w:r>
        <w:rPr>
          <w:rFonts w:hint="eastAsia" w:ascii="仿宋" w:hAnsi="仿宋" w:eastAsia="仿宋" w:cs="仿宋"/>
          <w:sz w:val="24"/>
          <w:szCs w:val="24"/>
        </w:rPr>
        <w:t>1.11.4 承包人在施工过程中所采用的专利、专有技术、技术秘密的使用费的承担方式：</w:t>
      </w:r>
      <w:r>
        <w:rPr>
          <w:rFonts w:hint="eastAsia" w:ascii="仿宋" w:hAnsi="仿宋" w:eastAsia="仿宋" w:cs="仿宋"/>
          <w:sz w:val="24"/>
          <w:szCs w:val="24"/>
          <w:u w:val="single"/>
        </w:rPr>
        <w:t></w:t>
      </w:r>
      <w:r>
        <w:rPr>
          <w:rFonts w:hint="eastAsia" w:ascii="仿宋" w:hAnsi="仿宋" w:eastAsia="仿宋" w:cs="仿宋"/>
          <w:color w:val="000000"/>
          <w:sz w:val="24"/>
          <w:szCs w:val="24"/>
          <w:u w:val="single"/>
        </w:rPr>
        <w:t>除本项目设计施工图纸要求外，发包人另行要求所增加的费用由发包人承担</w:t>
      </w:r>
      <w:r>
        <w:rPr>
          <w:rFonts w:hint="eastAsia" w:ascii="仿宋" w:hAnsi="仿宋" w:eastAsia="仿宋" w:cs="仿宋"/>
          <w:color w:val="000000"/>
          <w:sz w:val="24"/>
          <w:szCs w:val="24"/>
        </w:rPr>
        <w:t>。</w:t>
      </w:r>
    </w:p>
    <w:p w14:paraId="37EF480D">
      <w:pPr>
        <w:ind w:firstLine="420"/>
        <w:rPr>
          <w:rFonts w:hint="eastAsia" w:ascii="仿宋" w:hAnsi="仿宋" w:eastAsia="仿宋" w:cs="仿宋"/>
          <w:sz w:val="24"/>
          <w:szCs w:val="24"/>
        </w:rPr>
      </w:pPr>
      <w:r>
        <w:rPr>
          <w:rFonts w:hint="eastAsia" w:ascii="仿宋" w:hAnsi="仿宋" w:eastAsia="仿宋" w:cs="仿宋"/>
          <w:sz w:val="24"/>
          <w:szCs w:val="24"/>
        </w:rPr>
        <w:t>1.13工程量清单错误的修正</w:t>
      </w:r>
    </w:p>
    <w:p w14:paraId="1A3ABD11">
      <w:pPr>
        <w:ind w:firstLine="420"/>
        <w:rPr>
          <w:rFonts w:hint="eastAsia" w:ascii="仿宋" w:hAnsi="仿宋" w:eastAsia="仿宋" w:cs="仿宋"/>
          <w:sz w:val="24"/>
          <w:szCs w:val="24"/>
        </w:rPr>
      </w:pPr>
      <w:r>
        <w:rPr>
          <w:rFonts w:hint="eastAsia" w:ascii="仿宋" w:hAnsi="仿宋" w:eastAsia="仿宋" w:cs="仿宋"/>
          <w:sz w:val="24"/>
          <w:szCs w:val="24"/>
        </w:rPr>
        <w:t>出现工程量清单错误时，是否调整合同价格：</w:t>
      </w:r>
      <w:r>
        <w:rPr>
          <w:rFonts w:hint="eastAsia" w:ascii="仿宋" w:hAnsi="仿宋" w:eastAsia="仿宋" w:cs="仿宋"/>
          <w:sz w:val="24"/>
          <w:szCs w:val="24"/>
          <w:u w:val="single"/>
        </w:rPr>
        <w:t xml:space="preserve"> 否 </w:t>
      </w:r>
      <w:r>
        <w:rPr>
          <w:rFonts w:hint="eastAsia" w:ascii="仿宋" w:hAnsi="仿宋" w:eastAsia="仿宋" w:cs="仿宋"/>
          <w:sz w:val="24"/>
          <w:szCs w:val="24"/>
        </w:rPr>
        <w:t>。</w:t>
      </w:r>
    </w:p>
    <w:p w14:paraId="1A9CE8D1">
      <w:pPr>
        <w:ind w:firstLine="420"/>
        <w:rPr>
          <w:rFonts w:hint="eastAsia" w:ascii="仿宋" w:hAnsi="仿宋" w:eastAsia="仿宋" w:cs="仿宋"/>
          <w:sz w:val="24"/>
          <w:szCs w:val="24"/>
          <w:u w:val="single"/>
        </w:rPr>
      </w:pPr>
      <w:r>
        <w:rPr>
          <w:rFonts w:hint="eastAsia" w:ascii="仿宋" w:hAnsi="仿宋" w:eastAsia="仿宋" w:cs="仿宋"/>
          <w:sz w:val="24"/>
          <w:szCs w:val="24"/>
        </w:rPr>
        <w:t>允许调整合同价格的工程量偏差范围：</w:t>
      </w:r>
      <w:r>
        <w:rPr>
          <w:rFonts w:hint="eastAsia" w:ascii="仿宋" w:hAnsi="仿宋" w:eastAsia="仿宋" w:cs="仿宋"/>
          <w:b/>
          <w:sz w:val="24"/>
          <w:szCs w:val="24"/>
          <w:u w:val="single"/>
        </w:rPr>
        <w:t>不调整，不因后期项目过程中发包人原因或地方矛盾、地质原因、地下资料缺失等所有因素，均不予调整。</w:t>
      </w:r>
    </w:p>
    <w:p w14:paraId="58A145A1">
      <w:pPr>
        <w:ind w:firstLine="420"/>
        <w:rPr>
          <w:rFonts w:hint="eastAsia" w:ascii="仿宋" w:hAnsi="仿宋" w:eastAsia="仿宋" w:cs="仿宋"/>
          <w:sz w:val="24"/>
          <w:szCs w:val="24"/>
        </w:rPr>
      </w:pPr>
      <w:bookmarkStart w:id="48" w:name="_Toc351203634"/>
      <w:r>
        <w:rPr>
          <w:rFonts w:hint="eastAsia" w:ascii="仿宋" w:hAnsi="仿宋" w:eastAsia="仿宋" w:cs="仿宋"/>
          <w:sz w:val="24"/>
          <w:szCs w:val="24"/>
        </w:rPr>
        <w:t>2</w:t>
      </w:r>
      <w:bookmarkStart w:id="49" w:name="_Toc292559362"/>
      <w:bookmarkStart w:id="50" w:name="_Toc296346658"/>
      <w:bookmarkStart w:id="51" w:name="_Toc297048343"/>
      <w:bookmarkStart w:id="52" w:name="_Toc296347156"/>
      <w:bookmarkStart w:id="53" w:name="_Toc296891197"/>
      <w:bookmarkStart w:id="54" w:name="_Toc297120457"/>
      <w:bookmarkStart w:id="55" w:name="_Toc292559867"/>
      <w:bookmarkStart w:id="56" w:name="_Toc296944496"/>
      <w:bookmarkStart w:id="57" w:name="_Toc296890985"/>
      <w:bookmarkStart w:id="58" w:name="_Toc296503157"/>
      <w:r>
        <w:rPr>
          <w:rFonts w:hint="eastAsia" w:ascii="仿宋" w:hAnsi="仿宋" w:eastAsia="仿宋" w:cs="仿宋"/>
          <w:sz w:val="24"/>
          <w:szCs w:val="24"/>
        </w:rPr>
        <w:t>. 发包人</w:t>
      </w:r>
      <w:bookmarkEnd w:id="48"/>
      <w:bookmarkEnd w:id="49"/>
      <w:bookmarkEnd w:id="50"/>
      <w:bookmarkEnd w:id="51"/>
      <w:bookmarkEnd w:id="52"/>
      <w:bookmarkEnd w:id="53"/>
      <w:bookmarkEnd w:id="54"/>
      <w:bookmarkEnd w:id="55"/>
      <w:bookmarkEnd w:id="56"/>
      <w:bookmarkEnd w:id="57"/>
      <w:bookmarkEnd w:id="58"/>
    </w:p>
    <w:p w14:paraId="6B3CC4F5">
      <w:pPr>
        <w:ind w:firstLine="420"/>
        <w:rPr>
          <w:rFonts w:hint="eastAsia" w:ascii="仿宋" w:hAnsi="仿宋" w:eastAsia="仿宋" w:cs="仿宋"/>
          <w:sz w:val="24"/>
          <w:szCs w:val="24"/>
        </w:rPr>
      </w:pPr>
      <w:r>
        <w:rPr>
          <w:rFonts w:hint="eastAsia" w:ascii="仿宋" w:hAnsi="仿宋" w:eastAsia="仿宋" w:cs="仿宋"/>
          <w:sz w:val="24"/>
          <w:szCs w:val="24"/>
        </w:rPr>
        <w:t>2.2 发包人代表</w:t>
      </w:r>
    </w:p>
    <w:p w14:paraId="688A7992">
      <w:pPr>
        <w:ind w:firstLine="420"/>
        <w:rPr>
          <w:rFonts w:hint="eastAsia" w:ascii="仿宋" w:hAnsi="仿宋" w:eastAsia="仿宋" w:cs="仿宋"/>
          <w:sz w:val="24"/>
          <w:szCs w:val="24"/>
        </w:rPr>
      </w:pPr>
      <w:r>
        <w:rPr>
          <w:rFonts w:hint="eastAsia" w:ascii="仿宋" w:hAnsi="仿宋" w:eastAsia="仿宋" w:cs="仿宋"/>
          <w:sz w:val="24"/>
          <w:szCs w:val="24"/>
        </w:rPr>
        <w:t>发包人代表：</w:t>
      </w:r>
    </w:p>
    <w:p w14:paraId="6B1BBF06">
      <w:pPr>
        <w:ind w:firstLine="420"/>
        <w:rPr>
          <w:rFonts w:hint="eastAsia" w:ascii="仿宋" w:hAnsi="仿宋" w:eastAsia="仿宋" w:cs="仿宋"/>
          <w:sz w:val="24"/>
          <w:szCs w:val="24"/>
        </w:rPr>
      </w:pPr>
      <w:r>
        <w:rPr>
          <w:rFonts w:hint="eastAsia" w:ascii="仿宋" w:hAnsi="仿宋" w:eastAsia="仿宋" w:cs="仿宋"/>
          <w:sz w:val="24"/>
          <w:szCs w:val="24"/>
        </w:rPr>
        <w:t>姓名：</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A794F32">
      <w:pPr>
        <w:ind w:firstLine="420"/>
        <w:rPr>
          <w:rFonts w:hint="eastAsia" w:ascii="仿宋" w:hAnsi="仿宋" w:eastAsia="仿宋" w:cs="仿宋"/>
          <w:sz w:val="24"/>
          <w:szCs w:val="24"/>
        </w:rPr>
      </w:pPr>
      <w:r>
        <w:rPr>
          <w:rFonts w:hint="eastAsia" w:ascii="仿宋" w:hAnsi="仿宋" w:eastAsia="仿宋" w:cs="仿宋"/>
          <w:sz w:val="24"/>
          <w:szCs w:val="24"/>
        </w:rPr>
        <w:t>身份证号：</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401C634E">
      <w:pPr>
        <w:ind w:firstLine="420"/>
        <w:rPr>
          <w:rFonts w:hint="eastAsia" w:ascii="仿宋" w:hAnsi="仿宋" w:eastAsia="仿宋" w:cs="仿宋"/>
          <w:sz w:val="24"/>
          <w:szCs w:val="24"/>
        </w:rPr>
      </w:pPr>
      <w:r>
        <w:rPr>
          <w:rFonts w:hint="eastAsia" w:ascii="仿宋" w:hAnsi="仿宋" w:eastAsia="仿宋" w:cs="仿宋"/>
          <w:sz w:val="24"/>
          <w:szCs w:val="24"/>
        </w:rPr>
        <w:t>职务：</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2092E246">
      <w:pPr>
        <w:ind w:firstLine="420"/>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single"/>
        </w:rPr>
        <w:t>                    </w:t>
      </w:r>
      <w:r>
        <w:rPr>
          <w:rFonts w:hint="eastAsia" w:ascii="仿宋" w:hAnsi="仿宋" w:eastAsia="仿宋" w:cs="仿宋"/>
          <w:sz w:val="24"/>
          <w:szCs w:val="24"/>
        </w:rPr>
        <w:t>；</w:t>
      </w:r>
    </w:p>
    <w:p w14:paraId="63BA8687">
      <w:pPr>
        <w:ind w:firstLine="420"/>
        <w:rPr>
          <w:rFonts w:hint="eastAsia" w:ascii="仿宋" w:hAnsi="仿宋" w:eastAsia="仿宋" w:cs="仿宋"/>
          <w:sz w:val="24"/>
          <w:szCs w:val="24"/>
        </w:rPr>
      </w:pPr>
      <w:r>
        <w:rPr>
          <w:rFonts w:hint="eastAsia" w:ascii="仿宋" w:hAnsi="仿宋" w:eastAsia="仿宋" w:cs="仿宋"/>
          <w:sz w:val="24"/>
          <w:szCs w:val="24"/>
        </w:rPr>
        <w:t>电子信箱：</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854C96B">
      <w:pPr>
        <w:ind w:firstLine="420"/>
        <w:rPr>
          <w:rFonts w:hint="eastAsia" w:ascii="仿宋" w:hAnsi="仿宋" w:eastAsia="仿宋" w:cs="仿宋"/>
          <w:sz w:val="24"/>
          <w:szCs w:val="24"/>
        </w:rPr>
      </w:pPr>
      <w:r>
        <w:rPr>
          <w:rFonts w:hint="eastAsia" w:ascii="仿宋" w:hAnsi="仿宋" w:eastAsia="仿宋" w:cs="仿宋"/>
          <w:sz w:val="24"/>
          <w:szCs w:val="24"/>
        </w:rPr>
        <w:t>通信地址：</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44E68FEC">
      <w:pPr>
        <w:ind w:firstLine="420"/>
        <w:rPr>
          <w:rFonts w:hint="eastAsia" w:ascii="仿宋" w:hAnsi="仿宋" w:eastAsia="仿宋" w:cs="仿宋"/>
          <w:b/>
          <w:sz w:val="24"/>
          <w:szCs w:val="24"/>
          <w:u w:val="single"/>
        </w:rPr>
      </w:pPr>
      <w:r>
        <w:rPr>
          <w:rFonts w:hint="eastAsia" w:ascii="仿宋" w:hAnsi="仿宋" w:eastAsia="仿宋" w:cs="仿宋"/>
          <w:sz w:val="24"/>
          <w:szCs w:val="24"/>
        </w:rPr>
        <w:t>发包人对发包人代表的授权范围如下：</w:t>
      </w:r>
      <w:r>
        <w:rPr>
          <w:rFonts w:hint="eastAsia" w:ascii="仿宋" w:hAnsi="仿宋" w:eastAsia="仿宋" w:cs="仿宋"/>
          <w:b/>
          <w:sz w:val="24"/>
          <w:szCs w:val="24"/>
          <w:u w:val="single"/>
        </w:rPr>
        <w:t>（1）行使发包人的权利，包括组织开展施工现场发包人的工作、对监理工作的检查及代表发包人行使本合同授予发包人的所有</w:t>
      </w:r>
      <w:r>
        <w:rPr>
          <w:rFonts w:hint="eastAsia" w:ascii="仿宋" w:hAnsi="仿宋" w:eastAsia="仿宋" w:cs="仿宋"/>
          <w:b/>
          <w:sz w:val="24"/>
          <w:szCs w:val="24"/>
          <w:u w:val="single"/>
          <w:lang w:val="en-US" w:eastAsia="zh-CN"/>
        </w:rPr>
        <w:t>权利</w:t>
      </w:r>
      <w:r>
        <w:rPr>
          <w:rFonts w:hint="eastAsia" w:ascii="仿宋" w:hAnsi="仿宋" w:eastAsia="仿宋" w:cs="仿宋"/>
          <w:b/>
          <w:sz w:val="24"/>
          <w:szCs w:val="24"/>
          <w:u w:val="single"/>
        </w:rPr>
        <w:t>。</w:t>
      </w:r>
    </w:p>
    <w:p w14:paraId="0DC31363">
      <w:pPr>
        <w:ind w:firstLine="422"/>
        <w:rPr>
          <w:rFonts w:hint="eastAsia" w:ascii="仿宋" w:hAnsi="仿宋" w:eastAsia="仿宋" w:cs="仿宋"/>
          <w:b/>
          <w:sz w:val="24"/>
          <w:szCs w:val="24"/>
        </w:rPr>
      </w:pPr>
      <w:r>
        <w:rPr>
          <w:rFonts w:hint="eastAsia" w:ascii="仿宋" w:hAnsi="仿宋" w:eastAsia="仿宋" w:cs="仿宋"/>
          <w:b/>
          <w:sz w:val="24"/>
          <w:szCs w:val="24"/>
          <w:u w:val="single"/>
        </w:rPr>
        <w:t>（2）发包人可以委托工程顾问协助发包人代表进行工程管理，但其所行使的</w:t>
      </w:r>
      <w:r>
        <w:rPr>
          <w:rFonts w:hint="eastAsia" w:ascii="仿宋" w:hAnsi="仿宋" w:eastAsia="仿宋" w:cs="仿宋"/>
          <w:b/>
          <w:sz w:val="24"/>
          <w:szCs w:val="24"/>
          <w:u w:val="single"/>
          <w:lang w:eastAsia="zh-CN"/>
        </w:rPr>
        <w:t>权利</w:t>
      </w:r>
      <w:r>
        <w:rPr>
          <w:rFonts w:hint="eastAsia" w:ascii="仿宋" w:hAnsi="仿宋" w:eastAsia="仿宋" w:cs="仿宋"/>
          <w:b/>
          <w:sz w:val="24"/>
          <w:szCs w:val="24"/>
          <w:u w:val="single"/>
        </w:rPr>
        <w:t>应得到发包人代表的确认。承包人凭发包人代表授权范围接受工程顾问的管理。</w:t>
      </w:r>
    </w:p>
    <w:p w14:paraId="5DF9B96D">
      <w:pPr>
        <w:ind w:firstLine="420"/>
        <w:rPr>
          <w:rFonts w:hint="eastAsia" w:ascii="仿宋" w:hAnsi="仿宋" w:eastAsia="仿宋" w:cs="仿宋"/>
          <w:sz w:val="24"/>
          <w:szCs w:val="24"/>
        </w:rPr>
      </w:pPr>
      <w:r>
        <w:rPr>
          <w:rFonts w:hint="eastAsia" w:ascii="仿宋" w:hAnsi="仿宋" w:eastAsia="仿宋" w:cs="仿宋"/>
          <w:sz w:val="24"/>
          <w:szCs w:val="24"/>
        </w:rPr>
        <w:t>2.4 施工现场、施工条件和基础资料的提供</w:t>
      </w:r>
    </w:p>
    <w:p w14:paraId="7C40EB73">
      <w:pPr>
        <w:ind w:firstLine="420"/>
        <w:rPr>
          <w:rFonts w:hint="eastAsia" w:ascii="仿宋" w:hAnsi="仿宋" w:eastAsia="仿宋" w:cs="仿宋"/>
          <w:sz w:val="24"/>
          <w:szCs w:val="24"/>
        </w:rPr>
      </w:pPr>
      <w:r>
        <w:rPr>
          <w:rFonts w:hint="eastAsia" w:ascii="仿宋" w:hAnsi="仿宋" w:eastAsia="仿宋" w:cs="仿宋"/>
          <w:sz w:val="24"/>
          <w:szCs w:val="24"/>
        </w:rPr>
        <w:t>2.4.1 提供施工现场</w:t>
      </w:r>
    </w:p>
    <w:p w14:paraId="42D6C906">
      <w:pPr>
        <w:ind w:firstLine="420"/>
        <w:jc w:val="left"/>
        <w:rPr>
          <w:rFonts w:hint="eastAsia" w:ascii="仿宋" w:hAnsi="仿宋" w:eastAsia="仿宋" w:cs="仿宋"/>
          <w:sz w:val="24"/>
          <w:szCs w:val="24"/>
          <w:u w:val="single"/>
        </w:rPr>
      </w:pPr>
      <w:r>
        <w:rPr>
          <w:rFonts w:hint="eastAsia" w:ascii="仿宋" w:hAnsi="仿宋" w:eastAsia="仿宋" w:cs="仿宋"/>
          <w:sz w:val="24"/>
          <w:szCs w:val="24"/>
        </w:rPr>
        <w:t>关于发包人移交施工现场的期限要求：</w:t>
      </w:r>
      <w:r>
        <w:rPr>
          <w:rFonts w:hint="eastAsia" w:ascii="仿宋" w:hAnsi="仿宋" w:eastAsia="仿宋" w:cs="仿宋"/>
          <w:sz w:val="24"/>
          <w:szCs w:val="24"/>
          <w:u w:val="single"/>
        </w:rPr>
        <w:t>根据现场确定</w:t>
      </w:r>
      <w:r>
        <w:rPr>
          <w:rFonts w:hint="eastAsia" w:ascii="仿宋" w:hAnsi="仿宋" w:eastAsia="仿宋" w:cs="仿宋"/>
          <w:sz w:val="24"/>
          <w:szCs w:val="24"/>
        </w:rPr>
        <w:t>。</w:t>
      </w:r>
    </w:p>
    <w:p w14:paraId="51F6D6FF">
      <w:pPr>
        <w:ind w:firstLine="420"/>
        <w:rPr>
          <w:rFonts w:hint="eastAsia" w:ascii="仿宋" w:hAnsi="仿宋" w:eastAsia="仿宋" w:cs="仿宋"/>
          <w:sz w:val="24"/>
          <w:szCs w:val="24"/>
        </w:rPr>
      </w:pPr>
      <w:r>
        <w:rPr>
          <w:rFonts w:hint="eastAsia" w:ascii="仿宋" w:hAnsi="仿宋" w:eastAsia="仿宋" w:cs="仿宋"/>
          <w:sz w:val="24"/>
          <w:szCs w:val="24"/>
        </w:rPr>
        <w:t>2.4.2 提供施工条件</w:t>
      </w:r>
    </w:p>
    <w:p w14:paraId="0D4903B1">
      <w:pPr>
        <w:ind w:firstLine="420"/>
        <w:rPr>
          <w:rFonts w:hint="eastAsia" w:ascii="仿宋" w:hAnsi="仿宋" w:eastAsia="仿宋" w:cs="仿宋"/>
          <w:sz w:val="24"/>
          <w:szCs w:val="24"/>
          <w:u w:val="single"/>
        </w:rPr>
      </w:pPr>
      <w:r>
        <w:rPr>
          <w:rFonts w:hint="eastAsia" w:ascii="仿宋" w:hAnsi="仿宋" w:eastAsia="仿宋" w:cs="仿宋"/>
          <w:sz w:val="24"/>
          <w:szCs w:val="24"/>
        </w:rPr>
        <w:t>关于发包人应负责提供施工所需要的条件，包括：</w:t>
      </w:r>
      <w:r>
        <w:rPr>
          <w:rFonts w:hint="eastAsia" w:ascii="仿宋" w:hAnsi="仿宋" w:eastAsia="仿宋" w:cs="仿宋"/>
          <w:b/>
          <w:sz w:val="24"/>
          <w:szCs w:val="24"/>
          <w:u w:val="single"/>
        </w:rPr>
        <w:t>符合开工条件。</w:t>
      </w:r>
    </w:p>
    <w:p w14:paraId="2280F9A5">
      <w:pPr>
        <w:ind w:firstLine="420"/>
        <w:rPr>
          <w:rFonts w:hint="eastAsia" w:ascii="仿宋" w:hAnsi="仿宋" w:eastAsia="仿宋" w:cs="仿宋"/>
          <w:sz w:val="24"/>
          <w:szCs w:val="24"/>
        </w:rPr>
      </w:pPr>
      <w:r>
        <w:rPr>
          <w:rFonts w:hint="eastAsia" w:ascii="仿宋" w:hAnsi="仿宋" w:eastAsia="仿宋" w:cs="仿宋"/>
          <w:sz w:val="24"/>
          <w:szCs w:val="24"/>
        </w:rPr>
        <w:t>2.5 资金来源证明及支付担保</w:t>
      </w:r>
    </w:p>
    <w:p w14:paraId="6A5BD122">
      <w:pPr>
        <w:ind w:firstLine="420"/>
        <w:rPr>
          <w:rFonts w:hint="eastAsia" w:ascii="仿宋" w:hAnsi="仿宋" w:eastAsia="仿宋" w:cs="仿宋"/>
          <w:sz w:val="24"/>
          <w:szCs w:val="24"/>
        </w:rPr>
      </w:pPr>
      <w:r>
        <w:rPr>
          <w:rFonts w:hint="eastAsia" w:ascii="仿宋" w:hAnsi="仿宋" w:eastAsia="仿宋" w:cs="仿宋"/>
          <w:sz w:val="24"/>
          <w:szCs w:val="24"/>
        </w:rPr>
        <w:t>发包人提供资金来源证明的期限要求：</w:t>
      </w:r>
      <w:r>
        <w:rPr>
          <w:rFonts w:hint="eastAsia" w:ascii="仿宋" w:hAnsi="仿宋" w:eastAsia="仿宋" w:cs="仿宋"/>
          <w:sz w:val="24"/>
          <w:szCs w:val="24"/>
          <w:u w:val="single"/>
        </w:rPr>
        <w:t></w:t>
      </w:r>
      <w:r>
        <w:rPr>
          <w:rFonts w:hint="eastAsia" w:ascii="仿宋" w:hAnsi="仿宋" w:eastAsia="仿宋" w:cs="仿宋"/>
          <w:b/>
          <w:sz w:val="24"/>
          <w:szCs w:val="24"/>
          <w:u w:val="single"/>
        </w:rPr>
        <w:t xml:space="preserve">无  </w:t>
      </w:r>
      <w:r>
        <w:rPr>
          <w:rFonts w:hint="eastAsia" w:ascii="仿宋" w:hAnsi="仿宋" w:eastAsia="仿宋" w:cs="仿宋"/>
          <w:sz w:val="24"/>
          <w:szCs w:val="24"/>
        </w:rPr>
        <w:t>。</w:t>
      </w:r>
    </w:p>
    <w:p w14:paraId="77E5064B">
      <w:pPr>
        <w:ind w:firstLine="420"/>
        <w:rPr>
          <w:rFonts w:hint="eastAsia" w:ascii="仿宋" w:hAnsi="仿宋" w:eastAsia="仿宋" w:cs="仿宋"/>
          <w:sz w:val="24"/>
          <w:szCs w:val="24"/>
        </w:rPr>
      </w:pPr>
      <w:r>
        <w:rPr>
          <w:rFonts w:hint="eastAsia" w:ascii="仿宋" w:hAnsi="仿宋" w:eastAsia="仿宋" w:cs="仿宋"/>
          <w:sz w:val="24"/>
          <w:szCs w:val="24"/>
        </w:rPr>
        <w:t>发包人是否提供支付担保：</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t>无</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72DECAD">
      <w:pPr>
        <w:ind w:firstLine="420"/>
        <w:rPr>
          <w:rFonts w:hint="eastAsia" w:ascii="仿宋" w:hAnsi="仿宋" w:eastAsia="仿宋" w:cs="仿宋"/>
          <w:sz w:val="24"/>
          <w:szCs w:val="24"/>
          <w:u w:val="single"/>
        </w:rPr>
      </w:pPr>
      <w:r>
        <w:rPr>
          <w:rFonts w:hint="eastAsia" w:ascii="仿宋" w:hAnsi="仿宋" w:eastAsia="仿宋" w:cs="仿宋"/>
          <w:sz w:val="24"/>
          <w:szCs w:val="24"/>
        </w:rPr>
        <w:t>发包人提供支付担保的形式：</w:t>
      </w:r>
      <w:r>
        <w:rPr>
          <w:rFonts w:hint="eastAsia" w:ascii="仿宋" w:hAnsi="仿宋" w:eastAsia="仿宋" w:cs="仿宋"/>
          <w:sz w:val="24"/>
          <w:szCs w:val="24"/>
          <w:u w:val="single"/>
        </w:rPr>
        <w:t></w:t>
      </w:r>
      <w:r>
        <w:rPr>
          <w:rFonts w:hint="eastAsia" w:ascii="仿宋" w:hAnsi="仿宋" w:eastAsia="仿宋" w:cs="仿宋"/>
          <w:b/>
          <w:sz w:val="24"/>
          <w:szCs w:val="24"/>
          <w:u w:val="single"/>
        </w:rPr>
        <w:t xml:space="preserve">无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0517579">
      <w:pPr>
        <w:rPr>
          <w:rFonts w:hint="eastAsia" w:ascii="仿宋" w:hAnsi="仿宋" w:eastAsia="仿宋" w:cs="仿宋"/>
          <w:sz w:val="24"/>
          <w:szCs w:val="24"/>
        </w:rPr>
      </w:pPr>
      <w:bookmarkStart w:id="59" w:name="_Toc351203635"/>
      <w:r>
        <w:rPr>
          <w:rFonts w:hint="eastAsia" w:ascii="仿宋" w:hAnsi="仿宋" w:eastAsia="仿宋" w:cs="仿宋"/>
          <w:sz w:val="24"/>
          <w:szCs w:val="24"/>
        </w:rPr>
        <w:t>3</w:t>
      </w:r>
      <w:bookmarkStart w:id="60" w:name="_Toc296503158"/>
      <w:bookmarkStart w:id="61" w:name="_Toc292559868"/>
      <w:bookmarkStart w:id="62" w:name="_Toc296347157"/>
      <w:bookmarkStart w:id="63" w:name="_Toc292559363"/>
      <w:bookmarkStart w:id="64" w:name="_Toc296346659"/>
      <w:bookmarkStart w:id="65" w:name="_Toc297048344"/>
      <w:bookmarkStart w:id="66" w:name="_Toc296944497"/>
      <w:bookmarkStart w:id="67" w:name="_Toc296890986"/>
      <w:bookmarkStart w:id="68" w:name="_Toc297120458"/>
      <w:bookmarkStart w:id="69" w:name="_Toc296891198"/>
      <w:r>
        <w:rPr>
          <w:rFonts w:hint="eastAsia" w:ascii="仿宋" w:hAnsi="仿宋" w:eastAsia="仿宋" w:cs="仿宋"/>
          <w:sz w:val="24"/>
          <w:szCs w:val="24"/>
        </w:rPr>
        <w:t>. 承包人</w:t>
      </w:r>
      <w:bookmarkEnd w:id="59"/>
      <w:bookmarkEnd w:id="60"/>
      <w:bookmarkEnd w:id="61"/>
      <w:bookmarkEnd w:id="62"/>
      <w:bookmarkEnd w:id="63"/>
      <w:bookmarkEnd w:id="64"/>
      <w:bookmarkEnd w:id="65"/>
      <w:bookmarkEnd w:id="66"/>
      <w:bookmarkEnd w:id="67"/>
      <w:bookmarkEnd w:id="68"/>
      <w:bookmarkEnd w:id="69"/>
    </w:p>
    <w:p w14:paraId="535EB6E6">
      <w:pPr>
        <w:ind w:firstLine="420"/>
        <w:rPr>
          <w:rFonts w:hint="eastAsia" w:ascii="仿宋" w:hAnsi="仿宋" w:eastAsia="仿宋" w:cs="仿宋"/>
          <w:sz w:val="24"/>
          <w:szCs w:val="24"/>
        </w:rPr>
      </w:pPr>
      <w:r>
        <w:rPr>
          <w:rFonts w:hint="eastAsia" w:ascii="仿宋" w:hAnsi="仿宋" w:eastAsia="仿宋" w:cs="仿宋"/>
          <w:sz w:val="24"/>
          <w:szCs w:val="24"/>
        </w:rPr>
        <w:t>3.1 承包人的一般义务</w:t>
      </w:r>
    </w:p>
    <w:p w14:paraId="29A0D21C">
      <w:pPr>
        <w:ind w:firstLine="420"/>
        <w:jc w:val="left"/>
        <w:rPr>
          <w:rFonts w:hint="eastAsia" w:ascii="仿宋" w:hAnsi="仿宋" w:eastAsia="仿宋" w:cs="仿宋"/>
          <w:sz w:val="24"/>
          <w:szCs w:val="24"/>
        </w:rPr>
      </w:pPr>
      <w:r>
        <w:rPr>
          <w:rFonts w:hint="eastAsia" w:ascii="仿宋" w:hAnsi="仿宋" w:eastAsia="仿宋" w:cs="仿宋"/>
          <w:sz w:val="24"/>
          <w:szCs w:val="24"/>
        </w:rPr>
        <w:t>（9）承包人提交的竣工资料的内容：</w:t>
      </w:r>
      <w:r>
        <w:rPr>
          <w:rFonts w:hint="eastAsia" w:ascii="仿宋" w:hAnsi="仿宋" w:eastAsia="仿宋" w:cs="仿宋"/>
          <w:b/>
          <w:sz w:val="24"/>
          <w:szCs w:val="24"/>
          <w:u w:val="single"/>
        </w:rPr>
        <w:t>竣工图纸、工程竣工验收报告、工程竣工备案验收资料、施工技术管理资料、检验及测验报告等符合淮安市城建档案管理机构要求的施工资料。</w:t>
      </w:r>
    </w:p>
    <w:p w14:paraId="375C40FF">
      <w:pPr>
        <w:ind w:firstLine="420"/>
        <w:jc w:val="left"/>
        <w:rPr>
          <w:rFonts w:hint="eastAsia" w:ascii="仿宋" w:hAnsi="仿宋" w:eastAsia="仿宋" w:cs="仿宋"/>
          <w:sz w:val="24"/>
          <w:szCs w:val="24"/>
        </w:rPr>
      </w:pPr>
      <w:r>
        <w:rPr>
          <w:rFonts w:hint="eastAsia" w:ascii="仿宋" w:hAnsi="仿宋" w:eastAsia="仿宋" w:cs="仿宋"/>
          <w:sz w:val="24"/>
          <w:szCs w:val="24"/>
        </w:rPr>
        <w:t>承包人需要提交的竣工资料套数：</w:t>
      </w:r>
      <w:r>
        <w:rPr>
          <w:rFonts w:hint="eastAsia" w:ascii="仿宋" w:hAnsi="仿宋" w:eastAsia="仿宋" w:cs="仿宋"/>
          <w:b/>
          <w:sz w:val="24"/>
          <w:szCs w:val="24"/>
          <w:u w:val="single"/>
        </w:rPr>
        <w:t>符合招标人要求</w:t>
      </w:r>
      <w:r>
        <w:rPr>
          <w:rFonts w:hint="eastAsia" w:ascii="仿宋" w:hAnsi="仿宋" w:eastAsia="仿宋" w:cs="仿宋"/>
          <w:sz w:val="24"/>
          <w:szCs w:val="24"/>
        </w:rPr>
        <w:t>。</w:t>
      </w:r>
    </w:p>
    <w:p w14:paraId="17D676C1">
      <w:pPr>
        <w:ind w:left="638"/>
        <w:jc w:val="left"/>
        <w:rPr>
          <w:rFonts w:hint="eastAsia" w:ascii="仿宋" w:hAnsi="仿宋" w:eastAsia="仿宋" w:cs="仿宋"/>
          <w:sz w:val="24"/>
          <w:szCs w:val="24"/>
        </w:rPr>
      </w:pPr>
      <w:r>
        <w:rPr>
          <w:rFonts w:hint="eastAsia" w:ascii="仿宋" w:hAnsi="仿宋" w:eastAsia="仿宋" w:cs="仿宋"/>
          <w:sz w:val="24"/>
          <w:szCs w:val="24"/>
        </w:rPr>
        <w:t>承包人提交的竣工资料的费用承担：</w:t>
      </w:r>
      <w:r>
        <w:rPr>
          <w:rFonts w:hint="eastAsia" w:ascii="仿宋" w:hAnsi="仿宋" w:eastAsia="仿宋" w:cs="仿宋"/>
          <w:b/>
          <w:sz w:val="24"/>
          <w:szCs w:val="24"/>
          <w:u w:val="single"/>
        </w:rPr>
        <w:t>承包人承担</w:t>
      </w:r>
      <w:r>
        <w:rPr>
          <w:rFonts w:hint="eastAsia" w:ascii="仿宋" w:hAnsi="仿宋" w:eastAsia="仿宋" w:cs="仿宋"/>
          <w:sz w:val="24"/>
          <w:szCs w:val="24"/>
        </w:rPr>
        <w:t>。</w:t>
      </w:r>
    </w:p>
    <w:p w14:paraId="14870D24">
      <w:pPr>
        <w:ind w:firstLine="420"/>
        <w:jc w:val="left"/>
        <w:rPr>
          <w:rFonts w:hint="eastAsia" w:ascii="仿宋" w:hAnsi="仿宋" w:eastAsia="仿宋" w:cs="仿宋"/>
          <w:sz w:val="24"/>
          <w:szCs w:val="24"/>
        </w:rPr>
      </w:pPr>
      <w:r>
        <w:rPr>
          <w:rFonts w:hint="eastAsia" w:ascii="仿宋" w:hAnsi="仿宋" w:eastAsia="仿宋" w:cs="仿宋"/>
          <w:sz w:val="24"/>
          <w:szCs w:val="24"/>
        </w:rPr>
        <w:t>承包人提交的竣工资料移交时间：</w:t>
      </w:r>
      <w:r>
        <w:rPr>
          <w:rFonts w:hint="eastAsia" w:ascii="仿宋" w:hAnsi="仿宋" w:eastAsia="仿宋" w:cs="仿宋"/>
          <w:b/>
          <w:sz w:val="24"/>
          <w:szCs w:val="24"/>
          <w:u w:val="single"/>
        </w:rPr>
        <w:t>竣工验收后60内由承包人负责整理和提交符合淮安市城建档案管理机构有关施工资料要求的竣工图纸及其他相关的竣工验收资料 ,向区城建档案管理部门办理移交工作 。</w:t>
      </w:r>
    </w:p>
    <w:p w14:paraId="2E54DF78">
      <w:pPr>
        <w:ind w:firstLine="420"/>
        <w:jc w:val="left"/>
        <w:rPr>
          <w:rFonts w:hint="eastAsia" w:ascii="仿宋" w:hAnsi="仿宋" w:eastAsia="仿宋" w:cs="仿宋"/>
          <w:sz w:val="24"/>
          <w:szCs w:val="24"/>
        </w:rPr>
      </w:pPr>
      <w:r>
        <w:rPr>
          <w:rFonts w:hint="eastAsia" w:ascii="仿宋" w:hAnsi="仿宋" w:eastAsia="仿宋" w:cs="仿宋"/>
          <w:sz w:val="24"/>
          <w:szCs w:val="24"/>
        </w:rPr>
        <w:t>承包人提交的竣工资料形式要求：</w:t>
      </w:r>
      <w:r>
        <w:rPr>
          <w:rFonts w:hint="eastAsia" w:ascii="仿宋" w:hAnsi="仿宋" w:eastAsia="仿宋" w:cs="仿宋"/>
          <w:b/>
          <w:color w:val="000000"/>
          <w:sz w:val="24"/>
          <w:szCs w:val="24"/>
          <w:u w:val="single"/>
        </w:rPr>
        <w:t>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hint="eastAsia" w:ascii="仿宋" w:hAnsi="仿宋" w:eastAsia="仿宋" w:cs="仿宋"/>
          <w:b/>
          <w:sz w:val="24"/>
          <w:szCs w:val="24"/>
          <w:u w:val="single"/>
        </w:rPr>
        <w:t>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p>
    <w:p w14:paraId="42755F57">
      <w:pPr>
        <w:rPr>
          <w:rFonts w:hint="eastAsia" w:ascii="仿宋" w:hAnsi="仿宋" w:eastAsia="仿宋" w:cs="仿宋"/>
          <w:sz w:val="24"/>
          <w:szCs w:val="24"/>
        </w:rPr>
      </w:pPr>
      <w:r>
        <w:rPr>
          <w:rFonts w:hint="eastAsia" w:ascii="仿宋" w:hAnsi="仿宋" w:eastAsia="仿宋" w:cs="仿宋"/>
          <w:sz w:val="24"/>
          <w:szCs w:val="24"/>
        </w:rPr>
        <w:t>（10）承包人应履行的其他义务：</w:t>
      </w:r>
    </w:p>
    <w:p w14:paraId="4F6AEAD0">
      <w:pPr>
        <w:ind w:firstLine="420"/>
        <w:rPr>
          <w:rFonts w:hint="eastAsia" w:ascii="仿宋" w:hAnsi="仿宋" w:eastAsia="仿宋" w:cs="仿宋"/>
          <w:sz w:val="24"/>
          <w:szCs w:val="24"/>
        </w:rPr>
      </w:pPr>
      <w:r>
        <w:rPr>
          <w:rFonts w:hint="eastAsia" w:ascii="仿宋" w:hAnsi="仿宋" w:eastAsia="仿宋" w:cs="仿宋"/>
          <w:sz w:val="24"/>
          <w:szCs w:val="24"/>
        </w:rPr>
        <w:t>⑴</w:t>
      </w:r>
      <w:r>
        <w:rPr>
          <w:rFonts w:hint="eastAsia" w:ascii="仿宋" w:hAnsi="仿宋" w:eastAsia="仿宋" w:cs="仿宋"/>
          <w:b/>
          <w:sz w:val="24"/>
          <w:szCs w:val="24"/>
          <w:u w:val="single"/>
        </w:rPr>
        <w:t>需由设计资质等级和业务范围允许的承包人完成的设计文件提交时间：若发生双方协商处理。</w:t>
      </w:r>
    </w:p>
    <w:p w14:paraId="594F99F1">
      <w:pPr>
        <w:ind w:firstLine="420"/>
        <w:rPr>
          <w:rFonts w:hint="eastAsia" w:ascii="仿宋" w:hAnsi="仿宋" w:eastAsia="仿宋" w:cs="仿宋"/>
          <w:sz w:val="24"/>
          <w:szCs w:val="24"/>
        </w:rPr>
      </w:pPr>
      <w:r>
        <w:rPr>
          <w:rFonts w:hint="eastAsia" w:ascii="仿宋" w:hAnsi="仿宋" w:eastAsia="仿宋" w:cs="仿宋"/>
          <w:sz w:val="24"/>
          <w:szCs w:val="24"/>
        </w:rPr>
        <w:t>⑵应提供计划、报表的名称及完成时间：</w:t>
      </w:r>
      <w:r>
        <w:rPr>
          <w:rFonts w:hint="eastAsia" w:ascii="仿宋" w:hAnsi="仿宋" w:eastAsia="仿宋" w:cs="仿宋"/>
          <w:sz w:val="24"/>
          <w:szCs w:val="24"/>
          <w:u w:val="single"/>
        </w:rPr>
        <w:t>进场后一周内提供材料计划，每月5日历天前分别向甲方及监理方提供详细的次月施工进度计划、本月已完工程量报表（含工程变更及签证预算）、</w:t>
      </w:r>
      <w:r>
        <w:rPr>
          <w:rFonts w:hint="eastAsia" w:ascii="仿宋" w:hAnsi="仿宋" w:eastAsia="仿宋" w:cs="仿宋"/>
          <w:sz w:val="24"/>
          <w:szCs w:val="24"/>
          <w:u w:val="single"/>
          <w:lang w:val="en-US" w:eastAsia="zh-CN"/>
        </w:rPr>
        <w:t>已</w:t>
      </w:r>
      <w:r>
        <w:rPr>
          <w:rFonts w:hint="eastAsia" w:ascii="仿宋" w:hAnsi="仿宋" w:eastAsia="仿宋" w:cs="仿宋"/>
          <w:sz w:val="24"/>
          <w:szCs w:val="24"/>
          <w:u w:val="single"/>
        </w:rPr>
        <w:t>购材料清单、材料进场计划、劳动力及用款计划等资料、工程例会时提供周进度计划</w:t>
      </w:r>
      <w:r>
        <w:rPr>
          <w:rFonts w:hint="eastAsia" w:ascii="仿宋" w:hAnsi="仿宋" w:eastAsia="仿宋" w:cs="仿宋"/>
          <w:sz w:val="24"/>
          <w:szCs w:val="24"/>
        </w:rPr>
        <w:t>。</w:t>
      </w:r>
    </w:p>
    <w:p w14:paraId="09265B73">
      <w:pPr>
        <w:ind w:firstLine="420"/>
        <w:rPr>
          <w:rFonts w:hint="eastAsia" w:ascii="仿宋" w:hAnsi="仿宋" w:eastAsia="仿宋" w:cs="仿宋"/>
          <w:sz w:val="24"/>
          <w:szCs w:val="24"/>
        </w:rPr>
      </w:pPr>
      <w:r>
        <w:rPr>
          <w:rFonts w:hint="eastAsia" w:ascii="仿宋" w:hAnsi="仿宋" w:eastAsia="仿宋" w:cs="仿宋"/>
          <w:sz w:val="24"/>
          <w:szCs w:val="24"/>
        </w:rPr>
        <w:t>⑶承担施工安全保卫工作及非夜间施工照明的责任和要求：</w:t>
      </w:r>
      <w:r>
        <w:rPr>
          <w:rFonts w:hint="eastAsia" w:ascii="仿宋" w:hAnsi="仿宋" w:eastAsia="仿宋" w:cs="仿宋"/>
          <w:sz w:val="24"/>
          <w:szCs w:val="24"/>
          <w:u w:val="single"/>
        </w:rPr>
        <w:t>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仿宋" w:hAnsi="仿宋" w:eastAsia="仿宋" w:cs="仿宋"/>
          <w:sz w:val="24"/>
          <w:szCs w:val="24"/>
        </w:rPr>
        <w:t>。</w:t>
      </w:r>
    </w:p>
    <w:p w14:paraId="1CD823ED">
      <w:pPr>
        <w:ind w:left="-2" w:firstLine="420"/>
        <w:rPr>
          <w:rFonts w:hint="eastAsia" w:ascii="仿宋" w:hAnsi="仿宋" w:eastAsia="仿宋" w:cs="仿宋"/>
          <w:spacing w:val="4"/>
          <w:sz w:val="24"/>
          <w:szCs w:val="24"/>
          <w:u w:val="single"/>
        </w:rPr>
      </w:pPr>
      <w:r>
        <w:rPr>
          <w:rFonts w:hint="eastAsia" w:ascii="仿宋" w:hAnsi="仿宋" w:eastAsia="仿宋" w:cs="仿宋"/>
          <w:sz w:val="24"/>
          <w:szCs w:val="24"/>
        </w:rPr>
        <w:t>⑷向发包人提供的办公和生活房屋及设施的要求：</w:t>
      </w:r>
      <w:r>
        <w:rPr>
          <w:rFonts w:hint="eastAsia" w:ascii="仿宋" w:hAnsi="仿宋" w:eastAsia="仿宋" w:cs="仿宋"/>
          <w:sz w:val="24"/>
          <w:szCs w:val="24"/>
          <w:u w:val="single"/>
        </w:rPr>
        <w:t>按通用条款执行</w:t>
      </w:r>
      <w:r>
        <w:rPr>
          <w:rFonts w:hint="eastAsia" w:ascii="仿宋" w:hAnsi="仿宋" w:eastAsia="仿宋" w:cs="仿宋"/>
          <w:sz w:val="24"/>
          <w:szCs w:val="24"/>
        </w:rPr>
        <w:t>。</w:t>
      </w:r>
    </w:p>
    <w:p w14:paraId="408E876A">
      <w:pPr>
        <w:ind w:firstLine="455"/>
        <w:rPr>
          <w:rFonts w:hint="eastAsia" w:ascii="仿宋" w:hAnsi="仿宋" w:eastAsia="仿宋" w:cs="仿宋"/>
          <w:sz w:val="24"/>
          <w:szCs w:val="24"/>
          <w:u w:val="single"/>
        </w:rPr>
      </w:pPr>
      <w:r>
        <w:rPr>
          <w:rFonts w:hint="eastAsia" w:ascii="仿宋" w:hAnsi="仿宋" w:eastAsia="仿宋" w:cs="仿宋"/>
          <w:spacing w:val="-14"/>
          <w:sz w:val="24"/>
          <w:szCs w:val="24"/>
        </w:rPr>
        <w:t>⑸</w:t>
      </w:r>
      <w:r>
        <w:rPr>
          <w:rFonts w:hint="eastAsia" w:ascii="仿宋" w:hAnsi="仿宋" w:eastAsia="仿宋" w:cs="仿宋"/>
          <w:sz w:val="24"/>
          <w:szCs w:val="24"/>
        </w:rPr>
        <w:t>需承包人办理的有关施工场地交通、环卫和施工噪音管理等</w:t>
      </w:r>
      <w:r>
        <w:rPr>
          <w:rFonts w:hint="eastAsia" w:ascii="仿宋" w:hAnsi="仿宋" w:eastAsia="仿宋" w:cs="仿宋"/>
          <w:spacing w:val="-14"/>
          <w:sz w:val="24"/>
          <w:szCs w:val="24"/>
        </w:rPr>
        <w:t>手续：</w:t>
      </w:r>
      <w:r>
        <w:rPr>
          <w:rFonts w:hint="eastAsia" w:ascii="仿宋" w:hAnsi="仿宋" w:eastAsia="仿宋" w:cs="仿宋"/>
          <w:sz w:val="24"/>
          <w:szCs w:val="24"/>
          <w:u w:val="single"/>
        </w:rPr>
        <w:t>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仿宋" w:hAnsi="仿宋" w:eastAsia="仿宋" w:cs="仿宋"/>
          <w:sz w:val="24"/>
          <w:szCs w:val="24"/>
        </w:rPr>
        <w:t>。</w:t>
      </w:r>
    </w:p>
    <w:p w14:paraId="29B820FD">
      <w:pPr>
        <w:ind w:firstLine="420"/>
        <w:rPr>
          <w:rFonts w:hint="eastAsia" w:ascii="仿宋" w:hAnsi="仿宋" w:eastAsia="仿宋" w:cs="仿宋"/>
          <w:spacing w:val="4"/>
          <w:sz w:val="24"/>
          <w:szCs w:val="24"/>
          <w:u w:val="single"/>
        </w:rPr>
      </w:pPr>
      <w:r>
        <w:rPr>
          <w:rFonts w:hint="eastAsia" w:ascii="仿宋" w:hAnsi="仿宋" w:eastAsia="仿宋" w:cs="仿宋"/>
          <w:sz w:val="24"/>
          <w:szCs w:val="24"/>
        </w:rPr>
        <w:t>⑹已完工程成品保护的特殊要求及费用承担：</w:t>
      </w:r>
      <w:r>
        <w:rPr>
          <w:rFonts w:hint="eastAsia" w:ascii="仿宋" w:hAnsi="仿宋" w:eastAsia="仿宋" w:cs="仿宋"/>
          <w:sz w:val="24"/>
          <w:szCs w:val="24"/>
          <w:u w:val="single"/>
        </w:rPr>
        <w:t>负责采取有效措施对已完工工程的保护，费用由承包人承担，保护期间发生的损失，承包人自费予以修理</w:t>
      </w:r>
      <w:r>
        <w:rPr>
          <w:rFonts w:hint="eastAsia" w:ascii="仿宋" w:hAnsi="仿宋" w:eastAsia="仿宋" w:cs="仿宋"/>
          <w:sz w:val="24"/>
          <w:szCs w:val="24"/>
        </w:rPr>
        <w:t>。</w:t>
      </w:r>
    </w:p>
    <w:p w14:paraId="712C47E1">
      <w:pPr>
        <w:ind w:firstLine="420"/>
        <w:rPr>
          <w:rFonts w:hint="eastAsia" w:ascii="仿宋" w:hAnsi="仿宋" w:eastAsia="仿宋" w:cs="仿宋"/>
          <w:sz w:val="24"/>
          <w:szCs w:val="24"/>
        </w:rPr>
      </w:pPr>
      <w:r>
        <w:rPr>
          <w:rFonts w:hint="eastAsia" w:ascii="仿宋" w:hAnsi="仿宋" w:eastAsia="仿宋" w:cs="仿宋"/>
          <w:sz w:val="24"/>
          <w:szCs w:val="24"/>
        </w:rPr>
        <w:t>⑺施工场地周围地下管线和邻近建筑物、构筑物(含文物保护建筑)、古树名木的保护要求及费用承担：</w:t>
      </w:r>
      <w:r>
        <w:rPr>
          <w:rFonts w:hint="eastAsia" w:ascii="仿宋" w:hAnsi="仿宋" w:eastAsia="仿宋" w:cs="仿宋"/>
          <w:b/>
          <w:sz w:val="24"/>
          <w:szCs w:val="24"/>
          <w:u w:val="single"/>
        </w:rPr>
        <w:t>按有关规定做好相应的保护工作，承包人应在投标前充分踏勘现场，费用由承包人在投标报价时根据现场查看情况考虑，施工过程中发生的该类费用，发包人不予补偿（地下管网等不可预见因素除外）。</w:t>
      </w:r>
    </w:p>
    <w:p w14:paraId="5E0B4901">
      <w:pPr>
        <w:ind w:firstLine="420"/>
        <w:rPr>
          <w:rFonts w:hint="eastAsia" w:ascii="仿宋" w:hAnsi="仿宋" w:eastAsia="仿宋" w:cs="仿宋"/>
          <w:sz w:val="24"/>
          <w:szCs w:val="24"/>
          <w:u w:val="single"/>
        </w:rPr>
      </w:pPr>
      <w:r>
        <w:rPr>
          <w:rFonts w:hint="eastAsia" w:ascii="仿宋" w:hAnsi="仿宋" w:eastAsia="仿宋" w:cs="仿宋"/>
          <w:sz w:val="24"/>
          <w:szCs w:val="24"/>
        </w:rPr>
        <w:t>⑻施工场地清洁卫生的要求：</w:t>
      </w:r>
      <w:r>
        <w:rPr>
          <w:rFonts w:hint="eastAsia" w:ascii="仿宋" w:hAnsi="仿宋" w:eastAsia="仿宋" w:cs="仿宋"/>
          <w:sz w:val="24"/>
          <w:szCs w:val="24"/>
          <w:u w:val="single"/>
        </w:rPr>
        <w:t>符合发包人和监理工程师提出的一切文明施工、环境卫生等的管理规定。因承包人违反规定造成的损失和罚款由承包人负责。</w:t>
      </w:r>
    </w:p>
    <w:p w14:paraId="2930B7C8">
      <w:pPr>
        <w:ind w:firstLine="420"/>
        <w:rPr>
          <w:rFonts w:hint="eastAsia" w:ascii="仿宋" w:hAnsi="仿宋" w:eastAsia="仿宋" w:cs="仿宋"/>
          <w:sz w:val="24"/>
          <w:szCs w:val="24"/>
        </w:rPr>
      </w:pPr>
      <w:r>
        <w:rPr>
          <w:rFonts w:hint="eastAsia" w:ascii="仿宋" w:hAnsi="仿宋" w:eastAsia="仿宋" w:cs="仿宋"/>
          <w:sz w:val="24"/>
          <w:szCs w:val="24"/>
        </w:rPr>
        <w:t>⑼</w:t>
      </w:r>
      <w:r>
        <w:rPr>
          <w:rFonts w:hint="eastAsia" w:ascii="仿宋" w:hAnsi="仿宋" w:eastAsia="仿宋" w:cs="仿宋"/>
          <w:sz w:val="24"/>
          <w:szCs w:val="24"/>
          <w:u w:val="single"/>
        </w:rPr>
        <w:t>在施工过程中，如出现地方矛盾，由承包人自行协调处理，发生的该类费用，费用由承包人承担</w:t>
      </w:r>
      <w:r>
        <w:rPr>
          <w:rFonts w:hint="eastAsia" w:ascii="仿宋" w:hAnsi="仿宋" w:eastAsia="仿宋" w:cs="仿宋"/>
          <w:color w:val="FF0000"/>
          <w:sz w:val="24"/>
          <w:szCs w:val="24"/>
          <w:u w:val="single"/>
        </w:rPr>
        <w:t>，</w:t>
      </w:r>
      <w:r>
        <w:rPr>
          <w:rFonts w:hint="eastAsia" w:ascii="仿宋" w:hAnsi="仿宋" w:eastAsia="仿宋" w:cs="仿宋"/>
          <w:sz w:val="24"/>
          <w:szCs w:val="24"/>
          <w:u w:val="single"/>
        </w:rPr>
        <w:t>发包人不予以补偿</w:t>
      </w:r>
      <w:r>
        <w:rPr>
          <w:rFonts w:hint="eastAsia" w:ascii="仿宋" w:hAnsi="仿宋" w:eastAsia="仿宋" w:cs="仿宋"/>
          <w:sz w:val="24"/>
          <w:szCs w:val="24"/>
        </w:rPr>
        <w:t>。</w:t>
      </w:r>
    </w:p>
    <w:p w14:paraId="61E84764">
      <w:pPr>
        <w:ind w:firstLine="480"/>
        <w:jc w:val="left"/>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10 \* GB2</w:instrText>
      </w:r>
      <w:r>
        <w:rPr>
          <w:rFonts w:hint="eastAsia" w:ascii="仿宋" w:hAnsi="仿宋" w:eastAsia="仿宋" w:cs="仿宋"/>
          <w:sz w:val="24"/>
          <w:szCs w:val="24"/>
        </w:rPr>
        <w:fldChar w:fldCharType="separate"/>
      </w:r>
      <w:r>
        <w:rPr>
          <w:rFonts w:hint="eastAsia" w:ascii="仿宋" w:hAnsi="仿宋" w:eastAsia="仿宋" w:cs="仿宋"/>
          <w:sz w:val="24"/>
          <w:szCs w:val="24"/>
        </w:rPr>
        <w:t>⑽</w:t>
      </w:r>
      <w:r>
        <w:rPr>
          <w:rFonts w:hint="eastAsia" w:ascii="仿宋" w:hAnsi="仿宋" w:eastAsia="仿宋" w:cs="仿宋"/>
          <w:sz w:val="24"/>
          <w:szCs w:val="24"/>
        </w:rPr>
        <w:fldChar w:fldCharType="end"/>
      </w:r>
      <w:r>
        <w:rPr>
          <w:rFonts w:hint="eastAsia" w:ascii="仿宋" w:hAnsi="仿宋" w:eastAsia="仿宋" w:cs="仿宋"/>
          <w:sz w:val="24"/>
          <w:szCs w:val="24"/>
        </w:rPr>
        <w:t>双方约定承包人应做的其它工作：</w:t>
      </w:r>
      <w:r>
        <w:rPr>
          <w:rFonts w:hint="eastAsia" w:ascii="仿宋" w:hAnsi="仿宋" w:eastAsia="仿宋" w:cs="仿宋"/>
          <w:sz w:val="24"/>
          <w:szCs w:val="24"/>
          <w:u w:val="single"/>
        </w:rPr>
        <w:t>施工场地垃圾清理出场，其费用由承包人考虑在工程报价内。报价内没有明确反映此项费用的，发包人将默认其已包含在其他项目中，不再另行增加费用。</w:t>
      </w:r>
      <w:r>
        <w:rPr>
          <w:rFonts w:hint="eastAsia" w:ascii="仿宋" w:hAnsi="仿宋" w:eastAsia="仿宋" w:cs="仿宋"/>
          <w:color w:val="000000"/>
          <w:sz w:val="24"/>
          <w:szCs w:val="24"/>
          <w:u w:val="single"/>
        </w:rPr>
        <w:t>承包人竣工后负责将临时设施拆除，建筑垃圾在竣工验收后一周内清撤出场，其费用由承包人负责。承包人负责</w:t>
      </w:r>
      <w:r>
        <w:rPr>
          <w:rFonts w:hint="eastAsia" w:ascii="仿宋" w:hAnsi="仿宋" w:eastAsia="仿宋" w:cs="仿宋"/>
          <w:sz w:val="24"/>
          <w:szCs w:val="24"/>
          <w:u w:val="single"/>
        </w:rPr>
        <w:t>办理建设、监理、设计、质量监督管理部门人员进入施工现场的保险，并承担全部费用。其他未尽事宜，由双方另行商定</w:t>
      </w:r>
      <w:r>
        <w:rPr>
          <w:rFonts w:hint="eastAsia" w:ascii="仿宋" w:hAnsi="仿宋" w:eastAsia="仿宋" w:cs="仿宋"/>
          <w:sz w:val="24"/>
          <w:szCs w:val="24"/>
        </w:rPr>
        <w:t>。</w:t>
      </w:r>
    </w:p>
    <w:p w14:paraId="353B60E2">
      <w:pPr>
        <w:ind w:firstLine="480"/>
        <w:jc w:val="left"/>
        <w:rPr>
          <w:rFonts w:hint="eastAsia" w:ascii="仿宋" w:hAnsi="仿宋" w:eastAsia="仿宋" w:cs="仿宋"/>
          <w:sz w:val="24"/>
          <w:szCs w:val="24"/>
          <w:u w:val="single"/>
        </w:rPr>
      </w:pPr>
      <w:r>
        <w:rPr>
          <w:rFonts w:hint="eastAsia" w:ascii="仿宋" w:hAnsi="仿宋" w:eastAsia="仿宋" w:cs="仿宋"/>
          <w:sz w:val="24"/>
          <w:szCs w:val="24"/>
        </w:rPr>
        <w:t>（11）</w:t>
      </w:r>
      <w:r>
        <w:rPr>
          <w:rFonts w:hint="eastAsia" w:ascii="仿宋" w:hAnsi="仿宋" w:eastAsia="仿宋" w:cs="仿宋"/>
          <w:sz w:val="24"/>
          <w:szCs w:val="24"/>
          <w:u w:val="single"/>
        </w:rPr>
        <w:t>施工期间所用的电费，水费由承包人自行承担。</w:t>
      </w:r>
    </w:p>
    <w:p w14:paraId="1671D79F">
      <w:pPr>
        <w:ind w:firstLine="480"/>
        <w:jc w:val="left"/>
        <w:rPr>
          <w:rFonts w:hint="eastAsia" w:ascii="仿宋" w:hAnsi="仿宋" w:eastAsia="仿宋" w:cs="仿宋"/>
          <w:sz w:val="24"/>
          <w:szCs w:val="24"/>
        </w:rPr>
      </w:pPr>
      <w:r>
        <w:rPr>
          <w:rFonts w:hint="eastAsia" w:ascii="仿宋" w:hAnsi="仿宋" w:eastAsia="仿宋" w:cs="仿宋"/>
          <w:sz w:val="24"/>
          <w:szCs w:val="24"/>
        </w:rPr>
        <w:t>（12）</w:t>
      </w:r>
      <w:r>
        <w:rPr>
          <w:rFonts w:hint="eastAsia" w:ascii="仿宋" w:hAnsi="仿宋" w:eastAsia="仿宋" w:cs="仿宋"/>
          <w:sz w:val="24"/>
          <w:szCs w:val="24"/>
          <w:u w:val="single"/>
        </w:rPr>
        <w:t>承包人须做到不拖欠工人工资和材料款，并按照用工协议或合同中相关条款按时支付。如未按时支付，该费用将从当期工程款中扣除。</w:t>
      </w:r>
    </w:p>
    <w:p w14:paraId="0632860C">
      <w:pPr>
        <w:ind w:firstLine="422"/>
        <w:rPr>
          <w:rFonts w:hint="eastAsia" w:ascii="仿宋" w:hAnsi="仿宋" w:eastAsia="仿宋" w:cs="仿宋"/>
          <w:b/>
          <w:sz w:val="24"/>
          <w:szCs w:val="24"/>
        </w:rPr>
      </w:pPr>
      <w:r>
        <w:rPr>
          <w:rFonts w:hint="eastAsia" w:ascii="仿宋" w:hAnsi="仿宋" w:eastAsia="仿宋" w:cs="仿宋"/>
          <w:b/>
          <w:sz w:val="24"/>
          <w:szCs w:val="24"/>
        </w:rPr>
        <w:t>3.2 项目经理</w:t>
      </w:r>
    </w:p>
    <w:p w14:paraId="1C05A713">
      <w:pPr>
        <w:ind w:firstLine="420"/>
        <w:rPr>
          <w:rFonts w:hint="eastAsia" w:ascii="仿宋" w:hAnsi="仿宋" w:eastAsia="仿宋" w:cs="仿宋"/>
          <w:sz w:val="24"/>
          <w:szCs w:val="24"/>
        </w:rPr>
      </w:pPr>
      <w:r>
        <w:rPr>
          <w:rFonts w:hint="eastAsia" w:ascii="仿宋" w:hAnsi="仿宋" w:eastAsia="仿宋" w:cs="仿宋"/>
          <w:sz w:val="24"/>
          <w:szCs w:val="24"/>
        </w:rPr>
        <w:t>3.2.1 项目经理：</w:t>
      </w:r>
    </w:p>
    <w:p w14:paraId="50D70924">
      <w:pPr>
        <w:ind w:firstLine="420"/>
        <w:rPr>
          <w:rFonts w:hint="eastAsia" w:ascii="仿宋" w:hAnsi="仿宋" w:eastAsia="仿宋" w:cs="仿宋"/>
          <w:sz w:val="24"/>
          <w:szCs w:val="24"/>
        </w:rPr>
      </w:pPr>
      <w:r>
        <w:rPr>
          <w:rFonts w:hint="eastAsia" w:ascii="仿宋" w:hAnsi="仿宋" w:eastAsia="仿宋" w:cs="仿宋"/>
          <w:sz w:val="24"/>
          <w:szCs w:val="24"/>
        </w:rPr>
        <w:t>姓名：</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7F401F18">
      <w:pPr>
        <w:ind w:firstLine="420"/>
        <w:rPr>
          <w:rFonts w:hint="eastAsia" w:ascii="仿宋" w:hAnsi="仿宋" w:eastAsia="仿宋" w:cs="仿宋"/>
          <w:sz w:val="24"/>
          <w:szCs w:val="24"/>
        </w:rPr>
      </w:pPr>
      <w:r>
        <w:rPr>
          <w:rFonts w:hint="eastAsia" w:ascii="仿宋" w:hAnsi="仿宋" w:eastAsia="仿宋" w:cs="仿宋"/>
          <w:sz w:val="24"/>
          <w:szCs w:val="24"/>
        </w:rPr>
        <w:t>身份证号：</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09CFFC22">
      <w:pPr>
        <w:ind w:firstLine="420"/>
        <w:rPr>
          <w:rFonts w:hint="eastAsia" w:ascii="仿宋" w:hAnsi="仿宋" w:eastAsia="仿宋" w:cs="仿宋"/>
          <w:sz w:val="24"/>
          <w:szCs w:val="24"/>
        </w:rPr>
      </w:pPr>
      <w:r>
        <w:rPr>
          <w:rFonts w:hint="eastAsia" w:ascii="仿宋" w:hAnsi="仿宋" w:eastAsia="仿宋" w:cs="仿宋"/>
          <w:sz w:val="24"/>
          <w:szCs w:val="24"/>
        </w:rPr>
        <w:t>建造师执业资格等级：</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14D2A3F7">
      <w:pPr>
        <w:ind w:firstLine="420"/>
        <w:rPr>
          <w:rFonts w:hint="eastAsia" w:ascii="仿宋" w:hAnsi="仿宋" w:eastAsia="仿宋" w:cs="仿宋"/>
          <w:sz w:val="24"/>
          <w:szCs w:val="24"/>
        </w:rPr>
      </w:pPr>
      <w:r>
        <w:rPr>
          <w:rFonts w:hint="eastAsia" w:ascii="仿宋" w:hAnsi="仿宋" w:eastAsia="仿宋" w:cs="仿宋"/>
          <w:sz w:val="24"/>
          <w:szCs w:val="24"/>
        </w:rPr>
        <w:t>建造师注册证书号：</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DBBEA8A">
      <w:pPr>
        <w:ind w:firstLine="420"/>
        <w:rPr>
          <w:rFonts w:hint="eastAsia" w:ascii="仿宋" w:hAnsi="仿宋" w:eastAsia="仿宋" w:cs="仿宋"/>
          <w:sz w:val="24"/>
          <w:szCs w:val="24"/>
        </w:rPr>
      </w:pPr>
      <w:r>
        <w:rPr>
          <w:rFonts w:hint="eastAsia" w:ascii="仿宋" w:hAnsi="仿宋" w:eastAsia="仿宋" w:cs="仿宋"/>
          <w:sz w:val="24"/>
          <w:szCs w:val="24"/>
        </w:rPr>
        <w:t>建造师执业印章号：</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048EC4DF">
      <w:pPr>
        <w:ind w:firstLine="420"/>
        <w:rPr>
          <w:rFonts w:hint="eastAsia" w:ascii="仿宋" w:hAnsi="仿宋" w:eastAsia="仿宋" w:cs="仿宋"/>
          <w:sz w:val="24"/>
          <w:szCs w:val="24"/>
        </w:rPr>
      </w:pPr>
      <w:r>
        <w:rPr>
          <w:rFonts w:hint="eastAsia" w:ascii="仿宋" w:hAnsi="仿宋" w:eastAsia="仿宋" w:cs="仿宋"/>
          <w:sz w:val="24"/>
          <w:szCs w:val="24"/>
        </w:rPr>
        <w:t>安全生产考核合格证书号：</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01E5FA2C">
      <w:pPr>
        <w:ind w:firstLine="420"/>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2CB8B53E">
      <w:pPr>
        <w:ind w:firstLine="420"/>
        <w:rPr>
          <w:rFonts w:hint="eastAsia" w:ascii="仿宋" w:hAnsi="仿宋" w:eastAsia="仿宋" w:cs="仿宋"/>
          <w:sz w:val="24"/>
          <w:szCs w:val="24"/>
        </w:rPr>
      </w:pPr>
      <w:r>
        <w:rPr>
          <w:rFonts w:hint="eastAsia" w:ascii="仿宋" w:hAnsi="仿宋" w:eastAsia="仿宋" w:cs="仿宋"/>
          <w:sz w:val="24"/>
          <w:szCs w:val="24"/>
        </w:rPr>
        <w:t>通信地址：</w:t>
      </w:r>
      <w:r>
        <w:rPr>
          <w:rFonts w:hint="eastAsia" w:ascii="仿宋" w:hAnsi="仿宋" w:eastAsia="仿宋" w:cs="仿宋"/>
          <w:sz w:val="24"/>
          <w:szCs w:val="24"/>
          <w:u w:val="single"/>
        </w:rPr>
        <w:t xml:space="preserve">                               </w:t>
      </w:r>
      <w:r>
        <w:rPr>
          <w:rFonts w:hint="eastAsia" w:ascii="仿宋" w:hAnsi="仿宋" w:eastAsia="仿宋" w:cs="仿宋"/>
          <w:sz w:val="24"/>
          <w:szCs w:val="24"/>
        </w:rPr>
        <w:t>；</w:t>
      </w:r>
    </w:p>
    <w:p w14:paraId="63508E05">
      <w:pPr>
        <w:ind w:firstLine="420"/>
        <w:rPr>
          <w:rFonts w:hint="eastAsia" w:ascii="仿宋" w:hAnsi="仿宋" w:eastAsia="仿宋" w:cs="仿宋"/>
          <w:sz w:val="24"/>
          <w:szCs w:val="24"/>
        </w:rPr>
      </w:pPr>
      <w:r>
        <w:rPr>
          <w:rFonts w:hint="eastAsia" w:ascii="仿宋" w:hAnsi="仿宋" w:eastAsia="仿宋" w:cs="仿宋"/>
          <w:sz w:val="24"/>
          <w:szCs w:val="24"/>
        </w:rPr>
        <w:t>承包人对项目经理的授权范围如下：</w:t>
      </w:r>
      <w:r>
        <w:rPr>
          <w:rFonts w:hint="eastAsia" w:ascii="仿宋" w:hAnsi="仿宋" w:eastAsia="仿宋" w:cs="仿宋"/>
          <w:b/>
          <w:sz w:val="24"/>
          <w:szCs w:val="24"/>
          <w:u w:val="single"/>
        </w:rPr>
        <w:t>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仿宋" w:hAnsi="仿宋" w:eastAsia="仿宋" w:cs="仿宋"/>
          <w:sz w:val="24"/>
          <w:szCs w:val="24"/>
        </w:rPr>
        <w:t>。</w:t>
      </w:r>
    </w:p>
    <w:p w14:paraId="33BC2E4B">
      <w:pPr>
        <w:ind w:firstLine="420"/>
        <w:jc w:val="left"/>
        <w:rPr>
          <w:rFonts w:hint="eastAsia" w:ascii="仿宋" w:hAnsi="仿宋" w:eastAsia="仿宋" w:cs="仿宋"/>
          <w:sz w:val="24"/>
          <w:szCs w:val="24"/>
        </w:rPr>
      </w:pPr>
      <w:r>
        <w:rPr>
          <w:rFonts w:hint="eastAsia" w:ascii="仿宋" w:hAnsi="仿宋" w:eastAsia="仿宋" w:cs="仿宋"/>
          <w:sz w:val="24"/>
          <w:szCs w:val="24"/>
        </w:rPr>
        <w:t>关于项目经理每天在施工现场的时间要求：</w:t>
      </w:r>
      <w:r>
        <w:rPr>
          <w:rFonts w:hint="eastAsia" w:ascii="仿宋" w:hAnsi="仿宋" w:eastAsia="仿宋" w:cs="仿宋"/>
          <w:b/>
          <w:sz w:val="24"/>
          <w:szCs w:val="24"/>
          <w:u w:val="single"/>
        </w:rPr>
        <w:t>要求承包人项目经理每天出勤时间不少于8小时（由发包人进行考核），如未达到考核要求，承包人向发包人支付1000元/天违约金</w:t>
      </w:r>
      <w:r>
        <w:rPr>
          <w:rFonts w:hint="eastAsia" w:ascii="仿宋" w:hAnsi="仿宋" w:eastAsia="仿宋" w:cs="仿宋"/>
          <w:sz w:val="24"/>
          <w:szCs w:val="24"/>
        </w:rPr>
        <w:t>。</w:t>
      </w:r>
    </w:p>
    <w:p w14:paraId="4E5F9291">
      <w:pPr>
        <w:ind w:firstLine="420"/>
        <w:rPr>
          <w:rFonts w:hint="eastAsia" w:ascii="仿宋" w:hAnsi="仿宋" w:eastAsia="仿宋" w:cs="仿宋"/>
          <w:sz w:val="24"/>
          <w:szCs w:val="24"/>
        </w:rPr>
      </w:pPr>
      <w:r>
        <w:rPr>
          <w:rFonts w:hint="eastAsia" w:ascii="仿宋" w:hAnsi="仿宋" w:eastAsia="仿宋" w:cs="仿宋"/>
          <w:sz w:val="24"/>
          <w:szCs w:val="24"/>
        </w:rPr>
        <w:t>承包人未提交劳动合同，以及没有为项目经理缴纳社会保险证明的违约责任：</w:t>
      </w:r>
      <w:r>
        <w:rPr>
          <w:rFonts w:hint="eastAsia" w:ascii="仿宋" w:hAnsi="仿宋" w:eastAsia="仿宋" w:cs="仿宋"/>
          <w:b/>
          <w:sz w:val="24"/>
          <w:szCs w:val="24"/>
          <w:u w:val="single"/>
        </w:rPr>
        <w:t>如承包人未提交劳动合同及项目经理支付的社保证明，发包人有权解除合同</w:t>
      </w:r>
      <w:r>
        <w:rPr>
          <w:rFonts w:hint="eastAsia" w:ascii="仿宋" w:hAnsi="仿宋" w:eastAsia="仿宋" w:cs="仿宋"/>
          <w:sz w:val="24"/>
          <w:szCs w:val="24"/>
        </w:rPr>
        <w:t>。</w:t>
      </w:r>
    </w:p>
    <w:p w14:paraId="4BC0E3A1">
      <w:pPr>
        <w:ind w:firstLine="420"/>
        <w:rPr>
          <w:rFonts w:hint="eastAsia" w:ascii="仿宋" w:hAnsi="仿宋" w:eastAsia="仿宋" w:cs="仿宋"/>
          <w:sz w:val="24"/>
          <w:szCs w:val="24"/>
          <w:u w:val="single"/>
        </w:rPr>
      </w:pPr>
      <w:r>
        <w:rPr>
          <w:rFonts w:hint="eastAsia" w:ascii="仿宋" w:hAnsi="仿宋" w:eastAsia="仿宋" w:cs="仿宋"/>
          <w:sz w:val="24"/>
          <w:szCs w:val="24"/>
        </w:rPr>
        <w:t>项目经理未经批准，擅自离开施工现场的违约责任：</w:t>
      </w:r>
      <w:r>
        <w:rPr>
          <w:rFonts w:hint="eastAsia" w:ascii="仿宋" w:hAnsi="仿宋" w:eastAsia="仿宋" w:cs="仿宋"/>
          <w:b/>
          <w:sz w:val="24"/>
          <w:szCs w:val="24"/>
          <w:u w:val="single"/>
        </w:rPr>
        <w:t>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60B459D9">
      <w:pPr>
        <w:ind w:firstLine="420"/>
        <w:rPr>
          <w:rFonts w:hint="eastAsia" w:ascii="仿宋" w:hAnsi="仿宋" w:eastAsia="仿宋" w:cs="仿宋"/>
          <w:sz w:val="24"/>
          <w:szCs w:val="24"/>
        </w:rPr>
      </w:pPr>
      <w:r>
        <w:rPr>
          <w:rFonts w:hint="eastAsia" w:ascii="仿宋" w:hAnsi="仿宋" w:eastAsia="仿宋" w:cs="仿宋"/>
          <w:sz w:val="24"/>
          <w:szCs w:val="24"/>
        </w:rPr>
        <w:t>3.2.3 承包人擅自更换项目经理的违约责任：</w:t>
      </w:r>
      <w:r>
        <w:rPr>
          <w:rFonts w:hint="eastAsia" w:ascii="仿宋" w:hAnsi="仿宋" w:eastAsia="仿宋" w:cs="仿宋"/>
          <w:b/>
          <w:sz w:val="24"/>
          <w:szCs w:val="24"/>
          <w:u w:val="single"/>
        </w:rPr>
        <w:t>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p>
    <w:p w14:paraId="39C807E7">
      <w:pPr>
        <w:spacing w:after="120"/>
        <w:ind w:firstLine="420"/>
        <w:rPr>
          <w:rFonts w:hint="eastAsia" w:ascii="仿宋" w:hAnsi="仿宋" w:eastAsia="仿宋" w:cs="仿宋"/>
          <w:sz w:val="24"/>
          <w:szCs w:val="24"/>
        </w:rPr>
      </w:pPr>
      <w:r>
        <w:rPr>
          <w:rFonts w:hint="eastAsia" w:ascii="仿宋" w:hAnsi="仿宋" w:eastAsia="仿宋" w:cs="仿宋"/>
          <w:sz w:val="24"/>
          <w:szCs w:val="24"/>
        </w:rPr>
        <w:t>3.3 承包人人员</w:t>
      </w:r>
    </w:p>
    <w:p w14:paraId="400D6011">
      <w:pPr>
        <w:ind w:firstLine="420"/>
        <w:rPr>
          <w:rFonts w:hint="eastAsia" w:ascii="仿宋" w:hAnsi="仿宋" w:eastAsia="仿宋" w:cs="仿宋"/>
          <w:sz w:val="24"/>
          <w:szCs w:val="24"/>
        </w:rPr>
      </w:pPr>
      <w:r>
        <w:rPr>
          <w:rFonts w:hint="eastAsia" w:ascii="仿宋" w:hAnsi="仿宋" w:eastAsia="仿宋" w:cs="仿宋"/>
          <w:sz w:val="24"/>
          <w:szCs w:val="24"/>
        </w:rPr>
        <w:t>3.3.1 承包人提交项目管理机构及施工现场管理人员安排报告的期限：</w:t>
      </w:r>
      <w:r>
        <w:rPr>
          <w:rFonts w:hint="eastAsia" w:ascii="仿宋" w:hAnsi="仿宋" w:eastAsia="仿宋" w:cs="仿宋"/>
          <w:b/>
          <w:color w:val="000000"/>
          <w:sz w:val="24"/>
          <w:szCs w:val="24"/>
          <w:u w:val="single"/>
        </w:rPr>
        <w:t>承包人在接到监理人发出的开工通知之日起1日内</w:t>
      </w:r>
      <w:r>
        <w:rPr>
          <w:rFonts w:hint="eastAsia" w:ascii="仿宋" w:hAnsi="仿宋" w:eastAsia="仿宋" w:cs="仿宋"/>
          <w:b/>
          <w:color w:val="000000"/>
          <w:sz w:val="24"/>
          <w:szCs w:val="24"/>
        </w:rPr>
        <w:t>。</w:t>
      </w:r>
    </w:p>
    <w:p w14:paraId="25491928">
      <w:pPr>
        <w:ind w:firstLine="420"/>
        <w:rPr>
          <w:rFonts w:hint="eastAsia" w:ascii="仿宋" w:hAnsi="仿宋" w:eastAsia="仿宋" w:cs="仿宋"/>
          <w:sz w:val="24"/>
          <w:szCs w:val="24"/>
        </w:rPr>
      </w:pPr>
      <w:r>
        <w:rPr>
          <w:rFonts w:hint="eastAsia" w:ascii="仿宋" w:hAnsi="仿宋" w:eastAsia="仿宋" w:cs="仿宋"/>
          <w:sz w:val="24"/>
          <w:szCs w:val="24"/>
        </w:rPr>
        <w:t>3.3.3 承包人无正当理由拒绝撤换主要施工管理人员的违约责任：</w:t>
      </w:r>
      <w:r>
        <w:rPr>
          <w:rFonts w:hint="eastAsia" w:ascii="仿宋" w:hAnsi="仿宋" w:eastAsia="仿宋" w:cs="仿宋"/>
          <w:color w:val="000000"/>
          <w:sz w:val="24"/>
          <w:szCs w:val="24"/>
          <w:u w:val="single"/>
        </w:rPr>
        <w:t>发包人有权将其行为通报相关主管部门。</w:t>
      </w:r>
    </w:p>
    <w:p w14:paraId="4B7E4660">
      <w:pPr>
        <w:ind w:firstLine="420"/>
        <w:rPr>
          <w:rFonts w:hint="eastAsia" w:ascii="仿宋" w:hAnsi="仿宋" w:eastAsia="仿宋" w:cs="仿宋"/>
          <w:sz w:val="24"/>
          <w:szCs w:val="24"/>
          <w:u w:val="single"/>
        </w:rPr>
      </w:pPr>
      <w:r>
        <w:rPr>
          <w:rFonts w:hint="eastAsia" w:ascii="仿宋" w:hAnsi="仿宋" w:eastAsia="仿宋" w:cs="仿宋"/>
          <w:sz w:val="24"/>
          <w:szCs w:val="24"/>
        </w:rPr>
        <w:t>3.3.4 承包人主要施工管理人员离开施工现场的批准要求：</w:t>
      </w:r>
      <w:r>
        <w:rPr>
          <w:rFonts w:hint="eastAsia" w:ascii="仿宋" w:hAnsi="仿宋" w:eastAsia="仿宋" w:cs="仿宋"/>
          <w:color w:val="000000"/>
          <w:sz w:val="24"/>
          <w:szCs w:val="24"/>
          <w:u w:val="single"/>
        </w:rPr>
        <w:t>必须提前一天征得发包人和监理人的同意</w:t>
      </w:r>
      <w:r>
        <w:rPr>
          <w:rFonts w:hint="eastAsia" w:ascii="仿宋" w:hAnsi="仿宋" w:eastAsia="仿宋" w:cs="仿宋"/>
          <w:sz w:val="24"/>
          <w:szCs w:val="24"/>
        </w:rPr>
        <w:t>。</w:t>
      </w:r>
    </w:p>
    <w:p w14:paraId="763C25EF">
      <w:pPr>
        <w:ind w:firstLine="420"/>
        <w:rPr>
          <w:rFonts w:hint="eastAsia" w:ascii="仿宋" w:hAnsi="仿宋" w:eastAsia="仿宋" w:cs="仿宋"/>
          <w:sz w:val="24"/>
          <w:szCs w:val="24"/>
        </w:rPr>
      </w:pPr>
      <w:r>
        <w:rPr>
          <w:rFonts w:hint="eastAsia" w:ascii="仿宋" w:hAnsi="仿宋" w:eastAsia="仿宋" w:cs="仿宋"/>
          <w:sz w:val="24"/>
          <w:szCs w:val="24"/>
        </w:rPr>
        <w:t>3.3.5承包人擅自更换主要施工管理人员的违约责任：</w:t>
      </w:r>
      <w:r>
        <w:rPr>
          <w:rFonts w:hint="eastAsia" w:ascii="仿宋" w:hAnsi="仿宋" w:eastAsia="仿宋" w:cs="仿宋"/>
          <w:color w:val="000000"/>
          <w:sz w:val="24"/>
          <w:szCs w:val="24"/>
          <w:u w:val="single"/>
        </w:rPr>
        <w:t>投标文件中明确的主要管理人员，未经发包人许可不得擅自变更。中标后除不可抗力承包人要求更换投标文件中已明确的其他主要管理人员，并经发包人批准的，承包人缴纳每人次2000元违约金。</w:t>
      </w:r>
    </w:p>
    <w:p w14:paraId="451C51A6">
      <w:pPr>
        <w:ind w:firstLine="420"/>
        <w:rPr>
          <w:rFonts w:hint="eastAsia" w:ascii="仿宋" w:hAnsi="仿宋" w:eastAsia="仿宋" w:cs="仿宋"/>
          <w:color w:val="000000"/>
          <w:sz w:val="24"/>
          <w:szCs w:val="24"/>
          <w:u w:val="single"/>
        </w:rPr>
      </w:pPr>
      <w:r>
        <w:rPr>
          <w:rFonts w:hint="eastAsia" w:ascii="仿宋" w:hAnsi="仿宋" w:eastAsia="仿宋" w:cs="仿宋"/>
          <w:sz w:val="24"/>
          <w:szCs w:val="24"/>
        </w:rPr>
        <w:t>承包人主要施工管理人员擅自离开施工现场的违约责任：</w:t>
      </w:r>
      <w:r>
        <w:rPr>
          <w:rFonts w:hint="eastAsia" w:ascii="仿宋" w:hAnsi="仿宋" w:eastAsia="仿宋" w:cs="仿宋"/>
          <w:color w:val="000000"/>
          <w:sz w:val="24"/>
          <w:szCs w:val="24"/>
          <w:u w:val="single"/>
        </w:rPr>
        <w:t>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67D7959D">
      <w:pPr>
        <w:ind w:firstLine="420"/>
        <w:rPr>
          <w:rFonts w:hint="eastAsia" w:ascii="仿宋" w:hAnsi="仿宋" w:eastAsia="仿宋" w:cs="仿宋"/>
          <w:sz w:val="24"/>
          <w:szCs w:val="24"/>
        </w:rPr>
      </w:pPr>
      <w:r>
        <w:rPr>
          <w:rFonts w:hint="eastAsia" w:ascii="仿宋" w:hAnsi="仿宋" w:eastAsia="仿宋" w:cs="仿宋"/>
          <w:color w:val="000000"/>
          <w:sz w:val="24"/>
          <w:szCs w:val="24"/>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p>
    <w:p w14:paraId="785E9338">
      <w:pPr>
        <w:spacing w:after="120"/>
        <w:ind w:firstLine="420"/>
        <w:rPr>
          <w:rFonts w:hint="eastAsia" w:ascii="仿宋" w:hAnsi="仿宋" w:eastAsia="仿宋" w:cs="仿宋"/>
          <w:sz w:val="24"/>
          <w:szCs w:val="24"/>
        </w:rPr>
      </w:pPr>
      <w:r>
        <w:rPr>
          <w:rFonts w:hint="eastAsia" w:ascii="仿宋" w:hAnsi="仿宋" w:eastAsia="仿宋" w:cs="仿宋"/>
          <w:sz w:val="24"/>
          <w:szCs w:val="24"/>
        </w:rPr>
        <w:t>3</w:t>
      </w:r>
      <w:bookmarkStart w:id="70" w:name="_Toc296944498"/>
      <w:bookmarkStart w:id="71" w:name="_Toc297120459"/>
      <w:bookmarkStart w:id="72" w:name="_Toc300934945"/>
      <w:bookmarkStart w:id="73" w:name="_Toc303539102"/>
      <w:bookmarkStart w:id="74" w:name="_Toc297048345"/>
      <w:bookmarkStart w:id="75" w:name="_Toc296890987"/>
      <w:bookmarkStart w:id="76" w:name="_Toc296346660"/>
      <w:bookmarkStart w:id="77" w:name="_Toc292559364"/>
      <w:bookmarkStart w:id="78" w:name="_Toc297216151"/>
      <w:bookmarkStart w:id="79" w:name="_Toc304295523"/>
      <w:bookmarkStart w:id="80" w:name="_Toc312677988"/>
      <w:bookmarkStart w:id="81" w:name="_Toc292559869"/>
      <w:bookmarkStart w:id="82" w:name="_Toc296503159"/>
      <w:bookmarkStart w:id="83" w:name="_Toc297123492"/>
      <w:bookmarkStart w:id="84" w:name="_Toc296347158"/>
      <w:bookmarkStart w:id="85" w:name="_Toc296891199"/>
      <w:r>
        <w:rPr>
          <w:rFonts w:hint="eastAsia" w:ascii="仿宋" w:hAnsi="仿宋" w:eastAsia="仿宋" w:cs="仿宋"/>
          <w:sz w:val="24"/>
          <w:szCs w:val="24"/>
        </w:rPr>
        <w:t>.5 分包</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43690714">
      <w:pPr>
        <w:ind w:firstLine="420"/>
        <w:rPr>
          <w:rFonts w:hint="eastAsia" w:ascii="仿宋" w:hAnsi="仿宋" w:eastAsia="仿宋" w:cs="仿宋"/>
          <w:sz w:val="24"/>
          <w:szCs w:val="24"/>
        </w:rPr>
      </w:pPr>
      <w:r>
        <w:rPr>
          <w:rFonts w:hint="eastAsia" w:ascii="仿宋" w:hAnsi="仿宋" w:eastAsia="仿宋" w:cs="仿宋"/>
          <w:sz w:val="24"/>
          <w:szCs w:val="24"/>
        </w:rPr>
        <w:t>3</w:t>
      </w:r>
      <w:bookmarkStart w:id="86" w:name="_Toc312677989"/>
      <w:bookmarkStart w:id="87" w:name="_Toc296944499"/>
      <w:bookmarkStart w:id="88" w:name="_Toc318581158"/>
      <w:bookmarkStart w:id="89" w:name="_Toc297216152"/>
      <w:bookmarkStart w:id="90" w:name="_Toc297120460"/>
      <w:bookmarkStart w:id="91" w:name="_Toc300934946"/>
      <w:bookmarkStart w:id="92" w:name="_Toc296890988"/>
      <w:bookmarkStart w:id="93" w:name="_Toc292559870"/>
      <w:bookmarkStart w:id="94" w:name="_Toc297048346"/>
      <w:bookmarkStart w:id="95" w:name="_Toc304295524"/>
      <w:bookmarkStart w:id="96" w:name="_Toc296346661"/>
      <w:bookmarkStart w:id="97" w:name="_Toc297123493"/>
      <w:bookmarkStart w:id="98" w:name="_Toc303539103"/>
      <w:bookmarkStart w:id="99" w:name="_Toc292559365"/>
      <w:bookmarkStart w:id="100" w:name="_Toc296347159"/>
      <w:bookmarkStart w:id="101" w:name="_Toc296891200"/>
      <w:bookmarkStart w:id="102" w:name="_Toc296503160"/>
      <w:r>
        <w:rPr>
          <w:rFonts w:hint="eastAsia" w:ascii="仿宋" w:hAnsi="仿宋" w:eastAsia="仿宋" w:cs="仿宋"/>
          <w:sz w:val="24"/>
          <w:szCs w:val="24"/>
        </w:rPr>
        <w:t>.5.1 分包的一般约定</w:t>
      </w:r>
    </w:p>
    <w:p w14:paraId="6F7EA192">
      <w:pPr>
        <w:ind w:firstLine="420"/>
        <w:jc w:val="left"/>
        <w:rPr>
          <w:rFonts w:hint="eastAsia" w:ascii="仿宋" w:hAnsi="仿宋" w:eastAsia="仿宋" w:cs="仿宋"/>
          <w:sz w:val="24"/>
          <w:szCs w:val="24"/>
        </w:rPr>
      </w:pPr>
      <w:r>
        <w:rPr>
          <w:rFonts w:hint="eastAsia" w:ascii="仿宋" w:hAnsi="仿宋" w:eastAsia="仿宋" w:cs="仿宋"/>
          <w:sz w:val="24"/>
          <w:szCs w:val="24"/>
        </w:rPr>
        <w:t>禁止分包的工程包括：</w:t>
      </w:r>
      <w:r>
        <w:rPr>
          <w:rFonts w:hint="eastAsia" w:ascii="仿宋" w:hAnsi="仿宋" w:eastAsia="仿宋" w:cs="仿宋"/>
          <w:b/>
          <w:sz w:val="24"/>
          <w:szCs w:val="24"/>
          <w:u w:val="single"/>
        </w:rPr>
        <w:t>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p>
    <w:p w14:paraId="5309F676">
      <w:pPr>
        <w:ind w:firstLine="420"/>
        <w:jc w:val="left"/>
        <w:rPr>
          <w:rFonts w:hint="eastAsia" w:ascii="仿宋" w:hAnsi="仿宋" w:eastAsia="仿宋" w:cs="仿宋"/>
          <w:sz w:val="24"/>
          <w:szCs w:val="24"/>
          <w:u w:val="single"/>
        </w:rPr>
      </w:pPr>
      <w:r>
        <w:rPr>
          <w:rFonts w:hint="eastAsia" w:ascii="仿宋" w:hAnsi="仿宋" w:eastAsia="仿宋" w:cs="仿宋"/>
          <w:sz w:val="24"/>
          <w:szCs w:val="24"/>
        </w:rPr>
        <w:t>主体结构、关键性工作的范围：</w:t>
      </w:r>
      <w:r>
        <w:rPr>
          <w:rFonts w:hint="eastAsia" w:ascii="仿宋" w:hAnsi="仿宋" w:eastAsia="仿宋" w:cs="仿宋"/>
          <w:sz w:val="24"/>
          <w:szCs w:val="24"/>
          <w:u w:val="single"/>
        </w:rPr>
        <w:t>     /</w:t>
      </w:r>
      <w:r>
        <w:rPr>
          <w:rFonts w:hint="eastAsia" w:ascii="仿宋" w:hAnsi="仿宋" w:eastAsia="仿宋" w:cs="仿宋"/>
          <w:sz w:val="24"/>
          <w:szCs w:val="24"/>
        </w:rPr>
        <w:t>。</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417FC6B4">
      <w:pPr>
        <w:rPr>
          <w:rFonts w:hint="eastAsia" w:ascii="仿宋" w:hAnsi="仿宋" w:eastAsia="仿宋" w:cs="仿宋"/>
          <w:sz w:val="24"/>
          <w:szCs w:val="24"/>
        </w:rPr>
      </w:pPr>
      <w:r>
        <w:rPr>
          <w:rFonts w:hint="eastAsia" w:ascii="仿宋" w:hAnsi="仿宋" w:eastAsia="仿宋" w:cs="仿宋"/>
          <w:sz w:val="24"/>
          <w:szCs w:val="24"/>
        </w:rPr>
        <w:t xml:space="preserve">    3</w:t>
      </w:r>
      <w:bookmarkStart w:id="103" w:name="_Toc312677990"/>
      <w:bookmarkStart w:id="104" w:name="_Toc318581159"/>
      <w:r>
        <w:rPr>
          <w:rFonts w:hint="eastAsia" w:ascii="仿宋" w:hAnsi="仿宋" w:eastAsia="仿宋" w:cs="仿宋"/>
          <w:sz w:val="24"/>
          <w:szCs w:val="24"/>
        </w:rPr>
        <w:t>.5.2分包的确定</w:t>
      </w:r>
    </w:p>
    <w:p w14:paraId="291927C2">
      <w:pPr>
        <w:ind w:firstLine="420"/>
        <w:rPr>
          <w:rFonts w:hint="eastAsia" w:ascii="仿宋" w:hAnsi="仿宋" w:eastAsia="仿宋" w:cs="仿宋"/>
          <w:sz w:val="24"/>
          <w:szCs w:val="24"/>
          <w:u w:val="single"/>
        </w:rPr>
      </w:pPr>
      <w:r>
        <w:rPr>
          <w:rFonts w:hint="eastAsia" w:ascii="仿宋" w:hAnsi="仿宋" w:eastAsia="仿宋" w:cs="仿宋"/>
          <w:sz w:val="24"/>
          <w:szCs w:val="24"/>
        </w:rPr>
        <w:t>允许分包的专业工程包括：</w:t>
      </w:r>
      <w:r>
        <w:rPr>
          <w:rFonts w:hint="eastAsia" w:ascii="仿宋" w:hAnsi="仿宋" w:eastAsia="仿宋" w:cs="仿宋"/>
          <w:sz w:val="24"/>
          <w:szCs w:val="24"/>
          <w:u w:val="single"/>
        </w:rPr>
        <w:t>        /</w:t>
      </w:r>
      <w:r>
        <w:rPr>
          <w:rFonts w:hint="eastAsia" w:ascii="仿宋" w:hAnsi="仿宋" w:eastAsia="仿宋" w:cs="仿宋"/>
          <w:sz w:val="24"/>
          <w:szCs w:val="24"/>
        </w:rPr>
        <w:t>。</w:t>
      </w:r>
    </w:p>
    <w:p w14:paraId="1815A966">
      <w:pPr>
        <w:ind w:firstLine="420"/>
        <w:rPr>
          <w:rFonts w:hint="eastAsia" w:ascii="仿宋" w:hAnsi="仿宋" w:eastAsia="仿宋" w:cs="仿宋"/>
          <w:sz w:val="24"/>
          <w:szCs w:val="24"/>
          <w:u w:val="single"/>
        </w:rPr>
      </w:pPr>
      <w:r>
        <w:rPr>
          <w:rFonts w:hint="eastAsia" w:ascii="仿宋" w:hAnsi="仿宋" w:eastAsia="仿宋" w:cs="仿宋"/>
          <w:sz w:val="24"/>
          <w:szCs w:val="24"/>
        </w:rPr>
        <w:t>其他关于分包的约定：</w:t>
      </w:r>
      <w:r>
        <w:rPr>
          <w:rFonts w:hint="eastAsia" w:ascii="仿宋" w:hAnsi="仿宋" w:eastAsia="仿宋" w:cs="仿宋"/>
          <w:sz w:val="24"/>
          <w:szCs w:val="24"/>
          <w:u w:val="single"/>
        </w:rPr>
        <w:t>/。</w:t>
      </w:r>
    </w:p>
    <w:p w14:paraId="3C9FA8D9">
      <w:pPr>
        <w:ind w:firstLine="420"/>
        <w:rPr>
          <w:rFonts w:hint="eastAsia" w:ascii="仿宋" w:hAnsi="仿宋" w:eastAsia="仿宋" w:cs="仿宋"/>
          <w:sz w:val="24"/>
          <w:szCs w:val="24"/>
        </w:rPr>
      </w:pPr>
      <w:r>
        <w:rPr>
          <w:rFonts w:hint="eastAsia" w:ascii="仿宋" w:hAnsi="仿宋" w:eastAsia="仿宋" w:cs="仿宋"/>
          <w:sz w:val="24"/>
          <w:szCs w:val="24"/>
        </w:rPr>
        <w:t>3.5.4 分包合同价款</w:t>
      </w:r>
    </w:p>
    <w:p w14:paraId="3DC45686">
      <w:pPr>
        <w:ind w:firstLine="420"/>
        <w:rPr>
          <w:rFonts w:hint="eastAsia" w:ascii="仿宋" w:hAnsi="仿宋" w:eastAsia="仿宋" w:cs="仿宋"/>
          <w:sz w:val="24"/>
          <w:szCs w:val="24"/>
        </w:rPr>
      </w:pPr>
      <w:r>
        <w:rPr>
          <w:rFonts w:hint="eastAsia" w:ascii="仿宋" w:hAnsi="仿宋" w:eastAsia="仿宋" w:cs="仿宋"/>
          <w:sz w:val="24"/>
          <w:szCs w:val="24"/>
        </w:rPr>
        <w:t>关于分包合同价款支付的约定：</w:t>
      </w:r>
      <w:r>
        <w:rPr>
          <w:rFonts w:hint="eastAsia" w:ascii="仿宋" w:hAnsi="仿宋" w:eastAsia="仿宋" w:cs="仿宋"/>
          <w:sz w:val="24"/>
          <w:szCs w:val="24"/>
          <w:u w:val="single"/>
        </w:rPr>
        <w:t>       /</w:t>
      </w:r>
      <w:r>
        <w:rPr>
          <w:rFonts w:hint="eastAsia" w:ascii="仿宋" w:hAnsi="仿宋" w:eastAsia="仿宋" w:cs="仿宋"/>
          <w:sz w:val="24"/>
          <w:szCs w:val="24"/>
        </w:rPr>
        <w:t>。</w:t>
      </w:r>
      <w:bookmarkEnd w:id="103"/>
      <w:bookmarkEnd w:id="104"/>
    </w:p>
    <w:p w14:paraId="692A17FA">
      <w:pPr>
        <w:spacing w:after="120"/>
        <w:ind w:firstLine="420"/>
        <w:rPr>
          <w:rFonts w:hint="eastAsia" w:ascii="仿宋" w:hAnsi="仿宋" w:eastAsia="仿宋" w:cs="仿宋"/>
          <w:sz w:val="24"/>
          <w:szCs w:val="24"/>
        </w:rPr>
      </w:pPr>
      <w:r>
        <w:rPr>
          <w:rFonts w:hint="eastAsia" w:ascii="仿宋" w:hAnsi="仿宋" w:eastAsia="仿宋" w:cs="仿宋"/>
          <w:sz w:val="24"/>
          <w:szCs w:val="24"/>
        </w:rPr>
        <w:t>3.6 工程照管与成品、半成品保护</w:t>
      </w:r>
    </w:p>
    <w:p w14:paraId="58E322DB">
      <w:pPr>
        <w:spacing w:before="120" w:after="120"/>
        <w:ind w:firstLine="420"/>
        <w:rPr>
          <w:rFonts w:hint="eastAsia" w:ascii="仿宋" w:hAnsi="仿宋" w:eastAsia="仿宋" w:cs="仿宋"/>
          <w:sz w:val="24"/>
          <w:szCs w:val="24"/>
          <w:u w:val="single"/>
        </w:rPr>
      </w:pPr>
      <w:r>
        <w:rPr>
          <w:rFonts w:hint="eastAsia" w:ascii="仿宋" w:hAnsi="仿宋" w:eastAsia="仿宋" w:cs="仿宋"/>
          <w:sz w:val="24"/>
          <w:szCs w:val="24"/>
        </w:rPr>
        <w:t>承包人负责照管工程及工程相关的材料、工程设备的起始时间：</w:t>
      </w:r>
      <w:r>
        <w:rPr>
          <w:rFonts w:hint="eastAsia" w:ascii="仿宋" w:hAnsi="仿宋" w:eastAsia="仿宋" w:cs="仿宋"/>
          <w:sz w:val="24"/>
          <w:szCs w:val="24"/>
          <w:u w:val="single"/>
        </w:rPr>
        <w:t>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p>
    <w:p w14:paraId="44C541CA">
      <w:pPr>
        <w:spacing w:after="120"/>
        <w:ind w:firstLine="420"/>
        <w:rPr>
          <w:rFonts w:hint="eastAsia" w:ascii="仿宋" w:hAnsi="仿宋" w:eastAsia="仿宋" w:cs="仿宋"/>
          <w:sz w:val="24"/>
          <w:szCs w:val="24"/>
        </w:rPr>
      </w:pPr>
      <w:r>
        <w:rPr>
          <w:rFonts w:hint="eastAsia" w:ascii="仿宋" w:hAnsi="仿宋" w:eastAsia="仿宋" w:cs="仿宋"/>
          <w:sz w:val="24"/>
          <w:szCs w:val="24"/>
        </w:rPr>
        <w:t>3.7 履约担保</w:t>
      </w:r>
    </w:p>
    <w:p w14:paraId="41BEBE92">
      <w:pPr>
        <w:ind w:firstLine="420"/>
        <w:jc w:val="left"/>
        <w:rPr>
          <w:rFonts w:hint="eastAsia" w:ascii="仿宋" w:hAnsi="仿宋" w:eastAsia="仿宋" w:cs="仿宋"/>
          <w:sz w:val="24"/>
          <w:szCs w:val="24"/>
        </w:rPr>
      </w:pPr>
      <w:r>
        <w:rPr>
          <w:rFonts w:hint="eastAsia" w:ascii="仿宋" w:hAnsi="仿宋" w:eastAsia="仿宋" w:cs="仿宋"/>
          <w:sz w:val="24"/>
          <w:szCs w:val="24"/>
        </w:rPr>
        <w:t>承包人是否提供履约担保：</w:t>
      </w:r>
      <w:r>
        <w:rPr>
          <w:rFonts w:hint="eastAsia" w:ascii="仿宋" w:hAnsi="仿宋" w:eastAsia="仿宋" w:cs="仿宋"/>
          <w:sz w:val="24"/>
          <w:szCs w:val="24"/>
          <w:u w:val="single"/>
        </w:rPr>
        <w:t>不</w:t>
      </w:r>
      <w:r>
        <w:rPr>
          <w:rFonts w:hint="eastAsia" w:ascii="仿宋" w:hAnsi="仿宋" w:eastAsia="仿宋" w:cs="仿宋"/>
          <w:color w:val="000000"/>
          <w:sz w:val="24"/>
          <w:szCs w:val="24"/>
          <w:u w:val="single"/>
        </w:rPr>
        <w:t>提供</w:t>
      </w:r>
      <w:r>
        <w:rPr>
          <w:rFonts w:hint="eastAsia" w:ascii="仿宋" w:hAnsi="仿宋" w:eastAsia="仿宋" w:cs="仿宋"/>
          <w:sz w:val="24"/>
          <w:szCs w:val="24"/>
        </w:rPr>
        <w:t>。</w:t>
      </w:r>
    </w:p>
    <w:p w14:paraId="663FB5E5">
      <w:pPr>
        <w:ind w:firstLine="420"/>
        <w:jc w:val="left"/>
        <w:rPr>
          <w:rFonts w:hint="eastAsia" w:ascii="仿宋" w:hAnsi="仿宋" w:eastAsia="仿宋" w:cs="仿宋"/>
          <w:sz w:val="24"/>
          <w:szCs w:val="24"/>
        </w:rPr>
      </w:pPr>
      <w:r>
        <w:rPr>
          <w:rFonts w:hint="eastAsia" w:ascii="仿宋" w:hAnsi="仿宋" w:eastAsia="仿宋" w:cs="仿宋"/>
          <w:sz w:val="24"/>
          <w:szCs w:val="24"/>
        </w:rPr>
        <w:t>承包人提供履约担保的形式、金额及期限的：</w:t>
      </w:r>
      <w:r>
        <w:rPr>
          <w:rFonts w:hint="eastAsia" w:ascii="仿宋" w:hAnsi="仿宋" w:eastAsia="仿宋" w:cs="仿宋"/>
          <w:sz w:val="24"/>
          <w:szCs w:val="24"/>
          <w:u w:val="single"/>
        </w:rPr>
        <w:t>/</w:t>
      </w:r>
    </w:p>
    <w:p w14:paraId="5C0F05BF">
      <w:pPr>
        <w:rPr>
          <w:rFonts w:hint="eastAsia" w:ascii="仿宋" w:hAnsi="仿宋" w:eastAsia="仿宋" w:cs="仿宋"/>
          <w:sz w:val="24"/>
          <w:szCs w:val="24"/>
        </w:rPr>
      </w:pPr>
      <w:bookmarkStart w:id="105" w:name="_Toc351203636"/>
      <w:r>
        <w:rPr>
          <w:rFonts w:hint="eastAsia" w:ascii="仿宋" w:hAnsi="仿宋" w:eastAsia="仿宋" w:cs="仿宋"/>
          <w:sz w:val="24"/>
          <w:szCs w:val="24"/>
        </w:rPr>
        <w:t>4</w:t>
      </w:r>
      <w:bookmarkStart w:id="106" w:name="_Toc296347161"/>
      <w:bookmarkStart w:id="107" w:name="_Toc296944501"/>
      <w:bookmarkStart w:id="108" w:name="_Toc267251413"/>
      <w:bookmarkStart w:id="109" w:name="_Toc297048348"/>
      <w:bookmarkStart w:id="110" w:name="_Toc292559871"/>
      <w:bookmarkStart w:id="111" w:name="_Toc296891202"/>
      <w:bookmarkStart w:id="112" w:name="_Toc296503162"/>
      <w:bookmarkStart w:id="113" w:name="_Toc297120462"/>
      <w:bookmarkStart w:id="114" w:name="_Toc292559366"/>
      <w:bookmarkStart w:id="115" w:name="_Toc296346663"/>
      <w:bookmarkStart w:id="116" w:name="_Toc296890990"/>
      <w:r>
        <w:rPr>
          <w:rFonts w:hint="eastAsia" w:ascii="仿宋" w:hAnsi="仿宋" w:eastAsia="仿宋" w:cs="仿宋"/>
          <w:sz w:val="24"/>
          <w:szCs w:val="24"/>
        </w:rPr>
        <w:t>. 监</w:t>
      </w:r>
      <w:bookmarkEnd w:id="106"/>
      <w:bookmarkEnd w:id="107"/>
      <w:bookmarkEnd w:id="108"/>
      <w:bookmarkEnd w:id="109"/>
      <w:bookmarkEnd w:id="110"/>
      <w:bookmarkEnd w:id="111"/>
      <w:bookmarkEnd w:id="112"/>
      <w:bookmarkEnd w:id="113"/>
      <w:bookmarkEnd w:id="114"/>
      <w:bookmarkEnd w:id="115"/>
      <w:bookmarkEnd w:id="116"/>
      <w:r>
        <w:rPr>
          <w:rFonts w:hint="eastAsia" w:ascii="仿宋" w:hAnsi="仿宋" w:eastAsia="仿宋" w:cs="仿宋"/>
          <w:sz w:val="24"/>
          <w:szCs w:val="24"/>
        </w:rPr>
        <w:t>理人</w:t>
      </w:r>
      <w:bookmarkEnd w:id="105"/>
    </w:p>
    <w:p w14:paraId="3B3A05B6">
      <w:pPr>
        <w:spacing w:after="120"/>
        <w:ind w:firstLine="420"/>
        <w:rPr>
          <w:rFonts w:hint="eastAsia" w:ascii="仿宋" w:hAnsi="仿宋" w:eastAsia="仿宋" w:cs="仿宋"/>
          <w:sz w:val="24"/>
          <w:szCs w:val="24"/>
        </w:rPr>
      </w:pPr>
      <w:r>
        <w:rPr>
          <w:rFonts w:hint="eastAsia" w:ascii="仿宋" w:hAnsi="仿宋" w:eastAsia="仿宋" w:cs="仿宋"/>
          <w:sz w:val="24"/>
          <w:szCs w:val="24"/>
        </w:rPr>
        <w:t>4.1监理人的一般规定</w:t>
      </w:r>
    </w:p>
    <w:p w14:paraId="7E49DAD1">
      <w:pPr>
        <w:ind w:firstLine="420"/>
        <w:jc w:val="left"/>
        <w:rPr>
          <w:rFonts w:hint="eastAsia" w:ascii="仿宋" w:hAnsi="仿宋" w:eastAsia="仿宋" w:cs="仿宋"/>
          <w:sz w:val="24"/>
          <w:szCs w:val="24"/>
        </w:rPr>
      </w:pPr>
      <w:r>
        <w:rPr>
          <w:rFonts w:hint="eastAsia" w:ascii="仿宋" w:hAnsi="仿宋" w:eastAsia="仿宋" w:cs="仿宋"/>
          <w:sz w:val="24"/>
          <w:szCs w:val="24"/>
        </w:rPr>
        <w:t>关于监理人的监理内容：。</w:t>
      </w:r>
    </w:p>
    <w:p w14:paraId="45D83F8F">
      <w:pPr>
        <w:ind w:firstLine="420"/>
        <w:jc w:val="left"/>
        <w:rPr>
          <w:rFonts w:hint="eastAsia" w:ascii="仿宋" w:hAnsi="仿宋" w:eastAsia="仿宋" w:cs="仿宋"/>
          <w:sz w:val="24"/>
          <w:szCs w:val="24"/>
        </w:rPr>
      </w:pPr>
      <w:r>
        <w:rPr>
          <w:rFonts w:hint="eastAsia" w:ascii="仿宋" w:hAnsi="仿宋" w:eastAsia="仿宋" w:cs="仿宋"/>
          <w:sz w:val="24"/>
          <w:szCs w:val="24"/>
        </w:rPr>
        <w:t>关于监理人的监理权限：。</w:t>
      </w:r>
    </w:p>
    <w:p w14:paraId="7DA862C0">
      <w:pPr>
        <w:ind w:firstLine="420"/>
        <w:rPr>
          <w:rFonts w:hint="eastAsia" w:ascii="仿宋" w:hAnsi="仿宋" w:eastAsia="仿宋" w:cs="仿宋"/>
          <w:sz w:val="24"/>
          <w:szCs w:val="24"/>
        </w:rPr>
      </w:pPr>
      <w:r>
        <w:rPr>
          <w:rFonts w:hint="eastAsia" w:ascii="仿宋" w:hAnsi="仿宋" w:eastAsia="仿宋" w:cs="仿宋"/>
          <w:sz w:val="24"/>
          <w:szCs w:val="24"/>
        </w:rPr>
        <w:t>关于监理人在施工现场的办公场所、生活场所的提供和费用承担的约定：。</w:t>
      </w:r>
    </w:p>
    <w:p w14:paraId="2B8306DF">
      <w:pPr>
        <w:spacing w:after="120"/>
        <w:ind w:firstLine="420"/>
        <w:rPr>
          <w:rFonts w:hint="eastAsia" w:ascii="仿宋" w:hAnsi="仿宋" w:eastAsia="仿宋" w:cs="仿宋"/>
          <w:sz w:val="24"/>
          <w:szCs w:val="24"/>
        </w:rPr>
      </w:pPr>
      <w:r>
        <w:rPr>
          <w:rFonts w:hint="eastAsia" w:ascii="仿宋" w:hAnsi="仿宋" w:eastAsia="仿宋" w:cs="仿宋"/>
          <w:sz w:val="24"/>
          <w:szCs w:val="24"/>
        </w:rPr>
        <w:t>4.2 监理人员</w:t>
      </w:r>
    </w:p>
    <w:p w14:paraId="32C6CC99">
      <w:pPr>
        <w:ind w:firstLine="420"/>
        <w:rPr>
          <w:rFonts w:hint="eastAsia" w:ascii="仿宋" w:hAnsi="仿宋" w:eastAsia="仿宋" w:cs="仿宋"/>
          <w:sz w:val="24"/>
          <w:szCs w:val="24"/>
        </w:rPr>
      </w:pPr>
      <w:r>
        <w:rPr>
          <w:rFonts w:hint="eastAsia" w:ascii="仿宋" w:hAnsi="仿宋" w:eastAsia="仿宋" w:cs="仿宋"/>
          <w:sz w:val="24"/>
          <w:szCs w:val="24"/>
        </w:rPr>
        <w:t>总监理工程师：</w:t>
      </w:r>
    </w:p>
    <w:p w14:paraId="5C5E1710">
      <w:pPr>
        <w:ind w:firstLine="420"/>
        <w:rPr>
          <w:rFonts w:hint="eastAsia" w:ascii="仿宋" w:hAnsi="仿宋" w:eastAsia="仿宋" w:cs="仿宋"/>
          <w:sz w:val="24"/>
          <w:szCs w:val="24"/>
        </w:rPr>
      </w:pPr>
      <w:r>
        <w:rPr>
          <w:rFonts w:hint="eastAsia" w:ascii="仿宋" w:hAnsi="仿宋" w:eastAsia="仿宋" w:cs="仿宋"/>
          <w:sz w:val="24"/>
          <w:szCs w:val="24"/>
        </w:rPr>
        <w:t>姓名：</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CD943E1">
      <w:pPr>
        <w:ind w:firstLine="420"/>
        <w:rPr>
          <w:rFonts w:hint="eastAsia" w:ascii="仿宋" w:hAnsi="仿宋" w:eastAsia="仿宋" w:cs="仿宋"/>
          <w:sz w:val="24"/>
          <w:szCs w:val="24"/>
        </w:rPr>
      </w:pPr>
      <w:r>
        <w:rPr>
          <w:rFonts w:hint="eastAsia" w:ascii="仿宋" w:hAnsi="仿宋" w:eastAsia="仿宋" w:cs="仿宋"/>
          <w:sz w:val="24"/>
          <w:szCs w:val="24"/>
        </w:rPr>
        <w:t>职务：</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488CD7B3">
      <w:pPr>
        <w:ind w:firstLine="420"/>
        <w:rPr>
          <w:rFonts w:hint="eastAsia" w:ascii="仿宋" w:hAnsi="仿宋" w:eastAsia="仿宋" w:cs="仿宋"/>
          <w:sz w:val="24"/>
          <w:szCs w:val="24"/>
        </w:rPr>
      </w:pPr>
      <w:r>
        <w:rPr>
          <w:rFonts w:hint="eastAsia" w:ascii="仿宋" w:hAnsi="仿宋" w:eastAsia="仿宋" w:cs="仿宋"/>
          <w:sz w:val="24"/>
          <w:szCs w:val="24"/>
        </w:rPr>
        <w:t>监理工程师执业资格证书号：</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2137CA3">
      <w:pPr>
        <w:ind w:firstLine="420"/>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29E5ADF2">
      <w:pPr>
        <w:ind w:firstLine="420"/>
        <w:rPr>
          <w:rFonts w:hint="eastAsia" w:ascii="仿宋" w:hAnsi="仿宋" w:eastAsia="仿宋" w:cs="仿宋"/>
          <w:sz w:val="24"/>
          <w:szCs w:val="24"/>
        </w:rPr>
      </w:pPr>
      <w:r>
        <w:rPr>
          <w:rFonts w:hint="eastAsia" w:ascii="仿宋" w:hAnsi="仿宋" w:eastAsia="仿宋" w:cs="仿宋"/>
          <w:sz w:val="24"/>
          <w:szCs w:val="24"/>
        </w:rPr>
        <w:t>电子信箱：</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6898C1AC">
      <w:pPr>
        <w:ind w:firstLine="420"/>
        <w:rPr>
          <w:rFonts w:hint="eastAsia" w:ascii="仿宋" w:hAnsi="仿宋" w:eastAsia="仿宋" w:cs="仿宋"/>
          <w:sz w:val="24"/>
          <w:szCs w:val="24"/>
        </w:rPr>
      </w:pPr>
      <w:r>
        <w:rPr>
          <w:rFonts w:hint="eastAsia" w:ascii="仿宋" w:hAnsi="仿宋" w:eastAsia="仿宋" w:cs="仿宋"/>
          <w:sz w:val="24"/>
          <w:szCs w:val="24"/>
        </w:rPr>
        <w:t>通信地址：</w:t>
      </w:r>
      <w:r>
        <w:rPr>
          <w:rFonts w:hint="eastAsia" w:ascii="仿宋" w:hAnsi="仿宋" w:eastAsia="仿宋" w:cs="仿宋"/>
          <w:sz w:val="24"/>
          <w:szCs w:val="24"/>
          <w:u w:val="single"/>
        </w:rPr>
        <w:t xml:space="preserve">                        </w:t>
      </w:r>
      <w:r>
        <w:rPr>
          <w:rFonts w:hint="eastAsia" w:ascii="仿宋" w:hAnsi="仿宋" w:eastAsia="仿宋" w:cs="仿宋"/>
          <w:sz w:val="24"/>
          <w:szCs w:val="24"/>
        </w:rPr>
        <w:t>；</w:t>
      </w:r>
    </w:p>
    <w:p w14:paraId="554C8CD1">
      <w:pPr>
        <w:ind w:firstLine="420"/>
        <w:rPr>
          <w:rFonts w:hint="eastAsia" w:ascii="仿宋" w:hAnsi="仿宋" w:eastAsia="仿宋" w:cs="仿宋"/>
          <w:sz w:val="24"/>
          <w:szCs w:val="24"/>
        </w:rPr>
      </w:pPr>
      <w:r>
        <w:rPr>
          <w:rFonts w:hint="eastAsia" w:ascii="仿宋" w:hAnsi="仿宋" w:eastAsia="仿宋" w:cs="仿宋"/>
          <w:sz w:val="24"/>
          <w:szCs w:val="24"/>
        </w:rPr>
        <w:t>关于监理人的其他约定：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E8A5695">
      <w:pPr>
        <w:spacing w:after="120"/>
        <w:ind w:firstLine="420"/>
        <w:rPr>
          <w:rFonts w:hint="eastAsia" w:ascii="仿宋" w:hAnsi="仿宋" w:eastAsia="仿宋" w:cs="仿宋"/>
          <w:sz w:val="24"/>
          <w:szCs w:val="24"/>
        </w:rPr>
      </w:pPr>
      <w:r>
        <w:rPr>
          <w:rFonts w:hint="eastAsia" w:ascii="仿宋" w:hAnsi="仿宋" w:eastAsia="仿宋" w:cs="仿宋"/>
          <w:sz w:val="24"/>
          <w:szCs w:val="24"/>
        </w:rPr>
        <w:t>4.4 商定或确定</w:t>
      </w:r>
    </w:p>
    <w:p w14:paraId="2C573291">
      <w:pPr>
        <w:rPr>
          <w:rFonts w:hint="eastAsia" w:ascii="仿宋" w:hAnsi="仿宋" w:eastAsia="仿宋" w:cs="仿宋"/>
          <w:sz w:val="24"/>
          <w:szCs w:val="24"/>
        </w:rPr>
      </w:pPr>
      <w:bookmarkStart w:id="117" w:name="_Toc267251418"/>
      <w:r>
        <w:rPr>
          <w:rFonts w:hint="eastAsia" w:ascii="仿宋" w:hAnsi="仿宋" w:eastAsia="仿宋" w:cs="仿宋"/>
          <w:sz w:val="24"/>
          <w:szCs w:val="24"/>
        </w:rPr>
        <w:t>在发包人和承包人不能通过协商达成一致意见时，发包人授权监理人对以下事项进行确定：</w:t>
      </w:r>
    </w:p>
    <w:p w14:paraId="69597727">
      <w:pPr>
        <w:ind w:firstLine="420"/>
        <w:rPr>
          <w:rFonts w:hint="eastAsia" w:ascii="仿宋" w:hAnsi="仿宋" w:eastAsia="仿宋" w:cs="仿宋"/>
          <w:sz w:val="24"/>
          <w:szCs w:val="24"/>
          <w:u w:val="single"/>
        </w:rPr>
      </w:pPr>
      <w:r>
        <w:rPr>
          <w:rFonts w:hint="eastAsia" w:ascii="仿宋" w:hAnsi="仿宋" w:eastAsia="仿宋" w:cs="仿宋"/>
          <w:sz w:val="24"/>
          <w:szCs w:val="24"/>
        </w:rPr>
        <w:t>（1）发包人委托监理人的职权：</w:t>
      </w:r>
      <w:r>
        <w:rPr>
          <w:rFonts w:hint="eastAsia" w:ascii="仿宋" w:hAnsi="仿宋" w:eastAsia="仿宋" w:cs="仿宋"/>
          <w:sz w:val="24"/>
          <w:szCs w:val="24"/>
          <w:u w:val="single"/>
        </w:rPr>
        <w:t xml:space="preserve"> 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p>
    <w:p w14:paraId="39E79145">
      <w:pPr>
        <w:ind w:firstLine="420"/>
        <w:jc w:val="left"/>
        <w:rPr>
          <w:rFonts w:hint="eastAsia" w:ascii="仿宋" w:hAnsi="仿宋" w:eastAsia="仿宋" w:cs="仿宋"/>
          <w:sz w:val="24"/>
          <w:szCs w:val="24"/>
        </w:rPr>
      </w:pPr>
      <w:r>
        <w:rPr>
          <w:rFonts w:hint="eastAsia" w:ascii="仿宋" w:hAnsi="仿宋" w:eastAsia="仿宋" w:cs="仿宋"/>
          <w:sz w:val="24"/>
          <w:szCs w:val="24"/>
        </w:rPr>
        <w:t>（2）监理人需要取得发包人批准才能行使的职权：</w:t>
      </w:r>
      <w:r>
        <w:rPr>
          <w:rFonts w:hint="eastAsia" w:ascii="仿宋" w:hAnsi="仿宋" w:eastAsia="仿宋" w:cs="仿宋"/>
          <w:sz w:val="24"/>
          <w:szCs w:val="24"/>
          <w:u w:val="single"/>
        </w:rPr>
        <w:t>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p>
    <w:p w14:paraId="5E01649F">
      <w:pPr>
        <w:rPr>
          <w:rFonts w:hint="eastAsia" w:ascii="仿宋" w:hAnsi="仿宋" w:eastAsia="仿宋" w:cs="仿宋"/>
          <w:sz w:val="24"/>
          <w:szCs w:val="24"/>
        </w:rPr>
      </w:pPr>
      <w:bookmarkStart w:id="118" w:name="_Toc351203637"/>
      <w:r>
        <w:rPr>
          <w:rFonts w:hint="eastAsia" w:ascii="仿宋" w:hAnsi="仿宋" w:eastAsia="仿宋" w:cs="仿宋"/>
          <w:sz w:val="24"/>
          <w:szCs w:val="24"/>
        </w:rPr>
        <w:t>5</w:t>
      </w:r>
      <w:bookmarkEnd w:id="117"/>
      <w:bookmarkStart w:id="119" w:name="_Toc296890991"/>
      <w:bookmarkStart w:id="120" w:name="_Toc297048349"/>
      <w:bookmarkStart w:id="121" w:name="_Toc296944502"/>
      <w:bookmarkStart w:id="122" w:name="_Toc296347162"/>
      <w:bookmarkStart w:id="123" w:name="_Toc292559367"/>
      <w:bookmarkStart w:id="124" w:name="_Toc296346664"/>
      <w:bookmarkStart w:id="125" w:name="_Toc292559872"/>
      <w:bookmarkStart w:id="126" w:name="_Toc296891203"/>
      <w:bookmarkStart w:id="127" w:name="_Toc297120463"/>
      <w:bookmarkStart w:id="128" w:name="_Toc296503163"/>
      <w:r>
        <w:rPr>
          <w:rFonts w:hint="eastAsia" w:ascii="仿宋" w:hAnsi="仿宋" w:eastAsia="仿宋" w:cs="仿宋"/>
          <w:sz w:val="24"/>
          <w:szCs w:val="24"/>
        </w:rPr>
        <w:t>. 工程质量</w:t>
      </w:r>
      <w:bookmarkEnd w:id="118"/>
    </w:p>
    <w:p w14:paraId="5D10013A">
      <w:pPr>
        <w:spacing w:after="120"/>
        <w:ind w:firstLine="420"/>
        <w:rPr>
          <w:rFonts w:hint="eastAsia" w:ascii="仿宋" w:hAnsi="仿宋" w:eastAsia="仿宋" w:cs="仿宋"/>
          <w:sz w:val="24"/>
          <w:szCs w:val="24"/>
        </w:rPr>
      </w:pPr>
      <w:r>
        <w:rPr>
          <w:rFonts w:hint="eastAsia" w:ascii="仿宋" w:hAnsi="仿宋" w:eastAsia="仿宋" w:cs="仿宋"/>
          <w:sz w:val="24"/>
          <w:szCs w:val="24"/>
        </w:rPr>
        <w:t>5.1 质量要求</w:t>
      </w:r>
    </w:p>
    <w:p w14:paraId="47FD6CA5">
      <w:pPr>
        <w:spacing w:before="60"/>
        <w:ind w:firstLine="316"/>
        <w:rPr>
          <w:rFonts w:hint="eastAsia" w:ascii="仿宋" w:hAnsi="仿宋" w:eastAsia="仿宋" w:cs="仿宋"/>
          <w:b/>
          <w:sz w:val="24"/>
          <w:szCs w:val="24"/>
          <w:u w:val="single"/>
        </w:rPr>
      </w:pPr>
      <w:bookmarkStart w:id="129" w:name="_Toc318581164"/>
      <w:bookmarkStart w:id="130" w:name="_Toc312677997"/>
      <w:bookmarkStart w:id="131" w:name="_Toc297216155"/>
      <w:bookmarkStart w:id="132" w:name="_Toc303539106"/>
      <w:bookmarkStart w:id="133" w:name="_Toc297123496"/>
      <w:bookmarkStart w:id="134" w:name="_Toc304295527"/>
      <w:bookmarkStart w:id="135" w:name="_Toc300934949"/>
      <w:r>
        <w:rPr>
          <w:rFonts w:hint="eastAsia" w:ascii="仿宋" w:hAnsi="仿宋" w:eastAsia="仿宋" w:cs="仿宋"/>
          <w:b/>
          <w:sz w:val="24"/>
          <w:szCs w:val="24"/>
          <w:u w:val="single"/>
        </w:rPr>
        <w:t>5.1.1 特殊质量标准和要求：现行国家有关施工质量验收规范和合格标准。</w:t>
      </w:r>
    </w:p>
    <w:p w14:paraId="2BDDFAC5">
      <w:pPr>
        <w:spacing w:before="60"/>
        <w:ind w:firstLine="420"/>
        <w:rPr>
          <w:rFonts w:hint="eastAsia" w:ascii="仿宋" w:hAnsi="仿宋" w:eastAsia="仿宋" w:cs="仿宋"/>
          <w:sz w:val="24"/>
          <w:szCs w:val="24"/>
          <w:u w:val="single"/>
        </w:rPr>
      </w:pPr>
      <w:r>
        <w:rPr>
          <w:rFonts w:hint="eastAsia" w:ascii="仿宋" w:hAnsi="仿宋" w:eastAsia="仿宋" w:cs="仿宋"/>
          <w:sz w:val="24"/>
          <w:szCs w:val="24"/>
          <w:u w:val="single"/>
        </w:rPr>
        <w:t>（1）、工程质量必须符合设计要求，严格按照《</w:t>
      </w:r>
      <w:r>
        <w:rPr>
          <w:rFonts w:hint="eastAsia" w:ascii="仿宋" w:hAnsi="仿宋" w:eastAsia="仿宋" w:cs="仿宋"/>
          <w:sz w:val="24"/>
          <w:szCs w:val="24"/>
          <w:u w:val="single"/>
          <w:lang w:eastAsia="zh-CN"/>
        </w:rPr>
        <w:t>市政公用工程</w:t>
      </w:r>
      <w:r>
        <w:rPr>
          <w:rFonts w:hint="eastAsia" w:ascii="仿宋" w:hAnsi="仿宋" w:eastAsia="仿宋" w:cs="仿宋"/>
          <w:sz w:val="24"/>
          <w:szCs w:val="24"/>
          <w:u w:val="single"/>
        </w:rPr>
        <w:t>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p>
    <w:p w14:paraId="19516F0D">
      <w:pPr>
        <w:spacing w:before="60"/>
        <w:ind w:firstLine="420"/>
        <w:rPr>
          <w:rFonts w:hint="eastAsia" w:ascii="仿宋" w:hAnsi="仿宋" w:eastAsia="仿宋" w:cs="仿宋"/>
          <w:sz w:val="24"/>
          <w:szCs w:val="24"/>
          <w:u w:val="single"/>
        </w:rPr>
      </w:pPr>
      <w:r>
        <w:rPr>
          <w:rFonts w:hint="eastAsia" w:ascii="仿宋" w:hAnsi="仿宋" w:eastAsia="仿宋" w:cs="仿宋"/>
          <w:sz w:val="24"/>
          <w:szCs w:val="24"/>
          <w:u w:val="single"/>
        </w:rPr>
        <w:t>（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p>
    <w:p w14:paraId="2A553084">
      <w:pPr>
        <w:ind w:firstLine="420"/>
        <w:rPr>
          <w:rFonts w:hint="eastAsia" w:ascii="仿宋" w:hAnsi="仿宋" w:eastAsia="仿宋" w:cs="仿宋"/>
          <w:b/>
          <w:sz w:val="24"/>
          <w:szCs w:val="24"/>
          <w:u w:val="single"/>
        </w:rPr>
      </w:pPr>
      <w:r>
        <w:rPr>
          <w:rFonts w:hint="eastAsia" w:ascii="仿宋" w:hAnsi="仿宋" w:eastAsia="仿宋" w:cs="仿宋"/>
          <w:sz w:val="24"/>
          <w:szCs w:val="24"/>
          <w:u w:val="single"/>
        </w:rPr>
        <w:t>（3）、承包人须在每道工序及隐蔽验收、检验批验收前24小时向监理单位申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仿宋" w:hAnsi="仿宋" w:eastAsia="仿宋" w:cs="仿宋"/>
          <w:b/>
          <w:sz w:val="24"/>
          <w:szCs w:val="24"/>
          <w:u w:val="single"/>
        </w:rPr>
        <w:t>如若第二次验收仍未通过，监理单位将出具不合格处置单要求承包人进行整改的，承包人向发包人支付500—2000元的违约金。由此延误的工期由承包人承担全部责任。</w:t>
      </w:r>
    </w:p>
    <w:p w14:paraId="28D3E4D6">
      <w:pPr>
        <w:ind w:firstLine="420"/>
        <w:jc w:val="left"/>
        <w:rPr>
          <w:rFonts w:hint="eastAsia" w:ascii="仿宋" w:hAnsi="仿宋" w:eastAsia="仿宋" w:cs="仿宋"/>
          <w:sz w:val="24"/>
          <w:szCs w:val="24"/>
        </w:rPr>
      </w:pPr>
      <w:r>
        <w:rPr>
          <w:rFonts w:hint="eastAsia" w:ascii="仿宋" w:hAnsi="仿宋" w:eastAsia="仿宋" w:cs="仿宋"/>
          <w:sz w:val="24"/>
          <w:szCs w:val="24"/>
        </w:rPr>
        <w:t>关于工程奖项的约定：</w:t>
      </w:r>
      <w:r>
        <w:rPr>
          <w:rFonts w:hint="eastAsia" w:ascii="仿宋" w:hAnsi="仿宋" w:eastAsia="仿宋" w:cs="仿宋"/>
          <w:sz w:val="24"/>
          <w:szCs w:val="24"/>
          <w:u w:val="single"/>
        </w:rPr>
        <w:t>/</w:t>
      </w:r>
      <w:r>
        <w:rPr>
          <w:rFonts w:hint="eastAsia" w:ascii="仿宋" w:hAnsi="仿宋" w:eastAsia="仿宋" w:cs="仿宋"/>
          <w:sz w:val="24"/>
          <w:szCs w:val="24"/>
        </w:rPr>
        <w:t>。</w:t>
      </w:r>
    </w:p>
    <w:p w14:paraId="02A23449">
      <w:pPr>
        <w:spacing w:after="120"/>
        <w:ind w:firstLine="420"/>
        <w:rPr>
          <w:rFonts w:hint="eastAsia" w:ascii="仿宋" w:hAnsi="仿宋" w:eastAsia="仿宋" w:cs="仿宋"/>
          <w:sz w:val="24"/>
          <w:szCs w:val="24"/>
        </w:rPr>
      </w:pPr>
      <w:r>
        <w:rPr>
          <w:rFonts w:hint="eastAsia" w:ascii="仿宋" w:hAnsi="仿宋" w:eastAsia="仿宋" w:cs="仿宋"/>
          <w:sz w:val="24"/>
          <w:szCs w:val="24"/>
        </w:rPr>
        <w:t>5.3 隐蔽工程检查</w:t>
      </w:r>
    </w:p>
    <w:p w14:paraId="2492EFE0">
      <w:pPr>
        <w:ind w:firstLine="420"/>
        <w:jc w:val="left"/>
        <w:rPr>
          <w:rFonts w:hint="eastAsia" w:ascii="仿宋" w:hAnsi="仿宋" w:eastAsia="仿宋" w:cs="仿宋"/>
          <w:sz w:val="24"/>
          <w:szCs w:val="24"/>
        </w:rPr>
      </w:pPr>
      <w:r>
        <w:rPr>
          <w:rFonts w:hint="eastAsia" w:ascii="仿宋" w:hAnsi="仿宋" w:eastAsia="仿宋" w:cs="仿宋"/>
          <w:sz w:val="24"/>
          <w:szCs w:val="24"/>
        </w:rPr>
        <w:t>5.3.2承包人提前通知监理人隐蔽工程检查的期限的约定：。</w:t>
      </w:r>
    </w:p>
    <w:p w14:paraId="22DDCB74">
      <w:pPr>
        <w:ind w:firstLine="420"/>
        <w:jc w:val="left"/>
        <w:rPr>
          <w:rFonts w:hint="eastAsia" w:ascii="仿宋" w:hAnsi="仿宋" w:eastAsia="仿宋" w:cs="仿宋"/>
          <w:sz w:val="24"/>
          <w:szCs w:val="24"/>
        </w:rPr>
      </w:pPr>
      <w:r>
        <w:rPr>
          <w:rFonts w:hint="eastAsia" w:ascii="仿宋" w:hAnsi="仿宋" w:eastAsia="仿宋" w:cs="仿宋"/>
          <w:sz w:val="24"/>
          <w:szCs w:val="24"/>
        </w:rPr>
        <w:t>监理人不能按时进行检查时，应提前小时提交书面延期要求。</w:t>
      </w:r>
    </w:p>
    <w:p w14:paraId="18FB1585">
      <w:pPr>
        <w:ind w:firstLine="420"/>
        <w:jc w:val="left"/>
        <w:rPr>
          <w:rFonts w:hint="eastAsia" w:ascii="仿宋" w:hAnsi="仿宋" w:eastAsia="仿宋" w:cs="仿宋"/>
          <w:sz w:val="24"/>
          <w:szCs w:val="24"/>
        </w:rPr>
      </w:pPr>
      <w:r>
        <w:rPr>
          <w:rFonts w:hint="eastAsia" w:ascii="仿宋" w:hAnsi="仿宋" w:eastAsia="仿宋" w:cs="仿宋"/>
          <w:sz w:val="24"/>
          <w:szCs w:val="24"/>
        </w:rPr>
        <w:t>关于延期最长不得超过：72小时。</w:t>
      </w:r>
    </w:p>
    <w:p w14:paraId="405F42AE">
      <w:pPr>
        <w:rPr>
          <w:rFonts w:hint="eastAsia" w:ascii="仿宋" w:hAnsi="仿宋" w:eastAsia="仿宋" w:cs="仿宋"/>
          <w:sz w:val="24"/>
          <w:szCs w:val="24"/>
        </w:rPr>
      </w:pPr>
      <w:bookmarkStart w:id="136" w:name="_Toc351203638"/>
      <w:r>
        <w:rPr>
          <w:rFonts w:hint="eastAsia" w:ascii="仿宋" w:hAnsi="仿宋" w:eastAsia="仿宋" w:cs="仿宋"/>
          <w:sz w:val="24"/>
          <w:szCs w:val="24"/>
        </w:rPr>
        <w:t>6. 安全文明施工与环境保护</w:t>
      </w:r>
      <w:bookmarkEnd w:id="136"/>
    </w:p>
    <w:p w14:paraId="73E8D949">
      <w:pPr>
        <w:spacing w:after="120"/>
        <w:ind w:firstLine="420"/>
        <w:rPr>
          <w:rFonts w:hint="eastAsia" w:ascii="仿宋" w:hAnsi="仿宋" w:eastAsia="仿宋" w:cs="仿宋"/>
          <w:sz w:val="24"/>
          <w:szCs w:val="24"/>
        </w:rPr>
      </w:pPr>
      <w:r>
        <w:rPr>
          <w:rFonts w:hint="eastAsia" w:ascii="仿宋" w:hAnsi="仿宋" w:eastAsia="仿宋" w:cs="仿宋"/>
          <w:sz w:val="24"/>
          <w:szCs w:val="24"/>
        </w:rPr>
        <w:t>6.1安全文明施工</w:t>
      </w:r>
    </w:p>
    <w:p w14:paraId="3C0A0D24">
      <w:pPr>
        <w:ind w:firstLine="420"/>
        <w:jc w:val="left"/>
        <w:rPr>
          <w:rFonts w:hint="eastAsia" w:ascii="仿宋" w:hAnsi="仿宋" w:eastAsia="仿宋" w:cs="仿宋"/>
          <w:sz w:val="24"/>
          <w:szCs w:val="24"/>
        </w:rPr>
      </w:pPr>
      <w:r>
        <w:rPr>
          <w:rFonts w:hint="eastAsia" w:ascii="仿宋" w:hAnsi="仿宋" w:eastAsia="仿宋" w:cs="仿宋"/>
          <w:sz w:val="24"/>
          <w:szCs w:val="24"/>
        </w:rPr>
        <w:t>6.1.1 项目安全生产的达标目标及相应事项的约定：</w:t>
      </w:r>
      <w:r>
        <w:rPr>
          <w:rFonts w:hint="eastAsia" w:ascii="仿宋" w:hAnsi="仿宋" w:eastAsia="仿宋" w:cs="仿宋"/>
          <w:sz w:val="24"/>
          <w:szCs w:val="24"/>
          <w:u w:val="single"/>
        </w:rPr>
        <w:t>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14:paraId="01DE3892">
      <w:pPr>
        <w:ind w:firstLine="420"/>
        <w:jc w:val="left"/>
        <w:rPr>
          <w:rFonts w:hint="eastAsia" w:ascii="仿宋" w:hAnsi="仿宋" w:eastAsia="仿宋" w:cs="仿宋"/>
          <w:sz w:val="24"/>
          <w:szCs w:val="24"/>
        </w:rPr>
      </w:pPr>
      <w:r>
        <w:rPr>
          <w:rFonts w:hint="eastAsia" w:ascii="仿宋" w:hAnsi="仿宋" w:eastAsia="仿宋" w:cs="仿宋"/>
          <w:sz w:val="24"/>
          <w:szCs w:val="24"/>
        </w:rPr>
        <w:t>6.1.4 关于治安保卫的特别约定：</w:t>
      </w:r>
      <w:r>
        <w:rPr>
          <w:rFonts w:hint="eastAsia" w:ascii="仿宋" w:hAnsi="仿宋" w:eastAsia="仿宋" w:cs="仿宋"/>
          <w:sz w:val="24"/>
          <w:szCs w:val="24"/>
          <w:u w:val="single"/>
        </w:rPr>
        <w:t>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仿宋"/>
          <w:sz w:val="24"/>
          <w:szCs w:val="24"/>
        </w:rPr>
        <w:t>。</w:t>
      </w:r>
      <w:r>
        <w:rPr>
          <w:rFonts w:hint="eastAsia" w:ascii="仿宋" w:hAnsi="仿宋" w:eastAsia="仿宋" w:cs="仿宋"/>
          <w:sz w:val="24"/>
          <w:szCs w:val="24"/>
          <w:u w:val="single"/>
        </w:rPr>
        <w:t>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仿宋" w:hAnsi="仿宋" w:eastAsia="仿宋" w:cs="仿宋"/>
          <w:sz w:val="24"/>
          <w:szCs w:val="24"/>
        </w:rPr>
        <w:t>。</w:t>
      </w:r>
    </w:p>
    <w:p w14:paraId="4E88F06A">
      <w:pPr>
        <w:ind w:firstLine="420"/>
        <w:jc w:val="left"/>
        <w:rPr>
          <w:rFonts w:hint="eastAsia" w:ascii="仿宋" w:hAnsi="仿宋" w:eastAsia="仿宋" w:cs="仿宋"/>
          <w:sz w:val="24"/>
          <w:szCs w:val="24"/>
        </w:rPr>
      </w:pPr>
      <w:r>
        <w:rPr>
          <w:rFonts w:hint="eastAsia" w:ascii="仿宋" w:hAnsi="仿宋" w:eastAsia="仿宋" w:cs="仿宋"/>
          <w:sz w:val="24"/>
          <w:szCs w:val="24"/>
        </w:rPr>
        <w:t>关于编制施工场地治安管理计划的约定：</w:t>
      </w:r>
      <w:r>
        <w:rPr>
          <w:rFonts w:hint="eastAsia" w:ascii="仿宋" w:hAnsi="仿宋" w:eastAsia="仿宋" w:cs="仿宋"/>
          <w:sz w:val="24"/>
          <w:szCs w:val="24"/>
          <w:u w:val="single"/>
        </w:rPr>
        <w:t>工程正式开工后7日，承包人编制施工场地治安管理计划，并约定双方的责任和义务</w:t>
      </w:r>
      <w:r>
        <w:rPr>
          <w:rFonts w:hint="eastAsia" w:ascii="仿宋" w:hAnsi="仿宋" w:eastAsia="仿宋" w:cs="仿宋"/>
          <w:sz w:val="24"/>
          <w:szCs w:val="24"/>
        </w:rPr>
        <w:t>。</w:t>
      </w:r>
    </w:p>
    <w:p w14:paraId="2C17B91E">
      <w:pPr>
        <w:ind w:firstLine="420"/>
        <w:jc w:val="left"/>
        <w:rPr>
          <w:rFonts w:hint="eastAsia" w:ascii="仿宋" w:hAnsi="仿宋" w:eastAsia="仿宋" w:cs="仿宋"/>
          <w:sz w:val="24"/>
          <w:szCs w:val="24"/>
        </w:rPr>
      </w:pPr>
      <w:r>
        <w:rPr>
          <w:rFonts w:hint="eastAsia" w:ascii="仿宋" w:hAnsi="仿宋" w:eastAsia="仿宋" w:cs="仿宋"/>
          <w:sz w:val="24"/>
          <w:szCs w:val="24"/>
        </w:rPr>
        <w:t>6.1.5 文明施工</w:t>
      </w:r>
    </w:p>
    <w:p w14:paraId="3E17D308">
      <w:pPr>
        <w:ind w:firstLine="368"/>
        <w:jc w:val="left"/>
        <w:rPr>
          <w:rFonts w:hint="eastAsia" w:ascii="仿宋" w:hAnsi="仿宋" w:eastAsia="仿宋" w:cs="仿宋"/>
          <w:color w:val="000000"/>
          <w:sz w:val="24"/>
          <w:szCs w:val="24"/>
          <w:u w:val="single"/>
        </w:rPr>
      </w:pPr>
      <w:r>
        <w:rPr>
          <w:rFonts w:hint="eastAsia" w:ascii="仿宋" w:hAnsi="仿宋" w:eastAsia="仿宋" w:cs="仿宋"/>
          <w:sz w:val="24"/>
          <w:szCs w:val="24"/>
        </w:rPr>
        <w:t>合同当事人对文明施工的要求：</w:t>
      </w:r>
      <w:r>
        <w:rPr>
          <w:rFonts w:hint="eastAsia" w:ascii="仿宋" w:hAnsi="仿宋" w:eastAsia="仿宋" w:cs="仿宋"/>
          <w:sz w:val="24"/>
          <w:szCs w:val="24"/>
          <w:u w:val="single"/>
        </w:rPr>
        <w:t>（1）“防止建筑工地扬尘、工程车抛洒滴漏”。承包人须加强工程施工车辆的管理并有具体有效防范措施，施工车辆不得堵塞道路交通，不得沿途抛洒弃土，疏于管理被有</w:t>
      </w:r>
      <w:r>
        <w:rPr>
          <w:rFonts w:hint="eastAsia" w:ascii="仿宋" w:hAnsi="仿宋" w:eastAsia="仿宋" w:cs="仿宋"/>
          <w:color w:val="000000"/>
          <w:sz w:val="24"/>
          <w:szCs w:val="24"/>
          <w:u w:val="single"/>
        </w:rPr>
        <w:t>关部门处罚，承包人自行解决、费用自负。</w:t>
      </w:r>
    </w:p>
    <w:p w14:paraId="6E12676E">
      <w:pPr>
        <w:ind w:firstLine="368"/>
        <w:jc w:val="left"/>
        <w:rPr>
          <w:rFonts w:hint="eastAsia" w:ascii="仿宋" w:hAnsi="仿宋" w:eastAsia="仿宋" w:cs="仿宋"/>
          <w:sz w:val="24"/>
          <w:szCs w:val="24"/>
          <w:u w:val="single"/>
        </w:rPr>
      </w:pPr>
      <w:r>
        <w:rPr>
          <w:rFonts w:hint="eastAsia" w:ascii="仿宋" w:hAnsi="仿宋" w:eastAsia="仿宋" w:cs="仿宋"/>
          <w:color w:val="000000"/>
          <w:sz w:val="24"/>
          <w:szCs w:val="24"/>
          <w:u w:val="single"/>
        </w:rPr>
        <w:t>（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w:t>
      </w:r>
      <w:r>
        <w:rPr>
          <w:rFonts w:hint="eastAsia" w:ascii="仿宋" w:hAnsi="仿宋" w:eastAsia="仿宋" w:cs="仿宋"/>
          <w:sz w:val="24"/>
          <w:szCs w:val="24"/>
          <w:u w:val="single"/>
        </w:rPr>
        <w:t>，如污染城市道路和下水管网，一切责任由承包人负责。上述相应费用已包含在投标报价中，发包人不再另外支付。</w:t>
      </w:r>
    </w:p>
    <w:p w14:paraId="34BD5928">
      <w:pPr>
        <w:ind w:firstLine="368"/>
        <w:jc w:val="left"/>
        <w:rPr>
          <w:rFonts w:hint="eastAsia" w:ascii="仿宋" w:hAnsi="仿宋" w:eastAsia="仿宋" w:cs="仿宋"/>
          <w:sz w:val="24"/>
          <w:szCs w:val="24"/>
          <w:u w:val="single"/>
        </w:rPr>
      </w:pPr>
      <w:r>
        <w:rPr>
          <w:rFonts w:hint="eastAsia" w:ascii="仿宋" w:hAnsi="仿宋" w:eastAsia="仿宋" w:cs="仿宋"/>
          <w:sz w:val="24"/>
          <w:szCs w:val="24"/>
          <w:u w:val="single"/>
        </w:rPr>
        <w:t>（3）现场项目部环境和职业健康安全管理制度</w:t>
      </w:r>
    </w:p>
    <w:p w14:paraId="446923DA">
      <w:pPr>
        <w:ind w:firstLine="368"/>
        <w:jc w:val="left"/>
        <w:rPr>
          <w:rFonts w:hint="eastAsia" w:ascii="仿宋" w:hAnsi="仿宋" w:eastAsia="仿宋" w:cs="仿宋"/>
          <w:sz w:val="24"/>
          <w:szCs w:val="24"/>
          <w:u w:val="single"/>
        </w:rPr>
      </w:pP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1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①</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承包人须对本工程的环境因素和危险源进行识别，编制项目的《环境因素辨识清单》和《危险源辨识清单》，并识别出其中的重大环境因素和重大危险源。</w:t>
      </w:r>
    </w:p>
    <w:p w14:paraId="1F099579">
      <w:pPr>
        <w:ind w:firstLine="368"/>
        <w:jc w:val="left"/>
        <w:rPr>
          <w:rFonts w:hint="eastAsia" w:ascii="仿宋" w:hAnsi="仿宋" w:eastAsia="仿宋" w:cs="仿宋"/>
          <w:sz w:val="24"/>
          <w:szCs w:val="24"/>
          <w:u w:val="single"/>
        </w:rPr>
      </w:pP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2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②</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《环境因素辨识清单》和《危险源辨识清单》应报监理部备案。</w:t>
      </w:r>
    </w:p>
    <w:p w14:paraId="17E07A83">
      <w:pPr>
        <w:ind w:firstLine="368"/>
        <w:jc w:val="left"/>
        <w:rPr>
          <w:rFonts w:hint="eastAsia" w:ascii="仿宋" w:hAnsi="仿宋" w:eastAsia="仿宋" w:cs="仿宋"/>
          <w:sz w:val="24"/>
          <w:szCs w:val="24"/>
          <w:u w:val="single"/>
        </w:rPr>
      </w:pP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3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③</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针对识别出的重大环境因素和重大危险源，承包人须编制管理方案，报发包人、监理单位批准后实施。</w:t>
      </w:r>
    </w:p>
    <w:p w14:paraId="1467E026">
      <w:pPr>
        <w:ind w:firstLine="368"/>
        <w:jc w:val="left"/>
        <w:rPr>
          <w:rFonts w:hint="eastAsia" w:ascii="仿宋" w:hAnsi="仿宋" w:eastAsia="仿宋" w:cs="仿宋"/>
          <w:sz w:val="24"/>
          <w:szCs w:val="24"/>
          <w:u w:val="single"/>
        </w:rPr>
      </w:pPr>
      <w:r>
        <w:rPr>
          <w:rFonts w:hint="eastAsia" w:ascii="仿宋" w:hAnsi="仿宋" w:eastAsia="仿宋" w:cs="仿宋"/>
          <w:sz w:val="24"/>
          <w:szCs w:val="24"/>
          <w:u w:val="single"/>
        </w:rPr>
        <w:t>④承包人须识别出本工程在环境和职业健康安全方面的应急事件，针对应急事件编制《应急预案》，组织应急演习。</w:t>
      </w:r>
    </w:p>
    <w:p w14:paraId="2EAD4EB1">
      <w:pPr>
        <w:ind w:firstLine="368"/>
        <w:jc w:val="left"/>
        <w:rPr>
          <w:rFonts w:hint="eastAsia" w:ascii="仿宋" w:hAnsi="仿宋" w:eastAsia="仿宋" w:cs="仿宋"/>
          <w:sz w:val="24"/>
          <w:szCs w:val="24"/>
          <w:u w:val="single"/>
        </w:rPr>
      </w:pPr>
      <w:r>
        <w:rPr>
          <w:rFonts w:hint="eastAsia" w:ascii="仿宋" w:hAnsi="仿宋" w:eastAsia="仿宋" w:cs="仿宋"/>
          <w:sz w:val="24"/>
          <w:szCs w:val="24"/>
          <w:u w:val="single"/>
        </w:rPr>
        <w:t>（4）承包人在施工中污染或损坏道路、道板、场地及其它设施的，必须及时修复，标准不得降低，承包人不能及时修复，发包人有权安排其他人施工，所发生的费用由承包人承担，该费用将从当期工程款中扣除。</w:t>
      </w:r>
    </w:p>
    <w:p w14:paraId="5902FF01">
      <w:pPr>
        <w:ind w:firstLine="420"/>
        <w:jc w:val="left"/>
        <w:rPr>
          <w:rFonts w:hint="eastAsia" w:ascii="仿宋" w:hAnsi="仿宋" w:eastAsia="仿宋" w:cs="仿宋"/>
          <w:sz w:val="24"/>
          <w:szCs w:val="24"/>
        </w:rPr>
      </w:pPr>
      <w:r>
        <w:rPr>
          <w:rFonts w:hint="eastAsia" w:ascii="仿宋" w:hAnsi="仿宋" w:eastAsia="仿宋" w:cs="仿宋"/>
          <w:sz w:val="24"/>
          <w:szCs w:val="24"/>
          <w:u w:val="single"/>
        </w:rPr>
        <w:t>（5）</w:t>
      </w:r>
      <w:r>
        <w:rPr>
          <w:rFonts w:hint="eastAsia" w:ascii="仿宋" w:hAnsi="仿宋" w:eastAsia="仿宋" w:cs="仿宋"/>
          <w:b/>
          <w:sz w:val="24"/>
          <w:szCs w:val="24"/>
          <w:u w:val="single"/>
        </w:rPr>
        <w:t>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p>
    <w:p w14:paraId="660FE00C">
      <w:pPr>
        <w:ind w:firstLine="420"/>
        <w:jc w:val="left"/>
        <w:rPr>
          <w:rFonts w:hint="eastAsia" w:ascii="仿宋" w:hAnsi="仿宋" w:eastAsia="仿宋" w:cs="仿宋"/>
          <w:sz w:val="24"/>
          <w:szCs w:val="24"/>
        </w:rPr>
      </w:pPr>
      <w:r>
        <w:rPr>
          <w:rFonts w:hint="eastAsia" w:ascii="仿宋" w:hAnsi="仿宋" w:eastAsia="仿宋" w:cs="仿宋"/>
          <w:sz w:val="24"/>
          <w:szCs w:val="24"/>
        </w:rPr>
        <w:t>6.1.6 关于安全文明施工费支付比例和支付期限的约定：</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bookmarkEnd w:id="129"/>
    <w:bookmarkEnd w:id="130"/>
    <w:bookmarkEnd w:id="131"/>
    <w:bookmarkEnd w:id="132"/>
    <w:bookmarkEnd w:id="133"/>
    <w:bookmarkEnd w:id="134"/>
    <w:bookmarkEnd w:id="135"/>
    <w:p w14:paraId="4DAB3614">
      <w:pPr>
        <w:rPr>
          <w:rFonts w:hint="eastAsia" w:ascii="仿宋" w:hAnsi="仿宋" w:eastAsia="仿宋" w:cs="仿宋"/>
          <w:sz w:val="24"/>
          <w:szCs w:val="24"/>
        </w:rPr>
      </w:pPr>
      <w:bookmarkStart w:id="137" w:name="_Toc351203639"/>
      <w:r>
        <w:rPr>
          <w:rFonts w:hint="eastAsia" w:ascii="仿宋" w:hAnsi="仿宋" w:eastAsia="仿宋" w:cs="仿宋"/>
          <w:sz w:val="24"/>
          <w:szCs w:val="24"/>
        </w:rPr>
        <w:t>7. 工期和进度</w:t>
      </w:r>
      <w:bookmarkEnd w:id="137"/>
    </w:p>
    <w:p w14:paraId="3C097B54">
      <w:pPr>
        <w:spacing w:after="120"/>
        <w:ind w:firstLine="420"/>
        <w:rPr>
          <w:rFonts w:hint="eastAsia" w:ascii="仿宋" w:hAnsi="仿宋" w:eastAsia="仿宋" w:cs="仿宋"/>
          <w:sz w:val="24"/>
          <w:szCs w:val="24"/>
        </w:rPr>
      </w:pPr>
      <w:r>
        <w:rPr>
          <w:rFonts w:hint="eastAsia" w:ascii="仿宋" w:hAnsi="仿宋" w:eastAsia="仿宋" w:cs="仿宋"/>
          <w:sz w:val="24"/>
          <w:szCs w:val="24"/>
        </w:rPr>
        <w:t>7.1 施工组织设计</w:t>
      </w:r>
    </w:p>
    <w:p w14:paraId="6F3DCC40">
      <w:pPr>
        <w:ind w:firstLine="420"/>
        <w:jc w:val="left"/>
        <w:rPr>
          <w:rFonts w:hint="eastAsia" w:ascii="仿宋" w:hAnsi="仿宋" w:eastAsia="仿宋" w:cs="仿宋"/>
          <w:sz w:val="24"/>
          <w:szCs w:val="24"/>
        </w:rPr>
      </w:pPr>
      <w:r>
        <w:rPr>
          <w:rFonts w:hint="eastAsia" w:ascii="仿宋" w:hAnsi="仿宋" w:eastAsia="仿宋" w:cs="仿宋"/>
          <w:sz w:val="24"/>
          <w:szCs w:val="24"/>
        </w:rPr>
        <w:t>7.1.1 合同当事人约定的施工组织设计应包括的其他内容：</w:t>
      </w:r>
      <w:r>
        <w:rPr>
          <w:rFonts w:hint="eastAsia" w:ascii="仿宋" w:hAnsi="仿宋" w:eastAsia="仿宋" w:cs="仿宋"/>
          <w:color w:val="000000"/>
          <w:sz w:val="24"/>
          <w:szCs w:val="24"/>
          <w:u w:val="single"/>
        </w:rPr>
        <w:t>按《通用合同条款》执行</w:t>
      </w:r>
      <w:r>
        <w:rPr>
          <w:rFonts w:hint="eastAsia" w:ascii="仿宋" w:hAnsi="仿宋" w:eastAsia="仿宋" w:cs="仿宋"/>
          <w:sz w:val="24"/>
          <w:szCs w:val="24"/>
          <w:u w:val="single"/>
        </w:rPr>
        <w:t>。</w:t>
      </w:r>
    </w:p>
    <w:p w14:paraId="37057119">
      <w:pPr>
        <w:ind w:firstLine="420"/>
        <w:jc w:val="left"/>
        <w:rPr>
          <w:rFonts w:hint="eastAsia" w:ascii="仿宋" w:hAnsi="仿宋" w:eastAsia="仿宋" w:cs="仿宋"/>
          <w:sz w:val="24"/>
          <w:szCs w:val="24"/>
        </w:rPr>
      </w:pPr>
      <w:r>
        <w:rPr>
          <w:rFonts w:hint="eastAsia" w:ascii="仿宋" w:hAnsi="仿宋" w:eastAsia="仿宋" w:cs="仿宋"/>
          <w:sz w:val="24"/>
          <w:szCs w:val="24"/>
        </w:rPr>
        <w:t>7.1.2 施工组织设计的提交和修改</w:t>
      </w:r>
    </w:p>
    <w:p w14:paraId="1C77BE73">
      <w:pPr>
        <w:ind w:firstLine="420"/>
        <w:jc w:val="left"/>
        <w:rPr>
          <w:rFonts w:hint="eastAsia" w:ascii="仿宋" w:hAnsi="仿宋" w:eastAsia="仿宋" w:cs="仿宋"/>
          <w:sz w:val="24"/>
          <w:szCs w:val="24"/>
        </w:rPr>
      </w:pPr>
      <w:r>
        <w:rPr>
          <w:rFonts w:hint="eastAsia" w:ascii="仿宋" w:hAnsi="仿宋" w:eastAsia="仿宋" w:cs="仿宋"/>
          <w:sz w:val="24"/>
          <w:szCs w:val="24"/>
        </w:rPr>
        <w:t>承包人提交详细施工组织设计的期限的约定：</w:t>
      </w:r>
      <w:r>
        <w:rPr>
          <w:rFonts w:hint="eastAsia" w:ascii="仿宋" w:hAnsi="仿宋" w:eastAsia="仿宋" w:cs="仿宋"/>
          <w:color w:val="000000"/>
          <w:sz w:val="24"/>
          <w:szCs w:val="24"/>
          <w:u w:val="single"/>
        </w:rPr>
        <w:t>合同签订后14日</w:t>
      </w:r>
      <w:r>
        <w:rPr>
          <w:rFonts w:hint="eastAsia" w:ascii="仿宋" w:hAnsi="仿宋" w:eastAsia="仿宋" w:cs="仿宋"/>
          <w:sz w:val="24"/>
          <w:szCs w:val="24"/>
        </w:rPr>
        <w:t>。</w:t>
      </w:r>
    </w:p>
    <w:p w14:paraId="65363AA2">
      <w:pPr>
        <w:ind w:firstLine="420"/>
        <w:jc w:val="left"/>
        <w:rPr>
          <w:rFonts w:hint="eastAsia" w:ascii="仿宋" w:hAnsi="仿宋" w:eastAsia="仿宋" w:cs="仿宋"/>
          <w:sz w:val="24"/>
          <w:szCs w:val="24"/>
        </w:rPr>
      </w:pPr>
      <w:r>
        <w:rPr>
          <w:rFonts w:hint="eastAsia" w:ascii="仿宋" w:hAnsi="仿宋" w:eastAsia="仿宋" w:cs="仿宋"/>
          <w:sz w:val="24"/>
          <w:szCs w:val="24"/>
        </w:rPr>
        <w:t>发包人和监理人在收到详细的施工组织设计后确认或提出修改意见的期限：</w:t>
      </w:r>
      <w:r>
        <w:rPr>
          <w:rFonts w:hint="eastAsia" w:ascii="仿宋" w:hAnsi="仿宋" w:eastAsia="仿宋" w:cs="仿宋"/>
          <w:sz w:val="24"/>
          <w:szCs w:val="24"/>
          <w:u w:val="single"/>
        </w:rPr>
        <w:t>收到承包人提交的施工组织设计后7日内</w:t>
      </w:r>
      <w:r>
        <w:rPr>
          <w:rFonts w:hint="eastAsia" w:ascii="仿宋" w:hAnsi="仿宋" w:eastAsia="仿宋" w:cs="仿宋"/>
          <w:sz w:val="24"/>
          <w:szCs w:val="24"/>
        </w:rPr>
        <w:t>。</w:t>
      </w:r>
    </w:p>
    <w:p w14:paraId="53009E4A">
      <w:pPr>
        <w:spacing w:after="120"/>
        <w:ind w:firstLine="420"/>
        <w:rPr>
          <w:rFonts w:hint="eastAsia" w:ascii="仿宋" w:hAnsi="仿宋" w:eastAsia="仿宋" w:cs="仿宋"/>
          <w:sz w:val="24"/>
          <w:szCs w:val="24"/>
        </w:rPr>
      </w:pPr>
      <w:r>
        <w:rPr>
          <w:rFonts w:hint="eastAsia" w:ascii="仿宋" w:hAnsi="仿宋" w:eastAsia="仿宋" w:cs="仿宋"/>
          <w:sz w:val="24"/>
          <w:szCs w:val="24"/>
        </w:rPr>
        <w:t>7</w:t>
      </w:r>
      <w:bookmarkStart w:id="138" w:name="_Toc312678005"/>
      <w:bookmarkStart w:id="139" w:name="_Toc300934966"/>
      <w:bookmarkStart w:id="140" w:name="_Toc304295541"/>
      <w:bookmarkStart w:id="141" w:name="_Toc297123514"/>
      <w:bookmarkStart w:id="142" w:name="_Toc297216173"/>
      <w:bookmarkStart w:id="143" w:name="_Toc303539123"/>
      <w:bookmarkStart w:id="144" w:name="_Toc312677479"/>
      <w:r>
        <w:rPr>
          <w:rFonts w:hint="eastAsia" w:ascii="仿宋" w:hAnsi="仿宋" w:eastAsia="仿宋" w:cs="仿宋"/>
          <w:sz w:val="24"/>
          <w:szCs w:val="24"/>
        </w:rPr>
        <w:t>.2 施工进度计划</w:t>
      </w:r>
    </w:p>
    <w:p w14:paraId="37B64845">
      <w:pPr>
        <w:ind w:firstLine="420"/>
        <w:jc w:val="left"/>
        <w:rPr>
          <w:rFonts w:hint="eastAsia" w:ascii="仿宋" w:hAnsi="仿宋" w:eastAsia="仿宋" w:cs="仿宋"/>
          <w:sz w:val="24"/>
          <w:szCs w:val="24"/>
        </w:rPr>
      </w:pPr>
      <w:r>
        <w:rPr>
          <w:rFonts w:hint="eastAsia" w:ascii="仿宋" w:hAnsi="仿宋" w:eastAsia="仿宋" w:cs="仿宋"/>
          <w:sz w:val="24"/>
          <w:szCs w:val="24"/>
        </w:rPr>
        <w:t>7.2.2 施工进度计划的修订</w:t>
      </w:r>
    </w:p>
    <w:p w14:paraId="284F61B0">
      <w:pPr>
        <w:ind w:firstLine="420"/>
        <w:jc w:val="left"/>
        <w:rPr>
          <w:rFonts w:hint="eastAsia" w:ascii="仿宋" w:hAnsi="仿宋" w:eastAsia="仿宋" w:cs="仿宋"/>
          <w:sz w:val="24"/>
          <w:szCs w:val="24"/>
        </w:rPr>
      </w:pPr>
      <w:r>
        <w:rPr>
          <w:rFonts w:hint="eastAsia" w:ascii="仿宋" w:hAnsi="仿宋" w:eastAsia="仿宋" w:cs="仿宋"/>
          <w:sz w:val="24"/>
          <w:szCs w:val="24"/>
        </w:rPr>
        <w:t>发包人和监理人在收到修订的施工进度计划后确认或提出修改意见的期限：</w:t>
      </w:r>
      <w:r>
        <w:rPr>
          <w:rFonts w:hint="eastAsia" w:ascii="仿宋" w:hAnsi="仿宋" w:eastAsia="仿宋" w:cs="仿宋"/>
          <w:sz w:val="24"/>
          <w:szCs w:val="24"/>
          <w:u w:val="single"/>
        </w:rPr>
        <w:t>收到承包人提交的修订的施工进度计划后3日</w:t>
      </w:r>
      <w:r>
        <w:rPr>
          <w:rFonts w:hint="eastAsia" w:ascii="仿宋" w:hAnsi="仿宋" w:eastAsia="仿宋" w:cs="仿宋"/>
          <w:sz w:val="24"/>
          <w:szCs w:val="24"/>
        </w:rPr>
        <w:t>。</w:t>
      </w:r>
    </w:p>
    <w:p w14:paraId="3BCF49C5">
      <w:pPr>
        <w:spacing w:after="120"/>
        <w:ind w:firstLine="420"/>
        <w:rPr>
          <w:rFonts w:hint="eastAsia" w:ascii="仿宋" w:hAnsi="仿宋" w:eastAsia="仿宋" w:cs="仿宋"/>
          <w:sz w:val="24"/>
          <w:szCs w:val="24"/>
        </w:rPr>
      </w:pPr>
      <w:r>
        <w:rPr>
          <w:rFonts w:hint="eastAsia" w:ascii="仿宋" w:hAnsi="仿宋" w:eastAsia="仿宋" w:cs="仿宋"/>
          <w:sz w:val="24"/>
          <w:szCs w:val="24"/>
        </w:rPr>
        <w:t>7.3 开工</w:t>
      </w:r>
    </w:p>
    <w:p w14:paraId="247C5AE5">
      <w:pPr>
        <w:ind w:firstLine="420"/>
        <w:jc w:val="left"/>
        <w:rPr>
          <w:rFonts w:hint="eastAsia" w:ascii="仿宋" w:hAnsi="仿宋" w:eastAsia="仿宋" w:cs="仿宋"/>
          <w:sz w:val="24"/>
          <w:szCs w:val="24"/>
        </w:rPr>
      </w:pPr>
      <w:r>
        <w:rPr>
          <w:rFonts w:hint="eastAsia" w:ascii="仿宋" w:hAnsi="仿宋" w:eastAsia="仿宋" w:cs="仿宋"/>
          <w:sz w:val="24"/>
          <w:szCs w:val="24"/>
        </w:rPr>
        <w:t>7.3.1 开工准备</w:t>
      </w:r>
    </w:p>
    <w:p w14:paraId="20A2CE16">
      <w:pPr>
        <w:ind w:firstLine="645"/>
        <w:jc w:val="left"/>
        <w:rPr>
          <w:rFonts w:hint="eastAsia" w:ascii="仿宋" w:hAnsi="仿宋" w:eastAsia="仿宋" w:cs="仿宋"/>
          <w:sz w:val="24"/>
          <w:szCs w:val="24"/>
          <w:u w:val="single"/>
        </w:rPr>
      </w:pPr>
      <w:r>
        <w:rPr>
          <w:rFonts w:hint="eastAsia" w:ascii="仿宋" w:hAnsi="仿宋" w:eastAsia="仿宋" w:cs="仿宋"/>
          <w:sz w:val="24"/>
          <w:szCs w:val="24"/>
        </w:rPr>
        <w:t>关于承包人提交工程开工报审表的期限：</w:t>
      </w:r>
      <w:r>
        <w:rPr>
          <w:rFonts w:hint="eastAsia" w:ascii="仿宋" w:hAnsi="仿宋" w:eastAsia="仿宋" w:cs="仿宋"/>
          <w:sz w:val="24"/>
          <w:szCs w:val="24"/>
          <w:u w:val="single"/>
        </w:rPr>
        <w:t>合同签订后14日内</w:t>
      </w:r>
      <w:r>
        <w:rPr>
          <w:rFonts w:hint="eastAsia" w:ascii="仿宋" w:hAnsi="仿宋" w:eastAsia="仿宋" w:cs="仿宋"/>
          <w:sz w:val="24"/>
          <w:szCs w:val="24"/>
        </w:rPr>
        <w:t>。</w:t>
      </w:r>
    </w:p>
    <w:p w14:paraId="024F1316">
      <w:pPr>
        <w:ind w:firstLine="645"/>
        <w:jc w:val="left"/>
        <w:rPr>
          <w:rFonts w:hint="eastAsia" w:ascii="仿宋" w:hAnsi="仿宋" w:eastAsia="仿宋" w:cs="仿宋"/>
          <w:sz w:val="24"/>
          <w:szCs w:val="24"/>
        </w:rPr>
      </w:pPr>
      <w:r>
        <w:rPr>
          <w:rFonts w:hint="eastAsia" w:ascii="仿宋" w:hAnsi="仿宋" w:eastAsia="仿宋" w:cs="仿宋"/>
          <w:sz w:val="24"/>
          <w:szCs w:val="24"/>
        </w:rPr>
        <w:t>关于发包人应完成的其他开工准备工作及期限：</w:t>
      </w:r>
      <w:r>
        <w:rPr>
          <w:rFonts w:hint="eastAsia" w:ascii="仿宋" w:hAnsi="仿宋" w:eastAsia="仿宋" w:cs="仿宋"/>
          <w:sz w:val="24"/>
          <w:szCs w:val="24"/>
          <w:u w:val="single"/>
        </w:rPr>
        <w:t xml:space="preserve">开工前七日内提供满足开工条件的施工现场 </w:t>
      </w:r>
      <w:r>
        <w:rPr>
          <w:rFonts w:hint="eastAsia" w:ascii="仿宋" w:hAnsi="仿宋" w:eastAsia="仿宋" w:cs="仿宋"/>
          <w:sz w:val="24"/>
          <w:szCs w:val="24"/>
        </w:rPr>
        <w:t>。</w:t>
      </w:r>
    </w:p>
    <w:p w14:paraId="011192FA">
      <w:pPr>
        <w:jc w:val="left"/>
        <w:rPr>
          <w:rFonts w:hint="eastAsia" w:ascii="仿宋" w:hAnsi="仿宋" w:eastAsia="仿宋" w:cs="仿宋"/>
          <w:sz w:val="24"/>
          <w:szCs w:val="24"/>
          <w:u w:val="single"/>
        </w:rPr>
      </w:pPr>
      <w:r>
        <w:rPr>
          <w:rFonts w:hint="eastAsia" w:ascii="仿宋" w:hAnsi="仿宋" w:eastAsia="仿宋" w:cs="仿宋"/>
          <w:sz w:val="24"/>
          <w:szCs w:val="24"/>
        </w:rPr>
        <w:t>关于承包人应完成的其他开工准备工作及期限：</w:t>
      </w:r>
    </w:p>
    <w:p w14:paraId="6C7F4D1A">
      <w:pPr>
        <w:ind w:firstLine="420"/>
        <w:jc w:val="left"/>
        <w:rPr>
          <w:rFonts w:hint="eastAsia" w:ascii="仿宋" w:hAnsi="仿宋" w:eastAsia="仿宋" w:cs="仿宋"/>
          <w:sz w:val="24"/>
          <w:szCs w:val="24"/>
          <w:u w:val="single"/>
        </w:rPr>
      </w:pPr>
      <w:r>
        <w:rPr>
          <w:rFonts w:hint="eastAsia" w:ascii="仿宋" w:hAnsi="仿宋" w:eastAsia="仿宋" w:cs="仿宋"/>
          <w:sz w:val="24"/>
          <w:szCs w:val="24"/>
        </w:rPr>
        <w:t>（1）</w:t>
      </w:r>
      <w:r>
        <w:rPr>
          <w:rFonts w:hint="eastAsia" w:ascii="仿宋" w:hAnsi="仿宋" w:eastAsia="仿宋" w:cs="仿宋"/>
          <w:color w:val="000000"/>
          <w:sz w:val="24"/>
          <w:szCs w:val="24"/>
          <w:u w:val="single"/>
        </w:rPr>
        <w:t>开工前七日内将机械设备进场计划、施工组织设计、施工总进度计划和供应的材料设备总计划各四份送交监理单位审核后转交给发包人审批。</w:t>
      </w:r>
    </w:p>
    <w:p w14:paraId="276622B1">
      <w:pPr>
        <w:ind w:firstLine="420"/>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color w:val="000000"/>
          <w:sz w:val="24"/>
          <w:szCs w:val="24"/>
          <w:u w:val="single"/>
        </w:rPr>
        <w:t>开工前七日内</w:t>
      </w:r>
      <w:r>
        <w:rPr>
          <w:rFonts w:hint="eastAsia" w:ascii="仿宋" w:hAnsi="仿宋" w:eastAsia="仿宋" w:cs="仿宋"/>
          <w:sz w:val="24"/>
          <w:szCs w:val="24"/>
          <w:u w:val="single"/>
        </w:rPr>
        <w:t>完成临时设施及临时施工道路。</w:t>
      </w:r>
    </w:p>
    <w:p w14:paraId="21AE6BCF">
      <w:pPr>
        <w:ind w:firstLine="420"/>
        <w:jc w:val="left"/>
        <w:rPr>
          <w:rFonts w:hint="eastAsia" w:ascii="仿宋" w:hAnsi="仿宋" w:eastAsia="仿宋" w:cs="仿宋"/>
          <w:sz w:val="24"/>
          <w:szCs w:val="24"/>
        </w:rPr>
      </w:pPr>
      <w:r>
        <w:rPr>
          <w:rFonts w:hint="eastAsia" w:ascii="仿宋" w:hAnsi="仿宋" w:eastAsia="仿宋" w:cs="仿宋"/>
          <w:sz w:val="24"/>
          <w:szCs w:val="24"/>
        </w:rPr>
        <w:t>7.3.2开工通知</w:t>
      </w:r>
    </w:p>
    <w:p w14:paraId="77FDB129">
      <w:pPr>
        <w:ind w:firstLine="420"/>
        <w:jc w:val="left"/>
        <w:rPr>
          <w:rFonts w:hint="eastAsia" w:ascii="仿宋" w:hAnsi="仿宋" w:eastAsia="仿宋" w:cs="仿宋"/>
          <w:sz w:val="24"/>
          <w:szCs w:val="24"/>
        </w:rPr>
      </w:pPr>
      <w:r>
        <w:rPr>
          <w:rFonts w:hint="eastAsia" w:ascii="仿宋" w:hAnsi="仿宋" w:eastAsia="仿宋" w:cs="仿宋"/>
          <w:sz w:val="24"/>
          <w:szCs w:val="24"/>
        </w:rPr>
        <w:t>因发包人原因造成监理人未能在计划开工日期之日起</w:t>
      </w:r>
      <w:r>
        <w:rPr>
          <w:rFonts w:hint="eastAsia" w:ascii="仿宋" w:hAnsi="仿宋" w:eastAsia="仿宋" w:cs="仿宋"/>
          <w:sz w:val="24"/>
          <w:szCs w:val="24"/>
          <w:u w:val="single"/>
        </w:rPr>
        <w:t>20天</w:t>
      </w:r>
      <w:r>
        <w:rPr>
          <w:rFonts w:hint="eastAsia" w:ascii="仿宋" w:hAnsi="仿宋" w:eastAsia="仿宋" w:cs="仿宋"/>
          <w:sz w:val="24"/>
          <w:szCs w:val="24"/>
        </w:rPr>
        <w:t>内发出开工通知的，承包人有权提出价格调整要求，或者解除合同</w:t>
      </w:r>
      <w:bookmarkEnd w:id="138"/>
      <w:bookmarkEnd w:id="139"/>
      <w:bookmarkEnd w:id="140"/>
      <w:bookmarkEnd w:id="141"/>
      <w:bookmarkEnd w:id="142"/>
      <w:bookmarkEnd w:id="143"/>
      <w:bookmarkEnd w:id="144"/>
      <w:r>
        <w:rPr>
          <w:rFonts w:hint="eastAsia" w:ascii="仿宋" w:hAnsi="仿宋" w:eastAsia="仿宋" w:cs="仿宋"/>
          <w:sz w:val="24"/>
          <w:szCs w:val="24"/>
        </w:rPr>
        <w:t>，承包人如在</w:t>
      </w:r>
      <w:r>
        <w:rPr>
          <w:rFonts w:hint="eastAsia" w:ascii="仿宋" w:hAnsi="仿宋" w:eastAsia="仿宋" w:cs="仿宋"/>
          <w:sz w:val="24"/>
          <w:szCs w:val="24"/>
          <w:u w:val="single"/>
        </w:rPr>
        <w:t>20天</w:t>
      </w:r>
      <w:r>
        <w:rPr>
          <w:rFonts w:hint="eastAsia" w:ascii="仿宋" w:hAnsi="仿宋" w:eastAsia="仿宋" w:cs="仿宋"/>
          <w:sz w:val="24"/>
          <w:szCs w:val="24"/>
        </w:rPr>
        <w:t>内不提出任何异议，即对此</w:t>
      </w:r>
      <w:r>
        <w:rPr>
          <w:rFonts w:hint="eastAsia" w:ascii="仿宋" w:hAnsi="仿宋" w:eastAsia="仿宋" w:cs="仿宋"/>
          <w:sz w:val="24"/>
          <w:szCs w:val="24"/>
          <w:u w:val="single"/>
        </w:rPr>
        <w:t>20天</w:t>
      </w:r>
      <w:r>
        <w:rPr>
          <w:rFonts w:hint="eastAsia" w:ascii="仿宋" w:hAnsi="仿宋" w:eastAsia="仿宋" w:cs="仿宋"/>
          <w:sz w:val="24"/>
          <w:szCs w:val="24"/>
        </w:rPr>
        <w:t>内的价格上涨不做调整表示无异议，只有权提出顺延工期或解除合同要求。</w:t>
      </w:r>
    </w:p>
    <w:p w14:paraId="65729BF7">
      <w:pPr>
        <w:spacing w:after="120"/>
        <w:ind w:firstLine="420"/>
        <w:rPr>
          <w:rFonts w:hint="eastAsia" w:ascii="仿宋" w:hAnsi="仿宋" w:eastAsia="仿宋" w:cs="仿宋"/>
          <w:sz w:val="24"/>
          <w:szCs w:val="24"/>
        </w:rPr>
      </w:pPr>
      <w:r>
        <w:rPr>
          <w:rFonts w:hint="eastAsia" w:ascii="仿宋" w:hAnsi="仿宋" w:eastAsia="仿宋" w:cs="仿宋"/>
          <w:sz w:val="24"/>
          <w:szCs w:val="24"/>
        </w:rPr>
        <w:t>7.4 测量放线</w:t>
      </w:r>
    </w:p>
    <w:p w14:paraId="1D2E8546">
      <w:pPr>
        <w:spacing w:after="120"/>
        <w:ind w:firstLine="420"/>
        <w:rPr>
          <w:rFonts w:hint="eastAsia" w:ascii="仿宋" w:hAnsi="仿宋" w:eastAsia="仿宋" w:cs="仿宋"/>
          <w:sz w:val="24"/>
          <w:szCs w:val="24"/>
        </w:rPr>
      </w:pPr>
      <w:r>
        <w:rPr>
          <w:rFonts w:hint="eastAsia" w:ascii="仿宋" w:hAnsi="仿宋" w:eastAsia="仿宋" w:cs="仿宋"/>
          <w:sz w:val="24"/>
          <w:szCs w:val="24"/>
        </w:rPr>
        <w:t>7.4.1发包人通过监理人向承包人提供测量基准点、基准线和水准点及其书面资料的期限：</w:t>
      </w:r>
      <w:r>
        <w:rPr>
          <w:rFonts w:hint="eastAsia" w:ascii="仿宋" w:hAnsi="仿宋" w:eastAsia="仿宋" w:cs="仿宋"/>
          <w:sz w:val="24"/>
          <w:szCs w:val="24"/>
          <w:u w:val="single"/>
        </w:rPr>
        <w:t>签订合同后14日，但不得晚于开工通知载明的开工日期前7日，向承包人提供测量基准点、基准线和水准点及其书面资料。承包人就此建立的施工控制网资料应在开工前三日报送监理人审批及复核。</w:t>
      </w:r>
    </w:p>
    <w:p w14:paraId="2FB7868C">
      <w:pPr>
        <w:spacing w:after="120"/>
        <w:ind w:firstLine="420"/>
        <w:rPr>
          <w:rFonts w:hint="eastAsia" w:ascii="仿宋" w:hAnsi="仿宋" w:eastAsia="仿宋" w:cs="仿宋"/>
          <w:sz w:val="24"/>
          <w:szCs w:val="24"/>
        </w:rPr>
      </w:pPr>
      <w:r>
        <w:rPr>
          <w:rFonts w:hint="eastAsia" w:ascii="仿宋" w:hAnsi="仿宋" w:eastAsia="仿宋" w:cs="仿宋"/>
          <w:sz w:val="24"/>
          <w:szCs w:val="24"/>
        </w:rPr>
        <w:t>7</w:t>
      </w:r>
      <w:bookmarkStart w:id="145" w:name="_Toc303539125"/>
      <w:bookmarkStart w:id="146" w:name="_Toc312677484"/>
      <w:bookmarkStart w:id="147" w:name="_Toc312678010"/>
      <w:bookmarkStart w:id="148" w:name="_Toc300934968"/>
      <w:bookmarkStart w:id="149" w:name="_Toc297123516"/>
      <w:bookmarkStart w:id="150" w:name="_Toc297216175"/>
      <w:bookmarkStart w:id="151" w:name="_Toc304295546"/>
      <w:r>
        <w:rPr>
          <w:rFonts w:hint="eastAsia" w:ascii="仿宋" w:hAnsi="仿宋" w:eastAsia="仿宋" w:cs="仿宋"/>
          <w:sz w:val="24"/>
          <w:szCs w:val="24"/>
        </w:rPr>
        <w:t>.5 工期延误</w:t>
      </w:r>
      <w:bookmarkEnd w:id="145"/>
      <w:bookmarkEnd w:id="146"/>
      <w:bookmarkEnd w:id="147"/>
      <w:bookmarkEnd w:id="148"/>
      <w:bookmarkEnd w:id="149"/>
      <w:bookmarkEnd w:id="150"/>
      <w:bookmarkEnd w:id="151"/>
    </w:p>
    <w:p w14:paraId="79BAE85F">
      <w:pPr>
        <w:spacing w:after="120"/>
        <w:ind w:firstLine="420"/>
        <w:rPr>
          <w:rFonts w:hint="eastAsia" w:ascii="仿宋" w:hAnsi="仿宋" w:eastAsia="仿宋" w:cs="仿宋"/>
          <w:sz w:val="24"/>
          <w:szCs w:val="24"/>
        </w:rPr>
      </w:pPr>
      <w:r>
        <w:rPr>
          <w:rFonts w:hint="eastAsia" w:ascii="仿宋" w:hAnsi="仿宋" w:eastAsia="仿宋" w:cs="仿宋"/>
          <w:sz w:val="24"/>
          <w:szCs w:val="24"/>
        </w:rPr>
        <w:t>7.5.1 因发包人原因导致工期延误</w:t>
      </w:r>
    </w:p>
    <w:p w14:paraId="348953C9">
      <w:pPr>
        <w:ind w:firstLine="420"/>
        <w:jc w:val="left"/>
        <w:rPr>
          <w:rFonts w:hint="eastAsia" w:ascii="仿宋" w:hAnsi="仿宋" w:eastAsia="仿宋" w:cs="仿宋"/>
          <w:sz w:val="24"/>
          <w:szCs w:val="24"/>
        </w:rPr>
      </w:pPr>
      <w:r>
        <w:rPr>
          <w:rFonts w:hint="eastAsia" w:ascii="仿宋" w:hAnsi="仿宋" w:eastAsia="仿宋" w:cs="仿宋"/>
          <w:sz w:val="24"/>
          <w:szCs w:val="24"/>
        </w:rPr>
        <w:t>（7）因发包人原因导致工期延误的其他情形：</w:t>
      </w:r>
      <w:r>
        <w:rPr>
          <w:rFonts w:hint="eastAsia" w:ascii="仿宋" w:hAnsi="仿宋" w:eastAsia="仿宋" w:cs="仿宋"/>
          <w:sz w:val="24"/>
          <w:szCs w:val="24"/>
          <w:u w:val="single"/>
        </w:rPr>
        <w:t>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仿宋" w:hAnsi="仿宋" w:eastAsia="仿宋" w:cs="仿宋"/>
          <w:b/>
          <w:sz w:val="24"/>
          <w:szCs w:val="24"/>
          <w:u w:val="single"/>
        </w:rPr>
        <w:t>。</w:t>
      </w:r>
    </w:p>
    <w:p w14:paraId="067A9279">
      <w:pPr>
        <w:ind w:firstLine="420"/>
        <w:jc w:val="left"/>
        <w:rPr>
          <w:rFonts w:hint="eastAsia" w:ascii="仿宋" w:hAnsi="仿宋" w:eastAsia="仿宋" w:cs="仿宋"/>
          <w:sz w:val="24"/>
          <w:szCs w:val="24"/>
        </w:rPr>
      </w:pPr>
      <w:r>
        <w:rPr>
          <w:rFonts w:hint="eastAsia" w:ascii="仿宋" w:hAnsi="仿宋" w:eastAsia="仿宋" w:cs="仿宋"/>
          <w:sz w:val="24"/>
          <w:szCs w:val="24"/>
        </w:rPr>
        <w:t>7</w:t>
      </w:r>
      <w:bookmarkStart w:id="152" w:name="_Toc312678012"/>
      <w:bookmarkStart w:id="153" w:name="_Toc312677486"/>
      <w:bookmarkStart w:id="154" w:name="_Toc318581169"/>
      <w:bookmarkStart w:id="155" w:name="_Toc304295548"/>
      <w:bookmarkStart w:id="156" w:name="_Toc300934970"/>
      <w:bookmarkStart w:id="157" w:name="_Toc297216177"/>
      <w:bookmarkStart w:id="158" w:name="_Toc303539127"/>
      <w:bookmarkStart w:id="159" w:name="_Toc297123518"/>
      <w:r>
        <w:rPr>
          <w:rFonts w:hint="eastAsia" w:ascii="仿宋" w:hAnsi="仿宋" w:eastAsia="仿宋" w:cs="仿宋"/>
          <w:sz w:val="24"/>
          <w:szCs w:val="24"/>
        </w:rPr>
        <w:t>.5.2 因承包人原因导致工期延误</w:t>
      </w:r>
      <w:bookmarkEnd w:id="152"/>
      <w:bookmarkEnd w:id="153"/>
      <w:bookmarkEnd w:id="154"/>
    </w:p>
    <w:p w14:paraId="0AE58F9C">
      <w:pPr>
        <w:ind w:firstLine="420"/>
        <w:jc w:val="left"/>
        <w:rPr>
          <w:rFonts w:hint="eastAsia" w:ascii="仿宋" w:hAnsi="仿宋" w:eastAsia="仿宋" w:cs="仿宋"/>
          <w:sz w:val="24"/>
          <w:szCs w:val="24"/>
        </w:rPr>
      </w:pPr>
      <w:r>
        <w:rPr>
          <w:rFonts w:hint="eastAsia" w:ascii="仿宋" w:hAnsi="仿宋" w:eastAsia="仿宋" w:cs="仿宋"/>
          <w:sz w:val="24"/>
          <w:szCs w:val="24"/>
        </w:rPr>
        <w:t>因</w:t>
      </w:r>
      <w:bookmarkStart w:id="160" w:name="_Toc312677487"/>
      <w:bookmarkStart w:id="161" w:name="_Toc312678013"/>
      <w:bookmarkStart w:id="162" w:name="_Toc318581170"/>
      <w:r>
        <w:rPr>
          <w:rFonts w:hint="eastAsia" w:ascii="仿宋" w:hAnsi="仿宋" w:eastAsia="仿宋" w:cs="仿宋"/>
          <w:sz w:val="24"/>
          <w:szCs w:val="24"/>
        </w:rPr>
        <w:t>承包人原因造成工期延误，逾期竣工违约金的计算方法为：</w:t>
      </w:r>
      <w:bookmarkEnd w:id="155"/>
      <w:bookmarkEnd w:id="156"/>
      <w:bookmarkEnd w:id="157"/>
      <w:bookmarkEnd w:id="158"/>
      <w:bookmarkEnd w:id="159"/>
      <w:bookmarkEnd w:id="160"/>
      <w:bookmarkEnd w:id="161"/>
    </w:p>
    <w:p w14:paraId="0E9E96D5">
      <w:pPr>
        <w:ind w:firstLine="420"/>
        <w:jc w:val="left"/>
        <w:rPr>
          <w:rFonts w:hint="eastAsia" w:ascii="仿宋" w:hAnsi="仿宋" w:eastAsia="仿宋" w:cs="仿宋"/>
          <w:b/>
          <w:bCs/>
          <w:sz w:val="24"/>
          <w:szCs w:val="24"/>
          <w:u w:val="single"/>
        </w:rPr>
      </w:pPr>
      <w:r>
        <w:rPr>
          <w:rFonts w:hint="eastAsia" w:ascii="仿宋" w:hAnsi="仿宋" w:eastAsia="仿宋" w:cs="仿宋"/>
          <w:b/>
          <w:bCs/>
          <w:sz w:val="24"/>
          <w:szCs w:val="24"/>
          <w:u w:val="single"/>
        </w:rPr>
        <w:t>①竣工日期延误在5天（包含）以内的，承包人向发包人缴纳违约金2000元/天；</w:t>
      </w:r>
    </w:p>
    <w:p w14:paraId="3719FF9F">
      <w:pPr>
        <w:ind w:firstLine="420"/>
        <w:jc w:val="left"/>
        <w:rPr>
          <w:rFonts w:hint="eastAsia" w:ascii="仿宋" w:hAnsi="仿宋" w:eastAsia="仿宋" w:cs="仿宋"/>
          <w:b/>
          <w:bCs/>
          <w:sz w:val="24"/>
          <w:szCs w:val="24"/>
          <w:u w:val="single"/>
        </w:rPr>
      </w:pPr>
      <w:r>
        <w:rPr>
          <w:rFonts w:hint="eastAsia" w:ascii="仿宋" w:hAnsi="仿宋" w:eastAsia="仿宋" w:cs="仿宋"/>
          <w:b/>
          <w:bCs/>
          <w:sz w:val="24"/>
          <w:szCs w:val="24"/>
          <w:u w:val="single"/>
        </w:rPr>
        <w:t>②竣工日期延误5天以上未超过10天（包含）的，承包人向发包人缴纳违约金5000元/天；</w:t>
      </w:r>
    </w:p>
    <w:bookmarkEnd w:id="162"/>
    <w:p w14:paraId="7565732B">
      <w:pPr>
        <w:spacing w:after="120"/>
        <w:ind w:firstLine="420"/>
        <w:rPr>
          <w:rFonts w:hint="eastAsia" w:ascii="仿宋" w:hAnsi="仿宋" w:eastAsia="仿宋" w:cs="仿宋"/>
          <w:sz w:val="24"/>
          <w:szCs w:val="24"/>
        </w:rPr>
      </w:pPr>
      <w:r>
        <w:rPr>
          <w:rFonts w:hint="eastAsia" w:ascii="仿宋" w:hAnsi="仿宋" w:eastAsia="仿宋" w:cs="仿宋"/>
          <w:sz w:val="24"/>
          <w:szCs w:val="24"/>
        </w:rPr>
        <w:t>7</w:t>
      </w:r>
      <w:bookmarkStart w:id="163" w:name="_Toc304295549"/>
      <w:bookmarkStart w:id="164" w:name="_Toc297216178"/>
      <w:bookmarkStart w:id="165" w:name="_Toc297123519"/>
      <w:bookmarkStart w:id="166" w:name="_Toc303539128"/>
      <w:bookmarkStart w:id="167" w:name="_Toc300934971"/>
      <w:bookmarkStart w:id="168" w:name="_Toc312678015"/>
      <w:r>
        <w:rPr>
          <w:rFonts w:hint="eastAsia" w:ascii="仿宋" w:hAnsi="仿宋" w:eastAsia="仿宋" w:cs="仿宋"/>
          <w:sz w:val="24"/>
          <w:szCs w:val="24"/>
        </w:rPr>
        <w:t>.6 不</w:t>
      </w:r>
      <w:bookmarkEnd w:id="163"/>
      <w:bookmarkEnd w:id="164"/>
      <w:bookmarkEnd w:id="165"/>
      <w:bookmarkEnd w:id="166"/>
      <w:bookmarkEnd w:id="167"/>
      <w:bookmarkEnd w:id="168"/>
      <w:r>
        <w:rPr>
          <w:rFonts w:hint="eastAsia" w:ascii="仿宋" w:hAnsi="仿宋" w:eastAsia="仿宋" w:cs="仿宋"/>
          <w:sz w:val="24"/>
          <w:szCs w:val="24"/>
        </w:rPr>
        <w:t>利物质条件</w:t>
      </w:r>
    </w:p>
    <w:p w14:paraId="39ABC39E">
      <w:pPr>
        <w:ind w:firstLine="420"/>
        <w:jc w:val="left"/>
        <w:rPr>
          <w:rFonts w:hint="eastAsia" w:ascii="仿宋" w:hAnsi="仿宋" w:eastAsia="仿宋" w:cs="仿宋"/>
          <w:sz w:val="24"/>
          <w:szCs w:val="24"/>
        </w:rPr>
      </w:pPr>
      <w:bookmarkStart w:id="169" w:name="_Toc318581172"/>
      <w:bookmarkStart w:id="170" w:name="_Toc300934972"/>
      <w:bookmarkStart w:id="171" w:name="_Toc303539129"/>
      <w:bookmarkStart w:id="172" w:name="_Toc297216179"/>
      <w:bookmarkStart w:id="173" w:name="_Toc297123520"/>
      <w:bookmarkStart w:id="174" w:name="_Toc312678016"/>
      <w:bookmarkStart w:id="175" w:name="_Toc304295550"/>
      <w:r>
        <w:rPr>
          <w:rFonts w:hint="eastAsia" w:ascii="仿宋" w:hAnsi="仿宋" w:eastAsia="仿宋" w:cs="仿宋"/>
          <w:sz w:val="24"/>
          <w:szCs w:val="24"/>
        </w:rPr>
        <w:t>不利物质条件的其他情形和有关约定：</w:t>
      </w:r>
      <w:r>
        <w:rPr>
          <w:rFonts w:hint="eastAsia" w:ascii="仿宋" w:hAnsi="仿宋" w:eastAsia="仿宋" w:cs="仿宋"/>
          <w:sz w:val="24"/>
          <w:szCs w:val="24"/>
          <w:u w:val="single"/>
        </w:rPr>
        <w:t>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bookmarkEnd w:id="170"/>
      <w:bookmarkEnd w:id="171"/>
      <w:bookmarkEnd w:id="172"/>
      <w:bookmarkEnd w:id="173"/>
      <w:bookmarkEnd w:id="174"/>
      <w:bookmarkEnd w:id="175"/>
    </w:p>
    <w:p w14:paraId="3B13C4A6">
      <w:pPr>
        <w:spacing w:after="120"/>
        <w:ind w:firstLine="420"/>
        <w:rPr>
          <w:rFonts w:hint="eastAsia" w:ascii="仿宋" w:hAnsi="仿宋" w:eastAsia="仿宋" w:cs="仿宋"/>
          <w:sz w:val="24"/>
          <w:szCs w:val="24"/>
        </w:rPr>
      </w:pPr>
      <w:r>
        <w:rPr>
          <w:rFonts w:hint="eastAsia" w:ascii="仿宋" w:hAnsi="仿宋" w:eastAsia="仿宋" w:cs="仿宋"/>
          <w:sz w:val="24"/>
          <w:szCs w:val="24"/>
        </w:rPr>
        <w:t>7</w:t>
      </w:r>
      <w:bookmarkStart w:id="176" w:name="_Toc303539130"/>
      <w:bookmarkStart w:id="177" w:name="_Toc304295551"/>
      <w:bookmarkStart w:id="178" w:name="_Toc300934973"/>
      <w:bookmarkStart w:id="179" w:name="_Toc297123521"/>
      <w:bookmarkStart w:id="180" w:name="_Toc297216180"/>
      <w:bookmarkStart w:id="181" w:name="_Toc312678017"/>
      <w:r>
        <w:rPr>
          <w:rFonts w:hint="eastAsia" w:ascii="仿宋" w:hAnsi="仿宋" w:eastAsia="仿宋" w:cs="仿宋"/>
          <w:sz w:val="24"/>
          <w:szCs w:val="24"/>
        </w:rPr>
        <w:t>.7异常恶劣的气候条件</w:t>
      </w:r>
      <w:bookmarkEnd w:id="176"/>
      <w:bookmarkEnd w:id="177"/>
      <w:bookmarkEnd w:id="178"/>
      <w:bookmarkEnd w:id="179"/>
      <w:bookmarkEnd w:id="180"/>
      <w:bookmarkEnd w:id="181"/>
    </w:p>
    <w:p w14:paraId="2033DBAC">
      <w:pPr>
        <w:ind w:firstLine="420"/>
        <w:jc w:val="left"/>
        <w:rPr>
          <w:rFonts w:hint="eastAsia" w:ascii="仿宋" w:hAnsi="仿宋" w:eastAsia="仿宋" w:cs="仿宋"/>
          <w:sz w:val="24"/>
          <w:szCs w:val="24"/>
        </w:rPr>
      </w:pPr>
      <w:r>
        <w:rPr>
          <w:rFonts w:hint="eastAsia" w:ascii="仿宋" w:hAnsi="仿宋" w:eastAsia="仿宋" w:cs="仿宋"/>
          <w:sz w:val="24"/>
          <w:szCs w:val="24"/>
        </w:rPr>
        <w:t>发包人和承包人同意以下情形视为异常恶劣的气候条件：</w:t>
      </w:r>
    </w:p>
    <w:p w14:paraId="2C939077">
      <w:pPr>
        <w:ind w:firstLine="420"/>
        <w:jc w:val="left"/>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按《通用条款》执行</w:t>
      </w:r>
      <w:r>
        <w:rPr>
          <w:rFonts w:hint="eastAsia" w:ascii="仿宋" w:hAnsi="仿宋" w:eastAsia="仿宋" w:cs="仿宋"/>
          <w:sz w:val="24"/>
          <w:szCs w:val="24"/>
        </w:rPr>
        <w:t>；</w:t>
      </w:r>
    </w:p>
    <w:p w14:paraId="4191329B">
      <w:pPr>
        <w:ind w:firstLine="420"/>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其他政府主管部门通知的不宜施工或影响正常施工的非正常气候条件。</w:t>
      </w:r>
    </w:p>
    <w:p w14:paraId="4D042A09">
      <w:pPr>
        <w:spacing w:after="120"/>
        <w:ind w:firstLine="420"/>
        <w:rPr>
          <w:rFonts w:hint="eastAsia" w:ascii="仿宋" w:hAnsi="仿宋" w:eastAsia="仿宋" w:cs="仿宋"/>
          <w:sz w:val="24"/>
          <w:szCs w:val="24"/>
        </w:rPr>
      </w:pPr>
      <w:r>
        <w:rPr>
          <w:rFonts w:hint="eastAsia" w:ascii="仿宋" w:hAnsi="仿宋" w:eastAsia="仿宋" w:cs="仿宋"/>
          <w:sz w:val="24"/>
          <w:szCs w:val="24"/>
        </w:rPr>
        <w:t>7.9 提前竣工的奖励</w:t>
      </w:r>
    </w:p>
    <w:p w14:paraId="62ABC655">
      <w:pPr>
        <w:ind w:firstLine="420"/>
        <w:jc w:val="left"/>
        <w:rPr>
          <w:rFonts w:hint="eastAsia" w:ascii="仿宋" w:hAnsi="仿宋" w:eastAsia="仿宋" w:cs="仿宋"/>
          <w:sz w:val="24"/>
          <w:szCs w:val="24"/>
        </w:rPr>
      </w:pPr>
      <w:r>
        <w:rPr>
          <w:rFonts w:hint="eastAsia" w:ascii="仿宋" w:hAnsi="仿宋" w:eastAsia="仿宋" w:cs="仿宋"/>
          <w:sz w:val="24"/>
          <w:szCs w:val="24"/>
        </w:rPr>
        <w:t>7.9.2提前竣工的奖励：</w:t>
      </w:r>
      <w:r>
        <w:rPr>
          <w:rFonts w:hint="eastAsia" w:ascii="仿宋" w:hAnsi="仿宋" w:eastAsia="仿宋" w:cs="仿宋"/>
          <w:sz w:val="24"/>
          <w:szCs w:val="24"/>
          <w:u w:val="single"/>
        </w:rPr>
        <w:t xml:space="preserve">发包人不要求承包人提前竣工。如果发包人需要承包人提前竣工 ，由此增加的赶工费用、措施费用由发包人承担 </w:t>
      </w:r>
      <w:r>
        <w:rPr>
          <w:rFonts w:hint="eastAsia" w:ascii="仿宋" w:hAnsi="仿宋" w:eastAsia="仿宋" w:cs="仿宋"/>
          <w:sz w:val="24"/>
          <w:szCs w:val="24"/>
        </w:rPr>
        <w:t>。</w:t>
      </w:r>
    </w:p>
    <w:p w14:paraId="25E11645">
      <w:pPr>
        <w:rPr>
          <w:rFonts w:hint="eastAsia" w:ascii="仿宋" w:hAnsi="仿宋" w:eastAsia="仿宋" w:cs="仿宋"/>
          <w:sz w:val="24"/>
          <w:szCs w:val="24"/>
        </w:rPr>
      </w:pPr>
      <w:bookmarkStart w:id="182" w:name="_Toc351203640"/>
      <w:r>
        <w:rPr>
          <w:rFonts w:hint="eastAsia" w:ascii="仿宋" w:hAnsi="仿宋" w:eastAsia="仿宋" w:cs="仿宋"/>
          <w:sz w:val="24"/>
          <w:szCs w:val="24"/>
        </w:rPr>
        <w:t>8. 材料与设备</w:t>
      </w:r>
      <w:bookmarkEnd w:id="119"/>
      <w:bookmarkEnd w:id="120"/>
      <w:bookmarkEnd w:id="121"/>
      <w:bookmarkEnd w:id="122"/>
      <w:bookmarkEnd w:id="123"/>
      <w:bookmarkEnd w:id="124"/>
      <w:bookmarkEnd w:id="125"/>
      <w:bookmarkEnd w:id="126"/>
      <w:bookmarkEnd w:id="127"/>
      <w:bookmarkEnd w:id="128"/>
      <w:bookmarkEnd w:id="182"/>
    </w:p>
    <w:p w14:paraId="53781B65">
      <w:pPr>
        <w:spacing w:after="120"/>
        <w:ind w:firstLine="420"/>
        <w:rPr>
          <w:rFonts w:hint="eastAsia" w:ascii="仿宋" w:hAnsi="仿宋" w:eastAsia="仿宋" w:cs="仿宋"/>
          <w:sz w:val="24"/>
          <w:szCs w:val="24"/>
        </w:rPr>
      </w:pPr>
      <w:r>
        <w:rPr>
          <w:rFonts w:hint="eastAsia" w:ascii="仿宋" w:hAnsi="仿宋" w:eastAsia="仿宋" w:cs="仿宋"/>
          <w:sz w:val="24"/>
          <w:szCs w:val="24"/>
        </w:rPr>
        <w:t>8</w:t>
      </w:r>
      <w:bookmarkStart w:id="183" w:name="_Toc303539136"/>
      <w:bookmarkStart w:id="184" w:name="_Toc304295556"/>
      <w:bookmarkStart w:id="185" w:name="_Toc300934979"/>
      <w:bookmarkStart w:id="186" w:name="_Toc296347166"/>
      <w:bookmarkStart w:id="187" w:name="_Toc296346668"/>
      <w:bookmarkStart w:id="188" w:name="_Toc297216186"/>
      <w:bookmarkStart w:id="189" w:name="_Toc296503167"/>
      <w:bookmarkStart w:id="190" w:name="_Toc297120467"/>
      <w:bookmarkStart w:id="191" w:name="_Toc292559877"/>
      <w:bookmarkStart w:id="192" w:name="_Toc297048353"/>
      <w:bookmarkStart w:id="193" w:name="_Toc296944506"/>
      <w:bookmarkStart w:id="194" w:name="_Toc280868654"/>
      <w:bookmarkStart w:id="195" w:name="_Toc312677493"/>
      <w:bookmarkStart w:id="196" w:name="_Toc297123527"/>
      <w:bookmarkStart w:id="197" w:name="_Toc312678019"/>
      <w:bookmarkStart w:id="198" w:name="_Toc296891207"/>
      <w:bookmarkStart w:id="199" w:name="_Toc292559372"/>
      <w:bookmarkStart w:id="200" w:name="_Toc296890995"/>
      <w:bookmarkStart w:id="201" w:name="_Toc267251424"/>
      <w:bookmarkStart w:id="202" w:name="_Toc280868656"/>
      <w:bookmarkStart w:id="203" w:name="_Toc280868655"/>
      <w:r>
        <w:rPr>
          <w:rFonts w:hint="eastAsia" w:ascii="仿宋" w:hAnsi="仿宋" w:eastAsia="仿宋" w:cs="仿宋"/>
          <w:sz w:val="24"/>
          <w:szCs w:val="24"/>
        </w:rPr>
        <w:t>.4材料与工程设备的保管与使用</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482BE6A5">
      <w:pPr>
        <w:ind w:firstLine="420"/>
        <w:jc w:val="left"/>
        <w:rPr>
          <w:rFonts w:hint="eastAsia" w:ascii="仿宋" w:hAnsi="仿宋" w:eastAsia="仿宋" w:cs="仿宋"/>
          <w:sz w:val="24"/>
          <w:szCs w:val="24"/>
        </w:rPr>
      </w:pPr>
      <w:r>
        <w:rPr>
          <w:rFonts w:hint="eastAsia" w:ascii="仿宋" w:hAnsi="仿宋" w:eastAsia="仿宋" w:cs="仿宋"/>
          <w:sz w:val="24"/>
          <w:szCs w:val="24"/>
        </w:rPr>
        <w:t>8</w:t>
      </w:r>
      <w:bookmarkStart w:id="204" w:name="_Toc292559373"/>
      <w:bookmarkStart w:id="205" w:name="_Toc292559878"/>
      <w:bookmarkStart w:id="206" w:name="_Toc296890996"/>
      <w:bookmarkStart w:id="207" w:name="_Toc304295557"/>
      <w:bookmarkStart w:id="208" w:name="_Toc296944507"/>
      <w:bookmarkStart w:id="209" w:name="_Toc297123528"/>
      <w:bookmarkStart w:id="210" w:name="_Toc297120468"/>
      <w:bookmarkStart w:id="211" w:name="_Toc297048354"/>
      <w:bookmarkStart w:id="212" w:name="_Toc297216187"/>
      <w:bookmarkStart w:id="213" w:name="_Toc312678020"/>
      <w:bookmarkStart w:id="214" w:name="_Toc300934980"/>
      <w:bookmarkStart w:id="215" w:name="_Toc318581173"/>
      <w:bookmarkStart w:id="216" w:name="_Toc312677494"/>
      <w:bookmarkStart w:id="217" w:name="_Toc296347167"/>
      <w:bookmarkStart w:id="218" w:name="_Toc296891208"/>
      <w:bookmarkStart w:id="219" w:name="_Toc303539137"/>
      <w:bookmarkStart w:id="220" w:name="_Toc296346669"/>
      <w:bookmarkStart w:id="221" w:name="_Toc296503168"/>
      <w:r>
        <w:rPr>
          <w:rFonts w:hint="eastAsia" w:ascii="仿宋" w:hAnsi="仿宋" w:eastAsia="仿宋" w:cs="仿宋"/>
          <w:sz w:val="24"/>
          <w:szCs w:val="24"/>
        </w:rPr>
        <w:t>.4.1发包人供应的材料设备的保管费用的承担：</w:t>
      </w:r>
      <w:r>
        <w:rPr>
          <w:rFonts w:hint="eastAsia" w:ascii="仿宋" w:hAnsi="仿宋" w:eastAsia="仿宋" w:cs="仿宋"/>
          <w:sz w:val="24"/>
          <w:szCs w:val="24"/>
          <w:u w:val="single"/>
        </w:rPr>
        <w:t>无，如果发生双方另行协商</w:t>
      </w:r>
      <w:r>
        <w:rPr>
          <w:rFonts w:hint="eastAsia" w:ascii="仿宋" w:hAnsi="仿宋" w:eastAsia="仿宋" w:cs="仿宋"/>
          <w:sz w:val="24"/>
          <w:szCs w:val="24"/>
        </w:rPr>
        <w:t>。</w:t>
      </w:r>
      <w:bookmarkEnd w:id="204"/>
      <w:bookmarkEnd w:id="205"/>
    </w:p>
    <w:p w14:paraId="777F237C">
      <w:pPr>
        <w:spacing w:after="120"/>
        <w:ind w:firstLine="420"/>
        <w:rPr>
          <w:rFonts w:hint="eastAsia" w:ascii="仿宋" w:hAnsi="仿宋" w:eastAsia="仿宋" w:cs="仿宋"/>
          <w:sz w:val="24"/>
          <w:szCs w:val="24"/>
        </w:rPr>
      </w:pPr>
      <w:r>
        <w:rPr>
          <w:rFonts w:hint="eastAsia" w:ascii="仿宋" w:hAnsi="仿宋" w:eastAsia="仿宋" w:cs="仿宋"/>
          <w:sz w:val="24"/>
          <w:szCs w:val="24"/>
        </w:rPr>
        <w:t>8.6 样品</w:t>
      </w:r>
    </w:p>
    <w:p w14:paraId="62BF672A">
      <w:pPr>
        <w:ind w:firstLine="420"/>
        <w:jc w:val="left"/>
        <w:rPr>
          <w:rFonts w:hint="eastAsia" w:ascii="仿宋" w:hAnsi="仿宋" w:eastAsia="仿宋" w:cs="仿宋"/>
          <w:sz w:val="24"/>
          <w:szCs w:val="24"/>
        </w:rPr>
      </w:pPr>
      <w:r>
        <w:rPr>
          <w:rFonts w:hint="eastAsia" w:ascii="仿宋" w:hAnsi="仿宋" w:eastAsia="仿宋" w:cs="仿宋"/>
          <w:sz w:val="24"/>
          <w:szCs w:val="24"/>
        </w:rPr>
        <w:t>8.6.1样品的报送与封存</w:t>
      </w:r>
    </w:p>
    <w:p w14:paraId="6401643E">
      <w:pPr>
        <w:ind w:firstLine="420"/>
        <w:jc w:val="left"/>
        <w:rPr>
          <w:rFonts w:hint="eastAsia" w:ascii="仿宋" w:hAnsi="仿宋" w:eastAsia="仿宋" w:cs="仿宋"/>
          <w:sz w:val="24"/>
          <w:szCs w:val="24"/>
        </w:rPr>
      </w:pPr>
      <w:r>
        <w:rPr>
          <w:rFonts w:hint="eastAsia" w:ascii="仿宋" w:hAnsi="仿宋" w:eastAsia="仿宋" w:cs="仿宋"/>
          <w:sz w:val="24"/>
          <w:szCs w:val="24"/>
        </w:rPr>
        <w:t>需要承包人报送样品的材料或工程设备，样品的种类、名称、规格、数量要求：</w:t>
      </w:r>
      <w:r>
        <w:rPr>
          <w:rFonts w:hint="eastAsia" w:ascii="仿宋" w:hAnsi="仿宋" w:eastAsia="仿宋" w:cs="仿宋"/>
          <w:sz w:val="24"/>
          <w:szCs w:val="24"/>
          <w:u w:val="single"/>
        </w:rPr>
        <w:t>按照国家、江苏省及淮安市</w:t>
      </w:r>
      <w:r>
        <w:rPr>
          <w:rFonts w:hint="eastAsia" w:ascii="仿宋" w:hAnsi="仿宋" w:eastAsia="仿宋" w:cs="仿宋"/>
          <w:sz w:val="24"/>
          <w:szCs w:val="24"/>
          <w:u w:val="single"/>
          <w:lang w:eastAsia="zh-CN"/>
        </w:rPr>
        <w:t>市政公用工程</w:t>
      </w:r>
      <w:r>
        <w:rPr>
          <w:rFonts w:hint="eastAsia" w:ascii="仿宋" w:hAnsi="仿宋" w:eastAsia="仿宋" w:cs="仿宋"/>
          <w:sz w:val="24"/>
          <w:szCs w:val="24"/>
          <w:u w:val="single"/>
        </w:rPr>
        <w:t>施工验收规范及设计图纸中的规定执行，并提供有关产品合格证明和质量保证资料及江苏省及淮安市规定的相应资料，对所采购的材料、成品、半成品、构配件、设备等的质量负责。</w:t>
      </w:r>
    </w:p>
    <w:p w14:paraId="0482233D">
      <w:pPr>
        <w:spacing w:after="120"/>
        <w:ind w:firstLine="420"/>
        <w:rPr>
          <w:rFonts w:hint="eastAsia" w:ascii="仿宋" w:hAnsi="仿宋" w:eastAsia="仿宋" w:cs="仿宋"/>
          <w:sz w:val="24"/>
          <w:szCs w:val="24"/>
        </w:rPr>
      </w:pPr>
      <w:r>
        <w:rPr>
          <w:rFonts w:hint="eastAsia" w:ascii="仿宋" w:hAnsi="仿宋" w:eastAsia="仿宋" w:cs="仿宋"/>
          <w:sz w:val="24"/>
          <w:szCs w:val="24"/>
        </w:rPr>
        <w:t>8.8 施工设备和临时设施</w:t>
      </w:r>
    </w:p>
    <w:p w14:paraId="44363B15">
      <w:pPr>
        <w:ind w:firstLine="420"/>
        <w:jc w:val="left"/>
        <w:rPr>
          <w:rFonts w:hint="eastAsia" w:ascii="仿宋" w:hAnsi="仿宋" w:eastAsia="仿宋" w:cs="仿宋"/>
          <w:sz w:val="24"/>
          <w:szCs w:val="24"/>
        </w:rPr>
      </w:pPr>
      <w:r>
        <w:rPr>
          <w:rFonts w:hint="eastAsia" w:ascii="仿宋" w:hAnsi="仿宋" w:eastAsia="仿宋" w:cs="仿宋"/>
          <w:sz w:val="24"/>
          <w:szCs w:val="24"/>
        </w:rPr>
        <w:t>8.8.1 承包人提供的施工设备和临时设施</w:t>
      </w:r>
    </w:p>
    <w:p w14:paraId="08B05F66">
      <w:pPr>
        <w:ind w:firstLine="420"/>
        <w:jc w:val="left"/>
        <w:rPr>
          <w:rFonts w:hint="eastAsia" w:ascii="仿宋" w:hAnsi="仿宋" w:eastAsia="仿宋" w:cs="仿宋"/>
          <w:sz w:val="24"/>
          <w:szCs w:val="24"/>
        </w:rPr>
      </w:pPr>
      <w:r>
        <w:rPr>
          <w:rFonts w:hint="eastAsia" w:ascii="仿宋" w:hAnsi="仿宋" w:eastAsia="仿宋" w:cs="仿宋"/>
          <w:sz w:val="24"/>
          <w:szCs w:val="24"/>
        </w:rPr>
        <w:t>关于修建临时设施费用承担的约定：</w:t>
      </w:r>
      <w:r>
        <w:rPr>
          <w:rFonts w:hint="eastAsia" w:ascii="仿宋" w:hAnsi="仿宋" w:eastAsia="仿宋" w:cs="仿宋"/>
          <w:sz w:val="24"/>
          <w:szCs w:val="24"/>
          <w:u w:val="single"/>
        </w:rPr>
        <w:t>除约定外均自行修建</w:t>
      </w:r>
      <w:r>
        <w:rPr>
          <w:rFonts w:hint="eastAsia" w:ascii="仿宋" w:hAnsi="仿宋" w:eastAsia="仿宋" w:cs="仿宋"/>
          <w:sz w:val="24"/>
          <w:szCs w:val="24"/>
        </w:rPr>
        <w:t>。</w:t>
      </w:r>
    </w:p>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14:paraId="636F50FD">
      <w:pPr>
        <w:rPr>
          <w:rFonts w:hint="eastAsia" w:ascii="仿宋" w:hAnsi="仿宋" w:eastAsia="仿宋" w:cs="仿宋"/>
          <w:sz w:val="24"/>
          <w:szCs w:val="24"/>
        </w:rPr>
      </w:pPr>
      <w:bookmarkStart w:id="222" w:name="_Toc351203641"/>
      <w:r>
        <w:rPr>
          <w:rFonts w:hint="eastAsia" w:ascii="仿宋" w:hAnsi="仿宋" w:eastAsia="仿宋" w:cs="仿宋"/>
          <w:sz w:val="24"/>
          <w:szCs w:val="24"/>
        </w:rPr>
        <w:t>9</w:t>
      </w:r>
      <w:bookmarkEnd w:id="201"/>
      <w:bookmarkEnd w:id="202"/>
      <w:bookmarkEnd w:id="203"/>
      <w:bookmarkStart w:id="223" w:name="_Toc300934982"/>
      <w:bookmarkStart w:id="224" w:name="_Toc297123533"/>
      <w:bookmarkStart w:id="225" w:name="_Toc312677495"/>
      <w:bookmarkStart w:id="226" w:name="_Toc312678021"/>
      <w:bookmarkStart w:id="227" w:name="_Toc304295559"/>
      <w:bookmarkStart w:id="228" w:name="_Toc297216192"/>
      <w:bookmarkStart w:id="229" w:name="_Toc303539139"/>
      <w:bookmarkStart w:id="230" w:name="_Toc296503173"/>
      <w:bookmarkStart w:id="231" w:name="_Toc296346674"/>
      <w:bookmarkStart w:id="232" w:name="_Toc296891213"/>
      <w:bookmarkStart w:id="233" w:name="_Toc297120473"/>
      <w:bookmarkStart w:id="234" w:name="_Toc267251427"/>
      <w:bookmarkStart w:id="235" w:name="_Toc267251428"/>
      <w:bookmarkStart w:id="236" w:name="_Toc297048359"/>
      <w:bookmarkStart w:id="237" w:name="_Toc292559378"/>
      <w:bookmarkStart w:id="238" w:name="_Toc296944512"/>
      <w:bookmarkStart w:id="239" w:name="_Toc296347172"/>
      <w:bookmarkStart w:id="240" w:name="_Toc296891001"/>
      <w:bookmarkStart w:id="241" w:name="_Toc292559883"/>
      <w:r>
        <w:rPr>
          <w:rFonts w:hint="eastAsia" w:ascii="仿宋" w:hAnsi="仿宋" w:eastAsia="仿宋" w:cs="仿宋"/>
          <w:sz w:val="24"/>
          <w:szCs w:val="24"/>
        </w:rPr>
        <w:t>. 试验与检验</w:t>
      </w:r>
      <w:bookmarkEnd w:id="222"/>
      <w:bookmarkEnd w:id="223"/>
      <w:bookmarkEnd w:id="224"/>
      <w:bookmarkEnd w:id="225"/>
      <w:bookmarkEnd w:id="226"/>
      <w:bookmarkEnd w:id="227"/>
      <w:bookmarkEnd w:id="228"/>
      <w:bookmarkEnd w:id="229"/>
    </w:p>
    <w:p w14:paraId="498EE066">
      <w:pPr>
        <w:spacing w:after="120"/>
        <w:ind w:firstLine="420"/>
        <w:rPr>
          <w:rFonts w:hint="eastAsia" w:ascii="仿宋" w:hAnsi="仿宋" w:eastAsia="仿宋" w:cs="仿宋"/>
          <w:sz w:val="24"/>
          <w:szCs w:val="24"/>
        </w:rPr>
      </w:pPr>
      <w:r>
        <w:rPr>
          <w:rFonts w:hint="eastAsia" w:ascii="仿宋" w:hAnsi="仿宋" w:eastAsia="仿宋" w:cs="仿宋"/>
          <w:sz w:val="24"/>
          <w:szCs w:val="24"/>
        </w:rPr>
        <w:t>9</w:t>
      </w:r>
      <w:bookmarkStart w:id="242" w:name="_Toc297216193"/>
      <w:bookmarkStart w:id="243" w:name="_Toc312677496"/>
      <w:bookmarkStart w:id="244" w:name="_Toc300934983"/>
      <w:bookmarkStart w:id="245" w:name="_Toc304295560"/>
      <w:bookmarkStart w:id="246" w:name="_Toc303539140"/>
      <w:bookmarkStart w:id="247" w:name="_Toc297123534"/>
      <w:bookmarkStart w:id="248" w:name="_Toc312678022"/>
      <w:r>
        <w:rPr>
          <w:rFonts w:hint="eastAsia" w:ascii="仿宋" w:hAnsi="仿宋" w:eastAsia="仿宋" w:cs="仿宋"/>
          <w:sz w:val="24"/>
          <w:szCs w:val="24"/>
        </w:rPr>
        <w:t>.1试验设备与试验人员</w:t>
      </w:r>
      <w:bookmarkEnd w:id="242"/>
      <w:bookmarkEnd w:id="243"/>
      <w:bookmarkEnd w:id="244"/>
      <w:bookmarkEnd w:id="245"/>
      <w:bookmarkEnd w:id="246"/>
      <w:bookmarkEnd w:id="247"/>
      <w:bookmarkEnd w:id="248"/>
    </w:p>
    <w:p w14:paraId="7B87F88E">
      <w:pPr>
        <w:ind w:firstLine="420"/>
        <w:jc w:val="left"/>
        <w:rPr>
          <w:rFonts w:hint="eastAsia" w:ascii="仿宋" w:hAnsi="仿宋" w:eastAsia="仿宋" w:cs="仿宋"/>
          <w:sz w:val="24"/>
          <w:szCs w:val="24"/>
        </w:rPr>
      </w:pPr>
      <w:r>
        <w:rPr>
          <w:rFonts w:hint="eastAsia" w:ascii="仿宋" w:hAnsi="仿宋" w:eastAsia="仿宋" w:cs="仿宋"/>
          <w:sz w:val="24"/>
          <w:szCs w:val="24"/>
        </w:rPr>
        <w:t>9</w:t>
      </w:r>
      <w:bookmarkStart w:id="249" w:name="_Toc303539141"/>
      <w:bookmarkStart w:id="250" w:name="_Toc304295561"/>
      <w:bookmarkStart w:id="251" w:name="_Toc297123535"/>
      <w:bookmarkStart w:id="252" w:name="_Toc312677497"/>
      <w:bookmarkStart w:id="253" w:name="_Toc300934984"/>
      <w:bookmarkStart w:id="254" w:name="_Toc312678023"/>
      <w:bookmarkStart w:id="255" w:name="_Toc297216194"/>
      <w:bookmarkStart w:id="256" w:name="_Toc318581174"/>
      <w:r>
        <w:rPr>
          <w:rFonts w:hint="eastAsia" w:ascii="仿宋" w:hAnsi="仿宋" w:eastAsia="仿宋" w:cs="仿宋"/>
          <w:sz w:val="24"/>
          <w:szCs w:val="24"/>
        </w:rPr>
        <w:t>.1.2 试验设备</w:t>
      </w:r>
    </w:p>
    <w:p w14:paraId="1B8DB2D6">
      <w:pPr>
        <w:ind w:firstLine="420"/>
        <w:jc w:val="left"/>
        <w:rPr>
          <w:rFonts w:hint="eastAsia" w:ascii="仿宋" w:hAnsi="仿宋" w:eastAsia="仿宋" w:cs="仿宋"/>
          <w:sz w:val="24"/>
          <w:szCs w:val="24"/>
        </w:rPr>
      </w:pPr>
      <w:r>
        <w:rPr>
          <w:rFonts w:hint="eastAsia" w:ascii="仿宋" w:hAnsi="仿宋" w:eastAsia="仿宋" w:cs="仿宋"/>
          <w:sz w:val="24"/>
          <w:szCs w:val="24"/>
        </w:rPr>
        <w:t>施工现场需要配置的试验场所：</w:t>
      </w:r>
      <w:bookmarkEnd w:id="249"/>
      <w:bookmarkEnd w:id="250"/>
      <w:bookmarkEnd w:id="251"/>
      <w:bookmarkEnd w:id="252"/>
      <w:bookmarkEnd w:id="253"/>
      <w:bookmarkEnd w:id="254"/>
      <w:bookmarkEnd w:id="255"/>
      <w:bookmarkStart w:id="257" w:name="_Toc303539142"/>
      <w:bookmarkStart w:id="258" w:name="_Toc297216195"/>
      <w:bookmarkStart w:id="259" w:name="_Toc312677498"/>
      <w:bookmarkStart w:id="260" w:name="_Toc300934985"/>
      <w:bookmarkStart w:id="261" w:name="_Toc312678024"/>
      <w:bookmarkStart w:id="262" w:name="_Toc297123536"/>
      <w:bookmarkStart w:id="263" w:name="_Toc304295562"/>
      <w:r>
        <w:rPr>
          <w:rFonts w:hint="eastAsia" w:ascii="仿宋" w:hAnsi="仿宋" w:eastAsia="仿宋" w:cs="仿宋"/>
          <w:sz w:val="24"/>
          <w:szCs w:val="24"/>
          <w:u w:val="single"/>
        </w:rPr>
        <w:t>无</w:t>
      </w:r>
      <w:r>
        <w:rPr>
          <w:rFonts w:hint="eastAsia" w:ascii="仿宋" w:hAnsi="仿宋" w:eastAsia="仿宋" w:cs="仿宋"/>
          <w:sz w:val="24"/>
          <w:szCs w:val="24"/>
        </w:rPr>
        <w:t>。</w:t>
      </w:r>
    </w:p>
    <w:p w14:paraId="5BBE5669">
      <w:pPr>
        <w:ind w:firstLine="420"/>
        <w:jc w:val="left"/>
        <w:rPr>
          <w:rFonts w:hint="eastAsia" w:ascii="仿宋" w:hAnsi="仿宋" w:eastAsia="仿宋" w:cs="仿宋"/>
          <w:sz w:val="24"/>
          <w:szCs w:val="24"/>
        </w:rPr>
      </w:pPr>
      <w:r>
        <w:rPr>
          <w:rFonts w:hint="eastAsia" w:ascii="仿宋" w:hAnsi="仿宋" w:eastAsia="仿宋" w:cs="仿宋"/>
          <w:sz w:val="24"/>
          <w:szCs w:val="24"/>
        </w:rPr>
        <w:t>施工现场需要配备的试验设备：</w:t>
      </w:r>
      <w:r>
        <w:rPr>
          <w:rFonts w:hint="eastAsia" w:ascii="仿宋" w:hAnsi="仿宋" w:eastAsia="仿宋" w:cs="仿宋"/>
          <w:sz w:val="24"/>
          <w:szCs w:val="24"/>
          <w:u w:val="single"/>
        </w:rPr>
        <w:t>无</w:t>
      </w:r>
      <w:r>
        <w:rPr>
          <w:rFonts w:hint="eastAsia" w:ascii="仿宋" w:hAnsi="仿宋" w:eastAsia="仿宋" w:cs="仿宋"/>
          <w:sz w:val="24"/>
          <w:szCs w:val="24"/>
        </w:rPr>
        <w:t>。</w:t>
      </w:r>
    </w:p>
    <w:p w14:paraId="435A6F22">
      <w:pPr>
        <w:ind w:firstLine="420"/>
        <w:jc w:val="left"/>
        <w:rPr>
          <w:rFonts w:hint="eastAsia" w:ascii="仿宋" w:hAnsi="仿宋" w:eastAsia="仿宋" w:cs="仿宋"/>
          <w:sz w:val="24"/>
          <w:szCs w:val="24"/>
        </w:rPr>
      </w:pPr>
      <w:r>
        <w:rPr>
          <w:rFonts w:hint="eastAsia" w:ascii="仿宋" w:hAnsi="仿宋" w:eastAsia="仿宋" w:cs="仿宋"/>
          <w:sz w:val="24"/>
          <w:szCs w:val="24"/>
        </w:rPr>
        <w:t>施工现场需要具备的其他试验条件：</w:t>
      </w:r>
      <w:r>
        <w:rPr>
          <w:rFonts w:hint="eastAsia" w:ascii="仿宋" w:hAnsi="仿宋" w:eastAsia="仿宋" w:cs="仿宋"/>
          <w:sz w:val="24"/>
          <w:szCs w:val="24"/>
          <w:u w:val="single"/>
        </w:rPr>
        <w:t>无</w:t>
      </w:r>
      <w:r>
        <w:rPr>
          <w:rFonts w:hint="eastAsia" w:ascii="仿宋" w:hAnsi="仿宋" w:eastAsia="仿宋" w:cs="仿宋"/>
          <w:sz w:val="24"/>
          <w:szCs w:val="24"/>
        </w:rPr>
        <w:t>。</w:t>
      </w:r>
    </w:p>
    <w:p w14:paraId="7B3F3614">
      <w:pPr>
        <w:spacing w:after="120"/>
        <w:ind w:firstLine="420"/>
        <w:rPr>
          <w:rFonts w:hint="eastAsia" w:ascii="仿宋" w:hAnsi="仿宋" w:eastAsia="仿宋" w:cs="仿宋"/>
          <w:sz w:val="24"/>
          <w:szCs w:val="24"/>
        </w:rPr>
      </w:pPr>
      <w:r>
        <w:rPr>
          <w:rFonts w:hint="eastAsia" w:ascii="仿宋" w:hAnsi="仿宋" w:eastAsia="仿宋" w:cs="仿宋"/>
          <w:sz w:val="24"/>
          <w:szCs w:val="24"/>
        </w:rPr>
        <w:t>9.4 现场工艺试验</w:t>
      </w:r>
    </w:p>
    <w:p w14:paraId="6C328956">
      <w:pPr>
        <w:ind w:firstLine="420"/>
        <w:jc w:val="left"/>
        <w:rPr>
          <w:rFonts w:hint="eastAsia" w:ascii="仿宋" w:hAnsi="仿宋" w:eastAsia="仿宋" w:cs="仿宋"/>
          <w:sz w:val="24"/>
          <w:szCs w:val="24"/>
        </w:rPr>
      </w:pPr>
      <w:r>
        <w:rPr>
          <w:rFonts w:hint="eastAsia" w:ascii="仿宋" w:hAnsi="仿宋" w:eastAsia="仿宋" w:cs="仿宋"/>
          <w:sz w:val="24"/>
          <w:szCs w:val="24"/>
        </w:rPr>
        <w:t>现场工艺试验的有关约定：</w:t>
      </w:r>
      <w:r>
        <w:rPr>
          <w:rFonts w:hint="eastAsia" w:ascii="仿宋" w:hAnsi="仿宋" w:eastAsia="仿宋" w:cs="仿宋"/>
          <w:b/>
          <w:sz w:val="24"/>
          <w:szCs w:val="24"/>
          <w:u w:val="single"/>
        </w:rPr>
        <w:t>承发包双方根据工程实际情况约定，对于特殊的、大型的、难度系数较大的现场工艺试验，应编制专项工艺试验措施计划及专项方案，报监理人审查。</w:t>
      </w:r>
    </w:p>
    <w:bookmarkEnd w:id="256"/>
    <w:bookmarkEnd w:id="257"/>
    <w:bookmarkEnd w:id="258"/>
    <w:bookmarkEnd w:id="259"/>
    <w:bookmarkEnd w:id="260"/>
    <w:bookmarkEnd w:id="261"/>
    <w:bookmarkEnd w:id="262"/>
    <w:bookmarkEnd w:id="263"/>
    <w:p w14:paraId="32EDB657">
      <w:pPr>
        <w:rPr>
          <w:rFonts w:hint="eastAsia" w:ascii="仿宋" w:hAnsi="仿宋" w:eastAsia="仿宋" w:cs="仿宋"/>
          <w:sz w:val="24"/>
          <w:szCs w:val="24"/>
        </w:rPr>
      </w:pPr>
      <w:bookmarkStart w:id="264" w:name="_Toc351203642"/>
      <w:r>
        <w:rPr>
          <w:rFonts w:hint="eastAsia" w:ascii="仿宋" w:hAnsi="仿宋" w:eastAsia="仿宋" w:cs="仿宋"/>
          <w:sz w:val="24"/>
          <w:szCs w:val="24"/>
        </w:rPr>
        <w:t>1</w:t>
      </w:r>
      <w:bookmarkEnd w:id="230"/>
      <w:bookmarkEnd w:id="231"/>
      <w:bookmarkEnd w:id="232"/>
      <w:bookmarkEnd w:id="233"/>
      <w:bookmarkEnd w:id="234"/>
      <w:bookmarkEnd w:id="235"/>
      <w:bookmarkEnd w:id="236"/>
      <w:bookmarkEnd w:id="237"/>
      <w:bookmarkEnd w:id="238"/>
      <w:bookmarkEnd w:id="239"/>
      <w:bookmarkEnd w:id="240"/>
      <w:bookmarkEnd w:id="241"/>
      <w:bookmarkStart w:id="265" w:name="_Toc292559903"/>
      <w:bookmarkStart w:id="266" w:name="_Toc312678025"/>
      <w:bookmarkStart w:id="267" w:name="_Toc296891021"/>
      <w:bookmarkStart w:id="268" w:name="_Toc312677499"/>
      <w:bookmarkStart w:id="269" w:name="_Toc303539146"/>
      <w:bookmarkStart w:id="270" w:name="_Toc297048379"/>
      <w:bookmarkStart w:id="271" w:name="_Toc304295566"/>
      <w:bookmarkStart w:id="272" w:name="_Toc296944532"/>
      <w:bookmarkStart w:id="273" w:name="_Toc296891233"/>
      <w:bookmarkStart w:id="274" w:name="_Toc292559398"/>
      <w:bookmarkStart w:id="275" w:name="_Toc296503193"/>
      <w:bookmarkStart w:id="276" w:name="_Toc300934989"/>
      <w:bookmarkStart w:id="277" w:name="_Toc296347192"/>
      <w:bookmarkStart w:id="278" w:name="_Toc297123540"/>
      <w:bookmarkStart w:id="279" w:name="_Toc297216199"/>
      <w:bookmarkStart w:id="280" w:name="_Toc296346694"/>
      <w:bookmarkStart w:id="281" w:name="_Toc297120493"/>
      <w:bookmarkStart w:id="282" w:name="_Toc267251439"/>
      <w:bookmarkStart w:id="283" w:name="_Toc267251437"/>
      <w:bookmarkStart w:id="284" w:name="_Toc267251441"/>
      <w:bookmarkStart w:id="285" w:name="_Toc267251440"/>
      <w:bookmarkStart w:id="286" w:name="_Toc267251435"/>
      <w:bookmarkStart w:id="287" w:name="_Toc267251433"/>
      <w:bookmarkStart w:id="288" w:name="_Toc267251442"/>
      <w:r>
        <w:rPr>
          <w:rFonts w:hint="eastAsia" w:ascii="仿宋" w:hAnsi="仿宋" w:eastAsia="仿宋" w:cs="仿宋"/>
          <w:sz w:val="24"/>
          <w:szCs w:val="24"/>
        </w:rPr>
        <w:t>0. 变更</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16D02252">
      <w:pPr>
        <w:spacing w:after="120"/>
        <w:ind w:firstLine="420"/>
        <w:rPr>
          <w:rFonts w:hint="eastAsia" w:ascii="仿宋" w:hAnsi="仿宋" w:eastAsia="仿宋" w:cs="仿宋"/>
          <w:sz w:val="24"/>
          <w:szCs w:val="24"/>
        </w:rPr>
      </w:pPr>
      <w:r>
        <w:rPr>
          <w:rFonts w:hint="eastAsia" w:ascii="仿宋" w:hAnsi="仿宋" w:eastAsia="仿宋" w:cs="仿宋"/>
          <w:sz w:val="24"/>
          <w:szCs w:val="24"/>
        </w:rPr>
        <w:t>1</w:t>
      </w:r>
      <w:bookmarkStart w:id="289" w:name="_Toc303539147"/>
      <w:bookmarkStart w:id="290" w:name="_Toc296347193"/>
      <w:bookmarkStart w:id="291" w:name="_Toc292559904"/>
      <w:bookmarkStart w:id="292" w:name="_Toc297048380"/>
      <w:bookmarkStart w:id="293" w:name="_Toc297120494"/>
      <w:bookmarkStart w:id="294" w:name="_Toc296891022"/>
      <w:bookmarkStart w:id="295" w:name="_Toc296346695"/>
      <w:bookmarkStart w:id="296" w:name="_Toc297123541"/>
      <w:bookmarkStart w:id="297" w:name="_Toc296891234"/>
      <w:bookmarkStart w:id="298" w:name="_Toc312677500"/>
      <w:bookmarkStart w:id="299" w:name="_Toc296503194"/>
      <w:bookmarkStart w:id="300" w:name="_Toc312678026"/>
      <w:bookmarkStart w:id="301" w:name="_Toc297216200"/>
      <w:bookmarkStart w:id="302" w:name="_Toc292559399"/>
      <w:bookmarkStart w:id="303" w:name="_Toc300934990"/>
      <w:bookmarkStart w:id="304" w:name="_Toc296944533"/>
      <w:bookmarkStart w:id="305" w:name="_Toc304295567"/>
      <w:r>
        <w:rPr>
          <w:rFonts w:hint="eastAsia" w:ascii="仿宋" w:hAnsi="仿宋" w:eastAsia="仿宋" w:cs="仿宋"/>
          <w:sz w:val="24"/>
          <w:szCs w:val="24"/>
        </w:rPr>
        <w:t>0.1变更的范围</w:t>
      </w:r>
    </w:p>
    <w:p w14:paraId="129E53C9">
      <w:pPr>
        <w:ind w:firstLine="600"/>
        <w:jc w:val="left"/>
        <w:rPr>
          <w:rFonts w:hint="eastAsia" w:ascii="仿宋" w:hAnsi="仿宋" w:eastAsia="仿宋" w:cs="仿宋"/>
          <w:sz w:val="24"/>
          <w:szCs w:val="24"/>
        </w:rPr>
      </w:pPr>
      <w:r>
        <w:rPr>
          <w:rFonts w:hint="eastAsia" w:ascii="仿宋" w:hAnsi="仿宋" w:eastAsia="仿宋" w:cs="仿宋"/>
          <w:sz w:val="24"/>
          <w:szCs w:val="24"/>
        </w:rPr>
        <w:t>关于变更的范围的约定：</w:t>
      </w:r>
      <w:r>
        <w:rPr>
          <w:rFonts w:hint="eastAsia" w:ascii="仿宋" w:hAnsi="仿宋" w:eastAsia="仿宋" w:cs="仿宋"/>
          <w:color w:val="000000"/>
          <w:sz w:val="24"/>
          <w:szCs w:val="24"/>
          <w:u w:val="single"/>
        </w:rPr>
        <w:t>按《通用合同条款》执行。</w:t>
      </w:r>
    </w:p>
    <w:p w14:paraId="44243742">
      <w:pPr>
        <w:spacing w:after="120"/>
        <w:ind w:firstLine="420"/>
        <w:rPr>
          <w:rFonts w:hint="eastAsia" w:ascii="仿宋" w:hAnsi="仿宋" w:eastAsia="仿宋" w:cs="仿宋"/>
          <w:sz w:val="24"/>
          <w:szCs w:val="24"/>
        </w:rPr>
      </w:pPr>
      <w:r>
        <w:rPr>
          <w:rFonts w:hint="eastAsia" w:ascii="仿宋" w:hAnsi="仿宋" w:eastAsia="仿宋" w:cs="仿宋"/>
          <w:sz w:val="24"/>
          <w:szCs w:val="24"/>
        </w:rPr>
        <w:t>10.4 变更估价</w:t>
      </w:r>
    </w:p>
    <w:p w14:paraId="5651C45F">
      <w:pPr>
        <w:ind w:firstLine="420"/>
        <w:jc w:val="left"/>
        <w:rPr>
          <w:rFonts w:hint="eastAsia" w:ascii="仿宋" w:hAnsi="仿宋" w:eastAsia="仿宋" w:cs="仿宋"/>
          <w:sz w:val="24"/>
          <w:szCs w:val="24"/>
        </w:rPr>
      </w:pPr>
      <w:r>
        <w:rPr>
          <w:rFonts w:hint="eastAsia" w:ascii="仿宋" w:hAnsi="仿宋" w:eastAsia="仿宋" w:cs="仿宋"/>
          <w:sz w:val="24"/>
          <w:szCs w:val="24"/>
        </w:rPr>
        <w:t>10.4.1 变更估价原则</w:t>
      </w:r>
    </w:p>
    <w:p w14:paraId="6BE5853F">
      <w:pPr>
        <w:ind w:firstLine="420"/>
        <w:jc w:val="left"/>
        <w:rPr>
          <w:rFonts w:hint="eastAsia" w:ascii="仿宋" w:hAnsi="仿宋" w:eastAsia="仿宋" w:cs="仿宋"/>
          <w:sz w:val="24"/>
          <w:szCs w:val="24"/>
          <w:u w:val="single"/>
        </w:rPr>
      </w:pPr>
      <w:r>
        <w:rPr>
          <w:rFonts w:hint="eastAsia" w:ascii="仿宋" w:hAnsi="仿宋" w:eastAsia="仿宋" w:cs="仿宋"/>
          <w:sz w:val="24"/>
          <w:szCs w:val="24"/>
        </w:rPr>
        <w:t xml:space="preserve">关于变更估价的约定: </w:t>
      </w:r>
      <w:r>
        <w:rPr>
          <w:rFonts w:hint="eastAsia" w:ascii="仿宋" w:hAnsi="仿宋" w:eastAsia="仿宋" w:cs="仿宋"/>
          <w:color w:val="000000"/>
          <w:sz w:val="24"/>
          <w:szCs w:val="24"/>
          <w:u w:val="single"/>
        </w:rPr>
        <w:t>执行《建设工程工程量清单计价规范》（GB50500-2013）。</w:t>
      </w:r>
    </w:p>
    <w:p w14:paraId="7F7E0385">
      <w:pPr>
        <w:spacing w:after="120"/>
        <w:ind w:firstLine="420"/>
        <w:rPr>
          <w:rFonts w:hint="eastAsia" w:ascii="仿宋" w:hAnsi="仿宋" w:eastAsia="仿宋" w:cs="仿宋"/>
          <w:sz w:val="24"/>
          <w:szCs w:val="24"/>
        </w:rPr>
      </w:pPr>
      <w:r>
        <w:rPr>
          <w:rFonts w:hint="eastAsia" w:ascii="仿宋" w:hAnsi="仿宋" w:eastAsia="仿宋" w:cs="仿宋"/>
          <w:sz w:val="24"/>
          <w:szCs w:val="24"/>
        </w:rPr>
        <w:t>1</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Start w:id="306" w:name="_Toc296891025"/>
      <w:bookmarkStart w:id="307" w:name="_Toc292559907"/>
      <w:bookmarkStart w:id="308" w:name="_Toc297216203"/>
      <w:bookmarkStart w:id="309" w:name="_Toc297123544"/>
      <w:bookmarkStart w:id="310" w:name="_Toc296891237"/>
      <w:bookmarkStart w:id="311" w:name="_Toc296503197"/>
      <w:bookmarkStart w:id="312" w:name="_Toc292559402"/>
      <w:bookmarkStart w:id="313" w:name="_Toc297120497"/>
      <w:bookmarkStart w:id="314" w:name="_Toc297048383"/>
      <w:bookmarkStart w:id="315" w:name="_Toc296346698"/>
      <w:bookmarkStart w:id="316" w:name="_Toc303539150"/>
      <w:bookmarkStart w:id="317" w:name="_Toc300934993"/>
      <w:bookmarkStart w:id="318" w:name="_Toc296944536"/>
      <w:bookmarkStart w:id="319" w:name="_Toc296347196"/>
      <w:bookmarkStart w:id="320" w:name="_Toc312678029"/>
      <w:bookmarkStart w:id="321" w:name="_Toc312677503"/>
      <w:bookmarkStart w:id="322" w:name="_Toc304295570"/>
      <w:r>
        <w:rPr>
          <w:rFonts w:hint="eastAsia" w:ascii="仿宋" w:hAnsi="仿宋" w:eastAsia="仿宋" w:cs="仿宋"/>
          <w:sz w:val="24"/>
          <w:szCs w:val="24"/>
        </w:rPr>
        <w:t>0.5承</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Start w:id="323" w:name="_Toc292559913"/>
      <w:bookmarkStart w:id="324" w:name="_Toc296891031"/>
      <w:bookmarkStart w:id="325" w:name="_Toc296503203"/>
      <w:bookmarkStart w:id="326" w:name="_Toc296891243"/>
      <w:bookmarkStart w:id="327" w:name="_Toc297120503"/>
      <w:bookmarkStart w:id="328" w:name="_Toc300934994"/>
      <w:bookmarkStart w:id="329" w:name="_Toc296347202"/>
      <w:bookmarkStart w:id="330" w:name="_Toc296944542"/>
      <w:bookmarkStart w:id="331" w:name="_Toc297048389"/>
      <w:bookmarkStart w:id="332" w:name="_Toc292559408"/>
      <w:bookmarkStart w:id="333" w:name="_Toc297123545"/>
      <w:bookmarkStart w:id="334" w:name="_Toc296346704"/>
      <w:bookmarkStart w:id="335" w:name="_Toc303539151"/>
      <w:bookmarkStart w:id="336" w:name="_Toc297216204"/>
      <w:r>
        <w:rPr>
          <w:rFonts w:hint="eastAsia" w:ascii="仿宋" w:hAnsi="仿宋" w:eastAsia="仿宋" w:cs="仿宋"/>
          <w:sz w:val="24"/>
          <w:szCs w:val="24"/>
        </w:rPr>
        <w:t>包人的合理化建议</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23785286">
      <w:pPr>
        <w:ind w:firstLine="420"/>
        <w:jc w:val="left"/>
        <w:rPr>
          <w:rFonts w:hint="eastAsia" w:ascii="仿宋" w:hAnsi="仿宋" w:eastAsia="仿宋" w:cs="仿宋"/>
          <w:sz w:val="24"/>
          <w:szCs w:val="24"/>
        </w:rPr>
      </w:pPr>
      <w:r>
        <w:rPr>
          <w:rFonts w:hint="eastAsia" w:ascii="仿宋" w:hAnsi="仿宋" w:eastAsia="仿宋" w:cs="仿宋"/>
          <w:sz w:val="24"/>
          <w:szCs w:val="24"/>
        </w:rPr>
        <w:t>监理人审查承包人合理化建议的期限：</w:t>
      </w:r>
      <w:r>
        <w:rPr>
          <w:rFonts w:hint="eastAsia" w:ascii="仿宋" w:hAnsi="仿宋" w:eastAsia="仿宋" w:cs="仿宋"/>
          <w:sz w:val="24"/>
          <w:szCs w:val="24"/>
          <w:u w:val="single"/>
        </w:rPr>
        <w:t>收到承包人递交的文件后7日内</w:t>
      </w:r>
      <w:r>
        <w:rPr>
          <w:rFonts w:hint="eastAsia" w:ascii="仿宋" w:hAnsi="仿宋" w:eastAsia="仿宋" w:cs="仿宋"/>
          <w:sz w:val="24"/>
          <w:szCs w:val="24"/>
        </w:rPr>
        <w:t>。</w:t>
      </w:r>
    </w:p>
    <w:p w14:paraId="3C925728">
      <w:pPr>
        <w:ind w:firstLine="420"/>
        <w:jc w:val="left"/>
        <w:rPr>
          <w:rFonts w:hint="eastAsia" w:ascii="仿宋" w:hAnsi="仿宋" w:eastAsia="仿宋" w:cs="仿宋"/>
          <w:sz w:val="24"/>
          <w:szCs w:val="24"/>
        </w:rPr>
      </w:pPr>
      <w:r>
        <w:rPr>
          <w:rFonts w:hint="eastAsia" w:ascii="仿宋" w:hAnsi="仿宋" w:eastAsia="仿宋" w:cs="仿宋"/>
          <w:sz w:val="24"/>
          <w:szCs w:val="24"/>
        </w:rPr>
        <w:t>发包人审批承包人合理化建议的期限：</w:t>
      </w:r>
      <w:r>
        <w:rPr>
          <w:rFonts w:hint="eastAsia" w:ascii="仿宋" w:hAnsi="仿宋" w:eastAsia="仿宋" w:cs="仿宋"/>
          <w:sz w:val="24"/>
          <w:szCs w:val="24"/>
          <w:u w:val="single"/>
        </w:rPr>
        <w:t>收到承包人递交的文件后7日内</w:t>
      </w:r>
      <w:r>
        <w:rPr>
          <w:rFonts w:hint="eastAsia" w:ascii="仿宋" w:hAnsi="仿宋" w:eastAsia="仿宋" w:cs="仿宋"/>
          <w:sz w:val="24"/>
          <w:szCs w:val="24"/>
        </w:rPr>
        <w:t>。</w:t>
      </w:r>
    </w:p>
    <w:p w14:paraId="534C7761">
      <w:pPr>
        <w:ind w:firstLine="420"/>
        <w:jc w:val="left"/>
        <w:rPr>
          <w:rFonts w:hint="eastAsia" w:ascii="仿宋" w:hAnsi="仿宋" w:eastAsia="仿宋" w:cs="仿宋"/>
          <w:sz w:val="24"/>
          <w:szCs w:val="24"/>
          <w:u w:val="single"/>
        </w:rPr>
      </w:pPr>
      <w:r>
        <w:rPr>
          <w:rFonts w:hint="eastAsia" w:ascii="仿宋" w:hAnsi="仿宋" w:eastAsia="仿宋" w:cs="仿宋"/>
          <w:sz w:val="24"/>
          <w:szCs w:val="24"/>
        </w:rPr>
        <w:t>承</w:t>
      </w:r>
      <w:bookmarkStart w:id="337" w:name="_Toc300934995"/>
      <w:bookmarkStart w:id="338" w:name="_Toc296944543"/>
      <w:bookmarkStart w:id="339" w:name="_Toc296891032"/>
      <w:bookmarkStart w:id="340" w:name="_Toc312678030"/>
      <w:bookmarkStart w:id="341" w:name="_Toc303539152"/>
      <w:bookmarkStart w:id="342" w:name="_Toc297123546"/>
      <w:bookmarkStart w:id="343" w:name="_Toc296346705"/>
      <w:bookmarkStart w:id="344" w:name="_Toc292559914"/>
      <w:bookmarkStart w:id="345" w:name="_Toc292559409"/>
      <w:bookmarkStart w:id="346" w:name="_Toc297048390"/>
      <w:bookmarkStart w:id="347" w:name="_Toc297120504"/>
      <w:bookmarkStart w:id="348" w:name="_Toc304295571"/>
      <w:bookmarkStart w:id="349" w:name="_Toc312677504"/>
      <w:bookmarkStart w:id="350" w:name="_Toc296503204"/>
      <w:bookmarkStart w:id="351" w:name="_Toc297216205"/>
      <w:bookmarkStart w:id="352" w:name="_Toc318581175"/>
      <w:bookmarkStart w:id="353" w:name="_Toc296891244"/>
      <w:bookmarkStart w:id="354" w:name="_Toc296347203"/>
      <w:r>
        <w:rPr>
          <w:rFonts w:hint="eastAsia" w:ascii="仿宋" w:hAnsi="仿宋" w:eastAsia="仿宋" w:cs="仿宋"/>
          <w:sz w:val="24"/>
          <w:szCs w:val="24"/>
        </w:rPr>
        <w:t>包人提出的合理化建议降低了合同价格或者提高了工程经济效益的奖励的方法和金额为：</w:t>
      </w:r>
      <w:r>
        <w:rPr>
          <w:rFonts w:hint="eastAsia" w:ascii="仿宋" w:hAnsi="仿宋" w:eastAsia="仿宋" w:cs="仿宋"/>
          <w:sz w:val="24"/>
          <w:szCs w:val="24"/>
          <w:u w:val="single"/>
        </w:rPr>
        <w:t>发生时，另行协商</w:t>
      </w:r>
      <w:r>
        <w:rPr>
          <w:rFonts w:hint="eastAsia" w:ascii="仿宋" w:hAnsi="仿宋" w:eastAsia="仿宋" w:cs="仿宋"/>
          <w:sz w:val="24"/>
          <w:szCs w:val="24"/>
        </w:rPr>
        <w:t>。</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71C6BA42">
      <w:pPr>
        <w:spacing w:after="120"/>
        <w:ind w:firstLine="420"/>
        <w:rPr>
          <w:rFonts w:hint="eastAsia" w:ascii="仿宋" w:hAnsi="仿宋" w:eastAsia="仿宋" w:cs="仿宋"/>
          <w:sz w:val="24"/>
          <w:szCs w:val="24"/>
        </w:rPr>
      </w:pPr>
      <w:r>
        <w:rPr>
          <w:rFonts w:hint="eastAsia" w:ascii="仿宋" w:hAnsi="仿宋" w:eastAsia="仿宋" w:cs="仿宋"/>
          <w:sz w:val="24"/>
          <w:szCs w:val="24"/>
        </w:rPr>
        <w:t>1</w:t>
      </w:r>
      <w:bookmarkStart w:id="355" w:name="_Toc297123548"/>
      <w:bookmarkStart w:id="356" w:name="_Toc292559909"/>
      <w:bookmarkStart w:id="357" w:name="_Toc296891239"/>
      <w:bookmarkStart w:id="358" w:name="_Toc296346700"/>
      <w:bookmarkStart w:id="359" w:name="_Toc292559404"/>
      <w:bookmarkStart w:id="360" w:name="_Toc297048385"/>
      <w:bookmarkStart w:id="361" w:name="_Toc296347198"/>
      <w:bookmarkStart w:id="362" w:name="_Toc296891027"/>
      <w:bookmarkStart w:id="363" w:name="_Toc312678033"/>
      <w:bookmarkStart w:id="364" w:name="_Toc296944538"/>
      <w:bookmarkStart w:id="365" w:name="_Toc300934997"/>
      <w:bookmarkStart w:id="366" w:name="_Toc312677507"/>
      <w:bookmarkStart w:id="367" w:name="_Toc304295574"/>
      <w:bookmarkStart w:id="368" w:name="_Toc297120499"/>
      <w:bookmarkStart w:id="369" w:name="_Toc296503199"/>
      <w:bookmarkStart w:id="370" w:name="_Toc297216207"/>
      <w:bookmarkStart w:id="371" w:name="_Toc303539154"/>
      <w:r>
        <w:rPr>
          <w:rFonts w:hint="eastAsia" w:ascii="仿宋" w:hAnsi="仿宋" w:eastAsia="仿宋" w:cs="仿宋"/>
          <w:sz w:val="24"/>
          <w:szCs w:val="24"/>
        </w:rPr>
        <w:t>0.7 暂估价</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0799637D">
      <w:pPr>
        <w:ind w:firstLine="420"/>
        <w:jc w:val="left"/>
        <w:rPr>
          <w:rFonts w:hint="eastAsia" w:ascii="仿宋" w:hAnsi="仿宋" w:eastAsia="仿宋" w:cs="仿宋"/>
          <w:sz w:val="24"/>
          <w:szCs w:val="24"/>
        </w:rPr>
      </w:pPr>
      <w:r>
        <w:rPr>
          <w:rFonts w:hint="eastAsia" w:ascii="仿宋" w:hAnsi="仿宋" w:eastAsia="仿宋" w:cs="仿宋"/>
          <w:sz w:val="24"/>
          <w:szCs w:val="24"/>
        </w:rPr>
        <w:t>暂</w:t>
      </w:r>
      <w:bookmarkStart w:id="372" w:name="_Toc318581176"/>
      <w:bookmarkStart w:id="373" w:name="_Toc312677508"/>
      <w:bookmarkStart w:id="374" w:name="_Toc312678034"/>
      <w:r>
        <w:rPr>
          <w:rFonts w:hint="eastAsia" w:ascii="仿宋" w:hAnsi="仿宋" w:eastAsia="仿宋" w:cs="仿宋"/>
          <w:sz w:val="24"/>
          <w:szCs w:val="24"/>
        </w:rPr>
        <w:t>估价材料和工程设备的明细详见附件11：《暂估价一览表》。</w:t>
      </w:r>
      <w:bookmarkEnd w:id="372"/>
      <w:bookmarkEnd w:id="373"/>
      <w:bookmarkEnd w:id="374"/>
    </w:p>
    <w:p w14:paraId="73F763DF">
      <w:pPr>
        <w:ind w:firstLine="420"/>
        <w:jc w:val="left"/>
        <w:rPr>
          <w:rFonts w:hint="eastAsia" w:ascii="仿宋" w:hAnsi="仿宋" w:eastAsia="仿宋" w:cs="仿宋"/>
          <w:sz w:val="24"/>
          <w:szCs w:val="24"/>
        </w:rPr>
      </w:pPr>
      <w:r>
        <w:rPr>
          <w:rFonts w:hint="eastAsia" w:ascii="仿宋" w:hAnsi="仿宋" w:eastAsia="仿宋" w:cs="仿宋"/>
          <w:sz w:val="24"/>
          <w:szCs w:val="24"/>
        </w:rPr>
        <w:t>1</w:t>
      </w:r>
      <w:bookmarkStart w:id="375" w:name="_Toc318581177"/>
      <w:bookmarkStart w:id="376" w:name="_Toc312677509"/>
      <w:bookmarkStart w:id="377" w:name="_Toc312678035"/>
      <w:r>
        <w:rPr>
          <w:rFonts w:hint="eastAsia" w:ascii="仿宋" w:hAnsi="仿宋" w:eastAsia="仿宋" w:cs="仿宋"/>
          <w:sz w:val="24"/>
          <w:szCs w:val="24"/>
        </w:rPr>
        <w:t>0.7.1 依法必须招标的暂估价项目</w:t>
      </w:r>
      <w:bookmarkEnd w:id="375"/>
      <w:bookmarkEnd w:id="376"/>
      <w:bookmarkEnd w:id="377"/>
    </w:p>
    <w:p w14:paraId="758FCD2E">
      <w:pPr>
        <w:ind w:firstLine="420"/>
        <w:jc w:val="left"/>
        <w:rPr>
          <w:rFonts w:hint="eastAsia" w:ascii="仿宋" w:hAnsi="仿宋" w:eastAsia="仿宋" w:cs="仿宋"/>
          <w:sz w:val="24"/>
          <w:szCs w:val="24"/>
        </w:rPr>
      </w:pPr>
      <w:r>
        <w:rPr>
          <w:rFonts w:hint="eastAsia" w:ascii="仿宋" w:hAnsi="仿宋" w:eastAsia="仿宋" w:cs="仿宋"/>
          <w:sz w:val="24"/>
          <w:szCs w:val="24"/>
        </w:rPr>
        <w:t>对于依法必须招标的暂估价项目的确认和批准采取第</w:t>
      </w:r>
      <w:r>
        <w:rPr>
          <w:rFonts w:hint="eastAsia" w:ascii="仿宋" w:hAnsi="仿宋" w:eastAsia="仿宋" w:cs="仿宋"/>
          <w:sz w:val="24"/>
          <w:szCs w:val="24"/>
          <w:u w:val="single"/>
        </w:rPr>
        <w:t>\</w:t>
      </w:r>
      <w:r>
        <w:rPr>
          <w:rFonts w:hint="eastAsia" w:ascii="仿宋" w:hAnsi="仿宋" w:eastAsia="仿宋" w:cs="仿宋"/>
          <w:sz w:val="24"/>
          <w:szCs w:val="24"/>
        </w:rPr>
        <w:t>种方式确定。</w:t>
      </w:r>
    </w:p>
    <w:p w14:paraId="28F8DE77">
      <w:pPr>
        <w:ind w:firstLine="420"/>
        <w:jc w:val="left"/>
        <w:rPr>
          <w:rFonts w:hint="eastAsia" w:ascii="仿宋" w:hAnsi="仿宋" w:eastAsia="仿宋" w:cs="仿宋"/>
          <w:sz w:val="24"/>
          <w:szCs w:val="24"/>
        </w:rPr>
      </w:pPr>
      <w:r>
        <w:rPr>
          <w:rFonts w:hint="eastAsia" w:ascii="仿宋" w:hAnsi="仿宋" w:eastAsia="仿宋" w:cs="仿宋"/>
          <w:sz w:val="24"/>
          <w:szCs w:val="24"/>
        </w:rPr>
        <w:t>10.7.2 不属于依法必须招标的暂估价项目</w:t>
      </w:r>
    </w:p>
    <w:p w14:paraId="5C84C2D9">
      <w:pPr>
        <w:ind w:firstLine="420"/>
        <w:jc w:val="left"/>
        <w:rPr>
          <w:rFonts w:hint="eastAsia" w:ascii="仿宋" w:hAnsi="仿宋" w:eastAsia="仿宋" w:cs="仿宋"/>
          <w:sz w:val="24"/>
          <w:szCs w:val="24"/>
        </w:rPr>
      </w:pPr>
      <w:r>
        <w:rPr>
          <w:rFonts w:hint="eastAsia" w:ascii="仿宋" w:hAnsi="仿宋" w:eastAsia="仿宋" w:cs="仿宋"/>
          <w:sz w:val="24"/>
          <w:szCs w:val="24"/>
        </w:rPr>
        <w:t>对于不属于依法必须招标的暂估价项目的确认和批准采取</w:t>
      </w:r>
      <w:r>
        <w:rPr>
          <w:rFonts w:hint="eastAsia" w:ascii="仿宋" w:hAnsi="仿宋" w:eastAsia="仿宋" w:cs="仿宋"/>
          <w:sz w:val="24"/>
          <w:szCs w:val="24"/>
          <w:u w:val="single"/>
        </w:rPr>
        <w:t>由跟踪审计单位、监理单位、建设单位、承包单位共同询价</w:t>
      </w:r>
      <w:r>
        <w:rPr>
          <w:rFonts w:hint="eastAsia" w:ascii="仿宋" w:hAnsi="仿宋" w:eastAsia="仿宋" w:cs="仿宋"/>
          <w:sz w:val="24"/>
          <w:szCs w:val="24"/>
        </w:rPr>
        <w:t>方式确定。</w:t>
      </w:r>
    </w:p>
    <w:p w14:paraId="7C75F111">
      <w:pPr>
        <w:ind w:firstLine="420"/>
        <w:jc w:val="left"/>
        <w:rPr>
          <w:rFonts w:hint="eastAsia" w:ascii="仿宋" w:hAnsi="仿宋" w:eastAsia="仿宋" w:cs="仿宋"/>
          <w:sz w:val="24"/>
          <w:szCs w:val="24"/>
        </w:rPr>
      </w:pPr>
      <w:r>
        <w:rPr>
          <w:rFonts w:hint="eastAsia" w:ascii="仿宋" w:hAnsi="仿宋" w:eastAsia="仿宋" w:cs="仿宋"/>
          <w:sz w:val="24"/>
          <w:szCs w:val="24"/>
        </w:rPr>
        <w:t>第3种方式：承包人直接实施的暂估价项目</w:t>
      </w:r>
    </w:p>
    <w:p w14:paraId="42394700">
      <w:pPr>
        <w:ind w:firstLine="420"/>
        <w:jc w:val="left"/>
        <w:rPr>
          <w:rFonts w:hint="eastAsia" w:ascii="仿宋" w:hAnsi="仿宋" w:eastAsia="仿宋" w:cs="仿宋"/>
          <w:sz w:val="24"/>
          <w:szCs w:val="24"/>
        </w:rPr>
      </w:pPr>
      <w:r>
        <w:rPr>
          <w:rFonts w:hint="eastAsia" w:ascii="仿宋" w:hAnsi="仿宋" w:eastAsia="仿宋" w:cs="仿宋"/>
          <w:sz w:val="24"/>
          <w:szCs w:val="24"/>
        </w:rPr>
        <w:t>承包人直接实施的暂估价项目的约定：</w:t>
      </w:r>
      <w:r>
        <w:rPr>
          <w:rFonts w:hint="eastAsia" w:ascii="仿宋" w:hAnsi="仿宋" w:eastAsia="仿宋" w:cs="仿宋"/>
          <w:sz w:val="24"/>
          <w:szCs w:val="24"/>
          <w:u w:val="single"/>
        </w:rPr>
        <w:t>\</w:t>
      </w:r>
      <w:r>
        <w:rPr>
          <w:rFonts w:hint="eastAsia" w:ascii="仿宋" w:hAnsi="仿宋" w:eastAsia="仿宋" w:cs="仿宋"/>
          <w:sz w:val="24"/>
          <w:szCs w:val="24"/>
        </w:rPr>
        <w:t>。</w:t>
      </w:r>
    </w:p>
    <w:p w14:paraId="59DAE007">
      <w:pPr>
        <w:spacing w:after="120"/>
        <w:ind w:firstLine="420"/>
        <w:rPr>
          <w:rFonts w:hint="eastAsia" w:ascii="仿宋" w:hAnsi="仿宋" w:eastAsia="仿宋" w:cs="仿宋"/>
          <w:sz w:val="24"/>
          <w:szCs w:val="24"/>
        </w:rPr>
      </w:pPr>
      <w:r>
        <w:rPr>
          <w:rFonts w:hint="eastAsia" w:ascii="仿宋" w:hAnsi="仿宋" w:eastAsia="仿宋" w:cs="仿宋"/>
          <w:sz w:val="24"/>
          <w:szCs w:val="24"/>
        </w:rPr>
        <w:t>10.8 暂列金额</w:t>
      </w:r>
    </w:p>
    <w:p w14:paraId="0DD1CD6D">
      <w:pPr>
        <w:ind w:firstLine="420"/>
        <w:jc w:val="left"/>
        <w:rPr>
          <w:rFonts w:hint="eastAsia" w:ascii="仿宋" w:hAnsi="仿宋" w:eastAsia="仿宋" w:cs="仿宋"/>
          <w:sz w:val="24"/>
          <w:szCs w:val="24"/>
        </w:rPr>
      </w:pPr>
      <w:r>
        <w:rPr>
          <w:rFonts w:hint="eastAsia" w:ascii="仿宋" w:hAnsi="仿宋" w:eastAsia="仿宋" w:cs="仿宋"/>
          <w:sz w:val="24"/>
          <w:szCs w:val="24"/>
        </w:rPr>
        <w:t>合同当事人关于暂列金额使用的约定：</w:t>
      </w:r>
      <w:r>
        <w:rPr>
          <w:rFonts w:hint="eastAsia" w:ascii="仿宋" w:hAnsi="仿宋" w:eastAsia="仿宋" w:cs="仿宋"/>
          <w:sz w:val="24"/>
          <w:szCs w:val="24"/>
          <w:u w:val="single"/>
        </w:rPr>
        <w:t>\</w:t>
      </w:r>
      <w:r>
        <w:rPr>
          <w:rFonts w:hint="eastAsia" w:ascii="仿宋" w:hAnsi="仿宋" w:eastAsia="仿宋" w:cs="仿宋"/>
          <w:sz w:val="24"/>
          <w:szCs w:val="24"/>
        </w:rPr>
        <w:t>。</w:t>
      </w:r>
    </w:p>
    <w:p w14:paraId="72F4881A">
      <w:pPr>
        <w:rPr>
          <w:rFonts w:hint="eastAsia" w:ascii="仿宋" w:hAnsi="仿宋" w:eastAsia="仿宋" w:cs="仿宋"/>
          <w:sz w:val="24"/>
          <w:szCs w:val="24"/>
        </w:rPr>
      </w:pPr>
      <w:bookmarkStart w:id="378" w:name="_Toc351203643"/>
      <w:r>
        <w:rPr>
          <w:rFonts w:hint="eastAsia" w:ascii="仿宋" w:hAnsi="仿宋" w:eastAsia="仿宋" w:cs="仿宋"/>
          <w:sz w:val="24"/>
          <w:szCs w:val="24"/>
        </w:rPr>
        <w:t>11. 价格调整</w:t>
      </w:r>
      <w:bookmarkEnd w:id="378"/>
    </w:p>
    <w:p w14:paraId="6458D83A">
      <w:pPr>
        <w:spacing w:after="120"/>
        <w:ind w:firstLine="420"/>
        <w:rPr>
          <w:rFonts w:hint="eastAsia" w:ascii="仿宋" w:hAnsi="仿宋" w:eastAsia="仿宋" w:cs="仿宋"/>
          <w:sz w:val="24"/>
          <w:szCs w:val="24"/>
        </w:rPr>
      </w:pPr>
      <w:bookmarkStart w:id="379" w:name="_Toc296891241"/>
      <w:bookmarkStart w:id="380" w:name="_Toc297048387"/>
      <w:bookmarkStart w:id="381" w:name="_Toc296944540"/>
      <w:bookmarkStart w:id="382" w:name="_Toc304295577"/>
      <w:bookmarkStart w:id="383" w:name="_Toc292559911"/>
      <w:bookmarkStart w:id="384" w:name="_Toc300935000"/>
      <w:bookmarkStart w:id="385" w:name="_Toc296891029"/>
      <w:bookmarkStart w:id="386" w:name="_Toc297123550"/>
      <w:bookmarkStart w:id="387" w:name="_Toc296503201"/>
      <w:bookmarkStart w:id="388" w:name="_Toc292559406"/>
      <w:bookmarkStart w:id="389" w:name="_Toc312678039"/>
      <w:bookmarkStart w:id="390" w:name="_Toc296347200"/>
      <w:bookmarkStart w:id="391" w:name="_Toc297216209"/>
      <w:bookmarkStart w:id="392" w:name="_Toc303539157"/>
      <w:bookmarkStart w:id="393" w:name="_Toc297120501"/>
      <w:bookmarkStart w:id="394" w:name="_Toc296346702"/>
      <w:r>
        <w:rPr>
          <w:rFonts w:hint="eastAsia" w:ascii="仿宋" w:hAnsi="仿宋" w:eastAsia="仿宋" w:cs="仿宋"/>
          <w:sz w:val="24"/>
          <w:szCs w:val="24"/>
        </w:rPr>
        <w:t>11.1 市场价格波动引起的调整</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7AFAFD4C">
      <w:pPr>
        <w:ind w:firstLine="420"/>
        <w:jc w:val="left"/>
        <w:rPr>
          <w:rFonts w:hint="eastAsia" w:ascii="仿宋" w:hAnsi="仿宋" w:eastAsia="仿宋" w:cs="仿宋"/>
          <w:sz w:val="24"/>
          <w:szCs w:val="24"/>
        </w:rPr>
      </w:pPr>
      <w:r>
        <w:rPr>
          <w:rFonts w:hint="eastAsia" w:ascii="仿宋" w:hAnsi="仿宋" w:eastAsia="仿宋" w:cs="仿宋"/>
          <w:sz w:val="24"/>
          <w:szCs w:val="24"/>
        </w:rPr>
        <w:t>市场价格波动是否调整合同价格的约定：</w:t>
      </w:r>
      <w:r>
        <w:rPr>
          <w:rFonts w:hint="eastAsia" w:ascii="仿宋" w:hAnsi="仿宋" w:eastAsia="仿宋" w:cs="仿宋"/>
          <w:sz w:val="24"/>
          <w:szCs w:val="24"/>
          <w:u w:val="single"/>
        </w:rPr>
        <w:t>不调整</w:t>
      </w:r>
      <w:r>
        <w:rPr>
          <w:rFonts w:hint="eastAsia" w:ascii="仿宋" w:hAnsi="仿宋" w:eastAsia="仿宋" w:cs="仿宋"/>
          <w:sz w:val="24"/>
          <w:szCs w:val="24"/>
        </w:rPr>
        <w:t>。</w:t>
      </w:r>
    </w:p>
    <w:p w14:paraId="7BD7FF97">
      <w:pPr>
        <w:ind w:firstLine="420"/>
        <w:jc w:val="left"/>
        <w:rPr>
          <w:rFonts w:hint="eastAsia" w:ascii="仿宋" w:hAnsi="仿宋" w:eastAsia="仿宋" w:cs="仿宋"/>
          <w:sz w:val="24"/>
          <w:szCs w:val="24"/>
        </w:rPr>
      </w:pPr>
      <w:r>
        <w:rPr>
          <w:rFonts w:hint="eastAsia" w:ascii="仿宋" w:hAnsi="仿宋" w:eastAsia="仿宋" w:cs="仿宋"/>
          <w:sz w:val="24"/>
          <w:szCs w:val="24"/>
        </w:rPr>
        <w:t>因市场价格波动调整合同价格，采用以下第</w:t>
      </w:r>
      <w:r>
        <w:rPr>
          <w:rFonts w:hint="eastAsia" w:ascii="仿宋" w:hAnsi="仿宋" w:eastAsia="仿宋" w:cs="仿宋"/>
          <w:sz w:val="24"/>
          <w:szCs w:val="24"/>
          <w:u w:val="single"/>
        </w:rPr>
        <w:t xml:space="preserve">  \  </w:t>
      </w:r>
      <w:r>
        <w:rPr>
          <w:rFonts w:hint="eastAsia" w:ascii="仿宋" w:hAnsi="仿宋" w:eastAsia="仿宋" w:cs="仿宋"/>
          <w:sz w:val="24"/>
          <w:szCs w:val="24"/>
        </w:rPr>
        <w:t>种方式对合同价格进行调整：</w:t>
      </w:r>
    </w:p>
    <w:p w14:paraId="042C138B">
      <w:pPr>
        <w:ind w:firstLine="420"/>
        <w:jc w:val="left"/>
        <w:rPr>
          <w:rFonts w:hint="eastAsia" w:ascii="仿宋" w:hAnsi="仿宋" w:eastAsia="仿宋" w:cs="仿宋"/>
          <w:sz w:val="24"/>
          <w:szCs w:val="24"/>
        </w:rPr>
      </w:pPr>
      <w:r>
        <w:rPr>
          <w:rFonts w:hint="eastAsia" w:ascii="仿宋" w:hAnsi="仿宋" w:eastAsia="仿宋" w:cs="仿宋"/>
          <w:sz w:val="24"/>
          <w:szCs w:val="24"/>
        </w:rPr>
        <w:t>第1种方式：采用价格指数进行价格调整。</w:t>
      </w:r>
    </w:p>
    <w:p w14:paraId="55DCBFE7">
      <w:pPr>
        <w:ind w:firstLine="420"/>
        <w:jc w:val="left"/>
        <w:rPr>
          <w:rFonts w:hint="eastAsia" w:ascii="仿宋" w:hAnsi="仿宋" w:eastAsia="仿宋" w:cs="仿宋"/>
          <w:sz w:val="24"/>
          <w:szCs w:val="24"/>
          <w:u w:val="single"/>
        </w:rPr>
      </w:pPr>
      <w:r>
        <w:rPr>
          <w:rFonts w:hint="eastAsia" w:ascii="仿宋" w:hAnsi="仿宋" w:eastAsia="仿宋" w:cs="仿宋"/>
          <w:sz w:val="24"/>
          <w:szCs w:val="24"/>
        </w:rPr>
        <w:t>关于各可调因子、定值和变值权重，以及基本价格指数及其来源的约定：</w:t>
      </w:r>
      <w:r>
        <w:rPr>
          <w:rFonts w:hint="eastAsia" w:ascii="仿宋" w:hAnsi="仿宋" w:eastAsia="仿宋" w:cs="仿宋"/>
          <w:sz w:val="24"/>
          <w:szCs w:val="24"/>
          <w:u w:val="single"/>
        </w:rPr>
        <w:t>\</w:t>
      </w:r>
      <w:r>
        <w:rPr>
          <w:rFonts w:hint="eastAsia" w:ascii="仿宋" w:hAnsi="仿宋" w:eastAsia="仿宋" w:cs="仿宋"/>
          <w:sz w:val="24"/>
          <w:szCs w:val="24"/>
        </w:rPr>
        <w:t>；</w:t>
      </w:r>
    </w:p>
    <w:p w14:paraId="11B91A85">
      <w:pPr>
        <w:ind w:firstLine="420"/>
        <w:jc w:val="left"/>
        <w:rPr>
          <w:rFonts w:hint="eastAsia" w:ascii="仿宋" w:hAnsi="仿宋" w:eastAsia="仿宋" w:cs="仿宋"/>
          <w:sz w:val="24"/>
          <w:szCs w:val="24"/>
        </w:rPr>
      </w:pPr>
      <w:r>
        <w:rPr>
          <w:rFonts w:hint="eastAsia" w:ascii="仿宋" w:hAnsi="仿宋" w:eastAsia="仿宋" w:cs="仿宋"/>
          <w:sz w:val="24"/>
          <w:szCs w:val="24"/>
        </w:rPr>
        <w:t>第2种方式：采用造价信息进行价格调整。</w:t>
      </w:r>
    </w:p>
    <w:p w14:paraId="648885BD">
      <w:pPr>
        <w:ind w:firstLine="420"/>
        <w:jc w:val="left"/>
        <w:rPr>
          <w:rFonts w:hint="eastAsia" w:ascii="仿宋" w:hAnsi="仿宋" w:eastAsia="仿宋" w:cs="仿宋"/>
          <w:sz w:val="24"/>
          <w:szCs w:val="24"/>
        </w:rPr>
      </w:pPr>
      <w:r>
        <w:rPr>
          <w:rFonts w:hint="eastAsia" w:ascii="仿宋" w:hAnsi="仿宋" w:eastAsia="仿宋" w:cs="仿宋"/>
          <w:sz w:val="24"/>
          <w:szCs w:val="24"/>
        </w:rPr>
        <w:t>（2）关于基准价格的约定：</w:t>
      </w:r>
      <w:r>
        <w:rPr>
          <w:rFonts w:hint="eastAsia" w:ascii="仿宋" w:hAnsi="仿宋" w:eastAsia="仿宋" w:cs="仿宋"/>
          <w:sz w:val="24"/>
          <w:szCs w:val="24"/>
          <w:u w:val="single"/>
        </w:rPr>
        <w:t>\</w:t>
      </w:r>
      <w:r>
        <w:rPr>
          <w:rFonts w:hint="eastAsia" w:ascii="仿宋" w:hAnsi="仿宋" w:eastAsia="仿宋" w:cs="仿宋"/>
          <w:sz w:val="24"/>
          <w:szCs w:val="24"/>
        </w:rPr>
        <w:t>。</w:t>
      </w:r>
    </w:p>
    <w:p w14:paraId="3A82D2BD">
      <w:pPr>
        <w:ind w:firstLine="420"/>
        <w:jc w:val="left"/>
        <w:rPr>
          <w:rFonts w:hint="eastAsia" w:ascii="仿宋" w:hAnsi="仿宋" w:eastAsia="仿宋" w:cs="仿宋"/>
          <w:sz w:val="24"/>
          <w:szCs w:val="24"/>
        </w:rPr>
      </w:pPr>
      <w:r>
        <w:rPr>
          <w:rFonts w:hint="eastAsia" w:ascii="仿宋" w:hAnsi="仿宋" w:eastAsia="仿宋" w:cs="仿宋"/>
          <w:sz w:val="24"/>
          <w:szCs w:val="24"/>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4"/>
          <w:szCs w:val="24"/>
          <w:u w:val="single"/>
        </w:rPr>
        <w:t>\</w:t>
      </w:r>
      <w:r>
        <w:rPr>
          <w:rFonts w:hint="eastAsia" w:ascii="仿宋" w:hAnsi="仿宋" w:eastAsia="仿宋" w:cs="仿宋"/>
          <w:sz w:val="24"/>
          <w:szCs w:val="24"/>
        </w:rPr>
        <w:t>%时，或材料单价跌幅以已标价工程量清单或预算书中载明材料单价为基础超过</w:t>
      </w:r>
      <w:r>
        <w:rPr>
          <w:rFonts w:hint="eastAsia" w:ascii="仿宋" w:hAnsi="仿宋" w:eastAsia="仿宋" w:cs="仿宋"/>
          <w:sz w:val="24"/>
          <w:szCs w:val="24"/>
          <w:u w:val="single"/>
        </w:rPr>
        <w:t>\</w:t>
      </w:r>
      <w:r>
        <w:rPr>
          <w:rFonts w:hint="eastAsia" w:ascii="仿宋" w:hAnsi="仿宋" w:eastAsia="仿宋" w:cs="仿宋"/>
          <w:sz w:val="24"/>
          <w:szCs w:val="24"/>
        </w:rPr>
        <w:t>%时，其超过部分不予调整。</w:t>
      </w:r>
    </w:p>
    <w:p w14:paraId="7391D45B">
      <w:pPr>
        <w:ind w:firstLine="420"/>
        <w:jc w:val="left"/>
        <w:rPr>
          <w:rFonts w:hint="eastAsia" w:ascii="仿宋" w:hAnsi="仿宋" w:eastAsia="仿宋" w:cs="仿宋"/>
          <w:sz w:val="24"/>
          <w:szCs w:val="24"/>
        </w:rPr>
      </w:pPr>
      <w:r>
        <w:rPr>
          <w:rFonts w:hint="eastAsia" w:ascii="仿宋" w:hAnsi="仿宋" w:eastAsia="仿宋" w:cs="仿宋"/>
          <w:sz w:val="24"/>
          <w:szCs w:val="24"/>
        </w:rPr>
        <w:t>②承包人在已标价工程量清单或预算书中载明的材料单价高于基准价格的：专用合同条款合同履行期间材料单价跌幅以基准价格为基础超过</w:t>
      </w:r>
      <w:r>
        <w:rPr>
          <w:rFonts w:hint="eastAsia" w:ascii="仿宋" w:hAnsi="仿宋" w:eastAsia="仿宋" w:cs="仿宋"/>
          <w:sz w:val="24"/>
          <w:szCs w:val="24"/>
          <w:u w:val="single"/>
        </w:rPr>
        <w:t>\</w:t>
      </w:r>
      <w:r>
        <w:rPr>
          <w:rFonts w:hint="eastAsia" w:ascii="仿宋" w:hAnsi="仿宋" w:eastAsia="仿宋" w:cs="仿宋"/>
          <w:sz w:val="24"/>
          <w:szCs w:val="24"/>
        </w:rPr>
        <w:t>%时，材料单价涨幅以已标价工程量清单或预算书中载明材料单价为基础超过</w:t>
      </w:r>
      <w:r>
        <w:rPr>
          <w:rFonts w:hint="eastAsia" w:ascii="仿宋" w:hAnsi="仿宋" w:eastAsia="仿宋" w:cs="仿宋"/>
          <w:sz w:val="24"/>
          <w:szCs w:val="24"/>
          <w:u w:val="single"/>
        </w:rPr>
        <w:t>\</w:t>
      </w:r>
      <w:r>
        <w:rPr>
          <w:rFonts w:hint="eastAsia" w:ascii="仿宋" w:hAnsi="仿宋" w:eastAsia="仿宋" w:cs="仿宋"/>
          <w:sz w:val="24"/>
          <w:szCs w:val="24"/>
        </w:rPr>
        <w:t>%时，其超过部分不予调整。</w:t>
      </w:r>
    </w:p>
    <w:p w14:paraId="562AEE4B">
      <w:pPr>
        <w:ind w:firstLine="645"/>
        <w:jc w:val="left"/>
        <w:rPr>
          <w:rFonts w:hint="eastAsia" w:ascii="仿宋" w:hAnsi="仿宋" w:eastAsia="仿宋" w:cs="仿宋"/>
          <w:sz w:val="24"/>
          <w:szCs w:val="24"/>
        </w:rPr>
      </w:pPr>
      <w:r>
        <w:rPr>
          <w:rFonts w:hint="eastAsia" w:ascii="仿宋" w:hAnsi="仿宋" w:eastAsia="仿宋" w:cs="仿宋"/>
          <w:sz w:val="24"/>
          <w:szCs w:val="24"/>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4"/>
          <w:szCs w:val="24"/>
          <w:u w:val="single"/>
        </w:rPr>
        <w:t>\</w:t>
      </w:r>
      <w:r>
        <w:rPr>
          <w:rFonts w:hint="eastAsia" w:ascii="仿宋" w:hAnsi="仿宋" w:eastAsia="仿宋" w:cs="仿宋"/>
          <w:sz w:val="24"/>
          <w:szCs w:val="24"/>
        </w:rPr>
        <w:t>%时，其超过部分不予调整。</w:t>
      </w:r>
    </w:p>
    <w:p w14:paraId="7E40F25A">
      <w:pPr>
        <w:ind w:firstLine="645"/>
        <w:jc w:val="left"/>
        <w:rPr>
          <w:rFonts w:hint="eastAsia" w:ascii="仿宋" w:hAnsi="仿宋" w:eastAsia="仿宋" w:cs="仿宋"/>
          <w:sz w:val="24"/>
          <w:szCs w:val="24"/>
        </w:rPr>
      </w:pPr>
      <w:r>
        <w:rPr>
          <w:rFonts w:hint="eastAsia" w:ascii="仿宋" w:hAnsi="仿宋" w:eastAsia="仿宋" w:cs="仿宋"/>
          <w:sz w:val="24"/>
          <w:szCs w:val="24"/>
        </w:rPr>
        <w:t>第3种方式：其他价格调整方式：</w:t>
      </w:r>
      <w:r>
        <w:rPr>
          <w:rFonts w:hint="eastAsia" w:ascii="仿宋" w:hAnsi="仿宋" w:eastAsia="仿宋" w:cs="仿宋"/>
          <w:sz w:val="24"/>
          <w:szCs w:val="24"/>
          <w:u w:val="single"/>
        </w:rPr>
        <w:t>\</w:t>
      </w:r>
      <w:r>
        <w:rPr>
          <w:rFonts w:hint="eastAsia" w:ascii="仿宋" w:hAnsi="仿宋" w:eastAsia="仿宋" w:cs="仿宋"/>
          <w:sz w:val="24"/>
          <w:szCs w:val="24"/>
        </w:rPr>
        <w:t>。</w:t>
      </w:r>
    </w:p>
    <w:bookmarkEnd w:id="282"/>
    <w:bookmarkEnd w:id="283"/>
    <w:bookmarkEnd w:id="284"/>
    <w:bookmarkEnd w:id="285"/>
    <w:bookmarkEnd w:id="286"/>
    <w:bookmarkEnd w:id="287"/>
    <w:p w14:paraId="57D41679">
      <w:pPr>
        <w:rPr>
          <w:rFonts w:hint="eastAsia" w:ascii="仿宋" w:hAnsi="仿宋" w:eastAsia="仿宋" w:cs="仿宋"/>
          <w:sz w:val="24"/>
          <w:szCs w:val="24"/>
        </w:rPr>
      </w:pPr>
      <w:bookmarkStart w:id="395" w:name="_Toc296503205"/>
      <w:bookmarkStart w:id="396" w:name="_Toc297120505"/>
      <w:bookmarkStart w:id="397" w:name="_Toc296944544"/>
      <w:bookmarkStart w:id="398" w:name="_Toc292559410"/>
      <w:bookmarkStart w:id="399" w:name="_Toc296891245"/>
      <w:bookmarkStart w:id="400" w:name="_Toc296346706"/>
      <w:bookmarkStart w:id="401" w:name="_Toc297048391"/>
      <w:bookmarkStart w:id="402" w:name="_Toc296347204"/>
      <w:bookmarkStart w:id="403" w:name="_Toc296891033"/>
      <w:bookmarkStart w:id="404" w:name="_Toc292559915"/>
      <w:bookmarkStart w:id="405" w:name="_Toc351203644"/>
      <w:bookmarkStart w:id="406" w:name="_Toc312678040"/>
      <w:bookmarkStart w:id="407" w:name="_Toc303539159"/>
      <w:bookmarkStart w:id="408" w:name="_Toc297123552"/>
      <w:bookmarkStart w:id="409" w:name="_Toc304295579"/>
      <w:bookmarkStart w:id="410" w:name="_Toc297216211"/>
      <w:bookmarkStart w:id="411" w:name="_Toc300935002"/>
      <w:r>
        <w:rPr>
          <w:rFonts w:hint="eastAsia" w:ascii="仿宋" w:hAnsi="仿宋" w:eastAsia="仿宋" w:cs="仿宋"/>
          <w:sz w:val="24"/>
          <w:szCs w:val="24"/>
        </w:rPr>
        <w:t xml:space="preserve">12. </w:t>
      </w:r>
      <w:bookmarkEnd w:id="395"/>
      <w:bookmarkEnd w:id="396"/>
      <w:bookmarkEnd w:id="397"/>
      <w:bookmarkEnd w:id="398"/>
      <w:bookmarkEnd w:id="399"/>
      <w:bookmarkEnd w:id="400"/>
      <w:bookmarkEnd w:id="401"/>
      <w:bookmarkEnd w:id="402"/>
      <w:bookmarkEnd w:id="403"/>
      <w:bookmarkEnd w:id="404"/>
      <w:r>
        <w:rPr>
          <w:rFonts w:hint="eastAsia" w:ascii="仿宋" w:hAnsi="仿宋" w:eastAsia="仿宋" w:cs="仿宋"/>
          <w:sz w:val="24"/>
          <w:szCs w:val="24"/>
        </w:rPr>
        <w:t>合同价格、计量与支付</w:t>
      </w:r>
      <w:bookmarkEnd w:id="405"/>
    </w:p>
    <w:bookmarkEnd w:id="406"/>
    <w:bookmarkEnd w:id="407"/>
    <w:bookmarkEnd w:id="408"/>
    <w:bookmarkEnd w:id="409"/>
    <w:bookmarkEnd w:id="410"/>
    <w:bookmarkEnd w:id="411"/>
    <w:p w14:paraId="11E9D8CC">
      <w:pPr>
        <w:spacing w:after="120"/>
        <w:ind w:firstLine="420"/>
        <w:rPr>
          <w:rFonts w:hint="eastAsia" w:ascii="仿宋" w:hAnsi="仿宋" w:eastAsia="仿宋" w:cs="仿宋"/>
          <w:sz w:val="24"/>
          <w:szCs w:val="24"/>
        </w:rPr>
      </w:pPr>
      <w:bookmarkStart w:id="412" w:name="_Toc267251461"/>
      <w:bookmarkStart w:id="413" w:name="_Toc292559916"/>
      <w:bookmarkStart w:id="414" w:name="_Toc292559411"/>
      <w:bookmarkStart w:id="415" w:name="_Toc296503206"/>
      <w:bookmarkStart w:id="416" w:name="_Toc296346707"/>
      <w:bookmarkStart w:id="417" w:name="_Toc296891246"/>
      <w:bookmarkStart w:id="418" w:name="_Toc296347205"/>
      <w:bookmarkStart w:id="419" w:name="_Toc296891034"/>
      <w:bookmarkStart w:id="420" w:name="_Toc297120506"/>
      <w:bookmarkStart w:id="421" w:name="_Toc297048392"/>
      <w:bookmarkStart w:id="422" w:name="_Toc296944545"/>
      <w:bookmarkStart w:id="423" w:name="_Toc304295580"/>
      <w:bookmarkStart w:id="424" w:name="_Toc297216212"/>
      <w:bookmarkStart w:id="425" w:name="_Toc303539160"/>
      <w:bookmarkStart w:id="426" w:name="_Toc300935003"/>
      <w:bookmarkStart w:id="427" w:name="_Toc312678041"/>
      <w:bookmarkStart w:id="428" w:name="_Toc297123553"/>
      <w:r>
        <w:rPr>
          <w:rFonts w:hint="eastAsia" w:ascii="仿宋" w:hAnsi="仿宋" w:eastAsia="仿宋" w:cs="仿宋"/>
          <w:sz w:val="24"/>
          <w:szCs w:val="24"/>
        </w:rPr>
        <w:t>12.1 合</w:t>
      </w:r>
      <w:bookmarkEnd w:id="412"/>
      <w:bookmarkEnd w:id="413"/>
      <w:bookmarkEnd w:id="414"/>
      <w:r>
        <w:rPr>
          <w:rFonts w:hint="eastAsia" w:ascii="仿宋" w:hAnsi="仿宋" w:eastAsia="仿宋" w:cs="仿宋"/>
          <w:sz w:val="24"/>
          <w:szCs w:val="24"/>
        </w:rPr>
        <w:t>同价</w:t>
      </w:r>
      <w:bookmarkEnd w:id="415"/>
      <w:bookmarkEnd w:id="416"/>
      <w:bookmarkEnd w:id="417"/>
      <w:bookmarkEnd w:id="418"/>
      <w:bookmarkEnd w:id="419"/>
      <w:bookmarkEnd w:id="420"/>
      <w:bookmarkEnd w:id="421"/>
      <w:bookmarkEnd w:id="422"/>
      <w:r>
        <w:rPr>
          <w:rFonts w:hint="eastAsia" w:ascii="仿宋" w:hAnsi="仿宋" w:eastAsia="仿宋" w:cs="仿宋"/>
          <w:sz w:val="24"/>
          <w:szCs w:val="24"/>
        </w:rPr>
        <w:t>格形式</w:t>
      </w:r>
      <w:bookmarkEnd w:id="423"/>
      <w:bookmarkEnd w:id="424"/>
      <w:bookmarkEnd w:id="425"/>
      <w:bookmarkEnd w:id="426"/>
      <w:bookmarkEnd w:id="427"/>
      <w:bookmarkEnd w:id="428"/>
    </w:p>
    <w:p w14:paraId="3E40328F">
      <w:pPr>
        <w:ind w:firstLine="420"/>
        <w:jc w:val="left"/>
        <w:rPr>
          <w:rFonts w:hint="eastAsia" w:ascii="仿宋" w:hAnsi="仿宋" w:eastAsia="仿宋" w:cs="仿宋"/>
          <w:sz w:val="24"/>
          <w:szCs w:val="24"/>
        </w:rPr>
      </w:pPr>
      <w:r>
        <w:rPr>
          <w:rFonts w:hint="eastAsia" w:ascii="仿宋" w:hAnsi="仿宋" w:eastAsia="仿宋" w:cs="仿宋"/>
          <w:sz w:val="24"/>
          <w:szCs w:val="24"/>
        </w:rPr>
        <w:t>1、单价合同。</w:t>
      </w:r>
    </w:p>
    <w:p w14:paraId="1F41CC89">
      <w:pPr>
        <w:ind w:firstLine="420"/>
        <w:jc w:val="left"/>
        <w:rPr>
          <w:rFonts w:hint="eastAsia" w:ascii="仿宋" w:hAnsi="仿宋" w:eastAsia="仿宋" w:cs="仿宋"/>
          <w:sz w:val="24"/>
          <w:szCs w:val="24"/>
        </w:rPr>
      </w:pPr>
      <w:r>
        <w:rPr>
          <w:rFonts w:hint="eastAsia" w:ascii="仿宋" w:hAnsi="仿宋" w:eastAsia="仿宋" w:cs="仿宋"/>
          <w:sz w:val="24"/>
          <w:szCs w:val="24"/>
        </w:rPr>
        <w:t>综合单价包含的风险范围：</w:t>
      </w:r>
      <w:r>
        <w:rPr>
          <w:rFonts w:hint="eastAsia" w:ascii="仿宋" w:hAnsi="仿宋" w:eastAsia="仿宋" w:cs="仿宋"/>
          <w:b/>
          <w:bCs/>
          <w:sz w:val="24"/>
          <w:szCs w:val="24"/>
          <w:u w:val="single"/>
        </w:rPr>
        <w:t>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p>
    <w:p w14:paraId="20E1C47F">
      <w:pPr>
        <w:ind w:firstLine="420"/>
        <w:jc w:val="left"/>
        <w:rPr>
          <w:rFonts w:hint="eastAsia" w:ascii="仿宋" w:hAnsi="仿宋" w:eastAsia="仿宋" w:cs="仿宋"/>
          <w:sz w:val="24"/>
          <w:szCs w:val="24"/>
        </w:rPr>
      </w:pPr>
      <w:r>
        <w:rPr>
          <w:rFonts w:hint="eastAsia" w:ascii="仿宋" w:hAnsi="仿宋" w:eastAsia="仿宋" w:cs="仿宋"/>
          <w:sz w:val="24"/>
          <w:szCs w:val="24"/>
        </w:rPr>
        <w:t>风险费用的计算方法：</w:t>
      </w:r>
      <w:r>
        <w:rPr>
          <w:rFonts w:hint="eastAsia" w:ascii="仿宋" w:hAnsi="仿宋" w:eastAsia="仿宋" w:cs="仿宋"/>
          <w:b/>
          <w:color w:val="000000"/>
          <w:sz w:val="24"/>
          <w:szCs w:val="24"/>
          <w:u w:val="single"/>
        </w:rPr>
        <w:t>承包人报价时自行考虑、自主报价</w:t>
      </w:r>
      <w:r>
        <w:rPr>
          <w:rFonts w:hint="eastAsia" w:ascii="仿宋" w:hAnsi="仿宋" w:eastAsia="仿宋" w:cs="仿宋"/>
          <w:sz w:val="24"/>
          <w:szCs w:val="24"/>
        </w:rPr>
        <w:t>。</w:t>
      </w:r>
    </w:p>
    <w:p w14:paraId="789A8164">
      <w:pPr>
        <w:ind w:firstLine="420"/>
        <w:jc w:val="left"/>
        <w:rPr>
          <w:rFonts w:hint="eastAsia" w:ascii="仿宋" w:hAnsi="仿宋" w:eastAsia="仿宋" w:cs="仿宋"/>
          <w:sz w:val="24"/>
          <w:szCs w:val="24"/>
        </w:rPr>
      </w:pPr>
      <w:r>
        <w:rPr>
          <w:rFonts w:hint="eastAsia" w:ascii="仿宋" w:hAnsi="仿宋" w:eastAsia="仿宋" w:cs="仿宋"/>
          <w:sz w:val="24"/>
          <w:szCs w:val="24"/>
        </w:rPr>
        <w:t>风险范围以外合同价格的调整方法：</w:t>
      </w:r>
      <w:r>
        <w:rPr>
          <w:rFonts w:hint="eastAsia" w:ascii="仿宋" w:hAnsi="仿宋" w:eastAsia="仿宋" w:cs="仿宋"/>
          <w:b/>
          <w:bCs/>
          <w:sz w:val="24"/>
          <w:szCs w:val="24"/>
          <w:u w:val="single"/>
        </w:rPr>
        <w:t>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仿宋" w:hAnsi="仿宋" w:eastAsia="仿宋" w:cs="仿宋"/>
          <w:b/>
          <w:bCs/>
          <w:sz w:val="24"/>
          <w:szCs w:val="24"/>
        </w:rPr>
        <w:t>。</w:t>
      </w:r>
    </w:p>
    <w:p w14:paraId="101B77A5">
      <w:pPr>
        <w:ind w:firstLine="420"/>
        <w:jc w:val="left"/>
        <w:rPr>
          <w:rFonts w:hint="eastAsia" w:ascii="仿宋" w:hAnsi="仿宋" w:eastAsia="仿宋" w:cs="仿宋"/>
          <w:sz w:val="24"/>
          <w:szCs w:val="24"/>
        </w:rPr>
      </w:pPr>
      <w:r>
        <w:rPr>
          <w:rFonts w:hint="eastAsia" w:ascii="仿宋" w:hAnsi="仿宋" w:eastAsia="仿宋" w:cs="仿宋"/>
          <w:sz w:val="24"/>
          <w:szCs w:val="24"/>
        </w:rPr>
        <w:t>2、总价合同。</w:t>
      </w:r>
    </w:p>
    <w:p w14:paraId="270DD6D3">
      <w:pPr>
        <w:ind w:firstLine="420"/>
        <w:jc w:val="left"/>
        <w:rPr>
          <w:rFonts w:hint="eastAsia" w:ascii="仿宋" w:hAnsi="仿宋" w:eastAsia="仿宋" w:cs="仿宋"/>
          <w:sz w:val="24"/>
          <w:szCs w:val="24"/>
        </w:rPr>
      </w:pPr>
      <w:r>
        <w:rPr>
          <w:rFonts w:hint="eastAsia" w:ascii="仿宋" w:hAnsi="仿宋" w:eastAsia="仿宋" w:cs="仿宋"/>
          <w:sz w:val="24"/>
          <w:szCs w:val="24"/>
        </w:rPr>
        <w:t>总价包含的风险范围：</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0F63B8AA">
      <w:pPr>
        <w:ind w:firstLine="420"/>
        <w:jc w:val="left"/>
        <w:rPr>
          <w:rFonts w:hint="eastAsia" w:ascii="仿宋" w:hAnsi="仿宋" w:eastAsia="仿宋" w:cs="仿宋"/>
          <w:sz w:val="24"/>
          <w:szCs w:val="24"/>
          <w:u w:val="single"/>
        </w:rPr>
      </w:pPr>
      <w:r>
        <w:rPr>
          <w:rFonts w:hint="eastAsia" w:ascii="仿宋" w:hAnsi="仿宋" w:eastAsia="仿宋" w:cs="仿宋"/>
          <w:sz w:val="24"/>
          <w:szCs w:val="24"/>
        </w:rPr>
        <w:t>风险费用的计算方法：</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4E1F13F3">
      <w:pPr>
        <w:ind w:firstLine="420"/>
        <w:jc w:val="left"/>
        <w:rPr>
          <w:rFonts w:hint="eastAsia" w:ascii="仿宋" w:hAnsi="仿宋" w:eastAsia="仿宋" w:cs="仿宋"/>
          <w:sz w:val="24"/>
          <w:szCs w:val="24"/>
        </w:rPr>
      </w:pPr>
      <w:r>
        <w:rPr>
          <w:rFonts w:hint="eastAsia" w:ascii="仿宋" w:hAnsi="仿宋" w:eastAsia="仿宋" w:cs="仿宋"/>
          <w:sz w:val="24"/>
          <w:szCs w:val="24"/>
        </w:rPr>
        <w:t>风险范围以外合同价格的调整方法：</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4D9F6BFF">
      <w:pPr>
        <w:ind w:firstLine="420"/>
        <w:jc w:val="left"/>
        <w:rPr>
          <w:rFonts w:hint="eastAsia" w:ascii="仿宋" w:hAnsi="仿宋" w:eastAsia="仿宋" w:cs="仿宋"/>
          <w:sz w:val="24"/>
          <w:szCs w:val="24"/>
        </w:rPr>
      </w:pPr>
      <w:r>
        <w:rPr>
          <w:rFonts w:hint="eastAsia" w:ascii="仿宋" w:hAnsi="仿宋" w:eastAsia="仿宋" w:cs="仿宋"/>
          <w:sz w:val="24"/>
          <w:szCs w:val="24"/>
        </w:rPr>
        <w:t>3、其他价格方式：</w:t>
      </w:r>
      <w:r>
        <w:rPr>
          <w:rFonts w:hint="eastAsia" w:ascii="仿宋" w:hAnsi="仿宋" w:eastAsia="仿宋" w:cs="仿宋"/>
          <w:color w:val="000000"/>
          <w:sz w:val="24"/>
          <w:szCs w:val="24"/>
          <w:u w:val="single"/>
        </w:rPr>
        <w:t xml:space="preserve">不适用 </w:t>
      </w:r>
      <w:r>
        <w:rPr>
          <w:rFonts w:hint="eastAsia" w:ascii="仿宋" w:hAnsi="仿宋" w:eastAsia="仿宋" w:cs="仿宋"/>
          <w:sz w:val="24"/>
          <w:szCs w:val="24"/>
        </w:rPr>
        <w:t>。</w:t>
      </w:r>
    </w:p>
    <w:p w14:paraId="210261CC">
      <w:pPr>
        <w:spacing w:after="120"/>
        <w:ind w:firstLine="420"/>
        <w:rPr>
          <w:rFonts w:hint="eastAsia" w:ascii="仿宋" w:hAnsi="仿宋" w:eastAsia="仿宋" w:cs="仿宋"/>
          <w:sz w:val="24"/>
          <w:szCs w:val="24"/>
        </w:rPr>
      </w:pPr>
      <w:bookmarkStart w:id="429" w:name="_Toc297123554"/>
      <w:bookmarkStart w:id="430" w:name="_Toc303539161"/>
      <w:bookmarkStart w:id="431" w:name="_Toc297216213"/>
      <w:bookmarkStart w:id="432" w:name="_Toc312678042"/>
      <w:bookmarkStart w:id="433" w:name="_Toc304295581"/>
      <w:bookmarkStart w:id="434" w:name="_Toc300935004"/>
      <w:bookmarkStart w:id="435" w:name="_Toc296503207"/>
      <w:bookmarkStart w:id="436" w:name="_Toc296891247"/>
      <w:bookmarkStart w:id="437" w:name="_Toc296347206"/>
      <w:bookmarkStart w:id="438" w:name="_Toc292559412"/>
      <w:bookmarkStart w:id="439" w:name="_Toc292559917"/>
      <w:bookmarkStart w:id="440" w:name="_Toc297048393"/>
      <w:bookmarkStart w:id="441" w:name="_Toc297120507"/>
      <w:bookmarkStart w:id="442" w:name="_Toc296891035"/>
      <w:bookmarkStart w:id="443" w:name="_Toc296944546"/>
      <w:bookmarkStart w:id="444" w:name="_Toc296346708"/>
      <w:r>
        <w:rPr>
          <w:rFonts w:hint="eastAsia" w:ascii="仿宋" w:hAnsi="仿宋" w:eastAsia="仿宋" w:cs="仿宋"/>
          <w:sz w:val="24"/>
          <w:szCs w:val="24"/>
        </w:rPr>
        <w:t>12.2 预付款</w:t>
      </w:r>
      <w:bookmarkEnd w:id="429"/>
      <w:bookmarkEnd w:id="430"/>
      <w:bookmarkEnd w:id="431"/>
      <w:bookmarkEnd w:id="432"/>
      <w:bookmarkEnd w:id="433"/>
      <w:bookmarkEnd w:id="434"/>
    </w:p>
    <w:p w14:paraId="416B497C">
      <w:pPr>
        <w:ind w:firstLine="420"/>
        <w:jc w:val="left"/>
        <w:rPr>
          <w:rFonts w:hint="eastAsia" w:ascii="仿宋" w:hAnsi="仿宋" w:eastAsia="仿宋" w:cs="仿宋"/>
          <w:sz w:val="24"/>
          <w:szCs w:val="24"/>
        </w:rPr>
      </w:pPr>
      <w:r>
        <w:rPr>
          <w:rFonts w:hint="eastAsia" w:ascii="仿宋" w:hAnsi="仿宋" w:eastAsia="仿宋" w:cs="仿宋"/>
          <w:sz w:val="24"/>
          <w:szCs w:val="24"/>
        </w:rPr>
        <w:t>12.2.1 预付款的支付</w:t>
      </w:r>
    </w:p>
    <w:p w14:paraId="567BF30E">
      <w:pPr>
        <w:ind w:firstLine="420"/>
        <w:jc w:val="left"/>
        <w:rPr>
          <w:rFonts w:hint="eastAsia" w:ascii="仿宋" w:hAnsi="仿宋" w:eastAsia="仿宋" w:cs="仿宋"/>
          <w:sz w:val="24"/>
          <w:szCs w:val="24"/>
        </w:rPr>
      </w:pPr>
      <w:r>
        <w:rPr>
          <w:rFonts w:hint="eastAsia" w:ascii="仿宋" w:hAnsi="仿宋" w:eastAsia="仿宋" w:cs="仿宋"/>
          <w:sz w:val="24"/>
          <w:szCs w:val="24"/>
        </w:rPr>
        <w:t>预付款支付比例或金额：</w:t>
      </w:r>
      <w:r>
        <w:rPr>
          <w:rFonts w:hint="eastAsia" w:ascii="仿宋" w:hAnsi="仿宋" w:eastAsia="仿宋" w:cs="仿宋"/>
          <w:color w:val="000000"/>
          <w:sz w:val="24"/>
          <w:szCs w:val="24"/>
          <w:u w:val="single"/>
        </w:rPr>
        <w:t>无</w:t>
      </w:r>
      <w:r>
        <w:rPr>
          <w:rFonts w:hint="eastAsia" w:ascii="仿宋" w:hAnsi="仿宋" w:eastAsia="仿宋" w:cs="仿宋"/>
          <w:sz w:val="24"/>
          <w:szCs w:val="24"/>
        </w:rPr>
        <w:t>。</w:t>
      </w:r>
    </w:p>
    <w:p w14:paraId="2E4585DD">
      <w:pPr>
        <w:ind w:firstLine="420"/>
        <w:jc w:val="left"/>
        <w:rPr>
          <w:rFonts w:hint="eastAsia" w:ascii="仿宋" w:hAnsi="仿宋" w:eastAsia="仿宋" w:cs="仿宋"/>
          <w:sz w:val="24"/>
          <w:szCs w:val="24"/>
        </w:rPr>
      </w:pPr>
      <w:r>
        <w:rPr>
          <w:rFonts w:hint="eastAsia" w:ascii="仿宋" w:hAnsi="仿宋" w:eastAsia="仿宋" w:cs="仿宋"/>
          <w:sz w:val="24"/>
          <w:szCs w:val="24"/>
        </w:rPr>
        <w:t>预付款支付期限：</w:t>
      </w:r>
      <w:r>
        <w:rPr>
          <w:rFonts w:hint="eastAsia" w:ascii="仿宋" w:hAnsi="仿宋" w:eastAsia="仿宋" w:cs="仿宋"/>
          <w:color w:val="000000"/>
          <w:sz w:val="24"/>
          <w:szCs w:val="24"/>
          <w:u w:val="single"/>
        </w:rPr>
        <w:t>无</w:t>
      </w:r>
      <w:r>
        <w:rPr>
          <w:rFonts w:hint="eastAsia" w:ascii="仿宋" w:hAnsi="仿宋" w:eastAsia="仿宋" w:cs="仿宋"/>
          <w:sz w:val="24"/>
          <w:szCs w:val="24"/>
        </w:rPr>
        <w:t>。</w:t>
      </w:r>
    </w:p>
    <w:p w14:paraId="0045CB59">
      <w:pPr>
        <w:ind w:firstLine="420"/>
        <w:jc w:val="left"/>
        <w:rPr>
          <w:rFonts w:hint="eastAsia" w:ascii="仿宋" w:hAnsi="仿宋" w:eastAsia="仿宋" w:cs="仿宋"/>
          <w:sz w:val="24"/>
          <w:szCs w:val="24"/>
        </w:rPr>
      </w:pPr>
      <w:r>
        <w:rPr>
          <w:rFonts w:hint="eastAsia" w:ascii="仿宋" w:hAnsi="仿宋" w:eastAsia="仿宋" w:cs="仿宋"/>
          <w:sz w:val="24"/>
          <w:szCs w:val="24"/>
        </w:rPr>
        <w:t>预付款扣回的方式：</w:t>
      </w:r>
      <w:r>
        <w:rPr>
          <w:rFonts w:hint="eastAsia" w:ascii="仿宋" w:hAnsi="仿宋" w:eastAsia="仿宋" w:cs="仿宋"/>
          <w:color w:val="000000"/>
          <w:sz w:val="24"/>
          <w:szCs w:val="24"/>
          <w:u w:val="single"/>
        </w:rPr>
        <w:t>无</w:t>
      </w:r>
      <w:r>
        <w:rPr>
          <w:rFonts w:hint="eastAsia" w:ascii="仿宋" w:hAnsi="仿宋" w:eastAsia="仿宋" w:cs="仿宋"/>
          <w:sz w:val="24"/>
          <w:szCs w:val="24"/>
        </w:rPr>
        <w:t>。</w:t>
      </w:r>
    </w:p>
    <w:p w14:paraId="6893FD77">
      <w:pPr>
        <w:ind w:firstLine="420"/>
        <w:jc w:val="left"/>
        <w:rPr>
          <w:rFonts w:hint="eastAsia" w:ascii="仿宋" w:hAnsi="仿宋" w:eastAsia="仿宋" w:cs="仿宋"/>
          <w:sz w:val="24"/>
          <w:szCs w:val="24"/>
        </w:rPr>
      </w:pPr>
      <w:r>
        <w:rPr>
          <w:rFonts w:hint="eastAsia" w:ascii="仿宋" w:hAnsi="仿宋" w:eastAsia="仿宋" w:cs="仿宋"/>
          <w:sz w:val="24"/>
          <w:szCs w:val="24"/>
        </w:rPr>
        <w:t>12.2.2 预付款担保</w:t>
      </w:r>
    </w:p>
    <w:p w14:paraId="44F4AAF0">
      <w:pPr>
        <w:ind w:firstLine="420"/>
        <w:jc w:val="left"/>
        <w:rPr>
          <w:rFonts w:hint="eastAsia" w:ascii="仿宋" w:hAnsi="仿宋" w:eastAsia="仿宋" w:cs="仿宋"/>
          <w:sz w:val="24"/>
          <w:szCs w:val="24"/>
        </w:rPr>
      </w:pPr>
      <w:r>
        <w:rPr>
          <w:rFonts w:hint="eastAsia" w:ascii="仿宋" w:hAnsi="仿宋" w:eastAsia="仿宋" w:cs="仿宋"/>
          <w:sz w:val="24"/>
          <w:szCs w:val="24"/>
        </w:rPr>
        <w:t>承包人提交预付款担保的期限：</w:t>
      </w:r>
      <w:r>
        <w:rPr>
          <w:rFonts w:hint="eastAsia" w:ascii="仿宋" w:hAnsi="仿宋" w:eastAsia="仿宋" w:cs="仿宋"/>
          <w:color w:val="000000"/>
          <w:sz w:val="24"/>
          <w:szCs w:val="24"/>
          <w:u w:val="single"/>
        </w:rPr>
        <w:t>无</w:t>
      </w:r>
      <w:r>
        <w:rPr>
          <w:rFonts w:hint="eastAsia" w:ascii="仿宋" w:hAnsi="仿宋" w:eastAsia="仿宋" w:cs="仿宋"/>
          <w:sz w:val="24"/>
          <w:szCs w:val="24"/>
        </w:rPr>
        <w:t>。</w:t>
      </w:r>
    </w:p>
    <w:p w14:paraId="688E5670">
      <w:pPr>
        <w:ind w:firstLine="420"/>
        <w:jc w:val="left"/>
        <w:rPr>
          <w:rFonts w:hint="eastAsia" w:ascii="仿宋" w:hAnsi="仿宋" w:eastAsia="仿宋" w:cs="仿宋"/>
          <w:sz w:val="24"/>
          <w:szCs w:val="24"/>
        </w:rPr>
      </w:pPr>
      <w:r>
        <w:rPr>
          <w:rFonts w:hint="eastAsia" w:ascii="仿宋" w:hAnsi="仿宋" w:eastAsia="仿宋" w:cs="仿宋"/>
          <w:sz w:val="24"/>
          <w:szCs w:val="24"/>
        </w:rPr>
        <w:t>预付款担保的形式为：</w:t>
      </w:r>
      <w:r>
        <w:rPr>
          <w:rFonts w:hint="eastAsia" w:ascii="仿宋" w:hAnsi="仿宋" w:eastAsia="仿宋" w:cs="仿宋"/>
          <w:color w:val="000000"/>
          <w:sz w:val="24"/>
          <w:szCs w:val="24"/>
          <w:u w:val="single"/>
        </w:rPr>
        <w:t>无</w:t>
      </w:r>
      <w:r>
        <w:rPr>
          <w:rFonts w:hint="eastAsia" w:ascii="仿宋" w:hAnsi="仿宋" w:eastAsia="仿宋" w:cs="仿宋"/>
          <w:sz w:val="24"/>
          <w:szCs w:val="24"/>
        </w:rPr>
        <w:t>。</w:t>
      </w:r>
      <w:bookmarkEnd w:id="435"/>
      <w:bookmarkEnd w:id="436"/>
      <w:bookmarkEnd w:id="437"/>
      <w:bookmarkEnd w:id="438"/>
      <w:bookmarkEnd w:id="439"/>
      <w:bookmarkEnd w:id="440"/>
      <w:bookmarkEnd w:id="441"/>
      <w:bookmarkEnd w:id="442"/>
      <w:bookmarkEnd w:id="443"/>
      <w:bookmarkEnd w:id="444"/>
    </w:p>
    <w:p w14:paraId="67275E80">
      <w:pPr>
        <w:spacing w:after="120"/>
        <w:ind w:firstLine="420"/>
        <w:rPr>
          <w:rFonts w:hint="eastAsia" w:ascii="仿宋" w:hAnsi="仿宋" w:eastAsia="仿宋" w:cs="仿宋"/>
          <w:sz w:val="24"/>
          <w:szCs w:val="24"/>
        </w:rPr>
      </w:pPr>
      <w:r>
        <w:rPr>
          <w:rFonts w:hint="eastAsia" w:ascii="仿宋" w:hAnsi="仿宋" w:eastAsia="仿宋" w:cs="仿宋"/>
          <w:sz w:val="24"/>
          <w:szCs w:val="24"/>
        </w:rPr>
        <w:t>12.3 计量</w:t>
      </w:r>
    </w:p>
    <w:p w14:paraId="36456171">
      <w:pPr>
        <w:ind w:firstLine="420"/>
        <w:jc w:val="left"/>
        <w:rPr>
          <w:rFonts w:hint="eastAsia" w:ascii="仿宋" w:hAnsi="仿宋" w:eastAsia="仿宋" w:cs="仿宋"/>
          <w:sz w:val="24"/>
          <w:szCs w:val="24"/>
        </w:rPr>
      </w:pPr>
      <w:r>
        <w:rPr>
          <w:rFonts w:hint="eastAsia" w:ascii="仿宋" w:hAnsi="仿宋" w:eastAsia="仿宋" w:cs="仿宋"/>
          <w:sz w:val="24"/>
          <w:szCs w:val="24"/>
        </w:rPr>
        <w:t>12.3.1 计量原则</w:t>
      </w:r>
    </w:p>
    <w:p w14:paraId="3CED9D57">
      <w:pPr>
        <w:ind w:firstLine="420"/>
        <w:jc w:val="left"/>
        <w:rPr>
          <w:rFonts w:hint="eastAsia" w:ascii="仿宋" w:hAnsi="仿宋" w:eastAsia="仿宋" w:cs="仿宋"/>
          <w:sz w:val="24"/>
          <w:szCs w:val="24"/>
        </w:rPr>
      </w:pPr>
      <w:r>
        <w:rPr>
          <w:rFonts w:hint="eastAsia" w:ascii="仿宋" w:hAnsi="仿宋" w:eastAsia="仿宋" w:cs="仿宋"/>
          <w:sz w:val="24"/>
          <w:szCs w:val="24"/>
        </w:rPr>
        <w:t>工程量计算规则：</w:t>
      </w:r>
      <w:r>
        <w:rPr>
          <w:rFonts w:hint="eastAsia" w:ascii="仿宋" w:hAnsi="仿宋" w:eastAsia="仿宋" w:cs="仿宋"/>
          <w:sz w:val="24"/>
          <w:szCs w:val="24"/>
          <w:u w:val="single"/>
        </w:rPr>
        <w:t>按照《建设工程工程量计清单计价规范》（GB50500-2013)。</w:t>
      </w:r>
    </w:p>
    <w:p w14:paraId="0D0466CA">
      <w:pPr>
        <w:ind w:firstLine="420"/>
        <w:jc w:val="left"/>
        <w:rPr>
          <w:rFonts w:hint="eastAsia" w:ascii="仿宋" w:hAnsi="仿宋" w:eastAsia="仿宋" w:cs="仿宋"/>
          <w:sz w:val="24"/>
          <w:szCs w:val="24"/>
        </w:rPr>
      </w:pPr>
      <w:r>
        <w:rPr>
          <w:rFonts w:hint="eastAsia" w:ascii="仿宋" w:hAnsi="仿宋" w:eastAsia="仿宋" w:cs="仿宋"/>
          <w:sz w:val="24"/>
          <w:szCs w:val="24"/>
        </w:rPr>
        <w:t>12.3.2 计量周期</w:t>
      </w:r>
    </w:p>
    <w:p w14:paraId="161E1930">
      <w:pPr>
        <w:ind w:firstLine="420"/>
        <w:jc w:val="left"/>
        <w:rPr>
          <w:rFonts w:hint="eastAsia" w:ascii="仿宋" w:hAnsi="仿宋" w:eastAsia="仿宋" w:cs="仿宋"/>
          <w:sz w:val="24"/>
          <w:szCs w:val="24"/>
        </w:rPr>
      </w:pPr>
      <w:r>
        <w:rPr>
          <w:rFonts w:hint="eastAsia" w:ascii="仿宋" w:hAnsi="仿宋" w:eastAsia="仿宋" w:cs="仿宋"/>
          <w:sz w:val="24"/>
          <w:szCs w:val="24"/>
        </w:rPr>
        <w:t>关于计量周期的约定：</w:t>
      </w:r>
      <w:r>
        <w:rPr>
          <w:rFonts w:hint="eastAsia" w:ascii="仿宋" w:hAnsi="仿宋" w:eastAsia="仿宋" w:cs="仿宋"/>
          <w:b/>
          <w:sz w:val="24"/>
          <w:szCs w:val="24"/>
          <w:u w:val="single"/>
        </w:rPr>
        <w:t>每周日向监理人、发包人提交上周五至本周五已完工程量报告。  但不作为工程结算、工程计量和进度付款的依据。</w:t>
      </w:r>
    </w:p>
    <w:p w14:paraId="090A608D">
      <w:pPr>
        <w:ind w:firstLine="420"/>
        <w:jc w:val="left"/>
        <w:rPr>
          <w:rFonts w:hint="eastAsia" w:ascii="仿宋" w:hAnsi="仿宋" w:eastAsia="仿宋" w:cs="仿宋"/>
          <w:sz w:val="24"/>
          <w:szCs w:val="24"/>
        </w:rPr>
      </w:pPr>
      <w:r>
        <w:rPr>
          <w:rFonts w:hint="eastAsia" w:ascii="仿宋" w:hAnsi="仿宋" w:eastAsia="仿宋" w:cs="仿宋"/>
          <w:sz w:val="24"/>
          <w:szCs w:val="24"/>
        </w:rPr>
        <w:t>12.3.3 单价合同的计量</w:t>
      </w:r>
    </w:p>
    <w:p w14:paraId="642CF6B3">
      <w:pPr>
        <w:ind w:firstLine="420"/>
        <w:jc w:val="left"/>
        <w:rPr>
          <w:rFonts w:hint="eastAsia" w:ascii="仿宋" w:hAnsi="仿宋" w:eastAsia="仿宋" w:cs="仿宋"/>
          <w:sz w:val="24"/>
          <w:szCs w:val="24"/>
        </w:rPr>
      </w:pPr>
      <w:r>
        <w:rPr>
          <w:rFonts w:hint="eastAsia" w:ascii="仿宋" w:hAnsi="仿宋" w:eastAsia="仿宋" w:cs="仿宋"/>
          <w:sz w:val="24"/>
          <w:szCs w:val="24"/>
        </w:rPr>
        <w:t>关于单价合同计量的约定：</w:t>
      </w:r>
      <w:r>
        <w:rPr>
          <w:rFonts w:hint="eastAsia" w:ascii="仿宋" w:hAnsi="仿宋" w:eastAsia="仿宋" w:cs="仿宋"/>
          <w:b/>
          <w:sz w:val="24"/>
          <w:szCs w:val="24"/>
          <w:u w:val="single"/>
        </w:rPr>
        <w:t>结算时的工程量，将以承包人按施工图纸、投标答疑文件、工程变更及签证完成的实际工程量为准</w:t>
      </w:r>
      <w:r>
        <w:rPr>
          <w:rFonts w:hint="eastAsia" w:ascii="仿宋" w:hAnsi="仿宋" w:eastAsia="仿宋" w:cs="仿宋"/>
          <w:b/>
          <w:sz w:val="24"/>
          <w:szCs w:val="24"/>
        </w:rPr>
        <w:t>。</w:t>
      </w:r>
    </w:p>
    <w:p w14:paraId="693FBA9A">
      <w:pPr>
        <w:ind w:firstLine="420"/>
        <w:jc w:val="left"/>
        <w:rPr>
          <w:rFonts w:hint="eastAsia" w:ascii="仿宋" w:hAnsi="仿宋" w:eastAsia="仿宋" w:cs="仿宋"/>
          <w:sz w:val="24"/>
          <w:szCs w:val="24"/>
        </w:rPr>
      </w:pPr>
      <w:r>
        <w:rPr>
          <w:rFonts w:hint="eastAsia" w:ascii="仿宋" w:hAnsi="仿宋" w:eastAsia="仿宋" w:cs="仿宋"/>
          <w:sz w:val="24"/>
          <w:szCs w:val="24"/>
        </w:rPr>
        <w:t>12.3.4 总价合同的计量</w:t>
      </w:r>
    </w:p>
    <w:p w14:paraId="737ED4ED">
      <w:pPr>
        <w:ind w:firstLine="420"/>
        <w:jc w:val="left"/>
        <w:rPr>
          <w:rFonts w:hint="eastAsia" w:ascii="仿宋" w:hAnsi="仿宋" w:eastAsia="仿宋" w:cs="仿宋"/>
          <w:sz w:val="24"/>
          <w:szCs w:val="24"/>
        </w:rPr>
      </w:pPr>
      <w:r>
        <w:rPr>
          <w:rFonts w:hint="eastAsia" w:ascii="仿宋" w:hAnsi="仿宋" w:eastAsia="仿宋" w:cs="仿宋"/>
          <w:sz w:val="24"/>
          <w:szCs w:val="24"/>
        </w:rPr>
        <w:t>关于总价合同计量的约定：</w:t>
      </w:r>
      <w:r>
        <w:rPr>
          <w:rFonts w:hint="eastAsia" w:ascii="仿宋" w:hAnsi="仿宋" w:eastAsia="仿宋" w:cs="仿宋"/>
          <w:b/>
          <w:sz w:val="24"/>
          <w:szCs w:val="24"/>
          <w:u w:val="single"/>
        </w:rPr>
        <w:t>不适用</w:t>
      </w:r>
      <w:r>
        <w:rPr>
          <w:rFonts w:hint="eastAsia" w:ascii="仿宋" w:hAnsi="仿宋" w:eastAsia="仿宋" w:cs="仿宋"/>
          <w:sz w:val="24"/>
          <w:szCs w:val="24"/>
        </w:rPr>
        <w:t>。</w:t>
      </w:r>
    </w:p>
    <w:p w14:paraId="493CE3A9">
      <w:pPr>
        <w:ind w:firstLine="420"/>
        <w:jc w:val="left"/>
        <w:rPr>
          <w:rFonts w:hint="eastAsia" w:ascii="仿宋" w:hAnsi="仿宋" w:eastAsia="仿宋" w:cs="仿宋"/>
          <w:sz w:val="24"/>
          <w:szCs w:val="24"/>
        </w:rPr>
      </w:pPr>
      <w:r>
        <w:rPr>
          <w:rFonts w:hint="eastAsia" w:ascii="仿宋" w:hAnsi="仿宋" w:eastAsia="仿宋" w:cs="仿宋"/>
          <w:sz w:val="24"/>
          <w:szCs w:val="24"/>
        </w:rPr>
        <w:t>12.3.5总价合同采用支付分解表计量支付的，是否适用第12.3.4 项〔总价合同的计量〕约定进行计量：</w:t>
      </w:r>
      <w:r>
        <w:rPr>
          <w:rFonts w:hint="eastAsia" w:ascii="仿宋" w:hAnsi="仿宋" w:eastAsia="仿宋" w:cs="仿宋"/>
          <w:sz w:val="24"/>
          <w:szCs w:val="24"/>
          <w:u w:val="single"/>
        </w:rPr>
        <w:t>不</w:t>
      </w:r>
      <w:r>
        <w:rPr>
          <w:rFonts w:hint="eastAsia" w:ascii="仿宋" w:hAnsi="仿宋" w:eastAsia="仿宋" w:cs="仿宋"/>
          <w:color w:val="000000"/>
          <w:sz w:val="24"/>
          <w:szCs w:val="24"/>
          <w:u w:val="single"/>
        </w:rPr>
        <w:t>适用</w:t>
      </w:r>
      <w:r>
        <w:rPr>
          <w:rFonts w:hint="eastAsia" w:ascii="仿宋" w:hAnsi="仿宋" w:eastAsia="仿宋" w:cs="仿宋"/>
          <w:sz w:val="24"/>
          <w:szCs w:val="24"/>
        </w:rPr>
        <w:t>。</w:t>
      </w:r>
    </w:p>
    <w:p w14:paraId="504D605E">
      <w:pPr>
        <w:ind w:firstLine="420"/>
        <w:jc w:val="left"/>
        <w:rPr>
          <w:rFonts w:hint="eastAsia" w:ascii="仿宋" w:hAnsi="仿宋" w:eastAsia="仿宋" w:cs="仿宋"/>
          <w:sz w:val="24"/>
          <w:szCs w:val="24"/>
        </w:rPr>
      </w:pPr>
      <w:r>
        <w:rPr>
          <w:rFonts w:hint="eastAsia" w:ascii="仿宋" w:hAnsi="仿宋" w:eastAsia="仿宋" w:cs="仿宋"/>
          <w:sz w:val="24"/>
          <w:szCs w:val="24"/>
        </w:rPr>
        <w:t>12.3.6 其他价格形式合同的计量</w:t>
      </w:r>
    </w:p>
    <w:p w14:paraId="6982CC71">
      <w:pPr>
        <w:ind w:firstLine="420"/>
        <w:jc w:val="left"/>
        <w:rPr>
          <w:rFonts w:hint="eastAsia" w:ascii="仿宋" w:hAnsi="仿宋" w:eastAsia="仿宋" w:cs="仿宋"/>
          <w:sz w:val="24"/>
          <w:szCs w:val="24"/>
        </w:rPr>
      </w:pPr>
      <w:r>
        <w:rPr>
          <w:rFonts w:hint="eastAsia" w:ascii="仿宋" w:hAnsi="仿宋" w:eastAsia="仿宋" w:cs="仿宋"/>
          <w:sz w:val="24"/>
          <w:szCs w:val="24"/>
        </w:rPr>
        <w:t>其他价格形式的计量方式和程序：</w:t>
      </w:r>
      <w:r>
        <w:rPr>
          <w:rFonts w:hint="eastAsia" w:ascii="仿宋" w:hAnsi="仿宋" w:eastAsia="仿宋" w:cs="仿宋"/>
          <w:color w:val="000000"/>
          <w:sz w:val="24"/>
          <w:szCs w:val="24"/>
          <w:u w:val="single"/>
        </w:rPr>
        <w:t>无</w:t>
      </w:r>
      <w:r>
        <w:rPr>
          <w:rFonts w:hint="eastAsia" w:ascii="仿宋" w:hAnsi="仿宋" w:eastAsia="仿宋" w:cs="仿宋"/>
          <w:sz w:val="24"/>
          <w:szCs w:val="24"/>
        </w:rPr>
        <w:t>。</w:t>
      </w:r>
    </w:p>
    <w:p w14:paraId="03F22ED5">
      <w:pPr>
        <w:spacing w:after="120"/>
        <w:ind w:firstLine="420"/>
        <w:rPr>
          <w:rFonts w:hint="eastAsia" w:ascii="仿宋" w:hAnsi="仿宋" w:eastAsia="仿宋" w:cs="仿宋"/>
          <w:sz w:val="24"/>
          <w:szCs w:val="24"/>
        </w:rPr>
      </w:pPr>
      <w:r>
        <w:rPr>
          <w:rFonts w:hint="eastAsia" w:ascii="仿宋" w:hAnsi="仿宋" w:eastAsia="仿宋" w:cs="仿宋"/>
          <w:sz w:val="24"/>
          <w:szCs w:val="24"/>
        </w:rPr>
        <w:t>12.4 工程进度款支付</w:t>
      </w:r>
    </w:p>
    <w:p w14:paraId="553D9B31">
      <w:pPr>
        <w:ind w:firstLine="420"/>
        <w:jc w:val="left"/>
        <w:rPr>
          <w:rFonts w:hint="eastAsia" w:ascii="仿宋" w:hAnsi="仿宋" w:eastAsia="仿宋" w:cs="仿宋"/>
          <w:sz w:val="24"/>
          <w:szCs w:val="24"/>
          <w:highlight w:val="green"/>
        </w:rPr>
      </w:pPr>
      <w:bookmarkStart w:id="445" w:name="_Toc297123556"/>
      <w:bookmarkStart w:id="446" w:name="_Toc296503211"/>
      <w:bookmarkStart w:id="447" w:name="_Toc292559416"/>
      <w:bookmarkStart w:id="448" w:name="_Toc303539163"/>
      <w:bookmarkStart w:id="449" w:name="_Toc296891251"/>
      <w:bookmarkStart w:id="450" w:name="_Toc296944550"/>
      <w:bookmarkStart w:id="451" w:name="_Toc296347210"/>
      <w:bookmarkStart w:id="452" w:name="_Toc296346712"/>
      <w:bookmarkStart w:id="453" w:name="_Toc300935006"/>
      <w:bookmarkStart w:id="454" w:name="_Toc292559921"/>
      <w:bookmarkStart w:id="455" w:name="_Toc296891039"/>
      <w:bookmarkStart w:id="456" w:name="_Toc297216215"/>
      <w:bookmarkStart w:id="457" w:name="_Toc297120511"/>
      <w:bookmarkStart w:id="458" w:name="_Toc297048397"/>
      <w:r>
        <w:rPr>
          <w:rFonts w:hint="eastAsia" w:ascii="仿宋" w:hAnsi="仿宋" w:eastAsia="仿宋" w:cs="仿宋"/>
          <w:sz w:val="24"/>
          <w:szCs w:val="24"/>
        </w:rPr>
        <w:t>12.4.1 付款周期</w:t>
      </w:r>
    </w:p>
    <w:p w14:paraId="1FBAEDC9">
      <w:pPr>
        <w:ind w:firstLine="420"/>
        <w:jc w:val="left"/>
        <w:rPr>
          <w:rFonts w:hint="eastAsia" w:ascii="仿宋" w:hAnsi="仿宋" w:eastAsia="仿宋" w:cs="仿宋"/>
          <w:sz w:val="24"/>
          <w:szCs w:val="24"/>
        </w:rPr>
      </w:pPr>
      <w:r>
        <w:rPr>
          <w:rFonts w:hint="eastAsia" w:ascii="仿宋" w:hAnsi="仿宋" w:eastAsia="仿宋" w:cs="仿宋"/>
          <w:b/>
          <w:bCs/>
          <w:color w:val="000000"/>
          <w:sz w:val="24"/>
          <w:szCs w:val="24"/>
          <w:highlight w:val="yellow"/>
          <w:lang w:val="en-US" w:eastAsia="zh-CN" w:bidi="ar"/>
        </w:rPr>
        <w:t>工程经验收合格后 30 日内付至合同价的 70%，工程经审计后一年内付至审定价的 95%，余款待缺陷责任期满后 30 日内一次性付清(无息)。</w:t>
      </w:r>
    </w:p>
    <w:p w14:paraId="403784ED">
      <w:pPr>
        <w:ind w:firstLine="420"/>
        <w:jc w:val="left"/>
        <w:rPr>
          <w:rFonts w:hint="eastAsia" w:ascii="仿宋" w:hAnsi="仿宋" w:eastAsia="仿宋" w:cs="仿宋"/>
          <w:sz w:val="24"/>
          <w:szCs w:val="24"/>
        </w:rPr>
      </w:pPr>
      <w:r>
        <w:rPr>
          <w:rFonts w:hint="eastAsia" w:ascii="仿宋" w:hAnsi="仿宋" w:eastAsia="仿宋" w:cs="仿宋"/>
          <w:sz w:val="24"/>
          <w:szCs w:val="24"/>
        </w:rPr>
        <w:t>1</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hint="eastAsia" w:ascii="仿宋" w:hAnsi="仿宋" w:eastAsia="仿宋" w:cs="仿宋"/>
          <w:sz w:val="24"/>
          <w:szCs w:val="24"/>
        </w:rPr>
        <w:t>2.4.3 进度付款申请单的提交</w:t>
      </w:r>
    </w:p>
    <w:p w14:paraId="4061F090">
      <w:pPr>
        <w:ind w:firstLine="420"/>
        <w:jc w:val="left"/>
        <w:rPr>
          <w:rFonts w:hint="eastAsia" w:ascii="仿宋" w:hAnsi="仿宋" w:eastAsia="仿宋" w:cs="仿宋"/>
          <w:sz w:val="24"/>
          <w:szCs w:val="24"/>
        </w:rPr>
      </w:pPr>
      <w:r>
        <w:rPr>
          <w:rFonts w:hint="eastAsia" w:ascii="仿宋" w:hAnsi="仿宋" w:eastAsia="仿宋" w:cs="仿宋"/>
          <w:sz w:val="24"/>
          <w:szCs w:val="24"/>
        </w:rPr>
        <w:t>（1）单价合同进度付款申请单提交的约定：</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1E6DC4B2">
      <w:pPr>
        <w:ind w:firstLine="420"/>
        <w:jc w:val="left"/>
        <w:rPr>
          <w:rFonts w:hint="eastAsia" w:ascii="仿宋" w:hAnsi="仿宋" w:eastAsia="仿宋" w:cs="仿宋"/>
          <w:sz w:val="24"/>
          <w:szCs w:val="24"/>
        </w:rPr>
      </w:pPr>
      <w:r>
        <w:rPr>
          <w:rFonts w:hint="eastAsia" w:ascii="仿宋" w:hAnsi="仿宋" w:eastAsia="仿宋" w:cs="仿宋"/>
          <w:sz w:val="24"/>
          <w:szCs w:val="24"/>
        </w:rPr>
        <w:t>（2）总价合同进度付款申请单提交的约定：</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1A167D6C">
      <w:pPr>
        <w:ind w:firstLine="420"/>
        <w:jc w:val="left"/>
        <w:rPr>
          <w:rFonts w:hint="eastAsia" w:ascii="仿宋" w:hAnsi="仿宋" w:eastAsia="仿宋" w:cs="仿宋"/>
          <w:sz w:val="24"/>
          <w:szCs w:val="24"/>
        </w:rPr>
      </w:pPr>
      <w:r>
        <w:rPr>
          <w:rFonts w:hint="eastAsia" w:ascii="仿宋" w:hAnsi="仿宋" w:eastAsia="仿宋" w:cs="仿宋"/>
          <w:sz w:val="24"/>
          <w:szCs w:val="24"/>
        </w:rPr>
        <w:t>（3）其他价格形式合同进度付款申请单提交的约定：</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0BA33539">
      <w:pPr>
        <w:ind w:firstLine="420"/>
        <w:jc w:val="left"/>
        <w:rPr>
          <w:rFonts w:hint="eastAsia" w:ascii="仿宋" w:hAnsi="仿宋" w:eastAsia="仿宋" w:cs="仿宋"/>
          <w:sz w:val="24"/>
          <w:szCs w:val="24"/>
        </w:rPr>
      </w:pPr>
      <w:r>
        <w:rPr>
          <w:rFonts w:hint="eastAsia" w:ascii="仿宋" w:hAnsi="仿宋" w:eastAsia="仿宋" w:cs="仿宋"/>
          <w:sz w:val="24"/>
          <w:szCs w:val="24"/>
        </w:rPr>
        <w:t>12.4.4 进度款审核和支付</w:t>
      </w:r>
    </w:p>
    <w:p w14:paraId="649272F7">
      <w:pPr>
        <w:ind w:firstLine="420"/>
        <w:jc w:val="left"/>
        <w:rPr>
          <w:rFonts w:hint="eastAsia" w:ascii="仿宋" w:hAnsi="仿宋" w:eastAsia="仿宋" w:cs="仿宋"/>
          <w:sz w:val="24"/>
          <w:szCs w:val="24"/>
          <w:u w:val="single"/>
        </w:rPr>
      </w:pPr>
      <w:r>
        <w:rPr>
          <w:rFonts w:hint="eastAsia" w:ascii="仿宋" w:hAnsi="仿宋" w:eastAsia="仿宋" w:cs="仿宋"/>
          <w:sz w:val="24"/>
          <w:szCs w:val="24"/>
        </w:rPr>
        <w:t>（1）监理人审查并报送发包人的期限：</w:t>
      </w:r>
      <w:r>
        <w:rPr>
          <w:rFonts w:hint="eastAsia" w:ascii="仿宋" w:hAnsi="仿宋" w:eastAsia="仿宋" w:cs="仿宋"/>
          <w:color w:val="000000"/>
          <w:sz w:val="24"/>
          <w:szCs w:val="24"/>
          <w:u w:val="single"/>
        </w:rPr>
        <w:t>\</w:t>
      </w:r>
      <w:r>
        <w:rPr>
          <w:rFonts w:hint="eastAsia" w:ascii="仿宋" w:hAnsi="仿宋" w:eastAsia="仿宋" w:cs="仿宋"/>
          <w:sz w:val="24"/>
          <w:szCs w:val="24"/>
        </w:rPr>
        <w:t>。</w:t>
      </w:r>
    </w:p>
    <w:p w14:paraId="578E8B2D">
      <w:pPr>
        <w:ind w:firstLine="420"/>
        <w:jc w:val="left"/>
        <w:rPr>
          <w:rFonts w:hint="eastAsia" w:ascii="仿宋" w:hAnsi="仿宋" w:eastAsia="仿宋" w:cs="仿宋"/>
          <w:sz w:val="24"/>
          <w:szCs w:val="24"/>
        </w:rPr>
      </w:pPr>
      <w:r>
        <w:rPr>
          <w:rFonts w:hint="eastAsia" w:ascii="仿宋" w:hAnsi="仿宋" w:eastAsia="仿宋" w:cs="仿宋"/>
          <w:sz w:val="24"/>
          <w:szCs w:val="24"/>
        </w:rPr>
        <w:t>发包人完成审批并签发进度款支付证书的期限：</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rPr>
        <w:t>。</w:t>
      </w:r>
    </w:p>
    <w:p w14:paraId="6BC5C7A0">
      <w:pPr>
        <w:ind w:firstLine="420"/>
        <w:jc w:val="left"/>
        <w:rPr>
          <w:rFonts w:hint="eastAsia" w:ascii="仿宋" w:hAnsi="仿宋" w:eastAsia="仿宋" w:cs="仿宋"/>
          <w:sz w:val="24"/>
          <w:szCs w:val="24"/>
        </w:rPr>
      </w:pPr>
      <w:r>
        <w:rPr>
          <w:rFonts w:hint="eastAsia" w:ascii="仿宋" w:hAnsi="仿宋" w:eastAsia="仿宋" w:cs="仿宋"/>
          <w:sz w:val="24"/>
          <w:szCs w:val="24"/>
        </w:rPr>
        <w:t>（2）发包人支付进度款的期限：</w:t>
      </w:r>
      <w:r>
        <w:rPr>
          <w:rFonts w:hint="eastAsia" w:ascii="仿宋" w:hAnsi="仿宋" w:eastAsia="仿宋" w:cs="仿宋"/>
          <w:b/>
          <w:sz w:val="24"/>
          <w:szCs w:val="24"/>
          <w:u w:val="single"/>
        </w:rPr>
        <w:t>按照《专用合同条款》第12.4.1款“付款周期”约定的期限执行。</w:t>
      </w:r>
    </w:p>
    <w:p w14:paraId="31D22070">
      <w:pPr>
        <w:ind w:firstLine="525"/>
        <w:jc w:val="left"/>
        <w:rPr>
          <w:rFonts w:hint="eastAsia" w:ascii="仿宋" w:hAnsi="仿宋" w:eastAsia="仿宋" w:cs="仿宋"/>
          <w:sz w:val="24"/>
          <w:szCs w:val="24"/>
        </w:rPr>
      </w:pPr>
      <w:r>
        <w:rPr>
          <w:rFonts w:hint="eastAsia" w:ascii="仿宋" w:hAnsi="仿宋" w:eastAsia="仿宋" w:cs="仿宋"/>
          <w:sz w:val="24"/>
          <w:szCs w:val="24"/>
        </w:rPr>
        <w:t>发包人逾期支付进度款的违约金的计算方式：</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rPr>
        <w:t>。</w:t>
      </w:r>
    </w:p>
    <w:p w14:paraId="5AC89671">
      <w:pPr>
        <w:ind w:firstLine="525"/>
        <w:jc w:val="left"/>
        <w:rPr>
          <w:rFonts w:hint="eastAsia" w:ascii="仿宋" w:hAnsi="仿宋" w:eastAsia="仿宋" w:cs="仿宋"/>
          <w:sz w:val="24"/>
          <w:szCs w:val="24"/>
        </w:rPr>
      </w:pPr>
      <w:r>
        <w:rPr>
          <w:rFonts w:hint="eastAsia" w:ascii="仿宋" w:hAnsi="仿宋" w:eastAsia="仿宋" w:cs="仿宋"/>
          <w:sz w:val="24"/>
          <w:szCs w:val="24"/>
        </w:rPr>
        <w:t>12.4.6 支付分解表的编制</w:t>
      </w:r>
    </w:p>
    <w:p w14:paraId="76EFF384">
      <w:pPr>
        <w:ind w:firstLine="420"/>
        <w:jc w:val="left"/>
        <w:rPr>
          <w:rFonts w:hint="eastAsia" w:ascii="仿宋" w:hAnsi="仿宋" w:eastAsia="仿宋" w:cs="仿宋"/>
          <w:sz w:val="24"/>
          <w:szCs w:val="24"/>
        </w:rPr>
      </w:pPr>
      <w:r>
        <w:rPr>
          <w:rFonts w:hint="eastAsia" w:ascii="仿宋" w:hAnsi="仿宋" w:eastAsia="仿宋" w:cs="仿宋"/>
          <w:sz w:val="24"/>
          <w:szCs w:val="24"/>
        </w:rPr>
        <w:t>2、总价合同支付分解表的编制与审批：</w:t>
      </w:r>
      <w:r>
        <w:rPr>
          <w:rFonts w:hint="eastAsia" w:ascii="仿宋" w:hAnsi="仿宋" w:eastAsia="仿宋" w:cs="仿宋"/>
          <w:color w:val="000000"/>
          <w:sz w:val="24"/>
          <w:szCs w:val="24"/>
          <w:u w:val="single"/>
        </w:rPr>
        <w:t>\</w:t>
      </w:r>
      <w:r>
        <w:rPr>
          <w:rFonts w:hint="eastAsia" w:ascii="仿宋" w:hAnsi="仿宋" w:eastAsia="仿宋" w:cs="仿宋"/>
          <w:sz w:val="24"/>
          <w:szCs w:val="24"/>
        </w:rPr>
        <w:t>。</w:t>
      </w:r>
    </w:p>
    <w:p w14:paraId="2AD8FAF5">
      <w:pPr>
        <w:ind w:firstLine="420"/>
        <w:jc w:val="left"/>
        <w:rPr>
          <w:rFonts w:hint="eastAsia" w:ascii="仿宋" w:hAnsi="仿宋" w:eastAsia="仿宋" w:cs="仿宋"/>
          <w:sz w:val="24"/>
          <w:szCs w:val="24"/>
        </w:rPr>
      </w:pPr>
      <w:r>
        <w:rPr>
          <w:rFonts w:hint="eastAsia" w:ascii="仿宋" w:hAnsi="仿宋" w:eastAsia="仿宋" w:cs="仿宋"/>
          <w:sz w:val="24"/>
          <w:szCs w:val="24"/>
        </w:rPr>
        <w:t>3、单价合同的总价项目支付分解表的编制与审批：</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rPr>
        <w:t>。</w:t>
      </w:r>
    </w:p>
    <w:bookmarkEnd w:id="288"/>
    <w:p w14:paraId="003017DF">
      <w:pPr>
        <w:rPr>
          <w:rFonts w:hint="eastAsia" w:ascii="仿宋" w:hAnsi="仿宋" w:eastAsia="仿宋" w:cs="仿宋"/>
          <w:sz w:val="24"/>
          <w:szCs w:val="24"/>
        </w:rPr>
      </w:pPr>
      <w:bookmarkStart w:id="459" w:name="_Toc297216223"/>
      <w:bookmarkStart w:id="460" w:name="_Toc296891047"/>
      <w:bookmarkStart w:id="461" w:name="_Toc300935015"/>
      <w:bookmarkStart w:id="462" w:name="_Toc296346720"/>
      <w:bookmarkStart w:id="463" w:name="_Toc296503219"/>
      <w:bookmarkStart w:id="464" w:name="_Toc297123564"/>
      <w:bookmarkStart w:id="465" w:name="_Toc297120519"/>
      <w:bookmarkStart w:id="466" w:name="_Toc351203645"/>
      <w:bookmarkStart w:id="467" w:name="_Toc292559424"/>
      <w:bookmarkStart w:id="468" w:name="_Toc296944558"/>
      <w:bookmarkStart w:id="469" w:name="_Toc304295593"/>
      <w:bookmarkStart w:id="470" w:name="_Toc296347218"/>
      <w:bookmarkStart w:id="471" w:name="_Toc296891259"/>
      <w:bookmarkStart w:id="472" w:name="_Toc292559929"/>
      <w:bookmarkStart w:id="473" w:name="_Toc303539172"/>
      <w:bookmarkStart w:id="474" w:name="_Toc312678053"/>
      <w:bookmarkStart w:id="475" w:name="_Toc297048405"/>
      <w:r>
        <w:rPr>
          <w:rFonts w:hint="eastAsia" w:ascii="仿宋" w:hAnsi="仿宋" w:eastAsia="仿宋" w:cs="仿宋"/>
          <w:sz w:val="24"/>
          <w:szCs w:val="24"/>
        </w:rPr>
        <w:t>13. 验收和工程试车</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20E5724B">
      <w:pPr>
        <w:spacing w:after="120"/>
        <w:ind w:firstLine="420"/>
        <w:rPr>
          <w:rFonts w:hint="eastAsia" w:ascii="仿宋" w:hAnsi="仿宋" w:eastAsia="仿宋" w:cs="仿宋"/>
          <w:sz w:val="24"/>
          <w:szCs w:val="24"/>
        </w:rPr>
      </w:pPr>
      <w:r>
        <w:rPr>
          <w:rFonts w:hint="eastAsia" w:ascii="仿宋" w:hAnsi="仿宋" w:eastAsia="仿宋" w:cs="仿宋"/>
          <w:sz w:val="24"/>
          <w:szCs w:val="24"/>
        </w:rPr>
        <w:t>13.1 分部分项工程验收</w:t>
      </w:r>
    </w:p>
    <w:p w14:paraId="48CE7702">
      <w:pPr>
        <w:ind w:firstLine="420"/>
        <w:jc w:val="left"/>
        <w:rPr>
          <w:rFonts w:hint="eastAsia" w:ascii="仿宋" w:hAnsi="仿宋" w:eastAsia="仿宋" w:cs="仿宋"/>
          <w:sz w:val="24"/>
          <w:szCs w:val="24"/>
        </w:rPr>
      </w:pPr>
      <w:r>
        <w:rPr>
          <w:rFonts w:hint="eastAsia" w:ascii="仿宋" w:hAnsi="仿宋" w:eastAsia="仿宋" w:cs="仿宋"/>
          <w:sz w:val="24"/>
          <w:szCs w:val="24"/>
        </w:rPr>
        <w:t>13.1.2监理人不能按时进行验收时，应提前</w:t>
      </w:r>
      <w:r>
        <w:rPr>
          <w:rFonts w:hint="eastAsia" w:ascii="仿宋" w:hAnsi="仿宋" w:eastAsia="仿宋" w:cs="仿宋"/>
          <w:sz w:val="24"/>
          <w:szCs w:val="24"/>
          <w:u w:val="single"/>
        </w:rPr>
        <w:t>24</w:t>
      </w:r>
      <w:r>
        <w:rPr>
          <w:rFonts w:hint="eastAsia" w:ascii="仿宋" w:hAnsi="仿宋" w:eastAsia="仿宋" w:cs="仿宋"/>
          <w:sz w:val="24"/>
          <w:szCs w:val="24"/>
        </w:rPr>
        <w:t>小时提交书面延期要求。</w:t>
      </w:r>
    </w:p>
    <w:p w14:paraId="3E6AAC82">
      <w:pPr>
        <w:ind w:firstLine="420"/>
        <w:jc w:val="left"/>
        <w:rPr>
          <w:rFonts w:hint="eastAsia" w:ascii="仿宋" w:hAnsi="仿宋" w:eastAsia="仿宋" w:cs="仿宋"/>
          <w:b/>
          <w:sz w:val="24"/>
          <w:szCs w:val="24"/>
        </w:rPr>
      </w:pPr>
      <w:r>
        <w:rPr>
          <w:rFonts w:hint="eastAsia" w:ascii="仿宋" w:hAnsi="仿宋" w:eastAsia="仿宋" w:cs="仿宋"/>
          <w:sz w:val="24"/>
          <w:szCs w:val="24"/>
        </w:rPr>
        <w:t>关于延期最长不得超过：</w:t>
      </w:r>
      <w:r>
        <w:rPr>
          <w:rFonts w:hint="eastAsia" w:ascii="仿宋" w:hAnsi="仿宋" w:eastAsia="仿宋" w:cs="仿宋"/>
          <w:sz w:val="24"/>
          <w:szCs w:val="24"/>
          <w:u w:val="single"/>
        </w:rPr>
        <w:t>48</w:t>
      </w:r>
      <w:r>
        <w:rPr>
          <w:rFonts w:hint="eastAsia" w:ascii="仿宋" w:hAnsi="仿宋" w:eastAsia="仿宋" w:cs="仿宋"/>
          <w:sz w:val="24"/>
          <w:szCs w:val="24"/>
        </w:rPr>
        <w:t>小时。</w:t>
      </w:r>
    </w:p>
    <w:p w14:paraId="60590372">
      <w:pPr>
        <w:spacing w:after="120"/>
        <w:ind w:firstLine="420"/>
        <w:rPr>
          <w:rFonts w:hint="eastAsia" w:ascii="仿宋" w:hAnsi="仿宋" w:eastAsia="仿宋" w:cs="仿宋"/>
          <w:sz w:val="24"/>
          <w:szCs w:val="24"/>
        </w:rPr>
      </w:pPr>
      <w:bookmarkStart w:id="476" w:name="_Toc297123565"/>
      <w:bookmarkStart w:id="477" w:name="_Toc300935016"/>
      <w:bookmarkStart w:id="478" w:name="_Toc297216224"/>
      <w:bookmarkStart w:id="479" w:name="_Toc312678056"/>
      <w:bookmarkStart w:id="480" w:name="_Toc296347222"/>
      <w:bookmarkStart w:id="481" w:name="_Toc296891051"/>
      <w:bookmarkStart w:id="482" w:name="_Toc297120523"/>
      <w:bookmarkStart w:id="483" w:name="_Toc296891263"/>
      <w:bookmarkStart w:id="484" w:name="_Toc296503223"/>
      <w:bookmarkStart w:id="485" w:name="_Toc292559933"/>
      <w:bookmarkStart w:id="486" w:name="_Toc296346724"/>
      <w:bookmarkStart w:id="487" w:name="_Toc303539173"/>
      <w:bookmarkStart w:id="488" w:name="_Toc304295596"/>
      <w:bookmarkStart w:id="489" w:name="_Toc292559428"/>
      <w:bookmarkStart w:id="490" w:name="_Toc296944562"/>
      <w:bookmarkStart w:id="491" w:name="_Toc297048409"/>
      <w:bookmarkStart w:id="492" w:name="_Toc267251475"/>
      <w:bookmarkStart w:id="493" w:name="_Toc267251476"/>
      <w:bookmarkStart w:id="494" w:name="_Toc267251472"/>
      <w:bookmarkStart w:id="495" w:name="_Toc267251474"/>
      <w:bookmarkStart w:id="496" w:name="_Toc267251473"/>
      <w:bookmarkStart w:id="497" w:name="_Toc267251470"/>
      <w:bookmarkStart w:id="498" w:name="_Toc267251471"/>
      <w:r>
        <w:rPr>
          <w:rFonts w:hint="eastAsia" w:ascii="仿宋" w:hAnsi="仿宋" w:eastAsia="仿宋" w:cs="仿宋"/>
          <w:sz w:val="24"/>
          <w:szCs w:val="24"/>
        </w:rPr>
        <w:t>13.2 竣工验收</w:t>
      </w:r>
    </w:p>
    <w:p w14:paraId="71A64E6F">
      <w:pPr>
        <w:spacing w:after="120"/>
        <w:ind w:firstLine="420"/>
        <w:rPr>
          <w:rFonts w:hint="eastAsia" w:ascii="仿宋" w:hAnsi="仿宋" w:eastAsia="仿宋" w:cs="仿宋"/>
          <w:sz w:val="24"/>
          <w:szCs w:val="24"/>
        </w:rPr>
      </w:pPr>
      <w:r>
        <w:rPr>
          <w:rFonts w:hint="eastAsia" w:ascii="仿宋" w:hAnsi="仿宋" w:eastAsia="仿宋" w:cs="仿宋"/>
          <w:sz w:val="24"/>
          <w:szCs w:val="24"/>
        </w:rPr>
        <w:t>工程在具备竣工验收条件后，乙方在20日内负责与原供电系统接入并网，并确保能正常使用，产生费用均含在报价中，如不配合视为验收不合格。</w:t>
      </w:r>
    </w:p>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14:paraId="408A2476">
      <w:pPr>
        <w:ind w:firstLine="420"/>
        <w:jc w:val="left"/>
        <w:rPr>
          <w:rFonts w:hint="eastAsia" w:ascii="仿宋" w:hAnsi="仿宋" w:eastAsia="仿宋" w:cs="仿宋"/>
          <w:sz w:val="24"/>
          <w:szCs w:val="24"/>
        </w:rPr>
      </w:pPr>
      <w:bookmarkStart w:id="499" w:name="_Toc280868704"/>
      <w:bookmarkStart w:id="500" w:name="_Toc280868705"/>
      <w:bookmarkStart w:id="501" w:name="_Toc280868706"/>
      <w:bookmarkStart w:id="502" w:name="_Toc280868707"/>
      <w:bookmarkStart w:id="503" w:name="_Toc280868708"/>
      <w:bookmarkStart w:id="504" w:name="_Toc280868709"/>
      <w:r>
        <w:rPr>
          <w:rFonts w:hint="eastAsia" w:ascii="仿宋" w:hAnsi="仿宋" w:eastAsia="仿宋" w:cs="仿宋"/>
          <w:sz w:val="24"/>
          <w:szCs w:val="24"/>
        </w:rPr>
        <w:t>13.2.2竣工验收程序</w:t>
      </w:r>
      <w:bookmarkEnd w:id="499"/>
    </w:p>
    <w:p w14:paraId="6217FD7B">
      <w:pPr>
        <w:ind w:firstLine="420"/>
        <w:jc w:val="left"/>
        <w:rPr>
          <w:rFonts w:hint="eastAsia" w:ascii="仿宋" w:hAnsi="仿宋" w:eastAsia="仿宋" w:cs="仿宋"/>
          <w:sz w:val="24"/>
          <w:szCs w:val="24"/>
        </w:rPr>
      </w:pPr>
      <w:r>
        <w:rPr>
          <w:rFonts w:hint="eastAsia" w:ascii="仿宋" w:hAnsi="仿宋" w:eastAsia="仿宋" w:cs="仿宋"/>
          <w:sz w:val="24"/>
          <w:szCs w:val="24"/>
        </w:rPr>
        <w:t>关于竣工验收程序的约定：</w:t>
      </w:r>
      <w:r>
        <w:rPr>
          <w:rFonts w:hint="eastAsia" w:ascii="仿宋" w:hAnsi="仿宋" w:eastAsia="仿宋" w:cs="仿宋"/>
          <w:color w:val="000000"/>
          <w:sz w:val="24"/>
          <w:szCs w:val="24"/>
          <w:u w:val="single"/>
        </w:rPr>
        <w:t>执行通用条款</w:t>
      </w:r>
      <w:r>
        <w:rPr>
          <w:rFonts w:hint="eastAsia" w:ascii="仿宋" w:hAnsi="仿宋" w:eastAsia="仿宋" w:cs="仿宋"/>
          <w:sz w:val="24"/>
          <w:szCs w:val="24"/>
        </w:rPr>
        <w:t>。</w:t>
      </w:r>
    </w:p>
    <w:p w14:paraId="3571A470">
      <w:pPr>
        <w:ind w:firstLine="420"/>
        <w:jc w:val="left"/>
        <w:rPr>
          <w:rFonts w:hint="eastAsia" w:ascii="仿宋" w:hAnsi="仿宋" w:eastAsia="仿宋" w:cs="仿宋"/>
          <w:sz w:val="24"/>
          <w:szCs w:val="24"/>
        </w:rPr>
      </w:pPr>
      <w:r>
        <w:rPr>
          <w:rFonts w:hint="eastAsia" w:ascii="仿宋" w:hAnsi="仿宋" w:eastAsia="仿宋" w:cs="仿宋"/>
          <w:sz w:val="24"/>
          <w:szCs w:val="24"/>
        </w:rPr>
        <w:t>发包人不按照本项约定组织竣工验收、颁发工程接收证书的违约金的计算方法：</w:t>
      </w:r>
      <w:r>
        <w:rPr>
          <w:rFonts w:hint="eastAsia" w:ascii="仿宋" w:hAnsi="仿宋" w:eastAsia="仿宋" w:cs="仿宋"/>
          <w:sz w:val="24"/>
          <w:szCs w:val="24"/>
          <w:u w:val="single"/>
        </w:rPr>
        <w:t xml:space="preserve">\ </w:t>
      </w:r>
      <w:r>
        <w:rPr>
          <w:rFonts w:hint="eastAsia" w:ascii="仿宋" w:hAnsi="仿宋" w:eastAsia="仿宋" w:cs="仿宋"/>
          <w:sz w:val="24"/>
          <w:szCs w:val="24"/>
        </w:rPr>
        <w:t>。</w:t>
      </w:r>
      <w:bookmarkEnd w:id="500"/>
    </w:p>
    <w:p w14:paraId="20B52FD2">
      <w:pPr>
        <w:ind w:firstLine="420"/>
        <w:jc w:val="left"/>
        <w:rPr>
          <w:rFonts w:hint="eastAsia" w:ascii="仿宋" w:hAnsi="仿宋" w:eastAsia="仿宋" w:cs="仿宋"/>
          <w:sz w:val="24"/>
          <w:szCs w:val="24"/>
        </w:rPr>
      </w:pPr>
      <w:r>
        <w:rPr>
          <w:rFonts w:hint="eastAsia" w:ascii="仿宋" w:hAnsi="仿宋" w:eastAsia="仿宋" w:cs="仿宋"/>
          <w:sz w:val="24"/>
          <w:szCs w:val="24"/>
        </w:rPr>
        <w:t>13.2.5移交、接收全部与部分工程</w:t>
      </w:r>
      <w:bookmarkEnd w:id="501"/>
    </w:p>
    <w:p w14:paraId="7A1F19BE">
      <w:pPr>
        <w:ind w:firstLine="420"/>
        <w:jc w:val="left"/>
        <w:rPr>
          <w:rFonts w:hint="eastAsia" w:ascii="仿宋" w:hAnsi="仿宋" w:eastAsia="仿宋" w:cs="仿宋"/>
          <w:color w:val="000000"/>
          <w:sz w:val="24"/>
          <w:szCs w:val="24"/>
          <w:u w:val="single"/>
        </w:rPr>
      </w:pPr>
      <w:r>
        <w:rPr>
          <w:rFonts w:hint="eastAsia" w:ascii="仿宋" w:hAnsi="仿宋" w:eastAsia="仿宋" w:cs="仿宋"/>
          <w:sz w:val="24"/>
          <w:szCs w:val="24"/>
        </w:rPr>
        <w:t>承包人向发包人移交工程的期限：</w:t>
      </w:r>
      <w:r>
        <w:rPr>
          <w:rFonts w:hint="eastAsia" w:ascii="仿宋" w:hAnsi="仿宋" w:eastAsia="仿宋" w:cs="仿宋"/>
          <w:color w:val="000000"/>
          <w:sz w:val="24"/>
          <w:szCs w:val="24"/>
          <w:u w:val="single"/>
        </w:rPr>
        <w:t>工程竣工验收合格后10日内，发包人按照《专用合同条款》第12.4.1款“付款周期”约定的期限支付工程款后7日内，承包人将向发包人移交工程。</w:t>
      </w:r>
    </w:p>
    <w:p w14:paraId="73809A63">
      <w:pPr>
        <w:ind w:firstLine="420"/>
        <w:jc w:val="left"/>
        <w:rPr>
          <w:rFonts w:hint="eastAsia" w:ascii="仿宋" w:hAnsi="仿宋" w:eastAsia="仿宋" w:cs="仿宋"/>
          <w:sz w:val="24"/>
          <w:szCs w:val="24"/>
        </w:rPr>
      </w:pPr>
      <w:r>
        <w:rPr>
          <w:rFonts w:hint="eastAsia" w:ascii="仿宋" w:hAnsi="仿宋" w:eastAsia="仿宋" w:cs="仿宋"/>
          <w:color w:val="000000"/>
          <w:sz w:val="24"/>
          <w:szCs w:val="24"/>
          <w:u w:val="single"/>
        </w:rPr>
        <w:t>①在施工过程中以及工程移交的质量保修期内，由于承包人原因出现的质量问题、安全事故或其它原因，受到报纸、电视、网络等媒体的曝光或政府有关部门的通报，给本工程及发包人社</w:t>
      </w:r>
      <w:r>
        <w:rPr>
          <w:rFonts w:hint="eastAsia" w:ascii="仿宋" w:hAnsi="仿宋" w:eastAsia="仿宋" w:cs="仿宋"/>
          <w:sz w:val="24"/>
          <w:szCs w:val="24"/>
          <w:u w:val="single"/>
        </w:rPr>
        <w:t>会形象造成严重负面影响时，</w:t>
      </w:r>
      <w:r>
        <w:rPr>
          <w:rFonts w:hint="eastAsia" w:ascii="仿宋" w:hAnsi="仿宋" w:eastAsia="仿宋" w:cs="仿宋"/>
          <w:b/>
          <w:sz w:val="24"/>
          <w:szCs w:val="24"/>
          <w:u w:val="single"/>
        </w:rPr>
        <w:t>发包人可向承包人索赔不少于人民币1万元/事件的名誉损失费，并在当期付款中扣除。</w:t>
      </w:r>
    </w:p>
    <w:p w14:paraId="3A251192">
      <w:pPr>
        <w:ind w:firstLine="420"/>
        <w:jc w:val="left"/>
        <w:rPr>
          <w:rFonts w:hint="eastAsia" w:ascii="仿宋" w:hAnsi="仿宋" w:eastAsia="仿宋" w:cs="仿宋"/>
          <w:sz w:val="24"/>
          <w:szCs w:val="24"/>
          <w:u w:val="single"/>
        </w:rPr>
      </w:pPr>
      <w:r>
        <w:rPr>
          <w:rFonts w:hint="eastAsia" w:ascii="仿宋" w:hAnsi="仿宋" w:eastAsia="仿宋" w:cs="仿宋"/>
          <w:sz w:val="24"/>
          <w:szCs w:val="24"/>
        </w:rPr>
        <w:t>发包人未按本合同约定接收全部或部分工程的，违约金的计算方法为：</w:t>
      </w:r>
      <w:r>
        <w:rPr>
          <w:rFonts w:hint="eastAsia" w:ascii="仿宋" w:hAnsi="仿宋" w:eastAsia="仿宋" w:cs="仿宋"/>
          <w:sz w:val="24"/>
          <w:szCs w:val="24"/>
          <w:u w:val="single"/>
        </w:rPr>
        <w:t>按7.5.2执行</w:t>
      </w:r>
      <w:r>
        <w:rPr>
          <w:rFonts w:hint="eastAsia" w:ascii="仿宋" w:hAnsi="仿宋" w:eastAsia="仿宋" w:cs="仿宋"/>
          <w:sz w:val="24"/>
          <w:szCs w:val="24"/>
        </w:rPr>
        <w:t>。</w:t>
      </w:r>
      <w:bookmarkEnd w:id="502"/>
    </w:p>
    <w:p w14:paraId="16A026BB">
      <w:pPr>
        <w:spacing w:after="120"/>
        <w:ind w:firstLine="420"/>
        <w:rPr>
          <w:rFonts w:hint="eastAsia" w:ascii="仿宋" w:hAnsi="仿宋" w:eastAsia="仿宋" w:cs="仿宋"/>
          <w:sz w:val="24"/>
          <w:szCs w:val="24"/>
        </w:rPr>
      </w:pPr>
      <w:r>
        <w:rPr>
          <w:rFonts w:hint="eastAsia" w:ascii="仿宋" w:hAnsi="仿宋" w:eastAsia="仿宋" w:cs="仿宋"/>
          <w:sz w:val="24"/>
          <w:szCs w:val="24"/>
        </w:rPr>
        <w:t>13.3 工程试车</w:t>
      </w:r>
      <w:bookmarkEnd w:id="503"/>
    </w:p>
    <w:p w14:paraId="07091A29">
      <w:pPr>
        <w:spacing w:after="120"/>
        <w:ind w:firstLine="420"/>
        <w:rPr>
          <w:rFonts w:hint="eastAsia" w:ascii="仿宋" w:hAnsi="仿宋" w:eastAsia="仿宋" w:cs="仿宋"/>
          <w:sz w:val="24"/>
          <w:szCs w:val="24"/>
        </w:rPr>
      </w:pPr>
      <w:r>
        <w:rPr>
          <w:rFonts w:hint="eastAsia" w:ascii="仿宋" w:hAnsi="仿宋" w:eastAsia="仿宋" w:cs="仿宋"/>
          <w:sz w:val="24"/>
          <w:szCs w:val="24"/>
        </w:rPr>
        <w:t>13.3.1 试车程序</w:t>
      </w:r>
    </w:p>
    <w:p w14:paraId="1165BBB5">
      <w:pPr>
        <w:ind w:firstLine="420"/>
        <w:jc w:val="left"/>
        <w:rPr>
          <w:rFonts w:hint="eastAsia" w:ascii="仿宋" w:hAnsi="仿宋" w:eastAsia="仿宋" w:cs="仿宋"/>
          <w:sz w:val="24"/>
          <w:szCs w:val="24"/>
        </w:rPr>
      </w:pPr>
      <w:r>
        <w:rPr>
          <w:rFonts w:hint="eastAsia" w:ascii="仿宋" w:hAnsi="仿宋" w:eastAsia="仿宋" w:cs="仿宋"/>
          <w:sz w:val="24"/>
          <w:szCs w:val="24"/>
        </w:rPr>
        <w:t>工程试车内容：</w:t>
      </w:r>
      <w:r>
        <w:rPr>
          <w:rFonts w:hint="eastAsia" w:ascii="仿宋" w:hAnsi="仿宋" w:eastAsia="仿宋" w:cs="仿宋"/>
          <w:b/>
          <w:sz w:val="24"/>
          <w:szCs w:val="24"/>
          <w:u w:val="single"/>
        </w:rPr>
        <w:t>按通用合同条款执行</w:t>
      </w:r>
      <w:r>
        <w:rPr>
          <w:rFonts w:hint="eastAsia" w:ascii="仿宋" w:hAnsi="仿宋" w:eastAsia="仿宋" w:cs="仿宋"/>
          <w:sz w:val="24"/>
          <w:szCs w:val="24"/>
        </w:rPr>
        <w:t>。</w:t>
      </w:r>
    </w:p>
    <w:p w14:paraId="7B0EBC94">
      <w:pPr>
        <w:ind w:firstLine="420"/>
        <w:jc w:val="left"/>
        <w:rPr>
          <w:rFonts w:hint="eastAsia" w:ascii="仿宋" w:hAnsi="仿宋" w:eastAsia="仿宋" w:cs="仿宋"/>
          <w:sz w:val="24"/>
          <w:szCs w:val="24"/>
        </w:rPr>
      </w:pPr>
      <w:r>
        <w:rPr>
          <w:rFonts w:hint="eastAsia" w:ascii="仿宋" w:hAnsi="仿宋" w:eastAsia="仿宋" w:cs="仿宋"/>
          <w:sz w:val="24"/>
          <w:szCs w:val="24"/>
        </w:rPr>
        <w:t>（1）单机无负荷试车费用由</w:t>
      </w:r>
      <w:r>
        <w:rPr>
          <w:rFonts w:hint="eastAsia" w:ascii="仿宋" w:hAnsi="仿宋" w:eastAsia="仿宋" w:cs="仿宋"/>
          <w:color w:val="000000"/>
          <w:sz w:val="24"/>
          <w:szCs w:val="24"/>
          <w:u w:val="single"/>
        </w:rPr>
        <w:t>承包人</w:t>
      </w:r>
      <w:r>
        <w:rPr>
          <w:rFonts w:hint="eastAsia" w:ascii="仿宋" w:hAnsi="仿宋" w:eastAsia="仿宋" w:cs="仿宋"/>
          <w:sz w:val="24"/>
          <w:szCs w:val="24"/>
        </w:rPr>
        <w:t>承担；</w:t>
      </w:r>
    </w:p>
    <w:p w14:paraId="2CCDC168">
      <w:pPr>
        <w:ind w:firstLine="420"/>
        <w:jc w:val="left"/>
        <w:rPr>
          <w:rFonts w:hint="eastAsia" w:ascii="仿宋" w:hAnsi="仿宋" w:eastAsia="仿宋" w:cs="仿宋"/>
          <w:sz w:val="24"/>
          <w:szCs w:val="24"/>
        </w:rPr>
      </w:pPr>
      <w:r>
        <w:rPr>
          <w:rFonts w:hint="eastAsia" w:ascii="仿宋" w:hAnsi="仿宋" w:eastAsia="仿宋" w:cs="仿宋"/>
          <w:sz w:val="24"/>
          <w:szCs w:val="24"/>
        </w:rPr>
        <w:t>（2）无负荷联动试车费用由</w:t>
      </w:r>
      <w:r>
        <w:rPr>
          <w:rFonts w:hint="eastAsia" w:ascii="仿宋" w:hAnsi="仿宋" w:eastAsia="仿宋" w:cs="仿宋"/>
          <w:color w:val="000000"/>
          <w:sz w:val="24"/>
          <w:szCs w:val="24"/>
          <w:u w:val="single"/>
        </w:rPr>
        <w:t>承包人</w:t>
      </w:r>
      <w:r>
        <w:rPr>
          <w:rFonts w:hint="eastAsia" w:ascii="仿宋" w:hAnsi="仿宋" w:eastAsia="仿宋" w:cs="仿宋"/>
          <w:sz w:val="24"/>
          <w:szCs w:val="24"/>
        </w:rPr>
        <w:t>承担。</w:t>
      </w:r>
    </w:p>
    <w:p w14:paraId="2B488B37">
      <w:pPr>
        <w:ind w:firstLine="420"/>
        <w:jc w:val="left"/>
        <w:rPr>
          <w:rFonts w:hint="eastAsia" w:ascii="仿宋" w:hAnsi="仿宋" w:eastAsia="仿宋" w:cs="仿宋"/>
          <w:sz w:val="24"/>
          <w:szCs w:val="24"/>
        </w:rPr>
      </w:pPr>
      <w:r>
        <w:rPr>
          <w:rFonts w:hint="eastAsia" w:ascii="仿宋" w:hAnsi="仿宋" w:eastAsia="仿宋" w:cs="仿宋"/>
          <w:sz w:val="24"/>
          <w:szCs w:val="24"/>
        </w:rPr>
        <w:t>13.3.3 投料试车</w:t>
      </w:r>
    </w:p>
    <w:p w14:paraId="5E770794">
      <w:pPr>
        <w:ind w:firstLine="420"/>
        <w:jc w:val="left"/>
        <w:rPr>
          <w:rFonts w:hint="eastAsia" w:ascii="仿宋" w:hAnsi="仿宋" w:eastAsia="仿宋" w:cs="仿宋"/>
          <w:sz w:val="24"/>
          <w:szCs w:val="24"/>
        </w:rPr>
      </w:pPr>
      <w:r>
        <w:rPr>
          <w:rFonts w:hint="eastAsia" w:ascii="仿宋" w:hAnsi="仿宋" w:eastAsia="仿宋" w:cs="仿宋"/>
          <w:sz w:val="24"/>
          <w:szCs w:val="24"/>
        </w:rPr>
        <w:t>关于投料试车相关事项的约定：</w:t>
      </w:r>
      <w:r>
        <w:rPr>
          <w:rFonts w:hint="eastAsia" w:ascii="仿宋" w:hAnsi="仿宋" w:eastAsia="仿宋" w:cs="仿宋"/>
          <w:sz w:val="24"/>
          <w:szCs w:val="24"/>
          <w:u w:val="single"/>
        </w:rPr>
        <w:t xml:space="preserve">    无     </w:t>
      </w:r>
      <w:r>
        <w:rPr>
          <w:rFonts w:hint="eastAsia" w:ascii="仿宋" w:hAnsi="仿宋" w:eastAsia="仿宋" w:cs="仿宋"/>
          <w:sz w:val="24"/>
          <w:szCs w:val="24"/>
        </w:rPr>
        <w:t>。</w:t>
      </w:r>
    </w:p>
    <w:p w14:paraId="396C4FCA">
      <w:pPr>
        <w:spacing w:after="120"/>
        <w:ind w:firstLine="420"/>
        <w:rPr>
          <w:rFonts w:hint="eastAsia" w:ascii="仿宋" w:hAnsi="仿宋" w:eastAsia="仿宋" w:cs="仿宋"/>
          <w:sz w:val="24"/>
          <w:szCs w:val="24"/>
        </w:rPr>
      </w:pPr>
      <w:r>
        <w:rPr>
          <w:rFonts w:hint="eastAsia" w:ascii="仿宋" w:hAnsi="仿宋" w:eastAsia="仿宋" w:cs="仿宋"/>
          <w:sz w:val="24"/>
          <w:szCs w:val="24"/>
        </w:rPr>
        <w:t>13.6 竣工退场</w:t>
      </w:r>
    </w:p>
    <w:p w14:paraId="1DE0B24E">
      <w:pPr>
        <w:ind w:firstLine="420"/>
        <w:jc w:val="left"/>
        <w:rPr>
          <w:rFonts w:hint="eastAsia" w:ascii="仿宋" w:hAnsi="仿宋" w:eastAsia="仿宋" w:cs="仿宋"/>
          <w:sz w:val="24"/>
          <w:szCs w:val="24"/>
        </w:rPr>
      </w:pPr>
      <w:r>
        <w:rPr>
          <w:rFonts w:hint="eastAsia" w:ascii="仿宋" w:hAnsi="仿宋" w:eastAsia="仿宋" w:cs="仿宋"/>
          <w:sz w:val="24"/>
          <w:szCs w:val="24"/>
        </w:rPr>
        <w:t>13.6.1 竣工退场</w:t>
      </w:r>
    </w:p>
    <w:p w14:paraId="2D2A4EAE">
      <w:pPr>
        <w:ind w:firstLine="420"/>
        <w:jc w:val="left"/>
        <w:rPr>
          <w:rFonts w:hint="eastAsia" w:ascii="仿宋" w:hAnsi="仿宋" w:eastAsia="仿宋" w:cs="仿宋"/>
          <w:sz w:val="24"/>
          <w:szCs w:val="24"/>
        </w:rPr>
      </w:pPr>
      <w:r>
        <w:rPr>
          <w:rFonts w:hint="eastAsia" w:ascii="仿宋" w:hAnsi="仿宋" w:eastAsia="仿宋" w:cs="仿宋"/>
          <w:sz w:val="24"/>
          <w:szCs w:val="24"/>
        </w:rPr>
        <w:t>承包人完成竣工退场的期限：</w:t>
      </w:r>
      <w:r>
        <w:rPr>
          <w:rFonts w:hint="eastAsia" w:ascii="仿宋" w:hAnsi="仿宋" w:eastAsia="仿宋" w:cs="仿宋"/>
          <w:sz w:val="24"/>
          <w:szCs w:val="24"/>
          <w:u w:val="single"/>
        </w:rPr>
        <w:t>承包人按合同约定已完成施工图纸及约定范围内的所有内容，并通过竣工验收。</w:t>
      </w:r>
    </w:p>
    <w:p w14:paraId="1D3C2BA3">
      <w:pPr>
        <w:rPr>
          <w:rFonts w:hint="eastAsia" w:ascii="仿宋" w:hAnsi="仿宋" w:eastAsia="仿宋" w:cs="仿宋"/>
          <w:sz w:val="24"/>
          <w:szCs w:val="24"/>
        </w:rPr>
      </w:pPr>
      <w:bookmarkStart w:id="505" w:name="_Toc351203646"/>
      <w:r>
        <w:rPr>
          <w:rFonts w:hint="eastAsia" w:ascii="仿宋" w:hAnsi="仿宋" w:eastAsia="仿宋" w:cs="仿宋"/>
          <w:sz w:val="24"/>
          <w:szCs w:val="24"/>
        </w:rPr>
        <w:t>14. 竣工结算</w:t>
      </w:r>
      <w:bookmarkEnd w:id="505"/>
    </w:p>
    <w:p w14:paraId="6B98C4D1">
      <w:pPr>
        <w:spacing w:after="120"/>
        <w:ind w:firstLine="420"/>
        <w:rPr>
          <w:rFonts w:hint="eastAsia" w:ascii="仿宋" w:hAnsi="仿宋" w:eastAsia="仿宋" w:cs="仿宋"/>
          <w:sz w:val="24"/>
          <w:szCs w:val="24"/>
        </w:rPr>
      </w:pPr>
      <w:r>
        <w:rPr>
          <w:rFonts w:hint="eastAsia" w:ascii="仿宋" w:hAnsi="仿宋" w:eastAsia="仿宋" w:cs="仿宋"/>
          <w:sz w:val="24"/>
          <w:szCs w:val="24"/>
        </w:rPr>
        <w:t>14.1 竣工结算申请</w:t>
      </w:r>
    </w:p>
    <w:p w14:paraId="4CBB710B">
      <w:pPr>
        <w:ind w:firstLine="420"/>
        <w:jc w:val="left"/>
        <w:rPr>
          <w:rFonts w:hint="eastAsia" w:ascii="仿宋" w:hAnsi="仿宋" w:eastAsia="仿宋" w:cs="仿宋"/>
          <w:sz w:val="24"/>
          <w:szCs w:val="24"/>
        </w:rPr>
      </w:pPr>
      <w:r>
        <w:rPr>
          <w:rFonts w:hint="eastAsia" w:ascii="仿宋" w:hAnsi="仿宋" w:eastAsia="仿宋" w:cs="仿宋"/>
          <w:sz w:val="24"/>
          <w:szCs w:val="24"/>
        </w:rPr>
        <w:t>承包人提交竣工结算申请单的期限：</w:t>
      </w:r>
      <w:r>
        <w:rPr>
          <w:rFonts w:hint="eastAsia" w:ascii="仿宋" w:hAnsi="仿宋" w:eastAsia="仿宋" w:cs="仿宋"/>
          <w:sz w:val="24"/>
          <w:szCs w:val="24"/>
          <w:u w:val="single"/>
        </w:rPr>
        <w:t>工程竣工验收合格之日起 28 日内</w:t>
      </w:r>
      <w:r>
        <w:rPr>
          <w:rFonts w:hint="eastAsia" w:ascii="仿宋" w:hAnsi="仿宋" w:eastAsia="仿宋" w:cs="仿宋"/>
          <w:sz w:val="24"/>
          <w:szCs w:val="24"/>
        </w:rPr>
        <w:t>。</w:t>
      </w:r>
    </w:p>
    <w:p w14:paraId="4A3C1925">
      <w:pPr>
        <w:ind w:firstLine="420"/>
        <w:jc w:val="left"/>
        <w:rPr>
          <w:rFonts w:hint="eastAsia" w:ascii="仿宋" w:hAnsi="仿宋" w:eastAsia="仿宋" w:cs="仿宋"/>
          <w:sz w:val="24"/>
          <w:szCs w:val="24"/>
        </w:rPr>
      </w:pPr>
      <w:r>
        <w:rPr>
          <w:rFonts w:hint="eastAsia" w:ascii="仿宋" w:hAnsi="仿宋" w:eastAsia="仿宋" w:cs="仿宋"/>
          <w:sz w:val="24"/>
          <w:szCs w:val="24"/>
        </w:rPr>
        <w:t>竣工结算申请单应包括的内容：</w:t>
      </w:r>
      <w:r>
        <w:rPr>
          <w:rFonts w:hint="eastAsia" w:ascii="仿宋" w:hAnsi="仿宋" w:eastAsia="仿宋" w:cs="仿宋"/>
          <w:sz w:val="24"/>
          <w:szCs w:val="24"/>
          <w:u w:val="single"/>
        </w:rPr>
        <w:t>按《通用合同条款》执行</w:t>
      </w:r>
      <w:r>
        <w:rPr>
          <w:rFonts w:hint="eastAsia" w:ascii="仿宋" w:hAnsi="仿宋" w:eastAsia="仿宋" w:cs="仿宋"/>
          <w:sz w:val="24"/>
          <w:szCs w:val="24"/>
        </w:rPr>
        <w:t>。</w:t>
      </w:r>
    </w:p>
    <w:p w14:paraId="69F0A76C">
      <w:pPr>
        <w:spacing w:after="120"/>
        <w:ind w:firstLine="420"/>
        <w:rPr>
          <w:rFonts w:hint="eastAsia" w:ascii="仿宋" w:hAnsi="仿宋" w:eastAsia="仿宋" w:cs="仿宋"/>
          <w:sz w:val="24"/>
          <w:szCs w:val="24"/>
        </w:rPr>
      </w:pPr>
      <w:r>
        <w:rPr>
          <w:rFonts w:hint="eastAsia" w:ascii="仿宋" w:hAnsi="仿宋" w:eastAsia="仿宋" w:cs="仿宋"/>
          <w:sz w:val="24"/>
          <w:szCs w:val="24"/>
        </w:rPr>
        <w:t>14.2 竣工结算审核</w:t>
      </w:r>
    </w:p>
    <w:p w14:paraId="4FB59B8C">
      <w:pPr>
        <w:ind w:firstLine="420"/>
        <w:jc w:val="left"/>
        <w:rPr>
          <w:rFonts w:hint="eastAsia" w:ascii="仿宋" w:hAnsi="仿宋" w:eastAsia="仿宋" w:cs="仿宋"/>
          <w:sz w:val="24"/>
          <w:szCs w:val="24"/>
        </w:rPr>
      </w:pPr>
      <w:r>
        <w:rPr>
          <w:rFonts w:hint="eastAsia" w:ascii="仿宋" w:hAnsi="仿宋" w:eastAsia="仿宋" w:cs="仿宋"/>
          <w:sz w:val="24"/>
          <w:szCs w:val="24"/>
        </w:rPr>
        <w:t>发包人审批竣工付款申请单的期限：</w:t>
      </w:r>
      <w:r>
        <w:rPr>
          <w:rFonts w:hint="eastAsia" w:ascii="仿宋" w:hAnsi="仿宋" w:eastAsia="仿宋" w:cs="仿宋"/>
          <w:sz w:val="24"/>
          <w:szCs w:val="24"/>
          <w:u w:val="single"/>
        </w:rPr>
        <w:t>按专用条款12.4.1条款执行</w:t>
      </w:r>
      <w:r>
        <w:rPr>
          <w:rFonts w:hint="eastAsia" w:ascii="仿宋" w:hAnsi="仿宋" w:eastAsia="仿宋" w:cs="仿宋"/>
          <w:sz w:val="24"/>
          <w:szCs w:val="24"/>
        </w:rPr>
        <w:t>。</w:t>
      </w:r>
    </w:p>
    <w:p w14:paraId="7E9FEA9C">
      <w:pPr>
        <w:ind w:firstLine="420"/>
        <w:jc w:val="left"/>
        <w:rPr>
          <w:rFonts w:hint="eastAsia" w:ascii="仿宋" w:hAnsi="仿宋" w:eastAsia="仿宋" w:cs="仿宋"/>
          <w:sz w:val="24"/>
          <w:szCs w:val="24"/>
        </w:rPr>
      </w:pPr>
      <w:r>
        <w:rPr>
          <w:rFonts w:hint="eastAsia" w:ascii="仿宋" w:hAnsi="仿宋" w:eastAsia="仿宋" w:cs="仿宋"/>
          <w:sz w:val="24"/>
          <w:szCs w:val="24"/>
        </w:rPr>
        <w:t>发包人完成竣工付款的期限：</w:t>
      </w:r>
      <w:r>
        <w:rPr>
          <w:rFonts w:hint="eastAsia" w:ascii="仿宋" w:hAnsi="仿宋" w:eastAsia="仿宋" w:cs="仿宋"/>
          <w:sz w:val="24"/>
          <w:szCs w:val="24"/>
          <w:u w:val="single"/>
        </w:rPr>
        <w:t>按专用条款12.4.1条款执行</w:t>
      </w:r>
      <w:r>
        <w:rPr>
          <w:rFonts w:hint="eastAsia" w:ascii="仿宋" w:hAnsi="仿宋" w:eastAsia="仿宋" w:cs="仿宋"/>
          <w:sz w:val="24"/>
          <w:szCs w:val="24"/>
        </w:rPr>
        <w:t>。</w:t>
      </w:r>
    </w:p>
    <w:p w14:paraId="6943B349">
      <w:pPr>
        <w:ind w:firstLine="420"/>
        <w:jc w:val="left"/>
        <w:rPr>
          <w:rFonts w:hint="eastAsia" w:ascii="仿宋" w:hAnsi="仿宋" w:eastAsia="仿宋" w:cs="仿宋"/>
          <w:sz w:val="24"/>
          <w:szCs w:val="24"/>
          <w:u w:val="single"/>
        </w:rPr>
      </w:pPr>
      <w:r>
        <w:rPr>
          <w:rFonts w:hint="eastAsia" w:ascii="仿宋" w:hAnsi="仿宋" w:eastAsia="仿宋" w:cs="仿宋"/>
          <w:sz w:val="24"/>
          <w:szCs w:val="24"/>
        </w:rPr>
        <w:t>关于竣工付款证书异议部分复核的方式和程序：</w:t>
      </w:r>
      <w:r>
        <w:rPr>
          <w:rFonts w:hint="eastAsia" w:ascii="仿宋" w:hAnsi="仿宋" w:eastAsia="仿宋" w:cs="仿宋"/>
          <w:sz w:val="24"/>
          <w:szCs w:val="24"/>
          <w:u w:val="single"/>
        </w:rPr>
        <w:t>按《淮安市政府投资项目审计监督办法》（淮政发[2009]49号）执行。</w:t>
      </w:r>
    </w:p>
    <w:p w14:paraId="2F369E47">
      <w:pPr>
        <w:ind w:firstLine="420"/>
        <w:jc w:val="left"/>
        <w:rPr>
          <w:rFonts w:hint="eastAsia" w:ascii="仿宋" w:hAnsi="仿宋" w:eastAsia="仿宋" w:cs="仿宋"/>
          <w:sz w:val="24"/>
          <w:szCs w:val="24"/>
        </w:rPr>
      </w:pPr>
      <w:r>
        <w:rPr>
          <w:rFonts w:hint="eastAsia" w:ascii="仿宋" w:hAnsi="仿宋" w:eastAsia="仿宋" w:cs="仿宋"/>
          <w:sz w:val="24"/>
          <w:szCs w:val="24"/>
          <w:highlight w:val="yellow"/>
          <w:u w:val="single"/>
        </w:rPr>
        <w:t>注：核减率超过10%部分的审核费用由施工单位承担，由建设单位从工程款中扣除。</w:t>
      </w:r>
    </w:p>
    <w:p w14:paraId="69D7A4D1">
      <w:pPr>
        <w:spacing w:after="120"/>
        <w:ind w:firstLine="420"/>
        <w:rPr>
          <w:rFonts w:hint="eastAsia" w:ascii="仿宋" w:hAnsi="仿宋" w:eastAsia="仿宋" w:cs="仿宋"/>
          <w:sz w:val="24"/>
          <w:szCs w:val="24"/>
        </w:rPr>
      </w:pPr>
      <w:r>
        <w:rPr>
          <w:rFonts w:hint="eastAsia" w:ascii="仿宋" w:hAnsi="仿宋" w:eastAsia="仿宋" w:cs="仿宋"/>
          <w:sz w:val="24"/>
          <w:szCs w:val="24"/>
        </w:rPr>
        <w:t>14.4 最终结清</w:t>
      </w:r>
    </w:p>
    <w:p w14:paraId="495C3C17">
      <w:pPr>
        <w:ind w:firstLine="420"/>
        <w:jc w:val="left"/>
        <w:rPr>
          <w:rFonts w:hint="eastAsia" w:ascii="仿宋" w:hAnsi="仿宋" w:eastAsia="仿宋" w:cs="仿宋"/>
          <w:sz w:val="24"/>
          <w:szCs w:val="24"/>
        </w:rPr>
      </w:pPr>
      <w:r>
        <w:rPr>
          <w:rFonts w:hint="eastAsia" w:ascii="仿宋" w:hAnsi="仿宋" w:eastAsia="仿宋" w:cs="仿宋"/>
          <w:sz w:val="24"/>
          <w:szCs w:val="24"/>
        </w:rPr>
        <w:t>14.4.1 最终结清申请单</w:t>
      </w:r>
    </w:p>
    <w:p w14:paraId="40AD4C9E">
      <w:pPr>
        <w:ind w:firstLine="420"/>
        <w:jc w:val="left"/>
        <w:rPr>
          <w:rFonts w:hint="eastAsia" w:ascii="仿宋" w:hAnsi="仿宋" w:eastAsia="仿宋" w:cs="仿宋"/>
          <w:sz w:val="24"/>
          <w:szCs w:val="24"/>
        </w:rPr>
      </w:pPr>
      <w:r>
        <w:rPr>
          <w:rFonts w:hint="eastAsia" w:ascii="仿宋" w:hAnsi="仿宋" w:eastAsia="仿宋" w:cs="仿宋"/>
          <w:sz w:val="24"/>
          <w:szCs w:val="24"/>
        </w:rPr>
        <w:t>承包人提交最终结清申请单的份数：</w:t>
      </w:r>
      <w:r>
        <w:rPr>
          <w:rFonts w:hint="eastAsia" w:ascii="仿宋" w:hAnsi="仿宋" w:eastAsia="仿宋" w:cs="仿宋"/>
          <w:color w:val="000000"/>
          <w:sz w:val="24"/>
          <w:szCs w:val="24"/>
          <w:u w:val="single"/>
        </w:rPr>
        <w:t>四份</w:t>
      </w:r>
      <w:r>
        <w:rPr>
          <w:rFonts w:hint="eastAsia" w:ascii="仿宋" w:hAnsi="仿宋" w:eastAsia="仿宋" w:cs="仿宋"/>
          <w:sz w:val="24"/>
          <w:szCs w:val="24"/>
        </w:rPr>
        <w:t>。</w:t>
      </w:r>
    </w:p>
    <w:p w14:paraId="455A8E61">
      <w:pPr>
        <w:ind w:firstLine="420"/>
        <w:jc w:val="left"/>
        <w:rPr>
          <w:rFonts w:hint="eastAsia" w:ascii="仿宋" w:hAnsi="仿宋" w:eastAsia="仿宋" w:cs="仿宋"/>
          <w:sz w:val="24"/>
          <w:szCs w:val="24"/>
        </w:rPr>
      </w:pPr>
      <w:r>
        <w:rPr>
          <w:rFonts w:hint="eastAsia" w:ascii="仿宋" w:hAnsi="仿宋" w:eastAsia="仿宋" w:cs="仿宋"/>
          <w:sz w:val="24"/>
          <w:szCs w:val="24"/>
        </w:rPr>
        <w:t>承包人提交最终结算申请单的期限：</w:t>
      </w:r>
      <w:r>
        <w:rPr>
          <w:rFonts w:hint="eastAsia" w:ascii="仿宋" w:hAnsi="仿宋" w:eastAsia="仿宋" w:cs="仿宋"/>
          <w:sz w:val="24"/>
          <w:szCs w:val="24"/>
          <w:u w:val="single"/>
        </w:rPr>
        <w:t>工程竣工验收合格2个月内</w:t>
      </w:r>
      <w:r>
        <w:rPr>
          <w:rFonts w:hint="eastAsia" w:ascii="仿宋" w:hAnsi="仿宋" w:eastAsia="仿宋" w:cs="仿宋"/>
          <w:sz w:val="24"/>
          <w:szCs w:val="24"/>
        </w:rPr>
        <w:t>。</w:t>
      </w:r>
    </w:p>
    <w:p w14:paraId="5426D2AC">
      <w:pPr>
        <w:ind w:firstLine="420"/>
        <w:jc w:val="left"/>
        <w:rPr>
          <w:rFonts w:hint="eastAsia" w:ascii="仿宋" w:hAnsi="仿宋" w:eastAsia="仿宋" w:cs="仿宋"/>
          <w:sz w:val="24"/>
          <w:szCs w:val="24"/>
        </w:rPr>
      </w:pPr>
      <w:r>
        <w:rPr>
          <w:rFonts w:hint="eastAsia" w:ascii="仿宋" w:hAnsi="仿宋" w:eastAsia="仿宋" w:cs="仿宋"/>
          <w:sz w:val="24"/>
          <w:szCs w:val="24"/>
        </w:rPr>
        <w:t>14.4.2 最终结清证书和支付</w:t>
      </w:r>
    </w:p>
    <w:p w14:paraId="67FFCEAE">
      <w:pPr>
        <w:ind w:firstLine="420"/>
        <w:jc w:val="left"/>
        <w:rPr>
          <w:rFonts w:hint="eastAsia" w:ascii="仿宋" w:hAnsi="仿宋" w:eastAsia="仿宋" w:cs="仿宋"/>
          <w:sz w:val="24"/>
          <w:szCs w:val="24"/>
        </w:rPr>
      </w:pPr>
      <w:r>
        <w:rPr>
          <w:rFonts w:hint="eastAsia" w:ascii="仿宋" w:hAnsi="仿宋" w:eastAsia="仿宋" w:cs="仿宋"/>
          <w:sz w:val="24"/>
          <w:szCs w:val="24"/>
        </w:rPr>
        <w:t>（1）发包人完成最终结清申请单的审批并颁发最终结清证书的期限：</w:t>
      </w:r>
      <w:r>
        <w:rPr>
          <w:rFonts w:hint="eastAsia" w:ascii="仿宋" w:hAnsi="仿宋" w:eastAsia="仿宋" w:cs="仿宋"/>
          <w:sz w:val="24"/>
          <w:szCs w:val="24"/>
          <w:u w:val="single"/>
        </w:rPr>
        <w:t>按《通用合同条款》执行</w:t>
      </w:r>
      <w:r>
        <w:rPr>
          <w:rFonts w:hint="eastAsia" w:ascii="仿宋" w:hAnsi="仿宋" w:eastAsia="仿宋" w:cs="仿宋"/>
          <w:sz w:val="24"/>
          <w:szCs w:val="24"/>
        </w:rPr>
        <w:t>。</w:t>
      </w:r>
    </w:p>
    <w:p w14:paraId="26D9518D">
      <w:pPr>
        <w:ind w:firstLine="420"/>
        <w:jc w:val="left"/>
        <w:rPr>
          <w:rFonts w:hint="eastAsia" w:ascii="仿宋" w:hAnsi="仿宋" w:eastAsia="仿宋" w:cs="仿宋"/>
          <w:sz w:val="24"/>
          <w:szCs w:val="24"/>
        </w:rPr>
      </w:pPr>
      <w:r>
        <w:rPr>
          <w:rFonts w:hint="eastAsia" w:ascii="仿宋" w:hAnsi="仿宋" w:eastAsia="仿宋" w:cs="仿宋"/>
          <w:sz w:val="24"/>
          <w:szCs w:val="24"/>
        </w:rPr>
        <w:t>（2）发包人完成支付的期限：</w:t>
      </w:r>
      <w:r>
        <w:rPr>
          <w:rFonts w:hint="eastAsia" w:ascii="仿宋" w:hAnsi="仿宋" w:eastAsia="仿宋" w:cs="仿宋"/>
          <w:sz w:val="24"/>
          <w:szCs w:val="24"/>
          <w:u w:val="single"/>
        </w:rPr>
        <w:t>按专用条款12.4.1条款执行</w:t>
      </w:r>
      <w:r>
        <w:rPr>
          <w:rFonts w:hint="eastAsia" w:ascii="仿宋" w:hAnsi="仿宋" w:eastAsia="仿宋" w:cs="仿宋"/>
          <w:sz w:val="24"/>
          <w:szCs w:val="24"/>
        </w:rPr>
        <w:t>。</w:t>
      </w:r>
    </w:p>
    <w:bookmarkEnd w:id="492"/>
    <w:bookmarkEnd w:id="493"/>
    <w:bookmarkEnd w:id="494"/>
    <w:bookmarkEnd w:id="495"/>
    <w:bookmarkEnd w:id="496"/>
    <w:bookmarkEnd w:id="497"/>
    <w:bookmarkEnd w:id="498"/>
    <w:bookmarkEnd w:id="504"/>
    <w:p w14:paraId="75DCA997">
      <w:pPr>
        <w:rPr>
          <w:rFonts w:hint="eastAsia" w:ascii="仿宋" w:hAnsi="仿宋" w:eastAsia="仿宋" w:cs="仿宋"/>
          <w:sz w:val="24"/>
          <w:szCs w:val="24"/>
        </w:rPr>
      </w:pPr>
      <w:bookmarkStart w:id="506" w:name="_Toc351203647"/>
      <w:bookmarkStart w:id="507" w:name="_Toc267251483"/>
      <w:bookmarkStart w:id="508" w:name="_Toc267251482"/>
      <w:bookmarkStart w:id="509" w:name="_Toc267251484"/>
      <w:bookmarkStart w:id="510" w:name="_Toc267251485"/>
      <w:bookmarkStart w:id="511" w:name="_Toc267251488"/>
      <w:bookmarkStart w:id="512" w:name="_Toc267251489"/>
      <w:bookmarkStart w:id="513" w:name="_Toc267251486"/>
      <w:bookmarkStart w:id="514" w:name="_Toc267251490"/>
      <w:bookmarkStart w:id="515" w:name="_Toc267251498"/>
      <w:bookmarkStart w:id="516" w:name="_Toc267251493"/>
      <w:bookmarkStart w:id="517" w:name="_Toc267251499"/>
      <w:bookmarkStart w:id="518" w:name="_Toc267251494"/>
      <w:bookmarkStart w:id="519" w:name="_Toc267251495"/>
      <w:bookmarkStart w:id="520" w:name="_Toc267251497"/>
      <w:bookmarkStart w:id="521" w:name="_Toc267251503"/>
      <w:bookmarkStart w:id="522" w:name="_Toc267251502"/>
      <w:bookmarkStart w:id="523" w:name="_Toc267251492"/>
      <w:bookmarkStart w:id="524" w:name="_Toc267251501"/>
      <w:bookmarkStart w:id="525" w:name="_Toc267251496"/>
      <w:bookmarkStart w:id="526" w:name="_Toc267251491"/>
      <w:bookmarkStart w:id="527" w:name="_Toc267251506"/>
      <w:bookmarkStart w:id="528" w:name="_Toc267251504"/>
      <w:bookmarkStart w:id="529" w:name="_Toc267251507"/>
      <w:bookmarkStart w:id="530" w:name="_Toc267251508"/>
      <w:bookmarkStart w:id="531" w:name="_Toc267251511"/>
      <w:bookmarkStart w:id="532" w:name="_Toc267251515"/>
      <w:bookmarkStart w:id="533" w:name="_Toc267251509"/>
      <w:bookmarkStart w:id="534" w:name="_Toc267251513"/>
      <w:bookmarkStart w:id="535" w:name="_Toc267251514"/>
      <w:bookmarkStart w:id="536" w:name="_Toc267251510"/>
      <w:r>
        <w:rPr>
          <w:rFonts w:hint="eastAsia" w:ascii="仿宋" w:hAnsi="仿宋" w:eastAsia="仿宋" w:cs="仿宋"/>
          <w:sz w:val="24"/>
          <w:szCs w:val="24"/>
        </w:rPr>
        <w:t>15. 缺陷责任期与保修</w:t>
      </w:r>
      <w:bookmarkEnd w:id="506"/>
    </w:p>
    <w:p w14:paraId="49D68B61">
      <w:pPr>
        <w:spacing w:after="120"/>
        <w:ind w:firstLine="420"/>
        <w:rPr>
          <w:rFonts w:hint="eastAsia" w:ascii="仿宋" w:hAnsi="仿宋" w:eastAsia="仿宋" w:cs="仿宋"/>
          <w:sz w:val="24"/>
          <w:szCs w:val="24"/>
        </w:rPr>
      </w:pPr>
      <w:r>
        <w:rPr>
          <w:rFonts w:hint="eastAsia" w:ascii="仿宋" w:hAnsi="仿宋" w:eastAsia="仿宋" w:cs="仿宋"/>
          <w:sz w:val="24"/>
          <w:szCs w:val="24"/>
        </w:rPr>
        <w:t>15.2缺陷责任期</w:t>
      </w:r>
      <w:bookmarkEnd w:id="507"/>
    </w:p>
    <w:p w14:paraId="3A7CCB96">
      <w:pPr>
        <w:widowControl/>
        <w:jc w:val="left"/>
        <w:rPr>
          <w:rFonts w:hint="eastAsia" w:ascii="仿宋" w:hAnsi="仿宋" w:eastAsia="仿宋" w:cs="仿宋"/>
          <w:sz w:val="24"/>
          <w:szCs w:val="24"/>
        </w:rPr>
      </w:pPr>
      <w:r>
        <w:rPr>
          <w:rFonts w:hint="eastAsia" w:ascii="仿宋" w:hAnsi="仿宋" w:eastAsia="仿宋" w:cs="仿宋"/>
          <w:sz w:val="24"/>
          <w:szCs w:val="24"/>
        </w:rPr>
        <w:t>缺陷责任期的具体期限：</w:t>
      </w:r>
      <w:r>
        <w:rPr>
          <w:rFonts w:hint="eastAsia" w:ascii="仿宋" w:hAnsi="仿宋" w:eastAsia="仿宋" w:cs="仿宋"/>
          <w:b/>
          <w:bCs/>
          <w:sz w:val="24"/>
          <w:szCs w:val="24"/>
          <w:u w:val="single"/>
        </w:rPr>
        <w:t>24</w:t>
      </w:r>
      <w:r>
        <w:rPr>
          <w:rFonts w:hint="eastAsia" w:ascii="仿宋" w:hAnsi="仿宋" w:eastAsia="仿宋" w:cs="仿宋"/>
          <w:sz w:val="24"/>
          <w:szCs w:val="24"/>
        </w:rPr>
        <w:t>个月。</w:t>
      </w:r>
    </w:p>
    <w:p w14:paraId="77E39119">
      <w:pPr>
        <w:spacing w:after="120"/>
        <w:ind w:firstLine="420"/>
        <w:rPr>
          <w:rFonts w:hint="eastAsia" w:ascii="仿宋" w:hAnsi="仿宋" w:eastAsia="仿宋" w:cs="仿宋"/>
          <w:sz w:val="24"/>
          <w:szCs w:val="24"/>
          <w:highlight w:val="green"/>
        </w:rPr>
      </w:pPr>
      <w:r>
        <w:rPr>
          <w:rFonts w:hint="eastAsia" w:ascii="仿宋" w:hAnsi="仿宋" w:eastAsia="仿宋" w:cs="仿宋"/>
          <w:sz w:val="24"/>
          <w:szCs w:val="24"/>
        </w:rPr>
        <w:t>15.3 质量保证金：</w:t>
      </w:r>
      <w:r>
        <w:rPr>
          <w:rFonts w:hint="eastAsia" w:ascii="仿宋" w:hAnsi="仿宋" w:eastAsia="仿宋" w:cs="仿宋"/>
          <w:sz w:val="24"/>
          <w:szCs w:val="24"/>
          <w:u w:val="single"/>
          <w:lang w:val="en-US" w:eastAsia="zh-CN"/>
        </w:rPr>
        <w:t>3%</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BBDBA36">
      <w:pPr>
        <w:spacing w:after="120"/>
        <w:ind w:firstLine="420"/>
        <w:rPr>
          <w:rFonts w:hint="eastAsia" w:ascii="仿宋" w:hAnsi="仿宋" w:eastAsia="仿宋" w:cs="仿宋"/>
          <w:sz w:val="24"/>
          <w:szCs w:val="24"/>
        </w:rPr>
      </w:pPr>
      <w:r>
        <w:rPr>
          <w:rFonts w:hint="eastAsia" w:ascii="仿宋" w:hAnsi="仿宋" w:eastAsia="仿宋" w:cs="仿宋"/>
          <w:sz w:val="24"/>
          <w:szCs w:val="24"/>
        </w:rPr>
        <w:t>15.3.1 承包人提供质量保证金的方式</w:t>
      </w:r>
    </w:p>
    <w:p w14:paraId="6B4B2183">
      <w:pPr>
        <w:ind w:firstLine="420"/>
        <w:jc w:val="left"/>
        <w:rPr>
          <w:rFonts w:hint="eastAsia" w:ascii="仿宋" w:hAnsi="仿宋" w:eastAsia="仿宋" w:cs="仿宋"/>
          <w:sz w:val="24"/>
          <w:szCs w:val="24"/>
        </w:rPr>
      </w:pPr>
      <w:r>
        <w:rPr>
          <w:rFonts w:hint="eastAsia" w:ascii="仿宋" w:hAnsi="仿宋" w:eastAsia="仿宋" w:cs="仿宋"/>
          <w:sz w:val="24"/>
          <w:szCs w:val="24"/>
        </w:rPr>
        <w:t>质量保证金采用以下第</w:t>
      </w:r>
      <w:r>
        <w:rPr>
          <w:rFonts w:hint="eastAsia" w:ascii="仿宋" w:hAnsi="仿宋" w:eastAsia="仿宋" w:cs="仿宋"/>
          <w:sz w:val="24"/>
          <w:szCs w:val="24"/>
          <w:u w:val="single"/>
        </w:rPr>
        <w:t xml:space="preserve">2 </w:t>
      </w:r>
      <w:r>
        <w:rPr>
          <w:rFonts w:hint="eastAsia" w:ascii="仿宋" w:hAnsi="仿宋" w:eastAsia="仿宋" w:cs="仿宋"/>
          <w:sz w:val="24"/>
          <w:szCs w:val="24"/>
        </w:rPr>
        <w:t>种方式：</w:t>
      </w:r>
    </w:p>
    <w:p w14:paraId="6B14B332">
      <w:pPr>
        <w:ind w:firstLine="420"/>
        <w:jc w:val="left"/>
        <w:rPr>
          <w:rFonts w:hint="eastAsia" w:ascii="仿宋" w:hAnsi="仿宋" w:eastAsia="仿宋" w:cs="仿宋"/>
          <w:sz w:val="24"/>
          <w:szCs w:val="24"/>
        </w:rPr>
      </w:pPr>
      <w:r>
        <w:rPr>
          <w:rFonts w:hint="eastAsia" w:ascii="仿宋" w:hAnsi="仿宋" w:eastAsia="仿宋" w:cs="仿宋"/>
          <w:sz w:val="24"/>
          <w:szCs w:val="24"/>
        </w:rPr>
        <w:t>（1）质量保证金保函，保证金额为：</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676BFE7">
      <w:pPr>
        <w:ind w:firstLine="420"/>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lang w:val="en-US" w:eastAsia="zh-CN"/>
        </w:rPr>
        <w:t>3%</w:t>
      </w:r>
      <w:r>
        <w:rPr>
          <w:rFonts w:hint="eastAsia" w:ascii="仿宋" w:hAnsi="仿宋" w:eastAsia="仿宋" w:cs="仿宋"/>
          <w:sz w:val="24"/>
          <w:szCs w:val="24"/>
          <w:u w:val="single"/>
        </w:rPr>
        <w:t xml:space="preserve"> </w:t>
      </w:r>
      <w:r>
        <w:rPr>
          <w:rFonts w:hint="eastAsia" w:ascii="仿宋" w:hAnsi="仿宋" w:eastAsia="仿宋" w:cs="仿宋"/>
          <w:sz w:val="24"/>
          <w:szCs w:val="24"/>
        </w:rPr>
        <w:t>的工程款；</w:t>
      </w:r>
    </w:p>
    <w:p w14:paraId="44D8F53B">
      <w:pPr>
        <w:ind w:firstLine="420"/>
        <w:jc w:val="left"/>
        <w:rPr>
          <w:rFonts w:hint="eastAsia" w:ascii="仿宋" w:hAnsi="仿宋" w:eastAsia="仿宋" w:cs="仿宋"/>
          <w:sz w:val="24"/>
          <w:szCs w:val="24"/>
        </w:rPr>
      </w:pPr>
      <w:r>
        <w:rPr>
          <w:rFonts w:hint="eastAsia" w:ascii="仿宋" w:hAnsi="仿宋" w:eastAsia="仿宋" w:cs="仿宋"/>
          <w:sz w:val="24"/>
          <w:szCs w:val="24"/>
        </w:rPr>
        <w:t>（3）其他方式:</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55C411E">
      <w:pPr>
        <w:spacing w:after="120"/>
        <w:ind w:firstLine="420"/>
        <w:rPr>
          <w:rFonts w:hint="eastAsia" w:ascii="仿宋" w:hAnsi="仿宋" w:eastAsia="仿宋" w:cs="仿宋"/>
          <w:sz w:val="24"/>
          <w:szCs w:val="24"/>
        </w:rPr>
      </w:pPr>
      <w:r>
        <w:rPr>
          <w:rFonts w:hint="eastAsia" w:ascii="仿宋" w:hAnsi="仿宋" w:eastAsia="仿宋" w:cs="仿宋"/>
          <w:sz w:val="24"/>
          <w:szCs w:val="24"/>
        </w:rPr>
        <w:t>15.3.2 质量保证金的扣留</w:t>
      </w:r>
    </w:p>
    <w:p w14:paraId="55A7B86A">
      <w:pPr>
        <w:ind w:firstLine="420"/>
        <w:jc w:val="left"/>
        <w:rPr>
          <w:rFonts w:hint="eastAsia" w:ascii="仿宋" w:hAnsi="仿宋" w:eastAsia="仿宋" w:cs="仿宋"/>
          <w:sz w:val="24"/>
          <w:szCs w:val="24"/>
        </w:rPr>
      </w:pPr>
      <w:r>
        <w:rPr>
          <w:rFonts w:hint="eastAsia" w:ascii="仿宋" w:hAnsi="仿宋" w:eastAsia="仿宋" w:cs="仿宋"/>
          <w:sz w:val="24"/>
          <w:szCs w:val="24"/>
        </w:rPr>
        <w:t>质量保证金的扣留采取以下第</w:t>
      </w:r>
      <w:r>
        <w:rPr>
          <w:rFonts w:hint="eastAsia" w:ascii="仿宋" w:hAnsi="仿宋" w:eastAsia="仿宋" w:cs="仿宋"/>
          <w:sz w:val="24"/>
          <w:szCs w:val="24"/>
          <w:u w:val="single"/>
        </w:rPr>
        <w:t>（2）</w:t>
      </w:r>
      <w:r>
        <w:rPr>
          <w:rFonts w:hint="eastAsia" w:ascii="仿宋" w:hAnsi="仿宋" w:eastAsia="仿宋" w:cs="仿宋"/>
          <w:sz w:val="24"/>
          <w:szCs w:val="24"/>
        </w:rPr>
        <w:t>种方式：</w:t>
      </w:r>
    </w:p>
    <w:p w14:paraId="714CC951">
      <w:pPr>
        <w:ind w:firstLine="420"/>
        <w:jc w:val="left"/>
        <w:rPr>
          <w:rFonts w:hint="eastAsia" w:ascii="仿宋" w:hAnsi="仿宋" w:eastAsia="仿宋" w:cs="仿宋"/>
          <w:sz w:val="24"/>
          <w:szCs w:val="24"/>
        </w:rPr>
      </w:pPr>
      <w:r>
        <w:rPr>
          <w:rFonts w:hint="eastAsia" w:ascii="仿宋" w:hAnsi="仿宋" w:eastAsia="仿宋" w:cs="仿宋"/>
          <w:sz w:val="24"/>
          <w:szCs w:val="24"/>
        </w:rPr>
        <w:t>（1）在支付工程进度款时逐次扣留，在此情形下，质量保证金的计算基数不包括预付款的支付、扣回以及价格调整的金额；</w:t>
      </w:r>
    </w:p>
    <w:p w14:paraId="0B4E1AF3">
      <w:pPr>
        <w:spacing w:after="120"/>
        <w:ind w:firstLine="420"/>
        <w:rPr>
          <w:rFonts w:hint="eastAsia" w:ascii="仿宋" w:hAnsi="仿宋" w:eastAsia="仿宋" w:cs="仿宋"/>
          <w:sz w:val="24"/>
          <w:szCs w:val="24"/>
        </w:rPr>
      </w:pPr>
      <w:r>
        <w:rPr>
          <w:rFonts w:hint="eastAsia" w:ascii="仿宋" w:hAnsi="仿宋" w:eastAsia="仿宋" w:cs="仿宋"/>
          <w:sz w:val="24"/>
          <w:szCs w:val="24"/>
        </w:rPr>
        <w:t>（2）工程竣工结算时一次性扣留质量保证金；</w:t>
      </w:r>
    </w:p>
    <w:p w14:paraId="19411C86">
      <w:pPr>
        <w:ind w:firstLine="420"/>
        <w:jc w:val="left"/>
        <w:rPr>
          <w:rFonts w:hint="eastAsia" w:ascii="仿宋" w:hAnsi="仿宋" w:eastAsia="仿宋" w:cs="仿宋"/>
          <w:sz w:val="24"/>
          <w:szCs w:val="24"/>
        </w:rPr>
      </w:pPr>
      <w:r>
        <w:rPr>
          <w:rFonts w:hint="eastAsia" w:ascii="仿宋" w:hAnsi="仿宋" w:eastAsia="仿宋" w:cs="仿宋"/>
          <w:sz w:val="24"/>
          <w:szCs w:val="24"/>
        </w:rPr>
        <w:t>（3）其他扣留方式:</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53A1C09">
      <w:pPr>
        <w:jc w:val="left"/>
        <w:rPr>
          <w:rFonts w:hint="eastAsia" w:ascii="仿宋" w:hAnsi="仿宋" w:eastAsia="仿宋" w:cs="仿宋"/>
          <w:sz w:val="24"/>
          <w:szCs w:val="24"/>
        </w:rPr>
      </w:pPr>
      <w:r>
        <w:rPr>
          <w:rFonts w:hint="eastAsia" w:ascii="仿宋" w:hAnsi="仿宋" w:eastAsia="仿宋" w:cs="仿宋"/>
          <w:sz w:val="24"/>
          <w:szCs w:val="24"/>
        </w:rPr>
        <w:t>关于质量保证金的补充约定：</w:t>
      </w:r>
      <w:r>
        <w:rPr>
          <w:rFonts w:hint="eastAsia" w:ascii="仿宋" w:hAnsi="仿宋" w:eastAsia="仿宋" w:cs="仿宋"/>
          <w:b/>
          <w:sz w:val="24"/>
          <w:szCs w:val="24"/>
          <w:u w:val="single"/>
        </w:rPr>
        <w:t>缺陷责任期满,扣除维修费用且保修无误后无息一次性返清。</w:t>
      </w:r>
      <w:bookmarkEnd w:id="508"/>
      <w:bookmarkEnd w:id="509"/>
    </w:p>
    <w:p w14:paraId="04328D16">
      <w:pPr>
        <w:spacing w:after="120"/>
        <w:ind w:firstLine="420"/>
        <w:rPr>
          <w:rFonts w:hint="eastAsia" w:ascii="仿宋" w:hAnsi="仿宋" w:eastAsia="仿宋" w:cs="仿宋"/>
          <w:sz w:val="24"/>
          <w:szCs w:val="24"/>
        </w:rPr>
      </w:pPr>
      <w:r>
        <w:rPr>
          <w:rFonts w:hint="eastAsia" w:ascii="仿宋" w:hAnsi="仿宋" w:eastAsia="仿宋" w:cs="仿宋"/>
          <w:sz w:val="24"/>
          <w:szCs w:val="24"/>
        </w:rPr>
        <w:t>15.4保修</w:t>
      </w:r>
      <w:bookmarkEnd w:id="510"/>
    </w:p>
    <w:p w14:paraId="2EF32973">
      <w:pPr>
        <w:spacing w:after="120"/>
        <w:ind w:firstLine="420"/>
        <w:rPr>
          <w:rFonts w:hint="eastAsia" w:ascii="仿宋" w:hAnsi="仿宋" w:eastAsia="仿宋" w:cs="仿宋"/>
          <w:sz w:val="24"/>
          <w:szCs w:val="24"/>
        </w:rPr>
      </w:pPr>
      <w:r>
        <w:rPr>
          <w:rFonts w:hint="eastAsia" w:ascii="仿宋" w:hAnsi="仿宋" w:eastAsia="仿宋" w:cs="仿宋"/>
          <w:sz w:val="24"/>
          <w:szCs w:val="24"/>
        </w:rPr>
        <w:t>15.4.1 保修责任</w:t>
      </w:r>
    </w:p>
    <w:p w14:paraId="5EEC8BBE">
      <w:pPr>
        <w:ind w:firstLine="409"/>
        <w:jc w:val="left"/>
        <w:rPr>
          <w:rFonts w:hint="eastAsia" w:ascii="仿宋" w:hAnsi="仿宋" w:eastAsia="仿宋" w:cs="仿宋"/>
          <w:sz w:val="24"/>
          <w:szCs w:val="24"/>
        </w:rPr>
      </w:pPr>
      <w:r>
        <w:rPr>
          <w:rFonts w:hint="eastAsia" w:ascii="仿宋" w:hAnsi="仿宋" w:eastAsia="仿宋" w:cs="仿宋"/>
          <w:sz w:val="24"/>
          <w:szCs w:val="24"/>
        </w:rPr>
        <w:t>工程保修期为：</w:t>
      </w:r>
      <w:r>
        <w:rPr>
          <w:rFonts w:hint="eastAsia" w:ascii="仿宋" w:hAnsi="仿宋" w:eastAsia="仿宋" w:cs="仿宋"/>
          <w:sz w:val="24"/>
          <w:szCs w:val="24"/>
          <w:u w:val="single"/>
        </w:rPr>
        <w:t>自工程竣工验收合格之日起计算：</w:t>
      </w:r>
    </w:p>
    <w:p w14:paraId="2741090C">
      <w:pPr>
        <w:ind w:firstLine="409"/>
        <w:jc w:val="left"/>
        <w:rPr>
          <w:rFonts w:hint="eastAsia" w:ascii="仿宋" w:hAnsi="仿宋" w:eastAsia="仿宋" w:cs="仿宋"/>
          <w:sz w:val="24"/>
          <w:szCs w:val="24"/>
          <w:u w:val="single"/>
        </w:rPr>
      </w:pPr>
      <w:r>
        <w:rPr>
          <w:rFonts w:hint="eastAsia" w:ascii="仿宋" w:hAnsi="仿宋" w:eastAsia="仿宋" w:cs="仿宋"/>
          <w:sz w:val="24"/>
          <w:szCs w:val="24"/>
          <w:u w:val="single"/>
        </w:rPr>
        <w:t>1）地基基础工程和主体结构工程为设计文件规定的该工程合理使用年限；</w:t>
      </w:r>
    </w:p>
    <w:p w14:paraId="4F7C7BA4">
      <w:pPr>
        <w:ind w:firstLine="409"/>
        <w:jc w:val="left"/>
        <w:rPr>
          <w:rFonts w:hint="eastAsia" w:ascii="仿宋" w:hAnsi="仿宋" w:eastAsia="仿宋" w:cs="仿宋"/>
          <w:sz w:val="24"/>
          <w:szCs w:val="24"/>
          <w:u w:val="single"/>
        </w:rPr>
      </w:pPr>
      <w:r>
        <w:rPr>
          <w:rFonts w:hint="eastAsia" w:ascii="仿宋" w:hAnsi="仿宋" w:eastAsia="仿宋" w:cs="仿宋"/>
          <w:sz w:val="24"/>
          <w:szCs w:val="24"/>
          <w:u w:val="single"/>
        </w:rPr>
        <w:t>2）屋面防水工程、有防水要求的卫生间、房间和外墙面的防渗漏为5年；</w:t>
      </w:r>
    </w:p>
    <w:p w14:paraId="24A79106">
      <w:pPr>
        <w:ind w:firstLine="409"/>
        <w:jc w:val="left"/>
        <w:rPr>
          <w:rFonts w:hint="eastAsia" w:ascii="仿宋" w:hAnsi="仿宋" w:eastAsia="仿宋" w:cs="仿宋"/>
          <w:sz w:val="24"/>
          <w:szCs w:val="24"/>
          <w:u w:val="single"/>
        </w:rPr>
      </w:pPr>
      <w:r>
        <w:rPr>
          <w:rFonts w:hint="eastAsia" w:ascii="仿宋" w:hAnsi="仿宋" w:eastAsia="仿宋" w:cs="仿宋"/>
          <w:sz w:val="24"/>
          <w:szCs w:val="24"/>
          <w:u w:val="single"/>
        </w:rPr>
        <w:t>3）装修工程为2年；</w:t>
      </w:r>
    </w:p>
    <w:p w14:paraId="0E949022">
      <w:pPr>
        <w:ind w:firstLine="409"/>
        <w:jc w:val="left"/>
        <w:rPr>
          <w:rFonts w:hint="eastAsia" w:ascii="仿宋" w:hAnsi="仿宋" w:eastAsia="仿宋" w:cs="仿宋"/>
          <w:sz w:val="24"/>
          <w:szCs w:val="24"/>
          <w:u w:val="single"/>
        </w:rPr>
      </w:pPr>
      <w:r>
        <w:rPr>
          <w:rFonts w:hint="eastAsia" w:ascii="仿宋" w:hAnsi="仿宋" w:eastAsia="仿宋" w:cs="仿宋"/>
          <w:sz w:val="24"/>
          <w:szCs w:val="24"/>
          <w:u w:val="single"/>
        </w:rPr>
        <w:t>4）电气管线，给排水管道，设备安装工程为2年；</w:t>
      </w:r>
    </w:p>
    <w:p w14:paraId="7EC35F61">
      <w:pPr>
        <w:ind w:firstLine="409"/>
        <w:jc w:val="left"/>
        <w:rPr>
          <w:rFonts w:hint="eastAsia" w:ascii="仿宋" w:hAnsi="仿宋" w:eastAsia="仿宋" w:cs="仿宋"/>
          <w:sz w:val="24"/>
          <w:szCs w:val="24"/>
          <w:u w:val="single"/>
        </w:rPr>
      </w:pPr>
      <w:r>
        <w:rPr>
          <w:rFonts w:hint="eastAsia" w:ascii="仿宋" w:hAnsi="仿宋" w:eastAsia="仿宋" w:cs="仿宋"/>
          <w:sz w:val="24"/>
          <w:szCs w:val="24"/>
          <w:u w:val="single"/>
        </w:rPr>
        <w:t>5）小区内的给排水设施、道路等配套工程为2年；</w:t>
      </w:r>
    </w:p>
    <w:p w14:paraId="7F19F6A6">
      <w:pPr>
        <w:ind w:firstLine="409"/>
        <w:jc w:val="left"/>
        <w:rPr>
          <w:rFonts w:hint="eastAsia" w:ascii="仿宋" w:hAnsi="仿宋" w:eastAsia="仿宋" w:cs="仿宋"/>
          <w:sz w:val="24"/>
          <w:szCs w:val="24"/>
          <w:u w:val="single"/>
        </w:rPr>
      </w:pPr>
      <w:r>
        <w:rPr>
          <w:rFonts w:hint="eastAsia" w:ascii="仿宋" w:hAnsi="仿宋" w:eastAsia="仿宋" w:cs="仿宋"/>
          <w:sz w:val="24"/>
          <w:szCs w:val="24"/>
          <w:u w:val="single"/>
        </w:rPr>
        <w:t>6）其他项目保修期约定为2年。</w:t>
      </w:r>
    </w:p>
    <w:p w14:paraId="4EA68D17">
      <w:pPr>
        <w:spacing w:after="120"/>
        <w:ind w:firstLine="420"/>
        <w:rPr>
          <w:rFonts w:hint="eastAsia" w:ascii="仿宋" w:hAnsi="仿宋" w:eastAsia="仿宋" w:cs="仿宋"/>
          <w:sz w:val="24"/>
          <w:szCs w:val="24"/>
        </w:rPr>
      </w:pPr>
      <w:r>
        <w:rPr>
          <w:rFonts w:hint="eastAsia" w:ascii="仿宋" w:hAnsi="仿宋" w:eastAsia="仿宋" w:cs="仿宋"/>
          <w:sz w:val="24"/>
          <w:szCs w:val="24"/>
        </w:rPr>
        <w:t>15.4.3 修复通知</w:t>
      </w:r>
    </w:p>
    <w:p w14:paraId="601F0FA4">
      <w:pPr>
        <w:ind w:firstLine="409"/>
        <w:jc w:val="left"/>
        <w:rPr>
          <w:rFonts w:hint="eastAsia" w:ascii="仿宋" w:hAnsi="仿宋" w:eastAsia="仿宋" w:cs="仿宋"/>
          <w:sz w:val="24"/>
          <w:szCs w:val="24"/>
        </w:rPr>
      </w:pPr>
      <w:r>
        <w:rPr>
          <w:rFonts w:hint="eastAsia" w:ascii="仿宋" w:hAnsi="仿宋" w:eastAsia="仿宋" w:cs="仿宋"/>
          <w:sz w:val="24"/>
          <w:szCs w:val="24"/>
        </w:rPr>
        <w:t>承包人收到保修通知并到达工程现场的合理时间：</w:t>
      </w:r>
      <w:r>
        <w:rPr>
          <w:rFonts w:hint="eastAsia" w:ascii="仿宋" w:hAnsi="仿宋" w:eastAsia="仿宋" w:cs="仿宋"/>
          <w:sz w:val="24"/>
          <w:szCs w:val="24"/>
          <w:u w:val="single"/>
        </w:rPr>
        <w:t>24小时内</w:t>
      </w:r>
      <w:r>
        <w:rPr>
          <w:rFonts w:hint="eastAsia" w:ascii="仿宋" w:hAnsi="仿宋" w:eastAsia="仿宋" w:cs="仿宋"/>
          <w:sz w:val="24"/>
          <w:szCs w:val="24"/>
        </w:rPr>
        <w:t>。</w:t>
      </w:r>
    </w:p>
    <w:bookmarkEnd w:id="511"/>
    <w:bookmarkEnd w:id="512"/>
    <w:bookmarkEnd w:id="513"/>
    <w:bookmarkEnd w:id="514"/>
    <w:p w14:paraId="012532A2">
      <w:pPr>
        <w:rPr>
          <w:rFonts w:hint="eastAsia" w:ascii="仿宋" w:hAnsi="仿宋" w:eastAsia="仿宋" w:cs="仿宋"/>
          <w:sz w:val="24"/>
          <w:szCs w:val="24"/>
        </w:rPr>
      </w:pPr>
      <w:bookmarkStart w:id="537" w:name="_Toc351203648"/>
      <w:bookmarkStart w:id="538" w:name="_Toc280868717"/>
      <w:bookmarkStart w:id="539" w:name="_Toc280868718"/>
      <w:r>
        <w:rPr>
          <w:rFonts w:hint="eastAsia" w:ascii="仿宋" w:hAnsi="仿宋" w:eastAsia="仿宋" w:cs="仿宋"/>
          <w:sz w:val="24"/>
          <w:szCs w:val="24"/>
        </w:rPr>
        <w:t>16. 违约</w:t>
      </w:r>
      <w:bookmarkEnd w:id="537"/>
    </w:p>
    <w:p w14:paraId="394FC6E6">
      <w:pPr>
        <w:spacing w:after="120"/>
        <w:ind w:firstLine="420"/>
        <w:rPr>
          <w:rFonts w:hint="eastAsia" w:ascii="仿宋" w:hAnsi="仿宋" w:eastAsia="仿宋" w:cs="仿宋"/>
          <w:sz w:val="24"/>
          <w:szCs w:val="24"/>
        </w:rPr>
      </w:pPr>
      <w:r>
        <w:rPr>
          <w:rFonts w:hint="eastAsia" w:ascii="仿宋" w:hAnsi="仿宋" w:eastAsia="仿宋" w:cs="仿宋"/>
          <w:sz w:val="24"/>
          <w:szCs w:val="24"/>
        </w:rPr>
        <w:t>16.1 发包人违约</w:t>
      </w:r>
    </w:p>
    <w:p w14:paraId="00935564">
      <w:pPr>
        <w:spacing w:after="120"/>
        <w:ind w:firstLine="420"/>
        <w:rPr>
          <w:rFonts w:hint="eastAsia" w:ascii="仿宋" w:hAnsi="仿宋" w:eastAsia="仿宋" w:cs="仿宋"/>
          <w:sz w:val="24"/>
          <w:szCs w:val="24"/>
        </w:rPr>
      </w:pPr>
      <w:r>
        <w:rPr>
          <w:rFonts w:hint="eastAsia" w:ascii="仿宋" w:hAnsi="仿宋" w:eastAsia="仿宋" w:cs="仿宋"/>
          <w:sz w:val="24"/>
          <w:szCs w:val="24"/>
        </w:rPr>
        <w:t>16.1.1发包人违约的情形</w:t>
      </w:r>
    </w:p>
    <w:p w14:paraId="746EDFE8">
      <w:pPr>
        <w:ind w:firstLine="420"/>
        <w:jc w:val="left"/>
        <w:rPr>
          <w:rFonts w:hint="eastAsia" w:ascii="仿宋" w:hAnsi="仿宋" w:eastAsia="仿宋" w:cs="仿宋"/>
          <w:sz w:val="24"/>
          <w:szCs w:val="24"/>
        </w:rPr>
      </w:pPr>
      <w:r>
        <w:rPr>
          <w:rFonts w:hint="eastAsia" w:ascii="仿宋" w:hAnsi="仿宋" w:eastAsia="仿宋" w:cs="仿宋"/>
          <w:sz w:val="24"/>
          <w:szCs w:val="24"/>
        </w:rPr>
        <w:t>发包人违约的其他情形：</w:t>
      </w:r>
      <w:r>
        <w:rPr>
          <w:rFonts w:hint="eastAsia" w:ascii="仿宋" w:hAnsi="仿宋" w:eastAsia="仿宋" w:cs="仿宋"/>
          <w:sz w:val="24"/>
          <w:szCs w:val="24"/>
          <w:u w:val="single"/>
        </w:rPr>
        <w:t>发包人无正当理由拖延、拒绝对工程进行验收或拖延、拒绝接收已竣工验收合格的工程</w:t>
      </w:r>
      <w:r>
        <w:rPr>
          <w:rFonts w:hint="eastAsia" w:ascii="仿宋" w:hAnsi="仿宋" w:eastAsia="仿宋" w:cs="仿宋"/>
          <w:sz w:val="24"/>
          <w:szCs w:val="24"/>
        </w:rPr>
        <w:t>。</w:t>
      </w:r>
    </w:p>
    <w:p w14:paraId="789B674E">
      <w:pPr>
        <w:spacing w:after="120"/>
        <w:ind w:firstLine="420"/>
        <w:rPr>
          <w:rFonts w:hint="eastAsia" w:ascii="仿宋" w:hAnsi="仿宋" w:eastAsia="仿宋" w:cs="仿宋"/>
          <w:sz w:val="24"/>
          <w:szCs w:val="24"/>
        </w:rPr>
      </w:pPr>
      <w:r>
        <w:rPr>
          <w:rFonts w:hint="eastAsia" w:ascii="仿宋" w:hAnsi="仿宋" w:eastAsia="仿宋" w:cs="仿宋"/>
          <w:sz w:val="24"/>
          <w:szCs w:val="24"/>
        </w:rPr>
        <w:t>16.1.2 发包人违约的责任</w:t>
      </w:r>
    </w:p>
    <w:p w14:paraId="67C9D1FB">
      <w:pPr>
        <w:ind w:firstLine="420"/>
        <w:jc w:val="left"/>
        <w:rPr>
          <w:rFonts w:hint="eastAsia" w:ascii="仿宋" w:hAnsi="仿宋" w:eastAsia="仿宋" w:cs="仿宋"/>
          <w:sz w:val="24"/>
          <w:szCs w:val="24"/>
        </w:rPr>
      </w:pPr>
      <w:r>
        <w:rPr>
          <w:rFonts w:hint="eastAsia" w:ascii="仿宋" w:hAnsi="仿宋" w:eastAsia="仿宋" w:cs="仿宋"/>
          <w:sz w:val="24"/>
          <w:szCs w:val="24"/>
        </w:rPr>
        <w:t>发包人违约责任的承担方式和计算方法：</w:t>
      </w:r>
    </w:p>
    <w:p w14:paraId="6ACDCCCA">
      <w:pPr>
        <w:ind w:firstLine="420"/>
        <w:jc w:val="left"/>
        <w:rPr>
          <w:rFonts w:hint="eastAsia" w:ascii="仿宋" w:hAnsi="仿宋" w:eastAsia="仿宋" w:cs="仿宋"/>
          <w:sz w:val="24"/>
          <w:szCs w:val="24"/>
          <w:u w:val="single"/>
        </w:rPr>
      </w:pPr>
      <w:r>
        <w:rPr>
          <w:rFonts w:hint="eastAsia" w:ascii="仿宋" w:hAnsi="仿宋" w:eastAsia="仿宋" w:cs="仿宋"/>
          <w:sz w:val="24"/>
          <w:szCs w:val="24"/>
        </w:rPr>
        <w:t>（1）因发包人原因未能在计划开工日期前7天内下达开工通知的违约责任：</w:t>
      </w:r>
      <w:r>
        <w:rPr>
          <w:rFonts w:hint="eastAsia" w:ascii="仿宋" w:hAnsi="仿宋" w:eastAsia="仿宋" w:cs="仿宋"/>
          <w:sz w:val="24"/>
          <w:szCs w:val="24"/>
          <w:u w:val="single"/>
        </w:rPr>
        <w:t xml:space="preserve">仅按发包 </w:t>
      </w:r>
    </w:p>
    <w:p w14:paraId="6D641D9E">
      <w:pPr>
        <w:ind w:firstLine="420"/>
        <w:jc w:val="left"/>
        <w:rPr>
          <w:rFonts w:hint="eastAsia" w:ascii="仿宋" w:hAnsi="仿宋" w:eastAsia="仿宋" w:cs="仿宋"/>
          <w:sz w:val="24"/>
          <w:szCs w:val="24"/>
          <w:u w:val="single"/>
        </w:rPr>
      </w:pPr>
      <w:r>
        <w:rPr>
          <w:rFonts w:hint="eastAsia" w:ascii="仿宋" w:hAnsi="仿宋" w:eastAsia="仿宋" w:cs="仿宋"/>
          <w:sz w:val="24"/>
          <w:szCs w:val="24"/>
          <w:u w:val="single"/>
        </w:rPr>
        <w:t>人批准时间顺延工期而不计取任何费用。</w:t>
      </w:r>
    </w:p>
    <w:p w14:paraId="27D05C1A">
      <w:pPr>
        <w:ind w:firstLine="420"/>
        <w:jc w:val="left"/>
        <w:rPr>
          <w:rFonts w:hint="eastAsia" w:ascii="仿宋" w:hAnsi="仿宋" w:eastAsia="仿宋" w:cs="仿宋"/>
          <w:sz w:val="24"/>
          <w:szCs w:val="24"/>
        </w:rPr>
      </w:pPr>
      <w:r>
        <w:rPr>
          <w:rFonts w:hint="eastAsia" w:ascii="仿宋" w:hAnsi="仿宋" w:eastAsia="仿宋" w:cs="仿宋"/>
          <w:sz w:val="24"/>
          <w:szCs w:val="24"/>
        </w:rPr>
        <w:t>（2）因发包人原因未能按合同约定支付合同价款的违约责任：</w:t>
      </w:r>
      <w:r>
        <w:rPr>
          <w:rFonts w:hint="eastAsia" w:ascii="仿宋" w:hAnsi="仿宋" w:eastAsia="仿宋" w:cs="仿宋"/>
          <w:sz w:val="24"/>
          <w:szCs w:val="24"/>
          <w:u w:val="single"/>
        </w:rPr>
        <w:t>按《通用条款》执行</w:t>
      </w:r>
      <w:r>
        <w:rPr>
          <w:rFonts w:hint="eastAsia" w:ascii="仿宋" w:hAnsi="仿宋" w:eastAsia="仿宋" w:cs="仿宋"/>
          <w:sz w:val="24"/>
          <w:szCs w:val="24"/>
        </w:rPr>
        <w:t>。</w:t>
      </w:r>
    </w:p>
    <w:p w14:paraId="62DA7167">
      <w:pPr>
        <w:ind w:firstLine="420"/>
        <w:jc w:val="left"/>
        <w:rPr>
          <w:rFonts w:hint="eastAsia" w:ascii="仿宋" w:hAnsi="仿宋" w:eastAsia="仿宋" w:cs="仿宋"/>
          <w:sz w:val="24"/>
          <w:szCs w:val="24"/>
        </w:rPr>
      </w:pPr>
      <w:r>
        <w:rPr>
          <w:rFonts w:hint="eastAsia" w:ascii="仿宋" w:hAnsi="仿宋" w:eastAsia="仿宋" w:cs="仿宋"/>
          <w:sz w:val="24"/>
          <w:szCs w:val="24"/>
        </w:rPr>
        <w:t>（3）发包人违反第10.1款〔变更的范围〕第（2）项约定，自行实施被取消的工作或转由他人实施的违约责任：</w:t>
      </w:r>
      <w:r>
        <w:rPr>
          <w:rFonts w:hint="eastAsia" w:ascii="仿宋" w:hAnsi="仿宋" w:eastAsia="仿宋" w:cs="仿宋"/>
          <w:sz w:val="24"/>
          <w:szCs w:val="24"/>
          <w:u w:val="single"/>
        </w:rPr>
        <w:t>按《通用条款》执行</w:t>
      </w:r>
      <w:r>
        <w:rPr>
          <w:rFonts w:hint="eastAsia" w:ascii="仿宋" w:hAnsi="仿宋" w:eastAsia="仿宋" w:cs="仿宋"/>
          <w:sz w:val="24"/>
          <w:szCs w:val="24"/>
        </w:rPr>
        <w:t>。</w:t>
      </w:r>
    </w:p>
    <w:p w14:paraId="5C89DAA6">
      <w:pPr>
        <w:ind w:firstLine="420"/>
        <w:jc w:val="left"/>
        <w:rPr>
          <w:rFonts w:hint="eastAsia" w:ascii="仿宋" w:hAnsi="仿宋" w:eastAsia="仿宋" w:cs="仿宋"/>
          <w:sz w:val="24"/>
          <w:szCs w:val="24"/>
        </w:rPr>
      </w:pPr>
      <w:r>
        <w:rPr>
          <w:rFonts w:hint="eastAsia" w:ascii="仿宋" w:hAnsi="仿宋" w:eastAsia="仿宋" w:cs="仿宋"/>
          <w:sz w:val="24"/>
          <w:szCs w:val="24"/>
        </w:rPr>
        <w:t>（4）发包人提供的材料、工程设备的规格、数量或质量不符合合同约定，或因发包人原因导致交货日期延误或交货地点变更等情况的违约责任：</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EA5D4BB">
      <w:pPr>
        <w:ind w:firstLine="420"/>
        <w:jc w:val="left"/>
        <w:rPr>
          <w:rFonts w:hint="eastAsia" w:ascii="仿宋" w:hAnsi="仿宋" w:eastAsia="仿宋" w:cs="仿宋"/>
          <w:sz w:val="24"/>
          <w:szCs w:val="24"/>
        </w:rPr>
      </w:pPr>
      <w:r>
        <w:rPr>
          <w:rFonts w:hint="eastAsia" w:ascii="仿宋" w:hAnsi="仿宋" w:eastAsia="仿宋" w:cs="仿宋"/>
          <w:sz w:val="24"/>
          <w:szCs w:val="24"/>
        </w:rPr>
        <w:t>（5）因发包人违反合同约定造成暂停施工的违约责任：</w:t>
      </w:r>
      <w:r>
        <w:rPr>
          <w:rFonts w:hint="eastAsia" w:ascii="仿宋" w:hAnsi="仿宋" w:eastAsia="仿宋" w:cs="仿宋"/>
          <w:sz w:val="24"/>
          <w:szCs w:val="24"/>
          <w:u w:val="single"/>
        </w:rPr>
        <w:t>如确系因发包人责任的而造成工程停工，承包人应积极配合处理，将误工的人员和机械调配至其他工作面，发包人不因此承担承包人提出的索赔费用，但可将工期顺延，以发包人书面签证为准。</w:t>
      </w:r>
    </w:p>
    <w:p w14:paraId="118485D5">
      <w:pPr>
        <w:ind w:firstLine="420"/>
        <w:jc w:val="left"/>
        <w:rPr>
          <w:rFonts w:hint="eastAsia" w:ascii="仿宋" w:hAnsi="仿宋" w:eastAsia="仿宋" w:cs="仿宋"/>
          <w:sz w:val="24"/>
          <w:szCs w:val="24"/>
        </w:rPr>
      </w:pPr>
      <w:r>
        <w:rPr>
          <w:rFonts w:hint="eastAsia" w:ascii="仿宋" w:hAnsi="仿宋" w:eastAsia="仿宋" w:cs="仿宋"/>
          <w:sz w:val="24"/>
          <w:szCs w:val="24"/>
        </w:rPr>
        <w:t>（6）发包人无正当理由没有在约定期限内发出复工指示，导致承包人无法复工的违约责任：</w:t>
      </w:r>
      <w:r>
        <w:rPr>
          <w:rFonts w:hint="eastAsia" w:ascii="仿宋" w:hAnsi="仿宋" w:eastAsia="仿宋" w:cs="仿宋"/>
          <w:sz w:val="24"/>
          <w:szCs w:val="24"/>
          <w:u w:val="single"/>
        </w:rPr>
        <w:t>工期顺延</w:t>
      </w:r>
      <w:r>
        <w:rPr>
          <w:rFonts w:hint="eastAsia" w:ascii="仿宋" w:hAnsi="仿宋" w:eastAsia="仿宋" w:cs="仿宋"/>
          <w:sz w:val="24"/>
          <w:szCs w:val="24"/>
        </w:rPr>
        <w:t>。</w:t>
      </w:r>
    </w:p>
    <w:p w14:paraId="04F7CBCF">
      <w:pPr>
        <w:ind w:firstLine="420"/>
        <w:jc w:val="left"/>
        <w:rPr>
          <w:rFonts w:hint="eastAsia" w:ascii="仿宋" w:hAnsi="仿宋" w:eastAsia="仿宋" w:cs="仿宋"/>
          <w:sz w:val="24"/>
          <w:szCs w:val="24"/>
        </w:rPr>
      </w:pPr>
      <w:r>
        <w:rPr>
          <w:rFonts w:hint="eastAsia" w:ascii="仿宋" w:hAnsi="仿宋" w:eastAsia="仿宋" w:cs="仿宋"/>
          <w:sz w:val="24"/>
          <w:szCs w:val="24"/>
        </w:rPr>
        <w:t>（7）其他：</w:t>
      </w:r>
      <w:r>
        <w:rPr>
          <w:rFonts w:hint="eastAsia" w:ascii="仿宋" w:hAnsi="仿宋" w:eastAsia="仿宋" w:cs="仿宋"/>
          <w:sz w:val="24"/>
          <w:szCs w:val="24"/>
          <w:u w:val="single"/>
        </w:rPr>
        <w:t>\</w:t>
      </w:r>
      <w:r>
        <w:rPr>
          <w:rFonts w:hint="eastAsia" w:ascii="仿宋" w:hAnsi="仿宋" w:eastAsia="仿宋" w:cs="仿宋"/>
          <w:sz w:val="24"/>
          <w:szCs w:val="24"/>
        </w:rPr>
        <w:t>。</w:t>
      </w:r>
    </w:p>
    <w:p w14:paraId="775619E8">
      <w:pPr>
        <w:spacing w:after="120"/>
        <w:ind w:firstLine="420"/>
        <w:rPr>
          <w:rFonts w:hint="eastAsia" w:ascii="仿宋" w:hAnsi="仿宋" w:eastAsia="仿宋" w:cs="仿宋"/>
          <w:sz w:val="24"/>
          <w:szCs w:val="24"/>
        </w:rPr>
      </w:pPr>
      <w:r>
        <w:rPr>
          <w:rFonts w:hint="eastAsia" w:ascii="仿宋" w:hAnsi="仿宋" w:eastAsia="仿宋" w:cs="仿宋"/>
          <w:sz w:val="24"/>
          <w:szCs w:val="24"/>
        </w:rPr>
        <w:t>16.1.3 因发包人违约解除合同</w:t>
      </w:r>
    </w:p>
    <w:p w14:paraId="7EA6BBCC">
      <w:pPr>
        <w:ind w:firstLine="420"/>
        <w:jc w:val="left"/>
        <w:rPr>
          <w:rFonts w:hint="eastAsia" w:ascii="仿宋" w:hAnsi="仿宋" w:eastAsia="仿宋" w:cs="仿宋"/>
          <w:sz w:val="24"/>
          <w:szCs w:val="24"/>
        </w:rPr>
      </w:pPr>
      <w:r>
        <w:rPr>
          <w:rFonts w:hint="eastAsia" w:ascii="仿宋" w:hAnsi="仿宋" w:eastAsia="仿宋" w:cs="仿宋"/>
          <w:sz w:val="24"/>
          <w:szCs w:val="24"/>
        </w:rPr>
        <w:t>承包人按16.1.1项〔发包人违约的情形〕约定暂停施工满</w:t>
      </w:r>
      <w:r>
        <w:rPr>
          <w:rFonts w:hint="eastAsia" w:ascii="仿宋" w:hAnsi="仿宋" w:eastAsia="仿宋" w:cs="仿宋"/>
          <w:sz w:val="24"/>
          <w:szCs w:val="24"/>
          <w:u w:val="single"/>
        </w:rPr>
        <w:t>28</w:t>
      </w:r>
      <w:r>
        <w:rPr>
          <w:rFonts w:hint="eastAsia" w:ascii="仿宋" w:hAnsi="仿宋" w:eastAsia="仿宋" w:cs="仿宋"/>
          <w:sz w:val="24"/>
          <w:szCs w:val="24"/>
        </w:rPr>
        <w:t>天后发包人仍不纠正其违约行为并致使合同目的不能实现的，承包人有权解除合同。</w:t>
      </w:r>
    </w:p>
    <w:p w14:paraId="0575F75B">
      <w:pPr>
        <w:spacing w:after="120"/>
        <w:ind w:firstLine="420"/>
        <w:rPr>
          <w:rFonts w:hint="eastAsia" w:ascii="仿宋" w:hAnsi="仿宋" w:eastAsia="仿宋" w:cs="仿宋"/>
          <w:sz w:val="24"/>
          <w:szCs w:val="24"/>
        </w:rPr>
      </w:pPr>
      <w:r>
        <w:rPr>
          <w:rFonts w:hint="eastAsia" w:ascii="仿宋" w:hAnsi="仿宋" w:eastAsia="仿宋" w:cs="仿宋"/>
          <w:sz w:val="24"/>
          <w:szCs w:val="24"/>
        </w:rPr>
        <w:t>16.2 承包人违约</w:t>
      </w:r>
    </w:p>
    <w:p w14:paraId="32776B02">
      <w:pPr>
        <w:spacing w:after="120"/>
        <w:ind w:firstLine="420"/>
        <w:rPr>
          <w:rFonts w:hint="eastAsia" w:ascii="仿宋" w:hAnsi="仿宋" w:eastAsia="仿宋" w:cs="仿宋"/>
          <w:sz w:val="24"/>
          <w:szCs w:val="24"/>
        </w:rPr>
      </w:pPr>
      <w:r>
        <w:rPr>
          <w:rFonts w:hint="eastAsia" w:ascii="仿宋" w:hAnsi="仿宋" w:eastAsia="仿宋" w:cs="仿宋"/>
          <w:sz w:val="24"/>
          <w:szCs w:val="24"/>
        </w:rPr>
        <w:t>16.2.1 承包人违约的情形</w:t>
      </w:r>
    </w:p>
    <w:p w14:paraId="41DC2CC0">
      <w:pPr>
        <w:ind w:firstLine="420"/>
        <w:jc w:val="left"/>
        <w:rPr>
          <w:rFonts w:hint="eastAsia" w:ascii="仿宋" w:hAnsi="仿宋" w:eastAsia="仿宋" w:cs="仿宋"/>
          <w:sz w:val="24"/>
          <w:szCs w:val="24"/>
          <w:u w:val="single"/>
        </w:rPr>
      </w:pPr>
      <w:r>
        <w:rPr>
          <w:rFonts w:hint="eastAsia" w:ascii="仿宋" w:hAnsi="仿宋" w:eastAsia="仿宋" w:cs="仿宋"/>
          <w:sz w:val="24"/>
          <w:szCs w:val="24"/>
        </w:rPr>
        <w:t>承包人违约的其他情形：</w:t>
      </w:r>
      <w:r>
        <w:rPr>
          <w:rFonts w:hint="eastAsia" w:ascii="仿宋" w:hAnsi="仿宋" w:eastAsia="仿宋" w:cs="仿宋"/>
          <w:sz w:val="24"/>
          <w:szCs w:val="24"/>
          <w:u w:val="single"/>
        </w:rPr>
        <w:t>（1）如承包人在施工过程中发生质量问题，承包人按发生质量问题的工程量价款的10%向发包人支付违约金，同时其它违约处罚条款继续有效。</w:t>
      </w:r>
    </w:p>
    <w:p w14:paraId="28713193">
      <w:pPr>
        <w:ind w:firstLine="420"/>
        <w:jc w:val="left"/>
        <w:rPr>
          <w:rFonts w:hint="eastAsia" w:ascii="仿宋" w:hAnsi="仿宋" w:eastAsia="仿宋" w:cs="仿宋"/>
          <w:sz w:val="24"/>
          <w:szCs w:val="24"/>
          <w:u w:val="single"/>
        </w:rPr>
      </w:pPr>
      <w:r>
        <w:rPr>
          <w:rFonts w:hint="eastAsia" w:ascii="仿宋" w:hAnsi="仿宋" w:eastAsia="仿宋" w:cs="仿宋"/>
          <w:sz w:val="24"/>
          <w:szCs w:val="24"/>
          <w:u w:val="single"/>
        </w:rPr>
        <w:t>（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p>
    <w:p w14:paraId="1F4FB488">
      <w:pPr>
        <w:ind w:firstLine="420"/>
        <w:jc w:val="left"/>
        <w:rPr>
          <w:rFonts w:hint="eastAsia" w:ascii="仿宋" w:hAnsi="仿宋" w:eastAsia="仿宋" w:cs="仿宋"/>
          <w:sz w:val="24"/>
          <w:szCs w:val="24"/>
          <w:u w:val="single"/>
        </w:rPr>
      </w:pPr>
      <w:r>
        <w:rPr>
          <w:rFonts w:hint="eastAsia" w:ascii="仿宋" w:hAnsi="仿宋" w:eastAsia="仿宋" w:cs="仿宋"/>
          <w:sz w:val="24"/>
          <w:szCs w:val="24"/>
          <w:u w:val="single"/>
        </w:rPr>
        <w:t>（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1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①</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工程质量、进度、安全与合同及投标文件有较大差距</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2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②</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在建设、安全、卫生系统行业检查中未达标</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3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③</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项目经理无故不参加工程例会三次以上</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4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④</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不服从监理单位合理管理</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5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⑤</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6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⑥</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其它类似情况。</w:t>
      </w:r>
    </w:p>
    <w:p w14:paraId="36A8B5E6">
      <w:pPr>
        <w:ind w:firstLine="420"/>
        <w:jc w:val="left"/>
        <w:rPr>
          <w:rFonts w:hint="eastAsia" w:ascii="仿宋" w:hAnsi="仿宋" w:eastAsia="仿宋" w:cs="仿宋"/>
          <w:sz w:val="24"/>
          <w:szCs w:val="24"/>
          <w:u w:val="single"/>
        </w:rPr>
      </w:pPr>
      <w:r>
        <w:rPr>
          <w:rFonts w:hint="eastAsia" w:ascii="仿宋" w:hAnsi="仿宋" w:eastAsia="仿宋" w:cs="仿宋"/>
          <w:sz w:val="24"/>
          <w:szCs w:val="24"/>
          <w:u w:val="single"/>
        </w:rPr>
        <w:t>（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p>
    <w:p w14:paraId="25EC9222">
      <w:pPr>
        <w:ind w:firstLine="420"/>
        <w:jc w:val="left"/>
        <w:rPr>
          <w:rFonts w:hint="eastAsia" w:ascii="仿宋" w:hAnsi="仿宋" w:eastAsia="仿宋" w:cs="仿宋"/>
          <w:sz w:val="24"/>
          <w:szCs w:val="24"/>
          <w:u w:val="single"/>
        </w:rPr>
      </w:pPr>
      <w:r>
        <w:rPr>
          <w:rFonts w:hint="eastAsia" w:ascii="仿宋" w:hAnsi="仿宋" w:eastAsia="仿宋" w:cs="仿宋"/>
          <w:sz w:val="24"/>
          <w:szCs w:val="24"/>
          <w:u w:val="single"/>
        </w:rPr>
        <w:t>（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p>
    <w:p w14:paraId="6FDB795C">
      <w:pPr>
        <w:ind w:firstLine="420"/>
        <w:jc w:val="left"/>
        <w:rPr>
          <w:rFonts w:hint="eastAsia" w:ascii="仿宋" w:hAnsi="仿宋" w:eastAsia="仿宋" w:cs="仿宋"/>
          <w:sz w:val="24"/>
          <w:szCs w:val="24"/>
        </w:rPr>
      </w:pPr>
      <w:r>
        <w:rPr>
          <w:rFonts w:hint="eastAsia" w:ascii="仿宋" w:hAnsi="仿宋" w:eastAsia="仿宋" w:cs="仿宋"/>
          <w:sz w:val="24"/>
          <w:szCs w:val="24"/>
          <w:u w:val="single"/>
        </w:rPr>
        <w:t>（6）工程竣工验收合格后三十日内，承包人应将工程交付发包人，因承包人原因未能按期交付的，按7.5.2执行。</w:t>
      </w:r>
    </w:p>
    <w:p w14:paraId="3AD02D26">
      <w:pPr>
        <w:ind w:firstLine="420"/>
        <w:jc w:val="left"/>
        <w:rPr>
          <w:rFonts w:hint="eastAsia" w:ascii="仿宋" w:hAnsi="仿宋" w:eastAsia="仿宋" w:cs="仿宋"/>
          <w:sz w:val="24"/>
          <w:szCs w:val="24"/>
          <w:u w:val="single"/>
        </w:rPr>
      </w:pPr>
      <w:r>
        <w:rPr>
          <w:rFonts w:hint="eastAsia" w:ascii="仿宋" w:hAnsi="仿宋" w:eastAsia="仿宋" w:cs="仿宋"/>
          <w:sz w:val="24"/>
          <w:szCs w:val="24"/>
          <w:u w:val="single"/>
        </w:rPr>
        <w:t>(7)承包人在投标文件中所列及的所有事项，都视为是对发包人及本工程的承诺，施工过程中若未经发包人同意而实际操作与投标文件不一致的情况，发包人将视情况给予违约处理。</w:t>
      </w:r>
    </w:p>
    <w:p w14:paraId="4FF047C1">
      <w:pPr>
        <w:ind w:firstLine="420"/>
        <w:jc w:val="left"/>
        <w:rPr>
          <w:rFonts w:hint="eastAsia" w:ascii="仿宋" w:hAnsi="仿宋" w:eastAsia="仿宋" w:cs="仿宋"/>
          <w:b/>
          <w:sz w:val="24"/>
          <w:szCs w:val="24"/>
          <w:u w:val="single"/>
        </w:rPr>
      </w:pPr>
      <w:r>
        <w:rPr>
          <w:rFonts w:hint="eastAsia" w:ascii="仿宋" w:hAnsi="仿宋" w:eastAsia="仿宋" w:cs="仿宋"/>
          <w:sz w:val="24"/>
          <w:szCs w:val="24"/>
          <w:u w:val="single"/>
        </w:rPr>
        <w:t>（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仿宋" w:hAnsi="仿宋" w:eastAsia="仿宋" w:cs="仿宋"/>
          <w:b/>
          <w:sz w:val="24"/>
          <w:szCs w:val="24"/>
          <w:u w:val="single"/>
        </w:rPr>
        <w:t>发包人可向承包人索赔不少于人民币1万元/事件的名誉损失费，并在当期付款中扣除。</w:t>
      </w:r>
    </w:p>
    <w:p w14:paraId="7F02D57C">
      <w:pPr>
        <w:ind w:firstLine="420"/>
        <w:jc w:val="left"/>
        <w:rPr>
          <w:rFonts w:hint="eastAsia" w:ascii="仿宋" w:hAnsi="仿宋" w:eastAsia="仿宋" w:cs="仿宋"/>
          <w:sz w:val="24"/>
          <w:szCs w:val="24"/>
          <w:u w:val="single"/>
        </w:rPr>
      </w:pPr>
      <w:r>
        <w:rPr>
          <w:rFonts w:hint="eastAsia" w:ascii="仿宋" w:hAnsi="仿宋" w:eastAsia="仿宋" w:cs="仿宋"/>
          <w:sz w:val="24"/>
          <w:szCs w:val="24"/>
          <w:u w:val="single"/>
        </w:rPr>
        <w:t>（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2CEFA9C0">
      <w:pPr>
        <w:ind w:firstLine="420"/>
        <w:jc w:val="left"/>
        <w:rPr>
          <w:rFonts w:hint="eastAsia" w:ascii="仿宋" w:hAnsi="仿宋" w:eastAsia="仿宋" w:cs="仿宋"/>
          <w:sz w:val="24"/>
          <w:szCs w:val="24"/>
          <w:u w:val="single"/>
        </w:rPr>
      </w:pPr>
      <w:r>
        <w:rPr>
          <w:rFonts w:hint="eastAsia" w:ascii="仿宋" w:hAnsi="仿宋" w:eastAsia="仿宋" w:cs="仿宋"/>
          <w:sz w:val="24"/>
          <w:szCs w:val="24"/>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17E3972E">
      <w:pPr>
        <w:ind w:firstLine="420"/>
        <w:jc w:val="left"/>
        <w:rPr>
          <w:rFonts w:hint="eastAsia" w:ascii="仿宋" w:hAnsi="仿宋" w:eastAsia="仿宋" w:cs="仿宋"/>
          <w:sz w:val="24"/>
          <w:szCs w:val="24"/>
        </w:rPr>
      </w:pPr>
      <w:r>
        <w:rPr>
          <w:rFonts w:hint="eastAsia" w:ascii="仿宋" w:hAnsi="仿宋" w:eastAsia="仿宋" w:cs="仿宋"/>
          <w:sz w:val="24"/>
          <w:szCs w:val="24"/>
        </w:rPr>
        <w:t>16.2.2承包人违约的责任</w:t>
      </w:r>
    </w:p>
    <w:p w14:paraId="4319A8CA">
      <w:pPr>
        <w:ind w:left="1231" w:hanging="630"/>
        <w:jc w:val="left"/>
        <w:rPr>
          <w:rFonts w:hint="eastAsia" w:ascii="仿宋" w:hAnsi="仿宋" w:eastAsia="仿宋" w:cs="仿宋"/>
          <w:sz w:val="24"/>
          <w:szCs w:val="24"/>
          <w:u w:val="single"/>
        </w:rPr>
      </w:pPr>
      <w:r>
        <w:rPr>
          <w:rFonts w:hint="eastAsia" w:ascii="仿宋" w:hAnsi="仿宋" w:eastAsia="仿宋" w:cs="仿宋"/>
          <w:sz w:val="24"/>
          <w:szCs w:val="24"/>
        </w:rPr>
        <w:t>承包人违约责任的承担方式和计算方法：</w:t>
      </w:r>
      <w:r>
        <w:rPr>
          <w:rFonts w:hint="eastAsia" w:ascii="仿宋" w:hAnsi="仿宋" w:eastAsia="仿宋" w:cs="仿宋"/>
          <w:sz w:val="24"/>
          <w:szCs w:val="24"/>
          <w:u w:val="single"/>
        </w:rPr>
        <w:t>按《通用条款》及16.2.1的规定</w:t>
      </w:r>
      <w:r>
        <w:rPr>
          <w:rFonts w:hint="eastAsia" w:ascii="仿宋" w:hAnsi="仿宋" w:eastAsia="仿宋" w:cs="仿宋"/>
          <w:sz w:val="24"/>
          <w:szCs w:val="24"/>
        </w:rPr>
        <w:t>。</w:t>
      </w:r>
    </w:p>
    <w:p w14:paraId="14339A83">
      <w:pPr>
        <w:spacing w:after="120"/>
        <w:ind w:firstLine="420"/>
        <w:rPr>
          <w:rFonts w:hint="eastAsia" w:ascii="仿宋" w:hAnsi="仿宋" w:eastAsia="仿宋" w:cs="仿宋"/>
          <w:sz w:val="24"/>
          <w:szCs w:val="24"/>
        </w:rPr>
      </w:pPr>
      <w:r>
        <w:rPr>
          <w:rFonts w:hint="eastAsia" w:ascii="仿宋" w:hAnsi="仿宋" w:eastAsia="仿宋" w:cs="仿宋"/>
          <w:sz w:val="24"/>
          <w:szCs w:val="24"/>
        </w:rPr>
        <w:t>16.2.3 因承包人违约解除合同</w:t>
      </w:r>
    </w:p>
    <w:p w14:paraId="29D19756">
      <w:pPr>
        <w:spacing w:before="120" w:after="120"/>
        <w:ind w:firstLine="420"/>
        <w:rPr>
          <w:rFonts w:hint="eastAsia" w:ascii="仿宋" w:hAnsi="仿宋" w:eastAsia="仿宋" w:cs="仿宋"/>
          <w:sz w:val="24"/>
          <w:szCs w:val="24"/>
        </w:rPr>
      </w:pPr>
      <w:r>
        <w:rPr>
          <w:rFonts w:hint="eastAsia" w:ascii="仿宋" w:hAnsi="仿宋" w:eastAsia="仿宋" w:cs="仿宋"/>
          <w:sz w:val="24"/>
          <w:szCs w:val="24"/>
        </w:rPr>
        <w:t>关于承包人违约解除合同的特别约定：</w:t>
      </w:r>
      <w:r>
        <w:rPr>
          <w:rFonts w:hint="eastAsia" w:ascii="仿宋" w:hAnsi="仿宋" w:eastAsia="仿宋" w:cs="仿宋"/>
          <w:b/>
          <w:sz w:val="24"/>
          <w:szCs w:val="24"/>
          <w:u w:val="single"/>
        </w:rPr>
        <w:t>无</w:t>
      </w:r>
      <w:r>
        <w:rPr>
          <w:rFonts w:hint="eastAsia" w:ascii="仿宋" w:hAnsi="仿宋" w:eastAsia="仿宋" w:cs="仿宋"/>
          <w:sz w:val="24"/>
          <w:szCs w:val="24"/>
        </w:rPr>
        <w:t>。</w:t>
      </w:r>
    </w:p>
    <w:p w14:paraId="4E8EC763">
      <w:pPr>
        <w:spacing w:before="120" w:after="120"/>
        <w:ind w:firstLine="420"/>
        <w:rPr>
          <w:rFonts w:hint="eastAsia" w:ascii="仿宋" w:hAnsi="仿宋" w:eastAsia="仿宋" w:cs="仿宋"/>
          <w:sz w:val="24"/>
          <w:szCs w:val="24"/>
        </w:rPr>
      </w:pPr>
      <w:r>
        <w:rPr>
          <w:rFonts w:hint="eastAsia" w:ascii="仿宋" w:hAnsi="仿宋" w:eastAsia="仿宋" w:cs="仿宋"/>
          <w:sz w:val="24"/>
          <w:szCs w:val="24"/>
        </w:rPr>
        <w:t>发包人继续使用承包人在施工现场的材料、设备、临时工程、承包人文件和由承包人或以其名义编制的其他文件的费用承担方式：</w:t>
      </w:r>
      <w:r>
        <w:rPr>
          <w:rFonts w:hint="eastAsia" w:ascii="仿宋" w:hAnsi="仿宋" w:eastAsia="仿宋" w:cs="仿宋"/>
          <w:sz w:val="24"/>
          <w:szCs w:val="24"/>
          <w:u w:val="single"/>
        </w:rPr>
        <w:t>由发包人依据本合同约定的计价方式承担</w:t>
      </w:r>
      <w:r>
        <w:rPr>
          <w:rFonts w:hint="eastAsia" w:ascii="仿宋" w:hAnsi="仿宋" w:eastAsia="仿宋" w:cs="仿宋"/>
          <w:sz w:val="24"/>
          <w:szCs w:val="24"/>
        </w:rPr>
        <w:t>。</w:t>
      </w:r>
    </w:p>
    <w:p w14:paraId="411D7D77">
      <w:pPr>
        <w:rPr>
          <w:rFonts w:hint="eastAsia" w:ascii="仿宋" w:hAnsi="仿宋" w:eastAsia="仿宋" w:cs="仿宋"/>
          <w:sz w:val="24"/>
          <w:szCs w:val="24"/>
        </w:rPr>
      </w:pPr>
      <w:bookmarkStart w:id="540" w:name="_Toc351203649"/>
      <w:r>
        <w:rPr>
          <w:rFonts w:hint="eastAsia" w:ascii="仿宋" w:hAnsi="仿宋" w:eastAsia="仿宋" w:cs="仿宋"/>
          <w:sz w:val="24"/>
          <w:szCs w:val="24"/>
        </w:rPr>
        <w:t>17. 不可抗力</w:t>
      </w:r>
      <w:bookmarkEnd w:id="538"/>
      <w:bookmarkEnd w:id="540"/>
    </w:p>
    <w:p w14:paraId="2DD62DE6">
      <w:pPr>
        <w:spacing w:after="120"/>
        <w:ind w:firstLine="420"/>
        <w:rPr>
          <w:rFonts w:hint="eastAsia" w:ascii="仿宋" w:hAnsi="仿宋" w:eastAsia="仿宋" w:cs="仿宋"/>
          <w:sz w:val="24"/>
          <w:szCs w:val="24"/>
        </w:rPr>
      </w:pPr>
      <w:r>
        <w:rPr>
          <w:rFonts w:hint="eastAsia" w:ascii="仿宋" w:hAnsi="仿宋" w:eastAsia="仿宋" w:cs="仿宋"/>
          <w:sz w:val="24"/>
          <w:szCs w:val="24"/>
        </w:rPr>
        <w:t>17.1 不可抗力的确认</w:t>
      </w:r>
    </w:p>
    <w:p w14:paraId="1DF88341">
      <w:pPr>
        <w:ind w:firstLine="420"/>
        <w:jc w:val="left"/>
        <w:rPr>
          <w:rFonts w:hint="eastAsia" w:ascii="仿宋" w:hAnsi="仿宋" w:eastAsia="仿宋" w:cs="仿宋"/>
          <w:sz w:val="24"/>
          <w:szCs w:val="24"/>
          <w:u w:val="single"/>
        </w:rPr>
      </w:pPr>
      <w:r>
        <w:rPr>
          <w:rFonts w:hint="eastAsia" w:ascii="仿宋" w:hAnsi="仿宋" w:eastAsia="仿宋" w:cs="仿宋"/>
          <w:sz w:val="24"/>
          <w:szCs w:val="24"/>
        </w:rPr>
        <w:t>除通用合同条款约定的不可抗力事件之外，视为不可抗力的其他情形：</w:t>
      </w:r>
      <w:r>
        <w:rPr>
          <w:rFonts w:hint="eastAsia" w:ascii="仿宋" w:hAnsi="仿宋" w:eastAsia="仿宋" w:cs="仿宋"/>
          <w:sz w:val="24"/>
          <w:szCs w:val="24"/>
          <w:u w:val="single"/>
        </w:rPr>
        <w:t>按通用条款执行</w:t>
      </w:r>
      <w:r>
        <w:rPr>
          <w:rFonts w:hint="eastAsia" w:ascii="仿宋" w:hAnsi="仿宋" w:eastAsia="仿宋" w:cs="仿宋"/>
          <w:sz w:val="24"/>
          <w:szCs w:val="24"/>
        </w:rPr>
        <w:t>。</w:t>
      </w:r>
    </w:p>
    <w:p w14:paraId="54D7EA28">
      <w:pPr>
        <w:spacing w:after="120"/>
        <w:ind w:firstLine="420"/>
        <w:rPr>
          <w:rFonts w:hint="eastAsia" w:ascii="仿宋" w:hAnsi="仿宋" w:eastAsia="仿宋" w:cs="仿宋"/>
          <w:sz w:val="24"/>
          <w:szCs w:val="24"/>
        </w:rPr>
      </w:pPr>
      <w:r>
        <w:rPr>
          <w:rFonts w:hint="eastAsia" w:ascii="仿宋" w:hAnsi="仿宋" w:eastAsia="仿宋" w:cs="仿宋"/>
          <w:sz w:val="24"/>
          <w:szCs w:val="24"/>
        </w:rPr>
        <w:t>17.4 因不可抗力解除合同</w:t>
      </w:r>
    </w:p>
    <w:p w14:paraId="26198D53">
      <w:pPr>
        <w:ind w:firstLine="420"/>
        <w:jc w:val="left"/>
        <w:rPr>
          <w:rFonts w:hint="eastAsia" w:ascii="仿宋" w:hAnsi="仿宋" w:eastAsia="仿宋" w:cs="仿宋"/>
          <w:sz w:val="24"/>
          <w:szCs w:val="24"/>
        </w:rPr>
      </w:pPr>
      <w:r>
        <w:rPr>
          <w:rFonts w:hint="eastAsia" w:ascii="仿宋" w:hAnsi="仿宋" w:eastAsia="仿宋" w:cs="仿宋"/>
          <w:sz w:val="24"/>
          <w:szCs w:val="24"/>
        </w:rPr>
        <w:t>合同解除后，发包人应在商定或确定发包人应支付款项后</w:t>
      </w:r>
      <w:r>
        <w:rPr>
          <w:rFonts w:hint="eastAsia" w:ascii="仿宋" w:hAnsi="仿宋" w:eastAsia="仿宋" w:cs="仿宋"/>
          <w:sz w:val="24"/>
          <w:szCs w:val="24"/>
          <w:u w:val="single"/>
        </w:rPr>
        <w:t>14</w:t>
      </w:r>
      <w:r>
        <w:rPr>
          <w:rFonts w:hint="eastAsia" w:ascii="仿宋" w:hAnsi="仿宋" w:eastAsia="仿宋" w:cs="仿宋"/>
          <w:sz w:val="24"/>
          <w:szCs w:val="24"/>
        </w:rPr>
        <w:t>天内按已完成工程量的款项支付。</w:t>
      </w:r>
    </w:p>
    <w:p w14:paraId="03ACF0B6">
      <w:pPr>
        <w:rPr>
          <w:rFonts w:hint="eastAsia" w:ascii="仿宋" w:hAnsi="仿宋" w:eastAsia="仿宋" w:cs="仿宋"/>
          <w:sz w:val="24"/>
          <w:szCs w:val="24"/>
        </w:rPr>
      </w:pPr>
      <w:bookmarkStart w:id="541" w:name="_Toc351203650"/>
      <w:r>
        <w:rPr>
          <w:rFonts w:hint="eastAsia" w:ascii="仿宋" w:hAnsi="仿宋" w:eastAsia="仿宋" w:cs="仿宋"/>
          <w:sz w:val="24"/>
          <w:szCs w:val="24"/>
        </w:rPr>
        <w:t>18. 保险</w:t>
      </w:r>
      <w:bookmarkEnd w:id="539"/>
      <w:bookmarkEnd w:id="541"/>
    </w:p>
    <w:p w14:paraId="69A212D3">
      <w:pPr>
        <w:spacing w:after="120"/>
        <w:ind w:firstLine="420"/>
        <w:rPr>
          <w:rFonts w:hint="eastAsia" w:ascii="仿宋" w:hAnsi="仿宋" w:eastAsia="仿宋" w:cs="仿宋"/>
          <w:sz w:val="24"/>
          <w:szCs w:val="24"/>
        </w:rPr>
      </w:pPr>
      <w:r>
        <w:rPr>
          <w:rFonts w:hint="eastAsia" w:ascii="仿宋" w:hAnsi="仿宋" w:eastAsia="仿宋" w:cs="仿宋"/>
          <w:sz w:val="24"/>
          <w:szCs w:val="24"/>
        </w:rPr>
        <w:t>18.1 工程保险</w:t>
      </w:r>
    </w:p>
    <w:p w14:paraId="13DBABA8">
      <w:pPr>
        <w:ind w:firstLine="420"/>
        <w:jc w:val="left"/>
        <w:rPr>
          <w:rFonts w:hint="eastAsia" w:ascii="仿宋" w:hAnsi="仿宋" w:eastAsia="仿宋" w:cs="仿宋"/>
          <w:sz w:val="24"/>
          <w:szCs w:val="24"/>
        </w:rPr>
      </w:pPr>
      <w:r>
        <w:rPr>
          <w:rFonts w:hint="eastAsia" w:ascii="仿宋" w:hAnsi="仿宋" w:eastAsia="仿宋" w:cs="仿宋"/>
          <w:sz w:val="24"/>
          <w:szCs w:val="24"/>
        </w:rPr>
        <w:t>关于工程保险的特别约定：发包人按照国家、江苏省及淮安市现行相关规定，并承担相关费用。</w:t>
      </w:r>
    </w:p>
    <w:p w14:paraId="4B097E11">
      <w:pPr>
        <w:spacing w:after="120"/>
        <w:ind w:firstLine="420"/>
        <w:rPr>
          <w:rFonts w:hint="eastAsia" w:ascii="仿宋" w:hAnsi="仿宋" w:eastAsia="仿宋" w:cs="仿宋"/>
          <w:sz w:val="24"/>
          <w:szCs w:val="24"/>
        </w:rPr>
      </w:pPr>
      <w:r>
        <w:rPr>
          <w:rFonts w:hint="eastAsia" w:ascii="仿宋" w:hAnsi="仿宋" w:eastAsia="仿宋" w:cs="仿宋"/>
          <w:sz w:val="24"/>
          <w:szCs w:val="24"/>
        </w:rPr>
        <w:t>18.3 其他保险</w:t>
      </w:r>
    </w:p>
    <w:p w14:paraId="62DE43BE">
      <w:pPr>
        <w:jc w:val="left"/>
        <w:rPr>
          <w:rFonts w:hint="eastAsia" w:ascii="仿宋" w:hAnsi="仿宋" w:eastAsia="仿宋" w:cs="仿宋"/>
          <w:sz w:val="24"/>
          <w:szCs w:val="24"/>
        </w:rPr>
      </w:pPr>
      <w:r>
        <w:rPr>
          <w:rFonts w:hint="eastAsia" w:ascii="仿宋" w:hAnsi="仿宋" w:eastAsia="仿宋" w:cs="仿宋"/>
          <w:sz w:val="24"/>
          <w:szCs w:val="24"/>
        </w:rPr>
        <w:t>关于其他保险的约定：</w:t>
      </w:r>
      <w:r>
        <w:rPr>
          <w:rFonts w:hint="eastAsia" w:ascii="仿宋" w:hAnsi="仿宋" w:eastAsia="仿宋" w:cs="仿宋"/>
          <w:sz w:val="24"/>
          <w:szCs w:val="24"/>
          <w:u w:val="single"/>
        </w:rPr>
        <w:t>承包人按照国家、江苏省及淮安市现行相关规定执行，并承担费用</w:t>
      </w:r>
      <w:r>
        <w:rPr>
          <w:rFonts w:hint="eastAsia" w:ascii="仿宋" w:hAnsi="仿宋" w:eastAsia="仿宋" w:cs="仿宋"/>
          <w:sz w:val="24"/>
          <w:szCs w:val="24"/>
        </w:rPr>
        <w:t>。</w:t>
      </w:r>
    </w:p>
    <w:p w14:paraId="2994106D">
      <w:pPr>
        <w:ind w:firstLine="420"/>
        <w:jc w:val="left"/>
        <w:rPr>
          <w:rFonts w:hint="eastAsia" w:ascii="仿宋" w:hAnsi="仿宋" w:eastAsia="仿宋" w:cs="仿宋"/>
          <w:sz w:val="24"/>
          <w:szCs w:val="24"/>
        </w:rPr>
      </w:pPr>
      <w:r>
        <w:rPr>
          <w:rFonts w:hint="eastAsia" w:ascii="仿宋" w:hAnsi="仿宋" w:eastAsia="仿宋" w:cs="仿宋"/>
          <w:sz w:val="24"/>
          <w:szCs w:val="24"/>
        </w:rPr>
        <w:t>承包人是否应为其施工设备等办理财产保险：</w:t>
      </w:r>
      <w:r>
        <w:rPr>
          <w:rFonts w:hint="eastAsia" w:ascii="仿宋" w:hAnsi="仿宋" w:eastAsia="仿宋" w:cs="仿宋"/>
          <w:sz w:val="24"/>
          <w:szCs w:val="24"/>
          <w:u w:val="single"/>
        </w:rPr>
        <w:t>否</w:t>
      </w:r>
      <w:r>
        <w:rPr>
          <w:rFonts w:hint="eastAsia" w:ascii="仿宋" w:hAnsi="仿宋" w:eastAsia="仿宋" w:cs="仿宋"/>
          <w:sz w:val="24"/>
          <w:szCs w:val="24"/>
        </w:rPr>
        <w:t>。</w:t>
      </w:r>
    </w:p>
    <w:p w14:paraId="36DA4270">
      <w:pPr>
        <w:spacing w:after="120"/>
        <w:ind w:firstLine="420"/>
        <w:rPr>
          <w:rFonts w:hint="eastAsia" w:ascii="仿宋" w:hAnsi="仿宋" w:eastAsia="仿宋" w:cs="仿宋"/>
          <w:sz w:val="24"/>
          <w:szCs w:val="24"/>
        </w:rPr>
      </w:pPr>
      <w:r>
        <w:rPr>
          <w:rFonts w:hint="eastAsia" w:ascii="仿宋" w:hAnsi="仿宋" w:eastAsia="仿宋" w:cs="仿宋"/>
          <w:sz w:val="24"/>
          <w:szCs w:val="24"/>
        </w:rPr>
        <w:t>18.7 通知义务</w:t>
      </w:r>
    </w:p>
    <w:p w14:paraId="05DAFE7C">
      <w:pPr>
        <w:ind w:firstLine="420"/>
        <w:jc w:val="left"/>
        <w:rPr>
          <w:rFonts w:hint="eastAsia" w:ascii="仿宋" w:hAnsi="仿宋" w:eastAsia="仿宋" w:cs="仿宋"/>
          <w:sz w:val="24"/>
          <w:szCs w:val="24"/>
        </w:rPr>
      </w:pPr>
      <w:r>
        <w:rPr>
          <w:rFonts w:hint="eastAsia" w:ascii="仿宋" w:hAnsi="仿宋" w:eastAsia="仿宋" w:cs="仿宋"/>
          <w:sz w:val="24"/>
          <w:szCs w:val="24"/>
        </w:rPr>
        <w:t>关于变更保险合同时的通知义务的约定：</w:t>
      </w:r>
      <w:r>
        <w:rPr>
          <w:rFonts w:hint="eastAsia" w:ascii="仿宋" w:hAnsi="仿宋" w:eastAsia="仿宋" w:cs="仿宋"/>
          <w:sz w:val="24"/>
          <w:szCs w:val="24"/>
          <w:u w:val="single"/>
        </w:rPr>
        <w:t>执行通用条款</w:t>
      </w:r>
      <w:r>
        <w:rPr>
          <w:rFonts w:hint="eastAsia" w:ascii="仿宋" w:hAnsi="仿宋" w:eastAsia="仿宋" w:cs="仿宋"/>
          <w:sz w:val="24"/>
          <w:szCs w:val="24"/>
        </w:rPr>
        <w:t>。</w:t>
      </w:r>
    </w:p>
    <w:bookmarkEnd w:id="515"/>
    <w:bookmarkEnd w:id="516"/>
    <w:bookmarkEnd w:id="517"/>
    <w:bookmarkEnd w:id="518"/>
    <w:bookmarkEnd w:id="519"/>
    <w:bookmarkEnd w:id="520"/>
    <w:bookmarkEnd w:id="521"/>
    <w:bookmarkEnd w:id="522"/>
    <w:bookmarkEnd w:id="523"/>
    <w:bookmarkEnd w:id="524"/>
    <w:bookmarkEnd w:id="525"/>
    <w:bookmarkEnd w:id="526"/>
    <w:p w14:paraId="4404DDD8">
      <w:pPr>
        <w:rPr>
          <w:rFonts w:hint="eastAsia" w:ascii="仿宋" w:hAnsi="仿宋" w:eastAsia="仿宋" w:cs="仿宋"/>
          <w:sz w:val="24"/>
          <w:szCs w:val="24"/>
        </w:rPr>
      </w:pPr>
      <w:bookmarkStart w:id="542" w:name="_Toc351203651"/>
      <w:r>
        <w:rPr>
          <w:rFonts w:hint="eastAsia" w:ascii="仿宋" w:hAnsi="仿宋" w:eastAsia="仿宋" w:cs="仿宋"/>
          <w:sz w:val="24"/>
          <w:szCs w:val="24"/>
        </w:rPr>
        <w:t>20. 争议解决</w:t>
      </w:r>
      <w:bookmarkEnd w:id="527"/>
      <w:bookmarkEnd w:id="528"/>
      <w:bookmarkEnd w:id="542"/>
    </w:p>
    <w:p w14:paraId="01DA215E">
      <w:pPr>
        <w:spacing w:after="120"/>
        <w:ind w:firstLine="420"/>
        <w:rPr>
          <w:rFonts w:hint="eastAsia" w:ascii="仿宋" w:hAnsi="仿宋" w:eastAsia="仿宋" w:cs="仿宋"/>
          <w:sz w:val="24"/>
          <w:szCs w:val="24"/>
        </w:rPr>
      </w:pPr>
      <w:r>
        <w:rPr>
          <w:rFonts w:hint="eastAsia" w:ascii="仿宋" w:hAnsi="仿宋" w:eastAsia="仿宋" w:cs="仿宋"/>
          <w:sz w:val="24"/>
          <w:szCs w:val="24"/>
        </w:rPr>
        <w:t>20.3 争</w:t>
      </w:r>
      <w:bookmarkEnd w:id="529"/>
      <w:r>
        <w:rPr>
          <w:rFonts w:hint="eastAsia" w:ascii="仿宋" w:hAnsi="仿宋" w:eastAsia="仿宋" w:cs="仿宋"/>
          <w:sz w:val="24"/>
          <w:szCs w:val="24"/>
        </w:rPr>
        <w:t>议评审</w:t>
      </w:r>
    </w:p>
    <w:p w14:paraId="3975946A">
      <w:pPr>
        <w:ind w:left="149" w:firstLine="315"/>
        <w:jc w:val="left"/>
        <w:rPr>
          <w:rFonts w:hint="eastAsia" w:ascii="仿宋" w:hAnsi="仿宋" w:eastAsia="仿宋" w:cs="仿宋"/>
          <w:sz w:val="24"/>
          <w:szCs w:val="24"/>
        </w:rPr>
      </w:pPr>
      <w:r>
        <w:rPr>
          <w:rFonts w:hint="eastAsia" w:ascii="仿宋" w:hAnsi="仿宋" w:eastAsia="仿宋" w:cs="仿宋"/>
          <w:sz w:val="24"/>
          <w:szCs w:val="24"/>
        </w:rPr>
        <w:t>合同当事人是否同意将工程争议提交争议评审小组决定：</w:t>
      </w:r>
      <w:r>
        <w:rPr>
          <w:rFonts w:hint="eastAsia" w:ascii="仿宋" w:hAnsi="仿宋" w:eastAsia="仿宋" w:cs="仿宋"/>
          <w:color w:val="000000"/>
          <w:sz w:val="24"/>
          <w:szCs w:val="24"/>
          <w:u w:val="single"/>
        </w:rPr>
        <w:t>不提交</w:t>
      </w:r>
      <w:r>
        <w:rPr>
          <w:rFonts w:hint="eastAsia" w:ascii="仿宋" w:hAnsi="仿宋" w:eastAsia="仿宋" w:cs="仿宋"/>
          <w:sz w:val="24"/>
          <w:szCs w:val="24"/>
        </w:rPr>
        <w:t>。</w:t>
      </w:r>
    </w:p>
    <w:p w14:paraId="04BA91C0">
      <w:pPr>
        <w:spacing w:after="120"/>
        <w:ind w:firstLine="420"/>
        <w:rPr>
          <w:rFonts w:hint="eastAsia" w:ascii="仿宋" w:hAnsi="仿宋" w:eastAsia="仿宋" w:cs="仿宋"/>
          <w:sz w:val="24"/>
          <w:szCs w:val="24"/>
        </w:rPr>
      </w:pPr>
      <w:r>
        <w:rPr>
          <w:rFonts w:hint="eastAsia" w:ascii="仿宋" w:hAnsi="仿宋" w:eastAsia="仿宋" w:cs="仿宋"/>
          <w:sz w:val="24"/>
          <w:szCs w:val="24"/>
        </w:rPr>
        <w:t>20.3.1 争议评审小组的确定</w:t>
      </w:r>
    </w:p>
    <w:p w14:paraId="7A894F33">
      <w:pPr>
        <w:ind w:firstLine="420"/>
        <w:jc w:val="left"/>
        <w:rPr>
          <w:rFonts w:hint="eastAsia" w:ascii="仿宋" w:hAnsi="仿宋" w:eastAsia="仿宋" w:cs="仿宋"/>
          <w:sz w:val="24"/>
          <w:szCs w:val="24"/>
        </w:rPr>
      </w:pPr>
      <w:r>
        <w:rPr>
          <w:rFonts w:hint="eastAsia" w:ascii="仿宋" w:hAnsi="仿宋" w:eastAsia="仿宋" w:cs="仿宋"/>
          <w:sz w:val="24"/>
          <w:szCs w:val="24"/>
        </w:rPr>
        <w:t>争议评审小组成员的确定：</w:t>
      </w:r>
      <w:r>
        <w:rPr>
          <w:rFonts w:hint="eastAsia" w:ascii="仿宋" w:hAnsi="仿宋" w:eastAsia="仿宋" w:cs="仿宋"/>
          <w:color w:val="000000"/>
          <w:sz w:val="24"/>
          <w:szCs w:val="24"/>
          <w:u w:val="single"/>
        </w:rPr>
        <w:t>不适用</w:t>
      </w:r>
      <w:r>
        <w:rPr>
          <w:rFonts w:hint="eastAsia" w:ascii="仿宋" w:hAnsi="仿宋" w:eastAsia="仿宋" w:cs="仿宋"/>
          <w:sz w:val="24"/>
          <w:szCs w:val="24"/>
        </w:rPr>
        <w:t>。选定争议评审员的期限：</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704BA01D">
      <w:pPr>
        <w:ind w:firstLine="420"/>
        <w:jc w:val="left"/>
        <w:rPr>
          <w:rFonts w:hint="eastAsia" w:ascii="仿宋" w:hAnsi="仿宋" w:eastAsia="仿宋" w:cs="仿宋"/>
          <w:sz w:val="24"/>
          <w:szCs w:val="24"/>
        </w:rPr>
      </w:pPr>
      <w:r>
        <w:rPr>
          <w:rFonts w:hint="eastAsia" w:ascii="仿宋" w:hAnsi="仿宋" w:eastAsia="仿宋" w:cs="仿宋"/>
          <w:sz w:val="24"/>
          <w:szCs w:val="24"/>
        </w:rPr>
        <w:t>争议评审小组成员的报酬承担方式：</w:t>
      </w:r>
      <w:r>
        <w:rPr>
          <w:rFonts w:hint="eastAsia" w:ascii="仿宋" w:hAnsi="仿宋" w:eastAsia="仿宋" w:cs="仿宋"/>
          <w:color w:val="000000"/>
          <w:sz w:val="24"/>
          <w:szCs w:val="24"/>
          <w:u w:val="single"/>
        </w:rPr>
        <w:t>不适用</w:t>
      </w:r>
      <w:r>
        <w:rPr>
          <w:rFonts w:hint="eastAsia" w:ascii="仿宋" w:hAnsi="仿宋" w:eastAsia="仿宋" w:cs="仿宋"/>
          <w:sz w:val="24"/>
          <w:szCs w:val="24"/>
        </w:rPr>
        <w:t>。其他事项的约定：</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56184B72">
      <w:pPr>
        <w:spacing w:after="120"/>
        <w:ind w:firstLine="420"/>
        <w:rPr>
          <w:rFonts w:hint="eastAsia" w:ascii="仿宋" w:hAnsi="仿宋" w:eastAsia="仿宋" w:cs="仿宋"/>
          <w:sz w:val="24"/>
          <w:szCs w:val="24"/>
        </w:rPr>
      </w:pPr>
      <w:r>
        <w:rPr>
          <w:rFonts w:hint="eastAsia" w:ascii="仿宋" w:hAnsi="仿宋" w:eastAsia="仿宋" w:cs="仿宋"/>
          <w:sz w:val="24"/>
          <w:szCs w:val="24"/>
        </w:rPr>
        <w:t>20.3.2 争议评审小组的决定</w:t>
      </w:r>
    </w:p>
    <w:p w14:paraId="70B2BD99">
      <w:pPr>
        <w:ind w:firstLine="420"/>
        <w:jc w:val="left"/>
        <w:rPr>
          <w:rFonts w:hint="eastAsia" w:ascii="仿宋" w:hAnsi="仿宋" w:eastAsia="仿宋" w:cs="仿宋"/>
          <w:sz w:val="24"/>
          <w:szCs w:val="24"/>
        </w:rPr>
      </w:pPr>
      <w:r>
        <w:rPr>
          <w:rFonts w:hint="eastAsia" w:ascii="仿宋" w:hAnsi="仿宋" w:eastAsia="仿宋" w:cs="仿宋"/>
          <w:sz w:val="24"/>
          <w:szCs w:val="24"/>
        </w:rPr>
        <w:t>合同当事人关于本项的约定：</w:t>
      </w:r>
      <w:r>
        <w:rPr>
          <w:rFonts w:hint="eastAsia" w:ascii="仿宋" w:hAnsi="仿宋" w:eastAsia="仿宋" w:cs="仿宋"/>
          <w:color w:val="000000"/>
          <w:sz w:val="24"/>
          <w:szCs w:val="24"/>
          <w:u w:val="single"/>
        </w:rPr>
        <w:t>不适用</w:t>
      </w:r>
      <w:r>
        <w:rPr>
          <w:rFonts w:hint="eastAsia" w:ascii="仿宋" w:hAnsi="仿宋" w:eastAsia="仿宋" w:cs="仿宋"/>
          <w:sz w:val="24"/>
          <w:szCs w:val="24"/>
        </w:rPr>
        <w:t>。</w:t>
      </w:r>
    </w:p>
    <w:p w14:paraId="2955C005">
      <w:pPr>
        <w:spacing w:after="120"/>
        <w:ind w:firstLine="420"/>
        <w:rPr>
          <w:rFonts w:hint="eastAsia" w:ascii="仿宋" w:hAnsi="仿宋" w:eastAsia="仿宋" w:cs="仿宋"/>
          <w:sz w:val="24"/>
          <w:szCs w:val="24"/>
        </w:rPr>
      </w:pPr>
      <w:r>
        <w:rPr>
          <w:rFonts w:hint="eastAsia" w:ascii="仿宋" w:hAnsi="仿宋" w:eastAsia="仿宋" w:cs="仿宋"/>
          <w:sz w:val="24"/>
          <w:szCs w:val="24"/>
        </w:rPr>
        <w:t>20.4仲裁或诉讼</w:t>
      </w:r>
      <w:bookmarkEnd w:id="530"/>
    </w:p>
    <w:p w14:paraId="4DB7459F">
      <w:pPr>
        <w:spacing w:after="120"/>
        <w:ind w:firstLine="420"/>
        <w:rPr>
          <w:rFonts w:hint="eastAsia" w:ascii="仿宋" w:hAnsi="仿宋" w:eastAsia="仿宋" w:cs="仿宋"/>
          <w:sz w:val="24"/>
          <w:szCs w:val="24"/>
        </w:rPr>
      </w:pPr>
      <w:r>
        <w:rPr>
          <w:rFonts w:hint="eastAsia" w:ascii="仿宋" w:hAnsi="仿宋" w:eastAsia="仿宋" w:cs="仿宋"/>
          <w:sz w:val="24"/>
          <w:szCs w:val="24"/>
        </w:rPr>
        <w:t>因合同及合同有关事项发生的争议，按下列第</w:t>
      </w:r>
      <w:r>
        <w:rPr>
          <w:rFonts w:hint="eastAsia" w:ascii="仿宋" w:hAnsi="仿宋" w:eastAsia="仿宋" w:cs="仿宋"/>
          <w:sz w:val="24"/>
          <w:szCs w:val="24"/>
          <w:u w:val="single"/>
        </w:rPr>
        <w:t>2</w:t>
      </w:r>
      <w:r>
        <w:rPr>
          <w:rFonts w:hint="eastAsia" w:ascii="仿宋" w:hAnsi="仿宋" w:eastAsia="仿宋" w:cs="仿宋"/>
          <w:sz w:val="24"/>
          <w:szCs w:val="24"/>
        </w:rPr>
        <w:t>种方式解决：</w:t>
      </w:r>
    </w:p>
    <w:p w14:paraId="08F8C5AC">
      <w:pPr>
        <w:ind w:firstLine="420"/>
        <w:jc w:val="left"/>
        <w:rPr>
          <w:rFonts w:hint="eastAsia" w:ascii="仿宋" w:hAnsi="仿宋" w:eastAsia="仿宋" w:cs="仿宋"/>
          <w:sz w:val="24"/>
          <w:szCs w:val="24"/>
        </w:rPr>
      </w:pPr>
      <w:r>
        <w:rPr>
          <w:rFonts w:hint="eastAsia" w:ascii="仿宋" w:hAnsi="仿宋" w:eastAsia="仿宋" w:cs="仿宋"/>
          <w:sz w:val="24"/>
          <w:szCs w:val="24"/>
        </w:rPr>
        <w:t>（1）向</w:t>
      </w:r>
      <w:r>
        <w:rPr>
          <w:rFonts w:hint="eastAsia" w:ascii="仿宋" w:hAnsi="仿宋" w:eastAsia="仿宋" w:cs="仿宋"/>
          <w:sz w:val="24"/>
          <w:szCs w:val="24"/>
          <w:u w:val="single"/>
        </w:rPr>
        <w:t>/</w:t>
      </w:r>
      <w:r>
        <w:rPr>
          <w:rFonts w:hint="eastAsia" w:ascii="仿宋" w:hAnsi="仿宋" w:eastAsia="仿宋" w:cs="仿宋"/>
          <w:sz w:val="24"/>
          <w:szCs w:val="24"/>
        </w:rPr>
        <w:t>仲裁委员会申请仲裁；</w:t>
      </w:r>
    </w:p>
    <w:p w14:paraId="0A4C1B41">
      <w:pPr>
        <w:ind w:firstLine="420"/>
        <w:rPr>
          <w:rFonts w:hint="eastAsia" w:ascii="仿宋" w:hAnsi="仿宋" w:eastAsia="仿宋" w:cs="仿宋"/>
          <w:sz w:val="24"/>
          <w:szCs w:val="24"/>
        </w:rPr>
      </w:pPr>
      <w:r>
        <w:rPr>
          <w:rFonts w:hint="eastAsia" w:ascii="仿宋" w:hAnsi="仿宋" w:eastAsia="仿宋" w:cs="仿宋"/>
          <w:sz w:val="24"/>
          <w:szCs w:val="24"/>
        </w:rPr>
        <w:t>（2）向</w:t>
      </w:r>
      <w:r>
        <w:rPr>
          <w:rFonts w:hint="eastAsia" w:ascii="仿宋" w:hAnsi="仿宋" w:eastAsia="仿宋" w:cs="仿宋"/>
          <w:color w:val="FF0000"/>
          <w:sz w:val="24"/>
          <w:szCs w:val="24"/>
          <w:u w:val="single"/>
        </w:rPr>
        <w:t>工程所属地</w:t>
      </w:r>
      <w:r>
        <w:rPr>
          <w:rFonts w:hint="eastAsia" w:ascii="仿宋" w:hAnsi="仿宋" w:eastAsia="仿宋" w:cs="仿宋"/>
          <w:sz w:val="24"/>
          <w:szCs w:val="24"/>
        </w:rPr>
        <w:t>人民法院起诉。</w:t>
      </w:r>
      <w:bookmarkEnd w:id="531"/>
      <w:bookmarkEnd w:id="532"/>
      <w:bookmarkEnd w:id="533"/>
      <w:bookmarkEnd w:id="534"/>
      <w:bookmarkEnd w:id="535"/>
      <w:bookmarkEnd w:id="536"/>
    </w:p>
    <w:p w14:paraId="0CF6F01B">
      <w:pPr>
        <w:ind w:firstLine="420"/>
        <w:rPr>
          <w:rFonts w:hint="eastAsia" w:ascii="仿宋" w:hAnsi="仿宋" w:eastAsia="仿宋" w:cs="仿宋"/>
          <w:szCs w:val="22"/>
        </w:rPr>
      </w:pPr>
    </w:p>
    <w:p w14:paraId="7EDFCE33">
      <w:pPr>
        <w:spacing w:line="400" w:lineRule="exact"/>
        <w:ind w:firstLine="420"/>
        <w:outlineLvl w:val="1"/>
        <w:rPr>
          <w:rFonts w:hint="eastAsia" w:ascii="仿宋" w:hAnsi="仿宋" w:eastAsia="仿宋" w:cs="仿宋"/>
          <w:sz w:val="24"/>
          <w:szCs w:val="24"/>
        </w:rPr>
      </w:pPr>
      <w:r>
        <w:rPr>
          <w:rFonts w:hint="eastAsia" w:ascii="仿宋" w:hAnsi="仿宋" w:eastAsia="仿宋" w:cs="仿宋"/>
          <w:szCs w:val="22"/>
        </w:rPr>
        <w:br w:type="page" w:clear="all"/>
      </w:r>
      <w:bookmarkStart w:id="543" w:name="_Toc364951610"/>
      <w:bookmarkStart w:id="544" w:name="_Toc392841297"/>
      <w:r>
        <w:rPr>
          <w:rFonts w:hint="eastAsia" w:ascii="仿宋" w:hAnsi="仿宋" w:eastAsia="仿宋" w:cs="仿宋"/>
          <w:sz w:val="24"/>
          <w:szCs w:val="24"/>
        </w:rPr>
        <w:t>附件</w:t>
      </w:r>
      <w:bookmarkEnd w:id="543"/>
      <w:bookmarkEnd w:id="544"/>
    </w:p>
    <w:p w14:paraId="31ED8CD8">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协议书附件：</w:t>
      </w:r>
    </w:p>
    <w:p w14:paraId="6BC1DFE7">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附件1：承包人承揽工程项目一览表</w:t>
      </w:r>
    </w:p>
    <w:p w14:paraId="09E1EFAF">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专用合同条款附件：</w:t>
      </w:r>
    </w:p>
    <w:p w14:paraId="52FF9B1B">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附件2：发包人供应材料设备一览表</w:t>
      </w:r>
    </w:p>
    <w:p w14:paraId="4F1D60D5">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附件3：工程质量保修书</w:t>
      </w:r>
    </w:p>
    <w:p w14:paraId="78BAEA95">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附件4：主要建设工程文件目录</w:t>
      </w:r>
    </w:p>
    <w:p w14:paraId="5B0AD129">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附件5：承包人用于本工程施工的机械设备表</w:t>
      </w:r>
    </w:p>
    <w:p w14:paraId="2162F07E">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附件6：承包人主要施工管理人员表</w:t>
      </w:r>
    </w:p>
    <w:p w14:paraId="537C6126">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附件7：分包人主要施工管理人员表</w:t>
      </w:r>
    </w:p>
    <w:p w14:paraId="5628D39A">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附件8：履约担保格式</w:t>
      </w:r>
    </w:p>
    <w:p w14:paraId="09077C76">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附件9：预付款担保格式</w:t>
      </w:r>
    </w:p>
    <w:p w14:paraId="56627219">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附件10：支付担保格式</w:t>
      </w:r>
    </w:p>
    <w:p w14:paraId="3D7D15DE">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附件11：暂估价一览表</w:t>
      </w:r>
    </w:p>
    <w:p w14:paraId="2F73CFB1">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附件12：建设工程廉政责任书</w:t>
      </w:r>
    </w:p>
    <w:p w14:paraId="078126FB">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附件13：建设工程承发包安全管理协议</w:t>
      </w:r>
    </w:p>
    <w:p w14:paraId="73765F57">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附件14：安全施工与文明现场协议书</w:t>
      </w:r>
    </w:p>
    <w:p w14:paraId="60BFDC40">
      <w:pPr>
        <w:spacing w:line="400" w:lineRule="exact"/>
        <w:ind w:firstLine="420"/>
        <w:rPr>
          <w:rFonts w:hint="eastAsia" w:ascii="仿宋" w:hAnsi="仿宋" w:eastAsia="仿宋" w:cs="仿宋"/>
          <w:sz w:val="24"/>
          <w:szCs w:val="24"/>
        </w:rPr>
      </w:pPr>
    </w:p>
    <w:p w14:paraId="3B3DB1E3">
      <w:pPr>
        <w:spacing w:line="400" w:lineRule="exact"/>
        <w:ind w:firstLine="420"/>
        <w:rPr>
          <w:rFonts w:hint="eastAsia" w:ascii="仿宋" w:hAnsi="仿宋" w:eastAsia="仿宋" w:cs="仿宋"/>
          <w:sz w:val="24"/>
          <w:szCs w:val="24"/>
        </w:rPr>
      </w:pPr>
      <w:r>
        <w:rPr>
          <w:rFonts w:hint="eastAsia" w:ascii="仿宋" w:hAnsi="仿宋" w:eastAsia="仿宋" w:cs="仿宋"/>
          <w:sz w:val="24"/>
          <w:szCs w:val="24"/>
        </w:rPr>
        <w:t>注：除附件3、附件12、附件13、附件14本专用合同条款提供外，其他附件直接引用住房和城乡建设部、国家工商行政管理总局《建设工程施工合同（示范文本）》（GF-2013-0201）第三部分“专用合同条款”附件。</w:t>
      </w:r>
    </w:p>
    <w:p w14:paraId="6AD973DC">
      <w:pPr>
        <w:spacing w:line="400" w:lineRule="exact"/>
        <w:rPr>
          <w:rFonts w:hint="eastAsia" w:ascii="仿宋" w:hAnsi="仿宋" w:eastAsia="仿宋" w:cs="仿宋"/>
          <w:szCs w:val="22"/>
        </w:rPr>
      </w:pPr>
      <w:bookmarkStart w:id="545" w:name="_Toc392841298"/>
    </w:p>
    <w:p w14:paraId="2439C708">
      <w:pPr>
        <w:spacing w:line="400" w:lineRule="exact"/>
        <w:rPr>
          <w:rFonts w:hint="eastAsia" w:ascii="仿宋" w:hAnsi="仿宋" w:eastAsia="仿宋" w:cs="仿宋"/>
          <w:szCs w:val="22"/>
        </w:rPr>
      </w:pPr>
    </w:p>
    <w:p w14:paraId="175C002F">
      <w:pPr>
        <w:spacing w:line="400" w:lineRule="exact"/>
        <w:rPr>
          <w:rFonts w:hint="eastAsia" w:ascii="仿宋" w:hAnsi="仿宋" w:eastAsia="仿宋" w:cs="仿宋"/>
          <w:szCs w:val="22"/>
        </w:rPr>
      </w:pPr>
    </w:p>
    <w:p w14:paraId="472ECDBE">
      <w:pPr>
        <w:spacing w:line="400" w:lineRule="exact"/>
        <w:rPr>
          <w:rFonts w:hint="eastAsia" w:ascii="仿宋" w:hAnsi="仿宋" w:eastAsia="仿宋" w:cs="仿宋"/>
          <w:szCs w:val="22"/>
        </w:rPr>
      </w:pPr>
    </w:p>
    <w:p w14:paraId="687E7F29">
      <w:pPr>
        <w:spacing w:line="400" w:lineRule="exact"/>
        <w:rPr>
          <w:rFonts w:hint="eastAsia" w:ascii="仿宋" w:hAnsi="仿宋" w:eastAsia="仿宋" w:cs="仿宋"/>
          <w:szCs w:val="22"/>
        </w:rPr>
      </w:pPr>
    </w:p>
    <w:p w14:paraId="651AA130">
      <w:pPr>
        <w:spacing w:line="400" w:lineRule="exact"/>
        <w:rPr>
          <w:rFonts w:hint="eastAsia" w:ascii="仿宋" w:hAnsi="仿宋" w:eastAsia="仿宋" w:cs="仿宋"/>
          <w:szCs w:val="22"/>
        </w:rPr>
      </w:pPr>
    </w:p>
    <w:p w14:paraId="42969E5E">
      <w:pPr>
        <w:spacing w:line="400" w:lineRule="exact"/>
        <w:rPr>
          <w:rFonts w:hint="eastAsia" w:ascii="仿宋" w:hAnsi="仿宋" w:eastAsia="仿宋" w:cs="仿宋"/>
          <w:szCs w:val="22"/>
        </w:rPr>
      </w:pPr>
    </w:p>
    <w:p w14:paraId="33E7903A">
      <w:pPr>
        <w:spacing w:line="400" w:lineRule="exact"/>
        <w:rPr>
          <w:rFonts w:hint="eastAsia" w:ascii="仿宋" w:hAnsi="仿宋" w:eastAsia="仿宋" w:cs="仿宋"/>
          <w:szCs w:val="22"/>
        </w:rPr>
      </w:pPr>
    </w:p>
    <w:p w14:paraId="2652F5BC">
      <w:pPr>
        <w:spacing w:line="400" w:lineRule="exact"/>
        <w:rPr>
          <w:rFonts w:hint="eastAsia" w:ascii="仿宋" w:hAnsi="仿宋" w:eastAsia="仿宋" w:cs="仿宋"/>
          <w:szCs w:val="22"/>
        </w:rPr>
      </w:pPr>
    </w:p>
    <w:p w14:paraId="36748683">
      <w:pPr>
        <w:spacing w:line="400" w:lineRule="exact"/>
        <w:rPr>
          <w:rFonts w:hint="eastAsia" w:ascii="仿宋" w:hAnsi="仿宋" w:eastAsia="仿宋" w:cs="仿宋"/>
          <w:szCs w:val="22"/>
        </w:rPr>
      </w:pPr>
    </w:p>
    <w:p w14:paraId="5D4551D9">
      <w:pPr>
        <w:spacing w:line="400" w:lineRule="exact"/>
        <w:rPr>
          <w:rFonts w:hint="eastAsia" w:ascii="仿宋" w:hAnsi="仿宋" w:eastAsia="仿宋" w:cs="仿宋"/>
          <w:szCs w:val="22"/>
        </w:rPr>
      </w:pPr>
    </w:p>
    <w:p w14:paraId="3BA3707F">
      <w:pPr>
        <w:spacing w:line="400" w:lineRule="exact"/>
        <w:rPr>
          <w:rFonts w:hint="eastAsia" w:ascii="仿宋" w:hAnsi="仿宋" w:eastAsia="仿宋" w:cs="仿宋"/>
          <w:szCs w:val="22"/>
        </w:rPr>
      </w:pPr>
    </w:p>
    <w:p w14:paraId="0FA2CD76">
      <w:pPr>
        <w:spacing w:line="400" w:lineRule="exact"/>
        <w:rPr>
          <w:rFonts w:hint="eastAsia" w:ascii="仿宋" w:hAnsi="仿宋" w:eastAsia="仿宋" w:cs="仿宋"/>
          <w:szCs w:val="22"/>
        </w:rPr>
      </w:pPr>
    </w:p>
    <w:p w14:paraId="3ED24A16">
      <w:pPr>
        <w:spacing w:line="400" w:lineRule="exact"/>
        <w:rPr>
          <w:rFonts w:hint="eastAsia" w:ascii="仿宋" w:hAnsi="仿宋" w:eastAsia="仿宋" w:cs="仿宋"/>
          <w:sz w:val="24"/>
          <w:szCs w:val="24"/>
        </w:rPr>
      </w:pPr>
      <w:r>
        <w:rPr>
          <w:rFonts w:hint="eastAsia" w:ascii="仿宋" w:hAnsi="仿宋" w:eastAsia="仿宋" w:cs="仿宋"/>
          <w:sz w:val="24"/>
          <w:szCs w:val="24"/>
        </w:rPr>
        <w:t>附</w:t>
      </w:r>
      <w:bookmarkStart w:id="546" w:name="_Toc296346727"/>
      <w:bookmarkStart w:id="547" w:name="_Toc296891266"/>
      <w:bookmarkStart w:id="548" w:name="_Toc296347225"/>
      <w:bookmarkStart w:id="549" w:name="_Toc267261693"/>
      <w:bookmarkStart w:id="550" w:name="_Toc296503226"/>
      <w:bookmarkStart w:id="551" w:name="_Toc296891054"/>
      <w:bookmarkStart w:id="552" w:name="_Toc296944565"/>
      <w:r>
        <w:rPr>
          <w:rFonts w:hint="eastAsia" w:ascii="仿宋" w:hAnsi="仿宋" w:eastAsia="仿宋" w:cs="仿宋"/>
          <w:sz w:val="24"/>
          <w:szCs w:val="24"/>
        </w:rPr>
        <w:t>件3</w:t>
      </w:r>
      <w:bookmarkEnd w:id="546"/>
      <w:bookmarkEnd w:id="547"/>
      <w:bookmarkEnd w:id="548"/>
      <w:bookmarkEnd w:id="549"/>
      <w:bookmarkEnd w:id="550"/>
      <w:bookmarkEnd w:id="551"/>
      <w:bookmarkEnd w:id="552"/>
      <w:r>
        <w:rPr>
          <w:rFonts w:hint="eastAsia" w:ascii="仿宋" w:hAnsi="仿宋" w:eastAsia="仿宋" w:cs="仿宋"/>
          <w:sz w:val="24"/>
          <w:szCs w:val="24"/>
        </w:rPr>
        <w:t>：</w:t>
      </w:r>
      <w:bookmarkEnd w:id="545"/>
    </w:p>
    <w:p w14:paraId="4AC1F7CE">
      <w:pPr>
        <w:spacing w:line="400" w:lineRule="exact"/>
        <w:ind w:firstLine="420"/>
        <w:jc w:val="center"/>
        <w:outlineLvl w:val="1"/>
        <w:rPr>
          <w:rFonts w:hint="eastAsia" w:ascii="仿宋" w:hAnsi="仿宋" w:eastAsia="仿宋" w:cs="仿宋"/>
          <w:b/>
          <w:bCs/>
          <w:sz w:val="24"/>
          <w:szCs w:val="24"/>
        </w:rPr>
      </w:pPr>
      <w:bookmarkStart w:id="553" w:name="_Toc392841299"/>
      <w:bookmarkStart w:id="554" w:name="_Toc356899811"/>
      <w:r>
        <w:rPr>
          <w:rFonts w:hint="eastAsia" w:ascii="仿宋" w:hAnsi="仿宋" w:eastAsia="仿宋" w:cs="仿宋"/>
          <w:b/>
          <w:bCs/>
          <w:sz w:val="24"/>
          <w:szCs w:val="24"/>
        </w:rPr>
        <w:t>工程质量保修书</w:t>
      </w:r>
    </w:p>
    <w:p w14:paraId="59139228">
      <w:pPr>
        <w:ind w:firstLine="420"/>
        <w:outlineLvl w:val="1"/>
        <w:rPr>
          <w:rFonts w:hint="eastAsia" w:ascii="仿宋" w:hAnsi="仿宋" w:eastAsia="仿宋" w:cs="仿宋"/>
          <w:sz w:val="24"/>
          <w:szCs w:val="24"/>
        </w:rPr>
      </w:pPr>
      <w:r>
        <w:rPr>
          <w:rFonts w:hint="eastAsia" w:ascii="仿宋" w:hAnsi="仿宋" w:eastAsia="仿宋" w:cs="仿宋"/>
          <w:sz w:val="24"/>
          <w:szCs w:val="24"/>
        </w:rPr>
        <w:t>发包人（全称）：</w:t>
      </w:r>
      <w:r>
        <w:rPr>
          <w:rFonts w:hint="eastAsia" w:ascii="仿宋" w:hAnsi="仿宋" w:eastAsia="仿宋" w:cs="仿宋"/>
          <w:b/>
          <w:sz w:val="24"/>
          <w:szCs w:val="24"/>
          <w:u w:val="single"/>
        </w:rPr>
        <w:t xml:space="preserve">              </w:t>
      </w:r>
    </w:p>
    <w:p w14:paraId="32F180D6">
      <w:pPr>
        <w:ind w:firstLine="420"/>
        <w:outlineLvl w:val="1"/>
        <w:rPr>
          <w:rFonts w:hint="eastAsia" w:ascii="仿宋" w:hAnsi="仿宋" w:eastAsia="仿宋" w:cs="仿宋"/>
          <w:sz w:val="24"/>
          <w:szCs w:val="24"/>
        </w:rPr>
      </w:pPr>
      <w:r>
        <w:rPr>
          <w:rFonts w:hint="eastAsia" w:ascii="仿宋" w:hAnsi="仿宋" w:eastAsia="仿宋" w:cs="仿宋"/>
          <w:sz w:val="24"/>
          <w:szCs w:val="24"/>
        </w:rPr>
        <w:t>承包人（全称）：</w:t>
      </w:r>
      <w:r>
        <w:rPr>
          <w:rFonts w:hint="eastAsia" w:ascii="仿宋" w:hAnsi="仿宋" w:eastAsia="仿宋" w:cs="仿宋"/>
          <w:b/>
          <w:sz w:val="24"/>
          <w:szCs w:val="24"/>
          <w:u w:val="single"/>
        </w:rPr>
        <w:t xml:space="preserve">              </w:t>
      </w:r>
    </w:p>
    <w:p w14:paraId="73F8D1AB">
      <w:pPr>
        <w:ind w:firstLine="420"/>
        <w:outlineLvl w:val="1"/>
        <w:rPr>
          <w:rFonts w:hint="eastAsia" w:ascii="仿宋" w:hAnsi="仿宋" w:eastAsia="仿宋" w:cs="仿宋"/>
          <w:sz w:val="24"/>
          <w:szCs w:val="24"/>
        </w:rPr>
      </w:pPr>
      <w:r>
        <w:rPr>
          <w:rFonts w:hint="eastAsia" w:ascii="仿宋" w:hAnsi="仿宋" w:eastAsia="仿宋" w:cs="仿宋"/>
          <w:sz w:val="24"/>
          <w:szCs w:val="24"/>
        </w:rPr>
        <w:t>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p>
    <w:p w14:paraId="406FAFBF">
      <w:pPr>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一、工程质量保修范围和内容</w:t>
      </w:r>
    </w:p>
    <w:p w14:paraId="5E0F53E9">
      <w:pPr>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　　承包人在质量保修期内，按照有关法律规定和合同约定，承担工程质量保修责任。</w:t>
      </w:r>
    </w:p>
    <w:p w14:paraId="2B5C79BD">
      <w:pPr>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　　质量保修范围包括地基基础工程、主体结构工程，屋面防水工程、有防水要求的卫生间、房间和外墙面的防渗漏，供热与供冷系统，电气管线、给排水管道、设备安装和装修工程，以及双方约定的其他项目。</w:t>
      </w:r>
    </w:p>
    <w:p w14:paraId="10C90640">
      <w:pPr>
        <w:contextualSpacing/>
        <w:rPr>
          <w:rFonts w:hint="eastAsia" w:ascii="仿宋" w:hAnsi="仿宋" w:eastAsia="仿宋" w:cs="仿宋"/>
          <w:color w:val="000000"/>
          <w:sz w:val="24"/>
          <w:szCs w:val="24"/>
        </w:rPr>
      </w:pPr>
      <w:r>
        <w:rPr>
          <w:rFonts w:hint="eastAsia" w:ascii="仿宋" w:hAnsi="仿宋" w:eastAsia="仿宋" w:cs="仿宋"/>
          <w:b/>
          <w:color w:val="000000"/>
          <w:sz w:val="24"/>
          <w:szCs w:val="24"/>
        </w:rPr>
        <w:t>　　</w:t>
      </w:r>
      <w:r>
        <w:rPr>
          <w:rFonts w:hint="eastAsia" w:ascii="仿宋" w:hAnsi="仿宋" w:eastAsia="仿宋" w:cs="仿宋"/>
          <w:color w:val="000000"/>
          <w:sz w:val="24"/>
          <w:szCs w:val="24"/>
        </w:rPr>
        <w:t>二、质量保修期</w:t>
      </w:r>
    </w:p>
    <w:p w14:paraId="641993C2">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根据《建设工程质量管理条例》及有关规定，工程的质量保修期如下：</w:t>
      </w:r>
    </w:p>
    <w:p w14:paraId="08AD07B0">
      <w:pPr>
        <w:ind w:firstLine="420"/>
        <w:contextualSpacing/>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color w:val="000000"/>
          <w:sz w:val="24"/>
          <w:szCs w:val="24"/>
        </w:rPr>
        <w:t>．</w:t>
      </w:r>
      <w:r>
        <w:rPr>
          <w:rFonts w:hint="eastAsia" w:ascii="仿宋" w:hAnsi="仿宋" w:eastAsia="仿宋" w:cs="仿宋"/>
          <w:sz w:val="24"/>
          <w:szCs w:val="24"/>
        </w:rPr>
        <w:t>地基基础工程和主体结构工程为设计文件规定的工程合理使用年限；</w:t>
      </w:r>
    </w:p>
    <w:p w14:paraId="74DDA2DD">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sz w:val="24"/>
          <w:szCs w:val="24"/>
        </w:rPr>
        <w:t>．</w:t>
      </w:r>
      <w:r>
        <w:rPr>
          <w:rFonts w:hint="eastAsia" w:ascii="仿宋" w:hAnsi="仿宋" w:eastAsia="仿宋" w:cs="仿宋"/>
          <w:color w:val="000000"/>
          <w:sz w:val="24"/>
          <w:szCs w:val="24"/>
        </w:rPr>
        <w:t>屋面防水工程、有防水要求的卫生间、房间和外墙面的防渗为</w:t>
      </w:r>
      <w:r>
        <w:rPr>
          <w:rFonts w:hint="eastAsia" w:ascii="仿宋" w:hAnsi="仿宋" w:eastAsia="仿宋" w:cs="仿宋"/>
          <w:color w:val="000000"/>
          <w:sz w:val="24"/>
          <w:szCs w:val="24"/>
          <w:u w:val="single"/>
        </w:rPr>
        <w:t>5</w:t>
      </w:r>
      <w:r>
        <w:rPr>
          <w:rFonts w:hint="eastAsia" w:ascii="仿宋" w:hAnsi="仿宋" w:eastAsia="仿宋" w:cs="仿宋"/>
          <w:color w:val="000000"/>
          <w:sz w:val="24"/>
          <w:szCs w:val="24"/>
        </w:rPr>
        <w:t>年；</w:t>
      </w:r>
    </w:p>
    <w:p w14:paraId="44D0BAF5">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sz w:val="24"/>
          <w:szCs w:val="24"/>
        </w:rPr>
        <w:t>．</w:t>
      </w:r>
      <w:r>
        <w:rPr>
          <w:rFonts w:hint="eastAsia" w:ascii="仿宋" w:hAnsi="仿宋" w:eastAsia="仿宋" w:cs="仿宋"/>
          <w:color w:val="000000"/>
          <w:sz w:val="24"/>
          <w:szCs w:val="24"/>
        </w:rPr>
        <w:t>装修工程为</w:t>
      </w:r>
      <w:r>
        <w:rPr>
          <w:rFonts w:hint="eastAsia" w:ascii="仿宋" w:hAnsi="仿宋" w:eastAsia="仿宋" w:cs="仿宋"/>
          <w:color w:val="000000"/>
          <w:sz w:val="24"/>
          <w:szCs w:val="24"/>
          <w:u w:val="single"/>
        </w:rPr>
        <w:t>2</w:t>
      </w:r>
      <w:r>
        <w:rPr>
          <w:rFonts w:hint="eastAsia" w:ascii="仿宋" w:hAnsi="仿宋" w:eastAsia="仿宋" w:cs="仿宋"/>
          <w:color w:val="000000"/>
          <w:sz w:val="24"/>
          <w:szCs w:val="24"/>
        </w:rPr>
        <w:t>年；</w:t>
      </w:r>
    </w:p>
    <w:p w14:paraId="43E79F83">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4</w:t>
      </w:r>
      <w:r>
        <w:rPr>
          <w:rFonts w:hint="eastAsia" w:ascii="仿宋" w:hAnsi="仿宋" w:eastAsia="仿宋" w:cs="仿宋"/>
          <w:sz w:val="24"/>
          <w:szCs w:val="24"/>
        </w:rPr>
        <w:t>．</w:t>
      </w:r>
      <w:r>
        <w:rPr>
          <w:rFonts w:hint="eastAsia" w:ascii="仿宋" w:hAnsi="仿宋" w:eastAsia="仿宋" w:cs="仿宋"/>
          <w:color w:val="000000"/>
          <w:sz w:val="24"/>
          <w:szCs w:val="24"/>
        </w:rPr>
        <w:t>电气管线、给排水管道、设备安装工程为</w:t>
      </w:r>
      <w:r>
        <w:rPr>
          <w:rFonts w:hint="eastAsia" w:ascii="仿宋" w:hAnsi="仿宋" w:eastAsia="仿宋" w:cs="仿宋"/>
          <w:color w:val="000000"/>
          <w:sz w:val="24"/>
          <w:szCs w:val="24"/>
          <w:u w:val="single"/>
        </w:rPr>
        <w:t>2</w:t>
      </w:r>
      <w:r>
        <w:rPr>
          <w:rFonts w:hint="eastAsia" w:ascii="仿宋" w:hAnsi="仿宋" w:eastAsia="仿宋" w:cs="仿宋"/>
          <w:color w:val="000000"/>
          <w:sz w:val="24"/>
          <w:szCs w:val="24"/>
        </w:rPr>
        <w:t>年；</w:t>
      </w:r>
    </w:p>
    <w:p w14:paraId="6DFF3030">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5</w:t>
      </w:r>
      <w:r>
        <w:rPr>
          <w:rFonts w:hint="eastAsia" w:ascii="仿宋" w:hAnsi="仿宋" w:eastAsia="仿宋" w:cs="仿宋"/>
          <w:sz w:val="24"/>
          <w:szCs w:val="24"/>
        </w:rPr>
        <w:t>．</w:t>
      </w:r>
      <w:r>
        <w:rPr>
          <w:rFonts w:hint="eastAsia" w:ascii="仿宋" w:hAnsi="仿宋" w:eastAsia="仿宋" w:cs="仿宋"/>
          <w:color w:val="000000"/>
          <w:sz w:val="24"/>
          <w:szCs w:val="24"/>
        </w:rPr>
        <w:t>供热与供冷系统为</w:t>
      </w:r>
      <w:r>
        <w:rPr>
          <w:rFonts w:hint="eastAsia" w:ascii="仿宋" w:hAnsi="仿宋" w:eastAsia="仿宋" w:cs="仿宋"/>
          <w:color w:val="000000"/>
          <w:sz w:val="24"/>
          <w:szCs w:val="24"/>
          <w:u w:val="single"/>
        </w:rPr>
        <w:t>2</w:t>
      </w:r>
      <w:r>
        <w:rPr>
          <w:rFonts w:hint="eastAsia" w:ascii="仿宋" w:hAnsi="仿宋" w:eastAsia="仿宋" w:cs="仿宋"/>
          <w:color w:val="000000"/>
          <w:sz w:val="24"/>
          <w:szCs w:val="24"/>
        </w:rPr>
        <w:t>个采暖期、供冷期；</w:t>
      </w:r>
    </w:p>
    <w:p w14:paraId="0A63605A">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6</w:t>
      </w:r>
      <w:r>
        <w:rPr>
          <w:rFonts w:hint="eastAsia" w:ascii="仿宋" w:hAnsi="仿宋" w:eastAsia="仿宋" w:cs="仿宋"/>
          <w:sz w:val="24"/>
          <w:szCs w:val="24"/>
        </w:rPr>
        <w:t>．</w:t>
      </w:r>
      <w:r>
        <w:rPr>
          <w:rFonts w:hint="eastAsia" w:ascii="仿宋" w:hAnsi="仿宋" w:eastAsia="仿宋" w:cs="仿宋"/>
          <w:color w:val="000000"/>
          <w:sz w:val="24"/>
          <w:szCs w:val="24"/>
        </w:rPr>
        <w:t>住宅小区内的给排水设施、道路等配套工程为</w:t>
      </w:r>
      <w:r>
        <w:rPr>
          <w:rFonts w:hint="eastAsia" w:ascii="仿宋" w:hAnsi="仿宋" w:eastAsia="仿宋" w:cs="仿宋"/>
          <w:color w:val="000000"/>
          <w:sz w:val="24"/>
          <w:szCs w:val="24"/>
          <w:u w:val="single"/>
        </w:rPr>
        <w:t>2</w:t>
      </w:r>
      <w:r>
        <w:rPr>
          <w:rFonts w:hint="eastAsia" w:ascii="仿宋" w:hAnsi="仿宋" w:eastAsia="仿宋" w:cs="仿宋"/>
          <w:color w:val="000000"/>
          <w:sz w:val="24"/>
          <w:szCs w:val="24"/>
        </w:rPr>
        <w:t>年；</w:t>
      </w:r>
    </w:p>
    <w:p w14:paraId="02287B2C">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7.</w:t>
      </w:r>
      <w:r>
        <w:rPr>
          <w:rFonts w:hint="eastAsia" w:ascii="仿宋" w:hAnsi="仿宋" w:eastAsia="仿宋" w:cs="仿宋"/>
          <w:sz w:val="24"/>
          <w:szCs w:val="24"/>
        </w:rPr>
        <w:t>包含非人为损坏电力设备（电器元件）、电缆等为</w:t>
      </w:r>
      <w:r>
        <w:rPr>
          <w:rFonts w:hint="eastAsia" w:ascii="仿宋" w:hAnsi="仿宋" w:eastAsia="仿宋" w:cs="仿宋"/>
          <w:sz w:val="24"/>
          <w:szCs w:val="24"/>
          <w:u w:val="single"/>
        </w:rPr>
        <w:t>2</w:t>
      </w:r>
      <w:r>
        <w:rPr>
          <w:rFonts w:hint="eastAsia" w:ascii="仿宋" w:hAnsi="仿宋" w:eastAsia="仿宋" w:cs="仿宋"/>
          <w:sz w:val="24"/>
          <w:szCs w:val="24"/>
        </w:rPr>
        <w:t>年。</w:t>
      </w:r>
    </w:p>
    <w:p w14:paraId="01BA0EAF">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8</w:t>
      </w:r>
      <w:r>
        <w:rPr>
          <w:rFonts w:hint="eastAsia" w:ascii="仿宋" w:hAnsi="仿宋" w:eastAsia="仿宋" w:cs="仿宋"/>
          <w:sz w:val="24"/>
          <w:szCs w:val="24"/>
        </w:rPr>
        <w:t>．</w:t>
      </w:r>
      <w:r>
        <w:rPr>
          <w:rFonts w:hint="eastAsia" w:ascii="仿宋" w:hAnsi="仿宋" w:eastAsia="仿宋" w:cs="仿宋"/>
          <w:color w:val="000000"/>
          <w:sz w:val="24"/>
          <w:szCs w:val="24"/>
        </w:rPr>
        <w:t>其他项目保修期限约定如下：本项目其他部分质量保修期为</w:t>
      </w:r>
      <w:r>
        <w:rPr>
          <w:rFonts w:hint="eastAsia" w:ascii="仿宋" w:hAnsi="仿宋" w:eastAsia="仿宋" w:cs="仿宋"/>
          <w:color w:val="000000"/>
          <w:sz w:val="24"/>
          <w:szCs w:val="24"/>
          <w:u w:val="single"/>
        </w:rPr>
        <w:t>2</w:t>
      </w:r>
      <w:r>
        <w:rPr>
          <w:rFonts w:hint="eastAsia" w:ascii="仿宋" w:hAnsi="仿宋" w:eastAsia="仿宋" w:cs="仿宋"/>
          <w:color w:val="000000"/>
          <w:sz w:val="24"/>
          <w:szCs w:val="24"/>
        </w:rPr>
        <w:t>年。</w:t>
      </w:r>
    </w:p>
    <w:p w14:paraId="57983F15">
      <w:pPr>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　　质量保修期自工程竣工验收合格之日起计算。</w:t>
      </w:r>
    </w:p>
    <w:p w14:paraId="1F59CC59">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三、缺陷责任期</w:t>
      </w:r>
    </w:p>
    <w:p w14:paraId="2E7535C7">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工程缺陷责任期为</w:t>
      </w:r>
      <w:r>
        <w:rPr>
          <w:rFonts w:hint="eastAsia" w:ascii="仿宋" w:hAnsi="仿宋" w:eastAsia="仿宋" w:cs="仿宋"/>
          <w:color w:val="000000"/>
          <w:sz w:val="24"/>
          <w:szCs w:val="24"/>
          <w:u w:val="single"/>
        </w:rPr>
        <w:t>24</w:t>
      </w:r>
      <w:r>
        <w:rPr>
          <w:rFonts w:hint="eastAsia" w:ascii="仿宋" w:hAnsi="仿宋" w:eastAsia="仿宋" w:cs="仿宋"/>
          <w:color w:val="000000"/>
          <w:sz w:val="24"/>
          <w:szCs w:val="24"/>
        </w:rPr>
        <w:t>个月，缺陷责任期自工程竣工验收合格之日起计算。单位工程先于全部工程进行验收，单位工程缺陷责任期自单位工程验收合格之日起算。</w:t>
      </w:r>
    </w:p>
    <w:p w14:paraId="22FB512C">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缺陷责任期满后30日内，发包人应退还剩余的质量保证金。</w:t>
      </w:r>
    </w:p>
    <w:p w14:paraId="5ABA6C80">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四、质量保修责任</w:t>
      </w:r>
    </w:p>
    <w:p w14:paraId="3FAB1013">
      <w:pPr>
        <w:ind w:left="105" w:firstLine="43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sz w:val="24"/>
          <w:szCs w:val="24"/>
        </w:rPr>
        <w:t>．</w:t>
      </w:r>
      <w:r>
        <w:rPr>
          <w:rFonts w:hint="eastAsia" w:ascii="仿宋" w:hAnsi="仿宋" w:eastAsia="仿宋" w:cs="仿宋"/>
          <w:color w:val="000000"/>
          <w:sz w:val="24"/>
          <w:szCs w:val="24"/>
        </w:rPr>
        <w:t>属于保修范围、内容的项目，承包人应当在接到保修通知之日起5小时内派人到达现场。承包人不在约定期限内派人保修的，发包人可以委托他人修理。</w:t>
      </w:r>
    </w:p>
    <w:p w14:paraId="7B51F793">
      <w:pPr>
        <w:ind w:left="105" w:firstLine="43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sz w:val="24"/>
          <w:szCs w:val="24"/>
        </w:rPr>
        <w:t>．</w:t>
      </w:r>
      <w:r>
        <w:rPr>
          <w:rFonts w:hint="eastAsia" w:ascii="仿宋" w:hAnsi="仿宋" w:eastAsia="仿宋" w:cs="仿宋"/>
          <w:color w:val="000000"/>
          <w:sz w:val="24"/>
          <w:szCs w:val="24"/>
        </w:rPr>
        <w:t>发生紧急事故需抢修的，承包人在接到事故通知后，应当立即到达事故现场抢修。</w:t>
      </w:r>
    </w:p>
    <w:p w14:paraId="50EAD14F">
      <w:pPr>
        <w:ind w:left="105" w:firstLine="43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sz w:val="24"/>
          <w:szCs w:val="24"/>
        </w:rPr>
        <w:t>．</w:t>
      </w:r>
      <w:r>
        <w:rPr>
          <w:rFonts w:hint="eastAsia" w:ascii="仿宋" w:hAnsi="仿宋" w:eastAsia="仿宋" w:cs="仿宋"/>
          <w:color w:val="000000"/>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7BDEEB0">
      <w:pPr>
        <w:ind w:left="420" w:firstLine="105"/>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4</w:t>
      </w:r>
      <w:r>
        <w:rPr>
          <w:rFonts w:hint="eastAsia" w:ascii="仿宋" w:hAnsi="仿宋" w:eastAsia="仿宋" w:cs="仿宋"/>
          <w:sz w:val="24"/>
          <w:szCs w:val="24"/>
        </w:rPr>
        <w:t>．</w:t>
      </w:r>
      <w:r>
        <w:rPr>
          <w:rFonts w:hint="eastAsia" w:ascii="仿宋" w:hAnsi="仿宋" w:eastAsia="仿宋" w:cs="仿宋"/>
          <w:color w:val="000000"/>
          <w:sz w:val="24"/>
          <w:szCs w:val="24"/>
        </w:rPr>
        <w:t>质量保修完成后，由发包人组织验收。</w:t>
      </w:r>
    </w:p>
    <w:p w14:paraId="63B91A37">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五、保修费用</w:t>
      </w:r>
    </w:p>
    <w:p w14:paraId="4D2BEA25">
      <w:pPr>
        <w:ind w:firstLine="21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　1、保修费用：本工程约定的工程质量</w:t>
      </w:r>
      <w:r>
        <w:rPr>
          <w:rFonts w:hint="eastAsia" w:ascii="仿宋" w:hAnsi="仿宋" w:eastAsia="仿宋" w:cs="仿宋"/>
          <w:color w:val="000000"/>
          <w:sz w:val="24"/>
          <w:szCs w:val="24"/>
          <w:lang w:val="en-US" w:eastAsia="zh-CN"/>
        </w:rPr>
        <w:t>保证金</w:t>
      </w:r>
      <w:r>
        <w:rPr>
          <w:rFonts w:hint="eastAsia" w:ascii="仿宋" w:hAnsi="仿宋" w:eastAsia="仿宋" w:cs="仿宋"/>
          <w:color w:val="000000"/>
          <w:sz w:val="24"/>
          <w:szCs w:val="24"/>
        </w:rPr>
        <w:t>为结算总价款的3 %。</w:t>
      </w:r>
    </w:p>
    <w:p w14:paraId="1DE578F7">
      <w:pPr>
        <w:ind w:firstLine="420"/>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2、保修费用由造成质量缺陷的责任方承担。</w:t>
      </w:r>
    </w:p>
    <w:p w14:paraId="709BC350">
      <w:pPr>
        <w:ind w:firstLine="600"/>
        <w:contextualSpacing/>
        <w:jc w:val="left"/>
        <w:rPr>
          <w:rFonts w:hint="eastAsia" w:ascii="仿宋" w:hAnsi="仿宋" w:eastAsia="仿宋" w:cs="仿宋"/>
          <w:color w:val="000000"/>
          <w:sz w:val="24"/>
          <w:szCs w:val="24"/>
        </w:rPr>
      </w:pPr>
      <w:r>
        <w:rPr>
          <w:rFonts w:hint="eastAsia" w:ascii="仿宋" w:hAnsi="仿宋" w:eastAsia="仿宋" w:cs="仿宋"/>
          <w:b/>
          <w:color w:val="000000"/>
          <w:sz w:val="24"/>
          <w:szCs w:val="24"/>
        </w:rPr>
        <w:t>六</w:t>
      </w:r>
      <w:r>
        <w:rPr>
          <w:rFonts w:hint="eastAsia" w:ascii="仿宋" w:hAnsi="仿宋" w:eastAsia="仿宋" w:cs="仿宋"/>
          <w:color w:val="000000"/>
          <w:sz w:val="24"/>
          <w:szCs w:val="24"/>
        </w:rPr>
        <w:t>、双方约定的其他工程质量保修事项：。</w:t>
      </w:r>
    </w:p>
    <w:p w14:paraId="7EB91C6B">
      <w:pPr>
        <w:ind w:firstLine="399"/>
        <w:contextualSpacing/>
        <w:rPr>
          <w:rFonts w:hint="eastAsia" w:ascii="仿宋" w:hAnsi="仿宋" w:eastAsia="仿宋" w:cs="仿宋"/>
          <w:color w:val="000000"/>
          <w:sz w:val="24"/>
          <w:szCs w:val="24"/>
        </w:rPr>
      </w:pPr>
      <w:r>
        <w:rPr>
          <w:rFonts w:hint="eastAsia" w:ascii="仿宋" w:hAnsi="仿宋" w:eastAsia="仿宋" w:cs="仿宋"/>
          <w:color w:val="000000"/>
          <w:sz w:val="24"/>
          <w:szCs w:val="24"/>
        </w:rPr>
        <w:t>工程质量保修书由发包人、承包人在工程竣工验收前共同签署，作为施工合同附件，其有效期限至保修期满。</w:t>
      </w:r>
    </w:p>
    <w:p w14:paraId="0E09A60C">
      <w:pPr>
        <w:spacing w:line="360" w:lineRule="auto"/>
        <w:ind w:firstLine="399"/>
        <w:contextualSpacing/>
        <w:rPr>
          <w:rFonts w:hint="eastAsia" w:ascii="仿宋" w:hAnsi="仿宋" w:eastAsia="仿宋" w:cs="仿宋"/>
          <w:color w:val="000000"/>
          <w:sz w:val="24"/>
          <w:szCs w:val="24"/>
        </w:rPr>
      </w:pPr>
    </w:p>
    <w:p w14:paraId="5BE84790">
      <w:pPr>
        <w:spacing w:line="360" w:lineRule="auto"/>
        <w:ind w:firstLine="399"/>
        <w:contextualSpacing/>
        <w:rPr>
          <w:rFonts w:hint="eastAsia" w:ascii="仿宋" w:hAnsi="仿宋" w:eastAsia="仿宋" w:cs="仿宋"/>
          <w:color w:val="000000"/>
          <w:sz w:val="24"/>
          <w:szCs w:val="24"/>
        </w:rPr>
      </w:pPr>
    </w:p>
    <w:p w14:paraId="1FD8605D">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发包人（公章）：                              承包人（公章）：</w:t>
      </w:r>
    </w:p>
    <w:p w14:paraId="5D2AFA41">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法人或委托人（签字或盖章）：                  法人或委托人（签字或盖章）：</w:t>
      </w:r>
    </w:p>
    <w:p w14:paraId="1068EBB2">
      <w:pPr>
        <w:spacing w:line="400" w:lineRule="exact"/>
        <w:outlineLvl w:val="1"/>
        <w:rPr>
          <w:rFonts w:hint="eastAsia" w:ascii="仿宋" w:hAnsi="仿宋" w:eastAsia="仿宋" w:cs="仿宋"/>
          <w:sz w:val="24"/>
          <w:szCs w:val="24"/>
        </w:rPr>
      </w:pPr>
    </w:p>
    <w:p w14:paraId="2159D6AF">
      <w:pPr>
        <w:spacing w:line="400" w:lineRule="exact"/>
        <w:outlineLvl w:val="1"/>
        <w:rPr>
          <w:rFonts w:hint="eastAsia" w:ascii="仿宋" w:hAnsi="仿宋" w:eastAsia="仿宋" w:cs="仿宋"/>
          <w:sz w:val="24"/>
          <w:szCs w:val="24"/>
        </w:rPr>
      </w:pPr>
    </w:p>
    <w:p w14:paraId="0ADC05F6">
      <w:pPr>
        <w:spacing w:line="400" w:lineRule="exact"/>
        <w:outlineLvl w:val="1"/>
        <w:rPr>
          <w:rFonts w:hint="eastAsia" w:ascii="仿宋" w:hAnsi="仿宋" w:eastAsia="仿宋" w:cs="仿宋"/>
          <w:sz w:val="24"/>
          <w:szCs w:val="24"/>
        </w:rPr>
      </w:pPr>
    </w:p>
    <w:p w14:paraId="7179E9B0">
      <w:pPr>
        <w:spacing w:line="400" w:lineRule="exact"/>
        <w:outlineLvl w:val="1"/>
        <w:rPr>
          <w:rFonts w:hint="eastAsia" w:ascii="仿宋" w:hAnsi="仿宋" w:eastAsia="仿宋" w:cs="仿宋"/>
          <w:sz w:val="24"/>
          <w:szCs w:val="24"/>
        </w:rPr>
      </w:pPr>
    </w:p>
    <w:p w14:paraId="460B3B28">
      <w:pPr>
        <w:spacing w:line="400" w:lineRule="exact"/>
        <w:outlineLvl w:val="1"/>
        <w:rPr>
          <w:rFonts w:hint="eastAsia" w:ascii="仿宋" w:hAnsi="仿宋" w:eastAsia="仿宋" w:cs="仿宋"/>
          <w:sz w:val="24"/>
          <w:szCs w:val="24"/>
        </w:rPr>
      </w:pPr>
    </w:p>
    <w:p w14:paraId="3B9711E0">
      <w:pPr>
        <w:spacing w:line="400" w:lineRule="exact"/>
        <w:outlineLvl w:val="1"/>
        <w:rPr>
          <w:rFonts w:hint="eastAsia" w:ascii="仿宋" w:hAnsi="仿宋" w:eastAsia="仿宋" w:cs="仿宋"/>
          <w:sz w:val="24"/>
          <w:szCs w:val="24"/>
        </w:rPr>
      </w:pPr>
    </w:p>
    <w:p w14:paraId="246CE082">
      <w:pPr>
        <w:spacing w:line="400" w:lineRule="exact"/>
        <w:outlineLvl w:val="1"/>
        <w:rPr>
          <w:rFonts w:hint="eastAsia" w:ascii="仿宋" w:hAnsi="仿宋" w:eastAsia="仿宋" w:cs="仿宋"/>
          <w:sz w:val="24"/>
          <w:szCs w:val="24"/>
        </w:rPr>
      </w:pPr>
    </w:p>
    <w:p w14:paraId="71895BC1">
      <w:pPr>
        <w:spacing w:line="400" w:lineRule="exact"/>
        <w:outlineLvl w:val="1"/>
        <w:rPr>
          <w:rFonts w:hint="eastAsia" w:ascii="仿宋" w:hAnsi="仿宋" w:eastAsia="仿宋" w:cs="仿宋"/>
          <w:sz w:val="24"/>
          <w:szCs w:val="24"/>
        </w:rPr>
      </w:pPr>
    </w:p>
    <w:p w14:paraId="3AF04A61">
      <w:pPr>
        <w:spacing w:line="400" w:lineRule="exact"/>
        <w:outlineLvl w:val="1"/>
        <w:rPr>
          <w:rFonts w:hint="eastAsia" w:ascii="仿宋" w:hAnsi="仿宋" w:eastAsia="仿宋" w:cs="仿宋"/>
          <w:sz w:val="24"/>
          <w:szCs w:val="24"/>
        </w:rPr>
      </w:pPr>
    </w:p>
    <w:p w14:paraId="71875840">
      <w:pPr>
        <w:spacing w:line="400" w:lineRule="exact"/>
        <w:outlineLvl w:val="1"/>
        <w:rPr>
          <w:rFonts w:hint="eastAsia" w:ascii="仿宋" w:hAnsi="仿宋" w:eastAsia="仿宋" w:cs="仿宋"/>
          <w:sz w:val="24"/>
          <w:szCs w:val="24"/>
        </w:rPr>
      </w:pPr>
    </w:p>
    <w:p w14:paraId="652FD05E">
      <w:pPr>
        <w:spacing w:line="400" w:lineRule="exact"/>
        <w:outlineLvl w:val="1"/>
        <w:rPr>
          <w:rFonts w:hint="eastAsia" w:ascii="仿宋" w:hAnsi="仿宋" w:eastAsia="仿宋" w:cs="仿宋"/>
          <w:sz w:val="24"/>
          <w:szCs w:val="24"/>
        </w:rPr>
      </w:pPr>
    </w:p>
    <w:p w14:paraId="1F191F86">
      <w:pPr>
        <w:spacing w:line="400" w:lineRule="exact"/>
        <w:outlineLvl w:val="1"/>
        <w:rPr>
          <w:rFonts w:hint="eastAsia" w:ascii="仿宋" w:hAnsi="仿宋" w:eastAsia="仿宋" w:cs="仿宋"/>
          <w:sz w:val="24"/>
          <w:szCs w:val="24"/>
        </w:rPr>
      </w:pPr>
    </w:p>
    <w:p w14:paraId="7C6F6448">
      <w:pPr>
        <w:spacing w:line="400" w:lineRule="exact"/>
        <w:outlineLvl w:val="1"/>
        <w:rPr>
          <w:rFonts w:hint="eastAsia" w:ascii="仿宋" w:hAnsi="仿宋" w:eastAsia="仿宋" w:cs="仿宋"/>
          <w:sz w:val="24"/>
          <w:szCs w:val="24"/>
        </w:rPr>
      </w:pPr>
    </w:p>
    <w:p w14:paraId="121E9192">
      <w:pPr>
        <w:spacing w:line="400" w:lineRule="exact"/>
        <w:outlineLvl w:val="1"/>
        <w:rPr>
          <w:rFonts w:hint="eastAsia" w:ascii="仿宋" w:hAnsi="仿宋" w:eastAsia="仿宋" w:cs="仿宋"/>
          <w:sz w:val="24"/>
          <w:szCs w:val="24"/>
        </w:rPr>
      </w:pPr>
    </w:p>
    <w:p w14:paraId="500136CC">
      <w:pPr>
        <w:spacing w:line="400" w:lineRule="exact"/>
        <w:outlineLvl w:val="1"/>
        <w:rPr>
          <w:rFonts w:hint="eastAsia" w:ascii="仿宋" w:hAnsi="仿宋" w:eastAsia="仿宋" w:cs="仿宋"/>
          <w:sz w:val="24"/>
          <w:szCs w:val="24"/>
        </w:rPr>
      </w:pPr>
    </w:p>
    <w:p w14:paraId="40931B6B">
      <w:pPr>
        <w:spacing w:line="400" w:lineRule="exact"/>
        <w:outlineLvl w:val="1"/>
        <w:rPr>
          <w:rFonts w:hint="eastAsia" w:ascii="仿宋" w:hAnsi="仿宋" w:eastAsia="仿宋" w:cs="仿宋"/>
          <w:sz w:val="24"/>
          <w:szCs w:val="24"/>
        </w:rPr>
      </w:pPr>
    </w:p>
    <w:p w14:paraId="416BE36F">
      <w:pPr>
        <w:spacing w:line="400" w:lineRule="exact"/>
        <w:outlineLvl w:val="1"/>
        <w:rPr>
          <w:rFonts w:hint="eastAsia" w:ascii="仿宋" w:hAnsi="仿宋" w:eastAsia="仿宋" w:cs="仿宋"/>
          <w:sz w:val="24"/>
          <w:szCs w:val="24"/>
        </w:rPr>
      </w:pPr>
    </w:p>
    <w:p w14:paraId="09A6723A">
      <w:pPr>
        <w:spacing w:line="400" w:lineRule="exact"/>
        <w:outlineLvl w:val="1"/>
        <w:rPr>
          <w:rFonts w:hint="eastAsia" w:ascii="仿宋" w:hAnsi="仿宋" w:eastAsia="仿宋" w:cs="仿宋"/>
          <w:sz w:val="24"/>
          <w:szCs w:val="24"/>
        </w:rPr>
      </w:pPr>
    </w:p>
    <w:p w14:paraId="31C89EA2">
      <w:pPr>
        <w:spacing w:line="400" w:lineRule="exact"/>
        <w:outlineLvl w:val="1"/>
        <w:rPr>
          <w:rFonts w:hint="eastAsia" w:ascii="仿宋" w:hAnsi="仿宋" w:eastAsia="仿宋" w:cs="仿宋"/>
          <w:sz w:val="24"/>
          <w:szCs w:val="24"/>
        </w:rPr>
      </w:pPr>
    </w:p>
    <w:p w14:paraId="4444CDD0">
      <w:pPr>
        <w:spacing w:line="400" w:lineRule="exact"/>
        <w:outlineLvl w:val="1"/>
        <w:rPr>
          <w:rFonts w:hint="eastAsia" w:ascii="仿宋" w:hAnsi="仿宋" w:eastAsia="仿宋" w:cs="仿宋"/>
          <w:sz w:val="24"/>
          <w:szCs w:val="24"/>
        </w:rPr>
      </w:pPr>
    </w:p>
    <w:p w14:paraId="7F73110A">
      <w:pPr>
        <w:spacing w:line="400" w:lineRule="exact"/>
        <w:outlineLvl w:val="1"/>
        <w:rPr>
          <w:rFonts w:hint="eastAsia" w:ascii="仿宋" w:hAnsi="仿宋" w:eastAsia="仿宋" w:cs="仿宋"/>
          <w:sz w:val="24"/>
          <w:szCs w:val="24"/>
        </w:rPr>
      </w:pPr>
    </w:p>
    <w:p w14:paraId="2C6F8EEB">
      <w:pPr>
        <w:spacing w:line="400" w:lineRule="exact"/>
        <w:outlineLvl w:val="1"/>
        <w:rPr>
          <w:rFonts w:hint="eastAsia" w:ascii="仿宋" w:hAnsi="仿宋" w:eastAsia="仿宋" w:cs="仿宋"/>
          <w:sz w:val="24"/>
          <w:szCs w:val="24"/>
        </w:rPr>
      </w:pPr>
    </w:p>
    <w:p w14:paraId="414B531B">
      <w:pPr>
        <w:spacing w:line="400" w:lineRule="exact"/>
        <w:outlineLvl w:val="1"/>
        <w:rPr>
          <w:rFonts w:hint="eastAsia" w:ascii="仿宋" w:hAnsi="仿宋" w:eastAsia="仿宋" w:cs="仿宋"/>
          <w:sz w:val="24"/>
          <w:szCs w:val="24"/>
        </w:rPr>
      </w:pPr>
    </w:p>
    <w:p w14:paraId="29AFB736">
      <w:pPr>
        <w:spacing w:line="400" w:lineRule="exact"/>
        <w:outlineLvl w:val="1"/>
        <w:rPr>
          <w:rFonts w:hint="eastAsia" w:ascii="仿宋" w:hAnsi="仿宋" w:eastAsia="仿宋" w:cs="仿宋"/>
          <w:sz w:val="24"/>
          <w:szCs w:val="24"/>
        </w:rPr>
      </w:pPr>
    </w:p>
    <w:p w14:paraId="4BAF9102">
      <w:pPr>
        <w:spacing w:line="400" w:lineRule="exact"/>
        <w:outlineLvl w:val="1"/>
        <w:rPr>
          <w:rFonts w:hint="eastAsia" w:ascii="仿宋" w:hAnsi="仿宋" w:eastAsia="仿宋" w:cs="仿宋"/>
          <w:sz w:val="24"/>
          <w:szCs w:val="24"/>
        </w:rPr>
      </w:pPr>
    </w:p>
    <w:p w14:paraId="5E89E108">
      <w:pPr>
        <w:spacing w:line="400" w:lineRule="exact"/>
        <w:outlineLvl w:val="1"/>
        <w:rPr>
          <w:rFonts w:hint="eastAsia" w:ascii="仿宋" w:hAnsi="仿宋" w:eastAsia="仿宋" w:cs="仿宋"/>
          <w:sz w:val="24"/>
          <w:szCs w:val="24"/>
        </w:rPr>
      </w:pPr>
    </w:p>
    <w:p w14:paraId="202A0852">
      <w:pPr>
        <w:spacing w:line="400" w:lineRule="exact"/>
        <w:outlineLvl w:val="1"/>
        <w:rPr>
          <w:rFonts w:hint="eastAsia" w:ascii="仿宋" w:hAnsi="仿宋" w:eastAsia="仿宋" w:cs="仿宋"/>
          <w:sz w:val="24"/>
          <w:szCs w:val="24"/>
        </w:rPr>
      </w:pPr>
    </w:p>
    <w:p w14:paraId="58A0A3B7">
      <w:pPr>
        <w:spacing w:line="400" w:lineRule="exact"/>
        <w:outlineLvl w:val="1"/>
        <w:rPr>
          <w:rFonts w:hint="eastAsia" w:ascii="仿宋" w:hAnsi="仿宋" w:eastAsia="仿宋" w:cs="仿宋"/>
          <w:sz w:val="24"/>
          <w:szCs w:val="24"/>
        </w:rPr>
      </w:pPr>
    </w:p>
    <w:p w14:paraId="02951D7B">
      <w:pPr>
        <w:spacing w:line="400" w:lineRule="exact"/>
        <w:outlineLvl w:val="1"/>
        <w:rPr>
          <w:rFonts w:hint="eastAsia" w:ascii="仿宋" w:hAnsi="仿宋" w:eastAsia="仿宋" w:cs="仿宋"/>
          <w:sz w:val="24"/>
          <w:szCs w:val="24"/>
        </w:rPr>
      </w:pPr>
    </w:p>
    <w:p w14:paraId="20C31A25">
      <w:pPr>
        <w:spacing w:line="400" w:lineRule="exact"/>
        <w:outlineLvl w:val="1"/>
        <w:rPr>
          <w:rFonts w:hint="eastAsia" w:ascii="仿宋" w:hAnsi="仿宋" w:eastAsia="仿宋" w:cs="仿宋"/>
          <w:sz w:val="24"/>
          <w:szCs w:val="24"/>
        </w:rPr>
      </w:pPr>
    </w:p>
    <w:p w14:paraId="38B07CCC">
      <w:pPr>
        <w:spacing w:line="400" w:lineRule="exact"/>
        <w:outlineLvl w:val="1"/>
        <w:rPr>
          <w:rFonts w:hint="eastAsia" w:ascii="仿宋" w:hAnsi="仿宋" w:eastAsia="仿宋" w:cs="仿宋"/>
          <w:sz w:val="24"/>
          <w:szCs w:val="24"/>
        </w:rPr>
      </w:pPr>
    </w:p>
    <w:p w14:paraId="66E8D3C7">
      <w:pPr>
        <w:spacing w:line="400" w:lineRule="exact"/>
        <w:outlineLvl w:val="1"/>
        <w:rPr>
          <w:rFonts w:hint="eastAsia" w:ascii="仿宋" w:hAnsi="仿宋" w:eastAsia="仿宋" w:cs="仿宋"/>
          <w:sz w:val="24"/>
          <w:szCs w:val="24"/>
        </w:rPr>
      </w:pPr>
    </w:p>
    <w:p w14:paraId="4C8FAD05">
      <w:pPr>
        <w:spacing w:line="400" w:lineRule="exact"/>
        <w:outlineLvl w:val="1"/>
        <w:rPr>
          <w:rFonts w:hint="eastAsia" w:ascii="仿宋" w:hAnsi="仿宋" w:eastAsia="仿宋" w:cs="仿宋"/>
          <w:sz w:val="24"/>
          <w:szCs w:val="24"/>
        </w:rPr>
      </w:pPr>
      <w:r>
        <w:rPr>
          <w:rFonts w:hint="eastAsia" w:ascii="仿宋" w:hAnsi="仿宋" w:eastAsia="仿宋" w:cs="仿宋"/>
          <w:sz w:val="24"/>
          <w:szCs w:val="24"/>
        </w:rPr>
        <w:t>附件12：</w:t>
      </w:r>
      <w:bookmarkEnd w:id="553"/>
      <w:bookmarkEnd w:id="554"/>
    </w:p>
    <w:p w14:paraId="0D4AA512">
      <w:pPr>
        <w:spacing w:line="400" w:lineRule="exact"/>
        <w:ind w:firstLine="420"/>
        <w:jc w:val="center"/>
        <w:rPr>
          <w:rFonts w:hint="eastAsia" w:ascii="仿宋" w:hAnsi="仿宋" w:eastAsia="仿宋" w:cs="仿宋"/>
          <w:b/>
          <w:bCs/>
          <w:sz w:val="24"/>
          <w:szCs w:val="24"/>
        </w:rPr>
      </w:pPr>
      <w:r>
        <w:rPr>
          <w:rFonts w:hint="eastAsia" w:ascii="仿宋" w:hAnsi="仿宋" w:eastAsia="仿宋" w:cs="仿宋"/>
          <w:b/>
          <w:bCs/>
          <w:sz w:val="24"/>
          <w:szCs w:val="24"/>
        </w:rPr>
        <w:t>建设工程廉政责任书</w:t>
      </w:r>
    </w:p>
    <w:p w14:paraId="42F7B77B">
      <w:pPr>
        <w:ind w:firstLine="420"/>
        <w:rPr>
          <w:rFonts w:hint="eastAsia" w:ascii="仿宋" w:hAnsi="仿宋" w:eastAsia="仿宋" w:cs="仿宋"/>
          <w:sz w:val="24"/>
          <w:szCs w:val="24"/>
          <w:u w:val="single"/>
        </w:rPr>
      </w:pPr>
      <w:r>
        <w:rPr>
          <w:rFonts w:hint="eastAsia" w:ascii="仿宋" w:hAnsi="仿宋" w:eastAsia="仿宋" w:cs="仿宋"/>
          <w:sz w:val="24"/>
          <w:szCs w:val="24"/>
        </w:rPr>
        <w:t>发包人（全称）：</w:t>
      </w:r>
      <w:r>
        <w:rPr>
          <w:rFonts w:hint="eastAsia" w:ascii="仿宋" w:hAnsi="仿宋" w:eastAsia="仿宋" w:cs="仿宋"/>
          <w:b/>
          <w:sz w:val="24"/>
          <w:szCs w:val="24"/>
          <w:u w:val="single"/>
        </w:rPr>
        <w:t xml:space="preserve">              </w:t>
      </w:r>
    </w:p>
    <w:p w14:paraId="41D9420F">
      <w:pPr>
        <w:ind w:firstLine="420"/>
        <w:rPr>
          <w:rFonts w:hint="eastAsia" w:ascii="仿宋" w:hAnsi="仿宋" w:eastAsia="仿宋" w:cs="仿宋"/>
          <w:sz w:val="24"/>
          <w:szCs w:val="24"/>
        </w:rPr>
      </w:pPr>
      <w:r>
        <w:rPr>
          <w:rFonts w:hint="eastAsia" w:ascii="仿宋" w:hAnsi="仿宋" w:eastAsia="仿宋" w:cs="仿宋"/>
          <w:sz w:val="24"/>
          <w:szCs w:val="24"/>
        </w:rPr>
        <w:t>承包人（全称）:</w:t>
      </w:r>
      <w:r>
        <w:rPr>
          <w:rFonts w:hint="eastAsia" w:ascii="仿宋" w:hAnsi="仿宋" w:eastAsia="仿宋" w:cs="仿宋"/>
          <w:b/>
          <w:sz w:val="24"/>
          <w:szCs w:val="24"/>
          <w:u w:val="single"/>
        </w:rPr>
        <w:t xml:space="preserve">               </w:t>
      </w:r>
    </w:p>
    <w:p w14:paraId="43BACFE2">
      <w:pPr>
        <w:ind w:firstLine="420"/>
        <w:rPr>
          <w:rFonts w:hint="eastAsia" w:ascii="仿宋" w:hAnsi="仿宋" w:eastAsia="仿宋" w:cs="仿宋"/>
          <w:sz w:val="24"/>
          <w:szCs w:val="24"/>
        </w:rPr>
      </w:pPr>
      <w:r>
        <w:rPr>
          <w:rFonts w:hint="eastAsia" w:ascii="仿宋" w:hAnsi="仿宋" w:eastAsia="仿宋" w:cs="仿宋"/>
          <w:sz w:val="24"/>
          <w:szCs w:val="24"/>
        </w:rPr>
        <w:t>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p>
    <w:p w14:paraId="71A6EC20">
      <w:pPr>
        <w:ind w:firstLine="420"/>
        <w:rPr>
          <w:rFonts w:hint="eastAsia" w:ascii="仿宋" w:hAnsi="仿宋" w:eastAsia="仿宋" w:cs="仿宋"/>
          <w:sz w:val="24"/>
          <w:szCs w:val="24"/>
        </w:rPr>
      </w:pPr>
      <w:r>
        <w:rPr>
          <w:rFonts w:hint="eastAsia" w:ascii="仿宋" w:hAnsi="仿宋" w:eastAsia="仿宋" w:cs="仿宋"/>
          <w:sz w:val="24"/>
          <w:szCs w:val="24"/>
        </w:rPr>
        <w:t>一、双方的责任</w:t>
      </w:r>
    </w:p>
    <w:p w14:paraId="4C31C777">
      <w:pPr>
        <w:ind w:firstLine="420"/>
        <w:rPr>
          <w:rFonts w:hint="eastAsia" w:ascii="仿宋" w:hAnsi="仿宋" w:eastAsia="仿宋" w:cs="仿宋"/>
          <w:sz w:val="24"/>
          <w:szCs w:val="24"/>
        </w:rPr>
      </w:pPr>
      <w:r>
        <w:rPr>
          <w:rFonts w:hint="eastAsia" w:ascii="仿宋" w:hAnsi="仿宋" w:eastAsia="仿宋" w:cs="仿宋"/>
          <w:sz w:val="24"/>
          <w:szCs w:val="24"/>
        </w:rPr>
        <w:t>1.1应严格遵守国家关于建设工程的有关法律、法规，相关政策，以及廉政建设的各项规定。</w:t>
      </w:r>
    </w:p>
    <w:p w14:paraId="27484F84">
      <w:pPr>
        <w:ind w:firstLine="420"/>
        <w:rPr>
          <w:rFonts w:hint="eastAsia" w:ascii="仿宋" w:hAnsi="仿宋" w:eastAsia="仿宋" w:cs="仿宋"/>
          <w:sz w:val="24"/>
          <w:szCs w:val="24"/>
        </w:rPr>
      </w:pPr>
      <w:r>
        <w:rPr>
          <w:rFonts w:hint="eastAsia" w:ascii="仿宋" w:hAnsi="仿宋" w:eastAsia="仿宋" w:cs="仿宋"/>
          <w:sz w:val="24"/>
          <w:szCs w:val="24"/>
        </w:rPr>
        <w:t>1.2严格执行建设工程合同文件，自觉按合同办事。</w:t>
      </w:r>
    </w:p>
    <w:p w14:paraId="3F9D3634">
      <w:pPr>
        <w:ind w:firstLine="420"/>
        <w:rPr>
          <w:rFonts w:hint="eastAsia" w:ascii="仿宋" w:hAnsi="仿宋" w:eastAsia="仿宋" w:cs="仿宋"/>
          <w:sz w:val="24"/>
          <w:szCs w:val="24"/>
        </w:rPr>
      </w:pPr>
      <w:r>
        <w:rPr>
          <w:rFonts w:hint="eastAsia" w:ascii="仿宋" w:hAnsi="仿宋" w:eastAsia="仿宋" w:cs="仿宋"/>
          <w:sz w:val="24"/>
          <w:szCs w:val="24"/>
        </w:rPr>
        <w:t>1.3各项活动必须坚持公开、公平、公正、诚信、透明的原则(除法律法规另有规定者外)，不得为获取不正当的利益，损害国家、集体和对方利益，不得违反建设工程管理的规章制度。</w:t>
      </w:r>
    </w:p>
    <w:p w14:paraId="76A9FC62">
      <w:pPr>
        <w:ind w:firstLine="420"/>
        <w:rPr>
          <w:rFonts w:hint="eastAsia" w:ascii="仿宋" w:hAnsi="仿宋" w:eastAsia="仿宋" w:cs="仿宋"/>
          <w:sz w:val="24"/>
          <w:szCs w:val="24"/>
        </w:rPr>
      </w:pPr>
      <w:r>
        <w:rPr>
          <w:rFonts w:hint="eastAsia" w:ascii="仿宋" w:hAnsi="仿宋" w:eastAsia="仿宋" w:cs="仿宋"/>
          <w:sz w:val="24"/>
          <w:szCs w:val="24"/>
        </w:rPr>
        <w:t>1.4发现对方在业务活动中有违规、违纪、违法行为的，应及时提醒对方，情节严重的，应向其上级主管部门或纪检监察、司法等有关机关举报。</w:t>
      </w:r>
    </w:p>
    <w:p w14:paraId="6FB8575A">
      <w:pPr>
        <w:ind w:firstLine="420"/>
        <w:rPr>
          <w:rFonts w:hint="eastAsia" w:ascii="仿宋" w:hAnsi="仿宋" w:eastAsia="仿宋" w:cs="仿宋"/>
          <w:sz w:val="24"/>
          <w:szCs w:val="24"/>
        </w:rPr>
      </w:pPr>
      <w:r>
        <w:rPr>
          <w:rFonts w:hint="eastAsia" w:ascii="仿宋" w:hAnsi="仿宋" w:eastAsia="仿宋" w:cs="仿宋"/>
          <w:sz w:val="24"/>
          <w:szCs w:val="24"/>
        </w:rPr>
        <w:t>二、发包人责任</w:t>
      </w:r>
    </w:p>
    <w:p w14:paraId="73121BF0">
      <w:pPr>
        <w:ind w:firstLine="420"/>
        <w:rPr>
          <w:rFonts w:hint="eastAsia" w:ascii="仿宋" w:hAnsi="仿宋" w:eastAsia="仿宋" w:cs="仿宋"/>
          <w:sz w:val="24"/>
          <w:szCs w:val="24"/>
        </w:rPr>
      </w:pPr>
      <w:r>
        <w:rPr>
          <w:rFonts w:hint="eastAsia" w:ascii="仿宋" w:hAnsi="仿宋" w:eastAsia="仿宋" w:cs="仿宋"/>
          <w:sz w:val="24"/>
          <w:szCs w:val="24"/>
        </w:rPr>
        <w:t>发包人的领导和从事该建设工程项目的工作人员，在工程建设的事前、事中、事后应遵守以下规定：</w:t>
      </w:r>
    </w:p>
    <w:p w14:paraId="7CD5FF5F">
      <w:pPr>
        <w:ind w:firstLine="420"/>
        <w:rPr>
          <w:rFonts w:hint="eastAsia" w:ascii="仿宋" w:hAnsi="仿宋" w:eastAsia="仿宋" w:cs="仿宋"/>
          <w:sz w:val="24"/>
          <w:szCs w:val="24"/>
        </w:rPr>
      </w:pPr>
      <w:r>
        <w:rPr>
          <w:rFonts w:hint="eastAsia" w:ascii="仿宋" w:hAnsi="仿宋" w:eastAsia="仿宋" w:cs="仿宋"/>
          <w:sz w:val="24"/>
          <w:szCs w:val="24"/>
        </w:rPr>
        <w:t>2.1不得向承包人和相关单位索要或接受回扣、礼金、有价证券、贵重物品和好处费、感谢费等。</w:t>
      </w:r>
    </w:p>
    <w:p w14:paraId="1D177C2C">
      <w:pPr>
        <w:ind w:firstLine="420"/>
        <w:rPr>
          <w:rFonts w:hint="eastAsia" w:ascii="仿宋" w:hAnsi="仿宋" w:eastAsia="仿宋" w:cs="仿宋"/>
          <w:sz w:val="24"/>
          <w:szCs w:val="24"/>
        </w:rPr>
      </w:pPr>
      <w:r>
        <w:rPr>
          <w:rFonts w:hint="eastAsia" w:ascii="仿宋" w:hAnsi="仿宋" w:eastAsia="仿宋" w:cs="仿宋"/>
          <w:sz w:val="24"/>
          <w:szCs w:val="24"/>
        </w:rPr>
        <w:t>2.2不得在承包人和相关单位报销任何应由发包人或个人支付的费用。</w:t>
      </w:r>
    </w:p>
    <w:p w14:paraId="4DEAB396">
      <w:pPr>
        <w:ind w:firstLine="420"/>
        <w:rPr>
          <w:rFonts w:hint="eastAsia" w:ascii="仿宋" w:hAnsi="仿宋" w:eastAsia="仿宋" w:cs="仿宋"/>
          <w:sz w:val="24"/>
          <w:szCs w:val="24"/>
        </w:rPr>
      </w:pPr>
      <w:r>
        <w:rPr>
          <w:rFonts w:hint="eastAsia" w:ascii="仿宋" w:hAnsi="仿宋" w:eastAsia="仿宋" w:cs="仿宋"/>
          <w:sz w:val="24"/>
          <w:szCs w:val="24"/>
        </w:rPr>
        <w:t>2.3不得要求、暗示或接受承包人和相关单位为个人装修住房、婚丧嫁娶、配偶子女的工作安排以及出国(境)、旅游等提供方便。</w:t>
      </w:r>
    </w:p>
    <w:p w14:paraId="4DC31AFB">
      <w:pPr>
        <w:ind w:firstLine="420"/>
        <w:rPr>
          <w:rFonts w:hint="eastAsia" w:ascii="仿宋" w:hAnsi="仿宋" w:eastAsia="仿宋" w:cs="仿宋"/>
          <w:sz w:val="24"/>
          <w:szCs w:val="24"/>
        </w:rPr>
      </w:pPr>
      <w:r>
        <w:rPr>
          <w:rFonts w:hint="eastAsia" w:ascii="仿宋" w:hAnsi="仿宋" w:eastAsia="仿宋" w:cs="仿宋"/>
          <w:sz w:val="24"/>
          <w:szCs w:val="24"/>
        </w:rPr>
        <w:t>2.4不得参加有可能影响公正执行公务的承包人和相关单位的宴请、健身、娱乐等活动。</w:t>
      </w:r>
    </w:p>
    <w:p w14:paraId="7FA8C40B">
      <w:pPr>
        <w:ind w:firstLine="420"/>
        <w:rPr>
          <w:rFonts w:hint="eastAsia" w:ascii="仿宋" w:hAnsi="仿宋" w:eastAsia="仿宋" w:cs="仿宋"/>
          <w:sz w:val="24"/>
          <w:szCs w:val="24"/>
        </w:rPr>
      </w:pPr>
      <w:r>
        <w:rPr>
          <w:rFonts w:hint="eastAsia" w:ascii="仿宋" w:hAnsi="仿宋" w:eastAsia="仿宋" w:cs="仿宋"/>
          <w:sz w:val="24"/>
          <w:szCs w:val="24"/>
        </w:rPr>
        <w:t>2.5不得向承包人和相关单位介绍或为配偶、子女、亲属参与同发包人工程建设管理合同有关的业务活动；不得以任何理由要求承包人和相关单位使用某种产品、材料和设备。</w:t>
      </w:r>
    </w:p>
    <w:p w14:paraId="1EC1BBE8">
      <w:pPr>
        <w:ind w:firstLine="420"/>
        <w:rPr>
          <w:rFonts w:hint="eastAsia" w:ascii="仿宋" w:hAnsi="仿宋" w:eastAsia="仿宋" w:cs="仿宋"/>
          <w:sz w:val="24"/>
          <w:szCs w:val="24"/>
        </w:rPr>
      </w:pPr>
      <w:r>
        <w:rPr>
          <w:rFonts w:hint="eastAsia" w:ascii="仿宋" w:hAnsi="仿宋" w:eastAsia="仿宋" w:cs="仿宋"/>
          <w:sz w:val="24"/>
          <w:szCs w:val="24"/>
        </w:rPr>
        <w:t>三、承包人责任</w:t>
      </w:r>
    </w:p>
    <w:p w14:paraId="39D172A2">
      <w:pPr>
        <w:ind w:firstLine="420"/>
        <w:rPr>
          <w:rFonts w:hint="eastAsia" w:ascii="仿宋" w:hAnsi="仿宋" w:eastAsia="仿宋" w:cs="仿宋"/>
          <w:sz w:val="24"/>
          <w:szCs w:val="24"/>
        </w:rPr>
      </w:pPr>
      <w:r>
        <w:rPr>
          <w:rFonts w:hint="eastAsia" w:ascii="仿宋" w:hAnsi="仿宋" w:eastAsia="仿宋" w:cs="仿宋"/>
          <w:sz w:val="24"/>
          <w:szCs w:val="24"/>
        </w:rPr>
        <w:t>应与发包人保持正常的业务交往，按照有关法律法规和程序开展业务工作，严格执行工程建设的有关方针、政策，执行工程建设强制性标准，并遵守以下规定：</w:t>
      </w:r>
    </w:p>
    <w:p w14:paraId="1ACDD405">
      <w:pPr>
        <w:ind w:firstLine="420"/>
        <w:rPr>
          <w:rFonts w:hint="eastAsia" w:ascii="仿宋" w:hAnsi="仿宋" w:eastAsia="仿宋" w:cs="仿宋"/>
          <w:sz w:val="24"/>
          <w:szCs w:val="24"/>
        </w:rPr>
      </w:pPr>
      <w:r>
        <w:rPr>
          <w:rFonts w:hint="eastAsia" w:ascii="仿宋" w:hAnsi="仿宋" w:eastAsia="仿宋" w:cs="仿宋"/>
          <w:sz w:val="24"/>
          <w:szCs w:val="24"/>
        </w:rPr>
        <w:t>3.1不得以任何理由向发包人及其工作人员索要、接受或赠送礼金、有价证券、贵重物品及回扣、好处费、感谢费等。</w:t>
      </w:r>
    </w:p>
    <w:p w14:paraId="092C9EEA">
      <w:pPr>
        <w:ind w:firstLine="420"/>
        <w:rPr>
          <w:rFonts w:hint="eastAsia" w:ascii="仿宋" w:hAnsi="仿宋" w:eastAsia="仿宋" w:cs="仿宋"/>
          <w:sz w:val="24"/>
          <w:szCs w:val="24"/>
        </w:rPr>
      </w:pPr>
      <w:r>
        <w:rPr>
          <w:rFonts w:hint="eastAsia" w:ascii="仿宋" w:hAnsi="仿宋" w:eastAsia="仿宋" w:cs="仿宋"/>
          <w:sz w:val="24"/>
          <w:szCs w:val="24"/>
        </w:rPr>
        <w:t>3.2不得以任何理由为发包人和相关单位报销应由对方或个人支付的费用。</w:t>
      </w:r>
    </w:p>
    <w:p w14:paraId="652693C3">
      <w:pPr>
        <w:ind w:firstLine="420"/>
        <w:rPr>
          <w:rFonts w:hint="eastAsia" w:ascii="仿宋" w:hAnsi="仿宋" w:eastAsia="仿宋" w:cs="仿宋"/>
          <w:sz w:val="24"/>
          <w:szCs w:val="24"/>
        </w:rPr>
      </w:pPr>
      <w:r>
        <w:rPr>
          <w:rFonts w:hint="eastAsia" w:ascii="仿宋" w:hAnsi="仿宋" w:eastAsia="仿宋" w:cs="仿宋"/>
          <w:sz w:val="24"/>
          <w:szCs w:val="24"/>
        </w:rPr>
        <w:t>3.3不得接受或暗示为发包人、相关单位或个人装修住房、婚丧嫁娶、配偶子女的工作安排以及出国(境)、旅游等提供方便。</w:t>
      </w:r>
    </w:p>
    <w:p w14:paraId="31B24747">
      <w:pPr>
        <w:ind w:firstLine="420"/>
        <w:rPr>
          <w:rFonts w:hint="eastAsia" w:ascii="仿宋" w:hAnsi="仿宋" w:eastAsia="仿宋" w:cs="仿宋"/>
          <w:sz w:val="24"/>
          <w:szCs w:val="24"/>
        </w:rPr>
      </w:pPr>
      <w:r>
        <w:rPr>
          <w:rFonts w:hint="eastAsia" w:ascii="仿宋" w:hAnsi="仿宋" w:eastAsia="仿宋" w:cs="仿宋"/>
          <w:sz w:val="24"/>
          <w:szCs w:val="24"/>
        </w:rPr>
        <w:t>3.4不得以任何理由为发包人、相关单位或个人组织有可能影响公正执行公务的宴请、健身、娱乐等活动。</w:t>
      </w:r>
    </w:p>
    <w:p w14:paraId="50F2CDCF">
      <w:pPr>
        <w:ind w:firstLine="420"/>
        <w:rPr>
          <w:rFonts w:hint="eastAsia" w:ascii="仿宋" w:hAnsi="仿宋" w:eastAsia="仿宋" w:cs="仿宋"/>
          <w:sz w:val="24"/>
          <w:szCs w:val="24"/>
        </w:rPr>
      </w:pPr>
      <w:r>
        <w:rPr>
          <w:rFonts w:hint="eastAsia" w:ascii="仿宋" w:hAnsi="仿宋" w:eastAsia="仿宋" w:cs="仿宋"/>
          <w:sz w:val="24"/>
          <w:szCs w:val="24"/>
        </w:rPr>
        <w:t>四、违约责任</w:t>
      </w:r>
    </w:p>
    <w:p w14:paraId="5B250F71">
      <w:pPr>
        <w:ind w:firstLine="420"/>
        <w:rPr>
          <w:rFonts w:hint="eastAsia" w:ascii="仿宋" w:hAnsi="仿宋" w:eastAsia="仿宋" w:cs="仿宋"/>
          <w:sz w:val="24"/>
          <w:szCs w:val="24"/>
        </w:rPr>
      </w:pPr>
      <w:r>
        <w:rPr>
          <w:rFonts w:hint="eastAsia" w:ascii="仿宋" w:hAnsi="仿宋" w:eastAsia="仿宋" w:cs="仿宋"/>
          <w:sz w:val="24"/>
          <w:szCs w:val="24"/>
        </w:rPr>
        <w:t>4.1发包人工作人员有违反本责任书第一、二条责任行为的，依据有关法律、法规给予处理；涉嫌犯罪的，移交司法机关追究刑事责任；给承包人单位造成经济损失的，应予以赔偿。</w:t>
      </w:r>
    </w:p>
    <w:p w14:paraId="4C3277DD">
      <w:pPr>
        <w:ind w:firstLine="420"/>
        <w:rPr>
          <w:rFonts w:hint="eastAsia" w:ascii="仿宋" w:hAnsi="仿宋" w:eastAsia="仿宋" w:cs="仿宋"/>
          <w:sz w:val="24"/>
          <w:szCs w:val="24"/>
        </w:rPr>
      </w:pPr>
      <w:r>
        <w:rPr>
          <w:rFonts w:hint="eastAsia" w:ascii="仿宋" w:hAnsi="仿宋" w:eastAsia="仿宋" w:cs="仿宋"/>
          <w:sz w:val="24"/>
          <w:szCs w:val="24"/>
        </w:rPr>
        <w:t>4.2承包人工作人员有违反本责任书第一、三条责任行为的，依据有关法律法规处理；涉嫌犯罪的，移交司法机关追究刑事责任；给发包人单位造成经济损失的，应予以赔偿。</w:t>
      </w:r>
    </w:p>
    <w:p w14:paraId="1718F91F">
      <w:pPr>
        <w:ind w:firstLine="420"/>
        <w:rPr>
          <w:rFonts w:hint="eastAsia" w:ascii="仿宋" w:hAnsi="仿宋" w:eastAsia="仿宋" w:cs="仿宋"/>
          <w:sz w:val="24"/>
          <w:szCs w:val="24"/>
        </w:rPr>
      </w:pPr>
      <w:r>
        <w:rPr>
          <w:rFonts w:hint="eastAsia" w:ascii="仿宋" w:hAnsi="仿宋" w:eastAsia="仿宋" w:cs="仿宋"/>
          <w:sz w:val="24"/>
          <w:szCs w:val="24"/>
        </w:rPr>
        <w:t>4.3本责任书作为建设工程合同的组成部分，与建设工程合同具有同等法律效力。经双方签署后立即生效。</w:t>
      </w:r>
    </w:p>
    <w:p w14:paraId="00350FA7">
      <w:pPr>
        <w:ind w:firstLine="420"/>
        <w:rPr>
          <w:rFonts w:hint="eastAsia" w:ascii="仿宋" w:hAnsi="仿宋" w:eastAsia="仿宋" w:cs="仿宋"/>
          <w:sz w:val="24"/>
          <w:szCs w:val="24"/>
        </w:rPr>
      </w:pPr>
      <w:r>
        <w:rPr>
          <w:rFonts w:hint="eastAsia" w:ascii="仿宋" w:hAnsi="仿宋" w:eastAsia="仿宋" w:cs="仿宋"/>
          <w:sz w:val="24"/>
          <w:szCs w:val="24"/>
        </w:rPr>
        <w:t>五、责任书有效期</w:t>
      </w:r>
    </w:p>
    <w:p w14:paraId="07691B83">
      <w:pPr>
        <w:ind w:firstLine="420"/>
        <w:rPr>
          <w:rFonts w:hint="eastAsia" w:ascii="仿宋" w:hAnsi="仿宋" w:eastAsia="仿宋" w:cs="仿宋"/>
          <w:sz w:val="24"/>
          <w:szCs w:val="24"/>
        </w:rPr>
      </w:pPr>
      <w:r>
        <w:rPr>
          <w:rFonts w:hint="eastAsia" w:ascii="仿宋" w:hAnsi="仿宋" w:eastAsia="仿宋" w:cs="仿宋"/>
          <w:sz w:val="24"/>
          <w:szCs w:val="24"/>
        </w:rPr>
        <w:t>本责任书的有效期为双方签署之日起至该工程项目竣工验收合格时止。</w:t>
      </w:r>
    </w:p>
    <w:p w14:paraId="22CDD95B">
      <w:pPr>
        <w:ind w:firstLine="420"/>
        <w:rPr>
          <w:rFonts w:hint="eastAsia" w:ascii="仿宋" w:hAnsi="仿宋" w:eastAsia="仿宋" w:cs="仿宋"/>
          <w:sz w:val="24"/>
          <w:szCs w:val="24"/>
        </w:rPr>
      </w:pPr>
      <w:r>
        <w:rPr>
          <w:rFonts w:hint="eastAsia" w:ascii="仿宋" w:hAnsi="仿宋" w:eastAsia="仿宋" w:cs="仿宋"/>
          <w:sz w:val="24"/>
          <w:szCs w:val="24"/>
        </w:rPr>
        <w:t>六、责任书份数</w:t>
      </w:r>
    </w:p>
    <w:p w14:paraId="5CA5793E">
      <w:pPr>
        <w:ind w:firstLine="420"/>
        <w:rPr>
          <w:rFonts w:hint="eastAsia" w:ascii="仿宋" w:hAnsi="仿宋" w:eastAsia="仿宋" w:cs="仿宋"/>
          <w:sz w:val="24"/>
          <w:szCs w:val="24"/>
        </w:rPr>
      </w:pPr>
      <w:r>
        <w:rPr>
          <w:rFonts w:hint="eastAsia" w:ascii="仿宋" w:hAnsi="仿宋" w:eastAsia="仿宋" w:cs="仿宋"/>
          <w:sz w:val="24"/>
          <w:szCs w:val="24"/>
        </w:rPr>
        <w:t>本责任书一式二份，发包人和承包人各执一份，具有同等效力。</w:t>
      </w:r>
    </w:p>
    <w:p w14:paraId="27F43E12">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发包人（公章）：                              承包人（公章）：</w:t>
      </w:r>
    </w:p>
    <w:p w14:paraId="07C23FDE">
      <w:pPr>
        <w:spacing w:line="360" w:lineRule="auto"/>
        <w:ind w:firstLine="360"/>
        <w:rPr>
          <w:rFonts w:hint="eastAsia" w:ascii="仿宋" w:hAnsi="仿宋" w:eastAsia="仿宋" w:cs="仿宋"/>
          <w:sz w:val="24"/>
          <w:szCs w:val="24"/>
        </w:rPr>
      </w:pPr>
      <w:r>
        <w:rPr>
          <w:rFonts w:hint="eastAsia" w:ascii="仿宋" w:hAnsi="仿宋" w:eastAsia="仿宋" w:cs="仿宋"/>
          <w:sz w:val="24"/>
          <w:szCs w:val="24"/>
        </w:rPr>
        <w:t>法人或委托人（签字或盖章）：                  法人或委托人（签字或盖章）：</w:t>
      </w:r>
    </w:p>
    <w:p w14:paraId="09354E49">
      <w:pPr>
        <w:spacing w:line="400" w:lineRule="exact"/>
        <w:outlineLvl w:val="1"/>
        <w:rPr>
          <w:rFonts w:hint="eastAsia" w:ascii="仿宋" w:hAnsi="仿宋" w:eastAsia="仿宋" w:cs="仿宋"/>
          <w:sz w:val="24"/>
          <w:szCs w:val="24"/>
        </w:rPr>
      </w:pPr>
      <w:bookmarkStart w:id="555" w:name="_Toc392841300"/>
      <w:bookmarkStart w:id="556" w:name="_Toc356899812"/>
    </w:p>
    <w:p w14:paraId="70221F8F">
      <w:pPr>
        <w:spacing w:line="400" w:lineRule="exact"/>
        <w:outlineLvl w:val="1"/>
        <w:rPr>
          <w:rFonts w:hint="eastAsia" w:ascii="仿宋" w:hAnsi="仿宋" w:eastAsia="仿宋" w:cs="仿宋"/>
          <w:sz w:val="24"/>
          <w:szCs w:val="24"/>
        </w:rPr>
      </w:pPr>
    </w:p>
    <w:p w14:paraId="254FE19E">
      <w:pPr>
        <w:spacing w:line="400" w:lineRule="exact"/>
        <w:outlineLvl w:val="1"/>
        <w:rPr>
          <w:rFonts w:hint="eastAsia" w:ascii="仿宋" w:hAnsi="仿宋" w:eastAsia="仿宋" w:cs="仿宋"/>
          <w:sz w:val="24"/>
          <w:szCs w:val="24"/>
        </w:rPr>
      </w:pPr>
    </w:p>
    <w:p w14:paraId="444EC066">
      <w:pPr>
        <w:spacing w:line="400" w:lineRule="exact"/>
        <w:outlineLvl w:val="1"/>
        <w:rPr>
          <w:rFonts w:hint="eastAsia" w:ascii="仿宋" w:hAnsi="仿宋" w:eastAsia="仿宋" w:cs="仿宋"/>
          <w:sz w:val="24"/>
          <w:szCs w:val="24"/>
        </w:rPr>
      </w:pPr>
    </w:p>
    <w:p w14:paraId="64A21A60">
      <w:pPr>
        <w:spacing w:line="400" w:lineRule="exact"/>
        <w:outlineLvl w:val="1"/>
        <w:rPr>
          <w:rFonts w:hint="eastAsia" w:ascii="仿宋" w:hAnsi="仿宋" w:eastAsia="仿宋" w:cs="仿宋"/>
          <w:sz w:val="24"/>
          <w:szCs w:val="24"/>
        </w:rPr>
      </w:pPr>
    </w:p>
    <w:p w14:paraId="0F9EE944">
      <w:pPr>
        <w:spacing w:line="400" w:lineRule="exact"/>
        <w:outlineLvl w:val="1"/>
        <w:rPr>
          <w:rFonts w:hint="eastAsia" w:ascii="仿宋" w:hAnsi="仿宋" w:eastAsia="仿宋" w:cs="仿宋"/>
          <w:sz w:val="24"/>
          <w:szCs w:val="24"/>
        </w:rPr>
      </w:pPr>
    </w:p>
    <w:p w14:paraId="690BD3E7">
      <w:pPr>
        <w:spacing w:line="400" w:lineRule="exact"/>
        <w:outlineLvl w:val="1"/>
        <w:rPr>
          <w:rFonts w:hint="eastAsia" w:ascii="仿宋" w:hAnsi="仿宋" w:eastAsia="仿宋" w:cs="仿宋"/>
          <w:sz w:val="24"/>
          <w:szCs w:val="24"/>
        </w:rPr>
      </w:pPr>
    </w:p>
    <w:p w14:paraId="78809506">
      <w:pPr>
        <w:spacing w:line="400" w:lineRule="exact"/>
        <w:outlineLvl w:val="1"/>
        <w:rPr>
          <w:rFonts w:hint="eastAsia" w:ascii="仿宋" w:hAnsi="仿宋" w:eastAsia="仿宋" w:cs="仿宋"/>
          <w:sz w:val="24"/>
          <w:szCs w:val="24"/>
        </w:rPr>
      </w:pPr>
    </w:p>
    <w:p w14:paraId="594FAE58">
      <w:pPr>
        <w:spacing w:line="400" w:lineRule="exact"/>
        <w:outlineLvl w:val="1"/>
        <w:rPr>
          <w:rFonts w:hint="eastAsia" w:ascii="仿宋" w:hAnsi="仿宋" w:eastAsia="仿宋" w:cs="仿宋"/>
          <w:sz w:val="24"/>
          <w:szCs w:val="24"/>
        </w:rPr>
      </w:pPr>
    </w:p>
    <w:p w14:paraId="7D8C757D">
      <w:pPr>
        <w:spacing w:line="400" w:lineRule="exact"/>
        <w:outlineLvl w:val="1"/>
        <w:rPr>
          <w:rFonts w:hint="eastAsia" w:ascii="仿宋" w:hAnsi="仿宋" w:eastAsia="仿宋" w:cs="仿宋"/>
          <w:sz w:val="24"/>
          <w:szCs w:val="24"/>
        </w:rPr>
      </w:pPr>
    </w:p>
    <w:p w14:paraId="718302C9">
      <w:pPr>
        <w:spacing w:line="400" w:lineRule="exact"/>
        <w:outlineLvl w:val="1"/>
        <w:rPr>
          <w:rFonts w:hint="eastAsia" w:ascii="仿宋" w:hAnsi="仿宋" w:eastAsia="仿宋" w:cs="仿宋"/>
          <w:sz w:val="24"/>
          <w:szCs w:val="24"/>
        </w:rPr>
      </w:pPr>
    </w:p>
    <w:p w14:paraId="281F23E6">
      <w:pPr>
        <w:spacing w:line="400" w:lineRule="exact"/>
        <w:outlineLvl w:val="1"/>
        <w:rPr>
          <w:rFonts w:hint="eastAsia" w:ascii="仿宋" w:hAnsi="仿宋" w:eastAsia="仿宋" w:cs="仿宋"/>
          <w:sz w:val="24"/>
          <w:szCs w:val="24"/>
        </w:rPr>
      </w:pPr>
    </w:p>
    <w:p w14:paraId="08B33E96">
      <w:pPr>
        <w:spacing w:line="400" w:lineRule="exact"/>
        <w:outlineLvl w:val="1"/>
        <w:rPr>
          <w:rFonts w:hint="eastAsia" w:ascii="仿宋" w:hAnsi="仿宋" w:eastAsia="仿宋" w:cs="仿宋"/>
          <w:sz w:val="24"/>
          <w:szCs w:val="24"/>
        </w:rPr>
      </w:pPr>
    </w:p>
    <w:p w14:paraId="02B8A2FE">
      <w:pPr>
        <w:spacing w:line="400" w:lineRule="exact"/>
        <w:outlineLvl w:val="1"/>
        <w:rPr>
          <w:rFonts w:hint="eastAsia" w:ascii="仿宋" w:hAnsi="仿宋" w:eastAsia="仿宋" w:cs="仿宋"/>
          <w:sz w:val="24"/>
          <w:szCs w:val="24"/>
        </w:rPr>
      </w:pPr>
    </w:p>
    <w:p w14:paraId="3FF120CB">
      <w:pPr>
        <w:spacing w:line="400" w:lineRule="exact"/>
        <w:outlineLvl w:val="1"/>
        <w:rPr>
          <w:rFonts w:hint="eastAsia" w:ascii="仿宋" w:hAnsi="仿宋" w:eastAsia="仿宋" w:cs="仿宋"/>
          <w:sz w:val="24"/>
          <w:szCs w:val="24"/>
        </w:rPr>
      </w:pPr>
    </w:p>
    <w:p w14:paraId="341E9522">
      <w:pPr>
        <w:spacing w:line="400" w:lineRule="exact"/>
        <w:outlineLvl w:val="1"/>
        <w:rPr>
          <w:rFonts w:hint="eastAsia" w:ascii="仿宋" w:hAnsi="仿宋" w:eastAsia="仿宋" w:cs="仿宋"/>
          <w:sz w:val="24"/>
          <w:szCs w:val="24"/>
        </w:rPr>
      </w:pPr>
    </w:p>
    <w:p w14:paraId="39D57E12">
      <w:pPr>
        <w:spacing w:line="400" w:lineRule="exact"/>
        <w:outlineLvl w:val="1"/>
        <w:rPr>
          <w:rFonts w:hint="eastAsia" w:ascii="仿宋" w:hAnsi="仿宋" w:eastAsia="仿宋" w:cs="仿宋"/>
          <w:sz w:val="24"/>
          <w:szCs w:val="24"/>
        </w:rPr>
      </w:pPr>
    </w:p>
    <w:p w14:paraId="61205C66">
      <w:pPr>
        <w:spacing w:line="400" w:lineRule="exact"/>
        <w:outlineLvl w:val="1"/>
        <w:rPr>
          <w:rFonts w:hint="eastAsia" w:ascii="仿宋" w:hAnsi="仿宋" w:eastAsia="仿宋" w:cs="仿宋"/>
          <w:sz w:val="24"/>
          <w:szCs w:val="24"/>
        </w:rPr>
      </w:pPr>
    </w:p>
    <w:p w14:paraId="0B606A11">
      <w:pPr>
        <w:spacing w:line="400" w:lineRule="exact"/>
        <w:outlineLvl w:val="1"/>
        <w:rPr>
          <w:rFonts w:hint="eastAsia" w:ascii="仿宋" w:hAnsi="仿宋" w:eastAsia="仿宋" w:cs="仿宋"/>
          <w:sz w:val="24"/>
          <w:szCs w:val="24"/>
        </w:rPr>
      </w:pPr>
    </w:p>
    <w:p w14:paraId="1D231056">
      <w:pPr>
        <w:spacing w:line="400" w:lineRule="exact"/>
        <w:outlineLvl w:val="1"/>
        <w:rPr>
          <w:rFonts w:hint="eastAsia" w:ascii="仿宋" w:hAnsi="仿宋" w:eastAsia="仿宋" w:cs="仿宋"/>
          <w:sz w:val="24"/>
          <w:szCs w:val="24"/>
        </w:rPr>
      </w:pPr>
    </w:p>
    <w:p w14:paraId="73BC688B">
      <w:pPr>
        <w:spacing w:line="400" w:lineRule="exact"/>
        <w:outlineLvl w:val="1"/>
        <w:rPr>
          <w:rFonts w:hint="eastAsia" w:ascii="仿宋" w:hAnsi="仿宋" w:eastAsia="仿宋" w:cs="仿宋"/>
          <w:sz w:val="24"/>
          <w:szCs w:val="24"/>
        </w:rPr>
      </w:pPr>
    </w:p>
    <w:p w14:paraId="4593E406">
      <w:pPr>
        <w:spacing w:line="400" w:lineRule="exact"/>
        <w:outlineLvl w:val="1"/>
        <w:rPr>
          <w:rFonts w:hint="eastAsia" w:ascii="仿宋" w:hAnsi="仿宋" w:eastAsia="仿宋" w:cs="仿宋"/>
          <w:sz w:val="24"/>
          <w:szCs w:val="24"/>
        </w:rPr>
      </w:pPr>
    </w:p>
    <w:p w14:paraId="6DF06A2D">
      <w:pPr>
        <w:spacing w:line="400" w:lineRule="exact"/>
        <w:outlineLvl w:val="1"/>
        <w:rPr>
          <w:rFonts w:hint="eastAsia" w:ascii="仿宋" w:hAnsi="仿宋" w:eastAsia="仿宋" w:cs="仿宋"/>
          <w:sz w:val="24"/>
          <w:szCs w:val="24"/>
        </w:rPr>
      </w:pPr>
    </w:p>
    <w:p w14:paraId="3B1C45BC">
      <w:pPr>
        <w:spacing w:line="400" w:lineRule="exact"/>
        <w:outlineLvl w:val="1"/>
        <w:rPr>
          <w:rFonts w:hint="eastAsia" w:ascii="仿宋" w:hAnsi="仿宋" w:eastAsia="仿宋" w:cs="仿宋"/>
          <w:sz w:val="24"/>
          <w:szCs w:val="24"/>
        </w:rPr>
      </w:pPr>
    </w:p>
    <w:p w14:paraId="109B8AFA">
      <w:pPr>
        <w:spacing w:line="400" w:lineRule="exact"/>
        <w:outlineLvl w:val="1"/>
        <w:rPr>
          <w:rFonts w:hint="eastAsia" w:ascii="仿宋" w:hAnsi="仿宋" w:eastAsia="仿宋" w:cs="仿宋"/>
          <w:sz w:val="24"/>
          <w:szCs w:val="24"/>
        </w:rPr>
      </w:pPr>
    </w:p>
    <w:p w14:paraId="14FAAF4E">
      <w:pPr>
        <w:spacing w:line="400" w:lineRule="exact"/>
        <w:outlineLvl w:val="1"/>
        <w:rPr>
          <w:rFonts w:hint="eastAsia" w:ascii="仿宋" w:hAnsi="仿宋" w:eastAsia="仿宋" w:cs="仿宋"/>
          <w:sz w:val="24"/>
          <w:szCs w:val="24"/>
        </w:rPr>
      </w:pPr>
    </w:p>
    <w:p w14:paraId="0AB2FDBF">
      <w:pPr>
        <w:spacing w:line="400" w:lineRule="exact"/>
        <w:outlineLvl w:val="1"/>
        <w:rPr>
          <w:rFonts w:hint="eastAsia" w:ascii="仿宋" w:hAnsi="仿宋" w:eastAsia="仿宋" w:cs="仿宋"/>
          <w:sz w:val="24"/>
          <w:szCs w:val="24"/>
        </w:rPr>
      </w:pPr>
      <w:r>
        <w:rPr>
          <w:rFonts w:hint="eastAsia" w:ascii="仿宋" w:hAnsi="仿宋" w:eastAsia="仿宋" w:cs="仿宋"/>
          <w:sz w:val="24"/>
          <w:szCs w:val="24"/>
        </w:rPr>
        <w:t>附件13：</w:t>
      </w:r>
      <w:bookmarkEnd w:id="555"/>
      <w:bookmarkEnd w:id="556"/>
    </w:p>
    <w:p w14:paraId="71C63F1F">
      <w:pPr>
        <w:spacing w:line="400" w:lineRule="exact"/>
        <w:ind w:firstLine="420"/>
        <w:jc w:val="center"/>
        <w:rPr>
          <w:rFonts w:hint="eastAsia" w:ascii="仿宋" w:hAnsi="仿宋" w:eastAsia="仿宋" w:cs="仿宋"/>
          <w:b/>
          <w:bCs/>
          <w:sz w:val="24"/>
          <w:szCs w:val="24"/>
        </w:rPr>
      </w:pPr>
      <w:r>
        <w:rPr>
          <w:rFonts w:hint="eastAsia" w:ascii="仿宋" w:hAnsi="仿宋" w:eastAsia="仿宋" w:cs="仿宋"/>
          <w:b/>
          <w:bCs/>
          <w:sz w:val="24"/>
          <w:szCs w:val="24"/>
        </w:rPr>
        <w:t>建设工程承发包安全管理协议</w:t>
      </w:r>
    </w:p>
    <w:p w14:paraId="32A3B76A">
      <w:pPr>
        <w:ind w:firstLine="420"/>
        <w:rPr>
          <w:rFonts w:hint="eastAsia" w:ascii="仿宋" w:hAnsi="仿宋" w:eastAsia="仿宋" w:cs="仿宋"/>
          <w:sz w:val="24"/>
          <w:szCs w:val="24"/>
        </w:rPr>
      </w:pPr>
      <w:r>
        <w:rPr>
          <w:rFonts w:hint="eastAsia" w:ascii="仿宋" w:hAnsi="仿宋" w:eastAsia="仿宋" w:cs="仿宋"/>
          <w:sz w:val="24"/>
          <w:szCs w:val="24"/>
        </w:rPr>
        <w:t>发包人：</w:t>
      </w:r>
      <w:r>
        <w:rPr>
          <w:rFonts w:hint="eastAsia" w:ascii="仿宋" w:hAnsi="仿宋" w:eastAsia="仿宋" w:cs="仿宋"/>
          <w:b/>
          <w:sz w:val="24"/>
          <w:szCs w:val="24"/>
          <w:u w:val="single"/>
        </w:rPr>
        <w:t xml:space="preserve">              </w:t>
      </w:r>
      <w:r>
        <w:rPr>
          <w:rFonts w:hint="eastAsia" w:ascii="仿宋" w:hAnsi="仿宋" w:eastAsia="仿宋" w:cs="仿宋"/>
          <w:sz w:val="24"/>
          <w:szCs w:val="24"/>
        </w:rPr>
        <w:t xml:space="preserve">  （以下简称甲方）</w:t>
      </w:r>
    </w:p>
    <w:p w14:paraId="64080CAF">
      <w:pPr>
        <w:ind w:firstLine="420"/>
        <w:rPr>
          <w:rFonts w:hint="eastAsia" w:ascii="仿宋" w:hAnsi="仿宋" w:eastAsia="仿宋" w:cs="仿宋"/>
          <w:sz w:val="24"/>
          <w:szCs w:val="24"/>
        </w:rPr>
      </w:pPr>
      <w:r>
        <w:rPr>
          <w:rFonts w:hint="eastAsia" w:ascii="仿宋" w:hAnsi="仿宋" w:eastAsia="仿宋" w:cs="仿宋"/>
          <w:sz w:val="24"/>
          <w:szCs w:val="24"/>
        </w:rPr>
        <w:t>承包人：</w:t>
      </w:r>
      <w:r>
        <w:rPr>
          <w:rFonts w:hint="eastAsia" w:ascii="仿宋" w:hAnsi="仿宋" w:eastAsia="仿宋" w:cs="仿宋"/>
          <w:b/>
          <w:sz w:val="24"/>
          <w:szCs w:val="24"/>
          <w:u w:val="single"/>
        </w:rPr>
        <w:t xml:space="preserve">              </w:t>
      </w:r>
      <w:r>
        <w:rPr>
          <w:rFonts w:hint="eastAsia" w:ascii="仿宋" w:hAnsi="仿宋" w:eastAsia="仿宋" w:cs="仿宋"/>
          <w:sz w:val="24"/>
          <w:szCs w:val="24"/>
        </w:rPr>
        <w:t xml:space="preserve">  （以下简称乙方）</w:t>
      </w:r>
    </w:p>
    <w:p w14:paraId="7FC6B89C">
      <w:pPr>
        <w:ind w:firstLine="420"/>
        <w:rPr>
          <w:rFonts w:hint="eastAsia" w:ascii="仿宋" w:hAnsi="仿宋" w:eastAsia="仿宋" w:cs="仿宋"/>
          <w:sz w:val="24"/>
          <w:szCs w:val="24"/>
        </w:rPr>
      </w:pPr>
      <w:r>
        <w:rPr>
          <w:rFonts w:hint="eastAsia" w:ascii="仿宋" w:hAnsi="仿宋" w:eastAsia="仿宋" w:cs="仿宋"/>
          <w:sz w:val="24"/>
          <w:szCs w:val="24"/>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6279E1BB">
      <w:pPr>
        <w:ind w:firstLine="420"/>
        <w:rPr>
          <w:rFonts w:hint="eastAsia" w:ascii="仿宋" w:hAnsi="仿宋" w:eastAsia="仿宋" w:cs="仿宋"/>
          <w:sz w:val="24"/>
          <w:szCs w:val="24"/>
        </w:rPr>
      </w:pPr>
      <w:r>
        <w:rPr>
          <w:rFonts w:hint="eastAsia" w:ascii="仿宋" w:hAnsi="仿宋" w:eastAsia="仿宋" w:cs="仿宋"/>
          <w:sz w:val="24"/>
          <w:szCs w:val="24"/>
        </w:rPr>
        <w:t>一、承包施工项目</w:t>
      </w:r>
    </w:p>
    <w:p w14:paraId="1656AD7A">
      <w:pPr>
        <w:ind w:firstLine="420"/>
        <w:rPr>
          <w:rFonts w:hint="eastAsia" w:ascii="仿宋" w:hAnsi="仿宋" w:eastAsia="仿宋" w:cs="仿宋"/>
          <w:sz w:val="24"/>
          <w:szCs w:val="24"/>
          <w:u w:val="single"/>
        </w:rPr>
      </w:pPr>
      <w:r>
        <w:rPr>
          <w:rFonts w:hint="eastAsia" w:ascii="仿宋" w:hAnsi="仿宋" w:eastAsia="仿宋" w:cs="仿宋"/>
          <w:sz w:val="24"/>
          <w:szCs w:val="24"/>
        </w:rPr>
        <w:t>工程项目名称：</w:t>
      </w:r>
    </w:p>
    <w:p w14:paraId="227C82AC">
      <w:pPr>
        <w:ind w:firstLine="420"/>
        <w:rPr>
          <w:rFonts w:hint="eastAsia" w:ascii="仿宋" w:hAnsi="仿宋" w:eastAsia="仿宋" w:cs="仿宋"/>
          <w:sz w:val="24"/>
          <w:szCs w:val="24"/>
          <w:u w:val="single"/>
        </w:rPr>
      </w:pPr>
      <w:r>
        <w:rPr>
          <w:rFonts w:hint="eastAsia" w:ascii="仿宋" w:hAnsi="仿宋" w:eastAsia="仿宋" w:cs="仿宋"/>
          <w:sz w:val="24"/>
          <w:szCs w:val="24"/>
        </w:rPr>
        <w:t>工程地址：</w:t>
      </w:r>
    </w:p>
    <w:p w14:paraId="321700C7">
      <w:pPr>
        <w:ind w:firstLine="420"/>
        <w:rPr>
          <w:rFonts w:hint="eastAsia" w:ascii="仿宋" w:hAnsi="仿宋" w:eastAsia="仿宋" w:cs="仿宋"/>
          <w:sz w:val="24"/>
          <w:szCs w:val="24"/>
        </w:rPr>
      </w:pPr>
      <w:r>
        <w:rPr>
          <w:rFonts w:hint="eastAsia" w:ascii="仿宋" w:hAnsi="仿宋" w:eastAsia="仿宋" w:cs="仿宋"/>
          <w:sz w:val="24"/>
          <w:szCs w:val="24"/>
        </w:rPr>
        <w:t>二、工程项目施工期限</w:t>
      </w:r>
    </w:p>
    <w:p w14:paraId="28007EDA">
      <w:pPr>
        <w:ind w:firstLine="420"/>
        <w:rPr>
          <w:rFonts w:hint="eastAsia" w:ascii="仿宋" w:hAnsi="仿宋" w:eastAsia="仿宋" w:cs="仿宋"/>
          <w:sz w:val="24"/>
          <w:szCs w:val="24"/>
        </w:rPr>
      </w:pPr>
      <w:r>
        <w:rPr>
          <w:rFonts w:hint="eastAsia" w:ascii="仿宋" w:hAnsi="仿宋" w:eastAsia="仿宋" w:cs="仿宋"/>
          <w:sz w:val="24"/>
          <w:szCs w:val="24"/>
        </w:rPr>
        <w:t>按照甲乙双方合同协议书</w:t>
      </w:r>
    </w:p>
    <w:p w14:paraId="176C1EAD">
      <w:pPr>
        <w:ind w:firstLine="420"/>
        <w:rPr>
          <w:rFonts w:hint="eastAsia" w:ascii="仿宋" w:hAnsi="仿宋" w:eastAsia="仿宋" w:cs="仿宋"/>
          <w:sz w:val="24"/>
          <w:szCs w:val="24"/>
        </w:rPr>
      </w:pPr>
      <w:r>
        <w:rPr>
          <w:rFonts w:hint="eastAsia" w:ascii="仿宋" w:hAnsi="仿宋" w:eastAsia="仿宋" w:cs="仿宋"/>
          <w:sz w:val="24"/>
          <w:szCs w:val="24"/>
        </w:rPr>
        <w:t>三、协议内容</w:t>
      </w:r>
    </w:p>
    <w:p w14:paraId="02966B55">
      <w:pPr>
        <w:ind w:firstLine="420"/>
        <w:contextualSpacing/>
        <w:rPr>
          <w:rFonts w:hint="eastAsia" w:ascii="仿宋" w:hAnsi="仿宋" w:eastAsia="仿宋" w:cs="仿宋"/>
          <w:sz w:val="24"/>
          <w:szCs w:val="24"/>
        </w:rPr>
      </w:pPr>
      <w:r>
        <w:rPr>
          <w:rFonts w:hint="eastAsia" w:ascii="仿宋" w:hAnsi="仿宋" w:eastAsia="仿宋" w:cs="仿宋"/>
          <w:sz w:val="24"/>
          <w:szCs w:val="24"/>
        </w:rPr>
        <w:t>1、乙方必须认真贯彻国家、江苏省和上级劳动保护、安全生产主管部门颁发的有关安全生产、消防工作的方针、政策、严格执行有关劳动保护法规、条例、规定。</w:t>
      </w:r>
    </w:p>
    <w:p w14:paraId="36FE086F">
      <w:pPr>
        <w:ind w:firstLine="420"/>
        <w:contextualSpacing/>
        <w:rPr>
          <w:rFonts w:hint="eastAsia" w:ascii="仿宋" w:hAnsi="仿宋" w:eastAsia="仿宋" w:cs="仿宋"/>
          <w:sz w:val="24"/>
          <w:szCs w:val="24"/>
        </w:rPr>
      </w:pPr>
      <w:r>
        <w:rPr>
          <w:rFonts w:hint="eastAsia" w:ascii="仿宋" w:hAnsi="仿宋" w:eastAsia="仿宋" w:cs="仿宋"/>
          <w:sz w:val="24"/>
          <w:szCs w:val="24"/>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1A5B323B">
      <w:pPr>
        <w:ind w:firstLine="420"/>
        <w:contextualSpacing/>
        <w:rPr>
          <w:rFonts w:hint="eastAsia" w:ascii="仿宋" w:hAnsi="仿宋" w:eastAsia="仿宋" w:cs="仿宋"/>
          <w:sz w:val="24"/>
          <w:szCs w:val="24"/>
        </w:rPr>
      </w:pPr>
      <w:r>
        <w:rPr>
          <w:rFonts w:hint="eastAsia" w:ascii="仿宋" w:hAnsi="仿宋" w:eastAsia="仿宋" w:cs="仿宋"/>
          <w:sz w:val="24"/>
          <w:szCs w:val="24"/>
        </w:rPr>
        <w:t>3、乙方在施工前要认真勘察现场，进场后首先必须做好施工现场围护，防止闲杂人员进入施工现场，发生安全事故。</w:t>
      </w:r>
    </w:p>
    <w:p w14:paraId="2FAB8234">
      <w:pPr>
        <w:ind w:firstLine="420"/>
        <w:contextualSpacing/>
        <w:rPr>
          <w:rFonts w:hint="eastAsia" w:ascii="仿宋" w:hAnsi="仿宋" w:eastAsia="仿宋" w:cs="仿宋"/>
          <w:sz w:val="24"/>
          <w:szCs w:val="24"/>
        </w:rPr>
      </w:pPr>
      <w:r>
        <w:rPr>
          <w:rFonts w:hint="eastAsia" w:ascii="仿宋" w:hAnsi="仿宋" w:eastAsia="仿宋" w:cs="仿宋"/>
          <w:sz w:val="24"/>
          <w:szCs w:val="24"/>
        </w:rPr>
        <w:t>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6D5A6EAD">
      <w:pPr>
        <w:ind w:firstLine="420"/>
        <w:contextualSpacing/>
        <w:rPr>
          <w:rFonts w:hint="eastAsia" w:ascii="仿宋" w:hAnsi="仿宋" w:eastAsia="仿宋" w:cs="仿宋"/>
          <w:sz w:val="24"/>
          <w:szCs w:val="24"/>
        </w:rPr>
      </w:pPr>
      <w:r>
        <w:rPr>
          <w:rFonts w:hint="eastAsia" w:ascii="仿宋" w:hAnsi="仿宋" w:eastAsia="仿宋" w:cs="仿宋"/>
          <w:sz w:val="24"/>
          <w:szCs w:val="24"/>
        </w:rPr>
        <w:t>5、甲乙双方的有关领导必须认真对本单位职工进行安全生产制度及安全技术知识教育，增强法制观念，提高职工的安全生产思想意识和自我保护的能力，督促职工自觉遵守安全生产纪律、制度和法规。</w:t>
      </w:r>
    </w:p>
    <w:p w14:paraId="191CB6CF">
      <w:pPr>
        <w:ind w:firstLine="420"/>
        <w:contextualSpacing/>
        <w:rPr>
          <w:rFonts w:hint="eastAsia" w:ascii="仿宋" w:hAnsi="仿宋" w:eastAsia="仿宋" w:cs="仿宋"/>
          <w:sz w:val="24"/>
          <w:szCs w:val="24"/>
        </w:rPr>
      </w:pPr>
      <w:r>
        <w:rPr>
          <w:rFonts w:hint="eastAsia" w:ascii="仿宋" w:hAnsi="仿宋" w:eastAsia="仿宋" w:cs="仿宋"/>
          <w:sz w:val="24"/>
          <w:szCs w:val="24"/>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5CA3C242">
      <w:pPr>
        <w:ind w:firstLine="420"/>
        <w:contextualSpacing/>
        <w:rPr>
          <w:rFonts w:hint="eastAsia" w:ascii="仿宋" w:hAnsi="仿宋" w:eastAsia="仿宋" w:cs="仿宋"/>
          <w:sz w:val="24"/>
          <w:szCs w:val="24"/>
        </w:rPr>
      </w:pPr>
      <w:r>
        <w:rPr>
          <w:rFonts w:hint="eastAsia" w:ascii="仿宋" w:hAnsi="仿宋" w:eastAsia="仿宋" w:cs="仿宋"/>
          <w:sz w:val="24"/>
          <w:szCs w:val="24"/>
        </w:rPr>
        <w:t xml:space="preserve">7、根据工程项目内容、特点，甲乙双方应做好安全技术交底，并有交底的书面材料。 </w:t>
      </w:r>
    </w:p>
    <w:p w14:paraId="791C58CF">
      <w:pPr>
        <w:ind w:firstLine="420"/>
        <w:contextualSpacing/>
        <w:rPr>
          <w:rFonts w:hint="eastAsia" w:ascii="仿宋" w:hAnsi="仿宋" w:eastAsia="仿宋" w:cs="仿宋"/>
          <w:sz w:val="24"/>
          <w:szCs w:val="24"/>
        </w:rPr>
      </w:pPr>
      <w:r>
        <w:rPr>
          <w:rFonts w:hint="eastAsia" w:ascii="仿宋" w:hAnsi="仿宋" w:eastAsia="仿宋" w:cs="仿宋"/>
          <w:sz w:val="24"/>
          <w:szCs w:val="24"/>
        </w:rPr>
        <w:t>8、交底材料一式三份，由甲乙双方和监理各执一份。</w:t>
      </w:r>
    </w:p>
    <w:p w14:paraId="441D9F8C">
      <w:pPr>
        <w:ind w:firstLine="420"/>
        <w:contextualSpacing/>
        <w:rPr>
          <w:rFonts w:hint="eastAsia" w:ascii="仿宋" w:hAnsi="仿宋" w:eastAsia="仿宋" w:cs="仿宋"/>
          <w:sz w:val="24"/>
          <w:szCs w:val="24"/>
        </w:rPr>
      </w:pPr>
      <w:r>
        <w:rPr>
          <w:rFonts w:hint="eastAsia" w:ascii="仿宋" w:hAnsi="仿宋" w:eastAsia="仿宋" w:cs="仿宋"/>
          <w:sz w:val="24"/>
          <w:szCs w:val="24"/>
        </w:rPr>
        <w:t>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12AAAF1E">
      <w:pPr>
        <w:ind w:firstLine="420"/>
        <w:contextualSpacing/>
        <w:rPr>
          <w:rFonts w:hint="eastAsia" w:ascii="仿宋" w:hAnsi="仿宋" w:eastAsia="仿宋" w:cs="仿宋"/>
          <w:sz w:val="24"/>
          <w:szCs w:val="24"/>
        </w:rPr>
      </w:pPr>
      <w:r>
        <w:rPr>
          <w:rFonts w:hint="eastAsia" w:ascii="仿宋" w:hAnsi="仿宋" w:eastAsia="仿宋" w:cs="仿宋"/>
          <w:sz w:val="24"/>
          <w:szCs w:val="24"/>
        </w:rPr>
        <w:t>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4D3D05E8">
      <w:pPr>
        <w:ind w:firstLine="420"/>
        <w:contextualSpacing/>
        <w:rPr>
          <w:rFonts w:hint="eastAsia" w:ascii="仿宋" w:hAnsi="仿宋" w:eastAsia="仿宋" w:cs="仿宋"/>
          <w:sz w:val="24"/>
          <w:szCs w:val="24"/>
        </w:rPr>
      </w:pPr>
      <w:r>
        <w:rPr>
          <w:rFonts w:hint="eastAsia" w:ascii="仿宋" w:hAnsi="仿宋" w:eastAsia="仿宋" w:cs="仿宋"/>
          <w:sz w:val="24"/>
          <w:szCs w:val="24"/>
        </w:rPr>
        <w:t>11、在生产操作过程中的个人防护用品，由各方自理，甲乙双方都应督促施工现场人员自觉穿戴好防护用品。</w:t>
      </w:r>
    </w:p>
    <w:p w14:paraId="198FF7EB">
      <w:pPr>
        <w:ind w:firstLine="420"/>
        <w:contextualSpacing/>
        <w:rPr>
          <w:rFonts w:hint="eastAsia" w:ascii="仿宋" w:hAnsi="仿宋" w:eastAsia="仿宋" w:cs="仿宋"/>
          <w:sz w:val="24"/>
          <w:szCs w:val="24"/>
        </w:rPr>
      </w:pPr>
      <w:r>
        <w:rPr>
          <w:rFonts w:hint="eastAsia" w:ascii="仿宋" w:hAnsi="仿宋" w:eastAsia="仿宋" w:cs="仿宋"/>
          <w:sz w:val="24"/>
          <w:szCs w:val="24"/>
        </w:rPr>
        <w:t>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7F55A1E7">
      <w:pPr>
        <w:ind w:firstLine="420"/>
        <w:contextualSpacing/>
        <w:rPr>
          <w:rFonts w:hint="eastAsia" w:ascii="仿宋" w:hAnsi="仿宋" w:eastAsia="仿宋" w:cs="仿宋"/>
          <w:sz w:val="24"/>
          <w:szCs w:val="24"/>
        </w:rPr>
      </w:pPr>
      <w:r>
        <w:rPr>
          <w:rFonts w:hint="eastAsia" w:ascii="仿宋" w:hAnsi="仿宋" w:eastAsia="仿宋" w:cs="仿宋"/>
          <w:sz w:val="24"/>
          <w:szCs w:val="24"/>
        </w:rPr>
        <w:t>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4DF5C4FB">
      <w:pPr>
        <w:ind w:firstLine="420"/>
        <w:contextualSpacing/>
        <w:rPr>
          <w:rFonts w:hint="eastAsia" w:ascii="仿宋" w:hAnsi="仿宋" w:eastAsia="仿宋" w:cs="仿宋"/>
          <w:sz w:val="24"/>
          <w:szCs w:val="24"/>
        </w:rPr>
      </w:pPr>
      <w:r>
        <w:rPr>
          <w:rFonts w:hint="eastAsia" w:ascii="仿宋" w:hAnsi="仿宋" w:eastAsia="仿宋" w:cs="仿宋"/>
          <w:sz w:val="24"/>
          <w:szCs w:val="24"/>
        </w:rPr>
        <w:t>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09955EC0">
      <w:pPr>
        <w:ind w:firstLine="420"/>
        <w:contextualSpacing/>
        <w:rPr>
          <w:rFonts w:hint="eastAsia" w:ascii="仿宋" w:hAnsi="仿宋" w:eastAsia="仿宋" w:cs="仿宋"/>
          <w:sz w:val="24"/>
          <w:szCs w:val="24"/>
        </w:rPr>
      </w:pPr>
      <w:r>
        <w:rPr>
          <w:rFonts w:hint="eastAsia" w:ascii="仿宋" w:hAnsi="仿宋" w:eastAsia="仿宋" w:cs="仿宋"/>
          <w:sz w:val="24"/>
          <w:szCs w:val="24"/>
        </w:rPr>
        <w:t>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2D9F2D90">
      <w:pPr>
        <w:ind w:firstLine="420"/>
        <w:contextualSpacing/>
        <w:rPr>
          <w:rFonts w:hint="eastAsia" w:ascii="仿宋" w:hAnsi="仿宋" w:eastAsia="仿宋" w:cs="仿宋"/>
          <w:sz w:val="24"/>
          <w:szCs w:val="24"/>
        </w:rPr>
      </w:pPr>
      <w:r>
        <w:rPr>
          <w:rFonts w:hint="eastAsia" w:ascii="仿宋" w:hAnsi="仿宋" w:eastAsia="仿宋" w:cs="仿宋"/>
          <w:sz w:val="24"/>
          <w:szCs w:val="24"/>
        </w:rPr>
        <w:t>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68E8BBD4">
      <w:pPr>
        <w:ind w:firstLine="420"/>
        <w:contextualSpacing/>
        <w:rPr>
          <w:rFonts w:hint="eastAsia" w:ascii="仿宋" w:hAnsi="仿宋" w:eastAsia="仿宋" w:cs="仿宋"/>
          <w:sz w:val="24"/>
          <w:szCs w:val="24"/>
        </w:rPr>
      </w:pPr>
      <w:r>
        <w:rPr>
          <w:rFonts w:hint="eastAsia" w:ascii="仿宋" w:hAnsi="仿宋" w:eastAsia="仿宋" w:cs="仿宋"/>
          <w:sz w:val="24"/>
          <w:szCs w:val="24"/>
        </w:rPr>
        <w:t>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4CFB1406">
      <w:pPr>
        <w:ind w:firstLine="420"/>
        <w:contextualSpacing/>
        <w:rPr>
          <w:rFonts w:hint="eastAsia" w:ascii="仿宋" w:hAnsi="仿宋" w:eastAsia="仿宋" w:cs="仿宋"/>
          <w:sz w:val="24"/>
          <w:szCs w:val="24"/>
        </w:rPr>
      </w:pPr>
      <w:r>
        <w:rPr>
          <w:rFonts w:hint="eastAsia" w:ascii="仿宋" w:hAnsi="仿宋" w:eastAsia="仿宋" w:cs="仿宋"/>
          <w:sz w:val="24"/>
          <w:szCs w:val="24"/>
        </w:rPr>
        <w:t>18、乙方在施工中，应注意地下管线及高压架空线路的保护。甲方对地下管线和障碍物应详细交底，乙方应贯彻交底要求，如遇有情况，应及时向监理、甲方和有关部门联系，采取保护措施。</w:t>
      </w:r>
    </w:p>
    <w:p w14:paraId="404191CD">
      <w:pPr>
        <w:ind w:firstLine="420"/>
        <w:contextualSpacing/>
        <w:rPr>
          <w:rFonts w:hint="eastAsia" w:ascii="仿宋" w:hAnsi="仿宋" w:eastAsia="仿宋" w:cs="仿宋"/>
          <w:sz w:val="24"/>
          <w:szCs w:val="24"/>
        </w:rPr>
      </w:pPr>
      <w:r>
        <w:rPr>
          <w:rFonts w:hint="eastAsia" w:ascii="仿宋" w:hAnsi="仿宋" w:eastAsia="仿宋" w:cs="仿宋"/>
          <w:sz w:val="24"/>
          <w:szCs w:val="24"/>
        </w:rPr>
        <w:t>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68A108D0">
      <w:pPr>
        <w:ind w:firstLine="420"/>
        <w:contextualSpacing/>
        <w:rPr>
          <w:rFonts w:hint="eastAsia" w:ascii="仿宋" w:hAnsi="仿宋" w:eastAsia="仿宋" w:cs="仿宋"/>
          <w:sz w:val="24"/>
          <w:szCs w:val="24"/>
        </w:rPr>
      </w:pPr>
      <w:r>
        <w:rPr>
          <w:rFonts w:hint="eastAsia" w:ascii="仿宋" w:hAnsi="仿宋" w:eastAsia="仿宋" w:cs="仿宋"/>
          <w:sz w:val="24"/>
          <w:szCs w:val="24"/>
        </w:rPr>
        <w:t>20．本协议经立协双方签字、盖章有效。作为合同正本的附件一式四份，甲、乙双方各执二份。</w:t>
      </w:r>
    </w:p>
    <w:p w14:paraId="4C7C7781">
      <w:pPr>
        <w:ind w:firstLine="420"/>
        <w:contextualSpacing/>
        <w:rPr>
          <w:rFonts w:hint="eastAsia" w:ascii="仿宋" w:hAnsi="仿宋" w:eastAsia="仿宋" w:cs="仿宋"/>
          <w:sz w:val="24"/>
          <w:szCs w:val="24"/>
        </w:rPr>
      </w:pPr>
      <w:r>
        <w:rPr>
          <w:rFonts w:hint="eastAsia" w:ascii="仿宋" w:hAnsi="仿宋" w:eastAsia="仿宋" w:cs="仿宋"/>
          <w:sz w:val="24"/>
          <w:szCs w:val="24"/>
        </w:rPr>
        <w:t>21．本协议同工程合同正本同日生效，甲、乙双方必须严格执行，由于违反本协议而造成伤亡事故，由违约方承担一切责任。</w:t>
      </w:r>
    </w:p>
    <w:p w14:paraId="4BC5C3F9">
      <w:pPr>
        <w:spacing w:line="400" w:lineRule="exact"/>
        <w:ind w:firstLine="420"/>
        <w:rPr>
          <w:rFonts w:hint="eastAsia" w:ascii="仿宋" w:hAnsi="仿宋" w:eastAsia="仿宋" w:cs="仿宋"/>
          <w:sz w:val="24"/>
          <w:szCs w:val="24"/>
        </w:rPr>
      </w:pPr>
    </w:p>
    <w:p w14:paraId="63931295">
      <w:pPr>
        <w:ind w:firstLine="420"/>
        <w:contextualSpacing/>
        <w:rPr>
          <w:rFonts w:hint="eastAsia" w:ascii="仿宋" w:hAnsi="仿宋" w:eastAsia="仿宋" w:cs="仿宋"/>
          <w:sz w:val="24"/>
          <w:szCs w:val="24"/>
        </w:rPr>
      </w:pPr>
      <w:r>
        <w:rPr>
          <w:rFonts w:hint="eastAsia" w:ascii="仿宋" w:hAnsi="仿宋" w:eastAsia="仿宋" w:cs="仿宋"/>
          <w:sz w:val="24"/>
          <w:szCs w:val="24"/>
        </w:rPr>
        <w:t>发包人（公章）：                              承包人（公章）：</w:t>
      </w:r>
    </w:p>
    <w:p w14:paraId="3308E66B">
      <w:pPr>
        <w:ind w:firstLine="420"/>
        <w:contextualSpacing/>
        <w:rPr>
          <w:rFonts w:hint="eastAsia" w:ascii="仿宋" w:hAnsi="仿宋" w:eastAsia="仿宋" w:cs="仿宋"/>
          <w:sz w:val="24"/>
          <w:szCs w:val="24"/>
        </w:rPr>
      </w:pPr>
    </w:p>
    <w:p w14:paraId="694972C6">
      <w:pPr>
        <w:ind w:firstLine="420"/>
        <w:contextualSpacing/>
        <w:rPr>
          <w:rFonts w:hint="eastAsia" w:ascii="仿宋" w:hAnsi="仿宋" w:eastAsia="仿宋" w:cs="仿宋"/>
          <w:sz w:val="24"/>
          <w:szCs w:val="24"/>
        </w:rPr>
      </w:pPr>
      <w:r>
        <w:rPr>
          <w:rFonts w:hint="eastAsia" w:ascii="仿宋" w:hAnsi="仿宋" w:eastAsia="仿宋" w:cs="仿宋"/>
          <w:sz w:val="24"/>
          <w:szCs w:val="24"/>
        </w:rPr>
        <w:t>法人或委托人（签字或盖章）：                  法人或委托人（签字或盖章）：</w:t>
      </w:r>
    </w:p>
    <w:p w14:paraId="71E02F4E">
      <w:pPr>
        <w:spacing w:line="400" w:lineRule="exact"/>
        <w:ind w:firstLine="420"/>
        <w:rPr>
          <w:rFonts w:hint="eastAsia" w:ascii="仿宋" w:hAnsi="仿宋" w:eastAsia="仿宋" w:cs="仿宋"/>
          <w:sz w:val="24"/>
          <w:szCs w:val="24"/>
        </w:rPr>
      </w:pPr>
    </w:p>
    <w:p w14:paraId="75208301">
      <w:pPr>
        <w:spacing w:line="400" w:lineRule="exact"/>
        <w:ind w:firstLine="420"/>
        <w:rPr>
          <w:rFonts w:hint="eastAsia" w:ascii="仿宋" w:hAnsi="仿宋" w:eastAsia="仿宋" w:cs="仿宋"/>
          <w:sz w:val="24"/>
          <w:szCs w:val="24"/>
        </w:rPr>
      </w:pPr>
    </w:p>
    <w:p w14:paraId="6367FBE7">
      <w:pPr>
        <w:spacing w:line="400" w:lineRule="exact"/>
        <w:outlineLvl w:val="1"/>
        <w:rPr>
          <w:rFonts w:hint="eastAsia" w:ascii="仿宋" w:hAnsi="仿宋" w:eastAsia="仿宋" w:cs="仿宋"/>
          <w:sz w:val="24"/>
          <w:szCs w:val="24"/>
        </w:rPr>
      </w:pPr>
      <w:bookmarkStart w:id="557" w:name="_Toc392841301"/>
      <w:bookmarkStart w:id="558" w:name="_Toc356899813"/>
    </w:p>
    <w:p w14:paraId="77E9E3B5">
      <w:pPr>
        <w:spacing w:line="400" w:lineRule="exact"/>
        <w:outlineLvl w:val="1"/>
        <w:rPr>
          <w:rFonts w:hint="eastAsia" w:ascii="仿宋" w:hAnsi="仿宋" w:eastAsia="仿宋" w:cs="仿宋"/>
          <w:sz w:val="24"/>
          <w:szCs w:val="24"/>
        </w:rPr>
      </w:pPr>
      <w:r>
        <w:rPr>
          <w:rFonts w:hint="eastAsia" w:ascii="仿宋" w:hAnsi="仿宋" w:eastAsia="仿宋" w:cs="仿宋"/>
          <w:sz w:val="24"/>
          <w:szCs w:val="24"/>
        </w:rPr>
        <w:t>附件14：</w:t>
      </w:r>
      <w:bookmarkEnd w:id="557"/>
      <w:bookmarkEnd w:id="558"/>
    </w:p>
    <w:p w14:paraId="036FE63D">
      <w:pPr>
        <w:spacing w:line="400" w:lineRule="exact"/>
        <w:ind w:firstLine="420"/>
        <w:jc w:val="center"/>
        <w:rPr>
          <w:rFonts w:hint="eastAsia" w:ascii="仿宋" w:hAnsi="仿宋" w:eastAsia="仿宋" w:cs="仿宋"/>
          <w:b/>
          <w:bCs/>
          <w:sz w:val="24"/>
          <w:szCs w:val="24"/>
        </w:rPr>
      </w:pPr>
      <w:r>
        <w:rPr>
          <w:rFonts w:hint="eastAsia" w:ascii="仿宋" w:hAnsi="仿宋" w:eastAsia="仿宋" w:cs="仿宋"/>
          <w:b/>
          <w:bCs/>
          <w:sz w:val="24"/>
          <w:szCs w:val="24"/>
        </w:rPr>
        <w:t>安全施工与文明现场协议书</w:t>
      </w:r>
    </w:p>
    <w:p w14:paraId="580CEE84">
      <w:pPr>
        <w:ind w:firstLine="420"/>
        <w:rPr>
          <w:rFonts w:hint="eastAsia" w:ascii="仿宋" w:hAnsi="仿宋" w:eastAsia="仿宋" w:cs="仿宋"/>
          <w:sz w:val="24"/>
          <w:szCs w:val="24"/>
        </w:rPr>
      </w:pPr>
      <w:r>
        <w:rPr>
          <w:rFonts w:hint="eastAsia" w:ascii="仿宋" w:hAnsi="仿宋" w:eastAsia="仿宋" w:cs="仿宋"/>
          <w:sz w:val="24"/>
          <w:szCs w:val="24"/>
        </w:rPr>
        <w:t>发包人（全称）：</w:t>
      </w:r>
      <w:r>
        <w:rPr>
          <w:rFonts w:hint="eastAsia" w:ascii="仿宋" w:hAnsi="仿宋" w:eastAsia="仿宋" w:cs="仿宋"/>
          <w:b/>
          <w:sz w:val="24"/>
          <w:szCs w:val="24"/>
          <w:u w:val="single"/>
        </w:rPr>
        <w:t xml:space="preserve">              </w:t>
      </w:r>
      <w:r>
        <w:rPr>
          <w:rFonts w:hint="eastAsia" w:ascii="仿宋" w:hAnsi="仿宋" w:eastAsia="仿宋" w:cs="仿宋"/>
          <w:sz w:val="24"/>
          <w:szCs w:val="24"/>
        </w:rPr>
        <w:t>（以下简称甲方）</w:t>
      </w:r>
    </w:p>
    <w:p w14:paraId="64FF3E38">
      <w:pPr>
        <w:ind w:firstLine="420"/>
        <w:rPr>
          <w:rFonts w:hint="eastAsia" w:ascii="仿宋" w:hAnsi="仿宋" w:eastAsia="仿宋" w:cs="仿宋"/>
          <w:sz w:val="24"/>
          <w:szCs w:val="24"/>
        </w:rPr>
      </w:pPr>
      <w:r>
        <w:rPr>
          <w:rFonts w:hint="eastAsia" w:ascii="仿宋" w:hAnsi="仿宋" w:eastAsia="仿宋" w:cs="仿宋"/>
          <w:sz w:val="24"/>
          <w:szCs w:val="24"/>
        </w:rPr>
        <w:t>承包人（全称）：</w:t>
      </w:r>
      <w:r>
        <w:rPr>
          <w:rFonts w:hint="eastAsia" w:ascii="仿宋" w:hAnsi="仿宋" w:eastAsia="仿宋" w:cs="仿宋"/>
          <w:b/>
          <w:sz w:val="24"/>
          <w:szCs w:val="24"/>
          <w:u w:val="single"/>
        </w:rPr>
        <w:t xml:space="preserve">              </w:t>
      </w:r>
      <w:r>
        <w:rPr>
          <w:rFonts w:hint="eastAsia" w:ascii="仿宋" w:hAnsi="仿宋" w:eastAsia="仿宋" w:cs="仿宋"/>
          <w:sz w:val="24"/>
          <w:szCs w:val="24"/>
        </w:rPr>
        <w:t>（以下简称乙方）</w:t>
      </w:r>
    </w:p>
    <w:p w14:paraId="055A52BB">
      <w:pPr>
        <w:ind w:firstLine="420"/>
        <w:rPr>
          <w:rFonts w:hint="eastAsia" w:ascii="仿宋" w:hAnsi="仿宋" w:eastAsia="仿宋" w:cs="仿宋"/>
          <w:sz w:val="24"/>
          <w:szCs w:val="24"/>
        </w:rPr>
      </w:pPr>
      <w:r>
        <w:rPr>
          <w:rFonts w:hint="eastAsia" w:ascii="仿宋" w:hAnsi="仿宋" w:eastAsia="仿宋" w:cs="仿宋"/>
          <w:sz w:val="24"/>
          <w:szCs w:val="24"/>
        </w:rPr>
        <w:t>根据有关法律法规及省市有关文件精神，结合本工程的施工特点及本工程安全施工与文明现场的要求，双方签订本安全施工与文明现场协议。本协议作为甲乙双方承发包合同的附件。</w:t>
      </w:r>
    </w:p>
    <w:p w14:paraId="6C74FFC6">
      <w:pPr>
        <w:ind w:firstLine="420"/>
        <w:rPr>
          <w:rFonts w:hint="eastAsia" w:ascii="仿宋" w:hAnsi="仿宋" w:eastAsia="仿宋" w:cs="仿宋"/>
          <w:sz w:val="24"/>
          <w:szCs w:val="24"/>
        </w:rPr>
      </w:pPr>
      <w:r>
        <w:rPr>
          <w:rFonts w:hint="eastAsia" w:ascii="仿宋" w:hAnsi="仿宋" w:eastAsia="仿宋" w:cs="仿宋"/>
          <w:sz w:val="24"/>
          <w:szCs w:val="24"/>
        </w:rPr>
        <w:t>一、工程概况：见甲乙双方承发包合同。</w:t>
      </w:r>
    </w:p>
    <w:p w14:paraId="6B8E4783">
      <w:pPr>
        <w:ind w:firstLine="420"/>
        <w:rPr>
          <w:rFonts w:hint="eastAsia" w:ascii="仿宋" w:hAnsi="仿宋" w:eastAsia="仿宋" w:cs="仿宋"/>
          <w:sz w:val="24"/>
          <w:szCs w:val="24"/>
        </w:rPr>
      </w:pPr>
      <w:r>
        <w:rPr>
          <w:rFonts w:hint="eastAsia" w:ascii="仿宋" w:hAnsi="仿宋" w:eastAsia="仿宋" w:cs="仿宋"/>
          <w:sz w:val="24"/>
          <w:szCs w:val="24"/>
        </w:rPr>
        <w:t>二、安全生产目标：安全生产无事故。</w:t>
      </w:r>
    </w:p>
    <w:p w14:paraId="412A9427">
      <w:pPr>
        <w:ind w:firstLine="420"/>
        <w:rPr>
          <w:rFonts w:hint="eastAsia" w:ascii="仿宋" w:hAnsi="仿宋" w:eastAsia="仿宋" w:cs="仿宋"/>
          <w:sz w:val="24"/>
          <w:szCs w:val="24"/>
        </w:rPr>
      </w:pPr>
      <w:r>
        <w:rPr>
          <w:rFonts w:hint="eastAsia" w:ascii="仿宋" w:hAnsi="仿宋" w:eastAsia="仿宋" w:cs="仿宋"/>
          <w:sz w:val="24"/>
          <w:szCs w:val="24"/>
        </w:rPr>
        <w:t>三、甲方职责：</w:t>
      </w:r>
    </w:p>
    <w:p w14:paraId="5C761087">
      <w:pPr>
        <w:ind w:firstLine="420"/>
        <w:rPr>
          <w:rFonts w:hint="eastAsia" w:ascii="仿宋" w:hAnsi="仿宋" w:eastAsia="仿宋" w:cs="仿宋"/>
          <w:sz w:val="24"/>
          <w:szCs w:val="24"/>
        </w:rPr>
      </w:pPr>
      <w:r>
        <w:rPr>
          <w:rFonts w:hint="eastAsia" w:ascii="仿宋" w:hAnsi="仿宋" w:eastAsia="仿宋" w:cs="仿宋"/>
          <w:sz w:val="24"/>
          <w:szCs w:val="24"/>
        </w:rPr>
        <w:t>1、甲方委托监理单位按国家有关规定检查、指导乙方的安全施工及文明现场管理工作。</w:t>
      </w:r>
    </w:p>
    <w:p w14:paraId="51295FDB">
      <w:pPr>
        <w:ind w:firstLine="420"/>
        <w:rPr>
          <w:rFonts w:hint="eastAsia" w:ascii="仿宋" w:hAnsi="仿宋" w:eastAsia="仿宋" w:cs="仿宋"/>
          <w:sz w:val="24"/>
          <w:szCs w:val="24"/>
        </w:rPr>
      </w:pPr>
      <w:r>
        <w:rPr>
          <w:rFonts w:hint="eastAsia" w:ascii="仿宋" w:hAnsi="仿宋" w:eastAsia="仿宋" w:cs="仿宋"/>
          <w:sz w:val="24"/>
          <w:szCs w:val="24"/>
        </w:rPr>
        <w:t>2、协调各施工单位之间的交叉关系、施工场地布置等。</w:t>
      </w:r>
    </w:p>
    <w:p w14:paraId="184D4C5C">
      <w:pPr>
        <w:ind w:firstLine="420"/>
        <w:rPr>
          <w:rFonts w:hint="eastAsia" w:ascii="仿宋" w:hAnsi="仿宋" w:eastAsia="仿宋" w:cs="仿宋"/>
          <w:sz w:val="24"/>
          <w:szCs w:val="24"/>
        </w:rPr>
      </w:pPr>
      <w:r>
        <w:rPr>
          <w:rFonts w:hint="eastAsia" w:ascii="仿宋" w:hAnsi="仿宋" w:eastAsia="仿宋" w:cs="仿宋"/>
          <w:sz w:val="24"/>
          <w:szCs w:val="24"/>
        </w:rPr>
        <w:t>四、乙方职责：</w:t>
      </w:r>
    </w:p>
    <w:p w14:paraId="6FA7E9E9">
      <w:pPr>
        <w:ind w:firstLine="420"/>
        <w:rPr>
          <w:rFonts w:hint="eastAsia" w:ascii="仿宋" w:hAnsi="仿宋" w:eastAsia="仿宋" w:cs="仿宋"/>
          <w:sz w:val="24"/>
          <w:szCs w:val="24"/>
        </w:rPr>
      </w:pPr>
      <w:r>
        <w:rPr>
          <w:rFonts w:hint="eastAsia" w:ascii="仿宋" w:hAnsi="仿宋" w:eastAsia="仿宋" w:cs="仿宋"/>
          <w:sz w:val="24"/>
          <w:szCs w:val="24"/>
        </w:rPr>
        <w:t>1、工程项目经理为安全文明生产责任人，并建立安全文明生产管理小组。</w:t>
      </w:r>
    </w:p>
    <w:p w14:paraId="19D8DA72">
      <w:pPr>
        <w:ind w:firstLine="420"/>
        <w:rPr>
          <w:rFonts w:hint="eastAsia" w:ascii="仿宋" w:hAnsi="仿宋" w:eastAsia="仿宋" w:cs="仿宋"/>
          <w:sz w:val="24"/>
          <w:szCs w:val="24"/>
        </w:rPr>
      </w:pPr>
      <w:r>
        <w:rPr>
          <w:rFonts w:hint="eastAsia" w:ascii="仿宋" w:hAnsi="仿宋" w:eastAsia="仿宋" w:cs="仿宋"/>
          <w:sz w:val="24"/>
          <w:szCs w:val="24"/>
        </w:rPr>
        <w:t>2、结合本工程实际情况及相关规定，具体制定并在施工中认真执行安全文明生产条例及实施细则。内容须包括以下方面；</w:t>
      </w:r>
    </w:p>
    <w:p w14:paraId="3CCA61CB">
      <w:pPr>
        <w:ind w:firstLine="420"/>
        <w:rPr>
          <w:rFonts w:hint="eastAsia" w:ascii="仿宋" w:hAnsi="仿宋" w:eastAsia="仿宋" w:cs="仿宋"/>
          <w:sz w:val="24"/>
          <w:szCs w:val="24"/>
        </w:rPr>
      </w:pPr>
      <w:r>
        <w:rPr>
          <w:rFonts w:hint="eastAsia" w:ascii="仿宋" w:hAnsi="仿宋" w:eastAsia="仿宋" w:cs="仿宋"/>
          <w:sz w:val="24"/>
          <w:szCs w:val="24"/>
        </w:rPr>
        <w:t>2.1施工现场安全防护工作要按有关规定落实到位；</w:t>
      </w:r>
    </w:p>
    <w:p w14:paraId="4BCB7170">
      <w:pPr>
        <w:ind w:firstLine="420"/>
        <w:rPr>
          <w:rFonts w:hint="eastAsia" w:ascii="仿宋" w:hAnsi="仿宋" w:eastAsia="仿宋" w:cs="仿宋"/>
          <w:sz w:val="24"/>
          <w:szCs w:val="24"/>
        </w:rPr>
      </w:pPr>
      <w:r>
        <w:rPr>
          <w:rFonts w:hint="eastAsia" w:ascii="仿宋" w:hAnsi="仿宋" w:eastAsia="仿宋" w:cs="仿宋"/>
          <w:sz w:val="24"/>
          <w:szCs w:val="24"/>
        </w:rPr>
        <w:t>2.2对职工进行安全文明教育；</w:t>
      </w:r>
    </w:p>
    <w:p w14:paraId="323D3522">
      <w:pPr>
        <w:ind w:firstLine="420"/>
        <w:rPr>
          <w:rFonts w:hint="eastAsia" w:ascii="仿宋" w:hAnsi="仿宋" w:eastAsia="仿宋" w:cs="仿宋"/>
          <w:sz w:val="24"/>
          <w:szCs w:val="24"/>
        </w:rPr>
      </w:pPr>
      <w:r>
        <w:rPr>
          <w:rFonts w:hint="eastAsia" w:ascii="仿宋" w:hAnsi="仿宋" w:eastAsia="仿宋" w:cs="仿宋"/>
          <w:sz w:val="24"/>
          <w:szCs w:val="24"/>
        </w:rPr>
        <w:t>2.3严格遵守安全生产纪律及各项规定；</w:t>
      </w:r>
    </w:p>
    <w:p w14:paraId="15427D2A">
      <w:pPr>
        <w:ind w:firstLine="420"/>
        <w:rPr>
          <w:rFonts w:hint="eastAsia" w:ascii="仿宋" w:hAnsi="仿宋" w:eastAsia="仿宋" w:cs="仿宋"/>
          <w:sz w:val="24"/>
          <w:szCs w:val="24"/>
        </w:rPr>
      </w:pPr>
      <w:r>
        <w:rPr>
          <w:rFonts w:hint="eastAsia" w:ascii="仿宋" w:hAnsi="仿宋" w:eastAsia="仿宋" w:cs="仿宋"/>
          <w:sz w:val="24"/>
          <w:szCs w:val="24"/>
        </w:rPr>
        <w:t>2.4做好场容场貌工作包括工地围挡、道路场地、材料堆放、五牌一图等；</w:t>
      </w:r>
    </w:p>
    <w:p w14:paraId="65FE9B1D">
      <w:pPr>
        <w:ind w:firstLine="420"/>
        <w:rPr>
          <w:rFonts w:hint="eastAsia" w:ascii="仿宋" w:hAnsi="仿宋" w:eastAsia="仿宋" w:cs="仿宋"/>
          <w:sz w:val="24"/>
          <w:szCs w:val="24"/>
        </w:rPr>
      </w:pPr>
      <w:r>
        <w:rPr>
          <w:rFonts w:hint="eastAsia" w:ascii="仿宋" w:hAnsi="仿宋" w:eastAsia="仿宋" w:cs="仿宋"/>
          <w:sz w:val="24"/>
          <w:szCs w:val="24"/>
        </w:rPr>
        <w:t>2.5保持工地卫生状况（职工宿舍、食堂、办公室、厕所、楼地面等）良好；做好防疫工作；</w:t>
      </w:r>
    </w:p>
    <w:p w14:paraId="7FAC0AC1">
      <w:pPr>
        <w:ind w:firstLine="420"/>
        <w:rPr>
          <w:rFonts w:hint="eastAsia" w:ascii="仿宋" w:hAnsi="仿宋" w:eastAsia="仿宋" w:cs="仿宋"/>
          <w:sz w:val="24"/>
          <w:szCs w:val="24"/>
        </w:rPr>
      </w:pPr>
      <w:r>
        <w:rPr>
          <w:rFonts w:hint="eastAsia" w:ascii="仿宋" w:hAnsi="仿宋" w:eastAsia="仿宋" w:cs="仿宋"/>
          <w:sz w:val="24"/>
          <w:szCs w:val="24"/>
        </w:rPr>
        <w:t>2.6做好爱民便民及其他工作；</w:t>
      </w:r>
    </w:p>
    <w:p w14:paraId="32A7CFA7">
      <w:pPr>
        <w:ind w:firstLine="420"/>
        <w:rPr>
          <w:rFonts w:hint="eastAsia" w:ascii="仿宋" w:hAnsi="仿宋" w:eastAsia="仿宋" w:cs="仿宋"/>
          <w:sz w:val="24"/>
          <w:szCs w:val="24"/>
        </w:rPr>
      </w:pPr>
      <w:r>
        <w:rPr>
          <w:rFonts w:hint="eastAsia" w:ascii="仿宋" w:hAnsi="仿宋" w:eastAsia="仿宋" w:cs="仿宋"/>
          <w:sz w:val="24"/>
          <w:szCs w:val="24"/>
        </w:rPr>
        <w:t>2.7做好与相关部门及相关施工单位的协调与配合；</w:t>
      </w:r>
    </w:p>
    <w:p w14:paraId="5D640D40">
      <w:pPr>
        <w:ind w:firstLine="420"/>
        <w:rPr>
          <w:rFonts w:hint="eastAsia" w:ascii="仿宋" w:hAnsi="仿宋" w:eastAsia="仿宋" w:cs="仿宋"/>
          <w:sz w:val="24"/>
          <w:szCs w:val="24"/>
        </w:rPr>
      </w:pPr>
      <w:r>
        <w:rPr>
          <w:rFonts w:hint="eastAsia" w:ascii="仿宋" w:hAnsi="仿宋" w:eastAsia="仿宋" w:cs="仿宋"/>
          <w:sz w:val="24"/>
          <w:szCs w:val="24"/>
        </w:rPr>
        <w:t>2.8有关法律、法规、文件要求的其他工作。</w:t>
      </w:r>
    </w:p>
    <w:p w14:paraId="328DE226">
      <w:pPr>
        <w:ind w:firstLine="420"/>
        <w:rPr>
          <w:rFonts w:hint="eastAsia" w:ascii="仿宋" w:hAnsi="仿宋" w:eastAsia="仿宋" w:cs="仿宋"/>
          <w:sz w:val="24"/>
          <w:szCs w:val="24"/>
        </w:rPr>
      </w:pPr>
      <w:r>
        <w:rPr>
          <w:rFonts w:hint="eastAsia" w:ascii="仿宋" w:hAnsi="仿宋" w:eastAsia="仿宋" w:cs="仿宋"/>
          <w:sz w:val="24"/>
          <w:szCs w:val="24"/>
        </w:rPr>
        <w:t>3、指定专人配合监理单位做好安全施工日志。</w:t>
      </w:r>
    </w:p>
    <w:p w14:paraId="0FFF606D">
      <w:pPr>
        <w:ind w:firstLine="420"/>
        <w:rPr>
          <w:rFonts w:hint="eastAsia" w:ascii="仿宋" w:hAnsi="仿宋" w:eastAsia="仿宋" w:cs="仿宋"/>
          <w:sz w:val="24"/>
          <w:szCs w:val="24"/>
        </w:rPr>
      </w:pPr>
      <w:r>
        <w:rPr>
          <w:rFonts w:hint="eastAsia" w:ascii="仿宋" w:hAnsi="仿宋" w:eastAsia="仿宋" w:cs="仿宋"/>
          <w:sz w:val="24"/>
          <w:szCs w:val="24"/>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p>
    <w:p w14:paraId="32D0FF49">
      <w:pPr>
        <w:ind w:firstLine="420"/>
        <w:rPr>
          <w:rFonts w:hint="eastAsia" w:ascii="仿宋" w:hAnsi="仿宋" w:eastAsia="仿宋" w:cs="仿宋"/>
          <w:sz w:val="24"/>
          <w:szCs w:val="24"/>
        </w:rPr>
      </w:pPr>
      <w:r>
        <w:rPr>
          <w:rFonts w:hint="eastAsia" w:ascii="仿宋" w:hAnsi="仿宋" w:eastAsia="仿宋" w:cs="仿宋"/>
          <w:sz w:val="24"/>
          <w:szCs w:val="24"/>
        </w:rPr>
        <w:t>1、一般性违章作业每发生一次其违约金不少于100元人民币。</w:t>
      </w:r>
    </w:p>
    <w:p w14:paraId="67966776">
      <w:pPr>
        <w:ind w:firstLine="420"/>
        <w:rPr>
          <w:rFonts w:hint="eastAsia" w:ascii="仿宋" w:hAnsi="仿宋" w:eastAsia="仿宋" w:cs="仿宋"/>
          <w:sz w:val="24"/>
          <w:szCs w:val="24"/>
        </w:rPr>
      </w:pPr>
      <w:r>
        <w:rPr>
          <w:rFonts w:hint="eastAsia" w:ascii="仿宋" w:hAnsi="仿宋" w:eastAsia="仿宋" w:cs="仿宋"/>
          <w:sz w:val="24"/>
          <w:szCs w:val="24"/>
        </w:rPr>
        <w:t>2、重大违章作业并造成一定后果，每发生一次其违约金不少于1000元人民币。</w:t>
      </w:r>
    </w:p>
    <w:p w14:paraId="132E3B9C">
      <w:pPr>
        <w:ind w:firstLine="420"/>
        <w:rPr>
          <w:rFonts w:hint="eastAsia" w:ascii="仿宋" w:hAnsi="仿宋" w:eastAsia="仿宋" w:cs="仿宋"/>
          <w:sz w:val="24"/>
          <w:szCs w:val="24"/>
        </w:rPr>
      </w:pPr>
      <w:r>
        <w:rPr>
          <w:rFonts w:hint="eastAsia" w:ascii="仿宋" w:hAnsi="仿宋" w:eastAsia="仿宋" w:cs="仿宋"/>
          <w:sz w:val="24"/>
          <w:szCs w:val="24"/>
        </w:rPr>
        <w:t>六、因本工程在具体实施过程中存在大量的协调和配合工作。为确保工程高效、顺利地进行，乙方承诺：</w:t>
      </w:r>
    </w:p>
    <w:p w14:paraId="4DE26CF4">
      <w:pPr>
        <w:ind w:firstLine="420"/>
        <w:rPr>
          <w:rFonts w:hint="eastAsia" w:ascii="仿宋" w:hAnsi="仿宋" w:eastAsia="仿宋" w:cs="仿宋"/>
          <w:sz w:val="24"/>
          <w:szCs w:val="24"/>
        </w:rPr>
      </w:pPr>
      <w:r>
        <w:rPr>
          <w:rFonts w:hint="eastAsia" w:ascii="仿宋" w:hAnsi="仿宋" w:eastAsia="仿宋" w:cs="仿宋"/>
          <w:sz w:val="24"/>
          <w:szCs w:val="24"/>
        </w:rPr>
        <w:t>1、乙方及其下属人员在与其他部门、单位、个人或在乙方内部之间发生矛盾时，都必须采取友好协商的形式予以决定。</w:t>
      </w:r>
    </w:p>
    <w:p w14:paraId="2B69787F">
      <w:pPr>
        <w:ind w:firstLine="420"/>
        <w:rPr>
          <w:rFonts w:hint="eastAsia" w:ascii="仿宋" w:hAnsi="仿宋" w:eastAsia="仿宋" w:cs="仿宋"/>
          <w:sz w:val="24"/>
          <w:szCs w:val="24"/>
        </w:rPr>
      </w:pPr>
      <w:r>
        <w:rPr>
          <w:rFonts w:hint="eastAsia" w:ascii="仿宋" w:hAnsi="仿宋" w:eastAsia="仿宋" w:cs="仿宋"/>
          <w:sz w:val="24"/>
          <w:szCs w:val="24"/>
        </w:rPr>
        <w:t>2、乙方确保在本工程范围内乙方的任何人员不以任何理由出现任何暴力行为。</w:t>
      </w:r>
    </w:p>
    <w:p w14:paraId="1571D710">
      <w:pPr>
        <w:ind w:firstLine="420"/>
        <w:rPr>
          <w:rFonts w:hint="eastAsia" w:ascii="仿宋" w:hAnsi="仿宋" w:eastAsia="仿宋" w:cs="仿宋"/>
          <w:sz w:val="24"/>
          <w:szCs w:val="24"/>
        </w:rPr>
      </w:pPr>
      <w:r>
        <w:rPr>
          <w:rFonts w:hint="eastAsia" w:ascii="仿宋" w:hAnsi="仿宋" w:eastAsia="仿宋" w:cs="仿宋"/>
          <w:sz w:val="24"/>
          <w:szCs w:val="24"/>
        </w:rPr>
        <w:t>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22AEE927">
      <w:pPr>
        <w:ind w:firstLine="420"/>
        <w:rPr>
          <w:rFonts w:hint="eastAsia" w:ascii="仿宋" w:hAnsi="仿宋" w:eastAsia="仿宋" w:cs="仿宋"/>
          <w:sz w:val="24"/>
          <w:szCs w:val="24"/>
        </w:rPr>
      </w:pPr>
      <w:r>
        <w:rPr>
          <w:rFonts w:hint="eastAsia" w:ascii="仿宋" w:hAnsi="仿宋" w:eastAsia="仿宋" w:cs="仿宋"/>
          <w:sz w:val="24"/>
          <w:szCs w:val="24"/>
        </w:rPr>
        <w:t>七、在乙方工程范围内出现任何安全事故均由乙方负责处理，同时本协议不免除乙方造成不良后果所应承担的法律责任及其他责任。</w:t>
      </w:r>
    </w:p>
    <w:p w14:paraId="32E88016">
      <w:pPr>
        <w:ind w:firstLine="420"/>
        <w:rPr>
          <w:rFonts w:hint="eastAsia" w:ascii="仿宋" w:hAnsi="仿宋" w:eastAsia="仿宋" w:cs="仿宋"/>
          <w:sz w:val="24"/>
          <w:szCs w:val="24"/>
        </w:rPr>
      </w:pPr>
      <w:r>
        <w:rPr>
          <w:rFonts w:hint="eastAsia" w:ascii="仿宋" w:hAnsi="仿宋" w:eastAsia="仿宋" w:cs="仿宋"/>
          <w:sz w:val="24"/>
          <w:szCs w:val="24"/>
        </w:rPr>
        <w:t>八、本协议经签字盖章后生效。</w:t>
      </w:r>
    </w:p>
    <w:p w14:paraId="0B0934D4">
      <w:pPr>
        <w:ind w:firstLine="420"/>
        <w:rPr>
          <w:rFonts w:hint="eastAsia" w:ascii="仿宋" w:hAnsi="仿宋" w:eastAsia="仿宋" w:cs="仿宋"/>
          <w:sz w:val="24"/>
          <w:szCs w:val="24"/>
        </w:rPr>
      </w:pPr>
      <w:r>
        <w:rPr>
          <w:rFonts w:hint="eastAsia" w:ascii="仿宋" w:hAnsi="仿宋" w:eastAsia="仿宋" w:cs="仿宋"/>
          <w:sz w:val="24"/>
          <w:szCs w:val="24"/>
        </w:rPr>
        <w:t>九、本协议书作为施工合同附件，由施工合同甲方乙方共同签署。</w:t>
      </w:r>
    </w:p>
    <w:p w14:paraId="0606400A">
      <w:pPr>
        <w:ind w:firstLine="420"/>
        <w:contextualSpacing/>
        <w:rPr>
          <w:rFonts w:hint="eastAsia" w:ascii="仿宋" w:hAnsi="仿宋" w:eastAsia="仿宋" w:cs="仿宋"/>
          <w:sz w:val="24"/>
          <w:szCs w:val="24"/>
        </w:rPr>
      </w:pPr>
      <w:r>
        <w:rPr>
          <w:rFonts w:hint="eastAsia" w:ascii="仿宋" w:hAnsi="仿宋" w:eastAsia="仿宋" w:cs="仿宋"/>
          <w:sz w:val="24"/>
          <w:szCs w:val="24"/>
        </w:rPr>
        <w:t>发包人（公章）：                              承包人（公章）：</w:t>
      </w:r>
    </w:p>
    <w:p w14:paraId="5BCD9120">
      <w:pPr>
        <w:ind w:firstLine="420"/>
        <w:contextualSpacing/>
        <w:rPr>
          <w:rFonts w:hint="eastAsia" w:ascii="仿宋" w:hAnsi="仿宋" w:eastAsia="仿宋" w:cs="仿宋"/>
          <w:sz w:val="24"/>
          <w:szCs w:val="24"/>
        </w:rPr>
      </w:pPr>
      <w:r>
        <w:rPr>
          <w:rFonts w:hint="eastAsia" w:ascii="仿宋" w:hAnsi="仿宋" w:eastAsia="仿宋" w:cs="仿宋"/>
          <w:sz w:val="24"/>
          <w:szCs w:val="24"/>
        </w:rPr>
        <w:t>法人或委托人（签字或盖章）：                  法人或委托人（签字或盖章）：</w:t>
      </w:r>
    </w:p>
    <w:p w14:paraId="0CAA1890">
      <w:pPr>
        <w:spacing w:line="520" w:lineRule="exact"/>
        <w:ind w:firstLine="420"/>
        <w:outlineLvl w:val="0"/>
        <w:rPr>
          <w:rFonts w:hint="eastAsia" w:ascii="仿宋" w:hAnsi="仿宋" w:eastAsia="仿宋" w:cs="仿宋"/>
          <w:b/>
          <w:bCs/>
          <w:color w:val="000000"/>
          <w:sz w:val="24"/>
        </w:rPr>
      </w:pPr>
      <w:r>
        <w:rPr>
          <w:rFonts w:hint="eastAsia" w:ascii="仿宋" w:hAnsi="仿宋" w:eastAsia="仿宋" w:cs="仿宋"/>
          <w:color w:val="000000"/>
          <w:szCs w:val="21"/>
        </w:rPr>
        <w:br w:type="page" w:clear="all"/>
      </w:r>
      <w:bookmarkEnd w:id="11"/>
      <w:bookmarkStart w:id="559" w:name="_Toc26098"/>
      <w:bookmarkStart w:id="560" w:name="_Toc26817"/>
      <w:bookmarkStart w:id="561" w:name="_Toc20735"/>
      <w:bookmarkStart w:id="562" w:name="_Toc29016"/>
      <w:r>
        <w:rPr>
          <w:rFonts w:hint="eastAsia" w:ascii="仿宋" w:hAnsi="仿宋" w:eastAsia="仿宋" w:cs="仿宋"/>
          <w:color w:val="000000"/>
          <w:szCs w:val="21"/>
        </w:rPr>
        <w:t xml:space="preserve">                        </w:t>
      </w:r>
      <w:r>
        <w:rPr>
          <w:rFonts w:hint="eastAsia" w:ascii="仿宋" w:hAnsi="仿宋" w:eastAsia="仿宋" w:cs="仿宋"/>
          <w:b/>
          <w:bCs/>
          <w:color w:val="000000"/>
          <w:sz w:val="36"/>
          <w:szCs w:val="36"/>
        </w:rPr>
        <w:t xml:space="preserve">第五章  </w:t>
      </w:r>
      <w:bookmarkEnd w:id="559"/>
      <w:bookmarkEnd w:id="560"/>
      <w:r>
        <w:rPr>
          <w:rFonts w:hint="eastAsia" w:ascii="仿宋" w:hAnsi="仿宋" w:eastAsia="仿宋" w:cs="仿宋"/>
          <w:b/>
          <w:bCs/>
          <w:color w:val="000000"/>
          <w:sz w:val="36"/>
          <w:szCs w:val="36"/>
        </w:rPr>
        <w:t>技术规范</w:t>
      </w:r>
      <w:bookmarkEnd w:id="561"/>
      <w:bookmarkEnd w:id="562"/>
    </w:p>
    <w:p w14:paraId="22C3EBB2">
      <w:pPr>
        <w:spacing w:line="520" w:lineRule="exact"/>
        <w:ind w:firstLine="560"/>
        <w:rPr>
          <w:rFonts w:hint="eastAsia" w:ascii="仿宋" w:hAnsi="仿宋" w:eastAsia="仿宋" w:cs="仿宋"/>
          <w:color w:val="000000"/>
          <w:sz w:val="28"/>
          <w:szCs w:val="28"/>
        </w:rPr>
      </w:pPr>
    </w:p>
    <w:p w14:paraId="5D88D4FB">
      <w:pPr>
        <w:spacing w:line="520" w:lineRule="exact"/>
        <w:ind w:firstLine="480"/>
        <w:jc w:val="center"/>
        <w:rPr>
          <w:rFonts w:hint="eastAsia" w:ascii="仿宋" w:hAnsi="仿宋" w:eastAsia="仿宋" w:cs="仿宋"/>
          <w:color w:val="000000"/>
          <w:sz w:val="24"/>
        </w:rPr>
      </w:pPr>
      <w:r>
        <w:rPr>
          <w:rFonts w:hint="eastAsia" w:ascii="仿宋" w:hAnsi="仿宋" w:eastAsia="仿宋" w:cs="仿宋"/>
          <w:color w:val="000000"/>
          <w:sz w:val="24"/>
        </w:rPr>
        <w:t>本工程采用的技术规范:执行国家现行标准规范和现行技术工艺要求。</w:t>
      </w:r>
    </w:p>
    <w:p w14:paraId="1DA55E6D">
      <w:pPr>
        <w:jc w:val="center"/>
        <w:rPr>
          <w:rFonts w:hint="eastAsia" w:ascii="仿宋" w:hAnsi="仿宋" w:eastAsia="仿宋" w:cs="仿宋"/>
          <w:color w:val="000000"/>
        </w:rPr>
      </w:pPr>
    </w:p>
    <w:p w14:paraId="0F5EF4EF">
      <w:pPr>
        <w:spacing w:line="520" w:lineRule="exact"/>
        <w:outlineLvl w:val="0"/>
        <w:rPr>
          <w:rFonts w:hint="eastAsia" w:ascii="仿宋" w:hAnsi="仿宋" w:eastAsia="仿宋" w:cs="仿宋"/>
          <w:b/>
          <w:bCs/>
          <w:color w:val="000000"/>
          <w:sz w:val="36"/>
          <w:szCs w:val="36"/>
        </w:rPr>
      </w:pPr>
      <w:bookmarkStart w:id="563" w:name="_Toc1145"/>
      <w:bookmarkStart w:id="564" w:name="_Toc17947"/>
      <w:bookmarkStart w:id="565" w:name="_Toc21702"/>
      <w:bookmarkStart w:id="566" w:name="_Toc11869"/>
    </w:p>
    <w:p w14:paraId="431875B0">
      <w:pPr>
        <w:spacing w:line="520" w:lineRule="exact"/>
        <w:jc w:val="center"/>
        <w:outlineLvl w:val="0"/>
        <w:rPr>
          <w:rFonts w:hint="eastAsia" w:ascii="仿宋" w:hAnsi="仿宋" w:eastAsia="仿宋" w:cs="仿宋"/>
          <w:b/>
          <w:bCs/>
          <w:color w:val="000000"/>
          <w:sz w:val="36"/>
          <w:szCs w:val="36"/>
        </w:rPr>
      </w:pPr>
      <w:r>
        <w:rPr>
          <w:rFonts w:hint="eastAsia" w:ascii="仿宋" w:hAnsi="仿宋" w:eastAsia="仿宋" w:cs="仿宋"/>
          <w:b/>
          <w:bCs/>
          <w:color w:val="000000"/>
          <w:sz w:val="36"/>
          <w:szCs w:val="36"/>
        </w:rPr>
        <w:t>第六章  工程量清单及图纸</w:t>
      </w:r>
      <w:bookmarkEnd w:id="563"/>
      <w:bookmarkEnd w:id="564"/>
    </w:p>
    <w:p w14:paraId="44B735AC">
      <w:pPr>
        <w:spacing w:line="520" w:lineRule="exact"/>
        <w:rPr>
          <w:rFonts w:hint="eastAsia" w:ascii="仿宋" w:hAnsi="仿宋" w:eastAsia="仿宋" w:cs="仿宋"/>
          <w:color w:val="000000"/>
          <w:sz w:val="24"/>
        </w:rPr>
      </w:pPr>
      <w:r>
        <w:rPr>
          <w:rFonts w:hint="eastAsia" w:ascii="仿宋" w:hAnsi="仿宋" w:eastAsia="仿宋" w:cs="仿宋"/>
          <w:color w:val="000000"/>
          <w:sz w:val="24"/>
        </w:rPr>
        <w:t>一、工程量清单</w:t>
      </w:r>
    </w:p>
    <w:p w14:paraId="17E4AD72">
      <w:pPr>
        <w:spacing w:line="520" w:lineRule="exact"/>
        <w:ind w:firstLine="480"/>
        <w:rPr>
          <w:rFonts w:hint="eastAsia" w:ascii="仿宋" w:hAnsi="仿宋" w:eastAsia="仿宋" w:cs="仿宋"/>
          <w:color w:val="000000"/>
          <w:sz w:val="24"/>
        </w:rPr>
      </w:pPr>
      <w:r>
        <w:rPr>
          <w:rFonts w:hint="eastAsia" w:ascii="仿宋" w:hAnsi="仿宋" w:eastAsia="仿宋" w:cs="仿宋"/>
          <w:color w:val="000000"/>
          <w:sz w:val="24"/>
        </w:rPr>
        <w:t>本项目采用工程量清单报价方式。</w:t>
      </w:r>
    </w:p>
    <w:p w14:paraId="53FDB975">
      <w:pPr>
        <w:spacing w:line="440" w:lineRule="exact"/>
        <w:jc w:val="center"/>
        <w:outlineLvl w:val="0"/>
        <w:rPr>
          <w:rFonts w:hint="eastAsia" w:ascii="仿宋" w:hAnsi="仿宋" w:eastAsia="仿宋" w:cs="仿宋"/>
          <w:b/>
          <w:bCs/>
          <w:sz w:val="36"/>
          <w:szCs w:val="36"/>
        </w:rPr>
      </w:pPr>
      <w:bookmarkStart w:id="567" w:name="_Toc11593"/>
    </w:p>
    <w:p w14:paraId="5130D3E2">
      <w:pPr>
        <w:spacing w:line="440" w:lineRule="exact"/>
        <w:jc w:val="center"/>
        <w:outlineLvl w:val="0"/>
        <w:rPr>
          <w:rFonts w:hint="eastAsia" w:ascii="仿宋" w:hAnsi="仿宋" w:eastAsia="仿宋" w:cs="仿宋"/>
          <w:b/>
          <w:bCs/>
          <w:sz w:val="36"/>
          <w:szCs w:val="36"/>
        </w:rPr>
      </w:pPr>
    </w:p>
    <w:p w14:paraId="205B24A7">
      <w:pPr>
        <w:spacing w:line="440" w:lineRule="exact"/>
        <w:jc w:val="center"/>
        <w:outlineLvl w:val="0"/>
        <w:rPr>
          <w:rFonts w:hint="eastAsia" w:ascii="仿宋" w:hAnsi="仿宋" w:eastAsia="仿宋" w:cs="仿宋"/>
          <w:b/>
          <w:bCs/>
          <w:sz w:val="36"/>
          <w:szCs w:val="36"/>
        </w:rPr>
      </w:pPr>
    </w:p>
    <w:p w14:paraId="24548918">
      <w:pPr>
        <w:spacing w:line="440" w:lineRule="exact"/>
        <w:jc w:val="center"/>
        <w:outlineLvl w:val="0"/>
        <w:rPr>
          <w:rFonts w:hint="eastAsia" w:ascii="仿宋" w:hAnsi="仿宋" w:eastAsia="仿宋" w:cs="仿宋"/>
          <w:b/>
          <w:bCs/>
          <w:sz w:val="36"/>
          <w:szCs w:val="36"/>
        </w:rPr>
      </w:pPr>
    </w:p>
    <w:p w14:paraId="319398C9">
      <w:pPr>
        <w:pStyle w:val="371"/>
        <w:pageBreakBefore/>
        <w:jc w:val="center"/>
        <w:rPr>
          <w:rFonts w:hint="eastAsia" w:ascii="仿宋" w:hAnsi="仿宋" w:eastAsia="仿宋" w:cs="仿宋"/>
          <w:b/>
          <w:bCs/>
          <w:sz w:val="36"/>
          <w:szCs w:val="36"/>
        </w:rPr>
      </w:pPr>
      <w:r>
        <w:rPr>
          <w:rFonts w:hint="eastAsia" w:ascii="仿宋" w:hAnsi="仿宋" w:eastAsia="仿宋" w:cs="仿宋"/>
          <w:b/>
          <w:bCs/>
          <w:sz w:val="36"/>
          <w:szCs w:val="36"/>
        </w:rPr>
        <w:t>第七章  响应文件</w:t>
      </w:r>
      <w:bookmarkEnd w:id="567"/>
    </w:p>
    <w:p w14:paraId="3D9CDA31">
      <w:pPr>
        <w:pStyle w:val="371"/>
        <w:ind w:firstLine="2640"/>
        <w:rPr>
          <w:rFonts w:hint="eastAsia" w:ascii="仿宋" w:hAnsi="仿宋" w:eastAsia="仿宋" w:cs="仿宋"/>
          <w:sz w:val="44"/>
          <w:szCs w:val="44"/>
        </w:rPr>
      </w:pPr>
    </w:p>
    <w:p w14:paraId="3BEFF772">
      <w:pPr>
        <w:pStyle w:val="371"/>
        <w:rPr>
          <w:rFonts w:hint="eastAsia" w:ascii="仿宋" w:hAnsi="仿宋" w:eastAsia="仿宋" w:cs="仿宋"/>
          <w:sz w:val="32"/>
        </w:rPr>
      </w:pPr>
    </w:p>
    <w:p w14:paraId="066A8FB4">
      <w:pPr>
        <w:spacing w:line="400" w:lineRule="exact"/>
        <w:ind w:firstLine="1446"/>
        <w:rPr>
          <w:rFonts w:hint="eastAsia" w:ascii="仿宋" w:hAnsi="仿宋" w:eastAsia="仿宋" w:cs="仿宋"/>
          <w:b/>
          <w:bCs/>
          <w:sz w:val="36"/>
        </w:rPr>
      </w:pPr>
      <w:r>
        <w:rPr>
          <w:rFonts w:hint="eastAsia" w:ascii="仿宋" w:hAnsi="仿宋" w:eastAsia="仿宋" w:cs="仿宋"/>
          <w:b/>
          <w:bCs/>
          <w:sz w:val="36"/>
        </w:rPr>
        <w:t>项目名称:</w:t>
      </w:r>
    </w:p>
    <w:p w14:paraId="54BAC05F">
      <w:pPr>
        <w:pStyle w:val="371"/>
        <w:rPr>
          <w:rFonts w:hint="eastAsia" w:ascii="仿宋" w:hAnsi="仿宋" w:eastAsia="仿宋" w:cs="仿宋"/>
          <w:sz w:val="32"/>
        </w:rPr>
      </w:pPr>
    </w:p>
    <w:p w14:paraId="7C36D4B7">
      <w:pPr>
        <w:pStyle w:val="371"/>
        <w:ind w:firstLine="1066"/>
        <w:rPr>
          <w:rFonts w:hint="eastAsia" w:ascii="仿宋" w:hAnsi="仿宋" w:eastAsia="仿宋" w:cs="仿宋"/>
          <w:b/>
          <w:sz w:val="36"/>
          <w:szCs w:val="24"/>
        </w:rPr>
      </w:pPr>
    </w:p>
    <w:p w14:paraId="240886D8">
      <w:pPr>
        <w:pStyle w:val="371"/>
        <w:ind w:firstLine="1066"/>
        <w:rPr>
          <w:rFonts w:hint="eastAsia" w:ascii="仿宋" w:hAnsi="仿宋" w:eastAsia="仿宋" w:cs="仿宋"/>
          <w:b/>
          <w:sz w:val="36"/>
          <w:szCs w:val="24"/>
        </w:rPr>
      </w:pPr>
    </w:p>
    <w:p w14:paraId="02BF488B">
      <w:pPr>
        <w:pStyle w:val="371"/>
        <w:ind w:firstLine="1428"/>
        <w:rPr>
          <w:rFonts w:hint="eastAsia" w:ascii="仿宋" w:hAnsi="仿宋" w:eastAsia="仿宋" w:cs="仿宋"/>
          <w:b/>
          <w:sz w:val="36"/>
          <w:szCs w:val="24"/>
        </w:rPr>
      </w:pPr>
      <w:r>
        <w:rPr>
          <w:rFonts w:hint="eastAsia" w:ascii="仿宋" w:hAnsi="仿宋" w:eastAsia="仿宋" w:cs="仿宋"/>
          <w:b/>
          <w:sz w:val="36"/>
          <w:szCs w:val="24"/>
        </w:rPr>
        <w:t>项目编号:</w:t>
      </w:r>
    </w:p>
    <w:p w14:paraId="32C86431">
      <w:pPr>
        <w:spacing w:line="400" w:lineRule="exact"/>
        <w:rPr>
          <w:rFonts w:hint="eastAsia" w:ascii="仿宋" w:hAnsi="仿宋" w:eastAsia="仿宋" w:cs="仿宋"/>
          <w:sz w:val="32"/>
          <w:szCs w:val="20"/>
        </w:rPr>
      </w:pPr>
    </w:p>
    <w:p w14:paraId="0CA422D2">
      <w:pPr>
        <w:spacing w:line="400" w:lineRule="exact"/>
        <w:rPr>
          <w:rFonts w:hint="eastAsia" w:ascii="仿宋" w:hAnsi="仿宋" w:eastAsia="仿宋" w:cs="仿宋"/>
          <w:sz w:val="32"/>
          <w:szCs w:val="20"/>
        </w:rPr>
      </w:pPr>
    </w:p>
    <w:p w14:paraId="7B0D3038">
      <w:pPr>
        <w:spacing w:line="400" w:lineRule="exact"/>
        <w:rPr>
          <w:rFonts w:hint="eastAsia" w:ascii="仿宋" w:hAnsi="仿宋" w:eastAsia="仿宋" w:cs="仿宋"/>
          <w:sz w:val="32"/>
          <w:szCs w:val="20"/>
        </w:rPr>
      </w:pPr>
    </w:p>
    <w:p w14:paraId="2EE3631E">
      <w:pPr>
        <w:spacing w:line="400" w:lineRule="exact"/>
        <w:rPr>
          <w:rFonts w:hint="eastAsia" w:ascii="仿宋" w:hAnsi="仿宋" w:eastAsia="仿宋" w:cs="仿宋"/>
          <w:sz w:val="32"/>
          <w:szCs w:val="20"/>
        </w:rPr>
      </w:pPr>
    </w:p>
    <w:p w14:paraId="199CE273">
      <w:pPr>
        <w:spacing w:line="400" w:lineRule="exact"/>
        <w:rPr>
          <w:rFonts w:hint="eastAsia" w:ascii="仿宋" w:hAnsi="仿宋" w:eastAsia="仿宋" w:cs="仿宋"/>
          <w:sz w:val="32"/>
          <w:szCs w:val="20"/>
        </w:rPr>
      </w:pPr>
    </w:p>
    <w:p w14:paraId="44DCB43F">
      <w:pPr>
        <w:spacing w:line="400" w:lineRule="exact"/>
        <w:ind w:firstLine="1428"/>
        <w:rPr>
          <w:rFonts w:hint="eastAsia" w:ascii="仿宋" w:hAnsi="仿宋" w:eastAsia="仿宋" w:cs="仿宋"/>
          <w:b/>
          <w:bCs/>
          <w:sz w:val="32"/>
        </w:rPr>
      </w:pPr>
      <w:r>
        <w:rPr>
          <w:rFonts w:hint="eastAsia" w:ascii="仿宋" w:hAnsi="仿宋" w:eastAsia="仿宋" w:cs="仿宋"/>
          <w:b/>
          <w:bCs/>
          <w:sz w:val="36"/>
        </w:rPr>
        <w:t>供应商:</w:t>
      </w:r>
    </w:p>
    <w:p w14:paraId="7897A187">
      <w:pPr>
        <w:pStyle w:val="371"/>
        <w:ind w:firstLine="1904"/>
        <w:rPr>
          <w:rFonts w:hint="eastAsia" w:ascii="仿宋" w:hAnsi="仿宋" w:eastAsia="仿宋" w:cs="仿宋"/>
          <w:sz w:val="32"/>
        </w:rPr>
      </w:pPr>
    </w:p>
    <w:p w14:paraId="1325B917">
      <w:pPr>
        <w:pStyle w:val="371"/>
        <w:ind w:firstLine="1904"/>
        <w:rPr>
          <w:rFonts w:hint="eastAsia" w:ascii="仿宋" w:hAnsi="仿宋" w:eastAsia="仿宋" w:cs="仿宋"/>
          <w:sz w:val="32"/>
        </w:rPr>
      </w:pPr>
    </w:p>
    <w:p w14:paraId="4FB573AA">
      <w:pPr>
        <w:pStyle w:val="371"/>
        <w:ind w:firstLine="1904"/>
        <w:rPr>
          <w:rFonts w:hint="eastAsia" w:ascii="仿宋" w:hAnsi="仿宋" w:eastAsia="仿宋" w:cs="仿宋"/>
          <w:sz w:val="32"/>
        </w:rPr>
      </w:pPr>
    </w:p>
    <w:p w14:paraId="34608186">
      <w:pPr>
        <w:pStyle w:val="371"/>
        <w:ind w:firstLine="1904"/>
        <w:rPr>
          <w:rFonts w:hint="eastAsia" w:ascii="仿宋" w:hAnsi="仿宋" w:eastAsia="仿宋" w:cs="仿宋"/>
          <w:sz w:val="32"/>
        </w:rPr>
      </w:pPr>
    </w:p>
    <w:p w14:paraId="356D7FC4">
      <w:pPr>
        <w:pStyle w:val="371"/>
        <w:ind w:firstLine="2645"/>
        <w:rPr>
          <w:rFonts w:hint="eastAsia" w:ascii="仿宋" w:hAnsi="仿宋" w:eastAsia="仿宋" w:cs="仿宋"/>
          <w:b/>
          <w:sz w:val="32"/>
        </w:rPr>
      </w:pPr>
      <w:r>
        <w:rPr>
          <w:rFonts w:hint="eastAsia" w:ascii="仿宋" w:hAnsi="仿宋" w:eastAsia="仿宋" w:cs="仿宋"/>
          <w:b/>
          <w:sz w:val="36"/>
          <w:szCs w:val="24"/>
        </w:rPr>
        <w:t xml:space="preserve">    年    月    日</w:t>
      </w:r>
    </w:p>
    <w:p w14:paraId="1F2569D9">
      <w:pPr>
        <w:spacing w:line="440" w:lineRule="exact"/>
        <w:ind w:firstLine="2530"/>
        <w:outlineLvl w:val="0"/>
        <w:rPr>
          <w:rFonts w:hint="eastAsia" w:ascii="仿宋" w:hAnsi="仿宋" w:eastAsia="仿宋" w:cs="仿宋"/>
          <w:b/>
          <w:bCs/>
          <w:sz w:val="36"/>
          <w:szCs w:val="36"/>
        </w:rPr>
      </w:pPr>
    </w:p>
    <w:p w14:paraId="251FCD91">
      <w:pPr>
        <w:spacing w:line="520" w:lineRule="exact"/>
        <w:rPr>
          <w:rFonts w:hint="eastAsia" w:ascii="仿宋" w:hAnsi="仿宋" w:eastAsia="仿宋" w:cs="仿宋"/>
          <w:sz w:val="24"/>
        </w:rPr>
      </w:pPr>
    </w:p>
    <w:p w14:paraId="2D784A95">
      <w:pPr>
        <w:spacing w:line="520" w:lineRule="exact"/>
        <w:rPr>
          <w:rFonts w:hint="eastAsia" w:ascii="仿宋" w:hAnsi="仿宋" w:eastAsia="仿宋" w:cs="仿宋"/>
          <w:sz w:val="24"/>
        </w:rPr>
      </w:pPr>
    </w:p>
    <w:p w14:paraId="280FF018">
      <w:pPr>
        <w:spacing w:line="520" w:lineRule="exact"/>
        <w:rPr>
          <w:rFonts w:hint="eastAsia" w:ascii="仿宋" w:hAnsi="仿宋" w:eastAsia="仿宋" w:cs="仿宋"/>
          <w:sz w:val="24"/>
        </w:rPr>
      </w:pPr>
    </w:p>
    <w:p w14:paraId="265FDBB5">
      <w:pPr>
        <w:spacing w:line="520" w:lineRule="exact"/>
        <w:rPr>
          <w:rFonts w:hint="eastAsia" w:ascii="仿宋" w:hAnsi="仿宋" w:eastAsia="仿宋" w:cs="仿宋"/>
          <w:sz w:val="24"/>
        </w:rPr>
      </w:pPr>
    </w:p>
    <w:p w14:paraId="22233CA7">
      <w:pPr>
        <w:spacing w:line="520" w:lineRule="exact"/>
        <w:rPr>
          <w:rFonts w:hint="eastAsia" w:ascii="仿宋" w:hAnsi="仿宋" w:eastAsia="仿宋" w:cs="仿宋"/>
          <w:sz w:val="24"/>
        </w:rPr>
      </w:pPr>
    </w:p>
    <w:p w14:paraId="640E2F20">
      <w:pPr>
        <w:spacing w:line="520" w:lineRule="exact"/>
        <w:rPr>
          <w:rFonts w:hint="eastAsia" w:ascii="仿宋" w:hAnsi="仿宋" w:eastAsia="仿宋" w:cs="仿宋"/>
          <w:sz w:val="24"/>
        </w:rPr>
      </w:pPr>
    </w:p>
    <w:p w14:paraId="726B3BDB">
      <w:pPr>
        <w:spacing w:line="520" w:lineRule="exact"/>
        <w:rPr>
          <w:rFonts w:hint="eastAsia" w:ascii="仿宋" w:hAnsi="仿宋" w:eastAsia="仿宋" w:cs="仿宋"/>
          <w:sz w:val="24"/>
        </w:rPr>
      </w:pPr>
    </w:p>
    <w:p w14:paraId="7AA0C127">
      <w:pPr>
        <w:spacing w:line="520" w:lineRule="exact"/>
        <w:rPr>
          <w:rFonts w:hint="eastAsia" w:ascii="仿宋" w:hAnsi="仿宋" w:eastAsia="仿宋" w:cs="仿宋"/>
          <w:sz w:val="24"/>
        </w:rPr>
      </w:pPr>
    </w:p>
    <w:p w14:paraId="6A1FDE54">
      <w:pPr>
        <w:spacing w:line="520" w:lineRule="exact"/>
        <w:rPr>
          <w:rFonts w:hint="eastAsia" w:ascii="仿宋" w:hAnsi="仿宋" w:eastAsia="仿宋" w:cs="仿宋"/>
          <w:sz w:val="24"/>
        </w:rPr>
      </w:pPr>
    </w:p>
    <w:p w14:paraId="0CD6D652">
      <w:pPr>
        <w:spacing w:line="520" w:lineRule="exact"/>
        <w:rPr>
          <w:rFonts w:hint="eastAsia" w:ascii="仿宋" w:hAnsi="仿宋" w:eastAsia="仿宋" w:cs="仿宋"/>
          <w:sz w:val="24"/>
        </w:rPr>
      </w:pPr>
    </w:p>
    <w:p w14:paraId="574D70E3">
      <w:pPr>
        <w:spacing w:line="520" w:lineRule="exact"/>
        <w:rPr>
          <w:rFonts w:hint="eastAsia" w:ascii="仿宋" w:hAnsi="仿宋" w:eastAsia="仿宋" w:cs="仿宋"/>
          <w:sz w:val="24"/>
        </w:rPr>
      </w:pPr>
      <w:r>
        <w:rPr>
          <w:rFonts w:hint="eastAsia" w:ascii="仿宋" w:hAnsi="仿宋" w:eastAsia="仿宋" w:cs="仿宋"/>
          <w:sz w:val="24"/>
        </w:rPr>
        <w:t>尊敬的供应商:</w:t>
      </w:r>
    </w:p>
    <w:p w14:paraId="0203B4A4">
      <w:pPr>
        <w:spacing w:line="520" w:lineRule="exact"/>
        <w:ind w:firstLine="480"/>
        <w:rPr>
          <w:rFonts w:hint="eastAsia" w:ascii="仿宋" w:hAnsi="仿宋" w:eastAsia="仿宋" w:cs="仿宋"/>
          <w:sz w:val="24"/>
        </w:rPr>
      </w:pPr>
      <w:r>
        <w:rPr>
          <w:rFonts w:hint="eastAsia" w:ascii="仿宋" w:hAnsi="仿宋" w:eastAsia="仿宋" w:cs="仿宋"/>
          <w:sz w:val="24"/>
        </w:rPr>
        <w:t>请按照以下文件的格式要求、内容制作响应文件，否则可能将影响对响应文件的评价。</w:t>
      </w:r>
    </w:p>
    <w:p w14:paraId="7DADF459">
      <w:pPr>
        <w:spacing w:line="600" w:lineRule="exact"/>
        <w:ind w:firstLine="482"/>
        <w:rPr>
          <w:rFonts w:hint="eastAsia" w:ascii="仿宋" w:hAnsi="仿宋" w:eastAsia="仿宋" w:cs="仿宋"/>
          <w:b/>
          <w:sz w:val="24"/>
        </w:rPr>
      </w:pPr>
      <w:r>
        <w:rPr>
          <w:rFonts w:hint="eastAsia" w:ascii="仿宋" w:hAnsi="仿宋" w:eastAsia="仿宋" w:cs="仿宋"/>
          <w:b/>
          <w:sz w:val="24"/>
        </w:rPr>
        <w:t>磋商文件格式中所有要求签字和盖章的部分，请按要求进行电子签章、电子签字。</w:t>
      </w:r>
    </w:p>
    <w:p w14:paraId="67CA39C3">
      <w:pPr>
        <w:spacing w:line="520" w:lineRule="exact"/>
        <w:jc w:val="center"/>
        <w:rPr>
          <w:rFonts w:hint="eastAsia" w:ascii="仿宋" w:hAnsi="仿宋" w:eastAsia="仿宋" w:cs="仿宋"/>
          <w:b/>
          <w:bCs/>
          <w:color w:val="000000"/>
          <w:sz w:val="32"/>
          <w:szCs w:val="32"/>
        </w:rPr>
      </w:pPr>
      <w:r>
        <w:rPr>
          <w:rFonts w:hint="eastAsia" w:ascii="仿宋" w:hAnsi="仿宋" w:eastAsia="仿宋" w:cs="仿宋"/>
          <w:b/>
          <w:bCs/>
          <w:color w:val="000000"/>
          <w:sz w:val="36"/>
          <w:szCs w:val="36"/>
        </w:rPr>
        <w:br w:type="page" w:clear="all"/>
      </w:r>
      <w:bookmarkEnd w:id="565"/>
      <w:bookmarkEnd w:id="566"/>
      <w:bookmarkStart w:id="568" w:name="_Toc30846"/>
      <w:bookmarkStart w:id="569" w:name="_Toc27108"/>
      <w:r>
        <w:rPr>
          <w:rFonts w:hint="eastAsia" w:ascii="仿宋" w:hAnsi="仿宋" w:eastAsia="仿宋" w:cs="仿宋"/>
          <w:b/>
          <w:bCs/>
          <w:color w:val="000000"/>
          <w:sz w:val="32"/>
          <w:szCs w:val="32"/>
        </w:rPr>
        <w:t>一、磋商函</w:t>
      </w:r>
      <w:bookmarkEnd w:id="568"/>
      <w:bookmarkEnd w:id="569"/>
    </w:p>
    <w:p w14:paraId="7AD321B4">
      <w:pPr>
        <w:pStyle w:val="308"/>
        <w:keepNext w:val="0"/>
        <w:keepLines w:val="0"/>
        <w:pageBreakBefore w:val="0"/>
        <w:widowControl w:val="0"/>
        <w:kinsoku/>
        <w:wordWrap/>
        <w:overflowPunct/>
        <w:topLinePunct w:val="0"/>
        <w:autoSpaceDE/>
        <w:autoSpaceDN/>
        <w:bidi w:val="0"/>
        <w:adjustRightInd/>
        <w:snapToGrid/>
        <w:spacing w:before="0" w:after="0" w:line="400" w:lineRule="exact"/>
        <w:ind w:firstLine="0"/>
        <w:textAlignment w:val="auto"/>
        <w:rPr>
          <w:rFonts w:hint="eastAsia" w:ascii="仿宋" w:hAnsi="仿宋" w:eastAsia="仿宋" w:cs="仿宋"/>
          <w:color w:val="000000"/>
        </w:rPr>
      </w:pPr>
      <w:r>
        <w:rPr>
          <w:rFonts w:hint="eastAsia" w:ascii="仿宋" w:hAnsi="仿宋" w:eastAsia="仿宋" w:cs="仿宋"/>
          <w:color w:val="000000"/>
        </w:rPr>
        <w:t>致</w:t>
      </w:r>
      <w:r>
        <w:rPr>
          <w:rFonts w:hint="eastAsia" w:ascii="仿宋" w:hAnsi="仿宋" w:eastAsia="仿宋" w:cs="仿宋"/>
          <w:color w:val="000000"/>
          <w:u w:val="single"/>
        </w:rPr>
        <w:t xml:space="preserve">    （采购人）     </w:t>
      </w:r>
      <w:r>
        <w:rPr>
          <w:rFonts w:hint="eastAsia" w:ascii="仿宋" w:hAnsi="仿宋" w:eastAsia="仿宋" w:cs="仿宋"/>
          <w:color w:val="000000"/>
        </w:rPr>
        <w:t>:</w:t>
      </w:r>
    </w:p>
    <w:p w14:paraId="21E606D2">
      <w:pPr>
        <w:pStyle w:val="308"/>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000000"/>
        </w:rPr>
      </w:pPr>
      <w:r>
        <w:rPr>
          <w:rFonts w:hint="eastAsia" w:ascii="仿宋" w:hAnsi="仿宋" w:eastAsia="仿宋" w:cs="仿宋"/>
          <w:color w:val="000000"/>
        </w:rPr>
        <w:t>关于</w:t>
      </w:r>
      <w:r>
        <w:rPr>
          <w:rFonts w:hint="eastAsia" w:ascii="仿宋" w:hAnsi="仿宋" w:eastAsia="仿宋" w:cs="仿宋"/>
          <w:color w:val="000000"/>
          <w:u w:val="single"/>
        </w:rPr>
        <w:t xml:space="preserve">          </w:t>
      </w:r>
      <w:r>
        <w:rPr>
          <w:rFonts w:hint="eastAsia" w:ascii="仿宋" w:hAnsi="仿宋" w:eastAsia="仿宋" w:cs="仿宋"/>
          <w:color w:val="000000"/>
        </w:rPr>
        <w:t>项目（项目编号:</w:t>
      </w:r>
      <w:r>
        <w:rPr>
          <w:rFonts w:hint="eastAsia" w:ascii="仿宋" w:hAnsi="仿宋" w:eastAsia="仿宋" w:cs="仿宋"/>
          <w:color w:val="000000"/>
          <w:u w:val="single"/>
        </w:rPr>
        <w:t xml:space="preserve">              </w:t>
      </w:r>
      <w:r>
        <w:rPr>
          <w:rFonts w:hint="eastAsia" w:ascii="仿宋" w:hAnsi="仿宋" w:eastAsia="仿宋" w:cs="仿宋"/>
          <w:color w:val="000000"/>
        </w:rPr>
        <w:t>）磋商文件（包括更正公告，如果有的话）收悉，我们经详细审阅和研究，现决定参加本项目采购。同时，正式授权下述签字人</w:t>
      </w:r>
      <w:r>
        <w:rPr>
          <w:rFonts w:hint="eastAsia" w:ascii="仿宋" w:hAnsi="仿宋" w:eastAsia="仿宋" w:cs="仿宋"/>
          <w:color w:val="000000"/>
          <w:u w:val="single"/>
        </w:rPr>
        <w:t xml:space="preserve">      </w:t>
      </w:r>
      <w:r>
        <w:rPr>
          <w:rFonts w:hint="eastAsia" w:ascii="仿宋" w:hAnsi="仿宋" w:eastAsia="仿宋" w:cs="仿宋"/>
          <w:color w:val="000000"/>
        </w:rPr>
        <w:t>（姓名和职务）代表</w:t>
      </w:r>
      <w:r>
        <w:rPr>
          <w:rFonts w:hint="eastAsia" w:ascii="仿宋" w:hAnsi="仿宋" w:eastAsia="仿宋" w:cs="仿宋"/>
          <w:color w:val="000000"/>
          <w:u w:val="single"/>
        </w:rPr>
        <w:t xml:space="preserve">           </w:t>
      </w:r>
      <w:r>
        <w:rPr>
          <w:rFonts w:hint="eastAsia" w:ascii="仿宋" w:hAnsi="仿宋" w:eastAsia="仿宋" w:cs="仿宋"/>
          <w:color w:val="000000"/>
        </w:rPr>
        <w:t>（供应商单位名称），全权处理本次项目活动的有关事宜。</w:t>
      </w:r>
    </w:p>
    <w:p w14:paraId="6DD41AEA">
      <w:pPr>
        <w:pStyle w:val="308"/>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000000"/>
        </w:rPr>
      </w:pPr>
      <w:r>
        <w:rPr>
          <w:rFonts w:hint="eastAsia" w:ascii="仿宋" w:hAnsi="仿宋" w:eastAsia="仿宋" w:cs="仿宋"/>
          <w:color w:val="000000"/>
        </w:rPr>
        <w:t>1、我单位经现场勘察和研究上述磋商文件规定的各项要求、图纸、工程量清单和其他文件后我方愿以磋商报价为【大写:人民币</w:t>
      </w:r>
      <w:r>
        <w:rPr>
          <w:rFonts w:hint="eastAsia" w:ascii="仿宋" w:hAnsi="仿宋" w:eastAsia="仿宋" w:cs="仿宋"/>
          <w:color w:val="000000"/>
          <w:u w:val="single"/>
        </w:rPr>
        <w:t xml:space="preserve">         </w:t>
      </w:r>
      <w:r>
        <w:rPr>
          <w:rFonts w:hint="eastAsia" w:ascii="仿宋" w:hAnsi="仿宋" w:eastAsia="仿宋" w:cs="仿宋"/>
          <w:color w:val="000000"/>
        </w:rPr>
        <w:t>元（RMB¥</w:t>
      </w:r>
      <w:r>
        <w:rPr>
          <w:rFonts w:hint="eastAsia" w:ascii="仿宋" w:hAnsi="仿宋" w:eastAsia="仿宋" w:cs="仿宋"/>
          <w:color w:val="000000"/>
          <w:u w:val="single"/>
        </w:rPr>
        <w:t xml:space="preserve">     </w:t>
      </w:r>
      <w:r>
        <w:rPr>
          <w:rFonts w:hint="eastAsia" w:ascii="仿宋" w:hAnsi="仿宋" w:eastAsia="仿宋" w:cs="仿宋"/>
          <w:color w:val="000000"/>
        </w:rPr>
        <w:t>元）】的磋商报价按上述磋商文件、合同条款、工程建设标准、图纸、工程量清单的条件承包上述工程的施工、竣工和承担任何质量缺陷的保修责任。</w:t>
      </w:r>
    </w:p>
    <w:p w14:paraId="0CBF3573">
      <w:pPr>
        <w:pStyle w:val="308"/>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000000"/>
        </w:rPr>
      </w:pPr>
      <w:r>
        <w:rPr>
          <w:rFonts w:hint="eastAsia" w:ascii="仿宋" w:hAnsi="仿宋" w:eastAsia="仿宋" w:cs="仿宋"/>
          <w:color w:val="000000"/>
        </w:rPr>
        <w:t>2、一旦我方成交，我方保证在收到采购单位发出的书面开工令后立即开工，将派出</w:t>
      </w:r>
      <w:r>
        <w:rPr>
          <w:rFonts w:hint="eastAsia" w:ascii="仿宋" w:hAnsi="仿宋" w:eastAsia="仿宋" w:cs="仿宋"/>
          <w:color w:val="000000"/>
          <w:u w:val="single"/>
        </w:rPr>
        <w:t xml:space="preserve"> </w:t>
      </w:r>
      <w:r>
        <w:rPr>
          <w:rFonts w:hint="eastAsia" w:ascii="仿宋" w:hAnsi="仿宋" w:eastAsia="仿宋" w:cs="仿宋"/>
          <w:color w:val="000000"/>
        </w:rPr>
        <w:t>（项目经理姓名、证号）作为本工程的项目经理，并保证质量达到采购文件所要求的</w:t>
      </w:r>
      <w:r>
        <w:rPr>
          <w:rFonts w:hint="eastAsia" w:ascii="仿宋" w:hAnsi="仿宋" w:eastAsia="仿宋" w:cs="仿宋"/>
          <w:color w:val="000000"/>
          <w:u w:val="single"/>
        </w:rPr>
        <w:t xml:space="preserve">    </w:t>
      </w:r>
      <w:r>
        <w:rPr>
          <w:rFonts w:hint="eastAsia" w:ascii="仿宋" w:hAnsi="仿宋" w:eastAsia="仿宋" w:cs="仿宋"/>
          <w:color w:val="000000"/>
        </w:rPr>
        <w:t>标准，在</w:t>
      </w:r>
      <w:r>
        <w:rPr>
          <w:rFonts w:hint="eastAsia" w:ascii="仿宋" w:hAnsi="仿宋" w:eastAsia="仿宋" w:cs="仿宋"/>
          <w:color w:val="000000"/>
          <w:u w:val="single"/>
        </w:rPr>
        <w:t xml:space="preserve">      </w:t>
      </w:r>
      <w:r>
        <w:rPr>
          <w:rFonts w:hint="eastAsia" w:ascii="仿宋" w:hAnsi="仿宋" w:eastAsia="仿宋" w:cs="仿宋"/>
          <w:color w:val="000000"/>
        </w:rPr>
        <w:t>天内竣工并移交整个工程。</w:t>
      </w:r>
    </w:p>
    <w:p w14:paraId="1389A309">
      <w:pPr>
        <w:pStyle w:val="308"/>
        <w:keepNext w:val="0"/>
        <w:keepLines w:val="0"/>
        <w:pageBreakBefore w:val="0"/>
        <w:widowControl w:val="0"/>
        <w:kinsoku/>
        <w:wordWrap/>
        <w:overflowPunct/>
        <w:topLinePunct w:val="0"/>
        <w:autoSpaceDE/>
        <w:autoSpaceDN/>
        <w:bidi w:val="0"/>
        <w:adjustRightInd/>
        <w:snapToGrid/>
        <w:spacing w:before="0" w:after="0" w:line="400" w:lineRule="exact"/>
        <w:jc w:val="both"/>
        <w:textAlignment w:val="auto"/>
        <w:rPr>
          <w:rFonts w:hint="eastAsia" w:ascii="仿宋" w:hAnsi="仿宋" w:eastAsia="仿宋" w:cs="仿宋"/>
          <w:color w:val="000000"/>
        </w:rPr>
      </w:pPr>
      <w:r>
        <w:rPr>
          <w:rFonts w:hint="eastAsia" w:ascii="仿宋" w:hAnsi="仿宋" w:eastAsia="仿宋" w:cs="仿宋"/>
          <w:color w:val="000000"/>
        </w:rPr>
        <w:t>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p>
    <w:p w14:paraId="514A94C3">
      <w:pPr>
        <w:pStyle w:val="308"/>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000000"/>
        </w:rPr>
      </w:pPr>
      <w:r>
        <w:rPr>
          <w:rFonts w:hint="eastAsia" w:ascii="仿宋" w:hAnsi="仿宋" w:eastAsia="仿宋" w:cs="仿宋"/>
          <w:color w:val="000000"/>
        </w:rPr>
        <w:t>4、我单位与参与本次采购活动的其他供应商的负责人不是同一人，也不存在直接控股、管理关系。</w:t>
      </w:r>
    </w:p>
    <w:p w14:paraId="2ED454C2">
      <w:pPr>
        <w:pStyle w:val="308"/>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000000"/>
        </w:rPr>
      </w:pPr>
      <w:r>
        <w:rPr>
          <w:rFonts w:hint="eastAsia" w:ascii="仿宋" w:hAnsi="仿宋" w:eastAsia="仿宋" w:cs="仿宋"/>
          <w:color w:val="000000"/>
        </w:rPr>
        <w:t>5、我单位没有为本项目提供整体设计、规范编制，以及项目管理、监理、检测等服务。</w:t>
      </w:r>
    </w:p>
    <w:p w14:paraId="284ABE71">
      <w:pPr>
        <w:pStyle w:val="308"/>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000000"/>
        </w:rPr>
      </w:pPr>
      <w:r>
        <w:rPr>
          <w:rFonts w:hint="eastAsia" w:ascii="仿宋" w:hAnsi="仿宋" w:eastAsia="仿宋" w:cs="仿宋"/>
          <w:color w:val="000000"/>
        </w:rPr>
        <w:t>6、我们同意向贵方提供贵方可能要求的与本次采购有关的任何证据或资料。</w:t>
      </w:r>
    </w:p>
    <w:p w14:paraId="347F1346">
      <w:pPr>
        <w:pStyle w:val="308"/>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000000"/>
        </w:rPr>
      </w:pPr>
      <w:r>
        <w:rPr>
          <w:rFonts w:hint="eastAsia" w:ascii="仿宋" w:hAnsi="仿宋" w:eastAsia="仿宋" w:cs="仿宋"/>
          <w:color w:val="000000"/>
        </w:rPr>
        <w:t>7、如果我们成交，为执行合同，我们将按照采购文件的要求提交履约保证金（如有）。</w:t>
      </w:r>
    </w:p>
    <w:p w14:paraId="3974558D">
      <w:pPr>
        <w:pStyle w:val="308"/>
        <w:keepNext w:val="0"/>
        <w:keepLines w:val="0"/>
        <w:pageBreakBefore w:val="0"/>
        <w:widowControl w:val="0"/>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000000"/>
        </w:rPr>
      </w:pPr>
      <w:r>
        <w:rPr>
          <w:rFonts w:hint="eastAsia" w:ascii="仿宋" w:hAnsi="仿宋" w:eastAsia="仿宋" w:cs="仿宋"/>
          <w:color w:val="000000"/>
        </w:rPr>
        <w:t>8、一旦我方成交，我方将按照采购文件的规定，严格履行合同的责任和义务，并保证在磋商文件中规定的时间完成项目施工。否则我们的履约保证金（如有）将被贵方没收。</w:t>
      </w:r>
    </w:p>
    <w:p w14:paraId="4C68048B">
      <w:pPr>
        <w:pStyle w:val="308"/>
        <w:keepNext w:val="0"/>
        <w:keepLines w:val="0"/>
        <w:pageBreakBefore w:val="0"/>
        <w:widowControl w:val="0"/>
        <w:kinsoku/>
        <w:wordWrap/>
        <w:overflowPunct/>
        <w:topLinePunct w:val="0"/>
        <w:autoSpaceDE/>
        <w:autoSpaceDN/>
        <w:bidi w:val="0"/>
        <w:adjustRightInd/>
        <w:snapToGrid/>
        <w:spacing w:before="0" w:after="0" w:line="400" w:lineRule="exact"/>
        <w:ind w:right="560" w:firstLine="2880"/>
        <w:textAlignment w:val="auto"/>
        <w:rPr>
          <w:rFonts w:hint="eastAsia" w:ascii="仿宋" w:hAnsi="仿宋" w:eastAsia="仿宋" w:cs="仿宋"/>
          <w:color w:val="000000"/>
        </w:rPr>
      </w:pPr>
    </w:p>
    <w:p w14:paraId="134508E5">
      <w:pPr>
        <w:pStyle w:val="308"/>
        <w:keepNext w:val="0"/>
        <w:keepLines w:val="0"/>
        <w:pageBreakBefore w:val="0"/>
        <w:widowControl w:val="0"/>
        <w:kinsoku/>
        <w:wordWrap/>
        <w:overflowPunct/>
        <w:topLinePunct w:val="0"/>
        <w:autoSpaceDE/>
        <w:autoSpaceDN/>
        <w:bidi w:val="0"/>
        <w:adjustRightInd/>
        <w:snapToGrid/>
        <w:spacing w:before="0" w:after="0" w:line="400" w:lineRule="exact"/>
        <w:ind w:right="561" w:firstLine="2880"/>
        <w:textAlignment w:val="auto"/>
        <w:rPr>
          <w:rFonts w:hint="eastAsia"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（电子签章）        </w:t>
      </w:r>
    </w:p>
    <w:p w14:paraId="0907DA36">
      <w:pPr>
        <w:pStyle w:val="308"/>
        <w:keepNext w:val="0"/>
        <w:keepLines w:val="0"/>
        <w:pageBreakBefore w:val="0"/>
        <w:widowControl w:val="0"/>
        <w:kinsoku/>
        <w:wordWrap/>
        <w:overflowPunct/>
        <w:topLinePunct w:val="0"/>
        <w:autoSpaceDE/>
        <w:autoSpaceDN/>
        <w:bidi w:val="0"/>
        <w:adjustRightInd/>
        <w:snapToGrid/>
        <w:spacing w:before="0" w:after="0" w:line="400" w:lineRule="exact"/>
        <w:ind w:right="561" w:firstLine="2880"/>
        <w:textAlignment w:val="auto"/>
        <w:rPr>
          <w:rFonts w:hint="eastAsia" w:ascii="仿宋" w:hAnsi="仿宋" w:eastAsia="仿宋" w:cs="仿宋"/>
          <w:color w:val="000000"/>
        </w:rPr>
      </w:pPr>
      <w:r>
        <w:rPr>
          <w:rFonts w:hint="eastAsia" w:ascii="仿宋" w:hAnsi="仿宋" w:eastAsia="仿宋" w:cs="仿宋"/>
          <w:color w:val="000000"/>
        </w:rPr>
        <w:t>地址:</w:t>
      </w:r>
      <w:r>
        <w:rPr>
          <w:rFonts w:hint="eastAsia" w:ascii="仿宋" w:hAnsi="仿宋" w:eastAsia="仿宋" w:cs="仿宋"/>
          <w:color w:val="000000"/>
          <w:u w:val="single"/>
        </w:rPr>
        <w:t xml:space="preserve">                </w:t>
      </w:r>
      <w:r>
        <w:rPr>
          <w:rFonts w:hint="eastAsia" w:ascii="仿宋" w:hAnsi="仿宋" w:eastAsia="仿宋" w:cs="仿宋"/>
          <w:color w:val="000000"/>
        </w:rPr>
        <w:t>邮编:</w:t>
      </w:r>
      <w:r>
        <w:rPr>
          <w:rFonts w:hint="eastAsia" w:ascii="仿宋" w:hAnsi="仿宋" w:eastAsia="仿宋" w:cs="仿宋"/>
          <w:color w:val="000000"/>
          <w:u w:val="single"/>
        </w:rPr>
        <w:t xml:space="preserve">              </w:t>
      </w:r>
    </w:p>
    <w:p w14:paraId="436710C6">
      <w:pPr>
        <w:keepNext w:val="0"/>
        <w:keepLines w:val="0"/>
        <w:pageBreakBefore w:val="0"/>
        <w:widowControl w:val="0"/>
        <w:kinsoku/>
        <w:wordWrap/>
        <w:overflowPunct/>
        <w:topLinePunct w:val="0"/>
        <w:autoSpaceDE/>
        <w:autoSpaceDN/>
        <w:bidi w:val="0"/>
        <w:adjustRightInd/>
        <w:snapToGrid/>
        <w:spacing w:line="400" w:lineRule="exact"/>
        <w:ind w:right="561" w:firstLine="2880"/>
        <w:textAlignment w:val="auto"/>
        <w:rPr>
          <w:rFonts w:hint="eastAsia" w:ascii="仿宋" w:hAnsi="仿宋" w:eastAsia="仿宋" w:cs="仿宋"/>
          <w:color w:val="000000"/>
          <w:sz w:val="24"/>
          <w:u w:val="single"/>
        </w:rPr>
      </w:pPr>
      <w:r>
        <w:rPr>
          <w:rFonts w:hint="eastAsia" w:ascii="仿宋" w:hAnsi="仿宋" w:eastAsia="仿宋" w:cs="仿宋"/>
          <w:color w:val="000000"/>
          <w:sz w:val="24"/>
        </w:rPr>
        <w:t>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rPr>
        <w:t xml:space="preserve">              </w:t>
      </w:r>
    </w:p>
    <w:p w14:paraId="0D6A7D8D">
      <w:pPr>
        <w:pStyle w:val="216"/>
        <w:keepNext w:val="0"/>
        <w:keepLines w:val="0"/>
        <w:pageBreakBefore w:val="0"/>
        <w:widowControl w:val="0"/>
        <w:kinsoku/>
        <w:wordWrap/>
        <w:overflowPunct/>
        <w:topLinePunct w:val="0"/>
        <w:autoSpaceDE/>
        <w:autoSpaceDN/>
        <w:bidi w:val="0"/>
        <w:adjustRightInd/>
        <w:snapToGrid/>
        <w:spacing w:line="400" w:lineRule="exact"/>
        <w:ind w:right="561" w:firstLine="2880"/>
        <w:textAlignment w:val="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法定代表人（电子签字）:</w:t>
      </w:r>
      <w:r>
        <w:rPr>
          <w:rFonts w:hint="eastAsia" w:ascii="仿宋" w:hAnsi="仿宋" w:eastAsia="仿宋" w:cs="仿宋"/>
          <w:color w:val="000000"/>
          <w:sz w:val="24"/>
          <w:szCs w:val="24"/>
          <w:u w:val="single"/>
        </w:rPr>
        <w:t xml:space="preserve">                 </w:t>
      </w:r>
    </w:p>
    <w:p w14:paraId="34B4D993">
      <w:pPr>
        <w:pStyle w:val="216"/>
        <w:keepNext w:val="0"/>
        <w:keepLines w:val="0"/>
        <w:pageBreakBefore w:val="0"/>
        <w:widowControl w:val="0"/>
        <w:kinsoku/>
        <w:wordWrap/>
        <w:overflowPunct/>
        <w:topLinePunct w:val="0"/>
        <w:autoSpaceDE/>
        <w:autoSpaceDN/>
        <w:bidi w:val="0"/>
        <w:adjustRightInd/>
        <w:snapToGrid/>
        <w:spacing w:line="400" w:lineRule="exact"/>
        <w:ind w:right="561" w:firstLine="288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职务:</w:t>
      </w:r>
      <w:r>
        <w:rPr>
          <w:rFonts w:hint="eastAsia" w:ascii="仿宋" w:hAnsi="仿宋" w:eastAsia="仿宋" w:cs="仿宋"/>
          <w:color w:val="000000"/>
          <w:sz w:val="24"/>
          <w:szCs w:val="24"/>
          <w:u w:val="single"/>
        </w:rPr>
        <w:t xml:space="preserve">             </w:t>
      </w:r>
    </w:p>
    <w:p w14:paraId="39A53748">
      <w:pPr>
        <w:pStyle w:val="216"/>
        <w:keepNext w:val="0"/>
        <w:keepLines w:val="0"/>
        <w:pageBreakBefore w:val="0"/>
        <w:widowControl w:val="0"/>
        <w:kinsoku/>
        <w:wordWrap/>
        <w:overflowPunct/>
        <w:topLinePunct w:val="0"/>
        <w:autoSpaceDE/>
        <w:autoSpaceDN/>
        <w:bidi w:val="0"/>
        <w:adjustRightInd/>
        <w:snapToGrid/>
        <w:spacing w:line="400" w:lineRule="exact"/>
        <w:ind w:right="561" w:firstLine="360"/>
        <w:jc w:val="center"/>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65F06163">
      <w:pPr>
        <w:pStyle w:val="217"/>
        <w:rPr>
          <w:rFonts w:hint="eastAsia" w:ascii="仿宋" w:hAnsi="仿宋" w:eastAsia="仿宋" w:cs="仿宋"/>
        </w:rPr>
      </w:pPr>
    </w:p>
    <w:p w14:paraId="266F27E8">
      <w:pPr>
        <w:pStyle w:val="216"/>
        <w:numPr>
          <w:ilvl w:val="0"/>
          <w:numId w:val="1"/>
        </w:numPr>
        <w:spacing w:line="520" w:lineRule="exact"/>
        <w:jc w:val="center"/>
        <w:outlineLvl w:val="1"/>
        <w:rPr>
          <w:rFonts w:hint="eastAsia" w:ascii="仿宋" w:hAnsi="仿宋" w:eastAsia="仿宋" w:cs="仿宋"/>
          <w:b/>
          <w:bCs/>
          <w:color w:val="000000"/>
          <w:sz w:val="32"/>
          <w:szCs w:val="32"/>
        </w:rPr>
      </w:pPr>
      <w:bookmarkStart w:id="570" w:name="_Toc8233"/>
      <w:bookmarkStart w:id="571" w:name="_Toc30732"/>
      <w:r>
        <w:rPr>
          <w:rFonts w:hint="eastAsia" w:ascii="仿宋" w:hAnsi="仿宋" w:eastAsia="仿宋" w:cs="仿宋"/>
          <w:b/>
          <w:bCs/>
          <w:color w:val="000000"/>
          <w:sz w:val="32"/>
          <w:szCs w:val="32"/>
        </w:rPr>
        <w:t>工程量清单报价表格式</w:t>
      </w:r>
      <w:bookmarkEnd w:id="570"/>
      <w:bookmarkEnd w:id="571"/>
    </w:p>
    <w:p w14:paraId="33B9834A">
      <w:pPr>
        <w:pStyle w:val="216"/>
        <w:spacing w:line="520" w:lineRule="exact"/>
        <w:jc w:val="center"/>
        <w:outlineLvl w:val="1"/>
        <w:rPr>
          <w:rFonts w:hint="eastAsia" w:ascii="仿宋" w:hAnsi="仿宋" w:eastAsia="仿宋" w:cs="仿宋"/>
          <w:b/>
          <w:bCs/>
          <w:color w:val="000000"/>
          <w:sz w:val="32"/>
          <w:szCs w:val="32"/>
        </w:rPr>
      </w:pPr>
      <w:r>
        <w:rPr>
          <w:rFonts w:hint="eastAsia" w:ascii="仿宋" w:hAnsi="仿宋" w:eastAsia="仿宋" w:cs="仿宋"/>
          <w:color w:val="000000"/>
          <w:sz w:val="24"/>
          <w:szCs w:val="24"/>
        </w:rPr>
        <w:t>（格式由供应商自定、加盖供应商电子签章）</w:t>
      </w:r>
    </w:p>
    <w:p w14:paraId="0D5D5D84">
      <w:pPr>
        <w:pStyle w:val="216"/>
        <w:spacing w:line="520" w:lineRule="exact"/>
        <w:jc w:val="center"/>
        <w:outlineLvl w:val="1"/>
        <w:rPr>
          <w:rFonts w:hint="eastAsia" w:ascii="仿宋" w:hAnsi="仿宋" w:eastAsia="仿宋" w:cs="仿宋"/>
          <w:b/>
          <w:bCs/>
          <w:color w:val="000000"/>
          <w:szCs w:val="21"/>
        </w:rPr>
      </w:pPr>
      <w:bookmarkStart w:id="572" w:name="_Toc1220"/>
      <w:bookmarkStart w:id="573" w:name="_Toc28700"/>
      <w:r>
        <w:rPr>
          <w:rFonts w:hint="eastAsia" w:ascii="仿宋" w:hAnsi="仿宋" w:eastAsia="仿宋" w:cs="仿宋"/>
          <w:b/>
          <w:bCs/>
          <w:color w:val="000000"/>
          <w:sz w:val="28"/>
          <w:szCs w:val="28"/>
        </w:rPr>
        <w:t>三、技术部分</w:t>
      </w:r>
      <w:bookmarkEnd w:id="572"/>
      <w:bookmarkEnd w:id="573"/>
    </w:p>
    <w:p w14:paraId="5597F497">
      <w:pPr>
        <w:pStyle w:val="216"/>
        <w:spacing w:line="520" w:lineRule="exact"/>
        <w:ind w:firstLine="120"/>
        <w:rPr>
          <w:rFonts w:hint="eastAsia" w:ascii="仿宋" w:hAnsi="仿宋" w:eastAsia="仿宋" w:cs="仿宋"/>
          <w:bCs/>
          <w:color w:val="000000"/>
          <w:sz w:val="24"/>
          <w:szCs w:val="24"/>
        </w:rPr>
      </w:pPr>
      <w:r>
        <w:rPr>
          <w:rFonts w:hint="eastAsia" w:ascii="仿宋" w:hAnsi="仿宋" w:eastAsia="仿宋" w:cs="仿宋"/>
          <w:bCs/>
          <w:color w:val="000000"/>
          <w:sz w:val="24"/>
          <w:szCs w:val="24"/>
        </w:rPr>
        <w:t>3.1施工组织设计</w:t>
      </w:r>
      <w:r>
        <w:rPr>
          <w:rFonts w:hint="eastAsia" w:ascii="仿宋" w:hAnsi="仿宋" w:eastAsia="仿宋" w:cs="仿宋"/>
          <w:color w:val="000000"/>
          <w:sz w:val="24"/>
          <w:szCs w:val="24"/>
        </w:rPr>
        <w:t>（格式由供应商自定、加盖供应商电子签章）</w:t>
      </w:r>
    </w:p>
    <w:p w14:paraId="43B6FE4F">
      <w:pPr>
        <w:pStyle w:val="216"/>
        <w:spacing w:line="520" w:lineRule="exact"/>
        <w:ind w:firstLine="120"/>
        <w:rPr>
          <w:rFonts w:hint="eastAsia" w:ascii="仿宋" w:hAnsi="仿宋" w:eastAsia="仿宋" w:cs="仿宋"/>
          <w:bCs/>
          <w:color w:val="000000"/>
          <w:sz w:val="24"/>
          <w:szCs w:val="24"/>
        </w:rPr>
      </w:pPr>
      <w:r>
        <w:rPr>
          <w:rFonts w:hint="eastAsia" w:ascii="仿宋" w:hAnsi="仿宋" w:eastAsia="仿宋" w:cs="仿宋"/>
          <w:bCs/>
          <w:color w:val="000000"/>
          <w:sz w:val="24"/>
          <w:szCs w:val="24"/>
        </w:rPr>
        <w:t>3.2项目管理机构主要施工管理人员表</w:t>
      </w:r>
    </w:p>
    <w:tbl>
      <w:tblPr>
        <w:tblStyle w:val="2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4"/>
        <w:gridCol w:w="2422"/>
        <w:gridCol w:w="1113"/>
        <w:gridCol w:w="1113"/>
        <w:gridCol w:w="1113"/>
        <w:gridCol w:w="2730"/>
      </w:tblGrid>
      <w:tr w14:paraId="4BDC8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533" w:type="dxa"/>
            <w:noWrap w:val="0"/>
            <w:vAlign w:val="center"/>
          </w:tcPr>
          <w:p w14:paraId="7EFF7C6A">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机构</w:t>
            </w:r>
          </w:p>
        </w:tc>
        <w:tc>
          <w:tcPr>
            <w:tcW w:w="1273" w:type="dxa"/>
            <w:noWrap w:val="0"/>
            <w:vAlign w:val="center"/>
          </w:tcPr>
          <w:p w14:paraId="2560906D">
            <w:pPr>
              <w:pStyle w:val="216"/>
              <w:ind w:firstLine="720"/>
              <w:rPr>
                <w:rFonts w:hint="eastAsia" w:ascii="仿宋" w:hAnsi="仿宋" w:eastAsia="仿宋" w:cs="仿宋"/>
                <w:bCs/>
                <w:color w:val="000000"/>
                <w:sz w:val="24"/>
                <w:szCs w:val="24"/>
              </w:rPr>
            </w:pPr>
            <w:r>
              <w:rPr>
                <w:rFonts w:hint="eastAsia" w:ascii="仿宋" w:hAnsi="仿宋" w:eastAsia="仿宋" w:cs="仿宋"/>
                <w:bCs/>
                <w:color w:val="000000"/>
                <w:sz w:val="24"/>
                <w:szCs w:val="24"/>
              </w:rPr>
              <w:t>人员</w:t>
            </w:r>
          </w:p>
        </w:tc>
        <w:tc>
          <w:tcPr>
            <w:tcW w:w="585" w:type="dxa"/>
            <w:noWrap w:val="0"/>
            <w:vAlign w:val="center"/>
          </w:tcPr>
          <w:p w14:paraId="38F26D76">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姓名</w:t>
            </w:r>
          </w:p>
        </w:tc>
        <w:tc>
          <w:tcPr>
            <w:tcW w:w="585" w:type="dxa"/>
            <w:noWrap w:val="0"/>
            <w:vAlign w:val="center"/>
          </w:tcPr>
          <w:p w14:paraId="753C95A9">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职务</w:t>
            </w:r>
          </w:p>
        </w:tc>
        <w:tc>
          <w:tcPr>
            <w:tcW w:w="585" w:type="dxa"/>
            <w:noWrap w:val="0"/>
            <w:vAlign w:val="center"/>
          </w:tcPr>
          <w:p w14:paraId="56B5D1E6">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职称</w:t>
            </w:r>
          </w:p>
        </w:tc>
        <w:tc>
          <w:tcPr>
            <w:tcW w:w="1434" w:type="dxa"/>
            <w:noWrap w:val="0"/>
            <w:vAlign w:val="center"/>
          </w:tcPr>
          <w:p w14:paraId="17F67FD0">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主要施工资历、经验</w:t>
            </w:r>
          </w:p>
          <w:p w14:paraId="35ED13FF">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及承担过的项目</w:t>
            </w:r>
          </w:p>
        </w:tc>
      </w:tr>
      <w:tr w14:paraId="48710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restart"/>
            <w:noWrap w:val="0"/>
            <w:vAlign w:val="center"/>
          </w:tcPr>
          <w:p w14:paraId="10650A9D">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总部</w:t>
            </w:r>
          </w:p>
        </w:tc>
        <w:tc>
          <w:tcPr>
            <w:tcW w:w="1273" w:type="dxa"/>
            <w:noWrap w:val="0"/>
            <w:vAlign w:val="center"/>
          </w:tcPr>
          <w:p w14:paraId="4E6B0876">
            <w:pPr>
              <w:pStyle w:val="216"/>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项目经理</w:t>
            </w:r>
          </w:p>
        </w:tc>
        <w:tc>
          <w:tcPr>
            <w:tcW w:w="585" w:type="dxa"/>
            <w:noWrap w:val="0"/>
            <w:vAlign w:val="center"/>
          </w:tcPr>
          <w:p w14:paraId="18920FCD">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071350AD">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6FF0D0B5">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22E9FD88">
            <w:pPr>
              <w:pStyle w:val="216"/>
              <w:ind w:firstLine="480"/>
              <w:jc w:val="center"/>
              <w:rPr>
                <w:rFonts w:hint="eastAsia" w:ascii="仿宋" w:hAnsi="仿宋" w:eastAsia="仿宋" w:cs="仿宋"/>
                <w:bCs/>
                <w:color w:val="000000"/>
                <w:sz w:val="24"/>
                <w:szCs w:val="24"/>
              </w:rPr>
            </w:pPr>
          </w:p>
        </w:tc>
      </w:tr>
      <w:tr w14:paraId="47502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422624AE">
            <w:pPr>
              <w:pStyle w:val="216"/>
              <w:ind w:firstLine="480"/>
              <w:jc w:val="center"/>
              <w:rPr>
                <w:rFonts w:hint="eastAsia" w:ascii="仿宋" w:hAnsi="仿宋" w:eastAsia="仿宋" w:cs="仿宋"/>
                <w:bCs/>
                <w:color w:val="000000"/>
                <w:sz w:val="24"/>
                <w:szCs w:val="24"/>
              </w:rPr>
            </w:pPr>
          </w:p>
        </w:tc>
        <w:tc>
          <w:tcPr>
            <w:tcW w:w="1273" w:type="dxa"/>
            <w:noWrap w:val="0"/>
            <w:vAlign w:val="center"/>
          </w:tcPr>
          <w:p w14:paraId="31E57A88">
            <w:pPr>
              <w:pStyle w:val="216"/>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其他人员</w:t>
            </w:r>
          </w:p>
        </w:tc>
        <w:tc>
          <w:tcPr>
            <w:tcW w:w="585" w:type="dxa"/>
            <w:noWrap w:val="0"/>
            <w:vAlign w:val="center"/>
          </w:tcPr>
          <w:p w14:paraId="58EF4826">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61C9F213">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148BE94F">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22638EE5">
            <w:pPr>
              <w:pStyle w:val="216"/>
              <w:ind w:firstLine="480"/>
              <w:jc w:val="center"/>
              <w:rPr>
                <w:rFonts w:hint="eastAsia" w:ascii="仿宋" w:hAnsi="仿宋" w:eastAsia="仿宋" w:cs="仿宋"/>
                <w:bCs/>
                <w:color w:val="000000"/>
                <w:sz w:val="24"/>
                <w:szCs w:val="24"/>
              </w:rPr>
            </w:pPr>
          </w:p>
        </w:tc>
      </w:tr>
      <w:tr w14:paraId="440FE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1AE6F4A8">
            <w:pPr>
              <w:pStyle w:val="216"/>
              <w:ind w:firstLine="480"/>
              <w:jc w:val="center"/>
              <w:rPr>
                <w:rFonts w:hint="eastAsia" w:ascii="仿宋" w:hAnsi="仿宋" w:eastAsia="仿宋" w:cs="仿宋"/>
                <w:bCs/>
                <w:color w:val="000000"/>
                <w:sz w:val="24"/>
                <w:szCs w:val="24"/>
              </w:rPr>
            </w:pPr>
          </w:p>
        </w:tc>
        <w:tc>
          <w:tcPr>
            <w:tcW w:w="1273" w:type="dxa"/>
            <w:noWrap w:val="0"/>
            <w:vAlign w:val="center"/>
          </w:tcPr>
          <w:p w14:paraId="2F47163A">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75064B1D">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579C430B">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11406C69">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0E02F129">
            <w:pPr>
              <w:pStyle w:val="216"/>
              <w:ind w:firstLine="480"/>
              <w:jc w:val="center"/>
              <w:rPr>
                <w:rFonts w:hint="eastAsia" w:ascii="仿宋" w:hAnsi="仿宋" w:eastAsia="仿宋" w:cs="仿宋"/>
                <w:bCs/>
                <w:color w:val="000000"/>
                <w:sz w:val="24"/>
                <w:szCs w:val="24"/>
              </w:rPr>
            </w:pPr>
          </w:p>
        </w:tc>
      </w:tr>
      <w:tr w14:paraId="4BD37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restart"/>
            <w:noWrap w:val="0"/>
            <w:vAlign w:val="center"/>
          </w:tcPr>
          <w:p w14:paraId="15B7FB32">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现场</w:t>
            </w:r>
          </w:p>
        </w:tc>
        <w:tc>
          <w:tcPr>
            <w:tcW w:w="1273" w:type="dxa"/>
            <w:noWrap w:val="0"/>
            <w:vAlign w:val="center"/>
          </w:tcPr>
          <w:p w14:paraId="60EB67F1">
            <w:pPr>
              <w:pStyle w:val="216"/>
              <w:ind w:firstLine="360"/>
              <w:rPr>
                <w:rFonts w:hint="eastAsia" w:ascii="仿宋" w:hAnsi="仿宋" w:eastAsia="仿宋" w:cs="仿宋"/>
                <w:bCs/>
                <w:color w:val="000000"/>
                <w:sz w:val="24"/>
                <w:szCs w:val="24"/>
              </w:rPr>
            </w:pPr>
            <w:r>
              <w:rPr>
                <w:rFonts w:hint="eastAsia" w:ascii="仿宋" w:hAnsi="仿宋" w:eastAsia="仿宋" w:cs="仿宋"/>
                <w:bCs/>
                <w:color w:val="000000"/>
                <w:sz w:val="24"/>
                <w:szCs w:val="24"/>
              </w:rPr>
              <w:t>项目经理</w:t>
            </w:r>
          </w:p>
        </w:tc>
        <w:tc>
          <w:tcPr>
            <w:tcW w:w="585" w:type="dxa"/>
            <w:noWrap w:val="0"/>
            <w:vAlign w:val="center"/>
          </w:tcPr>
          <w:p w14:paraId="5C44406D">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3D7C4F8E">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4ADAD350">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27914925">
            <w:pPr>
              <w:pStyle w:val="216"/>
              <w:ind w:firstLine="480"/>
              <w:jc w:val="center"/>
              <w:rPr>
                <w:rFonts w:hint="eastAsia" w:ascii="仿宋" w:hAnsi="仿宋" w:eastAsia="仿宋" w:cs="仿宋"/>
                <w:bCs/>
                <w:color w:val="000000"/>
                <w:sz w:val="24"/>
                <w:szCs w:val="24"/>
              </w:rPr>
            </w:pPr>
          </w:p>
        </w:tc>
      </w:tr>
      <w:tr w14:paraId="26178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E17D3C7">
            <w:pPr>
              <w:pStyle w:val="216"/>
              <w:jc w:val="center"/>
              <w:rPr>
                <w:rFonts w:hint="eastAsia" w:ascii="仿宋" w:hAnsi="仿宋" w:eastAsia="仿宋" w:cs="仿宋"/>
                <w:bCs/>
                <w:color w:val="000000"/>
                <w:sz w:val="24"/>
                <w:szCs w:val="24"/>
              </w:rPr>
            </w:pPr>
          </w:p>
        </w:tc>
        <w:tc>
          <w:tcPr>
            <w:tcW w:w="1273" w:type="dxa"/>
            <w:noWrap w:val="0"/>
            <w:vAlign w:val="center"/>
          </w:tcPr>
          <w:p w14:paraId="69E14545">
            <w:pPr>
              <w:pStyle w:val="216"/>
              <w:ind w:firstLine="360"/>
              <w:rPr>
                <w:rFonts w:hint="eastAsia" w:ascii="仿宋" w:hAnsi="仿宋" w:eastAsia="仿宋" w:cs="仿宋"/>
                <w:bCs/>
                <w:color w:val="000000"/>
                <w:sz w:val="24"/>
                <w:szCs w:val="24"/>
              </w:rPr>
            </w:pPr>
            <w:r>
              <w:rPr>
                <w:rFonts w:hint="eastAsia" w:ascii="仿宋" w:hAnsi="仿宋" w:eastAsia="仿宋" w:cs="仿宋"/>
                <w:bCs/>
                <w:color w:val="000000"/>
                <w:sz w:val="24"/>
                <w:szCs w:val="24"/>
              </w:rPr>
              <w:t>技术负责人</w:t>
            </w:r>
          </w:p>
        </w:tc>
        <w:tc>
          <w:tcPr>
            <w:tcW w:w="585" w:type="dxa"/>
            <w:noWrap w:val="0"/>
            <w:vAlign w:val="center"/>
          </w:tcPr>
          <w:p w14:paraId="7BCA4FA5">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1D237D28">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5EBB1E81">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538B1F80">
            <w:pPr>
              <w:pStyle w:val="216"/>
              <w:ind w:firstLine="480"/>
              <w:jc w:val="center"/>
              <w:rPr>
                <w:rFonts w:hint="eastAsia" w:ascii="仿宋" w:hAnsi="仿宋" w:eastAsia="仿宋" w:cs="仿宋"/>
                <w:bCs/>
                <w:color w:val="000000"/>
                <w:sz w:val="24"/>
                <w:szCs w:val="24"/>
              </w:rPr>
            </w:pPr>
          </w:p>
        </w:tc>
      </w:tr>
      <w:tr w14:paraId="1CACE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19C76C21">
            <w:pPr>
              <w:pStyle w:val="216"/>
              <w:ind w:firstLine="480"/>
              <w:jc w:val="center"/>
              <w:rPr>
                <w:rFonts w:hint="eastAsia" w:ascii="仿宋" w:hAnsi="仿宋" w:eastAsia="仿宋" w:cs="仿宋"/>
                <w:bCs/>
                <w:color w:val="000000"/>
                <w:sz w:val="24"/>
                <w:szCs w:val="24"/>
              </w:rPr>
            </w:pPr>
          </w:p>
        </w:tc>
        <w:tc>
          <w:tcPr>
            <w:tcW w:w="1273" w:type="dxa"/>
            <w:noWrap w:val="0"/>
            <w:vAlign w:val="center"/>
          </w:tcPr>
          <w:p w14:paraId="0F2F0120">
            <w:pPr>
              <w:pStyle w:val="216"/>
              <w:ind w:firstLine="360"/>
              <w:rPr>
                <w:rFonts w:hint="eastAsia" w:ascii="仿宋" w:hAnsi="仿宋" w:eastAsia="仿宋" w:cs="仿宋"/>
                <w:bCs/>
                <w:color w:val="000000"/>
                <w:sz w:val="24"/>
                <w:szCs w:val="24"/>
              </w:rPr>
            </w:pPr>
            <w:r>
              <w:rPr>
                <w:rFonts w:hint="eastAsia" w:ascii="仿宋" w:hAnsi="仿宋" w:eastAsia="仿宋" w:cs="仿宋"/>
                <w:bCs/>
                <w:color w:val="000000"/>
                <w:sz w:val="24"/>
                <w:szCs w:val="24"/>
              </w:rPr>
              <w:t>安全员</w:t>
            </w:r>
          </w:p>
        </w:tc>
        <w:tc>
          <w:tcPr>
            <w:tcW w:w="585" w:type="dxa"/>
            <w:noWrap w:val="0"/>
            <w:vAlign w:val="center"/>
          </w:tcPr>
          <w:p w14:paraId="23C251BB">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5CDFD9F4">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0E11E8F6">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5BF98E7A">
            <w:pPr>
              <w:pStyle w:val="216"/>
              <w:ind w:firstLine="480"/>
              <w:jc w:val="center"/>
              <w:rPr>
                <w:rFonts w:hint="eastAsia" w:ascii="仿宋" w:hAnsi="仿宋" w:eastAsia="仿宋" w:cs="仿宋"/>
                <w:bCs/>
                <w:color w:val="000000"/>
                <w:sz w:val="24"/>
                <w:szCs w:val="24"/>
              </w:rPr>
            </w:pPr>
          </w:p>
        </w:tc>
      </w:tr>
      <w:tr w14:paraId="37A62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75D5AE1F">
            <w:pPr>
              <w:pStyle w:val="216"/>
              <w:ind w:firstLine="480"/>
              <w:jc w:val="center"/>
              <w:rPr>
                <w:rFonts w:hint="eastAsia" w:ascii="仿宋" w:hAnsi="仿宋" w:eastAsia="仿宋" w:cs="仿宋"/>
                <w:bCs/>
                <w:color w:val="000000"/>
                <w:sz w:val="24"/>
                <w:szCs w:val="24"/>
              </w:rPr>
            </w:pPr>
          </w:p>
        </w:tc>
        <w:tc>
          <w:tcPr>
            <w:tcW w:w="1273" w:type="dxa"/>
            <w:noWrap w:val="0"/>
            <w:vAlign w:val="center"/>
          </w:tcPr>
          <w:p w14:paraId="714B6BA4">
            <w:pPr>
              <w:pStyle w:val="216"/>
              <w:ind w:firstLine="360"/>
              <w:rPr>
                <w:rFonts w:hint="eastAsia" w:ascii="仿宋" w:hAnsi="仿宋" w:eastAsia="仿宋" w:cs="仿宋"/>
                <w:bCs/>
                <w:color w:val="000000"/>
                <w:sz w:val="24"/>
                <w:szCs w:val="24"/>
              </w:rPr>
            </w:pPr>
            <w:r>
              <w:rPr>
                <w:rFonts w:hint="eastAsia" w:ascii="仿宋" w:hAnsi="仿宋" w:eastAsia="仿宋" w:cs="仿宋"/>
                <w:bCs/>
                <w:color w:val="000000"/>
                <w:sz w:val="24"/>
                <w:szCs w:val="24"/>
              </w:rPr>
              <w:t>其他人员</w:t>
            </w:r>
          </w:p>
        </w:tc>
        <w:tc>
          <w:tcPr>
            <w:tcW w:w="585" w:type="dxa"/>
            <w:noWrap w:val="0"/>
            <w:vAlign w:val="center"/>
          </w:tcPr>
          <w:p w14:paraId="3DB23FA2">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1C0EC767">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5586249D">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65A33ED4">
            <w:pPr>
              <w:pStyle w:val="216"/>
              <w:ind w:firstLine="480"/>
              <w:jc w:val="center"/>
              <w:rPr>
                <w:rFonts w:hint="eastAsia" w:ascii="仿宋" w:hAnsi="仿宋" w:eastAsia="仿宋" w:cs="仿宋"/>
                <w:bCs/>
                <w:color w:val="000000"/>
                <w:sz w:val="24"/>
                <w:szCs w:val="24"/>
              </w:rPr>
            </w:pPr>
          </w:p>
        </w:tc>
      </w:tr>
      <w:tr w14:paraId="56353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59692659">
            <w:pPr>
              <w:pStyle w:val="216"/>
              <w:ind w:firstLine="480"/>
              <w:jc w:val="center"/>
              <w:rPr>
                <w:rFonts w:hint="eastAsia" w:ascii="仿宋" w:hAnsi="仿宋" w:eastAsia="仿宋" w:cs="仿宋"/>
                <w:bCs/>
                <w:color w:val="000000"/>
                <w:sz w:val="24"/>
                <w:szCs w:val="24"/>
              </w:rPr>
            </w:pPr>
          </w:p>
        </w:tc>
        <w:tc>
          <w:tcPr>
            <w:tcW w:w="1273" w:type="dxa"/>
            <w:noWrap w:val="0"/>
            <w:vAlign w:val="center"/>
          </w:tcPr>
          <w:p w14:paraId="6391CAD9">
            <w:pPr>
              <w:pStyle w:val="216"/>
              <w:ind w:firstLine="360"/>
              <w:rPr>
                <w:rFonts w:hint="eastAsia" w:ascii="仿宋" w:hAnsi="仿宋" w:eastAsia="仿宋" w:cs="仿宋"/>
                <w:bCs/>
                <w:color w:val="000000"/>
                <w:sz w:val="24"/>
                <w:szCs w:val="24"/>
              </w:rPr>
            </w:pPr>
          </w:p>
        </w:tc>
        <w:tc>
          <w:tcPr>
            <w:tcW w:w="585" w:type="dxa"/>
            <w:noWrap w:val="0"/>
            <w:vAlign w:val="center"/>
          </w:tcPr>
          <w:p w14:paraId="524D2F38">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7EB57B35">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15149CA8">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09C2C113">
            <w:pPr>
              <w:pStyle w:val="216"/>
              <w:ind w:firstLine="480"/>
              <w:jc w:val="center"/>
              <w:rPr>
                <w:rFonts w:hint="eastAsia" w:ascii="仿宋" w:hAnsi="仿宋" w:eastAsia="仿宋" w:cs="仿宋"/>
                <w:bCs/>
                <w:color w:val="000000"/>
                <w:sz w:val="24"/>
                <w:szCs w:val="24"/>
              </w:rPr>
            </w:pPr>
          </w:p>
        </w:tc>
      </w:tr>
      <w:tr w14:paraId="230FA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07443473">
            <w:pPr>
              <w:pStyle w:val="216"/>
              <w:ind w:firstLine="480"/>
              <w:jc w:val="center"/>
              <w:rPr>
                <w:rFonts w:hint="eastAsia" w:ascii="仿宋" w:hAnsi="仿宋" w:eastAsia="仿宋" w:cs="仿宋"/>
                <w:bCs/>
                <w:color w:val="000000"/>
                <w:sz w:val="24"/>
                <w:szCs w:val="24"/>
              </w:rPr>
            </w:pPr>
          </w:p>
        </w:tc>
        <w:tc>
          <w:tcPr>
            <w:tcW w:w="1273" w:type="dxa"/>
            <w:noWrap w:val="0"/>
            <w:vAlign w:val="center"/>
          </w:tcPr>
          <w:p w14:paraId="26DBFA38">
            <w:pPr>
              <w:pStyle w:val="216"/>
              <w:ind w:firstLine="360"/>
              <w:rPr>
                <w:rFonts w:hint="eastAsia" w:ascii="仿宋" w:hAnsi="仿宋" w:eastAsia="仿宋" w:cs="仿宋"/>
                <w:bCs/>
                <w:color w:val="000000"/>
                <w:sz w:val="24"/>
                <w:szCs w:val="24"/>
              </w:rPr>
            </w:pPr>
          </w:p>
        </w:tc>
        <w:tc>
          <w:tcPr>
            <w:tcW w:w="585" w:type="dxa"/>
            <w:noWrap w:val="0"/>
            <w:vAlign w:val="center"/>
          </w:tcPr>
          <w:p w14:paraId="3C56B416">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2FB3268A">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0469CE21">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22DB5F82">
            <w:pPr>
              <w:pStyle w:val="216"/>
              <w:ind w:firstLine="480"/>
              <w:jc w:val="center"/>
              <w:rPr>
                <w:rFonts w:hint="eastAsia" w:ascii="仿宋" w:hAnsi="仿宋" w:eastAsia="仿宋" w:cs="仿宋"/>
                <w:bCs/>
                <w:color w:val="000000"/>
                <w:sz w:val="24"/>
                <w:szCs w:val="24"/>
              </w:rPr>
            </w:pPr>
          </w:p>
        </w:tc>
      </w:tr>
      <w:tr w14:paraId="12FD2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06E30CD1">
            <w:pPr>
              <w:pStyle w:val="216"/>
              <w:ind w:firstLine="480"/>
              <w:jc w:val="center"/>
              <w:rPr>
                <w:rFonts w:hint="eastAsia" w:ascii="仿宋" w:hAnsi="仿宋" w:eastAsia="仿宋" w:cs="仿宋"/>
                <w:bCs/>
                <w:color w:val="000000"/>
                <w:sz w:val="24"/>
                <w:szCs w:val="24"/>
              </w:rPr>
            </w:pPr>
          </w:p>
        </w:tc>
        <w:tc>
          <w:tcPr>
            <w:tcW w:w="1273" w:type="dxa"/>
            <w:noWrap w:val="0"/>
            <w:vAlign w:val="center"/>
          </w:tcPr>
          <w:p w14:paraId="2CB1FF2C">
            <w:pPr>
              <w:pStyle w:val="216"/>
              <w:ind w:firstLine="360"/>
              <w:rPr>
                <w:rFonts w:hint="eastAsia" w:ascii="仿宋" w:hAnsi="仿宋" w:eastAsia="仿宋" w:cs="仿宋"/>
                <w:bCs/>
                <w:color w:val="000000"/>
                <w:sz w:val="24"/>
                <w:szCs w:val="24"/>
              </w:rPr>
            </w:pPr>
          </w:p>
        </w:tc>
        <w:tc>
          <w:tcPr>
            <w:tcW w:w="585" w:type="dxa"/>
            <w:noWrap w:val="0"/>
            <w:vAlign w:val="center"/>
          </w:tcPr>
          <w:p w14:paraId="7B647D09">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7D89512F">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61A44CCB">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389BC716">
            <w:pPr>
              <w:pStyle w:val="216"/>
              <w:ind w:firstLine="480"/>
              <w:jc w:val="center"/>
              <w:rPr>
                <w:rFonts w:hint="eastAsia" w:ascii="仿宋" w:hAnsi="仿宋" w:eastAsia="仿宋" w:cs="仿宋"/>
                <w:bCs/>
                <w:color w:val="000000"/>
                <w:sz w:val="24"/>
                <w:szCs w:val="24"/>
              </w:rPr>
            </w:pPr>
          </w:p>
        </w:tc>
      </w:tr>
      <w:tr w14:paraId="79F7E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1F5346F7">
            <w:pPr>
              <w:pStyle w:val="216"/>
              <w:ind w:firstLine="480"/>
              <w:jc w:val="center"/>
              <w:rPr>
                <w:rFonts w:hint="eastAsia" w:ascii="仿宋" w:hAnsi="仿宋" w:eastAsia="仿宋" w:cs="仿宋"/>
                <w:bCs/>
                <w:color w:val="000000"/>
                <w:sz w:val="24"/>
                <w:szCs w:val="24"/>
              </w:rPr>
            </w:pPr>
          </w:p>
        </w:tc>
        <w:tc>
          <w:tcPr>
            <w:tcW w:w="1273" w:type="dxa"/>
            <w:noWrap w:val="0"/>
            <w:vAlign w:val="center"/>
          </w:tcPr>
          <w:p w14:paraId="4FD0A607">
            <w:pPr>
              <w:pStyle w:val="216"/>
              <w:ind w:firstLine="120"/>
              <w:rPr>
                <w:rFonts w:hint="eastAsia" w:ascii="仿宋" w:hAnsi="仿宋" w:eastAsia="仿宋" w:cs="仿宋"/>
                <w:bCs/>
                <w:color w:val="000000"/>
                <w:sz w:val="24"/>
                <w:szCs w:val="24"/>
              </w:rPr>
            </w:pPr>
          </w:p>
        </w:tc>
        <w:tc>
          <w:tcPr>
            <w:tcW w:w="585" w:type="dxa"/>
            <w:noWrap w:val="0"/>
            <w:vAlign w:val="center"/>
          </w:tcPr>
          <w:p w14:paraId="6A631A84">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5FD4BDBA">
            <w:pPr>
              <w:pStyle w:val="216"/>
              <w:ind w:firstLine="480"/>
              <w:jc w:val="center"/>
              <w:rPr>
                <w:rFonts w:hint="eastAsia" w:ascii="仿宋" w:hAnsi="仿宋" w:eastAsia="仿宋" w:cs="仿宋"/>
                <w:bCs/>
                <w:color w:val="000000"/>
                <w:sz w:val="24"/>
                <w:szCs w:val="24"/>
              </w:rPr>
            </w:pPr>
          </w:p>
        </w:tc>
        <w:tc>
          <w:tcPr>
            <w:tcW w:w="585" w:type="dxa"/>
            <w:noWrap w:val="0"/>
            <w:vAlign w:val="center"/>
          </w:tcPr>
          <w:p w14:paraId="397724E6">
            <w:pPr>
              <w:pStyle w:val="216"/>
              <w:ind w:firstLine="480"/>
              <w:jc w:val="center"/>
              <w:rPr>
                <w:rFonts w:hint="eastAsia" w:ascii="仿宋" w:hAnsi="仿宋" w:eastAsia="仿宋" w:cs="仿宋"/>
                <w:bCs/>
                <w:color w:val="000000"/>
                <w:sz w:val="24"/>
                <w:szCs w:val="24"/>
              </w:rPr>
            </w:pPr>
          </w:p>
        </w:tc>
        <w:tc>
          <w:tcPr>
            <w:tcW w:w="1434" w:type="dxa"/>
            <w:noWrap w:val="0"/>
            <w:vAlign w:val="center"/>
          </w:tcPr>
          <w:p w14:paraId="1A8C9316">
            <w:pPr>
              <w:pStyle w:val="216"/>
              <w:ind w:firstLine="480"/>
              <w:jc w:val="center"/>
              <w:rPr>
                <w:rFonts w:hint="eastAsia" w:ascii="仿宋" w:hAnsi="仿宋" w:eastAsia="仿宋" w:cs="仿宋"/>
                <w:bCs/>
                <w:color w:val="000000"/>
                <w:sz w:val="24"/>
                <w:szCs w:val="24"/>
              </w:rPr>
            </w:pPr>
          </w:p>
        </w:tc>
      </w:tr>
    </w:tbl>
    <w:p w14:paraId="2EDB59BA">
      <w:pPr>
        <w:pStyle w:val="216"/>
        <w:rPr>
          <w:rFonts w:hint="eastAsia" w:ascii="仿宋" w:hAnsi="仿宋" w:eastAsia="仿宋" w:cs="仿宋"/>
          <w:bCs/>
          <w:color w:val="000000"/>
          <w:sz w:val="24"/>
          <w:szCs w:val="24"/>
        </w:rPr>
      </w:pPr>
    </w:p>
    <w:p w14:paraId="3FE85E97">
      <w:pPr>
        <w:pStyle w:val="216"/>
        <w:rPr>
          <w:rFonts w:hint="eastAsia" w:ascii="仿宋" w:hAnsi="仿宋" w:eastAsia="仿宋" w:cs="仿宋"/>
          <w:bCs/>
          <w:color w:val="000000"/>
          <w:szCs w:val="21"/>
        </w:rPr>
      </w:pPr>
    </w:p>
    <w:p w14:paraId="740D02F5">
      <w:pPr>
        <w:pStyle w:val="216"/>
        <w:ind w:left="-359" w:firstLine="240"/>
        <w:rPr>
          <w:rFonts w:hint="eastAsia" w:ascii="仿宋" w:hAnsi="仿宋" w:eastAsia="仿宋" w:cs="仿宋"/>
          <w:bCs/>
          <w:color w:val="000000"/>
          <w:sz w:val="24"/>
          <w:szCs w:val="24"/>
        </w:rPr>
      </w:pPr>
      <w:r>
        <w:rPr>
          <w:rFonts w:hint="eastAsia" w:ascii="仿宋" w:hAnsi="仿宋" w:eastAsia="仿宋" w:cs="仿宋"/>
          <w:bCs/>
          <w:color w:val="000000"/>
          <w:sz w:val="24"/>
          <w:szCs w:val="24"/>
        </w:rPr>
        <w:t>3.3主要施工机械设备表</w:t>
      </w:r>
    </w:p>
    <w:tbl>
      <w:tblPr>
        <w:tblStyle w:val="29"/>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
        <w:gridCol w:w="1521"/>
        <w:gridCol w:w="1059"/>
        <w:gridCol w:w="1048"/>
        <w:gridCol w:w="970"/>
        <w:gridCol w:w="995"/>
        <w:gridCol w:w="1172"/>
        <w:gridCol w:w="1083"/>
        <w:gridCol w:w="830"/>
      </w:tblGrid>
      <w:tr w14:paraId="46EF2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5" w:type="dxa"/>
            <w:noWrap w:val="0"/>
            <w:vAlign w:val="center"/>
          </w:tcPr>
          <w:p w14:paraId="7D32602A">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序号</w:t>
            </w:r>
          </w:p>
        </w:tc>
        <w:tc>
          <w:tcPr>
            <w:tcW w:w="836" w:type="dxa"/>
            <w:noWrap w:val="0"/>
            <w:vAlign w:val="center"/>
          </w:tcPr>
          <w:p w14:paraId="219E3793">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机械或设备</w:t>
            </w:r>
          </w:p>
          <w:p w14:paraId="18DF7AD5">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名称</w:t>
            </w:r>
          </w:p>
        </w:tc>
        <w:tc>
          <w:tcPr>
            <w:tcW w:w="582" w:type="dxa"/>
            <w:noWrap w:val="0"/>
            <w:vAlign w:val="center"/>
          </w:tcPr>
          <w:p w14:paraId="25C9B01B">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型号</w:t>
            </w:r>
          </w:p>
          <w:p w14:paraId="5EFF6E9B">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规格</w:t>
            </w:r>
          </w:p>
        </w:tc>
        <w:tc>
          <w:tcPr>
            <w:tcW w:w="491" w:type="dxa"/>
            <w:noWrap w:val="0"/>
            <w:vAlign w:val="center"/>
          </w:tcPr>
          <w:p w14:paraId="2CF30AB8">
            <w:pPr>
              <w:pStyle w:val="216"/>
              <w:ind w:left="120"/>
              <w:rPr>
                <w:rFonts w:hint="eastAsia" w:ascii="仿宋" w:hAnsi="仿宋" w:eastAsia="仿宋" w:cs="仿宋"/>
                <w:bCs/>
                <w:color w:val="000000"/>
                <w:sz w:val="24"/>
                <w:szCs w:val="24"/>
              </w:rPr>
            </w:pPr>
            <w:r>
              <w:rPr>
                <w:rFonts w:hint="eastAsia" w:ascii="仿宋" w:hAnsi="仿宋" w:eastAsia="仿宋" w:cs="仿宋"/>
                <w:bCs/>
                <w:color w:val="000000"/>
                <w:sz w:val="24"/>
                <w:szCs w:val="24"/>
              </w:rPr>
              <w:t>数量</w:t>
            </w:r>
          </w:p>
        </w:tc>
        <w:tc>
          <w:tcPr>
            <w:tcW w:w="533" w:type="dxa"/>
            <w:noWrap w:val="0"/>
            <w:vAlign w:val="center"/>
          </w:tcPr>
          <w:p w14:paraId="681B3315">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国别</w:t>
            </w:r>
          </w:p>
          <w:p w14:paraId="27A9660D">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产地</w:t>
            </w:r>
          </w:p>
        </w:tc>
        <w:tc>
          <w:tcPr>
            <w:tcW w:w="547" w:type="dxa"/>
            <w:noWrap w:val="0"/>
            <w:vAlign w:val="center"/>
          </w:tcPr>
          <w:p w14:paraId="25FDD3D7">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制造</w:t>
            </w:r>
          </w:p>
          <w:p w14:paraId="4DD3F944">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年份</w:t>
            </w:r>
          </w:p>
        </w:tc>
        <w:tc>
          <w:tcPr>
            <w:tcW w:w="644" w:type="dxa"/>
            <w:noWrap w:val="0"/>
            <w:vAlign w:val="center"/>
          </w:tcPr>
          <w:p w14:paraId="467446BD">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额定功</w:t>
            </w:r>
          </w:p>
          <w:p w14:paraId="55DE7A01">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率kW</w:t>
            </w:r>
          </w:p>
        </w:tc>
        <w:tc>
          <w:tcPr>
            <w:tcW w:w="595" w:type="dxa"/>
            <w:noWrap w:val="0"/>
            <w:vAlign w:val="center"/>
          </w:tcPr>
          <w:p w14:paraId="118AA747">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生产</w:t>
            </w:r>
          </w:p>
          <w:p w14:paraId="261202C3">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能力</w:t>
            </w:r>
          </w:p>
        </w:tc>
        <w:tc>
          <w:tcPr>
            <w:tcW w:w="353" w:type="dxa"/>
            <w:noWrap w:val="0"/>
            <w:vAlign w:val="center"/>
          </w:tcPr>
          <w:p w14:paraId="28063313">
            <w:pPr>
              <w:pStyle w:val="216"/>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备注</w:t>
            </w:r>
          </w:p>
        </w:tc>
      </w:tr>
      <w:tr w14:paraId="343CF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415" w:type="dxa"/>
            <w:noWrap w:val="0"/>
            <w:vAlign w:val="top"/>
          </w:tcPr>
          <w:p w14:paraId="135529AA">
            <w:pPr>
              <w:pStyle w:val="216"/>
              <w:rPr>
                <w:rFonts w:hint="eastAsia" w:ascii="仿宋" w:hAnsi="仿宋" w:eastAsia="仿宋" w:cs="仿宋"/>
                <w:bCs/>
                <w:color w:val="000000"/>
                <w:sz w:val="24"/>
                <w:szCs w:val="24"/>
              </w:rPr>
            </w:pPr>
          </w:p>
        </w:tc>
        <w:tc>
          <w:tcPr>
            <w:tcW w:w="836" w:type="dxa"/>
            <w:noWrap w:val="0"/>
            <w:vAlign w:val="top"/>
          </w:tcPr>
          <w:p w14:paraId="5F426874">
            <w:pPr>
              <w:pStyle w:val="216"/>
              <w:ind w:firstLine="480"/>
              <w:rPr>
                <w:rFonts w:hint="eastAsia" w:ascii="仿宋" w:hAnsi="仿宋" w:eastAsia="仿宋" w:cs="仿宋"/>
                <w:bCs/>
                <w:color w:val="000000"/>
                <w:sz w:val="24"/>
                <w:szCs w:val="24"/>
              </w:rPr>
            </w:pPr>
          </w:p>
        </w:tc>
        <w:tc>
          <w:tcPr>
            <w:tcW w:w="582" w:type="dxa"/>
            <w:noWrap w:val="0"/>
            <w:vAlign w:val="top"/>
          </w:tcPr>
          <w:p w14:paraId="4CBAAF2F">
            <w:pPr>
              <w:pStyle w:val="216"/>
              <w:ind w:firstLine="480"/>
              <w:rPr>
                <w:rFonts w:hint="eastAsia" w:ascii="仿宋" w:hAnsi="仿宋" w:eastAsia="仿宋" w:cs="仿宋"/>
                <w:bCs/>
                <w:color w:val="000000"/>
                <w:sz w:val="24"/>
                <w:szCs w:val="24"/>
              </w:rPr>
            </w:pPr>
          </w:p>
        </w:tc>
        <w:tc>
          <w:tcPr>
            <w:tcW w:w="491" w:type="dxa"/>
            <w:noWrap w:val="0"/>
            <w:vAlign w:val="top"/>
          </w:tcPr>
          <w:p w14:paraId="75AE9242">
            <w:pPr>
              <w:pStyle w:val="216"/>
              <w:ind w:firstLine="480"/>
              <w:rPr>
                <w:rFonts w:hint="eastAsia" w:ascii="仿宋" w:hAnsi="仿宋" w:eastAsia="仿宋" w:cs="仿宋"/>
                <w:bCs/>
                <w:color w:val="000000"/>
                <w:sz w:val="24"/>
                <w:szCs w:val="24"/>
              </w:rPr>
            </w:pPr>
          </w:p>
        </w:tc>
        <w:tc>
          <w:tcPr>
            <w:tcW w:w="533" w:type="dxa"/>
            <w:noWrap w:val="0"/>
            <w:vAlign w:val="top"/>
          </w:tcPr>
          <w:p w14:paraId="12A029BD">
            <w:pPr>
              <w:pStyle w:val="216"/>
              <w:ind w:firstLine="480"/>
              <w:rPr>
                <w:rFonts w:hint="eastAsia" w:ascii="仿宋" w:hAnsi="仿宋" w:eastAsia="仿宋" w:cs="仿宋"/>
                <w:bCs/>
                <w:color w:val="000000"/>
                <w:sz w:val="24"/>
                <w:szCs w:val="24"/>
              </w:rPr>
            </w:pPr>
          </w:p>
        </w:tc>
        <w:tc>
          <w:tcPr>
            <w:tcW w:w="547" w:type="dxa"/>
            <w:noWrap w:val="0"/>
            <w:vAlign w:val="top"/>
          </w:tcPr>
          <w:p w14:paraId="77A4875C">
            <w:pPr>
              <w:pStyle w:val="216"/>
              <w:ind w:firstLine="480"/>
              <w:rPr>
                <w:rFonts w:hint="eastAsia" w:ascii="仿宋" w:hAnsi="仿宋" w:eastAsia="仿宋" w:cs="仿宋"/>
                <w:bCs/>
                <w:color w:val="000000"/>
                <w:sz w:val="24"/>
                <w:szCs w:val="24"/>
              </w:rPr>
            </w:pPr>
          </w:p>
        </w:tc>
        <w:tc>
          <w:tcPr>
            <w:tcW w:w="644" w:type="dxa"/>
            <w:noWrap w:val="0"/>
            <w:vAlign w:val="top"/>
          </w:tcPr>
          <w:p w14:paraId="146E0702">
            <w:pPr>
              <w:pStyle w:val="216"/>
              <w:ind w:firstLine="480"/>
              <w:rPr>
                <w:rFonts w:hint="eastAsia" w:ascii="仿宋" w:hAnsi="仿宋" w:eastAsia="仿宋" w:cs="仿宋"/>
                <w:bCs/>
                <w:color w:val="000000"/>
                <w:sz w:val="24"/>
                <w:szCs w:val="24"/>
              </w:rPr>
            </w:pPr>
          </w:p>
        </w:tc>
        <w:tc>
          <w:tcPr>
            <w:tcW w:w="595" w:type="dxa"/>
            <w:noWrap w:val="0"/>
            <w:vAlign w:val="top"/>
          </w:tcPr>
          <w:p w14:paraId="20EEF833">
            <w:pPr>
              <w:pStyle w:val="216"/>
              <w:ind w:firstLine="480"/>
              <w:rPr>
                <w:rFonts w:hint="eastAsia" w:ascii="仿宋" w:hAnsi="仿宋" w:eastAsia="仿宋" w:cs="仿宋"/>
                <w:bCs/>
                <w:color w:val="000000"/>
                <w:sz w:val="24"/>
                <w:szCs w:val="24"/>
              </w:rPr>
            </w:pPr>
          </w:p>
        </w:tc>
        <w:tc>
          <w:tcPr>
            <w:tcW w:w="353" w:type="dxa"/>
            <w:noWrap w:val="0"/>
            <w:vAlign w:val="top"/>
          </w:tcPr>
          <w:p w14:paraId="6C9A9AA9">
            <w:pPr>
              <w:pStyle w:val="216"/>
              <w:ind w:firstLine="480"/>
              <w:rPr>
                <w:rFonts w:hint="eastAsia" w:ascii="仿宋" w:hAnsi="仿宋" w:eastAsia="仿宋" w:cs="仿宋"/>
                <w:bCs/>
                <w:color w:val="000000"/>
                <w:sz w:val="24"/>
                <w:szCs w:val="24"/>
              </w:rPr>
            </w:pPr>
          </w:p>
        </w:tc>
      </w:tr>
      <w:tr w14:paraId="6F33E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415" w:type="dxa"/>
            <w:noWrap w:val="0"/>
            <w:vAlign w:val="top"/>
          </w:tcPr>
          <w:p w14:paraId="7F6BCD00">
            <w:pPr>
              <w:pStyle w:val="216"/>
              <w:rPr>
                <w:rFonts w:hint="eastAsia" w:ascii="仿宋" w:hAnsi="仿宋" w:eastAsia="仿宋" w:cs="仿宋"/>
                <w:bCs/>
                <w:color w:val="000000"/>
                <w:sz w:val="24"/>
                <w:szCs w:val="24"/>
              </w:rPr>
            </w:pPr>
          </w:p>
        </w:tc>
        <w:tc>
          <w:tcPr>
            <w:tcW w:w="836" w:type="dxa"/>
            <w:noWrap w:val="0"/>
            <w:vAlign w:val="top"/>
          </w:tcPr>
          <w:p w14:paraId="77843821">
            <w:pPr>
              <w:pStyle w:val="216"/>
              <w:ind w:firstLine="480"/>
              <w:rPr>
                <w:rFonts w:hint="eastAsia" w:ascii="仿宋" w:hAnsi="仿宋" w:eastAsia="仿宋" w:cs="仿宋"/>
                <w:bCs/>
                <w:color w:val="000000"/>
                <w:sz w:val="24"/>
                <w:szCs w:val="24"/>
              </w:rPr>
            </w:pPr>
          </w:p>
        </w:tc>
        <w:tc>
          <w:tcPr>
            <w:tcW w:w="582" w:type="dxa"/>
            <w:noWrap w:val="0"/>
            <w:vAlign w:val="top"/>
          </w:tcPr>
          <w:p w14:paraId="60C00896">
            <w:pPr>
              <w:pStyle w:val="216"/>
              <w:ind w:firstLine="480"/>
              <w:rPr>
                <w:rFonts w:hint="eastAsia" w:ascii="仿宋" w:hAnsi="仿宋" w:eastAsia="仿宋" w:cs="仿宋"/>
                <w:bCs/>
                <w:color w:val="000000"/>
                <w:sz w:val="24"/>
                <w:szCs w:val="24"/>
              </w:rPr>
            </w:pPr>
          </w:p>
        </w:tc>
        <w:tc>
          <w:tcPr>
            <w:tcW w:w="491" w:type="dxa"/>
            <w:noWrap w:val="0"/>
            <w:vAlign w:val="top"/>
          </w:tcPr>
          <w:p w14:paraId="3CFAC4B8">
            <w:pPr>
              <w:pStyle w:val="216"/>
              <w:ind w:firstLine="480"/>
              <w:rPr>
                <w:rFonts w:hint="eastAsia" w:ascii="仿宋" w:hAnsi="仿宋" w:eastAsia="仿宋" w:cs="仿宋"/>
                <w:bCs/>
                <w:color w:val="000000"/>
                <w:sz w:val="24"/>
                <w:szCs w:val="24"/>
              </w:rPr>
            </w:pPr>
          </w:p>
        </w:tc>
        <w:tc>
          <w:tcPr>
            <w:tcW w:w="533" w:type="dxa"/>
            <w:noWrap w:val="0"/>
            <w:vAlign w:val="top"/>
          </w:tcPr>
          <w:p w14:paraId="1F27F3CA">
            <w:pPr>
              <w:pStyle w:val="216"/>
              <w:ind w:firstLine="480"/>
              <w:rPr>
                <w:rFonts w:hint="eastAsia" w:ascii="仿宋" w:hAnsi="仿宋" w:eastAsia="仿宋" w:cs="仿宋"/>
                <w:bCs/>
                <w:color w:val="000000"/>
                <w:sz w:val="24"/>
                <w:szCs w:val="24"/>
              </w:rPr>
            </w:pPr>
          </w:p>
        </w:tc>
        <w:tc>
          <w:tcPr>
            <w:tcW w:w="547" w:type="dxa"/>
            <w:noWrap w:val="0"/>
            <w:vAlign w:val="top"/>
          </w:tcPr>
          <w:p w14:paraId="580FAFD5">
            <w:pPr>
              <w:pStyle w:val="216"/>
              <w:ind w:firstLine="480"/>
              <w:rPr>
                <w:rFonts w:hint="eastAsia" w:ascii="仿宋" w:hAnsi="仿宋" w:eastAsia="仿宋" w:cs="仿宋"/>
                <w:bCs/>
                <w:color w:val="000000"/>
                <w:sz w:val="24"/>
                <w:szCs w:val="24"/>
              </w:rPr>
            </w:pPr>
          </w:p>
        </w:tc>
        <w:tc>
          <w:tcPr>
            <w:tcW w:w="644" w:type="dxa"/>
            <w:noWrap w:val="0"/>
            <w:vAlign w:val="top"/>
          </w:tcPr>
          <w:p w14:paraId="7D646C74">
            <w:pPr>
              <w:pStyle w:val="216"/>
              <w:ind w:firstLine="480"/>
              <w:rPr>
                <w:rFonts w:hint="eastAsia" w:ascii="仿宋" w:hAnsi="仿宋" w:eastAsia="仿宋" w:cs="仿宋"/>
                <w:bCs/>
                <w:color w:val="000000"/>
                <w:sz w:val="24"/>
                <w:szCs w:val="24"/>
              </w:rPr>
            </w:pPr>
          </w:p>
        </w:tc>
        <w:tc>
          <w:tcPr>
            <w:tcW w:w="595" w:type="dxa"/>
            <w:noWrap w:val="0"/>
            <w:vAlign w:val="top"/>
          </w:tcPr>
          <w:p w14:paraId="3B7647EE">
            <w:pPr>
              <w:pStyle w:val="216"/>
              <w:ind w:firstLine="480"/>
              <w:rPr>
                <w:rFonts w:hint="eastAsia" w:ascii="仿宋" w:hAnsi="仿宋" w:eastAsia="仿宋" w:cs="仿宋"/>
                <w:bCs/>
                <w:color w:val="000000"/>
                <w:sz w:val="24"/>
                <w:szCs w:val="24"/>
              </w:rPr>
            </w:pPr>
          </w:p>
        </w:tc>
        <w:tc>
          <w:tcPr>
            <w:tcW w:w="353" w:type="dxa"/>
            <w:noWrap w:val="0"/>
            <w:vAlign w:val="top"/>
          </w:tcPr>
          <w:p w14:paraId="1BAFC65C">
            <w:pPr>
              <w:pStyle w:val="216"/>
              <w:ind w:firstLine="480"/>
              <w:rPr>
                <w:rFonts w:hint="eastAsia" w:ascii="仿宋" w:hAnsi="仿宋" w:eastAsia="仿宋" w:cs="仿宋"/>
                <w:bCs/>
                <w:color w:val="000000"/>
                <w:sz w:val="24"/>
                <w:szCs w:val="24"/>
              </w:rPr>
            </w:pPr>
          </w:p>
        </w:tc>
      </w:tr>
    </w:tbl>
    <w:p w14:paraId="693034CE">
      <w:pPr>
        <w:pStyle w:val="216"/>
        <w:spacing w:line="360" w:lineRule="auto"/>
        <w:rPr>
          <w:rFonts w:hint="eastAsia" w:ascii="仿宋" w:hAnsi="仿宋" w:eastAsia="仿宋" w:cs="仿宋"/>
          <w:b/>
          <w:bCs/>
          <w:color w:val="000000"/>
          <w:sz w:val="32"/>
          <w:szCs w:val="32"/>
        </w:rPr>
      </w:pPr>
      <w:bookmarkStart w:id="574" w:name="_Toc8452"/>
      <w:bookmarkStart w:id="575" w:name="_Toc8656"/>
    </w:p>
    <w:p w14:paraId="1BC3467A">
      <w:pPr>
        <w:pStyle w:val="217"/>
        <w:rPr>
          <w:rFonts w:hint="eastAsia" w:ascii="仿宋" w:hAnsi="仿宋" w:eastAsia="仿宋" w:cs="仿宋"/>
          <w:b/>
          <w:bCs/>
          <w:color w:val="000000"/>
          <w:sz w:val="32"/>
          <w:szCs w:val="32"/>
        </w:rPr>
      </w:pPr>
    </w:p>
    <w:p w14:paraId="44EECA1A">
      <w:pPr>
        <w:pStyle w:val="217"/>
        <w:rPr>
          <w:rFonts w:hint="eastAsia" w:ascii="仿宋" w:hAnsi="仿宋" w:eastAsia="仿宋" w:cs="仿宋"/>
          <w:b/>
          <w:bCs/>
          <w:color w:val="000000"/>
          <w:sz w:val="32"/>
          <w:szCs w:val="32"/>
        </w:rPr>
      </w:pPr>
    </w:p>
    <w:p w14:paraId="51338090">
      <w:pPr>
        <w:pStyle w:val="217"/>
        <w:rPr>
          <w:rFonts w:hint="eastAsia" w:ascii="仿宋" w:hAnsi="仿宋" w:eastAsia="仿宋" w:cs="仿宋"/>
          <w:b/>
          <w:bCs/>
          <w:color w:val="000000"/>
          <w:sz w:val="32"/>
          <w:szCs w:val="32"/>
        </w:rPr>
      </w:pPr>
    </w:p>
    <w:p w14:paraId="16FC3A25">
      <w:pPr>
        <w:pStyle w:val="217"/>
        <w:rPr>
          <w:rFonts w:hint="eastAsia" w:ascii="仿宋" w:hAnsi="仿宋" w:eastAsia="仿宋" w:cs="仿宋"/>
          <w:b/>
          <w:bCs/>
          <w:color w:val="000000"/>
          <w:sz w:val="32"/>
          <w:szCs w:val="32"/>
        </w:rPr>
      </w:pPr>
    </w:p>
    <w:p w14:paraId="442377C8">
      <w:pPr>
        <w:pStyle w:val="217"/>
        <w:rPr>
          <w:rFonts w:hint="eastAsia" w:ascii="仿宋" w:hAnsi="仿宋" w:eastAsia="仿宋" w:cs="仿宋"/>
          <w:b/>
          <w:bCs/>
          <w:color w:val="000000"/>
          <w:sz w:val="32"/>
          <w:szCs w:val="32"/>
        </w:rPr>
      </w:pPr>
    </w:p>
    <w:p w14:paraId="4A6F67D4">
      <w:pPr>
        <w:pStyle w:val="217"/>
        <w:rPr>
          <w:rFonts w:hint="eastAsia" w:ascii="仿宋" w:hAnsi="仿宋" w:eastAsia="仿宋" w:cs="仿宋"/>
          <w:b/>
          <w:bCs/>
          <w:color w:val="000000"/>
          <w:sz w:val="32"/>
          <w:szCs w:val="32"/>
        </w:rPr>
      </w:pPr>
    </w:p>
    <w:p w14:paraId="1848C2FE">
      <w:pPr>
        <w:pStyle w:val="216"/>
        <w:spacing w:line="360" w:lineRule="auto"/>
        <w:jc w:val="center"/>
        <w:outlineLvl w:val="1"/>
        <w:rPr>
          <w:rFonts w:hint="eastAsia" w:ascii="仿宋" w:hAnsi="仿宋" w:eastAsia="仿宋" w:cs="仿宋"/>
          <w:color w:val="000000"/>
          <w:szCs w:val="21"/>
        </w:rPr>
      </w:pPr>
      <w:r>
        <w:rPr>
          <w:rFonts w:hint="eastAsia" w:ascii="仿宋" w:hAnsi="仿宋" w:eastAsia="仿宋" w:cs="仿宋"/>
          <w:b/>
          <w:bCs/>
          <w:color w:val="000000"/>
          <w:sz w:val="32"/>
          <w:szCs w:val="32"/>
        </w:rPr>
        <w:t>四、</w:t>
      </w:r>
      <w:r>
        <w:rPr>
          <w:rFonts w:hint="eastAsia" w:ascii="仿宋" w:hAnsi="仿宋" w:eastAsia="仿宋" w:cs="仿宋"/>
          <w:b/>
          <w:color w:val="000000"/>
          <w:sz w:val="32"/>
          <w:szCs w:val="32"/>
        </w:rPr>
        <w:t>资质审查时</w:t>
      </w:r>
      <w:r>
        <w:rPr>
          <w:rFonts w:hint="eastAsia" w:ascii="仿宋" w:hAnsi="仿宋" w:eastAsia="仿宋" w:cs="仿宋"/>
          <w:b/>
          <w:bCs/>
          <w:color w:val="000000"/>
          <w:sz w:val="32"/>
          <w:szCs w:val="32"/>
        </w:rPr>
        <w:t>供应商必须提供的资格证明文件</w:t>
      </w:r>
      <w:bookmarkEnd w:id="574"/>
      <w:bookmarkEnd w:id="575"/>
    </w:p>
    <w:p w14:paraId="65392445">
      <w:pPr>
        <w:ind w:firstLine="480"/>
        <w:rPr>
          <w:rFonts w:hint="eastAsia" w:ascii="仿宋" w:hAnsi="仿宋" w:eastAsia="仿宋" w:cs="仿宋"/>
          <w:sz w:val="24"/>
        </w:rPr>
      </w:pPr>
      <w:r>
        <w:rPr>
          <w:rFonts w:hint="eastAsia" w:ascii="仿宋" w:hAnsi="仿宋" w:eastAsia="仿宋" w:cs="仿宋"/>
          <w:sz w:val="24"/>
        </w:rPr>
        <w:t>1、供应商提供下列材料之一:</w:t>
      </w:r>
    </w:p>
    <w:p w14:paraId="395A8F19">
      <w:pPr>
        <w:ind w:firstLine="360"/>
        <w:rPr>
          <w:rFonts w:hint="eastAsia" w:ascii="仿宋" w:hAnsi="仿宋" w:eastAsia="仿宋" w:cs="仿宋"/>
          <w:sz w:val="24"/>
        </w:rPr>
      </w:pPr>
      <w:r>
        <w:rPr>
          <w:rFonts w:hint="eastAsia" w:ascii="仿宋" w:hAnsi="仿宋" w:eastAsia="仿宋" w:cs="仿宋"/>
          <w:sz w:val="24"/>
        </w:rPr>
        <w:t>（1）供应商提供</w:t>
      </w:r>
      <w:r>
        <w:rPr>
          <w:rFonts w:hint="eastAsia" w:ascii="仿宋" w:hAnsi="仿宋" w:eastAsia="仿宋" w:cs="仿宋"/>
          <w:bCs/>
          <w:sz w:val="24"/>
        </w:rPr>
        <w:t>法定代表人资格证明</w:t>
      </w:r>
      <w:r>
        <w:rPr>
          <w:rFonts w:hint="eastAsia" w:ascii="仿宋" w:hAnsi="仿宋" w:eastAsia="仿宋" w:cs="仿宋"/>
          <w:b/>
          <w:bCs/>
          <w:sz w:val="24"/>
        </w:rPr>
        <w:t>（必须提供，格式按照第九部分示范格式一）</w:t>
      </w:r>
      <w:r>
        <w:rPr>
          <w:rFonts w:hint="eastAsia" w:ascii="仿宋" w:hAnsi="仿宋" w:eastAsia="仿宋" w:cs="仿宋"/>
          <w:sz w:val="24"/>
        </w:rPr>
        <w:t>和</w:t>
      </w:r>
      <w:r>
        <w:rPr>
          <w:rFonts w:hint="eastAsia" w:ascii="仿宋" w:hAnsi="仿宋" w:eastAsia="仿宋" w:cs="仿宋"/>
          <w:bCs/>
          <w:sz w:val="24"/>
        </w:rPr>
        <w:t>法定代表人身份证</w:t>
      </w:r>
      <w:r>
        <w:rPr>
          <w:rFonts w:hint="eastAsia" w:ascii="仿宋" w:hAnsi="仿宋" w:eastAsia="仿宋" w:cs="仿宋"/>
          <w:b/>
          <w:sz w:val="24"/>
        </w:rPr>
        <w:t>（扫描件并加盖供应商电子签章上传至电子响应文件）</w:t>
      </w:r>
      <w:r>
        <w:rPr>
          <w:rFonts w:hint="eastAsia" w:ascii="仿宋" w:hAnsi="仿宋" w:eastAsia="仿宋" w:cs="仿宋"/>
          <w:sz w:val="24"/>
        </w:rPr>
        <w:t>；</w:t>
      </w:r>
    </w:p>
    <w:p w14:paraId="57CBC9E3">
      <w:pPr>
        <w:ind w:firstLine="360"/>
        <w:rPr>
          <w:rFonts w:hint="eastAsia" w:ascii="仿宋" w:hAnsi="仿宋" w:eastAsia="仿宋" w:cs="仿宋"/>
          <w:sz w:val="24"/>
        </w:rPr>
      </w:pPr>
      <w:r>
        <w:rPr>
          <w:rFonts w:hint="eastAsia" w:ascii="仿宋" w:hAnsi="仿宋" w:eastAsia="仿宋" w:cs="仿宋"/>
          <w:sz w:val="24"/>
        </w:rPr>
        <w:t>（2）供应商提供授权委托书</w:t>
      </w:r>
      <w:r>
        <w:rPr>
          <w:rFonts w:hint="eastAsia" w:ascii="仿宋" w:hAnsi="仿宋" w:eastAsia="仿宋" w:cs="仿宋"/>
          <w:b/>
          <w:bCs/>
          <w:sz w:val="24"/>
        </w:rPr>
        <w:t>（格式按照第九部分示范格式二）</w:t>
      </w:r>
      <w:r>
        <w:rPr>
          <w:rFonts w:hint="eastAsia" w:ascii="仿宋" w:hAnsi="仿宋" w:eastAsia="仿宋" w:cs="仿宋"/>
          <w:sz w:val="24"/>
        </w:rPr>
        <w:t>和</w:t>
      </w:r>
      <w:r>
        <w:rPr>
          <w:rFonts w:hint="eastAsia" w:ascii="仿宋" w:hAnsi="仿宋" w:eastAsia="仿宋" w:cs="仿宋"/>
          <w:bCs/>
          <w:sz w:val="24"/>
        </w:rPr>
        <w:t>受托人身份证</w:t>
      </w:r>
      <w:r>
        <w:rPr>
          <w:rFonts w:hint="eastAsia" w:ascii="仿宋" w:hAnsi="仿宋" w:eastAsia="仿宋" w:cs="仿宋"/>
          <w:b/>
          <w:sz w:val="24"/>
        </w:rPr>
        <w:t>（扫描件并加盖供应商电子签章上传至电子响应文件）</w:t>
      </w:r>
      <w:r>
        <w:rPr>
          <w:rFonts w:hint="eastAsia" w:ascii="仿宋" w:hAnsi="仿宋" w:eastAsia="仿宋" w:cs="仿宋"/>
          <w:sz w:val="24"/>
        </w:rPr>
        <w:t>。</w:t>
      </w:r>
    </w:p>
    <w:p w14:paraId="564188B3">
      <w:pPr>
        <w:ind w:firstLine="480"/>
        <w:rPr>
          <w:rFonts w:hint="eastAsia" w:ascii="仿宋" w:hAnsi="仿宋" w:eastAsia="仿宋" w:cs="仿宋"/>
          <w:bCs/>
          <w:sz w:val="24"/>
        </w:rPr>
      </w:pPr>
      <w:r>
        <w:rPr>
          <w:rFonts w:hint="eastAsia" w:ascii="仿宋" w:hAnsi="仿宋" w:eastAsia="仿宋" w:cs="仿宋"/>
          <w:bCs/>
          <w:sz w:val="24"/>
        </w:rPr>
        <w:t>2、供应商提供下列材料之一:</w:t>
      </w:r>
    </w:p>
    <w:p w14:paraId="509AA5E6">
      <w:pPr>
        <w:ind w:firstLine="480"/>
        <w:rPr>
          <w:rFonts w:hint="eastAsia" w:ascii="仿宋" w:hAnsi="仿宋" w:eastAsia="仿宋" w:cs="仿宋"/>
          <w:sz w:val="24"/>
        </w:rPr>
      </w:pPr>
      <w:r>
        <w:rPr>
          <w:rFonts w:hint="eastAsia" w:ascii="仿宋" w:hAnsi="仿宋" w:eastAsia="仿宋" w:cs="仿宋"/>
          <w:bCs/>
          <w:sz w:val="24"/>
        </w:rPr>
        <w:t>A.供应商为企业的:</w:t>
      </w:r>
      <w:r>
        <w:rPr>
          <w:rFonts w:hint="eastAsia" w:ascii="仿宋" w:hAnsi="仿宋" w:eastAsia="仿宋" w:cs="仿宋"/>
          <w:sz w:val="24"/>
        </w:rPr>
        <w:t>提供营业执照（三证合一）</w:t>
      </w:r>
    </w:p>
    <w:p w14:paraId="4963F200">
      <w:pPr>
        <w:ind w:firstLine="482"/>
        <w:rPr>
          <w:rFonts w:hint="eastAsia" w:ascii="仿宋" w:hAnsi="仿宋" w:eastAsia="仿宋" w:cs="仿宋"/>
          <w:sz w:val="24"/>
        </w:rPr>
      </w:pPr>
      <w:r>
        <w:rPr>
          <w:rFonts w:hint="eastAsia" w:ascii="仿宋" w:hAnsi="仿宋" w:eastAsia="仿宋" w:cs="仿宋"/>
          <w:b/>
          <w:bCs/>
          <w:sz w:val="24"/>
        </w:rPr>
        <w:t>（扫描件并加盖供应商电子签章</w:t>
      </w:r>
      <w:r>
        <w:rPr>
          <w:rFonts w:hint="eastAsia" w:ascii="仿宋" w:hAnsi="仿宋" w:eastAsia="仿宋" w:cs="仿宋"/>
          <w:b/>
          <w:sz w:val="24"/>
        </w:rPr>
        <w:t>上传至电子响应文件</w:t>
      </w:r>
      <w:r>
        <w:rPr>
          <w:rFonts w:hint="eastAsia" w:ascii="仿宋" w:hAnsi="仿宋" w:eastAsia="仿宋" w:cs="仿宋"/>
          <w:b/>
          <w:bCs/>
          <w:sz w:val="24"/>
        </w:rPr>
        <w:t>）</w:t>
      </w:r>
      <w:r>
        <w:rPr>
          <w:rFonts w:hint="eastAsia" w:ascii="仿宋" w:hAnsi="仿宋" w:eastAsia="仿宋" w:cs="仿宋"/>
          <w:sz w:val="24"/>
        </w:rPr>
        <w:t>。</w:t>
      </w:r>
    </w:p>
    <w:p w14:paraId="699C55D9">
      <w:pPr>
        <w:pStyle w:val="205"/>
        <w:ind w:firstLine="480"/>
        <w:jc w:val="left"/>
        <w:rPr>
          <w:rFonts w:hint="eastAsia" w:ascii="仿宋" w:hAnsi="仿宋" w:eastAsia="仿宋" w:cs="仿宋"/>
          <w:sz w:val="24"/>
        </w:rPr>
      </w:pPr>
      <w:r>
        <w:rPr>
          <w:rFonts w:hint="eastAsia" w:ascii="仿宋" w:hAnsi="仿宋" w:eastAsia="仿宋" w:cs="仿宋"/>
          <w:sz w:val="24"/>
        </w:rPr>
        <w:t>B.供应商为事业单位的:提供事业法人证书</w:t>
      </w:r>
    </w:p>
    <w:p w14:paraId="63E43821">
      <w:pPr>
        <w:pStyle w:val="205"/>
        <w:ind w:firstLine="482"/>
        <w:jc w:val="left"/>
        <w:rPr>
          <w:rFonts w:hint="eastAsia" w:ascii="仿宋" w:hAnsi="仿宋" w:eastAsia="仿宋" w:cs="仿宋"/>
          <w:color w:val="000000"/>
          <w:sz w:val="24"/>
        </w:rPr>
      </w:pPr>
      <w:r>
        <w:rPr>
          <w:rFonts w:hint="eastAsia" w:ascii="仿宋" w:hAnsi="仿宋" w:eastAsia="仿宋" w:cs="仿宋"/>
          <w:b/>
          <w:bCs/>
          <w:sz w:val="24"/>
        </w:rPr>
        <w:t>（扫描件并加盖供应商电子签章</w:t>
      </w:r>
      <w:r>
        <w:rPr>
          <w:rFonts w:hint="eastAsia" w:ascii="仿宋" w:hAnsi="仿宋" w:eastAsia="仿宋" w:cs="仿宋"/>
          <w:b/>
          <w:sz w:val="24"/>
        </w:rPr>
        <w:t>上传至电子响应文件</w:t>
      </w:r>
      <w:r>
        <w:rPr>
          <w:rFonts w:hint="eastAsia" w:ascii="仿宋" w:hAnsi="仿宋" w:eastAsia="仿宋" w:cs="仿宋"/>
          <w:b/>
          <w:bCs/>
          <w:sz w:val="24"/>
        </w:rPr>
        <w:t>）</w:t>
      </w:r>
      <w:r>
        <w:rPr>
          <w:rFonts w:hint="eastAsia" w:ascii="仿宋" w:hAnsi="仿宋" w:eastAsia="仿宋" w:cs="仿宋"/>
          <w:sz w:val="24"/>
        </w:rPr>
        <w:t>。</w:t>
      </w:r>
    </w:p>
    <w:p w14:paraId="537B991B">
      <w:pPr>
        <w:ind w:firstLine="480"/>
        <w:rPr>
          <w:rFonts w:hint="eastAsia" w:ascii="仿宋" w:hAnsi="仿宋" w:eastAsia="仿宋" w:cs="仿宋"/>
          <w:sz w:val="24"/>
        </w:rPr>
      </w:pPr>
      <w:r>
        <w:rPr>
          <w:rFonts w:hint="eastAsia" w:ascii="仿宋" w:hAnsi="仿宋" w:eastAsia="仿宋" w:cs="仿宋"/>
          <w:sz w:val="24"/>
        </w:rPr>
        <w:t>3、本项目的特定资格要求:</w:t>
      </w:r>
    </w:p>
    <w:p w14:paraId="529A1D97">
      <w:pPr>
        <w:ind w:firstLine="480"/>
        <w:rPr>
          <w:rFonts w:hint="eastAsia" w:ascii="仿宋" w:hAnsi="仿宋" w:eastAsia="仿宋" w:cs="仿宋"/>
          <w:b/>
          <w:bCs/>
          <w:sz w:val="24"/>
        </w:rPr>
      </w:pPr>
      <w:r>
        <w:rPr>
          <w:rFonts w:hint="eastAsia" w:ascii="仿宋" w:hAnsi="仿宋" w:eastAsia="仿宋" w:cs="仿宋"/>
          <w:sz w:val="24"/>
        </w:rPr>
        <w:t>（1）供应商须具有</w:t>
      </w:r>
      <w:r>
        <w:rPr>
          <w:rFonts w:hint="eastAsia" w:ascii="仿宋" w:hAnsi="仿宋" w:eastAsia="仿宋" w:cs="仿宋"/>
          <w:sz w:val="24"/>
          <w:lang w:eastAsia="zh-CN"/>
        </w:rPr>
        <w:t>市政公用工程施工总承包三级及以上资质（有效期内）</w:t>
      </w:r>
      <w:r>
        <w:rPr>
          <w:rFonts w:hint="eastAsia" w:ascii="仿宋" w:hAnsi="仿宋" w:eastAsia="仿宋" w:cs="仿宋"/>
          <w:sz w:val="24"/>
        </w:rPr>
        <w:t>；</w:t>
      </w:r>
      <w:r>
        <w:rPr>
          <w:rFonts w:hint="eastAsia" w:ascii="仿宋" w:hAnsi="仿宋" w:eastAsia="仿宋" w:cs="仿宋"/>
          <w:b/>
          <w:bCs/>
          <w:sz w:val="24"/>
        </w:rPr>
        <w:t>（扫描件并加盖供应商电子签章</w:t>
      </w:r>
      <w:r>
        <w:rPr>
          <w:rFonts w:hint="eastAsia" w:ascii="仿宋" w:hAnsi="仿宋" w:eastAsia="仿宋" w:cs="仿宋"/>
          <w:b/>
          <w:sz w:val="24"/>
        </w:rPr>
        <w:t>上传至电子响应文件</w:t>
      </w:r>
      <w:r>
        <w:rPr>
          <w:rFonts w:hint="eastAsia" w:ascii="仿宋" w:hAnsi="仿宋" w:eastAsia="仿宋" w:cs="仿宋"/>
          <w:b/>
          <w:bCs/>
          <w:sz w:val="24"/>
        </w:rPr>
        <w:t>）；</w:t>
      </w:r>
    </w:p>
    <w:p w14:paraId="032123D1">
      <w:pPr>
        <w:ind w:firstLine="480"/>
        <w:rPr>
          <w:rFonts w:hint="eastAsia" w:ascii="仿宋" w:hAnsi="仿宋" w:eastAsia="仿宋" w:cs="仿宋"/>
          <w:sz w:val="24"/>
        </w:rPr>
      </w:pPr>
      <w:r>
        <w:rPr>
          <w:rFonts w:hint="eastAsia" w:ascii="仿宋" w:hAnsi="仿宋" w:eastAsia="仿宋" w:cs="仿宋"/>
          <w:sz w:val="24"/>
        </w:rPr>
        <w:t>（2）供应商拟派项目负责人必须具有</w:t>
      </w:r>
      <w:r>
        <w:rPr>
          <w:rFonts w:hint="eastAsia" w:ascii="仿宋" w:hAnsi="仿宋" w:eastAsia="仿宋" w:cs="仿宋"/>
          <w:sz w:val="24"/>
          <w:lang w:eastAsia="zh-CN"/>
        </w:rPr>
        <w:t>市政公用工程专业二级及以上注册建造师</w:t>
      </w:r>
      <w:r>
        <w:rPr>
          <w:rFonts w:hint="eastAsia" w:ascii="仿宋" w:hAnsi="仿宋" w:eastAsia="仿宋" w:cs="仿宋"/>
          <w:sz w:val="24"/>
        </w:rPr>
        <w:t>（有效期内），同时取得安全生产考核B类证（有效期内）；</w:t>
      </w:r>
      <w:r>
        <w:rPr>
          <w:rFonts w:hint="eastAsia" w:ascii="仿宋" w:hAnsi="仿宋" w:eastAsia="仿宋" w:cs="仿宋"/>
          <w:b/>
          <w:bCs/>
          <w:sz w:val="24"/>
        </w:rPr>
        <w:t>（扫描件并加盖供应商电子签章</w:t>
      </w:r>
      <w:r>
        <w:rPr>
          <w:rFonts w:hint="eastAsia" w:ascii="仿宋" w:hAnsi="仿宋" w:eastAsia="仿宋" w:cs="仿宋"/>
          <w:b/>
          <w:sz w:val="24"/>
        </w:rPr>
        <w:t>上传至电子响应文件</w:t>
      </w:r>
      <w:r>
        <w:rPr>
          <w:rFonts w:hint="eastAsia" w:ascii="仿宋" w:hAnsi="仿宋" w:eastAsia="仿宋" w:cs="仿宋"/>
          <w:b/>
          <w:bCs/>
          <w:sz w:val="24"/>
        </w:rPr>
        <w:t>）；</w:t>
      </w:r>
    </w:p>
    <w:p w14:paraId="34091ED4">
      <w:pPr>
        <w:ind w:firstLine="480"/>
        <w:rPr>
          <w:rFonts w:hint="eastAsia" w:ascii="仿宋" w:hAnsi="仿宋" w:eastAsia="仿宋" w:cs="仿宋"/>
          <w:sz w:val="24"/>
        </w:rPr>
      </w:pPr>
      <w:r>
        <w:rPr>
          <w:rFonts w:hint="eastAsia" w:ascii="仿宋" w:hAnsi="仿宋" w:eastAsia="仿宋" w:cs="仿宋"/>
          <w:sz w:val="24"/>
        </w:rPr>
        <w:t>（3）供应商具备安全生产条件，并取得安全生产许可证（有效期内）</w:t>
      </w:r>
      <w:r>
        <w:rPr>
          <w:rFonts w:hint="eastAsia" w:ascii="仿宋" w:hAnsi="仿宋" w:eastAsia="仿宋" w:cs="仿宋"/>
          <w:b/>
          <w:bCs/>
          <w:sz w:val="24"/>
        </w:rPr>
        <w:t>（扫描件并加盖供应商电子签章</w:t>
      </w:r>
      <w:r>
        <w:rPr>
          <w:rFonts w:hint="eastAsia" w:ascii="仿宋" w:hAnsi="仿宋" w:eastAsia="仿宋" w:cs="仿宋"/>
          <w:b/>
          <w:sz w:val="24"/>
        </w:rPr>
        <w:t>上传至电子响应文件</w:t>
      </w:r>
      <w:r>
        <w:rPr>
          <w:rFonts w:hint="eastAsia" w:ascii="仿宋" w:hAnsi="仿宋" w:eastAsia="仿宋" w:cs="仿宋"/>
          <w:b/>
          <w:bCs/>
          <w:sz w:val="24"/>
        </w:rPr>
        <w:t>）；</w:t>
      </w:r>
    </w:p>
    <w:p w14:paraId="1CE4B771">
      <w:pPr>
        <w:ind w:firstLine="480"/>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eastAsia="zh-CN"/>
        </w:rPr>
        <w:t>供应商拟派的项目负责人须为本单位正式员工</w:t>
      </w:r>
      <w:r>
        <w:rPr>
          <w:rFonts w:hint="eastAsia" w:ascii="仿宋" w:hAnsi="仿宋" w:eastAsia="仿宋" w:cs="仿宋"/>
          <w:sz w:val="24"/>
        </w:rPr>
        <w:t>，并提供</w:t>
      </w:r>
      <w:r>
        <w:rPr>
          <w:rFonts w:hint="eastAsia" w:ascii="仿宋" w:hAnsi="仿宋" w:eastAsia="仿宋" w:cs="仿宋"/>
          <w:sz w:val="24"/>
          <w:lang w:eastAsia="zh-CN"/>
        </w:rPr>
        <w:t>202</w:t>
      </w:r>
      <w:r>
        <w:rPr>
          <w:rFonts w:hint="eastAsia" w:ascii="仿宋" w:hAnsi="仿宋" w:eastAsia="仿宋" w:cs="仿宋"/>
          <w:sz w:val="24"/>
          <w:lang w:val="en-US" w:eastAsia="zh-CN"/>
        </w:rPr>
        <w:t>6</w:t>
      </w:r>
      <w:r>
        <w:rPr>
          <w:rFonts w:hint="eastAsia" w:ascii="仿宋" w:hAnsi="仿宋" w:eastAsia="仿宋" w:cs="仿宋"/>
          <w:sz w:val="24"/>
          <w:lang w:eastAsia="zh-CN"/>
        </w:rPr>
        <w:t>年</w:t>
      </w:r>
      <w:r>
        <w:rPr>
          <w:rFonts w:hint="eastAsia" w:ascii="仿宋" w:hAnsi="仿宋" w:eastAsia="仿宋" w:cs="仿宋"/>
          <w:sz w:val="24"/>
          <w:lang w:val="en-US" w:eastAsia="zh-CN"/>
        </w:rPr>
        <w:t>1</w:t>
      </w:r>
      <w:r>
        <w:rPr>
          <w:rFonts w:hint="eastAsia" w:ascii="仿宋" w:hAnsi="仿宋" w:eastAsia="仿宋" w:cs="仿宋"/>
          <w:sz w:val="24"/>
          <w:lang w:eastAsia="zh-CN"/>
        </w:rPr>
        <w:t>月份以来任意一个月</w:t>
      </w:r>
      <w:r>
        <w:rPr>
          <w:rFonts w:hint="eastAsia" w:ascii="仿宋" w:hAnsi="仿宋" w:eastAsia="仿宋" w:cs="仿宋"/>
          <w:sz w:val="24"/>
        </w:rPr>
        <w:t>供应商为其缴纳的养老保险证明。</w:t>
      </w:r>
      <w:r>
        <w:rPr>
          <w:rFonts w:hint="eastAsia" w:ascii="仿宋" w:hAnsi="仿宋" w:eastAsia="仿宋" w:cs="仿宋"/>
          <w:b/>
          <w:bCs/>
          <w:sz w:val="24"/>
        </w:rPr>
        <w:t>（</w:t>
      </w:r>
      <w:r>
        <w:rPr>
          <w:rFonts w:hint="eastAsia" w:ascii="仿宋" w:hAnsi="仿宋" w:eastAsia="仿宋" w:cs="仿宋"/>
          <w:b/>
          <w:bCs/>
          <w:sz w:val="24"/>
          <w:lang w:val="en-US" w:eastAsia="zh-CN"/>
        </w:rPr>
        <w:t>法人无需提供，</w:t>
      </w:r>
      <w:r>
        <w:rPr>
          <w:rFonts w:hint="eastAsia" w:ascii="仿宋" w:hAnsi="仿宋" w:eastAsia="仿宋" w:cs="仿宋"/>
          <w:b/>
          <w:bCs/>
          <w:sz w:val="24"/>
        </w:rPr>
        <w:t>不接受退休人员，社保证明</w:t>
      </w:r>
      <w:r>
        <w:rPr>
          <w:rFonts w:hint="eastAsia" w:ascii="仿宋" w:hAnsi="仿宋" w:eastAsia="仿宋" w:cs="仿宋"/>
          <w:b/>
          <w:sz w:val="24"/>
        </w:rPr>
        <w:t>扫描件并加盖供应商电子签章上传至电子响应文件）</w:t>
      </w:r>
      <w:r>
        <w:rPr>
          <w:rFonts w:hint="eastAsia" w:ascii="仿宋" w:hAnsi="仿宋" w:eastAsia="仿宋" w:cs="仿宋"/>
          <w:sz w:val="24"/>
        </w:rPr>
        <w:t>；</w:t>
      </w:r>
    </w:p>
    <w:p w14:paraId="72ADDEC3">
      <w:pPr>
        <w:ind w:firstLine="480"/>
        <w:rPr>
          <w:rFonts w:hint="eastAsia" w:ascii="仿宋" w:hAnsi="仿宋" w:eastAsia="仿宋" w:cs="仿宋"/>
          <w:sz w:val="24"/>
        </w:rPr>
      </w:pPr>
      <w:r>
        <w:rPr>
          <w:rFonts w:hint="eastAsia" w:ascii="仿宋" w:hAnsi="仿宋" w:eastAsia="仿宋" w:cs="仿宋"/>
          <w:sz w:val="24"/>
        </w:rPr>
        <w:t>4、落实政府采购政策需满足的资格要求</w:t>
      </w:r>
      <w:r>
        <w:rPr>
          <w:rFonts w:hint="eastAsia" w:ascii="仿宋" w:hAnsi="仿宋" w:eastAsia="仿宋" w:cs="仿宋"/>
          <w:b/>
          <w:bCs/>
          <w:sz w:val="24"/>
        </w:rPr>
        <w:t>（提供下列任一项材料即可，</w:t>
      </w:r>
      <w:r>
        <w:rPr>
          <w:rFonts w:hint="eastAsia" w:ascii="仿宋" w:hAnsi="仿宋" w:eastAsia="仿宋" w:cs="仿宋"/>
          <w:b/>
          <w:bCs/>
          <w:sz w:val="24"/>
          <w:lang w:val="zh-CN"/>
        </w:rPr>
        <w:t>非专门面向中小企业或者预留份额的采购项目，本项无需提供</w:t>
      </w:r>
      <w:r>
        <w:rPr>
          <w:rFonts w:hint="eastAsia" w:ascii="仿宋" w:hAnsi="仿宋" w:eastAsia="仿宋" w:cs="仿宋"/>
          <w:b/>
          <w:bCs/>
          <w:sz w:val="24"/>
        </w:rPr>
        <w:t>）</w:t>
      </w:r>
      <w:r>
        <w:rPr>
          <w:rFonts w:hint="eastAsia" w:ascii="仿宋" w:hAnsi="仿宋" w:eastAsia="仿宋" w:cs="仿宋"/>
          <w:sz w:val="24"/>
        </w:rPr>
        <w:t>:</w:t>
      </w:r>
    </w:p>
    <w:p w14:paraId="5C687A58">
      <w:pPr>
        <w:ind w:firstLine="480"/>
        <w:rPr>
          <w:rFonts w:hint="eastAsia" w:ascii="仿宋" w:hAnsi="仿宋" w:eastAsia="仿宋" w:cs="仿宋"/>
          <w:bCs/>
          <w:sz w:val="24"/>
        </w:rPr>
      </w:pPr>
      <w:r>
        <w:rPr>
          <w:rFonts w:hint="eastAsia" w:ascii="仿宋" w:hAnsi="仿宋" w:eastAsia="仿宋" w:cs="仿宋"/>
          <w:bCs/>
          <w:sz w:val="24"/>
        </w:rPr>
        <w:t>（1）企业声明函（详见示范格式）；</w:t>
      </w:r>
    </w:p>
    <w:p w14:paraId="2870CCCE">
      <w:pPr>
        <w:ind w:firstLine="480"/>
        <w:rPr>
          <w:rFonts w:hint="eastAsia" w:ascii="仿宋" w:hAnsi="仿宋" w:eastAsia="仿宋" w:cs="仿宋"/>
          <w:bCs/>
          <w:sz w:val="24"/>
        </w:rPr>
      </w:pPr>
      <w:r>
        <w:rPr>
          <w:rFonts w:hint="eastAsia" w:ascii="仿宋" w:hAnsi="仿宋" w:eastAsia="仿宋" w:cs="仿宋"/>
          <w:bCs/>
          <w:sz w:val="24"/>
        </w:rPr>
        <w:t>（2）《残疾人福利性单位声明函》（详见示范格式）；</w:t>
      </w:r>
    </w:p>
    <w:p w14:paraId="364CE396">
      <w:pPr>
        <w:ind w:firstLine="480"/>
        <w:rPr>
          <w:rFonts w:hint="eastAsia" w:ascii="仿宋" w:hAnsi="仿宋" w:eastAsia="仿宋" w:cs="仿宋"/>
          <w:b/>
          <w:sz w:val="24"/>
        </w:rPr>
      </w:pPr>
      <w:r>
        <w:rPr>
          <w:rFonts w:hint="eastAsia" w:ascii="仿宋" w:hAnsi="仿宋" w:eastAsia="仿宋" w:cs="仿宋"/>
          <w:sz w:val="24"/>
        </w:rPr>
        <w:t>（3）由省级以上监狱管理局、戒毒管理局（含新疆生产建设兵团）出具的属于监狱企业的证明文件）（加盖出具单位公章的电子件）。</w:t>
      </w:r>
    </w:p>
    <w:p w14:paraId="025BEC65">
      <w:pPr>
        <w:ind w:firstLine="470"/>
        <w:rPr>
          <w:rFonts w:hint="eastAsia" w:ascii="仿宋" w:hAnsi="仿宋" w:eastAsia="仿宋" w:cs="仿宋"/>
          <w:sz w:val="24"/>
        </w:rPr>
      </w:pPr>
      <w:r>
        <w:rPr>
          <w:rFonts w:hint="eastAsia" w:ascii="仿宋" w:hAnsi="仿宋" w:eastAsia="仿宋" w:cs="仿宋"/>
          <w:sz w:val="24"/>
        </w:rPr>
        <w:t>5、供应商符合《政府采购法》第二十二条规定条件的承诺函（</w:t>
      </w:r>
      <w:r>
        <w:rPr>
          <w:rFonts w:hint="eastAsia" w:ascii="仿宋" w:hAnsi="仿宋" w:eastAsia="仿宋" w:cs="仿宋"/>
          <w:b/>
          <w:bCs/>
          <w:sz w:val="24"/>
        </w:rPr>
        <w:t>格式详见示范格式，并加盖供应商电子签章上传至电子响应文件</w:t>
      </w:r>
      <w:r>
        <w:rPr>
          <w:rFonts w:hint="eastAsia" w:ascii="仿宋" w:hAnsi="仿宋" w:eastAsia="仿宋" w:cs="仿宋"/>
          <w:sz w:val="24"/>
        </w:rPr>
        <w:t>）；</w:t>
      </w:r>
    </w:p>
    <w:p w14:paraId="4E08B3E7">
      <w:pPr>
        <w:ind w:firstLine="480"/>
        <w:rPr>
          <w:rFonts w:hint="eastAsia" w:ascii="仿宋" w:hAnsi="仿宋" w:eastAsia="仿宋" w:cs="仿宋"/>
          <w:sz w:val="24"/>
        </w:rPr>
      </w:pPr>
      <w:r>
        <w:rPr>
          <w:rFonts w:hint="eastAsia" w:ascii="仿宋" w:hAnsi="仿宋" w:eastAsia="仿宋" w:cs="仿宋"/>
          <w:sz w:val="24"/>
        </w:rPr>
        <w:t>6、供应商未被“信用中国”</w:t>
      </w:r>
      <w:r>
        <w:rPr>
          <w:rFonts w:hint="eastAsia" w:ascii="仿宋" w:hAnsi="仿宋" w:eastAsia="仿宋" w:cs="仿宋"/>
          <w:sz w:val="24"/>
          <w:lang w:eastAsia="zh-CN"/>
        </w:rPr>
        <w:t>、</w:t>
      </w:r>
      <w:r>
        <w:rPr>
          <w:rFonts w:hint="eastAsia" w:ascii="仿宋" w:hAnsi="仿宋" w:eastAsia="仿宋" w:cs="仿宋"/>
          <w:sz w:val="24"/>
        </w:rPr>
        <w:t>“中国政府采购网”列入失信被执行人、重大税收违法案件当事人名单、政府采购严重违法失信行为记录名单。</w:t>
      </w:r>
    </w:p>
    <w:p w14:paraId="506EE8A4">
      <w:pPr>
        <w:ind w:firstLine="482"/>
        <w:rPr>
          <w:rFonts w:hint="eastAsia" w:ascii="仿宋" w:hAnsi="仿宋" w:eastAsia="仿宋" w:cs="仿宋"/>
          <w:color w:val="000000"/>
          <w:sz w:val="24"/>
        </w:rPr>
      </w:pPr>
      <w:r>
        <w:rPr>
          <w:rFonts w:hint="eastAsia" w:ascii="仿宋" w:hAnsi="仿宋" w:eastAsia="仿宋" w:cs="仿宋"/>
          <w:b/>
          <w:bCs/>
          <w:sz w:val="24"/>
        </w:rPr>
        <w:t>（提供查询截图并加盖供应商电子签章上传至电子响应文件）</w:t>
      </w:r>
    </w:p>
    <w:p w14:paraId="4EA51339">
      <w:pPr>
        <w:rPr>
          <w:rFonts w:hint="eastAsia" w:ascii="仿宋" w:hAnsi="仿宋" w:eastAsia="仿宋" w:cs="仿宋"/>
          <w:color w:val="000000"/>
          <w:sz w:val="24"/>
        </w:rPr>
      </w:pPr>
    </w:p>
    <w:p w14:paraId="17E92EED">
      <w:pPr>
        <w:rPr>
          <w:rFonts w:hint="eastAsia" w:ascii="仿宋" w:hAnsi="仿宋" w:eastAsia="仿宋" w:cs="仿宋"/>
          <w:b/>
          <w:sz w:val="24"/>
        </w:rPr>
      </w:pPr>
      <w:r>
        <w:rPr>
          <w:rFonts w:hint="eastAsia" w:ascii="仿宋" w:hAnsi="仿宋" w:eastAsia="仿宋" w:cs="仿宋"/>
          <w:b/>
          <w:sz w:val="24"/>
        </w:rPr>
        <w:t>注:</w:t>
      </w:r>
    </w:p>
    <w:p w14:paraId="393E767C">
      <w:pPr>
        <w:ind w:firstLine="484"/>
        <w:rPr>
          <w:rFonts w:hint="eastAsia" w:ascii="仿宋" w:hAnsi="仿宋" w:eastAsia="仿宋" w:cs="仿宋"/>
          <w:bCs/>
          <w:sz w:val="24"/>
        </w:rPr>
      </w:pPr>
      <w:r>
        <w:rPr>
          <w:rFonts w:hint="eastAsia" w:ascii="仿宋" w:hAnsi="仿宋" w:eastAsia="仿宋" w:cs="仿宋"/>
          <w:bCs/>
          <w:sz w:val="24"/>
        </w:rPr>
        <w:t>1、上述是磋商小组对供应商资质审查时，供应商必须提供的资格证明文件，如供应商未能提供上述资格证明文件以及供应商资质条件不符合磋商文件要求的将取消其继续参加磋商的资格。</w:t>
      </w:r>
    </w:p>
    <w:p w14:paraId="5375C537">
      <w:pPr>
        <w:ind w:firstLine="484"/>
        <w:rPr>
          <w:rFonts w:hint="eastAsia" w:ascii="仿宋" w:hAnsi="仿宋" w:eastAsia="仿宋" w:cs="仿宋"/>
          <w:color w:val="000000"/>
          <w:sz w:val="24"/>
        </w:rPr>
      </w:pPr>
      <w:r>
        <w:rPr>
          <w:rFonts w:hint="eastAsia" w:ascii="仿宋" w:hAnsi="仿宋" w:eastAsia="仿宋" w:cs="仿宋"/>
          <w:bCs/>
          <w:sz w:val="24"/>
        </w:rPr>
        <w:t>2、供应商所提供的资格证明材料应真实、有效，采购人保留对供应商提供的资格证明材料进行核查的权利。如发现供应商提供虚假资格证明材料，采购人将对其进行严肃处理。</w:t>
      </w:r>
    </w:p>
    <w:p w14:paraId="0E64C49B">
      <w:pPr>
        <w:spacing w:line="360" w:lineRule="auto"/>
        <w:jc w:val="center"/>
        <w:outlineLvl w:val="1"/>
        <w:rPr>
          <w:rFonts w:hint="eastAsia" w:ascii="仿宋" w:hAnsi="仿宋" w:eastAsia="仿宋" w:cs="仿宋"/>
          <w:b/>
          <w:color w:val="000000"/>
          <w:sz w:val="32"/>
          <w:szCs w:val="32"/>
        </w:rPr>
      </w:pPr>
      <w:bookmarkStart w:id="576" w:name="_Toc4355"/>
      <w:bookmarkStart w:id="577" w:name="_Toc247"/>
    </w:p>
    <w:p w14:paraId="50E8EF1F">
      <w:pPr>
        <w:spacing w:line="360" w:lineRule="auto"/>
        <w:jc w:val="center"/>
        <w:outlineLvl w:val="1"/>
        <w:rPr>
          <w:rFonts w:hint="eastAsia" w:ascii="仿宋" w:hAnsi="仿宋" w:eastAsia="仿宋" w:cs="仿宋"/>
          <w:b/>
          <w:color w:val="000000"/>
          <w:sz w:val="32"/>
          <w:szCs w:val="32"/>
        </w:rPr>
      </w:pPr>
      <w:r>
        <w:rPr>
          <w:rFonts w:hint="eastAsia" w:ascii="仿宋" w:hAnsi="仿宋" w:eastAsia="仿宋" w:cs="仿宋"/>
          <w:b/>
          <w:color w:val="000000"/>
          <w:sz w:val="32"/>
          <w:szCs w:val="32"/>
        </w:rPr>
        <w:t>五、示范格式</w:t>
      </w:r>
      <w:bookmarkEnd w:id="576"/>
      <w:bookmarkEnd w:id="577"/>
    </w:p>
    <w:p w14:paraId="6F2DA9AD">
      <w:pPr>
        <w:spacing w:line="440" w:lineRule="exact"/>
        <w:jc w:val="left"/>
        <w:rPr>
          <w:rFonts w:hint="eastAsia" w:ascii="仿宋" w:hAnsi="仿宋" w:eastAsia="仿宋" w:cs="仿宋"/>
          <w:b/>
          <w:bCs/>
          <w:color w:val="000000"/>
          <w:sz w:val="32"/>
          <w:szCs w:val="32"/>
        </w:rPr>
      </w:pPr>
      <w:bookmarkStart w:id="578" w:name="_Toc3914"/>
      <w:bookmarkStart w:id="579" w:name="_Toc15248"/>
      <w:r>
        <w:rPr>
          <w:rFonts w:hint="eastAsia" w:ascii="仿宋" w:hAnsi="仿宋" w:eastAsia="仿宋" w:cs="仿宋"/>
          <w:b/>
          <w:bCs/>
          <w:color w:val="000000"/>
          <w:sz w:val="32"/>
          <w:szCs w:val="32"/>
        </w:rPr>
        <w:t>示范格式一</w:t>
      </w:r>
      <w:bookmarkEnd w:id="578"/>
      <w:bookmarkEnd w:id="579"/>
    </w:p>
    <w:p w14:paraId="57CFE0D8">
      <w:pPr>
        <w:spacing w:line="440" w:lineRule="exact"/>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法定代表人资格证明</w:t>
      </w:r>
    </w:p>
    <w:p w14:paraId="0EE1E108">
      <w:pPr>
        <w:spacing w:line="640" w:lineRule="exact"/>
        <w:ind w:firstLine="420"/>
        <w:rPr>
          <w:rFonts w:hint="eastAsia" w:ascii="仿宋" w:hAnsi="仿宋" w:eastAsia="仿宋" w:cs="仿宋"/>
          <w:color w:val="000000"/>
          <w:szCs w:val="21"/>
        </w:rPr>
      </w:pPr>
    </w:p>
    <w:p w14:paraId="53F20268">
      <w:pPr>
        <w:spacing w:line="720" w:lineRule="exact"/>
        <w:ind w:firstLine="28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单位名称:</w:t>
      </w:r>
    </w:p>
    <w:p w14:paraId="443F89DE">
      <w:pPr>
        <w:spacing w:line="720" w:lineRule="exact"/>
        <w:ind w:firstLine="28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地址:</w:t>
      </w:r>
    </w:p>
    <w:p w14:paraId="090082DB">
      <w:pPr>
        <w:spacing w:line="720" w:lineRule="exact"/>
        <w:ind w:firstLine="28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姓名:       性别:      年龄:      职务:</w:t>
      </w:r>
    </w:p>
    <w:p w14:paraId="2C5382B7">
      <w:pPr>
        <w:spacing w:line="720" w:lineRule="exact"/>
        <w:ind w:left="1" w:firstLine="560"/>
        <w:rPr>
          <w:rFonts w:hint="eastAsia" w:ascii="仿宋" w:hAnsi="仿宋" w:eastAsia="仿宋" w:cs="仿宋"/>
          <w:color w:val="000000"/>
          <w:sz w:val="28"/>
          <w:szCs w:val="28"/>
        </w:rPr>
      </w:pPr>
      <w:r>
        <w:rPr>
          <w:rFonts w:hint="eastAsia" w:ascii="仿宋" w:hAnsi="仿宋" w:eastAsia="仿宋" w:cs="仿宋"/>
          <w:color w:val="000000"/>
          <w:sz w:val="28"/>
          <w:szCs w:val="28"/>
          <w:lang w:val="zh-CN"/>
        </w:rPr>
        <w:t>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lang w:val="zh-CN"/>
        </w:rPr>
        <w:t>的法定代表人。</w:t>
      </w:r>
      <w:r>
        <w:rPr>
          <w:rFonts w:hint="eastAsia" w:ascii="仿宋" w:hAnsi="仿宋" w:eastAsia="仿宋" w:cs="仿宋"/>
          <w:color w:val="000000"/>
          <w:sz w:val="28"/>
          <w:szCs w:val="28"/>
        </w:rPr>
        <w:t>为参与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项目（项目编号: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），签署上述项目的响应文件、进行磋商、签署合同和处理与之有关的一切事务。</w:t>
      </w:r>
    </w:p>
    <w:p w14:paraId="26DA3981">
      <w:pPr>
        <w:spacing w:line="640" w:lineRule="exact"/>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特此证明。</w:t>
      </w:r>
    </w:p>
    <w:p w14:paraId="6F8CB8FD">
      <w:pPr>
        <w:spacing w:line="640" w:lineRule="exact"/>
        <w:ind w:firstLine="5600"/>
        <w:rPr>
          <w:rFonts w:hint="eastAsia" w:ascii="仿宋" w:hAnsi="仿宋" w:eastAsia="仿宋" w:cs="仿宋"/>
          <w:color w:val="000000"/>
          <w:sz w:val="28"/>
          <w:szCs w:val="28"/>
        </w:rPr>
      </w:pPr>
    </w:p>
    <w:p w14:paraId="0B67EA4D">
      <w:pPr>
        <w:spacing w:line="640" w:lineRule="exact"/>
        <w:ind w:firstLine="5600"/>
        <w:rPr>
          <w:rFonts w:hint="eastAsia" w:ascii="仿宋" w:hAnsi="仿宋" w:eastAsia="仿宋" w:cs="仿宋"/>
          <w:color w:val="000000"/>
          <w:sz w:val="28"/>
          <w:szCs w:val="28"/>
        </w:rPr>
      </w:pPr>
    </w:p>
    <w:p w14:paraId="08B983BC">
      <w:pPr>
        <w:spacing w:line="640" w:lineRule="exact"/>
        <w:ind w:firstLine="5320"/>
        <w:rPr>
          <w:rFonts w:hint="eastAsia" w:ascii="仿宋" w:hAnsi="仿宋" w:eastAsia="仿宋" w:cs="仿宋"/>
          <w:color w:val="000000"/>
          <w:sz w:val="28"/>
          <w:szCs w:val="28"/>
        </w:rPr>
      </w:pPr>
      <w:r>
        <w:rPr>
          <w:rFonts w:hint="eastAsia" w:ascii="仿宋" w:hAnsi="仿宋" w:eastAsia="仿宋" w:cs="仿宋"/>
          <w:color w:val="000000"/>
          <w:sz w:val="28"/>
          <w:szCs w:val="28"/>
        </w:rPr>
        <w:t>供应商:</w:t>
      </w:r>
      <w:r>
        <w:rPr>
          <w:rFonts w:hint="eastAsia" w:ascii="仿宋" w:hAnsi="仿宋" w:eastAsia="仿宋" w:cs="仿宋"/>
          <w:color w:val="000000"/>
          <w:sz w:val="28"/>
          <w:szCs w:val="28"/>
          <w:u w:val="single"/>
        </w:rPr>
        <w:t xml:space="preserve">    （电子签章）  </w:t>
      </w:r>
    </w:p>
    <w:p w14:paraId="65FB1C7F">
      <w:pPr>
        <w:spacing w:line="640" w:lineRule="exact"/>
        <w:ind w:firstLine="5320"/>
        <w:rPr>
          <w:rFonts w:hint="eastAsia" w:ascii="仿宋" w:hAnsi="仿宋" w:eastAsia="仿宋" w:cs="仿宋"/>
          <w:color w:val="000000"/>
          <w:sz w:val="28"/>
          <w:szCs w:val="28"/>
        </w:rPr>
      </w:pPr>
      <w:r>
        <w:rPr>
          <w:rFonts w:hint="eastAsia" w:ascii="仿宋" w:hAnsi="仿宋" w:eastAsia="仿宋" w:cs="仿宋"/>
          <w:color w:val="000000"/>
          <w:sz w:val="28"/>
          <w:szCs w:val="28"/>
        </w:rPr>
        <w:t>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7FF6432A">
      <w:pPr>
        <w:spacing w:line="640" w:lineRule="exact"/>
        <w:ind w:firstLine="3204"/>
        <w:rPr>
          <w:rFonts w:hint="eastAsia" w:ascii="仿宋" w:hAnsi="仿宋" w:eastAsia="仿宋" w:cs="仿宋"/>
          <w:b/>
          <w:bCs/>
          <w:color w:val="000000"/>
          <w:sz w:val="28"/>
          <w:szCs w:val="28"/>
        </w:rPr>
      </w:pPr>
    </w:p>
    <w:p w14:paraId="6393D19B">
      <w:pPr>
        <w:spacing w:line="360" w:lineRule="auto"/>
        <w:ind w:firstLine="560"/>
        <w:rPr>
          <w:rFonts w:hint="eastAsia" w:ascii="仿宋" w:hAnsi="仿宋" w:eastAsia="仿宋" w:cs="仿宋"/>
          <w:bCs/>
          <w:color w:val="000000"/>
          <w:sz w:val="28"/>
          <w:szCs w:val="28"/>
        </w:rPr>
      </w:pPr>
    </w:p>
    <w:p w14:paraId="6F9BF0B8">
      <w:pPr>
        <w:spacing w:line="360" w:lineRule="auto"/>
        <w:ind w:firstLine="560"/>
        <w:rPr>
          <w:rFonts w:hint="eastAsia" w:ascii="仿宋" w:hAnsi="仿宋" w:eastAsia="仿宋" w:cs="仿宋"/>
          <w:bCs/>
          <w:color w:val="000000"/>
          <w:sz w:val="28"/>
          <w:szCs w:val="28"/>
        </w:rPr>
      </w:pPr>
    </w:p>
    <w:p w14:paraId="75F158D7">
      <w:pPr>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注:供应商法定代表人参加磋商的，必须附法定代表人身份证扫描件并加盖供应商电子签章。</w:t>
      </w:r>
      <w:r>
        <w:rPr>
          <w:rFonts w:hint="eastAsia" w:ascii="仿宋" w:hAnsi="仿宋" w:eastAsia="仿宋" w:cs="仿宋"/>
          <w:color w:val="000000"/>
          <w:sz w:val="28"/>
          <w:szCs w:val="28"/>
        </w:rPr>
        <w:t>法定代表人授权其他人参加磋商的，仅需填写“授权委托书”。</w:t>
      </w:r>
    </w:p>
    <w:p w14:paraId="514C128E">
      <w:pPr>
        <w:pStyle w:val="216"/>
        <w:spacing w:line="560" w:lineRule="exact"/>
        <w:rPr>
          <w:rFonts w:hint="eastAsia" w:ascii="仿宋" w:hAnsi="仿宋" w:eastAsia="仿宋" w:cs="仿宋"/>
          <w:color w:val="000000"/>
          <w:sz w:val="32"/>
          <w:u w:val="single"/>
        </w:rPr>
      </w:pPr>
      <w:r>
        <w:rPr>
          <w:rFonts w:hint="eastAsia" w:ascii="仿宋" w:hAnsi="仿宋" w:eastAsia="仿宋" w:cs="仿宋"/>
          <w:b/>
          <w:color w:val="000000"/>
          <w:sz w:val="28"/>
          <w:szCs w:val="28"/>
        </w:rPr>
        <w:br w:type="page" w:clear="all"/>
      </w:r>
      <w:bookmarkStart w:id="580" w:name="_Toc1850"/>
      <w:bookmarkStart w:id="581" w:name="_Toc12779"/>
      <w:r>
        <w:rPr>
          <w:rFonts w:hint="eastAsia" w:ascii="仿宋" w:hAnsi="仿宋" w:eastAsia="仿宋" w:cs="仿宋"/>
          <w:b/>
          <w:bCs/>
          <w:color w:val="000000"/>
          <w:sz w:val="32"/>
          <w:szCs w:val="32"/>
        </w:rPr>
        <w:t>示范格式二</w:t>
      </w:r>
      <w:bookmarkEnd w:id="580"/>
      <w:bookmarkEnd w:id="581"/>
    </w:p>
    <w:p w14:paraId="61301BE4">
      <w:pPr>
        <w:spacing w:after="156" w:line="440" w:lineRule="exact"/>
        <w:jc w:val="center"/>
        <w:rPr>
          <w:rFonts w:hint="eastAsia" w:ascii="仿宋" w:hAnsi="仿宋" w:eastAsia="仿宋" w:cs="仿宋"/>
          <w:b/>
          <w:bCs/>
          <w:color w:val="000000"/>
          <w:sz w:val="28"/>
          <w:szCs w:val="28"/>
        </w:rPr>
      </w:pPr>
      <w:bookmarkStart w:id="582" w:name="_Toc28252"/>
      <w:bookmarkStart w:id="583" w:name="_Toc4486"/>
      <w:r>
        <w:rPr>
          <w:rFonts w:hint="eastAsia" w:ascii="仿宋" w:hAnsi="仿宋" w:eastAsia="仿宋" w:cs="仿宋"/>
          <w:b/>
          <w:bCs/>
          <w:color w:val="000000"/>
          <w:sz w:val="32"/>
          <w:szCs w:val="32"/>
        </w:rPr>
        <w:t>授权委托书</w:t>
      </w:r>
      <w:bookmarkEnd w:id="582"/>
      <w:bookmarkEnd w:id="583"/>
    </w:p>
    <w:p w14:paraId="1DF94623">
      <w:pPr>
        <w:spacing w:line="560" w:lineRule="exact"/>
        <w:rPr>
          <w:rFonts w:hint="eastAsia" w:ascii="仿宋" w:hAnsi="仿宋" w:eastAsia="仿宋" w:cs="仿宋"/>
          <w:bCs/>
          <w:color w:val="000000"/>
          <w:sz w:val="28"/>
          <w:szCs w:val="28"/>
        </w:rPr>
      </w:pPr>
      <w:r>
        <w:rPr>
          <w:rFonts w:hint="eastAsia" w:ascii="仿宋" w:hAnsi="仿宋" w:eastAsia="仿宋" w:cs="仿宋"/>
          <w:b/>
          <w:color w:val="000000"/>
          <w:sz w:val="28"/>
          <w:szCs w:val="28"/>
        </w:rPr>
        <w:t>致</w:t>
      </w:r>
      <w:r>
        <w:rPr>
          <w:rFonts w:hint="eastAsia" w:ascii="仿宋" w:hAnsi="仿宋" w:eastAsia="仿宋" w:cs="仿宋"/>
          <w:b/>
          <w:color w:val="000000"/>
          <w:sz w:val="28"/>
          <w:szCs w:val="28"/>
          <w:u w:val="single"/>
        </w:rPr>
        <w:t xml:space="preserve">      （采购人）        </w:t>
      </w:r>
      <w:r>
        <w:rPr>
          <w:rFonts w:hint="eastAsia" w:ascii="仿宋" w:hAnsi="仿宋" w:eastAsia="仿宋" w:cs="仿宋"/>
          <w:bCs/>
          <w:color w:val="000000"/>
          <w:sz w:val="28"/>
          <w:szCs w:val="28"/>
        </w:rPr>
        <w:t>:</w:t>
      </w:r>
    </w:p>
    <w:p w14:paraId="11B30B9A">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本授权书宣告:</w:t>
      </w:r>
    </w:p>
    <w:p w14:paraId="00C1BAEB">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p>
    <w:p w14:paraId="6EC95B22">
      <w:pPr>
        <w:spacing w:line="56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8"/>
          <w:u w:val="single"/>
        </w:rPr>
        <w:t xml:space="preserve">          </w:t>
      </w:r>
    </w:p>
    <w:p w14:paraId="648B47D0">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2450269C">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职务:</w:t>
      </w:r>
      <w:r>
        <w:rPr>
          <w:rFonts w:hint="eastAsia" w:ascii="仿宋" w:hAnsi="仿宋" w:eastAsia="仿宋" w:cs="仿宋"/>
          <w:color w:val="000000"/>
          <w:sz w:val="28"/>
          <w:szCs w:val="28"/>
          <w:u w:val="single"/>
        </w:rPr>
        <w:t xml:space="preserve">            </w:t>
      </w:r>
    </w:p>
    <w:p w14:paraId="4A445948">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联系方式:</w:t>
      </w:r>
      <w:r>
        <w:rPr>
          <w:rFonts w:hint="eastAsia" w:ascii="仿宋" w:hAnsi="仿宋" w:eastAsia="仿宋" w:cs="仿宋"/>
          <w:color w:val="000000"/>
          <w:sz w:val="28"/>
          <w:szCs w:val="28"/>
          <w:u w:val="single"/>
        </w:rPr>
        <w:t xml:space="preserve">       </w:t>
      </w:r>
    </w:p>
    <w:p w14:paraId="1D0EF579">
      <w:pPr>
        <w:spacing w:line="56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代表我公司参加</w:t>
      </w:r>
      <w:r>
        <w:rPr>
          <w:rFonts w:hint="eastAsia" w:ascii="仿宋" w:hAnsi="仿宋" w:eastAsia="仿宋" w:cs="仿宋"/>
          <w:color w:val="000000"/>
          <w:sz w:val="28"/>
          <w:szCs w:val="28"/>
          <w:u w:val="single"/>
          <w:lang w:eastAsia="zh-CN"/>
        </w:rPr>
        <w:t>淮安万顺工程项目咨询管理有限公司</w:t>
      </w:r>
      <w:r>
        <w:rPr>
          <w:rFonts w:hint="eastAsia" w:ascii="仿宋" w:hAnsi="仿宋" w:eastAsia="仿宋" w:cs="仿宋"/>
          <w:color w:val="000000"/>
          <w:sz w:val="28"/>
          <w:szCs w:val="28"/>
        </w:rPr>
        <w:t>组织的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项目（项目编号: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）的政府采购活动，受托人有权在该项目活动中，以我单位的名义签署磋商函和响应文件，与采购人协商、澄清、解释，签订合同书并执行一切与此有关的事项。</w:t>
      </w:r>
    </w:p>
    <w:p w14:paraId="1701CDF2">
      <w:pP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p>
    <w:p w14:paraId="1FEC83A7">
      <w:pPr>
        <w:spacing w:line="56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委托期限:至上述事宜处理完毕止。</w:t>
      </w:r>
    </w:p>
    <w:p w14:paraId="56263AEE">
      <w:pPr>
        <w:spacing w:line="560" w:lineRule="exact"/>
        <w:ind w:firstLine="5040"/>
        <w:rPr>
          <w:rFonts w:hint="eastAsia" w:ascii="仿宋" w:hAnsi="仿宋" w:eastAsia="仿宋" w:cs="仿宋"/>
          <w:color w:val="000000"/>
          <w:sz w:val="28"/>
          <w:szCs w:val="28"/>
        </w:rPr>
      </w:pPr>
    </w:p>
    <w:p w14:paraId="1FDD995D">
      <w:pPr>
        <w:spacing w:line="560" w:lineRule="exact"/>
        <w:ind w:firstLine="5040"/>
        <w:rPr>
          <w:rFonts w:hint="eastAsia" w:ascii="仿宋" w:hAnsi="仿宋" w:eastAsia="仿宋" w:cs="仿宋"/>
          <w:color w:val="000000"/>
          <w:sz w:val="28"/>
          <w:szCs w:val="28"/>
          <w:u w:val="single"/>
        </w:rPr>
      </w:pPr>
      <w:r>
        <w:rPr>
          <w:rFonts w:hint="eastAsia" w:ascii="仿宋" w:hAnsi="仿宋" w:eastAsia="仿宋" w:cs="仿宋"/>
          <w:color w:val="000000"/>
          <w:sz w:val="28"/>
          <w:szCs w:val="28"/>
        </w:rPr>
        <w:t>委托单位</w:t>
      </w:r>
      <w:r>
        <w:rPr>
          <w:rFonts w:hint="eastAsia" w:ascii="仿宋" w:hAnsi="仿宋" w:eastAsia="仿宋" w:cs="仿宋"/>
          <w:color w:val="000000"/>
          <w:sz w:val="28"/>
          <w:szCs w:val="28"/>
          <w:u w:val="single"/>
        </w:rPr>
        <w:t xml:space="preserve">    （电子签章）    </w:t>
      </w:r>
    </w:p>
    <w:p w14:paraId="5A79BD56">
      <w:pPr>
        <w:spacing w:line="560" w:lineRule="exact"/>
        <w:ind w:firstLine="5040"/>
        <w:rPr>
          <w:rFonts w:hint="eastAsia" w:ascii="仿宋" w:hAnsi="仿宋" w:eastAsia="仿宋" w:cs="仿宋"/>
          <w:color w:val="000000"/>
          <w:sz w:val="28"/>
          <w:szCs w:val="28"/>
        </w:rPr>
      </w:pPr>
      <w:r>
        <w:rPr>
          <w:rFonts w:hint="eastAsia" w:ascii="仿宋" w:hAnsi="仿宋" w:eastAsia="仿宋" w:cs="仿宋"/>
          <w:color w:val="000000"/>
          <w:sz w:val="28"/>
          <w:szCs w:val="28"/>
        </w:rPr>
        <w:t>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p>
    <w:p w14:paraId="29AF2240">
      <w:pPr>
        <w:spacing w:line="560" w:lineRule="exact"/>
        <w:ind w:firstLine="560"/>
        <w:rPr>
          <w:rFonts w:hint="eastAsia" w:ascii="仿宋" w:hAnsi="仿宋" w:eastAsia="仿宋" w:cs="仿宋"/>
          <w:bCs/>
          <w:color w:val="000000"/>
          <w:sz w:val="28"/>
          <w:szCs w:val="28"/>
        </w:rPr>
      </w:pPr>
    </w:p>
    <w:p w14:paraId="25DE5CC4">
      <w:pPr>
        <w:spacing w:line="560" w:lineRule="exact"/>
        <w:rPr>
          <w:rFonts w:hint="eastAsia" w:ascii="仿宋" w:hAnsi="仿宋" w:eastAsia="仿宋" w:cs="仿宋"/>
          <w:bCs/>
          <w:color w:val="000000"/>
          <w:sz w:val="28"/>
          <w:szCs w:val="28"/>
        </w:rPr>
      </w:pPr>
    </w:p>
    <w:p w14:paraId="0464EB83">
      <w:pPr>
        <w:spacing w:line="56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注:供应商委托受托人参加磋商的，必须附受托人身份证扫描件并加盖供应商电子签章。</w:t>
      </w:r>
      <w:r>
        <w:rPr>
          <w:rFonts w:hint="eastAsia" w:ascii="仿宋" w:hAnsi="仿宋" w:eastAsia="仿宋" w:cs="仿宋"/>
          <w:color w:val="000000"/>
          <w:sz w:val="28"/>
          <w:szCs w:val="28"/>
        </w:rPr>
        <w:t>法定代表人直接参加磋商的，仅需填写“法定代表人资格证明”。</w:t>
      </w:r>
    </w:p>
    <w:p w14:paraId="4CB284CA">
      <w:pPr>
        <w:rPr>
          <w:rFonts w:hint="eastAsia" w:ascii="仿宋" w:hAnsi="仿宋" w:eastAsia="仿宋" w:cs="仿宋"/>
          <w:color w:val="000000"/>
          <w:sz w:val="24"/>
        </w:rPr>
      </w:pPr>
    </w:p>
    <w:p w14:paraId="58F308B3">
      <w:pPr>
        <w:pStyle w:val="196"/>
        <w:spacing w:line="360" w:lineRule="auto"/>
        <w:ind w:firstLine="0"/>
        <w:jc w:val="left"/>
        <w:outlineLvl w:val="0"/>
        <w:rPr>
          <w:rFonts w:hint="eastAsia" w:ascii="仿宋" w:hAnsi="仿宋" w:eastAsia="仿宋" w:cs="仿宋"/>
          <w:b/>
          <w:color w:val="000000"/>
          <w:sz w:val="32"/>
          <w:szCs w:val="32"/>
        </w:rPr>
      </w:pPr>
      <w:bookmarkStart w:id="584" w:name="_Toc3820"/>
      <w:bookmarkStart w:id="585" w:name="_Toc7322"/>
      <w:bookmarkStart w:id="586" w:name="_Toc30092"/>
      <w:r>
        <w:rPr>
          <w:rFonts w:hint="eastAsia" w:ascii="仿宋" w:hAnsi="仿宋" w:eastAsia="仿宋" w:cs="仿宋"/>
          <w:b/>
          <w:color w:val="000000"/>
          <w:sz w:val="32"/>
          <w:szCs w:val="32"/>
        </w:rPr>
        <w:t>示范格式</w:t>
      </w:r>
      <w:bookmarkEnd w:id="584"/>
      <w:bookmarkEnd w:id="585"/>
      <w:r>
        <w:rPr>
          <w:rFonts w:hint="eastAsia" w:ascii="仿宋" w:hAnsi="仿宋" w:eastAsia="仿宋" w:cs="仿宋"/>
          <w:b/>
          <w:color w:val="000000"/>
          <w:sz w:val="32"/>
          <w:szCs w:val="32"/>
        </w:rPr>
        <w:t>三</w:t>
      </w:r>
      <w:bookmarkEnd w:id="586"/>
    </w:p>
    <w:p w14:paraId="0224FDB7">
      <w:pPr>
        <w:spacing w:line="360" w:lineRule="auto"/>
        <w:jc w:val="center"/>
        <w:rPr>
          <w:rFonts w:hint="eastAsia" w:ascii="仿宋" w:hAnsi="仿宋" w:eastAsia="仿宋" w:cs="仿宋"/>
          <w:b/>
          <w:bCs/>
          <w:color w:val="000000"/>
          <w:sz w:val="32"/>
        </w:rPr>
      </w:pPr>
    </w:p>
    <w:p w14:paraId="747ECA58">
      <w:pPr>
        <w:spacing w:line="360" w:lineRule="auto"/>
        <w:jc w:val="center"/>
        <w:rPr>
          <w:rFonts w:hint="eastAsia" w:ascii="仿宋" w:hAnsi="仿宋" w:eastAsia="仿宋" w:cs="仿宋"/>
          <w:b/>
          <w:color w:val="000000"/>
          <w:sz w:val="32"/>
          <w:szCs w:val="32"/>
        </w:rPr>
      </w:pPr>
      <w:r>
        <w:rPr>
          <w:rFonts w:hint="eastAsia" w:ascii="仿宋" w:hAnsi="仿宋" w:eastAsia="仿宋" w:cs="仿宋"/>
          <w:b/>
          <w:bCs/>
          <w:color w:val="000000"/>
          <w:sz w:val="32"/>
        </w:rPr>
        <w:t>符合《政府采购法》第二十二条规定条件的声明函</w:t>
      </w:r>
    </w:p>
    <w:p w14:paraId="629A9CCC">
      <w:pPr>
        <w:pStyle w:val="216"/>
        <w:spacing w:line="360" w:lineRule="auto"/>
        <w:rPr>
          <w:rFonts w:hint="eastAsia" w:ascii="仿宋" w:hAnsi="仿宋" w:eastAsia="仿宋" w:cs="仿宋"/>
          <w:b/>
          <w:color w:val="000000"/>
          <w:sz w:val="28"/>
          <w:szCs w:val="28"/>
        </w:rPr>
      </w:pPr>
    </w:p>
    <w:p w14:paraId="18F19C68">
      <w:pPr>
        <w:pStyle w:val="216"/>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致</w:t>
      </w:r>
      <w:r>
        <w:rPr>
          <w:rFonts w:hint="eastAsia" w:ascii="仿宋" w:hAnsi="仿宋" w:eastAsia="仿宋" w:cs="仿宋"/>
          <w:b/>
          <w:color w:val="000000"/>
          <w:sz w:val="28"/>
          <w:szCs w:val="28"/>
          <w:u w:val="single"/>
        </w:rPr>
        <w:t xml:space="preserve">      （采购人）        </w:t>
      </w:r>
      <w:r>
        <w:rPr>
          <w:rFonts w:hint="eastAsia" w:ascii="仿宋" w:hAnsi="仿宋" w:eastAsia="仿宋" w:cs="仿宋"/>
          <w:b/>
          <w:color w:val="000000"/>
          <w:sz w:val="28"/>
          <w:szCs w:val="28"/>
        </w:rPr>
        <w:t>:</w:t>
      </w:r>
    </w:p>
    <w:p w14:paraId="35861333">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我方在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rPr>
        <w:t>项目</w:t>
      </w:r>
      <w:r>
        <w:rPr>
          <w:rFonts w:hint="eastAsia" w:ascii="仿宋" w:hAnsi="仿宋" w:eastAsia="仿宋" w:cs="仿宋"/>
          <w:color w:val="000000"/>
          <w:sz w:val="28"/>
          <w:szCs w:val="28"/>
        </w:rPr>
        <w:t>（项目编号: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）的政府采购活动的谈判过程中，针对《中华人民共和国政府采购法》第二十二条规定做出如下声明：</w:t>
      </w:r>
    </w:p>
    <w:p w14:paraId="5D9B7559">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1、我单位具有独立承担民事责任的能力；</w:t>
      </w:r>
    </w:p>
    <w:p w14:paraId="0C8F63AF">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2、我单位具有良好的商业信誉和健全的财务会计制度；</w:t>
      </w:r>
    </w:p>
    <w:p w14:paraId="3B398969">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3、我单位具有履行合同所必需的设备和专业技术能力；</w:t>
      </w:r>
    </w:p>
    <w:p w14:paraId="0CF1052F">
      <w:pPr>
        <w:spacing w:line="360" w:lineRule="auto"/>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4、我单位有依法缴纳税收和社会保障资金的良好记录；</w:t>
      </w:r>
    </w:p>
    <w:p w14:paraId="66BC2FA3">
      <w:pPr>
        <w:spacing w:line="360" w:lineRule="auto"/>
        <w:ind w:firstLine="560"/>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5、参加本次政府采购活动前三年内，我公司在经营活动中没有因违法经营受到刑事处罚或者责令停产停业、吊销许可证或者执照、较大数额罚款等行政处罚。 </w:t>
      </w:r>
    </w:p>
    <w:p w14:paraId="3132660C">
      <w:pPr>
        <w:spacing w:line="360" w:lineRule="auto"/>
        <w:ind w:firstLine="638"/>
        <w:rPr>
          <w:rFonts w:hint="eastAsia" w:ascii="仿宋" w:hAnsi="仿宋" w:eastAsia="仿宋" w:cs="仿宋"/>
          <w:color w:val="000000"/>
          <w:sz w:val="28"/>
        </w:rPr>
      </w:pPr>
      <w:r>
        <w:rPr>
          <w:rFonts w:hint="eastAsia" w:ascii="仿宋" w:hAnsi="仿宋" w:eastAsia="仿宋" w:cs="仿宋"/>
          <w:color w:val="000000"/>
          <w:sz w:val="28"/>
          <w:szCs w:val="28"/>
        </w:rPr>
        <w:t>6、我单位满足法律、行政法规规定的其他条件。</w:t>
      </w:r>
    </w:p>
    <w:p w14:paraId="5B64D15D">
      <w:pPr>
        <w:pStyle w:val="308"/>
        <w:spacing w:before="0" w:after="0"/>
        <w:ind w:firstLine="0"/>
        <w:rPr>
          <w:rFonts w:hint="eastAsia" w:ascii="仿宋" w:hAnsi="仿宋" w:eastAsia="仿宋" w:cs="仿宋"/>
          <w:color w:val="000000"/>
          <w:sz w:val="28"/>
        </w:rPr>
      </w:pPr>
    </w:p>
    <w:p w14:paraId="42097861">
      <w:pPr>
        <w:pStyle w:val="308"/>
        <w:spacing w:before="0" w:after="0"/>
        <w:ind w:firstLine="0"/>
        <w:rPr>
          <w:rFonts w:hint="eastAsia" w:ascii="仿宋" w:hAnsi="仿宋" w:eastAsia="仿宋" w:cs="仿宋"/>
          <w:color w:val="000000"/>
          <w:sz w:val="28"/>
        </w:rPr>
      </w:pPr>
    </w:p>
    <w:p w14:paraId="3DA76B3E">
      <w:pPr>
        <w:pStyle w:val="308"/>
        <w:spacing w:before="0" w:after="0"/>
        <w:ind w:firstLine="0"/>
        <w:rPr>
          <w:rFonts w:hint="eastAsia" w:ascii="仿宋" w:hAnsi="仿宋" w:eastAsia="仿宋" w:cs="仿宋"/>
          <w:color w:val="000000"/>
          <w:sz w:val="28"/>
        </w:rPr>
      </w:pPr>
    </w:p>
    <w:p w14:paraId="2679865A">
      <w:pPr>
        <w:spacing w:line="360" w:lineRule="auto"/>
        <w:jc w:val="lef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供应商:</w:t>
      </w:r>
      <w:r>
        <w:rPr>
          <w:rFonts w:hint="eastAsia" w:ascii="仿宋" w:hAnsi="仿宋" w:eastAsia="仿宋" w:cs="仿宋"/>
          <w:color w:val="000000"/>
          <w:sz w:val="28"/>
          <w:szCs w:val="28"/>
          <w:u w:val="single"/>
          <w:lang w:val="zh-CN"/>
        </w:rPr>
        <w:t xml:space="preserve">       （电子签章）       </w:t>
      </w:r>
    </w:p>
    <w:p w14:paraId="794C5679">
      <w:pPr>
        <w:spacing w:line="360" w:lineRule="auto"/>
        <w:jc w:val="lef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u w:val="single"/>
        </w:rPr>
        <w:t>（电子签章或电子签字）</w:t>
      </w:r>
    </w:p>
    <w:p w14:paraId="45D8F6A9">
      <w:pPr>
        <w:spacing w:line="360" w:lineRule="auto"/>
        <w:jc w:val="left"/>
        <w:rPr>
          <w:rFonts w:hint="eastAsia" w:ascii="仿宋" w:hAnsi="仿宋" w:eastAsia="仿宋" w:cs="仿宋"/>
          <w:bCs/>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日</w:t>
      </w:r>
    </w:p>
    <w:p w14:paraId="609A1787">
      <w:pPr>
        <w:spacing w:line="360" w:lineRule="auto"/>
        <w:rPr>
          <w:rFonts w:hint="eastAsia" w:ascii="仿宋" w:hAnsi="仿宋" w:eastAsia="仿宋" w:cs="仿宋"/>
          <w:b/>
          <w:color w:val="000000"/>
          <w:sz w:val="32"/>
          <w:szCs w:val="32"/>
        </w:rPr>
      </w:pPr>
    </w:p>
    <w:p w14:paraId="29BF9E1E">
      <w:pPr>
        <w:pStyle w:val="251"/>
        <w:rPr>
          <w:rFonts w:hint="eastAsia" w:ascii="仿宋" w:hAnsi="仿宋" w:eastAsia="仿宋" w:cs="仿宋"/>
          <w:color w:val="000000"/>
        </w:rPr>
      </w:pPr>
    </w:p>
    <w:p w14:paraId="0752B180">
      <w:pPr>
        <w:rPr>
          <w:rFonts w:hint="eastAsia" w:ascii="仿宋" w:hAnsi="仿宋" w:eastAsia="仿宋" w:cs="仿宋"/>
        </w:rPr>
      </w:pPr>
    </w:p>
    <w:p w14:paraId="1E132A3E">
      <w:pPr>
        <w:rPr>
          <w:rFonts w:hint="eastAsia" w:ascii="仿宋" w:hAnsi="仿宋" w:eastAsia="仿宋" w:cs="仿宋"/>
        </w:rPr>
      </w:pPr>
    </w:p>
    <w:p w14:paraId="18FF9190">
      <w:pPr>
        <w:spacing w:line="360" w:lineRule="auto"/>
        <w:outlineLvl w:val="0"/>
        <w:rPr>
          <w:rFonts w:hint="eastAsia" w:ascii="仿宋" w:hAnsi="仿宋" w:eastAsia="仿宋" w:cs="仿宋"/>
          <w:b/>
          <w:color w:val="000000"/>
          <w:sz w:val="32"/>
          <w:szCs w:val="32"/>
        </w:rPr>
      </w:pPr>
      <w:bookmarkStart w:id="587" w:name="_Toc22728"/>
    </w:p>
    <w:p w14:paraId="5B9E0849">
      <w:pPr>
        <w:spacing w:line="360" w:lineRule="auto"/>
        <w:outlineLvl w:val="0"/>
        <w:rPr>
          <w:rFonts w:hint="eastAsia" w:ascii="仿宋" w:hAnsi="仿宋" w:eastAsia="仿宋" w:cs="仿宋"/>
          <w:b/>
          <w:color w:val="000000"/>
          <w:sz w:val="32"/>
          <w:szCs w:val="32"/>
        </w:rPr>
      </w:pPr>
      <w:r>
        <w:rPr>
          <w:rFonts w:hint="eastAsia" w:ascii="仿宋" w:hAnsi="仿宋" w:eastAsia="仿宋" w:cs="仿宋"/>
          <w:b/>
          <w:color w:val="000000"/>
          <w:sz w:val="32"/>
          <w:szCs w:val="32"/>
        </w:rPr>
        <w:t>示范格式四</w:t>
      </w:r>
      <w:bookmarkEnd w:id="587"/>
      <w:r>
        <w:rPr>
          <w:rFonts w:hint="eastAsia" w:ascii="仿宋" w:hAnsi="仿宋" w:eastAsia="仿宋" w:cs="仿宋"/>
          <w:b/>
          <w:color w:val="000000"/>
          <w:sz w:val="32"/>
          <w:szCs w:val="32"/>
        </w:rPr>
        <w:t xml:space="preserve"> </w:t>
      </w:r>
    </w:p>
    <w:p w14:paraId="38F88E68">
      <w:pPr>
        <w:tabs>
          <w:tab w:val="left" w:pos="0"/>
        </w:tabs>
        <w:spacing w:line="360" w:lineRule="auto"/>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企业声明函（工程）</w:t>
      </w:r>
    </w:p>
    <w:p w14:paraId="10D6AF46">
      <w:pPr>
        <w:pStyle w:val="196"/>
        <w:spacing w:line="360" w:lineRule="auto"/>
        <w:ind w:firstLine="0"/>
        <w:rPr>
          <w:rFonts w:hint="eastAsia" w:ascii="仿宋" w:hAnsi="仿宋" w:eastAsia="仿宋" w:cs="仿宋"/>
          <w:b/>
          <w:color w:val="000000"/>
          <w:sz w:val="28"/>
          <w:szCs w:val="28"/>
        </w:rPr>
      </w:pPr>
      <w:r>
        <w:rPr>
          <w:rFonts w:hint="eastAsia" w:ascii="仿宋" w:hAnsi="仿宋" w:eastAsia="仿宋" w:cs="仿宋"/>
          <w:b/>
          <w:color w:val="000000"/>
          <w:sz w:val="28"/>
          <w:szCs w:val="28"/>
        </w:rPr>
        <w:t>致</w:t>
      </w:r>
      <w:r>
        <w:rPr>
          <w:rFonts w:hint="eastAsia" w:ascii="仿宋" w:hAnsi="仿宋" w:eastAsia="仿宋" w:cs="仿宋"/>
          <w:b/>
          <w:color w:val="000000"/>
          <w:sz w:val="28"/>
          <w:szCs w:val="28"/>
          <w:u w:val="single"/>
        </w:rPr>
        <w:t xml:space="preserve">      （采购人）        </w:t>
      </w:r>
      <w:r>
        <w:rPr>
          <w:rFonts w:hint="eastAsia" w:ascii="仿宋" w:hAnsi="仿宋" w:eastAsia="仿宋" w:cs="仿宋"/>
          <w:b/>
          <w:color w:val="000000"/>
          <w:sz w:val="28"/>
          <w:szCs w:val="28"/>
        </w:rPr>
        <w:t>:</w:t>
      </w:r>
    </w:p>
    <w:p w14:paraId="2DD807B1">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本公司（联合体）郑重声明，根据《政府采购促进中小企业发展管理办法》（财库﹝2020﹞46号）的规定，本公司（联合体）参加</w:t>
      </w:r>
      <w:r>
        <w:rPr>
          <w:rFonts w:hint="eastAsia" w:ascii="仿宋" w:hAnsi="仿宋" w:eastAsia="仿宋" w:cs="仿宋"/>
          <w:bCs/>
          <w:color w:val="000000"/>
          <w:sz w:val="28"/>
          <w:szCs w:val="28"/>
          <w:u w:val="single"/>
        </w:rPr>
        <w:t>（单位名称）</w:t>
      </w:r>
      <w:r>
        <w:rPr>
          <w:rFonts w:hint="eastAsia" w:ascii="仿宋" w:hAnsi="仿宋" w:eastAsia="仿宋" w:cs="仿宋"/>
          <w:bCs/>
          <w:color w:val="000000"/>
          <w:sz w:val="28"/>
          <w:szCs w:val="28"/>
        </w:rPr>
        <w:t>的</w:t>
      </w:r>
      <w:r>
        <w:rPr>
          <w:rFonts w:hint="eastAsia" w:ascii="仿宋" w:hAnsi="仿宋" w:eastAsia="仿宋" w:cs="仿宋"/>
          <w:bCs/>
          <w:color w:val="000000"/>
          <w:sz w:val="28"/>
          <w:szCs w:val="28"/>
          <w:u w:val="single"/>
        </w:rPr>
        <w:t>（项目名称）</w:t>
      </w:r>
      <w:r>
        <w:rPr>
          <w:rFonts w:hint="eastAsia" w:ascii="仿宋" w:hAnsi="仿宋" w:eastAsia="仿宋" w:cs="仿宋"/>
          <w:bCs/>
          <w:color w:val="000000"/>
          <w:sz w:val="28"/>
          <w:szCs w:val="28"/>
        </w:rPr>
        <w:t>采购活动，工程的施工单位全部为符合政策要求的中小企业。相关企业（含联合体中的中小企业、签订分包意向协议的中小企业）的具体情况如下：</w:t>
      </w:r>
    </w:p>
    <w:p w14:paraId="4756CE93">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1.</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，属于</w:t>
      </w:r>
      <w:r>
        <w:rPr>
          <w:rFonts w:hint="eastAsia" w:ascii="仿宋" w:hAnsi="仿宋" w:eastAsia="仿宋" w:cs="仿宋"/>
          <w:bCs/>
          <w:color w:val="000000"/>
          <w:sz w:val="28"/>
          <w:szCs w:val="28"/>
          <w:u w:val="single"/>
        </w:rPr>
        <w:t>（采购文件中明确的所属行业）</w:t>
      </w:r>
      <w:r>
        <w:rPr>
          <w:rFonts w:hint="eastAsia" w:ascii="仿宋" w:hAnsi="仿宋" w:eastAsia="仿宋" w:cs="仿宋"/>
          <w:bCs/>
          <w:color w:val="000000"/>
          <w:sz w:val="28"/>
          <w:szCs w:val="28"/>
        </w:rPr>
        <w:t>；承建（承接）企业为</w:t>
      </w:r>
      <w:r>
        <w:rPr>
          <w:rFonts w:hint="eastAsia" w:ascii="仿宋" w:hAnsi="仿宋" w:eastAsia="仿宋" w:cs="仿宋"/>
          <w:bCs/>
          <w:color w:val="000000"/>
          <w:sz w:val="28"/>
          <w:szCs w:val="28"/>
          <w:u w:val="single"/>
        </w:rPr>
        <w:t>（企业名称）</w:t>
      </w:r>
      <w:r>
        <w:rPr>
          <w:rFonts w:hint="eastAsia" w:ascii="仿宋" w:hAnsi="仿宋" w:eastAsia="仿宋" w:cs="仿宋"/>
          <w:bCs/>
          <w:color w:val="000000"/>
          <w:sz w:val="28"/>
          <w:szCs w:val="28"/>
        </w:rPr>
        <w:t>，从业人员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万元，属于</w:t>
      </w:r>
      <w:r>
        <w:rPr>
          <w:rFonts w:hint="eastAsia" w:ascii="仿宋" w:hAnsi="仿宋" w:eastAsia="仿宋" w:cs="仿宋"/>
          <w:bCs/>
          <w:color w:val="000000"/>
          <w:sz w:val="28"/>
          <w:szCs w:val="28"/>
          <w:u w:val="single"/>
        </w:rPr>
        <w:t>（中型企业、小型企业、微型企业）</w:t>
      </w:r>
      <w:r>
        <w:rPr>
          <w:rFonts w:hint="eastAsia" w:ascii="仿宋" w:hAnsi="仿宋" w:eastAsia="仿宋" w:cs="仿宋"/>
          <w:bCs/>
          <w:color w:val="000000"/>
          <w:sz w:val="28"/>
          <w:szCs w:val="28"/>
        </w:rPr>
        <w:t xml:space="preserve">； </w:t>
      </w:r>
    </w:p>
    <w:p w14:paraId="098B549C">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2.</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，属于</w:t>
      </w:r>
      <w:r>
        <w:rPr>
          <w:rFonts w:hint="eastAsia" w:ascii="仿宋" w:hAnsi="仿宋" w:eastAsia="仿宋" w:cs="仿宋"/>
          <w:bCs/>
          <w:color w:val="000000"/>
          <w:sz w:val="28"/>
          <w:szCs w:val="28"/>
          <w:u w:val="single"/>
        </w:rPr>
        <w:t>（采购文件中明确的所属行业）</w:t>
      </w:r>
      <w:r>
        <w:rPr>
          <w:rFonts w:hint="eastAsia" w:ascii="仿宋" w:hAnsi="仿宋" w:eastAsia="仿宋" w:cs="仿宋"/>
          <w:bCs/>
          <w:color w:val="000000"/>
          <w:sz w:val="28"/>
          <w:szCs w:val="28"/>
        </w:rPr>
        <w:t>；承建（承接）企业为</w:t>
      </w:r>
      <w:r>
        <w:rPr>
          <w:rFonts w:hint="eastAsia" w:ascii="仿宋" w:hAnsi="仿宋" w:eastAsia="仿宋" w:cs="仿宋"/>
          <w:bCs/>
          <w:color w:val="000000"/>
          <w:sz w:val="28"/>
          <w:szCs w:val="28"/>
          <w:u w:val="single"/>
        </w:rPr>
        <w:t>（企业名称）</w:t>
      </w:r>
      <w:r>
        <w:rPr>
          <w:rFonts w:hint="eastAsia" w:ascii="仿宋" w:hAnsi="仿宋" w:eastAsia="仿宋" w:cs="仿宋"/>
          <w:bCs/>
          <w:color w:val="000000"/>
          <w:sz w:val="28"/>
          <w:szCs w:val="28"/>
        </w:rPr>
        <w:t>，从业人员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万元，属于（中型企业、小型企业、微型企业）；</w:t>
      </w:r>
    </w:p>
    <w:p w14:paraId="62EAD000">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w:t>
      </w:r>
    </w:p>
    <w:p w14:paraId="0E7436EF">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p>
    <w:p w14:paraId="3E549640">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p>
    <w:p w14:paraId="7E198B0B">
      <w:pPr>
        <w:spacing w:line="360" w:lineRule="auto"/>
        <w:jc w:val="lef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供应商:</w:t>
      </w:r>
      <w:r>
        <w:rPr>
          <w:rFonts w:hint="eastAsia" w:ascii="仿宋" w:hAnsi="仿宋" w:eastAsia="仿宋" w:cs="仿宋"/>
          <w:color w:val="000000"/>
          <w:sz w:val="28"/>
          <w:szCs w:val="28"/>
          <w:u w:val="single"/>
          <w:lang w:val="zh-CN"/>
        </w:rPr>
        <w:t xml:space="preserve">        （电子签章）     </w:t>
      </w:r>
    </w:p>
    <w:p w14:paraId="367B9B4A">
      <w:pPr>
        <w:spacing w:line="360" w:lineRule="auto"/>
        <w:jc w:val="lef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u w:val="single"/>
        </w:rPr>
        <w:t>（电子签章或电子签字）</w:t>
      </w:r>
    </w:p>
    <w:p w14:paraId="38D5920B">
      <w:pPr>
        <w:spacing w:line="360" w:lineRule="auto"/>
        <w:jc w:val="left"/>
        <w:rPr>
          <w:rFonts w:hint="eastAsia" w:ascii="仿宋" w:hAnsi="仿宋" w:eastAsia="仿宋" w:cs="仿宋"/>
          <w:bCs/>
          <w:color w:val="000000"/>
          <w:sz w:val="24"/>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日</w:t>
      </w:r>
    </w:p>
    <w:p w14:paraId="4A637B53">
      <w:pPr>
        <w:pStyle w:val="196"/>
        <w:spacing w:line="360" w:lineRule="auto"/>
        <w:ind w:firstLine="0"/>
        <w:rPr>
          <w:rFonts w:hint="eastAsia" w:ascii="仿宋" w:hAnsi="仿宋" w:eastAsia="仿宋" w:cs="仿宋"/>
          <w:color w:val="000000"/>
          <w:sz w:val="28"/>
        </w:rPr>
      </w:pPr>
    </w:p>
    <w:p w14:paraId="21612A8F">
      <w:pPr>
        <w:pStyle w:val="196"/>
        <w:spacing w:line="360" w:lineRule="auto"/>
        <w:ind w:firstLine="0"/>
        <w:rPr>
          <w:rFonts w:hint="eastAsia" w:ascii="仿宋" w:hAnsi="仿宋" w:eastAsia="仿宋" w:cs="仿宋"/>
          <w:color w:val="000000"/>
          <w:sz w:val="28"/>
        </w:rPr>
      </w:pPr>
      <w:r>
        <w:rPr>
          <w:rFonts w:hint="eastAsia" w:ascii="仿宋" w:hAnsi="仿宋" w:eastAsia="仿宋" w:cs="仿宋"/>
          <w:color w:val="000000"/>
          <w:sz w:val="28"/>
        </w:rPr>
        <w:t>注：从业人员、营业收入、资产总额填报上一年度数据，无上一年度数据的新成立企业可不填报。</w:t>
      </w:r>
    </w:p>
    <w:p w14:paraId="366BACC7">
      <w:pPr>
        <w:pStyle w:val="196"/>
        <w:spacing w:line="360" w:lineRule="auto"/>
        <w:ind w:firstLine="0"/>
        <w:jc w:val="left"/>
        <w:outlineLvl w:val="0"/>
        <w:rPr>
          <w:rFonts w:hint="eastAsia" w:ascii="仿宋" w:hAnsi="仿宋" w:eastAsia="仿宋" w:cs="仿宋"/>
          <w:b/>
          <w:color w:val="000000"/>
          <w:sz w:val="32"/>
          <w:szCs w:val="32"/>
        </w:rPr>
      </w:pPr>
      <w:bookmarkStart w:id="588" w:name="_Toc6841"/>
      <w:r>
        <w:rPr>
          <w:rFonts w:hint="eastAsia" w:ascii="仿宋" w:hAnsi="仿宋" w:eastAsia="仿宋" w:cs="仿宋"/>
          <w:b/>
          <w:color w:val="000000"/>
          <w:sz w:val="32"/>
          <w:szCs w:val="32"/>
        </w:rPr>
        <w:t>示范格式五</w:t>
      </w:r>
      <w:bookmarkEnd w:id="588"/>
    </w:p>
    <w:p w14:paraId="0486BAC3">
      <w:pPr>
        <w:spacing w:line="360" w:lineRule="auto"/>
        <w:jc w:val="center"/>
        <w:outlineLvl w:val="0"/>
        <w:rPr>
          <w:rFonts w:hint="eastAsia" w:ascii="仿宋" w:hAnsi="仿宋" w:eastAsia="仿宋" w:cs="仿宋"/>
          <w:color w:val="000000"/>
          <w:sz w:val="24"/>
        </w:rPr>
      </w:pPr>
      <w:bookmarkStart w:id="589" w:name="_Toc29418"/>
      <w:r>
        <w:rPr>
          <w:rFonts w:hint="eastAsia" w:ascii="仿宋" w:hAnsi="仿宋" w:eastAsia="仿宋" w:cs="仿宋"/>
          <w:b/>
          <w:bCs/>
          <w:color w:val="000000"/>
          <w:sz w:val="32"/>
          <w:szCs w:val="32"/>
        </w:rPr>
        <w:t>残疾人福利性单位声明函</w:t>
      </w:r>
      <w:bookmarkEnd w:id="589"/>
    </w:p>
    <w:p w14:paraId="4DE57D6E">
      <w:pPr>
        <w:pStyle w:val="196"/>
        <w:spacing w:line="360" w:lineRule="auto"/>
        <w:ind w:firstLine="0"/>
        <w:rPr>
          <w:rFonts w:hint="eastAsia" w:ascii="仿宋" w:hAnsi="仿宋" w:eastAsia="仿宋" w:cs="仿宋"/>
          <w:b/>
          <w:color w:val="000000"/>
          <w:sz w:val="28"/>
          <w:szCs w:val="28"/>
        </w:rPr>
      </w:pPr>
      <w:r>
        <w:rPr>
          <w:rFonts w:hint="eastAsia" w:ascii="仿宋" w:hAnsi="仿宋" w:eastAsia="仿宋" w:cs="仿宋"/>
          <w:b/>
          <w:color w:val="000000"/>
          <w:sz w:val="28"/>
          <w:szCs w:val="28"/>
        </w:rPr>
        <w:t>致</w:t>
      </w:r>
      <w:r>
        <w:rPr>
          <w:rFonts w:hint="eastAsia" w:ascii="仿宋" w:hAnsi="仿宋" w:eastAsia="仿宋" w:cs="仿宋"/>
          <w:b/>
          <w:color w:val="000000"/>
          <w:sz w:val="28"/>
          <w:szCs w:val="28"/>
          <w:u w:val="single"/>
        </w:rPr>
        <w:t xml:space="preserve">      （采购人）        </w:t>
      </w:r>
      <w:r>
        <w:rPr>
          <w:rFonts w:hint="eastAsia" w:ascii="仿宋" w:hAnsi="仿宋" w:eastAsia="仿宋" w:cs="仿宋"/>
          <w:b/>
          <w:color w:val="000000"/>
          <w:sz w:val="28"/>
          <w:szCs w:val="28"/>
        </w:rPr>
        <w:t>:</w:t>
      </w:r>
    </w:p>
    <w:p w14:paraId="7E72A143">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本单位郑重声明，根据《财政部 民政部 中国残疾人联合会关于促进残疾人就业政府采购政策的通知》（财库〔2017〕141号）的规定，本单位为符合条件的残疾人福利性单位。即，本单位同时满足以下条件:</w:t>
      </w:r>
    </w:p>
    <w:p w14:paraId="42AD0F35">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1、根据《财政部 民政部 中国残疾人联合会关于促进残疾人就业政府采购政策的通知》（财库〔2017〕141号）规定的划分标准，本公司为残疾人福利性企业。</w:t>
      </w:r>
    </w:p>
    <w:p w14:paraId="53530065">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bCs/>
          <w:color w:val="000000"/>
          <w:sz w:val="28"/>
          <w:szCs w:val="28"/>
        </w:rPr>
        <w:t>2、本单位参加</w:t>
      </w:r>
      <w:r>
        <w:rPr>
          <w:rFonts w:hint="eastAsia" w:ascii="仿宋" w:hAnsi="仿宋" w:eastAsia="仿宋" w:cs="仿宋"/>
          <w:bCs/>
          <w:color w:val="000000"/>
          <w:sz w:val="28"/>
          <w:szCs w:val="28"/>
          <w:u w:val="single"/>
        </w:rPr>
        <w:t>（采购单位名称）</w:t>
      </w:r>
      <w:r>
        <w:rPr>
          <w:rFonts w:hint="eastAsia" w:ascii="仿宋" w:hAnsi="仿宋" w:eastAsia="仿宋" w:cs="仿宋"/>
          <w:bCs/>
          <w:color w:val="000000"/>
          <w:sz w:val="28"/>
          <w:szCs w:val="28"/>
        </w:rPr>
        <w:t xml:space="preserve"> 的</w:t>
      </w:r>
      <w:r>
        <w:rPr>
          <w:rFonts w:hint="eastAsia" w:ascii="仿宋" w:hAnsi="仿宋" w:eastAsia="仿宋" w:cs="仿宋"/>
          <w:bCs/>
          <w:color w:val="000000"/>
          <w:sz w:val="28"/>
          <w:szCs w:val="28"/>
          <w:u w:val="single"/>
        </w:rPr>
        <w:t xml:space="preserve">（采购项目名称）  </w:t>
      </w:r>
      <w:r>
        <w:rPr>
          <w:rFonts w:hint="eastAsia" w:ascii="仿宋" w:hAnsi="仿宋" w:eastAsia="仿宋" w:cs="仿宋"/>
          <w:bCs/>
          <w:color w:val="000000"/>
          <w:sz w:val="28"/>
          <w:szCs w:val="28"/>
        </w:rPr>
        <w:t>采购活动提供本企业制造的货物，由本企业承担工程、提供服务，或者提供其他残疾人福利性单位制造的货物（不包括使用非残疾人福利性单位注册商标的货物。</w:t>
      </w:r>
    </w:p>
    <w:p w14:paraId="770AD6F2">
      <w:pPr>
        <w:pStyle w:val="196"/>
        <w:spacing w:line="360" w:lineRule="auto"/>
        <w:ind w:firstLine="560"/>
        <w:rPr>
          <w:rFonts w:hint="eastAsia" w:ascii="仿宋" w:hAnsi="仿宋" w:eastAsia="仿宋" w:cs="仿宋"/>
          <w:bCs/>
          <w:color w:val="000000"/>
          <w:sz w:val="28"/>
          <w:szCs w:val="28"/>
        </w:rPr>
      </w:pPr>
      <w:r>
        <w:rPr>
          <w:rFonts w:hint="eastAsia" w:ascii="仿宋" w:hAnsi="仿宋" w:eastAsia="仿宋" w:cs="仿宋"/>
          <w:color w:val="000000"/>
          <w:sz w:val="28"/>
          <w:szCs w:val="28"/>
        </w:rPr>
        <w:t>注:</w:t>
      </w:r>
      <w:r>
        <w:rPr>
          <w:rFonts w:hint="eastAsia" w:ascii="仿宋" w:hAnsi="仿宋" w:eastAsia="仿宋" w:cs="仿宋"/>
          <w:bCs/>
          <w:color w:val="000000"/>
          <w:sz w:val="28"/>
          <w:szCs w:val="28"/>
        </w:rPr>
        <w:t>本公司对上述声明的真实性负责。如有虚假，将依法承担相应责任。</w:t>
      </w:r>
    </w:p>
    <w:p w14:paraId="574A1FDF">
      <w:pPr>
        <w:pStyle w:val="196"/>
        <w:spacing w:line="360" w:lineRule="auto"/>
        <w:ind w:firstLine="560"/>
        <w:rPr>
          <w:rFonts w:hint="eastAsia" w:ascii="仿宋" w:hAnsi="仿宋" w:eastAsia="仿宋" w:cs="仿宋"/>
          <w:color w:val="000000"/>
          <w:sz w:val="28"/>
          <w:szCs w:val="28"/>
        </w:rPr>
      </w:pPr>
    </w:p>
    <w:p w14:paraId="386AF0CC">
      <w:pPr>
        <w:spacing w:line="360" w:lineRule="auto"/>
        <w:jc w:val="lef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供应商:</w:t>
      </w:r>
      <w:r>
        <w:rPr>
          <w:rFonts w:hint="eastAsia" w:ascii="仿宋" w:hAnsi="仿宋" w:eastAsia="仿宋" w:cs="仿宋"/>
          <w:color w:val="000000"/>
          <w:sz w:val="28"/>
          <w:szCs w:val="28"/>
          <w:u w:val="single"/>
          <w:lang w:val="zh-CN"/>
        </w:rPr>
        <w:t xml:space="preserve">        （电子签章）     </w:t>
      </w:r>
    </w:p>
    <w:p w14:paraId="10502C73">
      <w:pPr>
        <w:spacing w:line="360" w:lineRule="auto"/>
        <w:jc w:val="lef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u w:val="single"/>
        </w:rPr>
        <w:t>（电子签章或电子签字）</w:t>
      </w:r>
    </w:p>
    <w:p w14:paraId="2A4C6AEE">
      <w:pPr>
        <w:spacing w:line="360" w:lineRule="auto"/>
        <w:jc w:val="lef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日</w:t>
      </w:r>
    </w:p>
    <w:p w14:paraId="79813EA2">
      <w:pPr>
        <w:spacing w:line="360" w:lineRule="auto"/>
        <w:ind w:firstLine="565"/>
        <w:rPr>
          <w:rFonts w:hint="eastAsia" w:ascii="仿宋" w:hAnsi="仿宋" w:eastAsia="仿宋" w:cs="仿宋"/>
          <w:color w:val="000000"/>
          <w:sz w:val="28"/>
          <w:szCs w:val="28"/>
        </w:rPr>
      </w:pPr>
    </w:p>
    <w:p w14:paraId="6719E3C3">
      <w:pPr>
        <w:spacing w:line="360" w:lineRule="auto"/>
        <w:ind w:firstLine="565"/>
        <w:rPr>
          <w:rFonts w:hint="eastAsia" w:ascii="仿宋" w:hAnsi="仿宋" w:eastAsia="仿宋" w:cs="仿宋"/>
          <w:color w:val="000000"/>
          <w:sz w:val="28"/>
          <w:szCs w:val="28"/>
        </w:rPr>
      </w:pPr>
    </w:p>
    <w:p w14:paraId="3AB81394">
      <w:pPr>
        <w:spacing w:line="360" w:lineRule="auto"/>
        <w:ind w:firstLine="565"/>
        <w:rPr>
          <w:rFonts w:hint="eastAsia" w:ascii="仿宋" w:hAnsi="仿宋" w:eastAsia="仿宋" w:cs="仿宋"/>
          <w:color w:val="000000"/>
          <w:sz w:val="28"/>
          <w:szCs w:val="28"/>
        </w:rPr>
      </w:pPr>
    </w:p>
    <w:p w14:paraId="1264FC14">
      <w:pPr>
        <w:spacing w:line="360" w:lineRule="auto"/>
        <w:ind w:firstLine="565"/>
        <w:rPr>
          <w:rFonts w:hint="eastAsia" w:ascii="仿宋" w:hAnsi="仿宋" w:eastAsia="仿宋" w:cs="仿宋"/>
          <w:color w:val="000000"/>
          <w:sz w:val="28"/>
          <w:szCs w:val="28"/>
        </w:rPr>
      </w:pPr>
    </w:p>
    <w:p w14:paraId="59E4BDBF">
      <w:pPr>
        <w:spacing w:line="360" w:lineRule="auto"/>
        <w:ind w:firstLine="565"/>
        <w:rPr>
          <w:rFonts w:hint="eastAsia" w:ascii="仿宋" w:hAnsi="仿宋" w:eastAsia="仿宋" w:cs="仿宋"/>
          <w:color w:val="000000"/>
          <w:sz w:val="28"/>
          <w:szCs w:val="28"/>
        </w:rPr>
      </w:pPr>
    </w:p>
    <w:p w14:paraId="78946279">
      <w:pPr>
        <w:spacing w:line="360" w:lineRule="auto"/>
        <w:rPr>
          <w:rFonts w:hint="eastAsia" w:ascii="仿宋" w:hAnsi="仿宋" w:eastAsia="仿宋" w:cs="仿宋"/>
          <w:color w:val="000000"/>
          <w:sz w:val="28"/>
          <w:szCs w:val="28"/>
        </w:rPr>
      </w:pPr>
    </w:p>
    <w:p w14:paraId="3489788C">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注:非</w:t>
      </w:r>
      <w:r>
        <w:rPr>
          <w:rFonts w:hint="eastAsia" w:ascii="仿宋" w:hAnsi="仿宋" w:eastAsia="仿宋" w:cs="仿宋"/>
          <w:color w:val="000000"/>
          <w:sz w:val="28"/>
        </w:rPr>
        <w:t>残疾人福利性单位不</w:t>
      </w:r>
      <w:r>
        <w:rPr>
          <w:rFonts w:hint="eastAsia" w:ascii="仿宋" w:hAnsi="仿宋" w:eastAsia="仿宋" w:cs="仿宋"/>
          <w:color w:val="000000"/>
          <w:sz w:val="28"/>
          <w:szCs w:val="28"/>
        </w:rPr>
        <w:t>需提供此函。</w:t>
      </w:r>
    </w:p>
    <w:sectPr>
      <w:footerReference r:id="rId4" w:type="default"/>
      <w:pgSz w:w="11905" w:h="16838"/>
      <w:pgMar w:top="1440" w:right="1304" w:bottom="1440" w:left="130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Helv">
    <w:altName w:val="DejaVu Math TeX Gyre"/>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87B77">
    <w:pPr>
      <w:pStyle w:val="2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a:noFill/>
                      </a:ln>
                    </wps:spPr>
                    <wps:txbx>
                      <w:txbxContent>
                        <w:p w14:paraId="44F05F3F">
                          <w:pPr>
                            <w:pStyle w:val="226"/>
                            <w:tabs>
                              <w:tab w:val="clear" w:pos="4153"/>
                              <w:tab w:val="clear" w:pos="8306"/>
                            </w:tabs>
                          </w:pPr>
                          <w:r>
                            <w:fldChar w:fldCharType="begin"/>
                          </w:r>
                          <w:r>
                            <w:instrText xml:space="preserve"> PAGE  \* MERGEFORMAT </w:instrText>
                          </w:r>
                          <w:r>
                            <w:fldChar w:fldCharType="separate"/>
                          </w:r>
                          <w:r>
                            <w:t>13</w:t>
                          </w:r>
                          <w:r>
                            <w:fldChar w:fldCharType="end"/>
                          </w:r>
                        </w:p>
                        <w:p w14:paraId="15FE315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L3UTQAAAAAgEAAA8AAAAAAAAAAQAgAAAAIgAA&#10;AGRycy9kb3ducmV2LnhtbFBLAQIUABQAAAAIAIdO4kBOFjTB1wEAAKQDAAAOAAAAAAAAAAEAIAAA&#10;AB8BAABkcnMvZTJvRG9jLnhtbFBLBQYAAAAABgAGAFkBAABoBQAAAAA=&#10;">
              <v:fill on="f" focussize="0,0"/>
              <v:stroke on="f"/>
              <v:imagedata o:title=""/>
              <o:lock v:ext="edit" aspectratio="f"/>
              <v:textbox inset="0mm,0mm,0mm,0mm" style="mso-fit-shape-to-text:t;">
                <w:txbxContent>
                  <w:p w14:paraId="44F05F3F">
                    <w:pPr>
                      <w:pStyle w:val="226"/>
                      <w:tabs>
                        <w:tab w:val="clear" w:pos="4153"/>
                        <w:tab w:val="clear" w:pos="8306"/>
                      </w:tabs>
                    </w:pPr>
                    <w:r>
                      <w:fldChar w:fldCharType="begin"/>
                    </w:r>
                    <w:r>
                      <w:instrText xml:space="preserve"> PAGE  \* MERGEFORMAT </w:instrText>
                    </w:r>
                    <w:r>
                      <w:fldChar w:fldCharType="separate"/>
                    </w:r>
                    <w:r>
                      <w:t>13</w:t>
                    </w:r>
                    <w:r>
                      <w:fldChar w:fldCharType="end"/>
                    </w:r>
                  </w:p>
                  <w:p w14:paraId="15FE315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78BDF">
    <w:pPr>
      <w:pStyle w:val="226"/>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149F5E4">
                          <w:pPr>
                            <w:pStyle w:val="226"/>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p w14:paraId="258D932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149F5E4">
                    <w:pPr>
                      <w:pStyle w:val="226"/>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p w14:paraId="258D9326"/>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121B34"/>
    <w:rsid w:val="046A3D87"/>
    <w:rsid w:val="069458BA"/>
    <w:rsid w:val="30F00EF8"/>
    <w:rsid w:val="3C9732D7"/>
    <w:rsid w:val="40E3532D"/>
    <w:rsid w:val="42364F4E"/>
    <w:rsid w:val="4D95680E"/>
    <w:rsid w:val="596D00C6"/>
    <w:rsid w:val="67516DC3"/>
    <w:rsid w:val="73400717"/>
    <w:rsid w:val="76F26C95"/>
    <w:rsid w:val="782E68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4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3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3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3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38"/>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索引 91"/>
    <w:basedOn w:val="1"/>
    <w:next w:val="1"/>
    <w:unhideWhenUsed/>
    <w:qFormat/>
    <w:uiPriority w:val="99"/>
    <w:pPr>
      <w:ind w:left="160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72"/>
    <w:semiHidden/>
    <w:unhideWhenUsed/>
    <w:qFormat/>
    <w:uiPriority w:val="99"/>
    <w:pPr>
      <w:spacing w:after="0" w:line="240" w:lineRule="auto"/>
    </w:pPr>
    <w:rPr>
      <w:sz w:val="20"/>
    </w:rPr>
  </w:style>
  <w:style w:type="paragraph" w:styleId="18">
    <w:name w:val="footer"/>
    <w:basedOn w:val="1"/>
    <w:link w:val="46"/>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6 Char"/>
    <w:link w:val="8"/>
    <w:qFormat/>
    <w:uiPriority w:val="9"/>
    <w:rPr>
      <w:rFonts w:ascii="Arial" w:hAnsi="Arial" w:eastAsia="Arial" w:cs="Arial"/>
      <w:b/>
      <w:bCs/>
      <w:sz w:val="22"/>
      <w:szCs w:val="22"/>
    </w:rPr>
  </w:style>
  <w:style w:type="character" w:customStyle="1" w:styleId="36">
    <w:name w:val="Heading 7 Char"/>
    <w:link w:val="9"/>
    <w:qFormat/>
    <w:uiPriority w:val="9"/>
    <w:rPr>
      <w:rFonts w:ascii="Arial" w:hAnsi="Arial" w:eastAsia="Arial" w:cs="Arial"/>
      <w:b/>
      <w:bCs/>
      <w:i/>
      <w:iCs/>
      <w:sz w:val="22"/>
      <w:szCs w:val="22"/>
    </w:rPr>
  </w:style>
  <w:style w:type="character" w:customStyle="1" w:styleId="37">
    <w:name w:val="Heading 8 Char"/>
    <w:link w:val="10"/>
    <w:qFormat/>
    <w:uiPriority w:val="9"/>
    <w:rPr>
      <w:rFonts w:ascii="Arial" w:hAnsi="Arial" w:eastAsia="Arial" w:cs="Arial"/>
      <w:i/>
      <w:iCs/>
      <w:sz w:val="22"/>
      <w:szCs w:val="22"/>
    </w:rPr>
  </w:style>
  <w:style w:type="character" w:customStyle="1" w:styleId="38">
    <w:name w:val="Heading 9 Char"/>
    <w:link w:val="11"/>
    <w:qFormat/>
    <w:uiPriority w:val="9"/>
    <w:rPr>
      <w:rFonts w:ascii="Arial" w:hAnsi="Arial" w:eastAsia="Arial" w:cs="Arial"/>
      <w:i/>
      <w:iCs/>
      <w:sz w:val="21"/>
      <w:szCs w:val="21"/>
    </w:rPr>
  </w:style>
  <w:style w:type="paragraph" w:styleId="39">
    <w:name w:val="List Paragraph"/>
    <w:basedOn w:val="1"/>
    <w:qFormat/>
    <w:uiPriority w:val="34"/>
    <w:pPr>
      <w:ind w:left="720"/>
      <w:contextualSpacing/>
    </w:pPr>
  </w:style>
  <w:style w:type="paragraph" w:styleId="40">
    <w:name w:val="No Spacing"/>
    <w:qFormat/>
    <w:uiPriority w:val="1"/>
    <w:pPr>
      <w:spacing w:before="0" w:after="0" w:line="240" w:lineRule="auto"/>
    </w:pPr>
    <w:rPr>
      <w:rFonts w:hint="default" w:ascii="Times New Roman" w:hAnsi="Times New Roman" w:eastAsia="宋体" w:cs="Times New Roman"/>
    </w:rPr>
  </w:style>
  <w:style w:type="character" w:customStyle="1" w:styleId="41">
    <w:name w:val="Subtitle Char"/>
    <w:link w:val="22"/>
    <w:qFormat/>
    <w:uiPriority w:val="11"/>
    <w:rPr>
      <w:sz w:val="24"/>
      <w:szCs w:val="24"/>
    </w:rPr>
  </w:style>
  <w:style w:type="paragraph" w:styleId="42">
    <w:name w:val="Quote"/>
    <w:basedOn w:val="1"/>
    <w:next w:val="1"/>
    <w:link w:val="43"/>
    <w:qFormat/>
    <w:uiPriority w:val="29"/>
    <w:pPr>
      <w:ind w:left="720" w:right="720"/>
    </w:pPr>
    <w:rPr>
      <w:i/>
    </w:rPr>
  </w:style>
  <w:style w:type="character" w:customStyle="1" w:styleId="43">
    <w:name w:val="Quote Char"/>
    <w:link w:val="42"/>
    <w:qFormat/>
    <w:uiPriority w:val="29"/>
    <w:rPr>
      <w:i/>
    </w:rPr>
  </w:style>
  <w:style w:type="paragraph" w:styleId="44">
    <w:name w:val="Intense Quote"/>
    <w:basedOn w:val="1"/>
    <w:next w:val="1"/>
    <w:link w:val="4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5">
    <w:name w:val="Intense Quote Char"/>
    <w:link w:val="44"/>
    <w:qFormat/>
    <w:uiPriority w:val="30"/>
    <w:rPr>
      <w:i/>
    </w:rPr>
  </w:style>
  <w:style w:type="character" w:customStyle="1" w:styleId="46">
    <w:name w:val="Caption Char"/>
    <w:link w:val="18"/>
    <w:qFormat/>
    <w:uiPriority w:val="99"/>
  </w:style>
  <w:style w:type="table" w:customStyle="1" w:styleId="4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2">
    <w:name w:val="Endnote Text Char"/>
    <w:link w:val="17"/>
    <w:qFormat/>
    <w:uiPriority w:val="99"/>
    <w:rPr>
      <w:sz w:val="20"/>
    </w:rPr>
  </w:style>
  <w:style w:type="paragraph" w:customStyle="1" w:styleId="173">
    <w:name w:val="TOC Heading"/>
    <w:unhideWhenUsed/>
    <w:qFormat/>
    <w:uiPriority w:val="39"/>
    <w:rPr>
      <w:rFonts w:hint="default" w:ascii="Times New Roman" w:hAnsi="Times New Roman" w:eastAsia="宋体" w:cs="Times New Roman"/>
    </w:rPr>
  </w:style>
  <w:style w:type="paragraph" w:customStyle="1" w:styleId="174">
    <w:name w:val="标题 111"/>
    <w:basedOn w:val="1"/>
    <w:next w:val="1"/>
    <w:link w:val="186"/>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paragraph" w:customStyle="1" w:styleId="175">
    <w:name w:val="标题 211"/>
    <w:basedOn w:val="1"/>
    <w:next w:val="1"/>
    <w:link w:val="187"/>
    <w:qFormat/>
    <w:uiPriority w:val="9"/>
    <w:pPr>
      <w:keepNext/>
      <w:keepLines/>
      <w:spacing w:before="60" w:after="60" w:line="413" w:lineRule="auto"/>
      <w:outlineLvl w:val="1"/>
    </w:pPr>
    <w:rPr>
      <w:rFonts w:ascii="Arial" w:hAnsi="Arial" w:eastAsia="黑体"/>
      <w:b/>
      <w:bCs/>
      <w:sz w:val="20"/>
      <w:szCs w:val="32"/>
    </w:rPr>
  </w:style>
  <w:style w:type="paragraph" w:customStyle="1" w:styleId="176">
    <w:name w:val="标题 31"/>
    <w:basedOn w:val="1"/>
    <w:next w:val="1"/>
    <w:link w:val="188"/>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177">
    <w:name w:val="标题 41"/>
    <w:basedOn w:val="1"/>
    <w:next w:val="1"/>
    <w:link w:val="189"/>
    <w:qFormat/>
    <w:uiPriority w:val="0"/>
    <w:pPr>
      <w:keepNext/>
      <w:keepLines/>
      <w:spacing w:before="280" w:after="290" w:line="376" w:lineRule="auto"/>
      <w:outlineLvl w:val="3"/>
    </w:pPr>
    <w:rPr>
      <w:rFonts w:ascii="Cambria" w:hAnsi="Cambria" w:eastAsia="宋体" w:cs="Times New Roman"/>
      <w:b/>
      <w:bCs/>
      <w:sz w:val="28"/>
      <w:szCs w:val="28"/>
    </w:rPr>
  </w:style>
  <w:style w:type="paragraph" w:customStyle="1" w:styleId="178">
    <w:name w:val="标题 51"/>
    <w:basedOn w:val="1"/>
    <w:next w:val="1"/>
    <w:link w:val="190"/>
    <w:qFormat/>
    <w:uiPriority w:val="0"/>
    <w:pPr>
      <w:keepNext/>
      <w:keepLines/>
      <w:spacing w:before="280" w:after="290" w:line="376" w:lineRule="auto"/>
      <w:outlineLvl w:val="4"/>
    </w:pPr>
    <w:rPr>
      <w:b/>
      <w:bCs/>
      <w:sz w:val="28"/>
      <w:szCs w:val="28"/>
    </w:rPr>
  </w:style>
  <w:style w:type="paragraph" w:customStyle="1" w:styleId="179">
    <w:name w:val="标题 61"/>
    <w:basedOn w:val="1"/>
    <w:next w:val="1"/>
    <w:link w:val="191"/>
    <w:qFormat/>
    <w:uiPriority w:val="0"/>
    <w:pPr>
      <w:keepNext/>
      <w:keepLines/>
      <w:spacing w:before="240" w:after="64" w:line="317" w:lineRule="auto"/>
      <w:outlineLvl w:val="5"/>
    </w:pPr>
    <w:rPr>
      <w:rFonts w:ascii="Cambria" w:hAnsi="Cambria"/>
      <w:b/>
      <w:bCs/>
      <w:sz w:val="24"/>
    </w:rPr>
  </w:style>
  <w:style w:type="paragraph" w:customStyle="1" w:styleId="180">
    <w:name w:val="标题 71"/>
    <w:basedOn w:val="1"/>
    <w:next w:val="1"/>
    <w:link w:val="192"/>
    <w:qFormat/>
    <w:uiPriority w:val="0"/>
    <w:pPr>
      <w:ind w:left="953"/>
      <w:outlineLvl w:val="6"/>
    </w:pPr>
    <w:rPr>
      <w:rFonts w:ascii="宋体" w:hAnsi="宋体" w:cs="宋体"/>
      <w:b/>
      <w:bCs/>
      <w:sz w:val="24"/>
      <w:lang w:val="zh-CN" w:bidi="zh-CN"/>
    </w:rPr>
  </w:style>
  <w:style w:type="paragraph" w:customStyle="1" w:styleId="181">
    <w:name w:val="标题 81"/>
    <w:basedOn w:val="1"/>
    <w:next w:val="1"/>
    <w:link w:val="193"/>
    <w:qFormat/>
    <w:uiPriority w:val="0"/>
    <w:pPr>
      <w:keepNext/>
      <w:keepLines/>
      <w:spacing w:before="240" w:after="64" w:line="317" w:lineRule="auto"/>
      <w:outlineLvl w:val="7"/>
    </w:pPr>
    <w:rPr>
      <w:rFonts w:ascii="Cambria" w:hAnsi="Cambria"/>
      <w:sz w:val="24"/>
    </w:rPr>
  </w:style>
  <w:style w:type="paragraph" w:customStyle="1" w:styleId="182">
    <w:name w:val="标题 91"/>
    <w:basedOn w:val="1"/>
    <w:next w:val="1"/>
    <w:link w:val="194"/>
    <w:qFormat/>
    <w:uiPriority w:val="0"/>
    <w:pPr>
      <w:keepNext/>
      <w:keepLines/>
      <w:spacing w:before="240" w:after="64" w:line="317" w:lineRule="auto"/>
      <w:outlineLvl w:val="8"/>
    </w:pPr>
    <w:rPr>
      <w:rFonts w:ascii="Cambria" w:hAnsi="Cambria"/>
      <w:szCs w:val="21"/>
    </w:rPr>
  </w:style>
  <w:style w:type="character" w:customStyle="1" w:styleId="183">
    <w:name w:val="默认段落字体1"/>
    <w:link w:val="1"/>
    <w:unhideWhenUsed/>
    <w:qFormat/>
    <w:uiPriority w:val="1"/>
  </w:style>
  <w:style w:type="table" w:customStyle="1" w:styleId="184">
    <w:name w:val="普通表格1"/>
    <w:unhideWhenUsed/>
    <w:qFormat/>
    <w:uiPriority w:val="99"/>
  </w:style>
  <w:style w:type="paragraph" w:customStyle="1" w:styleId="185">
    <w:name w:val="目录 11"/>
    <w:basedOn w:val="1"/>
    <w:next w:val="1"/>
    <w:qFormat/>
    <w:uiPriority w:val="39"/>
    <w:pPr>
      <w:spacing w:before="60" w:line="400" w:lineRule="exact"/>
    </w:pPr>
    <w:rPr>
      <w:rFonts w:eastAsia="黑体"/>
    </w:rPr>
  </w:style>
  <w:style w:type="character" w:customStyle="1" w:styleId="186">
    <w:name w:val="标题 1 字符"/>
    <w:link w:val="174"/>
    <w:qFormat/>
    <w:uiPriority w:val="0"/>
    <w:rPr>
      <w:rFonts w:ascii="宋体" w:hAnsi="Times New Roman" w:eastAsia="宋体" w:cs="Times New Roman"/>
      <w:b/>
      <w:color w:val="000000"/>
      <w:sz w:val="44"/>
      <w:szCs w:val="20"/>
    </w:rPr>
  </w:style>
  <w:style w:type="character" w:customStyle="1" w:styleId="187">
    <w:name w:val="标题 2 字符"/>
    <w:link w:val="175"/>
    <w:qFormat/>
    <w:uiPriority w:val="9"/>
    <w:rPr>
      <w:rFonts w:ascii="Arial" w:hAnsi="Arial" w:eastAsia="黑体" w:cs="Times New Roman"/>
      <w:b/>
      <w:bCs/>
      <w:sz w:val="20"/>
      <w:szCs w:val="32"/>
    </w:rPr>
  </w:style>
  <w:style w:type="character" w:customStyle="1" w:styleId="188">
    <w:name w:val="标题 3 字符"/>
    <w:link w:val="176"/>
    <w:qFormat/>
    <w:uiPriority w:val="9"/>
    <w:rPr>
      <w:rFonts w:ascii="宋体" w:hAnsi="Times New Roman" w:eastAsia="宋体" w:cs="Times New Roman"/>
      <w:b/>
      <w:color w:val="000000"/>
      <w:sz w:val="32"/>
      <w:szCs w:val="20"/>
    </w:rPr>
  </w:style>
  <w:style w:type="character" w:customStyle="1" w:styleId="189">
    <w:name w:val="标题 4 字符"/>
    <w:link w:val="177"/>
    <w:qFormat/>
    <w:uiPriority w:val="9"/>
    <w:rPr>
      <w:rFonts w:ascii="Cambria" w:hAnsi="Cambria" w:eastAsia="宋体" w:cs="Times New Roman"/>
      <w:b/>
      <w:bCs/>
      <w:sz w:val="28"/>
      <w:szCs w:val="28"/>
    </w:rPr>
  </w:style>
  <w:style w:type="character" w:customStyle="1" w:styleId="190">
    <w:name w:val="标题 5 字符"/>
    <w:link w:val="178"/>
    <w:semiHidden/>
    <w:qFormat/>
    <w:uiPriority w:val="9"/>
    <w:rPr>
      <w:rFonts w:ascii="Times New Roman" w:hAnsi="Times New Roman" w:eastAsia="宋体" w:cs="Times New Roman"/>
      <w:b/>
      <w:bCs/>
      <w:sz w:val="28"/>
      <w:szCs w:val="28"/>
    </w:rPr>
  </w:style>
  <w:style w:type="character" w:customStyle="1" w:styleId="191">
    <w:name w:val="标题 6 字符"/>
    <w:link w:val="179"/>
    <w:qFormat/>
    <w:uiPriority w:val="0"/>
    <w:rPr>
      <w:rFonts w:ascii="Cambria" w:hAnsi="Cambria" w:eastAsia="宋体" w:cs="Times New Roman"/>
      <w:b/>
      <w:bCs/>
      <w:sz w:val="24"/>
      <w:szCs w:val="24"/>
    </w:rPr>
  </w:style>
  <w:style w:type="character" w:customStyle="1" w:styleId="192">
    <w:name w:val="标题 7 字符"/>
    <w:link w:val="180"/>
    <w:qFormat/>
    <w:uiPriority w:val="9"/>
    <w:rPr>
      <w:rFonts w:ascii="宋体" w:hAnsi="宋体" w:eastAsia="宋体" w:cs="宋体"/>
      <w:b/>
      <w:bCs/>
      <w:sz w:val="24"/>
      <w:szCs w:val="24"/>
      <w:lang w:val="zh-CN" w:bidi="zh-CN"/>
    </w:rPr>
  </w:style>
  <w:style w:type="character" w:customStyle="1" w:styleId="193">
    <w:name w:val="标题 8 字符"/>
    <w:link w:val="181"/>
    <w:qFormat/>
    <w:uiPriority w:val="0"/>
    <w:rPr>
      <w:rFonts w:ascii="Cambria" w:hAnsi="Cambria" w:eastAsia="宋体" w:cs="Times New Roman"/>
      <w:sz w:val="24"/>
      <w:szCs w:val="24"/>
    </w:rPr>
  </w:style>
  <w:style w:type="character" w:customStyle="1" w:styleId="194">
    <w:name w:val="标题 9 字符"/>
    <w:link w:val="182"/>
    <w:qFormat/>
    <w:uiPriority w:val="0"/>
    <w:rPr>
      <w:rFonts w:ascii="Cambria" w:hAnsi="Cambria" w:eastAsia="宋体" w:cs="Times New Roman"/>
      <w:szCs w:val="21"/>
    </w:rPr>
  </w:style>
  <w:style w:type="paragraph" w:customStyle="1" w:styleId="195">
    <w:name w:val="目录 71"/>
    <w:basedOn w:val="1"/>
    <w:next w:val="1"/>
    <w:qFormat/>
    <w:uiPriority w:val="39"/>
    <w:pPr>
      <w:ind w:left="2520"/>
    </w:pPr>
    <w:rPr>
      <w:rFonts w:ascii="Calibri" w:hAnsi="Calibri"/>
      <w:szCs w:val="22"/>
    </w:rPr>
  </w:style>
  <w:style w:type="paragraph" w:customStyle="1" w:styleId="196">
    <w:name w:val="正文缩进111"/>
    <w:basedOn w:val="1"/>
    <w:link w:val="197"/>
    <w:qFormat/>
    <w:uiPriority w:val="0"/>
    <w:pPr>
      <w:ind w:firstLine="420"/>
    </w:pPr>
  </w:style>
  <w:style w:type="character" w:customStyle="1" w:styleId="197">
    <w:name w:val="正文缩进 字符"/>
    <w:link w:val="196"/>
    <w:qFormat/>
    <w:uiPriority w:val="99"/>
    <w:rPr>
      <w:rFonts w:ascii="Times New Roman" w:hAnsi="Times New Roman" w:eastAsia="宋体" w:cs="Times New Roman"/>
      <w:szCs w:val="24"/>
    </w:rPr>
  </w:style>
  <w:style w:type="paragraph" w:customStyle="1" w:styleId="198">
    <w:name w:val="题注1"/>
    <w:basedOn w:val="1"/>
    <w:next w:val="1"/>
    <w:qFormat/>
    <w:uiPriority w:val="0"/>
    <w:rPr>
      <w:rFonts w:ascii="Cambria" w:hAnsi="Cambria" w:eastAsia="黑体"/>
      <w:sz w:val="20"/>
      <w:szCs w:val="20"/>
    </w:rPr>
  </w:style>
  <w:style w:type="paragraph" w:customStyle="1" w:styleId="199">
    <w:name w:val="文档结构图111"/>
    <w:basedOn w:val="1"/>
    <w:link w:val="200"/>
    <w:qFormat/>
    <w:uiPriority w:val="0"/>
    <w:pPr>
      <w:shd w:val="clear" w:color="auto" w:fill="000080"/>
    </w:pPr>
  </w:style>
  <w:style w:type="character" w:customStyle="1" w:styleId="200">
    <w:name w:val="文档结构图 字符"/>
    <w:link w:val="199"/>
    <w:semiHidden/>
    <w:qFormat/>
    <w:uiPriority w:val="99"/>
    <w:rPr>
      <w:rFonts w:ascii="Times New Roman" w:hAnsi="Times New Roman" w:eastAsia="宋体" w:cs="Times New Roman"/>
      <w:szCs w:val="24"/>
      <w:shd w:val="clear" w:color="auto" w:fill="000080"/>
    </w:rPr>
  </w:style>
  <w:style w:type="paragraph" w:customStyle="1" w:styleId="201">
    <w:name w:val="批注文字1"/>
    <w:basedOn w:val="1"/>
    <w:link w:val="202"/>
    <w:qFormat/>
    <w:uiPriority w:val="0"/>
    <w:pPr>
      <w:jc w:val="left"/>
    </w:pPr>
  </w:style>
  <w:style w:type="character" w:customStyle="1" w:styleId="202">
    <w:name w:val="批注文字 字符"/>
    <w:link w:val="201"/>
    <w:qFormat/>
    <w:uiPriority w:val="0"/>
    <w:rPr>
      <w:rFonts w:ascii="Times New Roman" w:hAnsi="Times New Roman" w:eastAsia="宋体" w:cs="Times New Roman"/>
      <w:szCs w:val="24"/>
    </w:rPr>
  </w:style>
  <w:style w:type="paragraph" w:customStyle="1" w:styleId="203">
    <w:name w:val="正文文本 311"/>
    <w:basedOn w:val="1"/>
    <w:link w:val="204"/>
    <w:qFormat/>
    <w:uiPriority w:val="0"/>
    <w:pPr>
      <w:jc w:val="center"/>
    </w:pPr>
    <w:rPr>
      <w:rFonts w:eastAsia="黑体"/>
      <w:sz w:val="72"/>
    </w:rPr>
  </w:style>
  <w:style w:type="character" w:customStyle="1" w:styleId="204">
    <w:name w:val="正文文本 3 字符"/>
    <w:link w:val="203"/>
    <w:qFormat/>
    <w:uiPriority w:val="99"/>
    <w:rPr>
      <w:rFonts w:ascii="Times New Roman" w:hAnsi="Times New Roman" w:eastAsia="黑体" w:cs="Times New Roman"/>
      <w:sz w:val="72"/>
      <w:szCs w:val="24"/>
    </w:rPr>
  </w:style>
  <w:style w:type="paragraph" w:customStyle="1" w:styleId="205">
    <w:name w:val="正文文本111"/>
    <w:basedOn w:val="1"/>
    <w:next w:val="206"/>
    <w:link w:val="207"/>
    <w:qFormat/>
    <w:uiPriority w:val="0"/>
    <w:pPr>
      <w:jc w:val="center"/>
    </w:pPr>
    <w:rPr>
      <w:rFonts w:eastAsia="仿宋_GB2312"/>
      <w:sz w:val="28"/>
    </w:rPr>
  </w:style>
  <w:style w:type="paragraph" w:customStyle="1" w:styleId="206">
    <w:name w:val="目录 21"/>
    <w:basedOn w:val="1"/>
    <w:next w:val="1"/>
    <w:qFormat/>
    <w:uiPriority w:val="39"/>
    <w:pPr>
      <w:ind w:left="210"/>
    </w:pPr>
    <w:rPr>
      <w:smallCaps/>
    </w:rPr>
  </w:style>
  <w:style w:type="character" w:customStyle="1" w:styleId="207">
    <w:name w:val="正文文本 字符"/>
    <w:link w:val="205"/>
    <w:qFormat/>
    <w:uiPriority w:val="99"/>
    <w:rPr>
      <w:rFonts w:ascii="Times New Roman" w:hAnsi="Times New Roman" w:eastAsia="仿宋_GB2312" w:cs="Times New Roman"/>
      <w:sz w:val="28"/>
      <w:szCs w:val="24"/>
    </w:rPr>
  </w:style>
  <w:style w:type="paragraph" w:customStyle="1" w:styleId="208">
    <w:name w:val="正文文本缩进1"/>
    <w:basedOn w:val="1"/>
    <w:next w:val="209"/>
    <w:link w:val="210"/>
    <w:qFormat/>
    <w:uiPriority w:val="0"/>
    <w:pPr>
      <w:spacing w:after="120"/>
      <w:ind w:left="420"/>
    </w:pPr>
  </w:style>
  <w:style w:type="paragraph" w:customStyle="1" w:styleId="209">
    <w:name w:val="目录 51"/>
    <w:next w:val="1"/>
    <w:qFormat/>
    <w:uiPriority w:val="0"/>
    <w:pPr>
      <w:ind w:left="1275"/>
      <w:jc w:val="both"/>
    </w:pPr>
    <w:rPr>
      <w:rFonts w:hint="default" w:ascii="Times New Roman" w:hAnsi="Times New Roman" w:eastAsia="宋体" w:cs="Times New Roman"/>
      <w:sz w:val="21"/>
      <w:lang w:val="en-US" w:eastAsia="zh-CN" w:bidi="ar-SA"/>
    </w:rPr>
  </w:style>
  <w:style w:type="character" w:customStyle="1" w:styleId="210">
    <w:name w:val="正文文本缩进 字符"/>
    <w:link w:val="208"/>
    <w:qFormat/>
    <w:uiPriority w:val="0"/>
    <w:rPr>
      <w:rFonts w:ascii="Times New Roman" w:hAnsi="Times New Roman" w:eastAsia="宋体" w:cs="Times New Roman"/>
      <w:szCs w:val="24"/>
    </w:rPr>
  </w:style>
  <w:style w:type="paragraph" w:customStyle="1" w:styleId="211">
    <w:name w:val="文本块1"/>
    <w:basedOn w:val="1"/>
    <w:qFormat/>
    <w:uiPriority w:val="0"/>
    <w:pPr>
      <w:ind w:left="420" w:right="33"/>
      <w:jc w:val="left"/>
    </w:pPr>
    <w:rPr>
      <w:sz w:val="24"/>
      <w:szCs w:val="20"/>
    </w:rPr>
  </w:style>
  <w:style w:type="paragraph" w:customStyle="1" w:styleId="212">
    <w:name w:val="索引 411"/>
    <w:basedOn w:val="1"/>
    <w:next w:val="1"/>
    <w:unhideWhenUsed/>
    <w:qFormat/>
    <w:uiPriority w:val="0"/>
    <w:pPr>
      <w:ind w:left="600"/>
    </w:pPr>
  </w:style>
  <w:style w:type="paragraph" w:customStyle="1" w:styleId="213">
    <w:name w:val="目录 52"/>
    <w:basedOn w:val="1"/>
    <w:next w:val="1"/>
    <w:qFormat/>
    <w:uiPriority w:val="39"/>
    <w:pPr>
      <w:ind w:left="1680"/>
    </w:pPr>
    <w:rPr>
      <w:rFonts w:ascii="Calibri" w:hAnsi="Calibri"/>
      <w:szCs w:val="22"/>
    </w:rPr>
  </w:style>
  <w:style w:type="paragraph" w:customStyle="1" w:styleId="214">
    <w:name w:val="目录 31"/>
    <w:basedOn w:val="215"/>
    <w:next w:val="215"/>
    <w:qFormat/>
    <w:uiPriority w:val="39"/>
    <w:pPr>
      <w:widowControl w:val="0"/>
      <w:ind w:left="840"/>
    </w:pPr>
    <w:rPr>
      <w:szCs w:val="22"/>
    </w:rPr>
  </w:style>
  <w:style w:type="paragraph" w:customStyle="1" w:styleId="215">
    <w:name w:val="正文_0"/>
    <w:qFormat/>
    <w:uiPriority w:val="0"/>
    <w:pPr>
      <w:jc w:val="both"/>
    </w:pPr>
    <w:rPr>
      <w:rFonts w:hint="default" w:ascii="Calibri" w:hAnsi="Calibri" w:eastAsia="宋体" w:cs="Times New Roman"/>
      <w:sz w:val="21"/>
      <w:szCs w:val="21"/>
      <w:lang w:val="en-US" w:eastAsia="zh-CN" w:bidi="ar-SA"/>
    </w:rPr>
  </w:style>
  <w:style w:type="paragraph" w:customStyle="1" w:styleId="216">
    <w:name w:val="纯文本111"/>
    <w:basedOn w:val="1"/>
    <w:next w:val="217"/>
    <w:link w:val="218"/>
    <w:qFormat/>
    <w:uiPriority w:val="0"/>
    <w:rPr>
      <w:rFonts w:ascii="宋体" w:hAnsi="Courier New"/>
      <w:szCs w:val="20"/>
    </w:rPr>
  </w:style>
  <w:style w:type="paragraph" w:customStyle="1" w:styleId="217">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18">
    <w:name w:val="纯文本 字符"/>
    <w:link w:val="216"/>
    <w:qFormat/>
    <w:uiPriority w:val="99"/>
    <w:rPr>
      <w:rFonts w:ascii="宋体" w:hAnsi="Courier New" w:eastAsia="宋体" w:cs="Times New Roman"/>
      <w:szCs w:val="20"/>
    </w:rPr>
  </w:style>
  <w:style w:type="paragraph" w:customStyle="1" w:styleId="219">
    <w:name w:val="目录 81"/>
    <w:basedOn w:val="1"/>
    <w:next w:val="1"/>
    <w:qFormat/>
    <w:uiPriority w:val="39"/>
    <w:pPr>
      <w:ind w:left="2940"/>
    </w:pPr>
    <w:rPr>
      <w:rFonts w:ascii="Calibri" w:hAnsi="Calibri"/>
      <w:szCs w:val="22"/>
    </w:rPr>
  </w:style>
  <w:style w:type="paragraph" w:customStyle="1" w:styleId="220">
    <w:name w:val="日期11"/>
    <w:basedOn w:val="1"/>
    <w:next w:val="1"/>
    <w:link w:val="221"/>
    <w:qFormat/>
    <w:uiPriority w:val="0"/>
    <w:pPr>
      <w:ind w:left="100"/>
    </w:pPr>
    <w:rPr>
      <w:rFonts w:ascii="黑体" w:eastAsia="黑体"/>
      <w:sz w:val="72"/>
    </w:rPr>
  </w:style>
  <w:style w:type="character" w:customStyle="1" w:styleId="221">
    <w:name w:val="日期 字符"/>
    <w:link w:val="220"/>
    <w:qFormat/>
    <w:uiPriority w:val="99"/>
    <w:rPr>
      <w:rFonts w:ascii="黑体" w:hAnsi="Times New Roman" w:eastAsia="黑体" w:cs="Times New Roman"/>
      <w:sz w:val="72"/>
      <w:szCs w:val="24"/>
    </w:rPr>
  </w:style>
  <w:style w:type="paragraph" w:customStyle="1" w:styleId="222">
    <w:name w:val="正文文本缩进 21"/>
    <w:basedOn w:val="1"/>
    <w:link w:val="223"/>
    <w:qFormat/>
    <w:uiPriority w:val="0"/>
    <w:pPr>
      <w:tabs>
        <w:tab w:val="left" w:pos="9741"/>
      </w:tabs>
      <w:ind w:right="-2" w:firstLine="540"/>
    </w:pPr>
    <w:rPr>
      <w:rFonts w:eastAsia="仿宋_GB2312"/>
      <w:sz w:val="28"/>
    </w:rPr>
  </w:style>
  <w:style w:type="character" w:customStyle="1" w:styleId="223">
    <w:name w:val="正文文本缩进 2 字符"/>
    <w:link w:val="222"/>
    <w:qFormat/>
    <w:uiPriority w:val="99"/>
    <w:rPr>
      <w:rFonts w:ascii="Times New Roman" w:hAnsi="Times New Roman" w:eastAsia="仿宋_GB2312" w:cs="Times New Roman"/>
      <w:sz w:val="28"/>
      <w:szCs w:val="24"/>
    </w:rPr>
  </w:style>
  <w:style w:type="paragraph" w:customStyle="1" w:styleId="224">
    <w:name w:val="批注框文本1"/>
    <w:basedOn w:val="1"/>
    <w:link w:val="225"/>
    <w:qFormat/>
    <w:uiPriority w:val="0"/>
    <w:rPr>
      <w:sz w:val="18"/>
      <w:szCs w:val="18"/>
    </w:rPr>
  </w:style>
  <w:style w:type="character" w:customStyle="1" w:styleId="225">
    <w:name w:val="批注框文本 字符"/>
    <w:link w:val="224"/>
    <w:qFormat/>
    <w:uiPriority w:val="99"/>
    <w:rPr>
      <w:rFonts w:ascii="Times New Roman" w:hAnsi="Times New Roman" w:eastAsia="宋体" w:cs="Times New Roman"/>
      <w:sz w:val="18"/>
      <w:szCs w:val="18"/>
    </w:rPr>
  </w:style>
  <w:style w:type="paragraph" w:customStyle="1" w:styleId="226">
    <w:name w:val="页脚1"/>
    <w:basedOn w:val="1"/>
    <w:link w:val="227"/>
    <w:qFormat/>
    <w:uiPriority w:val="0"/>
    <w:pPr>
      <w:tabs>
        <w:tab w:val="center" w:pos="4153"/>
        <w:tab w:val="right" w:pos="8306"/>
      </w:tabs>
      <w:jc w:val="left"/>
    </w:pPr>
    <w:rPr>
      <w:sz w:val="18"/>
      <w:szCs w:val="18"/>
    </w:rPr>
  </w:style>
  <w:style w:type="character" w:customStyle="1" w:styleId="227">
    <w:name w:val="页脚 字符"/>
    <w:link w:val="226"/>
    <w:qFormat/>
    <w:uiPriority w:val="99"/>
    <w:rPr>
      <w:rFonts w:ascii="Times New Roman" w:hAnsi="Times New Roman" w:eastAsia="宋体" w:cs="Times New Roman"/>
      <w:sz w:val="18"/>
      <w:szCs w:val="18"/>
    </w:rPr>
  </w:style>
  <w:style w:type="paragraph" w:customStyle="1" w:styleId="228">
    <w:name w:val="页眉1"/>
    <w:basedOn w:val="1"/>
    <w:link w:val="229"/>
    <w:qFormat/>
    <w:uiPriority w:val="0"/>
    <w:pPr>
      <w:pBdr>
        <w:bottom w:val="single" w:color="000000" w:sz="6" w:space="1"/>
      </w:pBdr>
      <w:tabs>
        <w:tab w:val="center" w:pos="4153"/>
        <w:tab w:val="right" w:pos="8306"/>
      </w:tabs>
      <w:jc w:val="center"/>
    </w:pPr>
    <w:rPr>
      <w:sz w:val="18"/>
      <w:szCs w:val="18"/>
    </w:rPr>
  </w:style>
  <w:style w:type="character" w:customStyle="1" w:styleId="229">
    <w:name w:val="页眉 字符"/>
    <w:link w:val="228"/>
    <w:qFormat/>
    <w:uiPriority w:val="99"/>
    <w:rPr>
      <w:rFonts w:ascii="Times New Roman" w:hAnsi="Times New Roman" w:eastAsia="宋体" w:cs="Times New Roman"/>
      <w:sz w:val="18"/>
      <w:szCs w:val="18"/>
    </w:rPr>
  </w:style>
  <w:style w:type="paragraph" w:customStyle="1" w:styleId="230">
    <w:name w:val="目录 41"/>
    <w:basedOn w:val="215"/>
    <w:next w:val="215"/>
    <w:qFormat/>
    <w:uiPriority w:val="39"/>
    <w:pPr>
      <w:widowControl w:val="0"/>
      <w:ind w:left="1260"/>
    </w:pPr>
    <w:rPr>
      <w:szCs w:val="22"/>
    </w:rPr>
  </w:style>
  <w:style w:type="paragraph" w:customStyle="1" w:styleId="231">
    <w:name w:val="副标题1"/>
    <w:basedOn w:val="1"/>
    <w:next w:val="1"/>
    <w:link w:val="232"/>
    <w:qFormat/>
    <w:uiPriority w:val="0"/>
    <w:pPr>
      <w:spacing w:before="240" w:after="60" w:line="312" w:lineRule="auto"/>
      <w:jc w:val="center"/>
      <w:outlineLvl w:val="1"/>
    </w:pPr>
    <w:rPr>
      <w:rFonts w:ascii="Cambria" w:hAnsi="Cambria"/>
      <w:b/>
      <w:bCs/>
      <w:sz w:val="32"/>
      <w:szCs w:val="32"/>
    </w:rPr>
  </w:style>
  <w:style w:type="character" w:customStyle="1" w:styleId="232">
    <w:name w:val="副标题 字符"/>
    <w:link w:val="231"/>
    <w:qFormat/>
    <w:uiPriority w:val="0"/>
    <w:rPr>
      <w:rFonts w:ascii="Cambria" w:hAnsi="Cambria" w:eastAsia="宋体" w:cs="Times New Roman"/>
      <w:b/>
      <w:bCs/>
      <w:sz w:val="32"/>
      <w:szCs w:val="32"/>
    </w:rPr>
  </w:style>
  <w:style w:type="paragraph" w:customStyle="1" w:styleId="233">
    <w:name w:val="脚注文本1"/>
    <w:basedOn w:val="1"/>
    <w:link w:val="234"/>
    <w:qFormat/>
    <w:uiPriority w:val="0"/>
    <w:pPr>
      <w:spacing w:line="312" w:lineRule="atLeast"/>
      <w:jc w:val="left"/>
    </w:pPr>
    <w:rPr>
      <w:sz w:val="18"/>
      <w:szCs w:val="20"/>
    </w:rPr>
  </w:style>
  <w:style w:type="character" w:customStyle="1" w:styleId="234">
    <w:name w:val="脚注文本 字符"/>
    <w:link w:val="233"/>
    <w:qFormat/>
    <w:uiPriority w:val="0"/>
    <w:rPr>
      <w:rFonts w:ascii="Times New Roman" w:hAnsi="Times New Roman" w:eastAsia="宋体" w:cs="Times New Roman"/>
      <w:sz w:val="18"/>
      <w:szCs w:val="20"/>
    </w:rPr>
  </w:style>
  <w:style w:type="paragraph" w:customStyle="1" w:styleId="235">
    <w:name w:val="目录 61"/>
    <w:basedOn w:val="1"/>
    <w:next w:val="1"/>
    <w:qFormat/>
    <w:uiPriority w:val="39"/>
    <w:pPr>
      <w:ind w:left="2100"/>
    </w:pPr>
    <w:rPr>
      <w:rFonts w:ascii="Calibri" w:hAnsi="Calibri"/>
      <w:szCs w:val="22"/>
    </w:rPr>
  </w:style>
  <w:style w:type="paragraph" w:customStyle="1" w:styleId="236">
    <w:name w:val="正文文本缩进 31"/>
    <w:basedOn w:val="1"/>
    <w:link w:val="237"/>
    <w:qFormat/>
    <w:uiPriority w:val="0"/>
    <w:pPr>
      <w:ind w:firstLine="435"/>
    </w:pPr>
    <w:rPr>
      <w:rFonts w:ascii="仿宋_GB2312" w:hAnsi="宋体" w:eastAsia="仿宋_GB2312"/>
      <w:sz w:val="28"/>
    </w:rPr>
  </w:style>
  <w:style w:type="character" w:customStyle="1" w:styleId="237">
    <w:name w:val="正文文本缩进 3 字符"/>
    <w:link w:val="236"/>
    <w:qFormat/>
    <w:uiPriority w:val="99"/>
    <w:rPr>
      <w:rFonts w:ascii="仿宋_GB2312" w:hAnsi="宋体" w:eastAsia="仿宋_GB2312" w:cs="Times New Roman"/>
      <w:sz w:val="28"/>
      <w:szCs w:val="24"/>
    </w:rPr>
  </w:style>
  <w:style w:type="paragraph" w:customStyle="1" w:styleId="238">
    <w:name w:val="图表目录1"/>
    <w:basedOn w:val="1"/>
    <w:next w:val="1"/>
    <w:qFormat/>
    <w:uiPriority w:val="0"/>
    <w:pPr>
      <w:ind w:left="420" w:hanging="420"/>
      <w:jc w:val="left"/>
    </w:pPr>
    <w:rPr>
      <w:b/>
      <w:bCs/>
      <w:sz w:val="20"/>
      <w:szCs w:val="20"/>
    </w:rPr>
  </w:style>
  <w:style w:type="paragraph" w:customStyle="1" w:styleId="239">
    <w:name w:val="目录 91"/>
    <w:basedOn w:val="1"/>
    <w:next w:val="1"/>
    <w:qFormat/>
    <w:uiPriority w:val="39"/>
    <w:pPr>
      <w:ind w:left="3360"/>
    </w:pPr>
    <w:rPr>
      <w:rFonts w:ascii="Calibri" w:hAnsi="Calibri"/>
      <w:szCs w:val="22"/>
    </w:rPr>
  </w:style>
  <w:style w:type="paragraph" w:customStyle="1" w:styleId="240">
    <w:name w:val="正文文本 21"/>
    <w:basedOn w:val="1"/>
    <w:link w:val="241"/>
    <w:qFormat/>
    <w:uiPriority w:val="0"/>
    <w:rPr>
      <w:rFonts w:ascii="仿宋_GB2312" w:eastAsia="仿宋_GB2312"/>
      <w:sz w:val="28"/>
    </w:rPr>
  </w:style>
  <w:style w:type="character" w:customStyle="1" w:styleId="241">
    <w:name w:val="正文文本 2 字符"/>
    <w:link w:val="240"/>
    <w:qFormat/>
    <w:uiPriority w:val="0"/>
    <w:rPr>
      <w:rFonts w:ascii="仿宋_GB2312" w:hAnsi="Times New Roman" w:eastAsia="仿宋_GB2312" w:cs="Times New Roman"/>
      <w:sz w:val="28"/>
      <w:szCs w:val="24"/>
    </w:rPr>
  </w:style>
  <w:style w:type="paragraph" w:customStyle="1" w:styleId="242">
    <w:name w:val="信息标题1"/>
    <w:basedOn w:val="1"/>
    <w:next w:val="205"/>
    <w:link w:val="243"/>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43">
    <w:name w:val="信息标题 字符"/>
    <w:link w:val="242"/>
    <w:qFormat/>
    <w:uiPriority w:val="99"/>
    <w:rPr>
      <w:rFonts w:ascii="Arial" w:hAnsi="Arial" w:eastAsia="宋体" w:cs="Times New Roman"/>
      <w:sz w:val="24"/>
      <w:szCs w:val="24"/>
      <w:shd w:val="pct20" w:color="auto" w:fill="auto"/>
    </w:rPr>
  </w:style>
  <w:style w:type="paragraph" w:customStyle="1" w:styleId="244">
    <w:name w:val="普通(网站)111"/>
    <w:basedOn w:val="1"/>
    <w:unhideWhenUsed/>
    <w:qFormat/>
    <w:uiPriority w:val="0"/>
    <w:pPr>
      <w:spacing w:before="100" w:beforeAutospacing="1" w:after="100" w:afterAutospacing="1"/>
      <w:jc w:val="left"/>
    </w:pPr>
    <w:rPr>
      <w:sz w:val="24"/>
      <w:szCs w:val="20"/>
    </w:rPr>
  </w:style>
  <w:style w:type="paragraph" w:customStyle="1" w:styleId="245">
    <w:name w:val="标题1"/>
    <w:basedOn w:val="1"/>
    <w:next w:val="1"/>
    <w:link w:val="246"/>
    <w:qFormat/>
    <w:uiPriority w:val="0"/>
    <w:pPr>
      <w:spacing w:before="240" w:after="60"/>
      <w:jc w:val="center"/>
      <w:outlineLvl w:val="0"/>
    </w:pPr>
    <w:rPr>
      <w:rFonts w:ascii="Cambria" w:hAnsi="Cambria"/>
      <w:b/>
      <w:bCs/>
      <w:sz w:val="32"/>
      <w:szCs w:val="32"/>
    </w:rPr>
  </w:style>
  <w:style w:type="character" w:customStyle="1" w:styleId="246">
    <w:name w:val="标题 字符"/>
    <w:link w:val="245"/>
    <w:qFormat/>
    <w:uiPriority w:val="0"/>
    <w:rPr>
      <w:rFonts w:ascii="Cambria" w:hAnsi="Cambria" w:eastAsia="宋体" w:cs="Times New Roman"/>
      <w:b/>
      <w:bCs/>
      <w:sz w:val="32"/>
      <w:szCs w:val="32"/>
    </w:rPr>
  </w:style>
  <w:style w:type="paragraph" w:customStyle="1" w:styleId="247">
    <w:name w:val="批注主题111"/>
    <w:basedOn w:val="201"/>
    <w:next w:val="201"/>
    <w:link w:val="248"/>
    <w:qFormat/>
    <w:uiPriority w:val="0"/>
    <w:rPr>
      <w:b/>
      <w:bCs/>
    </w:rPr>
  </w:style>
  <w:style w:type="character" w:customStyle="1" w:styleId="248">
    <w:name w:val="批注主题 字符"/>
    <w:link w:val="247"/>
    <w:qFormat/>
    <w:uiPriority w:val="99"/>
    <w:rPr>
      <w:rFonts w:ascii="Times New Roman" w:hAnsi="Times New Roman" w:eastAsia="宋体" w:cs="Times New Roman"/>
      <w:b/>
      <w:bCs/>
      <w:szCs w:val="24"/>
    </w:rPr>
  </w:style>
  <w:style w:type="paragraph" w:customStyle="1" w:styleId="249">
    <w:name w:val="正文首行缩进1"/>
    <w:basedOn w:val="1"/>
    <w:link w:val="250"/>
    <w:qFormat/>
    <w:uiPriority w:val="99"/>
    <w:pPr>
      <w:spacing w:line="312" w:lineRule="auto"/>
      <w:ind w:firstLine="420"/>
    </w:pPr>
    <w:rPr>
      <w:rFonts w:ascii="Calibri" w:hAnsi="Calibri" w:eastAsia="宋体" w:cs="Times New Roman"/>
      <w:szCs w:val="22"/>
    </w:rPr>
  </w:style>
  <w:style w:type="character" w:customStyle="1" w:styleId="250">
    <w:name w:val="正文首行缩进 字符"/>
    <w:link w:val="249"/>
    <w:qFormat/>
    <w:uiPriority w:val="99"/>
    <w:rPr>
      <w:rFonts w:ascii="Times New Roman" w:hAnsi="Times New Roman" w:eastAsia="仿宋_GB2312" w:cs="Times New Roman"/>
      <w:sz w:val="28"/>
      <w:szCs w:val="24"/>
    </w:rPr>
  </w:style>
  <w:style w:type="paragraph" w:customStyle="1" w:styleId="251">
    <w:name w:val="正文首行缩进 21"/>
    <w:basedOn w:val="208"/>
    <w:next w:val="1"/>
    <w:link w:val="252"/>
    <w:qFormat/>
    <w:uiPriority w:val="0"/>
    <w:pPr>
      <w:ind w:firstLine="420"/>
    </w:pPr>
  </w:style>
  <w:style w:type="character" w:customStyle="1" w:styleId="252">
    <w:name w:val="正文首行缩进 2 字符"/>
    <w:link w:val="251"/>
    <w:qFormat/>
    <w:uiPriority w:val="0"/>
    <w:rPr>
      <w:rFonts w:ascii="Times New Roman" w:hAnsi="Times New Roman" w:eastAsia="宋体" w:cs="Times New Roman"/>
      <w:szCs w:val="24"/>
    </w:rPr>
  </w:style>
  <w:style w:type="table" w:customStyle="1" w:styleId="253">
    <w:name w:val="网格型1"/>
    <w:basedOn w:val="184"/>
    <w:qFormat/>
    <w:uiPriority w:val="0"/>
    <w:pPr>
      <w:widowControl w:val="0"/>
      <w:jc w:val="both"/>
    </w:pPr>
    <w:rPr>
      <w:rFonts w:ascii="Times New Roman" w:hAnsi="Times New Roman" w:eastAsia="宋体" w:cs="Times New Roman"/>
    </w:rPr>
  </w:style>
  <w:style w:type="character" w:customStyle="1" w:styleId="254">
    <w:name w:val="要点1"/>
    <w:link w:val="1"/>
    <w:qFormat/>
    <w:uiPriority w:val="0"/>
    <w:rPr>
      <w:b/>
      <w:bCs/>
    </w:rPr>
  </w:style>
  <w:style w:type="character" w:customStyle="1" w:styleId="255">
    <w:name w:val="页码111"/>
    <w:link w:val="1"/>
    <w:qFormat/>
    <w:uiPriority w:val="0"/>
  </w:style>
  <w:style w:type="character" w:customStyle="1" w:styleId="256">
    <w:name w:val="已访问的超链接1"/>
    <w:basedOn w:val="183"/>
    <w:link w:val="1"/>
    <w:qFormat/>
    <w:uiPriority w:val="99"/>
    <w:rPr>
      <w:color w:val="800080"/>
      <w:u w:val="none"/>
    </w:rPr>
  </w:style>
  <w:style w:type="character" w:customStyle="1" w:styleId="257">
    <w:name w:val="强调1"/>
    <w:link w:val="1"/>
    <w:qFormat/>
    <w:uiPriority w:val="0"/>
    <w:rPr>
      <w:i/>
      <w:iCs/>
    </w:rPr>
  </w:style>
  <w:style w:type="character" w:customStyle="1" w:styleId="258">
    <w:name w:val="HTML 定义1"/>
    <w:basedOn w:val="183"/>
    <w:link w:val="1"/>
    <w:unhideWhenUsed/>
    <w:qFormat/>
    <w:uiPriority w:val="99"/>
  </w:style>
  <w:style w:type="character" w:customStyle="1" w:styleId="259">
    <w:name w:val="HTML 打字机1"/>
    <w:basedOn w:val="183"/>
    <w:link w:val="1"/>
    <w:unhideWhenUsed/>
    <w:qFormat/>
    <w:uiPriority w:val="99"/>
    <w:rPr>
      <w:rFonts w:ascii="monospace" w:hAnsi="monospace" w:eastAsia="monospace" w:cs="monospace"/>
      <w:sz w:val="20"/>
    </w:rPr>
  </w:style>
  <w:style w:type="character" w:customStyle="1" w:styleId="260">
    <w:name w:val="HTML 缩写1"/>
    <w:basedOn w:val="183"/>
    <w:link w:val="1"/>
    <w:unhideWhenUsed/>
    <w:qFormat/>
    <w:uiPriority w:val="99"/>
  </w:style>
  <w:style w:type="character" w:customStyle="1" w:styleId="261">
    <w:name w:val="HTML 变量1"/>
    <w:basedOn w:val="183"/>
    <w:link w:val="1"/>
    <w:unhideWhenUsed/>
    <w:qFormat/>
    <w:uiPriority w:val="99"/>
  </w:style>
  <w:style w:type="character" w:customStyle="1" w:styleId="262">
    <w:name w:val="超链接1"/>
    <w:basedOn w:val="183"/>
    <w:link w:val="1"/>
    <w:qFormat/>
    <w:uiPriority w:val="99"/>
    <w:rPr>
      <w:color w:val="0000FF"/>
      <w:u w:val="none"/>
    </w:rPr>
  </w:style>
  <w:style w:type="character" w:customStyle="1" w:styleId="263">
    <w:name w:val="HTML 代码1"/>
    <w:basedOn w:val="183"/>
    <w:link w:val="1"/>
    <w:unhideWhenUsed/>
    <w:qFormat/>
    <w:uiPriority w:val="99"/>
    <w:rPr>
      <w:rFonts w:ascii="monospace" w:hAnsi="monospace" w:eastAsia="monospace" w:cs="monospace"/>
      <w:sz w:val="20"/>
    </w:rPr>
  </w:style>
  <w:style w:type="character" w:customStyle="1" w:styleId="264">
    <w:name w:val="批注引用11"/>
    <w:link w:val="1"/>
    <w:qFormat/>
    <w:uiPriority w:val="0"/>
    <w:rPr>
      <w:sz w:val="21"/>
      <w:szCs w:val="21"/>
    </w:rPr>
  </w:style>
  <w:style w:type="character" w:customStyle="1" w:styleId="265">
    <w:name w:val="HTML 引文1"/>
    <w:basedOn w:val="183"/>
    <w:link w:val="1"/>
    <w:unhideWhenUsed/>
    <w:qFormat/>
    <w:uiPriority w:val="99"/>
  </w:style>
  <w:style w:type="character" w:customStyle="1" w:styleId="266">
    <w:name w:val="HTML 键盘1"/>
    <w:basedOn w:val="183"/>
    <w:link w:val="1"/>
    <w:unhideWhenUsed/>
    <w:qFormat/>
    <w:uiPriority w:val="99"/>
    <w:rPr>
      <w:rFonts w:ascii="monospace" w:hAnsi="monospace" w:eastAsia="monospace" w:cs="monospace"/>
      <w:sz w:val="20"/>
    </w:rPr>
  </w:style>
  <w:style w:type="character" w:customStyle="1" w:styleId="267">
    <w:name w:val="HTML 样本1"/>
    <w:basedOn w:val="183"/>
    <w:link w:val="1"/>
    <w:unhideWhenUsed/>
    <w:qFormat/>
    <w:uiPriority w:val="99"/>
    <w:rPr>
      <w:rFonts w:ascii="monospace" w:hAnsi="monospace" w:eastAsia="monospace" w:cs="monospace"/>
    </w:rPr>
  </w:style>
  <w:style w:type="paragraph" w:customStyle="1" w:styleId="268">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269">
    <w:name w:val="Char Char Char Char Char Char Char Char Char Char Char Char Char"/>
    <w:basedOn w:val="1"/>
    <w:next w:val="1"/>
    <w:qFormat/>
    <w:uiPriority w:val="0"/>
    <w:pPr>
      <w:widowControl/>
      <w:spacing w:after="160" w:line="240" w:lineRule="exact"/>
    </w:pPr>
    <w:rPr>
      <w:rFonts w:ascii="Verdana"/>
      <w:sz w:val="20"/>
    </w:rPr>
  </w:style>
  <w:style w:type="paragraph" w:customStyle="1" w:styleId="270">
    <w:name w:val="列出段落"/>
    <w:basedOn w:val="1"/>
    <w:qFormat/>
    <w:uiPriority w:val="0"/>
    <w:pPr>
      <w:ind w:firstLine="420"/>
    </w:pPr>
  </w:style>
  <w:style w:type="character" w:customStyle="1" w:styleId="271">
    <w:name w:val="纯文本 Char1"/>
    <w:link w:val="1"/>
    <w:qFormat/>
    <w:uiPriority w:val="0"/>
    <w:rPr>
      <w:rFonts w:ascii="宋体" w:hAnsi="Courier New"/>
      <w:sz w:val="21"/>
    </w:rPr>
  </w:style>
  <w:style w:type="paragraph" w:customStyle="1" w:styleId="272">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4">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7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6">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77">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8">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80">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82">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3">
    <w:name w:val="Char Char Char Char Char Char Char Char Char Char Char Char Char3"/>
    <w:basedOn w:val="1"/>
    <w:qFormat/>
    <w:uiPriority w:val="0"/>
    <w:pPr>
      <w:widowControl/>
      <w:spacing w:after="160" w:line="240" w:lineRule="exact"/>
      <w:jc w:val="left"/>
    </w:pPr>
    <w:rPr>
      <w:rFonts w:ascii="Verdana" w:hAnsi="Verdana"/>
      <w:sz w:val="20"/>
      <w:szCs w:val="20"/>
      <w:lang w:eastAsia="en-US"/>
    </w:rPr>
  </w:style>
  <w:style w:type="paragraph" w:customStyle="1" w:styleId="28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85">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86">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87">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0">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91">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92">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3">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4">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95">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7">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8">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99">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2">
    <w:name w:val="Char"/>
    <w:basedOn w:val="1"/>
    <w:qFormat/>
    <w:uiPriority w:val="0"/>
    <w:pPr>
      <w:tabs>
        <w:tab w:val="left" w:pos="360"/>
      </w:tabs>
    </w:pPr>
    <w:rPr>
      <w:sz w:val="24"/>
    </w:rPr>
  </w:style>
  <w:style w:type="paragraph" w:customStyle="1" w:styleId="30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04">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05">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6">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307">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08">
    <w:name w:val="普通正文"/>
    <w:basedOn w:val="1"/>
    <w:qFormat/>
    <w:uiPriority w:val="0"/>
    <w:pPr>
      <w:spacing w:before="120" w:after="120" w:line="360" w:lineRule="auto"/>
      <w:ind w:firstLine="480"/>
      <w:jc w:val="left"/>
    </w:pPr>
    <w:rPr>
      <w:rFonts w:ascii="Arial" w:hAnsi="Arial"/>
      <w:sz w:val="24"/>
    </w:rPr>
  </w:style>
  <w:style w:type="paragraph" w:customStyle="1" w:styleId="309">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10">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1">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2">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1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4">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15">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1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17">
    <w:name w:val="Char Char Char Char"/>
    <w:basedOn w:val="199"/>
    <w:qFormat/>
    <w:uiPriority w:val="0"/>
    <w:pPr>
      <w:spacing w:line="360" w:lineRule="auto"/>
    </w:pPr>
    <w:rPr>
      <w:rFonts w:ascii="Tahoma" w:hAnsi="Tahoma"/>
      <w:sz w:val="24"/>
    </w:rPr>
  </w:style>
  <w:style w:type="paragraph" w:customStyle="1" w:styleId="318">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9">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20">
    <w:name w:val="Char2"/>
    <w:basedOn w:val="199"/>
    <w:qFormat/>
    <w:uiPriority w:val="0"/>
    <w:pPr>
      <w:spacing w:line="360" w:lineRule="auto"/>
    </w:pPr>
    <w:rPr>
      <w:rFonts w:ascii="Tahoma" w:hAnsi="Tahoma"/>
      <w:sz w:val="24"/>
    </w:rPr>
  </w:style>
  <w:style w:type="paragraph" w:customStyle="1" w:styleId="32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22">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23">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24">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25">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6">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27">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28">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29">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0">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1">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32">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333">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4">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3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6">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7">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38">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39">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0">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42">
    <w:name w:val="默认段落字体 Para Char Char Char Char Char Char Char Char Char1 Char Char Char Char Char Char Char"/>
    <w:basedOn w:val="199"/>
    <w:qFormat/>
    <w:uiPriority w:val="0"/>
    <w:rPr>
      <w:rFonts w:ascii="Tahoma" w:hAnsi="Tahoma"/>
      <w:sz w:val="24"/>
    </w:rPr>
  </w:style>
  <w:style w:type="paragraph" w:customStyle="1" w:styleId="343">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4">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46">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7">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8">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49">
    <w:name w:val="纯文本1"/>
    <w:basedOn w:val="1"/>
    <w:qFormat/>
    <w:uiPriority w:val="0"/>
    <w:rPr>
      <w:rFonts w:ascii="宋体" w:hAnsi="Courier New" w:eastAsia="楷体_GB2312"/>
      <w:sz w:val="26"/>
      <w:szCs w:val="20"/>
    </w:rPr>
  </w:style>
  <w:style w:type="character" w:customStyle="1" w:styleId="350">
    <w:name w:val="Plain Text Char Char"/>
    <w:link w:val="351"/>
    <w:qFormat/>
    <w:uiPriority w:val="0"/>
    <w:rPr>
      <w:rFonts w:ascii="宋体" w:hAnsi="Courier New"/>
    </w:rPr>
  </w:style>
  <w:style w:type="paragraph" w:customStyle="1" w:styleId="351">
    <w:name w:val="纯文本12"/>
    <w:basedOn w:val="1"/>
    <w:link w:val="350"/>
    <w:qFormat/>
    <w:uiPriority w:val="0"/>
    <w:pPr>
      <w:spacing w:line="360" w:lineRule="auto"/>
    </w:pPr>
    <w:rPr>
      <w:rFonts w:ascii="宋体" w:hAnsi="Courier New" w:eastAsia="宋体" w:cs="Times New Roman"/>
      <w:szCs w:val="22"/>
    </w:rPr>
  </w:style>
  <w:style w:type="paragraph" w:customStyle="1" w:styleId="352">
    <w:name w:val="p25"/>
    <w:basedOn w:val="1"/>
    <w:qFormat/>
    <w:uiPriority w:val="0"/>
    <w:pPr>
      <w:widowControl/>
      <w:spacing w:line="440" w:lineRule="exact"/>
      <w:jc w:val="left"/>
    </w:pPr>
    <w:rPr>
      <w:rFonts w:ascii="宋体" w:hAnsi="Calibri" w:cs="宋体"/>
      <w:sz w:val="26"/>
      <w:szCs w:val="26"/>
    </w:rPr>
  </w:style>
  <w:style w:type="paragraph" w:customStyle="1" w:styleId="353">
    <w:name w:val="正文1"/>
    <w:next w:val="1"/>
    <w:qFormat/>
    <w:uiPriority w:val="0"/>
    <w:pPr>
      <w:jc w:val="both"/>
    </w:pPr>
    <w:rPr>
      <w:rFonts w:hint="default" w:ascii="Calibri" w:hAnsi="Calibri" w:eastAsia="宋体" w:cs="Calibri"/>
      <w:sz w:val="21"/>
      <w:szCs w:val="21"/>
      <w:lang w:val="en-US" w:eastAsia="zh-CN" w:bidi="ar-SA"/>
    </w:rPr>
  </w:style>
  <w:style w:type="paragraph" w:customStyle="1" w:styleId="354">
    <w:name w:val="4"/>
    <w:basedOn w:val="1"/>
    <w:next w:val="236"/>
    <w:qFormat/>
    <w:uiPriority w:val="0"/>
    <w:pPr>
      <w:spacing w:line="360" w:lineRule="auto"/>
      <w:ind w:firstLine="420"/>
    </w:pPr>
    <w:rPr>
      <w:color w:val="FF0000"/>
      <w:sz w:val="24"/>
    </w:rPr>
  </w:style>
  <w:style w:type="character" w:customStyle="1" w:styleId="355">
    <w:name w:val="2级标题 Char"/>
    <w:link w:val="356"/>
    <w:qFormat/>
    <w:uiPriority w:val="0"/>
    <w:rPr>
      <w:rFonts w:ascii="黑体" w:hAnsi="黑体" w:eastAsia="黑体"/>
      <w:sz w:val="32"/>
      <w:szCs w:val="36"/>
      <w:lang w:eastAsia="en-US" w:bidi="en-US"/>
    </w:rPr>
  </w:style>
  <w:style w:type="paragraph" w:customStyle="1" w:styleId="356">
    <w:name w:val="2级标题"/>
    <w:basedOn w:val="270"/>
    <w:link w:val="355"/>
    <w:qFormat/>
    <w:uiPriority w:val="0"/>
    <w:pPr>
      <w:keepLines/>
      <w:spacing w:before="240" w:after="120" w:line="360" w:lineRule="auto"/>
      <w:ind w:firstLine="0"/>
      <w:contextualSpacing/>
      <w:jc w:val="left"/>
      <w:outlineLvl w:val="1"/>
    </w:pPr>
    <w:rPr>
      <w:rFonts w:ascii="黑体" w:hAnsi="黑体" w:eastAsia="黑体" w:cs="Times New Roman"/>
      <w:sz w:val="32"/>
      <w:szCs w:val="36"/>
      <w:lang w:eastAsia="en-US" w:bidi="en-US"/>
    </w:rPr>
  </w:style>
  <w:style w:type="character" w:customStyle="1" w:styleId="357">
    <w:name w:val="纯文本 字符1"/>
    <w:link w:val="1"/>
    <w:qFormat/>
    <w:uiPriority w:val="0"/>
    <w:rPr>
      <w:rFonts w:ascii="宋体" w:hAnsi="Courier New" w:eastAsia="宋体"/>
      <w:sz w:val="21"/>
      <w:szCs w:val="21"/>
      <w:lang w:val="en-US" w:eastAsia="zh-CN" w:bidi="ar-SA"/>
    </w:rPr>
  </w:style>
  <w:style w:type="character" w:customStyle="1" w:styleId="358">
    <w:name w:val="不明显强调1"/>
    <w:link w:val="1"/>
    <w:qFormat/>
    <w:uiPriority w:val="0"/>
    <w:rPr>
      <w:i/>
      <w:color w:val="000000"/>
      <w:sz w:val="21"/>
    </w:rPr>
  </w:style>
  <w:style w:type="paragraph" w:customStyle="1" w:styleId="359">
    <w:name w:val="正文_2"/>
    <w:qFormat/>
    <w:uiPriority w:val="0"/>
    <w:pPr>
      <w:widowControl w:val="0"/>
      <w:jc w:val="both"/>
    </w:pPr>
    <w:rPr>
      <w:rFonts w:hint="default" w:ascii="Calibri" w:hAnsi="Calibri" w:eastAsia="宋体" w:cs="Calibri"/>
      <w:color w:val="000000"/>
      <w:sz w:val="21"/>
      <w:szCs w:val="22"/>
      <w:lang w:val="en-US" w:eastAsia="zh-CN" w:bidi="ar-SA"/>
    </w:rPr>
  </w:style>
  <w:style w:type="paragraph" w:customStyle="1" w:styleId="360">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361">
    <w:name w:val="无"/>
    <w:link w:val="1"/>
    <w:qFormat/>
    <w:uiPriority w:val="0"/>
  </w:style>
  <w:style w:type="paragraph" w:customStyle="1" w:styleId="362">
    <w:name w:val="正文_3_0"/>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3">
    <w:name w:val="Normal_8_0"/>
    <w:qFormat/>
    <w:uiPriority w:val="0"/>
    <w:rPr>
      <w:rFonts w:hint="default" w:ascii="Times New Roman" w:hAnsi="Times New Roman" w:eastAsia="Times New Roman" w:cs="Times New Roman"/>
      <w:sz w:val="24"/>
      <w:szCs w:val="24"/>
      <w:lang w:val="en-US" w:eastAsia="zh-CN" w:bidi="ar-SA"/>
    </w:rPr>
  </w:style>
  <w:style w:type="character" w:customStyle="1" w:styleId="364">
    <w:name w:val="grame"/>
    <w:link w:val="1"/>
    <w:qFormat/>
    <w:uiPriority w:val="0"/>
  </w:style>
  <w:style w:type="paragraph" w:customStyle="1" w:styleId="365">
    <w:name w:val="首行缩进"/>
    <w:basedOn w:val="1"/>
    <w:qFormat/>
    <w:uiPriority w:val="99"/>
    <w:pPr>
      <w:ind w:firstLine="480"/>
    </w:pPr>
    <w:rPr>
      <w:rFonts w:ascii="Calibri" w:hAnsi="Calibri" w:eastAsia="宋体" w:cs="Times New Roman"/>
      <w:szCs w:val="22"/>
      <w:lang w:val="zh-CN"/>
    </w:rPr>
  </w:style>
  <w:style w:type="paragraph" w:customStyle="1" w:styleId="366">
    <w:name w:val="正文 A"/>
    <w:next w:val="353"/>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367">
    <w:name w:val="无间隔1"/>
    <w:qFormat/>
    <w:uiPriority w:val="0"/>
    <w:pPr>
      <w:widowControl w:val="0"/>
    </w:pPr>
    <w:rPr>
      <w:rFonts w:hint="default" w:ascii="Times New Roman" w:hAnsi="Times New Roman" w:eastAsia="Calibri" w:cs="Times New Roman"/>
      <w:sz w:val="22"/>
      <w:szCs w:val="22"/>
      <w:lang w:val="en-US" w:eastAsia="en-US" w:bidi="ar-SA"/>
    </w:rPr>
  </w:style>
  <w:style w:type="paragraph" w:customStyle="1" w:styleId="368">
    <w:name w:val="段"/>
    <w:next w:val="1"/>
    <w:qFormat/>
    <w:uiPriority w:val="99"/>
    <w:pPr>
      <w:tabs>
        <w:tab w:val="center" w:pos="4201"/>
        <w:tab w:val="right" w:leader="dot" w:pos="9298"/>
      </w:tabs>
      <w:spacing w:after="200" w:line="276" w:lineRule="auto"/>
      <w:ind w:firstLine="420"/>
      <w:jc w:val="both"/>
    </w:pPr>
    <w:rPr>
      <w:rFonts w:hint="default" w:ascii="宋体" w:hAnsi="Times New Roman" w:eastAsia="宋体" w:cs="Times New Roman"/>
      <w:sz w:val="21"/>
      <w:szCs w:val="22"/>
      <w:lang w:val="en-US" w:eastAsia="zh-CN" w:bidi="ar-SA"/>
    </w:rPr>
  </w:style>
  <w:style w:type="paragraph" w:customStyle="1" w:styleId="369">
    <w:name w:val="Table Paragraph"/>
    <w:basedOn w:val="1"/>
    <w:qFormat/>
    <w:uiPriority w:val="1"/>
    <w:pPr>
      <w:jc w:val="left"/>
    </w:pPr>
    <w:rPr>
      <w:rFonts w:ascii="宋体" w:hAnsi="宋体" w:cs="宋体"/>
      <w:sz w:val="22"/>
      <w:lang w:val="zh-CN" w:bidi="zh-CN"/>
    </w:rPr>
  </w:style>
  <w:style w:type="character" w:customStyle="1" w:styleId="370">
    <w:name w:val="批注框文本 Char1"/>
    <w:link w:val="1"/>
    <w:qFormat/>
    <w:uiPriority w:val="0"/>
    <w:rPr>
      <w:rFonts w:ascii="Calibri" w:hAnsi="Calibri" w:eastAsia="宋体" w:cs="Times New Roman"/>
      <w:sz w:val="18"/>
      <w:szCs w:val="18"/>
    </w:rPr>
  </w:style>
  <w:style w:type="paragraph" w:customStyle="1" w:styleId="371">
    <w:name w:val="纯文本11"/>
    <w:basedOn w:val="1"/>
    <w:next w:val="1"/>
    <w:qFormat/>
    <w:uiPriority w:val="0"/>
    <w:rPr>
      <w:rFonts w:ascii="宋体" w:hAnsi="Courier New"/>
      <w:szCs w:val="20"/>
    </w:rPr>
  </w:style>
  <w:style w:type="paragraph" w:customStyle="1" w:styleId="372">
    <w:name w:val="标题 11"/>
    <w:next w:val="366"/>
    <w:qFormat/>
    <w:uiPriority w:val="0"/>
    <w:pPr>
      <w:keepNext/>
      <w:keepLines/>
      <w:framePr w:wrap="around" w:vAnchor="margin" w:hAnchor="text" w:y="1"/>
      <w:widowControl w:val="0"/>
      <w:tabs>
        <w:tab w:val="left" w:pos="432"/>
      </w:tabs>
      <w:spacing w:before="340" w:after="330" w:line="578" w:lineRule="auto"/>
      <w:jc w:val="both"/>
      <w:outlineLvl w:val="0"/>
    </w:pPr>
    <w:rPr>
      <w:rFonts w:hint="default" w:ascii="宋体" w:hAnsi="宋体" w:eastAsia="宋体" w:cs="宋体"/>
      <w:b/>
      <w:bCs/>
      <w:color w:val="000000"/>
      <w:sz w:val="44"/>
      <w:szCs w:val="44"/>
      <w:lang w:val="en-US" w:eastAsia="zh-CN" w:bidi="ar-SA"/>
    </w:rPr>
  </w:style>
  <w:style w:type="character" w:customStyle="1" w:styleId="373">
    <w:name w:val="样式 Char"/>
    <w:link w:val="374"/>
    <w:qFormat/>
    <w:uiPriority w:val="0"/>
    <w:rPr>
      <w:rFonts w:ascii="宋体" w:hAnsi="宋体" w:cs="宋体"/>
      <w:sz w:val="24"/>
      <w:szCs w:val="24"/>
    </w:rPr>
  </w:style>
  <w:style w:type="paragraph" w:customStyle="1" w:styleId="374">
    <w:name w:val="样式"/>
    <w:link w:val="373"/>
    <w:qFormat/>
    <w:uiPriority w:val="0"/>
    <w:pPr>
      <w:widowControl w:val="0"/>
    </w:pPr>
    <w:rPr>
      <w:rFonts w:hint="default" w:ascii="宋体" w:hAnsi="宋体" w:eastAsia="宋体" w:cs="宋体"/>
      <w:sz w:val="24"/>
      <w:szCs w:val="24"/>
      <w:lang w:val="en-US" w:eastAsia="zh-CN" w:bidi="ar-SA"/>
    </w:rPr>
  </w:style>
  <w:style w:type="paragraph" w:customStyle="1" w:styleId="375">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76">
    <w:name w:val="标题 6 Char"/>
    <w:link w:val="1"/>
    <w:semiHidden/>
    <w:qFormat/>
    <w:uiPriority w:val="9"/>
    <w:rPr>
      <w:rFonts w:ascii="Cambria" w:hAnsi="Cambria" w:eastAsia="宋体" w:cs="Times New Roman"/>
      <w:b/>
      <w:bCs/>
      <w:sz w:val="24"/>
      <w:szCs w:val="24"/>
    </w:rPr>
  </w:style>
  <w:style w:type="character" w:customStyle="1" w:styleId="377">
    <w:name w:val="标题 8 Char"/>
    <w:link w:val="1"/>
    <w:semiHidden/>
    <w:qFormat/>
    <w:uiPriority w:val="9"/>
    <w:rPr>
      <w:rFonts w:ascii="Cambria" w:hAnsi="Cambria" w:eastAsia="宋体" w:cs="Times New Roman"/>
      <w:sz w:val="24"/>
      <w:szCs w:val="24"/>
    </w:rPr>
  </w:style>
  <w:style w:type="character" w:customStyle="1" w:styleId="378">
    <w:name w:val="标题 9 Char"/>
    <w:link w:val="1"/>
    <w:semiHidden/>
    <w:qFormat/>
    <w:uiPriority w:val="9"/>
    <w:rPr>
      <w:rFonts w:ascii="Cambria" w:hAnsi="Cambria" w:eastAsia="宋体" w:cs="Times New Roman"/>
      <w:szCs w:val="21"/>
    </w:rPr>
  </w:style>
  <w:style w:type="character" w:customStyle="1" w:styleId="379">
    <w:name w:val="正文文本 Char4"/>
    <w:link w:val="1"/>
    <w:qFormat/>
    <w:uiPriority w:val="0"/>
    <w:rPr>
      <w:rFonts w:eastAsia="宋体"/>
      <w:sz w:val="21"/>
      <w:szCs w:val="22"/>
      <w:lang w:val="en-US" w:eastAsia="zh-CN" w:bidi="ar-SA"/>
    </w:rPr>
  </w:style>
  <w:style w:type="character" w:customStyle="1" w:styleId="380">
    <w:name w:val="标题 1 Char4"/>
    <w:link w:val="1"/>
    <w:qFormat/>
    <w:uiPriority w:val="0"/>
    <w:rPr>
      <w:rFonts w:eastAsia="黑体"/>
      <w:b/>
      <w:bCs/>
      <w:sz w:val="32"/>
      <w:szCs w:val="44"/>
    </w:rPr>
  </w:style>
  <w:style w:type="character" w:customStyle="1" w:styleId="381">
    <w:name w:val="标题 2 Char4"/>
    <w:link w:val="1"/>
    <w:qFormat/>
    <w:uiPriority w:val="9"/>
    <w:rPr>
      <w:rFonts w:ascii="Arial" w:hAnsi="Arial" w:eastAsia="黑体"/>
      <w:b/>
      <w:bCs/>
      <w:sz w:val="21"/>
      <w:szCs w:val="32"/>
    </w:rPr>
  </w:style>
  <w:style w:type="character" w:customStyle="1" w:styleId="382">
    <w:name w:val="标题 3 Char4"/>
    <w:link w:val="1"/>
    <w:qFormat/>
    <w:uiPriority w:val="0"/>
    <w:rPr>
      <w:rFonts w:eastAsia="黑体"/>
      <w:b/>
      <w:bCs/>
      <w:sz w:val="21"/>
      <w:szCs w:val="32"/>
    </w:rPr>
  </w:style>
  <w:style w:type="character" w:customStyle="1" w:styleId="383">
    <w:name w:val="标题 4 Char3"/>
    <w:link w:val="1"/>
    <w:qFormat/>
    <w:uiPriority w:val="0"/>
    <w:rPr>
      <w:rFonts w:ascii="Arial" w:hAnsi="Arial"/>
      <w:b/>
      <w:bCs/>
      <w:sz w:val="21"/>
      <w:szCs w:val="28"/>
    </w:rPr>
  </w:style>
  <w:style w:type="character" w:customStyle="1" w:styleId="384">
    <w:name w:val="标题 5 Char3"/>
    <w:link w:val="1"/>
    <w:qFormat/>
    <w:uiPriority w:val="0"/>
    <w:rPr>
      <w:b/>
      <w:bCs/>
      <w:sz w:val="28"/>
      <w:szCs w:val="28"/>
    </w:rPr>
  </w:style>
  <w:style w:type="character" w:customStyle="1" w:styleId="385">
    <w:name w:val="标题 7 Char3"/>
    <w:link w:val="1"/>
    <w:qFormat/>
    <w:uiPriority w:val="0"/>
    <w:rPr>
      <w:rFonts w:ascii="Calibri" w:hAnsi="Calibri"/>
      <w:b/>
      <w:bCs/>
      <w:sz w:val="24"/>
      <w:szCs w:val="24"/>
    </w:rPr>
  </w:style>
  <w:style w:type="character" w:customStyle="1" w:styleId="386">
    <w:name w:val="文档结构图 Char5"/>
    <w:link w:val="1"/>
    <w:qFormat/>
    <w:uiPriority w:val="0"/>
    <w:rPr>
      <w:sz w:val="21"/>
      <w:szCs w:val="24"/>
      <w:shd w:val="clear" w:color="auto" w:fill="000080"/>
    </w:rPr>
  </w:style>
  <w:style w:type="character" w:customStyle="1" w:styleId="387">
    <w:name w:val="批注文字 Char3"/>
    <w:link w:val="1"/>
    <w:qFormat/>
    <w:uiPriority w:val="0"/>
    <w:rPr>
      <w:sz w:val="21"/>
      <w:szCs w:val="24"/>
    </w:rPr>
  </w:style>
  <w:style w:type="character" w:customStyle="1" w:styleId="388">
    <w:name w:val="正文文本 3 Char3"/>
    <w:link w:val="1"/>
    <w:qFormat/>
    <w:uiPriority w:val="0"/>
    <w:rPr>
      <w:rFonts w:ascii="宋体"/>
      <w:sz w:val="24"/>
    </w:rPr>
  </w:style>
  <w:style w:type="character" w:customStyle="1" w:styleId="389">
    <w:name w:val="正文文本缩进 Char3"/>
    <w:link w:val="1"/>
    <w:qFormat/>
    <w:uiPriority w:val="0"/>
    <w:rPr>
      <w:rFonts w:ascii="宋体" w:hAnsi="宋体"/>
      <w:sz w:val="21"/>
    </w:rPr>
  </w:style>
  <w:style w:type="character" w:customStyle="1" w:styleId="390">
    <w:name w:val="纯文本 Char4"/>
    <w:link w:val="1"/>
    <w:qFormat/>
    <w:uiPriority w:val="0"/>
    <w:rPr>
      <w:rFonts w:ascii="宋体" w:hAnsi="Courier New"/>
      <w:sz w:val="21"/>
      <w:szCs w:val="24"/>
    </w:rPr>
  </w:style>
  <w:style w:type="character" w:customStyle="1" w:styleId="391">
    <w:name w:val="日期 Char5"/>
    <w:link w:val="1"/>
    <w:qFormat/>
    <w:uiPriority w:val="0"/>
    <w:rPr>
      <w:sz w:val="21"/>
      <w:szCs w:val="24"/>
    </w:rPr>
  </w:style>
  <w:style w:type="character" w:customStyle="1" w:styleId="392">
    <w:name w:val="正文文本缩进 2 Char3"/>
    <w:link w:val="1"/>
    <w:qFormat/>
    <w:uiPriority w:val="0"/>
    <w:rPr>
      <w:sz w:val="21"/>
      <w:szCs w:val="24"/>
    </w:rPr>
  </w:style>
  <w:style w:type="character" w:customStyle="1" w:styleId="393">
    <w:name w:val="批注框文本 Char4"/>
    <w:link w:val="1"/>
    <w:qFormat/>
    <w:uiPriority w:val="0"/>
    <w:rPr>
      <w:sz w:val="18"/>
      <w:szCs w:val="18"/>
    </w:rPr>
  </w:style>
  <w:style w:type="character" w:customStyle="1" w:styleId="394">
    <w:name w:val="页脚 Char2"/>
    <w:link w:val="1"/>
    <w:qFormat/>
    <w:uiPriority w:val="0"/>
    <w:rPr>
      <w:sz w:val="18"/>
      <w:szCs w:val="18"/>
    </w:rPr>
  </w:style>
  <w:style w:type="character" w:customStyle="1" w:styleId="395">
    <w:name w:val="页眉 Char2"/>
    <w:link w:val="1"/>
    <w:qFormat/>
    <w:uiPriority w:val="0"/>
    <w:rPr>
      <w:sz w:val="18"/>
      <w:szCs w:val="18"/>
    </w:rPr>
  </w:style>
  <w:style w:type="character" w:customStyle="1" w:styleId="396">
    <w:name w:val="副标题 Char"/>
    <w:link w:val="1"/>
    <w:qFormat/>
    <w:uiPriority w:val="11"/>
    <w:rPr>
      <w:rFonts w:ascii="Cambria" w:hAnsi="Cambria" w:eastAsia="宋体" w:cs="Times New Roman"/>
      <w:b/>
      <w:bCs/>
      <w:sz w:val="32"/>
      <w:szCs w:val="32"/>
    </w:rPr>
  </w:style>
  <w:style w:type="character" w:customStyle="1" w:styleId="397">
    <w:name w:val="脚注文本 Char"/>
    <w:link w:val="1"/>
    <w:semiHidden/>
    <w:qFormat/>
    <w:uiPriority w:val="99"/>
    <w:rPr>
      <w:rFonts w:ascii="Times New Roman" w:hAnsi="Times New Roman" w:eastAsia="宋体" w:cs="Times New Roman"/>
      <w:sz w:val="18"/>
      <w:szCs w:val="18"/>
    </w:rPr>
  </w:style>
  <w:style w:type="character" w:customStyle="1" w:styleId="398">
    <w:name w:val="正文文本缩进 3 Char3"/>
    <w:link w:val="1"/>
    <w:qFormat/>
    <w:uiPriority w:val="0"/>
    <w:rPr>
      <w:sz w:val="16"/>
      <w:szCs w:val="16"/>
    </w:rPr>
  </w:style>
  <w:style w:type="character" w:customStyle="1" w:styleId="399">
    <w:name w:val="标题 Char"/>
    <w:link w:val="1"/>
    <w:qFormat/>
    <w:uiPriority w:val="10"/>
    <w:rPr>
      <w:rFonts w:ascii="Cambria" w:hAnsi="Cambria" w:eastAsia="宋体" w:cs="Times New Roman"/>
      <w:b/>
      <w:bCs/>
      <w:sz w:val="32"/>
      <w:szCs w:val="32"/>
    </w:rPr>
  </w:style>
  <w:style w:type="character" w:customStyle="1" w:styleId="400">
    <w:name w:val="批注主题 Char5"/>
    <w:link w:val="1"/>
    <w:qFormat/>
    <w:uiPriority w:val="0"/>
    <w:rPr>
      <w:b/>
      <w:bCs/>
      <w:sz w:val="21"/>
      <w:szCs w:val="24"/>
    </w:rPr>
  </w:style>
  <w:style w:type="character" w:customStyle="1" w:styleId="401">
    <w:name w:val="标题 3 Char1"/>
    <w:link w:val="1"/>
    <w:qFormat/>
    <w:uiPriority w:val="0"/>
    <w:rPr>
      <w:rFonts w:ascii="Calibri" w:hAnsi="Calibri" w:eastAsia="宋体" w:cs="Arial"/>
      <w:b/>
      <w:sz w:val="32"/>
      <w:szCs w:val="20"/>
    </w:rPr>
  </w:style>
  <w:style w:type="character" w:customStyle="1" w:styleId="402">
    <w:name w:val="文档结构图 Char2"/>
    <w:link w:val="1"/>
    <w:qFormat/>
    <w:uiPriority w:val="0"/>
    <w:rPr>
      <w:sz w:val="21"/>
      <w:szCs w:val="24"/>
      <w:shd w:val="clear" w:color="auto" w:fill="000080"/>
    </w:rPr>
  </w:style>
  <w:style w:type="character" w:customStyle="1" w:styleId="403">
    <w:name w:val="Date Char"/>
    <w:link w:val="1"/>
    <w:qFormat/>
    <w:uiPriority w:val="0"/>
    <w:rPr>
      <w:rFonts w:eastAsia="宋体"/>
      <w:sz w:val="21"/>
      <w:szCs w:val="24"/>
      <w:lang w:val="en-US" w:eastAsia="zh-CN" w:bidi="ar-SA"/>
    </w:rPr>
  </w:style>
  <w:style w:type="character" w:customStyle="1" w:styleId="404">
    <w:name w:val="副标题 Char1"/>
    <w:link w:val="1"/>
    <w:qFormat/>
    <w:uiPriority w:val="11"/>
    <w:rPr>
      <w:rFonts w:ascii="Cambria" w:hAnsi="Cambria" w:cs="Times New Roman"/>
      <w:b/>
      <w:bCs/>
      <w:sz w:val="32"/>
      <w:szCs w:val="32"/>
    </w:rPr>
  </w:style>
  <w:style w:type="character" w:customStyle="1" w:styleId="405">
    <w:name w:val="Heading 3 Char1"/>
    <w:link w:val="1"/>
    <w:qFormat/>
    <w:uiPriority w:val="0"/>
    <w:rPr>
      <w:rFonts w:eastAsia="宋体"/>
      <w:b/>
      <w:bCs/>
      <w:sz w:val="24"/>
      <w:szCs w:val="32"/>
      <w:lang w:val="en-US" w:eastAsia="zh-CN" w:bidi="ar-SA"/>
    </w:rPr>
  </w:style>
  <w:style w:type="character" w:customStyle="1" w:styleId="406">
    <w:name w:val="标题 6 Char1"/>
    <w:link w:val="1"/>
    <w:qFormat/>
    <w:uiPriority w:val="0"/>
    <w:rPr>
      <w:rFonts w:ascii="Cambria" w:hAnsi="Cambria"/>
      <w:b/>
      <w:bCs/>
      <w:sz w:val="24"/>
      <w:szCs w:val="24"/>
    </w:rPr>
  </w:style>
  <w:style w:type="character" w:customStyle="1" w:styleId="407">
    <w:name w:val="日期 Char3"/>
    <w:link w:val="1"/>
    <w:qFormat/>
    <w:uiPriority w:val="0"/>
    <w:rPr>
      <w:sz w:val="21"/>
      <w:szCs w:val="24"/>
      <w:lang w:bidi="ar-SA"/>
    </w:rPr>
  </w:style>
  <w:style w:type="character" w:customStyle="1" w:styleId="408">
    <w:name w:val="文档结构图 Char3"/>
    <w:link w:val="1"/>
    <w:qFormat/>
    <w:uiPriority w:val="0"/>
    <w:rPr>
      <w:sz w:val="21"/>
      <w:szCs w:val="24"/>
      <w:shd w:val="clear" w:color="auto" w:fill="000080"/>
      <w:lang w:bidi="ar-SA"/>
    </w:rPr>
  </w:style>
  <w:style w:type="character" w:customStyle="1" w:styleId="409">
    <w:name w:val="Comment Subject Char"/>
    <w:link w:val="1"/>
    <w:qFormat/>
    <w:uiPriority w:val="0"/>
    <w:rPr>
      <w:b/>
      <w:sz w:val="24"/>
      <w:lang w:bidi="ar-SA"/>
    </w:rPr>
  </w:style>
  <w:style w:type="character" w:customStyle="1" w:styleId="410">
    <w:name w:val="Char Char20"/>
    <w:link w:val="1"/>
    <w:qFormat/>
    <w:uiPriority w:val="0"/>
    <w:rPr>
      <w:rFonts w:ascii="Times New Roman" w:hAnsi="Times New Roman" w:eastAsia="宋体" w:cs="Times New Roman"/>
      <w:b/>
      <w:bCs/>
      <w:sz w:val="24"/>
      <w:szCs w:val="32"/>
    </w:rPr>
  </w:style>
  <w:style w:type="character" w:customStyle="1" w:styleId="411">
    <w:name w:val="Comment Text Char"/>
    <w:link w:val="1"/>
    <w:qFormat/>
    <w:uiPriority w:val="0"/>
    <w:rPr>
      <w:rFonts w:cs="Times New Roman"/>
      <w:sz w:val="24"/>
      <w:szCs w:val="24"/>
    </w:rPr>
  </w:style>
  <w:style w:type="character" w:customStyle="1" w:styleId="412">
    <w:name w:val="Balloon Text Char"/>
    <w:link w:val="1"/>
    <w:qFormat/>
    <w:uiPriority w:val="0"/>
    <w:rPr>
      <w:sz w:val="18"/>
      <w:lang w:bidi="ar-SA"/>
    </w:rPr>
  </w:style>
  <w:style w:type="character" w:customStyle="1" w:styleId="413">
    <w:name w:val="引用 Char1"/>
    <w:link w:val="1"/>
    <w:qFormat/>
    <w:uiPriority w:val="29"/>
    <w:rPr>
      <w:rFonts w:ascii="Times New Roman" w:hAnsi="Times New Roman" w:eastAsia="宋体" w:cs="Times New Roman"/>
      <w:i/>
      <w:iCs/>
      <w:color w:val="000000"/>
      <w:szCs w:val="24"/>
    </w:rPr>
  </w:style>
  <w:style w:type="character" w:customStyle="1" w:styleId="414">
    <w:name w:val="apple-converted-space"/>
    <w:link w:val="1"/>
    <w:qFormat/>
    <w:uiPriority w:val="0"/>
  </w:style>
  <w:style w:type="character" w:customStyle="1" w:styleId="415">
    <w:name w:val="不明显参考2"/>
    <w:link w:val="1"/>
    <w:qFormat/>
    <w:uiPriority w:val="0"/>
    <w:rPr>
      <w:smallCaps/>
      <w:color w:val="C0504D"/>
      <w:u w:val="single"/>
    </w:rPr>
  </w:style>
  <w:style w:type="character" w:customStyle="1" w:styleId="416">
    <w:name w:val="批注引用1"/>
    <w:link w:val="1"/>
    <w:qFormat/>
    <w:uiPriority w:val="0"/>
    <w:rPr>
      <w:rFonts w:ascii="Times New Roman" w:hAnsi="Times New Roman" w:cs="Times New Roman"/>
      <w:sz w:val="21"/>
      <w:szCs w:val="21"/>
    </w:rPr>
  </w:style>
  <w:style w:type="character" w:customStyle="1" w:styleId="417">
    <w:name w:val="正文文本缩进 3 Char1"/>
    <w:link w:val="1"/>
    <w:qFormat/>
    <w:uiPriority w:val="0"/>
    <w:rPr>
      <w:sz w:val="16"/>
      <w:szCs w:val="16"/>
    </w:rPr>
  </w:style>
  <w:style w:type="character" w:customStyle="1" w:styleId="418">
    <w:name w:val="明显参考1"/>
    <w:link w:val="1"/>
    <w:qFormat/>
    <w:uiPriority w:val="0"/>
    <w:rPr>
      <w:b/>
      <w:bCs/>
      <w:smallCaps/>
      <w:color w:val="C0504D"/>
      <w:spacing w:val="5"/>
      <w:u w:val="single"/>
    </w:rPr>
  </w:style>
  <w:style w:type="character" w:customStyle="1" w:styleId="419">
    <w:name w:val="脚注文本 Char1"/>
    <w:link w:val="1"/>
    <w:qFormat/>
    <w:uiPriority w:val="0"/>
    <w:rPr>
      <w:sz w:val="18"/>
    </w:rPr>
  </w:style>
  <w:style w:type="character" w:customStyle="1" w:styleId="420">
    <w:name w:val="副标题 Char3"/>
    <w:link w:val="1"/>
    <w:qFormat/>
    <w:uiPriority w:val="0"/>
    <w:rPr>
      <w:rFonts w:ascii="Cambria" w:hAnsi="Cambria"/>
      <w:b/>
      <w:bCs/>
      <w:sz w:val="32"/>
      <w:szCs w:val="32"/>
    </w:rPr>
  </w:style>
  <w:style w:type="character" w:customStyle="1" w:styleId="421">
    <w:name w:val="Char Char9"/>
    <w:link w:val="1"/>
    <w:qFormat/>
    <w:uiPriority w:val="0"/>
    <w:rPr>
      <w:rFonts w:eastAsia="宋体"/>
      <w:b/>
      <w:bCs/>
      <w:sz w:val="32"/>
      <w:szCs w:val="44"/>
      <w:lang w:val="en-US" w:eastAsia="zh-CN" w:bidi="ar-SA"/>
    </w:rPr>
  </w:style>
  <w:style w:type="character" w:customStyle="1" w:styleId="422">
    <w:name w:val="Char Char24"/>
    <w:link w:val="1"/>
    <w:qFormat/>
    <w:uiPriority w:val="0"/>
    <w:rPr>
      <w:rFonts w:eastAsia="宋体"/>
      <w:b/>
      <w:bCs/>
      <w:sz w:val="32"/>
      <w:szCs w:val="44"/>
      <w:lang w:val="en-US" w:eastAsia="zh-CN" w:bidi="ar-SA"/>
    </w:rPr>
  </w:style>
  <w:style w:type="character" w:customStyle="1" w:styleId="423">
    <w:name w:val="Heading 3 Char"/>
    <w:link w:val="1"/>
    <w:qFormat/>
    <w:uiPriority w:val="0"/>
    <w:rPr>
      <w:rFonts w:cs="Times New Roman"/>
      <w:b/>
      <w:bCs/>
      <w:sz w:val="32"/>
      <w:szCs w:val="32"/>
    </w:rPr>
  </w:style>
  <w:style w:type="character" w:customStyle="1" w:styleId="424">
    <w:name w:val="批注文字 Char1"/>
    <w:link w:val="1"/>
    <w:qFormat/>
    <w:uiPriority w:val="0"/>
    <w:rPr>
      <w:rFonts w:ascii="Times New Roman" w:hAnsi="Times New Roman" w:eastAsia="宋体" w:cs="Times New Roman"/>
      <w:szCs w:val="24"/>
    </w:rPr>
  </w:style>
  <w:style w:type="character" w:customStyle="1" w:styleId="425">
    <w:name w:val="书籍标题1"/>
    <w:link w:val="1"/>
    <w:qFormat/>
    <w:uiPriority w:val="0"/>
    <w:rPr>
      <w:b/>
      <w:bCs/>
      <w:smallCaps/>
      <w:spacing w:val="5"/>
    </w:rPr>
  </w:style>
  <w:style w:type="character" w:customStyle="1" w:styleId="426">
    <w:name w:val="明显强调1"/>
    <w:link w:val="1"/>
    <w:qFormat/>
    <w:uiPriority w:val="0"/>
    <w:rPr>
      <w:b/>
      <w:bCs/>
      <w:i/>
      <w:iCs/>
      <w:color w:val="4F81BD"/>
    </w:rPr>
  </w:style>
  <w:style w:type="character" w:customStyle="1" w:styleId="427">
    <w:name w:val="标题 Char1"/>
    <w:link w:val="1"/>
    <w:qFormat/>
    <w:uiPriority w:val="10"/>
    <w:rPr>
      <w:rFonts w:ascii="Cambria" w:hAnsi="Cambria" w:eastAsia="宋体" w:cs="Times New Roman"/>
      <w:b/>
      <w:bCs/>
      <w:sz w:val="32"/>
      <w:szCs w:val="32"/>
    </w:rPr>
  </w:style>
  <w:style w:type="character" w:customStyle="1" w:styleId="428">
    <w:name w:val="明显参考3"/>
    <w:link w:val="1"/>
    <w:qFormat/>
    <w:uiPriority w:val="0"/>
    <w:rPr>
      <w:b/>
      <w:bCs/>
      <w:smallCaps/>
      <w:color w:val="C0504D"/>
      <w:spacing w:val="5"/>
      <w:u w:val="single"/>
    </w:rPr>
  </w:style>
  <w:style w:type="character" w:customStyle="1" w:styleId="429">
    <w:name w:val="页眉 Char1"/>
    <w:link w:val="1"/>
    <w:qFormat/>
    <w:uiPriority w:val="99"/>
    <w:rPr>
      <w:sz w:val="18"/>
      <w:szCs w:val="18"/>
      <w:lang w:bidi="ar-SA"/>
    </w:rPr>
  </w:style>
  <w:style w:type="character" w:customStyle="1" w:styleId="430">
    <w:name w:val="标题 8 Char1"/>
    <w:link w:val="1"/>
    <w:qFormat/>
    <w:uiPriority w:val="0"/>
    <w:rPr>
      <w:rFonts w:ascii="Cambria" w:hAnsi="Cambria"/>
      <w:sz w:val="24"/>
      <w:szCs w:val="24"/>
    </w:rPr>
  </w:style>
  <w:style w:type="character" w:customStyle="1" w:styleId="431">
    <w:name w:val="标题 6 Char2"/>
    <w:link w:val="1"/>
    <w:qFormat/>
    <w:uiPriority w:val="0"/>
    <w:rPr>
      <w:rFonts w:ascii="Cambria" w:hAnsi="Cambria" w:eastAsia="宋体" w:cs="Times New Roman"/>
      <w:b/>
      <w:bCs/>
      <w:sz w:val="24"/>
      <w:szCs w:val="24"/>
    </w:rPr>
  </w:style>
  <w:style w:type="character" w:customStyle="1" w:styleId="432">
    <w:name w:val="正文文本 Char2"/>
    <w:link w:val="1"/>
    <w:qFormat/>
    <w:uiPriority w:val="0"/>
    <w:rPr>
      <w:rFonts w:eastAsia="宋体"/>
      <w:sz w:val="21"/>
      <w:szCs w:val="22"/>
      <w:lang w:val="en-US" w:eastAsia="zh-CN" w:bidi="ar-SA"/>
    </w:rPr>
  </w:style>
  <w:style w:type="character" w:customStyle="1" w:styleId="433">
    <w:name w:val="正文文本缩进 Char1"/>
    <w:link w:val="1"/>
    <w:qFormat/>
    <w:uiPriority w:val="0"/>
    <w:rPr>
      <w:rFonts w:ascii="宋体" w:hAnsi="宋体"/>
      <w:sz w:val="21"/>
      <w:lang w:bidi="ar-SA"/>
    </w:rPr>
  </w:style>
  <w:style w:type="character" w:customStyle="1" w:styleId="434">
    <w:name w:val="标题 1 Char2"/>
    <w:link w:val="1"/>
    <w:qFormat/>
    <w:uiPriority w:val="0"/>
    <w:rPr>
      <w:rFonts w:eastAsia="黑体"/>
      <w:b/>
      <w:bCs/>
      <w:sz w:val="32"/>
      <w:szCs w:val="44"/>
      <w:lang w:bidi="ar-SA"/>
    </w:rPr>
  </w:style>
  <w:style w:type="character" w:customStyle="1" w:styleId="435">
    <w:name w:val="正文文本 Char1"/>
    <w:link w:val="1"/>
    <w:qFormat/>
    <w:uiPriority w:val="0"/>
    <w:rPr>
      <w:sz w:val="21"/>
      <w:szCs w:val="22"/>
    </w:rPr>
  </w:style>
  <w:style w:type="character" w:customStyle="1" w:styleId="436">
    <w:name w:val="Char Char18"/>
    <w:link w:val="1"/>
    <w:qFormat/>
    <w:uiPriority w:val="0"/>
    <w:rPr>
      <w:rFonts w:ascii="Times New Roman" w:hAnsi="Times New Roman" w:eastAsia="宋体" w:cs="Times New Roman"/>
      <w:b/>
      <w:bCs/>
      <w:sz w:val="28"/>
      <w:szCs w:val="28"/>
    </w:rPr>
  </w:style>
  <w:style w:type="character" w:customStyle="1" w:styleId="437">
    <w:name w:val="正文文本缩进 Char2"/>
    <w:link w:val="1"/>
    <w:qFormat/>
    <w:uiPriority w:val="0"/>
    <w:rPr>
      <w:rFonts w:ascii="宋体" w:hAnsi="宋体"/>
    </w:rPr>
  </w:style>
  <w:style w:type="character" w:customStyle="1" w:styleId="438">
    <w:name w:val="书籍标题2"/>
    <w:link w:val="1"/>
    <w:qFormat/>
    <w:uiPriority w:val="0"/>
    <w:rPr>
      <w:b/>
      <w:bCs/>
      <w:smallCaps/>
      <w:spacing w:val="5"/>
    </w:rPr>
  </w:style>
  <w:style w:type="character" w:customStyle="1" w:styleId="439">
    <w:name w:val="批注主题 Char3"/>
    <w:link w:val="1"/>
    <w:qFormat/>
    <w:uiPriority w:val="0"/>
    <w:rPr>
      <w:b/>
      <w:bCs/>
      <w:sz w:val="21"/>
      <w:szCs w:val="24"/>
      <w:lang w:bidi="ar-SA"/>
    </w:rPr>
  </w:style>
  <w:style w:type="character" w:customStyle="1" w:styleId="440">
    <w:name w:val="页脚 Char1"/>
    <w:link w:val="1"/>
    <w:qFormat/>
    <w:uiPriority w:val="99"/>
    <w:rPr>
      <w:sz w:val="18"/>
      <w:szCs w:val="18"/>
      <w:lang w:bidi="ar-SA"/>
    </w:rPr>
  </w:style>
  <w:style w:type="character" w:customStyle="1" w:styleId="441">
    <w:name w:val="Heading 4 Char"/>
    <w:link w:val="1"/>
    <w:qFormat/>
    <w:uiPriority w:val="0"/>
    <w:rPr>
      <w:rFonts w:ascii="Arial" w:hAnsi="Arial" w:eastAsia="宋体"/>
      <w:b/>
      <w:bCs/>
      <w:sz w:val="21"/>
      <w:szCs w:val="28"/>
      <w:lang w:val="en-US" w:eastAsia="zh-CN" w:bidi="ar-SA"/>
    </w:rPr>
  </w:style>
  <w:style w:type="character" w:customStyle="1" w:styleId="442">
    <w:name w:val="批注主题 Char1"/>
    <w:link w:val="1"/>
    <w:qFormat/>
    <w:uiPriority w:val="0"/>
    <w:rPr>
      <w:rFonts w:ascii="Times New Roman" w:hAnsi="Times New Roman" w:eastAsia="宋体" w:cs="Times New Roman"/>
      <w:b/>
      <w:bCs/>
      <w:szCs w:val="24"/>
    </w:rPr>
  </w:style>
  <w:style w:type="character" w:customStyle="1" w:styleId="443">
    <w:name w:val="批注引用2"/>
    <w:link w:val="1"/>
    <w:qFormat/>
    <w:uiPriority w:val="0"/>
    <w:rPr>
      <w:rFonts w:cs="Times New Roman"/>
      <w:sz w:val="21"/>
      <w:szCs w:val="21"/>
    </w:rPr>
  </w:style>
  <w:style w:type="character" w:customStyle="1" w:styleId="444">
    <w:name w:val="Document Map Char"/>
    <w:link w:val="1"/>
    <w:qFormat/>
    <w:uiPriority w:val="0"/>
    <w:rPr>
      <w:rFonts w:eastAsia="宋体"/>
      <w:sz w:val="21"/>
      <w:szCs w:val="24"/>
      <w:lang w:val="en-US" w:eastAsia="zh-CN" w:bidi="ar-SA"/>
    </w:rPr>
  </w:style>
  <w:style w:type="character" w:customStyle="1" w:styleId="445">
    <w:name w:val="标题 1 Char3"/>
    <w:link w:val="1"/>
    <w:qFormat/>
    <w:uiPriority w:val="0"/>
    <w:rPr>
      <w:rFonts w:ascii="Times New Roman" w:hAnsi="Times New Roman" w:eastAsia="黑体" w:cs="Times New Roman"/>
      <w:b/>
      <w:bCs/>
      <w:sz w:val="32"/>
      <w:szCs w:val="44"/>
    </w:rPr>
  </w:style>
  <w:style w:type="character" w:customStyle="1" w:styleId="446">
    <w:name w:val="标题5 Char Char"/>
    <w:link w:val="447"/>
    <w:qFormat/>
    <w:uiPriority w:val="0"/>
    <w:rPr>
      <w:rFonts w:ascii="Arial" w:hAnsi="Arial"/>
      <w:b/>
      <w:bCs/>
      <w:sz w:val="24"/>
      <w:szCs w:val="32"/>
    </w:rPr>
  </w:style>
  <w:style w:type="paragraph" w:customStyle="1" w:styleId="447">
    <w:name w:val="标题5"/>
    <w:basedOn w:val="176"/>
    <w:link w:val="446"/>
    <w:qFormat/>
    <w:uiPriority w:val="0"/>
    <w:pPr>
      <w:tabs>
        <w:tab w:val="clear" w:pos="720"/>
      </w:tabs>
      <w:spacing w:line="413" w:lineRule="auto"/>
      <w:ind w:left="0" w:firstLine="0"/>
    </w:pPr>
    <w:rPr>
      <w:rFonts w:ascii="Arial" w:hAnsi="Arial" w:eastAsia="宋体" w:cs="Times New Roman"/>
      <w:bCs/>
      <w:color w:val="000000"/>
      <w:sz w:val="24"/>
      <w:szCs w:val="32"/>
    </w:rPr>
  </w:style>
  <w:style w:type="character" w:customStyle="1" w:styleId="448">
    <w:name w:val="textcontents"/>
    <w:link w:val="1"/>
    <w:qFormat/>
    <w:uiPriority w:val="0"/>
    <w:rPr>
      <w:rFonts w:cs="Times New Roman"/>
    </w:rPr>
  </w:style>
  <w:style w:type="character" w:customStyle="1" w:styleId="449">
    <w:name w:val="标题 7 Char2"/>
    <w:link w:val="1"/>
    <w:qFormat/>
    <w:uiPriority w:val="0"/>
    <w:rPr>
      <w:rFonts w:ascii="Calibri" w:hAnsi="Calibri" w:eastAsia="宋体" w:cs="Times New Roman"/>
      <w:b/>
      <w:bCs/>
      <w:sz w:val="24"/>
      <w:szCs w:val="24"/>
    </w:rPr>
  </w:style>
  <w:style w:type="character" w:customStyle="1" w:styleId="450">
    <w:name w:val="标题 Char2"/>
    <w:link w:val="1"/>
    <w:qFormat/>
    <w:uiPriority w:val="0"/>
    <w:rPr>
      <w:rFonts w:ascii="Cambria" w:hAnsi="Cambria" w:eastAsia="宋体" w:cs="Times New Roman"/>
      <w:b/>
      <w:bCs/>
      <w:sz w:val="32"/>
      <w:szCs w:val="32"/>
    </w:rPr>
  </w:style>
  <w:style w:type="character" w:customStyle="1" w:styleId="451">
    <w:name w:val="标题 7 Char1"/>
    <w:link w:val="1"/>
    <w:qFormat/>
    <w:uiPriority w:val="0"/>
    <w:rPr>
      <w:rFonts w:ascii="Calibri" w:hAnsi="Calibri"/>
      <w:b/>
      <w:bCs/>
      <w:sz w:val="24"/>
      <w:szCs w:val="24"/>
    </w:rPr>
  </w:style>
  <w:style w:type="character" w:customStyle="1" w:styleId="452">
    <w:name w:val="批注框文本 Char2"/>
    <w:link w:val="1"/>
    <w:qFormat/>
    <w:uiPriority w:val="0"/>
    <w:rPr>
      <w:sz w:val="18"/>
      <w:szCs w:val="18"/>
      <w:lang w:bidi="ar-SA"/>
    </w:rPr>
  </w:style>
  <w:style w:type="character" w:customStyle="1" w:styleId="453">
    <w:name w:val="Body Text Indent 2 Char"/>
    <w:link w:val="1"/>
    <w:qFormat/>
    <w:uiPriority w:val="0"/>
    <w:rPr>
      <w:rFonts w:eastAsia="宋体"/>
      <w:sz w:val="21"/>
      <w:szCs w:val="24"/>
      <w:lang w:val="en-US" w:eastAsia="zh-CN" w:bidi="ar-SA"/>
    </w:rPr>
  </w:style>
  <w:style w:type="character" w:customStyle="1" w:styleId="454">
    <w:name w:val="不明显参考3"/>
    <w:link w:val="1"/>
    <w:qFormat/>
    <w:uiPriority w:val="0"/>
    <w:rPr>
      <w:smallCaps/>
      <w:color w:val="C0504D"/>
      <w:u w:val="single"/>
    </w:rPr>
  </w:style>
  <w:style w:type="character" w:customStyle="1" w:styleId="455">
    <w:name w:val="引用 Char3"/>
    <w:link w:val="1"/>
    <w:qFormat/>
    <w:uiPriority w:val="0"/>
    <w:rPr>
      <w:i/>
      <w:iCs/>
      <w:color w:val="000000"/>
    </w:rPr>
  </w:style>
  <w:style w:type="character" w:customStyle="1" w:styleId="456">
    <w:name w:val="标题 Char4"/>
    <w:link w:val="1"/>
    <w:qFormat/>
    <w:uiPriority w:val="0"/>
    <w:rPr>
      <w:rFonts w:ascii="Cambria" w:hAnsi="Cambria"/>
      <w:b/>
      <w:bCs/>
      <w:sz w:val="32"/>
      <w:szCs w:val="32"/>
    </w:rPr>
  </w:style>
  <w:style w:type="character" w:customStyle="1" w:styleId="457">
    <w:name w:val="明显引用 Char1"/>
    <w:link w:val="1"/>
    <w:qFormat/>
    <w:uiPriority w:val="30"/>
    <w:rPr>
      <w:rFonts w:ascii="Times New Roman" w:hAnsi="Times New Roman" w:eastAsia="宋体" w:cs="Times New Roman"/>
      <w:b/>
      <w:bCs/>
      <w:i/>
      <w:iCs/>
      <w:color w:val="4F81BD"/>
      <w:szCs w:val="24"/>
    </w:rPr>
  </w:style>
  <w:style w:type="character" w:customStyle="1" w:styleId="458">
    <w:name w:val="引用 字符"/>
    <w:link w:val="459"/>
    <w:qFormat/>
    <w:uiPriority w:val="0"/>
    <w:rPr>
      <w:i/>
      <w:iCs/>
      <w:color w:val="000000"/>
    </w:rPr>
  </w:style>
  <w:style w:type="paragraph" w:customStyle="1" w:styleId="459">
    <w:name w:val="引用"/>
    <w:basedOn w:val="1"/>
    <w:next w:val="1"/>
    <w:link w:val="458"/>
    <w:qFormat/>
    <w:uiPriority w:val="0"/>
    <w:rPr>
      <w:rFonts w:ascii="Calibri" w:hAnsi="Calibri" w:eastAsia="宋体" w:cs="Times New Roman"/>
      <w:i/>
      <w:iCs/>
      <w:color w:val="000000"/>
      <w:szCs w:val="22"/>
    </w:rPr>
  </w:style>
  <w:style w:type="character" w:customStyle="1" w:styleId="460">
    <w:name w:val="引用 Char"/>
    <w:link w:val="1"/>
    <w:qFormat/>
    <w:uiPriority w:val="29"/>
    <w:rPr>
      <w:rFonts w:ascii="Times New Roman" w:hAnsi="Times New Roman" w:eastAsia="宋体" w:cs="Times New Roman"/>
      <w:i/>
      <w:iCs/>
      <w:color w:val="000000"/>
      <w:szCs w:val="24"/>
    </w:rPr>
  </w:style>
  <w:style w:type="character" w:customStyle="1" w:styleId="461">
    <w:name w:val="不明显强调3"/>
    <w:link w:val="1"/>
    <w:qFormat/>
    <w:uiPriority w:val="0"/>
    <w:rPr>
      <w:i/>
      <w:iCs/>
      <w:color w:val="808080"/>
    </w:rPr>
  </w:style>
  <w:style w:type="character" w:customStyle="1" w:styleId="462">
    <w:name w:val="文档结构图 Char4"/>
    <w:link w:val="1"/>
    <w:qFormat/>
    <w:uiPriority w:val="0"/>
    <w:rPr>
      <w:szCs w:val="24"/>
      <w:shd w:val="clear" w:color="auto" w:fill="000080"/>
    </w:rPr>
  </w:style>
  <w:style w:type="character" w:customStyle="1" w:styleId="463">
    <w:name w:val="标题 1.1 Char"/>
    <w:link w:val="1"/>
    <w:qFormat/>
    <w:uiPriority w:val="0"/>
    <w:rPr>
      <w:rFonts w:ascii="Arial" w:hAnsi="Arial" w:eastAsia="黑体"/>
      <w:b/>
      <w:bCs/>
      <w:sz w:val="32"/>
      <w:szCs w:val="32"/>
      <w:lang w:val="en-US" w:eastAsia="zh-CN" w:bidi="ar-SA"/>
    </w:rPr>
  </w:style>
  <w:style w:type="character" w:customStyle="1" w:styleId="464">
    <w:name w:val="明显引用 字符"/>
    <w:link w:val="465"/>
    <w:qFormat/>
    <w:uiPriority w:val="0"/>
    <w:rPr>
      <w:b/>
      <w:bCs/>
      <w:i/>
      <w:iCs/>
      <w:color w:val="4F81BD"/>
    </w:rPr>
  </w:style>
  <w:style w:type="paragraph" w:customStyle="1" w:styleId="465">
    <w:name w:val="明显引用"/>
    <w:basedOn w:val="1"/>
    <w:next w:val="1"/>
    <w:link w:val="464"/>
    <w:qFormat/>
    <w:uiPriority w:val="0"/>
    <w:pPr>
      <w:pBdr>
        <w:bottom w:val="single" w:color="4F81BD" w:sz="4" w:space="4"/>
      </w:pBdr>
      <w:spacing w:before="200" w:after="280"/>
      <w:ind w:left="936" w:right="936"/>
    </w:pPr>
    <w:rPr>
      <w:rFonts w:ascii="Calibri" w:hAnsi="Calibri" w:eastAsia="宋体" w:cs="Times New Roman"/>
      <w:b/>
      <w:bCs/>
      <w:i/>
      <w:iCs/>
      <w:color w:val="4F81BD"/>
      <w:szCs w:val="22"/>
    </w:rPr>
  </w:style>
  <w:style w:type="character" w:customStyle="1" w:styleId="466">
    <w:name w:val="明显引用 Char"/>
    <w:link w:val="1"/>
    <w:qFormat/>
    <w:uiPriority w:val="30"/>
    <w:rPr>
      <w:rFonts w:ascii="Times New Roman" w:hAnsi="Times New Roman" w:eastAsia="宋体" w:cs="Times New Roman"/>
      <w:b/>
      <w:bCs/>
      <w:i/>
      <w:iCs/>
      <w:color w:val="4F81BD"/>
      <w:szCs w:val="24"/>
    </w:rPr>
  </w:style>
  <w:style w:type="character" w:customStyle="1" w:styleId="467">
    <w:name w:val="Heading 5 Char"/>
    <w:link w:val="1"/>
    <w:qFormat/>
    <w:uiPriority w:val="0"/>
    <w:rPr>
      <w:rFonts w:eastAsia="宋体"/>
      <w:b/>
      <w:bCs/>
      <w:sz w:val="28"/>
      <w:szCs w:val="28"/>
      <w:lang w:val="en-US" w:eastAsia="zh-CN" w:bidi="ar-SA"/>
    </w:rPr>
  </w:style>
  <w:style w:type="character" w:customStyle="1" w:styleId="468">
    <w:name w:val="标题 1 Char1"/>
    <w:link w:val="1"/>
    <w:qFormat/>
    <w:uiPriority w:val="0"/>
    <w:rPr>
      <w:rFonts w:ascii="Calibri" w:hAnsi="Calibri" w:eastAsia="宋体" w:cs="Arial"/>
      <w:b/>
      <w:sz w:val="44"/>
      <w:szCs w:val="20"/>
    </w:rPr>
  </w:style>
  <w:style w:type="character" w:customStyle="1" w:styleId="469">
    <w:name w:val="标题 8 Char2"/>
    <w:link w:val="1"/>
    <w:qFormat/>
    <w:uiPriority w:val="0"/>
    <w:rPr>
      <w:rFonts w:ascii="Cambria" w:hAnsi="Cambria" w:eastAsia="宋体" w:cs="Times New Roman"/>
      <w:sz w:val="24"/>
      <w:szCs w:val="24"/>
    </w:rPr>
  </w:style>
  <w:style w:type="character" w:customStyle="1" w:styleId="470">
    <w:name w:val="不明显参考4"/>
    <w:link w:val="1"/>
    <w:qFormat/>
    <w:uiPriority w:val="0"/>
    <w:rPr>
      <w:smallCaps/>
      <w:color w:val="C0504D"/>
      <w:u w:val="single"/>
    </w:rPr>
  </w:style>
  <w:style w:type="character" w:customStyle="1" w:styleId="471">
    <w:name w:val="副标题 Char2"/>
    <w:link w:val="1"/>
    <w:qFormat/>
    <w:uiPriority w:val="0"/>
    <w:rPr>
      <w:rFonts w:ascii="Cambria" w:hAnsi="Cambria"/>
      <w:b/>
      <w:bCs/>
      <w:sz w:val="32"/>
      <w:szCs w:val="32"/>
    </w:rPr>
  </w:style>
  <w:style w:type="character" w:customStyle="1" w:styleId="472">
    <w:name w:val="正文文本 Char3"/>
    <w:link w:val="1"/>
    <w:qFormat/>
    <w:uiPriority w:val="0"/>
    <w:rPr>
      <w:rFonts w:eastAsia="宋体"/>
    </w:rPr>
  </w:style>
  <w:style w:type="character" w:customStyle="1" w:styleId="473">
    <w:name w:val="页码1"/>
    <w:link w:val="1"/>
    <w:qFormat/>
    <w:uiPriority w:val="0"/>
    <w:rPr>
      <w:rFonts w:cs="Times New Roman"/>
    </w:rPr>
  </w:style>
  <w:style w:type="character" w:customStyle="1" w:styleId="474">
    <w:name w:val="Char Char22"/>
    <w:link w:val="1"/>
    <w:qFormat/>
    <w:uiPriority w:val="0"/>
    <w:rPr>
      <w:rFonts w:ascii="Times New Roman" w:hAnsi="Times New Roman" w:eastAsia="宋体" w:cs="Times New Roman"/>
      <w:b/>
      <w:bCs/>
      <w:sz w:val="32"/>
      <w:szCs w:val="44"/>
    </w:rPr>
  </w:style>
  <w:style w:type="character" w:customStyle="1" w:styleId="475">
    <w:name w:val="明显引用 Char2"/>
    <w:link w:val="1"/>
    <w:qFormat/>
    <w:uiPriority w:val="0"/>
    <w:rPr>
      <w:rFonts w:ascii="Calibri" w:hAnsi="Calibri" w:eastAsia="宋体" w:cs="Times New Roman"/>
      <w:b/>
      <w:bCs/>
      <w:i/>
      <w:iCs/>
      <w:color w:val="4F81BD"/>
      <w:sz w:val="21"/>
      <w:szCs w:val="22"/>
    </w:rPr>
  </w:style>
  <w:style w:type="character" w:customStyle="1" w:styleId="476">
    <w:name w:val="纯文本 Char3"/>
    <w:link w:val="1"/>
    <w:qFormat/>
    <w:uiPriority w:val="0"/>
    <w:rPr>
      <w:rFonts w:ascii="宋体" w:hAnsi="Courier New" w:eastAsia="宋体"/>
      <w:szCs w:val="24"/>
    </w:rPr>
  </w:style>
  <w:style w:type="character" w:customStyle="1" w:styleId="477">
    <w:name w:val="Title Char"/>
    <w:link w:val="1"/>
    <w:qFormat/>
    <w:uiPriority w:val="0"/>
    <w:rPr>
      <w:rFonts w:ascii="Cambria" w:hAnsi="Cambria"/>
      <w:b/>
      <w:sz w:val="32"/>
      <w:lang w:bidi="ar-SA"/>
    </w:rPr>
  </w:style>
  <w:style w:type="character" w:customStyle="1" w:styleId="478">
    <w:name w:val="标题 Char3"/>
    <w:link w:val="1"/>
    <w:qFormat/>
    <w:uiPriority w:val="0"/>
    <w:rPr>
      <w:rFonts w:ascii="Cambria" w:hAnsi="Cambria"/>
      <w:b/>
      <w:bCs/>
      <w:sz w:val="32"/>
      <w:szCs w:val="32"/>
      <w:lang w:bidi="ar-SA"/>
    </w:rPr>
  </w:style>
  <w:style w:type="character" w:customStyle="1" w:styleId="479">
    <w:name w:val="标题 9 Char1"/>
    <w:link w:val="1"/>
    <w:qFormat/>
    <w:uiPriority w:val="0"/>
    <w:rPr>
      <w:rFonts w:ascii="Cambria" w:hAnsi="Cambria"/>
      <w:sz w:val="21"/>
      <w:szCs w:val="21"/>
    </w:rPr>
  </w:style>
  <w:style w:type="character" w:customStyle="1" w:styleId="480">
    <w:name w:val="标题 4 Char2"/>
    <w:link w:val="1"/>
    <w:qFormat/>
    <w:uiPriority w:val="0"/>
    <w:rPr>
      <w:rFonts w:ascii="Arial" w:hAnsi="Arial" w:eastAsia="宋体" w:cs="Times New Roman"/>
      <w:b/>
      <w:bCs/>
      <w:szCs w:val="28"/>
    </w:rPr>
  </w:style>
  <w:style w:type="character" w:customStyle="1" w:styleId="481">
    <w:name w:val="页码4"/>
    <w:link w:val="1"/>
    <w:qFormat/>
    <w:uiPriority w:val="0"/>
    <w:rPr>
      <w:rFonts w:cs="Times New Roman"/>
    </w:rPr>
  </w:style>
  <w:style w:type="character" w:customStyle="1" w:styleId="482">
    <w:name w:val="明显参考2"/>
    <w:link w:val="1"/>
    <w:qFormat/>
    <w:uiPriority w:val="0"/>
    <w:rPr>
      <w:b/>
      <w:bCs/>
      <w:smallCaps/>
      <w:color w:val="C0504D"/>
      <w:spacing w:val="5"/>
      <w:u w:val="single"/>
    </w:rPr>
  </w:style>
  <w:style w:type="character" w:customStyle="1" w:styleId="483">
    <w:name w:val="Heading 1 Char"/>
    <w:link w:val="1"/>
    <w:qFormat/>
    <w:uiPriority w:val="0"/>
    <w:rPr>
      <w:rFonts w:eastAsia="宋体"/>
      <w:b/>
      <w:bCs/>
      <w:sz w:val="32"/>
      <w:szCs w:val="44"/>
      <w:lang w:val="en-US" w:eastAsia="zh-CN" w:bidi="ar-SA"/>
    </w:rPr>
  </w:style>
  <w:style w:type="character" w:customStyle="1" w:styleId="484">
    <w:name w:val="批注文字 Char Char"/>
    <w:link w:val="1"/>
    <w:qFormat/>
    <w:uiPriority w:val="0"/>
    <w:rPr>
      <w:rFonts w:ascii="宋体" w:hAnsi="Times New Roman" w:eastAsia="宋体" w:cs="Times New Roman"/>
      <w:sz w:val="28"/>
      <w:szCs w:val="20"/>
    </w:rPr>
  </w:style>
  <w:style w:type="character" w:customStyle="1" w:styleId="485">
    <w:name w:val="标题 2 Char1"/>
    <w:link w:val="1"/>
    <w:qFormat/>
    <w:uiPriority w:val="0"/>
    <w:rPr>
      <w:rFonts w:ascii="Arial" w:hAnsi="Arial" w:eastAsia="黑体" w:cs="Calibri"/>
      <w:b/>
      <w:sz w:val="32"/>
      <w:szCs w:val="20"/>
    </w:rPr>
  </w:style>
  <w:style w:type="character" w:customStyle="1" w:styleId="486">
    <w:name w:val="正文文本 3 Char1"/>
    <w:link w:val="1"/>
    <w:qFormat/>
    <w:uiPriority w:val="0"/>
    <w:rPr>
      <w:sz w:val="16"/>
      <w:szCs w:val="16"/>
    </w:rPr>
  </w:style>
  <w:style w:type="character" w:customStyle="1" w:styleId="487">
    <w:name w:val="Comment Text Char1"/>
    <w:link w:val="1"/>
    <w:qFormat/>
    <w:uiPriority w:val="0"/>
    <w:rPr>
      <w:sz w:val="24"/>
      <w:lang w:bidi="ar-SA"/>
    </w:rPr>
  </w:style>
  <w:style w:type="character" w:customStyle="1" w:styleId="488">
    <w:name w:val="Char Char23"/>
    <w:link w:val="1"/>
    <w:qFormat/>
    <w:uiPriority w:val="0"/>
    <w:rPr>
      <w:rFonts w:eastAsia="宋体"/>
      <w:b/>
      <w:bCs/>
      <w:sz w:val="32"/>
      <w:szCs w:val="44"/>
      <w:lang w:val="en-US" w:eastAsia="zh-CN" w:bidi="ar-SA"/>
    </w:rPr>
  </w:style>
  <w:style w:type="character" w:customStyle="1" w:styleId="489">
    <w:name w:val="书籍标题3"/>
    <w:link w:val="1"/>
    <w:qFormat/>
    <w:uiPriority w:val="0"/>
    <w:rPr>
      <w:b/>
      <w:bCs/>
      <w:smallCaps/>
      <w:spacing w:val="5"/>
    </w:rPr>
  </w:style>
  <w:style w:type="character" w:customStyle="1" w:styleId="490">
    <w:name w:val="日期 Char1"/>
    <w:link w:val="1"/>
    <w:qFormat/>
    <w:uiPriority w:val="0"/>
    <w:rPr>
      <w:rFonts w:ascii="Times New Roman" w:hAnsi="Times New Roman" w:eastAsia="宋体" w:cs="Times New Roman"/>
      <w:szCs w:val="24"/>
    </w:rPr>
  </w:style>
  <w:style w:type="character" w:customStyle="1" w:styleId="491">
    <w:name w:val="页码11"/>
    <w:link w:val="1"/>
    <w:qFormat/>
    <w:uiPriority w:val="0"/>
    <w:rPr>
      <w:rFonts w:ascii="Times New Roman" w:hAnsi="Times New Roman" w:cs="Times New Roman"/>
    </w:rPr>
  </w:style>
  <w:style w:type="character" w:customStyle="1" w:styleId="492">
    <w:name w:val="页码2"/>
    <w:link w:val="1"/>
    <w:qFormat/>
    <w:uiPriority w:val="0"/>
    <w:rPr>
      <w:rFonts w:cs="Times New Roman"/>
    </w:rPr>
  </w:style>
  <w:style w:type="character" w:customStyle="1" w:styleId="493">
    <w:name w:val="正文文本 3 Char2"/>
    <w:link w:val="1"/>
    <w:qFormat/>
    <w:uiPriority w:val="0"/>
    <w:rPr>
      <w:rFonts w:ascii="宋体"/>
      <w:sz w:val="24"/>
    </w:rPr>
  </w:style>
  <w:style w:type="character" w:customStyle="1" w:styleId="494">
    <w:name w:val="标题 3 Char3"/>
    <w:link w:val="1"/>
    <w:qFormat/>
    <w:uiPriority w:val="0"/>
    <w:rPr>
      <w:rFonts w:ascii="Times New Roman" w:hAnsi="Times New Roman" w:eastAsia="黑体" w:cs="Times New Roman"/>
      <w:b/>
      <w:bCs/>
      <w:szCs w:val="32"/>
    </w:rPr>
  </w:style>
  <w:style w:type="character" w:customStyle="1" w:styleId="495">
    <w:name w:val="正文文本缩进 3 Char2"/>
    <w:link w:val="1"/>
    <w:qFormat/>
    <w:uiPriority w:val="0"/>
    <w:rPr>
      <w:sz w:val="16"/>
      <w:szCs w:val="16"/>
    </w:rPr>
  </w:style>
  <w:style w:type="character" w:customStyle="1" w:styleId="496">
    <w:name w:val="书籍标题311"/>
    <w:link w:val="1"/>
    <w:qFormat/>
    <w:uiPriority w:val="0"/>
    <w:rPr>
      <w:b/>
      <w:bCs/>
      <w:smallCaps/>
      <w:spacing w:val="5"/>
    </w:rPr>
  </w:style>
  <w:style w:type="character" w:customStyle="1" w:styleId="497">
    <w:name w:val="标题 5 Char2"/>
    <w:link w:val="1"/>
    <w:qFormat/>
    <w:uiPriority w:val="0"/>
    <w:rPr>
      <w:rFonts w:ascii="Times New Roman" w:hAnsi="Times New Roman" w:eastAsia="宋体" w:cs="Times New Roman"/>
      <w:b/>
      <w:bCs/>
      <w:sz w:val="28"/>
      <w:szCs w:val="28"/>
    </w:rPr>
  </w:style>
  <w:style w:type="character" w:customStyle="1" w:styleId="498">
    <w:name w:val="标题 3 Char2"/>
    <w:link w:val="1"/>
    <w:qFormat/>
    <w:uiPriority w:val="0"/>
    <w:rPr>
      <w:rFonts w:eastAsia="黑体"/>
      <w:b/>
      <w:bCs/>
      <w:sz w:val="21"/>
      <w:szCs w:val="32"/>
      <w:lang w:bidi="ar-SA"/>
    </w:rPr>
  </w:style>
  <w:style w:type="character" w:customStyle="1" w:styleId="499">
    <w:name w:val="批注框文本 Char3"/>
    <w:link w:val="1"/>
    <w:qFormat/>
    <w:uiPriority w:val="0"/>
    <w:rPr>
      <w:sz w:val="18"/>
      <w:szCs w:val="18"/>
    </w:rPr>
  </w:style>
  <w:style w:type="character" w:customStyle="1" w:styleId="500">
    <w:name w:val="书籍标题31"/>
    <w:link w:val="1"/>
    <w:qFormat/>
    <w:uiPriority w:val="0"/>
    <w:rPr>
      <w:b/>
      <w:bCs/>
      <w:smallCaps/>
      <w:spacing w:val="5"/>
    </w:rPr>
  </w:style>
  <w:style w:type="character" w:customStyle="1" w:styleId="501">
    <w:name w:val="不明显强调4"/>
    <w:link w:val="1"/>
    <w:qFormat/>
    <w:uiPriority w:val="0"/>
    <w:rPr>
      <w:i/>
      <w:iCs/>
      <w:color w:val="808080"/>
    </w:rPr>
  </w:style>
  <w:style w:type="character" w:customStyle="1" w:styleId="502">
    <w:name w:val="Char Char19"/>
    <w:link w:val="1"/>
    <w:qFormat/>
    <w:uiPriority w:val="0"/>
    <w:rPr>
      <w:rFonts w:ascii="Arial" w:hAnsi="Arial" w:eastAsia="宋体" w:cs="Times New Roman"/>
      <w:b/>
      <w:bCs/>
      <w:szCs w:val="28"/>
    </w:rPr>
  </w:style>
  <w:style w:type="character" w:customStyle="1" w:styleId="503">
    <w:name w:val="Footer Char"/>
    <w:link w:val="1"/>
    <w:qFormat/>
    <w:uiPriority w:val="0"/>
    <w:rPr>
      <w:rFonts w:eastAsia="宋体"/>
      <w:sz w:val="18"/>
      <w:szCs w:val="18"/>
      <w:lang w:val="en-US" w:eastAsia="zh-CN" w:bidi="ar-SA"/>
    </w:rPr>
  </w:style>
  <w:style w:type="character" w:customStyle="1" w:styleId="504">
    <w:name w:val="日期 Char2"/>
    <w:link w:val="1"/>
    <w:qFormat/>
    <w:uiPriority w:val="0"/>
    <w:rPr>
      <w:sz w:val="21"/>
      <w:szCs w:val="24"/>
    </w:rPr>
  </w:style>
  <w:style w:type="character" w:customStyle="1" w:styleId="505">
    <w:name w:val="font161"/>
    <w:link w:val="1"/>
    <w:qFormat/>
    <w:uiPriority w:val="0"/>
    <w:rPr>
      <w:b/>
      <w:bCs/>
      <w:sz w:val="32"/>
      <w:szCs w:val="32"/>
    </w:rPr>
  </w:style>
  <w:style w:type="character" w:customStyle="1" w:styleId="506">
    <w:name w:val="明显参考4"/>
    <w:link w:val="1"/>
    <w:qFormat/>
    <w:uiPriority w:val="0"/>
    <w:rPr>
      <w:b/>
      <w:bCs/>
      <w:smallCaps/>
      <w:color w:val="C0504D"/>
      <w:spacing w:val="5"/>
      <w:u w:val="single"/>
    </w:rPr>
  </w:style>
  <w:style w:type="character" w:customStyle="1" w:styleId="507">
    <w:name w:val="批注引用21"/>
    <w:link w:val="1"/>
    <w:qFormat/>
    <w:uiPriority w:val="0"/>
    <w:rPr>
      <w:rFonts w:cs="Times New Roman"/>
      <w:sz w:val="21"/>
      <w:szCs w:val="21"/>
    </w:rPr>
  </w:style>
  <w:style w:type="character" w:customStyle="1" w:styleId="508">
    <w:name w:val="标题 5 Char1"/>
    <w:link w:val="1"/>
    <w:qFormat/>
    <w:uiPriority w:val="0"/>
    <w:rPr>
      <w:rFonts w:eastAsia="宋体"/>
      <w:b/>
      <w:bCs/>
      <w:sz w:val="28"/>
      <w:szCs w:val="28"/>
      <w:lang w:val="en-US" w:eastAsia="zh-CN" w:bidi="ar-SA"/>
    </w:rPr>
  </w:style>
  <w:style w:type="character" w:customStyle="1" w:styleId="509">
    <w:name w:val="Plain Text Char"/>
    <w:link w:val="1"/>
    <w:qFormat/>
    <w:uiPriority w:val="0"/>
    <w:rPr>
      <w:rFonts w:ascii="宋体" w:hAnsi="Courier New" w:eastAsia="宋体"/>
      <w:sz w:val="24"/>
      <w:lang w:bidi="ar-SA"/>
    </w:rPr>
  </w:style>
  <w:style w:type="character" w:customStyle="1" w:styleId="510">
    <w:name w:val="fontstyle01"/>
    <w:link w:val="1"/>
    <w:qFormat/>
    <w:uiPriority w:val="0"/>
    <w:rPr>
      <w:rFonts w:hint="eastAsia" w:ascii="宋体" w:hAnsi="宋体" w:eastAsia="宋体"/>
      <w:color w:val="0000FF"/>
      <w:sz w:val="22"/>
      <w:szCs w:val="22"/>
    </w:rPr>
  </w:style>
  <w:style w:type="character" w:customStyle="1" w:styleId="511">
    <w:name w:val="Char Char6"/>
    <w:link w:val="1"/>
    <w:qFormat/>
    <w:uiPriority w:val="0"/>
    <w:rPr>
      <w:rFonts w:eastAsia="宋体"/>
      <w:b/>
      <w:bCs/>
      <w:sz w:val="32"/>
      <w:szCs w:val="44"/>
      <w:lang w:val="en-US" w:eastAsia="zh-CN" w:bidi="ar-SA"/>
    </w:rPr>
  </w:style>
  <w:style w:type="character" w:customStyle="1" w:styleId="512">
    <w:name w:val="明显引用 Char3"/>
    <w:link w:val="1"/>
    <w:qFormat/>
    <w:uiPriority w:val="0"/>
    <w:rPr>
      <w:b/>
      <w:bCs/>
      <w:i/>
      <w:iCs/>
      <w:color w:val="4F81BD"/>
    </w:rPr>
  </w:style>
  <w:style w:type="character" w:customStyle="1" w:styleId="513">
    <w:name w:val="不明显参考1"/>
    <w:link w:val="1"/>
    <w:qFormat/>
    <w:uiPriority w:val="0"/>
    <w:rPr>
      <w:smallCaps/>
      <w:color w:val="C0504D"/>
      <w:u w:val="single"/>
    </w:rPr>
  </w:style>
  <w:style w:type="character" w:customStyle="1" w:styleId="514">
    <w:name w:val="正文文本缩进 2 Char1"/>
    <w:link w:val="1"/>
    <w:qFormat/>
    <w:uiPriority w:val="0"/>
    <w:rPr>
      <w:sz w:val="21"/>
      <w:szCs w:val="24"/>
      <w:lang w:bidi="ar-SA"/>
    </w:rPr>
  </w:style>
  <w:style w:type="character" w:customStyle="1" w:styleId="515">
    <w:name w:val="引用 Char2"/>
    <w:link w:val="1"/>
    <w:qFormat/>
    <w:uiPriority w:val="0"/>
    <w:rPr>
      <w:rFonts w:ascii="Calibri" w:hAnsi="Calibri" w:eastAsia="宋体" w:cs="Times New Roman"/>
      <w:i/>
      <w:iCs/>
      <w:color w:val="000000"/>
      <w:sz w:val="21"/>
      <w:szCs w:val="22"/>
    </w:rPr>
  </w:style>
  <w:style w:type="character" w:customStyle="1" w:styleId="516">
    <w:name w:val="不明显参考11"/>
    <w:link w:val="1"/>
    <w:qFormat/>
    <w:uiPriority w:val="0"/>
    <w:rPr>
      <w:smallCaps/>
      <w:color w:val="C0504D"/>
      <w:u w:val="single"/>
    </w:rPr>
  </w:style>
  <w:style w:type="character" w:customStyle="1" w:styleId="517">
    <w:name w:val="明显强调2"/>
    <w:link w:val="1"/>
    <w:qFormat/>
    <w:uiPriority w:val="0"/>
    <w:rPr>
      <w:b/>
      <w:bCs/>
      <w:i/>
      <w:iCs/>
      <w:color w:val="4F81BD"/>
    </w:rPr>
  </w:style>
  <w:style w:type="character" w:customStyle="1" w:styleId="518">
    <w:name w:val="明显强调3"/>
    <w:link w:val="1"/>
    <w:qFormat/>
    <w:uiPriority w:val="0"/>
    <w:rPr>
      <w:b/>
      <w:bCs/>
      <w:i/>
      <w:iCs/>
      <w:color w:val="4F81BD"/>
    </w:rPr>
  </w:style>
  <w:style w:type="character" w:customStyle="1" w:styleId="519">
    <w:name w:val="标题 2 Char2"/>
    <w:link w:val="1"/>
    <w:qFormat/>
    <w:uiPriority w:val="9"/>
    <w:rPr>
      <w:rFonts w:ascii="Arial" w:hAnsi="Arial" w:eastAsia="黑体"/>
      <w:b/>
      <w:bCs/>
      <w:sz w:val="21"/>
      <w:szCs w:val="32"/>
      <w:lang w:bidi="ar-SA"/>
    </w:rPr>
  </w:style>
  <w:style w:type="character" w:customStyle="1" w:styleId="520">
    <w:name w:val="纯文本 Char2"/>
    <w:link w:val="1"/>
    <w:qFormat/>
    <w:uiPriority w:val="0"/>
    <w:rPr>
      <w:rFonts w:ascii="宋体" w:hAnsi="Courier New" w:eastAsia="宋体"/>
      <w:sz w:val="21"/>
      <w:szCs w:val="24"/>
      <w:lang w:val="en-US" w:eastAsia="zh-CN" w:bidi="ar-SA"/>
    </w:rPr>
  </w:style>
  <w:style w:type="character" w:customStyle="1" w:styleId="521">
    <w:name w:val="Header Char"/>
    <w:link w:val="1"/>
    <w:qFormat/>
    <w:uiPriority w:val="0"/>
    <w:rPr>
      <w:rFonts w:eastAsia="宋体"/>
      <w:sz w:val="18"/>
      <w:szCs w:val="18"/>
      <w:lang w:val="en-US" w:eastAsia="zh-CN" w:bidi="ar-SA"/>
    </w:rPr>
  </w:style>
  <w:style w:type="character" w:customStyle="1" w:styleId="522">
    <w:name w:val="批注主题 Char2"/>
    <w:link w:val="1"/>
    <w:qFormat/>
    <w:uiPriority w:val="0"/>
    <w:rPr>
      <w:b/>
      <w:bCs/>
      <w:sz w:val="21"/>
      <w:szCs w:val="24"/>
    </w:rPr>
  </w:style>
  <w:style w:type="character" w:customStyle="1" w:styleId="523">
    <w:name w:val="不明显参考5"/>
    <w:link w:val="1"/>
    <w:qFormat/>
    <w:uiPriority w:val="0"/>
    <w:rPr>
      <w:smallCaps/>
      <w:color w:val="C0504D"/>
      <w:u w:val="single"/>
    </w:rPr>
  </w:style>
  <w:style w:type="character" w:customStyle="1" w:styleId="524">
    <w:name w:val="正文文本缩进 2 Char2"/>
    <w:link w:val="1"/>
    <w:qFormat/>
    <w:uiPriority w:val="0"/>
    <w:rPr>
      <w:szCs w:val="24"/>
    </w:rPr>
  </w:style>
  <w:style w:type="character" w:customStyle="1" w:styleId="525">
    <w:name w:val="标题4 Char Char"/>
    <w:link w:val="526"/>
    <w:qFormat/>
    <w:uiPriority w:val="0"/>
    <w:rPr>
      <w:rFonts w:ascii="Arial" w:hAnsi="Arial"/>
      <w:b/>
      <w:bCs/>
      <w:sz w:val="24"/>
      <w:szCs w:val="32"/>
    </w:rPr>
  </w:style>
  <w:style w:type="paragraph" w:customStyle="1" w:styleId="526">
    <w:name w:val="标题4"/>
    <w:basedOn w:val="175"/>
    <w:next w:val="212"/>
    <w:link w:val="525"/>
    <w:qFormat/>
    <w:uiPriority w:val="0"/>
    <w:rPr>
      <w:rFonts w:eastAsia="宋体" w:cs="Times New Roman"/>
      <w:sz w:val="24"/>
    </w:rPr>
  </w:style>
  <w:style w:type="character" w:customStyle="1" w:styleId="527">
    <w:name w:val="标题 2 Char3"/>
    <w:link w:val="1"/>
    <w:qFormat/>
    <w:uiPriority w:val="9"/>
    <w:rPr>
      <w:rFonts w:ascii="Arial" w:hAnsi="Arial" w:eastAsia="黑体" w:cs="Times New Roman"/>
      <w:b/>
      <w:bCs/>
      <w:szCs w:val="32"/>
    </w:rPr>
  </w:style>
  <w:style w:type="character" w:customStyle="1" w:styleId="528">
    <w:name w:val="页码3"/>
    <w:link w:val="1"/>
    <w:qFormat/>
    <w:uiPriority w:val="0"/>
    <w:rPr>
      <w:rFonts w:cs="Times New Roman"/>
    </w:rPr>
  </w:style>
  <w:style w:type="character" w:customStyle="1" w:styleId="529">
    <w:name w:val="Body Text Indent Char"/>
    <w:link w:val="1"/>
    <w:qFormat/>
    <w:uiPriority w:val="0"/>
    <w:rPr>
      <w:rFonts w:ascii="宋体" w:hAnsi="宋体" w:eastAsia="宋体"/>
      <w:sz w:val="21"/>
      <w:lang w:val="en-US" w:eastAsia="zh-CN" w:bidi="ar-SA"/>
    </w:rPr>
  </w:style>
  <w:style w:type="character" w:customStyle="1" w:styleId="530">
    <w:name w:val="文档结构图 Char1"/>
    <w:link w:val="1"/>
    <w:qFormat/>
    <w:uiPriority w:val="0"/>
    <w:rPr>
      <w:rFonts w:ascii="宋体" w:hAnsi="Times New Roman" w:eastAsia="宋体" w:cs="Times New Roman"/>
      <w:sz w:val="18"/>
      <w:szCs w:val="18"/>
    </w:rPr>
  </w:style>
  <w:style w:type="character" w:customStyle="1" w:styleId="531">
    <w:name w:val="Footnote Text Char"/>
    <w:link w:val="1"/>
    <w:qFormat/>
    <w:uiPriority w:val="0"/>
    <w:rPr>
      <w:rFonts w:eastAsia="宋体"/>
      <w:sz w:val="18"/>
      <w:lang w:val="en-US" w:eastAsia="zh-CN" w:bidi="ar-SA"/>
    </w:rPr>
  </w:style>
  <w:style w:type="character" w:customStyle="1" w:styleId="532">
    <w:name w:val="不明显强调2"/>
    <w:link w:val="1"/>
    <w:qFormat/>
    <w:uiPriority w:val="0"/>
    <w:rPr>
      <w:i/>
      <w:iCs/>
      <w:color w:val="808080"/>
    </w:rPr>
  </w:style>
  <w:style w:type="character" w:customStyle="1" w:styleId="533">
    <w:name w:val="超链接_0"/>
    <w:link w:val="1"/>
    <w:qFormat/>
    <w:uiPriority w:val="99"/>
    <w:rPr>
      <w:rFonts w:ascii="Calibri" w:hAnsi="Calibri" w:cs="Times New Roman"/>
      <w:color w:val="0000FF"/>
      <w:u w:val="single"/>
    </w:rPr>
  </w:style>
  <w:style w:type="character" w:customStyle="1" w:styleId="534">
    <w:name w:val="Char Char91"/>
    <w:link w:val="1"/>
    <w:qFormat/>
    <w:uiPriority w:val="0"/>
    <w:rPr>
      <w:rFonts w:eastAsia="宋体"/>
      <w:b/>
      <w:bCs/>
      <w:sz w:val="32"/>
      <w:szCs w:val="44"/>
      <w:lang w:val="en-US" w:eastAsia="zh-CN" w:bidi="ar-SA"/>
    </w:rPr>
  </w:style>
  <w:style w:type="character" w:customStyle="1" w:styleId="535">
    <w:name w:val="Char Char21"/>
    <w:link w:val="1"/>
    <w:qFormat/>
    <w:uiPriority w:val="0"/>
    <w:rPr>
      <w:rFonts w:ascii="Arial" w:hAnsi="Arial" w:eastAsia="黑体" w:cs="Times New Roman"/>
      <w:b/>
      <w:bCs/>
      <w:sz w:val="32"/>
      <w:szCs w:val="32"/>
    </w:rPr>
  </w:style>
  <w:style w:type="character" w:customStyle="1" w:styleId="536">
    <w:name w:val="明显强调21"/>
    <w:link w:val="1"/>
    <w:qFormat/>
    <w:uiPriority w:val="0"/>
    <w:rPr>
      <w:b/>
      <w:bCs/>
      <w:i/>
      <w:iCs/>
      <w:color w:val="4F81BD"/>
    </w:rPr>
  </w:style>
  <w:style w:type="character" w:customStyle="1" w:styleId="537">
    <w:name w:val="标题 4 Char1"/>
    <w:link w:val="1"/>
    <w:qFormat/>
    <w:uiPriority w:val="0"/>
    <w:rPr>
      <w:rFonts w:ascii="Arial" w:hAnsi="Arial" w:eastAsia="宋体"/>
      <w:b/>
      <w:bCs/>
      <w:sz w:val="21"/>
      <w:szCs w:val="28"/>
      <w:lang w:val="en-US" w:eastAsia="zh-CN" w:bidi="ar-SA"/>
    </w:rPr>
  </w:style>
  <w:style w:type="character" w:customStyle="1" w:styleId="538">
    <w:name w:val="批注主题 Char4"/>
    <w:link w:val="1"/>
    <w:qFormat/>
    <w:uiPriority w:val="0"/>
    <w:rPr>
      <w:b/>
      <w:bCs/>
      <w:szCs w:val="24"/>
    </w:rPr>
  </w:style>
  <w:style w:type="character" w:customStyle="1" w:styleId="539">
    <w:name w:val="不明显强调11"/>
    <w:link w:val="1"/>
    <w:qFormat/>
    <w:uiPriority w:val="0"/>
    <w:rPr>
      <w:i/>
      <w:iCs/>
      <w:color w:val="808080"/>
    </w:rPr>
  </w:style>
  <w:style w:type="character" w:customStyle="1" w:styleId="540">
    <w:name w:val="不明显强调5"/>
    <w:link w:val="1"/>
    <w:qFormat/>
    <w:uiPriority w:val="0"/>
    <w:rPr>
      <w:i/>
      <w:iCs/>
      <w:color w:val="808080"/>
    </w:rPr>
  </w:style>
  <w:style w:type="character" w:customStyle="1" w:styleId="541">
    <w:name w:val="批注文字 Char2"/>
    <w:link w:val="1"/>
    <w:semiHidden/>
    <w:qFormat/>
    <w:uiPriority w:val="99"/>
  </w:style>
  <w:style w:type="character" w:customStyle="1" w:styleId="542">
    <w:name w:val="日期 Char4"/>
    <w:link w:val="1"/>
    <w:qFormat/>
    <w:uiPriority w:val="0"/>
    <w:rPr>
      <w:szCs w:val="24"/>
    </w:rPr>
  </w:style>
  <w:style w:type="character" w:customStyle="1" w:styleId="543">
    <w:name w:val="Heading 2 Char"/>
    <w:link w:val="1"/>
    <w:qFormat/>
    <w:uiPriority w:val="0"/>
    <w:rPr>
      <w:rFonts w:ascii="Arial" w:hAnsi="Arial" w:eastAsia="黑体"/>
      <w:b/>
      <w:bCs/>
      <w:sz w:val="32"/>
      <w:szCs w:val="32"/>
      <w:lang w:val="en-US" w:eastAsia="zh-CN" w:bidi="ar-SA"/>
    </w:rPr>
  </w:style>
  <w:style w:type="character" w:customStyle="1" w:styleId="544">
    <w:name w:val="标题 9 Char2"/>
    <w:link w:val="1"/>
    <w:qFormat/>
    <w:uiPriority w:val="0"/>
    <w:rPr>
      <w:rFonts w:ascii="Cambria" w:hAnsi="Cambria" w:eastAsia="宋体" w:cs="Times New Roman"/>
      <w:szCs w:val="21"/>
    </w:rPr>
  </w:style>
  <w:style w:type="character" w:customStyle="1" w:styleId="545">
    <w:name w:val="Char Char181"/>
    <w:link w:val="1"/>
    <w:qFormat/>
    <w:uiPriority w:val="0"/>
    <w:rPr>
      <w:b/>
      <w:bCs/>
      <w:sz w:val="44"/>
      <w:szCs w:val="44"/>
    </w:rPr>
  </w:style>
  <w:style w:type="character" w:customStyle="1" w:styleId="546">
    <w:name w:val="明显参考5"/>
    <w:link w:val="1"/>
    <w:qFormat/>
    <w:uiPriority w:val="0"/>
    <w:rPr>
      <w:b/>
      <w:bCs/>
      <w:smallCaps/>
      <w:color w:val="C0504D"/>
      <w:spacing w:val="5"/>
      <w:u w:val="single"/>
    </w:rPr>
  </w:style>
  <w:style w:type="paragraph" w:customStyle="1" w:styleId="547">
    <w:name w:val="日期1"/>
    <w:basedOn w:val="1"/>
    <w:next w:val="1"/>
    <w:qFormat/>
    <w:uiPriority w:val="0"/>
    <w:pPr>
      <w:ind w:left="100"/>
    </w:pPr>
  </w:style>
  <w:style w:type="paragraph" w:customStyle="1" w:styleId="548">
    <w:name w:val="标题 3_0"/>
    <w:basedOn w:val="215"/>
    <w:next w:val="215"/>
    <w:qFormat/>
    <w:uiPriority w:val="0"/>
    <w:pPr>
      <w:keepNext/>
      <w:keepLines/>
      <w:widowControl w:val="0"/>
      <w:spacing w:before="260" w:after="260" w:line="413" w:lineRule="auto"/>
      <w:outlineLvl w:val="2"/>
    </w:pPr>
    <w:rPr>
      <w:rFonts w:ascii="Times New Roman" w:hAnsi="Times New Roman"/>
      <w:b/>
      <w:bCs/>
      <w:sz w:val="32"/>
      <w:szCs w:val="32"/>
    </w:rPr>
  </w:style>
  <w:style w:type="paragraph" w:customStyle="1" w:styleId="549">
    <w:name w:val="索引 41"/>
    <w:basedOn w:val="1"/>
    <w:next w:val="1"/>
    <w:qFormat/>
    <w:uiPriority w:val="0"/>
    <w:pPr>
      <w:ind w:left="600"/>
    </w:pPr>
  </w:style>
  <w:style w:type="paragraph" w:customStyle="1" w:styleId="550">
    <w:name w:val="列出段落2"/>
    <w:basedOn w:val="1"/>
    <w:qFormat/>
    <w:uiPriority w:val="0"/>
    <w:pPr>
      <w:ind w:firstLine="420"/>
    </w:pPr>
    <w:rPr>
      <w:rFonts w:ascii="Calibri" w:hAnsi="Calibri"/>
      <w:szCs w:val="22"/>
    </w:rPr>
  </w:style>
  <w:style w:type="paragraph" w:customStyle="1" w:styleId="551">
    <w:name w:val="样式 标题 3 + (中文) 黑体 小四 非加粗 段前: 7.8 磅 段后: 0 磅 行距: 固定值 20 磅"/>
    <w:basedOn w:val="176"/>
    <w:qFormat/>
    <w:uiPriority w:val="0"/>
    <w:pPr>
      <w:tabs>
        <w:tab w:val="clear" w:pos="720"/>
      </w:tabs>
      <w:spacing w:before="0" w:after="0" w:line="400" w:lineRule="exact"/>
      <w:ind w:left="0" w:firstLine="0"/>
    </w:pPr>
    <w:rPr>
      <w:rFonts w:ascii="Times New Roman" w:eastAsia="黑体" w:cs="宋体"/>
      <w:b w:val="0"/>
      <w:color w:val="000000"/>
      <w:sz w:val="21"/>
    </w:rPr>
  </w:style>
  <w:style w:type="paragraph" w:customStyle="1" w:styleId="552">
    <w:name w:val="TOC 标题1"/>
    <w:basedOn w:val="174"/>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553">
    <w:name w:val="修订1"/>
    <w:qFormat/>
    <w:uiPriority w:val="0"/>
    <w:rPr>
      <w:rFonts w:hint="default" w:ascii="Times New Roman" w:hAnsi="Times New Roman" w:eastAsia="宋体" w:cs="Times New Roman"/>
      <w:sz w:val="21"/>
      <w:szCs w:val="24"/>
      <w:lang w:val="en-US" w:eastAsia="zh-CN" w:bidi="ar-SA"/>
    </w:rPr>
  </w:style>
  <w:style w:type="paragraph" w:customStyle="1" w:styleId="554">
    <w:name w:val="Definition List"/>
    <w:basedOn w:val="1"/>
    <w:next w:val="1"/>
    <w:qFormat/>
    <w:uiPriority w:val="0"/>
    <w:pPr>
      <w:ind w:left="360"/>
      <w:jc w:val="left"/>
    </w:pPr>
    <w:rPr>
      <w:sz w:val="24"/>
      <w:szCs w:val="20"/>
    </w:rPr>
  </w:style>
  <w:style w:type="paragraph" w:customStyle="1" w:styleId="555">
    <w:name w:val="表格文字"/>
    <w:basedOn w:val="1"/>
    <w:qFormat/>
    <w:uiPriority w:val="0"/>
    <w:pPr>
      <w:spacing w:line="420" w:lineRule="atLeast"/>
      <w:jc w:val="left"/>
    </w:pPr>
    <w:rPr>
      <w:szCs w:val="20"/>
    </w:rPr>
  </w:style>
  <w:style w:type="paragraph" w:customStyle="1" w:styleId="556">
    <w:name w:val="TOC 标题_0"/>
    <w:basedOn w:val="557"/>
    <w:next w:val="215"/>
    <w:qFormat/>
    <w:uiPriority w:val="0"/>
    <w:pPr>
      <w:outlineLvl w:val="9"/>
    </w:pPr>
    <w:rPr>
      <w:rFonts w:ascii="Calibri" w:hAnsi="Calibri"/>
    </w:rPr>
  </w:style>
  <w:style w:type="paragraph" w:customStyle="1" w:styleId="557">
    <w:name w:val="标题 1_0"/>
    <w:basedOn w:val="215"/>
    <w:next w:val="215"/>
    <w:qFormat/>
    <w:uiPriority w:val="0"/>
    <w:pPr>
      <w:keepNext/>
      <w:keepLines/>
      <w:widowControl w:val="0"/>
      <w:spacing w:before="340" w:after="330" w:line="576" w:lineRule="auto"/>
      <w:outlineLvl w:val="0"/>
    </w:pPr>
    <w:rPr>
      <w:rFonts w:ascii="Times New Roman" w:hAnsi="Times New Roman"/>
      <w:b/>
      <w:bCs/>
      <w:sz w:val="44"/>
      <w:szCs w:val="44"/>
    </w:rPr>
  </w:style>
  <w:style w:type="paragraph" w:customStyle="1" w:styleId="558">
    <w:name w:val="p15"/>
    <w:basedOn w:val="1"/>
    <w:qFormat/>
    <w:uiPriority w:val="0"/>
    <w:pPr>
      <w:widowControl/>
    </w:pPr>
    <w:rPr>
      <w:rFonts w:ascii="Calibri" w:hAnsi="Calibri"/>
      <w:szCs w:val="21"/>
    </w:rPr>
  </w:style>
  <w:style w:type="paragraph" w:customStyle="1" w:styleId="559">
    <w:name w:val="样式 标题 2 + Times New Roman 四号 非加粗 段前: 5 磅 段后: 0 磅 行距: 固定值 20..."/>
    <w:basedOn w:val="175"/>
    <w:qFormat/>
    <w:uiPriority w:val="0"/>
    <w:pPr>
      <w:spacing w:before="100" w:after="0" w:line="400" w:lineRule="exact"/>
    </w:pPr>
    <w:rPr>
      <w:rFonts w:ascii="Times New Roman" w:hAnsi="Times New Roman" w:cs="宋体"/>
      <w:b w:val="0"/>
      <w:bCs w:val="0"/>
      <w:sz w:val="28"/>
      <w:szCs w:val="20"/>
    </w:rPr>
  </w:style>
  <w:style w:type="paragraph" w:customStyle="1" w:styleId="560">
    <w:name w:val="日期3"/>
    <w:basedOn w:val="1"/>
    <w:next w:val="1"/>
    <w:qFormat/>
    <w:uiPriority w:val="0"/>
    <w:pPr>
      <w:ind w:left="100"/>
    </w:pPr>
    <w:rPr>
      <w:rFonts w:ascii="宋体"/>
      <w:sz w:val="28"/>
      <w:szCs w:val="20"/>
    </w:rPr>
  </w:style>
  <w:style w:type="paragraph" w:customStyle="1" w:styleId="561">
    <w:name w:val="空半行"/>
    <w:basedOn w:val="1"/>
    <w:qFormat/>
    <w:uiPriority w:val="0"/>
    <w:pPr>
      <w:spacing w:line="120" w:lineRule="exact"/>
    </w:pPr>
    <w:rPr>
      <w:rFonts w:eastAsia="仿宋_GB2312"/>
      <w:color w:val="FFFFFF"/>
      <w:sz w:val="30"/>
      <w:szCs w:val="20"/>
    </w:rPr>
  </w:style>
  <w:style w:type="paragraph" w:customStyle="1" w:styleId="562">
    <w:name w:val="正文缩进3"/>
    <w:basedOn w:val="1"/>
    <w:qFormat/>
    <w:uiPriority w:val="0"/>
    <w:pPr>
      <w:spacing w:line="360" w:lineRule="atLeast"/>
      <w:ind w:firstLine="482"/>
    </w:pPr>
    <w:rPr>
      <w:sz w:val="24"/>
      <w:szCs w:val="20"/>
    </w:rPr>
  </w:style>
  <w:style w:type="paragraph" w:customStyle="1" w:styleId="563">
    <w:name w:val="文档结构图1"/>
    <w:basedOn w:val="1"/>
    <w:qFormat/>
    <w:uiPriority w:val="0"/>
    <w:pPr>
      <w:shd w:val="clear" w:color="auto" w:fill="000080"/>
    </w:pPr>
    <w:rPr>
      <w:sz w:val="20"/>
      <w:shd w:val="clear" w:color="auto" w:fill="000080"/>
    </w:rPr>
  </w:style>
  <w:style w:type="paragraph" w:customStyle="1" w:styleId="564">
    <w:name w:val="正文_1"/>
    <w:qFormat/>
    <w:uiPriority w:val="0"/>
    <w:rPr>
      <w:rFonts w:hint="default" w:ascii="Times New Roman" w:hAnsi="Times New Roman" w:eastAsia="宋体" w:cs="Times New Roman"/>
      <w:sz w:val="21"/>
      <w:szCs w:val="22"/>
      <w:lang w:val="en-US" w:eastAsia="zh-CN" w:bidi="ar-SA"/>
    </w:rPr>
  </w:style>
  <w:style w:type="paragraph" w:customStyle="1" w:styleId="565">
    <w:name w:val="批注主题1"/>
    <w:basedOn w:val="201"/>
    <w:next w:val="201"/>
    <w:qFormat/>
    <w:uiPriority w:val="0"/>
    <w:rPr>
      <w:rFonts w:ascii="宋体"/>
      <w:b/>
      <w:bCs/>
      <w:sz w:val="28"/>
      <w:szCs w:val="20"/>
    </w:rPr>
  </w:style>
  <w:style w:type="paragraph" w:customStyle="1" w:styleId="566">
    <w:name w:val="修订2"/>
    <w:qFormat/>
    <w:uiPriority w:val="0"/>
    <w:rPr>
      <w:rFonts w:hint="default" w:ascii="Times New Roman" w:hAnsi="Times New Roman" w:eastAsia="宋体" w:cs="Times New Roman"/>
      <w:sz w:val="21"/>
      <w:szCs w:val="24"/>
      <w:lang w:val="en-US" w:eastAsia="zh-CN" w:bidi="ar-SA"/>
    </w:rPr>
  </w:style>
  <w:style w:type="paragraph" w:customStyle="1" w:styleId="567">
    <w:name w:val="日期2"/>
    <w:basedOn w:val="1"/>
    <w:next w:val="1"/>
    <w:qFormat/>
    <w:uiPriority w:val="0"/>
    <w:pPr>
      <w:ind w:left="100"/>
    </w:pPr>
    <w:rPr>
      <w:rFonts w:ascii="宋体"/>
      <w:sz w:val="28"/>
      <w:szCs w:val="20"/>
    </w:rPr>
  </w:style>
  <w:style w:type="paragraph" w:customStyle="1" w:styleId="568">
    <w:name w:val="无间隔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9">
    <w:name w:val="批注主题2"/>
    <w:basedOn w:val="201"/>
    <w:next w:val="201"/>
    <w:qFormat/>
    <w:uiPriority w:val="0"/>
    <w:rPr>
      <w:rFonts w:ascii="宋体"/>
      <w:b/>
      <w:bCs/>
      <w:sz w:val="28"/>
      <w:szCs w:val="20"/>
    </w:rPr>
  </w:style>
  <w:style w:type="paragraph" w:customStyle="1" w:styleId="570">
    <w:name w:val="1"/>
    <w:basedOn w:val="1"/>
    <w:next w:val="1"/>
    <w:qFormat/>
    <w:uiPriority w:val="0"/>
  </w:style>
  <w:style w:type="paragraph" w:customStyle="1" w:styleId="571">
    <w:name w:val="Char Char14 Char Char"/>
    <w:basedOn w:val="1"/>
    <w:qFormat/>
    <w:uiPriority w:val="0"/>
  </w:style>
  <w:style w:type="paragraph" w:customStyle="1" w:styleId="572">
    <w:name w:val="样式1"/>
    <w:basedOn w:val="1"/>
    <w:next w:val="177"/>
    <w:qFormat/>
    <w:uiPriority w:val="0"/>
    <w:pPr>
      <w:spacing w:line="360" w:lineRule="auto"/>
      <w:ind w:firstLine="420"/>
    </w:pPr>
    <w:rPr>
      <w:rFonts w:ascii="宋体" w:hAnsi="宋体"/>
      <w:szCs w:val="21"/>
    </w:rPr>
  </w:style>
  <w:style w:type="paragraph" w:customStyle="1" w:styleId="573">
    <w:name w:val="样式 标题 1 + 黑体 三号 非加粗 居中 段前: 6 磅 段后: 6 磅 行距: 固定值 20 磅"/>
    <w:basedOn w:val="174"/>
    <w:qFormat/>
    <w:uiPriority w:val="0"/>
    <w:pPr>
      <w:tabs>
        <w:tab w:val="clear" w:pos="432"/>
      </w:tabs>
      <w:spacing w:before="120" w:after="120" w:line="400" w:lineRule="exact"/>
      <w:ind w:left="0" w:firstLine="0"/>
      <w:jc w:val="center"/>
    </w:pPr>
    <w:rPr>
      <w:rFonts w:ascii="黑体" w:hAnsi="黑体" w:eastAsia="黑体" w:cs="宋体"/>
      <w:b w:val="0"/>
      <w:color w:val="000000"/>
      <w:sz w:val="32"/>
    </w:rPr>
  </w:style>
  <w:style w:type="paragraph" w:customStyle="1" w:styleId="574">
    <w:name w:val="修订111"/>
    <w:qFormat/>
    <w:uiPriority w:val="0"/>
    <w:rPr>
      <w:rFonts w:hint="default" w:ascii="Times New Roman" w:hAnsi="Times New Roman" w:eastAsia="宋体" w:cs="Times New Roman"/>
      <w:sz w:val="21"/>
      <w:szCs w:val="24"/>
      <w:lang w:val="en-US" w:eastAsia="zh-CN" w:bidi="ar-SA"/>
    </w:rPr>
  </w:style>
  <w:style w:type="paragraph" w:customStyle="1" w:styleId="575">
    <w:name w:val="Char Char Char Char Char Char Char Char Char Char Char Char Char2"/>
    <w:basedOn w:val="1"/>
    <w:qFormat/>
    <w:uiPriority w:val="0"/>
    <w:pPr>
      <w:widowControl/>
      <w:spacing w:after="160" w:line="240" w:lineRule="exact"/>
      <w:jc w:val="left"/>
    </w:pPr>
    <w:rPr>
      <w:rFonts w:ascii="Verdana" w:hAnsi="Verdana"/>
      <w:sz w:val="20"/>
      <w:szCs w:val="20"/>
      <w:lang w:eastAsia="en-US"/>
    </w:rPr>
  </w:style>
  <w:style w:type="paragraph" w:customStyle="1" w:styleId="576">
    <w:name w:val="批注主题11"/>
    <w:basedOn w:val="201"/>
    <w:next w:val="201"/>
    <w:qFormat/>
    <w:uiPriority w:val="0"/>
    <w:rPr>
      <w:b/>
      <w:bCs/>
    </w:rPr>
  </w:style>
  <w:style w:type="paragraph" w:customStyle="1" w:styleId="577">
    <w:name w:val="6'"/>
    <w:basedOn w:val="1"/>
    <w:qFormat/>
    <w:uiPriority w:val="0"/>
    <w:pPr>
      <w:spacing w:line="320" w:lineRule="exact"/>
      <w:jc w:val="center"/>
    </w:pPr>
    <w:rPr>
      <w:spacing w:val="20"/>
      <w:szCs w:val="20"/>
    </w:rPr>
  </w:style>
  <w:style w:type="paragraph" w:customStyle="1" w:styleId="578">
    <w:name w:val="标题_0"/>
    <w:basedOn w:val="564"/>
    <w:qFormat/>
    <w:uiPriority w:val="0"/>
    <w:pPr>
      <w:spacing w:before="120" w:after="120" w:line="360" w:lineRule="auto"/>
      <w:jc w:val="center"/>
      <w:outlineLvl w:val="0"/>
    </w:pPr>
    <w:rPr>
      <w:rFonts w:ascii="黑体" w:hAnsi="Arial" w:eastAsia="黑体"/>
      <w:b/>
      <w:bCs/>
      <w:sz w:val="32"/>
      <w:szCs w:val="32"/>
    </w:rPr>
  </w:style>
  <w:style w:type="paragraph" w:customStyle="1" w:styleId="579">
    <w:name w:val="无间隔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0">
    <w:name w:val="TOC 标题2"/>
    <w:basedOn w:val="174"/>
    <w:next w:val="1"/>
    <w:qFormat/>
    <w:uiPriority w:val="0"/>
    <w:pPr>
      <w:tabs>
        <w:tab w:val="clear" w:pos="432"/>
      </w:tabs>
      <w:spacing w:line="576" w:lineRule="auto"/>
      <w:ind w:left="0" w:firstLine="0"/>
      <w:outlineLvl w:val="9"/>
    </w:pPr>
    <w:rPr>
      <w:rFonts w:ascii="Calibri" w:hAnsi="Calibri" w:eastAsia="黑体"/>
      <w:bCs/>
      <w:color w:val="000000"/>
      <w:szCs w:val="44"/>
    </w:rPr>
  </w:style>
  <w:style w:type="paragraph" w:customStyle="1" w:styleId="581">
    <w:name w:val="文档结构图3"/>
    <w:basedOn w:val="1"/>
    <w:qFormat/>
    <w:uiPriority w:val="0"/>
    <w:pPr>
      <w:shd w:val="clear" w:color="auto" w:fill="000080"/>
    </w:pPr>
    <w:rPr>
      <w:sz w:val="20"/>
      <w:shd w:val="clear" w:color="auto" w:fill="000080"/>
    </w:rPr>
  </w:style>
  <w:style w:type="paragraph" w:customStyle="1" w:styleId="582">
    <w:name w:val="列出段落4"/>
    <w:basedOn w:val="1"/>
    <w:qFormat/>
    <w:uiPriority w:val="0"/>
    <w:pPr>
      <w:ind w:firstLine="420"/>
    </w:pPr>
    <w:rPr>
      <w:rFonts w:ascii="Calibri" w:hAnsi="Calibri"/>
      <w:szCs w:val="22"/>
    </w:rPr>
  </w:style>
  <w:style w:type="paragraph" w:customStyle="1" w:styleId="583">
    <w:name w:val="标题 4_0"/>
    <w:basedOn w:val="215"/>
    <w:next w:val="215"/>
    <w:qFormat/>
    <w:uiPriority w:val="0"/>
    <w:pPr>
      <w:keepNext/>
      <w:keepLines/>
      <w:widowControl w:val="0"/>
      <w:spacing w:before="280" w:after="290" w:line="372" w:lineRule="auto"/>
      <w:outlineLvl w:val="3"/>
    </w:pPr>
    <w:rPr>
      <w:rFonts w:ascii="Cambria" w:hAnsi="Cambria"/>
      <w:b/>
      <w:bCs/>
      <w:sz w:val="28"/>
      <w:szCs w:val="28"/>
    </w:rPr>
  </w:style>
  <w:style w:type="paragraph" w:customStyle="1" w:styleId="584">
    <w:name w:val="日期21"/>
    <w:basedOn w:val="1"/>
    <w:next w:val="1"/>
    <w:qFormat/>
    <w:uiPriority w:val="0"/>
    <w:pPr>
      <w:ind w:left="100"/>
    </w:pPr>
    <w:rPr>
      <w:rFonts w:ascii="宋体"/>
      <w:sz w:val="28"/>
      <w:szCs w:val="20"/>
    </w:rPr>
  </w:style>
  <w:style w:type="paragraph" w:customStyle="1" w:styleId="585">
    <w:name w:val="普通(网站)2"/>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586">
    <w:name w:val="Char Char14 Char Char1"/>
    <w:basedOn w:val="1"/>
    <w:qFormat/>
    <w:uiPriority w:val="0"/>
  </w:style>
  <w:style w:type="paragraph" w:customStyle="1" w:styleId="587">
    <w:name w:val="文档结构图2"/>
    <w:basedOn w:val="1"/>
    <w:qFormat/>
    <w:uiPriority w:val="0"/>
    <w:pPr>
      <w:shd w:val="clear" w:color="auto" w:fill="000080"/>
    </w:pPr>
    <w:rPr>
      <w:sz w:val="20"/>
      <w:shd w:val="clear" w:color="auto" w:fill="000080"/>
    </w:rPr>
  </w:style>
  <w:style w:type="paragraph" w:customStyle="1" w:styleId="588">
    <w:name w:val="表格"/>
    <w:basedOn w:val="1"/>
    <w:qFormat/>
    <w:uiPriority w:val="0"/>
    <w:pPr>
      <w:jc w:val="center"/>
    </w:pPr>
    <w:rPr>
      <w:rFonts w:ascii="华文细黑" w:hAnsi="华文细黑"/>
      <w:szCs w:val="20"/>
    </w:rPr>
  </w:style>
  <w:style w:type="paragraph" w:customStyle="1" w:styleId="589">
    <w:name w:val="修订3"/>
    <w:qFormat/>
    <w:uiPriority w:val="0"/>
    <w:rPr>
      <w:rFonts w:hint="default" w:ascii="Times New Roman" w:hAnsi="Times New Roman" w:eastAsia="宋体" w:cs="Times New Roman"/>
      <w:sz w:val="21"/>
      <w:szCs w:val="24"/>
      <w:lang w:val="en-US" w:eastAsia="zh-CN" w:bidi="ar-SA"/>
    </w:rPr>
  </w:style>
  <w:style w:type="paragraph" w:customStyle="1" w:styleId="590">
    <w:name w:val="普通(网站)1"/>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591">
    <w:name w:val="Char Char Char Char Char Char Char Char Char Char Char Char Char Char Char Char Char Char"/>
    <w:basedOn w:val="1"/>
    <w:qFormat/>
    <w:uiPriority w:val="0"/>
    <w:pPr>
      <w:spacing w:line="360" w:lineRule="atLeast"/>
    </w:pPr>
    <w:rPr>
      <w:sz w:val="20"/>
      <w:szCs w:val="20"/>
    </w:rPr>
  </w:style>
  <w:style w:type="paragraph" w:customStyle="1" w:styleId="592">
    <w:name w:val="日期4"/>
    <w:basedOn w:val="1"/>
    <w:next w:val="1"/>
    <w:qFormat/>
    <w:uiPriority w:val="0"/>
    <w:pPr>
      <w:ind w:left="100"/>
    </w:pPr>
    <w:rPr>
      <w:rFonts w:ascii="宋体"/>
      <w:sz w:val="28"/>
      <w:szCs w:val="20"/>
    </w:rPr>
  </w:style>
  <w:style w:type="paragraph" w:customStyle="1" w:styleId="593">
    <w:name w:val="flNote"/>
    <w:basedOn w:val="1"/>
    <w:qFormat/>
    <w:uiPriority w:val="0"/>
    <w:pPr>
      <w:spacing w:before="320" w:after="160" w:line="360" w:lineRule="atLeast"/>
      <w:jc w:val="center"/>
    </w:pPr>
    <w:rPr>
      <w:rFonts w:ascii="Arial" w:eastAsia="黑体"/>
      <w:sz w:val="30"/>
      <w:szCs w:val="20"/>
    </w:rPr>
  </w:style>
  <w:style w:type="paragraph" w:customStyle="1" w:styleId="594">
    <w:name w:val="_Style 7"/>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95">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596">
    <w:name w:val="Char1"/>
    <w:basedOn w:val="1"/>
    <w:qFormat/>
    <w:uiPriority w:val="0"/>
    <w:pPr>
      <w:widowControl/>
      <w:spacing w:after="160" w:line="240" w:lineRule="exact"/>
      <w:jc w:val="left"/>
    </w:pPr>
  </w:style>
  <w:style w:type="paragraph" w:customStyle="1" w:styleId="597">
    <w:name w:val="明显引用1"/>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598">
    <w:name w:val="明显引用11"/>
    <w:basedOn w:val="1"/>
    <w:next w:val="1"/>
    <w:qFormat/>
    <w:uiPriority w:val="0"/>
    <w:pPr>
      <w:pBdr>
        <w:bottom w:val="single" w:color="4F81BD" w:sz="4" w:space="4"/>
      </w:pBdr>
      <w:spacing w:before="200" w:after="280"/>
      <w:ind w:left="936" w:right="936"/>
    </w:pPr>
    <w:rPr>
      <w:rFonts w:ascii="Calibri" w:hAnsi="Calibri"/>
      <w:b/>
      <w:bCs/>
      <w:i/>
      <w:iCs/>
      <w:color w:val="4F81BD"/>
      <w:szCs w:val="22"/>
    </w:rPr>
  </w:style>
  <w:style w:type="paragraph" w:customStyle="1" w:styleId="599">
    <w:name w:val="_Style 26"/>
    <w:basedOn w:val="1"/>
    <w:qFormat/>
    <w:uiPriority w:val="0"/>
  </w:style>
  <w:style w:type="paragraph" w:customStyle="1" w:styleId="600">
    <w:name w:val="正文缩进1"/>
    <w:basedOn w:val="1"/>
    <w:qFormat/>
    <w:uiPriority w:val="0"/>
    <w:pPr>
      <w:spacing w:line="360" w:lineRule="atLeast"/>
      <w:ind w:firstLine="482"/>
    </w:pPr>
    <w:rPr>
      <w:sz w:val="24"/>
      <w:szCs w:val="20"/>
    </w:rPr>
  </w:style>
  <w:style w:type="paragraph" w:customStyle="1" w:styleId="601">
    <w:name w:val="TOC 标题11"/>
    <w:basedOn w:val="174"/>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602">
    <w:name w:val="TOC 标题21"/>
    <w:basedOn w:val="174"/>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603">
    <w:name w:val="列出段落1"/>
    <w:basedOn w:val="1"/>
    <w:qFormat/>
    <w:uiPriority w:val="0"/>
    <w:pPr>
      <w:ind w:firstLine="420"/>
    </w:pPr>
    <w:rPr>
      <w:rFonts w:ascii="Calibri" w:hAnsi="Calibri"/>
      <w:szCs w:val="22"/>
    </w:rPr>
  </w:style>
  <w:style w:type="paragraph" w:customStyle="1" w:styleId="604">
    <w:name w:val="列出段落3"/>
    <w:basedOn w:val="1"/>
    <w:qFormat/>
    <w:uiPriority w:val="0"/>
    <w:pPr>
      <w:ind w:firstLine="420"/>
    </w:pPr>
    <w:rPr>
      <w:rFonts w:ascii="Calibri" w:hAnsi="Calibri"/>
      <w:szCs w:val="22"/>
    </w:rPr>
  </w:style>
  <w:style w:type="paragraph" w:customStyle="1" w:styleId="605">
    <w:name w:val="普通(网站)4"/>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06">
    <w:name w:val="普通(网站)11"/>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07">
    <w:name w:val="正文缩进11"/>
    <w:basedOn w:val="1"/>
    <w:qFormat/>
    <w:uiPriority w:val="0"/>
    <w:pPr>
      <w:spacing w:line="360" w:lineRule="atLeast"/>
      <w:ind w:firstLine="482"/>
    </w:pPr>
    <w:rPr>
      <w:sz w:val="24"/>
      <w:szCs w:val="20"/>
    </w:rPr>
  </w:style>
  <w:style w:type="paragraph" w:customStyle="1" w:styleId="608">
    <w:name w:val="_Style 37"/>
    <w:basedOn w:val="1"/>
    <w:next w:val="1"/>
    <w:qFormat/>
    <w:uiPriority w:val="0"/>
  </w:style>
  <w:style w:type="paragraph" w:customStyle="1" w:styleId="609">
    <w:name w:val="TOC 标题3"/>
    <w:basedOn w:val="174"/>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610">
    <w:name w:val="正文文本_0"/>
    <w:basedOn w:val="215"/>
    <w:qFormat/>
    <w:uiPriority w:val="0"/>
    <w:pPr>
      <w:widowControl w:val="0"/>
      <w:spacing w:after="60" w:line="360" w:lineRule="atLeast"/>
      <w:ind w:left="72" w:right="30"/>
      <w:jc w:val="center"/>
    </w:pPr>
    <w:rPr>
      <w:rFonts w:ascii="Times New Roman" w:hAnsi="Times New Roman"/>
      <w:sz w:val="20"/>
      <w:szCs w:val="20"/>
    </w:rPr>
  </w:style>
  <w:style w:type="paragraph" w:customStyle="1" w:styleId="611">
    <w:name w:val="aa"/>
    <w:basedOn w:val="1"/>
    <w:qFormat/>
    <w:uiPriority w:val="0"/>
    <w:pPr>
      <w:widowControl/>
      <w:spacing w:before="100" w:beforeAutospacing="1" w:after="100" w:afterAutospacing="1"/>
      <w:jc w:val="left"/>
    </w:pPr>
    <w:rPr>
      <w:rFonts w:ascii="宋体" w:hAnsi="宋体" w:cs="宋体"/>
      <w:sz w:val="24"/>
    </w:rPr>
  </w:style>
  <w:style w:type="paragraph" w:customStyle="1" w:styleId="612">
    <w:name w:val="Char Char Char Char Char Char Char Char Char Char Char Char Char Char Char Char Char Char1"/>
    <w:basedOn w:val="1"/>
    <w:qFormat/>
    <w:uiPriority w:val="0"/>
    <w:pPr>
      <w:spacing w:line="360" w:lineRule="atLeast"/>
    </w:pPr>
    <w:rPr>
      <w:sz w:val="20"/>
      <w:szCs w:val="20"/>
    </w:rPr>
  </w:style>
  <w:style w:type="paragraph" w:customStyle="1" w:styleId="613">
    <w:name w:val="无间隔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4">
    <w:name w:val="索引 42"/>
    <w:basedOn w:val="1"/>
    <w:next w:val="1"/>
    <w:qFormat/>
    <w:uiPriority w:val="0"/>
    <w:pPr>
      <w:ind w:left="600"/>
    </w:pPr>
  </w:style>
  <w:style w:type="paragraph" w:customStyle="1" w:styleId="615">
    <w:name w:val="索引 421"/>
    <w:basedOn w:val="1"/>
    <w:next w:val="1"/>
    <w:qFormat/>
    <w:uiPriority w:val="0"/>
    <w:pPr>
      <w:ind w:left="600"/>
    </w:pPr>
  </w:style>
  <w:style w:type="paragraph" w:customStyle="1" w:styleId="616">
    <w:name w:val="正文缩进4"/>
    <w:basedOn w:val="1"/>
    <w:qFormat/>
    <w:uiPriority w:val="0"/>
    <w:pPr>
      <w:spacing w:line="360" w:lineRule="atLeast"/>
      <w:ind w:firstLine="482"/>
    </w:pPr>
    <w:rPr>
      <w:sz w:val="24"/>
      <w:szCs w:val="20"/>
    </w:rPr>
  </w:style>
  <w:style w:type="paragraph" w:customStyle="1" w:styleId="617">
    <w:name w:val="Blockquote"/>
    <w:basedOn w:val="1"/>
    <w:qFormat/>
    <w:uiPriority w:val="99"/>
    <w:pPr>
      <w:spacing w:before="100" w:after="100"/>
      <w:ind w:left="360" w:right="360"/>
      <w:jc w:val="left"/>
    </w:pPr>
    <w:rPr>
      <w:sz w:val="24"/>
      <w:szCs w:val="20"/>
    </w:rPr>
  </w:style>
  <w:style w:type="paragraph" w:customStyle="1" w:styleId="618">
    <w:name w:val="普通(网站)3"/>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19">
    <w:name w:val="Char Char Char Char Char Char Char"/>
    <w:basedOn w:val="1"/>
    <w:qFormat/>
    <w:uiPriority w:val="0"/>
    <w:pPr>
      <w:widowControl/>
      <w:spacing w:after="160" w:line="240" w:lineRule="exact"/>
      <w:jc w:val="left"/>
    </w:pPr>
  </w:style>
  <w:style w:type="paragraph" w:customStyle="1" w:styleId="620">
    <w:name w:val="正文缩进_0"/>
    <w:basedOn w:val="564"/>
    <w:qFormat/>
    <w:uiPriority w:val="0"/>
    <w:pPr>
      <w:widowControl w:val="0"/>
      <w:ind w:firstLine="420"/>
      <w:jc w:val="both"/>
    </w:pPr>
    <w:rPr>
      <w:u w:val="single"/>
    </w:rPr>
  </w:style>
  <w:style w:type="paragraph" w:customStyle="1" w:styleId="621">
    <w:name w:val="列出段落11"/>
    <w:basedOn w:val="1"/>
    <w:qFormat/>
    <w:uiPriority w:val="0"/>
    <w:pPr>
      <w:ind w:firstLine="420"/>
    </w:pPr>
    <w:rPr>
      <w:rFonts w:ascii="Calibri" w:hAnsi="Calibri"/>
      <w:szCs w:val="22"/>
    </w:rPr>
  </w:style>
  <w:style w:type="paragraph" w:customStyle="1" w:styleId="622">
    <w:name w:val="修订11"/>
    <w:qFormat/>
    <w:uiPriority w:val="0"/>
    <w:rPr>
      <w:rFonts w:hint="default" w:ascii="Times New Roman" w:hAnsi="Times New Roman" w:eastAsia="宋体" w:cs="Times New Roman"/>
      <w:sz w:val="21"/>
      <w:szCs w:val="24"/>
      <w:lang w:val="en-US" w:eastAsia="zh-CN" w:bidi="ar-SA"/>
    </w:rPr>
  </w:style>
  <w:style w:type="paragraph" w:customStyle="1" w:styleId="623">
    <w:name w:val="文档结构图11"/>
    <w:basedOn w:val="1"/>
    <w:qFormat/>
    <w:uiPriority w:val="0"/>
    <w:pPr>
      <w:shd w:val="clear" w:color="auto" w:fill="000080"/>
    </w:pPr>
    <w:rPr>
      <w:rFonts w:ascii="宋体"/>
      <w:sz w:val="18"/>
      <w:szCs w:val="18"/>
    </w:rPr>
  </w:style>
  <w:style w:type="paragraph" w:customStyle="1" w:styleId="624">
    <w:name w:val="无间隔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5">
    <w:name w:val="明显引用2"/>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626">
    <w:name w:val="正文缩进2"/>
    <w:basedOn w:val="1"/>
    <w:qFormat/>
    <w:uiPriority w:val="0"/>
    <w:pPr>
      <w:spacing w:line="360" w:lineRule="atLeast"/>
      <w:ind w:firstLine="482"/>
    </w:pPr>
    <w:rPr>
      <w:sz w:val="24"/>
      <w:szCs w:val="20"/>
    </w:rPr>
  </w:style>
  <w:style w:type="paragraph" w:customStyle="1" w:styleId="627">
    <w:name w:val="2-2ji"/>
    <w:basedOn w:val="175"/>
    <w:qFormat/>
    <w:uiPriority w:val="0"/>
    <w:pPr>
      <w:spacing w:before="0" w:after="0" w:line="360" w:lineRule="auto"/>
      <w:jc w:val="center"/>
    </w:pPr>
    <w:rPr>
      <w:rFonts w:ascii="宋体" w:hAnsi="宋体" w:eastAsia="宋体"/>
      <w:sz w:val="36"/>
      <w:szCs w:val="24"/>
    </w:rPr>
  </w:style>
  <w:style w:type="paragraph" w:customStyle="1" w:styleId="628">
    <w:name w:val="p0"/>
    <w:basedOn w:val="1"/>
    <w:qFormat/>
    <w:uiPriority w:val="0"/>
    <w:pPr>
      <w:widowControl/>
    </w:pPr>
    <w:rPr>
      <w:rFonts w:ascii="Calibri" w:hAnsi="Calibri" w:cs="宋体"/>
      <w:szCs w:val="21"/>
    </w:rPr>
  </w:style>
  <w:style w:type="paragraph" w:customStyle="1" w:styleId="629">
    <w:name w:val="正文2"/>
    <w:qFormat/>
    <w:uiPriority w:val="0"/>
    <w:rPr>
      <w:rFonts w:hint="default" w:ascii="Times New Roman" w:hAnsi="Times New Roman" w:eastAsia="Times New Roman" w:cs="Times New Roman"/>
      <w:sz w:val="24"/>
      <w:szCs w:val="24"/>
      <w:lang w:val="en-US" w:eastAsia="zh-CN" w:bidi="ar-SA"/>
    </w:rPr>
  </w:style>
  <w:style w:type="paragraph" w:customStyle="1" w:styleId="630">
    <w:name w:val="纯文本_0"/>
    <w:basedOn w:val="359"/>
    <w:link w:val="631"/>
    <w:qFormat/>
    <w:uiPriority w:val="0"/>
    <w:rPr>
      <w:rFonts w:ascii="宋体" w:hAnsi="Courier New" w:cs="Times New Roman"/>
      <w:color w:val="000000"/>
      <w:sz w:val="20"/>
      <w:szCs w:val="24"/>
    </w:rPr>
  </w:style>
  <w:style w:type="character" w:customStyle="1" w:styleId="631">
    <w:name w:val="纯文本 Char1_0"/>
    <w:link w:val="630"/>
    <w:qFormat/>
    <w:uiPriority w:val="0"/>
    <w:rPr>
      <w:rFonts w:ascii="宋体" w:hAnsi="Courier New" w:eastAsia="宋体" w:cs="Times New Roman"/>
      <w:sz w:val="20"/>
      <w:szCs w:val="24"/>
    </w:rPr>
  </w:style>
  <w:style w:type="paragraph" w:customStyle="1" w:styleId="632">
    <w:name w:val="WPSOffice手动目录 1"/>
    <w:qFormat/>
    <w:uiPriority w:val="0"/>
    <w:rPr>
      <w:rFonts w:hint="default" w:ascii="Times New Roman" w:hAnsi="Times New Roman" w:eastAsia="宋体" w:cs="Times New Roman"/>
      <w:lang w:val="en-US" w:eastAsia="zh-CN" w:bidi="ar-SA"/>
    </w:rPr>
  </w:style>
  <w:style w:type="paragraph" w:customStyle="1" w:styleId="633">
    <w:name w:val="正文文本 31"/>
    <w:basedOn w:val="1"/>
    <w:qFormat/>
    <w:uiPriority w:val="0"/>
    <w:pPr>
      <w:jc w:val="center"/>
    </w:pPr>
    <w:rPr>
      <w:rFonts w:eastAsia="黑体"/>
      <w:sz w:val="72"/>
    </w:rPr>
  </w:style>
  <w:style w:type="paragraph" w:customStyle="1" w:styleId="634">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635">
    <w:name w:val="正文文本1"/>
    <w:basedOn w:val="1"/>
    <w:next w:val="206"/>
    <w:qFormat/>
    <w:uiPriority w:val="0"/>
    <w:rPr>
      <w:rFonts w:ascii="楷体_GB2312" w:hAnsi="Arial" w:eastAsia="楷体_GB2312"/>
      <w:sz w:val="28"/>
      <w:szCs w:val="28"/>
    </w:rPr>
  </w:style>
  <w:style w:type="character" w:customStyle="1" w:styleId="636">
    <w:name w:val="exap"/>
    <w:basedOn w:val="183"/>
    <w:link w:val="1"/>
    <w:qFormat/>
    <w:uiPriority w:val="0"/>
    <w:rPr>
      <w:sz w:val="27"/>
      <w:szCs w:val="27"/>
    </w:rPr>
  </w:style>
  <w:style w:type="character" w:customStyle="1" w:styleId="637">
    <w:name w:val="a_p_3"/>
    <w:basedOn w:val="183"/>
    <w:link w:val="1"/>
    <w:qFormat/>
    <w:uiPriority w:val="0"/>
    <w:rPr>
      <w:sz w:val="27"/>
      <w:szCs w:val="27"/>
    </w:rPr>
  </w:style>
  <w:style w:type="character" w:customStyle="1" w:styleId="638">
    <w:name w:val="a_p_2"/>
    <w:basedOn w:val="183"/>
    <w:link w:val="1"/>
    <w:qFormat/>
    <w:uiPriority w:val="0"/>
    <w:rPr>
      <w:sz w:val="27"/>
      <w:szCs w:val="27"/>
    </w:rPr>
  </w:style>
  <w:style w:type="character" w:customStyle="1" w:styleId="639">
    <w:name w:val="a_p_21"/>
    <w:basedOn w:val="183"/>
    <w:link w:val="1"/>
    <w:qFormat/>
    <w:uiPriority w:val="0"/>
  </w:style>
  <w:style w:type="character" w:customStyle="1" w:styleId="640">
    <w:name w:val="a_p_1"/>
    <w:basedOn w:val="183"/>
    <w:link w:val="1"/>
    <w:qFormat/>
    <w:uiPriority w:val="0"/>
    <w:rPr>
      <w:sz w:val="27"/>
      <w:szCs w:val="27"/>
    </w:rPr>
  </w:style>
  <w:style w:type="character" w:customStyle="1" w:styleId="641">
    <w:name w:val="ul_li_a_1"/>
    <w:basedOn w:val="183"/>
    <w:link w:val="1"/>
    <w:qFormat/>
    <w:uiPriority w:val="0"/>
    <w:rPr>
      <w:b/>
      <w:bCs/>
      <w:color w:val="FFFFFF"/>
    </w:rPr>
  </w:style>
  <w:style w:type="paragraph" w:customStyle="1" w:styleId="642">
    <w:name w:val="正文文本11"/>
    <w:basedOn w:val="1"/>
    <w:next w:val="1"/>
    <w:qFormat/>
    <w:uiPriority w:val="0"/>
    <w:pPr>
      <w:jc w:val="center"/>
    </w:pPr>
    <w:rPr>
      <w:rFonts w:eastAsia="仿宋_GB2312"/>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Micor</Company>
  <Pages>60</Pages>
  <Words>42643</Words>
  <Characters>44713</Characters>
  <TotalTime>2954</TotalTime>
  <ScaleCrop>false</ScaleCrop>
  <LinksUpToDate>false</LinksUpToDate>
  <CharactersWithSpaces>47974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2022-08-11T07:23:00Z</dcterms:created>
  <dc:creator>崔</dc:creator>
  <cp:lastModifiedBy>admin</cp:lastModifiedBy>
  <dcterms:modified xsi:type="dcterms:W3CDTF">2026-07-10T02:40:54Z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eyJoZGlkIjoiYmY5MzA3NzdmZWU1NzljZWZlMGQ4NzllOWU1MzIxMzIiLCJ1c2VySWQiOiI0MzE0NTM4ODMifQ==</vt:lpwstr>
  </property>
  <property fmtid="{D5CDD505-2E9C-101B-9397-08002B2CF9AE}" pid="3" name="KSOProductBuildVer">
    <vt:lpwstr>2052-12.1.0.26895</vt:lpwstr>
  </property>
  <property fmtid="{D5CDD505-2E9C-101B-9397-08002B2CF9AE}" pid="4" name="ICV">
    <vt:lpwstr>D207E439303146479D91CA62D4CD9EE2_13</vt:lpwstr>
  </property>
</Properties>
</file>