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rPr>
      </w:pPr>
      <w:r>
        <w:rPr>
          <w:rFonts w:ascii="宋体" w:hAnsi="宋体" w:eastAsia="宋体" w:cs="宋体"/>
        </w:rPr>
      </w:r>
      <w:r/>
    </w:p>
    <w:p>
      <w:pPr>
        <w:pStyle w:val="682"/>
        <w:jc w:val="center"/>
      </w:pPr>
      <w:r/>
      <w:r/>
    </w:p>
    <w:p>
      <w:pPr>
        <w:jc w:val="center"/>
        <w:rPr>
          <w:rFonts w:ascii="宋体" w:hAnsi="宋体" w:eastAsia="宋体" w:cs="宋体"/>
          <w:color w:val="000000"/>
          <w:sz w:val="52"/>
          <w:szCs w:val="20"/>
        </w:rPr>
      </w:pPr>
      <w:r>
        <w:rPr>
          <w:rFonts w:ascii="宋体" w:hAnsi="宋体" w:eastAsia="宋体" w:cs="宋体"/>
          <w:color w:val="000000"/>
          <w:sz w:val="52"/>
          <w:szCs w:val="20"/>
        </w:rPr>
      </w:r>
      <w:r/>
    </w:p>
    <w:p>
      <w:pPr>
        <w:pStyle w:val="682"/>
        <w:jc w:val="center"/>
      </w:pPr>
      <w:r/>
      <w:r/>
    </w:p>
    <w:p>
      <w:pPr>
        <w:pStyle w:val="682"/>
        <w:jc w:val="center"/>
      </w:pPr>
      <w:r/>
      <w:r/>
    </w:p>
    <w:p>
      <w:pPr>
        <w:jc w:val="center"/>
        <w:rPr>
          <w:rFonts w:ascii="宋体" w:hAnsi="宋体" w:eastAsia="宋体" w:cs="宋体"/>
          <w:sz w:val="72"/>
          <w:szCs w:val="72"/>
        </w:rPr>
      </w:pPr>
      <w:r>
        <w:rPr>
          <w:rFonts w:hint="eastAsia" w:ascii="宋体" w:hAnsi="宋体" w:eastAsia="宋体" w:cs="宋体"/>
          <w:sz w:val="72"/>
          <w:szCs w:val="72"/>
        </w:rPr>
        <w:t xml:space="preserve">竞争性磋商文件</w:t>
      </w:r>
      <w:r/>
    </w:p>
    <w:p>
      <w:pPr>
        <w:jc w:val="left"/>
        <w:rPr>
          <w:rFonts w:ascii="宋体" w:hAnsi="宋体" w:eastAsia="宋体" w:cs="宋体"/>
          <w:sz w:val="36"/>
          <w:szCs w:val="36"/>
        </w:rPr>
      </w:pPr>
      <w:r>
        <w:rPr>
          <w:rFonts w:ascii="宋体" w:hAnsi="宋体" w:eastAsia="宋体" w:cs="宋体"/>
          <w:sz w:val="36"/>
          <w:szCs w:val="36"/>
        </w:rPr>
      </w:r>
      <w:r/>
    </w:p>
    <w:p>
      <w:pPr>
        <w:jc w:val="center"/>
        <w:rPr>
          <w:rFonts w:ascii="宋体" w:hAnsi="宋体" w:eastAsia="宋体" w:cs="宋体"/>
          <w:sz w:val="36"/>
          <w:szCs w:val="36"/>
        </w:rPr>
      </w:pPr>
      <w:r>
        <w:rPr>
          <w:rFonts w:hint="eastAsia" w:ascii="宋体" w:hAnsi="宋体" w:eastAsia="宋体" w:cs="宋体"/>
          <w:b/>
          <w:color w:val="000000"/>
          <w:sz w:val="36"/>
          <w:szCs w:val="20"/>
        </w:rPr>
        <w:t xml:space="preserve">（服务类）</w:t>
      </w:r>
      <w:r/>
    </w:p>
    <w:p>
      <w:pPr>
        <w:jc w:val="left"/>
        <w:rPr>
          <w:rFonts w:ascii="宋体" w:hAnsi="宋体" w:eastAsia="宋体" w:cs="宋体"/>
          <w:sz w:val="36"/>
          <w:szCs w:val="36"/>
        </w:rPr>
      </w:pPr>
      <w:r>
        <w:rPr>
          <w:rFonts w:ascii="宋体" w:hAnsi="宋体" w:eastAsia="宋体" w:cs="宋体"/>
          <w:sz w:val="36"/>
          <w:szCs w:val="36"/>
        </w:rPr>
      </w:r>
      <w:r/>
    </w:p>
    <w:p>
      <w:pPr>
        <w:ind w:firstLine="720"/>
        <w:jc w:val="left"/>
        <w:rPr>
          <w:rFonts w:ascii="宋体" w:hAnsi="宋体" w:eastAsia="宋体" w:cs="宋体"/>
          <w:sz w:val="36"/>
          <w:szCs w:val="36"/>
        </w:rPr>
      </w:pPr>
      <w:r>
        <w:rPr>
          <w:rFonts w:hint="eastAsia" w:ascii="宋体" w:hAnsi="宋体" w:eastAsia="宋体" w:cs="宋体"/>
          <w:sz w:val="36"/>
          <w:szCs w:val="36"/>
        </w:rPr>
        <w:t xml:space="preserve">项目编号：</w:t>
      </w:r>
      <w:r>
        <w:rPr>
          <w:rFonts w:hint="eastAsia" w:ascii="宋体" w:hAnsi="宋体" w:eastAsia="宋体" w:cs="宋体"/>
          <w:sz w:val="36"/>
          <w:szCs w:val="36"/>
        </w:rPr>
        <w:t xml:space="preserve">JSZC-320111-NJNZ-C2026-0003</w:t>
      </w:r>
      <w:r/>
    </w:p>
    <w:p>
      <w:pPr>
        <w:pStyle w:val="682"/>
      </w:pPr>
      <w:r/>
      <w:r/>
    </w:p>
    <w:p>
      <w:pPr>
        <w:ind w:firstLine="720"/>
        <w:jc w:val="left"/>
        <w:rPr>
          <w:rFonts w:ascii="宋体" w:hAnsi="宋体" w:eastAsia="宋体" w:cs="宋体"/>
          <w:sz w:val="36"/>
          <w:szCs w:val="36"/>
        </w:rPr>
      </w:pPr>
      <w:r>
        <w:rPr>
          <w:rFonts w:hint="eastAsia" w:ascii="宋体" w:hAnsi="宋体" w:eastAsia="宋体" w:cs="宋体"/>
          <w:sz w:val="36"/>
          <w:szCs w:val="36"/>
        </w:rPr>
        <w:t xml:space="preserve">项目名称：</w:t>
      </w:r>
      <w:r>
        <w:rPr>
          <w:rFonts w:hint="eastAsia" w:ascii="宋体" w:hAnsi="宋体" w:eastAsia="宋体" w:cs="宋体"/>
          <w:sz w:val="36"/>
          <w:szCs w:val="36"/>
        </w:rPr>
        <w:t xml:space="preserve">2026年度建筑施工危大工程及大型机械第三方安全服务</w:t>
      </w:r>
      <w:r/>
    </w:p>
    <w:p>
      <w:pPr>
        <w:jc w:val="center"/>
        <w:rPr>
          <w:rFonts w:ascii="宋体" w:hAnsi="宋体" w:eastAsia="宋体" w:cs="宋体"/>
          <w:sz w:val="36"/>
          <w:szCs w:val="36"/>
        </w:rPr>
      </w:pPr>
      <w:r>
        <w:rPr>
          <w:rFonts w:ascii="宋体" w:hAnsi="宋体" w:eastAsia="宋体" w:cs="宋体"/>
          <w:sz w:val="36"/>
          <w:szCs w:val="36"/>
        </w:rPr>
      </w:r>
      <w:r/>
    </w:p>
    <w:p>
      <w:pPr>
        <w:pStyle w:val="682"/>
      </w:pPr>
      <w:r/>
      <w:r/>
    </w:p>
    <w:p>
      <w:pPr>
        <w:pStyle w:val="682"/>
      </w:pPr>
      <w:r/>
      <w:r/>
    </w:p>
    <w:p>
      <w:pPr>
        <w:pStyle w:val="682"/>
      </w:pPr>
      <w:r/>
      <w:r/>
    </w:p>
    <w:p>
      <w:pPr>
        <w:jc w:val="center"/>
        <w:spacing w:line="360" w:lineRule="auto"/>
        <w:rPr>
          <w:rFonts w:ascii="宋体" w:hAnsi="宋体" w:eastAsia="宋体" w:cs="宋体"/>
          <w:sz w:val="36"/>
          <w:szCs w:val="36"/>
        </w:rPr>
      </w:pPr>
      <w:r>
        <w:rPr>
          <w:rFonts w:hint="eastAsia" w:ascii="宋体" w:hAnsi="宋体" w:eastAsia="宋体" w:cs="宋体"/>
          <w:sz w:val="36"/>
          <w:szCs w:val="36"/>
        </w:rPr>
        <w:t xml:space="preserve">采购人：</w:t>
      </w:r>
      <w:r>
        <w:rPr>
          <w:rFonts w:hint="eastAsia" w:ascii="宋体" w:hAnsi="宋体" w:eastAsia="宋体" w:cs="宋体"/>
          <w:sz w:val="36"/>
          <w:szCs w:val="36"/>
        </w:rPr>
        <w:t xml:space="preserve">南京市浦口区城乡建设局</w:t>
      </w:r>
      <w:r/>
    </w:p>
    <w:p>
      <w:pPr>
        <w:jc w:val="center"/>
        <w:spacing w:line="360" w:lineRule="auto"/>
        <w:rPr>
          <w:rFonts w:ascii="宋体" w:hAnsi="宋体" w:eastAsia="宋体" w:cs="宋体"/>
          <w:sz w:val="36"/>
          <w:szCs w:val="36"/>
        </w:rPr>
      </w:pPr>
      <w:r>
        <w:rPr>
          <w:rFonts w:hint="eastAsia" w:ascii="宋体" w:hAnsi="宋体" w:eastAsia="宋体" w:cs="宋体"/>
          <w:sz w:val="36"/>
          <w:szCs w:val="36"/>
        </w:rPr>
        <w:t xml:space="preserve">采购代理机构：南京南咨工程咨询有限公司</w:t>
      </w:r>
      <w:r/>
    </w:p>
    <w:p>
      <w:pPr>
        <w:pStyle w:val="682"/>
        <w:ind w:firstLine="0"/>
        <w:jc w:val="center"/>
        <w:spacing w:before="50" w:after="50"/>
        <w:rPr>
          <w:sz w:val="36"/>
          <w:szCs w:val="36"/>
        </w:rPr>
      </w:pPr>
      <w:r>
        <w:rPr>
          <w:sz w:val="36"/>
          <w:szCs w:val="36"/>
        </w:rPr>
      </w:r>
      <w:r/>
    </w:p>
    <w:p>
      <w:pPr>
        <w:pStyle w:val="682"/>
        <w:ind w:firstLine="0"/>
        <w:jc w:val="center"/>
        <w:spacing w:before="50" w:after="50"/>
        <w:rPr>
          <w:sz w:val="36"/>
          <w:szCs w:val="36"/>
        </w:rPr>
      </w:pPr>
      <w:r>
        <w:rPr>
          <w:rFonts w:hint="eastAsia"/>
          <w:sz w:val="36"/>
          <w:szCs w:val="36"/>
        </w:rPr>
        <w:t xml:space="preserve">二0二六年</w:t>
      </w:r>
      <w:r>
        <w:rPr>
          <w:rFonts w:hint="eastAsia"/>
          <w:sz w:val="36"/>
          <w:szCs w:val="36"/>
        </w:rPr>
        <w:t xml:space="preserve">七</w:t>
      </w:r>
      <w:r>
        <w:rPr>
          <w:rFonts w:hint="eastAsia"/>
          <w:sz w:val="36"/>
          <w:szCs w:val="36"/>
        </w:rPr>
        <w:t xml:space="preserve">月</w:t>
      </w:r>
      <w:r/>
    </w:p>
    <w:p>
      <w:pPr>
        <w:jc w:val="center"/>
        <w:rPr>
          <w:rFonts w:ascii="宋体" w:hAnsi="宋体" w:eastAsia="宋体" w:cs="宋体"/>
          <w:sz w:val="36"/>
          <w:szCs w:val="36"/>
        </w:rPr>
      </w:pPr>
      <w:r>
        <w:rPr>
          <w:rFonts w:ascii="宋体" w:hAnsi="宋体" w:eastAsia="宋体" w:cs="宋体"/>
          <w:sz w:val="36"/>
          <w:szCs w:val="36"/>
        </w:rPr>
        <w:br w:type="page" w:clear="all"/>
      </w:r>
      <w:r/>
    </w:p>
    <w:p>
      <w:pPr>
        <w:jc w:val="center"/>
        <w:spacing w:line="360" w:lineRule="auto"/>
        <w:rPr>
          <w:rFonts w:ascii="宋体" w:hAnsi="宋体" w:eastAsia="宋体" w:cs="宋体"/>
          <w:sz w:val="44"/>
        </w:rPr>
      </w:pPr>
      <w:r>
        <w:rPr>
          <w:rFonts w:ascii="宋体" w:hAnsi="宋体" w:eastAsia="宋体" w:cs="宋体"/>
          <w:sz w:val="44"/>
        </w:rPr>
        <w:t xml:space="preserve">目录</w:t>
      </w:r>
      <w:r/>
    </w:p>
    <w:p>
      <w:pPr>
        <w:ind w:firstLine="420"/>
        <w:spacing w:line="360" w:lineRule="auto"/>
        <w:rPr>
          <w:rFonts w:ascii="宋体" w:hAnsi="宋体" w:eastAsia="宋体" w:cs="宋体"/>
        </w:rPr>
      </w:pPr>
      <w:r>
        <w:rPr>
          <w:rFonts w:ascii="宋体" w:hAnsi="宋体" w:eastAsia="宋体" w:cs="宋体"/>
        </w:rPr>
      </w:r>
      <w:r/>
    </w:p>
    <w:p>
      <w:pPr>
        <w:jc w:val="left"/>
        <w:spacing w:before="120" w:after="120" w:line="360" w:lineRule="auto"/>
        <w:tabs>
          <w:tab w:val="right" w:pos="9110" w:leader="dot"/>
        </w:tabs>
        <w:rPr>
          <w:rFonts w:ascii="宋体" w:hAnsi="宋体" w:eastAsia="宋体" w:cs="宋体"/>
          <w:b/>
          <w:caps/>
          <w:sz w:val="24"/>
          <w:szCs w:val="24"/>
        </w:rPr>
      </w:pPr>
      <w:r>
        <w:rPr>
          <w:rFonts w:ascii="宋体" w:hAnsi="宋体" w:eastAsia="宋体" w:cs="宋体"/>
          <w:b/>
          <w:caps/>
          <w:spacing w:val="-10"/>
          <w:sz w:val="24"/>
          <w:szCs w:val="24"/>
        </w:rPr>
        <w:t xml:space="preserve">第一章</w:t>
      </w:r>
      <w:r>
        <w:rPr>
          <w:rFonts w:hint="eastAsia" w:ascii="宋体" w:hAnsi="宋体" w:eastAsia="宋体" w:cs="宋体"/>
          <w:b/>
          <w:caps/>
          <w:spacing w:val="-10"/>
          <w:sz w:val="24"/>
          <w:szCs w:val="24"/>
        </w:rPr>
        <w:t xml:space="preserve"> </w:t>
      </w:r>
      <w:r>
        <w:rPr>
          <w:rFonts w:ascii="宋体" w:hAnsi="宋体" w:eastAsia="宋体" w:cs="宋体"/>
          <w:b/>
          <w:caps/>
          <w:spacing w:val="-10"/>
          <w:sz w:val="24"/>
          <w:szCs w:val="24"/>
        </w:rPr>
        <w:t xml:space="preserve">竞争性磋商公告</w:t>
      </w:r>
      <w:r/>
    </w:p>
    <w:p>
      <w:pPr>
        <w:jc w:val="left"/>
        <w:spacing w:before="120" w:after="120" w:line="360" w:lineRule="auto"/>
        <w:tabs>
          <w:tab w:val="right" w:pos="9110" w:leader="dot"/>
        </w:tabs>
        <w:rPr>
          <w:rFonts w:ascii="宋体" w:hAnsi="宋体" w:eastAsia="宋体" w:cs="宋体"/>
          <w:b/>
          <w:caps/>
          <w:sz w:val="24"/>
          <w:szCs w:val="24"/>
        </w:rPr>
      </w:pPr>
      <w:r>
        <w:rPr>
          <w:rFonts w:ascii="宋体" w:hAnsi="宋体" w:eastAsia="宋体" w:cs="宋体"/>
          <w:b/>
          <w:caps/>
          <w:spacing w:val="-10"/>
          <w:sz w:val="24"/>
          <w:szCs w:val="24"/>
        </w:rPr>
        <w:t xml:space="preserve">第二章</w:t>
      </w:r>
      <w:r>
        <w:rPr>
          <w:rFonts w:hint="eastAsia" w:ascii="宋体" w:hAnsi="宋体" w:eastAsia="宋体" w:cs="宋体"/>
          <w:b/>
          <w:caps/>
          <w:spacing w:val="-10"/>
          <w:sz w:val="24"/>
          <w:szCs w:val="24"/>
        </w:rPr>
        <w:t xml:space="preserve"> </w:t>
      </w:r>
      <w:r>
        <w:rPr>
          <w:rFonts w:ascii="宋体" w:hAnsi="宋体" w:eastAsia="宋体" w:cs="宋体"/>
          <w:b/>
          <w:caps/>
          <w:spacing w:val="-10"/>
          <w:sz w:val="24"/>
          <w:szCs w:val="24"/>
        </w:rPr>
        <w:t xml:space="preserve">竞争性磋商须知</w:t>
      </w:r>
      <w:r/>
    </w:p>
    <w:p>
      <w:pPr>
        <w:jc w:val="left"/>
        <w:spacing w:before="120" w:after="120" w:line="360" w:lineRule="auto"/>
        <w:tabs>
          <w:tab w:val="right" w:pos="9110" w:leader="dot"/>
        </w:tabs>
        <w:rPr>
          <w:rFonts w:ascii="宋体" w:hAnsi="宋体" w:eastAsia="宋体" w:cs="宋体"/>
          <w:b/>
          <w:caps/>
          <w:sz w:val="24"/>
          <w:szCs w:val="24"/>
        </w:rPr>
      </w:pPr>
      <w:r>
        <w:rPr>
          <w:rFonts w:ascii="宋体" w:hAnsi="宋体" w:eastAsia="宋体" w:cs="宋体"/>
          <w:b/>
          <w:caps/>
          <w:spacing w:val="-10"/>
          <w:sz w:val="24"/>
          <w:szCs w:val="24"/>
        </w:rPr>
        <w:t xml:space="preserve">第三章</w:t>
      </w:r>
      <w:r>
        <w:rPr>
          <w:rFonts w:hint="eastAsia" w:ascii="宋体" w:hAnsi="宋体" w:eastAsia="宋体" w:cs="宋体"/>
          <w:b/>
          <w:caps/>
          <w:spacing w:val="-10"/>
          <w:sz w:val="24"/>
          <w:szCs w:val="24"/>
        </w:rPr>
        <w:t xml:space="preserve"> </w:t>
      </w:r>
      <w:r>
        <w:rPr>
          <w:rFonts w:ascii="宋体" w:hAnsi="宋体" w:eastAsia="宋体" w:cs="宋体"/>
          <w:b/>
          <w:caps/>
          <w:spacing w:val="-10"/>
          <w:sz w:val="24"/>
          <w:szCs w:val="24"/>
        </w:rPr>
        <w:t xml:space="preserve">成交标准</w:t>
      </w:r>
      <w:r/>
    </w:p>
    <w:p>
      <w:pPr>
        <w:jc w:val="left"/>
        <w:spacing w:before="120" w:after="120" w:line="360" w:lineRule="auto"/>
        <w:tabs>
          <w:tab w:val="right" w:pos="9110" w:leader="dot"/>
        </w:tabs>
        <w:rPr>
          <w:rFonts w:ascii="宋体" w:hAnsi="宋体" w:eastAsia="宋体" w:cs="宋体"/>
          <w:b/>
          <w:caps/>
          <w:sz w:val="24"/>
          <w:szCs w:val="24"/>
        </w:rPr>
      </w:pPr>
      <w:r>
        <w:rPr>
          <w:rFonts w:ascii="宋体" w:hAnsi="宋体" w:eastAsia="宋体" w:cs="宋体"/>
          <w:b/>
          <w:caps/>
          <w:sz w:val="24"/>
          <w:szCs w:val="24"/>
        </w:rPr>
        <w:t xml:space="preserve">第四章</w:t>
      </w:r>
      <w:r>
        <w:rPr>
          <w:rFonts w:hint="eastAsia" w:ascii="宋体" w:hAnsi="宋体" w:eastAsia="宋体" w:cs="宋体"/>
          <w:b/>
          <w:caps/>
          <w:sz w:val="24"/>
          <w:szCs w:val="24"/>
        </w:rPr>
        <w:t xml:space="preserve"> </w:t>
      </w:r>
      <w:r>
        <w:rPr>
          <w:rFonts w:ascii="宋体" w:hAnsi="宋体" w:eastAsia="宋体" w:cs="宋体"/>
          <w:b/>
          <w:caps/>
          <w:spacing w:val="-10"/>
          <w:sz w:val="24"/>
          <w:szCs w:val="24"/>
        </w:rPr>
        <w:t xml:space="preserve">采购需求</w:t>
      </w:r>
      <w:r/>
    </w:p>
    <w:p>
      <w:pPr>
        <w:jc w:val="left"/>
        <w:spacing w:before="120" w:after="120" w:line="360" w:lineRule="auto"/>
        <w:tabs>
          <w:tab w:val="right" w:pos="9110" w:leader="dot"/>
        </w:tabs>
        <w:rPr>
          <w:rFonts w:ascii="宋体" w:hAnsi="宋体" w:eastAsia="宋体" w:cs="宋体"/>
          <w:b/>
          <w:caps/>
          <w:sz w:val="24"/>
          <w:szCs w:val="24"/>
        </w:rPr>
      </w:pPr>
      <w:r>
        <w:rPr>
          <w:rFonts w:ascii="宋体" w:hAnsi="宋体" w:eastAsia="宋体" w:cs="宋体"/>
          <w:b/>
          <w:caps/>
          <w:sz w:val="24"/>
          <w:szCs w:val="24"/>
        </w:rPr>
        <w:t xml:space="preserve">第五章</w:t>
      </w:r>
      <w:r>
        <w:rPr>
          <w:rFonts w:hint="eastAsia" w:ascii="宋体" w:hAnsi="宋体" w:eastAsia="宋体" w:cs="宋体"/>
          <w:b/>
          <w:caps/>
          <w:sz w:val="24"/>
          <w:szCs w:val="24"/>
        </w:rPr>
        <w:t xml:space="preserve"> </w:t>
      </w:r>
      <w:r>
        <w:rPr>
          <w:rFonts w:ascii="宋体" w:hAnsi="宋体" w:eastAsia="宋体" w:cs="宋体"/>
          <w:b/>
          <w:caps/>
          <w:sz w:val="24"/>
          <w:szCs w:val="24"/>
        </w:rPr>
        <w:t xml:space="preserve">合同主要条款及格式</w:t>
      </w:r>
      <w:r/>
    </w:p>
    <w:p>
      <w:pPr>
        <w:jc w:val="left"/>
        <w:spacing w:before="120" w:after="120" w:line="360" w:lineRule="auto"/>
        <w:tabs>
          <w:tab w:val="right" w:pos="9110" w:leader="dot"/>
        </w:tabs>
        <w:rPr>
          <w:rFonts w:ascii="宋体" w:hAnsi="宋体" w:eastAsia="宋体" w:cs="宋体"/>
          <w:b/>
          <w:sz w:val="24"/>
          <w:szCs w:val="24"/>
        </w:rPr>
      </w:pPr>
      <w:r>
        <w:rPr>
          <w:rFonts w:ascii="宋体" w:hAnsi="宋体" w:eastAsia="宋体" w:cs="宋体"/>
          <w:b/>
          <w:caps/>
          <w:sz w:val="24"/>
          <w:szCs w:val="24"/>
        </w:rPr>
        <w:t xml:space="preserve">第六章</w:t>
      </w:r>
      <w:r>
        <w:rPr>
          <w:rFonts w:hint="eastAsia" w:ascii="宋体" w:hAnsi="宋体" w:eastAsia="宋体" w:cs="宋体"/>
          <w:b/>
          <w:caps/>
          <w:sz w:val="24"/>
          <w:szCs w:val="24"/>
        </w:rPr>
        <w:t xml:space="preserve"> </w:t>
      </w:r>
      <w:r>
        <w:rPr>
          <w:rFonts w:ascii="宋体" w:hAnsi="宋体" w:eastAsia="宋体" w:cs="宋体"/>
          <w:b/>
          <w:caps/>
          <w:sz w:val="24"/>
          <w:szCs w:val="24"/>
        </w:rPr>
        <w:t xml:space="preserve">响应文件格式及附件</w:t>
      </w:r>
      <w:r/>
    </w:p>
    <w:p>
      <w:pPr>
        <w:jc w:val="center"/>
        <w:keepNext/>
        <w:spacing w:before="240" w:after="240"/>
        <w:tabs>
          <w:tab w:val="left" w:pos="0" w:leader="none"/>
          <w:tab w:val="left" w:pos="1440" w:leader="none"/>
          <w:tab w:val="left" w:pos="5670" w:leader="none"/>
        </w:tabs>
        <w:rPr>
          <w:rFonts w:ascii="宋体" w:hAnsi="宋体" w:eastAsia="宋体" w:cs="宋体"/>
          <w:b/>
          <w:spacing w:val="-10"/>
          <w:sz w:val="36"/>
        </w:rPr>
      </w:pPr>
      <w:r>
        <w:rPr>
          <w:rFonts w:ascii="宋体" w:hAnsi="宋体" w:eastAsia="宋体" w:cs="宋体"/>
          <w:b/>
          <w:spacing w:val="-10"/>
          <w:sz w:val="36"/>
        </w:rPr>
      </w:r>
      <w:r/>
    </w:p>
    <w:p>
      <w:pPr>
        <w:jc w:val="left"/>
        <w:widowControl/>
        <w:rPr>
          <w:rFonts w:ascii="宋体" w:hAnsi="宋体" w:eastAsia="宋体" w:cs="宋体"/>
          <w:b/>
          <w:spacing w:val="-10"/>
          <w:sz w:val="36"/>
        </w:rPr>
      </w:pPr>
      <w:r>
        <w:rPr>
          <w:rFonts w:ascii="宋体" w:hAnsi="宋体" w:eastAsia="宋体" w:cs="宋体"/>
          <w:b/>
          <w:spacing w:val="-10"/>
          <w:sz w:val="36"/>
        </w:rPr>
        <w:br w:type="page" w:clear="all"/>
      </w:r>
      <w:r/>
    </w:p>
    <w:p>
      <w:pPr>
        <w:pStyle w:val="657"/>
        <w:jc w:val="center"/>
        <w:rPr>
          <w:rFonts w:ascii="宋体" w:hAnsi="宋体" w:eastAsia="宋体" w:cs="宋体"/>
          <w:b w:val="0"/>
          <w:spacing w:val="-10"/>
          <w:sz w:val="36"/>
        </w:rPr>
      </w:pPr>
      <w:r>
        <w:rPr>
          <w:rFonts w:ascii="宋体" w:hAnsi="宋体" w:eastAsia="宋体" w:cs="宋体"/>
          <w:spacing w:val="-10"/>
          <w:sz w:val="36"/>
        </w:rPr>
        <w:t xml:space="preserve">第一章竞争性磋商公告</w:t>
      </w:r>
      <w:r/>
    </w:p>
    <w:p>
      <w:pPr>
        <w:rPr>
          <w:rFonts w:ascii="宋体" w:hAnsi="宋体" w:eastAsia="宋体" w:cs="宋体"/>
          <w:b/>
          <w:sz w:val="24"/>
        </w:rPr>
      </w:pPr>
      <w:r>
        <w:rPr>
          <w:rFonts w:ascii="宋体" w:hAnsi="宋体" w:eastAsia="宋体" w:cs="宋体"/>
          <w:b/>
          <w:sz w:val="24"/>
        </w:rPr>
        <w:t xml:space="preserve">项目概况</w:t>
      </w:r>
      <w:r/>
    </w:p>
    <w:p>
      <w:pPr>
        <w:ind w:firstLine="480"/>
        <w:spacing w:line="360" w:lineRule="auto"/>
        <w:rPr>
          <w:rFonts w:ascii="宋体" w:hAnsi="宋体" w:eastAsia="宋体" w:cs="宋体"/>
          <w:sz w:val="28"/>
        </w:rPr>
      </w:pPr>
      <w:r>
        <w:rPr>
          <w:rFonts w:hint="eastAsia" w:ascii="宋体" w:hAnsi="宋体" w:eastAsia="宋体" w:cs="宋体"/>
          <w:sz w:val="24"/>
          <w:u w:val="single"/>
        </w:rPr>
        <w:t xml:space="preserve">2026年度建筑施工危大工程及大型机械第三方安全服务</w:t>
      </w:r>
      <w:r>
        <w:rPr>
          <w:rFonts w:ascii="宋体" w:hAnsi="宋体" w:eastAsia="宋体" w:cs="宋体"/>
          <w:sz w:val="24"/>
          <w:u w:val="single"/>
        </w:rPr>
        <w:t xml:space="preserve">JSZC-320111-NJNZ-C2026-0003</w:t>
      </w:r>
      <w:r>
        <w:rPr>
          <w:rFonts w:hint="eastAsia" w:ascii="宋体" w:hAnsi="宋体" w:eastAsia="宋体" w:cs="宋体"/>
          <w:sz w:val="24"/>
        </w:rPr>
        <w:t xml:space="preserve">采购项目的</w:t>
      </w:r>
      <w:r>
        <w:rPr>
          <w:rFonts w:ascii="宋体" w:hAnsi="宋体" w:eastAsia="宋体" w:cs="宋体"/>
          <w:sz w:val="24"/>
        </w:rPr>
        <w:t xml:space="preserve">潜在供应商应在</w:t>
      </w:r>
      <w:r>
        <w:rPr>
          <w:rFonts w:hint="eastAsia" w:ascii="宋体" w:hAnsi="宋体" w:eastAsia="宋体" w:cs="宋体"/>
          <w:sz w:val="24"/>
          <w:u w:val="single"/>
        </w:rPr>
        <w:t xml:space="preserve"> </w:t>
      </w:r>
      <w:r>
        <w:rPr>
          <w:rFonts w:hint="eastAsia" w:ascii="宋体" w:hAnsi="宋体" w:eastAsia="宋体" w:cs="宋体"/>
          <w:sz w:val="24"/>
          <w:u w:val="single"/>
        </w:rPr>
        <w:t xml:space="preserve">江苏政府采购网“苏采云”系统</w:t>
      </w:r>
      <w:r>
        <w:rPr>
          <w:rFonts w:hint="eastAsia" w:ascii="宋体" w:hAnsi="宋体" w:eastAsia="宋体" w:cs="宋体"/>
          <w:sz w:val="24"/>
          <w:u w:val="single"/>
        </w:rPr>
        <w:t xml:space="preserve"> </w:t>
      </w:r>
      <w:r>
        <w:rPr>
          <w:rFonts w:ascii="宋体" w:hAnsi="宋体" w:eastAsia="宋体" w:cs="宋体"/>
          <w:sz w:val="24"/>
        </w:rPr>
        <w:t xml:space="preserve">获取磋商文件，并于</w:t>
      </w:r>
      <w:r>
        <w:rPr>
          <w:rFonts w:hint="eastAsia" w:ascii="宋体" w:hAnsi="宋体" w:eastAsia="宋体" w:cs="宋体"/>
          <w:sz w:val="24"/>
          <w:u w:val="single"/>
        </w:rPr>
        <w:t xml:space="preserve">2026年</w:t>
      </w:r>
      <w:r>
        <w:rPr>
          <w:rFonts w:hint="eastAsia" w:ascii="宋体" w:hAnsi="宋体" w:eastAsia="宋体" w:cs="宋体"/>
          <w:sz w:val="24"/>
          <w:u w:val="single"/>
        </w:rPr>
        <w:t xml:space="preserve">7</w:t>
      </w:r>
      <w:r>
        <w:rPr>
          <w:rFonts w:hint="eastAsia" w:ascii="宋体" w:hAnsi="宋体" w:eastAsia="宋体" w:cs="宋体"/>
          <w:sz w:val="24"/>
          <w:u w:val="single"/>
        </w:rPr>
        <w:t xml:space="preserve">月</w:t>
      </w:r>
      <w:r>
        <w:rPr>
          <w:rFonts w:hint="eastAsia" w:ascii="宋体" w:hAnsi="宋体" w:eastAsia="宋体" w:cs="宋体"/>
          <w:sz w:val="24"/>
          <w:u w:val="single"/>
        </w:rPr>
        <w:t xml:space="preserve">29</w:t>
      </w:r>
      <w:r>
        <w:rPr>
          <w:rFonts w:hint="eastAsia" w:ascii="宋体" w:hAnsi="宋体" w:eastAsia="宋体" w:cs="宋体"/>
          <w:sz w:val="24"/>
          <w:u w:val="single"/>
        </w:rPr>
        <w:t xml:space="preserve">日</w:t>
      </w:r>
      <w:r>
        <w:rPr>
          <w:rFonts w:hint="eastAsia" w:ascii="宋体" w:hAnsi="宋体" w:eastAsia="宋体" w:cs="宋体"/>
          <w:sz w:val="24"/>
          <w:u w:val="single"/>
        </w:rPr>
        <w:t xml:space="preserve">09</w:t>
      </w:r>
      <w:r>
        <w:rPr>
          <w:rFonts w:hint="eastAsia" w:ascii="宋体" w:hAnsi="宋体" w:eastAsia="宋体" w:cs="宋体"/>
          <w:sz w:val="24"/>
          <w:u w:val="single"/>
        </w:rPr>
        <w:t xml:space="preserve">点</w:t>
      </w:r>
      <w:r>
        <w:rPr>
          <w:rFonts w:hint="eastAsia" w:ascii="宋体" w:hAnsi="宋体" w:eastAsia="宋体" w:cs="宋体"/>
          <w:sz w:val="24"/>
          <w:u w:val="single"/>
        </w:rPr>
        <w:t xml:space="preserve">3</w:t>
      </w:r>
      <w:r>
        <w:rPr>
          <w:rFonts w:hint="eastAsia" w:ascii="宋体" w:hAnsi="宋体" w:eastAsia="宋体" w:cs="宋体"/>
          <w:sz w:val="24"/>
          <w:u w:val="single"/>
        </w:rPr>
        <w:t xml:space="preserve">0分</w:t>
      </w:r>
      <w:r>
        <w:rPr>
          <w:rFonts w:ascii="宋体" w:hAnsi="宋体" w:eastAsia="宋体" w:cs="宋体"/>
          <w:sz w:val="24"/>
        </w:rPr>
        <w:t xml:space="preserve">（北京时间）前提交响应文件。</w:t>
      </w:r>
      <w:r/>
    </w:p>
    <w:p>
      <w:pPr>
        <w:spacing w:line="360" w:lineRule="auto"/>
        <w:rPr>
          <w:rFonts w:ascii="宋体" w:hAnsi="宋体" w:eastAsia="宋体" w:cs="宋体"/>
          <w:b/>
          <w:sz w:val="24"/>
        </w:rPr>
      </w:pPr>
      <w:r>
        <w:rPr>
          <w:rFonts w:ascii="宋体" w:hAnsi="宋体" w:eastAsia="宋体" w:cs="宋体"/>
          <w:b/>
          <w:sz w:val="24"/>
        </w:rPr>
        <w:t xml:space="preserve">一、项目基本情况</w:t>
      </w:r>
      <w:r/>
    </w:p>
    <w:p>
      <w:pPr>
        <w:ind w:firstLine="480"/>
        <w:spacing w:line="360" w:lineRule="auto"/>
        <w:rPr>
          <w:rFonts w:ascii="宋体" w:hAnsi="宋体" w:eastAsia="宋体" w:cs="宋体"/>
          <w:sz w:val="24"/>
        </w:rPr>
      </w:pPr>
      <w:r>
        <w:rPr>
          <w:rFonts w:ascii="宋体" w:hAnsi="宋体" w:eastAsia="宋体" w:cs="宋体"/>
          <w:sz w:val="24"/>
        </w:rPr>
        <w:t xml:space="preserve">1.1项目编号：</w:t>
      </w:r>
      <w:r>
        <w:rPr>
          <w:rFonts w:ascii="宋体" w:hAnsi="宋体" w:eastAsia="宋体" w:cs="宋体"/>
          <w:sz w:val="24"/>
        </w:rPr>
        <w:t xml:space="preserve">JSZC-320111-NJNZ-C2026-0003</w:t>
      </w:r>
      <w:r/>
    </w:p>
    <w:p>
      <w:pPr>
        <w:ind w:firstLine="480"/>
        <w:spacing w:line="360" w:lineRule="auto"/>
        <w:rPr>
          <w:rFonts w:ascii="宋体" w:hAnsi="宋体" w:eastAsia="宋体" w:cs="宋体"/>
          <w:sz w:val="24"/>
          <w:u w:val="single"/>
        </w:rPr>
      </w:pPr>
      <w:r>
        <w:rPr>
          <w:rFonts w:ascii="宋体" w:hAnsi="宋体" w:eastAsia="宋体" w:cs="宋体"/>
          <w:sz w:val="24"/>
        </w:rPr>
        <w:t xml:space="preserve">1.2项目名称：</w:t>
      </w:r>
      <w:r>
        <w:rPr>
          <w:rFonts w:hint="eastAsia" w:ascii="宋体" w:hAnsi="宋体" w:eastAsia="宋体" w:cs="宋体"/>
          <w:sz w:val="24"/>
        </w:rPr>
        <w:t xml:space="preserve">2026年度建筑施工危大工程及大型机械第三方安全服务</w:t>
      </w:r>
      <w:r/>
    </w:p>
    <w:p>
      <w:pPr>
        <w:ind w:firstLine="480"/>
        <w:spacing w:line="360" w:lineRule="auto"/>
        <w:rPr>
          <w:rFonts w:ascii="宋体" w:hAnsi="宋体" w:eastAsia="宋体" w:cs="宋体"/>
          <w:sz w:val="24"/>
        </w:rPr>
      </w:pPr>
      <w:r>
        <w:rPr>
          <w:rFonts w:ascii="宋体" w:hAnsi="宋体" w:eastAsia="宋体" w:cs="宋体"/>
          <w:sz w:val="24"/>
        </w:rPr>
        <w:t xml:space="preserve">1.3采购方式：竞争性磋商</w:t>
      </w:r>
      <w:r/>
    </w:p>
    <w:p>
      <w:pPr>
        <w:ind w:firstLine="480"/>
        <w:spacing w:line="360" w:lineRule="auto"/>
        <w:rPr>
          <w:rFonts w:ascii="宋体" w:hAnsi="宋体" w:eastAsia="宋体" w:cs="宋体"/>
          <w:sz w:val="24"/>
          <w:szCs w:val="24"/>
        </w:rPr>
      </w:pPr>
      <w:r>
        <w:rPr>
          <w:rFonts w:ascii="宋体" w:hAnsi="宋体" w:eastAsia="宋体" w:cs="宋体"/>
          <w:sz w:val="24"/>
        </w:rPr>
        <w:t xml:space="preserve">1.4预算金额：</w:t>
      </w:r>
      <w:r>
        <w:rPr>
          <w:rFonts w:hint="eastAsia" w:ascii="宋体" w:hAnsi="宋体" w:eastAsia="宋体" w:cs="宋体"/>
          <w:sz w:val="24"/>
        </w:rPr>
        <w:t xml:space="preserve">人民币</w:t>
      </w:r>
      <w:r>
        <w:rPr>
          <w:rFonts w:ascii="宋体" w:hAnsi="宋体" w:eastAsia="宋体" w:cs="宋体"/>
          <w:sz w:val="24"/>
        </w:rPr>
        <w:t xml:space="preserve">170.51</w:t>
      </w:r>
      <w:r>
        <w:rPr>
          <w:rFonts w:hint="eastAsia" w:ascii="宋体" w:hAnsi="宋体" w:eastAsia="宋体" w:cs="宋体"/>
          <w:sz w:val="24"/>
          <w:szCs w:val="24"/>
        </w:rPr>
        <w:t xml:space="preserve">万元</w:t>
      </w:r>
      <w:r>
        <w:rPr>
          <w:rFonts w:hint="eastAsia" w:ascii="宋体" w:hAnsi="宋体" w:eastAsia="宋体" w:cs="宋体"/>
          <w:sz w:val="24"/>
          <w:szCs w:val="24"/>
        </w:rPr>
        <w:t xml:space="preserve">/年</w:t>
      </w:r>
      <w:r/>
    </w:p>
    <w:p>
      <w:pPr>
        <w:ind w:firstLine="480"/>
        <w:spacing w:line="360" w:lineRule="auto"/>
        <w:rPr>
          <w:rFonts w:ascii="宋体" w:hAnsi="宋体" w:eastAsia="宋体" w:cs="宋体"/>
          <w:sz w:val="24"/>
        </w:rPr>
      </w:pPr>
      <w:r>
        <w:rPr>
          <w:rFonts w:ascii="宋体" w:hAnsi="宋体" w:eastAsia="宋体" w:cs="宋体"/>
          <w:sz w:val="24"/>
          <w:szCs w:val="24"/>
        </w:rPr>
        <w:t xml:space="preserve">1.5最高限价：</w:t>
      </w:r>
      <w:r>
        <w:rPr>
          <w:rFonts w:hint="eastAsia" w:ascii="宋体" w:hAnsi="宋体" w:cs="宋体"/>
          <w:bCs/>
          <w:sz w:val="24"/>
          <w:szCs w:val="24"/>
        </w:rPr>
        <w:t xml:space="preserve">人民币</w:t>
      </w:r>
      <w:r>
        <w:rPr>
          <w:rFonts w:ascii="宋体" w:hAnsi="宋体" w:eastAsia="宋体" w:cs="宋体"/>
          <w:sz w:val="24"/>
          <w:szCs w:val="24"/>
        </w:rPr>
        <w:t xml:space="preserve">170.51</w:t>
      </w:r>
      <w:r>
        <w:rPr>
          <w:rFonts w:hint="eastAsia" w:ascii="宋体" w:hAnsi="宋体" w:eastAsia="宋体" w:cs="宋体"/>
          <w:sz w:val="24"/>
          <w:szCs w:val="24"/>
        </w:rPr>
        <w:t xml:space="preserve">万元</w:t>
      </w:r>
      <w:r>
        <w:rPr>
          <w:rFonts w:hint="eastAsia" w:ascii="宋体" w:hAnsi="宋体" w:eastAsia="宋体" w:cs="宋体"/>
          <w:sz w:val="24"/>
          <w:szCs w:val="24"/>
        </w:rPr>
        <w:t xml:space="preserve">/年</w:t>
      </w:r>
      <w:r>
        <w:rPr>
          <w:rFonts w:ascii="宋体" w:hAnsi="宋体" w:eastAsia="宋体" w:cs="宋体"/>
          <w:sz w:val="24"/>
          <w:szCs w:val="24"/>
        </w:rPr>
        <w:t xml:space="preserve">，投</w:t>
      </w:r>
      <w:r>
        <w:rPr>
          <w:rFonts w:ascii="宋体" w:hAnsi="宋体" w:eastAsia="宋体" w:cs="宋体"/>
          <w:sz w:val="24"/>
        </w:rPr>
        <w:t xml:space="preserve">标报价超过最高限价的为无效投标。</w:t>
      </w:r>
      <w:r/>
    </w:p>
    <w:p>
      <w:pPr>
        <w:ind w:firstLine="480"/>
        <w:spacing w:line="360" w:lineRule="auto"/>
        <w:rPr>
          <w:rFonts w:ascii="宋体" w:hAnsi="宋体" w:eastAsia="宋体" w:cs="宋体"/>
          <w:sz w:val="24"/>
        </w:rPr>
      </w:pPr>
      <w:r>
        <w:rPr>
          <w:rFonts w:ascii="宋体" w:hAnsi="宋体" w:eastAsia="宋体" w:cs="宋体"/>
          <w:sz w:val="24"/>
        </w:rPr>
        <w:t xml:space="preserve">1.6采购需求：</w:t>
      </w:r>
      <w:bookmarkStart w:id="0" w:name="OLE_LINK1"/>
      <w:r>
        <w:rPr>
          <w:rFonts w:hint="eastAsia" w:ascii="宋体" w:hAnsi="宋体" w:eastAsia="宋体" w:cs="宋体"/>
          <w:sz w:val="24"/>
        </w:rPr>
        <w:t xml:space="preserve">2026年度建筑施工危大工程及大型机械第三方安全服务</w:t>
      </w:r>
      <w:r>
        <w:rPr>
          <w:rFonts w:hint="eastAsia" w:ascii="宋体" w:hAnsi="宋体" w:eastAsia="宋体" w:cs="宋体"/>
          <w:sz w:val="24"/>
        </w:rPr>
        <w:t xml:space="preserve">，具体内容详见竞争性磋商文件</w:t>
      </w:r>
      <w:r>
        <w:rPr>
          <w:rFonts w:ascii="宋体" w:hAnsi="宋体" w:eastAsia="宋体" w:cs="宋体"/>
          <w:sz w:val="24"/>
        </w:rPr>
        <w:t xml:space="preserve">。</w:t>
      </w:r>
      <w:bookmarkEnd w:id="0"/>
      <w:r/>
      <w:r/>
    </w:p>
    <w:p>
      <w:pPr>
        <w:ind w:firstLine="480"/>
        <w:spacing w:line="360" w:lineRule="auto"/>
        <w:rPr>
          <w:rFonts w:ascii="宋体" w:hAnsi="宋体" w:eastAsia="宋体" w:cs="宋体"/>
          <w:sz w:val="24"/>
        </w:rPr>
      </w:pPr>
      <w:r>
        <w:rPr>
          <w:rFonts w:hint="eastAsia" w:ascii="宋体" w:hAnsi="宋体" w:eastAsia="宋体" w:cs="宋体"/>
          <w:sz w:val="24"/>
        </w:rPr>
        <w:t xml:space="preserve">1.7合同履行期限：</w:t>
      </w:r>
      <w:r>
        <w:rPr>
          <w:rFonts w:hint="eastAsia" w:ascii="宋体" w:hAnsi="宋体" w:eastAsia="宋体" w:cs="宋体"/>
          <w:sz w:val="24"/>
        </w:rPr>
        <w:t xml:space="preserve">2年（采用1+1模式，合同一年一签。一年服务期满后，经采购人考核合格及同意后可以续签。）</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1.8本项目标的所属行业：其他未列明行业。</w:t>
      </w:r>
      <w:r/>
    </w:p>
    <w:p>
      <w:pPr>
        <w:ind w:firstLine="480"/>
        <w:spacing w:line="360" w:lineRule="auto"/>
        <w:rPr>
          <w:rFonts w:ascii="宋体" w:hAnsi="宋体" w:eastAsia="宋体" w:cs="宋体"/>
          <w:sz w:val="24"/>
        </w:rPr>
      </w:pPr>
      <w:r>
        <w:rPr>
          <w:rFonts w:hint="eastAsia" w:ascii="宋体" w:hAnsi="宋体" w:eastAsia="宋体" w:cs="宋体"/>
          <w:sz w:val="24"/>
        </w:rPr>
        <w:t xml:space="preserve">1.9本项目非专门面向中小企业（或监狱企业或残疾人福利性单位）采购。</w:t>
      </w:r>
      <w:r/>
    </w:p>
    <w:p>
      <w:pPr>
        <w:ind w:firstLine="480"/>
        <w:spacing w:line="360" w:lineRule="auto"/>
        <w:rPr>
          <w:rFonts w:ascii="宋体" w:hAnsi="宋体" w:eastAsia="宋体" w:cs="宋体"/>
          <w:sz w:val="24"/>
        </w:rPr>
      </w:pPr>
      <w:r>
        <w:rPr>
          <w:rFonts w:hint="eastAsia" w:ascii="宋体" w:hAnsi="宋体" w:eastAsia="宋体" w:cs="宋体"/>
          <w:sz w:val="24"/>
        </w:rPr>
        <w:t xml:space="preserve">1.10本项目不接受联合体投标。</w:t>
      </w:r>
      <w:r/>
    </w:p>
    <w:p>
      <w:pPr>
        <w:spacing w:line="360" w:lineRule="auto"/>
        <w:rPr>
          <w:rFonts w:ascii="宋体" w:hAnsi="宋体" w:eastAsia="宋体" w:cs="宋体"/>
          <w:b/>
          <w:sz w:val="24"/>
        </w:rPr>
      </w:pPr>
      <w:r>
        <w:rPr>
          <w:rFonts w:ascii="宋体" w:hAnsi="宋体" w:eastAsia="宋体" w:cs="宋体"/>
          <w:b/>
          <w:sz w:val="24"/>
        </w:rPr>
        <w:t xml:space="preserve">二、申请人的资格要求</w:t>
      </w:r>
      <w:r/>
    </w:p>
    <w:p>
      <w:pPr>
        <w:ind w:firstLine="480"/>
        <w:spacing w:line="360" w:lineRule="auto"/>
        <w:rPr>
          <w:rFonts w:ascii="宋体" w:hAnsi="宋体" w:eastAsia="宋体" w:cs="宋体"/>
          <w:sz w:val="24"/>
        </w:rPr>
      </w:pPr>
      <w:r>
        <w:rPr>
          <w:rFonts w:ascii="宋体" w:hAnsi="宋体" w:eastAsia="宋体" w:cs="宋体"/>
          <w:sz w:val="24"/>
        </w:rPr>
        <w:t xml:space="preserve">2.1满足《中华人民共和国政府采购法》第二十二条规定</w:t>
      </w:r>
      <w:r>
        <w:rPr>
          <w:rFonts w:hint="eastAsia" w:ascii="宋体" w:hAnsi="宋体" w:eastAsia="宋体" w:cs="宋体"/>
          <w:sz w:val="24"/>
        </w:rPr>
        <w:t xml:space="preserve">：</w:t>
      </w:r>
      <w:r>
        <w:rPr>
          <w:rFonts w:hint="eastAsia" w:ascii="宋体" w:hAnsi="宋体" w:eastAsia="宋体" w:cs="宋体"/>
          <w:sz w:val="24"/>
        </w:rPr>
        <w:t xml:space="preserve">供应商</w:t>
      </w:r>
      <w:r>
        <w:rPr>
          <w:rFonts w:hint="eastAsia" w:ascii="宋体" w:hAnsi="宋体" w:eastAsia="宋体" w:cs="宋体"/>
          <w:sz w:val="24"/>
        </w:rPr>
        <w:t xml:space="preserve">须提供《南京市政府采购供应商信用记录表暨信用承诺书》（法定代表人签字</w:t>
      </w:r>
      <w:r>
        <w:rPr>
          <w:rFonts w:hint="eastAsia" w:ascii="宋体" w:hAnsi="宋体" w:eastAsia="宋体" w:cs="宋体"/>
          <w:sz w:val="24"/>
        </w:rPr>
        <w:t xml:space="preserve">（或盖章）</w:t>
      </w:r>
      <w:r>
        <w:rPr>
          <w:rFonts w:hint="eastAsia" w:ascii="宋体" w:hAnsi="宋体" w:eastAsia="宋体" w:cs="宋体"/>
          <w:sz w:val="24"/>
        </w:rPr>
        <w:t xml:space="preserve">并盖单位公章）</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2</w:t>
      </w:r>
      <w:r>
        <w:rPr>
          <w:rFonts w:hint="eastAsia" w:ascii="宋体" w:hAnsi="宋体" w:eastAsia="宋体" w:cs="宋体"/>
          <w:sz w:val="24"/>
        </w:rPr>
        <w:t xml:space="preserve">采购人根据采购项目的特殊要求规定的特定条件，并提供符合特殊要求的证明材料或者情况说明：</w:t>
      </w:r>
      <w:r>
        <w:rPr>
          <w:rFonts w:hint="eastAsia" w:ascii="宋体" w:hAnsi="宋体" w:cs="宋体"/>
          <w:iCs/>
          <w:color w:val="000000" w:themeColor="text1"/>
          <w:sz w:val="24"/>
          <w:szCs w:val="24"/>
        </w:rPr>
        <w:t xml:space="preserve">供应商须具有《特种设备检验检测机构核准证》（提供有效证书复印件并加盖公章）</w:t>
      </w:r>
      <w:r>
        <w:rPr>
          <w:rFonts w:hint="eastAsia" w:ascii="宋体" w:hAnsi="宋体" w:eastAsia="宋体" w:cs="宋体"/>
          <w:sz w:val="24"/>
        </w:rPr>
        <w:t xml:space="preserve">。</w:t>
      </w:r>
      <w:r/>
    </w:p>
    <w:p>
      <w:pPr>
        <w:pStyle w:val="682"/>
        <w:rPr>
          <w:b/>
        </w:rPr>
      </w:pPr>
      <w:r>
        <w:rPr>
          <w:rFonts w:hint="eastAsia"/>
        </w:rPr>
        <w:t xml:space="preserve">2.</w:t>
      </w:r>
      <w:r>
        <w:rPr>
          <w:rFonts w:hint="eastAsia"/>
        </w:rPr>
        <w:t xml:space="preserve">3</w:t>
      </w:r>
      <w:r>
        <w:rPr>
          <w:rFonts w:hint="eastAsia"/>
        </w:rPr>
        <w:t xml:space="preserve">供应商须提供《南京市政府采购供应商信用记录表暨信用承诺书》网站在线打印，</w:t>
      </w:r>
      <w:r>
        <w:rPr>
          <w:rFonts w:hint="eastAsia"/>
          <w:b/>
        </w:rPr>
        <w:t xml:space="preserve">法定代表人签字</w:t>
      </w:r>
      <w:r>
        <w:rPr>
          <w:rFonts w:hint="eastAsia"/>
          <w:b/>
        </w:rPr>
        <w:t xml:space="preserve">（或盖章）</w:t>
      </w:r>
      <w:r>
        <w:rPr>
          <w:rFonts w:hint="eastAsia"/>
          <w:b/>
        </w:rPr>
        <w:t xml:space="preserve">并盖单位公章</w:t>
      </w:r>
      <w:r>
        <w:rPr>
          <w:rFonts w:hint="eastAsia"/>
        </w:rPr>
        <w:t xml:space="preserve">。</w:t>
      </w:r>
      <w:r>
        <w:rPr>
          <w:rFonts w:hint="eastAsia"/>
          <w:b/>
        </w:rPr>
        <w:t xml:space="preserve">未按要求提供《南京</w:t>
      </w:r>
      <w:r>
        <w:rPr>
          <w:rFonts w:hint="eastAsia"/>
          <w:b/>
        </w:rPr>
        <w:t xml:space="preserve">市政府采购供应商信用记录表暨信用承诺书》的，该供应商响应文件按无效投标处理。</w:t>
      </w:r>
      <w:r/>
    </w:p>
    <w:p>
      <w:pPr>
        <w:ind w:firstLine="480"/>
        <w:spacing w:line="360" w:lineRule="auto"/>
        <w:rPr>
          <w:rFonts w:ascii="宋体" w:hAnsi="宋体" w:eastAsia="宋体" w:cs="宋体"/>
          <w:b/>
          <w:sz w:val="24"/>
        </w:rPr>
      </w:pPr>
      <w:r>
        <w:rPr>
          <w:rFonts w:ascii="宋体" w:hAnsi="宋体" w:eastAsia="宋体" w:cs="宋体"/>
          <w:b/>
          <w:sz w:val="24"/>
        </w:rPr>
        <w:t xml:space="preserve">2.</w:t>
      </w:r>
      <w:r>
        <w:rPr>
          <w:rFonts w:hint="eastAsia" w:ascii="宋体" w:hAnsi="宋体" w:eastAsia="宋体" w:cs="宋体"/>
          <w:b/>
          <w:sz w:val="24"/>
        </w:rPr>
        <w:t xml:space="preserve">4</w:t>
      </w:r>
      <w:r>
        <w:rPr>
          <w:rFonts w:ascii="宋体" w:hAnsi="宋体" w:eastAsia="宋体" w:cs="宋体"/>
          <w:b/>
          <w:sz w:val="24"/>
        </w:rPr>
        <w:t xml:space="preserve">拒绝下述供应商参加本次采购活动（须提供加盖供应商公章的承诺书）：</w:t>
      </w:r>
      <w:r/>
    </w:p>
    <w:p>
      <w:pPr>
        <w:ind w:firstLine="480"/>
        <w:spacing w:line="360" w:lineRule="auto"/>
        <w:rPr>
          <w:rFonts w:ascii="宋体" w:hAnsi="宋体" w:eastAsia="宋体" w:cs="宋体"/>
          <w:sz w:val="24"/>
        </w:rPr>
      </w:pPr>
      <w:r>
        <w:rPr>
          <w:rFonts w:ascii="宋体" w:hAnsi="宋体" w:eastAsia="宋体" w:cs="宋体"/>
          <w:sz w:val="24"/>
        </w:rPr>
        <w:t xml:space="preserve">（1）供应商单位负责人为同一人或者存在直接控股、管理关系的不同供应商，不得参加同一合同项下的政府采购活动；</w:t>
      </w:r>
      <w:r/>
    </w:p>
    <w:p>
      <w:pPr>
        <w:ind w:firstLine="480"/>
        <w:spacing w:line="360" w:lineRule="auto"/>
        <w:rPr>
          <w:rFonts w:ascii="宋体" w:hAnsi="宋体" w:eastAsia="宋体" w:cs="宋体"/>
          <w:sz w:val="24"/>
        </w:rPr>
      </w:pPr>
      <w:r>
        <w:rPr>
          <w:rFonts w:ascii="宋体" w:hAnsi="宋体" w:eastAsia="宋体" w:cs="宋体"/>
          <w:sz w:val="24"/>
        </w:rPr>
        <w:t xml:space="preserve">（2）为采购项目提供整体设计、规范编制或者项目管理、监理、检测等服务的供应商，不得参加本项目的采购活动；</w:t>
      </w:r>
      <w:r/>
    </w:p>
    <w:p>
      <w:pPr>
        <w:ind w:firstLine="480"/>
        <w:spacing w:line="360" w:lineRule="auto"/>
        <w:rPr>
          <w:rFonts w:ascii="宋体" w:hAnsi="宋体" w:eastAsia="宋体" w:cs="宋体"/>
          <w:sz w:val="24"/>
        </w:rPr>
      </w:pPr>
      <w:r>
        <w:rPr>
          <w:rFonts w:ascii="宋体" w:hAnsi="宋体" w:eastAsia="宋体" w:cs="宋体"/>
          <w:sz w:val="24"/>
        </w:rPr>
        <w:t xml:space="preserve">（3）供应商被“信用中国”网站（www.creditchina.gov.cn）、“中国政府采购网”（www.ccgp.gov.cn）列入失信被执行人、重大税收违法案件当事人名单、政府采购严重违法失信行为记录名单。</w:t>
      </w:r>
      <w:r>
        <w:rPr>
          <w:rFonts w:ascii="宋体" w:hAnsi="宋体" w:eastAsia="宋体" w:cs="宋体"/>
          <w:sz w:val="24"/>
        </w:rPr>
        <w:t xml:space="preserve">（</w:t>
      </w:r>
      <w:r>
        <w:rPr>
          <w:rFonts w:hint="eastAsia" w:ascii="宋体" w:hAnsi="宋体" w:eastAsia="宋体" w:cs="宋体"/>
          <w:b/>
          <w:sz w:val="24"/>
        </w:rPr>
        <w:t xml:space="preserve">供应商应通过“信用中国”网站(www.creditchina.gov.cn)、“中国政府采购网”网站(www.ccgp.gov.cn)等渠道查询信用记录并在响应文件中提供。</w:t>
      </w:r>
      <w:r>
        <w:rPr>
          <w:rFonts w:ascii="宋体" w:hAnsi="宋体" w:eastAsia="宋体" w:cs="宋体"/>
          <w:sz w:val="24"/>
        </w:rPr>
        <w:t xml:space="preserve">）</w:t>
      </w:r>
      <w:r/>
    </w:p>
    <w:p>
      <w:pPr>
        <w:spacing w:line="360" w:lineRule="auto"/>
        <w:rPr>
          <w:rFonts w:ascii="宋体" w:hAnsi="宋体" w:eastAsia="宋体" w:cs="宋体"/>
          <w:b/>
          <w:sz w:val="24"/>
        </w:rPr>
      </w:pPr>
      <w:r>
        <w:rPr>
          <w:rFonts w:ascii="宋体" w:hAnsi="宋体" w:eastAsia="宋体" w:cs="宋体"/>
          <w:b/>
          <w:sz w:val="24"/>
        </w:rPr>
        <w:t xml:space="preserve">三、获取</w:t>
      </w:r>
      <w:r>
        <w:rPr>
          <w:rFonts w:hint="eastAsia" w:ascii="宋体" w:hAnsi="宋体" w:eastAsia="宋体" w:cs="宋体"/>
          <w:b/>
          <w:sz w:val="24"/>
        </w:rPr>
        <w:t xml:space="preserve">采购</w:t>
      </w:r>
      <w:r>
        <w:rPr>
          <w:rFonts w:ascii="宋体" w:hAnsi="宋体" w:eastAsia="宋体" w:cs="宋体"/>
          <w:b/>
          <w:sz w:val="24"/>
        </w:rPr>
        <w:t xml:space="preserve">文件</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时间：自招标公告发布之日起5个工作日</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地点：</w:t>
      </w:r>
      <w:r>
        <w:rPr>
          <w:rFonts w:hint="eastAsia" w:ascii="宋体" w:hAnsi="宋体" w:eastAsia="宋体" w:cs="宋体"/>
          <w:sz w:val="24"/>
        </w:rPr>
        <w:t xml:space="preserve">江苏政府采购网“苏采云”系统</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方式：</w:t>
      </w:r>
      <w:r>
        <w:rPr>
          <w:rFonts w:hint="eastAsia" w:ascii="宋体" w:hAnsi="宋体" w:eastAsia="宋体" w:cs="宋体"/>
          <w:sz w:val="24"/>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售价：0元。</w:t>
      </w:r>
      <w:r/>
    </w:p>
    <w:p>
      <w:pPr>
        <w:spacing w:line="360" w:lineRule="auto"/>
        <w:rPr>
          <w:rFonts w:ascii="宋体" w:hAnsi="宋体" w:eastAsia="宋体" w:cs="宋体"/>
          <w:b/>
          <w:sz w:val="24"/>
        </w:rPr>
      </w:pPr>
      <w:r>
        <w:rPr>
          <w:rFonts w:ascii="宋体" w:hAnsi="宋体" w:eastAsia="宋体" w:cs="宋体"/>
          <w:b/>
          <w:sz w:val="24"/>
        </w:rPr>
        <w:t xml:space="preserve">四、</w:t>
      </w:r>
      <w:r>
        <w:rPr>
          <w:rFonts w:hint="eastAsia" w:ascii="宋体" w:hAnsi="宋体" w:eastAsia="宋体" w:cs="宋体"/>
          <w:b/>
          <w:sz w:val="24"/>
        </w:rPr>
        <w:t xml:space="preserve">响应文件</w:t>
      </w:r>
      <w:r>
        <w:rPr>
          <w:rFonts w:hint="eastAsia" w:ascii="宋体" w:hAnsi="宋体" w:eastAsia="宋体" w:cs="宋体"/>
          <w:b/>
          <w:sz w:val="24"/>
        </w:rPr>
        <w:t xml:space="preserve">提交</w:t>
      </w:r>
      <w:r/>
    </w:p>
    <w:p>
      <w:pPr>
        <w:ind w:firstLine="480"/>
        <w:spacing w:line="360" w:lineRule="auto"/>
        <w:rPr>
          <w:rFonts w:ascii="宋体" w:hAnsi="宋体" w:eastAsia="宋体" w:cs="宋体"/>
          <w:sz w:val="24"/>
        </w:rPr>
      </w:pPr>
      <w:r>
        <w:rPr>
          <w:rFonts w:hint="eastAsia" w:ascii="宋体" w:hAnsi="宋体" w:eastAsia="宋体" w:cs="宋体"/>
          <w:sz w:val="24"/>
        </w:rPr>
        <w:t xml:space="preserve">截止时间：</w:t>
      </w:r>
      <w:r>
        <w:rPr>
          <w:rFonts w:hint="eastAsia" w:ascii="宋体" w:hAnsi="宋体" w:eastAsia="宋体" w:cs="宋体"/>
          <w:sz w:val="24"/>
        </w:rPr>
        <w:t xml:space="preserve">2026-0</w:t>
      </w: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29</w:t>
      </w:r>
      <w:r>
        <w:rPr>
          <w:rFonts w:hint="eastAsia" w:ascii="宋体" w:hAnsi="宋体" w:eastAsia="宋体" w:cs="宋体"/>
          <w:sz w:val="24"/>
        </w:rPr>
        <w:t xml:space="preserve"> </w:t>
      </w:r>
      <w:r>
        <w:rPr>
          <w:rFonts w:hint="eastAsia" w:ascii="宋体" w:hAnsi="宋体" w:eastAsia="宋体" w:cs="宋体"/>
          <w:sz w:val="24"/>
        </w:rPr>
        <w:t xml:space="preserve">09</w:t>
      </w:r>
      <w:r>
        <w:rPr>
          <w:rFonts w:hint="eastAsia" w:ascii="宋体" w:hAnsi="宋体" w:eastAsia="宋体" w:cs="宋体"/>
          <w:sz w:val="24"/>
        </w:rPr>
        <w:t xml:space="preserve">：</w:t>
      </w:r>
      <w:r>
        <w:rPr>
          <w:rFonts w:hint="eastAsia" w:ascii="宋体" w:hAnsi="宋体" w:eastAsia="宋体" w:cs="宋体"/>
          <w:sz w:val="24"/>
        </w:rPr>
        <w:t xml:space="preserve">30</w:t>
      </w:r>
      <w:r>
        <w:rPr>
          <w:rFonts w:hint="eastAsia" w:ascii="宋体" w:hAnsi="宋体" w:eastAsia="宋体" w:cs="宋体"/>
          <w:sz w:val="24"/>
        </w:rPr>
        <w:t xml:space="preserve">（北京时间）</w:t>
      </w:r>
      <w:r/>
    </w:p>
    <w:p>
      <w:pPr>
        <w:ind w:firstLine="480"/>
        <w:spacing w:line="360" w:lineRule="auto"/>
        <w:rPr>
          <w:rFonts w:ascii="宋体" w:hAnsi="宋体" w:eastAsia="宋体" w:cs="宋体"/>
          <w:sz w:val="24"/>
        </w:rPr>
      </w:pPr>
      <w:r>
        <w:rPr>
          <w:rFonts w:hint="eastAsia" w:ascii="宋体" w:hAnsi="宋体" w:eastAsia="宋体" w:cs="宋体"/>
          <w:sz w:val="24"/>
        </w:rPr>
        <w:t xml:space="preserve">地点：江苏省政府采购交易系统（以下简称“苏采云系统”）网上开标大厅</w:t>
      </w:r>
      <w:r/>
    </w:p>
    <w:p>
      <w:pPr>
        <w:spacing w:line="360" w:lineRule="auto"/>
        <w:rPr>
          <w:rFonts w:ascii="宋体" w:hAnsi="宋体" w:eastAsia="宋体" w:cs="宋体"/>
          <w:b/>
          <w:sz w:val="24"/>
        </w:rPr>
      </w:pPr>
      <w:r>
        <w:rPr>
          <w:rFonts w:hint="eastAsia" w:ascii="宋体" w:hAnsi="宋体" w:eastAsia="宋体" w:cs="宋体"/>
          <w:b/>
          <w:sz w:val="24"/>
        </w:rPr>
        <w:t xml:space="preserve">五、开启</w:t>
      </w:r>
      <w:r/>
    </w:p>
    <w:p>
      <w:pPr>
        <w:ind w:firstLine="480"/>
        <w:spacing w:line="360" w:lineRule="auto"/>
        <w:rPr>
          <w:rFonts w:ascii="宋体" w:hAnsi="宋体" w:eastAsia="宋体" w:cs="宋体"/>
          <w:sz w:val="24"/>
        </w:rPr>
      </w:pPr>
      <w:r>
        <w:rPr>
          <w:rFonts w:hint="eastAsia" w:ascii="宋体" w:hAnsi="宋体" w:eastAsia="宋体" w:cs="宋体"/>
          <w:sz w:val="24"/>
        </w:rPr>
        <w:t xml:space="preserve">时间：2026年0</w:t>
      </w:r>
      <w:r>
        <w:rPr>
          <w:rFonts w:hint="eastAsia" w:ascii="宋体" w:hAnsi="宋体" w:eastAsia="宋体" w:cs="宋体"/>
          <w:sz w:val="24"/>
        </w:rPr>
        <w:t xml:space="preserve">7</w:t>
      </w:r>
      <w:r>
        <w:rPr>
          <w:rFonts w:hint="eastAsia" w:ascii="宋体" w:hAnsi="宋体" w:eastAsia="宋体" w:cs="宋体"/>
          <w:sz w:val="24"/>
        </w:rPr>
        <w:t xml:space="preserve">月</w:t>
      </w:r>
      <w:r>
        <w:rPr>
          <w:rFonts w:hint="eastAsia" w:ascii="宋体" w:hAnsi="宋体" w:eastAsia="宋体" w:cs="宋体"/>
          <w:sz w:val="24"/>
        </w:rPr>
        <w:t xml:space="preserve">29</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w:t>
      </w:r>
      <w:r>
        <w:rPr>
          <w:rFonts w:hint="eastAsia" w:ascii="宋体" w:hAnsi="宋体" w:eastAsia="宋体" w:cs="宋体"/>
          <w:sz w:val="24"/>
        </w:rPr>
        <w:t xml:space="preserve">3</w:t>
      </w:r>
      <w:r>
        <w:rPr>
          <w:rFonts w:hint="eastAsia" w:ascii="宋体" w:hAnsi="宋体" w:eastAsia="宋体" w:cs="宋体"/>
          <w:sz w:val="24"/>
        </w:rPr>
        <w:t xml:space="preserve">0</w:t>
      </w:r>
      <w:r>
        <w:rPr>
          <w:rFonts w:hint="eastAsia" w:ascii="宋体" w:hAnsi="宋体" w:eastAsia="宋体" w:cs="宋体"/>
          <w:sz w:val="24"/>
        </w:rPr>
        <w:t xml:space="preserve">分（北京时间）</w:t>
      </w:r>
      <w:r/>
    </w:p>
    <w:p>
      <w:pPr>
        <w:ind w:firstLine="480"/>
        <w:spacing w:line="360" w:lineRule="auto"/>
        <w:rPr>
          <w:rFonts w:ascii="宋体" w:hAnsi="宋体" w:eastAsia="宋体" w:cs="宋体"/>
          <w:sz w:val="24"/>
        </w:rPr>
      </w:pPr>
      <w:r>
        <w:rPr>
          <w:rFonts w:hint="eastAsia" w:ascii="宋体" w:hAnsi="宋体" w:eastAsia="宋体" w:cs="宋体"/>
          <w:sz w:val="24"/>
        </w:rPr>
        <w:t xml:space="preserve">地点：江苏省政府采购交易系统（简称“苏采云系统”）网上开标大厅</w:t>
      </w:r>
      <w:r/>
    </w:p>
    <w:p>
      <w:pPr>
        <w:spacing w:line="360" w:lineRule="auto"/>
        <w:rPr>
          <w:rFonts w:ascii="宋体" w:hAnsi="宋体" w:eastAsia="宋体" w:cs="宋体"/>
          <w:b/>
          <w:sz w:val="24"/>
        </w:rPr>
      </w:pPr>
      <w:r>
        <w:rPr>
          <w:rFonts w:hint="eastAsia" w:ascii="宋体" w:hAnsi="宋体" w:eastAsia="宋体" w:cs="宋体"/>
          <w:b/>
          <w:sz w:val="24"/>
        </w:rPr>
        <w:t xml:space="preserve">六</w:t>
      </w:r>
      <w:r>
        <w:rPr>
          <w:rFonts w:ascii="宋体" w:hAnsi="宋体" w:eastAsia="宋体" w:cs="宋体"/>
          <w:b/>
          <w:sz w:val="24"/>
        </w:rPr>
        <w:t xml:space="preserve">、公告期限</w:t>
      </w:r>
      <w:r/>
    </w:p>
    <w:p>
      <w:pPr>
        <w:ind w:firstLine="480"/>
        <w:jc w:val="left"/>
        <w:spacing w:line="360" w:lineRule="auto"/>
        <w:rPr>
          <w:rFonts w:ascii="宋体" w:hAnsi="宋体" w:eastAsia="宋体" w:cs="宋体"/>
          <w:sz w:val="24"/>
        </w:rPr>
      </w:pPr>
      <w:r>
        <w:rPr>
          <w:rFonts w:ascii="宋体" w:hAnsi="宋体" w:eastAsia="宋体" w:cs="宋体"/>
          <w:sz w:val="24"/>
        </w:rPr>
        <w:t xml:space="preserve">自本公告发布之日起5个工作日。</w:t>
      </w:r>
      <w:r/>
    </w:p>
    <w:p>
      <w:pPr>
        <w:spacing w:line="360" w:lineRule="auto"/>
        <w:rPr>
          <w:rFonts w:ascii="宋体" w:hAnsi="宋体" w:eastAsia="宋体" w:cs="宋体"/>
          <w:b/>
        </w:rPr>
      </w:pPr>
      <w:r>
        <w:rPr>
          <w:rFonts w:hint="eastAsia" w:ascii="宋体" w:hAnsi="宋体" w:eastAsia="宋体" w:cs="宋体"/>
          <w:b/>
          <w:sz w:val="24"/>
        </w:rPr>
        <w:t xml:space="preserve">七</w:t>
      </w:r>
      <w:r>
        <w:rPr>
          <w:rFonts w:ascii="宋体" w:hAnsi="宋体" w:eastAsia="宋体" w:cs="宋体"/>
          <w:b/>
          <w:sz w:val="24"/>
        </w:rPr>
        <w:t xml:space="preserve">、其他补充事宜</w:t>
      </w:r>
      <w:r/>
    </w:p>
    <w:p>
      <w:pPr>
        <w:ind w:firstLine="480"/>
        <w:spacing w:line="360" w:lineRule="auto"/>
        <w:rPr>
          <w:rFonts w:ascii="宋体" w:hAnsi="宋体" w:eastAsia="宋体" w:cs="宋体"/>
          <w:bCs/>
          <w:sz w:val="24"/>
        </w:rPr>
      </w:pPr>
      <w:r>
        <w:rPr>
          <w:rFonts w:ascii="宋体" w:hAnsi="宋体" w:eastAsia="宋体" w:cs="宋体"/>
          <w:bCs/>
          <w:sz w:val="24"/>
        </w:rPr>
        <w:t xml:space="preserve">1</w:t>
      </w:r>
      <w:r>
        <w:rPr>
          <w:rFonts w:hint="eastAsia" w:ascii="宋体" w:hAnsi="宋体" w:eastAsia="宋体" w:cs="宋体"/>
          <w:bCs/>
          <w:sz w:val="24"/>
        </w:rPr>
        <w:t xml:space="preserve">、“</w:t>
      </w:r>
      <w:r>
        <w:rPr>
          <w:rFonts w:hint="eastAsia" w:ascii="宋体" w:hAnsi="宋体" w:eastAsia="宋体" w:cs="宋体"/>
          <w:b/>
          <w:bCs/>
          <w:sz w:val="24"/>
        </w:rPr>
        <w:t xml:space="preserve">二、申请人的资格要求</w:t>
      </w:r>
      <w:r>
        <w:rPr>
          <w:rFonts w:hint="eastAsia" w:ascii="宋体" w:hAnsi="宋体" w:eastAsia="宋体" w:cs="宋体"/>
          <w:bCs/>
          <w:sz w:val="24"/>
        </w:rPr>
        <w:t xml:space="preserve">”</w:t>
      </w:r>
      <w:r>
        <w:rPr>
          <w:rFonts w:ascii="宋体" w:hAnsi="宋体" w:eastAsia="宋体" w:cs="宋体"/>
          <w:bCs/>
          <w:sz w:val="24"/>
        </w:rPr>
        <w:t xml:space="preserve">第2.1（5）条所称重大违法记录，是指</w:t>
      </w:r>
      <w:r>
        <w:rPr>
          <w:rFonts w:hint="eastAsia" w:ascii="宋体" w:hAnsi="宋体" w:eastAsia="宋体" w:cs="宋体"/>
          <w:bCs/>
          <w:sz w:val="24"/>
        </w:rPr>
        <w:t xml:space="preserve">供应商</w:t>
      </w:r>
      <w:r>
        <w:rPr>
          <w:rFonts w:ascii="宋体" w:hAnsi="宋体" w:eastAsia="宋体" w:cs="宋体"/>
          <w:bCs/>
          <w:sz w:val="24"/>
        </w:rPr>
        <w:t xml:space="preserve">因违法经营受到刑事处罚或者责令停产停业、吊销许可证或者执照、较大数额罚款等行政处罚。</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2、投标人在参加政府采购活动前</w:t>
      </w:r>
      <w:r>
        <w:rPr>
          <w:rFonts w:ascii="宋体" w:hAnsi="宋体" w:eastAsia="宋体" w:cs="宋体"/>
          <w:bCs/>
          <w:sz w:val="24"/>
        </w:rPr>
        <w:t xml:space="preserve">3年内因违法经营被禁止在一定期限内参加政府采购活动，期限届满的，可以参加政府采购活动。</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w:t>
      </w:r>
      <w:r>
        <w:rPr>
          <w:rFonts w:ascii="宋体" w:hAnsi="宋体" w:eastAsia="宋体" w:cs="宋体"/>
          <w:bCs/>
          <w:sz w:val="24"/>
        </w:rPr>
        <w:t xml:space="preserve">集中勘察现场、答疑：</w:t>
      </w:r>
      <w:r>
        <w:rPr>
          <w:rFonts w:hint="eastAsia" w:ascii="宋体" w:hAnsi="宋体" w:eastAsia="宋体" w:cs="宋体"/>
          <w:bCs/>
          <w:sz w:val="24"/>
        </w:rPr>
        <w:t xml:space="preserve">招标人不组织，投标人可自行考察，并承担相关费用和责任。如投标人因主动放弃现场踏勘造成响应不准确、报价不合理的，后果自行承担。请潜在投标人务必对</w:t>
      </w:r>
      <w:r>
        <w:rPr>
          <w:rFonts w:hint="eastAsia" w:ascii="宋体" w:hAnsi="宋体" w:eastAsia="宋体" w:cs="宋体"/>
          <w:bCs/>
          <w:sz w:val="24"/>
        </w:rPr>
        <w:t xml:space="preserve">磋商文件</w:t>
      </w:r>
      <w:r>
        <w:rPr>
          <w:rFonts w:hint="eastAsia" w:ascii="宋体" w:hAnsi="宋体" w:eastAsia="宋体" w:cs="宋体"/>
          <w:bCs/>
          <w:sz w:val="24"/>
        </w:rPr>
        <w:t xml:space="preserve">进行仔细认真阅读，在随后的采购中，对</w:t>
      </w:r>
      <w:r>
        <w:rPr>
          <w:rFonts w:hint="eastAsia" w:ascii="宋体" w:hAnsi="宋体" w:eastAsia="宋体" w:cs="宋体"/>
          <w:bCs/>
          <w:sz w:val="24"/>
        </w:rPr>
        <w:t xml:space="preserve">磋商文件</w:t>
      </w:r>
      <w:r>
        <w:rPr>
          <w:rFonts w:hint="eastAsia" w:ascii="宋体" w:hAnsi="宋体" w:eastAsia="宋体" w:cs="宋体"/>
          <w:bCs/>
          <w:sz w:val="24"/>
        </w:rPr>
        <w:t xml:space="preserve">所作出的推论、解释和结论及由此造成的后果由各潜在投标人承担。</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w:t>
      </w:r>
      <w:r>
        <w:rPr>
          <w:rFonts w:ascii="宋体" w:hAnsi="宋体" w:eastAsia="宋体" w:cs="宋体"/>
          <w:bCs/>
          <w:sz w:val="24"/>
        </w:rPr>
        <w:t xml:space="preserve">本项目中标后不允许分包、转包。</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6、潜在供应商访问政府采购管理交易系统（苏采云）的网络地址和方法：</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（3）“CA数字证书”的办理材料以及供应商操作手册详见：http://jsxcmm.com/help/gys.html。</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（4）潜在供应商访问“苏采云”系统的网络地址和方法：“苏采云”系统的网址：http://jszfcg.jsczt.cn/jszc/login。</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（5）采购文件（后缀名为“.kedt”）、供应商操作手册及政府采购客户端工具也可通过“苏采云”系统--已报名项目--报名详情页面内相应链接进行下载。</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（6）招标代理机构（采购代理机构）将数据电文形式的采购文件加载至“苏采云”系统，供潜在供应商下载或者查阅。    </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（7）苏采云系统使用谷歌浏览器参与不见面开标。</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（8）“苏采云”南京地区客服热线025-83633744、025-83633743。</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7、政府采购信用承诺</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7.1</w:t>
      </w:r>
      <w:r>
        <w:rPr>
          <w:rFonts w:ascii="宋体" w:hAnsi="宋体" w:eastAsia="宋体" w:cs="宋体"/>
          <w:bCs/>
          <w:sz w:val="24"/>
        </w:rPr>
        <w:t xml:space="preserve">根据《关于在政府采购活动中推行信用承诺制的通知》（宁财购通〔2021〕5号）规定，参加南京地区采购活动的投标人，应以书面形式向招标人或政府招标代理机构作出信用承诺。投标人应尽早做好承诺工作</w:t>
      </w:r>
      <w:r>
        <w:rPr>
          <w:rFonts w:ascii="宋体" w:hAnsi="宋体" w:eastAsia="宋体" w:cs="宋体"/>
          <w:bCs/>
          <w:sz w:val="24"/>
        </w:rPr>
        <w:t xml:space="preserve">，点击“南京公共采购信息网”首页（https://njgc.jfh.com/）‘南京市政府采购供应商诚信档案’系统链接打开系统页面（http://180.101.238.212:8280/hodeframe2018_cxda/index.action;jsessionid=769BA9C8E1729422E7173B991C8EC1E5）登录（未注册的投标人应先点击‘供应商注册点这里’并按要求完成注册），然后在“信用记录”模块页面点击“信用记录打印”下载本单位《南京市政府采购供应商信用记录表暨信用承诺书》，</w:t>
      </w:r>
      <w:r>
        <w:rPr>
          <w:rFonts w:ascii="宋体" w:hAnsi="宋体" w:eastAsia="宋体" w:cs="宋体"/>
          <w:b/>
          <w:bCs/>
          <w:sz w:val="24"/>
        </w:rPr>
        <w:t xml:space="preserve">由法定代表人签字</w:t>
      </w:r>
      <w:r>
        <w:rPr>
          <w:rFonts w:ascii="宋体" w:hAnsi="宋体" w:eastAsia="宋体" w:cs="宋体"/>
          <w:b/>
          <w:bCs/>
          <w:sz w:val="24"/>
        </w:rPr>
        <w:t xml:space="preserve">（或盖章）</w:t>
      </w:r>
      <w:r>
        <w:rPr>
          <w:rFonts w:ascii="宋体" w:hAnsi="宋体" w:eastAsia="宋体" w:cs="宋体"/>
          <w:b/>
          <w:bCs/>
          <w:sz w:val="24"/>
        </w:rPr>
        <w:t xml:space="preserve">并盖单位公章</w:t>
      </w:r>
      <w:r>
        <w:rPr>
          <w:rFonts w:hint="eastAsia" w:ascii="宋体" w:hAnsi="宋体" w:eastAsia="宋体" w:cs="宋体"/>
          <w:b/>
          <w:bCs/>
          <w:sz w:val="24"/>
        </w:rPr>
        <w:t xml:space="preserve">，上传至电子投标文件中</w:t>
      </w:r>
      <w:r>
        <w:rPr>
          <w:rFonts w:ascii="宋体" w:hAnsi="宋体" w:eastAsia="宋体" w:cs="宋体"/>
          <w:b/>
          <w:bCs/>
          <w:sz w:val="24"/>
        </w:rPr>
        <w:t xml:space="preserve">。</w:t>
      </w:r>
      <w:r>
        <w:rPr>
          <w:rFonts w:hint="eastAsia" w:ascii="宋体" w:hAnsi="宋体" w:eastAsia="宋体" w:cs="宋体"/>
          <w:b/>
          <w:bCs/>
          <w:sz w:val="24"/>
        </w:rPr>
        <w:t xml:space="preserve">未按要求提供《南京市政府采购投标人信用记录表暨信用承诺书》的，该投标人投标文件按无效投标处理。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w:t>
      </w:r>
      <w:r>
        <w:rPr>
          <w:rFonts w:ascii="宋体" w:hAnsi="宋体" w:eastAsia="宋体" w:cs="宋体"/>
          <w:bCs/>
          <w:sz w:val="24"/>
        </w:rPr>
        <w:t xml:space="preserve">在政府采购资格审查环节，投标人只需提供书面《南京市政府采购供应商信用记录表暨信用承诺书》，即可替代以下证明材料：</w:t>
      </w:r>
      <w:r/>
    </w:p>
    <w:p>
      <w:pPr>
        <w:ind w:firstLine="480"/>
        <w:spacing w:line="360" w:lineRule="auto"/>
        <w:rPr>
          <w:rFonts w:ascii="宋体" w:hAnsi="宋体" w:eastAsia="宋体" w:cs="宋体"/>
          <w:bCs/>
          <w:sz w:val="24"/>
        </w:rPr>
      </w:pPr>
      <w:r>
        <w:rPr>
          <w:rFonts w:ascii="宋体" w:hAnsi="宋体" w:eastAsia="宋体" w:cs="宋体"/>
          <w:bCs/>
          <w:sz w:val="24"/>
        </w:rPr>
        <w:t xml:space="preserve">（1）符合国家相关规定的财务状况报告；</w:t>
      </w:r>
      <w:r/>
    </w:p>
    <w:p>
      <w:pPr>
        <w:ind w:firstLine="480"/>
        <w:spacing w:line="360" w:lineRule="auto"/>
        <w:rPr>
          <w:rFonts w:ascii="宋体" w:hAnsi="宋体" w:eastAsia="宋体" w:cs="宋体"/>
          <w:bCs/>
          <w:sz w:val="24"/>
        </w:rPr>
      </w:pPr>
      <w:r>
        <w:rPr>
          <w:rFonts w:ascii="宋体" w:hAnsi="宋体" w:eastAsia="宋体" w:cs="宋体"/>
          <w:bCs/>
          <w:sz w:val="24"/>
        </w:rPr>
        <w:t xml:space="preserve">（2）依法缴纳税收的证明材料；</w:t>
      </w:r>
      <w:r/>
    </w:p>
    <w:p>
      <w:pPr>
        <w:ind w:firstLine="480"/>
        <w:spacing w:line="360" w:lineRule="auto"/>
        <w:rPr>
          <w:rFonts w:ascii="宋体" w:hAnsi="宋体" w:eastAsia="宋体" w:cs="宋体"/>
          <w:bCs/>
          <w:sz w:val="24"/>
        </w:rPr>
      </w:pPr>
      <w:r>
        <w:rPr>
          <w:rFonts w:ascii="宋体" w:hAnsi="宋体" w:eastAsia="宋体" w:cs="宋体"/>
          <w:bCs/>
          <w:sz w:val="24"/>
        </w:rPr>
        <w:t xml:space="preserve">（3）依法缴纳社会保障资金的证明材料；</w:t>
      </w:r>
      <w:r/>
    </w:p>
    <w:p>
      <w:pPr>
        <w:ind w:firstLine="480"/>
        <w:spacing w:line="360" w:lineRule="auto"/>
        <w:rPr>
          <w:rFonts w:ascii="宋体" w:hAnsi="宋体" w:eastAsia="宋体" w:cs="宋体"/>
          <w:bCs/>
          <w:sz w:val="24"/>
        </w:rPr>
      </w:pPr>
      <w:r>
        <w:rPr>
          <w:rFonts w:ascii="宋体" w:hAnsi="宋体" w:eastAsia="宋体" w:cs="宋体"/>
          <w:bCs/>
          <w:sz w:val="24"/>
        </w:rPr>
        <w:t xml:space="preserve">（4）具备履行政府采购合同所必需的设备和专业技术能力的证明材料；</w:t>
      </w:r>
      <w:r/>
    </w:p>
    <w:p>
      <w:pPr>
        <w:ind w:firstLine="480"/>
        <w:spacing w:line="360" w:lineRule="auto"/>
        <w:rPr>
          <w:rFonts w:ascii="宋体" w:hAnsi="宋体" w:eastAsia="宋体" w:cs="宋体"/>
          <w:bCs/>
          <w:sz w:val="24"/>
        </w:rPr>
      </w:pPr>
      <w:r>
        <w:rPr>
          <w:rFonts w:ascii="宋体" w:hAnsi="宋体" w:eastAsia="宋体" w:cs="宋体"/>
          <w:bCs/>
          <w:sz w:val="24"/>
        </w:rPr>
        <w:t xml:space="preserve">（5）参加政府采购活动前三年内在经营活动中没有重大违法记录的证明材</w:t>
      </w:r>
      <w:r>
        <w:rPr>
          <w:rFonts w:ascii="宋体" w:hAnsi="宋体" w:eastAsia="宋体" w:cs="宋体"/>
          <w:bCs/>
          <w:sz w:val="24"/>
        </w:rPr>
        <w:t xml:space="preserve">料；</w:t>
      </w:r>
      <w:r/>
    </w:p>
    <w:p>
      <w:pPr>
        <w:ind w:firstLine="480"/>
        <w:spacing w:line="360" w:lineRule="auto"/>
        <w:rPr>
          <w:rFonts w:ascii="宋体" w:hAnsi="宋体" w:eastAsia="宋体" w:cs="宋体"/>
          <w:bCs/>
          <w:sz w:val="24"/>
        </w:rPr>
      </w:pPr>
      <w:r>
        <w:rPr>
          <w:rFonts w:ascii="宋体" w:hAnsi="宋体" w:eastAsia="宋体" w:cs="宋体"/>
          <w:bCs/>
          <w:sz w:val="24"/>
        </w:rPr>
        <w:t xml:space="preserve">（6）未被列入失信被执行人、重大税收违法失信主体、政府采购严重违法失信行为记录名单的证明材料。</w:t>
      </w:r>
      <w:r/>
    </w:p>
    <w:p>
      <w:pPr>
        <w:ind w:firstLine="480"/>
        <w:spacing w:line="360" w:lineRule="auto"/>
        <w:rPr>
          <w:rFonts w:ascii="宋体" w:hAnsi="宋体" w:eastAsia="宋体" w:cs="宋体"/>
          <w:bCs/>
          <w:sz w:val="24"/>
        </w:rPr>
      </w:pPr>
      <w:r>
        <w:rPr>
          <w:rFonts w:ascii="宋体" w:hAnsi="宋体" w:eastAsia="宋体" w:cs="宋体"/>
          <w:bCs/>
          <w:sz w:val="24"/>
        </w:rPr>
        <w:t xml:space="preserve">投标人在中标后，应将上述由信用承诺书替代的证明材料加盖公章后提交招标人或招标代理机构核验。经核验无误后，由招标人或招标代理机构发出中标通知书。 </w:t>
      </w:r>
      <w:r/>
    </w:p>
    <w:p>
      <w:pPr>
        <w:ind w:firstLine="480"/>
        <w:spacing w:line="360" w:lineRule="auto"/>
        <w:rPr>
          <w:rFonts w:ascii="宋体" w:hAnsi="宋体" w:eastAsia="宋体" w:cs="宋体"/>
          <w:bCs/>
          <w:sz w:val="24"/>
        </w:rPr>
      </w:pPr>
      <w:r>
        <w:rPr>
          <w:rFonts w:hint="eastAsia" w:ascii="宋体" w:hAnsi="宋体" w:eastAsia="宋体" w:cs="宋体"/>
          <w:b/>
          <w:bCs/>
          <w:sz w:val="24"/>
        </w:rPr>
        <w:t xml:space="preserve">7.3</w:t>
      </w:r>
      <w:r>
        <w:rPr>
          <w:rFonts w:ascii="宋体" w:hAnsi="宋体" w:eastAsia="宋体" w:cs="宋体"/>
          <w:b/>
          <w:bCs/>
          <w:sz w:val="24"/>
        </w:rPr>
        <w:t xml:space="preserve">投标人涉及以下情形的，不适用信用承诺</w:t>
      </w:r>
      <w:r>
        <w:rPr>
          <w:rFonts w:hint="eastAsia" w:ascii="宋体" w:hAnsi="宋体" w:eastAsia="宋体" w:cs="宋体"/>
          <w:b/>
          <w:bCs/>
          <w:sz w:val="24"/>
        </w:rPr>
        <w:t xml:space="preserve">，仍须提供上述证明材料</w:t>
      </w:r>
      <w:r>
        <w:rPr>
          <w:rFonts w:ascii="宋体" w:hAnsi="宋体" w:eastAsia="宋体" w:cs="宋体"/>
          <w:b/>
          <w:bCs/>
          <w:sz w:val="24"/>
        </w:rPr>
        <w:t xml:space="preserve">，否则</w:t>
      </w:r>
      <w:r>
        <w:rPr>
          <w:rFonts w:hint="eastAsia" w:ascii="宋体" w:hAnsi="宋体" w:eastAsia="宋体" w:cs="宋体"/>
          <w:b/>
          <w:bCs/>
          <w:sz w:val="24"/>
        </w:rPr>
        <w:t xml:space="preserve">该投标人投标文件按无效投标处理：</w:t>
      </w:r>
      <w:r/>
    </w:p>
    <w:p>
      <w:pPr>
        <w:ind w:firstLine="480"/>
        <w:spacing w:line="360" w:lineRule="auto"/>
        <w:rPr>
          <w:rFonts w:ascii="宋体" w:hAnsi="宋体" w:eastAsia="宋体" w:cs="宋体"/>
          <w:bCs/>
          <w:sz w:val="24"/>
        </w:rPr>
      </w:pPr>
      <w:r>
        <w:rPr>
          <w:rFonts w:ascii="宋体" w:hAnsi="宋体" w:eastAsia="宋体" w:cs="宋体"/>
          <w:b/>
          <w:bCs/>
          <w:sz w:val="24"/>
        </w:rPr>
        <w:t xml:space="preserve">（1）投标人被列入严重失信主体名单；</w:t>
      </w:r>
      <w:r/>
    </w:p>
    <w:p>
      <w:pPr>
        <w:ind w:firstLine="480"/>
        <w:spacing w:line="360" w:lineRule="auto"/>
        <w:rPr>
          <w:rFonts w:ascii="宋体" w:hAnsi="宋体" w:eastAsia="宋体" w:cs="宋体"/>
          <w:bCs/>
          <w:sz w:val="24"/>
        </w:rPr>
      </w:pPr>
      <w:r>
        <w:rPr>
          <w:rFonts w:ascii="宋体" w:hAnsi="宋体" w:eastAsia="宋体" w:cs="宋体"/>
          <w:b/>
          <w:bCs/>
          <w:sz w:val="24"/>
        </w:rPr>
        <w:t xml:space="preserve">（2）被相关监管部门作出行政处罚且尚在处罚有效期内；</w:t>
      </w:r>
      <w:r/>
    </w:p>
    <w:p>
      <w:pPr>
        <w:ind w:firstLine="480"/>
        <w:spacing w:line="360" w:lineRule="auto"/>
        <w:rPr>
          <w:rFonts w:ascii="宋体" w:hAnsi="宋体" w:eastAsia="宋体" w:cs="宋体"/>
          <w:bCs/>
          <w:sz w:val="24"/>
        </w:rPr>
      </w:pPr>
      <w:r>
        <w:rPr>
          <w:rFonts w:ascii="宋体" w:hAnsi="宋体" w:eastAsia="宋体" w:cs="宋体"/>
          <w:b/>
          <w:bCs/>
          <w:sz w:val="24"/>
        </w:rPr>
        <w:t xml:space="preserve">（3）其他法律、行政法规规定的不适用信用承诺的情形。</w:t>
      </w:r>
      <w:r/>
    </w:p>
    <w:p>
      <w:pPr>
        <w:ind w:firstLine="480"/>
        <w:spacing w:line="360" w:lineRule="auto"/>
        <w:rPr>
          <w:rFonts w:ascii="宋体" w:hAnsi="宋体" w:eastAsia="宋体" w:cs="宋体"/>
          <w:bCs/>
          <w:sz w:val="24"/>
        </w:rPr>
      </w:pPr>
      <w:r>
        <w:rPr>
          <w:rFonts w:hint="eastAsia" w:ascii="宋体" w:hAnsi="宋体" w:eastAsia="宋体" w:cs="宋体"/>
          <w:b/>
          <w:bCs/>
          <w:sz w:val="24"/>
        </w:rPr>
        <w:t xml:space="preserve">7.4</w:t>
      </w:r>
      <w:r>
        <w:rPr>
          <w:rFonts w:ascii="宋体" w:hAnsi="宋体" w:eastAsia="宋体" w:cs="宋体"/>
          <w:b/>
          <w:bCs/>
          <w:sz w:val="24"/>
        </w:rPr>
        <w:t xml:space="preserve">投标人对信用承诺内容的真实性、合法性、有效性负责。如作出虚假信用承诺，视同为“提供虚假材料谋取中标、成交”的违法行为。</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8、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60" w:lineRule="auto"/>
        <w:rPr>
          <w:rFonts w:ascii="宋体" w:hAnsi="宋体" w:eastAsia="宋体" w:cs="宋体"/>
          <w:bCs/>
          <w:sz w:val="24"/>
        </w:rPr>
      </w:pPr>
      <w:r>
        <w:rPr>
          <w:rFonts w:hint="eastAsia" w:ascii="宋体" w:hAnsi="宋体" w:eastAsia="宋体" w:cs="宋体"/>
          <w:bCs/>
          <w:sz w:val="24"/>
          <w:lang w:bidi="zh-CN"/>
        </w:rPr>
        <w:t xml:space="preserve">9、本次招标公告在南京公共采购信息网、</w:t>
      </w:r>
      <w:r>
        <w:rPr>
          <w:rFonts w:hint="eastAsia" w:ascii="宋体" w:hAnsi="宋体" w:eastAsia="宋体" w:cs="宋体"/>
          <w:bCs/>
          <w:sz w:val="24"/>
        </w:rPr>
        <w:t xml:space="preserve">江苏政府采购网</w:t>
      </w:r>
      <w:r>
        <w:rPr>
          <w:rFonts w:hint="eastAsia" w:ascii="宋体" w:hAnsi="宋体" w:eastAsia="宋体" w:cs="宋体"/>
          <w:bCs/>
          <w:sz w:val="24"/>
          <w:lang w:bidi="zh-CN"/>
        </w:rPr>
        <w:t xml:space="preserve">上发布。有关本次招标的事项若存在变动或修改，敬请及时关注南京公共采购信息网、</w:t>
      </w:r>
      <w:r>
        <w:rPr>
          <w:rFonts w:hint="eastAsia" w:ascii="宋体" w:hAnsi="宋体" w:eastAsia="宋体" w:cs="宋体"/>
          <w:bCs/>
          <w:sz w:val="24"/>
        </w:rPr>
        <w:t xml:space="preserve">江苏政府采购网</w:t>
      </w:r>
      <w:r>
        <w:rPr>
          <w:rFonts w:hint="eastAsia" w:ascii="宋体" w:hAnsi="宋体" w:eastAsia="宋体" w:cs="宋体"/>
          <w:bCs/>
          <w:sz w:val="24"/>
          <w:lang w:bidi="zh-CN"/>
        </w:rPr>
        <w:t xml:space="preserve">发布的信息更正公告。</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10、落实政府采购政策：</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（1）政府采购促进中小企业发展</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（2）政府采购支持监狱企业发展</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（3）政府采购促进残疾人就业</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（4）政府采购鼓励采购节能环保产品</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（5）本国产品标准及相关政策</w:t>
      </w:r>
      <w:r/>
    </w:p>
    <w:p>
      <w:pPr>
        <w:spacing w:line="360" w:lineRule="auto"/>
        <w:rPr>
          <w:rFonts w:ascii="宋体" w:hAnsi="宋体" w:eastAsia="宋体" w:cs="宋体"/>
          <w:b/>
          <w:sz w:val="24"/>
        </w:rPr>
      </w:pPr>
      <w:r>
        <w:rPr>
          <w:rFonts w:ascii="宋体" w:hAnsi="宋体" w:eastAsia="宋体" w:cs="宋体"/>
          <w:b/>
          <w:sz w:val="24"/>
        </w:rPr>
        <w:t xml:space="preserve">八、凡对本次采购提出询问，请按以下方式联系。</w:t>
      </w:r>
      <w:r/>
    </w:p>
    <w:p>
      <w:pPr>
        <w:ind w:firstLine="480"/>
        <w:spacing w:line="360" w:lineRule="auto"/>
        <w:rPr>
          <w:rFonts w:ascii="宋体" w:hAnsi="宋体" w:eastAsia="宋体" w:cs="宋体"/>
          <w:sz w:val="24"/>
        </w:rPr>
      </w:pPr>
      <w:r>
        <w:rPr>
          <w:rFonts w:ascii="宋体" w:hAnsi="宋体" w:eastAsia="宋体" w:cs="宋体"/>
          <w:sz w:val="24"/>
        </w:rPr>
        <w:t xml:space="preserve">1.采购人信息</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rPr>
        <w:t xml:space="preserve">南京市浦口区城乡建设局</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单位地址：南京市江北新区顶山街道江苑路9号</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rPr>
        <w:t xml:space="preserve">雍科长</w:t>
      </w:r>
      <w:r/>
    </w:p>
    <w:p>
      <w:pPr>
        <w:ind w:firstLine="480"/>
        <w:jc w:val="left"/>
        <w:spacing w:line="360" w:lineRule="auto"/>
        <w:rPr>
          <w:rFonts w:ascii="宋体" w:hAnsi="宋体" w:eastAsia="宋体" w:cs="宋体"/>
          <w:sz w:val="24"/>
          <w:u w:val="single"/>
        </w:rPr>
      </w:pPr>
      <w:r>
        <w:rPr>
          <w:rFonts w:hint="eastAsia" w:ascii="宋体" w:hAnsi="宋体" w:eastAsia="宋体" w:cs="宋体"/>
          <w:sz w:val="24"/>
        </w:rPr>
        <w:t xml:space="preserve">联系方式：</w:t>
      </w:r>
      <w:r>
        <w:rPr>
          <w:rFonts w:ascii="宋体" w:hAnsi="宋体" w:eastAsia="宋体" w:cs="宋体"/>
          <w:sz w:val="24"/>
        </w:rPr>
        <w:t xml:space="preserve">025-58151671</w:t>
      </w:r>
      <w:r/>
    </w:p>
    <w:p>
      <w:pPr>
        <w:ind w:firstLine="480"/>
        <w:spacing w:line="360" w:lineRule="auto"/>
        <w:rPr>
          <w:rFonts w:ascii="宋体" w:hAnsi="宋体" w:eastAsia="宋体" w:cs="宋体"/>
          <w:sz w:val="24"/>
        </w:rPr>
      </w:pPr>
      <w:r>
        <w:rPr>
          <w:rFonts w:ascii="宋体" w:hAnsi="宋体" w:eastAsia="宋体" w:cs="宋体"/>
          <w:sz w:val="24"/>
        </w:rPr>
        <w:t xml:space="preserve">2.采购代理机构信息</w:t>
      </w:r>
      <w:r/>
    </w:p>
    <w:p>
      <w:pPr>
        <w:ind w:firstLine="480"/>
        <w:spacing w:line="360" w:lineRule="auto"/>
        <w:rPr>
          <w:rFonts w:ascii="宋体" w:hAnsi="宋体" w:eastAsia="宋体" w:cs="宋体"/>
          <w:sz w:val="24"/>
        </w:rPr>
      </w:pPr>
      <w:r>
        <w:rPr>
          <w:rFonts w:ascii="宋体" w:hAnsi="宋体" w:eastAsia="宋体" w:cs="宋体"/>
          <w:sz w:val="24"/>
        </w:rPr>
        <w:t xml:space="preserve">名称：南京南咨工程咨询有限公司</w:t>
      </w:r>
      <w:r/>
    </w:p>
    <w:p>
      <w:pPr>
        <w:ind w:firstLine="480"/>
        <w:spacing w:line="360" w:lineRule="auto"/>
        <w:rPr>
          <w:rFonts w:ascii="宋体" w:hAnsi="宋体" w:eastAsia="宋体" w:cs="宋体"/>
          <w:sz w:val="24"/>
        </w:rPr>
      </w:pPr>
      <w:r>
        <w:rPr>
          <w:rFonts w:ascii="宋体" w:hAnsi="宋体" w:eastAsia="宋体" w:cs="宋体"/>
          <w:sz w:val="24"/>
        </w:rPr>
        <w:t xml:space="preserve">地址：南京市浦口区浦东北路5号</w:t>
      </w:r>
      <w:r>
        <w:rPr>
          <w:rFonts w:hint="eastAsia" w:ascii="宋体" w:hAnsi="宋体" w:eastAsia="宋体" w:cs="宋体"/>
          <w:sz w:val="24"/>
        </w:rPr>
        <w:t xml:space="preserve">明发总部</w:t>
      </w:r>
      <w:r>
        <w:rPr>
          <w:rFonts w:ascii="宋体" w:hAnsi="宋体" w:eastAsia="宋体" w:cs="宋体"/>
          <w:sz w:val="24"/>
        </w:rPr>
        <w:t xml:space="preserve">基地8栋一单元402室</w:t>
      </w:r>
      <w:r/>
    </w:p>
    <w:p>
      <w:pPr>
        <w:ind w:firstLine="480"/>
        <w:spacing w:line="360" w:lineRule="auto"/>
        <w:rPr>
          <w:rFonts w:ascii="宋体" w:hAnsi="宋体" w:eastAsia="宋体" w:cs="宋体"/>
          <w:sz w:val="24"/>
        </w:rPr>
      </w:pPr>
      <w:r>
        <w:rPr>
          <w:rFonts w:ascii="宋体" w:hAnsi="宋体" w:eastAsia="宋体" w:cs="宋体"/>
          <w:sz w:val="24"/>
        </w:rPr>
        <w:t xml:space="preserve">联系方式：</w:t>
      </w:r>
      <w:r>
        <w:rPr>
          <w:rFonts w:hint="eastAsia" w:ascii="宋体" w:hAnsi="宋体" w:eastAsia="宋体" w:cs="宋体"/>
          <w:sz w:val="24"/>
        </w:rPr>
        <w:t xml:space="preserve">晁玉增</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025-83379433</w:t>
      </w:r>
      <w:r/>
    </w:p>
    <w:p>
      <w:pPr>
        <w:ind w:firstLine="480"/>
        <w:spacing w:line="360" w:lineRule="auto"/>
        <w:rPr>
          <w:rFonts w:ascii="宋体" w:hAnsi="宋体" w:eastAsia="宋体" w:cs="宋体"/>
          <w:sz w:val="24"/>
        </w:rPr>
      </w:pPr>
      <w:r>
        <w:rPr>
          <w:rFonts w:ascii="宋体" w:hAnsi="宋体" w:eastAsia="宋体" w:cs="宋体"/>
          <w:sz w:val="24"/>
        </w:rPr>
        <w:t xml:space="preserve">3、项目联系方式</w:t>
      </w:r>
      <w:r/>
    </w:p>
    <w:p>
      <w:pPr>
        <w:ind w:firstLine="480"/>
        <w:spacing w:line="360" w:lineRule="auto"/>
        <w:rPr>
          <w:rFonts w:ascii="宋体" w:hAnsi="宋体" w:eastAsia="宋体" w:cs="宋体"/>
          <w:sz w:val="24"/>
        </w:rPr>
      </w:pPr>
      <w:r>
        <w:rPr>
          <w:rFonts w:ascii="宋体" w:hAnsi="宋体" w:eastAsia="宋体" w:cs="宋体"/>
          <w:sz w:val="24"/>
        </w:rPr>
        <w:t xml:space="preserve">项目联系人：</w:t>
      </w:r>
      <w:r>
        <w:rPr>
          <w:rFonts w:hint="eastAsia" w:ascii="宋体" w:hAnsi="宋体" w:eastAsia="宋体" w:cs="宋体"/>
          <w:sz w:val="24"/>
        </w:rPr>
        <w:t xml:space="preserve">晁玉增</w:t>
      </w:r>
      <w:r/>
    </w:p>
    <w:p>
      <w:pPr>
        <w:ind w:firstLine="480"/>
        <w:spacing w:line="360" w:lineRule="auto"/>
        <w:rPr>
          <w:rFonts w:ascii="宋体" w:hAnsi="宋体" w:eastAsia="宋体" w:cs="宋体"/>
          <w:sz w:val="24"/>
        </w:rPr>
      </w:pPr>
      <w:r>
        <w:rPr>
          <w:rFonts w:ascii="宋体" w:hAnsi="宋体" w:eastAsia="宋体" w:cs="宋体"/>
          <w:sz w:val="24"/>
        </w:rPr>
        <w:t xml:space="preserve">电话：025-83379433</w:t>
      </w:r>
      <w:r/>
    </w:p>
    <w:p>
      <w:pPr>
        <w:jc w:val="center"/>
        <w:spacing w:line="360" w:lineRule="auto"/>
        <w:widowControl/>
        <w:rPr>
          <w:rFonts w:ascii="宋体" w:hAnsi="宋体" w:eastAsia="宋体" w:cs="宋体"/>
          <w:b/>
          <w:spacing w:val="-10"/>
          <w:sz w:val="36"/>
        </w:rPr>
      </w:pPr>
      <w:r>
        <w:rPr>
          <w:rFonts w:ascii="宋体" w:hAnsi="宋体" w:eastAsia="宋体" w:cs="宋体"/>
          <w:b/>
          <w:spacing w:val="-10"/>
          <w:sz w:val="36"/>
        </w:rPr>
        <w:br w:type="page" w:clear="all"/>
      </w:r>
      <w:r/>
    </w:p>
    <w:p>
      <w:pPr>
        <w:jc w:val="center"/>
        <w:keepNext/>
        <w:spacing w:before="240" w:after="240" w:line="360" w:lineRule="auto"/>
        <w:tabs>
          <w:tab w:val="left" w:pos="0" w:leader="none"/>
          <w:tab w:val="left" w:pos="1440" w:leader="none"/>
          <w:tab w:val="left" w:pos="5670" w:leader="none"/>
        </w:tabs>
        <w:rPr>
          <w:rFonts w:ascii="宋体" w:hAnsi="宋体" w:eastAsia="宋体" w:cs="宋体"/>
          <w:spacing w:val="-10"/>
          <w:sz w:val="36"/>
        </w:rPr>
      </w:pPr>
      <w:r>
        <w:rPr>
          <w:rFonts w:ascii="宋体" w:hAnsi="宋体" w:eastAsia="宋体" w:cs="宋体"/>
          <w:b/>
          <w:spacing w:val="-10"/>
          <w:sz w:val="36"/>
        </w:rPr>
        <w:t xml:space="preserve">第二章竞争性磋商须知</w:t>
      </w:r>
      <w:r/>
    </w:p>
    <w:p>
      <w:pPr>
        <w:ind w:firstLine="487"/>
        <w:spacing w:line="360" w:lineRule="auto"/>
        <w:rPr>
          <w:rFonts w:ascii="宋体" w:hAnsi="宋体" w:eastAsia="宋体" w:cs="宋体"/>
          <w:b/>
          <w:sz w:val="24"/>
        </w:rPr>
      </w:pPr>
      <w:r>
        <w:rPr>
          <w:rFonts w:ascii="宋体" w:hAnsi="宋体" w:eastAsia="宋体" w:cs="宋体"/>
          <w:b/>
          <w:sz w:val="24"/>
        </w:rPr>
        <w:t xml:space="preserve">一、总则</w:t>
      </w:r>
      <w:r/>
    </w:p>
    <w:p>
      <w:pPr>
        <w:ind w:firstLine="485"/>
        <w:spacing w:line="360" w:lineRule="auto"/>
        <w:rPr>
          <w:rFonts w:ascii="宋体" w:hAnsi="宋体" w:eastAsia="宋体" w:cs="宋体"/>
          <w:sz w:val="24"/>
        </w:rPr>
      </w:pPr>
      <w:r>
        <w:rPr>
          <w:rFonts w:ascii="宋体" w:hAnsi="宋体" w:eastAsia="宋体" w:cs="宋体"/>
          <w:sz w:val="24"/>
        </w:rPr>
        <w:t xml:space="preserve">1、适用法律</w:t>
      </w:r>
      <w:r/>
    </w:p>
    <w:p>
      <w:pPr>
        <w:ind w:firstLine="485"/>
        <w:spacing w:line="360" w:lineRule="auto"/>
        <w:rPr>
          <w:rFonts w:ascii="宋体" w:hAnsi="宋体" w:eastAsia="宋体" w:cs="宋体"/>
          <w:sz w:val="24"/>
        </w:rPr>
      </w:pPr>
      <w:r>
        <w:rPr>
          <w:rFonts w:ascii="宋体" w:hAnsi="宋体" w:eastAsia="宋体" w:cs="宋体"/>
          <w:sz w:val="24"/>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ascii="宋体" w:hAnsi="宋体" w:eastAsia="宋体" w:cs="宋体"/>
          <w:b/>
          <w:sz w:val="24"/>
        </w:rPr>
      </w:pPr>
      <w:r>
        <w:rPr>
          <w:rFonts w:ascii="宋体" w:hAnsi="宋体" w:eastAsia="宋体" w:cs="宋体"/>
          <w:b/>
          <w:sz w:val="24"/>
        </w:rPr>
        <w:t xml:space="preserve">2、定义</w:t>
      </w:r>
      <w:r/>
    </w:p>
    <w:p>
      <w:pPr>
        <w:ind w:firstLine="485"/>
        <w:spacing w:line="360" w:lineRule="auto"/>
        <w:rPr>
          <w:rFonts w:ascii="宋体" w:hAnsi="宋体" w:eastAsia="宋体" w:cs="宋体"/>
          <w:sz w:val="24"/>
        </w:rPr>
      </w:pPr>
      <w:r>
        <w:rPr>
          <w:rFonts w:ascii="宋体" w:hAnsi="宋体" w:eastAsia="宋体" w:cs="宋体"/>
          <w:sz w:val="24"/>
        </w:rPr>
        <w:t xml:space="preserve">2.1“采购人</w:t>
      </w:r>
      <w:r>
        <w:rPr>
          <w:rFonts w:ascii="宋体" w:hAnsi="宋体" w:eastAsia="宋体" w:cs="宋体"/>
          <w:sz w:val="24"/>
        </w:rPr>
        <w:t xml:space="preserve">或招标人</w:t>
      </w:r>
      <w:r>
        <w:rPr>
          <w:rFonts w:ascii="宋体" w:hAnsi="宋体" w:eastAsia="宋体" w:cs="宋体"/>
          <w:sz w:val="24"/>
        </w:rPr>
        <w:t xml:space="preserve">”是指依法进行政府采购的国家机关、事业单位、团体组织。</w:t>
      </w:r>
      <w:r/>
    </w:p>
    <w:p>
      <w:pPr>
        <w:ind w:firstLine="485"/>
        <w:spacing w:line="360" w:lineRule="auto"/>
        <w:rPr>
          <w:rFonts w:ascii="宋体" w:hAnsi="宋体" w:eastAsia="宋体" w:cs="宋体"/>
          <w:sz w:val="24"/>
        </w:rPr>
      </w:pPr>
      <w:r>
        <w:rPr>
          <w:rFonts w:hint="eastAsia" w:ascii="宋体" w:hAnsi="宋体" w:eastAsia="宋体" w:cs="宋体"/>
          <w:sz w:val="24"/>
        </w:rPr>
        <w:t xml:space="preserve">2.2</w:t>
      </w:r>
      <w:r>
        <w:rPr>
          <w:rFonts w:ascii="宋体" w:hAnsi="宋体" w:eastAsia="宋体" w:cs="宋体"/>
          <w:sz w:val="24"/>
        </w:rPr>
        <w:t xml:space="preserve">“供应商</w:t>
      </w:r>
      <w:r>
        <w:rPr>
          <w:rFonts w:ascii="宋体" w:hAnsi="宋体" w:eastAsia="宋体" w:cs="宋体"/>
          <w:sz w:val="24"/>
        </w:rPr>
        <w:t xml:space="preserve">或投标人</w:t>
      </w:r>
      <w:r>
        <w:rPr>
          <w:rFonts w:ascii="宋体" w:hAnsi="宋体" w:eastAsia="宋体" w:cs="宋体"/>
          <w:sz w:val="24"/>
        </w:rPr>
        <w:t xml:space="preserve">”是指参加磋商竞争，并符合磋商文件规定资格条件的法人、其他组织或者自然人。</w:t>
      </w:r>
      <w:r/>
    </w:p>
    <w:p>
      <w:pPr>
        <w:pStyle w:val="682"/>
      </w:pPr>
      <w:r>
        <w:t xml:space="preserve">2.3“采购代理机构</w:t>
      </w:r>
      <w:r>
        <w:t xml:space="preserve">或招标代理机构</w:t>
      </w:r>
      <w:r>
        <w:t xml:space="preserve">”是指集中采购机构和集中采购机构以外的采购代理机构，集中采购机构以外的采购代理机构，是从事采购代理业务的社会中介机构。</w:t>
      </w:r>
      <w:r/>
    </w:p>
    <w:p>
      <w:pPr>
        <w:ind w:firstLine="485"/>
        <w:spacing w:line="360" w:lineRule="auto"/>
        <w:rPr>
          <w:rFonts w:ascii="宋体" w:hAnsi="宋体" w:eastAsia="宋体" w:cs="宋体"/>
          <w:b/>
          <w:sz w:val="24"/>
        </w:rPr>
      </w:pPr>
      <w:r>
        <w:rPr>
          <w:rFonts w:ascii="宋体" w:hAnsi="宋体" w:eastAsia="宋体" w:cs="宋体"/>
          <w:sz w:val="24"/>
        </w:rPr>
        <w:t xml:space="preserve">2.</w:t>
      </w:r>
      <w:r>
        <w:rPr>
          <w:rFonts w:hint="eastAsia" w:ascii="宋体" w:hAnsi="宋体" w:eastAsia="宋体" w:cs="宋体"/>
          <w:sz w:val="24"/>
        </w:rPr>
        <w:t xml:space="preserve">4</w:t>
      </w:r>
      <w:r>
        <w:rPr>
          <w:rFonts w:ascii="宋体" w:hAnsi="宋体" w:eastAsia="宋体" w:cs="宋体"/>
          <w:sz w:val="24"/>
        </w:rPr>
        <w:t xml:space="preserve">“服务”指本磋商文件中所述产品及相关服务。</w:t>
      </w:r>
      <w:r/>
    </w:p>
    <w:p>
      <w:pPr>
        <w:ind w:firstLine="485"/>
        <w:spacing w:line="360" w:lineRule="auto"/>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5</w:t>
      </w:r>
      <w:r>
        <w:rPr>
          <w:rFonts w:ascii="宋体" w:hAnsi="宋体" w:eastAsia="宋体" w:cs="宋体"/>
          <w:sz w:val="24"/>
        </w:rPr>
        <w:t xml:space="preserve">“用户或使用单位”是指使用服务的单位。</w:t>
      </w:r>
      <w:r/>
    </w:p>
    <w:p>
      <w:pPr>
        <w:numPr>
          <w:ilvl w:val="255"/>
          <w:numId w:val="0"/>
        </w:numPr>
        <w:ind w:firstLine="482"/>
        <w:spacing w:line="360" w:lineRule="auto"/>
        <w:rPr>
          <w:rFonts w:ascii="宋体" w:hAnsi="宋体" w:eastAsia="宋体" w:cs="宋体"/>
          <w:b/>
          <w:sz w:val="24"/>
        </w:rPr>
      </w:pPr>
      <w:r>
        <w:rPr>
          <w:rFonts w:hint="eastAsia" w:ascii="宋体" w:hAnsi="宋体" w:eastAsia="宋体" w:cs="宋体"/>
          <w:b/>
          <w:sz w:val="24"/>
        </w:rPr>
        <w:t xml:space="preserve">3、</w:t>
      </w:r>
      <w:r>
        <w:rPr>
          <w:rFonts w:ascii="宋体" w:hAnsi="宋体" w:eastAsia="宋体" w:cs="宋体"/>
          <w:b/>
          <w:sz w:val="24"/>
        </w:rPr>
        <w:t xml:space="preserve">政策功能</w:t>
      </w:r>
      <w:r/>
    </w:p>
    <w:p>
      <w:pPr>
        <w:ind w:firstLine="485"/>
        <w:spacing w:line="360" w:lineRule="auto"/>
        <w:rPr>
          <w:rFonts w:ascii="宋体" w:hAnsi="宋体" w:eastAsia="宋体" w:cs="宋体"/>
          <w:sz w:val="24"/>
        </w:rPr>
      </w:pPr>
      <w:r>
        <w:rPr>
          <w:rFonts w:ascii="宋体" w:hAnsi="宋体" w:eastAsia="宋体" w:cs="宋体"/>
          <w:sz w:val="24"/>
        </w:rPr>
        <w:t xml:space="preserve">3.1中小企业政策</w:t>
      </w:r>
      <w:r/>
    </w:p>
    <w:p>
      <w:pPr>
        <w:ind w:firstLine="485"/>
        <w:spacing w:line="360" w:lineRule="auto"/>
        <w:rPr>
          <w:rFonts w:ascii="宋体" w:hAnsi="宋体" w:eastAsia="宋体" w:cs="宋体"/>
          <w:sz w:val="24"/>
        </w:rPr>
      </w:pPr>
      <w:r>
        <w:rPr>
          <w:rFonts w:ascii="宋体" w:hAnsi="宋体" w:eastAsia="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5"/>
        <w:spacing w:line="360" w:lineRule="auto"/>
        <w:rPr>
          <w:rFonts w:ascii="宋体" w:hAnsi="宋体" w:eastAsia="宋体" w:cs="宋体"/>
          <w:sz w:val="24"/>
        </w:rPr>
      </w:pPr>
      <w:r>
        <w:rPr>
          <w:rFonts w:ascii="宋体" w:hAnsi="宋体" w:eastAsia="宋体" w:cs="宋体"/>
          <w:sz w:val="24"/>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p>
    <w:p>
      <w:pPr>
        <w:ind w:firstLine="485"/>
        <w:spacing w:line="360" w:lineRule="auto"/>
        <w:rPr>
          <w:rFonts w:ascii="宋体" w:hAnsi="宋体" w:eastAsia="宋体" w:cs="宋体"/>
          <w:sz w:val="24"/>
        </w:rPr>
      </w:pPr>
      <w:r>
        <w:rPr>
          <w:rFonts w:ascii="宋体" w:hAnsi="宋体" w:eastAsia="宋体" w:cs="宋体"/>
          <w:sz w:val="24"/>
        </w:rPr>
        <w:t xml:space="preserve">（3）以联合体形式参加政府采购活动的，联合体各方均为中小企业的，联合体视同中小企业。其中，联合体各方均为小微企业的，联合体视同小微企业。</w:t>
      </w:r>
      <w:r/>
    </w:p>
    <w:p>
      <w:pPr>
        <w:ind w:firstLine="480"/>
        <w:spacing w:line="360" w:lineRule="auto"/>
        <w:rPr>
          <w:rFonts w:ascii="宋体" w:hAnsi="宋体" w:eastAsia="宋体" w:cs="宋体"/>
          <w:sz w:val="24"/>
        </w:rPr>
      </w:pPr>
      <w:r>
        <w:rPr>
          <w:rFonts w:ascii="宋体" w:hAnsi="宋体" w:eastAsia="宋体" w:cs="宋体"/>
          <w:sz w:val="24"/>
        </w:rPr>
        <w:t xml:space="preserve">（4）依据《政府采购促进中小企业发展管理办法》（财库〔2020〕46号）规定扶持政策获取政府采购合同后，小型、微型企业不得将合同分包给大型、中型企业，中型企业不得将合同分包给大型企业。</w:t>
      </w:r>
      <w:r/>
    </w:p>
    <w:p>
      <w:pPr>
        <w:ind w:firstLine="485"/>
        <w:spacing w:line="360" w:lineRule="auto"/>
        <w:rPr>
          <w:rFonts w:ascii="宋体" w:hAnsi="宋体" w:eastAsia="宋体" w:cs="宋体"/>
          <w:sz w:val="24"/>
        </w:rPr>
      </w:pPr>
      <w:r>
        <w:rPr>
          <w:rFonts w:ascii="宋体" w:hAnsi="宋体" w:eastAsia="宋体" w:cs="宋体"/>
          <w:sz w:val="24"/>
        </w:rPr>
        <w:t xml:space="preserve">3.2支持监狱企业发展政策</w:t>
      </w:r>
      <w:r/>
    </w:p>
    <w:p>
      <w:pPr>
        <w:ind w:firstLine="485"/>
        <w:spacing w:line="360" w:lineRule="auto"/>
        <w:rPr>
          <w:rFonts w:ascii="宋体" w:hAnsi="宋体" w:eastAsia="宋体" w:cs="宋体"/>
          <w:sz w:val="24"/>
        </w:rPr>
      </w:pPr>
      <w:r>
        <w:rPr>
          <w:rFonts w:ascii="宋体" w:hAnsi="宋体" w:eastAsia="宋体" w:cs="宋体"/>
          <w:sz w:val="24"/>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85"/>
        <w:spacing w:line="360" w:lineRule="auto"/>
        <w:rPr>
          <w:rFonts w:ascii="宋体" w:hAnsi="宋体" w:eastAsia="宋体" w:cs="宋体"/>
          <w:sz w:val="24"/>
        </w:rPr>
      </w:pPr>
      <w:r>
        <w:rPr>
          <w:rFonts w:ascii="宋体" w:hAnsi="宋体" w:eastAsia="宋体" w:cs="宋体"/>
          <w:sz w:val="24"/>
        </w:rPr>
        <w:t xml:space="preserve">（2）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5"/>
        <w:spacing w:line="360" w:lineRule="auto"/>
        <w:rPr>
          <w:rFonts w:ascii="宋体" w:hAnsi="宋体" w:eastAsia="宋体" w:cs="宋体"/>
          <w:sz w:val="24"/>
        </w:rPr>
      </w:pPr>
      <w:r>
        <w:rPr>
          <w:rFonts w:ascii="宋体" w:hAnsi="宋体" w:eastAsia="宋体" w:cs="宋体"/>
          <w:sz w:val="24"/>
        </w:rPr>
        <w:t xml:space="preserve">3.3促进残疾人就业政策</w:t>
      </w:r>
      <w:r/>
    </w:p>
    <w:p>
      <w:pPr>
        <w:ind w:firstLine="485"/>
        <w:spacing w:line="360" w:lineRule="auto"/>
        <w:rPr>
          <w:rFonts w:ascii="宋体" w:hAnsi="宋体" w:eastAsia="宋体" w:cs="宋体"/>
          <w:sz w:val="24"/>
        </w:rPr>
      </w:pPr>
      <w:r>
        <w:rPr>
          <w:rFonts w:ascii="宋体" w:hAnsi="宋体" w:eastAsia="宋体" w:cs="宋体"/>
          <w:sz w:val="24"/>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85"/>
        <w:spacing w:line="360" w:lineRule="auto"/>
        <w:rPr>
          <w:rFonts w:ascii="宋体" w:hAnsi="宋体" w:eastAsia="宋体" w:cs="宋体"/>
          <w:sz w:val="24"/>
        </w:rPr>
      </w:pPr>
      <w:r>
        <w:rPr>
          <w:rFonts w:ascii="宋体" w:hAnsi="宋体" w:eastAsia="宋体" w:cs="宋体"/>
          <w:sz w:val="24"/>
        </w:rPr>
        <w:t xml:space="preserve">（2）参加政府采购活动的残疾人福利性单位提供《残疾人福利性单位声明函》，残疾人福利性单位享受政府采购支持政策的要求详见《关于促进残疾人就业政府采购政策的通知》（财库〔2017〕141号）。</w:t>
      </w:r>
      <w:r/>
    </w:p>
    <w:p>
      <w:pPr>
        <w:ind w:firstLine="487"/>
        <w:spacing w:line="360" w:lineRule="auto"/>
        <w:rPr>
          <w:rFonts w:ascii="宋体" w:hAnsi="宋体" w:eastAsia="宋体" w:cs="宋体"/>
          <w:b/>
          <w:sz w:val="24"/>
        </w:rPr>
      </w:pPr>
      <w:r>
        <w:rPr>
          <w:rFonts w:ascii="宋体" w:hAnsi="宋体" w:eastAsia="宋体" w:cs="宋体"/>
          <w:b/>
          <w:sz w:val="24"/>
        </w:rPr>
        <w:t xml:space="preserve">3.4未按要求提供相关材料的，不享受相关政策。</w:t>
      </w:r>
      <w:r/>
    </w:p>
    <w:p>
      <w:pPr>
        <w:ind w:firstLine="487"/>
        <w:spacing w:line="360" w:lineRule="auto"/>
        <w:rPr>
          <w:rFonts w:ascii="宋体" w:hAnsi="宋体" w:eastAsia="宋体" w:cs="宋体"/>
          <w:b/>
          <w:sz w:val="24"/>
        </w:rPr>
      </w:pPr>
      <w:r>
        <w:rPr>
          <w:rFonts w:ascii="宋体" w:hAnsi="宋体" w:eastAsia="宋体" w:cs="宋体"/>
          <w:b/>
          <w:sz w:val="24"/>
        </w:rPr>
        <w:t xml:space="preserve">4、磋商费用</w:t>
      </w:r>
      <w:r/>
    </w:p>
    <w:p>
      <w:pPr>
        <w:ind w:firstLine="485"/>
        <w:spacing w:line="360" w:lineRule="auto"/>
        <w:rPr>
          <w:rFonts w:ascii="宋体" w:hAnsi="宋体" w:eastAsia="宋体" w:cs="宋体"/>
          <w:sz w:val="24"/>
        </w:rPr>
      </w:pPr>
      <w:r>
        <w:rPr>
          <w:rFonts w:ascii="宋体" w:hAnsi="宋体" w:eastAsia="宋体" w:cs="宋体"/>
          <w:sz w:val="24"/>
        </w:rPr>
        <w:t xml:space="preserve">4.1供应商应承担所有与准备和参加磋商有关的费用，无论采购结果如何，采购代理和采购人在任何情况下均无义务和责任承担这些费用。</w:t>
      </w:r>
      <w:r/>
    </w:p>
    <w:p>
      <w:pPr>
        <w:ind w:firstLine="487"/>
        <w:spacing w:line="360" w:lineRule="auto"/>
        <w:rPr>
          <w:rFonts w:ascii="宋体" w:hAnsi="宋体" w:eastAsia="宋体" w:cs="宋体"/>
          <w:b/>
          <w:sz w:val="24"/>
        </w:rPr>
      </w:pPr>
      <w:r>
        <w:rPr>
          <w:rFonts w:ascii="宋体" w:hAnsi="宋体" w:eastAsia="宋体" w:cs="宋体"/>
          <w:b/>
          <w:sz w:val="24"/>
        </w:rPr>
        <w:t xml:space="preserve">4.2招标代理服务费：本项目招标代理服务费由成交</w:t>
      </w:r>
      <w:r>
        <w:rPr>
          <w:rFonts w:hint="eastAsia" w:ascii="宋体" w:hAnsi="宋体" w:eastAsia="宋体" w:cs="宋体"/>
          <w:b/>
          <w:sz w:val="24"/>
        </w:rPr>
        <w:t xml:space="preserve">供应商</w:t>
      </w:r>
      <w:r>
        <w:rPr>
          <w:rFonts w:ascii="宋体" w:hAnsi="宋体" w:eastAsia="宋体" w:cs="宋体"/>
          <w:b/>
          <w:sz w:val="24"/>
        </w:rPr>
        <w:t xml:space="preserve">在领取成交通知书前一次性支付给采购代理机构</w:t>
      </w:r>
      <w:r>
        <w:rPr>
          <w:rFonts w:hint="eastAsia" w:ascii="宋体" w:hAnsi="宋体" w:eastAsia="宋体" w:cs="宋体"/>
          <w:b/>
          <w:sz w:val="24"/>
        </w:rPr>
        <w:t xml:space="preserve">，招标代理服务费按照关于印发《江苏省政府采购代理服务收费指导意见》的通知（苏政采协【2024】20号）规定标准计取，不满叁仟元按叁仟元计取。</w:t>
      </w:r>
      <w:r>
        <w:rPr>
          <w:rFonts w:ascii="宋体" w:hAnsi="宋体" w:eastAsia="宋体" w:cs="宋体"/>
          <w:b/>
          <w:sz w:val="24"/>
        </w:rPr>
        <w:t xml:space="preserve">请供应商将上述费用充分考虑在投标报价中</w:t>
      </w:r>
      <w:r>
        <w:rPr>
          <w:rFonts w:ascii="宋体" w:hAnsi="宋体" w:eastAsia="宋体" w:cs="宋体"/>
          <w:b/>
          <w:sz w:val="24"/>
        </w:rPr>
        <w:t xml:space="preserve">（无需在投标报价表中单列）。</w:t>
      </w:r>
      <w:r>
        <w:rPr>
          <w:rFonts w:hint="eastAsia" w:ascii="宋体" w:hAnsi="宋体" w:eastAsia="宋体" w:cs="宋体"/>
          <w:b/>
          <w:sz w:val="24"/>
        </w:rPr>
        <w:t xml:space="preserve">此费用已含在投标报价中，结算时不予另计。</w:t>
      </w:r>
      <w:r/>
    </w:p>
    <w:p>
      <w:pPr>
        <w:ind w:firstLine="487"/>
        <w:spacing w:line="360" w:lineRule="auto"/>
        <w:rPr>
          <w:rFonts w:ascii="宋体" w:hAnsi="宋体" w:eastAsia="宋体" w:cs="宋体"/>
          <w:b/>
          <w:sz w:val="24"/>
        </w:rPr>
      </w:pPr>
      <w:r>
        <w:rPr>
          <w:rFonts w:hint="eastAsia" w:ascii="宋体" w:hAnsi="宋体" w:eastAsia="宋体" w:cs="宋体"/>
          <w:b/>
          <w:sz w:val="24"/>
        </w:rPr>
        <w:t xml:space="preserve">4.3评标专家评审费：由采购人支付。</w:t>
      </w:r>
      <w:r/>
    </w:p>
    <w:p>
      <w:pPr>
        <w:ind w:firstLine="487"/>
        <w:spacing w:line="360" w:lineRule="auto"/>
        <w:rPr>
          <w:rFonts w:ascii="宋体" w:hAnsi="宋体" w:eastAsia="宋体" w:cs="宋体"/>
          <w:b/>
          <w:sz w:val="24"/>
        </w:rPr>
      </w:pPr>
      <w:r>
        <w:rPr>
          <w:rFonts w:ascii="宋体" w:hAnsi="宋体" w:eastAsia="宋体" w:cs="宋体"/>
          <w:b/>
          <w:sz w:val="24"/>
        </w:rPr>
        <w:t xml:space="preserve">二、响应文件编制</w:t>
      </w:r>
      <w:r/>
    </w:p>
    <w:p>
      <w:pPr>
        <w:ind w:firstLine="487"/>
        <w:spacing w:line="360" w:lineRule="auto"/>
        <w:rPr>
          <w:rFonts w:ascii="宋体" w:hAnsi="宋体" w:eastAsia="宋体" w:cs="宋体"/>
          <w:sz w:val="24"/>
        </w:rPr>
      </w:pPr>
      <w:r>
        <w:rPr>
          <w:rFonts w:hint="eastAsia" w:ascii="宋体" w:hAnsi="宋体" w:eastAsia="宋体" w:cs="宋体"/>
          <w:b/>
          <w:sz w:val="24"/>
        </w:rPr>
        <w:t xml:space="preserve">5.1</w:t>
      </w:r>
      <w:r>
        <w:rPr>
          <w:rFonts w:ascii="宋体" w:hAnsi="宋体" w:eastAsia="宋体" w:cs="宋体"/>
          <w:b/>
          <w:sz w:val="24"/>
        </w:rPr>
        <w:t xml:space="preserve">、</w:t>
      </w:r>
      <w:r>
        <w:rPr>
          <w:rFonts w:ascii="宋体" w:hAnsi="宋体" w:eastAsia="宋体" w:cs="宋体"/>
          <w:sz w:val="24"/>
        </w:rPr>
        <w:t xml:space="preserve">供应商应当按照磋商文件的要求编制响应文件，并对其提交的响应文件真实性、合法性承担法律责任。</w:t>
      </w:r>
      <w:r/>
    </w:p>
    <w:p>
      <w:pPr>
        <w:ind w:firstLine="480"/>
        <w:spacing w:line="360" w:lineRule="auto"/>
        <w:rPr>
          <w:rFonts w:ascii="宋体" w:hAnsi="宋体" w:eastAsia="宋体" w:cs="宋体"/>
          <w:b/>
          <w:sz w:val="24"/>
        </w:rPr>
      </w:pPr>
      <w:r>
        <w:rPr>
          <w:rFonts w:hint="eastAsia" w:ascii="宋体" w:hAnsi="宋体" w:eastAsia="宋体" w:cs="宋体"/>
          <w:b/>
          <w:bCs/>
          <w:sz w:val="24"/>
        </w:rPr>
        <w:t xml:space="preserve">5.2本项目是电子采购项目，磋商文件中涉及的人员签字（或盖章）要求可采用</w:t>
      </w:r>
      <w:r>
        <w:rPr>
          <w:rFonts w:hint="eastAsia" w:ascii="宋体" w:hAnsi="宋体" w:eastAsia="宋体" w:cs="宋体"/>
          <w:b/>
          <w:bCs/>
          <w:sz w:val="24"/>
        </w:rPr>
        <w:t xml:space="preserve">人员</w:t>
      </w:r>
      <w:r>
        <w:rPr>
          <w:rFonts w:hint="eastAsia" w:ascii="宋体" w:hAnsi="宋体" w:eastAsia="宋体" w:cs="宋体"/>
          <w:b/>
          <w:bCs/>
          <w:sz w:val="24"/>
        </w:rPr>
        <w:t xml:space="preserve">电子签章形式，效力相同；磋商文件资格性审查、符合性审查及评分办法中要求</w:t>
      </w:r>
      <w:r>
        <w:rPr>
          <w:rFonts w:hint="eastAsia" w:ascii="宋体" w:hAnsi="宋体" w:eastAsia="宋体" w:cs="宋体"/>
          <w:b/>
          <w:bCs/>
          <w:sz w:val="24"/>
        </w:rPr>
        <w:t xml:space="preserve">供应商</w:t>
      </w:r>
      <w:r>
        <w:rPr>
          <w:rFonts w:hint="eastAsia" w:ascii="宋体" w:hAnsi="宋体" w:eastAsia="宋体" w:cs="宋体"/>
          <w:b/>
          <w:bCs/>
          <w:sz w:val="24"/>
        </w:rPr>
        <w:t xml:space="preserve">提供加盖公章的证明材料可以使用加盖</w:t>
      </w:r>
      <w:r>
        <w:rPr>
          <w:rFonts w:hint="eastAsia" w:ascii="宋体" w:hAnsi="宋体" w:eastAsia="宋体" w:cs="宋体"/>
          <w:b/>
          <w:bCs/>
          <w:sz w:val="24"/>
        </w:rPr>
        <w:t xml:space="preserve">供应商</w:t>
      </w:r>
      <w:r>
        <w:rPr>
          <w:rFonts w:hint="eastAsia" w:ascii="宋体" w:hAnsi="宋体" w:eastAsia="宋体" w:cs="宋体"/>
          <w:b/>
          <w:bCs/>
          <w:sz w:val="24"/>
        </w:rPr>
        <w:t xml:space="preserve">公章的扫描件上传至投标系统或者上传至投标系统加盖</w:t>
      </w:r>
      <w:r>
        <w:rPr>
          <w:rFonts w:hint="eastAsia" w:ascii="宋体" w:hAnsi="宋体" w:eastAsia="宋体" w:cs="宋体"/>
          <w:b/>
          <w:bCs/>
          <w:sz w:val="24"/>
        </w:rPr>
        <w:t xml:space="preserve">供应商</w:t>
      </w:r>
      <w:r>
        <w:rPr>
          <w:rFonts w:hint="eastAsia" w:ascii="宋体" w:hAnsi="宋体" w:eastAsia="宋体" w:cs="宋体"/>
          <w:b/>
          <w:bCs/>
          <w:sz w:val="24"/>
        </w:rPr>
        <w:t xml:space="preserve">电子签章，效力相同，但须确保提供的相应材料清晰可辨认并体现评审内容。</w:t>
      </w:r>
      <w:r/>
    </w:p>
    <w:p>
      <w:pPr>
        <w:ind w:firstLine="487"/>
        <w:spacing w:line="360" w:lineRule="auto"/>
        <w:rPr>
          <w:rFonts w:ascii="宋体" w:hAnsi="宋体" w:eastAsia="宋体" w:cs="宋体"/>
          <w:b/>
          <w:sz w:val="24"/>
        </w:rPr>
      </w:pPr>
      <w:r>
        <w:rPr>
          <w:rFonts w:ascii="宋体" w:hAnsi="宋体" w:eastAsia="宋体" w:cs="宋体"/>
          <w:b/>
          <w:sz w:val="24"/>
        </w:rPr>
        <w:t xml:space="preserve">6、响应文件的语言、计量单位、货币和编制</w:t>
      </w:r>
      <w:r/>
    </w:p>
    <w:p>
      <w:pPr>
        <w:ind w:firstLine="485"/>
        <w:spacing w:line="360" w:lineRule="auto"/>
        <w:rPr>
          <w:rFonts w:ascii="宋体" w:hAnsi="宋体" w:eastAsia="宋体" w:cs="宋体"/>
          <w:sz w:val="24"/>
        </w:rPr>
      </w:pPr>
      <w:r>
        <w:rPr>
          <w:rFonts w:ascii="宋体" w:hAnsi="宋体" w:eastAsia="宋体" w:cs="宋体"/>
          <w:sz w:val="24"/>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5"/>
        <w:spacing w:line="360" w:lineRule="auto"/>
        <w:rPr>
          <w:rFonts w:ascii="宋体" w:hAnsi="宋体" w:eastAsia="宋体" w:cs="宋体"/>
          <w:sz w:val="24"/>
        </w:rPr>
      </w:pPr>
      <w:r>
        <w:rPr>
          <w:rFonts w:ascii="宋体" w:hAnsi="宋体" w:eastAsia="宋体" w:cs="宋体"/>
          <w:sz w:val="24"/>
        </w:rPr>
        <w:t xml:space="preserve">6.2供应商所使用的计量单位应为国家法定计量单位。</w:t>
      </w:r>
      <w:r/>
    </w:p>
    <w:p>
      <w:pPr>
        <w:ind w:firstLine="485"/>
        <w:spacing w:line="360" w:lineRule="auto"/>
        <w:rPr>
          <w:rFonts w:ascii="宋体" w:hAnsi="宋体" w:eastAsia="宋体" w:cs="宋体"/>
          <w:sz w:val="24"/>
        </w:rPr>
      </w:pPr>
      <w:r>
        <w:rPr>
          <w:rFonts w:ascii="宋体" w:hAnsi="宋体" w:eastAsia="宋体" w:cs="宋体"/>
          <w:sz w:val="24"/>
        </w:rPr>
        <w:t xml:space="preserve">6.3供应商应用人民币报价。</w:t>
      </w:r>
      <w:r/>
    </w:p>
    <w:p>
      <w:pPr>
        <w:ind w:firstLine="485"/>
        <w:spacing w:line="360" w:lineRule="auto"/>
        <w:rPr>
          <w:rFonts w:ascii="宋体" w:hAnsi="宋体" w:eastAsia="宋体" w:cs="宋体"/>
          <w:sz w:val="24"/>
        </w:rPr>
      </w:pPr>
      <w:r>
        <w:rPr>
          <w:rFonts w:ascii="宋体" w:hAnsi="宋体" w:eastAsia="宋体" w:cs="宋体"/>
          <w:sz w:val="24"/>
        </w:rPr>
        <w:t xml:space="preserve">6.4响应文件应字迹清楚、内容齐全、不得涂改。如有修改，修改处须有供应商公章或法定代表人或其授权磋商代表签字</w:t>
      </w:r>
      <w:r>
        <w:rPr>
          <w:rFonts w:ascii="宋体" w:hAnsi="宋体" w:eastAsia="宋体" w:cs="宋体"/>
          <w:sz w:val="24"/>
        </w:rPr>
        <w:t xml:space="preserve">（或盖章）</w:t>
      </w:r>
      <w:r>
        <w:rPr>
          <w:rFonts w:ascii="宋体" w:hAnsi="宋体" w:eastAsia="宋体" w:cs="宋体"/>
          <w:sz w:val="24"/>
        </w:rPr>
        <w:t xml:space="preserve">。</w:t>
      </w:r>
      <w:r/>
    </w:p>
    <w:p>
      <w:pPr>
        <w:ind w:firstLine="485"/>
        <w:spacing w:line="360" w:lineRule="auto"/>
        <w:rPr>
          <w:rFonts w:ascii="宋体" w:hAnsi="宋体" w:eastAsia="宋体" w:cs="宋体"/>
          <w:sz w:val="24"/>
        </w:rPr>
      </w:pPr>
      <w:r>
        <w:rPr>
          <w:rFonts w:ascii="宋体" w:hAnsi="宋体" w:eastAsia="宋体" w:cs="宋体"/>
          <w:sz w:val="24"/>
        </w:rPr>
        <w:t xml:space="preserve">6.5响应文件应按照磋商文件规定的顺序</w:t>
      </w:r>
      <w:r>
        <w:rPr>
          <w:rFonts w:ascii="宋体" w:hAnsi="宋体" w:eastAsia="宋体" w:cs="宋体"/>
          <w:sz w:val="24"/>
        </w:rPr>
        <w:t xml:space="preserve">编制</w:t>
      </w:r>
      <w:r>
        <w:rPr>
          <w:rFonts w:ascii="宋体" w:hAnsi="宋体" w:eastAsia="宋体" w:cs="宋体"/>
          <w:sz w:val="24"/>
        </w:rPr>
        <w:t xml:space="preserve">并编制目录，由于编排混乱导致响应文件被误读或查找不到，责任由供应商承担。</w:t>
      </w:r>
      <w:r/>
    </w:p>
    <w:p>
      <w:pPr>
        <w:ind w:firstLine="485"/>
        <w:spacing w:line="360" w:lineRule="auto"/>
        <w:rPr>
          <w:rFonts w:ascii="宋体" w:hAnsi="宋体" w:eastAsia="宋体" w:cs="宋体"/>
          <w:sz w:val="24"/>
        </w:rPr>
      </w:pPr>
      <w:r>
        <w:rPr>
          <w:rFonts w:ascii="宋体" w:hAnsi="宋体" w:eastAsia="宋体" w:cs="宋体"/>
          <w:sz w:val="24"/>
        </w:rPr>
        <w:t xml:space="preserve">6.6供应商应在响应文件中写清相应的项目编号、项目名称、供应商名称、地址、电话、传真等。</w:t>
      </w:r>
      <w:r/>
    </w:p>
    <w:p>
      <w:pPr>
        <w:pStyle w:val="682"/>
      </w:pPr>
      <w:r>
        <w:rPr>
          <w:rFonts w:hint="eastAsia"/>
        </w:rPr>
        <w:t xml:space="preserve">6.7供应商所使用的技术标准应遵循国家最新标准及规范。</w:t>
      </w:r>
      <w:r/>
    </w:p>
    <w:p>
      <w:pPr>
        <w:ind w:firstLine="487"/>
        <w:spacing w:line="360" w:lineRule="auto"/>
        <w:rPr>
          <w:rFonts w:ascii="宋体" w:hAnsi="宋体" w:eastAsia="宋体" w:cs="宋体"/>
          <w:b/>
          <w:sz w:val="24"/>
        </w:rPr>
      </w:pPr>
      <w:r>
        <w:rPr>
          <w:rFonts w:ascii="宋体" w:hAnsi="宋体" w:eastAsia="宋体" w:cs="宋体"/>
          <w:b/>
          <w:sz w:val="24"/>
        </w:rPr>
        <w:t xml:space="preserve">7、响应文件的组成</w:t>
      </w:r>
      <w:r/>
    </w:p>
    <w:p>
      <w:pPr>
        <w:ind w:firstLine="485"/>
        <w:spacing w:line="360" w:lineRule="auto"/>
        <w:rPr>
          <w:rFonts w:ascii="宋体" w:hAnsi="宋体" w:eastAsia="宋体" w:cs="宋体"/>
          <w:sz w:val="24"/>
        </w:rPr>
      </w:pPr>
      <w:r>
        <w:rPr>
          <w:rFonts w:ascii="宋体" w:hAnsi="宋体" w:eastAsia="宋体" w:cs="宋体"/>
          <w:sz w:val="24"/>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485"/>
        <w:spacing w:line="360" w:lineRule="auto"/>
        <w:rPr>
          <w:rFonts w:ascii="宋体" w:hAnsi="宋体" w:eastAsia="宋体" w:cs="宋体"/>
          <w:sz w:val="24"/>
        </w:rPr>
      </w:pPr>
      <w:r>
        <w:rPr>
          <w:rFonts w:ascii="宋体" w:hAnsi="宋体" w:eastAsia="宋体" w:cs="宋体"/>
          <w:sz w:val="24"/>
        </w:rPr>
        <w:t xml:space="preserve">7.2</w:t>
      </w:r>
      <w:r>
        <w:rPr>
          <w:rFonts w:ascii="宋体" w:hAnsi="宋体" w:eastAsia="宋体" w:cs="宋体"/>
          <w:b/>
          <w:sz w:val="24"/>
        </w:rPr>
        <w:t xml:space="preserve">响应文件的商务部分。</w:t>
      </w:r>
      <w:r>
        <w:rPr>
          <w:rFonts w:ascii="宋体" w:hAnsi="宋体" w:eastAsia="宋体" w:cs="宋体"/>
          <w:sz w:val="24"/>
        </w:rPr>
        <w:t xml:space="preserve">商务部分是证明供应商有资格参加磋商和成交</w:t>
      </w:r>
      <w:r>
        <w:rPr>
          <w:rFonts w:ascii="宋体" w:hAnsi="宋体" w:eastAsia="宋体" w:cs="宋体"/>
          <w:sz w:val="24"/>
        </w:rPr>
        <w:t xml:space="preserve">后有能力履行合同的文件，这些文件应能满足竞争性磋商磋商文件的要求，包括但不限于下列文件，其中加</w:t>
      </w:r>
      <w:r>
        <w:rPr>
          <w:rFonts w:ascii="宋体" w:hAnsi="宋体" w:eastAsia="宋体" w:cs="宋体"/>
          <w:b/>
          <w:sz w:val="24"/>
        </w:rPr>
        <w:t xml:space="preserve">★</w:t>
      </w:r>
      <w:r>
        <w:rPr>
          <w:rFonts w:ascii="宋体" w:hAnsi="宋体" w:eastAsia="宋体" w:cs="宋体"/>
          <w:sz w:val="24"/>
        </w:rPr>
        <w:t xml:space="preserve">项目不得有缺失或无效：</w:t>
      </w:r>
      <w:r/>
    </w:p>
    <w:p>
      <w:pPr>
        <w:ind w:firstLine="485"/>
        <w:spacing w:line="360" w:lineRule="auto"/>
        <w:rPr>
          <w:rFonts w:ascii="宋体" w:hAnsi="宋体" w:eastAsia="宋体" w:cs="宋体"/>
          <w:sz w:val="24"/>
        </w:rPr>
      </w:pPr>
      <w:r>
        <w:rPr>
          <w:rFonts w:ascii="宋体" w:hAnsi="宋体" w:eastAsia="宋体" w:cs="宋体"/>
          <w:sz w:val="24"/>
        </w:rPr>
        <w:t xml:space="preserve">（1）</w:t>
      </w:r>
      <w:r>
        <w:rPr>
          <w:rFonts w:ascii="宋体" w:hAnsi="宋体" w:eastAsia="宋体" w:cs="宋体"/>
          <w:b/>
          <w:sz w:val="24"/>
        </w:rPr>
        <w:t xml:space="preserve">★</w:t>
      </w:r>
      <w:r>
        <w:rPr>
          <w:rFonts w:ascii="宋体" w:hAnsi="宋体" w:eastAsia="宋体" w:cs="宋体"/>
          <w:sz w:val="24"/>
        </w:rPr>
        <w:t xml:space="preserve">竞争性磋商申请及声明；</w:t>
      </w:r>
      <w:r/>
    </w:p>
    <w:p>
      <w:pPr>
        <w:ind w:firstLine="485"/>
        <w:spacing w:line="360" w:lineRule="auto"/>
        <w:rPr>
          <w:rFonts w:ascii="宋体" w:hAnsi="宋体" w:eastAsia="宋体" w:cs="宋体"/>
          <w:sz w:val="24"/>
        </w:rPr>
      </w:pPr>
      <w:r>
        <w:rPr>
          <w:rFonts w:ascii="宋体" w:hAnsi="宋体" w:eastAsia="宋体" w:cs="宋体"/>
          <w:sz w:val="24"/>
        </w:rPr>
        <w:t xml:space="preserve">（2）</w:t>
      </w:r>
      <w:r>
        <w:rPr>
          <w:rFonts w:ascii="宋体" w:hAnsi="宋体" w:eastAsia="宋体" w:cs="宋体"/>
          <w:b/>
          <w:sz w:val="24"/>
        </w:rPr>
        <w:t xml:space="preserve">★</w:t>
      </w:r>
      <w:r>
        <w:rPr>
          <w:rFonts w:ascii="宋体" w:hAnsi="宋体" w:eastAsia="宋体" w:cs="宋体"/>
          <w:sz w:val="24"/>
        </w:rPr>
        <w:t xml:space="preserve">法定代表人授权委托书及委托代理人的身份证复印件；</w:t>
      </w:r>
      <w:r/>
    </w:p>
    <w:p>
      <w:pPr>
        <w:ind w:firstLine="485"/>
        <w:spacing w:line="360" w:lineRule="auto"/>
        <w:rPr>
          <w:rFonts w:ascii="宋体" w:hAnsi="宋体" w:eastAsia="宋体" w:cs="宋体"/>
          <w:sz w:val="24"/>
        </w:rPr>
      </w:pPr>
      <w:r>
        <w:rPr>
          <w:rFonts w:ascii="宋体" w:hAnsi="宋体" w:eastAsia="宋体" w:cs="宋体"/>
          <w:sz w:val="24"/>
        </w:rPr>
        <w:t xml:space="preserve">（3）</w:t>
      </w:r>
      <w:r>
        <w:rPr>
          <w:rFonts w:ascii="宋体" w:hAnsi="宋体" w:eastAsia="宋体" w:cs="宋体"/>
          <w:b/>
          <w:sz w:val="24"/>
        </w:rPr>
        <w:t xml:space="preserve">★</w:t>
      </w:r>
      <w:r>
        <w:rPr>
          <w:rFonts w:ascii="宋体" w:hAnsi="宋体" w:eastAsia="宋体" w:cs="宋体"/>
          <w:sz w:val="24"/>
        </w:rPr>
        <w:t xml:space="preserve">第一章磋商公告中2.1《中华人民共和国政府采购法》规定的资格条件证明文件；</w:t>
      </w:r>
      <w:r/>
    </w:p>
    <w:p>
      <w:pPr>
        <w:pStyle w:val="682"/>
      </w:pPr>
      <w:r>
        <w:rPr>
          <w:rFonts w:hint="eastAsia"/>
        </w:rPr>
        <w:t xml:space="preserve">（4）★第一章磋商公告中2.2</w:t>
      </w:r>
      <w:r>
        <w:t xml:space="preserve">落实政府采购政策需满足的资格要求的</w:t>
      </w:r>
      <w:r>
        <w:rPr>
          <w:rFonts w:hint="eastAsia"/>
        </w:rPr>
        <w:t xml:space="preserve">资格条件证明文件；</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5</w:t>
      </w:r>
      <w:r>
        <w:rPr>
          <w:rFonts w:ascii="宋体" w:hAnsi="宋体" w:eastAsia="宋体" w:cs="宋体"/>
          <w:sz w:val="24"/>
        </w:rPr>
        <w:t xml:space="preserve">）</w:t>
      </w:r>
      <w:r>
        <w:rPr>
          <w:rFonts w:ascii="宋体" w:hAnsi="宋体" w:eastAsia="宋体" w:cs="宋体"/>
          <w:b/>
          <w:sz w:val="24"/>
        </w:rPr>
        <w:t xml:space="preserve">★</w:t>
      </w:r>
      <w:r>
        <w:rPr>
          <w:rFonts w:ascii="宋体" w:hAnsi="宋体" w:eastAsia="宋体" w:cs="宋体"/>
          <w:sz w:val="24"/>
        </w:rPr>
        <w:t xml:space="preserve">第一章磋商公告中2.</w:t>
      </w:r>
      <w:r>
        <w:rPr>
          <w:rFonts w:hint="eastAsia" w:ascii="宋体" w:hAnsi="宋体" w:eastAsia="宋体" w:cs="宋体"/>
          <w:sz w:val="24"/>
        </w:rPr>
        <w:t xml:space="preserve">3</w:t>
      </w:r>
      <w:r>
        <w:rPr>
          <w:rFonts w:ascii="宋体" w:hAnsi="宋体" w:eastAsia="宋体" w:cs="宋体"/>
          <w:sz w:val="24"/>
        </w:rPr>
        <w:t xml:space="preserve">采购人根据采购项目的特殊要求规定的特定条件证明文件；</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6</w:t>
      </w:r>
      <w:r>
        <w:rPr>
          <w:rFonts w:ascii="宋体" w:hAnsi="宋体" w:eastAsia="宋体" w:cs="宋体"/>
          <w:sz w:val="24"/>
        </w:rPr>
        <w:t xml:space="preserve">）</w:t>
      </w:r>
      <w:r>
        <w:rPr>
          <w:rFonts w:ascii="宋体" w:hAnsi="宋体" w:eastAsia="宋体" w:cs="宋体"/>
          <w:b/>
          <w:sz w:val="24"/>
        </w:rPr>
        <w:t xml:space="preserve">★</w:t>
      </w:r>
      <w:r>
        <w:rPr>
          <w:rFonts w:ascii="宋体" w:hAnsi="宋体" w:eastAsia="宋体" w:cs="宋体"/>
          <w:sz w:val="24"/>
        </w:rPr>
        <w:t xml:space="preserve">南京市政府采购供应商信用记录表暨信用承诺书；</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7</w:t>
      </w:r>
      <w:r>
        <w:rPr>
          <w:rFonts w:ascii="宋体" w:hAnsi="宋体" w:eastAsia="宋体" w:cs="宋体"/>
          <w:sz w:val="24"/>
        </w:rPr>
        <w:t xml:space="preserve">）《商务条款偏离表》；</w:t>
      </w:r>
      <w:r/>
    </w:p>
    <w:p>
      <w:pPr>
        <w:ind w:firstLine="485"/>
        <w:spacing w:line="360" w:lineRule="auto"/>
        <w:rPr>
          <w:rFonts w:ascii="宋体" w:hAnsi="宋体" w:eastAsia="宋体" w:cs="宋体"/>
          <w:sz w:val="24"/>
        </w:rPr>
      </w:pPr>
      <w:r>
        <w:rPr>
          <w:rFonts w:hint="eastAsia" w:ascii="宋体" w:hAnsi="宋体" w:eastAsia="宋体" w:cs="宋体"/>
          <w:sz w:val="24"/>
        </w:rPr>
        <w:t xml:space="preserve">（8）供应商已完成与该项目类似业绩；</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9</w:t>
      </w:r>
      <w:r>
        <w:rPr>
          <w:rFonts w:ascii="宋体" w:hAnsi="宋体" w:eastAsia="宋体" w:cs="宋体"/>
          <w:sz w:val="24"/>
        </w:rPr>
        <w:t xml:space="preserve">）供应商认为需要提供的其他资格证明文件和商务资料。</w:t>
      </w:r>
      <w:r/>
    </w:p>
    <w:p>
      <w:pPr>
        <w:ind w:firstLine="485"/>
        <w:spacing w:line="360" w:lineRule="auto"/>
        <w:rPr>
          <w:rFonts w:ascii="宋体" w:hAnsi="宋体" w:eastAsia="宋体" w:cs="宋体"/>
          <w:b/>
          <w:sz w:val="24"/>
        </w:rPr>
      </w:pPr>
      <w:r>
        <w:rPr>
          <w:rFonts w:ascii="宋体" w:hAnsi="宋体" w:eastAsia="宋体" w:cs="宋体"/>
          <w:sz w:val="24"/>
        </w:rPr>
        <w:t xml:space="preserve">7.3</w:t>
      </w:r>
      <w:r>
        <w:rPr>
          <w:rFonts w:ascii="宋体" w:hAnsi="宋体" w:eastAsia="宋体" w:cs="宋体"/>
          <w:b/>
          <w:sz w:val="24"/>
        </w:rPr>
        <w:t xml:space="preserve">响应文件的技术部分</w:t>
      </w:r>
      <w:r/>
    </w:p>
    <w:p>
      <w:pPr>
        <w:ind w:firstLine="485"/>
        <w:spacing w:line="360" w:lineRule="auto"/>
        <w:rPr>
          <w:rFonts w:ascii="宋体" w:hAnsi="宋体" w:eastAsia="宋体" w:cs="宋体"/>
          <w:sz w:val="24"/>
        </w:rPr>
      </w:pPr>
      <w:r>
        <w:rPr>
          <w:rFonts w:ascii="宋体" w:hAnsi="宋体" w:eastAsia="宋体" w:cs="宋体"/>
          <w:sz w:val="24"/>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w:t>
      </w:r>
      <w:r>
        <w:rPr>
          <w:rFonts w:ascii="宋体" w:hAnsi="宋体" w:eastAsia="宋体" w:cs="宋体"/>
          <w:b/>
          <w:sz w:val="24"/>
        </w:rPr>
        <w:t xml:space="preserve">★</w:t>
      </w:r>
      <w:r>
        <w:rPr>
          <w:rFonts w:ascii="宋体" w:hAnsi="宋体" w:eastAsia="宋体" w:cs="宋体"/>
          <w:sz w:val="24"/>
        </w:rPr>
        <w:t xml:space="preserve">”项目不得有缺失或无效：</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总体</w:t>
      </w:r>
      <w:r>
        <w:rPr>
          <w:rFonts w:hint="eastAsia" w:ascii="宋体" w:hAnsi="宋体" w:eastAsia="宋体" w:cs="宋体"/>
          <w:sz w:val="24"/>
        </w:rPr>
        <w:t xml:space="preserve">方案；</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（2）《技术条款偏离表》；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（3）服务承诺；</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（4）供应商拟投入本项目的设备、人员情况一览表；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（5）供应商认为需要提供的其他技术资料。</w:t>
      </w:r>
      <w:r/>
    </w:p>
    <w:p>
      <w:pPr>
        <w:ind w:firstLine="240"/>
        <w:spacing w:line="360" w:lineRule="auto"/>
        <w:rPr>
          <w:rFonts w:ascii="宋体" w:hAnsi="宋体" w:eastAsia="宋体" w:cs="宋体"/>
          <w:b/>
          <w:sz w:val="24"/>
        </w:rPr>
      </w:pPr>
      <w:r>
        <w:rPr>
          <w:rFonts w:ascii="宋体" w:hAnsi="宋体" w:eastAsia="宋体" w:cs="宋体"/>
          <w:sz w:val="24"/>
        </w:rPr>
        <w:t xml:space="preserve">7.4</w:t>
      </w:r>
      <w:r>
        <w:rPr>
          <w:rFonts w:ascii="宋体" w:hAnsi="宋体" w:eastAsia="宋体" w:cs="宋体"/>
          <w:b/>
          <w:sz w:val="24"/>
        </w:rPr>
        <w:t xml:space="preserve">响应文件的价格部分</w:t>
      </w:r>
      <w:r/>
    </w:p>
    <w:p>
      <w:pPr>
        <w:ind w:firstLine="485"/>
        <w:spacing w:line="360" w:lineRule="auto"/>
        <w:rPr>
          <w:rFonts w:ascii="宋体" w:hAnsi="宋体" w:eastAsia="宋体" w:cs="宋体"/>
          <w:sz w:val="24"/>
        </w:rPr>
      </w:pPr>
      <w:r>
        <w:rPr>
          <w:rFonts w:ascii="宋体" w:hAnsi="宋体" w:eastAsia="宋体" w:cs="宋体"/>
          <w:sz w:val="24"/>
        </w:rPr>
        <w:t xml:space="preserve">（1）价格部分是对服务价格构成的说明，磋商文件如没有特别说明的话，对每一项服务仅接受一个价格。</w:t>
      </w:r>
      <w:r/>
    </w:p>
    <w:p>
      <w:pPr>
        <w:pStyle w:val="682"/>
      </w:pPr>
      <w:r>
        <w:rPr>
          <w:rFonts w:hint="eastAsia"/>
        </w:rPr>
        <w:t xml:space="preserve">（2）</w:t>
      </w:r>
      <w:r>
        <w:rPr>
          <w:rFonts w:hint="eastAsia" w:cs="宋体"/>
          <w:b/>
          <w:bCs/>
          <w:szCs w:val="21"/>
        </w:rPr>
        <w:t xml:space="preserve">政府采购提倡公平竞争，反对低于成本、串通报价、哄抬价格等恶意竞争行为，任何盲目压价、低于成本报价、串通哄抬报价等价格将会被拒绝。</w:t>
      </w:r>
      <w:r/>
    </w:p>
    <w:p>
      <w:pPr>
        <w:ind w:firstLine="487"/>
        <w:spacing w:line="360" w:lineRule="auto"/>
        <w:rPr>
          <w:rFonts w:ascii="宋体" w:hAnsi="宋体" w:eastAsia="宋体" w:cs="宋体"/>
          <w:b/>
          <w:sz w:val="24"/>
        </w:rPr>
      </w:pPr>
      <w:r>
        <w:rPr>
          <w:rFonts w:ascii="宋体" w:hAnsi="宋体" w:eastAsia="宋体" w:cs="宋体"/>
          <w:b/>
          <w:sz w:val="24"/>
        </w:rPr>
        <w:t xml:space="preserve">（</w:t>
      </w:r>
      <w:r>
        <w:rPr>
          <w:rFonts w:hint="eastAsia" w:ascii="宋体" w:hAnsi="宋体" w:eastAsia="宋体" w:cs="宋体"/>
          <w:b/>
          <w:sz w:val="24"/>
        </w:rPr>
        <w:t xml:space="preserve">3</w:t>
      </w:r>
      <w:r>
        <w:rPr>
          <w:rFonts w:ascii="宋体" w:hAnsi="宋体" w:eastAsia="宋体" w:cs="宋体"/>
          <w:b/>
          <w:sz w:val="24"/>
        </w:rPr>
        <w:t xml:space="preserve">）报价应包含完成本项目发生的所有含税费用、支付给员工的工资和国家强制缴纳的各种社会保障资金，政策性文件规定及合同包含内的所有风险、责任等相关费用</w:t>
      </w:r>
      <w:r>
        <w:rPr>
          <w:rFonts w:hint="eastAsia" w:ascii="宋体" w:hAnsi="宋体" w:eastAsia="宋体" w:cs="宋体"/>
          <w:b/>
          <w:sz w:val="24"/>
        </w:rPr>
        <w:t xml:space="preserve">，</w:t>
      </w:r>
      <w:r>
        <w:rPr>
          <w:rFonts w:hint="eastAsia" w:ascii="宋体" w:hAnsi="宋体" w:eastAsia="宋体" w:cs="宋体"/>
          <w:b/>
          <w:bCs/>
          <w:sz w:val="24"/>
          <w:szCs w:val="24"/>
          <w:lang w:val="zh-CN"/>
        </w:rPr>
        <w:t xml:space="preserve">以及供应商认为需要的其他费用等。</w:t>
      </w:r>
      <w:r/>
    </w:p>
    <w:p>
      <w:pPr>
        <w:ind w:firstLine="485"/>
        <w:spacing w:line="360" w:lineRule="auto"/>
        <w:rPr>
          <w:rFonts w:ascii="宋体" w:hAnsi="宋体" w:eastAsia="宋体" w:cs="宋体"/>
          <w:b/>
          <w:sz w:val="24"/>
        </w:rPr>
      </w:pPr>
      <w:r>
        <w:rPr>
          <w:rFonts w:ascii="宋体" w:hAnsi="宋体" w:eastAsia="宋体" w:cs="宋体"/>
          <w:sz w:val="24"/>
        </w:rPr>
        <w:t xml:space="preserve">（</w:t>
      </w:r>
      <w:r>
        <w:rPr>
          <w:rFonts w:hint="eastAsia" w:ascii="宋体" w:hAnsi="宋体" w:eastAsia="宋体" w:cs="宋体"/>
          <w:sz w:val="24"/>
        </w:rPr>
        <w:t xml:space="preserve">4</w:t>
      </w:r>
      <w:r>
        <w:rPr>
          <w:rFonts w:ascii="宋体" w:hAnsi="宋体" w:eastAsia="宋体" w:cs="宋体"/>
          <w:sz w:val="24"/>
        </w:rPr>
        <w:t xml:space="preserve">）</w:t>
      </w:r>
      <w:r>
        <w:rPr>
          <w:rFonts w:ascii="宋体" w:hAnsi="宋体" w:eastAsia="宋体" w:cs="宋体"/>
          <w:b/>
          <w:sz w:val="24"/>
        </w:rPr>
        <w:t xml:space="preserve">供应商应充分考虑到市场价格变动，以及项目实施过程中的不可预见因素，一旦成交，合同单价不变。如果有漏项，视同让利。</w:t>
      </w:r>
      <w:r>
        <w:rPr>
          <w:rFonts w:hint="eastAsia" w:ascii="宋体" w:hAnsi="宋体" w:eastAsia="宋体" w:cs="宋体"/>
          <w:b/>
          <w:sz w:val="24"/>
        </w:rPr>
        <w:t xml:space="preserve">供应商的任何错漏、优惠、竞争性报价不得作为减轻责任、减少服务、增加收费、降低质量的理由。在验收过程中，如发现有漏项、缺件，供应商应无条件、无偿补齐，所发生的一切费用，视为已包含在投标方的最终投标报价中。</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5</w:t>
      </w:r>
      <w:r>
        <w:rPr>
          <w:rFonts w:ascii="宋体" w:hAnsi="宋体" w:eastAsia="宋体" w:cs="宋体"/>
          <w:sz w:val="24"/>
        </w:rPr>
        <w:t xml:space="preserve">）供应商应按竞争性磋商文件的要求,并结合本企业的融资能力、管理水平和工程实际，参照各类费用标准和规范，结合工程所在地的社会、政治、自然条件，综合考虑市场及政策风险因素自主报价。</w:t>
      </w:r>
      <w:r/>
    </w:p>
    <w:p>
      <w:pPr>
        <w:ind w:firstLine="485"/>
        <w:spacing w:line="360" w:lineRule="auto"/>
        <w:rPr>
          <w:rFonts w:ascii="宋体" w:hAnsi="宋体" w:eastAsia="宋体" w:cs="宋体"/>
          <w:sz w:val="24"/>
        </w:rPr>
      </w:pPr>
      <w:r>
        <w:rPr>
          <w:rFonts w:ascii="宋体" w:hAnsi="宋体" w:eastAsia="宋体" w:cs="宋体"/>
          <w:sz w:val="24"/>
        </w:rPr>
        <w:t xml:space="preserve">7.5</w:t>
      </w:r>
      <w:r>
        <w:rPr>
          <w:rFonts w:ascii="宋体" w:hAnsi="宋体" w:eastAsia="宋体" w:cs="宋体"/>
          <w:b/>
          <w:sz w:val="24"/>
        </w:rPr>
        <w:t xml:space="preserve">响应文件的其他部分。</w:t>
      </w:r>
      <w:r>
        <w:rPr>
          <w:rFonts w:ascii="宋体" w:hAnsi="宋体" w:eastAsia="宋体" w:cs="宋体"/>
          <w:sz w:val="24"/>
        </w:rPr>
        <w:t xml:space="preserve">其他部分由供应商根据编制响应文件需要提供的其他相关文件。</w:t>
      </w:r>
      <w:r/>
    </w:p>
    <w:p>
      <w:pPr>
        <w:ind w:firstLine="487"/>
        <w:spacing w:line="360" w:lineRule="auto"/>
        <w:rPr>
          <w:rFonts w:ascii="宋体" w:hAnsi="宋体" w:eastAsia="宋体" w:cs="宋体"/>
          <w:b/>
          <w:sz w:val="24"/>
        </w:rPr>
      </w:pPr>
      <w:r>
        <w:rPr>
          <w:rFonts w:ascii="宋体" w:hAnsi="宋体" w:eastAsia="宋体" w:cs="宋体"/>
          <w:b/>
          <w:sz w:val="24"/>
        </w:rPr>
        <w:t xml:space="preserve">三、响应文件签署与提交</w:t>
      </w:r>
      <w:r/>
    </w:p>
    <w:p>
      <w:pPr>
        <w:ind w:firstLine="487"/>
        <w:spacing w:line="360" w:lineRule="auto"/>
        <w:rPr>
          <w:rFonts w:ascii="宋体" w:hAnsi="宋体" w:eastAsia="宋体" w:cs="宋体"/>
          <w:b/>
          <w:sz w:val="24"/>
        </w:rPr>
      </w:pPr>
      <w:r>
        <w:rPr>
          <w:rFonts w:ascii="宋体" w:hAnsi="宋体" w:eastAsia="宋体" w:cs="宋体"/>
          <w:b/>
          <w:sz w:val="24"/>
        </w:rPr>
        <w:t xml:space="preserve">8、响应文件签署</w:t>
      </w:r>
      <w:r/>
    </w:p>
    <w:p>
      <w:pPr>
        <w:ind w:firstLine="485"/>
        <w:spacing w:line="360" w:lineRule="auto"/>
        <w:rPr>
          <w:rFonts w:ascii="宋体" w:hAnsi="宋体" w:eastAsia="宋体" w:cs="宋体"/>
          <w:b/>
          <w:sz w:val="24"/>
        </w:rPr>
      </w:pPr>
      <w:r>
        <w:rPr>
          <w:rFonts w:ascii="宋体" w:hAnsi="宋体" w:eastAsia="宋体" w:cs="宋体"/>
          <w:sz w:val="24"/>
        </w:rPr>
        <w:t xml:space="preserve">8.1</w:t>
      </w:r>
      <w:r>
        <w:rPr>
          <w:rFonts w:hint="eastAsia" w:ascii="宋体" w:hAnsi="宋体" w:eastAsia="宋体" w:cs="宋体"/>
          <w:sz w:val="24"/>
        </w:rPr>
        <w:t xml:space="preserve">响应文件应加盖投标供应商公章。磋商文件中注明须签字的地方应由供应商的法定代表人或委托代理人签字</w:t>
      </w:r>
      <w:r>
        <w:rPr>
          <w:rFonts w:hint="eastAsia" w:ascii="宋体" w:hAnsi="宋体" w:eastAsia="宋体" w:cs="宋体"/>
          <w:sz w:val="24"/>
        </w:rPr>
        <w:t xml:space="preserve">（或盖章）</w:t>
      </w:r>
      <w:r>
        <w:rPr>
          <w:rFonts w:hint="eastAsia" w:ascii="宋体" w:hAnsi="宋体" w:eastAsia="宋体" w:cs="宋体"/>
          <w:sz w:val="24"/>
        </w:rPr>
        <w:t xml:space="preserve">，如为委托代理人签字的应附“法定代表人授权委托书”。</w:t>
      </w:r>
      <w:r/>
    </w:p>
    <w:p>
      <w:pPr>
        <w:ind w:firstLine="485"/>
        <w:spacing w:line="360" w:lineRule="auto"/>
        <w:rPr>
          <w:rFonts w:ascii="宋体" w:hAnsi="宋体" w:eastAsia="宋体" w:cs="宋体"/>
          <w:sz w:val="24"/>
        </w:rPr>
      </w:pPr>
      <w:r>
        <w:rPr>
          <w:rFonts w:ascii="宋体" w:hAnsi="宋体" w:eastAsia="宋体" w:cs="宋体"/>
          <w:sz w:val="24"/>
        </w:rPr>
        <w:t xml:space="preserve">8.2</w:t>
      </w:r>
      <w:r>
        <w:rPr>
          <w:rFonts w:hint="eastAsia" w:ascii="宋体" w:hAnsi="宋体" w:eastAsia="宋体" w:cs="宋体"/>
          <w:sz w:val="24"/>
        </w:rPr>
        <w:t xml:space="preserve">供应商应当按照《操作手册》规定，在提交响应文件截止时间前制作并上传电子响应文件</w:t>
      </w:r>
      <w:r>
        <w:rPr>
          <w:rFonts w:hint="eastAsia" w:ascii="宋体" w:hAnsi="宋体" w:eastAsia="宋体" w:cs="宋体"/>
          <w:sz w:val="24"/>
        </w:rPr>
        <w:t xml:space="preserve">。</w:t>
      </w:r>
      <w:r/>
    </w:p>
    <w:p>
      <w:pPr>
        <w:ind w:firstLine="485"/>
        <w:spacing w:line="360" w:lineRule="auto"/>
        <w:rPr>
          <w:rFonts w:ascii="宋体" w:hAnsi="宋体" w:eastAsia="宋体" w:cs="宋体"/>
          <w:b/>
          <w:sz w:val="24"/>
        </w:rPr>
      </w:pPr>
      <w:r>
        <w:rPr>
          <w:rFonts w:ascii="宋体" w:hAnsi="宋体" w:eastAsia="宋体" w:cs="宋体"/>
          <w:sz w:val="24"/>
        </w:rPr>
        <w:t xml:space="preserve">8.3</w:t>
      </w:r>
      <w:r>
        <w:rPr>
          <w:rFonts w:ascii="宋体" w:hAnsi="宋体" w:eastAsia="宋体" w:cs="宋体"/>
          <w:b/>
          <w:sz w:val="24"/>
        </w:rPr>
        <w:t xml:space="preserve">有下列情形的响应文件将拒收：</w:t>
      </w:r>
      <w:r/>
    </w:p>
    <w:p>
      <w:pPr>
        <w:ind w:firstLine="485"/>
        <w:spacing w:line="360" w:lineRule="auto"/>
        <w:rPr>
          <w:rFonts w:ascii="宋体" w:hAnsi="宋体" w:eastAsia="宋体" w:cs="宋体"/>
          <w:sz w:val="24"/>
        </w:rPr>
      </w:pPr>
      <w:r>
        <w:rPr>
          <w:rFonts w:ascii="宋体" w:hAnsi="宋体" w:eastAsia="宋体" w:cs="宋体"/>
          <w:sz w:val="24"/>
        </w:rPr>
        <w:t xml:space="preserve">在磋商文件要求提交响应文件的截止时间之后</w:t>
      </w:r>
      <w:r>
        <w:rPr>
          <w:rFonts w:hint="eastAsia" w:ascii="宋体" w:hAnsi="宋体" w:eastAsia="宋体" w:cs="宋体"/>
          <w:sz w:val="24"/>
        </w:rPr>
        <w:t xml:space="preserve">上传</w:t>
      </w:r>
      <w:r>
        <w:rPr>
          <w:rFonts w:ascii="宋体" w:hAnsi="宋体" w:eastAsia="宋体" w:cs="宋体"/>
          <w:sz w:val="24"/>
        </w:rPr>
        <w:t xml:space="preserve">的。</w:t>
      </w:r>
      <w:r/>
    </w:p>
    <w:p>
      <w:pPr>
        <w:ind w:firstLine="485"/>
        <w:spacing w:line="360" w:lineRule="auto"/>
        <w:rPr>
          <w:rFonts w:ascii="宋体" w:hAnsi="宋体" w:eastAsia="宋体" w:cs="宋体"/>
          <w:sz w:val="24"/>
        </w:rPr>
      </w:pPr>
      <w:r>
        <w:rPr>
          <w:rFonts w:hint="eastAsia" w:ascii="宋体" w:hAnsi="宋体" w:eastAsia="宋体" w:cs="宋体"/>
          <w:sz w:val="24"/>
        </w:rPr>
        <w:t xml:space="preserve">8.4响应文件的撤回与修改</w:t>
      </w:r>
      <w:r/>
    </w:p>
    <w:p>
      <w:pPr>
        <w:ind w:firstLine="485"/>
        <w:spacing w:line="360" w:lineRule="auto"/>
        <w:rPr>
          <w:rFonts w:ascii="宋体" w:hAnsi="宋体" w:eastAsia="宋体" w:cs="宋体"/>
          <w:sz w:val="24"/>
        </w:rPr>
      </w:pPr>
      <w:r>
        <w:rPr>
          <w:rFonts w:hint="eastAsia" w:ascii="宋体" w:hAnsi="宋体" w:eastAsia="宋体" w:cs="宋体"/>
          <w:sz w:val="24"/>
        </w:rPr>
        <w:t xml:space="preserve">8.4.1响应文件的撤回</w:t>
      </w:r>
      <w:r/>
    </w:p>
    <w:p>
      <w:pPr>
        <w:ind w:firstLine="485"/>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供应商可在提交响应文件截止时间前，撤回其电子响应文件，具体操作方法见《操作手册》</w:t>
      </w:r>
      <w:r>
        <w:rPr>
          <w:rFonts w:hint="eastAsia" w:ascii="宋体" w:hAnsi="宋体" w:eastAsia="宋体" w:cs="宋体"/>
          <w:sz w:val="24"/>
        </w:rPr>
        <w:t xml:space="preserve">。</w:t>
      </w:r>
      <w:r/>
    </w:p>
    <w:p>
      <w:pPr>
        <w:ind w:firstLine="485"/>
        <w:spacing w:line="360" w:lineRule="auto"/>
        <w:rPr>
          <w:rFonts w:ascii="宋体" w:hAnsi="宋体" w:eastAsia="宋体" w:cs="宋体"/>
          <w:sz w:val="24"/>
        </w:rPr>
      </w:pPr>
      <w:r>
        <w:rPr>
          <w:rFonts w:hint="eastAsia" w:ascii="宋体" w:hAnsi="宋体" w:eastAsia="宋体" w:cs="宋体"/>
          <w:sz w:val="24"/>
        </w:rPr>
        <w:t xml:space="preserve">（2）供应商撤回电子响应文件，则认为其不再参与本项目磋商活动。</w:t>
      </w:r>
      <w:r/>
    </w:p>
    <w:p>
      <w:pPr>
        <w:ind w:firstLine="485"/>
        <w:spacing w:line="360" w:lineRule="auto"/>
        <w:rPr>
          <w:rFonts w:ascii="宋体" w:hAnsi="宋体" w:eastAsia="宋体" w:cs="宋体"/>
          <w:sz w:val="24"/>
        </w:rPr>
      </w:pPr>
      <w:r>
        <w:rPr>
          <w:rFonts w:hint="eastAsia" w:ascii="宋体" w:hAnsi="宋体" w:eastAsia="宋体" w:cs="宋体"/>
          <w:sz w:val="24"/>
        </w:rPr>
        <w:t xml:space="preserve">8.4.2响应文件的修改</w:t>
      </w:r>
      <w:r/>
    </w:p>
    <w:p>
      <w:pPr>
        <w:ind w:firstLine="485"/>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供应商可在提交响应文件截止时间前，对其电子响应文件进行修改，</w:t>
      </w:r>
      <w:r>
        <w:rPr>
          <w:rFonts w:hint="eastAsia" w:ascii="宋体" w:hAnsi="宋体" w:eastAsia="宋体" w:cs="宋体"/>
          <w:sz w:val="24"/>
        </w:rPr>
        <w:t xml:space="preserve">具体操作方法见《操作手册》。</w:t>
      </w:r>
      <w:r/>
    </w:p>
    <w:p>
      <w:pPr>
        <w:ind w:firstLine="485"/>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提交响应文件截止时间之后，供应商不得对其电子响应文件作任何修改。</w:t>
      </w:r>
      <w:r/>
    </w:p>
    <w:p>
      <w:pPr>
        <w:ind w:firstLine="485"/>
        <w:spacing w:line="360"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szCs w:val="24"/>
        </w:rPr>
        <w:t xml:space="preserve">磋商有效期为</w:t>
      </w:r>
      <w:r>
        <w:rPr>
          <w:rFonts w:hint="eastAsia" w:ascii="宋体" w:hAnsi="宋体" w:eastAsia="宋体" w:cs="宋体"/>
          <w:b/>
          <w:bCs/>
          <w:sz w:val="24"/>
          <w:szCs w:val="24"/>
        </w:rPr>
        <w:t xml:space="preserve">90</w:t>
      </w:r>
      <w:r>
        <w:rPr>
          <w:rFonts w:hint="eastAsia" w:ascii="宋体" w:hAnsi="宋体" w:eastAsia="宋体" w:cs="宋体"/>
          <w:sz w:val="24"/>
          <w:szCs w:val="24"/>
        </w:rPr>
        <w:t xml:space="preserve">天，从提交磋商响应文件的截止之日起算。</w:t>
      </w:r>
      <w:r>
        <w:rPr>
          <w:rFonts w:hint="eastAsia" w:ascii="宋体" w:hAnsi="宋体" w:eastAsia="宋体" w:cs="宋体"/>
          <w:sz w:val="24"/>
        </w:rPr>
        <w:t xml:space="preserve">在提交响应文件截止时间至磋商文件中规定的磋商有效期满之间的这段时间内，供应商不得撤回其响应文件。</w:t>
      </w:r>
      <w:r/>
    </w:p>
    <w:p>
      <w:pPr>
        <w:ind w:firstLine="487"/>
        <w:spacing w:line="360" w:lineRule="auto"/>
        <w:rPr>
          <w:rFonts w:ascii="宋体" w:hAnsi="宋体" w:eastAsia="宋体" w:cs="宋体"/>
          <w:sz w:val="24"/>
        </w:rPr>
      </w:pPr>
      <w:r>
        <w:rPr>
          <w:rFonts w:ascii="宋体" w:hAnsi="宋体" w:eastAsia="宋体" w:cs="宋体"/>
          <w:b/>
          <w:sz w:val="24"/>
        </w:rPr>
        <w:t xml:space="preserve">四、磋商</w:t>
      </w:r>
      <w:r/>
    </w:p>
    <w:p>
      <w:pPr>
        <w:ind w:firstLine="485"/>
        <w:spacing w:line="360" w:lineRule="auto"/>
        <w:rPr>
          <w:rFonts w:ascii="宋体" w:hAnsi="宋体" w:eastAsia="宋体" w:cs="宋体"/>
          <w:b/>
          <w:sz w:val="24"/>
        </w:rPr>
      </w:pPr>
      <w:r>
        <w:rPr>
          <w:rFonts w:hint="eastAsia" w:ascii="宋体" w:hAnsi="宋体" w:eastAsia="宋体" w:cs="宋体"/>
          <w:b/>
          <w:sz w:val="24"/>
        </w:rPr>
        <w:t xml:space="preserve">供应商应当按照《操作手册》规定，在苏采云系统规定的时间内对响应文件进行解密。</w:t>
      </w:r>
      <w:r/>
    </w:p>
    <w:p>
      <w:pPr>
        <w:ind w:firstLine="485"/>
        <w:spacing w:line="360" w:lineRule="auto"/>
        <w:rPr>
          <w:rFonts w:ascii="宋体" w:hAnsi="宋体" w:eastAsia="宋体" w:cs="宋体"/>
          <w:b/>
          <w:sz w:val="24"/>
        </w:rPr>
      </w:pPr>
      <w:r>
        <w:rPr>
          <w:rFonts w:ascii="宋体" w:hAnsi="宋体" w:eastAsia="宋体" w:cs="宋体"/>
          <w:sz w:val="24"/>
        </w:rPr>
        <w:t xml:space="preserve">9</w:t>
      </w:r>
      <w:r>
        <w:rPr>
          <w:rFonts w:ascii="宋体" w:hAnsi="宋体" w:eastAsia="宋体" w:cs="宋体"/>
          <w:b/>
          <w:sz w:val="24"/>
        </w:rPr>
        <w:t xml:space="preserve">、联合体（不采用）</w:t>
      </w:r>
      <w:r/>
    </w:p>
    <w:p>
      <w:pPr>
        <w:ind w:firstLine="485"/>
        <w:spacing w:line="360" w:lineRule="auto"/>
        <w:rPr>
          <w:rFonts w:ascii="宋体" w:hAnsi="宋体" w:eastAsia="宋体" w:cs="宋体"/>
          <w:sz w:val="24"/>
        </w:rPr>
      </w:pPr>
      <w:r>
        <w:rPr>
          <w:rFonts w:ascii="宋体" w:hAnsi="宋体" w:eastAsia="宋体" w:cs="宋体"/>
          <w:sz w:val="24"/>
        </w:rPr>
        <w:t xml:space="preserve">9.1两个以上的自然人、法人或者其他组织可以组成一个联合体，以一个供应商的身份共同参加政府采购。</w:t>
      </w:r>
      <w:r/>
    </w:p>
    <w:p>
      <w:pPr>
        <w:ind w:firstLine="485"/>
        <w:spacing w:line="360" w:lineRule="auto"/>
        <w:rPr>
          <w:rFonts w:ascii="宋体" w:hAnsi="宋体" w:eastAsia="宋体" w:cs="宋体"/>
          <w:sz w:val="24"/>
        </w:rPr>
      </w:pPr>
      <w:r>
        <w:rPr>
          <w:rFonts w:ascii="宋体" w:hAnsi="宋体" w:eastAsia="宋体" w:cs="宋体"/>
          <w:sz w:val="24"/>
        </w:rPr>
        <w:t xml:space="preserve">9.2鼓励大中型企业和其他自然人、法人或者其他组织与小型、微型企业组成联合体共同参加非专门面向中小企业的政府采购活动。</w:t>
      </w:r>
      <w:r/>
    </w:p>
    <w:p>
      <w:pPr>
        <w:ind w:firstLine="485"/>
        <w:spacing w:line="360" w:lineRule="auto"/>
        <w:rPr>
          <w:rFonts w:ascii="宋体" w:hAnsi="宋体" w:eastAsia="宋体" w:cs="宋体"/>
          <w:sz w:val="24"/>
        </w:rPr>
      </w:pPr>
      <w:r>
        <w:rPr>
          <w:rFonts w:ascii="宋体" w:hAnsi="宋体" w:eastAsia="宋体" w:cs="宋体"/>
          <w:sz w:val="24"/>
        </w:rPr>
        <w:t xml:space="preserve">9.</w:t>
      </w:r>
      <w:r>
        <w:rPr>
          <w:rFonts w:ascii="宋体" w:hAnsi="宋体" w:eastAsia="宋体" w:cs="宋体"/>
          <w:sz w:val="24"/>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5"/>
        <w:spacing w:line="360" w:lineRule="auto"/>
        <w:rPr>
          <w:rFonts w:ascii="宋体" w:hAnsi="宋体" w:eastAsia="宋体" w:cs="宋体"/>
          <w:sz w:val="24"/>
        </w:rPr>
      </w:pPr>
      <w:r>
        <w:rPr>
          <w:rFonts w:ascii="宋体" w:hAnsi="宋体" w:eastAsia="宋体" w:cs="宋体"/>
          <w:sz w:val="24"/>
        </w:rPr>
        <w:t xml:space="preserve">9.4联合体各方之间应当签订联合体协议，明确约定联合体各方承担的工作和相应的责任，并将联合体协议连同响应文件一并提交。</w:t>
      </w:r>
      <w:r/>
    </w:p>
    <w:p>
      <w:pPr>
        <w:ind w:firstLine="485"/>
        <w:spacing w:line="360" w:lineRule="auto"/>
        <w:rPr>
          <w:rFonts w:ascii="宋体" w:hAnsi="宋体" w:eastAsia="宋体" w:cs="宋体"/>
          <w:b/>
          <w:sz w:val="24"/>
        </w:rPr>
      </w:pPr>
      <w:r>
        <w:rPr>
          <w:rFonts w:ascii="宋体" w:hAnsi="宋体" w:eastAsia="宋体" w:cs="宋体"/>
          <w:sz w:val="24"/>
        </w:rPr>
        <w:t xml:space="preserve">9.5以联合体形式参加政府采购活动的，联合体各方不得再单独参加或者与其他供应商另外组成联合体参加同一合同项下的政府采购活动。</w:t>
      </w:r>
      <w:r/>
    </w:p>
    <w:p>
      <w:pPr>
        <w:ind w:firstLine="487"/>
        <w:spacing w:line="360" w:lineRule="auto"/>
        <w:rPr>
          <w:rFonts w:ascii="宋体" w:hAnsi="宋体" w:eastAsia="宋体" w:cs="宋体"/>
          <w:b/>
          <w:sz w:val="24"/>
        </w:rPr>
      </w:pPr>
      <w:r>
        <w:rPr>
          <w:rFonts w:ascii="宋体" w:hAnsi="宋体" w:eastAsia="宋体" w:cs="宋体"/>
          <w:b/>
          <w:sz w:val="24"/>
        </w:rPr>
        <w:t xml:space="preserve">10、评审与磋商组织</w:t>
      </w:r>
      <w:r/>
    </w:p>
    <w:p>
      <w:pPr>
        <w:pStyle w:val="672"/>
        <w:rPr>
          <w:rFonts w:eastAsia="宋体" w:cs="宋体"/>
          <w:sz w:val="24"/>
          <w:szCs w:val="24"/>
        </w:rPr>
      </w:pPr>
      <w:r>
        <w:rPr>
          <w:rFonts w:hint="eastAsia" w:eastAsia="宋体" w:cs="宋体"/>
          <w:sz w:val="24"/>
          <w:szCs w:val="24"/>
        </w:rPr>
        <w:t xml:space="preserve">10.1</w:t>
      </w:r>
      <w:r>
        <w:rPr>
          <w:rFonts w:hint="eastAsia" w:eastAsia="宋体" w:cs="宋体"/>
          <w:sz w:val="24"/>
          <w:szCs w:val="24"/>
        </w:rPr>
        <w:t xml:space="preserve">依法组建的磋商小组对响应文件进行评审。</w:t>
      </w:r>
      <w:r>
        <w:rPr>
          <w:rFonts w:hint="eastAsia" w:eastAsia="宋体" w:cs="宋体"/>
          <w:sz w:val="24"/>
          <w:szCs w:val="24"/>
        </w:rPr>
        <w:t xml:space="preserve">代理机构将组织磋商小组对响应文件进行评审。</w:t>
      </w:r>
      <w:r>
        <w:rPr>
          <w:rFonts w:hint="eastAsia" w:eastAsia="宋体" w:cs="宋体"/>
          <w:sz w:val="24"/>
          <w:szCs w:val="24"/>
        </w:rPr>
        <w:t xml:space="preserve">响应文件审查分为资格审查和符合性审查。</w:t>
      </w:r>
      <w:r/>
    </w:p>
    <w:p>
      <w:pPr>
        <w:pStyle w:val="672"/>
        <w:rPr>
          <w:rFonts w:eastAsia="宋体" w:cs="宋体"/>
          <w:sz w:val="24"/>
          <w:szCs w:val="24"/>
        </w:rPr>
      </w:pPr>
      <w:r>
        <w:rPr>
          <w:rFonts w:hint="eastAsia" w:eastAsia="宋体" w:cs="宋体"/>
          <w:sz w:val="24"/>
          <w:szCs w:val="24"/>
        </w:rPr>
        <w:t xml:space="preserve">10.1.1 资格审查。依据法律法规和磋商文件的规定，磋商小组对响应文件中的资格证明文件进行审查，以确定供应商是否具备参加磋商的资格。接受联合体的项目，联合体成员存在不良信用记录的，视同联合体存在不良信用记录。</w:t>
      </w:r>
      <w:r/>
    </w:p>
    <w:p>
      <w:pPr>
        <w:pStyle w:val="672"/>
        <w:rPr>
          <w:rFonts w:eastAsia="宋体" w:cs="宋体"/>
          <w:sz w:val="24"/>
          <w:szCs w:val="24"/>
        </w:rPr>
      </w:pPr>
      <w:r>
        <w:rPr>
          <w:rFonts w:hint="eastAsia" w:eastAsia="宋体" w:cs="宋体"/>
          <w:sz w:val="24"/>
          <w:szCs w:val="24"/>
        </w:rPr>
        <w:t xml:space="preserve">10.1.2 符合性审查。磋商小组应当对符合资格的供应商的响应文件进行符合性审查，依据磋商文件的规定，由磋商小组从有效性、完整性和对磋商文件的响应程度等方面对响应文件进行审查，以确定是否对磋商文件的实质性要求作出响应。</w:t>
      </w:r>
      <w:r/>
    </w:p>
    <w:p>
      <w:pPr>
        <w:pStyle w:val="672"/>
        <w:rPr>
          <w:rFonts w:eastAsia="宋体" w:cs="宋体"/>
          <w:sz w:val="24"/>
          <w:szCs w:val="24"/>
        </w:rPr>
      </w:pPr>
      <w:r>
        <w:rPr>
          <w:rFonts w:hint="eastAsia" w:eastAsia="宋体" w:cs="宋体"/>
          <w:sz w:val="24"/>
          <w:szCs w:val="24"/>
        </w:rPr>
        <w:t xml:space="preserve">10.1.3 未通过资格审查或符合性审查的供应商，磋商小组将告知有关供应商，评审结束后将不再接受有关询问。</w:t>
      </w:r>
      <w:r/>
    </w:p>
    <w:p>
      <w:pPr>
        <w:pStyle w:val="672"/>
        <w:rPr>
          <w:rFonts w:eastAsia="宋体" w:cs="宋体"/>
          <w:sz w:val="24"/>
          <w:szCs w:val="24"/>
        </w:rPr>
      </w:pPr>
      <w:r>
        <w:rPr>
          <w:rFonts w:hint="eastAsia" w:eastAsia="宋体" w:cs="宋体"/>
          <w:sz w:val="24"/>
          <w:szCs w:val="24"/>
        </w:rPr>
        <w:t xml:space="preserve">10.2磋商小组由采购人代表和有关技术、经济等方面的专家组成，且人员构成符合政府采购有关规定。</w:t>
      </w:r>
      <w:r/>
    </w:p>
    <w:p>
      <w:pPr>
        <w:ind w:firstLine="485"/>
        <w:spacing w:line="360" w:lineRule="auto"/>
        <w:rPr>
          <w:rFonts w:ascii="宋体" w:hAnsi="宋体" w:eastAsia="宋体" w:cs="宋体"/>
          <w:sz w:val="24"/>
        </w:rPr>
      </w:pPr>
      <w:r>
        <w:rPr>
          <w:rFonts w:ascii="宋体" w:hAnsi="宋体" w:eastAsia="宋体" w:cs="宋体"/>
          <w:sz w:val="24"/>
        </w:rPr>
        <w:t xml:space="preserve">10.</w:t>
      </w:r>
      <w:r>
        <w:rPr>
          <w:rFonts w:hint="eastAsia" w:ascii="宋体" w:hAnsi="宋体" w:eastAsia="宋体" w:cs="宋体"/>
          <w:sz w:val="24"/>
        </w:rPr>
        <w:t xml:space="preserve">3</w:t>
      </w:r>
      <w:r>
        <w:rPr>
          <w:rFonts w:ascii="宋体" w:hAnsi="宋体" w:eastAsia="宋体" w:cs="宋体"/>
          <w:sz w:val="24"/>
        </w:rPr>
        <w:t xml:space="preserve">在提交响应文件时间截止后，采购代理在规定的时间和地点组织磋商小组分别与供应商进行磋商。</w:t>
      </w:r>
      <w:r/>
    </w:p>
    <w:p>
      <w:pPr>
        <w:ind w:firstLine="485"/>
        <w:spacing w:line="360" w:lineRule="auto"/>
        <w:rPr>
          <w:rFonts w:ascii="宋体" w:hAnsi="宋体" w:eastAsia="宋体" w:cs="宋体"/>
          <w:sz w:val="24"/>
        </w:rPr>
      </w:pPr>
      <w:r>
        <w:rPr>
          <w:rFonts w:ascii="宋体" w:hAnsi="宋体" w:eastAsia="宋体" w:cs="宋体"/>
          <w:sz w:val="24"/>
        </w:rPr>
        <w:t xml:space="preserve">10.</w:t>
      </w:r>
      <w:r>
        <w:rPr>
          <w:rFonts w:hint="eastAsia" w:ascii="宋体" w:hAnsi="宋体" w:eastAsia="宋体" w:cs="宋体"/>
          <w:sz w:val="24"/>
        </w:rPr>
        <w:t xml:space="preserve">4</w:t>
      </w:r>
      <w:r>
        <w:rPr>
          <w:rFonts w:ascii="宋体" w:hAnsi="宋体" w:eastAsia="宋体" w:cs="宋体"/>
          <w:sz w:val="24"/>
        </w:rPr>
        <w:t xml:space="preserve">磋商工作由采购代理负责组织，具体磋商事务由依法组建的磋商小组负责。</w:t>
      </w:r>
      <w:r/>
    </w:p>
    <w:p>
      <w:pPr>
        <w:ind w:firstLine="485"/>
        <w:spacing w:line="360" w:lineRule="auto"/>
        <w:rPr>
          <w:rFonts w:ascii="宋体" w:hAnsi="宋体" w:eastAsia="宋体" w:cs="宋体"/>
          <w:sz w:val="24"/>
        </w:rPr>
      </w:pPr>
      <w:r>
        <w:rPr>
          <w:rFonts w:hint="eastAsia" w:ascii="宋体" w:hAnsi="宋体" w:eastAsia="宋体" w:cs="宋体"/>
          <w:sz w:val="24"/>
        </w:rPr>
        <w:t xml:space="preserve">10.5 在详细评审之前，磋商小组将首先审查每份响应文件是否实质性响应了磋商文件的要求。实质性响应的响应文件应该是与磋商文件要求的条款、条件和规格相符，没有重大偏离或保留的文件。</w:t>
      </w:r>
      <w:r/>
    </w:p>
    <w:p>
      <w:pPr>
        <w:ind w:firstLine="485"/>
        <w:spacing w:line="360" w:lineRule="auto"/>
        <w:rPr>
          <w:rFonts w:ascii="宋体" w:hAnsi="宋体" w:eastAsia="宋体" w:cs="宋体"/>
          <w:sz w:val="24"/>
        </w:rPr>
      </w:pPr>
      <w:r>
        <w:rPr>
          <w:rFonts w:hint="eastAsia" w:ascii="宋体" w:hAnsi="宋体" w:eastAsia="宋体" w:cs="宋体"/>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5"/>
        <w:spacing w:line="360" w:lineRule="auto"/>
        <w:rPr>
          <w:rFonts w:ascii="宋体" w:hAnsi="宋体" w:eastAsia="宋体" w:cs="宋体"/>
          <w:sz w:val="24"/>
        </w:rPr>
      </w:pPr>
      <w:r>
        <w:rPr>
          <w:rFonts w:hint="eastAsia" w:ascii="宋体" w:hAnsi="宋体" w:eastAsia="宋体" w:cs="宋体"/>
          <w:sz w:val="24"/>
        </w:rPr>
        <w:t xml:space="preserve">10.6供应商在项目评审全过程中应保持通讯畅通，</w:t>
      </w:r>
      <w:r>
        <w:rPr>
          <w:rFonts w:hint="eastAsia" w:ascii="宋体" w:hAnsi="宋体" w:eastAsia="宋体" w:cs="宋体"/>
          <w:sz w:val="24"/>
          <w:lang w:val="zh-CN"/>
        </w:rPr>
        <w:t xml:space="preserve">及时登录苏采云系统查阅、答复相关信息，并安排专人与采购代理机构及磋商小组联系。</w:t>
      </w:r>
      <w:r/>
    </w:p>
    <w:p>
      <w:pPr>
        <w:ind w:firstLine="487"/>
        <w:spacing w:line="360" w:lineRule="auto"/>
        <w:rPr>
          <w:rFonts w:ascii="宋体" w:hAnsi="宋体" w:eastAsia="宋体" w:cs="宋体"/>
          <w:b/>
          <w:sz w:val="24"/>
        </w:rPr>
      </w:pPr>
      <w:r>
        <w:rPr>
          <w:rFonts w:ascii="宋体" w:hAnsi="宋体" w:eastAsia="宋体" w:cs="宋体"/>
          <w:b/>
          <w:sz w:val="24"/>
        </w:rPr>
        <w:t xml:space="preserve">11、磋商程序</w:t>
      </w:r>
      <w:r/>
    </w:p>
    <w:p>
      <w:pPr>
        <w:ind w:firstLine="485"/>
        <w:spacing w:line="360" w:lineRule="auto"/>
        <w:rPr>
          <w:rFonts w:ascii="宋体" w:hAnsi="宋体" w:eastAsia="宋体" w:cs="宋体"/>
          <w:sz w:val="24"/>
        </w:rPr>
      </w:pPr>
      <w:r>
        <w:rPr>
          <w:rFonts w:hint="eastAsia" w:ascii="宋体" w:hAnsi="宋体" w:eastAsia="宋体" w:cs="宋体"/>
          <w:sz w:val="24"/>
        </w:rPr>
        <w:t xml:space="preserve">11.1磋商小组将与通过资格审查和符合性审查的供应商分别进行磋商。磋商小组通过苏采云系统向供应商发出《磋商函》，供应商应当按照要求在苏采云系统提交《磋商响应函》并加盖电子公章。</w:t>
      </w:r>
      <w:r/>
    </w:p>
    <w:p>
      <w:pPr>
        <w:ind w:firstLine="485"/>
        <w:spacing w:line="360" w:lineRule="auto"/>
        <w:rPr>
          <w:rFonts w:ascii="宋体" w:hAnsi="宋体" w:eastAsia="宋体" w:cs="宋体"/>
          <w:sz w:val="24"/>
        </w:rPr>
      </w:pPr>
      <w:r>
        <w:rPr>
          <w:rFonts w:hint="eastAsia" w:ascii="宋体" w:hAnsi="宋体" w:eastAsia="宋体" w:cs="宋体"/>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5"/>
        <w:spacing w:line="360" w:lineRule="auto"/>
        <w:rPr>
          <w:rFonts w:ascii="宋体" w:hAnsi="宋体" w:eastAsia="宋体" w:cs="宋体"/>
          <w:sz w:val="24"/>
        </w:rPr>
      </w:pPr>
      <w:r>
        <w:rPr>
          <w:rFonts w:hint="eastAsia" w:ascii="宋体" w:hAnsi="宋体" w:eastAsia="宋体" w:cs="宋体"/>
          <w:sz w:val="24"/>
        </w:rPr>
        <w:t xml:space="preserve">11.2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85"/>
        <w:spacing w:line="360" w:lineRule="auto"/>
        <w:rPr>
          <w:rFonts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5"/>
        <w:spacing w:line="360" w:lineRule="auto"/>
        <w:rPr>
          <w:rFonts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85"/>
        <w:spacing w:line="360" w:lineRule="auto"/>
        <w:rPr>
          <w:rFonts w:ascii="宋体" w:hAnsi="宋体" w:eastAsia="宋体" w:cs="宋体"/>
          <w:sz w:val="24"/>
        </w:rPr>
      </w:pPr>
      <w:r>
        <w:rPr>
          <w:rFonts w:hint="eastAsia" w:ascii="宋体" w:hAnsi="宋体"/>
          <w:sz w:val="24"/>
          <w:szCs w:val="21"/>
        </w:rPr>
        <w:t xml:space="preserve">11.3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5"/>
        <w:spacing w:line="360" w:lineRule="auto"/>
        <w:rPr>
          <w:rFonts w:ascii="宋体" w:hAnsi="宋体" w:eastAsia="宋体" w:cs="宋体"/>
          <w:sz w:val="24"/>
        </w:rPr>
      </w:pPr>
      <w:r>
        <w:rPr>
          <w:rFonts w:ascii="宋体" w:hAnsi="宋体" w:eastAsia="宋体" w:cs="宋体"/>
          <w:sz w:val="24"/>
        </w:rPr>
        <w:t xml:space="preserve">11.</w:t>
      </w:r>
      <w:r>
        <w:rPr>
          <w:rFonts w:hint="eastAsia" w:ascii="宋体" w:hAnsi="宋体" w:eastAsia="宋体" w:cs="宋体"/>
          <w:sz w:val="24"/>
        </w:rPr>
        <w:t xml:space="preserve">4</w:t>
      </w:r>
      <w:r>
        <w:rPr>
          <w:rFonts w:ascii="宋体" w:hAnsi="宋体" w:eastAsia="宋体" w:cs="宋体"/>
          <w:sz w:val="24"/>
        </w:rPr>
        <w:t xml:space="preserve">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rPr>
          <w:rFonts w:hint="eastAsia" w:ascii="宋体" w:hAnsi="宋体" w:eastAsia="宋体" w:cs="宋体"/>
          <w:sz w:val="24"/>
        </w:rPr>
        <w:t xml:space="preserve">，评审结束后将不再接受有关询问</w:t>
      </w:r>
      <w:r>
        <w:rPr>
          <w:rFonts w:ascii="宋体" w:hAnsi="宋体" w:eastAsia="宋体" w:cs="宋体"/>
          <w:sz w:val="24"/>
        </w:rPr>
        <w:t xml:space="preserve">。</w:t>
      </w:r>
      <w:r/>
    </w:p>
    <w:p>
      <w:pPr>
        <w:ind w:firstLine="485"/>
        <w:spacing w:line="360" w:lineRule="auto"/>
        <w:rPr>
          <w:rFonts w:ascii="宋体" w:hAnsi="宋体" w:eastAsia="宋体" w:cs="宋体"/>
          <w:sz w:val="24"/>
        </w:rPr>
      </w:pPr>
      <w:r>
        <w:rPr>
          <w:rFonts w:hint="eastAsia" w:ascii="宋体" w:hAnsi="宋体" w:eastAsia="宋体" w:cs="宋体"/>
          <w:sz w:val="24"/>
        </w:rPr>
        <w:t xml:space="preserve">11.5</w:t>
      </w:r>
      <w:r>
        <w:rPr>
          <w:rFonts w:ascii="宋体" w:hAnsi="宋体" w:eastAsia="宋体" w:cs="宋体"/>
          <w:sz w:val="24"/>
        </w:rPr>
        <w:t xml:space="preserve">经磋商后，如果中标价高于或低于供应商在响应文件首次报价且没有分项报价的，分项报价同比例调整。</w:t>
      </w:r>
      <w:r/>
    </w:p>
    <w:p>
      <w:pPr>
        <w:ind w:firstLine="485"/>
        <w:spacing w:line="360" w:lineRule="auto"/>
        <w:rPr>
          <w:rFonts w:ascii="宋体" w:hAnsi="宋体" w:eastAsia="宋体" w:cs="宋体"/>
          <w:sz w:val="24"/>
        </w:rPr>
      </w:pPr>
      <w:r>
        <w:rPr>
          <w:rFonts w:hint="eastAsia" w:ascii="宋体" w:hAnsi="宋体" w:eastAsia="宋体" w:cs="宋体"/>
          <w:sz w:val="24"/>
        </w:rPr>
        <w:t xml:space="preserve">11.6</w:t>
      </w:r>
      <w:r>
        <w:rPr>
          <w:rFonts w:hint="eastAsia" w:ascii="宋体" w:hAnsi="宋体" w:eastAsia="宋体" w:cs="宋体"/>
          <w:sz w:val="24"/>
        </w:rPr>
        <w:t xml:space="preserve">磋商小组（小组成员3人及以上）在认为供应商最终报价（即第二轮</w:t>
      </w:r>
      <w:r>
        <w:rPr>
          <w:rFonts w:hint="eastAsia" w:ascii="宋体" w:hAnsi="宋体" w:eastAsia="宋体" w:cs="宋体"/>
          <w:sz w:val="24"/>
        </w:rPr>
        <w:t xml:space="preserve">报价）明显低于其他实质响应供应商报价、有可能影响服务质量、难以诚信履约时，可以要求供应商在现场合理的时间内提供书面说明，内容包括但不限于其最后报价与首次报价差额的原因、具体可落实环节和理由等。供应商不能按磋商小组要求说明报价合理性的，经磋商小组全体成员现场一致同意后，磋商小组可以将其作为无效响应，磋商小组必须在评审报告中明确表述最终认定响应或不认定响应的原因。</w:t>
      </w:r>
      <w:r/>
    </w:p>
    <w:p>
      <w:pPr>
        <w:ind w:firstLine="485"/>
        <w:spacing w:line="360" w:lineRule="auto"/>
        <w:rPr>
          <w:rFonts w:ascii="宋体" w:hAnsi="宋体" w:eastAsia="宋体" w:cs="宋体"/>
          <w:sz w:val="24"/>
        </w:rPr>
      </w:pPr>
      <w:r>
        <w:rPr>
          <w:rFonts w:ascii="宋体" w:hAnsi="宋体" w:eastAsia="宋体" w:cs="宋体"/>
          <w:sz w:val="24"/>
        </w:rPr>
        <w:t xml:space="preserve">11.</w:t>
      </w:r>
      <w:r>
        <w:rPr>
          <w:rFonts w:hint="eastAsia" w:ascii="宋体" w:hAnsi="宋体" w:eastAsia="宋体" w:cs="宋体"/>
          <w:sz w:val="24"/>
        </w:rPr>
        <w:t xml:space="preserve">7</w:t>
      </w:r>
      <w:r>
        <w:rPr>
          <w:rFonts w:ascii="宋体" w:hAnsi="宋体" w:eastAsia="宋体" w:cs="宋体"/>
          <w:sz w:val="24"/>
        </w:rPr>
        <w:t xml:space="preserve">已提交响应文件的供应商，在提交最后报价之前，可以根据磋商情况退出磋商。</w:t>
      </w:r>
      <w:r/>
    </w:p>
    <w:p>
      <w:pPr>
        <w:ind w:firstLine="480"/>
        <w:jc w:val="left"/>
        <w:spacing w:line="360" w:lineRule="auto"/>
        <w:rPr>
          <w:rFonts w:ascii="宋体" w:hAnsi="宋体" w:eastAsia="宋体" w:cs="宋体"/>
          <w:sz w:val="24"/>
        </w:rPr>
      </w:pPr>
      <w:r>
        <w:rPr>
          <w:rFonts w:ascii="宋体" w:hAnsi="宋体" w:eastAsia="宋体" w:cs="宋体"/>
          <w:sz w:val="24"/>
        </w:rPr>
        <w:t xml:space="preserve">11.</w:t>
      </w:r>
      <w:r>
        <w:rPr>
          <w:rFonts w:hint="eastAsia" w:ascii="宋体" w:hAnsi="宋体" w:eastAsia="宋体" w:cs="宋体"/>
          <w:sz w:val="24"/>
        </w:rPr>
        <w:t xml:space="preserve">8</w:t>
      </w:r>
      <w:r>
        <w:rPr>
          <w:rFonts w:ascii="宋体" w:hAnsi="宋体" w:eastAsia="宋体" w:cs="宋体"/>
          <w:sz w:val="24"/>
        </w:rPr>
        <w:t xml:space="preserve">出现下列情形之一的响应文件按照无效处理：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（1）供应商在苏采云系统规定的时间内未成功解密电子响应文件。</w:t>
      </w:r>
      <w:r/>
    </w:p>
    <w:p>
      <w:pPr>
        <w:ind w:firstLine="480"/>
        <w:jc w:val="left"/>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2</w:t>
      </w:r>
      <w:r>
        <w:rPr>
          <w:rFonts w:ascii="宋体" w:hAnsi="宋体" w:eastAsia="宋体" w:cs="宋体"/>
          <w:sz w:val="24"/>
        </w:rPr>
        <w:t xml:space="preserve">）</w:t>
      </w:r>
      <w:r>
        <w:rPr>
          <w:rFonts w:hint="eastAsia" w:ascii="宋体" w:hAnsi="宋体" w:eastAsia="宋体" w:cs="宋体"/>
          <w:sz w:val="24"/>
        </w:rPr>
        <w:t xml:space="preserve">供应商未按照磋商文件要求上传电子响应文件。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sz w:val="24"/>
          <w:szCs w:val="21"/>
        </w:rPr>
        <w:t xml:space="preserve">同一供应商提交两个（含两个）以上不同的响应文件或者报价。</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4</w:t>
      </w:r>
      <w:r>
        <w:rPr>
          <w:rFonts w:ascii="宋体" w:hAnsi="宋体" w:eastAsia="宋体" w:cs="宋体"/>
          <w:sz w:val="24"/>
        </w:rPr>
        <w:t xml:space="preserve">）</w:t>
      </w:r>
      <w:r>
        <w:rPr>
          <w:rFonts w:hint="eastAsia" w:ascii="宋体" w:hAnsi="宋体" w:eastAsia="宋体" w:cs="宋体"/>
          <w:sz w:val="24"/>
        </w:rPr>
        <w:t xml:space="preserve">未按照</w:t>
      </w:r>
      <w:r>
        <w:rPr>
          <w:rFonts w:ascii="宋体" w:hAnsi="宋体" w:eastAsia="宋体" w:cs="宋体"/>
          <w:sz w:val="24"/>
        </w:rPr>
        <w:t xml:space="preserve">竞争性磋商</w:t>
      </w:r>
      <w:r>
        <w:rPr>
          <w:rFonts w:hint="eastAsia" w:ascii="宋体" w:hAnsi="宋体" w:eastAsia="宋体" w:cs="宋体"/>
          <w:sz w:val="24"/>
        </w:rPr>
        <w:t xml:space="preserve">文件规定要求签署、盖章的；</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5</w:t>
      </w:r>
      <w:r>
        <w:rPr>
          <w:rFonts w:ascii="宋体" w:hAnsi="宋体" w:eastAsia="宋体" w:cs="宋体"/>
          <w:sz w:val="24"/>
        </w:rPr>
        <w:t xml:space="preserve">）响应文件的竞争性磋商申请及声明未加盖供应商的公章；</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6</w:t>
      </w:r>
      <w:r>
        <w:rPr>
          <w:rFonts w:ascii="宋体" w:hAnsi="宋体" w:eastAsia="宋体" w:cs="宋体"/>
          <w:sz w:val="24"/>
        </w:rPr>
        <w:t xml:space="preserve">）响应文件中的竞争性磋商申请及声明未加盖企业法定代表人（或企业法定代表人委托代理人）印章（或签字）的；</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7</w:t>
      </w:r>
      <w:r>
        <w:rPr>
          <w:rFonts w:ascii="宋体" w:hAnsi="宋体" w:eastAsia="宋体" w:cs="宋体"/>
          <w:sz w:val="24"/>
        </w:rPr>
        <w:t xml:space="preserve">）如竞争性磋商申请及声明加盖企业法定代表人委托代理人印章（或签字），企业法定代表人委托代理人没有合法、有效的委托书的；</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8</w:t>
      </w:r>
      <w:r>
        <w:rPr>
          <w:rFonts w:ascii="宋体" w:hAnsi="宋体" w:eastAsia="宋体" w:cs="宋体"/>
          <w:sz w:val="24"/>
        </w:rPr>
        <w:t xml:space="preserve">）供应商资格条件不符合国家有关规定或磋商文件要求的；</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9</w:t>
      </w:r>
      <w:r>
        <w:rPr>
          <w:rFonts w:ascii="宋体" w:hAnsi="宋体" w:eastAsia="宋体" w:cs="宋体"/>
          <w:sz w:val="24"/>
        </w:rPr>
        <w:t xml:space="preserve">）</w:t>
      </w:r>
      <w:r>
        <w:rPr>
          <w:rFonts w:hint="eastAsia" w:ascii="宋体" w:hAnsi="宋体"/>
          <w:sz w:val="24"/>
          <w:szCs w:val="21"/>
        </w:rPr>
        <w:t xml:space="preserve">磋商小组按照本采购文件规定对供应商进行异常低价审查后，认为供应商不能证明其报价合理性的，</w:t>
      </w:r>
      <w:r>
        <w:rPr>
          <w:rFonts w:ascii="宋体" w:hAnsi="宋体" w:eastAsia="宋体" w:cs="宋体"/>
          <w:sz w:val="24"/>
        </w:rPr>
        <w:t xml:space="preserve">或者高于磋商文件设定的最高限价</w:t>
      </w:r>
      <w:r>
        <w:rPr>
          <w:rFonts w:hint="eastAsia" w:ascii="宋体" w:hAnsi="宋体"/>
          <w:sz w:val="24"/>
          <w:szCs w:val="21"/>
        </w:rPr>
        <w:t xml:space="preserve">或单价上限</w:t>
      </w:r>
      <w:r>
        <w:rPr>
          <w:rFonts w:ascii="宋体" w:hAnsi="宋体" w:eastAsia="宋体" w:cs="宋体"/>
          <w:sz w:val="24"/>
        </w:rPr>
        <w:t xml:space="preserve">的；</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10</w:t>
      </w:r>
      <w:r>
        <w:rPr>
          <w:rFonts w:ascii="宋体" w:hAnsi="宋体" w:eastAsia="宋体" w:cs="宋体"/>
          <w:sz w:val="24"/>
        </w:rPr>
        <w:t xml:space="preserve">）与磋商文件明确列出的不可竞争费用项目或费率或计算基础不一致的；</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11</w:t>
      </w:r>
      <w:r>
        <w:rPr>
          <w:rFonts w:ascii="宋体" w:hAnsi="宋体" w:eastAsia="宋体" w:cs="宋体"/>
          <w:sz w:val="24"/>
        </w:rPr>
        <w:t xml:space="preserve">）</w:t>
      </w:r>
      <w:r>
        <w:rPr>
          <w:rFonts w:hint="eastAsia" w:ascii="宋体" w:hAnsi="宋体" w:eastAsia="宋体" w:cs="宋体"/>
          <w:sz w:val="24"/>
        </w:rPr>
        <w:t xml:space="preserve">改变项目清单、数量、单位的</w:t>
      </w:r>
      <w:r>
        <w:rPr>
          <w:rFonts w:ascii="宋体" w:hAnsi="宋体" w:eastAsia="宋体" w:cs="宋体"/>
          <w:sz w:val="24"/>
        </w:rPr>
        <w:t xml:space="preserve">；</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12</w:t>
      </w:r>
      <w:r>
        <w:rPr>
          <w:rFonts w:ascii="宋体" w:hAnsi="宋体" w:eastAsia="宋体" w:cs="宋体"/>
          <w:sz w:val="24"/>
        </w:rPr>
        <w:t xml:space="preserve">）响应文件载明的项目完成期限超过磋商文件规定的期限的；</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13</w:t>
      </w:r>
      <w:r>
        <w:rPr>
          <w:rFonts w:ascii="宋体" w:hAnsi="宋体" w:eastAsia="宋体" w:cs="宋体"/>
          <w:sz w:val="24"/>
        </w:rPr>
        <w:t xml:space="preserve">）明显不符合国家、地方、行业技术规范、技术标准的要求的；</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14</w:t>
      </w:r>
      <w:r>
        <w:rPr>
          <w:rFonts w:ascii="宋体" w:hAnsi="宋体" w:eastAsia="宋体" w:cs="宋体"/>
          <w:sz w:val="24"/>
        </w:rPr>
        <w:t xml:space="preserve">）响应文件载明的检验标准和方法等不符合磋商文件的要求的；</w:t>
      </w:r>
      <w:r/>
    </w:p>
    <w:p>
      <w:pPr>
        <w:ind w:firstLine="485"/>
        <w:spacing w:line="360" w:lineRule="auto"/>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5</w:t>
      </w:r>
      <w:r>
        <w:rPr>
          <w:rFonts w:ascii="宋体" w:hAnsi="宋体" w:eastAsia="宋体" w:cs="宋体"/>
          <w:sz w:val="24"/>
        </w:rPr>
        <w:t xml:space="preserve">）响应文件提出了不能满足磋商文件要求或采购人不能接受的验收、</w:t>
      </w:r>
      <w:r>
        <w:rPr>
          <w:rFonts w:ascii="宋体" w:hAnsi="宋体" w:eastAsia="宋体" w:cs="宋体"/>
          <w:sz w:val="24"/>
        </w:rPr>
        <w:t xml:space="preserve">计量、价款结算和支付办法</w:t>
      </w:r>
      <w:r>
        <w:rPr>
          <w:rFonts w:hint="eastAsia" w:ascii="宋体" w:hAnsi="宋体" w:eastAsia="宋体" w:cs="宋体"/>
          <w:sz w:val="24"/>
        </w:rPr>
        <w:t xml:space="preserve">等采购人不能接受的附加条件的</w:t>
      </w:r>
      <w:r>
        <w:rPr>
          <w:rFonts w:ascii="宋体" w:hAnsi="宋体" w:eastAsia="宋体" w:cs="宋体"/>
          <w:sz w:val="24"/>
        </w:rPr>
        <w:t xml:space="preserve">；</w:t>
      </w:r>
      <w:r/>
    </w:p>
    <w:p>
      <w:pPr>
        <w:ind w:firstLine="485"/>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6</w:t>
      </w:r>
      <w:r>
        <w:rPr>
          <w:rFonts w:hint="eastAsia" w:ascii="宋体" w:hAnsi="宋体" w:eastAsia="宋体" w:cs="宋体"/>
          <w:sz w:val="24"/>
        </w:rPr>
        <w:t xml:space="preserve">）不同供应商的响应文件由同一单位或者个人编制；</w:t>
      </w:r>
      <w:r/>
    </w:p>
    <w:p>
      <w:pPr>
        <w:ind w:firstLine="485"/>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7</w:t>
      </w:r>
      <w:r>
        <w:rPr>
          <w:rFonts w:hint="eastAsia" w:ascii="宋体" w:hAnsi="宋体" w:eastAsia="宋体" w:cs="宋体"/>
          <w:sz w:val="24"/>
        </w:rPr>
        <w:t xml:space="preserve">）不同供应商委托同一单位或者个人办理投标事宜；</w:t>
      </w:r>
      <w:r/>
    </w:p>
    <w:p>
      <w:pPr>
        <w:ind w:firstLine="485"/>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8</w:t>
      </w:r>
      <w:r>
        <w:rPr>
          <w:rFonts w:hint="eastAsia" w:ascii="宋体" w:hAnsi="宋体" w:eastAsia="宋体" w:cs="宋体"/>
          <w:sz w:val="24"/>
        </w:rPr>
        <w:t xml:space="preserve">）不同供应商的响应文件载明的项目管理成员为同一人；</w:t>
      </w:r>
      <w:r/>
    </w:p>
    <w:p>
      <w:pPr>
        <w:ind w:firstLine="485"/>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9</w:t>
      </w:r>
      <w:r>
        <w:rPr>
          <w:rFonts w:hint="eastAsia" w:ascii="宋体" w:hAnsi="宋体" w:eastAsia="宋体" w:cs="宋体"/>
          <w:sz w:val="24"/>
        </w:rPr>
        <w:t xml:space="preserve">）不同供应商的响应文件异常一致或者投标报价呈规律性差异；</w:t>
      </w:r>
      <w:r/>
    </w:p>
    <w:p>
      <w:pPr>
        <w:ind w:firstLine="485"/>
        <w:spacing w:line="360" w:lineRule="auto"/>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20</w:t>
      </w:r>
      <w:r>
        <w:rPr>
          <w:rFonts w:hint="eastAsia" w:ascii="宋体" w:hAnsi="宋体" w:eastAsia="宋体" w:cs="宋体"/>
          <w:sz w:val="24"/>
        </w:rPr>
        <w:t xml:space="preserve">）不同供应商的响应文件相互混装；</w:t>
      </w:r>
      <w:r/>
    </w:p>
    <w:p>
      <w:pPr>
        <w:ind w:firstLine="485"/>
        <w:spacing w:line="360" w:lineRule="auto"/>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21</w:t>
      </w:r>
      <w:r>
        <w:rPr>
          <w:rFonts w:hint="eastAsia" w:ascii="宋体" w:hAnsi="宋体" w:eastAsia="宋体" w:cs="宋体"/>
          <w:sz w:val="24"/>
        </w:rPr>
        <w:t xml:space="preserve">）不同供应商的负责人为同一人或者存在控股、管理关系的；</w:t>
      </w:r>
      <w:r/>
    </w:p>
    <w:p>
      <w:pPr>
        <w:ind w:firstLine="485"/>
        <w:spacing w:line="360" w:lineRule="auto"/>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22</w:t>
      </w:r>
      <w:r>
        <w:rPr>
          <w:rFonts w:hint="eastAsia" w:ascii="宋体" w:hAnsi="宋体" w:eastAsia="宋体" w:cs="宋体"/>
          <w:sz w:val="24"/>
        </w:rPr>
        <w:t xml:space="preserve">）不同供应商的委托代理人（或法定代表人、单位负责人、项目负责人、安全第一责任人等）在竞争性磋商文件发布日上月至投标截止日当月在同一单位缴纳社会保险的；</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23</w:t>
      </w:r>
      <w:r>
        <w:rPr>
          <w:rFonts w:ascii="宋体" w:hAnsi="宋体" w:eastAsia="宋体" w:cs="宋体"/>
          <w:sz w:val="24"/>
        </w:rPr>
        <w:t xml:space="preserve">）不同供应商的响应文件以及响应文件制作过程出现了磋商小组认为不应当雷同的其他情况的；</w:t>
      </w:r>
      <w:r/>
    </w:p>
    <w:p>
      <w:pPr>
        <w:ind w:firstLine="485"/>
        <w:spacing w:line="360" w:lineRule="auto"/>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2</w:t>
      </w:r>
      <w:r>
        <w:rPr>
          <w:rFonts w:hint="eastAsia" w:ascii="宋体" w:hAnsi="宋体" w:eastAsia="宋体" w:cs="宋体"/>
          <w:sz w:val="24"/>
        </w:rPr>
        <w:t xml:space="preserve">4</w:t>
      </w:r>
      <w:r>
        <w:rPr>
          <w:rFonts w:ascii="宋体" w:hAnsi="宋体" w:eastAsia="宋体" w:cs="宋体"/>
          <w:sz w:val="24"/>
        </w:rPr>
        <w:t xml:space="preserve">）以他人的名义投标、串通投标、以行贿手段谋取成交或者以其他弄虚作假方式投标的；</w:t>
      </w:r>
      <w:r/>
    </w:p>
    <w:p>
      <w:pPr>
        <w:pStyle w:val="682"/>
      </w:pPr>
      <w:r>
        <w:rPr>
          <w:rFonts w:hint="eastAsia"/>
        </w:rPr>
        <w:t xml:space="preserve">（2</w:t>
      </w:r>
      <w:r>
        <w:rPr>
          <w:rFonts w:hint="eastAsia"/>
        </w:rPr>
        <w:t xml:space="preserve">5</w:t>
      </w:r>
      <w:r>
        <w:rPr>
          <w:rFonts w:hint="eastAsia"/>
        </w:rPr>
        <w:t xml:space="preserve">）服务承诺和付款条件未响应招标要求的；</w:t>
      </w:r>
      <w:r/>
    </w:p>
    <w:p>
      <w:pPr>
        <w:pStyle w:val="682"/>
      </w:pPr>
      <w:r>
        <w:rPr>
          <w:rFonts w:hint="eastAsia"/>
        </w:rPr>
        <w:t xml:space="preserve">（2</w:t>
      </w:r>
      <w:r>
        <w:rPr>
          <w:rFonts w:hint="eastAsia"/>
        </w:rPr>
        <w:t xml:space="preserve">6</w:t>
      </w:r>
      <w:r>
        <w:rPr>
          <w:rFonts w:hint="eastAsia"/>
        </w:rPr>
        <w:t xml:space="preserve">）不符合法律、法规和竞争性磋商文件规定的其他实质性要求的等；</w:t>
      </w:r>
      <w:r/>
    </w:p>
    <w:p>
      <w:pPr>
        <w:pStyle w:val="682"/>
      </w:pPr>
      <w:r>
        <w:rPr>
          <w:rFonts w:hint="eastAsia"/>
        </w:rPr>
        <w:t xml:space="preserve">（2</w:t>
      </w:r>
      <w:r>
        <w:rPr>
          <w:rFonts w:hint="eastAsia"/>
        </w:rPr>
        <w:t xml:space="preserve">7</w:t>
      </w:r>
      <w:r>
        <w:rPr>
          <w:rFonts w:hint="eastAsia"/>
        </w:rPr>
        <w:t xml:space="preserve">）现行法律、法规、规章和竞争性磋商文件规定的其他无效情形。</w:t>
      </w:r>
      <w:r/>
    </w:p>
    <w:p>
      <w:pPr>
        <w:pStyle w:val="672"/>
        <w:rPr>
          <w:rFonts w:eastAsia="宋体" w:cs="宋体"/>
          <w:sz w:val="24"/>
        </w:rPr>
      </w:pPr>
      <w:r>
        <w:rPr>
          <w:rFonts w:hint="eastAsia" w:eastAsia="宋体" w:cs="宋体"/>
          <w:sz w:val="24"/>
          <w:szCs w:val="24"/>
        </w:rPr>
        <w:t xml:space="preserve">11.</w:t>
      </w:r>
      <w:r>
        <w:rPr>
          <w:rFonts w:hint="eastAsia" w:eastAsia="宋体" w:cs="宋体"/>
          <w:sz w:val="24"/>
          <w:szCs w:val="24"/>
        </w:rPr>
        <w:t xml:space="preserve">9</w:t>
      </w:r>
      <w:r>
        <w:rPr>
          <w:rFonts w:hint="eastAsia" w:eastAsia="宋体" w:cs="宋体"/>
          <w:sz w:val="24"/>
          <w:szCs w:val="24"/>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5"/>
        <w:spacing w:line="360" w:lineRule="auto"/>
        <w:rPr>
          <w:rFonts w:ascii="宋体" w:hAnsi="宋体" w:eastAsia="宋体" w:cs="宋体"/>
          <w:b/>
          <w:sz w:val="24"/>
        </w:rPr>
      </w:pPr>
      <w:r>
        <w:rPr>
          <w:rFonts w:ascii="宋体" w:hAnsi="宋体" w:eastAsia="宋体" w:cs="宋体"/>
          <w:sz w:val="24"/>
        </w:rPr>
        <w:t xml:space="preserve">11.</w:t>
      </w:r>
      <w:r>
        <w:rPr>
          <w:rFonts w:hint="eastAsia" w:ascii="宋体" w:hAnsi="宋体" w:eastAsia="宋体" w:cs="宋体"/>
          <w:sz w:val="24"/>
        </w:rPr>
        <w:t xml:space="preserve">10</w:t>
      </w:r>
      <w:r>
        <w:rPr>
          <w:rFonts w:ascii="宋体" w:hAnsi="宋体" w:eastAsia="宋体" w:cs="宋体"/>
          <w:b/>
          <w:sz w:val="24"/>
        </w:rPr>
        <w:t xml:space="preserve">出现下列情形之一的，磋商终止：</w:t>
      </w:r>
      <w:r/>
    </w:p>
    <w:p>
      <w:pPr>
        <w:ind w:firstLine="485"/>
        <w:spacing w:line="360" w:lineRule="auto"/>
        <w:rPr>
          <w:rFonts w:ascii="宋体" w:hAnsi="宋体" w:eastAsia="宋体" w:cs="宋体"/>
          <w:sz w:val="24"/>
        </w:rPr>
      </w:pPr>
      <w:r>
        <w:rPr>
          <w:rFonts w:ascii="宋体" w:hAnsi="宋体" w:eastAsia="宋体" w:cs="宋体"/>
          <w:sz w:val="24"/>
        </w:rPr>
        <w:t xml:space="preserve">（1）因情况变化，不再符合规定的竞争性磋商采购方式适用情形的；</w:t>
      </w:r>
      <w:r/>
    </w:p>
    <w:p>
      <w:pPr>
        <w:ind w:firstLine="485"/>
        <w:spacing w:line="360" w:lineRule="auto"/>
        <w:rPr>
          <w:rFonts w:ascii="宋体" w:hAnsi="宋体" w:eastAsia="宋体" w:cs="宋体"/>
          <w:b/>
          <w:sz w:val="24"/>
        </w:rPr>
      </w:pPr>
      <w:r>
        <w:rPr>
          <w:rFonts w:ascii="宋体" w:hAnsi="宋体" w:eastAsia="宋体" w:cs="宋体"/>
          <w:sz w:val="24"/>
        </w:rPr>
        <w:t xml:space="preserve">（2）</w:t>
      </w:r>
      <w:r>
        <w:rPr>
          <w:rFonts w:ascii="宋体" w:hAnsi="宋体" w:eastAsia="宋体" w:cs="宋体"/>
          <w:b/>
          <w:sz w:val="24"/>
        </w:rPr>
        <w:t xml:space="preserve">所有供应商的响应文件被磋商小组认定为无效的；</w:t>
      </w:r>
      <w:r/>
    </w:p>
    <w:p>
      <w:pPr>
        <w:ind w:firstLine="485"/>
        <w:spacing w:line="360" w:lineRule="auto"/>
        <w:rPr>
          <w:rFonts w:ascii="宋体" w:hAnsi="宋体" w:eastAsia="宋体" w:cs="宋体"/>
          <w:b/>
          <w:sz w:val="24"/>
        </w:rPr>
      </w:pPr>
      <w:r>
        <w:rPr>
          <w:rFonts w:ascii="宋体" w:hAnsi="宋体" w:eastAsia="宋体" w:cs="宋体"/>
          <w:sz w:val="24"/>
        </w:rPr>
        <w:t xml:space="preserve">（3）出现影响采购公正的违法、违规行为的；</w:t>
      </w:r>
      <w:r/>
    </w:p>
    <w:p>
      <w:pPr>
        <w:ind w:firstLine="485"/>
        <w:spacing w:line="360" w:lineRule="auto"/>
        <w:rPr>
          <w:rFonts w:ascii="宋体" w:hAnsi="宋体" w:eastAsia="宋体" w:cs="宋体"/>
          <w:b/>
          <w:sz w:val="24"/>
        </w:rPr>
      </w:pPr>
      <w:r>
        <w:rPr>
          <w:rFonts w:ascii="宋体" w:hAnsi="宋体" w:eastAsia="宋体" w:cs="宋体"/>
          <w:sz w:val="24"/>
        </w:rPr>
        <w:t xml:space="preserve">（4）</w:t>
      </w:r>
      <w:r>
        <w:rPr>
          <w:rFonts w:ascii="宋体" w:hAnsi="宋体" w:eastAsia="宋体" w:cs="宋体"/>
          <w:b/>
          <w:sz w:val="24"/>
        </w:rPr>
        <w:t xml:space="preserve">供应商的最终报价超过采购预算的；</w:t>
      </w:r>
      <w:r/>
    </w:p>
    <w:p>
      <w:pPr>
        <w:ind w:firstLine="485"/>
        <w:spacing w:line="360" w:lineRule="auto"/>
        <w:rPr>
          <w:rFonts w:ascii="宋体" w:hAnsi="宋体" w:eastAsia="宋体" w:cs="宋体"/>
          <w:sz w:val="24"/>
        </w:rPr>
      </w:pPr>
      <w:r>
        <w:rPr>
          <w:rFonts w:ascii="宋体" w:hAnsi="宋体" w:eastAsia="宋体" w:cs="宋体"/>
          <w:sz w:val="24"/>
        </w:rPr>
        <w:t xml:space="preserve">（5）因重大变故，采购任务取消的；</w:t>
      </w:r>
      <w:r/>
    </w:p>
    <w:p>
      <w:pPr>
        <w:ind w:firstLine="485"/>
        <w:spacing w:line="360" w:lineRule="auto"/>
        <w:rPr>
          <w:rFonts w:ascii="宋体" w:hAnsi="宋体" w:eastAsia="宋体" w:cs="宋体"/>
          <w:sz w:val="24"/>
        </w:rPr>
      </w:pPr>
      <w:r>
        <w:rPr>
          <w:rFonts w:ascii="宋体" w:hAnsi="宋体" w:eastAsia="宋体" w:cs="宋体"/>
          <w:sz w:val="24"/>
        </w:rPr>
        <w:t xml:space="preserve">（6）采购人需求发生重大变化暂时不能确定或供应商提供的服务不能满足需求等</w:t>
      </w:r>
      <w:r>
        <w:rPr>
          <w:rFonts w:hint="eastAsia" w:ascii="宋体" w:hAnsi="宋体" w:eastAsia="宋体" w:cs="宋体"/>
          <w:sz w:val="24"/>
        </w:rPr>
        <w:t xml:space="preserve">；</w:t>
      </w:r>
      <w:r/>
    </w:p>
    <w:p>
      <w:pPr>
        <w:ind w:firstLine="485"/>
        <w:spacing w:line="360" w:lineRule="auto"/>
        <w:rPr>
          <w:rFonts w:ascii="宋体" w:hAnsi="宋体"/>
          <w:sz w:val="24"/>
          <w:szCs w:val="21"/>
        </w:rPr>
      </w:pPr>
      <w:r>
        <w:rPr>
          <w:rFonts w:hint="eastAsia" w:ascii="宋体" w:hAnsi="宋体" w:eastAsia="宋体" w:cs="宋体"/>
          <w:sz w:val="24"/>
        </w:rPr>
        <w:t xml:space="preserve">（7）</w:t>
      </w:r>
      <w:r>
        <w:rPr>
          <w:rFonts w:hint="eastAsia" w:ascii="宋体" w:hAnsi="宋体"/>
          <w:sz w:val="24"/>
          <w:szCs w:val="21"/>
        </w:rPr>
        <w:t xml:space="preserve">在苏采云系统规定时间内成功解密电子响应文件的供应商不足三家；</w:t>
      </w:r>
      <w:r/>
    </w:p>
    <w:p>
      <w:pPr>
        <w:ind w:firstLine="485"/>
        <w:spacing w:line="360" w:lineRule="auto"/>
        <w:rPr>
          <w:rFonts w:ascii="宋体" w:hAnsi="宋体"/>
          <w:sz w:val="24"/>
          <w:szCs w:val="21"/>
        </w:rPr>
      </w:pPr>
      <w:r>
        <w:rPr>
          <w:rFonts w:hint="eastAsia" w:ascii="宋体" w:hAnsi="宋体"/>
          <w:sz w:val="24"/>
          <w:szCs w:val="21"/>
        </w:rPr>
        <w:t xml:space="preserve">（8）除本磋商文件</w:t>
      </w:r>
      <w:r>
        <w:rPr>
          <w:rFonts w:hint="eastAsia" w:ascii="宋体" w:hAnsi="宋体"/>
          <w:sz w:val="24"/>
          <w:szCs w:val="21"/>
        </w:rPr>
        <w:t xml:space="preserve">本</w:t>
      </w:r>
      <w:r>
        <w:rPr>
          <w:rFonts w:hint="eastAsia" w:ascii="宋体" w:hAnsi="宋体"/>
          <w:sz w:val="24"/>
          <w:szCs w:val="21"/>
        </w:rPr>
        <w:t xml:space="preserve">章第</w:t>
      </w:r>
      <w:r>
        <w:rPr>
          <w:rFonts w:hint="eastAsia" w:ascii="宋体" w:hAnsi="宋体"/>
          <w:sz w:val="24"/>
          <w:szCs w:val="21"/>
        </w:rPr>
        <w:t xml:space="preserve">11.2</w:t>
      </w:r>
      <w:r>
        <w:rPr>
          <w:rFonts w:hint="eastAsia" w:ascii="宋体" w:hAnsi="宋体"/>
          <w:sz w:val="24"/>
          <w:szCs w:val="21"/>
        </w:rPr>
        <w:t xml:space="preserve">条第三款规定的情形外，磋商过程中符合要求的供应商或者提交最后报价且未超过采购预算或最高限价的供应商不足三家</w:t>
      </w:r>
      <w:r>
        <w:rPr>
          <w:rFonts w:hint="eastAsia" w:ascii="宋体" w:hAnsi="宋体"/>
          <w:sz w:val="24"/>
          <w:szCs w:val="21"/>
        </w:rPr>
        <w:t xml:space="preserve">；</w:t>
      </w:r>
      <w:r/>
    </w:p>
    <w:p>
      <w:pPr>
        <w:ind w:firstLine="485"/>
        <w:spacing w:line="360" w:lineRule="auto"/>
        <w:rPr>
          <w:rFonts w:ascii="宋体" w:hAnsi="宋体" w:eastAsia="宋体" w:cs="宋体"/>
          <w:sz w:val="24"/>
        </w:rPr>
      </w:pPr>
      <w:r>
        <w:rPr>
          <w:rFonts w:hint="eastAsia" w:ascii="宋体" w:hAnsi="宋体" w:eastAsia="宋体" w:cs="宋体"/>
          <w:sz w:val="24"/>
        </w:rPr>
        <w:t xml:space="preserve">（9）法律法规规定的其他应当终止情形。</w:t>
      </w:r>
      <w:r/>
    </w:p>
    <w:p>
      <w:pPr>
        <w:ind w:firstLine="485"/>
        <w:spacing w:line="360" w:lineRule="auto"/>
        <w:rPr>
          <w:rFonts w:ascii="宋体" w:hAnsi="宋体" w:eastAsia="宋体" w:cs="宋体"/>
          <w:sz w:val="24"/>
        </w:rPr>
      </w:pPr>
      <w:r>
        <w:rPr>
          <w:rFonts w:hint="eastAsia" w:ascii="宋体" w:hAnsi="宋体" w:eastAsia="宋体" w:cs="宋体"/>
          <w:bCs/>
          <w:sz w:val="24"/>
        </w:rPr>
        <w:t xml:space="preserve">11.11</w:t>
      </w:r>
      <w:r>
        <w:rPr>
          <w:rFonts w:hint="eastAsia" w:ascii="宋体" w:hAnsi="宋体" w:eastAsia="宋体" w:cs="宋体"/>
          <w:bCs/>
          <w:sz w:val="24"/>
        </w:rPr>
        <w:t xml:space="preserve">如出现</w:t>
      </w:r>
      <w:r>
        <w:rPr>
          <w:rFonts w:hint="eastAsia" w:ascii="宋体" w:hAnsi="宋体" w:eastAsia="宋体" w:cs="宋体"/>
          <w:bCs/>
          <w:sz w:val="24"/>
        </w:rPr>
        <w:t xml:space="preserve">（7）</w:t>
      </w:r>
      <w:r>
        <w:rPr>
          <w:rFonts w:hint="eastAsia" w:ascii="宋体" w:hAnsi="宋体" w:eastAsia="宋体" w:cs="宋体"/>
          <w:bCs/>
          <w:sz w:val="24"/>
        </w:rPr>
        <w:t xml:space="preserve">或</w:t>
      </w:r>
      <w:r>
        <w:rPr>
          <w:rFonts w:hint="eastAsia" w:ascii="宋体" w:hAnsi="宋体" w:eastAsia="宋体" w:cs="宋体"/>
          <w:bCs/>
          <w:sz w:val="24"/>
        </w:rPr>
        <w:t xml:space="preserve">（8）</w:t>
      </w:r>
      <w:r>
        <w:rPr>
          <w:rFonts w:hint="eastAsia" w:ascii="宋体" w:hAnsi="宋体" w:eastAsia="宋体" w:cs="宋体"/>
          <w:bCs/>
          <w:sz w:val="24"/>
        </w:rPr>
        <w:t xml:space="preserve">情形，采购活动失败，磋商小组应对磋商文件是否存在不合理条款进行论证，并在评审报告中写明论证意见。</w:t>
      </w:r>
      <w:r/>
    </w:p>
    <w:p>
      <w:pPr>
        <w:ind w:firstLine="487"/>
        <w:spacing w:line="360" w:lineRule="auto"/>
        <w:rPr>
          <w:rFonts w:ascii="宋体" w:hAnsi="宋体" w:eastAsia="宋体" w:cs="宋体"/>
          <w:b/>
          <w:sz w:val="24"/>
        </w:rPr>
      </w:pPr>
      <w:r>
        <w:rPr>
          <w:rFonts w:ascii="宋体" w:hAnsi="宋体" w:eastAsia="宋体" w:cs="宋体"/>
          <w:b/>
          <w:sz w:val="24"/>
        </w:rPr>
        <w:t xml:space="preserve">12、评定成交方法和标准</w:t>
      </w:r>
      <w:r/>
    </w:p>
    <w:p>
      <w:pPr>
        <w:ind w:firstLine="480"/>
        <w:spacing w:line="360" w:lineRule="auto"/>
        <w:rPr>
          <w:rFonts w:ascii="宋体" w:hAnsi="宋体" w:eastAsia="宋体" w:cs="宋体"/>
          <w:sz w:val="24"/>
        </w:rPr>
      </w:pPr>
      <w:r>
        <w:rPr>
          <w:rFonts w:ascii="宋体" w:hAnsi="宋体" w:eastAsia="宋体" w:cs="宋体"/>
          <w:sz w:val="24"/>
        </w:rPr>
        <w:t xml:space="preserve">12.1采用综合评分法。即在最大限度地满足竞争性磋商文件实质性要求前提下，按照磋商文件中规定的各项因素进行综合评审后，以评审总得分最高的供应商作为成交候选供应商或者成交供应商的评审方法。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85"/>
        <w:spacing w:line="360" w:lineRule="auto"/>
        <w:rPr>
          <w:rFonts w:ascii="宋体" w:hAnsi="宋体" w:eastAsia="宋体" w:cs="宋体"/>
          <w:sz w:val="24"/>
        </w:rPr>
      </w:pPr>
      <w:r>
        <w:rPr>
          <w:rFonts w:ascii="宋体" w:hAnsi="宋体" w:eastAsia="宋体" w:cs="宋体"/>
          <w:sz w:val="24"/>
        </w:rPr>
        <w:t xml:space="preserve">12.2综合评审的主要因素是：</w:t>
      </w:r>
      <w:r>
        <w:rPr>
          <w:rFonts w:ascii="宋体" w:hAnsi="宋体" w:eastAsia="宋体" w:cs="宋体"/>
          <w:b/>
          <w:sz w:val="24"/>
        </w:rPr>
        <w:t xml:space="preserve">详见磋商文件第三章</w:t>
      </w:r>
      <w:r>
        <w:rPr>
          <w:rFonts w:ascii="宋体" w:hAnsi="宋体" w:eastAsia="宋体" w:cs="宋体"/>
          <w:sz w:val="24"/>
        </w:rPr>
        <w:t xml:space="preserve">。</w:t>
      </w:r>
      <w:r/>
    </w:p>
    <w:p>
      <w:pPr>
        <w:ind w:firstLine="487"/>
        <w:spacing w:line="360" w:lineRule="auto"/>
        <w:rPr>
          <w:rFonts w:ascii="宋体" w:hAnsi="宋体" w:eastAsia="宋体" w:cs="宋体"/>
          <w:b/>
          <w:sz w:val="24"/>
        </w:rPr>
      </w:pPr>
      <w:r>
        <w:rPr>
          <w:rFonts w:ascii="宋体" w:hAnsi="宋体" w:eastAsia="宋体" w:cs="宋体"/>
          <w:b/>
          <w:sz w:val="24"/>
        </w:rPr>
        <w:t xml:space="preserve">13、确定成交供应商</w:t>
      </w:r>
      <w:r/>
    </w:p>
    <w:p>
      <w:pPr>
        <w:ind w:firstLine="485"/>
        <w:spacing w:line="360" w:lineRule="auto"/>
        <w:rPr>
          <w:rFonts w:ascii="宋体" w:hAnsi="宋体" w:eastAsia="宋体" w:cs="宋体"/>
          <w:sz w:val="24"/>
        </w:rPr>
      </w:pPr>
      <w:r>
        <w:rPr>
          <w:rFonts w:ascii="宋体" w:hAnsi="宋体" w:eastAsia="宋体" w:cs="宋体"/>
          <w:sz w:val="24"/>
        </w:rPr>
        <w:t xml:space="preserve">13.1在综合比较与评价后按照得分高低顺序对供应商进行排列。</w:t>
      </w:r>
      <w:r>
        <w:rPr>
          <w:rFonts w:hint="eastAsia" w:ascii="宋体" w:hAnsi="宋体" w:eastAsia="宋体" w:cs="宋体"/>
          <w:sz w:val="24"/>
        </w:rPr>
        <w:t xml:space="preserve">得分相同的，按投标报价由低到高顺序排列；得分相同且投标报价相同的，按</w:t>
      </w:r>
      <w:r>
        <w:rPr>
          <w:rFonts w:hint="eastAsia" w:ascii="宋体" w:hAnsi="宋体" w:eastAsia="宋体" w:cs="宋体"/>
          <w:sz w:val="24"/>
        </w:rPr>
        <w:t xml:space="preserve">总体</w:t>
      </w:r>
      <w:r>
        <w:rPr>
          <w:rFonts w:hint="eastAsia" w:ascii="宋体" w:hAnsi="宋体" w:eastAsia="宋体" w:cs="宋体"/>
          <w:sz w:val="24"/>
        </w:rPr>
        <w:t xml:space="preserve">方案优劣顺序排列</w:t>
      </w:r>
      <w:r>
        <w:rPr>
          <w:rFonts w:ascii="宋体" w:hAnsi="宋体" w:eastAsia="宋体" w:cs="宋体"/>
          <w:sz w:val="24"/>
        </w:rPr>
        <w:t xml:space="preserve">。</w:t>
      </w:r>
      <w:r/>
    </w:p>
    <w:p>
      <w:pPr>
        <w:ind w:firstLine="485"/>
        <w:spacing w:line="360" w:lineRule="auto"/>
        <w:rPr>
          <w:rFonts w:ascii="宋体" w:hAnsi="宋体" w:eastAsia="宋体" w:cs="宋体"/>
          <w:sz w:val="24"/>
        </w:rPr>
      </w:pPr>
      <w:r>
        <w:rPr>
          <w:rFonts w:hint="eastAsia" w:ascii="宋体" w:hAnsi="宋体" w:eastAsia="宋体" w:cs="宋体"/>
          <w:sz w:val="24"/>
        </w:rPr>
        <w:t xml:space="preserve">13.2本项目按以下第（1）种方式确定成交供应商：</w:t>
      </w:r>
      <w:r/>
    </w:p>
    <w:p>
      <w:pPr>
        <w:ind w:firstLine="485"/>
        <w:spacing w:line="360" w:lineRule="auto"/>
        <w:rPr>
          <w:rFonts w:ascii="宋体" w:hAnsi="宋体" w:eastAsia="宋体" w:cs="宋体"/>
          <w:sz w:val="24"/>
        </w:rPr>
      </w:pPr>
      <w:r>
        <w:rPr>
          <w:rFonts w:hint="eastAsia" w:ascii="宋体" w:hAnsi="宋体" w:eastAsia="宋体" w:cs="宋体"/>
          <w:sz w:val="24"/>
        </w:rPr>
        <w:t xml:space="preserve">（1）磋商小组直接确定排名第一的成交候选供应商为成交供应商；</w:t>
      </w:r>
      <w:r/>
    </w:p>
    <w:p>
      <w:pPr>
        <w:ind w:firstLine="485"/>
        <w:spacing w:line="360" w:lineRule="auto"/>
        <w:rPr>
          <w:rFonts w:ascii="宋体" w:hAnsi="宋体" w:eastAsia="宋体" w:cs="宋体"/>
          <w:sz w:val="24"/>
        </w:rPr>
      </w:pPr>
      <w:r>
        <w:rPr>
          <w:rFonts w:hint="eastAsia" w:ascii="宋体" w:hAnsi="宋体" w:eastAsia="宋体" w:cs="宋体"/>
          <w:sz w:val="24"/>
        </w:rPr>
        <w:t xml:space="preserve">（2）采购人在磋商小组推荐的成交候选供应商中按顺序确定成交供应商。磋商小组按照评审总分由高到低顺序推荐3名成交候选供应商，并编写评审报告。符合本磋商文件第二章第11.</w:t>
      </w:r>
      <w:r>
        <w:rPr>
          <w:rFonts w:hint="eastAsia" w:ascii="宋体" w:hAnsi="宋体" w:eastAsia="宋体" w:cs="宋体"/>
          <w:sz w:val="24"/>
        </w:rPr>
        <w:t xml:space="preserve">2</w:t>
      </w:r>
      <w:r>
        <w:rPr>
          <w:rFonts w:hint="eastAsia" w:ascii="宋体" w:hAnsi="宋体" w:eastAsia="宋体" w:cs="宋体"/>
          <w:sz w:val="24"/>
        </w:rPr>
        <w:t xml:space="preserve">条情形的，可以推荐2名成交候选供应商。</w:t>
      </w:r>
      <w:r/>
    </w:p>
    <w:p>
      <w:pPr>
        <w:ind w:firstLine="485"/>
        <w:spacing w:line="360" w:lineRule="auto"/>
        <w:rPr>
          <w:rFonts w:ascii="宋体" w:hAnsi="宋体" w:eastAsia="宋体" w:cs="宋体"/>
          <w:sz w:val="24"/>
        </w:rPr>
      </w:pPr>
      <w:r>
        <w:rPr>
          <w:rFonts w:hint="eastAsia" w:ascii="宋体" w:hAnsi="宋体" w:eastAsia="宋体" w:cs="宋体"/>
          <w:sz w:val="24"/>
        </w:rPr>
        <w:t xml:space="preserve">按第（2）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firstLine="485"/>
        <w:spacing w:line="360" w:lineRule="auto"/>
        <w:rPr>
          <w:rFonts w:ascii="宋体" w:hAnsi="宋体" w:eastAsia="宋体" w:cs="宋体"/>
          <w:sz w:val="24"/>
        </w:rPr>
      </w:pPr>
      <w:r>
        <w:rPr>
          <w:rFonts w:ascii="宋体" w:hAnsi="宋体" w:eastAsia="宋体" w:cs="宋体"/>
          <w:sz w:val="24"/>
        </w:rPr>
        <w:t xml:space="preserve">13.</w:t>
      </w:r>
      <w:r>
        <w:rPr>
          <w:rFonts w:hint="eastAsia" w:ascii="宋体" w:hAnsi="宋体" w:eastAsia="宋体" w:cs="宋体"/>
          <w:sz w:val="24"/>
        </w:rPr>
        <w:t xml:space="preserve">3</w:t>
      </w:r>
      <w:r>
        <w:rPr>
          <w:rFonts w:ascii="宋体" w:hAnsi="宋体" w:eastAsia="宋体" w:cs="宋体"/>
          <w:sz w:val="24"/>
        </w:rPr>
        <w:t xml:space="preserve">成交供应商确定后，将在采购信息发布媒体上</w:t>
      </w:r>
      <w:r>
        <w:rPr>
          <w:rFonts w:hint="eastAsia" w:ascii="宋体" w:hAnsi="宋体" w:eastAsia="宋体" w:cs="宋体"/>
          <w:sz w:val="24"/>
        </w:rPr>
        <w:t xml:space="preserve">发布成交结果公告，公告期限为1个工作日。</w:t>
      </w:r>
      <w:r/>
    </w:p>
    <w:p>
      <w:pPr>
        <w:ind w:firstLine="485"/>
        <w:spacing w:line="360" w:lineRule="auto"/>
        <w:rPr>
          <w:rFonts w:ascii="宋体" w:hAnsi="宋体" w:eastAsia="宋体" w:cs="宋体"/>
          <w:sz w:val="24"/>
        </w:rPr>
      </w:pPr>
      <w:r>
        <w:rPr>
          <w:rFonts w:hint="eastAsia" w:ascii="宋体" w:hAnsi="宋体" w:eastAsia="宋体" w:cs="宋体"/>
          <w:sz w:val="24"/>
        </w:rPr>
        <w:t xml:space="preserve">13.4</w:t>
      </w:r>
      <w:r>
        <w:rPr>
          <w:rFonts w:hint="eastAsia" w:ascii="宋体" w:hAnsi="宋体" w:eastAsia="宋体" w:cs="宋体"/>
          <w:sz w:val="24"/>
        </w:rPr>
        <w:t xml:space="preserve">若有充分证据证明成交供应商有下列情况之一的，一经查实将被取消</w:t>
      </w:r>
      <w:r>
        <w:rPr>
          <w:rFonts w:hint="eastAsia" w:ascii="宋体" w:hAnsi="宋体" w:eastAsia="宋体" w:cs="宋体"/>
          <w:sz w:val="24"/>
        </w:rPr>
        <w:t xml:space="preserve">成交资格：</w:t>
      </w:r>
      <w:r/>
    </w:p>
    <w:p>
      <w:pPr>
        <w:ind w:firstLine="485"/>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提供虚假材料谋取成交。</w:t>
      </w:r>
      <w:r/>
    </w:p>
    <w:p>
      <w:pPr>
        <w:ind w:firstLine="485"/>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向评审专家、采购人或</w:t>
      </w:r>
      <w:r>
        <w:rPr>
          <w:rFonts w:hint="eastAsia" w:ascii="宋体" w:hAnsi="宋体" w:eastAsia="宋体" w:cs="宋体"/>
          <w:sz w:val="24"/>
        </w:rPr>
        <w:t xml:space="preserve">采购代理机构</w:t>
      </w:r>
      <w:r>
        <w:rPr>
          <w:rFonts w:hint="eastAsia" w:ascii="宋体" w:hAnsi="宋体" w:eastAsia="宋体" w:cs="宋体"/>
          <w:sz w:val="24"/>
        </w:rPr>
        <w:t xml:space="preserve">工作人员行贿或者提供其他不正当利益。</w:t>
      </w:r>
      <w:r/>
    </w:p>
    <w:p>
      <w:pPr>
        <w:ind w:firstLine="485"/>
        <w:spacing w:line="360"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与其他供应商、评审专家、采购人或</w:t>
      </w:r>
      <w:r>
        <w:rPr>
          <w:rFonts w:hint="eastAsia" w:ascii="宋体" w:hAnsi="宋体" w:eastAsia="宋体" w:cs="宋体"/>
          <w:sz w:val="24"/>
        </w:rPr>
        <w:t xml:space="preserve">采购代理机构</w:t>
      </w:r>
      <w:r>
        <w:rPr>
          <w:rFonts w:hint="eastAsia" w:ascii="宋体" w:hAnsi="宋体" w:eastAsia="宋体" w:cs="宋体"/>
          <w:sz w:val="24"/>
        </w:rPr>
        <w:t xml:space="preserve">工作人员恶意串通。</w:t>
      </w:r>
      <w:r/>
    </w:p>
    <w:p>
      <w:pPr>
        <w:ind w:firstLine="485"/>
        <w:spacing w:line="360" w:lineRule="auto"/>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不满足本磋商文件规定的实质性要求，但在评审过程中未被磋商小组发现。</w:t>
      </w:r>
      <w:r/>
    </w:p>
    <w:p>
      <w:pPr>
        <w:ind w:firstLine="485"/>
        <w:spacing w:line="360" w:lineRule="auto"/>
        <w:rPr>
          <w:rFonts w:ascii="宋体" w:hAnsi="宋体" w:eastAsia="宋体" w:cs="宋体"/>
          <w:b/>
          <w:sz w:val="24"/>
        </w:rPr>
      </w:pPr>
      <w:r>
        <w:rPr>
          <w:rFonts w:hint="eastAsia" w:ascii="宋体" w:hAnsi="宋体" w:eastAsia="宋体" w:cs="宋体"/>
          <w:sz w:val="24"/>
        </w:rPr>
        <w:t xml:space="preserve">（5）</w:t>
      </w:r>
      <w:r>
        <w:rPr>
          <w:rFonts w:hint="eastAsia" w:ascii="宋体" w:hAnsi="宋体" w:eastAsia="宋体" w:cs="宋体"/>
          <w:sz w:val="24"/>
        </w:rPr>
        <w:t xml:space="preserve">采取不正当手段诋毁、排挤其他供应商。</w:t>
      </w:r>
      <w:r/>
    </w:p>
    <w:p>
      <w:pPr>
        <w:ind w:firstLine="485"/>
        <w:spacing w:line="360" w:lineRule="auto"/>
        <w:rPr>
          <w:rFonts w:ascii="宋体" w:hAnsi="宋体"/>
          <w:sz w:val="24"/>
          <w:szCs w:val="21"/>
        </w:rPr>
      </w:pPr>
      <w:r>
        <w:rPr>
          <w:rFonts w:ascii="宋体" w:hAnsi="宋体" w:eastAsia="宋体" w:cs="宋体"/>
          <w:sz w:val="24"/>
        </w:rPr>
        <w:t xml:space="preserve">13.</w:t>
      </w:r>
      <w:r>
        <w:rPr>
          <w:rFonts w:hint="eastAsia" w:ascii="宋体" w:hAnsi="宋体" w:eastAsia="宋体" w:cs="宋体"/>
          <w:sz w:val="24"/>
        </w:rPr>
        <w:t xml:space="preserve">5</w:t>
      </w:r>
      <w:r>
        <w:rPr>
          <w:rFonts w:hint="eastAsia" w:ascii="宋体" w:hAnsi="宋体"/>
          <w:sz w:val="24"/>
          <w:szCs w:val="21"/>
        </w:rPr>
        <w:t xml:space="preserve">成交结果确定后，采购人将向成交供应商发出《成交通知书》。成交供应商可在成交结果公告届满之日起三十日内，登录苏采云系统下载。因系统存储空间有限，成交结果公告届满之日起三十日后，苏采云系统不再保证提供下载《成交通知书》服务，因未及时下载而造成的不利后果由成交供应商自行承担。</w:t>
      </w:r>
      <w:r/>
    </w:p>
    <w:p>
      <w:pPr>
        <w:ind w:firstLine="485"/>
        <w:spacing w:line="360" w:lineRule="auto"/>
        <w:rPr>
          <w:rFonts w:ascii="宋体" w:hAnsi="宋体" w:eastAsia="宋体" w:cs="宋体"/>
          <w:sz w:val="24"/>
        </w:rPr>
      </w:pPr>
      <w:r>
        <w:rPr>
          <w:rFonts w:hint="eastAsia" w:ascii="宋体" w:hAnsi="宋体" w:eastAsia="宋体" w:cs="宋体"/>
          <w:sz w:val="24"/>
        </w:rPr>
        <w:t xml:space="preserve">13.6</w:t>
      </w:r>
      <w:r>
        <w:rPr>
          <w:rFonts w:hint="eastAsia" w:ascii="宋体" w:hAnsi="宋体"/>
          <w:sz w:val="24"/>
          <w:szCs w:val="21"/>
        </w:rPr>
        <w:t xml:space="preserve">《成交通知书》是合同的一个组成部分，对采购人和成交供应商均具有法律效力。《成交通知书》发出后，采购人改变成交结果的，或者成交供应商放弃成交项目的，应当依法承担法律责任。</w:t>
      </w:r>
      <w:r/>
    </w:p>
    <w:p>
      <w:pPr>
        <w:ind w:firstLine="485"/>
        <w:spacing w:line="360" w:lineRule="auto"/>
        <w:rPr>
          <w:rFonts w:ascii="宋体" w:hAnsi="宋体" w:eastAsia="宋体" w:cs="宋体"/>
          <w:sz w:val="24"/>
        </w:rPr>
      </w:pPr>
      <w:r>
        <w:rPr>
          <w:rFonts w:ascii="宋体" w:hAnsi="宋体" w:eastAsia="宋体" w:cs="宋体"/>
          <w:sz w:val="24"/>
        </w:rPr>
        <w:t xml:space="preserve">13.</w:t>
      </w:r>
      <w:r>
        <w:rPr>
          <w:rFonts w:hint="eastAsia" w:ascii="宋体" w:hAnsi="宋体" w:eastAsia="宋体" w:cs="宋体"/>
          <w:sz w:val="24"/>
        </w:rPr>
        <w:t xml:space="preserve">7采购人、</w:t>
      </w:r>
      <w:r>
        <w:rPr>
          <w:rFonts w:ascii="宋体" w:hAnsi="宋体" w:eastAsia="宋体" w:cs="宋体"/>
          <w:sz w:val="24"/>
        </w:rPr>
        <w:t xml:space="preserve">采购代理对未成交的供应商不作未成交原因的解释。</w:t>
      </w:r>
      <w:r/>
    </w:p>
    <w:p>
      <w:pPr>
        <w:ind w:firstLine="485"/>
        <w:spacing w:line="360" w:lineRule="auto"/>
        <w:rPr>
          <w:rFonts w:ascii="宋体" w:hAnsi="宋体" w:eastAsia="宋体" w:cs="宋体"/>
          <w:b/>
          <w:sz w:val="24"/>
        </w:rPr>
      </w:pPr>
      <w:r>
        <w:rPr>
          <w:rFonts w:ascii="宋体" w:hAnsi="宋体" w:eastAsia="宋体" w:cs="宋体"/>
          <w:sz w:val="24"/>
        </w:rPr>
        <w:t xml:space="preserve">13.</w:t>
      </w:r>
      <w:r>
        <w:rPr>
          <w:rFonts w:hint="eastAsia" w:ascii="宋体" w:hAnsi="宋体" w:eastAsia="宋体" w:cs="宋体"/>
          <w:sz w:val="24"/>
        </w:rPr>
        <w:t xml:space="preserve">8</w:t>
      </w:r>
      <w:r>
        <w:rPr>
          <w:rFonts w:ascii="宋体" w:hAnsi="宋体" w:eastAsia="宋体" w:cs="宋体"/>
          <w:sz w:val="24"/>
        </w:rPr>
        <w:t xml:space="preserve">所有响应文件都将作为档案保存，不论成交与否，采购代理均不退回。</w:t>
      </w:r>
      <w:r/>
    </w:p>
    <w:p>
      <w:pPr>
        <w:ind w:firstLine="487"/>
        <w:spacing w:line="360" w:lineRule="auto"/>
        <w:rPr>
          <w:rFonts w:ascii="宋体" w:hAnsi="宋体" w:eastAsia="宋体" w:cs="宋体"/>
          <w:b/>
          <w:sz w:val="24"/>
        </w:rPr>
      </w:pPr>
      <w:r>
        <w:rPr>
          <w:rFonts w:ascii="宋体" w:hAnsi="宋体" w:eastAsia="宋体" w:cs="宋体"/>
          <w:b/>
          <w:sz w:val="24"/>
        </w:rPr>
        <w:t xml:space="preserve">14、编写评审报告</w:t>
      </w:r>
      <w:r/>
    </w:p>
    <w:p>
      <w:pPr>
        <w:ind w:firstLine="485"/>
        <w:spacing w:line="360" w:lineRule="auto"/>
        <w:rPr>
          <w:rFonts w:ascii="宋体" w:hAnsi="宋体" w:eastAsia="宋体" w:cs="宋体"/>
          <w:sz w:val="24"/>
        </w:rPr>
      </w:pPr>
      <w:r>
        <w:rPr>
          <w:rFonts w:ascii="宋体" w:hAnsi="宋体" w:eastAsia="宋体" w:cs="宋体"/>
          <w:sz w:val="24"/>
        </w:rPr>
        <w:t xml:space="preserve">14.1磋商小组根据磋商过程和结果编写评审报告。</w:t>
      </w:r>
      <w:r/>
    </w:p>
    <w:p>
      <w:pPr>
        <w:ind w:firstLine="487"/>
        <w:spacing w:line="360" w:lineRule="auto"/>
        <w:rPr>
          <w:rFonts w:ascii="宋体" w:hAnsi="宋体" w:eastAsia="宋体" w:cs="宋体"/>
          <w:b/>
          <w:sz w:val="24"/>
        </w:rPr>
      </w:pPr>
      <w:r>
        <w:rPr>
          <w:rFonts w:ascii="宋体" w:hAnsi="宋体" w:eastAsia="宋体" w:cs="宋体"/>
          <w:b/>
          <w:sz w:val="24"/>
        </w:rPr>
        <w:t xml:space="preserve">15、签订合同</w:t>
      </w:r>
      <w:r/>
    </w:p>
    <w:p>
      <w:pPr>
        <w:ind w:firstLine="485"/>
        <w:spacing w:line="360" w:lineRule="auto"/>
        <w:rPr>
          <w:rFonts w:ascii="宋体" w:hAnsi="宋体" w:eastAsia="宋体" w:cs="宋体"/>
          <w:sz w:val="24"/>
        </w:rPr>
      </w:pPr>
      <w:r>
        <w:rPr>
          <w:rFonts w:ascii="宋体" w:hAnsi="宋体" w:eastAsia="宋体" w:cs="宋体"/>
          <w:sz w:val="24"/>
        </w:rPr>
        <w:t xml:space="preserve">15.1成交供应商应当自成交通知书发出之日起三十日内，与采购人签订政府采购合同，所签订的合同不得对磋商文件和响应文件作实质性修改。</w:t>
      </w:r>
      <w:r/>
    </w:p>
    <w:p>
      <w:pPr>
        <w:ind w:firstLine="485"/>
        <w:spacing w:line="360" w:lineRule="auto"/>
        <w:rPr>
          <w:rFonts w:ascii="宋体" w:hAnsi="宋体" w:eastAsia="宋体" w:cs="宋体"/>
          <w:sz w:val="24"/>
        </w:rPr>
      </w:pPr>
      <w:r>
        <w:rPr>
          <w:rFonts w:ascii="宋体" w:hAnsi="宋体" w:eastAsia="宋体" w:cs="宋体"/>
          <w:sz w:val="24"/>
        </w:rPr>
        <w:t xml:space="preserve">15.2采购人不得向成交供应商提出任何不合理的要求作为签订合同的条件，不得与成交供应商私下订立背离合同实质性内容的协议。</w:t>
      </w:r>
      <w:r/>
    </w:p>
    <w:p>
      <w:pPr>
        <w:ind w:firstLine="485"/>
        <w:spacing w:line="360" w:lineRule="auto"/>
        <w:rPr>
          <w:rFonts w:ascii="宋体" w:hAnsi="宋体" w:eastAsia="宋体" w:cs="宋体"/>
          <w:sz w:val="24"/>
        </w:rPr>
      </w:pPr>
      <w:r>
        <w:rPr>
          <w:rFonts w:ascii="宋体" w:hAnsi="宋体" w:eastAsia="宋体" w:cs="宋体"/>
          <w:sz w:val="24"/>
        </w:rPr>
        <w:t xml:space="preserve">15.3除不可抗力等因素外，成交通知书发出后，采购人改变成交结果，或者成交供应商拒绝签订政府采购合同的，应当承担相应的法律责任。</w:t>
      </w:r>
      <w:r/>
    </w:p>
    <w:p>
      <w:pPr>
        <w:ind w:firstLine="480"/>
        <w:jc w:val="left"/>
        <w:spacing w:line="360" w:lineRule="auto"/>
        <w:rPr>
          <w:rFonts w:ascii="宋体" w:hAnsi="宋体" w:eastAsia="宋体" w:cs="宋体"/>
          <w:b/>
          <w:sz w:val="24"/>
        </w:rPr>
      </w:pPr>
      <w:r>
        <w:rPr>
          <w:rFonts w:ascii="宋体" w:hAnsi="宋体" w:eastAsia="宋体" w:cs="宋体"/>
          <w:sz w:val="24"/>
        </w:rPr>
        <w:t xml:space="preserve">15.4</w:t>
      </w:r>
      <w:r>
        <w:rPr>
          <w:rFonts w:ascii="宋体" w:hAnsi="宋体" w:eastAsia="宋体" w:cs="宋体"/>
          <w:b/>
          <w:sz w:val="24"/>
        </w:rPr>
        <w:t xml:space="preserve">成交供应商除发生法律规定的不能预见、不能避免并不能克服的客观情况外不得放弃或拒绝签订合同的。放弃或拒绝签订合同的，财政部门视情将</w:t>
      </w:r>
      <w:r>
        <w:rPr>
          <w:rFonts w:ascii="宋体" w:hAnsi="宋体" w:eastAsia="宋体" w:cs="宋体"/>
          <w:b/>
          <w:sz w:val="24"/>
        </w:rPr>
        <w:t xml:space="preserve">其列入不良行为名单，在一至三年内不得参加南京市政府采购活动。</w:t>
      </w:r>
      <w:r/>
    </w:p>
    <w:p>
      <w:pPr>
        <w:ind w:firstLine="480"/>
        <w:spacing w:line="360" w:lineRule="auto"/>
        <w:rPr>
          <w:rFonts w:ascii="宋体" w:hAnsi="宋体" w:eastAsia="宋体" w:cs="宋体"/>
          <w:sz w:val="24"/>
        </w:rPr>
      </w:pPr>
      <w:r>
        <w:rPr>
          <w:rFonts w:ascii="宋体" w:hAnsi="宋体" w:eastAsia="宋体" w:cs="宋体"/>
          <w:sz w:val="24"/>
        </w:rPr>
        <w:t xml:space="preserve">15.5成交供应商拒绝签订政府采购合同的，或因不可抗力或者自身原因不能履行政府采购合同的，采购人可以视情况与排位在成交供应商之后第一位的成交候选供应商签订政府采购合同，也可以重新开展采购活动。</w:t>
      </w:r>
      <w:r/>
    </w:p>
    <w:p>
      <w:pPr>
        <w:ind w:firstLine="480"/>
        <w:spacing w:line="360" w:lineRule="auto"/>
        <w:rPr>
          <w:rFonts w:ascii="宋体" w:hAnsi="宋体" w:eastAsia="宋体" w:cs="宋体"/>
          <w:sz w:val="24"/>
        </w:rPr>
      </w:pPr>
      <w:r>
        <w:rPr>
          <w:rFonts w:hint="eastAsia" w:ascii="宋体" w:hAnsi="宋体" w:eastAsia="宋体" w:cs="宋体"/>
          <w:sz w:val="24"/>
        </w:rPr>
        <w:t xml:space="preserve">15.6签订合同后，成交供应商不得将合同标的进行转包。未经采购人同意，成交供应商也不得采用分包形式履行合同,否则采购人有权终止合同。转包或分包造成采购人损失的，成交供应商应承担相应赔偿责任。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15.7成交供应商因自身原因拒绝与采购人签订合同的，</w:t>
      </w:r>
      <w:r>
        <w:rPr>
          <w:rFonts w:hint="eastAsia" w:ascii="宋体" w:hAnsi="宋体" w:eastAsia="宋体" w:cs="宋体"/>
          <w:sz w:val="24"/>
          <w:lang w:val="zh-CN"/>
        </w:rPr>
        <w:t xml:space="preserve">不得参加采购人</w:t>
      </w:r>
      <w:r>
        <w:rPr>
          <w:rFonts w:hint="eastAsia" w:ascii="宋体" w:hAnsi="宋体" w:eastAsia="宋体" w:cs="宋体"/>
          <w:sz w:val="24"/>
        </w:rPr>
        <w:t xml:space="preserve">重新组织的</w:t>
      </w:r>
      <w:r>
        <w:rPr>
          <w:rFonts w:hint="eastAsia" w:ascii="宋体" w:hAnsi="宋体" w:eastAsia="宋体" w:cs="宋体"/>
          <w:sz w:val="24"/>
          <w:lang w:val="zh-CN"/>
        </w:rPr>
        <w:t xml:space="preserve">采购活动</w:t>
      </w:r>
      <w:r>
        <w:rPr>
          <w:rFonts w:hint="eastAsia" w:ascii="宋体" w:hAnsi="宋体" w:eastAsia="宋体" w:cs="宋体"/>
          <w:sz w:val="24"/>
        </w:rPr>
        <w:t xml:space="preserve">，且将可能被拒绝参加该采购人</w:t>
      </w:r>
      <w:r>
        <w:rPr>
          <w:rFonts w:hint="eastAsia" w:ascii="宋体" w:hAnsi="宋体" w:eastAsia="宋体" w:cs="宋体"/>
          <w:sz w:val="24"/>
          <w:lang w:val="zh-CN"/>
        </w:rPr>
        <w:t xml:space="preserve">一年内</w:t>
      </w:r>
      <w:r>
        <w:rPr>
          <w:rFonts w:hint="eastAsia" w:ascii="宋体" w:hAnsi="宋体" w:eastAsia="宋体" w:cs="宋体"/>
          <w:sz w:val="24"/>
        </w:rPr>
        <w:t xml:space="preserve">的其他</w:t>
      </w:r>
      <w:r>
        <w:rPr>
          <w:rFonts w:hint="eastAsia" w:ascii="宋体" w:hAnsi="宋体" w:eastAsia="宋体" w:cs="宋体"/>
          <w:sz w:val="24"/>
          <w:lang w:val="zh-CN"/>
        </w:rPr>
        <w:t xml:space="preserve">政府采购活动。</w:t>
      </w:r>
      <w:r/>
    </w:p>
    <w:p>
      <w:pPr>
        <w:ind w:firstLine="485"/>
        <w:spacing w:line="360" w:lineRule="auto"/>
        <w:rPr>
          <w:rFonts w:ascii="宋体" w:hAnsi="宋体" w:eastAsia="宋体" w:cs="宋体"/>
          <w:sz w:val="24"/>
        </w:rPr>
      </w:pPr>
      <w:r>
        <w:rPr>
          <w:rFonts w:ascii="宋体" w:hAnsi="宋体" w:eastAsia="宋体" w:cs="宋体"/>
          <w:sz w:val="24"/>
        </w:rPr>
        <w:t xml:space="preserve">15.</w:t>
      </w:r>
      <w:r>
        <w:rPr>
          <w:rFonts w:hint="eastAsia" w:ascii="宋体" w:hAnsi="宋体" w:eastAsia="宋体" w:cs="宋体"/>
          <w:sz w:val="24"/>
        </w:rPr>
        <w:t xml:space="preserve">8</w:t>
      </w:r>
      <w:r>
        <w:rPr>
          <w:rFonts w:ascii="宋体" w:hAnsi="宋体" w:eastAsia="宋体" w:cs="宋体"/>
          <w:sz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ascii="宋体" w:hAnsi="宋体" w:eastAsia="宋体" w:cs="宋体"/>
          <w:b/>
          <w:sz w:val="24"/>
        </w:rPr>
      </w:pPr>
      <w:r>
        <w:rPr>
          <w:rFonts w:ascii="宋体" w:hAnsi="宋体" w:eastAsia="宋体" w:cs="宋体"/>
          <w:b/>
          <w:sz w:val="24"/>
        </w:rPr>
        <w:t xml:space="preserve">五、询问、质疑、投诉和诚实信用</w:t>
      </w:r>
      <w:r/>
    </w:p>
    <w:p>
      <w:pPr>
        <w:ind w:firstLine="487"/>
        <w:spacing w:line="360" w:lineRule="auto"/>
        <w:rPr>
          <w:rFonts w:ascii="宋体" w:hAnsi="宋体" w:eastAsia="宋体" w:cs="宋体"/>
          <w:b/>
          <w:sz w:val="24"/>
        </w:rPr>
      </w:pPr>
      <w:r>
        <w:rPr>
          <w:rFonts w:ascii="宋体" w:hAnsi="宋体" w:eastAsia="宋体" w:cs="宋体"/>
          <w:b/>
          <w:sz w:val="24"/>
        </w:rPr>
        <w:t xml:space="preserve">16、询问</w:t>
      </w:r>
      <w:r/>
    </w:p>
    <w:p>
      <w:pPr>
        <w:ind w:firstLine="485"/>
        <w:spacing w:line="360" w:lineRule="auto"/>
        <w:rPr>
          <w:rFonts w:ascii="宋体" w:hAnsi="宋体" w:eastAsia="宋体" w:cs="宋体"/>
          <w:sz w:val="24"/>
        </w:rPr>
      </w:pPr>
      <w:r>
        <w:rPr>
          <w:rFonts w:ascii="宋体" w:hAnsi="宋体" w:eastAsia="宋体" w:cs="宋体"/>
          <w:sz w:val="24"/>
        </w:rPr>
        <w:t xml:space="preserve">16.1供应商对采购活动事项有疑问的，可以向采购代理提出询问，采购代理将在两个工作日内作出答复，但答复的内容不涉及商业秘密</w:t>
      </w:r>
      <w:r>
        <w:rPr>
          <w:rFonts w:ascii="宋体" w:hAnsi="宋体" w:eastAsia="宋体" w:cs="宋体"/>
          <w:b/>
          <w:sz w:val="24"/>
        </w:rPr>
        <w:t xml:space="preserve">。</w:t>
      </w:r>
      <w:r/>
    </w:p>
    <w:p>
      <w:pPr>
        <w:ind w:firstLine="487"/>
        <w:spacing w:line="360" w:lineRule="auto"/>
        <w:rPr>
          <w:rFonts w:ascii="宋体" w:hAnsi="宋体" w:eastAsia="宋体" w:cs="宋体"/>
          <w:b/>
          <w:sz w:val="24"/>
        </w:rPr>
      </w:pPr>
      <w:r>
        <w:rPr>
          <w:rFonts w:ascii="宋体" w:hAnsi="宋体" w:eastAsia="宋体" w:cs="宋体"/>
          <w:b/>
          <w:sz w:val="24"/>
        </w:rPr>
        <w:t xml:space="preserve">17、质疑</w:t>
      </w:r>
      <w:r/>
    </w:p>
    <w:p>
      <w:pPr>
        <w:ind w:firstLine="485"/>
        <w:spacing w:line="360" w:lineRule="auto"/>
        <w:rPr>
          <w:rFonts w:ascii="宋体" w:hAnsi="宋体" w:eastAsia="宋体" w:cs="宋体"/>
          <w:sz w:val="24"/>
        </w:rPr>
      </w:pPr>
      <w:r>
        <w:rPr>
          <w:rFonts w:ascii="宋体" w:hAnsi="宋体" w:eastAsia="宋体" w:cs="宋体"/>
          <w:sz w:val="24"/>
        </w:rPr>
        <w:t xml:space="preserve">17.1供应商认为磋商文件、采购过程和成交结果使自己的合法权益受到损害的，可以在知道或者应当知道其权益受到损害之日起七个工作日内，</w:t>
      </w:r>
      <w:r>
        <w:rPr>
          <w:rFonts w:ascii="宋体" w:hAnsi="宋体" w:eastAsia="宋体" w:cs="宋体"/>
          <w:b/>
          <w:sz w:val="24"/>
        </w:rPr>
        <w:t xml:space="preserve">将质疑文件原件送达南京南咨工程咨询有限公司。</w:t>
      </w:r>
      <w:r/>
    </w:p>
    <w:p>
      <w:pPr>
        <w:ind w:firstLine="485"/>
        <w:spacing w:line="360" w:lineRule="auto"/>
        <w:rPr>
          <w:rFonts w:ascii="宋体" w:hAnsi="宋体" w:eastAsia="宋体" w:cs="宋体"/>
          <w:sz w:val="24"/>
        </w:rPr>
      </w:pPr>
      <w:r>
        <w:rPr>
          <w:rFonts w:ascii="宋体" w:hAnsi="宋体" w:eastAsia="宋体" w:cs="宋体"/>
          <w:sz w:val="24"/>
        </w:rPr>
        <w:t xml:space="preserve">17.2质疑文件应包括以下主要内容，并按照“谁主张、谁举证”的原则，附上相关证明材料。否则，采购代理不予受理：</w:t>
      </w:r>
      <w:r/>
    </w:p>
    <w:p>
      <w:pPr>
        <w:ind w:firstLine="485"/>
        <w:spacing w:line="360" w:lineRule="auto"/>
        <w:rPr>
          <w:rFonts w:ascii="宋体" w:hAnsi="宋体" w:eastAsia="宋体" w:cs="宋体"/>
          <w:sz w:val="24"/>
        </w:rPr>
      </w:pPr>
      <w:r>
        <w:rPr>
          <w:rFonts w:ascii="宋体" w:hAnsi="宋体" w:eastAsia="宋体" w:cs="宋体"/>
          <w:sz w:val="24"/>
        </w:rPr>
        <w:t xml:space="preserve">（1）质疑项目名称、项目编号、包号、采购公告发布时间、磋商时间；</w:t>
      </w:r>
      <w:r/>
    </w:p>
    <w:p>
      <w:pPr>
        <w:ind w:firstLine="485"/>
        <w:spacing w:line="360" w:lineRule="auto"/>
        <w:rPr>
          <w:rFonts w:ascii="宋体" w:hAnsi="宋体" w:eastAsia="宋体" w:cs="宋体"/>
          <w:sz w:val="24"/>
        </w:rPr>
      </w:pPr>
      <w:r>
        <w:rPr>
          <w:rFonts w:ascii="宋体" w:hAnsi="宋体" w:eastAsia="宋体" w:cs="宋体"/>
          <w:sz w:val="24"/>
        </w:rPr>
        <w:t xml:space="preserve">（2）提起质疑的日期、具体的质疑事项及事实根据（具体条款）、</w:t>
      </w:r>
      <w:r>
        <w:rPr>
          <w:rFonts w:ascii="宋体"/>
          <w:sz w:val="24"/>
        </w:rPr>
        <w:t xml:space="preserve">必要的法律依据（具体条款）、与质疑事项相关的请求</w:t>
      </w:r>
      <w:r>
        <w:rPr>
          <w:rFonts w:ascii="宋体" w:hAnsi="宋体" w:eastAsia="宋体" w:cs="宋体"/>
          <w:sz w:val="24"/>
        </w:rPr>
        <w:t xml:space="preserve">；</w:t>
      </w:r>
      <w:r/>
    </w:p>
    <w:p>
      <w:pPr>
        <w:ind w:firstLine="485"/>
        <w:spacing w:line="360" w:lineRule="auto"/>
        <w:rPr>
          <w:rFonts w:ascii="宋体" w:hAnsi="宋体" w:eastAsia="宋体" w:cs="宋体"/>
          <w:sz w:val="24"/>
        </w:rPr>
      </w:pPr>
      <w:r>
        <w:rPr>
          <w:rFonts w:ascii="宋体" w:hAnsi="宋体" w:eastAsia="宋体" w:cs="宋体"/>
          <w:sz w:val="24"/>
        </w:rPr>
        <w:t xml:space="preserve">（3）认为自己合法权益受到损害或可能受到损害的相关证据材料；</w:t>
      </w:r>
      <w:r/>
    </w:p>
    <w:p>
      <w:pPr>
        <w:ind w:firstLine="485"/>
        <w:spacing w:line="360" w:lineRule="auto"/>
        <w:rPr>
          <w:rFonts w:ascii="宋体" w:hAnsi="宋体" w:eastAsia="宋体" w:cs="宋体"/>
          <w:sz w:val="24"/>
        </w:rPr>
      </w:pPr>
      <w:r>
        <w:rPr>
          <w:rFonts w:ascii="宋体" w:hAnsi="宋体" w:eastAsia="宋体" w:cs="宋体"/>
          <w:sz w:val="24"/>
        </w:rPr>
        <w:t xml:space="preserve">（4）质疑供应商名称、地址、邮编、联系人、联系电话（包括座机、手机、传真号码等）；</w:t>
      </w:r>
      <w:r/>
    </w:p>
    <w:p>
      <w:pPr>
        <w:ind w:firstLine="485"/>
        <w:spacing w:line="360" w:lineRule="auto"/>
        <w:rPr>
          <w:rFonts w:ascii="宋体" w:hAnsi="宋体" w:eastAsia="宋体" w:cs="宋体"/>
          <w:sz w:val="24"/>
        </w:rPr>
      </w:pPr>
      <w:r>
        <w:rPr>
          <w:rFonts w:ascii="宋体" w:hAnsi="宋体" w:eastAsia="宋体" w:cs="宋体"/>
          <w:sz w:val="24"/>
        </w:rPr>
        <w:t xml:space="preserve">（5）质疑文件应当署名，质疑人为自然人的，应当由本人签字并附有效身</w:t>
      </w:r>
      <w:r>
        <w:rPr>
          <w:rFonts w:ascii="宋体" w:hAnsi="宋体" w:eastAsia="宋体" w:cs="宋体"/>
          <w:sz w:val="24"/>
        </w:rPr>
        <w:t xml:space="preserve">份证明；质疑人为法人或其他组织的，应当由法定代表人签字并加盖单位公章；</w:t>
      </w:r>
      <w:r/>
    </w:p>
    <w:p>
      <w:pPr>
        <w:ind w:firstLine="480"/>
        <w:jc w:val="left"/>
        <w:spacing w:line="360" w:lineRule="auto"/>
        <w:rPr>
          <w:rFonts w:ascii="宋体" w:hAnsi="宋体" w:eastAsia="宋体" w:cs="宋体"/>
          <w:sz w:val="24"/>
        </w:rPr>
      </w:pPr>
      <w:r>
        <w:rPr>
          <w:rFonts w:ascii="宋体" w:hAnsi="宋体" w:eastAsia="宋体" w:cs="宋体"/>
          <w:sz w:val="24"/>
        </w:rPr>
        <w:t xml:space="preserve">（6）供应商委托代理质疑的，应当提交授权委托书，并载明委托代理的具体权限和事项。</w:t>
      </w:r>
      <w:r/>
    </w:p>
    <w:p>
      <w:pPr>
        <w:pStyle w:val="682"/>
      </w:pPr>
      <w:r>
        <w:rPr>
          <w:bCs/>
        </w:rPr>
        <w:t xml:space="preserve">供应商必须在法定质疑期内一次性提出针对同一采购程序环节的质疑。</w:t>
      </w:r>
      <w:r>
        <w:rPr>
          <w:rFonts w:hint="eastAsia"/>
          <w:lang w:val="zh-CN"/>
        </w:rPr>
        <w:t xml:space="preserve">供应商如在法定期限内对同一采购程序环节提出多次质疑的，采购人</w:t>
      </w:r>
      <w:r>
        <w:rPr>
          <w:rFonts w:hint="eastAsia"/>
        </w:rPr>
        <w:t xml:space="preserve">或</w:t>
      </w:r>
      <w:r>
        <w:rPr>
          <w:rFonts w:hint="eastAsia"/>
          <w:lang w:val="zh-CN"/>
        </w:rPr>
        <w:t xml:space="preserve">采购代理机构将只对供应商第一次质疑作出答复。</w:t>
      </w:r>
      <w:r/>
    </w:p>
    <w:p>
      <w:pPr>
        <w:ind w:firstLine="485"/>
        <w:spacing w:line="360" w:lineRule="auto"/>
        <w:rPr>
          <w:rFonts w:ascii="宋体" w:hAnsi="宋体" w:eastAsia="宋体" w:cs="宋体"/>
          <w:sz w:val="24"/>
        </w:rPr>
      </w:pPr>
      <w:r>
        <w:rPr>
          <w:rFonts w:ascii="宋体" w:hAnsi="宋体" w:eastAsia="宋体" w:cs="宋体"/>
          <w:sz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5"/>
        <w:spacing w:line="360" w:lineRule="auto"/>
        <w:rPr>
          <w:rFonts w:ascii="宋体" w:hAnsi="宋体" w:eastAsia="宋体" w:cs="宋体"/>
          <w:sz w:val="24"/>
        </w:rPr>
      </w:pPr>
      <w:r>
        <w:rPr>
          <w:rFonts w:ascii="宋体" w:hAnsi="宋体" w:eastAsia="宋体" w:cs="宋体"/>
          <w:sz w:val="24"/>
        </w:rPr>
        <w:t xml:space="preserve">质疑函应当使用中文。相关当事人提供外文书证或者外国语视听资料的，应当附有中文译本，由翻译机构盖章或者翻译人员签名。</w:t>
      </w:r>
      <w:r/>
    </w:p>
    <w:p>
      <w:pPr>
        <w:ind w:firstLine="485"/>
        <w:spacing w:line="360" w:lineRule="auto"/>
        <w:rPr>
          <w:rFonts w:ascii="宋体" w:hAnsi="宋体" w:eastAsia="宋体" w:cs="宋体"/>
          <w:sz w:val="24"/>
        </w:rPr>
      </w:pPr>
      <w:r>
        <w:rPr>
          <w:rFonts w:ascii="宋体" w:hAnsi="宋体" w:eastAsia="宋体" w:cs="宋体"/>
          <w:sz w:val="24"/>
        </w:rPr>
        <w:t xml:space="preserve">质疑函应当现场提交至采购代理机构联系人处，提交时应出示有效身份证明。未按上述要求提交质疑函的，质疑不予受理。</w:t>
      </w:r>
      <w:r/>
    </w:p>
    <w:p>
      <w:pPr>
        <w:ind w:firstLine="485"/>
        <w:spacing w:line="360" w:lineRule="auto"/>
        <w:rPr>
          <w:rFonts w:ascii="宋体" w:hAnsi="宋体" w:eastAsia="宋体" w:cs="宋体"/>
          <w:sz w:val="24"/>
        </w:rPr>
      </w:pPr>
      <w:r>
        <w:rPr>
          <w:rFonts w:ascii="宋体" w:hAnsi="宋体" w:eastAsia="宋体" w:cs="宋体"/>
          <w:sz w:val="24"/>
        </w:rPr>
        <w:t xml:space="preserve">17.3质疑供应商是指直接参加本项目采购活动的供应商；对磋商文件提出质疑的，应自供应商获得磋商文件之日起计算，且应当在提交响应截止之日前提出；对采购过程提出质疑的，自采购程序环节结束之日起计算；对采购结果提出质疑的，自采购结果公告之日起计算。</w:t>
      </w:r>
      <w:r/>
    </w:p>
    <w:p>
      <w:pPr>
        <w:ind w:firstLine="485"/>
        <w:spacing w:line="360" w:lineRule="auto"/>
        <w:rPr>
          <w:rFonts w:ascii="宋体" w:hAnsi="宋体" w:eastAsia="宋体" w:cs="宋体"/>
          <w:sz w:val="24"/>
        </w:rPr>
      </w:pPr>
      <w:r>
        <w:rPr>
          <w:rFonts w:ascii="宋体" w:hAnsi="宋体" w:eastAsia="宋体" w:cs="宋体"/>
          <w:sz w:val="24"/>
        </w:rPr>
        <w:t xml:space="preserve">17.4采购代理在收到供应商的书面质疑后将及时组织调查核实，在</w:t>
      </w:r>
      <w:r>
        <w:rPr>
          <w:rFonts w:ascii="宋体" w:hAnsi="宋体" w:eastAsia="宋体" w:cs="宋体"/>
          <w:b/>
          <w:sz w:val="24"/>
        </w:rPr>
        <w:t xml:space="preserve">七个工作日内</w:t>
      </w:r>
      <w:r>
        <w:rPr>
          <w:rFonts w:ascii="宋体" w:hAnsi="宋体" w:eastAsia="宋体" w:cs="宋体"/>
          <w:sz w:val="24"/>
        </w:rPr>
        <w:t xml:space="preserve">作出答复，并以书面通知质疑供应商和其他有关供应商，答复的内容不涉及商业秘密。采购代理遵循“谁过错谁负担”的原则，有过错的一方承担调查论证费用。</w:t>
      </w:r>
      <w:r/>
    </w:p>
    <w:p>
      <w:pPr>
        <w:ind w:firstLine="485"/>
        <w:spacing w:line="360" w:lineRule="auto"/>
        <w:rPr>
          <w:rFonts w:ascii="宋体" w:hAnsi="宋体" w:eastAsia="宋体" w:cs="宋体"/>
          <w:sz w:val="24"/>
        </w:rPr>
      </w:pPr>
      <w:r>
        <w:rPr>
          <w:rFonts w:hint="eastAsia" w:ascii="宋体" w:hAnsi="宋体" w:eastAsia="宋体" w:cs="宋体"/>
          <w:sz w:val="24"/>
        </w:rPr>
        <w:t xml:space="preserve">17.5</w:t>
      </w:r>
      <w:r>
        <w:rPr>
          <w:rFonts w:hint="eastAsia" w:ascii="宋体" w:hAnsi="宋体" w:eastAsia="宋体" w:cs="宋体"/>
          <w:sz w:val="24"/>
        </w:rPr>
        <w:t xml:space="preserve">以下情形的质疑不予受理：</w:t>
      </w:r>
      <w:r/>
    </w:p>
    <w:p>
      <w:pPr>
        <w:ind w:firstLine="485"/>
        <w:spacing w:line="360" w:lineRule="auto"/>
        <w:rPr>
          <w:rFonts w:ascii="宋体" w:hAnsi="宋体" w:eastAsia="宋体" w:cs="宋体"/>
          <w:sz w:val="24"/>
        </w:rPr>
      </w:pPr>
      <w:r>
        <w:rPr>
          <w:rFonts w:hint="eastAsia" w:ascii="宋体" w:hAnsi="宋体" w:eastAsia="宋体" w:cs="宋体"/>
          <w:sz w:val="24"/>
        </w:rPr>
        <w:t xml:space="preserve">（1）超出政府采购法定期限的质疑；</w:t>
      </w:r>
      <w:r/>
    </w:p>
    <w:p>
      <w:pPr>
        <w:ind w:firstLine="485"/>
        <w:spacing w:line="360" w:lineRule="auto"/>
        <w:rPr>
          <w:rFonts w:ascii="宋体" w:hAnsi="宋体" w:eastAsia="宋体" w:cs="宋体"/>
          <w:sz w:val="24"/>
        </w:rPr>
      </w:pPr>
      <w:r>
        <w:rPr>
          <w:rFonts w:hint="eastAsia" w:ascii="宋体" w:hAnsi="宋体" w:eastAsia="宋体" w:cs="宋体"/>
          <w:sz w:val="24"/>
        </w:rPr>
        <w:t xml:space="preserve">（2）对同一采购程序环节提出的多次质疑；</w:t>
      </w:r>
      <w:r/>
    </w:p>
    <w:p>
      <w:pPr>
        <w:ind w:firstLine="485"/>
        <w:spacing w:line="360"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法律法规规定的其他不予受理情形。</w:t>
      </w:r>
      <w:r/>
    </w:p>
    <w:p>
      <w:pPr>
        <w:ind w:firstLine="485"/>
        <w:spacing w:line="360" w:lineRule="auto"/>
        <w:rPr>
          <w:rFonts w:ascii="宋体" w:hAnsi="宋体" w:eastAsia="宋体" w:cs="宋体"/>
          <w:sz w:val="24"/>
        </w:rPr>
      </w:pPr>
      <w:r>
        <w:rPr>
          <w:rFonts w:hint="eastAsia" w:ascii="宋体" w:hAnsi="宋体" w:eastAsia="宋体" w:cs="宋体"/>
          <w:sz w:val="24"/>
        </w:rPr>
        <w:t xml:space="preserve">17.6</w:t>
      </w:r>
      <w:r>
        <w:rPr>
          <w:rFonts w:hint="eastAsia" w:ascii="宋体" w:hAnsi="宋体" w:eastAsia="宋体" w:cs="宋体"/>
          <w:sz w:val="24"/>
        </w:rPr>
        <w:t xml:space="preserve">供应商提出书面质疑必须有理、有据，不得捏造事实、提供虚假材料进行恶意质疑。否则，一经查实，</w:t>
      </w:r>
      <w:r>
        <w:rPr>
          <w:rFonts w:hint="eastAsia" w:ascii="宋体" w:hAnsi="宋体" w:eastAsia="宋体" w:cs="宋体"/>
          <w:sz w:val="24"/>
        </w:rPr>
        <w:t xml:space="preserve">采购人</w:t>
      </w:r>
      <w:r>
        <w:rPr>
          <w:rFonts w:hint="eastAsia" w:ascii="宋体" w:hAnsi="宋体" w:eastAsia="宋体" w:cs="宋体"/>
          <w:sz w:val="24"/>
        </w:rPr>
        <w:t xml:space="preserve">或采购</w:t>
      </w:r>
      <w:r>
        <w:rPr>
          <w:rFonts w:hint="eastAsia" w:ascii="宋体" w:hAnsi="宋体" w:eastAsia="宋体" w:cs="宋体"/>
          <w:sz w:val="24"/>
        </w:rPr>
        <w:t xml:space="preserve">代理机构</w:t>
      </w:r>
      <w:r>
        <w:rPr>
          <w:rFonts w:hint="eastAsia" w:ascii="宋体" w:hAnsi="宋体" w:eastAsia="宋体" w:cs="宋体"/>
          <w:sz w:val="24"/>
        </w:rPr>
        <w:t xml:space="preserve">有权依据政府采购的有关规定，报请政府采购监管部门对该供应商进行相应的行政处罚和记录该供</w:t>
      </w:r>
      <w:r>
        <w:rPr>
          <w:rFonts w:hint="eastAsia" w:ascii="宋体" w:hAnsi="宋体" w:eastAsia="宋体" w:cs="宋体"/>
          <w:sz w:val="24"/>
        </w:rPr>
        <w:t xml:space="preserve">应商的失信信息。</w:t>
      </w:r>
      <w:r/>
    </w:p>
    <w:p>
      <w:pPr>
        <w:ind w:firstLine="487"/>
        <w:spacing w:line="360" w:lineRule="auto"/>
        <w:rPr>
          <w:rFonts w:ascii="宋体" w:hAnsi="宋体" w:eastAsia="宋体" w:cs="宋体"/>
          <w:sz w:val="24"/>
        </w:rPr>
      </w:pPr>
      <w:r>
        <w:rPr>
          <w:rFonts w:ascii="宋体" w:hAnsi="宋体" w:eastAsia="宋体" w:cs="宋体"/>
          <w:b/>
          <w:sz w:val="24"/>
        </w:rPr>
        <w:t xml:space="preserve">18、投诉</w:t>
      </w:r>
      <w:r/>
    </w:p>
    <w:p>
      <w:pPr>
        <w:ind w:firstLine="485"/>
        <w:spacing w:line="360" w:lineRule="auto"/>
        <w:rPr>
          <w:rFonts w:ascii="宋体" w:hAnsi="宋体" w:eastAsia="宋体" w:cs="宋体"/>
          <w:sz w:val="24"/>
        </w:rPr>
      </w:pPr>
      <w:r>
        <w:rPr>
          <w:rFonts w:ascii="宋体" w:hAnsi="宋体" w:eastAsia="宋体" w:cs="宋体"/>
          <w:sz w:val="24"/>
        </w:rPr>
        <w:t xml:space="preserve">18.1质疑供应商对采购代理的答复不满意，或采购代理未在规定的时间内作出答复的，可以在答复期满后</w:t>
      </w:r>
      <w:r>
        <w:rPr>
          <w:rFonts w:ascii="宋体" w:hAnsi="宋体" w:eastAsia="宋体" w:cs="宋体"/>
          <w:b/>
          <w:sz w:val="24"/>
        </w:rPr>
        <w:t xml:space="preserve">十五个工作日内</w:t>
      </w:r>
      <w:r>
        <w:rPr>
          <w:rFonts w:ascii="宋体" w:hAnsi="宋体" w:eastAsia="宋体" w:cs="宋体"/>
          <w:sz w:val="24"/>
        </w:rPr>
        <w:t xml:space="preserve">向采购项目同级财政部门投诉。</w:t>
      </w:r>
      <w:r/>
    </w:p>
    <w:p>
      <w:pPr>
        <w:ind w:firstLine="487"/>
        <w:spacing w:line="360" w:lineRule="auto"/>
        <w:rPr>
          <w:rFonts w:ascii="宋体" w:hAnsi="宋体" w:eastAsia="宋体" w:cs="宋体"/>
          <w:b/>
          <w:sz w:val="24"/>
        </w:rPr>
      </w:pPr>
      <w:r>
        <w:rPr>
          <w:rFonts w:ascii="宋体" w:hAnsi="宋体" w:eastAsia="宋体" w:cs="宋体"/>
          <w:b/>
          <w:sz w:val="24"/>
        </w:rPr>
        <w:t xml:space="preserve">19、诚实信用</w:t>
      </w:r>
      <w:r/>
    </w:p>
    <w:p>
      <w:pPr>
        <w:ind w:firstLine="485"/>
        <w:spacing w:line="360" w:lineRule="auto"/>
        <w:rPr>
          <w:rFonts w:ascii="宋体" w:hAnsi="宋体" w:eastAsia="宋体" w:cs="宋体"/>
          <w:sz w:val="24"/>
        </w:rPr>
      </w:pPr>
      <w:r>
        <w:rPr>
          <w:rFonts w:ascii="宋体" w:hAnsi="宋体" w:eastAsia="宋体" w:cs="宋体"/>
          <w:sz w:val="24"/>
        </w:rPr>
        <w:t xml:space="preserve">19.1供应商之间不得相互串通报价，不得妨碍其他供应商的公平竞争，不得损害采购人和其他供应商的合法权益。</w:t>
      </w:r>
      <w:r/>
    </w:p>
    <w:p>
      <w:pPr>
        <w:ind w:firstLine="485"/>
        <w:spacing w:line="360" w:lineRule="auto"/>
        <w:rPr>
          <w:rFonts w:ascii="宋体" w:hAnsi="宋体" w:eastAsia="宋体" w:cs="宋体"/>
          <w:sz w:val="24"/>
        </w:rPr>
      </w:pPr>
      <w:r>
        <w:rPr>
          <w:rFonts w:ascii="宋体" w:hAnsi="宋体" w:eastAsia="宋体" w:cs="宋体"/>
          <w:sz w:val="24"/>
        </w:rPr>
        <w:t xml:space="preserve">19.2供应商不得以向采购代理工作人员、磋商小组成员行贿或者采取其他不正当手段谋取成交。经查实供应商有此行为的，政府采购管理部门将供应商列入不良行为记录名单，按照《政府采购法》有关规定处理。</w:t>
      </w:r>
      <w:r/>
    </w:p>
    <w:p>
      <w:pPr>
        <w:ind w:firstLine="485"/>
        <w:spacing w:line="360" w:lineRule="auto"/>
        <w:rPr>
          <w:rFonts w:ascii="宋体" w:hAnsi="宋体" w:eastAsia="宋体" w:cs="宋体"/>
          <w:sz w:val="24"/>
        </w:rPr>
      </w:pPr>
      <w:r>
        <w:rPr>
          <w:rFonts w:ascii="宋体" w:hAnsi="宋体" w:eastAsia="宋体" w:cs="宋体"/>
          <w:sz w:val="24"/>
        </w:rPr>
        <w:t xml:space="preserve">19.3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5"/>
        <w:spacing w:line="360" w:lineRule="auto"/>
        <w:rPr>
          <w:rFonts w:ascii="宋体" w:hAnsi="宋体" w:eastAsia="宋体" w:cs="宋体"/>
          <w:sz w:val="24"/>
        </w:rPr>
      </w:pPr>
      <w:r>
        <w:rPr>
          <w:rFonts w:ascii="宋体" w:hAnsi="宋体" w:eastAsia="宋体" w:cs="宋体"/>
          <w:sz w:val="24"/>
        </w:rPr>
        <w:t xml:space="preserve">19.4供应商不得虚假承诺，否则，按照提供虚假材料谋取成交处理。</w:t>
      </w:r>
      <w:r/>
    </w:p>
    <w:p>
      <w:pPr>
        <w:ind w:firstLine="480"/>
        <w:jc w:val="left"/>
        <w:spacing w:line="360" w:lineRule="auto"/>
        <w:rPr>
          <w:rFonts w:ascii="宋体" w:hAnsi="宋体" w:eastAsia="宋体" w:cs="宋体"/>
          <w:sz w:val="24"/>
        </w:rPr>
      </w:pPr>
      <w:r>
        <w:rPr>
          <w:rFonts w:ascii="宋体" w:hAnsi="宋体" w:eastAsia="宋体" w:cs="宋体"/>
          <w:sz w:val="24"/>
        </w:rPr>
        <w:t xml:space="preserve">19.5供应商应自觉遵守磋商、评审纪律，扰乱磋商、评审现场秩序的，属于失信行为，根据《江苏省政府采购供应商监督管理暂行办法》，失信行为将被记入供应商诚信档案。</w:t>
      </w:r>
      <w:r/>
    </w:p>
    <w:p>
      <w:pPr>
        <w:pStyle w:val="682"/>
      </w:pPr>
      <w:r>
        <w:rPr>
          <w:rFonts w:hint="eastAsia"/>
        </w:rPr>
        <w:t xml:space="preserve">19.6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一下的罚款，列入不良行为记录名单，在一至三年内禁止参加政府采购活动；有违法所得的，并处没收违法所得，情节严重的，由市场监管部门吊销营业执照；构成犯罪的，依法追究刑事责任</w:t>
      </w:r>
      <w:r/>
    </w:p>
    <w:p>
      <w:pPr>
        <w:ind w:firstLine="487"/>
        <w:spacing w:line="360" w:lineRule="auto"/>
        <w:rPr>
          <w:rFonts w:ascii="宋体" w:hAnsi="宋体" w:eastAsia="宋体" w:cs="宋体"/>
          <w:b/>
          <w:sz w:val="24"/>
        </w:rPr>
      </w:pPr>
      <w:r>
        <w:rPr>
          <w:rFonts w:hint="eastAsia" w:ascii="宋体" w:hAnsi="宋体" w:eastAsia="宋体" w:cs="宋体"/>
          <w:b/>
          <w:sz w:val="24"/>
        </w:rPr>
        <w:t xml:space="preserve">20、违约风险提示</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20.1除继续履行将损害国家利益和社会公众利益的，政府采购合同的双方当事人不得擅自变更、中止或者终止合同。成交供应商除发生法律规定的不能预见、不能避免并不能克服的客观情况外，不得放弃或拒绝签订合同。放弃或</w:t>
      </w:r>
      <w:r>
        <w:rPr>
          <w:rFonts w:hint="eastAsia" w:ascii="宋体" w:hAnsi="宋体" w:eastAsia="宋体" w:cs="宋体"/>
          <w:sz w:val="24"/>
        </w:rPr>
        <w:t xml:space="preserve">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682"/>
        <w:ind w:firstLine="482"/>
        <w:rPr>
          <w:b/>
        </w:rPr>
      </w:pPr>
      <w:r>
        <w:rPr>
          <w:rFonts w:hint="eastAsia"/>
          <w:b/>
        </w:rPr>
        <w:t xml:space="preserve">21、异常低价投标（响应）审查</w:t>
      </w:r>
      <w:r/>
    </w:p>
    <w:p>
      <w:pPr>
        <w:pStyle w:val="682"/>
        <w:ind w:firstLine="482"/>
        <w:rPr>
          <w:b/>
        </w:rPr>
      </w:pPr>
      <w:r>
        <w:rPr>
          <w:rFonts w:hint="eastAsia"/>
          <w:b/>
        </w:rPr>
        <w:t xml:space="preserve">政府采购评审中出现下列情形之一的，评审委员会应当启动异常低价投标（响应）审查程序： </w:t>
      </w:r>
      <w:r/>
    </w:p>
    <w:p>
      <w:pPr>
        <w:pStyle w:val="682"/>
        <w:ind w:firstLine="482"/>
        <w:rPr>
          <w:b/>
          <w:bCs/>
        </w:rPr>
      </w:pPr>
      <w:r>
        <w:rPr>
          <w:rFonts w:hint="eastAsia"/>
          <w:b/>
          <w:bCs/>
        </w:rPr>
        <w:t xml:space="preserve">（1）投标（响应）报价低于全部通过符合性审查供应商投标（响应）报价平均值50%的，即投标（响应）报价&lt;全部通过符合性审查供应商投标（响应）报价平均值×50%； </w:t>
      </w:r>
      <w:r/>
    </w:p>
    <w:p>
      <w:pPr>
        <w:pStyle w:val="682"/>
        <w:ind w:firstLine="482"/>
        <w:rPr>
          <w:b/>
          <w:bCs/>
        </w:rPr>
      </w:pPr>
      <w:r>
        <w:rPr>
          <w:rFonts w:hint="eastAsia"/>
          <w:b/>
          <w:bCs/>
        </w:rPr>
        <w:t xml:space="preserve">（2）投标（响应）报价低于通过符合性审查的次低报价供应商投标（响应）报价50%的，即投标（响应）报价&lt;通过符合性审查的次低报价供应商投标（响应）报价×50%；</w:t>
      </w:r>
      <w:r/>
    </w:p>
    <w:p>
      <w:pPr>
        <w:pStyle w:val="682"/>
        <w:ind w:firstLine="482"/>
        <w:rPr>
          <w:b/>
          <w:bCs/>
        </w:rPr>
      </w:pPr>
      <w:r>
        <w:rPr>
          <w:rFonts w:hint="eastAsia"/>
          <w:b/>
          <w:bCs/>
        </w:rPr>
        <w:t xml:space="preserve">（3）投标（响应）报价低于采购项目最高限价45%的，即投标（响应）报价&lt;采购项目最高限价×45%； </w:t>
      </w:r>
      <w:r/>
    </w:p>
    <w:p>
      <w:pPr>
        <w:pStyle w:val="682"/>
        <w:ind w:firstLine="482"/>
        <w:rPr>
          <w:b/>
          <w:bCs/>
        </w:rPr>
      </w:pPr>
      <w:r>
        <w:rPr>
          <w:rFonts w:hint="eastAsia"/>
          <w:b/>
          <w:bCs/>
        </w:rPr>
        <w:t xml:space="preserve">（4）评审委员会基于专业判断，认为供应商报价过低，有可能影响产品质量或者不能诚信履约的其他情形。 </w:t>
      </w:r>
      <w:r/>
    </w:p>
    <w:p>
      <w:pPr>
        <w:pStyle w:val="682"/>
        <w:ind w:firstLine="482"/>
        <w:rPr>
          <w:b/>
          <w:bCs/>
        </w:rPr>
      </w:pPr>
      <w:r>
        <w:rPr>
          <w:rFonts w:hint="eastAsia"/>
          <w:b/>
          <w:bCs/>
        </w:rPr>
        <w:t xml:space="preserve">评审委员会启动异常低价投标（响应）审查后，属于前述第1项至第4项情形的，应当要求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682"/>
        <w:ind w:firstLine="482"/>
        <w:rPr>
          <w:b/>
          <w:bCs/>
        </w:rPr>
      </w:pPr>
      <w:r>
        <w:rPr>
          <w:rFonts w:hint="eastAsia"/>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2"/>
        <w:ind w:firstLine="482"/>
        <w:rPr>
          <w:b/>
          <w:bCs/>
        </w:rPr>
      </w:pPr>
      <w:r>
        <w:rPr>
          <w:rFonts w:hint="eastAsia"/>
          <w:b/>
          <w:bCs/>
        </w:rPr>
        <w:t xml:space="preserve">异常低价投标（响应）审查的启动原因、审查意见和审查结果应当在评审报告中记录，并随供应商提供的相关书面说明及证明材料，以及评审委员会有</w:t>
      </w:r>
      <w:r>
        <w:rPr>
          <w:rFonts w:hint="eastAsia"/>
          <w:b/>
          <w:bCs/>
        </w:rPr>
        <w:t xml:space="preserve">关互联网浏览、查询历史一并归档。</w:t>
      </w:r>
      <w:r/>
    </w:p>
    <w:p>
      <w:pPr>
        <w:pStyle w:val="682"/>
        <w:ind w:firstLine="482"/>
        <w:rPr>
          <w:b/>
        </w:rPr>
      </w:pPr>
      <w:r>
        <w:rPr>
          <w:rFonts w:hint="eastAsia"/>
          <w:b/>
        </w:rPr>
        <w:t xml:space="preserve">22.评审过程的保密与公正</w:t>
      </w:r>
      <w:r/>
    </w:p>
    <w:p>
      <w:pPr>
        <w:pStyle w:val="682"/>
      </w:pPr>
      <w:r>
        <w:rPr>
          <w:rFonts w:hint="eastAsia"/>
        </w:rPr>
        <w:t xml:space="preserve">22.1 磋商小组、采购人和采购代理机构工作人员、相关监督人员等与评审工作有关的人员，对评审情况以及在评审过程中获悉的国家秘密、商业秘密负有保密责任。</w:t>
      </w:r>
      <w:r/>
    </w:p>
    <w:p>
      <w:pPr>
        <w:pStyle w:val="682"/>
      </w:pPr>
      <w:r>
        <w:rPr>
          <w:rFonts w:hint="eastAsia"/>
        </w:rPr>
        <w:t xml:space="preserve">22.2 供应商不得以任何方式影响磋商评审，否则其响应文件将被作为无效响应文件。</w:t>
      </w:r>
      <w:r/>
    </w:p>
    <w:p>
      <w:pPr>
        <w:pStyle w:val="682"/>
      </w:pPr>
      <w:r>
        <w:rPr>
          <w:rFonts w:hint="eastAsia"/>
        </w:rPr>
        <w:t xml:space="preserve">22.3采购人、采购代理机构和磋商小组不向未成交的供应商解释未成交原因，也不公布评审过程中的相关细节。</w:t>
      </w:r>
      <w:r/>
    </w:p>
    <w:p>
      <w:pPr>
        <w:pStyle w:val="682"/>
        <w:ind w:firstLine="482"/>
        <w:rPr>
          <w:b/>
        </w:rPr>
      </w:pPr>
      <w:r>
        <w:rPr>
          <w:rFonts w:hint="eastAsia"/>
          <w:b/>
        </w:rPr>
        <w:t xml:space="preserve">23、评审过程中的澄清</w:t>
      </w:r>
      <w:r/>
    </w:p>
    <w:p>
      <w:pPr>
        <w:pStyle w:val="682"/>
      </w:pPr>
      <w:r>
        <w:rPr>
          <w:rFonts w:hint="eastAsia"/>
        </w:rPr>
        <w:t xml:space="preserve">23.1 项目评审期间，磋商小组有权要求供应商对响应文件中含义不明确、同类问题表述不一致或者有明显文字和计算错误的内容等作出必要的澄清、说明或者补正。</w:t>
      </w:r>
      <w:r/>
    </w:p>
    <w:p>
      <w:pPr>
        <w:pStyle w:val="682"/>
      </w:pPr>
      <w:r>
        <w:rPr>
          <w:rFonts w:hint="eastAsia"/>
        </w:rPr>
        <w:t xml:space="preserve">供应商的澄清、说明或者补正不得超出响应文件的范围或者改变响应文件的实质性内容。</w:t>
      </w:r>
      <w:r/>
    </w:p>
    <w:p>
      <w:pPr>
        <w:pStyle w:val="682"/>
      </w:pPr>
      <w:r>
        <w:rPr>
          <w:rFonts w:hint="eastAsia"/>
        </w:rPr>
        <w:t xml:space="preserve">磋商小组并非对每个供应商都做澄清要求。</w:t>
      </w:r>
      <w:r/>
    </w:p>
    <w:p>
      <w:pPr>
        <w:pStyle w:val="682"/>
      </w:pPr>
      <w:r>
        <w:rPr>
          <w:rFonts w:hint="eastAsia"/>
        </w:rPr>
        <w:t xml:space="preserve">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682"/>
      </w:pPr>
      <w:r>
        <w:rPr>
          <w:rFonts w:hint="eastAsia"/>
        </w:rPr>
        <w:t xml:space="preserve">23.3 接到磋商小组澄清、说明和补正要求的供应商如未按规定做出澄清、说明和补正，其风险由供应商自行承担。</w:t>
      </w:r>
      <w:r/>
    </w:p>
    <w:p>
      <w:pPr>
        <w:pStyle w:val="682"/>
      </w:pPr>
      <w:r/>
      <w:r/>
    </w:p>
    <w:p>
      <w:pPr>
        <w:jc w:val="left"/>
        <w:widowControl/>
        <w:rPr>
          <w:rFonts w:ascii="宋体" w:hAnsi="宋体" w:eastAsia="宋体" w:cs="宋体"/>
          <w:b/>
          <w:spacing w:val="-10"/>
          <w:sz w:val="36"/>
        </w:rPr>
      </w:pPr>
      <w:r>
        <w:rPr>
          <w:rFonts w:ascii="宋体" w:hAnsi="宋体" w:eastAsia="宋体" w:cs="宋体"/>
          <w:b/>
          <w:spacing w:val="-10"/>
          <w:sz w:val="36"/>
        </w:rPr>
        <w:br w:type="page" w:clear="all"/>
      </w:r>
      <w:r/>
    </w:p>
    <w:p>
      <w:pPr>
        <w:jc w:val="center"/>
        <w:keepNext/>
        <w:spacing w:before="240" w:after="240" w:line="360" w:lineRule="auto"/>
        <w:tabs>
          <w:tab w:val="left" w:pos="0" w:leader="none"/>
          <w:tab w:val="left" w:pos="1440" w:leader="none"/>
          <w:tab w:val="left" w:pos="5670" w:leader="none"/>
        </w:tabs>
        <w:rPr>
          <w:rFonts w:ascii="宋体" w:hAnsi="宋体" w:eastAsia="宋体" w:cs="宋体"/>
          <w:b/>
          <w:sz w:val="24"/>
        </w:rPr>
      </w:pPr>
      <w:r>
        <w:rPr>
          <w:rFonts w:ascii="宋体" w:hAnsi="宋体" w:eastAsia="宋体" w:cs="宋体"/>
          <w:b/>
          <w:spacing w:val="-10"/>
          <w:sz w:val="36"/>
        </w:rPr>
        <w:t xml:space="preserve">第三章成交标准</w:t>
      </w:r>
      <w:r/>
    </w:p>
    <w:p>
      <w:pPr>
        <w:ind w:firstLine="420"/>
        <w:spacing w:line="400" w:lineRule="auto"/>
        <w:tabs>
          <w:tab w:val="left" w:pos="720" w:leader="none"/>
        </w:tabs>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采用综合评分法。</w:t>
      </w:r>
      <w:r>
        <w:rPr>
          <w:rFonts w:hint="eastAsia" w:ascii="宋体" w:hAnsi="宋体" w:eastAsia="宋体" w:cs="宋体"/>
          <w:sz w:val="24"/>
        </w:rPr>
        <w:t xml:space="preserve">综合评分法是指响应文件满足磋商文件全部实质性要求且按评审因素的量化指标评审得分最高的供应商为成交候选供应商的评审方法。</w:t>
      </w:r>
      <w:r/>
    </w:p>
    <w:p>
      <w:pPr>
        <w:pStyle w:val="682"/>
      </w:pPr>
      <w:r>
        <w:rPr>
          <w:rFonts w:hint="eastAsia" w:eastAsia="宋体" w:cs="宋体"/>
        </w:rPr>
        <w:t xml:space="preserve">2、</w:t>
      </w:r>
      <w:r>
        <w:rPr>
          <w:rFonts w:hint="eastAsia"/>
        </w:rPr>
        <w:t xml:space="preserve">评分统计方法采用百分制（满分100分）。经磋商确定最终采购需求和提交最后报价的供应商后，由磋商小组采用综合评分法对提交最后报价的供应商的响应文件和最后报价进行综合评分。按评审后得分由高到低顺序排列，评审得分相同的，按照最后报价由低到高的顺序推荐。</w:t>
      </w:r>
      <w:r>
        <w:rPr>
          <w:rFonts w:hint="eastAsia"/>
          <w:b/>
        </w:rPr>
        <w:t xml:space="preserve">评审得分相同且最后报价相同的，按照</w:t>
      </w:r>
      <w:r>
        <w:rPr>
          <w:rFonts w:hint="eastAsia"/>
          <w:b/>
        </w:rPr>
        <w:t xml:space="preserve">总体</w:t>
      </w:r>
      <w:r>
        <w:rPr>
          <w:rFonts w:hint="eastAsia"/>
          <w:b/>
        </w:rPr>
        <w:t xml:space="preserve">方案优劣顺序推荐</w:t>
      </w:r>
      <w:r>
        <w:rPr>
          <w:rFonts w:hint="eastAsia"/>
        </w:rPr>
        <w:t xml:space="preserve">。</w:t>
      </w:r>
      <w:r/>
    </w:p>
    <w:p>
      <w:pPr>
        <w:pStyle w:val="682"/>
        <w:rPr>
          <w:rFonts w:eastAsia="宋体"/>
        </w:rPr>
      </w:pPr>
      <w:r>
        <w:rPr>
          <w:rFonts w:hint="eastAsia"/>
        </w:rPr>
        <w:t xml:space="preserve">3、</w:t>
      </w:r>
      <w:r>
        <w:rPr>
          <w:rFonts w:hint="eastAsia" w:eastAsia="宋体"/>
        </w:rPr>
        <w:t xml:space="preserve">本项目按以下第（1）种方式确定成交供应商：</w:t>
      </w:r>
      <w:r/>
    </w:p>
    <w:p>
      <w:pPr>
        <w:pStyle w:val="682"/>
        <w:rPr>
          <w:rFonts w:eastAsia="宋体"/>
        </w:rPr>
      </w:pPr>
      <w:r>
        <w:rPr>
          <w:rFonts w:hint="eastAsia" w:eastAsia="宋体"/>
        </w:rPr>
        <w:t xml:space="preserve">（1）磋商小组直接确定排名第一的成交候选供应商为成交供应商；</w:t>
      </w:r>
      <w:r/>
    </w:p>
    <w:p>
      <w:pPr>
        <w:pStyle w:val="682"/>
        <w:rPr>
          <w:rFonts w:eastAsia="宋体"/>
        </w:rPr>
      </w:pPr>
      <w:r>
        <w:rPr>
          <w:rFonts w:hint="eastAsia" w:eastAsia="宋体"/>
        </w:rPr>
        <w:t xml:space="preserve">（2）采购人在磋商小组推荐的成交候选供应商中按顺序确定成交供应商。磋商小组按照评审总分由高到低顺序推荐3名成交候选供应商，并编写评审报告。符合本磋商文件第二章第11.</w:t>
      </w:r>
      <w:r>
        <w:rPr>
          <w:rFonts w:hint="eastAsia" w:eastAsia="宋体"/>
        </w:rPr>
        <w:t xml:space="preserve">2</w:t>
      </w:r>
      <w:r>
        <w:rPr>
          <w:rFonts w:hint="eastAsia" w:eastAsia="宋体"/>
        </w:rPr>
        <w:t xml:space="preserve">条情形的，可以推荐2名成交候选供应商。</w:t>
      </w:r>
      <w:r/>
    </w:p>
    <w:p>
      <w:pPr>
        <w:pStyle w:val="682"/>
        <w:rPr>
          <w:rFonts w:eastAsia="宋体"/>
        </w:rPr>
      </w:pPr>
      <w:r>
        <w:rPr>
          <w:rFonts w:hint="eastAsia" w:eastAsia="宋体"/>
        </w:rPr>
        <w:t xml:space="preserve">按第（2）种方式确定成交供应商的，采购代理机构自评审结束之日起两个工作日内将评审报告送交采购人，采购人自收到评审报告之日起五个工作日内，在评审报告推荐的成交候选供应商中按顺序确定成交供应商。</w:t>
      </w:r>
      <w:r/>
    </w:p>
    <w:p>
      <w:pPr>
        <w:pStyle w:val="682"/>
      </w:pPr>
      <w:r>
        <w:rPr>
          <w:rFonts w:hint="eastAsia"/>
        </w:rPr>
        <w:t xml:space="preserve">4</w:t>
      </w:r>
      <w:r>
        <w:rPr>
          <w:rFonts w:hint="eastAsia"/>
        </w:rPr>
        <w:t xml:space="preserve">、评标细则</w:t>
      </w:r>
      <w:r/>
    </w:p>
    <w:p>
      <w:pPr>
        <w:jc w:val="left"/>
        <w:widowControl/>
        <w:rPr>
          <w:rFonts w:ascii="宋体" w:hAnsi="宋体"/>
          <w:sz w:val="24"/>
        </w:rPr>
      </w:pPr>
      <w:r>
        <w:br w:type="page" w:clear="all"/>
      </w:r>
      <w:r/>
    </w:p>
    <w:p>
      <w:pPr>
        <w:pStyle w:val="682"/>
      </w:pPr>
      <w:r>
        <w:rPr>
          <w:rFonts w:hint="eastAsia"/>
        </w:rPr>
        <w:t xml:space="preserve">（一）资格性审查：</w:t>
      </w:r>
      <w:r/>
    </w:p>
    <w:tbl>
      <w:tblPr>
        <w:tblW w:w="5000" w:type="pct"/>
        <w:jc w:val="center"/>
        <w:tblCellMar>
          <w:left w:w="0" w:type="dxa"/>
          <w:right w:w="0" w:type="dxa"/>
        </w:tblCellMar>
        <w:tblLook w:val="04A0" w:firstRow="1" w:lastRow="0" w:firstColumn="1" w:lastColumn="0" w:noHBand="0" w:noVBand="1"/>
      </w:tblPr>
      <w:tblGrid>
        <w:gridCol w:w="1639"/>
        <w:gridCol w:w="6673"/>
      </w:tblGrid>
      <w:tr>
        <w:trPr>
          <w:jc w:val="center"/>
          <w:trHeight w:val="425" w:hRule="exact"/>
        </w:trPr>
        <w:tc>
          <w:tcPr>
            <w:tcBorders>
              <w:top w:val="single" w:color="000000" w:sz="2" w:space="0"/>
              <w:left w:val="single" w:color="000000" w:sz="2" w:space="0"/>
              <w:bottom w:val="single" w:color="000000" w:sz="2" w:space="0"/>
              <w:right w:val="single" w:color="000000" w:sz="2" w:space="0"/>
            </w:tcBorders>
            <w:tcW w:w="986" w:type="pct"/>
            <w:vAlign w:val="center"/>
            <w:textDirection w:val="lrTb"/>
            <w:noWrap w:val="false"/>
          </w:tcPr>
          <w:p>
            <w:pPr>
              <w:pStyle w:val="682"/>
              <w:ind w:firstLine="0"/>
              <w:jc w:val="center"/>
              <w:rPr>
                <w:lang w:eastAsia="en-US"/>
              </w:rPr>
            </w:pPr>
            <w:r>
              <w:rPr>
                <w:rFonts w:hint="eastAsia"/>
                <w:lang w:eastAsia="en-US"/>
              </w:rPr>
              <w:t xml:space="preserve">序号</w:t>
            </w:r>
            <w:r/>
          </w:p>
        </w:tc>
        <w:tc>
          <w:tcPr>
            <w:tcBorders>
              <w:top w:val="single" w:color="000000" w:sz="2" w:space="0"/>
              <w:left w:val="single" w:color="000000" w:sz="2" w:space="0"/>
              <w:bottom w:val="single" w:color="000000" w:sz="2" w:space="0"/>
              <w:right w:val="single" w:color="000000" w:sz="2" w:space="0"/>
            </w:tcBorders>
            <w:tcW w:w="4014" w:type="pct"/>
            <w:vAlign w:val="center"/>
            <w:textDirection w:val="lrTb"/>
            <w:noWrap w:val="false"/>
          </w:tcPr>
          <w:p>
            <w:pPr>
              <w:pStyle w:val="682"/>
              <w:ind w:firstLine="0"/>
              <w:jc w:val="center"/>
              <w:rPr>
                <w:lang w:eastAsia="en-US"/>
              </w:rPr>
            </w:pPr>
            <w:r>
              <w:rPr>
                <w:rFonts w:hint="eastAsia"/>
                <w:lang w:eastAsia="en-US"/>
              </w:rPr>
              <w:t xml:space="preserve">评定标准</w:t>
            </w:r>
            <w:r/>
          </w:p>
        </w:tc>
      </w:tr>
      <w:tr>
        <w:trPr>
          <w:jc w:val="center"/>
          <w:trHeight w:val="1663" w:hRule="exact"/>
        </w:trPr>
        <w:tc>
          <w:tcPr>
            <w:tcBorders>
              <w:top w:val="single" w:color="000000" w:sz="2" w:space="0"/>
              <w:left w:val="single" w:color="000000" w:sz="2" w:space="0"/>
              <w:bottom w:val="single" w:color="000000" w:sz="2" w:space="0"/>
              <w:right w:val="single" w:color="000000" w:sz="2" w:space="0"/>
            </w:tcBorders>
            <w:tcW w:w="986" w:type="pct"/>
            <w:vAlign w:val="center"/>
            <w:textDirection w:val="lrTb"/>
            <w:noWrap w:val="false"/>
          </w:tcPr>
          <w:p>
            <w:pPr>
              <w:pStyle w:val="682"/>
              <w:ind w:firstLine="0"/>
              <w:jc w:val="center"/>
              <w:rPr>
                <w:lang w:eastAsia="en-US"/>
              </w:rPr>
            </w:pPr>
            <w:r>
              <w:rPr>
                <w:rFonts w:hint="eastAsia"/>
                <w:lang w:eastAsia="en-US"/>
              </w:rPr>
              <w:t xml:space="preserve">1</w:t>
            </w:r>
            <w:r/>
          </w:p>
        </w:tc>
        <w:tc>
          <w:tcPr>
            <w:tcBorders>
              <w:top w:val="single" w:color="000000" w:sz="2" w:space="0"/>
              <w:left w:val="single" w:color="000000" w:sz="2" w:space="0"/>
              <w:bottom w:val="single" w:color="000000" w:sz="2" w:space="0"/>
              <w:right w:val="single" w:color="000000" w:sz="2" w:space="0"/>
            </w:tcBorders>
            <w:tcW w:w="4014" w:type="pct"/>
            <w:vAlign w:val="center"/>
            <w:textDirection w:val="lrTb"/>
            <w:noWrap w:val="false"/>
          </w:tcPr>
          <w:p>
            <w:pPr>
              <w:pStyle w:val="682"/>
              <w:ind w:firstLine="0"/>
            </w:pPr>
            <w:r>
              <w:rPr>
                <w:rFonts w:eastAsia="宋体" w:cs="宋体"/>
              </w:rPr>
              <w:t xml:space="preserve">满足《中华人民共和国政府采购法》第二十二条规定</w:t>
            </w:r>
            <w:r>
              <w:rPr>
                <w:rFonts w:hint="eastAsia" w:eastAsia="宋体" w:cs="宋体"/>
              </w:rPr>
              <w:t xml:space="preserve">：供应商须提供《南京市政府采购供应商信用记录表暨信用承诺书》（法定代表人签字（或盖章）并盖单位公章）。</w:t>
            </w:r>
            <w:r/>
          </w:p>
        </w:tc>
      </w:tr>
      <w:tr>
        <w:trPr>
          <w:jc w:val="center"/>
          <w:trHeight w:val="996" w:hRule="exact"/>
        </w:trPr>
        <w:tc>
          <w:tcPr>
            <w:tcBorders>
              <w:top w:val="single" w:color="000000" w:sz="2" w:space="0"/>
              <w:left w:val="single" w:color="000000" w:sz="2" w:space="0"/>
              <w:bottom w:val="single" w:color="000000" w:sz="2" w:space="0"/>
              <w:right w:val="single" w:color="000000" w:sz="2" w:space="0"/>
            </w:tcBorders>
            <w:tcW w:w="986" w:type="pct"/>
            <w:vAlign w:val="center"/>
            <w:textDirection w:val="lrTb"/>
            <w:noWrap w:val="false"/>
          </w:tcPr>
          <w:p>
            <w:pPr>
              <w:pStyle w:val="682"/>
              <w:ind w:firstLine="0"/>
              <w:jc w:val="center"/>
              <w:rPr>
                <w:lang w:eastAsia="en-US"/>
              </w:rPr>
            </w:pPr>
            <w:r>
              <w:rPr>
                <w:rFonts w:hint="eastAsia"/>
                <w:lang w:eastAsia="en-US"/>
              </w:rPr>
              <w:t xml:space="preserve">2</w:t>
            </w:r>
            <w:r/>
          </w:p>
        </w:tc>
        <w:tc>
          <w:tcPr>
            <w:tcBorders>
              <w:top w:val="single" w:color="000000" w:sz="2" w:space="0"/>
              <w:left w:val="single" w:color="000000" w:sz="2" w:space="0"/>
              <w:bottom w:val="single" w:color="000000" w:sz="2" w:space="0"/>
              <w:right w:val="single" w:color="000000" w:sz="2" w:space="0"/>
            </w:tcBorders>
            <w:tcW w:w="4014" w:type="pct"/>
            <w:vAlign w:val="center"/>
            <w:textDirection w:val="lrTb"/>
            <w:noWrap w:val="false"/>
          </w:tcPr>
          <w:p>
            <w:pPr>
              <w:pStyle w:val="682"/>
              <w:ind w:firstLine="0"/>
            </w:pPr>
            <w:r>
              <w:rPr>
                <w:rFonts w:hint="eastAsia" w:cs="宋体"/>
                <w:iCs/>
                <w:color w:val="000000" w:themeColor="text1"/>
                <w:szCs w:val="24"/>
              </w:rPr>
              <w:t xml:space="preserve">供应商须具有《特种设备检验检测机构核准证》（提供有效证书复印件并加盖公章）</w:t>
            </w:r>
            <w:r/>
          </w:p>
        </w:tc>
      </w:tr>
      <w:tr>
        <w:trPr>
          <w:jc w:val="center"/>
          <w:trHeight w:val="2111" w:hRule="exact"/>
        </w:trPr>
        <w:tc>
          <w:tcPr>
            <w:tcBorders>
              <w:top w:val="single" w:color="000000" w:sz="2" w:space="0"/>
              <w:left w:val="single" w:color="000000" w:sz="2" w:space="0"/>
              <w:bottom w:val="single" w:color="000000" w:sz="2" w:space="0"/>
              <w:right w:val="single" w:color="000000" w:sz="2" w:space="0"/>
            </w:tcBorders>
            <w:tcW w:w="986" w:type="pct"/>
            <w:vAlign w:val="center"/>
            <w:textDirection w:val="lrTb"/>
            <w:noWrap w:val="false"/>
          </w:tcPr>
          <w:p>
            <w:pPr>
              <w:pStyle w:val="682"/>
              <w:ind w:firstLine="0"/>
              <w:jc w:val="center"/>
              <w:rPr>
                <w:lang w:eastAsia="en-US"/>
              </w:rPr>
            </w:pPr>
            <w:r>
              <w:rPr>
                <w:rFonts w:hint="eastAsia"/>
                <w:lang w:eastAsia="en-US"/>
              </w:rPr>
              <w:t xml:space="preserve">3</w:t>
            </w:r>
            <w:r/>
          </w:p>
        </w:tc>
        <w:tc>
          <w:tcPr>
            <w:tcBorders>
              <w:top w:val="single" w:color="000000" w:sz="2" w:space="0"/>
              <w:left w:val="single" w:color="000000" w:sz="2" w:space="0"/>
              <w:bottom w:val="single" w:color="000000" w:sz="2" w:space="0"/>
              <w:right w:val="single" w:color="000000" w:sz="2" w:space="0"/>
            </w:tcBorders>
            <w:tcW w:w="4014" w:type="pct"/>
            <w:vAlign w:val="center"/>
            <w:textDirection w:val="lrTb"/>
            <w:noWrap w:val="false"/>
          </w:tcPr>
          <w:p>
            <w:pPr>
              <w:pStyle w:val="682"/>
              <w:ind w:firstLine="0"/>
            </w:pPr>
            <w:r>
              <w:rPr>
                <w:rFonts w:hint="eastAsia"/>
              </w:rPr>
              <w:t xml:space="preserve">供应商须提供《南京市政府采购供应商信用记录表暨信用承诺书》网站在线打印，</w:t>
            </w:r>
            <w:r>
              <w:rPr>
                <w:rFonts w:hint="eastAsia"/>
                <w:b/>
              </w:rPr>
              <w:t xml:space="preserve">法定代表人签字（或盖章）并盖单位公章</w:t>
            </w:r>
            <w:r>
              <w:rPr>
                <w:rFonts w:hint="eastAsia"/>
              </w:rPr>
              <w:t xml:space="preserve">。</w:t>
            </w:r>
            <w:r>
              <w:rPr>
                <w:rFonts w:hint="eastAsia"/>
                <w:b/>
              </w:rPr>
              <w:t xml:space="preserve">未按要求提供《南京市政府采购供应商信用记录表暨信用承诺书》的，该供应商响应文件按无效投标处理。</w:t>
            </w:r>
            <w:r/>
          </w:p>
        </w:tc>
      </w:tr>
      <w:tr>
        <w:trPr>
          <w:jc w:val="center"/>
          <w:trHeight w:val="6379" w:hRule="exact"/>
        </w:trPr>
        <w:tc>
          <w:tcPr>
            <w:tcBorders>
              <w:top w:val="single" w:color="000000" w:sz="2" w:space="0"/>
              <w:left w:val="single" w:color="000000" w:sz="2" w:space="0"/>
              <w:bottom w:val="single" w:color="000000" w:sz="2" w:space="0"/>
              <w:right w:val="single" w:color="000000" w:sz="2" w:space="0"/>
            </w:tcBorders>
            <w:tcW w:w="986" w:type="pct"/>
            <w:vAlign w:val="center"/>
            <w:textDirection w:val="lrTb"/>
            <w:noWrap w:val="false"/>
          </w:tcPr>
          <w:p>
            <w:pPr>
              <w:pStyle w:val="682"/>
              <w:ind w:firstLine="0"/>
              <w:jc w:val="center"/>
              <w:rPr>
                <w:lang w:eastAsia="en-US"/>
              </w:rPr>
            </w:pPr>
            <w:r>
              <w:rPr>
                <w:rFonts w:hint="eastAsia"/>
                <w:lang w:eastAsia="en-US"/>
              </w:rPr>
              <w:t xml:space="preserve">4</w:t>
            </w:r>
            <w:r/>
          </w:p>
        </w:tc>
        <w:tc>
          <w:tcPr>
            <w:tcBorders>
              <w:top w:val="single" w:color="000000" w:sz="2" w:space="0"/>
              <w:left w:val="single" w:color="000000" w:sz="2" w:space="0"/>
              <w:bottom w:val="single" w:color="000000" w:sz="2" w:space="0"/>
              <w:right w:val="single" w:color="000000" w:sz="2" w:space="0"/>
            </w:tcBorders>
            <w:tcW w:w="4014" w:type="pct"/>
            <w:vAlign w:val="center"/>
            <w:textDirection w:val="lrTb"/>
            <w:noWrap w:val="false"/>
          </w:tcPr>
          <w:p>
            <w:pPr>
              <w:spacing w:line="360" w:lineRule="auto"/>
              <w:rPr>
                <w:rFonts w:ascii="宋体" w:hAnsi="宋体" w:eastAsia="宋体" w:cs="宋体"/>
                <w:b/>
                <w:sz w:val="24"/>
              </w:rPr>
            </w:pPr>
            <w:r>
              <w:rPr>
                <w:rFonts w:ascii="宋体" w:hAnsi="宋体" w:eastAsia="宋体" w:cs="宋体"/>
                <w:b/>
                <w:sz w:val="24"/>
              </w:rPr>
              <w:t xml:space="preserve">拒绝下述供应商参加本次采购活动（须提供加盖供应商公章的承诺书）：</w:t>
            </w:r>
            <w:r/>
          </w:p>
          <w:p>
            <w:pPr>
              <w:spacing w:line="360" w:lineRule="auto"/>
              <w:rPr>
                <w:rFonts w:ascii="宋体" w:hAnsi="宋体" w:eastAsia="宋体" w:cs="宋体"/>
                <w:sz w:val="24"/>
              </w:rPr>
            </w:pPr>
            <w:r>
              <w:rPr>
                <w:rFonts w:ascii="宋体" w:hAnsi="宋体" w:eastAsia="宋体" w:cs="宋体"/>
                <w:sz w:val="24"/>
              </w:rPr>
              <w:t xml:space="preserve">（1）供应商单位负责人为同一人或者存在直接控股、管理关系的不同供应商，不得参加同一合同项下的政府采购活动；</w:t>
            </w:r>
            <w:r/>
          </w:p>
          <w:p>
            <w:pPr>
              <w:spacing w:line="360" w:lineRule="auto"/>
              <w:rPr>
                <w:rFonts w:ascii="宋体" w:hAnsi="宋体" w:eastAsia="宋体" w:cs="宋体"/>
                <w:sz w:val="24"/>
              </w:rPr>
            </w:pPr>
            <w:r>
              <w:rPr>
                <w:rFonts w:ascii="宋体" w:hAnsi="宋体" w:eastAsia="宋体" w:cs="宋体"/>
                <w:sz w:val="24"/>
              </w:rPr>
              <w:t xml:space="preserve">（2）为采购项目提供整体设计、规范编制或者项目管理、监理、检测等服务的供应商，不得参加本项目的采购活动；</w:t>
            </w:r>
            <w:r/>
          </w:p>
          <w:p>
            <w:pPr>
              <w:spacing w:line="360" w:lineRule="auto"/>
            </w:pPr>
            <w:r>
              <w:rPr>
                <w:rFonts w:ascii="宋体" w:hAnsi="宋体" w:eastAsia="宋体" w:cs="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b/>
                <w:sz w:val="24"/>
              </w:rPr>
              <w:t xml:space="preserve">供应商应通过“信用中国”网站(www.creditchina.gov.cn)、“中国政府采购网”网站(www.ccgp.gov.cn)等渠道查询信用记录并在响应文件中提供。</w:t>
            </w:r>
            <w:r>
              <w:rPr>
                <w:rFonts w:ascii="宋体" w:hAnsi="宋体" w:eastAsia="宋体" w:cs="宋体"/>
                <w:sz w:val="24"/>
              </w:rPr>
              <w:t xml:space="preserve">）</w:t>
            </w:r>
            <w:r/>
          </w:p>
        </w:tc>
      </w:tr>
    </w:tbl>
    <w:p>
      <w:pPr>
        <w:pStyle w:val="682"/>
      </w:pPr>
      <w:r/>
      <w:r/>
    </w:p>
    <w:p>
      <w:pPr>
        <w:pStyle w:val="682"/>
      </w:pPr>
      <w:r/>
      <w:r/>
    </w:p>
    <w:p>
      <w:pPr>
        <w:jc w:val="left"/>
        <w:widowControl/>
        <w:rPr>
          <w:rFonts w:ascii="宋体" w:hAnsi="宋体"/>
          <w:sz w:val="24"/>
        </w:rPr>
      </w:pPr>
      <w:r>
        <w:br w:type="page" w:clear="all"/>
      </w:r>
      <w:r/>
    </w:p>
    <w:p>
      <w:pPr>
        <w:pStyle w:val="682"/>
      </w:pPr>
      <w:r>
        <w:rPr>
          <w:rFonts w:hint="eastAsia"/>
        </w:rPr>
        <w:t xml:space="preserve">（二）符合性审查（通过/未通过）：</w:t>
      </w:r>
      <w:r/>
    </w:p>
    <w:tbl>
      <w:tblPr>
        <w:tblW w:w="5306" w:type="pct"/>
        <w:jc w:val="center"/>
        <w:tblCellMar>
          <w:left w:w="0" w:type="dxa"/>
          <w:right w:w="0" w:type="dxa"/>
        </w:tblCellMar>
        <w:tblLook w:val="04A0" w:firstRow="1" w:lastRow="0" w:firstColumn="1" w:lastColumn="0" w:noHBand="0" w:noVBand="1"/>
      </w:tblPr>
      <w:tblGrid>
        <w:gridCol w:w="1731"/>
        <w:gridCol w:w="7090"/>
      </w:tblGrid>
      <w:tr>
        <w:trPr>
          <w:jc w:val="center"/>
          <w:trHeight w:val="718" w:hRule="exact"/>
        </w:trPr>
        <w:tc>
          <w:tcPr>
            <w:tcBorders>
              <w:top w:val="single" w:color="000000" w:sz="2" w:space="0"/>
              <w:left w:val="single" w:color="000000" w:sz="2" w:space="0"/>
              <w:bottom w:val="single" w:color="000000" w:sz="2" w:space="0"/>
              <w:right w:val="single" w:color="000000" w:sz="2" w:space="0"/>
            </w:tcBorders>
            <w:tcW w:w="981" w:type="pct"/>
            <w:vAlign w:val="center"/>
            <w:textDirection w:val="lrTb"/>
            <w:noWrap w:val="false"/>
          </w:tcPr>
          <w:p>
            <w:pPr>
              <w:pStyle w:val="682"/>
              <w:ind w:firstLine="0"/>
              <w:jc w:val="center"/>
              <w:rPr>
                <w:rFonts w:asciiTheme="minorEastAsia" w:hAnsiTheme="minorEastAsia"/>
                <w:lang w:eastAsia="en-US"/>
              </w:rPr>
            </w:pPr>
            <w:r>
              <w:rPr>
                <w:rFonts w:hint="eastAsia" w:asciiTheme="minorEastAsia" w:hAnsiTheme="minorEastAsia"/>
                <w:lang w:eastAsia="en-US"/>
              </w:rPr>
              <w:t xml:space="preserve">序号</w:t>
            </w:r>
            <w:r/>
          </w:p>
        </w:tc>
        <w:tc>
          <w:tcPr>
            <w:tcBorders>
              <w:top w:val="single" w:color="000000" w:sz="2" w:space="0"/>
              <w:left w:val="single" w:color="000000" w:sz="2" w:space="0"/>
              <w:bottom w:val="single" w:color="000000" w:sz="2" w:space="0"/>
              <w:right w:val="single" w:color="000000" w:sz="2" w:space="0"/>
            </w:tcBorders>
            <w:tcW w:w="4019" w:type="pct"/>
            <w:vAlign w:val="center"/>
            <w:textDirection w:val="lrTb"/>
            <w:noWrap w:val="false"/>
          </w:tcPr>
          <w:p>
            <w:pPr>
              <w:pStyle w:val="682"/>
              <w:ind w:firstLine="0"/>
              <w:jc w:val="center"/>
              <w:rPr>
                <w:rFonts w:asciiTheme="minorEastAsia" w:hAnsiTheme="minorEastAsia"/>
                <w:lang w:eastAsia="en-US"/>
              </w:rPr>
            </w:pPr>
            <w:r>
              <w:rPr>
                <w:rFonts w:hint="eastAsia" w:asciiTheme="minorEastAsia" w:hAnsiTheme="minorEastAsia"/>
                <w:lang w:eastAsia="en-US"/>
              </w:rPr>
              <w:t xml:space="preserve">评定标准</w:t>
            </w:r>
            <w:r/>
          </w:p>
        </w:tc>
      </w:tr>
      <w:tr>
        <w:trPr>
          <w:jc w:val="center"/>
          <w:trHeight w:val="718" w:hRule="exact"/>
        </w:trPr>
        <w:tc>
          <w:tcPr>
            <w:tcBorders>
              <w:top w:val="single" w:color="000000" w:sz="2" w:space="0"/>
              <w:left w:val="single" w:color="000000" w:sz="2" w:space="0"/>
              <w:bottom w:val="single" w:color="000000" w:sz="2" w:space="0"/>
              <w:right w:val="single" w:color="000000" w:sz="2" w:space="0"/>
            </w:tcBorders>
            <w:tcW w:w="981" w:type="pct"/>
            <w:vAlign w:val="center"/>
            <w:textDirection w:val="lrTb"/>
            <w:noWrap w:val="false"/>
          </w:tcPr>
          <w:p>
            <w:pPr>
              <w:pStyle w:val="682"/>
              <w:ind w:firstLine="0"/>
              <w:jc w:val="center"/>
              <w:rPr>
                <w:rFonts w:asciiTheme="minorEastAsia" w:hAnsiTheme="minorEastAsia"/>
                <w:lang w:eastAsia="en-US"/>
              </w:rPr>
            </w:pPr>
            <w:r>
              <w:rPr>
                <w:rFonts w:hint="eastAsia" w:asciiTheme="minorEastAsia" w:hAnsiTheme="minorEastAsia"/>
                <w:lang w:eastAsia="en-US"/>
              </w:rPr>
              <w:t xml:space="preserve">1</w:t>
            </w:r>
            <w:r/>
          </w:p>
        </w:tc>
        <w:tc>
          <w:tcPr>
            <w:tcBorders>
              <w:top w:val="single" w:color="000000" w:sz="2" w:space="0"/>
              <w:left w:val="single" w:color="000000" w:sz="2" w:space="0"/>
              <w:bottom w:val="single" w:color="000000" w:sz="2" w:space="0"/>
              <w:right w:val="single" w:color="000000" w:sz="2" w:space="0"/>
            </w:tcBorders>
            <w:tcW w:w="4019" w:type="pct"/>
            <w:vAlign w:val="center"/>
            <w:textDirection w:val="lrTb"/>
            <w:noWrap w:val="false"/>
          </w:tcPr>
          <w:p>
            <w:pPr>
              <w:pStyle w:val="682"/>
              <w:ind w:firstLine="0"/>
              <w:rPr>
                <w:rFonts w:asciiTheme="minorEastAsia" w:hAnsiTheme="minorEastAsia"/>
              </w:rPr>
            </w:pPr>
            <w:r>
              <w:rPr>
                <w:rFonts w:hint="eastAsia" w:asciiTheme="minorEastAsia" w:hAnsiTheme="minorEastAsia"/>
              </w:rPr>
              <w:t xml:space="preserve">响应文件的有效性（签字盖章）</w:t>
            </w:r>
            <w:r/>
          </w:p>
        </w:tc>
      </w:tr>
      <w:tr>
        <w:trPr>
          <w:jc w:val="center"/>
          <w:trHeight w:val="718" w:hRule="exact"/>
        </w:trPr>
        <w:tc>
          <w:tcPr>
            <w:tcBorders>
              <w:top w:val="single" w:color="000000" w:sz="2" w:space="0"/>
              <w:left w:val="single" w:color="000000" w:sz="2" w:space="0"/>
              <w:bottom w:val="single" w:color="000000" w:sz="2" w:space="0"/>
              <w:right w:val="single" w:color="000000" w:sz="2" w:space="0"/>
            </w:tcBorders>
            <w:tcW w:w="981" w:type="pct"/>
            <w:vAlign w:val="center"/>
            <w:textDirection w:val="lrTb"/>
            <w:noWrap w:val="false"/>
          </w:tcPr>
          <w:p>
            <w:pPr>
              <w:pStyle w:val="682"/>
              <w:ind w:firstLine="0"/>
              <w:jc w:val="center"/>
              <w:rPr>
                <w:rFonts w:asciiTheme="minorEastAsia" w:hAnsiTheme="minorEastAsia"/>
              </w:rPr>
            </w:pPr>
            <w:r>
              <w:rPr>
                <w:rFonts w:hint="eastAsia" w:asciiTheme="minorEastAsia" w:hAnsiTheme="minorEastAsia"/>
              </w:rPr>
              <w:t xml:space="preserve">2</w:t>
            </w:r>
            <w:r/>
          </w:p>
        </w:tc>
        <w:tc>
          <w:tcPr>
            <w:tcBorders>
              <w:top w:val="single" w:color="000000" w:sz="2" w:space="0"/>
              <w:left w:val="single" w:color="000000" w:sz="2" w:space="0"/>
              <w:bottom w:val="single" w:color="000000" w:sz="2" w:space="0"/>
              <w:right w:val="single" w:color="000000" w:sz="2" w:space="0"/>
            </w:tcBorders>
            <w:tcW w:w="4019" w:type="pct"/>
            <w:vAlign w:val="center"/>
            <w:textDirection w:val="lrTb"/>
            <w:noWrap w:val="false"/>
          </w:tcPr>
          <w:p>
            <w:pPr>
              <w:pStyle w:val="682"/>
              <w:ind w:firstLine="0"/>
              <w:rPr>
                <w:rFonts w:asciiTheme="minorEastAsia" w:hAnsiTheme="minorEastAsia"/>
              </w:rPr>
            </w:pPr>
            <w:r>
              <w:rPr>
                <w:rFonts w:hint="eastAsia" w:asciiTheme="minorEastAsia" w:hAnsiTheme="minorEastAsia"/>
              </w:rPr>
              <w:t xml:space="preserve">提供法定代表人授权书盖章原件的电子件</w:t>
            </w:r>
            <w:r/>
          </w:p>
        </w:tc>
      </w:tr>
      <w:tr>
        <w:trPr>
          <w:jc w:val="center"/>
          <w:trHeight w:val="718" w:hRule="exact"/>
        </w:trPr>
        <w:tc>
          <w:tcPr>
            <w:tcBorders>
              <w:top w:val="single" w:color="000000" w:sz="2" w:space="0"/>
              <w:left w:val="single" w:color="000000" w:sz="2" w:space="0"/>
              <w:bottom w:val="single" w:color="000000" w:sz="2" w:space="0"/>
              <w:right w:val="single" w:color="000000" w:sz="2" w:space="0"/>
            </w:tcBorders>
            <w:tcW w:w="981" w:type="pct"/>
            <w:vAlign w:val="center"/>
            <w:textDirection w:val="lrTb"/>
            <w:noWrap w:val="false"/>
          </w:tcPr>
          <w:p>
            <w:pPr>
              <w:pStyle w:val="682"/>
              <w:ind w:firstLine="0"/>
              <w:jc w:val="center"/>
              <w:rPr>
                <w:rFonts w:asciiTheme="minorEastAsia" w:hAnsiTheme="minorEastAsia"/>
              </w:rPr>
            </w:pPr>
            <w:r>
              <w:rPr>
                <w:rFonts w:hint="eastAsia" w:asciiTheme="minorEastAsia" w:hAnsiTheme="minorEastAsia"/>
              </w:rPr>
              <w:t xml:space="preserve">3</w:t>
            </w:r>
            <w:r/>
          </w:p>
        </w:tc>
        <w:tc>
          <w:tcPr>
            <w:tcBorders>
              <w:top w:val="single" w:color="000000" w:sz="2" w:space="0"/>
              <w:left w:val="single" w:color="000000" w:sz="2" w:space="0"/>
              <w:bottom w:val="single" w:color="000000" w:sz="2" w:space="0"/>
              <w:right w:val="single" w:color="000000" w:sz="2" w:space="0"/>
            </w:tcBorders>
            <w:tcW w:w="4019" w:type="pct"/>
            <w:vAlign w:val="center"/>
            <w:textDirection w:val="lrTb"/>
            <w:noWrap w:val="false"/>
          </w:tcPr>
          <w:p>
            <w:pPr>
              <w:pStyle w:val="682"/>
              <w:ind w:firstLine="0"/>
              <w:rPr>
                <w:rFonts w:asciiTheme="minorEastAsia" w:hAnsiTheme="minorEastAsia"/>
              </w:rPr>
            </w:pPr>
            <w:r>
              <w:rPr>
                <w:rFonts w:hint="eastAsia" w:asciiTheme="minorEastAsia" w:hAnsiTheme="minorEastAsia"/>
              </w:rPr>
              <w:t xml:space="preserve">投标报价不超过预算（最高限价）</w:t>
            </w:r>
            <w:r/>
          </w:p>
        </w:tc>
      </w:tr>
      <w:tr>
        <w:trPr>
          <w:jc w:val="center"/>
          <w:trHeight w:val="718" w:hRule="exact"/>
        </w:trPr>
        <w:tc>
          <w:tcPr>
            <w:tcBorders>
              <w:top w:val="single" w:color="000000" w:sz="2" w:space="0"/>
              <w:left w:val="single" w:color="000000" w:sz="2" w:space="0"/>
              <w:bottom w:val="single" w:color="000000" w:sz="2" w:space="0"/>
              <w:right w:val="single" w:color="000000" w:sz="2" w:space="0"/>
            </w:tcBorders>
            <w:tcW w:w="981" w:type="pct"/>
            <w:vAlign w:val="center"/>
            <w:textDirection w:val="lrTb"/>
            <w:noWrap w:val="false"/>
          </w:tcPr>
          <w:p>
            <w:pPr>
              <w:pStyle w:val="682"/>
              <w:ind w:firstLine="0"/>
              <w:jc w:val="center"/>
              <w:rPr>
                <w:rFonts w:asciiTheme="minorEastAsia" w:hAnsiTheme="minorEastAsia"/>
              </w:rPr>
            </w:pPr>
            <w:r>
              <w:rPr>
                <w:rFonts w:hint="eastAsia" w:asciiTheme="minorEastAsia" w:hAnsiTheme="minorEastAsia"/>
              </w:rPr>
              <w:t xml:space="preserve">4</w:t>
            </w:r>
            <w:r/>
          </w:p>
        </w:tc>
        <w:tc>
          <w:tcPr>
            <w:tcBorders>
              <w:top w:val="single" w:color="000000" w:sz="2" w:space="0"/>
              <w:left w:val="single" w:color="000000" w:sz="2" w:space="0"/>
              <w:bottom w:val="single" w:color="000000" w:sz="2" w:space="0"/>
              <w:right w:val="single" w:color="000000" w:sz="2" w:space="0"/>
            </w:tcBorders>
            <w:tcW w:w="4019" w:type="pct"/>
            <w:vAlign w:val="center"/>
            <w:textDirection w:val="lrTb"/>
            <w:noWrap w:val="false"/>
          </w:tcPr>
          <w:p>
            <w:pPr>
              <w:pStyle w:val="682"/>
              <w:ind w:firstLine="0"/>
              <w:rPr>
                <w:rFonts w:asciiTheme="minorEastAsia" w:hAnsiTheme="minorEastAsia"/>
              </w:rPr>
            </w:pPr>
            <w:r>
              <w:rPr>
                <w:rFonts w:hint="eastAsia" w:asciiTheme="minorEastAsia" w:hAnsiTheme="minorEastAsia"/>
              </w:rPr>
              <w:t xml:space="preserve">响应文件的完整性</w:t>
            </w:r>
            <w:r/>
          </w:p>
        </w:tc>
      </w:tr>
      <w:tr>
        <w:trPr>
          <w:jc w:val="center"/>
          <w:trHeight w:val="1466" w:hRule="exact"/>
        </w:trPr>
        <w:tc>
          <w:tcPr>
            <w:tcBorders>
              <w:top w:val="single" w:color="000000" w:sz="2" w:space="0"/>
              <w:left w:val="single" w:color="000000" w:sz="2" w:space="0"/>
              <w:bottom w:val="single" w:color="000000" w:sz="2" w:space="0"/>
              <w:right w:val="single" w:color="000000" w:sz="2" w:space="0"/>
            </w:tcBorders>
            <w:tcW w:w="981" w:type="pct"/>
            <w:vAlign w:val="center"/>
            <w:textDirection w:val="lrTb"/>
            <w:noWrap w:val="false"/>
          </w:tcPr>
          <w:p>
            <w:pPr>
              <w:pStyle w:val="682"/>
              <w:ind w:firstLine="0"/>
              <w:jc w:val="center"/>
              <w:rPr>
                <w:rFonts w:asciiTheme="minorEastAsia" w:hAnsiTheme="minorEastAsia"/>
              </w:rPr>
            </w:pPr>
            <w:r>
              <w:rPr>
                <w:rFonts w:hint="eastAsia" w:asciiTheme="minorEastAsia" w:hAnsiTheme="minorEastAsia"/>
              </w:rPr>
              <w:t xml:space="preserve">5</w:t>
            </w:r>
            <w:r/>
          </w:p>
        </w:tc>
        <w:tc>
          <w:tcPr>
            <w:tcBorders>
              <w:top w:val="single" w:color="000000" w:sz="2" w:space="0"/>
              <w:left w:val="single" w:color="000000" w:sz="2" w:space="0"/>
              <w:bottom w:val="single" w:color="000000" w:sz="2" w:space="0"/>
              <w:right w:val="single" w:color="000000" w:sz="2" w:space="0"/>
            </w:tcBorders>
            <w:tcW w:w="4019" w:type="pct"/>
            <w:vAlign w:val="center"/>
            <w:textDirection w:val="lrTb"/>
            <w:noWrap w:val="false"/>
          </w:tcPr>
          <w:p>
            <w:pPr>
              <w:pStyle w:val="682"/>
              <w:ind w:firstLine="0"/>
              <w:rPr>
                <w:rFonts w:asciiTheme="minorEastAsia" w:hAnsiTheme="minorEastAsia"/>
              </w:rPr>
            </w:pPr>
            <w:r>
              <w:rPr>
                <w:rFonts w:hint="eastAsia" w:asciiTheme="minorEastAsia" w:hAnsiTheme="minorEastAsia"/>
              </w:rPr>
              <w:t xml:space="preserve">提供磋商文件要求的响应文件的组成中加★项目材料</w:t>
            </w:r>
            <w:r/>
          </w:p>
        </w:tc>
      </w:tr>
      <w:tr>
        <w:trPr>
          <w:jc w:val="center"/>
          <w:trHeight w:val="718" w:hRule="exact"/>
        </w:trPr>
        <w:tc>
          <w:tcPr>
            <w:tcBorders>
              <w:top w:val="single" w:color="000000" w:sz="2" w:space="0"/>
              <w:left w:val="single" w:color="000000" w:sz="2" w:space="0"/>
              <w:bottom w:val="single" w:color="000000" w:sz="2" w:space="0"/>
              <w:right w:val="single" w:color="000000" w:sz="2" w:space="0"/>
            </w:tcBorders>
            <w:tcW w:w="981" w:type="pct"/>
            <w:vAlign w:val="center"/>
            <w:textDirection w:val="lrTb"/>
            <w:noWrap w:val="false"/>
          </w:tcPr>
          <w:p>
            <w:pPr>
              <w:pStyle w:val="682"/>
              <w:ind w:firstLine="0"/>
              <w:jc w:val="center"/>
              <w:rPr>
                <w:rFonts w:asciiTheme="minorEastAsia" w:hAnsiTheme="minorEastAsia"/>
              </w:rPr>
            </w:pPr>
            <w:r>
              <w:rPr>
                <w:rFonts w:hint="eastAsia" w:asciiTheme="minorEastAsia" w:hAnsiTheme="minorEastAsia"/>
              </w:rPr>
              <w:t xml:space="preserve">6</w:t>
            </w:r>
            <w:r/>
          </w:p>
        </w:tc>
        <w:tc>
          <w:tcPr>
            <w:tcBorders>
              <w:top w:val="single" w:color="000000" w:sz="2" w:space="0"/>
              <w:left w:val="single" w:color="000000" w:sz="2" w:space="0"/>
              <w:bottom w:val="single" w:color="000000" w:sz="2" w:space="0"/>
              <w:right w:val="single" w:color="000000" w:sz="2" w:space="0"/>
            </w:tcBorders>
            <w:tcW w:w="4019" w:type="pct"/>
            <w:vAlign w:val="center"/>
            <w:textDirection w:val="lrTb"/>
            <w:noWrap w:val="false"/>
          </w:tcPr>
          <w:p>
            <w:pPr>
              <w:pStyle w:val="682"/>
              <w:ind w:firstLine="0"/>
              <w:rPr>
                <w:rFonts w:asciiTheme="minorEastAsia" w:hAnsiTheme="minorEastAsia"/>
                <w:lang w:eastAsia="en-US"/>
              </w:rPr>
            </w:pPr>
            <w:r>
              <w:rPr>
                <w:rFonts w:hint="eastAsia" w:asciiTheme="minorEastAsia" w:hAnsiTheme="minorEastAsia"/>
                <w:lang w:eastAsia="en-US"/>
              </w:rPr>
              <w:t xml:space="preserve">不存在重大负偏离</w:t>
            </w:r>
            <w:r/>
          </w:p>
        </w:tc>
      </w:tr>
      <w:tr>
        <w:trPr>
          <w:jc w:val="center"/>
          <w:trHeight w:val="718" w:hRule="exact"/>
        </w:trPr>
        <w:tc>
          <w:tcPr>
            <w:tcBorders>
              <w:top w:val="single" w:color="000000" w:sz="2" w:space="0"/>
              <w:left w:val="single" w:color="000000" w:sz="2" w:space="0"/>
              <w:bottom w:val="single" w:color="000000" w:sz="2" w:space="0"/>
              <w:right w:val="single" w:color="000000" w:sz="2" w:space="0"/>
            </w:tcBorders>
            <w:tcW w:w="981" w:type="pct"/>
            <w:vAlign w:val="center"/>
            <w:textDirection w:val="lrTb"/>
            <w:noWrap w:val="false"/>
          </w:tcPr>
          <w:p>
            <w:pPr>
              <w:pStyle w:val="682"/>
              <w:ind w:firstLine="0"/>
              <w:jc w:val="center"/>
              <w:rPr>
                <w:rFonts w:asciiTheme="minorEastAsia" w:hAnsiTheme="minorEastAsia"/>
              </w:rPr>
            </w:pPr>
            <w:r>
              <w:rPr>
                <w:rFonts w:hint="eastAsia" w:asciiTheme="minorEastAsia" w:hAnsiTheme="minorEastAsia"/>
              </w:rPr>
              <w:t xml:space="preserve">7</w:t>
            </w:r>
            <w:r/>
          </w:p>
        </w:tc>
        <w:tc>
          <w:tcPr>
            <w:tcBorders>
              <w:top w:val="single" w:color="000000" w:sz="2" w:space="0"/>
              <w:left w:val="single" w:color="000000" w:sz="2" w:space="0"/>
              <w:bottom w:val="single" w:color="000000" w:sz="2" w:space="0"/>
              <w:right w:val="single" w:color="000000" w:sz="2" w:space="0"/>
            </w:tcBorders>
            <w:tcW w:w="4019" w:type="pct"/>
            <w:vAlign w:val="center"/>
            <w:textDirection w:val="lrTb"/>
            <w:noWrap w:val="false"/>
          </w:tcPr>
          <w:p>
            <w:pPr>
              <w:pStyle w:val="682"/>
              <w:ind w:firstLine="0"/>
              <w:rPr>
                <w:rFonts w:asciiTheme="minorEastAsia" w:hAnsiTheme="minorEastAsia"/>
              </w:rPr>
            </w:pPr>
            <w:r>
              <w:rPr>
                <w:rFonts w:hint="eastAsia" w:asciiTheme="minorEastAsia" w:hAnsiTheme="minorEastAsia"/>
              </w:rPr>
              <w:t xml:space="preserve">满足</w:t>
            </w:r>
            <w:r>
              <w:rPr>
                <w:rFonts w:hint="eastAsia" w:asciiTheme="minorEastAsia" w:hAnsiTheme="minorEastAsia"/>
              </w:rPr>
              <w:t xml:space="preserve">竞争性磋商文件中的其他实质性要求</w:t>
            </w:r>
            <w:r/>
          </w:p>
        </w:tc>
      </w:tr>
    </w:tbl>
    <w:p>
      <w:r/>
      <w:r/>
    </w:p>
    <w:p>
      <w:pPr>
        <w:jc w:val="left"/>
        <w:widowControl/>
        <w:rPr>
          <w:rFonts w:ascii="宋体" w:hAnsi="宋体"/>
          <w:sz w:val="24"/>
        </w:rPr>
      </w:pPr>
      <w:r>
        <w:br w:type="page" w:clear="all"/>
      </w:r>
      <w:r/>
    </w:p>
    <w:p>
      <w:pPr>
        <w:pStyle w:val="682"/>
      </w:pPr>
      <w:r>
        <w:rPr>
          <w:rFonts w:hint="eastAsia"/>
        </w:rPr>
        <w:t xml:space="preserve">（三）评分因素及分值</w:t>
      </w:r>
      <w:r/>
    </w:p>
    <w:tbl>
      <w:tblPr>
        <w:tblW w:w="105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8"/>
        <w:gridCol w:w="1117"/>
        <w:gridCol w:w="8059"/>
        <w:gridCol w:w="657"/>
      </w:tblGrid>
      <w:tr>
        <w:trPr>
          <w:jc w:val="center"/>
          <w:trHeight w:val="379"/>
        </w:trPr>
        <w:tc>
          <w:tcPr>
            <w:tcW w:w="668" w:type="dxa"/>
            <w:vAlign w:val="center"/>
            <w:textDirection w:val="lrTb"/>
            <w:noWrap w:val="false"/>
          </w:tcPr>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序号</w:t>
            </w:r>
            <w:r/>
          </w:p>
        </w:tc>
        <w:tc>
          <w:tcPr>
            <w:tcW w:w="111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评审因素</w:t>
            </w:r>
            <w:r/>
          </w:p>
        </w:tc>
        <w:tc>
          <w:tcPr>
            <w:tcW w:w="8059"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评分标准</w:t>
            </w:r>
            <w:r/>
          </w:p>
        </w:tc>
        <w:tc>
          <w:tcPr>
            <w:tcW w:w="65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分值</w:t>
            </w:r>
            <w:r/>
          </w:p>
        </w:tc>
      </w:tr>
      <w:tr>
        <w:trPr>
          <w:jc w:val="center"/>
          <w:trHeight w:val="1193"/>
        </w:trPr>
        <w:tc>
          <w:tcPr>
            <w:tcW w:w="668"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11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价格（</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tc>
        <w:tc>
          <w:tcPr>
            <w:tcW w:w="8059" w:type="dxa"/>
            <w:vAlign w:val="center"/>
            <w:textDirection w:val="lrTb"/>
            <w:noWrap w:val="false"/>
          </w:tcPr>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价格分采用低价优先法计算，即满足采购文件要求且</w:t>
            </w:r>
            <w:r>
              <w:rPr>
                <w:rFonts w:hint="eastAsia" w:ascii="Times New Roman" w:hAnsi="Times New Roman" w:eastAsia="宋体" w:cs="Times New Roman"/>
                <w:sz w:val="24"/>
                <w:szCs w:val="24"/>
              </w:rPr>
              <w:t xml:space="preserve">最后</w:t>
            </w:r>
            <w:r>
              <w:rPr>
                <w:rFonts w:hint="eastAsia" w:ascii="Times New Roman" w:hAnsi="Times New Roman" w:eastAsia="宋体" w:cs="Times New Roman"/>
                <w:sz w:val="24"/>
                <w:szCs w:val="24"/>
              </w:rPr>
              <w:t xml:space="preserve">报价最低的供应商报价为评审基准价，其价格分为满分</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分，其他响应供应商的价格分统一按照以下公式计算：响应报价得分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评审基准价</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该响应供应商的最终响应报价</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分（保留小数点后两位）</w:t>
            </w:r>
            <w:r/>
          </w:p>
        </w:tc>
        <w:tc>
          <w:tcPr>
            <w:tcW w:w="65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分</w:t>
            </w:r>
            <w:r/>
          </w:p>
        </w:tc>
      </w:tr>
      <w:tr>
        <w:trPr>
          <w:jc w:val="center"/>
          <w:trHeight w:val="1810"/>
        </w:trPr>
        <w:tc>
          <w:tcPr>
            <w:tcW w:w="668" w:type="dxa"/>
            <w:vAlign w:val="center"/>
            <w:vMerge w:val="restart"/>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117" w:type="dxa"/>
            <w:vAlign w:val="center"/>
            <w:vMerge w:val="restart"/>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总体方案（</w:t>
            </w:r>
            <w:r>
              <w:rPr>
                <w:rFonts w:hint="eastAsia" w:ascii="Times New Roman" w:hAnsi="Times New Roman" w:eastAsia="宋体" w:cs="Times New Roman"/>
                <w:sz w:val="24"/>
                <w:szCs w:val="24"/>
              </w:rPr>
              <w:t xml:space="preserve">37</w:t>
            </w:r>
            <w:r>
              <w:rPr>
                <w:rFonts w:hint="eastAsia" w:ascii="Times New Roman" w:hAnsi="Times New Roman" w:eastAsia="宋体" w:cs="Times New Roman"/>
                <w:sz w:val="24"/>
                <w:szCs w:val="24"/>
              </w:rPr>
              <w:t xml:space="preserve">）</w:t>
            </w:r>
            <w:r/>
          </w:p>
        </w:tc>
        <w:tc>
          <w:tcPr>
            <w:tcW w:w="8059" w:type="dxa"/>
            <w:vAlign w:val="center"/>
            <w:textDirection w:val="lrTb"/>
            <w:noWrap w:val="false"/>
          </w:tcPr>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对供应商提交的安全检查服务总体思路、检查考核流程的合理性、完整性；以及实施计划的安排的科学性、针对性等进行评价。</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服务方案科学性、完整性、针对性强的得</w:t>
            </w: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分；</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服务方案科学性、完整性、针对性较强的得</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服务方案科学性、完整性、针对性一般的得</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未提供服务方案的得</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w:t>
            </w:r>
            <w:r/>
          </w:p>
        </w:tc>
        <w:tc>
          <w:tcPr>
            <w:tcW w:w="65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分</w:t>
            </w:r>
            <w:r/>
          </w:p>
        </w:tc>
      </w:tr>
      <w:tr>
        <w:trPr>
          <w:jc w:val="center"/>
          <w:trHeight w:val="1171"/>
        </w:trPr>
        <w:tc>
          <w:tcPr>
            <w:tcW w:w="668" w:type="dxa"/>
            <w:vAlign w:val="center"/>
            <w:vMerge w:val="continue"/>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117" w:type="dxa"/>
            <w:vAlign w:val="center"/>
            <w:vMerge w:val="continue"/>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8059" w:type="dxa"/>
            <w:vAlign w:val="center"/>
            <w:textDirection w:val="lrTb"/>
            <w:noWrap w:val="false"/>
          </w:tcPr>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对具体的工作制度、工作程序：方案中的工作制度是否完善，工作程序是否合理进行评价。</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工作制度、工作程序完善，合理性强的得</w:t>
            </w: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分；</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工作制度、工作程序较完善，合理性较强的得</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工作制度、工作程序不完善，合理性一般的得</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未提供的得</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w:t>
            </w:r>
            <w:r/>
          </w:p>
        </w:tc>
        <w:tc>
          <w:tcPr>
            <w:tcW w:w="65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分</w:t>
            </w:r>
            <w:r/>
          </w:p>
        </w:tc>
      </w:tr>
      <w:tr>
        <w:trPr>
          <w:jc w:val="center"/>
          <w:trHeight w:val="354"/>
        </w:trPr>
        <w:tc>
          <w:tcPr>
            <w:tcW w:w="668" w:type="dxa"/>
            <w:vAlign w:val="center"/>
            <w:vMerge w:val="continue"/>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117" w:type="dxa"/>
            <w:vAlign w:val="center"/>
            <w:vMerge w:val="continue"/>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8059" w:type="dxa"/>
            <w:vAlign w:val="center"/>
            <w:textDirection w:val="lrTb"/>
            <w:noWrap w:val="false"/>
          </w:tcPr>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对供应商提出的日常维护期间的检查方案进行评价。</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检查方案内容齐全、详细且科学性强的得</w:t>
            </w: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分；</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检查方案内容较为完善的得</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检查方案内容一般，缺乏合理性的得</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未提供的得</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w:t>
            </w:r>
            <w:r/>
          </w:p>
        </w:tc>
        <w:tc>
          <w:tcPr>
            <w:tcW w:w="65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分</w:t>
            </w:r>
            <w:r/>
          </w:p>
        </w:tc>
      </w:tr>
      <w:tr>
        <w:trPr>
          <w:jc w:val="center"/>
          <w:trHeight w:val="354"/>
        </w:trPr>
        <w:tc>
          <w:tcPr>
            <w:tcW w:w="668" w:type="dxa"/>
            <w:vAlign w:val="center"/>
            <w:vMerge w:val="continue"/>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117" w:type="dxa"/>
            <w:vAlign w:val="center"/>
            <w:vMerge w:val="continue"/>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8059" w:type="dxa"/>
            <w:vAlign w:val="center"/>
            <w:textDirection w:val="lrTb"/>
            <w:noWrap w:val="false"/>
          </w:tcPr>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供应商在服务期间如发生与服务内容相关的安全事故，供应商有义务配合采购人进行调查。</w:t>
            </w:r>
            <w:r/>
          </w:p>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提供承诺书的得</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分；未提供的得</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w:t>
            </w:r>
            <w:r/>
          </w:p>
        </w:tc>
        <w:tc>
          <w:tcPr>
            <w:tcW w:w="65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w:t>
            </w:r>
            <w:r/>
          </w:p>
        </w:tc>
      </w:tr>
      <w:tr>
        <w:trPr>
          <w:jc w:val="center"/>
          <w:trHeight w:val="354"/>
        </w:trPr>
        <w:tc>
          <w:tcPr>
            <w:tcW w:w="668" w:type="dxa"/>
            <w:vAlign w:val="center"/>
            <w:vMerge w:val="continue"/>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117" w:type="dxa"/>
            <w:vAlign w:val="center"/>
            <w:vMerge w:val="continue"/>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8059" w:type="dxa"/>
            <w:vAlign w:val="center"/>
            <w:textDirection w:val="lrTb"/>
            <w:noWrap w:val="false"/>
          </w:tcPr>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对方案中针对本项目服务的重点和难点分析进行综合评价。</w:t>
            </w:r>
            <w:r/>
          </w:p>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分析准确且具有针对性的得</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p>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分析较为准确的得</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w:t>
            </w:r>
            <w:r/>
          </w:p>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提供分析内容的得</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w:t>
            </w:r>
            <w:r/>
          </w:p>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未提供的得</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w:t>
            </w:r>
            <w:r/>
          </w:p>
        </w:tc>
        <w:tc>
          <w:tcPr>
            <w:tcW w:w="65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p>
        </w:tc>
      </w:tr>
      <w:tr>
        <w:trPr>
          <w:jc w:val="center"/>
          <w:trHeight w:val="354"/>
        </w:trPr>
        <w:tc>
          <w:tcPr>
            <w:tcW w:w="668" w:type="dxa"/>
            <w:vAlign w:val="center"/>
            <w:vMerge w:val="continue"/>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117" w:type="dxa"/>
            <w:vAlign w:val="center"/>
            <w:vMerge w:val="continue"/>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8059" w:type="dxa"/>
            <w:vAlign w:val="center"/>
            <w:textDirection w:val="lrTb"/>
            <w:noWrap w:val="false"/>
          </w:tcPr>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对项目服务提出对策措施等内容进行综合评价；</w:t>
            </w:r>
            <w:r/>
          </w:p>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对策措施具有建设性和合理性的得</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p>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对策措施具有合理性的得</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w:t>
            </w:r>
            <w:r/>
          </w:p>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提出对策措施的得</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w:t>
            </w:r>
            <w:r/>
          </w:p>
          <w:p>
            <w:pPr>
              <w:ind w:right="57"/>
              <w:spacing w:before="60" w:after="60" w:line="276"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未提供的得</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w:t>
            </w:r>
            <w:r/>
          </w:p>
        </w:tc>
        <w:tc>
          <w:tcPr>
            <w:tcW w:w="65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p>
        </w:tc>
      </w:tr>
      <w:tr>
        <w:trPr>
          <w:jc w:val="center"/>
          <w:trHeight w:val="3732"/>
        </w:trPr>
        <w:tc>
          <w:tcPr>
            <w:tcW w:w="668" w:type="dxa"/>
            <w:vAlign w:val="center"/>
            <w:vMerge w:val="restart"/>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1117" w:type="dxa"/>
            <w:vAlign w:val="center"/>
            <w:vMerge w:val="restart"/>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综合实力（</w:t>
            </w:r>
            <w:r>
              <w:rPr>
                <w:rFonts w:hint="eastAsia" w:ascii="Times New Roman" w:hAnsi="Times New Roman" w:eastAsia="宋体" w:cs="Times New Roman"/>
                <w:sz w:val="24"/>
                <w:szCs w:val="24"/>
              </w:rPr>
              <w:t xml:space="preserve">53</w:t>
            </w:r>
            <w:r>
              <w:rPr>
                <w:rFonts w:hint="eastAsia" w:ascii="Times New Roman" w:hAnsi="Times New Roman" w:eastAsia="宋体" w:cs="Times New Roman"/>
                <w:sz w:val="24"/>
                <w:szCs w:val="24"/>
              </w:rPr>
              <w:t xml:space="preserve">）</w:t>
            </w:r>
            <w:r/>
          </w:p>
        </w:tc>
        <w:tc>
          <w:tcPr>
            <w:tcW w:w="8059" w:type="dxa"/>
            <w:vAlign w:val="center"/>
            <w:textDirection w:val="lrTb"/>
            <w:noWrap w:val="false"/>
          </w:tcPr>
          <w:p>
            <w:pP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拟投入本项目的技术服务人员（以下人员</w:t>
            </w:r>
            <w:r>
              <w:rPr>
                <w:rFonts w:hint="eastAsia" w:ascii="Times New Roman" w:hAnsi="Times New Roman" w:eastAsia="宋体" w:cs="Times New Roman"/>
                <w:sz w:val="24"/>
                <w:szCs w:val="24"/>
              </w:rPr>
              <w:t xml:space="preserve">在（</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）打分项中</w:t>
            </w:r>
            <w:r>
              <w:rPr>
                <w:rFonts w:hint="eastAsia" w:ascii="Times New Roman" w:hAnsi="Times New Roman" w:eastAsia="宋体" w:cs="Times New Roman"/>
                <w:sz w:val="24"/>
                <w:szCs w:val="24"/>
              </w:rPr>
              <w:t xml:space="preserve">可重复计分）：</w:t>
            </w:r>
            <w:r/>
          </w:p>
          <w:p>
            <w:pP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）技术服务人员人数</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人及以上</w:t>
            </w:r>
            <w:r>
              <w:rPr>
                <w:rFonts w:hint="eastAsia" w:ascii="Times New Roman" w:hAnsi="Times New Roman" w:eastAsia="宋体" w:cs="Times New Roman"/>
                <w:sz w:val="24"/>
                <w:szCs w:val="24"/>
              </w:rPr>
              <w:t xml:space="preserve">，且特种设备检验检测</w:t>
            </w:r>
            <w:r>
              <w:rPr>
                <w:rFonts w:hint="eastAsia" w:ascii="Times New Roman" w:hAnsi="Times New Roman" w:eastAsia="宋体" w:cs="Times New Roman"/>
                <w:sz w:val="24"/>
                <w:szCs w:val="24"/>
              </w:rPr>
              <w:t xml:space="preserve">人员（起重机械检验师）</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及以上</w:t>
            </w:r>
            <w:r>
              <w:rPr>
                <w:rFonts w:hint="eastAsia" w:ascii="Times New Roman" w:hAnsi="Times New Roman" w:eastAsia="宋体" w:cs="Times New Roman"/>
                <w:sz w:val="24"/>
                <w:szCs w:val="24"/>
              </w:rPr>
              <w:t xml:space="preserve">、特种设备检验检测人员（起重机械检验</w:t>
            </w:r>
            <w:r>
              <w:rPr>
                <w:rFonts w:hint="eastAsia" w:ascii="Times New Roman" w:hAnsi="Times New Roman" w:eastAsia="宋体" w:cs="Times New Roman"/>
                <w:sz w:val="24"/>
                <w:szCs w:val="24"/>
              </w:rPr>
              <w:t xml:space="preserve">员</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及以上</w:t>
            </w:r>
            <w:r>
              <w:rPr>
                <w:rFonts w:hint="eastAsia" w:ascii="Times New Roman" w:hAnsi="Times New Roman" w:eastAsia="宋体" w:cs="Times New Roman"/>
                <w:sz w:val="24"/>
                <w:szCs w:val="24"/>
              </w:rPr>
              <w:t xml:space="preserve">的</w:t>
            </w:r>
            <w:r>
              <w:rPr>
                <w:rFonts w:hint="eastAsia" w:ascii="Times New Roman" w:hAnsi="Times New Roman" w:eastAsia="宋体" w:cs="Times New Roman"/>
                <w:sz w:val="24"/>
                <w:szCs w:val="24"/>
              </w:rPr>
              <w:t xml:space="preserve">得</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分，否则不得分。</w:t>
            </w:r>
            <w:r>
              <w:rPr>
                <w:rFonts w:hint="eastAsia" w:ascii="Times New Roman" w:hAnsi="Times New Roman" w:eastAsia="宋体" w:cs="Times New Roman"/>
                <w:sz w:val="24"/>
                <w:szCs w:val="24"/>
              </w:rPr>
              <w:t xml:space="preserve">注：</w:t>
            </w:r>
            <w:r>
              <w:rPr>
                <w:rFonts w:hint="eastAsia" w:ascii="Times New Roman" w:hAnsi="Times New Roman" w:eastAsia="宋体" w:cs="Times New Roman"/>
                <w:sz w:val="24"/>
                <w:szCs w:val="24"/>
              </w:rPr>
              <w:t xml:space="preserve">响应文件中须</w:t>
            </w:r>
            <w:r>
              <w:rPr>
                <w:rFonts w:hint="eastAsia" w:ascii="Times New Roman" w:hAnsi="Times New Roman" w:eastAsia="宋体" w:cs="Times New Roman"/>
                <w:sz w:val="24"/>
                <w:szCs w:val="24"/>
              </w:rPr>
              <w:t xml:space="preserve">同时</w:t>
            </w:r>
            <w:r>
              <w:rPr>
                <w:rFonts w:hint="eastAsia" w:ascii="Times New Roman" w:hAnsi="Times New Roman" w:eastAsia="宋体" w:cs="Times New Roman"/>
                <w:sz w:val="24"/>
                <w:szCs w:val="24"/>
              </w:rPr>
              <w:t xml:space="preserve">提供人员明细表</w:t>
            </w:r>
            <w:r>
              <w:rPr>
                <w:rFonts w:hint="eastAsia" w:ascii="Times New Roman" w:hAnsi="Times New Roman" w:eastAsia="宋体" w:cs="Times New Roman"/>
                <w:sz w:val="24"/>
                <w:szCs w:val="24"/>
              </w:rPr>
              <w:t xml:space="preserve">、特种设备检验检测人员证书</w:t>
            </w:r>
            <w:r>
              <w:rPr>
                <w:rFonts w:hint="eastAsia" w:ascii="Times New Roman" w:hAnsi="Times New Roman" w:eastAsia="宋体" w:cs="Times New Roman"/>
                <w:sz w:val="24"/>
                <w:szCs w:val="24"/>
              </w:rPr>
              <w:t xml:space="preserve">以及社保机构出具的近半年中任意一个月供应商为其缴纳的社保缴费证明【加盖社保公章或具有可验证的二维码（或验证码）】</w:t>
            </w:r>
            <w:r/>
          </w:p>
          <w:p>
            <w:pP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）技术服务人员学历均为专科及以上，且土木工程专业提供</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人及以上、机电（含机电一体化、自动化等）专业提供</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人及以上的得</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分，否则不得分。</w:t>
            </w:r>
            <w:r>
              <w:rPr>
                <w:rFonts w:hint="eastAsia" w:ascii="Times New Roman" w:hAnsi="Times New Roman" w:eastAsia="宋体" w:cs="Times New Roman"/>
                <w:sz w:val="24"/>
                <w:szCs w:val="24"/>
              </w:rPr>
              <w:t xml:space="preserve">注：</w:t>
            </w:r>
            <w:r>
              <w:rPr>
                <w:rFonts w:hint="eastAsia" w:ascii="Times New Roman" w:hAnsi="Times New Roman" w:eastAsia="宋体" w:cs="Times New Roman"/>
                <w:sz w:val="24"/>
                <w:szCs w:val="24"/>
              </w:rPr>
              <w:t xml:space="preserve">学历及专业以毕业证书为准，须</w:t>
            </w:r>
            <w:r>
              <w:rPr>
                <w:rFonts w:hint="eastAsia" w:ascii="Times New Roman" w:hAnsi="Times New Roman" w:eastAsia="宋体" w:cs="Times New Roman"/>
                <w:sz w:val="24"/>
                <w:szCs w:val="24"/>
              </w:rPr>
              <w:t xml:space="preserve">同时</w:t>
            </w:r>
            <w:r>
              <w:rPr>
                <w:rFonts w:hint="eastAsia" w:ascii="Times New Roman" w:hAnsi="Times New Roman" w:eastAsia="宋体" w:cs="Times New Roman"/>
                <w:sz w:val="24"/>
                <w:szCs w:val="24"/>
              </w:rPr>
              <w:t xml:space="preserve">提供毕业证书复印件加盖供应商公章以及社保机构出具的近半年中任意一个月供应商为其缴纳的社保缴费证明【加盖社保公章或具有可验证的二维码（或验证码）】</w:t>
            </w:r>
            <w:r/>
          </w:p>
          <w:p>
            <w:pP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）技术服务人员中具有特种设备检验检测人员证书的，每有一人得</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分，最多得</w:t>
            </w:r>
            <w:r>
              <w:rPr>
                <w:rFonts w:hint="eastAsia"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分；同时</w:t>
            </w:r>
            <w:r>
              <w:rPr>
                <w:rFonts w:hint="eastAsia" w:ascii="Times New Roman" w:hAnsi="Times New Roman" w:eastAsia="宋体" w:cs="Times New Roman"/>
                <w:sz w:val="24"/>
                <w:szCs w:val="24"/>
              </w:rPr>
              <w:t xml:space="preserve">取得上述证书年限＜</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年的每有</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人加</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取得上述证书</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年≤年限＜</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年的每有</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人加</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分，取得上述证书年限≥</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年的每有</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人加</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分，最多加</w:t>
            </w:r>
            <w:r>
              <w:rPr>
                <w:rFonts w:hint="eastAsia"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分。本项最高得</w:t>
            </w:r>
            <w:r>
              <w:rPr>
                <w:rFonts w:hint="eastAsia" w:ascii="Times New Roman" w:hAnsi="Times New Roman" w:eastAsia="宋体" w:cs="Times New Roman"/>
                <w:sz w:val="24"/>
                <w:szCs w:val="24"/>
              </w:rPr>
              <w:t xml:space="preserve">36</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注：</w:t>
            </w:r>
            <w:r>
              <w:rPr>
                <w:rFonts w:hint="eastAsia" w:ascii="Times New Roman" w:hAnsi="Times New Roman" w:eastAsia="宋体" w:cs="Times New Roman"/>
                <w:sz w:val="24"/>
                <w:szCs w:val="24"/>
              </w:rPr>
              <w:t xml:space="preserve">须提供证明材料并加盖供应商公章以及社保机构出具的近半年中任意一个月供应商为其缴纳的社保缴费证明【加盖社保公章或具有可验证的二维码（或验证码）】</w:t>
            </w:r>
            <w:r/>
          </w:p>
          <w:p>
            <w:pP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）技术服务人员中具有建设工程相关专业中级职称的得</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分；具有建设工程相关专业高级及以上职称的得</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；本项满分</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注：</w:t>
            </w:r>
            <w:r>
              <w:rPr>
                <w:rFonts w:hint="eastAsia" w:ascii="Times New Roman" w:hAnsi="Times New Roman" w:eastAsia="宋体" w:cs="Times New Roman"/>
                <w:sz w:val="24"/>
                <w:szCs w:val="24"/>
              </w:rPr>
              <w:t xml:space="preserve">须同时</w:t>
            </w:r>
            <w:r>
              <w:rPr>
                <w:rFonts w:hint="eastAsia" w:ascii="Times New Roman" w:hAnsi="Times New Roman" w:eastAsia="宋体" w:cs="Times New Roman"/>
                <w:sz w:val="24"/>
                <w:szCs w:val="24"/>
              </w:rPr>
              <w:t xml:space="preserve">提供职称证书复印件加盖供应商公章</w:t>
            </w:r>
            <w:r>
              <w:rPr>
                <w:rFonts w:hint="eastAsia" w:ascii="Times New Roman" w:hAnsi="Times New Roman" w:eastAsia="宋体" w:cs="Times New Roman"/>
                <w:sz w:val="24"/>
                <w:szCs w:val="24"/>
              </w:rPr>
              <w:t xml:space="preserve">以及社保机构出具的近半年中任意一个月供应商为其缴纳的社保缴费证明【加盖社保公章或具有可验证的二维码（或验证码）</w:t>
            </w:r>
            <w:bookmarkStart w:id="1" w:name="_GoBack"/>
            <w:r/>
            <w:bookmarkEnd w:id="1"/>
            <w:r>
              <w:rPr>
                <w:rFonts w:hint="eastAsia" w:ascii="Times New Roman" w:hAnsi="Times New Roman" w:eastAsia="宋体" w:cs="Times New Roman"/>
                <w:sz w:val="24"/>
                <w:szCs w:val="24"/>
              </w:rPr>
              <w:t xml:space="preserve">】</w:t>
            </w:r>
            <w:r/>
          </w:p>
        </w:tc>
        <w:tc>
          <w:tcPr>
            <w:tcW w:w="65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分</w:t>
            </w:r>
            <w:r/>
          </w:p>
        </w:tc>
      </w:tr>
      <w:tr>
        <w:trPr>
          <w:jc w:val="center"/>
          <w:trHeight w:val="1067"/>
        </w:trPr>
        <w:tc>
          <w:tcPr>
            <w:tcW w:w="668" w:type="dxa"/>
            <w:vAlign w:val="center"/>
            <w:vMerge w:val="continue"/>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117" w:type="dxa"/>
            <w:vAlign w:val="center"/>
            <w:vMerge w:val="continue"/>
            <w:textDirection w:val="lrTb"/>
            <w:noWrap w:val="false"/>
          </w:tcPr>
          <w:p>
            <w:pP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8059" w:type="dxa"/>
            <w:vAlign w:val="center"/>
            <w:textDirection w:val="lrTb"/>
            <w:noWrap w:val="false"/>
          </w:tcPr>
          <w:p>
            <w:pP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供应商自</w:t>
            </w:r>
            <w:r>
              <w:rPr>
                <w:rFonts w:hint="eastAsia" w:ascii="Times New Roman" w:hAnsi="Times New Roman" w:eastAsia="宋体" w:cs="Times New Roman"/>
                <w:sz w:val="24"/>
                <w:szCs w:val="24"/>
              </w:rPr>
              <w:t xml:space="preserve">202</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日（含）以来承担过类似项目第三方检查的业绩，每提供</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个得</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分，满分</w:t>
            </w:r>
            <w:r>
              <w:rPr>
                <w:rFonts w:hint="eastAsia"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注：须</w:t>
            </w:r>
            <w:r>
              <w:rPr>
                <w:rFonts w:hint="eastAsia" w:ascii="Times New Roman" w:hAnsi="Times New Roman" w:eastAsia="宋体" w:cs="Times New Roman"/>
                <w:sz w:val="24"/>
                <w:szCs w:val="24"/>
              </w:rPr>
              <w:t xml:space="preserve">提供合同复印件加盖供应商公章，合同中须体现时间、标的内容等相关信息，否则不得分</w:t>
            </w:r>
            <w:r>
              <w:rPr>
                <w:rFonts w:hint="eastAsia" w:ascii="Times New Roman" w:hAnsi="Times New Roman" w:eastAsia="宋体" w:cs="Times New Roman"/>
                <w:sz w:val="24"/>
                <w:szCs w:val="24"/>
              </w:rPr>
              <w:t xml:space="preserve">。</w:t>
            </w:r>
            <w:r/>
          </w:p>
        </w:tc>
        <w:tc>
          <w:tcPr>
            <w:tcW w:w="65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分</w:t>
            </w:r>
            <w:r/>
          </w:p>
        </w:tc>
      </w:tr>
      <w:tr>
        <w:trPr>
          <w:jc w:val="center"/>
          <w:trHeight w:val="307"/>
        </w:trPr>
        <w:tc>
          <w:tcPr>
            <w:tcW w:w="668"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合计</w:t>
            </w:r>
            <w:r/>
          </w:p>
        </w:tc>
        <w:tc>
          <w:tcPr>
            <w:tcW w:w="1117" w:type="dxa"/>
            <w:vAlign w:val="center"/>
            <w:textDirection w:val="lrTb"/>
            <w:noWrap w:val="false"/>
          </w:tcPr>
          <w:p>
            <w:pPr>
              <w:jc w:val="center"/>
              <w:spacing w:after="58"/>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100</w:t>
            </w:r>
            <w:r>
              <w:rPr>
                <w:rFonts w:hint="eastAsia" w:ascii="Times New Roman" w:hAnsi="Times New Roman" w:eastAsia="宋体" w:cs="Times New Roman"/>
                <w:sz w:val="24"/>
                <w:szCs w:val="24"/>
              </w:rPr>
              <w:t xml:space="preserve">分</w:t>
            </w:r>
            <w:r/>
          </w:p>
        </w:tc>
        <w:tc>
          <w:tcPr>
            <w:tcW w:w="8059"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657" w:type="dxa"/>
            <w:vAlign w:val="center"/>
            <w:textDirection w:val="lrTb"/>
            <w:noWrap w:val="false"/>
          </w:tcPr>
          <w:p>
            <w:pPr>
              <w:jc w:val="center"/>
              <w:spacing w:after="58"/>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480"/>
        <w:spacing w:line="360" w:lineRule="auto"/>
        <w:rPr>
          <w:rFonts w:ascii="宋体" w:hAnsi="宋体" w:eastAsia="宋体" w:cs="宋体"/>
          <w:sz w:val="24"/>
        </w:rPr>
      </w:pPr>
      <w:r>
        <w:rPr>
          <w:rFonts w:ascii="宋体" w:hAnsi="宋体" w:eastAsia="宋体" w:cs="宋体"/>
          <w:sz w:val="24"/>
        </w:rPr>
        <w:t xml:space="preserve">注：</w:t>
      </w:r>
      <w:r/>
    </w:p>
    <w:p>
      <w:pPr>
        <w:ind w:firstLine="480"/>
        <w:spacing w:line="360" w:lineRule="auto"/>
        <w:rPr>
          <w:rFonts w:ascii="宋体" w:hAnsi="宋体" w:eastAsia="宋体" w:cs="宋体"/>
          <w:sz w:val="24"/>
        </w:rPr>
      </w:pPr>
      <w:r>
        <w:rPr>
          <w:rFonts w:hint="eastAsia" w:ascii="宋体" w:hAnsi="宋体" w:eastAsia="宋体" w:cs="宋体"/>
          <w:sz w:val="24"/>
        </w:rPr>
        <w:t xml:space="preserve">（一）小微型企业价格扣除 </w:t>
      </w:r>
      <w:r/>
    </w:p>
    <w:p>
      <w:pPr>
        <w:ind w:firstLine="480"/>
        <w:spacing w:line="360" w:lineRule="auto"/>
        <w:rPr>
          <w:rFonts w:ascii="宋体" w:hAnsi="宋体" w:eastAsia="宋体" w:cs="宋体"/>
          <w:sz w:val="24"/>
        </w:rPr>
      </w:pPr>
      <w:r>
        <w:rPr>
          <w:rFonts w:hint="eastAsia" w:ascii="宋体" w:hAnsi="宋体" w:eastAsia="宋体" w:cs="宋体"/>
          <w:sz w:val="24"/>
        </w:rPr>
        <w:t xml:space="preserve">（1）如供应商拟为本项目提供的服务全部由符合政策要求的小型和微型企业承接的，则给予10%的扣除价格，用扣除后的价格参与评审。</w:t>
      </w:r>
      <w:r/>
    </w:p>
    <w:p>
      <w:pPr>
        <w:ind w:firstLine="480"/>
        <w:spacing w:line="360" w:lineRule="auto"/>
        <w:rPr>
          <w:rFonts w:ascii="宋体" w:hAnsi="宋体" w:eastAsia="宋体" w:cs="宋体"/>
          <w:sz w:val="24"/>
        </w:rPr>
      </w:pPr>
      <w:r>
        <w:rPr>
          <w:rFonts w:hint="eastAsia" w:ascii="宋体" w:hAnsi="宋体" w:eastAsia="宋体" w:cs="宋体"/>
          <w:sz w:val="24"/>
        </w:rPr>
        <w:t xml:space="preserve">（2）供应商须按照磋商文件的要求提供相应的《中小企业声明函》。供应商如不提供上述证明文件，价格将不做相应扣除。</w:t>
      </w:r>
      <w:r/>
    </w:p>
    <w:p>
      <w:pPr>
        <w:ind w:firstLine="480"/>
        <w:spacing w:line="360" w:lineRule="auto"/>
        <w:rPr>
          <w:rFonts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 号）文件规定自行填写。</w:t>
      </w:r>
      <w:r/>
    </w:p>
    <w:p>
      <w:pPr>
        <w:ind w:firstLine="480"/>
        <w:spacing w:line="360" w:lineRule="auto"/>
        <w:rPr>
          <w:rFonts w:ascii="宋体" w:hAnsi="宋体" w:eastAsia="宋体" w:cs="宋体"/>
          <w:sz w:val="24"/>
        </w:rPr>
      </w:pPr>
      <w:r>
        <w:rPr>
          <w:rFonts w:hint="eastAsia" w:ascii="宋体" w:hAnsi="宋体" w:eastAsia="宋体" w:cs="宋体"/>
          <w:sz w:val="24"/>
        </w:rPr>
        <w:t xml:space="preserve">（二）残疾人福利单位价格扣除 </w:t>
      </w:r>
      <w:r/>
    </w:p>
    <w:p>
      <w:pPr>
        <w:ind w:firstLine="480"/>
        <w:spacing w:line="360" w:lineRule="auto"/>
        <w:rPr>
          <w:rFonts w:ascii="宋体" w:hAnsi="宋体" w:eastAsia="宋体" w:cs="宋体"/>
          <w:sz w:val="24"/>
        </w:rPr>
      </w:pPr>
      <w:r>
        <w:rPr>
          <w:rFonts w:hint="eastAsia" w:ascii="宋体" w:hAnsi="宋体" w:eastAsia="宋体" w:cs="宋体"/>
          <w:sz w:val="24"/>
        </w:rPr>
        <w:t xml:space="preserve">（1）本项目对残疾人福利性单位视同小型、微型企业，给予10%的价格扣除，用扣除后的价格参与评审。</w:t>
      </w:r>
      <w:r/>
    </w:p>
    <w:p>
      <w:pPr>
        <w:ind w:firstLine="480"/>
        <w:spacing w:line="360" w:lineRule="auto"/>
        <w:rPr>
          <w:rFonts w:ascii="宋体" w:hAnsi="宋体" w:eastAsia="宋体" w:cs="宋体"/>
          <w:sz w:val="24"/>
        </w:rPr>
      </w:pPr>
      <w:r>
        <w:rPr>
          <w:rFonts w:hint="eastAsia" w:ascii="宋体" w:hAnsi="宋体" w:eastAsia="宋体" w:cs="宋体"/>
          <w:sz w:val="24"/>
        </w:rPr>
        <w:t xml:space="preserve">（2）残疾人福利单位须按照磋商文件的要求提供《残疾人福利性单位声明函》。供应商如不提供上述证明文件，价格将不做相应扣除。</w:t>
      </w:r>
      <w:r/>
    </w:p>
    <w:p>
      <w:pPr>
        <w:ind w:firstLine="480"/>
        <w:spacing w:line="360" w:lineRule="auto"/>
        <w:rPr>
          <w:rFonts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 号）。</w:t>
      </w:r>
      <w:r/>
    </w:p>
    <w:p>
      <w:pPr>
        <w:ind w:firstLine="480"/>
        <w:spacing w:line="360" w:lineRule="auto"/>
        <w:rPr>
          <w:rFonts w:ascii="宋体" w:hAnsi="宋体" w:eastAsia="宋体" w:cs="宋体"/>
          <w:sz w:val="24"/>
        </w:rPr>
      </w:pPr>
      <w:r>
        <w:rPr>
          <w:rFonts w:hint="eastAsia" w:ascii="宋体" w:hAnsi="宋体" w:eastAsia="宋体" w:cs="宋体"/>
          <w:sz w:val="24"/>
        </w:rPr>
        <w:t xml:space="preserve">（三）监狱和戒毒企业价格扣除 </w:t>
      </w:r>
      <w:r/>
    </w:p>
    <w:p>
      <w:pPr>
        <w:ind w:firstLine="480"/>
        <w:spacing w:line="360" w:lineRule="auto"/>
        <w:rPr>
          <w:rFonts w:ascii="宋体" w:hAnsi="宋体" w:eastAsia="宋体" w:cs="宋体"/>
          <w:sz w:val="24"/>
        </w:rPr>
      </w:pPr>
      <w:r>
        <w:rPr>
          <w:rFonts w:hint="eastAsia" w:ascii="宋体" w:hAnsi="宋体" w:eastAsia="宋体" w:cs="宋体"/>
          <w:sz w:val="24"/>
        </w:rPr>
        <w:t xml:space="preserve">（1）本项目对监狱和戒毒企业（简称监狱企业）视同小型、微型企业，给予10%的价格扣除，用扣除后的价格参与评审。</w:t>
      </w:r>
      <w:r/>
    </w:p>
    <w:p>
      <w:pPr>
        <w:ind w:firstLine="480"/>
        <w:spacing w:line="360" w:lineRule="auto"/>
        <w:rPr>
          <w:rFonts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0"/>
        <w:spacing w:line="360" w:lineRule="auto"/>
        <w:rPr>
          <w:rFonts w:ascii="宋体" w:hAnsi="宋体" w:eastAsia="宋体" w:cs="宋体"/>
          <w:sz w:val="24"/>
        </w:rPr>
      </w:pPr>
      <w:r>
        <w:rPr>
          <w:rFonts w:hint="eastAsia" w:ascii="宋体" w:hAnsi="宋体" w:eastAsia="宋体" w:cs="宋体"/>
          <w:sz w:val="24"/>
        </w:rPr>
        <w:t xml:space="preserve">（四）残疾人福利单位、监狱企业属于小型、微型企业的，不重复享受政策。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（五）小企业（含小型、微型企业）应当同时符合以下条件：</w:t>
      </w:r>
      <w:r/>
    </w:p>
    <w:p>
      <w:pPr>
        <w:ind w:firstLine="480"/>
        <w:spacing w:line="360" w:lineRule="auto"/>
        <w:rPr>
          <w:rFonts w:ascii="宋体" w:hAnsi="宋体" w:eastAsia="宋体" w:cs="宋体"/>
          <w:sz w:val="24"/>
        </w:rPr>
      </w:pPr>
      <w:r>
        <w:rPr>
          <w:rFonts w:hint="eastAsia" w:ascii="宋体" w:hAnsi="宋体" w:eastAsia="宋体" w:cs="宋体"/>
          <w:sz w:val="24"/>
        </w:rPr>
        <w:t xml:space="preserve">（1）供应商为小企业，且符合中小企业划分标准；</w:t>
      </w:r>
      <w:r/>
    </w:p>
    <w:p>
      <w:pPr>
        <w:ind w:firstLine="480"/>
        <w:spacing w:line="360" w:lineRule="auto"/>
        <w:rPr>
          <w:rFonts w:ascii="宋体" w:hAnsi="宋体" w:eastAsia="宋体" w:cs="宋体"/>
          <w:sz w:val="24"/>
        </w:rPr>
      </w:pPr>
      <w:r>
        <w:rPr>
          <w:rFonts w:hint="eastAsia" w:ascii="宋体" w:hAnsi="宋体" w:eastAsia="宋体" w:cs="宋体"/>
          <w:sz w:val="24"/>
        </w:rPr>
        <w:t xml:space="preserve">（2）提供本企业制造的货物、承担的工程或者服务，或者提供其他小企业制造的货物。如果提供的货物为大中型企业注册商标的货物，视同大中型企业。</w:t>
      </w:r>
      <w:r/>
    </w:p>
    <w:p>
      <w:pPr>
        <w:pStyle w:val="682"/>
        <w:rPr>
          <w:rFonts w:cs="宋体"/>
          <w:b/>
          <w:color w:val="000000"/>
        </w:rPr>
      </w:pPr>
      <w:r>
        <w:rPr>
          <w:rFonts w:hint="eastAsia"/>
        </w:rPr>
        <w:t xml:space="preserve">（六）</w:t>
      </w:r>
      <w:r>
        <w:rPr>
          <w:rFonts w:hint="eastAsia"/>
          <w:b/>
        </w:rPr>
        <w:t xml:space="preserve">所有证书、证明和业绩均以有效的证明文件的复印件并加盖公章为依据，否则不得分</w:t>
      </w:r>
      <w:r>
        <w:rPr>
          <w:rFonts w:hint="eastAsia"/>
        </w:rPr>
        <w:t xml:space="preserve">。</w:t>
      </w:r>
      <w:r>
        <w:rPr>
          <w:rFonts w:hint="eastAsia" w:cs="宋体"/>
          <w:b/>
          <w:color w:val="000000"/>
        </w:rPr>
        <w:t xml:space="preserve">供应商提供的材料若为原件复印件或扫描件的，应清晰可辨认，否则由此引起的一切后果均由供应商承担。</w:t>
      </w:r>
      <w:r/>
    </w:p>
    <w:p>
      <w:pPr>
        <w:pStyle w:val="682"/>
        <w:ind w:firstLine="482"/>
        <w:rPr>
          <w:b/>
        </w:rPr>
      </w:pPr>
      <w:r>
        <w:rPr>
          <w:rFonts w:hint="eastAsia"/>
          <w:b/>
        </w:rPr>
        <w:t xml:space="preserve">特别说明：</w:t>
      </w:r>
      <w:r>
        <w:rPr>
          <w:rFonts w:hint="eastAsia"/>
          <w:b/>
        </w:rPr>
        <w:t xml:space="preserve">本项目为电子采购项目，</w:t>
      </w:r>
      <w:r>
        <w:rPr>
          <w:rFonts w:hint="eastAsia"/>
          <w:b/>
        </w:rPr>
        <w:t xml:space="preserve">评分办法中要求</w:t>
      </w:r>
      <w:r>
        <w:rPr>
          <w:rFonts w:hint="eastAsia"/>
          <w:b/>
        </w:rPr>
        <w:t xml:space="preserve">供应商</w:t>
      </w:r>
      <w:r>
        <w:rPr>
          <w:rFonts w:hint="eastAsia"/>
          <w:b/>
        </w:rPr>
        <w:t xml:space="preserve">提供加盖公章的证明材料可以使用加盖</w:t>
      </w:r>
      <w:r>
        <w:rPr>
          <w:rFonts w:hint="eastAsia"/>
          <w:b/>
        </w:rPr>
        <w:t xml:space="preserve">供应商</w:t>
      </w:r>
      <w:r>
        <w:rPr>
          <w:rFonts w:hint="eastAsia"/>
          <w:b/>
        </w:rPr>
        <w:t xml:space="preserve">公章的扫描件上传至投标系统或者上传至投标系统加盖</w:t>
      </w:r>
      <w:r>
        <w:rPr>
          <w:rFonts w:hint="eastAsia"/>
          <w:b/>
        </w:rPr>
        <w:t xml:space="preserve">供应商</w:t>
      </w:r>
      <w:r>
        <w:rPr>
          <w:rFonts w:hint="eastAsia"/>
          <w:b/>
        </w:rPr>
        <w:t xml:space="preserve">电子签章，效力相同，但须确保提供的相应材料清晰可辨认并体现评审内容。</w:t>
      </w:r>
      <w:r/>
    </w:p>
    <w:p>
      <w:pPr>
        <w:pStyle w:val="682"/>
      </w:pPr>
      <w:r>
        <w:rPr>
          <w:rFonts w:hint="eastAsia"/>
        </w:rPr>
        <w:t xml:space="preserve">（七）</w:t>
      </w:r>
      <w:r>
        <w:t xml:space="preserve">供应商提供的投标资料必须真实有效，如弄虚作假将作</w:t>
      </w:r>
      <w:r>
        <w:rPr>
          <w:rFonts w:hint="eastAsia"/>
        </w:rPr>
        <w:t xml:space="preserve">无效标</w:t>
      </w:r>
      <w:r>
        <w:t xml:space="preserve">处理。</w:t>
      </w:r>
      <w:r>
        <w:t xml:space="preserve">骗取成交的，将取消资格，并追究其法律责任。给采购人造成损失的，须赔偿采购人的损失</w:t>
      </w:r>
      <w:r>
        <w:rPr>
          <w:rFonts w:hint="eastAsia"/>
        </w:rPr>
        <w:t xml:space="preserve">。</w:t>
      </w:r>
      <w:r/>
    </w:p>
    <w:p>
      <w:pPr>
        <w:ind w:firstLine="480"/>
        <w:spacing w:line="360" w:lineRule="auto"/>
        <w:rPr>
          <w:rFonts w:ascii="宋体" w:hAnsi="宋体" w:eastAsia="宋体" w:cs="宋体"/>
          <w:sz w:val="24"/>
        </w:rPr>
      </w:pPr>
      <w:r>
        <w:rPr>
          <w:rFonts w:ascii="宋体" w:hAnsi="宋体" w:eastAsia="宋体" w:cs="宋体"/>
          <w:color w:val="000000"/>
          <w:szCs w:val="20"/>
        </w:rPr>
        <w:br w:type="page" w:clear="all"/>
      </w:r>
      <w:r/>
    </w:p>
    <w:p>
      <w:pPr>
        <w:jc w:val="center"/>
        <w:keepNext/>
        <w:spacing w:before="240" w:after="240"/>
        <w:tabs>
          <w:tab w:val="left" w:pos="0" w:leader="none"/>
          <w:tab w:val="left" w:pos="1440" w:leader="none"/>
          <w:tab w:val="left" w:pos="5670" w:leader="none"/>
        </w:tabs>
        <w:rPr>
          <w:rFonts w:ascii="宋体" w:hAnsi="宋体" w:eastAsia="宋体" w:cs="宋体"/>
          <w:b/>
          <w:spacing w:val="-10"/>
          <w:sz w:val="36"/>
        </w:rPr>
      </w:pPr>
      <w:r/>
      <w:bookmarkStart w:id="2" w:name="_Hlk141905777"/>
      <w:r>
        <w:rPr>
          <w:rFonts w:ascii="宋体" w:hAnsi="宋体" w:eastAsia="宋体" w:cs="宋体"/>
          <w:b/>
          <w:sz w:val="36"/>
        </w:rPr>
        <w:t xml:space="preserve">第四章</w:t>
      </w:r>
      <w:r>
        <w:rPr>
          <w:rFonts w:ascii="宋体" w:hAnsi="宋体" w:eastAsia="宋体" w:cs="宋体"/>
          <w:b/>
          <w:spacing w:val="-10"/>
          <w:sz w:val="36"/>
        </w:rPr>
        <w:t xml:space="preserve">采购需求</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bookmarkStart w:id="3" w:name="_Toc96265010"/>
      <w:r/>
      <w:bookmarkEnd w:id="2"/>
      <w:r>
        <w:rPr>
          <w:rFonts w:hint="eastAsia" w:ascii="宋体" w:hAnsi="宋体" w:eastAsia="宋体" w:cs="宋体"/>
          <w:b/>
          <w:bCs/>
          <w:color w:val="000000"/>
          <w:sz w:val="24"/>
          <w:szCs w:val="24"/>
        </w:rPr>
        <w:t xml:space="preserve">一、项目概况</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现全区建筑工程体量大、区域广，危大工程类型复杂，大型机械及特种设备数量多的现状，根据《关于落实危险性较大的分部分项工程安全管理有关要求的通知》（苏建规字〔2026〕8号）文件要求，结合区安监站监管实际，需通过第三方安全技术服务作为监管力量的补充。</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（一）监管现状</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我局监管房建项目每年近260个，建筑面积超1600万平方米，超一定规模的危大工程80个以上，包括深基坑、高支模、附着式升降脚手架、超高建筑幕墙等。危大工程量多面广，全区大型机械数量巨大，每年塔式起重机约500台、施工升降机约450台、高处作业吊篮约4000台。</w:t>
      </w:r>
      <w:r>
        <w:rPr>
          <w:rFonts w:hint="eastAsia" w:ascii="宋体" w:hAnsi="宋体" w:eastAsia="宋体" w:cs="宋体"/>
          <w:color w:val="000000"/>
          <w:sz w:val="24"/>
          <w:szCs w:val="24"/>
        </w:rPr>
        <w:t xml:space="preserve">随着全区危大工程的体量越来越大，施工工艺越来越复杂，大型机械安全监管专业性越来越强，对全区超规模危大工程和大型机械的专业管理相应的监管力量和监管技术要求也越来越高。</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二、第三方咨询服务方针及原则</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坚持“安全第一、预防为主、综合管理”的安全生产管理方针，根据要求适时开展危大工程和大型机械专项检查的形式。密切关注项目特点、危大工程项目管控内容及大型机械安全管控内容，结合施工进展，有针对性地开展“事前提醒，事中检查、事后总结”的工作方法，对发现的问题做好拍照影像和书面记录，问题处理闭合并存档。严格按照安全生产法规、条例、标准、规范、规程和相关文件规定，以及经审批通过的施工方案等为依据，检查人员具有建筑安全相关工作经验和大型机械检测专业丰富实践工作背景，独立、公正、公平、透明地开展安全专项检查工作。</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三、采购要求</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1、总体内容：</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（1）危大工程专项巡视检查范围（包含但不限于以下内容）</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危大工程（危险性较大的分部分项工程）包括：基坑工程、模板工程及支撑体系、起重吊装及起重机械安装拆卸工程、脚手架工程等。</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超危工程（超过一定规模的危险性较大的分部分项工程范围）包括：深基坑工程、模板工程及支撑体系、起重吊装及起重机械安装拆卸工程、脚手架工程等。</w:t>
      </w:r>
      <w:r/>
    </w:p>
    <w:p>
      <w:pPr>
        <w:numPr>
          <w:ilvl w:val="0"/>
          <w:numId w:val="1"/>
        </w:numPr>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大型机械及特种设备检查范围（包含但不限于以下内容）</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对塔式起重机、施工升降机等开展安全专项检查（含管理资料检查和实物检查）。</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2、大型机械及特种设备检查频次：</w:t>
      </w:r>
      <w:r>
        <w:rPr>
          <w:rFonts w:hint="eastAsia" w:ascii="宋体" w:hAnsi="宋体" w:eastAsia="宋体" w:cs="宋体"/>
          <w:color w:val="000000"/>
          <w:sz w:val="24"/>
          <w:szCs w:val="24"/>
        </w:rPr>
        <w:t xml:space="preserve">每年实现对监管项目所使用的大型机械设备检查全覆盖，编制问题清单提交采购人。</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3、</w:t>
      </w:r>
      <w:r>
        <w:rPr>
          <w:rFonts w:hint="eastAsia" w:ascii="宋体" w:hAnsi="宋体" w:eastAsia="宋体" w:cs="宋体"/>
          <w:b/>
          <w:bCs/>
          <w:color w:val="000000"/>
          <w:sz w:val="24"/>
          <w:szCs w:val="24"/>
        </w:rPr>
        <w:t xml:space="preserve">大型机械及特种设备检查</w:t>
      </w:r>
      <w:r>
        <w:rPr>
          <w:rFonts w:ascii="宋体" w:hAnsi="宋体" w:eastAsia="宋体" w:cs="宋体"/>
          <w:b/>
          <w:bCs/>
          <w:color w:val="000000"/>
          <w:sz w:val="24"/>
          <w:szCs w:val="24"/>
        </w:rPr>
        <w:t xml:space="preserve">主要内容：</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3.1塔式起重机的检查</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3.1.1、标识与环境</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3.1.1.1、产品标牌齐全；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3.1.1.2、塔机尾部与建（构）筑物及施工设施之间的距离不小于0.6m；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3.1.1.3、两台塔机之间的最小架设距离应保证处于低位塔机的起重臂端部与另一塔机的塔身之间的距离不得小于2m；处于高位的塔机的最低部件与低位塔机中处于最高位置的部件之间的垂直距离不得小于2m；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3.1.1.4、塔机与输电线路的距离应不小于江苏省工程建设标准《建筑工程施工机械安装质量检验规程》DGJ32/J 65-2015的规定；</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3.1.2、金属结构件</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3.1.2.1、主要结构件无可见裂纹和明显变形；</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3.1.2.2、主要连接螺栓齐全，规格和预紧力矩达到使用说明书要求；</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3.1.2.3、主要连接销轴符合出厂要求，连接可靠；</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3.1.2.4、过道、平台、栏杆、踏板、梯子、护圈、休息平台符合《塔式起重机安全规程》GB5144的规定；</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3.1.2.5、附着装置设置位置和附着距离符合说明书规定，结构形式正确，附墙与建筑物连接牢固；</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3.1.2.6、附着杆无明显变形，焊接无裂纹；</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3.1.2.7、在空载，风速不大于3m/s状态下，独立状态塔身（或附着状态下最高附着点以上塔身）轴心线对支承面的垂直度≤4/1000；附着状态下最高附着点以下塔身轴心线对支承面的垂直度≤2/1000；</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3.1.2.8、内爬式塔机的爬升框与支承钢梁、支承钢梁与建筑结构之间连接可靠；</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3.1.3、爬升与回转</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3.1.3.1、平衡阀或液压锁与油缸间连接用硬管；</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3.1.3.2、自升式塔机在正常加节、降节作业时，应具有可靠的防止爬升装置在塔身支承中或油缸端头从其连接结构中自行（非人为操作）脱出的功能；</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3.1.3.3、对回转处不设集电器供电的塔机，应设置正反两个方向回转限位开关，开关动作时臂架旋转角度应不大于±540°；</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3.1.4、起升系统</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3.1.4.1、起重力矩限制器灵敏可靠，限制值＜额定载荷110%，显示误差≤±5%；</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3.1.4.2、对动臂变幅和小车变幅的塔机，当吊钩装置顶部升至起重臂下端的最小距离为80cm处时，起升高度限位器动作，应能立即停止起升运动；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3.1.4.3、起重量限制器灵敏可靠，限制值＜额定载荷110%，显示误差≤±5%；</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3.1.5、变幅系统</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3.1.5.1、双向均应设置小车断绳保护装置；</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3.1.5.2、小车断轴保护装置设置牢固可靠；</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3.1.5.3、小车变幅检修挂篮连接固定牢固可靠；</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3.1.5.4、对小车变幅塔机，应设置小车行程限位开关和终端缓冲装置。限位开关动作后应保证小车停车时其端部距缓冲装置最小距离20cm；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3.1.5.5、动臂变幅有最大和最小幅度限位器，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3.1.5.6、符合使用说明书要求；防止臂架反弹后翻的装置牢固可靠；</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3.1.6、机构及零部件</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3.1.6.1、吊钩钩体无裂纹、磨损、补焊，危险截面，</w:t>
      </w:r>
      <w:r>
        <w:rPr>
          <w:rFonts w:hint="eastAsia" w:ascii="宋体" w:hAnsi="宋体" w:eastAsia="宋体" w:cs="宋体"/>
          <w:color w:val="000000"/>
          <w:sz w:val="24"/>
          <w:szCs w:val="24"/>
        </w:rPr>
        <w:t xml:space="preserve">钢筋</w:t>
      </w:r>
      <w:r>
        <w:rPr>
          <w:rFonts w:ascii="宋体" w:hAnsi="宋体" w:eastAsia="宋体" w:cs="宋体"/>
          <w:color w:val="000000"/>
          <w:sz w:val="24"/>
          <w:szCs w:val="24"/>
        </w:rPr>
        <w:t xml:space="preserve">无塑性变形；</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3.1.6.2、吊钩防钢丝绳脱钩装置完整可靠；</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3.1.6.3、滑轮应转动良好，出现下列情况应报废：</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①裂纹或轮缘破损；</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②滑轮绳槽壁厚磨损量达原壁厚的20%；</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③滑轮槽底的磨损量超过相应钢丝绳直径的25%；</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3.1.6.4、滑轮上的钢丝绳防脱装置应完整、可靠，该装置与滑轮最外缘的间隙不应超过钢丝绳直径的20%；</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3.1.6.5、卷筒壁不应有裂纹，筒壁磨损量不应大于原壁厚的10%；多层缠绕的卷筒，端部应有比最外层钢丝绳高出2倍钢丝绳直径的凸缘；</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3.1.6.6、卷筒上的钢丝绳应排列有序，设有防钢丝绳脱槽装置。该装置与卷筒最外缘的间隙不应超过钢丝绳直径的20%；</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3.1.6.7、钢丝绳端固定符合使用说明书规定；</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3.1.6.8、钢丝绳穿绕正确，润滑良好，无干涉；</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3.1.6.9、起升、回转、变幅、行走机构都应配备制动器，制动器不应有裂纹、过度磨损、塑性变形、缺件等缺陷。调整适宜，制动平稳可靠；</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3.1.6.10、传动装置固定牢固，运行平稳；</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3.1.6.11、有可能伤人的活动零部件外露部分防护罩齐全；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3.1.7、电气与保护</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3.1.7.1、紧急断电开关非自动复位，有效，且便于司机操作；</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3.1.7.2、主电路和控制电路的对地绝缘电阻不应小于0.5MΩ；</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3.1.7.3、接地系统应便于复核检查，接地电阻不大于4Ω；</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3.1.7.4、塔机专用开关箱单独设置并有警示标志；</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3.1.7.5、声响信号器完好；</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3.1.7.6、保护零线不得作载流回路；</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3.1.7.7、电源电缆与电缆保护无破损，老化。与金属接触处有绝缘材料隔离，移动电缆有电缆卷筒或防止磨损措施；</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3.1.7.8、塔顶高度大于30m且高于周围建筑物时应安装，该指示灯的供电不应受停机的影响；</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3.1.8、轨道</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3.1.8.1、行走轨道端部止挡装置与缓冲器应设置牢固可靠；</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3.1.8.2、行走限位装置制停后距止挡装置≥1m；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3.1.8.3、防风夹轨器应设置，有效；</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3.1.8.4、排障清轨板与轨道间的间隙不应大于5mm；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3.1.8.5、钢轨接头位置支承在道木或路基箱上时，两侧错开≥1.5m；间隙≤4mm；高差≤2mm；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3.1.8.6、轨距误差＜1/1000且最大应＜6mm，相邻两根间距≤6m；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3.1.9、司机室</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3.1.9.1、性能标牌（显示屏）齐全，清晰；</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3.1.9.2、门窗和灭火器、雨刷等附属设施齐全，有效；</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3.1.9.3、可升降司机室或乘人升降机按《施工升降机》GB/T10054和《施工升降机安全规程》GB10055检查；</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3.1.10、钢丝绳</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3.1.10.1、钢丝绳实测直径相对公称直径减小7%或更多应报废；</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3.1.10.2、钢制滑轮上工作的圆股钢丝绳、抗扭钢丝绳中断根数的控制标准参照《起重机用钢丝绳检验和报废实用规范》GB/T5972；</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3.1.10.3、出现波浪形时，在钢丝绳长度不超过25d范围内，若波形幅度值达到4d/3或以上，则钢丝绳应报废；</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3.1.10.4、笼状畸变、绳股挤出或钢丝挤出变形严重的钢丝绳应报废；</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3.1.10.5、钢丝绳出现严重的扭结、压扁和弯折现象应报废；</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3.1.10.6、绳经局部严重增大或减小均应报废；</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3.1.11、其他影响塔机安全运行的项目。</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3.2施工升降机的检查</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3.2.1、标志</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3.2.1.1、产品标牌齐全；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3.2.1.2、吊笼内应有安全操作规程；</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3.2.1.3、操纵按钮及其他危险处应有醒目的警示标志；</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3.2.1.4、施工升降机应设限载和楼层标志；</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3.2.2、基础和围护设施</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3.2.2.1、地面防护围栏门应装机电联锁装置。吊笼位于底部规定位置时，地面防护围栏门才能打开。地面防护围栏门开启后吊笼不能启动；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3.2.2.2、基础上吊笼和对重升降通道周围应设置地面防护围栏，高度≥1.8m；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3.2.2.3、当施工升降机基础下方有施工作业区时，应加设对重坠落伤人的安全防护区及其安全防护措施；</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3.2.3、金属结构件</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3.2.3.1、金属结构件外观无明显变形，脱焊、开裂和锈蚀；</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3.2.3.2、螺栓紧固件安装准确、紧固可靠；</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3.2.4、吊笼</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3.2.4.1、吊笼顶部应有紧急出口，装有向外开启的活动板门，并配有专用扶梯。活动板门应设有安全开关，当门打开时，吊笼不能启动；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3.2.4.2、吊笼顶周围应设置护栏，高度≥1.05m；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3.2.5、层门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3.2.5.1、应设置层站层门。层门只能由司机启闭，吊笼门框外边缘与层站边缘水平距离≤5cm；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3.2.6、传动及导向</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3.2.6.1、转动零部件的外露部分应有防护罩等防护装置；</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3.2.6.2、制动器制动性能良好，有手松闸功能；</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3.2.6.3、相邻两齿条的对接处沿齿高方向的阶差应≤0.3mm，沿长度方向的齿差应≤0.6mm；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3.2.6.4、齿条应有90%以上的计算宽度参与啮合，且与齿轮的啮合侧隙应为0.2～0.5mm；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3.2.6.5、导向轮及背轮连接及润滑应良好、导向灵活、无明显倾侧现象；</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3.2.7、附着装置</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3.2.7.1、附着装置应采用配套标准产品；</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3.2.7.2、附着间距应符合使用说明书要求或设计要求；</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3.2.7.3、自由高度应符合使用说明书要求；</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3.2.7.4、与构筑物连接应牢固可靠；</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3.2.8、安全装置</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3.2.8.1、防坠安全器只能在有效标定期限内使用；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3.2.8.2、对重应设置防松绳开关，且灵敏可靠；</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3.2.8.3、安全钩安装位置及结构应能防止吊笼脱离导轨架或安全器的输出齿轮脱离齿条；</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3.2.8.4、上限位安装位置：提升速度υ＜0.8(m/s)时，留有上部安全距离应≥1.8（m）；υ≥0.8(m/s)时，留有上部安全距离应≥1.8+υ2（m）；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3.2.8.5、上极限开关应为非自动复位型，动作时能切断总电源，动作后须手动复位才能使吊笼启动；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3.2.8.6、上限位和上极限位开关之间的越程距离应≥0.15m；</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3.2.8.7、下限位安装位置：应在吊笼制停时，距下极限开关一定距离；</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3.2.8.8、在正常工作状态下，吊笼碰到缓冲器之前，下极限开关应首先动作；</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3.2.9、电气系统</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3.2.9.1、急停开关应在便于操作处装设，且为非自行复位的急停开关；</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3.2.9.2、电动机及电气元件（电子元器件部分除外）的对地绝缘电阻应≥0.5MΩ；电气线路的对地绝缘电阻应≥1MΩ；</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3.2.9.3、电动机和电气设备金属外壳均应接地，接地电阻应≤4Ω；</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3.2.9.4、失压、零位保护灵敏、正确；</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3.2.9.5、电气线路排列整齐，接地、零线分开；</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3.2.9.6、相序保护灵敏有效；</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3.2.9.7、通信联络装置清晰通畅；</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3.2.9.8、电缆应完好无破损，电缆导向架按说明书固定设置；</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3.2.10、对重系统</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3.2.10.1、钢丝绳应规格正确，且未达到报废标准；</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3.2.10.2、对重安装应按使用说明书要求设置；</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3.2.10.3、对重导轨接缝平整，导向良好；</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3.2.10.4、钢丝绳端部固定可靠。绳卡规格、数量应与绳径匹配，其数量不得少于3个，间距不小于绳径的6倍，滑鞍应放在受力一侧；</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3.2.11、其他影响施工升降机安全运行的项目。</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3.3、</w:t>
      </w:r>
      <w:r>
        <w:rPr>
          <w:rFonts w:hint="eastAsia" w:ascii="宋体" w:hAnsi="宋体" w:eastAsia="宋体" w:cs="宋体"/>
          <w:color w:val="000000"/>
          <w:sz w:val="24"/>
          <w:szCs w:val="24"/>
        </w:rPr>
        <w:t xml:space="preserve">南京</w:t>
      </w:r>
      <w:r>
        <w:rPr>
          <w:rFonts w:ascii="宋体" w:hAnsi="宋体" w:eastAsia="宋体" w:cs="宋体"/>
          <w:color w:val="000000"/>
          <w:sz w:val="24"/>
          <w:szCs w:val="24"/>
        </w:rPr>
        <w:t xml:space="preserve">地区建筑起重机械设备安全管理另有规定的，一并纳入检查内容。</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4</w:t>
      </w:r>
      <w:r>
        <w:rPr>
          <w:rFonts w:hint="eastAsia" w:ascii="宋体" w:hAnsi="宋体" w:eastAsia="宋体" w:cs="宋体"/>
          <w:b/>
          <w:bCs/>
          <w:color w:val="000000"/>
          <w:sz w:val="24"/>
          <w:szCs w:val="24"/>
        </w:rPr>
        <w:t xml:space="preserve">、检查人员配置：</w:t>
      </w:r>
      <w:r>
        <w:rPr>
          <w:rFonts w:hint="eastAsia" w:ascii="宋体" w:hAnsi="宋体" w:eastAsia="宋体" w:cs="宋体"/>
          <w:color w:val="000000"/>
          <w:sz w:val="24"/>
          <w:szCs w:val="24"/>
        </w:rPr>
        <w:t xml:space="preserve">建筑起重机械安全专项检查，每组由不少于</w:t>
      </w:r>
      <w:r>
        <w:rPr>
          <w:rFonts w:hint="eastAsia" w:ascii="宋体" w:hAnsi="宋体" w:eastAsia="宋体" w:cs="宋体"/>
          <w:color w:val="000000"/>
          <w:sz w:val="24"/>
          <w:szCs w:val="24"/>
          <w:u w:val="single"/>
        </w:rPr>
        <w:t xml:space="preserve">2名</w:t>
      </w:r>
      <w:r>
        <w:rPr>
          <w:rFonts w:hint="eastAsia" w:ascii="宋体" w:hAnsi="宋体" w:eastAsia="宋体" w:cs="宋体"/>
          <w:color w:val="000000"/>
          <w:sz w:val="24"/>
          <w:szCs w:val="24"/>
        </w:rPr>
        <w:t xml:space="preserve">建筑起重机械专业知识全面和实践经验丰富的人员负责实施。</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5</w:t>
      </w:r>
      <w:r>
        <w:rPr>
          <w:rFonts w:hint="eastAsia" w:ascii="宋体" w:hAnsi="宋体" w:eastAsia="宋体" w:cs="宋体"/>
          <w:b/>
          <w:bCs/>
          <w:color w:val="000000"/>
          <w:sz w:val="24"/>
          <w:szCs w:val="24"/>
        </w:rPr>
        <w:t xml:space="preserve">、检查方式：</w:t>
      </w:r>
      <w:r>
        <w:rPr>
          <w:rFonts w:hint="eastAsia" w:ascii="宋体" w:hAnsi="宋体" w:eastAsia="宋体" w:cs="宋体"/>
          <w:color w:val="000000"/>
          <w:sz w:val="24"/>
          <w:szCs w:val="24"/>
        </w:rPr>
        <w:t xml:space="preserve">大型机械设备检查由中标人自行组织开展，检查后出具专业技术结论，设备存在安全隐患的，及时上报采购人，建立检查档案。</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6</w:t>
      </w:r>
      <w:r>
        <w:rPr>
          <w:rFonts w:hint="eastAsia" w:ascii="宋体" w:hAnsi="宋体" w:eastAsia="宋体" w:cs="宋体"/>
          <w:b/>
          <w:bCs/>
          <w:color w:val="000000"/>
          <w:sz w:val="24"/>
          <w:szCs w:val="24"/>
        </w:rPr>
        <w:t xml:space="preserve">、检查记录：</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、检查记录包含的主要内容有：工程名称、工程地址、施工单位、项目经理及联系方式、检查设备类型及数量、存在问题；</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、中标人应及时汇总检查记录，并定期将相关资料提交采购人。</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7</w:t>
      </w:r>
      <w:r>
        <w:rPr>
          <w:rFonts w:hint="eastAsia" w:ascii="宋体" w:hAnsi="宋体" w:eastAsia="宋体" w:cs="宋体"/>
          <w:b/>
          <w:bCs/>
          <w:color w:val="000000"/>
          <w:sz w:val="24"/>
          <w:szCs w:val="24"/>
        </w:rPr>
        <w:t xml:space="preserve">、检查汇总：</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w:t>
      </w:r>
      <w:r>
        <w:rPr>
          <w:rFonts w:hint="eastAsia" w:ascii="宋体" w:hAnsi="宋体" w:eastAsia="宋体" w:cs="宋体"/>
          <w:color w:val="000000"/>
          <w:sz w:val="24"/>
          <w:szCs w:val="24"/>
        </w:rPr>
        <w:t xml:space="preserve">.1、危大工程及大型机械每月检查情况进行汇总，向采购人报告。超危工程每季度检查情况进行汇总，向采购人报告；</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w:t>
      </w:r>
      <w:r>
        <w:rPr>
          <w:rFonts w:hint="eastAsia" w:ascii="宋体" w:hAnsi="宋体" w:eastAsia="宋体" w:cs="宋体"/>
          <w:color w:val="000000"/>
          <w:sz w:val="24"/>
          <w:szCs w:val="24"/>
        </w:rPr>
        <w:t xml:space="preserve">.2、大型机械每年提交一次全覆盖检查汇总报告；</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8</w:t>
      </w:r>
      <w:r>
        <w:rPr>
          <w:rFonts w:hint="eastAsia" w:ascii="宋体" w:hAnsi="宋体" w:eastAsia="宋体" w:cs="宋体"/>
          <w:b/>
          <w:bCs/>
          <w:color w:val="000000"/>
          <w:sz w:val="24"/>
          <w:szCs w:val="24"/>
        </w:rPr>
        <w:t xml:space="preserve">、专项检查车辆和人员用餐由响应供应商自行解决。</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9</w:t>
      </w:r>
      <w:r>
        <w:rPr>
          <w:rFonts w:hint="eastAsia" w:ascii="宋体" w:hAnsi="宋体" w:eastAsia="宋体" w:cs="宋体"/>
          <w:b/>
          <w:bCs/>
          <w:color w:val="000000"/>
          <w:sz w:val="24"/>
          <w:szCs w:val="24"/>
        </w:rPr>
        <w:t xml:space="preserve">、专业检查人员的相关工伤保险、意外伤害保险由响应供应商负责。</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10、服务要求</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（1）响应单位人员根据采购人提供的在建项目清单制定工作计划，并严格认真地执行工作计划；</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（2）响应单位需在项目专项结束后十天内提供该项目安全专项检查资料。</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（3）经双方确认的人员需相对固定，以利于工作的延续性和良好配合。</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响应单位派出人员应遵守职业道德并廉洁自律，不得与相关单位有业务及资金往来或其他利害关系；严格恪守职业道德，诚实守信；不得泄漏相关企业的技术和商业秘密；切实履行职责，服务工作不走过场，不弄虚作假，不隐瞒真实情况；不得借技术服务为名，向施工单位或其他相关单位收取费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（5）本次采购项目包含房建、机电安装等方面的技术服务，响应单位须充分考虑人员专业情况，为采购单位配备专业人员。</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（6）响应单位需为本项目配备专业检测设备，以满足技术服务所需。</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（7）跟踪项目进展实时关注项目安全专项，对照工作计划开展检查。</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（8）按采购人要求有序开展教育培训（全年不少于6次，每半年不少于3次）、安全专项应急演练、参加安全生产工作会议等工作。</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11、</w:t>
      </w:r>
      <w:r>
        <w:rPr>
          <w:rFonts w:ascii="宋体" w:hAnsi="宋体" w:eastAsia="宋体" w:cs="宋体"/>
          <w:b/>
          <w:bCs/>
          <w:color w:val="000000"/>
          <w:sz w:val="24"/>
          <w:szCs w:val="24"/>
        </w:rPr>
        <w:t xml:space="preserve">合同履行期限：</w:t>
      </w:r>
      <w:r>
        <w:rPr>
          <w:rFonts w:hint="eastAsia" w:ascii="宋体" w:hAnsi="宋体" w:eastAsia="宋体" w:cs="宋体"/>
          <w:b/>
          <w:bCs/>
          <w:color w:val="000000"/>
          <w:sz w:val="24"/>
          <w:szCs w:val="24"/>
        </w:rPr>
        <w:t xml:space="preserve">2年（采用1+1模式，合同一年一签。一年服务期满后，经采购人考核合格及同意后可以续签。）</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四、成果文件</w:t>
      </w:r>
      <w:bookmarkEnd w:id="3"/>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1、检查报告 </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检查发现安全隐患，形成经采购人认可的《检查报告》（图文资料形式），报告中包含隐患描述及可能会造成的后果等。</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2、月度、季度、年度检查报告 </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第三方检查组每月度/季度/年度检查完毕，提交当期经采购人认可的《检查报告》，同时针对本月度/季度/年度检查的隐患较集中的问题，开展专项培训（全年不少于6次，每半年不少于3次）。</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五、报价要求</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cs" w:ascii="宋体" w:hAnsi="宋体" w:eastAsia="宋体" w:cs="宋体"/>
          <w:color w:val="000000"/>
          <w:sz w:val="24"/>
          <w:szCs w:val="24"/>
        </w:rPr>
        <w:t xml:space="preserve">1</w:t>
      </w:r>
      <w:r>
        <w:rPr>
          <w:rFonts w:hint="eastAsia" w:ascii="宋体" w:hAnsi="宋体" w:eastAsia="宋体" w:cs="宋体"/>
          <w:color w:val="000000"/>
          <w:sz w:val="24"/>
          <w:szCs w:val="24"/>
        </w:rPr>
        <w:t xml:space="preserve">、本项目全区危大工程、超危大工程、大型机械设备为预估数量，实际数量有增减的，按实际数量。</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2、响应供应商须对本项目中的所有服务进行投报，不得漏报，否则将视为无效响应。</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响应报价包括本项目服务的需要的所有内容、耗材、设备、人工、保险、劳保、维护、利润、税金、政策性文件规定及合同包含的所有风险、责任等一切必需费用。服务期限内合同价款不因市场因素或政策调整而变动。</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4、响应供应商在报价时应考虑各种风险因素，相关风险因素费用包含在报价总价中。风险因素包括遇重大活动、检查、突发情况、物价调整、税费调整等。</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5、成交供应商工作人员在岗履行职责期间（包括上下班途中），发生自身的人身伤害、伤亡，均由成交供应商负责处理并承担经济和法律上的责任，采购人不承担任何责任。</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六、其他</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cs" w:ascii="宋体" w:hAnsi="宋体" w:eastAsia="宋体" w:cs="宋体"/>
          <w:color w:val="000000"/>
          <w:sz w:val="24"/>
          <w:szCs w:val="24"/>
        </w:rPr>
        <w:t xml:space="preserve">1</w:t>
      </w:r>
      <w:r>
        <w:rPr>
          <w:rFonts w:hint="eastAsia" w:ascii="宋体" w:hAnsi="宋体" w:eastAsia="宋体" w:cs="宋体"/>
          <w:color w:val="000000"/>
          <w:sz w:val="24"/>
          <w:szCs w:val="24"/>
        </w:rPr>
        <w:t xml:space="preserve">、检查工作应当严格遵守国家的有关法律、法规、制度规定及有关规范要求。成交供应商对检查结果的真实性、完整性、可靠性负责。</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2、对于部分紧急项目的响应时间，成交供应商需在响应文件中体现。</w:t>
      </w:r>
      <w:r/>
    </w:p>
    <w:p>
      <w:pPr>
        <w:ind w:firstLine="420"/>
        <w:jc w:val="left"/>
        <w:spacing w:line="360" w:lineRule="auto"/>
        <w:widowControl/>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3、成交供应商实际投入人员需与响应文件里提供人员一致。</w:t>
      </w:r>
      <w:r/>
    </w:p>
    <w:p>
      <w:pPr>
        <w:ind w:firstLine="420"/>
        <w:jc w:val="left"/>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pStyle w:val="663"/>
      </w:pPr>
      <w:r>
        <w:br w:type="page" w:clear="all"/>
      </w:r>
      <w:r/>
    </w:p>
    <w:p>
      <w:pPr>
        <w:jc w:val="center"/>
        <w:keepNext/>
        <w:spacing w:before="240" w:after="240"/>
        <w:tabs>
          <w:tab w:val="left" w:pos="0" w:leader="none"/>
          <w:tab w:val="left" w:pos="1440" w:leader="none"/>
          <w:tab w:val="left" w:pos="5670" w:leader="none"/>
        </w:tabs>
        <w:rPr>
          <w:rFonts w:ascii="宋体" w:hAnsi="宋体" w:eastAsia="宋体" w:cs="宋体"/>
          <w:b/>
          <w:spacing w:val="-10"/>
          <w:sz w:val="36"/>
        </w:rPr>
      </w:pPr>
      <w:r>
        <w:rPr>
          <w:rFonts w:ascii="宋体" w:hAnsi="宋体" w:eastAsia="宋体" w:cs="宋体"/>
          <w:b/>
          <w:spacing w:val="-10"/>
          <w:sz w:val="36"/>
        </w:rPr>
        <w:t xml:space="preserve">第五章合同主要条款及格式</w:t>
      </w:r>
      <w:r/>
    </w:p>
    <w:p>
      <w:pPr>
        <w:ind w:firstLine="640"/>
        <w:jc w:val="center"/>
        <w:spacing w:line="360" w:lineRule="auto"/>
        <w:rPr>
          <w:rFonts w:ascii="宋体" w:hAnsi="宋体" w:eastAsia="宋体" w:cs="宋体"/>
          <w:sz w:val="32"/>
          <w:szCs w:val="32"/>
        </w:rPr>
      </w:pPr>
      <w:r/>
      <w:bookmarkStart w:id="4" w:name="_Toc28829_WPSOffice_Level2"/>
      <w:r/>
      <w:r/>
    </w:p>
    <w:p>
      <w:pPr>
        <w:jc w:val="center"/>
        <w:rPr>
          <w:rFonts w:ascii="Times New Roman" w:hAnsi="Times New Roman" w:eastAsia="黑体" w:cs="Times New Roman"/>
          <w:sz w:val="52"/>
          <w:szCs w:val="24"/>
        </w:rPr>
      </w:pPr>
      <w:r>
        <w:rPr>
          <w:rFonts w:hint="eastAsia" w:ascii="Times New Roman" w:hAnsi="Times New Roman" w:eastAsia="黑体" w:cs="Times New Roman"/>
          <w:sz w:val="52"/>
          <w:szCs w:val="24"/>
        </w:rPr>
        <w:t xml:space="preserve">南京市政府采购合同</w:t>
      </w:r>
      <w:r/>
    </w:p>
    <w:p>
      <w:pPr>
        <w:ind w:firstLine="315"/>
        <w:rPr>
          <w:rFonts w:ascii="黑体" w:hAnsi="Times New Roman" w:eastAsia="黑体" w:cs="Times New Roman"/>
          <w:b/>
          <w:sz w:val="36"/>
          <w:szCs w:val="24"/>
        </w:rPr>
      </w:pPr>
      <w:r>
        <w:rPr>
          <w:rFonts w:ascii="黑体" w:hAnsi="Times New Roman" w:eastAsia="黑体" w:cs="Times New Roman"/>
          <w:b/>
          <w:sz w:val="36"/>
          <w:szCs w:val="24"/>
        </w:rPr>
      </w:r>
      <w:r/>
    </w:p>
    <w:p>
      <w:pPr>
        <w:rPr>
          <w:rFonts w:ascii="黑体" w:hAnsi="Times New Roman" w:eastAsia="黑体" w:cs="Times New Roman"/>
          <w:b/>
          <w:sz w:val="36"/>
          <w:szCs w:val="24"/>
        </w:rPr>
      </w:pPr>
      <w:r>
        <w:rPr>
          <w:rFonts w:ascii="黑体" w:hAnsi="Times New Roman" w:eastAsia="黑体" w:cs="Times New Roman"/>
          <w:b/>
          <w:sz w:val="36"/>
          <w:szCs w:val="24"/>
        </w:rPr>
      </w:r>
      <w:r/>
    </w:p>
    <w:p>
      <w:pPr>
        <w:ind w:left="600"/>
        <w:rPr>
          <w:rFonts w:ascii="黑体" w:hAnsi="Times New Roman" w:eastAsia="黑体" w:cs="Times New Roman"/>
          <w:b/>
          <w:sz w:val="36"/>
          <w:szCs w:val="24"/>
        </w:rPr>
      </w:pPr>
      <w:r>
        <w:rPr>
          <w:rFonts w:ascii="黑体" w:hAnsi="Times New Roman" w:eastAsia="黑体" w:cs="Times New Roman"/>
          <w:b/>
          <w:sz w:val="36"/>
          <w:szCs w:val="24"/>
        </w:rPr>
      </w:r>
      <w:r/>
    </w:p>
    <w:p>
      <w:pPr>
        <w:ind w:firstLine="1807"/>
        <w:rPr>
          <w:rFonts w:ascii="黑体" w:hAnsi="Times New Roman" w:eastAsia="黑体" w:cs="Times New Roman"/>
          <w:b/>
          <w:sz w:val="36"/>
          <w:szCs w:val="24"/>
        </w:rPr>
      </w:pPr>
      <w:r>
        <w:rPr>
          <w:rFonts w:ascii="黑体" w:hAnsi="Times New Roman" w:eastAsia="黑体" w:cs="Times New Roman"/>
          <w:b/>
          <w:sz w:val="36"/>
          <w:szCs w:val="24"/>
        </w:rPr>
      </w:r>
      <w:r/>
    </w:p>
    <w:p>
      <w:pPr>
        <w:ind w:firstLine="1918"/>
        <w:rPr>
          <w:rFonts w:ascii="黑体" w:hAnsi="Times New Roman" w:eastAsia="黑体" w:cs="Times New Roman"/>
          <w:b/>
          <w:sz w:val="36"/>
          <w:szCs w:val="24"/>
        </w:rPr>
      </w:pPr>
      <w:r>
        <w:rPr>
          <w:rFonts w:hint="eastAsia" w:ascii="黑体" w:hAnsi="Times New Roman" w:eastAsia="黑体" w:cs="Times New Roman"/>
          <w:b/>
          <w:sz w:val="36"/>
          <w:szCs w:val="24"/>
        </w:rPr>
        <w:t xml:space="preserve">合同编号：</w:t>
      </w:r>
      <w:r/>
    </w:p>
    <w:p>
      <w:pPr>
        <w:ind w:firstLine="1918"/>
        <w:rPr>
          <w:rFonts w:ascii="黑体" w:hAnsi="Times New Roman" w:eastAsia="黑体" w:cs="Times New Roman"/>
          <w:b/>
          <w:sz w:val="36"/>
          <w:szCs w:val="24"/>
          <w:u w:val="single"/>
        </w:rPr>
      </w:pPr>
      <w:r>
        <w:rPr>
          <w:rFonts w:hint="eastAsia" w:ascii="黑体" w:hAnsi="Times New Roman" w:eastAsia="黑体" w:cs="Times New Roman"/>
          <w:b/>
          <w:sz w:val="36"/>
          <w:szCs w:val="24"/>
        </w:rPr>
        <w:t xml:space="preserve">项目名称：</w:t>
      </w:r>
      <w:r/>
    </w:p>
    <w:p>
      <w:pPr>
        <w:ind w:firstLine="1918"/>
        <w:rPr>
          <w:rFonts w:ascii="黑体" w:hAnsi="Times New Roman" w:eastAsia="黑体" w:cs="Times New Roman"/>
          <w:b/>
          <w:sz w:val="36"/>
          <w:szCs w:val="24"/>
          <w:u w:val="single"/>
        </w:rPr>
      </w:pPr>
      <w:r>
        <w:rPr>
          <w:rFonts w:hint="eastAsia" w:ascii="黑体" w:hAnsi="Times New Roman" w:eastAsia="黑体" w:cs="Times New Roman"/>
          <w:b/>
          <w:sz w:val="36"/>
          <w:szCs w:val="24"/>
        </w:rPr>
        <w:t xml:space="preserve">使用单位：</w:t>
      </w:r>
      <w:r/>
    </w:p>
    <w:p>
      <w:pPr>
        <w:ind w:firstLine="1916"/>
        <w:rPr>
          <w:rFonts w:ascii="黑体" w:hAnsi="Times New Roman" w:eastAsia="黑体" w:cs="Times New Roman"/>
          <w:b/>
          <w:sz w:val="36"/>
          <w:szCs w:val="24"/>
        </w:rPr>
      </w:pPr>
      <w:r>
        <w:rPr>
          <w:rFonts w:hint="eastAsia" w:ascii="黑体" w:hAnsi="Times New Roman" w:eastAsia="黑体" w:cs="Times New Roman"/>
          <w:b/>
          <w:sz w:val="36"/>
          <w:szCs w:val="24"/>
        </w:rPr>
        <w:t xml:space="preserve">供货单位：</w:t>
      </w:r>
      <w:r/>
    </w:p>
    <w:p>
      <w:pPr>
        <w:ind w:firstLine="1916"/>
        <w:rPr>
          <w:rFonts w:ascii="黑体" w:hAnsi="Times New Roman" w:eastAsia="黑体" w:cs="Times New Roman"/>
          <w:b/>
          <w:sz w:val="36"/>
          <w:szCs w:val="24"/>
        </w:rPr>
      </w:pPr>
      <w:r>
        <w:rPr>
          <w:rFonts w:hint="eastAsia" w:ascii="黑体" w:hAnsi="Times New Roman" w:eastAsia="黑体" w:cs="Times New Roman"/>
          <w:b/>
          <w:sz w:val="36"/>
          <w:szCs w:val="24"/>
        </w:rPr>
        <w:t xml:space="preserve">签订日期：</w:t>
      </w:r>
      <w:r/>
    </w:p>
    <w:p>
      <w:pPr>
        <w:rPr>
          <w:rFonts w:ascii="黑体" w:hAnsi="Times New Roman" w:eastAsia="黑体" w:cs="Times New Roman"/>
          <w:sz w:val="36"/>
          <w:szCs w:val="24"/>
        </w:rPr>
      </w:pPr>
      <w:r>
        <w:rPr>
          <w:rFonts w:ascii="黑体" w:hAnsi="Times New Roman" w:eastAsia="黑体" w:cs="Times New Roman"/>
          <w:sz w:val="36"/>
          <w:szCs w:val="24"/>
        </w:rPr>
      </w:r>
      <w:r/>
    </w:p>
    <w:p>
      <w:pPr>
        <w:rPr>
          <w:rFonts w:ascii="黑体" w:hAnsi="Times New Roman" w:eastAsia="黑体" w:cs="Times New Roman"/>
          <w:sz w:val="36"/>
          <w:szCs w:val="24"/>
        </w:rPr>
      </w:pPr>
      <w:r>
        <w:rPr>
          <w:rFonts w:ascii="黑体" w:hAnsi="Times New Roman" w:eastAsia="黑体" w:cs="Times New Roman"/>
          <w:sz w:val="36"/>
          <w:szCs w:val="24"/>
        </w:rPr>
      </w:r>
      <w:r/>
    </w:p>
    <w:p>
      <w:pPr>
        <w:rPr>
          <w:rFonts w:ascii="黑体" w:hAnsi="Times New Roman" w:eastAsia="黑体" w:cs="Times New Roman"/>
          <w:sz w:val="36"/>
          <w:szCs w:val="24"/>
        </w:rPr>
      </w:pPr>
      <w:r>
        <w:rPr>
          <w:rFonts w:ascii="黑体" w:hAnsi="Times New Roman" w:eastAsia="黑体" w:cs="Times New Roman"/>
          <w:sz w:val="36"/>
          <w:szCs w:val="24"/>
        </w:rPr>
      </w:r>
      <w:r/>
    </w:p>
    <w:p>
      <w:pPr>
        <w:rPr>
          <w:rFonts w:ascii="黑体" w:hAnsi="Times New Roman" w:eastAsia="黑体" w:cs="Times New Roman"/>
          <w:sz w:val="36"/>
          <w:szCs w:val="24"/>
        </w:rPr>
      </w:pPr>
      <w:r>
        <w:rPr>
          <w:rFonts w:ascii="黑体" w:hAnsi="Times New Roman" w:eastAsia="黑体" w:cs="Times New Roman"/>
          <w:sz w:val="36"/>
          <w:szCs w:val="24"/>
        </w:rPr>
      </w:r>
      <w:r/>
    </w:p>
    <w:p>
      <w:pPr>
        <w:rPr>
          <w:rFonts w:ascii="黑体" w:hAnsi="Times New Roman" w:eastAsia="黑体" w:cs="Times New Roman"/>
          <w:sz w:val="36"/>
          <w:szCs w:val="24"/>
        </w:rPr>
      </w:pPr>
      <w:r>
        <w:rPr>
          <w:rFonts w:ascii="黑体" w:hAnsi="Times New Roman" w:eastAsia="黑体" w:cs="Times New Roman"/>
          <w:sz w:val="36"/>
          <w:szCs w:val="24"/>
        </w:rPr>
      </w:r>
      <w:r/>
    </w:p>
    <w:p>
      <w:pPr>
        <w:jc w:val="center"/>
        <w:rPr>
          <w:rFonts w:ascii="黑体" w:hAnsi="Times New Roman" w:eastAsia="黑体" w:cs="Times New Roman"/>
          <w:b/>
          <w:sz w:val="36"/>
          <w:szCs w:val="24"/>
        </w:rPr>
      </w:pPr>
      <w:r>
        <w:rPr>
          <w:rFonts w:hint="eastAsia" w:ascii="黑体" w:hAnsi="Times New Roman" w:eastAsia="黑体" w:cs="Times New Roman"/>
          <w:b/>
          <w:sz w:val="36"/>
          <w:szCs w:val="24"/>
        </w:rPr>
        <w:t xml:space="preserve">南京市市场监督管理局</w:t>
      </w:r>
      <w:r/>
    </w:p>
    <w:p>
      <w:pPr>
        <w:jc w:val="center"/>
        <w:rPr>
          <w:rFonts w:ascii="黑体" w:hAnsi="Times New Roman" w:eastAsia="黑体" w:cs="Times New Roman"/>
          <w:b/>
          <w:sz w:val="36"/>
          <w:szCs w:val="24"/>
        </w:rPr>
      </w:pPr>
      <w:r>
        <w:rPr>
          <w:rFonts w:ascii="黑体" w:hAnsi="Times New Roman" w:eastAsia="黑体" w:cs="Times New Roman"/>
          <w:b/>
          <w:sz w:val="36"/>
          <w:szCs w:val="24"/>
        </w:rPr>
      </w:r>
      <w:r/>
    </w:p>
    <w:p>
      <w:pPr>
        <w:jc w:val="center"/>
        <w:rPr>
          <w:rFonts w:ascii="黑体" w:hAnsi="Times New Roman" w:eastAsia="黑体" w:cs="Times New Roman"/>
          <w:b/>
          <w:sz w:val="36"/>
          <w:szCs w:val="24"/>
        </w:rPr>
      </w:pPr>
      <w:r>
        <w:rPr>
          <w:rFonts w:hint="eastAsia" w:ascii="黑体" w:hAnsi="Times New Roman" w:eastAsia="黑体" w:cs="Times New Roman"/>
          <w:b/>
          <w:sz w:val="36"/>
          <w:szCs w:val="24"/>
        </w:rPr>
        <w:t xml:space="preserve">南京市财政局监制</w:t>
      </w:r>
      <w:r/>
    </w:p>
    <w:p>
      <w:pPr>
        <w:ind w:firstLine="759"/>
        <w:jc w:val="center"/>
        <w:spacing w:line="360" w:lineRule="auto"/>
        <w:tabs>
          <w:tab w:val="left" w:pos="4920" w:leader="none"/>
        </w:tabs>
        <w:rPr>
          <w:rFonts w:ascii="Times New Roman" w:hAnsi="Times New Roman" w:eastAsia="宋体" w:cs="Times New Roman"/>
          <w:szCs w:val="21"/>
        </w:rPr>
      </w:pPr>
      <w:r>
        <w:rPr>
          <w:rFonts w:ascii="黑体" w:hAnsi="Times New Roman" w:eastAsia="黑体" w:cs="Times New Roman"/>
          <w:b/>
          <w:sz w:val="36"/>
          <w:szCs w:val="24"/>
        </w:rPr>
        <w:br w:type="page" w:clear="all"/>
      </w:r>
      <w:bookmarkStart w:id="5" w:name="%E7%AC%AC%E5%85%AD%E7%AB%A0_%E9%99%84%E4"/>
      <w:r/>
      <w:bookmarkEnd w:id="5"/>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委托方（甲方）：</w:t>
      </w:r>
      <w:r>
        <w:rPr>
          <w:rFonts w:hint="eastAsia" w:ascii="Times New Roman" w:hAnsi="Times New Roman" w:eastAsia="宋体" w:cs="Times New Roman"/>
          <w:sz w:val="24"/>
          <w:szCs w:val="24"/>
        </w:rPr>
        <w:t xml:space="preserve">[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w:t>
      </w:r>
      <w:r>
        <w:rPr>
          <w:rFonts w:hint="eastAsia" w:ascii="Times New Roman" w:hAnsi="Times New Roman" w:eastAsia="宋体" w:cs="Times New Roman"/>
          <w:sz w:val="24"/>
          <w:szCs w:val="24"/>
        </w:rPr>
        <w:t xml:space="preserve">[    ]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负责人：</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联系电话：</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                      </w:t>
      </w:r>
      <w:r/>
    </w:p>
    <w:p>
      <w:pPr>
        <w:ind w:firstLine="420"/>
        <w:spacing w:line="360" w:lineRule="auto"/>
        <w:tabs>
          <w:tab w:val="left" w:pos="492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受托方（乙方）：</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负责人：</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联系电话：</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甲、乙双方根据</w:t>
      </w:r>
      <w:r>
        <w:rPr>
          <w:rFonts w:hint="eastAsia" w:ascii="Times New Roman" w:hAnsi="Times New Roman" w:eastAsia="宋体" w:cs="Times New Roman"/>
          <w:sz w:val="24"/>
          <w:szCs w:val="24"/>
          <w:u w:val="single"/>
        </w:rPr>
        <w:t xml:space="preserve">2026</w:t>
      </w:r>
      <w:r>
        <w:rPr>
          <w:rFonts w:hint="eastAsia" w:ascii="Times New Roman" w:hAnsi="Times New Roman" w:eastAsia="宋体" w:cs="Times New Roman"/>
          <w:sz w:val="24"/>
          <w:szCs w:val="24"/>
          <w:u w:val="single"/>
        </w:rPr>
        <w:t xml:space="preserve">年度建筑施工危大工程及大型机械第三方安全服务</w:t>
      </w:r>
      <w:r>
        <w:rPr>
          <w:rFonts w:hint="eastAsia" w:ascii="Times New Roman" w:hAnsi="Times New Roman" w:eastAsia="宋体" w:cs="Times New Roman"/>
          <w:sz w:val="24"/>
          <w:szCs w:val="24"/>
        </w:rPr>
        <w:t xml:space="preserve">项目竞争性磋商的结果，签署本合同。</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本合同甲方委托乙方就</w:t>
      </w:r>
      <w:r>
        <w:rPr>
          <w:rFonts w:hint="eastAsia" w:ascii="Times New Roman" w:hAnsi="Times New Roman" w:eastAsia="宋体" w:cs="Times New Roman"/>
          <w:sz w:val="24"/>
          <w:szCs w:val="24"/>
          <w:u w:val="single"/>
        </w:rPr>
        <w:t xml:space="preserve">2026</w:t>
      </w:r>
      <w:r>
        <w:rPr>
          <w:rFonts w:hint="eastAsia" w:ascii="Times New Roman" w:hAnsi="Times New Roman" w:eastAsia="宋体" w:cs="Times New Roman"/>
          <w:sz w:val="24"/>
          <w:szCs w:val="24"/>
          <w:u w:val="single"/>
        </w:rPr>
        <w:t xml:space="preserve">年度建筑施工危大工程及大型机械第三方安全服务</w:t>
      </w:r>
      <w:r>
        <w:rPr>
          <w:rFonts w:hint="eastAsia" w:ascii="Times New Roman" w:hAnsi="Times New Roman" w:eastAsia="宋体" w:cs="Times New Roman"/>
          <w:sz w:val="24"/>
          <w:szCs w:val="24"/>
        </w:rPr>
        <w:t xml:space="preserve">项目进行的专项服务，并支付相应的服务报酬。双方经过平等协商，在真实、充分地表达各自意愿的基础上，根据《中华人民共和国民法典》的规定，达成如下合同，并由双方共同恪守。</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第一条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甲方委托乙方进行服务的内容如下：</w:t>
      </w:r>
      <w:r/>
    </w:p>
    <w:p>
      <w:pPr>
        <w:ind w:firstLine="422"/>
        <w:spacing w:line="360" w:lineRule="auto"/>
        <w:rPr>
          <w:rFonts w:ascii="Times New Roman" w:hAnsi="Times New Roman" w:eastAsia="宋体" w:cs="Times New Roman"/>
          <w:sz w:val="24"/>
          <w:szCs w:val="24"/>
        </w:rPr>
      </w:pPr>
      <w:r>
        <w:rPr>
          <w:rFonts w:hint="eastAsia" w:ascii="Times New Roman" w:hAnsi="Times New Roman" w:eastAsia="宋体" w:cs="Times New Roman"/>
          <w:b/>
          <w:bCs/>
          <w:sz w:val="24"/>
          <w:szCs w:val="24"/>
        </w:rPr>
        <w:t xml:space="preserve">1.1 </w:t>
      </w:r>
      <w:r>
        <w:rPr>
          <w:rFonts w:hint="eastAsia" w:ascii="Times New Roman" w:hAnsi="Times New Roman" w:eastAsia="宋体" w:cs="Times New Roman"/>
          <w:b/>
          <w:bCs/>
          <w:sz w:val="24"/>
          <w:szCs w:val="24"/>
        </w:rPr>
        <w:t xml:space="preserve">服务的内容：</w:t>
      </w:r>
      <w:r>
        <w:rPr>
          <w:rFonts w:hint="eastAsia" w:ascii="Times New Roman" w:hAnsi="Times New Roman" w:eastAsia="宋体" w:cs="Times New Roman"/>
          <w:sz w:val="24"/>
          <w:szCs w:val="24"/>
          <w:u w:val="single"/>
        </w:rPr>
        <w:t xml:space="preserve">2026</w:t>
      </w:r>
      <w:r>
        <w:rPr>
          <w:rFonts w:hint="eastAsia" w:ascii="Times New Roman" w:hAnsi="Times New Roman" w:eastAsia="宋体" w:cs="Times New Roman"/>
          <w:sz w:val="24"/>
          <w:szCs w:val="24"/>
          <w:u w:val="single"/>
        </w:rPr>
        <w:t xml:space="preserve">年度建筑施工危大工程及大型机械第三方安全服务</w:t>
      </w:r>
      <w:r/>
    </w:p>
    <w:p>
      <w:pPr>
        <w:ind w:firstLine="422"/>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b/>
          <w:bCs/>
          <w:sz w:val="24"/>
          <w:szCs w:val="24"/>
        </w:rPr>
        <w:t xml:space="preserve">1.2 </w:t>
      </w:r>
      <w:r>
        <w:rPr>
          <w:rFonts w:hint="eastAsia" w:ascii="Times New Roman" w:hAnsi="Times New Roman" w:eastAsia="宋体" w:cs="Times New Roman"/>
          <w:b/>
          <w:bCs/>
          <w:sz w:val="24"/>
          <w:szCs w:val="24"/>
        </w:rPr>
        <w:t xml:space="preserve">服务的方式：</w:t>
      </w:r>
      <w:r>
        <w:rPr>
          <w:rFonts w:hint="eastAsia" w:ascii="Times New Roman" w:hAnsi="Times New Roman" w:eastAsia="宋体" w:cs="Times New Roman"/>
          <w:sz w:val="24"/>
          <w:szCs w:val="24"/>
          <w:u w:val="single"/>
        </w:rPr>
        <w:t xml:space="preserve">现场服务</w:t>
      </w:r>
      <w:r/>
    </w:p>
    <w:p>
      <w:pPr>
        <w:ind w:firstLine="42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1.3 </w:t>
      </w:r>
      <w:r>
        <w:rPr>
          <w:rFonts w:hint="eastAsia" w:ascii="Times New Roman" w:hAnsi="Times New Roman" w:eastAsia="宋体" w:cs="Times New Roman"/>
          <w:b/>
          <w:bCs/>
          <w:sz w:val="24"/>
          <w:szCs w:val="24"/>
        </w:rPr>
        <w:t xml:space="preserve">服务范围：</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1.3.1 </w:t>
      </w:r>
      <w:r>
        <w:rPr>
          <w:rFonts w:hint="eastAsia" w:ascii="Times New Roman" w:hAnsi="Times New Roman" w:eastAsia="宋体" w:cs="Times New Roman"/>
          <w:sz w:val="24"/>
          <w:szCs w:val="24"/>
        </w:rPr>
        <w:t xml:space="preserve">总体内容：</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）危大工程专项巡视检查范围（包含但不限于以下内容）：</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危大工程（危险性较大的分部分项工程）包括：基坑工程、模板工程及支撑体系、起重吊装及起重机械安装拆卸工程、脚手架工程等。</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超危工程（超过一定规模的危险性较大的分部分项工程范围）包括：深基坑工程、模板工程及支撑体系、起重吊装及起重机械安装拆卸工程、脚手架工程等。</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）大型机械及特种设备检查范围（包含但不限于以下内容）：</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对塔式起重机、施工升降机等开展安全专项检查（含管理资料检查和实物检查）。</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1.3.2 </w:t>
      </w:r>
      <w:r>
        <w:rPr>
          <w:rFonts w:hint="eastAsia" w:ascii="Times New Roman" w:hAnsi="Times New Roman" w:eastAsia="宋体" w:cs="Times New Roman"/>
          <w:sz w:val="24"/>
          <w:szCs w:val="24"/>
        </w:rPr>
        <w:t xml:space="preserve">大型机械及特种设备检查频次：每年实现对监管项目所使用的大型机械设备检查全覆盖，编制问题清单提交采购人。</w:t>
      </w:r>
      <w:r/>
    </w:p>
    <w:p>
      <w:pPr>
        <w:ind w:firstLine="420"/>
        <w:spacing w:line="360" w:lineRule="auto"/>
        <w:rPr>
          <w:rFonts w:ascii="Times New Roman" w:hAnsi="Times New Roman" w:eastAsia="宋体" w:cs="Times New Roman"/>
          <w:sz w:val="24"/>
          <w:szCs w:val="24"/>
          <w:lang w:eastAsia="ar-SA"/>
        </w:rPr>
      </w:pPr>
      <w:r>
        <w:rPr>
          <w:rFonts w:hint="eastAsia" w:ascii="Times New Roman" w:hAnsi="Times New Roman" w:eastAsia="宋体" w:cs="Times New Roman"/>
          <w:sz w:val="24"/>
          <w:szCs w:val="24"/>
        </w:rPr>
        <w:t xml:space="preserve">1.3.3 </w:t>
      </w:r>
      <w:r>
        <w:rPr>
          <w:rFonts w:hint="eastAsia" w:ascii="Times New Roman" w:hAnsi="Times New Roman" w:eastAsia="宋体" w:cs="Times New Roman"/>
          <w:sz w:val="24"/>
          <w:szCs w:val="24"/>
          <w:lang w:eastAsia="ar-SA"/>
        </w:rPr>
        <w:t xml:space="preserve">检查人员配置：建筑起重机械安全专项检查，每组由不少于</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eastAsia="ar-SA"/>
        </w:rPr>
        <w:t xml:space="preserve">名建筑起重机械专业知识全面和实践经验丰富的人员负责实施</w:t>
      </w:r>
      <w:r>
        <w:rPr>
          <w:rFonts w:hint="eastAsia" w:ascii="Times New Roman" w:hAnsi="Times New Roman" w:eastAsia="宋体" w:cs="Times New Roman"/>
          <w:sz w:val="24"/>
          <w:szCs w:val="24"/>
        </w:rPr>
        <w:t xml:space="preserve">。</w:t>
      </w:r>
      <w:r/>
    </w:p>
    <w:p>
      <w:pPr>
        <w:ind w:firstLine="420"/>
        <w:spacing w:line="360" w:lineRule="auto"/>
        <w:rPr>
          <w:rFonts w:ascii="Times New Roman" w:hAnsi="Times New Roman" w:eastAsia="宋体" w:cs="Times New Roman"/>
          <w:sz w:val="24"/>
          <w:szCs w:val="24"/>
          <w:lang w:eastAsia="ar-SA"/>
        </w:rPr>
      </w:pPr>
      <w:r>
        <w:rPr>
          <w:rFonts w:hint="eastAsia" w:ascii="Times New Roman" w:hAnsi="Times New Roman" w:eastAsia="宋体" w:cs="Times New Roman"/>
          <w:sz w:val="24"/>
          <w:szCs w:val="24"/>
        </w:rPr>
        <w:t xml:space="preserve">1.3.4 </w:t>
      </w:r>
      <w:r>
        <w:rPr>
          <w:rFonts w:hint="eastAsia" w:ascii="Times New Roman" w:hAnsi="Times New Roman" w:eastAsia="宋体" w:cs="Times New Roman"/>
          <w:sz w:val="24"/>
          <w:szCs w:val="24"/>
          <w:lang w:eastAsia="ar-SA"/>
        </w:rPr>
        <w:t xml:space="preserve">检查方式：大型机械设备检查由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eastAsia="ar-SA"/>
        </w:rPr>
        <w:t xml:space="preserve">自行组织开展，检查后出具专业技术结论，设备存在安全隐患的，</w:t>
      </w:r>
      <w:r>
        <w:rPr>
          <w:rFonts w:hint="eastAsia" w:ascii="Times New Roman" w:hAnsi="Times New Roman" w:eastAsia="宋体" w:cs="Times New Roman"/>
          <w:sz w:val="24"/>
          <w:szCs w:val="24"/>
        </w:rPr>
        <w:t xml:space="preserve">及时</w:t>
      </w:r>
      <w:r>
        <w:rPr>
          <w:rFonts w:hint="eastAsia" w:ascii="Times New Roman" w:hAnsi="Times New Roman" w:eastAsia="宋体" w:cs="Times New Roman"/>
          <w:sz w:val="24"/>
          <w:szCs w:val="24"/>
          <w:lang w:eastAsia="ar-SA"/>
        </w:rPr>
        <w:t xml:space="preserve">上报采购人，建立含专业技术结论和企业整改完成报告的检查档案。</w:t>
      </w:r>
      <w:r/>
    </w:p>
    <w:p>
      <w:pPr>
        <w:ind w:firstLine="420"/>
        <w:spacing w:line="360" w:lineRule="auto"/>
        <w:rPr>
          <w:rFonts w:ascii="Times New Roman" w:hAnsi="Times New Roman" w:eastAsia="宋体" w:cs="Times New Roman"/>
          <w:sz w:val="24"/>
          <w:szCs w:val="24"/>
          <w:lang w:eastAsia="ar-SA"/>
        </w:rPr>
      </w:pPr>
      <w:r>
        <w:rPr>
          <w:rFonts w:hint="eastAsia" w:ascii="Times New Roman" w:hAnsi="Times New Roman" w:eastAsia="宋体" w:cs="Times New Roman"/>
          <w:sz w:val="24"/>
          <w:szCs w:val="24"/>
        </w:rPr>
        <w:t xml:space="preserve">1.3.5 </w:t>
      </w:r>
      <w:r>
        <w:rPr>
          <w:rFonts w:hint="eastAsia" w:ascii="Times New Roman" w:hAnsi="Times New Roman" w:eastAsia="宋体" w:cs="Times New Roman"/>
          <w:sz w:val="24"/>
          <w:szCs w:val="24"/>
          <w:lang w:eastAsia="ar-SA"/>
        </w:rPr>
        <w:t xml:space="preserve">检查记录：</w:t>
      </w:r>
      <w:r/>
    </w:p>
    <w:p>
      <w:pPr>
        <w:ind w:firstLine="420"/>
        <w:spacing w:line="360" w:lineRule="auto"/>
        <w:rPr>
          <w:rFonts w:ascii="Times New Roman" w:hAnsi="Times New Roman" w:eastAsia="宋体" w:cs="Times New Roman"/>
          <w:sz w:val="24"/>
          <w:szCs w:val="24"/>
          <w:lang w:eastAsia="ar-SA"/>
        </w:rPr>
      </w:pPr>
      <w:r>
        <w:rPr>
          <w:rFonts w:hint="eastAsia" w:ascii="Times New Roman" w:hAnsi="Times New Roman" w:eastAsia="宋体" w:cs="Times New Roman"/>
          <w:sz w:val="24"/>
          <w:szCs w:val="24"/>
        </w:rPr>
        <w:t xml:space="preserve">1.3.5</w:t>
      </w:r>
      <w:r>
        <w:rPr>
          <w:rFonts w:hint="eastAsia" w:ascii="Times New Roman" w:hAnsi="Times New Roman" w:eastAsia="宋体" w:cs="Times New Roman"/>
          <w:sz w:val="24"/>
          <w:szCs w:val="24"/>
          <w:lang w:eastAsia="ar-SA"/>
        </w:rPr>
        <w:t xml:space="preserve">.1</w:t>
      </w:r>
      <w:r>
        <w:rPr>
          <w:rFonts w:hint="eastAsia" w:ascii="Times New Roman" w:hAnsi="Times New Roman" w:eastAsia="宋体" w:cs="Times New Roman"/>
          <w:sz w:val="24"/>
          <w:szCs w:val="24"/>
        </w:rPr>
        <w:t xml:space="preserve">、检查</w:t>
      </w:r>
      <w:r>
        <w:rPr>
          <w:rFonts w:hint="eastAsia" w:ascii="Times New Roman" w:hAnsi="Times New Roman" w:eastAsia="宋体" w:cs="Times New Roman"/>
          <w:sz w:val="24"/>
          <w:szCs w:val="24"/>
          <w:lang w:eastAsia="ar-SA"/>
        </w:rPr>
        <w:t xml:space="preserve">记录包含的</w:t>
      </w:r>
      <w:r>
        <w:rPr>
          <w:rFonts w:hint="eastAsia" w:ascii="Times New Roman" w:hAnsi="Times New Roman" w:eastAsia="宋体" w:cs="Times New Roman"/>
          <w:sz w:val="24"/>
          <w:szCs w:val="24"/>
        </w:rPr>
        <w:t xml:space="preserve">主要</w:t>
      </w:r>
      <w:r>
        <w:rPr>
          <w:rFonts w:hint="eastAsia" w:ascii="Times New Roman" w:hAnsi="Times New Roman" w:eastAsia="宋体" w:cs="Times New Roman"/>
          <w:sz w:val="24"/>
          <w:szCs w:val="24"/>
          <w:lang w:eastAsia="ar-SA"/>
        </w:rPr>
        <w:t xml:space="preserve">内容有：工程名称、工程地址、施工单位、项目经理及联系方式、检查设备类型及数量、存在问题；</w:t>
      </w:r>
      <w:r/>
    </w:p>
    <w:p>
      <w:pPr>
        <w:ind w:firstLine="420"/>
        <w:spacing w:line="360" w:lineRule="auto"/>
        <w:rPr>
          <w:rFonts w:ascii="Times New Roman" w:hAnsi="Times New Roman" w:eastAsia="宋体" w:cs="Times New Roman"/>
          <w:sz w:val="24"/>
          <w:szCs w:val="24"/>
          <w:lang w:eastAsia="ar-SA"/>
        </w:rPr>
      </w:pPr>
      <w:r>
        <w:rPr>
          <w:rFonts w:hint="eastAsia" w:ascii="Times New Roman" w:hAnsi="Times New Roman" w:eastAsia="宋体" w:cs="Times New Roman"/>
          <w:sz w:val="24"/>
          <w:szCs w:val="24"/>
        </w:rPr>
        <w:t xml:space="preserve">1.3.5</w:t>
      </w:r>
      <w:r>
        <w:rPr>
          <w:rFonts w:hint="eastAsia" w:ascii="Times New Roman" w:hAnsi="Times New Roman" w:eastAsia="宋体" w:cs="Times New Roman"/>
          <w:sz w:val="24"/>
          <w:szCs w:val="24"/>
          <w:lang w:eastAsia="ar-SA"/>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ar-SA"/>
        </w:rPr>
        <w:t xml:space="preserve">中标</w:t>
      </w:r>
      <w:r>
        <w:rPr>
          <w:rFonts w:hint="eastAsia" w:ascii="Times New Roman" w:hAnsi="Times New Roman" w:eastAsia="宋体" w:cs="Times New Roman"/>
          <w:sz w:val="24"/>
          <w:szCs w:val="24"/>
        </w:rPr>
        <w:t xml:space="preserve">人</w:t>
      </w:r>
      <w:r>
        <w:rPr>
          <w:rFonts w:hint="eastAsia" w:ascii="Times New Roman" w:hAnsi="Times New Roman" w:eastAsia="宋体" w:cs="Times New Roman"/>
          <w:sz w:val="24"/>
          <w:szCs w:val="24"/>
          <w:lang w:eastAsia="ar-SA"/>
        </w:rPr>
        <w:t xml:space="preserve">应及时汇总</w:t>
      </w:r>
      <w:r>
        <w:rPr>
          <w:rFonts w:hint="eastAsia" w:ascii="Times New Roman" w:hAnsi="Times New Roman" w:eastAsia="宋体" w:cs="Times New Roman"/>
          <w:sz w:val="24"/>
          <w:szCs w:val="24"/>
        </w:rPr>
        <w:t xml:space="preserve">检查</w:t>
      </w:r>
      <w:r>
        <w:rPr>
          <w:rFonts w:hint="eastAsia" w:ascii="Times New Roman" w:hAnsi="Times New Roman" w:eastAsia="宋体" w:cs="Times New Roman"/>
          <w:sz w:val="24"/>
          <w:szCs w:val="24"/>
          <w:lang w:eastAsia="ar-SA"/>
        </w:rPr>
        <w:t xml:space="preserve">记录，并</w:t>
      </w:r>
      <w:r>
        <w:rPr>
          <w:rFonts w:hint="eastAsia" w:ascii="Times New Roman" w:hAnsi="Times New Roman" w:eastAsia="宋体" w:cs="Times New Roman"/>
          <w:sz w:val="24"/>
          <w:szCs w:val="24"/>
        </w:rPr>
        <w:t xml:space="preserve">定期将相关资料提交采购人</w:t>
      </w:r>
      <w:r>
        <w:rPr>
          <w:rFonts w:hint="eastAsia" w:ascii="Times New Roman" w:hAnsi="Times New Roman" w:eastAsia="宋体" w:cs="Times New Roman"/>
          <w:sz w:val="24"/>
          <w:szCs w:val="24"/>
          <w:lang w:eastAsia="ar-SA"/>
        </w:rPr>
        <w:t xml:space="preserve">。</w:t>
      </w:r>
      <w:r/>
    </w:p>
    <w:p>
      <w:pPr>
        <w:ind w:firstLine="420"/>
        <w:spacing w:line="360" w:lineRule="auto"/>
        <w:rPr>
          <w:rFonts w:ascii="Times New Roman" w:hAnsi="Times New Roman" w:eastAsia="宋体" w:cs="Times New Roman"/>
          <w:sz w:val="24"/>
          <w:szCs w:val="24"/>
          <w:lang w:eastAsia="ar-SA"/>
        </w:rPr>
      </w:pPr>
      <w:r>
        <w:rPr>
          <w:rFonts w:hint="eastAsia" w:ascii="Times New Roman" w:hAnsi="Times New Roman" w:eastAsia="宋体" w:cs="Times New Roman"/>
          <w:sz w:val="24"/>
          <w:szCs w:val="24"/>
        </w:rPr>
        <w:t xml:space="preserve">1.3.6 </w:t>
      </w:r>
      <w:r>
        <w:rPr>
          <w:rFonts w:hint="eastAsia" w:ascii="Times New Roman" w:hAnsi="Times New Roman" w:eastAsia="宋体" w:cs="Times New Roman"/>
          <w:sz w:val="24"/>
          <w:szCs w:val="24"/>
          <w:lang w:eastAsia="ar-SA"/>
        </w:rPr>
        <w:t xml:space="preserve">检查汇总</w:t>
      </w:r>
      <w:r>
        <w:rPr>
          <w:rFonts w:hint="eastAsia" w:ascii="Times New Roman" w:hAnsi="Times New Roman" w:eastAsia="宋体" w:cs="Times New Roman"/>
          <w:sz w:val="24"/>
          <w:szCs w:val="24"/>
        </w:rPr>
        <w:t xml:space="preserve">：</w:t>
      </w:r>
      <w:r/>
    </w:p>
    <w:p>
      <w:pPr>
        <w:ind w:firstLine="420"/>
        <w:spacing w:line="360" w:lineRule="auto"/>
        <w:rPr>
          <w:rFonts w:ascii="Times New Roman" w:hAnsi="Times New Roman" w:eastAsia="宋体" w:cs="Times New Roman"/>
          <w:sz w:val="24"/>
          <w:szCs w:val="24"/>
          <w:lang w:eastAsia="ar-SA"/>
        </w:rPr>
      </w:pPr>
      <w:r>
        <w:rPr>
          <w:rFonts w:hint="eastAsia" w:ascii="Times New Roman" w:hAnsi="Times New Roman" w:eastAsia="宋体" w:cs="Times New Roman"/>
          <w:sz w:val="24"/>
          <w:szCs w:val="24"/>
        </w:rPr>
        <w:t xml:space="preserve">1.3.6</w:t>
      </w:r>
      <w:r>
        <w:rPr>
          <w:rFonts w:hint="eastAsia" w:ascii="Times New Roman" w:hAnsi="Times New Roman" w:eastAsia="宋体" w:cs="Times New Roman"/>
          <w:sz w:val="24"/>
          <w:szCs w:val="24"/>
          <w:lang w:eastAsia="ar-SA"/>
        </w:rPr>
        <w:t xml:space="preserve">.1</w:t>
      </w:r>
      <w:r>
        <w:rPr>
          <w:rFonts w:hint="eastAsia" w:ascii="Times New Roman" w:hAnsi="Times New Roman" w:eastAsia="宋体" w:cs="Times New Roman"/>
          <w:sz w:val="24"/>
          <w:szCs w:val="24"/>
        </w:rPr>
        <w:t xml:space="preserve">、危大工程及大型机械</w:t>
      </w:r>
      <w:r>
        <w:rPr>
          <w:rFonts w:hint="eastAsia" w:ascii="Times New Roman" w:hAnsi="Times New Roman" w:eastAsia="宋体" w:cs="Times New Roman"/>
          <w:sz w:val="24"/>
          <w:szCs w:val="24"/>
          <w:lang w:eastAsia="ar-SA"/>
        </w:rPr>
        <w:t xml:space="preserve">每月</w:t>
      </w:r>
      <w:r>
        <w:rPr>
          <w:rFonts w:hint="eastAsia" w:ascii="Times New Roman" w:hAnsi="Times New Roman" w:eastAsia="宋体" w:cs="Times New Roman"/>
          <w:sz w:val="24"/>
          <w:szCs w:val="24"/>
        </w:rPr>
        <w:t xml:space="preserve">检查情况</w:t>
      </w:r>
      <w:r>
        <w:rPr>
          <w:rFonts w:hint="eastAsia" w:ascii="Times New Roman" w:hAnsi="Times New Roman" w:eastAsia="宋体" w:cs="Times New Roman"/>
          <w:sz w:val="24"/>
          <w:szCs w:val="24"/>
          <w:lang w:eastAsia="ar-SA"/>
        </w:rPr>
        <w:t xml:space="preserve">进行汇总，向</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eastAsia="ar-SA"/>
        </w:rPr>
        <w:t xml:space="preserve">报告</w:t>
      </w:r>
      <w:r>
        <w:rPr>
          <w:rFonts w:hint="eastAsia" w:ascii="Times New Roman" w:hAnsi="Times New Roman" w:eastAsia="宋体" w:cs="Times New Roman"/>
          <w:sz w:val="24"/>
          <w:szCs w:val="24"/>
        </w:rPr>
        <w:t xml:space="preserve">。超危工程每季度检查情况</w:t>
      </w:r>
      <w:r>
        <w:rPr>
          <w:rFonts w:hint="eastAsia" w:ascii="Times New Roman" w:hAnsi="Times New Roman" w:eastAsia="宋体" w:cs="Times New Roman"/>
          <w:sz w:val="24"/>
          <w:szCs w:val="24"/>
          <w:lang w:eastAsia="ar-SA"/>
        </w:rPr>
        <w:t xml:space="preserve">进行汇总，向</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eastAsia="ar-SA"/>
        </w:rPr>
        <w:t xml:space="preserve">报告；</w:t>
      </w:r>
      <w:r/>
    </w:p>
    <w:p>
      <w:pPr>
        <w:ind w:firstLine="420"/>
        <w:spacing w:line="360" w:lineRule="auto"/>
        <w:rPr>
          <w:rFonts w:ascii="Times New Roman" w:hAnsi="Times New Roman" w:eastAsia="宋体" w:cs="Times New Roman"/>
          <w:sz w:val="24"/>
          <w:szCs w:val="24"/>
          <w:lang w:eastAsia="ar-SA"/>
        </w:rPr>
      </w:pPr>
      <w:r>
        <w:rPr>
          <w:rFonts w:hint="eastAsia" w:ascii="Times New Roman" w:hAnsi="Times New Roman" w:eastAsia="宋体" w:cs="Times New Roman"/>
          <w:sz w:val="24"/>
          <w:szCs w:val="24"/>
        </w:rPr>
        <w:t xml:space="preserve">1.3.6</w:t>
      </w:r>
      <w:r>
        <w:rPr>
          <w:rFonts w:hint="eastAsia" w:ascii="Times New Roman" w:hAnsi="Times New Roman" w:eastAsia="宋体" w:cs="Times New Roman"/>
          <w:sz w:val="24"/>
          <w:szCs w:val="24"/>
          <w:lang w:eastAsia="ar-SA"/>
        </w:rPr>
        <w:t xml:space="preserve">.2</w:t>
      </w:r>
      <w:r>
        <w:rPr>
          <w:rFonts w:hint="eastAsia" w:ascii="Times New Roman" w:hAnsi="Times New Roman" w:eastAsia="宋体" w:cs="Times New Roman"/>
          <w:sz w:val="24"/>
          <w:szCs w:val="24"/>
        </w:rPr>
        <w:t xml:space="preserve">、大型机械</w:t>
      </w:r>
      <w:r>
        <w:rPr>
          <w:rFonts w:hint="eastAsia" w:ascii="Times New Roman" w:hAnsi="Times New Roman" w:eastAsia="宋体" w:cs="Times New Roman"/>
          <w:sz w:val="24"/>
          <w:szCs w:val="24"/>
          <w:lang w:eastAsia="ar-SA"/>
        </w:rPr>
        <w:t xml:space="preserve">每年提交一次</w:t>
      </w:r>
      <w:r>
        <w:rPr>
          <w:rFonts w:hint="eastAsia" w:ascii="Times New Roman" w:hAnsi="Times New Roman" w:eastAsia="宋体" w:cs="Times New Roman"/>
          <w:sz w:val="24"/>
          <w:szCs w:val="24"/>
        </w:rPr>
        <w:t xml:space="preserve">全覆盖检查</w:t>
      </w:r>
      <w:r>
        <w:rPr>
          <w:rFonts w:hint="eastAsia" w:ascii="Times New Roman" w:hAnsi="Times New Roman" w:eastAsia="宋体" w:cs="Times New Roman"/>
          <w:sz w:val="24"/>
          <w:szCs w:val="24"/>
          <w:lang w:eastAsia="ar-SA"/>
        </w:rPr>
        <w:t xml:space="preserve">汇总报告；</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1.3.6</w:t>
      </w:r>
      <w:r>
        <w:rPr>
          <w:rFonts w:hint="eastAsia" w:ascii="Times New Roman" w:hAnsi="Times New Roman" w:eastAsia="宋体" w:cs="Times New Roman"/>
          <w:sz w:val="24"/>
          <w:szCs w:val="24"/>
          <w:lang w:eastAsia="ar-SA"/>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ar-SA"/>
        </w:rPr>
        <w:t xml:space="preserve">总结报告应包含总结时间段内</w:t>
      </w:r>
      <w:r>
        <w:rPr>
          <w:rFonts w:hint="eastAsia" w:ascii="Times New Roman" w:hAnsi="Times New Roman" w:eastAsia="宋体" w:cs="Times New Roman"/>
          <w:sz w:val="24"/>
          <w:szCs w:val="24"/>
        </w:rPr>
        <w:t xml:space="preserve">检查</w:t>
      </w:r>
      <w:r>
        <w:rPr>
          <w:rFonts w:hint="eastAsia" w:ascii="Times New Roman" w:hAnsi="Times New Roman" w:eastAsia="宋体" w:cs="Times New Roman"/>
          <w:sz w:val="24"/>
          <w:szCs w:val="24"/>
          <w:lang w:eastAsia="ar-SA"/>
        </w:rPr>
        <w:t xml:space="preserve">设备发现的主要问题及对比分析，并给出合理的设备安全监督管理建议。</w:t>
      </w:r>
      <w:r/>
    </w:p>
    <w:p>
      <w:pPr>
        <w:ind w:firstLine="420"/>
        <w:spacing w:line="360" w:lineRule="auto"/>
        <w:rPr>
          <w:rFonts w:ascii="Times New Roman" w:hAnsi="Times New Roman" w:eastAsia="宋体" w:cs="Times New Roman"/>
          <w:sz w:val="24"/>
          <w:szCs w:val="24"/>
          <w:lang w:eastAsia="ar-SA"/>
        </w:rPr>
      </w:pPr>
      <w:r>
        <w:rPr>
          <w:rFonts w:hint="eastAsia" w:ascii="Times New Roman" w:hAnsi="Times New Roman" w:eastAsia="宋体" w:cs="Times New Roman"/>
          <w:sz w:val="24"/>
          <w:szCs w:val="24"/>
        </w:rPr>
        <w:t xml:space="preserve">1.3.7 </w:t>
      </w:r>
      <w:r>
        <w:rPr>
          <w:rFonts w:hint="eastAsia" w:ascii="Times New Roman" w:hAnsi="Times New Roman" w:eastAsia="宋体" w:cs="Times New Roman"/>
          <w:sz w:val="24"/>
          <w:szCs w:val="24"/>
          <w:lang w:eastAsia="ar-SA"/>
        </w:rPr>
        <w:t xml:space="preserve">专项检查车辆和人员用餐由响应</w:t>
      </w:r>
      <w:r>
        <w:rPr>
          <w:rFonts w:hint="eastAsia" w:ascii="Times New Roman" w:hAnsi="Times New Roman" w:eastAsia="宋体" w:cs="Times New Roman"/>
          <w:sz w:val="24"/>
          <w:szCs w:val="24"/>
        </w:rPr>
        <w:t xml:space="preserve">供应商</w:t>
      </w:r>
      <w:r>
        <w:rPr>
          <w:rFonts w:hint="eastAsia" w:ascii="Times New Roman" w:hAnsi="Times New Roman" w:eastAsia="宋体" w:cs="Times New Roman"/>
          <w:sz w:val="24"/>
          <w:szCs w:val="24"/>
          <w:lang w:eastAsia="ar-SA"/>
        </w:rPr>
        <w:t xml:space="preserve">自行解决。</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1.3.8 </w:t>
      </w:r>
      <w:r>
        <w:rPr>
          <w:rFonts w:hint="eastAsia" w:ascii="Times New Roman" w:hAnsi="Times New Roman" w:eastAsia="宋体" w:cs="Times New Roman"/>
          <w:sz w:val="24"/>
          <w:szCs w:val="24"/>
          <w:lang w:eastAsia="ar-SA"/>
        </w:rPr>
        <w:t xml:space="preserve">专业检查人员的相关工伤保险、意外伤害保险由</w:t>
      </w:r>
      <w:r>
        <w:rPr>
          <w:rFonts w:hint="eastAsia" w:ascii="Times New Roman" w:hAnsi="Times New Roman" w:eastAsia="宋体" w:cs="Times New Roman"/>
          <w:sz w:val="24"/>
          <w:szCs w:val="24"/>
        </w:rPr>
        <w:t xml:space="preserve">响应供应商</w:t>
      </w:r>
      <w:r>
        <w:rPr>
          <w:rFonts w:hint="eastAsia" w:ascii="Times New Roman" w:hAnsi="Times New Roman" w:eastAsia="宋体" w:cs="Times New Roman"/>
          <w:sz w:val="24"/>
          <w:szCs w:val="24"/>
          <w:lang w:eastAsia="ar-SA"/>
        </w:rPr>
        <w:t xml:space="preserve">负责。</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1.3.9 </w:t>
      </w:r>
      <w:r>
        <w:rPr>
          <w:rFonts w:hint="eastAsia" w:ascii="Times New Roman" w:hAnsi="Times New Roman" w:eastAsia="宋体" w:cs="Times New Roman"/>
          <w:sz w:val="24"/>
          <w:szCs w:val="24"/>
        </w:rPr>
        <w:t xml:space="preserve">服务要求</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）响应单位人员根据采购人提供的在建项目清单制定工作计划，并严格认真地执行工作计划；</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）响应单位需在项目专项结束后十天内提供该项目安全专项检查资料。</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）经双方确认的人员需相对固定，以利于工作的延续性和良好配合。</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响应单位派出人员应遵守职业道德并廉洁自律，不得与相关单位有业务及资金往来或其他利害关系；严格恪守职业道德，诚实守信；不得泄露相关企业的技术和商业秘密；切实履行职责，服务工作不走过场，不弄虚作假，不</w:t>
      </w:r>
      <w:r>
        <w:rPr>
          <w:rFonts w:hint="eastAsia" w:ascii="Times New Roman" w:hAnsi="Times New Roman" w:eastAsia="宋体" w:cs="Times New Roman"/>
          <w:sz w:val="24"/>
          <w:szCs w:val="24"/>
        </w:rPr>
        <w:t xml:space="preserve">隐瞒真实情况；不得借技术服务为名，向施工单位或其他相关单位收取费用。</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）本次采购项目包含房建、机电安装等方面的技术服务，响应单位须充分考虑人员专业情况，为采购单位配备专业人员。</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）响应单位需为本项目配备专业检测设备，以满足技术服务所需。</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）跟踪项目进展实时关注项目安全专项，对照工作计划开展检查。</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）按采购人要求有序开展教育培训（全年不少于</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次，每半年不少于</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次）、安全专项应急演练、参加安全生产工作会议等工作。</w:t>
      </w:r>
      <w:r/>
    </w:p>
    <w:p>
      <w:pPr>
        <w:ind w:firstLine="42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1.4 </w:t>
      </w:r>
      <w:r>
        <w:rPr>
          <w:rFonts w:ascii="Times New Roman" w:hAnsi="Times New Roman" w:eastAsia="宋体" w:cs="Times New Roman"/>
          <w:b/>
          <w:bCs/>
          <w:sz w:val="24"/>
          <w:szCs w:val="24"/>
        </w:rPr>
        <w:t xml:space="preserve">成果文件</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检查报告</w:t>
      </w:r>
      <w:r>
        <w:rPr>
          <w:rFonts w:ascii="Times New Roman" w:hAnsi="Times New Roman" w:eastAsia="宋体" w:cs="Times New Roman"/>
          <w:sz w:val="24"/>
          <w:szCs w:val="24"/>
        </w:rPr>
        <w:t xml:space="preserve"> </w:t>
      </w:r>
      <w:r/>
    </w:p>
    <w:p>
      <w:pPr>
        <w:ind w:firstLine="42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检查发现安全隐患，形成经甲方认可的《检查报告》（图文资料形式），报告中包含隐患描述及可能会造成的后果等。</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月度、季度、年度检查报告</w:t>
      </w:r>
      <w:r>
        <w:rPr>
          <w:rFonts w:ascii="Times New Roman" w:hAnsi="Times New Roman" w:eastAsia="宋体" w:cs="Times New Roman"/>
          <w:sz w:val="24"/>
          <w:szCs w:val="24"/>
        </w:rPr>
        <w:t xml:space="preserve"> </w:t>
      </w:r>
      <w:r/>
    </w:p>
    <w:p>
      <w:pPr>
        <w:ind w:firstLine="42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第三方检查组每月度</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季度</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年度检查完毕，提交当期经甲方认可的《检查报告》，同时针对本月度</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季度</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年度检查的隐患较集中的问题，开展专项培训（全年不少于</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次</w:t>
      </w:r>
      <w:r>
        <w:rPr>
          <w:rFonts w:hint="eastAsia" w:ascii="Times New Roman" w:hAnsi="Times New Roman" w:eastAsia="宋体" w:cs="Times New Roman"/>
          <w:sz w:val="24"/>
          <w:szCs w:val="24"/>
        </w:rPr>
        <w:t xml:space="preserve">，每半年不少于</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次</w:t>
      </w:r>
      <w:r>
        <w:rPr>
          <w:rFonts w:ascii="Times New Roman" w:hAnsi="Times New Roman" w:eastAsia="宋体" w:cs="Times New Roman"/>
          <w:sz w:val="24"/>
          <w:szCs w:val="24"/>
        </w:rPr>
        <w:t xml:space="preserve">）。</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第二条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乙方应按下列要求完成服务工作：</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 </w:t>
      </w:r>
      <w:r>
        <w:rPr>
          <w:rFonts w:hint="eastAsia" w:ascii="Times New Roman" w:hAnsi="Times New Roman" w:eastAsia="宋体" w:cs="Times New Roman"/>
          <w:sz w:val="24"/>
          <w:szCs w:val="24"/>
        </w:rPr>
        <w:t xml:space="preserve">服务地点：</w:t>
      </w:r>
      <w:r>
        <w:rPr>
          <w:rFonts w:hint="eastAsia" w:ascii="Times New Roman" w:hAnsi="Times New Roman" w:eastAsia="宋体" w:cs="Times New Roman"/>
          <w:sz w:val="24"/>
          <w:szCs w:val="24"/>
          <w:u w:val="single"/>
        </w:rPr>
        <w:t xml:space="preserve">南京市</w:t>
      </w:r>
      <w:r>
        <w:rPr>
          <w:rFonts w:hint="eastAsia" w:ascii="Times New Roman" w:hAnsi="Times New Roman" w:eastAsia="宋体" w:cs="Times New Roman"/>
          <w:sz w:val="24"/>
          <w:szCs w:val="24"/>
          <w:u w:val="single"/>
        </w:rPr>
        <w:t xml:space="preserve">江北新区</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2.2 </w:t>
      </w:r>
      <w:r>
        <w:rPr>
          <w:rFonts w:hint="eastAsia" w:ascii="Times New Roman" w:hAnsi="Times New Roman" w:eastAsia="宋体" w:cs="Times New Roman"/>
          <w:sz w:val="24"/>
          <w:szCs w:val="24"/>
        </w:rPr>
        <w:t xml:space="preserve">合同服务期限：</w:t>
      </w:r>
      <w:r>
        <w:rPr>
          <w:rFonts w:hint="eastAsia" w:ascii="Times New Roman" w:hAnsi="Times New Roman" w:eastAsia="宋体" w:cs="Times New Roman"/>
          <w:sz w:val="24"/>
          <w:szCs w:val="24"/>
          <w:u w:val="single"/>
        </w:rPr>
        <w:t xml:space="preserve">2</w:t>
      </w:r>
      <w:r>
        <w:rPr>
          <w:rFonts w:hint="eastAsia" w:ascii="Times New Roman" w:hAnsi="Times New Roman" w:eastAsia="宋体" w:cs="Times New Roman"/>
          <w:sz w:val="24"/>
          <w:szCs w:val="24"/>
          <w:u w:val="single"/>
        </w:rPr>
        <w:t xml:space="preserve">年（采用</w:t>
      </w:r>
      <w:r>
        <w:rPr>
          <w:rFonts w:hint="eastAsia" w:ascii="Times New Roman" w:hAnsi="Times New Roman" w:eastAsia="宋体" w:cs="Times New Roman"/>
          <w:sz w:val="24"/>
          <w:szCs w:val="24"/>
          <w:u w:val="single"/>
        </w:rPr>
        <w:t xml:space="preserve">1+1</w:t>
      </w:r>
      <w:r>
        <w:rPr>
          <w:rFonts w:hint="eastAsia" w:ascii="Times New Roman" w:hAnsi="Times New Roman" w:eastAsia="宋体" w:cs="Times New Roman"/>
          <w:sz w:val="24"/>
          <w:szCs w:val="24"/>
          <w:u w:val="single"/>
        </w:rPr>
        <w:t xml:space="preserve">模式，合同一年一签。一年服务期满后，经采购人考核合格及同意后可以续签。）本次合同期限为：</w:t>
      </w:r>
      <w:r>
        <w:rPr>
          <w:rFonts w:hint="eastAsia" w:ascii="Times New Roman" w:hAnsi="Times New Roman" w:eastAsia="宋体" w:cs="Times New Roman"/>
          <w:sz w:val="24"/>
          <w:szCs w:val="24"/>
          <w:u w:val="single"/>
        </w:rPr>
        <w:t xml:space="preserve">202</w:t>
      </w:r>
      <w:r>
        <w:rPr>
          <w:rFonts w:hint="eastAsia" w:ascii="Times New Roman" w:hAnsi="Times New Roman" w:eastAsia="宋体" w:cs="Times New Roman"/>
          <w:sz w:val="24"/>
          <w:szCs w:val="24"/>
          <w:u w:val="single"/>
        </w:rPr>
        <w:t xml:space="preserve">6</w:t>
      </w:r>
      <w:r>
        <w:rPr>
          <w:rFonts w:hint="eastAsia" w:ascii="Times New Roman" w:hAnsi="Times New Roman" w:eastAsia="宋体" w:cs="Times New Roman"/>
          <w:sz w:val="24"/>
          <w:szCs w:val="24"/>
          <w:u w:val="single"/>
        </w:rPr>
        <w:t xml:space="preserve">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月</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日至</w:t>
      </w:r>
      <w:r>
        <w:rPr>
          <w:rFonts w:hint="eastAsia" w:ascii="Times New Roman" w:hAnsi="Times New Roman" w:eastAsia="宋体" w:cs="Times New Roman"/>
          <w:sz w:val="24"/>
          <w:szCs w:val="24"/>
          <w:u w:val="single"/>
        </w:rPr>
        <w:t xml:space="preserve">202</w:t>
      </w:r>
      <w:r>
        <w:rPr>
          <w:rFonts w:hint="eastAsia" w:ascii="Times New Roman" w:hAnsi="Times New Roman" w:eastAsia="宋体" w:cs="Times New Roman"/>
          <w:sz w:val="24"/>
          <w:szCs w:val="24"/>
          <w:u w:val="single"/>
        </w:rPr>
        <w:t xml:space="preserve">7</w:t>
      </w:r>
      <w:r>
        <w:rPr>
          <w:rFonts w:hint="eastAsia" w:ascii="Times New Roman" w:hAnsi="Times New Roman" w:eastAsia="宋体" w:cs="Times New Roman"/>
          <w:sz w:val="24"/>
          <w:szCs w:val="24"/>
          <w:u w:val="single"/>
        </w:rPr>
        <w:t xml:space="preserve">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月</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日</w:t>
      </w:r>
      <w:r/>
    </w:p>
    <w:p>
      <w:pPr>
        <w:ind w:firstLine="420"/>
        <w:spacing w:line="360" w:lineRule="auto"/>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2.3 </w:t>
      </w:r>
      <w:r>
        <w:rPr>
          <w:rFonts w:hint="eastAsia" w:ascii="Times New Roman" w:hAnsi="Times New Roman" w:eastAsia="宋体" w:cs="Times New Roman"/>
          <w:sz w:val="24"/>
          <w:szCs w:val="24"/>
        </w:rPr>
        <w:t xml:space="preserve">各项服务内容成果提交时间约定：</w:t>
      </w:r>
      <w:r>
        <w:rPr>
          <w:rFonts w:hint="eastAsia" w:ascii="Times New Roman" w:hAnsi="Times New Roman" w:eastAsia="宋体" w:cs="Times New Roman"/>
          <w:sz w:val="24"/>
          <w:szCs w:val="24"/>
          <w:u w:val="single"/>
        </w:rPr>
        <w:t xml:space="preserve">危大工程及大型机械每月检查情况进行汇总，向采购人报告；超危工程每季度检查情况进行汇总，向采购人报告；大型机械每年提交一次全覆盖检查汇总报告；且全年不少于</w:t>
      </w:r>
      <w:r>
        <w:rPr>
          <w:rFonts w:hint="eastAsia" w:ascii="Times New Roman" w:hAnsi="Times New Roman" w:eastAsia="宋体" w:cs="Times New Roman"/>
          <w:sz w:val="24"/>
          <w:szCs w:val="24"/>
          <w:u w:val="single"/>
        </w:rPr>
        <w:t xml:space="preserve">6</w:t>
      </w:r>
      <w:r>
        <w:rPr>
          <w:rFonts w:hint="eastAsia" w:ascii="Times New Roman" w:hAnsi="Times New Roman" w:eastAsia="宋体" w:cs="Times New Roman"/>
          <w:sz w:val="24"/>
          <w:szCs w:val="24"/>
          <w:u w:val="single"/>
        </w:rPr>
        <w:t xml:space="preserve">次专项安全培训</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第三条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为保证乙方有效进行服务工作，甲方应当向乙方提供必要的资料及工作条件。</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第四条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甲方向乙方支付服务报酬及支付方式为：</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4.1 </w:t>
      </w:r>
      <w:r>
        <w:rPr>
          <w:rFonts w:hint="eastAsia" w:ascii="Times New Roman" w:hAnsi="Times New Roman" w:eastAsia="宋体" w:cs="Times New Roman"/>
          <w:sz w:val="24"/>
          <w:szCs w:val="24"/>
        </w:rPr>
        <w:t xml:space="preserve">本合同费用总额（含税价）：人民币大写</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，小写</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元。</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本合同费用总额已包括甲方就乙方履行本合同所应支付的全部报酬、所需的全部费用及税费（包括但不限于营业税、增值税等）。</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除另有约定外，甲方无需就本合同项下委托事项向乙方支付上述费用之外的任何其他费用及税费（包括但不限于营业税、增值税等）。</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4.2 </w:t>
      </w:r>
      <w:r>
        <w:rPr>
          <w:rFonts w:hint="eastAsia" w:ascii="Times New Roman" w:hAnsi="Times New Roman" w:eastAsia="宋体" w:cs="Times New Roman"/>
          <w:sz w:val="24"/>
          <w:szCs w:val="24"/>
        </w:rPr>
        <w:t xml:space="preserve">甲方凭乙方开具的相应金额的、符合国家规定的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增值税专用</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增值税普通</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营业税</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其他</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发票支付本合同费用总额，并按以下第</w:t>
      </w:r>
      <w:r>
        <w:rPr>
          <w:rFonts w:hint="eastAsia" w:ascii="Times New Roman" w:hAnsi="Times New Roman" w:eastAsia="宋体" w:cs="Times New Roman"/>
          <w:sz w:val="24"/>
          <w:szCs w:val="24"/>
          <w:u w:val="single"/>
        </w:rPr>
        <w:t xml:space="preserve">  2  </w:t>
      </w:r>
      <w:r>
        <w:rPr>
          <w:rFonts w:hint="eastAsia" w:ascii="Times New Roman" w:hAnsi="Times New Roman" w:eastAsia="宋体" w:cs="Times New Roman"/>
          <w:sz w:val="24"/>
          <w:szCs w:val="24"/>
        </w:rPr>
        <w:t xml:space="preserve">种方式向乙方付款：</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）一次性支付</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乙方完成服务工作并经甲方验收合格后</w:t>
      </w:r>
      <w:r>
        <w:rPr>
          <w:rFonts w:hint="eastAsia" w:ascii="Times New Roman" w:hAnsi="Times New Roman" w:eastAsia="宋体" w:cs="Times New Roman"/>
          <w:sz w:val="24"/>
          <w:szCs w:val="24"/>
          <w:u w:val="single"/>
        </w:rPr>
        <w:t xml:space="preserve">  /  </w:t>
      </w:r>
      <w:r>
        <w:rPr>
          <w:rFonts w:hint="eastAsia" w:ascii="Times New Roman" w:hAnsi="Times New Roman" w:eastAsia="宋体" w:cs="Times New Roman"/>
          <w:sz w:val="24"/>
          <w:szCs w:val="24"/>
        </w:rPr>
        <w:t xml:space="preserve">个工作日内，甲方向乙方支付本合同费用总额。</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）分期支付</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甲方分期向乙方支付本合同费用总额：</w:t>
      </w:r>
      <w:r/>
    </w:p>
    <w:p>
      <w:pPr>
        <w:ind w:firstLine="420"/>
        <w:spacing w:line="360" w:lineRule="auto"/>
        <w:tabs>
          <w:tab w:val="left" w:pos="4920" w:leader="none"/>
        </w:tabs>
        <w:rPr>
          <w:rFonts w:ascii="Times New Roman" w:hAnsi="Times New Roman" w:eastAsia="宋体" w:cs="Times New Roman"/>
          <w:sz w:val="24"/>
          <w:szCs w:val="24"/>
          <w:u w:val="single"/>
        </w:rPr>
      </w:pPr>
      <w:r>
        <w:rPr>
          <w:rFonts w:hint="eastAsia" w:ascii="Times New Roman" w:hAnsi="Times New Roman" w:eastAsia="宋体" w:cs="Times New Roman"/>
          <w:sz w:val="24"/>
          <w:szCs w:val="24"/>
          <w:u w:val="single"/>
        </w:rPr>
        <w:t xml:space="preserve">合同签订后乙方开具发票，甲方自收到发票后</w:t>
      </w:r>
      <w:r>
        <w:rPr>
          <w:rFonts w:hint="eastAsia" w:ascii="Times New Roman" w:hAnsi="Times New Roman" w:eastAsia="宋体" w:cs="Times New Roman"/>
          <w:sz w:val="24"/>
          <w:szCs w:val="24"/>
          <w:u w:val="single"/>
        </w:rPr>
        <w:t xml:space="preserve">15</w:t>
      </w:r>
      <w:r>
        <w:rPr>
          <w:rFonts w:hint="eastAsia" w:ascii="Times New Roman" w:hAnsi="Times New Roman" w:eastAsia="宋体" w:cs="Times New Roman"/>
          <w:sz w:val="24"/>
          <w:szCs w:val="24"/>
          <w:u w:val="single"/>
        </w:rPr>
        <w:t xml:space="preserve">日内向政府采购支付部门提出支付申请，政府采购支付部门审批通过后，甲方向乙方支付合同价款的</w:t>
      </w:r>
      <w:r>
        <w:rPr>
          <w:rFonts w:ascii="Times New Roman" w:hAnsi="Times New Roman" w:eastAsia="宋体" w:cs="Times New Roman"/>
          <w:sz w:val="24"/>
          <w:szCs w:val="24"/>
          <w:u w:val="single"/>
        </w:rPr>
        <w:t xml:space="preserve">3</w:t>
      </w:r>
      <w:r>
        <w:rPr>
          <w:rFonts w:hint="eastAsia" w:ascii="Times New Roman" w:hAnsi="Times New Roman" w:eastAsia="宋体" w:cs="Times New Roman"/>
          <w:sz w:val="24"/>
          <w:szCs w:val="24"/>
          <w:u w:val="single"/>
        </w:rPr>
        <w:t xml:space="preserve">0%</w:t>
      </w:r>
      <w:r>
        <w:rPr>
          <w:rFonts w:hint="eastAsia" w:ascii="Times New Roman" w:hAnsi="Times New Roman" w:eastAsia="宋体" w:cs="Times New Roman"/>
          <w:sz w:val="24"/>
          <w:szCs w:val="24"/>
          <w:u w:val="single"/>
        </w:rPr>
        <w:t xml:space="preserve">作为预付款；服务满半年且出具经甲方认可的检查报告后，甲方自收到乙方开具的发票后</w:t>
      </w:r>
      <w:r>
        <w:rPr>
          <w:rFonts w:hint="eastAsia" w:ascii="Times New Roman" w:hAnsi="Times New Roman" w:eastAsia="宋体" w:cs="Times New Roman"/>
          <w:sz w:val="24"/>
          <w:szCs w:val="24"/>
          <w:u w:val="single"/>
        </w:rPr>
        <w:t xml:space="preserve">15</w:t>
      </w:r>
      <w:r>
        <w:rPr>
          <w:rFonts w:hint="eastAsia" w:ascii="Times New Roman" w:hAnsi="Times New Roman" w:eastAsia="宋体" w:cs="Times New Roman"/>
          <w:sz w:val="24"/>
          <w:szCs w:val="24"/>
          <w:u w:val="single"/>
        </w:rPr>
        <w:t xml:space="preserve">日内向政府采购支付部门提出支付申请，政府采购支付部门审批通过后，甲方向乙方支付至合同金额的</w:t>
      </w:r>
      <w:r>
        <w:rPr>
          <w:rFonts w:hint="eastAsia" w:ascii="Times New Roman" w:hAnsi="Times New Roman" w:eastAsia="宋体" w:cs="Times New Roman"/>
          <w:sz w:val="24"/>
          <w:szCs w:val="24"/>
          <w:u w:val="single"/>
        </w:rPr>
        <w:t xml:space="preserve">70%</w:t>
      </w:r>
      <w:r>
        <w:rPr>
          <w:rFonts w:hint="eastAsia" w:ascii="Times New Roman" w:hAnsi="Times New Roman" w:eastAsia="宋体" w:cs="Times New Roman"/>
          <w:sz w:val="24"/>
          <w:szCs w:val="24"/>
          <w:u w:val="single"/>
        </w:rPr>
        <w:t xml:space="preserve">；乙方服务期限届满且出具经甲方认可的年度检查报告后，甲方自收到乙方开具的发票后</w:t>
      </w:r>
      <w:r>
        <w:rPr>
          <w:rFonts w:hint="eastAsia" w:ascii="Times New Roman" w:hAnsi="Times New Roman" w:eastAsia="宋体" w:cs="Times New Roman"/>
          <w:sz w:val="24"/>
          <w:szCs w:val="24"/>
          <w:u w:val="single"/>
        </w:rPr>
        <w:t xml:space="preserve">15</w:t>
      </w:r>
      <w:r>
        <w:rPr>
          <w:rFonts w:hint="eastAsia" w:ascii="Times New Roman" w:hAnsi="Times New Roman" w:eastAsia="宋体" w:cs="Times New Roman"/>
          <w:sz w:val="24"/>
          <w:szCs w:val="24"/>
          <w:u w:val="single"/>
        </w:rPr>
        <w:t xml:space="preserve">日内向政府采购支付部门提出支付申请，政府采购支付部门审批通过后，甲方向乙方支付剩余</w:t>
      </w:r>
      <w:r>
        <w:rPr>
          <w:rFonts w:hint="eastAsia" w:ascii="Times New Roman" w:hAnsi="Times New Roman" w:eastAsia="宋体" w:cs="Times New Roman"/>
          <w:sz w:val="24"/>
          <w:szCs w:val="24"/>
          <w:u w:val="single"/>
        </w:rPr>
        <w:t xml:space="preserve">30</w:t>
      </w:r>
      <w:r>
        <w:rPr>
          <w:rFonts w:ascii="Times New Roman" w:hAnsi="Times New Roman" w:eastAsia="宋体" w:cs="Times New Roman"/>
          <w:sz w:val="24"/>
          <w:szCs w:val="24"/>
          <w:u w:val="single"/>
        </w:rPr>
        <w:t xml:space="preserve">%</w:t>
      </w:r>
      <w:r>
        <w:rPr>
          <w:rFonts w:hint="eastAsia" w:ascii="Times New Roman" w:hAnsi="Times New Roman" w:eastAsia="宋体" w:cs="Times New Roman"/>
          <w:sz w:val="24"/>
          <w:szCs w:val="24"/>
          <w:u w:val="single"/>
        </w:rPr>
        <w:t xml:space="preserve">合同款项。</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4.3 </w:t>
      </w:r>
      <w:r>
        <w:rPr>
          <w:rFonts w:hint="eastAsia" w:ascii="Times New Roman" w:hAnsi="Times New Roman" w:eastAsia="宋体" w:cs="Times New Roman"/>
          <w:sz w:val="24"/>
          <w:szCs w:val="24"/>
        </w:rPr>
        <w:t xml:space="preserve">因乙方未按甲方要求出具相应票据导致的延迟付款，甲方不承担违约责任。</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4.4 </w:t>
      </w:r>
      <w:r>
        <w:rPr>
          <w:rFonts w:hint="eastAsia" w:ascii="Times New Roman" w:hAnsi="Times New Roman" w:eastAsia="宋体" w:cs="Times New Roman"/>
          <w:sz w:val="24"/>
          <w:szCs w:val="24"/>
        </w:rPr>
        <w:t xml:space="preserve">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4.5 </w:t>
      </w:r>
      <w:r>
        <w:rPr>
          <w:rFonts w:hint="eastAsia" w:ascii="Times New Roman" w:hAnsi="Times New Roman" w:eastAsia="宋体" w:cs="Times New Roman"/>
          <w:sz w:val="24"/>
          <w:szCs w:val="24"/>
        </w:rPr>
        <w:t xml:space="preserve">本合同费用总额的所有支付由甲方以</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（银行转账或承兑期不超过六个月的汇票、电汇、支票等方式）付至乙方。甲乙双方银行账户信息和纳税人信息：</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甲方信息如下：</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乙方信息如下：</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开户行：　　　　　　　　　开户行：</w:t>
      </w:r>
      <w:r>
        <w:rPr>
          <w:rFonts w:hint="eastAsia" w:ascii="Times New Roman" w:hAnsi="Times New Roman" w:eastAsia="宋体" w:cs="Times New Roman"/>
          <w:sz w:val="24"/>
          <w:szCs w:val="24"/>
        </w:rPr>
        <w:t xml:space="preserve">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户名：</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户名：</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账号：</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账号：</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行号：</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行号：</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4.6 </w:t>
      </w:r>
      <w:r>
        <w:rPr>
          <w:rFonts w:hint="eastAsia" w:ascii="Times New Roman" w:hAnsi="Times New Roman" w:eastAsia="宋体" w:cs="Times New Roman"/>
          <w:sz w:val="24"/>
          <w:szCs w:val="24"/>
        </w:rPr>
        <w:t xml:space="preserve">若根据本合同约定乙方应当支付违约金或承担赔偿责任，则甲方有权从上述任何一笔付款中直接扣除相应金额。</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第五条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保密</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当出现下述情况时，本条对保密资料的限制不适用。当保密资料：</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）并非乙方的过错而已经进入公有领域的。</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）已通过该方的有关记录证明是由乙方独立开发的。</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）由乙方从没有违反对甲方的保密义务的人合法取得的。</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）法律要求乙方披露的，但乙方应在合理的时间提前通知甲方，使其得以采取其认为必要的保护措施。</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如乙方违反本合同关于保密的约定，乙方应赔偿因此而给甲方造成的一切损失。</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5.5 </w:t>
      </w:r>
      <w:r>
        <w:rPr>
          <w:rFonts w:hint="eastAsia" w:ascii="Times New Roman" w:hAnsi="Times New Roman" w:eastAsia="宋体" w:cs="Times New Roman"/>
          <w:sz w:val="24"/>
          <w:szCs w:val="24"/>
        </w:rPr>
        <w:t xml:space="preserve">本保密条款自保密资料提供或披露之日起至本合同终止或解除后</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年内持续有效。</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第六条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未经甲方事先书面同意，乙方不得将本合同项目部分或全部服务工作转由第三人承担。</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第七条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侵权处理</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7.1 </w:t>
      </w:r>
      <w:r>
        <w:rPr>
          <w:rFonts w:hint="eastAsia" w:ascii="Times New Roman" w:hAnsi="Times New Roman" w:eastAsia="宋体" w:cs="Times New Roman"/>
          <w:sz w:val="24"/>
          <w:szCs w:val="24"/>
        </w:rPr>
        <w:t xml:space="preserve">乙方应当保证，其依本合同为甲方提供服务过程中和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7.2 </w:t>
      </w:r>
      <w:r>
        <w:rPr>
          <w:rFonts w:hint="eastAsia" w:ascii="Times New Roman" w:hAnsi="Times New Roman" w:eastAsia="宋体" w:cs="Times New Roman"/>
          <w:sz w:val="24"/>
          <w:szCs w:val="24"/>
        </w:rPr>
        <w:t xml:space="preserve">如果在侵权指控的审理过程中有关机关禁止甲方继续使用服务成果的部分或全部，乙方应当采取以下措施之一：</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）使甲方重新免费获得使用上述服务成果的权利。</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）免费更换或改造上述服务成果，使甲方不受上述禁令限制继续使用服务成果。</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）其他使甲方对服务成果拥有合法使用权，或其他弥补甲方受损利益、实现合同目的的合理方式。</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乙方采取上述措施不能免除乙方就甲方因此遭受的损失进行赔偿的义务。</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第八条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项目服务成果的权利归属</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8.1 </w:t>
      </w:r>
      <w:r>
        <w:rPr>
          <w:rFonts w:hint="eastAsia" w:ascii="Times New Roman" w:hAnsi="Times New Roman" w:eastAsia="宋体" w:cs="Times New Roman"/>
          <w:sz w:val="24"/>
          <w:szCs w:val="24"/>
        </w:rPr>
        <w:t xml:space="preserve">双方确定，乙方所完成的服务成果的所有权利，包括但不限于知识产权、专利申请权和所有权，归甲方所有。</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8.2 </w:t>
      </w:r>
      <w:r>
        <w:rPr>
          <w:rFonts w:hint="eastAsia" w:ascii="Times New Roman" w:hAnsi="Times New Roman" w:eastAsia="宋体" w:cs="Times New Roman"/>
          <w:sz w:val="24"/>
          <w:szCs w:val="24"/>
        </w:rPr>
        <w:t xml:space="preserve">双方确定，甲方利用乙方的服务成果所完成的新的成果的所有权利，包括但不限于知识产权、专利申请权和所有权，归甲方所有。</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8.3 </w:t>
      </w:r>
      <w:r>
        <w:rPr>
          <w:rFonts w:hint="eastAsia" w:ascii="Times New Roman" w:hAnsi="Times New Roman" w:eastAsia="宋体" w:cs="Times New Roman"/>
          <w:sz w:val="24"/>
          <w:szCs w:val="24"/>
        </w:rPr>
        <w:t xml:space="preserve">乙方未经甲方书面同意，不得使用本合同中涉及的内容与信息作任何形式的推广。</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第九条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违约责任</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9.1 </w:t>
      </w:r>
      <w:r>
        <w:rPr>
          <w:rFonts w:hint="eastAsia" w:ascii="Times New Roman" w:hAnsi="Times New Roman" w:eastAsia="宋体" w:cs="Times New Roman"/>
          <w:sz w:val="24"/>
          <w:szCs w:val="24"/>
        </w:rPr>
        <w:t xml:space="preserve">双方确定，任何一方未履行或未完全履行本合同项下的义务，均构成违约。违约方应赔偿因违约给对方造成的一切损失。</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9.2 </w:t>
      </w:r>
      <w:r>
        <w:rPr>
          <w:rFonts w:hint="eastAsia" w:ascii="Times New Roman" w:hAnsi="Times New Roman" w:eastAsia="宋体" w:cs="Times New Roman"/>
          <w:sz w:val="24"/>
          <w:szCs w:val="24"/>
        </w:rPr>
        <w:t xml:space="preserve">乙方未能按本合同约定的以下节点：每月提交危大工程及大型机械的检查情况进行报告、每季度提交超危工程检查情况进行汇总报告、每年提交一次大型机械全覆盖检查汇总报告的，每逾期</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日，乙方应当按照本合同费用总额的</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向甲方支付违约金。逾期超过</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日的，甲方有权终止本合同，乙方仍应支</w:t>
      </w:r>
      <w:r>
        <w:rPr>
          <w:rFonts w:hint="eastAsia" w:ascii="Times New Roman" w:hAnsi="Times New Roman" w:eastAsia="宋体" w:cs="Times New Roman"/>
          <w:sz w:val="24"/>
          <w:szCs w:val="24"/>
        </w:rPr>
        <w:t xml:space="preserve">付上述违约金、退还甲方已支付款项并按照同期中国人民银行贷款利率计付利息。此外，乙方全年应提供不少于</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次专项安全培训，每半年不少于</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次的专项安全培训。每少</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次，乙方应当按照本合同费用总额的</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向甲方支付违约金；全年少于</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次的，扣除合同金额的</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9.3 </w:t>
      </w:r>
      <w:r>
        <w:rPr>
          <w:rFonts w:hint="eastAsia" w:ascii="Times New Roman" w:hAnsi="Times New Roman" w:eastAsia="宋体" w:cs="Times New Roman"/>
          <w:sz w:val="24"/>
          <w:szCs w:val="24"/>
        </w:rPr>
        <w:t xml:space="preserve">乙方如未经甲方事先书面同意，将本合同项目部分或全部服务工作转由第三人承担的，甲方有权终止本合同，且乙方应退还甲方已支付款项并按照同期中国人民银行贷款利率计付利息，同时按照本合同费用总额的</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向甲方支付违约金。</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9.4 </w:t>
      </w:r>
      <w:r>
        <w:rPr>
          <w:rFonts w:hint="eastAsia" w:ascii="Times New Roman" w:hAnsi="Times New Roman" w:eastAsia="宋体" w:cs="Times New Roman"/>
          <w:sz w:val="24"/>
          <w:szCs w:val="24"/>
        </w:rPr>
        <w:t xml:space="preserve">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w:t>
      </w:r>
      <w:r>
        <w:rPr>
          <w:rFonts w:hint="eastAsia" w:ascii="Times New Roman" w:hAnsi="Times New Roman" w:eastAsia="宋体" w:cs="Times New Roman"/>
          <w:sz w:val="24"/>
          <w:szCs w:val="24"/>
        </w:rPr>
        <w:t xml:space="preserve"> </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第十条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解除合同</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双方确定，出现下列情形，致使本合同的履行成为不必要或不可能的，可以解除本合同：</w:t>
      </w:r>
      <w:r>
        <w:rPr>
          <w:rFonts w:hint="eastAsia" w:ascii="Times New Roman" w:hAnsi="Times New Roman" w:eastAsia="宋体" w:cs="Times New Roman"/>
          <w:sz w:val="24"/>
          <w:szCs w:val="24"/>
          <w:u w:val="single"/>
        </w:rPr>
        <w:t xml:space="preserve">发生不可抗力</w:t>
      </w:r>
      <w:r>
        <w:rPr>
          <w:rFonts w:hint="eastAsia" w:ascii="Times New Roman" w:hAnsi="Times New Roman" w:eastAsia="宋体" w:cs="Times New Roman"/>
          <w:sz w:val="24"/>
          <w:szCs w:val="24"/>
        </w:rPr>
        <w:t xml:space="preserve">。</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第十一条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法律适用和争议解决</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11.1 </w:t>
      </w:r>
      <w:r>
        <w:rPr>
          <w:rFonts w:hint="eastAsia" w:ascii="Times New Roman" w:hAnsi="Times New Roman" w:eastAsia="宋体" w:cs="Times New Roman"/>
          <w:sz w:val="24"/>
          <w:szCs w:val="24"/>
        </w:rPr>
        <w:t xml:space="preserve">本合同适用中华人民共和国法律。</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11.2 </w:t>
      </w:r>
      <w:r>
        <w:rPr>
          <w:rFonts w:hint="eastAsia" w:ascii="Times New Roman" w:hAnsi="Times New Roman" w:eastAsia="宋体" w:cs="Times New Roman"/>
          <w:sz w:val="24"/>
          <w:szCs w:val="24"/>
        </w:rPr>
        <w:t xml:space="preserve">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第十二条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双方确定，本合同及相关附件中所涉及的有关名词和技术术语，其定义和解释如下：</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12.1 </w:t>
      </w:r>
      <w:r>
        <w:rPr>
          <w:rFonts w:hint="eastAsia" w:ascii="Times New Roman" w:hAnsi="Times New Roman" w:eastAsia="宋体" w:cs="Times New Roman"/>
          <w:sz w:val="24"/>
          <w:szCs w:val="24"/>
        </w:rPr>
        <w:t xml:space="preserve">“不可抗力”：地震、台风、水灾、火灾、战争以及其它本合同各方不能预见，并且对其发生和后果不能防止或不能避免且不可克服的客观情况。</w:t>
      </w:r>
      <w:r>
        <w:rPr>
          <w:rFonts w:hint="eastAsia" w:ascii="Times New Roman" w:hAnsi="Times New Roman" w:eastAsia="宋体" w:cs="Times New Roman"/>
          <w:sz w:val="24"/>
          <w:szCs w:val="24"/>
        </w:rPr>
        <w:t xml:space="preserve"> </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第十三条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双方约定本合同其他相关事项为：</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13.1 </w:t>
      </w:r>
      <w:r>
        <w:rPr>
          <w:rFonts w:hint="eastAsia" w:ascii="Times New Roman" w:hAnsi="Times New Roman" w:eastAsia="宋体" w:cs="Times New Roman"/>
          <w:sz w:val="24"/>
          <w:szCs w:val="24"/>
        </w:rPr>
        <w:t xml:space="preserve">任何一方未经另一方同意，不得向任何第三方透露本合同的签订及其内容。甲方向其关联公司透露的，不在此限。</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13.2 </w:t>
      </w:r>
      <w:r>
        <w:rPr>
          <w:rFonts w:hint="eastAsia" w:ascii="Times New Roman" w:hAnsi="Times New Roman" w:eastAsia="宋体" w:cs="Times New Roman"/>
          <w:sz w:val="24"/>
          <w:szCs w:val="24"/>
        </w:rPr>
        <w:t xml:space="preserve">任何与本合同相关但未在本合同中明确规定的事项将由双方另行友好</w:t>
      </w:r>
      <w:r>
        <w:rPr>
          <w:rFonts w:hint="eastAsia" w:ascii="Times New Roman" w:hAnsi="Times New Roman" w:eastAsia="宋体" w:cs="Times New Roman"/>
          <w:sz w:val="24"/>
          <w:szCs w:val="24"/>
        </w:rPr>
        <w:t xml:space="preserve">协商解决。对本合同作出的任何修改和补充应为书面形式，由双方签字并加盖单位公章或合同专用章后成为本合同不可分割的部分。本合同与其补充合同或补充协议冲突时，以补充合同或补充协议为准。</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13.3 </w:t>
      </w:r>
      <w:r>
        <w:rPr>
          <w:rFonts w:hint="eastAsia" w:ascii="Times New Roman" w:hAnsi="Times New Roman" w:eastAsia="宋体" w:cs="Times New Roman"/>
          <w:sz w:val="24"/>
          <w:szCs w:val="24"/>
        </w:rPr>
        <w:t xml:space="preserve">本合同替代此前双方所有关于本合同事项的口头或书面的纪要、备忘录、合同和协议。</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13.4 </w:t>
      </w:r>
      <w:r>
        <w:rPr>
          <w:rFonts w:hint="eastAsia" w:ascii="Times New Roman" w:hAnsi="Times New Roman" w:eastAsia="宋体" w:cs="Times New Roman"/>
          <w:sz w:val="24"/>
          <w:szCs w:val="24"/>
        </w:rPr>
        <w:t xml:space="preserve">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第十四条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合同生效</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本合同自双方法定代表人或授权代表签字并加盖单位公章或合同专用章之日起生效。本合同一式肆份，甲方执贰份，乙方执贰份，具有同等法律效力。</w:t>
      </w:r>
      <w:r/>
    </w:p>
    <w:p>
      <w:pPr>
        <w:ind w:firstLine="422"/>
        <w:spacing w:line="360" w:lineRule="auto"/>
        <w:tabs>
          <w:tab w:val="left" w:pos="4920" w:leader="none"/>
        </w:tabs>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第十五条</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附件</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附件为本合同不可分割的部分。若附件与合同正文有任何冲突，以合同正文为准。</w:t>
      </w:r>
      <w:r/>
    </w:p>
    <w:p>
      <w:pPr>
        <w:jc w:val="left"/>
        <w:rPr>
          <w:rFonts w:ascii="宋体" w:hAnsi="Calibri" w:eastAsia="宋体" w:cs="宋体"/>
          <w:sz w:val="24"/>
          <w:szCs w:val="24"/>
        </w:rPr>
      </w:pPr>
      <w:r>
        <w:rPr>
          <w:rFonts w:ascii="宋体" w:hAnsi="Calibri" w:eastAsia="宋体" w:cs="宋体"/>
          <w:sz w:val="24"/>
          <w:szCs w:val="24"/>
        </w:rPr>
      </w:r>
      <w:r/>
    </w:p>
    <w:p>
      <w:pPr>
        <w:ind w:firstLine="420"/>
        <w:spacing w:line="360" w:lineRule="auto"/>
        <w:tabs>
          <w:tab w:val="left" w:pos="492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甲方：</w:t>
      </w:r>
      <w:r>
        <w:rPr>
          <w:rFonts w:hint="eastAsia" w:ascii="Times New Roman" w:hAnsi="Times New Roman" w:eastAsia="宋体" w:cs="Times New Roman"/>
          <w:sz w:val="24"/>
          <w:szCs w:val="24"/>
        </w:rPr>
        <w:t xml:space="preserve">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负责人</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或授权代表：（签字）</w:t>
      </w:r>
      <w:r>
        <w:rPr>
          <w:rFonts w:hint="eastAsia" w:ascii="Times New Roman" w:hAnsi="Times New Roman" w:eastAsia="宋体" w:cs="Times New Roman"/>
          <w:sz w:val="24"/>
          <w:szCs w:val="24"/>
        </w:rPr>
        <w:t xml:space="preserve">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日</w:t>
      </w:r>
      <w:r/>
    </w:p>
    <w:p>
      <w:pPr>
        <w:ind w:firstLine="420"/>
        <w:spacing w:line="360" w:lineRule="auto"/>
        <w:tabs>
          <w:tab w:val="left" w:pos="492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乙方：</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负责人</w:t>
      </w:r>
      <w:r>
        <w:rPr>
          <w:rFonts w:hint="eastAsia" w:ascii="Times New Roman" w:hAnsi="Times New Roman" w:eastAsia="宋体" w:cs="Times New Roman"/>
          <w:sz w:val="24"/>
          <w:szCs w:val="24"/>
        </w:rPr>
        <w:t xml:space="preserve">                     </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或授权代表：（签字）</w:t>
      </w:r>
      <w:r/>
    </w:p>
    <w:p>
      <w:pPr>
        <w:ind w:firstLine="420"/>
        <w:spacing w:line="360" w:lineRule="auto"/>
        <w:tabs>
          <w:tab w:val="left" w:pos="492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日</w:t>
      </w:r>
      <w:r/>
    </w:p>
    <w:p>
      <w:pPr>
        <w:spacing w:line="360" w:lineRule="auto"/>
        <w:tabs>
          <w:tab w:val="left" w:pos="1107" w:leader="none"/>
          <w:tab w:val="left" w:pos="2187" w:leader="none"/>
          <w:tab w:val="left" w:pos="2907" w:leader="none"/>
          <w:tab w:val="left" w:pos="3627" w:leader="none"/>
          <w:tab w:val="left" w:pos="4791" w:leader="none"/>
          <w:tab w:val="left" w:pos="5751" w:leader="none"/>
          <w:tab w:val="left" w:pos="6831" w:leader="none"/>
          <w:tab w:val="left" w:pos="7551" w:leader="none"/>
          <w:tab w:val="left" w:pos="8271" w:leader="none"/>
        </w:tabs>
        <w:rPr>
          <w:rFonts w:ascii="宋体" w:hAnsi="宋体" w:eastAsia="宋体" w:cs="宋体"/>
          <w:szCs w:val="21"/>
        </w:rPr>
      </w:pPr>
      <w:r>
        <w:rPr>
          <w:rFonts w:ascii="宋体" w:hAnsi="宋体" w:eastAsia="宋体" w:cs="宋体"/>
          <w:szCs w:val="21"/>
        </w:rPr>
      </w:r>
      <w:bookmarkEnd w:id="4"/>
      <w:r/>
    </w:p>
    <w:p>
      <w:pPr>
        <w:jc w:val="center"/>
        <w:keepNext/>
        <w:spacing w:before="240" w:after="240"/>
        <w:tabs>
          <w:tab w:val="left" w:pos="0" w:leader="none"/>
          <w:tab w:val="left" w:pos="1440" w:leader="none"/>
          <w:tab w:val="left" w:pos="5670" w:leader="none"/>
        </w:tabs>
        <w:rPr>
          <w:rFonts w:ascii="宋体" w:hAnsi="宋体" w:eastAsia="宋体" w:cs="宋体"/>
          <w:b/>
          <w:bCs/>
          <w:spacing w:val="-10"/>
          <w:sz w:val="36"/>
          <w:szCs w:val="36"/>
        </w:rPr>
      </w:pPr>
      <w:r>
        <w:rPr>
          <w:rFonts w:ascii="宋体" w:hAnsi="宋体" w:eastAsia="宋体" w:cs="宋体"/>
          <w:b/>
          <w:spacing w:val="-10"/>
          <w:sz w:val="36"/>
          <w:highlight w:val="none"/>
        </w:rPr>
      </w:r>
      <w:r>
        <w:rPr>
          <w:rFonts w:ascii="宋体" w:hAnsi="宋体" w:eastAsia="宋体" w:cs="宋体"/>
          <w:b/>
          <w:spacing w:val="-10"/>
          <w:sz w:val="36"/>
          <w:highlight w:val="none"/>
        </w:rPr>
      </w:r>
    </w:p>
    <w:p>
      <w:pPr>
        <w:jc w:val="center"/>
        <w:keepNext/>
        <w:spacing w:before="240" w:after="240"/>
        <w:tabs>
          <w:tab w:val="left" w:pos="0" w:leader="none"/>
          <w:tab w:val="left" w:pos="1440" w:leader="none"/>
          <w:tab w:val="left" w:pos="5670" w:leader="none"/>
        </w:tabs>
        <w:rPr>
          <w:rFonts w:ascii="宋体" w:hAnsi="宋体" w:eastAsia="宋体" w:cs="宋体"/>
          <w:b/>
          <w:bCs/>
          <w:spacing w:val="-10"/>
          <w:sz w:val="36"/>
          <w:szCs w:val="36"/>
          <w:highlight w:val="none"/>
        </w:rPr>
      </w:pPr>
      <w:r>
        <w:rPr>
          <w:rFonts w:ascii="宋体" w:hAnsi="宋体" w:eastAsia="宋体" w:cs="宋体"/>
          <w:b/>
          <w:spacing w:val="-10"/>
          <w:sz w:val="36"/>
          <w:highlight w:val="none"/>
        </w:rPr>
      </w:r>
      <w:r>
        <w:rPr>
          <w:rFonts w:ascii="宋体" w:hAnsi="宋体" w:eastAsia="宋体" w:cs="宋体"/>
          <w:b/>
          <w:spacing w:val="-10"/>
          <w:sz w:val="36"/>
          <w:highlight w:val="none"/>
        </w:rPr>
      </w:r>
    </w:p>
    <w:p>
      <w:pPr>
        <w:jc w:val="center"/>
        <w:keepNext/>
        <w:spacing w:before="240" w:after="240"/>
        <w:tabs>
          <w:tab w:val="left" w:pos="0" w:leader="none"/>
          <w:tab w:val="left" w:pos="1440" w:leader="none"/>
          <w:tab w:val="left" w:pos="5670" w:leader="none"/>
        </w:tabs>
        <w:rPr>
          <w:rFonts w:ascii="宋体" w:hAnsi="宋体" w:eastAsia="宋体" w:cs="宋体"/>
          <w:b/>
          <w:bCs/>
          <w:spacing w:val="-10"/>
          <w:sz w:val="36"/>
          <w:szCs w:val="36"/>
          <w:highlight w:val="none"/>
        </w:rPr>
      </w:pPr>
      <w:r>
        <w:rPr>
          <w:rFonts w:ascii="宋体" w:hAnsi="宋体" w:eastAsia="宋体" w:cs="宋体"/>
          <w:b/>
          <w:spacing w:val="-10"/>
          <w:sz w:val="36"/>
          <w:highlight w:val="none"/>
        </w:rPr>
      </w:r>
      <w:r>
        <w:rPr>
          <w:rFonts w:ascii="宋体" w:hAnsi="宋体" w:eastAsia="宋体" w:cs="宋体"/>
          <w:b/>
          <w:spacing w:val="-10"/>
          <w:sz w:val="36"/>
          <w:highlight w:val="none"/>
        </w:rPr>
      </w:r>
    </w:p>
    <w:p>
      <w:pPr>
        <w:jc w:val="center"/>
        <w:keepNext/>
        <w:spacing w:before="240" w:after="240"/>
        <w:tabs>
          <w:tab w:val="left" w:pos="0" w:leader="none"/>
          <w:tab w:val="left" w:pos="1440" w:leader="none"/>
          <w:tab w:val="left" w:pos="5670" w:leader="none"/>
        </w:tabs>
        <w:rPr>
          <w:rFonts w:ascii="宋体" w:hAnsi="宋体" w:eastAsia="宋体" w:cs="宋体"/>
          <w:b/>
          <w:bCs/>
          <w:spacing w:val="-10"/>
          <w:sz w:val="36"/>
          <w:szCs w:val="36"/>
          <w:highlight w:val="none"/>
        </w:rPr>
      </w:pPr>
      <w:r>
        <w:rPr>
          <w:rFonts w:ascii="宋体" w:hAnsi="宋体" w:eastAsia="宋体" w:cs="宋体"/>
          <w:b/>
          <w:spacing w:val="-10"/>
          <w:sz w:val="36"/>
          <w:highlight w:val="none"/>
        </w:rPr>
      </w:r>
      <w:r>
        <w:rPr>
          <w:rFonts w:ascii="宋体" w:hAnsi="宋体" w:eastAsia="宋体" w:cs="宋体"/>
          <w:b/>
          <w:spacing w:val="-10"/>
          <w:sz w:val="36"/>
          <w:highlight w:val="none"/>
        </w:rPr>
      </w:r>
    </w:p>
    <w:p>
      <w:pPr>
        <w:jc w:val="center"/>
        <w:keepNext/>
        <w:spacing w:before="240" w:after="240"/>
        <w:tabs>
          <w:tab w:val="left" w:pos="0" w:leader="none"/>
          <w:tab w:val="left" w:pos="1440" w:leader="none"/>
          <w:tab w:val="left" w:pos="5670" w:leader="none"/>
        </w:tabs>
        <w:rPr>
          <w:rFonts w:ascii="宋体" w:hAnsi="宋体" w:eastAsia="宋体" w:cs="宋体"/>
          <w:b/>
          <w:bCs/>
          <w:spacing w:val="-10"/>
          <w:sz w:val="36"/>
          <w:szCs w:val="36"/>
          <w:highlight w:val="none"/>
        </w:rPr>
      </w:pPr>
      <w:r>
        <w:rPr>
          <w:rFonts w:ascii="宋体" w:hAnsi="宋体" w:eastAsia="宋体" w:cs="宋体"/>
          <w:b/>
          <w:spacing w:val="-10"/>
          <w:sz w:val="36"/>
          <w:highlight w:val="none"/>
        </w:rPr>
      </w:r>
      <w:r>
        <w:rPr>
          <w:rFonts w:ascii="宋体" w:hAnsi="宋体" w:eastAsia="宋体" w:cs="宋体"/>
          <w:b/>
          <w:spacing w:val="-10"/>
          <w:sz w:val="36"/>
          <w:highlight w:val="none"/>
        </w:rPr>
      </w:r>
    </w:p>
    <w:p>
      <w:pPr>
        <w:jc w:val="center"/>
        <w:keepNext/>
        <w:spacing w:before="240" w:after="240"/>
        <w:tabs>
          <w:tab w:val="left" w:pos="0" w:leader="none"/>
          <w:tab w:val="left" w:pos="1440" w:leader="none"/>
          <w:tab w:val="left" w:pos="5670" w:leader="none"/>
        </w:tabs>
        <w:rPr>
          <w:rFonts w:ascii="宋体" w:hAnsi="宋体" w:eastAsia="宋体" w:cs="宋体"/>
          <w:b/>
          <w:bCs/>
          <w:spacing w:val="-10"/>
          <w:sz w:val="36"/>
          <w:szCs w:val="36"/>
          <w:highlight w:val="none"/>
        </w:rPr>
      </w:pPr>
      <w:r>
        <w:rPr>
          <w:rFonts w:ascii="宋体" w:hAnsi="宋体" w:eastAsia="宋体" w:cs="宋体"/>
          <w:b/>
          <w:spacing w:val="-10"/>
          <w:sz w:val="36"/>
        </w:rPr>
        <w:t xml:space="preserve">第六章响应文件格式及附件</w:t>
      </w:r>
      <w:r/>
    </w:p>
    <w:p>
      <w:pPr>
        <w:pStyle w:val="665"/>
        <w:ind w:right="-84"/>
        <w:jc w:val="center"/>
        <w:spacing w:line="400" w:lineRule="exact"/>
        <w:rPr>
          <w:rFonts w:hAnsi="宋体"/>
          <w:b/>
          <w:bCs/>
          <w:sz w:val="28"/>
          <w:szCs w:val="28"/>
        </w:rPr>
      </w:pPr>
      <w:r>
        <w:rPr>
          <w:rFonts w:hint="eastAsia" w:hAnsi="宋体" w:cs="黑体"/>
          <w:sz w:val="36"/>
          <w:szCs w:val="36"/>
        </w:rPr>
        <w:t xml:space="preserve">（封面）</w:t>
      </w:r>
      <w:r/>
    </w:p>
    <w:p>
      <w:pPr>
        <w:rPr>
          <w:rFonts w:ascii="宋体" w:hAnsi="宋体" w:eastAsia="宋体" w:cs="宋体"/>
          <w:b/>
          <w:sz w:val="36"/>
        </w:rPr>
      </w:pPr>
      <w:r>
        <w:rPr>
          <w:rFonts w:ascii="宋体" w:hAnsi="宋体" w:eastAsia="宋体" w:cs="宋体"/>
          <w:b/>
          <w:sz w:val="36"/>
        </w:rPr>
      </w:r>
      <w:r/>
    </w:p>
    <w:p>
      <w:pPr>
        <w:jc w:val="left"/>
        <w:spacing w:line="360" w:lineRule="auto"/>
        <w:rPr>
          <w:rFonts w:ascii="宋体" w:hAnsi="宋体" w:eastAsia="宋体" w:cs="宋体"/>
          <w:b/>
          <w:sz w:val="72"/>
        </w:rPr>
      </w:pPr>
      <w:r>
        <w:rPr>
          <w:rFonts w:ascii="宋体" w:hAnsi="宋体" w:eastAsia="宋体" w:cs="宋体"/>
          <w:b/>
          <w:sz w:val="72"/>
        </w:rPr>
      </w:r>
      <w:r/>
    </w:p>
    <w:p>
      <w:pPr>
        <w:jc w:val="center"/>
        <w:rPr>
          <w:rFonts w:ascii="宋体" w:hAnsi="宋体" w:eastAsia="宋体" w:cs="宋体"/>
          <w:sz w:val="96"/>
        </w:rPr>
      </w:pPr>
      <w:r>
        <w:rPr>
          <w:rFonts w:ascii="宋体" w:hAnsi="宋体" w:eastAsia="宋体" w:cs="宋体"/>
          <w:sz w:val="96"/>
        </w:rPr>
        <w:t xml:space="preserve">响应文件</w:t>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ind w:firstLine="420"/>
        <w:rPr>
          <w:rFonts w:ascii="宋体" w:hAnsi="宋体" w:eastAsia="宋体" w:cs="宋体"/>
        </w:rPr>
      </w:pPr>
      <w:r>
        <w:rPr>
          <w:rFonts w:ascii="宋体" w:hAnsi="宋体" w:eastAsia="宋体" w:cs="宋体"/>
        </w:rPr>
      </w:r>
      <w:r/>
    </w:p>
    <w:p>
      <w:pPr>
        <w:jc w:val="center"/>
        <w:rPr>
          <w:rFonts w:ascii="宋体" w:hAnsi="宋体" w:eastAsia="宋体" w:cs="宋体"/>
          <w:b/>
          <w:sz w:val="52"/>
        </w:rPr>
      </w:pPr>
      <w:r>
        <w:rPr>
          <w:rFonts w:ascii="宋体" w:hAnsi="宋体" w:eastAsia="宋体" w:cs="宋体"/>
          <w:b/>
          <w:sz w:val="52"/>
        </w:rPr>
      </w:r>
      <w:r/>
    </w:p>
    <w:p>
      <w:pPr>
        <w:rPr>
          <w:rFonts w:ascii="宋体" w:hAnsi="宋体" w:eastAsia="宋体" w:cs="宋体"/>
          <w:b/>
          <w:sz w:val="32"/>
        </w:rPr>
      </w:pPr>
      <w:r>
        <w:rPr>
          <w:rFonts w:ascii="宋体" w:hAnsi="宋体" w:eastAsia="宋体" w:cs="宋体"/>
          <w:b/>
          <w:sz w:val="32"/>
        </w:rPr>
        <w:t xml:space="preserve">项目编号：</w:t>
      </w:r>
      <w:r>
        <w:rPr>
          <w:rFonts w:ascii="宋体" w:hAnsi="宋体" w:eastAsia="宋体" w:cs="宋体"/>
          <w:b/>
          <w:sz w:val="32"/>
        </w:rPr>
        <w:t xml:space="preserve">JSZC-320111-NJNZ-C2026-0003</w:t>
      </w:r>
      <w:r/>
    </w:p>
    <w:p>
      <w:pPr>
        <w:rPr>
          <w:rFonts w:ascii="宋体" w:hAnsi="宋体" w:eastAsia="宋体" w:cs="宋体"/>
          <w:b/>
          <w:sz w:val="32"/>
        </w:rPr>
      </w:pPr>
      <w:r>
        <w:rPr>
          <w:rFonts w:ascii="宋体" w:hAnsi="宋体" w:eastAsia="宋体" w:cs="宋体"/>
          <w:b/>
          <w:sz w:val="32"/>
        </w:rPr>
        <w:t xml:space="preserve">项目名称：</w:t>
      </w:r>
      <w:r>
        <w:rPr>
          <w:rFonts w:hint="eastAsia" w:ascii="宋体" w:hAnsi="宋体" w:eastAsia="宋体" w:cs="宋体"/>
          <w:b/>
          <w:sz w:val="32"/>
        </w:rPr>
        <w:t xml:space="preserve">2026年度建筑施工危大工程及大型机械第三方安全服务</w:t>
      </w:r>
      <w:r/>
    </w:p>
    <w:p>
      <w:pPr>
        <w:rPr>
          <w:rFonts w:ascii="宋体" w:hAnsi="宋体" w:eastAsia="宋体" w:cs="宋体"/>
        </w:rPr>
      </w:pPr>
      <w:r>
        <w:rPr>
          <w:rFonts w:ascii="宋体" w:hAnsi="宋体" w:eastAsia="宋体" w:cs="宋体"/>
        </w:rPr>
      </w:r>
      <w:r/>
    </w:p>
    <w:p>
      <w:pPr>
        <w:ind w:firstLine="420"/>
        <w:rPr>
          <w:rFonts w:ascii="宋体" w:hAnsi="宋体" w:eastAsia="宋体" w:cs="宋体"/>
        </w:rPr>
      </w:pPr>
      <w:r>
        <w:rPr>
          <w:rFonts w:ascii="宋体" w:hAnsi="宋体" w:eastAsia="宋体" w:cs="宋体"/>
        </w:rPr>
      </w:r>
      <w:r/>
    </w:p>
    <w:p>
      <w:pPr>
        <w:ind w:firstLine="420"/>
        <w:rPr>
          <w:rFonts w:ascii="宋体" w:hAnsi="宋体" w:eastAsia="宋体" w:cs="宋体"/>
        </w:rPr>
      </w:pPr>
      <w:r>
        <w:rPr>
          <w:rFonts w:ascii="宋体" w:hAnsi="宋体" w:eastAsia="宋体" w:cs="宋体"/>
        </w:rPr>
      </w:r>
      <w:r/>
    </w:p>
    <w:p>
      <w:pPr>
        <w:rPr>
          <w:rFonts w:ascii="宋体" w:hAnsi="宋体" w:eastAsia="宋体" w:cs="宋体"/>
          <w:b/>
          <w:sz w:val="36"/>
        </w:rPr>
      </w:pPr>
      <w:r>
        <w:rPr>
          <w:rFonts w:ascii="宋体" w:hAnsi="宋体" w:eastAsia="宋体" w:cs="宋体"/>
          <w:b/>
          <w:sz w:val="36"/>
        </w:rPr>
      </w:r>
      <w:r/>
    </w:p>
    <w:p>
      <w:pPr>
        <w:rPr>
          <w:rFonts w:ascii="宋体" w:hAnsi="宋体" w:eastAsia="宋体" w:cs="宋体"/>
          <w:b/>
          <w:sz w:val="28"/>
          <w:u w:val="single"/>
        </w:rPr>
      </w:pPr>
      <w:r>
        <w:rPr>
          <w:rFonts w:ascii="宋体" w:hAnsi="宋体" w:eastAsia="宋体" w:cs="宋体"/>
          <w:b/>
          <w:sz w:val="28"/>
        </w:rPr>
        <w:t xml:space="preserve">供应商名称（</w:t>
      </w:r>
      <w:r>
        <w:rPr>
          <w:rFonts w:hint="eastAsia" w:ascii="宋体" w:hAnsi="宋体" w:eastAsia="宋体" w:cs="宋体"/>
          <w:b/>
          <w:sz w:val="28"/>
        </w:rPr>
        <w:t xml:space="preserve">加盖CA电子公章</w:t>
      </w:r>
      <w:r>
        <w:rPr>
          <w:rFonts w:ascii="宋体" w:hAnsi="宋体" w:eastAsia="宋体" w:cs="宋体"/>
          <w:b/>
          <w:sz w:val="28"/>
        </w:rPr>
        <w:t xml:space="preserve">）：</w:t>
      </w:r>
      <w:r/>
    </w:p>
    <w:p>
      <w:pPr>
        <w:rPr>
          <w:rFonts w:ascii="宋体" w:hAnsi="宋体" w:eastAsia="宋体" w:cs="宋体"/>
        </w:rPr>
      </w:pPr>
      <w:r>
        <w:rPr>
          <w:rFonts w:ascii="宋体" w:hAnsi="宋体" w:eastAsia="宋体" w:cs="宋体"/>
          <w:b/>
          <w:sz w:val="28"/>
        </w:rPr>
        <w:t xml:space="preserve">日期：</w:t>
      </w:r>
      <w:r/>
    </w:p>
    <w:p>
      <w:pPr>
        <w:jc w:val="left"/>
        <w:widowControl/>
        <w:rPr>
          <w:rFonts w:ascii="宋体" w:hAnsi="宋体" w:eastAsia="宋体" w:cs="宋体"/>
          <w:b/>
          <w:sz w:val="28"/>
        </w:rPr>
      </w:pPr>
      <w:r>
        <w:rPr>
          <w:rFonts w:ascii="宋体" w:hAnsi="宋体" w:eastAsia="宋体" w:cs="宋体"/>
          <w:b/>
          <w:sz w:val="28"/>
        </w:rPr>
        <w:br w:type="page" w:clear="all"/>
      </w:r>
      <w:r/>
    </w:p>
    <w:p>
      <w:pPr>
        <w:jc w:val="center"/>
        <w:spacing w:line="360" w:lineRule="auto"/>
        <w:rPr>
          <w:rFonts w:ascii="宋体" w:hAnsi="宋体" w:eastAsia="宋体" w:cs="宋体"/>
          <w:b/>
          <w:sz w:val="28"/>
        </w:rPr>
      </w:pPr>
      <w:r>
        <w:rPr>
          <w:rFonts w:ascii="宋体" w:hAnsi="宋体" w:eastAsia="宋体" w:cs="宋体"/>
          <w:b/>
          <w:sz w:val="28"/>
        </w:rPr>
        <w:t xml:space="preserve">一、竞争性磋商申请及声明</w:t>
      </w:r>
      <w:r/>
    </w:p>
    <w:p>
      <w:pPr>
        <w:ind w:firstLine="480"/>
        <w:spacing w:line="360" w:lineRule="auto"/>
        <w:rPr>
          <w:rFonts w:ascii="宋体" w:hAnsi="宋体" w:eastAsia="宋体" w:cs="宋体"/>
          <w:sz w:val="24"/>
        </w:rPr>
      </w:pPr>
      <w:r>
        <w:rPr>
          <w:rFonts w:ascii="宋体" w:hAnsi="宋体" w:eastAsia="宋体" w:cs="宋体"/>
          <w:sz w:val="24"/>
        </w:rPr>
        <w:t xml:space="preserve">致</w:t>
      </w:r>
      <w:r>
        <w:rPr>
          <w:rFonts w:ascii="宋体" w:hAnsi="宋体" w:eastAsia="宋体" w:cs="宋体"/>
          <w:sz w:val="24"/>
          <w:u w:val="single"/>
        </w:rPr>
        <w:t xml:space="preserve">（采购人）</w:t>
      </w:r>
      <w:r>
        <w:rPr>
          <w:rFonts w:ascii="宋体" w:hAnsi="宋体" w:eastAsia="宋体" w:cs="宋体"/>
          <w:sz w:val="24"/>
        </w:rPr>
        <w:t xml:space="preserve">：</w:t>
      </w:r>
      <w:r/>
    </w:p>
    <w:p>
      <w:pPr>
        <w:ind w:firstLine="480"/>
        <w:spacing w:line="360" w:lineRule="auto"/>
        <w:rPr>
          <w:rFonts w:ascii="宋体" w:hAnsi="宋体" w:eastAsia="宋体" w:cs="宋体"/>
          <w:sz w:val="24"/>
        </w:rPr>
      </w:pPr>
      <w:r>
        <w:rPr>
          <w:rFonts w:ascii="宋体" w:hAnsi="宋体" w:eastAsia="宋体" w:cs="宋体"/>
          <w:sz w:val="24"/>
        </w:rPr>
        <w:t xml:space="preserve">根据贵方</w:t>
      </w:r>
      <w:r>
        <w:rPr>
          <w:rFonts w:ascii="宋体" w:hAnsi="宋体" w:eastAsia="宋体" w:cs="宋体"/>
          <w:sz w:val="24"/>
          <w:u w:val="single"/>
        </w:rPr>
        <w:t xml:space="preserve"> （项目名称） （项目编号：</w:t>
      </w:r>
      <w:r>
        <w:rPr>
          <w:rFonts w:ascii="宋体" w:hAnsi="宋体" w:eastAsia="宋体" w:cs="宋体"/>
          <w:sz w:val="24"/>
          <w:u w:val="single"/>
        </w:rPr>
        <w:t xml:space="preserve">JSZC-320111-NJNZ-C2026-0003</w:t>
      </w:r>
      <w:r>
        <w:rPr>
          <w:rFonts w:ascii="宋体" w:hAnsi="宋体" w:eastAsia="宋体" w:cs="宋体"/>
          <w:sz w:val="24"/>
          <w:u w:val="single"/>
        </w:rPr>
        <w:t xml:space="preserve">）</w:t>
      </w:r>
      <w:r>
        <w:rPr>
          <w:rFonts w:hint="eastAsia" w:ascii="宋体" w:hAnsi="宋体" w:eastAsia="宋体" w:cs="宋体"/>
          <w:sz w:val="24"/>
        </w:rPr>
        <w:t xml:space="preserve">竞争性磋商文件</w:t>
      </w:r>
      <w:r>
        <w:rPr>
          <w:rFonts w:ascii="宋体" w:hAnsi="宋体" w:eastAsia="宋体" w:cs="宋体"/>
          <w:sz w:val="24"/>
        </w:rPr>
        <w:t xml:space="preserve">，正式授权下述签字人</w:t>
      </w:r>
      <w:r>
        <w:rPr>
          <w:rFonts w:ascii="宋体" w:hAnsi="宋体" w:eastAsia="宋体" w:cs="宋体"/>
          <w:sz w:val="24"/>
          <w:u w:val="single"/>
        </w:rPr>
        <w:tab/>
        <w:t xml:space="preserve">（姓名和职务）</w:t>
      </w:r>
      <w:r>
        <w:rPr>
          <w:rFonts w:ascii="宋体" w:hAnsi="宋体" w:eastAsia="宋体" w:cs="宋体"/>
          <w:sz w:val="24"/>
        </w:rPr>
        <w:t xml:space="preserve">代表供应商</w:t>
      </w:r>
      <w:r>
        <w:rPr>
          <w:rFonts w:ascii="宋体" w:hAnsi="宋体" w:eastAsia="宋体" w:cs="宋体"/>
          <w:sz w:val="24"/>
          <w:u w:val="single"/>
        </w:rPr>
        <w:t xml:space="preserve">（供应商名称）</w:t>
      </w:r>
      <w:r>
        <w:rPr>
          <w:rFonts w:ascii="宋体" w:hAnsi="宋体" w:eastAsia="宋体" w:cs="宋体"/>
          <w:sz w:val="24"/>
        </w:rPr>
        <w:t xml:space="preserve">，提交响应文件。据此函，签字人兹宣布声明和承诺如下：</w:t>
      </w:r>
      <w:r/>
    </w:p>
    <w:p>
      <w:pPr>
        <w:ind w:firstLine="480"/>
        <w:jc w:val="left"/>
        <w:spacing w:line="360" w:lineRule="auto"/>
        <w:rPr>
          <w:rFonts w:ascii="宋体" w:hAnsi="宋体" w:eastAsia="宋体" w:cs="宋体"/>
          <w:sz w:val="24"/>
        </w:rPr>
      </w:pPr>
      <w:r>
        <w:rPr>
          <w:rFonts w:ascii="宋体" w:hAnsi="宋体" w:eastAsia="宋体" w:cs="宋体"/>
          <w:sz w:val="24"/>
        </w:rPr>
        <w:t xml:space="preserve">1、我们的资格条件完全符合政府采购法和本次采购要求，我们同意并向贵方提供了与投标有关的所有证据和资料。</w:t>
      </w:r>
      <w:r/>
    </w:p>
    <w:p>
      <w:pPr>
        <w:ind w:firstLine="452"/>
        <w:jc w:val="left"/>
        <w:spacing w:line="360" w:lineRule="auto"/>
        <w:rPr>
          <w:rFonts w:ascii="宋体" w:hAnsi="宋体" w:eastAsia="宋体" w:cs="宋体"/>
          <w:sz w:val="24"/>
        </w:rPr>
      </w:pPr>
      <w:r>
        <w:rPr>
          <w:rFonts w:ascii="宋体" w:hAnsi="宋体" w:eastAsia="宋体" w:cs="宋体"/>
          <w:spacing w:val="-7"/>
          <w:sz w:val="24"/>
        </w:rPr>
        <w:t xml:space="preserve">2、按采购要求，我公司的</w:t>
      </w:r>
      <w:r>
        <w:rPr>
          <w:rFonts w:ascii="宋体" w:hAnsi="宋体" w:eastAsia="宋体" w:cs="宋体"/>
          <w:b/>
          <w:spacing w:val="-7"/>
          <w:sz w:val="24"/>
        </w:rPr>
        <w:t xml:space="preserve">首次</w:t>
      </w:r>
      <w:r>
        <w:rPr>
          <w:rFonts w:hint="eastAsia" w:ascii="宋体" w:hAnsi="宋体" w:eastAsia="宋体" w:cs="宋体"/>
          <w:b/>
          <w:bCs/>
          <w:spacing w:val="-7"/>
          <w:sz w:val="24"/>
        </w:rPr>
        <w:t xml:space="preserve">投标报价总额</w:t>
      </w:r>
      <w:r>
        <w:rPr>
          <w:rFonts w:ascii="宋体" w:hAnsi="宋体" w:eastAsia="宋体" w:cs="宋体"/>
          <w:b/>
          <w:spacing w:val="-7"/>
          <w:sz w:val="24"/>
        </w:rPr>
        <w:t xml:space="preserve">（含税）</w:t>
      </w:r>
      <w:r>
        <w:rPr>
          <w:rFonts w:ascii="宋体" w:hAnsi="宋体" w:eastAsia="宋体" w:cs="宋体"/>
          <w:spacing w:val="-7"/>
          <w:sz w:val="24"/>
        </w:rPr>
        <w:t xml:space="preserve">为：</w:t>
      </w:r>
      <w:r>
        <w:rPr>
          <w:rFonts w:hint="eastAsia" w:ascii="宋体" w:hAnsi="宋体" w:eastAsia="宋体" w:cs="宋体"/>
          <w:spacing w:val="-7"/>
          <w:sz w:val="24"/>
          <w:u w:val="single"/>
        </w:rPr>
        <w:t xml:space="preserve">    </w:t>
      </w:r>
      <w:r>
        <w:rPr>
          <w:rFonts w:ascii="宋体" w:hAnsi="宋体" w:eastAsia="宋体" w:cs="宋体"/>
          <w:spacing w:val="-7"/>
          <w:sz w:val="24"/>
        </w:rPr>
        <w:t xml:space="preserve">万元</w:t>
      </w:r>
      <w:r>
        <w:rPr>
          <w:rFonts w:ascii="宋体" w:hAnsi="宋体" w:eastAsia="宋体" w:cs="宋体"/>
          <w:sz w:val="24"/>
        </w:rPr>
        <w:t xml:space="preserve">。合同履行期限</w:t>
      </w:r>
      <w:r>
        <w:rPr>
          <w:rFonts w:hint="eastAsia" w:ascii="宋体" w:hAnsi="宋体" w:eastAsia="宋体" w:cs="宋体"/>
          <w:bCs/>
          <w:sz w:val="24"/>
        </w:rPr>
        <w:t xml:space="preserve">满足磋商文件要求。</w:t>
      </w:r>
      <w:r/>
    </w:p>
    <w:p>
      <w:pPr>
        <w:ind w:firstLine="480"/>
        <w:jc w:val="left"/>
        <w:spacing w:line="360" w:lineRule="auto"/>
        <w:rPr>
          <w:rFonts w:ascii="宋体" w:hAnsi="宋体" w:eastAsia="宋体" w:cs="宋体"/>
          <w:sz w:val="24"/>
        </w:rPr>
      </w:pPr>
      <w:r>
        <w:rPr>
          <w:rFonts w:ascii="宋体" w:hAnsi="宋体" w:eastAsia="宋体" w:cs="宋体"/>
          <w:sz w:val="24"/>
        </w:rPr>
        <w:t xml:space="preserve">3、我们已详细审核全部竞争性磋商文件及其有效补充文件，我们放弃对竞</w:t>
      </w:r>
      <w:r>
        <w:rPr>
          <w:rFonts w:ascii="宋体" w:hAnsi="宋体" w:eastAsia="宋体" w:cs="宋体"/>
          <w:spacing w:val="-3"/>
          <w:sz w:val="24"/>
        </w:rPr>
        <w:t xml:space="preserve">争性磋商文件任何误解的权利，提交响应文件后，不对竞争性磋商文件本身提出</w:t>
      </w:r>
      <w:r>
        <w:rPr>
          <w:rFonts w:ascii="宋体" w:hAnsi="宋体" w:eastAsia="宋体" w:cs="宋体"/>
          <w:spacing w:val="-6"/>
          <w:sz w:val="24"/>
        </w:rPr>
        <w:t xml:space="preserve">质疑。否则，属于不诚信和故意扰乱政府采购活动行为，我们将无条件接受处罚。</w:t>
      </w:r>
      <w:r/>
    </w:p>
    <w:p>
      <w:pPr>
        <w:ind w:firstLine="480"/>
        <w:jc w:val="left"/>
        <w:spacing w:line="360" w:lineRule="auto"/>
        <w:rPr>
          <w:rFonts w:ascii="宋体" w:hAnsi="宋体" w:eastAsia="宋体" w:cs="宋体"/>
          <w:sz w:val="24"/>
        </w:rPr>
      </w:pPr>
      <w:r>
        <w:rPr>
          <w:rFonts w:ascii="宋体" w:hAnsi="宋体" w:eastAsia="宋体" w:cs="宋体"/>
          <w:sz w:val="24"/>
        </w:rPr>
        <w:t xml:space="preserve">4、我们同意从规定的开标日期起遵循本响应文件，并在规定的</w:t>
      </w:r>
      <w:r>
        <w:rPr>
          <w:rFonts w:hint="eastAsia" w:ascii="宋体" w:hAnsi="宋体" w:eastAsia="宋体" w:cs="宋体"/>
          <w:sz w:val="24"/>
        </w:rPr>
        <w:t xml:space="preserve">磋商</w:t>
      </w:r>
      <w:r>
        <w:rPr>
          <w:rFonts w:ascii="宋体" w:hAnsi="宋体" w:eastAsia="宋体" w:cs="宋体"/>
          <w:sz w:val="24"/>
        </w:rPr>
        <w:t xml:space="preserve">有效期期满之前均具有约束力。</w:t>
      </w:r>
      <w:r/>
    </w:p>
    <w:p>
      <w:pPr>
        <w:ind w:firstLine="480"/>
        <w:jc w:val="left"/>
        <w:spacing w:line="360" w:lineRule="auto"/>
        <w:rPr>
          <w:rFonts w:ascii="宋体" w:hAnsi="宋体" w:eastAsia="宋体" w:cs="宋体"/>
          <w:sz w:val="24"/>
        </w:rPr>
      </w:pPr>
      <w:r>
        <w:rPr>
          <w:rFonts w:ascii="宋体" w:hAnsi="宋体" w:eastAsia="宋体" w:cs="宋体"/>
          <w:sz w:val="24"/>
        </w:rPr>
        <w:t xml:space="preserve">5、一旦我方成交，我方将根据竞争性磋商文件的规定严格履行合同，并保证于承诺的时间完成服务的</w:t>
      </w:r>
      <w:r>
        <w:rPr>
          <w:rFonts w:hint="eastAsia" w:ascii="宋体" w:hAnsi="宋体" w:eastAsia="宋体" w:cs="宋体"/>
          <w:sz w:val="24"/>
        </w:rPr>
        <w:t xml:space="preserve">全部</w:t>
      </w:r>
      <w:r>
        <w:rPr>
          <w:rFonts w:ascii="宋体" w:hAnsi="宋体" w:eastAsia="宋体" w:cs="宋体"/>
          <w:sz w:val="24"/>
        </w:rPr>
        <w:t xml:space="preserve">内容。</w:t>
      </w:r>
      <w:r/>
    </w:p>
    <w:p>
      <w:pPr>
        <w:ind w:firstLine="480"/>
        <w:jc w:val="left"/>
        <w:spacing w:line="360" w:lineRule="auto"/>
        <w:rPr>
          <w:rFonts w:ascii="宋体" w:hAnsi="宋体" w:eastAsia="宋体" w:cs="宋体"/>
          <w:sz w:val="24"/>
        </w:rPr>
      </w:pPr>
      <w:r>
        <w:rPr>
          <w:rFonts w:ascii="宋体" w:hAnsi="宋体" w:eastAsia="宋体" w:cs="宋体"/>
          <w:sz w:val="24"/>
        </w:rPr>
        <w:t xml:space="preserve">6、我方决不提供虚假材料谋取成交、决不采取不正当手段诋毁、排挤其他</w:t>
      </w:r>
      <w:r>
        <w:rPr>
          <w:rFonts w:ascii="宋体" w:hAnsi="宋体" w:eastAsia="宋体" w:cs="宋体"/>
          <w:spacing w:val="-3"/>
          <w:sz w:val="24"/>
        </w:rPr>
        <w:t xml:space="preserve">供应商、决不与采购人、其它供应商或者代理机构恶意串通、决不向采购人、代</w:t>
      </w:r>
      <w:r>
        <w:rPr>
          <w:rFonts w:ascii="宋体" w:hAnsi="宋体" w:eastAsia="宋体" w:cs="宋体"/>
          <w:spacing w:val="3"/>
          <w:sz w:val="24"/>
        </w:rPr>
        <w:t xml:space="preserve">理机构工作人员和磋商小组进行商业贿赂、决不在采购过程中与采购人进行协商谈</w:t>
      </w:r>
      <w:r>
        <w:rPr>
          <w:rFonts w:ascii="宋体" w:hAnsi="宋体" w:eastAsia="宋体" w:cs="宋体"/>
          <w:spacing w:val="-3"/>
          <w:sz w:val="24"/>
        </w:rPr>
        <w:t xml:space="preserve">判、决不拒绝有关部门监督检查或提供虚假情况，如有违反，无条件接受贵方及</w:t>
      </w:r>
      <w:r>
        <w:rPr>
          <w:rFonts w:ascii="宋体" w:hAnsi="宋体" w:eastAsia="宋体" w:cs="宋体"/>
          <w:sz w:val="24"/>
        </w:rPr>
        <w:t xml:space="preserve">相关管理部门的处罚。 </w:t>
      </w:r>
      <w:r/>
    </w:p>
    <w:p>
      <w:pPr>
        <w:ind w:firstLine="480"/>
        <w:spacing w:line="360" w:lineRule="auto"/>
        <w:rPr>
          <w:rFonts w:ascii="宋体" w:hAnsi="宋体" w:eastAsia="宋体" w:cs="宋体"/>
          <w:sz w:val="24"/>
        </w:rPr>
      </w:pPr>
      <w:r>
        <w:rPr>
          <w:rFonts w:ascii="宋体" w:hAnsi="宋体" w:eastAsia="宋体" w:cs="宋体"/>
          <w:sz w:val="24"/>
        </w:rPr>
        <w:t xml:space="preserve">供应商名称（盖章）：</w:t>
      </w:r>
      <w:r/>
    </w:p>
    <w:p>
      <w:pPr>
        <w:ind w:firstLine="480"/>
        <w:spacing w:line="360" w:lineRule="auto"/>
        <w:rPr>
          <w:rFonts w:ascii="宋体" w:hAnsi="宋体" w:eastAsia="宋体" w:cs="宋体"/>
          <w:sz w:val="24"/>
        </w:rPr>
      </w:pPr>
      <w:r>
        <w:rPr>
          <w:rFonts w:ascii="宋体" w:hAnsi="宋体" w:eastAsia="宋体" w:cs="宋体"/>
          <w:sz w:val="24"/>
        </w:rPr>
        <w:t xml:space="preserve">法定代表人或委托代理人（盖章或签字）： </w:t>
      </w:r>
      <w:r/>
    </w:p>
    <w:p>
      <w:pPr>
        <w:ind w:firstLine="480"/>
        <w:spacing w:line="360" w:lineRule="auto"/>
        <w:rPr>
          <w:rFonts w:ascii="宋体" w:hAnsi="宋体" w:eastAsia="宋体" w:cs="宋体"/>
          <w:sz w:val="24"/>
        </w:rPr>
      </w:pPr>
      <w:r>
        <w:rPr>
          <w:rFonts w:ascii="宋体" w:hAnsi="宋体" w:eastAsia="宋体" w:cs="宋体"/>
          <w:sz w:val="24"/>
        </w:rPr>
        <w:t xml:space="preserve">单位地址：</w:t>
      </w:r>
      <w:r/>
    </w:p>
    <w:p>
      <w:pPr>
        <w:ind w:firstLine="480"/>
        <w:spacing w:line="360" w:lineRule="auto"/>
        <w:rPr>
          <w:rFonts w:ascii="宋体" w:hAnsi="宋体" w:eastAsia="宋体" w:cs="宋体"/>
          <w:sz w:val="24"/>
        </w:rPr>
      </w:pPr>
      <w:r>
        <w:rPr>
          <w:rFonts w:ascii="宋体" w:hAnsi="宋体" w:eastAsia="宋体" w:cs="宋体"/>
          <w:sz w:val="24"/>
        </w:rPr>
        <w:t xml:space="preserve">邮政编码： </w:t>
      </w:r>
      <w:r/>
    </w:p>
    <w:p>
      <w:pPr>
        <w:ind w:firstLine="480"/>
        <w:spacing w:line="360" w:lineRule="auto"/>
        <w:rPr>
          <w:rFonts w:ascii="宋体" w:hAnsi="宋体" w:eastAsia="宋体" w:cs="宋体"/>
          <w:sz w:val="24"/>
        </w:rPr>
      </w:pPr>
      <w:r>
        <w:rPr>
          <w:rFonts w:ascii="宋体" w:hAnsi="宋体" w:eastAsia="宋体" w:cs="宋体"/>
          <w:sz w:val="24"/>
        </w:rPr>
        <w:t xml:space="preserve">电</w:t>
      </w:r>
      <w:r>
        <w:rPr>
          <w:rFonts w:ascii="宋体" w:hAnsi="宋体" w:eastAsia="宋体" w:cs="宋体"/>
          <w:sz w:val="24"/>
        </w:rPr>
        <w:tab/>
        <w:t xml:space="preserve">话：</w:t>
      </w:r>
      <w:r/>
    </w:p>
    <w:p>
      <w:pPr>
        <w:ind w:firstLine="480"/>
        <w:spacing w:line="360" w:lineRule="auto"/>
        <w:rPr>
          <w:rFonts w:ascii="宋体" w:hAnsi="宋体" w:eastAsia="宋体" w:cs="宋体"/>
          <w:sz w:val="24"/>
        </w:rPr>
      </w:pPr>
      <w:r>
        <w:rPr>
          <w:rFonts w:ascii="宋体" w:hAnsi="宋体" w:eastAsia="宋体" w:cs="宋体"/>
          <w:sz w:val="24"/>
        </w:rPr>
        <w:t xml:space="preserve">传</w:t>
      </w:r>
      <w:r>
        <w:rPr>
          <w:rFonts w:ascii="宋体" w:hAnsi="宋体" w:eastAsia="宋体" w:cs="宋体"/>
          <w:sz w:val="24"/>
        </w:rPr>
        <w:tab/>
        <w:t xml:space="preserve">真：</w:t>
      </w:r>
      <w:r/>
    </w:p>
    <w:p>
      <w:pPr>
        <w:ind w:firstLine="480"/>
        <w:spacing w:line="360" w:lineRule="auto"/>
        <w:rPr>
          <w:rFonts w:ascii="宋体" w:hAnsi="宋体" w:eastAsia="宋体" w:cs="宋体"/>
          <w:b/>
          <w:sz w:val="28"/>
        </w:rPr>
      </w:pPr>
      <w:r>
        <w:rPr>
          <w:rFonts w:ascii="宋体" w:hAnsi="宋体" w:eastAsia="宋体" w:cs="宋体"/>
          <w:sz w:val="24"/>
        </w:rPr>
        <w:t xml:space="preserve">日期：</w:t>
      </w:r>
      <w:r>
        <w:rPr>
          <w:rFonts w:ascii="宋体" w:hAnsi="宋体" w:eastAsia="宋体" w:cs="宋体"/>
          <w:sz w:val="24"/>
        </w:rPr>
        <w:tab/>
      </w:r>
      <w:r>
        <w:rPr>
          <w:rFonts w:hint="eastAsia" w:ascii="宋体" w:hAnsi="宋体" w:eastAsia="宋体" w:cs="宋体"/>
          <w:sz w:val="24"/>
        </w:rPr>
        <w:t xml:space="preserve">  </w:t>
      </w:r>
      <w:r>
        <w:rPr>
          <w:rFonts w:ascii="宋体" w:hAnsi="宋体" w:eastAsia="宋体" w:cs="宋体"/>
          <w:sz w:val="24"/>
        </w:rPr>
        <w:t xml:space="preserve">年</w:t>
      </w:r>
      <w:r>
        <w:rPr>
          <w:rFonts w:ascii="宋体" w:hAnsi="宋体" w:eastAsia="宋体" w:cs="宋体"/>
          <w:sz w:val="24"/>
        </w:rPr>
        <w:tab/>
        <w:t xml:space="preserve">月</w:t>
      </w:r>
      <w:r>
        <w:rPr>
          <w:rFonts w:ascii="宋体" w:hAnsi="宋体" w:eastAsia="宋体" w:cs="宋体"/>
          <w:sz w:val="24"/>
        </w:rPr>
        <w:tab/>
        <w:t xml:space="preserve">日</w:t>
      </w:r>
      <w:r/>
    </w:p>
    <w:p>
      <w:pPr>
        <w:pStyle w:val="682"/>
      </w:pPr>
      <w:r>
        <w:br w:type="page" w:clear="all"/>
      </w:r>
      <w:r/>
    </w:p>
    <w:p>
      <w:pPr>
        <w:jc w:val="center"/>
        <w:spacing w:line="360" w:lineRule="auto"/>
        <w:rPr>
          <w:rFonts w:ascii="宋体" w:hAnsi="宋体" w:eastAsia="宋体" w:cs="宋体"/>
          <w:b/>
          <w:sz w:val="28"/>
        </w:rPr>
      </w:pPr>
      <w:r>
        <w:rPr>
          <w:rFonts w:ascii="宋体" w:hAnsi="宋体" w:eastAsia="宋体" w:cs="宋体"/>
          <w:b/>
          <w:sz w:val="28"/>
        </w:rPr>
        <w:t xml:space="preserve">二、开标一览表</w:t>
      </w:r>
      <w:r/>
    </w:p>
    <w:p>
      <w:pPr>
        <w:jc w:val="center"/>
        <w:spacing w:line="360" w:lineRule="auto"/>
        <w:rPr>
          <w:rFonts w:ascii="仿宋" w:hAnsi="仿宋" w:eastAsia="仿宋" w:cs="仿宋"/>
          <w:b/>
          <w:color w:val="000000"/>
          <w:sz w:val="36"/>
          <w:szCs w:val="36"/>
          <w:lang w:bidi="zh-CN"/>
        </w:rPr>
      </w:pPr>
      <w:r>
        <w:rPr>
          <w:rFonts w:hint="eastAsia" w:ascii="仿宋" w:hAnsi="仿宋" w:eastAsia="仿宋" w:cs="仿宋"/>
          <w:b/>
          <w:color w:val="000000"/>
          <w:sz w:val="36"/>
          <w:szCs w:val="36"/>
          <w:lang w:bidi="zh-CN"/>
        </w:rPr>
        <w:t xml:space="preserve">（具体格式以苏采云系统要求为准）</w:t>
      </w:r>
      <w:r/>
    </w:p>
    <w:p>
      <w:pPr>
        <w:jc w:val="center"/>
        <w:spacing w:line="360" w:lineRule="auto"/>
        <w:rPr>
          <w:rFonts w:ascii="宋体" w:hAnsi="宋体" w:eastAsia="宋体" w:cs="宋体"/>
          <w:b/>
          <w:sz w:val="28"/>
        </w:rPr>
      </w:pPr>
      <w:r>
        <w:rPr>
          <w:rFonts w:ascii="宋体" w:hAnsi="宋体" w:eastAsia="宋体" w:cs="宋体"/>
          <w:b/>
          <w:sz w:val="28"/>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000000" w:fill="auto"/>
        <w:tblCellMar>
          <w:left w:w="10" w:type="dxa"/>
          <w:right w:w="10" w:type="dxa"/>
        </w:tblCellMar>
        <w:tblLook w:val="04A0" w:firstRow="1" w:lastRow="0" w:firstColumn="1" w:lastColumn="0" w:noHBand="0" w:noVBand="1"/>
      </w:tblPr>
      <w:tblGrid>
        <w:gridCol w:w="817"/>
        <w:gridCol w:w="2336"/>
        <w:gridCol w:w="5369"/>
      </w:tblGrid>
      <w:tr>
        <w:trPr>
          <w:jc w:val="center"/>
          <w:trHeight w:val="284"/>
        </w:trPr>
        <w:tc>
          <w:tcPr>
            <w:shd w:val="clear" w:color="000000" w:fill="auto"/>
            <w:tcMar>
              <w:left w:w="108" w:type="dxa"/>
              <w:right w:w="108" w:type="dxa"/>
            </w:tcMar>
            <w:tcW w:w="81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t xml:space="preserve">序号</w:t>
            </w:r>
            <w:r/>
          </w:p>
        </w:tc>
        <w:tc>
          <w:tcPr>
            <w:shd w:val="clear" w:color="000000" w:fill="auto"/>
            <w:tcMar>
              <w:left w:w="108" w:type="dxa"/>
              <w:right w:w="108" w:type="dxa"/>
            </w:tcMar>
            <w:tcW w:w="23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名称</w:t>
            </w:r>
            <w:r/>
          </w:p>
        </w:tc>
        <w:tc>
          <w:tcPr>
            <w:shd w:val="clear" w:color="000000" w:fill="auto"/>
            <w:tcMar>
              <w:left w:w="108" w:type="dxa"/>
              <w:right w:w="108" w:type="dxa"/>
            </w:tcMar>
            <w:tcW w:w="5369"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t xml:space="preserve">内                 容</w:t>
            </w:r>
            <w:r/>
          </w:p>
        </w:tc>
      </w:tr>
      <w:tr>
        <w:trPr>
          <w:jc w:val="center"/>
          <w:trHeight w:val="284"/>
        </w:trPr>
        <w:tc>
          <w:tcPr>
            <w:shd w:val="clear" w:color="000000" w:fill="auto"/>
            <w:tcMar>
              <w:left w:w="108" w:type="dxa"/>
              <w:right w:w="108" w:type="dxa"/>
            </w:tcMar>
            <w:tcW w:w="817" w:type="dxa"/>
            <w:vAlign w:val="center"/>
            <w:textDirection w:val="lrTb"/>
            <w:noWrap w:val="false"/>
          </w:tcPr>
          <w:p>
            <w:pPr>
              <w:jc w:val="center"/>
              <w:spacing w:line="360" w:lineRule="auto"/>
              <w:rPr>
                <w:rFonts w:ascii="宋体" w:hAnsi="宋体" w:eastAsia="宋体" w:cs="宋体"/>
              </w:rPr>
            </w:pPr>
            <w:r>
              <w:rPr>
                <w:rFonts w:ascii="宋体" w:hAnsi="宋体" w:eastAsia="宋体" w:cs="宋体"/>
                <w:sz w:val="24"/>
              </w:rPr>
              <w:t xml:space="preserve">1</w:t>
            </w:r>
            <w:r/>
          </w:p>
        </w:tc>
        <w:tc>
          <w:tcPr>
            <w:shd w:val="clear" w:color="000000" w:fill="auto"/>
            <w:tcMar>
              <w:left w:w="108" w:type="dxa"/>
              <w:right w:w="108" w:type="dxa"/>
            </w:tcMar>
            <w:tcW w:w="23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t xml:space="preserve">项目名称</w:t>
            </w:r>
            <w:r/>
          </w:p>
        </w:tc>
        <w:tc>
          <w:tcPr>
            <w:shd w:val="clear" w:color="000000" w:fill="auto"/>
            <w:tcMar>
              <w:left w:w="108" w:type="dxa"/>
              <w:right w:w="108" w:type="dxa"/>
            </w:tcMar>
            <w:tcW w:w="5369" w:type="dxa"/>
            <w:vAlign w:val="center"/>
            <w:textDirection w:val="lrTb"/>
            <w:noWrap w:val="false"/>
          </w:tcPr>
          <w:p>
            <w:pPr>
              <w:spacing w:line="360" w:lineRule="auto"/>
              <w:rPr>
                <w:rFonts w:ascii="宋体" w:hAnsi="宋体" w:eastAsia="宋体" w:cs="宋体"/>
              </w:rPr>
            </w:pPr>
            <w:r>
              <w:rPr>
                <w:rFonts w:hint="eastAsia" w:ascii="宋体" w:hAnsi="宋体" w:eastAsia="宋体" w:cs="宋体"/>
                <w:sz w:val="24"/>
              </w:rPr>
              <w:t xml:space="preserve">2026年度建筑施工危大工程及大型机械第三方安全服务</w:t>
            </w:r>
            <w:r/>
          </w:p>
        </w:tc>
      </w:tr>
      <w:tr>
        <w:trPr>
          <w:jc w:val="center"/>
          <w:trHeight w:val="284"/>
        </w:trPr>
        <w:tc>
          <w:tcPr>
            <w:shd w:val="clear" w:color="000000" w:fill="auto"/>
            <w:tcMar>
              <w:left w:w="108" w:type="dxa"/>
              <w:right w:w="108" w:type="dxa"/>
            </w:tcMar>
            <w:tcW w:w="817" w:type="dxa"/>
            <w:vAlign w:val="center"/>
            <w:textDirection w:val="lrTb"/>
            <w:noWrap w:val="false"/>
          </w:tcPr>
          <w:p>
            <w:pPr>
              <w:jc w:val="center"/>
              <w:spacing w:line="360" w:lineRule="auto"/>
              <w:rPr>
                <w:rFonts w:ascii="宋体" w:hAnsi="宋体" w:eastAsia="宋体" w:cs="宋体"/>
              </w:rPr>
            </w:pPr>
            <w:r>
              <w:rPr>
                <w:rFonts w:ascii="宋体" w:hAnsi="宋体" w:eastAsia="宋体" w:cs="宋体"/>
                <w:sz w:val="24"/>
              </w:rPr>
              <w:t xml:space="preserve">2</w:t>
            </w:r>
            <w:r/>
          </w:p>
        </w:tc>
        <w:tc>
          <w:tcPr>
            <w:shd w:val="clear" w:color="000000" w:fill="auto"/>
            <w:tcMar>
              <w:left w:w="108" w:type="dxa"/>
              <w:right w:w="108" w:type="dxa"/>
            </w:tcMar>
            <w:tcW w:w="23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t xml:space="preserve">项目编号</w:t>
            </w:r>
            <w:r/>
          </w:p>
        </w:tc>
        <w:tc>
          <w:tcPr>
            <w:shd w:val="clear" w:color="000000" w:fill="auto"/>
            <w:tcMar>
              <w:left w:w="108" w:type="dxa"/>
              <w:right w:w="108" w:type="dxa"/>
            </w:tcMar>
            <w:tcW w:w="5369" w:type="dxa"/>
            <w:vAlign w:val="center"/>
            <w:textDirection w:val="lrTb"/>
            <w:noWrap w:val="false"/>
          </w:tcPr>
          <w:p>
            <w:pPr>
              <w:spacing w:line="360" w:lineRule="auto"/>
              <w:rPr>
                <w:rFonts w:ascii="宋体" w:hAnsi="宋体" w:eastAsia="宋体" w:cs="宋体"/>
              </w:rPr>
            </w:pPr>
            <w:r>
              <w:rPr>
                <w:rFonts w:ascii="宋体" w:hAnsi="宋体" w:eastAsia="宋体" w:cs="宋体"/>
                <w:sz w:val="24"/>
              </w:rPr>
              <w:t xml:space="preserve">JSZC-320111-NJNZ-C2026-0003</w:t>
            </w:r>
            <w:r/>
          </w:p>
        </w:tc>
      </w:tr>
      <w:tr>
        <w:trPr>
          <w:jc w:val="center"/>
          <w:trHeight w:val="284"/>
        </w:trPr>
        <w:tc>
          <w:tcPr>
            <w:shd w:val="clear" w:color="000000" w:fill="auto"/>
            <w:tcMar>
              <w:left w:w="108" w:type="dxa"/>
              <w:right w:w="108" w:type="dxa"/>
            </w:tcMar>
            <w:tcW w:w="817" w:type="dxa"/>
            <w:vAlign w:val="center"/>
            <w:textDirection w:val="lrTb"/>
            <w:noWrap w:val="false"/>
          </w:tcPr>
          <w:p>
            <w:pPr>
              <w:jc w:val="center"/>
              <w:spacing w:line="360" w:lineRule="auto"/>
              <w:rPr>
                <w:rFonts w:ascii="宋体" w:hAnsi="宋体" w:eastAsia="宋体" w:cs="宋体"/>
              </w:rPr>
            </w:pPr>
            <w:r>
              <w:rPr>
                <w:rFonts w:ascii="宋体" w:hAnsi="宋体" w:eastAsia="宋体" w:cs="宋体"/>
                <w:sz w:val="24"/>
              </w:rPr>
              <w:t xml:space="preserve">3</w:t>
            </w:r>
            <w:r/>
          </w:p>
        </w:tc>
        <w:tc>
          <w:tcPr>
            <w:shd w:val="clear" w:color="000000" w:fill="auto"/>
            <w:tcMar>
              <w:left w:w="108" w:type="dxa"/>
              <w:right w:w="108" w:type="dxa"/>
            </w:tcMar>
            <w:tcW w:w="23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t xml:space="preserve">投标报价</w:t>
            </w:r>
            <w:r/>
          </w:p>
        </w:tc>
        <w:tc>
          <w:tcPr>
            <w:shd w:val="clear" w:color="000000" w:fill="auto"/>
            <w:tcMar>
              <w:left w:w="108" w:type="dxa"/>
              <w:right w:w="108" w:type="dxa"/>
            </w:tcMar>
            <w:tcW w:w="5369" w:type="dxa"/>
            <w:vAlign w:val="center"/>
            <w:textDirection w:val="lrTb"/>
            <w:noWrap w:val="false"/>
          </w:tcPr>
          <w:p>
            <w:pPr>
              <w:spacing w:line="360" w:lineRule="auto"/>
              <w:rPr>
                <w:rFonts w:ascii="宋体" w:hAnsi="宋体" w:eastAsia="宋体" w:cs="宋体"/>
              </w:rPr>
            </w:pPr>
            <w:r>
              <w:rPr>
                <w:rFonts w:ascii="宋体" w:hAnsi="宋体" w:eastAsia="宋体" w:cs="宋体"/>
                <w:spacing w:val="-7"/>
                <w:sz w:val="24"/>
              </w:rPr>
              <w:t xml:space="preserve">我公司的</w:t>
            </w:r>
            <w:r>
              <w:rPr>
                <w:rFonts w:ascii="宋体" w:hAnsi="宋体" w:eastAsia="宋体" w:cs="宋体"/>
                <w:b/>
                <w:spacing w:val="-7"/>
                <w:sz w:val="24"/>
              </w:rPr>
              <w:t xml:space="preserve">首次</w:t>
            </w:r>
            <w:r>
              <w:rPr>
                <w:rFonts w:hint="eastAsia" w:ascii="宋体" w:hAnsi="宋体" w:eastAsia="宋体" w:cs="宋体"/>
                <w:b/>
                <w:bCs/>
                <w:spacing w:val="-7"/>
                <w:sz w:val="24"/>
              </w:rPr>
              <w:t xml:space="preserve">投标报价总额</w:t>
            </w:r>
            <w:r>
              <w:rPr>
                <w:rFonts w:hint="eastAsia" w:ascii="宋体" w:hAnsi="宋体" w:eastAsia="宋体" w:cs="宋体"/>
                <w:b/>
                <w:spacing w:val="-7"/>
                <w:sz w:val="24"/>
              </w:rPr>
              <w:t xml:space="preserve">（含税）</w:t>
            </w:r>
            <w:r>
              <w:rPr>
                <w:rFonts w:ascii="宋体" w:hAnsi="宋体" w:eastAsia="宋体" w:cs="宋体"/>
                <w:spacing w:val="-7"/>
                <w:sz w:val="24"/>
              </w:rPr>
              <w:t xml:space="preserve">为：</w:t>
            </w:r>
            <w:r>
              <w:rPr>
                <w:rFonts w:hint="eastAsia" w:ascii="宋体" w:hAnsi="宋体" w:eastAsia="宋体" w:cs="宋体"/>
                <w:spacing w:val="-7"/>
                <w:sz w:val="24"/>
                <w:u w:val="single"/>
              </w:rPr>
              <w:t xml:space="preserve">    </w:t>
            </w:r>
            <w:r>
              <w:rPr>
                <w:rFonts w:ascii="宋体" w:hAnsi="宋体" w:eastAsia="宋体" w:cs="宋体"/>
                <w:spacing w:val="-7"/>
                <w:sz w:val="24"/>
              </w:rPr>
              <w:t xml:space="preserve">万元</w:t>
            </w:r>
            <w:r/>
          </w:p>
        </w:tc>
      </w:tr>
      <w:tr>
        <w:trPr>
          <w:jc w:val="center"/>
          <w:trHeight w:val="284"/>
        </w:trPr>
        <w:tc>
          <w:tcPr>
            <w:shd w:val="clear" w:color="000000" w:fill="auto"/>
            <w:tcMar>
              <w:left w:w="108" w:type="dxa"/>
              <w:right w:w="108" w:type="dxa"/>
            </w:tcMar>
            <w:tcW w:w="817" w:type="dxa"/>
            <w:vAlign w:val="center"/>
            <w:textDirection w:val="lrTb"/>
            <w:noWrap w:val="false"/>
          </w:tcPr>
          <w:p>
            <w:pPr>
              <w:jc w:val="center"/>
              <w:spacing w:line="360" w:lineRule="auto"/>
              <w:rPr>
                <w:rFonts w:ascii="宋体" w:hAnsi="宋体" w:eastAsia="宋体" w:cs="宋体"/>
              </w:rPr>
            </w:pPr>
            <w:r>
              <w:rPr>
                <w:rFonts w:ascii="宋体" w:hAnsi="宋体" w:eastAsia="宋体" w:cs="宋体"/>
                <w:sz w:val="24"/>
              </w:rPr>
              <w:t xml:space="preserve">4</w:t>
            </w:r>
            <w:r/>
          </w:p>
        </w:tc>
        <w:tc>
          <w:tcPr>
            <w:shd w:val="clear" w:color="000000" w:fill="auto"/>
            <w:tcMar>
              <w:left w:w="108" w:type="dxa"/>
              <w:right w:w="108" w:type="dxa"/>
            </w:tcMar>
            <w:tcW w:w="23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t xml:space="preserve">项目负责人</w:t>
            </w:r>
            <w:r/>
          </w:p>
        </w:tc>
        <w:tc>
          <w:tcPr>
            <w:shd w:val="clear" w:color="000000" w:fill="auto"/>
            <w:tcMar>
              <w:left w:w="108" w:type="dxa"/>
              <w:right w:w="108" w:type="dxa"/>
            </w:tcMar>
            <w:tcW w:w="5369" w:type="dxa"/>
            <w:vAlign w:val="center"/>
            <w:textDirection w:val="lrTb"/>
            <w:noWrap w:val="false"/>
          </w:tcPr>
          <w:p>
            <w:pPr>
              <w:spacing w:line="360" w:lineRule="auto"/>
              <w:rPr>
                <w:rFonts w:ascii="宋体" w:hAnsi="宋体" w:eastAsia="宋体" w:cs="宋体"/>
                <w:sz w:val="22"/>
              </w:rPr>
            </w:pPr>
            <w:r>
              <w:rPr>
                <w:rFonts w:ascii="宋体" w:hAnsi="宋体" w:eastAsia="宋体" w:cs="宋体"/>
                <w:sz w:val="22"/>
              </w:rPr>
            </w:r>
            <w:r/>
          </w:p>
        </w:tc>
      </w:tr>
      <w:tr>
        <w:trPr>
          <w:jc w:val="center"/>
          <w:trHeight w:val="284"/>
        </w:trPr>
        <w:tc>
          <w:tcPr>
            <w:shd w:val="clear" w:color="000000" w:fill="auto"/>
            <w:tcMar>
              <w:left w:w="108" w:type="dxa"/>
              <w:right w:w="108" w:type="dxa"/>
            </w:tcMar>
            <w:tcW w:w="817"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sz w:val="24"/>
              </w:rPr>
              <w:t xml:space="preserve">5</w:t>
            </w:r>
            <w:r/>
          </w:p>
        </w:tc>
        <w:tc>
          <w:tcPr>
            <w:shd w:val="clear" w:color="000000" w:fill="auto"/>
            <w:tcMar>
              <w:left w:w="108" w:type="dxa"/>
              <w:right w:w="108" w:type="dxa"/>
            </w:tcMar>
            <w:tcW w:w="2336" w:type="dxa"/>
            <w:vAlign w:val="center"/>
            <w:textDirection w:val="lrTb"/>
            <w:noWrap w:val="false"/>
          </w:tcPr>
          <w:p>
            <w:pPr>
              <w:jc w:val="center"/>
              <w:spacing w:line="360" w:lineRule="auto"/>
              <w:rPr>
                <w:rFonts w:ascii="宋体" w:hAnsi="宋体" w:eastAsia="宋体" w:cs="宋体"/>
              </w:rPr>
            </w:pPr>
            <w:r>
              <w:rPr>
                <w:rFonts w:hint="eastAsia" w:ascii="宋体" w:hAnsi="宋体" w:eastAsia="宋体" w:cs="宋体"/>
                <w:sz w:val="24"/>
              </w:rPr>
              <w:t xml:space="preserve">合同履行期限</w:t>
            </w:r>
            <w:r/>
          </w:p>
        </w:tc>
        <w:tc>
          <w:tcPr>
            <w:shd w:val="clear" w:color="000000" w:fill="auto"/>
            <w:tcMar>
              <w:left w:w="108" w:type="dxa"/>
              <w:right w:w="108" w:type="dxa"/>
            </w:tcMar>
            <w:tcW w:w="5369" w:type="dxa"/>
            <w:vAlign w:val="center"/>
            <w:textDirection w:val="lrTb"/>
            <w:noWrap w:val="false"/>
          </w:tcPr>
          <w:p>
            <w:pPr>
              <w:spacing w:line="360" w:lineRule="auto"/>
              <w:rPr>
                <w:rFonts w:ascii="宋体" w:hAnsi="宋体" w:eastAsia="宋体" w:cs="宋体"/>
              </w:rPr>
            </w:pPr>
            <w:r>
              <w:rPr>
                <w:rFonts w:hint="eastAsia" w:ascii="宋体" w:hAnsi="宋体" w:eastAsia="宋体" w:cs="宋体"/>
                <w:sz w:val="24"/>
              </w:rPr>
              <w:t xml:space="preserve">2年（采用1+1模式，合同一年一签。一年服务期满后，经采购人考核合格及同意后可以续签。）</w:t>
            </w:r>
            <w:r>
              <w:rPr>
                <w:rFonts w:hint="eastAsia" w:ascii="宋体" w:hAnsi="宋体" w:eastAsia="宋体" w:cs="宋体"/>
                <w:sz w:val="24"/>
              </w:rPr>
              <w:t xml:space="preserve">。</w:t>
            </w:r>
            <w:r/>
          </w:p>
        </w:tc>
      </w:tr>
      <w:tr>
        <w:trPr>
          <w:jc w:val="center"/>
          <w:trHeight w:val="284"/>
        </w:trPr>
        <w:tc>
          <w:tcPr>
            <w:gridSpan w:val="2"/>
            <w:shd w:val="clear" w:color="000000" w:fill="auto"/>
            <w:tcMar>
              <w:left w:w="108" w:type="dxa"/>
              <w:right w:w="108" w:type="dxa"/>
            </w:tcMar>
            <w:tcW w:w="3153" w:type="dxa"/>
            <w:vAlign w:val="center"/>
            <w:textDirection w:val="lrTb"/>
            <w:noWrap w:val="false"/>
          </w:tcPr>
          <w:p>
            <w:pPr>
              <w:jc w:val="center"/>
              <w:spacing w:line="360" w:lineRule="auto"/>
              <w:rPr>
                <w:rFonts w:ascii="宋体" w:hAnsi="宋体" w:eastAsia="宋体" w:cs="宋体"/>
              </w:rPr>
            </w:pPr>
            <w:r>
              <w:rPr>
                <w:rFonts w:ascii="宋体" w:hAnsi="宋体" w:eastAsia="宋体" w:cs="宋体"/>
                <w:sz w:val="24"/>
              </w:rPr>
              <w:t xml:space="preserve">是否全部属于小微型企业服务</w:t>
            </w:r>
            <w:r/>
          </w:p>
        </w:tc>
        <w:tc>
          <w:tcPr>
            <w:shd w:val="clear" w:color="000000" w:fill="auto"/>
            <w:tcMar>
              <w:left w:w="108" w:type="dxa"/>
              <w:right w:w="108" w:type="dxa"/>
            </w:tcMar>
            <w:tcW w:w="5369" w:type="dxa"/>
            <w:vAlign w:val="center"/>
            <w:textDirection w:val="lrTb"/>
            <w:noWrap w:val="false"/>
          </w:tcPr>
          <w:p>
            <w:pPr>
              <w:jc w:val="left"/>
              <w:spacing w:line="360" w:lineRule="auto"/>
              <w:rPr>
                <w:rFonts w:ascii="宋体" w:hAnsi="宋体" w:eastAsia="宋体" w:cs="宋体"/>
              </w:rPr>
            </w:pPr>
            <w:r>
              <w:rPr>
                <w:rFonts w:ascii="宋体" w:hAnsi="宋体" w:eastAsia="宋体" w:cs="宋体"/>
                <w:sz w:val="24"/>
              </w:rPr>
              <w:t xml:space="preserve">是</w:t>
            </w:r>
            <w:r>
              <w:rPr>
                <w:rFonts w:hint="eastAsia" w:ascii="宋体" w:hAnsi="宋体" w:eastAsia="宋体" w:cs="宋体"/>
                <w:sz w:val="24"/>
              </w:rPr>
              <w:t xml:space="preserve">（ ）</w:t>
            </w:r>
            <w:r>
              <w:rPr>
                <w:rFonts w:ascii="宋体" w:hAnsi="宋体" w:eastAsia="宋体" w:cs="宋体"/>
                <w:sz w:val="24"/>
              </w:rPr>
              <w:t xml:space="preserve">       否</w:t>
            </w:r>
            <w:r>
              <w:rPr>
                <w:rFonts w:hint="eastAsia" w:ascii="宋体" w:hAnsi="宋体" w:eastAsia="宋体" w:cs="宋体"/>
                <w:sz w:val="24"/>
              </w:rPr>
              <w:t xml:space="preserve">（ ）</w:t>
            </w:r>
            <w:r/>
          </w:p>
        </w:tc>
      </w:tr>
      <w:tr>
        <w:trPr>
          <w:jc w:val="center"/>
          <w:trHeight w:val="284"/>
        </w:trPr>
        <w:tc>
          <w:tcPr>
            <w:gridSpan w:val="2"/>
            <w:shd w:val="clear" w:color="000000" w:fill="auto"/>
            <w:tcMar>
              <w:left w:w="108" w:type="dxa"/>
              <w:right w:w="108" w:type="dxa"/>
            </w:tcMar>
            <w:tcW w:w="3153" w:type="dxa"/>
            <w:vAlign w:val="center"/>
            <w:textDirection w:val="lrTb"/>
            <w:noWrap w:val="false"/>
          </w:tcPr>
          <w:p>
            <w:pPr>
              <w:jc w:val="center"/>
              <w:spacing w:line="360" w:lineRule="auto"/>
              <w:rPr>
                <w:rFonts w:ascii="宋体" w:hAnsi="宋体" w:eastAsia="宋体" w:cs="宋体"/>
              </w:rPr>
            </w:pPr>
            <w:r>
              <w:rPr>
                <w:rFonts w:ascii="宋体" w:hAnsi="宋体" w:eastAsia="宋体" w:cs="宋体"/>
                <w:sz w:val="24"/>
              </w:rPr>
              <w:t xml:space="preserve">是否全部属于残疾人福利性单位服务</w:t>
            </w:r>
            <w:r/>
          </w:p>
        </w:tc>
        <w:tc>
          <w:tcPr>
            <w:shd w:val="clear" w:color="000000" w:fill="auto"/>
            <w:tcMar>
              <w:left w:w="108" w:type="dxa"/>
              <w:right w:w="108" w:type="dxa"/>
            </w:tcMar>
            <w:tcW w:w="5369" w:type="dxa"/>
            <w:vAlign w:val="center"/>
            <w:textDirection w:val="lrTb"/>
            <w:noWrap w:val="false"/>
          </w:tcPr>
          <w:p>
            <w:pPr>
              <w:jc w:val="left"/>
              <w:spacing w:line="360" w:lineRule="auto"/>
              <w:rPr>
                <w:rFonts w:ascii="宋体" w:hAnsi="宋体" w:eastAsia="宋体" w:cs="宋体"/>
              </w:rPr>
            </w:pPr>
            <w:r>
              <w:rPr>
                <w:rFonts w:ascii="宋体" w:hAnsi="宋体" w:eastAsia="宋体" w:cs="宋体"/>
                <w:sz w:val="24"/>
              </w:rPr>
              <w:t xml:space="preserve">是（</w:t>
            </w:r>
            <w:r>
              <w:rPr>
                <w:rFonts w:hint="eastAsia" w:ascii="宋体" w:hAnsi="宋体" w:eastAsia="宋体" w:cs="宋体"/>
                <w:sz w:val="24"/>
              </w:rPr>
              <w:t xml:space="preserve"> </w:t>
            </w:r>
            <w:r>
              <w:rPr>
                <w:rFonts w:ascii="宋体" w:hAnsi="宋体" w:eastAsia="宋体" w:cs="宋体"/>
                <w:sz w:val="24"/>
              </w:rPr>
              <w:t xml:space="preserve">）       否（</w:t>
            </w:r>
            <w:r>
              <w:rPr>
                <w:rFonts w:hint="eastAsia" w:ascii="宋体" w:hAnsi="宋体" w:eastAsia="宋体" w:cs="宋体"/>
                <w:sz w:val="24"/>
              </w:rPr>
              <w:t xml:space="preserve"> </w:t>
            </w:r>
            <w:r>
              <w:rPr>
                <w:rFonts w:ascii="宋体" w:hAnsi="宋体" w:eastAsia="宋体" w:cs="宋体"/>
                <w:sz w:val="24"/>
              </w:rPr>
              <w:t xml:space="preserve">）</w:t>
            </w:r>
            <w:r/>
          </w:p>
        </w:tc>
      </w:tr>
      <w:tr>
        <w:trPr>
          <w:jc w:val="center"/>
          <w:trHeight w:val="284"/>
        </w:trPr>
        <w:tc>
          <w:tcPr>
            <w:gridSpan w:val="2"/>
            <w:shd w:val="clear" w:color="000000" w:fill="auto"/>
            <w:tcMar>
              <w:left w:w="108" w:type="dxa"/>
              <w:right w:w="108" w:type="dxa"/>
            </w:tcMar>
            <w:tcW w:w="3153" w:type="dxa"/>
            <w:vAlign w:val="center"/>
            <w:textDirection w:val="lrTb"/>
            <w:noWrap w:val="false"/>
          </w:tcPr>
          <w:p>
            <w:pPr>
              <w:jc w:val="center"/>
              <w:spacing w:line="360" w:lineRule="auto"/>
              <w:rPr>
                <w:rFonts w:ascii="宋体" w:hAnsi="宋体" w:eastAsia="宋体" w:cs="宋体"/>
              </w:rPr>
            </w:pPr>
            <w:r>
              <w:rPr>
                <w:rFonts w:ascii="宋体" w:hAnsi="宋体" w:eastAsia="宋体" w:cs="宋体"/>
                <w:sz w:val="24"/>
              </w:rPr>
              <w:t xml:space="preserve">是否全部属于监狱企业服务</w:t>
            </w:r>
            <w:r/>
          </w:p>
        </w:tc>
        <w:tc>
          <w:tcPr>
            <w:shd w:val="clear" w:color="000000" w:fill="auto"/>
            <w:tcMar>
              <w:left w:w="108" w:type="dxa"/>
              <w:right w:w="108" w:type="dxa"/>
            </w:tcMar>
            <w:tcW w:w="5369" w:type="dxa"/>
            <w:vAlign w:val="center"/>
            <w:textDirection w:val="lrTb"/>
            <w:noWrap w:val="false"/>
          </w:tcPr>
          <w:p>
            <w:pPr>
              <w:jc w:val="left"/>
              <w:spacing w:line="360" w:lineRule="auto"/>
              <w:rPr>
                <w:rFonts w:ascii="宋体" w:hAnsi="宋体" w:eastAsia="宋体" w:cs="宋体"/>
              </w:rPr>
            </w:pPr>
            <w:r>
              <w:rPr>
                <w:rFonts w:ascii="宋体" w:hAnsi="宋体" w:eastAsia="宋体" w:cs="宋体"/>
                <w:sz w:val="24"/>
              </w:rPr>
              <w:t xml:space="preserve">是（</w:t>
            </w:r>
            <w:r>
              <w:rPr>
                <w:rFonts w:hint="eastAsia" w:ascii="宋体" w:hAnsi="宋体" w:eastAsia="宋体" w:cs="宋体"/>
                <w:sz w:val="24"/>
              </w:rPr>
              <w:t xml:space="preserve"> </w:t>
            </w:r>
            <w:r>
              <w:rPr>
                <w:rFonts w:ascii="宋体" w:hAnsi="宋体" w:eastAsia="宋体" w:cs="宋体"/>
                <w:sz w:val="24"/>
              </w:rPr>
              <w:t xml:space="preserve">）       否（</w:t>
            </w:r>
            <w:r>
              <w:rPr>
                <w:rFonts w:hint="eastAsia" w:ascii="宋体" w:hAnsi="宋体" w:eastAsia="宋体" w:cs="宋体"/>
                <w:sz w:val="24"/>
              </w:rPr>
              <w:t xml:space="preserve"> </w:t>
            </w:r>
            <w:r>
              <w:rPr>
                <w:rFonts w:ascii="宋体" w:hAnsi="宋体" w:eastAsia="宋体" w:cs="宋体"/>
                <w:sz w:val="24"/>
              </w:rPr>
              <w:t xml:space="preserve">）</w:t>
            </w:r>
            <w:r/>
          </w:p>
        </w:tc>
      </w:tr>
    </w:tbl>
    <w:p>
      <w:pPr>
        <w:jc w:val="left"/>
        <w:spacing w:line="360" w:lineRule="auto"/>
        <w:rPr>
          <w:rFonts w:ascii="宋体" w:hAnsi="宋体" w:eastAsia="宋体" w:cs="宋体"/>
          <w:sz w:val="24"/>
        </w:rPr>
      </w:pPr>
      <w:r>
        <w:rPr>
          <w:rFonts w:ascii="宋体" w:hAnsi="宋体" w:eastAsia="宋体" w:cs="宋体"/>
          <w:sz w:val="24"/>
        </w:rPr>
        <w:t xml:space="preserve">注：</w:t>
      </w:r>
      <w:r>
        <w:rPr>
          <w:rFonts w:hint="eastAsia" w:ascii="宋体" w:hAnsi="宋体" w:eastAsia="宋体" w:cs="宋体"/>
          <w:sz w:val="24"/>
        </w:rPr>
        <w:t xml:space="preserve">本项目仅接受一个价格，不得填报有选择性报价方案。</w:t>
      </w:r>
      <w:r/>
    </w:p>
    <w:p>
      <w:pPr>
        <w:jc w:val="left"/>
        <w:spacing w:line="360" w:lineRule="auto"/>
        <w:rPr>
          <w:rFonts w:ascii="宋体" w:hAnsi="宋体" w:eastAsia="宋体" w:cs="宋体"/>
          <w:sz w:val="24"/>
        </w:rPr>
      </w:pPr>
      <w:r>
        <w:rPr>
          <w:rFonts w:ascii="宋体" w:hAnsi="宋体" w:eastAsia="宋体" w:cs="宋体"/>
          <w:sz w:val="24"/>
        </w:rPr>
      </w:r>
      <w:r/>
    </w:p>
    <w:p>
      <w:pPr>
        <w:jc w:val="left"/>
        <w:spacing w:line="360" w:lineRule="auto"/>
        <w:rPr>
          <w:rFonts w:ascii="宋体" w:hAnsi="宋体" w:eastAsia="宋体" w:cs="宋体"/>
          <w:sz w:val="24"/>
        </w:rPr>
      </w:pPr>
      <w:r>
        <w:rPr>
          <w:rFonts w:ascii="宋体" w:hAnsi="宋体" w:eastAsia="宋体" w:cs="宋体"/>
          <w:sz w:val="24"/>
        </w:rPr>
        <w:t xml:space="preserve">供应商名称（盖章）：</w:t>
      </w:r>
      <w:r/>
    </w:p>
    <w:p>
      <w:pPr>
        <w:ind w:left="1080" w:hanging="1080"/>
        <w:jc w:val="left"/>
        <w:spacing w:line="360" w:lineRule="auto"/>
        <w:rPr>
          <w:rFonts w:ascii="宋体" w:hAnsi="宋体" w:eastAsia="宋体" w:cs="宋体"/>
        </w:rPr>
      </w:pPr>
      <w:r>
        <w:rPr>
          <w:rFonts w:ascii="宋体" w:hAnsi="宋体" w:eastAsia="宋体" w:cs="宋体"/>
          <w:sz w:val="24"/>
        </w:rPr>
        <w:t xml:space="preserve">法定代表人或委托代理人（盖章或签字）：</w:t>
      </w:r>
      <w:r/>
    </w:p>
    <w:p>
      <w:pPr>
        <w:jc w:val="left"/>
        <w:spacing w:line="360" w:lineRule="auto"/>
        <w:rPr>
          <w:rFonts w:ascii="宋体" w:hAnsi="宋体" w:eastAsia="宋体" w:cs="宋体"/>
          <w:sz w:val="24"/>
        </w:rPr>
      </w:pPr>
      <w:r>
        <w:rPr>
          <w:rFonts w:hint="eastAsia" w:ascii="宋体" w:hAnsi="宋体" w:eastAsia="宋体" w:cs="宋体"/>
          <w:sz w:val="24"/>
        </w:rPr>
        <w:t xml:space="preserve">日期：</w:t>
      </w:r>
      <w:r>
        <w:rPr>
          <w:rFonts w:hint="eastAsia" w:ascii="宋体" w:hAnsi="宋体" w:eastAsia="宋体" w:cs="宋体"/>
          <w:sz w:val="24"/>
        </w:rPr>
        <w:t xml:space="preserve">   </w:t>
      </w:r>
      <w:r>
        <w:rPr>
          <w:rFonts w:hint="eastAsia" w:ascii="宋体" w:hAnsi="宋体" w:eastAsia="宋体" w:cs="宋体"/>
          <w:sz w:val="24"/>
        </w:rPr>
        <w:t xml:space="preserve">年</w:t>
      </w:r>
      <w:r>
        <w:rPr>
          <w:rFonts w:hint="eastAsia" w:ascii="宋体" w:hAnsi="宋体" w:eastAsia="宋体" w:cs="宋体"/>
          <w:sz w:val="24"/>
        </w:rPr>
        <w:tab/>
        <w:t xml:space="preserve">月</w:t>
      </w:r>
      <w:r>
        <w:rPr>
          <w:rFonts w:hint="eastAsia" w:ascii="宋体" w:hAnsi="宋体" w:eastAsia="宋体" w:cs="宋体"/>
          <w:sz w:val="24"/>
        </w:rPr>
        <w:tab/>
        <w:t xml:space="preserve">日</w:t>
      </w:r>
      <w:r/>
    </w:p>
    <w:p>
      <w:pPr>
        <w:ind w:left="945" w:hanging="945"/>
        <w:jc w:val="left"/>
        <w:spacing w:line="360" w:lineRule="auto"/>
        <w:rPr>
          <w:rFonts w:ascii="宋体" w:hAnsi="宋体" w:eastAsia="宋体" w:cs="宋体"/>
        </w:rPr>
      </w:pPr>
      <w:r>
        <w:rPr>
          <w:rFonts w:ascii="宋体" w:hAnsi="宋体" w:eastAsia="宋体" w:cs="宋体"/>
        </w:rPr>
        <w:t xml:space="preserve">说明：1.在“是否全部属于小微型企业服务”栏后“是”或“否”上打“√”。</w:t>
      </w:r>
      <w:r/>
    </w:p>
    <w:p>
      <w:pPr>
        <w:ind w:firstLine="630"/>
        <w:jc w:val="left"/>
        <w:spacing w:line="360" w:lineRule="auto"/>
        <w:rPr>
          <w:rFonts w:ascii="宋体" w:hAnsi="宋体" w:eastAsia="宋体" w:cs="宋体"/>
        </w:rPr>
      </w:pPr>
      <w:r>
        <w:rPr>
          <w:rFonts w:ascii="宋体" w:hAnsi="宋体" w:eastAsia="宋体" w:cs="宋体"/>
        </w:rPr>
        <w:t xml:space="preserve">2.在“是否全部属于残疾人福利性单位服务”栏后“是”或“否”上打“√”。</w:t>
      </w:r>
      <w:r/>
    </w:p>
    <w:p>
      <w:pPr>
        <w:ind w:firstLine="420"/>
        <w:jc w:val="left"/>
        <w:spacing w:line="360" w:lineRule="auto"/>
        <w:rPr>
          <w:rFonts w:ascii="宋体" w:hAnsi="宋体" w:eastAsia="宋体" w:cs="宋体"/>
        </w:rPr>
      </w:pPr>
      <w:r>
        <w:rPr>
          <w:rFonts w:ascii="宋体" w:hAnsi="宋体" w:eastAsia="宋体" w:cs="宋体"/>
        </w:rPr>
        <w:t xml:space="preserve">  3.在“是否全部属于监狱企业服务”栏后“是”或“否”上打“√”。</w:t>
      </w:r>
      <w:r/>
    </w:p>
    <w:p>
      <w:pPr>
        <w:ind w:firstLine="630"/>
        <w:jc w:val="left"/>
        <w:spacing w:line="360" w:lineRule="auto"/>
        <w:rPr>
          <w:rFonts w:ascii="宋体" w:hAnsi="宋体" w:eastAsia="宋体" w:cs="宋体"/>
          <w:b/>
          <w:sz w:val="28"/>
        </w:rPr>
      </w:pPr>
      <w:r>
        <w:rPr>
          <w:rFonts w:hint="eastAsia" w:ascii="宋体" w:hAnsi="宋体" w:eastAsia="宋体" w:cs="宋体"/>
          <w:b/>
        </w:rPr>
        <w:t xml:space="preserve">4、如填写“是”，供应商需提供《中小企业声明函》或《残疾人福利性单位声明函》或《属于监狱企业的证明文件》。如未按要求提供、填写，或相关内容表述不清、前后矛盾的，不享受价格扣除。</w:t>
      </w:r>
      <w:r>
        <w:rPr>
          <w:rFonts w:ascii="宋体" w:hAnsi="宋体" w:eastAsia="宋体" w:cs="宋体"/>
          <w:b/>
          <w:sz w:val="28"/>
        </w:rPr>
        <w:br w:type="page" w:clear="all"/>
      </w:r>
      <w:r/>
    </w:p>
    <w:p>
      <w:pPr>
        <w:jc w:val="left"/>
        <w:widowControl/>
        <w:rPr>
          <w:rFonts w:ascii="宋体"/>
          <w:b/>
          <w:bCs/>
          <w:lang w:val="zh-CN"/>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宋体"/>
          <w:b/>
          <w:bCs/>
          <w:lang w:val="zh-CN"/>
        </w:rPr>
      </w:r>
      <w:r/>
    </w:p>
    <w:p>
      <w:pPr>
        <w:jc w:val="left"/>
        <w:widowControl/>
        <w:rPr>
          <w:rFonts w:ascii="宋体" w:hAnsi="宋体" w:eastAsia="宋体" w:cs="宋体"/>
          <w:sz w:val="24"/>
        </w:rPr>
      </w:pPr>
      <w:r>
        <w:rPr>
          <w:rFonts w:hint="eastAsia" w:ascii="宋体"/>
          <w:b/>
          <w:bCs/>
          <w:lang w:val="zh-CN"/>
        </w:rPr>
        <w:t xml:space="preserve">附件：分项报价表格式</w:t>
      </w:r>
      <w:r/>
    </w:p>
    <w:p>
      <w:pPr>
        <w:jc w:val="center"/>
        <w:spacing w:line="85" w:lineRule="atLeast"/>
        <w:shd w:val="clear" w:color="ffffff" w:fill="ffffff"/>
        <w:widowControl/>
        <w:rPr>
          <w:rFonts w:ascii="宋体" w:hAnsi="宋体" w:eastAsia="宋体" w:cs="宋体"/>
          <w:b/>
          <w:color w:val="000000"/>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20"/>
        </w:rPr>
        <w:t xml:space="preserve">分项报价表</w:t>
      </w:r>
      <w:r/>
    </w:p>
    <w:p>
      <w:pPr>
        <w:jc w:val="center"/>
        <w:spacing w:line="360" w:lineRule="auto"/>
        <w:rPr>
          <w:rFonts w:ascii="宋体" w:hAnsi="宋体" w:eastAsia="宋体" w:cs="宋体"/>
          <w:sz w:val="28"/>
          <w:szCs w:val="28"/>
        </w:rPr>
      </w:pPr>
      <w:r>
        <w:rPr>
          <w:rFonts w:hint="eastAsia" w:ascii="宋体" w:hAnsi="宋体" w:eastAsia="宋体" w:cs="宋体"/>
          <w:sz w:val="28"/>
          <w:szCs w:val="28"/>
        </w:rPr>
        <w:t xml:space="preserve">（如有，格式自拟）</w:t>
      </w:r>
      <w:r/>
    </w:p>
    <w:p>
      <w:pPr>
        <w:jc w:val="left"/>
        <w:spacing w:line="360" w:lineRule="auto"/>
        <w:rPr>
          <w:rFonts w:ascii="宋体" w:hAnsi="宋体" w:eastAsia="宋体" w:cs="宋体"/>
          <w:sz w:val="24"/>
        </w:rPr>
      </w:pPr>
      <w:r>
        <w:rPr>
          <w:rFonts w:ascii="宋体" w:hAnsi="宋体" w:eastAsia="宋体" w:cs="宋体"/>
          <w:sz w:val="24"/>
        </w:rPr>
      </w:r>
      <w:r/>
    </w:p>
    <w:p>
      <w:pPr>
        <w:jc w:val="left"/>
        <w:spacing w:line="360" w:lineRule="auto"/>
        <w:rPr>
          <w:rFonts w:ascii="宋体" w:hAnsi="宋体" w:eastAsia="宋体" w:cs="宋体"/>
          <w:sz w:val="24"/>
        </w:rPr>
      </w:pPr>
      <w:r>
        <w:rPr>
          <w:rFonts w:ascii="宋体" w:hAnsi="宋体" w:eastAsia="宋体" w:cs="宋体"/>
          <w:sz w:val="24"/>
        </w:rPr>
        <w:t xml:space="preserve">供应商名称（盖章）：</w:t>
      </w:r>
      <w:r/>
    </w:p>
    <w:p>
      <w:pPr>
        <w:ind w:left="1080" w:hanging="1080"/>
        <w:jc w:val="left"/>
        <w:spacing w:line="360" w:lineRule="auto"/>
        <w:rPr>
          <w:rFonts w:ascii="宋体" w:hAnsi="宋体" w:eastAsia="宋体" w:cs="宋体"/>
          <w:sz w:val="24"/>
        </w:rPr>
      </w:pPr>
      <w:r>
        <w:rPr>
          <w:rFonts w:ascii="宋体" w:hAnsi="宋体" w:eastAsia="宋体" w:cs="宋体"/>
          <w:sz w:val="24"/>
        </w:rPr>
        <w:t xml:space="preserve">法定代表人或委托代理人（盖章或签字）：</w:t>
      </w:r>
      <w:r/>
    </w:p>
    <w:p>
      <w:pPr>
        <w:ind w:left="1080" w:hanging="1080"/>
        <w:jc w:val="left"/>
        <w:spacing w:line="360" w:lineRule="auto"/>
        <w:rPr>
          <w:sz w:val="24"/>
          <w:szCs w:val="24"/>
        </w:rPr>
      </w:pPr>
      <w:r>
        <w:rPr>
          <w:sz w:val="24"/>
          <w:szCs w:val="24"/>
        </w:rPr>
        <w:t xml:space="preserve">日</w:t>
      </w:r>
      <w:r>
        <w:rPr>
          <w:sz w:val="24"/>
          <w:szCs w:val="24"/>
        </w:rPr>
        <w:tab/>
      </w:r>
      <w:r>
        <w:rPr>
          <w:sz w:val="24"/>
          <w:szCs w:val="24"/>
        </w:rPr>
        <w:t xml:space="preserve">期：</w:t>
      </w:r>
      <w:r>
        <w:rPr>
          <w:sz w:val="24"/>
          <w:szCs w:val="24"/>
        </w:rPr>
        <w:tab/>
      </w: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jc w:val="left"/>
        <w:widowControl/>
        <w:rPr>
          <w:rFonts w:ascii="宋体" w:hAnsi="宋体" w:eastAsia="宋体" w:cs="宋体"/>
          <w:b/>
          <w:sz w:val="28"/>
        </w:rPr>
        <w:sectPr>
          <w:footnotePr/>
          <w:endnotePr/>
          <w:type w:val="nextPage"/>
          <w:pgSz w:w="16838" w:h="11906" w:orient="landscape"/>
          <w:pgMar w:top="851" w:right="1440" w:bottom="1797" w:left="1440" w:header="851" w:footer="992" w:gutter="0"/>
          <w:cols w:num="1" w:sep="0" w:space="425" w:equalWidth="1"/>
          <w:docGrid w:linePitch="360"/>
        </w:sectPr>
      </w:pPr>
      <w:r>
        <w:rPr>
          <w:rFonts w:ascii="宋体" w:hAnsi="宋体" w:eastAsia="宋体" w:cs="宋体"/>
          <w:b/>
          <w:sz w:val="28"/>
        </w:rPr>
      </w:r>
      <w:r/>
    </w:p>
    <w:p>
      <w:pPr>
        <w:jc w:val="center"/>
        <w:spacing w:line="360" w:lineRule="auto"/>
        <w:rPr>
          <w:rFonts w:ascii="宋体" w:hAnsi="宋体" w:eastAsia="宋体" w:cs="宋体"/>
          <w:b/>
          <w:sz w:val="28"/>
        </w:rPr>
      </w:pPr>
      <w:r>
        <w:rPr>
          <w:rFonts w:ascii="宋体" w:hAnsi="宋体" w:eastAsia="宋体" w:cs="宋体"/>
          <w:b/>
          <w:sz w:val="28"/>
        </w:rPr>
        <w:t xml:space="preserve">三、法定代表人资格证明书</w:t>
      </w:r>
      <w:r/>
    </w:p>
    <w:p>
      <w:pPr>
        <w:ind w:firstLine="480"/>
        <w:jc w:val="left"/>
        <w:spacing w:line="360" w:lineRule="auto"/>
        <w:rPr>
          <w:rFonts w:ascii="宋体" w:hAnsi="宋体" w:eastAsia="宋体" w:cs="宋体"/>
          <w:sz w:val="24"/>
        </w:rPr>
      </w:pPr>
      <w:r>
        <w:rPr>
          <w:rFonts w:ascii="宋体" w:hAnsi="宋体" w:eastAsia="宋体" w:cs="宋体"/>
          <w:sz w:val="24"/>
        </w:rPr>
      </w:r>
      <w:r/>
    </w:p>
    <w:p>
      <w:pPr>
        <w:ind w:left="696" w:right="695" w:firstLine="400"/>
        <w:jc w:val="left"/>
        <w:spacing w:before="132" w:line="364" w:lineRule="auto"/>
        <w:tabs>
          <w:tab w:val="left" w:pos="3099" w:leader="none"/>
          <w:tab w:val="left" w:pos="6586" w:leader="none"/>
        </w:tabs>
        <w:rPr>
          <w:rFonts w:ascii="宋体" w:hAnsi="宋体" w:eastAsia="宋体" w:cs="宋体"/>
          <w:sz w:val="24"/>
          <w:u w:val="single"/>
        </w:rPr>
      </w:pPr>
      <w:r>
        <w:rPr>
          <w:rFonts w:ascii="宋体" w:hAnsi="宋体" w:eastAsia="宋体" w:cs="宋体"/>
          <w:sz w:val="24"/>
        </w:rPr>
        <w:t xml:space="preserve">单位名称：</w:t>
      </w:r>
      <w:r/>
    </w:p>
    <w:p>
      <w:pPr>
        <w:ind w:left="696" w:right="695" w:firstLine="400"/>
        <w:jc w:val="left"/>
        <w:spacing w:before="132" w:line="364" w:lineRule="auto"/>
        <w:tabs>
          <w:tab w:val="left" w:pos="3099" w:leader="none"/>
          <w:tab w:val="left" w:pos="6586" w:leader="none"/>
        </w:tabs>
        <w:rPr>
          <w:rFonts w:ascii="宋体" w:hAnsi="宋体" w:eastAsia="宋体" w:cs="宋体"/>
          <w:sz w:val="24"/>
          <w:u w:val="single"/>
        </w:rPr>
      </w:pPr>
      <w:r>
        <w:rPr>
          <w:rFonts w:ascii="宋体" w:hAnsi="宋体" w:eastAsia="宋体" w:cs="宋体"/>
          <w:sz w:val="24"/>
        </w:rPr>
        <w:t xml:space="preserve">地址：</w:t>
      </w:r>
      <w:r/>
    </w:p>
    <w:p>
      <w:pPr>
        <w:ind w:left="1097"/>
        <w:jc w:val="left"/>
        <w:spacing w:line="255" w:lineRule="auto"/>
        <w:tabs>
          <w:tab w:val="left" w:pos="3000" w:leader="none"/>
          <w:tab w:val="left" w:pos="4599" w:leader="none"/>
          <w:tab w:val="left" w:pos="6200" w:leader="none"/>
        </w:tabs>
        <w:rPr>
          <w:rFonts w:ascii="宋体" w:hAnsi="宋体" w:eastAsia="宋体" w:cs="宋体"/>
          <w:sz w:val="24"/>
          <w:u w:val="single"/>
        </w:rPr>
      </w:pPr>
      <w:r>
        <w:rPr>
          <w:rFonts w:ascii="宋体" w:hAnsi="宋体" w:eastAsia="宋体" w:cs="宋体"/>
          <w:sz w:val="24"/>
        </w:rPr>
        <w:t xml:space="preserve">姓名：</w:t>
      </w:r>
      <w:r>
        <w:rPr>
          <w:rFonts w:ascii="宋体" w:hAnsi="宋体" w:eastAsia="宋体" w:cs="宋体"/>
          <w:sz w:val="24"/>
          <w:u w:val="single"/>
        </w:rPr>
        <w:tab/>
      </w:r>
      <w:r>
        <w:rPr>
          <w:rFonts w:ascii="宋体" w:hAnsi="宋体" w:eastAsia="宋体" w:cs="宋体"/>
          <w:sz w:val="24"/>
        </w:rPr>
        <w:t xml:space="preserve">性</w:t>
      </w:r>
      <w:r>
        <w:rPr>
          <w:rFonts w:ascii="宋体" w:hAnsi="宋体" w:eastAsia="宋体" w:cs="宋体"/>
          <w:spacing w:val="-3"/>
          <w:sz w:val="24"/>
        </w:rPr>
        <w:t xml:space="preserve">别</w:t>
      </w:r>
      <w:r>
        <w:rPr>
          <w:rFonts w:ascii="宋体" w:hAnsi="宋体" w:eastAsia="宋体" w:cs="宋体"/>
          <w:sz w:val="24"/>
        </w:rPr>
        <w:t xml:space="preserve">：</w:t>
      </w:r>
      <w:r>
        <w:rPr>
          <w:rFonts w:ascii="宋体" w:hAnsi="宋体" w:eastAsia="宋体" w:cs="宋体"/>
          <w:sz w:val="24"/>
          <w:u w:val="single"/>
        </w:rPr>
        <w:tab/>
      </w:r>
      <w:r>
        <w:rPr>
          <w:rFonts w:ascii="宋体" w:hAnsi="宋体" w:eastAsia="宋体" w:cs="宋体"/>
          <w:sz w:val="24"/>
        </w:rPr>
        <w:t xml:space="preserve">年龄：</w:t>
      </w:r>
      <w:r>
        <w:rPr>
          <w:rFonts w:ascii="宋体" w:hAnsi="宋体" w:eastAsia="宋体" w:cs="宋体"/>
          <w:sz w:val="24"/>
          <w:u w:val="single"/>
        </w:rPr>
        <w:tab/>
      </w:r>
      <w:r>
        <w:rPr>
          <w:rFonts w:ascii="宋体" w:hAnsi="宋体" w:eastAsia="宋体" w:cs="宋体"/>
          <w:sz w:val="24"/>
        </w:rPr>
        <w:t xml:space="preserve">职务：</w:t>
      </w:r>
      <w:r>
        <w:rPr>
          <w:rFonts w:ascii="宋体" w:hAnsi="宋体" w:eastAsia="宋体" w:cs="宋体"/>
          <w:sz w:val="24"/>
          <w:u w:val="single"/>
        </w:rPr>
        <w:tab/>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t xml:space="preserve">系</w:t>
      </w:r>
      <w:r>
        <w:rPr>
          <w:rFonts w:ascii="宋体" w:hAnsi="宋体" w:eastAsia="宋体" w:cs="宋体"/>
          <w:sz w:val="24"/>
          <w:u w:val="single"/>
        </w:rPr>
        <w:tab/>
      </w:r>
      <w:r>
        <w:rPr>
          <w:rFonts w:ascii="宋体" w:hAnsi="宋体" w:eastAsia="宋体" w:cs="宋体"/>
          <w:sz w:val="24"/>
        </w:rPr>
        <w:t xml:space="preserve">的法定代表人</w:t>
      </w:r>
      <w:r>
        <w:rPr>
          <w:rFonts w:ascii="宋体" w:hAnsi="宋体" w:eastAsia="宋体" w:cs="宋体"/>
          <w:spacing w:val="-8"/>
          <w:sz w:val="24"/>
        </w:rPr>
        <w:t xml:space="preserve">，</w:t>
      </w:r>
      <w:r>
        <w:rPr>
          <w:rFonts w:ascii="宋体" w:hAnsi="宋体" w:eastAsia="宋体" w:cs="宋体"/>
          <w:sz w:val="24"/>
        </w:rPr>
        <w:t xml:space="preserve">为</w:t>
      </w:r>
      <w:r>
        <w:rPr>
          <w:rFonts w:ascii="宋体" w:hAnsi="宋体" w:eastAsia="宋体" w:cs="宋体"/>
          <w:sz w:val="24"/>
          <w:u w:val="single"/>
        </w:rPr>
        <w:tab/>
      </w:r>
      <w:r>
        <w:rPr>
          <w:rFonts w:ascii="宋体" w:hAnsi="宋体" w:eastAsia="宋体" w:cs="宋体"/>
          <w:sz w:val="24"/>
        </w:rPr>
        <w:t xml:space="preserve">（项目名称</w:t>
      </w:r>
      <w:r>
        <w:rPr>
          <w:rFonts w:ascii="宋体" w:hAnsi="宋体" w:eastAsia="宋体" w:cs="宋体"/>
          <w:spacing w:val="-8"/>
          <w:sz w:val="24"/>
        </w:rPr>
        <w:t xml:space="preserve">）</w:t>
      </w:r>
      <w:r>
        <w:rPr>
          <w:rFonts w:ascii="宋体" w:hAnsi="宋体" w:eastAsia="宋体" w:cs="宋体"/>
          <w:sz w:val="24"/>
        </w:rPr>
        <w:t xml:space="preserve">的招标采购</w:t>
      </w:r>
      <w:r>
        <w:rPr>
          <w:rFonts w:ascii="宋体" w:hAnsi="宋体" w:eastAsia="宋体" w:cs="宋体"/>
          <w:spacing w:val="-8"/>
          <w:sz w:val="24"/>
        </w:rPr>
        <w:t xml:space="preserve">，</w:t>
      </w:r>
      <w:r>
        <w:rPr>
          <w:rFonts w:ascii="宋体" w:hAnsi="宋体" w:eastAsia="宋体" w:cs="宋体"/>
          <w:sz w:val="24"/>
        </w:rPr>
        <w:t xml:space="preserve">签署上述项目的响应文件、进行合同谈判、签署合同和处理与之有关的一切事务。</w:t>
      </w:r>
      <w:r/>
    </w:p>
    <w:p>
      <w:pPr>
        <w:ind w:left="1097"/>
        <w:jc w:val="left"/>
        <w:spacing w:line="255" w:lineRule="auto"/>
        <w:rPr>
          <w:rFonts w:ascii="宋体" w:hAnsi="宋体" w:eastAsia="宋体" w:cs="宋体"/>
          <w:sz w:val="24"/>
        </w:rPr>
      </w:pPr>
      <w:r>
        <w:rPr>
          <w:rFonts w:ascii="宋体" w:hAnsi="宋体" w:eastAsia="宋体" w:cs="宋体"/>
          <w:sz w:val="24"/>
        </w:rPr>
        <w:t xml:space="preserve">特此证明。</w:t>
      </w:r>
      <w:r/>
    </w:p>
    <w:p>
      <w:pPr>
        <w:jc w:val="left"/>
        <w:rPr>
          <w:rFonts w:ascii="宋体" w:hAnsi="宋体" w:eastAsia="宋体" w:cs="宋体"/>
          <w:sz w:val="24"/>
        </w:rPr>
      </w:pPr>
      <w:r>
        <w:rPr>
          <w:rFonts w:ascii="宋体" w:hAnsi="宋体" w:eastAsia="宋体" w:cs="宋体"/>
          <w:sz w:val="24"/>
        </w:rPr>
      </w:r>
      <w:r/>
    </w:p>
    <w:p>
      <w:pPr>
        <w:jc w:val="left"/>
        <w:spacing w:before="2"/>
        <w:rPr>
          <w:rFonts w:ascii="宋体" w:hAnsi="宋体" w:eastAsia="宋体" w:cs="宋体"/>
          <w:sz w:val="24"/>
        </w:rPr>
      </w:pPr>
      <w:r>
        <w:rPr>
          <w:rFonts w:ascii="宋体" w:hAnsi="宋体" w:eastAsia="宋体" w:cs="宋体"/>
          <w:sz w:val="24"/>
        </w:rPr>
      </w:r>
      <w:r/>
    </w:p>
    <w:p>
      <w:pPr>
        <w:ind w:left="1097"/>
        <w:jc w:val="left"/>
        <w:spacing w:before="71"/>
        <w:rPr>
          <w:rFonts w:ascii="宋体" w:hAnsi="宋体" w:eastAsia="宋体" w:cs="宋体"/>
          <w:sz w:val="24"/>
        </w:rPr>
      </w:pPr>
      <w:r>
        <w:rPr>
          <w:rFonts w:ascii="宋体" w:hAnsi="宋体" w:eastAsia="宋体" w:cs="宋体"/>
          <w:sz w:val="24"/>
        </w:rPr>
        <w:t xml:space="preserve">                              供应商名称（盖章）：</w:t>
      </w:r>
      <w:r/>
    </w:p>
    <w:p>
      <w:pPr>
        <w:ind w:left="4599"/>
        <w:jc w:val="left"/>
        <w:spacing w:before="135"/>
        <w:tabs>
          <w:tab w:val="left" w:pos="5100" w:leader="none"/>
          <w:tab w:val="left" w:pos="6099" w:leader="none"/>
          <w:tab w:val="left" w:pos="6800" w:leader="none"/>
          <w:tab w:val="left" w:pos="7400" w:leader="none"/>
        </w:tabs>
        <w:rPr>
          <w:rFonts w:ascii="宋体" w:hAnsi="宋体" w:eastAsia="宋体" w:cs="宋体"/>
          <w:sz w:val="24"/>
        </w:rPr>
      </w:pPr>
      <w:r>
        <w:rPr>
          <w:rFonts w:ascii="宋体" w:hAnsi="宋体" w:eastAsia="宋体" w:cs="宋体"/>
          <w:sz w:val="24"/>
        </w:rPr>
        <w:t xml:space="preserve">日</w:t>
      </w:r>
      <w:r>
        <w:rPr>
          <w:rFonts w:ascii="宋体" w:hAnsi="宋体" w:eastAsia="宋体" w:cs="宋体"/>
          <w:sz w:val="24"/>
        </w:rPr>
        <w:tab/>
        <w:t xml:space="preserve">期：</w:t>
      </w:r>
      <w:r>
        <w:rPr>
          <w:rFonts w:ascii="宋体" w:hAnsi="宋体" w:eastAsia="宋体" w:cs="宋体"/>
          <w:sz w:val="24"/>
        </w:rPr>
        <w:tab/>
        <w:t xml:space="preserve">年</w:t>
      </w:r>
      <w:r>
        <w:rPr>
          <w:rFonts w:ascii="宋体" w:hAnsi="宋体" w:eastAsia="宋体" w:cs="宋体"/>
          <w:sz w:val="24"/>
        </w:rPr>
        <w:tab/>
        <w:t xml:space="preserve">月</w:t>
      </w:r>
      <w:r>
        <w:rPr>
          <w:rFonts w:ascii="宋体" w:hAnsi="宋体" w:eastAsia="宋体" w:cs="宋体"/>
          <w:sz w:val="24"/>
        </w:rPr>
        <w:tab/>
        <w:t xml:space="preserve">日</w:t>
      </w:r>
      <w:r/>
    </w:p>
    <w:p>
      <w:pPr>
        <w:ind w:left="4599"/>
        <w:jc w:val="left"/>
        <w:spacing w:before="135"/>
        <w:tabs>
          <w:tab w:val="left" w:pos="5100" w:leader="none"/>
          <w:tab w:val="left" w:pos="6099" w:leader="none"/>
          <w:tab w:val="left" w:pos="6800" w:leader="none"/>
          <w:tab w:val="left" w:pos="7400" w:leader="none"/>
        </w:tabs>
        <w:rPr>
          <w:rFonts w:ascii="宋体" w:hAnsi="宋体" w:eastAsia="宋体" w:cs="宋体"/>
          <w:sz w:val="24"/>
        </w:rPr>
      </w:pPr>
      <w:r>
        <w:rPr>
          <w:rFonts w:ascii="宋体" w:hAnsi="宋体" w:eastAsia="宋体" w:cs="宋体"/>
          <w:sz w:val="24"/>
        </w:rPr>
      </w:r>
      <w:r/>
    </w:p>
    <w:p>
      <w:pPr>
        <w:jc w:val="left"/>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b/>
          <w:sz w:val="28"/>
        </w:rPr>
      </w:pPr>
      <w:r>
        <w:rPr>
          <w:rFonts w:ascii="宋体" w:hAnsi="宋体" w:eastAsia="宋体" w:cs="宋体"/>
          <w:b/>
          <w:sz w:val="28"/>
        </w:rPr>
        <w:br w:type="page" w:clear="all"/>
      </w:r>
      <w:r/>
    </w:p>
    <w:p>
      <w:pPr>
        <w:jc w:val="center"/>
        <w:spacing w:line="360" w:lineRule="auto"/>
        <w:rPr>
          <w:rFonts w:ascii="宋体" w:hAnsi="宋体" w:eastAsia="宋体" w:cs="宋体"/>
          <w:b/>
          <w:sz w:val="28"/>
        </w:rPr>
      </w:pPr>
      <w:r>
        <w:rPr>
          <w:rFonts w:ascii="宋体" w:hAnsi="宋体" w:eastAsia="宋体" w:cs="宋体"/>
          <w:b/>
          <w:sz w:val="28"/>
        </w:rPr>
        <w:t xml:space="preserve">四、法定代表人授权委托书</w:t>
      </w:r>
      <w:r/>
    </w:p>
    <w:p>
      <w:pPr>
        <w:jc w:val="left"/>
        <w:spacing w:before="2"/>
        <w:rPr>
          <w:rFonts w:ascii="宋体" w:hAnsi="宋体" w:eastAsia="宋体" w:cs="宋体"/>
          <w:sz w:val="15"/>
        </w:rPr>
      </w:pPr>
      <w:r>
        <w:rPr>
          <w:rFonts w:ascii="宋体" w:hAnsi="宋体" w:eastAsia="宋体" w:cs="宋体"/>
          <w:sz w:val="15"/>
        </w:rPr>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t xml:space="preserve">本授权委托书声明：我</w:t>
      </w:r>
      <w:r>
        <w:rPr>
          <w:rFonts w:ascii="宋体" w:hAnsi="宋体" w:eastAsia="宋体" w:cs="宋体"/>
          <w:sz w:val="24"/>
          <w:u w:val="single"/>
        </w:rPr>
        <w:t xml:space="preserve">（姓名）</w:t>
      </w:r>
      <w:r>
        <w:rPr>
          <w:rFonts w:ascii="宋体" w:hAnsi="宋体" w:eastAsia="宋体" w:cs="宋体"/>
          <w:sz w:val="24"/>
        </w:rPr>
        <w:t xml:space="preserve">系</w:t>
      </w:r>
      <w:r>
        <w:rPr>
          <w:rFonts w:ascii="宋体" w:hAnsi="宋体" w:eastAsia="宋体" w:cs="宋体"/>
          <w:sz w:val="24"/>
          <w:u w:val="single"/>
        </w:rPr>
        <w:t xml:space="preserve">（供应商）</w:t>
      </w:r>
      <w:r>
        <w:rPr>
          <w:rFonts w:ascii="宋体" w:hAnsi="宋体" w:eastAsia="宋体" w:cs="宋体"/>
          <w:sz w:val="24"/>
        </w:rPr>
        <w:t xml:space="preserve">的法定代表人，现授权委托</w:t>
      </w:r>
      <w:r>
        <w:rPr>
          <w:rFonts w:ascii="宋体" w:hAnsi="宋体" w:eastAsia="宋体" w:cs="宋体"/>
          <w:sz w:val="24"/>
          <w:u w:val="single"/>
        </w:rPr>
        <w:t xml:space="preserve">（单位名称）（ 姓名） </w:t>
      </w:r>
      <w:r>
        <w:rPr>
          <w:rFonts w:ascii="宋体" w:hAnsi="宋体" w:eastAsia="宋体" w:cs="宋体"/>
          <w:sz w:val="24"/>
        </w:rPr>
        <w:t xml:space="preserve">为本公司的合法授权代理人，以本公司的名义参加</w:t>
      </w:r>
      <w:r>
        <w:rPr>
          <w:rFonts w:ascii="宋体" w:hAnsi="宋体" w:eastAsia="宋体" w:cs="宋体"/>
          <w:sz w:val="24"/>
          <w:u w:val="single"/>
        </w:rPr>
        <w:t xml:space="preserve">（采购单位）</w:t>
      </w:r>
      <w:r>
        <w:rPr>
          <w:rFonts w:ascii="宋体" w:hAnsi="宋体" w:eastAsia="宋体" w:cs="宋体"/>
          <w:sz w:val="24"/>
        </w:rPr>
        <w:t xml:space="preserve"> 的</w:t>
      </w:r>
      <w:r>
        <w:rPr>
          <w:rFonts w:ascii="宋体" w:hAnsi="宋体" w:eastAsia="宋体" w:cs="宋体"/>
          <w:sz w:val="24"/>
          <w:u w:val="single"/>
        </w:rPr>
        <w:t xml:space="preserve"> （项目名称）</w:t>
      </w:r>
      <w:r>
        <w:rPr>
          <w:rFonts w:ascii="宋体" w:hAnsi="宋体" w:eastAsia="宋体" w:cs="宋体"/>
          <w:sz w:val="24"/>
        </w:rPr>
        <w:t xml:space="preserve">的磋商，授权委托人所签署的一切文件和处理与有关的一切事务，我均予以承认。</w:t>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t xml:space="preserve">授权委托人无转让权。</w:t>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t xml:space="preserve">特此委托。</w:t>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t xml:space="preserve">授权委托人：</w:t>
      </w:r>
      <w:r>
        <w:rPr>
          <w:rFonts w:ascii="宋体" w:hAnsi="宋体" w:eastAsia="宋体" w:cs="宋体"/>
          <w:sz w:val="24"/>
        </w:rPr>
        <w:tab/>
        <w:t xml:space="preserve">     性别：               年龄：</w:t>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t xml:space="preserve">单位：</w:t>
      </w:r>
      <w:r>
        <w:rPr>
          <w:rFonts w:ascii="宋体" w:hAnsi="宋体" w:eastAsia="宋体" w:cs="宋体"/>
          <w:sz w:val="24"/>
        </w:rPr>
        <w:tab/>
        <w:t xml:space="preserve">     部门：               职务： </w:t>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t xml:space="preserve">供应商名称（盖章）：</w:t>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t xml:space="preserve">法定代表人（签字或盖章）： </w:t>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r>
      <w:r/>
    </w:p>
    <w:p>
      <w:pPr>
        <w:ind w:left="696" w:right="695" w:firstLine="400"/>
        <w:jc w:val="left"/>
        <w:spacing w:before="132" w:line="364" w:lineRule="auto"/>
        <w:tabs>
          <w:tab w:val="left" w:pos="3099" w:leader="none"/>
          <w:tab w:val="left" w:pos="6586" w:leader="none"/>
        </w:tabs>
        <w:rPr>
          <w:rFonts w:ascii="宋体" w:hAnsi="宋体" w:eastAsia="宋体" w:cs="宋体"/>
          <w:sz w:val="24"/>
        </w:rP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ind w:right="160"/>
        <w:tabs>
          <w:tab w:val="left" w:pos="1319" w:leader="none"/>
          <w:tab w:val="left" w:pos="2399" w:leader="none"/>
          <w:tab w:val="left" w:pos="2999" w:leader="none"/>
          <w:tab w:val="left" w:pos="3719" w:leader="none"/>
        </w:tabs>
        <w:rPr>
          <w:rFonts w:ascii="宋体" w:hAnsi="宋体" w:eastAsia="宋体" w:cs="宋体"/>
          <w:sz w:val="28"/>
        </w:rPr>
      </w:pPr>
      <w:r>
        <w:rPr>
          <w:rFonts w:ascii="宋体" w:hAnsi="宋体" w:eastAsia="宋体" w:cs="宋体"/>
          <w:sz w:val="28"/>
        </w:rPr>
      </w:r>
      <w:r/>
    </w:p>
    <w:p>
      <w:pPr>
        <w:ind w:right="160"/>
        <w:spacing w:before="154"/>
        <w:rPr>
          <w:rFonts w:ascii="宋体" w:hAnsi="宋体" w:eastAsia="宋体" w:cs="宋体"/>
          <w:b/>
          <w:sz w:val="28"/>
        </w:rPr>
      </w:pPr>
      <w:r>
        <w:rPr>
          <w:rFonts w:ascii="宋体" w:hAnsi="宋体" w:eastAsia="宋体" w:cs="宋体"/>
          <w:b/>
          <w:sz w:val="28"/>
        </w:rPr>
        <w:t xml:space="preserve">（注：后附法定代表人及授权委托人身份证正反面复印件）</w:t>
      </w:r>
      <w:r/>
    </w:p>
    <w:p>
      <w:pPr>
        <w:ind w:right="160"/>
        <w:spacing w:before="154"/>
        <w:rPr>
          <w:rFonts w:ascii="宋体" w:hAnsi="宋体" w:eastAsia="宋体" w:cs="宋体"/>
          <w:b/>
        </w:rPr>
      </w:pPr>
      <w:r>
        <w:rPr>
          <w:rFonts w:ascii="宋体" w:hAnsi="宋体" w:eastAsia="宋体" w:cs="宋体"/>
          <w:b/>
        </w:rPr>
      </w:r>
      <w:r/>
    </w:p>
    <w:p>
      <w:pPr>
        <w:jc w:val="left"/>
        <w:rPr>
          <w:rFonts w:ascii="宋体" w:hAnsi="宋体" w:eastAsia="宋体" w:cs="宋体"/>
          <w:b/>
          <w:sz w:val="28"/>
        </w:rPr>
      </w:pPr>
      <w:r>
        <w:rPr>
          <w:rFonts w:ascii="宋体" w:hAnsi="宋体" w:eastAsia="宋体" w:cs="宋体"/>
          <w:b/>
          <w:sz w:val="28"/>
        </w:rPr>
      </w:r>
      <w:r/>
    </w:p>
    <w:p>
      <w:pPr>
        <w:jc w:val="left"/>
        <w:widowControl/>
        <w:rPr>
          <w:rFonts w:ascii="宋体" w:hAnsi="宋体" w:eastAsia="宋体" w:cs="宋体"/>
          <w:b/>
          <w:sz w:val="28"/>
        </w:rPr>
      </w:pPr>
      <w:r>
        <w:rPr>
          <w:rFonts w:ascii="宋体" w:hAnsi="宋体" w:eastAsia="宋体" w:cs="宋体"/>
          <w:b/>
          <w:sz w:val="28"/>
        </w:rPr>
        <w:br w:type="page" w:clear="all"/>
      </w:r>
      <w:r/>
    </w:p>
    <w:p>
      <w:pPr>
        <w:rPr>
          <w:rFonts w:ascii="宋体" w:hAnsi="宋体" w:eastAsia="宋体" w:cs="宋体"/>
          <w:b/>
        </w:rPr>
      </w:pPr>
      <w:r>
        <w:rPr>
          <w:rFonts w:ascii="宋体" w:hAnsi="宋体" w:eastAsia="宋体" w:cs="宋体"/>
          <w:b/>
        </w:rPr>
        <w:t xml:space="preserve">附件：</w:t>
      </w:r>
      <w:r/>
    </w:p>
    <w:p>
      <w:pPr>
        <w:jc w:val="center"/>
        <w:spacing w:line="360" w:lineRule="auto"/>
        <w:rPr>
          <w:rFonts w:ascii="宋体" w:hAnsi="宋体" w:eastAsia="宋体" w:cs="宋体"/>
          <w:b/>
          <w:sz w:val="28"/>
        </w:rPr>
      </w:pPr>
      <w:r>
        <w:rPr>
          <w:rFonts w:ascii="宋体" w:hAnsi="宋体" w:eastAsia="宋体" w:cs="宋体"/>
          <w:b/>
          <w:sz w:val="28"/>
        </w:rPr>
        <w:t xml:space="preserve">法定代表人及授权委托人身份证正反面复印件</w:t>
      </w:r>
      <w:r/>
    </w:p>
    <w:p>
      <w:pPr>
        <w:ind w:right="160"/>
        <w:jc w:val="center"/>
        <w:spacing w:before="154"/>
        <w:rPr>
          <w:rFonts w:ascii="宋体" w:hAnsi="宋体" w:eastAsia="宋体" w:cs="宋体"/>
          <w:b/>
        </w:rPr>
      </w:pPr>
      <w:r>
        <w:rPr>
          <w:rFonts w:ascii="宋体" w:hAnsi="宋体" w:eastAsia="宋体" w:cs="宋体"/>
          <w:b/>
        </w:rPr>
      </w:r>
      <w:r/>
    </w:p>
    <w:p>
      <w:pPr>
        <w:jc w:val="left"/>
        <w:rPr>
          <w:rFonts w:ascii="宋体" w:hAnsi="宋体" w:eastAsia="宋体" w:cs="宋体"/>
          <w:b/>
          <w:sz w:val="24"/>
        </w:rPr>
      </w:pPr>
      <w:r>
        <w:rPr>
          <w:rFonts w:ascii="宋体" w:hAnsi="宋体" w:eastAsia="宋体" w:cs="宋体"/>
          <w:b/>
          <w:sz w:val="24"/>
        </w:rPr>
      </w:r>
      <w:r/>
    </w:p>
    <w:p>
      <w:pPr>
        <w:jc w:val="left"/>
        <w:widowControl/>
        <w:rPr>
          <w:rFonts w:ascii="宋体" w:hAnsi="宋体" w:eastAsia="宋体" w:cs="宋体"/>
          <w:b/>
          <w:sz w:val="28"/>
        </w:rPr>
      </w:pPr>
      <w:r>
        <w:rPr>
          <w:rFonts w:ascii="宋体" w:hAnsi="宋体" w:eastAsia="宋体" w:cs="宋体"/>
          <w:b/>
          <w:sz w:val="28"/>
        </w:rPr>
        <w:br w:type="page" w:clear="all"/>
      </w:r>
      <w:r/>
    </w:p>
    <w:p>
      <w:pPr>
        <w:jc w:val="center"/>
        <w:spacing w:line="360" w:lineRule="auto"/>
        <w:rPr>
          <w:rFonts w:ascii="宋体" w:hAnsi="宋体" w:eastAsia="宋体" w:cs="宋体"/>
          <w:b/>
          <w:sz w:val="28"/>
        </w:rPr>
      </w:pPr>
      <w:r>
        <w:rPr>
          <w:rFonts w:hint="eastAsia" w:ascii="宋体" w:hAnsi="宋体" w:eastAsia="宋体" w:cs="宋体"/>
          <w:b/>
          <w:sz w:val="28"/>
        </w:rPr>
        <w:t xml:space="preserve">五</w:t>
      </w:r>
      <w:r>
        <w:rPr>
          <w:rFonts w:ascii="宋体" w:hAnsi="宋体" w:eastAsia="宋体" w:cs="宋体"/>
          <w:b/>
          <w:sz w:val="28"/>
        </w:rPr>
        <w:t xml:space="preserve">、供应商营业执照</w:t>
      </w:r>
      <w:r/>
    </w:p>
    <w:p>
      <w:pPr>
        <w:jc w:val="center"/>
        <w:rPr>
          <w:rFonts w:ascii="宋体" w:hAnsi="宋体" w:eastAsia="宋体" w:cs="宋体"/>
          <w:sz w:val="28"/>
        </w:rPr>
      </w:pPr>
      <w:r>
        <w:rPr>
          <w:rFonts w:ascii="宋体" w:hAnsi="宋体" w:eastAsia="宋体" w:cs="宋体"/>
          <w:sz w:val="28"/>
        </w:rPr>
        <w:t xml:space="preserve">（法人或者其他组织提供营业执照或法人证书或组织机构代码证，自然人提供身份证）</w:t>
      </w:r>
      <w:r/>
    </w:p>
    <w:p>
      <w:pPr>
        <w:jc w:val="center"/>
        <w:rPr>
          <w:rFonts w:ascii="宋体" w:hAnsi="宋体" w:eastAsia="宋体" w:cs="宋体"/>
          <w:sz w:val="28"/>
        </w:rPr>
      </w:pPr>
      <w:r>
        <w:rPr>
          <w:rFonts w:ascii="宋体" w:hAnsi="宋体" w:eastAsia="宋体" w:cs="宋体"/>
          <w:sz w:val="28"/>
        </w:rPr>
      </w:r>
      <w:r/>
    </w:p>
    <w:p>
      <w:pPr>
        <w:jc w:val="left"/>
        <w:rPr>
          <w:rFonts w:ascii="宋体" w:hAnsi="宋体" w:eastAsia="宋体" w:cs="宋体"/>
          <w:b/>
        </w:rPr>
      </w:pPr>
      <w:r>
        <w:rPr>
          <w:rFonts w:ascii="宋体" w:hAnsi="宋体" w:eastAsia="宋体" w:cs="宋体"/>
          <w:b/>
        </w:rPr>
      </w:r>
      <w:r/>
    </w:p>
    <w:p>
      <w:pPr>
        <w:jc w:val="left"/>
        <w:widowControl/>
        <w:rPr>
          <w:rFonts w:ascii="宋体" w:hAnsi="宋体" w:eastAsia="宋体" w:cs="宋体"/>
          <w:b/>
          <w:sz w:val="28"/>
        </w:rPr>
      </w:pPr>
      <w:r>
        <w:rPr>
          <w:rFonts w:ascii="宋体" w:hAnsi="宋体" w:eastAsia="宋体" w:cs="宋体"/>
          <w:b/>
          <w:sz w:val="28"/>
        </w:rPr>
        <w:br w:type="page" w:clear="all"/>
      </w:r>
      <w:r/>
    </w:p>
    <w:p>
      <w:pPr>
        <w:jc w:val="center"/>
        <w:spacing w:line="360" w:lineRule="auto"/>
        <w:rPr>
          <w:rFonts w:ascii="宋体" w:hAnsi="宋体" w:eastAsia="宋体" w:cs="宋体"/>
          <w:b/>
          <w:sz w:val="28"/>
        </w:rPr>
      </w:pPr>
      <w:r>
        <w:rPr>
          <w:rFonts w:hint="eastAsia" w:ascii="宋体" w:hAnsi="宋体" w:eastAsia="宋体" w:cs="宋体"/>
          <w:b/>
          <w:sz w:val="28"/>
        </w:rPr>
        <w:t xml:space="preserve">六</w:t>
      </w:r>
      <w:r>
        <w:rPr>
          <w:rFonts w:ascii="宋体" w:hAnsi="宋体" w:eastAsia="宋体" w:cs="宋体"/>
          <w:b/>
          <w:sz w:val="28"/>
        </w:rPr>
        <w:t xml:space="preserve">、承诺书</w:t>
      </w:r>
      <w:r/>
    </w:p>
    <w:p>
      <w:pPr>
        <w:ind w:firstLine="420"/>
        <w:jc w:val="left"/>
        <w:rPr>
          <w:rFonts w:ascii="宋体" w:hAnsi="宋体" w:eastAsia="宋体" w:cs="宋体"/>
          <w:sz w:val="22"/>
        </w:rPr>
      </w:pPr>
      <w:r>
        <w:rPr>
          <w:rFonts w:ascii="宋体" w:hAnsi="宋体" w:eastAsia="宋体" w:cs="宋体"/>
          <w:sz w:val="22"/>
        </w:rPr>
      </w:r>
      <w:r/>
    </w:p>
    <w:p>
      <w:pPr>
        <w:ind w:right="550"/>
        <w:spacing w:before="59"/>
        <w:rPr>
          <w:rFonts w:ascii="宋体" w:hAnsi="宋体" w:eastAsia="宋体" w:cs="宋体"/>
          <w:b/>
          <w:sz w:val="28"/>
          <w:u w:val="single"/>
        </w:rPr>
      </w:pPr>
      <w:r>
        <w:rPr>
          <w:rFonts w:ascii="宋体" w:hAnsi="宋体" w:eastAsia="宋体" w:cs="宋体"/>
          <w:sz w:val="24"/>
          <w:u w:val="single"/>
        </w:rPr>
        <w:t xml:space="preserve">（采购人）</w:t>
      </w:r>
      <w:r>
        <w:rPr>
          <w:rFonts w:ascii="宋体" w:hAnsi="宋体" w:eastAsia="宋体" w:cs="宋体"/>
          <w:b/>
          <w:sz w:val="28"/>
        </w:rPr>
        <w:t xml:space="preserve">：</w:t>
      </w:r>
      <w:r/>
    </w:p>
    <w:p>
      <w:pPr>
        <w:ind w:right="550" w:firstLine="720"/>
        <w:spacing w:before="59" w:line="360" w:lineRule="auto"/>
        <w:rPr>
          <w:rFonts w:ascii="宋体" w:hAnsi="宋体" w:eastAsia="宋体" w:cs="宋体"/>
          <w:sz w:val="24"/>
        </w:rPr>
      </w:pPr>
      <w:r>
        <w:rPr>
          <w:rFonts w:ascii="宋体" w:hAnsi="宋体" w:eastAsia="宋体" w:cs="宋体"/>
          <w:sz w:val="24"/>
        </w:rPr>
        <w:t xml:space="preserve">我公司</w:t>
      </w:r>
      <w:r>
        <w:rPr>
          <w:rFonts w:ascii="宋体" w:hAnsi="宋体" w:eastAsia="宋体" w:cs="宋体"/>
          <w:sz w:val="24"/>
          <w:u w:val="single"/>
        </w:rPr>
        <w:t xml:space="preserve">（供应商名称）</w:t>
      </w:r>
      <w:r>
        <w:rPr>
          <w:rFonts w:ascii="宋体" w:hAnsi="宋体" w:eastAsia="宋体" w:cs="宋体"/>
          <w:sz w:val="24"/>
        </w:rPr>
        <w:t xml:space="preserve">郑重承诺：</w:t>
      </w:r>
      <w:r/>
    </w:p>
    <w:p>
      <w:pPr>
        <w:ind w:firstLine="420"/>
        <w:jc w:val="left"/>
        <w:spacing w:line="360" w:lineRule="auto"/>
        <w:rPr>
          <w:rFonts w:ascii="宋体" w:hAnsi="宋体" w:eastAsia="宋体" w:cs="宋体"/>
          <w:b/>
          <w:sz w:val="24"/>
        </w:rPr>
      </w:pPr>
      <w:r>
        <w:rPr>
          <w:rFonts w:ascii="宋体" w:hAnsi="宋体" w:eastAsia="宋体" w:cs="宋体"/>
          <w:b/>
          <w:sz w:val="24"/>
        </w:rPr>
        <w:t xml:space="preserve">一、我公司符合下列要求：</w:t>
      </w:r>
      <w:r/>
    </w:p>
    <w:p>
      <w:pPr>
        <w:ind w:firstLine="420"/>
        <w:jc w:val="left"/>
        <w:spacing w:line="360" w:lineRule="auto"/>
        <w:rPr>
          <w:rFonts w:ascii="宋体" w:hAnsi="宋体" w:eastAsia="宋体" w:cs="宋体"/>
          <w:sz w:val="24"/>
        </w:rPr>
      </w:pPr>
      <w:r>
        <w:rPr>
          <w:rFonts w:ascii="宋体" w:hAnsi="宋体" w:eastAsia="宋体" w:cs="宋体"/>
          <w:sz w:val="24"/>
        </w:rPr>
        <w:t xml:space="preserve">（1）具有独立承担民事责任的能力； </w:t>
      </w:r>
      <w:r/>
    </w:p>
    <w:p>
      <w:pPr>
        <w:ind w:firstLine="420"/>
        <w:jc w:val="left"/>
        <w:spacing w:line="360" w:lineRule="auto"/>
        <w:rPr>
          <w:rFonts w:ascii="宋体" w:hAnsi="宋体" w:eastAsia="宋体" w:cs="宋体"/>
          <w:sz w:val="24"/>
        </w:rPr>
      </w:pPr>
      <w:r>
        <w:rPr>
          <w:rFonts w:ascii="宋体" w:hAnsi="宋体" w:eastAsia="宋体" w:cs="宋体"/>
          <w:sz w:val="24"/>
        </w:rPr>
        <w:t xml:space="preserve">（2）具有良好的商业信誉和健全的财务会计制度； </w:t>
      </w:r>
      <w:r/>
    </w:p>
    <w:p>
      <w:pPr>
        <w:ind w:firstLine="420"/>
        <w:jc w:val="left"/>
        <w:spacing w:line="360" w:lineRule="auto"/>
        <w:rPr>
          <w:rFonts w:ascii="宋体" w:hAnsi="宋体" w:eastAsia="宋体" w:cs="宋体"/>
          <w:sz w:val="24"/>
        </w:rPr>
      </w:pPr>
      <w:r>
        <w:rPr>
          <w:rFonts w:ascii="宋体" w:hAnsi="宋体" w:eastAsia="宋体" w:cs="宋体"/>
          <w:sz w:val="24"/>
        </w:rPr>
        <w:t xml:space="preserve">（3）有依法缴纳税收和社会保障资金的良好记录；</w:t>
      </w:r>
      <w:r/>
    </w:p>
    <w:p>
      <w:pPr>
        <w:ind w:firstLine="420"/>
        <w:jc w:val="left"/>
        <w:spacing w:line="360" w:lineRule="auto"/>
        <w:rPr>
          <w:rFonts w:ascii="宋体" w:hAnsi="宋体" w:eastAsia="宋体" w:cs="宋体"/>
          <w:sz w:val="24"/>
        </w:rPr>
      </w:pPr>
      <w:r>
        <w:rPr>
          <w:rFonts w:ascii="宋体" w:hAnsi="宋体" w:eastAsia="宋体" w:cs="宋体"/>
          <w:sz w:val="24"/>
        </w:rPr>
        <w:t xml:space="preserve">（4）具有履行合同所必需的设备和专业技术能力； </w:t>
      </w:r>
      <w:r/>
    </w:p>
    <w:p>
      <w:pPr>
        <w:ind w:firstLine="420"/>
        <w:jc w:val="left"/>
        <w:spacing w:line="360" w:lineRule="auto"/>
        <w:rPr>
          <w:rFonts w:ascii="宋体" w:hAnsi="宋体" w:eastAsia="宋体" w:cs="宋体"/>
          <w:sz w:val="24"/>
        </w:rPr>
      </w:pPr>
      <w:r>
        <w:rPr>
          <w:rFonts w:ascii="宋体" w:hAnsi="宋体" w:eastAsia="宋体" w:cs="宋体"/>
          <w:sz w:val="24"/>
        </w:rPr>
        <w:t xml:space="preserve">（5）参加政府采购活动前三年内，在经营活动中没有重大违法记录；</w:t>
      </w:r>
      <w:r/>
    </w:p>
    <w:p>
      <w:pPr>
        <w:ind w:firstLine="420"/>
        <w:jc w:val="left"/>
        <w:spacing w:line="360" w:lineRule="auto"/>
        <w:rPr>
          <w:rFonts w:ascii="宋体" w:hAnsi="宋体" w:eastAsia="宋体" w:cs="宋体"/>
          <w:sz w:val="24"/>
        </w:rPr>
      </w:pPr>
      <w:r>
        <w:rPr>
          <w:rFonts w:ascii="宋体" w:hAnsi="宋体" w:eastAsia="宋体" w:cs="宋体"/>
          <w:sz w:val="24"/>
        </w:rPr>
        <w:t xml:space="preserve">（6）法律、行政法规规定的其他条件。</w:t>
      </w:r>
      <w:r/>
    </w:p>
    <w:p>
      <w:pPr>
        <w:ind w:firstLine="420"/>
        <w:jc w:val="left"/>
        <w:spacing w:line="360" w:lineRule="auto"/>
        <w:rPr>
          <w:rFonts w:ascii="宋体" w:hAnsi="宋体" w:eastAsia="宋体" w:cs="宋体"/>
          <w:b/>
          <w:sz w:val="24"/>
        </w:rPr>
      </w:pPr>
      <w:r>
        <w:rPr>
          <w:rFonts w:hint="eastAsia" w:ascii="宋体" w:hAnsi="宋体" w:eastAsia="宋体" w:cs="宋体"/>
          <w:b/>
          <w:sz w:val="24"/>
        </w:rPr>
        <w:t xml:space="preserve">二</w:t>
      </w:r>
      <w:r>
        <w:rPr>
          <w:rFonts w:ascii="宋体" w:hAnsi="宋体" w:eastAsia="宋体" w:cs="宋体"/>
          <w:b/>
          <w:sz w:val="24"/>
        </w:rPr>
        <w:t xml:space="preserve">、拒绝下述供应商参加本次采购活动：</w:t>
      </w:r>
      <w:r/>
    </w:p>
    <w:p>
      <w:pPr>
        <w:ind w:firstLine="420"/>
        <w:jc w:val="left"/>
        <w:spacing w:line="360" w:lineRule="auto"/>
        <w:rPr>
          <w:rFonts w:ascii="宋体" w:hAnsi="宋体" w:eastAsia="宋体" w:cs="宋体"/>
          <w:sz w:val="24"/>
        </w:rPr>
      </w:pPr>
      <w:r>
        <w:rPr>
          <w:rFonts w:ascii="宋体" w:hAnsi="宋体" w:eastAsia="宋体" w:cs="宋体"/>
          <w:sz w:val="24"/>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eastAsia="宋体" w:cs="宋体"/>
          <w:sz w:val="24"/>
        </w:rPr>
      </w:pPr>
      <w:r>
        <w:rPr>
          <w:rFonts w:ascii="宋体" w:hAnsi="宋体" w:eastAsia="宋体" w:cs="宋体"/>
          <w:sz w:val="24"/>
        </w:rPr>
        <w:t xml:space="preserve">（2）为采购项目提供整体设计、规范编制或者项目管理、监理、检测等服务的供应商，不得参加本项目的采购活动；</w:t>
      </w:r>
      <w:r/>
    </w:p>
    <w:p>
      <w:pPr>
        <w:ind w:firstLine="420"/>
        <w:jc w:val="left"/>
        <w:spacing w:line="360" w:lineRule="auto"/>
        <w:rPr>
          <w:rFonts w:ascii="宋体" w:hAnsi="宋体" w:eastAsia="宋体" w:cs="宋体"/>
          <w:b/>
          <w:sz w:val="24"/>
        </w:rPr>
      </w:pPr>
      <w:r>
        <w:rPr>
          <w:rFonts w:ascii="宋体" w:hAnsi="宋体" w:eastAsia="宋体" w:cs="宋体"/>
          <w:sz w:val="24"/>
        </w:rPr>
        <w:t xml:space="preserve">（3）供应商被“信用中国”网站（www.creditchina.gov.cn）、“中国政府采购网”（www.ccgp.gov.cn）列入失信被执行人、重大税收违法案件当事人名单、政府采购严重违法失信行为记录名单。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ascii="宋体" w:hAnsi="宋体" w:eastAsia="宋体" w:cs="宋体"/>
          <w:b/>
          <w:sz w:val="24"/>
        </w:rPr>
      </w:pPr>
      <w:r>
        <w:rPr>
          <w:rFonts w:hint="eastAsia" w:ascii="宋体" w:hAnsi="宋体" w:eastAsia="宋体" w:cs="宋体"/>
          <w:b/>
          <w:sz w:val="24"/>
        </w:rPr>
        <w:t xml:space="preserve">三</w:t>
      </w:r>
      <w:r>
        <w:rPr>
          <w:rFonts w:ascii="宋体" w:hAnsi="宋体" w:eastAsia="宋体" w:cs="宋体"/>
          <w:b/>
          <w:sz w:val="24"/>
        </w:rPr>
        <w:t xml:space="preserve">、 如果我公司中标（成交），将在中标（成交）结果公示后7个工作日内向采购人提供下列材料核验：</w:t>
      </w:r>
      <w:r/>
    </w:p>
    <w:p>
      <w:pPr>
        <w:ind w:firstLine="480"/>
        <w:jc w:val="left"/>
        <w:spacing w:line="360" w:lineRule="auto"/>
        <w:rPr>
          <w:rFonts w:ascii="宋体" w:hAnsi="宋体" w:eastAsia="宋体" w:cs="宋体"/>
          <w:sz w:val="24"/>
        </w:rPr>
      </w:pPr>
      <w:r>
        <w:rPr>
          <w:rFonts w:ascii="宋体" w:hAnsi="宋体" w:eastAsia="宋体" w:cs="宋体"/>
          <w:sz w:val="24"/>
        </w:rPr>
        <w:t xml:space="preserve">（1）具有独立承担民事责任的能力（法人或者其他组织提供营业执照或法人证书或组织机构代码证，自然人提供身份证）； </w:t>
      </w:r>
      <w:r/>
    </w:p>
    <w:p>
      <w:pPr>
        <w:ind w:firstLine="480"/>
        <w:jc w:val="left"/>
        <w:spacing w:line="360" w:lineRule="auto"/>
        <w:rPr>
          <w:rFonts w:ascii="宋体" w:hAnsi="宋体" w:eastAsia="宋体" w:cs="宋体"/>
          <w:sz w:val="24"/>
        </w:rPr>
      </w:pPr>
      <w:r>
        <w:rPr>
          <w:rFonts w:ascii="宋体" w:hAnsi="宋体" w:eastAsia="宋体" w:cs="宋体"/>
          <w:sz w:val="24"/>
        </w:rPr>
        <w:t xml:space="preserve">（2）具有良好的商业信誉和健全的财务会计制度</w:t>
      </w:r>
      <w:r>
        <w:rPr>
          <w:rFonts w:ascii="宋体" w:hAnsi="宋体" w:eastAsia="宋体" w:cs="宋体"/>
          <w:spacing w:val="-6"/>
          <w:sz w:val="24"/>
        </w:rPr>
        <w:t xml:space="preserve">（提供本次政府采购活动前一年度经审计的财务报告，或银行出具的资信证明，或财政部门认可的政府采购专业担保机构出具的投标担保函）</w:t>
      </w:r>
      <w:r>
        <w:rPr>
          <w:rFonts w:ascii="宋体" w:hAnsi="宋体" w:eastAsia="宋体" w:cs="宋体"/>
          <w:sz w:val="24"/>
        </w:rPr>
        <w:t xml:space="preserve">； </w:t>
      </w:r>
      <w:r/>
    </w:p>
    <w:p>
      <w:pPr>
        <w:ind w:firstLine="480"/>
        <w:jc w:val="left"/>
        <w:spacing w:line="360" w:lineRule="auto"/>
        <w:rPr>
          <w:rFonts w:ascii="宋体" w:hAnsi="宋体" w:eastAsia="宋体" w:cs="宋体"/>
          <w:sz w:val="24"/>
        </w:rPr>
      </w:pPr>
      <w:r>
        <w:rPr>
          <w:rFonts w:ascii="宋体" w:hAnsi="宋体" w:eastAsia="宋体" w:cs="宋体"/>
          <w:sz w:val="24"/>
        </w:rPr>
        <w:t xml:space="preserve">（3）依法缴纳税收和社会保障资金的相关材料（</w:t>
      </w:r>
      <w:r>
        <w:rPr>
          <w:rFonts w:ascii="宋体" w:hAnsi="宋体" w:eastAsia="宋体" w:cs="宋体"/>
          <w:spacing w:val="-6"/>
          <w:sz w:val="24"/>
        </w:rPr>
        <w:t xml:space="preserve">提供参加本次政府采购活动前一年内至少一个月缴纳增值税，或营业税，或企业所得税的凭据，及缴纳社会保险的凭据（专用收据，或社会保险缴纳清单）</w:t>
      </w:r>
      <w:r>
        <w:rPr>
          <w:rFonts w:ascii="宋体" w:hAnsi="宋体" w:eastAsia="宋体" w:cs="宋体"/>
          <w:sz w:val="24"/>
        </w:rPr>
        <w:t xml:space="preserve">）； </w:t>
      </w:r>
      <w:r/>
    </w:p>
    <w:p>
      <w:pPr>
        <w:ind w:firstLine="480"/>
        <w:jc w:val="left"/>
        <w:spacing w:line="360" w:lineRule="auto"/>
        <w:rPr>
          <w:rFonts w:ascii="宋体" w:hAnsi="宋体" w:eastAsia="宋体" w:cs="宋体"/>
          <w:sz w:val="24"/>
        </w:rPr>
      </w:pPr>
      <w:r>
        <w:rPr>
          <w:rFonts w:ascii="宋体" w:hAnsi="宋体" w:eastAsia="宋体" w:cs="宋体"/>
          <w:sz w:val="24"/>
        </w:rPr>
        <w:t xml:space="preserve">（4）具备履行合同所必需的设备和专业技术能力的证明材料（</w:t>
      </w:r>
      <w:r>
        <w:rPr>
          <w:rFonts w:ascii="宋体" w:hAnsi="宋体" w:eastAsia="宋体" w:cs="宋体"/>
          <w:spacing w:val="-6"/>
          <w:sz w:val="24"/>
        </w:rPr>
        <w:t xml:space="preserve">供应商根据履行采购项目合同需要，提供履行合同所必需的设备和专业技术能力的证明材料（相应的凭据、发票等）</w:t>
      </w:r>
      <w:r>
        <w:rPr>
          <w:rFonts w:ascii="宋体" w:hAnsi="宋体" w:eastAsia="宋体" w:cs="宋体"/>
          <w:sz w:val="24"/>
        </w:rPr>
        <w:t xml:space="preserve">）； </w:t>
      </w:r>
      <w:r/>
    </w:p>
    <w:p>
      <w:pPr>
        <w:ind w:firstLine="468"/>
        <w:jc w:val="left"/>
        <w:spacing w:line="362" w:lineRule="auto"/>
        <w:tabs>
          <w:tab w:val="left" w:pos="1646" w:leader="none"/>
          <w:tab w:val="left" w:pos="8306" w:leader="none"/>
        </w:tabs>
        <w:rPr>
          <w:rFonts w:ascii="宋体" w:hAnsi="宋体" w:eastAsia="宋体" w:cs="宋体"/>
          <w:spacing w:val="-6"/>
          <w:sz w:val="24"/>
        </w:rPr>
      </w:pPr>
      <w:r>
        <w:rPr>
          <w:rFonts w:ascii="宋体" w:hAnsi="宋体" w:eastAsia="宋体" w:cs="宋体"/>
          <w:spacing w:val="-6"/>
          <w:sz w:val="24"/>
        </w:rPr>
        <w:t xml:space="preserve">（5）参加政府采购活动前三年内，在经营活动中没有重大违法记录（提供承诺书）；</w:t>
      </w:r>
      <w:r/>
    </w:p>
    <w:p>
      <w:pPr>
        <w:ind w:firstLine="468"/>
        <w:jc w:val="left"/>
        <w:spacing w:line="362" w:lineRule="auto"/>
        <w:tabs>
          <w:tab w:val="left" w:pos="1646" w:leader="none"/>
          <w:tab w:val="left" w:pos="8306" w:leader="none"/>
        </w:tabs>
        <w:rPr>
          <w:rFonts w:ascii="宋体" w:hAnsi="宋体" w:eastAsia="宋体" w:cs="宋体"/>
          <w:spacing w:val="-6"/>
          <w:sz w:val="24"/>
        </w:rPr>
      </w:pPr>
      <w:r>
        <w:rPr>
          <w:rFonts w:ascii="宋体" w:hAnsi="宋体" w:eastAsia="宋体" w:cs="宋体"/>
          <w:spacing w:val="-6"/>
          <w:sz w:val="24"/>
        </w:rPr>
        <w:t xml:space="preserve">（6）法律、行政法规规定的其他条件。（符合并提供承诺书）</w:t>
      </w:r>
      <w:r/>
    </w:p>
    <w:p>
      <w:pPr>
        <w:ind w:firstLine="420"/>
        <w:jc w:val="left"/>
        <w:spacing w:line="360" w:lineRule="auto"/>
        <w:rPr>
          <w:rFonts w:ascii="宋体" w:hAnsi="宋体" w:eastAsia="宋体" w:cs="宋体"/>
          <w:b/>
          <w:sz w:val="24"/>
        </w:rPr>
      </w:pPr>
      <w:r>
        <w:rPr>
          <w:rFonts w:hint="eastAsia" w:ascii="宋体" w:hAnsi="宋体" w:eastAsia="宋体" w:cs="宋体"/>
          <w:b/>
          <w:sz w:val="24"/>
        </w:rPr>
        <w:t xml:space="preserve">四</w:t>
      </w:r>
      <w:r>
        <w:rPr>
          <w:rFonts w:ascii="宋体" w:hAnsi="宋体" w:eastAsia="宋体" w:cs="宋体"/>
          <w:b/>
          <w:sz w:val="24"/>
        </w:rPr>
        <w:t xml:space="preserve">、本公司对上述承诺的真实性负责，如有虚假，将依法承担相应责任。</w:t>
      </w:r>
      <w:r/>
    </w:p>
    <w:p>
      <w:pPr>
        <w:jc w:val="left"/>
        <w:spacing w:line="360" w:lineRule="auto"/>
        <w:rPr>
          <w:rFonts w:ascii="宋体" w:hAnsi="宋体" w:eastAsia="宋体" w:cs="宋体"/>
          <w:sz w:val="24"/>
        </w:rPr>
      </w:pPr>
      <w:r>
        <w:rPr>
          <w:rFonts w:ascii="宋体" w:hAnsi="宋体" w:eastAsia="宋体" w:cs="宋体"/>
          <w:sz w:val="24"/>
        </w:rPr>
        <w:t xml:space="preserve">                                                </w:t>
      </w:r>
      <w:r/>
    </w:p>
    <w:p>
      <w:pPr>
        <w:ind w:firstLine="5040"/>
        <w:jc w:val="left"/>
        <w:spacing w:line="360" w:lineRule="auto"/>
        <w:rPr>
          <w:rFonts w:ascii="宋体" w:hAnsi="宋体" w:eastAsia="宋体" w:cs="宋体"/>
          <w:sz w:val="24"/>
        </w:rPr>
      </w:pPr>
      <w:r>
        <w:rPr>
          <w:rFonts w:ascii="宋体" w:hAnsi="宋体" w:eastAsia="宋体" w:cs="宋体"/>
          <w:sz w:val="24"/>
        </w:rPr>
        <w:t xml:space="preserve">供应商名称（盖章）：</w:t>
      </w:r>
      <w:r/>
    </w:p>
    <w:p>
      <w:pPr>
        <w:jc w:val="right"/>
        <w:spacing w:line="360" w:lineRule="auto"/>
        <w:rPr>
          <w:rFonts w:ascii="宋体" w:hAnsi="宋体" w:eastAsia="宋体" w:cs="宋体"/>
          <w:sz w:val="24"/>
        </w:rPr>
      </w:pPr>
      <w:r>
        <w:rPr>
          <w:rFonts w:ascii="宋体" w:hAnsi="宋体" w:eastAsia="宋体" w:cs="宋体"/>
          <w:sz w:val="24"/>
        </w:rPr>
        <w:t xml:space="preserve">日      期：   年   月   日</w:t>
      </w:r>
      <w:r/>
    </w:p>
    <w:p>
      <w:pPr>
        <w:pStyle w:val="682"/>
      </w:pPr>
      <w:r>
        <w:br w:type="page" w:clear="all"/>
      </w:r>
      <w:r/>
    </w:p>
    <w:p>
      <w:pPr>
        <w:jc w:val="center"/>
        <w:spacing w:line="360" w:lineRule="auto"/>
        <w:rPr>
          <w:rFonts w:ascii="宋体" w:hAnsi="宋体" w:eastAsia="宋体" w:cs="宋体"/>
          <w:b/>
          <w:sz w:val="28"/>
        </w:rPr>
      </w:pPr>
      <w:r>
        <w:rPr>
          <w:rFonts w:hint="eastAsia" w:ascii="宋体" w:hAnsi="宋体" w:eastAsia="宋体" w:cs="宋体"/>
          <w:b/>
          <w:sz w:val="28"/>
        </w:rPr>
        <w:t xml:space="preserve">七</w:t>
      </w:r>
      <w:r>
        <w:rPr>
          <w:rFonts w:ascii="宋体" w:hAnsi="宋体" w:eastAsia="宋体" w:cs="宋体"/>
          <w:b/>
          <w:sz w:val="28"/>
        </w:rPr>
        <w:t xml:space="preserve">、资格证明所需其他材料</w:t>
      </w:r>
      <w:r/>
    </w:p>
    <w:p>
      <w:pPr>
        <w:ind w:firstLine="480"/>
        <w:jc w:val="left"/>
        <w:spacing w:line="360" w:lineRule="auto"/>
        <w:rPr>
          <w:rFonts w:ascii="宋体" w:hAnsi="宋体" w:eastAsia="宋体" w:cs="宋体"/>
          <w:sz w:val="24"/>
        </w:rPr>
      </w:pPr>
      <w:r>
        <w:rPr>
          <w:rFonts w:ascii="宋体" w:hAnsi="宋体" w:eastAsia="宋体" w:cs="宋体"/>
          <w:sz w:val="24"/>
        </w:rPr>
      </w:r>
      <w:r/>
    </w:p>
    <w:p>
      <w:pPr>
        <w:jc w:val="left"/>
        <w:spacing w:line="362" w:lineRule="auto"/>
        <w:tabs>
          <w:tab w:val="left" w:pos="1646" w:leader="none"/>
          <w:tab w:val="left" w:pos="8306" w:leader="none"/>
        </w:tabs>
        <w:rPr>
          <w:rFonts w:ascii="宋体" w:hAnsi="宋体" w:eastAsia="宋体" w:cs="宋体"/>
          <w:spacing w:val="-6"/>
          <w:sz w:val="24"/>
          <w:lang w:bidi="zh-CN"/>
        </w:rPr>
      </w:pPr>
      <w:r>
        <w:rPr>
          <w:rFonts w:hint="eastAsia" w:ascii="宋体" w:hAnsi="宋体" w:eastAsia="宋体" w:cs="宋体"/>
          <w:spacing w:val="-6"/>
          <w:sz w:val="24"/>
          <w:lang w:bidi="zh-CN"/>
        </w:rPr>
        <w:t xml:space="preserve">1.满足本项目特定资格要求的证明材料（如有）；</w:t>
      </w:r>
      <w:r/>
    </w:p>
    <w:p>
      <w:pPr>
        <w:jc w:val="left"/>
        <w:spacing w:line="362" w:lineRule="auto"/>
        <w:tabs>
          <w:tab w:val="left" w:pos="1646" w:leader="none"/>
          <w:tab w:val="left" w:pos="8306" w:leader="none"/>
        </w:tabs>
        <w:rPr>
          <w:rFonts w:ascii="宋体" w:hAnsi="宋体" w:eastAsia="宋体" w:cs="宋体"/>
          <w:spacing w:val="-6"/>
          <w:sz w:val="24"/>
          <w:lang w:bidi="zh-CN"/>
        </w:rPr>
      </w:pPr>
      <w:r>
        <w:rPr>
          <w:rFonts w:hint="eastAsia" w:ascii="宋体" w:hAnsi="宋体" w:eastAsia="宋体" w:cs="宋体"/>
          <w:spacing w:val="-6"/>
          <w:sz w:val="24"/>
          <w:lang w:bidi="zh-CN"/>
        </w:rPr>
        <w:t xml:space="preserve">2.本</w:t>
      </w:r>
      <w:r>
        <w:rPr>
          <w:rFonts w:ascii="宋体" w:hAnsi="宋体" w:eastAsia="宋体" w:cs="宋体"/>
          <w:spacing w:val="-6"/>
          <w:sz w:val="24"/>
          <w:lang w:bidi="zh-CN"/>
        </w:rPr>
        <w:t xml:space="preserve">项目实施所必须的许可资质证明材料</w:t>
      </w:r>
      <w:r>
        <w:rPr>
          <w:rFonts w:hint="eastAsia" w:ascii="宋体" w:hAnsi="宋体" w:eastAsia="宋体" w:cs="宋体"/>
          <w:spacing w:val="-6"/>
          <w:sz w:val="24"/>
          <w:lang w:bidi="zh-CN"/>
        </w:rPr>
        <w:t xml:space="preserve">（如有）；</w:t>
      </w:r>
      <w:r/>
    </w:p>
    <w:p>
      <w:pPr>
        <w:jc w:val="left"/>
        <w:spacing w:line="362" w:lineRule="auto"/>
        <w:tabs>
          <w:tab w:val="left" w:pos="1646" w:leader="none"/>
          <w:tab w:val="left" w:pos="8306" w:leader="none"/>
        </w:tabs>
        <w:rPr>
          <w:rFonts w:ascii="宋体" w:hAnsi="宋体" w:eastAsia="宋体" w:cs="宋体"/>
          <w:spacing w:val="-6"/>
          <w:sz w:val="24"/>
          <w:lang w:bidi="zh-CN"/>
        </w:rPr>
      </w:pPr>
      <w:r>
        <w:rPr>
          <w:rFonts w:hint="eastAsia" w:ascii="宋体" w:hAnsi="宋体" w:eastAsia="宋体" w:cs="宋体"/>
          <w:spacing w:val="-6"/>
          <w:sz w:val="24"/>
          <w:lang w:bidi="zh-CN"/>
        </w:rPr>
        <w:t xml:space="preserve">3.落实政府采购促进中小企业发展要求的证明材料：</w:t>
      </w:r>
      <w:r/>
    </w:p>
    <w:p>
      <w:pPr>
        <w:jc w:val="left"/>
        <w:spacing w:line="362" w:lineRule="auto"/>
        <w:tabs>
          <w:tab w:val="left" w:pos="1646" w:leader="none"/>
          <w:tab w:val="left" w:pos="8306" w:leader="none"/>
        </w:tabs>
        <w:rPr>
          <w:rFonts w:ascii="宋体" w:hAnsi="宋体" w:eastAsia="宋体" w:cs="宋体"/>
          <w:spacing w:val="-6"/>
          <w:sz w:val="24"/>
          <w:lang w:bidi="zh-CN"/>
        </w:rPr>
      </w:pPr>
      <w:r>
        <w:rPr>
          <w:rFonts w:hint="eastAsia" w:ascii="宋体" w:hAnsi="宋体" w:eastAsia="宋体" w:cs="宋体"/>
          <w:spacing w:val="-6"/>
          <w:sz w:val="24"/>
          <w:lang w:bidi="zh-CN"/>
        </w:rPr>
        <w:t xml:space="preserve">《中小企业声明函》（如有）（格式见附件）；</w:t>
      </w:r>
      <w:r/>
    </w:p>
    <w:p>
      <w:pPr>
        <w:jc w:val="left"/>
        <w:spacing w:line="362" w:lineRule="auto"/>
        <w:tabs>
          <w:tab w:val="left" w:pos="1646" w:leader="none"/>
          <w:tab w:val="left" w:pos="8306" w:leader="none"/>
        </w:tabs>
        <w:rPr>
          <w:rFonts w:ascii="宋体" w:hAnsi="宋体" w:eastAsia="宋体" w:cs="宋体"/>
          <w:spacing w:val="-6"/>
          <w:sz w:val="24"/>
          <w:lang w:bidi="zh-CN"/>
        </w:rPr>
      </w:pPr>
      <w:r>
        <w:rPr>
          <w:rFonts w:hint="eastAsia" w:ascii="宋体" w:hAnsi="宋体" w:eastAsia="宋体" w:cs="宋体"/>
          <w:spacing w:val="-6"/>
          <w:sz w:val="24"/>
        </w:rPr>
        <w:t xml:space="preserve">《残疾人福利性单位声明函》</w:t>
      </w:r>
      <w:r>
        <w:rPr>
          <w:rFonts w:hint="eastAsia" w:ascii="宋体" w:hAnsi="宋体" w:eastAsia="宋体" w:cs="宋体"/>
          <w:spacing w:val="-6"/>
          <w:sz w:val="24"/>
          <w:lang w:bidi="zh-CN"/>
        </w:rPr>
        <w:t xml:space="preserve">（如有）（格式见附件）；</w:t>
      </w:r>
      <w:r/>
    </w:p>
    <w:p>
      <w:pPr>
        <w:jc w:val="left"/>
        <w:spacing w:line="362" w:lineRule="auto"/>
        <w:tabs>
          <w:tab w:val="left" w:pos="1646" w:leader="none"/>
          <w:tab w:val="left" w:pos="8306" w:leader="none"/>
        </w:tabs>
        <w:rPr>
          <w:rFonts w:ascii="宋体" w:hAnsi="宋体" w:eastAsia="宋体" w:cs="宋体"/>
          <w:spacing w:val="-6"/>
          <w:sz w:val="24"/>
        </w:rPr>
      </w:pPr>
      <w:r>
        <w:rPr>
          <w:rFonts w:hint="eastAsia" w:ascii="宋体" w:hAnsi="宋体" w:eastAsia="宋体" w:cs="宋体"/>
          <w:spacing w:val="-6"/>
          <w:sz w:val="24"/>
          <w:lang w:bidi="zh-CN"/>
        </w:rPr>
        <w:t xml:space="preserve">《监狱和戒毒企业证明材料》（如有）（格式见附件）；</w:t>
      </w:r>
      <w:r/>
    </w:p>
    <w:p>
      <w:pPr>
        <w:jc w:val="left"/>
        <w:spacing w:line="362" w:lineRule="auto"/>
        <w:tabs>
          <w:tab w:val="left" w:pos="1646" w:leader="none"/>
          <w:tab w:val="left" w:pos="8306" w:leader="none"/>
        </w:tabs>
        <w:rPr>
          <w:rFonts w:ascii="宋体" w:hAnsi="宋体" w:eastAsia="宋体" w:cs="宋体"/>
          <w:spacing w:val="-6"/>
          <w:sz w:val="24"/>
          <w:lang w:bidi="zh-CN"/>
        </w:rPr>
      </w:pPr>
      <w:r>
        <w:rPr>
          <w:rFonts w:hint="eastAsia" w:ascii="宋体" w:hAnsi="宋体" w:eastAsia="宋体" w:cs="宋体"/>
          <w:spacing w:val="-6"/>
          <w:sz w:val="24"/>
          <w:lang w:bidi="zh-CN"/>
        </w:rPr>
        <w:t xml:space="preserve">4.《</w:t>
      </w:r>
      <w:r>
        <w:rPr>
          <w:rFonts w:ascii="宋体" w:hAnsi="宋体" w:eastAsia="宋体" w:cs="宋体"/>
          <w:spacing w:val="-6"/>
          <w:sz w:val="24"/>
          <w:lang w:bidi="zh-CN"/>
        </w:rPr>
        <w:t xml:space="preserve">无重大违法记录声明</w:t>
      </w:r>
      <w:r>
        <w:rPr>
          <w:rFonts w:hint="eastAsia" w:ascii="宋体" w:hAnsi="宋体" w:eastAsia="宋体" w:cs="宋体"/>
          <w:spacing w:val="-6"/>
          <w:sz w:val="24"/>
          <w:lang w:bidi="zh-CN"/>
        </w:rPr>
        <w:t xml:space="preserve">函》（格式见附件）；</w:t>
      </w:r>
      <w:r/>
    </w:p>
    <w:p>
      <w:pPr>
        <w:jc w:val="left"/>
        <w:spacing w:line="362" w:lineRule="auto"/>
        <w:tabs>
          <w:tab w:val="left" w:pos="1646" w:leader="none"/>
          <w:tab w:val="left" w:pos="8306" w:leader="none"/>
        </w:tabs>
        <w:rPr>
          <w:rFonts w:ascii="宋体" w:hAnsi="宋体" w:eastAsia="宋体" w:cs="宋体"/>
          <w:spacing w:val="-6"/>
          <w:sz w:val="24"/>
          <w:lang w:bidi="zh-CN"/>
        </w:rPr>
      </w:pPr>
      <w:r>
        <w:rPr>
          <w:rFonts w:hint="eastAsia" w:ascii="宋体" w:hAnsi="宋体" w:eastAsia="宋体" w:cs="宋体"/>
          <w:spacing w:val="-6"/>
          <w:sz w:val="24"/>
          <w:lang w:bidi="zh-CN"/>
        </w:rPr>
        <w:t xml:space="preserve">5.《南京市政府采购供应商信用记录表暨信用承诺书》（通过“南京市政府采购供应商诚信档案管理系统”在线打印）。</w:t>
      </w:r>
      <w:r/>
    </w:p>
    <w:p>
      <w:pPr>
        <w:jc w:val="left"/>
        <w:spacing w:line="362" w:lineRule="auto"/>
        <w:tabs>
          <w:tab w:val="left" w:pos="1646" w:leader="none"/>
          <w:tab w:val="left" w:pos="8306" w:leader="none"/>
        </w:tabs>
        <w:rPr>
          <w:rFonts w:ascii="宋体" w:hAnsi="宋体" w:eastAsia="宋体" w:cs="宋体"/>
          <w:spacing w:val="-6"/>
          <w:sz w:val="24"/>
        </w:rPr>
      </w:pPr>
      <w:r>
        <w:rPr>
          <w:rFonts w:hint="eastAsia" w:ascii="宋体" w:hAnsi="宋体" w:eastAsia="宋体" w:cs="宋体"/>
          <w:spacing w:val="-6"/>
          <w:sz w:val="24"/>
          <w:lang w:bidi="zh-CN"/>
        </w:rPr>
        <w:t xml:space="preserve">6、“信用中国”网站、“中国政府采购网”网站等渠道查询信用记录</w:t>
      </w:r>
      <w:r/>
    </w:p>
    <w:p>
      <w:pPr>
        <w:jc w:val="left"/>
        <w:spacing w:line="362" w:lineRule="auto"/>
        <w:tabs>
          <w:tab w:val="left" w:pos="1646" w:leader="none"/>
          <w:tab w:val="left" w:pos="8306" w:leader="none"/>
        </w:tabs>
        <w:rPr>
          <w:rFonts w:ascii="宋体" w:hAnsi="宋体" w:eastAsia="宋体" w:cs="宋体"/>
          <w:sz w:val="24"/>
        </w:rPr>
      </w:pPr>
      <w:r>
        <w:rPr>
          <w:rFonts w:ascii="宋体" w:hAnsi="宋体" w:eastAsia="宋体" w:cs="宋体"/>
          <w:sz w:val="24"/>
        </w:rPr>
      </w:r>
      <w:r/>
    </w:p>
    <w:p>
      <w:pPr>
        <w:ind w:firstLine="480"/>
        <w:jc w:val="left"/>
        <w:spacing w:line="360" w:lineRule="auto"/>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b/>
          <w:sz w:val="28"/>
        </w:rPr>
      </w:pPr>
      <w:r>
        <w:rPr>
          <w:rFonts w:ascii="宋体" w:hAnsi="宋体" w:eastAsia="宋体" w:cs="宋体"/>
          <w:b/>
          <w:sz w:val="28"/>
        </w:rPr>
        <w:br w:type="page" w:clear="all"/>
      </w:r>
      <w:r/>
    </w:p>
    <w:p>
      <w:pPr>
        <w:jc w:val="center"/>
        <w:spacing w:line="360" w:lineRule="auto"/>
        <w:rPr>
          <w:rFonts w:ascii="宋体" w:hAnsi="宋体" w:eastAsia="宋体" w:cs="宋体"/>
          <w:b/>
          <w:sz w:val="28"/>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
          <w:sz w:val="28"/>
        </w:rPr>
      </w:r>
      <w:r/>
    </w:p>
    <w:p>
      <w:pPr>
        <w:jc w:val="center"/>
        <w:spacing w:line="360" w:lineRule="auto"/>
        <w:rPr>
          <w:rFonts w:ascii="宋体" w:hAnsi="宋体" w:eastAsia="宋体" w:cs="宋体"/>
          <w:b/>
          <w:sz w:val="28"/>
        </w:rPr>
      </w:pPr>
      <w:r>
        <w:rPr>
          <w:rFonts w:hint="eastAsia" w:ascii="宋体" w:hAnsi="宋体" w:eastAsia="宋体" w:cs="宋体"/>
          <w:b/>
          <w:sz w:val="28"/>
        </w:rPr>
        <w:t xml:space="preserve">八</w:t>
      </w:r>
      <w:r>
        <w:rPr>
          <w:rFonts w:ascii="宋体" w:hAnsi="宋体" w:eastAsia="宋体" w:cs="宋体"/>
          <w:b/>
          <w:sz w:val="28"/>
        </w:rPr>
        <w:t xml:space="preserve">、</w:t>
      </w:r>
      <w:r>
        <w:rPr>
          <w:rFonts w:hint="eastAsia" w:ascii="宋体" w:hAnsi="宋体" w:eastAsia="宋体" w:cs="宋体"/>
          <w:b/>
          <w:sz w:val="28"/>
        </w:rPr>
        <w:t xml:space="preserve">拟投入项目负责人履历表、拟参与本项目人员一览表</w:t>
      </w:r>
      <w:r/>
    </w:p>
    <w:p>
      <w:pPr>
        <w:jc w:val="center"/>
        <w:spacing w:line="360" w:lineRule="auto"/>
        <w:widowControl/>
        <w:rPr>
          <w:rFonts w:ascii="宋体" w:hAnsi="宋体" w:eastAsia="宋体" w:cs="Times New Roman"/>
          <w:sz w:val="28"/>
          <w:szCs w:val="24"/>
        </w:rPr>
      </w:pPr>
      <w:r>
        <w:rPr>
          <w:rFonts w:hint="eastAsia" w:ascii="宋体" w:hAnsi="宋体" w:eastAsia="宋体" w:cs="Times New Roman"/>
          <w:sz w:val="28"/>
          <w:szCs w:val="24"/>
        </w:rPr>
        <w:t xml:space="preserve">8.1拟投入项目负责人履历表</w:t>
      </w:r>
      <w:r/>
    </w:p>
    <w:tbl>
      <w:tblPr>
        <w:tblW w:w="5000" w:type="pct"/>
        <w:tblCellMar>
          <w:left w:w="0" w:type="dxa"/>
          <w:right w:w="0" w:type="dxa"/>
        </w:tblCellMar>
        <w:tblLook w:val="04A0" w:firstRow="1" w:lastRow="0" w:firstColumn="1" w:lastColumn="0" w:noHBand="0" w:noVBand="1"/>
      </w:tblPr>
      <w:tblGrid>
        <w:gridCol w:w="1423"/>
        <w:gridCol w:w="1332"/>
        <w:gridCol w:w="524"/>
        <w:gridCol w:w="1084"/>
        <w:gridCol w:w="444"/>
        <w:gridCol w:w="702"/>
        <w:gridCol w:w="1333"/>
        <w:gridCol w:w="1480"/>
      </w:tblGrid>
      <w:tr>
        <w:trPr>
          <w:trHeight w:val="850" w:hRule="exact"/>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姓</w:t>
            </w:r>
            <w:r>
              <w:rPr>
                <w:rFonts w:hint="eastAsia" w:ascii="宋体" w:hAnsi="宋体" w:eastAsia="宋体" w:cs="Times New Roman"/>
                <w:szCs w:val="21"/>
              </w:rPr>
              <w:tab/>
              <w:t xml:space="preserve">名</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性别</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c>
          <w:tcPr>
            <w:gridSpan w:val="2"/>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出生日期</w:t>
            </w:r>
            <w:r/>
          </w:p>
        </w:tc>
        <w:tc>
          <w:tcPr>
            <w:gridSpan w:val="2"/>
            <w:tcBorders>
              <w:top w:val="single" w:color="000000" w:sz="4" w:space="0"/>
              <w:left w:val="single" w:color="000000" w:sz="4" w:space="0"/>
              <w:bottom w:val="single" w:color="000000" w:sz="4" w:space="0"/>
              <w:right w:val="single" w:color="000000" w:sz="4" w:space="0"/>
            </w:tcBorders>
            <w:tcW w:w="1690"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年</w:t>
            </w:r>
            <w:r>
              <w:rPr>
                <w:rFonts w:hint="eastAsia" w:ascii="宋体" w:hAnsi="宋体" w:eastAsia="宋体" w:cs="Times New Roman"/>
                <w:szCs w:val="21"/>
              </w:rPr>
              <w:tab/>
              <w:t xml:space="preserve">月</w:t>
            </w:r>
            <w:r>
              <w:rPr>
                <w:rFonts w:hint="eastAsia" w:ascii="宋体" w:hAnsi="宋体" w:eastAsia="宋体" w:cs="Times New Roman"/>
                <w:szCs w:val="21"/>
              </w:rPr>
              <w:tab/>
              <w:t xml:space="preserve">日</w:t>
            </w:r>
            <w:r/>
          </w:p>
        </w:tc>
      </w:tr>
      <w:tr>
        <w:trPr>
          <w:trHeight w:val="769" w:hRule="exact"/>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毕业院校</w:t>
            </w:r>
            <w:r/>
          </w:p>
        </w:tc>
        <w:tc>
          <w:tcPr>
            <w:gridSpan w:val="3"/>
            <w:tcBorders>
              <w:top w:val="single" w:color="000000" w:sz="4" w:space="0"/>
              <w:left w:val="single" w:color="000000" w:sz="4" w:space="0"/>
              <w:bottom w:val="single" w:color="000000" w:sz="4" w:space="0"/>
              <w:right w:val="single" w:color="000000" w:sz="4" w:space="0"/>
            </w:tcBorders>
            <w:tcW w:w="1766"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c>
          <w:tcPr>
            <w:gridSpan w:val="2"/>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毕业时间</w:t>
            </w:r>
            <w:r/>
          </w:p>
        </w:tc>
        <w:tc>
          <w:tcPr>
            <w:gridSpan w:val="2"/>
            <w:tcBorders>
              <w:top w:val="single" w:color="000000" w:sz="4" w:space="0"/>
              <w:left w:val="single" w:color="000000" w:sz="4" w:space="0"/>
              <w:bottom w:val="single" w:color="000000" w:sz="4" w:space="0"/>
              <w:right w:val="single" w:color="000000" w:sz="4" w:space="0"/>
            </w:tcBorders>
            <w:tcW w:w="1691"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年</w:t>
            </w:r>
            <w:r>
              <w:rPr>
                <w:rFonts w:hint="eastAsia" w:ascii="宋体" w:hAnsi="宋体" w:eastAsia="宋体" w:cs="Times New Roman"/>
                <w:szCs w:val="21"/>
              </w:rPr>
              <w:tab/>
              <w:t xml:space="preserve">月</w:t>
            </w:r>
            <w:r>
              <w:rPr>
                <w:rFonts w:hint="eastAsia" w:ascii="宋体" w:hAnsi="宋体" w:eastAsia="宋体" w:cs="Times New Roman"/>
                <w:szCs w:val="21"/>
              </w:rPr>
              <w:tab/>
              <w:t xml:space="preserve">日</w:t>
            </w:r>
            <w:r/>
          </w:p>
        </w:tc>
      </w:tr>
      <w:tr>
        <w:trPr>
          <w:trHeight w:val="804" w:hRule="exact"/>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专业</w:t>
            </w:r>
            <w:r/>
          </w:p>
        </w:tc>
        <w:tc>
          <w:tcPr>
            <w:gridSpan w:val="2"/>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从事本专业时间</w:t>
            </w:r>
            <w:r/>
          </w:p>
        </w:tc>
        <w:tc>
          <w:tcPr>
            <w:gridSpan w:val="2"/>
            <w:tcBorders>
              <w:top w:val="single" w:color="000000" w:sz="4" w:space="0"/>
              <w:left w:val="single" w:color="000000" w:sz="4" w:space="0"/>
              <w:bottom w:val="single" w:color="000000" w:sz="4" w:space="0"/>
              <w:right w:val="single" w:color="000000" w:sz="4" w:space="0"/>
            </w:tcBorders>
            <w:tcW w:w="1691"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r>
      <w:tr>
        <w:trPr>
          <w:trHeight w:val="728" w:hRule="exact"/>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职务</w:t>
            </w:r>
            <w:r/>
          </w:p>
        </w:tc>
        <w:tc>
          <w:tcPr>
            <w:gridSpan w:val="2"/>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职称</w:t>
            </w:r>
            <w:r/>
          </w:p>
        </w:tc>
        <w:tc>
          <w:tcPr>
            <w:gridSpan w:val="2"/>
            <w:tcBorders>
              <w:top w:val="single" w:color="000000" w:sz="4" w:space="0"/>
              <w:left w:val="single" w:color="000000" w:sz="4" w:space="0"/>
              <w:bottom w:val="single" w:color="000000" w:sz="4" w:space="0"/>
              <w:right w:val="single" w:color="000000" w:sz="4" w:space="0"/>
            </w:tcBorders>
            <w:tcW w:w="1691"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r>
      <w:tr>
        <w:trPr>
          <w:trHeight w:val="890" w:hRule="exact"/>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联系电话</w:t>
            </w:r>
            <w:r/>
          </w:p>
          <w:p>
            <w:pPr>
              <w:jc w:val="center"/>
              <w:widowControl/>
              <w:rPr>
                <w:rFonts w:ascii="宋体" w:hAnsi="宋体" w:eastAsia="宋体" w:cs="Times New Roman"/>
                <w:szCs w:val="21"/>
              </w:rPr>
            </w:pPr>
            <w:r>
              <w:rPr>
                <w:rFonts w:hint="eastAsia" w:ascii="宋体" w:hAnsi="宋体" w:eastAsia="宋体" w:cs="Times New Roman"/>
                <w:szCs w:val="21"/>
              </w:rPr>
              <w:t xml:space="preserve">（手机号）</w:t>
            </w:r>
            <w:r/>
          </w:p>
        </w:tc>
        <w:tc>
          <w:tcPr>
            <w:gridSpan w:val="7"/>
            <w:tcBorders>
              <w:top w:val="single" w:color="000000" w:sz="4" w:space="0"/>
              <w:left w:val="single" w:color="000000" w:sz="4" w:space="0"/>
              <w:bottom w:val="single" w:color="000000" w:sz="4" w:space="0"/>
              <w:right w:val="single" w:color="000000" w:sz="4" w:space="0"/>
            </w:tcBorders>
            <w:tcW w:w="1"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r>
      <w:tr>
        <w:trPr>
          <w:trHeight w:val="1108"/>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主</w:t>
            </w:r>
            <w:r>
              <w:rPr>
                <w:rFonts w:hint="eastAsia" w:ascii="宋体" w:hAnsi="宋体" w:eastAsia="宋体" w:cs="Times New Roman"/>
                <w:b/>
                <w:bCs/>
                <w:szCs w:val="21"/>
              </w:rPr>
              <w:tab/>
              <w:t xml:space="preserve">要</w:t>
            </w:r>
            <w:r>
              <w:rPr>
                <w:rFonts w:hint="eastAsia" w:ascii="宋体" w:hAnsi="宋体" w:eastAsia="宋体" w:cs="Times New Roman"/>
                <w:b/>
                <w:bCs/>
                <w:szCs w:val="21"/>
              </w:rPr>
              <w:tab/>
              <w:t xml:space="preserve">经</w:t>
            </w:r>
            <w:r>
              <w:rPr>
                <w:rFonts w:hint="eastAsia" w:ascii="宋体" w:hAnsi="宋体" w:eastAsia="宋体" w:cs="Times New Roman"/>
                <w:b/>
                <w:bCs/>
                <w:szCs w:val="21"/>
              </w:rPr>
              <w:tab/>
              <w:t xml:space="preserve">历</w:t>
            </w:r>
            <w:r/>
          </w:p>
        </w:tc>
      </w:tr>
      <w:tr>
        <w:trPr>
          <w:trHeight w:val="784" w:hRule="exact"/>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时</w:t>
            </w:r>
            <w:r>
              <w:rPr>
                <w:rFonts w:hint="eastAsia" w:ascii="宋体" w:hAnsi="宋体" w:eastAsia="宋体" w:cs="Times New Roman"/>
                <w:szCs w:val="21"/>
              </w:rPr>
              <w:tab/>
              <w:t xml:space="preserve">间</w:t>
            </w:r>
            <w:r/>
          </w:p>
        </w:tc>
        <w:tc>
          <w:tcPr>
            <w:gridSpan w:val="4"/>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参加过的项目名称及规模</w:t>
            </w:r>
            <w:r/>
          </w:p>
        </w:tc>
        <w:tc>
          <w:tcPr>
            <w:gridSpan w:val="2"/>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该项目中任职</w:t>
            </w:r>
            <w:r/>
          </w:p>
        </w:tc>
        <w:tc>
          <w:tcPr>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业主单位、联系人电话</w:t>
            </w:r>
            <w:r/>
          </w:p>
        </w:tc>
      </w:tr>
      <w:tr>
        <w:trPr>
          <w:trHeight w:val="1939" w:hRule="exact"/>
        </w:trPr>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c>
          <w:tcPr>
            <w:gridSpan w:val="4"/>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c>
          <w:tcPr>
            <w:gridSpan w:val="2"/>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r>
            <w:r/>
          </w:p>
        </w:tc>
      </w:tr>
    </w:tbl>
    <w:p>
      <w:pPr>
        <w:widowControl/>
        <w:rPr>
          <w:rFonts w:ascii="宋体" w:hAnsi="宋体" w:eastAsia="宋体" w:cs="Times New Roman"/>
          <w:szCs w:val="21"/>
        </w:rPr>
      </w:pPr>
      <w:r>
        <w:rPr>
          <w:rFonts w:hint="eastAsia" w:ascii="宋体" w:hAnsi="宋体"/>
          <w:szCs w:val="21"/>
        </w:rPr>
        <w:t xml:space="preserve">注：根据磋商文件要求后附相关证明材料，包括但不限于项目负责人相关证书、社保等。</w:t>
      </w:r>
      <w:r/>
    </w:p>
    <w:p>
      <w:pPr>
        <w:widowControl/>
        <w:rPr>
          <w:rFonts w:ascii="宋体" w:hAnsi="宋体" w:eastAsia="宋体" w:cs="Times New Roman"/>
          <w:szCs w:val="21"/>
        </w:rPr>
      </w:pPr>
      <w:r>
        <w:rPr>
          <w:rFonts w:ascii="宋体" w:hAnsi="宋体" w:eastAsia="宋体" w:cs="Times New Roman"/>
          <w:szCs w:val="21"/>
        </w:rPr>
      </w:r>
      <w:r/>
    </w:p>
    <w:p>
      <w:pPr>
        <w:widowControl/>
        <w:rPr>
          <w:rFonts w:ascii="宋体" w:hAnsi="宋体" w:eastAsia="宋体" w:cs="Times New Roman"/>
          <w:szCs w:val="21"/>
          <w:u w:val="single"/>
        </w:rPr>
      </w:pPr>
      <w:r>
        <w:rPr>
          <w:rFonts w:hint="eastAsia" w:ascii="宋体" w:hAnsi="宋体" w:eastAsia="宋体" w:cs="Times New Roman"/>
          <w:szCs w:val="21"/>
        </w:rPr>
        <w:t xml:space="preserve">供应商名称（盖章）：</w:t>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p>
    <w:p>
      <w:pPr>
        <w:widowControl/>
        <w:rPr>
          <w:rFonts w:ascii="宋体" w:hAnsi="宋体" w:eastAsia="宋体" w:cs="Times New Roman"/>
          <w:szCs w:val="21"/>
        </w:rPr>
      </w:pPr>
      <w:r>
        <w:rPr>
          <w:rFonts w:hint="eastAsia" w:ascii="宋体" w:hAnsi="宋体" w:eastAsia="宋体" w:cs="Times New Roman"/>
          <w:szCs w:val="21"/>
        </w:rPr>
        <w:t xml:space="preserve">法定代表人或授权代表（</w:t>
      </w:r>
      <w:r>
        <w:rPr>
          <w:rFonts w:ascii="宋体" w:hAnsi="宋体" w:eastAsia="宋体" w:cs="Times New Roman"/>
          <w:szCs w:val="21"/>
        </w:rPr>
        <w:t xml:space="preserve">盖章或签字</w:t>
      </w:r>
      <w:r>
        <w:rPr>
          <w:rFonts w:hint="eastAsia" w:ascii="宋体" w:hAnsi="宋体" w:eastAsia="宋体" w:cs="Times New Roman"/>
          <w:szCs w:val="21"/>
        </w:rPr>
        <w:t xml:space="preserve">）：</w:t>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p>
    <w:p>
      <w:pPr>
        <w:widowControl/>
        <w:rPr>
          <w:rFonts w:ascii="宋体" w:hAnsi="宋体"/>
          <w:szCs w:val="21"/>
        </w:rPr>
      </w:pPr>
      <w:r>
        <w:rPr>
          <w:rFonts w:hint="eastAsia" w:ascii="宋体" w:hAnsi="宋体" w:eastAsia="宋体" w:cs="Times New Roman"/>
          <w:szCs w:val="21"/>
        </w:rPr>
        <w:t xml:space="preserve">日 期：</w:t>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rPr>
          <w:rFonts w:hint="eastAsia" w:ascii="宋体" w:hAnsi="宋体" w:eastAsia="宋体" w:cs="Times New Roman"/>
          <w:szCs w:val="21"/>
          <w:u w:val="single"/>
        </w:rPr>
        <w:tab/>
      </w:r>
      <w:r/>
    </w:p>
    <w:p>
      <w:pPr>
        <w:jc w:val="center"/>
        <w:spacing w:line="360" w:lineRule="auto"/>
        <w:rPr>
          <w:rFonts w:ascii="宋体" w:hAnsi="宋体" w:eastAsia="宋体" w:cs="宋体"/>
          <w:b/>
          <w:sz w:val="24"/>
        </w:rPr>
      </w:pPr>
      <w:r>
        <w:rPr>
          <w:rFonts w:ascii="宋体" w:hAnsi="宋体" w:eastAsia="宋体" w:cs="宋体"/>
          <w:b/>
          <w:sz w:val="24"/>
        </w:rPr>
      </w:r>
      <w:r/>
    </w:p>
    <w:p>
      <w:pPr>
        <w:pStyle w:val="682"/>
        <w:sectPr>
          <w:footnotePr/>
          <w:endnotePr/>
          <w:type w:val="nextPage"/>
          <w:pgSz w:w="11906" w:h="16838" w:orient="portrait"/>
          <w:pgMar w:top="1440" w:right="1797" w:bottom="1440" w:left="1797" w:header="851" w:footer="992" w:gutter="0"/>
          <w:cols w:num="1" w:sep="0" w:space="425" w:equalWidth="1"/>
          <w:docGrid w:linePitch="360"/>
        </w:sectPr>
      </w:pPr>
      <w:r/>
      <w:r/>
    </w:p>
    <w:p>
      <w:pPr>
        <w:jc w:val="center"/>
        <w:spacing w:line="360" w:lineRule="auto"/>
        <w:widowControl/>
        <w:rPr>
          <w:rFonts w:ascii="宋体" w:hAnsi="宋体" w:eastAsia="宋体" w:cs="Times New Roman"/>
          <w:sz w:val="28"/>
          <w:szCs w:val="24"/>
        </w:rPr>
      </w:pPr>
      <w:r>
        <w:rPr>
          <w:rFonts w:hint="eastAsia" w:ascii="宋体" w:hAnsi="宋体" w:eastAsia="宋体" w:cs="Times New Roman"/>
          <w:sz w:val="28"/>
          <w:szCs w:val="24"/>
        </w:rPr>
        <w:t xml:space="preserve">8.2 拟参与本项目人员一览表</w:t>
      </w:r>
      <w:r/>
    </w:p>
    <w:tbl>
      <w:tblPr>
        <w:tblW w:w="5000" w:type="pct"/>
        <w:jc w:val="center"/>
        <w:tblLook w:val="04A0" w:firstRow="1" w:lastRow="0" w:firstColumn="1" w:lastColumn="0" w:noHBand="0" w:noVBand="1"/>
      </w:tblPr>
      <w:tblGrid>
        <w:gridCol w:w="638"/>
        <w:gridCol w:w="755"/>
        <w:gridCol w:w="638"/>
        <w:gridCol w:w="638"/>
        <w:gridCol w:w="808"/>
        <w:gridCol w:w="790"/>
        <w:gridCol w:w="877"/>
        <w:gridCol w:w="1481"/>
        <w:gridCol w:w="1903"/>
      </w:tblGrid>
      <w:tr>
        <w:trPr>
          <w:jc w:val="center"/>
          <w:trHeight w:val="66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000000" w:sz="4" w:space="0"/>
              <w:left w:val="non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姓名</w:t>
            </w:r>
            <w:r/>
          </w:p>
        </w:tc>
        <w:tc>
          <w:tcPr>
            <w:tcBorders>
              <w:top w:val="single" w:color="000000" w:sz="4" w:space="0"/>
              <w:left w:val="none" w:color="000000" w:sz="4" w:space="0"/>
              <w:bottom w:val="single" w:color="000000" w:sz="4" w:space="0"/>
              <w:right w:val="single" w:color="000000" w:sz="4" w:space="0"/>
            </w:tcBorders>
            <w:tcW w:w="374" w:type="pct"/>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性别</w:t>
            </w:r>
            <w:r/>
          </w:p>
        </w:tc>
        <w:tc>
          <w:tcPr>
            <w:tcBorders>
              <w:top w:val="single" w:color="000000" w:sz="4" w:space="0"/>
              <w:left w:val="none" w:color="000000" w:sz="4" w:space="0"/>
              <w:bottom w:val="single" w:color="000000" w:sz="4" w:space="0"/>
              <w:right w:val="single" w:color="000000" w:sz="4" w:space="0"/>
            </w:tcBorders>
            <w:tcW w:w="374" w:type="pct"/>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年龄</w:t>
            </w:r>
            <w:r/>
          </w:p>
        </w:tc>
        <w:tc>
          <w:tcPr>
            <w:tcBorders>
              <w:top w:val="single" w:color="000000" w:sz="4" w:space="0"/>
              <w:left w:val="none" w:color="000000" w:sz="4" w:space="0"/>
              <w:bottom w:val="single" w:color="000000" w:sz="4" w:space="0"/>
              <w:right w:val="single" w:color="000000" w:sz="4" w:space="0"/>
            </w:tcBorders>
            <w:tcW w:w="474" w:type="pct"/>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专业</w:t>
            </w:r>
            <w:r/>
          </w:p>
        </w:tc>
        <w:tc>
          <w:tcPr>
            <w:tcBorders>
              <w:top w:val="single" w:color="000000" w:sz="4" w:space="0"/>
              <w:left w:val="none" w:color="000000" w:sz="4" w:space="0"/>
              <w:bottom w:val="single" w:color="000000" w:sz="4" w:space="0"/>
              <w:right w:val="single" w:color="000000" w:sz="4" w:space="0"/>
            </w:tcBorders>
            <w:tcW w:w="463" w:type="pct"/>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学历</w:t>
            </w:r>
            <w:r/>
          </w:p>
        </w:tc>
        <w:tc>
          <w:tcPr>
            <w:tcBorders>
              <w:top w:val="single" w:color="000000" w:sz="4" w:space="0"/>
              <w:left w:val="none" w:color="000000" w:sz="4" w:space="0"/>
              <w:bottom w:val="single" w:color="000000" w:sz="4" w:space="0"/>
              <w:right w:val="single" w:color="000000" w:sz="4" w:space="0"/>
            </w:tcBorders>
            <w:tcW w:w="514" w:type="pct"/>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职称</w:t>
            </w:r>
            <w:r/>
          </w:p>
        </w:tc>
        <w:tc>
          <w:tcPr>
            <w:tcBorders>
              <w:top w:val="single" w:color="000000" w:sz="4" w:space="0"/>
              <w:left w:val="none" w:color="000000" w:sz="4" w:space="0"/>
              <w:bottom w:val="single" w:color="000000" w:sz="4" w:space="0"/>
              <w:right w:val="single" w:color="000000" w:sz="4" w:space="0"/>
            </w:tcBorders>
            <w:tcW w:w="868" w:type="pct"/>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1116" w:type="pct"/>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本项目中担任岗位</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4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51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68"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1116" w:type="pct"/>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项目负责人</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4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51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68"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1116" w:type="pct"/>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4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51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68"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1116" w:type="pct"/>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4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51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68"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1116" w:type="pct"/>
            <w:textDirection w:val="lrTb"/>
            <w:noWrap/>
          </w:tcPr>
          <w:p>
            <w:pPr>
              <w:widowControl/>
              <w:rPr>
                <w:rFonts w:ascii="宋体" w:hAnsi="宋体" w:eastAsia="宋体" w:cs="Times New Roman"/>
                <w:szCs w:val="21"/>
              </w:rPr>
            </w:pPr>
            <w:r>
              <w:rPr>
                <w:rFonts w:ascii="宋体" w:hAnsi="宋体" w:eastAsia="宋体" w:cs="Times New Roman"/>
                <w:szCs w:val="21"/>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4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51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68"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1116" w:type="pct"/>
            <w:textDirection w:val="lrTb"/>
            <w:noWrap/>
          </w:tcPr>
          <w:p>
            <w:pPr>
              <w:widowControl/>
              <w:rPr>
                <w:rFonts w:ascii="宋体" w:hAnsi="宋体" w:eastAsia="宋体" w:cs="Times New Roman"/>
                <w:szCs w:val="21"/>
              </w:rPr>
            </w:pPr>
            <w:r>
              <w:rPr>
                <w:rFonts w:ascii="宋体" w:hAnsi="宋体" w:eastAsia="宋体" w:cs="Times New Roman"/>
                <w:szCs w:val="21"/>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4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51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68"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1116" w:type="pct"/>
            <w:textDirection w:val="lrTb"/>
            <w:noWrap/>
          </w:tcPr>
          <w:p>
            <w:pPr>
              <w:widowControl/>
              <w:rPr>
                <w:rFonts w:ascii="宋体" w:hAnsi="宋体" w:eastAsia="宋体" w:cs="Times New Roman"/>
                <w:szCs w:val="21"/>
              </w:rPr>
            </w:pPr>
            <w:r>
              <w:rPr>
                <w:rFonts w:ascii="宋体" w:hAnsi="宋体" w:eastAsia="宋体" w:cs="Times New Roman"/>
                <w:szCs w:val="21"/>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4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51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68"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1116" w:type="pct"/>
            <w:textDirection w:val="lrTb"/>
            <w:noWrap/>
          </w:tcPr>
          <w:p>
            <w:pPr>
              <w:widowControl/>
              <w:rPr>
                <w:rFonts w:ascii="宋体" w:hAnsi="宋体" w:eastAsia="宋体" w:cs="Times New Roman"/>
                <w:szCs w:val="21"/>
              </w:rPr>
            </w:pPr>
            <w:r>
              <w:rPr>
                <w:rFonts w:ascii="宋体" w:hAnsi="宋体" w:eastAsia="宋体" w:cs="Times New Roman"/>
                <w:szCs w:val="21"/>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4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51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68"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1116" w:type="pct"/>
            <w:textDirection w:val="lrTb"/>
            <w:noWrap/>
          </w:tcPr>
          <w:p>
            <w:pPr>
              <w:widowControl/>
              <w:rPr>
                <w:rFonts w:ascii="宋体" w:hAnsi="宋体" w:eastAsia="宋体" w:cs="Times New Roman"/>
                <w:szCs w:val="21"/>
              </w:rPr>
            </w:pPr>
            <w:r>
              <w:rPr>
                <w:rFonts w:ascii="宋体" w:hAnsi="宋体" w:eastAsia="宋体" w:cs="Times New Roman"/>
                <w:szCs w:val="21"/>
              </w:rPr>
            </w:r>
            <w:r/>
          </w:p>
        </w:tc>
      </w:tr>
      <w:tr>
        <w:trPr>
          <w:jc w:val="center"/>
          <w:trHeight w:val="346"/>
        </w:trPr>
        <w:tc>
          <w:tcPr>
            <w:tcBorders>
              <w:top w:val="single" w:color="000000" w:sz="4" w:space="0"/>
              <w:left w:val="singl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4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7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463"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514"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68" w:type="pct"/>
            <w:textDirection w:val="lrTb"/>
            <w:noWrap/>
          </w:tcPr>
          <w:p>
            <w:pPr>
              <w:widowControl/>
              <w:rPr>
                <w:rFonts w:ascii="宋体" w:hAnsi="宋体" w:eastAsia="宋体" w:cs="Times New Roman"/>
                <w:szCs w:val="21"/>
              </w:rPr>
            </w:pPr>
            <w:r>
              <w:rPr>
                <w:rFonts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1116" w:type="pct"/>
            <w:textDirection w:val="lrTb"/>
            <w:noWrap/>
          </w:tcPr>
          <w:p>
            <w:pPr>
              <w:widowControl/>
              <w:rPr>
                <w:rFonts w:ascii="宋体" w:hAnsi="宋体" w:eastAsia="宋体" w:cs="Times New Roman"/>
                <w:szCs w:val="21"/>
              </w:rPr>
            </w:pPr>
            <w:r>
              <w:rPr>
                <w:rFonts w:ascii="宋体" w:hAnsi="宋体" w:eastAsia="宋体" w:cs="Times New Roman"/>
                <w:szCs w:val="21"/>
              </w:rPr>
            </w:r>
            <w:r/>
          </w:p>
        </w:tc>
      </w:tr>
    </w:tbl>
    <w:p>
      <w:pPr>
        <w:widowControl/>
        <w:rPr>
          <w:rFonts w:ascii="宋体" w:hAnsi="宋体" w:eastAsia="宋体" w:cs="Times New Roman"/>
          <w:szCs w:val="21"/>
        </w:rPr>
      </w:pPr>
      <w:r>
        <w:rPr>
          <w:rFonts w:hint="eastAsia" w:ascii="宋体" w:hAnsi="宋体" w:eastAsia="宋体" w:cs="Times New Roman"/>
          <w:szCs w:val="21"/>
        </w:rPr>
        <w:t xml:space="preserve">注：根据磋商文件要求后附相关证明材料，包括但不限于人员相关证书、社保等。</w:t>
      </w:r>
      <w:r/>
    </w:p>
    <w:p>
      <w:pPr>
        <w:widowControl/>
        <w:rPr>
          <w:rFonts w:ascii="宋体" w:hAnsi="宋体" w:eastAsia="宋体" w:cs="Times New Roman"/>
          <w:szCs w:val="21"/>
        </w:rPr>
      </w:pPr>
      <w:r>
        <w:rPr>
          <w:rFonts w:ascii="宋体" w:hAnsi="宋体" w:eastAsia="宋体" w:cs="Times New Roman"/>
          <w:szCs w:val="21"/>
        </w:rPr>
      </w:r>
      <w:r/>
    </w:p>
    <w:p>
      <w:pPr>
        <w:spacing w:line="360" w:lineRule="auto"/>
        <w:widowControl/>
        <w:rPr>
          <w:rFonts w:ascii="宋体" w:hAnsi="宋体" w:eastAsia="宋体" w:cs="Arial"/>
          <w:szCs w:val="21"/>
          <w:u w:val="single"/>
        </w:rPr>
      </w:pPr>
      <w:r>
        <w:rPr>
          <w:rFonts w:hint="eastAsia" w:ascii="宋体" w:hAnsi="宋体" w:eastAsia="宋体" w:cs="Arial"/>
          <w:szCs w:val="21"/>
        </w:rPr>
        <w:t xml:space="preserve">供应商名称（盖章）：</w:t>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p>
    <w:p>
      <w:pPr>
        <w:spacing w:line="360" w:lineRule="auto"/>
        <w:widowControl/>
        <w:rPr>
          <w:rFonts w:ascii="宋体" w:hAnsi="宋体" w:eastAsia="宋体" w:cs="Arial"/>
          <w:szCs w:val="21"/>
        </w:rPr>
      </w:pPr>
      <w:r>
        <w:rPr>
          <w:rFonts w:hint="eastAsia" w:ascii="Arial" w:hAnsi="Arial" w:eastAsia="宋体" w:cs="Arial"/>
          <w:szCs w:val="21"/>
        </w:rPr>
        <w:t xml:space="preserve">法定代表人或授权代表（</w:t>
      </w:r>
      <w:r>
        <w:rPr>
          <w:rFonts w:ascii="Arial" w:hAnsi="Arial" w:eastAsia="宋体" w:cs="Arial"/>
          <w:szCs w:val="21"/>
        </w:rPr>
        <w:t xml:space="preserve">盖章或签字</w:t>
      </w:r>
      <w:r>
        <w:rPr>
          <w:rFonts w:hint="eastAsia" w:ascii="Arial" w:hAnsi="Arial" w:eastAsia="宋体" w:cs="Arial"/>
          <w:szCs w:val="21"/>
        </w:rPr>
        <w:t xml:space="preserve">）：</w:t>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p>
    <w:p>
      <w:pPr>
        <w:spacing w:line="360" w:lineRule="auto"/>
        <w:widowControl/>
        <w:rPr>
          <w:rFonts w:ascii="宋体" w:hAnsi="宋体" w:eastAsia="宋体" w:cs="Arial"/>
          <w:szCs w:val="21"/>
          <w:u w:val="single"/>
        </w:rPr>
      </w:pPr>
      <w:r>
        <w:rPr>
          <w:rFonts w:hint="eastAsia" w:ascii="宋体" w:hAnsi="宋体" w:eastAsia="宋体" w:cs="Arial"/>
          <w:szCs w:val="21"/>
        </w:rPr>
        <w:t xml:space="preserve">日 期：</w:t>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rPr>
          <w:rFonts w:hint="eastAsia" w:ascii="宋体" w:hAnsi="宋体" w:eastAsia="宋体" w:cs="Arial"/>
          <w:szCs w:val="21"/>
          <w:u w:val="single"/>
        </w:rPr>
        <w:tab/>
      </w:r>
      <w:r/>
    </w:p>
    <w:p>
      <w:pPr>
        <w:pStyle w:val="682"/>
      </w:pPr>
      <w:r/>
      <w:r/>
    </w:p>
    <w:p>
      <w:pPr>
        <w:jc w:val="left"/>
        <w:widowControl/>
        <w:rPr>
          <w:rFonts w:ascii="宋体" w:hAnsi="宋体"/>
          <w:sz w:val="24"/>
        </w:rPr>
      </w:pPr>
      <w:r>
        <w:br w:type="page" w:clear="all"/>
      </w:r>
      <w:r/>
    </w:p>
    <w:p>
      <w:pPr>
        <w:pStyle w:val="682"/>
        <w:sectPr>
          <w:footnotePr/>
          <w:endnotePr/>
          <w:type w:val="nextPage"/>
          <w:pgSz w:w="11906" w:h="16838" w:orient="portrait"/>
          <w:pgMar w:top="1440" w:right="1797" w:bottom="1440" w:left="1797" w:header="851" w:footer="992" w:gutter="0"/>
          <w:cols w:num="1" w:sep="0" w:space="425" w:equalWidth="1"/>
          <w:docGrid w:linePitch="360"/>
        </w:sectPr>
      </w:pPr>
      <w:r/>
      <w:r/>
    </w:p>
    <w:p>
      <w:pPr>
        <w:jc w:val="center"/>
        <w:spacing w:line="360" w:lineRule="auto"/>
        <w:rPr>
          <w:rFonts w:ascii="宋体" w:hAnsi="宋体" w:eastAsia="宋体" w:cs="宋体"/>
          <w:b/>
          <w:sz w:val="28"/>
        </w:rPr>
      </w:pPr>
      <w:r>
        <w:rPr>
          <w:rFonts w:hint="eastAsia" w:ascii="宋体" w:hAnsi="宋体" w:eastAsia="宋体" w:cs="宋体"/>
          <w:b/>
          <w:sz w:val="28"/>
        </w:rPr>
        <w:t xml:space="preserve">九</w:t>
      </w:r>
      <w:r>
        <w:rPr>
          <w:rFonts w:ascii="宋体" w:hAnsi="宋体" w:eastAsia="宋体" w:cs="宋体"/>
          <w:b/>
          <w:sz w:val="28"/>
        </w:rPr>
        <w:t xml:space="preserve">、供应商类似项目业绩表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000000" w:fill="auto"/>
        <w:tblCellMar>
          <w:left w:w="10" w:type="dxa"/>
          <w:right w:w="10" w:type="dxa"/>
        </w:tblCellMar>
        <w:tblLook w:val="04A0" w:firstRow="1" w:lastRow="0" w:firstColumn="1" w:lastColumn="0" w:noHBand="0" w:noVBand="1"/>
      </w:tblPr>
      <w:tblGrid>
        <w:gridCol w:w="613"/>
        <w:gridCol w:w="1359"/>
        <w:gridCol w:w="1239"/>
        <w:gridCol w:w="876"/>
        <w:gridCol w:w="912"/>
        <w:gridCol w:w="1323"/>
        <w:gridCol w:w="997"/>
        <w:gridCol w:w="997"/>
      </w:tblGrid>
      <w:tr>
        <w:trPr>
          <w:jc w:val="center"/>
          <w:trHeight w:val="1"/>
        </w:trPr>
        <w:tc>
          <w:tcPr>
            <w:shd w:val="clear" w:color="000000" w:fill="auto"/>
            <w:tcMar>
              <w:left w:w="0" w:type="dxa"/>
              <w:right w:w="0" w:type="dxa"/>
            </w:tcMar>
            <w:tcW w:w="613" w:type="dxa"/>
            <w:vAlign w:val="center"/>
            <w:textDirection w:val="lrTb"/>
            <w:noWrap w:val="false"/>
          </w:tcPr>
          <w:p>
            <w:pPr>
              <w:jc w:val="center"/>
              <w:spacing w:line="400" w:lineRule="auto"/>
              <w:rPr>
                <w:rFonts w:ascii="宋体" w:hAnsi="宋体" w:eastAsia="宋体" w:cs="宋体"/>
              </w:rPr>
            </w:pPr>
            <w:r>
              <w:rPr>
                <w:rFonts w:ascii="宋体" w:hAnsi="宋体" w:eastAsia="宋体" w:cs="宋体"/>
              </w:rPr>
              <w:t xml:space="preserve">序号</w:t>
            </w:r>
            <w:r/>
          </w:p>
        </w:tc>
        <w:tc>
          <w:tcPr>
            <w:shd w:val="clear" w:color="000000" w:fill="auto"/>
            <w:tcMar>
              <w:left w:w="0" w:type="dxa"/>
              <w:right w:w="0" w:type="dxa"/>
            </w:tcMar>
            <w:tcW w:w="1359" w:type="dxa"/>
            <w:vAlign w:val="center"/>
            <w:textDirection w:val="lrTb"/>
            <w:noWrap w:val="false"/>
          </w:tcPr>
          <w:p>
            <w:pPr>
              <w:jc w:val="center"/>
              <w:spacing w:line="400" w:lineRule="auto"/>
              <w:rPr>
                <w:rFonts w:ascii="宋体" w:hAnsi="宋体" w:eastAsia="宋体" w:cs="宋体"/>
              </w:rPr>
            </w:pPr>
            <w:r>
              <w:rPr>
                <w:rFonts w:ascii="宋体" w:hAnsi="宋体" w:eastAsia="宋体" w:cs="宋体"/>
              </w:rPr>
              <w:t xml:space="preserve">项目名称</w:t>
            </w:r>
            <w:r/>
          </w:p>
        </w:tc>
        <w:tc>
          <w:tcPr>
            <w:shd w:val="clear" w:color="000000" w:fill="auto"/>
            <w:tcMar>
              <w:left w:w="0" w:type="dxa"/>
              <w:right w:w="0" w:type="dxa"/>
            </w:tcMar>
            <w:tcW w:w="1239" w:type="dxa"/>
            <w:vAlign w:val="center"/>
            <w:textDirection w:val="lrTb"/>
            <w:noWrap w:val="false"/>
          </w:tcPr>
          <w:p>
            <w:pPr>
              <w:jc w:val="center"/>
              <w:spacing w:line="400" w:lineRule="auto"/>
              <w:rPr>
                <w:rFonts w:ascii="宋体" w:hAnsi="宋体" w:eastAsia="宋体" w:cs="宋体"/>
              </w:rPr>
            </w:pPr>
            <w:r>
              <w:rPr>
                <w:rFonts w:ascii="宋体" w:hAnsi="宋体" w:eastAsia="宋体" w:cs="宋体"/>
              </w:rPr>
              <w:t xml:space="preserve">业主单位</w:t>
            </w:r>
            <w:r/>
          </w:p>
        </w:tc>
        <w:tc>
          <w:tcPr>
            <w:shd w:val="clear" w:color="000000" w:fill="auto"/>
            <w:tcMar>
              <w:left w:w="0" w:type="dxa"/>
              <w:right w:w="0" w:type="dxa"/>
            </w:tcMar>
            <w:tcW w:w="876" w:type="dxa"/>
            <w:vAlign w:val="center"/>
            <w:textDirection w:val="lrTb"/>
            <w:noWrap w:val="false"/>
          </w:tcPr>
          <w:p>
            <w:pPr>
              <w:jc w:val="center"/>
              <w:spacing w:line="400" w:lineRule="auto"/>
              <w:rPr>
                <w:rFonts w:ascii="宋体" w:hAnsi="宋体" w:eastAsia="宋体" w:cs="宋体"/>
              </w:rPr>
            </w:pPr>
            <w:r>
              <w:rPr>
                <w:rFonts w:ascii="宋体" w:hAnsi="宋体" w:eastAsia="宋体" w:cs="宋体"/>
              </w:rPr>
              <w:t xml:space="preserve">合同金额</w:t>
            </w:r>
            <w:r/>
          </w:p>
        </w:tc>
        <w:tc>
          <w:tcPr>
            <w:shd w:val="clear" w:color="000000" w:fill="auto"/>
            <w:tcMar>
              <w:left w:w="0" w:type="dxa"/>
              <w:right w:w="0" w:type="dxa"/>
            </w:tcMar>
            <w:tcW w:w="912" w:type="dxa"/>
            <w:vAlign w:val="center"/>
            <w:textDirection w:val="lrTb"/>
            <w:noWrap w:val="false"/>
          </w:tcPr>
          <w:p>
            <w:pPr>
              <w:jc w:val="center"/>
              <w:spacing w:line="400" w:lineRule="auto"/>
              <w:rPr>
                <w:rFonts w:ascii="宋体" w:hAnsi="宋体" w:eastAsia="宋体" w:cs="宋体"/>
              </w:rPr>
            </w:pPr>
            <w:r>
              <w:rPr>
                <w:rFonts w:ascii="宋体" w:hAnsi="宋体" w:eastAsia="宋体" w:cs="宋体"/>
              </w:rPr>
              <w:t xml:space="preserve">项目内容</w:t>
            </w:r>
            <w:r/>
          </w:p>
        </w:tc>
        <w:tc>
          <w:tcPr>
            <w:shd w:val="clear" w:color="000000" w:fill="auto"/>
            <w:tcMar>
              <w:left w:w="0" w:type="dxa"/>
              <w:right w:w="0" w:type="dxa"/>
            </w:tcMar>
            <w:tcW w:w="1323" w:type="dxa"/>
            <w:vAlign w:val="center"/>
            <w:textDirection w:val="lrTb"/>
            <w:noWrap w:val="false"/>
          </w:tcPr>
          <w:p>
            <w:pPr>
              <w:jc w:val="center"/>
              <w:spacing w:line="400" w:lineRule="auto"/>
              <w:rPr>
                <w:rFonts w:ascii="宋体" w:hAnsi="宋体" w:eastAsia="宋体" w:cs="宋体"/>
              </w:rPr>
            </w:pPr>
            <w:r>
              <w:rPr>
                <w:rFonts w:ascii="宋体" w:hAnsi="宋体" w:eastAsia="宋体" w:cs="宋体"/>
              </w:rPr>
              <w:t xml:space="preserve">签约时间</w:t>
            </w:r>
            <w:r/>
          </w:p>
        </w:tc>
        <w:tc>
          <w:tcPr>
            <w:shd w:val="clear" w:color="000000" w:fill="auto"/>
            <w:tcMar>
              <w:left w:w="0" w:type="dxa"/>
              <w:right w:w="0" w:type="dxa"/>
            </w:tcMar>
            <w:tcW w:w="997" w:type="dxa"/>
            <w:vAlign w:val="center"/>
            <w:textDirection w:val="lrTb"/>
            <w:noWrap w:val="false"/>
          </w:tcPr>
          <w:p>
            <w:pPr>
              <w:jc w:val="center"/>
              <w:spacing w:line="400" w:lineRule="auto"/>
              <w:rPr>
                <w:rFonts w:ascii="宋体" w:hAnsi="宋体" w:eastAsia="宋体" w:cs="宋体"/>
              </w:rPr>
            </w:pPr>
            <w:r>
              <w:rPr>
                <w:rFonts w:ascii="宋体" w:hAnsi="宋体" w:eastAsia="宋体" w:cs="宋体"/>
              </w:rPr>
              <w:t xml:space="preserve">联系人及电话</w:t>
            </w:r>
            <w:r/>
          </w:p>
        </w:tc>
        <w:tc>
          <w:tcPr>
            <w:shd w:val="clear" w:color="000000" w:fill="auto"/>
            <w:tcMar>
              <w:left w:w="0" w:type="dxa"/>
              <w:right w:w="0" w:type="dxa"/>
            </w:tcMar>
            <w:tcW w:w="997" w:type="dxa"/>
            <w:vAlign w:val="center"/>
            <w:textDirection w:val="lrTb"/>
            <w:noWrap w:val="false"/>
          </w:tcPr>
          <w:p>
            <w:pPr>
              <w:jc w:val="center"/>
              <w:spacing w:line="400" w:lineRule="auto"/>
              <w:rPr>
                <w:rFonts w:ascii="宋体" w:hAnsi="宋体" w:eastAsia="宋体" w:cs="宋体"/>
              </w:rPr>
            </w:pPr>
            <w:r>
              <w:rPr>
                <w:rFonts w:ascii="宋体" w:hAnsi="宋体" w:eastAsia="宋体" w:cs="宋体"/>
              </w:rPr>
              <w:t xml:space="preserve">备注</w:t>
            </w:r>
            <w:r/>
          </w:p>
        </w:tc>
      </w:tr>
      <w:tr>
        <w:trPr>
          <w:jc w:val="center"/>
          <w:trHeight w:val="1"/>
        </w:trPr>
        <w:tc>
          <w:tcPr>
            <w:shd w:val="clear" w:color="000000" w:fill="auto"/>
            <w:tcMar>
              <w:left w:w="0" w:type="dxa"/>
              <w:right w:w="0" w:type="dxa"/>
            </w:tcMar>
            <w:tcW w:w="613" w:type="dxa"/>
            <w:vAlign w:val="center"/>
            <w:textDirection w:val="lrTb"/>
            <w:noWrap w:val="false"/>
          </w:tcPr>
          <w:p>
            <w:pPr>
              <w:jc w:val="center"/>
              <w:spacing w:line="400" w:lineRule="auto"/>
              <w:rPr>
                <w:rFonts w:ascii="宋体" w:hAnsi="宋体" w:eastAsia="宋体" w:cs="宋体"/>
                <w:sz w:val="22"/>
              </w:rPr>
            </w:pPr>
            <w:r>
              <w:rPr>
                <w:rFonts w:hint="eastAsia" w:ascii="宋体" w:hAnsi="宋体" w:eastAsia="宋体" w:cs="宋体"/>
                <w:sz w:val="22"/>
              </w:rPr>
              <w:t xml:space="preserve">1</w:t>
            </w:r>
            <w:r/>
          </w:p>
        </w:tc>
        <w:tc>
          <w:tcPr>
            <w:shd w:val="clear" w:color="000000" w:fill="auto"/>
            <w:tcMar>
              <w:left w:w="0" w:type="dxa"/>
              <w:right w:w="0" w:type="dxa"/>
            </w:tcMar>
            <w:tcW w:w="1359"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239"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876"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912"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323"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997"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997"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r>
      <w:tr>
        <w:trPr>
          <w:jc w:val="center"/>
          <w:trHeight w:val="1"/>
        </w:trPr>
        <w:tc>
          <w:tcPr>
            <w:shd w:val="clear" w:color="000000" w:fill="auto"/>
            <w:tcMar>
              <w:left w:w="0" w:type="dxa"/>
              <w:right w:w="0" w:type="dxa"/>
            </w:tcMar>
            <w:tcW w:w="613" w:type="dxa"/>
            <w:vAlign w:val="center"/>
            <w:textDirection w:val="lrTb"/>
            <w:noWrap w:val="false"/>
          </w:tcPr>
          <w:p>
            <w:pPr>
              <w:jc w:val="center"/>
              <w:spacing w:line="400" w:lineRule="auto"/>
              <w:rPr>
                <w:rFonts w:ascii="宋体" w:hAnsi="宋体" w:eastAsia="宋体" w:cs="宋体"/>
                <w:sz w:val="22"/>
              </w:rPr>
            </w:pPr>
            <w:r>
              <w:rPr>
                <w:rFonts w:hint="eastAsia" w:ascii="宋体" w:hAnsi="宋体" w:eastAsia="宋体" w:cs="宋体"/>
                <w:sz w:val="22"/>
              </w:rPr>
              <w:t xml:space="preserve">2</w:t>
            </w:r>
            <w:r/>
          </w:p>
        </w:tc>
        <w:tc>
          <w:tcPr>
            <w:shd w:val="clear" w:color="000000" w:fill="auto"/>
            <w:tcMar>
              <w:left w:w="0" w:type="dxa"/>
              <w:right w:w="0" w:type="dxa"/>
            </w:tcMar>
            <w:tcW w:w="1359"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239"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876"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912"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323"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997"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997"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r>
      <w:tr>
        <w:trPr>
          <w:jc w:val="center"/>
          <w:trHeight w:val="1"/>
        </w:trPr>
        <w:tc>
          <w:tcPr>
            <w:shd w:val="clear" w:color="000000" w:fill="auto"/>
            <w:tcMar>
              <w:left w:w="0" w:type="dxa"/>
              <w:right w:w="0" w:type="dxa"/>
            </w:tcMar>
            <w:tcW w:w="613"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t xml:space="preserve">……</w:t>
            </w:r>
            <w:r/>
          </w:p>
        </w:tc>
        <w:tc>
          <w:tcPr>
            <w:shd w:val="clear" w:color="000000" w:fill="auto"/>
            <w:tcMar>
              <w:left w:w="0" w:type="dxa"/>
              <w:right w:w="0" w:type="dxa"/>
            </w:tcMar>
            <w:tcW w:w="1359"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239"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876"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912"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323"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997"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997" w:type="dxa"/>
            <w:vAlign w:val="center"/>
            <w:textDirection w:val="lrTb"/>
            <w:noWrap w:val="false"/>
          </w:tcPr>
          <w:p>
            <w:pPr>
              <w:jc w:val="center"/>
              <w:spacing w:line="400" w:lineRule="auto"/>
              <w:rPr>
                <w:rFonts w:ascii="宋体" w:hAnsi="宋体" w:eastAsia="宋体" w:cs="宋体"/>
                <w:sz w:val="22"/>
              </w:rPr>
            </w:pPr>
            <w:r>
              <w:rPr>
                <w:rFonts w:ascii="宋体" w:hAnsi="宋体" w:eastAsia="宋体" w:cs="宋体"/>
                <w:sz w:val="22"/>
              </w:rPr>
            </w:r>
            <w:r/>
          </w:p>
        </w:tc>
      </w:tr>
    </w:tbl>
    <w:p>
      <w:pPr>
        <w:jc w:val="left"/>
        <w:spacing w:before="1"/>
        <w:rPr>
          <w:rFonts w:ascii="宋体" w:hAnsi="宋体" w:eastAsia="宋体" w:cs="宋体"/>
        </w:rPr>
      </w:pPr>
      <w:r>
        <w:rPr>
          <w:rFonts w:ascii="宋体" w:hAnsi="宋体" w:eastAsia="宋体" w:cs="宋体"/>
        </w:rPr>
        <w:t xml:space="preserve">注：根据磋商文件要求后附相关证明材料。</w:t>
      </w:r>
      <w:r/>
    </w:p>
    <w:p>
      <w:pPr>
        <w:ind w:left="1097"/>
        <w:jc w:val="left"/>
        <w:spacing w:before="1"/>
        <w:rPr>
          <w:rFonts w:ascii="宋体" w:hAnsi="宋体" w:eastAsia="宋体" w:cs="宋体"/>
          <w:b/>
          <w:sz w:val="28"/>
        </w:rPr>
      </w:pPr>
      <w:r>
        <w:rPr>
          <w:rFonts w:ascii="宋体" w:hAnsi="宋体" w:eastAsia="宋体" w:cs="宋体"/>
          <w:b/>
          <w:sz w:val="28"/>
        </w:rPr>
      </w:r>
      <w:r/>
    </w:p>
    <w:p>
      <w:pPr>
        <w:jc w:val="left"/>
        <w:rPr>
          <w:rFonts w:ascii="宋体" w:hAnsi="宋体" w:eastAsia="宋体" w:cs="宋体"/>
          <w:b/>
          <w:sz w:val="28"/>
        </w:rPr>
      </w:pPr>
      <w:r>
        <w:rPr>
          <w:rFonts w:ascii="宋体" w:hAnsi="宋体" w:eastAsia="宋体" w:cs="宋体"/>
          <w:b/>
          <w:sz w:val="28"/>
        </w:rPr>
      </w:r>
      <w:r/>
    </w:p>
    <w:p>
      <w:pPr>
        <w:jc w:val="left"/>
        <w:widowControl/>
        <w:rPr>
          <w:rFonts w:ascii="宋体" w:hAnsi="宋体" w:eastAsia="宋体" w:cs="宋体"/>
          <w:b/>
          <w:sz w:val="28"/>
        </w:rPr>
      </w:pPr>
      <w:r>
        <w:rPr>
          <w:rFonts w:ascii="宋体" w:hAnsi="宋体" w:eastAsia="宋体" w:cs="宋体"/>
          <w:b/>
          <w:sz w:val="28"/>
        </w:rPr>
        <w:br w:type="page" w:clear="all"/>
      </w:r>
      <w:r/>
    </w:p>
    <w:p>
      <w:pPr>
        <w:jc w:val="center"/>
        <w:widowControl/>
        <w:rPr>
          <w:rFonts w:ascii="宋体" w:hAnsi="宋体" w:eastAsia="宋体" w:cs="宋体"/>
          <w:b/>
          <w:sz w:val="28"/>
        </w:rPr>
      </w:pPr>
      <w:r>
        <w:rPr>
          <w:rFonts w:ascii="宋体" w:hAnsi="宋体" w:eastAsia="宋体" w:cs="宋体"/>
          <w:b/>
          <w:sz w:val="28"/>
        </w:rPr>
        <w:t xml:space="preserve">十、商务条款偏离表</w:t>
      </w:r>
      <w:r/>
    </w:p>
    <w:p>
      <w:pPr>
        <w:jc w:val="center"/>
        <w:spacing w:before="5"/>
        <w:rPr>
          <w:rFonts w:ascii="宋体" w:hAnsi="宋体" w:eastAsia="宋体" w:cs="宋体"/>
          <w:sz w:val="10"/>
        </w:rPr>
      </w:pPr>
      <w:r>
        <w:rPr>
          <w:rFonts w:ascii="宋体" w:hAnsi="宋体" w:eastAsia="宋体" w:cs="宋体"/>
          <w:sz w:val="1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000000" w:fill="auto"/>
        <w:tblCellMar>
          <w:left w:w="10" w:type="dxa"/>
          <w:right w:w="10" w:type="dxa"/>
        </w:tblCellMar>
        <w:tblLook w:val="04A0" w:firstRow="1" w:lastRow="0" w:firstColumn="1" w:lastColumn="0" w:noHBand="0" w:noVBand="1"/>
      </w:tblPr>
      <w:tblGrid>
        <w:gridCol w:w="605"/>
        <w:gridCol w:w="1464"/>
        <w:gridCol w:w="2422"/>
        <w:gridCol w:w="2575"/>
        <w:gridCol w:w="1245"/>
      </w:tblGrid>
      <w:tr>
        <w:trPr>
          <w:trHeight w:val="388"/>
        </w:trPr>
        <w:tc>
          <w:tcPr>
            <w:shd w:val="clear" w:color="000000" w:fill="auto"/>
            <w:tcMar>
              <w:left w:w="0" w:type="dxa"/>
              <w:right w:w="0" w:type="dxa"/>
            </w:tcMar>
            <w:tcW w:w="650" w:type="dxa"/>
            <w:textDirection w:val="lrTb"/>
            <w:noWrap w:val="false"/>
          </w:tcPr>
          <w:p>
            <w:pPr>
              <w:jc w:val="center"/>
              <w:rPr>
                <w:rFonts w:ascii="宋体" w:hAnsi="宋体" w:eastAsia="宋体" w:cs="宋体"/>
              </w:rPr>
            </w:pPr>
            <w:r>
              <w:rPr>
                <w:rFonts w:ascii="宋体" w:hAnsi="宋体" w:eastAsia="宋体" w:cs="宋体"/>
                <w:sz w:val="24"/>
              </w:rPr>
              <w:t xml:space="preserve">序号</w:t>
            </w:r>
            <w:r/>
          </w:p>
        </w:tc>
        <w:tc>
          <w:tcPr>
            <w:shd w:val="clear" w:color="000000" w:fill="auto"/>
            <w:tcMar>
              <w:left w:w="0" w:type="dxa"/>
              <w:right w:w="0" w:type="dxa"/>
            </w:tcMar>
            <w:tcW w:w="1620" w:type="dxa"/>
            <w:textDirection w:val="lrTb"/>
            <w:noWrap w:val="false"/>
          </w:tcPr>
          <w:p>
            <w:pPr>
              <w:jc w:val="center"/>
              <w:rPr>
                <w:rFonts w:ascii="宋体" w:hAnsi="宋体" w:eastAsia="宋体" w:cs="宋体"/>
              </w:rPr>
            </w:pPr>
            <w:r>
              <w:rPr>
                <w:rFonts w:ascii="宋体" w:hAnsi="宋体" w:eastAsia="宋体" w:cs="宋体"/>
                <w:sz w:val="24"/>
              </w:rPr>
              <w:t xml:space="preserve">磋商文件条目号</w:t>
            </w:r>
            <w:r/>
          </w:p>
        </w:tc>
        <w:tc>
          <w:tcPr>
            <w:shd w:val="clear" w:color="000000" w:fill="auto"/>
            <w:tcMar>
              <w:left w:w="0" w:type="dxa"/>
              <w:right w:w="0" w:type="dxa"/>
            </w:tcMar>
            <w:tcW w:w="2701" w:type="dxa"/>
            <w:textDirection w:val="lrTb"/>
            <w:noWrap w:val="false"/>
          </w:tcPr>
          <w:p>
            <w:pPr>
              <w:jc w:val="center"/>
              <w:rPr>
                <w:rFonts w:ascii="宋体" w:hAnsi="宋体" w:eastAsia="宋体" w:cs="宋体"/>
              </w:rPr>
            </w:pPr>
            <w:r>
              <w:rPr>
                <w:rFonts w:ascii="宋体" w:hAnsi="宋体" w:eastAsia="宋体" w:cs="宋体"/>
                <w:sz w:val="24"/>
              </w:rPr>
              <w:t xml:space="preserve">磋商文件要求的商务条款</w:t>
            </w:r>
            <w:r/>
          </w:p>
        </w:tc>
        <w:tc>
          <w:tcPr>
            <w:shd w:val="clear" w:color="000000" w:fill="auto"/>
            <w:tcMar>
              <w:left w:w="0" w:type="dxa"/>
              <w:right w:w="0" w:type="dxa"/>
            </w:tcMar>
            <w:tcW w:w="2874" w:type="dxa"/>
            <w:textDirection w:val="lrTb"/>
            <w:noWrap w:val="false"/>
          </w:tcPr>
          <w:p>
            <w:pPr>
              <w:jc w:val="center"/>
              <w:rPr>
                <w:rFonts w:ascii="宋体" w:hAnsi="宋体" w:eastAsia="宋体" w:cs="宋体"/>
              </w:rPr>
            </w:pPr>
            <w:r>
              <w:rPr>
                <w:rFonts w:ascii="宋体" w:hAnsi="宋体" w:eastAsia="宋体" w:cs="宋体"/>
                <w:sz w:val="24"/>
              </w:rPr>
              <w:t xml:space="preserve">供应商响应</w:t>
            </w:r>
            <w:r/>
          </w:p>
        </w:tc>
        <w:tc>
          <w:tcPr>
            <w:shd w:val="clear" w:color="000000" w:fill="auto"/>
            <w:tcMar>
              <w:left w:w="0" w:type="dxa"/>
              <w:right w:w="0" w:type="dxa"/>
            </w:tcMar>
            <w:tcW w:w="1373" w:type="dxa"/>
            <w:textDirection w:val="lrTb"/>
            <w:noWrap w:val="false"/>
          </w:tcPr>
          <w:p>
            <w:pPr>
              <w:jc w:val="center"/>
              <w:rPr>
                <w:rFonts w:ascii="宋体" w:hAnsi="宋体" w:eastAsia="宋体" w:cs="宋体"/>
              </w:rPr>
            </w:pPr>
            <w:r>
              <w:rPr>
                <w:rFonts w:ascii="宋体" w:hAnsi="宋体" w:eastAsia="宋体" w:cs="宋体"/>
                <w:sz w:val="24"/>
              </w:rPr>
              <w:t xml:space="preserve">偏离</w:t>
            </w:r>
            <w:r/>
          </w:p>
        </w:tc>
      </w:tr>
      <w:tr>
        <w:trPr>
          <w:trHeight w:val="388"/>
        </w:trPr>
        <w:tc>
          <w:tcPr>
            <w:shd w:val="clear" w:color="000000" w:fill="auto"/>
            <w:tcMar>
              <w:left w:w="0" w:type="dxa"/>
              <w:right w:w="0" w:type="dxa"/>
            </w:tcMar>
            <w:tcW w:w="650"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620"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701"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874"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373" w:type="dxa"/>
            <w:textDirection w:val="lrTb"/>
            <w:noWrap w:val="false"/>
          </w:tcPr>
          <w:p>
            <w:pPr>
              <w:jc w:val="center"/>
              <w:rPr>
                <w:rFonts w:ascii="宋体" w:hAnsi="宋体" w:eastAsia="宋体" w:cs="宋体"/>
                <w:sz w:val="22"/>
              </w:rPr>
            </w:pPr>
            <w:r>
              <w:rPr>
                <w:rFonts w:ascii="宋体" w:hAnsi="宋体" w:eastAsia="宋体" w:cs="宋体"/>
                <w:sz w:val="22"/>
              </w:rPr>
            </w:r>
            <w:r/>
          </w:p>
        </w:tc>
      </w:tr>
      <w:tr>
        <w:trPr>
          <w:trHeight w:val="388"/>
        </w:trPr>
        <w:tc>
          <w:tcPr>
            <w:shd w:val="clear" w:color="000000" w:fill="auto"/>
            <w:tcMar>
              <w:left w:w="0" w:type="dxa"/>
              <w:right w:w="0" w:type="dxa"/>
            </w:tcMar>
            <w:tcW w:w="650"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620"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701"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874"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373" w:type="dxa"/>
            <w:textDirection w:val="lrTb"/>
            <w:noWrap w:val="false"/>
          </w:tcPr>
          <w:p>
            <w:pPr>
              <w:jc w:val="center"/>
              <w:rPr>
                <w:rFonts w:ascii="宋体" w:hAnsi="宋体" w:eastAsia="宋体" w:cs="宋体"/>
                <w:sz w:val="22"/>
              </w:rPr>
            </w:pPr>
            <w:r>
              <w:rPr>
                <w:rFonts w:ascii="宋体" w:hAnsi="宋体" w:eastAsia="宋体" w:cs="宋体"/>
                <w:sz w:val="22"/>
              </w:rPr>
            </w:r>
            <w:r/>
          </w:p>
        </w:tc>
      </w:tr>
      <w:tr>
        <w:trPr>
          <w:trHeight w:val="390"/>
        </w:trPr>
        <w:tc>
          <w:tcPr>
            <w:shd w:val="clear" w:color="000000" w:fill="auto"/>
            <w:tcMar>
              <w:left w:w="0" w:type="dxa"/>
              <w:right w:w="0" w:type="dxa"/>
            </w:tcMar>
            <w:tcW w:w="650"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620"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701"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874"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373" w:type="dxa"/>
            <w:textDirection w:val="lrTb"/>
            <w:noWrap w:val="false"/>
          </w:tcPr>
          <w:p>
            <w:pPr>
              <w:jc w:val="center"/>
              <w:rPr>
                <w:rFonts w:ascii="宋体" w:hAnsi="宋体" w:eastAsia="宋体" w:cs="宋体"/>
                <w:sz w:val="22"/>
              </w:rPr>
            </w:pPr>
            <w:r>
              <w:rPr>
                <w:rFonts w:ascii="宋体" w:hAnsi="宋体" w:eastAsia="宋体" w:cs="宋体"/>
                <w:sz w:val="22"/>
              </w:rPr>
            </w:r>
            <w:r/>
          </w:p>
        </w:tc>
      </w:tr>
      <w:tr>
        <w:trPr>
          <w:trHeight w:val="388"/>
        </w:trPr>
        <w:tc>
          <w:tcPr>
            <w:shd w:val="clear" w:color="000000" w:fill="auto"/>
            <w:tcMar>
              <w:left w:w="0" w:type="dxa"/>
              <w:right w:w="0" w:type="dxa"/>
            </w:tcMar>
            <w:tcW w:w="650"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620"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701"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874"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373" w:type="dxa"/>
            <w:textDirection w:val="lrTb"/>
            <w:noWrap w:val="false"/>
          </w:tcPr>
          <w:p>
            <w:pPr>
              <w:jc w:val="center"/>
              <w:rPr>
                <w:rFonts w:ascii="宋体" w:hAnsi="宋体" w:eastAsia="宋体" w:cs="宋体"/>
                <w:sz w:val="22"/>
              </w:rPr>
            </w:pPr>
            <w:r>
              <w:rPr>
                <w:rFonts w:ascii="宋体" w:hAnsi="宋体" w:eastAsia="宋体" w:cs="宋体"/>
                <w:sz w:val="22"/>
              </w:rPr>
            </w:r>
            <w:r/>
          </w:p>
        </w:tc>
      </w:tr>
      <w:tr>
        <w:trPr>
          <w:trHeight w:val="388"/>
        </w:trPr>
        <w:tc>
          <w:tcPr>
            <w:shd w:val="clear" w:color="000000" w:fill="auto"/>
            <w:tcMar>
              <w:left w:w="0" w:type="dxa"/>
              <w:right w:w="0" w:type="dxa"/>
            </w:tcMar>
            <w:tcW w:w="650"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620"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701"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874"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373" w:type="dxa"/>
            <w:textDirection w:val="lrTb"/>
            <w:noWrap w:val="false"/>
          </w:tcPr>
          <w:p>
            <w:pPr>
              <w:jc w:val="center"/>
              <w:rPr>
                <w:rFonts w:ascii="宋体" w:hAnsi="宋体" w:eastAsia="宋体" w:cs="宋体"/>
                <w:sz w:val="22"/>
              </w:rPr>
            </w:pPr>
            <w:r>
              <w:rPr>
                <w:rFonts w:ascii="宋体" w:hAnsi="宋体" w:eastAsia="宋体" w:cs="宋体"/>
                <w:sz w:val="22"/>
              </w:rPr>
            </w:r>
            <w:r/>
          </w:p>
        </w:tc>
      </w:tr>
    </w:tbl>
    <w:p>
      <w:pPr>
        <w:ind w:right="2367"/>
        <w:spacing w:before="1" w:line="367" w:lineRule="auto"/>
        <w:tabs>
          <w:tab w:val="left" w:pos="7299" w:leader="none"/>
        </w:tabs>
        <w:rPr>
          <w:rFonts w:ascii="宋体" w:hAnsi="宋体" w:eastAsia="宋体" w:cs="宋体"/>
          <w:spacing w:val="-17"/>
          <w:sz w:val="24"/>
        </w:rPr>
      </w:pPr>
      <w:r>
        <w:rPr>
          <w:rFonts w:ascii="宋体" w:hAnsi="宋体" w:eastAsia="宋体" w:cs="宋体"/>
          <w:sz w:val="24"/>
        </w:rPr>
        <w:t xml:space="preserve">供应商名称（盖章</w:t>
      </w:r>
      <w:r>
        <w:rPr>
          <w:rFonts w:ascii="宋体" w:hAnsi="宋体" w:eastAsia="宋体" w:cs="宋体"/>
          <w:spacing w:val="-17"/>
          <w:sz w:val="24"/>
        </w:rPr>
        <w:t xml:space="preserve">）</w:t>
      </w:r>
      <w:r>
        <w:rPr>
          <w:rFonts w:ascii="宋体" w:hAnsi="宋体" w:eastAsia="宋体" w:cs="宋体"/>
          <w:sz w:val="24"/>
        </w:rPr>
        <w:t xml:space="preserve">：</w:t>
      </w:r>
      <w:r/>
    </w:p>
    <w:p>
      <w:pPr>
        <w:ind w:right="2367"/>
        <w:spacing w:before="1" w:line="367" w:lineRule="auto"/>
        <w:tabs>
          <w:tab w:val="left" w:pos="7299" w:leader="none"/>
        </w:tabs>
        <w:rPr>
          <w:rFonts w:ascii="宋体" w:hAnsi="宋体" w:eastAsia="宋体" w:cs="宋体"/>
        </w:rPr>
      </w:pPr>
      <w:r>
        <w:rPr>
          <w:rFonts w:ascii="宋体" w:hAnsi="宋体" w:eastAsia="宋体" w:cs="宋体"/>
        </w:rPr>
        <w:t xml:space="preserve">说明：如果行数不够，请自行增加。</w:t>
      </w:r>
      <w:r/>
    </w:p>
    <w:p>
      <w:pPr>
        <w:ind w:right="2367"/>
        <w:spacing w:before="1" w:line="367" w:lineRule="auto"/>
        <w:tabs>
          <w:tab w:val="left" w:pos="7299" w:leader="none"/>
        </w:tabs>
        <w:rPr>
          <w:rFonts w:ascii="宋体" w:hAnsi="宋体" w:eastAsia="宋体" w:cs="宋体"/>
          <w:sz w:val="28"/>
        </w:rPr>
      </w:pPr>
      <w:r>
        <w:rPr>
          <w:rFonts w:ascii="宋体" w:hAnsi="宋体" w:eastAsia="宋体" w:cs="宋体"/>
          <w:sz w:val="28"/>
        </w:rPr>
      </w:r>
      <w:r/>
    </w:p>
    <w:p>
      <w:pPr>
        <w:jc w:val="left"/>
        <w:rPr>
          <w:rFonts w:ascii="宋体" w:hAnsi="宋体" w:eastAsia="宋体" w:cs="宋体"/>
          <w:sz w:val="28"/>
        </w:rPr>
      </w:pPr>
      <w:r>
        <w:rPr>
          <w:rFonts w:ascii="宋体" w:hAnsi="宋体" w:eastAsia="宋体" w:cs="宋体"/>
          <w:sz w:val="28"/>
        </w:rPr>
      </w:r>
      <w:r/>
    </w:p>
    <w:p>
      <w:pPr>
        <w:jc w:val="left"/>
        <w:widowControl/>
        <w:rPr>
          <w:rFonts w:ascii="宋体" w:hAnsi="宋体" w:eastAsia="宋体" w:cs="宋体"/>
          <w:b/>
          <w:sz w:val="28"/>
        </w:rPr>
      </w:pPr>
      <w:r>
        <w:rPr>
          <w:rFonts w:ascii="宋体" w:hAnsi="宋体" w:eastAsia="宋体" w:cs="宋体"/>
          <w:b/>
          <w:sz w:val="28"/>
        </w:rPr>
        <w:br w:type="page" w:clear="all"/>
      </w:r>
      <w:r/>
    </w:p>
    <w:p>
      <w:pPr>
        <w:jc w:val="center"/>
        <w:spacing w:line="360" w:lineRule="auto"/>
        <w:rPr>
          <w:rFonts w:ascii="宋体" w:hAnsi="宋体" w:eastAsia="宋体" w:cs="宋体"/>
          <w:b/>
          <w:sz w:val="28"/>
        </w:rPr>
      </w:pPr>
      <w:r>
        <w:rPr>
          <w:rFonts w:ascii="宋体" w:hAnsi="宋体" w:eastAsia="宋体" w:cs="宋体"/>
          <w:b/>
          <w:sz w:val="28"/>
        </w:rPr>
        <w:t xml:space="preserve">十</w:t>
      </w:r>
      <w:r>
        <w:rPr>
          <w:rFonts w:hint="eastAsia" w:ascii="宋体" w:hAnsi="宋体" w:eastAsia="宋体" w:cs="宋体"/>
          <w:b/>
          <w:sz w:val="28"/>
        </w:rPr>
        <w:t xml:space="preserve">一</w:t>
      </w:r>
      <w:r>
        <w:rPr>
          <w:rFonts w:ascii="宋体" w:hAnsi="宋体" w:eastAsia="宋体" w:cs="宋体"/>
          <w:b/>
          <w:sz w:val="28"/>
        </w:rPr>
        <w:t xml:space="preserve">、技术条款偏离表</w:t>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000000" w:fill="auto"/>
        <w:tblCellMar>
          <w:left w:w="10" w:type="dxa"/>
          <w:right w:w="10" w:type="dxa"/>
        </w:tblCellMar>
        <w:tblLook w:val="04A0" w:firstRow="1" w:lastRow="0" w:firstColumn="1" w:lastColumn="0" w:noHBand="0" w:noVBand="1"/>
      </w:tblPr>
      <w:tblGrid>
        <w:gridCol w:w="605"/>
        <w:gridCol w:w="1464"/>
        <w:gridCol w:w="2422"/>
        <w:gridCol w:w="2575"/>
        <w:gridCol w:w="1245"/>
      </w:tblGrid>
      <w:tr>
        <w:trPr>
          <w:trHeight w:val="388"/>
        </w:trPr>
        <w:tc>
          <w:tcPr>
            <w:shd w:val="clear" w:color="000000" w:fill="auto"/>
            <w:tcMar>
              <w:left w:w="0" w:type="dxa"/>
              <w:right w:w="0" w:type="dxa"/>
            </w:tcMar>
            <w:tcW w:w="605" w:type="dxa"/>
            <w:textDirection w:val="lrTb"/>
            <w:noWrap w:val="false"/>
          </w:tcPr>
          <w:p>
            <w:pPr>
              <w:jc w:val="center"/>
              <w:rPr>
                <w:rFonts w:ascii="宋体" w:hAnsi="宋体" w:eastAsia="宋体" w:cs="宋体"/>
              </w:rPr>
            </w:pPr>
            <w:r>
              <w:rPr>
                <w:rFonts w:ascii="宋体" w:hAnsi="宋体" w:eastAsia="宋体" w:cs="宋体"/>
                <w:sz w:val="24"/>
              </w:rPr>
              <w:t xml:space="preserve">序号</w:t>
            </w:r>
            <w:r/>
          </w:p>
        </w:tc>
        <w:tc>
          <w:tcPr>
            <w:shd w:val="clear" w:color="000000" w:fill="auto"/>
            <w:tcMar>
              <w:left w:w="0" w:type="dxa"/>
              <w:right w:w="0" w:type="dxa"/>
            </w:tcMar>
            <w:tcW w:w="1464" w:type="dxa"/>
            <w:textDirection w:val="lrTb"/>
            <w:noWrap w:val="false"/>
          </w:tcPr>
          <w:p>
            <w:pPr>
              <w:jc w:val="center"/>
              <w:rPr>
                <w:rFonts w:ascii="宋体" w:hAnsi="宋体" w:eastAsia="宋体" w:cs="宋体"/>
              </w:rPr>
            </w:pPr>
            <w:r>
              <w:rPr>
                <w:rFonts w:ascii="宋体" w:hAnsi="宋体" w:eastAsia="宋体" w:cs="宋体"/>
                <w:sz w:val="24"/>
              </w:rPr>
              <w:t xml:space="preserve">磋商文件条目号</w:t>
            </w:r>
            <w:r/>
          </w:p>
        </w:tc>
        <w:tc>
          <w:tcPr>
            <w:shd w:val="clear" w:color="000000" w:fill="auto"/>
            <w:tcMar>
              <w:left w:w="0" w:type="dxa"/>
              <w:right w:w="0" w:type="dxa"/>
            </w:tcMar>
            <w:tcW w:w="2422" w:type="dxa"/>
            <w:textDirection w:val="lrTb"/>
            <w:noWrap w:val="false"/>
          </w:tcPr>
          <w:p>
            <w:pPr>
              <w:jc w:val="center"/>
              <w:rPr>
                <w:rFonts w:ascii="宋体" w:hAnsi="宋体" w:eastAsia="宋体" w:cs="宋体"/>
              </w:rPr>
            </w:pPr>
            <w:r>
              <w:rPr>
                <w:rFonts w:ascii="宋体" w:hAnsi="宋体" w:eastAsia="宋体" w:cs="宋体"/>
                <w:sz w:val="24"/>
              </w:rPr>
              <w:t xml:space="preserve">磋商文件要求的技术条款</w:t>
            </w:r>
            <w:r/>
          </w:p>
        </w:tc>
        <w:tc>
          <w:tcPr>
            <w:shd w:val="clear" w:color="000000" w:fill="auto"/>
            <w:tcMar>
              <w:left w:w="0" w:type="dxa"/>
              <w:right w:w="0" w:type="dxa"/>
            </w:tcMar>
            <w:tcW w:w="2575" w:type="dxa"/>
            <w:textDirection w:val="lrTb"/>
            <w:noWrap w:val="false"/>
          </w:tcPr>
          <w:p>
            <w:pPr>
              <w:jc w:val="center"/>
              <w:rPr>
                <w:rFonts w:ascii="宋体" w:hAnsi="宋体" w:eastAsia="宋体" w:cs="宋体"/>
              </w:rPr>
            </w:pPr>
            <w:r>
              <w:rPr>
                <w:rFonts w:ascii="宋体" w:hAnsi="宋体" w:eastAsia="宋体" w:cs="宋体"/>
                <w:sz w:val="24"/>
              </w:rPr>
              <w:t xml:space="preserve">供应商响应</w:t>
            </w:r>
            <w:r/>
          </w:p>
        </w:tc>
        <w:tc>
          <w:tcPr>
            <w:shd w:val="clear" w:color="000000" w:fill="auto"/>
            <w:tcMar>
              <w:left w:w="0" w:type="dxa"/>
              <w:right w:w="0" w:type="dxa"/>
            </w:tcMar>
            <w:tcW w:w="1245" w:type="dxa"/>
            <w:textDirection w:val="lrTb"/>
            <w:noWrap w:val="false"/>
          </w:tcPr>
          <w:p>
            <w:pPr>
              <w:jc w:val="center"/>
              <w:rPr>
                <w:rFonts w:ascii="宋体" w:hAnsi="宋体" w:eastAsia="宋体" w:cs="宋体"/>
              </w:rPr>
            </w:pPr>
            <w:r>
              <w:rPr>
                <w:rFonts w:ascii="宋体" w:hAnsi="宋体" w:eastAsia="宋体" w:cs="宋体"/>
                <w:sz w:val="24"/>
              </w:rPr>
              <w:t xml:space="preserve">偏离</w:t>
            </w:r>
            <w:r/>
          </w:p>
        </w:tc>
      </w:tr>
      <w:tr>
        <w:trPr>
          <w:trHeight w:val="388"/>
        </w:trPr>
        <w:tc>
          <w:tcPr>
            <w:shd w:val="clear" w:color="000000" w:fill="auto"/>
            <w:tcMar>
              <w:left w:w="0" w:type="dxa"/>
              <w:right w:w="0" w:type="dxa"/>
            </w:tcMar>
            <w:tcW w:w="605"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464"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422"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575"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245" w:type="dxa"/>
            <w:textDirection w:val="lrTb"/>
            <w:noWrap w:val="false"/>
          </w:tcPr>
          <w:p>
            <w:pPr>
              <w:jc w:val="center"/>
              <w:rPr>
                <w:rFonts w:ascii="宋体" w:hAnsi="宋体" w:eastAsia="宋体" w:cs="宋体"/>
                <w:sz w:val="22"/>
              </w:rPr>
            </w:pPr>
            <w:r>
              <w:rPr>
                <w:rFonts w:ascii="宋体" w:hAnsi="宋体" w:eastAsia="宋体" w:cs="宋体"/>
                <w:sz w:val="22"/>
              </w:rPr>
            </w:r>
            <w:r/>
          </w:p>
        </w:tc>
      </w:tr>
      <w:tr>
        <w:trPr>
          <w:trHeight w:val="388"/>
        </w:trPr>
        <w:tc>
          <w:tcPr>
            <w:shd w:val="clear" w:color="000000" w:fill="auto"/>
            <w:tcMar>
              <w:left w:w="0" w:type="dxa"/>
              <w:right w:w="0" w:type="dxa"/>
            </w:tcMar>
            <w:tcW w:w="605"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464"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422"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575"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245" w:type="dxa"/>
            <w:textDirection w:val="lrTb"/>
            <w:noWrap w:val="false"/>
          </w:tcPr>
          <w:p>
            <w:pPr>
              <w:jc w:val="center"/>
              <w:rPr>
                <w:rFonts w:ascii="宋体" w:hAnsi="宋体" w:eastAsia="宋体" w:cs="宋体"/>
                <w:sz w:val="22"/>
              </w:rPr>
            </w:pPr>
            <w:r>
              <w:rPr>
                <w:rFonts w:ascii="宋体" w:hAnsi="宋体" w:eastAsia="宋体" w:cs="宋体"/>
                <w:sz w:val="22"/>
              </w:rPr>
            </w:r>
            <w:r/>
          </w:p>
        </w:tc>
      </w:tr>
      <w:tr>
        <w:trPr>
          <w:trHeight w:val="390"/>
        </w:trPr>
        <w:tc>
          <w:tcPr>
            <w:shd w:val="clear" w:color="000000" w:fill="auto"/>
            <w:tcMar>
              <w:left w:w="0" w:type="dxa"/>
              <w:right w:w="0" w:type="dxa"/>
            </w:tcMar>
            <w:tcW w:w="605"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464"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422"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575"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245" w:type="dxa"/>
            <w:textDirection w:val="lrTb"/>
            <w:noWrap w:val="false"/>
          </w:tcPr>
          <w:p>
            <w:pPr>
              <w:jc w:val="center"/>
              <w:rPr>
                <w:rFonts w:ascii="宋体" w:hAnsi="宋体" w:eastAsia="宋体" w:cs="宋体"/>
                <w:sz w:val="22"/>
              </w:rPr>
            </w:pPr>
            <w:r>
              <w:rPr>
                <w:rFonts w:ascii="宋体" w:hAnsi="宋体" w:eastAsia="宋体" w:cs="宋体"/>
                <w:sz w:val="22"/>
              </w:rPr>
            </w:r>
            <w:r/>
          </w:p>
        </w:tc>
      </w:tr>
      <w:tr>
        <w:trPr>
          <w:trHeight w:val="388"/>
        </w:trPr>
        <w:tc>
          <w:tcPr>
            <w:shd w:val="clear" w:color="000000" w:fill="auto"/>
            <w:tcMar>
              <w:left w:w="0" w:type="dxa"/>
              <w:right w:w="0" w:type="dxa"/>
            </w:tcMar>
            <w:tcW w:w="605"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464"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422"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575"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245" w:type="dxa"/>
            <w:textDirection w:val="lrTb"/>
            <w:noWrap w:val="false"/>
          </w:tcPr>
          <w:p>
            <w:pPr>
              <w:jc w:val="center"/>
              <w:rPr>
                <w:rFonts w:ascii="宋体" w:hAnsi="宋体" w:eastAsia="宋体" w:cs="宋体"/>
                <w:sz w:val="22"/>
              </w:rPr>
            </w:pPr>
            <w:r>
              <w:rPr>
                <w:rFonts w:ascii="宋体" w:hAnsi="宋体" w:eastAsia="宋体" w:cs="宋体"/>
                <w:sz w:val="22"/>
              </w:rPr>
            </w:r>
            <w:r/>
          </w:p>
        </w:tc>
      </w:tr>
      <w:tr>
        <w:trPr>
          <w:trHeight w:val="388"/>
        </w:trPr>
        <w:tc>
          <w:tcPr>
            <w:shd w:val="clear" w:color="000000" w:fill="auto"/>
            <w:tcMar>
              <w:left w:w="0" w:type="dxa"/>
              <w:right w:w="0" w:type="dxa"/>
            </w:tcMar>
            <w:tcW w:w="605"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464"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422"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2575" w:type="dxa"/>
            <w:textDirection w:val="lrTb"/>
            <w:noWrap w:val="false"/>
          </w:tcPr>
          <w:p>
            <w:pPr>
              <w:jc w:val="center"/>
              <w:rPr>
                <w:rFonts w:ascii="宋体" w:hAnsi="宋体" w:eastAsia="宋体" w:cs="宋体"/>
                <w:sz w:val="22"/>
              </w:rPr>
            </w:pPr>
            <w:r>
              <w:rPr>
                <w:rFonts w:ascii="宋体" w:hAnsi="宋体" w:eastAsia="宋体" w:cs="宋体"/>
                <w:sz w:val="22"/>
              </w:rPr>
            </w:r>
            <w:r/>
          </w:p>
        </w:tc>
        <w:tc>
          <w:tcPr>
            <w:shd w:val="clear" w:color="000000" w:fill="auto"/>
            <w:tcMar>
              <w:left w:w="0" w:type="dxa"/>
              <w:right w:w="0" w:type="dxa"/>
            </w:tcMar>
            <w:tcW w:w="1245" w:type="dxa"/>
            <w:textDirection w:val="lrTb"/>
            <w:noWrap w:val="false"/>
          </w:tcPr>
          <w:p>
            <w:pPr>
              <w:jc w:val="center"/>
              <w:rPr>
                <w:rFonts w:ascii="宋体" w:hAnsi="宋体" w:eastAsia="宋体" w:cs="宋体"/>
                <w:sz w:val="22"/>
              </w:rPr>
            </w:pPr>
            <w:r>
              <w:rPr>
                <w:rFonts w:ascii="宋体" w:hAnsi="宋体" w:eastAsia="宋体" w:cs="宋体"/>
                <w:sz w:val="22"/>
              </w:rPr>
            </w:r>
            <w:r/>
          </w:p>
        </w:tc>
      </w:tr>
    </w:tbl>
    <w:p>
      <w:pPr>
        <w:ind w:right="2367"/>
        <w:spacing w:before="1" w:line="367" w:lineRule="auto"/>
        <w:tabs>
          <w:tab w:val="left" w:pos="7299" w:leader="none"/>
        </w:tabs>
        <w:rPr>
          <w:rFonts w:ascii="宋体" w:hAnsi="宋体" w:eastAsia="宋体" w:cs="宋体"/>
          <w:spacing w:val="-17"/>
          <w:sz w:val="24"/>
        </w:rPr>
      </w:pPr>
      <w:r>
        <w:rPr>
          <w:rFonts w:ascii="宋体" w:hAnsi="宋体" w:eastAsia="宋体" w:cs="宋体"/>
          <w:sz w:val="24"/>
        </w:rPr>
        <w:t xml:space="preserve">供应商名称（盖章</w:t>
      </w:r>
      <w:r>
        <w:rPr>
          <w:rFonts w:ascii="宋体" w:hAnsi="宋体" w:eastAsia="宋体" w:cs="宋体"/>
          <w:spacing w:val="-17"/>
          <w:sz w:val="24"/>
        </w:rPr>
        <w:t xml:space="preserve">）</w:t>
      </w:r>
      <w:r>
        <w:rPr>
          <w:rFonts w:ascii="宋体" w:hAnsi="宋体" w:eastAsia="宋体" w:cs="宋体"/>
          <w:sz w:val="24"/>
        </w:rPr>
        <w:t xml:space="preserve">：</w:t>
      </w:r>
      <w:r/>
    </w:p>
    <w:p>
      <w:pPr>
        <w:ind w:right="2367"/>
        <w:spacing w:before="1" w:line="367" w:lineRule="auto"/>
        <w:tabs>
          <w:tab w:val="left" w:pos="7299" w:leader="none"/>
        </w:tabs>
        <w:rPr>
          <w:rFonts w:ascii="宋体" w:hAnsi="宋体" w:eastAsia="宋体" w:cs="宋体"/>
          <w:b/>
          <w:spacing w:val="15"/>
          <w:sz w:val="22"/>
        </w:rPr>
      </w:pPr>
      <w:r>
        <w:rPr>
          <w:rFonts w:ascii="宋体" w:hAnsi="宋体" w:eastAsia="宋体" w:cs="宋体"/>
        </w:rPr>
        <w:t xml:space="preserve">说明：如果行数不够，请自行增加。</w:t>
      </w:r>
      <w:r/>
    </w:p>
    <w:p>
      <w:pPr>
        <w:ind w:right="2367"/>
        <w:spacing w:before="1" w:line="367" w:lineRule="auto"/>
        <w:tabs>
          <w:tab w:val="left" w:pos="7299" w:leader="none"/>
        </w:tabs>
        <w:rPr>
          <w:rFonts w:ascii="宋体" w:hAnsi="宋体" w:eastAsia="宋体" w:cs="宋体"/>
          <w:sz w:val="28"/>
        </w:rPr>
      </w:pPr>
      <w:r>
        <w:rPr>
          <w:rFonts w:ascii="宋体" w:hAnsi="宋体" w:eastAsia="宋体" w:cs="宋体"/>
          <w:sz w:val="28"/>
        </w:rPr>
      </w:r>
      <w:r/>
    </w:p>
    <w:p>
      <w:pPr>
        <w:jc w:val="left"/>
        <w:rPr>
          <w:rFonts w:ascii="宋体" w:hAnsi="宋体" w:eastAsia="宋体" w:cs="宋体"/>
          <w:sz w:val="28"/>
        </w:rPr>
      </w:pPr>
      <w:r>
        <w:rPr>
          <w:rFonts w:ascii="宋体" w:hAnsi="宋体" w:eastAsia="宋体" w:cs="宋体"/>
          <w:sz w:val="28"/>
        </w:rPr>
      </w:r>
      <w:r/>
    </w:p>
    <w:p>
      <w:pPr>
        <w:jc w:val="left"/>
        <w:widowControl/>
        <w:rPr>
          <w:rFonts w:ascii="宋体" w:hAnsi="宋体" w:eastAsia="宋体" w:cs="宋体"/>
          <w:b/>
          <w:sz w:val="28"/>
        </w:rPr>
      </w:pPr>
      <w:r>
        <w:rPr>
          <w:rFonts w:ascii="宋体" w:hAnsi="宋体" w:eastAsia="宋体" w:cs="宋体"/>
          <w:b/>
          <w:sz w:val="28"/>
        </w:rPr>
        <w:br w:type="page" w:clear="all"/>
      </w:r>
      <w:r/>
    </w:p>
    <w:p>
      <w:pPr>
        <w:jc w:val="center"/>
        <w:widowControl/>
        <w:rPr>
          <w:rFonts w:ascii="宋体" w:hAnsi="宋体" w:eastAsia="宋体" w:cs="宋体"/>
          <w:b/>
          <w:sz w:val="28"/>
        </w:rPr>
      </w:pPr>
      <w:r>
        <w:rPr>
          <w:rFonts w:hint="eastAsia" w:ascii="宋体" w:hAnsi="宋体" w:eastAsia="宋体" w:cs="宋体"/>
          <w:b/>
          <w:sz w:val="28"/>
        </w:rPr>
        <w:t xml:space="preserve">十</w:t>
      </w:r>
      <w:r>
        <w:rPr>
          <w:rFonts w:hint="eastAsia" w:ascii="宋体" w:hAnsi="宋体" w:cs="宋体"/>
          <w:b/>
          <w:sz w:val="28"/>
        </w:rPr>
        <w:t xml:space="preserve">二</w:t>
      </w:r>
      <w:r>
        <w:rPr>
          <w:rFonts w:ascii="宋体" w:hAnsi="宋体" w:eastAsia="宋体" w:cs="宋体"/>
          <w:b/>
          <w:sz w:val="28"/>
        </w:rPr>
        <w:t xml:space="preserve">、</w:t>
      </w:r>
      <w:r>
        <w:rPr>
          <w:rFonts w:hint="eastAsia" w:ascii="宋体" w:hAnsi="宋体" w:eastAsia="宋体" w:cs="宋体"/>
          <w:b/>
          <w:sz w:val="28"/>
        </w:rPr>
        <w:t xml:space="preserve">总体</w:t>
      </w:r>
      <w:r>
        <w:rPr>
          <w:rFonts w:hint="eastAsia" w:ascii="宋体" w:hAnsi="宋体" w:eastAsia="宋体" w:cs="宋体"/>
          <w:b/>
          <w:sz w:val="28"/>
        </w:rPr>
        <w:t xml:space="preserve">方案</w:t>
      </w:r>
      <w:r/>
    </w:p>
    <w:p>
      <w:pPr>
        <w:jc w:val="center"/>
        <w:widowControl/>
        <w:rPr>
          <w:rFonts w:ascii="宋体" w:hAnsi="宋体" w:cs="宋体"/>
          <w:b/>
          <w:sz w:val="28"/>
        </w:rPr>
      </w:pPr>
      <w:r>
        <w:rPr>
          <w:rFonts w:hint="eastAsia" w:ascii="宋体" w:hAnsi="宋体" w:eastAsia="宋体" w:cs="宋体"/>
          <w:szCs w:val="21"/>
          <w:lang w:val="zh-CN" w:bidi="zh-CN"/>
        </w:rPr>
        <w:t xml:space="preserve">（</w:t>
      </w:r>
      <w:r>
        <w:rPr>
          <w:rFonts w:ascii="宋体" w:hAnsi="宋体" w:eastAsia="宋体" w:cs="宋体"/>
          <w:szCs w:val="21"/>
          <w:lang w:val="zh-CN" w:bidi="zh-CN"/>
        </w:rPr>
        <w:t xml:space="preserve">由供应商根据本项目的要求自行编写</w:t>
      </w:r>
      <w:r>
        <w:rPr>
          <w:rFonts w:hint="eastAsia" w:ascii="宋体" w:hAnsi="宋体" w:eastAsia="宋体" w:cs="宋体"/>
          <w:szCs w:val="21"/>
          <w:lang w:val="zh-CN" w:bidi="zh-CN"/>
        </w:rPr>
        <w:t xml:space="preserve">）</w:t>
      </w:r>
      <w:r/>
    </w:p>
    <w:p>
      <w:pPr>
        <w:jc w:val="center"/>
        <w:widowControl/>
        <w:rPr>
          <w:rFonts w:ascii="宋体" w:hAnsi="宋体" w:cs="宋体"/>
          <w:b/>
          <w:sz w:val="28"/>
        </w:rPr>
      </w:pPr>
      <w:r>
        <w:rPr>
          <w:rFonts w:ascii="宋体" w:hAnsi="宋体" w:cs="宋体"/>
          <w:b/>
          <w:sz w:val="28"/>
        </w:rPr>
      </w:r>
      <w:r/>
    </w:p>
    <w:p>
      <w:pPr>
        <w:jc w:val="center"/>
        <w:widowControl/>
        <w:rPr>
          <w:rFonts w:ascii="宋体" w:hAnsi="宋体" w:cs="宋体"/>
          <w:b/>
          <w:sz w:val="28"/>
        </w:rPr>
      </w:pPr>
      <w:r>
        <w:rPr>
          <w:rFonts w:ascii="宋体" w:hAnsi="宋体" w:cs="宋体"/>
          <w:b/>
          <w:sz w:val="28"/>
        </w:rPr>
      </w:r>
      <w:r/>
    </w:p>
    <w:p>
      <w:pPr>
        <w:jc w:val="center"/>
        <w:widowControl/>
        <w:rPr>
          <w:rFonts w:ascii="宋体" w:hAnsi="宋体" w:cs="宋体"/>
          <w:b/>
          <w:sz w:val="28"/>
        </w:rPr>
      </w:pPr>
      <w:r>
        <w:rPr>
          <w:rFonts w:ascii="宋体" w:hAnsi="宋体" w:cs="宋体"/>
          <w:b/>
          <w:sz w:val="28"/>
        </w:rPr>
      </w:r>
      <w:r/>
    </w:p>
    <w:p>
      <w:pPr>
        <w:jc w:val="center"/>
        <w:widowControl/>
        <w:rPr>
          <w:rFonts w:ascii="宋体" w:hAnsi="宋体" w:cs="宋体"/>
          <w:b/>
          <w:sz w:val="28"/>
        </w:rPr>
      </w:pPr>
      <w:r>
        <w:rPr>
          <w:rFonts w:ascii="宋体" w:hAnsi="宋体" w:cs="宋体"/>
          <w:b/>
          <w:sz w:val="28"/>
        </w:rPr>
        <w:t xml:space="preserve">十</w:t>
      </w:r>
      <w:r>
        <w:rPr>
          <w:rFonts w:hint="eastAsia" w:ascii="宋体" w:hAnsi="宋体" w:cs="宋体"/>
          <w:b/>
          <w:sz w:val="28"/>
        </w:rPr>
        <w:t xml:space="preserve">三</w:t>
      </w:r>
      <w:r>
        <w:rPr>
          <w:rFonts w:hint="eastAsia" w:ascii="宋体" w:hAnsi="宋体" w:cs="宋体"/>
          <w:b/>
          <w:sz w:val="28"/>
        </w:rPr>
        <w:t xml:space="preserve">、</w:t>
      </w:r>
      <w:r>
        <w:rPr>
          <w:rFonts w:ascii="宋体" w:hAnsi="宋体" w:cs="宋体"/>
          <w:b/>
          <w:sz w:val="28"/>
        </w:rPr>
        <w:t xml:space="preserve">供应商认为需要提供的其他证明材料及文件</w:t>
      </w:r>
      <w:r/>
    </w:p>
    <w:p>
      <w:pPr>
        <w:ind w:left="966" w:right="550"/>
        <w:jc w:val="center"/>
        <w:spacing w:before="61"/>
        <w:rPr>
          <w:rFonts w:ascii="宋体" w:hAnsi="宋体" w:eastAsia="宋体" w:cs="宋体"/>
          <w:sz w:val="24"/>
        </w:rPr>
      </w:pPr>
      <w:r>
        <w:rPr>
          <w:rFonts w:ascii="宋体" w:hAnsi="宋体" w:eastAsia="宋体" w:cs="宋体"/>
          <w:sz w:val="24"/>
        </w:rPr>
      </w:r>
      <w:r/>
    </w:p>
    <w:p>
      <w:pPr>
        <w:ind w:firstLine="480"/>
        <w:jc w:val="left"/>
        <w:spacing w:line="360" w:lineRule="auto"/>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b/>
        </w:rPr>
      </w:pPr>
      <w:r>
        <w:rPr>
          <w:rFonts w:ascii="宋体" w:hAnsi="宋体" w:eastAsia="宋体" w:cs="宋体"/>
          <w:b/>
        </w:rPr>
        <w:br w:type="page" w:clear="all"/>
      </w:r>
      <w:r/>
    </w:p>
    <w:p>
      <w:pPr>
        <w:rPr>
          <w:rFonts w:ascii="宋体" w:hAnsi="宋体" w:eastAsia="宋体" w:cs="宋体"/>
          <w:b/>
        </w:rPr>
      </w:pPr>
      <w:r>
        <w:rPr>
          <w:rFonts w:ascii="宋体" w:hAnsi="宋体" w:eastAsia="宋体" w:cs="宋体"/>
          <w:b/>
        </w:rPr>
        <w:t xml:space="preserve">附件一、中小企业声明函格式</w:t>
      </w:r>
      <w:r/>
    </w:p>
    <w:p>
      <w:pPr>
        <w:jc w:val="center"/>
        <w:spacing w:line="360" w:lineRule="auto"/>
        <w:rPr>
          <w:rFonts w:ascii="宋体" w:hAnsi="宋体" w:eastAsia="宋体" w:cs="宋体"/>
          <w:sz w:val="32"/>
        </w:rPr>
      </w:pPr>
      <w:r>
        <w:rPr>
          <w:rFonts w:ascii="宋体" w:hAnsi="宋体" w:eastAsia="宋体" w:cs="宋体"/>
          <w:sz w:val="32"/>
        </w:rPr>
      </w:r>
      <w:r/>
    </w:p>
    <w:p>
      <w:pPr>
        <w:jc w:val="center"/>
        <w:spacing w:line="360" w:lineRule="auto"/>
        <w:rPr>
          <w:rFonts w:ascii="宋体" w:hAnsi="宋体" w:eastAsia="宋体" w:cs="宋体"/>
          <w:sz w:val="32"/>
        </w:rPr>
      </w:pPr>
      <w:r>
        <w:rPr>
          <w:rFonts w:ascii="宋体" w:hAnsi="宋体" w:eastAsia="宋体" w:cs="宋体"/>
          <w:sz w:val="32"/>
        </w:rPr>
        <w:t xml:space="preserve">中小企业声明函（</w:t>
      </w:r>
      <w:r>
        <w:rPr>
          <w:rFonts w:hint="eastAsia" w:ascii="宋体" w:hAnsi="宋体" w:eastAsia="宋体" w:cs="宋体"/>
          <w:sz w:val="32"/>
        </w:rPr>
        <w:t xml:space="preserve">服务</w:t>
      </w:r>
      <w:r>
        <w:rPr>
          <w:rFonts w:ascii="宋体" w:hAnsi="宋体" w:eastAsia="宋体" w:cs="宋体"/>
          <w:sz w:val="32"/>
        </w:rPr>
        <w:t xml:space="preserve">）</w:t>
      </w:r>
      <w:r/>
    </w:p>
    <w:p>
      <w:pPr>
        <w:ind w:firstLine="480"/>
        <w:jc w:val="left"/>
        <w:spacing w:line="360" w:lineRule="auto"/>
        <w:rPr>
          <w:rFonts w:ascii="宋体" w:hAnsi="宋体" w:eastAsia="宋体" w:cs="宋体"/>
          <w:sz w:val="24"/>
        </w:rPr>
      </w:pPr>
      <w:r>
        <w:rPr>
          <w:rFonts w:ascii="宋体" w:hAnsi="宋体" w:eastAsia="宋体" w:cs="宋体"/>
          <w:sz w:val="24"/>
        </w:rPr>
      </w:r>
      <w:r/>
    </w:p>
    <w:p>
      <w:pPr>
        <w:ind w:firstLine="420"/>
        <w:spacing w:line="360" w:lineRule="auto"/>
        <w:rPr>
          <w:rFonts w:ascii="宋体" w:hAnsi="宋体" w:eastAsia="宋体" w:cs="宋体"/>
          <w:sz w:val="24"/>
        </w:rPr>
      </w:pPr>
      <w:r>
        <w:rPr>
          <w:rFonts w:ascii="宋体" w:hAnsi="宋体" w:eastAsia="宋体" w:cs="宋体"/>
          <w:sz w:val="24"/>
        </w:rPr>
        <w:t xml:space="preserve">本公司郑重声明，根据《政府采购促进中小企业发展管理办法》（财库﹝2020﹞46 号）的规定，本公司参加</w:t>
      </w:r>
      <w:r>
        <w:rPr>
          <w:rFonts w:ascii="宋体" w:hAnsi="宋体" w:eastAsia="宋体" w:cs="宋体"/>
          <w:sz w:val="24"/>
          <w:u w:val="single"/>
        </w:rPr>
        <w:t xml:space="preserve"> （单位名称） </w:t>
      </w:r>
      <w:r>
        <w:rPr>
          <w:rFonts w:ascii="宋体" w:hAnsi="宋体" w:eastAsia="宋体" w:cs="宋体"/>
          <w:sz w:val="24"/>
        </w:rPr>
        <w:t xml:space="preserve">的</w:t>
      </w:r>
      <w:r>
        <w:rPr>
          <w:rFonts w:ascii="宋体" w:hAnsi="宋体" w:eastAsia="宋体" w:cs="宋体"/>
          <w:sz w:val="24"/>
          <w:u w:val="single"/>
        </w:rPr>
        <w:t xml:space="preserve"> （项目名称）</w:t>
      </w:r>
      <w:r>
        <w:rPr>
          <w:rFonts w:ascii="宋体" w:hAnsi="宋体" w:eastAsia="宋体" w:cs="宋体"/>
          <w:sz w:val="24"/>
        </w:rPr>
        <w:t xml:space="preserve"> 采购活动，</w:t>
      </w:r>
      <w:r>
        <w:rPr>
          <w:rFonts w:hint="eastAsia" w:ascii="宋体" w:hAnsi="宋体" w:eastAsia="宋体" w:cs="宋体"/>
          <w:sz w:val="24"/>
        </w:rPr>
        <w:t xml:space="preserve">项目</w:t>
      </w:r>
      <w:r>
        <w:rPr>
          <w:rFonts w:ascii="宋体" w:hAnsi="宋体" w:eastAsia="宋体" w:cs="宋体"/>
          <w:sz w:val="24"/>
        </w:rPr>
        <w:t xml:space="preserve">的</w:t>
      </w:r>
      <w:r>
        <w:rPr>
          <w:rFonts w:hint="eastAsia" w:ascii="宋体" w:hAnsi="宋体" w:eastAsia="宋体" w:cs="宋体"/>
          <w:sz w:val="24"/>
        </w:rPr>
        <w:t xml:space="preserve">服务</w:t>
      </w:r>
      <w:r>
        <w:rPr>
          <w:rFonts w:ascii="宋体" w:hAnsi="宋体" w:eastAsia="宋体" w:cs="宋体"/>
          <w:sz w:val="24"/>
        </w:rPr>
        <w:t xml:space="preserve">单位全部由符合政策要求的中小企业承接。相关企业的具体情况如下：</w:t>
      </w:r>
      <w:r/>
    </w:p>
    <w:p>
      <w:pPr>
        <w:ind w:firstLine="420"/>
        <w:spacing w:line="360" w:lineRule="auto"/>
        <w:rPr>
          <w:rFonts w:ascii="宋体" w:hAnsi="宋体" w:eastAsia="宋体" w:cs="宋体"/>
          <w:sz w:val="24"/>
        </w:rPr>
      </w:pPr>
      <w:r>
        <w:rPr>
          <w:rFonts w:ascii="宋体" w:hAnsi="宋体" w:eastAsia="宋体" w:cs="宋体"/>
          <w:sz w:val="24"/>
        </w:rPr>
        <w:t xml:space="preserve">1.</w:t>
      </w:r>
      <w:r>
        <w:rPr>
          <w:rFonts w:ascii="宋体" w:hAnsi="宋体" w:eastAsia="宋体" w:cs="宋体"/>
          <w:sz w:val="24"/>
          <w:u w:val="single"/>
        </w:rPr>
        <w:t xml:space="preserve">（标的名称）</w:t>
      </w:r>
      <w:r>
        <w:rPr>
          <w:rFonts w:ascii="宋体" w:hAnsi="宋体" w:eastAsia="宋体" w:cs="宋体"/>
          <w:sz w:val="24"/>
        </w:rPr>
        <w:t xml:space="preserve">，属于</w:t>
      </w:r>
      <w:r>
        <w:rPr>
          <w:rFonts w:ascii="宋体" w:hAnsi="宋体" w:eastAsia="宋体" w:cs="宋体"/>
          <w:sz w:val="24"/>
          <w:u w:val="single"/>
        </w:rPr>
        <w:t xml:space="preserve">（磋商文件中明确的所属行业） </w:t>
      </w:r>
      <w:r>
        <w:rPr>
          <w:rFonts w:ascii="宋体" w:hAnsi="宋体" w:eastAsia="宋体" w:cs="宋体"/>
          <w:sz w:val="24"/>
        </w:rPr>
        <w:t xml:space="preserve">；承建（承接）企业为</w:t>
      </w:r>
      <w:r>
        <w:rPr>
          <w:rFonts w:ascii="宋体" w:hAnsi="宋体" w:eastAsia="宋体" w:cs="宋体"/>
          <w:sz w:val="24"/>
          <w:u w:val="single"/>
        </w:rPr>
        <w:t xml:space="preserve"> （企业名称） </w:t>
      </w:r>
      <w:r>
        <w:rPr>
          <w:rFonts w:ascii="宋体" w:hAnsi="宋体" w:eastAsia="宋体" w:cs="宋体"/>
          <w:sz w:val="24"/>
        </w:rPr>
        <w:t xml:space="preserve">，从业人员</w:t>
      </w:r>
      <w:r>
        <w:rPr>
          <w:rFonts w:hint="eastAsia" w:ascii="宋体" w:hAnsi="宋体" w:eastAsia="宋体" w:cs="宋体"/>
          <w:sz w:val="24"/>
          <w:u w:val="single"/>
        </w:rPr>
        <w:t xml:space="preserve">  </w:t>
      </w:r>
      <w:r>
        <w:rPr>
          <w:rFonts w:ascii="宋体" w:hAnsi="宋体" w:eastAsia="宋体" w:cs="宋体"/>
          <w:sz w:val="24"/>
        </w:rPr>
        <w:t xml:space="preserve">人，营业收入为</w:t>
      </w:r>
      <w:r>
        <w:rPr>
          <w:rFonts w:hint="eastAsia" w:ascii="宋体" w:hAnsi="宋体" w:eastAsia="宋体" w:cs="宋体"/>
          <w:sz w:val="24"/>
          <w:u w:val="single"/>
        </w:rPr>
        <w:t xml:space="preserve">  </w:t>
      </w:r>
      <w:r>
        <w:rPr>
          <w:rFonts w:ascii="宋体" w:hAnsi="宋体" w:eastAsia="宋体" w:cs="宋体"/>
          <w:sz w:val="24"/>
        </w:rPr>
        <w:t xml:space="preserve">万元，资产总额为</w:t>
      </w:r>
      <w:r>
        <w:rPr>
          <w:rFonts w:hint="eastAsia" w:ascii="宋体" w:hAnsi="宋体" w:eastAsia="宋体" w:cs="宋体"/>
          <w:sz w:val="24"/>
          <w:u w:val="single"/>
        </w:rPr>
        <w:t xml:space="preserve">  </w:t>
      </w:r>
      <w:r>
        <w:rPr>
          <w:rFonts w:ascii="宋体" w:hAnsi="宋体" w:eastAsia="宋体" w:cs="宋体"/>
          <w:sz w:val="24"/>
        </w:rPr>
        <w:t xml:space="preserve">万元，属于</w:t>
      </w:r>
      <w:r>
        <w:rPr>
          <w:rFonts w:ascii="宋体" w:hAnsi="宋体" w:eastAsia="宋体" w:cs="宋体"/>
          <w:sz w:val="24"/>
          <w:u w:val="single"/>
        </w:rPr>
        <w:t xml:space="preserve">（中型企业、小型企业、微型企业）</w:t>
      </w:r>
      <w:r>
        <w:rPr>
          <w:rFonts w:ascii="宋体" w:hAnsi="宋体" w:eastAsia="宋体" w:cs="宋体"/>
          <w:sz w:val="24"/>
        </w:rPr>
        <w:t xml:space="preserve">；</w:t>
      </w:r>
      <w:r/>
    </w:p>
    <w:p>
      <w:pPr>
        <w:ind w:firstLine="420"/>
        <w:spacing w:line="360" w:lineRule="auto"/>
        <w:rPr>
          <w:rFonts w:ascii="宋体" w:hAnsi="宋体" w:eastAsia="宋体" w:cs="宋体"/>
          <w:sz w:val="24"/>
        </w:rPr>
      </w:pPr>
      <w:r>
        <w:rPr>
          <w:rFonts w:ascii="宋体" w:hAnsi="宋体" w:eastAsia="宋体" w:cs="宋体"/>
          <w:sz w:val="24"/>
        </w:rPr>
        <w:t xml:space="preserve">2.</w:t>
      </w:r>
      <w:r>
        <w:rPr>
          <w:rFonts w:ascii="宋体" w:hAnsi="宋体" w:eastAsia="宋体" w:cs="宋体"/>
          <w:sz w:val="24"/>
          <w:u w:val="single"/>
        </w:rPr>
        <w:t xml:space="preserve">（标的名称）</w:t>
      </w:r>
      <w:r>
        <w:rPr>
          <w:rFonts w:ascii="宋体" w:hAnsi="宋体" w:eastAsia="宋体" w:cs="宋体"/>
          <w:sz w:val="24"/>
        </w:rPr>
        <w:t xml:space="preserve">，属于</w:t>
      </w:r>
      <w:r>
        <w:rPr>
          <w:rFonts w:ascii="宋体" w:hAnsi="宋体" w:eastAsia="宋体" w:cs="宋体"/>
          <w:sz w:val="24"/>
          <w:u w:val="single"/>
        </w:rPr>
        <w:t xml:space="preserve">（磋商文件中明确的所属行业） </w:t>
      </w:r>
      <w:r>
        <w:rPr>
          <w:rFonts w:ascii="宋体" w:hAnsi="宋体" w:eastAsia="宋体" w:cs="宋体"/>
          <w:sz w:val="24"/>
        </w:rPr>
        <w:t xml:space="preserve">；承建（承接）企业为</w:t>
      </w:r>
      <w:r>
        <w:rPr>
          <w:rFonts w:ascii="宋体" w:hAnsi="宋体" w:eastAsia="宋体" w:cs="宋体"/>
          <w:sz w:val="24"/>
          <w:u w:val="single"/>
        </w:rPr>
        <w:t xml:space="preserve"> （企业名称） </w:t>
      </w:r>
      <w:r>
        <w:rPr>
          <w:rFonts w:ascii="宋体" w:hAnsi="宋体" w:eastAsia="宋体" w:cs="宋体"/>
          <w:sz w:val="24"/>
        </w:rPr>
        <w:t xml:space="preserve">，从业人员</w:t>
      </w:r>
      <w:r>
        <w:rPr>
          <w:rFonts w:hint="eastAsia" w:ascii="宋体" w:hAnsi="宋体" w:eastAsia="宋体" w:cs="宋体"/>
          <w:sz w:val="24"/>
          <w:u w:val="single"/>
        </w:rPr>
        <w:t xml:space="preserve">  </w:t>
      </w:r>
      <w:r>
        <w:rPr>
          <w:rFonts w:ascii="宋体" w:hAnsi="宋体" w:eastAsia="宋体" w:cs="宋体"/>
          <w:sz w:val="24"/>
        </w:rPr>
        <w:t xml:space="preserve">人，营业收入为</w:t>
      </w:r>
      <w:r>
        <w:rPr>
          <w:rFonts w:hint="eastAsia" w:ascii="宋体" w:hAnsi="宋体" w:eastAsia="宋体" w:cs="宋体"/>
          <w:sz w:val="24"/>
          <w:u w:val="single"/>
        </w:rPr>
        <w:t xml:space="preserve">  </w:t>
      </w:r>
      <w:r>
        <w:rPr>
          <w:rFonts w:ascii="宋体" w:hAnsi="宋体" w:eastAsia="宋体" w:cs="宋体"/>
          <w:sz w:val="24"/>
        </w:rPr>
        <w:t xml:space="preserve">万元，资产总额为</w:t>
      </w:r>
      <w:r>
        <w:rPr>
          <w:rFonts w:hint="eastAsia" w:ascii="宋体" w:hAnsi="宋体" w:eastAsia="宋体" w:cs="宋体"/>
          <w:sz w:val="24"/>
          <w:u w:val="single"/>
        </w:rPr>
        <w:t xml:space="preserve">  </w:t>
      </w:r>
      <w:r>
        <w:rPr>
          <w:rFonts w:ascii="宋体" w:hAnsi="宋体" w:eastAsia="宋体" w:cs="宋体"/>
          <w:sz w:val="24"/>
        </w:rPr>
        <w:t xml:space="preserve">万元，属于</w:t>
      </w:r>
      <w:r>
        <w:rPr>
          <w:rFonts w:ascii="宋体" w:hAnsi="宋体" w:eastAsia="宋体" w:cs="宋体"/>
          <w:sz w:val="24"/>
          <w:u w:val="single"/>
        </w:rPr>
        <w:t xml:space="preserve">（中型企业、小型企业、微型企业）</w:t>
      </w:r>
      <w:r>
        <w:rPr>
          <w:rFonts w:ascii="宋体" w:hAnsi="宋体" w:eastAsia="宋体" w:cs="宋体"/>
          <w:sz w:val="24"/>
        </w:rPr>
        <w:t xml:space="preserve">；</w:t>
      </w:r>
      <w:r/>
    </w:p>
    <w:p>
      <w:pPr>
        <w:ind w:firstLine="420"/>
        <w:spacing w:line="360" w:lineRule="auto"/>
        <w:rPr>
          <w:rFonts w:ascii="宋体" w:hAnsi="宋体" w:eastAsia="宋体" w:cs="宋体"/>
          <w:sz w:val="24"/>
        </w:rPr>
      </w:pPr>
      <w:r>
        <w:rPr>
          <w:rFonts w:ascii="宋体" w:hAnsi="宋体" w:eastAsia="宋体" w:cs="宋体"/>
          <w:sz w:val="24"/>
        </w:rPr>
        <w:t xml:space="preserve">......</w:t>
      </w:r>
      <w:r/>
    </w:p>
    <w:p>
      <w:pPr>
        <w:ind w:firstLine="420"/>
        <w:spacing w:line="360" w:lineRule="auto"/>
        <w:rPr>
          <w:rFonts w:ascii="宋体" w:hAnsi="宋体" w:eastAsia="宋体" w:cs="宋体"/>
          <w:sz w:val="24"/>
        </w:rPr>
      </w:pPr>
      <w:r>
        <w:rPr>
          <w:rFonts w:ascii="宋体" w:hAnsi="宋体" w:eastAsia="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sz w:val="24"/>
        </w:rPr>
      </w:pPr>
      <w:r>
        <w:rPr>
          <w:rFonts w:ascii="宋体" w:hAnsi="宋体" w:eastAsia="宋体" w:cs="宋体"/>
          <w:sz w:val="24"/>
        </w:rPr>
        <w:t xml:space="preserve">本企业对上述声明内容的真实性负责。如有虚假，将依法承担相应责任。</w:t>
      </w:r>
      <w:r/>
    </w:p>
    <w:p>
      <w:pPr>
        <w:spacing w:line="360" w:lineRule="auto"/>
        <w:rPr>
          <w:rFonts w:ascii="宋体" w:hAnsi="宋体" w:eastAsia="宋体" w:cs="宋体"/>
          <w:sz w:val="24"/>
        </w:rPr>
      </w:pPr>
      <w:r>
        <w:rPr>
          <w:rFonts w:ascii="宋体" w:hAnsi="宋体" w:eastAsia="宋体" w:cs="宋体"/>
          <w:sz w:val="24"/>
        </w:rPr>
      </w:r>
      <w:r/>
    </w:p>
    <w:p>
      <w:pPr>
        <w:ind w:firstLine="6480"/>
        <w:spacing w:line="360" w:lineRule="auto"/>
        <w:rPr>
          <w:rFonts w:ascii="宋体" w:hAnsi="宋体" w:eastAsia="宋体" w:cs="宋体"/>
          <w:sz w:val="24"/>
        </w:rPr>
      </w:pPr>
      <w:r>
        <w:rPr>
          <w:rFonts w:ascii="宋体" w:hAnsi="宋体" w:eastAsia="宋体" w:cs="宋体"/>
          <w:sz w:val="24"/>
        </w:rPr>
      </w:r>
      <w:r/>
    </w:p>
    <w:p>
      <w:pPr>
        <w:ind w:firstLine="6480"/>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ascii="宋体" w:hAnsi="宋体" w:eastAsia="宋体" w:cs="宋体"/>
          <w:sz w:val="24"/>
        </w:rPr>
        <w:t xml:space="preserve">                                                   企业名称（盖章）： </w:t>
      </w:r>
      <w:r/>
    </w:p>
    <w:p>
      <w:pPr>
        <w:jc w:val="right"/>
        <w:spacing w:line="360" w:lineRule="auto"/>
        <w:rPr>
          <w:rFonts w:ascii="宋体" w:hAnsi="宋体" w:eastAsia="宋体" w:cs="宋体"/>
          <w:sz w:val="24"/>
        </w:rPr>
      </w:pPr>
      <w:r>
        <w:rPr>
          <w:rFonts w:ascii="宋体" w:hAnsi="宋体" w:eastAsia="宋体" w:cs="宋体"/>
          <w:sz w:val="24"/>
        </w:rPr>
        <w:t xml:space="preserve">                                                                                                                     日    期：______年___月___日</w:t>
      </w:r>
      <w:r/>
    </w:p>
    <w:p>
      <w:pPr>
        <w:ind w:left="550" w:right="550"/>
        <w:jc w:val="center"/>
        <w:rPr>
          <w:rFonts w:ascii="宋体" w:hAnsi="宋体" w:eastAsia="宋体" w:cs="宋体"/>
          <w:spacing w:val="-1"/>
          <w:sz w:val="24"/>
        </w:rPr>
      </w:pPr>
      <w:r>
        <w:rPr>
          <w:rFonts w:ascii="宋体" w:hAnsi="宋体" w:eastAsia="宋体" w:cs="宋体"/>
          <w:spacing w:val="-1"/>
          <w:sz w:val="24"/>
        </w:rPr>
      </w:r>
      <w:r/>
    </w:p>
    <w:p>
      <w:pPr>
        <w:spacing w:line="360" w:lineRule="auto"/>
        <w:rPr>
          <w:rFonts w:ascii="宋体" w:hAnsi="宋体" w:eastAsia="宋体" w:cs="宋体"/>
          <w:b/>
        </w:rPr>
      </w:pPr>
      <w:r>
        <w:rPr>
          <w:rFonts w:ascii="宋体" w:hAnsi="宋体" w:eastAsia="宋体" w:cs="宋体"/>
          <w:b/>
        </w:rPr>
        <w:t xml:space="preserve">注：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widowControl/>
        <w:rPr>
          <w:rFonts w:ascii="宋体" w:hAnsi="宋体" w:eastAsia="宋体" w:cs="宋体"/>
          <w:b/>
        </w:rPr>
      </w:pPr>
      <w:r>
        <w:rPr>
          <w:rFonts w:ascii="宋体" w:hAnsi="宋体" w:eastAsia="宋体" w:cs="宋体"/>
          <w:b/>
        </w:rPr>
        <w:br w:type="page" w:clear="all"/>
      </w:r>
      <w:r/>
    </w:p>
    <w:p>
      <w:pPr>
        <w:spacing w:line="360" w:lineRule="auto"/>
        <w:rPr>
          <w:rFonts w:ascii="宋体" w:hAnsi="宋体" w:eastAsia="宋体" w:cs="宋体"/>
          <w:b/>
        </w:rPr>
      </w:pPr>
      <w:r>
        <w:rPr>
          <w:rFonts w:ascii="宋体" w:hAnsi="宋体" w:eastAsia="宋体" w:cs="宋体"/>
          <w:b/>
        </w:rPr>
        <w:t xml:space="preserve">附件二、残疾人福利性单位声明函格式</w:t>
      </w:r>
      <w:r/>
    </w:p>
    <w:p>
      <w:pPr>
        <w:jc w:val="center"/>
        <w:spacing w:line="360" w:lineRule="auto"/>
        <w:rPr>
          <w:rFonts w:ascii="宋体" w:hAnsi="宋体" w:eastAsia="宋体" w:cs="宋体"/>
          <w:sz w:val="32"/>
        </w:rPr>
      </w:pPr>
      <w:r>
        <w:rPr>
          <w:rFonts w:ascii="宋体" w:hAnsi="宋体" w:eastAsia="宋体" w:cs="宋体"/>
          <w:sz w:val="32"/>
        </w:rPr>
      </w:r>
      <w:r/>
    </w:p>
    <w:p>
      <w:pPr>
        <w:jc w:val="center"/>
        <w:spacing w:line="360" w:lineRule="auto"/>
        <w:rPr>
          <w:rFonts w:ascii="宋体" w:hAnsi="宋体" w:eastAsia="宋体" w:cs="宋体"/>
          <w:sz w:val="32"/>
        </w:rPr>
      </w:pPr>
      <w:r>
        <w:rPr>
          <w:rFonts w:ascii="宋体" w:hAnsi="宋体" w:eastAsia="宋体" w:cs="宋体"/>
          <w:sz w:val="32"/>
        </w:rPr>
        <w:t xml:space="preserve">残疾人福利性单位声明函</w:t>
      </w:r>
      <w:r/>
    </w:p>
    <w:p>
      <w:pPr>
        <w:ind w:firstLine="480"/>
        <w:jc w:val="left"/>
        <w:spacing w:line="360" w:lineRule="auto"/>
        <w:rPr>
          <w:rFonts w:ascii="宋体" w:hAnsi="宋体" w:eastAsia="宋体" w:cs="宋体"/>
          <w:sz w:val="24"/>
        </w:rPr>
      </w:pPr>
      <w:r>
        <w:rPr>
          <w:rFonts w:ascii="宋体" w:hAnsi="宋体" w:eastAsia="宋体" w:cs="宋体"/>
          <w:sz w:val="24"/>
        </w:rPr>
      </w:r>
      <w:r/>
    </w:p>
    <w:p>
      <w:pPr>
        <w:jc w:val="left"/>
        <w:spacing w:before="1"/>
        <w:rPr>
          <w:rFonts w:ascii="宋体" w:hAnsi="宋体" w:eastAsia="宋体" w:cs="宋体"/>
          <w:sz w:val="24"/>
          <w:u w:val="single"/>
        </w:rPr>
      </w:pPr>
      <w:r>
        <w:rPr>
          <w:rFonts w:ascii="宋体" w:hAnsi="宋体" w:eastAsia="宋体" w:cs="宋体"/>
          <w:sz w:val="24"/>
          <w:u w:val="single"/>
        </w:rPr>
        <w:t xml:space="preserve">（采购人） ：</w:t>
      </w:r>
      <w:r/>
    </w:p>
    <w:p>
      <w:pPr>
        <w:ind w:firstLine="480"/>
        <w:jc w:val="left"/>
        <w:spacing w:line="360" w:lineRule="auto"/>
        <w:rPr>
          <w:rFonts w:ascii="宋体" w:hAnsi="宋体" w:eastAsia="宋体" w:cs="宋体"/>
          <w:sz w:val="24"/>
        </w:rPr>
      </w:pPr>
      <w:r>
        <w:rPr>
          <w:rFonts w:ascii="宋体" w:hAnsi="宋体" w:eastAsia="宋体" w:cs="宋体"/>
          <w:sz w:val="24"/>
        </w:rPr>
      </w:r>
      <w:r/>
    </w:p>
    <w:p>
      <w:pPr>
        <w:ind w:firstLine="420"/>
        <w:spacing w:line="360" w:lineRule="auto"/>
        <w:rPr>
          <w:rFonts w:ascii="宋体" w:hAnsi="宋体" w:eastAsia="宋体" w:cs="宋体"/>
          <w:sz w:val="24"/>
        </w:rPr>
      </w:pPr>
      <w:r>
        <w:rPr>
          <w:rFonts w:ascii="宋体" w:hAnsi="宋体" w:eastAsia="宋体" w:cs="宋体"/>
          <w:sz w:val="24"/>
        </w:rPr>
        <w:t xml:space="preserve">我单位</w:t>
      </w:r>
      <w:r>
        <w:rPr>
          <w:rFonts w:ascii="宋体" w:hAnsi="宋体" w:eastAsia="宋体" w:cs="宋体"/>
          <w:sz w:val="24"/>
          <w:u w:val="single"/>
        </w:rPr>
        <w:t xml:space="preserve"> （供应商名称）</w:t>
      </w:r>
      <w:r>
        <w:rPr>
          <w:rFonts w:ascii="宋体" w:hAnsi="宋体" w:eastAsia="宋体" w:cs="宋体"/>
          <w:sz w:val="24"/>
        </w:rPr>
        <w:t xml:space="preserve">郑重声明，本公司为残疾人福利性单位。即，本单位同时满足以下条件：</w:t>
      </w:r>
      <w:r/>
    </w:p>
    <w:p>
      <w:pPr>
        <w:ind w:firstLine="420"/>
        <w:spacing w:line="360" w:lineRule="auto"/>
        <w:rPr>
          <w:rFonts w:ascii="宋体" w:hAnsi="宋体" w:eastAsia="宋体" w:cs="宋体"/>
          <w:sz w:val="24"/>
        </w:rPr>
      </w:pPr>
      <w:r>
        <w:rPr>
          <w:rFonts w:ascii="宋体" w:hAnsi="宋体" w:eastAsia="宋体" w:cs="宋体"/>
          <w:sz w:val="24"/>
        </w:rPr>
        <w:t xml:space="preserve">1.安置的残疾人占本单位在职职工人数的比例不低于25%（含25%），并且安置的残疾人人数不少于10人（含10人）；</w:t>
      </w:r>
      <w:r/>
    </w:p>
    <w:p>
      <w:pPr>
        <w:ind w:firstLine="420"/>
        <w:spacing w:line="360" w:lineRule="auto"/>
        <w:rPr>
          <w:rFonts w:ascii="宋体" w:hAnsi="宋体" w:eastAsia="宋体" w:cs="宋体"/>
          <w:sz w:val="24"/>
        </w:rPr>
      </w:pPr>
      <w:r>
        <w:rPr>
          <w:rFonts w:ascii="宋体" w:hAnsi="宋体" w:eastAsia="宋体" w:cs="宋体"/>
          <w:sz w:val="24"/>
        </w:rPr>
        <w:t xml:space="preserve">2.依法与安置的每位残疾人签订了一年以上（含一年）的劳动合同或服务协议；</w:t>
      </w:r>
      <w:r/>
    </w:p>
    <w:p>
      <w:pPr>
        <w:ind w:firstLine="420"/>
        <w:spacing w:line="360" w:lineRule="auto"/>
        <w:rPr>
          <w:rFonts w:ascii="宋体" w:hAnsi="宋体" w:eastAsia="宋体" w:cs="宋体"/>
          <w:sz w:val="24"/>
        </w:rPr>
      </w:pPr>
      <w:r>
        <w:rPr>
          <w:rFonts w:ascii="宋体" w:hAnsi="宋体" w:eastAsia="宋体" w:cs="宋体"/>
          <w:sz w:val="24"/>
        </w:rPr>
        <w:t xml:space="preserve">3.为安置的每位残疾人按月足额缴纳了基本养老保险、基本医疗保险、失业保险、工伤保险和生育保险等社会保险费；</w:t>
      </w:r>
      <w:r/>
    </w:p>
    <w:p>
      <w:pPr>
        <w:ind w:firstLine="420"/>
        <w:spacing w:line="360" w:lineRule="auto"/>
        <w:rPr>
          <w:rFonts w:ascii="宋体" w:hAnsi="宋体" w:eastAsia="宋体" w:cs="宋体"/>
          <w:sz w:val="24"/>
        </w:rPr>
      </w:pPr>
      <w:r>
        <w:rPr>
          <w:rFonts w:ascii="宋体" w:hAnsi="宋体" w:eastAsia="宋体" w:cs="宋体"/>
          <w:sz w:val="24"/>
        </w:rPr>
        <w:t xml:space="preserve">4.通过银行等金融机构向安置的每位残疾人，按月支付了不低于单位所在区县适用的经省级人民政府批准的月最低工资标准的工资；</w:t>
      </w:r>
      <w:r/>
    </w:p>
    <w:p>
      <w:pPr>
        <w:ind w:firstLine="420"/>
        <w:spacing w:line="360" w:lineRule="auto"/>
        <w:rPr>
          <w:rFonts w:ascii="宋体" w:hAnsi="宋体" w:eastAsia="宋体" w:cs="宋体"/>
          <w:sz w:val="24"/>
        </w:rPr>
      </w:pPr>
      <w:r>
        <w:rPr>
          <w:rFonts w:ascii="宋体" w:hAnsi="宋体" w:eastAsia="宋体" w:cs="宋体"/>
          <w:sz w:val="24"/>
        </w:rPr>
        <w:t xml:space="preserve">5.本单位参加</w:t>
      </w:r>
      <w:r>
        <w:rPr>
          <w:rFonts w:ascii="宋体" w:hAnsi="宋体" w:eastAsia="宋体" w:cs="宋体"/>
          <w:sz w:val="24"/>
          <w:u w:val="single"/>
        </w:rPr>
        <w:t xml:space="preserve">_</w:t>
      </w:r>
      <w:r>
        <w:rPr>
          <w:rFonts w:ascii="宋体" w:hAnsi="宋体" w:eastAsia="宋体" w:cs="宋体"/>
          <w:sz w:val="24"/>
          <w:u w:val="single"/>
        </w:rPr>
        <w:t xml:space="preserve">JSZC-320111-NJNZ-C2026-0003</w:t>
      </w:r>
      <w:r>
        <w:rPr>
          <w:rFonts w:ascii="宋体" w:hAnsi="宋体" w:eastAsia="宋体" w:cs="宋体"/>
          <w:sz w:val="24"/>
          <w:u w:val="single"/>
        </w:rPr>
        <w:t xml:space="preserve">_</w:t>
      </w:r>
      <w:r>
        <w:rPr>
          <w:rFonts w:ascii="宋体" w:hAnsi="宋体" w:eastAsia="宋体" w:cs="宋体"/>
          <w:sz w:val="24"/>
        </w:rPr>
        <w:t xml:space="preserve">（项目编号）_______________（项目名称）采购活动，提供本单位承担的服务。</w:t>
      </w:r>
      <w:r/>
    </w:p>
    <w:p>
      <w:pPr>
        <w:ind w:firstLine="420"/>
        <w:spacing w:line="360" w:lineRule="auto"/>
        <w:rPr>
          <w:rFonts w:ascii="宋体" w:hAnsi="宋体" w:eastAsia="宋体" w:cs="宋体"/>
          <w:sz w:val="24"/>
        </w:rPr>
      </w:pPr>
      <w:r>
        <w:rPr>
          <w:rFonts w:ascii="宋体" w:hAnsi="宋体" w:eastAsia="宋体" w:cs="宋体"/>
          <w:sz w:val="24"/>
        </w:rPr>
        <w:t xml:space="preserve">本单位对上述声明的真实性负责，如有虚假，将依法承担相应责任。</w:t>
      </w:r>
      <w:r/>
    </w:p>
    <w:p>
      <w:pPr>
        <w:spacing w:line="360" w:lineRule="auto"/>
        <w:rPr>
          <w:rFonts w:ascii="宋体" w:hAnsi="宋体" w:eastAsia="宋体" w:cs="宋体"/>
          <w:sz w:val="24"/>
        </w:rPr>
      </w:pPr>
      <w:r>
        <w:rPr>
          <w:rFonts w:ascii="宋体" w:hAnsi="宋体" w:eastAsia="宋体" w:cs="宋体"/>
          <w:sz w:val="24"/>
        </w:rPr>
      </w:r>
      <w:r/>
    </w:p>
    <w:p>
      <w:pPr>
        <w:ind w:firstLine="6480"/>
        <w:spacing w:line="360" w:lineRule="auto"/>
        <w:rPr>
          <w:rFonts w:ascii="宋体" w:hAnsi="宋体" w:eastAsia="宋体" w:cs="宋体"/>
          <w:sz w:val="24"/>
        </w:rPr>
      </w:pPr>
      <w:r>
        <w:rPr>
          <w:rFonts w:ascii="宋体" w:hAnsi="宋体" w:eastAsia="宋体" w:cs="宋体"/>
          <w:sz w:val="24"/>
        </w:rPr>
      </w:r>
      <w:r/>
    </w:p>
    <w:p>
      <w:pPr>
        <w:ind w:firstLine="6480"/>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ascii="宋体" w:hAnsi="宋体" w:eastAsia="宋体" w:cs="宋体"/>
          <w:sz w:val="24"/>
        </w:rPr>
        <w:t xml:space="preserve">                                                  企业名称（盖章）： </w:t>
      </w:r>
      <w:r/>
    </w:p>
    <w:p>
      <w:pPr>
        <w:jc w:val="left"/>
        <w:rPr>
          <w:rFonts w:ascii="宋体" w:hAnsi="宋体" w:eastAsia="宋体" w:cs="宋体"/>
        </w:rPr>
      </w:pPr>
      <w:r>
        <w:rPr>
          <w:rFonts w:ascii="宋体" w:hAnsi="宋体" w:eastAsia="宋体" w:cs="宋体"/>
          <w:sz w:val="24"/>
        </w:rPr>
        <w:t xml:space="preserve">                                        日    期：______年___月___日</w:t>
      </w:r>
      <w:r/>
    </w:p>
    <w:p>
      <w:pPr>
        <w:jc w:val="left"/>
        <w:rPr>
          <w:rFonts w:ascii="宋体" w:hAnsi="宋体" w:eastAsia="宋体" w:cs="宋体"/>
          <w:sz w:val="24"/>
        </w:rPr>
      </w:pPr>
      <w:r>
        <w:rPr>
          <w:rFonts w:ascii="宋体" w:hAnsi="宋体" w:eastAsia="宋体" w:cs="宋体"/>
          <w:sz w:val="24"/>
        </w:rPr>
      </w:r>
      <w:r/>
    </w:p>
    <w:p>
      <w:pPr>
        <w:ind w:firstLine="480"/>
        <w:jc w:val="left"/>
        <w:spacing w:line="360" w:lineRule="auto"/>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b/>
        </w:rPr>
      </w:pPr>
      <w:r>
        <w:rPr>
          <w:rFonts w:ascii="宋体" w:hAnsi="宋体" w:eastAsia="宋体" w:cs="宋体"/>
          <w:b/>
        </w:rPr>
        <w:br w:type="page" w:clear="all"/>
      </w:r>
      <w:r/>
    </w:p>
    <w:p>
      <w:pPr>
        <w:spacing w:line="360" w:lineRule="auto"/>
        <w:rPr>
          <w:rFonts w:ascii="宋体" w:hAnsi="宋体" w:eastAsia="宋体" w:cs="宋体"/>
          <w:b/>
        </w:rPr>
      </w:pPr>
      <w:r>
        <w:rPr>
          <w:rFonts w:ascii="宋体" w:hAnsi="宋体" w:eastAsia="宋体" w:cs="宋体"/>
          <w:b/>
        </w:rPr>
        <w:t xml:space="preserve">附件三、监狱和戒毒企业证明材料</w:t>
      </w:r>
      <w:r/>
    </w:p>
    <w:p>
      <w:pPr>
        <w:jc w:val="center"/>
        <w:spacing w:line="360" w:lineRule="auto"/>
        <w:rPr>
          <w:rFonts w:ascii="宋体" w:hAnsi="宋体" w:eastAsia="宋体" w:cs="宋体"/>
          <w:sz w:val="32"/>
        </w:rPr>
      </w:pPr>
      <w:r>
        <w:rPr>
          <w:rFonts w:ascii="宋体" w:hAnsi="宋体" w:eastAsia="宋体" w:cs="宋体"/>
          <w:sz w:val="32"/>
        </w:rPr>
        <w:t xml:space="preserve">提供证明材料 </w:t>
      </w:r>
      <w:r/>
    </w:p>
    <w:p>
      <w:pPr>
        <w:jc w:val="center"/>
        <w:spacing w:line="360" w:lineRule="auto"/>
        <w:rPr>
          <w:rFonts w:ascii="宋体" w:hAnsi="宋体" w:eastAsia="宋体" w:cs="宋体"/>
        </w:rPr>
      </w:pPr>
      <w:r>
        <w:rPr>
          <w:rFonts w:ascii="宋体" w:hAnsi="宋体" w:eastAsia="宋体" w:cs="宋体"/>
        </w:rPr>
      </w:r>
      <w:r/>
    </w:p>
    <w:p>
      <w:pPr>
        <w:jc w:val="left"/>
        <w:widowControl/>
        <w:rPr>
          <w:rFonts w:ascii="宋体" w:hAnsi="宋体" w:eastAsia="宋体" w:cs="宋体"/>
          <w:b/>
        </w:rPr>
      </w:pPr>
      <w:r>
        <w:rPr>
          <w:rFonts w:ascii="宋体" w:hAnsi="宋体" w:eastAsia="宋体" w:cs="宋体"/>
          <w:b/>
        </w:rPr>
        <w:br w:type="page" w:clear="all"/>
      </w:r>
      <w:r/>
    </w:p>
    <w:p>
      <w:pPr>
        <w:rPr>
          <w:rFonts w:ascii="宋体" w:hAnsi="宋体" w:eastAsia="宋体" w:cs="宋体"/>
          <w:b/>
        </w:rPr>
      </w:pPr>
      <w:r>
        <w:rPr>
          <w:rFonts w:ascii="宋体" w:hAnsi="宋体" w:eastAsia="宋体" w:cs="宋体"/>
          <w:b/>
        </w:rPr>
        <w:t xml:space="preserve">附件四、无重大违法记录声明函格式</w:t>
      </w:r>
      <w:r/>
    </w:p>
    <w:p>
      <w:pPr>
        <w:jc w:val="center"/>
        <w:spacing w:line="360" w:lineRule="auto"/>
        <w:rPr>
          <w:rFonts w:ascii="宋体" w:hAnsi="宋体" w:eastAsia="宋体" w:cs="宋体"/>
          <w:sz w:val="32"/>
        </w:rPr>
      </w:pPr>
      <w:r>
        <w:rPr>
          <w:rFonts w:ascii="宋体" w:hAnsi="宋体" w:eastAsia="宋体" w:cs="宋体"/>
          <w:sz w:val="32"/>
        </w:rPr>
      </w:r>
      <w:r/>
    </w:p>
    <w:p>
      <w:pPr>
        <w:jc w:val="center"/>
        <w:spacing w:line="360" w:lineRule="auto"/>
        <w:rPr>
          <w:rFonts w:ascii="宋体" w:hAnsi="宋体" w:eastAsia="宋体" w:cs="宋体"/>
          <w:sz w:val="32"/>
        </w:rPr>
      </w:pPr>
      <w:r>
        <w:rPr>
          <w:rFonts w:ascii="宋体" w:hAnsi="宋体" w:eastAsia="宋体" w:cs="宋体"/>
          <w:sz w:val="32"/>
        </w:rPr>
        <w:t xml:space="preserve">无重大违法记录声明函</w:t>
      </w:r>
      <w:r/>
    </w:p>
    <w:p>
      <w:pPr>
        <w:ind w:firstLine="480"/>
        <w:jc w:val="left"/>
        <w:spacing w:line="360" w:lineRule="auto"/>
        <w:rPr>
          <w:rFonts w:ascii="宋体" w:hAnsi="宋体" w:eastAsia="宋体" w:cs="宋体"/>
          <w:sz w:val="24"/>
        </w:rPr>
      </w:pPr>
      <w:r>
        <w:rPr>
          <w:rFonts w:ascii="宋体" w:hAnsi="宋体" w:eastAsia="宋体" w:cs="宋体"/>
          <w:sz w:val="24"/>
        </w:rPr>
      </w:r>
      <w:r/>
    </w:p>
    <w:p>
      <w:pPr>
        <w:jc w:val="left"/>
        <w:spacing w:before="1"/>
        <w:rPr>
          <w:rFonts w:ascii="宋体" w:hAnsi="宋体" w:eastAsia="宋体" w:cs="宋体"/>
          <w:sz w:val="24"/>
          <w:u w:val="single"/>
        </w:rPr>
      </w:pPr>
      <w:r>
        <w:rPr>
          <w:rFonts w:ascii="宋体" w:hAnsi="宋体" w:eastAsia="宋体" w:cs="宋体"/>
          <w:sz w:val="24"/>
          <w:u w:val="single"/>
        </w:rPr>
        <w:t xml:space="preserve">（采购人） ：</w:t>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ascii="宋体" w:hAnsi="宋体" w:eastAsia="宋体" w:cs="宋体"/>
          <w:sz w:val="24"/>
        </w:rPr>
        <w:t xml:space="preserve">    我单位</w:t>
      </w:r>
      <w:r>
        <w:rPr>
          <w:rFonts w:ascii="宋体" w:hAnsi="宋体" w:eastAsia="宋体" w:cs="宋体"/>
          <w:sz w:val="24"/>
          <w:u w:val="single"/>
        </w:rPr>
        <w:t xml:space="preserve">（供应商名称）</w:t>
      </w:r>
      <w:r>
        <w:rPr>
          <w:rFonts w:ascii="宋体" w:hAnsi="宋体" w:eastAsia="宋体" w:cs="宋体"/>
          <w:sz w:val="24"/>
        </w:rPr>
        <w:t xml:space="preserve">郑重声明：</w:t>
      </w:r>
      <w:r/>
    </w:p>
    <w:p>
      <w:pPr>
        <w:spacing w:line="360" w:lineRule="auto"/>
        <w:rPr>
          <w:rFonts w:ascii="宋体" w:hAnsi="宋体" w:eastAsia="宋体" w:cs="宋体"/>
          <w:sz w:val="24"/>
        </w:rPr>
      </w:pPr>
      <w:r>
        <w:rPr>
          <w:rFonts w:ascii="宋体" w:hAnsi="宋体" w:eastAsia="宋体" w:cs="宋体"/>
          <w:sz w:val="24"/>
        </w:rPr>
        <w:t xml:space="preserve">    参加政府采购活动前三年内在经营活动中</w:t>
      </w:r>
      <w:r>
        <w:rPr>
          <w:rFonts w:ascii="宋体" w:hAnsi="宋体" w:eastAsia="宋体" w:cs="宋体"/>
          <w:sz w:val="24"/>
          <w:u w:val="single"/>
        </w:rPr>
        <w:t xml:space="preserve">（在下划线上如实填写：有或没有）</w:t>
      </w:r>
      <w:r>
        <w:rPr>
          <w:rFonts w:ascii="宋体" w:hAnsi="宋体" w:eastAsia="宋体" w:cs="宋体"/>
          <w:sz w:val="24"/>
        </w:rPr>
        <w:t xml:space="preserve">重大违法记录。</w:t>
      </w:r>
      <w:r/>
    </w:p>
    <w:p>
      <w:pPr>
        <w:spacing w:line="360" w:lineRule="auto"/>
        <w:rPr>
          <w:rFonts w:ascii="宋体" w:hAnsi="宋体" w:eastAsia="宋体" w:cs="宋体"/>
          <w:sz w:val="24"/>
        </w:rPr>
      </w:pPr>
      <w:r>
        <w:rPr>
          <w:rFonts w:ascii="宋体" w:hAnsi="宋体" w:eastAsia="宋体" w:cs="宋体"/>
          <w:sz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ascii="宋体" w:hAnsi="宋体" w:eastAsia="宋体" w:cs="宋体"/>
          <w:sz w:val="24"/>
        </w:rPr>
      </w:r>
      <w:r/>
    </w:p>
    <w:p>
      <w:pPr>
        <w:ind w:firstLine="6480"/>
        <w:spacing w:line="360" w:lineRule="auto"/>
        <w:rPr>
          <w:rFonts w:ascii="宋体" w:hAnsi="宋体" w:eastAsia="宋体" w:cs="宋体"/>
          <w:sz w:val="24"/>
        </w:rPr>
      </w:pPr>
      <w:r>
        <w:rPr>
          <w:rFonts w:ascii="宋体" w:hAnsi="宋体" w:eastAsia="宋体" w:cs="宋体"/>
          <w:sz w:val="24"/>
        </w:rPr>
        <w:t xml:space="preserve">声明人（盖章）： </w:t>
      </w:r>
      <w:r/>
    </w:p>
    <w:p>
      <w:pPr>
        <w:jc w:val="right"/>
        <w:spacing w:line="360" w:lineRule="auto"/>
        <w:rPr>
          <w:rFonts w:ascii="宋体" w:hAnsi="宋体" w:eastAsia="宋体" w:cs="宋体"/>
          <w:sz w:val="24"/>
        </w:rPr>
      </w:pPr>
      <w:r>
        <w:rPr>
          <w:rFonts w:ascii="宋体" w:hAnsi="宋体" w:eastAsia="宋体" w:cs="宋体"/>
          <w:sz w:val="24"/>
        </w:rPr>
        <w:t xml:space="preserve">                    </w:t>
      </w:r>
      <w:r>
        <w:rPr>
          <w:rFonts w:ascii="宋体" w:hAnsi="宋体" w:eastAsia="宋体" w:cs="宋体"/>
          <w:sz w:val="24"/>
        </w:rPr>
        <w:t xml:space="preserve">                       </w:t>
      </w:r>
      <w:r>
        <w:rPr>
          <w:rFonts w:ascii="宋体" w:hAnsi="宋体" w:eastAsia="宋体" w:cs="宋体"/>
          <w:sz w:val="24"/>
        </w:rPr>
        <w:t xml:space="preserve">日  期：______年___月___日</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sz w:val="24"/>
        </w:rPr>
      </w:pPr>
      <w:r>
        <w:rPr>
          <w:rFonts w:ascii="宋体" w:hAnsi="宋体" w:eastAsia="宋体" w:cs="宋体"/>
          <w:sz w:val="24"/>
        </w:rPr>
      </w:r>
      <w:r/>
    </w:p>
    <w:p>
      <w:pPr>
        <w:ind w:firstLine="480"/>
        <w:jc w:val="left"/>
        <w:spacing w:line="360" w:lineRule="auto"/>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b/>
        </w:rPr>
      </w:pPr>
      <w:r>
        <w:rPr>
          <w:rFonts w:ascii="宋体" w:hAnsi="宋体" w:eastAsia="宋体" w:cs="宋体"/>
          <w:b/>
        </w:rPr>
        <w:br w:type="page" w:clear="all"/>
      </w:r>
      <w:r/>
    </w:p>
    <w:p>
      <w:pPr>
        <w:rPr>
          <w:rFonts w:ascii="宋体" w:hAnsi="宋体" w:eastAsia="宋体" w:cs="宋体"/>
          <w:b/>
        </w:rPr>
      </w:pPr>
      <w:r>
        <w:rPr>
          <w:rFonts w:ascii="宋体" w:hAnsi="宋体" w:eastAsia="宋体" w:cs="宋体"/>
          <w:b/>
        </w:rPr>
        <w:t xml:space="preserve">附件五、具备履行合同所必需的设备和专业技术能力的声明函格式</w:t>
      </w:r>
      <w:r/>
    </w:p>
    <w:p>
      <w:pPr>
        <w:ind w:firstLine="960"/>
        <w:spacing w:line="360" w:lineRule="auto"/>
        <w:rPr>
          <w:rFonts w:ascii="宋体" w:hAnsi="宋体" w:eastAsia="宋体" w:cs="宋体"/>
          <w:sz w:val="32"/>
        </w:rPr>
      </w:pPr>
      <w:r>
        <w:rPr>
          <w:rFonts w:ascii="宋体" w:hAnsi="宋体" w:eastAsia="宋体" w:cs="宋体"/>
          <w:sz w:val="32"/>
        </w:rPr>
      </w:r>
      <w:r/>
    </w:p>
    <w:p>
      <w:pPr>
        <w:ind w:firstLine="960"/>
        <w:jc w:val="center"/>
        <w:spacing w:line="360" w:lineRule="auto"/>
        <w:rPr>
          <w:rFonts w:ascii="宋体" w:hAnsi="宋体" w:eastAsia="宋体" w:cs="宋体"/>
          <w:sz w:val="32"/>
        </w:rPr>
      </w:pPr>
      <w:r>
        <w:rPr>
          <w:rFonts w:ascii="宋体" w:hAnsi="宋体" w:eastAsia="宋体" w:cs="宋体"/>
          <w:sz w:val="32"/>
        </w:rPr>
        <w:t xml:space="preserve">具备履行合同所必需的设备和专业技术能力的声明函</w:t>
      </w:r>
      <w:r/>
    </w:p>
    <w:p>
      <w:pPr>
        <w:ind w:firstLine="480"/>
        <w:jc w:val="left"/>
        <w:spacing w:line="360" w:lineRule="auto"/>
        <w:rPr>
          <w:rFonts w:ascii="宋体" w:hAnsi="宋体" w:eastAsia="宋体" w:cs="宋体"/>
          <w:sz w:val="24"/>
        </w:rPr>
      </w:pPr>
      <w:r>
        <w:rPr>
          <w:rFonts w:ascii="宋体" w:hAnsi="宋体" w:eastAsia="宋体" w:cs="宋体"/>
          <w:sz w:val="24"/>
        </w:rPr>
      </w:r>
      <w:r/>
    </w:p>
    <w:p>
      <w:pPr>
        <w:jc w:val="left"/>
        <w:spacing w:before="1"/>
        <w:rPr>
          <w:rFonts w:ascii="宋体" w:hAnsi="宋体" w:eastAsia="宋体" w:cs="宋体"/>
          <w:sz w:val="24"/>
          <w:u w:val="single"/>
        </w:rPr>
      </w:pPr>
      <w:r>
        <w:rPr>
          <w:rFonts w:ascii="宋体" w:hAnsi="宋体" w:eastAsia="宋体" w:cs="宋体"/>
          <w:sz w:val="24"/>
          <w:u w:val="single"/>
        </w:rPr>
        <w:t xml:space="preserve">（采购人） ：</w:t>
      </w:r>
      <w:r/>
    </w:p>
    <w:p>
      <w:pPr>
        <w:ind w:firstLine="492"/>
        <w:spacing w:line="460" w:lineRule="auto"/>
        <w:rPr>
          <w:rFonts w:ascii="宋体" w:hAnsi="宋体" w:eastAsia="宋体" w:cs="宋体"/>
          <w:sz w:val="24"/>
        </w:rPr>
      </w:pPr>
      <w:r>
        <w:rPr>
          <w:rFonts w:ascii="宋体" w:hAnsi="宋体" w:eastAsia="宋体" w:cs="宋体"/>
          <w:sz w:val="24"/>
        </w:rPr>
        <w:t xml:space="preserve">我单位</w:t>
      </w:r>
      <w:r>
        <w:rPr>
          <w:rFonts w:ascii="宋体" w:hAnsi="宋体" w:eastAsia="宋体" w:cs="宋体"/>
          <w:sz w:val="24"/>
          <w:u w:val="single"/>
        </w:rPr>
        <w:t xml:space="preserve">（供应商名称）</w:t>
      </w:r>
      <w:r>
        <w:rPr>
          <w:rFonts w:ascii="宋体" w:hAnsi="宋体" w:eastAsia="宋体" w:cs="宋体"/>
          <w:sz w:val="24"/>
        </w:rPr>
        <w:t xml:space="preserve">郑重声明：我公司具备履行本项采购合同所必需的设备和专业技术能力，为履行本项采购合同我单位具备如下主要设备和主要专业技术能力：</w:t>
      </w:r>
      <w:r/>
    </w:p>
    <w:p>
      <w:pPr>
        <w:ind w:firstLine="492"/>
        <w:spacing w:line="460" w:lineRule="auto"/>
        <w:rPr>
          <w:rFonts w:ascii="宋体" w:hAnsi="宋体" w:eastAsia="宋体" w:cs="宋体"/>
          <w:sz w:val="24"/>
        </w:rPr>
      </w:pPr>
      <w:r>
        <w:rPr>
          <w:rFonts w:ascii="宋体" w:hAnsi="宋体" w:eastAsia="宋体" w:cs="宋体"/>
          <w:sz w:val="24"/>
        </w:rPr>
        <w:t xml:space="preserve">主要设备有：</w:t>
      </w:r>
      <w:r/>
    </w:p>
    <w:p>
      <w:pPr>
        <w:ind w:firstLine="492"/>
        <w:spacing w:line="460" w:lineRule="auto"/>
        <w:rPr>
          <w:rFonts w:ascii="宋体" w:hAnsi="宋体" w:eastAsia="宋体" w:cs="宋体"/>
          <w:sz w:val="24"/>
        </w:rPr>
      </w:pPr>
      <w:r>
        <w:rPr>
          <w:rFonts w:ascii="宋体" w:hAnsi="宋体" w:eastAsia="宋体" w:cs="宋体"/>
          <w:sz w:val="24"/>
        </w:rPr>
        <w:t xml:space="preserve">主要专业技术能力有：</w:t>
      </w:r>
      <w:r/>
    </w:p>
    <w:p>
      <w:pPr>
        <w:spacing w:line="360" w:lineRule="auto"/>
        <w:rPr>
          <w:rFonts w:ascii="宋体" w:hAnsi="宋体" w:eastAsia="宋体" w:cs="宋体"/>
          <w:b/>
          <w:sz w:val="24"/>
        </w:rPr>
      </w:pPr>
      <w:r>
        <w:rPr>
          <w:rFonts w:ascii="宋体" w:hAnsi="宋体" w:eastAsia="宋体" w:cs="宋体"/>
          <w:b/>
          <w:sz w:val="24"/>
        </w:rPr>
      </w:r>
      <w:r/>
    </w:p>
    <w:p>
      <w:pPr>
        <w:spacing w:line="360" w:lineRule="auto"/>
        <w:rPr>
          <w:rFonts w:ascii="宋体" w:hAnsi="宋体" w:eastAsia="宋体" w:cs="宋体"/>
          <w:b/>
          <w:sz w:val="24"/>
        </w:rPr>
      </w:pPr>
      <w:r>
        <w:rPr>
          <w:rFonts w:ascii="宋体" w:hAnsi="宋体" w:eastAsia="宋体" w:cs="宋体"/>
          <w:b/>
          <w:sz w:val="24"/>
        </w:rPr>
      </w:r>
      <w:r/>
    </w:p>
    <w:p>
      <w:pPr>
        <w:spacing w:line="360" w:lineRule="auto"/>
        <w:rPr>
          <w:rFonts w:ascii="宋体" w:hAnsi="宋体" w:eastAsia="宋体" w:cs="宋体"/>
          <w:b/>
          <w:sz w:val="24"/>
        </w:rPr>
      </w:pPr>
      <w:r>
        <w:rPr>
          <w:rFonts w:ascii="宋体" w:hAnsi="宋体" w:eastAsia="宋体" w:cs="宋体"/>
          <w:b/>
          <w:sz w:val="24"/>
        </w:rPr>
      </w:r>
      <w:r/>
    </w:p>
    <w:p>
      <w:pPr>
        <w:spacing w:line="360" w:lineRule="auto"/>
        <w:rPr>
          <w:rFonts w:ascii="宋体" w:hAnsi="宋体" w:eastAsia="宋体" w:cs="宋体"/>
          <w:sz w:val="24"/>
        </w:rPr>
      </w:pPr>
      <w:r>
        <w:rPr>
          <w:rFonts w:ascii="宋体" w:hAnsi="宋体" w:eastAsia="宋体" w:cs="宋体"/>
          <w:sz w:val="24"/>
        </w:rPr>
        <w:t xml:space="preserve">                                                     声明人（盖章）： </w:t>
      </w:r>
      <w:r/>
    </w:p>
    <w:p>
      <w:pPr>
        <w:jc w:val="right"/>
        <w:spacing w:line="360" w:lineRule="auto"/>
        <w:rPr>
          <w:rFonts w:ascii="宋体" w:hAnsi="宋体" w:eastAsia="宋体" w:cs="宋体"/>
          <w:sz w:val="24"/>
        </w:rPr>
      </w:pPr>
      <w:r>
        <w:rPr>
          <w:rFonts w:ascii="宋体" w:hAnsi="宋体" w:eastAsia="宋体" w:cs="宋体"/>
          <w:sz w:val="24"/>
        </w:rPr>
        <w:t xml:space="preserve">                    </w:t>
      </w:r>
      <w:r>
        <w:rPr>
          <w:rFonts w:ascii="宋体" w:hAnsi="宋体" w:eastAsia="宋体" w:cs="宋体"/>
          <w:sz w:val="24"/>
        </w:rPr>
        <w:t xml:space="preserve">                       </w:t>
      </w:r>
      <w:r>
        <w:rPr>
          <w:rFonts w:ascii="宋体" w:hAnsi="宋体" w:eastAsia="宋体" w:cs="宋体"/>
          <w:sz w:val="24"/>
        </w:rPr>
        <w:t xml:space="preserve">日  期：______年___月___日</w:t>
      </w:r>
      <w:r/>
    </w:p>
    <w:p>
      <w:pPr>
        <w:jc w:val="right"/>
        <w:spacing w:line="360" w:lineRule="auto"/>
        <w:rPr>
          <w:rFonts w:ascii="宋体" w:hAnsi="宋体" w:eastAsia="宋体" w:cs="宋体"/>
          <w:b/>
        </w:rPr>
      </w:pPr>
      <w:r>
        <w:rPr>
          <w:rFonts w:ascii="宋体" w:hAnsi="宋体" w:eastAsia="宋体" w:cs="宋体"/>
          <w:b/>
        </w:rPr>
      </w:r>
      <w:r/>
    </w:p>
    <w:p>
      <w:pPr>
        <w:jc w:val="left"/>
        <w:rPr>
          <w:rFonts w:ascii="宋体" w:hAnsi="宋体" w:eastAsia="宋体" w:cs="宋体"/>
          <w:b/>
        </w:rPr>
      </w:pPr>
      <w:r>
        <w:rPr>
          <w:rFonts w:ascii="宋体" w:hAnsi="宋体" w:eastAsia="宋体" w:cs="宋体"/>
          <w:b/>
        </w:rPr>
      </w:r>
      <w:r/>
    </w:p>
    <w:p>
      <w:pPr>
        <w:jc w:val="left"/>
        <w:widowControl/>
        <w:rPr>
          <w:rFonts w:ascii="宋体" w:hAnsi="宋体" w:eastAsia="宋体" w:cs="宋体"/>
          <w:b/>
        </w:rPr>
      </w:pPr>
      <w:r>
        <w:rPr>
          <w:rFonts w:ascii="宋体" w:hAnsi="宋体" w:eastAsia="宋体" w:cs="宋体"/>
          <w:b/>
        </w:rPr>
        <w:br w:type="page" w:clear="all"/>
      </w:r>
      <w:r/>
    </w:p>
    <w:p>
      <w:pPr>
        <w:spacing w:line="360" w:lineRule="auto"/>
        <w:rPr>
          <w:rFonts w:ascii="宋体" w:hAnsi="宋体" w:eastAsia="宋体" w:cs="宋体"/>
          <w:b/>
        </w:rPr>
      </w:pPr>
      <w:r>
        <w:rPr>
          <w:rFonts w:ascii="宋体" w:hAnsi="宋体" w:eastAsia="宋体" w:cs="宋体"/>
          <w:b/>
        </w:rPr>
        <w:t xml:space="preserve">附件六、南京市政府采购供应商信用记录表暨信用承诺书</w:t>
      </w:r>
      <w:r/>
    </w:p>
    <w:p>
      <w:pPr>
        <w:jc w:val="center"/>
        <w:spacing w:line="360" w:lineRule="auto"/>
        <w:rPr>
          <w:rFonts w:ascii="宋体" w:hAnsi="宋体" w:eastAsia="宋体" w:cs="宋体"/>
          <w:sz w:val="32"/>
        </w:rPr>
      </w:pPr>
      <w:r>
        <w:rPr>
          <w:rFonts w:ascii="宋体" w:hAnsi="宋体" w:eastAsia="宋体" w:cs="宋体"/>
          <w:sz w:val="32"/>
        </w:rPr>
      </w:r>
      <w:r/>
    </w:p>
    <w:p>
      <w:pPr>
        <w:jc w:val="center"/>
        <w:spacing w:line="360" w:lineRule="auto"/>
        <w:rPr>
          <w:rFonts w:ascii="宋体" w:hAnsi="宋体" w:eastAsia="宋体" w:cs="宋体"/>
          <w:sz w:val="32"/>
        </w:rPr>
      </w:pPr>
      <w:r>
        <w:rPr>
          <w:rFonts w:ascii="宋体" w:hAnsi="宋体" w:eastAsia="宋体" w:cs="宋体"/>
          <w:sz w:val="32"/>
        </w:rPr>
        <w:t xml:space="preserve">南京市政府采购供应商信用记录表暨信用承诺书</w:t>
      </w:r>
      <w:r/>
    </w:p>
    <w:p>
      <w:pPr>
        <w:jc w:val="center"/>
        <w:rPr>
          <w:rFonts w:ascii="宋体" w:hAnsi="宋体" w:eastAsia="宋体" w:cs="宋体"/>
          <w:sz w:val="24"/>
        </w:rPr>
      </w:pPr>
      <w:r>
        <w:rPr>
          <w:rFonts w:ascii="宋体" w:hAnsi="宋体" w:eastAsia="宋体" w:cs="宋体"/>
          <w:sz w:val="24"/>
        </w:rPr>
        <w:t xml:space="preserve">（通过“南京市政府采购供应商诚信档案管理系统”在线打印，</w:t>
      </w:r>
      <w:r>
        <w:rPr>
          <w:rFonts w:hint="eastAsia" w:ascii="宋体" w:hAnsi="宋体" w:eastAsia="宋体" w:cs="宋体"/>
          <w:b/>
          <w:sz w:val="24"/>
        </w:rPr>
        <w:t xml:space="preserve">法定代表人签字</w:t>
      </w:r>
      <w:r>
        <w:rPr>
          <w:rFonts w:hint="eastAsia" w:ascii="宋体" w:hAnsi="宋体" w:eastAsia="宋体" w:cs="宋体"/>
          <w:b/>
          <w:sz w:val="24"/>
        </w:rPr>
        <w:t xml:space="preserve">（或盖章）</w:t>
      </w:r>
      <w:r>
        <w:rPr>
          <w:rFonts w:hint="eastAsia" w:ascii="宋体" w:hAnsi="宋体" w:eastAsia="宋体" w:cs="宋体"/>
          <w:b/>
          <w:sz w:val="24"/>
        </w:rPr>
        <w:t xml:space="preserve">并盖单位公章</w:t>
      </w:r>
      <w:r>
        <w:rPr>
          <w:rFonts w:ascii="宋体" w:hAnsi="宋体" w:eastAsia="宋体" w:cs="宋体"/>
          <w:sz w:val="24"/>
        </w:rPr>
        <w:t xml:space="preserve">）</w:t>
      </w:r>
      <w:r/>
    </w:p>
    <w:p>
      <w:pPr>
        <w:jc w:val="left"/>
        <w:widowControl/>
        <w:rPr>
          <w:rFonts w:ascii="宋体" w:hAnsi="宋体" w:eastAsia="宋体" w:cs="宋体"/>
          <w:sz w:val="24"/>
        </w:rPr>
      </w:pPr>
      <w:r>
        <w:rPr>
          <w:rFonts w:ascii="宋体" w:hAnsi="宋体" w:eastAsia="宋体" w:cs="宋体"/>
          <w:sz w:val="24"/>
        </w:rPr>
        <w:br w:type="page" w:clear="all"/>
      </w:r>
      <w:r/>
    </w:p>
    <w:p>
      <w:pPr>
        <w:spacing w:line="360" w:lineRule="auto"/>
        <w:rPr>
          <w:rFonts w:ascii="宋体" w:hAnsi="宋体" w:eastAsia="宋体" w:cs="宋体"/>
          <w:b/>
        </w:rPr>
      </w:pPr>
      <w:r>
        <w:rPr>
          <w:rFonts w:ascii="宋体" w:hAnsi="宋体" w:eastAsia="宋体" w:cs="宋体"/>
          <w:b/>
        </w:rPr>
        <w:t xml:space="preserve">附件</w:t>
      </w:r>
      <w:r>
        <w:rPr>
          <w:rFonts w:hint="eastAsia" w:ascii="宋体" w:hAnsi="宋体" w:eastAsia="宋体" w:cs="宋体"/>
          <w:b/>
        </w:rPr>
        <w:t xml:space="preserve">七</w:t>
      </w:r>
      <w:r>
        <w:rPr>
          <w:rFonts w:ascii="宋体" w:hAnsi="宋体" w:eastAsia="宋体" w:cs="宋体"/>
          <w:b/>
        </w:rPr>
        <w:t xml:space="preserve">、</w:t>
      </w:r>
      <w:r>
        <w:rPr>
          <w:rFonts w:hint="eastAsia" w:ascii="宋体" w:hAnsi="宋体" w:eastAsia="宋体" w:cs="宋体"/>
          <w:b/>
        </w:rPr>
        <w:t xml:space="preserve">“信用中国”网站、“中国政府采购网”网站等渠道查询信用记录</w:t>
      </w:r>
      <w:r/>
    </w:p>
    <w:p>
      <w:pPr>
        <w:jc w:val="center"/>
        <w:spacing w:line="360" w:lineRule="auto"/>
        <w:rPr>
          <w:rFonts w:ascii="宋体" w:hAnsi="宋体" w:eastAsia="宋体" w:cs="宋体"/>
          <w:sz w:val="32"/>
        </w:rPr>
      </w:pPr>
      <w:r>
        <w:rPr>
          <w:rFonts w:ascii="宋体" w:hAnsi="宋体" w:eastAsia="宋体" w:cs="宋体"/>
          <w:sz w:val="32"/>
        </w:rPr>
      </w:r>
      <w:r/>
    </w:p>
    <w:p>
      <w:pPr>
        <w:jc w:val="center"/>
        <w:rPr>
          <w:rFonts w:ascii="宋体" w:hAnsi="宋体" w:eastAsia="宋体" w:cs="宋体"/>
        </w:rPr>
      </w:pPr>
      <w:r>
        <w:rPr>
          <w:rFonts w:hint="eastAsia" w:ascii="宋体" w:hAnsi="宋体" w:eastAsia="宋体" w:cs="宋体"/>
          <w:sz w:val="32"/>
        </w:rPr>
        <w:t xml:space="preserve">供应商应通过“信用中国”网站(www.creditchina.gov.cn)、“中国政府采购网”网站(www.ccgp.gov.cn)等渠道查询信用记录并在响应文件中提供</w:t>
      </w:r>
      <w:r/>
    </w:p>
    <w:p>
      <w:pPr>
        <w:jc w:val="center"/>
        <w:rPr>
          <w:rFonts w:ascii="宋体" w:hAnsi="宋体" w:eastAsia="宋体" w:cs="宋体"/>
        </w:rPr>
      </w:pPr>
      <w:r>
        <w:rPr>
          <w:rFonts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410099"/>
      <w:rPr/>
    </w:sdtPr>
    <w:sdtContent>
      <w:p>
        <w:pPr>
          <w:pStyle w:val="668"/>
          <w:jc w:val="center"/>
        </w:pPr>
        <w:r>
          <w:fldChar w:fldCharType="begin"/>
        </w:r>
        <w:r>
          <w:instrText xml:space="preserve"> PAGE   \* MERGEFORMAT </w:instrText>
        </w:r>
        <w:r>
          <w:fldChar w:fldCharType="separate"/>
        </w:r>
        <w:r>
          <w:rPr>
            <w:lang w:val="zh-CN"/>
          </w:rPr>
          <w:t xml:space="preserve">28</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0"/>
    <w:link w:val="657"/>
    <w:uiPriority w:val="9"/>
    <w:rPr>
      <w:rFonts w:ascii="Arial" w:hAnsi="Arial" w:eastAsia="Arial" w:cs="Arial"/>
      <w:sz w:val="40"/>
      <w:szCs w:val="40"/>
    </w:rPr>
  </w:style>
  <w:style w:type="character" w:styleId="15">
    <w:name w:val="Heading 2 Char"/>
    <w:basedOn w:val="660"/>
    <w:link w:val="658"/>
    <w:uiPriority w:val="9"/>
    <w:rPr>
      <w:rFonts w:ascii="Arial" w:hAnsi="Arial" w:eastAsia="Arial" w:cs="Arial"/>
      <w:sz w:val="34"/>
    </w:rPr>
  </w:style>
  <w:style w:type="character" w:styleId="17">
    <w:name w:val="Heading 3 Char"/>
    <w:basedOn w:val="660"/>
    <w:link w:val="659"/>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66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66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0"/>
    <w:link w:val="669"/>
    <w:uiPriority w:val="99"/>
  </w:style>
  <w:style w:type="character" w:styleId="44">
    <w:name w:val="Footer Char"/>
    <w:basedOn w:val="660"/>
    <w:link w:val="668"/>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8">
    <w:name w:val="Table Grid Light"/>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qFormat/>
    <w:pPr>
      <w:jc w:val="both"/>
      <w:widowControl w:val="off"/>
    </w:pPr>
    <w:rPr>
      <w:rFonts w:asciiTheme="minorHAnsi" w:hAnsiTheme="minorHAnsi" w:eastAsiaTheme="minorEastAsia" w:cstheme="minorBidi"/>
      <w:sz w:val="21"/>
      <w:szCs w:val="22"/>
    </w:rPr>
  </w:style>
  <w:style w:type="paragraph" w:styleId="657">
    <w:name w:val="Heading 1"/>
    <w:basedOn w:val="656"/>
    <w:next w:val="656"/>
    <w:link w:val="685"/>
    <w:uiPriority w:val="9"/>
    <w:qFormat/>
    <w:pPr>
      <w:keepLines/>
      <w:keepNext/>
      <w:spacing w:before="340" w:after="330" w:line="578" w:lineRule="auto"/>
      <w:outlineLvl w:val="0"/>
    </w:pPr>
    <w:rPr>
      <w:b/>
      <w:bCs/>
      <w:sz w:val="44"/>
      <w:szCs w:val="44"/>
    </w:rPr>
  </w:style>
  <w:style w:type="paragraph" w:styleId="658">
    <w:name w:val="Heading 2"/>
    <w:basedOn w:val="656"/>
    <w:next w:val="656"/>
    <w:link w:val="700"/>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9">
    <w:name w:val="Heading 3"/>
    <w:basedOn w:val="656"/>
    <w:next w:val="656"/>
    <w:link w:val="686"/>
    <w:uiPriority w:val="9"/>
    <w:semiHidden/>
    <w:unhideWhenUsed/>
    <w:qFormat/>
    <w:pPr>
      <w:keepLines/>
      <w:keepNext/>
      <w:spacing w:before="260" w:after="260" w:line="416" w:lineRule="auto"/>
      <w:outlineLvl w:val="2"/>
    </w:pPr>
    <w:rPr>
      <w:b/>
      <w:bCs/>
      <w:sz w:val="32"/>
      <w:szCs w:val="32"/>
    </w:rPr>
  </w:style>
  <w:style w:type="character" w:styleId="660" w:default="1">
    <w:name w:val="Default Paragraph Font"/>
    <w:uiPriority w:val="1"/>
    <w:semiHidden/>
    <w:unhideWhenUsed/>
  </w:style>
  <w:style w:type="table" w:styleId="661" w:default="1">
    <w:name w:val="Normal Table"/>
    <w:uiPriority w:val="99"/>
    <w:semiHidden/>
    <w:unhideWhenUsed/>
    <w:qFormat/>
    <w:tblPr>
      <w:tblInd w:w="0" w:type="dxa"/>
      <w:tblCellMar>
        <w:left w:w="108" w:type="dxa"/>
        <w:top w:w="0" w:type="dxa"/>
        <w:right w:w="108" w:type="dxa"/>
        <w:bottom w:w="0" w:type="dxa"/>
      </w:tblCellMar>
    </w:tblPr>
  </w:style>
  <w:style w:type="numbering" w:styleId="662" w:default="1">
    <w:name w:val="No List"/>
    <w:uiPriority w:val="99"/>
    <w:semiHidden/>
    <w:unhideWhenUsed/>
  </w:style>
  <w:style w:type="paragraph" w:styleId="663">
    <w:name w:val="Body Text Indent"/>
    <w:basedOn w:val="656"/>
    <w:link w:val="704"/>
    <w:uiPriority w:val="99"/>
    <w:unhideWhenUsed/>
    <w:qFormat/>
    <w:pPr>
      <w:ind w:left="420"/>
      <w:spacing w:after="120"/>
    </w:pPr>
  </w:style>
  <w:style w:type="paragraph" w:styleId="664">
    <w:name w:val="annotation text"/>
    <w:basedOn w:val="656"/>
    <w:link w:val="693"/>
    <w:uiPriority w:val="99"/>
    <w:unhideWhenUsed/>
    <w:qFormat/>
    <w:pPr>
      <w:jc w:val="left"/>
    </w:pPr>
  </w:style>
  <w:style w:type="paragraph" w:styleId="665">
    <w:name w:val="Plain Text"/>
    <w:next w:val="666"/>
    <w:link w:val="688"/>
    <w:qFormat/>
    <w:pPr>
      <w:jc w:val="both"/>
      <w:widowControl w:val="off"/>
    </w:pPr>
    <w:rPr>
      <w:rFonts w:ascii="宋体"/>
      <w:sz w:val="21"/>
      <w:szCs w:val="21"/>
    </w:rPr>
  </w:style>
  <w:style w:type="paragraph" w:styleId="666">
    <w:name w:val="toc 8"/>
    <w:basedOn w:val="656"/>
    <w:next w:val="656"/>
    <w:uiPriority w:val="39"/>
    <w:semiHidden/>
    <w:unhideWhenUsed/>
    <w:qFormat/>
    <w:pPr>
      <w:ind w:left="2940"/>
    </w:pPr>
  </w:style>
  <w:style w:type="paragraph" w:styleId="667">
    <w:name w:val="Balloon Text"/>
    <w:basedOn w:val="656"/>
    <w:link w:val="689"/>
    <w:uiPriority w:val="99"/>
    <w:semiHidden/>
    <w:unhideWhenUsed/>
    <w:qFormat/>
    <w:rPr>
      <w:sz w:val="18"/>
      <w:szCs w:val="18"/>
    </w:rPr>
  </w:style>
  <w:style w:type="paragraph" w:styleId="668">
    <w:name w:val="Footer"/>
    <w:basedOn w:val="656"/>
    <w:link w:val="684"/>
    <w:uiPriority w:val="99"/>
    <w:unhideWhenUsed/>
    <w:qFormat/>
    <w:pPr>
      <w:jc w:val="left"/>
      <w:tabs>
        <w:tab w:val="center" w:pos="4153" w:leader="none"/>
        <w:tab w:val="right" w:pos="8306" w:leader="none"/>
      </w:tabs>
    </w:pPr>
    <w:rPr>
      <w:sz w:val="18"/>
      <w:szCs w:val="18"/>
    </w:rPr>
  </w:style>
  <w:style w:type="paragraph" w:styleId="669">
    <w:name w:val="Header"/>
    <w:basedOn w:val="656"/>
    <w:link w:val="6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0">
    <w:name w:val="Normal (Web)"/>
    <w:basedOn w:val="656"/>
    <w:uiPriority w:val="99"/>
    <w:semiHidden/>
    <w:unhideWhenUsed/>
    <w:qFormat/>
    <w:rPr>
      <w:rFonts w:ascii="Times New Roman" w:hAnsi="Times New Roman" w:cs="Times New Roman"/>
      <w:sz w:val="24"/>
      <w:szCs w:val="24"/>
    </w:rPr>
  </w:style>
  <w:style w:type="paragraph" w:styleId="671">
    <w:name w:val="annotation subject"/>
    <w:basedOn w:val="664"/>
    <w:next w:val="664"/>
    <w:link w:val="694"/>
    <w:uiPriority w:val="99"/>
    <w:semiHidden/>
    <w:unhideWhenUsed/>
    <w:qFormat/>
    <w:rPr>
      <w:b/>
      <w:bCs/>
    </w:rPr>
  </w:style>
  <w:style w:type="paragraph" w:styleId="672">
    <w:name w:val="Body Text First Indent 2"/>
    <w:basedOn w:val="663"/>
    <w:next w:val="656"/>
    <w:link w:val="705"/>
    <w:qFormat/>
    <w:pPr>
      <w:ind w:left="0" w:firstLine="420"/>
      <w:spacing w:after="0" w:line="360" w:lineRule="auto"/>
    </w:pPr>
    <w:rPr>
      <w:rFonts w:ascii="宋体" w:hAnsi="宋体" w:eastAsia="楷体_GB2312" w:cs="Times New Roman"/>
      <w:sz w:val="20"/>
      <w:szCs w:val="20"/>
    </w:rPr>
  </w:style>
  <w:style w:type="table" w:styleId="673">
    <w:name w:val="Table Grid"/>
    <w:basedOn w:val="66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FollowedHyperlink"/>
    <w:basedOn w:val="660"/>
    <w:uiPriority w:val="99"/>
    <w:semiHidden/>
    <w:unhideWhenUsed/>
    <w:qFormat/>
    <w:rPr>
      <w:color w:val="800080"/>
      <w:u w:val="none"/>
    </w:rPr>
  </w:style>
  <w:style w:type="character" w:styleId="675">
    <w:name w:val="HTML Typewriter"/>
    <w:basedOn w:val="660"/>
    <w:uiPriority w:val="99"/>
    <w:semiHidden/>
    <w:unhideWhenUsed/>
    <w:qFormat/>
    <w:rPr>
      <w:rFonts w:ascii="monospace" w:hAnsi="monospace" w:eastAsia="monospace" w:cs="monospace"/>
      <w:sz w:val="20"/>
    </w:rPr>
  </w:style>
  <w:style w:type="character" w:styleId="676">
    <w:name w:val="HTML Acronym"/>
    <w:basedOn w:val="660"/>
    <w:uiPriority w:val="99"/>
    <w:semiHidden/>
    <w:unhideWhenUsed/>
    <w:qFormat/>
  </w:style>
  <w:style w:type="character" w:styleId="677">
    <w:name w:val="Hyperlink"/>
    <w:basedOn w:val="660"/>
    <w:uiPriority w:val="99"/>
    <w:semiHidden/>
    <w:unhideWhenUsed/>
    <w:qFormat/>
    <w:rPr>
      <w:color w:val="0000ff"/>
      <w:u w:val="none"/>
    </w:rPr>
  </w:style>
  <w:style w:type="character" w:styleId="678">
    <w:name w:val="HTML Code"/>
    <w:basedOn w:val="660"/>
    <w:uiPriority w:val="99"/>
    <w:semiHidden/>
    <w:unhideWhenUsed/>
    <w:qFormat/>
    <w:rPr>
      <w:rFonts w:hint="default" w:ascii="monospace" w:hAnsi="monospace" w:eastAsia="monospace" w:cs="monospace"/>
      <w:sz w:val="20"/>
    </w:rPr>
  </w:style>
  <w:style w:type="character" w:styleId="679">
    <w:name w:val="annotation reference"/>
    <w:basedOn w:val="660"/>
    <w:uiPriority w:val="99"/>
    <w:semiHidden/>
    <w:unhideWhenUsed/>
    <w:qFormat/>
    <w:rPr>
      <w:sz w:val="21"/>
      <w:szCs w:val="21"/>
    </w:rPr>
  </w:style>
  <w:style w:type="character" w:styleId="680">
    <w:name w:val="HTML Keyboard"/>
    <w:basedOn w:val="660"/>
    <w:uiPriority w:val="99"/>
    <w:semiHidden/>
    <w:unhideWhenUsed/>
    <w:qFormat/>
    <w:rPr>
      <w:rFonts w:hint="default" w:ascii="monospace" w:hAnsi="monospace" w:eastAsia="monospace" w:cs="monospace"/>
      <w:sz w:val="20"/>
    </w:rPr>
  </w:style>
  <w:style w:type="character" w:styleId="681">
    <w:name w:val="HTML Sample"/>
    <w:basedOn w:val="660"/>
    <w:uiPriority w:val="99"/>
    <w:semiHidden/>
    <w:unhideWhenUsed/>
    <w:qFormat/>
    <w:rPr>
      <w:rFonts w:hint="default" w:ascii="monospace" w:hAnsi="monospace" w:eastAsia="monospace" w:cs="monospace"/>
    </w:rPr>
  </w:style>
  <w:style w:type="paragraph" w:styleId="682" w:customStyle="1">
    <w:name w:val="首行缩进"/>
    <w:basedOn w:val="656"/>
    <w:qFormat/>
    <w:pPr>
      <w:ind w:firstLine="480"/>
      <w:jc w:val="left"/>
      <w:spacing w:line="360" w:lineRule="auto"/>
    </w:pPr>
    <w:rPr>
      <w:rFonts w:ascii="宋体" w:hAnsi="宋体"/>
      <w:sz w:val="24"/>
    </w:rPr>
  </w:style>
  <w:style w:type="character" w:styleId="683" w:customStyle="1">
    <w:name w:val="页眉 Char"/>
    <w:basedOn w:val="660"/>
    <w:link w:val="669"/>
    <w:uiPriority w:val="99"/>
    <w:qFormat/>
    <w:rPr>
      <w:sz w:val="18"/>
      <w:szCs w:val="18"/>
    </w:rPr>
  </w:style>
  <w:style w:type="character" w:styleId="684" w:customStyle="1">
    <w:name w:val="页脚 Char"/>
    <w:basedOn w:val="660"/>
    <w:link w:val="668"/>
    <w:uiPriority w:val="99"/>
    <w:qFormat/>
    <w:rPr>
      <w:sz w:val="18"/>
      <w:szCs w:val="18"/>
    </w:rPr>
  </w:style>
  <w:style w:type="character" w:styleId="685" w:customStyle="1">
    <w:name w:val="标题 1 Char"/>
    <w:basedOn w:val="660"/>
    <w:link w:val="657"/>
    <w:uiPriority w:val="9"/>
    <w:qFormat/>
    <w:rPr>
      <w:b/>
      <w:bCs/>
      <w:sz w:val="44"/>
      <w:szCs w:val="44"/>
    </w:rPr>
  </w:style>
  <w:style w:type="character" w:styleId="686" w:customStyle="1">
    <w:name w:val="标题 3 Char"/>
    <w:basedOn w:val="660"/>
    <w:link w:val="659"/>
    <w:uiPriority w:val="9"/>
    <w:semiHidden/>
    <w:qFormat/>
    <w:rPr>
      <w:b/>
      <w:bCs/>
      <w:sz w:val="32"/>
      <w:szCs w:val="32"/>
    </w:rPr>
  </w:style>
  <w:style w:type="table" w:styleId="687" w:customStyle="1">
    <w:name w:val="Table Normal"/>
    <w:unhideWhenUsed/>
    <w:qFormat/>
    <w:tblPr>
      <w:tblCellMar>
        <w:left w:w="0" w:type="dxa"/>
        <w:top w:w="0" w:type="dxa"/>
        <w:right w:w="0" w:type="dxa"/>
        <w:bottom w:w="0" w:type="dxa"/>
      </w:tblCellMar>
    </w:tblPr>
  </w:style>
  <w:style w:type="character" w:styleId="688" w:customStyle="1">
    <w:name w:val="纯文本 Char"/>
    <w:basedOn w:val="660"/>
    <w:link w:val="665"/>
    <w:qFormat/>
    <w:rPr>
      <w:rFonts w:ascii="宋体" w:hAnsi="Times New Roman" w:eastAsia="宋体" w:cs="Times New Roman"/>
      <w:sz w:val="21"/>
      <w:szCs w:val="21"/>
    </w:rPr>
  </w:style>
  <w:style w:type="character" w:styleId="689" w:customStyle="1">
    <w:name w:val="批注框文本 Char"/>
    <w:basedOn w:val="660"/>
    <w:link w:val="667"/>
    <w:uiPriority w:val="99"/>
    <w:semiHidden/>
    <w:qFormat/>
    <w:rPr>
      <w:sz w:val="18"/>
      <w:szCs w:val="18"/>
    </w:rPr>
  </w:style>
  <w:style w:type="character" w:styleId="690" w:customStyle="1">
    <w:name w:val="active15"/>
    <w:basedOn w:val="660"/>
    <w:qFormat/>
    <w:rPr>
      <w:color w:val="ffffff"/>
      <w:shd w:val="clear" w:color="auto" w:fill="0f5bb9"/>
    </w:rPr>
  </w:style>
  <w:style w:type="paragraph" w:styleId="691" w:customStyle="1">
    <w:name w:val="标题 51"/>
    <w:basedOn w:val="656"/>
    <w:uiPriority w:val="1"/>
    <w:qFormat/>
    <w:pPr>
      <w:jc w:val="left"/>
      <w:outlineLvl w:val="5"/>
    </w:pPr>
    <w:rPr>
      <w:rFonts w:ascii="微软雅黑" w:hAnsi="微软雅黑" w:eastAsia="微软雅黑" w:cs="Times New Roman"/>
      <w:b/>
      <w:bCs/>
      <w:sz w:val="28"/>
      <w:szCs w:val="28"/>
      <w:lang w:eastAsia="en-US"/>
    </w:rPr>
  </w:style>
  <w:style w:type="paragraph" w:styleId="692" w:customStyle="1">
    <w:name w:val="Table Paragraph"/>
    <w:basedOn w:val="656"/>
    <w:uiPriority w:val="1"/>
    <w:qFormat/>
    <w:pPr>
      <w:jc w:val="left"/>
    </w:pPr>
    <w:rPr>
      <w:rFonts w:ascii="宋体" w:hAnsi="宋体" w:cs="宋体"/>
      <w:sz w:val="22"/>
      <w:lang w:val="zh-CN"/>
    </w:rPr>
  </w:style>
  <w:style w:type="character" w:styleId="693" w:customStyle="1">
    <w:name w:val="批注文字 Char"/>
    <w:basedOn w:val="660"/>
    <w:link w:val="664"/>
    <w:uiPriority w:val="99"/>
    <w:qFormat/>
    <w:rPr>
      <w:rFonts w:asciiTheme="minorHAnsi" w:hAnsiTheme="minorHAnsi" w:eastAsiaTheme="minorEastAsia" w:cstheme="minorBidi"/>
      <w:sz w:val="21"/>
      <w:szCs w:val="22"/>
    </w:rPr>
  </w:style>
  <w:style w:type="character" w:styleId="694" w:customStyle="1">
    <w:name w:val="批注主题 Char"/>
    <w:basedOn w:val="693"/>
    <w:link w:val="671"/>
    <w:uiPriority w:val="99"/>
    <w:qFormat/>
    <w:rPr>
      <w:rFonts w:asciiTheme="minorHAnsi" w:hAnsiTheme="minorHAnsi" w:eastAsiaTheme="minorEastAsia" w:cstheme="minorBidi"/>
      <w:sz w:val="21"/>
      <w:szCs w:val="22"/>
    </w:rPr>
  </w:style>
  <w:style w:type="character" w:styleId="695" w:customStyle="1">
    <w:name w:val="fontstyle01"/>
    <w:basedOn w:val="660"/>
    <w:qFormat/>
    <w:rPr>
      <w:rFonts w:hint="eastAsia" w:ascii="宋体" w:hAnsi="宋体" w:eastAsia="宋体"/>
      <w:color w:val="000000"/>
      <w:sz w:val="28"/>
      <w:szCs w:val="28"/>
    </w:rPr>
  </w:style>
  <w:style w:type="paragraph" w:styleId="696" w:customStyle="1">
    <w:name w:val="修订1"/>
    <w:hidden/>
    <w:uiPriority w:val="99"/>
    <w:unhideWhenUsed/>
    <w:qFormat/>
    <w:rPr>
      <w:rFonts w:asciiTheme="minorHAnsi" w:hAnsiTheme="minorHAnsi" w:eastAsiaTheme="minorEastAsia" w:cstheme="minorBidi"/>
      <w:sz w:val="21"/>
      <w:szCs w:val="22"/>
    </w:rPr>
  </w:style>
  <w:style w:type="paragraph" w:styleId="697" w:customStyle="1">
    <w:name w:val="修订11"/>
    <w:hidden/>
    <w:uiPriority w:val="99"/>
    <w:semiHidden/>
    <w:qFormat/>
    <w:rPr>
      <w:rFonts w:asciiTheme="minorHAnsi" w:hAnsiTheme="minorHAnsi" w:eastAsiaTheme="minorEastAsia" w:cstheme="minorBidi"/>
      <w:sz w:val="21"/>
      <w:szCs w:val="22"/>
    </w:rPr>
  </w:style>
  <w:style w:type="paragraph" w:styleId="698" w:customStyle="1">
    <w:name w:val="Default"/>
    <w:qFormat/>
    <w:pPr>
      <w:widowControl w:val="off"/>
    </w:pPr>
    <w:rPr>
      <w:rFonts w:ascii="宋体" w:cs="宋体"/>
      <w:color w:val="000000"/>
      <w:sz w:val="24"/>
      <w:szCs w:val="24"/>
    </w:rPr>
  </w:style>
  <w:style w:type="paragraph" w:styleId="699" w:customStyle="1">
    <w:name w:val="列表段落1"/>
    <w:basedOn w:val="656"/>
    <w:uiPriority w:val="99"/>
    <w:qFormat/>
    <w:pPr>
      <w:ind w:firstLine="420"/>
    </w:pPr>
    <w:rPr>
      <w:rFonts w:ascii="Times New Roman" w:hAnsi="Times New Roman" w:eastAsia="宋体" w:cs="Times New Roman"/>
      <w:szCs w:val="24"/>
    </w:rPr>
  </w:style>
  <w:style w:type="character" w:styleId="700" w:customStyle="1">
    <w:name w:val="标题 2 Char"/>
    <w:basedOn w:val="660"/>
    <w:link w:val="658"/>
    <w:uiPriority w:val="9"/>
    <w:semiHidden/>
    <w:qFormat/>
    <w:rPr>
      <w:rFonts w:asciiTheme="majorHAnsi" w:hAnsiTheme="majorHAnsi" w:eastAsiaTheme="majorEastAsia" w:cstheme="majorBidi"/>
      <w:b/>
      <w:bCs/>
      <w:sz w:val="32"/>
      <w:szCs w:val="32"/>
    </w:rPr>
  </w:style>
  <w:style w:type="table" w:styleId="701"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2"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customStyle="1">
    <w:name w:val="UserStyle_2"/>
    <w:qFormat/>
  </w:style>
  <w:style w:type="character" w:styleId="704" w:customStyle="1">
    <w:name w:val="正文文本缩进 Char"/>
    <w:basedOn w:val="660"/>
    <w:link w:val="663"/>
    <w:uiPriority w:val="99"/>
    <w:qFormat/>
    <w:rPr>
      <w:rFonts w:asciiTheme="minorHAnsi" w:hAnsiTheme="minorHAnsi" w:eastAsiaTheme="minorEastAsia" w:cstheme="minorBidi"/>
      <w:sz w:val="21"/>
      <w:szCs w:val="22"/>
    </w:rPr>
  </w:style>
  <w:style w:type="character" w:styleId="705" w:customStyle="1">
    <w:name w:val="正文首行缩进 2 Char"/>
    <w:basedOn w:val="704"/>
    <w:link w:val="672"/>
    <w:qFormat/>
    <w:rPr>
      <w:rFonts w:ascii="宋体" w:hAnsi="宋体" w:eastAsia="楷体_GB231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林海光</cp:lastModifiedBy>
  <cp:revision>2537</cp:revision>
  <dcterms:created xsi:type="dcterms:W3CDTF">2023-05-19T15:38:00Z</dcterms:created>
  <dcterms:modified xsi:type="dcterms:W3CDTF">2026-07-15T06:15:43Z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2052-11.8.2.1130</vt:lpwstr>
  </property>
  <property fmtid="{D5CDD505-2E9C-101B-9397-08002B2CF9AE}" pid="3" name="ICV">
    <vt:lpwstr>A797E469595545FBB9B922F25E7EEB19_13</vt:lpwstr>
  </property>
  <property fmtid="{D5CDD505-2E9C-101B-9397-08002B2CF9AE}" pid="4" name="KSOTemplateDocerSaveRecord">
    <vt:lpwstr>eyJoZGlkIjoiMzkzNWEyOWQ5Y2Q3ZjY4Y2FkNDdjYWE0OGNjOTE5ZDAiLCJ1c2VySWQiOiI0NDE4MzQ2ODEifQ==</vt:lpwstr>
  </property>
</Properties>
</file>