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jc w:val="center"/>
        <w:rPr>
          <w:rFonts w:ascii="宋体" w:hAnsi="宋体" w:cs="宋体"/>
          <w:b/>
          <w:color w:val="000000"/>
          <w:spacing w:val="76"/>
          <w:sz w:val="24"/>
          <w:highlight w:val="none"/>
        </w:rPr>
      </w:pPr>
      <w:r>
        <w:rPr>
          <w:rFonts w:ascii="宋体" w:hAnsi="宋体" w:cs="宋体"/>
          <w:b/>
          <w:color w:val="000000"/>
          <w:spacing w:val="76"/>
          <w:sz w:val="24"/>
          <w:highlight w:val="none"/>
        </w:rPr>
      </w:r>
      <w:r/>
    </w:p>
    <w:p>
      <w:pPr>
        <w:pStyle w:val="808"/>
        <w:rPr>
          <w:rFonts w:ascii="宋体" w:hAnsi="宋体" w:cs="宋体"/>
          <w:b/>
          <w:color w:val="000000"/>
          <w:spacing w:val="76"/>
          <w:sz w:val="24"/>
          <w:highlight w:val="none"/>
        </w:rPr>
      </w:pPr>
      <w:r>
        <w:rPr>
          <w:rFonts w:ascii="宋体" w:hAnsi="宋体" w:cs="宋体"/>
          <w:b/>
          <w:color w:val="000000"/>
          <w:spacing w:val="76"/>
          <w:sz w:val="24"/>
          <w:highlight w:val="none"/>
        </w:rPr>
      </w:r>
      <w:r/>
    </w:p>
    <w:p>
      <w:pPr>
        <w:pStyle w:val="871"/>
        <w:rPr>
          <w:rFonts w:ascii="宋体" w:hAnsi="宋体"/>
          <w:color w:val="000000"/>
          <w:highlight w:val="none"/>
        </w:rPr>
      </w:pPr>
      <w:r>
        <w:rPr>
          <w:rFonts w:ascii="宋体" w:hAnsi="宋体"/>
          <w:color w:val="000000"/>
          <w:highlight w:val="none"/>
        </w:rPr>
      </w:r>
      <w:r/>
    </w:p>
    <w:p>
      <w:pPr>
        <w:pStyle w:val="871"/>
        <w:rPr>
          <w:rFonts w:ascii="宋体" w:hAnsi="宋体"/>
          <w:color w:val="000000"/>
          <w:highlight w:val="none"/>
        </w:rPr>
      </w:pPr>
      <w:r>
        <w:rPr>
          <w:rFonts w:ascii="宋体" w:hAnsi="宋体"/>
          <w:color w:val="000000"/>
          <w:highlight w:val="none"/>
        </w:rPr>
      </w:r>
      <w:r/>
    </w:p>
    <w:p>
      <w:pPr>
        <w:pStyle w:val="808"/>
        <w:jc w:val="center"/>
        <w:spacing w:line="920" w:lineRule="exact"/>
        <w:rPr>
          <w:rFonts w:ascii="宋体" w:hAnsi="宋体" w:cs="宋体"/>
          <w:b/>
          <w:color w:val="000000"/>
          <w:spacing w:val="-20"/>
          <w:sz w:val="84"/>
          <w:szCs w:val="84"/>
          <w:highlight w:val="none"/>
        </w:rPr>
      </w:pPr>
      <w:r>
        <w:rPr>
          <w:rFonts w:ascii="宋体" w:hAnsi="宋体" w:cs="宋体"/>
          <w:b/>
          <w:color w:val="000000"/>
          <w:spacing w:val="-20"/>
          <w:sz w:val="84"/>
          <w:szCs w:val="84"/>
          <w:highlight w:val="none"/>
        </w:rPr>
      </w:r>
      <w:r/>
    </w:p>
    <w:p>
      <w:pPr>
        <w:pStyle w:val="808"/>
        <w:jc w:val="center"/>
        <w:spacing w:line="920" w:lineRule="exact"/>
        <w:rPr>
          <w:rFonts w:ascii="宋体" w:hAnsi="宋体" w:cs="宋体"/>
          <w:b/>
          <w:color w:val="000000"/>
          <w:spacing w:val="-20"/>
          <w:sz w:val="84"/>
          <w:szCs w:val="84"/>
          <w:highlight w:val="none"/>
        </w:rPr>
      </w:pPr>
      <w:r>
        <w:rPr>
          <w:rFonts w:hint="eastAsia" w:ascii="宋体" w:hAnsi="宋体" w:cs="宋体"/>
          <w:b/>
          <w:color w:val="000000"/>
          <w:spacing w:val="-20"/>
          <w:sz w:val="84"/>
          <w:szCs w:val="84"/>
          <w:highlight w:val="none"/>
        </w:rPr>
        <w:t xml:space="preserve">招 标 文 件 </w:t>
      </w:r>
      <w:r>
        <w:rPr>
          <w:rFonts w:ascii="宋体" w:hAnsi="宋体" w:cs="宋体"/>
          <w:b/>
          <w:color w:val="000000"/>
          <w:spacing w:val="-20"/>
          <w:sz w:val="84"/>
          <w:szCs w:val="84"/>
          <w:highlight w:val="none"/>
        </w:rPr>
      </w:r>
      <w:r/>
    </w:p>
    <w:p>
      <w:pPr>
        <w:pStyle w:val="808"/>
        <w:spacing w:line="440" w:lineRule="exact"/>
        <w:tabs>
          <w:tab w:val="center" w:pos="4273" w:leader="none"/>
        </w:tabs>
        <w:rPr>
          <w:rFonts w:ascii="宋体" w:hAnsi="宋体" w:cs="宋体"/>
          <w:color w:val="000000"/>
          <w:sz w:val="32"/>
          <w:highlight w:val="none"/>
        </w:rPr>
      </w:pPr>
      <w:r>
        <w:rPr>
          <w:rFonts w:hint="eastAsia" w:ascii="宋体" w:hAnsi="宋体" w:cs="宋体"/>
          <w:color w:val="000000"/>
          <w:sz w:val="32"/>
          <w:highlight w:val="none"/>
        </w:rPr>
        <w:tab/>
      </w:r>
      <w:r>
        <w:rPr>
          <w:rFonts w:ascii="宋体" w:hAnsi="宋体" w:cs="宋体"/>
          <w:color w:val="000000"/>
          <w:sz w:val="32"/>
          <w:highlight w:val="none"/>
        </w:rPr>
      </w:r>
      <w:r/>
    </w:p>
    <w:p>
      <w:pPr>
        <w:pStyle w:val="808"/>
        <w:jc w:val="center"/>
        <w:rPr>
          <w:rFonts w:ascii="宋体" w:hAnsi="宋体" w:cs="宋体"/>
          <w:color w:val="000000"/>
          <w:highlight w:val="none"/>
        </w:rPr>
      </w:pPr>
      <w:r>
        <w:rPr>
          <w:rFonts w:ascii="宋体" w:hAnsi="宋体" w:cs="宋体"/>
          <w:color w:val="000000"/>
          <w:highlight w:val="none"/>
        </w:rPr>
      </w:r>
      <w:r/>
    </w:p>
    <w:p>
      <w:pPr>
        <w:pStyle w:val="1108"/>
        <w:rPr>
          <w:rFonts w:ascii="宋体" w:hAnsi="宋体" w:cs="宋体"/>
          <w:color w:val="000000"/>
          <w:highlight w:val="none"/>
        </w:rPr>
      </w:pPr>
      <w:r>
        <w:rPr>
          <w:rFonts w:ascii="宋体" w:hAnsi="宋体" w:cs="宋体"/>
          <w:color w:val="000000"/>
          <w:highlight w:val="none"/>
        </w:rPr>
      </w:r>
      <w:r/>
    </w:p>
    <w:p>
      <w:pPr>
        <w:pStyle w:val="1108"/>
        <w:rPr>
          <w:rFonts w:ascii="宋体" w:hAnsi="宋体" w:cs="宋体"/>
          <w:color w:val="000000"/>
          <w:highlight w:val="none"/>
        </w:rPr>
      </w:pPr>
      <w:r>
        <w:rPr>
          <w:rFonts w:ascii="宋体" w:hAnsi="宋体" w:cs="宋体"/>
          <w:color w:val="000000"/>
          <w:highlight w:val="none"/>
        </w:rPr>
      </w:r>
      <w:r/>
    </w:p>
    <w:p>
      <w:pPr>
        <w:pStyle w:val="1108"/>
        <w:rPr>
          <w:rFonts w:ascii="宋体" w:hAnsi="宋体" w:cs="宋体"/>
          <w:color w:val="000000"/>
          <w:highlight w:val="none"/>
        </w:rPr>
      </w:pPr>
      <w:r>
        <w:rPr>
          <w:rFonts w:ascii="宋体" w:hAnsi="宋体" w:cs="宋体"/>
          <w:color w:val="000000"/>
          <w:highlight w:val="none"/>
        </w:rPr>
      </w:r>
      <w:r/>
    </w:p>
    <w:p>
      <w:pPr>
        <w:pStyle w:val="1108"/>
        <w:rPr>
          <w:rFonts w:ascii="宋体" w:hAnsi="宋体" w:cs="宋体"/>
          <w:color w:val="000000"/>
          <w:highlight w:val="none"/>
        </w:rPr>
      </w:pPr>
      <w:r>
        <w:rPr>
          <w:rFonts w:ascii="宋体" w:hAnsi="宋体" w:cs="宋体"/>
          <w:color w:val="000000"/>
          <w:highlight w:val="none"/>
        </w:rPr>
      </w:r>
      <w:r/>
    </w:p>
    <w:p>
      <w:pPr>
        <w:pStyle w:val="1108"/>
        <w:rPr>
          <w:rFonts w:ascii="宋体" w:hAnsi="宋体" w:cs="宋体"/>
          <w:color w:val="000000"/>
          <w:highlight w:val="none"/>
        </w:rPr>
      </w:pPr>
      <w:r>
        <w:rPr>
          <w:rFonts w:ascii="宋体" w:hAnsi="宋体" w:cs="宋体"/>
          <w:color w:val="000000"/>
          <w:highlight w:val="none"/>
        </w:rPr>
      </w:r>
      <w:r/>
    </w:p>
    <w:p>
      <w:pPr>
        <w:pStyle w:val="1108"/>
        <w:rPr>
          <w:rFonts w:ascii="宋体" w:hAnsi="宋体" w:cs="宋体"/>
          <w:color w:val="000000"/>
          <w:highlight w:val="none"/>
        </w:rPr>
      </w:pPr>
      <w:r>
        <w:rPr>
          <w:rFonts w:ascii="宋体" w:hAnsi="宋体" w:cs="宋体"/>
          <w:color w:val="000000"/>
          <w:highlight w:val="none"/>
        </w:rPr>
      </w:r>
      <w:r/>
    </w:p>
    <w:p>
      <w:pPr>
        <w:pStyle w:val="1108"/>
        <w:rPr>
          <w:rFonts w:ascii="宋体" w:hAnsi="宋体" w:cs="宋体"/>
          <w:color w:val="000000"/>
          <w:highlight w:val="none"/>
        </w:rPr>
      </w:pPr>
      <w:r>
        <w:rPr>
          <w:rFonts w:ascii="宋体" w:hAnsi="宋体" w:cs="宋体"/>
          <w:color w:val="000000"/>
          <w:highlight w:val="none"/>
        </w:rPr>
      </w:r>
      <w:r/>
    </w:p>
    <w:p>
      <w:pPr>
        <w:pStyle w:val="845"/>
        <w:ind w:firstLine="560"/>
        <w:rPr>
          <w:rFonts w:ascii="宋体" w:hAnsi="宋体" w:eastAsia="宋体" w:cs="宋体"/>
          <w:color w:val="000000"/>
          <w:highlight w:val="none"/>
        </w:rPr>
      </w:pPr>
      <w:r>
        <w:rPr>
          <w:rFonts w:ascii="宋体" w:hAnsi="宋体" w:eastAsia="宋体" w:cs="宋体"/>
          <w:color w:val="000000"/>
          <w:highlight w:val="none"/>
        </w:rPr>
      </w:r>
      <w:r/>
    </w:p>
    <w:p>
      <w:pPr>
        <w:pStyle w:val="808"/>
        <w:rPr>
          <w:rFonts w:ascii="宋体" w:hAnsi="宋体" w:cs="宋体"/>
          <w:color w:val="000000"/>
          <w:highlight w:val="none"/>
        </w:rPr>
      </w:pPr>
      <w:r>
        <w:rPr>
          <w:rFonts w:ascii="宋体" w:hAnsi="宋体" w:cs="宋体"/>
          <w:color w:val="000000"/>
          <w:highlight w:val="none"/>
        </w:rPr>
      </w:r>
      <w:r/>
    </w:p>
    <w:p>
      <w:pPr>
        <w:pStyle w:val="808"/>
        <w:ind w:firstLine="643"/>
        <w:spacing w:line="48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2026年度徐州高新区雨、污水泵站看护市场化项目</w:t>
      </w:r>
      <w:r>
        <w:rPr>
          <w:rFonts w:hint="eastAsia" w:ascii="宋体" w:hAnsi="宋体" w:cs="宋体"/>
          <w:b/>
          <w:color w:val="000000"/>
          <w:sz w:val="32"/>
          <w:szCs w:val="32"/>
          <w:highlight w:val="none"/>
          <w:lang w:val="en-US" w:eastAsia="zh-CN"/>
        </w:rPr>
        <w:t xml:space="preserve"> </w:t>
      </w:r>
      <w:r>
        <w:rPr>
          <w:rFonts w:hint="eastAsia" w:ascii="宋体" w:hAnsi="宋体" w:cs="宋体"/>
          <w:b/>
          <w:color w:val="000000"/>
          <w:sz w:val="32"/>
          <w:szCs w:val="32"/>
          <w:highlight w:val="none"/>
          <w:lang w:val="en-US" w:eastAsia="zh-CN"/>
        </w:rPr>
      </w:r>
      <w:r/>
    </w:p>
    <w:p>
      <w:pPr>
        <w:pStyle w:val="808"/>
        <w:ind w:firstLine="643"/>
        <w:spacing w:line="480" w:lineRule="auto"/>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rPr>
        <w:t xml:space="preserve">项目编号：JSZC-320312-JSRM-G2026-0011</w:t>
      </w:r>
      <w:r>
        <w:rPr>
          <w:rFonts w:hint="eastAsia" w:ascii="宋体" w:hAnsi="宋体" w:cs="宋体"/>
          <w:b/>
          <w:color w:val="000000"/>
          <w:sz w:val="32"/>
          <w:szCs w:val="32"/>
          <w:highlight w:val="none"/>
          <w:lang w:eastAsia="zh-CN"/>
        </w:rPr>
      </w:r>
      <w:r/>
    </w:p>
    <w:p>
      <w:pPr>
        <w:pStyle w:val="808"/>
        <w:ind w:firstLine="643"/>
        <w:spacing w:line="480" w:lineRule="auto"/>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rPr>
        <w:t xml:space="preserve">采购人：</w:t>
      </w:r>
      <w:r>
        <w:rPr>
          <w:rFonts w:hint="eastAsia" w:ascii="宋体" w:hAnsi="宋体" w:cs="宋体"/>
          <w:b/>
          <w:color w:val="000000"/>
          <w:sz w:val="32"/>
          <w:szCs w:val="32"/>
          <w:highlight w:val="none"/>
          <w:lang w:eastAsia="zh-CN"/>
        </w:rPr>
        <w:t xml:space="preserve">徐州高新技术产业开发区公共事业管理服务中心</w:t>
      </w:r>
      <w:r>
        <w:rPr>
          <w:rFonts w:hint="eastAsia" w:ascii="宋体" w:hAnsi="宋体" w:cs="宋体"/>
          <w:b/>
          <w:color w:val="000000"/>
          <w:sz w:val="32"/>
          <w:szCs w:val="32"/>
          <w:highlight w:val="none"/>
          <w:lang w:eastAsia="zh-CN"/>
        </w:rPr>
      </w:r>
      <w:r/>
    </w:p>
    <w:p>
      <w:pPr>
        <w:pStyle w:val="808"/>
        <w:ind w:firstLine="643"/>
        <w:spacing w:line="480" w:lineRule="auto"/>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江苏润沐工程管理咨询有限公司</w:t>
      </w:r>
      <w:r>
        <w:rPr>
          <w:rFonts w:hint="eastAsia" w:ascii="宋体" w:hAnsi="宋体" w:cs="宋体"/>
          <w:b/>
          <w:color w:val="000000"/>
          <w:sz w:val="32"/>
          <w:szCs w:val="32"/>
          <w:highlight w:val="none"/>
          <w:lang w:eastAsia="zh-CN"/>
        </w:rPr>
      </w:r>
      <w:r/>
    </w:p>
    <w:p>
      <w:pPr>
        <w:pStyle w:val="808"/>
        <w:rPr>
          <w:rFonts w:ascii="宋体" w:hAnsi="宋体"/>
          <w:color w:val="000000"/>
          <w:highlight w:val="none"/>
        </w:rPr>
      </w:pPr>
      <w:r>
        <w:rPr>
          <w:rFonts w:ascii="宋体" w:hAnsi="宋体"/>
          <w:color w:val="000000"/>
          <w:highlight w:val="none"/>
        </w:rPr>
      </w:r>
      <w:r/>
    </w:p>
    <w:p>
      <w:pPr>
        <w:pStyle w:val="871"/>
        <w:rPr>
          <w:rFonts w:ascii="宋体" w:hAnsi="宋体"/>
          <w:color w:val="000000"/>
          <w:highlight w:val="none"/>
        </w:rPr>
      </w:pPr>
      <w:r>
        <w:rPr>
          <w:rFonts w:ascii="宋体" w:hAnsi="宋体"/>
          <w:color w:val="000000"/>
          <w:highlight w:val="none"/>
        </w:rPr>
      </w:r>
      <w:r/>
    </w:p>
    <w:p>
      <w:pPr>
        <w:pStyle w:val="834"/>
        <w:ind w:firstLine="0"/>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二〇二</w:t>
      </w: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七</w:t>
      </w:r>
      <w:r>
        <w:rPr>
          <w:rFonts w:hint="eastAsia" w:ascii="宋体" w:hAnsi="宋体" w:cs="宋体"/>
          <w:b/>
          <w:color w:val="000000"/>
          <w:sz w:val="32"/>
          <w:szCs w:val="32"/>
          <w:highlight w:val="none"/>
        </w:rPr>
        <w:t xml:space="preserve">月</w:t>
      </w:r>
      <w:r>
        <w:rPr>
          <w:rFonts w:ascii="宋体" w:hAnsi="宋体" w:cs="宋体"/>
          <w:b/>
          <w:color w:val="000000"/>
          <w:sz w:val="32"/>
          <w:szCs w:val="32"/>
          <w:highlight w:val="none"/>
        </w:rPr>
      </w:r>
      <w:r/>
    </w:p>
    <w:p>
      <w:pPr>
        <w:pStyle w:val="821"/>
        <w:jc w:val="center"/>
        <w:widowControl/>
        <w:rPr>
          <w:rFonts w:ascii="宋体" w:hAnsi="宋体"/>
          <w:b/>
          <w:color w:val="000000"/>
          <w:sz w:val="44"/>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9" w:orient="portrait"/>
          <w:pgMar w:top="1431" w:right="1133" w:bottom="1156" w:left="1344" w:header="0" w:footer="1031" w:gutter="0"/>
          <w:cols w:num="1" w:sep="0" w:space="1701" w:equalWidth="1"/>
          <w:docGrid w:linePitch="360"/>
          <w:titlePg/>
        </w:sectPr>
      </w:pPr>
      <w:r>
        <w:rPr>
          <w:rFonts w:ascii="宋体" w:hAnsi="宋体"/>
          <w:b/>
          <w:color w:val="000000"/>
          <w:sz w:val="44"/>
          <w:highlight w:val="none"/>
        </w:rPr>
      </w:r>
      <w:r/>
    </w:p>
    <w:p>
      <w:pPr>
        <w:pStyle w:val="821"/>
        <w:jc w:val="center"/>
        <w:widowControl/>
        <w:rPr>
          <w:rFonts w:ascii="宋体" w:hAnsi="宋体"/>
          <w:b/>
          <w:color w:val="000000"/>
          <w:sz w:val="44"/>
          <w:highlight w:val="none"/>
        </w:rPr>
      </w:pPr>
      <w:r>
        <w:rPr>
          <w:rFonts w:ascii="宋体" w:hAnsi="宋体"/>
          <w:b/>
          <w:color w:val="000000"/>
          <w:sz w:val="44"/>
          <w:highlight w:val="none"/>
        </w:rPr>
        <w:t xml:space="preserve">目 录</w:t>
      </w:r>
      <w:r>
        <w:rPr>
          <w:rFonts w:ascii="宋体" w:hAnsi="宋体"/>
          <w:b/>
          <w:color w:val="000000"/>
          <w:sz w:val="44"/>
          <w:highlight w:val="none"/>
        </w:rPr>
      </w:r>
      <w:r/>
    </w:p>
    <w:p>
      <w:pPr>
        <w:pStyle w:val="821"/>
        <w:jc w:val="center"/>
        <w:spacing w:line="520" w:lineRule="exact"/>
        <w:rPr>
          <w:rFonts w:ascii="宋体" w:hAnsi="宋体"/>
          <w:b/>
          <w:color w:val="000000"/>
          <w:sz w:val="44"/>
          <w:szCs w:val="44"/>
          <w:highlight w:val="none"/>
        </w:rPr>
      </w:pPr>
      <w:r/>
      <w:bookmarkStart w:id="0" w:name="_Toc522790130"/>
      <w:r>
        <w:rPr>
          <w:rFonts w:ascii="宋体" w:hAnsi="宋体"/>
          <w:b/>
          <w:color w:val="000000"/>
          <w:sz w:val="44"/>
          <w:szCs w:val="44"/>
          <w:highlight w:val="none"/>
        </w:rPr>
      </w:r>
      <w:r/>
    </w:p>
    <w:p>
      <w:pPr>
        <w:pStyle w:val="823"/>
        <w:rPr>
          <w:rFonts w:ascii="宋体" w:hAnsi="宋体"/>
          <w:b/>
          <w:color w:val="000000"/>
          <w:sz w:val="44"/>
          <w:szCs w:val="44"/>
          <w:highlight w:val="none"/>
        </w:rPr>
      </w:pPr>
      <w:r>
        <w:rPr>
          <w:rFonts w:ascii="宋体" w:hAnsi="宋体"/>
          <w:b/>
          <w:color w:val="000000"/>
          <w:sz w:val="44"/>
          <w:szCs w:val="44"/>
          <w:highlight w:val="none"/>
        </w:rPr>
      </w:r>
      <w:r/>
    </w:p>
    <w:p>
      <w:pPr>
        <w:pStyle w:val="1106"/>
        <w:ind w:firstLine="400"/>
        <w:spacing w:line="520" w:lineRule="exact"/>
        <w:tabs>
          <w:tab w:val="right" w:pos="8948" w:leader="dot"/>
        </w:tabs>
        <w:rPr>
          <w:rFonts w:ascii="宋体" w:hAnsi="宋体"/>
          <w:color w:val="000000"/>
          <w:sz w:val="30"/>
          <w:szCs w:val="30"/>
          <w:highlight w:val="none"/>
        </w:rPr>
      </w:pPr>
      <w:r>
        <w:rPr>
          <w:color w:val="000000"/>
          <w:highlight w:val="none"/>
        </w:rPr>
        <w:fldChar w:fldCharType="begin"/>
      </w:r>
      <w:r>
        <w:rPr>
          <w:color w:val="000000"/>
          <w:highlight w:val="none"/>
        </w:rPr>
        <w:instrText xml:space="preserve"> HYPERLINK \l "_Toc523404695" \o "#_Toc523404695" </w:instrText>
      </w:r>
      <w:r>
        <w:rPr>
          <w:color w:val="000000"/>
          <w:highlight w:val="none"/>
        </w:rPr>
        <w:fldChar w:fldCharType="separate"/>
      </w:r>
      <w:r>
        <w:rPr>
          <w:rStyle w:val="880"/>
          <w:rFonts w:ascii="宋体" w:hAnsi="宋体"/>
          <w:color w:val="000000"/>
          <w:sz w:val="30"/>
          <w:szCs w:val="30"/>
          <w:highlight w:val="none"/>
          <w:u w:val="none"/>
        </w:rPr>
        <w:t xml:space="preserve">第一章  投标邀请</w:t>
      </w:r>
      <w:r>
        <w:rPr>
          <w:rStyle w:val="880"/>
          <w:rFonts w:ascii="宋体" w:hAnsi="宋体"/>
          <w:color w:val="000000"/>
          <w:sz w:val="30"/>
          <w:szCs w:val="30"/>
          <w:highlight w:val="none"/>
          <w:u w:val="none"/>
        </w:rPr>
        <w:fldChar w:fldCharType="end"/>
      </w:r>
      <w:r>
        <w:rPr>
          <w:rFonts w:ascii="宋体" w:hAnsi="宋体"/>
          <w:color w:val="000000"/>
          <w:sz w:val="30"/>
          <w:szCs w:val="30"/>
          <w:highlight w:val="none"/>
        </w:rPr>
      </w:r>
      <w:r/>
    </w:p>
    <w:p>
      <w:pPr>
        <w:pStyle w:val="1106"/>
        <w:ind w:firstLine="400"/>
        <w:spacing w:line="520" w:lineRule="exact"/>
        <w:tabs>
          <w:tab w:val="right" w:pos="8948" w:leader="dot"/>
        </w:tabs>
        <w:rPr>
          <w:rFonts w:ascii="宋体" w:hAnsi="宋体"/>
          <w:color w:val="000000"/>
          <w:sz w:val="30"/>
          <w:szCs w:val="30"/>
          <w:highlight w:val="none"/>
        </w:rPr>
      </w:pPr>
      <w:r>
        <w:rPr>
          <w:color w:val="000000"/>
          <w:highlight w:val="none"/>
        </w:rPr>
        <w:fldChar w:fldCharType="begin"/>
      </w:r>
      <w:r>
        <w:rPr>
          <w:color w:val="000000"/>
          <w:highlight w:val="none"/>
        </w:rPr>
        <w:instrText xml:space="preserve"> HYPERLINK \l "_Toc523404696" \o "#_Toc523404696" </w:instrText>
      </w:r>
      <w:r>
        <w:rPr>
          <w:color w:val="000000"/>
          <w:highlight w:val="none"/>
        </w:rPr>
        <w:fldChar w:fldCharType="separate"/>
      </w:r>
      <w:r>
        <w:rPr>
          <w:rStyle w:val="880"/>
          <w:rFonts w:ascii="宋体" w:hAnsi="宋体"/>
          <w:color w:val="000000"/>
          <w:sz w:val="30"/>
          <w:szCs w:val="30"/>
          <w:highlight w:val="none"/>
          <w:u w:val="none"/>
        </w:rPr>
        <w:t xml:space="preserve">第二章  投标人须知</w:t>
      </w:r>
      <w:r>
        <w:rPr>
          <w:rStyle w:val="880"/>
          <w:rFonts w:ascii="宋体" w:hAnsi="宋体"/>
          <w:color w:val="000000"/>
          <w:sz w:val="30"/>
          <w:szCs w:val="30"/>
          <w:highlight w:val="none"/>
          <w:u w:val="none"/>
        </w:rPr>
        <w:fldChar w:fldCharType="end"/>
      </w:r>
      <w:r>
        <w:rPr>
          <w:rFonts w:ascii="宋体" w:hAnsi="宋体"/>
          <w:color w:val="000000"/>
          <w:sz w:val="30"/>
          <w:szCs w:val="30"/>
          <w:highlight w:val="none"/>
        </w:rPr>
      </w:r>
      <w:r/>
    </w:p>
    <w:p>
      <w:pPr>
        <w:pStyle w:val="1106"/>
        <w:ind w:firstLine="400"/>
        <w:spacing w:line="520" w:lineRule="exact"/>
        <w:tabs>
          <w:tab w:val="right" w:pos="8948" w:leader="dot"/>
        </w:tabs>
        <w:rPr>
          <w:rFonts w:ascii="宋体" w:hAnsi="宋体"/>
          <w:color w:val="000000"/>
          <w:sz w:val="30"/>
          <w:szCs w:val="30"/>
          <w:highlight w:val="none"/>
        </w:rPr>
      </w:pPr>
      <w:r>
        <w:rPr>
          <w:color w:val="000000"/>
          <w:highlight w:val="none"/>
        </w:rPr>
        <w:fldChar w:fldCharType="begin"/>
      </w:r>
      <w:r>
        <w:rPr>
          <w:color w:val="000000"/>
          <w:highlight w:val="none"/>
        </w:rPr>
        <w:instrText xml:space="preserve"> HYPERLINK \l "_Toc523404697" \o "#_Toc523404697" </w:instrText>
      </w:r>
      <w:r>
        <w:rPr>
          <w:color w:val="000000"/>
          <w:highlight w:val="none"/>
        </w:rPr>
        <w:fldChar w:fldCharType="separate"/>
      </w:r>
      <w:r>
        <w:rPr>
          <w:rStyle w:val="880"/>
          <w:rFonts w:ascii="宋体" w:hAnsi="宋体"/>
          <w:color w:val="000000"/>
          <w:sz w:val="30"/>
          <w:szCs w:val="30"/>
          <w:highlight w:val="none"/>
          <w:u w:val="none"/>
        </w:rPr>
        <w:t xml:space="preserve">第三章  投标资料表</w:t>
      </w:r>
      <w:r>
        <w:rPr>
          <w:rStyle w:val="880"/>
          <w:rFonts w:ascii="宋体" w:hAnsi="宋体"/>
          <w:color w:val="000000"/>
          <w:sz w:val="30"/>
          <w:szCs w:val="30"/>
          <w:highlight w:val="none"/>
          <w:u w:val="none"/>
        </w:rPr>
        <w:fldChar w:fldCharType="end"/>
      </w:r>
      <w:r>
        <w:rPr>
          <w:rFonts w:ascii="宋体" w:hAnsi="宋体"/>
          <w:color w:val="000000"/>
          <w:sz w:val="30"/>
          <w:szCs w:val="30"/>
          <w:highlight w:val="none"/>
        </w:rPr>
      </w:r>
      <w:r/>
    </w:p>
    <w:p>
      <w:pPr>
        <w:pStyle w:val="1106"/>
        <w:ind w:firstLine="400"/>
        <w:spacing w:line="520" w:lineRule="exact"/>
        <w:tabs>
          <w:tab w:val="right" w:pos="8948" w:leader="dot"/>
        </w:tabs>
        <w:rPr>
          <w:rFonts w:ascii="宋体" w:hAnsi="宋体"/>
          <w:color w:val="000000"/>
          <w:sz w:val="30"/>
          <w:szCs w:val="30"/>
          <w:highlight w:val="none"/>
        </w:rPr>
      </w:pPr>
      <w:r>
        <w:rPr>
          <w:color w:val="000000"/>
          <w:highlight w:val="none"/>
        </w:rPr>
        <w:fldChar w:fldCharType="begin"/>
      </w:r>
      <w:r>
        <w:rPr>
          <w:color w:val="000000"/>
          <w:highlight w:val="none"/>
        </w:rPr>
        <w:instrText xml:space="preserve"> HYPERLINK \l "_Toc523404698" \o "#_Toc523404698" </w:instrText>
      </w:r>
      <w:r>
        <w:rPr>
          <w:color w:val="000000"/>
          <w:highlight w:val="none"/>
        </w:rPr>
        <w:fldChar w:fldCharType="separate"/>
      </w:r>
      <w:r>
        <w:rPr>
          <w:rStyle w:val="880"/>
          <w:rFonts w:ascii="宋体" w:hAnsi="宋体"/>
          <w:color w:val="000000"/>
          <w:sz w:val="30"/>
          <w:szCs w:val="30"/>
          <w:highlight w:val="none"/>
          <w:u w:val="none"/>
        </w:rPr>
        <w:t xml:space="preserve">第四章  评标标准</w:t>
      </w:r>
      <w:r>
        <w:rPr>
          <w:rStyle w:val="880"/>
          <w:rFonts w:ascii="宋体" w:hAnsi="宋体"/>
          <w:color w:val="000000"/>
          <w:sz w:val="30"/>
          <w:szCs w:val="30"/>
          <w:highlight w:val="none"/>
          <w:u w:val="none"/>
        </w:rPr>
        <w:fldChar w:fldCharType="end"/>
      </w:r>
      <w:r>
        <w:rPr>
          <w:rFonts w:ascii="宋体" w:hAnsi="宋体"/>
          <w:color w:val="000000"/>
          <w:sz w:val="30"/>
          <w:szCs w:val="30"/>
          <w:highlight w:val="none"/>
        </w:rPr>
      </w:r>
      <w:r/>
    </w:p>
    <w:p>
      <w:pPr>
        <w:pStyle w:val="1106"/>
        <w:ind w:firstLine="400"/>
        <w:spacing w:line="520" w:lineRule="exact"/>
        <w:tabs>
          <w:tab w:val="right" w:pos="8948" w:leader="dot"/>
        </w:tabs>
        <w:rPr>
          <w:rFonts w:ascii="宋体" w:hAnsi="宋体"/>
          <w:color w:val="000000"/>
          <w:sz w:val="30"/>
          <w:szCs w:val="30"/>
          <w:highlight w:val="none"/>
        </w:rPr>
      </w:pPr>
      <w:r>
        <w:rPr>
          <w:color w:val="000000"/>
          <w:highlight w:val="none"/>
        </w:rPr>
        <w:fldChar w:fldCharType="begin"/>
      </w:r>
      <w:r>
        <w:rPr>
          <w:color w:val="000000"/>
          <w:highlight w:val="none"/>
        </w:rPr>
        <w:instrText xml:space="preserve"> HYPERLINK \l "_Toc523404699" \o "#_Toc523404699" </w:instrText>
      </w:r>
      <w:r>
        <w:rPr>
          <w:color w:val="000000"/>
          <w:highlight w:val="none"/>
        </w:rPr>
        <w:fldChar w:fldCharType="separate"/>
      </w:r>
      <w:r>
        <w:rPr>
          <w:rStyle w:val="880"/>
          <w:rFonts w:ascii="宋体" w:hAnsi="宋体"/>
          <w:color w:val="000000"/>
          <w:sz w:val="30"/>
          <w:szCs w:val="30"/>
          <w:highlight w:val="none"/>
          <w:u w:val="none"/>
        </w:rPr>
        <w:t xml:space="preserve">第五章  拟签订的合同文本</w:t>
      </w:r>
      <w:r>
        <w:rPr>
          <w:rStyle w:val="880"/>
          <w:rFonts w:ascii="宋体" w:hAnsi="宋体"/>
          <w:color w:val="000000"/>
          <w:sz w:val="30"/>
          <w:szCs w:val="30"/>
          <w:highlight w:val="none"/>
          <w:u w:val="none"/>
        </w:rPr>
        <w:fldChar w:fldCharType="end"/>
      </w:r>
      <w:r>
        <w:rPr>
          <w:rFonts w:ascii="宋体" w:hAnsi="宋体"/>
          <w:color w:val="000000"/>
          <w:sz w:val="30"/>
          <w:szCs w:val="30"/>
          <w:highlight w:val="none"/>
        </w:rPr>
      </w:r>
      <w:r/>
    </w:p>
    <w:p>
      <w:pPr>
        <w:pStyle w:val="1106"/>
        <w:ind w:firstLine="400"/>
        <w:spacing w:line="520" w:lineRule="exact"/>
        <w:tabs>
          <w:tab w:val="right" w:pos="8948" w:leader="dot"/>
        </w:tabs>
        <w:rPr>
          <w:rFonts w:ascii="宋体" w:hAnsi="宋体"/>
          <w:color w:val="000000"/>
          <w:sz w:val="30"/>
          <w:szCs w:val="30"/>
          <w:highlight w:val="none"/>
        </w:rPr>
      </w:pPr>
      <w:r>
        <w:rPr>
          <w:color w:val="000000"/>
          <w:highlight w:val="none"/>
        </w:rPr>
        <w:fldChar w:fldCharType="begin"/>
      </w:r>
      <w:r>
        <w:rPr>
          <w:color w:val="000000"/>
          <w:highlight w:val="none"/>
        </w:rPr>
        <w:instrText xml:space="preserve"> HYPERLINK \l "_Toc523404700" \o "#_Toc523404700" </w:instrText>
      </w:r>
      <w:r>
        <w:rPr>
          <w:color w:val="000000"/>
          <w:highlight w:val="none"/>
        </w:rPr>
        <w:fldChar w:fldCharType="separate"/>
      </w:r>
      <w:r>
        <w:rPr>
          <w:rStyle w:val="880"/>
          <w:rFonts w:ascii="宋体" w:hAnsi="宋体"/>
          <w:color w:val="000000"/>
          <w:sz w:val="30"/>
          <w:szCs w:val="30"/>
          <w:highlight w:val="none"/>
          <w:u w:val="none"/>
        </w:rPr>
        <w:t xml:space="preserve">第六章  采购需求</w:t>
      </w:r>
      <w:r>
        <w:rPr>
          <w:rStyle w:val="880"/>
          <w:rFonts w:ascii="宋体" w:hAnsi="宋体"/>
          <w:color w:val="000000"/>
          <w:sz w:val="30"/>
          <w:szCs w:val="30"/>
          <w:highlight w:val="none"/>
          <w:u w:val="none"/>
        </w:rPr>
        <w:fldChar w:fldCharType="end"/>
      </w:r>
      <w:r>
        <w:rPr>
          <w:rFonts w:ascii="宋体" w:hAnsi="宋体"/>
          <w:color w:val="000000"/>
          <w:sz w:val="30"/>
          <w:szCs w:val="30"/>
          <w:highlight w:val="none"/>
        </w:rPr>
      </w:r>
      <w:r/>
    </w:p>
    <w:p>
      <w:pPr>
        <w:pStyle w:val="821"/>
        <w:ind w:firstLine="420"/>
        <w:spacing w:line="520" w:lineRule="exact"/>
        <w:rPr>
          <w:rStyle w:val="880"/>
          <w:rFonts w:ascii="宋体" w:hAnsi="宋体"/>
          <w:color w:val="000000"/>
          <w:sz w:val="30"/>
          <w:szCs w:val="30"/>
          <w:highlight w:val="none"/>
          <w:u w:val="none"/>
        </w:rPr>
      </w:pPr>
      <w:r>
        <w:rPr>
          <w:color w:val="000000"/>
          <w:highlight w:val="none"/>
        </w:rPr>
        <w:fldChar w:fldCharType="begin"/>
      </w:r>
      <w:r>
        <w:rPr>
          <w:color w:val="000000"/>
          <w:highlight w:val="none"/>
        </w:rPr>
        <w:instrText xml:space="preserve"> HYPERLINK \l "_Toc523404701" \o "#_Toc523404701" </w:instrText>
      </w:r>
      <w:r>
        <w:rPr>
          <w:color w:val="000000"/>
          <w:highlight w:val="none"/>
        </w:rPr>
        <w:fldChar w:fldCharType="separate"/>
      </w:r>
      <w:r>
        <w:rPr>
          <w:rStyle w:val="880"/>
          <w:rFonts w:ascii="宋体" w:hAnsi="宋体"/>
          <w:color w:val="000000"/>
          <w:sz w:val="30"/>
          <w:szCs w:val="30"/>
          <w:highlight w:val="none"/>
          <w:u w:val="none"/>
        </w:rPr>
        <w:t xml:space="preserve">第七章  投标文件相关格</w:t>
      </w:r>
      <w:bookmarkStart w:id="1" w:name="_Hlt532911772"/>
      <w:r/>
      <w:bookmarkStart w:id="2" w:name="_Hlt532911771"/>
      <w:r>
        <w:rPr>
          <w:rStyle w:val="880"/>
          <w:rFonts w:ascii="宋体" w:hAnsi="宋体"/>
          <w:color w:val="000000"/>
          <w:sz w:val="30"/>
          <w:szCs w:val="30"/>
          <w:highlight w:val="none"/>
          <w:u w:val="none"/>
        </w:rPr>
        <w:t xml:space="preserve">式</w:t>
      </w:r>
      <w:bookmarkEnd w:id="1"/>
      <w:r/>
      <w:bookmarkEnd w:id="2"/>
      <w:r>
        <w:rPr>
          <w:rStyle w:val="880"/>
          <w:rFonts w:ascii="宋体" w:hAnsi="宋体"/>
          <w:color w:val="000000"/>
          <w:sz w:val="30"/>
          <w:szCs w:val="30"/>
          <w:highlight w:val="none"/>
          <w:u w:val="none"/>
        </w:rPr>
        <w:fldChar w:fldCharType="end"/>
      </w:r>
      <w:r>
        <w:rPr>
          <w:rStyle w:val="880"/>
          <w:rFonts w:ascii="宋体" w:hAnsi="宋体"/>
          <w:color w:val="000000"/>
          <w:sz w:val="30"/>
          <w:szCs w:val="30"/>
          <w:highlight w:val="none"/>
          <w:u w:val="none"/>
        </w:rPr>
      </w:r>
      <w:r/>
    </w:p>
    <w:p>
      <w:pPr>
        <w:pStyle w:val="823"/>
        <w:ind w:left="0"/>
        <w:rPr>
          <w:rFonts w:ascii="宋体" w:hAnsi="宋体"/>
          <w:color w:val="000000"/>
          <w:highlight w:val="none"/>
        </w:rPr>
      </w:pPr>
      <w:r>
        <w:rPr>
          <w:rFonts w:ascii="宋体" w:hAnsi="宋体"/>
          <w:color w:val="000000"/>
          <w:highlight w:val="none"/>
        </w:rPr>
      </w:r>
      <w:r/>
    </w:p>
    <w:p>
      <w:pPr>
        <w:pStyle w:val="823"/>
        <w:ind w:left="0" w:firstLine="0"/>
        <w:rPr>
          <w:rFonts w:ascii="宋体" w:hAnsi="宋体"/>
          <w:color w:val="000000"/>
          <w:highlight w:val="none"/>
        </w:rPr>
      </w:pPr>
      <w:r>
        <w:rPr>
          <w:rFonts w:ascii="宋体" w:hAnsi="宋体"/>
          <w:color w:val="000000"/>
          <w:highlight w:val="none"/>
        </w:rPr>
      </w:r>
      <w:r/>
    </w:p>
    <w:p>
      <w:pPr>
        <w:pStyle w:val="821"/>
        <w:jc w:val="center"/>
        <w:widowControl/>
        <w:rPr>
          <w:rFonts w:ascii="宋体" w:hAnsi="宋体"/>
          <w:b/>
          <w:color w:val="000000"/>
          <w:sz w:val="44"/>
          <w:szCs w:val="44"/>
          <w:highlight w:val="none"/>
        </w:rPr>
        <w:sectPr>
          <w:footnotePr/>
          <w:endnotePr/>
          <w:type w:val="nextPage"/>
          <w:pgSz w:w="11906" w:h="16839" w:orient="portrait"/>
          <w:pgMar w:top="1431" w:right="1133" w:bottom="1156" w:left="1344" w:header="0" w:footer="663" w:gutter="0"/>
          <w:pgNumType w:start="1"/>
          <w:cols w:num="1" w:sep="0" w:space="1701" w:equalWidth="1"/>
          <w:docGrid w:linePitch="360"/>
        </w:sectPr>
      </w:pPr>
      <w:r>
        <w:rPr>
          <w:rFonts w:ascii="宋体" w:hAnsi="宋体"/>
          <w:b/>
          <w:color w:val="000000"/>
          <w:sz w:val="44"/>
          <w:szCs w:val="44"/>
          <w:highlight w:val="none"/>
        </w:rPr>
      </w:r>
      <w:r/>
    </w:p>
    <w:p>
      <w:pPr>
        <w:pStyle w:val="821"/>
        <w:jc w:val="center"/>
        <w:widowControl/>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lang w:eastAsia="zh-CN"/>
        </w:rPr>
        <w:t xml:space="preserve">徐州高新技术产业开发区公共事业管理服务中心</w:t>
      </w:r>
      <w:r>
        <w:rPr>
          <w:rFonts w:hint="eastAsia" w:ascii="宋体" w:hAnsi="宋体" w:eastAsia="宋体"/>
          <w:b/>
          <w:color w:val="000000"/>
          <w:sz w:val="32"/>
          <w:szCs w:val="32"/>
          <w:highlight w:val="none"/>
          <w:lang w:eastAsia="zh-CN"/>
        </w:rPr>
      </w:r>
      <w:r/>
    </w:p>
    <w:p>
      <w:pPr>
        <w:pStyle w:val="821"/>
        <w:jc w:val="center"/>
        <w:spacing w:line="520" w:lineRule="exact"/>
        <w:rPr>
          <w:rFonts w:ascii="宋体" w:hAnsi="宋体"/>
          <w:b/>
          <w:color w:val="000000"/>
          <w:sz w:val="32"/>
          <w:szCs w:val="32"/>
          <w:highlight w:val="none"/>
        </w:rPr>
      </w:pPr>
      <w:r>
        <w:rPr>
          <w:rFonts w:ascii="宋体" w:hAnsi="宋体"/>
          <w:b/>
          <w:color w:val="000000"/>
          <w:sz w:val="32"/>
          <w:szCs w:val="32"/>
          <w:highlight w:val="none"/>
        </w:rPr>
        <w:t xml:space="preserve">《</w:t>
      </w:r>
      <w:r>
        <w:rPr>
          <w:rFonts w:hint="eastAsia" w:ascii="宋体" w:hAnsi="宋体"/>
          <w:b/>
          <w:color w:val="000000"/>
          <w:sz w:val="32"/>
          <w:szCs w:val="32"/>
          <w:highlight w:val="none"/>
          <w:lang w:eastAsia="zh-CN"/>
        </w:rPr>
        <w:t xml:space="preserve">2026年度徐州高新区雨、污水泵站看护市场化项目</w:t>
      </w:r>
      <w:r>
        <w:rPr>
          <w:rFonts w:ascii="宋体" w:hAnsi="宋体"/>
          <w:b/>
          <w:color w:val="000000"/>
          <w:sz w:val="32"/>
          <w:szCs w:val="32"/>
          <w:highlight w:val="none"/>
        </w:rPr>
        <w:t xml:space="preserve">》招标文件</w:t>
      </w:r>
      <w:r>
        <w:rPr>
          <w:rFonts w:ascii="宋体" w:hAnsi="宋体"/>
          <w:b/>
          <w:color w:val="000000"/>
          <w:sz w:val="32"/>
          <w:szCs w:val="32"/>
          <w:highlight w:val="none"/>
        </w:rPr>
      </w:r>
      <w:r/>
    </w:p>
    <w:p>
      <w:pPr>
        <w:pStyle w:val="821"/>
        <w:ind w:firstLine="600"/>
        <w:spacing w:line="520" w:lineRule="exact"/>
        <w:rPr>
          <w:rFonts w:ascii="宋体" w:hAnsi="宋体"/>
          <w:color w:val="000000"/>
          <w:sz w:val="24"/>
          <w:highlight w:val="none"/>
        </w:rPr>
      </w:pPr>
      <w:r>
        <w:rPr>
          <w:rFonts w:ascii="宋体" w:hAnsi="宋体"/>
          <w:color w:val="000000"/>
          <w:sz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000000"/>
          <w:sz w:val="24"/>
          <w:highlight w:val="none"/>
          <w:lang w:eastAsia="zh-CN"/>
        </w:rPr>
        <w:t xml:space="preserve">；</w:t>
      </w:r>
      <w:r>
        <w:rPr>
          <w:rFonts w:ascii="宋体" w:hAnsi="宋体"/>
          <w:color w:val="000000"/>
          <w:sz w:val="24"/>
          <w:highlight w:val="none"/>
        </w:rPr>
        <w:t xml:space="preserve">第二章，投标人须知</w:t>
      </w:r>
      <w:r>
        <w:rPr>
          <w:rFonts w:hint="eastAsia" w:ascii="宋体" w:hAnsi="宋体"/>
          <w:color w:val="000000"/>
          <w:sz w:val="24"/>
          <w:highlight w:val="none"/>
          <w:lang w:eastAsia="zh-CN"/>
        </w:rPr>
        <w:t xml:space="preserve">；</w:t>
      </w:r>
      <w:r>
        <w:rPr>
          <w:rFonts w:ascii="宋体" w:hAnsi="宋体"/>
          <w:color w:val="000000"/>
          <w:sz w:val="24"/>
          <w:highlight w:val="none"/>
        </w:rPr>
        <w:t xml:space="preserve">第三章，投标资料表</w:t>
      </w:r>
      <w:r>
        <w:rPr>
          <w:rFonts w:hint="eastAsia" w:ascii="宋体" w:hAnsi="宋体"/>
          <w:color w:val="000000"/>
          <w:sz w:val="24"/>
          <w:highlight w:val="none"/>
          <w:lang w:eastAsia="zh-CN"/>
        </w:rPr>
        <w:t xml:space="preserve">；</w:t>
      </w:r>
      <w:r>
        <w:rPr>
          <w:rFonts w:ascii="宋体" w:hAnsi="宋体"/>
          <w:color w:val="000000"/>
          <w:sz w:val="24"/>
          <w:highlight w:val="none"/>
        </w:rPr>
        <w:t xml:space="preserve">第四章，评标标准</w:t>
      </w:r>
      <w:r>
        <w:rPr>
          <w:rFonts w:hint="eastAsia" w:ascii="宋体" w:hAnsi="宋体"/>
          <w:color w:val="000000"/>
          <w:sz w:val="24"/>
          <w:highlight w:val="none"/>
          <w:lang w:eastAsia="zh-CN"/>
        </w:rPr>
        <w:t xml:space="preserve">；</w:t>
      </w:r>
      <w:r>
        <w:rPr>
          <w:rFonts w:ascii="宋体" w:hAnsi="宋体"/>
          <w:color w:val="000000"/>
          <w:sz w:val="24"/>
          <w:highlight w:val="none"/>
        </w:rPr>
        <w:t xml:space="preserve">第五章，拟签订的合同文本</w:t>
      </w:r>
      <w:r>
        <w:rPr>
          <w:rFonts w:hint="eastAsia" w:ascii="宋体" w:hAnsi="宋体"/>
          <w:color w:val="000000"/>
          <w:sz w:val="24"/>
          <w:highlight w:val="none"/>
          <w:lang w:eastAsia="zh-CN"/>
        </w:rPr>
        <w:t xml:space="preserve">；</w:t>
      </w:r>
      <w:r>
        <w:rPr>
          <w:rFonts w:ascii="宋体" w:hAnsi="宋体"/>
          <w:color w:val="000000"/>
          <w:sz w:val="24"/>
          <w:highlight w:val="none"/>
        </w:rPr>
        <w:t xml:space="preserve">第六章，采购需求</w:t>
      </w:r>
      <w:r>
        <w:rPr>
          <w:rFonts w:hint="eastAsia" w:ascii="宋体" w:hAnsi="宋体"/>
          <w:color w:val="000000"/>
          <w:sz w:val="24"/>
          <w:highlight w:val="none"/>
          <w:lang w:eastAsia="zh-CN"/>
        </w:rPr>
        <w:t xml:space="preserve">；</w:t>
      </w:r>
      <w:r>
        <w:rPr>
          <w:rFonts w:ascii="宋体" w:hAnsi="宋体"/>
          <w:color w:val="000000"/>
          <w:sz w:val="24"/>
          <w:highlight w:val="none"/>
        </w:rPr>
        <w:t xml:space="preserve">第七章，投标文件相关格式。</w:t>
      </w:r>
      <w:r>
        <w:rPr>
          <w:rFonts w:ascii="宋体" w:hAnsi="宋体"/>
          <w:color w:val="000000"/>
          <w:sz w:val="24"/>
          <w:highlight w:val="none"/>
        </w:rPr>
      </w:r>
      <w:r/>
    </w:p>
    <w:p>
      <w:pPr>
        <w:pStyle w:val="821"/>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1057"/>
        <w:spacing w:line="520" w:lineRule="exact"/>
        <w:rPr>
          <w:rFonts w:ascii="宋体" w:hAnsi="宋体" w:eastAsia="宋体"/>
          <w:color w:val="000000"/>
          <w:highlight w:val="none"/>
        </w:rPr>
      </w:pPr>
      <w:r/>
      <w:bookmarkStart w:id="3" w:name="_Toc24257"/>
      <w:r>
        <w:rPr>
          <w:rFonts w:ascii="宋体" w:hAnsi="宋体" w:eastAsia="宋体"/>
          <w:color w:val="000000"/>
          <w:highlight w:val="none"/>
        </w:rPr>
        <w:t xml:space="preserve">第一章  投标邀请</w:t>
      </w:r>
      <w:bookmarkEnd w:id="3"/>
      <w:r>
        <w:rPr>
          <w:rFonts w:ascii="宋体" w:hAnsi="宋体" w:eastAsia="宋体"/>
          <w:color w:val="000000"/>
          <w:highlight w:val="none"/>
        </w:rPr>
      </w:r>
      <w:r/>
    </w:p>
    <w:p>
      <w:pPr>
        <w:pStyle w:val="821"/>
        <w:jc w:val="center"/>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821"/>
        <w:ind w:firstLine="480"/>
        <w:spacing w:line="440" w:lineRule="exact"/>
        <w:rPr>
          <w:rFonts w:ascii="宋体" w:hAnsi="宋体"/>
          <w:color w:val="000000"/>
          <w:sz w:val="24"/>
          <w:highlight w:val="none"/>
        </w:rPr>
      </w:pPr>
      <w:r>
        <w:rPr>
          <w:rFonts w:hint="eastAsia" w:ascii="宋体" w:hAnsi="宋体"/>
          <w:color w:val="000000"/>
          <w:sz w:val="24"/>
          <w:highlight w:val="none"/>
          <w:u w:val="single"/>
          <w:lang w:eastAsia="zh-CN"/>
        </w:rPr>
        <w:t xml:space="preserve">江苏润沐工程管理咨询有限公司</w:t>
      </w:r>
      <w:r>
        <w:rPr>
          <w:rFonts w:ascii="宋体" w:hAnsi="宋体"/>
          <w:color w:val="000000"/>
          <w:sz w:val="24"/>
          <w:highlight w:val="none"/>
        </w:rPr>
        <w:t xml:space="preserve">对</w:t>
      </w:r>
      <w:r>
        <w:rPr>
          <w:rFonts w:hint="eastAsia" w:ascii="宋体" w:hAnsi="宋体"/>
          <w:color w:val="000000"/>
          <w:sz w:val="24"/>
          <w:highlight w:val="none"/>
          <w:u w:val="single"/>
          <w:lang w:eastAsia="zh-CN"/>
        </w:rPr>
        <w:t xml:space="preserve">徐州高新技术产业开发区公共事业管理服务中心</w:t>
      </w:r>
      <w:r>
        <w:rPr>
          <w:rFonts w:hint="eastAsia" w:ascii="宋体" w:hAnsi="宋体" w:cs="宋体"/>
          <w:color w:val="000000"/>
          <w:sz w:val="24"/>
          <w:highlight w:val="none"/>
        </w:rPr>
        <w:t xml:space="preserve">的</w:t>
      </w:r>
      <w:r>
        <w:rPr>
          <w:rFonts w:hint="eastAsia" w:ascii="宋体" w:hAnsi="宋体"/>
          <w:color w:val="000000"/>
          <w:sz w:val="24"/>
          <w:highlight w:val="none"/>
          <w:u w:val="single"/>
          <w:lang w:eastAsia="zh-CN"/>
        </w:rPr>
        <w:t xml:space="preserve">2026年度徐州高新区雨、污水泵站看护市场化项目</w:t>
      </w:r>
      <w:r>
        <w:rPr>
          <w:rFonts w:ascii="宋体" w:hAnsi="宋体"/>
          <w:color w:val="000000"/>
          <w:sz w:val="24"/>
          <w:highlight w:val="none"/>
        </w:rPr>
        <w:t xml:space="preserve">进行公开招标采购，</w:t>
      </w:r>
      <w:r>
        <w:rPr>
          <w:rFonts w:hint="eastAsia" w:ascii="宋体" w:hAnsi="宋体"/>
          <w:color w:val="000000"/>
          <w:sz w:val="24"/>
          <w:highlight w:val="none"/>
        </w:rPr>
        <w:t xml:space="preserve">现欢迎符合相关条件的投标人投标。</w:t>
      </w:r>
      <w:r>
        <w:rPr>
          <w:rFonts w:ascii="宋体" w:hAnsi="宋体"/>
          <w:color w:val="000000"/>
          <w:sz w:val="24"/>
          <w:highlight w:val="none"/>
        </w:rPr>
      </w:r>
      <w:r/>
    </w:p>
    <w:p>
      <w:pPr>
        <w:pStyle w:val="821"/>
        <w:ind w:firstLine="480"/>
        <w:spacing w:line="440" w:lineRule="exact"/>
        <w:rPr>
          <w:rFonts w:ascii="宋体" w:hAnsi="宋体"/>
          <w:color w:val="000000"/>
          <w:sz w:val="24"/>
          <w:highlight w:val="none"/>
        </w:rPr>
      </w:pPr>
      <w:r>
        <w:rPr>
          <w:rFonts w:ascii="宋体" w:hAnsi="宋体"/>
          <w:color w:val="000000"/>
          <w:sz w:val="24"/>
          <w:highlight w:val="none"/>
        </w:rPr>
        <w:t xml:space="preserve">一、项目名称和项目编号</w:t>
      </w:r>
      <w:r>
        <w:rPr>
          <w:rFonts w:ascii="宋体" w:hAnsi="宋体"/>
          <w:color w:val="000000"/>
          <w:sz w:val="24"/>
          <w:highlight w:val="none"/>
        </w:rPr>
      </w:r>
      <w:r/>
    </w:p>
    <w:p>
      <w:pPr>
        <w:pStyle w:val="821"/>
        <w:ind w:firstLine="480"/>
        <w:spacing w:line="440" w:lineRule="exact"/>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（一）</w:t>
      </w: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2026年度徐州高新区雨、污水泵站看护市场化项目</w:t>
      </w:r>
      <w:r>
        <w:rPr>
          <w:rFonts w:hint="eastAsia" w:ascii="宋体" w:hAnsi="宋体"/>
          <w:color w:val="000000"/>
          <w:sz w:val="24"/>
          <w:highlight w:val="none"/>
          <w:lang w:eastAsia="zh-CN"/>
        </w:rPr>
      </w:r>
      <w:r/>
    </w:p>
    <w:p>
      <w:pPr>
        <w:pStyle w:val="821"/>
        <w:ind w:firstLine="480"/>
        <w:spacing w:line="440" w:lineRule="exact"/>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（二）</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JSZC-320312-JSRM-G2026-0011</w:t>
      </w:r>
      <w:r>
        <w:rPr>
          <w:rFonts w:hint="eastAsia" w:ascii="宋体" w:hAnsi="宋体" w:eastAsia="宋体"/>
          <w:color w:val="000000"/>
          <w:sz w:val="24"/>
          <w:highlight w:val="none"/>
          <w:lang w:eastAsia="zh-CN"/>
        </w:rPr>
      </w:r>
      <w:r/>
    </w:p>
    <w:p>
      <w:pPr>
        <w:pStyle w:val="808"/>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二、对投标人的资格要求</w:t>
      </w:r>
      <w:r>
        <w:rPr>
          <w:rFonts w:ascii="宋体" w:hAnsi="宋体"/>
          <w:color w:val="000000"/>
          <w:sz w:val="24"/>
          <w:szCs w:val="24"/>
          <w:highlight w:val="none"/>
        </w:rPr>
      </w:r>
      <w:r/>
    </w:p>
    <w:p>
      <w:pPr>
        <w:pStyle w:val="821"/>
        <w:ind w:firstLine="480"/>
        <w:spacing w:line="440" w:lineRule="exact"/>
        <w:rPr>
          <w:rFonts w:ascii="宋体" w:hAnsi="宋体"/>
          <w:color w:val="000000"/>
          <w:sz w:val="24"/>
          <w:highlight w:val="none"/>
        </w:rPr>
      </w:pPr>
      <w:r>
        <w:rPr>
          <w:rFonts w:ascii="宋体" w:hAnsi="宋体"/>
          <w:color w:val="000000"/>
          <w:sz w:val="24"/>
          <w:highlight w:val="none"/>
        </w:rPr>
        <w:t xml:space="preserve">详见本项目公开招标公告。</w:t>
      </w:r>
      <w:r>
        <w:rPr>
          <w:rFonts w:ascii="宋体" w:hAnsi="宋体"/>
          <w:color w:val="000000"/>
          <w:sz w:val="24"/>
          <w:highlight w:val="none"/>
        </w:rPr>
      </w:r>
      <w:r/>
    </w:p>
    <w:p>
      <w:pPr>
        <w:pStyle w:val="821"/>
        <w:ind w:firstLine="480"/>
        <w:spacing w:line="440" w:lineRule="exact"/>
        <w:rPr>
          <w:rFonts w:ascii="宋体" w:hAnsi="宋体"/>
          <w:color w:val="000000"/>
          <w:sz w:val="24"/>
          <w:highlight w:val="none"/>
        </w:rPr>
      </w:pPr>
      <w:r>
        <w:rPr>
          <w:rFonts w:ascii="宋体" w:hAnsi="宋体"/>
          <w:color w:val="000000"/>
          <w:sz w:val="24"/>
          <w:highlight w:val="none"/>
        </w:rPr>
        <w:t xml:space="preserve">三、获取招标文件</w:t>
      </w:r>
      <w:bookmarkEnd w:id="0"/>
      <w:r>
        <w:rPr>
          <w:rFonts w:ascii="宋体" w:hAnsi="宋体"/>
          <w:color w:val="000000"/>
          <w:sz w:val="24"/>
          <w:highlight w:val="none"/>
        </w:rPr>
      </w:r>
      <w:r/>
    </w:p>
    <w:p>
      <w:pPr>
        <w:pStyle w:val="82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（1）潜在供应商访问电子招标投标交易平台的网络地址和方法：</w:t>
      </w:r>
      <w:r>
        <w:rPr>
          <w:rFonts w:ascii="宋体" w:hAnsi="宋体"/>
          <w:bCs/>
          <w:color w:val="000000"/>
          <w:sz w:val="24"/>
          <w:highlight w:val="none"/>
        </w:rPr>
      </w:r>
      <w:r/>
    </w:p>
    <w:p>
      <w:pPr>
        <w:pStyle w:val="82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bCs/>
          <w:color w:val="000000"/>
          <w:sz w:val="24"/>
          <w:highlight w:val="none"/>
        </w:rPr>
      </w:r>
      <w:r/>
    </w:p>
    <w:p>
      <w:pPr>
        <w:pStyle w:val="82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rPr>
          <w:rFonts w:ascii="宋体" w:hAnsi="宋体"/>
          <w:bCs/>
          <w:color w:val="000000"/>
          <w:sz w:val="24"/>
          <w:highlight w:val="none"/>
        </w:rPr>
      </w:r>
      <w:r/>
    </w:p>
    <w:p>
      <w:pPr>
        <w:pStyle w:val="82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③“CA数字证书”的获取：</w:t>
      </w:r>
      <w:r>
        <w:rPr>
          <w:rFonts w:ascii="宋体" w:hAnsi="宋体"/>
          <w:bCs/>
          <w:color w:val="000000"/>
          <w:sz w:val="24"/>
          <w:highlight w:val="none"/>
        </w:rPr>
      </w:r>
      <w:r/>
    </w:p>
    <w:p>
      <w:pPr>
        <w:pStyle w:val="82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bCs/>
          <w:color w:val="000000"/>
          <w:sz w:val="24"/>
          <w:highlight w:val="none"/>
        </w:rPr>
      </w:r>
      <w:r/>
    </w:p>
    <w:p>
      <w:pPr>
        <w:pStyle w:val="82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bCs/>
          <w:color w:val="000000"/>
          <w:sz w:val="24"/>
          <w:highlight w:val="none"/>
        </w:rPr>
      </w:r>
      <w:r/>
    </w:p>
    <w:p>
      <w:pPr>
        <w:pStyle w:val="82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（2）采购代理机构将数据电文形式的招标文件加载至电子招标投标交易平台，供潜在供应商下载或者查阅。</w:t>
      </w:r>
      <w:r>
        <w:rPr>
          <w:rFonts w:ascii="宋体" w:hAnsi="宋体"/>
          <w:bCs/>
          <w:color w:val="000000"/>
          <w:sz w:val="24"/>
          <w:highlight w:val="none"/>
        </w:rPr>
      </w:r>
      <w:r/>
    </w:p>
    <w:p>
      <w:pPr>
        <w:pStyle w:val="82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（3）售价：免费。  </w:t>
      </w:r>
      <w:r>
        <w:rPr>
          <w:rFonts w:ascii="宋体" w:hAnsi="宋体"/>
          <w:color w:val="000000"/>
          <w:sz w:val="24"/>
          <w:highlight w:val="none"/>
        </w:rPr>
      </w:r>
      <w:r/>
    </w:p>
    <w:p>
      <w:pPr>
        <w:pStyle w:val="821"/>
        <w:ind w:firstLine="480"/>
        <w:spacing w:line="440" w:lineRule="exact"/>
        <w:rPr>
          <w:rFonts w:ascii="宋体" w:hAnsi="宋体"/>
          <w:color w:val="000000"/>
          <w:sz w:val="24"/>
          <w:highlight w:val="none"/>
        </w:rPr>
      </w:pPr>
      <w:r>
        <w:rPr>
          <w:rFonts w:ascii="宋体" w:hAnsi="宋体"/>
          <w:color w:val="000000"/>
          <w:sz w:val="24"/>
          <w:highlight w:val="none"/>
        </w:rPr>
        <w:t xml:space="preserve">四、提交投标文件截止时间、开标时间和地点</w:t>
      </w:r>
      <w:r>
        <w:rPr>
          <w:rFonts w:ascii="宋体" w:hAnsi="宋体"/>
          <w:color w:val="000000"/>
          <w:sz w:val="24"/>
          <w:highlight w:val="none"/>
        </w:rPr>
      </w:r>
      <w:r/>
    </w:p>
    <w:p>
      <w:pPr>
        <w:pStyle w:val="821"/>
        <w:ind w:firstLine="480"/>
        <w:spacing w:line="440" w:lineRule="exact"/>
        <w:rPr>
          <w:rFonts w:ascii="宋体" w:hAnsi="宋体"/>
          <w:color w:val="000000"/>
          <w:sz w:val="24"/>
          <w:highlight w:val="none"/>
        </w:rPr>
      </w:pPr>
      <w:r>
        <w:rPr>
          <w:rFonts w:ascii="宋体" w:hAnsi="宋体"/>
          <w:color w:val="000000"/>
          <w:sz w:val="24"/>
          <w:highlight w:val="none"/>
        </w:rPr>
        <w:t xml:space="preserve">（一）投标截止时间：202</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年7</w:t>
      </w:r>
      <w:r>
        <w:rPr>
          <w:rFonts w:ascii="宋体" w:hAnsi="宋体"/>
          <w:color w:val="000000"/>
          <w:sz w:val="24"/>
          <w:highlight w:val="none"/>
        </w:rPr>
        <w:t xml:space="preserve">月31</w:t>
      </w:r>
      <w:r>
        <w:rPr>
          <w:rFonts w:ascii="宋体" w:hAnsi="宋体"/>
          <w:color w:val="000000"/>
          <w:sz w:val="24"/>
          <w:highlight w:val="none"/>
        </w:rPr>
        <w:t xml:space="preserve">日北京时间</w:t>
      </w:r>
      <w:r>
        <w:rPr>
          <w:rFonts w:hint="eastAsia" w:ascii="宋体" w:hAnsi="宋体"/>
          <w:color w:val="000000"/>
          <w:sz w:val="24"/>
          <w:highlight w:val="none"/>
        </w:rPr>
        <w:t xml:space="preserve">10</w:t>
      </w:r>
      <w:r>
        <w:rPr>
          <w:rFonts w:hint="eastAsia" w:ascii="宋体" w:hAnsi="宋体"/>
          <w:color w:val="000000"/>
          <w:sz w:val="24"/>
          <w:highlight w:val="none"/>
          <w:lang w:eastAsia="zh-CN"/>
        </w:rPr>
        <w:t xml:space="preserve">:0</w:t>
      </w:r>
      <w:r>
        <w:rPr>
          <w:rFonts w:ascii="宋体" w:hAnsi="宋体"/>
          <w:color w:val="000000"/>
          <w:sz w:val="24"/>
          <w:highlight w:val="none"/>
        </w:rPr>
        <w:t xml:space="preserve">0。</w:t>
      </w:r>
      <w:r>
        <w:rPr>
          <w:rFonts w:ascii="宋体" w:hAnsi="宋体"/>
          <w:color w:val="000000"/>
          <w:sz w:val="24"/>
          <w:highlight w:val="none"/>
        </w:rPr>
      </w:r>
      <w:r/>
    </w:p>
    <w:p>
      <w:pPr>
        <w:pStyle w:val="821"/>
        <w:ind w:firstLine="480"/>
        <w:spacing w:line="440" w:lineRule="exact"/>
        <w:rPr>
          <w:rFonts w:ascii="宋体" w:hAnsi="宋体"/>
          <w:color w:val="000000"/>
          <w:sz w:val="24"/>
          <w:highlight w:val="none"/>
        </w:rPr>
      </w:pPr>
      <w:r>
        <w:rPr>
          <w:rFonts w:ascii="宋体" w:hAnsi="宋体"/>
          <w:color w:val="000000"/>
          <w:sz w:val="24"/>
          <w:highlight w:val="none"/>
        </w:rPr>
        <w:t xml:space="preserve">（二）开标时间：202</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年7</w:t>
      </w:r>
      <w:r>
        <w:rPr>
          <w:rFonts w:ascii="宋体" w:hAnsi="宋体"/>
          <w:color w:val="000000"/>
          <w:sz w:val="24"/>
          <w:highlight w:val="none"/>
        </w:rPr>
        <w:t xml:space="preserve">月31</w:t>
      </w:r>
      <w:r>
        <w:rPr>
          <w:rFonts w:ascii="宋体" w:hAnsi="宋体"/>
          <w:color w:val="000000"/>
          <w:sz w:val="24"/>
          <w:highlight w:val="none"/>
        </w:rPr>
        <w:t xml:space="preserve">日北京时间</w:t>
      </w:r>
      <w:r>
        <w:rPr>
          <w:rFonts w:hint="eastAsia" w:ascii="宋体" w:hAnsi="宋体"/>
          <w:color w:val="000000"/>
          <w:sz w:val="24"/>
          <w:highlight w:val="none"/>
        </w:rPr>
        <w:t xml:space="preserve">10</w:t>
      </w:r>
      <w:r>
        <w:rPr>
          <w:rFonts w:hint="eastAsia" w:ascii="宋体" w:hAnsi="宋体"/>
          <w:color w:val="000000"/>
          <w:sz w:val="24"/>
          <w:highlight w:val="none"/>
          <w:lang w:eastAsia="zh-CN"/>
        </w:rPr>
        <w:t xml:space="preserve">:</w:t>
      </w:r>
      <w:r>
        <w:rPr>
          <w:rFonts w:ascii="宋体" w:hAnsi="宋体"/>
          <w:color w:val="000000"/>
          <w:sz w:val="24"/>
          <w:highlight w:val="none"/>
        </w:rPr>
        <w:t xml:space="preserve">00。</w:t>
      </w:r>
      <w:r>
        <w:rPr>
          <w:rFonts w:ascii="宋体" w:hAnsi="宋体"/>
          <w:color w:val="000000"/>
          <w:sz w:val="24"/>
          <w:highlight w:val="none"/>
        </w:rPr>
      </w:r>
      <w:r/>
    </w:p>
    <w:p>
      <w:pPr>
        <w:pStyle w:val="821"/>
        <w:ind w:firstLine="480"/>
        <w:spacing w:line="440" w:lineRule="exact"/>
        <w:rPr>
          <w:rFonts w:ascii="宋体" w:hAnsi="宋体"/>
          <w:color w:val="000000"/>
          <w:sz w:val="24"/>
          <w:highlight w:val="none"/>
        </w:rPr>
      </w:pPr>
      <w:r>
        <w:rPr>
          <w:rFonts w:ascii="宋体" w:hAnsi="宋体"/>
          <w:color w:val="000000"/>
          <w:sz w:val="24"/>
          <w:highlight w:val="none"/>
        </w:rPr>
        <w:t xml:space="preserve">（三）开标地点：“苏采云”系统（网址：http://jszfcg.jsczt.cn/）“开标大厅”或进入徐州政府采购网（网址：http://czj.xz.gov.cn/Home/HomeIndex）-业务工作 -用户登录，点击“苏采云”进入系统“开标大厅”。</w:t>
      </w:r>
      <w:r>
        <w:rPr>
          <w:rFonts w:ascii="宋体" w:hAnsi="宋体"/>
          <w:color w:val="000000"/>
          <w:sz w:val="24"/>
          <w:highlight w:val="none"/>
        </w:rPr>
      </w:r>
      <w:r/>
    </w:p>
    <w:p>
      <w:pPr>
        <w:pStyle w:val="821"/>
        <w:ind w:firstLine="480"/>
        <w:spacing w:line="440" w:lineRule="exact"/>
        <w:rPr>
          <w:rFonts w:ascii="宋体" w:hAnsi="宋体"/>
          <w:color w:val="000000"/>
          <w:sz w:val="24"/>
          <w:highlight w:val="none"/>
        </w:rPr>
      </w:pPr>
      <w:r>
        <w:rPr>
          <w:rFonts w:ascii="宋体" w:hAnsi="宋体"/>
          <w:color w:val="000000"/>
          <w:sz w:val="24"/>
          <w:highlight w:val="none"/>
        </w:rPr>
        <w:t xml:space="preserve">五、采购人</w:t>
      </w:r>
      <w:r>
        <w:rPr>
          <w:rFonts w:ascii="宋体" w:hAnsi="宋体"/>
          <w:color w:val="000000"/>
          <w:sz w:val="24"/>
          <w:highlight w:val="none"/>
        </w:rPr>
      </w:r>
      <w:r/>
    </w:p>
    <w:p>
      <w:pPr>
        <w:pStyle w:val="821"/>
        <w:ind w:firstLine="480"/>
        <w:spacing w:line="440" w:lineRule="exact"/>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（一）名称：徐州高新技术产业开发区公共事业管理服务中心</w:t>
      </w:r>
      <w:r>
        <w:rPr>
          <w:rFonts w:hint="eastAsia" w:ascii="宋体" w:hAnsi="宋体"/>
          <w:color w:val="000000"/>
          <w:sz w:val="24"/>
          <w:highlight w:val="none"/>
          <w:lang w:eastAsia="zh-CN"/>
        </w:rPr>
      </w:r>
      <w:r/>
    </w:p>
    <w:p>
      <w:pPr>
        <w:pStyle w:val="821"/>
        <w:ind w:firstLine="480"/>
        <w:spacing w:line="440" w:lineRule="exact"/>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（二）地址：徐州市铜山新区北京路13-3号 </w:t>
      </w:r>
      <w:r>
        <w:rPr>
          <w:rFonts w:hint="eastAsia" w:ascii="宋体" w:hAnsi="宋体"/>
          <w:color w:val="000000"/>
          <w:sz w:val="24"/>
          <w:highlight w:val="none"/>
          <w:lang w:eastAsia="zh-CN"/>
        </w:rPr>
      </w:r>
      <w:r/>
    </w:p>
    <w:p>
      <w:pPr>
        <w:pStyle w:val="821"/>
        <w:ind w:firstLine="480"/>
        <w:spacing w:line="440" w:lineRule="exact"/>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（三）联系方法：0516-83535089</w:t>
      </w:r>
      <w:r>
        <w:rPr>
          <w:rFonts w:hint="eastAsia" w:ascii="宋体" w:hAnsi="宋体"/>
          <w:color w:val="000000"/>
          <w:sz w:val="24"/>
          <w:highlight w:val="none"/>
          <w:lang w:eastAsia="zh-CN"/>
        </w:rPr>
      </w:r>
      <w:r/>
    </w:p>
    <w:p>
      <w:pPr>
        <w:pStyle w:val="821"/>
        <w:ind w:firstLine="480"/>
        <w:spacing w:line="440" w:lineRule="exact"/>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（四）采购项目联系人：</w:t>
      </w:r>
      <w:r>
        <w:rPr>
          <w:rFonts w:hint="eastAsia" w:ascii="宋体" w:hAnsi="宋体"/>
          <w:color w:val="000000"/>
          <w:sz w:val="24"/>
          <w:highlight w:val="none"/>
          <w:lang w:val="en-US" w:eastAsia="zh-CN"/>
        </w:rPr>
        <w:t xml:space="preserve">阚延峰 </w:t>
      </w:r>
      <w:r>
        <w:rPr>
          <w:rFonts w:hint="eastAsia" w:ascii="宋体" w:hAnsi="宋体" w:eastAsia="宋体"/>
          <w:color w:val="000000"/>
          <w:sz w:val="24"/>
          <w:highlight w:val="none"/>
          <w:lang w:eastAsia="zh-CN"/>
        </w:rPr>
      </w:r>
      <w:r/>
    </w:p>
    <w:p>
      <w:pPr>
        <w:pStyle w:val="821"/>
        <w:ind w:firstLine="480"/>
        <w:spacing w:line="440" w:lineRule="exact"/>
        <w:rPr>
          <w:rFonts w:ascii="宋体" w:hAnsi="宋体"/>
          <w:color w:val="000000"/>
          <w:sz w:val="24"/>
          <w:highlight w:val="none"/>
        </w:rPr>
      </w:pPr>
      <w:r>
        <w:rPr>
          <w:rFonts w:ascii="宋体" w:hAnsi="宋体"/>
          <w:color w:val="000000"/>
          <w:sz w:val="24"/>
          <w:highlight w:val="none"/>
        </w:rPr>
        <w:t xml:space="preserve">六、采购代理机构</w:t>
      </w:r>
      <w:r>
        <w:rPr>
          <w:rFonts w:ascii="宋体" w:hAnsi="宋体"/>
          <w:color w:val="000000"/>
          <w:sz w:val="24"/>
          <w:highlight w:val="none"/>
        </w:rPr>
      </w:r>
      <w:r/>
    </w:p>
    <w:p>
      <w:pPr>
        <w:pStyle w:val="821"/>
        <w:ind w:firstLine="480"/>
        <w:spacing w:line="440" w:lineRule="exact"/>
        <w:rPr>
          <w:rFonts w:hint="eastAsia" w:ascii="宋体" w:hAnsi="宋体"/>
          <w:color w:val="000000"/>
          <w:sz w:val="24"/>
          <w:highlight w:val="none"/>
          <w:lang w:eastAsia="zh-CN"/>
        </w:rPr>
      </w:pPr>
      <w:r>
        <w:rPr>
          <w:rFonts w:ascii="宋体" w:hAnsi="宋体"/>
          <w:color w:val="000000"/>
          <w:sz w:val="24"/>
          <w:highlight w:val="none"/>
        </w:rPr>
        <w:t xml:space="preserve">（一）名称：</w:t>
      </w:r>
      <w:r>
        <w:rPr>
          <w:rFonts w:hint="eastAsia" w:ascii="宋体" w:hAnsi="宋体"/>
          <w:color w:val="000000"/>
          <w:sz w:val="24"/>
          <w:highlight w:val="none"/>
          <w:lang w:eastAsia="zh-CN"/>
        </w:rPr>
        <w:t xml:space="preserve">江苏润沐工程管理咨询有限公司</w:t>
      </w:r>
      <w:r>
        <w:rPr>
          <w:rFonts w:hint="eastAsia" w:ascii="宋体" w:hAnsi="宋体"/>
          <w:color w:val="000000"/>
          <w:sz w:val="24"/>
          <w:highlight w:val="none"/>
          <w:lang w:eastAsia="zh-CN"/>
        </w:rPr>
      </w:r>
      <w:r/>
    </w:p>
    <w:p>
      <w:pPr>
        <w:pStyle w:val="821"/>
        <w:ind w:firstLine="480"/>
        <w:spacing w:line="440" w:lineRule="exact"/>
        <w:rPr>
          <w:rFonts w:ascii="宋体" w:hAnsi="宋体" w:eastAsia="宋体"/>
          <w:color w:val="000000"/>
          <w:sz w:val="24"/>
          <w:highlight w:val="none"/>
          <w:lang w:val="en-US" w:eastAsia="zh-CN"/>
        </w:rPr>
      </w:pPr>
      <w:r>
        <w:rPr>
          <w:rFonts w:ascii="宋体" w:hAnsi="宋体"/>
          <w:color w:val="000000"/>
          <w:sz w:val="24"/>
          <w:highlight w:val="none"/>
        </w:rPr>
        <w:t xml:space="preserve">（二）地址：徐州市</w:t>
      </w:r>
      <w:r>
        <w:rPr>
          <w:rFonts w:hint="eastAsia" w:ascii="宋体" w:hAnsi="宋体"/>
          <w:color w:val="000000"/>
          <w:sz w:val="24"/>
          <w:highlight w:val="none"/>
          <w:lang w:val="en-US" w:eastAsia="zh-CN"/>
        </w:rPr>
        <w:t xml:space="preserve">云龙区帝都大厦405室。</w:t>
      </w:r>
      <w:r>
        <w:rPr>
          <w:rFonts w:ascii="宋体" w:hAnsi="宋体" w:eastAsia="宋体"/>
          <w:color w:val="000000"/>
          <w:sz w:val="24"/>
          <w:highlight w:val="none"/>
          <w:lang w:val="en-US" w:eastAsia="zh-CN"/>
        </w:rPr>
      </w:r>
      <w:r/>
    </w:p>
    <w:p>
      <w:pPr>
        <w:pStyle w:val="821"/>
        <w:ind w:firstLine="480"/>
        <w:spacing w:line="440" w:lineRule="exact"/>
        <w:rPr>
          <w:rFonts w:ascii="宋体" w:hAnsi="宋体" w:eastAsia="宋体"/>
          <w:color w:val="000000"/>
          <w:sz w:val="24"/>
          <w:highlight w:val="none"/>
          <w:lang w:val="en-US" w:eastAsia="zh-CN"/>
        </w:rPr>
      </w:pPr>
      <w:r>
        <w:rPr>
          <w:rFonts w:ascii="宋体" w:hAnsi="宋体"/>
          <w:color w:val="000000"/>
          <w:sz w:val="24"/>
          <w:highlight w:val="none"/>
        </w:rPr>
        <w:t xml:space="preserve">（三）联系方法：0516-</w:t>
      </w:r>
      <w:r>
        <w:rPr>
          <w:rFonts w:hint="eastAsia" w:ascii="宋体" w:hAnsi="宋体"/>
          <w:color w:val="000000"/>
          <w:sz w:val="24"/>
          <w:highlight w:val="none"/>
          <w:lang w:val="en-US" w:eastAsia="zh-CN"/>
        </w:rPr>
        <w:t xml:space="preserve">83820866</w:t>
      </w:r>
      <w:r>
        <w:rPr>
          <w:rFonts w:ascii="宋体" w:hAnsi="宋体" w:eastAsia="宋体"/>
          <w:color w:val="000000"/>
          <w:sz w:val="24"/>
          <w:highlight w:val="none"/>
          <w:lang w:val="en-US" w:eastAsia="zh-CN"/>
        </w:rPr>
      </w:r>
      <w:r/>
    </w:p>
    <w:p>
      <w:pPr>
        <w:pStyle w:val="821"/>
        <w:ind w:firstLine="480"/>
        <w:spacing w:line="440" w:lineRule="exact"/>
        <w:rPr>
          <w:rFonts w:ascii="宋体" w:hAnsi="宋体" w:eastAsia="宋体"/>
          <w:color w:val="000000"/>
          <w:sz w:val="24"/>
          <w:highlight w:val="none"/>
          <w:lang w:val="en-US" w:eastAsia="zh-CN"/>
        </w:rPr>
      </w:pPr>
      <w:r>
        <w:rPr>
          <w:rFonts w:ascii="宋体" w:hAnsi="宋体"/>
          <w:color w:val="000000"/>
          <w:sz w:val="24"/>
          <w:highlight w:val="none"/>
        </w:rPr>
        <w:t xml:space="preserve">（四）采购项目联系人：</w:t>
      </w:r>
      <w:r>
        <w:rPr>
          <w:rFonts w:hint="eastAsia" w:ascii="宋体" w:hAnsi="宋体"/>
          <w:color w:val="000000"/>
          <w:sz w:val="24"/>
          <w:highlight w:val="none"/>
          <w:lang w:val="en-US" w:eastAsia="zh-CN"/>
        </w:rPr>
        <w:t xml:space="preserve">尹素琴</w:t>
      </w:r>
      <w:r>
        <w:rPr>
          <w:rFonts w:ascii="宋体" w:hAnsi="宋体" w:eastAsia="宋体"/>
          <w:color w:val="000000"/>
          <w:sz w:val="24"/>
          <w:highlight w:val="none"/>
          <w:lang w:val="en-US" w:eastAsia="zh-CN"/>
        </w:rPr>
      </w:r>
      <w:r/>
    </w:p>
    <w:p>
      <w:pPr>
        <w:pStyle w:val="808"/>
        <w:ind w:firstLine="482"/>
        <w:spacing w:line="440" w:lineRule="exact"/>
        <w:rPr>
          <w:rFonts w:ascii="宋体" w:hAnsi="宋体"/>
          <w:color w:val="000000"/>
          <w:sz w:val="24"/>
          <w:szCs w:val="24"/>
          <w:highlight w:val="none"/>
        </w:rPr>
      </w:pPr>
      <w:r/>
      <w:bookmarkStart w:id="4" w:name="_Toc6866"/>
      <w:r/>
      <w:bookmarkStart w:id="5" w:name="_Toc522790131"/>
      <w:r>
        <w:rPr>
          <w:rFonts w:ascii="宋体" w:hAnsi="宋体"/>
          <w:b/>
          <w:bCs/>
          <w:color w:val="000000"/>
          <w:sz w:val="24"/>
          <w:szCs w:val="24"/>
          <w:highlight w:val="none"/>
        </w:rPr>
        <w:br w:type="page" w:clear="all"/>
      </w:r>
      <w:r>
        <w:rPr>
          <w:rFonts w:ascii="宋体" w:hAnsi="宋体"/>
          <w:color w:val="000000"/>
          <w:sz w:val="24"/>
          <w:szCs w:val="24"/>
          <w:highlight w:val="none"/>
        </w:rPr>
      </w:r>
      <w:r/>
    </w:p>
    <w:p>
      <w:pPr>
        <w:pStyle w:val="1057"/>
        <w:spacing w:line="520" w:lineRule="exact"/>
        <w:rPr>
          <w:rFonts w:ascii="宋体" w:hAnsi="宋体" w:eastAsia="宋体"/>
          <w:color w:val="000000"/>
          <w:highlight w:val="none"/>
        </w:rPr>
      </w:pPr>
      <w:r>
        <w:rPr>
          <w:rFonts w:ascii="宋体" w:hAnsi="宋体" w:eastAsia="宋体"/>
          <w:b w:val="0"/>
          <w:bCs w:val="0"/>
          <w:color w:val="000000"/>
          <w:highlight w:val="none"/>
        </w:rPr>
        <w:t xml:space="preserve">第二章  投标人须知</w:t>
      </w:r>
      <w:bookmarkEnd w:id="4"/>
      <w:r/>
      <w:bookmarkEnd w:id="5"/>
      <w:r>
        <w:rPr>
          <w:rFonts w:ascii="宋体" w:hAnsi="宋体" w:eastAsia="宋体"/>
          <w:color w:val="000000"/>
          <w:highlight w:val="none"/>
        </w:rPr>
      </w:r>
      <w:r/>
    </w:p>
    <w:p>
      <w:pPr>
        <w:pStyle w:val="821"/>
        <w:ind w:firstLine="600"/>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一、总则</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（一）采购人。采购人即指依法进行政府采购的国家机关、事业单位和团体组织。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（六）投标人的资格条件：</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1.参加“政府采购货物服务投标活动”的投标人（以下简称投标人），应当是能够提供本国货物服务的本国投标人，但法律、行政法规规定的外国投标人可以参加货物服务招标投标活动的除外。</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投标人是指响应招标、参加投标竞争的法人、其他组织或者自然人。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2.投标人授权代表系指法定代表人或受法人委托的受托人。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二、招标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（八）招标文件应包括以下内容：</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第一章，投标邀请；</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第二章，投标人须知；</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第三章，投标资料表；</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第四章，评标标准；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第五章，拟签订的合同文本；</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第六章，采购需求；</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第七章，投标文件相关格式。</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（九）招标文件澄清或者修改：</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2.现场考察以本文件第三章《投标资料表》中的要求为准。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3.开标前答疑会以本文件第三章《投标资料表》中的要求为准。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三、投标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（十二）投标文件的构成：</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1.投标文件的构成以本文件第三章《投标资料表》中的要求为准。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2.投标人应当提交的资格、资信证明文件，以本文件第三章《投标资料表》中的所提要求为准。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（十三）投标函和价格表、商务条件、交货和提供服务的时间：</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2.商务条件以本文件第三章《投标资料表》中的要求为准。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3.交货和提供服务的时间，以本文件第三章《投标资料表》中所提要求为准。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（十四）投标报价要求：</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1.投标人应按照招标文件的要求报出分项价格和总价。</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2.投标人应按照招标文件的要求进行报价，如投标人作出偏离，应在《偏离表》中列出。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3.采购人不支付报价以外的任何费用。</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（十五）投标货币。以本文件第三章《投标资料表》中所提要求为准。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（十六）投标有效期：</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（十七）投标文件的编制要求和签署要求：</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（1）投标人应由其法定代表人或法定代表人授权代表在规定的网上投标时间，凭CA证书</w:t>
      </w:r>
      <w:r>
        <w:rPr>
          <w:rFonts w:hint="eastAsia" w:ascii="宋体" w:hAnsi="宋体" w:cs="宋体"/>
          <w:color w:val="000000"/>
          <w:sz w:val="24"/>
          <w:highlight w:val="none"/>
          <w:lang w:eastAsia="zh-CN"/>
        </w:rPr>
        <w:t xml:space="preserve">登录</w:t>
      </w:r>
      <w:r>
        <w:rPr>
          <w:rFonts w:hint="eastAsia" w:ascii="宋体" w:hAnsi="宋体" w:cs="宋体"/>
          <w:color w:val="000000"/>
          <w:sz w:val="24"/>
          <w:highlight w:val="none"/>
        </w:rPr>
        <w:t xml:space="preserve">“苏采云”系统在线编制投标文件（电子数据），并在投标截止时间之前上传投标文件。</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（2）投标人应对 CA 证书妥善保管，如被他人盗用投标，因此带来的结果均由投标人自行承担。</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（3）投标人应当对招标文件提出的要求和条件作出实质性响应，并在电子投标系统逐条应答。</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（十八）投标文件的盖章要求</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投标文件的盖章要求以招标文件第三章《投标资料表》中的要求为准。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（二十）凡在招标文件要求提交投标文件的截止时间之后送达的投标文件，均为无效投标文件，“苏采云”系统将自动拒收。 各投标人应在规定时间内通过 CA 证书进行网上解密。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（二十二）本项目不允许分包。</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（二十四）有下列情形之一的，其投标无效。</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1.不同投标人的投标文件，由同一单位或者个人编制；</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3.不同投标人的投标文件中，所载明的项目管理成员或联系人为同一人；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4.不同投标人的投标文件，异常一致或者投标报价呈规律性差异；</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5.不同投标人的投标文件相互混装；</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7.电子投标文件未按规定期限投标的；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8.电子投标文件未按招标文件要求签章的；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9.投标人未在规定时间内解密电子投标文件的；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10.投标文件未按招标文件规定的内容和要求填写的；没有在投标系统指定位置上传对应文件、材料的；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11.不具备招标文件中规定的资格要求的；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12.报价超过招标文件中规定的预算金额或者最高限价的；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13.投标文件含有采购人不能接受的附加条件的；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14.法律、法规和招标文件规定的其他无效情形。</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四、开标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（二十五）开标：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1.开标时间及地点。开标应当在招标文件确定的提交投标文件截止时间的同一时间公开进行；开标地点应当为招标文件中预先确定的地点。</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2.由电子招标投标交易平台主持，邀请投标人参加。</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3.所有投标单位凭CA证书在到达开标时间时，解密各自投标文件，投标人不足3家的，不得开标。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因投标人之外的原因造成投标文件未解密的，视为撤回其投标文件。部分投标文件未解密的，其他投标文件的开标可以继续进行。</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5.投标人代表对开标过程和开标记录有疑义的，或者认为采购人、采购代理机构相关工作人员有需要回避情形的，应当场提出询问或者提出回避申请。</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6.投标人未参加开标的，视同认可开标结果。</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五、评标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1.评标工作由采购代理机构负责组织，并履行下列职责：</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（2）宣布评标纪律；</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（3）公布投标人名单，告知评审专家应当回避的情形；</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（4）组织评标委员会推选评标组长（采购人代表不得担任组长）；</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（5）在评标期间采取必要的通讯管理措施，保证评标活动不受外界干扰；</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（6）根据评标委员会的要求介绍政府采购相关政策法规、招标文件；</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（8）核对评标结果，对有《</w:t>
      </w:r>
      <w:r>
        <w:rPr>
          <w:color w:val="000000"/>
          <w:highlight w:val="none"/>
        </w:rPr>
        <w:fldChar w:fldCharType="begin"/>
      </w:r>
      <w:r>
        <w:rPr>
          <w:color w:val="000000"/>
          <w:highlight w:val="none"/>
        </w:rPr>
        <w:instrText xml:space="preserve"> HYPERLINK "http://www.caigou2003.com/" \o "http://www.caigou2003.com/" </w:instrText>
      </w:r>
      <w:r>
        <w:rPr>
          <w:color w:val="000000"/>
          <w:highlight w:val="none"/>
        </w:rPr>
        <w:fldChar w:fldCharType="separate"/>
      </w:r>
      <w:r>
        <w:rPr>
          <w:rStyle w:val="1065"/>
          <w:rFonts w:hint="eastAsia" w:ascii="宋体" w:hAnsi="宋体" w:cs="宋体"/>
          <w:color w:val="000000"/>
          <w:sz w:val="24"/>
          <w:highlight w:val="none"/>
        </w:rPr>
        <w:t xml:space="preserve">政府采购</w:t>
      </w:r>
      <w:r>
        <w:rPr>
          <w:rStyle w:val="1065"/>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（10）处理与评标有关的其他事项。</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2.评标委员会负责具体评标事务，并独立履行下列职责：</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（2）要求投标人对投标文件有关事项作出澄清或者说明；</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（4）确定中标候选人名单，以及根据采购人委托直接确定中标人；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（5）向采购人、采购代理机构或有关部门报告评标中发现的违法行为。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（二十七）评标方法分为最低评标价法和综合评分法。</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（二十八）评标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1.评标工作程序：</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（1）投标文件初审。</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①资格性审查。</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②符合性审查。</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（2）澄清有关问题。</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（3）比较与评价。</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（4）推荐中标候选投标人名单。</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（5）编写评审报告（评标报告）。</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3.采用</w:t>
      </w:r>
      <w:r>
        <w:rPr>
          <w:color w:val="000000"/>
          <w:highlight w:val="none"/>
        </w:rPr>
        <w:fldChar w:fldCharType="begin"/>
      </w:r>
      <w:r>
        <w:rPr>
          <w:color w:val="000000"/>
          <w:highlight w:val="none"/>
        </w:rPr>
        <w:instrText xml:space="preserve"> HYPERLINK "http://lilun.caigou2003.com/recijiedu/2365668.html" \o "http://lilun.caigou2003.com/recijiedu/2365668.html" </w:instrText>
      </w:r>
      <w:r>
        <w:rPr>
          <w:color w:val="000000"/>
          <w:highlight w:val="none"/>
        </w:rPr>
        <w:fldChar w:fldCharType="separate"/>
      </w:r>
      <w:r>
        <w:rPr>
          <w:rStyle w:val="1065"/>
          <w:rFonts w:hint="eastAsia" w:ascii="宋体" w:hAnsi="宋体" w:cs="宋体"/>
          <w:color w:val="000000"/>
          <w:sz w:val="24"/>
          <w:highlight w:val="none"/>
        </w:rPr>
        <w:t xml:space="preserve">最低评标价法</w:t>
      </w:r>
      <w:r>
        <w:rPr>
          <w:rStyle w:val="1065"/>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采用</w:t>
      </w:r>
      <w:r>
        <w:rPr>
          <w:color w:val="000000"/>
          <w:highlight w:val="none"/>
        </w:rPr>
        <w:fldChar w:fldCharType="begin"/>
      </w:r>
      <w:r>
        <w:rPr>
          <w:color w:val="000000"/>
          <w:highlight w:val="none"/>
        </w:rPr>
        <w:instrText xml:space="preserve"> HYPERLINK "http://lilun.caigou2003.com/recijiedu/2365667.html" \o "http://lilun.caigou2003.com/recijiedu/2365667.html" </w:instrText>
      </w:r>
      <w:r>
        <w:rPr>
          <w:color w:val="000000"/>
          <w:highlight w:val="none"/>
        </w:rPr>
        <w:fldChar w:fldCharType="separate"/>
      </w:r>
      <w:r>
        <w:rPr>
          <w:rStyle w:val="1065"/>
          <w:rFonts w:hint="eastAsia" w:ascii="宋体" w:hAnsi="宋体" w:cs="宋体"/>
          <w:color w:val="000000"/>
          <w:sz w:val="24"/>
          <w:highlight w:val="none"/>
        </w:rPr>
        <w:t xml:space="preserve">综合评分法</w:t>
      </w:r>
      <w:r>
        <w:rPr>
          <w:rStyle w:val="1065"/>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非单一产品采购项目，多家投标人提供的核心产品品牌相同的，按前两款规定处理。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（二十九）投标文件报价出现前后不一致的，按照下列规定修正：</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4.总价金额与单价合计金额不一致的，以单价金额计算结果为准。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评标中需要投标人对投标文件澄清或者说明的，应当通过“苏采云”系统交换数据电文。在评标期间，请投标人保持在线。</w:t>
      </w:r>
      <w:r>
        <w:rPr>
          <w:rFonts w:ascii="宋体" w:hAnsi="宋体" w:cs="宋体"/>
          <w:color w:val="000000"/>
          <w:sz w:val="24"/>
          <w:highlight w:val="none"/>
        </w:rPr>
      </w:r>
      <w:r/>
    </w:p>
    <w:p>
      <w:pPr>
        <w:pStyle w:val="80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加盖电子签章）形式。投标人不能证明其报价合理性的，评标委员会应当将其作为无效投标处理。</w:t>
      </w:r>
      <w:r>
        <w:rPr>
          <w:rFonts w:hint="eastAsia" w:ascii="宋体" w:hAnsi="宋体" w:cs="宋体"/>
          <w:color w:val="000000"/>
          <w:sz w:val="24"/>
          <w:highlight w:val="none"/>
        </w:rPr>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实施政府采购异常低价审查的有关要求：</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①评审中出现下列情形之一的，评审（评标）委员会应当启动异常低价投标（响应）审查程序：</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3.投标（响应）报价低于采购项目最高限价（未设定最高限价的采购项目，以采购项目预算金额作为最高限价）45%的，即投标（响应）报价&lt;采购项目最高限价×45%；</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4.评审（评标）委员会基于专业判断，认为供应商报价过低，有可能影响产品质量或者不能诚信履约的其他情形。</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t xml:space="preserve">。</w:t>
      </w:r>
      <w:r>
        <w:rPr>
          <w:sz w:val="24"/>
        </w:rPr>
      </w:r>
      <w:r/>
    </w:p>
    <w:p>
      <w:pPr>
        <w:pStyle w:val="80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（三十二）废标条款：</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出现下列情形之一的，应予废标。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1.符合专业条件的投标人或者对招标文件作实质响应的投标人不足三家的；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3.投标人的报价均超过了采购预算，采购人不能支付的；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4.因重大变故，采购任务取消的。</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六、定标</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（三十三）采购代理机构应当在评标结束后2个工作日内将评标报告送采购人。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七、政府采购合同</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（三十六）签订政府采购合同（合同签订方式）：</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采购人不得向中标人提出任何不合理的要求作为签订合同的条件。</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2.中标人拒绝与采购人签订合同的，采购人可以按照评审报告推荐的中标或者成交候选人名单排序，确定下一个候选人为中标人，也可以重新开展政府采购活动。</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（三十八）履约保证金</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本项目</w:t>
      </w:r>
      <w:r>
        <w:rPr>
          <w:rFonts w:hint="eastAsia" w:ascii="宋体" w:hAnsi="宋体" w:cs="宋体"/>
          <w:color w:val="000000"/>
          <w:sz w:val="24"/>
          <w:highlight w:val="none"/>
        </w:rPr>
        <w:t xml:space="preserve">无</w:t>
      </w:r>
      <w:r>
        <w:rPr>
          <w:rFonts w:hint="eastAsia" w:ascii="宋体" w:hAnsi="宋体" w:cs="宋体"/>
          <w:color w:val="000000"/>
          <w:sz w:val="24"/>
          <w:highlight w:val="none"/>
        </w:rPr>
        <w:t xml:space="preserve">履约</w:t>
      </w:r>
      <w:r>
        <w:rPr>
          <w:rFonts w:hint="eastAsia" w:ascii="宋体" w:hAnsi="宋体" w:cs="宋体"/>
          <w:color w:val="000000"/>
          <w:sz w:val="24"/>
          <w:highlight w:val="none"/>
        </w:rPr>
        <w:t xml:space="preserve">保证金</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（三十九）腐败和欺诈行为：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采购代理机构、采购人、投标人等参与招投标的各方，均应在招标、采购、合同执行等过程中保持廉洁和最高的道德水准。</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（1）腐败和欺诈行为的含义：</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②“欺诈行为”系指为了影响招标、采购和合同执行等过程，隐瞒</w:t>
      </w:r>
      <w:r>
        <w:rPr>
          <w:rFonts w:hint="eastAsia" w:ascii="宋体" w:hAnsi="宋体" w:cs="宋体"/>
          <w:color w:val="000000"/>
          <w:sz w:val="24"/>
          <w:highlight w:val="none"/>
          <w:lang w:eastAsia="zh-CN"/>
        </w:rPr>
        <w:t xml:space="preserve">事实真相</w:t>
      </w:r>
      <w:r>
        <w:rPr>
          <w:rFonts w:hint="eastAsia" w:ascii="宋体" w:hAnsi="宋体" w:cs="宋体"/>
          <w:color w:val="000000"/>
          <w:sz w:val="24"/>
          <w:highlight w:val="none"/>
        </w:rPr>
        <w:t xml:space="preserve">，给买方、卖方、采购代理机构及他人造成损害的行为，其中包括投标人之间的串通行为。</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（2）如果被推荐的中标人有腐败和欺诈行为，将取消其中标资格。</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w:t>
      </w:r>
      <w:r>
        <w:rPr>
          <w:rFonts w:hint="eastAsia" w:ascii="宋体" w:hAnsi="宋体" w:cs="宋体"/>
          <w:color w:val="000000"/>
          <w:sz w:val="24"/>
          <w:highlight w:val="none"/>
          <w:lang w:eastAsia="zh-CN"/>
        </w:rPr>
        <w:t xml:space="preserve">撤销其</w:t>
      </w:r>
      <w:r>
        <w:rPr>
          <w:rFonts w:hint="eastAsia" w:ascii="宋体" w:hAnsi="宋体" w:cs="宋体"/>
          <w:color w:val="000000"/>
          <w:sz w:val="24"/>
          <w:highlight w:val="none"/>
        </w:rPr>
        <w:t xml:space="preserve">已签署的合同。</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八、询问和质疑</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（四十）询问和质疑</w:t>
      </w:r>
      <w:r>
        <w:rPr>
          <w:rFonts w:ascii="宋体" w:hAnsi="宋体" w:cs="宋体"/>
          <w:color w:val="000000"/>
          <w:sz w:val="24"/>
          <w:highlight w:val="none"/>
        </w:rPr>
      </w:r>
      <w:r/>
    </w:p>
    <w:p>
      <w:pPr>
        <w:pStyle w:val="808"/>
        <w:ind w:firstLine="480"/>
        <w:spacing w:line="440" w:lineRule="exact"/>
        <w:rPr>
          <w:rFonts w:ascii="宋体" w:hAnsi="宋体" w:cs="宋体"/>
          <w:b/>
          <w:color w:val="000000"/>
          <w:sz w:val="24"/>
          <w:highlight w:val="none"/>
        </w:rPr>
      </w:pPr>
      <w:r>
        <w:rPr>
          <w:rFonts w:hint="eastAsia" w:ascii="宋体" w:hAnsi="宋体" w:cs="宋体"/>
          <w:color w:val="000000"/>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highlight w:val="none"/>
        </w:rPr>
        <w:t xml:space="preserve"> </w:t>
      </w:r>
      <w:r>
        <w:rPr>
          <w:rFonts w:ascii="宋体" w:hAnsi="宋体" w:cs="宋体"/>
          <w:b/>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九、电子招标投标交易平台</w:t>
      </w:r>
      <w:r>
        <w:rPr>
          <w:rFonts w:ascii="宋体" w:hAnsi="宋体" w:cs="宋体"/>
          <w:color w:val="000000"/>
          <w:sz w:val="24"/>
          <w:highlight w:val="none"/>
        </w:rPr>
      </w:r>
      <w:r/>
    </w:p>
    <w:p>
      <w:pPr>
        <w:pStyle w:val="808"/>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（四十一）电子招标投标交易平台（即“苏采云”系统，网址：http://jszfcg.jsczt.cn/）相关要求是本招标文件的组成部分。</w:t>
      </w:r>
      <w:r>
        <w:rPr>
          <w:rFonts w:ascii="宋体" w:hAnsi="宋体" w:cs="宋体"/>
          <w:color w:val="000000"/>
          <w:sz w:val="24"/>
          <w:highlight w:val="none"/>
        </w:rPr>
      </w:r>
      <w:r/>
    </w:p>
    <w:p>
      <w:pPr>
        <w:pStyle w:val="808"/>
        <w:ind w:firstLine="480"/>
        <w:spacing w:line="440" w:lineRule="exact"/>
        <w:rPr>
          <w:color w:val="000000"/>
          <w:sz w:val="21"/>
          <w:highlight w:val="none"/>
        </w:rP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sz w:val="21"/>
          <w:highlight w:val="none"/>
        </w:rPr>
      </w:r>
      <w:r/>
    </w:p>
    <w:p>
      <w:pPr>
        <w:pStyle w:val="1085"/>
        <w:ind w:firstLine="600"/>
        <w:spacing w:line="440" w:lineRule="exact"/>
        <w:rPr>
          <w:rFonts w:hAnsi="宋体" w:eastAsia="宋体"/>
          <w:color w:val="000000"/>
          <w:sz w:val="24"/>
          <w:szCs w:val="24"/>
          <w:highlight w:val="none"/>
        </w:rPr>
      </w:pPr>
      <w:r>
        <w:rPr>
          <w:rFonts w:hAnsi="宋体" w:eastAsia="宋体"/>
          <w:color w:val="000000"/>
          <w:sz w:val="24"/>
          <w:szCs w:val="24"/>
          <w:highlight w:val="none"/>
        </w:rPr>
      </w:r>
      <w:r/>
    </w:p>
    <w:p>
      <w:pPr>
        <w:pStyle w:val="821"/>
        <w:ind w:firstLine="602"/>
        <w:jc w:val="center"/>
        <w:spacing w:line="440" w:lineRule="exact"/>
        <w:rPr>
          <w:rFonts w:ascii="宋体" w:hAnsi="宋体"/>
          <w:b/>
          <w:color w:val="000000"/>
          <w:sz w:val="24"/>
          <w:highlight w:val="none"/>
        </w:rPr>
      </w:pPr>
      <w:r>
        <w:rPr>
          <w:rFonts w:ascii="宋体" w:hAnsi="宋体"/>
          <w:b/>
          <w:color w:val="000000"/>
          <w:sz w:val="24"/>
          <w:highlight w:val="none"/>
        </w:rPr>
      </w:r>
      <w:r/>
    </w:p>
    <w:p>
      <w:pPr>
        <w:pStyle w:val="1057"/>
        <w:spacing w:line="520" w:lineRule="exact"/>
        <w:rPr>
          <w:rFonts w:ascii="宋体" w:hAnsi="宋体" w:eastAsia="宋体"/>
          <w:color w:val="000000"/>
          <w:highlight w:val="none"/>
        </w:rPr>
      </w:pPr>
      <w:r/>
      <w:bookmarkStart w:id="6" w:name="_Toc522790132"/>
      <w:r>
        <w:rPr>
          <w:rFonts w:ascii="宋体" w:hAnsi="宋体" w:eastAsia="宋体"/>
          <w:color w:val="000000"/>
          <w:highlight w:val="none"/>
        </w:rPr>
        <w:br w:type="page" w:clear="all"/>
      </w:r>
      <w:bookmarkStart w:id="7" w:name="_Toc12259"/>
      <w:r>
        <w:rPr>
          <w:rFonts w:ascii="宋体" w:hAnsi="宋体" w:eastAsia="宋体"/>
          <w:b w:val="0"/>
          <w:bCs w:val="0"/>
          <w:color w:val="000000"/>
          <w:highlight w:val="none"/>
        </w:rPr>
        <w:t xml:space="preserve">第三章  投标资料表</w:t>
      </w:r>
      <w:bookmarkEnd w:id="6"/>
      <w:r/>
      <w:bookmarkEnd w:id="7"/>
      <w:r>
        <w:rPr>
          <w:rFonts w:ascii="宋体" w:hAnsi="宋体" w:eastAsia="宋体"/>
          <w:color w:val="000000"/>
          <w:highlight w:val="none"/>
        </w:rPr>
      </w:r>
      <w:r/>
    </w:p>
    <w:p>
      <w:pPr>
        <w:pStyle w:val="821"/>
        <w:ind w:firstLine="600"/>
        <w:jc w:val="center"/>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1078"/>
        <w:ind w:firstLine="60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eastAsia="宋体"/>
          <w:color w:val="000000"/>
          <w:sz w:val="24"/>
          <w:szCs w:val="24"/>
          <w:highlight w:val="none"/>
        </w:rPr>
      </w:r>
      <w:r/>
    </w:p>
    <w:tbl>
      <w:tblPr>
        <w:tblpPr w:horzAnchor="page" w:tblpX="1681" w:vertAnchor="text" w:tblpY="2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7791"/>
      </w:tblGrid>
      <w:tr>
        <w:trPr/>
        <w:tc>
          <w:tcPr>
            <w:tcW w:w="1560" w:type="dxa"/>
            <w:vAlign w:val="top"/>
            <w:textDirection w:val="lrTb"/>
            <w:noWrap w:val="false"/>
          </w:tcPr>
          <w:p>
            <w:pPr>
              <w:pStyle w:val="821"/>
              <w:jc w:val="center"/>
              <w:spacing w:line="440" w:lineRule="exact"/>
              <w:rPr>
                <w:rFonts w:ascii="宋体" w:hAnsi="宋体"/>
                <w:b/>
                <w:color w:val="000000"/>
                <w:sz w:val="24"/>
                <w:highlight w:val="none"/>
              </w:rPr>
              <w:framePr w:vAnchor="text" w:hAnchor="page" w:x="1681" w:y="276"/>
            </w:pPr>
            <w:r>
              <w:rPr>
                <w:rFonts w:ascii="宋体" w:hAnsi="宋体"/>
                <w:b/>
                <w:color w:val="000000"/>
                <w:sz w:val="24"/>
                <w:highlight w:val="none"/>
              </w:rPr>
              <w:t xml:space="preserve">条款项号</w:t>
            </w:r>
            <w:r>
              <w:rPr>
                <w:rFonts w:ascii="宋体" w:hAnsi="宋体"/>
                <w:b/>
                <w:color w:val="000000"/>
                <w:sz w:val="24"/>
                <w:highlight w:val="none"/>
              </w:rPr>
            </w:r>
            <w:r/>
          </w:p>
        </w:tc>
        <w:tc>
          <w:tcPr>
            <w:tcW w:w="7791" w:type="dxa"/>
            <w:vAlign w:val="top"/>
            <w:textDirection w:val="lrTb"/>
            <w:noWrap w:val="false"/>
          </w:tcPr>
          <w:p>
            <w:pPr>
              <w:pStyle w:val="821"/>
              <w:jc w:val="center"/>
              <w:spacing w:line="440" w:lineRule="exact"/>
              <w:rPr>
                <w:rFonts w:ascii="宋体" w:hAnsi="宋体"/>
                <w:b/>
                <w:color w:val="000000"/>
                <w:sz w:val="24"/>
                <w:highlight w:val="none"/>
              </w:rPr>
              <w:framePr w:vAnchor="text" w:hAnchor="page" w:x="1681" w:y="276"/>
            </w:pPr>
            <w:r>
              <w:rPr>
                <w:rFonts w:ascii="宋体" w:hAnsi="宋体"/>
                <w:b/>
                <w:color w:val="000000"/>
                <w:sz w:val="24"/>
                <w:highlight w:val="none"/>
              </w:rPr>
              <w:t xml:space="preserve">内    容</w:t>
            </w:r>
            <w:r>
              <w:rPr>
                <w:rFonts w:ascii="宋体" w:hAnsi="宋体"/>
                <w:b/>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一</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总则</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w:t>
            </w:r>
            <w:r>
              <w:rPr>
                <w:rFonts w:ascii="宋体" w:hAnsi="宋体"/>
                <w:color w:val="000000"/>
                <w:sz w:val="24"/>
                <w:highlight w:val="none"/>
              </w:rPr>
              <w:t xml:space="preserve">一</w:t>
            </w:r>
            <w:r>
              <w:rPr>
                <w:rFonts w:hint="eastAsia" w:ascii="宋体" w:hAnsi="宋体"/>
                <w:color w:val="000000"/>
                <w:sz w:val="24"/>
                <w:highlight w:val="none"/>
                <w:lang w:eastAsia="zh-CN"/>
              </w:rPr>
              <w:t xml:space="preserve">）</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hint="eastAsia" w:ascii="宋体" w:hAnsi="宋体" w:eastAsia="宋体"/>
                <w:color w:val="000000"/>
                <w:sz w:val="24"/>
                <w:highlight w:val="none"/>
                <w:lang w:eastAsia="zh-CN"/>
              </w:rPr>
              <w:framePr w:vAnchor="text" w:hAnchor="page" w:x="1681" w:y="276"/>
            </w:pPr>
            <w:r>
              <w:rPr>
                <w:rFonts w:ascii="宋体" w:hAnsi="宋体"/>
                <w:color w:val="000000"/>
                <w:sz w:val="24"/>
                <w:highlight w:val="none"/>
              </w:rPr>
              <w:t xml:space="preserve">本项目采购人：</w:t>
            </w:r>
            <w:r>
              <w:rPr>
                <w:rFonts w:hint="eastAsia" w:ascii="宋体" w:hAnsi="宋体"/>
                <w:color w:val="000000"/>
                <w:sz w:val="24"/>
                <w:highlight w:val="none"/>
                <w:lang w:eastAsia="zh-CN"/>
              </w:rPr>
              <w:t xml:space="preserve">徐州高新技术产业开发区公共事业管理服务中心</w:t>
            </w:r>
            <w:r>
              <w:rPr>
                <w:rFonts w:hint="eastAsia" w:ascii="宋体" w:hAnsi="宋体" w:eastAsia="宋体"/>
                <w:color w:val="000000"/>
                <w:sz w:val="24"/>
                <w:highlight w:val="none"/>
                <w:lang w:eastAsia="zh-CN"/>
              </w:rPr>
            </w:r>
            <w:r/>
          </w:p>
        </w:tc>
      </w:tr>
      <w:tr>
        <w:trPr>
          <w:trHeight w:val="375"/>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w:t>
            </w:r>
            <w:r>
              <w:rPr>
                <w:rFonts w:ascii="宋体" w:hAnsi="宋体"/>
                <w:color w:val="000000"/>
                <w:sz w:val="24"/>
                <w:highlight w:val="none"/>
              </w:rPr>
              <w:t xml:space="preserve">二</w:t>
            </w:r>
            <w:r>
              <w:rPr>
                <w:rFonts w:hint="eastAsia" w:ascii="宋体" w:hAnsi="宋体"/>
                <w:color w:val="000000"/>
                <w:sz w:val="24"/>
                <w:highlight w:val="none"/>
                <w:lang w:eastAsia="zh-CN"/>
              </w:rPr>
              <w:t xml:space="preserve">）</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本次采购采用的政府采购方式：公开招标。</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w:t>
            </w:r>
            <w:r>
              <w:rPr>
                <w:rFonts w:ascii="宋体" w:hAnsi="宋体"/>
                <w:color w:val="000000"/>
                <w:sz w:val="24"/>
                <w:highlight w:val="none"/>
              </w:rPr>
              <w:t xml:space="preserve">四</w:t>
            </w:r>
            <w:r>
              <w:rPr>
                <w:rFonts w:hint="eastAsia" w:ascii="宋体" w:hAnsi="宋体"/>
                <w:color w:val="000000"/>
                <w:sz w:val="24"/>
                <w:highlight w:val="none"/>
                <w:lang w:eastAsia="zh-CN"/>
              </w:rPr>
              <w:t xml:space="preserve">）</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采购人确定的采购项目属性：服务</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w:t>
            </w:r>
            <w:r>
              <w:rPr>
                <w:rFonts w:ascii="宋体" w:hAnsi="宋体"/>
                <w:color w:val="000000"/>
                <w:sz w:val="24"/>
                <w:highlight w:val="none"/>
              </w:rPr>
              <w:t xml:space="preserve">五</w:t>
            </w:r>
            <w:r>
              <w:rPr>
                <w:rFonts w:hint="eastAsia" w:ascii="宋体" w:hAnsi="宋体"/>
                <w:color w:val="000000"/>
                <w:sz w:val="24"/>
                <w:highlight w:val="none"/>
                <w:lang w:eastAsia="zh-CN"/>
              </w:rPr>
              <w:t xml:space="preserve">）</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hint="eastAsia" w:ascii="宋体" w:hAnsi="宋体" w:eastAsia="宋体"/>
                <w:color w:val="000000"/>
                <w:sz w:val="24"/>
                <w:highlight w:val="none"/>
                <w:lang w:eastAsia="zh-CN"/>
              </w:rPr>
              <w:framePr w:vAnchor="text" w:hAnchor="page" w:x="1681" w:y="276"/>
            </w:pPr>
            <w:r>
              <w:rPr>
                <w:rFonts w:ascii="宋体" w:hAnsi="宋体"/>
                <w:color w:val="000000"/>
                <w:sz w:val="24"/>
                <w:highlight w:val="none"/>
              </w:rPr>
              <w:t xml:space="preserve">本项目采购代理机构：</w:t>
            </w:r>
            <w:r>
              <w:rPr>
                <w:rFonts w:hint="eastAsia" w:ascii="宋体" w:hAnsi="宋体"/>
                <w:color w:val="000000"/>
                <w:sz w:val="24"/>
                <w:highlight w:val="none"/>
                <w:lang w:eastAsia="zh-CN"/>
              </w:rPr>
              <w:t xml:space="preserve">江苏润沐工程管理咨询有限公司</w:t>
            </w:r>
            <w:r>
              <w:rPr>
                <w:rFonts w:hint="eastAsia" w:ascii="宋体" w:hAnsi="宋体" w:eastAsia="宋体"/>
                <w:color w:val="000000"/>
                <w:sz w:val="24"/>
                <w:highlight w:val="none"/>
                <w:lang w:eastAsia="zh-CN"/>
              </w:rPr>
            </w:r>
            <w:r/>
          </w:p>
        </w:tc>
      </w:tr>
      <w:tr>
        <w:trPr/>
        <w:tc>
          <w:tcPr>
            <w:tcW w:w="1560" w:type="dxa"/>
            <w:vAlign w:val="top"/>
            <w:textDirection w:val="lrTb"/>
            <w:noWrap w:val="false"/>
          </w:tcPr>
          <w:p>
            <w:pPr>
              <w:pStyle w:val="821"/>
              <w:jc w:val="center"/>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六</w:t>
            </w:r>
            <w:r>
              <w:rPr>
                <w:rFonts w:hint="eastAsia" w:ascii="宋体" w:hAnsi="宋体" w:cs="仿宋"/>
                <w:color w:val="000000"/>
                <w:sz w:val="24"/>
                <w:highlight w:val="none"/>
                <w:lang w:eastAsia="zh-CN"/>
              </w:rPr>
              <w:t xml:space="preserve">）</w:t>
            </w:r>
            <w:r>
              <w:rPr>
                <w:rFonts w:ascii="宋体" w:hAnsi="宋体" w:cs="仿宋"/>
                <w:color w:val="000000"/>
                <w:sz w:val="24"/>
                <w:highlight w:val="none"/>
              </w:rPr>
            </w:r>
            <w:r/>
          </w:p>
        </w:tc>
        <w:tc>
          <w:tcPr>
            <w:tcW w:w="7791" w:type="dxa"/>
            <w:vAlign w:val="top"/>
            <w:textDirection w:val="lrTb"/>
            <w:noWrap w:val="false"/>
          </w:tcPr>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rPr>
              <w:t xml:space="preserve">投标人的资格条件：</w:t>
            </w:r>
            <w:r>
              <w:rPr>
                <w:rFonts w:ascii="宋体" w:hAnsi="宋体" w:cs="仿宋"/>
                <w:color w:val="000000"/>
                <w:sz w:val="24"/>
                <w:highlight w:val="none"/>
              </w:rPr>
            </w:r>
            <w:r/>
          </w:p>
          <w:p>
            <w:pPr>
              <w:pStyle w:val="821"/>
              <w:numPr>
                <w:ilvl w:val="0"/>
                <w:numId w:val="0"/>
              </w:numPr>
              <w:spacing w:line="440" w:lineRule="exact"/>
              <w:rPr>
                <w:rFonts w:ascii="宋体" w:hAnsi="宋体" w:cs="仿宋"/>
                <w:color w:val="000000"/>
                <w:sz w:val="24"/>
                <w:highlight w:val="none"/>
              </w:rPr>
              <w:framePr w:vAnchor="text" w:hAnchor="page" w:x="1681" w:y="276"/>
            </w:pPr>
            <w:r>
              <w:rPr>
                <w:rFonts w:ascii="宋体" w:hAnsi="宋体" w:eastAsia="宋体" w:cs="仿宋"/>
                <w:color w:val="000000"/>
                <w:sz w:val="24"/>
                <w:szCs w:val="24"/>
                <w:highlight w:val="none"/>
              </w:rPr>
              <w:t xml:space="preserve">一、</w:t>
            </w:r>
            <w:r>
              <w:rPr>
                <w:rFonts w:hint="eastAsia" w:ascii="宋体" w:hAnsi="宋体" w:cs="仿宋"/>
                <w:color w:val="000000"/>
                <w:sz w:val="24"/>
                <w:highlight w:val="none"/>
              </w:rPr>
              <w:t xml:space="preserve">符合《中华人民共和国政府采购法》第二十二条的规定；</w:t>
            </w:r>
            <w:r>
              <w:rPr>
                <w:rFonts w:ascii="宋体" w:hAnsi="宋体" w:cs="仿宋"/>
                <w:color w:val="000000"/>
                <w:sz w:val="24"/>
                <w:highlight w:val="none"/>
              </w:rPr>
            </w:r>
            <w:r/>
          </w:p>
          <w:p>
            <w:pPr>
              <w:pStyle w:val="808"/>
              <w:spacing w:line="440" w:lineRule="exact"/>
              <w:rPr>
                <w:rFonts w:ascii="宋体" w:hAnsi="宋体" w:cs="仿宋"/>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仿宋"/>
                <w:color w:val="000000"/>
                <w:sz w:val="24"/>
                <w:szCs w:val="24"/>
                <w:highlight w:val="none"/>
              </w:rPr>
              <w:t xml:space="preserve">二、此项目属于专门面向中小微企业采购的项目，供应商应为中小微企业或监狱企业或残疾人福利性单位。</w:t>
            </w:r>
            <w:r>
              <w:rPr>
                <w:rFonts w:ascii="宋体" w:hAnsi="宋体" w:cs="仿宋"/>
                <w:color w:val="000000"/>
                <w:sz w:val="24"/>
                <w:szCs w:val="24"/>
                <w:highlight w:val="none"/>
              </w:rPr>
            </w:r>
            <w:r/>
          </w:p>
          <w:p>
            <w:pPr>
              <w:pStyle w:val="808"/>
              <w:spacing w:line="440" w:lineRule="exact"/>
              <w:rPr>
                <w:rFonts w:hint="eastAsia"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仿宋"/>
                <w:color w:val="000000"/>
                <w:sz w:val="24"/>
                <w:szCs w:val="24"/>
                <w:highlight w:val="none"/>
              </w:rPr>
              <w:t xml:space="preserve">三、本项目的特定资格要求：</w:t>
            </w:r>
            <w:bookmarkStart w:id="8" w:name="OLE_LINK5"/>
            <w:r/>
            <w:bookmarkStart w:id="9" w:name="OLE_LINK6"/>
            <w:r>
              <w:rPr>
                <w:rFonts w:hint="eastAsia" w:ascii="宋体" w:hAnsi="宋体" w:cs="仿宋"/>
                <w:color w:val="000000"/>
                <w:sz w:val="24"/>
                <w:szCs w:val="24"/>
                <w:highlight w:val="none"/>
                <w:lang w:val="en-US" w:eastAsia="zh-CN"/>
              </w:rPr>
              <w:t xml:space="preserve">无</w:t>
            </w:r>
            <w:r>
              <w:rPr>
                <w:rFonts w:hint="eastAsia" w:ascii="宋体" w:hAnsi="宋体" w:eastAsia="宋体" w:cs="仿宋"/>
                <w:color w:val="000000"/>
                <w:sz w:val="24"/>
                <w:szCs w:val="24"/>
                <w:highlight w:val="none"/>
                <w:lang w:eastAsia="zh-CN"/>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rPr>
              <w:t xml:space="preserve">同时明确相关事项如下：</w:t>
            </w:r>
            <w:bookmarkEnd w:id="8"/>
            <w:r/>
            <w:bookmarkEnd w:id="9"/>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rPr>
              <w:t xml:space="preserve">1、本项目不接受联合体投标。</w:t>
            </w:r>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rPr>
              <w:t xml:space="preserve">2、单位负责人为同一人或者存在直接控股、管理关系的不同投标人，不得参加同一合同项下的政府采购活动。</w:t>
            </w:r>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rPr>
              <w:t xml:space="preserve">3、为本采购项目提供整体设计、规范编制或者项目管理、监理、检测等服务的投标人，不得再参加本采购项目的采购活动。</w:t>
            </w:r>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rPr>
              <w:t xml:space="preserve">4、查询及使用供应商信用记录：</w:t>
            </w:r>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lang w:eastAsia="zh-CN"/>
              </w:rPr>
              <w:t xml:space="preserve">（1）</w:t>
            </w:r>
            <w:r>
              <w:rPr>
                <w:rFonts w:hint="eastAsia" w:ascii="宋体" w:hAnsi="宋体" w:cs="仿宋"/>
                <w:color w:val="000000"/>
                <w:sz w:val="24"/>
                <w:highlight w:val="none"/>
              </w:rPr>
              <w:t xml:space="preserve">由采购人查询信用信息。</w:t>
            </w:r>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lang w:eastAsia="zh-CN"/>
              </w:rPr>
              <w:t xml:space="preserve">（2）</w:t>
            </w:r>
            <w:r>
              <w:rPr>
                <w:rFonts w:hint="eastAsia" w:ascii="宋体" w:hAnsi="宋体" w:cs="仿宋"/>
                <w:color w:val="000000"/>
                <w:sz w:val="24"/>
                <w:highlight w:val="none"/>
              </w:rPr>
              <w:t xml:space="preserve">查询渠道包括：</w:t>
            </w:r>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rPr>
              <w:t xml:space="preserve">①“信用中国”网（www.creditchina.gov.cn）；</w:t>
            </w:r>
            <w:r>
              <w:rPr>
                <w:rFonts w:ascii="宋体" w:hAnsi="宋体" w:cs="仿宋"/>
                <w:color w:val="000000"/>
                <w:sz w:val="24"/>
                <w:highlight w:val="none"/>
              </w:rPr>
            </w:r>
            <w:r/>
          </w:p>
          <w:p>
            <w:pPr>
              <w:pStyle w:val="808"/>
              <w:spacing w:line="440" w:lineRule="exact"/>
              <w:rPr>
                <w:rFonts w:ascii="宋体" w:hAnsi="宋体" w:cs="仿宋"/>
                <w:color w:val="000000"/>
                <w:sz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仿宋"/>
                <w:color w:val="000000"/>
                <w:sz w:val="24"/>
                <w:highlight w:val="none"/>
              </w:rPr>
              <w:t xml:space="preserve">②中国政府采购网（</w:t>
            </w:r>
            <w:r>
              <w:rPr>
                <w:color w:val="000000"/>
                <w:highlight w:val="none"/>
              </w:rPr>
              <w:fldChar w:fldCharType="begin"/>
            </w:r>
            <w:r>
              <w:rPr>
                <w:color w:val="000000"/>
                <w:highlight w:val="none"/>
              </w:rPr>
              <w:instrText xml:space="preserve"> HYPERLINK "http://www.ccgp.gov.cn" \o "http://www.ccgp.gov.cn" </w:instrText>
            </w:r>
            <w:r>
              <w:rPr>
                <w:color w:val="000000"/>
                <w:highlight w:val="none"/>
              </w:rPr>
              <w:fldChar w:fldCharType="separate"/>
            </w:r>
            <w:r>
              <w:rPr>
                <w:rStyle w:val="880"/>
                <w:rFonts w:hint="eastAsia" w:ascii="宋体" w:hAnsi="宋体" w:cs="仿宋"/>
                <w:color w:val="000000"/>
                <w:sz w:val="24"/>
                <w:highlight w:val="none"/>
              </w:rPr>
              <w:t xml:space="preserve">www.ccgp.gov.cn</w:t>
            </w:r>
            <w:r>
              <w:rPr>
                <w:rStyle w:val="880"/>
                <w:rFonts w:hint="eastAsia" w:ascii="宋体" w:hAnsi="宋体" w:cs="仿宋"/>
                <w:color w:val="000000"/>
                <w:sz w:val="24"/>
                <w:highlight w:val="none"/>
              </w:rPr>
              <w:fldChar w:fldCharType="end"/>
            </w: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808"/>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highlight w:val="none"/>
              </w:rPr>
              <w:t xml:space="preserve">③“信用江苏”网（http://credit.jiangsu.gov.cn/）；</w:t>
            </w:r>
            <w:r>
              <w:rPr>
                <w:rFonts w:ascii="宋体" w:hAnsi="宋体" w:cs="宋体"/>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宋体"/>
                <w:color w:val="000000"/>
                <w:sz w:val="24"/>
                <w:highlight w:val="none"/>
              </w:rPr>
              <w:t xml:space="preserve">④“信用中国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江苏徐州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”网（http://www.xuzhoucredit.gov.cn）。</w:t>
            </w:r>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lang w:eastAsia="zh-CN"/>
              </w:rPr>
              <w:t xml:space="preserve">（3）</w:t>
            </w:r>
            <w:r>
              <w:rPr>
                <w:rFonts w:hint="eastAsia" w:ascii="宋体" w:hAnsi="宋体" w:cs="仿宋"/>
                <w:color w:val="000000"/>
                <w:sz w:val="24"/>
                <w:highlight w:val="none"/>
              </w:rPr>
              <w:t xml:space="preserve">截止时点（查询环节）：</w:t>
            </w:r>
            <w:r>
              <w:rPr>
                <w:rFonts w:hint="eastAsia" w:ascii="宋体" w:hAnsi="宋体" w:cs="宋体"/>
                <w:color w:val="000000"/>
                <w:sz w:val="24"/>
                <w:highlight w:val="none"/>
              </w:rPr>
              <w:t xml:space="preserve">开标后资格审查结束前</w:t>
            </w: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lang w:eastAsia="zh-CN"/>
              </w:rPr>
              <w:t xml:space="preserve">（4）</w:t>
            </w:r>
            <w:r>
              <w:rPr>
                <w:rFonts w:hint="eastAsia" w:ascii="宋体" w:hAnsi="宋体" w:cs="仿宋"/>
                <w:color w:val="000000"/>
                <w:sz w:val="24"/>
                <w:highlight w:val="none"/>
              </w:rPr>
              <w:t xml:space="preserve">信用信息查询记录和证据留存的具体方式：网页截屏打印，与其他采购文件一并保存。</w:t>
            </w:r>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lang w:eastAsia="zh-CN"/>
              </w:rPr>
              <w:t xml:space="preserve">（5）</w:t>
            </w:r>
            <w:r>
              <w:rPr>
                <w:rFonts w:hint="eastAsia" w:ascii="宋体" w:hAnsi="宋体" w:cs="仿宋"/>
                <w:color w:val="000000"/>
                <w:sz w:val="24"/>
                <w:highlight w:val="none"/>
              </w:rPr>
              <w:t xml:space="preserve">信用信息的使用规则：</w:t>
            </w:r>
            <w:r>
              <w:rPr>
                <w:rFonts w:ascii="宋体" w:hAnsi="宋体" w:cs="仿宋"/>
                <w:color w:val="000000"/>
                <w:sz w:val="24"/>
                <w:highlight w:val="none"/>
              </w:rPr>
            </w:r>
            <w:r/>
          </w:p>
          <w:p>
            <w:pPr>
              <w:pStyle w:val="821"/>
              <w:spacing w:line="440" w:lineRule="exact"/>
              <w:rPr>
                <w:rFonts w:ascii="宋体" w:hAnsi="宋体" w:cs="仿宋"/>
                <w:color w:val="000000"/>
                <w:sz w:val="24"/>
                <w:highlight w:val="none"/>
              </w:rPr>
              <w:framePr w:vAnchor="text" w:hAnchor="page" w:x="1681" w:y="276"/>
            </w:pPr>
            <w:r>
              <w:rPr>
                <w:rFonts w:hint="eastAsia" w:ascii="宋体" w:hAnsi="宋体" w:cs="仿宋"/>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仿宋"/>
                <w:color w:val="000000"/>
                <w:sz w:val="24"/>
                <w:highlight w:val="none"/>
              </w:rPr>
            </w:r>
            <w:r/>
          </w:p>
        </w:tc>
      </w:tr>
      <w:tr>
        <w:trPr>
          <w:trHeight w:val="911"/>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w:t>
            </w:r>
            <w:r>
              <w:rPr>
                <w:rFonts w:ascii="宋体" w:hAnsi="宋体"/>
                <w:color w:val="000000"/>
                <w:sz w:val="24"/>
                <w:highlight w:val="none"/>
              </w:rPr>
              <w:t xml:space="preserve">七</w:t>
            </w:r>
            <w:r>
              <w:rPr>
                <w:rFonts w:hint="eastAsia" w:ascii="宋体" w:hAnsi="宋体"/>
                <w:color w:val="000000"/>
                <w:sz w:val="24"/>
                <w:highlight w:val="none"/>
                <w:lang w:eastAsia="zh-CN"/>
              </w:rPr>
              <w:t xml:space="preserve">）</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hint="eastAsia" w:ascii="宋体" w:hAnsi="宋体" w:cs="宋体"/>
                <w:color w:val="000000"/>
                <w:sz w:val="24"/>
                <w:szCs w:val="24"/>
                <w:highlight w:val="none"/>
              </w:rPr>
              <w:t xml:space="preserve">招标代理服务费由中标人支付，</w:t>
            </w:r>
            <w:r>
              <w:rPr>
                <w:rFonts w:hint="eastAsia" w:ascii="宋体" w:hAnsi="宋体" w:cs="宋体"/>
                <w:color w:val="000000"/>
                <w:sz w:val="24"/>
                <w:szCs w:val="24"/>
                <w:highlight w:val="none"/>
                <w:lang w:eastAsia="en-US"/>
              </w:rPr>
              <w:t xml:space="preserve">各投标人在投标报价时应充分考虑在内。</w:t>
            </w:r>
            <w:r>
              <w:rPr>
                <w:rFonts w:hint="eastAsia" w:ascii="宋体" w:hAnsi="宋体" w:cs="宋体"/>
                <w:color w:val="000000"/>
                <w:sz w:val="24"/>
                <w:szCs w:val="24"/>
                <w:highlight w:val="none"/>
              </w:rPr>
              <w:t xml:space="preserve">标准不高于《招标代理服务收费标准》（见附件）。</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二</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招标</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w:t>
            </w:r>
            <w:r>
              <w:rPr>
                <w:rFonts w:ascii="宋体" w:hAnsi="宋体"/>
                <w:color w:val="000000"/>
                <w:sz w:val="24"/>
                <w:highlight w:val="none"/>
              </w:rPr>
              <w:t xml:space="preserve">九</w:t>
            </w:r>
            <w:r>
              <w:rPr>
                <w:rFonts w:hint="eastAsia" w:ascii="宋体" w:hAnsi="宋体"/>
                <w:color w:val="000000"/>
                <w:sz w:val="24"/>
                <w:highlight w:val="none"/>
                <w:lang w:eastAsia="zh-CN"/>
              </w:rPr>
              <w:t xml:space="preserve">）</w:t>
            </w:r>
            <w:r>
              <w:rPr>
                <w:rFonts w:ascii="宋体" w:hAnsi="宋体"/>
                <w:color w:val="000000"/>
                <w:sz w:val="24"/>
                <w:highlight w:val="none"/>
              </w:rPr>
              <w:t xml:space="preserve">1</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bCs/>
                <w:color w:val="000000"/>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w:t>
            </w:r>
            <w:r>
              <w:rPr>
                <w:rFonts w:ascii="宋体" w:hAnsi="宋体"/>
                <w:color w:val="000000"/>
                <w:sz w:val="24"/>
                <w:highlight w:val="none"/>
              </w:rPr>
              <w:t xml:space="preserve">九</w:t>
            </w:r>
            <w:r>
              <w:rPr>
                <w:rFonts w:hint="eastAsia" w:ascii="宋体" w:hAnsi="宋体"/>
                <w:color w:val="000000"/>
                <w:sz w:val="24"/>
                <w:highlight w:val="none"/>
                <w:lang w:eastAsia="zh-CN"/>
              </w:rPr>
              <w:t xml:space="preserve">）</w:t>
            </w:r>
            <w:r>
              <w:rPr>
                <w:rFonts w:ascii="宋体" w:hAnsi="宋体"/>
                <w:color w:val="000000"/>
                <w:sz w:val="24"/>
                <w:highlight w:val="none"/>
              </w:rPr>
              <w:t xml:space="preserve">2</w:t>
            </w:r>
            <w:r>
              <w:rPr>
                <w:rFonts w:ascii="宋体" w:hAnsi="宋体"/>
                <w:color w:val="000000"/>
                <w:sz w:val="24"/>
                <w:highlight w:val="none"/>
              </w:rPr>
            </w:r>
            <w:r/>
          </w:p>
        </w:tc>
        <w:tc>
          <w:tcPr>
            <w:tcW w:w="7791" w:type="dxa"/>
            <w:vAlign w:val="top"/>
            <w:textDirection w:val="lrTb"/>
            <w:noWrap w:val="false"/>
          </w:tcPr>
          <w:p>
            <w:pPr>
              <w:pStyle w:val="821"/>
              <w:spacing w:line="440" w:lineRule="exact"/>
              <w:tabs>
                <w:tab w:val="left" w:pos="5760" w:leader="none"/>
              </w:tabs>
              <w:rPr>
                <w:rFonts w:ascii="宋体" w:hAnsi="宋体"/>
                <w:color w:val="000000"/>
                <w:sz w:val="24"/>
                <w:highlight w:val="none"/>
              </w:rPr>
              <w:framePr w:vAnchor="text" w:hAnchor="page" w:x="1681" w:y="276"/>
            </w:pPr>
            <w:r>
              <w:rPr>
                <w:rFonts w:hint="eastAsia" w:ascii="宋体" w:hAnsi="宋体"/>
                <w:color w:val="000000"/>
                <w:sz w:val="24"/>
                <w:highlight w:val="none"/>
              </w:rPr>
              <w:t xml:space="preserve">自行现场考察。</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w:t>
            </w:r>
            <w:r>
              <w:rPr>
                <w:rFonts w:ascii="宋体" w:hAnsi="宋体"/>
                <w:color w:val="000000"/>
                <w:sz w:val="24"/>
                <w:highlight w:val="none"/>
              </w:rPr>
              <w:t xml:space="preserve">九</w:t>
            </w:r>
            <w:r>
              <w:rPr>
                <w:rFonts w:hint="eastAsia" w:ascii="宋体" w:hAnsi="宋体"/>
                <w:color w:val="000000"/>
                <w:sz w:val="24"/>
                <w:highlight w:val="none"/>
                <w:lang w:eastAsia="zh-CN"/>
              </w:rPr>
              <w:t xml:space="preserve">）</w:t>
            </w:r>
            <w:r>
              <w:rPr>
                <w:rFonts w:ascii="宋体" w:hAnsi="宋体"/>
                <w:color w:val="000000"/>
                <w:sz w:val="24"/>
                <w:highlight w:val="none"/>
              </w:rPr>
              <w:t xml:space="preserve">3</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不安排开标前答疑会。</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三</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投标</w:t>
            </w:r>
            <w:r>
              <w:rPr>
                <w:rFonts w:ascii="宋体" w:hAnsi="宋体"/>
                <w:color w:val="000000"/>
                <w:sz w:val="24"/>
                <w:highlight w:val="none"/>
              </w:rPr>
            </w:r>
            <w:r/>
          </w:p>
        </w:tc>
      </w:tr>
      <w:tr>
        <w:trPr>
          <w:trHeight w:val="510"/>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（十一）</w:t>
            </w:r>
            <w:r>
              <w:rPr>
                <w:rFonts w:ascii="宋体" w:hAnsi="宋体"/>
                <w:color w:val="000000"/>
                <w:sz w:val="24"/>
                <w:highlight w:val="none"/>
              </w:rPr>
            </w:r>
            <w:r/>
          </w:p>
        </w:tc>
        <w:tc>
          <w:tcPr>
            <w:tcW w:w="7791" w:type="dxa"/>
            <w:vAlign w:val="top"/>
            <w:textDirection w:val="lrTb"/>
            <w:noWrap w:val="false"/>
          </w:tcPr>
          <w:p>
            <w:pPr>
              <w:pStyle w:val="821"/>
              <w:spacing w:line="440" w:lineRule="exact"/>
              <w:tabs>
                <w:tab w:val="left" w:pos="5760" w:leader="none"/>
              </w:tabs>
              <w:rPr>
                <w:rFonts w:ascii="宋体" w:hAnsi="宋体"/>
                <w:color w:val="000000"/>
                <w:sz w:val="24"/>
                <w:highlight w:val="none"/>
              </w:rPr>
              <w:framePr w:vAnchor="text" w:hAnchor="page" w:x="1681" w:y="276"/>
            </w:pPr>
            <w:r>
              <w:rPr>
                <w:rFonts w:ascii="宋体" w:hAnsi="宋体"/>
                <w:color w:val="000000"/>
                <w:sz w:val="24"/>
                <w:highlight w:val="none"/>
              </w:rPr>
              <w:t xml:space="preserve">投标文件的语言为中文</w:t>
            </w:r>
            <w:r>
              <w:rPr>
                <w:rFonts w:ascii="宋体" w:hAnsi="宋体"/>
                <w:color w:val="000000"/>
                <w:sz w:val="24"/>
                <w:highlight w:val="none"/>
              </w:rPr>
            </w:r>
            <w:r/>
          </w:p>
        </w:tc>
      </w:tr>
      <w:tr>
        <w:trPr>
          <w:trHeight w:val="90"/>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（十二）</w:t>
            </w:r>
            <w:r>
              <w:rPr>
                <w:rFonts w:ascii="宋体" w:hAnsi="宋体"/>
                <w:color w:val="000000"/>
                <w:sz w:val="24"/>
                <w:highlight w:val="none"/>
              </w:rPr>
              <w:t xml:space="preserve">1</w:t>
            </w:r>
            <w:r>
              <w:rPr>
                <w:rFonts w:ascii="宋体" w:hAnsi="宋体"/>
                <w:color w:val="000000"/>
                <w:sz w:val="24"/>
                <w:highlight w:val="none"/>
              </w:rPr>
            </w:r>
            <w:r/>
          </w:p>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（十二）</w:t>
            </w:r>
            <w:r>
              <w:rPr>
                <w:rFonts w:ascii="宋体" w:hAnsi="宋体"/>
                <w:color w:val="000000"/>
                <w:sz w:val="24"/>
                <w:highlight w:val="none"/>
              </w:rPr>
              <w:t xml:space="preserve">2</w:t>
            </w:r>
            <w:r>
              <w:rPr>
                <w:rFonts w:ascii="宋体" w:hAnsi="宋体"/>
                <w:color w:val="000000"/>
                <w:sz w:val="24"/>
                <w:highlight w:val="none"/>
              </w:rPr>
            </w:r>
            <w:r/>
          </w:p>
        </w:tc>
        <w:tc>
          <w:tcPr>
            <w:tcW w:w="7791" w:type="dxa"/>
            <w:vAlign w:val="top"/>
            <w:textDirection w:val="lrTb"/>
            <w:noWrap w:val="false"/>
          </w:tcPr>
          <w:p>
            <w:pPr>
              <w:pStyle w:val="821"/>
              <w:spacing w:line="440" w:lineRule="exact"/>
              <w:widowControl/>
              <w:rPr>
                <w:rFonts w:ascii="宋体" w:hAnsi="宋体"/>
                <w:b/>
                <w:color w:val="000000"/>
                <w:sz w:val="24"/>
                <w:highlight w:val="none"/>
              </w:rPr>
              <w:framePr w:vAnchor="text" w:hAnchor="page" w:x="1681" w:y="276"/>
            </w:pPr>
            <w:r>
              <w:rPr>
                <w:rFonts w:ascii="宋体" w:hAnsi="宋体"/>
                <w:b/>
                <w:color w:val="000000"/>
                <w:sz w:val="24"/>
                <w:highlight w:val="none"/>
              </w:rPr>
              <w:t xml:space="preserve">线上投标文件编制要求：</w:t>
            </w:r>
            <w:r>
              <w:rPr>
                <w:rFonts w:ascii="宋体" w:hAnsi="宋体"/>
                <w:b/>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请按照以下要求（包括但不限于以下要求）制作：</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一、基本目录</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1.《开标一览表》</w:t>
            </w:r>
            <w:r>
              <w:rPr>
                <w:rFonts w:hint="eastAsia" w:ascii="宋体" w:hAnsi="宋体"/>
                <w:color w:val="000000"/>
                <w:sz w:val="24"/>
                <w:highlight w:val="none"/>
              </w:rPr>
              <w:t xml:space="preserve">，</w:t>
            </w:r>
            <w:r>
              <w:rPr>
                <w:rFonts w:ascii="宋体" w:hAnsi="宋体"/>
                <w:color w:val="000000"/>
                <w:sz w:val="24"/>
                <w:highlight w:val="none"/>
              </w:rPr>
              <w:t xml:space="preserve">加盖电子签章，政府采购客户端工具输入报价自动生成；</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2.《</w:t>
            </w:r>
            <w:r>
              <w:rPr>
                <w:rFonts w:hint="eastAsia" w:ascii="宋体" w:hAnsi="宋体"/>
                <w:color w:val="000000"/>
                <w:sz w:val="24"/>
                <w:highlight w:val="none"/>
              </w:rPr>
              <w:t xml:space="preserve">法定代表人授权书</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t xml:space="preserve">提供原件的扫描件，格式见招标文件第七章《投标文件相关格式》；</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3.</w:t>
            </w:r>
            <w:r>
              <w:rPr>
                <w:rFonts w:hint="eastAsia" w:ascii="宋体" w:hAnsi="宋体" w:cs="宋体"/>
                <w:b/>
                <w:bCs/>
                <w:color w:val="000000"/>
                <w:sz w:val="24"/>
                <w:highlight w:val="none"/>
              </w:rPr>
              <w:t xml:space="preserve">投标人其它证明文件及材料扫描件（如需）</w:t>
            </w:r>
            <w:r>
              <w:rPr>
                <w:rFonts w:hint="eastAsia" w:hAnsi="宋体"/>
                <w:color w:val="000000"/>
                <w:sz w:val="24"/>
                <w:highlight w:val="none"/>
              </w:rPr>
              <w:t xml:space="preserve">。</w:t>
            </w:r>
            <w:r>
              <w:rPr>
                <w:rFonts w:ascii="宋体" w:hAnsi="宋体"/>
                <w:color w:val="000000"/>
                <w:sz w:val="24"/>
                <w:highlight w:val="none"/>
              </w:rPr>
            </w:r>
            <w:r/>
          </w:p>
          <w:p>
            <w:pPr>
              <w:pStyle w:val="821"/>
              <w:spacing w:line="440" w:lineRule="exact"/>
              <w:widowControl/>
              <w:rPr>
                <w:rFonts w:ascii="宋体" w:hAnsi="宋体"/>
                <w:b/>
                <w:bCs/>
                <w:color w:val="000000"/>
                <w:sz w:val="24"/>
                <w:highlight w:val="none"/>
              </w:rPr>
              <w:framePr w:vAnchor="text" w:hAnchor="page" w:x="1681" w:y="276"/>
            </w:pPr>
            <w:r>
              <w:rPr>
                <w:rFonts w:ascii="宋体" w:hAnsi="宋体"/>
                <w:b/>
                <w:bCs/>
                <w:color w:val="000000"/>
                <w:sz w:val="24"/>
                <w:highlight w:val="none"/>
              </w:rPr>
              <w:t xml:space="preserve">二、资格条件（必须提供，否则投标无效）</w:t>
            </w:r>
            <w:r>
              <w:rPr>
                <w:rFonts w:ascii="宋体" w:hAnsi="宋体"/>
                <w:b/>
                <w:bCs/>
                <w:color w:val="000000"/>
                <w:sz w:val="24"/>
                <w:highlight w:val="none"/>
              </w:rPr>
            </w:r>
            <w:r/>
          </w:p>
          <w:p>
            <w:pPr>
              <w:pStyle w:val="839"/>
              <w:rPr>
                <w:rFonts w:ascii="宋体" w:hAnsi="宋体"/>
                <w:color w:val="000000"/>
                <w:sz w:val="24"/>
                <w:highlight w:val="none"/>
              </w:rPr>
              <w:framePr w:vAnchor="text" w:hAnchor="page" w:x="1681" w:y="276"/>
            </w:pPr>
            <w:r>
              <w:rPr>
                <w:rFonts w:ascii="宋体" w:hAnsi="宋体"/>
                <w:color w:val="000000"/>
                <w:sz w:val="24"/>
                <w:highlight w:val="none"/>
              </w:rPr>
              <w:t xml:space="preserve">1.</w:t>
            </w:r>
            <w:r>
              <w:rPr>
                <w:rFonts w:hint="eastAsia" w:ascii="宋体" w:hAnsi="宋体" w:cs="宋体"/>
                <w:color w:val="000000"/>
                <w:sz w:val="24"/>
                <w:highlight w:val="none"/>
              </w:rPr>
              <w:t xml:space="preserve">投标人合法有效的法人或者其他组织的营业执照等证明文件</w:t>
            </w:r>
            <w:r>
              <w:rPr>
                <w:rFonts w:hint="eastAsia" w:ascii="宋体" w:hAnsi="宋体" w:cs="宋体"/>
                <w:b/>
                <w:bCs/>
                <w:color w:val="000000"/>
                <w:sz w:val="24"/>
                <w:highlight w:val="none"/>
                <w:lang w:val="en-US" w:eastAsia="zh-CN"/>
              </w:rPr>
              <w:t xml:space="preserve">原件</w:t>
            </w:r>
            <w:r>
              <w:rPr>
                <w:rFonts w:hint="eastAsia" w:ascii="宋体" w:hAnsi="宋体" w:cs="宋体"/>
                <w:b/>
                <w:bCs/>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2.</w:t>
            </w:r>
            <w:bookmarkStart w:id="10" w:name="OLE_LINK4"/>
            <w:r/>
            <w:bookmarkStart w:id="11" w:name="OLE_LINK3"/>
            <w:r>
              <w:rPr>
                <w:rFonts w:hint="eastAsia" w:ascii="宋体" w:hAnsi="宋体" w:cs="宋体"/>
                <w:color w:val="000000"/>
                <w:sz w:val="24"/>
                <w:highlight w:val="none"/>
              </w:rPr>
              <w:t xml:space="preserve">财务状况报告：即提供投标人的本项目开标时间前6个月内任何1月（不含“首次响应文件提交的截止时间”当月）的</w:t>
            </w:r>
            <w:r>
              <w:rPr>
                <w:rFonts w:hint="eastAsia" w:ascii="宋体" w:hAnsi="宋体" w:cs="宋体"/>
                <w:b/>
                <w:color w:val="000000"/>
                <w:sz w:val="24"/>
                <w:highlight w:val="none"/>
              </w:rPr>
              <w:t xml:space="preserve">资产负债表、利润表</w:t>
            </w:r>
            <w:r>
              <w:rPr>
                <w:rFonts w:hint="eastAsia" w:ascii="宋体" w:hAnsi="宋体" w:cs="宋体"/>
                <w:b/>
                <w:color w:val="000000"/>
                <w:sz w:val="24"/>
                <w:highlight w:val="none"/>
                <w:lang w:val="en-US" w:eastAsia="zh-CN"/>
              </w:rPr>
              <w:t xml:space="preserve">原件</w:t>
            </w:r>
            <w:r>
              <w:rPr>
                <w:rFonts w:hint="eastAsia" w:ascii="宋体" w:hAnsi="宋体" w:cs="宋体"/>
                <w:b/>
                <w:color w:val="000000"/>
                <w:sz w:val="24"/>
                <w:highlight w:val="none"/>
              </w:rPr>
              <w:t xml:space="preserve">扫描件各一份</w:t>
            </w:r>
            <w:r>
              <w:rPr>
                <w:rFonts w:hint="eastAsia" w:ascii="宋体" w:hAnsi="宋体" w:cs="宋体"/>
                <w:color w:val="000000"/>
                <w:sz w:val="24"/>
                <w:highlight w:val="none"/>
              </w:rPr>
              <w:t xml:space="preserve">；或提供投标人</w:t>
            </w:r>
            <w:r>
              <w:rPr>
                <w:rFonts w:hint="eastAsia" w:ascii="宋体" w:hAnsi="宋体" w:cs="宋体"/>
                <w:b/>
                <w:color w:val="000000"/>
                <w:sz w:val="24"/>
                <w:highlight w:val="none"/>
              </w:rPr>
              <w:t xml:space="preserve">202</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年度经审计的财务报告</w:t>
            </w:r>
            <w:r>
              <w:rPr>
                <w:rFonts w:hint="eastAsia" w:ascii="宋体" w:hAnsi="宋体" w:cs="宋体"/>
                <w:b/>
                <w:color w:val="000000"/>
                <w:sz w:val="24"/>
                <w:highlight w:val="none"/>
                <w:lang w:val="en-US" w:eastAsia="zh-CN"/>
              </w:rPr>
              <w:t xml:space="preserve">原件</w:t>
            </w:r>
            <w:r>
              <w:rPr>
                <w:rFonts w:hint="eastAsia" w:ascii="宋体" w:hAnsi="宋体" w:cs="宋体"/>
                <w:b/>
                <w:color w:val="000000"/>
                <w:sz w:val="24"/>
                <w:highlight w:val="none"/>
              </w:rPr>
              <w:t xml:space="preserve">扫描件一份</w:t>
            </w:r>
            <w:r>
              <w:rPr>
                <w:rFonts w:hint="eastAsia" w:ascii="宋体" w:hAnsi="宋体" w:cs="宋体"/>
                <w:color w:val="000000"/>
                <w:sz w:val="24"/>
                <w:highlight w:val="none"/>
              </w:rPr>
              <w:t xml:space="preserve">；或投标人的本项目开标时间前6个月内银行出具的</w:t>
            </w:r>
            <w:r>
              <w:rPr>
                <w:rFonts w:hint="eastAsia" w:ascii="宋体" w:hAnsi="宋体" w:cs="宋体"/>
                <w:b/>
                <w:color w:val="000000"/>
                <w:sz w:val="24"/>
                <w:highlight w:val="none"/>
              </w:rPr>
              <w:t xml:space="preserve">资信证明</w:t>
            </w:r>
            <w:r>
              <w:rPr>
                <w:rFonts w:hint="eastAsia" w:ascii="宋体" w:hAnsi="宋体" w:cs="宋体"/>
                <w:b/>
                <w:color w:val="000000"/>
                <w:sz w:val="24"/>
                <w:highlight w:val="none"/>
                <w:lang w:val="en-US" w:eastAsia="zh-CN"/>
              </w:rPr>
              <w:t xml:space="preserve">原件</w:t>
            </w:r>
            <w:r>
              <w:rPr>
                <w:rFonts w:hint="eastAsia" w:ascii="宋体" w:hAnsi="宋体" w:cs="宋体"/>
                <w:b/>
                <w:color w:val="000000"/>
                <w:sz w:val="24"/>
                <w:highlight w:val="none"/>
              </w:rPr>
              <w:t xml:space="preserve">扫描件一份</w:t>
            </w:r>
            <w:r>
              <w:rPr>
                <w:rFonts w:hint="eastAsia" w:ascii="宋体" w:hAnsi="宋体" w:cs="宋体"/>
                <w:color w:val="000000"/>
                <w:sz w:val="24"/>
                <w:highlight w:val="none"/>
              </w:rPr>
              <w:t xml:space="preserve">。</w:t>
            </w:r>
            <w:bookmarkEnd w:id="10"/>
            <w:r/>
            <w:bookmarkEnd w:id="11"/>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3.</w:t>
            </w:r>
            <w:r>
              <w:rPr>
                <w:rFonts w:hint="eastAsia" w:ascii="宋体" w:hAnsi="宋体" w:cs="宋体"/>
                <w:color w:val="000000"/>
                <w:sz w:val="24"/>
                <w:highlight w:val="none"/>
              </w:rPr>
              <w:t xml:space="preserve">投标人的本项目开标时间前6个月内</w:t>
            </w:r>
            <w:r>
              <w:rPr>
                <w:rFonts w:hint="eastAsia" w:ascii="宋体" w:hAnsi="宋体" w:cs="宋体"/>
                <w:color w:val="000000"/>
                <w:sz w:val="24"/>
                <w:highlight w:val="none"/>
                <w:lang w:val="en-US" w:eastAsia="zh-CN"/>
              </w:rPr>
              <w:t xml:space="preserve">任何1月（</w:t>
            </w:r>
            <w:r>
              <w:rPr>
                <w:rFonts w:hint="eastAsia" w:ascii="宋体" w:hAnsi="宋体" w:cs="宋体"/>
                <w:color w:val="000000"/>
                <w:sz w:val="24"/>
                <w:highlight w:val="none"/>
              </w:rPr>
              <w:t xml:space="preserve">不含“首次响应文件提交的截止时间”当月</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的</w:t>
            </w:r>
            <w:r>
              <w:rPr>
                <w:rFonts w:hint="eastAsia" w:ascii="宋体" w:hAnsi="宋体" w:cs="宋体"/>
                <w:b/>
                <w:color w:val="000000"/>
                <w:sz w:val="24"/>
                <w:highlight w:val="none"/>
              </w:rPr>
              <w:t xml:space="preserve">依法缴纳税收扫描件和社会保障资金扫描件</w:t>
            </w:r>
            <w:r>
              <w:rPr>
                <w:rFonts w:hint="eastAsia" w:ascii="宋体" w:hAnsi="宋体" w:cs="宋体"/>
                <w:color w:val="000000"/>
                <w:sz w:val="24"/>
                <w:highlight w:val="none"/>
              </w:rPr>
              <w:t xml:space="preserve">的相关材料（依法免税或不需要缴纳社会保障资金的投标人,提供相应文件扫描件证明其依法免税或不需要缴纳社会保障资金)</w:t>
            </w:r>
            <w:r>
              <w:rPr>
                <w:rFonts w:hint="eastAsia" w:ascii="宋体" w:hAnsi="宋体"/>
                <w:color w:val="000000"/>
                <w:sz w:val="24"/>
                <w:highlight w:val="none"/>
              </w:rPr>
              <w:t xml:space="preserve">。</w:t>
            </w:r>
            <w:r>
              <w:rPr>
                <w:rFonts w:ascii="宋体" w:hAnsi="宋体"/>
                <w:color w:val="000000"/>
                <w:sz w:val="24"/>
                <w:highlight w:val="none"/>
              </w:rPr>
            </w:r>
            <w:r/>
          </w:p>
          <w:p>
            <w:pPr>
              <w:pStyle w:val="821"/>
              <w:spacing w:line="440" w:lineRule="exact"/>
              <w:widowControl/>
              <w:rPr>
                <w:rFonts w:hint="eastAsia" w:ascii="宋体" w:hAnsi="宋体" w:cs="宋体"/>
                <w:color w:val="000000"/>
                <w:sz w:val="24"/>
                <w:highlight w:val="none"/>
              </w:rPr>
              <w:framePr w:vAnchor="text" w:hAnchor="page" w:x="1681" w:y="276"/>
            </w:pPr>
            <w:r>
              <w:rPr>
                <w:rFonts w:hint="eastAsia" w:ascii="宋体" w:hAnsi="宋体" w:cs="宋体"/>
                <w:color w:val="000000"/>
                <w:sz w:val="24"/>
                <w:highlight w:val="none"/>
              </w:rPr>
              <w:t xml:space="preserve">4.具备履行合同所必需的设备和专业技术能力的证明材料，加盖电子签章，格式见本文件第七章《投标文件相关格式》。</w:t>
            </w:r>
            <w:r>
              <w:rPr>
                <w:rFonts w:hint="eastAsia" w:ascii="宋体" w:hAnsi="宋体" w:cs="宋体"/>
                <w:color w:val="000000"/>
                <w:sz w:val="24"/>
                <w:highlight w:val="none"/>
              </w:rPr>
            </w:r>
            <w:r/>
          </w:p>
          <w:p>
            <w:pPr>
              <w:pStyle w:val="821"/>
              <w:spacing w:line="440" w:lineRule="exact"/>
              <w:widowControl/>
              <w:rPr>
                <w:rFonts w:hint="eastAsia" w:ascii="宋体" w:hAnsi="宋体" w:cs="宋体"/>
                <w:color w:val="000000"/>
                <w:sz w:val="24"/>
                <w:highlight w:val="none"/>
              </w:rPr>
              <w:framePr w:vAnchor="text" w:hAnchor="page" w:x="1681" w:y="276"/>
            </w:pPr>
            <w:r>
              <w:rPr>
                <w:rFonts w:hint="eastAsia" w:ascii="宋体" w:hAnsi="宋体" w:cs="宋体"/>
                <w:color w:val="000000"/>
                <w:sz w:val="24"/>
                <w:highlight w:val="none"/>
              </w:rPr>
              <w:t xml:space="preserve">5.投标人参加政府采购活动前3年内在经营活动中没有重大违法记录的书面声明，加盖电子签章，格式见本文件第七章《投标文件相关格式》。</w:t>
            </w:r>
            <w:r>
              <w:rPr>
                <w:rFonts w:hint="eastAsia" w:ascii="宋体" w:hAnsi="宋体" w:cs="宋体"/>
                <w:color w:val="000000"/>
                <w:sz w:val="24"/>
                <w:highlight w:val="none"/>
              </w:rPr>
            </w:r>
            <w:r/>
          </w:p>
          <w:p>
            <w:pPr>
              <w:pStyle w:val="821"/>
              <w:spacing w:line="440" w:lineRule="exact"/>
              <w:widowControl/>
              <w:rPr>
                <w:rFonts w:hint="eastAsia" w:ascii="宋体" w:hAnsi="宋体" w:cs="宋体"/>
                <w:color w:val="000000"/>
                <w:sz w:val="24"/>
                <w:highlight w:val="none"/>
                <w:lang w:val="en-US" w:eastAsia="zh-CN"/>
              </w:rPr>
              <w:framePr w:vAnchor="text" w:hAnchor="page" w:x="1681" w:y="276"/>
            </w:pPr>
            <w:r>
              <w:rPr>
                <w:rFonts w:hint="eastAsia" w:ascii="宋体" w:hAnsi="宋体" w:cs="宋体"/>
                <w:color w:val="000000"/>
                <w:sz w:val="24"/>
                <w:highlight w:val="none"/>
                <w:lang w:val="en-US" w:eastAsia="zh-CN"/>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color w:val="000000"/>
                <w:sz w:val="24"/>
                <w:highlight w:val="none"/>
                <w:lang w:val="en-US" w:eastAsia="zh-CN"/>
              </w:rPr>
            </w:r>
            <w:r/>
          </w:p>
          <w:p>
            <w:pPr>
              <w:pStyle w:val="821"/>
              <w:spacing w:line="440" w:lineRule="exact"/>
              <w:widowControl/>
              <w:rPr>
                <w:rFonts w:hint="eastAsia" w:ascii="宋体" w:hAnsi="宋体" w:cs="宋体"/>
                <w:color w:val="000000"/>
                <w:sz w:val="24"/>
                <w:highlight w:val="none"/>
              </w:rPr>
              <w:framePr w:vAnchor="text" w:hAnchor="page" w:x="1681" w:y="276"/>
            </w:pPr>
            <w:r>
              <w:rPr>
                <w:rFonts w:hint="eastAsia" w:ascii="宋体" w:hAnsi="宋体" w:cs="宋体"/>
                <w:color w:val="000000"/>
                <w:sz w:val="24"/>
                <w:highlight w:val="none"/>
                <w:lang w:val="en-US" w:eastAsia="zh-CN"/>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color w:val="000000"/>
                <w:sz w:val="24"/>
                <w:highlight w:val="none"/>
              </w:rPr>
            </w:r>
            <w:r/>
          </w:p>
          <w:p>
            <w:pPr>
              <w:pStyle w:val="808"/>
              <w:ind w:right="2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w:t>
            </w:r>
            <w:r>
              <w:rPr>
                <w:rFonts w:hint="eastAsia" w:ascii="宋体" w:hAnsi="宋体" w:cs="宋体"/>
                <w:color w:val="000000"/>
                <w:sz w:val="24"/>
                <w:szCs w:val="24"/>
                <w:highlight w:val="none"/>
              </w:rPr>
              <w:t xml:space="preserve">本项目专门面向中小微企业，投标人应为中小企业（含中型、小型、微型企业，下同），提供《中小企业声明函》（加盖电子签章，填写完整，格式见本文件第七章《投标文件相关格式》，</w:t>
            </w:r>
            <w:r>
              <w:rPr>
                <w:rFonts w:hint="eastAsia" w:ascii="宋体" w:hAnsi="宋体" w:cs="宋体"/>
                <w:b/>
                <w:color w:val="000000"/>
                <w:sz w:val="24"/>
                <w:szCs w:val="24"/>
                <w:highlight w:val="none"/>
              </w:rPr>
              <w:t xml:space="preserve">如不填写完整或未按要求填写的，视为无效</w:t>
            </w:r>
            <w:r>
              <w:rPr>
                <w:rFonts w:hint="eastAsia" w:ascii="宋体" w:hAnsi="宋体" w:cs="宋体"/>
                <w:color w:val="000000"/>
                <w:sz w:val="24"/>
                <w:szCs w:val="24"/>
                <w:highlight w:val="none"/>
              </w:rPr>
              <w:t xml:space="preserve">）。《中小企业声明函》查询渠道用微信搜索“中小企业规模类型自测小程序”。</w:t>
            </w:r>
            <w:r>
              <w:rPr>
                <w:rFonts w:ascii="宋体" w:hAnsi="宋体" w:cs="宋体"/>
                <w:color w:val="000000"/>
                <w:sz w:val="24"/>
                <w:szCs w:val="24"/>
                <w:highlight w:val="none"/>
              </w:rPr>
            </w:r>
            <w:r/>
          </w:p>
          <w:p>
            <w:pPr>
              <w:pStyle w:val="808"/>
              <w:ind w:right="2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注：具体以《政府采购促进中小企业发展管理办法》（财库</w:t>
            </w:r>
            <w:r>
              <w:rPr>
                <w:rFonts w:hint="eastAsia" w:ascii="宋体" w:hAnsi="宋体" w:cs="宋体"/>
                <w:color w:val="000000"/>
                <w:sz w:val="24"/>
                <w:szCs w:val="24"/>
                <w:highlight w:val="none"/>
                <w:lang w:eastAsia="zh-CN"/>
              </w:rPr>
              <w:t xml:space="preserve">〔2020〕46号</w:t>
            </w:r>
            <w:r>
              <w:rPr>
                <w:rFonts w:hint="eastAsia" w:ascii="宋体" w:hAnsi="宋体" w:cs="宋体"/>
                <w:color w:val="000000"/>
                <w:sz w:val="24"/>
                <w:szCs w:val="24"/>
                <w:highlight w:val="none"/>
              </w:rPr>
              <w:t xml:space="preserve">）和《关于印发中小企业划型标准规定的通知》（工信部联企业</w:t>
            </w:r>
            <w:r>
              <w:rPr>
                <w:rFonts w:hint="eastAsia" w:ascii="宋体" w:hAnsi="宋体" w:cs="宋体"/>
                <w:color w:val="000000"/>
                <w:sz w:val="24"/>
                <w:szCs w:val="24"/>
                <w:highlight w:val="none"/>
                <w:lang w:eastAsia="zh-CN"/>
              </w:rPr>
              <w:t xml:space="preserve">〔2011〕300号</w:t>
            </w:r>
            <w:r>
              <w:rPr>
                <w:rFonts w:hint="eastAsia" w:ascii="宋体" w:hAnsi="宋体" w:cs="宋体"/>
                <w:color w:val="000000"/>
                <w:sz w:val="24"/>
                <w:szCs w:val="24"/>
                <w:highlight w:val="none"/>
              </w:rPr>
              <w:t xml:space="preserve">）的规定为准。</w:t>
            </w:r>
            <w:r>
              <w:rPr>
                <w:rFonts w:ascii="宋体" w:hAnsi="宋体" w:cs="宋体"/>
                <w:color w:val="000000"/>
                <w:sz w:val="24"/>
                <w:szCs w:val="24"/>
                <w:highlight w:val="none"/>
              </w:rPr>
            </w:r>
            <w:r/>
          </w:p>
          <w:p>
            <w:pPr>
              <w:pStyle w:val="808"/>
              <w:ind w:right="2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注：监狱企业和残疾人福利性单位等同于小微企业。</w:t>
            </w:r>
            <w:r>
              <w:rPr>
                <w:rFonts w:ascii="宋体" w:hAnsi="宋体" w:cs="宋体"/>
                <w:color w:val="000000"/>
                <w:sz w:val="24"/>
                <w:szCs w:val="24"/>
                <w:highlight w:val="none"/>
              </w:rPr>
            </w:r>
            <w:r/>
          </w:p>
          <w:p>
            <w:pPr>
              <w:pStyle w:val="808"/>
              <w:ind w:right="2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rPr>
                <w:rFonts w:ascii="宋体" w:hAnsi="宋体" w:cs="宋体"/>
                <w:color w:val="000000"/>
                <w:sz w:val="24"/>
                <w:szCs w:val="24"/>
                <w:highlight w:val="none"/>
              </w:rPr>
            </w:r>
            <w:r/>
          </w:p>
          <w:p>
            <w:pPr>
              <w:pStyle w:val="808"/>
              <w:ind w:right="2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    投标人为享受政府采购支持政策的残疾人福利性单位的，提供《残疾人福利性单位声明函》（加盖电子签章，格式见本文件第七章《投标文件相关格式》）。</w:t>
            </w:r>
            <w:r>
              <w:rPr>
                <w:rFonts w:ascii="宋体" w:hAnsi="宋体" w:cs="宋体"/>
                <w:color w:val="000000"/>
                <w:sz w:val="24"/>
                <w:szCs w:val="24"/>
                <w:highlight w:val="none"/>
              </w:rPr>
            </w:r>
            <w:r/>
          </w:p>
          <w:p>
            <w:pPr>
              <w:pStyle w:val="808"/>
              <w:ind w:right="28" w:firstLine="480"/>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享受政府采购支持政策的残疾人福利性单位应当同时满足以下条件：</w:t>
            </w:r>
            <w:r>
              <w:rPr>
                <w:rFonts w:ascii="宋体" w:hAnsi="宋体" w:cs="宋体"/>
                <w:color w:val="000000"/>
                <w:sz w:val="24"/>
                <w:szCs w:val="24"/>
                <w:highlight w:val="none"/>
              </w:rPr>
            </w:r>
            <w:r/>
          </w:p>
          <w:p>
            <w:pPr>
              <w:pStyle w:val="808"/>
              <w:ind w:right="2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①安置的残疾人占本单位在职职工人数的比例不低于25%（含25%），并且安置的残疾人人数不少于10人（含10人）；</w:t>
            </w:r>
            <w:r>
              <w:rPr>
                <w:rFonts w:ascii="宋体" w:hAnsi="宋体" w:cs="宋体"/>
                <w:color w:val="000000"/>
                <w:sz w:val="24"/>
                <w:szCs w:val="24"/>
                <w:highlight w:val="none"/>
              </w:rPr>
            </w:r>
            <w:r/>
          </w:p>
          <w:p>
            <w:pPr>
              <w:pStyle w:val="808"/>
              <w:ind w:right="2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②依法与安置的每位残疾人签订了一年以上（含一年）的劳动合同或服务协议；</w:t>
            </w:r>
            <w:r>
              <w:rPr>
                <w:rFonts w:ascii="宋体" w:hAnsi="宋体" w:cs="宋体"/>
                <w:color w:val="000000"/>
                <w:sz w:val="24"/>
                <w:szCs w:val="24"/>
                <w:highlight w:val="none"/>
              </w:rPr>
            </w:r>
            <w:r/>
          </w:p>
          <w:p>
            <w:pPr>
              <w:pStyle w:val="808"/>
              <w:ind w:right="2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③为安置的每位残疾人按月足额缴纳了基本养老保险、基本医疗保险、失业保险、工伤保险和生育保险等社会保险费；</w:t>
            </w:r>
            <w:r>
              <w:rPr>
                <w:rFonts w:ascii="宋体" w:hAnsi="宋体" w:cs="宋体"/>
                <w:color w:val="000000"/>
                <w:sz w:val="24"/>
                <w:szCs w:val="24"/>
                <w:highlight w:val="none"/>
              </w:rPr>
            </w:r>
            <w:r/>
          </w:p>
          <w:p>
            <w:pPr>
              <w:pStyle w:val="808"/>
              <w:ind w:right="2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④通过银行等金融机构向安置的每位残疾人，按月支付了不低于单位所在区县适用的经省级人民政府批准的月最低工资标准的工资；</w:t>
            </w:r>
            <w:r>
              <w:rPr>
                <w:rFonts w:ascii="宋体" w:hAnsi="宋体" w:cs="宋体"/>
                <w:color w:val="000000"/>
                <w:sz w:val="24"/>
                <w:szCs w:val="24"/>
                <w:highlight w:val="none"/>
              </w:rPr>
            </w:r>
            <w:r/>
          </w:p>
          <w:p>
            <w:pPr>
              <w:pStyle w:val="808"/>
              <w:ind w:right="2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⑤提供本单位制造的货物、承担的工程或者服务（以下简称产品），或者提供其他残疾人福利性单位制造的货物（不包括使用非残疾人福利性单位注册商标的货物）。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szCs w:val="24"/>
                <w:highlight w:val="none"/>
              </w:rPr>
            </w:r>
            <w:r/>
          </w:p>
          <w:p>
            <w:pPr>
              <w:pStyle w:val="821"/>
              <w:ind w:firstLine="480"/>
              <w:spacing w:line="440" w:lineRule="exact"/>
              <w:widowControl/>
              <w:rPr>
                <w:rFonts w:ascii="宋体" w:hAnsi="宋体" w:cs="宋体"/>
                <w:color w:val="000000"/>
                <w:sz w:val="24"/>
                <w:highlight w:val="none"/>
              </w:rPr>
              <w:framePr w:vAnchor="text" w:hAnchor="page" w:x="1681" w:y="276"/>
            </w:pPr>
            <w:r>
              <w:rPr>
                <w:rFonts w:hint="eastAsia" w:ascii="宋体" w:hAnsi="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rPr>
                <w:rFonts w:ascii="宋体" w:hAnsi="宋体" w:cs="宋体"/>
                <w:color w:val="000000"/>
                <w:sz w:val="24"/>
                <w:highlight w:val="none"/>
              </w:rPr>
            </w:r>
            <w:r/>
          </w:p>
          <w:p>
            <w:pPr>
              <w:pStyle w:val="808"/>
              <w:ind w:right="28"/>
              <w:spacing w:line="44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framePr w:vAnchor="text" w:hAnchor="page" w:x="1681" w:y="276"/>
            </w:pPr>
            <w:r>
              <w:rPr>
                <w:rFonts w:ascii="宋体" w:hAnsi="宋体" w:cs="宋体"/>
                <w:color w:val="000000"/>
                <w:sz w:val="24"/>
                <w:highlight w:val="none"/>
              </w:rPr>
              <w:t xml:space="preserve">7.</w:t>
            </w:r>
            <w:r>
              <w:rPr>
                <w:rFonts w:hint="eastAsia" w:ascii="宋体" w:hAnsi="宋体" w:cs="宋体"/>
                <w:b/>
                <w:color w:val="000000"/>
                <w:sz w:val="24"/>
                <w:highlight w:val="none"/>
              </w:rPr>
              <w:t xml:space="preserve">本项目的特定资格要求：</w:t>
            </w:r>
            <w:r>
              <w:rPr>
                <w:rFonts w:hint="eastAsia" w:ascii="宋体" w:hAnsi="宋体" w:cs="宋体"/>
                <w:color w:val="000000"/>
                <w:sz w:val="24"/>
                <w:highlight w:val="none"/>
                <w:lang w:val="en-US" w:eastAsia="zh-CN"/>
              </w:rPr>
              <w:t xml:space="preserve">无</w:t>
            </w:r>
            <w:r>
              <w:rPr>
                <w:rFonts w:hint="eastAsia" w:ascii="宋体" w:hAnsi="宋体" w:eastAsia="宋体" w:cs="宋体"/>
                <w:color w:val="000000"/>
                <w:sz w:val="24"/>
                <w:szCs w:val="24"/>
                <w:highlight w:val="none"/>
                <w:lang w:eastAsia="zh-CN"/>
              </w:rPr>
            </w:r>
            <w:r/>
          </w:p>
          <w:p>
            <w:pPr>
              <w:pStyle w:val="821"/>
              <w:spacing w:line="440" w:lineRule="exact"/>
              <w:widowControl/>
              <w:rPr>
                <w:rFonts w:ascii="宋体" w:hAnsi="宋体"/>
                <w:b/>
                <w:bCs/>
                <w:color w:val="000000"/>
                <w:sz w:val="24"/>
                <w:highlight w:val="none"/>
              </w:rPr>
              <w:framePr w:vAnchor="text" w:hAnchor="page" w:x="1681" w:y="276"/>
            </w:pPr>
            <w:r>
              <w:rPr>
                <w:rFonts w:ascii="宋体" w:hAnsi="宋体"/>
                <w:b/>
                <w:bCs/>
                <w:color w:val="000000"/>
                <w:sz w:val="24"/>
                <w:highlight w:val="none"/>
              </w:rPr>
              <w:t xml:space="preserve">三、符合条件（必须提供，否则投标无效）</w:t>
            </w:r>
            <w:r>
              <w:rPr>
                <w:rFonts w:ascii="宋体" w:hAnsi="宋体"/>
                <w:b/>
                <w:bCs/>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（一）</w:t>
            </w:r>
            <w:r>
              <w:rPr>
                <w:rFonts w:ascii="宋体" w:hAnsi="宋体"/>
                <w:color w:val="000000"/>
                <w:sz w:val="24"/>
                <w:highlight w:val="none"/>
              </w:rPr>
              <w:t xml:space="preserve">报价</w:t>
            </w:r>
            <w:r>
              <w:rPr>
                <w:rFonts w:ascii="宋体" w:hAnsi="宋体"/>
                <w:color w:val="000000"/>
                <w:sz w:val="24"/>
                <w:highlight w:val="none"/>
              </w:rPr>
            </w:r>
            <w:r/>
          </w:p>
          <w:p>
            <w:pPr>
              <w:pStyle w:val="808"/>
              <w:spacing w:line="44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color w:val="000000"/>
                <w:sz w:val="24"/>
                <w:szCs w:val="24"/>
                <w:highlight w:val="none"/>
              </w:rPr>
              <w:t xml:space="preserve">1、《开标一览表》。加盖电子签章，格式见本文件第七章《投标文件相关格式》。</w:t>
            </w:r>
            <w:r>
              <w:rPr>
                <w:rFonts w:ascii="宋体" w:hAnsi="宋体" w:cs="宋体"/>
                <w:color w:val="000000"/>
                <w:sz w:val="24"/>
                <w:szCs w:val="24"/>
                <w:highlight w:val="none"/>
              </w:rPr>
            </w:r>
            <w:r/>
          </w:p>
          <w:p>
            <w:pPr>
              <w:pStyle w:val="821"/>
              <w:spacing w:line="440" w:lineRule="exact"/>
              <w:widowControl/>
              <w:rPr>
                <w:rFonts w:ascii="宋体" w:hAnsi="宋体"/>
                <w:color w:val="000000"/>
                <w:sz w:val="24"/>
                <w:highlight w:val="none"/>
              </w:rPr>
              <w:framePr w:vAnchor="text" w:hAnchor="page" w:x="1681" w:y="276"/>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《分项价格表》。加盖电子签章，格式见本文件第七章《投标文件相关格式》。</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（二）商务资信</w:t>
            </w:r>
            <w:r>
              <w:rPr>
                <w:rFonts w:ascii="宋体" w:hAnsi="宋体"/>
                <w:color w:val="000000"/>
                <w:sz w:val="24"/>
                <w:highlight w:val="none"/>
              </w:rPr>
            </w:r>
            <w:r/>
          </w:p>
          <w:p>
            <w:pPr>
              <w:pStyle w:val="808"/>
              <w:spacing w:line="440" w:lineRule="exact"/>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eastAsia="宋体" w:cs="宋体"/>
                <w:bCs/>
                <w:color w:val="000000"/>
                <w:sz w:val="24"/>
                <w:szCs w:val="24"/>
                <w:highlight w:val="none"/>
              </w:rPr>
              <w:t xml:space="preserve">1、《投标函》。加盖电子签章，格式见本文件第七章《投标文件相关格式》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08"/>
              <w:spacing w:line="440" w:lineRule="exact"/>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eastAsia="宋体" w:cs="宋体"/>
                <w:bCs/>
                <w:color w:val="000000"/>
                <w:sz w:val="24"/>
                <w:szCs w:val="24"/>
                <w:highlight w:val="none"/>
              </w:rPr>
              <w:t xml:space="preserve">2、《法定代表人授权书》，</w:t>
            </w:r>
            <w:bookmarkStart w:id="12" w:name="OLE_LINK7"/>
            <w:r/>
            <w:bookmarkStart w:id="13" w:name="OLE_LINK8"/>
            <w:r>
              <w:rPr>
                <w:rFonts w:hint="eastAsia" w:ascii="宋体" w:hAnsi="宋体" w:eastAsia="宋体" w:cs="宋体"/>
                <w:bCs/>
                <w:color w:val="000000"/>
                <w:sz w:val="24"/>
                <w:szCs w:val="24"/>
                <w:highlight w:val="none"/>
              </w:rPr>
              <w:t xml:space="preserve">提供原件的扫描件，格式见本文件第七章《投标文件相关格式》</w:t>
            </w:r>
            <w:bookmarkEnd w:id="12"/>
            <w:r/>
            <w:bookmarkEnd w:id="13"/>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08"/>
              <w:spacing w:line="440" w:lineRule="exact"/>
              <w:rPr>
                <w:rFonts w:ascii="宋体" w:hAnsi="宋体" w:eastAsia="宋体" w:cs="宋体"/>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eastAsia="宋体" w:cs="宋体"/>
                <w:bCs/>
                <w:color w:val="000000"/>
                <w:sz w:val="24"/>
                <w:szCs w:val="24"/>
                <w:highlight w:val="none"/>
                <w:lang w:val="en-US" w:eastAsia="zh-CN"/>
              </w:rPr>
              <w:t xml:space="preserve">3、《项目经理</w:t>
            </w:r>
            <w:r>
              <w:rPr>
                <w:rFonts w:hint="eastAsia" w:ascii="宋体" w:hAnsi="宋体" w:cs="宋体"/>
                <w:bCs/>
                <w:color w:val="000000"/>
                <w:sz w:val="24"/>
                <w:szCs w:val="24"/>
                <w:highlight w:val="none"/>
                <w:lang w:val="en-US" w:eastAsia="zh-CN"/>
              </w:rPr>
              <w:t xml:space="preserve">大专及以上学历证明</w:t>
            </w:r>
            <w:r>
              <w:rPr>
                <w:rFonts w:hint="eastAsia" w:ascii="宋体" w:hAnsi="宋体" w:eastAsia="宋体" w:cs="宋体"/>
                <w:bCs/>
                <w:color w:val="000000"/>
                <w:sz w:val="24"/>
                <w:szCs w:val="24"/>
                <w:highlight w:val="none"/>
                <w:lang w:val="en-US" w:eastAsia="zh-CN"/>
              </w:rPr>
              <w:t xml:space="preserve">原件扫描件》；</w:t>
            </w:r>
            <w:r>
              <w:rPr>
                <w:rFonts w:ascii="宋体" w:hAnsi="宋体" w:eastAsia="宋体" w:cs="宋体"/>
                <w:bCs/>
                <w:color w:val="000000"/>
                <w:sz w:val="24"/>
                <w:szCs w:val="24"/>
                <w:highlight w:val="none"/>
                <w:lang w:val="en-US" w:eastAsia="zh-CN"/>
              </w:rPr>
            </w:r>
            <w:r/>
          </w:p>
          <w:p>
            <w:pPr>
              <w:pStyle w:val="808"/>
              <w:spacing w:line="440" w:lineRule="exact"/>
              <w:rPr>
                <w:rFonts w:hint="eastAsia" w:ascii="宋体" w:hAnsi="宋体" w:eastAsia="宋体" w:cs="宋体"/>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项目工作人员配备要求</w:t>
            </w:r>
            <w:r>
              <w:rPr>
                <w:rFonts w:hint="eastAsia" w:ascii="宋体" w:hAnsi="宋体" w:eastAsia="宋体" w:cs="宋体"/>
                <w:bCs/>
                <w:color w:val="000000"/>
                <w:sz w:val="24"/>
                <w:szCs w:val="24"/>
                <w:highlight w:val="none"/>
                <w:lang w:val="en-US" w:eastAsia="zh-CN"/>
              </w:rPr>
              <w:t xml:space="preserve">》承诺书（格式自拟）。</w:t>
            </w:r>
            <w:r>
              <w:rPr>
                <w:rFonts w:hint="eastAsia" w:ascii="宋体" w:hAnsi="宋体" w:eastAsia="宋体" w:cs="宋体"/>
                <w:bCs/>
                <w:color w:val="000000"/>
                <w:sz w:val="24"/>
                <w:szCs w:val="24"/>
                <w:highlight w:val="none"/>
                <w:lang w:val="en-US" w:eastAsia="zh-CN"/>
              </w:rPr>
            </w:r>
            <w:r/>
          </w:p>
          <w:p>
            <w:pPr>
              <w:pStyle w:val="808"/>
              <w:spacing w:line="440" w:lineRule="exact"/>
              <w:rPr>
                <w:rFonts w:ascii="宋体" w:hAnsi="宋体"/>
                <w:color w:val="000000"/>
                <w:sz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ascii="宋体" w:hAnsi="宋体"/>
                <w:color w:val="000000"/>
                <w:sz w:val="24"/>
                <w:highlight w:val="none"/>
              </w:rPr>
              <w:t xml:space="preserve">（三）技术响应</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《偏离表》</w:t>
            </w:r>
            <w:r>
              <w:rPr>
                <w:rFonts w:hint="eastAsia" w:ascii="宋体" w:hAnsi="宋体"/>
                <w:color w:val="000000"/>
                <w:sz w:val="24"/>
                <w:highlight w:val="none"/>
              </w:rPr>
              <w:t xml:space="preserve">。</w:t>
            </w:r>
            <w:r>
              <w:rPr>
                <w:rFonts w:ascii="宋体" w:hAnsi="宋体"/>
                <w:color w:val="000000"/>
                <w:sz w:val="24"/>
                <w:highlight w:val="none"/>
              </w:rPr>
              <w:t xml:space="preserve">加盖电子签章，格式见</w:t>
            </w:r>
            <w:r>
              <w:rPr>
                <w:rFonts w:hint="eastAsia" w:ascii="宋体" w:hAnsi="宋体"/>
                <w:color w:val="000000"/>
                <w:sz w:val="24"/>
                <w:highlight w:val="none"/>
              </w:rPr>
              <w:t xml:space="preserve">本</w:t>
            </w:r>
            <w:r>
              <w:rPr>
                <w:rFonts w:ascii="宋体" w:hAnsi="宋体"/>
                <w:color w:val="000000"/>
                <w:sz w:val="24"/>
                <w:highlight w:val="none"/>
              </w:rPr>
              <w:t xml:space="preserve">文件第七章《投标文件相关格式》。</w:t>
            </w:r>
            <w:r>
              <w:rPr>
                <w:rFonts w:ascii="宋体" w:hAnsi="宋体"/>
                <w:color w:val="000000"/>
                <w:sz w:val="24"/>
                <w:highlight w:val="none"/>
              </w:rPr>
            </w:r>
            <w:r/>
          </w:p>
          <w:p>
            <w:pPr>
              <w:pStyle w:val="821"/>
              <w:spacing w:line="440" w:lineRule="exact"/>
              <w:widowControl/>
              <w:rPr>
                <w:rFonts w:ascii="宋体" w:hAnsi="宋体"/>
                <w:b/>
                <w:bCs/>
                <w:color w:val="000000"/>
                <w:sz w:val="24"/>
                <w:highlight w:val="none"/>
              </w:rPr>
              <w:framePr w:vAnchor="text" w:hAnchor="page" w:x="1681" w:y="276"/>
            </w:pPr>
            <w:r>
              <w:rPr>
                <w:rFonts w:ascii="宋体" w:hAnsi="宋体"/>
                <w:color w:val="000000"/>
                <w:sz w:val="24"/>
                <w:highlight w:val="none"/>
              </w:rPr>
              <w:t xml:space="preserve"> </w:t>
            </w:r>
            <w:r>
              <w:rPr>
                <w:rFonts w:ascii="宋体" w:hAnsi="宋体"/>
                <w:b/>
                <w:bCs/>
                <w:color w:val="000000"/>
                <w:sz w:val="24"/>
                <w:highlight w:val="none"/>
              </w:rPr>
              <w:t xml:space="preserve">四、综合评审评分项</w:t>
            </w:r>
            <w:r>
              <w:rPr>
                <w:rFonts w:ascii="宋体" w:hAnsi="宋体"/>
                <w:b/>
                <w:bCs/>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（一）技术部分</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1.对本项目理解</w:t>
            </w:r>
            <w:r>
              <w:rPr>
                <w:rFonts w:hint="eastAsia" w:ascii="宋体" w:hAnsi="宋体"/>
                <w:color w:val="000000"/>
                <w:sz w:val="24"/>
                <w:highlight w:val="none"/>
              </w:rPr>
              <w:t xml:space="preserve">，</w:t>
            </w:r>
            <w:r>
              <w:rPr>
                <w:rFonts w:ascii="宋体" w:hAnsi="宋体"/>
                <w:color w:val="000000"/>
                <w:sz w:val="24"/>
                <w:highlight w:val="none"/>
              </w:rPr>
              <w:t xml:space="preserve">加盖电子签章，要求见</w:t>
            </w:r>
            <w:r>
              <w:rPr>
                <w:rFonts w:hint="eastAsia" w:ascii="宋体" w:hAnsi="宋体"/>
                <w:color w:val="000000"/>
                <w:sz w:val="24"/>
                <w:highlight w:val="none"/>
              </w:rPr>
              <w:t xml:space="preserve">本</w:t>
            </w:r>
            <w:r>
              <w:rPr>
                <w:rFonts w:ascii="宋体" w:hAnsi="宋体"/>
                <w:color w:val="000000"/>
                <w:sz w:val="24"/>
                <w:highlight w:val="none"/>
              </w:rPr>
              <w:t xml:space="preserve">文件第六章《采购需求》；</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运行</w:t>
            </w:r>
            <w:r>
              <w:rPr>
                <w:rFonts w:ascii="宋体" w:hAnsi="宋体"/>
                <w:color w:val="000000"/>
                <w:sz w:val="24"/>
                <w:highlight w:val="none"/>
              </w:rPr>
              <w:t xml:space="preserve">管理</w:t>
            </w:r>
            <w:r>
              <w:rPr>
                <w:rFonts w:hint="eastAsia" w:ascii="宋体" w:hAnsi="宋体"/>
                <w:color w:val="000000"/>
                <w:sz w:val="24"/>
                <w:highlight w:val="none"/>
                <w:lang w:val="en-US" w:eastAsia="zh-CN"/>
              </w:rPr>
              <w:t xml:space="preserve">实施</w:t>
            </w:r>
            <w:r>
              <w:rPr>
                <w:rFonts w:ascii="宋体" w:hAnsi="宋体"/>
                <w:color w:val="000000"/>
                <w:sz w:val="24"/>
                <w:highlight w:val="none"/>
              </w:rPr>
              <w:t xml:space="preserve">方案</w:t>
            </w:r>
            <w:r>
              <w:rPr>
                <w:rFonts w:hint="eastAsia" w:ascii="宋体" w:hAnsi="宋体"/>
                <w:color w:val="000000"/>
                <w:sz w:val="24"/>
                <w:highlight w:val="none"/>
              </w:rPr>
              <w:t xml:space="preserve">，</w:t>
            </w:r>
            <w:r>
              <w:rPr>
                <w:rFonts w:ascii="宋体" w:hAnsi="宋体"/>
                <w:color w:val="000000"/>
                <w:sz w:val="24"/>
                <w:highlight w:val="none"/>
              </w:rPr>
              <w:t xml:space="preserve">加盖电子签章，要求见</w:t>
            </w:r>
            <w:r>
              <w:rPr>
                <w:rFonts w:hint="eastAsia" w:ascii="宋体" w:hAnsi="宋体"/>
                <w:color w:val="000000"/>
                <w:sz w:val="24"/>
                <w:highlight w:val="none"/>
              </w:rPr>
              <w:t xml:space="preserve">本</w:t>
            </w:r>
            <w:r>
              <w:rPr>
                <w:rFonts w:ascii="宋体" w:hAnsi="宋体"/>
                <w:color w:val="000000"/>
                <w:sz w:val="24"/>
                <w:highlight w:val="none"/>
              </w:rPr>
              <w:t xml:space="preserve">文件第六章《采购需求》；</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作业方案</w:t>
            </w:r>
            <w:r>
              <w:rPr>
                <w:rFonts w:hint="eastAsia" w:ascii="宋体" w:hAnsi="宋体"/>
                <w:color w:val="000000"/>
                <w:sz w:val="24"/>
                <w:highlight w:val="none"/>
              </w:rPr>
              <w:t xml:space="preserve">，</w:t>
            </w:r>
            <w:r>
              <w:rPr>
                <w:rFonts w:ascii="宋体" w:hAnsi="宋体"/>
                <w:color w:val="000000"/>
                <w:sz w:val="24"/>
                <w:highlight w:val="none"/>
              </w:rPr>
              <w:t xml:space="preserve">加盖电子签章，要求见</w:t>
            </w:r>
            <w:r>
              <w:rPr>
                <w:rFonts w:hint="eastAsia" w:ascii="宋体" w:hAnsi="宋体"/>
                <w:color w:val="000000"/>
                <w:sz w:val="24"/>
                <w:highlight w:val="none"/>
              </w:rPr>
              <w:t xml:space="preserve">本</w:t>
            </w:r>
            <w:r>
              <w:rPr>
                <w:rFonts w:ascii="宋体" w:hAnsi="宋体"/>
                <w:color w:val="000000"/>
                <w:sz w:val="24"/>
                <w:highlight w:val="none"/>
              </w:rPr>
              <w:t xml:space="preserve">文件第六章《采购需求》；</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4.</w:t>
            </w:r>
            <w:r>
              <w:rPr>
                <w:rFonts w:hint="eastAsia" w:ascii="宋体" w:hAnsi="宋体"/>
                <w:color w:val="000000"/>
                <w:sz w:val="24"/>
                <w:highlight w:val="none"/>
              </w:rPr>
              <w:t xml:space="preserve">防汛实施方案，</w:t>
            </w:r>
            <w:r>
              <w:rPr>
                <w:rFonts w:ascii="宋体" w:hAnsi="宋体"/>
                <w:color w:val="000000"/>
                <w:sz w:val="24"/>
                <w:highlight w:val="none"/>
              </w:rPr>
              <w:t xml:space="preserve">加盖电子签章，要求见</w:t>
            </w:r>
            <w:r>
              <w:rPr>
                <w:rFonts w:hint="eastAsia" w:ascii="宋体" w:hAnsi="宋体"/>
                <w:color w:val="000000"/>
                <w:sz w:val="24"/>
                <w:highlight w:val="none"/>
              </w:rPr>
              <w:t xml:space="preserve">本</w:t>
            </w:r>
            <w:r>
              <w:rPr>
                <w:rFonts w:ascii="宋体" w:hAnsi="宋体"/>
                <w:color w:val="000000"/>
                <w:sz w:val="24"/>
                <w:highlight w:val="none"/>
              </w:rPr>
              <w:t xml:space="preserve">文件第六章《采购需求》；</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hint="eastAsia" w:ascii="宋体" w:hAnsi="宋体"/>
                <w:color w:val="000000"/>
                <w:sz w:val="24"/>
                <w:highlight w:val="none"/>
              </w:rPr>
              <w:t xml:space="preserve">5</w:t>
            </w:r>
            <w:r>
              <w:rPr>
                <w:rFonts w:ascii="宋体" w:hAnsi="宋体"/>
                <w:color w:val="000000"/>
                <w:sz w:val="24"/>
                <w:highlight w:val="none"/>
              </w:rPr>
              <w:t xml:space="preserve">.人员配备方案</w:t>
            </w:r>
            <w:r>
              <w:rPr>
                <w:rFonts w:hint="eastAsia" w:ascii="宋体" w:hAnsi="宋体"/>
                <w:color w:val="000000"/>
                <w:sz w:val="24"/>
                <w:highlight w:val="none"/>
              </w:rPr>
              <w:t xml:space="preserve">，</w:t>
            </w:r>
            <w:r>
              <w:rPr>
                <w:rFonts w:ascii="宋体" w:hAnsi="宋体"/>
                <w:color w:val="000000"/>
                <w:sz w:val="24"/>
                <w:highlight w:val="none"/>
              </w:rPr>
              <w:t xml:space="preserve">加盖电子签章，要求见</w:t>
            </w:r>
            <w:r>
              <w:rPr>
                <w:rFonts w:hint="eastAsia" w:ascii="宋体" w:hAnsi="宋体"/>
                <w:color w:val="000000"/>
                <w:sz w:val="24"/>
                <w:highlight w:val="none"/>
              </w:rPr>
              <w:t xml:space="preserve">本</w:t>
            </w:r>
            <w:r>
              <w:rPr>
                <w:rFonts w:ascii="宋体" w:hAnsi="宋体"/>
                <w:color w:val="000000"/>
                <w:sz w:val="24"/>
                <w:highlight w:val="none"/>
              </w:rPr>
              <w:t xml:space="preserve">文件第六章《采购需求》</w:t>
            </w:r>
            <w:r>
              <w:rPr>
                <w:rFonts w:hint="eastAsia" w:ascii="宋体" w:hAnsi="宋体"/>
                <w:color w:val="000000"/>
                <w:sz w:val="24"/>
                <w:highlight w:val="none"/>
              </w:rPr>
              <w:t xml:space="preserve">。</w:t>
            </w:r>
            <w:r>
              <w:rPr>
                <w:rFonts w:ascii="宋体" w:hAnsi="宋体"/>
                <w:color w:val="000000"/>
                <w:sz w:val="24"/>
                <w:highlight w:val="none"/>
              </w:rPr>
            </w:r>
            <w:r/>
          </w:p>
          <w:p>
            <w:pPr>
              <w:pStyle w:val="1085"/>
              <w:spacing w:line="440" w:lineRule="exact"/>
              <w:rPr>
                <w:rFonts w:hAnsi="宋体" w:eastAsia="宋体"/>
                <w:color w:val="000000"/>
                <w:sz w:val="24"/>
                <w:szCs w:val="24"/>
                <w:highlight w:val="none"/>
              </w:rPr>
              <w:framePr w:vAnchor="text" w:hAnchor="page" w:x="1681" w:y="276"/>
            </w:pPr>
            <w:r>
              <w:rPr>
                <w:rFonts w:hAnsi="宋体" w:eastAsia="宋体"/>
                <w:color w:val="000000"/>
                <w:sz w:val="24"/>
                <w:szCs w:val="24"/>
                <w:highlight w:val="none"/>
              </w:rPr>
              <w:t xml:space="preserve">（二）商务部分</w:t>
            </w:r>
            <w:r>
              <w:rPr>
                <w:rFonts w:hAnsi="宋体" w:eastAsia="宋体"/>
                <w:color w:val="000000"/>
                <w:sz w:val="24"/>
                <w:szCs w:val="24"/>
                <w:highlight w:val="none"/>
              </w:rPr>
            </w:r>
            <w:r/>
          </w:p>
          <w:p>
            <w:pPr>
              <w:pStyle w:val="1085"/>
              <w:spacing w:line="440" w:lineRule="exact"/>
              <w:rPr>
                <w:rFonts w:hAnsi="宋体" w:eastAsia="宋体"/>
                <w:color w:val="000000"/>
                <w:sz w:val="24"/>
                <w:szCs w:val="24"/>
                <w:highlight w:val="none"/>
              </w:rPr>
              <w:framePr w:vAnchor="text" w:hAnchor="page" w:x="1681" w:y="276"/>
            </w:pPr>
            <w:r>
              <w:rPr>
                <w:rFonts w:hint="eastAsia" w:hAnsi="宋体" w:eastAsia="宋体"/>
                <w:color w:val="000000"/>
                <w:sz w:val="24"/>
                <w:szCs w:val="24"/>
                <w:highlight w:val="none"/>
              </w:rPr>
              <w:t xml:space="preserve">类似项目</w:t>
            </w:r>
            <w:r>
              <w:rPr>
                <w:rFonts w:hAnsi="宋体" w:eastAsia="宋体"/>
                <w:color w:val="000000"/>
                <w:sz w:val="24"/>
                <w:szCs w:val="24"/>
                <w:highlight w:val="none"/>
              </w:rPr>
              <w:t xml:space="preserve">业绩</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要求见招标文件第四章《评标标准》</w:t>
            </w:r>
            <w:r>
              <w:rPr>
                <w:rFonts w:hint="eastAsia" w:hAnsi="宋体" w:eastAsia="宋体"/>
                <w:color w:val="000000"/>
                <w:sz w:val="24"/>
                <w:szCs w:val="24"/>
                <w:highlight w:val="none"/>
              </w:rPr>
              <w:t xml:space="preserve">。</w:t>
            </w:r>
            <w:r>
              <w:rPr>
                <w:rFonts w:hAnsi="宋体" w:eastAsia="宋体"/>
                <w:color w:val="000000"/>
                <w:sz w:val="24"/>
                <w:szCs w:val="24"/>
                <w:highlight w:val="none"/>
              </w:rPr>
            </w:r>
            <w:r/>
          </w:p>
          <w:p>
            <w:pPr>
              <w:pStyle w:val="821"/>
              <w:numPr>
                <w:ilvl w:val="0"/>
                <w:numId w:val="1"/>
              </w:numPr>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价格折扣文件格式</w:t>
            </w:r>
            <w:r>
              <w:rPr>
                <w:rFonts w:hint="eastAsia" w:ascii="宋体" w:hAnsi="宋体"/>
                <w:color w:val="000000"/>
                <w:sz w:val="24"/>
                <w:highlight w:val="none"/>
              </w:rPr>
              <w:t xml:space="preserve">：无。</w:t>
            </w:r>
            <w:r>
              <w:rPr>
                <w:rFonts w:ascii="宋体" w:hAnsi="宋体"/>
                <w:color w:val="000000"/>
                <w:sz w:val="24"/>
                <w:highlight w:val="none"/>
              </w:rPr>
            </w:r>
            <w:r/>
          </w:p>
          <w:p>
            <w:pPr>
              <w:pStyle w:val="808"/>
              <w:ind w:firstLine="135"/>
              <w:spacing w:line="440" w:lineRule="exact"/>
              <w:rPr>
                <w:rFonts w:ascii="宋体" w:hAnsi="宋体" w:cs="宋体"/>
                <w:bCs/>
                <w:color w:val="000000"/>
                <w:sz w:val="24"/>
                <w:szCs w:val="24"/>
                <w:highlight w:val="none"/>
              </w:rPr>
              <w:framePr w:vAnchor="text" w:hAnchor="page" w:x="1681" w:y="276"/>
            </w:pPr>
            <w:r>
              <w:rPr>
                <w:rFonts w:hint="eastAsia" w:ascii="宋体" w:hAnsi="宋体" w:cs="宋体"/>
                <w:b/>
                <w:bCs/>
                <w:color w:val="000000"/>
                <w:sz w:val="24"/>
                <w:szCs w:val="24"/>
                <w:highlight w:val="none"/>
              </w:rPr>
              <w:t xml:space="preserve">注</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808"/>
              <w:spacing w:line="440" w:lineRule="exact"/>
              <w:rPr>
                <w:rFonts w:ascii="宋体" w:hAnsi="宋体" w:cs="宋体"/>
                <w:bCs/>
                <w:color w:val="000000"/>
                <w:sz w:val="24"/>
                <w:szCs w:val="24"/>
                <w:highlight w:val="none"/>
              </w:rPr>
              <w:framePr w:vAnchor="text" w:hAnchor="page" w:x="1681" w:y="276"/>
            </w:pPr>
            <w:r>
              <w:rPr>
                <w:rFonts w:hint="eastAsia" w:ascii="宋体" w:hAnsi="宋体" w:cs="宋体"/>
                <w:bCs/>
                <w:color w:val="000000"/>
                <w:sz w:val="24"/>
                <w:szCs w:val="24"/>
                <w:highlight w:val="none"/>
              </w:rPr>
              <w:t xml:space="preserve">1.投标人应对以上文件的合法性、真实性负责。</w:t>
            </w:r>
            <w:r>
              <w:rPr>
                <w:rFonts w:ascii="宋体" w:hAnsi="宋体" w:cs="宋体"/>
                <w:bCs/>
                <w:color w:val="000000"/>
                <w:sz w:val="24"/>
                <w:szCs w:val="24"/>
                <w:highlight w:val="none"/>
              </w:rPr>
            </w:r>
            <w:r/>
          </w:p>
          <w:p>
            <w:pPr>
              <w:pStyle w:val="808"/>
              <w:spacing w:line="440" w:lineRule="exact"/>
              <w:rPr>
                <w:rFonts w:ascii="宋体" w:hAnsi="宋体" w:cs="宋体"/>
                <w:bCs/>
                <w:color w:val="000000"/>
                <w:sz w:val="24"/>
                <w:szCs w:val="24"/>
                <w:highlight w:val="none"/>
              </w:rPr>
              <w:framePr w:vAnchor="text" w:hAnchor="page" w:x="1681" w:y="276"/>
            </w:pPr>
            <w:r>
              <w:rPr>
                <w:rFonts w:hint="eastAsia" w:ascii="宋体" w:hAnsi="宋体" w:cs="宋体"/>
                <w:bCs/>
                <w:color w:val="000000"/>
                <w:sz w:val="24"/>
                <w:szCs w:val="24"/>
                <w:highlight w:val="none"/>
              </w:rPr>
              <w:t xml:space="preserve">2.</w:t>
            </w:r>
            <w:r>
              <w:rPr>
                <w:rFonts w:hint="eastAsia" w:ascii="宋体" w:hAnsi="宋体" w:cs="宋体"/>
                <w:bCs/>
                <w:color w:val="000000"/>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（十三）</w:t>
            </w:r>
            <w:r>
              <w:rPr>
                <w:rFonts w:ascii="宋体" w:hAnsi="宋体"/>
                <w:color w:val="000000"/>
                <w:sz w:val="24"/>
                <w:highlight w:val="none"/>
              </w:rPr>
              <w:t xml:space="preserve">2</w:t>
            </w:r>
            <w:r>
              <w:rPr>
                <w:rFonts w:ascii="宋体" w:hAnsi="宋体"/>
                <w:color w:val="000000"/>
                <w:sz w:val="24"/>
                <w:highlight w:val="none"/>
              </w:rPr>
            </w:r>
            <w:r/>
          </w:p>
        </w:tc>
        <w:tc>
          <w:tcPr>
            <w:tcW w:w="7791" w:type="dxa"/>
            <w:vAlign w:val="top"/>
            <w:textDirection w:val="lrTb"/>
            <w:noWrap w:val="false"/>
          </w:tcPr>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商务条件见：</w:t>
            </w:r>
            <w:r>
              <w:rPr>
                <w:rFonts w:ascii="宋体" w:hAnsi="宋体"/>
                <w:color w:val="000000"/>
                <w:sz w:val="24"/>
                <w:highlight w:val="none"/>
              </w:rPr>
            </w:r>
            <w:r/>
          </w:p>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一、本文件第四章《评标标准》中《评分细则》。</w:t>
            </w:r>
            <w:r>
              <w:rPr>
                <w:rFonts w:ascii="宋体" w:hAnsi="宋体"/>
                <w:color w:val="000000"/>
                <w:sz w:val="24"/>
                <w:highlight w:val="none"/>
              </w:rPr>
            </w:r>
            <w:r/>
          </w:p>
          <w:p>
            <w:pPr>
              <w:pStyle w:val="821"/>
              <w:spacing w:line="440" w:lineRule="exact"/>
              <w:rPr>
                <w:rFonts w:ascii="宋体" w:hAnsi="宋体"/>
                <w:bCs/>
                <w:color w:val="000000"/>
                <w:sz w:val="24"/>
                <w:highlight w:val="none"/>
              </w:rPr>
              <w:framePr w:vAnchor="text" w:hAnchor="page" w:x="1681" w:y="276"/>
            </w:pPr>
            <w:r>
              <w:rPr>
                <w:rFonts w:ascii="宋体" w:hAnsi="宋体"/>
                <w:color w:val="000000"/>
                <w:sz w:val="24"/>
                <w:highlight w:val="none"/>
              </w:rPr>
              <w:t xml:space="preserve">二、本文件第三章《投标资料表》中</w:t>
            </w:r>
            <w:r>
              <w:rPr>
                <w:rFonts w:hint="eastAsia" w:ascii="宋体" w:hAnsi="宋体"/>
                <w:color w:val="000000"/>
                <w:sz w:val="24"/>
                <w:highlight w:val="none"/>
                <w:lang w:eastAsia="zh-CN"/>
              </w:rPr>
              <w:t xml:space="preserve">（</w:t>
            </w:r>
            <w:r>
              <w:rPr>
                <w:rFonts w:ascii="宋体" w:hAnsi="宋体"/>
                <w:color w:val="000000"/>
                <w:sz w:val="24"/>
                <w:highlight w:val="none"/>
              </w:rPr>
              <w:t xml:space="preserve">十二</w:t>
            </w:r>
            <w:r>
              <w:rPr>
                <w:rFonts w:hint="eastAsia" w:ascii="宋体" w:hAnsi="宋体"/>
                <w:color w:val="000000"/>
                <w:sz w:val="24"/>
                <w:highlight w:val="none"/>
                <w:lang w:eastAsia="zh-CN"/>
              </w:rPr>
              <w:t xml:space="preserve">）</w:t>
            </w:r>
            <w:r>
              <w:rPr>
                <w:rFonts w:ascii="宋体" w:hAnsi="宋体"/>
                <w:color w:val="000000"/>
                <w:sz w:val="24"/>
                <w:highlight w:val="none"/>
              </w:rPr>
              <w:t xml:space="preserve">1和</w:t>
            </w:r>
            <w:r>
              <w:rPr>
                <w:rFonts w:hint="eastAsia" w:ascii="宋体" w:hAnsi="宋体"/>
                <w:color w:val="000000"/>
                <w:sz w:val="24"/>
                <w:highlight w:val="none"/>
                <w:lang w:eastAsia="zh-CN"/>
              </w:rPr>
              <w:t xml:space="preserve">（</w:t>
            </w:r>
            <w:r>
              <w:rPr>
                <w:rFonts w:ascii="宋体" w:hAnsi="宋体"/>
                <w:color w:val="000000"/>
                <w:sz w:val="24"/>
                <w:highlight w:val="none"/>
              </w:rPr>
              <w:t xml:space="preserve">十二</w:t>
            </w:r>
            <w:r>
              <w:rPr>
                <w:rFonts w:hint="eastAsia" w:ascii="宋体" w:hAnsi="宋体"/>
                <w:color w:val="000000"/>
                <w:sz w:val="24"/>
                <w:highlight w:val="none"/>
                <w:lang w:eastAsia="zh-CN"/>
              </w:rPr>
              <w:t xml:space="preserve">）</w:t>
            </w:r>
            <w:r>
              <w:rPr>
                <w:rFonts w:ascii="宋体" w:hAnsi="宋体"/>
                <w:color w:val="000000"/>
                <w:sz w:val="24"/>
                <w:highlight w:val="none"/>
              </w:rPr>
              <w:t xml:space="preserve">2。</w:t>
            </w:r>
            <w:r>
              <w:rPr>
                <w:rFonts w:ascii="宋体" w:hAnsi="宋体"/>
                <w:bCs/>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（十三）</w:t>
            </w:r>
            <w:r>
              <w:rPr>
                <w:rFonts w:ascii="宋体" w:hAnsi="宋体"/>
                <w:color w:val="000000"/>
                <w:sz w:val="24"/>
                <w:highlight w:val="none"/>
              </w:rPr>
              <w:t xml:space="preserve">3</w:t>
            </w:r>
            <w:r>
              <w:rPr>
                <w:rFonts w:ascii="宋体" w:hAnsi="宋体"/>
                <w:color w:val="000000"/>
                <w:sz w:val="24"/>
                <w:highlight w:val="none"/>
              </w:rPr>
            </w:r>
            <w:r/>
          </w:p>
        </w:tc>
        <w:tc>
          <w:tcPr>
            <w:tcW w:w="7791" w:type="dxa"/>
            <w:vAlign w:val="top"/>
            <w:textDirection w:val="lrTb"/>
            <w:noWrap w:val="false"/>
          </w:tcPr>
          <w:p>
            <w:pPr>
              <w:pStyle w:val="821"/>
              <w:spacing w:line="440" w:lineRule="exact"/>
              <w:widowControl/>
              <w:rPr>
                <w:rFonts w:ascii="宋体" w:hAnsi="宋体"/>
                <w:color w:val="000000"/>
                <w:sz w:val="24"/>
                <w:highlight w:val="none"/>
              </w:rPr>
              <w:framePr w:vAnchor="text" w:hAnchor="page" w:x="1681" w:y="276"/>
            </w:pPr>
            <w:r>
              <w:rPr>
                <w:rFonts w:ascii="宋体" w:hAnsi="宋体"/>
                <w:color w:val="000000"/>
                <w:sz w:val="24"/>
                <w:highlight w:val="none"/>
              </w:rPr>
              <w:t xml:space="preserve">交货和提供服务的时间：见本文件第五章 《拟签订的合同文本》及本文件第六章《采购需求》。</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（十四）</w:t>
            </w:r>
            <w:r>
              <w:rPr>
                <w:rFonts w:ascii="宋体" w:hAnsi="宋体"/>
                <w:color w:val="000000"/>
                <w:sz w:val="24"/>
                <w:highlight w:val="none"/>
              </w:rPr>
              <w:t xml:space="preserve">3</w:t>
            </w:r>
            <w:r>
              <w:rPr>
                <w:rFonts w:ascii="宋体" w:hAnsi="宋体"/>
                <w:color w:val="000000"/>
                <w:sz w:val="24"/>
                <w:highlight w:val="none"/>
              </w:rPr>
            </w:r>
            <w:r/>
          </w:p>
        </w:tc>
        <w:tc>
          <w:tcPr>
            <w:tcW w:w="7791" w:type="dxa"/>
            <w:vAlign w:val="top"/>
            <w:textDirection w:val="lrTb"/>
            <w:noWrap w:val="false"/>
          </w:tcPr>
          <w:p>
            <w:pPr>
              <w:pStyle w:val="839"/>
              <w:rPr>
                <w:rFonts w:hint="eastAsia" w:ascii="宋体" w:hAnsi="宋体" w:cs="宋体"/>
                <w:b w:val="0"/>
                <w:bCs/>
                <w:color w:val="000000"/>
                <w:sz w:val="24"/>
                <w:highlight w:val="none"/>
              </w:rPr>
              <w:framePr w:vAnchor="text" w:hAnchor="page" w:x="1681" w:y="276"/>
            </w:pPr>
            <w:r>
              <w:rPr>
                <w:rFonts w:hint="eastAsia" w:ascii="宋体" w:hAnsi="宋体" w:cs="宋体"/>
                <w:b w:val="0"/>
                <w:bCs/>
                <w:color w:val="000000"/>
                <w:sz w:val="24"/>
                <w:highlight w:val="none"/>
              </w:rPr>
              <w:t xml:space="preserve">本项目不接受超过</w:t>
            </w:r>
            <w:r>
              <w:rPr>
                <w:rFonts w:hint="eastAsia" w:ascii="宋体" w:hAnsi="宋体" w:cs="宋体"/>
                <w:b w:val="0"/>
                <w:bCs/>
                <w:color w:val="000000"/>
                <w:sz w:val="24"/>
                <w:highlight w:val="none"/>
                <w:u w:val="single"/>
                <w:lang w:val="en-US" w:eastAsia="zh-CN"/>
              </w:rPr>
              <w:t xml:space="preserve">152.98048万元</w:t>
            </w:r>
            <w:r>
              <w:rPr>
                <w:rFonts w:hint="eastAsia" w:ascii="宋体" w:hAnsi="宋体" w:cs="宋体"/>
                <w:b w:val="0"/>
                <w:bCs/>
                <w:color w:val="000000"/>
                <w:sz w:val="24"/>
                <w:highlight w:val="none"/>
              </w:rPr>
              <w:t xml:space="preserve">人民币（采购项目预算金额）的投标报价。</w:t>
            </w:r>
            <w:r>
              <w:rPr>
                <w:rFonts w:hint="eastAsia" w:ascii="宋体" w:hAnsi="宋体" w:cs="宋体"/>
                <w:b w:val="0"/>
                <w:bCs/>
                <w:color w:val="000000"/>
                <w:sz w:val="24"/>
                <w:highlight w:val="none"/>
              </w:rPr>
            </w:r>
            <w:r/>
          </w:p>
          <w:p>
            <w:pPr>
              <w:pStyle w:val="821"/>
              <w:spacing w:line="440" w:lineRule="exact"/>
              <w:rPr>
                <w:rFonts w:ascii="宋体" w:hAnsi="宋体"/>
                <w:b/>
                <w:bCs/>
                <w:color w:val="000000"/>
                <w:sz w:val="24"/>
                <w:highlight w:val="none"/>
              </w:rPr>
              <w:framePr w:vAnchor="text" w:hAnchor="page" w:x="1681" w:y="276"/>
            </w:pPr>
            <w:r>
              <w:rPr>
                <w:rFonts w:hint="eastAsia" w:ascii="宋体" w:hAnsi="宋体" w:cs="宋体"/>
                <w:color w:val="000000"/>
                <w:sz w:val="24"/>
                <w:highlight w:val="none"/>
              </w:rPr>
              <w:t xml:space="preserve">注：报价包括项目涉及的一切税、费、投标人利润等全部费用。采购人不再支付报价以外的任何费用。</w:t>
            </w:r>
            <w:r>
              <w:rPr>
                <w:rFonts w:ascii="宋体" w:hAnsi="宋体"/>
                <w:b/>
                <w:bCs/>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（十五）</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以人民币报价。</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bCs/>
                <w:color w:val="000000"/>
                <w:sz w:val="24"/>
                <w:highlight w:val="none"/>
              </w:rPr>
              <w:framePr w:vAnchor="text" w:hAnchor="page" w:x="1681" w:y="276"/>
            </w:pPr>
            <w:r>
              <w:rPr>
                <w:rFonts w:ascii="宋体" w:hAnsi="宋体"/>
                <w:bCs/>
                <w:color w:val="000000"/>
                <w:sz w:val="24"/>
                <w:highlight w:val="none"/>
              </w:rPr>
              <w:t xml:space="preserve">（十七）</w:t>
            </w:r>
            <w:r>
              <w:rPr>
                <w:rFonts w:ascii="宋体" w:hAnsi="宋体"/>
                <w:bCs/>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808"/>
              <w:spacing w:line="440" w:lineRule="exac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hint="eastAsia" w:ascii="宋体" w:hAnsi="宋体" w:cs="宋体"/>
                <w:b/>
                <w:bCs/>
                <w:color w:val="000000"/>
                <w:sz w:val="24"/>
                <w:highlight w:val="none"/>
              </w:rPr>
              <w:t xml:space="preserve">特别说明：通过“苏采云”系统提交政府采购客户端工具导出加密的投标文件（后缀名为zip）。投标文件的大小不得超过苏采云要求！</w:t>
            </w:r>
            <w:r>
              <w:rPr>
                <w:rFonts w:ascii="宋体" w:hAnsi="宋体" w:cs="宋体"/>
                <w:b/>
                <w:bCs/>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hint="eastAsia" w:ascii="宋体" w:hAnsi="宋体" w:cs="宋体"/>
                <w:b/>
                <w:bCs/>
                <w:color w:val="000000"/>
                <w:sz w:val="24"/>
                <w:highlight w:val="none"/>
              </w:rPr>
              <w:t xml:space="preserve">说明：本项目采用线上投标，即供应商投标文件从政府采购客户端工具制作通过“苏采云”系统提交，未提供线上投标文件的，投标无效。</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（十八）</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线上投标文件的密封、签署、盖章要求：</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一、投标文件的密封（加密）要求：</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二、投标文件的签署要求：见招标文件第七章《投标文件相关格式》。</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三、投标文件的盖章要求：见招标文件第三章《投标资料表》</w:t>
            </w:r>
            <w:r>
              <w:rPr>
                <w:rFonts w:hint="eastAsia" w:ascii="宋体" w:hAnsi="宋体"/>
                <w:color w:val="000000"/>
                <w:sz w:val="24"/>
                <w:highlight w:val="none"/>
              </w:rPr>
              <w:t xml:space="preserve">中</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十二</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1和</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十二</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2</w:t>
            </w:r>
            <w:r>
              <w:rPr>
                <w:rFonts w:ascii="宋体" w:hAnsi="宋体"/>
                <w:color w:val="000000"/>
                <w:sz w:val="24"/>
                <w:highlight w:val="none"/>
              </w:rPr>
              <w:t xml:space="preserve">和招标文件第七章《投标文件相关格式》。投标人须通过“苏采云”系统提供的政府采购客户端工具（使用“CA数字证书”）加盖电子签章。</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说明：投标人应在用CA数字证书以及自备的能够登录“苏采云”系统的电脑，在达到开标时间后，使用CA数字证书解密各自投标文件。</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（十九）</w:t>
            </w:r>
            <w:r>
              <w:rPr>
                <w:rFonts w:ascii="宋体" w:hAnsi="宋体"/>
                <w:color w:val="000000"/>
                <w:sz w:val="24"/>
                <w:highlight w:val="none"/>
              </w:rPr>
            </w:r>
            <w:r/>
          </w:p>
        </w:tc>
        <w:tc>
          <w:tcPr>
            <w:tcW w:w="7791" w:type="dxa"/>
            <w:vAlign w:val="top"/>
            <w:textDirection w:val="lrTb"/>
            <w:noWrap w:val="false"/>
          </w:tcPr>
          <w:p>
            <w:pPr>
              <w:pStyle w:val="821"/>
              <w:ind w:left="560" w:hanging="560"/>
              <w:spacing w:line="440" w:lineRule="exact"/>
              <w:rPr>
                <w:rFonts w:ascii="宋体" w:hAnsi="宋体"/>
                <w:color w:val="000000"/>
                <w:sz w:val="24"/>
                <w:highlight w:val="none"/>
              </w:rPr>
              <w:framePr w:vAnchor="text" w:hAnchor="page" w:x="1681" w:y="276"/>
            </w:pPr>
            <w:r>
              <w:rPr>
                <w:rFonts w:hint="eastAsia" w:ascii="宋体" w:hAnsi="宋体" w:cs="宋体"/>
                <w:color w:val="000000"/>
                <w:sz w:val="24"/>
                <w:highlight w:val="none"/>
              </w:rPr>
              <w:t xml:space="preserve">投标文件的提交与接收</w:t>
            </w:r>
            <w:r>
              <w:rPr>
                <w:rFonts w:ascii="宋体" w:hAnsi="宋体"/>
                <w:color w:val="000000"/>
                <w:sz w:val="24"/>
                <w:highlight w:val="none"/>
              </w:rPr>
              <w:t xml:space="preserve">： </w:t>
            </w:r>
            <w:r>
              <w:rPr>
                <w:rFonts w:ascii="宋体" w:hAnsi="宋体"/>
                <w:color w:val="000000"/>
                <w:sz w:val="24"/>
                <w:highlight w:val="none"/>
              </w:rPr>
            </w:r>
            <w:r/>
          </w:p>
          <w:p>
            <w:pPr>
              <w:pStyle w:val="821"/>
              <w:ind w:left="560" w:hanging="560"/>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1.投标文件提交时间：</w:t>
            </w:r>
            <w:r>
              <w:rPr>
                <w:rFonts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年7</w:t>
            </w:r>
            <w:r>
              <w:rPr>
                <w:rFonts w:ascii="宋体" w:hAnsi="宋体"/>
                <w:color w:val="000000"/>
                <w:sz w:val="24"/>
                <w:highlight w:val="none"/>
              </w:rPr>
              <w:t xml:space="preserve">月31</w:t>
            </w:r>
            <w:r>
              <w:rPr>
                <w:rFonts w:ascii="宋体" w:hAnsi="宋体"/>
                <w:color w:val="000000"/>
                <w:sz w:val="24"/>
                <w:highlight w:val="none"/>
              </w:rPr>
              <w:t xml:space="preserve">日北京时间</w:t>
            </w:r>
            <w:r>
              <w:rPr>
                <w:rFonts w:hint="eastAsia" w:ascii="宋体" w:hAnsi="宋体"/>
                <w:color w:val="000000"/>
                <w:sz w:val="24"/>
                <w:highlight w:val="none"/>
              </w:rPr>
              <w:t xml:space="preserve">10</w:t>
            </w:r>
            <w:r>
              <w:rPr>
                <w:rFonts w:hint="eastAsia" w:ascii="宋体" w:hAnsi="宋体"/>
                <w:color w:val="000000"/>
                <w:sz w:val="24"/>
                <w:highlight w:val="none"/>
                <w:lang w:eastAsia="zh-CN"/>
              </w:rPr>
              <w:t xml:space="preserve">:0</w:t>
            </w:r>
            <w:r>
              <w:rPr>
                <w:rFonts w:ascii="宋体" w:hAnsi="宋体"/>
                <w:color w:val="000000"/>
                <w:sz w:val="24"/>
                <w:highlight w:val="none"/>
              </w:rPr>
              <w:t xml:space="preserve">0</w:t>
            </w:r>
            <w:r>
              <w:rPr>
                <w:rFonts w:ascii="宋体" w:hAnsi="宋体"/>
                <w:color w:val="000000"/>
                <w:sz w:val="24"/>
                <w:highlight w:val="none"/>
              </w:rPr>
              <w:t xml:space="preserve">前</w:t>
            </w:r>
            <w:r>
              <w:rPr>
                <w:rFonts w:ascii="宋体" w:hAnsi="宋体"/>
                <w:color w:val="000000"/>
                <w:sz w:val="24"/>
                <w:highlight w:val="none"/>
              </w:rPr>
            </w:r>
            <w:r/>
          </w:p>
          <w:p>
            <w:pPr>
              <w:pStyle w:val="821"/>
              <w:ind w:left="560" w:hanging="560"/>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2.投标截止时间：</w:t>
            </w:r>
            <w:r>
              <w:rPr>
                <w:rFonts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年7</w:t>
            </w:r>
            <w:r>
              <w:rPr>
                <w:rFonts w:ascii="宋体" w:hAnsi="宋体"/>
                <w:color w:val="000000"/>
                <w:sz w:val="24"/>
                <w:highlight w:val="none"/>
              </w:rPr>
              <w:t xml:space="preserve">月31</w:t>
            </w:r>
            <w:r>
              <w:rPr>
                <w:rFonts w:ascii="宋体" w:hAnsi="宋体"/>
                <w:color w:val="000000"/>
                <w:sz w:val="24"/>
                <w:highlight w:val="none"/>
              </w:rPr>
              <w:t xml:space="preserve">日北京时间</w:t>
            </w:r>
            <w:r>
              <w:rPr>
                <w:rFonts w:hint="eastAsia" w:ascii="宋体" w:hAnsi="宋体"/>
                <w:color w:val="000000"/>
                <w:sz w:val="24"/>
                <w:highlight w:val="none"/>
              </w:rPr>
              <w:t xml:space="preserve">10</w:t>
            </w:r>
            <w:r>
              <w:rPr>
                <w:rFonts w:hint="eastAsia" w:ascii="宋体" w:hAnsi="宋体"/>
                <w:color w:val="000000"/>
                <w:sz w:val="24"/>
                <w:highlight w:val="none"/>
                <w:lang w:eastAsia="zh-CN"/>
              </w:rPr>
              <w:t xml:space="preserve">:0</w:t>
            </w:r>
            <w:r>
              <w:rPr>
                <w:rFonts w:ascii="宋体" w:hAnsi="宋体"/>
                <w:color w:val="000000"/>
                <w:sz w:val="24"/>
                <w:highlight w:val="none"/>
              </w:rPr>
              <w:t xml:space="preserve">0</w:t>
            </w:r>
            <w:r>
              <w:rPr>
                <w:rFonts w:ascii="宋体" w:hAnsi="宋体"/>
                <w:color w:val="000000"/>
                <w:sz w:val="24"/>
                <w:highlight w:val="none"/>
              </w:rPr>
            </w:r>
            <w:r/>
          </w:p>
          <w:p>
            <w:pPr>
              <w:pStyle w:val="808"/>
              <w:ind w:left="23" w:hanging="23"/>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framePr w:vAnchor="text" w:hAnchor="page" w:x="1681" w:y="276"/>
            </w:pPr>
            <w:r>
              <w:rPr>
                <w:rFonts w:ascii="宋体" w:hAnsi="宋体"/>
                <w:color w:val="000000"/>
                <w:sz w:val="24"/>
                <w:highlight w:val="none"/>
              </w:rPr>
              <w:t xml:space="preserve">3.</w:t>
            </w:r>
            <w:r>
              <w:rPr>
                <w:rFonts w:hint="eastAsia" w:ascii="宋体" w:hAnsi="宋体" w:cs="宋体"/>
                <w:color w:val="000000"/>
                <w:sz w:val="24"/>
                <w:highlight w:val="none"/>
              </w:rPr>
              <w:t xml:space="preserve">投标文件提交与接收地点：投标人应当通过“苏采云”系统提交数据电文形式的投标文件（即电子投标），“苏采云”系统自动接收。</w:t>
            </w:r>
            <w:r>
              <w:rPr>
                <w:rFonts w:ascii="宋体" w:hAnsi="宋体" w:cs="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（二十）</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b/>
                <w:color w:val="000000"/>
                <w:sz w:val="24"/>
                <w:highlight w:val="none"/>
              </w:rPr>
              <w:framePr w:vAnchor="text" w:hAnchor="page" w:x="1681" w:y="276"/>
            </w:pPr>
            <w:r>
              <w:rPr>
                <w:rFonts w:ascii="宋体" w:hAnsi="宋体"/>
                <w:color w:val="000000"/>
                <w:sz w:val="24"/>
                <w:highlight w:val="none"/>
              </w:rPr>
              <w:t xml:space="preserve">电子投标文件应由其法定代表人或法定代表人授权代表在规定的网上投标时间内，</w:t>
            </w:r>
            <w:r>
              <w:rPr>
                <w:rFonts w:ascii="宋体" w:hAnsi="宋体"/>
                <w:b/>
                <w:color w:val="000000"/>
                <w:sz w:val="24"/>
                <w:highlight w:val="none"/>
              </w:rPr>
              <w:t xml:space="preserve">凭 CA 证书</w:t>
            </w:r>
            <w:r>
              <w:rPr>
                <w:rFonts w:hint="eastAsia" w:ascii="宋体" w:hAnsi="宋体"/>
                <w:b/>
                <w:color w:val="000000"/>
                <w:sz w:val="24"/>
                <w:highlight w:val="none"/>
                <w:lang w:eastAsia="zh-CN"/>
              </w:rPr>
              <w:t xml:space="preserve">登录</w:t>
            </w:r>
            <w:r>
              <w:rPr>
                <w:rFonts w:ascii="宋体" w:hAnsi="宋体"/>
                <w:b/>
                <w:color w:val="000000"/>
                <w:sz w:val="24"/>
                <w:highlight w:val="none"/>
              </w:rPr>
              <w:t xml:space="preserve">“苏采云”系统在线编制投标文件（电子数据），并在投标截止时间之前上传投标文件。</w:t>
            </w:r>
            <w:r>
              <w:rPr>
                <w:rFonts w:ascii="宋体" w:hAnsi="宋体"/>
                <w:b/>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b/>
                <w:color w:val="000000"/>
                <w:sz w:val="24"/>
                <w:highlight w:val="none"/>
              </w:rPr>
              <w:t xml:space="preserve">投标人应在达到开标时间后，使用CA数字证书解密各自投标文件。</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四</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开标</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（二十五）</w:t>
            </w:r>
            <w:r>
              <w:rPr>
                <w:rFonts w:ascii="宋体" w:hAnsi="宋体"/>
                <w:color w:val="000000"/>
                <w:sz w:val="24"/>
                <w:highlight w:val="none"/>
              </w:rPr>
              <w:t xml:space="preserve">1</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开标时间及地点：</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1.开标时间：</w:t>
            </w:r>
            <w:r>
              <w:rPr>
                <w:rFonts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年7</w:t>
            </w:r>
            <w:r>
              <w:rPr>
                <w:rFonts w:ascii="宋体" w:hAnsi="宋体"/>
                <w:color w:val="000000"/>
                <w:sz w:val="24"/>
                <w:highlight w:val="none"/>
              </w:rPr>
              <w:t xml:space="preserve">月31</w:t>
            </w:r>
            <w:r>
              <w:rPr>
                <w:rFonts w:ascii="宋体" w:hAnsi="宋体"/>
                <w:color w:val="000000"/>
                <w:sz w:val="24"/>
                <w:highlight w:val="none"/>
              </w:rPr>
              <w:t xml:space="preserve">日北京时间</w:t>
            </w:r>
            <w:r>
              <w:rPr>
                <w:rFonts w:hint="eastAsia" w:ascii="宋体" w:hAnsi="宋体"/>
                <w:color w:val="000000"/>
                <w:sz w:val="24"/>
                <w:highlight w:val="none"/>
              </w:rPr>
              <w:t xml:space="preserve">10</w:t>
            </w:r>
            <w:r>
              <w:rPr>
                <w:rFonts w:hint="eastAsia" w:ascii="宋体" w:hAnsi="宋体"/>
                <w:color w:val="000000"/>
                <w:sz w:val="24"/>
                <w:highlight w:val="none"/>
                <w:lang w:eastAsia="zh-CN"/>
              </w:rPr>
              <w:t xml:space="preserve">:0</w:t>
            </w:r>
            <w:r>
              <w:rPr>
                <w:rFonts w:ascii="宋体" w:hAnsi="宋体"/>
                <w:color w:val="000000"/>
                <w:sz w:val="24"/>
                <w:highlight w:val="none"/>
              </w:rPr>
              <w:t xml:space="preserve">0</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2.开标地点：“苏采云”系统（网址： http://jszfcg.jsczt.cn/）“开标大厅”或进入徐州政府采购网（网址：http://czj.xz.gov.cn/Home/HomeIndex）--业务工作--用户登录，点击“苏采云”进入系统“开标大厅”。</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（二十五）</w:t>
            </w:r>
            <w:r>
              <w:rPr>
                <w:rFonts w:ascii="宋体" w:hAnsi="宋体"/>
                <w:color w:val="000000"/>
                <w:sz w:val="24"/>
                <w:highlight w:val="none"/>
              </w:rPr>
              <w:t xml:space="preserve">3</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所有投标人解密（或解密时间）结束后，“苏采云”系统生成开标记录并向社会公众公布，但依法应当保密的除外。</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五</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评标</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（二十七）</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b/>
                <w:bCs/>
                <w:color w:val="000000"/>
                <w:sz w:val="24"/>
                <w:highlight w:val="none"/>
              </w:rPr>
              <w:t xml:space="preserve">采用综合评分法。</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 </w:t>
            </w:r>
            <w:r>
              <w:rPr>
                <w:rFonts w:hint="eastAsia" w:ascii="宋体" w:hAnsi="宋体"/>
                <w:color w:val="000000"/>
                <w:sz w:val="24"/>
                <w:highlight w:val="none"/>
                <w:lang w:eastAsia="zh-CN"/>
              </w:rPr>
              <w:t xml:space="preserve">（二十八）</w:t>
            </w:r>
            <w:r>
              <w:rPr>
                <w:rFonts w:ascii="宋体" w:hAnsi="宋体"/>
                <w:color w:val="000000"/>
                <w:sz w:val="24"/>
                <w:highlight w:val="none"/>
              </w:rPr>
              <w:t xml:space="preserve">1（4）</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一、推荐中标候选供应商名单。中标候选供应商数量应当根据采购需要确定，但必须按顺序排列中标候选供应商。</w:t>
            </w:r>
            <w:r>
              <w:rPr>
                <w:rFonts w:ascii="宋体" w:hAnsi="宋体"/>
                <w:color w:val="000000"/>
                <w:sz w:val="24"/>
                <w:highlight w:val="none"/>
              </w:rPr>
            </w:r>
            <w:r/>
          </w:p>
          <w:p>
            <w:pPr>
              <w:pStyle w:val="821"/>
              <w:spacing w:line="440" w:lineRule="exact"/>
              <w:rPr>
                <w:rFonts w:ascii="宋体" w:hAnsi="宋体"/>
                <w:b/>
                <w:color w:val="000000"/>
                <w:sz w:val="24"/>
                <w:highlight w:val="none"/>
              </w:rPr>
              <w:framePr w:vAnchor="text" w:hAnchor="page" w:x="1681" w:y="276"/>
            </w:pPr>
            <w:r>
              <w:rPr>
                <w:rFonts w:ascii="宋体" w:hAnsi="宋体"/>
                <w:color w:val="000000"/>
                <w:sz w:val="24"/>
                <w:highlight w:val="none"/>
              </w:rPr>
              <w:t xml:space="preserve">二、</w:t>
            </w:r>
            <w:r>
              <w:rPr>
                <w:rFonts w:hint="eastAsia" w:ascii="宋体" w:hAnsi="宋体" w:cs="宋体"/>
                <w:color w:val="000000"/>
                <w:sz w:val="24"/>
                <w:highlight w:val="none"/>
              </w:rPr>
              <w:t xml:space="preserve">采用综合评分法的，按评审后得分由高到低顺序排列。得分相同的，按投标报价由低到高顺序排列。得分且投标报价相同的，按运行管理实施方案得分顺序排列。</w:t>
            </w:r>
            <w:r>
              <w:rPr>
                <w:rFonts w:ascii="宋体" w:hAnsi="宋体"/>
                <w:b/>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（二十九）</w:t>
            </w:r>
            <w:r>
              <w:rPr>
                <w:rFonts w:ascii="宋体" w:hAnsi="宋体"/>
                <w:color w:val="000000"/>
                <w:sz w:val="24"/>
                <w:highlight w:val="none"/>
              </w:rPr>
            </w:r>
            <w:r/>
          </w:p>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w:t>
            </w:r>
            <w:r>
              <w:rPr>
                <w:rFonts w:ascii="宋体" w:hAnsi="宋体"/>
                <w:color w:val="000000"/>
                <w:sz w:val="24"/>
                <w:highlight w:val="none"/>
              </w:rPr>
              <w:t xml:space="preserve">4</w:t>
            </w:r>
            <w:r>
              <w:rPr>
                <w:rFonts w:hint="eastAsia" w:ascii="宋体" w:hAnsi="宋体"/>
                <w:color w:val="000000"/>
                <w:sz w:val="24"/>
                <w:highlight w:val="none"/>
                <w:lang w:eastAsia="zh-CN"/>
              </w:rPr>
              <w:t xml:space="preserve">)</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1.评标中需要投标人对投标文件澄清或者说明的，应当通过“苏采云”系统交换数据电文。在评标期间，请投标人保持在线。</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3.投标人的澄清、说明或者补正应当采用通过“苏采云”系统（使用“CA数字证书”</w:t>
            </w:r>
            <w:r>
              <w:rPr>
                <w:rFonts w:hint="eastAsia" w:ascii="宋体" w:hAnsi="宋体"/>
                <w:color w:val="000000"/>
                <w:sz w:val="24"/>
                <w:highlight w:val="none"/>
                <w:lang w:eastAsia="zh-CN"/>
              </w:rPr>
              <w:t xml:space="preserve">，</w:t>
            </w:r>
            <w:r>
              <w:rPr>
                <w:rFonts w:ascii="宋体" w:hAnsi="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七</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政府采购合同</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（三十六）</w:t>
            </w:r>
            <w:r>
              <w:rPr>
                <w:rFonts w:ascii="宋体" w:hAnsi="宋体"/>
                <w:color w:val="000000"/>
                <w:sz w:val="24"/>
                <w:highlight w:val="none"/>
              </w:rPr>
              <w:t xml:space="preserve">1</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采购人与中标、成交供应商应当在中标、成交通知书发出之日起30日内，按照采购文件确定的事项签订政府采购合同。</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（三十八）</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b/>
                <w:color w:val="000000"/>
                <w:sz w:val="24"/>
                <w:highlight w:val="none"/>
              </w:rPr>
              <w:framePr w:vAnchor="text" w:hAnchor="page" w:x="1681" w:y="276"/>
            </w:pPr>
            <w:r>
              <w:rPr>
                <w:rFonts w:ascii="宋体" w:hAnsi="宋体"/>
                <w:b/>
                <w:color w:val="000000"/>
                <w:sz w:val="24"/>
                <w:highlight w:val="none"/>
              </w:rPr>
              <w:t xml:space="preserve">履约保证金：无。</w:t>
            </w:r>
            <w:r>
              <w:rPr>
                <w:rFonts w:ascii="宋体" w:hAnsi="宋体"/>
                <w:b/>
                <w:color w:val="000000"/>
                <w:sz w:val="24"/>
                <w:highlight w:val="none"/>
              </w:rPr>
            </w:r>
            <w:r/>
          </w:p>
        </w:tc>
      </w:tr>
      <w:tr>
        <w:trPr>
          <w:trHeight w:val="90"/>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hint="eastAsia" w:ascii="宋体" w:hAnsi="宋体"/>
                <w:color w:val="000000"/>
                <w:sz w:val="24"/>
                <w:highlight w:val="none"/>
                <w:lang w:eastAsia="zh-CN"/>
              </w:rPr>
              <w:t xml:space="preserve">（四十）</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二、供应商在法定质疑期内一次性提出针对同一采购程序环节的质疑。</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质疑接收人：</w:t>
            </w:r>
            <w:r>
              <w:rPr>
                <w:rFonts w:hint="eastAsia" w:ascii="宋体" w:hAnsi="宋体"/>
                <w:color w:val="000000"/>
                <w:sz w:val="24"/>
                <w:highlight w:val="none"/>
                <w:lang w:val="en-US" w:eastAsia="zh-CN"/>
              </w:rPr>
              <w:t xml:space="preserve">尹素琴</w:t>
            </w:r>
            <w:r>
              <w:rPr>
                <w:rFonts w:hint="eastAsia" w:ascii="宋体" w:hAnsi="宋体"/>
                <w:color w:val="000000"/>
                <w:sz w:val="24"/>
                <w:highlight w:val="none"/>
              </w:rPr>
              <w:t xml:space="preserve">；</w:t>
            </w:r>
            <w:r>
              <w:rPr>
                <w:rFonts w:ascii="宋体" w:hAnsi="宋体"/>
                <w:color w:val="000000"/>
                <w:sz w:val="24"/>
                <w:highlight w:val="none"/>
              </w:rPr>
              <w:t xml:space="preserve">联系电话：0516-</w:t>
            </w:r>
            <w:r>
              <w:rPr>
                <w:rFonts w:hint="eastAsia" w:ascii="宋体" w:hAnsi="宋体"/>
                <w:color w:val="000000"/>
                <w:sz w:val="24"/>
                <w:highlight w:val="none"/>
                <w:lang w:val="en-US" w:eastAsia="zh-CN"/>
              </w:rPr>
              <w:t xml:space="preserve">83820866</w:t>
            </w:r>
            <w:r>
              <w:rPr>
                <w:rFonts w:hint="eastAsia" w:ascii="宋体" w:hAnsi="宋体"/>
                <w:color w:val="000000"/>
                <w:sz w:val="24"/>
                <w:highlight w:val="none"/>
              </w:rPr>
              <w:t xml:space="preserve">；</w:t>
            </w:r>
            <w:r>
              <w:rPr>
                <w:rFonts w:ascii="宋体" w:hAnsi="宋体"/>
                <w:color w:val="000000"/>
                <w:sz w:val="24"/>
                <w:highlight w:val="none"/>
              </w:rPr>
            </w:r>
            <w:r/>
          </w:p>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办公地址：徐州市</w:t>
            </w:r>
            <w:r>
              <w:rPr>
                <w:rFonts w:hint="eastAsia" w:ascii="宋体" w:hAnsi="宋体"/>
                <w:color w:val="000000"/>
                <w:sz w:val="24"/>
                <w:highlight w:val="none"/>
                <w:lang w:val="en-US" w:eastAsia="zh-CN"/>
              </w:rPr>
              <w:t xml:space="preserve">云龙区帝都大厦405室。</w:t>
            </w:r>
            <w:r>
              <w:rPr>
                <w:rFonts w:ascii="宋体" w:hAnsi="宋体"/>
                <w:color w:val="000000"/>
                <w:sz w:val="24"/>
                <w:highlight w:val="none"/>
              </w:rPr>
              <w:t xml:space="preserve"> </w:t>
            </w:r>
            <w:r>
              <w:rPr>
                <w:rFonts w:ascii="宋体" w:hAnsi="宋体"/>
                <w:color w:val="000000"/>
                <w:sz w:val="24"/>
                <w:highlight w:val="none"/>
              </w:rPr>
            </w:r>
            <w:r/>
          </w:p>
        </w:tc>
      </w:tr>
      <w:tr>
        <w:trPr/>
        <w:tc>
          <w:tcPr>
            <w:tcW w:w="1560" w:type="dxa"/>
            <w:vAlign w:val="top"/>
            <w:textDirection w:val="lrTb"/>
            <w:noWrap w:val="false"/>
          </w:tcPr>
          <w:p>
            <w:pPr>
              <w:pStyle w:val="821"/>
              <w:jc w:val="center"/>
              <w:spacing w:line="440" w:lineRule="exact"/>
              <w:rPr>
                <w:rFonts w:ascii="宋体" w:hAnsi="宋体"/>
                <w:color w:val="000000"/>
                <w:sz w:val="24"/>
                <w:highlight w:val="none"/>
              </w:rPr>
              <w:framePr w:vAnchor="text" w:hAnchor="page" w:x="1681" w:y="276"/>
            </w:pPr>
            <w:r>
              <w:rPr>
                <w:rFonts w:ascii="宋体" w:hAnsi="宋体"/>
                <w:bCs/>
                <w:color w:val="000000"/>
                <w:sz w:val="24"/>
                <w:highlight w:val="none"/>
              </w:rPr>
              <w:t xml:space="preserve">附加说明</w:t>
            </w:r>
            <w:r>
              <w:rPr>
                <w:rFonts w:ascii="宋体" w:hAnsi="宋体"/>
                <w:color w:val="000000"/>
                <w:sz w:val="24"/>
                <w:highlight w:val="none"/>
              </w:rPr>
            </w:r>
            <w:r/>
          </w:p>
        </w:tc>
        <w:tc>
          <w:tcPr>
            <w:tcW w:w="7791" w:type="dxa"/>
            <w:vAlign w:val="top"/>
            <w:textDirection w:val="lrTb"/>
            <w:noWrap w:val="false"/>
          </w:tcPr>
          <w:p>
            <w:pPr>
              <w:pStyle w:val="821"/>
              <w:spacing w:line="440" w:lineRule="exact"/>
              <w:rPr>
                <w:rFonts w:ascii="宋体" w:hAnsi="宋体"/>
                <w:color w:val="000000"/>
                <w:sz w:val="24"/>
                <w:highlight w:val="none"/>
              </w:rPr>
              <w:framePr w:vAnchor="text" w:hAnchor="page" w:x="1681" w:y="276"/>
            </w:pPr>
            <w:r>
              <w:rPr>
                <w:rFonts w:ascii="宋体" w:hAnsi="宋体"/>
                <w:color w:val="000000"/>
                <w:sz w:val="24"/>
                <w:highlight w:val="none"/>
              </w:rPr>
              <w:t xml:space="preserve">中标人在收到中标通知书时，须向采购代理机构提交《开标一览表》和《分项价格表》的数据文件（WORD格式）。</w:t>
            </w:r>
            <w:r>
              <w:rPr>
                <w:rFonts w:ascii="宋体" w:hAnsi="宋体"/>
                <w:color w:val="000000"/>
                <w:sz w:val="24"/>
                <w:highlight w:val="none"/>
              </w:rPr>
            </w:r>
            <w:r/>
          </w:p>
        </w:tc>
      </w:tr>
    </w:tbl>
    <w:p>
      <w:pPr>
        <w:pStyle w:val="821"/>
        <w:spacing w:line="440" w:lineRule="exact"/>
        <w:widowControl/>
        <w:rPr>
          <w:rFonts w:ascii="宋体" w:hAnsi="宋体"/>
          <w:color w:val="000000"/>
          <w:sz w:val="24"/>
          <w:highlight w:val="none"/>
        </w:rPr>
      </w:pPr>
      <w:r/>
      <w:bookmarkStart w:id="14" w:name="_Toc522790133"/>
      <w:r>
        <w:rPr>
          <w:rFonts w:ascii="宋体" w:hAnsi="宋体"/>
          <w:color w:val="000000"/>
          <w:sz w:val="24"/>
          <w:highlight w:val="none"/>
        </w:rPr>
      </w:r>
      <w:r/>
    </w:p>
    <w:p>
      <w:pPr>
        <w:pStyle w:val="808"/>
        <w:rPr>
          <w:rFonts w:ascii="宋体" w:hAnsi="宋体"/>
          <w:color w:val="000000"/>
          <w:sz w:val="30"/>
          <w:szCs w:val="30"/>
          <w:highlight w:val="none"/>
        </w:rPr>
      </w:pPr>
      <w:r>
        <w:rPr>
          <w:rFonts w:ascii="宋体" w:hAnsi="宋体"/>
          <w:color w:val="000000"/>
          <w:sz w:val="30"/>
          <w:szCs w:val="30"/>
          <w:highlight w:val="none"/>
        </w:rPr>
        <w:br w:type="page" w:clear="all"/>
      </w:r>
      <w:r>
        <w:rPr>
          <w:rFonts w:ascii="宋体" w:hAnsi="宋体"/>
          <w:color w:val="000000"/>
          <w:sz w:val="30"/>
          <w:szCs w:val="30"/>
          <w:highlight w:val="none"/>
        </w:rPr>
      </w:r>
      <w:r/>
    </w:p>
    <w:p>
      <w:pPr>
        <w:pStyle w:val="808"/>
        <w:jc w:val="both"/>
        <w:spacing w:line="52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本章附件：</w:t>
      </w:r>
      <w:r>
        <w:rPr>
          <w:rFonts w:hint="eastAsia" w:ascii="宋体" w:hAnsi="宋体" w:eastAsia="宋体" w:cs="宋体"/>
          <w:b/>
          <w:color w:val="000000"/>
          <w:sz w:val="24"/>
          <w:szCs w:val="24"/>
          <w:highlight w:val="none"/>
          <w:lang w:val="en-US" w:eastAsia="zh-CN" w:bidi="ar-SA"/>
        </w:rPr>
        <w:t xml:space="preserve">招标代理服务收费标准</w:t>
      </w:r>
      <w:r>
        <w:rPr>
          <w:rFonts w:hint="eastAsia" w:ascii="宋体" w:hAnsi="宋体" w:eastAsia="宋体" w:cs="宋体"/>
          <w:b/>
          <w:color w:val="000000"/>
          <w:sz w:val="24"/>
          <w:szCs w:val="24"/>
          <w:highlight w:val="none"/>
          <w:lang w:val="en-US" w:eastAsia="zh-CN" w:bidi="ar-SA"/>
        </w:rPr>
      </w:r>
      <w:r/>
    </w:p>
    <w:tbl>
      <w:tblPr>
        <w:tblStyle w:val="87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Mar>
              <w:left w:w="108" w:type="dxa"/>
              <w:top w:w="0" w:type="dxa"/>
              <w:right w:w="108" w:type="dxa"/>
              <w:bottom w:w="0" w:type="dxa"/>
            </w:tcMar>
            <w:tcW w:w="52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中标或者成交金额</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33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费率</w:t>
            </w:r>
            <w:r>
              <w:rPr>
                <w:rFonts w:hint="eastAsia" w:ascii="宋体" w:hAnsi="宋体" w:eastAsia="宋体" w:cs="宋体"/>
                <w:color w:val="000000"/>
                <w:sz w:val="24"/>
                <w:szCs w:val="24"/>
                <w:highlight w:val="none"/>
                <w:lang w:val="en-US" w:eastAsia="zh-CN" w:bidi="ar-SA"/>
              </w:rPr>
            </w:r>
            <w:r/>
          </w:p>
        </w:tc>
      </w:tr>
      <w:tr>
        <w:trPr>
          <w:trHeight w:val="590"/>
        </w:trPr>
        <w:tc>
          <w:tcPr>
            <w:tcMar>
              <w:left w:w="108" w:type="dxa"/>
              <w:top w:w="0" w:type="dxa"/>
              <w:right w:w="108" w:type="dxa"/>
              <w:bottom w:w="0" w:type="dxa"/>
            </w:tcMar>
            <w:tcW w:w="52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最低收费金额(每个委托项目)</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33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5000元</w:t>
            </w:r>
            <w:r>
              <w:rPr>
                <w:rFonts w:hint="eastAsia" w:ascii="宋体" w:hAnsi="宋体" w:eastAsia="宋体" w:cs="宋体"/>
                <w:color w:val="000000"/>
                <w:sz w:val="24"/>
                <w:szCs w:val="24"/>
                <w:highlight w:val="none"/>
                <w:lang w:val="en-US" w:eastAsia="zh-CN" w:bidi="ar-SA"/>
              </w:rPr>
            </w:r>
            <w:r/>
          </w:p>
        </w:tc>
      </w:tr>
      <w:tr>
        <w:trPr>
          <w:trHeight w:val="590"/>
        </w:trPr>
        <w:tc>
          <w:tcPr>
            <w:tcMar>
              <w:left w:w="108" w:type="dxa"/>
              <w:top w:w="0" w:type="dxa"/>
              <w:right w:w="108" w:type="dxa"/>
              <w:bottom w:w="0" w:type="dxa"/>
            </w:tcMar>
            <w:tcW w:w="52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50万元以下(含50万元)</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33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r>
            <w:r/>
          </w:p>
        </w:tc>
      </w:tr>
      <w:tr>
        <w:trPr>
          <w:trHeight w:val="590"/>
        </w:trPr>
        <w:tc>
          <w:tcPr>
            <w:tcMar>
              <w:left w:w="108" w:type="dxa"/>
              <w:top w:w="0" w:type="dxa"/>
              <w:right w:w="108" w:type="dxa"/>
              <w:bottom w:w="0" w:type="dxa"/>
            </w:tcMar>
            <w:tcW w:w="52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50-400万元(含400万元)</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33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r>
            <w:r/>
          </w:p>
        </w:tc>
      </w:tr>
      <w:tr>
        <w:trPr>
          <w:trHeight w:val="590"/>
        </w:trPr>
        <w:tc>
          <w:tcPr>
            <w:tcMar>
              <w:left w:w="108" w:type="dxa"/>
              <w:top w:w="0" w:type="dxa"/>
              <w:right w:w="108" w:type="dxa"/>
              <w:bottom w:w="0" w:type="dxa"/>
            </w:tcMar>
            <w:tcW w:w="52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400-1000万元(含1000万元)</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33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r>
      <w:tr>
        <w:trPr>
          <w:trHeight w:val="590"/>
        </w:trPr>
        <w:tc>
          <w:tcPr>
            <w:tcMar>
              <w:left w:w="108" w:type="dxa"/>
              <w:top w:w="0" w:type="dxa"/>
              <w:right w:w="108" w:type="dxa"/>
              <w:bottom w:w="0" w:type="dxa"/>
            </w:tcMar>
            <w:tcW w:w="52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1000-5000万元(含5000万元)</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33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0.8%</w:t>
            </w:r>
            <w:r>
              <w:rPr>
                <w:rFonts w:hint="eastAsia" w:ascii="宋体" w:hAnsi="宋体" w:eastAsia="宋体" w:cs="宋体"/>
                <w:color w:val="000000"/>
                <w:sz w:val="24"/>
                <w:szCs w:val="24"/>
                <w:highlight w:val="none"/>
                <w:lang w:val="en-US" w:eastAsia="zh-CN" w:bidi="ar-SA"/>
              </w:rPr>
            </w:r>
            <w:r/>
          </w:p>
        </w:tc>
      </w:tr>
      <w:tr>
        <w:trPr>
          <w:trHeight w:val="590"/>
        </w:trPr>
        <w:tc>
          <w:tcPr>
            <w:tcMar>
              <w:left w:w="108" w:type="dxa"/>
              <w:top w:w="0" w:type="dxa"/>
              <w:right w:w="108" w:type="dxa"/>
              <w:bottom w:w="0" w:type="dxa"/>
            </w:tcMar>
            <w:tcW w:w="52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5000-1亿元(含1亿元)</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33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0.25%</w:t>
            </w:r>
            <w:r>
              <w:rPr>
                <w:rFonts w:hint="eastAsia" w:ascii="宋体" w:hAnsi="宋体" w:eastAsia="宋体" w:cs="宋体"/>
                <w:color w:val="000000"/>
                <w:sz w:val="24"/>
                <w:szCs w:val="24"/>
                <w:highlight w:val="none"/>
                <w:lang w:val="en-US" w:eastAsia="zh-CN" w:bidi="ar-SA"/>
              </w:rPr>
            </w:r>
            <w:r/>
          </w:p>
        </w:tc>
      </w:tr>
      <w:tr>
        <w:trPr>
          <w:trHeight w:val="590"/>
        </w:trPr>
        <w:tc>
          <w:tcPr>
            <w:tcMar>
              <w:left w:w="108" w:type="dxa"/>
              <w:top w:w="0" w:type="dxa"/>
              <w:right w:w="108" w:type="dxa"/>
              <w:bottom w:w="0" w:type="dxa"/>
            </w:tcMar>
            <w:tcW w:w="52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1-10亿元(含10亿元)</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33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0.05%</w:t>
            </w:r>
            <w:r>
              <w:rPr>
                <w:rFonts w:hint="eastAsia" w:ascii="宋体" w:hAnsi="宋体" w:eastAsia="宋体" w:cs="宋体"/>
                <w:color w:val="000000"/>
                <w:sz w:val="24"/>
                <w:szCs w:val="24"/>
                <w:highlight w:val="none"/>
                <w:lang w:val="en-US" w:eastAsia="zh-CN" w:bidi="ar-SA"/>
              </w:rPr>
            </w:r>
            <w:r/>
          </w:p>
        </w:tc>
      </w:tr>
      <w:tr>
        <w:trPr>
          <w:trHeight w:val="547"/>
        </w:trPr>
        <w:tc>
          <w:tcPr>
            <w:tcMar>
              <w:left w:w="108" w:type="dxa"/>
              <w:top w:w="0" w:type="dxa"/>
              <w:right w:w="108" w:type="dxa"/>
              <w:bottom w:w="0" w:type="dxa"/>
            </w:tcMar>
            <w:tcW w:w="52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10-50亿元(含50亿元)</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33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0.01%</w:t>
            </w:r>
            <w:r>
              <w:rPr>
                <w:rFonts w:hint="eastAsia" w:ascii="宋体" w:hAnsi="宋体" w:eastAsia="宋体" w:cs="宋体"/>
                <w:color w:val="000000"/>
                <w:sz w:val="24"/>
                <w:szCs w:val="24"/>
                <w:highlight w:val="none"/>
                <w:lang w:val="en-US" w:eastAsia="zh-CN" w:bidi="ar-SA"/>
              </w:rPr>
            </w:r>
            <w:r/>
          </w:p>
        </w:tc>
      </w:tr>
      <w:tr>
        <w:trPr>
          <w:trHeight w:val="547"/>
        </w:trPr>
        <w:tc>
          <w:tcPr>
            <w:tcMar>
              <w:left w:w="108" w:type="dxa"/>
              <w:top w:w="0" w:type="dxa"/>
              <w:right w:w="108" w:type="dxa"/>
              <w:bottom w:w="0" w:type="dxa"/>
            </w:tcMar>
            <w:tcW w:w="52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50亿元以上</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3308" w:type="dxa"/>
            <w:vAlign w:val="center"/>
            <w:textDirection w:val="lrTb"/>
            <w:noWrap w:val="false"/>
          </w:tcPr>
          <w:p>
            <w:pPr>
              <w:pStyle w:val="808"/>
              <w:jc w:val="center"/>
              <w:spacing w:after="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0.005%</w:t>
            </w:r>
            <w:r>
              <w:rPr>
                <w:rFonts w:hint="eastAsia" w:ascii="宋体" w:hAnsi="宋体" w:eastAsia="宋体" w:cs="宋体"/>
                <w:color w:val="000000"/>
                <w:sz w:val="24"/>
                <w:szCs w:val="24"/>
                <w:highlight w:val="none"/>
                <w:lang w:val="en-US" w:eastAsia="zh-CN" w:bidi="ar-SA"/>
              </w:rPr>
            </w:r>
            <w:r/>
          </w:p>
        </w:tc>
      </w:tr>
    </w:tbl>
    <w:p>
      <w:pPr>
        <w:pStyle w:val="808"/>
        <w:ind w:firstLine="48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w:t>
      </w:r>
      <w:r>
        <w:rPr>
          <w:rFonts w:hint="eastAsia" w:ascii="宋体" w:hAnsi="宋体" w:eastAsia="宋体" w:cs="宋体"/>
          <w:color w:val="000000"/>
          <w:sz w:val="24"/>
          <w:szCs w:val="24"/>
          <w:highlight w:val="none"/>
          <w:lang w:val="en-US" w:eastAsia="zh-CN" w:bidi="ar-SA"/>
        </w:rPr>
      </w:r>
      <w:r/>
    </w:p>
    <w:p>
      <w:pPr>
        <w:pStyle w:val="808"/>
        <w:ind w:firstLine="675"/>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1、按上表计算的收费为代理服务全过程的收费金额。各社会代理机构不再收取采购文件制作售卖费用。</w:t>
      </w:r>
      <w:r>
        <w:rPr>
          <w:rFonts w:hint="eastAsia" w:ascii="宋体" w:hAnsi="宋体" w:eastAsia="宋体" w:cs="宋体"/>
          <w:color w:val="000000"/>
          <w:sz w:val="24"/>
          <w:szCs w:val="24"/>
          <w:highlight w:val="none"/>
          <w:lang w:val="en-US" w:eastAsia="zh-CN" w:bidi="ar-SA"/>
        </w:rPr>
      </w:r>
      <w:r/>
    </w:p>
    <w:p>
      <w:pPr>
        <w:pStyle w:val="808"/>
        <w:ind w:firstLine="675"/>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2、代理服务费按差额定率累进法计算。</w:t>
      </w:r>
      <w:r>
        <w:rPr>
          <w:rFonts w:hint="eastAsia" w:ascii="宋体" w:hAnsi="宋体" w:eastAsia="宋体" w:cs="宋体"/>
          <w:color w:val="000000"/>
          <w:sz w:val="24"/>
          <w:szCs w:val="24"/>
          <w:highlight w:val="none"/>
          <w:lang w:val="en-US" w:eastAsia="zh-CN" w:bidi="ar-SA"/>
        </w:rPr>
      </w:r>
      <w:r/>
    </w:p>
    <w:p>
      <w:pPr>
        <w:pStyle w:val="808"/>
        <w:ind w:firstLine="675"/>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val="en-US" w:eastAsia="zh-CN" w:bidi="ar-SA"/>
        </w:rPr>
      </w:r>
      <w:r/>
    </w:p>
    <w:p>
      <w:pPr>
        <w:pStyle w:val="808"/>
        <w:ind w:firstLine="675"/>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4、代理服务费应收取金额=代理服务费基准金额（按差额定率累进法计算的）的合计数。</w:t>
      </w:r>
      <w:r>
        <w:rPr>
          <w:rFonts w:hint="eastAsia" w:ascii="宋体" w:hAnsi="宋体" w:eastAsia="宋体" w:cs="宋体"/>
          <w:color w:val="000000"/>
          <w:sz w:val="24"/>
          <w:szCs w:val="24"/>
          <w:highlight w:val="none"/>
          <w:lang w:val="en-US" w:eastAsia="zh-CN" w:bidi="ar-SA"/>
        </w:rPr>
      </w:r>
      <w:r/>
    </w:p>
    <w:p>
      <w:pPr>
        <w:pStyle w:val="808"/>
        <w:ind w:firstLine="675"/>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5、定点类等无金额或事先不能计算出价格总额的项目，按中标（成交）金额100万元计算服务费。</w:t>
      </w:r>
      <w:r>
        <w:rPr>
          <w:rFonts w:hint="eastAsia" w:ascii="宋体" w:hAnsi="宋体" w:eastAsia="宋体" w:cs="宋体"/>
          <w:color w:val="000000"/>
          <w:sz w:val="24"/>
          <w:szCs w:val="24"/>
          <w:highlight w:val="none"/>
          <w:lang w:val="en-US" w:eastAsia="zh-CN" w:bidi="ar-SA"/>
        </w:rPr>
      </w:r>
      <w:r/>
    </w:p>
    <w:p>
      <w:pPr>
        <w:pStyle w:val="808"/>
        <w:ind w:firstLine="675"/>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6.有分包(分标段)的以一个项目计算。</w:t>
      </w:r>
      <w:r>
        <w:rPr>
          <w:rFonts w:hint="eastAsia" w:ascii="宋体" w:hAnsi="宋体" w:eastAsia="宋体" w:cs="宋体"/>
          <w:color w:val="000000"/>
          <w:sz w:val="24"/>
          <w:szCs w:val="24"/>
          <w:highlight w:val="none"/>
          <w:lang w:val="en-US" w:eastAsia="zh-CN" w:bidi="ar-SA"/>
        </w:rPr>
      </w:r>
      <w:r/>
    </w:p>
    <w:p>
      <w:pPr>
        <w:pStyle w:val="808"/>
        <w:ind w:firstLine="675"/>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7.以上价格为协会指导价，双方可根据项目难易程度和优质优价原则协商确定。</w:t>
      </w:r>
      <w:r>
        <w:rPr>
          <w:rFonts w:hint="eastAsia" w:ascii="宋体" w:hAnsi="宋体" w:eastAsia="宋体" w:cs="宋体"/>
          <w:color w:val="000000"/>
          <w:sz w:val="24"/>
          <w:szCs w:val="24"/>
          <w:highlight w:val="none"/>
          <w:lang w:val="en-US" w:eastAsia="zh-CN" w:bidi="ar-SA"/>
        </w:rPr>
      </w:r>
      <w:r/>
    </w:p>
    <w:p>
      <w:pPr>
        <w:pStyle w:val="1057"/>
        <w:spacing w:line="400" w:lineRule="exact"/>
        <w:rPr>
          <w:rFonts w:ascii="宋体" w:hAnsi="宋体" w:eastAsia="宋体"/>
          <w:b w:val="0"/>
          <w:bCs w:val="0"/>
          <w:color w:val="000000"/>
          <w:highlight w:val="none"/>
        </w:rPr>
      </w:pPr>
      <w:r>
        <w:rPr>
          <w:rFonts w:ascii="宋体" w:hAnsi="宋体" w:eastAsia="宋体"/>
          <w:color w:val="000000"/>
          <w:highlight w:val="none"/>
        </w:rPr>
        <w:br w:type="page" w:clear="all"/>
      </w:r>
      <w:bookmarkStart w:id="15" w:name="_Toc9429"/>
      <w:r>
        <w:rPr>
          <w:rFonts w:hint="eastAsia" w:ascii="宋体" w:hAnsi="宋体" w:eastAsia="宋体"/>
          <w:color w:val="000000"/>
          <w:highlight w:val="none"/>
        </w:rPr>
        <w:t xml:space="preserve">第四章 </w:t>
      </w:r>
      <w:r>
        <w:rPr>
          <w:rFonts w:ascii="宋体" w:hAnsi="宋体" w:eastAsia="宋体"/>
          <w:b w:val="0"/>
          <w:bCs w:val="0"/>
          <w:color w:val="000000"/>
          <w:highlight w:val="none"/>
        </w:rPr>
        <w:t xml:space="preserve"> 评标标准</w:t>
      </w:r>
      <w:bookmarkEnd w:id="14"/>
      <w:r/>
      <w:bookmarkEnd w:id="15"/>
      <w:r>
        <w:rPr>
          <w:rFonts w:ascii="宋体" w:hAnsi="宋体" w:eastAsia="宋体"/>
          <w:b w:val="0"/>
          <w:bCs w:val="0"/>
          <w:color w:val="000000"/>
          <w:highlight w:val="none"/>
        </w:rPr>
      </w:r>
      <w:r/>
    </w:p>
    <w:tbl>
      <w:tblPr>
        <w:tblpPr w:horzAnchor="margin" w:tblpXSpec="left" w:vertAnchor="text" w:tblpY="263" w:leftFromText="180" w:topFromText="0" w:rightFromText="180" w:bottomFromText="0"/>
        <w:tblW w:w="9493"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635"/>
        <w:gridCol w:w="1507"/>
        <w:gridCol w:w="6351"/>
      </w:tblGrid>
      <w:tr>
        <w:trPr>
          <w:cantSplit/>
          <w:trHeight w:val="553"/>
        </w:trPr>
        <w:tc>
          <w:tcPr>
            <w:tcW w:w="1635" w:type="dxa"/>
            <w:vAlign w:val="center"/>
            <w:textDirection w:val="lrTb"/>
            <w:noWrap w:val="false"/>
          </w:tcPr>
          <w:p>
            <w:pPr>
              <w:pStyle w:val="1067"/>
              <w:jc w:val="center"/>
              <w:rPr>
                <w:rStyle w:val="1093"/>
                <w:rFonts w:ascii="宋体" w:hAnsi="宋体"/>
                <w:color w:val="000000"/>
                <w:sz w:val="24"/>
                <w:highlight w:val="none"/>
              </w:rPr>
              <w:framePr w:vAnchor="page" w:hAnchor="page" w:y="263"/>
            </w:pPr>
            <w:r>
              <w:rPr>
                <w:rStyle w:val="1093"/>
                <w:rFonts w:hint="eastAsia" w:ascii="宋体" w:hAnsi="宋体"/>
                <w:color w:val="000000"/>
                <w:sz w:val="24"/>
                <w:highlight w:val="none"/>
              </w:rPr>
              <w:t xml:space="preserve">报价（10分）</w:t>
            </w:r>
            <w:r>
              <w:rPr>
                <w:rStyle w:val="1093"/>
                <w:rFonts w:ascii="宋体" w:hAnsi="宋体"/>
                <w:color w:val="000000"/>
                <w:sz w:val="24"/>
                <w:highlight w:val="none"/>
              </w:rPr>
            </w:r>
            <w:r/>
          </w:p>
        </w:tc>
        <w:tc>
          <w:tcPr>
            <w:gridSpan w:val="2"/>
            <w:tcW w:w="7858" w:type="dxa"/>
            <w:vAlign w:val="top"/>
            <w:textDirection w:val="lrTb"/>
            <w:noWrap w:val="false"/>
          </w:tcPr>
          <w:p>
            <w:pPr>
              <w:pStyle w:val="821"/>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采用低价优先法计算，即满足招标文件要求且投标人评审价格最低的投标报价为评标基准价，其价格得分为满分。</w:t>
            </w:r>
            <w:r>
              <w:rPr>
                <w:rStyle w:val="1093"/>
                <w:rFonts w:ascii="宋体" w:hAnsi="宋体" w:cs="宋体"/>
                <w:color w:val="000000"/>
                <w:sz w:val="24"/>
                <w:highlight w:val="none"/>
              </w:rPr>
            </w:r>
            <w:r/>
          </w:p>
          <w:p>
            <w:pPr>
              <w:pStyle w:val="821"/>
              <w:rPr>
                <w:rStyle w:val="1093"/>
                <w:rFonts w:ascii="宋体" w:hAnsi="宋体"/>
                <w:color w:val="000000"/>
                <w:sz w:val="24"/>
                <w:highlight w:val="none"/>
              </w:rPr>
              <w:framePr w:vAnchor="page" w:hAnchor="page" w:y="263"/>
            </w:pPr>
            <w:r>
              <w:rPr>
                <w:rStyle w:val="1093"/>
                <w:rFonts w:hint="eastAsia" w:ascii="宋体" w:hAnsi="宋体" w:cs="宋体"/>
                <w:color w:val="000000"/>
                <w:sz w:val="24"/>
                <w:highlight w:val="none"/>
              </w:rPr>
              <w:t xml:space="preserve">各投标人价格得分=最低报价（投标人的最低评审价格）÷各投标人评审价格×1</w:t>
            </w:r>
            <w:r>
              <w:rPr>
                <w:rStyle w:val="1093"/>
                <w:rFonts w:ascii="宋体" w:hAnsi="宋体" w:cs="宋体"/>
                <w:color w:val="000000"/>
                <w:sz w:val="24"/>
                <w:highlight w:val="none"/>
              </w:rPr>
              <w:t xml:space="preserve">0</w:t>
            </w:r>
            <w:r>
              <w:rPr>
                <w:rStyle w:val="1093"/>
                <w:rFonts w:hint="eastAsia" w:ascii="宋体" w:hAnsi="宋体" w:cs="宋体"/>
                <w:color w:val="000000"/>
                <w:sz w:val="24"/>
                <w:highlight w:val="none"/>
              </w:rPr>
              <w:t xml:space="preserve">。</w:t>
            </w:r>
            <w:r>
              <w:rPr>
                <w:rStyle w:val="1093"/>
                <w:rFonts w:ascii="宋体" w:hAnsi="宋体"/>
                <w:color w:val="000000"/>
                <w:sz w:val="24"/>
                <w:highlight w:val="none"/>
              </w:rPr>
            </w:r>
            <w:r/>
          </w:p>
        </w:tc>
      </w:tr>
      <w:tr>
        <w:trPr>
          <w:cantSplit/>
          <w:trHeight w:val="553"/>
        </w:trPr>
        <w:tc>
          <w:tcPr>
            <w:tcW w:w="1635" w:type="dxa"/>
            <w:vAlign w:val="center"/>
            <w:textDirection w:val="lrTb"/>
            <w:noWrap w:val="false"/>
          </w:tcPr>
          <w:p>
            <w:pPr>
              <w:pStyle w:val="821"/>
              <w:jc w:val="center"/>
              <w:spacing w:line="320" w:lineRule="exact"/>
              <w:rPr>
                <w:rStyle w:val="1093"/>
                <w:rFonts w:ascii="宋体" w:hAnsi="宋体"/>
                <w:color w:val="000000"/>
                <w:sz w:val="24"/>
                <w:highlight w:val="none"/>
              </w:rPr>
              <w:framePr w:vAnchor="page" w:hAnchor="page" w:y="263"/>
            </w:pPr>
            <w:r>
              <w:rPr>
                <w:rStyle w:val="1093"/>
                <w:rFonts w:ascii="宋体" w:hAnsi="宋体"/>
                <w:color w:val="000000"/>
                <w:sz w:val="24"/>
                <w:highlight w:val="none"/>
              </w:rPr>
              <w:t xml:space="preserve">类似项目业绩</w:t>
            </w:r>
            <w:r>
              <w:rPr>
                <w:rStyle w:val="1093"/>
                <w:rFonts w:ascii="宋体" w:hAnsi="宋体"/>
                <w:color w:val="000000"/>
                <w:sz w:val="24"/>
                <w:highlight w:val="none"/>
              </w:rPr>
            </w:r>
            <w:r/>
          </w:p>
          <w:p>
            <w:pPr>
              <w:pStyle w:val="1067"/>
              <w:jc w:val="center"/>
              <w:spacing w:line="320" w:lineRule="exact"/>
              <w:rPr>
                <w:rFonts w:ascii="宋体" w:hAnsi="宋体"/>
                <w:color w:val="000000"/>
                <w:sz w:val="24"/>
                <w:highlight w:val="none"/>
              </w:rPr>
              <w:framePr w:vAnchor="page" w:hAnchor="page" w:y="263"/>
            </w:pPr>
            <w:r>
              <w:rPr>
                <w:rStyle w:val="1093"/>
                <w:rFonts w:ascii="宋体" w:hAnsi="宋体"/>
                <w:color w:val="000000"/>
                <w:sz w:val="24"/>
                <w:highlight w:val="none"/>
              </w:rPr>
              <w:t xml:space="preserve">（</w:t>
            </w:r>
            <w:r>
              <w:rPr>
                <w:rStyle w:val="1093"/>
                <w:rFonts w:hint="eastAsia" w:ascii="宋体" w:hAnsi="宋体"/>
                <w:color w:val="000000"/>
                <w:sz w:val="24"/>
                <w:highlight w:val="none"/>
              </w:rPr>
              <w:t xml:space="preserve">4</w:t>
            </w:r>
            <w:r>
              <w:rPr>
                <w:rStyle w:val="1093"/>
                <w:rFonts w:ascii="宋体" w:hAnsi="宋体"/>
                <w:color w:val="000000"/>
                <w:sz w:val="24"/>
                <w:highlight w:val="none"/>
              </w:rPr>
              <w:t xml:space="preserve">分）</w:t>
            </w:r>
            <w:r>
              <w:rPr>
                <w:rFonts w:ascii="宋体" w:hAnsi="宋体"/>
                <w:color w:val="000000"/>
                <w:sz w:val="24"/>
                <w:highlight w:val="none"/>
              </w:rPr>
            </w:r>
            <w:r/>
          </w:p>
        </w:tc>
        <w:tc>
          <w:tcPr>
            <w:gridSpan w:val="2"/>
            <w:tcW w:w="7858" w:type="dxa"/>
            <w:vAlign w:val="center"/>
            <w:textDirection w:val="lrTb"/>
            <w:noWrap w:val="false"/>
          </w:tcPr>
          <w:p>
            <w:pPr>
              <w:pStyle w:val="1107"/>
              <w:rPr>
                <w:rFonts w:ascii="宋体" w:hAnsi="宋体" w:cs="宋体"/>
                <w:color w:val="000000"/>
                <w:sz w:val="24"/>
                <w:highlight w:val="none"/>
              </w:rPr>
              <w:framePr w:vAnchor="page" w:hAnchor="page" w:y="263"/>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年7</w:t>
            </w:r>
            <w:r>
              <w:rPr>
                <w:rFonts w:hint="eastAsia" w:ascii="宋体" w:hAnsi="宋体"/>
                <w:color w:val="000000"/>
                <w:sz w:val="24"/>
                <w:highlight w:val="none"/>
              </w:rPr>
              <w:t xml:space="preserve">月1日（合同签订日期）以来由投标人实施的</w:t>
            </w:r>
            <w:r>
              <w:rPr>
                <w:rFonts w:hint="eastAsia" w:ascii="宋体" w:hAnsi="宋体" w:cs="宋体"/>
                <w:color w:val="000000"/>
                <w:sz w:val="24"/>
                <w:highlight w:val="none"/>
              </w:rPr>
              <w:t xml:space="preserve">类似业绩，每个业绩得2分，最高得4分。</w:t>
            </w:r>
            <w:r>
              <w:rPr>
                <w:rFonts w:ascii="宋体" w:hAnsi="宋体" w:cs="宋体"/>
                <w:color w:val="000000"/>
                <w:sz w:val="24"/>
                <w:highlight w:val="none"/>
              </w:rPr>
            </w:r>
            <w:r/>
          </w:p>
          <w:p>
            <w:pPr>
              <w:pStyle w:val="1107"/>
              <w:rPr>
                <w:rFonts w:ascii="宋体" w:hAnsi="宋体" w:cs="宋体"/>
                <w:color w:val="000000"/>
                <w:sz w:val="24"/>
                <w:highlight w:val="none"/>
              </w:rPr>
              <w:framePr w:vAnchor="page" w:hAnchor="page" w:y="263"/>
            </w:pPr>
            <w:r>
              <w:rPr>
                <w:rFonts w:hint="eastAsia" w:ascii="宋体" w:hAnsi="宋体" w:cs="宋体"/>
                <w:color w:val="000000"/>
                <w:sz w:val="24"/>
                <w:highlight w:val="none"/>
              </w:rPr>
              <w:t xml:space="preserve">注：附中标（成交）通知书、合同协议书扫描件，两者须同时具备，否则不得分。</w:t>
            </w:r>
            <w:r>
              <w:rPr>
                <w:rFonts w:ascii="宋体" w:hAnsi="宋体" w:cs="宋体"/>
                <w:color w:val="000000"/>
                <w:sz w:val="24"/>
                <w:highlight w:val="none"/>
              </w:rPr>
            </w:r>
            <w:r/>
          </w:p>
          <w:p>
            <w:pPr>
              <w:pStyle w:val="1107"/>
              <w:rPr>
                <w:rFonts w:ascii="宋体" w:hAnsi="宋体" w:cs="宋体"/>
                <w:color w:val="000000"/>
                <w:sz w:val="24"/>
                <w:highlight w:val="none"/>
              </w:rPr>
              <w:framePr w:vAnchor="page" w:hAnchor="page" w:y="263"/>
            </w:pPr>
            <w:r>
              <w:rPr>
                <w:rFonts w:hint="eastAsia" w:ascii="宋体" w:hAnsi="宋体" w:cs="宋体"/>
                <w:color w:val="000000"/>
                <w:sz w:val="24"/>
                <w:highlight w:val="none"/>
              </w:rPr>
              <w:t xml:space="preserve">类似业绩为</w:t>
            </w:r>
            <w:r>
              <w:rPr>
                <w:rFonts w:hint="eastAsia" w:ascii="宋体" w:hAnsi="宋体" w:cs="宋体"/>
                <w:color w:val="000000"/>
                <w:sz w:val="24"/>
                <w:highlight w:val="none"/>
                <w:lang w:val="en-US" w:eastAsia="zh-CN"/>
              </w:rPr>
              <w:t xml:space="preserve">物业管理服务（合同内容须含保安服务）项目</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cantSplit/>
          <w:trHeight w:val="602"/>
        </w:trPr>
        <w:tc>
          <w:tcPr>
            <w:tcW w:w="1635" w:type="dxa"/>
            <w:vAlign w:val="center"/>
            <w:vMerge w:val="restart"/>
            <w:textDirection w:val="lrTb"/>
            <w:noWrap w:val="false"/>
          </w:tcPr>
          <w:p>
            <w:pPr>
              <w:pStyle w:val="821"/>
              <w:jc w:val="center"/>
              <w:spacing w:line="320" w:lineRule="exact"/>
              <w:rPr>
                <w:rStyle w:val="1093"/>
                <w:rFonts w:ascii="宋体" w:hAnsi="宋体"/>
                <w:color w:val="000000"/>
                <w:sz w:val="24"/>
                <w:highlight w:val="none"/>
              </w:rPr>
              <w:framePr w:vAnchor="page" w:hAnchor="page" w:y="263"/>
            </w:pPr>
            <w:r>
              <w:rPr>
                <w:rStyle w:val="1093"/>
                <w:rFonts w:ascii="宋体" w:hAnsi="宋体"/>
                <w:color w:val="000000"/>
                <w:sz w:val="24"/>
                <w:highlight w:val="none"/>
              </w:rPr>
              <w:t xml:space="preserve">技术方案</w:t>
            </w:r>
            <w:r>
              <w:rPr>
                <w:rStyle w:val="1093"/>
                <w:rFonts w:ascii="宋体" w:hAnsi="宋体"/>
                <w:color w:val="000000"/>
                <w:sz w:val="24"/>
                <w:highlight w:val="none"/>
              </w:rPr>
            </w:r>
            <w:r/>
          </w:p>
          <w:p>
            <w:pPr>
              <w:pStyle w:val="821"/>
              <w:jc w:val="center"/>
              <w:spacing w:line="320" w:lineRule="exact"/>
              <w:rPr>
                <w:rStyle w:val="1093"/>
                <w:rFonts w:ascii="宋体" w:hAnsi="宋体"/>
                <w:color w:val="000000"/>
                <w:sz w:val="24"/>
                <w:highlight w:val="none"/>
              </w:rPr>
              <w:framePr w:vAnchor="page" w:hAnchor="page" w:y="263"/>
            </w:pPr>
            <w:r>
              <w:rPr>
                <w:rStyle w:val="1093"/>
                <w:rFonts w:ascii="宋体" w:hAnsi="宋体"/>
                <w:color w:val="000000"/>
                <w:sz w:val="24"/>
                <w:highlight w:val="none"/>
              </w:rPr>
              <w:t xml:space="preserve">（</w:t>
            </w:r>
            <w:r>
              <w:rPr>
                <w:rStyle w:val="1093"/>
                <w:rFonts w:hint="eastAsia" w:ascii="宋体" w:hAnsi="宋体"/>
                <w:color w:val="000000"/>
                <w:sz w:val="24"/>
                <w:highlight w:val="none"/>
              </w:rPr>
              <w:t xml:space="preserve">86</w:t>
            </w:r>
            <w:r>
              <w:rPr>
                <w:rStyle w:val="1093"/>
                <w:rFonts w:ascii="宋体" w:hAnsi="宋体"/>
                <w:color w:val="000000"/>
                <w:sz w:val="24"/>
                <w:highlight w:val="none"/>
              </w:rPr>
              <w:t xml:space="preserve">分）</w:t>
            </w:r>
            <w:r>
              <w:rPr>
                <w:rStyle w:val="1093"/>
                <w:rFonts w:ascii="宋体" w:hAnsi="宋体"/>
                <w:color w:val="000000"/>
                <w:sz w:val="24"/>
                <w:highlight w:val="none"/>
              </w:rPr>
            </w:r>
            <w:r/>
          </w:p>
          <w:p>
            <w:pPr>
              <w:pStyle w:val="1067"/>
              <w:jc w:val="center"/>
              <w:spacing w:line="320" w:lineRule="exact"/>
              <w:rPr>
                <w:rFonts w:ascii="宋体" w:hAnsi="宋体"/>
                <w:color w:val="000000"/>
                <w:sz w:val="24"/>
                <w:highlight w:val="none"/>
              </w:rPr>
              <w:framePr w:vAnchor="page" w:hAnchor="page" w:y="263"/>
            </w:pPr>
            <w:r>
              <w:rPr>
                <w:rFonts w:ascii="宋体" w:hAnsi="宋体"/>
                <w:color w:val="000000"/>
                <w:sz w:val="24"/>
                <w:highlight w:val="none"/>
              </w:rPr>
            </w:r>
            <w:r/>
          </w:p>
        </w:tc>
        <w:tc>
          <w:tcPr>
            <w:tcW w:w="1507" w:type="dxa"/>
            <w:vAlign w:val="center"/>
            <w:textDirection w:val="lrTb"/>
            <w:noWrap w:val="false"/>
          </w:tcPr>
          <w:p>
            <w:pPr>
              <w:pStyle w:val="1067"/>
              <w:jc w:val="center"/>
              <w:spacing w:line="320" w:lineRule="exact"/>
              <w:rPr>
                <w:rFonts w:ascii="宋体" w:hAnsi="宋体"/>
                <w:color w:val="000000"/>
                <w:sz w:val="24"/>
                <w:highlight w:val="none"/>
              </w:rPr>
              <w:framePr w:vAnchor="page" w:hAnchor="page" w:y="263"/>
            </w:pPr>
            <w:r>
              <w:rPr>
                <w:rStyle w:val="1093"/>
                <w:rFonts w:ascii="宋体" w:hAnsi="宋体"/>
                <w:color w:val="000000"/>
                <w:sz w:val="24"/>
                <w:highlight w:val="none"/>
              </w:rPr>
              <w:t xml:space="preserve">对本项目理解（1</w:t>
            </w:r>
            <w:r>
              <w:rPr>
                <w:rStyle w:val="1093"/>
                <w:rFonts w:hint="eastAsia" w:ascii="宋体" w:hAnsi="宋体"/>
                <w:color w:val="000000"/>
                <w:sz w:val="24"/>
                <w:highlight w:val="none"/>
              </w:rPr>
              <w:t xml:space="preserve">3</w:t>
            </w:r>
            <w:r>
              <w:rPr>
                <w:rStyle w:val="1093"/>
                <w:rFonts w:ascii="宋体" w:hAnsi="宋体"/>
                <w:color w:val="000000"/>
                <w:sz w:val="24"/>
                <w:highlight w:val="none"/>
              </w:rPr>
              <w:t xml:space="preserve">分）</w:t>
            </w:r>
            <w:r>
              <w:rPr>
                <w:rFonts w:ascii="宋体" w:hAnsi="宋体"/>
                <w:color w:val="000000"/>
                <w:sz w:val="24"/>
                <w:highlight w:val="none"/>
              </w:rPr>
            </w:r>
            <w:r/>
          </w:p>
        </w:tc>
        <w:tc>
          <w:tcPr>
            <w:tcW w:w="6351" w:type="dxa"/>
            <w:vAlign w:val="center"/>
            <w:textDirection w:val="lrTb"/>
            <w:noWrap w:val="false"/>
          </w:tcPr>
          <w:p>
            <w:pPr>
              <w:pStyle w:val="1064"/>
              <w:rPr>
                <w:rFonts w:ascii="宋体" w:hAnsi="宋体"/>
                <w:color w:val="000000"/>
                <w:sz w:val="24"/>
                <w:highlight w:val="none"/>
              </w:rPr>
              <w:framePr w:vAnchor="page" w:hAnchor="page" w:y="263"/>
            </w:pPr>
            <w:r/>
            <w:bookmarkStart w:id="16" w:name="OLE_LINK12"/>
            <w:r/>
            <w:bookmarkStart w:id="17" w:name="OLE_LINK11"/>
            <w:r>
              <w:rPr>
                <w:rStyle w:val="1093"/>
                <w:rFonts w:hint="eastAsia" w:ascii="宋体" w:hAnsi="宋体" w:cs="宋体"/>
                <w:color w:val="000000"/>
                <w:sz w:val="24"/>
                <w:highlight w:val="none"/>
              </w:rPr>
              <w:t xml:space="preserve">根据投标人对本项目背景、目标、内容和要求等的理解情况进行评审。</w:t>
            </w:r>
            <w:r>
              <w:rPr>
                <w:rFonts w:hint="eastAsia" w:ascii="宋体" w:hAnsi="宋体"/>
                <w:color w:val="000000"/>
                <w:sz w:val="24"/>
                <w:highlight w:val="none"/>
              </w:rPr>
              <w:t xml:space="preserve">从全面性、可行性、针对性进行打分</w:t>
            </w:r>
            <w:r>
              <w:rPr>
                <w:rStyle w:val="1093"/>
                <w:rFonts w:hint="eastAsia" w:ascii="宋体" w:hAnsi="宋体" w:cs="宋体"/>
                <w:color w:val="000000"/>
                <w:sz w:val="24"/>
                <w:highlight w:val="none"/>
              </w:rPr>
              <w:t xml:space="preserve">。</w:t>
            </w:r>
            <w:r>
              <w:rPr>
                <w:rFonts w:ascii="宋体" w:hAnsi="宋体"/>
                <w:color w:val="000000"/>
                <w:sz w:val="24"/>
                <w:highlight w:val="none"/>
              </w:rPr>
            </w:r>
            <w:r/>
          </w:p>
          <w:p>
            <w:pPr>
              <w:pStyle w:val="1064"/>
              <w:rPr>
                <w:rFonts w:ascii="宋体" w:hAnsi="宋体"/>
                <w:color w:val="000000"/>
                <w:sz w:val="24"/>
                <w:highlight w:val="none"/>
              </w:rPr>
              <w:framePr w:vAnchor="page" w:hAnchor="page" w:y="263"/>
            </w:pPr>
            <w:r>
              <w:rPr>
                <w:rFonts w:hint="eastAsia" w:ascii="宋体" w:hAnsi="宋体"/>
                <w:color w:val="000000"/>
                <w:sz w:val="24"/>
                <w:highlight w:val="none"/>
              </w:rPr>
              <w:t xml:space="preserve">全面性</w:t>
            </w:r>
            <w:r>
              <w:rPr>
                <w:rFonts w:hint="eastAsia" w:ascii="宋体" w:hAnsi="宋体"/>
                <w:color w:val="000000"/>
                <w:sz w:val="24"/>
                <w:highlight w:val="none"/>
                <w:lang w:eastAsia="zh-CN"/>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：全面详实的得</w:t>
            </w:r>
            <w:r>
              <w:rPr>
                <w:rFonts w:ascii="宋体" w:hAnsi="宋体"/>
                <w:color w:val="000000"/>
                <w:sz w:val="24"/>
                <w:highlight w:val="none"/>
              </w:rPr>
              <w:t xml:space="preserve">4</w:t>
            </w:r>
            <w:r>
              <w:rPr>
                <w:rFonts w:hint="eastAsia" w:ascii="宋体" w:hAnsi="宋体"/>
                <w:color w:val="000000"/>
                <w:sz w:val="24"/>
                <w:highlight w:val="none"/>
              </w:rPr>
              <w:t xml:space="preserve">分，基本具备的得2分，欠缺的得1分；</w:t>
            </w:r>
            <w:r>
              <w:rPr>
                <w:rFonts w:ascii="宋体" w:hAnsi="宋体"/>
                <w:color w:val="000000"/>
                <w:sz w:val="24"/>
                <w:highlight w:val="none"/>
              </w:rPr>
            </w:r>
            <w:r/>
          </w:p>
          <w:p>
            <w:pPr>
              <w:pStyle w:val="1064"/>
              <w:rPr>
                <w:rFonts w:ascii="宋体" w:hAnsi="宋体"/>
                <w:color w:val="000000"/>
                <w:sz w:val="24"/>
                <w:highlight w:val="none"/>
              </w:rPr>
              <w:framePr w:vAnchor="page" w:hAnchor="page" w:y="263"/>
            </w:pPr>
            <w:r>
              <w:rPr>
                <w:rFonts w:hint="eastAsia" w:ascii="宋体" w:hAnsi="宋体"/>
                <w:color w:val="000000"/>
                <w:sz w:val="24"/>
                <w:highlight w:val="none"/>
              </w:rPr>
              <w:t xml:space="preserve">可行性</w:t>
            </w:r>
            <w:r>
              <w:rPr>
                <w:rFonts w:hint="eastAsia" w:ascii="宋体" w:hAnsi="宋体"/>
                <w:color w:val="000000"/>
                <w:sz w:val="24"/>
                <w:highlight w:val="none"/>
                <w:lang w:eastAsia="zh-CN"/>
              </w:rPr>
              <w:t xml:space="preserve">（</w:t>
            </w:r>
            <w:r>
              <w:rPr>
                <w:rFonts w:ascii="宋体" w:hAnsi="宋体"/>
                <w:color w:val="000000"/>
                <w:sz w:val="24"/>
                <w:highlight w:val="none"/>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：可行性强的得</w:t>
            </w:r>
            <w:r>
              <w:rPr>
                <w:rFonts w:ascii="宋体" w:hAnsi="宋体"/>
                <w:color w:val="000000"/>
                <w:sz w:val="24"/>
                <w:highlight w:val="none"/>
              </w:rPr>
              <w:t xml:space="preserve">5</w:t>
            </w:r>
            <w:r>
              <w:rPr>
                <w:rFonts w:hint="eastAsia" w:ascii="宋体" w:hAnsi="宋体"/>
                <w:color w:val="000000"/>
                <w:sz w:val="24"/>
                <w:highlight w:val="none"/>
              </w:rPr>
              <w:t xml:space="preserve">分，可行性一般的得</w:t>
            </w:r>
            <w:r>
              <w:rPr>
                <w:rFonts w:ascii="宋体" w:hAnsi="宋体"/>
                <w:color w:val="000000"/>
                <w:sz w:val="24"/>
                <w:highlight w:val="none"/>
              </w:rPr>
              <w:t xml:space="preserve">3</w:t>
            </w:r>
            <w:r>
              <w:rPr>
                <w:rFonts w:hint="eastAsia" w:ascii="宋体" w:hAnsi="宋体"/>
                <w:color w:val="000000"/>
                <w:sz w:val="24"/>
                <w:highlight w:val="none"/>
              </w:rPr>
              <w:t xml:space="preserve">分，可行性不强的得1分；</w:t>
            </w:r>
            <w:r>
              <w:rPr>
                <w:rFonts w:ascii="宋体" w:hAnsi="宋体"/>
                <w:color w:val="000000"/>
                <w:sz w:val="24"/>
                <w:highlight w:val="none"/>
              </w:rPr>
            </w:r>
            <w:r/>
          </w:p>
          <w:p>
            <w:pPr>
              <w:pStyle w:val="1064"/>
              <w:rPr>
                <w:rFonts w:ascii="宋体" w:hAnsi="宋体"/>
                <w:color w:val="000000"/>
                <w:sz w:val="24"/>
                <w:highlight w:val="none"/>
              </w:rPr>
              <w:framePr w:vAnchor="page" w:hAnchor="page" w:y="263"/>
            </w:pPr>
            <w:r>
              <w:rPr>
                <w:rFonts w:hint="eastAsia" w:ascii="宋体" w:hAnsi="宋体"/>
                <w:color w:val="000000"/>
                <w:sz w:val="24"/>
                <w:highlight w:val="none"/>
              </w:rPr>
              <w:t xml:space="preserve">针对性</w:t>
            </w:r>
            <w:r>
              <w:rPr>
                <w:rFonts w:hint="eastAsia" w:ascii="宋体" w:hAnsi="宋体"/>
                <w:color w:val="000000"/>
                <w:sz w:val="24"/>
                <w:highlight w:val="none"/>
                <w:lang w:eastAsia="zh-CN"/>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：针对性强的得</w:t>
            </w:r>
            <w:r>
              <w:rPr>
                <w:rFonts w:ascii="宋体" w:hAnsi="宋体"/>
                <w:color w:val="000000"/>
                <w:sz w:val="24"/>
                <w:highlight w:val="none"/>
              </w:rPr>
              <w:t xml:space="preserve">4</w:t>
            </w:r>
            <w:r>
              <w:rPr>
                <w:rFonts w:hint="eastAsia" w:ascii="宋体" w:hAnsi="宋体"/>
                <w:color w:val="000000"/>
                <w:sz w:val="24"/>
                <w:highlight w:val="none"/>
              </w:rPr>
              <w:t xml:space="preserve">分，针对性一般的得2分，针对性不强的得1分；</w:t>
            </w:r>
            <w:r>
              <w:rPr>
                <w:rFonts w:ascii="宋体" w:hAnsi="宋体"/>
                <w:color w:val="000000"/>
                <w:sz w:val="24"/>
                <w:highlight w:val="none"/>
              </w:rPr>
            </w:r>
            <w:r/>
          </w:p>
          <w:p>
            <w:pPr>
              <w:pStyle w:val="1064"/>
              <w:rPr>
                <w:rFonts w:eastAsia="宋体"/>
                <w:color w:val="000000"/>
                <w:highlight w:val="none"/>
              </w:rPr>
              <w:framePr w:vAnchor="page" w:hAnchor="page" w:y="263"/>
            </w:pPr>
            <w:r>
              <w:rPr>
                <w:rFonts w:hint="eastAsia" w:ascii="宋体" w:hAnsi="宋体"/>
                <w:color w:val="000000"/>
                <w:sz w:val="24"/>
                <w:highlight w:val="none"/>
              </w:rPr>
              <w:t xml:space="preserve">未提供的得0分，本项最高得</w:t>
            </w:r>
            <w:r>
              <w:rPr>
                <w:rFonts w:ascii="宋体" w:hAnsi="宋体"/>
                <w:color w:val="000000"/>
                <w:sz w:val="24"/>
                <w:highlight w:val="none"/>
              </w:rPr>
              <w:t xml:space="preserve">13</w:t>
            </w:r>
            <w:r>
              <w:rPr>
                <w:rFonts w:hint="eastAsia" w:ascii="宋体" w:hAnsi="宋体"/>
                <w:color w:val="000000"/>
                <w:sz w:val="24"/>
                <w:highlight w:val="none"/>
              </w:rPr>
              <w:t xml:space="preserve">分，最低得0分。</w:t>
            </w:r>
            <w:bookmarkEnd w:id="16"/>
            <w:r/>
            <w:bookmarkEnd w:id="17"/>
            <w:r>
              <w:rPr>
                <w:rFonts w:eastAsia="宋体"/>
                <w:color w:val="000000"/>
                <w:highlight w:val="none"/>
              </w:rPr>
            </w:r>
            <w:r/>
          </w:p>
        </w:tc>
      </w:tr>
      <w:tr>
        <w:trPr>
          <w:cantSplit/>
          <w:trHeight w:val="1314"/>
        </w:trPr>
        <w:tc>
          <w:tcPr>
            <w:tcW w:w="1635" w:type="dxa"/>
            <w:vAlign w:val="center"/>
            <w:vMerge w:val="continue"/>
            <w:textDirection w:val="lrTb"/>
            <w:noWrap w:val="false"/>
          </w:tcPr>
          <w:p>
            <w:pPr>
              <w:pStyle w:val="1067"/>
              <w:jc w:val="center"/>
              <w:spacing w:line="320" w:lineRule="exact"/>
              <w:rPr>
                <w:rFonts w:ascii="宋体" w:hAnsi="宋体"/>
                <w:color w:val="000000"/>
                <w:sz w:val="24"/>
                <w:highlight w:val="none"/>
              </w:rPr>
              <w:framePr w:vAnchor="page" w:hAnchor="page" w:y="263"/>
            </w:pPr>
            <w:r>
              <w:rPr>
                <w:rFonts w:ascii="宋体" w:hAnsi="宋体"/>
                <w:color w:val="000000"/>
                <w:sz w:val="24"/>
                <w:highlight w:val="none"/>
              </w:rPr>
            </w:r>
            <w:r/>
          </w:p>
        </w:tc>
        <w:tc>
          <w:tcPr>
            <w:tcW w:w="1507" w:type="dxa"/>
            <w:vAlign w:val="center"/>
            <w:textDirection w:val="lrTb"/>
            <w:noWrap w:val="false"/>
          </w:tcPr>
          <w:p>
            <w:pPr>
              <w:pStyle w:val="821"/>
              <w:jc w:val="center"/>
              <w:spacing w:line="320" w:lineRule="exact"/>
              <w:rPr>
                <w:rStyle w:val="1093"/>
                <w:rFonts w:ascii="宋体" w:hAnsi="宋体"/>
                <w:color w:val="000000"/>
                <w:sz w:val="24"/>
                <w:highlight w:val="none"/>
              </w:rPr>
              <w:framePr w:vAnchor="page" w:hAnchor="page" w:y="263"/>
            </w:pPr>
            <w:r>
              <w:rPr>
                <w:rStyle w:val="1093"/>
                <w:rFonts w:hint="eastAsia" w:ascii="宋体" w:hAnsi="宋体"/>
                <w:color w:val="000000"/>
                <w:sz w:val="24"/>
                <w:highlight w:val="none"/>
              </w:rPr>
              <w:t xml:space="preserve">运行管理实施</w:t>
            </w:r>
            <w:r>
              <w:rPr>
                <w:rStyle w:val="1093"/>
                <w:rFonts w:ascii="宋体" w:hAnsi="宋体"/>
                <w:color w:val="000000"/>
                <w:sz w:val="24"/>
                <w:highlight w:val="none"/>
              </w:rPr>
              <w:t xml:space="preserve">方案</w:t>
            </w:r>
            <w:r>
              <w:rPr>
                <w:rStyle w:val="1093"/>
                <w:rFonts w:ascii="宋体" w:hAnsi="宋体"/>
                <w:color w:val="000000"/>
                <w:sz w:val="24"/>
                <w:highlight w:val="none"/>
              </w:rPr>
            </w:r>
            <w:r/>
          </w:p>
          <w:p>
            <w:pPr>
              <w:pStyle w:val="1067"/>
              <w:jc w:val="center"/>
              <w:spacing w:line="320" w:lineRule="exact"/>
              <w:rPr>
                <w:rFonts w:ascii="宋体" w:hAnsi="宋体"/>
                <w:color w:val="000000"/>
                <w:sz w:val="24"/>
                <w:highlight w:val="none"/>
              </w:rPr>
              <w:framePr w:vAnchor="page" w:hAnchor="page" w:y="263"/>
            </w:pPr>
            <w:r>
              <w:rPr>
                <w:rStyle w:val="1093"/>
                <w:rFonts w:ascii="宋体" w:hAnsi="宋体"/>
                <w:color w:val="000000"/>
                <w:sz w:val="24"/>
                <w:highlight w:val="none"/>
              </w:rPr>
              <w:t xml:space="preserve">（2</w:t>
            </w:r>
            <w:r>
              <w:rPr>
                <w:rStyle w:val="1093"/>
                <w:rFonts w:hint="eastAsia" w:ascii="宋体" w:hAnsi="宋体"/>
                <w:color w:val="000000"/>
                <w:sz w:val="24"/>
                <w:highlight w:val="none"/>
              </w:rPr>
              <w:t xml:space="preserve">5</w:t>
            </w:r>
            <w:r>
              <w:rPr>
                <w:rStyle w:val="1093"/>
                <w:rFonts w:ascii="宋体" w:hAnsi="宋体"/>
                <w:color w:val="000000"/>
                <w:sz w:val="24"/>
                <w:highlight w:val="none"/>
              </w:rPr>
              <w:t xml:space="preserve">分）</w:t>
            </w:r>
            <w:r>
              <w:rPr>
                <w:rFonts w:ascii="宋体" w:hAnsi="宋体"/>
                <w:color w:val="000000"/>
                <w:sz w:val="24"/>
                <w:highlight w:val="none"/>
              </w:rPr>
            </w:r>
            <w:r/>
          </w:p>
        </w:tc>
        <w:tc>
          <w:tcPr>
            <w:tcW w:w="6351" w:type="dxa"/>
            <w:vAlign w:val="center"/>
            <w:textDirection w:val="lrTb"/>
            <w:noWrap w:val="false"/>
          </w:tcPr>
          <w:p>
            <w:pPr>
              <w:pStyle w:val="1067"/>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1、根据投标人各项管理制度及组织机构建立情况进行评审。</w:t>
            </w:r>
            <w:r>
              <w:rPr>
                <w:rStyle w:val="1093"/>
                <w:rFonts w:hint="eastAsia" w:ascii="宋体" w:cs="宋体"/>
                <w:color w:val="000000"/>
                <w:sz w:val="24"/>
                <w:highlight w:val="none"/>
              </w:rPr>
              <w:t xml:space="preserve">从全面性、可行性、针对性进行打分</w:t>
            </w:r>
            <w:r>
              <w:rPr>
                <w:rStyle w:val="1093"/>
                <w:rFonts w:hint="eastAsia" w:ascii="宋体" w:hAnsi="宋体" w:cs="宋体"/>
                <w:color w:val="000000"/>
                <w:sz w:val="24"/>
                <w:highlight w:val="none"/>
              </w:rPr>
              <w:t xml:space="preserve">。</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全面性（4分）：全面详实的得</w:t>
            </w:r>
            <w:r>
              <w:rPr>
                <w:rStyle w:val="1093"/>
                <w:rFonts w:ascii="宋体" w:hAnsi="宋体" w:cs="宋体"/>
                <w:color w:val="000000"/>
                <w:sz w:val="24"/>
                <w:highlight w:val="none"/>
              </w:rPr>
              <w:t xml:space="preserve">4</w:t>
            </w:r>
            <w:r>
              <w:rPr>
                <w:rStyle w:val="1093"/>
                <w:rFonts w:hint="eastAsia" w:ascii="宋体" w:hAnsi="宋体" w:cs="宋体"/>
                <w:color w:val="000000"/>
                <w:sz w:val="24"/>
                <w:highlight w:val="none"/>
              </w:rPr>
              <w:t xml:space="preserve">分，基本具备的得2分，欠缺的得1分；</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可行性（5分）：可行性强的得5分，可行性一般的得3分，可行性不强的得1分；</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针对性（4分）：针对性强的得</w:t>
            </w:r>
            <w:r>
              <w:rPr>
                <w:rStyle w:val="1093"/>
                <w:rFonts w:ascii="宋体" w:hAnsi="宋体" w:cs="宋体"/>
                <w:color w:val="000000"/>
                <w:sz w:val="24"/>
                <w:highlight w:val="none"/>
              </w:rPr>
              <w:t xml:space="preserve">4</w:t>
            </w:r>
            <w:r>
              <w:rPr>
                <w:rStyle w:val="1093"/>
                <w:rFonts w:hint="eastAsia" w:ascii="宋体" w:hAnsi="宋体" w:cs="宋体"/>
                <w:color w:val="000000"/>
                <w:sz w:val="24"/>
                <w:highlight w:val="none"/>
              </w:rPr>
              <w:t xml:space="preserve">分，针对性一般的得2分，针对性不强的得1分；</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未提供的得0分，本条最高得13分，最低得0分。</w:t>
            </w:r>
            <w:r>
              <w:rPr>
                <w:rStyle w:val="1093"/>
                <w:rFonts w:ascii="宋体" w:hAnsi="宋体" w:cs="宋体"/>
                <w:color w:val="000000"/>
                <w:sz w:val="24"/>
                <w:highlight w:val="none"/>
              </w:rPr>
            </w:r>
            <w:r/>
          </w:p>
          <w:p>
            <w:pPr>
              <w:pStyle w:val="1067"/>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2、根据投标人自查考核办法情况进行评审。</w:t>
            </w:r>
            <w:r>
              <w:rPr>
                <w:rFonts w:hint="eastAsia" w:hAnsi="宋体"/>
                <w:color w:val="000000"/>
                <w:sz w:val="24"/>
                <w:highlight w:val="none"/>
              </w:rPr>
              <w:t xml:space="preserve">从全面性、可行性、针对性进行打分</w:t>
            </w:r>
            <w:r>
              <w:rPr>
                <w:rStyle w:val="1093"/>
                <w:rFonts w:hint="eastAsia" w:ascii="宋体" w:hAnsi="宋体" w:cs="宋体"/>
                <w:color w:val="000000"/>
                <w:sz w:val="24"/>
                <w:highlight w:val="none"/>
              </w:rPr>
              <w:t xml:space="preserve">。</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全面性（4分）：全面详实的得</w:t>
            </w:r>
            <w:r>
              <w:rPr>
                <w:rStyle w:val="1093"/>
                <w:rFonts w:ascii="宋体" w:hAnsi="宋体" w:cs="宋体"/>
                <w:color w:val="000000"/>
                <w:sz w:val="24"/>
                <w:highlight w:val="none"/>
              </w:rPr>
              <w:t xml:space="preserve">4</w:t>
            </w:r>
            <w:r>
              <w:rPr>
                <w:rStyle w:val="1093"/>
                <w:rFonts w:hint="eastAsia" w:ascii="宋体" w:hAnsi="宋体" w:cs="宋体"/>
                <w:color w:val="000000"/>
                <w:sz w:val="24"/>
                <w:highlight w:val="none"/>
              </w:rPr>
              <w:t xml:space="preserve">分，基本具备的得2分，欠缺的得1分；</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可行性（</w:t>
            </w:r>
            <w:r>
              <w:rPr>
                <w:rStyle w:val="1093"/>
                <w:rFonts w:ascii="宋体" w:hAnsi="宋体" w:cs="宋体"/>
                <w:color w:val="000000"/>
                <w:sz w:val="24"/>
                <w:highlight w:val="none"/>
              </w:rPr>
              <w:t xml:space="preserve">4</w:t>
            </w:r>
            <w:r>
              <w:rPr>
                <w:rStyle w:val="1093"/>
                <w:rFonts w:hint="eastAsia" w:ascii="宋体" w:hAnsi="宋体" w:cs="宋体"/>
                <w:color w:val="000000"/>
                <w:sz w:val="24"/>
                <w:highlight w:val="none"/>
              </w:rPr>
              <w:t xml:space="preserve">分）：可行性强的得</w:t>
            </w:r>
            <w:r>
              <w:rPr>
                <w:rStyle w:val="1093"/>
                <w:rFonts w:ascii="宋体" w:hAnsi="宋体" w:cs="宋体"/>
                <w:color w:val="000000"/>
                <w:sz w:val="24"/>
                <w:highlight w:val="none"/>
              </w:rPr>
              <w:t xml:space="preserve">4</w:t>
            </w:r>
            <w:r>
              <w:rPr>
                <w:rStyle w:val="1093"/>
                <w:rFonts w:hint="eastAsia" w:ascii="宋体" w:hAnsi="宋体" w:cs="宋体"/>
                <w:color w:val="000000"/>
                <w:sz w:val="24"/>
                <w:highlight w:val="none"/>
              </w:rPr>
              <w:t xml:space="preserve">分，可行性一般的得</w:t>
            </w:r>
            <w:r>
              <w:rPr>
                <w:rStyle w:val="1093"/>
                <w:rFonts w:ascii="宋体" w:hAnsi="宋体" w:cs="宋体"/>
                <w:color w:val="000000"/>
                <w:sz w:val="24"/>
                <w:highlight w:val="none"/>
              </w:rPr>
              <w:t xml:space="preserve">2</w:t>
            </w:r>
            <w:r>
              <w:rPr>
                <w:rStyle w:val="1093"/>
                <w:rFonts w:hint="eastAsia" w:ascii="宋体" w:hAnsi="宋体" w:cs="宋体"/>
                <w:color w:val="000000"/>
                <w:sz w:val="24"/>
                <w:highlight w:val="none"/>
              </w:rPr>
              <w:t xml:space="preserve">分，可行性不强的得1分；</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针对性（4分）：针对性强的得</w:t>
            </w:r>
            <w:r>
              <w:rPr>
                <w:rStyle w:val="1093"/>
                <w:rFonts w:ascii="宋体" w:hAnsi="宋体" w:cs="宋体"/>
                <w:color w:val="000000"/>
                <w:sz w:val="24"/>
                <w:highlight w:val="none"/>
              </w:rPr>
              <w:t xml:space="preserve">4</w:t>
            </w:r>
            <w:r>
              <w:rPr>
                <w:rStyle w:val="1093"/>
                <w:rFonts w:hint="eastAsia" w:ascii="宋体" w:hAnsi="宋体" w:cs="宋体"/>
                <w:color w:val="000000"/>
                <w:sz w:val="24"/>
                <w:highlight w:val="none"/>
              </w:rPr>
              <w:t xml:space="preserve">分，针对性一般的得2分，针对性不强的得1分；</w:t>
            </w:r>
            <w:r>
              <w:rPr>
                <w:rStyle w:val="1093"/>
                <w:rFonts w:ascii="宋体" w:hAnsi="宋体" w:cs="宋体"/>
                <w:color w:val="000000"/>
                <w:sz w:val="24"/>
                <w:highlight w:val="none"/>
              </w:rPr>
            </w:r>
            <w:r/>
          </w:p>
          <w:p>
            <w:pPr>
              <w:pStyle w:val="1067"/>
              <w:ind w:firstLine="240"/>
              <w:rPr>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未提供的得0分，本条最高得1</w:t>
            </w:r>
            <w:r>
              <w:rPr>
                <w:rStyle w:val="1093"/>
                <w:rFonts w:ascii="宋体" w:hAnsi="宋体" w:cs="宋体"/>
                <w:color w:val="000000"/>
                <w:sz w:val="24"/>
                <w:highlight w:val="none"/>
              </w:rPr>
              <w:t xml:space="preserve">2</w:t>
            </w:r>
            <w:r>
              <w:rPr>
                <w:rStyle w:val="1093"/>
                <w:rFonts w:hint="eastAsia" w:ascii="宋体" w:hAnsi="宋体" w:cs="宋体"/>
                <w:color w:val="000000"/>
                <w:sz w:val="24"/>
                <w:highlight w:val="none"/>
              </w:rPr>
              <w:t xml:space="preserve">分，最低得0分。</w:t>
            </w:r>
            <w:r>
              <w:rPr>
                <w:rFonts w:ascii="宋体" w:hAnsi="宋体" w:cs="宋体"/>
                <w:color w:val="000000"/>
                <w:sz w:val="24"/>
                <w:highlight w:val="none"/>
              </w:rPr>
            </w:r>
            <w:r/>
          </w:p>
        </w:tc>
      </w:tr>
      <w:tr>
        <w:trPr>
          <w:cantSplit/>
          <w:trHeight w:val="5670"/>
        </w:trPr>
        <w:tc>
          <w:tcPr>
            <w:tcW w:w="1635" w:type="dxa"/>
            <w:vAlign w:val="center"/>
            <w:vMerge w:val="continue"/>
            <w:textDirection w:val="lrTb"/>
            <w:noWrap w:val="false"/>
          </w:tcPr>
          <w:p>
            <w:pPr>
              <w:pStyle w:val="1067"/>
              <w:jc w:val="center"/>
              <w:spacing w:line="320" w:lineRule="exact"/>
              <w:rPr>
                <w:rFonts w:ascii="宋体" w:hAnsi="宋体"/>
                <w:color w:val="000000"/>
                <w:sz w:val="24"/>
                <w:highlight w:val="none"/>
              </w:rPr>
              <w:framePr w:vAnchor="page" w:hAnchor="page" w:y="263"/>
            </w:pPr>
            <w:r>
              <w:rPr>
                <w:rFonts w:ascii="宋体" w:hAnsi="宋体"/>
                <w:color w:val="000000"/>
                <w:sz w:val="24"/>
                <w:highlight w:val="none"/>
              </w:rPr>
            </w:r>
            <w:r/>
          </w:p>
        </w:tc>
        <w:tc>
          <w:tcPr>
            <w:tcW w:w="1507" w:type="dxa"/>
            <w:vAlign w:val="center"/>
            <w:textDirection w:val="lrTb"/>
            <w:noWrap w:val="false"/>
          </w:tcPr>
          <w:p>
            <w:pPr>
              <w:pStyle w:val="821"/>
              <w:jc w:val="center"/>
              <w:spacing w:line="320" w:lineRule="exact"/>
              <w:rPr>
                <w:rStyle w:val="1093"/>
                <w:rFonts w:hint="eastAsia" w:ascii="宋体" w:hAnsi="宋体"/>
                <w:color w:val="000000"/>
                <w:sz w:val="24"/>
                <w:highlight w:val="none"/>
                <w:lang w:val="en-US" w:eastAsia="zh-CN"/>
              </w:rPr>
              <w:framePr w:vAnchor="page" w:hAnchor="page" w:y="263"/>
            </w:pPr>
            <w:r>
              <w:rPr>
                <w:rStyle w:val="1093"/>
                <w:rFonts w:hint="eastAsia" w:ascii="宋体" w:hAnsi="宋体"/>
                <w:color w:val="000000"/>
                <w:sz w:val="24"/>
                <w:highlight w:val="none"/>
                <w:lang w:val="en-US" w:eastAsia="zh-CN"/>
              </w:rPr>
              <w:t xml:space="preserve">作业</w:t>
            </w:r>
            <w:r>
              <w:rPr>
                <w:rStyle w:val="1093"/>
                <w:rFonts w:hint="eastAsia" w:ascii="宋体" w:hAnsi="宋体"/>
                <w:color w:val="000000"/>
                <w:sz w:val="24"/>
                <w:highlight w:val="none"/>
                <w:lang w:val="en-US" w:eastAsia="zh-CN"/>
              </w:rPr>
            </w:r>
            <w:r/>
          </w:p>
          <w:p>
            <w:pPr>
              <w:pStyle w:val="821"/>
              <w:jc w:val="center"/>
              <w:spacing w:line="320" w:lineRule="exact"/>
              <w:rPr>
                <w:rStyle w:val="1093"/>
                <w:rFonts w:hint="eastAsia" w:ascii="宋体" w:hAnsi="宋体"/>
                <w:color w:val="000000"/>
                <w:sz w:val="24"/>
                <w:highlight w:val="none"/>
                <w:lang w:val="en-US"/>
              </w:rPr>
              <w:framePr w:vAnchor="page" w:hAnchor="page" w:y="263"/>
            </w:pPr>
            <w:r>
              <w:rPr>
                <w:rStyle w:val="1093"/>
                <w:rFonts w:hint="eastAsia" w:ascii="宋体" w:hAnsi="宋体"/>
                <w:color w:val="000000"/>
                <w:sz w:val="24"/>
                <w:highlight w:val="none"/>
                <w:lang w:val="en-US"/>
              </w:rPr>
              <w:t xml:space="preserve">方案</w:t>
            </w:r>
            <w:r>
              <w:rPr>
                <w:rStyle w:val="1093"/>
                <w:rFonts w:hint="eastAsia" w:ascii="宋体" w:hAnsi="宋体"/>
                <w:color w:val="000000"/>
                <w:sz w:val="24"/>
                <w:highlight w:val="none"/>
                <w:lang w:val="en-US"/>
              </w:rPr>
            </w:r>
            <w:r/>
          </w:p>
          <w:p>
            <w:pPr>
              <w:pStyle w:val="821"/>
              <w:jc w:val="center"/>
              <w:spacing w:line="320" w:lineRule="exact"/>
              <w:rPr>
                <w:rFonts w:ascii="宋体" w:hAnsi="宋体"/>
                <w:color w:val="000000"/>
                <w:sz w:val="24"/>
                <w:highlight w:val="none"/>
              </w:rPr>
              <w:framePr w:vAnchor="page" w:hAnchor="page" w:y="263"/>
            </w:pPr>
            <w:r>
              <w:rPr>
                <w:rStyle w:val="1093"/>
                <w:rFonts w:ascii="宋体" w:hAnsi="宋体"/>
                <w:color w:val="000000"/>
                <w:sz w:val="24"/>
                <w:highlight w:val="none"/>
              </w:rPr>
              <w:t xml:space="preserve">（</w:t>
            </w:r>
            <w:r>
              <w:rPr>
                <w:rStyle w:val="1093"/>
                <w:rFonts w:hint="eastAsia" w:ascii="宋体" w:hAnsi="宋体"/>
                <w:color w:val="000000"/>
                <w:sz w:val="24"/>
                <w:highlight w:val="none"/>
              </w:rPr>
              <w:t xml:space="preserve">28</w:t>
            </w:r>
            <w:r>
              <w:rPr>
                <w:rStyle w:val="1093"/>
                <w:rFonts w:ascii="宋体" w:hAnsi="宋体"/>
                <w:color w:val="000000"/>
                <w:sz w:val="24"/>
                <w:highlight w:val="none"/>
              </w:rPr>
              <w:t xml:space="preserve">分）</w:t>
            </w:r>
            <w:r>
              <w:rPr>
                <w:rFonts w:ascii="宋体" w:hAnsi="宋体"/>
                <w:color w:val="000000"/>
                <w:sz w:val="24"/>
                <w:highlight w:val="none"/>
              </w:rPr>
            </w:r>
            <w:r/>
          </w:p>
        </w:tc>
        <w:tc>
          <w:tcPr>
            <w:tcW w:w="6351" w:type="dxa"/>
            <w:vAlign w:val="center"/>
            <w:textDirection w:val="lrTb"/>
            <w:noWrap w:val="false"/>
          </w:tcPr>
          <w:p>
            <w:pPr>
              <w:pStyle w:val="1067"/>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1、</w:t>
            </w:r>
            <w:r>
              <w:rPr>
                <w:rStyle w:val="1093"/>
                <w:rFonts w:hint="eastAsia" w:ascii="宋体" w:hAnsi="宋体" w:cs="宋体"/>
                <w:color w:val="000000"/>
                <w:sz w:val="24"/>
                <w:highlight w:val="none"/>
                <w:lang w:val="en-US" w:eastAsia="zh-CN"/>
              </w:rPr>
              <w:t xml:space="preserve">根据投标人服务方案、措施进行评审</w:t>
            </w:r>
            <w:r>
              <w:rPr>
                <w:rStyle w:val="1093"/>
                <w:rFonts w:hint="eastAsia" w:ascii="宋体" w:hAnsi="宋体" w:cs="宋体"/>
                <w:color w:val="000000"/>
                <w:sz w:val="24"/>
                <w:highlight w:val="none"/>
              </w:rPr>
              <w:t xml:space="preserve">。</w:t>
            </w:r>
            <w:r>
              <w:rPr>
                <w:rStyle w:val="1093"/>
                <w:rFonts w:hint="eastAsia" w:ascii="宋体" w:cs="宋体"/>
                <w:color w:val="000000"/>
                <w:sz w:val="24"/>
                <w:highlight w:val="none"/>
              </w:rPr>
              <w:t xml:space="preserve">从全面性、可行性、针对性进行打分</w:t>
            </w:r>
            <w:r>
              <w:rPr>
                <w:rStyle w:val="1093"/>
                <w:rFonts w:hint="eastAsia" w:ascii="宋体" w:hAnsi="宋体" w:cs="宋体"/>
                <w:color w:val="000000"/>
                <w:sz w:val="24"/>
                <w:highlight w:val="none"/>
              </w:rPr>
              <w:t xml:space="preserve">。</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全面性（4分）：全面详实的得</w:t>
            </w:r>
            <w:r>
              <w:rPr>
                <w:rStyle w:val="1093"/>
                <w:rFonts w:ascii="宋体" w:hAnsi="宋体" w:cs="宋体"/>
                <w:color w:val="000000"/>
                <w:sz w:val="24"/>
                <w:highlight w:val="none"/>
              </w:rPr>
              <w:t xml:space="preserve">4</w:t>
            </w:r>
            <w:r>
              <w:rPr>
                <w:rStyle w:val="1093"/>
                <w:rFonts w:hint="eastAsia" w:ascii="宋体" w:hAnsi="宋体" w:cs="宋体"/>
                <w:color w:val="000000"/>
                <w:sz w:val="24"/>
                <w:highlight w:val="none"/>
              </w:rPr>
              <w:t xml:space="preserve">分，基本具备的得2分，欠缺的得1分；</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可行性（5分）：可行性强的得5分，可行性一般的得3分，可行性不强的得1分；</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针对性（</w:t>
            </w:r>
            <w:r>
              <w:rPr>
                <w:rStyle w:val="1093"/>
                <w:rFonts w:ascii="宋体" w:hAnsi="宋体" w:cs="宋体"/>
                <w:color w:val="000000"/>
                <w:sz w:val="24"/>
                <w:highlight w:val="none"/>
              </w:rPr>
              <w:t xml:space="preserve">5</w:t>
            </w:r>
            <w:r>
              <w:rPr>
                <w:rStyle w:val="1093"/>
                <w:rFonts w:hint="eastAsia" w:ascii="宋体" w:hAnsi="宋体" w:cs="宋体"/>
                <w:color w:val="000000"/>
                <w:sz w:val="24"/>
                <w:highlight w:val="none"/>
              </w:rPr>
              <w:t xml:space="preserve">分）：针对性强的得</w:t>
            </w:r>
            <w:r>
              <w:rPr>
                <w:rStyle w:val="1093"/>
                <w:rFonts w:ascii="宋体" w:hAnsi="宋体" w:cs="宋体"/>
                <w:color w:val="000000"/>
                <w:sz w:val="24"/>
                <w:highlight w:val="none"/>
              </w:rPr>
              <w:t xml:space="preserve">5</w:t>
            </w:r>
            <w:r>
              <w:rPr>
                <w:rStyle w:val="1093"/>
                <w:rFonts w:hint="eastAsia" w:ascii="宋体" w:hAnsi="宋体" w:cs="宋体"/>
                <w:color w:val="000000"/>
                <w:sz w:val="24"/>
                <w:highlight w:val="none"/>
              </w:rPr>
              <w:t xml:space="preserve">分，针对性一般的得</w:t>
            </w:r>
            <w:r>
              <w:rPr>
                <w:rStyle w:val="1093"/>
                <w:rFonts w:ascii="宋体" w:hAnsi="宋体" w:cs="宋体"/>
                <w:color w:val="000000"/>
                <w:sz w:val="24"/>
                <w:highlight w:val="none"/>
              </w:rPr>
              <w:t xml:space="preserve">3</w:t>
            </w:r>
            <w:r>
              <w:rPr>
                <w:rStyle w:val="1093"/>
                <w:rFonts w:hint="eastAsia" w:ascii="宋体" w:hAnsi="宋体" w:cs="宋体"/>
                <w:color w:val="000000"/>
                <w:sz w:val="24"/>
                <w:highlight w:val="none"/>
              </w:rPr>
              <w:t xml:space="preserve">分，针对性不强的得1分；</w:t>
            </w:r>
            <w:r>
              <w:rPr>
                <w:rStyle w:val="1093"/>
                <w:rFonts w:ascii="宋体" w:hAnsi="宋体" w:cs="宋体"/>
                <w:color w:val="000000"/>
                <w:sz w:val="24"/>
                <w:highlight w:val="none"/>
              </w:rPr>
            </w:r>
            <w:r/>
          </w:p>
          <w:p>
            <w:pPr>
              <w:pStyle w:val="821"/>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未提供的得0分，本条最高得1</w:t>
            </w:r>
            <w:r>
              <w:rPr>
                <w:rStyle w:val="1093"/>
                <w:rFonts w:ascii="宋体" w:hAnsi="宋体" w:cs="宋体"/>
                <w:color w:val="000000"/>
                <w:sz w:val="24"/>
                <w:highlight w:val="none"/>
              </w:rPr>
              <w:t xml:space="preserve">4</w:t>
            </w:r>
            <w:r>
              <w:rPr>
                <w:rStyle w:val="1093"/>
                <w:rFonts w:hint="eastAsia" w:ascii="宋体" w:hAnsi="宋体" w:cs="宋体"/>
                <w:color w:val="000000"/>
                <w:sz w:val="24"/>
                <w:highlight w:val="none"/>
              </w:rPr>
              <w:t xml:space="preserve">分，最低得0分。</w:t>
            </w:r>
            <w:r>
              <w:rPr>
                <w:rStyle w:val="1093"/>
                <w:rFonts w:ascii="宋体" w:hAnsi="宋体" w:cs="宋体"/>
                <w:color w:val="000000"/>
                <w:sz w:val="24"/>
                <w:highlight w:val="none"/>
              </w:rPr>
            </w:r>
            <w:r/>
          </w:p>
          <w:p>
            <w:pPr>
              <w:pStyle w:val="1067"/>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2、根据投标人处理突发事件等各项应急措施进行评审。</w:t>
            </w:r>
            <w:r>
              <w:rPr>
                <w:rStyle w:val="1093"/>
                <w:rFonts w:hint="eastAsia" w:ascii="宋体" w:cs="宋体"/>
                <w:color w:val="000000"/>
                <w:sz w:val="24"/>
                <w:highlight w:val="none"/>
              </w:rPr>
              <w:t xml:space="preserve">从全面性、可行性、针对性进行打分</w:t>
            </w:r>
            <w:r>
              <w:rPr>
                <w:rStyle w:val="1093"/>
                <w:rFonts w:hint="eastAsia" w:ascii="宋体" w:hAnsi="宋体" w:cs="宋体"/>
                <w:color w:val="000000"/>
                <w:sz w:val="24"/>
                <w:highlight w:val="none"/>
              </w:rPr>
              <w:t xml:space="preserve">。</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全面性（4分）：全面详实的得</w:t>
            </w:r>
            <w:r>
              <w:rPr>
                <w:rStyle w:val="1093"/>
                <w:rFonts w:ascii="宋体" w:hAnsi="宋体" w:cs="宋体"/>
                <w:color w:val="000000"/>
                <w:sz w:val="24"/>
                <w:highlight w:val="none"/>
              </w:rPr>
              <w:t xml:space="preserve">4</w:t>
            </w:r>
            <w:r>
              <w:rPr>
                <w:rStyle w:val="1093"/>
                <w:rFonts w:hint="eastAsia" w:ascii="宋体" w:hAnsi="宋体" w:cs="宋体"/>
                <w:color w:val="000000"/>
                <w:sz w:val="24"/>
                <w:highlight w:val="none"/>
              </w:rPr>
              <w:t xml:space="preserve">分，基本具备的得2分，欠缺的得1分；</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可行性（5分）：可行性强的得5分，可行性一般的得3分，可行性不强的得1分；</w:t>
            </w:r>
            <w:r>
              <w:rPr>
                <w:rStyle w:val="1093"/>
                <w:rFonts w:ascii="宋体" w:hAnsi="宋体" w:cs="宋体"/>
                <w:color w:val="000000"/>
                <w:sz w:val="24"/>
                <w:highlight w:val="none"/>
              </w:rPr>
            </w:r>
            <w:r/>
          </w:p>
          <w:p>
            <w:pPr>
              <w:pStyle w:val="1067"/>
              <w:ind w:firstLine="240"/>
              <w:rPr>
                <w:rStyle w:val="1093"/>
                <w:rFonts w:ascii="宋体" w:hAnsi="宋体" w:cs="宋体"/>
                <w:color w:val="000000"/>
                <w:sz w:val="24"/>
                <w:highlight w:val="none"/>
              </w:rPr>
              <w:framePr w:vAnchor="page" w:hAnchor="page" w:y="263"/>
            </w:pPr>
            <w:r>
              <w:rPr>
                <w:rStyle w:val="1093"/>
                <w:rFonts w:hint="eastAsia" w:ascii="宋体" w:hAnsi="宋体" w:cs="宋体"/>
                <w:color w:val="000000"/>
                <w:sz w:val="24"/>
                <w:highlight w:val="none"/>
              </w:rPr>
              <w:t xml:space="preserve">针对性（</w:t>
            </w:r>
            <w:r>
              <w:rPr>
                <w:rStyle w:val="1093"/>
                <w:rFonts w:ascii="宋体" w:hAnsi="宋体" w:cs="宋体"/>
                <w:color w:val="000000"/>
                <w:sz w:val="24"/>
                <w:highlight w:val="none"/>
              </w:rPr>
              <w:t xml:space="preserve">5</w:t>
            </w:r>
            <w:r>
              <w:rPr>
                <w:rStyle w:val="1093"/>
                <w:rFonts w:hint="eastAsia" w:ascii="宋体" w:hAnsi="宋体" w:cs="宋体"/>
                <w:color w:val="000000"/>
                <w:sz w:val="24"/>
                <w:highlight w:val="none"/>
              </w:rPr>
              <w:t xml:space="preserve">分）：针对性强的得</w:t>
            </w:r>
            <w:r>
              <w:rPr>
                <w:rStyle w:val="1093"/>
                <w:rFonts w:ascii="宋体" w:hAnsi="宋体" w:cs="宋体"/>
                <w:color w:val="000000"/>
                <w:sz w:val="24"/>
                <w:highlight w:val="none"/>
              </w:rPr>
              <w:t xml:space="preserve">5</w:t>
            </w:r>
            <w:r>
              <w:rPr>
                <w:rStyle w:val="1093"/>
                <w:rFonts w:hint="eastAsia" w:ascii="宋体" w:hAnsi="宋体" w:cs="宋体"/>
                <w:color w:val="000000"/>
                <w:sz w:val="24"/>
                <w:highlight w:val="none"/>
              </w:rPr>
              <w:t xml:space="preserve">分，针对性一般的得</w:t>
            </w:r>
            <w:r>
              <w:rPr>
                <w:rStyle w:val="1093"/>
                <w:rFonts w:ascii="宋体" w:hAnsi="宋体" w:cs="宋体"/>
                <w:color w:val="000000"/>
                <w:sz w:val="24"/>
                <w:highlight w:val="none"/>
              </w:rPr>
              <w:t xml:space="preserve">3</w:t>
            </w:r>
            <w:r>
              <w:rPr>
                <w:rStyle w:val="1093"/>
                <w:rFonts w:hint="eastAsia" w:ascii="宋体" w:hAnsi="宋体" w:cs="宋体"/>
                <w:color w:val="000000"/>
                <w:sz w:val="24"/>
                <w:highlight w:val="none"/>
              </w:rPr>
              <w:t xml:space="preserve">分，针对性不强的得1分；</w:t>
            </w:r>
            <w:r>
              <w:rPr>
                <w:rStyle w:val="1093"/>
                <w:rFonts w:ascii="宋体" w:hAnsi="宋体" w:cs="宋体"/>
                <w:color w:val="000000"/>
                <w:sz w:val="24"/>
                <w:highlight w:val="none"/>
              </w:rPr>
            </w:r>
            <w:r/>
          </w:p>
          <w:p>
            <w:pPr>
              <w:pStyle w:val="1067"/>
              <w:ind w:firstLine="240"/>
              <w:jc w:val="left"/>
              <w:spacing w:line="320" w:lineRule="exact"/>
              <w:rPr>
                <w:rFonts w:ascii="宋体" w:hAnsi="宋体"/>
                <w:color w:val="000000"/>
                <w:sz w:val="24"/>
                <w:highlight w:val="none"/>
              </w:rPr>
              <w:framePr w:vAnchor="page" w:hAnchor="page" w:y="263"/>
            </w:pPr>
            <w:r>
              <w:rPr>
                <w:rStyle w:val="1093"/>
                <w:rFonts w:hint="eastAsia" w:ascii="宋体" w:hAnsi="宋体" w:cs="宋体"/>
                <w:color w:val="000000"/>
                <w:sz w:val="24"/>
                <w:highlight w:val="none"/>
              </w:rPr>
              <w:t xml:space="preserve">未提供的得0分，本条最高得1</w:t>
            </w:r>
            <w:r>
              <w:rPr>
                <w:rStyle w:val="1093"/>
                <w:rFonts w:ascii="宋体" w:hAnsi="宋体" w:cs="宋体"/>
                <w:color w:val="000000"/>
                <w:sz w:val="24"/>
                <w:highlight w:val="none"/>
              </w:rPr>
              <w:t xml:space="preserve">4</w:t>
            </w:r>
            <w:r>
              <w:rPr>
                <w:rStyle w:val="1093"/>
                <w:rFonts w:hint="eastAsia" w:ascii="宋体" w:hAnsi="宋体" w:cs="宋体"/>
                <w:color w:val="000000"/>
                <w:sz w:val="24"/>
                <w:highlight w:val="none"/>
              </w:rPr>
              <w:t xml:space="preserve">分，最低得0分。</w:t>
            </w:r>
            <w:r>
              <w:rPr>
                <w:rFonts w:ascii="宋体" w:hAnsi="宋体"/>
                <w:color w:val="000000"/>
                <w:sz w:val="24"/>
                <w:highlight w:val="none"/>
              </w:rPr>
            </w:r>
            <w:r/>
          </w:p>
        </w:tc>
      </w:tr>
      <w:tr>
        <w:trPr>
          <w:cantSplit/>
          <w:trHeight w:val="182"/>
        </w:trPr>
        <w:tc>
          <w:tcPr>
            <w:tcW w:w="1635" w:type="dxa"/>
            <w:vAlign w:val="center"/>
            <w:vMerge w:val="continue"/>
            <w:textDirection w:val="lrTb"/>
            <w:noWrap w:val="false"/>
          </w:tcPr>
          <w:p>
            <w:pPr>
              <w:pStyle w:val="1067"/>
              <w:jc w:val="center"/>
              <w:spacing w:line="320" w:lineRule="exact"/>
              <w:rPr>
                <w:rFonts w:ascii="宋体" w:hAnsi="宋体"/>
                <w:color w:val="000000"/>
                <w:sz w:val="24"/>
                <w:highlight w:val="none"/>
              </w:rPr>
              <w:framePr w:vAnchor="page" w:hAnchor="page" w:y="263"/>
            </w:pPr>
            <w:r>
              <w:rPr>
                <w:rFonts w:ascii="宋体" w:hAnsi="宋体"/>
                <w:color w:val="000000"/>
                <w:sz w:val="24"/>
                <w:highlight w:val="none"/>
              </w:rPr>
            </w:r>
            <w:r/>
          </w:p>
        </w:tc>
        <w:tc>
          <w:tcPr>
            <w:tcW w:w="1507" w:type="dxa"/>
            <w:vAlign w:val="center"/>
            <w:textDirection w:val="lrTb"/>
            <w:noWrap w:val="false"/>
          </w:tcPr>
          <w:p>
            <w:pPr>
              <w:pStyle w:val="808"/>
              <w:jc w:val="center"/>
              <w:spacing w:line="320" w:lineRule="exact"/>
              <w:rPr>
                <w:rFonts w:ascii="宋体" w:hAnsi="宋体"/>
                <w:color w:val="000000"/>
                <w:sz w:val="24"/>
                <w:szCs w:val="24"/>
                <w:highlight w:val="none"/>
              </w:rPr>
              <w:framePr w:vAnchor="page" w:hAnchor="page" w:y="263"/>
            </w:pPr>
            <w:r/>
            <w:bookmarkStart w:id="18" w:name="OLE_LINK16"/>
            <w:r/>
            <w:bookmarkStart w:id="19" w:name="OLE_LINK15"/>
            <w:r>
              <w:rPr>
                <w:rFonts w:hint="eastAsia" w:ascii="宋体" w:hAnsi="宋体" w:cs="仿宋"/>
                <w:color w:val="000000"/>
                <w:sz w:val="24"/>
                <w:szCs w:val="24"/>
                <w:highlight w:val="none"/>
              </w:rPr>
              <w:t xml:space="preserve">防汛实施方案</w:t>
            </w:r>
            <w:bookmarkEnd w:id="18"/>
            <w:r/>
            <w:bookmarkEnd w:id="19"/>
            <w:r>
              <w:rPr>
                <w:rFonts w:hint="eastAsia" w:ascii="宋体" w:hAnsi="宋体" w:cs="仿宋"/>
                <w:color w:val="000000"/>
                <w:sz w:val="24"/>
                <w:szCs w:val="24"/>
                <w:highlight w:val="none"/>
              </w:rPr>
              <w:t xml:space="preserve">    （5分）</w:t>
            </w:r>
            <w:r>
              <w:rPr>
                <w:rFonts w:ascii="宋体" w:hAnsi="宋体"/>
                <w:color w:val="000000"/>
                <w:sz w:val="24"/>
                <w:szCs w:val="24"/>
                <w:highlight w:val="none"/>
              </w:rPr>
            </w:r>
            <w:r/>
          </w:p>
        </w:tc>
        <w:tc>
          <w:tcPr>
            <w:tcW w:w="6351" w:type="dxa"/>
            <w:vAlign w:val="center"/>
            <w:textDirection w:val="lrTb"/>
            <w:noWrap w:val="false"/>
          </w:tcPr>
          <w:p>
            <w:pPr>
              <w:pStyle w:val="808"/>
              <w:spacing w:line="320" w:lineRule="exact"/>
              <w:rPr>
                <w:rFonts w:ascii="宋体" w:hAnsi="宋体" w:cs="仿宋"/>
                <w:color w:val="000000"/>
                <w:sz w:val="24"/>
                <w:szCs w:val="24"/>
                <w:highlight w:val="none"/>
              </w:rPr>
              <w:framePr w:vAnchor="page" w:hAnchor="page" w:y="263"/>
            </w:pPr>
            <w:r>
              <w:rPr>
                <w:rFonts w:hint="eastAsia" w:ascii="宋体" w:hAnsi="宋体" w:cs="仿宋"/>
                <w:color w:val="000000"/>
                <w:sz w:val="24"/>
                <w:szCs w:val="24"/>
                <w:highlight w:val="none"/>
              </w:rPr>
              <w:t xml:space="preserve">1.内容全面，措施到位，符合项目运行</w:t>
            </w:r>
            <w:r>
              <w:rPr>
                <w:rFonts w:hint="eastAsia" w:ascii="宋体" w:hAnsi="宋体" w:cs="仿宋"/>
                <w:color w:val="000000"/>
                <w:sz w:val="24"/>
                <w:szCs w:val="24"/>
                <w:highlight w:val="none"/>
                <w:lang w:val="en-US" w:eastAsia="zh-CN"/>
              </w:rPr>
              <w:t xml:space="preserve">看</w:t>
            </w:r>
            <w:r>
              <w:rPr>
                <w:rFonts w:hint="eastAsia" w:ascii="宋体" w:hAnsi="宋体" w:cs="仿宋"/>
                <w:color w:val="000000"/>
                <w:sz w:val="24"/>
                <w:szCs w:val="24"/>
                <w:highlight w:val="none"/>
              </w:rPr>
              <w:t xml:space="preserve">护管理特点，针对性强的，得5分；</w:t>
            </w:r>
            <w:r>
              <w:rPr>
                <w:rFonts w:ascii="宋体" w:hAnsi="宋体" w:cs="仿宋"/>
                <w:color w:val="000000"/>
                <w:sz w:val="24"/>
                <w:szCs w:val="24"/>
                <w:highlight w:val="none"/>
              </w:rPr>
            </w:r>
            <w:r/>
          </w:p>
          <w:p>
            <w:pPr>
              <w:pStyle w:val="808"/>
              <w:spacing w:line="320" w:lineRule="exact"/>
              <w:rPr>
                <w:rFonts w:ascii="宋体" w:hAnsi="宋体" w:cs="仿宋"/>
                <w:color w:val="000000"/>
                <w:sz w:val="24"/>
                <w:szCs w:val="24"/>
                <w:highlight w:val="none"/>
              </w:rPr>
              <w:framePr w:vAnchor="page" w:hAnchor="page" w:y="263"/>
            </w:pPr>
            <w:r>
              <w:rPr>
                <w:rFonts w:hint="eastAsia" w:ascii="宋体" w:hAnsi="宋体" w:cs="仿宋"/>
                <w:color w:val="000000"/>
                <w:sz w:val="24"/>
                <w:szCs w:val="24"/>
                <w:highlight w:val="none"/>
              </w:rPr>
              <w:t xml:space="preserve">2.内容一般，措施不完全到位，针对性一般的，得3分；</w:t>
            </w:r>
            <w:r>
              <w:rPr>
                <w:rFonts w:ascii="宋体" w:hAnsi="宋体" w:cs="仿宋"/>
                <w:color w:val="000000"/>
                <w:sz w:val="24"/>
                <w:szCs w:val="24"/>
                <w:highlight w:val="none"/>
              </w:rPr>
            </w:r>
            <w:r/>
          </w:p>
          <w:p>
            <w:pPr>
              <w:pStyle w:val="808"/>
              <w:spacing w:line="320" w:lineRule="exact"/>
              <w:rPr>
                <w:rFonts w:ascii="宋体" w:hAnsi="宋体" w:cs="仿宋"/>
                <w:color w:val="000000"/>
                <w:sz w:val="24"/>
                <w:szCs w:val="24"/>
                <w:highlight w:val="none"/>
              </w:rPr>
              <w:framePr w:vAnchor="page" w:hAnchor="page" w:y="263"/>
            </w:pPr>
            <w:r>
              <w:rPr>
                <w:rFonts w:hint="eastAsia" w:ascii="宋体" w:hAnsi="宋体" w:cs="仿宋"/>
                <w:color w:val="000000"/>
                <w:sz w:val="24"/>
                <w:szCs w:val="24"/>
                <w:highlight w:val="none"/>
              </w:rPr>
              <w:t xml:space="preserve">3.内容较差，缺乏针对性的，得1分；</w:t>
            </w:r>
            <w:r>
              <w:rPr>
                <w:rFonts w:ascii="宋体" w:hAnsi="宋体" w:cs="仿宋"/>
                <w:color w:val="000000"/>
                <w:sz w:val="24"/>
                <w:szCs w:val="24"/>
                <w:highlight w:val="none"/>
              </w:rPr>
            </w:r>
            <w:r/>
          </w:p>
          <w:p>
            <w:pPr>
              <w:pStyle w:val="808"/>
              <w:spacing w:line="320" w:lineRule="exact"/>
              <w:rPr>
                <w:rFonts w:ascii="宋体" w:hAnsi="宋体"/>
                <w:color w:val="000000"/>
                <w:sz w:val="24"/>
                <w:szCs w:val="24"/>
                <w:highlight w:val="none"/>
              </w:rPr>
              <w:framePr w:vAnchor="page" w:hAnchor="page" w:y="263"/>
            </w:pPr>
            <w:r>
              <w:rPr>
                <w:rFonts w:hint="eastAsia" w:ascii="宋体" w:hAnsi="宋体" w:cs="仿宋"/>
                <w:color w:val="000000"/>
                <w:sz w:val="24"/>
                <w:szCs w:val="24"/>
                <w:highlight w:val="none"/>
              </w:rPr>
              <w:t xml:space="preserve">4.无具体内容的，该项得0分。</w:t>
            </w:r>
            <w:r>
              <w:rPr>
                <w:rFonts w:ascii="宋体" w:hAnsi="宋体"/>
                <w:color w:val="000000"/>
                <w:sz w:val="24"/>
                <w:szCs w:val="24"/>
                <w:highlight w:val="none"/>
              </w:rPr>
            </w:r>
            <w:r/>
          </w:p>
        </w:tc>
      </w:tr>
      <w:tr>
        <w:trPr>
          <w:cantSplit/>
          <w:trHeight w:val="90"/>
        </w:trPr>
        <w:tc>
          <w:tcPr>
            <w:tcW w:w="1635" w:type="dxa"/>
            <w:vAlign w:val="center"/>
            <w:vMerge w:val="continue"/>
            <w:textDirection w:val="lrTb"/>
            <w:noWrap w:val="false"/>
          </w:tcPr>
          <w:p>
            <w:pPr>
              <w:pStyle w:val="1067"/>
              <w:jc w:val="center"/>
              <w:spacing w:line="320" w:lineRule="exact"/>
              <w:rPr>
                <w:rFonts w:ascii="宋体" w:hAnsi="宋体"/>
                <w:color w:val="000000"/>
                <w:sz w:val="24"/>
                <w:highlight w:val="none"/>
              </w:rPr>
              <w:framePr w:vAnchor="page" w:hAnchor="page" w:y="263"/>
            </w:pPr>
            <w:r>
              <w:rPr>
                <w:rFonts w:ascii="宋体" w:hAnsi="宋体"/>
                <w:color w:val="000000"/>
                <w:sz w:val="24"/>
                <w:highlight w:val="none"/>
              </w:rPr>
            </w:r>
            <w:r/>
          </w:p>
        </w:tc>
        <w:tc>
          <w:tcPr>
            <w:tcW w:w="1507" w:type="dxa"/>
            <w:vAlign w:val="center"/>
            <w:textDirection w:val="lrTb"/>
            <w:noWrap w:val="false"/>
          </w:tcPr>
          <w:p>
            <w:pPr>
              <w:pStyle w:val="1067"/>
              <w:jc w:val="center"/>
              <w:spacing w:line="320" w:lineRule="exact"/>
              <w:rPr>
                <w:rFonts w:ascii="宋体" w:hAnsi="宋体"/>
                <w:color w:val="000000"/>
                <w:sz w:val="24"/>
                <w:highlight w:val="none"/>
              </w:rPr>
              <w:framePr w:vAnchor="page" w:hAnchor="page" w:y="263"/>
            </w:pPr>
            <w:r>
              <w:rPr>
                <w:rStyle w:val="1093"/>
                <w:rFonts w:ascii="宋体" w:hAnsi="宋体"/>
                <w:color w:val="000000"/>
                <w:sz w:val="24"/>
                <w:highlight w:val="none"/>
              </w:rPr>
              <w:t xml:space="preserve">人员配备方案（</w:t>
            </w:r>
            <w:r>
              <w:rPr>
                <w:rStyle w:val="1093"/>
                <w:rFonts w:hint="eastAsia" w:ascii="宋体" w:hAnsi="宋体"/>
                <w:color w:val="000000"/>
                <w:sz w:val="24"/>
                <w:highlight w:val="none"/>
              </w:rPr>
              <w:t xml:space="preserve">15</w:t>
            </w:r>
            <w:r>
              <w:rPr>
                <w:rStyle w:val="1093"/>
                <w:rFonts w:ascii="宋体" w:hAnsi="宋体"/>
                <w:color w:val="000000"/>
                <w:sz w:val="24"/>
                <w:highlight w:val="none"/>
              </w:rPr>
              <w:t xml:space="preserve">分）</w:t>
            </w:r>
            <w:r>
              <w:rPr>
                <w:rFonts w:ascii="宋体" w:hAnsi="宋体"/>
                <w:color w:val="000000"/>
                <w:sz w:val="24"/>
                <w:highlight w:val="none"/>
              </w:rPr>
            </w:r>
            <w:r/>
          </w:p>
        </w:tc>
        <w:tc>
          <w:tcPr>
            <w:tcW w:w="6351" w:type="dxa"/>
            <w:vAlign w:val="center"/>
            <w:textDirection w:val="lrTb"/>
            <w:noWrap w:val="false"/>
          </w:tcPr>
          <w:p>
            <w:pPr>
              <w:pStyle w:val="808"/>
              <w:spacing w:line="320" w:lineRule="exact"/>
              <w:rPr>
                <w:rFonts w:ascii="宋体" w:hAnsi="宋体" w:cs="仿宋"/>
                <w:color w:val="000000"/>
                <w:sz w:val="24"/>
                <w:szCs w:val="24"/>
                <w:highlight w:val="none"/>
              </w:rPr>
              <w:framePr w:vAnchor="page" w:hAnchor="page" w:y="263"/>
            </w:pPr>
            <w:r>
              <w:rPr>
                <w:rFonts w:hint="eastAsia" w:ascii="宋体" w:hAnsi="宋体" w:cs="仿宋"/>
                <w:color w:val="000000"/>
                <w:sz w:val="24"/>
                <w:szCs w:val="24"/>
                <w:highlight w:val="none"/>
              </w:rPr>
              <w:t xml:space="preserve">1.配备科学合理，能针对项目特点，满足实际需要的，得15分；</w:t>
            </w:r>
            <w:r>
              <w:rPr>
                <w:rFonts w:ascii="宋体" w:hAnsi="宋体" w:cs="仿宋"/>
                <w:color w:val="000000"/>
                <w:sz w:val="24"/>
                <w:szCs w:val="24"/>
                <w:highlight w:val="none"/>
              </w:rPr>
            </w:r>
            <w:r/>
          </w:p>
          <w:p>
            <w:pPr>
              <w:pStyle w:val="808"/>
              <w:spacing w:line="320" w:lineRule="exact"/>
              <w:rPr>
                <w:rFonts w:ascii="宋体" w:hAnsi="宋体" w:cs="仿宋"/>
                <w:color w:val="000000"/>
                <w:sz w:val="24"/>
                <w:szCs w:val="24"/>
                <w:highlight w:val="none"/>
              </w:rPr>
              <w:framePr w:vAnchor="page" w:hAnchor="page" w:y="263"/>
            </w:pPr>
            <w:r>
              <w:rPr>
                <w:rFonts w:hint="eastAsia" w:ascii="宋体" w:hAnsi="宋体" w:cs="仿宋"/>
                <w:color w:val="000000"/>
                <w:sz w:val="24"/>
                <w:szCs w:val="24"/>
                <w:highlight w:val="none"/>
              </w:rPr>
              <w:t xml:space="preserve">2.配备基本合理，针对性一般的，得</w:t>
            </w:r>
            <w:r>
              <w:rPr>
                <w:rFonts w:ascii="宋体" w:hAnsi="宋体" w:cs="仿宋"/>
                <w:color w:val="000000"/>
                <w:sz w:val="24"/>
                <w:szCs w:val="24"/>
                <w:highlight w:val="none"/>
              </w:rPr>
              <w:t xml:space="preserve">13</w:t>
            </w:r>
            <w:r>
              <w:rPr>
                <w:rFonts w:hint="eastAsia" w:ascii="宋体" w:hAnsi="宋体" w:cs="仿宋"/>
                <w:color w:val="000000"/>
                <w:sz w:val="24"/>
                <w:szCs w:val="24"/>
                <w:highlight w:val="none"/>
              </w:rPr>
              <w:t xml:space="preserve">分；</w:t>
            </w:r>
            <w:r>
              <w:rPr>
                <w:rFonts w:ascii="宋体" w:hAnsi="宋体" w:cs="仿宋"/>
                <w:color w:val="000000"/>
                <w:sz w:val="24"/>
                <w:szCs w:val="24"/>
                <w:highlight w:val="none"/>
              </w:rPr>
            </w:r>
            <w:r/>
          </w:p>
          <w:p>
            <w:pPr>
              <w:pStyle w:val="1067"/>
              <w:jc w:val="left"/>
              <w:spacing w:line="320" w:lineRule="exact"/>
              <w:rPr>
                <w:rStyle w:val="1093"/>
                <w:rFonts w:ascii="宋体" w:hAnsi="宋体"/>
                <w:color w:val="000000"/>
                <w:sz w:val="24"/>
                <w:highlight w:val="none"/>
              </w:rPr>
              <w:framePr w:vAnchor="page" w:hAnchor="page" w:y="263"/>
            </w:pPr>
            <w:r>
              <w:rPr>
                <w:rStyle w:val="1093"/>
                <w:rFonts w:hint="eastAsia" w:ascii="宋体" w:hAnsi="宋体"/>
                <w:color w:val="000000"/>
                <w:sz w:val="24"/>
                <w:highlight w:val="none"/>
              </w:rPr>
              <w:t xml:space="preserve">3.方案较完整、科学、合理的得</w:t>
            </w:r>
            <w:r>
              <w:rPr>
                <w:rStyle w:val="1093"/>
                <w:rFonts w:ascii="宋体" w:hAnsi="宋体"/>
                <w:color w:val="000000"/>
                <w:sz w:val="24"/>
                <w:highlight w:val="none"/>
              </w:rPr>
              <w:t xml:space="preserve">10</w:t>
            </w:r>
            <w:r>
              <w:rPr>
                <w:rStyle w:val="1093"/>
                <w:rFonts w:hint="eastAsia" w:ascii="宋体" w:hAnsi="宋体"/>
                <w:color w:val="000000"/>
                <w:sz w:val="24"/>
                <w:highlight w:val="none"/>
              </w:rPr>
              <w:t xml:space="preserve">分；</w:t>
            </w:r>
            <w:r>
              <w:rPr>
                <w:rStyle w:val="1093"/>
                <w:rFonts w:ascii="宋体" w:hAnsi="宋体"/>
                <w:color w:val="000000"/>
                <w:sz w:val="24"/>
                <w:highlight w:val="none"/>
              </w:rPr>
            </w:r>
            <w:r/>
          </w:p>
          <w:p>
            <w:pPr>
              <w:pStyle w:val="1067"/>
              <w:jc w:val="left"/>
              <w:spacing w:line="320" w:lineRule="exact"/>
              <w:rPr>
                <w:rStyle w:val="1093"/>
                <w:rFonts w:ascii="宋体" w:hAnsi="宋体"/>
                <w:color w:val="000000"/>
                <w:sz w:val="24"/>
                <w:highlight w:val="none"/>
              </w:rPr>
              <w:framePr w:vAnchor="page" w:hAnchor="page" w:y="263"/>
            </w:pPr>
            <w:r>
              <w:rPr>
                <w:rStyle w:val="1093"/>
                <w:rFonts w:hint="eastAsia" w:ascii="宋体" w:hAnsi="宋体"/>
                <w:color w:val="000000"/>
                <w:sz w:val="24"/>
                <w:highlight w:val="none"/>
              </w:rPr>
              <w:t xml:space="preserve">4.方案基本完整、科学性、合理性一般的得</w:t>
            </w:r>
            <w:r>
              <w:rPr>
                <w:rStyle w:val="1093"/>
                <w:rFonts w:ascii="宋体" w:hAnsi="宋体"/>
                <w:color w:val="000000"/>
                <w:sz w:val="24"/>
                <w:highlight w:val="none"/>
              </w:rPr>
              <w:t xml:space="preserve">7</w:t>
            </w:r>
            <w:r>
              <w:rPr>
                <w:rStyle w:val="1093"/>
                <w:rFonts w:hint="eastAsia" w:ascii="宋体" w:hAnsi="宋体"/>
                <w:color w:val="000000"/>
                <w:sz w:val="24"/>
                <w:highlight w:val="none"/>
              </w:rPr>
              <w:t xml:space="preserve">分；</w:t>
            </w:r>
            <w:r>
              <w:rPr>
                <w:rStyle w:val="1093"/>
                <w:rFonts w:ascii="宋体" w:hAnsi="宋体"/>
                <w:color w:val="000000"/>
                <w:sz w:val="24"/>
                <w:highlight w:val="none"/>
              </w:rPr>
            </w:r>
            <w:r/>
          </w:p>
          <w:p>
            <w:pPr>
              <w:pStyle w:val="1067"/>
              <w:jc w:val="left"/>
              <w:spacing w:line="320" w:lineRule="exact"/>
              <w:rPr>
                <w:rStyle w:val="1093"/>
                <w:rFonts w:ascii="宋体" w:hAnsi="宋体"/>
                <w:color w:val="000000"/>
                <w:sz w:val="24"/>
                <w:highlight w:val="none"/>
              </w:rPr>
              <w:framePr w:vAnchor="page" w:hAnchor="page" w:y="263"/>
            </w:pPr>
            <w:r>
              <w:rPr>
                <w:rStyle w:val="1093"/>
                <w:rFonts w:hint="eastAsia" w:ascii="宋体" w:hAnsi="宋体"/>
                <w:color w:val="000000"/>
                <w:sz w:val="24"/>
                <w:highlight w:val="none"/>
              </w:rPr>
              <w:t xml:space="preserve">5.方案不完整、科学性、合理性有重大缺陷的得</w:t>
            </w:r>
            <w:r>
              <w:rPr>
                <w:rStyle w:val="1093"/>
                <w:rFonts w:ascii="宋体" w:hAnsi="宋体"/>
                <w:color w:val="000000"/>
                <w:sz w:val="24"/>
                <w:highlight w:val="none"/>
              </w:rPr>
              <w:t xml:space="preserve">4</w:t>
            </w:r>
            <w:r>
              <w:rPr>
                <w:rStyle w:val="1093"/>
                <w:rFonts w:hint="eastAsia" w:ascii="宋体" w:hAnsi="宋体"/>
                <w:color w:val="000000"/>
                <w:sz w:val="24"/>
                <w:highlight w:val="none"/>
              </w:rPr>
              <w:t xml:space="preserve">分；</w:t>
            </w:r>
            <w:r>
              <w:rPr>
                <w:rStyle w:val="1093"/>
                <w:rFonts w:ascii="宋体" w:hAnsi="宋体"/>
                <w:color w:val="000000"/>
                <w:sz w:val="24"/>
                <w:highlight w:val="none"/>
              </w:rPr>
            </w:r>
            <w:r/>
          </w:p>
          <w:p>
            <w:pPr>
              <w:pStyle w:val="1067"/>
              <w:jc w:val="left"/>
              <w:spacing w:line="320" w:lineRule="exact"/>
              <w:rPr>
                <w:color w:val="000000"/>
                <w:highlight w:val="none"/>
              </w:rPr>
              <w:framePr w:vAnchor="page" w:hAnchor="page" w:y="263"/>
            </w:pPr>
            <w:r>
              <w:rPr>
                <w:rStyle w:val="1093"/>
                <w:rFonts w:hint="eastAsia" w:ascii="宋体" w:hAnsi="宋体"/>
                <w:color w:val="000000"/>
                <w:sz w:val="24"/>
                <w:highlight w:val="none"/>
              </w:rPr>
              <w:t xml:space="preserve">6.无实质性内容或不提供得0分。</w:t>
            </w:r>
            <w:r>
              <w:rPr>
                <w:color w:val="000000"/>
                <w:highlight w:val="none"/>
              </w:rPr>
            </w:r>
            <w:r/>
          </w:p>
          <w:p>
            <w:pPr>
              <w:pStyle w:val="839"/>
              <w:rPr>
                <w:color w:val="000000"/>
                <w:highlight w:val="none"/>
              </w:rPr>
              <w:framePr w:vAnchor="page" w:hAnchor="page" w:y="263"/>
            </w:pPr>
            <w:r>
              <w:rPr>
                <w:rFonts w:hint="eastAsia"/>
                <w:color w:val="000000"/>
                <w:sz w:val="24"/>
                <w:szCs w:val="24"/>
                <w:highlight w:val="none"/>
                <w:lang w:val="en-US" w:eastAsia="zh-CN"/>
              </w:rPr>
              <w:t xml:space="preserve">按照招标文件要求人员数量配备。</w:t>
            </w:r>
            <w:r>
              <w:rPr>
                <w:color w:val="000000"/>
                <w:highlight w:val="none"/>
              </w:rPr>
            </w:r>
            <w:r/>
          </w:p>
        </w:tc>
      </w:tr>
    </w:tbl>
    <w:p>
      <w:pPr>
        <w:pStyle w:val="823"/>
        <w:rPr>
          <w:color w:val="000000"/>
          <w:highlight w:val="none"/>
        </w:rPr>
      </w:pPr>
      <w:r>
        <w:rPr>
          <w:color w:val="000000"/>
          <w:highlight w:val="none"/>
        </w:rPr>
      </w:r>
      <w:r/>
    </w:p>
    <w:p>
      <w:pPr>
        <w:pStyle w:val="1067"/>
        <w:widowControl/>
        <w:rPr>
          <w:rFonts w:ascii="宋体" w:hAnsi="宋体"/>
          <w:color w:val="000000"/>
          <w:sz w:val="24"/>
          <w:highlight w:val="none"/>
        </w:rPr>
      </w:pPr>
      <w:r>
        <w:rPr>
          <w:rFonts w:hint="eastAsia" w:ascii="宋体" w:hAnsi="宋体" w:cs="宋体"/>
          <w:color w:val="000000"/>
          <w:sz w:val="28"/>
          <w:szCs w:val="28"/>
          <w:highlight w:val="none"/>
        </w:rPr>
        <w:t xml:space="preserve">本章说明：本项目采用综合评分法。</w:t>
      </w:r>
      <w:r>
        <w:rPr>
          <w:rFonts w:ascii="宋体" w:hAnsi="宋体"/>
          <w:color w:val="000000"/>
          <w:sz w:val="24"/>
          <w:highlight w:val="none"/>
        </w:rPr>
      </w:r>
      <w:r/>
    </w:p>
    <w:p>
      <w:pPr>
        <w:pStyle w:val="821"/>
        <w:rPr>
          <w:rStyle w:val="1058"/>
          <w:rFonts w:ascii="宋体" w:hAnsi="宋体" w:eastAsia="宋体"/>
          <w:color w:val="000000"/>
          <w:highlight w:val="none"/>
        </w:rPr>
      </w:pPr>
      <w:r>
        <w:rPr>
          <w:rStyle w:val="1058"/>
          <w:rFonts w:ascii="宋体" w:hAnsi="宋体" w:eastAsia="宋体"/>
          <w:color w:val="000000"/>
          <w:highlight w:val="none"/>
        </w:rPr>
      </w:r>
      <w:r/>
    </w:p>
    <w:p>
      <w:pPr>
        <w:pStyle w:val="821"/>
        <w:rPr>
          <w:rStyle w:val="1058"/>
          <w:rFonts w:ascii="宋体" w:hAnsi="宋体" w:eastAsia="宋体"/>
          <w:color w:val="000000"/>
          <w:highlight w:val="none"/>
        </w:rPr>
      </w:pPr>
      <w:r>
        <w:rPr>
          <w:rStyle w:val="1058"/>
          <w:rFonts w:ascii="宋体" w:hAnsi="宋体" w:eastAsia="宋体"/>
          <w:color w:val="000000"/>
          <w:highlight w:val="none"/>
        </w:rPr>
      </w:r>
      <w:r/>
    </w:p>
    <w:p>
      <w:pPr>
        <w:pStyle w:val="871"/>
        <w:rPr>
          <w:rStyle w:val="1058"/>
          <w:rFonts w:ascii="宋体" w:hAnsi="宋体" w:eastAsia="宋体"/>
          <w:color w:val="000000"/>
          <w:highlight w:val="none"/>
        </w:rPr>
      </w:pPr>
      <w:r>
        <w:rPr>
          <w:rStyle w:val="1058"/>
          <w:rFonts w:ascii="宋体" w:hAnsi="宋体" w:eastAsia="宋体"/>
          <w:color w:val="000000"/>
          <w:highlight w:val="none"/>
        </w:rPr>
      </w:r>
      <w:r/>
    </w:p>
    <w:p>
      <w:pPr>
        <w:pStyle w:val="871"/>
        <w:rPr>
          <w:rStyle w:val="1058"/>
          <w:rFonts w:ascii="宋体" w:hAnsi="宋体" w:eastAsia="宋体"/>
          <w:color w:val="000000"/>
          <w:highlight w:val="none"/>
        </w:rPr>
      </w:pPr>
      <w:r>
        <w:rPr>
          <w:rStyle w:val="1058"/>
          <w:rFonts w:ascii="宋体" w:hAnsi="宋体" w:eastAsia="宋体"/>
          <w:color w:val="000000"/>
          <w:highlight w:val="none"/>
        </w:rPr>
      </w:r>
      <w:r/>
    </w:p>
    <w:p>
      <w:pPr>
        <w:pStyle w:val="808"/>
        <w:rPr>
          <w:rFonts w:ascii="宋体" w:hAnsi="宋体"/>
          <w:b/>
          <w:bCs/>
          <w:color w:val="000000"/>
          <w:sz w:val="30"/>
          <w:szCs w:val="44"/>
          <w:highlight w:val="none"/>
        </w:rPr>
      </w:pPr>
      <w:r/>
      <w:bookmarkStart w:id="20" w:name="_Toc14780"/>
      <w:r/>
      <w:bookmarkStart w:id="21" w:name="_Toc522790134"/>
      <w:r/>
      <w:bookmarkStart w:id="22" w:name="_Toc522790135"/>
      <w:r/>
      <w:bookmarkStart w:id="23" w:name="_Toc12097"/>
      <w:r>
        <w:rPr>
          <w:rFonts w:ascii="宋体" w:hAnsi="宋体"/>
          <w:color w:val="000000"/>
          <w:highlight w:val="none"/>
        </w:rPr>
        <w:br w:type="page" w:clear="all"/>
      </w:r>
      <w:r>
        <w:rPr>
          <w:rFonts w:ascii="宋体" w:hAnsi="宋体"/>
          <w:b/>
          <w:bCs/>
          <w:color w:val="000000"/>
          <w:sz w:val="30"/>
          <w:szCs w:val="44"/>
          <w:highlight w:val="none"/>
        </w:rPr>
      </w:r>
      <w:r/>
    </w:p>
    <w:p>
      <w:pPr>
        <w:pStyle w:val="1057"/>
        <w:spacing w:line="520" w:lineRule="exact"/>
        <w:rPr>
          <w:rFonts w:ascii="宋体" w:hAnsi="宋体" w:eastAsia="宋体"/>
          <w:color w:val="000000"/>
          <w:highlight w:val="none"/>
        </w:rPr>
      </w:pPr>
      <w:r>
        <w:rPr>
          <w:rFonts w:ascii="宋体" w:hAnsi="宋体" w:eastAsia="宋体"/>
          <w:color w:val="000000"/>
          <w:highlight w:val="none"/>
        </w:rPr>
        <w:t xml:space="preserve">第五章  拟签订的合同文本</w:t>
      </w:r>
      <w:bookmarkEnd w:id="20"/>
      <w:r/>
      <w:bookmarkEnd w:id="21"/>
      <w:r>
        <w:rPr>
          <w:rFonts w:ascii="宋体" w:hAnsi="宋体" w:eastAsia="宋体"/>
          <w:color w:val="000000"/>
          <w:highlight w:val="none"/>
        </w:rPr>
      </w:r>
      <w:r/>
    </w:p>
    <w:p>
      <w:pPr>
        <w:pStyle w:val="1076"/>
        <w:rPr>
          <w:rFonts w:ascii="宋体" w:hAnsi="宋体"/>
          <w:color w:val="000000"/>
          <w:sz w:val="30"/>
          <w:szCs w:val="30"/>
          <w:highlight w:val="none"/>
        </w:rPr>
      </w:pPr>
      <w:r>
        <w:rPr>
          <w:rFonts w:ascii="宋体" w:hAnsi="宋体"/>
          <w:color w:val="000000"/>
          <w:sz w:val="30"/>
          <w:szCs w:val="30"/>
          <w:highlight w:val="none"/>
        </w:rPr>
      </w:r>
      <w:r/>
    </w:p>
    <w:p>
      <w:pPr>
        <w:pStyle w:val="1076"/>
        <w:spacing w:after="0" w:line="440" w:lineRule="exact"/>
        <w:rPr>
          <w:rFonts w:ascii="宋体" w:hAnsi="宋体"/>
          <w:color w:val="000000"/>
          <w:sz w:val="24"/>
          <w:highlight w:val="none"/>
        </w:rPr>
      </w:pPr>
      <w:r>
        <w:rPr>
          <w:rFonts w:ascii="宋体" w:hAnsi="宋体"/>
          <w:color w:val="000000"/>
          <w:sz w:val="24"/>
          <w:highlight w:val="none"/>
        </w:rPr>
        <w:t xml:space="preserve">项目名称：</w:t>
      </w:r>
      <w:r>
        <w:rPr>
          <w:rFonts w:ascii="宋体" w:hAnsi="宋体"/>
          <w:color w:val="000000"/>
          <w:sz w:val="24"/>
          <w:highlight w:val="none"/>
        </w:rPr>
      </w:r>
      <w:r/>
    </w:p>
    <w:p>
      <w:pPr>
        <w:pStyle w:val="1076"/>
        <w:spacing w:after="0" w:line="440" w:lineRule="exact"/>
        <w:rPr>
          <w:rFonts w:ascii="宋体" w:hAnsi="宋体"/>
          <w:color w:val="000000"/>
          <w:sz w:val="24"/>
          <w:highlight w:val="none"/>
        </w:rPr>
      </w:pPr>
      <w:r>
        <w:rPr>
          <w:rFonts w:ascii="宋体" w:hAnsi="宋体"/>
          <w:color w:val="000000"/>
          <w:sz w:val="24"/>
          <w:highlight w:val="none"/>
        </w:rPr>
        <w:t xml:space="preserve">项目编号：</w:t>
      </w:r>
      <w:r>
        <w:rPr>
          <w:rFonts w:ascii="宋体" w:hAnsi="宋体"/>
          <w:color w:val="000000"/>
          <w:sz w:val="24"/>
          <w:highlight w:val="none"/>
        </w:rPr>
      </w:r>
      <w:r/>
    </w:p>
    <w:p>
      <w:pPr>
        <w:pStyle w:val="1076"/>
        <w:jc w:val="center"/>
        <w:spacing w:after="0" w:line="440" w:lineRule="exact"/>
        <w:rPr>
          <w:rFonts w:ascii="宋体" w:hAnsi="宋体"/>
          <w:color w:val="000000"/>
          <w:sz w:val="24"/>
          <w:highlight w:val="none"/>
        </w:rPr>
      </w:pPr>
      <w:r>
        <w:rPr>
          <w:rFonts w:ascii="宋体" w:hAnsi="宋体"/>
          <w:color w:val="000000"/>
          <w:sz w:val="24"/>
          <w:highlight w:val="none"/>
        </w:rPr>
      </w:r>
      <w:r/>
    </w:p>
    <w:p>
      <w:pPr>
        <w:pStyle w:val="1076"/>
        <w:jc w:val="center"/>
        <w:spacing w:after="0" w:line="360" w:lineRule="auto"/>
        <w:rPr>
          <w:rFonts w:ascii="宋体" w:hAnsi="宋体"/>
          <w:color w:val="000000"/>
          <w:sz w:val="52"/>
          <w:highlight w:val="none"/>
        </w:rPr>
      </w:pPr>
      <w:r>
        <w:rPr>
          <w:rFonts w:ascii="宋体" w:hAnsi="宋体"/>
          <w:color w:val="000000"/>
          <w:sz w:val="52"/>
          <w:highlight w:val="none"/>
        </w:rPr>
        <w:t xml:space="preserve">政</w:t>
      </w:r>
      <w:r>
        <w:rPr>
          <w:rFonts w:ascii="宋体" w:hAnsi="宋体"/>
          <w:color w:val="000000"/>
          <w:sz w:val="52"/>
          <w:highlight w:val="none"/>
        </w:rPr>
      </w:r>
      <w:r/>
    </w:p>
    <w:p>
      <w:pPr>
        <w:pStyle w:val="1076"/>
        <w:jc w:val="center"/>
        <w:spacing w:after="0" w:line="360" w:lineRule="auto"/>
        <w:rPr>
          <w:rFonts w:ascii="宋体" w:hAnsi="宋体"/>
          <w:color w:val="000000"/>
          <w:sz w:val="52"/>
          <w:highlight w:val="none"/>
        </w:rPr>
      </w:pPr>
      <w:r>
        <w:rPr>
          <w:rFonts w:ascii="宋体" w:hAnsi="宋体"/>
          <w:color w:val="000000"/>
          <w:sz w:val="52"/>
          <w:highlight w:val="none"/>
        </w:rPr>
        <w:t xml:space="preserve">府</w:t>
      </w:r>
      <w:r>
        <w:rPr>
          <w:rFonts w:ascii="宋体" w:hAnsi="宋体"/>
          <w:color w:val="000000"/>
          <w:sz w:val="52"/>
          <w:highlight w:val="none"/>
        </w:rPr>
      </w:r>
      <w:r/>
    </w:p>
    <w:p>
      <w:pPr>
        <w:pStyle w:val="1076"/>
        <w:jc w:val="center"/>
        <w:spacing w:after="0" w:line="360" w:lineRule="auto"/>
        <w:rPr>
          <w:rFonts w:ascii="宋体" w:hAnsi="宋体"/>
          <w:color w:val="000000"/>
          <w:sz w:val="52"/>
          <w:highlight w:val="none"/>
        </w:rPr>
      </w:pPr>
      <w:r>
        <w:rPr>
          <w:rFonts w:ascii="宋体" w:hAnsi="宋体"/>
          <w:color w:val="000000"/>
          <w:sz w:val="52"/>
          <w:highlight w:val="none"/>
        </w:rPr>
        <w:t xml:space="preserve">采</w:t>
      </w:r>
      <w:r>
        <w:rPr>
          <w:rFonts w:ascii="宋体" w:hAnsi="宋体"/>
          <w:color w:val="000000"/>
          <w:sz w:val="52"/>
          <w:highlight w:val="none"/>
        </w:rPr>
      </w:r>
      <w:r/>
    </w:p>
    <w:p>
      <w:pPr>
        <w:pStyle w:val="1076"/>
        <w:jc w:val="center"/>
        <w:spacing w:after="0" w:line="360" w:lineRule="auto"/>
        <w:rPr>
          <w:rFonts w:ascii="宋体" w:hAnsi="宋体"/>
          <w:color w:val="000000"/>
          <w:sz w:val="52"/>
          <w:highlight w:val="none"/>
        </w:rPr>
      </w:pPr>
      <w:r>
        <w:rPr>
          <w:rFonts w:ascii="宋体" w:hAnsi="宋体"/>
          <w:color w:val="000000"/>
          <w:sz w:val="52"/>
          <w:highlight w:val="none"/>
        </w:rPr>
        <w:t xml:space="preserve">购</w:t>
      </w:r>
      <w:r>
        <w:rPr>
          <w:rFonts w:ascii="宋体" w:hAnsi="宋体"/>
          <w:color w:val="000000"/>
          <w:sz w:val="52"/>
          <w:highlight w:val="none"/>
        </w:rPr>
      </w:r>
      <w:r/>
    </w:p>
    <w:p>
      <w:pPr>
        <w:pStyle w:val="1076"/>
        <w:jc w:val="center"/>
        <w:spacing w:after="0" w:line="360" w:lineRule="auto"/>
        <w:rPr>
          <w:rFonts w:ascii="宋体" w:hAnsi="宋体"/>
          <w:color w:val="000000"/>
          <w:sz w:val="52"/>
          <w:highlight w:val="none"/>
        </w:rPr>
      </w:pPr>
      <w:r>
        <w:rPr>
          <w:rFonts w:ascii="宋体" w:hAnsi="宋体"/>
          <w:color w:val="000000"/>
          <w:sz w:val="52"/>
          <w:highlight w:val="none"/>
        </w:rPr>
        <w:t xml:space="preserve">合</w:t>
      </w:r>
      <w:r>
        <w:rPr>
          <w:rFonts w:ascii="宋体" w:hAnsi="宋体"/>
          <w:color w:val="000000"/>
          <w:sz w:val="52"/>
          <w:highlight w:val="none"/>
        </w:rPr>
      </w:r>
      <w:r/>
    </w:p>
    <w:p>
      <w:pPr>
        <w:pStyle w:val="1076"/>
        <w:jc w:val="center"/>
        <w:spacing w:after="0" w:line="360" w:lineRule="auto"/>
        <w:rPr>
          <w:rFonts w:ascii="宋体" w:hAnsi="宋体"/>
          <w:color w:val="000000"/>
          <w:sz w:val="52"/>
          <w:highlight w:val="none"/>
        </w:rPr>
      </w:pPr>
      <w:r>
        <w:rPr>
          <w:rFonts w:ascii="宋体" w:hAnsi="宋体"/>
          <w:color w:val="000000"/>
          <w:sz w:val="52"/>
          <w:highlight w:val="none"/>
        </w:rPr>
        <w:t xml:space="preserve">同</w:t>
      </w:r>
      <w:r>
        <w:rPr>
          <w:rFonts w:ascii="宋体" w:hAnsi="宋体"/>
          <w:color w:val="000000"/>
          <w:sz w:val="52"/>
          <w:highlight w:val="none"/>
        </w:rPr>
      </w:r>
      <w:r/>
    </w:p>
    <w:p>
      <w:pPr>
        <w:pStyle w:val="1076"/>
        <w:spacing w:after="0" w:line="440" w:lineRule="exact"/>
        <w:rPr>
          <w:rFonts w:ascii="宋体" w:hAnsi="宋体"/>
          <w:color w:val="000000"/>
          <w:sz w:val="24"/>
          <w:highlight w:val="none"/>
        </w:rPr>
      </w:pPr>
      <w:r>
        <w:rPr>
          <w:rFonts w:ascii="宋体" w:hAnsi="宋体"/>
          <w:color w:val="000000"/>
          <w:sz w:val="24"/>
          <w:highlight w:val="none"/>
        </w:rPr>
      </w:r>
      <w:r/>
    </w:p>
    <w:p>
      <w:pPr>
        <w:pStyle w:val="1076"/>
        <w:spacing w:after="0" w:line="440" w:lineRule="exact"/>
        <w:rPr>
          <w:rFonts w:ascii="宋体" w:hAnsi="宋体"/>
          <w:color w:val="000000"/>
          <w:sz w:val="24"/>
          <w:highlight w:val="none"/>
        </w:rPr>
      </w:pPr>
      <w:r>
        <w:rPr>
          <w:rFonts w:ascii="宋体" w:hAnsi="宋体"/>
          <w:color w:val="000000"/>
          <w:sz w:val="24"/>
          <w:highlight w:val="none"/>
        </w:rPr>
        <w:t xml:space="preserve">采  购  人：</w:t>
      </w:r>
      <w:r>
        <w:rPr>
          <w:rFonts w:ascii="宋体" w:hAnsi="宋体"/>
          <w:color w:val="000000"/>
          <w:sz w:val="24"/>
          <w:highlight w:val="none"/>
        </w:rPr>
      </w:r>
      <w:r/>
    </w:p>
    <w:p>
      <w:pPr>
        <w:pStyle w:val="1076"/>
        <w:spacing w:after="0" w:line="440" w:lineRule="exact"/>
        <w:rPr>
          <w:rFonts w:ascii="宋体" w:hAnsi="宋体"/>
          <w:color w:val="000000"/>
          <w:sz w:val="24"/>
          <w:highlight w:val="none"/>
        </w:rPr>
      </w:pPr>
      <w:r>
        <w:rPr>
          <w:rFonts w:hint="eastAsia" w:ascii="宋体" w:hAnsi="宋体"/>
          <w:color w:val="000000"/>
          <w:sz w:val="24"/>
          <w:highlight w:val="none"/>
        </w:rPr>
        <w:t xml:space="preserve">中标投标人</w:t>
      </w:r>
      <w:r>
        <w:rPr>
          <w:rFonts w:ascii="宋体" w:hAnsi="宋体"/>
          <w:color w:val="000000"/>
          <w:sz w:val="24"/>
          <w:highlight w:val="none"/>
        </w:rPr>
        <w:t xml:space="preserve">：</w:t>
      </w:r>
      <w:r>
        <w:rPr>
          <w:rFonts w:ascii="宋体" w:hAnsi="宋体"/>
          <w:color w:val="000000"/>
          <w:sz w:val="24"/>
          <w:highlight w:val="none"/>
        </w:rPr>
      </w:r>
      <w:r/>
    </w:p>
    <w:p>
      <w:pPr>
        <w:pStyle w:val="1076"/>
        <w:spacing w:after="0" w:line="440" w:lineRule="exact"/>
        <w:rPr>
          <w:rFonts w:ascii="宋体" w:hAnsi="宋体"/>
          <w:color w:val="000000"/>
          <w:sz w:val="24"/>
          <w:highlight w:val="none"/>
        </w:rPr>
      </w:pPr>
      <w:r>
        <w:rPr>
          <w:rFonts w:ascii="宋体" w:hAnsi="宋体"/>
          <w:color w:val="000000"/>
          <w:sz w:val="24"/>
          <w:highlight w:val="none"/>
        </w:rPr>
        <w:t xml:space="preserve">合同签订日期： 年  月  日</w:t>
      </w:r>
      <w:r>
        <w:rPr>
          <w:rFonts w:ascii="宋体" w:hAnsi="宋体"/>
          <w:color w:val="000000"/>
          <w:sz w:val="24"/>
          <w:highlight w:val="none"/>
        </w:rPr>
      </w:r>
      <w:r/>
    </w:p>
    <w:p>
      <w:pPr>
        <w:pStyle w:val="1076"/>
        <w:spacing w:after="0" w:line="440" w:lineRule="exact"/>
        <w:rPr>
          <w:rFonts w:ascii="宋体" w:hAnsi="宋体"/>
          <w:color w:val="000000"/>
          <w:sz w:val="24"/>
          <w:highlight w:val="none"/>
        </w:rPr>
      </w:pPr>
      <w:r>
        <w:rPr>
          <w:rFonts w:ascii="宋体" w:hAnsi="宋体"/>
          <w:color w:val="000000"/>
          <w:sz w:val="24"/>
          <w:highlight w:val="none"/>
        </w:rPr>
      </w:r>
      <w:r/>
    </w:p>
    <w:p>
      <w:pPr>
        <w:pStyle w:val="821"/>
        <w:spacing w:line="440" w:lineRule="exact"/>
        <w:rPr>
          <w:rFonts w:ascii="宋体" w:hAnsi="宋体"/>
          <w:color w:val="000000"/>
          <w:sz w:val="24"/>
          <w:highlight w:val="none"/>
        </w:rPr>
      </w:pPr>
      <w:r>
        <w:rPr>
          <w:rFonts w:ascii="宋体" w:hAnsi="宋体"/>
          <w:color w:val="000000"/>
          <w:sz w:val="24"/>
          <w:highlight w:val="none"/>
        </w:rPr>
      </w:r>
      <w:r/>
    </w:p>
    <w:p>
      <w:pPr>
        <w:pStyle w:val="1076"/>
        <w:spacing w:after="0" w:line="440" w:lineRule="exact"/>
        <w:rPr>
          <w:rFonts w:hint="eastAsia" w:ascii="宋体" w:hAnsi="宋体" w:eastAsia="宋体"/>
          <w:color w:val="000000"/>
          <w:sz w:val="24"/>
          <w:highlight w:val="none"/>
          <w:lang w:eastAsia="zh-CN"/>
        </w:rPr>
      </w:pPr>
      <w:r>
        <w:rPr>
          <w:rFonts w:ascii="宋体" w:hAnsi="宋体"/>
          <w:color w:val="000000"/>
          <w:sz w:val="24"/>
          <w:highlight w:val="none"/>
        </w:rPr>
        <w:t xml:space="preserve">友情提醒：采购人与中标、成交供应商应当在中标、成交通知书发出之日起三十日内，按照采购文件确定的事项签订政府采购合同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逾期未</w:t>
      </w:r>
      <w:r>
        <w:rPr>
          <w:rFonts w:hint="eastAsia" w:ascii="宋体" w:hAnsi="宋体"/>
          <w:color w:val="000000"/>
          <w:sz w:val="24"/>
          <w:highlight w:val="none"/>
          <w:lang w:eastAsia="zh-CN"/>
        </w:rPr>
        <w:t xml:space="preserve">签订的，视为放弃中标资格。</w:t>
      </w:r>
      <w:r>
        <w:rPr>
          <w:rFonts w:hint="eastAsia" w:ascii="宋体" w:hAnsi="宋体" w:eastAsia="宋体"/>
          <w:color w:val="000000"/>
          <w:sz w:val="24"/>
          <w:highlight w:val="none"/>
          <w:lang w:eastAsia="zh-CN"/>
        </w:rPr>
      </w:r>
      <w:r/>
    </w:p>
    <w:p>
      <w:pPr>
        <w:pStyle w:val="1076"/>
        <w:spacing w:after="0" w:line="440" w:lineRule="exact"/>
        <w:rPr>
          <w:rFonts w:ascii="宋体" w:hAnsi="宋体"/>
          <w:color w:val="000000"/>
          <w:sz w:val="24"/>
          <w:highlight w:val="none"/>
        </w:rPr>
      </w:pPr>
      <w:r>
        <w:rPr>
          <w:rFonts w:ascii="宋体" w:hAnsi="宋体"/>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color w:val="000000"/>
          <w:sz w:val="24"/>
          <w:highlight w:val="none"/>
        </w:rPr>
      </w:r>
      <w:r/>
    </w:p>
    <w:p>
      <w:pPr>
        <w:pStyle w:val="808"/>
        <w:spacing w:line="440" w:lineRule="exact"/>
        <w:rPr>
          <w:rFonts w:ascii="宋体" w:hAnsi="宋体" w:cs="仿宋"/>
          <w:color w:val="000000"/>
          <w:sz w:val="24"/>
          <w:szCs w:val="24"/>
          <w:highlight w:val="none"/>
        </w:rPr>
      </w:pPr>
      <w:r>
        <w:rPr>
          <w:rFonts w:ascii="宋体" w:hAnsi="宋体" w:cs="仿宋"/>
          <w:color w:val="000000"/>
          <w:sz w:val="24"/>
          <w:szCs w:val="24"/>
          <w:highlight w:val="none"/>
        </w:rPr>
        <w:br w:type="page" w:clear="all"/>
      </w:r>
      <w:r>
        <w:rPr>
          <w:rFonts w:ascii="宋体" w:hAnsi="宋体" w:cs="仿宋"/>
          <w:color w:val="000000"/>
          <w:sz w:val="24"/>
          <w:szCs w:val="24"/>
          <w:highlight w:val="none"/>
        </w:rPr>
      </w:r>
      <w:r/>
    </w:p>
    <w:p>
      <w:pPr>
        <w:pStyle w:val="80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采购方（甲方）：</w:t>
      </w:r>
      <w:r>
        <w:rPr>
          <w:rFonts w:ascii="宋体" w:hAnsi="宋体" w:cs="仿宋"/>
          <w:color w:val="000000"/>
          <w:sz w:val="24"/>
          <w:szCs w:val="24"/>
          <w:highlight w:val="none"/>
          <w:u w:val="single"/>
        </w:rPr>
      </w:r>
      <w:r/>
    </w:p>
    <w:p>
      <w:pPr>
        <w:pStyle w:val="80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承包方（乙方）：</w:t>
      </w:r>
      <w:r>
        <w:rPr>
          <w:rFonts w:ascii="宋体" w:hAnsi="宋体" w:cs="仿宋"/>
          <w:color w:val="000000"/>
          <w:sz w:val="24"/>
          <w:szCs w:val="24"/>
          <w:highlight w:val="none"/>
          <w:u w:val="singl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根据《中华人民共和国民法典》及国家有关法律、法规的规定，甲、乙双方在平等、自愿、等价有偿、公平、诚信的基础上，经友好协商，</w:t>
      </w:r>
      <w:r>
        <w:rPr>
          <w:rFonts w:hint="eastAsia" w:ascii="宋体" w:hAnsi="宋体" w:cs="宋体"/>
          <w:color w:val="000000"/>
          <w:sz w:val="24"/>
          <w:highlight w:val="none"/>
        </w:rPr>
        <w:t xml:space="preserve">就项目合同达成一致意见，特签订本合同，以资信守。</w:t>
      </w:r>
      <w:r>
        <w:rPr>
          <w:rFonts w:ascii="宋体" w:hAnsi="宋体" w:cs="仿宋"/>
          <w:color w:val="000000"/>
          <w:sz w:val="24"/>
          <w:szCs w:val="24"/>
          <w:highlight w:val="none"/>
        </w:rPr>
      </w:r>
      <w:r/>
    </w:p>
    <w:p>
      <w:pPr>
        <w:pStyle w:val="808"/>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一、项目情况</w:t>
      </w:r>
      <w:r>
        <w:rPr>
          <w:rFonts w:ascii="宋体" w:hAnsi="宋体" w:cs="仿宋"/>
          <w:b/>
          <w:bCs/>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lang w:eastAsia="zh-CN"/>
        </w:rPr>
        <w:t xml:space="preserve">2026年度徐州高新区雨、污水泵站看护市场化项目</w:t>
      </w:r>
      <w:r>
        <w:rPr>
          <w:rFonts w:hint="eastAsia" w:ascii="宋体" w:hAnsi="宋体" w:cs="仿宋"/>
          <w:color w:val="000000"/>
          <w:sz w:val="24"/>
          <w:szCs w:val="24"/>
          <w:highlight w:val="none"/>
        </w:rPr>
      </w:r>
      <w:r/>
    </w:p>
    <w:p>
      <w:pPr>
        <w:pStyle w:val="808"/>
        <w:ind w:firstLine="480"/>
        <w:spacing w:line="440" w:lineRule="exact"/>
        <w:rPr>
          <w:rFonts w:ascii="宋体" w:hAnsi="宋体" w:cs="宋体"/>
          <w:b/>
          <w:bCs/>
          <w:color w:val="000000"/>
          <w:sz w:val="24"/>
          <w:highlight w:val="none"/>
          <w:u w:val="single"/>
        </w:rPr>
      </w:pPr>
      <w:r>
        <w:rPr>
          <w:rFonts w:hint="eastAsia" w:ascii="宋体" w:hAnsi="宋体" w:cs="宋体"/>
          <w:color w:val="000000"/>
          <w:sz w:val="24"/>
          <w:highlight w:val="none"/>
          <w:lang w:val="en-US" w:eastAsia="zh-CN"/>
        </w:rPr>
        <w:t xml:space="preserve">项目</w:t>
      </w:r>
      <w:r>
        <w:rPr>
          <w:rFonts w:hint="eastAsia" w:ascii="宋体" w:hAnsi="宋体" w:cs="宋体"/>
          <w:color w:val="000000"/>
          <w:sz w:val="24"/>
          <w:highlight w:val="none"/>
        </w:rPr>
        <w:t xml:space="preserve">内容：</w:t>
      </w:r>
      <w:r>
        <w:rPr>
          <w:rFonts w:hint="eastAsia" w:ascii="宋体" w:hAnsi="宋体" w:cs="仿宋"/>
          <w:color w:val="000000"/>
          <w:sz w:val="24"/>
          <w:szCs w:val="24"/>
          <w:highlight w:val="none"/>
          <w:lang w:val="en-US" w:eastAsia="zh-CN"/>
        </w:rPr>
        <w:t xml:space="preserve">15座有人值守与9座巡视泵站及相关设施的运行与看护，包含但不限于泵站及附属设施看护、运行操作、记录统计、信息上报、基础保洁及防汛保障等。 </w:t>
      </w:r>
      <w:r>
        <w:rPr>
          <w:rFonts w:ascii="宋体" w:hAnsi="宋体" w:cs="宋体"/>
          <w:b/>
          <w:bCs/>
          <w:color w:val="000000"/>
          <w:sz w:val="24"/>
          <w:highlight w:val="none"/>
          <w:u w:val="singl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运行看护合同</w:t>
      </w:r>
      <w:r>
        <w:rPr>
          <w:rFonts w:hint="eastAsia" w:ascii="宋体" w:hAnsi="宋体" w:cs="仿宋"/>
          <w:color w:val="000000"/>
          <w:sz w:val="24"/>
          <w:szCs w:val="24"/>
          <w:highlight w:val="none"/>
          <w:lang w:eastAsia="zh-CN"/>
        </w:rPr>
        <w:t xml:space="preserve">期限</w:t>
      </w:r>
      <w:r>
        <w:rPr>
          <w:rFonts w:hint="eastAsia" w:ascii="宋体" w:hAnsi="宋体" w:cs="仿宋"/>
          <w:color w:val="000000"/>
          <w:sz w:val="24"/>
          <w:szCs w:val="24"/>
          <w:highlight w:val="none"/>
        </w:rPr>
        <w:t xml:space="preserve">：</w:t>
      </w:r>
      <w:r>
        <w:rPr>
          <w:rFonts w:hint="eastAsia" w:ascii="宋体" w:hAnsi="宋体" w:cs="黑体"/>
          <w:color w:val="000000"/>
          <w:sz w:val="24"/>
          <w:szCs w:val="24"/>
          <w:highlight w:val="none"/>
        </w:rPr>
        <w:t xml:space="preserve">自合同签订之日起一年</w:t>
      </w:r>
      <w:r>
        <w:rPr>
          <w:rFonts w:ascii="宋体" w:hAnsi="宋体" w:cs="仿宋"/>
          <w:color w:val="000000"/>
          <w:sz w:val="24"/>
          <w:szCs w:val="24"/>
          <w:highlight w:val="none"/>
        </w:rPr>
      </w:r>
      <w:r/>
    </w:p>
    <w:p>
      <w:pPr>
        <w:pStyle w:val="808"/>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二、作业内容</w:t>
      </w:r>
      <w:r>
        <w:rPr>
          <w:rFonts w:ascii="宋体" w:hAnsi="宋体" w:cs="仿宋"/>
          <w:b/>
          <w:bCs/>
          <w:color w:val="000000"/>
          <w:sz w:val="24"/>
          <w:szCs w:val="24"/>
          <w:highlight w:val="none"/>
        </w:rPr>
      </w:r>
      <w:r/>
    </w:p>
    <w:p>
      <w:pPr>
        <w:pStyle w:val="808"/>
        <w:ind w:firstLine="480"/>
        <w:spacing w:line="440" w:lineRule="exact"/>
        <w:rPr>
          <w:rFonts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rPr>
        <w:t xml:space="preserve">泵站运行</w:t>
      </w:r>
      <w:r>
        <w:rPr>
          <w:rFonts w:hint="eastAsia" w:ascii="宋体" w:hAnsi="宋体" w:cs="仿宋"/>
          <w:color w:val="000000"/>
          <w:sz w:val="24"/>
          <w:szCs w:val="24"/>
          <w:highlight w:val="none"/>
          <w:lang w:val="en-US" w:eastAsia="zh-CN"/>
        </w:rPr>
        <w:t xml:space="preserve">及看护</w:t>
      </w:r>
      <w:r>
        <w:rPr>
          <w:rFonts w:ascii="宋体" w:hAnsi="宋体" w:eastAsia="宋体" w:cs="仿宋"/>
          <w:color w:val="000000"/>
          <w:sz w:val="24"/>
          <w:szCs w:val="24"/>
          <w:highlight w:val="none"/>
          <w:lang w:val="en-US" w:eastAsia="zh-CN"/>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提供泵站运行</w:t>
      </w:r>
      <w:r>
        <w:rPr>
          <w:rFonts w:hint="eastAsia" w:ascii="宋体" w:hAnsi="宋体" w:cs="仿宋"/>
          <w:color w:val="000000"/>
          <w:sz w:val="24"/>
          <w:szCs w:val="24"/>
          <w:highlight w:val="none"/>
          <w:lang w:val="en-US" w:eastAsia="zh-CN"/>
        </w:rPr>
        <w:t xml:space="preserve">及看护</w:t>
      </w:r>
      <w:r>
        <w:rPr>
          <w:rFonts w:hint="eastAsia" w:ascii="宋体" w:hAnsi="宋体" w:cs="仿宋"/>
          <w:color w:val="000000"/>
          <w:sz w:val="24"/>
          <w:szCs w:val="24"/>
          <w:highlight w:val="none"/>
        </w:rPr>
        <w:t xml:space="preserve">人员；</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确保泵站安全运行，发现问题及时上报；</w:t>
      </w:r>
      <w:r>
        <w:rPr>
          <w:rFonts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泵站范围内的环境卫生工作（含垃圾外运、</w:t>
      </w:r>
      <w:r>
        <w:rPr>
          <w:rFonts w:hint="eastAsia" w:ascii="宋体" w:hAnsi="宋体" w:cs="仿宋"/>
          <w:color w:val="000000"/>
          <w:sz w:val="24"/>
          <w:szCs w:val="24"/>
          <w:highlight w:val="none"/>
          <w:lang w:val="en-US" w:eastAsia="zh-CN"/>
        </w:rPr>
        <w:t xml:space="preserve">基础保洁</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4、各</w:t>
      </w:r>
      <w:r>
        <w:rPr>
          <w:rFonts w:hint="eastAsia" w:ascii="宋体" w:hAnsi="宋体" w:cs="仿宋"/>
          <w:color w:val="000000"/>
          <w:sz w:val="24"/>
          <w:szCs w:val="24"/>
          <w:highlight w:val="none"/>
        </w:rPr>
        <w:t xml:space="preserve">类制度、标识、标牌、安全警示标识标志设计制作安装及维护更新；</w:t>
      </w:r>
      <w:r>
        <w:rPr>
          <w:rFonts w:hint="eastAsia"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5</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汛期防汛。</w:t>
      </w:r>
      <w:r>
        <w:rPr>
          <w:rFonts w:ascii="宋体" w:hAnsi="宋体" w:cs="仿宋"/>
          <w:color w:val="000000"/>
          <w:sz w:val="24"/>
          <w:szCs w:val="24"/>
          <w:highlight w:val="none"/>
        </w:rPr>
      </w:r>
      <w:r/>
    </w:p>
    <w:p>
      <w:pPr>
        <w:pStyle w:val="808"/>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三、乙方服务及质量要求</w:t>
      </w:r>
      <w:r>
        <w:rPr>
          <w:rFonts w:ascii="宋体" w:hAnsi="宋体" w:cs="仿宋"/>
          <w:b/>
          <w:bCs/>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1、确保雨水泵站标准内降雨立交桥下、道路等泵站服务范围应无积水，车辆正常通行；污水泵站保持正常液位，汛期、检修减产等特殊情况服从调度。</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2、在设备操作过程中严格遵守操作规程，杜绝一切责任安全事故发生。</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3、发现并及时上报泵站机电设备、安防设施故障等问题。</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4、保持泵站整洁，每日打扫泵站室内、院内卫生，个人物品放入柜中，配置大型垃圾桶，垃圾及时外运；配电室、控制室不得堆放、摆放各类无关物品。</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5、做好水泵运行记录，记录按规范填写，字迹清晰。</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6、未接到上级通知，严禁与泵站运行无关人员进入泵站，确需进入泵站的报徐州高新区公共事业管理服务中心批准，并做好来人来访记录。</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7、泵站运行看护人员生活设施、保洁用品由中标单位统一配备。</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8、泵站电源一律禁止私自外接；泵站房屋除值班室外，其余房屋不得私自占用。</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9、运行看护单位加强对运行看护人员操作及安全培训，掌握泵站内机电设备性能，熟悉操作规程，明晰泵站操作顺序；</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10、汛期应严格执行防汛工作制度，加强工作责任心，轮休时应随时听从徐州高新区公共事业管理服务中心的调度指挥，在有防汛任务时不当班人员仍要到岗协助当班人员处理排水工作中遇到的相关问题，确保泵站设备正常运转、及时排水。</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11、泵站内现有供水设施、生活设施设备及值班室、休息室、厨房、卫生间设施设备看护由乙方负责。</w:t>
      </w:r>
      <w:r>
        <w:rPr>
          <w:rFonts w:hint="eastAsia" w:ascii="宋体" w:hAnsi="宋体" w:cs="仿宋"/>
          <w:color w:val="000000"/>
          <w:sz w:val="24"/>
          <w:szCs w:val="24"/>
          <w:highlight w:val="none"/>
        </w:rPr>
      </w:r>
      <w:r/>
    </w:p>
    <w:p>
      <w:pPr>
        <w:pStyle w:val="808"/>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四、对乙方技术力量要求</w:t>
      </w:r>
      <w:r>
        <w:rPr>
          <w:rFonts w:ascii="宋体" w:hAnsi="宋体" w:cs="仿宋"/>
          <w:b/>
          <w:bCs/>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对本合同项目实施</w:t>
      </w:r>
      <w:r>
        <w:rPr>
          <w:rFonts w:hint="eastAsia" w:ascii="宋体" w:hAnsi="宋体" w:cs="仿宋"/>
          <w:color w:val="000000"/>
          <w:sz w:val="24"/>
          <w:szCs w:val="24"/>
          <w:highlight w:val="none"/>
          <w:lang w:val="en-US" w:eastAsia="zh-CN"/>
        </w:rPr>
        <w:t xml:space="preserve">看</w:t>
      </w:r>
      <w:r>
        <w:rPr>
          <w:rFonts w:hint="eastAsia" w:ascii="宋体" w:hAnsi="宋体" w:cs="仿宋"/>
          <w:color w:val="000000"/>
          <w:sz w:val="24"/>
          <w:szCs w:val="24"/>
          <w:highlight w:val="none"/>
        </w:rPr>
        <w:t xml:space="preserve">护管理所用的一切劳动力、材料设备和服务由乙方自行组织，由此产生的一切费用由乙方承担。</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泵站运行人员要求：</w:t>
      </w:r>
      <w:r>
        <w:rPr>
          <w:rFonts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highlight w:val="none"/>
        </w:rPr>
      </w:pPr>
      <w:r>
        <w:rPr>
          <w:rFonts w:hint="eastAsia" w:ascii="宋体" w:hAnsi="宋体" w:cs="仿宋"/>
          <w:color w:val="000000"/>
          <w:sz w:val="24"/>
          <w:highlight w:val="none"/>
        </w:rPr>
        <w:t xml:space="preserve">（一）★本项目工作人员配备要求</w:t>
      </w:r>
      <w:r>
        <w:rPr>
          <w:rFonts w:hint="eastAsia" w:ascii="宋体" w:hAnsi="宋体" w:cs="仿宋"/>
          <w:color w:val="000000"/>
          <w:sz w:val="24"/>
          <w:highlight w:val="none"/>
        </w:rPr>
      </w:r>
      <w:r/>
    </w:p>
    <w:p>
      <w:pPr>
        <w:pStyle w:val="808"/>
        <w:numPr>
          <w:ilvl w:val="0"/>
          <w:numId w:val="0"/>
        </w:numPr>
        <w:ind w:firstLine="480"/>
        <w:spacing w:line="440" w:lineRule="exact"/>
        <w:rPr>
          <w:rFonts w:hint="eastAsia" w:ascii="宋体" w:hAnsi="宋体" w:cs="仿宋"/>
          <w:color w:val="000000"/>
          <w:sz w:val="24"/>
          <w:highlight w:val="none"/>
        </w:rPr>
      </w:pPr>
      <w:r>
        <w:rPr>
          <w:rFonts w:hint="eastAsia" w:ascii="宋体" w:hAnsi="宋体" w:cs="仿宋"/>
          <w:color w:val="000000"/>
          <w:sz w:val="24"/>
          <w:highlight w:val="none"/>
        </w:rPr>
        <w:t xml:space="preserve">要求配备项目</w:t>
      </w:r>
      <w:r>
        <w:rPr>
          <w:rFonts w:hint="eastAsia" w:ascii="宋体" w:hAnsi="宋体" w:cs="仿宋"/>
          <w:color w:val="000000"/>
          <w:sz w:val="24"/>
          <w:highlight w:val="none"/>
          <w:lang w:val="en-US" w:eastAsia="zh-CN"/>
        </w:rPr>
        <w:t xml:space="preserve">经理</w:t>
      </w:r>
      <w:r>
        <w:rPr>
          <w:rFonts w:hint="eastAsia" w:ascii="宋体" w:hAnsi="宋体" w:cs="仿宋"/>
          <w:color w:val="000000"/>
          <w:sz w:val="24"/>
          <w:highlight w:val="none"/>
        </w:rPr>
        <w:t xml:space="preserve">1人，</w:t>
      </w:r>
      <w:r>
        <w:rPr>
          <w:rFonts w:hint="eastAsia" w:ascii="宋体" w:hAnsi="宋体" w:cs="仿宋"/>
          <w:color w:val="000000"/>
          <w:sz w:val="24"/>
          <w:highlight w:val="none"/>
          <w:lang w:val="en-US" w:eastAsia="zh-CN"/>
        </w:rPr>
        <w:t xml:space="preserve">运行班长5</w:t>
      </w:r>
      <w:r>
        <w:rPr>
          <w:rFonts w:hint="eastAsia" w:ascii="宋体" w:hAnsi="宋体" w:cs="仿宋"/>
          <w:color w:val="000000"/>
          <w:sz w:val="24"/>
          <w:highlight w:val="none"/>
        </w:rPr>
        <w:t xml:space="preserve">人，</w:t>
      </w:r>
      <w:r>
        <w:rPr>
          <w:rFonts w:hint="eastAsia" w:ascii="宋体" w:hAnsi="宋体" w:cs="仿宋"/>
          <w:color w:val="000000"/>
          <w:sz w:val="24"/>
          <w:highlight w:val="none"/>
          <w:lang w:val="en-US" w:eastAsia="zh-CN"/>
        </w:rPr>
        <w:t xml:space="preserve">泵站操作人员21名</w:t>
      </w: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运行班长、泵站操作人员须</w:t>
      </w:r>
      <w:r>
        <w:rPr>
          <w:rFonts w:hint="eastAsia" w:ascii="宋体" w:hAnsi="宋体" w:cs="仿宋"/>
          <w:color w:val="000000"/>
          <w:sz w:val="24"/>
          <w:highlight w:val="none"/>
        </w:rPr>
        <w:t xml:space="preserve">持有电工证或泵站操作（运行）工证。</w:t>
      </w:r>
      <w:r>
        <w:rPr>
          <w:rFonts w:hint="eastAsia" w:ascii="宋体" w:hAnsi="宋体" w:cs="仿宋"/>
          <w:color w:val="000000"/>
          <w:sz w:val="24"/>
          <w:highlight w:val="none"/>
        </w:rPr>
      </w:r>
      <w:r/>
    </w:p>
    <w:p>
      <w:pPr>
        <w:pStyle w:val="808"/>
        <w:numPr>
          <w:ilvl w:val="0"/>
          <w:numId w:val="0"/>
        </w:numPr>
        <w:ind w:firstLine="480"/>
        <w:spacing w:line="440" w:lineRule="exact"/>
        <w:rPr>
          <w:color w:val="000000"/>
          <w:highlight w:val="none"/>
        </w:rPr>
      </w:pPr>
      <w:r>
        <w:rPr>
          <w:rFonts w:hint="eastAsia" w:ascii="宋体" w:hAnsi="宋体" w:cs="仿宋"/>
          <w:color w:val="000000"/>
          <w:sz w:val="24"/>
          <w:highlight w:val="none"/>
        </w:rPr>
        <w:t xml:space="preserve">★拟任项目</w:t>
      </w:r>
      <w:r>
        <w:rPr>
          <w:rFonts w:hint="eastAsia" w:ascii="宋体" w:hAnsi="宋体" w:cs="仿宋"/>
          <w:color w:val="000000"/>
          <w:sz w:val="24"/>
          <w:highlight w:val="none"/>
          <w:lang w:val="en-US" w:eastAsia="zh-CN"/>
        </w:rPr>
        <w:t xml:space="preserve">经理</w:t>
      </w:r>
      <w:r>
        <w:rPr>
          <w:rFonts w:hint="eastAsia" w:ascii="宋体" w:hAnsi="宋体" w:cs="仿宋"/>
          <w:color w:val="000000"/>
          <w:sz w:val="24"/>
          <w:highlight w:val="none"/>
        </w:rPr>
        <w:t xml:space="preserve">须</w:t>
      </w:r>
      <w:r>
        <w:rPr>
          <w:rFonts w:hint="eastAsia" w:ascii="宋体" w:hAnsi="宋体" w:eastAsia="宋体" w:cs="仿宋"/>
          <w:color w:val="000000"/>
          <w:sz w:val="24"/>
          <w:highlight w:val="none"/>
        </w:rPr>
        <w:t xml:space="preserve">55周岁(含)以下，大专及以上学历</w:t>
      </w:r>
      <w:r>
        <w:rPr>
          <w:rFonts w:hint="eastAsia" w:ascii="宋体" w:hAnsi="宋体" w:eastAsia="宋体" w:cs="仿宋"/>
          <w:color w:val="000000"/>
          <w:sz w:val="24"/>
          <w:highlight w:val="none"/>
          <w:lang w:eastAsia="zh-CN"/>
        </w:rPr>
        <w:t xml:space="preserve">，</w:t>
      </w:r>
      <w:r>
        <w:rPr>
          <w:rFonts w:hint="eastAsia" w:ascii="宋体" w:hAnsi="宋体" w:eastAsia="宋体" w:cs="仿宋"/>
          <w:color w:val="000000"/>
          <w:sz w:val="24"/>
          <w:highlight w:val="none"/>
        </w:rPr>
        <w:t xml:space="preserve">有敬业精神，有丰富的管理经验</w:t>
      </w:r>
      <w:r>
        <w:rPr>
          <w:rFonts w:hint="eastAsia" w:ascii="宋体" w:hAnsi="宋体" w:eastAsia="宋体" w:cs="仿宋"/>
          <w:color w:val="000000"/>
          <w:sz w:val="24"/>
          <w:highlight w:val="none"/>
          <w:lang w:eastAsia="zh-CN"/>
        </w:rPr>
        <w:t xml:space="preserve">。</w:t>
      </w:r>
      <w:r>
        <w:rPr>
          <w:rFonts w:hint="eastAsia" w:ascii="宋体" w:hAnsi="宋体" w:cs="仿宋"/>
          <w:color w:val="000000"/>
          <w:sz w:val="24"/>
          <w:highlight w:val="none"/>
        </w:rPr>
        <w:t xml:space="preserve">投标文件中须提供相应证书原件扫描件。</w:t>
      </w:r>
      <w:r>
        <w:rPr>
          <w:color w:val="000000"/>
          <w:highlight w:val="none"/>
        </w:rPr>
      </w:r>
      <w:r/>
    </w:p>
    <w:p>
      <w:pPr>
        <w:pStyle w:val="808"/>
        <w:numPr>
          <w:ilvl w:val="0"/>
          <w:numId w:val="0"/>
        </w:numP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五、履约验收</w:t>
      </w:r>
      <w:r>
        <w:rPr>
          <w:rFonts w:hint="eastAsia" w:ascii="宋体" w:hAnsi="宋体" w:cs="仿宋"/>
          <w:b/>
          <w:bCs/>
          <w:color w:val="000000"/>
          <w:sz w:val="24"/>
          <w:szCs w:val="24"/>
          <w:highlight w:val="none"/>
        </w:rPr>
      </w:r>
      <w:r/>
    </w:p>
    <w:p>
      <w:pPr>
        <w:pStyle w:val="808"/>
        <w:numPr>
          <w:ilvl w:val="0"/>
          <w:numId w:val="0"/>
        </w:numP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（1）验收时间：</w:t>
      </w:r>
      <w:r>
        <w:rPr>
          <w:rFonts w:hint="eastAsia" w:ascii="宋体" w:hAnsi="宋体" w:cs="仿宋"/>
          <w:color w:val="000000"/>
          <w:sz w:val="24"/>
          <w:szCs w:val="24"/>
          <w:highlight w:val="none"/>
        </w:rPr>
        <w:t xml:space="preserve">每月15日</w:t>
      </w:r>
      <w:r>
        <w:rPr>
          <w:rFonts w:hint="eastAsia" w:ascii="宋体" w:hAnsi="宋体" w:cs="仿宋"/>
          <w:color w:val="000000"/>
          <w:sz w:val="24"/>
          <w:szCs w:val="24"/>
          <w:highlight w:val="none"/>
        </w:rPr>
        <w:t xml:space="preserve">根据</w:t>
      </w:r>
      <w:r>
        <w:rPr>
          <w:rFonts w:hint="eastAsia" w:ascii="宋体" w:hAnsi="宋体" w:cs="仿宋"/>
          <w:color w:val="000000"/>
          <w:sz w:val="24"/>
          <w:szCs w:val="24"/>
          <w:highlight w:val="none"/>
        </w:rPr>
        <w:t xml:space="preserve">上月工作</w:t>
      </w:r>
      <w:r>
        <w:rPr>
          <w:rFonts w:hint="eastAsia" w:ascii="宋体" w:hAnsi="宋体" w:cs="仿宋"/>
          <w:color w:val="000000"/>
          <w:sz w:val="24"/>
          <w:szCs w:val="24"/>
          <w:highlight w:val="none"/>
        </w:rPr>
        <w:t xml:space="preserve">考核</w:t>
      </w:r>
      <w:r>
        <w:rPr>
          <w:rFonts w:hint="eastAsia" w:ascii="宋体" w:hAnsi="宋体" w:cs="仿宋"/>
          <w:color w:val="000000"/>
          <w:sz w:val="24"/>
          <w:szCs w:val="24"/>
          <w:highlight w:val="none"/>
        </w:rPr>
        <w:t xml:space="preserve">情况</w:t>
      </w:r>
      <w:r>
        <w:rPr>
          <w:rFonts w:hint="eastAsia" w:ascii="宋体" w:hAnsi="宋体" w:cs="仿宋"/>
          <w:color w:val="000000"/>
          <w:sz w:val="24"/>
          <w:szCs w:val="24"/>
          <w:highlight w:val="none"/>
        </w:rPr>
        <w:t xml:space="preserve">进行</w:t>
      </w:r>
      <w:r>
        <w:rPr>
          <w:rFonts w:hint="eastAsia" w:ascii="宋体" w:hAnsi="宋体" w:cs="仿宋"/>
          <w:color w:val="000000"/>
          <w:sz w:val="24"/>
          <w:szCs w:val="24"/>
          <w:highlight w:val="none"/>
        </w:rPr>
        <w:t xml:space="preserve">验收</w:t>
      </w:r>
      <w:r>
        <w:rPr>
          <w:rFonts w:hint="eastAsia" w:ascii="宋体" w:hAnsi="宋体" w:cs="仿宋"/>
          <w:b/>
          <w:bCs/>
          <w:color w:val="000000"/>
          <w:sz w:val="24"/>
          <w:szCs w:val="24"/>
          <w:highlight w:val="none"/>
        </w:rPr>
        <w:t xml:space="preserve">。</w:t>
      </w:r>
      <w:r>
        <w:rPr>
          <w:rFonts w:hint="eastAsia" w:ascii="宋体" w:hAnsi="宋体" w:cs="仿宋"/>
          <w:b/>
          <w:bCs/>
          <w:color w:val="000000"/>
          <w:sz w:val="24"/>
          <w:szCs w:val="24"/>
          <w:highlight w:val="none"/>
        </w:rPr>
      </w:r>
      <w:r/>
    </w:p>
    <w:p>
      <w:pPr>
        <w:pStyle w:val="808"/>
        <w:numPr>
          <w:ilvl w:val="0"/>
          <w:numId w:val="0"/>
        </w:numP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（2）验收地点：</w:t>
      </w:r>
      <w:r>
        <w:rPr>
          <w:rFonts w:hint="eastAsia" w:ascii="宋体" w:hAnsi="宋体" w:cs="仿宋"/>
          <w:b w:val="0"/>
          <w:bCs w:val="0"/>
          <w:color w:val="000000"/>
          <w:sz w:val="24"/>
          <w:szCs w:val="24"/>
          <w:highlight w:val="none"/>
        </w:rPr>
        <w:t xml:space="preserve">粮库排涝泵站、徐村闸、毕庄强排泵站、湘江路地下道排涝泵站、汉王姜楼补水泵站、缮维石材城强排泵站、五园强排泵站、康平路地道排涝泵站、二号提污泵站、三号提污泵站、五号提污泵站、城南提污泵站、三堡提污泵站、五园提污泵站、高家营提污泵站、滕寨提污泵站、二堡东西沟提污泵站</w:t>
      </w:r>
      <w:r>
        <w:rPr>
          <w:rFonts w:hint="eastAsia" w:ascii="宋体" w:hAnsi="宋体" w:cs="仿宋"/>
          <w:b w:val="0"/>
          <w:bCs w:val="0"/>
          <w:color w:val="000000"/>
          <w:sz w:val="24"/>
          <w:szCs w:val="24"/>
          <w:highlight w:val="none"/>
          <w:lang w:eastAsia="zh-CN"/>
        </w:rPr>
        <w:t xml:space="preserve">、</w:t>
      </w:r>
      <w:r>
        <w:rPr>
          <w:rFonts w:hint="eastAsia" w:ascii="宋体" w:hAnsi="宋体" w:cs="仿宋"/>
          <w:b w:val="0"/>
          <w:bCs w:val="0"/>
          <w:color w:val="000000"/>
          <w:sz w:val="24"/>
          <w:szCs w:val="24"/>
          <w:highlight w:val="none"/>
        </w:rPr>
        <w:t xml:space="preserve">经纬路排涝泵站、湘江路（长安路口）排涝泵站、四堡提污泵站、珠江东路（消防车厂）排涝泵站、拖龙山路排涝泵站、欣丰路排涝泵站、安科园排涝泵站。</w:t>
      </w:r>
      <w:r>
        <w:rPr>
          <w:rFonts w:hint="eastAsia" w:ascii="宋体" w:hAnsi="宋体" w:cs="仿宋"/>
          <w:b/>
          <w:bCs/>
          <w:color w:val="000000"/>
          <w:sz w:val="24"/>
          <w:szCs w:val="24"/>
          <w:highlight w:val="none"/>
        </w:rPr>
      </w:r>
      <w:r/>
    </w:p>
    <w:p>
      <w:pPr>
        <w:pStyle w:val="808"/>
        <w:numPr>
          <w:ilvl w:val="0"/>
          <w:numId w:val="0"/>
        </w:numP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（3）验收方式：</w:t>
      </w:r>
      <w:r>
        <w:rPr>
          <w:rFonts w:hint="eastAsia" w:ascii="宋体" w:hAnsi="宋体" w:cs="仿宋"/>
          <w:b w:val="0"/>
          <w:bCs w:val="0"/>
          <w:color w:val="000000"/>
          <w:sz w:val="24"/>
          <w:szCs w:val="24"/>
          <w:highlight w:val="none"/>
        </w:rPr>
        <w:t xml:space="preserve">由徐州高新技术产业开发区公共事业管理服务中心负责合同标的履约验收具体工作，对采购服务</w:t>
      </w:r>
      <w:r>
        <w:rPr>
          <w:rFonts w:hint="eastAsia" w:ascii="宋体" w:hAnsi="宋体" w:cs="仿宋"/>
          <w:b w:val="0"/>
          <w:bCs w:val="0"/>
          <w:color w:val="000000"/>
          <w:sz w:val="24"/>
          <w:szCs w:val="24"/>
          <w:highlight w:val="none"/>
        </w:rPr>
        <w:t xml:space="preserve">直接</w:t>
      </w:r>
      <w:r>
        <w:rPr>
          <w:rFonts w:hint="eastAsia" w:ascii="宋体" w:hAnsi="宋体" w:cs="仿宋"/>
          <w:b w:val="0"/>
          <w:bCs w:val="0"/>
          <w:color w:val="000000"/>
          <w:sz w:val="24"/>
          <w:szCs w:val="24"/>
          <w:highlight w:val="none"/>
        </w:rPr>
        <w:t xml:space="preserve">现场</w:t>
      </w:r>
      <w:r>
        <w:rPr>
          <w:rFonts w:hint="eastAsia" w:ascii="宋体" w:hAnsi="宋体" w:cs="仿宋"/>
          <w:b w:val="0"/>
          <w:bCs w:val="0"/>
          <w:color w:val="000000"/>
          <w:sz w:val="24"/>
          <w:szCs w:val="24"/>
          <w:highlight w:val="none"/>
        </w:rPr>
        <w:t xml:space="preserve">验收。</w:t>
      </w:r>
      <w:r>
        <w:rPr>
          <w:rFonts w:hint="eastAsia" w:ascii="宋体" w:hAnsi="宋体" w:cs="仿宋"/>
          <w:b/>
          <w:bCs/>
          <w:color w:val="000000"/>
          <w:sz w:val="24"/>
          <w:szCs w:val="24"/>
          <w:highlight w:val="none"/>
        </w:rPr>
      </w:r>
      <w:r/>
    </w:p>
    <w:p>
      <w:pPr>
        <w:pStyle w:val="808"/>
        <w:numPr>
          <w:ilvl w:val="0"/>
          <w:numId w:val="0"/>
        </w:numP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（4）验收内容：</w:t>
      </w:r>
      <w:r>
        <w:rPr>
          <w:rFonts w:hint="eastAsia" w:ascii="宋体" w:hAnsi="宋体" w:cs="仿宋"/>
          <w:b w:val="0"/>
          <w:bCs w:val="0"/>
          <w:color w:val="000000"/>
          <w:sz w:val="24"/>
          <w:szCs w:val="24"/>
          <w:highlight w:val="none"/>
        </w:rPr>
        <w:t xml:space="preserve">1</w:t>
      </w:r>
      <w:r>
        <w:rPr>
          <w:rFonts w:hint="eastAsia" w:ascii="宋体" w:hAnsi="宋体" w:cs="仿宋"/>
          <w:b w:val="0"/>
          <w:bCs w:val="0"/>
          <w:color w:val="000000"/>
          <w:sz w:val="24"/>
          <w:szCs w:val="24"/>
          <w:highlight w:val="none"/>
          <w:lang w:val="en-US" w:eastAsia="zh-CN"/>
        </w:rPr>
        <w:t xml:space="preserve">5</w:t>
      </w:r>
      <w:r>
        <w:rPr>
          <w:rFonts w:hint="eastAsia" w:ascii="宋体" w:hAnsi="宋体" w:cs="仿宋"/>
          <w:b w:val="0"/>
          <w:bCs w:val="0"/>
          <w:color w:val="000000"/>
          <w:sz w:val="24"/>
          <w:szCs w:val="24"/>
          <w:highlight w:val="none"/>
        </w:rPr>
        <w:t xml:space="preserve">座有人值守与</w:t>
      </w:r>
      <w:r>
        <w:rPr>
          <w:rFonts w:hint="eastAsia" w:ascii="宋体" w:hAnsi="宋体" w:cs="仿宋"/>
          <w:b w:val="0"/>
          <w:bCs w:val="0"/>
          <w:color w:val="000000"/>
          <w:sz w:val="24"/>
          <w:szCs w:val="24"/>
          <w:highlight w:val="none"/>
          <w:lang w:val="en-US" w:eastAsia="zh-CN"/>
        </w:rPr>
        <w:t xml:space="preserve">9座巡视泵站</w:t>
      </w:r>
      <w:r>
        <w:rPr>
          <w:rFonts w:hint="eastAsia" w:ascii="宋体" w:hAnsi="宋体" w:cs="仿宋"/>
          <w:b w:val="0"/>
          <w:bCs w:val="0"/>
          <w:color w:val="000000"/>
          <w:sz w:val="24"/>
          <w:szCs w:val="24"/>
          <w:highlight w:val="none"/>
        </w:rPr>
        <w:t xml:space="preserve">及相关设施的运行与看护。</w:t>
      </w:r>
      <w:r>
        <w:rPr>
          <w:rFonts w:hint="eastAsia" w:ascii="宋体" w:hAnsi="宋体" w:cs="仿宋"/>
          <w:b/>
          <w:bCs/>
          <w:color w:val="000000"/>
          <w:sz w:val="24"/>
          <w:szCs w:val="24"/>
          <w:highlight w:val="none"/>
        </w:rPr>
      </w:r>
      <w:r/>
    </w:p>
    <w:p>
      <w:pPr>
        <w:pStyle w:val="808"/>
        <w:numPr>
          <w:ilvl w:val="0"/>
          <w:numId w:val="0"/>
        </w:numPr>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（5）考核验收标准</w:t>
      </w:r>
      <w:r>
        <w:rPr>
          <w:rFonts w:hint="eastAsia" w:ascii="宋体" w:hAnsi="宋体" w:cs="仿宋"/>
          <w:b/>
          <w:bCs/>
          <w:color w:val="000000"/>
          <w:sz w:val="24"/>
          <w:szCs w:val="24"/>
          <w:highlight w:val="none"/>
          <w:lang w:eastAsia="zh-CN"/>
        </w:rPr>
        <w:t xml:space="preserve">：</w:t>
      </w:r>
      <w:r>
        <w:rPr>
          <w:rFonts w:hint="eastAsia" w:ascii="宋体" w:hAnsi="宋体" w:cs="仿宋"/>
          <w:color w:val="000000"/>
          <w:sz w:val="24"/>
          <w:szCs w:val="24"/>
          <w:highlight w:val="none"/>
        </w:rPr>
        <w:t xml:space="preserve">考核实行百分制，采取月度考核，由职能科室组织实施。每月10日前职能科室对上月工作情况进行打分并计算出月得分。</w:t>
      </w:r>
      <w:r>
        <w:rPr>
          <w:rFonts w:ascii="宋体" w:hAnsi="宋体" w:cs="仿宋"/>
          <w:b/>
          <w:bCs/>
          <w:color w:val="000000"/>
          <w:sz w:val="24"/>
          <w:szCs w:val="24"/>
          <w:highlight w:val="none"/>
        </w:rPr>
      </w:r>
      <w:r/>
    </w:p>
    <w:p>
      <w:pPr>
        <w:pStyle w:val="808"/>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六、合同价（承包费）与支付</w:t>
      </w:r>
      <w:r>
        <w:rPr>
          <w:rFonts w:ascii="宋体" w:hAnsi="宋体" w:cs="仿宋"/>
          <w:b/>
          <w:bCs/>
          <w:color w:val="000000"/>
          <w:sz w:val="24"/>
          <w:szCs w:val="24"/>
          <w:highlight w:val="none"/>
        </w:rPr>
      </w:r>
      <w:r/>
    </w:p>
    <w:p>
      <w:pPr>
        <w:pStyle w:val="808"/>
        <w:ind w:firstLine="480"/>
        <w:spacing w:line="440" w:lineRule="exact"/>
        <w:rPr>
          <w:rFonts w:ascii="宋体" w:hAnsi="宋体" w:cs="仿宋"/>
          <w:b/>
          <w:bCs/>
          <w:color w:val="000000"/>
          <w:sz w:val="24"/>
          <w:szCs w:val="24"/>
          <w:highlight w:val="none"/>
        </w:rPr>
      </w:pPr>
      <w:r>
        <w:rPr>
          <w:rFonts w:hint="eastAsia" w:ascii="宋体" w:hAnsi="宋体" w:cs="仿宋"/>
          <w:color w:val="000000"/>
          <w:sz w:val="24"/>
          <w:szCs w:val="24"/>
          <w:highlight w:val="none"/>
        </w:rPr>
        <w:t xml:space="preserve">（一）本合同总金额为人民币大写金额</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元（小写金额：</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元），经双方协商一致，选择以下第</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种付款方式：</w:t>
      </w:r>
      <w:r>
        <w:rPr>
          <w:rFonts w:ascii="宋体" w:hAnsi="宋体" w:cs="仿宋"/>
          <w:b/>
          <w:bCs/>
          <w:color w:val="000000"/>
          <w:sz w:val="24"/>
          <w:szCs w:val="24"/>
          <w:highlight w:val="none"/>
        </w:rPr>
      </w:r>
      <w:r/>
    </w:p>
    <w:p>
      <w:pPr>
        <w:pStyle w:val="808"/>
        <w:ind w:firstLine="480"/>
        <w:spacing w:line="440" w:lineRule="exact"/>
        <w:rPr>
          <w:rFonts w:ascii="宋体" w:hAnsi="宋体" w:cs="仿宋"/>
          <w:b/>
          <w:bCs/>
          <w:color w:val="000000"/>
          <w:sz w:val="24"/>
          <w:szCs w:val="24"/>
          <w:highlight w:val="none"/>
        </w:rPr>
      </w:pPr>
      <w:r>
        <w:rPr>
          <w:rFonts w:hint="eastAsia" w:ascii="宋体" w:hAnsi="宋体" w:cs="仿宋"/>
          <w:color w:val="000000"/>
          <w:sz w:val="24"/>
          <w:szCs w:val="24"/>
          <w:highlight w:val="none"/>
        </w:rPr>
        <w:t xml:space="preserve">1.付款方式（提交预付款保函的）</w:t>
      </w:r>
      <w:r>
        <w:rPr>
          <w:rFonts w:ascii="宋体" w:hAnsi="宋体" w:cs="仿宋"/>
          <w:b/>
          <w:bCs/>
          <w:color w:val="000000"/>
          <w:sz w:val="24"/>
          <w:szCs w:val="24"/>
          <w:highlight w:val="none"/>
        </w:rPr>
      </w:r>
      <w:r/>
    </w:p>
    <w:p>
      <w:pPr>
        <w:pStyle w:val="808"/>
        <w:ind w:firstLine="480"/>
        <w:spacing w:line="440" w:lineRule="exact"/>
        <w:rPr>
          <w:rFonts w:ascii="宋体" w:hAnsi="宋体" w:cs="仿宋"/>
          <w:b/>
          <w:bCs/>
          <w:color w:val="000000"/>
          <w:sz w:val="24"/>
          <w:szCs w:val="24"/>
          <w:highlight w:val="none"/>
        </w:rPr>
      </w:pPr>
      <w:r>
        <w:rPr>
          <w:rFonts w:hint="eastAsia" w:ascii="宋体" w:hAnsi="宋体" w:cs="仿宋"/>
          <w:color w:val="000000"/>
          <w:sz w:val="24"/>
          <w:szCs w:val="24"/>
          <w:highlight w:val="none"/>
        </w:rPr>
        <w:t xml:space="preserve">签订合同后15日内甲方向乙方支付合同总价的百分之</w:t>
      </w:r>
      <w:r>
        <w:rPr>
          <w:rFonts w:hint="eastAsia" w:ascii="宋体" w:hAnsi="宋体" w:cs="仿宋"/>
          <w:color w:val="000000"/>
          <w:sz w:val="24"/>
          <w:szCs w:val="24"/>
          <w:highlight w:val="none"/>
          <w:lang w:val="en-US" w:eastAsia="zh-CN"/>
        </w:rPr>
        <w:t xml:space="preserve">四</w:t>
      </w:r>
      <w:r>
        <w:rPr>
          <w:rFonts w:hint="eastAsia" w:ascii="宋体" w:hAnsi="宋体" w:cs="仿宋"/>
          <w:color w:val="000000"/>
          <w:sz w:val="24"/>
          <w:szCs w:val="24"/>
          <w:highlight w:val="none"/>
        </w:rPr>
        <w:t xml:space="preserve">十（</w:t>
      </w:r>
      <w:r>
        <w:rPr>
          <w:rFonts w:hint="eastAsia" w:ascii="宋体" w:hAnsi="宋体" w:cs="仿宋"/>
          <w:color w:val="000000"/>
          <w:sz w:val="24"/>
          <w:szCs w:val="24"/>
          <w:highlight w:val="none"/>
          <w:lang w:val="en-US" w:eastAsia="zh-CN"/>
        </w:rPr>
        <w:t xml:space="preserve">4</w:t>
      </w:r>
      <w:r>
        <w:rPr>
          <w:rFonts w:hint="eastAsia" w:ascii="宋体" w:hAnsi="宋体" w:cs="仿宋"/>
          <w:color w:val="000000"/>
          <w:sz w:val="24"/>
          <w:szCs w:val="24"/>
          <w:highlight w:val="none"/>
        </w:rPr>
        <w:t xml:space="preserve">0%）即￥</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lang w:eastAsia="zh-CN"/>
        </w:rPr>
        <w:t xml:space="preserve">   </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小写</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，人民币</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（大写）；</w:t>
      </w:r>
      <w:r>
        <w:rPr>
          <w:rFonts w:hint="eastAsia" w:ascii="宋体" w:hAnsi="宋体" w:cs="仿宋"/>
          <w:color w:val="000000"/>
          <w:sz w:val="24"/>
          <w:szCs w:val="24"/>
          <w:highlight w:val="none"/>
        </w:rPr>
        <w:t xml:space="preserve">剩余</w:t>
      </w:r>
      <w:r>
        <w:rPr>
          <w:rFonts w:hint="eastAsia" w:ascii="宋体" w:hAnsi="宋体" w:cs="仿宋"/>
          <w:color w:val="000000"/>
          <w:sz w:val="24"/>
          <w:szCs w:val="24"/>
          <w:highlight w:val="none"/>
        </w:rPr>
        <w:t xml:space="preserve">百分之</w:t>
      </w:r>
      <w:r>
        <w:rPr>
          <w:rFonts w:hint="eastAsia" w:ascii="宋体" w:hAnsi="宋体" w:cs="仿宋"/>
          <w:color w:val="000000"/>
          <w:sz w:val="24"/>
          <w:szCs w:val="24"/>
          <w:highlight w:val="none"/>
          <w:lang w:val="en-US" w:eastAsia="zh-CN"/>
        </w:rPr>
        <w:t xml:space="preserve">六</w:t>
      </w:r>
      <w:r>
        <w:rPr>
          <w:rFonts w:hint="eastAsia" w:ascii="宋体" w:hAnsi="宋体" w:cs="仿宋"/>
          <w:color w:val="000000"/>
          <w:sz w:val="24"/>
          <w:szCs w:val="24"/>
          <w:highlight w:val="none"/>
        </w:rPr>
        <w:t xml:space="preserve">十（6</w:t>
      </w:r>
      <w:r>
        <w:rPr>
          <w:rFonts w:hint="eastAsia" w:ascii="宋体" w:hAnsi="宋体" w:cs="仿宋"/>
          <w:color w:val="000000"/>
          <w:sz w:val="24"/>
          <w:szCs w:val="24"/>
          <w:highlight w:val="none"/>
        </w:rPr>
        <w:t xml:space="preserve">0%）</w:t>
      </w:r>
      <w:r>
        <w:rPr>
          <w:rFonts w:hint="eastAsia" w:ascii="宋体" w:hAnsi="宋体" w:cs="仿宋"/>
          <w:color w:val="000000"/>
          <w:sz w:val="24"/>
          <w:szCs w:val="24"/>
          <w:highlight w:val="none"/>
        </w:rPr>
        <w:t xml:space="preserve">的价款</w:t>
      </w:r>
      <w:r>
        <w:rPr>
          <w:rFonts w:hint="eastAsia" w:ascii="宋体" w:hAnsi="宋体" w:cs="仿宋"/>
          <w:color w:val="000000"/>
          <w:sz w:val="24"/>
          <w:szCs w:val="24"/>
          <w:highlight w:val="none"/>
        </w:rPr>
        <w:t xml:space="preserve">按季</w:t>
      </w:r>
      <w:r>
        <w:rPr>
          <w:rFonts w:hint="eastAsia" w:ascii="宋体" w:hAnsi="宋体" w:cs="仿宋"/>
          <w:color w:val="000000"/>
          <w:sz w:val="24"/>
          <w:szCs w:val="24"/>
          <w:highlight w:val="none"/>
        </w:rPr>
        <w:t xml:space="preserve">支付</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t xml:space="preserve">每</w:t>
      </w:r>
      <w:r>
        <w:rPr>
          <w:rFonts w:hint="eastAsia" w:ascii="宋体" w:hAnsi="宋体" w:cs="仿宋"/>
          <w:color w:val="000000"/>
          <w:sz w:val="24"/>
          <w:szCs w:val="24"/>
          <w:highlight w:val="none"/>
        </w:rPr>
        <w:t xml:space="preserve">季度</w:t>
      </w:r>
      <w:r>
        <w:rPr>
          <w:rFonts w:hint="eastAsia" w:ascii="宋体" w:hAnsi="宋体" w:cs="仿宋"/>
          <w:color w:val="000000"/>
          <w:sz w:val="24"/>
          <w:szCs w:val="24"/>
          <w:highlight w:val="none"/>
        </w:rPr>
        <w:t xml:space="preserve">服务费为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t xml:space="preserve">总合同价扣除预付款后的剩余款项的1/</w:t>
      </w:r>
      <w:r>
        <w:rPr>
          <w:rFonts w:hint="eastAsia" w:ascii="宋体" w:hAnsi="宋体" w:cs="仿宋"/>
          <w:color w:val="000000"/>
          <w:sz w:val="24"/>
          <w:szCs w:val="24"/>
          <w:highlight w:val="none"/>
          <w:u w:val="single"/>
        </w:rPr>
        <w:t xml:space="preserve">12</w:t>
      </w:r>
      <w:r>
        <w:rPr>
          <w:rFonts w:hint="eastAsia" w:ascii="宋体" w:hAnsi="宋体" w:cs="仿宋"/>
          <w:color w:val="000000"/>
          <w:sz w:val="24"/>
          <w:szCs w:val="24"/>
          <w:highlight w:val="none"/>
        </w:rPr>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rPr>
          <w:rFonts w:hint="eastAsia" w:ascii="宋体" w:hAnsi="宋体" w:cs="仿宋"/>
          <w:color w:val="000000"/>
          <w:sz w:val="24"/>
          <w:szCs w:val="24"/>
          <w:highlight w:val="none"/>
        </w:rPr>
        <w:t xml:space="preserve">*3，为：￥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小写</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，人民币</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（大写）。</w:t>
      </w:r>
      <w:r>
        <w:rPr>
          <w:rFonts w:ascii="宋体" w:hAnsi="宋体" w:cs="仿宋"/>
          <w:b/>
          <w:bCs/>
          <w:color w:val="000000"/>
          <w:sz w:val="24"/>
          <w:szCs w:val="24"/>
          <w:highlight w:val="none"/>
        </w:rPr>
      </w:r>
      <w:r/>
    </w:p>
    <w:p>
      <w:pPr>
        <w:pStyle w:val="808"/>
        <w:ind w:firstLine="480"/>
        <w:spacing w:line="440" w:lineRule="exact"/>
        <w:rPr>
          <w:rFonts w:ascii="宋体" w:hAnsi="宋体" w:cs="仿宋"/>
          <w:b/>
          <w:bCs/>
          <w:color w:val="000000"/>
          <w:sz w:val="24"/>
          <w:szCs w:val="24"/>
          <w:highlight w:val="none"/>
        </w:rPr>
      </w:pPr>
      <w:r>
        <w:rPr>
          <w:rFonts w:hint="eastAsia" w:ascii="宋体" w:hAnsi="宋体" w:cs="仿宋"/>
          <w:color w:val="000000"/>
          <w:sz w:val="24"/>
          <w:szCs w:val="24"/>
          <w:highlight w:val="none"/>
        </w:rPr>
        <w:t xml:space="preserve">2.付款方式（不提交预付款保函的）</w:t>
      </w:r>
      <w:r>
        <w:rPr>
          <w:rFonts w:ascii="宋体" w:hAnsi="宋体" w:cs="仿宋"/>
          <w:b/>
          <w:bCs/>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签订合同后15日内甲方向乙方支付合同总价的百分之十（10%）即￥</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小写</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，人民币</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（大写）；</w:t>
      </w:r>
      <w:r>
        <w:rPr>
          <w:rFonts w:hint="eastAsia" w:ascii="宋体" w:hAnsi="宋体" w:cs="仿宋"/>
          <w:color w:val="000000"/>
          <w:sz w:val="24"/>
          <w:szCs w:val="24"/>
          <w:highlight w:val="none"/>
        </w:rPr>
        <w:t xml:space="preserve">剩余</w:t>
      </w:r>
      <w:r>
        <w:rPr>
          <w:rFonts w:hint="eastAsia" w:ascii="宋体" w:hAnsi="宋体" w:cs="仿宋"/>
          <w:color w:val="000000"/>
          <w:sz w:val="24"/>
          <w:szCs w:val="24"/>
          <w:highlight w:val="none"/>
        </w:rPr>
        <w:t xml:space="preserve">百分之</w:t>
      </w:r>
      <w:r>
        <w:rPr>
          <w:rFonts w:hint="eastAsia" w:ascii="宋体" w:hAnsi="宋体" w:cs="仿宋"/>
          <w:color w:val="000000"/>
          <w:sz w:val="24"/>
          <w:szCs w:val="24"/>
          <w:highlight w:val="none"/>
          <w:lang w:val="en-US" w:eastAsia="zh-CN"/>
        </w:rPr>
        <w:t xml:space="preserve">九</w:t>
      </w:r>
      <w:r>
        <w:rPr>
          <w:rFonts w:hint="eastAsia" w:ascii="宋体" w:hAnsi="宋体" w:cs="仿宋"/>
          <w:color w:val="000000"/>
          <w:sz w:val="24"/>
          <w:szCs w:val="24"/>
          <w:highlight w:val="none"/>
        </w:rPr>
        <w:t xml:space="preserve">十（9</w:t>
      </w:r>
      <w:r>
        <w:rPr>
          <w:rFonts w:hint="eastAsia" w:ascii="宋体" w:hAnsi="宋体" w:cs="仿宋"/>
          <w:color w:val="000000"/>
          <w:sz w:val="24"/>
          <w:szCs w:val="24"/>
          <w:highlight w:val="none"/>
        </w:rPr>
        <w:t xml:space="preserve">0%）</w:t>
      </w:r>
      <w:r>
        <w:rPr>
          <w:rFonts w:hint="eastAsia" w:ascii="宋体" w:hAnsi="宋体" w:cs="仿宋"/>
          <w:color w:val="000000"/>
          <w:sz w:val="24"/>
          <w:szCs w:val="24"/>
          <w:highlight w:val="none"/>
        </w:rPr>
        <w:t xml:space="preserve">的价款</w:t>
      </w:r>
      <w:r>
        <w:rPr>
          <w:rFonts w:hint="eastAsia" w:ascii="宋体" w:hAnsi="宋体" w:cs="仿宋"/>
          <w:color w:val="000000"/>
          <w:sz w:val="24"/>
          <w:szCs w:val="24"/>
          <w:highlight w:val="none"/>
        </w:rPr>
        <w:t xml:space="preserve">按季</w:t>
      </w:r>
      <w:r>
        <w:rPr>
          <w:rFonts w:hint="eastAsia" w:ascii="宋体" w:hAnsi="宋体" w:cs="仿宋"/>
          <w:color w:val="000000"/>
          <w:sz w:val="24"/>
          <w:szCs w:val="24"/>
          <w:highlight w:val="none"/>
        </w:rPr>
        <w:t xml:space="preserve">支付</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t xml:space="preserve">每</w:t>
      </w:r>
      <w:r>
        <w:rPr>
          <w:rFonts w:hint="eastAsia" w:ascii="宋体" w:hAnsi="宋体" w:cs="仿宋"/>
          <w:color w:val="000000"/>
          <w:sz w:val="24"/>
          <w:szCs w:val="24"/>
          <w:highlight w:val="none"/>
        </w:rPr>
        <w:t xml:space="preserve">季度</w:t>
      </w:r>
      <w:r>
        <w:rPr>
          <w:rFonts w:hint="eastAsia" w:ascii="宋体" w:hAnsi="宋体" w:cs="仿宋"/>
          <w:color w:val="000000"/>
          <w:sz w:val="24"/>
          <w:szCs w:val="24"/>
          <w:highlight w:val="none"/>
        </w:rPr>
        <w:t xml:space="preserve">服务费</w:t>
      </w:r>
      <w:r/>
      <w:r>
        <w:rPr>
          <w:rFonts w:hint="eastAsia" w:ascii="宋体" w:hAnsi="宋体" w:cs="仿宋"/>
          <w:color w:val="000000"/>
          <w:sz w:val="24"/>
          <w:szCs w:val="24"/>
          <w:highlight w:val="none"/>
        </w:rPr>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t xml:space="preserve">总合同价扣除预付款后的剩余款项的1/</w:t>
      </w:r>
      <w:r>
        <w:rPr>
          <w:rFonts w:hint="eastAsia" w:ascii="宋体" w:hAnsi="宋体" w:cs="仿宋"/>
          <w:color w:val="000000"/>
          <w:sz w:val="24"/>
          <w:szCs w:val="24"/>
          <w:highlight w:val="none"/>
          <w:u w:val="single"/>
        </w:rPr>
        <w:t xml:space="preserve">12</w:t>
      </w:r>
      <w:r>
        <w:rPr>
          <w:rFonts w:hint="eastAsia" w:ascii="宋体" w:hAnsi="宋体" w:cs="仿宋"/>
          <w:color w:val="000000"/>
          <w:sz w:val="24"/>
          <w:szCs w:val="24"/>
          <w:highlight w:val="none"/>
        </w:rPr>
        <w:t xml:space="preserve">）*3</w:t>
      </w:r>
      <w:r>
        <w:rPr>
          <w:rFonts w:hint="eastAsia" w:ascii="宋体" w:hAnsi="宋体" w:cs="仿宋"/>
          <w:color w:val="000000"/>
          <w:sz w:val="24"/>
          <w:szCs w:val="24"/>
          <w:highlight w:val="none"/>
        </w:rPr>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single"/>
          <w:lang w:eastAsia="zh-CN"/>
        </w:rPr>
        <w:t xml:space="preserve">    </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小写</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，人民币</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（大写）。</w:t>
      </w:r>
      <w:r>
        <w:rPr>
          <w:rFonts w:ascii="宋体" w:hAnsi="宋体" w:cs="仿宋"/>
          <w:color w:val="000000"/>
          <w:sz w:val="24"/>
          <w:szCs w:val="24"/>
          <w:highlight w:val="none"/>
        </w:rPr>
      </w:r>
      <w:r/>
    </w:p>
    <w:p>
      <w:pPr>
        <w:pStyle w:val="808"/>
        <w:ind w:firstLine="480"/>
        <w:spacing w:line="440" w:lineRule="exact"/>
        <w:rPr>
          <w:rFonts w:hint="eastAsia" w:ascii="宋体" w:hAnsi="宋体" w:eastAsia="宋体" w:cs="仿宋"/>
          <w:color w:val="000000"/>
          <w:sz w:val="24"/>
          <w:szCs w:val="24"/>
          <w:highlight w:val="none"/>
          <w:lang w:eastAsia="zh-CN"/>
        </w:rPr>
      </w:pPr>
      <w:r/>
      <w:bookmarkStart w:id="24" w:name="OLE_LINK1"/>
      <w:r/>
      <w:bookmarkStart w:id="25" w:name="OLE_LINK2"/>
      <w:r>
        <w:rPr>
          <w:rFonts w:hint="eastAsia" w:ascii="宋体" w:hAnsi="宋体" w:cs="仿宋"/>
          <w:color w:val="000000"/>
          <w:sz w:val="24"/>
          <w:szCs w:val="24"/>
          <w:highlight w:val="none"/>
        </w:rPr>
        <w:t xml:space="preserve">在签订合同时，如乙方明确表示无需预付款的，经单位考核后，按考核标准付款。 </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注</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此条符合苏财购</w:t>
      </w:r>
      <w:r>
        <w:rPr>
          <w:rFonts w:hint="eastAsia" w:ascii="宋体" w:hAnsi="宋体" w:cs="仿宋"/>
          <w:color w:val="000000"/>
          <w:sz w:val="24"/>
          <w:szCs w:val="24"/>
          <w:highlight w:val="none"/>
          <w:lang w:eastAsia="zh-CN"/>
        </w:rPr>
        <w:t xml:space="preserve">〔2020〕52号</w:t>
      </w:r>
      <w:r>
        <w:rPr>
          <w:rFonts w:hint="eastAsia" w:ascii="宋体" w:hAnsi="宋体" w:cs="仿宋"/>
          <w:color w:val="000000"/>
          <w:sz w:val="24"/>
          <w:szCs w:val="24"/>
          <w:highlight w:val="none"/>
        </w:rPr>
        <w:t xml:space="preserve">文件要求</w:t>
      </w:r>
      <w:r>
        <w:rPr>
          <w:rFonts w:hint="eastAsia" w:ascii="宋体" w:hAnsi="宋体" w:cs="仿宋"/>
          <w:color w:val="000000"/>
          <w:sz w:val="24"/>
          <w:szCs w:val="24"/>
          <w:highlight w:val="none"/>
          <w:lang w:eastAsia="zh-CN"/>
        </w:rPr>
        <w:t xml:space="preserve">）</w:t>
      </w:r>
      <w:bookmarkEnd w:id="24"/>
      <w:r/>
      <w:bookmarkEnd w:id="25"/>
      <w:r>
        <w:rPr>
          <w:rFonts w:hint="eastAsia" w:ascii="宋体" w:hAnsi="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eastAsia="zh-CN"/>
        </w:rPr>
      </w:r>
      <w:r/>
    </w:p>
    <w:p>
      <w:pPr>
        <w:pStyle w:val="808"/>
        <w:ind w:firstLine="480"/>
        <w:spacing w:line="440" w:lineRule="exact"/>
        <w:rPr>
          <w:rFonts w:ascii="宋体" w:hAnsi="宋体" w:cs="仿宋"/>
          <w:b/>
          <w:bCs/>
          <w:color w:val="000000"/>
          <w:sz w:val="24"/>
          <w:szCs w:val="24"/>
          <w:highlight w:val="none"/>
        </w:rPr>
      </w:pPr>
      <w:r>
        <w:rPr>
          <w:rFonts w:hint="eastAsia" w:ascii="宋体" w:hAnsi="宋体" w:cs="仿宋"/>
          <w:color w:val="000000"/>
          <w:sz w:val="24"/>
          <w:szCs w:val="24"/>
          <w:highlight w:val="none"/>
        </w:rPr>
        <w:t xml:space="preserve">（二）合同价款的支付</w:t>
      </w:r>
      <w:r>
        <w:rPr>
          <w:rFonts w:ascii="宋体" w:hAnsi="宋体" w:cs="仿宋"/>
          <w:b/>
          <w:bCs/>
          <w:color w:val="000000"/>
          <w:sz w:val="24"/>
          <w:szCs w:val="24"/>
          <w:highlight w:val="none"/>
        </w:rPr>
      </w:r>
      <w:r/>
    </w:p>
    <w:p>
      <w:pPr>
        <w:pStyle w:val="808"/>
        <w:ind w:firstLine="480"/>
        <w:spacing w:line="440" w:lineRule="exact"/>
        <w:rPr>
          <w:rFonts w:ascii="宋体" w:hAnsi="宋体" w:cs="仿宋"/>
          <w:b/>
          <w:bCs/>
          <w:color w:val="000000"/>
          <w:sz w:val="24"/>
          <w:szCs w:val="24"/>
          <w:highlight w:val="none"/>
        </w:rPr>
      </w:pPr>
      <w:r>
        <w:rPr>
          <w:rFonts w:hint="eastAsia" w:ascii="宋体" w:hAnsi="宋体" w:cs="仿宋"/>
          <w:color w:val="000000"/>
          <w:sz w:val="24"/>
          <w:szCs w:val="24"/>
          <w:highlight w:val="none"/>
        </w:rPr>
        <w:t xml:space="preserve">承包费按月考核</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根据考核结果，按季付款。甲方每月月底前对当月</w:t>
      </w:r>
      <w:r>
        <w:rPr>
          <w:rFonts w:hint="eastAsia" w:ascii="宋体" w:hAnsi="宋体" w:cs="仿宋"/>
          <w:color w:val="000000"/>
          <w:sz w:val="24"/>
          <w:szCs w:val="24"/>
          <w:highlight w:val="none"/>
          <w:lang w:val="en-US" w:eastAsia="zh-CN"/>
        </w:rPr>
        <w:t xml:space="preserve">管理</w:t>
      </w:r>
      <w:r>
        <w:rPr>
          <w:rFonts w:hint="eastAsia" w:ascii="宋体" w:hAnsi="宋体" w:cs="仿宋"/>
          <w:color w:val="000000"/>
          <w:sz w:val="24"/>
          <w:szCs w:val="24"/>
          <w:highlight w:val="none"/>
        </w:rPr>
        <w:t xml:space="preserve">情况进行考核汇总，按照考核结果据实支付。考核成绩在95分以上（含95分）全额支付；考核成绩在95—90分（含90分）之间的，按[（100-实际得分）/100]*</w:t>
      </w:r>
      <w:r>
        <w:rPr>
          <w:rFonts w:hint="eastAsia" w:ascii="宋体" w:hAnsi="宋体" w:cs="仿宋"/>
          <w:color w:val="000000"/>
          <w:sz w:val="24"/>
          <w:szCs w:val="24"/>
          <w:highlight w:val="none"/>
          <w:lang w:val="en-US" w:eastAsia="zh-CN"/>
        </w:rPr>
        <w:t xml:space="preserve">看护</w:t>
      </w:r>
      <w:r>
        <w:rPr>
          <w:rFonts w:hint="eastAsia" w:ascii="宋体" w:hAnsi="宋体" w:cs="仿宋"/>
          <w:color w:val="000000"/>
          <w:sz w:val="24"/>
          <w:szCs w:val="24"/>
          <w:highlight w:val="none"/>
        </w:rPr>
        <w:t xml:space="preserve">费用，扣除后支付；90—80分（含80分）之间的，按[2*（100-实际得分）/100]*</w:t>
      </w:r>
      <w:r>
        <w:rPr>
          <w:rFonts w:hint="eastAsia" w:ascii="宋体" w:hAnsi="宋体" w:cs="仿宋"/>
          <w:color w:val="000000"/>
          <w:sz w:val="24"/>
          <w:szCs w:val="24"/>
          <w:highlight w:val="none"/>
          <w:lang w:val="en-US" w:eastAsia="zh-CN"/>
        </w:rPr>
        <w:t xml:space="preserve">看</w:t>
      </w:r>
      <w:r>
        <w:rPr>
          <w:rFonts w:hint="eastAsia" w:ascii="宋体" w:hAnsi="宋体" w:cs="仿宋"/>
          <w:color w:val="000000"/>
          <w:sz w:val="24"/>
          <w:szCs w:val="24"/>
          <w:highlight w:val="none"/>
        </w:rPr>
        <w:t xml:space="preserve">护费用扣除后支付；80分以下为不合格，直接扣除承包费。</w:t>
      </w:r>
      <w:r>
        <w:rPr>
          <w:rFonts w:ascii="宋体" w:hAnsi="宋体" w:cs="仿宋"/>
          <w:b/>
          <w:bCs/>
          <w:color w:val="000000"/>
          <w:sz w:val="24"/>
          <w:szCs w:val="24"/>
          <w:highlight w:val="none"/>
        </w:rPr>
      </w:r>
      <w:r/>
    </w:p>
    <w:p>
      <w:pPr>
        <w:pStyle w:val="808"/>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七、甲方的权利和义务</w:t>
      </w:r>
      <w:r>
        <w:rPr>
          <w:rFonts w:ascii="宋体" w:hAnsi="宋体" w:cs="仿宋"/>
          <w:b/>
          <w:bCs/>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（一）甲方的权利</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1.甲方对乙方管护项目有实施日常检查、考核、调度、管理的权利。</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2.甲方有权对乙方在履约时不符合合同约定的事项提出整改要求，并向乙方发出《整改通知书》，整改相关事项以《整改通知书》为准，整改完成后，报由甲方验收。整改费用由乙方承担。</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3.乙方服务期内，泵站</w:t>
      </w:r>
      <w:r>
        <w:rPr>
          <w:rFonts w:hint="eastAsia" w:ascii="宋体" w:hAnsi="宋体" w:cs="仿宋"/>
          <w:color w:val="000000"/>
          <w:sz w:val="24"/>
          <w:szCs w:val="24"/>
          <w:highlight w:val="none"/>
          <w:lang w:val="en-US" w:eastAsia="zh-CN"/>
        </w:rPr>
        <w:t xml:space="preserve">看护</w:t>
      </w:r>
      <w:r>
        <w:rPr>
          <w:rFonts w:hint="eastAsia" w:ascii="宋体" w:hAnsi="宋体" w:cs="仿宋"/>
          <w:color w:val="000000"/>
          <w:sz w:val="24"/>
          <w:szCs w:val="24"/>
          <w:highlight w:val="none"/>
        </w:rPr>
        <w:t xml:space="preserve">范围内发生重大安全事故，或因乙方看护不到位造成重大环境污染，或其他重大、紧急可能</w:t>
      </w:r>
      <w:r>
        <w:rPr>
          <w:rFonts w:hint="eastAsia" w:ascii="宋体" w:hAnsi="宋体" w:cs="仿宋"/>
          <w:color w:val="000000"/>
          <w:sz w:val="24"/>
          <w:szCs w:val="24"/>
          <w:highlight w:val="none"/>
          <w:lang w:eastAsia="zh-CN"/>
        </w:rPr>
        <w:t xml:space="preserve">危及</w:t>
      </w:r>
      <w:r>
        <w:rPr>
          <w:rFonts w:hint="eastAsia" w:ascii="宋体" w:hAnsi="宋体" w:cs="仿宋"/>
          <w:color w:val="000000"/>
          <w:sz w:val="24"/>
          <w:szCs w:val="24"/>
          <w:highlight w:val="none"/>
        </w:rPr>
        <w:t xml:space="preserve">公共安全或社会公共利益行为的，由甲方指派他人临时接管乙方的承包项目。乙方必须赔偿因自己的责任所造成的经济损失。事故处理后是否恢复履行合同由甲方决定。</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4.甲方有权对乙方用工情况进行检查，有权要求乙方按要求保障作业人员的福利待遇。甲方不承担任何由于乙方与其员工之间因劳动关系纠纷而产生的任何责任。</w:t>
      </w:r>
      <w:r>
        <w:rPr>
          <w:rFonts w:ascii="宋体" w:hAnsi="宋体" w:cs="仿宋"/>
          <w:color w:val="000000"/>
          <w:sz w:val="24"/>
          <w:szCs w:val="24"/>
          <w:highlight w:val="none"/>
        </w:rPr>
      </w:r>
      <w:r/>
    </w:p>
    <w:p>
      <w:pPr>
        <w:pStyle w:val="808"/>
        <w:ind w:firstLine="482"/>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（二）甲方的义务</w:t>
      </w:r>
      <w:r>
        <w:rPr>
          <w:rFonts w:ascii="宋体" w:hAnsi="宋体" w:cs="仿宋"/>
          <w:b/>
          <w:bCs/>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1.甲方需确保乙方承包费按时支付到位。</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2.甲方检查人员必须公平、公开、公正地进行检查考核。</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3.甲方为乙方提供应急值班点一处（具体位置由甲方确定）。</w:t>
      </w:r>
      <w:r>
        <w:rPr>
          <w:rFonts w:ascii="宋体" w:hAnsi="宋体" w:cs="仿宋"/>
          <w:color w:val="000000"/>
          <w:sz w:val="24"/>
          <w:szCs w:val="24"/>
          <w:highlight w:val="none"/>
        </w:rPr>
      </w:r>
      <w:r/>
    </w:p>
    <w:p>
      <w:pPr>
        <w:pStyle w:val="808"/>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八、乙方的权利和义务</w:t>
      </w:r>
      <w:r>
        <w:rPr>
          <w:rFonts w:ascii="宋体" w:hAnsi="宋体" w:cs="仿宋"/>
          <w:b/>
          <w:bCs/>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（一）乙方的权利</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乙方有权对甲方人员在检查考评乙方过程中的违规行为向甲方行政主管部门或市级行政主管部门举报。</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（二）乙方的义务</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1.乙方必须依照本合同规定的工作要求以及有关行业规范、质量标准，按时、保质、保量履行合同。</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2.乙方应自觉接受甲方的检查、考核、调度、管理。</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3.乙方及其</w:t>
      </w:r>
      <w:r>
        <w:rPr>
          <w:rFonts w:hint="eastAsia" w:ascii="宋体" w:hAnsi="宋体" w:cs="仿宋"/>
          <w:color w:val="000000"/>
          <w:sz w:val="24"/>
          <w:szCs w:val="24"/>
          <w:highlight w:val="none"/>
          <w:lang w:eastAsia="zh-CN"/>
        </w:rPr>
        <w:t xml:space="preserve">雇用</w:t>
      </w:r>
      <w:r>
        <w:rPr>
          <w:rFonts w:hint="eastAsia" w:ascii="宋体" w:hAnsi="宋体" w:cs="仿宋"/>
          <w:color w:val="000000"/>
          <w:sz w:val="24"/>
          <w:szCs w:val="24"/>
          <w:highlight w:val="none"/>
        </w:rPr>
        <w:t xml:space="preserve">的员工应严格遵守国家的法律、法规，如果乙方及其所雇用的工人违反法律、法规和相关规定，所造成的后果自行负责，与甲方无关。</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4.乙方有义务参加甲方通知的相关业务会议，汇报工作情况，完善看护措施，提高管理水平。</w:t>
      </w:r>
      <w:r>
        <w:rPr>
          <w:rFonts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5</w:t>
      </w:r>
      <w:r>
        <w:rPr>
          <w:rFonts w:hint="eastAsia" w:ascii="宋体" w:hAnsi="宋体" w:cs="仿宋"/>
          <w:color w:val="000000"/>
          <w:sz w:val="24"/>
          <w:szCs w:val="24"/>
          <w:highlight w:val="none"/>
        </w:rPr>
        <w:t xml:space="preserve">.乙方要加强工作人员的安全教育，完善相关措施，服务期内如遇人身伤亡事故，均由乙方负责，与甲方无关。</w:t>
      </w:r>
      <w:r>
        <w:rPr>
          <w:rFonts w:hint="eastAsia"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6.乙方须遵守《中华人民共和国劳动法》《中华人民共和国社会保险法》等相关规定，依法缴纳社会保险费。</w:t>
      </w:r>
      <w:r>
        <w:rPr>
          <w:rFonts w:ascii="宋体" w:hAnsi="宋体" w:cs="仿宋"/>
          <w:color w:val="000000"/>
          <w:sz w:val="24"/>
          <w:szCs w:val="24"/>
          <w:highlight w:val="none"/>
          <w:lang w:val="en-US" w:eastAsia="zh-CN"/>
        </w:rPr>
      </w:r>
      <w:r/>
    </w:p>
    <w:p>
      <w:pPr>
        <w:pStyle w:val="808"/>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九、违约责任</w:t>
      </w:r>
      <w:r>
        <w:rPr>
          <w:rFonts w:ascii="宋体" w:hAnsi="宋体" w:cs="仿宋"/>
          <w:b/>
          <w:bCs/>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1.乙方须指定专人分区分片负责运行管理，如因运行不善而造成损失的，由乙方赔偿相应损失，并按合同规定的事项接受处罚。</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2.在服务期内，如乙方连续2日有2个以上的泵站看护人员不在岗的，甲方有权终止合同，并指派其它看护队伍进场看护。</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3.对某些需紧急处置的情况，在接到甲方通知后，乙方应无条件在规定时间内完成。乙方如处置不及时，甲方有权指派</w:t>
      </w:r>
      <w:r>
        <w:rPr>
          <w:rFonts w:hint="eastAsia" w:ascii="宋体" w:hAnsi="宋体" w:cs="仿宋"/>
          <w:color w:val="000000"/>
          <w:sz w:val="24"/>
          <w:szCs w:val="24"/>
          <w:highlight w:val="none"/>
          <w:lang w:eastAsia="zh-CN"/>
        </w:rPr>
        <w:t xml:space="preserve">其他队伍</w:t>
      </w:r>
      <w:r>
        <w:rPr>
          <w:rFonts w:hint="eastAsia" w:ascii="宋体" w:hAnsi="宋体" w:cs="仿宋"/>
          <w:color w:val="000000"/>
          <w:sz w:val="24"/>
          <w:szCs w:val="24"/>
          <w:highlight w:val="none"/>
        </w:rPr>
        <w:t xml:space="preserve">进场，所发生的费用在乙方</w:t>
      </w:r>
      <w:r>
        <w:rPr>
          <w:rFonts w:hint="eastAsia" w:ascii="宋体" w:hAnsi="宋体" w:cs="仿宋"/>
          <w:color w:val="000000"/>
          <w:sz w:val="24"/>
          <w:szCs w:val="24"/>
          <w:highlight w:val="none"/>
          <w:lang w:val="en-US" w:eastAsia="zh-CN"/>
        </w:rPr>
        <w:t xml:space="preserve">合同款中</w:t>
      </w:r>
      <w:r>
        <w:rPr>
          <w:rFonts w:hint="eastAsia" w:ascii="宋体" w:hAnsi="宋体" w:cs="仿宋"/>
          <w:color w:val="000000"/>
          <w:sz w:val="24"/>
          <w:szCs w:val="24"/>
          <w:highlight w:val="none"/>
        </w:rPr>
        <w:t xml:space="preserve">扣除，对乙方累计三次未在规定时间内完成甲方交办任务的，甲方有权终止合同。</w:t>
      </w:r>
      <w:r>
        <w:rPr>
          <w:rFonts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4</w:t>
      </w:r>
      <w:r>
        <w:rPr>
          <w:rFonts w:hint="eastAsia" w:ascii="宋体" w:hAnsi="宋体" w:cs="仿宋"/>
          <w:color w:val="000000"/>
          <w:sz w:val="24"/>
          <w:szCs w:val="24"/>
          <w:highlight w:val="none"/>
        </w:rPr>
        <w:t xml:space="preserve">.乙方未经甲方书面同意擅自转包、分包，甲方有权终止合同。</w:t>
      </w:r>
      <w:r>
        <w:rPr>
          <w:rFonts w:hint="eastAsia" w:ascii="宋体" w:hAnsi="宋体" w:cs="仿宋"/>
          <w:color w:val="000000"/>
          <w:sz w:val="24"/>
          <w:szCs w:val="24"/>
          <w:highlight w:val="none"/>
        </w:rPr>
      </w:r>
      <w:r/>
    </w:p>
    <w:p>
      <w:pPr>
        <w:pStyle w:val="808"/>
        <w:ind w:firstLine="480"/>
        <w:spacing w:line="440" w:lineRule="exact"/>
        <w:rPr>
          <w:color w:val="000000"/>
          <w:highlight w:val="none"/>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服务期内，如发现设施被盗，乙方应立即通过报警等方式采取</w:t>
      </w:r>
      <w:r>
        <w:rPr>
          <w:rFonts w:hint="eastAsia" w:ascii="宋体" w:hAnsi="宋体" w:cs="宋体"/>
          <w:color w:val="000000"/>
          <w:sz w:val="24"/>
          <w:szCs w:val="24"/>
          <w:highlight w:val="none"/>
          <w:lang w:val="en-US" w:eastAsia="zh-CN"/>
        </w:rPr>
        <w:t xml:space="preserve">追缴及</w:t>
      </w:r>
      <w:r>
        <w:rPr>
          <w:rFonts w:ascii="宋体" w:hAnsi="宋体" w:eastAsia="宋体" w:cs="宋体"/>
          <w:color w:val="000000"/>
          <w:sz w:val="24"/>
          <w:szCs w:val="24"/>
          <w:highlight w:val="none"/>
        </w:rPr>
        <w:t xml:space="preserve">补救措施；如发现设施因非人为操作原因发生损坏或故障</w:t>
      </w:r>
      <w:r>
        <w:rPr>
          <w:rFonts w:hint="eastAsia" w:ascii="宋体" w:hAnsi="宋体" w:cs="宋体"/>
          <w:color w:val="000000"/>
          <w:sz w:val="24"/>
          <w:szCs w:val="24"/>
          <w:highlight w:val="none"/>
          <w:lang w:val="en-US" w:eastAsia="zh-CN"/>
        </w:rPr>
        <w:t xml:space="preserve">造成排水设施功能缺失的</w:t>
      </w:r>
      <w:r>
        <w:rPr>
          <w:rFonts w:ascii="宋体" w:hAnsi="宋体" w:eastAsia="宋体" w:cs="宋体"/>
          <w:color w:val="000000"/>
          <w:sz w:val="24"/>
          <w:szCs w:val="24"/>
          <w:highlight w:val="none"/>
        </w:rPr>
        <w:t xml:space="preserve">，乙方应及时向甲方上报。因乙方未及时上报</w:t>
      </w:r>
      <w:r>
        <w:rPr>
          <w:rFonts w:hint="eastAsia" w:ascii="宋体" w:hAnsi="宋体" w:cs="宋体"/>
          <w:color w:val="000000"/>
          <w:sz w:val="24"/>
          <w:szCs w:val="24"/>
          <w:highlight w:val="none"/>
          <w:lang w:val="en-US" w:eastAsia="zh-CN"/>
        </w:rPr>
        <w:t xml:space="preserve">造成的安全事故及</w:t>
      </w:r>
      <w:r>
        <w:rPr>
          <w:rFonts w:ascii="宋体" w:hAnsi="宋体" w:eastAsia="宋体" w:cs="宋体"/>
          <w:color w:val="000000"/>
          <w:sz w:val="24"/>
          <w:szCs w:val="24"/>
          <w:highlight w:val="none"/>
        </w:rPr>
        <w:t xml:space="preserve">损失的，由乙方承担</w:t>
      </w:r>
      <w:r>
        <w:rPr>
          <w:rFonts w:hint="eastAsia" w:ascii="宋体" w:hAnsi="宋体" w:cs="宋体"/>
          <w:color w:val="000000"/>
          <w:sz w:val="24"/>
          <w:szCs w:val="24"/>
          <w:highlight w:val="none"/>
          <w:lang w:val="en-US" w:eastAsia="zh-CN"/>
        </w:rPr>
        <w:t xml:space="preserve">全部</w:t>
      </w:r>
      <w:r>
        <w:rPr>
          <w:rFonts w:ascii="宋体" w:hAnsi="宋体" w:eastAsia="宋体" w:cs="宋体"/>
          <w:color w:val="000000"/>
          <w:sz w:val="24"/>
          <w:szCs w:val="24"/>
          <w:highlight w:val="none"/>
        </w:rPr>
        <w:t xml:space="preserve">责任及相关费用</w:t>
      </w:r>
      <w:r>
        <w:rPr>
          <w:rFonts w:hint="eastAsia" w:ascii="宋体" w:hAnsi="宋体" w:cs="宋体"/>
          <w:color w:val="000000"/>
          <w:sz w:val="24"/>
          <w:szCs w:val="24"/>
          <w:highlight w:val="none"/>
          <w:lang w:val="en-US" w:eastAsia="zh-CN"/>
        </w:rPr>
        <w:t xml:space="preserve">赔偿</w:t>
      </w:r>
      <w:r>
        <w:rPr>
          <w:rFonts w:ascii="宋体" w:hAnsi="宋体" w:eastAsia="宋体" w:cs="宋体"/>
          <w:color w:val="000000"/>
          <w:sz w:val="24"/>
          <w:szCs w:val="24"/>
          <w:highlight w:val="none"/>
        </w:rPr>
        <w:t xml:space="preserve">。</w:t>
      </w:r>
      <w:r>
        <w:rPr>
          <w:color w:val="000000"/>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6.服务期满后，甲乙双方共同清点水务设施，对照接收时的清单若发生设施被盗或损坏，按清点当月市场价赔偿，在乙方合同款中扣除，或恢复原状。</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7.乙方如连续两次整改不合格或全年两次考核不合格，甲方有权终止乙方承包合同。</w:t>
      </w:r>
      <w:r>
        <w:rPr>
          <w:rFonts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8.乙方用工必须符合《</w:t>
      </w:r>
      <w:r>
        <w:rPr>
          <w:rFonts w:hint="eastAsia" w:ascii="宋体" w:hAnsi="宋体" w:cs="仿宋"/>
          <w:color w:val="000000"/>
          <w:sz w:val="24"/>
          <w:szCs w:val="24"/>
          <w:highlight w:val="none"/>
          <w:lang w:eastAsia="zh-CN"/>
        </w:rPr>
        <w:t xml:space="preserve">中华人民共和国劳动法</w:t>
      </w:r>
      <w:r>
        <w:rPr>
          <w:rFonts w:hint="eastAsia" w:ascii="宋体" w:hAnsi="宋体" w:cs="仿宋"/>
          <w:color w:val="000000"/>
          <w:sz w:val="24"/>
          <w:szCs w:val="24"/>
          <w:highlight w:val="none"/>
        </w:rPr>
        <w:t xml:space="preserve">》的要求，否则，由此发生的纠纷由乙方自行承担责任。</w:t>
      </w:r>
      <w:r>
        <w:rPr>
          <w:rFonts w:ascii="宋体" w:hAnsi="宋体" w:cs="仿宋"/>
          <w:color w:val="000000"/>
          <w:sz w:val="24"/>
          <w:szCs w:val="24"/>
          <w:highlight w:val="none"/>
        </w:rPr>
      </w:r>
      <w:r/>
    </w:p>
    <w:p>
      <w:pPr>
        <w:pStyle w:val="808"/>
        <w:ind w:firstLine="480"/>
        <w:spacing w:line="440" w:lineRule="exact"/>
        <w:widowControl w:val="off"/>
        <w:rPr>
          <w:rFonts w:ascii="宋体" w:hAnsi="宋体" w:cs="仿宋"/>
          <w:color w:val="000000"/>
          <w:sz w:val="24"/>
          <w:szCs w:val="24"/>
          <w:highlight w:val="none"/>
        </w:rPr>
      </w:pPr>
      <w:r>
        <w:rPr>
          <w:rFonts w:hint="eastAsia" w:ascii="宋体" w:hAnsi="宋体" w:cs="仿宋"/>
          <w:color w:val="000000"/>
          <w:sz w:val="24"/>
          <w:szCs w:val="24"/>
          <w:highlight w:val="none"/>
        </w:rPr>
        <w:t xml:space="preserve">9.因管理措施不当，全年累计受到上级领导点名批评3次或市级及以上新闻媒体曝光3次的，甲方有权终止合同。</w:t>
      </w:r>
      <w:r>
        <w:rPr>
          <w:rFonts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lang w:val="en-US" w:eastAsia="zh-CN"/>
        </w:rPr>
        <w:t xml:space="preserve">0</w:t>
      </w:r>
      <w:r>
        <w:rPr>
          <w:rFonts w:hint="eastAsia" w:ascii="宋体" w:hAnsi="宋体" w:cs="仿宋"/>
          <w:color w:val="000000"/>
          <w:sz w:val="24"/>
          <w:szCs w:val="24"/>
          <w:highlight w:val="none"/>
        </w:rPr>
        <w:t xml:space="preserve">.由于乙方自身的原因，未能保持原有企业资信等级，本合同即自动终止，乙方应赔偿甲方由此产生的经济损失。</w:t>
      </w:r>
      <w:r>
        <w:rPr>
          <w:rFonts w:hint="eastAsia" w:ascii="宋体" w:hAnsi="宋体" w:cs="仿宋"/>
          <w:color w:val="000000"/>
          <w:sz w:val="24"/>
          <w:szCs w:val="24"/>
          <w:highlight w:val="none"/>
        </w:rPr>
      </w:r>
      <w:r/>
    </w:p>
    <w:p>
      <w:pPr>
        <w:pStyle w:val="808"/>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十、其他</w:t>
      </w:r>
      <w:r>
        <w:rPr>
          <w:rFonts w:ascii="宋体" w:hAnsi="宋体" w:cs="仿宋"/>
          <w:b/>
          <w:bCs/>
          <w:color w:val="000000"/>
          <w:sz w:val="24"/>
          <w:szCs w:val="24"/>
          <w:highlight w:val="none"/>
        </w:rPr>
      </w:r>
      <w:r/>
    </w:p>
    <w:p>
      <w:pPr>
        <w:pStyle w:val="82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（一）日常管理工作中，所有乙方工作人员，如出现人身伤亡事故，由乙方承担全部经济与法律责任。</w:t>
      </w:r>
      <w:r>
        <w:rPr>
          <w:rFonts w:hint="eastAsia" w:ascii="宋体" w:hAnsi="宋体" w:cs="宋体"/>
          <w:color w:val="000000"/>
          <w:sz w:val="24"/>
          <w:highlight w:val="none"/>
        </w:rPr>
      </w:r>
      <w:r/>
    </w:p>
    <w:p>
      <w:pPr>
        <w:pStyle w:val="82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（二）签订合同之前，甲、乙双方应及时清点</w:t>
      </w:r>
      <w:r>
        <w:rPr>
          <w:rFonts w:hint="eastAsia" w:ascii="宋体" w:hAnsi="宋体" w:cs="宋体"/>
          <w:color w:val="000000"/>
          <w:sz w:val="24"/>
          <w:highlight w:val="none"/>
          <w:lang w:val="en-US" w:eastAsia="zh-CN"/>
        </w:rPr>
        <w:t xml:space="preserve">看护</w:t>
      </w:r>
      <w:r>
        <w:rPr>
          <w:rFonts w:hint="eastAsia" w:ascii="宋体" w:hAnsi="宋体" w:cs="宋体"/>
          <w:color w:val="000000"/>
          <w:sz w:val="24"/>
          <w:highlight w:val="none"/>
        </w:rPr>
        <w:t xml:space="preserve">范围内的市政设施，经双方书面确认后一式两份，双方各执一份，承包期满后，乙方应保证设施数量和正常设施功能状态不变。</w:t>
      </w:r>
      <w:r>
        <w:rPr>
          <w:rFonts w:hint="eastAsia" w:ascii="宋体" w:hAnsi="宋体" w:cs="宋体"/>
          <w:color w:val="000000"/>
          <w:sz w:val="24"/>
          <w:highlight w:val="none"/>
        </w:rPr>
      </w:r>
      <w:r/>
    </w:p>
    <w:p>
      <w:pPr>
        <w:pStyle w:val="82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（三）合同执行过程中，如国家、省、市等有关部门对</w:t>
      </w:r>
      <w:r>
        <w:rPr>
          <w:rFonts w:hint="eastAsia" w:ascii="宋体" w:hAnsi="宋体" w:cs="宋体"/>
          <w:color w:val="000000"/>
          <w:sz w:val="24"/>
          <w:highlight w:val="none"/>
          <w:lang w:val="en-US" w:eastAsia="zh-CN"/>
        </w:rPr>
        <w:t xml:space="preserve">看护</w:t>
      </w:r>
      <w:r>
        <w:rPr>
          <w:rFonts w:hint="eastAsia" w:ascii="宋体" w:hAnsi="宋体" w:cs="宋体"/>
          <w:color w:val="000000"/>
          <w:sz w:val="24"/>
          <w:highlight w:val="none"/>
        </w:rPr>
        <w:t xml:space="preserve">管理标准和要求等作出重大调整的，按调整后的标准和要求执行。</w:t>
      </w:r>
      <w:r>
        <w:rPr>
          <w:rFonts w:hint="eastAsia" w:ascii="宋体" w:hAnsi="宋体" w:cs="宋体"/>
          <w:color w:val="000000"/>
          <w:sz w:val="24"/>
          <w:highlight w:val="none"/>
        </w:rPr>
      </w:r>
      <w:r/>
    </w:p>
    <w:p>
      <w:pPr>
        <w:pStyle w:val="821"/>
        <w:ind w:firstLine="480"/>
        <w:spacing w:line="44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lang w:eastAsia="zh-CN"/>
        </w:rPr>
        <w:t xml:space="preserve">）如在合同执行中出现争议，则由双方协商解决；协商不成的，任何一方均可向甲方住所地有管辖权的人民法院起诉。</w:t>
      </w:r>
      <w:r>
        <w:rPr>
          <w:rFonts w:hint="eastAsia" w:ascii="宋体" w:hAnsi="宋体" w:cs="宋体"/>
          <w:color w:val="000000"/>
          <w:sz w:val="24"/>
          <w:highlight w:val="none"/>
          <w:lang w:eastAsia="zh-CN"/>
        </w:rPr>
      </w:r>
      <w:r/>
    </w:p>
    <w:p>
      <w:pPr>
        <w:pStyle w:val="821"/>
        <w:spacing w:line="440" w:lineRule="exact"/>
        <w:rPr>
          <w:rFonts w:ascii="宋体" w:hAnsi="宋体" w:cs="宋体"/>
          <w:color w:val="000000"/>
          <w:sz w:val="24"/>
          <w:highlight w:val="none"/>
        </w:rPr>
      </w:pPr>
      <w:r>
        <w:rPr>
          <w:rFonts w:hint="eastAsia" w:ascii="宋体" w:hAnsi="宋体" w:cs="仿宋"/>
          <w:b/>
          <w:bCs/>
          <w:color w:val="000000"/>
          <w:sz w:val="24"/>
          <w:highlight w:val="none"/>
        </w:rPr>
        <w:t xml:space="preserve">十一、本合同一式陆份，甲方执肆份，乙方执贰份</w:t>
      </w:r>
      <w:r>
        <w:rPr>
          <w:rFonts w:hint="eastAsia" w:ascii="宋体" w:hAnsi="宋体" w:cs="仿宋"/>
          <w:b/>
          <w:bCs/>
          <w:color w:val="000000"/>
          <w:sz w:val="24"/>
          <w:highlight w:val="none"/>
          <w:lang w:eastAsia="zh-CN"/>
        </w:rPr>
        <w:t xml:space="preserve">，</w:t>
      </w:r>
      <w:r>
        <w:rPr>
          <w:rFonts w:hint="eastAsia" w:ascii="宋体" w:hAnsi="宋体" w:cs="仿宋"/>
          <w:b/>
          <w:bCs/>
          <w:color w:val="000000"/>
          <w:sz w:val="24"/>
          <w:highlight w:val="none"/>
          <w:lang w:val="en-US" w:eastAsia="zh-CN"/>
        </w:rPr>
        <w:t xml:space="preserve">经双方法定代表人或委托代理人签字且甲乙双方盖章后生效</w:t>
      </w:r>
      <w:r>
        <w:rPr>
          <w:rFonts w:hint="eastAsia" w:ascii="宋体" w:hAnsi="宋体" w:cs="仿宋"/>
          <w:b/>
          <w:bCs/>
          <w:color w:val="000000"/>
          <w:sz w:val="24"/>
          <w:highlight w:val="none"/>
        </w:rPr>
        <w:t xml:space="preserve">。</w:t>
      </w:r>
      <w:r>
        <w:rPr>
          <w:rFonts w:ascii="宋体" w:hAnsi="宋体" w:cs="宋体"/>
          <w:color w:val="000000"/>
          <w:sz w:val="24"/>
          <w:highlight w:val="none"/>
        </w:rPr>
      </w:r>
      <w:r/>
    </w:p>
    <w:p>
      <w:pPr>
        <w:pStyle w:val="821"/>
        <w:ind w:firstLine="525"/>
        <w:spacing w:line="440" w:lineRule="exact"/>
        <w:rPr>
          <w:rFonts w:ascii="宋体" w:hAnsi="宋体" w:cs="宋体"/>
          <w:color w:val="000000"/>
          <w:sz w:val="24"/>
          <w:highlight w:val="none"/>
        </w:rPr>
      </w:pPr>
      <w:r>
        <w:rPr>
          <w:rFonts w:ascii="宋体" w:hAnsi="宋体" w:cs="宋体"/>
          <w:color w:val="000000"/>
          <w:sz w:val="24"/>
          <w:highlight w:val="none"/>
        </w:rPr>
      </w:r>
      <w:r/>
    </w:p>
    <w:p>
      <w:pPr>
        <w:pStyle w:val="821"/>
        <w:ind w:firstLine="525"/>
        <w:spacing w:line="44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ascii="宋体" w:hAnsi="宋体" w:cs="宋体"/>
          <w:color w:val="000000"/>
          <w:sz w:val="24"/>
          <w:highlight w:val="none"/>
        </w:rPr>
      </w:r>
      <w:r/>
    </w:p>
    <w:p>
      <w:pPr>
        <w:pStyle w:val="821"/>
        <w:ind w:firstLine="525"/>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法定代表人或其委托代理人：  法定代表人或其委托代理人：</w:t>
      </w:r>
      <w:r>
        <w:rPr>
          <w:rFonts w:ascii="宋体" w:hAnsi="宋体" w:cs="宋体"/>
          <w:color w:val="000000"/>
          <w:sz w:val="24"/>
          <w:highlight w:val="none"/>
        </w:rPr>
      </w:r>
      <w:r/>
    </w:p>
    <w:p>
      <w:pPr>
        <w:pStyle w:val="821"/>
        <w:ind w:firstLine="525"/>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（签字）                    （签字）</w:t>
      </w:r>
      <w:r>
        <w:rPr>
          <w:rFonts w:ascii="宋体" w:hAnsi="宋体" w:cs="宋体"/>
          <w:color w:val="000000"/>
          <w:sz w:val="24"/>
          <w:highlight w:val="none"/>
        </w:rPr>
      </w:r>
      <w:r/>
    </w:p>
    <w:p>
      <w:pPr>
        <w:pStyle w:val="821"/>
        <w:ind w:firstLine="525"/>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地  址：  地  址：</w:t>
      </w:r>
      <w:r>
        <w:rPr>
          <w:rFonts w:ascii="宋体" w:hAnsi="宋体" w:cs="宋体"/>
          <w:color w:val="000000"/>
          <w:sz w:val="24"/>
          <w:highlight w:val="none"/>
        </w:rPr>
      </w:r>
      <w:r/>
    </w:p>
    <w:p>
      <w:pPr>
        <w:pStyle w:val="821"/>
        <w:ind w:firstLine="525"/>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电  话：  电  话：</w:t>
      </w:r>
      <w:r>
        <w:rPr>
          <w:rFonts w:ascii="宋体" w:hAnsi="宋体" w:cs="宋体"/>
          <w:color w:val="000000"/>
          <w:sz w:val="24"/>
          <w:highlight w:val="none"/>
        </w:rPr>
      </w:r>
      <w:r/>
    </w:p>
    <w:p>
      <w:pPr>
        <w:pStyle w:val="821"/>
        <w:ind w:firstLine="525"/>
        <w:spacing w:line="440" w:lineRule="exact"/>
        <w:rPr>
          <w:rFonts w:ascii="宋体" w:hAnsi="宋体" w:cs="宋体"/>
          <w:color w:val="000000"/>
          <w:sz w:val="24"/>
          <w:highlight w:val="none"/>
          <w:u w:val="single"/>
        </w:rPr>
      </w:pPr>
      <w:r>
        <w:rPr>
          <w:rFonts w:hint="eastAsia" w:ascii="宋体" w:hAnsi="宋体" w:cs="宋体"/>
          <w:color w:val="000000"/>
          <w:sz w:val="24"/>
          <w:highlight w:val="none"/>
        </w:rPr>
        <w:t xml:space="preserve">电子信箱：  电子信箱：</w:t>
      </w:r>
      <w:r>
        <w:rPr>
          <w:rFonts w:ascii="宋体" w:hAnsi="宋体" w:cs="宋体"/>
          <w:color w:val="000000"/>
          <w:sz w:val="24"/>
          <w:highlight w:val="none"/>
          <w:u w:val="single"/>
        </w:rPr>
      </w:r>
      <w:r/>
    </w:p>
    <w:p>
      <w:pPr>
        <w:pStyle w:val="821"/>
        <w:ind w:firstLine="525"/>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                                                年   月   日</w:t>
      </w:r>
      <w:r>
        <w:rPr>
          <w:rFonts w:ascii="宋体" w:hAnsi="宋体" w:cs="宋体"/>
          <w:color w:val="000000"/>
          <w:sz w:val="24"/>
          <w:highlight w:val="none"/>
        </w:rPr>
      </w:r>
      <w:r/>
    </w:p>
    <w:p>
      <w:pPr>
        <w:pStyle w:val="80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　　　　　　</w:t>
      </w:r>
      <w:r>
        <w:rPr>
          <w:rFonts w:ascii="宋体" w:hAnsi="宋体" w:cs="仿宋"/>
          <w:color w:val="000000"/>
          <w:sz w:val="24"/>
          <w:szCs w:val="24"/>
          <w:highlight w:val="none"/>
        </w:rPr>
      </w:r>
      <w:r/>
    </w:p>
    <w:p>
      <w:pPr>
        <w:pStyle w:val="809"/>
        <w:jc w:val="center"/>
        <w:spacing w:before="0" w:after="0"/>
        <w:widowControl w:val="off"/>
        <w:rPr>
          <w:rFonts w:ascii="Times New Roman" w:hAnsi="Times New Roman" w:eastAsia="新宋体" w:cs="Times New Roman"/>
          <w:b/>
          <w:bCs/>
          <w:color w:val="000000"/>
          <w:sz w:val="30"/>
          <w:szCs w:val="44"/>
          <w:highlight w:val="none"/>
        </w:rPr>
      </w:pPr>
      <w:r>
        <w:rPr>
          <w:rFonts w:hint="eastAsia" w:ascii="宋体" w:hAnsi="宋体" w:cs="仿宋"/>
          <w:color w:val="000000"/>
          <w:sz w:val="24"/>
          <w:szCs w:val="24"/>
          <w:highlight w:val="none"/>
        </w:rPr>
        <w:br w:type="page" w:clear="all"/>
      </w:r>
      <w:r>
        <w:rPr>
          <w:rFonts w:hint="eastAsia" w:ascii="Times New Roman" w:hAnsi="Times New Roman" w:eastAsia="新宋体" w:cs="Times New Roman"/>
          <w:b/>
          <w:bCs/>
          <w:color w:val="000000"/>
          <w:sz w:val="30"/>
          <w:szCs w:val="44"/>
          <w:highlight w:val="none"/>
          <w:lang w:val="en-US" w:eastAsia="zh-CN"/>
        </w:rPr>
        <w:t xml:space="preserve">徐州高新区</w:t>
      </w:r>
      <w:r>
        <w:rPr>
          <w:rFonts w:hint="eastAsia" w:ascii="Times New Roman" w:hAnsi="Times New Roman" w:eastAsia="新宋体" w:cs="Times New Roman"/>
          <w:b/>
          <w:bCs/>
          <w:color w:val="000000"/>
          <w:sz w:val="30"/>
          <w:szCs w:val="44"/>
          <w:highlight w:val="none"/>
        </w:rPr>
        <w:t xml:space="preserve">泵站运行管理标准及考核办法</w:t>
      </w:r>
      <w:r>
        <w:rPr>
          <w:rFonts w:ascii="Times New Roman" w:hAnsi="Times New Roman" w:eastAsia="新宋体" w:cs="Times New Roman"/>
          <w:b/>
          <w:bCs/>
          <w:color w:val="000000"/>
          <w:sz w:val="30"/>
          <w:szCs w:val="44"/>
          <w:highlight w:val="none"/>
        </w:rPr>
      </w:r>
      <w:r/>
    </w:p>
    <w:p>
      <w:pPr>
        <w:pStyle w:val="808"/>
        <w:spacing w:line="440" w:lineRule="exact"/>
        <w:rPr>
          <w:rFonts w:hint="eastAsia" w:ascii="宋体" w:hAnsi="宋体"/>
          <w:b/>
          <w:color w:val="000000"/>
          <w:sz w:val="24"/>
          <w:highlight w:val="none"/>
        </w:rPr>
      </w:pPr>
      <w:r/>
      <w:bookmarkStart w:id="26" w:name="OLE_LINK10"/>
      <w:r/>
      <w:bookmarkStart w:id="27" w:name="OLE_LINK9"/>
      <w:r>
        <w:rPr>
          <w:rFonts w:hint="eastAsia" w:ascii="宋体" w:hAnsi="宋体"/>
          <w:b/>
          <w:color w:val="000000"/>
          <w:sz w:val="24"/>
          <w:highlight w:val="none"/>
        </w:rPr>
      </w:r>
      <w:r/>
    </w:p>
    <w:p>
      <w:pPr>
        <w:pStyle w:val="808"/>
        <w:spacing w:line="440" w:lineRule="exact"/>
        <w:rPr>
          <w:rFonts w:ascii="宋体" w:hAnsi="宋体"/>
          <w:b/>
          <w:color w:val="000000"/>
          <w:sz w:val="24"/>
          <w:highlight w:val="none"/>
        </w:rPr>
      </w:pPr>
      <w:r>
        <w:rPr>
          <w:rFonts w:hint="eastAsia" w:ascii="宋体" w:hAnsi="宋体"/>
          <w:b/>
          <w:color w:val="000000"/>
          <w:sz w:val="24"/>
          <w:highlight w:val="none"/>
        </w:rPr>
        <w:t xml:space="preserve">一、指导思想</w:t>
      </w:r>
      <w:r>
        <w:rPr>
          <w:rFonts w:ascii="宋体" w:hAnsi="宋体"/>
          <w:b/>
          <w:color w:val="000000"/>
          <w:sz w:val="24"/>
          <w:highlight w:val="none"/>
        </w:rPr>
      </w:r>
      <w:r/>
    </w:p>
    <w:p>
      <w:pPr>
        <w:pStyle w:val="808"/>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为切实保障</w:t>
      </w:r>
      <w:r>
        <w:rPr>
          <w:rFonts w:hint="eastAsia" w:ascii="宋体" w:hAnsi="宋体"/>
          <w:color w:val="000000"/>
          <w:sz w:val="24"/>
          <w:highlight w:val="none"/>
          <w:lang w:val="en-US" w:eastAsia="zh-CN"/>
        </w:rPr>
        <w:t xml:space="preserve">徐州高新区</w:t>
      </w:r>
      <w:r>
        <w:rPr>
          <w:rFonts w:hint="eastAsia" w:ascii="宋体" w:hAnsi="宋体"/>
          <w:color w:val="000000"/>
          <w:sz w:val="24"/>
          <w:highlight w:val="none"/>
        </w:rPr>
        <w:t xml:space="preserve">泵站的完好和正常运行，进一步规范</w:t>
      </w:r>
      <w:r>
        <w:rPr>
          <w:rFonts w:hint="eastAsia" w:ascii="宋体" w:hAnsi="宋体"/>
          <w:color w:val="000000"/>
          <w:sz w:val="24"/>
          <w:highlight w:val="none"/>
          <w:lang w:val="en-US" w:eastAsia="zh-CN"/>
        </w:rPr>
        <w:t xml:space="preserve">高新区</w:t>
      </w:r>
      <w:r>
        <w:rPr>
          <w:rFonts w:hint="eastAsia" w:ascii="宋体" w:hAnsi="宋体"/>
          <w:color w:val="000000"/>
          <w:sz w:val="24"/>
          <w:highlight w:val="none"/>
        </w:rPr>
        <w:t xml:space="preserve">泵站市场化运行与</w:t>
      </w:r>
      <w:r>
        <w:rPr>
          <w:rFonts w:hint="eastAsia" w:ascii="宋体" w:hAnsi="宋体"/>
          <w:color w:val="000000"/>
          <w:sz w:val="24"/>
          <w:highlight w:val="none"/>
          <w:lang w:val="en-US" w:eastAsia="zh-CN"/>
        </w:rPr>
        <w:t xml:space="preserve">看护</w:t>
      </w:r>
      <w:r>
        <w:rPr>
          <w:rFonts w:hint="eastAsia" w:ascii="宋体" w:hAnsi="宋体"/>
          <w:color w:val="000000"/>
          <w:sz w:val="24"/>
          <w:highlight w:val="none"/>
        </w:rPr>
        <w:t xml:space="preserve">常态化管理，建立健全泵站运行与</w:t>
      </w:r>
      <w:r>
        <w:rPr>
          <w:rFonts w:hint="eastAsia" w:ascii="宋体" w:hAnsi="宋体"/>
          <w:color w:val="000000"/>
          <w:sz w:val="24"/>
          <w:highlight w:val="none"/>
          <w:lang w:val="en-US" w:eastAsia="zh-CN"/>
        </w:rPr>
        <w:t xml:space="preserve">看护</w:t>
      </w:r>
      <w:r>
        <w:rPr>
          <w:rFonts w:hint="eastAsia" w:ascii="宋体" w:hAnsi="宋体"/>
          <w:color w:val="000000"/>
          <w:sz w:val="24"/>
          <w:highlight w:val="none"/>
        </w:rPr>
        <w:t xml:space="preserve">长效机制，全面提升泵站</w:t>
      </w:r>
      <w:r>
        <w:rPr>
          <w:rFonts w:hint="eastAsia" w:ascii="宋体" w:hAnsi="宋体"/>
          <w:color w:val="000000"/>
          <w:sz w:val="24"/>
          <w:highlight w:val="none"/>
          <w:lang w:eastAsia="zh-CN"/>
        </w:rPr>
        <w:t xml:space="preserve">运行与看护</w:t>
      </w:r>
      <w:r>
        <w:rPr>
          <w:rFonts w:hint="eastAsia" w:ascii="宋体" w:hAnsi="宋体"/>
          <w:color w:val="000000"/>
          <w:sz w:val="24"/>
          <w:highlight w:val="none"/>
        </w:rPr>
        <w:t xml:space="preserve">水平，做到科学、规范、精细化管理，结合</w:t>
      </w:r>
      <w:r>
        <w:rPr>
          <w:rFonts w:hint="eastAsia" w:ascii="宋体" w:hAnsi="宋体"/>
          <w:color w:val="000000"/>
          <w:sz w:val="24"/>
          <w:highlight w:val="none"/>
          <w:lang w:val="en-US" w:eastAsia="zh-CN"/>
        </w:rPr>
        <w:t xml:space="preserve">高新区</w:t>
      </w:r>
      <w:r>
        <w:rPr>
          <w:rFonts w:hint="eastAsia" w:ascii="宋体" w:hAnsi="宋体"/>
          <w:color w:val="000000"/>
          <w:sz w:val="24"/>
          <w:highlight w:val="none"/>
        </w:rPr>
        <w:t xml:space="preserve">泵站实际，制定本办法。</w:t>
      </w:r>
      <w:r>
        <w:rPr>
          <w:rFonts w:ascii="宋体" w:hAnsi="宋体"/>
          <w:color w:val="000000"/>
          <w:sz w:val="24"/>
          <w:highlight w:val="none"/>
        </w:rPr>
      </w:r>
      <w:r/>
    </w:p>
    <w:p>
      <w:pPr>
        <w:pStyle w:val="808"/>
        <w:spacing w:line="440" w:lineRule="exact"/>
        <w:rPr>
          <w:rFonts w:ascii="宋体" w:hAnsi="宋体"/>
          <w:b/>
          <w:color w:val="000000"/>
          <w:sz w:val="24"/>
          <w:highlight w:val="none"/>
        </w:rPr>
      </w:pPr>
      <w:r>
        <w:rPr>
          <w:rFonts w:hint="eastAsia" w:ascii="宋体" w:hAnsi="宋体"/>
          <w:b/>
          <w:color w:val="000000"/>
          <w:sz w:val="24"/>
          <w:highlight w:val="none"/>
        </w:rPr>
        <w:t xml:space="preserve">二、工作目标</w:t>
      </w:r>
      <w:r>
        <w:rPr>
          <w:rFonts w:ascii="宋体" w:hAnsi="宋体"/>
          <w:b/>
          <w:color w:val="000000"/>
          <w:sz w:val="24"/>
          <w:highlight w:val="none"/>
        </w:rPr>
      </w:r>
      <w:r/>
    </w:p>
    <w:p>
      <w:pPr>
        <w:pStyle w:val="808"/>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根据泵站</w:t>
      </w:r>
      <w:r>
        <w:rPr>
          <w:rFonts w:hint="eastAsia" w:ascii="宋体" w:hAnsi="宋体"/>
          <w:color w:val="000000"/>
          <w:sz w:val="24"/>
          <w:highlight w:val="none"/>
          <w:lang w:eastAsia="zh-CN"/>
        </w:rPr>
        <w:t xml:space="preserve">运行与看护</w:t>
      </w:r>
      <w:r>
        <w:rPr>
          <w:rFonts w:hint="eastAsia" w:ascii="宋体" w:hAnsi="宋体"/>
          <w:color w:val="000000"/>
          <w:sz w:val="24"/>
          <w:highlight w:val="none"/>
        </w:rPr>
        <w:t xml:space="preserve">标准，强化</w:t>
      </w:r>
      <w:r>
        <w:rPr>
          <w:rFonts w:hint="eastAsia" w:ascii="宋体" w:hAnsi="宋体"/>
          <w:color w:val="000000"/>
          <w:sz w:val="24"/>
          <w:highlight w:val="none"/>
          <w:lang w:val="en-US" w:eastAsia="zh-CN"/>
        </w:rPr>
        <w:t xml:space="preserve">高新区</w:t>
      </w:r>
      <w:r>
        <w:rPr>
          <w:rFonts w:hint="eastAsia" w:ascii="宋体" w:hAnsi="宋体"/>
          <w:color w:val="000000"/>
          <w:sz w:val="24"/>
          <w:highlight w:val="none"/>
        </w:rPr>
        <w:t xml:space="preserve">泵站市场化</w:t>
      </w:r>
      <w:r>
        <w:rPr>
          <w:rFonts w:hint="eastAsia" w:ascii="宋体" w:hAnsi="宋体"/>
          <w:color w:val="000000"/>
          <w:sz w:val="24"/>
          <w:highlight w:val="none"/>
          <w:lang w:eastAsia="zh-CN"/>
        </w:rPr>
        <w:t xml:space="preserve">运行与看护</w:t>
      </w:r>
      <w:r>
        <w:rPr>
          <w:rFonts w:hint="eastAsia" w:ascii="宋体" w:hAnsi="宋体"/>
          <w:color w:val="000000"/>
          <w:sz w:val="24"/>
          <w:highlight w:val="none"/>
        </w:rPr>
        <w:t xml:space="preserve">监督考核，建立公开透明、开放有序的城市排水</w:t>
      </w:r>
      <w:r>
        <w:rPr>
          <w:rFonts w:hint="eastAsia" w:ascii="宋体" w:hAnsi="宋体"/>
          <w:color w:val="000000"/>
          <w:sz w:val="24"/>
          <w:highlight w:val="none"/>
          <w:lang w:eastAsia="zh-CN"/>
        </w:rPr>
        <w:t xml:space="preserve">运行与看护</w:t>
      </w:r>
      <w:r>
        <w:rPr>
          <w:rFonts w:hint="eastAsia" w:ascii="宋体" w:hAnsi="宋体"/>
          <w:color w:val="000000"/>
          <w:sz w:val="24"/>
          <w:highlight w:val="none"/>
        </w:rPr>
        <w:t xml:space="preserve">体系，不断提高</w:t>
      </w:r>
      <w:r>
        <w:rPr>
          <w:rFonts w:hint="eastAsia" w:ascii="宋体" w:hAnsi="宋体"/>
          <w:color w:val="000000"/>
          <w:sz w:val="24"/>
          <w:highlight w:val="none"/>
          <w:lang w:val="en-US" w:eastAsia="zh-CN"/>
        </w:rPr>
        <w:t xml:space="preserve">高新区</w:t>
      </w:r>
      <w:r>
        <w:rPr>
          <w:rFonts w:hint="eastAsia" w:ascii="宋体" w:hAnsi="宋体"/>
          <w:color w:val="000000"/>
          <w:sz w:val="24"/>
          <w:highlight w:val="none"/>
        </w:rPr>
        <w:t xml:space="preserve">泵站</w:t>
      </w:r>
      <w:r>
        <w:rPr>
          <w:rFonts w:hint="eastAsia" w:ascii="宋体" w:hAnsi="宋体"/>
          <w:color w:val="000000"/>
          <w:sz w:val="24"/>
          <w:highlight w:val="none"/>
          <w:lang w:eastAsia="zh-CN"/>
        </w:rPr>
        <w:t xml:space="preserve">运行与看护</w:t>
      </w:r>
      <w:r>
        <w:rPr>
          <w:rFonts w:hint="eastAsia" w:ascii="宋体" w:hAnsi="宋体"/>
          <w:color w:val="000000"/>
          <w:sz w:val="24"/>
          <w:highlight w:val="none"/>
        </w:rPr>
        <w:t xml:space="preserve">公共服务水平。</w:t>
      </w:r>
      <w:r>
        <w:rPr>
          <w:rFonts w:ascii="宋体" w:hAnsi="宋体"/>
          <w:color w:val="000000"/>
          <w:sz w:val="24"/>
          <w:highlight w:val="none"/>
        </w:rPr>
      </w:r>
      <w:r/>
    </w:p>
    <w:p>
      <w:pPr>
        <w:pStyle w:val="808"/>
        <w:spacing w:line="440" w:lineRule="exact"/>
        <w:rPr>
          <w:rFonts w:ascii="宋体" w:hAnsi="宋体"/>
          <w:b/>
          <w:color w:val="000000"/>
          <w:sz w:val="24"/>
          <w:highlight w:val="none"/>
        </w:rPr>
      </w:pPr>
      <w:r>
        <w:rPr>
          <w:rFonts w:hint="eastAsia" w:ascii="宋体" w:hAnsi="宋体"/>
          <w:b/>
          <w:color w:val="000000"/>
          <w:sz w:val="24"/>
          <w:highlight w:val="none"/>
        </w:rPr>
        <w:t xml:space="preserve">三、</w:t>
      </w:r>
      <w:r>
        <w:rPr>
          <w:rFonts w:hint="eastAsia" w:ascii="宋体" w:hAnsi="宋体"/>
          <w:b/>
          <w:color w:val="000000"/>
          <w:sz w:val="24"/>
          <w:highlight w:val="none"/>
          <w:lang w:eastAsia="zh-CN"/>
        </w:rPr>
        <w:t xml:space="preserve">运行与看护</w:t>
      </w:r>
      <w:r>
        <w:rPr>
          <w:rFonts w:hint="eastAsia" w:ascii="宋体" w:hAnsi="宋体"/>
          <w:b/>
          <w:color w:val="000000"/>
          <w:sz w:val="24"/>
          <w:highlight w:val="none"/>
        </w:rPr>
        <w:t xml:space="preserve">范围</w:t>
      </w:r>
      <w:r>
        <w:rPr>
          <w:rFonts w:ascii="宋体" w:hAnsi="宋体"/>
          <w:b/>
          <w:color w:val="000000"/>
          <w:sz w:val="24"/>
          <w:highlight w:val="none"/>
        </w:rPr>
      </w:r>
      <w:r/>
    </w:p>
    <w:p>
      <w:pPr>
        <w:pStyle w:val="808"/>
        <w:ind w:firstLine="480"/>
        <w:spacing w:line="440" w:lineRule="exact"/>
        <w:rPr>
          <w:rFonts w:ascii="宋体" w:hAnsi="宋体"/>
          <w:b/>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15座有人值守与</w:t>
      </w:r>
      <w:r>
        <w:rPr>
          <w:rFonts w:hint="eastAsia" w:ascii="宋体" w:hAnsi="宋体" w:cs="仿宋"/>
          <w:color w:val="000000"/>
          <w:sz w:val="24"/>
          <w:szCs w:val="24"/>
          <w:highlight w:val="none"/>
          <w:lang w:val="en-US" w:eastAsia="zh-CN"/>
        </w:rPr>
        <w:t xml:space="preserve">9座巡视泵站</w:t>
      </w:r>
      <w:r>
        <w:rPr>
          <w:rFonts w:hint="eastAsia" w:ascii="宋体" w:hAnsi="宋体"/>
          <w:color w:val="000000"/>
          <w:sz w:val="24"/>
          <w:highlight w:val="none"/>
        </w:rPr>
        <w:t xml:space="preserve">及相关设施的</w:t>
      </w:r>
      <w:r>
        <w:rPr>
          <w:rFonts w:hint="eastAsia" w:ascii="宋体" w:hAnsi="宋体"/>
          <w:color w:val="000000"/>
          <w:sz w:val="24"/>
          <w:highlight w:val="none"/>
          <w:lang w:eastAsia="zh-CN"/>
        </w:rPr>
        <w:t xml:space="preserve">运行与看护</w:t>
      </w:r>
      <w:r>
        <w:rPr>
          <w:rFonts w:hint="eastAsia" w:ascii="宋体" w:hAnsi="宋体"/>
          <w:color w:val="000000"/>
          <w:sz w:val="24"/>
          <w:highlight w:val="none"/>
        </w:rPr>
        <w:t xml:space="preserve">。</w:t>
      </w:r>
      <w:r>
        <w:rPr>
          <w:rFonts w:ascii="宋体" w:hAnsi="宋体"/>
          <w:b/>
          <w:color w:val="000000"/>
          <w:sz w:val="24"/>
          <w:highlight w:val="none"/>
        </w:rPr>
      </w:r>
      <w:r/>
    </w:p>
    <w:p>
      <w:pPr>
        <w:pStyle w:val="808"/>
        <w:spacing w:line="440" w:lineRule="exact"/>
        <w:rPr>
          <w:rFonts w:ascii="宋体" w:hAnsi="宋体"/>
          <w:b/>
          <w:color w:val="000000"/>
          <w:sz w:val="24"/>
          <w:highlight w:val="none"/>
        </w:rPr>
      </w:pPr>
      <w:r>
        <w:rPr>
          <w:rFonts w:hint="eastAsia" w:ascii="宋体" w:hAnsi="宋体"/>
          <w:b/>
          <w:color w:val="000000"/>
          <w:sz w:val="24"/>
          <w:highlight w:val="none"/>
        </w:rPr>
        <w:t xml:space="preserve">四、泵站的</w:t>
      </w:r>
      <w:r>
        <w:rPr>
          <w:rFonts w:hint="eastAsia" w:ascii="宋体" w:hAnsi="宋体"/>
          <w:b/>
          <w:color w:val="000000"/>
          <w:sz w:val="24"/>
          <w:highlight w:val="none"/>
          <w:lang w:eastAsia="zh-CN"/>
        </w:rPr>
        <w:t xml:space="preserve">运行与看护</w:t>
      </w:r>
      <w:r>
        <w:rPr>
          <w:rFonts w:hint="eastAsia" w:ascii="宋体" w:hAnsi="宋体"/>
          <w:b/>
          <w:color w:val="000000"/>
          <w:sz w:val="24"/>
          <w:highlight w:val="none"/>
        </w:rPr>
        <w:t xml:space="preserve">内容及标准</w:t>
      </w:r>
      <w:r>
        <w:rPr>
          <w:rFonts w:ascii="宋体" w:hAnsi="宋体"/>
          <w:b/>
          <w:color w:val="000000"/>
          <w:sz w:val="24"/>
          <w:highlight w:val="none"/>
        </w:rPr>
      </w:r>
      <w:r/>
    </w:p>
    <w:p>
      <w:pPr>
        <w:pStyle w:val="808"/>
        <w:ind w:firstLine="241"/>
        <w:spacing w:line="440" w:lineRule="exact"/>
        <w:rPr>
          <w:rFonts w:ascii="宋体" w:hAnsi="宋体"/>
          <w:b/>
          <w:color w:val="000000"/>
          <w:sz w:val="24"/>
          <w:highlight w:val="none"/>
        </w:rPr>
      </w:pPr>
      <w:r>
        <w:rPr>
          <w:rFonts w:hint="eastAsia" w:ascii="宋体" w:hAnsi="宋体"/>
          <w:b/>
          <w:color w:val="000000"/>
          <w:sz w:val="24"/>
          <w:highlight w:val="none"/>
        </w:rPr>
        <w:t xml:space="preserve">（一）泵站的</w:t>
      </w:r>
      <w:r>
        <w:rPr>
          <w:rFonts w:hint="eastAsia" w:ascii="宋体" w:hAnsi="宋体"/>
          <w:b/>
          <w:color w:val="000000"/>
          <w:sz w:val="24"/>
          <w:highlight w:val="none"/>
          <w:lang w:eastAsia="zh-CN"/>
        </w:rPr>
        <w:t xml:space="preserve">运行与看护</w:t>
      </w:r>
      <w:r>
        <w:rPr>
          <w:rFonts w:hint="eastAsia" w:ascii="宋体" w:hAnsi="宋体"/>
          <w:b/>
          <w:color w:val="000000"/>
          <w:sz w:val="24"/>
          <w:highlight w:val="none"/>
        </w:rPr>
        <w:t xml:space="preserve">内容</w:t>
      </w:r>
      <w:r>
        <w:rPr>
          <w:rFonts w:ascii="宋体" w:hAnsi="宋体"/>
          <w:b/>
          <w:color w:val="000000"/>
          <w:sz w:val="24"/>
          <w:highlight w:val="none"/>
        </w:rPr>
      </w:r>
      <w:r/>
    </w:p>
    <w:p>
      <w:pPr>
        <w:pStyle w:val="808"/>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泵站电气设备运行操作；泵站值守与看护、基本运行操作、泵站运行记录与统计报表以及基础保洁等。</w:t>
      </w:r>
      <w:r>
        <w:rPr>
          <w:rFonts w:hint="eastAsia" w:ascii="宋体" w:hAnsi="宋体"/>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1.泵站值守与看护</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（1）实行专人值守看护，做好泵站整体看护，及时发现并上报设备异常、安全隐患及治安消防风险。</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（2）加强泵站治安保卫，妥善保管工具、材料</w:t>
      </w:r>
      <w:r>
        <w:rPr>
          <w:rFonts w:hint="eastAsia" w:ascii="宋体" w:hAnsi="宋体"/>
          <w:b w:val="0"/>
          <w:bCs/>
          <w:color w:val="000000"/>
          <w:sz w:val="24"/>
          <w:highlight w:val="none"/>
          <w:lang w:eastAsia="zh-CN"/>
        </w:rPr>
        <w:t xml:space="preserve">以</w:t>
      </w:r>
      <w:r>
        <w:rPr>
          <w:rFonts w:hint="eastAsia" w:ascii="宋体" w:hAnsi="宋体"/>
          <w:b w:val="0"/>
          <w:bCs/>
          <w:color w:val="000000"/>
          <w:sz w:val="24"/>
          <w:highlight w:val="none"/>
        </w:rPr>
        <w:t xml:space="preserve">及值守用品；严格执行人员出入登记制度，保障监控、报警等安防设备完好有效。</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（3）进入配电间、变压器间、高压配电间等区域巡检时，规范穿戴安全防护装备，随手关门，落实防小动物、防火、防汛、防雨雪及通风等措施。</w:t>
      </w:r>
      <w:r>
        <w:rPr>
          <w:rFonts w:hint="eastAsia" w:ascii="宋体" w:hAnsi="宋体"/>
          <w:b w:val="0"/>
          <w:bCs/>
          <w:color w:val="000000"/>
          <w:sz w:val="24"/>
          <w:highlight w:val="none"/>
        </w:rPr>
      </w:r>
      <w:r/>
    </w:p>
    <w:p>
      <w:pPr>
        <w:pStyle w:val="808"/>
        <w:ind w:firstLine="480"/>
        <w:spacing w:line="440" w:lineRule="exact"/>
        <w:rPr>
          <w:rFonts w:ascii="宋体" w:hAnsi="宋体"/>
          <w:b w:val="0"/>
          <w:bCs/>
          <w:color w:val="000000"/>
          <w:sz w:val="24"/>
          <w:highlight w:val="none"/>
        </w:rPr>
      </w:pPr>
      <w:r>
        <w:rPr>
          <w:rFonts w:hint="eastAsia" w:ascii="宋体" w:hAnsi="宋体"/>
          <w:b w:val="0"/>
          <w:bCs/>
          <w:color w:val="000000"/>
          <w:sz w:val="24"/>
          <w:highlight w:val="none"/>
        </w:rPr>
        <w:t xml:space="preserve">（4）设备不停电巡视时保持规定安全距离；雨天、冰雪天气室外巡视注意防滑，雷雨天气避免室外巡视与操作，做好防雷防护。</w:t>
      </w:r>
      <w:r>
        <w:rPr>
          <w:rFonts w:ascii="宋体" w:hAnsi="宋体"/>
          <w:b w:val="0"/>
          <w:bCs/>
          <w:color w:val="000000"/>
          <w:sz w:val="24"/>
          <w:highlight w:val="none"/>
        </w:rPr>
      </w:r>
      <w:r/>
    </w:p>
    <w:p>
      <w:pPr>
        <w:pStyle w:val="808"/>
        <w:ind w:left="63"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2.基本运行操作</w:t>
      </w:r>
      <w:r>
        <w:rPr>
          <w:rFonts w:hint="eastAsia" w:ascii="宋体" w:hAnsi="宋体"/>
          <w:b w:val="0"/>
          <w:bCs/>
          <w:color w:val="000000"/>
          <w:sz w:val="24"/>
          <w:highlight w:val="none"/>
        </w:rPr>
      </w:r>
      <w:r/>
    </w:p>
    <w:p>
      <w:pPr>
        <w:pStyle w:val="808"/>
        <w:ind w:left="63"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（1）负责泵站电气设备及机电设施的日常操作，确保电气设备金属外壳接地装置完好可靠。</w:t>
      </w:r>
      <w:r>
        <w:rPr>
          <w:rFonts w:hint="eastAsia" w:ascii="宋体" w:hAnsi="宋体"/>
          <w:b w:val="0"/>
          <w:bCs/>
          <w:color w:val="000000"/>
          <w:sz w:val="24"/>
          <w:highlight w:val="none"/>
        </w:rPr>
      </w:r>
      <w:r/>
    </w:p>
    <w:p>
      <w:pPr>
        <w:pStyle w:val="808"/>
        <w:ind w:left="63"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（2）严格遵守安全操作规范，严禁湿手触摸电源开关及带电电气设备，不得擅自移动任何设备上的</w:t>
      </w:r>
      <w:r>
        <w:rPr>
          <w:rFonts w:hint="eastAsia" w:ascii="宋体" w:hAnsi="宋体"/>
          <w:b w:val="0"/>
          <w:bCs/>
          <w:color w:val="000000"/>
          <w:sz w:val="24"/>
          <w:highlight w:val="none"/>
          <w:lang w:eastAsia="zh-CN"/>
        </w:rPr>
        <w:t xml:space="preserve">安全标识牌</w:t>
      </w:r>
      <w:r>
        <w:rPr>
          <w:rFonts w:hint="eastAsia" w:ascii="宋体" w:hAnsi="宋体"/>
          <w:b w:val="0"/>
          <w:bCs/>
          <w:color w:val="000000"/>
          <w:sz w:val="24"/>
          <w:highlight w:val="none"/>
        </w:rPr>
        <w:t xml:space="preserve">。</w:t>
      </w:r>
      <w:r>
        <w:rPr>
          <w:rFonts w:hint="eastAsia" w:ascii="宋体" w:hAnsi="宋体"/>
          <w:b w:val="0"/>
          <w:bCs/>
          <w:color w:val="000000"/>
          <w:sz w:val="24"/>
          <w:highlight w:val="none"/>
        </w:rPr>
      </w:r>
      <w:r/>
    </w:p>
    <w:p>
      <w:pPr>
        <w:pStyle w:val="808"/>
        <w:ind w:left="63"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（3）规范使用绝缘手套、绝缘靴、绝缘胶垫、绝缘杆、安全帽、验电器等安全工器具。</w:t>
      </w:r>
      <w:r>
        <w:rPr>
          <w:rFonts w:hint="eastAsia" w:ascii="宋体" w:hAnsi="宋体"/>
          <w:b w:val="0"/>
          <w:bCs/>
          <w:color w:val="000000"/>
          <w:sz w:val="24"/>
          <w:highlight w:val="none"/>
        </w:rPr>
      </w:r>
      <w:r/>
    </w:p>
    <w:p>
      <w:pPr>
        <w:pStyle w:val="808"/>
        <w:ind w:left="63" w:firstLine="480"/>
        <w:spacing w:line="440" w:lineRule="exact"/>
        <w:rPr>
          <w:rFonts w:ascii="宋体" w:hAnsi="宋体"/>
          <w:b w:val="0"/>
          <w:bCs/>
          <w:color w:val="000000"/>
          <w:sz w:val="24"/>
          <w:highlight w:val="none"/>
        </w:rPr>
      </w:pPr>
      <w:r>
        <w:rPr>
          <w:rFonts w:hint="eastAsia" w:ascii="宋体" w:hAnsi="宋体"/>
          <w:b w:val="0"/>
          <w:bCs/>
          <w:color w:val="000000"/>
          <w:sz w:val="24"/>
          <w:highlight w:val="none"/>
        </w:rPr>
        <w:t xml:space="preserve">（4）操作时发生设备故障或安全事故时，按应急预案快速处置，保护事故现场，及时上报。</w:t>
      </w:r>
      <w:r>
        <w:rPr>
          <w:rFonts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3.泵站运行记录与统计报表</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（1）建立健全泵站运行记录与统计报表管理体系，按要求规范填写各类记录与报表。</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（2）运行记录、统计报表须保证完整、真实、准确，字迹清晰，由当班看护人员签字确认。</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（3）记录与报表经相关负责人审核后，按月、年度整理归档保存；如需修改，须加盖修改章，严禁随意涂改。</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（4）在纸质记录归档的同时，同步形成电子文档留存，便于查阅与管理。</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bookmarkEnd w:id="26"/>
      <w:r/>
      <w:bookmarkEnd w:id="27"/>
      <w:r>
        <w:rPr>
          <w:rFonts w:hint="eastAsia" w:ascii="宋体" w:hAnsi="宋体"/>
          <w:b w:val="0"/>
          <w:bCs/>
          <w:color w:val="000000"/>
          <w:sz w:val="24"/>
          <w:highlight w:val="none"/>
        </w:rPr>
        <w:t xml:space="preserve">4.基础保洁</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（1）负责泵站管理区域日常环境卫生保洁，保持站内环境整洁有序。</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（2）保洁及设备保养时，严禁擦拭设备运转部位，冲洗作业不得使水溅至带电部位、电缆头等关键部位。</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（3）及时清理站内杂物、垃圾，保持配电间、设备区域、通道等场所干净整洁，消除卫生安全隐患。定期清理格栅机前水草、垃圾，防止堵塞格栅机影响泵站正常运行。</w:t>
      </w:r>
      <w:r>
        <w:rPr>
          <w:rFonts w:hint="eastAsia" w:ascii="宋体" w:hAnsi="宋体"/>
          <w:b w:val="0"/>
          <w:bCs/>
          <w:color w:val="000000"/>
          <w:sz w:val="24"/>
          <w:highlight w:val="none"/>
        </w:rPr>
      </w:r>
      <w:r/>
    </w:p>
    <w:p>
      <w:pPr>
        <w:pStyle w:val="808"/>
        <w:ind w:firstLine="480"/>
        <w:spacing w:line="44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（4）保洁作业过</w:t>
      </w:r>
      <w:r>
        <w:rPr>
          <w:rFonts w:hint="eastAsia" w:ascii="宋体" w:hAnsi="宋体"/>
          <w:b w:val="0"/>
          <w:bCs/>
          <w:color w:val="000000"/>
          <w:sz w:val="24"/>
          <w:highlight w:val="none"/>
          <w:lang w:eastAsia="zh-CN"/>
        </w:rPr>
        <w:t xml:space="preserve">程中</w:t>
      </w:r>
      <w:r>
        <w:rPr>
          <w:rFonts w:hint="eastAsia" w:ascii="宋体" w:hAnsi="宋体"/>
          <w:b w:val="0"/>
          <w:bCs/>
          <w:color w:val="000000"/>
          <w:sz w:val="24"/>
          <w:highlight w:val="none"/>
        </w:rPr>
        <w:t xml:space="preserve">遵守安全操作要求，不影响设备正常运行，不损坏各类设施及安全装置。</w:t>
      </w:r>
      <w:r>
        <w:rPr>
          <w:rFonts w:hint="eastAsia" w:ascii="宋体" w:hAnsi="宋体"/>
          <w:b w:val="0"/>
          <w:bCs/>
          <w:color w:val="000000"/>
          <w:sz w:val="24"/>
          <w:highlight w:val="none"/>
        </w:rPr>
      </w:r>
      <w:r/>
    </w:p>
    <w:p>
      <w:pPr>
        <w:pStyle w:val="808"/>
        <w:spacing w:line="400" w:lineRule="exac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eastAsia="zh-CN"/>
        </w:rPr>
        <w:t xml:space="preserve">运行与看护</w:t>
      </w:r>
      <w:r>
        <w:rPr>
          <w:rFonts w:hint="eastAsia" w:ascii="宋体" w:hAnsi="宋体"/>
          <w:b/>
          <w:color w:val="000000"/>
          <w:sz w:val="24"/>
          <w:szCs w:val="24"/>
          <w:highlight w:val="none"/>
        </w:rPr>
        <w:t xml:space="preserve">职责</w:t>
      </w:r>
      <w:r>
        <w:rPr>
          <w:rFonts w:ascii="宋体" w:hAnsi="宋体"/>
          <w:b/>
          <w:color w:val="000000"/>
          <w:sz w:val="24"/>
          <w:szCs w:val="24"/>
          <w:highlight w:val="none"/>
        </w:rPr>
      </w:r>
      <w:r/>
    </w:p>
    <w:p>
      <w:pPr>
        <w:pStyle w:val="808"/>
        <w:ind w:firstLine="480"/>
        <w:spacing w:line="400" w:lineRule="exact"/>
        <w:rPr>
          <w:rFonts w:ascii="宋体" w:hAnsi="宋体"/>
          <w:color w:val="000000"/>
          <w:sz w:val="24"/>
          <w:szCs w:val="24"/>
          <w:highlight w:val="none"/>
        </w:rPr>
      </w:pPr>
      <w:r>
        <w:rPr>
          <w:rFonts w:hint="eastAsia" w:ascii="宋体" w:hAnsi="宋体"/>
          <w:color w:val="000000"/>
          <w:sz w:val="24"/>
          <w:highlight w:val="none"/>
          <w:lang w:eastAsia="zh-CN"/>
        </w:rPr>
        <w:t xml:space="preserve">徐州高新技术产业开发区公共事业管理服务中心</w:t>
      </w:r>
      <w:r>
        <w:rPr>
          <w:rFonts w:hint="eastAsia" w:ascii="宋体" w:hAnsi="宋体"/>
          <w:color w:val="000000"/>
          <w:sz w:val="24"/>
          <w:highlight w:val="none"/>
        </w:rPr>
        <w:t xml:space="preserve">负责具体的监督管理工作。负责泵站</w:t>
      </w:r>
      <w:r>
        <w:rPr>
          <w:rFonts w:hint="eastAsia" w:ascii="宋体" w:hAnsi="宋体"/>
          <w:color w:val="000000"/>
          <w:sz w:val="24"/>
          <w:highlight w:val="none"/>
          <w:lang w:eastAsia="zh-CN"/>
        </w:rPr>
        <w:t xml:space="preserve">运行与看护</w:t>
      </w:r>
      <w:r>
        <w:rPr>
          <w:rFonts w:hint="eastAsia" w:ascii="宋体" w:hAnsi="宋体"/>
          <w:color w:val="000000"/>
          <w:sz w:val="24"/>
          <w:highlight w:val="none"/>
        </w:rPr>
        <w:t xml:space="preserve">工作计划制定、方案编制、组织实施、市场化的招标工作；负责对泵站</w:t>
      </w:r>
      <w:r>
        <w:rPr>
          <w:rFonts w:hint="eastAsia" w:ascii="宋体" w:hAnsi="宋体"/>
          <w:color w:val="000000"/>
          <w:sz w:val="24"/>
          <w:highlight w:val="none"/>
          <w:lang w:eastAsia="zh-CN"/>
        </w:rPr>
        <w:t xml:space="preserve">运行与看护</w:t>
      </w:r>
      <w:r>
        <w:rPr>
          <w:rFonts w:hint="eastAsia" w:ascii="宋体" w:hAnsi="宋体"/>
          <w:color w:val="000000"/>
          <w:sz w:val="24"/>
          <w:highlight w:val="none"/>
        </w:rPr>
        <w:t xml:space="preserve">市场化中标单位的监督、技术指导、方案审查和考核工作。</w:t>
      </w:r>
      <w:r>
        <w:rPr>
          <w:rFonts w:ascii="宋体" w:hAnsi="宋体"/>
          <w:color w:val="000000"/>
          <w:sz w:val="24"/>
          <w:szCs w:val="24"/>
          <w:highlight w:val="none"/>
        </w:rPr>
      </w:r>
      <w:r/>
    </w:p>
    <w:p>
      <w:pPr>
        <w:pStyle w:val="808"/>
        <w:spacing w:line="440" w:lineRule="exact"/>
        <w:rPr>
          <w:rFonts w:ascii="宋体" w:hAnsi="宋体"/>
          <w:b/>
          <w:color w:val="000000"/>
          <w:sz w:val="24"/>
          <w:highlight w:val="none"/>
        </w:rPr>
      </w:pPr>
      <w:r>
        <w:rPr>
          <w:rFonts w:hint="eastAsia" w:ascii="宋体" w:hAnsi="宋体"/>
          <w:b/>
          <w:color w:val="000000"/>
          <w:sz w:val="24"/>
          <w:highlight w:val="none"/>
          <w:lang w:val="en-US" w:eastAsia="zh-CN"/>
        </w:rPr>
        <w:t xml:space="preserve">六</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运行及看护</w:t>
      </w:r>
      <w:r>
        <w:rPr>
          <w:rFonts w:hint="eastAsia" w:ascii="宋体" w:hAnsi="宋体"/>
          <w:b/>
          <w:color w:val="000000"/>
          <w:sz w:val="24"/>
          <w:highlight w:val="none"/>
        </w:rPr>
        <w:t xml:space="preserve">管理考核内容</w:t>
      </w:r>
      <w:r>
        <w:rPr>
          <w:rFonts w:ascii="宋体" w:hAnsi="宋体"/>
          <w:b/>
          <w:color w:val="000000"/>
          <w:sz w:val="24"/>
          <w:highlight w:val="none"/>
        </w:rPr>
      </w:r>
      <w:r/>
    </w:p>
    <w:p>
      <w:pPr>
        <w:pStyle w:val="808"/>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详见附件1</w:t>
      </w:r>
      <w:r>
        <w:rPr>
          <w:rFonts w:ascii="宋体" w:hAnsi="宋体"/>
          <w:color w:val="000000"/>
          <w:sz w:val="24"/>
          <w:highlight w:val="none"/>
        </w:rPr>
      </w:r>
      <w:r/>
    </w:p>
    <w:p>
      <w:pPr>
        <w:pStyle w:val="808"/>
        <w:spacing w:line="440" w:lineRule="exact"/>
        <w:rPr>
          <w:rFonts w:ascii="宋体" w:hAnsi="宋体"/>
          <w:b/>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rPr>
        <w:t xml:space="preserve">、考核职责及分工</w:t>
      </w:r>
      <w:r>
        <w:rPr>
          <w:rFonts w:ascii="宋体" w:hAnsi="宋体"/>
          <w:b/>
          <w:color w:val="000000"/>
          <w:sz w:val="24"/>
          <w:highlight w:val="none"/>
        </w:rPr>
      </w:r>
      <w:r/>
    </w:p>
    <w:p>
      <w:pPr>
        <w:pStyle w:val="808"/>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1、考核职责：</w:t>
      </w:r>
      <w:r>
        <w:rPr>
          <w:rFonts w:hint="eastAsia" w:ascii="宋体" w:hAnsi="宋体"/>
          <w:color w:val="000000"/>
          <w:sz w:val="24"/>
          <w:highlight w:val="none"/>
          <w:lang w:eastAsia="zh-CN"/>
        </w:rPr>
        <w:t xml:space="preserve">徐州高新技术产业开发区公共事业管理服务中心</w:t>
      </w:r>
      <w:r>
        <w:rPr>
          <w:rFonts w:hint="eastAsia" w:ascii="宋体" w:hAnsi="宋体"/>
          <w:color w:val="000000"/>
          <w:sz w:val="24"/>
          <w:highlight w:val="none"/>
        </w:rPr>
        <w:t xml:space="preserve">（以下简称中心），具体负责对管理范围内的泵站</w:t>
      </w:r>
      <w:r>
        <w:rPr>
          <w:rFonts w:hint="eastAsia" w:ascii="宋体" w:hAnsi="宋体"/>
          <w:color w:val="000000"/>
          <w:sz w:val="24"/>
          <w:highlight w:val="none"/>
          <w:lang w:eastAsia="zh-CN"/>
        </w:rPr>
        <w:t xml:space="preserve">运行与看护</w:t>
      </w:r>
      <w:r>
        <w:rPr>
          <w:rFonts w:hint="eastAsia" w:ascii="宋体" w:hAnsi="宋体"/>
          <w:color w:val="000000"/>
          <w:sz w:val="24"/>
          <w:highlight w:val="none"/>
        </w:rPr>
        <w:t xml:space="preserve">进行检查考核，做好相关资料的统计、记录及汇总，建立健全全面巡</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检</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查和抽查的考核机制。</w:t>
      </w:r>
      <w:r>
        <w:rPr>
          <w:rFonts w:ascii="宋体" w:hAnsi="宋体"/>
          <w:color w:val="000000"/>
          <w:sz w:val="24"/>
          <w:highlight w:val="none"/>
        </w:rPr>
      </w:r>
      <w:r/>
    </w:p>
    <w:p>
      <w:pPr>
        <w:pStyle w:val="808"/>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2、考核对象：中标单位。</w:t>
      </w:r>
      <w:r>
        <w:rPr>
          <w:rFonts w:ascii="宋体" w:hAnsi="宋体"/>
          <w:color w:val="000000"/>
          <w:sz w:val="24"/>
          <w:highlight w:val="none"/>
        </w:rPr>
      </w:r>
      <w:r/>
    </w:p>
    <w:p>
      <w:pPr>
        <w:pStyle w:val="808"/>
        <w:ind w:firstLine="480"/>
        <w:spacing w:line="44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3、考核范围：泵站运行看护与</w:t>
      </w:r>
      <w:r>
        <w:rPr>
          <w:rFonts w:hint="eastAsia" w:ascii="宋体" w:hAnsi="宋体"/>
          <w:color w:val="000000"/>
          <w:sz w:val="24"/>
          <w:highlight w:val="none"/>
          <w:lang w:val="en-US" w:eastAsia="zh-CN"/>
        </w:rPr>
        <w:t xml:space="preserve">管理</w:t>
      </w:r>
      <w:r>
        <w:rPr>
          <w:rFonts w:hint="eastAsia" w:ascii="宋体" w:hAnsi="宋体" w:eastAsia="宋体"/>
          <w:color w:val="000000"/>
          <w:sz w:val="24"/>
          <w:highlight w:val="none"/>
          <w:lang w:eastAsia="zh-CN"/>
        </w:rPr>
      </w:r>
      <w:r/>
    </w:p>
    <w:p>
      <w:pPr>
        <w:pStyle w:val="808"/>
        <w:spacing w:line="440" w:lineRule="exact"/>
        <w:rPr>
          <w:rFonts w:ascii="宋体" w:hAnsi="宋体"/>
          <w:color w:val="000000"/>
          <w:sz w:val="24"/>
          <w:highlight w:val="none"/>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rPr>
        <w:t xml:space="preserve">、考核方式</w:t>
      </w:r>
      <w:r>
        <w:rPr>
          <w:rFonts w:ascii="宋体" w:hAnsi="宋体"/>
          <w:color w:val="000000"/>
          <w:sz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考核实行百分制，采取月度考核，由职能科室组织实施。每月10日前职能科室对上月工作情况进行打分并计算出月得分。</w:t>
      </w:r>
      <w:r>
        <w:rPr>
          <w:rFonts w:ascii="宋体" w:hAnsi="宋体" w:cs="仿宋"/>
          <w:color w:val="000000"/>
          <w:sz w:val="24"/>
          <w:szCs w:val="24"/>
          <w:highlight w:val="none"/>
        </w:rPr>
      </w:r>
      <w:r/>
    </w:p>
    <w:p>
      <w:pPr>
        <w:pStyle w:val="808"/>
        <w:spacing w:line="440" w:lineRule="exact"/>
        <w:rPr>
          <w:rFonts w:ascii="宋体" w:hAnsi="宋体"/>
          <w:b/>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rPr>
        <w:t xml:space="preserve">、经费拨付</w:t>
      </w:r>
      <w:r>
        <w:rPr>
          <w:rFonts w:ascii="宋体" w:hAnsi="宋体"/>
          <w:b/>
          <w:color w:val="000000"/>
          <w:sz w:val="24"/>
          <w:highlight w:val="none"/>
        </w:rPr>
      </w:r>
      <w:r/>
    </w:p>
    <w:p>
      <w:pPr>
        <w:pStyle w:val="808"/>
        <w:ind w:firstLine="480"/>
        <w:spacing w:line="400" w:lineRule="exact"/>
        <w:rPr>
          <w:color w:val="000000"/>
          <w:highlight w:val="none"/>
        </w:rPr>
      </w:pPr>
      <w:r>
        <w:rPr>
          <w:rFonts w:hint="eastAsia" w:ascii="宋体" w:hAnsi="宋体" w:cs="仿宋"/>
          <w:color w:val="000000"/>
          <w:sz w:val="24"/>
          <w:highlight w:val="none"/>
        </w:rPr>
        <w:t xml:space="preserve">按月考核</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根据考核结果，按季付款。甲方每月月底前对当月</w:t>
      </w:r>
      <w:r>
        <w:rPr>
          <w:rFonts w:hint="eastAsia" w:ascii="宋体" w:hAnsi="宋体" w:cs="仿宋"/>
          <w:color w:val="000000"/>
          <w:sz w:val="24"/>
          <w:highlight w:val="none"/>
          <w:lang w:val="en-US" w:eastAsia="zh-CN"/>
        </w:rPr>
        <w:t xml:space="preserve">管理</w:t>
      </w:r>
      <w:r>
        <w:rPr>
          <w:rFonts w:hint="eastAsia" w:ascii="宋体" w:hAnsi="宋体" w:cs="仿宋"/>
          <w:color w:val="000000"/>
          <w:sz w:val="24"/>
          <w:highlight w:val="none"/>
        </w:rPr>
        <w:t xml:space="preserve">情况进行考核汇总，按照考核结果据实支付。考核成绩在95分以上（含95分）全额支付；考核成绩在95—90分（含90分）之间的，按[（100-实际得分）/100]*</w:t>
      </w:r>
      <w:r>
        <w:rPr>
          <w:rFonts w:hint="eastAsia" w:ascii="宋体" w:hAnsi="宋体" w:cs="仿宋"/>
          <w:color w:val="000000"/>
          <w:sz w:val="24"/>
          <w:highlight w:val="none"/>
          <w:lang w:val="en-US" w:eastAsia="zh-CN"/>
        </w:rPr>
        <w:t xml:space="preserve">看</w:t>
      </w:r>
      <w:r>
        <w:rPr>
          <w:rFonts w:hint="eastAsia" w:ascii="宋体" w:hAnsi="宋体" w:cs="仿宋"/>
          <w:color w:val="000000"/>
          <w:sz w:val="24"/>
          <w:highlight w:val="none"/>
        </w:rPr>
        <w:t xml:space="preserve">护费用，扣除后支付；90—80分（含80分）之间的，按[2*（100-实际得分）/100]*</w:t>
      </w:r>
      <w:r>
        <w:rPr>
          <w:rFonts w:hint="eastAsia" w:ascii="宋体" w:hAnsi="宋体" w:cs="仿宋"/>
          <w:color w:val="000000"/>
          <w:sz w:val="24"/>
          <w:highlight w:val="none"/>
          <w:lang w:val="en-US" w:eastAsia="zh-CN"/>
        </w:rPr>
        <w:t xml:space="preserve">看</w:t>
      </w:r>
      <w:r>
        <w:rPr>
          <w:rFonts w:hint="eastAsia" w:ascii="宋体" w:hAnsi="宋体" w:cs="仿宋"/>
          <w:color w:val="000000"/>
          <w:sz w:val="24"/>
          <w:highlight w:val="none"/>
        </w:rPr>
        <w:t xml:space="preserve">护费用扣除后支付；80分以下为不合格，直接扣除承包费。</w:t>
      </w:r>
      <w:r>
        <w:rPr>
          <w:color w:val="000000"/>
          <w:highlight w:val="none"/>
        </w:rPr>
      </w:r>
      <w:r/>
    </w:p>
    <w:p>
      <w:pPr>
        <w:pStyle w:val="871"/>
        <w:rPr>
          <w:b/>
          <w:color w:val="000000"/>
          <w:highlight w:val="none"/>
        </w:rPr>
      </w:pPr>
      <w:r>
        <w:rPr>
          <w:b/>
          <w:color w:val="000000"/>
          <w:highlight w:val="none"/>
        </w:rPr>
      </w:r>
      <w:r/>
    </w:p>
    <w:p>
      <w:pPr>
        <w:pStyle w:val="808"/>
        <w:rPr>
          <w:bCs/>
          <w:color w:val="000000"/>
          <w:highlight w:val="none"/>
        </w:rPr>
      </w:pPr>
      <w:r>
        <w:rPr>
          <w:rFonts w:hint="eastAsia"/>
          <w:bCs/>
          <w:color w:val="000000"/>
          <w:highlight w:val="none"/>
        </w:rPr>
        <w:t xml:space="preserve">附件1：</w:t>
      </w:r>
      <w:r>
        <w:rPr>
          <w:bCs/>
          <w:color w:val="000000"/>
          <w:highlight w:val="none"/>
        </w:rPr>
      </w:r>
      <w:r/>
    </w:p>
    <w:p>
      <w:pPr>
        <w:pStyle w:val="808"/>
        <w:ind w:firstLine="600"/>
        <w:rPr>
          <w:color w:val="000000"/>
          <w:highlight w:val="none"/>
        </w:rPr>
      </w:pPr>
      <w:r>
        <w:rPr>
          <w:color w:val="000000"/>
          <w:highlight w:val="none"/>
        </w:rPr>
      </w:r>
      <w:r/>
    </w:p>
    <w:p>
      <w:pPr>
        <w:pStyle w:val="808"/>
        <w:jc w:val="center"/>
        <w:rPr>
          <w:b/>
          <w:color w:val="000000"/>
          <w:highlight w:val="none"/>
        </w:rPr>
      </w:pPr>
      <w:r>
        <w:rPr>
          <w:rFonts w:hint="eastAsia"/>
          <w:b/>
          <w:color w:val="000000"/>
          <w:highlight w:val="none"/>
          <w:lang w:val="en-US" w:eastAsia="zh-CN"/>
        </w:rPr>
        <w:t xml:space="preserve">高新区</w:t>
      </w:r>
      <w:r>
        <w:rPr>
          <w:rFonts w:hint="eastAsia"/>
          <w:b/>
          <w:color w:val="000000"/>
          <w:highlight w:val="none"/>
        </w:rPr>
        <w:t xml:space="preserve">泵站</w:t>
      </w:r>
      <w:r>
        <w:rPr>
          <w:rFonts w:hint="eastAsia"/>
          <w:b/>
          <w:color w:val="000000"/>
          <w:highlight w:val="none"/>
          <w:lang w:val="en-US" w:eastAsia="zh-CN"/>
        </w:rPr>
        <w:t xml:space="preserve">运行及</w:t>
      </w:r>
      <w:r>
        <w:rPr>
          <w:rFonts w:hint="eastAsia"/>
          <w:b/>
          <w:color w:val="000000"/>
          <w:highlight w:val="none"/>
        </w:rPr>
        <w:t xml:space="preserve">看护考核表</w:t>
      </w:r>
      <w:r>
        <w:rPr>
          <w:b/>
          <w:color w:val="000000"/>
          <w:highlight w:val="none"/>
        </w:rPr>
      </w:r>
      <w:r/>
    </w:p>
    <w:tbl>
      <w:tblPr>
        <w:tblW w:w="9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955"/>
        <w:gridCol w:w="2976"/>
        <w:gridCol w:w="4395"/>
        <w:gridCol w:w="714"/>
      </w:tblGrid>
      <w:tr>
        <w:trPr>
          <w:trHeight w:val="506"/>
        </w:trPr>
        <w:tc>
          <w:tcPr>
            <w:tcW w:w="600" w:type="dxa"/>
            <w:vAlign w:val="center"/>
            <w:textDirection w:val="lrTb"/>
            <w:noWrap w:val="false"/>
          </w:tcPr>
          <w:p>
            <w:pPr>
              <w:pStyle w:val="808"/>
              <w:jc w:val="center"/>
              <w:rPr>
                <w:rFonts w:ascii="宋体" w:hAnsi="宋体" w:cs="仿宋"/>
                <w:b/>
                <w:color w:val="000000"/>
                <w:sz w:val="24"/>
                <w:szCs w:val="24"/>
                <w:highlight w:val="none"/>
              </w:rPr>
            </w:pPr>
            <w:r>
              <w:rPr>
                <w:rFonts w:hint="eastAsia" w:ascii="宋体" w:hAnsi="宋体" w:cs="仿宋"/>
                <w:b/>
                <w:color w:val="000000"/>
                <w:sz w:val="24"/>
                <w:szCs w:val="24"/>
                <w:highlight w:val="none"/>
              </w:rPr>
              <w:t xml:space="preserve">序号</w:t>
            </w:r>
            <w:r>
              <w:rPr>
                <w:rFonts w:ascii="宋体" w:hAnsi="宋体" w:cs="仿宋"/>
                <w:b/>
                <w:color w:val="000000"/>
                <w:sz w:val="24"/>
                <w:szCs w:val="24"/>
                <w:highlight w:val="none"/>
              </w:rPr>
            </w:r>
            <w:r/>
          </w:p>
        </w:tc>
        <w:tc>
          <w:tcPr>
            <w:tcW w:w="955" w:type="dxa"/>
            <w:vAlign w:val="center"/>
            <w:textDirection w:val="lrTb"/>
            <w:noWrap w:val="false"/>
          </w:tcPr>
          <w:p>
            <w:pPr>
              <w:pStyle w:val="808"/>
              <w:jc w:val="center"/>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考核</w:t>
            </w:r>
            <w:r>
              <w:rPr>
                <w:rFonts w:hint="eastAsia" w:ascii="宋体" w:hAnsi="宋体" w:cs="仿宋"/>
                <w:b/>
                <w:color w:val="000000"/>
                <w:sz w:val="24"/>
                <w:szCs w:val="24"/>
                <w:highlight w:val="none"/>
              </w:rPr>
            </w:r>
            <w:r/>
          </w:p>
          <w:p>
            <w:pPr>
              <w:pStyle w:val="808"/>
              <w:jc w:val="center"/>
              <w:rPr>
                <w:rFonts w:ascii="宋体" w:hAnsi="宋体" w:cs="仿宋"/>
                <w:b/>
                <w:color w:val="000000"/>
                <w:sz w:val="24"/>
                <w:szCs w:val="24"/>
                <w:highlight w:val="none"/>
              </w:rPr>
            </w:pPr>
            <w:r>
              <w:rPr>
                <w:rFonts w:hint="eastAsia" w:ascii="宋体" w:hAnsi="宋体" w:cs="仿宋"/>
                <w:b/>
                <w:color w:val="000000"/>
                <w:sz w:val="24"/>
                <w:szCs w:val="24"/>
                <w:highlight w:val="none"/>
              </w:rPr>
              <w:t xml:space="preserve">项目</w:t>
            </w:r>
            <w:r>
              <w:rPr>
                <w:rFonts w:ascii="宋体" w:hAnsi="宋体" w:cs="仿宋"/>
                <w:b/>
                <w:color w:val="000000"/>
                <w:sz w:val="24"/>
                <w:szCs w:val="24"/>
                <w:highlight w:val="none"/>
              </w:rPr>
            </w:r>
            <w:r/>
          </w:p>
        </w:tc>
        <w:tc>
          <w:tcPr>
            <w:tcW w:w="2976" w:type="dxa"/>
            <w:vAlign w:val="center"/>
            <w:textDirection w:val="lrTb"/>
            <w:noWrap w:val="false"/>
          </w:tcPr>
          <w:p>
            <w:pPr>
              <w:pStyle w:val="808"/>
              <w:jc w:val="center"/>
              <w:rPr>
                <w:rFonts w:ascii="宋体" w:hAnsi="宋体" w:cs="仿宋"/>
                <w:b/>
                <w:color w:val="000000"/>
                <w:sz w:val="24"/>
                <w:szCs w:val="24"/>
                <w:highlight w:val="none"/>
              </w:rPr>
            </w:pPr>
            <w:r>
              <w:rPr>
                <w:rFonts w:hint="eastAsia" w:ascii="宋体" w:hAnsi="宋体" w:cs="仿宋"/>
                <w:b/>
                <w:color w:val="000000"/>
                <w:sz w:val="24"/>
                <w:szCs w:val="24"/>
                <w:highlight w:val="none"/>
              </w:rPr>
              <w:t xml:space="preserve">考核内容</w:t>
            </w:r>
            <w:r>
              <w:rPr>
                <w:rFonts w:ascii="宋体" w:hAnsi="宋体" w:cs="仿宋"/>
                <w:b/>
                <w:color w:val="000000"/>
                <w:sz w:val="24"/>
                <w:szCs w:val="24"/>
                <w:highlight w:val="none"/>
              </w:rPr>
            </w:r>
            <w:r/>
          </w:p>
        </w:tc>
        <w:tc>
          <w:tcPr>
            <w:tcW w:w="4395" w:type="dxa"/>
            <w:vAlign w:val="center"/>
            <w:textDirection w:val="lrTb"/>
            <w:noWrap w:val="false"/>
          </w:tcPr>
          <w:p>
            <w:pPr>
              <w:pStyle w:val="808"/>
              <w:jc w:val="center"/>
              <w:rPr>
                <w:rFonts w:ascii="宋体" w:hAnsi="宋体" w:cs="仿宋"/>
                <w:b/>
                <w:color w:val="000000"/>
                <w:sz w:val="24"/>
                <w:szCs w:val="24"/>
                <w:highlight w:val="none"/>
              </w:rPr>
            </w:pPr>
            <w:r>
              <w:rPr>
                <w:rFonts w:hint="eastAsia" w:ascii="宋体" w:hAnsi="宋体" w:cs="仿宋"/>
                <w:b/>
                <w:color w:val="000000"/>
                <w:sz w:val="24"/>
                <w:szCs w:val="24"/>
                <w:highlight w:val="none"/>
              </w:rPr>
              <w:t xml:space="preserve">计扣标准</w:t>
            </w:r>
            <w:r>
              <w:rPr>
                <w:rFonts w:ascii="宋体" w:hAnsi="宋体" w:cs="仿宋"/>
                <w:b/>
                <w:color w:val="000000"/>
                <w:sz w:val="24"/>
                <w:szCs w:val="24"/>
                <w:highlight w:val="none"/>
              </w:rPr>
            </w:r>
            <w:r/>
          </w:p>
        </w:tc>
        <w:tc>
          <w:tcPr>
            <w:tcW w:w="714" w:type="dxa"/>
            <w:vAlign w:val="center"/>
            <w:textDirection w:val="lrTb"/>
            <w:noWrap w:val="false"/>
          </w:tcPr>
          <w:p>
            <w:pPr>
              <w:pStyle w:val="808"/>
              <w:jc w:val="center"/>
              <w:rPr>
                <w:rFonts w:ascii="宋体" w:hAnsi="宋体" w:cs="仿宋"/>
                <w:b/>
                <w:color w:val="000000"/>
                <w:sz w:val="24"/>
                <w:szCs w:val="24"/>
                <w:highlight w:val="none"/>
              </w:rPr>
            </w:pPr>
            <w:r>
              <w:rPr>
                <w:rFonts w:hint="eastAsia" w:ascii="宋体" w:hAnsi="宋体" w:cs="仿宋"/>
                <w:b/>
                <w:color w:val="000000"/>
                <w:sz w:val="24"/>
                <w:szCs w:val="24"/>
                <w:highlight w:val="none"/>
              </w:rPr>
              <w:t xml:space="preserve">得分</w:t>
            </w:r>
            <w:r>
              <w:rPr>
                <w:rFonts w:ascii="宋体" w:hAnsi="宋体" w:cs="仿宋"/>
                <w:b/>
                <w:color w:val="000000"/>
                <w:sz w:val="24"/>
                <w:szCs w:val="24"/>
                <w:highlight w:val="none"/>
              </w:rPr>
            </w:r>
            <w:r/>
          </w:p>
        </w:tc>
      </w:tr>
      <w:tr>
        <w:trPr>
          <w:trHeight w:val="90"/>
        </w:trPr>
        <w:tc>
          <w:tcPr>
            <w:tcW w:w="600" w:type="dxa"/>
            <w:vAlign w:val="center"/>
            <w:vMerge w:val="restart"/>
            <w:textDirection w:val="lrTb"/>
            <w:noWrap w:val="false"/>
          </w:tcPr>
          <w:p>
            <w:pPr>
              <w:pStyle w:val="808"/>
              <w:rPr>
                <w:rFonts w:ascii="宋体" w:hAnsi="宋体" w:cs="仿宋"/>
                <w:b/>
                <w:color w:val="000000"/>
                <w:sz w:val="24"/>
                <w:szCs w:val="24"/>
                <w:highlight w:val="none"/>
              </w:rPr>
            </w:pPr>
            <w:r>
              <w:rPr>
                <w:rFonts w:hint="eastAsia" w:ascii="宋体" w:hAnsi="宋体" w:cs="仿宋"/>
                <w:b/>
                <w:color w:val="000000"/>
                <w:sz w:val="24"/>
                <w:szCs w:val="24"/>
                <w:highlight w:val="none"/>
              </w:rPr>
              <w:t xml:space="preserve">1</w:t>
            </w:r>
            <w:r>
              <w:rPr>
                <w:rFonts w:ascii="宋体" w:hAnsi="宋体" w:cs="仿宋"/>
                <w:b/>
                <w:color w:val="000000"/>
                <w:sz w:val="24"/>
                <w:szCs w:val="24"/>
                <w:highlight w:val="none"/>
              </w:rPr>
            </w:r>
            <w:r/>
          </w:p>
        </w:tc>
        <w:tc>
          <w:tcPr>
            <w:tcW w:w="955" w:type="dxa"/>
            <w:vAlign w:val="center"/>
            <w:vMerge w:val="restart"/>
            <w:textDirection w:val="lrTb"/>
            <w:noWrap w:val="false"/>
          </w:tcPr>
          <w:p>
            <w:pPr>
              <w:pStyle w:val="808"/>
              <w:rPr>
                <w:color w:val="000000"/>
                <w:sz w:val="21"/>
                <w:szCs w:val="22"/>
                <w:highlight w:val="none"/>
                <w:lang w:val="zh-CN"/>
              </w:rPr>
            </w:pPr>
            <w:r>
              <w:rPr>
                <w:rFonts w:hint="eastAsia"/>
                <w:color w:val="000000"/>
                <w:sz w:val="21"/>
                <w:szCs w:val="22"/>
                <w:highlight w:val="none"/>
                <w:lang w:val="zh-CN"/>
              </w:rPr>
              <w:t xml:space="preserve">组</w:t>
            </w:r>
            <w:r>
              <w:rPr>
                <w:rFonts w:hint="eastAsia"/>
                <w:color w:val="000000"/>
                <w:sz w:val="21"/>
                <w:szCs w:val="22"/>
                <w:highlight w:val="none"/>
              </w:rPr>
              <w:t xml:space="preserve">织机构（28分）</w:t>
            </w:r>
            <w:r>
              <w:rPr>
                <w:color w:val="000000"/>
                <w:sz w:val="21"/>
                <w:szCs w:val="22"/>
                <w:highlight w:val="none"/>
                <w:lang w:val="zh-CN"/>
              </w:rPr>
            </w:r>
            <w:r/>
          </w:p>
        </w:tc>
        <w:tc>
          <w:tcPr>
            <w:tcW w:w="2976" w:type="dxa"/>
            <w:vAlign w:val="center"/>
            <w:textDirection w:val="lrTb"/>
            <w:noWrap w:val="false"/>
          </w:tcPr>
          <w:p>
            <w:pPr>
              <w:pStyle w:val="808"/>
              <w:rPr>
                <w:color w:val="000000"/>
                <w:sz w:val="21"/>
                <w:szCs w:val="22"/>
                <w:highlight w:val="none"/>
              </w:rPr>
            </w:pPr>
            <w:r>
              <w:rPr>
                <w:rFonts w:hint="eastAsia"/>
                <w:color w:val="000000"/>
                <w:sz w:val="21"/>
                <w:szCs w:val="22"/>
                <w:highlight w:val="none"/>
                <w:lang w:val="zh-CN"/>
              </w:rPr>
              <w:t xml:space="preserve">组建管护工作机构，制定工作职责、规章制度和考核机制，落实责任，明确分工；按照管理单位下达年度及月度</w:t>
            </w:r>
            <w:r>
              <w:rPr>
                <w:rFonts w:hint="eastAsia"/>
                <w:color w:val="000000"/>
                <w:sz w:val="21"/>
                <w:szCs w:val="22"/>
                <w:highlight w:val="none"/>
                <w:lang w:val="en-US" w:eastAsia="zh-CN"/>
              </w:rPr>
              <w:t xml:space="preserve">管理</w:t>
            </w:r>
            <w:r>
              <w:rPr>
                <w:rFonts w:hint="eastAsia"/>
                <w:color w:val="000000"/>
                <w:sz w:val="21"/>
                <w:szCs w:val="22"/>
                <w:highlight w:val="none"/>
                <w:lang w:val="zh-CN"/>
              </w:rPr>
              <w:t xml:space="preserve">计划，每月</w:t>
            </w:r>
            <w:r>
              <w:rPr>
                <w:rFonts w:hint="eastAsia"/>
                <w:color w:val="000000"/>
                <w:sz w:val="21"/>
                <w:szCs w:val="22"/>
                <w:highlight w:val="none"/>
              </w:rPr>
              <w:t xml:space="preserve">25日前</w:t>
            </w:r>
            <w:r>
              <w:rPr>
                <w:rFonts w:hint="eastAsia"/>
                <w:color w:val="000000"/>
                <w:sz w:val="21"/>
                <w:szCs w:val="22"/>
                <w:highlight w:val="none"/>
                <w:lang w:val="zh-CN"/>
              </w:rPr>
              <w:t xml:space="preserve">制定次月</w:t>
            </w:r>
            <w:r>
              <w:rPr>
                <w:rFonts w:hint="eastAsia"/>
                <w:color w:val="000000"/>
                <w:sz w:val="21"/>
                <w:szCs w:val="22"/>
                <w:highlight w:val="none"/>
                <w:lang w:val="en-US" w:eastAsia="zh-CN"/>
              </w:rPr>
              <w:t xml:space="preserve">管理</w:t>
            </w:r>
            <w:r>
              <w:rPr>
                <w:rFonts w:hint="eastAsia"/>
                <w:color w:val="000000"/>
                <w:sz w:val="21"/>
                <w:szCs w:val="22"/>
                <w:highlight w:val="none"/>
                <w:lang w:val="zh-CN"/>
              </w:rPr>
              <w:t xml:space="preserve">详细计划并报</w:t>
            </w:r>
            <w:r>
              <w:rPr>
                <w:rFonts w:hint="eastAsia"/>
                <w:color w:val="000000"/>
                <w:sz w:val="21"/>
                <w:szCs w:val="22"/>
                <w:highlight w:val="none"/>
                <w:lang w:val="en-US" w:eastAsia="zh-CN"/>
              </w:rPr>
              <w:t xml:space="preserve">市政管理</w:t>
            </w:r>
            <w:r>
              <w:rPr>
                <w:rFonts w:hint="eastAsia"/>
                <w:color w:val="000000"/>
                <w:sz w:val="21"/>
                <w:szCs w:val="22"/>
                <w:highlight w:val="none"/>
                <w:lang w:val="zh-CN"/>
              </w:rPr>
              <w:t xml:space="preserve">科批准。（</w:t>
            </w:r>
            <w:r>
              <w:rPr>
                <w:rFonts w:hint="eastAsia"/>
                <w:color w:val="000000"/>
                <w:sz w:val="21"/>
                <w:szCs w:val="22"/>
                <w:highlight w:val="none"/>
              </w:rPr>
              <w:t xml:space="preserve">5分）</w:t>
            </w:r>
            <w:r>
              <w:rPr>
                <w:color w:val="000000"/>
                <w:sz w:val="21"/>
                <w:szCs w:val="22"/>
                <w:highlight w:val="none"/>
              </w:rPr>
            </w:r>
            <w:r/>
          </w:p>
        </w:tc>
        <w:tc>
          <w:tcPr>
            <w:tcW w:w="4395" w:type="dxa"/>
            <w:vAlign w:val="center"/>
            <w:textDirection w:val="lrTb"/>
            <w:noWrap w:val="false"/>
          </w:tcPr>
          <w:p>
            <w:pPr>
              <w:pStyle w:val="836"/>
              <w:ind w:left="0"/>
              <w:rPr>
                <w:color w:val="000000"/>
                <w:sz w:val="21"/>
                <w:szCs w:val="22"/>
                <w:highlight w:val="none"/>
                <w:lang w:val="zh-CN"/>
              </w:rPr>
            </w:pPr>
            <w:r>
              <w:rPr>
                <w:rFonts w:hint="eastAsia"/>
                <w:color w:val="000000"/>
                <w:sz w:val="21"/>
                <w:szCs w:val="22"/>
                <w:highlight w:val="none"/>
                <w:lang w:val="zh-CN"/>
              </w:rPr>
              <w:t xml:space="preserve">工作机构组建未健全的，扣0.5分；未制定工作职责、规章制度、考核机制的，每项扣0.5分；责任不落实的，扣0.5分；分工不明确的，扣0.5分；未按照要求制定每月</w:t>
            </w:r>
            <w:r>
              <w:rPr>
                <w:rFonts w:hint="eastAsia"/>
                <w:color w:val="000000"/>
                <w:sz w:val="21"/>
                <w:szCs w:val="22"/>
                <w:highlight w:val="none"/>
                <w:lang w:val="en-US" w:eastAsia="zh-CN"/>
              </w:rPr>
              <w:t xml:space="preserve">看</w:t>
            </w:r>
            <w:r>
              <w:rPr>
                <w:rFonts w:hint="eastAsia"/>
                <w:color w:val="000000"/>
                <w:sz w:val="21"/>
                <w:szCs w:val="22"/>
                <w:highlight w:val="none"/>
                <w:lang w:val="zh-CN"/>
              </w:rPr>
              <w:t xml:space="preserve">护详细计划的，扣</w:t>
            </w:r>
            <w:r>
              <w:rPr>
                <w:rFonts w:hint="eastAsia"/>
                <w:color w:val="000000"/>
                <w:sz w:val="21"/>
                <w:szCs w:val="22"/>
                <w:highlight w:val="none"/>
              </w:rPr>
              <w:t xml:space="preserve">2</w:t>
            </w:r>
            <w:r>
              <w:rPr>
                <w:rFonts w:hint="eastAsia"/>
                <w:color w:val="000000"/>
                <w:sz w:val="21"/>
                <w:szCs w:val="22"/>
                <w:highlight w:val="none"/>
                <w:lang w:val="zh-CN"/>
              </w:rPr>
              <w:t xml:space="preserve">分。</w:t>
            </w:r>
            <w:r>
              <w:rPr>
                <w:color w:val="000000"/>
                <w:sz w:val="21"/>
                <w:szCs w:val="22"/>
                <w:highlight w:val="none"/>
                <w:lang w:val="zh-CN"/>
              </w:rPr>
            </w:r>
            <w:r/>
          </w:p>
        </w:tc>
        <w:tc>
          <w:tcPr>
            <w:tcW w:w="714" w:type="dxa"/>
            <w:vAlign w:val="center"/>
            <w:textDirection w:val="lrTb"/>
            <w:noWrap w:val="false"/>
          </w:tcPr>
          <w:p>
            <w:pPr>
              <w:pStyle w:val="808"/>
              <w:rPr>
                <w:rFonts w:ascii="宋体" w:hAnsi="宋体" w:cs="仿宋"/>
                <w:color w:val="000000"/>
                <w:sz w:val="24"/>
                <w:szCs w:val="24"/>
                <w:highlight w:val="none"/>
                <w:lang w:val="zh-CN"/>
              </w:rPr>
            </w:pPr>
            <w:r>
              <w:rPr>
                <w:rFonts w:ascii="宋体" w:hAnsi="宋体" w:cs="仿宋"/>
                <w:color w:val="000000"/>
                <w:sz w:val="24"/>
                <w:szCs w:val="24"/>
                <w:highlight w:val="none"/>
                <w:lang w:val="zh-CN"/>
              </w:rPr>
            </w:r>
            <w:r/>
          </w:p>
        </w:tc>
      </w:tr>
      <w:tr>
        <w:trPr>
          <w:trHeight w:val="573"/>
        </w:trPr>
        <w:tc>
          <w:tcPr>
            <w:tcW w:w="600" w:type="dxa"/>
            <w:vAlign w:val="center"/>
            <w:vMerge w:val="continue"/>
            <w:textDirection w:val="lrTb"/>
            <w:noWrap w:val="false"/>
          </w:tcPr>
          <w:p>
            <w:pPr>
              <w:pStyle w:val="808"/>
              <w:rPr>
                <w:rFonts w:ascii="宋体" w:hAnsi="宋体" w:cs="仿宋"/>
                <w:b/>
                <w:color w:val="000000"/>
                <w:sz w:val="24"/>
                <w:szCs w:val="24"/>
                <w:highlight w:val="none"/>
              </w:rPr>
            </w:pPr>
            <w:r>
              <w:rPr>
                <w:rFonts w:ascii="宋体" w:hAnsi="宋体" w:cs="仿宋"/>
                <w:b/>
                <w:color w:val="000000"/>
                <w:sz w:val="24"/>
                <w:szCs w:val="24"/>
                <w:highlight w:val="none"/>
              </w:rPr>
            </w:r>
            <w:r/>
          </w:p>
        </w:tc>
        <w:tc>
          <w:tcPr>
            <w:tcW w:w="955" w:type="dxa"/>
            <w:vAlign w:val="center"/>
            <w:vMerge w:val="continue"/>
            <w:textDirection w:val="lrTb"/>
            <w:noWrap w:val="false"/>
          </w:tcPr>
          <w:p>
            <w:pPr>
              <w:pStyle w:val="808"/>
              <w:rPr>
                <w:color w:val="000000"/>
                <w:sz w:val="21"/>
                <w:szCs w:val="22"/>
                <w:highlight w:val="none"/>
                <w:lang w:val="zh-CN"/>
              </w:rPr>
            </w:pPr>
            <w:r>
              <w:rPr>
                <w:color w:val="000000"/>
                <w:sz w:val="21"/>
                <w:szCs w:val="22"/>
                <w:highlight w:val="none"/>
                <w:lang w:val="zh-CN"/>
              </w:rPr>
            </w:r>
            <w:r/>
          </w:p>
        </w:tc>
        <w:tc>
          <w:tcPr>
            <w:tcW w:w="2976" w:type="dxa"/>
            <w:vAlign w:val="center"/>
            <w:textDirection w:val="lrTb"/>
            <w:noWrap w:val="false"/>
          </w:tcPr>
          <w:p>
            <w:pPr>
              <w:pStyle w:val="808"/>
              <w:rPr>
                <w:color w:val="000000"/>
                <w:sz w:val="21"/>
                <w:szCs w:val="22"/>
                <w:highlight w:val="none"/>
              </w:rPr>
            </w:pPr>
            <w:r>
              <w:rPr>
                <w:rFonts w:hint="eastAsia"/>
                <w:color w:val="000000"/>
                <w:sz w:val="21"/>
                <w:szCs w:val="22"/>
                <w:highlight w:val="none"/>
              </w:rPr>
              <w:t xml:space="preserve">岗位人员要求（18分）</w:t>
            </w:r>
            <w:r>
              <w:rPr>
                <w:color w:val="000000"/>
                <w:sz w:val="21"/>
                <w:szCs w:val="22"/>
                <w:highlight w:val="none"/>
              </w:rPr>
            </w:r>
            <w:r/>
          </w:p>
        </w:tc>
        <w:tc>
          <w:tcPr>
            <w:tcW w:w="4395" w:type="dxa"/>
            <w:vAlign w:val="center"/>
            <w:textDirection w:val="lrTb"/>
            <w:noWrap w:val="false"/>
          </w:tcPr>
          <w:p>
            <w:pPr>
              <w:pStyle w:val="808"/>
              <w:rPr>
                <w:color w:val="000000"/>
                <w:sz w:val="21"/>
                <w:szCs w:val="22"/>
                <w:highlight w:val="none"/>
              </w:rPr>
            </w:pPr>
            <w:r>
              <w:rPr>
                <w:rFonts w:hint="eastAsia"/>
                <w:color w:val="000000"/>
                <w:sz w:val="21"/>
                <w:szCs w:val="22"/>
                <w:highlight w:val="none"/>
              </w:rPr>
              <w:t xml:space="preserve">必须持证（电工证或泵站操作工证）上岗，未持证上岗，每发现1人次扣2分；脱岗，每发现1人次扣2分；泵站运行人员年龄不得超过60周岁，每发现1人次扣1分，发现他人（非中标单位）顶岗的，每发现1人次扣2分；未统一着装的每发现1人次扣0.5分。</w:t>
            </w:r>
            <w:r>
              <w:rPr>
                <w:color w:val="000000"/>
                <w:sz w:val="21"/>
                <w:szCs w:val="22"/>
                <w:highlight w:val="none"/>
              </w:rPr>
            </w:r>
            <w:r/>
          </w:p>
        </w:tc>
        <w:tc>
          <w:tcPr>
            <w:tcW w:w="714" w:type="dxa"/>
            <w:vAlign w:val="center"/>
            <w:textDirection w:val="lrTb"/>
            <w:noWrap w:val="false"/>
          </w:tcPr>
          <w:p>
            <w:pPr>
              <w:pStyle w:val="808"/>
              <w:rPr>
                <w:rFonts w:ascii="宋体" w:hAnsi="宋体" w:cs="仿宋"/>
                <w:color w:val="000000"/>
                <w:sz w:val="24"/>
                <w:szCs w:val="24"/>
                <w:highlight w:val="none"/>
                <w:lang w:val="zh-CN"/>
              </w:rPr>
            </w:pPr>
            <w:r>
              <w:rPr>
                <w:rFonts w:ascii="宋体" w:hAnsi="宋体" w:cs="仿宋"/>
                <w:color w:val="000000"/>
                <w:sz w:val="24"/>
                <w:szCs w:val="24"/>
                <w:highlight w:val="none"/>
                <w:lang w:val="zh-CN"/>
              </w:rPr>
            </w:r>
            <w:r/>
          </w:p>
        </w:tc>
      </w:tr>
      <w:tr>
        <w:trPr>
          <w:trHeight w:val="795"/>
        </w:trPr>
        <w:tc>
          <w:tcPr>
            <w:tcW w:w="600" w:type="dxa"/>
            <w:vAlign w:val="center"/>
            <w:vMerge w:val="continue"/>
            <w:textDirection w:val="lrTb"/>
            <w:noWrap w:val="false"/>
          </w:tcPr>
          <w:p>
            <w:pPr>
              <w:pStyle w:val="808"/>
              <w:rPr>
                <w:rFonts w:ascii="宋体" w:hAnsi="宋体" w:cs="仿宋"/>
                <w:b/>
                <w:color w:val="000000"/>
                <w:sz w:val="24"/>
                <w:szCs w:val="24"/>
                <w:highlight w:val="none"/>
              </w:rPr>
            </w:pPr>
            <w:r>
              <w:rPr>
                <w:rFonts w:ascii="宋体" w:hAnsi="宋体" w:cs="仿宋"/>
                <w:b/>
                <w:color w:val="000000"/>
                <w:sz w:val="24"/>
                <w:szCs w:val="24"/>
                <w:highlight w:val="none"/>
              </w:rPr>
            </w:r>
            <w:r/>
          </w:p>
        </w:tc>
        <w:tc>
          <w:tcPr>
            <w:tcW w:w="955" w:type="dxa"/>
            <w:vAlign w:val="center"/>
            <w:vMerge w:val="continue"/>
            <w:textDirection w:val="lrTb"/>
            <w:noWrap w:val="false"/>
          </w:tcPr>
          <w:p>
            <w:pPr>
              <w:pStyle w:val="808"/>
              <w:rPr>
                <w:color w:val="000000"/>
                <w:sz w:val="21"/>
                <w:szCs w:val="22"/>
                <w:highlight w:val="none"/>
                <w:lang w:val="zh-CN"/>
              </w:rPr>
            </w:pPr>
            <w:r>
              <w:rPr>
                <w:color w:val="000000"/>
                <w:sz w:val="21"/>
                <w:szCs w:val="22"/>
                <w:highlight w:val="none"/>
                <w:lang w:val="zh-CN"/>
              </w:rPr>
            </w:r>
            <w:r/>
          </w:p>
        </w:tc>
        <w:tc>
          <w:tcPr>
            <w:tcW w:w="2976" w:type="dxa"/>
            <w:vAlign w:val="center"/>
            <w:textDirection w:val="lrTb"/>
            <w:noWrap w:val="false"/>
          </w:tcPr>
          <w:p>
            <w:pPr>
              <w:pStyle w:val="808"/>
              <w:rPr>
                <w:color w:val="000000"/>
                <w:sz w:val="21"/>
                <w:szCs w:val="22"/>
                <w:highlight w:val="none"/>
              </w:rPr>
            </w:pPr>
            <w:r>
              <w:rPr>
                <w:rFonts w:hint="eastAsia"/>
                <w:color w:val="000000"/>
                <w:sz w:val="21"/>
                <w:szCs w:val="22"/>
                <w:highlight w:val="none"/>
                <w:lang w:val="zh-CN"/>
              </w:rPr>
              <w:t xml:space="preserve">台账资料管理（</w:t>
            </w:r>
            <w:r>
              <w:rPr>
                <w:rFonts w:hint="eastAsia"/>
                <w:color w:val="000000"/>
                <w:sz w:val="21"/>
                <w:szCs w:val="22"/>
                <w:highlight w:val="none"/>
              </w:rPr>
              <w:t xml:space="preserve">5分</w:t>
            </w:r>
            <w:r>
              <w:rPr>
                <w:rFonts w:hint="eastAsia"/>
                <w:color w:val="000000"/>
                <w:sz w:val="21"/>
                <w:szCs w:val="22"/>
                <w:highlight w:val="none"/>
                <w:lang w:val="zh-CN"/>
              </w:rPr>
              <w:t xml:space="preserve">）</w:t>
            </w:r>
            <w:r>
              <w:rPr>
                <w:color w:val="000000"/>
                <w:sz w:val="21"/>
                <w:szCs w:val="22"/>
                <w:highlight w:val="none"/>
              </w:rPr>
            </w:r>
            <w:r/>
          </w:p>
        </w:tc>
        <w:tc>
          <w:tcPr>
            <w:tcW w:w="4395" w:type="dxa"/>
            <w:vAlign w:val="center"/>
            <w:textDirection w:val="lrTb"/>
            <w:noWrap w:val="false"/>
          </w:tcPr>
          <w:p>
            <w:pPr>
              <w:pStyle w:val="808"/>
              <w:rPr>
                <w:color w:val="000000"/>
                <w:sz w:val="21"/>
                <w:szCs w:val="22"/>
                <w:highlight w:val="none"/>
                <w:lang w:val="zh-CN"/>
              </w:rPr>
            </w:pPr>
            <w:r>
              <w:rPr>
                <w:rFonts w:hint="eastAsia"/>
                <w:color w:val="000000"/>
                <w:sz w:val="21"/>
                <w:szCs w:val="22"/>
                <w:highlight w:val="none"/>
                <w:lang w:val="zh-CN"/>
              </w:rPr>
              <w:t xml:space="preserve">未做好设施看护、运行记录、防汛抢险等台账记录的，每项扣1分。</w:t>
            </w:r>
            <w:r>
              <w:rPr>
                <w:color w:val="000000"/>
                <w:sz w:val="21"/>
                <w:szCs w:val="22"/>
                <w:highlight w:val="none"/>
                <w:lang w:val="zh-CN"/>
              </w:rPr>
            </w:r>
            <w:r/>
          </w:p>
        </w:tc>
        <w:tc>
          <w:tcPr>
            <w:tcW w:w="714" w:type="dxa"/>
            <w:vAlign w:val="center"/>
            <w:textDirection w:val="lrTb"/>
            <w:noWrap w:val="false"/>
          </w:tcPr>
          <w:p>
            <w:pPr>
              <w:pStyle w:val="808"/>
              <w:rPr>
                <w:rFonts w:ascii="宋体" w:hAnsi="宋体" w:cs="仿宋"/>
                <w:color w:val="000000"/>
                <w:sz w:val="24"/>
                <w:szCs w:val="24"/>
                <w:highlight w:val="none"/>
                <w:lang w:val="zh-CN"/>
              </w:rPr>
            </w:pPr>
            <w:r>
              <w:rPr>
                <w:rFonts w:ascii="宋体" w:hAnsi="宋体" w:cs="仿宋"/>
                <w:color w:val="000000"/>
                <w:sz w:val="24"/>
                <w:szCs w:val="24"/>
                <w:highlight w:val="none"/>
                <w:lang w:val="zh-CN"/>
              </w:rPr>
            </w:r>
            <w:r/>
          </w:p>
        </w:tc>
      </w:tr>
      <w:tr>
        <w:trPr>
          <w:trHeight w:val="90"/>
        </w:trPr>
        <w:tc>
          <w:tcPr>
            <w:tcW w:w="600" w:type="dxa"/>
            <w:vAlign w:val="center"/>
            <w:textDirection w:val="lrTb"/>
            <w:noWrap w:val="false"/>
          </w:tcPr>
          <w:p>
            <w:pPr>
              <w:pStyle w:val="808"/>
              <w:rPr>
                <w:rFonts w:ascii="宋体" w:hAnsi="宋体" w:cs="仿宋"/>
                <w:b/>
                <w:color w:val="000000"/>
                <w:sz w:val="24"/>
                <w:szCs w:val="24"/>
                <w:highlight w:val="none"/>
              </w:rPr>
            </w:pPr>
            <w:r>
              <w:rPr>
                <w:rFonts w:hint="eastAsia" w:ascii="宋体" w:hAnsi="宋体" w:cs="仿宋"/>
                <w:b/>
                <w:color w:val="000000"/>
                <w:sz w:val="24"/>
                <w:szCs w:val="24"/>
                <w:highlight w:val="none"/>
              </w:rPr>
              <w:t xml:space="preserve">2</w:t>
            </w:r>
            <w:r>
              <w:rPr>
                <w:rFonts w:ascii="宋体" w:hAnsi="宋体" w:cs="仿宋"/>
                <w:b/>
                <w:color w:val="000000"/>
                <w:sz w:val="24"/>
                <w:szCs w:val="24"/>
                <w:highlight w:val="none"/>
              </w:rPr>
            </w:r>
            <w:r/>
          </w:p>
        </w:tc>
        <w:tc>
          <w:tcPr>
            <w:tcW w:w="955" w:type="dxa"/>
            <w:vAlign w:val="center"/>
            <w:textDirection w:val="lrTb"/>
            <w:noWrap w:val="false"/>
          </w:tcPr>
          <w:p>
            <w:pPr>
              <w:pStyle w:val="808"/>
              <w:rPr>
                <w:color w:val="000000"/>
                <w:sz w:val="21"/>
                <w:szCs w:val="22"/>
                <w:highlight w:val="none"/>
              </w:rPr>
            </w:pPr>
            <w:r>
              <w:rPr>
                <w:rFonts w:hint="eastAsia"/>
                <w:color w:val="000000"/>
                <w:sz w:val="21"/>
                <w:szCs w:val="22"/>
                <w:highlight w:val="none"/>
                <w:lang w:val="zh-CN"/>
              </w:rPr>
              <w:t xml:space="preserve">日常看护巡查（</w:t>
            </w:r>
            <w:r>
              <w:rPr>
                <w:rFonts w:hint="eastAsia"/>
                <w:color w:val="000000"/>
                <w:sz w:val="21"/>
                <w:szCs w:val="22"/>
                <w:highlight w:val="none"/>
                <w:lang w:val="en-US" w:eastAsia="zh-CN"/>
              </w:rPr>
              <w:t xml:space="preserve">2</w:t>
            </w:r>
            <w:r>
              <w:rPr>
                <w:rFonts w:hint="eastAsia"/>
                <w:color w:val="000000"/>
                <w:sz w:val="21"/>
                <w:szCs w:val="22"/>
                <w:highlight w:val="none"/>
              </w:rPr>
              <w:t xml:space="preserve">0分）</w:t>
            </w:r>
            <w:r>
              <w:rPr>
                <w:color w:val="000000"/>
                <w:sz w:val="21"/>
                <w:szCs w:val="22"/>
                <w:highlight w:val="none"/>
              </w:rPr>
            </w:r>
            <w:r/>
          </w:p>
        </w:tc>
        <w:tc>
          <w:tcPr>
            <w:tcW w:w="2976" w:type="dxa"/>
            <w:vAlign w:val="center"/>
            <w:textDirection w:val="lrTb"/>
            <w:noWrap w:val="false"/>
          </w:tcPr>
          <w:p>
            <w:pPr>
              <w:pStyle w:val="808"/>
              <w:rPr>
                <w:color w:val="000000"/>
                <w:sz w:val="21"/>
                <w:szCs w:val="22"/>
                <w:highlight w:val="none"/>
              </w:rPr>
            </w:pPr>
            <w:r>
              <w:rPr>
                <w:rFonts w:hint="eastAsia"/>
                <w:color w:val="000000"/>
                <w:sz w:val="21"/>
                <w:szCs w:val="22"/>
                <w:highlight w:val="none"/>
                <w:lang w:val="zh-CN"/>
              </w:rPr>
              <w:t xml:space="preserve">按照巡查工作内容，及时掌握设施</w:t>
            </w:r>
            <w:r>
              <w:rPr>
                <w:rFonts w:hint="eastAsia"/>
                <w:color w:val="000000"/>
                <w:sz w:val="21"/>
                <w:szCs w:val="22"/>
                <w:highlight w:val="none"/>
              </w:rPr>
              <w:t xml:space="preserve">、设备</w:t>
            </w:r>
            <w:r>
              <w:rPr>
                <w:rFonts w:hint="eastAsia"/>
                <w:color w:val="000000"/>
                <w:sz w:val="21"/>
                <w:szCs w:val="22"/>
                <w:highlight w:val="none"/>
                <w:lang w:val="zh-CN"/>
              </w:rPr>
              <w:t xml:space="preserve">完好状况。（</w:t>
            </w:r>
            <w:r>
              <w:rPr>
                <w:rFonts w:hint="eastAsia"/>
                <w:color w:val="000000"/>
                <w:sz w:val="21"/>
                <w:szCs w:val="22"/>
                <w:highlight w:val="none"/>
                <w:lang w:val="en-US" w:eastAsia="zh-CN"/>
              </w:rPr>
              <w:t xml:space="preserve">2</w:t>
            </w:r>
            <w:r>
              <w:rPr>
                <w:rFonts w:hint="eastAsia"/>
                <w:color w:val="000000"/>
                <w:sz w:val="21"/>
                <w:szCs w:val="22"/>
                <w:highlight w:val="none"/>
              </w:rPr>
              <w:t xml:space="preserve">0分</w:t>
            </w:r>
            <w:r>
              <w:rPr>
                <w:rFonts w:hint="eastAsia"/>
                <w:color w:val="000000"/>
                <w:sz w:val="21"/>
                <w:szCs w:val="22"/>
                <w:highlight w:val="none"/>
                <w:lang w:val="zh-CN"/>
              </w:rPr>
              <w:t xml:space="preserve">）</w:t>
            </w:r>
            <w:r>
              <w:rPr>
                <w:color w:val="000000"/>
                <w:sz w:val="21"/>
                <w:szCs w:val="22"/>
                <w:highlight w:val="none"/>
              </w:rPr>
            </w:r>
            <w:r/>
          </w:p>
        </w:tc>
        <w:tc>
          <w:tcPr>
            <w:tcW w:w="4395" w:type="dxa"/>
            <w:vAlign w:val="center"/>
            <w:textDirection w:val="lrTb"/>
            <w:noWrap w:val="false"/>
          </w:tcPr>
          <w:p>
            <w:pPr>
              <w:pStyle w:val="808"/>
              <w:rPr>
                <w:color w:val="000000"/>
                <w:sz w:val="21"/>
                <w:szCs w:val="22"/>
                <w:highlight w:val="none"/>
              </w:rPr>
            </w:pPr>
            <w:r>
              <w:rPr>
                <w:rFonts w:hint="eastAsia"/>
                <w:color w:val="000000"/>
                <w:sz w:val="21"/>
                <w:szCs w:val="22"/>
                <w:highlight w:val="none"/>
                <w:lang w:val="zh-CN"/>
              </w:rPr>
              <w:t xml:space="preserve">未按要求巡查或未及时发现设施存在问题的，一次扣</w:t>
            </w:r>
            <w:r>
              <w:rPr>
                <w:rFonts w:hint="eastAsia"/>
                <w:color w:val="000000"/>
                <w:sz w:val="21"/>
                <w:szCs w:val="22"/>
                <w:highlight w:val="none"/>
                <w:lang w:val="en-US" w:eastAsia="zh-CN"/>
              </w:rPr>
              <w:t xml:space="preserve">2</w:t>
            </w:r>
            <w:r>
              <w:rPr>
                <w:rFonts w:hint="eastAsia"/>
                <w:color w:val="000000"/>
                <w:sz w:val="21"/>
                <w:szCs w:val="22"/>
                <w:highlight w:val="none"/>
                <w:lang w:val="zh-CN"/>
              </w:rPr>
              <w:t xml:space="preserve">分；发现问题未及时上报的，一次扣</w:t>
            </w:r>
            <w:r>
              <w:rPr>
                <w:rFonts w:hint="eastAsia"/>
                <w:color w:val="000000"/>
                <w:sz w:val="21"/>
                <w:szCs w:val="22"/>
                <w:highlight w:val="none"/>
                <w:lang w:val="en-US" w:eastAsia="zh-CN"/>
              </w:rPr>
              <w:t xml:space="preserve">1</w:t>
            </w:r>
            <w:r>
              <w:rPr>
                <w:rFonts w:hint="eastAsia"/>
                <w:color w:val="000000"/>
                <w:sz w:val="21"/>
                <w:szCs w:val="22"/>
                <w:highlight w:val="none"/>
              </w:rPr>
              <w:t xml:space="preserve">分。</w:t>
            </w:r>
            <w:r>
              <w:rPr>
                <w:color w:val="000000"/>
                <w:sz w:val="21"/>
                <w:szCs w:val="22"/>
                <w:highlight w:val="none"/>
              </w:rPr>
            </w:r>
            <w:r/>
          </w:p>
        </w:tc>
        <w:tc>
          <w:tcPr>
            <w:tcW w:w="714" w:type="dxa"/>
            <w:vAlign w:val="center"/>
            <w:textDirection w:val="lrTb"/>
            <w:noWrap w:val="false"/>
          </w:tcPr>
          <w:p>
            <w:pPr>
              <w:pStyle w:val="808"/>
              <w:rPr>
                <w:rFonts w:ascii="宋体" w:hAnsi="宋体" w:cs="仿宋"/>
                <w:color w:val="000000"/>
                <w:sz w:val="24"/>
                <w:szCs w:val="24"/>
                <w:highlight w:val="none"/>
                <w:lang w:val="zh-CN"/>
              </w:rPr>
            </w:pPr>
            <w:r>
              <w:rPr>
                <w:rFonts w:ascii="宋体" w:hAnsi="宋体" w:cs="仿宋"/>
                <w:color w:val="000000"/>
                <w:sz w:val="24"/>
                <w:szCs w:val="24"/>
                <w:highlight w:val="none"/>
                <w:lang w:val="zh-CN"/>
              </w:rPr>
            </w:r>
            <w:r/>
          </w:p>
        </w:tc>
      </w:tr>
      <w:tr>
        <w:trPr>
          <w:trHeight w:val="440"/>
        </w:trPr>
        <w:tc>
          <w:tcPr>
            <w:tcW w:w="600" w:type="dxa"/>
            <w:vAlign w:val="center"/>
            <w:vMerge w:val="restart"/>
            <w:textDirection w:val="lrTb"/>
            <w:noWrap w:val="false"/>
          </w:tcPr>
          <w:p>
            <w:pPr>
              <w:pStyle w:val="808"/>
              <w:jc w:val="center"/>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3</w:t>
            </w:r>
            <w:r>
              <w:rPr>
                <w:rFonts w:ascii="宋体" w:hAnsi="宋体" w:cs="仿宋"/>
                <w:b/>
                <w:bCs/>
                <w:color w:val="000000"/>
                <w:sz w:val="24"/>
                <w:szCs w:val="24"/>
                <w:highlight w:val="none"/>
              </w:rPr>
            </w:r>
            <w:r/>
          </w:p>
        </w:tc>
        <w:tc>
          <w:tcPr>
            <w:tcW w:w="955" w:type="dxa"/>
            <w:vAlign w:val="center"/>
            <w:vMerge w:val="restart"/>
            <w:textDirection w:val="lrTb"/>
            <w:noWrap w:val="false"/>
          </w:tcPr>
          <w:p>
            <w:pPr>
              <w:pStyle w:val="808"/>
              <w:rPr>
                <w:color w:val="000000"/>
                <w:sz w:val="21"/>
                <w:szCs w:val="22"/>
                <w:highlight w:val="none"/>
                <w:lang w:val="zh-CN"/>
              </w:rPr>
            </w:pPr>
            <w:r>
              <w:rPr>
                <w:rFonts w:hint="eastAsia"/>
                <w:color w:val="000000"/>
                <w:sz w:val="21"/>
                <w:szCs w:val="22"/>
                <w:highlight w:val="none"/>
                <w:lang w:val="zh-CN"/>
              </w:rPr>
              <w:t xml:space="preserve">看护运行（</w:t>
            </w:r>
            <w:r>
              <w:rPr>
                <w:rFonts w:hint="eastAsia"/>
                <w:color w:val="000000"/>
                <w:sz w:val="21"/>
                <w:szCs w:val="22"/>
                <w:highlight w:val="none"/>
                <w:lang w:val="en-US" w:eastAsia="zh-CN"/>
              </w:rPr>
              <w:t xml:space="preserve">48</w:t>
            </w:r>
            <w:r>
              <w:rPr>
                <w:rFonts w:hint="eastAsia"/>
                <w:color w:val="000000"/>
                <w:sz w:val="21"/>
                <w:szCs w:val="22"/>
                <w:highlight w:val="none"/>
              </w:rPr>
              <w:t xml:space="preserve">分）</w:t>
            </w:r>
            <w:r>
              <w:rPr>
                <w:color w:val="000000"/>
                <w:sz w:val="21"/>
                <w:szCs w:val="22"/>
                <w:highlight w:val="none"/>
                <w:lang w:val="zh-CN"/>
              </w:rPr>
            </w:r>
            <w:r/>
          </w:p>
        </w:tc>
        <w:tc>
          <w:tcPr>
            <w:tcW w:w="2976" w:type="dxa"/>
            <w:vAlign w:val="center"/>
            <w:textDirection w:val="lrTb"/>
            <w:noWrap w:val="false"/>
          </w:tcPr>
          <w:p>
            <w:pPr>
              <w:pStyle w:val="808"/>
              <w:rPr>
                <w:color w:val="000000"/>
                <w:sz w:val="21"/>
                <w:szCs w:val="22"/>
                <w:highlight w:val="none"/>
              </w:rPr>
            </w:pPr>
            <w:r>
              <w:rPr>
                <w:rFonts w:hint="eastAsia"/>
                <w:color w:val="000000"/>
                <w:sz w:val="21"/>
                <w:szCs w:val="22"/>
                <w:highlight w:val="none"/>
              </w:rPr>
              <w:t xml:space="preserve">泵站运行操作（20分）</w:t>
            </w:r>
            <w:r>
              <w:rPr>
                <w:color w:val="000000"/>
                <w:sz w:val="21"/>
                <w:szCs w:val="22"/>
                <w:highlight w:val="none"/>
              </w:rPr>
            </w:r>
            <w:r/>
          </w:p>
        </w:tc>
        <w:tc>
          <w:tcPr>
            <w:tcW w:w="4395" w:type="dxa"/>
            <w:vAlign w:val="center"/>
            <w:textDirection w:val="lrTb"/>
            <w:noWrap w:val="false"/>
          </w:tcPr>
          <w:p>
            <w:pPr>
              <w:pStyle w:val="808"/>
              <w:rPr>
                <w:color w:val="000000"/>
                <w:sz w:val="21"/>
                <w:szCs w:val="22"/>
                <w:highlight w:val="none"/>
              </w:rPr>
            </w:pPr>
            <w:r>
              <w:rPr>
                <w:rFonts w:hint="eastAsia"/>
                <w:color w:val="000000"/>
                <w:sz w:val="21"/>
                <w:szCs w:val="22"/>
                <w:highlight w:val="none"/>
                <w:lang w:val="zh-CN"/>
              </w:rPr>
              <w:t xml:space="preserve">未及时开泵，一次扣</w:t>
            </w:r>
            <w:r>
              <w:rPr>
                <w:rFonts w:hint="eastAsia"/>
                <w:color w:val="000000"/>
                <w:sz w:val="21"/>
                <w:szCs w:val="22"/>
                <w:highlight w:val="none"/>
              </w:rPr>
              <w:t xml:space="preserve">0.5分，造成积水、污水外溢等产生社会影响，</w:t>
            </w:r>
            <w:r>
              <w:rPr>
                <w:rFonts w:hint="eastAsia"/>
                <w:color w:val="000000"/>
                <w:sz w:val="21"/>
                <w:szCs w:val="22"/>
                <w:highlight w:val="none"/>
                <w:lang w:val="zh-CN"/>
              </w:rPr>
              <w:t xml:space="preserve">一次扣</w:t>
            </w:r>
            <w:r>
              <w:rPr>
                <w:rFonts w:hint="eastAsia"/>
                <w:color w:val="000000"/>
                <w:sz w:val="21"/>
                <w:szCs w:val="22"/>
                <w:highlight w:val="none"/>
              </w:rPr>
              <w:t xml:space="preserve">2分；未及时开启清污设备，</w:t>
            </w:r>
            <w:r>
              <w:rPr>
                <w:rFonts w:hint="eastAsia"/>
                <w:color w:val="000000"/>
                <w:sz w:val="21"/>
                <w:szCs w:val="22"/>
                <w:highlight w:val="none"/>
                <w:lang w:val="zh-CN"/>
              </w:rPr>
              <w:t xml:space="preserve">一次扣</w:t>
            </w:r>
            <w:r>
              <w:rPr>
                <w:rFonts w:hint="eastAsia"/>
                <w:color w:val="000000"/>
                <w:sz w:val="21"/>
                <w:szCs w:val="22"/>
                <w:highlight w:val="none"/>
              </w:rPr>
              <w:t xml:space="preserve">0.5分，造成设备损坏的，</w:t>
            </w:r>
            <w:r>
              <w:rPr>
                <w:rFonts w:hint="eastAsia"/>
                <w:color w:val="000000"/>
                <w:sz w:val="21"/>
                <w:szCs w:val="22"/>
                <w:highlight w:val="none"/>
                <w:lang w:val="zh-CN"/>
              </w:rPr>
              <w:t xml:space="preserve">一次扣</w:t>
            </w:r>
            <w:r>
              <w:rPr>
                <w:rFonts w:hint="eastAsia"/>
                <w:color w:val="000000"/>
                <w:sz w:val="21"/>
                <w:szCs w:val="22"/>
                <w:highlight w:val="none"/>
              </w:rPr>
              <w:t xml:space="preserve">2分；未及时切换电源，</w:t>
            </w:r>
            <w:r>
              <w:rPr>
                <w:rFonts w:hint="eastAsia"/>
                <w:color w:val="000000"/>
                <w:sz w:val="21"/>
                <w:szCs w:val="22"/>
                <w:highlight w:val="none"/>
                <w:lang w:val="zh-CN"/>
              </w:rPr>
              <w:t xml:space="preserve">一次扣</w:t>
            </w:r>
            <w:r>
              <w:rPr>
                <w:rFonts w:hint="eastAsia"/>
                <w:color w:val="000000"/>
                <w:sz w:val="21"/>
                <w:szCs w:val="22"/>
                <w:highlight w:val="none"/>
              </w:rPr>
              <w:t xml:space="preserve">0.5分，造成积水产生社会影响，</w:t>
            </w:r>
            <w:r>
              <w:rPr>
                <w:rFonts w:hint="eastAsia"/>
                <w:color w:val="000000"/>
                <w:sz w:val="21"/>
                <w:szCs w:val="22"/>
                <w:highlight w:val="none"/>
                <w:lang w:val="zh-CN"/>
              </w:rPr>
              <w:t xml:space="preserve">一次扣</w:t>
            </w:r>
            <w:r>
              <w:rPr>
                <w:rFonts w:hint="eastAsia"/>
                <w:color w:val="000000"/>
                <w:sz w:val="21"/>
                <w:szCs w:val="22"/>
                <w:highlight w:val="none"/>
              </w:rPr>
              <w:t xml:space="preserve">2分；未执行调度指令1次1分，造成社会影响的，</w:t>
            </w:r>
            <w:r>
              <w:rPr>
                <w:rFonts w:hint="eastAsia"/>
                <w:color w:val="000000"/>
                <w:sz w:val="21"/>
                <w:szCs w:val="22"/>
                <w:highlight w:val="none"/>
                <w:lang w:val="zh-CN"/>
              </w:rPr>
              <w:t xml:space="preserve">一次扣</w:t>
            </w:r>
            <w:r>
              <w:rPr>
                <w:rFonts w:hint="eastAsia"/>
                <w:color w:val="000000"/>
                <w:sz w:val="21"/>
                <w:szCs w:val="22"/>
                <w:highlight w:val="none"/>
              </w:rPr>
              <w:t xml:space="preserve">2分。</w:t>
            </w:r>
            <w:r>
              <w:rPr>
                <w:color w:val="000000"/>
                <w:sz w:val="21"/>
                <w:szCs w:val="22"/>
                <w:highlight w:val="none"/>
              </w:rPr>
            </w:r>
            <w:r/>
          </w:p>
        </w:tc>
        <w:tc>
          <w:tcPr>
            <w:tcW w:w="714" w:type="dxa"/>
            <w:vAlign w:val="center"/>
            <w:vMerge w:val="restart"/>
            <w:textDirection w:val="lrTb"/>
            <w:noWrap w:val="false"/>
          </w:tcPr>
          <w:p>
            <w:pPr>
              <w:pStyle w:val="808"/>
              <w:rPr>
                <w:rFonts w:ascii="宋体" w:hAnsi="宋体" w:cs="仿宋"/>
                <w:color w:val="000000"/>
                <w:sz w:val="24"/>
                <w:szCs w:val="24"/>
                <w:highlight w:val="none"/>
                <w:lang w:val="zh-CN"/>
              </w:rPr>
            </w:pPr>
            <w:r>
              <w:rPr>
                <w:rFonts w:ascii="宋体" w:hAnsi="宋体" w:cs="仿宋"/>
                <w:color w:val="000000"/>
                <w:sz w:val="24"/>
                <w:szCs w:val="24"/>
                <w:highlight w:val="none"/>
                <w:lang w:val="zh-CN"/>
              </w:rPr>
            </w:r>
            <w:r/>
          </w:p>
        </w:tc>
      </w:tr>
      <w:tr>
        <w:trPr>
          <w:trHeight w:val="224"/>
        </w:trPr>
        <w:tc>
          <w:tcPr>
            <w:tcW w:w="600" w:type="dxa"/>
            <w:vAlign w:val="center"/>
            <w:vMerge w:val="continue"/>
            <w:textDirection w:val="lrTb"/>
            <w:noWrap w:val="false"/>
          </w:tcPr>
          <w:p>
            <w:pPr>
              <w:pStyle w:val="808"/>
              <w:jc w:val="center"/>
              <w:rPr>
                <w:rFonts w:ascii="宋体" w:hAnsi="宋体" w:cs="仿宋"/>
                <w:b/>
                <w:bCs/>
                <w:color w:val="000000"/>
                <w:sz w:val="24"/>
                <w:szCs w:val="24"/>
                <w:highlight w:val="none"/>
              </w:rPr>
            </w:pPr>
            <w:r>
              <w:rPr>
                <w:rFonts w:ascii="宋体" w:hAnsi="宋体" w:cs="仿宋"/>
                <w:b/>
                <w:bCs/>
                <w:color w:val="000000"/>
                <w:sz w:val="24"/>
                <w:szCs w:val="24"/>
                <w:highlight w:val="none"/>
              </w:rPr>
            </w:r>
            <w:r/>
          </w:p>
        </w:tc>
        <w:tc>
          <w:tcPr>
            <w:tcW w:w="955" w:type="dxa"/>
            <w:vAlign w:val="center"/>
            <w:vMerge w:val="continue"/>
            <w:textDirection w:val="lrTb"/>
            <w:noWrap w:val="false"/>
          </w:tcPr>
          <w:p>
            <w:pPr>
              <w:pStyle w:val="808"/>
              <w:rPr>
                <w:color w:val="000000"/>
                <w:sz w:val="21"/>
                <w:szCs w:val="22"/>
                <w:highlight w:val="none"/>
                <w:lang w:val="zh-CN"/>
              </w:rPr>
            </w:pPr>
            <w:r>
              <w:rPr>
                <w:color w:val="000000"/>
                <w:sz w:val="21"/>
                <w:szCs w:val="22"/>
                <w:highlight w:val="none"/>
                <w:lang w:val="zh-CN"/>
              </w:rPr>
            </w:r>
            <w:r/>
          </w:p>
        </w:tc>
        <w:tc>
          <w:tcPr>
            <w:tcW w:w="2976" w:type="dxa"/>
            <w:vAlign w:val="center"/>
            <w:textDirection w:val="lrTb"/>
            <w:noWrap w:val="false"/>
          </w:tcPr>
          <w:p>
            <w:pPr>
              <w:pStyle w:val="808"/>
              <w:rPr>
                <w:color w:val="000000"/>
                <w:sz w:val="21"/>
                <w:szCs w:val="22"/>
                <w:highlight w:val="none"/>
              </w:rPr>
            </w:pPr>
            <w:r>
              <w:rPr>
                <w:rFonts w:hint="eastAsia"/>
                <w:color w:val="000000"/>
                <w:sz w:val="21"/>
                <w:szCs w:val="22"/>
                <w:highlight w:val="none"/>
              </w:rPr>
              <w:t xml:space="preserve">泵站的环境卫生（</w:t>
            </w:r>
            <w:r>
              <w:rPr>
                <w:rFonts w:hint="eastAsia"/>
                <w:color w:val="000000"/>
                <w:sz w:val="21"/>
                <w:szCs w:val="22"/>
                <w:highlight w:val="none"/>
                <w:lang w:val="en-US" w:eastAsia="zh-CN"/>
              </w:rPr>
              <w:t xml:space="preserve">6</w:t>
            </w:r>
            <w:r>
              <w:rPr>
                <w:rFonts w:hint="eastAsia"/>
                <w:color w:val="000000"/>
                <w:sz w:val="21"/>
                <w:szCs w:val="22"/>
                <w:highlight w:val="none"/>
              </w:rPr>
              <w:t xml:space="preserve">分）</w:t>
            </w:r>
            <w:r>
              <w:rPr>
                <w:color w:val="000000"/>
                <w:sz w:val="21"/>
                <w:szCs w:val="22"/>
                <w:highlight w:val="none"/>
              </w:rPr>
            </w:r>
            <w:r/>
          </w:p>
        </w:tc>
        <w:tc>
          <w:tcPr>
            <w:tcW w:w="4395" w:type="dxa"/>
            <w:vAlign w:val="center"/>
            <w:textDirection w:val="lrTb"/>
            <w:noWrap w:val="false"/>
          </w:tcPr>
          <w:p>
            <w:pPr>
              <w:pStyle w:val="808"/>
              <w:rPr>
                <w:color w:val="000000"/>
                <w:sz w:val="21"/>
                <w:szCs w:val="22"/>
                <w:highlight w:val="none"/>
                <w:lang w:val="zh-CN"/>
              </w:rPr>
            </w:pPr>
            <w:r>
              <w:rPr>
                <w:rFonts w:hint="eastAsia"/>
                <w:color w:val="000000"/>
                <w:sz w:val="21"/>
                <w:szCs w:val="22"/>
                <w:highlight w:val="none"/>
                <w:lang w:val="zh-CN"/>
              </w:rPr>
              <w:t xml:space="preserve">值班室、配电室、控制室、泵房等室内区域未保持整洁、干净的，每处扣</w:t>
            </w:r>
            <w:r>
              <w:rPr>
                <w:rFonts w:hint="eastAsia"/>
                <w:color w:val="000000"/>
                <w:sz w:val="21"/>
                <w:szCs w:val="22"/>
                <w:highlight w:val="none"/>
              </w:rPr>
              <w:t xml:space="preserve">0.5分；院内</w:t>
            </w:r>
            <w:r>
              <w:rPr>
                <w:rFonts w:hint="eastAsia"/>
                <w:color w:val="000000"/>
                <w:sz w:val="21"/>
                <w:szCs w:val="22"/>
                <w:highlight w:val="none"/>
                <w:lang w:val="en-US" w:eastAsia="zh-CN"/>
              </w:rPr>
              <w:t xml:space="preserve">基础保洁</w:t>
            </w:r>
            <w:r>
              <w:rPr>
                <w:rFonts w:hint="eastAsia"/>
                <w:color w:val="000000"/>
                <w:sz w:val="21"/>
                <w:szCs w:val="22"/>
                <w:highlight w:val="none"/>
              </w:rPr>
              <w:t xml:space="preserve">及生产垃圾清理不到位的，</w:t>
            </w:r>
            <w:r>
              <w:rPr>
                <w:rFonts w:hint="eastAsia"/>
                <w:color w:val="000000"/>
                <w:sz w:val="21"/>
                <w:szCs w:val="22"/>
                <w:highlight w:val="none"/>
                <w:lang w:val="zh-CN"/>
              </w:rPr>
              <w:t xml:space="preserve">每次扣</w:t>
            </w:r>
            <w:r>
              <w:rPr>
                <w:rFonts w:hint="eastAsia"/>
                <w:color w:val="000000"/>
                <w:sz w:val="21"/>
                <w:szCs w:val="22"/>
                <w:highlight w:val="none"/>
              </w:rPr>
              <w:t xml:space="preserve">0.5分；院内环境卫生</w:t>
            </w:r>
            <w:r>
              <w:rPr>
                <w:rFonts w:hint="eastAsia"/>
                <w:color w:val="000000"/>
                <w:sz w:val="21"/>
                <w:szCs w:val="22"/>
                <w:highlight w:val="none"/>
                <w:lang w:val="zh-CN"/>
              </w:rPr>
              <w:t xml:space="preserve">未保持整洁、干净的</w:t>
            </w:r>
            <w:r>
              <w:rPr>
                <w:rFonts w:hint="eastAsia"/>
                <w:color w:val="000000"/>
                <w:sz w:val="21"/>
                <w:szCs w:val="22"/>
                <w:highlight w:val="none"/>
              </w:rPr>
              <w:t xml:space="preserve">，</w:t>
            </w:r>
            <w:r>
              <w:rPr>
                <w:rFonts w:hint="eastAsia"/>
                <w:color w:val="000000"/>
                <w:sz w:val="21"/>
                <w:szCs w:val="22"/>
                <w:highlight w:val="none"/>
                <w:lang w:val="zh-CN"/>
              </w:rPr>
              <w:t xml:space="preserve">每处扣</w:t>
            </w:r>
            <w:r>
              <w:rPr>
                <w:rFonts w:hint="eastAsia"/>
                <w:color w:val="000000"/>
                <w:sz w:val="21"/>
                <w:szCs w:val="22"/>
                <w:highlight w:val="none"/>
              </w:rPr>
              <w:t xml:space="preserve">0.5分。</w:t>
            </w:r>
            <w:r>
              <w:rPr>
                <w:color w:val="000000"/>
                <w:sz w:val="21"/>
                <w:szCs w:val="22"/>
                <w:highlight w:val="none"/>
                <w:lang w:val="zh-CN"/>
              </w:rPr>
            </w:r>
            <w:r/>
          </w:p>
        </w:tc>
        <w:tc>
          <w:tcPr>
            <w:tcW w:w="714" w:type="dxa"/>
            <w:vAlign w:val="center"/>
            <w:vMerge w:val="continue"/>
            <w:textDirection w:val="lrTb"/>
            <w:noWrap w:val="false"/>
          </w:tcPr>
          <w:p>
            <w:pPr>
              <w:pStyle w:val="808"/>
              <w:rPr>
                <w:rFonts w:ascii="宋体" w:hAnsi="宋体" w:cs="仿宋"/>
                <w:color w:val="000000"/>
                <w:sz w:val="24"/>
                <w:szCs w:val="24"/>
                <w:highlight w:val="none"/>
                <w:lang w:val="zh-CN"/>
              </w:rPr>
            </w:pPr>
            <w:r>
              <w:rPr>
                <w:rFonts w:ascii="宋体" w:hAnsi="宋体" w:cs="仿宋"/>
                <w:color w:val="000000"/>
                <w:sz w:val="24"/>
                <w:szCs w:val="24"/>
                <w:highlight w:val="none"/>
                <w:lang w:val="zh-CN"/>
              </w:rPr>
            </w:r>
            <w:r/>
          </w:p>
        </w:tc>
      </w:tr>
      <w:tr>
        <w:trPr>
          <w:trHeight w:val="226"/>
        </w:trPr>
        <w:tc>
          <w:tcPr>
            <w:tcW w:w="600" w:type="dxa"/>
            <w:vAlign w:val="center"/>
            <w:vMerge w:val="continue"/>
            <w:textDirection w:val="lrTb"/>
            <w:noWrap w:val="false"/>
          </w:tcPr>
          <w:p>
            <w:pPr>
              <w:pStyle w:val="808"/>
              <w:jc w:val="center"/>
              <w:rPr>
                <w:rFonts w:ascii="宋体" w:hAnsi="宋体" w:cs="仿宋"/>
                <w:b/>
                <w:bCs/>
                <w:color w:val="000000"/>
                <w:sz w:val="24"/>
                <w:szCs w:val="24"/>
                <w:highlight w:val="none"/>
              </w:rPr>
            </w:pPr>
            <w:r>
              <w:rPr>
                <w:rFonts w:ascii="宋体" w:hAnsi="宋体" w:cs="仿宋"/>
                <w:b/>
                <w:bCs/>
                <w:color w:val="000000"/>
                <w:sz w:val="24"/>
                <w:szCs w:val="24"/>
                <w:highlight w:val="none"/>
              </w:rPr>
            </w:r>
            <w:r/>
          </w:p>
        </w:tc>
        <w:tc>
          <w:tcPr>
            <w:tcW w:w="955" w:type="dxa"/>
            <w:vAlign w:val="center"/>
            <w:vMerge w:val="continue"/>
            <w:textDirection w:val="lrTb"/>
            <w:noWrap w:val="false"/>
          </w:tcPr>
          <w:p>
            <w:pPr>
              <w:pStyle w:val="808"/>
              <w:rPr>
                <w:color w:val="000000"/>
                <w:sz w:val="21"/>
                <w:szCs w:val="22"/>
                <w:highlight w:val="none"/>
                <w:lang w:val="zh-CN"/>
              </w:rPr>
            </w:pPr>
            <w:r>
              <w:rPr>
                <w:color w:val="000000"/>
                <w:sz w:val="21"/>
                <w:szCs w:val="22"/>
                <w:highlight w:val="none"/>
                <w:lang w:val="zh-CN"/>
              </w:rPr>
            </w:r>
            <w:r/>
          </w:p>
        </w:tc>
        <w:tc>
          <w:tcPr>
            <w:tcW w:w="2976" w:type="dxa"/>
            <w:vAlign w:val="center"/>
            <w:textDirection w:val="lrTb"/>
            <w:noWrap w:val="false"/>
          </w:tcPr>
          <w:p>
            <w:pPr>
              <w:pStyle w:val="808"/>
              <w:rPr>
                <w:color w:val="000000"/>
                <w:sz w:val="21"/>
                <w:szCs w:val="22"/>
                <w:highlight w:val="none"/>
              </w:rPr>
            </w:pPr>
            <w:r>
              <w:rPr>
                <w:rFonts w:hint="eastAsia"/>
                <w:color w:val="000000"/>
                <w:sz w:val="21"/>
                <w:szCs w:val="22"/>
                <w:highlight w:val="none"/>
              </w:rPr>
              <w:t xml:space="preserve">泵站安全管理（1</w:t>
            </w:r>
            <w:r>
              <w:rPr>
                <w:rFonts w:hint="eastAsia"/>
                <w:color w:val="000000"/>
                <w:sz w:val="21"/>
                <w:szCs w:val="22"/>
                <w:highlight w:val="none"/>
                <w:lang w:val="en-US" w:eastAsia="zh-CN"/>
              </w:rPr>
              <w:t xml:space="preserve">0</w:t>
            </w:r>
            <w:r>
              <w:rPr>
                <w:rFonts w:hint="eastAsia"/>
                <w:color w:val="000000"/>
                <w:sz w:val="21"/>
                <w:szCs w:val="22"/>
                <w:highlight w:val="none"/>
              </w:rPr>
              <w:t xml:space="preserve">分）</w:t>
            </w:r>
            <w:r>
              <w:rPr>
                <w:color w:val="000000"/>
                <w:sz w:val="21"/>
                <w:szCs w:val="22"/>
                <w:highlight w:val="none"/>
              </w:rPr>
            </w:r>
            <w:r/>
          </w:p>
        </w:tc>
        <w:tc>
          <w:tcPr>
            <w:tcW w:w="4395" w:type="dxa"/>
            <w:vAlign w:val="center"/>
            <w:textDirection w:val="lrTb"/>
            <w:noWrap w:val="false"/>
          </w:tcPr>
          <w:p>
            <w:pPr>
              <w:pStyle w:val="808"/>
              <w:rPr>
                <w:rFonts w:hint="eastAsia" w:eastAsia="宋体"/>
                <w:color w:val="000000"/>
                <w:sz w:val="21"/>
                <w:szCs w:val="22"/>
                <w:highlight w:val="none"/>
                <w:lang w:val="en-US" w:eastAsia="zh-CN"/>
              </w:rPr>
            </w:pPr>
            <w:r>
              <w:rPr>
                <w:rFonts w:hint="eastAsia"/>
                <w:color w:val="000000"/>
                <w:sz w:val="21"/>
                <w:szCs w:val="22"/>
                <w:highlight w:val="none"/>
                <w:lang w:val="zh-CN"/>
              </w:rPr>
              <w:t xml:space="preserve">非运行工作人员未经管理单位允许进入泵站的，每发现1人次扣</w:t>
            </w:r>
            <w:r>
              <w:rPr>
                <w:rFonts w:hint="eastAsia"/>
                <w:color w:val="000000"/>
                <w:sz w:val="21"/>
                <w:szCs w:val="22"/>
                <w:highlight w:val="none"/>
                <w:lang w:val="en-US" w:eastAsia="zh-CN"/>
              </w:rPr>
              <w:t xml:space="preserve">2</w:t>
            </w:r>
            <w:r>
              <w:rPr>
                <w:rFonts w:hint="eastAsia"/>
                <w:color w:val="000000"/>
                <w:sz w:val="21"/>
                <w:szCs w:val="22"/>
                <w:highlight w:val="none"/>
                <w:lang w:val="zh-CN"/>
              </w:rPr>
              <w:t xml:space="preserve">分；对消防器材不能熟练操作的，每发现1人次扣</w:t>
            </w:r>
            <w:r>
              <w:rPr>
                <w:rFonts w:hint="eastAsia"/>
                <w:color w:val="000000"/>
                <w:sz w:val="21"/>
                <w:szCs w:val="22"/>
                <w:highlight w:val="none"/>
                <w:lang w:val="en-US" w:eastAsia="zh-CN"/>
              </w:rPr>
              <w:t xml:space="preserve">1</w:t>
            </w:r>
            <w:r>
              <w:rPr>
                <w:rFonts w:hint="eastAsia"/>
                <w:color w:val="000000"/>
                <w:sz w:val="21"/>
                <w:szCs w:val="22"/>
                <w:highlight w:val="none"/>
                <w:lang w:val="zh-CN"/>
              </w:rPr>
              <w:t xml:space="preserve">分；违规用电，每发现1次扣</w:t>
            </w:r>
            <w:r>
              <w:rPr>
                <w:rFonts w:hint="eastAsia"/>
                <w:color w:val="000000"/>
                <w:sz w:val="21"/>
                <w:szCs w:val="22"/>
                <w:highlight w:val="none"/>
                <w:lang w:val="en-US" w:eastAsia="zh-CN"/>
              </w:rPr>
              <w:t xml:space="preserve">1</w:t>
            </w:r>
            <w:r>
              <w:rPr>
                <w:rFonts w:hint="eastAsia"/>
                <w:color w:val="000000"/>
                <w:sz w:val="21"/>
                <w:szCs w:val="22"/>
                <w:highlight w:val="none"/>
                <w:lang w:val="zh-CN"/>
              </w:rPr>
              <w:t xml:space="preserve">分；违规在泵站院内动用明火的，每发现1次扣</w:t>
            </w:r>
            <w:r>
              <w:rPr>
                <w:rFonts w:hint="eastAsia"/>
                <w:color w:val="000000"/>
                <w:sz w:val="21"/>
                <w:szCs w:val="22"/>
                <w:highlight w:val="none"/>
                <w:lang w:val="en-US" w:eastAsia="zh-CN"/>
              </w:rPr>
              <w:t xml:space="preserve">2</w:t>
            </w:r>
            <w:r>
              <w:rPr>
                <w:rFonts w:hint="eastAsia"/>
                <w:color w:val="000000"/>
                <w:sz w:val="21"/>
                <w:szCs w:val="22"/>
                <w:highlight w:val="none"/>
                <w:lang w:val="zh-CN"/>
              </w:rPr>
              <w:t xml:space="preserve">分；未发现安全隐患或发现安全隐患未在1小时内上报的，每发现1次扣</w:t>
            </w:r>
            <w:r>
              <w:rPr>
                <w:rFonts w:hint="eastAsia"/>
                <w:color w:val="000000"/>
                <w:sz w:val="21"/>
                <w:szCs w:val="22"/>
                <w:highlight w:val="none"/>
                <w:lang w:val="en-US" w:eastAsia="zh-CN"/>
              </w:rPr>
              <w:t xml:space="preserve">0.5</w:t>
            </w:r>
            <w:r>
              <w:rPr>
                <w:rFonts w:hint="eastAsia"/>
                <w:color w:val="000000"/>
                <w:sz w:val="21"/>
                <w:szCs w:val="22"/>
                <w:highlight w:val="none"/>
                <w:lang w:val="zh-CN"/>
              </w:rPr>
              <w:t xml:space="preserve">分；未制定安全培训计划、组织安全生产培训教育和考核的，扣</w:t>
            </w:r>
            <w:r>
              <w:rPr>
                <w:rFonts w:hint="eastAsia"/>
                <w:color w:val="000000"/>
                <w:sz w:val="21"/>
                <w:szCs w:val="22"/>
                <w:highlight w:val="none"/>
                <w:lang w:val="en-US" w:eastAsia="zh-CN"/>
              </w:rPr>
              <w:t xml:space="preserve">0.5</w:t>
            </w:r>
            <w:r>
              <w:rPr>
                <w:rFonts w:hint="eastAsia"/>
                <w:color w:val="000000"/>
                <w:sz w:val="21"/>
                <w:szCs w:val="22"/>
                <w:highlight w:val="none"/>
                <w:lang w:val="zh-CN"/>
              </w:rPr>
              <w:t xml:space="preserve">分；未开展泵站危险源辨识的，每座泵站扣</w:t>
            </w:r>
            <w:r>
              <w:rPr>
                <w:rFonts w:hint="eastAsia"/>
                <w:color w:val="000000"/>
                <w:sz w:val="21"/>
                <w:szCs w:val="22"/>
                <w:highlight w:val="none"/>
                <w:lang w:val="en-US" w:eastAsia="zh-CN"/>
              </w:rPr>
              <w:t xml:space="preserve">0.5</w:t>
            </w:r>
            <w:r>
              <w:rPr>
                <w:rFonts w:hint="eastAsia"/>
                <w:color w:val="000000"/>
                <w:sz w:val="21"/>
                <w:szCs w:val="22"/>
                <w:highlight w:val="none"/>
                <w:lang w:val="zh-CN"/>
              </w:rPr>
              <w:t xml:space="preserve">分。</w:t>
            </w:r>
            <w:r>
              <w:rPr>
                <w:rFonts w:hint="eastAsia" w:eastAsia="宋体"/>
                <w:color w:val="000000"/>
                <w:sz w:val="21"/>
                <w:szCs w:val="22"/>
                <w:highlight w:val="none"/>
                <w:lang w:val="en-US" w:eastAsia="zh-CN"/>
              </w:rPr>
            </w:r>
            <w:r/>
          </w:p>
        </w:tc>
        <w:tc>
          <w:tcPr>
            <w:tcW w:w="714" w:type="dxa"/>
            <w:vAlign w:val="center"/>
            <w:vMerge w:val="continue"/>
            <w:textDirection w:val="lrTb"/>
            <w:noWrap w:val="false"/>
          </w:tcPr>
          <w:p>
            <w:pPr>
              <w:pStyle w:val="808"/>
              <w:rPr>
                <w:rFonts w:ascii="宋体" w:hAnsi="宋体" w:cs="仿宋"/>
                <w:color w:val="000000"/>
                <w:sz w:val="24"/>
                <w:szCs w:val="24"/>
                <w:highlight w:val="none"/>
                <w:lang w:val="zh-CN"/>
              </w:rPr>
            </w:pPr>
            <w:r>
              <w:rPr>
                <w:rFonts w:ascii="宋体" w:hAnsi="宋体" w:cs="仿宋"/>
                <w:color w:val="000000"/>
                <w:sz w:val="24"/>
                <w:szCs w:val="24"/>
                <w:highlight w:val="none"/>
                <w:lang w:val="zh-CN"/>
              </w:rPr>
            </w:r>
            <w:r/>
          </w:p>
        </w:tc>
      </w:tr>
      <w:tr>
        <w:trPr>
          <w:trHeight w:val="1582"/>
        </w:trPr>
        <w:tc>
          <w:tcPr>
            <w:tcW w:w="600" w:type="dxa"/>
            <w:vAlign w:val="center"/>
            <w:vMerge w:val="continue"/>
            <w:textDirection w:val="lrTb"/>
            <w:noWrap w:val="false"/>
          </w:tcPr>
          <w:p>
            <w:pPr>
              <w:pStyle w:val="808"/>
              <w:jc w:val="center"/>
              <w:rPr>
                <w:rFonts w:ascii="宋体" w:hAnsi="宋体" w:cs="仿宋"/>
                <w:b/>
                <w:bCs/>
                <w:color w:val="000000"/>
                <w:sz w:val="24"/>
                <w:szCs w:val="24"/>
                <w:highlight w:val="none"/>
              </w:rPr>
            </w:pPr>
            <w:r>
              <w:rPr>
                <w:rFonts w:ascii="宋体" w:hAnsi="宋体" w:cs="仿宋"/>
                <w:b/>
                <w:bCs/>
                <w:color w:val="000000"/>
                <w:sz w:val="24"/>
                <w:szCs w:val="24"/>
                <w:highlight w:val="none"/>
              </w:rPr>
            </w:r>
            <w:r/>
          </w:p>
        </w:tc>
        <w:tc>
          <w:tcPr>
            <w:tcW w:w="955" w:type="dxa"/>
            <w:vAlign w:val="center"/>
            <w:vMerge w:val="continue"/>
            <w:textDirection w:val="lrTb"/>
            <w:noWrap w:val="false"/>
          </w:tcPr>
          <w:p>
            <w:pPr>
              <w:pStyle w:val="808"/>
              <w:rPr>
                <w:color w:val="000000"/>
                <w:sz w:val="21"/>
                <w:szCs w:val="22"/>
                <w:highlight w:val="none"/>
                <w:lang w:val="zh-CN"/>
              </w:rPr>
            </w:pPr>
            <w:r>
              <w:rPr>
                <w:color w:val="000000"/>
                <w:sz w:val="21"/>
                <w:szCs w:val="22"/>
                <w:highlight w:val="none"/>
                <w:lang w:val="zh-CN"/>
              </w:rPr>
            </w:r>
            <w:r/>
          </w:p>
        </w:tc>
        <w:tc>
          <w:tcPr>
            <w:tcW w:w="2976" w:type="dxa"/>
            <w:vAlign w:val="center"/>
            <w:textDirection w:val="lrTb"/>
            <w:noWrap w:val="false"/>
          </w:tcPr>
          <w:p>
            <w:pPr>
              <w:pStyle w:val="808"/>
              <w:rPr>
                <w:color w:val="000000"/>
                <w:sz w:val="21"/>
                <w:szCs w:val="22"/>
                <w:highlight w:val="none"/>
              </w:rPr>
            </w:pPr>
            <w:r>
              <w:rPr>
                <w:rFonts w:hint="eastAsia"/>
                <w:color w:val="000000"/>
                <w:sz w:val="21"/>
                <w:szCs w:val="22"/>
                <w:highlight w:val="none"/>
              </w:rPr>
              <w:t xml:space="preserve">泵站防汛及应急</w:t>
            </w:r>
            <w:r>
              <w:rPr>
                <w:rFonts w:hint="eastAsia"/>
                <w:color w:val="000000"/>
                <w:sz w:val="21"/>
                <w:szCs w:val="22"/>
                <w:highlight w:val="none"/>
                <w:lang w:val="en-US" w:eastAsia="zh-CN"/>
              </w:rPr>
              <w:t xml:space="preserve">抢险</w:t>
            </w:r>
            <w:r>
              <w:rPr>
                <w:rFonts w:hint="eastAsia"/>
                <w:color w:val="000000"/>
                <w:sz w:val="21"/>
                <w:szCs w:val="22"/>
                <w:highlight w:val="none"/>
              </w:rPr>
              <w:t xml:space="preserve">（</w:t>
            </w:r>
            <w:r>
              <w:rPr>
                <w:rFonts w:hint="eastAsia"/>
                <w:color w:val="000000"/>
                <w:sz w:val="21"/>
                <w:szCs w:val="22"/>
                <w:highlight w:val="none"/>
                <w:lang w:val="en-US" w:eastAsia="zh-CN"/>
              </w:rPr>
              <w:t xml:space="preserve">12</w:t>
            </w:r>
            <w:r>
              <w:rPr>
                <w:rFonts w:hint="eastAsia"/>
                <w:color w:val="000000"/>
                <w:sz w:val="21"/>
                <w:szCs w:val="22"/>
                <w:highlight w:val="none"/>
              </w:rPr>
              <w:t xml:space="preserve">分）</w:t>
            </w:r>
            <w:r>
              <w:rPr>
                <w:color w:val="000000"/>
                <w:sz w:val="21"/>
                <w:szCs w:val="22"/>
                <w:highlight w:val="none"/>
              </w:rPr>
            </w:r>
            <w:r/>
          </w:p>
        </w:tc>
        <w:tc>
          <w:tcPr>
            <w:tcW w:w="4395" w:type="dxa"/>
            <w:vAlign w:val="center"/>
            <w:textDirection w:val="lrTb"/>
            <w:noWrap w:val="false"/>
          </w:tcPr>
          <w:p>
            <w:pPr>
              <w:pStyle w:val="808"/>
              <w:rPr>
                <w:color w:val="000000"/>
                <w:sz w:val="21"/>
                <w:szCs w:val="22"/>
                <w:highlight w:val="none"/>
                <w:lang w:val="zh-CN"/>
              </w:rPr>
            </w:pPr>
            <w:r>
              <w:rPr>
                <w:rFonts w:hint="eastAsia"/>
                <w:color w:val="000000"/>
                <w:sz w:val="21"/>
                <w:szCs w:val="22"/>
                <w:highlight w:val="none"/>
                <w:lang w:val="zh-CN"/>
              </w:rPr>
              <w:t xml:space="preserve">汛期人员未按要求到岗到位的，每发现</w:t>
            </w:r>
            <w:r>
              <w:rPr>
                <w:rFonts w:hint="eastAsia"/>
                <w:color w:val="000000"/>
                <w:sz w:val="21"/>
                <w:szCs w:val="22"/>
                <w:highlight w:val="none"/>
              </w:rPr>
              <w:t xml:space="preserve">1人</w:t>
            </w:r>
            <w:r>
              <w:rPr>
                <w:rFonts w:hint="eastAsia"/>
                <w:color w:val="000000"/>
                <w:sz w:val="21"/>
                <w:szCs w:val="22"/>
                <w:highlight w:val="none"/>
                <w:lang w:val="zh-CN"/>
              </w:rPr>
              <w:t xml:space="preserve">次扣</w:t>
            </w:r>
            <w:r>
              <w:rPr>
                <w:rFonts w:hint="eastAsia"/>
                <w:color w:val="000000"/>
                <w:sz w:val="21"/>
                <w:szCs w:val="22"/>
                <w:highlight w:val="none"/>
              </w:rPr>
              <w:t xml:space="preserve">1分；汛前未制定防汛应急预案，</w:t>
            </w:r>
            <w:r>
              <w:rPr>
                <w:rFonts w:hint="eastAsia"/>
                <w:color w:val="000000"/>
                <w:sz w:val="21"/>
                <w:szCs w:val="22"/>
                <w:highlight w:val="none"/>
                <w:lang w:val="zh-CN"/>
              </w:rPr>
              <w:t xml:space="preserve">扣</w:t>
            </w:r>
            <w:r>
              <w:rPr>
                <w:rFonts w:hint="eastAsia"/>
                <w:color w:val="000000"/>
                <w:sz w:val="21"/>
                <w:szCs w:val="22"/>
                <w:highlight w:val="none"/>
              </w:rPr>
              <w:t xml:space="preserve">1分；汛前未组织演练的，</w:t>
            </w:r>
            <w:r>
              <w:rPr>
                <w:rFonts w:hint="eastAsia"/>
                <w:color w:val="000000"/>
                <w:sz w:val="21"/>
                <w:szCs w:val="22"/>
                <w:highlight w:val="none"/>
                <w:lang w:val="zh-CN"/>
              </w:rPr>
              <w:t xml:space="preserve">扣</w:t>
            </w:r>
            <w:r>
              <w:rPr>
                <w:rFonts w:hint="eastAsia"/>
                <w:color w:val="000000"/>
                <w:sz w:val="21"/>
                <w:szCs w:val="22"/>
                <w:highlight w:val="none"/>
              </w:rPr>
              <w:t xml:space="preserve">0.5分；突发事件应急处置不及时的，每次</w:t>
            </w:r>
            <w:r>
              <w:rPr>
                <w:rFonts w:hint="eastAsia"/>
                <w:color w:val="000000"/>
                <w:sz w:val="21"/>
                <w:szCs w:val="22"/>
                <w:highlight w:val="none"/>
                <w:lang w:val="zh-CN"/>
              </w:rPr>
              <w:t xml:space="preserve">扣</w:t>
            </w:r>
            <w:r>
              <w:rPr>
                <w:rFonts w:hint="eastAsia"/>
                <w:color w:val="000000"/>
                <w:sz w:val="21"/>
                <w:szCs w:val="22"/>
                <w:highlight w:val="none"/>
              </w:rPr>
              <w:t xml:space="preserve">0.5分。</w:t>
            </w:r>
            <w:r>
              <w:rPr>
                <w:color w:val="000000"/>
                <w:sz w:val="21"/>
                <w:szCs w:val="22"/>
                <w:highlight w:val="none"/>
                <w:lang w:val="zh-CN"/>
              </w:rPr>
            </w:r>
            <w:r/>
          </w:p>
        </w:tc>
        <w:tc>
          <w:tcPr>
            <w:tcW w:w="714" w:type="dxa"/>
            <w:vAlign w:val="center"/>
            <w:vMerge w:val="continue"/>
            <w:textDirection w:val="lrTb"/>
            <w:noWrap w:val="false"/>
          </w:tcPr>
          <w:p>
            <w:pPr>
              <w:pStyle w:val="808"/>
              <w:rPr>
                <w:rFonts w:ascii="宋体" w:hAnsi="宋体" w:cs="仿宋"/>
                <w:color w:val="000000"/>
                <w:sz w:val="24"/>
                <w:szCs w:val="24"/>
                <w:highlight w:val="none"/>
                <w:lang w:val="zh-CN"/>
              </w:rPr>
            </w:pPr>
            <w:r>
              <w:rPr>
                <w:rFonts w:ascii="宋体" w:hAnsi="宋体" w:cs="仿宋"/>
                <w:color w:val="000000"/>
                <w:sz w:val="24"/>
                <w:szCs w:val="24"/>
                <w:highlight w:val="none"/>
                <w:lang w:val="zh-CN"/>
              </w:rPr>
            </w:r>
            <w:r/>
          </w:p>
        </w:tc>
      </w:tr>
      <w:tr>
        <w:trPr>
          <w:trHeight w:val="975"/>
        </w:trPr>
        <w:tc>
          <w:tcPr>
            <w:tcW w:w="600" w:type="dxa"/>
            <w:vAlign w:val="center"/>
            <w:textDirection w:val="lrTb"/>
            <w:noWrap w:val="false"/>
          </w:tcPr>
          <w:p>
            <w:pPr>
              <w:pStyle w:val="808"/>
              <w:jc w:val="center"/>
              <w:rPr>
                <w:rFonts w:hint="eastAsia" w:ascii="宋体" w:hAnsi="宋体" w:eastAsia="宋体" w:cs="仿宋"/>
                <w:b/>
                <w:color w:val="000000"/>
                <w:sz w:val="24"/>
                <w:szCs w:val="24"/>
                <w:highlight w:val="none"/>
                <w:lang w:eastAsia="zh-CN"/>
              </w:rPr>
            </w:pPr>
            <w:r>
              <w:rPr>
                <w:rFonts w:hint="eastAsia" w:ascii="宋体" w:hAnsi="宋体" w:cs="仿宋"/>
                <w:b/>
                <w:color w:val="000000"/>
                <w:sz w:val="24"/>
                <w:szCs w:val="24"/>
                <w:highlight w:val="none"/>
                <w:lang w:val="en-US" w:eastAsia="zh-CN"/>
              </w:rPr>
              <w:t xml:space="preserve">4</w:t>
            </w:r>
            <w:r>
              <w:rPr>
                <w:rFonts w:hint="eastAsia" w:ascii="宋体" w:hAnsi="宋体" w:eastAsia="宋体" w:cs="仿宋"/>
                <w:b/>
                <w:color w:val="000000"/>
                <w:sz w:val="24"/>
                <w:szCs w:val="24"/>
                <w:highlight w:val="none"/>
                <w:lang w:eastAsia="zh-CN"/>
              </w:rPr>
            </w:r>
            <w:r/>
          </w:p>
        </w:tc>
        <w:tc>
          <w:tcPr>
            <w:tcW w:w="955" w:type="dxa"/>
            <w:vAlign w:val="center"/>
            <w:textDirection w:val="lrTb"/>
            <w:noWrap w:val="false"/>
          </w:tcPr>
          <w:p>
            <w:pPr>
              <w:pStyle w:val="808"/>
              <w:rPr>
                <w:color w:val="000000"/>
                <w:sz w:val="21"/>
                <w:szCs w:val="22"/>
                <w:highlight w:val="none"/>
              </w:rPr>
            </w:pPr>
            <w:r>
              <w:rPr>
                <w:rFonts w:hint="eastAsia"/>
                <w:color w:val="000000"/>
                <w:sz w:val="21"/>
                <w:szCs w:val="22"/>
                <w:highlight w:val="none"/>
                <w:lang w:val="zh-CN"/>
              </w:rPr>
              <w:t xml:space="preserve">社会舆论（</w:t>
            </w:r>
            <w:r>
              <w:rPr>
                <w:rFonts w:hint="eastAsia"/>
                <w:color w:val="000000"/>
                <w:sz w:val="21"/>
                <w:szCs w:val="22"/>
                <w:highlight w:val="none"/>
                <w:lang w:val="en-US" w:eastAsia="zh-CN"/>
              </w:rPr>
              <w:t xml:space="preserve">4</w:t>
            </w:r>
            <w:r>
              <w:rPr>
                <w:rFonts w:hint="eastAsia"/>
                <w:color w:val="000000"/>
                <w:sz w:val="21"/>
                <w:szCs w:val="22"/>
                <w:highlight w:val="none"/>
              </w:rPr>
              <w:t xml:space="preserve">分）</w:t>
            </w:r>
            <w:r>
              <w:rPr>
                <w:color w:val="000000"/>
                <w:sz w:val="21"/>
                <w:szCs w:val="22"/>
                <w:highlight w:val="none"/>
              </w:rPr>
            </w:r>
            <w:r/>
          </w:p>
        </w:tc>
        <w:tc>
          <w:tcPr>
            <w:tcW w:w="2976" w:type="dxa"/>
            <w:vAlign w:val="center"/>
            <w:textDirection w:val="lrTb"/>
            <w:noWrap w:val="false"/>
          </w:tcPr>
          <w:p>
            <w:pPr>
              <w:pStyle w:val="808"/>
              <w:rPr>
                <w:color w:val="000000"/>
                <w:sz w:val="21"/>
                <w:szCs w:val="22"/>
                <w:highlight w:val="none"/>
                <w:lang w:val="zh-CN"/>
              </w:rPr>
            </w:pPr>
            <w:r>
              <w:rPr>
                <w:rFonts w:hint="eastAsia"/>
                <w:color w:val="000000"/>
                <w:sz w:val="21"/>
                <w:szCs w:val="22"/>
                <w:highlight w:val="none"/>
                <w:lang w:val="zh-CN"/>
              </w:rPr>
              <w:t xml:space="preserve">社会负面影响（</w:t>
            </w:r>
            <w:r>
              <w:rPr>
                <w:rFonts w:hint="eastAsia"/>
                <w:color w:val="000000"/>
                <w:sz w:val="21"/>
                <w:szCs w:val="22"/>
                <w:highlight w:val="none"/>
                <w:lang w:val="en-US" w:eastAsia="zh-CN"/>
              </w:rPr>
              <w:t xml:space="preserve">4</w:t>
            </w:r>
            <w:r>
              <w:rPr>
                <w:rFonts w:hint="eastAsia"/>
                <w:color w:val="000000"/>
                <w:sz w:val="21"/>
                <w:szCs w:val="22"/>
                <w:highlight w:val="none"/>
              </w:rPr>
              <w:t xml:space="preserve">分）</w:t>
            </w:r>
            <w:r>
              <w:rPr>
                <w:color w:val="000000"/>
                <w:sz w:val="21"/>
                <w:szCs w:val="22"/>
                <w:highlight w:val="none"/>
                <w:lang w:val="zh-CN"/>
              </w:rPr>
            </w:r>
            <w:r/>
          </w:p>
        </w:tc>
        <w:tc>
          <w:tcPr>
            <w:tcW w:w="4395" w:type="dxa"/>
            <w:vAlign w:val="center"/>
            <w:textDirection w:val="lrTb"/>
            <w:noWrap w:val="false"/>
          </w:tcPr>
          <w:p>
            <w:pPr>
              <w:pStyle w:val="808"/>
              <w:rPr>
                <w:color w:val="000000"/>
                <w:sz w:val="21"/>
                <w:szCs w:val="22"/>
                <w:highlight w:val="none"/>
                <w:lang w:val="zh-CN"/>
              </w:rPr>
            </w:pPr>
            <w:r>
              <w:rPr>
                <w:rFonts w:hint="eastAsia"/>
                <w:color w:val="000000"/>
                <w:sz w:val="21"/>
                <w:szCs w:val="22"/>
                <w:highlight w:val="none"/>
              </w:rPr>
              <w:t xml:space="preserve">受到上级领导点名批评或有新闻媒体等负面报道的，每次扣2分。</w:t>
            </w:r>
            <w:r>
              <w:rPr>
                <w:color w:val="000000"/>
                <w:sz w:val="21"/>
                <w:szCs w:val="22"/>
                <w:highlight w:val="none"/>
                <w:lang w:val="zh-CN"/>
              </w:rPr>
            </w:r>
            <w:r/>
          </w:p>
        </w:tc>
        <w:tc>
          <w:tcPr>
            <w:tcW w:w="714" w:type="dxa"/>
            <w:vAlign w:val="center"/>
            <w:textDirection w:val="lrTb"/>
            <w:noWrap w:val="false"/>
          </w:tcPr>
          <w:p>
            <w:pPr>
              <w:pStyle w:val="808"/>
              <w:rPr>
                <w:rFonts w:ascii="宋体" w:hAnsi="宋体" w:cs="仿宋"/>
                <w:color w:val="000000"/>
                <w:sz w:val="24"/>
                <w:szCs w:val="24"/>
                <w:highlight w:val="none"/>
                <w:lang w:val="zh-CN"/>
              </w:rPr>
            </w:pPr>
            <w:r>
              <w:rPr>
                <w:rFonts w:ascii="宋体" w:hAnsi="宋体" w:cs="仿宋"/>
                <w:color w:val="000000"/>
                <w:sz w:val="24"/>
                <w:szCs w:val="24"/>
                <w:highlight w:val="none"/>
                <w:lang w:val="zh-CN"/>
              </w:rPr>
            </w:r>
            <w:r/>
          </w:p>
        </w:tc>
      </w:tr>
    </w:tbl>
    <w:p>
      <w:pPr>
        <w:pStyle w:val="808"/>
        <w:rPr>
          <w:b/>
          <w:color w:val="000000"/>
          <w:highlight w:val="none"/>
        </w:rPr>
      </w:pPr>
      <w:r>
        <w:rPr>
          <w:b/>
          <w:color w:val="000000"/>
          <w:highlight w:val="none"/>
        </w:rPr>
      </w:r>
      <w:r/>
    </w:p>
    <w:p>
      <w:pPr>
        <w:pStyle w:val="808"/>
        <w:rPr>
          <w:b/>
          <w:color w:val="000000"/>
          <w:highlight w:val="none"/>
        </w:rPr>
      </w:pPr>
      <w:r>
        <w:rPr>
          <w:rFonts w:hint="eastAsia"/>
          <w:b/>
          <w:color w:val="000000"/>
          <w:highlight w:val="none"/>
        </w:rPr>
        <w:t xml:space="preserve">备注：1、附件中分值满分100分，各项分值扣完为止。</w:t>
      </w:r>
      <w:r>
        <w:rPr>
          <w:b/>
          <w:color w:val="000000"/>
          <w:highlight w:val="none"/>
        </w:rPr>
      </w:r>
      <w:r/>
    </w:p>
    <w:p>
      <w:pPr>
        <w:pStyle w:val="808"/>
        <w:numPr>
          <w:ilvl w:val="0"/>
          <w:numId w:val="2"/>
        </w:numPr>
        <w:ind w:firstLine="602"/>
        <w:rPr>
          <w:b/>
          <w:color w:val="000000"/>
          <w:highlight w:val="none"/>
        </w:rPr>
      </w:pPr>
      <w:r>
        <w:rPr>
          <w:rFonts w:hint="eastAsia"/>
          <w:b/>
          <w:color w:val="000000"/>
          <w:highlight w:val="none"/>
        </w:rPr>
        <w:t xml:space="preserve">由于管理工作不到位而造成的重大失误或影响计扣分值由</w:t>
      </w:r>
      <w:r>
        <w:rPr>
          <w:rFonts w:hint="eastAsia"/>
          <w:b/>
          <w:color w:val="000000"/>
          <w:highlight w:val="none"/>
          <w:lang w:eastAsia="zh-CN"/>
        </w:rPr>
        <w:t xml:space="preserve">徐州高新技术产业开发区公共事业管理服务中心</w:t>
      </w:r>
      <w:r>
        <w:rPr>
          <w:rFonts w:hint="eastAsia"/>
          <w:b/>
          <w:color w:val="000000"/>
          <w:highlight w:val="none"/>
        </w:rPr>
        <w:t xml:space="preserve">另行决定。</w:t>
      </w:r>
      <w:r>
        <w:rPr>
          <w:b/>
          <w:color w:val="000000"/>
          <w:highlight w:val="none"/>
        </w:rPr>
      </w:r>
      <w:r/>
    </w:p>
    <w:p>
      <w:pPr>
        <w:pStyle w:val="808"/>
        <w:ind w:firstLine="632"/>
        <w:rPr>
          <w:b/>
          <w:color w:val="000000"/>
          <w:highlight w:val="none"/>
        </w:rPr>
      </w:pPr>
      <w:r>
        <w:rPr>
          <w:rFonts w:hint="eastAsia"/>
          <w:b/>
          <w:color w:val="000000"/>
          <w:sz w:val="21"/>
          <w:szCs w:val="22"/>
          <w:highlight w:val="none"/>
        </w:rPr>
        <w:t xml:space="preserve">3、</w:t>
      </w:r>
      <w:r>
        <w:rPr>
          <w:rFonts w:hint="eastAsia"/>
          <w:b/>
          <w:color w:val="000000"/>
          <w:highlight w:val="none"/>
        </w:rPr>
        <w:t xml:space="preserve">不服从甲方正常工作调度的，扣除当月</w:t>
      </w:r>
      <w:r>
        <w:rPr>
          <w:rFonts w:hint="eastAsia"/>
          <w:b/>
          <w:color w:val="000000"/>
          <w:highlight w:val="none"/>
          <w:lang w:val="en-US" w:eastAsia="zh-CN"/>
        </w:rPr>
        <w:t xml:space="preserve">管理</w:t>
      </w:r>
      <w:r>
        <w:rPr>
          <w:rFonts w:hint="eastAsia"/>
          <w:b/>
          <w:color w:val="000000"/>
          <w:highlight w:val="none"/>
        </w:rPr>
        <w:t xml:space="preserve">费用；合同期内两次不服从调度的，甲方有权解除合同，造成的损失由乙方承担。</w:t>
      </w:r>
      <w:r>
        <w:rPr>
          <w:rFonts w:hint="eastAsia"/>
          <w:color w:val="000000"/>
          <w:highlight w:val="none"/>
        </w:rPr>
        <w:t xml:space="preserve">　</w:t>
      </w:r>
      <w:r>
        <w:rPr>
          <w:b/>
          <w:color w:val="000000"/>
          <w:highlight w:val="none"/>
        </w:rPr>
      </w:r>
      <w:r/>
    </w:p>
    <w:p>
      <w:pPr>
        <w:pStyle w:val="808"/>
        <w:rPr>
          <w:color w:val="000000"/>
          <w:highlight w:val="none"/>
        </w:rPr>
      </w:pPr>
      <w:r>
        <w:rPr>
          <w:bCs/>
          <w:color w:val="000000"/>
          <w:highlight w:val="none"/>
        </w:rPr>
        <w:br w:type="page" w:clear="all"/>
      </w:r>
      <w:r>
        <w:rPr>
          <w:color w:val="000000"/>
          <w:highlight w:val="none"/>
        </w:rPr>
      </w:r>
      <w:r/>
    </w:p>
    <w:p>
      <w:pPr>
        <w:pStyle w:val="808"/>
        <w:jc w:val="center"/>
        <w:rPr>
          <w:rFonts w:ascii="宋体" w:hAnsi="宋体" w:eastAsia="宋体"/>
          <w:b/>
          <w:bCs/>
          <w:color w:val="000000"/>
          <w:sz w:val="32"/>
          <w:szCs w:val="32"/>
          <w:highlight w:val="none"/>
        </w:rPr>
      </w:pPr>
      <w:r>
        <w:rPr>
          <w:rFonts w:ascii="宋体" w:hAnsi="宋体" w:eastAsia="宋体"/>
          <w:b/>
          <w:bCs/>
          <w:color w:val="000000"/>
          <w:sz w:val="32"/>
          <w:szCs w:val="32"/>
          <w:highlight w:val="none"/>
        </w:rPr>
        <w:t xml:space="preserve">第六章  采购需求</w:t>
      </w:r>
      <w:r>
        <w:rPr>
          <w:rFonts w:ascii="宋体" w:hAnsi="宋体" w:eastAsia="宋体"/>
          <w:b/>
          <w:bCs/>
          <w:color w:val="000000"/>
          <w:sz w:val="32"/>
          <w:szCs w:val="32"/>
          <w:highlight w:val="none"/>
        </w:rPr>
      </w:r>
      <w:r/>
    </w:p>
    <w:p>
      <w:pPr>
        <w:pStyle w:val="808"/>
        <w:ind w:firstLine="480"/>
        <w:spacing w:line="440" w:lineRule="exact"/>
        <w:rPr>
          <w:rFonts w:ascii="宋体" w:hAnsi="宋体"/>
          <w:color w:val="000000"/>
          <w:sz w:val="24"/>
          <w:szCs w:val="24"/>
          <w:highlight w:val="none"/>
        </w:rPr>
      </w:pPr>
      <w:r/>
      <w:bookmarkEnd w:id="22"/>
      <w:r/>
      <w:bookmarkEnd w:id="23"/>
      <w:r/>
      <w:bookmarkStart w:id="28" w:name="_Toc522790136"/>
      <w:r/>
      <w:bookmarkStart w:id="29" w:name="_Toc17335"/>
      <w:r>
        <w:rPr>
          <w:rFonts w:hint="eastAsia" w:ascii="宋体" w:hAnsi="宋体"/>
          <w:color w:val="000000"/>
          <w:sz w:val="24"/>
          <w:szCs w:val="24"/>
          <w:highlight w:val="none"/>
        </w:rPr>
        <w:t xml:space="preserve">一、项目名称 </w:t>
      </w:r>
      <w:r>
        <w:rPr>
          <w:rFonts w:ascii="宋体" w:hAnsi="宋体"/>
          <w:color w:val="000000"/>
          <w:sz w:val="24"/>
          <w:szCs w:val="24"/>
          <w:highlight w:val="none"/>
        </w:rPr>
      </w:r>
      <w:r/>
    </w:p>
    <w:p>
      <w:pPr>
        <w:pStyle w:val="808"/>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2026年度徐州高新区雨、污水泵站看护市场化项目</w:t>
      </w:r>
      <w:r>
        <w:rPr>
          <w:rFonts w:hint="eastAsia" w:ascii="宋体" w:hAnsi="宋体" w:eastAsia="宋体"/>
          <w:color w:val="000000"/>
          <w:sz w:val="24"/>
          <w:szCs w:val="24"/>
          <w:highlight w:val="none"/>
          <w:lang w:eastAsia="zh-CN"/>
        </w:rPr>
      </w:r>
      <w:r/>
    </w:p>
    <w:p>
      <w:pPr>
        <w:pStyle w:val="808"/>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二、采购项目预算金额</w:t>
      </w:r>
      <w:r>
        <w:rPr>
          <w:rFonts w:ascii="宋体" w:hAnsi="宋体"/>
          <w:color w:val="000000"/>
          <w:sz w:val="24"/>
          <w:szCs w:val="24"/>
          <w:highlight w:val="none"/>
        </w:rPr>
      </w:r>
      <w:r/>
    </w:p>
    <w:p>
      <w:pPr>
        <w:pStyle w:val="821"/>
        <w:ind w:firstLine="480"/>
        <w:spacing w:line="440" w:lineRule="exact"/>
        <w:rPr>
          <w:rFonts w:ascii="宋体" w:hAnsi="宋体" w:cs="宋体"/>
          <w:color w:val="000000"/>
          <w:sz w:val="24"/>
          <w:highlight w:val="none"/>
        </w:rPr>
      </w:pPr>
      <w:r>
        <w:rPr>
          <w:rFonts w:hint="eastAsia" w:ascii="宋体" w:hAnsi="宋体" w:cs="仿宋"/>
          <w:color w:val="000000"/>
          <w:sz w:val="24"/>
          <w:highlight w:val="none"/>
        </w:rPr>
        <w:t xml:space="preserve">本项目采购预算为</w:t>
      </w:r>
      <w:r>
        <w:rPr>
          <w:rFonts w:hint="eastAsia" w:ascii="宋体" w:hAnsi="宋体" w:cs="仿宋"/>
          <w:color w:val="000000"/>
          <w:sz w:val="24"/>
          <w:highlight w:val="none"/>
          <w:u w:val="single"/>
          <w:lang w:val="en-US" w:eastAsia="zh-CN"/>
        </w:rPr>
        <w:t xml:space="preserve"> 152.98048 </w:t>
      </w:r>
      <w:r>
        <w:rPr>
          <w:rFonts w:hint="eastAsia" w:ascii="宋体" w:hAnsi="宋体" w:cs="仿宋"/>
          <w:color w:val="000000"/>
          <w:sz w:val="24"/>
          <w:highlight w:val="none"/>
        </w:rPr>
        <w:t xml:space="preserve">万元，</w:t>
      </w:r>
      <w:r>
        <w:rPr>
          <w:rFonts w:hint="eastAsia" w:ascii="宋体" w:hAnsi="宋体" w:cs="宋体"/>
          <w:color w:val="000000"/>
          <w:sz w:val="24"/>
          <w:highlight w:val="none"/>
          <w:u w:val="single"/>
          <w:lang w:val="en-US" w:eastAsia="zh-CN"/>
        </w:rPr>
        <w:t xml:space="preserve">24</w:t>
      </w:r>
      <w:r>
        <w:rPr>
          <w:rFonts w:hint="eastAsia" w:ascii="宋体" w:hAnsi="宋体" w:cs="宋体"/>
          <w:color w:val="000000"/>
          <w:sz w:val="24"/>
          <w:highlight w:val="none"/>
          <w:u w:val="single"/>
        </w:rPr>
        <w:t xml:space="preserve">座泵站看护运行</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最高</w:t>
      </w:r>
      <w:r>
        <w:rPr>
          <w:rFonts w:hint="eastAsia" w:ascii="宋体" w:hAnsi="宋体" w:cs="宋体"/>
          <w:color w:val="000000"/>
          <w:sz w:val="24"/>
          <w:highlight w:val="none"/>
        </w:rPr>
        <w:t xml:space="preserve">限价为</w:t>
      </w:r>
      <w:r>
        <w:rPr>
          <w:rFonts w:hint="eastAsia" w:ascii="宋体" w:hAnsi="宋体" w:cs="宋体"/>
          <w:color w:val="000000"/>
          <w:sz w:val="24"/>
          <w:highlight w:val="none"/>
          <w:u w:val="single"/>
          <w:lang w:val="en-US" w:eastAsia="zh-CN"/>
        </w:rPr>
        <w:t xml:space="preserve"> 152.98048 </w:t>
      </w:r>
      <w:r>
        <w:rPr>
          <w:rFonts w:hint="eastAsia" w:ascii="宋体" w:hAnsi="宋体" w:cs="宋体"/>
          <w:color w:val="000000"/>
          <w:sz w:val="24"/>
          <w:highlight w:val="none"/>
        </w:rPr>
        <w:t xml:space="preserve">万元。采购人不再支付报价以外的任何费用。</w:t>
      </w:r>
      <w:r>
        <w:rPr>
          <w:rFonts w:ascii="宋体" w:hAnsi="宋体" w:cs="宋体"/>
          <w:color w:val="000000"/>
          <w:sz w:val="24"/>
          <w:highlight w:val="none"/>
        </w:rPr>
      </w:r>
      <w:r/>
    </w:p>
    <w:p>
      <w:pPr>
        <w:pStyle w:val="808"/>
        <w:numPr>
          <w:ilvl w:val="0"/>
          <w:numId w:val="0"/>
        </w:numPr>
        <w:ind w:left="0" w:firstLine="480"/>
        <w:spacing w:line="440" w:lineRule="exact"/>
        <w:rPr>
          <w:rFonts w:hint="eastAsia" w:ascii="宋体" w:hAnsi="宋体" w:cs="仿宋"/>
          <w:color w:val="000000"/>
          <w:sz w:val="24"/>
          <w:szCs w:val="24"/>
          <w:highlight w:val="none"/>
          <w:lang w:val="en-US" w:eastAsia="zh-CN"/>
        </w:rPr>
      </w:pP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项目内容：</w:t>
      </w:r>
      <w:r>
        <w:rPr>
          <w:rFonts w:hint="eastAsia" w:ascii="宋体" w:hAnsi="宋体" w:cs="仿宋"/>
          <w:color w:val="000000"/>
          <w:sz w:val="24"/>
          <w:szCs w:val="24"/>
          <w:highlight w:val="none"/>
          <w:lang w:val="en-US" w:eastAsia="zh-CN"/>
        </w:rPr>
        <w:t xml:space="preserve">15座有人值守与9座巡视泵站及相关设施的运行与看护，包含但不限于泵站及附属设施看护、运行操作、记录统计、信息上报、基础保洁及防汛保障等。</w:t>
      </w:r>
      <w:r>
        <w:rPr>
          <w:rFonts w:hint="eastAsia" w:ascii="宋体" w:hAnsi="宋体" w:cs="仿宋"/>
          <w:color w:val="000000"/>
          <w:sz w:val="24"/>
          <w:szCs w:val="24"/>
          <w:highlight w:val="none"/>
          <w:lang w:val="en-US" w:eastAsia="zh-CN"/>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04"/>
        <w:gridCol w:w="1100"/>
        <w:gridCol w:w="1100"/>
        <w:gridCol w:w="2148"/>
        <w:gridCol w:w="1100"/>
        <w:gridCol w:w="1100"/>
      </w:tblGrid>
      <w:tr>
        <w:trPr>
          <w:trHeight w:val="700"/>
        </w:trPr>
        <w:tc>
          <w:tcPr>
            <w:gridSpan w:val="3"/>
            <w:tcW w:w="5204" w:type="dxa"/>
            <w:vAlign w:val="center"/>
            <w:textDirection w:val="lrTb"/>
            <w:noWrap/>
          </w:tcPr>
          <w:p>
            <w:pPr>
              <w:pStyle w:val="8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雨水排涝泵站14座</w:t>
            </w:r>
            <w:r>
              <w:rPr>
                <w:rFonts w:hint="eastAsia" w:ascii="宋体" w:hAnsi="宋体" w:eastAsia="宋体" w:cs="宋体"/>
                <w:b/>
                <w:bCs/>
                <w:i w:val="0"/>
                <w:iCs w:val="0"/>
                <w:color w:val="000000"/>
                <w:sz w:val="22"/>
                <w:szCs w:val="22"/>
                <w:highlight w:val="none"/>
                <w:u w:val="none"/>
              </w:rPr>
            </w:r>
            <w:r/>
          </w:p>
        </w:tc>
        <w:tc>
          <w:tcPr>
            <w:gridSpan w:val="3"/>
            <w:tcW w:w="4348" w:type="dxa"/>
            <w:vAlign w:val="center"/>
            <w:textDirection w:val="lrTb"/>
            <w:noWrap w:val="false"/>
          </w:tcPr>
          <w:p>
            <w:pPr>
              <w:pStyle w:val="80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污水提升泵站</w:t>
            </w:r>
            <w:r>
              <w:rPr>
                <w:rStyle w:val="1111"/>
                <w:rFonts w:hint="eastAsia" w:ascii="宋体" w:hAnsi="宋体" w:eastAsia="宋体" w:cs="宋体"/>
                <w:color w:val="000000"/>
                <w:sz w:val="21"/>
                <w:szCs w:val="21"/>
                <w:highlight w:val="none"/>
                <w:lang w:val="en-US" w:eastAsia="zh-CN" w:bidi="ar"/>
              </w:rPr>
              <w:t xml:space="preserve">10</w:t>
            </w:r>
            <w:r>
              <w:rPr>
                <w:rStyle w:val="1112"/>
                <w:rFonts w:hint="eastAsia" w:ascii="宋体" w:hAnsi="宋体" w:eastAsia="宋体" w:cs="宋体"/>
                <w:color w:val="000000"/>
                <w:sz w:val="21"/>
                <w:szCs w:val="21"/>
                <w:highlight w:val="none"/>
                <w:lang w:val="en-US" w:eastAsia="zh-CN" w:bidi="ar"/>
              </w:rPr>
              <w:t xml:space="preserve">座</w:t>
            </w:r>
            <w:r>
              <w:rPr>
                <w:rFonts w:hint="eastAsia" w:ascii="宋体" w:hAnsi="宋体" w:eastAsia="宋体" w:cs="宋体"/>
                <w:b/>
                <w:bCs/>
                <w:i w:val="0"/>
                <w:iCs w:val="0"/>
                <w:color w:val="000000"/>
                <w:sz w:val="21"/>
                <w:szCs w:val="21"/>
                <w:highlight w:val="none"/>
                <w:u w:val="none"/>
              </w:rPr>
            </w:r>
            <w:r/>
          </w:p>
        </w:tc>
      </w:tr>
      <w:tr>
        <w:trPr>
          <w:trHeight w:val="700"/>
        </w:trPr>
        <w:tc>
          <w:tcPr>
            <w:tcW w:w="3004" w:type="dxa"/>
            <w:vAlign w:val="center"/>
            <w:textDirection w:val="lrTb"/>
            <w:noWrap/>
          </w:tcPr>
          <w:p>
            <w:pPr>
              <w:pStyle w:val="8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泵站名称</w:t>
            </w:r>
            <w:r>
              <w:rPr>
                <w:rFonts w:hint="eastAsia" w:ascii="宋体" w:hAnsi="宋体" w:eastAsia="宋体" w:cs="宋体"/>
                <w:b/>
                <w:bCs/>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操作人员</w:t>
            </w:r>
            <w:r>
              <w:rPr>
                <w:rFonts w:hint="eastAsia" w:ascii="宋体" w:hAnsi="宋体" w:eastAsia="宋体" w:cs="宋体"/>
                <w:b/>
                <w:bCs/>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是否保洁</w:t>
            </w:r>
            <w:r>
              <w:rPr>
                <w:rFonts w:hint="eastAsia" w:ascii="宋体" w:hAnsi="宋体" w:eastAsia="宋体" w:cs="宋体"/>
                <w:b/>
                <w:bCs/>
                <w:i w:val="0"/>
                <w:iCs w:val="0"/>
                <w:color w:val="000000"/>
                <w:sz w:val="22"/>
                <w:szCs w:val="22"/>
                <w:highlight w:val="none"/>
                <w:u w:val="none"/>
              </w:rPr>
            </w:r>
            <w:r/>
          </w:p>
        </w:tc>
        <w:tc>
          <w:tcPr>
            <w:tcW w:w="2148"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泵站名称</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操作人员</w:t>
            </w:r>
            <w:r>
              <w:rPr>
                <w:rFonts w:hint="eastAsia" w:ascii="宋体" w:hAnsi="宋体" w:eastAsia="宋体" w:cs="宋体"/>
                <w:b/>
                <w:bCs/>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是否保洁</w:t>
            </w:r>
            <w:r>
              <w:rPr>
                <w:rFonts w:hint="eastAsia" w:ascii="宋体" w:hAnsi="宋体" w:eastAsia="宋体" w:cs="宋体"/>
                <w:b/>
                <w:bCs/>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Style w:val="1113"/>
                <w:rFonts w:hint="eastAsia" w:ascii="宋体" w:hAnsi="宋体" w:eastAsia="宋体" w:cs="宋体"/>
                <w:color w:val="000000"/>
                <w:sz w:val="22"/>
                <w:szCs w:val="22"/>
                <w:highlight w:val="none"/>
                <w:lang w:val="en-US" w:eastAsia="zh-CN" w:bidi="ar"/>
              </w:rPr>
              <w:t xml:space="preserve">粮库排涝泵站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Style w:val="1113"/>
                <w:rFonts w:hint="eastAsia" w:ascii="宋体" w:hAnsi="宋体" w:eastAsia="宋体" w:cs="宋体"/>
                <w:color w:val="000000"/>
                <w:sz w:val="22"/>
                <w:szCs w:val="22"/>
                <w:highlight w:val="none"/>
                <w:lang w:val="en-US" w:eastAsia="zh-CN" w:bidi="ar"/>
              </w:rPr>
              <w:t xml:space="preserve">二号提污泵站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Style w:val="1113"/>
                <w:rFonts w:hint="eastAsia" w:ascii="宋体" w:hAnsi="宋体" w:eastAsia="宋体" w:cs="宋体"/>
                <w:color w:val="000000"/>
                <w:sz w:val="22"/>
                <w:szCs w:val="22"/>
                <w:highlight w:val="none"/>
                <w:lang w:val="en-US" w:eastAsia="zh-CN" w:bidi="ar"/>
              </w:rPr>
              <w:t xml:space="preserve">徐村闸</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Style w:val="1113"/>
                <w:rFonts w:hint="eastAsia" w:ascii="宋体" w:hAnsi="宋体" w:eastAsia="宋体" w:cs="宋体"/>
                <w:color w:val="000000"/>
                <w:sz w:val="22"/>
                <w:szCs w:val="22"/>
                <w:highlight w:val="none"/>
                <w:lang w:val="en-US" w:eastAsia="zh-CN" w:bidi="ar"/>
              </w:rPr>
              <w:t xml:space="preserve">三号提污泵站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Style w:val="1113"/>
                <w:rFonts w:hint="eastAsia" w:ascii="宋体" w:hAnsi="宋体" w:eastAsia="宋体" w:cs="宋体"/>
                <w:color w:val="000000"/>
                <w:sz w:val="22"/>
                <w:szCs w:val="22"/>
                <w:highlight w:val="none"/>
                <w:lang w:val="en-US" w:eastAsia="zh-CN" w:bidi="ar"/>
              </w:rPr>
              <w:t xml:space="preserve">毕庄强排泵站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Style w:val="1113"/>
                <w:rFonts w:hint="eastAsia" w:ascii="宋体" w:hAnsi="宋体" w:eastAsia="宋体" w:cs="宋体"/>
                <w:color w:val="000000"/>
                <w:sz w:val="22"/>
                <w:szCs w:val="22"/>
                <w:highlight w:val="none"/>
                <w:lang w:val="en-US" w:eastAsia="zh-CN" w:bidi="ar"/>
              </w:rPr>
              <w:t xml:space="preserve">五号提污泵站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Style w:val="1113"/>
                <w:rFonts w:hint="eastAsia" w:ascii="宋体" w:hAnsi="宋体" w:eastAsia="宋体" w:cs="宋体"/>
                <w:color w:val="000000"/>
                <w:sz w:val="22"/>
                <w:szCs w:val="22"/>
                <w:highlight w:val="none"/>
                <w:lang w:val="en-US" w:eastAsia="zh-CN" w:bidi="ar"/>
              </w:rPr>
              <w:t xml:space="preserve">湘江路地下道排涝泵站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Style w:val="1113"/>
                <w:rFonts w:hint="eastAsia" w:ascii="宋体" w:hAnsi="宋体" w:eastAsia="宋体" w:cs="宋体"/>
                <w:color w:val="000000"/>
                <w:sz w:val="22"/>
                <w:szCs w:val="22"/>
                <w:highlight w:val="none"/>
                <w:lang w:val="en-US" w:eastAsia="zh-CN" w:bidi="ar"/>
              </w:rPr>
              <w:t xml:space="preserve">城南提污泵站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Style w:val="1113"/>
                <w:rFonts w:hint="eastAsia" w:ascii="宋体" w:hAnsi="宋体" w:eastAsia="宋体" w:cs="宋体"/>
                <w:color w:val="000000"/>
                <w:sz w:val="22"/>
                <w:szCs w:val="22"/>
                <w:highlight w:val="none"/>
                <w:lang w:val="en-US" w:eastAsia="zh-CN" w:bidi="ar"/>
              </w:rPr>
              <w:t xml:space="preserve">汉王姜楼补水泵站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Style w:val="1113"/>
                <w:rFonts w:hint="eastAsia" w:ascii="宋体" w:hAnsi="宋体" w:eastAsia="宋体" w:cs="宋体"/>
                <w:color w:val="000000"/>
                <w:sz w:val="22"/>
                <w:szCs w:val="22"/>
                <w:highlight w:val="none"/>
                <w:lang w:val="en-US" w:eastAsia="zh-CN" w:bidi="ar"/>
              </w:rPr>
              <w:t xml:space="preserve">三堡提污泵站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巡视</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Style w:val="1113"/>
                <w:rFonts w:hint="eastAsia" w:ascii="宋体" w:hAnsi="宋体" w:eastAsia="宋体" w:cs="宋体"/>
                <w:color w:val="000000"/>
                <w:sz w:val="22"/>
                <w:szCs w:val="22"/>
                <w:highlight w:val="none"/>
                <w:lang w:val="en-US" w:eastAsia="zh-CN" w:bidi="ar"/>
              </w:rPr>
              <w:t xml:space="preserve">缮维石材城强排泵站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Style w:val="1113"/>
                <w:rFonts w:hint="eastAsia" w:ascii="宋体" w:hAnsi="宋体" w:eastAsia="宋体" w:cs="宋体"/>
                <w:color w:val="000000"/>
                <w:sz w:val="22"/>
                <w:szCs w:val="22"/>
                <w:highlight w:val="none"/>
                <w:lang w:val="en-US" w:eastAsia="zh-CN" w:bidi="ar"/>
              </w:rPr>
              <w:t xml:space="preserve">五园提污泵站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Style w:val="1113"/>
                <w:rFonts w:hint="eastAsia" w:ascii="宋体" w:hAnsi="宋体" w:eastAsia="宋体" w:cs="宋体"/>
                <w:color w:val="000000"/>
                <w:sz w:val="22"/>
                <w:szCs w:val="22"/>
                <w:highlight w:val="none"/>
                <w:lang w:val="en-US" w:eastAsia="zh-CN" w:bidi="ar"/>
              </w:rPr>
              <w:t xml:space="preserve">五园强排泵站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Style w:val="1113"/>
                <w:rFonts w:hint="eastAsia" w:ascii="宋体" w:hAnsi="宋体" w:eastAsia="宋体" w:cs="宋体"/>
                <w:color w:val="000000"/>
                <w:sz w:val="22"/>
                <w:szCs w:val="22"/>
                <w:highlight w:val="none"/>
                <w:lang w:val="en-US" w:eastAsia="zh-CN" w:bidi="ar"/>
              </w:rPr>
              <w:t xml:space="preserve">高家营提污泵站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Style w:val="1113"/>
                <w:rFonts w:hint="eastAsia" w:ascii="宋体" w:hAnsi="宋体" w:eastAsia="宋体" w:cs="宋体"/>
                <w:color w:val="000000"/>
                <w:sz w:val="22"/>
                <w:szCs w:val="22"/>
                <w:highlight w:val="none"/>
                <w:lang w:val="en-US" w:eastAsia="zh-CN" w:bidi="ar"/>
              </w:rPr>
              <w:t xml:space="preserve">康平路地道排涝泵站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Style w:val="1113"/>
                <w:rFonts w:hint="eastAsia" w:ascii="宋体" w:hAnsi="宋体" w:eastAsia="宋体" w:cs="宋体"/>
                <w:color w:val="000000"/>
                <w:sz w:val="22"/>
                <w:szCs w:val="22"/>
                <w:highlight w:val="none"/>
                <w:lang w:val="en-US" w:eastAsia="zh-CN" w:bidi="ar"/>
              </w:rPr>
              <w:t xml:space="preserve">滕寨提污泵站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巡视</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r>
      <w:tr>
        <w:trPr>
          <w:trHeight w:val="571"/>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Style w:val="1113"/>
                <w:rFonts w:hint="eastAsia" w:ascii="宋体" w:hAnsi="宋体" w:eastAsia="宋体" w:cs="宋体"/>
                <w:color w:val="000000"/>
                <w:sz w:val="22"/>
                <w:szCs w:val="22"/>
                <w:highlight w:val="none"/>
                <w:lang w:val="en-US" w:eastAsia="zh-CN" w:bidi="ar"/>
              </w:rPr>
              <w:t xml:space="preserve">经纬路排涝泵站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巡视</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Style w:val="1113"/>
                <w:rFonts w:hint="eastAsia" w:ascii="宋体" w:hAnsi="宋体" w:eastAsia="宋体" w:cs="宋体"/>
                <w:color w:val="000000"/>
                <w:sz w:val="22"/>
                <w:szCs w:val="22"/>
                <w:highlight w:val="none"/>
                <w:lang w:val="en-US" w:eastAsia="zh-CN" w:bidi="ar"/>
              </w:rPr>
              <w:t xml:space="preserve">二堡东、西沟提污泵站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是</w:t>
            </w: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Style w:val="1113"/>
                <w:rFonts w:hint="eastAsia" w:ascii="宋体" w:hAnsi="宋体" w:eastAsia="宋体" w:cs="宋体"/>
                <w:color w:val="000000"/>
                <w:sz w:val="22"/>
                <w:szCs w:val="22"/>
                <w:highlight w:val="none"/>
                <w:lang w:val="en-US" w:eastAsia="zh-CN" w:bidi="ar"/>
              </w:rPr>
              <w:t xml:space="preserve">湘江路（长安路口）排涝泵站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巡视</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Style w:val="1113"/>
                <w:rFonts w:hint="eastAsia" w:ascii="宋体" w:hAnsi="宋体" w:eastAsia="宋体" w:cs="宋体"/>
                <w:color w:val="000000"/>
                <w:sz w:val="22"/>
                <w:szCs w:val="22"/>
                <w:highlight w:val="none"/>
                <w:lang w:val="en-US" w:eastAsia="zh-CN" w:bidi="ar"/>
              </w:rPr>
              <w:t xml:space="preserve">四堡提污泵站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巡视</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r>
      <w:tr>
        <w:trPr>
          <w:trHeight w:val="46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Style w:val="1113"/>
                <w:rFonts w:hint="eastAsia" w:ascii="宋体" w:hAnsi="宋体" w:eastAsia="宋体" w:cs="宋体"/>
                <w:color w:val="000000"/>
                <w:sz w:val="22"/>
                <w:szCs w:val="22"/>
                <w:highlight w:val="none"/>
                <w:lang w:val="en-US" w:eastAsia="zh-CN" w:bidi="ar"/>
              </w:rPr>
              <w:t xml:space="preserve">珠江东路（消防车厂）排涝泵站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巡视</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Style w:val="1113"/>
                <w:rFonts w:hint="eastAsia" w:ascii="宋体" w:hAnsi="宋体" w:eastAsia="宋体" w:cs="宋体"/>
                <w:color w:val="000000"/>
                <w:sz w:val="22"/>
                <w:szCs w:val="22"/>
                <w:highlight w:val="none"/>
                <w:lang w:val="en-US" w:eastAsia="zh-CN" w:bidi="ar"/>
              </w:rPr>
              <w:t xml:space="preserve">拖龙山路排涝泵站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巡视</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Style w:val="1113"/>
                <w:rFonts w:hint="eastAsia" w:ascii="宋体" w:hAnsi="宋体" w:eastAsia="宋体" w:cs="宋体"/>
                <w:color w:val="000000"/>
                <w:sz w:val="22"/>
                <w:szCs w:val="22"/>
                <w:highlight w:val="none"/>
                <w:lang w:val="en-US" w:eastAsia="zh-CN" w:bidi="ar"/>
              </w:rPr>
              <w:t xml:space="preserve">欣丰路排涝泵站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巡视</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val="false"/>
          </w:tcPr>
          <w:p>
            <w:pPr>
              <w:pStyle w:val="80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Style w:val="1113"/>
                <w:rFonts w:hint="eastAsia" w:ascii="宋体" w:hAnsi="宋体" w:eastAsia="宋体" w:cs="宋体"/>
                <w:color w:val="000000"/>
                <w:sz w:val="22"/>
                <w:szCs w:val="22"/>
                <w:highlight w:val="none"/>
                <w:lang w:val="en-US" w:eastAsia="zh-CN" w:bidi="ar"/>
              </w:rPr>
              <w:t xml:space="preserve">安科园排涝泵站</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巡视</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val="false"/>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val="false"/>
          </w:tcPr>
          <w:p>
            <w:pPr>
              <w:pStyle w:val="808"/>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tcW w:w="3004"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小计</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2148" w:type="dxa"/>
            <w:vAlign w:val="center"/>
            <w:textDirection w:val="lrTb"/>
            <w:noWrap/>
          </w:tcPr>
          <w:p>
            <w:pPr>
              <w:pStyle w:val="808"/>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100" w:type="dxa"/>
            <w:vAlign w:val="center"/>
            <w:textDirection w:val="lrTb"/>
            <w:noWrap/>
          </w:tcPr>
          <w:p>
            <w:pPr>
              <w:pStyle w:val="80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r>
      <w:tr>
        <w:trPr>
          <w:trHeight w:val="420"/>
        </w:trPr>
        <w:tc>
          <w:tcPr>
            <w:gridSpan w:val="6"/>
            <w:tcW w:w="9552" w:type="dxa"/>
            <w:vAlign w:val="center"/>
            <w:textDirection w:val="lrTb"/>
            <w:noWrap/>
          </w:tcPr>
          <w:p>
            <w:pPr>
              <w:pStyle w:val="808"/>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合计：泵站操作人员21名，保洁泵站11座。</w:t>
            </w:r>
            <w:r>
              <w:rPr>
                <w:rFonts w:hint="eastAsia" w:ascii="宋体" w:hAnsi="宋体" w:eastAsia="宋体" w:cs="宋体"/>
                <w:b/>
                <w:bCs/>
                <w:i w:val="0"/>
                <w:iCs w:val="0"/>
                <w:color w:val="000000"/>
                <w:sz w:val="22"/>
                <w:szCs w:val="22"/>
                <w:highlight w:val="none"/>
                <w:u w:val="none"/>
              </w:rPr>
            </w:r>
            <w:r/>
          </w:p>
        </w:tc>
      </w:tr>
    </w:tbl>
    <w:p>
      <w:pPr>
        <w:pStyle w:val="871"/>
        <w:numPr>
          <w:ilvl w:val="0"/>
          <w:numId w:val="0"/>
        </w:numPr>
        <w:spacing w:after="0"/>
        <w:rPr>
          <w:color w:val="000000"/>
          <w:highlight w:val="none"/>
        </w:rPr>
      </w:pPr>
      <w:r>
        <w:rPr>
          <w:color w:val="000000"/>
          <w:highlight w:val="none"/>
        </w:rPr>
      </w:r>
      <w:r/>
    </w:p>
    <w:p>
      <w:pPr>
        <w:pStyle w:val="808"/>
        <w:ind w:firstLine="480"/>
        <w:spacing w:line="440" w:lineRule="exact"/>
        <w:rPr>
          <w:rFonts w:ascii="宋体" w:hAnsi="宋体" w:cs="黑体"/>
          <w:color w:val="000000"/>
          <w:sz w:val="24"/>
          <w:szCs w:val="24"/>
          <w:highlight w:val="none"/>
        </w:rPr>
      </w:pPr>
      <w:r>
        <w:rPr>
          <w:rFonts w:hint="eastAsia" w:ascii="宋体" w:hAnsi="宋体" w:cs="黑体"/>
          <w:color w:val="000000"/>
          <w:sz w:val="24"/>
          <w:szCs w:val="24"/>
          <w:highlight w:val="none"/>
        </w:rPr>
        <w:t xml:space="preserve">四、服务期：自合同签订之日起一年</w:t>
      </w:r>
      <w:r>
        <w:rPr>
          <w:rFonts w:ascii="宋体" w:hAnsi="宋体" w:cs="黑体"/>
          <w:color w:val="000000"/>
          <w:sz w:val="24"/>
          <w:szCs w:val="24"/>
          <w:highlight w:val="none"/>
        </w:rPr>
      </w:r>
      <w:r/>
    </w:p>
    <w:p>
      <w:pPr>
        <w:pStyle w:val="808"/>
        <w:ind w:firstLine="480"/>
        <w:spacing w:line="440" w:lineRule="exact"/>
        <w:rPr>
          <w:rFonts w:ascii="宋体" w:hAnsi="宋体" w:cs="黑体"/>
          <w:color w:val="000000"/>
          <w:sz w:val="24"/>
          <w:szCs w:val="24"/>
          <w:highlight w:val="none"/>
        </w:rPr>
      </w:pPr>
      <w:r>
        <w:rPr>
          <w:rFonts w:hint="eastAsia" w:ascii="宋体" w:hAnsi="宋体" w:cs="黑体"/>
          <w:color w:val="000000"/>
          <w:sz w:val="24"/>
          <w:szCs w:val="24"/>
          <w:highlight w:val="none"/>
        </w:rPr>
        <w:t xml:space="preserve">五、具有履行合同所必备的设备和稳定的泵站运行看护队伍要求</w:t>
      </w:r>
      <w:r>
        <w:rPr>
          <w:rFonts w:ascii="宋体" w:hAnsi="宋体" w:cs="黑体"/>
          <w:color w:val="000000"/>
          <w:sz w:val="24"/>
          <w:szCs w:val="24"/>
          <w:highlight w:val="none"/>
        </w:rPr>
      </w:r>
      <w:r/>
    </w:p>
    <w:p>
      <w:pPr>
        <w:pStyle w:val="808"/>
        <w:ind w:firstLine="480"/>
        <w:spacing w:line="440" w:lineRule="exact"/>
        <w:rPr>
          <w:rFonts w:ascii="宋体" w:hAnsi="宋体" w:cs="仿宋"/>
          <w:color w:val="000000"/>
          <w:sz w:val="24"/>
          <w:highlight w:val="none"/>
        </w:rPr>
      </w:pPr>
      <w:r>
        <w:rPr>
          <w:rFonts w:hint="eastAsia" w:ascii="宋体" w:hAnsi="宋体" w:cs="仿宋"/>
          <w:color w:val="000000"/>
          <w:sz w:val="24"/>
          <w:highlight w:val="none"/>
        </w:rPr>
        <w:t xml:space="preserve">（一）★本项目工作人员配备要求</w:t>
      </w:r>
      <w:r>
        <w:rPr>
          <w:rFonts w:ascii="宋体" w:hAnsi="宋体" w:cs="仿宋"/>
          <w:color w:val="000000"/>
          <w:sz w:val="24"/>
          <w:highlight w:val="none"/>
        </w:rPr>
      </w:r>
      <w:r/>
    </w:p>
    <w:p>
      <w:pPr>
        <w:pStyle w:val="808"/>
        <w:numPr>
          <w:ilvl w:val="0"/>
          <w:numId w:val="0"/>
        </w:numPr>
        <w:ind w:firstLine="480"/>
        <w:spacing w:line="440" w:lineRule="exact"/>
        <w:rPr>
          <w:rFonts w:hint="eastAsia" w:ascii="宋体" w:hAnsi="宋体" w:cs="仿宋"/>
          <w:color w:val="000000"/>
          <w:sz w:val="24"/>
          <w:highlight w:val="none"/>
        </w:rPr>
      </w:pPr>
      <w:r>
        <w:rPr>
          <w:rFonts w:hint="eastAsia" w:ascii="宋体" w:hAnsi="宋体" w:cs="仿宋"/>
          <w:color w:val="000000"/>
          <w:sz w:val="24"/>
          <w:highlight w:val="none"/>
        </w:rPr>
        <w:t xml:space="preserve">要求配备项目</w:t>
      </w:r>
      <w:r>
        <w:rPr>
          <w:rFonts w:hint="eastAsia" w:ascii="宋体" w:hAnsi="宋体" w:cs="仿宋"/>
          <w:color w:val="000000"/>
          <w:sz w:val="24"/>
          <w:highlight w:val="none"/>
          <w:lang w:val="en-US" w:eastAsia="zh-CN"/>
        </w:rPr>
        <w:t xml:space="preserve">经理</w:t>
      </w:r>
      <w:r>
        <w:rPr>
          <w:rFonts w:hint="eastAsia" w:ascii="宋体" w:hAnsi="宋体" w:cs="仿宋"/>
          <w:color w:val="000000"/>
          <w:sz w:val="24"/>
          <w:highlight w:val="none"/>
        </w:rPr>
        <w:t xml:space="preserve">1人，</w:t>
      </w:r>
      <w:r>
        <w:rPr>
          <w:rFonts w:hint="eastAsia" w:ascii="宋体" w:hAnsi="宋体" w:cs="仿宋"/>
          <w:color w:val="000000"/>
          <w:sz w:val="24"/>
          <w:highlight w:val="none"/>
          <w:lang w:val="en-US" w:eastAsia="zh-CN"/>
        </w:rPr>
        <w:t xml:space="preserve">运行班长5</w:t>
      </w:r>
      <w:r>
        <w:rPr>
          <w:rFonts w:hint="eastAsia" w:ascii="宋体" w:hAnsi="宋体" w:cs="仿宋"/>
          <w:color w:val="000000"/>
          <w:sz w:val="24"/>
          <w:highlight w:val="none"/>
        </w:rPr>
        <w:t xml:space="preserve">人，</w:t>
      </w:r>
      <w:r>
        <w:rPr>
          <w:rFonts w:hint="eastAsia" w:ascii="宋体" w:hAnsi="宋体" w:cs="仿宋"/>
          <w:color w:val="000000"/>
          <w:sz w:val="24"/>
          <w:highlight w:val="none"/>
          <w:lang w:val="en-US" w:eastAsia="zh-CN"/>
        </w:rPr>
        <w:t xml:space="preserve">泵站操作人员21名</w:t>
      </w: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运行班长、泵站操作人员须</w:t>
      </w:r>
      <w:r>
        <w:rPr>
          <w:rFonts w:hint="eastAsia" w:ascii="宋体" w:hAnsi="宋体" w:cs="仿宋"/>
          <w:color w:val="000000"/>
          <w:sz w:val="24"/>
          <w:highlight w:val="none"/>
        </w:rPr>
        <w:t xml:space="preserve">持有电工证或泵站操作（运行）工证。</w:t>
      </w:r>
      <w:r>
        <w:rPr>
          <w:rFonts w:hint="eastAsia" w:ascii="宋体" w:hAnsi="宋体" w:cs="仿宋"/>
          <w:color w:val="000000"/>
          <w:sz w:val="24"/>
          <w:highlight w:val="none"/>
        </w:rPr>
      </w:r>
      <w:r/>
    </w:p>
    <w:p>
      <w:pPr>
        <w:pStyle w:val="808"/>
        <w:numPr>
          <w:ilvl w:val="0"/>
          <w:numId w:val="0"/>
        </w:numPr>
        <w:ind w:firstLine="480"/>
        <w:spacing w:line="440" w:lineRule="exact"/>
        <w:rPr>
          <w:rFonts w:hint="eastAsia" w:ascii="宋体" w:hAnsi="宋体" w:eastAsia="宋体" w:cs="仿宋"/>
          <w:color w:val="000000"/>
          <w:sz w:val="24"/>
          <w:highlight w:val="none"/>
          <w:lang w:val="en-US" w:eastAsia="zh-CN"/>
        </w:rPr>
      </w:pPr>
      <w:r>
        <w:rPr>
          <w:rFonts w:hint="eastAsia" w:ascii="宋体" w:hAnsi="宋体" w:cs="仿宋"/>
          <w:color w:val="000000"/>
          <w:sz w:val="24"/>
          <w:highlight w:val="none"/>
        </w:rPr>
        <w:t xml:space="preserve">★拟任项目</w:t>
      </w:r>
      <w:r>
        <w:rPr>
          <w:rFonts w:hint="eastAsia" w:ascii="宋体" w:hAnsi="宋体" w:cs="仿宋"/>
          <w:color w:val="000000"/>
          <w:sz w:val="24"/>
          <w:highlight w:val="none"/>
          <w:lang w:val="en-US" w:eastAsia="zh-CN"/>
        </w:rPr>
        <w:t xml:space="preserve">经理</w:t>
      </w:r>
      <w:r>
        <w:rPr>
          <w:rFonts w:hint="eastAsia" w:ascii="宋体" w:hAnsi="宋体" w:cs="仿宋"/>
          <w:color w:val="000000"/>
          <w:sz w:val="24"/>
          <w:highlight w:val="none"/>
        </w:rPr>
        <w:t xml:space="preserve">须55周岁(含)以下，大专及以上学历</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有敬业精神，有丰富的管理经验。投标文件中须提供相应证书原件扫描</w:t>
      </w:r>
      <w:r>
        <w:rPr>
          <w:rFonts w:hint="eastAsia" w:ascii="宋体" w:hAnsi="宋体" w:cs="仿宋"/>
          <w:color w:val="000000"/>
          <w:sz w:val="24"/>
          <w:highlight w:val="none"/>
          <w:lang w:val="en-US" w:eastAsia="zh-CN"/>
        </w:rPr>
        <w:t xml:space="preserve">件</w:t>
      </w:r>
      <w:r>
        <w:rPr>
          <w:rFonts w:hint="eastAsia" w:ascii="宋体" w:hAnsi="宋体" w:cs="仿宋"/>
          <w:b/>
          <w:bCs/>
          <w:color w:val="000000"/>
          <w:sz w:val="24"/>
          <w:highlight w:val="none"/>
          <w:lang w:val="en-US" w:eastAsia="zh-CN"/>
        </w:rPr>
        <w:t xml:space="preserve">（必须提供，否则作无效标处理）</w:t>
      </w:r>
      <w:r>
        <w:rPr>
          <w:rFonts w:hint="eastAsia" w:ascii="宋体" w:hAnsi="宋体" w:cs="仿宋"/>
          <w:color w:val="000000"/>
          <w:sz w:val="24"/>
          <w:highlight w:val="none"/>
          <w:lang w:val="en-US" w:eastAsia="zh-CN"/>
        </w:rPr>
        <w:t xml:space="preserve">。</w:t>
      </w:r>
      <w:r>
        <w:rPr>
          <w:rFonts w:hint="eastAsia" w:ascii="宋体" w:hAnsi="宋体" w:eastAsia="宋体" w:cs="仿宋"/>
          <w:color w:val="000000"/>
          <w:sz w:val="24"/>
          <w:highlight w:val="none"/>
          <w:lang w:val="en-US" w:eastAsia="zh-CN"/>
        </w:rPr>
      </w:r>
      <w:r/>
    </w:p>
    <w:p>
      <w:pPr>
        <w:pStyle w:val="808"/>
        <w:numPr>
          <w:ilvl w:val="0"/>
          <w:numId w:val="0"/>
        </w:numPr>
        <w:ind w:firstLine="482"/>
        <w:spacing w:line="440" w:lineRule="exact"/>
        <w:rPr>
          <w:rFonts w:ascii="宋体" w:hAnsi="宋体" w:cs="仿宋"/>
          <w:b/>
          <w:bCs/>
          <w:color w:val="000000"/>
          <w:sz w:val="24"/>
          <w:highlight w:val="none"/>
          <w:lang w:val="en-US" w:eastAsia="zh-CN"/>
        </w:rPr>
      </w:pPr>
      <w:r>
        <w:rPr>
          <w:rFonts w:hint="eastAsia" w:ascii="宋体" w:hAnsi="宋体" w:cs="仿宋"/>
          <w:b/>
          <w:bCs/>
          <w:color w:val="000000"/>
          <w:sz w:val="24"/>
          <w:highlight w:val="none"/>
          <w:lang w:val="en-US" w:eastAsia="zh-CN"/>
        </w:rPr>
        <w:t xml:space="preserve">注：以上人员为本项目配置要求，投标文件中提供</w:t>
      </w:r>
      <w:r>
        <w:rPr>
          <w:rFonts w:ascii="宋体" w:hAnsi="宋体" w:cs="仿宋"/>
          <w:b/>
          <w:bCs/>
          <w:color w:val="000000"/>
          <w:sz w:val="24"/>
          <w:highlight w:val="none"/>
          <w:lang w:val="en-US" w:eastAsia="zh-CN"/>
        </w:rPr>
        <w:t xml:space="preserve">“</w:t>
      </w:r>
      <w:r>
        <w:rPr>
          <w:rFonts w:hint="eastAsia" w:ascii="宋体" w:hAnsi="宋体" w:cs="仿宋"/>
          <w:b/>
          <w:bCs/>
          <w:color w:val="000000"/>
          <w:sz w:val="24"/>
          <w:highlight w:val="none"/>
        </w:rPr>
        <w:t xml:space="preserve">项目工作人员配备要求</w:t>
      </w:r>
      <w:r>
        <w:rPr>
          <w:rFonts w:ascii="宋体" w:hAnsi="宋体" w:cs="仿宋"/>
          <w:b/>
          <w:bCs/>
          <w:color w:val="000000"/>
          <w:sz w:val="24"/>
          <w:highlight w:val="none"/>
          <w:lang w:val="en-US" w:eastAsia="zh-CN"/>
        </w:rPr>
        <w:t xml:space="preserve">”的承诺文件</w:t>
      </w:r>
      <w:r>
        <w:rPr>
          <w:rFonts w:hint="eastAsia" w:ascii="宋体" w:hAnsi="宋体" w:cs="仿宋"/>
          <w:b/>
          <w:bCs/>
          <w:color w:val="000000"/>
          <w:sz w:val="24"/>
          <w:highlight w:val="none"/>
          <w:lang w:val="en-US" w:eastAsia="zh-CN"/>
        </w:rPr>
        <w:t xml:space="preserve">（格式自拟）</w:t>
      </w:r>
      <w:r>
        <w:rPr>
          <w:rFonts w:ascii="宋体" w:hAnsi="宋体" w:cs="仿宋"/>
          <w:b/>
          <w:bCs/>
          <w:color w:val="000000"/>
          <w:sz w:val="24"/>
          <w:highlight w:val="none"/>
          <w:lang w:val="en-US" w:eastAsia="zh-CN"/>
        </w:rPr>
        <w:t xml:space="preserve">，否则按照无效投标</w:t>
      </w:r>
      <w:r>
        <w:rPr>
          <w:rFonts w:hint="eastAsia" w:ascii="宋体" w:hAnsi="宋体" w:cs="仿宋"/>
          <w:b/>
          <w:bCs/>
          <w:color w:val="000000"/>
          <w:sz w:val="24"/>
          <w:highlight w:val="none"/>
          <w:lang w:val="en-US" w:eastAsia="zh-CN"/>
        </w:rPr>
        <w:t xml:space="preserve">处理。合同签订后7日内所有人员必须到位，否则自动解除合同。</w:t>
      </w:r>
      <w:r>
        <w:rPr>
          <w:rFonts w:ascii="宋体" w:hAnsi="宋体" w:cs="仿宋"/>
          <w:b/>
          <w:bCs/>
          <w:color w:val="000000"/>
          <w:sz w:val="24"/>
          <w:highlight w:val="none"/>
          <w:lang w:val="en-US" w:eastAsia="zh-CN"/>
        </w:rPr>
      </w:r>
      <w:r/>
    </w:p>
    <w:p>
      <w:pPr>
        <w:pStyle w:val="808"/>
        <w:numPr>
          <w:ilvl w:val="0"/>
          <w:numId w:val="0"/>
        </w:numPr>
        <w:ind w:firstLine="480"/>
        <w:spacing w:line="440" w:lineRule="exact"/>
        <w:rPr>
          <w:rFonts w:ascii="宋体" w:hAnsi="宋体" w:cs="仿宋"/>
          <w:color w:val="000000"/>
          <w:sz w:val="24"/>
          <w:szCs w:val="24"/>
          <w:highlight w:val="none"/>
        </w:rPr>
      </w:pPr>
      <w:r>
        <w:rPr>
          <w:rFonts w:hint="eastAsia" w:ascii="宋体" w:hAnsi="宋体" w:cs="黑体"/>
          <w:color w:val="000000"/>
          <w:sz w:val="24"/>
          <w:szCs w:val="24"/>
          <w:highlight w:val="none"/>
        </w:rPr>
        <w:t xml:space="preserve">六、项目要求</w:t>
      </w:r>
      <w:r>
        <w:rPr>
          <w:rFonts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1、确保雨水泵站</w:t>
      </w:r>
      <w:r>
        <w:rPr>
          <w:rFonts w:hint="eastAsia" w:ascii="宋体" w:hAnsi="宋体" w:cs="仿宋"/>
          <w:color w:val="000000"/>
          <w:sz w:val="24"/>
          <w:szCs w:val="24"/>
          <w:highlight w:val="none"/>
        </w:rPr>
        <w:t xml:space="preserve">标准内降雨立交桥下</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lang w:val="en-US" w:eastAsia="zh-CN"/>
        </w:rPr>
        <w:t xml:space="preserve">道路等泵站服务范围</w:t>
      </w:r>
      <w:r>
        <w:rPr>
          <w:rFonts w:hint="eastAsia" w:ascii="宋体" w:hAnsi="宋体" w:cs="仿宋"/>
          <w:color w:val="000000"/>
          <w:sz w:val="24"/>
          <w:szCs w:val="24"/>
          <w:highlight w:val="none"/>
        </w:rPr>
        <w:t xml:space="preserve">应无积水，车辆正常通行</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lang w:val="en-US" w:eastAsia="zh-CN"/>
        </w:rPr>
        <w:t xml:space="preserve">污水泵站保持正常液位，汛期、检修减产等特殊情况</w:t>
      </w:r>
      <w:r>
        <w:rPr>
          <w:rFonts w:hint="eastAsia" w:ascii="宋体" w:hAnsi="宋体" w:cs="仿宋"/>
          <w:color w:val="000000"/>
          <w:sz w:val="24"/>
          <w:szCs w:val="24"/>
          <w:highlight w:val="none"/>
        </w:rPr>
        <w:t xml:space="preserve">服从调度。</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2、</w:t>
      </w:r>
      <w:r>
        <w:rPr>
          <w:rFonts w:hint="eastAsia" w:ascii="宋体" w:hAnsi="宋体" w:cs="仿宋"/>
          <w:color w:val="000000"/>
          <w:sz w:val="24"/>
          <w:szCs w:val="24"/>
          <w:highlight w:val="none"/>
        </w:rPr>
        <w:t xml:space="preserve">在设备操作过程中严格遵守操作规程，杜绝一切责任安全事故发生。</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3、发现并及时上报</w:t>
      </w:r>
      <w:r>
        <w:rPr>
          <w:rFonts w:hint="eastAsia" w:ascii="宋体" w:hAnsi="宋体" w:cs="仿宋"/>
          <w:color w:val="000000"/>
          <w:sz w:val="24"/>
          <w:szCs w:val="24"/>
          <w:highlight w:val="none"/>
          <w:lang w:val="en-US" w:eastAsia="zh-CN"/>
        </w:rPr>
        <w:t xml:space="preserve">泵站</w:t>
      </w:r>
      <w:r>
        <w:rPr>
          <w:rFonts w:hint="eastAsia" w:ascii="宋体" w:hAnsi="宋体" w:cs="仿宋"/>
          <w:color w:val="000000"/>
          <w:sz w:val="24"/>
          <w:szCs w:val="24"/>
          <w:highlight w:val="none"/>
        </w:rPr>
        <w:t xml:space="preserve">机电设备</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lang w:val="en-US" w:eastAsia="zh-CN"/>
        </w:rPr>
        <w:t xml:space="preserve">安防设施故障等</w:t>
      </w:r>
      <w:r>
        <w:rPr>
          <w:rFonts w:hint="eastAsia" w:ascii="宋体" w:hAnsi="宋体" w:cs="仿宋"/>
          <w:color w:val="000000"/>
          <w:sz w:val="24"/>
          <w:szCs w:val="24"/>
          <w:highlight w:val="none"/>
        </w:rPr>
        <w:t xml:space="preserve">问题。</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4、保持泵站整洁，每日打扫泵站室内、院内卫生，个人物品放入柜中，配置大型</w:t>
      </w:r>
      <w:r>
        <w:rPr>
          <w:rFonts w:hint="eastAsia" w:ascii="宋体" w:hAnsi="宋体" w:cs="仿宋"/>
          <w:color w:val="000000"/>
          <w:sz w:val="24"/>
          <w:szCs w:val="24"/>
          <w:highlight w:val="none"/>
          <w:lang w:val="en-US" w:eastAsia="zh-CN"/>
        </w:rPr>
        <w:t xml:space="preserve">垃圾桶</w:t>
      </w:r>
      <w:r>
        <w:rPr>
          <w:rFonts w:hint="eastAsia" w:ascii="宋体" w:hAnsi="宋体" w:cs="仿宋"/>
          <w:color w:val="000000"/>
          <w:sz w:val="24"/>
          <w:szCs w:val="24"/>
          <w:highlight w:val="none"/>
        </w:rPr>
        <w:t xml:space="preserve">，垃圾及时外运</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配电室、控制室不得堆放、摆放各类无关物品。</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5</w:t>
      </w:r>
      <w:r>
        <w:rPr>
          <w:rFonts w:hint="eastAsia" w:ascii="宋体" w:hAnsi="宋体" w:cs="仿宋"/>
          <w:color w:val="000000"/>
          <w:sz w:val="24"/>
          <w:szCs w:val="24"/>
          <w:highlight w:val="none"/>
        </w:rPr>
        <w:t xml:space="preserve">、做好水泵运行记录，记录按规范填写，字迹清晰。</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6</w:t>
      </w:r>
      <w:r>
        <w:rPr>
          <w:rFonts w:hint="eastAsia" w:ascii="宋体" w:hAnsi="宋体" w:cs="仿宋"/>
          <w:color w:val="000000"/>
          <w:sz w:val="24"/>
          <w:szCs w:val="24"/>
          <w:highlight w:val="none"/>
        </w:rPr>
        <w:t xml:space="preserve">、未接到上级通知，严禁与泵站运行无关人员进入泵站，确需进入泵站的报徐州高新区公共事业管理服务中心批准，并做好来人来访记录。</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7</w:t>
      </w:r>
      <w:r>
        <w:rPr>
          <w:rFonts w:hint="eastAsia" w:ascii="宋体" w:hAnsi="宋体" w:cs="仿宋"/>
          <w:color w:val="000000"/>
          <w:sz w:val="24"/>
          <w:szCs w:val="24"/>
          <w:highlight w:val="none"/>
        </w:rPr>
        <w:t xml:space="preserve">、泵站运行看护人员生活设施、保洁用品由</w:t>
      </w:r>
      <w:r>
        <w:rPr>
          <w:rFonts w:hint="eastAsia" w:ascii="宋体" w:hAnsi="宋体" w:cs="仿宋"/>
          <w:color w:val="000000"/>
          <w:sz w:val="24"/>
          <w:szCs w:val="24"/>
          <w:highlight w:val="none"/>
          <w:lang w:val="en-US" w:eastAsia="zh-CN"/>
        </w:rPr>
        <w:t xml:space="preserve">中标</w:t>
      </w:r>
      <w:r>
        <w:rPr>
          <w:rFonts w:hint="eastAsia" w:ascii="宋体" w:hAnsi="宋体" w:cs="仿宋"/>
          <w:color w:val="000000"/>
          <w:sz w:val="24"/>
          <w:szCs w:val="24"/>
          <w:highlight w:val="none"/>
        </w:rPr>
        <w:t xml:space="preserve">单位统一配备。</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8</w:t>
      </w:r>
      <w:r>
        <w:rPr>
          <w:rFonts w:hint="eastAsia" w:ascii="宋体" w:hAnsi="宋体" w:cs="仿宋"/>
          <w:color w:val="000000"/>
          <w:sz w:val="24"/>
          <w:szCs w:val="24"/>
          <w:highlight w:val="none"/>
        </w:rPr>
        <w:t xml:space="preserve">、泵站电源一律禁止私自外接</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泵站房屋除值班室外，其余房屋不得私自占用。</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9</w:t>
      </w:r>
      <w:r>
        <w:rPr>
          <w:rFonts w:hint="eastAsia" w:ascii="宋体" w:hAnsi="宋体" w:cs="仿宋"/>
          <w:color w:val="000000"/>
          <w:sz w:val="24"/>
          <w:szCs w:val="24"/>
          <w:highlight w:val="none"/>
        </w:rPr>
        <w:t xml:space="preserve">、运行</w:t>
      </w:r>
      <w:r>
        <w:rPr>
          <w:rFonts w:hint="eastAsia" w:ascii="宋体" w:hAnsi="宋体" w:cs="仿宋"/>
          <w:color w:val="000000"/>
          <w:sz w:val="24"/>
          <w:szCs w:val="24"/>
          <w:highlight w:val="none"/>
          <w:lang w:val="en-US" w:eastAsia="zh-CN"/>
        </w:rPr>
        <w:t xml:space="preserve">看</w:t>
      </w:r>
      <w:r>
        <w:rPr>
          <w:rFonts w:hint="eastAsia" w:ascii="宋体" w:hAnsi="宋体" w:cs="仿宋"/>
          <w:color w:val="000000"/>
          <w:sz w:val="24"/>
          <w:szCs w:val="24"/>
          <w:highlight w:val="none"/>
        </w:rPr>
        <w:t xml:space="preserve">护单位加强对运行看护人员操作及安全培训</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掌握泵站内机电设备性能，熟悉操作规程，明晰</w:t>
      </w:r>
      <w:r>
        <w:rPr>
          <w:rFonts w:hint="eastAsia" w:ascii="宋体" w:hAnsi="宋体" w:cs="仿宋"/>
          <w:color w:val="000000"/>
          <w:sz w:val="24"/>
          <w:szCs w:val="24"/>
          <w:highlight w:val="none"/>
          <w:lang w:val="en-US" w:eastAsia="zh-CN"/>
        </w:rPr>
        <w:t xml:space="preserve">泵站</w:t>
      </w:r>
      <w:r>
        <w:rPr>
          <w:rFonts w:hint="eastAsia" w:ascii="宋体" w:hAnsi="宋体" w:cs="仿宋"/>
          <w:color w:val="000000"/>
          <w:sz w:val="24"/>
          <w:szCs w:val="24"/>
          <w:highlight w:val="none"/>
        </w:rPr>
        <w:t xml:space="preserve">操作顺序；</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lang w:val="en-US" w:eastAsia="zh-CN"/>
        </w:rPr>
        <w:t xml:space="preserve">0</w:t>
      </w:r>
      <w:r>
        <w:rPr>
          <w:rFonts w:hint="eastAsia" w:ascii="宋体" w:hAnsi="宋体" w:cs="仿宋"/>
          <w:color w:val="000000"/>
          <w:sz w:val="24"/>
          <w:szCs w:val="24"/>
          <w:highlight w:val="none"/>
        </w:rPr>
        <w:t xml:space="preserve">、汛期应严格执行防汛工作制度，加强工作责任心，轮休时应随时听从</w:t>
      </w:r>
      <w:r>
        <w:rPr>
          <w:rFonts w:hint="eastAsia" w:ascii="宋体" w:hAnsi="宋体" w:cs="仿宋"/>
          <w:color w:val="000000"/>
          <w:sz w:val="24"/>
          <w:szCs w:val="24"/>
          <w:highlight w:val="none"/>
          <w:lang w:val="en-US" w:eastAsia="zh-CN"/>
        </w:rPr>
        <w:t xml:space="preserve">徐州高新区公共事业管理服务中心的</w:t>
      </w:r>
      <w:r>
        <w:rPr>
          <w:rFonts w:hint="eastAsia" w:ascii="宋体" w:hAnsi="宋体" w:cs="仿宋"/>
          <w:color w:val="000000"/>
          <w:sz w:val="24"/>
          <w:szCs w:val="24"/>
          <w:highlight w:val="none"/>
        </w:rPr>
        <w:t xml:space="preserve">调度指挥，在有防汛任务时不当班人员仍要到岗协助当班人员处理排水工作中遇到的相关问题，确保泵站设备正常运转、及时排水。</w:t>
      </w:r>
      <w:r>
        <w:rPr>
          <w:rFonts w:hint="eastAsia" w:ascii="宋体" w:hAnsi="宋体" w:cs="仿宋"/>
          <w:color w:val="000000"/>
          <w:sz w:val="24"/>
          <w:szCs w:val="24"/>
          <w:highlight w:val="none"/>
        </w:rPr>
      </w:r>
      <w:r/>
    </w:p>
    <w:p>
      <w:pPr>
        <w:pStyle w:val="808"/>
        <w:ind w:firstLine="480"/>
        <w:spacing w:line="44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lang w:val="en-US" w:eastAsia="zh-CN"/>
        </w:rPr>
        <w:t xml:space="preserve">11、</w:t>
      </w:r>
      <w:r>
        <w:rPr>
          <w:rFonts w:hint="eastAsia" w:ascii="宋体" w:hAnsi="宋体" w:cs="仿宋"/>
          <w:color w:val="000000"/>
          <w:sz w:val="24"/>
          <w:szCs w:val="24"/>
          <w:highlight w:val="none"/>
        </w:rPr>
        <w:t xml:space="preserve">泵站内</w:t>
      </w:r>
      <w:r>
        <w:rPr>
          <w:rFonts w:hint="eastAsia" w:ascii="宋体" w:hAnsi="宋体" w:cs="仿宋"/>
          <w:color w:val="000000"/>
          <w:sz w:val="24"/>
          <w:szCs w:val="24"/>
          <w:highlight w:val="none"/>
          <w:lang w:val="en-US" w:eastAsia="zh-CN"/>
        </w:rPr>
        <w:t xml:space="preserve">现有</w:t>
      </w:r>
      <w:r>
        <w:rPr>
          <w:rFonts w:hint="eastAsia" w:ascii="宋体" w:hAnsi="宋体" w:cs="仿宋"/>
          <w:color w:val="000000"/>
          <w:sz w:val="24"/>
          <w:szCs w:val="24"/>
          <w:highlight w:val="none"/>
        </w:rPr>
        <w:t xml:space="preserve">供水设施、生活设施设备及值班室、休息室、厨房、卫生间设施设备</w:t>
      </w:r>
      <w:r>
        <w:rPr>
          <w:rFonts w:hint="eastAsia" w:ascii="宋体" w:hAnsi="宋体" w:cs="仿宋"/>
          <w:color w:val="000000"/>
          <w:sz w:val="24"/>
          <w:szCs w:val="24"/>
          <w:highlight w:val="none"/>
          <w:lang w:val="en-US" w:eastAsia="zh-CN"/>
        </w:rPr>
        <w:t xml:space="preserve">看护</w:t>
      </w:r>
      <w:r>
        <w:rPr>
          <w:rFonts w:hint="eastAsia" w:ascii="宋体" w:hAnsi="宋体" w:cs="仿宋"/>
          <w:color w:val="000000"/>
          <w:sz w:val="24"/>
          <w:szCs w:val="24"/>
          <w:highlight w:val="none"/>
        </w:rPr>
        <w:t xml:space="preserve">由乙方负责。</w:t>
      </w:r>
      <w:r>
        <w:rPr>
          <w:rFonts w:hint="eastAsia" w:ascii="宋体" w:hAnsi="宋体" w:cs="仿宋"/>
          <w:color w:val="000000"/>
          <w:sz w:val="24"/>
          <w:szCs w:val="24"/>
          <w:highlight w:val="none"/>
        </w:rPr>
      </w:r>
      <w:r/>
    </w:p>
    <w:p>
      <w:pPr>
        <w:pStyle w:val="808"/>
        <w:ind w:firstLine="48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七、其他要求</w:t>
      </w:r>
      <w:r>
        <w:rPr>
          <w:rFonts w:ascii="宋体" w:hAnsi="宋体" w:cs="仿宋"/>
          <w:color w:val="000000"/>
          <w:sz w:val="24"/>
          <w:szCs w:val="24"/>
          <w:highlight w:val="none"/>
        </w:rPr>
      </w:r>
      <w:r/>
    </w:p>
    <w:p>
      <w:pPr>
        <w:pStyle w:val="808"/>
        <w:ind w:firstLine="480"/>
        <w:spacing w:line="440" w:lineRule="exact"/>
        <w:rPr>
          <w:rStyle w:val="1058"/>
          <w:rFonts w:ascii="宋体" w:hAnsi="宋体" w:eastAsia="宋体"/>
          <w:color w:val="000000"/>
          <w:sz w:val="24"/>
          <w:szCs w:val="24"/>
          <w:highlight w:val="none"/>
        </w:rPr>
      </w:pPr>
      <w:r>
        <w:rPr>
          <w:rFonts w:hint="eastAsia" w:ascii="宋体" w:hAnsi="宋体" w:cs="仿宋"/>
          <w:color w:val="000000"/>
          <w:sz w:val="24"/>
          <w:szCs w:val="24"/>
          <w:highlight w:val="none"/>
        </w:rPr>
        <w:t xml:space="preserve">见招标文件第五章《拟签订的合同文本》。</w:t>
      </w:r>
      <w:r>
        <w:rPr>
          <w:rStyle w:val="1058"/>
          <w:rFonts w:ascii="宋体" w:hAnsi="宋体" w:eastAsia="宋体"/>
          <w:color w:val="000000"/>
          <w:sz w:val="24"/>
          <w:szCs w:val="24"/>
          <w:highlight w:val="none"/>
        </w:rPr>
      </w:r>
      <w:r/>
    </w:p>
    <w:p>
      <w:pPr>
        <w:pStyle w:val="871"/>
        <w:spacing w:after="0" w:line="440" w:lineRule="exact"/>
        <w:rPr>
          <w:rFonts w:ascii="宋体" w:hAnsi="宋体"/>
          <w:color w:val="000000"/>
          <w:sz w:val="24"/>
          <w:szCs w:val="24"/>
          <w:highlight w:val="none"/>
        </w:rPr>
      </w:pPr>
      <w:r>
        <w:rPr>
          <w:rFonts w:ascii="宋体" w:hAnsi="宋体"/>
          <w:color w:val="000000"/>
          <w:sz w:val="24"/>
          <w:szCs w:val="24"/>
          <w:highlight w:val="none"/>
        </w:rPr>
      </w:r>
      <w:r/>
    </w:p>
    <w:p>
      <w:pPr>
        <w:pStyle w:val="808"/>
        <w:rPr>
          <w:rStyle w:val="1058"/>
          <w:rFonts w:ascii="宋体" w:hAnsi="宋体" w:eastAsia="宋体"/>
          <w:color w:val="000000"/>
          <w:highlight w:val="none"/>
        </w:rPr>
      </w:pPr>
      <w:r>
        <w:rPr>
          <w:rStyle w:val="1058"/>
          <w:rFonts w:ascii="宋体" w:hAnsi="宋体" w:eastAsia="宋体"/>
          <w:color w:val="000000"/>
          <w:highlight w:val="none"/>
        </w:rPr>
        <w:br w:type="page" w:clear="all"/>
      </w:r>
      <w:r>
        <w:rPr>
          <w:rStyle w:val="1058"/>
          <w:rFonts w:ascii="宋体" w:hAnsi="宋体" w:eastAsia="宋体"/>
          <w:color w:val="000000"/>
          <w:highlight w:val="none"/>
        </w:rPr>
      </w:r>
      <w:r/>
    </w:p>
    <w:p>
      <w:pPr>
        <w:pStyle w:val="1057"/>
        <w:spacing w:line="520" w:lineRule="exact"/>
        <w:rPr>
          <w:rFonts w:ascii="宋体" w:hAnsi="宋体" w:eastAsia="宋体"/>
          <w:b w:val="0"/>
          <w:bCs w:val="0"/>
          <w:color w:val="000000"/>
          <w:highlight w:val="none"/>
        </w:rPr>
      </w:pPr>
      <w:r>
        <w:rPr>
          <w:rFonts w:ascii="宋体" w:hAnsi="宋体" w:eastAsia="宋体"/>
          <w:b w:val="0"/>
          <w:bCs w:val="0"/>
          <w:color w:val="000000"/>
          <w:highlight w:val="none"/>
        </w:rPr>
        <w:t xml:space="preserve">第七章  投标文件相关格式</w:t>
      </w:r>
      <w:bookmarkEnd w:id="28"/>
      <w:r/>
      <w:bookmarkEnd w:id="29"/>
      <w:r>
        <w:rPr>
          <w:rFonts w:ascii="宋体" w:hAnsi="宋体" w:eastAsia="宋体"/>
          <w:b w:val="0"/>
          <w:bCs w:val="0"/>
          <w:color w:val="000000"/>
          <w:highlight w:val="none"/>
        </w:rPr>
      </w:r>
      <w:r/>
    </w:p>
    <w:p>
      <w:pPr>
        <w:pStyle w:val="821"/>
        <w:jc w:val="center"/>
        <w:rPr>
          <w:rFonts w:ascii="宋体" w:hAnsi="宋体"/>
          <w:color w:val="000000"/>
          <w:sz w:val="24"/>
          <w:highlight w:val="none"/>
        </w:rPr>
      </w:pPr>
      <w:r>
        <w:rPr>
          <w:rFonts w:ascii="宋体" w:hAnsi="宋体"/>
          <w:color w:val="000000"/>
          <w:sz w:val="24"/>
          <w:highlight w:val="none"/>
        </w:rPr>
      </w:r>
      <w:r/>
    </w:p>
    <w:p>
      <w:pPr>
        <w:pStyle w:val="1057"/>
        <w:spacing w:line="520" w:lineRule="exact"/>
        <w:rPr>
          <w:rFonts w:ascii="宋体" w:hAnsi="宋体" w:eastAsia="宋体"/>
          <w:color w:val="000000"/>
          <w:highlight w:val="none"/>
        </w:rPr>
      </w:pPr>
      <w:r>
        <w:rPr>
          <w:rFonts w:ascii="宋体" w:hAnsi="宋体" w:eastAsia="宋体"/>
          <w:color w:val="000000"/>
          <w:highlight w:val="none"/>
        </w:rPr>
        <w:t xml:space="preserve">一、投标函格式</w:t>
      </w:r>
      <w:r>
        <w:rPr>
          <w:rFonts w:ascii="宋体" w:hAnsi="宋体" w:eastAsia="宋体"/>
          <w:color w:val="000000"/>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江苏润沐工程管理咨询有限公司</w:t>
      </w:r>
      <w:r>
        <w:rPr>
          <w:rFonts w:ascii="宋体" w:hAnsi="宋体"/>
          <w:color w:val="000000"/>
          <w:sz w:val="24"/>
          <w:highlight w:val="none"/>
          <w:u w:val="single"/>
        </w:rPr>
        <w:t xml:space="preserve"> </w:t>
      </w:r>
      <w:r>
        <w:rPr>
          <w:rFonts w:ascii="宋体" w:hAnsi="宋体"/>
          <w:color w:val="000000"/>
          <w:sz w:val="24"/>
          <w:highlight w:val="none"/>
        </w:rPr>
      </w:r>
      <w:r/>
    </w:p>
    <w:p>
      <w:pPr>
        <w:pStyle w:val="821"/>
        <w:ind w:firstLine="480"/>
        <w:spacing w:line="480" w:lineRule="exact"/>
        <w:rPr>
          <w:rFonts w:ascii="宋体" w:hAnsi="宋体"/>
          <w:color w:val="000000"/>
          <w:sz w:val="24"/>
          <w:highlight w:val="none"/>
        </w:rPr>
      </w:pPr>
      <w:r>
        <w:rPr>
          <w:rFonts w:ascii="宋体" w:hAnsi="宋体"/>
          <w:color w:val="000000"/>
          <w:sz w:val="24"/>
          <w:highlight w:val="none"/>
        </w:rPr>
        <w:t xml:space="preserve">根据项目[项目编号：]招标文件， </w:t>
      </w:r>
      <w:r>
        <w:rPr>
          <w:rFonts w:hint="eastAsia" w:ascii="宋体" w:hAnsi="宋体"/>
          <w:color w:val="000000"/>
          <w:sz w:val="24"/>
          <w:highlight w:val="none"/>
          <w:lang w:eastAsia="zh-CN"/>
        </w:rPr>
        <w:t xml:space="preserve">（</w:t>
      </w:r>
      <w:r>
        <w:rPr>
          <w:rFonts w:ascii="宋体" w:hAnsi="宋体"/>
          <w:color w:val="000000"/>
          <w:sz w:val="24"/>
          <w:highlight w:val="none"/>
        </w:rPr>
        <w:t xml:space="preserve">姓名</w:t>
      </w:r>
      <w:r>
        <w:rPr>
          <w:rFonts w:hint="eastAsia" w:ascii="宋体" w:hAnsi="宋体"/>
          <w:color w:val="000000"/>
          <w:sz w:val="24"/>
          <w:highlight w:val="none"/>
          <w:lang w:eastAsia="zh-CN"/>
        </w:rPr>
        <w:t xml:space="preserve">）</w:t>
      </w:r>
      <w:r>
        <w:rPr>
          <w:rFonts w:ascii="宋体" w:hAnsi="宋体"/>
          <w:color w:val="000000"/>
          <w:sz w:val="24"/>
          <w:highlight w:val="none"/>
        </w:rPr>
        <w:t xml:space="preserve">代表我方（投标人的名称）全权处理本次投标的有关事宜。</w:t>
      </w:r>
      <w:r>
        <w:rPr>
          <w:rFonts w:ascii="宋体" w:hAnsi="宋体"/>
          <w:color w:val="000000"/>
          <w:sz w:val="24"/>
          <w:highlight w:val="none"/>
        </w:rPr>
      </w:r>
      <w:r/>
    </w:p>
    <w:p>
      <w:pPr>
        <w:pStyle w:val="821"/>
        <w:ind w:firstLine="480"/>
        <w:spacing w:line="480" w:lineRule="exact"/>
        <w:rPr>
          <w:rFonts w:ascii="宋体" w:hAnsi="宋体"/>
          <w:color w:val="000000"/>
          <w:sz w:val="24"/>
          <w:highlight w:val="none"/>
        </w:rPr>
      </w:pPr>
      <w:r>
        <w:rPr>
          <w:rFonts w:ascii="宋体" w:hAnsi="宋体"/>
          <w:color w:val="000000"/>
          <w:sz w:val="24"/>
          <w:highlight w:val="none"/>
        </w:rPr>
        <w:t xml:space="preserve">据此函，投标人承诺并同意如下： </w:t>
      </w:r>
      <w:r>
        <w:rPr>
          <w:rFonts w:ascii="宋体" w:hAnsi="宋体"/>
          <w:color w:val="000000"/>
          <w:sz w:val="24"/>
          <w:highlight w:val="none"/>
        </w:rPr>
      </w:r>
      <w:r/>
    </w:p>
    <w:p>
      <w:pPr>
        <w:pStyle w:val="821"/>
        <w:ind w:firstLine="480"/>
        <w:spacing w:line="480" w:lineRule="exact"/>
        <w:rPr>
          <w:rFonts w:ascii="宋体" w:hAnsi="宋体"/>
          <w:color w:val="000000"/>
          <w:sz w:val="24"/>
          <w:highlight w:val="none"/>
        </w:rPr>
      </w:pPr>
      <w:r>
        <w:rPr>
          <w:rFonts w:ascii="宋体" w:hAnsi="宋体"/>
          <w:color w:val="000000"/>
          <w:sz w:val="24"/>
          <w:highlight w:val="none"/>
        </w:rPr>
        <w:t xml:space="preserve">1. 投标人唯一投标报价见《开标一览表》。</w:t>
      </w:r>
      <w:r>
        <w:rPr>
          <w:rFonts w:ascii="宋体" w:hAnsi="宋体"/>
          <w:color w:val="000000"/>
          <w:sz w:val="24"/>
          <w:highlight w:val="none"/>
        </w:rPr>
      </w:r>
      <w:r/>
    </w:p>
    <w:p>
      <w:pPr>
        <w:pStyle w:val="821"/>
        <w:ind w:firstLine="480"/>
        <w:spacing w:line="480" w:lineRule="exact"/>
        <w:rPr>
          <w:rFonts w:ascii="宋体" w:hAnsi="宋体"/>
          <w:color w:val="000000"/>
          <w:sz w:val="24"/>
          <w:highlight w:val="none"/>
        </w:rPr>
      </w:pPr>
      <w:r>
        <w:rPr>
          <w:rFonts w:ascii="宋体" w:hAnsi="宋体"/>
          <w:color w:val="000000"/>
          <w:sz w:val="24"/>
          <w:highlight w:val="none"/>
        </w:rPr>
        <w:t xml:space="preserve">2. 投标人将按招标文件的规定履行合同责任和义务。</w:t>
      </w:r>
      <w:r>
        <w:rPr>
          <w:rFonts w:ascii="宋体" w:hAnsi="宋体"/>
          <w:color w:val="000000"/>
          <w:sz w:val="24"/>
          <w:highlight w:val="none"/>
        </w:rPr>
      </w:r>
      <w:r/>
    </w:p>
    <w:p>
      <w:pPr>
        <w:pStyle w:val="821"/>
        <w:ind w:firstLine="480"/>
        <w:spacing w:line="480" w:lineRule="exact"/>
        <w:rPr>
          <w:rFonts w:ascii="宋体" w:hAnsi="宋体"/>
          <w:color w:val="000000"/>
          <w:sz w:val="24"/>
          <w:highlight w:val="none"/>
        </w:rPr>
      </w:pPr>
      <w:r>
        <w:rPr>
          <w:rFonts w:ascii="宋体" w:hAnsi="宋体"/>
          <w:color w:val="000000"/>
          <w:sz w:val="24"/>
          <w:highlight w:val="none"/>
        </w:rPr>
        <w:t xml:space="preserve">3. 投标人已详细审查全部招标文件，包括第[插入编号] [补遗书][如果有的话]。投标人完全理解并同意放弃对这方面有不明及误解的权力。</w:t>
      </w:r>
      <w:r>
        <w:rPr>
          <w:rFonts w:ascii="宋体" w:hAnsi="宋体"/>
          <w:color w:val="000000"/>
          <w:sz w:val="24"/>
          <w:highlight w:val="none"/>
        </w:rPr>
      </w:r>
      <w:r/>
    </w:p>
    <w:p>
      <w:pPr>
        <w:pStyle w:val="821"/>
        <w:ind w:firstLine="480"/>
        <w:spacing w:line="480" w:lineRule="exact"/>
        <w:rPr>
          <w:rFonts w:ascii="宋体" w:hAnsi="宋体"/>
          <w:color w:val="000000"/>
          <w:sz w:val="24"/>
          <w:highlight w:val="none"/>
        </w:rPr>
      </w:pPr>
      <w:r>
        <w:rPr>
          <w:rFonts w:ascii="宋体" w:hAnsi="宋体"/>
          <w:color w:val="000000"/>
          <w:sz w:val="24"/>
          <w:highlight w:val="none"/>
        </w:rPr>
        <w:t xml:space="preserve">4. 投标有效期为开标之日后90天。</w:t>
      </w:r>
      <w:r>
        <w:rPr>
          <w:rFonts w:ascii="宋体" w:hAnsi="宋体"/>
          <w:color w:val="000000"/>
          <w:sz w:val="24"/>
          <w:highlight w:val="none"/>
        </w:rPr>
      </w:r>
      <w:r/>
    </w:p>
    <w:p>
      <w:pPr>
        <w:pStyle w:val="821"/>
        <w:ind w:firstLine="480"/>
        <w:spacing w:line="480" w:lineRule="exact"/>
        <w:rPr>
          <w:rFonts w:ascii="宋体" w:hAnsi="宋体"/>
          <w:color w:val="000000"/>
          <w:sz w:val="24"/>
          <w:highlight w:val="none"/>
        </w:rPr>
      </w:pPr>
      <w:r>
        <w:rPr>
          <w:rFonts w:ascii="宋体" w:hAnsi="宋体"/>
          <w:color w:val="000000"/>
          <w:sz w:val="24"/>
          <w:highlight w:val="none"/>
        </w:rPr>
        <w:t xml:space="preserve">5. 投标人同意提供按照贵方可能要求的与其投标有关的一切数据或资料，完全理解贵方不一定接受最低价的投标或收到的任何投标。</w:t>
      </w:r>
      <w:r>
        <w:rPr>
          <w:rFonts w:ascii="宋体" w:hAnsi="宋体"/>
          <w:color w:val="000000"/>
          <w:sz w:val="24"/>
          <w:highlight w:val="none"/>
        </w:rPr>
      </w:r>
      <w:r/>
    </w:p>
    <w:p>
      <w:pPr>
        <w:pStyle w:val="821"/>
        <w:ind w:firstLine="480"/>
        <w:spacing w:line="480" w:lineRule="exact"/>
        <w:rPr>
          <w:rFonts w:ascii="宋体" w:hAnsi="宋体"/>
          <w:color w:val="000000"/>
          <w:sz w:val="24"/>
          <w:highlight w:val="none"/>
        </w:rPr>
      </w:pPr>
      <w:r>
        <w:rPr>
          <w:rFonts w:ascii="宋体" w:hAnsi="宋体"/>
          <w:color w:val="000000"/>
          <w:sz w:val="24"/>
          <w:highlight w:val="none"/>
        </w:rPr>
        <w:t xml:space="preserve">6. 投标人同意在授予合同后，按照有关规定支付公证费</w:t>
      </w:r>
      <w:r>
        <w:rPr>
          <w:rFonts w:hint="eastAsia" w:ascii="宋体" w:hAnsi="宋体"/>
          <w:color w:val="000000"/>
          <w:sz w:val="24"/>
          <w:highlight w:val="none"/>
          <w:lang w:eastAsia="zh-CN"/>
        </w:rPr>
        <w:t xml:space="preserve">（</w:t>
      </w:r>
      <w:r>
        <w:rPr>
          <w:rFonts w:ascii="宋体" w:hAnsi="宋体"/>
          <w:color w:val="000000"/>
          <w:sz w:val="24"/>
          <w:highlight w:val="none"/>
        </w:rPr>
        <w:t xml:space="preserve">如有</w:t>
      </w:r>
      <w:r>
        <w:rPr>
          <w:rFonts w:hint="eastAsia" w:ascii="宋体" w:hAnsi="宋体"/>
          <w:color w:val="000000"/>
          <w:sz w:val="24"/>
          <w:highlight w:val="none"/>
          <w:lang w:eastAsia="zh-CN"/>
        </w:rPr>
        <w:t xml:space="preserve">）</w:t>
      </w:r>
      <w:r>
        <w:rPr>
          <w:rFonts w:ascii="宋体" w:hAnsi="宋体"/>
          <w:color w:val="000000"/>
          <w:sz w:val="24"/>
          <w:highlight w:val="none"/>
        </w:rPr>
        <w:t xml:space="preserve">。</w:t>
      </w:r>
      <w:r>
        <w:rPr>
          <w:rFonts w:ascii="宋体" w:hAnsi="宋体"/>
          <w:color w:val="000000"/>
          <w:sz w:val="24"/>
          <w:highlight w:val="none"/>
        </w:rPr>
      </w:r>
      <w:r/>
    </w:p>
    <w:p>
      <w:pPr>
        <w:pStyle w:val="821"/>
        <w:ind w:right="29" w:firstLine="480"/>
        <w:spacing w:line="480" w:lineRule="exact"/>
        <w:rPr>
          <w:rFonts w:ascii="宋体" w:hAnsi="宋体"/>
          <w:color w:val="000000"/>
          <w:sz w:val="24"/>
          <w:highlight w:val="none"/>
        </w:rPr>
      </w:pPr>
      <w:r>
        <w:rPr>
          <w:rFonts w:ascii="宋体" w:hAnsi="宋体"/>
          <w:color w:val="000000"/>
          <w:sz w:val="24"/>
          <w:highlight w:val="none"/>
        </w:rPr>
        <w:t xml:space="preserve">7. </w:t>
      </w:r>
      <w:r>
        <w:rPr>
          <w:rFonts w:hint="eastAsia" w:ascii="宋体" w:hAnsi="宋体"/>
          <w:color w:val="000000"/>
          <w:sz w:val="24"/>
          <w:highlight w:val="none"/>
          <w:lang w:eastAsia="zh-CN"/>
        </w:rPr>
        <w:t xml:space="preserve">江苏润沐工程管理咨询有限公司</w:t>
      </w:r>
      <w:r>
        <w:rPr>
          <w:rFonts w:ascii="宋体" w:hAnsi="宋体"/>
          <w:color w:val="000000"/>
          <w:sz w:val="24"/>
          <w:highlight w:val="none"/>
        </w:rPr>
        <w:t xml:space="preserve">有权将我单位本项目的《开标一览表》和《分项价格表》予以公示，公示的方式由</w:t>
      </w:r>
      <w:r>
        <w:rPr>
          <w:rFonts w:hint="eastAsia" w:ascii="宋体" w:hAnsi="宋体"/>
          <w:color w:val="000000"/>
          <w:sz w:val="24"/>
          <w:highlight w:val="none"/>
          <w:lang w:eastAsia="zh-CN"/>
        </w:rPr>
        <w:t xml:space="preserve">江苏润沐工程管理咨询有限公司</w:t>
      </w:r>
      <w:r>
        <w:rPr>
          <w:rFonts w:ascii="宋体" w:hAnsi="宋体"/>
          <w:color w:val="000000"/>
          <w:sz w:val="24"/>
          <w:highlight w:val="none"/>
        </w:rPr>
        <w:t xml:space="preserve">确定。</w:t>
      </w:r>
      <w:r>
        <w:rPr>
          <w:rFonts w:ascii="宋体" w:hAnsi="宋体"/>
          <w:color w:val="000000"/>
          <w:sz w:val="24"/>
          <w:highlight w:val="none"/>
        </w:rPr>
      </w:r>
      <w:r/>
    </w:p>
    <w:p>
      <w:pPr>
        <w:pStyle w:val="821"/>
        <w:ind w:right="29" w:firstLine="480"/>
        <w:spacing w:line="480" w:lineRule="exact"/>
        <w:rPr>
          <w:rFonts w:ascii="宋体" w:hAnsi="宋体"/>
          <w:color w:val="000000"/>
          <w:sz w:val="24"/>
          <w:highlight w:val="none"/>
        </w:rPr>
      </w:pPr>
      <w:r>
        <w:rPr>
          <w:rFonts w:ascii="宋体" w:hAnsi="宋体"/>
          <w:color w:val="000000"/>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olor w:val="000000"/>
          <w:sz w:val="24"/>
          <w:highlight w:val="none"/>
        </w:rPr>
      </w:r>
      <w:r/>
    </w:p>
    <w:p>
      <w:pPr>
        <w:pStyle w:val="821"/>
        <w:ind w:firstLine="480"/>
        <w:spacing w:line="480" w:lineRule="exact"/>
        <w:rPr>
          <w:rFonts w:ascii="宋体" w:hAnsi="宋体"/>
          <w:color w:val="000000"/>
          <w:sz w:val="24"/>
          <w:highlight w:val="none"/>
        </w:rPr>
      </w:pPr>
      <w:r>
        <w:rPr>
          <w:rFonts w:ascii="宋体" w:hAnsi="宋体"/>
          <w:color w:val="000000"/>
          <w:sz w:val="24"/>
          <w:highlight w:val="none"/>
        </w:rPr>
        <w:t xml:space="preserve">9. 与本投标有关的一切正式往来信函请寄：</w:t>
      </w:r>
      <w:r>
        <w:rPr>
          <w:rFonts w:ascii="宋体" w:hAnsi="宋体"/>
          <w:color w:val="000000"/>
          <w:sz w:val="24"/>
          <w:highlight w:val="none"/>
        </w:rPr>
      </w:r>
      <w:r/>
    </w:p>
    <w:p>
      <w:pPr>
        <w:pStyle w:val="821"/>
        <w:ind w:firstLine="960"/>
        <w:spacing w:line="480" w:lineRule="exact"/>
        <w:rPr>
          <w:rFonts w:ascii="宋体" w:hAnsi="宋体"/>
          <w:color w:val="000000"/>
          <w:sz w:val="24"/>
          <w:highlight w:val="none"/>
        </w:rPr>
      </w:pPr>
      <w:r>
        <w:rPr>
          <w:rFonts w:ascii="宋体" w:hAnsi="宋体"/>
          <w:color w:val="000000"/>
          <w:sz w:val="24"/>
          <w:highlight w:val="none"/>
        </w:rPr>
        <w:t xml:space="preserve">地址： </w:t>
      </w:r>
      <w:r>
        <w:rPr>
          <w:rFonts w:ascii="宋体" w:hAnsi="宋体"/>
          <w:color w:val="000000"/>
          <w:sz w:val="24"/>
          <w:highlight w:val="none"/>
        </w:rPr>
      </w:r>
      <w:r/>
    </w:p>
    <w:p>
      <w:pPr>
        <w:pStyle w:val="821"/>
        <w:ind w:firstLine="960"/>
        <w:spacing w:line="480" w:lineRule="exact"/>
        <w:rPr>
          <w:rFonts w:ascii="宋体" w:hAnsi="宋体"/>
          <w:color w:val="000000"/>
          <w:sz w:val="24"/>
          <w:highlight w:val="none"/>
        </w:rPr>
      </w:pPr>
      <w:r>
        <w:rPr>
          <w:rFonts w:ascii="宋体" w:hAnsi="宋体"/>
          <w:color w:val="000000"/>
          <w:sz w:val="24"/>
          <w:highlight w:val="none"/>
        </w:rPr>
        <w:t xml:space="preserve">电话： </w:t>
      </w:r>
      <w:r>
        <w:rPr>
          <w:rFonts w:ascii="宋体" w:hAnsi="宋体"/>
          <w:color w:val="000000"/>
          <w:sz w:val="24"/>
          <w:highlight w:val="none"/>
        </w:rPr>
      </w:r>
      <w:r/>
    </w:p>
    <w:p>
      <w:pPr>
        <w:pStyle w:val="821"/>
        <w:ind w:firstLine="960"/>
        <w:spacing w:line="480" w:lineRule="exact"/>
        <w:rPr>
          <w:rFonts w:ascii="宋体" w:hAnsi="宋体"/>
          <w:color w:val="000000"/>
          <w:sz w:val="24"/>
          <w:highlight w:val="none"/>
        </w:rPr>
      </w:pPr>
      <w:r>
        <w:rPr>
          <w:rFonts w:ascii="宋体" w:hAnsi="宋体"/>
          <w:color w:val="000000"/>
          <w:sz w:val="24"/>
          <w:highlight w:val="none"/>
        </w:rPr>
        <w:t xml:space="preserve">传真： </w:t>
      </w:r>
      <w:r>
        <w:rPr>
          <w:rFonts w:ascii="宋体" w:hAnsi="宋体"/>
          <w:color w:val="000000"/>
          <w:sz w:val="24"/>
          <w:highlight w:val="none"/>
        </w:rPr>
      </w:r>
      <w:r/>
    </w:p>
    <w:p>
      <w:pPr>
        <w:pStyle w:val="821"/>
        <w:ind w:firstLine="3600"/>
        <w:spacing w:line="480" w:lineRule="exact"/>
        <w:rPr>
          <w:rFonts w:ascii="宋体" w:hAnsi="宋体"/>
          <w:color w:val="000000"/>
          <w:sz w:val="24"/>
          <w:highlight w:val="none"/>
        </w:rPr>
      </w:pPr>
      <w:r>
        <w:rPr>
          <w:rFonts w:ascii="宋体" w:hAnsi="宋体"/>
          <w:color w:val="000000"/>
          <w:sz w:val="24"/>
          <w:highlight w:val="none"/>
        </w:rPr>
        <w:t xml:space="preserve">投标人：（盖单位电子签章）</w:t>
      </w:r>
      <w:r>
        <w:rPr>
          <w:rFonts w:ascii="宋体" w:hAnsi="宋体"/>
          <w:color w:val="000000"/>
          <w:sz w:val="24"/>
          <w:highlight w:val="none"/>
        </w:rPr>
      </w:r>
      <w:r/>
    </w:p>
    <w:p>
      <w:pPr>
        <w:pStyle w:val="821"/>
        <w:ind w:firstLine="3600"/>
        <w:spacing w:line="480" w:lineRule="exact"/>
        <w:rPr>
          <w:rFonts w:ascii="宋体" w:hAnsi="宋体"/>
          <w:color w:val="000000"/>
          <w:sz w:val="24"/>
          <w:highlight w:val="none"/>
        </w:rPr>
      </w:pPr>
      <w:r>
        <w:rPr>
          <w:rFonts w:ascii="宋体" w:hAnsi="宋体"/>
          <w:color w:val="000000"/>
          <w:sz w:val="24"/>
          <w:highlight w:val="none"/>
        </w:rPr>
        <w:t xml:space="preserve">日期：   年   月    日</w:t>
      </w:r>
      <w:r>
        <w:rPr>
          <w:rFonts w:ascii="宋体" w:hAnsi="宋体"/>
          <w:color w:val="000000"/>
          <w:sz w:val="24"/>
          <w:highlight w:val="none"/>
        </w:rPr>
      </w:r>
      <w:r/>
    </w:p>
    <w:p>
      <w:pPr>
        <w:pStyle w:val="1057"/>
        <w:spacing w:line="520" w:lineRule="exact"/>
        <w:rPr>
          <w:rFonts w:ascii="宋体" w:hAnsi="宋体" w:eastAsia="宋体"/>
          <w:color w:val="000000"/>
          <w:highlight w:val="none"/>
        </w:rPr>
      </w:pPr>
      <w:r>
        <w:rPr>
          <w:rFonts w:ascii="宋体" w:hAnsi="宋体" w:eastAsia="宋体"/>
          <w:color w:val="000000"/>
          <w:sz w:val="32"/>
          <w:szCs w:val="32"/>
          <w:highlight w:val="none"/>
        </w:rPr>
        <w:br w:type="page" w:clear="all"/>
      </w:r>
      <w:r>
        <w:rPr>
          <w:rFonts w:ascii="宋体" w:hAnsi="宋体" w:eastAsia="宋体"/>
          <w:color w:val="000000"/>
          <w:highlight w:val="none"/>
        </w:rPr>
        <w:t xml:space="preserve">二、开标一览表格式</w:t>
      </w:r>
      <w:r>
        <w:rPr>
          <w:rFonts w:ascii="宋体" w:hAnsi="宋体" w:eastAsia="宋体"/>
          <w:color w:val="000000"/>
          <w:highlight w:val="none"/>
        </w:rPr>
      </w:r>
      <w:r/>
    </w:p>
    <w:p>
      <w:pPr>
        <w:pStyle w:val="821"/>
        <w:ind w:firstLine="600"/>
        <w:spacing w:line="520" w:lineRule="exact"/>
        <w:rPr>
          <w:rFonts w:hint="eastAsia" w:ascii="宋体" w:hAnsi="宋体"/>
          <w:color w:val="000000"/>
          <w:sz w:val="24"/>
          <w:highlight w:val="none"/>
          <w:lang w:eastAsia="zh-CN"/>
        </w:rPr>
      </w:pP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2026年度徐州高新区雨、污水泵站看护市场化项目</w:t>
      </w:r>
      <w:r>
        <w:rPr>
          <w:rFonts w:hint="eastAsia" w:ascii="宋体" w:hAnsi="宋体"/>
          <w:color w:val="000000"/>
          <w:sz w:val="24"/>
          <w:highlight w:val="none"/>
          <w:lang w:eastAsia="zh-CN"/>
        </w:rPr>
      </w:r>
      <w:r/>
    </w:p>
    <w:p>
      <w:pPr>
        <w:pStyle w:val="821"/>
        <w:ind w:firstLine="600"/>
        <w:spacing w:line="520" w:lineRule="exact"/>
        <w:rPr>
          <w:rFonts w:hint="eastAsia" w:ascii="宋体" w:hAnsi="宋体" w:eastAsia="宋体"/>
          <w:color w:val="000000"/>
          <w:sz w:val="24"/>
          <w:highlight w:val="none"/>
          <w:u w:val="single"/>
          <w:lang w:eastAsia="zh-CN"/>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JSZC-320312-JSRM-G2026-0011</w:t>
      </w:r>
      <w:r>
        <w:rPr>
          <w:rFonts w:hint="eastAsia" w:ascii="宋体" w:hAnsi="宋体" w:eastAsia="宋体"/>
          <w:color w:val="000000"/>
          <w:sz w:val="24"/>
          <w:highlight w:val="none"/>
          <w:u w:val="single"/>
          <w:lang w:eastAsia="zh-CN"/>
        </w:rPr>
      </w:r>
      <w:r/>
    </w:p>
    <w:p>
      <w:pPr>
        <w:pStyle w:val="821"/>
        <w:ind w:firstLine="600"/>
        <w:spacing w:line="520" w:lineRule="exact"/>
        <w:rPr>
          <w:rFonts w:ascii="宋体" w:hAnsi="宋体"/>
          <w:color w:val="000000"/>
          <w:sz w:val="24"/>
          <w:highlight w:val="none"/>
        </w:rPr>
      </w:pPr>
      <w:r>
        <w:rPr>
          <w:rFonts w:ascii="宋体" w:hAnsi="宋体"/>
          <w:color w:val="000000"/>
          <w:sz w:val="24"/>
          <w:highlight w:val="none"/>
        </w:rPr>
        <w:t xml:space="preserve">货币单位：人民币元</w:t>
      </w:r>
      <w:r>
        <w:rPr>
          <w:rFonts w:ascii="宋体" w:hAnsi="宋体"/>
          <w:color w:val="000000"/>
          <w:sz w:val="24"/>
          <w:highlight w:val="none"/>
        </w:rPr>
      </w:r>
      <w:r/>
    </w:p>
    <w:tbl>
      <w:tblPr>
        <w:tblW w:w="933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trHeight w:val="1163"/>
        </w:trPr>
        <w:tc>
          <w:tcPr>
            <w:tcW w:w="3556" w:type="dxa"/>
            <w:vAlign w:val="center"/>
            <w:textDirection w:val="lrTb"/>
            <w:noWrap w:val="false"/>
          </w:tcPr>
          <w:p>
            <w:pPr>
              <w:pStyle w:val="821"/>
              <w:jc w:val="center"/>
              <w:rPr>
                <w:rFonts w:ascii="宋体" w:hAnsi="宋体"/>
                <w:color w:val="000000"/>
                <w:sz w:val="24"/>
                <w:highlight w:val="none"/>
              </w:rPr>
            </w:pPr>
            <w:r>
              <w:rPr>
                <w:rFonts w:ascii="宋体" w:hAnsi="宋体"/>
                <w:color w:val="000000"/>
                <w:sz w:val="24"/>
                <w:highlight w:val="none"/>
              </w:rPr>
              <w:t xml:space="preserve">项目名称</w:t>
            </w:r>
            <w:r>
              <w:rPr>
                <w:rFonts w:ascii="宋体" w:hAnsi="宋体"/>
                <w:color w:val="000000"/>
                <w:sz w:val="24"/>
                <w:highlight w:val="none"/>
              </w:rPr>
            </w:r>
            <w:r/>
          </w:p>
        </w:tc>
        <w:tc>
          <w:tcPr>
            <w:tcW w:w="2501" w:type="dxa"/>
            <w:vAlign w:val="center"/>
            <w:textDirection w:val="lrTb"/>
            <w:noWrap w:val="false"/>
          </w:tcPr>
          <w:p>
            <w:pPr>
              <w:pStyle w:val="821"/>
              <w:jc w:val="center"/>
              <w:rPr>
                <w:rFonts w:ascii="宋体" w:hAnsi="宋体"/>
                <w:color w:val="000000"/>
                <w:sz w:val="24"/>
                <w:highlight w:val="none"/>
              </w:rPr>
            </w:pPr>
            <w:r>
              <w:rPr>
                <w:rFonts w:ascii="宋体" w:hAnsi="宋体"/>
                <w:color w:val="000000"/>
                <w:sz w:val="24"/>
                <w:highlight w:val="none"/>
              </w:rPr>
              <w:t xml:space="preserve">项目内容</w:t>
            </w:r>
            <w:r>
              <w:rPr>
                <w:rFonts w:ascii="宋体" w:hAnsi="宋体"/>
                <w:color w:val="000000"/>
                <w:sz w:val="24"/>
                <w:highlight w:val="none"/>
              </w:rPr>
            </w:r>
            <w:r/>
          </w:p>
        </w:tc>
        <w:tc>
          <w:tcPr>
            <w:tcW w:w="3277" w:type="dxa"/>
            <w:vAlign w:val="center"/>
            <w:textDirection w:val="lrTb"/>
            <w:noWrap w:val="false"/>
          </w:tcPr>
          <w:p>
            <w:pPr>
              <w:pStyle w:val="821"/>
              <w:jc w:val="center"/>
              <w:rPr>
                <w:rFonts w:ascii="宋体" w:hAnsi="宋体"/>
                <w:color w:val="000000"/>
                <w:sz w:val="24"/>
                <w:highlight w:val="none"/>
              </w:rPr>
            </w:pPr>
            <w:r>
              <w:rPr>
                <w:rFonts w:ascii="宋体" w:hAnsi="宋体"/>
                <w:color w:val="000000"/>
                <w:sz w:val="24"/>
                <w:highlight w:val="none"/>
              </w:rPr>
              <w:t xml:space="preserve">总价（小写）</w:t>
            </w:r>
            <w:r>
              <w:rPr>
                <w:rFonts w:ascii="宋体" w:hAnsi="宋体"/>
                <w:color w:val="000000"/>
                <w:sz w:val="24"/>
                <w:highlight w:val="none"/>
              </w:rPr>
            </w:r>
            <w:r/>
          </w:p>
        </w:tc>
      </w:tr>
      <w:tr>
        <w:trPr>
          <w:cantSplit/>
          <w:trHeight w:val="1214"/>
        </w:trPr>
        <w:tc>
          <w:tcPr>
            <w:tcW w:w="3556" w:type="dxa"/>
            <w:vAlign w:val="center"/>
            <w:textDirection w:val="lrTb"/>
            <w:noWrap w:val="false"/>
          </w:tcPr>
          <w:p>
            <w:pPr>
              <w:pStyle w:val="821"/>
              <w:jc w:val="center"/>
              <w:rPr>
                <w:rFonts w:ascii="宋体" w:hAnsi="宋体"/>
                <w:color w:val="000000"/>
                <w:sz w:val="24"/>
                <w:highlight w:val="none"/>
              </w:rPr>
            </w:pPr>
            <w:r>
              <w:rPr>
                <w:rFonts w:hint="eastAsia" w:ascii="宋体" w:hAnsi="宋体"/>
                <w:color w:val="000000"/>
                <w:sz w:val="24"/>
                <w:highlight w:val="none"/>
                <w:lang w:eastAsia="zh-CN"/>
              </w:rPr>
              <w:t xml:space="preserve">2026年度徐州高新区雨、污水泵站看护市场化项目</w:t>
            </w:r>
            <w:r>
              <w:rPr>
                <w:rFonts w:ascii="宋体" w:hAnsi="宋体"/>
                <w:color w:val="000000"/>
                <w:sz w:val="24"/>
                <w:highlight w:val="none"/>
              </w:rPr>
            </w:r>
            <w:r/>
          </w:p>
        </w:tc>
        <w:tc>
          <w:tcPr>
            <w:tcW w:w="2501" w:type="dxa"/>
            <w:vAlign w:val="center"/>
            <w:textDirection w:val="lrTb"/>
            <w:noWrap w:val="false"/>
          </w:tcPr>
          <w:p>
            <w:pPr>
              <w:pStyle w:val="821"/>
              <w:jc w:val="center"/>
              <w:rPr>
                <w:rFonts w:ascii="宋体" w:hAnsi="宋体"/>
                <w:color w:val="000000"/>
                <w:sz w:val="24"/>
                <w:highlight w:val="none"/>
              </w:rPr>
            </w:pPr>
            <w:r>
              <w:rPr>
                <w:rFonts w:ascii="宋体" w:hAnsi="宋体"/>
                <w:color w:val="000000"/>
                <w:sz w:val="24"/>
                <w:highlight w:val="none"/>
              </w:rPr>
              <w:t xml:space="preserve">详见投标文件</w:t>
            </w:r>
            <w:r>
              <w:rPr>
                <w:rFonts w:ascii="宋体" w:hAnsi="宋体"/>
                <w:color w:val="000000"/>
                <w:sz w:val="24"/>
                <w:highlight w:val="none"/>
              </w:rPr>
            </w:r>
            <w:r/>
          </w:p>
        </w:tc>
        <w:tc>
          <w:tcPr>
            <w:tcW w:w="3277" w:type="dxa"/>
            <w:vAlign w:val="center"/>
            <w:textDirection w:val="lrTb"/>
            <w:noWrap w:val="false"/>
          </w:tcPr>
          <w:p>
            <w:pPr>
              <w:pStyle w:val="821"/>
              <w:jc w:val="center"/>
              <w:rPr>
                <w:rFonts w:ascii="宋体" w:hAnsi="宋体"/>
                <w:color w:val="000000"/>
                <w:sz w:val="24"/>
                <w:highlight w:val="none"/>
              </w:rPr>
            </w:pPr>
            <w:r>
              <w:rPr>
                <w:rFonts w:ascii="宋体" w:hAnsi="宋体"/>
                <w:color w:val="000000"/>
                <w:sz w:val="24"/>
                <w:highlight w:val="none"/>
              </w:rPr>
            </w:r>
            <w:r/>
          </w:p>
        </w:tc>
      </w:tr>
      <w:tr>
        <w:trPr>
          <w:cantSplit/>
          <w:trHeight w:val="1452"/>
        </w:trPr>
        <w:tc>
          <w:tcPr>
            <w:tcW w:w="3556" w:type="dxa"/>
            <w:vAlign w:val="center"/>
            <w:textDirection w:val="lrTb"/>
            <w:noWrap w:val="false"/>
          </w:tcPr>
          <w:p>
            <w:pPr>
              <w:pStyle w:val="821"/>
              <w:jc w:val="center"/>
              <w:rPr>
                <w:rFonts w:ascii="宋体" w:hAnsi="宋体"/>
                <w:color w:val="000000"/>
                <w:sz w:val="24"/>
                <w:highlight w:val="none"/>
              </w:rPr>
            </w:pPr>
            <w:r>
              <w:rPr>
                <w:rFonts w:ascii="宋体" w:hAnsi="宋体"/>
                <w:color w:val="000000"/>
                <w:sz w:val="24"/>
                <w:highlight w:val="none"/>
              </w:rPr>
              <w:t xml:space="preserve">总价（大写）：</w:t>
            </w:r>
            <w:r>
              <w:rPr>
                <w:rFonts w:ascii="宋体" w:hAnsi="宋体"/>
                <w:color w:val="000000"/>
                <w:sz w:val="24"/>
                <w:highlight w:val="none"/>
              </w:rPr>
            </w:r>
            <w:r/>
          </w:p>
        </w:tc>
        <w:tc>
          <w:tcPr>
            <w:gridSpan w:val="2"/>
            <w:tcW w:w="5778" w:type="dxa"/>
            <w:vAlign w:val="center"/>
            <w:textDirection w:val="lrTb"/>
            <w:noWrap w:val="false"/>
          </w:tcPr>
          <w:p>
            <w:pPr>
              <w:pStyle w:val="821"/>
              <w:jc w:val="center"/>
              <w:rPr>
                <w:rFonts w:ascii="宋体" w:hAnsi="宋体"/>
                <w:color w:val="000000"/>
                <w:sz w:val="24"/>
                <w:highlight w:val="none"/>
              </w:rPr>
            </w:pPr>
            <w:r>
              <w:rPr>
                <w:rFonts w:ascii="宋体" w:hAnsi="宋体"/>
                <w:color w:val="000000"/>
                <w:sz w:val="24"/>
                <w:highlight w:val="none"/>
              </w:rPr>
            </w:r>
            <w:r/>
          </w:p>
        </w:tc>
      </w:tr>
    </w:tbl>
    <w:p>
      <w:pPr>
        <w:pStyle w:val="821"/>
        <w:rPr>
          <w:rFonts w:ascii="宋体" w:hAnsi="宋体"/>
          <w:b/>
          <w:color w:val="000000"/>
          <w:sz w:val="24"/>
          <w:highlight w:val="none"/>
        </w:rPr>
      </w:pPr>
      <w:r>
        <w:rPr>
          <w:rFonts w:ascii="宋体" w:hAnsi="宋体"/>
          <w:b/>
          <w:color w:val="000000"/>
          <w:sz w:val="24"/>
          <w:highlight w:val="none"/>
        </w:rPr>
      </w:r>
      <w:r/>
    </w:p>
    <w:p>
      <w:pPr>
        <w:pStyle w:val="821"/>
        <w:rPr>
          <w:rFonts w:ascii="宋体" w:hAnsi="宋体"/>
          <w:color w:val="000000"/>
          <w:sz w:val="24"/>
          <w:highlight w:val="none"/>
        </w:rPr>
      </w:pPr>
      <w:r>
        <w:rPr>
          <w:rFonts w:ascii="宋体" w:hAnsi="宋体"/>
          <w:color w:val="000000"/>
          <w:sz w:val="24"/>
          <w:highlight w:val="none"/>
        </w:rPr>
      </w:r>
      <w:r/>
    </w:p>
    <w:p>
      <w:pPr>
        <w:pStyle w:val="821"/>
        <w:rPr>
          <w:rFonts w:ascii="宋体" w:hAnsi="宋体"/>
          <w:color w:val="000000"/>
          <w:sz w:val="24"/>
          <w:highlight w:val="none"/>
        </w:rPr>
      </w:pPr>
      <w:r>
        <w:rPr>
          <w:rFonts w:ascii="宋体" w:hAnsi="宋体"/>
          <w:color w:val="000000"/>
          <w:sz w:val="24"/>
          <w:highlight w:val="none"/>
        </w:rPr>
      </w:r>
      <w:r/>
    </w:p>
    <w:p>
      <w:pPr>
        <w:pStyle w:val="821"/>
        <w:ind w:firstLine="2760"/>
        <w:spacing w:line="480" w:lineRule="exact"/>
        <w:rPr>
          <w:rFonts w:ascii="宋体" w:hAnsi="宋体"/>
          <w:color w:val="000000"/>
          <w:sz w:val="24"/>
          <w:highlight w:val="none"/>
        </w:rPr>
      </w:pPr>
      <w:r>
        <w:rPr>
          <w:rFonts w:ascii="宋体" w:hAnsi="宋体"/>
          <w:color w:val="000000"/>
          <w:sz w:val="24"/>
          <w:highlight w:val="none"/>
        </w:rPr>
      </w:r>
      <w:r/>
    </w:p>
    <w:p>
      <w:pPr>
        <w:pStyle w:val="821"/>
        <w:ind w:firstLine="2760"/>
        <w:spacing w:line="480" w:lineRule="exact"/>
        <w:rPr>
          <w:rFonts w:ascii="宋体" w:hAnsi="宋体"/>
          <w:color w:val="000000"/>
          <w:sz w:val="24"/>
          <w:highlight w:val="none"/>
        </w:rPr>
      </w:pPr>
      <w:r>
        <w:rPr>
          <w:rFonts w:ascii="宋体" w:hAnsi="宋体"/>
          <w:color w:val="000000"/>
          <w:sz w:val="24"/>
          <w:highlight w:val="none"/>
        </w:rPr>
      </w:r>
      <w:r/>
    </w:p>
    <w:p>
      <w:pPr>
        <w:pStyle w:val="821"/>
        <w:ind w:firstLine="3150"/>
        <w:spacing w:line="480" w:lineRule="exact"/>
        <w:rPr>
          <w:rFonts w:ascii="宋体" w:hAnsi="宋体"/>
          <w:color w:val="000000"/>
          <w:sz w:val="24"/>
          <w:highlight w:val="none"/>
        </w:rPr>
      </w:pPr>
      <w:r>
        <w:rPr>
          <w:rFonts w:ascii="宋体" w:hAnsi="宋体"/>
          <w:color w:val="000000"/>
          <w:sz w:val="24"/>
          <w:highlight w:val="none"/>
        </w:rPr>
        <w:t xml:space="preserve">投标人：（盖单位</w:t>
      </w:r>
      <w:r>
        <w:rPr>
          <w:rFonts w:hint="eastAsia" w:ascii="宋体" w:hAnsi="宋体"/>
          <w:color w:val="000000"/>
          <w:sz w:val="24"/>
          <w:highlight w:val="none"/>
          <w:lang w:eastAsia="zh-CN"/>
        </w:rPr>
        <w:t xml:space="preserve">电子签章</w:t>
      </w:r>
      <w:r>
        <w:rPr>
          <w:rFonts w:ascii="宋体" w:hAnsi="宋体"/>
          <w:color w:val="000000"/>
          <w:sz w:val="24"/>
          <w:highlight w:val="none"/>
        </w:rPr>
        <w:t xml:space="preserve">）</w:t>
      </w:r>
      <w:r>
        <w:rPr>
          <w:rFonts w:ascii="宋体" w:hAnsi="宋体"/>
          <w:color w:val="000000"/>
          <w:sz w:val="24"/>
          <w:highlight w:val="none"/>
        </w:rPr>
      </w:r>
      <w:r/>
    </w:p>
    <w:p>
      <w:pPr>
        <w:pStyle w:val="821"/>
        <w:ind w:firstLine="3900"/>
        <w:spacing w:line="480" w:lineRule="exact"/>
        <w:rPr>
          <w:rFonts w:ascii="宋体" w:hAnsi="宋体"/>
          <w:color w:val="000000"/>
          <w:sz w:val="24"/>
          <w:highlight w:val="none"/>
        </w:rPr>
      </w:pPr>
      <w:r>
        <w:rPr>
          <w:rFonts w:ascii="宋体" w:hAnsi="宋体"/>
          <w:color w:val="000000"/>
          <w:sz w:val="24"/>
          <w:highlight w:val="none"/>
        </w:rPr>
      </w:r>
      <w:r/>
    </w:p>
    <w:p>
      <w:pPr>
        <w:pStyle w:val="821"/>
        <w:ind w:firstLine="4950"/>
        <w:spacing w:line="480" w:lineRule="exact"/>
        <w:rPr>
          <w:rFonts w:ascii="宋体" w:hAnsi="宋体"/>
          <w:color w:val="000000"/>
          <w:sz w:val="24"/>
          <w:highlight w:val="none"/>
        </w:rPr>
      </w:pPr>
      <w:r>
        <w:rPr>
          <w:rFonts w:ascii="宋体" w:hAnsi="宋体"/>
          <w:color w:val="000000"/>
          <w:sz w:val="24"/>
          <w:highlight w:val="none"/>
        </w:rPr>
        <w:t xml:space="preserve">日期：   年  月  日</w:t>
      </w:r>
      <w:r>
        <w:rPr>
          <w:rFonts w:ascii="宋体" w:hAnsi="宋体"/>
          <w:color w:val="000000"/>
          <w:sz w:val="24"/>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r>
      <w:r/>
    </w:p>
    <w:p>
      <w:pPr>
        <w:pStyle w:val="82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2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2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2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1057"/>
        <w:spacing w:line="520" w:lineRule="exact"/>
        <w:rPr>
          <w:rFonts w:ascii="宋体" w:hAnsi="宋体" w:eastAsia="宋体"/>
          <w:color w:val="000000"/>
          <w:highlight w:val="none"/>
        </w:rPr>
      </w:pPr>
      <w:r>
        <w:rPr>
          <w:rFonts w:ascii="宋体" w:hAnsi="宋体" w:eastAsia="宋体"/>
          <w:color w:val="000000"/>
          <w:szCs w:val="30"/>
          <w:highlight w:val="none"/>
        </w:rPr>
        <w:br w:type="page" w:clear="all"/>
      </w:r>
      <w:r>
        <w:rPr>
          <w:rFonts w:ascii="宋体" w:hAnsi="宋体" w:eastAsia="宋体"/>
          <w:color w:val="000000"/>
          <w:highlight w:val="none"/>
        </w:rPr>
        <w:t xml:space="preserve">三、分项价格表格式</w:t>
      </w:r>
      <w:r>
        <w:rPr>
          <w:rFonts w:ascii="宋体" w:hAnsi="宋体" w:eastAsia="宋体"/>
          <w:color w:val="000000"/>
          <w:highlight w:val="none"/>
        </w:rPr>
      </w:r>
      <w:r/>
    </w:p>
    <w:p>
      <w:pPr>
        <w:pStyle w:val="821"/>
        <w:ind w:firstLine="602"/>
        <w:jc w:val="center"/>
        <w:spacing w:before="169" w:line="185" w:lineRule="auto"/>
        <w:rPr>
          <w:rFonts w:ascii="宋体" w:hAnsi="宋体"/>
          <w:color w:val="000000"/>
          <w:sz w:val="24"/>
          <w:highlight w:val="none"/>
        </w:rPr>
      </w:pPr>
      <w:r>
        <w:rPr>
          <w:rFonts w:ascii="宋体" w:hAnsi="宋体"/>
          <w:color w:val="000000"/>
          <w:sz w:val="24"/>
          <w:highlight w:val="none"/>
        </w:rPr>
      </w:r>
      <w:r/>
    </w:p>
    <w:p>
      <w:pPr>
        <w:pStyle w:val="821"/>
        <w:ind w:firstLine="565"/>
        <w:spacing w:before="91" w:line="186" w:lineRule="auto"/>
        <w:rPr>
          <w:rFonts w:ascii="宋体" w:hAnsi="宋体"/>
          <w:color w:val="000000"/>
          <w:sz w:val="24"/>
          <w:highlight w:val="none"/>
        </w:rPr>
      </w:pPr>
      <w:r>
        <w:rPr>
          <w:rFonts w:ascii="宋体" w:hAnsi="宋体"/>
          <w:color w:val="000000"/>
          <w:spacing w:val="-14"/>
          <w:sz w:val="24"/>
          <w:highlight w:val="none"/>
        </w:rPr>
        <w:t xml:space="preserve">项目名称：</w:t>
      </w:r>
      <w:r>
        <w:rPr>
          <w:rFonts w:ascii="宋体" w:hAnsi="宋体"/>
          <w:color w:val="000000"/>
          <w:sz w:val="24"/>
          <w:highlight w:val="none"/>
        </w:rPr>
      </w:r>
      <w:r/>
    </w:p>
    <w:p>
      <w:pPr>
        <w:pStyle w:val="821"/>
        <w:ind w:firstLine="565"/>
        <w:spacing w:before="197" w:line="186" w:lineRule="auto"/>
        <w:rPr>
          <w:rFonts w:hint="eastAsia" w:ascii="宋体" w:hAnsi="宋体" w:eastAsia="宋体"/>
          <w:color w:val="000000"/>
          <w:spacing w:val="-20"/>
          <w:sz w:val="24"/>
          <w:highlight w:val="none"/>
          <w:lang w:eastAsia="zh-CN"/>
        </w:rPr>
      </w:pPr>
      <w:r>
        <w:rPr>
          <w:rFonts w:ascii="宋体" w:hAnsi="宋体"/>
          <w:color w:val="000000"/>
          <w:spacing w:val="-20"/>
          <w:sz w:val="24"/>
          <w:highlight w:val="none"/>
        </w:rPr>
        <w:t xml:space="preserve">项目编号：</w:t>
      </w:r>
      <w:r>
        <w:rPr>
          <w:rFonts w:hint="eastAsia" w:ascii="宋体" w:hAnsi="宋体"/>
          <w:color w:val="000000"/>
          <w:spacing w:val="-20"/>
          <w:sz w:val="24"/>
          <w:highlight w:val="none"/>
          <w:lang w:eastAsia="zh-CN"/>
        </w:rPr>
        <w:t xml:space="preserve">JSZC-320312-JSRM-G2026-0011</w:t>
      </w:r>
      <w:r>
        <w:rPr>
          <w:rFonts w:hint="eastAsia" w:ascii="宋体" w:hAnsi="宋体" w:eastAsia="宋体"/>
          <w:color w:val="000000"/>
          <w:spacing w:val="-20"/>
          <w:sz w:val="24"/>
          <w:highlight w:val="none"/>
          <w:lang w:eastAsia="zh-CN"/>
        </w:rPr>
      </w:r>
      <w:r/>
    </w:p>
    <w:p>
      <w:pPr>
        <w:pStyle w:val="821"/>
        <w:ind w:firstLine="568"/>
        <w:spacing w:before="198" w:line="186" w:lineRule="auto"/>
        <w:rPr>
          <w:rFonts w:ascii="宋体" w:hAnsi="宋体"/>
          <w:color w:val="000000"/>
          <w:sz w:val="24"/>
          <w:highlight w:val="none"/>
        </w:rPr>
      </w:pPr>
      <w:r>
        <w:rPr>
          <w:rFonts w:ascii="宋体" w:hAnsi="宋体"/>
          <w:color w:val="000000"/>
          <w:spacing w:val="-24"/>
          <w:sz w:val="24"/>
          <w:highlight w:val="none"/>
        </w:rPr>
        <w:t xml:space="preserve">货币单位：人民币元</w:t>
      </w:r>
      <w:r>
        <w:rPr>
          <w:rFonts w:ascii="宋体" w:hAnsi="宋体"/>
          <w:color w:val="000000"/>
          <w:sz w:val="24"/>
          <w:highlight w:val="none"/>
        </w:rPr>
      </w:r>
      <w:r/>
    </w:p>
    <w:p>
      <w:pPr>
        <w:pStyle w:val="821"/>
        <w:spacing w:line="265" w:lineRule="auto"/>
        <w:rPr>
          <w:rFonts w:ascii="宋体" w:hAnsi="宋体"/>
          <w:color w:val="000000"/>
          <w:sz w:val="24"/>
          <w:highlight w:val="none"/>
        </w:rPr>
      </w:pPr>
      <w:r>
        <w:rPr>
          <w:rFonts w:ascii="宋体" w:hAnsi="宋体"/>
          <w:color w:val="000000"/>
          <w:sz w:val="24"/>
          <w:highlight w:val="none"/>
        </w:rPr>
      </w:r>
      <w:r/>
    </w:p>
    <w:p>
      <w:pPr>
        <w:pStyle w:val="821"/>
        <w:spacing w:before="91" w:line="186" w:lineRule="auto"/>
        <w:rPr>
          <w:rFonts w:ascii="宋体" w:hAnsi="宋体"/>
          <w:color w:val="000000"/>
          <w:spacing w:val="3"/>
          <w:sz w:val="24"/>
          <w:highlight w:val="none"/>
        </w:rPr>
      </w:pPr>
      <w:r>
        <w:rPr>
          <w:rFonts w:ascii="宋体" w:hAnsi="宋体"/>
          <w:color w:val="000000"/>
          <w:spacing w:val="3"/>
          <w:sz w:val="24"/>
          <w:highlight w:val="none"/>
        </w:rPr>
      </w:r>
      <w:r/>
    </w:p>
    <w:p>
      <w:pPr>
        <w:pStyle w:val="821"/>
        <w:ind w:firstLine="2664"/>
        <w:jc w:val="right"/>
        <w:spacing w:before="91" w:line="186" w:lineRule="auto"/>
        <w:rPr>
          <w:rFonts w:ascii="宋体" w:hAnsi="宋体"/>
          <w:color w:val="000000"/>
          <w:spacing w:val="3"/>
          <w:sz w:val="24"/>
          <w:highlight w:val="none"/>
        </w:rPr>
      </w:pPr>
      <w:r>
        <w:rPr>
          <w:rFonts w:ascii="宋体" w:hAnsi="宋体"/>
          <w:color w:val="000000"/>
          <w:spacing w:val="3"/>
          <w:sz w:val="24"/>
          <w:highlight w:val="none"/>
        </w:rPr>
      </w:r>
      <w:r/>
    </w:p>
    <w:p>
      <w:pPr>
        <w:pStyle w:val="823"/>
        <w:ind w:firstLine="3232"/>
        <w:jc w:val="both"/>
        <w:rPr>
          <w:rFonts w:ascii="宋体" w:hAnsi="宋体"/>
          <w:color w:val="000000"/>
          <w:spacing w:val="3"/>
          <w:sz w:val="24"/>
          <w:highlight w:val="none"/>
        </w:rPr>
      </w:pPr>
      <w:r>
        <w:rPr>
          <w:rFonts w:hint="eastAsia" w:ascii="宋体" w:hAnsi="宋体"/>
          <w:color w:val="000000"/>
          <w:spacing w:val="3"/>
          <w:sz w:val="24"/>
          <w:highlight w:val="none"/>
        </w:rPr>
        <w:t xml:space="preserve">（投标人自拟）</w:t>
      </w:r>
      <w:r>
        <w:rPr>
          <w:rFonts w:ascii="宋体" w:hAnsi="宋体"/>
          <w:color w:val="000000"/>
          <w:spacing w:val="3"/>
          <w:sz w:val="24"/>
          <w:highlight w:val="none"/>
        </w:rPr>
      </w:r>
      <w:r/>
    </w:p>
    <w:p>
      <w:pPr>
        <w:pStyle w:val="823"/>
        <w:rPr>
          <w:rFonts w:ascii="宋体" w:hAnsi="宋体"/>
          <w:color w:val="000000"/>
          <w:spacing w:val="3"/>
          <w:sz w:val="24"/>
          <w:highlight w:val="none"/>
        </w:rPr>
      </w:pPr>
      <w:r>
        <w:rPr>
          <w:rFonts w:ascii="宋体" w:hAnsi="宋体"/>
          <w:color w:val="000000"/>
          <w:spacing w:val="3"/>
          <w:sz w:val="24"/>
          <w:highlight w:val="none"/>
        </w:rPr>
      </w:r>
      <w:r/>
    </w:p>
    <w:p>
      <w:pPr>
        <w:pStyle w:val="1076"/>
        <w:ind w:firstLine="960"/>
        <w:rPr>
          <w:rFonts w:hAnsi="宋体" w:cs="宋体"/>
          <w:color w:val="000000"/>
          <w:sz w:val="24"/>
          <w:highlight w:val="none"/>
        </w:rPr>
      </w:pPr>
      <w:r>
        <w:rPr>
          <w:rFonts w:hint="eastAsia" w:hAnsi="宋体" w:cs="宋体"/>
          <w:color w:val="000000"/>
          <w:sz w:val="24"/>
          <w:highlight w:val="none"/>
        </w:rPr>
        <w:t xml:space="preserve">投标人承诺：投标人本企业为本项目提供服务。</w:t>
      </w:r>
      <w:r>
        <w:rPr>
          <w:rFonts w:hAnsi="宋体" w:cs="宋体"/>
          <w:color w:val="000000"/>
          <w:sz w:val="24"/>
          <w:highlight w:val="none"/>
        </w:rPr>
      </w:r>
      <w:r/>
    </w:p>
    <w:p>
      <w:pPr>
        <w:pStyle w:val="823"/>
        <w:rPr>
          <w:rFonts w:ascii="宋体" w:hAnsi="宋体"/>
          <w:color w:val="000000"/>
          <w:spacing w:val="3"/>
          <w:sz w:val="24"/>
          <w:highlight w:val="none"/>
        </w:rPr>
      </w:pPr>
      <w:r>
        <w:rPr>
          <w:rFonts w:ascii="宋体" w:hAnsi="宋体"/>
          <w:color w:val="000000"/>
          <w:spacing w:val="3"/>
          <w:sz w:val="24"/>
          <w:highlight w:val="none"/>
        </w:rPr>
      </w:r>
      <w:r/>
    </w:p>
    <w:p>
      <w:pPr>
        <w:pStyle w:val="823"/>
        <w:rPr>
          <w:rFonts w:ascii="宋体" w:hAnsi="宋体"/>
          <w:color w:val="000000"/>
          <w:spacing w:val="3"/>
          <w:sz w:val="24"/>
          <w:highlight w:val="none"/>
        </w:rPr>
      </w:pPr>
      <w:r>
        <w:rPr>
          <w:rFonts w:ascii="宋体" w:hAnsi="宋体"/>
          <w:color w:val="000000"/>
          <w:spacing w:val="3"/>
          <w:sz w:val="24"/>
          <w:highlight w:val="none"/>
        </w:rPr>
      </w:r>
      <w:r/>
    </w:p>
    <w:p>
      <w:pPr>
        <w:pStyle w:val="821"/>
        <w:ind w:firstLine="2664"/>
        <w:jc w:val="right"/>
        <w:spacing w:before="91" w:line="186" w:lineRule="auto"/>
        <w:rPr>
          <w:rFonts w:ascii="宋体" w:hAnsi="宋体"/>
          <w:color w:val="000000"/>
          <w:spacing w:val="3"/>
          <w:sz w:val="24"/>
          <w:highlight w:val="none"/>
        </w:rPr>
      </w:pPr>
      <w:r>
        <w:rPr>
          <w:rFonts w:ascii="宋体" w:hAnsi="宋体"/>
          <w:color w:val="000000"/>
          <w:spacing w:val="3"/>
          <w:sz w:val="24"/>
          <w:highlight w:val="none"/>
        </w:rPr>
      </w:r>
      <w:r/>
    </w:p>
    <w:p>
      <w:pPr>
        <w:pStyle w:val="1076"/>
        <w:rPr>
          <w:rFonts w:ascii="宋体" w:hAnsi="宋体"/>
          <w:color w:val="000000"/>
          <w:sz w:val="24"/>
          <w:highlight w:val="none"/>
        </w:rPr>
      </w:pPr>
      <w:r>
        <w:rPr>
          <w:rFonts w:ascii="宋体" w:hAnsi="宋体"/>
          <w:color w:val="000000"/>
          <w:sz w:val="24"/>
          <w:highlight w:val="none"/>
        </w:rPr>
      </w:r>
      <w:r/>
    </w:p>
    <w:p>
      <w:pPr>
        <w:pStyle w:val="821"/>
        <w:ind w:left="907" w:hanging="69"/>
        <w:spacing w:before="198" w:line="186" w:lineRule="auto"/>
        <w:rPr>
          <w:rFonts w:ascii="宋体" w:hAnsi="宋体"/>
          <w:color w:val="000000"/>
          <w:spacing w:val="-24"/>
          <w:sz w:val="24"/>
          <w:highlight w:val="none"/>
        </w:rPr>
      </w:pPr>
      <w:r>
        <w:rPr>
          <w:rFonts w:ascii="宋体" w:hAnsi="宋体"/>
          <w:color w:val="000000"/>
          <w:spacing w:val="-24"/>
          <w:sz w:val="24"/>
          <w:highlight w:val="none"/>
        </w:rPr>
      </w:r>
      <w:r/>
    </w:p>
    <w:p>
      <w:pPr>
        <w:pStyle w:val="821"/>
        <w:ind w:left="907" w:hanging="69"/>
        <w:spacing w:before="198" w:line="186" w:lineRule="auto"/>
        <w:rPr>
          <w:rFonts w:ascii="宋体" w:hAnsi="宋体"/>
          <w:color w:val="000000"/>
          <w:spacing w:val="-24"/>
          <w:sz w:val="24"/>
          <w:highlight w:val="none"/>
        </w:rPr>
      </w:pPr>
      <w:r>
        <w:rPr>
          <w:rFonts w:ascii="宋体" w:hAnsi="宋体"/>
          <w:color w:val="000000"/>
          <w:spacing w:val="-24"/>
          <w:sz w:val="24"/>
          <w:highlight w:val="none"/>
        </w:rPr>
        <w:t xml:space="preserve">                            投标人：            （盖单位</w:t>
      </w:r>
      <w:r>
        <w:rPr>
          <w:rFonts w:hint="eastAsia" w:ascii="宋体" w:hAnsi="宋体"/>
          <w:color w:val="000000"/>
          <w:sz w:val="24"/>
          <w:highlight w:val="none"/>
          <w:lang w:eastAsia="zh-CN"/>
        </w:rPr>
        <w:t xml:space="preserve">电子签章</w:t>
      </w:r>
      <w:r>
        <w:rPr>
          <w:rFonts w:ascii="宋体" w:hAnsi="宋体"/>
          <w:color w:val="000000"/>
          <w:spacing w:val="-24"/>
          <w:sz w:val="24"/>
          <w:highlight w:val="none"/>
        </w:rPr>
        <w:t xml:space="preserve">）</w:t>
      </w:r>
      <w:r>
        <w:rPr>
          <w:rFonts w:ascii="宋体" w:hAnsi="宋体"/>
          <w:color w:val="000000"/>
          <w:spacing w:val="-24"/>
          <w:sz w:val="24"/>
          <w:highlight w:val="none"/>
        </w:rPr>
      </w:r>
      <w:r/>
    </w:p>
    <w:p>
      <w:pPr>
        <w:pStyle w:val="821"/>
        <w:ind w:firstLine="5957"/>
        <w:spacing w:before="198" w:line="186" w:lineRule="auto"/>
        <w:rPr>
          <w:rFonts w:ascii="宋体" w:hAnsi="宋体"/>
          <w:color w:val="000000"/>
          <w:spacing w:val="-24"/>
          <w:sz w:val="24"/>
          <w:highlight w:val="none"/>
        </w:rPr>
      </w:pPr>
      <w:r>
        <w:rPr>
          <w:rFonts w:ascii="宋体" w:hAnsi="宋体"/>
          <w:color w:val="000000"/>
          <w:spacing w:val="-24"/>
          <w:sz w:val="24"/>
          <w:highlight w:val="none"/>
        </w:rPr>
        <w:t xml:space="preserve">日期：    年   月   日</w:t>
      </w:r>
      <w:r>
        <w:rPr>
          <w:rFonts w:ascii="宋体" w:hAnsi="宋体"/>
          <w:color w:val="000000"/>
          <w:spacing w:val="-24"/>
          <w:sz w:val="24"/>
          <w:highlight w:val="none"/>
        </w:rPr>
      </w:r>
      <w:r/>
    </w:p>
    <w:p>
      <w:pPr>
        <w:pStyle w:val="821"/>
        <w:ind w:firstLine="561"/>
        <w:spacing w:before="200" w:line="360" w:lineRule="auto"/>
        <w:rPr>
          <w:rFonts w:ascii="宋体" w:hAnsi="宋体"/>
          <w:color w:val="000000"/>
          <w:spacing w:val="-11"/>
          <w:sz w:val="24"/>
          <w:highlight w:val="none"/>
        </w:rPr>
      </w:pPr>
      <w:r>
        <w:rPr>
          <w:rFonts w:ascii="宋体" w:hAnsi="宋体"/>
          <w:color w:val="000000"/>
          <w:spacing w:val="-11"/>
          <w:sz w:val="24"/>
          <w:highlight w:val="none"/>
        </w:rPr>
        <w:t xml:space="preserve">注：①如果不提供详细报价的，将视为没有实质性响应招标文件。</w:t>
      </w:r>
      <w:r>
        <w:rPr>
          <w:rFonts w:ascii="宋体" w:hAnsi="宋体"/>
          <w:color w:val="000000"/>
          <w:spacing w:val="-11"/>
          <w:sz w:val="24"/>
          <w:highlight w:val="none"/>
        </w:rPr>
      </w:r>
      <w:r/>
    </w:p>
    <w:p>
      <w:pPr>
        <w:pStyle w:val="821"/>
        <w:ind w:firstLine="1075"/>
        <w:spacing w:before="200" w:line="360" w:lineRule="auto"/>
        <w:rPr>
          <w:rFonts w:ascii="宋体" w:hAnsi="宋体"/>
          <w:color w:val="000000"/>
          <w:spacing w:val="-1"/>
          <w:sz w:val="24"/>
          <w:highlight w:val="none"/>
        </w:rPr>
      </w:pPr>
      <w:r>
        <w:rPr>
          <w:rFonts w:ascii="宋体" w:hAnsi="宋体"/>
          <w:color w:val="000000"/>
          <w:spacing w:val="-1"/>
          <w:sz w:val="24"/>
          <w:highlight w:val="none"/>
        </w:rPr>
        <w:t xml:space="preserve">②投标人对以上数据的真实性负责。</w:t>
      </w:r>
      <w:r>
        <w:rPr>
          <w:rFonts w:ascii="宋体" w:hAnsi="宋体"/>
          <w:color w:val="000000"/>
          <w:spacing w:val="-1"/>
          <w:sz w:val="24"/>
          <w:highlight w:val="none"/>
        </w:rPr>
      </w:r>
      <w:r/>
    </w:p>
    <w:p>
      <w:pPr>
        <w:pStyle w:val="821"/>
        <w:ind w:firstLine="956"/>
        <w:spacing w:line="360" w:lineRule="auto"/>
        <w:rPr>
          <w:rFonts w:ascii="宋体" w:hAnsi="宋体"/>
          <w:color w:val="000000"/>
          <w:sz w:val="24"/>
          <w:highlight w:val="none"/>
        </w:rPr>
      </w:pPr>
      <w:r>
        <w:rPr>
          <w:rFonts w:hint="eastAsia" w:ascii="宋体" w:hAnsi="宋体"/>
          <w:color w:val="000000"/>
          <w:spacing w:val="-1"/>
          <w:sz w:val="24"/>
          <w:highlight w:val="none"/>
          <w:lang w:eastAsia="zh-CN"/>
        </w:rPr>
        <w:t xml:space="preserve">江苏润沐工程管理咨询有限公司</w:t>
      </w:r>
      <w:r>
        <w:rPr>
          <w:rFonts w:ascii="宋体" w:hAnsi="宋体"/>
          <w:color w:val="000000"/>
          <w:spacing w:val="-1"/>
          <w:sz w:val="24"/>
          <w:highlight w:val="none"/>
        </w:rPr>
        <w:t xml:space="preserve">有权将以上内容进行公示。</w:t>
      </w:r>
      <w:r>
        <w:rPr>
          <w:rFonts w:ascii="宋体" w:hAnsi="宋体"/>
          <w:color w:val="000000"/>
          <w:sz w:val="24"/>
          <w:highlight w:val="none"/>
        </w:rPr>
      </w:r>
      <w:r/>
    </w:p>
    <w:p>
      <w:pPr>
        <w:pStyle w:val="1076"/>
        <w:rPr>
          <w:rFonts w:ascii="宋体" w:hAnsi="宋体"/>
          <w:color w:val="000000"/>
          <w:highlight w:val="none"/>
        </w:rPr>
        <w:sectPr>
          <w:footnotePr/>
          <w:endnotePr/>
          <w:type w:val="nextPage"/>
          <w:pgSz w:w="11906" w:h="16839" w:orient="portrait"/>
          <w:pgMar w:top="1431" w:right="1133" w:bottom="1156" w:left="1344" w:header="0" w:footer="695" w:gutter="0"/>
          <w:pgNumType w:start="1"/>
          <w:cols w:num="1" w:sep="0" w:space="1701" w:equalWidth="1"/>
          <w:docGrid w:linePitch="360"/>
        </w:sectPr>
      </w:pPr>
      <w:r>
        <w:rPr>
          <w:rFonts w:ascii="宋体" w:hAnsi="宋体"/>
          <w:color w:val="000000"/>
          <w:highlight w:val="none"/>
        </w:rPr>
      </w:r>
      <w:r/>
    </w:p>
    <w:p>
      <w:pPr>
        <w:pStyle w:val="1057"/>
        <w:spacing w:line="520" w:lineRule="exact"/>
        <w:rPr>
          <w:rFonts w:ascii="宋体" w:hAnsi="宋体" w:eastAsia="宋体"/>
          <w:color w:val="000000"/>
          <w:highlight w:val="none"/>
        </w:rPr>
      </w:pPr>
      <w:r>
        <w:rPr>
          <w:rFonts w:ascii="宋体" w:hAnsi="宋体" w:eastAsia="宋体"/>
          <w:color w:val="000000"/>
          <w:highlight w:val="none"/>
        </w:rPr>
        <w:t xml:space="preserve">四、偏离表格式</w:t>
      </w:r>
      <w:r>
        <w:rPr>
          <w:rFonts w:ascii="宋体" w:hAnsi="宋体" w:eastAsia="宋体"/>
          <w:color w:val="000000"/>
          <w:highlight w:val="none"/>
        </w:rPr>
      </w:r>
      <w:r/>
    </w:p>
    <w:p>
      <w:pPr>
        <w:pStyle w:val="821"/>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21"/>
        <w:spacing w:line="480" w:lineRule="exact"/>
        <w:rPr>
          <w:rFonts w:hint="eastAsia" w:ascii="宋体" w:hAnsi="宋体"/>
          <w:color w:val="000000"/>
          <w:sz w:val="24"/>
          <w:highlight w:val="none"/>
          <w:lang w:eastAsia="zh-CN"/>
        </w:rPr>
      </w:pP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2026年度徐州高新区雨、污水泵站看护市场化项目</w:t>
      </w:r>
      <w:r>
        <w:rPr>
          <w:rFonts w:hint="eastAsia" w:ascii="宋体" w:hAnsi="宋体"/>
          <w:color w:val="000000"/>
          <w:sz w:val="24"/>
          <w:highlight w:val="none"/>
          <w:lang w:eastAsia="zh-CN"/>
        </w:rPr>
      </w:r>
      <w:r/>
    </w:p>
    <w:p>
      <w:pPr>
        <w:pStyle w:val="821"/>
        <w:spacing w:line="480" w:lineRule="exact"/>
        <w:rPr>
          <w:rFonts w:ascii="宋体" w:hAnsi="宋体"/>
          <w:color w:val="000000"/>
          <w:sz w:val="24"/>
          <w:highlight w:val="none"/>
          <w:u w:val="single"/>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JSZC-320312-JSRM-G2026-0011</w:t>
      </w:r>
      <w:r>
        <w:rPr>
          <w:rFonts w:ascii="宋体" w:hAnsi="宋体"/>
          <w:color w:val="000000"/>
          <w:sz w:val="24"/>
          <w:highlight w:val="none"/>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344"/>
        <w:gridCol w:w="1411"/>
        <w:gridCol w:w="1546"/>
        <w:gridCol w:w="1224"/>
        <w:gridCol w:w="2388"/>
      </w:tblGrid>
      <w:tr>
        <w:trPr>
          <w:trHeight w:val="794"/>
        </w:trPr>
        <w:tc>
          <w:tcPr>
            <w:tcW w:w="720" w:type="dxa"/>
            <w:vAlign w:val="center"/>
            <w:textDirection w:val="lrTb"/>
            <w:noWrap w:val="false"/>
          </w:tcPr>
          <w:p>
            <w:pPr>
              <w:pStyle w:val="821"/>
              <w:jc w:val="center"/>
              <w:rPr>
                <w:rFonts w:ascii="宋体" w:hAnsi="宋体"/>
                <w:caps/>
                <w:color w:val="000000"/>
                <w:sz w:val="24"/>
                <w:highlight w:val="none"/>
              </w:rPr>
            </w:pPr>
            <w:r>
              <w:rPr>
                <w:rFonts w:ascii="宋体" w:hAnsi="宋体"/>
                <w:caps/>
                <w:color w:val="000000"/>
                <w:sz w:val="24"/>
                <w:highlight w:val="none"/>
              </w:rPr>
              <w:t xml:space="preserve">序号</w:t>
            </w:r>
            <w:r>
              <w:rPr>
                <w:rFonts w:ascii="宋体" w:hAnsi="宋体"/>
                <w:caps/>
                <w:color w:val="000000"/>
                <w:sz w:val="24"/>
                <w:highlight w:val="none"/>
              </w:rPr>
            </w:r>
            <w:r/>
          </w:p>
        </w:tc>
        <w:tc>
          <w:tcPr>
            <w:tcW w:w="1404" w:type="dxa"/>
            <w:vAlign w:val="center"/>
            <w:textDirection w:val="lrTb"/>
            <w:noWrap w:val="false"/>
          </w:tcPr>
          <w:p>
            <w:pPr>
              <w:pStyle w:val="821"/>
              <w:jc w:val="center"/>
              <w:rPr>
                <w:rFonts w:ascii="宋体" w:hAnsi="宋体"/>
                <w:caps/>
                <w:color w:val="000000"/>
                <w:sz w:val="24"/>
                <w:highlight w:val="none"/>
              </w:rPr>
            </w:pPr>
            <w:r>
              <w:rPr>
                <w:rFonts w:ascii="宋体" w:hAnsi="宋体"/>
                <w:caps/>
                <w:color w:val="000000"/>
                <w:sz w:val="24"/>
                <w:highlight w:val="none"/>
              </w:rPr>
              <w:t xml:space="preserve">偏离内容</w:t>
            </w:r>
            <w:r>
              <w:rPr>
                <w:rFonts w:ascii="宋体" w:hAnsi="宋体"/>
                <w:caps/>
                <w:color w:val="000000"/>
                <w:sz w:val="24"/>
                <w:highlight w:val="none"/>
              </w:rPr>
            </w:r>
            <w:r/>
          </w:p>
        </w:tc>
        <w:tc>
          <w:tcPr>
            <w:tcW w:w="1476" w:type="dxa"/>
            <w:vAlign w:val="center"/>
            <w:textDirection w:val="lrTb"/>
            <w:noWrap w:val="false"/>
          </w:tcPr>
          <w:p>
            <w:pPr>
              <w:pStyle w:val="821"/>
              <w:jc w:val="center"/>
              <w:rPr>
                <w:rFonts w:ascii="宋体" w:hAnsi="宋体"/>
                <w:caps/>
                <w:color w:val="000000"/>
                <w:sz w:val="24"/>
                <w:highlight w:val="none"/>
              </w:rPr>
            </w:pPr>
            <w:r>
              <w:rPr>
                <w:rFonts w:ascii="宋体" w:hAnsi="宋体"/>
                <w:color w:val="000000"/>
                <w:sz w:val="24"/>
                <w:highlight w:val="none"/>
              </w:rPr>
              <w:t xml:space="preserve">招标文件的要求</w:t>
            </w:r>
            <w:r>
              <w:rPr>
                <w:rFonts w:ascii="宋体" w:hAnsi="宋体"/>
                <w:caps/>
                <w:color w:val="000000"/>
                <w:sz w:val="24"/>
                <w:highlight w:val="none"/>
              </w:rPr>
            </w:r>
            <w:r/>
          </w:p>
        </w:tc>
        <w:tc>
          <w:tcPr>
            <w:tcW w:w="1620" w:type="dxa"/>
            <w:vAlign w:val="center"/>
            <w:textDirection w:val="lrTb"/>
            <w:noWrap w:val="false"/>
          </w:tcPr>
          <w:p>
            <w:pPr>
              <w:pStyle w:val="821"/>
              <w:jc w:val="center"/>
              <w:rPr>
                <w:rFonts w:ascii="宋体" w:hAnsi="宋体"/>
                <w:caps/>
                <w:color w:val="000000"/>
                <w:sz w:val="24"/>
                <w:highlight w:val="none"/>
              </w:rPr>
            </w:pPr>
            <w:r>
              <w:rPr>
                <w:rFonts w:ascii="宋体" w:hAnsi="宋体"/>
                <w:color w:val="000000"/>
                <w:sz w:val="24"/>
                <w:highlight w:val="none"/>
              </w:rPr>
              <w:t xml:space="preserve">投标文件中的内容</w:t>
            </w:r>
            <w:r>
              <w:rPr>
                <w:rFonts w:ascii="宋体" w:hAnsi="宋体"/>
                <w:caps/>
                <w:color w:val="000000"/>
                <w:sz w:val="24"/>
                <w:highlight w:val="none"/>
              </w:rPr>
            </w:r>
            <w:r/>
          </w:p>
        </w:tc>
        <w:tc>
          <w:tcPr>
            <w:tcW w:w="1260" w:type="dxa"/>
            <w:vAlign w:val="center"/>
            <w:textDirection w:val="lrTb"/>
            <w:noWrap w:val="false"/>
          </w:tcPr>
          <w:p>
            <w:pPr>
              <w:pStyle w:val="821"/>
              <w:jc w:val="center"/>
              <w:rPr>
                <w:rFonts w:ascii="宋体" w:hAnsi="宋体"/>
                <w:caps/>
                <w:color w:val="000000"/>
                <w:sz w:val="24"/>
                <w:highlight w:val="none"/>
              </w:rPr>
            </w:pPr>
            <w:r>
              <w:rPr>
                <w:rFonts w:ascii="宋体" w:hAnsi="宋体"/>
                <w:caps/>
                <w:color w:val="000000"/>
                <w:sz w:val="24"/>
                <w:highlight w:val="none"/>
              </w:rPr>
              <w:t xml:space="preserve">（正/负/无）偏离</w:t>
            </w:r>
            <w:r>
              <w:rPr>
                <w:rFonts w:ascii="宋体" w:hAnsi="宋体"/>
                <w:caps/>
                <w:color w:val="000000"/>
                <w:sz w:val="24"/>
                <w:highlight w:val="none"/>
              </w:rPr>
            </w:r>
            <w:r/>
          </w:p>
        </w:tc>
        <w:tc>
          <w:tcPr>
            <w:tcW w:w="2520" w:type="dxa"/>
            <w:vAlign w:val="center"/>
            <w:textDirection w:val="lrTb"/>
            <w:noWrap w:val="false"/>
          </w:tcPr>
          <w:p>
            <w:pPr>
              <w:pStyle w:val="821"/>
              <w:jc w:val="center"/>
              <w:rPr>
                <w:rFonts w:ascii="宋体" w:hAnsi="宋体"/>
                <w:caps/>
                <w:color w:val="000000"/>
                <w:sz w:val="24"/>
                <w:highlight w:val="none"/>
              </w:rPr>
            </w:pPr>
            <w:r>
              <w:rPr>
                <w:rFonts w:ascii="宋体" w:hAnsi="宋体"/>
                <w:caps/>
                <w:color w:val="000000"/>
                <w:sz w:val="24"/>
                <w:highlight w:val="none"/>
              </w:rPr>
              <w:t xml:space="preserve">说明</w:t>
            </w:r>
            <w:r>
              <w:rPr>
                <w:rFonts w:ascii="宋体" w:hAnsi="宋体"/>
                <w:caps/>
                <w:color w:val="000000"/>
                <w:sz w:val="24"/>
                <w:highlight w:val="none"/>
              </w:rPr>
            </w:r>
            <w:r/>
          </w:p>
        </w:tc>
      </w:tr>
      <w:tr>
        <w:trPr>
          <w:trHeight w:val="794"/>
        </w:trPr>
        <w:tc>
          <w:tcPr>
            <w:tcW w:w="7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04"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76"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6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26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25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r>
      <w:tr>
        <w:trPr>
          <w:trHeight w:val="794"/>
        </w:trPr>
        <w:tc>
          <w:tcPr>
            <w:tcW w:w="7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04"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76"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6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26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25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r>
      <w:tr>
        <w:trPr>
          <w:trHeight w:val="794"/>
        </w:trPr>
        <w:tc>
          <w:tcPr>
            <w:tcW w:w="7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04"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76"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6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26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25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r>
      <w:tr>
        <w:trPr>
          <w:trHeight w:val="794"/>
        </w:trPr>
        <w:tc>
          <w:tcPr>
            <w:tcW w:w="7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04"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76"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6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26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25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r>
      <w:tr>
        <w:trPr>
          <w:trHeight w:val="794"/>
        </w:trPr>
        <w:tc>
          <w:tcPr>
            <w:tcW w:w="7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04"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76"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6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26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25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r>
      <w:tr>
        <w:trPr>
          <w:trHeight w:val="794"/>
        </w:trPr>
        <w:tc>
          <w:tcPr>
            <w:tcW w:w="7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04"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476"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6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126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c>
          <w:tcPr>
            <w:tcW w:w="2520" w:type="dxa"/>
            <w:vAlign w:val="top"/>
            <w:textDirection w:val="lrTb"/>
            <w:noWrap w:val="false"/>
          </w:tcPr>
          <w:p>
            <w:pPr>
              <w:pStyle w:val="821"/>
              <w:rPr>
                <w:rFonts w:ascii="宋体" w:hAnsi="宋体"/>
                <w:color w:val="000000"/>
                <w:sz w:val="24"/>
                <w:highlight w:val="none"/>
              </w:rPr>
            </w:pPr>
            <w:r>
              <w:rPr>
                <w:rFonts w:ascii="宋体" w:hAnsi="宋体"/>
                <w:color w:val="000000"/>
                <w:sz w:val="24"/>
                <w:highlight w:val="none"/>
              </w:rPr>
            </w:r>
            <w:r/>
          </w:p>
        </w:tc>
      </w:tr>
    </w:tbl>
    <w:p>
      <w:pPr>
        <w:pStyle w:val="821"/>
        <w:rPr>
          <w:rFonts w:ascii="宋体" w:hAnsi="宋体"/>
          <w:color w:val="000000"/>
          <w:sz w:val="24"/>
          <w:highlight w:val="none"/>
          <w:u w:val="single"/>
        </w:rPr>
      </w:pPr>
      <w:r>
        <w:rPr>
          <w:rFonts w:ascii="宋体" w:hAnsi="宋体"/>
          <w:color w:val="000000"/>
          <w:sz w:val="24"/>
          <w:highlight w:val="none"/>
          <w:u w:val="single"/>
        </w:rPr>
      </w:r>
      <w:r/>
    </w:p>
    <w:p>
      <w:pPr>
        <w:pStyle w:val="821"/>
        <w:ind w:firstLine="562"/>
        <w:spacing w:line="440" w:lineRule="exact"/>
        <w:rPr>
          <w:rFonts w:ascii="宋体" w:hAnsi="宋体"/>
          <w:color w:val="000000"/>
          <w:sz w:val="24"/>
          <w:highlight w:val="none"/>
        </w:rPr>
      </w:pPr>
      <w:r>
        <w:rPr>
          <w:rFonts w:ascii="宋体" w:hAnsi="宋体"/>
          <w:b/>
          <w:color w:val="000000"/>
          <w:sz w:val="24"/>
          <w:highlight w:val="none"/>
        </w:rPr>
        <w:t xml:space="preserve">注</w:t>
      </w:r>
      <w:r>
        <w:rPr>
          <w:rFonts w:ascii="宋体" w:hAnsi="宋体"/>
          <w:color w:val="000000"/>
          <w:sz w:val="24"/>
          <w:highlight w:val="none"/>
        </w:rPr>
        <w:t xml:space="preserve">：投标人的投标文件中的内容与招标文件（含招标文件的澄清或者修改的内容）的要求不同时，逐条列在偏离表中，否则将认为投标人接受招标文件的要求。</w:t>
      </w:r>
      <w:r>
        <w:rPr>
          <w:rFonts w:ascii="宋体" w:hAnsi="宋体"/>
          <w:color w:val="000000"/>
          <w:sz w:val="24"/>
          <w:highlight w:val="none"/>
        </w:rPr>
      </w:r>
      <w:r/>
    </w:p>
    <w:p>
      <w:pPr>
        <w:pStyle w:val="821"/>
        <w:ind w:firstLine="2850"/>
        <w:spacing w:line="300" w:lineRule="auto"/>
        <w:rPr>
          <w:rFonts w:ascii="宋体" w:hAnsi="宋体"/>
          <w:color w:val="000000"/>
          <w:sz w:val="24"/>
          <w:highlight w:val="none"/>
        </w:rPr>
      </w:pPr>
      <w:r>
        <w:rPr>
          <w:rFonts w:ascii="宋体" w:hAnsi="宋体"/>
          <w:color w:val="000000"/>
          <w:sz w:val="24"/>
          <w:highlight w:val="none"/>
        </w:rPr>
        <w:t xml:space="preserve">投标人：（盖单位</w:t>
      </w:r>
      <w:r>
        <w:rPr>
          <w:rFonts w:hint="eastAsia" w:ascii="宋体" w:hAnsi="宋体"/>
          <w:color w:val="000000"/>
          <w:sz w:val="24"/>
          <w:highlight w:val="none"/>
          <w:lang w:eastAsia="zh-CN"/>
        </w:rPr>
        <w:t xml:space="preserve">电子签章</w:t>
      </w:r>
      <w:r>
        <w:rPr>
          <w:rFonts w:ascii="宋体" w:hAnsi="宋体"/>
          <w:color w:val="000000"/>
          <w:sz w:val="24"/>
          <w:highlight w:val="none"/>
        </w:rPr>
        <w:t xml:space="preserve">）</w:t>
      </w:r>
      <w:r>
        <w:rPr>
          <w:rFonts w:ascii="宋体" w:hAnsi="宋体"/>
          <w:color w:val="000000"/>
          <w:sz w:val="24"/>
          <w:highlight w:val="none"/>
        </w:rPr>
      </w:r>
      <w:r/>
    </w:p>
    <w:p>
      <w:pPr>
        <w:pStyle w:val="821"/>
        <w:ind w:firstLine="3900"/>
        <w:spacing w:line="360" w:lineRule="auto"/>
        <w:rPr>
          <w:rFonts w:ascii="宋体" w:hAnsi="宋体"/>
          <w:color w:val="000000"/>
          <w:sz w:val="30"/>
          <w:szCs w:val="30"/>
          <w:highlight w:val="none"/>
        </w:rPr>
      </w:pPr>
      <w:r>
        <w:rPr>
          <w:rFonts w:ascii="宋体" w:hAnsi="宋体"/>
          <w:color w:val="000000"/>
          <w:sz w:val="24"/>
          <w:highlight w:val="none"/>
        </w:rPr>
        <w:t xml:space="preserve">日期：   年  月  日</w:t>
      </w:r>
      <w:r>
        <w:rPr>
          <w:rFonts w:ascii="宋体" w:hAnsi="宋体"/>
          <w:color w:val="000000"/>
          <w:sz w:val="30"/>
          <w:szCs w:val="30"/>
          <w:highlight w:val="none"/>
        </w:rPr>
      </w:r>
      <w:r/>
    </w:p>
    <w:p>
      <w:pPr>
        <w:pStyle w:val="82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82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1057"/>
        <w:spacing w:line="520" w:lineRule="exact"/>
        <w:rPr>
          <w:rFonts w:ascii="宋体" w:hAnsi="宋体" w:eastAsia="宋体"/>
          <w:color w:val="000000"/>
          <w:highlight w:val="none"/>
        </w:rPr>
      </w:pPr>
      <w:r>
        <w:rPr>
          <w:rFonts w:ascii="宋体" w:hAnsi="宋体" w:eastAsia="宋体"/>
          <w:color w:val="000000"/>
          <w:szCs w:val="30"/>
          <w:highlight w:val="none"/>
        </w:rPr>
        <w:br w:type="page" w:clear="all"/>
      </w:r>
      <w:r>
        <w:rPr>
          <w:rFonts w:ascii="宋体" w:hAnsi="宋体" w:eastAsia="宋体"/>
          <w:color w:val="000000"/>
          <w:highlight w:val="none"/>
        </w:rPr>
        <w:t xml:space="preserve">五、法定代表人授权书格式</w:t>
      </w:r>
      <w:r>
        <w:rPr>
          <w:rFonts w:ascii="宋体" w:hAnsi="宋体" w:eastAsia="宋体"/>
          <w:color w:val="000000"/>
          <w:highlight w:val="none"/>
        </w:rPr>
      </w:r>
      <w:r/>
    </w:p>
    <w:p>
      <w:pPr>
        <w:pStyle w:val="82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t xml:space="preserve">委托人：</w:t>
      </w:r>
      <w:r>
        <w:rPr>
          <w:rFonts w:ascii="宋体" w:hAnsi="宋体"/>
          <w:color w:val="000000"/>
          <w:sz w:val="24"/>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t xml:space="preserve">地  址：</w:t>
      </w:r>
      <w:r>
        <w:rPr>
          <w:rFonts w:ascii="宋体" w:hAnsi="宋体"/>
          <w:color w:val="000000"/>
          <w:sz w:val="24"/>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t xml:space="preserve">法定代表人（负责人）：               职务：</w:t>
      </w:r>
      <w:r>
        <w:rPr>
          <w:rFonts w:ascii="宋体" w:hAnsi="宋体"/>
          <w:color w:val="000000"/>
          <w:sz w:val="24"/>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t xml:space="preserve">统一社会信用代码：</w:t>
      </w:r>
      <w:r>
        <w:rPr>
          <w:rFonts w:ascii="宋体" w:hAnsi="宋体"/>
          <w:color w:val="000000"/>
          <w:sz w:val="24"/>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t xml:space="preserve">受托人：                   性别：男（女）  </w:t>
      </w:r>
      <w:r>
        <w:rPr>
          <w:rFonts w:ascii="宋体" w:hAnsi="宋体"/>
          <w:color w:val="000000"/>
          <w:sz w:val="24"/>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t xml:space="preserve">年龄：  岁                 民族：   族</w:t>
      </w:r>
      <w:r>
        <w:rPr>
          <w:rFonts w:ascii="宋体" w:hAnsi="宋体"/>
          <w:color w:val="000000"/>
          <w:sz w:val="24"/>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t xml:space="preserve">职务：</w:t>
      </w:r>
      <w:r>
        <w:rPr>
          <w:rFonts w:ascii="宋体" w:hAnsi="宋体"/>
          <w:color w:val="000000"/>
          <w:sz w:val="24"/>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t xml:space="preserve">身份证号：</w:t>
      </w:r>
      <w:r>
        <w:rPr>
          <w:rFonts w:ascii="宋体" w:hAnsi="宋体"/>
          <w:color w:val="000000"/>
          <w:sz w:val="24"/>
          <w:highlight w:val="none"/>
        </w:rPr>
      </w:r>
      <w:r/>
    </w:p>
    <w:p>
      <w:pPr>
        <w:pStyle w:val="821"/>
        <w:ind w:firstLine="60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兹委托（）全权代表我企业（公司）参与（）项目（项目编号：）的招、投标活动及签订合同。（）以我企业（公司）名义所为的法律行为及签署的文件，我企业（公司）均予以认可。有关法律责任均由我企业（公司）承担。（）无转委托权。</w:t>
      </w:r>
      <w:r>
        <w:rPr>
          <w:rFonts w:ascii="宋体" w:hAnsi="宋体" w:cs="宋体"/>
          <w:color w:val="000000"/>
          <w:sz w:val="24"/>
          <w:highlight w:val="none"/>
        </w:rPr>
      </w:r>
      <w:r/>
    </w:p>
    <w:p>
      <w:pPr>
        <w:pStyle w:val="821"/>
        <w:ind w:firstLine="600"/>
        <w:spacing w:line="480" w:lineRule="exact"/>
        <w:rPr>
          <w:rFonts w:ascii="宋体" w:hAnsi="宋体"/>
          <w:color w:val="000000"/>
          <w:sz w:val="24"/>
          <w:highlight w:val="none"/>
        </w:rPr>
      </w:pPr>
      <w:r>
        <w:rPr>
          <w:rFonts w:hint="eastAsia" w:ascii="宋体" w:hAnsi="宋体" w:cs="宋体"/>
          <w:color w:val="000000"/>
          <w:sz w:val="24"/>
          <w:highlight w:val="none"/>
        </w:rPr>
        <w:t xml:space="preserve">委托期限自   年  月  日起至  年  月    日止。</w:t>
      </w:r>
      <w:r>
        <w:rPr>
          <w:rFonts w:ascii="宋体" w:hAnsi="宋体"/>
          <w:color w:val="000000"/>
          <w:sz w:val="24"/>
          <w:highlight w:val="none"/>
        </w:rPr>
      </w:r>
      <w:r/>
    </w:p>
    <w:p>
      <w:pPr>
        <w:pStyle w:val="821"/>
        <w:ind w:firstLine="630"/>
        <w:spacing w:line="480" w:lineRule="exact"/>
        <w:rPr>
          <w:rFonts w:ascii="宋体" w:hAnsi="宋体"/>
          <w:color w:val="000000"/>
          <w:sz w:val="24"/>
          <w:highlight w:val="none"/>
        </w:rPr>
      </w:pPr>
      <w:r>
        <w:rPr>
          <w:rFonts w:ascii="宋体" w:hAnsi="宋体"/>
          <w:color w:val="000000"/>
          <w:sz w:val="24"/>
          <w:highlight w:val="none"/>
        </w:rPr>
        <w:t xml:space="preserve">特此授权委托。</w:t>
      </w:r>
      <w:r>
        <w:rPr>
          <w:rFonts w:ascii="宋体" w:hAnsi="宋体"/>
          <w:color w:val="000000"/>
          <w:sz w:val="24"/>
          <w:highlight w:val="none"/>
        </w:rPr>
      </w:r>
      <w:r/>
    </w:p>
    <w:p>
      <w:pPr>
        <w:pStyle w:val="821"/>
        <w:ind w:firstLine="60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委托人（盖章）：    </w:t>
      </w:r>
      <w:r>
        <w:rPr>
          <w:rFonts w:ascii="宋体" w:hAnsi="宋体" w:cs="宋体"/>
          <w:color w:val="000000"/>
          <w:sz w:val="24"/>
          <w:highlight w:val="none"/>
        </w:rPr>
      </w:r>
      <w:r/>
    </w:p>
    <w:p>
      <w:pPr>
        <w:pStyle w:val="821"/>
        <w:ind w:firstLine="600"/>
        <w:spacing w:line="480" w:lineRule="exact"/>
        <w:rPr>
          <w:rFonts w:ascii="宋体" w:hAnsi="宋体" w:cs="宋体"/>
          <w:color w:val="000000"/>
          <w:sz w:val="24"/>
          <w:highlight w:val="none"/>
        </w:rPr>
      </w:pPr>
      <w:r>
        <w:rPr>
          <w:rFonts w:ascii="宋体" w:hAnsi="宋体" w:cs="宋体"/>
          <w:color w:val="000000"/>
          <w:sz w:val="24"/>
          <w:highlight w:val="none"/>
        </w:rPr>
      </w:r>
      <w:r/>
    </w:p>
    <w:p>
      <w:pPr>
        <w:pStyle w:val="821"/>
        <w:ind w:firstLine="60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法定代表人（签字或盖章）： </w:t>
      </w:r>
      <w:r>
        <w:rPr>
          <w:rFonts w:ascii="宋体" w:hAnsi="宋体" w:cs="宋体"/>
          <w:color w:val="000000"/>
          <w:sz w:val="24"/>
          <w:highlight w:val="none"/>
        </w:rPr>
      </w:r>
      <w:r/>
    </w:p>
    <w:p>
      <w:pPr>
        <w:pStyle w:val="821"/>
        <w:ind w:right="600"/>
        <w:jc w:val="right"/>
        <w:spacing w:line="480" w:lineRule="exact"/>
        <w:rPr>
          <w:rFonts w:ascii="宋体" w:hAnsi="宋体" w:cs="宋体"/>
          <w:color w:val="000000"/>
          <w:sz w:val="24"/>
          <w:highlight w:val="none"/>
        </w:rPr>
      </w:pPr>
      <w:r>
        <w:rPr>
          <w:rFonts w:ascii="宋体" w:hAnsi="宋体" w:cs="宋体"/>
          <w:color w:val="000000"/>
          <w:sz w:val="24"/>
          <w:highlight w:val="none"/>
        </w:rPr>
      </w:r>
      <w:r/>
    </w:p>
    <w:p>
      <w:pPr>
        <w:pStyle w:val="821"/>
        <w:ind w:firstLine="60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受托人（签字或盖章）：</w:t>
      </w:r>
      <w:r>
        <w:rPr>
          <w:rFonts w:ascii="宋体" w:hAnsi="宋体" w:cs="宋体"/>
          <w:color w:val="000000"/>
          <w:sz w:val="24"/>
          <w:highlight w:val="none"/>
        </w:rPr>
      </w:r>
      <w:r/>
    </w:p>
    <w:p>
      <w:pPr>
        <w:pStyle w:val="821"/>
        <w:ind w:firstLine="600"/>
        <w:spacing w:line="480" w:lineRule="exact"/>
        <w:rPr>
          <w:rFonts w:ascii="宋体" w:hAnsi="宋体" w:cs="宋体"/>
          <w:color w:val="000000"/>
          <w:sz w:val="24"/>
          <w:highlight w:val="none"/>
        </w:rPr>
      </w:pPr>
      <w:r>
        <w:rPr>
          <w:rFonts w:ascii="宋体" w:hAnsi="宋体" w:cs="宋体"/>
          <w:color w:val="000000"/>
          <w:sz w:val="24"/>
          <w:highlight w:val="none"/>
        </w:rPr>
      </w:r>
      <w:r/>
    </w:p>
    <w:p>
      <w:pPr>
        <w:pStyle w:val="821"/>
        <w:ind w:firstLine="600"/>
        <w:spacing w:line="480" w:lineRule="exact"/>
        <w:rPr>
          <w:rFonts w:ascii="宋体" w:hAnsi="宋体"/>
          <w:color w:val="000000"/>
          <w:sz w:val="24"/>
          <w:highlight w:val="none"/>
        </w:rPr>
      </w:pPr>
      <w:r>
        <w:rPr>
          <w:rFonts w:ascii="宋体" w:hAnsi="宋体"/>
          <w:color w:val="000000"/>
          <w:sz w:val="24"/>
          <w:highlight w:val="none"/>
        </w:rPr>
      </w:r>
      <w:r/>
    </w:p>
    <w:p>
      <w:pPr>
        <w:pStyle w:val="821"/>
        <w:ind w:right="600"/>
        <w:jc w:val="right"/>
        <w:spacing w:line="480" w:lineRule="exact"/>
        <w:rPr>
          <w:rFonts w:ascii="宋体" w:hAnsi="宋体"/>
          <w:color w:val="000000"/>
          <w:sz w:val="24"/>
          <w:highlight w:val="none"/>
        </w:rPr>
      </w:pPr>
      <w:r>
        <w:rPr>
          <w:rFonts w:ascii="宋体" w:hAnsi="宋体"/>
          <w:color w:val="000000"/>
          <w:sz w:val="24"/>
          <w:highlight w:val="none"/>
        </w:rPr>
        <w:t xml:space="preserve">年   月   日 </w:t>
      </w:r>
      <w:r>
        <w:rPr>
          <w:rFonts w:ascii="宋体" w:hAnsi="宋体"/>
          <w:color w:val="000000"/>
          <w:sz w:val="24"/>
          <w:highlight w:val="none"/>
        </w:rPr>
      </w:r>
      <w:r/>
    </w:p>
    <w:p>
      <w:pPr>
        <w:pStyle w:val="1076"/>
        <w:rPr>
          <w:rFonts w:ascii="宋体" w:hAnsi="宋体"/>
          <w:color w:val="000000"/>
          <w:sz w:val="24"/>
          <w:highlight w:val="none"/>
        </w:rPr>
      </w:pPr>
      <w:r>
        <w:rPr>
          <w:rFonts w:ascii="宋体" w:hAnsi="宋体"/>
          <w:color w:val="000000"/>
          <w:sz w:val="24"/>
          <w:highlight w:val="none"/>
        </w:rPr>
      </w:r>
      <w:r/>
    </w:p>
    <w:p>
      <w:pPr>
        <w:pStyle w:val="821"/>
        <w:spacing w:line="480" w:lineRule="exact"/>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受托人身份证复印件附后</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21"/>
        <w:ind w:firstLine="4470"/>
        <w:rPr>
          <w:rFonts w:ascii="宋体" w:hAnsi="宋体"/>
          <w:color w:val="000000"/>
          <w:sz w:val="28"/>
          <w:szCs w:val="28"/>
          <w:highlight w:val="none"/>
        </w:rPr>
      </w:pPr>
      <w:r>
        <w:rPr>
          <w:rFonts w:ascii="宋体" w:hAnsi="宋体"/>
          <w:color w:val="000000"/>
          <w:sz w:val="28"/>
          <w:szCs w:val="28"/>
          <w:highlight w:val="none"/>
        </w:rPr>
      </w:r>
      <w:r/>
    </w:p>
    <w:p>
      <w:pPr>
        <w:pStyle w:val="821"/>
        <w:ind w:firstLine="4470"/>
        <w:rPr>
          <w:rFonts w:ascii="宋体" w:hAnsi="宋体"/>
          <w:color w:val="000000"/>
          <w:sz w:val="28"/>
          <w:szCs w:val="28"/>
          <w:highlight w:val="none"/>
        </w:rPr>
      </w:pPr>
      <w:r>
        <w:rPr>
          <w:rFonts w:ascii="宋体" w:hAnsi="宋体"/>
          <w:color w:val="000000"/>
          <w:sz w:val="28"/>
          <w:szCs w:val="28"/>
          <w:highlight w:val="none"/>
        </w:rPr>
      </w:r>
      <w:r/>
    </w:p>
    <w:p>
      <w:pPr>
        <w:pStyle w:val="821"/>
        <w:ind w:firstLine="4470"/>
        <w:rPr>
          <w:rFonts w:ascii="宋体" w:hAnsi="宋体"/>
          <w:color w:val="000000"/>
          <w:sz w:val="28"/>
          <w:szCs w:val="28"/>
          <w:highlight w:val="none"/>
        </w:rPr>
      </w:pPr>
      <w:r>
        <w:rPr>
          <w:rFonts w:ascii="宋体" w:hAnsi="宋体"/>
          <w:color w:val="000000"/>
          <w:sz w:val="28"/>
          <w:szCs w:val="28"/>
          <w:highlight w:val="none"/>
        </w:rPr>
      </w:r>
      <w:r/>
    </w:p>
    <w:p>
      <w:pPr>
        <w:pStyle w:val="821"/>
        <w:ind w:firstLine="4470"/>
        <w:rPr>
          <w:rFonts w:ascii="宋体" w:hAnsi="宋体"/>
          <w:color w:val="000000"/>
          <w:sz w:val="28"/>
          <w:szCs w:val="28"/>
          <w:highlight w:val="none"/>
        </w:rPr>
      </w:pPr>
      <w:r>
        <w:rPr>
          <w:rFonts w:ascii="宋体" w:hAnsi="宋体"/>
          <w:color w:val="000000"/>
          <w:sz w:val="28"/>
          <w:szCs w:val="28"/>
          <w:highlight w:val="none"/>
        </w:rPr>
      </w:r>
      <w:r/>
    </w:p>
    <w:p>
      <w:pPr>
        <w:pStyle w:val="1057"/>
        <w:spacing w:line="520" w:lineRule="exact"/>
        <w:rPr>
          <w:rFonts w:ascii="宋体" w:hAnsi="宋体" w:eastAsia="宋体"/>
          <w:color w:val="000000"/>
          <w:highlight w:val="none"/>
        </w:rPr>
      </w:pPr>
      <w:r>
        <w:rPr>
          <w:rFonts w:ascii="宋体" w:hAnsi="宋体" w:eastAsia="宋体"/>
          <w:color w:val="000000"/>
          <w:szCs w:val="30"/>
          <w:highlight w:val="none"/>
        </w:rPr>
        <w:br w:type="page" w:clear="all"/>
      </w:r>
      <w:r>
        <w:rPr>
          <w:rFonts w:ascii="宋体" w:hAnsi="宋体" w:eastAsia="宋体"/>
          <w:color w:val="000000"/>
          <w:highlight w:val="none"/>
        </w:rPr>
        <w:t xml:space="preserve">六、中小企业声明函格式</w:t>
      </w:r>
      <w:r>
        <w:rPr>
          <w:rFonts w:ascii="宋体" w:hAnsi="宋体" w:eastAsia="宋体"/>
          <w:color w:val="000000"/>
          <w:highlight w:val="none"/>
        </w:rPr>
      </w:r>
      <w:r/>
    </w:p>
    <w:p>
      <w:pPr>
        <w:pStyle w:val="821"/>
        <w:ind w:firstLine="624"/>
        <w:spacing w:line="480" w:lineRule="exact"/>
        <w:rPr>
          <w:rFonts w:ascii="宋体" w:hAnsi="宋体"/>
          <w:color w:val="000000"/>
          <w:spacing w:val="6"/>
          <w:sz w:val="24"/>
          <w:highlight w:val="none"/>
        </w:rPr>
      </w:pPr>
      <w:r>
        <w:rPr>
          <w:rFonts w:ascii="宋体" w:hAnsi="宋体"/>
          <w:color w:val="000000"/>
          <w:spacing w:val="6"/>
          <w:sz w:val="24"/>
          <w:highlight w:val="none"/>
        </w:rPr>
        <w:t xml:space="preserve">项目名称：</w:t>
      </w:r>
      <w:r>
        <w:rPr>
          <w:rFonts w:ascii="宋体" w:hAnsi="宋体"/>
          <w:color w:val="000000"/>
          <w:spacing w:val="6"/>
          <w:sz w:val="24"/>
          <w:highlight w:val="none"/>
        </w:rPr>
      </w:r>
      <w:r/>
    </w:p>
    <w:p>
      <w:pPr>
        <w:pStyle w:val="821"/>
        <w:ind w:firstLine="624"/>
        <w:spacing w:line="480" w:lineRule="exact"/>
        <w:rPr>
          <w:rFonts w:ascii="宋体" w:hAnsi="宋体"/>
          <w:color w:val="000000"/>
          <w:spacing w:val="6"/>
          <w:sz w:val="24"/>
          <w:highlight w:val="none"/>
        </w:rPr>
      </w:pPr>
      <w:r>
        <w:rPr>
          <w:rFonts w:ascii="宋体" w:hAnsi="宋体"/>
          <w:color w:val="000000"/>
          <w:spacing w:val="6"/>
          <w:sz w:val="24"/>
          <w:highlight w:val="none"/>
        </w:rPr>
        <w:t xml:space="preserve">项目编号：</w:t>
      </w:r>
      <w:r>
        <w:rPr>
          <w:rFonts w:ascii="宋体" w:hAnsi="宋体"/>
          <w:color w:val="000000"/>
          <w:spacing w:val="6"/>
          <w:sz w:val="24"/>
          <w:highlight w:val="none"/>
        </w:rPr>
      </w:r>
      <w:r/>
    </w:p>
    <w:p>
      <w:pPr>
        <w:pStyle w:val="821"/>
        <w:ind w:firstLine="600"/>
        <w:spacing w:line="480" w:lineRule="exact"/>
        <w:rPr>
          <w:rFonts w:ascii="宋体" w:hAnsi="宋体"/>
          <w:color w:val="000000"/>
          <w:sz w:val="24"/>
          <w:highlight w:val="none"/>
        </w:rPr>
      </w:pPr>
      <w:r>
        <w:rPr>
          <w:rFonts w:ascii="宋体" w:hAnsi="宋体"/>
          <w:color w:val="000000"/>
          <w:sz w:val="24"/>
          <w:highlight w:val="none"/>
        </w:rPr>
        <w:t xml:space="preserve">本公司郑重声明，根据《政府采购促进中小企业发展管理办法》（财库﹝2020﹞46 号）的规定，本公司参加</w:t>
      </w:r>
      <w:r>
        <w:rPr>
          <w:rFonts w:ascii="宋体" w:hAnsi="宋体"/>
          <w:color w:val="000000"/>
          <w:sz w:val="24"/>
          <w:highlight w:val="none"/>
          <w:u w:val="single"/>
        </w:rPr>
        <w:t xml:space="preserve">（单位名称）</w:t>
      </w:r>
      <w:r>
        <w:rPr>
          <w:rFonts w:ascii="宋体" w:hAnsi="宋体"/>
          <w:color w:val="000000"/>
          <w:sz w:val="24"/>
          <w:highlight w:val="none"/>
        </w:rPr>
        <w:t xml:space="preserve">的</w:t>
      </w:r>
      <w:r>
        <w:rPr>
          <w:rFonts w:ascii="宋体" w:hAnsi="宋体"/>
          <w:color w:val="000000"/>
          <w:sz w:val="24"/>
          <w:highlight w:val="none"/>
          <w:u w:val="single"/>
        </w:rPr>
        <w:t xml:space="preserve">（项目名称）</w:t>
      </w:r>
      <w:r>
        <w:rPr>
          <w:rFonts w:ascii="宋体" w:hAnsi="宋体"/>
          <w:color w:val="000000"/>
          <w:sz w:val="24"/>
          <w:highlight w:val="none"/>
        </w:rPr>
        <w:t xml:space="preserve">采购活动，服务全部由符合政策要求的中小企业承接。相关企业的具体情况如下：</w:t>
      </w:r>
      <w:r>
        <w:rPr>
          <w:rFonts w:ascii="宋体" w:hAnsi="宋体"/>
          <w:color w:val="000000"/>
          <w:sz w:val="24"/>
          <w:highlight w:val="none"/>
        </w:rPr>
      </w:r>
      <w:r/>
    </w:p>
    <w:p>
      <w:pPr>
        <w:pStyle w:val="821"/>
        <w:ind w:firstLine="600"/>
        <w:spacing w:line="480" w:lineRule="exact"/>
        <w:rPr>
          <w:rFonts w:ascii="宋体" w:hAnsi="宋体"/>
          <w:color w:val="000000"/>
          <w:spacing w:val="6"/>
          <w:sz w:val="24"/>
          <w:highlight w:val="none"/>
        </w:rPr>
      </w:pPr>
      <w:r>
        <w:rPr>
          <w:rFonts w:ascii="宋体" w:hAnsi="宋体"/>
          <w:color w:val="000000"/>
          <w:sz w:val="24"/>
          <w:highlight w:val="none"/>
          <w:u w:val="single"/>
        </w:rPr>
        <w:t xml:space="preserve">（标的名称）</w:t>
      </w:r>
      <w:r>
        <w:rPr>
          <w:rFonts w:ascii="宋体" w:hAnsi="宋体"/>
          <w:color w:val="000000"/>
          <w:sz w:val="24"/>
          <w:highlight w:val="none"/>
        </w:rPr>
        <w:t xml:space="preserve">，属于</w:t>
      </w:r>
      <w:r>
        <w:rPr>
          <w:rFonts w:ascii="宋体" w:hAnsi="宋体"/>
          <w:color w:val="000000"/>
          <w:sz w:val="24"/>
          <w:highlight w:val="none"/>
          <w:u w:val="single"/>
        </w:rPr>
        <w:t xml:space="preserve">（采购文件中明确的所属行业）</w:t>
      </w:r>
      <w:r>
        <w:rPr>
          <w:rFonts w:ascii="宋体" w:hAnsi="宋体"/>
          <w:color w:val="000000"/>
          <w:sz w:val="24"/>
          <w:highlight w:val="none"/>
        </w:rPr>
        <w:t xml:space="preserve">； 承建（承接）企业为</w:t>
      </w:r>
      <w:r>
        <w:rPr>
          <w:rFonts w:ascii="宋体" w:hAnsi="宋体"/>
          <w:color w:val="000000"/>
          <w:sz w:val="24"/>
          <w:highlight w:val="none"/>
          <w:u w:val="single"/>
        </w:rPr>
        <w:t xml:space="preserve">（企业名称）</w:t>
      </w:r>
      <w:r>
        <w:rPr>
          <w:rFonts w:ascii="宋体" w:hAnsi="宋体"/>
          <w:color w:val="000000"/>
          <w:sz w:val="24"/>
          <w:highlight w:val="none"/>
        </w:rPr>
        <w:t xml:space="preserve">，</w:t>
      </w:r>
      <w:r>
        <w:rPr>
          <w:rFonts w:hint="eastAsia" w:ascii="宋体" w:hAnsi="宋体" w:cs="宋体"/>
          <w:color w:val="000000"/>
          <w:sz w:val="24"/>
          <w:highlight w:val="none"/>
        </w:rPr>
        <w:t xml:space="preserve">从业人员人，营业收入为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万元，属于（</w:t>
      </w:r>
      <w:r>
        <w:rPr>
          <w:rFonts w:ascii="Wingdings 2" w:hAnsi="Wingdings 2" w:eastAsia="Wingdings 2" w:cs="Wingdings 2"/>
          <w:color w:val="000000"/>
          <w:sz w:val="24"/>
          <w:highlight w:val="none"/>
          <w:u w:val="single"/>
        </w:rPr>
        <w:t xml:space="preserve">£</w:t>
      </w:r>
      <w:r>
        <w:rPr>
          <w:rFonts w:hint="eastAsia" w:ascii="宋体" w:hAnsi="宋体" w:cs="宋体"/>
          <w:color w:val="000000"/>
          <w:sz w:val="24"/>
          <w:highlight w:val="none"/>
          <w:u w:val="single"/>
        </w:rPr>
        <w:t xml:space="preserve">中型企业、</w:t>
      </w:r>
      <w:r>
        <w:rPr>
          <w:rFonts w:ascii="Wingdings 2" w:hAnsi="Wingdings 2" w:eastAsia="Wingdings 2" w:cs="Wingdings 2"/>
          <w:color w:val="000000"/>
          <w:sz w:val="24"/>
          <w:highlight w:val="none"/>
          <w:u w:val="single"/>
        </w:rPr>
        <w:t xml:space="preserve">£</w:t>
      </w:r>
      <w:r>
        <w:rPr>
          <w:rFonts w:hint="eastAsia" w:ascii="宋体" w:hAnsi="宋体" w:cs="宋体"/>
          <w:color w:val="000000"/>
          <w:sz w:val="24"/>
          <w:highlight w:val="none"/>
          <w:u w:val="single"/>
        </w:rPr>
        <w:t xml:space="preserve">小型企业、</w:t>
      </w:r>
      <w:r>
        <w:rPr>
          <w:rFonts w:ascii="Wingdings 2" w:hAnsi="Wingdings 2" w:eastAsia="Wingdings 2" w:cs="Wingdings 2"/>
          <w:color w:val="000000"/>
          <w:sz w:val="24"/>
          <w:highlight w:val="none"/>
          <w:u w:val="single"/>
        </w:rPr>
        <w:t xml:space="preserve">£</w:t>
      </w:r>
      <w:r>
        <w:rPr>
          <w:rFonts w:hint="eastAsia" w:ascii="宋体" w:hAnsi="宋体" w:cs="宋体"/>
          <w:color w:val="000000"/>
          <w:sz w:val="24"/>
          <w:highlight w:val="none"/>
          <w:u w:val="single"/>
        </w:rPr>
        <w:t xml:space="preserve">微型企业</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请勾选</w:t>
      </w:r>
      <w:r>
        <w:rPr>
          <w:rFonts w:hint="eastAsia" w:ascii="宋体" w:hAnsi="宋体" w:cs="宋体"/>
          <w:color w:val="000000"/>
          <w:sz w:val="24"/>
          <w:highlight w:val="none"/>
        </w:rPr>
        <w:t xml:space="preserve">）</w:t>
      </w:r>
      <w:r>
        <w:rPr>
          <w:rFonts w:ascii="宋体" w:hAnsi="宋体"/>
          <w:color w:val="000000"/>
          <w:sz w:val="24"/>
          <w:highlight w:val="none"/>
        </w:rPr>
        <w:t xml:space="preserve">；</w:t>
      </w:r>
      <w:r>
        <w:rPr>
          <w:rFonts w:ascii="宋体" w:hAnsi="宋体"/>
          <w:color w:val="000000"/>
          <w:spacing w:val="6"/>
          <w:sz w:val="24"/>
          <w:highlight w:val="none"/>
        </w:rPr>
      </w:r>
      <w:r/>
    </w:p>
    <w:p>
      <w:pPr>
        <w:pStyle w:val="821"/>
        <w:ind w:firstLine="600"/>
        <w:spacing w:line="480" w:lineRule="exact"/>
        <w:rPr>
          <w:rFonts w:ascii="宋体" w:hAnsi="宋体"/>
          <w:color w:val="000000"/>
          <w:spacing w:val="6"/>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821"/>
        <w:ind w:firstLine="600"/>
        <w:spacing w:line="480" w:lineRule="exact"/>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821"/>
        <w:ind w:firstLine="600"/>
        <w:jc w:val="left"/>
        <w:spacing w:line="480" w:lineRule="exact"/>
        <w:widowControl/>
        <w:rPr>
          <w:rFonts w:ascii="宋体" w:hAnsi="宋体"/>
          <w:color w:val="000000"/>
          <w:sz w:val="24"/>
          <w:highlight w:val="none"/>
        </w:rPr>
      </w:pPr>
      <w:r>
        <w:rPr>
          <w:rFonts w:ascii="宋体" w:hAnsi="宋体"/>
          <w:color w:val="000000"/>
          <w:sz w:val="24"/>
          <w:highlight w:val="none"/>
        </w:rPr>
      </w:r>
      <w:r/>
    </w:p>
    <w:p>
      <w:pPr>
        <w:pStyle w:val="821"/>
        <w:ind w:firstLine="600"/>
        <w:spacing w:line="480" w:lineRule="exact"/>
        <w:rPr>
          <w:rFonts w:ascii="宋体" w:hAnsi="宋体"/>
          <w:color w:val="000000"/>
          <w:sz w:val="24"/>
          <w:highlight w:val="none"/>
        </w:rPr>
      </w:pPr>
      <w:r>
        <w:rPr>
          <w:rFonts w:ascii="宋体" w:hAnsi="宋体"/>
          <w:color w:val="000000"/>
          <w:sz w:val="24"/>
          <w:highlight w:val="none"/>
        </w:rPr>
        <w:t xml:space="preserve">                         企业名称（盖单位</w:t>
      </w:r>
      <w:r>
        <w:rPr>
          <w:rFonts w:hint="eastAsia" w:ascii="宋体" w:hAnsi="宋体"/>
          <w:color w:val="000000"/>
          <w:sz w:val="24"/>
          <w:highlight w:val="none"/>
          <w:lang w:eastAsia="zh-CN"/>
        </w:rPr>
        <w:t xml:space="preserve">电子签章</w:t>
      </w:r>
      <w:r>
        <w:rPr>
          <w:rFonts w:ascii="宋体" w:hAnsi="宋体"/>
          <w:color w:val="000000"/>
          <w:sz w:val="24"/>
          <w:highlight w:val="none"/>
        </w:rPr>
        <w:t xml:space="preserve">）：</w:t>
      </w:r>
      <w:r>
        <w:rPr>
          <w:rFonts w:ascii="宋体" w:hAnsi="宋体"/>
          <w:color w:val="000000"/>
          <w:sz w:val="24"/>
          <w:highlight w:val="none"/>
        </w:rPr>
      </w:r>
      <w:r/>
    </w:p>
    <w:p>
      <w:pPr>
        <w:pStyle w:val="821"/>
        <w:ind w:firstLine="600"/>
        <w:jc w:val="left"/>
        <w:spacing w:line="460" w:lineRule="exact"/>
        <w:rPr>
          <w:rFonts w:ascii="宋体" w:hAnsi="宋体"/>
          <w:color w:val="000000"/>
          <w:sz w:val="24"/>
          <w:highlight w:val="none"/>
        </w:rPr>
      </w:pPr>
      <w:r>
        <w:rPr>
          <w:rFonts w:ascii="宋体" w:hAnsi="宋体"/>
          <w:color w:val="000000"/>
          <w:sz w:val="24"/>
          <w:highlight w:val="none"/>
        </w:rPr>
        <w:t xml:space="preserve">                         日期：</w:t>
      </w:r>
      <w:r>
        <w:rPr>
          <w:rFonts w:ascii="宋体" w:hAnsi="宋体"/>
          <w:color w:val="000000"/>
          <w:sz w:val="24"/>
          <w:highlight w:val="none"/>
        </w:rPr>
      </w:r>
      <w:r/>
    </w:p>
    <w:p>
      <w:pPr>
        <w:pStyle w:val="821"/>
        <w:ind w:firstLine="600"/>
        <w:jc w:val="left"/>
        <w:spacing w:line="460" w:lineRule="exact"/>
        <w:rPr>
          <w:rFonts w:ascii="宋体" w:hAnsi="宋体"/>
          <w:color w:val="000000"/>
          <w:sz w:val="24"/>
          <w:highlight w:val="none"/>
        </w:rPr>
      </w:pPr>
      <w:r>
        <w:rPr>
          <w:rFonts w:ascii="宋体" w:hAnsi="宋体"/>
          <w:color w:val="000000"/>
          <w:sz w:val="24"/>
          <w:highlight w:val="none"/>
        </w:rPr>
        <w:t xml:space="preserve">注：本项目采购的服务属于其他未列明行业。</w:t>
      </w:r>
      <w:r>
        <w:rPr>
          <w:rFonts w:ascii="宋体" w:hAnsi="宋体"/>
          <w:color w:val="000000"/>
          <w:sz w:val="24"/>
          <w:highlight w:val="none"/>
        </w:rPr>
      </w:r>
      <w:r/>
    </w:p>
    <w:p>
      <w:pPr>
        <w:pStyle w:val="821"/>
        <w:ind w:firstLine="600"/>
        <w:jc w:val="left"/>
        <w:spacing w:line="460" w:lineRule="exact"/>
        <w:rPr>
          <w:rFonts w:ascii="宋体" w:hAnsi="宋体"/>
          <w:color w:val="000000"/>
          <w:sz w:val="24"/>
          <w:highlight w:val="none"/>
        </w:rPr>
      </w:pPr>
      <w:r>
        <w:rPr>
          <w:rFonts w:ascii="宋体" w:hAnsi="宋体"/>
          <w:color w:val="000000"/>
          <w:sz w:val="24"/>
          <w:highlight w:val="none"/>
        </w:rPr>
      </w:r>
      <w:r/>
    </w:p>
    <w:p>
      <w:pPr>
        <w:pStyle w:val="821"/>
        <w:ind w:firstLine="600"/>
        <w:jc w:val="left"/>
        <w:spacing w:line="460" w:lineRule="exact"/>
        <w:rPr>
          <w:rFonts w:ascii="宋体" w:hAnsi="宋体"/>
          <w:color w:val="000000"/>
          <w:sz w:val="24"/>
          <w:highlight w:val="none"/>
        </w:rPr>
      </w:pPr>
      <w:r>
        <w:rPr>
          <w:rFonts w:ascii="宋体" w:hAnsi="宋体"/>
          <w:color w:val="000000"/>
          <w:sz w:val="24"/>
          <w:highlight w:val="none"/>
        </w:rPr>
        <w:t xml:space="preserve">备注：</w:t>
      </w:r>
      <w:r>
        <w:rPr>
          <w:rFonts w:ascii="宋体" w:hAnsi="宋体"/>
          <w:color w:val="000000"/>
          <w:sz w:val="24"/>
          <w:highlight w:val="none"/>
        </w:rPr>
      </w:r>
      <w:r/>
    </w:p>
    <w:p>
      <w:pPr>
        <w:pStyle w:val="821"/>
        <w:ind w:firstLine="600"/>
        <w:jc w:val="left"/>
        <w:spacing w:line="460" w:lineRule="exact"/>
        <w:rPr>
          <w:rFonts w:ascii="宋体" w:hAnsi="宋体"/>
          <w:color w:val="000000"/>
          <w:sz w:val="24"/>
          <w:highlight w:val="none"/>
        </w:rPr>
      </w:pPr>
      <w:r>
        <w:rPr>
          <w:rFonts w:ascii="宋体" w:hAnsi="宋体"/>
          <w:color w:val="000000"/>
          <w:sz w:val="24"/>
          <w:highlight w:val="none"/>
        </w:rPr>
        <w:t xml:space="preserve">1、从业人员、营业收入、资产总额填报上一年度数据，无上一年度数据的新成立企业可不填报。</w:t>
      </w:r>
      <w:r>
        <w:rPr>
          <w:rFonts w:ascii="宋体" w:hAnsi="宋体"/>
          <w:color w:val="000000"/>
          <w:sz w:val="24"/>
          <w:highlight w:val="none"/>
        </w:rPr>
      </w:r>
      <w:r/>
    </w:p>
    <w:p>
      <w:pPr>
        <w:pStyle w:val="1085"/>
        <w:ind w:firstLine="600"/>
        <w:rPr>
          <w:rFonts w:hAnsi="宋体" w:eastAsia="宋体"/>
          <w:color w:val="000000"/>
          <w:sz w:val="24"/>
          <w:szCs w:val="24"/>
          <w:highlight w:val="none"/>
        </w:rPr>
      </w:pPr>
      <w:r>
        <w:rPr>
          <w:rFonts w:hint="eastAsia" w:hAnsi="宋体" w:eastAsia="宋体" w:cs="宋体"/>
          <w:color w:val="000000"/>
          <w:sz w:val="24"/>
          <w:szCs w:val="24"/>
          <w:highlight w:val="none"/>
        </w:rPr>
        <w:t xml:space="preserve">2、《中小企业声明函》查询渠道用微信搜索“中小企业规模类型自测小程序”。</w:t>
      </w:r>
      <w:r>
        <w:rPr>
          <w:rFonts w:hAnsi="宋体" w:eastAsia="宋体"/>
          <w:color w:val="000000"/>
          <w:sz w:val="24"/>
          <w:szCs w:val="24"/>
          <w:highlight w:val="none"/>
        </w:rPr>
      </w:r>
      <w:r/>
    </w:p>
    <w:p>
      <w:pPr>
        <w:pStyle w:val="821"/>
        <w:rPr>
          <w:rFonts w:ascii="宋体" w:hAnsi="宋体"/>
          <w:color w:val="000000"/>
          <w:highlight w:val="none"/>
        </w:rPr>
      </w:pPr>
      <w:r>
        <w:rPr>
          <w:rFonts w:ascii="宋体" w:hAnsi="宋体"/>
          <w:color w:val="000000"/>
          <w:highlight w:val="none"/>
        </w:rPr>
      </w:r>
      <w:r/>
    </w:p>
    <w:p>
      <w:pPr>
        <w:pStyle w:val="1085"/>
        <w:rPr>
          <w:rFonts w:hAnsi="宋体" w:eastAsia="宋体"/>
          <w:color w:val="000000"/>
          <w:highlight w:val="none"/>
        </w:rPr>
      </w:pPr>
      <w:r>
        <w:rPr>
          <w:rFonts w:hAnsi="宋体" w:eastAsia="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821"/>
        <w:rPr>
          <w:rFonts w:ascii="宋体" w:hAnsi="宋体"/>
          <w:color w:val="000000"/>
          <w:highlight w:val="none"/>
        </w:rPr>
      </w:pPr>
      <w:r>
        <w:rPr>
          <w:rFonts w:ascii="宋体" w:hAnsi="宋体"/>
          <w:color w:val="000000"/>
          <w:highlight w:val="none"/>
        </w:rPr>
      </w:r>
      <w:r/>
    </w:p>
    <w:p>
      <w:pPr>
        <w:pStyle w:val="1085"/>
        <w:rPr>
          <w:rFonts w:hAnsi="宋体" w:eastAsia="宋体"/>
          <w:color w:val="000000"/>
          <w:highlight w:val="none"/>
        </w:rPr>
      </w:pPr>
      <w:r>
        <w:rPr>
          <w:rFonts w:hAnsi="宋体" w:eastAsia="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821"/>
        <w:rPr>
          <w:rFonts w:ascii="宋体" w:hAnsi="宋体"/>
          <w:color w:val="000000"/>
          <w:highlight w:val="none"/>
        </w:rPr>
      </w:pPr>
      <w:r>
        <w:rPr>
          <w:rFonts w:ascii="宋体" w:hAnsi="宋体"/>
          <w:color w:val="000000"/>
          <w:highlight w:val="none"/>
        </w:rPr>
      </w:r>
      <w:r/>
    </w:p>
    <w:p>
      <w:pPr>
        <w:pStyle w:val="823"/>
        <w:rPr>
          <w:rFonts w:ascii="宋体" w:hAnsi="宋体"/>
          <w:color w:val="000000"/>
          <w:highlight w:val="none"/>
        </w:rPr>
      </w:pPr>
      <w:r>
        <w:rPr>
          <w:rFonts w:ascii="宋体" w:hAnsi="宋体"/>
          <w:color w:val="000000"/>
          <w:highlight w:val="none"/>
        </w:rPr>
      </w:r>
      <w:r/>
    </w:p>
    <w:p>
      <w:pPr>
        <w:pStyle w:val="823"/>
        <w:rPr>
          <w:rFonts w:ascii="宋体" w:hAnsi="宋体"/>
          <w:color w:val="000000"/>
          <w:highlight w:val="none"/>
        </w:rPr>
      </w:pPr>
      <w:r>
        <w:rPr>
          <w:rFonts w:ascii="宋体" w:hAnsi="宋体"/>
          <w:color w:val="000000"/>
          <w:highlight w:val="none"/>
        </w:rPr>
      </w:r>
      <w:r/>
    </w:p>
    <w:p>
      <w:pPr>
        <w:pStyle w:val="823"/>
        <w:rPr>
          <w:rFonts w:ascii="宋体" w:hAnsi="宋体"/>
          <w:color w:val="000000"/>
          <w:highlight w:val="none"/>
        </w:rPr>
      </w:pPr>
      <w:r>
        <w:rPr>
          <w:rFonts w:ascii="宋体" w:hAnsi="宋体"/>
          <w:color w:val="000000"/>
          <w:highlight w:val="none"/>
        </w:rPr>
      </w:r>
      <w:r/>
    </w:p>
    <w:p>
      <w:pPr>
        <w:pStyle w:val="1085"/>
        <w:rPr>
          <w:rFonts w:hAnsi="宋体" w:eastAsia="宋体"/>
          <w:color w:val="000000"/>
          <w:highlight w:val="none"/>
        </w:rPr>
      </w:pPr>
      <w:r>
        <w:rPr>
          <w:rFonts w:hAnsi="宋体" w:eastAsia="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821"/>
        <w:rPr>
          <w:rFonts w:ascii="宋体" w:hAnsi="宋体"/>
          <w:color w:val="000000"/>
          <w:highlight w:val="none"/>
        </w:rPr>
      </w:pPr>
      <w:r>
        <w:rPr>
          <w:color w:val="000000"/>
          <w:highlight w:val="none"/>
        </w:rPr>
        <mc:AlternateContent>
          <mc:Choice Requires="wpg">
            <w:drawing>
              <wp:inline xmlns:wp="http://schemas.openxmlformats.org/drawingml/2006/wordprocessingDrawing" distT="0" distB="0" distL="0" distR="0">
                <wp:extent cx="2736215" cy="59201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736215" cy="5920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66.1pt;mso-wrap-distance-left:0.0pt;mso-wrap-distance-top:0.0pt;mso-wrap-distance-right:0.0pt;mso-wrap-distance-bottom:0.0pt;" stroked="f">
                <v:path textboxrect="0,0,0,0"/>
                <v:imagedata r:id="rId18" o:title=""/>
              </v:shape>
            </w:pict>
          </mc:Fallback>
        </mc:AlternateContent>
      </w:r>
      <w:r>
        <w:rPr>
          <w:rFonts w:ascii="宋体" w:hAnsi="宋体"/>
          <w:color w:val="000000"/>
          <w:highlight w:val="none"/>
        </w:rPr>
      </w:r>
      <w:r/>
    </w:p>
    <w:p>
      <w:pPr>
        <w:pStyle w:val="821"/>
        <w:ind w:firstLine="600"/>
        <w:spacing w:before="100" w:beforeAutospacing="1" w:after="100" w:afterAutospacing="1" w:line="460" w:lineRule="exact"/>
        <w:widowControl/>
        <w:rPr>
          <w:rFonts w:ascii="宋体" w:hAnsi="宋体"/>
          <w:color w:val="000000"/>
          <w:sz w:val="30"/>
          <w:szCs w:val="30"/>
          <w:highlight w:val="none"/>
        </w:rPr>
      </w:pPr>
      <w:r>
        <w:rPr>
          <w:rFonts w:ascii="宋体" w:hAnsi="宋体"/>
          <w:color w:val="000000"/>
          <w:sz w:val="30"/>
          <w:szCs w:val="30"/>
          <w:highlight w:val="none"/>
        </w:rPr>
      </w:r>
      <w:r/>
    </w:p>
    <w:p>
      <w:pPr>
        <w:pStyle w:val="1057"/>
        <w:spacing w:line="520" w:lineRule="exact"/>
        <w:rPr>
          <w:rFonts w:ascii="宋体" w:hAnsi="宋体" w:eastAsia="宋体"/>
          <w:color w:val="000000"/>
          <w:highlight w:val="none"/>
        </w:rPr>
      </w:pPr>
      <w:r>
        <w:rPr>
          <w:rFonts w:ascii="宋体" w:hAnsi="宋体" w:eastAsia="宋体"/>
          <w:color w:val="000000"/>
          <w:szCs w:val="30"/>
          <w:highlight w:val="none"/>
        </w:rPr>
        <w:br w:type="page" w:clear="all"/>
      </w:r>
      <w:r>
        <w:rPr>
          <w:rFonts w:ascii="宋体" w:hAnsi="宋体" w:eastAsia="宋体"/>
          <w:color w:val="000000"/>
          <w:highlight w:val="none"/>
        </w:rPr>
        <w:t xml:space="preserve">七、残疾人福利性单位声明函格式</w:t>
      </w:r>
      <w:r>
        <w:rPr>
          <w:rFonts w:ascii="宋体" w:hAnsi="宋体" w:eastAsia="宋体"/>
          <w:color w:val="000000"/>
          <w:highlight w:val="none"/>
        </w:rPr>
      </w:r>
      <w:r/>
    </w:p>
    <w:p>
      <w:pPr>
        <w:pStyle w:val="821"/>
        <w:ind w:firstLine="624"/>
        <w:spacing w:line="480"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821"/>
        <w:ind w:firstLine="624"/>
        <w:spacing w:line="480" w:lineRule="exact"/>
        <w:rPr>
          <w:rFonts w:hint="eastAsia" w:ascii="宋体" w:hAnsi="宋体"/>
          <w:color w:val="000000"/>
          <w:spacing w:val="6"/>
          <w:sz w:val="24"/>
          <w:highlight w:val="none"/>
          <w:lang w:eastAsia="zh-CN"/>
        </w:rPr>
      </w:pPr>
      <w:r>
        <w:rPr>
          <w:rFonts w:ascii="宋体" w:hAnsi="宋体"/>
          <w:color w:val="000000"/>
          <w:spacing w:val="6"/>
          <w:sz w:val="24"/>
          <w:highlight w:val="none"/>
        </w:rPr>
        <w:t xml:space="preserve">项目名称：</w:t>
      </w:r>
      <w:r>
        <w:rPr>
          <w:rFonts w:hint="eastAsia" w:ascii="宋体" w:hAnsi="宋体"/>
          <w:color w:val="000000"/>
          <w:spacing w:val="6"/>
          <w:sz w:val="24"/>
          <w:highlight w:val="none"/>
          <w:lang w:eastAsia="zh-CN"/>
        </w:rPr>
        <w:t xml:space="preserve">2026年度徐州高新区雨、污水泵站看护市场化项目</w:t>
      </w:r>
      <w:r>
        <w:rPr>
          <w:rFonts w:hint="eastAsia" w:ascii="宋体" w:hAnsi="宋体"/>
          <w:color w:val="000000"/>
          <w:spacing w:val="6"/>
          <w:sz w:val="24"/>
          <w:highlight w:val="none"/>
          <w:lang w:eastAsia="zh-CN"/>
        </w:rPr>
      </w:r>
      <w:r/>
    </w:p>
    <w:p>
      <w:pPr>
        <w:pStyle w:val="821"/>
        <w:ind w:firstLine="624"/>
        <w:spacing w:line="480" w:lineRule="exact"/>
        <w:rPr>
          <w:rFonts w:hint="eastAsia" w:ascii="宋体" w:hAnsi="宋体" w:eastAsia="宋体"/>
          <w:color w:val="000000"/>
          <w:spacing w:val="6"/>
          <w:sz w:val="24"/>
          <w:highlight w:val="none"/>
          <w:lang w:eastAsia="zh-CN"/>
        </w:rPr>
      </w:pPr>
      <w:r>
        <w:rPr>
          <w:rFonts w:ascii="宋体" w:hAnsi="宋体"/>
          <w:color w:val="000000"/>
          <w:spacing w:val="6"/>
          <w:sz w:val="24"/>
          <w:highlight w:val="none"/>
        </w:rPr>
        <w:t xml:space="preserve">项目编号：</w:t>
      </w:r>
      <w:r>
        <w:rPr>
          <w:rFonts w:hint="eastAsia" w:ascii="宋体" w:hAnsi="宋体"/>
          <w:color w:val="000000"/>
          <w:spacing w:val="6"/>
          <w:sz w:val="24"/>
          <w:highlight w:val="none"/>
          <w:lang w:eastAsia="zh-CN"/>
        </w:rPr>
        <w:t xml:space="preserve">JSZC-320312-JSRM-G2026-0011</w:t>
      </w:r>
      <w:r>
        <w:rPr>
          <w:rFonts w:hint="eastAsia" w:ascii="宋体" w:hAnsi="宋体" w:eastAsia="宋体"/>
          <w:color w:val="000000"/>
          <w:spacing w:val="6"/>
          <w:sz w:val="24"/>
          <w:highlight w:val="none"/>
          <w:lang w:eastAsia="zh-CN"/>
        </w:rPr>
      </w:r>
      <w:r/>
    </w:p>
    <w:p>
      <w:pPr>
        <w:pStyle w:val="823"/>
        <w:rPr>
          <w:rFonts w:ascii="宋体" w:hAnsi="宋体"/>
          <w:color w:val="000000"/>
          <w:sz w:val="24"/>
          <w:highlight w:val="none"/>
        </w:rPr>
      </w:pPr>
      <w:r>
        <w:rPr>
          <w:rFonts w:ascii="宋体" w:hAnsi="宋体"/>
          <w:color w:val="000000"/>
          <w:sz w:val="24"/>
          <w:highlight w:val="none"/>
        </w:rPr>
      </w:r>
      <w:r/>
    </w:p>
    <w:p>
      <w:pPr>
        <w:pStyle w:val="821"/>
        <w:ind w:firstLine="624"/>
        <w:spacing w:line="480"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olor w:val="000000"/>
          <w:spacing w:val="6"/>
          <w:sz w:val="24"/>
          <w:highlight w:val="none"/>
          <w:lang w:eastAsia="zh-CN"/>
        </w:rPr>
        <w:t xml:space="preserve">〔2017〕141号</w:t>
      </w:r>
      <w:r>
        <w:rPr>
          <w:rFonts w:ascii="宋体" w:hAnsi="宋体"/>
          <w:color w:val="000000"/>
          <w:spacing w:val="6"/>
          <w:sz w:val="24"/>
          <w:highlight w:val="none"/>
        </w:rPr>
        <w:t xml:space="preserve">）的规定，本单位为符合条件的残疾人福利性单位，且本单位参加</w:t>
      </w:r>
      <w:r>
        <w:rPr>
          <w:rFonts w:ascii="宋体" w:hAnsi="宋体"/>
          <w:color w:val="000000"/>
          <w:sz w:val="24"/>
          <w:highlight w:val="none"/>
        </w:rPr>
        <w:t xml:space="preserve">______</w:t>
      </w:r>
      <w:r>
        <w:rPr>
          <w:rFonts w:ascii="宋体" w:hAnsi="宋体"/>
          <w:color w:val="000000"/>
          <w:spacing w:val="6"/>
          <w:sz w:val="24"/>
          <w:highlight w:val="none"/>
        </w:rPr>
        <w:t xml:space="preserve">单位的</w:t>
      </w:r>
      <w:r>
        <w:rPr>
          <w:rFonts w:ascii="宋体" w:hAnsi="宋体"/>
          <w:color w:val="000000"/>
          <w:sz w:val="24"/>
          <w:highlight w:val="none"/>
        </w:rPr>
        <w:t xml:space="preserve">______</w:t>
      </w:r>
      <w:r>
        <w:rPr>
          <w:rFonts w:ascii="宋体" w:hAnsi="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821"/>
        <w:ind w:firstLine="624"/>
        <w:spacing w:line="480" w:lineRule="exact"/>
        <w:rPr>
          <w:rFonts w:ascii="宋体" w:hAnsi="宋体"/>
          <w:color w:val="000000"/>
          <w:spacing w:val="6"/>
          <w:sz w:val="24"/>
          <w:highlight w:val="none"/>
        </w:rPr>
      </w:pPr>
      <w:r>
        <w:rPr>
          <w:rFonts w:ascii="宋体" w:hAnsi="宋体"/>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821"/>
        <w:ind w:firstLine="624"/>
        <w:spacing w:line="480" w:lineRule="exact"/>
        <w:rPr>
          <w:rFonts w:ascii="宋体" w:hAnsi="宋体"/>
          <w:color w:val="000000"/>
          <w:spacing w:val="6"/>
          <w:sz w:val="24"/>
          <w:highlight w:val="none"/>
        </w:rPr>
      </w:pPr>
      <w:r>
        <w:rPr>
          <w:rFonts w:ascii="宋体" w:hAnsi="宋体"/>
          <w:color w:val="000000"/>
          <w:spacing w:val="6"/>
          <w:sz w:val="24"/>
          <w:highlight w:val="none"/>
        </w:rPr>
      </w:r>
      <w:r/>
    </w:p>
    <w:p>
      <w:pPr>
        <w:pStyle w:val="821"/>
        <w:ind w:firstLine="624"/>
        <w:spacing w:line="480" w:lineRule="exact"/>
        <w:rPr>
          <w:rFonts w:ascii="宋体" w:hAnsi="宋体"/>
          <w:color w:val="000000"/>
          <w:spacing w:val="6"/>
          <w:sz w:val="24"/>
          <w:highlight w:val="none"/>
        </w:rPr>
      </w:pPr>
      <w:r>
        <w:rPr>
          <w:rFonts w:ascii="宋体" w:hAnsi="宋体"/>
          <w:color w:val="000000"/>
          <w:spacing w:val="6"/>
          <w:sz w:val="24"/>
          <w:highlight w:val="none"/>
        </w:rPr>
      </w:r>
      <w:r/>
    </w:p>
    <w:p>
      <w:pPr>
        <w:pStyle w:val="821"/>
        <w:ind w:firstLine="2550"/>
        <w:spacing w:line="480" w:lineRule="exact"/>
        <w:rPr>
          <w:rFonts w:ascii="宋体" w:hAnsi="宋体"/>
          <w:color w:val="000000"/>
          <w:sz w:val="24"/>
          <w:highlight w:val="none"/>
        </w:rPr>
      </w:pPr>
      <w:r>
        <w:rPr>
          <w:rFonts w:ascii="宋体" w:hAnsi="宋体"/>
          <w:color w:val="000000"/>
          <w:sz w:val="24"/>
          <w:highlight w:val="none"/>
        </w:rPr>
        <w:t xml:space="preserve">投标人：（盖单位</w:t>
      </w:r>
      <w:r>
        <w:rPr>
          <w:rFonts w:hint="eastAsia" w:ascii="宋体" w:hAnsi="宋体"/>
          <w:color w:val="000000"/>
          <w:sz w:val="24"/>
          <w:highlight w:val="none"/>
          <w:lang w:eastAsia="zh-CN"/>
        </w:rPr>
        <w:t xml:space="preserve">电子签章</w:t>
      </w:r>
      <w:r>
        <w:rPr>
          <w:rFonts w:ascii="宋体" w:hAnsi="宋体"/>
          <w:color w:val="000000"/>
          <w:sz w:val="24"/>
          <w:highlight w:val="none"/>
        </w:rPr>
        <w:t xml:space="preserve">）</w:t>
      </w:r>
      <w:r>
        <w:rPr>
          <w:rFonts w:ascii="宋体" w:hAnsi="宋体"/>
          <w:color w:val="000000"/>
          <w:sz w:val="24"/>
          <w:highlight w:val="none"/>
        </w:rPr>
      </w:r>
      <w:r/>
    </w:p>
    <w:p>
      <w:pPr>
        <w:pStyle w:val="821"/>
        <w:ind w:firstLine="4500"/>
        <w:spacing w:line="480" w:lineRule="exact"/>
        <w:rPr>
          <w:rFonts w:ascii="宋体" w:hAnsi="宋体"/>
          <w:color w:val="000000"/>
          <w:sz w:val="24"/>
          <w:highlight w:val="none"/>
        </w:rPr>
      </w:pPr>
      <w:r>
        <w:rPr>
          <w:rFonts w:ascii="宋体" w:hAnsi="宋体"/>
          <w:color w:val="000000"/>
          <w:sz w:val="24"/>
          <w:highlight w:val="none"/>
        </w:rPr>
      </w:r>
      <w:r/>
    </w:p>
    <w:p>
      <w:pPr>
        <w:pStyle w:val="821"/>
        <w:ind w:firstLine="4500"/>
        <w:spacing w:line="480" w:lineRule="exact"/>
        <w:rPr>
          <w:rFonts w:ascii="宋体" w:hAnsi="宋体"/>
          <w:color w:val="000000"/>
          <w:sz w:val="24"/>
          <w:highlight w:val="none"/>
        </w:rPr>
      </w:pPr>
      <w:r>
        <w:rPr>
          <w:rFonts w:ascii="宋体" w:hAnsi="宋体"/>
          <w:color w:val="000000"/>
          <w:sz w:val="24"/>
          <w:highlight w:val="none"/>
        </w:rPr>
        <w:t xml:space="preserve">日期：   年  月  日</w:t>
      </w:r>
      <w:r>
        <w:rPr>
          <w:rFonts w:ascii="宋体" w:hAnsi="宋体"/>
          <w:color w:val="000000"/>
          <w:sz w:val="24"/>
          <w:highlight w:val="none"/>
        </w:rPr>
      </w:r>
      <w:r/>
    </w:p>
    <w:p>
      <w:pPr>
        <w:pStyle w:val="821"/>
        <w:ind w:firstLine="4500"/>
        <w:spacing w:line="480" w:lineRule="exact"/>
        <w:rPr>
          <w:rFonts w:ascii="宋体" w:hAnsi="宋体"/>
          <w:color w:val="000000"/>
          <w:sz w:val="24"/>
          <w:highlight w:val="none"/>
        </w:rPr>
      </w:pPr>
      <w:r>
        <w:rPr>
          <w:rFonts w:ascii="宋体" w:hAnsi="宋体"/>
          <w:color w:val="000000"/>
          <w:sz w:val="24"/>
          <w:highlight w:val="none"/>
        </w:rPr>
      </w:r>
      <w:r/>
    </w:p>
    <w:p>
      <w:pPr>
        <w:pStyle w:val="821"/>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23"/>
        <w:rPr>
          <w:rFonts w:ascii="宋体" w:hAnsi="宋体"/>
          <w:color w:val="000000"/>
          <w:highlight w:val="none"/>
        </w:rPr>
      </w:pPr>
      <w:r>
        <w:rPr>
          <w:rFonts w:ascii="宋体" w:hAnsi="宋体"/>
          <w:color w:val="000000"/>
          <w:highlight w:val="none"/>
        </w:rPr>
      </w:r>
      <w:r/>
    </w:p>
    <w:p>
      <w:pPr>
        <w:pStyle w:val="808"/>
        <w:rPr>
          <w:rFonts w:ascii="宋体" w:hAnsi="宋体"/>
          <w:color w:val="000000"/>
          <w:highlight w:val="none"/>
        </w:rPr>
      </w:pPr>
      <w:r>
        <w:rPr>
          <w:rFonts w:ascii="宋体" w:hAnsi="宋体"/>
          <w:color w:val="000000"/>
          <w:highlight w:val="none"/>
        </w:rPr>
      </w:r>
      <w:r/>
    </w:p>
    <w:p>
      <w:pPr>
        <w:pStyle w:val="871"/>
        <w:rPr>
          <w:rFonts w:ascii="宋体" w:hAnsi="宋体"/>
          <w:color w:val="000000"/>
          <w:highlight w:val="none"/>
        </w:rPr>
      </w:pPr>
      <w:r>
        <w:rPr>
          <w:rFonts w:ascii="宋体" w:hAnsi="宋体"/>
          <w:color w:val="000000"/>
          <w:highlight w:val="none"/>
        </w:rPr>
      </w:r>
      <w:r/>
    </w:p>
    <w:p>
      <w:pPr>
        <w:pStyle w:val="1057"/>
        <w:spacing w:line="520" w:lineRule="exact"/>
        <w:rPr>
          <w:rFonts w:ascii="宋体" w:hAnsi="宋体" w:eastAsia="宋体"/>
          <w:color w:val="000000"/>
          <w:highlight w:val="none"/>
        </w:rPr>
      </w:pPr>
      <w:r>
        <w:rPr>
          <w:rFonts w:ascii="宋体" w:hAnsi="宋体" w:eastAsia="宋体"/>
          <w:color w:val="000000"/>
          <w:szCs w:val="30"/>
          <w:highlight w:val="none"/>
        </w:rPr>
        <w:br w:type="page" w:clear="all"/>
      </w:r>
      <w:r>
        <w:rPr>
          <w:rFonts w:ascii="宋体" w:hAnsi="宋体" w:eastAsia="宋体"/>
          <w:b/>
          <w:bCs/>
          <w:color w:val="000000"/>
          <w:highlight w:val="none"/>
        </w:rPr>
        <w:t xml:space="preserve">八、投标人参加政府采购活动前3年内在经营活动中没有重大违法记录的书面声明格式</w:t>
      </w:r>
      <w:r>
        <w:rPr>
          <w:rFonts w:ascii="宋体" w:hAnsi="宋体" w:eastAsia="宋体"/>
          <w:color w:val="000000"/>
          <w:highlight w:val="none"/>
        </w:rPr>
      </w:r>
      <w:r/>
    </w:p>
    <w:p>
      <w:pPr>
        <w:pStyle w:val="821"/>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21"/>
        <w:ind w:firstLine="600"/>
        <w:spacing w:line="480" w:lineRule="exact"/>
        <w:rPr>
          <w:rFonts w:ascii="宋体" w:hAnsi="宋体"/>
          <w:color w:val="000000"/>
          <w:sz w:val="24"/>
          <w:highlight w:val="none"/>
        </w:rPr>
      </w:pPr>
      <w:r>
        <w:rPr>
          <w:rFonts w:ascii="宋体" w:hAnsi="宋体"/>
          <w:color w:val="000000"/>
          <w:sz w:val="24"/>
          <w:highlight w:val="none"/>
        </w:rPr>
        <w:t xml:space="preserve">我单位在参加</w:t>
      </w:r>
      <w:r>
        <w:rPr>
          <w:rFonts w:hint="eastAsia" w:ascii="宋体" w:hAnsi="宋体"/>
          <w:color w:val="000000"/>
          <w:sz w:val="24"/>
          <w:highlight w:val="none"/>
          <w:lang w:eastAsia="zh-CN"/>
        </w:rPr>
        <w:t xml:space="preserve">2026年度徐州高新区雨、污水泵站看护市场化项目</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JSZC-320312-JSRM-G2026-0011</w:t>
      </w:r>
      <w:r>
        <w:rPr>
          <w:rFonts w:ascii="宋体" w:hAnsi="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olor w:val="000000"/>
          <w:sz w:val="24"/>
          <w:highlight w:val="none"/>
        </w:rPr>
      </w:r>
      <w:r/>
    </w:p>
    <w:p>
      <w:pPr>
        <w:pStyle w:val="1088"/>
        <w:ind w:firstLine="600"/>
        <w:spacing w:before="0" w:beforeAutospacing="0" w:after="0" w:afterAutospacing="0" w:line="480" w:lineRule="exact"/>
        <w:rPr>
          <w:color w:val="000000"/>
          <w:highlight w:val="none"/>
        </w:rPr>
      </w:pPr>
      <w:r>
        <w:rPr>
          <w:color w:val="000000"/>
          <w:highlight w:val="none"/>
        </w:rPr>
        <w:t xml:space="preserve">我单位对上述声明的真实性负责。如有虚假，将依法承担相应责任。</w:t>
      </w:r>
      <w:r>
        <w:rPr>
          <w:color w:val="000000"/>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r>
      <w:r/>
    </w:p>
    <w:p>
      <w:pPr>
        <w:pStyle w:val="821"/>
        <w:spacing w:line="480" w:lineRule="exact"/>
        <w:rPr>
          <w:rFonts w:ascii="宋体" w:hAnsi="宋体"/>
          <w:color w:val="000000"/>
          <w:sz w:val="24"/>
          <w:highlight w:val="none"/>
        </w:rPr>
      </w:pPr>
      <w:r>
        <w:rPr>
          <w:rFonts w:ascii="宋体" w:hAnsi="宋体"/>
          <w:color w:val="000000"/>
          <w:sz w:val="24"/>
          <w:highlight w:val="none"/>
        </w:rPr>
      </w:r>
      <w:r/>
    </w:p>
    <w:p>
      <w:pPr>
        <w:pStyle w:val="821"/>
        <w:ind w:firstLine="2850"/>
        <w:spacing w:line="480" w:lineRule="exact"/>
        <w:rPr>
          <w:rFonts w:ascii="宋体" w:hAnsi="宋体"/>
          <w:color w:val="000000"/>
          <w:sz w:val="24"/>
          <w:highlight w:val="none"/>
        </w:rPr>
      </w:pPr>
      <w:r>
        <w:rPr>
          <w:rFonts w:ascii="宋体" w:hAnsi="宋体"/>
          <w:color w:val="000000"/>
          <w:sz w:val="24"/>
          <w:highlight w:val="none"/>
        </w:rPr>
        <w:t xml:space="preserve">投标人：（盖单位</w:t>
      </w:r>
      <w:r>
        <w:rPr>
          <w:rFonts w:hint="eastAsia" w:ascii="宋体" w:hAnsi="宋体"/>
          <w:color w:val="000000"/>
          <w:sz w:val="24"/>
          <w:highlight w:val="none"/>
          <w:lang w:eastAsia="zh-CN"/>
        </w:rPr>
        <w:t xml:space="preserve">电子签章</w:t>
      </w:r>
      <w:r>
        <w:rPr>
          <w:rFonts w:ascii="宋体" w:hAnsi="宋体"/>
          <w:color w:val="000000"/>
          <w:sz w:val="24"/>
          <w:highlight w:val="none"/>
        </w:rPr>
        <w:t xml:space="preserve">）</w:t>
      </w:r>
      <w:r>
        <w:rPr>
          <w:rFonts w:ascii="宋体" w:hAnsi="宋体"/>
          <w:color w:val="000000"/>
          <w:sz w:val="24"/>
          <w:highlight w:val="none"/>
        </w:rPr>
      </w:r>
      <w:r/>
    </w:p>
    <w:p>
      <w:pPr>
        <w:pStyle w:val="821"/>
        <w:ind w:firstLine="4500"/>
        <w:spacing w:line="480" w:lineRule="exact"/>
        <w:rPr>
          <w:rFonts w:ascii="宋体" w:hAnsi="宋体"/>
          <w:color w:val="000000"/>
          <w:sz w:val="24"/>
          <w:highlight w:val="none"/>
        </w:rPr>
      </w:pPr>
      <w:r>
        <w:rPr>
          <w:rFonts w:ascii="宋体" w:hAnsi="宋体"/>
          <w:color w:val="000000"/>
          <w:sz w:val="24"/>
          <w:highlight w:val="none"/>
        </w:rPr>
      </w:r>
      <w:r/>
    </w:p>
    <w:p>
      <w:pPr>
        <w:pStyle w:val="821"/>
        <w:ind w:firstLine="4950"/>
        <w:spacing w:line="480" w:lineRule="exact"/>
        <w:rPr>
          <w:rFonts w:ascii="宋体" w:hAnsi="宋体"/>
          <w:color w:val="000000"/>
          <w:sz w:val="24"/>
          <w:highlight w:val="none"/>
        </w:rPr>
      </w:pPr>
      <w:r>
        <w:rPr>
          <w:rFonts w:ascii="宋体" w:hAnsi="宋体"/>
          <w:color w:val="000000"/>
          <w:sz w:val="24"/>
          <w:highlight w:val="none"/>
        </w:rPr>
        <w:t xml:space="preserve">日期：   年  月  日</w:t>
      </w:r>
      <w:r>
        <w:rPr>
          <w:rFonts w:ascii="宋体" w:hAnsi="宋体"/>
          <w:color w:val="000000"/>
          <w:sz w:val="24"/>
          <w:highlight w:val="none"/>
        </w:rPr>
      </w:r>
      <w:r/>
    </w:p>
    <w:p>
      <w:pPr>
        <w:pStyle w:val="1085"/>
        <w:rPr>
          <w:rFonts w:hAnsi="宋体" w:eastAsia="宋体"/>
          <w:color w:val="000000"/>
          <w:sz w:val="24"/>
          <w:szCs w:val="24"/>
          <w:highlight w:val="none"/>
        </w:rPr>
      </w:pPr>
      <w:r>
        <w:rPr>
          <w:rFonts w:hAnsi="宋体" w:eastAsia="宋体"/>
          <w:color w:val="000000"/>
          <w:sz w:val="24"/>
          <w:szCs w:val="24"/>
          <w:highlight w:val="none"/>
        </w:rPr>
      </w:r>
      <w:r/>
    </w:p>
    <w:p>
      <w:pPr>
        <w:pStyle w:val="1074"/>
        <w:rPr>
          <w:rFonts w:ascii="宋体" w:hAnsi="宋体"/>
          <w:color w:val="000000"/>
          <w:highlight w:val="none"/>
        </w:rPr>
      </w:pPr>
      <w:r>
        <w:rPr>
          <w:rFonts w:ascii="宋体" w:hAnsi="宋体"/>
          <w:color w:val="000000"/>
          <w:highlight w:val="none"/>
        </w:rPr>
      </w:r>
      <w:r/>
    </w:p>
    <w:p>
      <w:pPr>
        <w:pStyle w:val="821"/>
        <w:rPr>
          <w:rFonts w:ascii="宋体" w:hAnsi="宋体"/>
          <w:color w:val="000000"/>
          <w:highlight w:val="none"/>
        </w:rPr>
      </w:pPr>
      <w:r>
        <w:rPr>
          <w:rFonts w:ascii="宋体" w:hAnsi="宋体"/>
          <w:color w:val="000000"/>
          <w:highlight w:val="none"/>
        </w:rPr>
      </w:r>
      <w:r/>
    </w:p>
    <w:p>
      <w:pPr>
        <w:pStyle w:val="1085"/>
        <w:rPr>
          <w:rFonts w:hAnsi="宋体" w:eastAsia="宋体"/>
          <w:color w:val="000000"/>
          <w:highlight w:val="none"/>
        </w:rPr>
      </w:pPr>
      <w:r>
        <w:rPr>
          <w:rFonts w:hAnsi="宋体" w:eastAsia="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821"/>
        <w:ind w:firstLine="562"/>
        <w:jc w:val="center"/>
        <w:spacing w:line="480" w:lineRule="exact"/>
        <w:rPr>
          <w:rFonts w:ascii="宋体" w:hAnsi="宋体"/>
          <w:b/>
          <w:color w:val="000000"/>
          <w:sz w:val="28"/>
          <w:szCs w:val="28"/>
          <w:highlight w:val="none"/>
        </w:rPr>
      </w:pPr>
      <w:r>
        <w:rPr>
          <w:rFonts w:ascii="宋体" w:hAnsi="宋体"/>
          <w:b/>
          <w:color w:val="000000"/>
          <w:sz w:val="28"/>
          <w:szCs w:val="28"/>
          <w:highlight w:val="none"/>
        </w:rPr>
      </w:r>
      <w:r/>
    </w:p>
    <w:p>
      <w:pPr>
        <w:pStyle w:val="808"/>
        <w:rPr>
          <w:rFonts w:ascii="宋体" w:hAnsi="宋体"/>
          <w:b/>
          <w:bCs/>
          <w:color w:val="000000"/>
          <w:sz w:val="30"/>
          <w:szCs w:val="44"/>
          <w:highlight w:val="none"/>
        </w:rPr>
      </w:pPr>
      <w:r>
        <w:rPr>
          <w:rFonts w:ascii="宋体" w:hAnsi="宋体"/>
          <w:color w:val="000000"/>
          <w:highlight w:val="none"/>
        </w:rPr>
        <w:br w:type="page" w:clear="all"/>
      </w:r>
      <w:r>
        <w:rPr>
          <w:rFonts w:ascii="宋体" w:hAnsi="宋体"/>
          <w:b/>
          <w:bCs/>
          <w:color w:val="000000"/>
          <w:sz w:val="30"/>
          <w:szCs w:val="44"/>
          <w:highlight w:val="none"/>
        </w:rPr>
      </w:r>
      <w:r/>
    </w:p>
    <w:p>
      <w:pPr>
        <w:pStyle w:val="809"/>
        <w:jc w:val="center"/>
        <w:rPr>
          <w:rFonts w:ascii="宋体" w:hAnsi="宋体" w:eastAsia="宋体" w:cs="Times New Roman"/>
          <w:b/>
          <w:bCs/>
          <w:color w:val="000000"/>
          <w:sz w:val="30"/>
          <w:szCs w:val="44"/>
          <w:highlight w:val="none"/>
        </w:rPr>
      </w:pPr>
      <w:r>
        <w:rPr>
          <w:rFonts w:hint="eastAsia" w:ascii="宋体" w:hAnsi="宋体" w:eastAsia="宋体" w:cs="Times New Roman"/>
          <w:b/>
          <w:bCs/>
          <w:color w:val="000000"/>
          <w:sz w:val="30"/>
          <w:szCs w:val="44"/>
          <w:highlight w:val="none"/>
        </w:rPr>
        <w:t xml:space="preserve">九、</w:t>
      </w:r>
      <w:r>
        <w:rPr>
          <w:rFonts w:ascii="宋体" w:hAnsi="宋体" w:eastAsia="宋体" w:cs="Times New Roman"/>
          <w:b/>
          <w:bCs/>
          <w:color w:val="000000"/>
          <w:sz w:val="30"/>
          <w:szCs w:val="44"/>
          <w:highlight w:val="none"/>
        </w:rPr>
        <w:t xml:space="preserve">具备履行合同所必需的设备和专业技术能力的书面声明（附证明材料扫描件）格式</w:t>
      </w:r>
      <w:r>
        <w:rPr>
          <w:rFonts w:ascii="宋体" w:hAnsi="宋体" w:eastAsia="宋体" w:cs="Times New Roman"/>
          <w:b/>
          <w:bCs/>
          <w:color w:val="000000"/>
          <w:sz w:val="30"/>
          <w:szCs w:val="44"/>
          <w:highlight w:val="none"/>
        </w:rPr>
      </w:r>
      <w:r/>
    </w:p>
    <w:p>
      <w:pPr>
        <w:pStyle w:val="1107"/>
        <w:spacing w:line="360" w:lineRule="auto"/>
        <w:rPr>
          <w:rFonts w:ascii="宋体" w:hAnsi="宋体"/>
          <w:color w:val="000000"/>
          <w:sz w:val="24"/>
          <w:highlight w:val="none"/>
        </w:rPr>
      </w:pPr>
      <w:r>
        <w:rPr>
          <w:rFonts w:ascii="宋体" w:hAnsi="宋体"/>
          <w:color w:val="000000"/>
          <w:sz w:val="24"/>
          <w:highlight w:val="none"/>
        </w:rPr>
        <w:t xml:space="preserve">项目名称：                        </w:t>
      </w:r>
      <w:r>
        <w:rPr>
          <w:rFonts w:ascii="宋体" w:hAnsi="宋体"/>
          <w:color w:val="000000"/>
          <w:sz w:val="24"/>
          <w:highlight w:val="none"/>
        </w:rPr>
      </w:r>
      <w:r/>
    </w:p>
    <w:p>
      <w:pPr>
        <w:pStyle w:val="1107"/>
        <w:spacing w:line="360" w:lineRule="auto"/>
        <w:rPr>
          <w:rFonts w:ascii="宋体" w:hAnsi="宋体"/>
          <w:color w:val="000000"/>
          <w:sz w:val="24"/>
          <w:highlight w:val="none"/>
        </w:rPr>
      </w:pPr>
      <w:r>
        <w:rPr>
          <w:rFonts w:ascii="宋体" w:hAnsi="宋体"/>
          <w:color w:val="000000"/>
          <w:sz w:val="24"/>
          <w:highlight w:val="none"/>
        </w:rPr>
        <w:t xml:space="preserve">项目编号：                          </w:t>
      </w:r>
      <w:r>
        <w:rPr>
          <w:rFonts w:ascii="宋体" w:hAnsi="宋体"/>
          <w:color w:val="000000"/>
          <w:sz w:val="24"/>
          <w:highlight w:val="none"/>
        </w:rPr>
      </w:r>
      <w:r/>
    </w:p>
    <w:p>
      <w:pPr>
        <w:pStyle w:val="110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w:t>
      </w:r>
      <w:r>
        <w:rPr>
          <w:rFonts w:ascii="宋体" w:hAnsi="宋体"/>
          <w:color w:val="000000"/>
          <w:sz w:val="24"/>
          <w:highlight w:val="none"/>
        </w:rPr>
        <w:t xml:space="preserve">郑重声明：</w:t>
      </w:r>
      <w:r>
        <w:rPr>
          <w:rFonts w:hint="eastAsia" w:ascii="宋体" w:hAnsi="宋体"/>
          <w:color w:val="000000"/>
          <w:sz w:val="24"/>
          <w:highlight w:val="none"/>
        </w:rPr>
        <w:t xml:space="preserve">投标人</w:t>
      </w:r>
      <w:r>
        <w:rPr>
          <w:rFonts w:ascii="宋体" w:hAnsi="宋体"/>
          <w:color w:val="000000"/>
          <w:sz w:val="24"/>
          <w:highlight w:val="none"/>
        </w:rPr>
        <w:t xml:space="preserve">具备履行合同（项目名称：，项目编号： 所必需的设备和专业技术能力， 具体为：</w:t>
      </w:r>
      <w:r>
        <w:rPr>
          <w:rFonts w:ascii="宋体" w:hAnsi="宋体"/>
          <w:color w:val="000000"/>
          <w:sz w:val="24"/>
          <w:highlight w:val="none"/>
        </w:rPr>
      </w:r>
      <w:r/>
    </w:p>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设备：</w:t>
      </w:r>
      <w:r>
        <w:rPr>
          <w:rFonts w:hint="eastAsia" w:ascii="宋体" w:hAnsi="宋体" w:eastAsia="宋体" w:cs="宋体"/>
          <w:color w:val="000000"/>
          <w:sz w:val="24"/>
          <w:szCs w:val="24"/>
          <w:highlight w:val="none"/>
          <w:lang w:val="en-US" w:eastAsia="zh-CN" w:bidi="ar-SA"/>
        </w:rPr>
      </w:r>
      <w:r/>
    </w:p>
    <w:p>
      <w:pPr>
        <w:pStyle w:val="808"/>
        <w:numPr>
          <w:ilvl w:val="0"/>
          <w:numId w:val="3"/>
        </w:num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（证明材料扫描件附后）</w:t>
      </w:r>
      <w:r>
        <w:rPr>
          <w:rFonts w:hint="eastAsia" w:ascii="宋体" w:hAnsi="宋体" w:eastAsia="宋体" w:cs="宋体"/>
          <w:color w:val="000000"/>
          <w:sz w:val="24"/>
          <w:szCs w:val="24"/>
          <w:highlight w:val="none"/>
          <w:lang w:val="en-US" w:eastAsia="zh-CN" w:bidi="ar-SA"/>
        </w:rPr>
      </w:r>
      <w:r/>
    </w:p>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（证明材料扫描件附后）</w:t>
      </w:r>
      <w:r>
        <w:rPr>
          <w:rFonts w:hint="eastAsia" w:ascii="宋体" w:hAnsi="宋体" w:eastAsia="宋体" w:cs="宋体"/>
          <w:color w:val="000000"/>
          <w:sz w:val="24"/>
          <w:szCs w:val="24"/>
          <w:highlight w:val="none"/>
          <w:lang w:val="en-US" w:eastAsia="zh-CN" w:bidi="ar-SA"/>
        </w:rPr>
      </w:r>
      <w:r/>
    </w:p>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（证明材料扫描件附后）</w:t>
      </w:r>
      <w:r>
        <w:rPr>
          <w:rFonts w:hint="eastAsia" w:ascii="宋体" w:hAnsi="宋体" w:eastAsia="宋体" w:cs="宋体"/>
          <w:color w:val="000000"/>
          <w:sz w:val="24"/>
          <w:szCs w:val="24"/>
          <w:highlight w:val="none"/>
          <w:lang w:val="en-US" w:eastAsia="zh-CN" w:bidi="ar-SA"/>
        </w:rPr>
      </w:r>
      <w:r/>
    </w:p>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专业技术能力：</w:t>
      </w:r>
      <w:r>
        <w:rPr>
          <w:rFonts w:hint="eastAsia" w:ascii="宋体" w:hAnsi="宋体" w:eastAsia="宋体" w:cs="宋体"/>
          <w:color w:val="000000"/>
          <w:sz w:val="24"/>
          <w:szCs w:val="24"/>
          <w:highlight w:val="none"/>
          <w:lang w:val="en-US" w:eastAsia="zh-CN" w:bidi="ar-SA"/>
        </w:rPr>
      </w:r>
      <w:r/>
    </w:p>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（证明材料扫描件附后）</w:t>
      </w:r>
      <w:r>
        <w:rPr>
          <w:rFonts w:hint="eastAsia" w:ascii="宋体" w:hAnsi="宋体" w:eastAsia="宋体" w:cs="宋体"/>
          <w:color w:val="000000"/>
          <w:sz w:val="24"/>
          <w:szCs w:val="24"/>
          <w:highlight w:val="none"/>
          <w:lang w:val="en-US" w:eastAsia="zh-CN" w:bidi="ar-SA"/>
        </w:rPr>
      </w:r>
      <w:r/>
    </w:p>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（证明材料扫描件附后）</w:t>
      </w:r>
      <w:r>
        <w:rPr>
          <w:rFonts w:hint="eastAsia" w:ascii="宋体" w:hAnsi="宋体" w:eastAsia="宋体" w:cs="宋体"/>
          <w:color w:val="000000"/>
          <w:sz w:val="24"/>
          <w:szCs w:val="24"/>
          <w:highlight w:val="none"/>
          <w:lang w:val="en-US" w:eastAsia="zh-CN" w:bidi="ar-SA"/>
        </w:rPr>
      </w:r>
      <w:r/>
    </w:p>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（证明材料扫描件附后）</w:t>
      </w:r>
      <w:r>
        <w:rPr>
          <w:rFonts w:hint="eastAsia" w:ascii="宋体" w:hAnsi="宋体" w:eastAsia="宋体" w:cs="宋体"/>
          <w:color w:val="000000"/>
          <w:sz w:val="24"/>
          <w:szCs w:val="24"/>
          <w:highlight w:val="none"/>
          <w:lang w:val="en-US" w:eastAsia="zh-CN" w:bidi="ar-SA"/>
        </w:rPr>
      </w:r>
      <w:r/>
    </w:p>
    <w:p>
      <w:pPr>
        <w:pStyle w:val="871"/>
        <w:rPr>
          <w:color w:val="000000"/>
          <w:highlight w:val="none"/>
        </w:rPr>
      </w:pPr>
      <w:r>
        <w:rPr>
          <w:color w:val="000000"/>
          <w:highlight w:val="none"/>
        </w:rPr>
      </w:r>
      <w:r/>
    </w:p>
    <w:p>
      <w:pPr>
        <w:pStyle w:val="1107"/>
        <w:spacing w:line="360" w:lineRule="auto"/>
        <w:rPr>
          <w:rFonts w:ascii="宋体" w:hAnsi="宋体"/>
          <w:color w:val="000000"/>
          <w:sz w:val="24"/>
          <w:highlight w:val="none"/>
        </w:rPr>
      </w:pPr>
      <w:r>
        <w:rPr>
          <w:rFonts w:ascii="宋体" w:hAnsi="宋体"/>
          <w:color w:val="000000"/>
          <w:sz w:val="24"/>
          <w:highlight w:val="none"/>
        </w:rPr>
        <w:t xml:space="preserve">特此声明。</w:t>
      </w:r>
      <w:r>
        <w:rPr>
          <w:rFonts w:ascii="宋体" w:hAnsi="宋体"/>
          <w:color w:val="000000"/>
          <w:sz w:val="24"/>
          <w:highlight w:val="none"/>
        </w:rPr>
      </w:r>
      <w:r/>
    </w:p>
    <w:p>
      <w:pPr>
        <w:pStyle w:val="1107"/>
        <w:spacing w:line="360" w:lineRule="auto"/>
        <w:rPr>
          <w:rFonts w:ascii="宋体" w:hAnsi="宋体"/>
          <w:color w:val="000000"/>
          <w:spacing w:val="6"/>
          <w:sz w:val="24"/>
          <w:highlight w:val="none"/>
        </w:rPr>
      </w:pPr>
      <w:r>
        <w:rPr>
          <w:rFonts w:hint="eastAsia" w:ascii="宋体" w:hAnsi="宋体"/>
          <w:color w:val="000000"/>
          <w:sz w:val="24"/>
          <w:highlight w:val="none"/>
        </w:rPr>
        <w:t xml:space="preserve">投标人</w:t>
      </w:r>
      <w:r>
        <w:rPr>
          <w:rFonts w:ascii="宋体" w:hAnsi="宋体"/>
          <w:color w:val="000000"/>
          <w:sz w:val="24"/>
          <w:highlight w:val="none"/>
        </w:rPr>
        <w:t xml:space="preserve">对上述声明的真实性负责。如有虚假，将依法承担相应责任。</w:t>
      </w:r>
      <w:r>
        <w:rPr>
          <w:rFonts w:ascii="宋体" w:hAnsi="宋体"/>
          <w:color w:val="000000"/>
          <w:spacing w:val="6"/>
          <w:sz w:val="24"/>
          <w:highlight w:val="none"/>
        </w:rPr>
      </w:r>
      <w:r/>
    </w:p>
    <w:p>
      <w:pPr>
        <w:pStyle w:val="1107"/>
        <w:jc w:val="left"/>
        <w:spacing w:line="380" w:lineRule="exact"/>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szCs w:val="24"/>
          <w:highlight w:val="none"/>
        </w:rPr>
      </w:pPr>
      <w:r>
        <w:rPr>
          <w:rFonts w:ascii="宋体" w:hAnsi="宋体"/>
          <w:color w:val="000000"/>
          <w:sz w:val="24"/>
          <w:szCs w:val="24"/>
          <w:highlight w:val="none"/>
        </w:rPr>
      </w:r>
      <w:r/>
    </w:p>
    <w:p>
      <w:pPr>
        <w:pStyle w:val="871"/>
        <w:ind w:left="0" w:firstLine="0"/>
        <w:rPr>
          <w:b/>
          <w:color w:val="000000"/>
          <w:sz w:val="24"/>
          <w:szCs w:val="24"/>
          <w:highlight w:val="none"/>
        </w:rPr>
      </w:pPr>
      <w:r>
        <w:rPr>
          <w:rFonts w:hint="eastAsia"/>
          <w:b/>
          <w:color w:val="000000"/>
          <w:sz w:val="24"/>
          <w:szCs w:val="24"/>
          <w:highlight w:val="none"/>
        </w:rPr>
        <w:t xml:space="preserve">以上资料必须提供，否则按投标无效处理。</w:t>
      </w:r>
      <w:r>
        <w:rPr>
          <w:b/>
          <w:color w:val="000000"/>
          <w:sz w:val="24"/>
          <w:szCs w:val="24"/>
          <w:highlight w:val="none"/>
        </w:rPr>
      </w:r>
      <w:r/>
    </w:p>
    <w:p>
      <w:pPr>
        <w:pStyle w:val="1109"/>
        <w:rPr>
          <w:rFonts w:ascii="宋体" w:hAnsi="宋体"/>
          <w:color w:val="000000"/>
          <w:highlight w:val="none"/>
        </w:rPr>
      </w:pPr>
      <w:r>
        <w:rPr>
          <w:rFonts w:ascii="宋体" w:hAnsi="宋体"/>
          <w:color w:val="000000"/>
          <w:highlight w:val="none"/>
        </w:rPr>
      </w:r>
      <w:r/>
    </w:p>
    <w:p>
      <w:pPr>
        <w:pStyle w:val="821"/>
        <w:ind w:firstLine="2850"/>
        <w:spacing w:line="480" w:lineRule="exact"/>
        <w:rPr>
          <w:rFonts w:ascii="宋体" w:hAnsi="宋体" w:cs="宋体"/>
          <w:color w:val="000000"/>
          <w:sz w:val="30"/>
          <w:szCs w:val="30"/>
          <w:highlight w:val="none"/>
        </w:rPr>
      </w:pPr>
      <w:r>
        <w:rPr>
          <w:rFonts w:hint="eastAsia" w:ascii="宋体" w:hAnsi="宋体"/>
          <w:color w:val="000000"/>
          <w:sz w:val="24"/>
          <w:highlight w:val="none"/>
        </w:rPr>
        <w:t xml:space="preserve">投标人</w:t>
      </w:r>
      <w:r>
        <w:rPr>
          <w:rFonts w:hint="eastAsia" w:ascii="宋体" w:hAnsi="宋体" w:cs="宋体"/>
          <w:color w:val="000000"/>
          <w:sz w:val="30"/>
          <w:szCs w:val="30"/>
          <w:highlight w:val="none"/>
        </w:rPr>
        <w:t xml:space="preserve">：（</w:t>
      </w:r>
      <w:r>
        <w:rPr>
          <w:rFonts w:hint="eastAsia" w:ascii="宋体" w:hAnsi="宋体"/>
          <w:color w:val="000000"/>
          <w:sz w:val="24"/>
          <w:highlight w:val="none"/>
        </w:rPr>
        <w:t xml:space="preserve">盖单位</w:t>
      </w:r>
      <w:r>
        <w:rPr>
          <w:rFonts w:hint="eastAsia" w:ascii="宋体" w:hAnsi="宋体"/>
          <w:color w:val="000000"/>
          <w:sz w:val="24"/>
          <w:highlight w:val="none"/>
          <w:lang w:eastAsia="zh-CN"/>
        </w:rPr>
        <w:t xml:space="preserve">电子签章</w:t>
      </w:r>
      <w:r>
        <w:rPr>
          <w:rFonts w:hint="eastAsia" w:ascii="宋体" w:hAnsi="宋体" w:cs="宋体"/>
          <w:color w:val="000000"/>
          <w:sz w:val="30"/>
          <w:szCs w:val="30"/>
          <w:highlight w:val="none"/>
        </w:rPr>
        <w:t xml:space="preserve">）</w:t>
      </w:r>
      <w:r>
        <w:rPr>
          <w:rFonts w:ascii="宋体" w:hAnsi="宋体" w:cs="宋体"/>
          <w:color w:val="000000"/>
          <w:sz w:val="30"/>
          <w:szCs w:val="30"/>
          <w:highlight w:val="none"/>
        </w:rPr>
      </w:r>
      <w:r/>
    </w:p>
    <w:p>
      <w:pPr>
        <w:pStyle w:val="821"/>
        <w:ind w:firstLine="4500"/>
        <w:spacing w:line="480" w:lineRule="exact"/>
        <w:rPr>
          <w:rFonts w:ascii="宋体" w:hAnsi="宋体" w:cs="宋体"/>
          <w:color w:val="000000"/>
          <w:sz w:val="30"/>
          <w:szCs w:val="30"/>
          <w:highlight w:val="none"/>
        </w:rPr>
      </w:pPr>
      <w:r>
        <w:rPr>
          <w:rFonts w:ascii="宋体" w:hAnsi="宋体" w:cs="宋体"/>
          <w:color w:val="000000"/>
          <w:sz w:val="30"/>
          <w:szCs w:val="30"/>
          <w:highlight w:val="none"/>
        </w:rPr>
      </w:r>
      <w:r/>
    </w:p>
    <w:p>
      <w:pPr>
        <w:pStyle w:val="821"/>
        <w:ind w:firstLine="4950"/>
        <w:spacing w:line="480" w:lineRule="exact"/>
        <w:rPr>
          <w:rFonts w:hint="eastAsia" w:ascii="宋体" w:hAnsi="宋体" w:cs="宋体"/>
          <w:color w:val="000000"/>
          <w:sz w:val="30"/>
          <w:szCs w:val="30"/>
          <w:highlight w:val="none"/>
        </w:rPr>
        <w:sectPr>
          <w:headerReference w:type="default" r:id="rId12"/>
          <w:footerReference w:type="default" r:id="rId16"/>
          <w:footerReference w:type="even" r:id="rId17"/>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color w:val="000000"/>
          <w:sz w:val="30"/>
          <w:szCs w:val="30"/>
          <w:highlight w:val="none"/>
        </w:rPr>
        <w:t xml:space="preserve">日期：   年  月  日</w:t>
      </w:r>
      <w:r>
        <w:rPr>
          <w:rFonts w:hint="eastAsia" w:ascii="宋体" w:hAnsi="宋体" w:cs="宋体"/>
          <w:color w:val="000000"/>
          <w:sz w:val="30"/>
          <w:szCs w:val="30"/>
          <w:highlight w:val="none"/>
        </w:rPr>
      </w:r>
      <w:r/>
    </w:p>
    <w:p>
      <w:pPr>
        <w:pStyle w:val="808"/>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lang w:val="en-US" w:eastAsia="zh-CN" w:bidi="ar-SA"/>
        </w:rPr>
        <w:t xml:space="preserve">十、投标人相关承诺</w:t>
      </w:r>
      <w:r>
        <w:rPr>
          <w:rFonts w:hint="eastAsia" w:ascii="宋体" w:hAnsi="宋体" w:eastAsia="宋体" w:cs="宋体"/>
          <w:b/>
          <w:bCs/>
          <w:color w:val="000000"/>
          <w:sz w:val="30"/>
          <w:szCs w:val="30"/>
          <w:lang w:val="en-US" w:eastAsia="zh-CN" w:bidi="ar-SA"/>
        </w:rPr>
      </w:r>
      <w:r/>
    </w:p>
    <w:p>
      <w:pPr>
        <w:pStyle w:val="808"/>
        <w:ind w:firstLine="0"/>
        <w:jc w:val="both"/>
        <w:keepLines w:val="0"/>
        <w:keepNext w:val="0"/>
        <w:spacing w:before="0" w:beforeAutospacing="0" w:after="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t xml:space="preserve"> </w:t>
      </w:r>
      <w:r>
        <w:rPr>
          <w:rFonts w:hint="eastAsia" w:ascii="宋体" w:hAnsi="宋体" w:eastAsia="宋体" w:cs="宋体"/>
          <w:color w:val="000000"/>
          <w:sz w:val="36"/>
          <w:szCs w:val="36"/>
          <w:lang w:val="en-US" w:eastAsia="zh-CN" w:bidi="ar-SA"/>
        </w:rPr>
      </w:r>
      <w:r/>
    </w:p>
    <w:p>
      <w:pPr>
        <w:pStyle w:val="808"/>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w:t>
      </w:r>
      <w:r>
        <w:rPr>
          <w:rFonts w:hint="eastAsia" w:ascii="宋体" w:hAnsi="宋体" w:eastAsia="宋体" w:cs="宋体"/>
          <w:i w:val="0"/>
          <w:iCs w:val="0"/>
          <w:caps w:val="0"/>
          <w:color w:val="000000"/>
          <w:spacing w:val="0"/>
          <w:sz w:val="24"/>
          <w:szCs w:val="24"/>
          <w:lang w:val="en-US" w:eastAsia="zh-CN" w:bidi="ar"/>
        </w:rPr>
        <w:t xml:space="preserve"> </w:t>
      </w:r>
      <w:r>
        <w:rPr>
          <w:rFonts w:hint="eastAsia" w:ascii="宋体" w:hAnsi="宋体" w:eastAsia="宋体" w:cs="宋体"/>
          <w:color w:val="000000"/>
          <w:sz w:val="24"/>
          <w:szCs w:val="24"/>
          <w:lang w:val="en-US" w:eastAsia="zh-CN" w:bidi="ar-SA"/>
        </w:rPr>
      </w:r>
      <w:r/>
    </w:p>
    <w:p>
      <w:pPr>
        <w:pStyle w:val="808"/>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项目编号：</w:t>
      </w:r>
      <w:r>
        <w:rPr>
          <w:rFonts w:hint="eastAsia" w:ascii="宋体" w:hAnsi="宋体" w:eastAsia="宋体" w:cs="宋体"/>
          <w:color w:val="000000"/>
          <w:sz w:val="24"/>
          <w:szCs w:val="24"/>
          <w:lang w:val="en-US" w:eastAsia="zh-CN" w:bidi="ar-SA"/>
        </w:rPr>
      </w:r>
      <w:r/>
    </w:p>
    <w:p>
      <w:pPr>
        <w:pStyle w:val="808"/>
        <w:ind w:left="0" w:firstLine="584"/>
        <w:jc w:val="both"/>
        <w:keepLines w:val="0"/>
        <w:keepNext w:val="0"/>
        <w:spacing w:before="0" w:beforeAutospacing="0" w:after="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t xml:space="preserve"> </w:t>
      </w:r>
      <w:r>
        <w:rPr>
          <w:rFonts w:hint="eastAsia" w:ascii="宋体" w:hAnsi="宋体" w:eastAsia="宋体" w:cs="宋体"/>
          <w:color w:val="000000"/>
          <w:sz w:val="36"/>
          <w:szCs w:val="36"/>
          <w:lang w:val="en-US" w:eastAsia="zh-CN" w:bidi="ar-SA"/>
        </w:rPr>
      </w:r>
      <w:r/>
    </w:p>
    <w:p>
      <w:pPr>
        <w:pStyle w:val="808"/>
        <w:ind w:left="0" w:firstLine="584"/>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36"/>
          <w:lang w:val="en-US" w:eastAsia="zh-CN" w:bidi="ar-SA"/>
        </w:rPr>
        <w:t xml:space="preserve">我单位承诺：</w:t>
      </w:r>
      <w:r>
        <w:rPr>
          <w:rFonts w:hint="eastAsia" w:ascii="宋体" w:hAnsi="宋体" w:eastAsia="宋体" w:cs="宋体"/>
          <w:bCs/>
          <w:color w:val="000000"/>
          <w:sz w:val="24"/>
          <w:szCs w:val="36"/>
          <w:lang w:val="en-US" w:eastAsia="zh-CN" w:bidi="ar-SA"/>
        </w:rPr>
      </w:r>
      <w:r/>
    </w:p>
    <w:p>
      <w:pPr>
        <w:pStyle w:val="808"/>
        <w:ind w:left="0" w:firstLine="584"/>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36"/>
          <w:lang w:val="en-US" w:eastAsia="zh-CN" w:bidi="ar-SA"/>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bCs/>
          <w:color w:val="000000"/>
          <w:sz w:val="24"/>
          <w:szCs w:val="36"/>
          <w:lang w:val="en-US" w:eastAsia="zh-CN" w:bidi="ar-SA"/>
        </w:rPr>
      </w:r>
      <w:r/>
    </w:p>
    <w:p>
      <w:pPr>
        <w:pStyle w:val="808"/>
        <w:ind w:left="0" w:firstLine="584"/>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36"/>
          <w:lang w:val="en-US" w:eastAsia="zh-CN" w:bidi="ar-SA"/>
        </w:rPr>
        <w:t xml:space="preserve"> </w:t>
      </w:r>
      <w:r>
        <w:rPr>
          <w:rFonts w:hint="eastAsia" w:ascii="宋体" w:hAnsi="宋体" w:eastAsia="宋体" w:cs="宋体"/>
          <w:bCs/>
          <w:color w:val="000000"/>
          <w:sz w:val="24"/>
          <w:szCs w:val="36"/>
          <w:lang w:val="en-US" w:eastAsia="zh-CN" w:bidi="ar-SA"/>
        </w:rPr>
      </w:r>
      <w:r/>
    </w:p>
    <w:p>
      <w:pPr>
        <w:pStyle w:val="808"/>
        <w:ind w:left="0" w:firstLine="584"/>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36"/>
          <w:lang w:val="en-US" w:eastAsia="zh-CN" w:bidi="ar-SA"/>
        </w:rPr>
        <w:t xml:space="preserve">我单位对上述承诺负责，并依法承担相应责任。</w:t>
      </w:r>
      <w:r>
        <w:rPr>
          <w:rFonts w:hint="eastAsia" w:ascii="宋体" w:hAnsi="宋体" w:eastAsia="宋体" w:cs="宋体"/>
          <w:bCs/>
          <w:color w:val="000000"/>
          <w:sz w:val="24"/>
          <w:szCs w:val="36"/>
          <w:lang w:val="en-US" w:eastAsia="zh-CN" w:bidi="ar-SA"/>
        </w:rPr>
      </w:r>
      <w:r/>
    </w:p>
    <w:p>
      <w:pPr>
        <w:pStyle w:val="808"/>
        <w:ind w:left="0" w:firstLine="3000"/>
        <w:jc w:val="both"/>
        <w:keepLines w:val="0"/>
        <w:keepNext w:val="0"/>
        <w:spacing w:before="0" w:beforeAutospacing="0" w:after="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t xml:space="preserve"> </w:t>
      </w:r>
      <w:r>
        <w:rPr>
          <w:rFonts w:hint="eastAsia" w:ascii="宋体" w:hAnsi="宋体" w:eastAsia="宋体" w:cs="宋体"/>
          <w:color w:val="000000"/>
          <w:sz w:val="36"/>
          <w:szCs w:val="36"/>
          <w:lang w:val="en-US" w:eastAsia="zh-CN" w:bidi="ar-SA"/>
        </w:rPr>
      </w:r>
      <w:r/>
    </w:p>
    <w:p>
      <w:pPr>
        <w:pStyle w:val="808"/>
        <w:ind w:left="420" w:firstLine="420"/>
        <w:jc w:val="both"/>
        <w:keepLines w:val="0"/>
        <w:keepNext w:val="0"/>
        <w:spacing w:before="0" w:beforeAutospacing="0" w:after="12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t xml:space="preserve"> </w:t>
      </w:r>
      <w:r>
        <w:rPr>
          <w:rFonts w:hint="eastAsia" w:ascii="宋体" w:hAnsi="宋体" w:eastAsia="宋体" w:cs="宋体"/>
          <w:color w:val="000000"/>
          <w:sz w:val="36"/>
          <w:szCs w:val="36"/>
          <w:lang w:val="en-US" w:eastAsia="zh-CN" w:bidi="ar-SA"/>
        </w:rPr>
      </w:r>
      <w:r/>
    </w:p>
    <w:p>
      <w:pPr>
        <w:pStyle w:val="808"/>
        <w:ind w:left="420" w:firstLine="420"/>
        <w:jc w:val="both"/>
        <w:keepLines w:val="0"/>
        <w:keepNext w:val="0"/>
        <w:spacing w:before="0" w:beforeAutospacing="0" w:after="12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t xml:space="preserve"> </w:t>
      </w:r>
      <w:r>
        <w:rPr>
          <w:rFonts w:hint="eastAsia" w:ascii="宋体" w:hAnsi="宋体" w:eastAsia="宋体" w:cs="宋体"/>
          <w:color w:val="000000"/>
          <w:sz w:val="36"/>
          <w:szCs w:val="36"/>
          <w:lang w:val="en-US" w:eastAsia="zh-CN" w:bidi="ar-SA"/>
        </w:rPr>
      </w:r>
      <w:r/>
    </w:p>
    <w:p>
      <w:pPr>
        <w:pStyle w:val="808"/>
        <w:ind w:left="420" w:firstLine="420"/>
        <w:jc w:val="both"/>
        <w:keepLines w:val="0"/>
        <w:keepNext w:val="0"/>
        <w:spacing w:before="0" w:beforeAutospacing="0" w:after="12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t xml:space="preserve"> </w:t>
      </w:r>
      <w:r>
        <w:rPr>
          <w:rFonts w:hint="eastAsia" w:ascii="宋体" w:hAnsi="宋体" w:eastAsia="宋体" w:cs="宋体"/>
          <w:color w:val="000000"/>
          <w:sz w:val="36"/>
          <w:szCs w:val="36"/>
          <w:lang w:val="en-US" w:eastAsia="zh-CN" w:bidi="ar-SA"/>
        </w:rPr>
      </w:r>
      <w:r/>
    </w:p>
    <w:p>
      <w:pPr>
        <w:pStyle w:val="808"/>
        <w:ind w:firstLine="31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rPr>
          <w:rFonts w:hint="eastAsia" w:ascii="宋体" w:hAnsi="宋体" w:eastAsia="宋体" w:cs="宋体"/>
          <w:color w:val="000000"/>
          <w:sz w:val="24"/>
          <w:szCs w:val="24"/>
          <w:lang w:val="en-US" w:eastAsia="zh-CN" w:bidi="ar-SA"/>
        </w:rPr>
      </w:r>
      <w:r/>
    </w:p>
    <w:p>
      <w:pPr>
        <w:pStyle w:val="808"/>
        <w:ind w:firstLine="31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r>
      <w:r/>
    </w:p>
    <w:p>
      <w:pPr>
        <w:pStyle w:val="808"/>
        <w:ind w:firstLine="31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法定代表人：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（电子签章或签字）</w:t>
      </w:r>
      <w:r>
        <w:rPr>
          <w:rFonts w:hint="eastAsia" w:ascii="宋体" w:hAnsi="宋体" w:eastAsia="宋体" w:cs="宋体"/>
          <w:color w:val="000000"/>
          <w:sz w:val="24"/>
          <w:szCs w:val="24"/>
          <w:lang w:val="en-US" w:eastAsia="zh-CN" w:bidi="ar-SA"/>
        </w:rPr>
      </w:r>
      <w:r/>
    </w:p>
    <w:p>
      <w:pPr>
        <w:pStyle w:val="808"/>
        <w:ind w:firstLine="31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r>
      <w:r/>
    </w:p>
    <w:p>
      <w:pPr>
        <w:pStyle w:val="808"/>
        <w:ind w:left="0" w:firstLine="3120"/>
        <w:jc w:val="both"/>
        <w:keepLines w:val="0"/>
        <w:keepNext w:val="0"/>
        <w:spacing w:before="0" w:beforeAutospacing="0" w:after="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日期：   年  月  日</w:t>
      </w:r>
      <w:r>
        <w:rPr>
          <w:rFonts w:hint="eastAsia" w:ascii="宋体" w:hAnsi="宋体" w:eastAsia="宋体" w:cs="宋体"/>
          <w:color w:val="000000"/>
          <w:sz w:val="36"/>
          <w:szCs w:val="36"/>
          <w:lang w:val="en-US" w:eastAsia="zh-CN" w:bidi="ar-SA"/>
        </w:rPr>
      </w:r>
      <w:r/>
    </w:p>
    <w:p>
      <w:pPr>
        <w:pStyle w:val="808"/>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lang w:val="en-US" w:eastAsia="zh-CN" w:bidi="ar-SA"/>
        </w:rPr>
      </w:r>
      <w:r/>
    </w:p>
    <w:p>
      <w:pPr>
        <w:pStyle w:val="808"/>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lang w:val="en-US" w:eastAsia="zh-CN" w:bidi="ar-SA"/>
        </w:rPr>
      </w:r>
      <w:r/>
    </w:p>
    <w:p>
      <w:pPr>
        <w:pStyle w:val="808"/>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lang w:val="en-US" w:eastAsia="zh-CN" w:bidi="ar-SA"/>
        </w:rPr>
      </w:r>
      <w:r/>
    </w:p>
    <w:p>
      <w:pPr>
        <w:pStyle w:val="808"/>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lang w:val="en-US" w:eastAsia="zh-CN" w:bidi="ar-SA"/>
        </w:rPr>
      </w:r>
      <w:r/>
    </w:p>
    <w:p>
      <w:pPr>
        <w:pStyle w:val="808"/>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lang w:val="en-US" w:eastAsia="zh-CN" w:bidi="ar-SA"/>
        </w:rPr>
      </w:r>
      <w:r/>
    </w:p>
    <w:p>
      <w:pPr>
        <w:pStyle w:val="808"/>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lang w:val="en-US" w:eastAsia="zh-CN" w:bidi="ar-SA"/>
        </w:rPr>
      </w:r>
      <w:r/>
    </w:p>
    <w:p>
      <w:pPr>
        <w:pStyle w:val="808"/>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lang w:val="en-US" w:eastAsia="zh-CN" w:bidi="ar-SA"/>
        </w:rPr>
        <w:t xml:space="preserve">十一、投标人书面声明</w:t>
      </w:r>
      <w:r>
        <w:rPr>
          <w:rFonts w:hint="eastAsia" w:ascii="宋体" w:hAnsi="宋体" w:eastAsia="宋体" w:cs="宋体"/>
          <w:b/>
          <w:bCs/>
          <w:color w:val="000000"/>
          <w:sz w:val="30"/>
          <w:szCs w:val="30"/>
          <w:lang w:val="en-US" w:eastAsia="zh-CN" w:bidi="ar-SA"/>
        </w:rPr>
      </w:r>
      <w:r/>
    </w:p>
    <w:p>
      <w:pPr>
        <w:pStyle w:val="808"/>
        <w:ind w:firstLine="0"/>
        <w:jc w:val="both"/>
        <w:keepLines w:val="0"/>
        <w:keepNext w:val="0"/>
        <w:spacing w:before="0" w:beforeAutospacing="0" w:after="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t xml:space="preserve"> </w:t>
      </w:r>
      <w:r>
        <w:rPr>
          <w:rFonts w:hint="eastAsia" w:ascii="宋体" w:hAnsi="宋体" w:eastAsia="宋体" w:cs="宋体"/>
          <w:color w:val="000000"/>
          <w:sz w:val="36"/>
          <w:szCs w:val="36"/>
          <w:lang w:val="en-US" w:eastAsia="zh-CN" w:bidi="ar-SA"/>
        </w:rPr>
      </w:r>
      <w:r/>
    </w:p>
    <w:p>
      <w:pPr>
        <w:pStyle w:val="808"/>
        <w:ind w:firstLine="2881"/>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08"/>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w:t>
      </w:r>
      <w:r>
        <w:rPr>
          <w:rFonts w:hint="eastAsia" w:ascii="宋体" w:hAnsi="宋体" w:eastAsia="宋体" w:cs="宋体"/>
          <w:i w:val="0"/>
          <w:iCs w:val="0"/>
          <w:caps w:val="0"/>
          <w:color w:val="000000"/>
          <w:spacing w:val="0"/>
          <w:sz w:val="24"/>
          <w:szCs w:val="24"/>
          <w:lang w:val="en-US" w:eastAsia="zh-CN" w:bidi="ar"/>
        </w:rPr>
        <w:t xml:space="preserve"> </w:t>
      </w:r>
      <w:r>
        <w:rPr>
          <w:rFonts w:hint="eastAsia" w:ascii="宋体" w:hAnsi="宋体" w:eastAsia="宋体" w:cs="宋体"/>
          <w:color w:val="000000"/>
          <w:sz w:val="24"/>
          <w:szCs w:val="24"/>
          <w:lang w:val="en-US" w:eastAsia="zh-CN" w:bidi="ar-SA"/>
        </w:rPr>
      </w:r>
      <w:r/>
    </w:p>
    <w:p>
      <w:pPr>
        <w:pStyle w:val="808"/>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项目编号：</w:t>
      </w:r>
      <w:r>
        <w:rPr>
          <w:rFonts w:hint="eastAsia" w:ascii="宋体" w:hAnsi="宋体" w:eastAsia="宋体" w:cs="宋体"/>
          <w:color w:val="000000"/>
          <w:sz w:val="24"/>
          <w:szCs w:val="24"/>
          <w:lang w:val="en-US" w:eastAsia="zh-CN" w:bidi="ar-SA"/>
        </w:rPr>
      </w:r>
      <w:r/>
    </w:p>
    <w:p>
      <w:pPr>
        <w:pStyle w:val="808"/>
        <w:ind w:left="0" w:firstLine="584"/>
        <w:jc w:val="left"/>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r>
      <w:r/>
    </w:p>
    <w:p>
      <w:pPr>
        <w:pStyle w:val="808"/>
        <w:ind w:left="0" w:firstLine="584"/>
        <w:jc w:val="left"/>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我单位不是为本采购项目提供整体设计、规范编制或者项目管理、监理、检测等服务的供应商。</w:t>
      </w:r>
      <w:r>
        <w:rPr>
          <w:rFonts w:hint="eastAsia" w:ascii="宋体" w:hAnsi="宋体" w:eastAsia="宋体" w:cs="宋体"/>
          <w:color w:val="000000"/>
          <w:sz w:val="24"/>
          <w:szCs w:val="24"/>
          <w:lang w:val="en-US" w:eastAsia="zh-CN" w:bidi="ar-SA"/>
        </w:rPr>
      </w:r>
      <w:r/>
    </w:p>
    <w:p>
      <w:pPr>
        <w:pStyle w:val="808"/>
        <w:ind w:left="0" w:firstLine="584"/>
        <w:jc w:val="left"/>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特此声明。</w:t>
      </w:r>
      <w:r>
        <w:rPr>
          <w:rFonts w:hint="eastAsia" w:ascii="宋体" w:hAnsi="宋体" w:eastAsia="宋体" w:cs="宋体"/>
          <w:color w:val="000000"/>
          <w:sz w:val="24"/>
          <w:szCs w:val="24"/>
          <w:lang w:val="en-US" w:eastAsia="zh-CN" w:bidi="ar-SA"/>
        </w:rPr>
      </w:r>
      <w:r/>
    </w:p>
    <w:p>
      <w:pPr>
        <w:pStyle w:val="808"/>
        <w:ind w:left="0" w:firstLine="584"/>
        <w:jc w:val="left"/>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我单位对上述声明的真实性负责。如有虚假，将依法承担相应责任。</w:t>
      </w:r>
      <w:r>
        <w:rPr>
          <w:rFonts w:hint="eastAsia" w:ascii="宋体" w:hAnsi="宋体" w:eastAsia="宋体" w:cs="宋体"/>
          <w:color w:val="000000"/>
          <w:sz w:val="24"/>
          <w:szCs w:val="24"/>
          <w:lang w:val="en-US" w:eastAsia="zh-CN" w:bidi="ar-SA"/>
        </w:rPr>
      </w:r>
      <w:r/>
    </w:p>
    <w:p>
      <w:pPr>
        <w:pStyle w:val="808"/>
        <w:ind w:firstLine="0"/>
        <w:jc w:val="both"/>
        <w:keepLines w:val="0"/>
        <w:keepNext w:val="0"/>
        <w:spacing w:before="0" w:beforeAutospacing="0" w:after="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t xml:space="preserve"> </w:t>
      </w:r>
      <w:r>
        <w:rPr>
          <w:rFonts w:hint="eastAsia" w:ascii="宋体" w:hAnsi="宋体" w:eastAsia="宋体" w:cs="宋体"/>
          <w:color w:val="000000"/>
          <w:sz w:val="36"/>
          <w:szCs w:val="36"/>
          <w:lang w:val="en-US" w:eastAsia="zh-CN" w:bidi="ar-SA"/>
        </w:rPr>
      </w:r>
      <w:r/>
    </w:p>
    <w:p>
      <w:pPr>
        <w:pStyle w:val="808"/>
        <w:ind w:left="0" w:firstLine="3000"/>
        <w:jc w:val="both"/>
        <w:keepLines w:val="0"/>
        <w:keepNext w:val="0"/>
        <w:spacing w:before="0" w:beforeAutospacing="0" w:after="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t xml:space="preserve"> </w:t>
      </w:r>
      <w:r>
        <w:rPr>
          <w:rFonts w:hint="eastAsia" w:ascii="宋体" w:hAnsi="宋体" w:eastAsia="宋体" w:cs="宋体"/>
          <w:color w:val="000000"/>
          <w:sz w:val="36"/>
          <w:szCs w:val="36"/>
          <w:lang w:val="en-US" w:eastAsia="zh-CN" w:bidi="ar-SA"/>
        </w:rPr>
      </w:r>
      <w:r/>
    </w:p>
    <w:p>
      <w:pPr>
        <w:pStyle w:val="808"/>
        <w:ind w:left="420" w:firstLine="420"/>
        <w:jc w:val="both"/>
        <w:keepLines w:val="0"/>
        <w:keepNext w:val="0"/>
        <w:spacing w:before="0" w:beforeAutospacing="0" w:after="12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t xml:space="preserve"> </w:t>
      </w:r>
      <w:r>
        <w:rPr>
          <w:rFonts w:hint="eastAsia" w:ascii="宋体" w:hAnsi="宋体" w:eastAsia="宋体" w:cs="宋体"/>
          <w:color w:val="000000"/>
          <w:sz w:val="36"/>
          <w:szCs w:val="36"/>
          <w:lang w:val="en-US" w:eastAsia="zh-CN" w:bidi="ar-SA"/>
        </w:rPr>
      </w:r>
      <w:r/>
    </w:p>
    <w:p>
      <w:pPr>
        <w:pStyle w:val="808"/>
        <w:ind w:left="420" w:firstLine="420"/>
        <w:jc w:val="both"/>
        <w:keepLines w:val="0"/>
        <w:keepNext w:val="0"/>
        <w:spacing w:before="0" w:beforeAutospacing="0" w:after="12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lang w:val="en-US" w:eastAsia="zh-CN" w:bidi="ar-SA"/>
        </w:rPr>
      </w:r>
      <w:r/>
    </w:p>
    <w:p>
      <w:pPr>
        <w:pStyle w:val="808"/>
        <w:ind w:left="0" w:firstLine="31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rPr>
          <w:rFonts w:hint="eastAsia" w:ascii="宋体" w:hAnsi="宋体" w:eastAsia="宋体" w:cs="宋体"/>
          <w:color w:val="000000"/>
          <w:sz w:val="24"/>
          <w:szCs w:val="24"/>
          <w:lang w:val="en-US" w:eastAsia="zh-CN" w:bidi="ar-SA"/>
        </w:rPr>
      </w:r>
      <w:r/>
    </w:p>
    <w:p>
      <w:pPr>
        <w:pStyle w:val="808"/>
        <w:ind w:left="0" w:firstLine="31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r>
      <w:r/>
    </w:p>
    <w:p>
      <w:pPr>
        <w:pStyle w:val="808"/>
        <w:ind w:left="0" w:firstLine="31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法定代表人：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（电子签章或签字）</w:t>
      </w:r>
      <w:r>
        <w:rPr>
          <w:rFonts w:hint="eastAsia" w:ascii="宋体" w:hAnsi="宋体" w:eastAsia="宋体" w:cs="宋体"/>
          <w:color w:val="000000"/>
          <w:sz w:val="24"/>
          <w:szCs w:val="24"/>
          <w:lang w:val="en-US" w:eastAsia="zh-CN" w:bidi="ar-SA"/>
        </w:rPr>
      </w:r>
      <w:r/>
    </w:p>
    <w:p>
      <w:pPr>
        <w:pStyle w:val="808"/>
        <w:ind w:left="0" w:firstLine="31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r>
      <w:r/>
    </w:p>
    <w:p>
      <w:pPr>
        <w:pStyle w:val="808"/>
        <w:ind w:left="256" w:right="6" w:firstLine="2880"/>
        <w:jc w:val="both"/>
        <w:keepLines w:val="0"/>
        <w:keepNext w:val="0"/>
        <w:spacing w:before="0" w:beforeAutospacing="0" w:after="0" w:afterAutospacing="0" w:line="360" w:lineRule="auto"/>
        <w:widowControl w:val="off"/>
        <w:rPr>
          <w:rFonts w:hint="eastAsia" w:ascii="宋体" w:hAnsi="宋体" w:eastAsia="宋体" w:cs="宋体"/>
          <w:color w:val="000000"/>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日期：   年  月  日</w:t>
      </w:r>
      <w:r>
        <w:rPr>
          <w:rFonts w:hint="eastAsia" w:ascii="宋体" w:hAnsi="宋体" w:eastAsia="宋体" w:cs="宋体"/>
          <w:color w:val="000000"/>
          <w:sz w:val="36"/>
          <w:szCs w:val="36"/>
          <w:lang w:val="en-US" w:eastAsia="zh-CN" w:bidi="ar-SA"/>
        </w:rPr>
      </w:r>
      <w:r/>
    </w:p>
    <w:p>
      <w:pPr>
        <w:pStyle w:val="823"/>
      </w:pPr>
      <w:r/>
      <w:r/>
    </w:p>
    <w:p>
      <w:pPr>
        <w:pStyle w:val="1074"/>
        <w:rPr>
          <w:rFonts w:ascii="宋体" w:hAnsi="宋体" w:cs="宋体"/>
          <w:color w:val="000000"/>
          <w:highlight w:val="none"/>
        </w:rPr>
      </w:pPr>
      <w:r>
        <w:rPr>
          <w:rFonts w:ascii="宋体" w:hAnsi="宋体" w:cs="宋体"/>
          <w:color w:val="000000"/>
          <w:highlight w:val="none"/>
        </w:rPr>
      </w:r>
      <w:r/>
    </w:p>
    <w:p>
      <w:pPr>
        <w:pStyle w:val="808"/>
        <w:rPr>
          <w:rFonts w:ascii="宋体" w:hAnsi="宋体"/>
          <w:b/>
          <w:bCs/>
          <w:color w:val="000000"/>
          <w:sz w:val="30"/>
          <w:szCs w:val="44"/>
          <w:highlight w:val="none"/>
        </w:rPr>
      </w:pPr>
      <w:r>
        <w:rPr>
          <w:rFonts w:ascii="宋体" w:hAnsi="宋体"/>
          <w:color w:val="000000"/>
          <w:highlight w:val="none"/>
        </w:rPr>
        <w:br w:type="page" w:clear="all"/>
      </w:r>
      <w:r>
        <w:rPr>
          <w:rFonts w:ascii="宋体" w:hAnsi="宋体"/>
          <w:b/>
          <w:bCs/>
          <w:color w:val="000000"/>
          <w:sz w:val="30"/>
          <w:szCs w:val="44"/>
          <w:highlight w:val="none"/>
        </w:rPr>
      </w:r>
      <w:r/>
    </w:p>
    <w:p>
      <w:pPr>
        <w:pStyle w:val="1057"/>
        <w:spacing w:line="520" w:lineRule="exact"/>
        <w:rPr>
          <w:rFonts w:ascii="宋体" w:hAnsi="宋体" w:eastAsia="宋体"/>
          <w:color w:val="000000"/>
          <w:highlight w:val="none"/>
        </w:rPr>
      </w:pPr>
      <w:r>
        <w:rPr>
          <w:rFonts w:hint="eastAsia" w:ascii="宋体" w:hAnsi="宋体" w:eastAsia="宋体"/>
          <w:color w:val="000000"/>
          <w:highlight w:val="none"/>
        </w:rPr>
        <w:t xml:space="preserve">十</w:t>
      </w:r>
      <w:r>
        <w:rPr>
          <w:rFonts w:hint="eastAsia" w:ascii="宋体" w:hAnsi="宋体" w:eastAsia="宋体"/>
          <w:color w:val="000000"/>
          <w:highlight w:val="none"/>
          <w:lang w:val="en-US" w:eastAsia="zh-CN"/>
        </w:rPr>
        <w:t xml:space="preserve">二</w:t>
      </w:r>
      <w:r>
        <w:rPr>
          <w:rFonts w:ascii="宋体" w:hAnsi="宋体" w:eastAsia="宋体"/>
          <w:color w:val="000000"/>
          <w:highlight w:val="none"/>
        </w:rPr>
        <w:t xml:space="preserve">、预付款保函支付条款模板</w:t>
      </w:r>
      <w:r>
        <w:rPr>
          <w:rFonts w:ascii="宋体" w:hAnsi="宋体" w:eastAsia="宋体"/>
          <w:color w:val="000000"/>
          <w:highlight w:val="none"/>
        </w:rPr>
      </w:r>
      <w:r/>
    </w:p>
    <w:p>
      <w:pPr>
        <w:pStyle w:val="1085"/>
        <w:rPr>
          <w:rFonts w:hAnsi="宋体" w:eastAsia="宋体"/>
          <w:color w:val="000000"/>
          <w:highlight w:val="none"/>
        </w:rPr>
      </w:pPr>
      <w:r>
        <w:rPr>
          <w:rFonts w:hAnsi="宋体" w:eastAsia="宋体"/>
          <w:color w:val="000000"/>
          <w:highlight w:val="none"/>
        </w:rPr>
      </w:r>
      <w:r/>
    </w:p>
    <w:p>
      <w:pPr>
        <w:pStyle w:val="821"/>
        <w:ind w:firstLine="484"/>
        <w:spacing w:line="480" w:lineRule="exact"/>
        <w:rPr>
          <w:rFonts w:ascii="宋体" w:hAnsi="宋体"/>
          <w:b/>
          <w:color w:val="000000"/>
          <w:sz w:val="24"/>
          <w:highlight w:val="none"/>
        </w:rPr>
      </w:pPr>
      <w:r>
        <w:rPr>
          <w:rFonts w:ascii="宋体" w:hAnsi="宋体"/>
          <w:b/>
          <w:color w:val="000000"/>
          <w:sz w:val="24"/>
          <w:highlight w:val="none"/>
        </w:rPr>
        <w:t xml:space="preserve">符合条件一：提交预付款保函的</w:t>
      </w:r>
      <w:r>
        <w:rPr>
          <w:rFonts w:ascii="宋体" w:hAnsi="宋体"/>
          <w:b/>
          <w:color w:val="000000"/>
          <w:sz w:val="24"/>
          <w:highlight w:val="none"/>
        </w:rPr>
      </w:r>
      <w:r/>
    </w:p>
    <w:p>
      <w:pPr>
        <w:pStyle w:val="821"/>
        <w:ind w:firstLine="482"/>
        <w:spacing w:line="480" w:lineRule="exact"/>
        <w:rPr>
          <w:rFonts w:ascii="宋体" w:hAnsi="宋体"/>
          <w:color w:val="000000"/>
          <w:sz w:val="24"/>
          <w:highlight w:val="none"/>
          <w:u w:val="single"/>
        </w:rPr>
      </w:pPr>
      <w:r>
        <w:rPr>
          <w:rFonts w:ascii="宋体" w:hAnsi="宋体"/>
          <w:color w:val="000000"/>
          <w:sz w:val="24"/>
          <w:highlight w:val="none"/>
        </w:rPr>
        <w:t xml:space="preserve">（1）合同签订且乙方向甲方出具预付款保函后个工作日内，甲方应支付合同价款的百分之</w:t>
      </w:r>
      <w:r>
        <w:rPr>
          <w:rFonts w:ascii="宋体" w:hAnsi="宋体"/>
          <w:color w:val="000000"/>
          <w:sz w:val="24"/>
          <w:highlight w:val="none"/>
          <w:u w:val="single"/>
        </w:rPr>
        <w:t xml:space="preserve">        XX（    XX%），</w:t>
      </w:r>
      <w:r>
        <w:rPr>
          <w:rFonts w:ascii="宋体" w:hAnsi="宋体"/>
          <w:color w:val="000000"/>
          <w:sz w:val="24"/>
          <w:highlight w:val="none"/>
        </w:rPr>
        <w:t xml:space="preserve">小写￥大写：人民币。</w:t>
      </w:r>
      <w:r>
        <w:rPr>
          <w:rFonts w:ascii="宋体" w:hAnsi="宋体"/>
          <w:color w:val="000000"/>
          <w:sz w:val="24"/>
          <w:highlight w:val="none"/>
          <w:u w:val="single"/>
        </w:rPr>
      </w:r>
      <w:r/>
    </w:p>
    <w:p>
      <w:pPr>
        <w:pStyle w:val="821"/>
        <w:ind w:left="140" w:firstLine="482"/>
        <w:spacing w:line="480" w:lineRule="exact"/>
        <w:rPr>
          <w:rFonts w:ascii="宋体" w:hAnsi="宋体"/>
          <w:color w:val="000000"/>
          <w:sz w:val="24"/>
          <w:highlight w:val="none"/>
        </w:rPr>
      </w:pPr>
      <w:r>
        <w:rPr>
          <w:rFonts w:ascii="宋体" w:hAnsi="宋体"/>
          <w:color w:val="000000"/>
          <w:sz w:val="24"/>
          <w:highlight w:val="none"/>
        </w:rPr>
        <w:t xml:space="preserve">乙方需提交的支付文件：乙方出具的全额正式发票。</w:t>
      </w:r>
      <w:r>
        <w:rPr>
          <w:rFonts w:ascii="宋体" w:hAnsi="宋体"/>
          <w:color w:val="000000"/>
          <w:sz w:val="24"/>
          <w:highlight w:val="none"/>
        </w:rPr>
      </w:r>
      <w:r/>
    </w:p>
    <w:p>
      <w:pPr>
        <w:pStyle w:val="821"/>
        <w:ind w:left="140" w:firstLine="482"/>
        <w:spacing w:line="480" w:lineRule="exact"/>
        <w:rPr>
          <w:rFonts w:ascii="宋体" w:hAnsi="宋体"/>
          <w:color w:val="000000"/>
          <w:sz w:val="24"/>
          <w:highlight w:val="none"/>
        </w:rPr>
      </w:pPr>
      <w:r>
        <w:rPr>
          <w:rFonts w:ascii="宋体" w:hAnsi="宋体"/>
          <w:color w:val="000000"/>
          <w:sz w:val="24"/>
          <w:highlight w:val="none"/>
        </w:rPr>
        <w:t xml:space="preserve">（2）验收合格后个工作日内，甲方应支付合同价款的百分之</w:t>
      </w:r>
      <w:r>
        <w:rPr>
          <w:rFonts w:ascii="宋体" w:hAnsi="宋体"/>
          <w:color w:val="000000"/>
          <w:sz w:val="24"/>
          <w:highlight w:val="none"/>
          <w:u w:val="single"/>
        </w:rPr>
        <w:t xml:space="preserve">XX（     XX%），</w:t>
      </w:r>
      <w:r>
        <w:rPr>
          <w:rFonts w:ascii="宋体" w:hAnsi="宋体"/>
          <w:color w:val="000000"/>
          <w:sz w:val="24"/>
          <w:highlight w:val="none"/>
        </w:rPr>
        <w:t xml:space="preserve">小写￥大写：人民币。</w:t>
      </w:r>
      <w:r>
        <w:rPr>
          <w:rFonts w:ascii="宋体" w:hAnsi="宋体"/>
          <w:color w:val="000000"/>
          <w:sz w:val="24"/>
          <w:highlight w:val="none"/>
        </w:rPr>
      </w:r>
      <w:r/>
    </w:p>
    <w:p>
      <w:pPr>
        <w:pStyle w:val="821"/>
        <w:ind w:firstLine="484"/>
        <w:spacing w:line="480" w:lineRule="exact"/>
        <w:rPr>
          <w:rFonts w:ascii="宋体" w:hAnsi="宋体"/>
          <w:b/>
          <w:color w:val="000000"/>
          <w:sz w:val="24"/>
          <w:highlight w:val="none"/>
        </w:rPr>
      </w:pPr>
      <w:r>
        <w:rPr>
          <w:rFonts w:ascii="宋体" w:hAnsi="宋体"/>
          <w:b/>
          <w:color w:val="000000"/>
          <w:sz w:val="24"/>
          <w:highlight w:val="none"/>
        </w:rPr>
        <w:t xml:space="preserve">……</w:t>
      </w:r>
      <w:r>
        <w:rPr>
          <w:rFonts w:ascii="宋体" w:hAnsi="宋体"/>
          <w:b/>
          <w:color w:val="000000"/>
          <w:sz w:val="24"/>
          <w:highlight w:val="none"/>
        </w:rPr>
      </w:r>
      <w:r/>
    </w:p>
    <w:p>
      <w:pPr>
        <w:pStyle w:val="821"/>
        <w:ind w:firstLine="484"/>
        <w:spacing w:line="480" w:lineRule="exact"/>
        <w:rPr>
          <w:rFonts w:ascii="宋体" w:hAnsi="宋体"/>
          <w:b/>
          <w:color w:val="000000"/>
          <w:sz w:val="24"/>
          <w:highlight w:val="none"/>
        </w:rPr>
      </w:pPr>
      <w:r>
        <w:rPr>
          <w:rFonts w:ascii="宋体" w:hAnsi="宋体"/>
          <w:b/>
          <w:color w:val="000000"/>
          <w:sz w:val="24"/>
          <w:highlight w:val="none"/>
        </w:rPr>
        <w:t xml:space="preserve">符合条件二：不提交预付款保函的</w:t>
      </w:r>
      <w:r>
        <w:rPr>
          <w:rFonts w:ascii="宋体" w:hAnsi="宋体"/>
          <w:b/>
          <w:color w:val="000000"/>
          <w:sz w:val="24"/>
          <w:highlight w:val="none"/>
        </w:rPr>
      </w:r>
      <w:r/>
    </w:p>
    <w:p>
      <w:pPr>
        <w:pStyle w:val="821"/>
        <w:ind w:firstLine="482"/>
        <w:spacing w:line="480" w:lineRule="exact"/>
        <w:rPr>
          <w:rFonts w:ascii="宋体" w:hAnsi="宋体"/>
          <w:color w:val="000000"/>
          <w:sz w:val="24"/>
          <w:highlight w:val="none"/>
          <w:u w:val="single"/>
        </w:rPr>
      </w:pPr>
      <w:r>
        <w:rPr>
          <w:rFonts w:ascii="宋体" w:hAnsi="宋体"/>
          <w:color w:val="000000"/>
          <w:sz w:val="24"/>
          <w:highlight w:val="none"/>
        </w:rPr>
        <w:t xml:space="preserve">（1）合同签订后个工作日内，甲方应支付合同价款的百分之</w:t>
      </w:r>
      <w:r>
        <w:rPr>
          <w:rFonts w:ascii="宋体" w:hAnsi="宋体"/>
          <w:color w:val="000000"/>
          <w:sz w:val="24"/>
          <w:highlight w:val="none"/>
          <w:u w:val="single"/>
        </w:rPr>
        <w:t xml:space="preserve">XX（    XX%），</w:t>
      </w:r>
      <w:r>
        <w:rPr>
          <w:rFonts w:ascii="宋体" w:hAnsi="宋体"/>
          <w:color w:val="000000"/>
          <w:sz w:val="24"/>
          <w:highlight w:val="none"/>
        </w:rPr>
        <w:t xml:space="preserve">小写￥大写：人民币。</w:t>
      </w:r>
      <w:r>
        <w:rPr>
          <w:rFonts w:ascii="宋体" w:hAnsi="宋体"/>
          <w:color w:val="000000"/>
          <w:sz w:val="24"/>
          <w:highlight w:val="none"/>
          <w:u w:val="single"/>
        </w:rPr>
      </w:r>
      <w:r/>
    </w:p>
    <w:p>
      <w:pPr>
        <w:pStyle w:val="821"/>
        <w:ind w:left="140" w:firstLine="482"/>
        <w:spacing w:line="480" w:lineRule="exact"/>
        <w:rPr>
          <w:rFonts w:ascii="宋体" w:hAnsi="宋体"/>
          <w:color w:val="000000"/>
          <w:sz w:val="24"/>
          <w:highlight w:val="none"/>
        </w:rPr>
      </w:pPr>
      <w:r>
        <w:rPr>
          <w:rFonts w:ascii="宋体" w:hAnsi="宋体"/>
          <w:color w:val="000000"/>
          <w:sz w:val="24"/>
          <w:highlight w:val="none"/>
        </w:rPr>
        <w:t xml:space="preserve">乙方需提交的支付文件：乙方出具的全额正式发票。</w:t>
      </w:r>
      <w:r>
        <w:rPr>
          <w:rFonts w:ascii="宋体" w:hAnsi="宋体"/>
          <w:color w:val="000000"/>
          <w:sz w:val="24"/>
          <w:highlight w:val="none"/>
        </w:rPr>
      </w:r>
      <w:r/>
    </w:p>
    <w:p>
      <w:pPr>
        <w:pStyle w:val="821"/>
        <w:ind w:left="140" w:firstLine="482"/>
        <w:spacing w:line="480" w:lineRule="exact"/>
        <w:rPr>
          <w:rFonts w:ascii="宋体" w:hAnsi="宋体"/>
          <w:color w:val="000000"/>
          <w:sz w:val="24"/>
          <w:highlight w:val="none"/>
        </w:rPr>
      </w:pPr>
      <w:r>
        <w:rPr>
          <w:rFonts w:ascii="宋体" w:hAnsi="宋体"/>
          <w:color w:val="000000"/>
          <w:sz w:val="24"/>
          <w:highlight w:val="none"/>
        </w:rPr>
        <w:t xml:space="preserve">（2）验收合格后个工作日内，甲方应支付合同价款的百分之</w:t>
      </w:r>
      <w:r>
        <w:rPr>
          <w:rFonts w:ascii="宋体" w:hAnsi="宋体"/>
          <w:color w:val="000000"/>
          <w:sz w:val="24"/>
          <w:highlight w:val="none"/>
          <w:u w:val="single"/>
        </w:rPr>
        <w:t xml:space="preserve">XX（    XX%），</w:t>
      </w:r>
      <w:r>
        <w:rPr>
          <w:rFonts w:ascii="宋体" w:hAnsi="宋体"/>
          <w:color w:val="000000"/>
          <w:sz w:val="24"/>
          <w:highlight w:val="none"/>
        </w:rPr>
        <w:t xml:space="preserve">小写￥大写：人民币。</w:t>
      </w:r>
      <w:r>
        <w:rPr>
          <w:rFonts w:ascii="宋体" w:hAnsi="宋体"/>
          <w:color w:val="000000"/>
          <w:sz w:val="24"/>
          <w:highlight w:val="none"/>
        </w:rPr>
      </w:r>
      <w:r/>
    </w:p>
    <w:p>
      <w:pPr>
        <w:pStyle w:val="821"/>
        <w:ind w:firstLine="484"/>
        <w:spacing w:line="480" w:lineRule="exact"/>
        <w:rPr>
          <w:rFonts w:ascii="宋体" w:hAnsi="宋体"/>
          <w:b/>
          <w:color w:val="000000"/>
          <w:sz w:val="24"/>
          <w:highlight w:val="none"/>
        </w:rPr>
      </w:pPr>
      <w:r>
        <w:rPr>
          <w:rFonts w:ascii="宋体" w:hAnsi="宋体"/>
          <w:b/>
          <w:color w:val="000000"/>
          <w:sz w:val="24"/>
          <w:highlight w:val="none"/>
        </w:rPr>
        <w:t xml:space="preserve">……</w:t>
      </w:r>
      <w:r>
        <w:rPr>
          <w:rFonts w:ascii="宋体" w:hAnsi="宋体"/>
          <w:b/>
          <w:color w:val="000000"/>
          <w:sz w:val="24"/>
          <w:highlight w:val="none"/>
        </w:rPr>
      </w:r>
      <w:r/>
    </w:p>
    <w:p>
      <w:pPr>
        <w:pStyle w:val="821"/>
        <w:ind w:left="140" w:firstLine="484"/>
        <w:spacing w:line="480" w:lineRule="exact"/>
        <w:rPr>
          <w:rFonts w:ascii="宋体" w:hAnsi="宋体"/>
          <w:b/>
          <w:color w:val="000000"/>
          <w:sz w:val="24"/>
          <w:highlight w:val="none"/>
        </w:rPr>
      </w:pPr>
      <w:r>
        <w:rPr>
          <w:rFonts w:ascii="宋体" w:hAnsi="宋体"/>
          <w:b/>
          <w:color w:val="000000"/>
          <w:sz w:val="24"/>
          <w:highlight w:val="none"/>
        </w:rPr>
        <w:t xml:space="preserve">注:</w:t>
      </w:r>
      <w:r>
        <w:rPr>
          <w:rFonts w:ascii="宋体" w:hAnsi="宋体"/>
          <w:b/>
          <w:color w:val="000000"/>
          <w:sz w:val="24"/>
          <w:highlight w:val="none"/>
        </w:rPr>
      </w:r>
      <w:r/>
    </w:p>
    <w:p>
      <w:pPr>
        <w:pStyle w:val="821"/>
        <w:ind w:left="140" w:firstLine="482"/>
        <w:spacing w:line="480" w:lineRule="exact"/>
        <w:rPr>
          <w:rFonts w:ascii="宋体" w:hAnsi="宋体"/>
          <w:color w:val="000000"/>
          <w:sz w:val="24"/>
          <w:highlight w:val="none"/>
        </w:rPr>
      </w:pPr>
      <w:r>
        <w:rPr>
          <w:rFonts w:ascii="宋体" w:hAnsi="宋体"/>
          <w:color w:val="000000"/>
          <w:sz w:val="24"/>
          <w:highlight w:val="none"/>
        </w:rPr>
        <w:t xml:space="preserve">1、付款条件一中，出具预付款保函后支付的合同款应当与保函金额一致。</w:t>
      </w:r>
      <w:r>
        <w:rPr>
          <w:rFonts w:ascii="宋体" w:hAnsi="宋体"/>
          <w:color w:val="000000"/>
          <w:sz w:val="24"/>
          <w:highlight w:val="none"/>
        </w:rPr>
      </w:r>
      <w:r/>
    </w:p>
    <w:p>
      <w:pPr>
        <w:pStyle w:val="821"/>
        <w:ind w:left="140" w:firstLine="482"/>
        <w:spacing w:line="480" w:lineRule="exact"/>
        <w:rPr>
          <w:rFonts w:ascii="宋体" w:hAnsi="宋体"/>
          <w:color w:val="000000"/>
          <w:sz w:val="24"/>
          <w:highlight w:val="none"/>
        </w:rPr>
      </w:pPr>
      <w:r>
        <w:rPr>
          <w:rFonts w:ascii="宋体" w:hAnsi="宋体"/>
          <w:color w:val="000000"/>
          <w:sz w:val="24"/>
          <w:highlight w:val="none"/>
        </w:rPr>
        <w:t xml:space="preserve">2、付款条件二中，预付款比例设定应符合《关于做好政府采购支持企业发展有关事项的通知》</w:t>
      </w:r>
      <w:r>
        <w:rPr>
          <w:rFonts w:hint="eastAsia" w:ascii="宋体" w:hAnsi="宋体"/>
          <w:color w:val="000000"/>
          <w:sz w:val="24"/>
          <w:highlight w:val="none"/>
          <w:lang w:eastAsia="zh-CN"/>
        </w:rPr>
        <w:t xml:space="preserve">（</w:t>
      </w:r>
      <w:r>
        <w:rPr>
          <w:rFonts w:ascii="宋体" w:hAnsi="宋体"/>
          <w:color w:val="000000"/>
          <w:sz w:val="24"/>
          <w:highlight w:val="none"/>
        </w:rPr>
        <w:t xml:space="preserve">苏财购〔2020〕52号</w:t>
      </w:r>
      <w:r>
        <w:rPr>
          <w:rFonts w:hint="eastAsia" w:ascii="宋体" w:hAnsi="宋体"/>
          <w:color w:val="000000"/>
          <w:sz w:val="24"/>
          <w:highlight w:val="none"/>
          <w:lang w:eastAsia="zh-CN"/>
        </w:rPr>
        <w:t xml:space="preserve">）</w:t>
      </w:r>
      <w:r>
        <w:rPr>
          <w:rFonts w:ascii="宋体" w:hAnsi="宋体"/>
          <w:color w:val="000000"/>
          <w:sz w:val="24"/>
          <w:highlight w:val="none"/>
        </w:rPr>
        <w:t xml:space="preserve">要求。</w:t>
      </w:r>
      <w:r>
        <w:rPr>
          <w:rFonts w:ascii="宋体" w:hAnsi="宋体"/>
          <w:color w:val="000000"/>
          <w:sz w:val="24"/>
          <w:highlight w:val="none"/>
        </w:rPr>
      </w:r>
      <w:r/>
    </w:p>
    <w:p>
      <w:pPr>
        <w:pStyle w:val="1066"/>
        <w:ind w:left="0" w:right="1470"/>
        <w:spacing w:line="520" w:lineRule="exact"/>
        <w:rPr>
          <w:rFonts w:ascii="宋体" w:hAnsi="宋体"/>
          <w:color w:val="000000"/>
          <w:sz w:val="30"/>
          <w:szCs w:val="30"/>
          <w:highlight w:val="none"/>
        </w:rPr>
      </w:pPr>
      <w:r>
        <w:rPr>
          <w:rFonts w:ascii="宋体" w:hAnsi="宋体"/>
          <w:color w:val="000000"/>
          <w:sz w:val="30"/>
          <w:szCs w:val="30"/>
          <w:highlight w:val="none"/>
        </w:rPr>
      </w:r>
      <w:r/>
    </w:p>
    <w:p>
      <w:pPr>
        <w:pStyle w:val="1066"/>
        <w:ind w:left="0" w:right="1470"/>
        <w:spacing w:line="520" w:lineRule="exact"/>
        <w:rPr>
          <w:rFonts w:ascii="宋体" w:hAnsi="宋体"/>
          <w:color w:val="000000"/>
          <w:sz w:val="30"/>
          <w:szCs w:val="30"/>
          <w:highlight w:val="none"/>
        </w:rPr>
      </w:pPr>
      <w:r>
        <w:rPr>
          <w:rFonts w:ascii="宋体" w:hAnsi="宋体"/>
          <w:color w:val="000000"/>
          <w:sz w:val="30"/>
          <w:szCs w:val="30"/>
          <w:highlight w:val="none"/>
        </w:rPr>
      </w:r>
      <w:r/>
    </w:p>
    <w:p>
      <w:pPr>
        <w:pStyle w:val="1066"/>
        <w:ind w:left="0" w:right="1470"/>
        <w:spacing w:line="520" w:lineRule="exact"/>
        <w:rPr>
          <w:rFonts w:ascii="宋体" w:hAnsi="宋体"/>
          <w:color w:val="000000"/>
          <w:sz w:val="30"/>
          <w:szCs w:val="30"/>
          <w:highlight w:val="none"/>
        </w:rPr>
      </w:pPr>
      <w:r>
        <w:rPr>
          <w:rFonts w:ascii="宋体" w:hAnsi="宋体"/>
          <w:color w:val="000000"/>
          <w:sz w:val="30"/>
          <w:szCs w:val="30"/>
          <w:highlight w:val="none"/>
        </w:rPr>
      </w:r>
      <w:r/>
    </w:p>
    <w:p>
      <w:pPr>
        <w:pStyle w:val="1057"/>
        <w:spacing w:line="520" w:lineRule="exact"/>
        <w:rPr>
          <w:rFonts w:ascii="宋体" w:hAnsi="宋体" w:eastAsia="宋体"/>
          <w:color w:val="000000"/>
          <w:highlight w:val="none"/>
        </w:rPr>
      </w:pPr>
      <w:r>
        <w:rPr>
          <w:rFonts w:hint="eastAsia" w:ascii="宋体" w:hAnsi="宋体" w:eastAsia="宋体"/>
          <w:color w:val="000000"/>
          <w:highlight w:val="none"/>
        </w:rPr>
        <w:t xml:space="preserve">十</w:t>
      </w:r>
      <w:r>
        <w:rPr>
          <w:rFonts w:hint="eastAsia" w:ascii="宋体" w:hAnsi="宋体" w:eastAsia="宋体"/>
          <w:color w:val="000000"/>
          <w:highlight w:val="none"/>
          <w:lang w:val="en-US" w:eastAsia="zh-CN"/>
        </w:rPr>
        <w:t xml:space="preserve">三</w:t>
      </w:r>
      <w:r>
        <w:rPr>
          <w:rFonts w:hint="eastAsia" w:ascii="宋体" w:hAnsi="宋体" w:eastAsia="宋体"/>
          <w:color w:val="000000"/>
          <w:highlight w:val="none"/>
        </w:rPr>
        <w:t xml:space="preserve">、其他资料</w:t>
      </w:r>
      <w:r>
        <w:rPr>
          <w:rFonts w:ascii="宋体" w:hAnsi="宋体" w:eastAsia="宋体"/>
          <w:color w:val="000000"/>
          <w:highlight w:val="none"/>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Courier New">
    <w:panose1 w:val="02070309020205020404"/>
  </w:font>
  <w:font w:name="Tahoma">
    <w:panose1 w:val="020B0604030504040204"/>
  </w:font>
  <w:font w:name="仿宋">
    <w:panose1 w:val="02010609060101010101"/>
  </w:font>
  <w:font w:name="新宋体">
    <w:panose1 w:val="02010609030101010101"/>
  </w:font>
  <w:font w:name="Symbol">
    <w:panose1 w:val="05050102010706020507"/>
  </w:font>
  <w:font w:name="仿宋_GB2312">
    <w:panose1 w:val="02010609060101010101"/>
  </w:font>
  <w:font w:name="黑体">
    <w:panose1 w:val="02010609060101010101"/>
  </w:font>
  <w:font w:name="Calibri">
    <w:panose1 w:val="020F0502020204030204"/>
  </w:font>
  <w:font w:name="微软雅黑">
    <w:panose1 w:val="020B0503020204020204"/>
  </w:font>
  <w:font w:name="Calibri Light">
    <w:panose1 w:val="020F0302020204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tabs>
        <w:tab w:val="center" w:pos="7143" w:leader="none"/>
        <w:tab w:val="right" w:pos="14287"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10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1"/>
                            <w:tabs>
                              <w:tab w:val="clear" w:pos="4153" w:leader="none"/>
                              <w:tab w:val="clear" w:pos="8306" w:leader="none"/>
                            </w:tabs>
                            <w:rPr>
                              <w:rStyle w:val="1091"/>
                            </w:rPr>
                          </w:pPr>
                          <w:r>
                            <w:fldChar w:fldCharType="begin"/>
                          </w:r>
                          <w:r>
                            <w:rPr>
                              <w:rStyle w:val="1091"/>
                            </w:rPr>
                            <w:instrText xml:space="preserve">PAGE  </w:instrText>
                          </w:r>
                          <w:r>
                            <w:fldChar w:fldCharType="separate"/>
                          </w:r>
                          <w:r>
                            <w:rPr>
                              <w:rStyle w:val="1091"/>
                            </w:rPr>
                            <w:t xml:space="preserve">50</w:t>
                          </w:r>
                          <w:r>
                            <w:fldChar w:fldCharType="end"/>
                          </w:r>
                          <w:r>
                            <w:rPr>
                              <w:rStyle w:val="1091"/>
                            </w:rPr>
                          </w:r>
                          <w:r/>
                        </w:p>
                        <w:p>
                          <w:pPr>
                            <w:pStyle w:val="821"/>
                          </w:pPr>
                          <w:r/>
                          <w:r/>
                        </w:p>
                        <w:p>
                          <w:pPr>
                            <w:pStyle w:val="8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1"/>
                      <w:tabs>
                        <w:tab w:val="clear" w:pos="4153" w:leader="none"/>
                        <w:tab w:val="clear" w:pos="8306" w:leader="none"/>
                      </w:tabs>
                      <w:rPr>
                        <w:rStyle w:val="1091"/>
                      </w:rPr>
                    </w:pPr>
                    <w:r>
                      <w:fldChar w:fldCharType="begin"/>
                    </w:r>
                    <w:r>
                      <w:rPr>
                        <w:rStyle w:val="1091"/>
                      </w:rPr>
                      <w:instrText xml:space="preserve">PAGE  </w:instrText>
                    </w:r>
                    <w:r>
                      <w:fldChar w:fldCharType="separate"/>
                    </w:r>
                    <w:r>
                      <w:rPr>
                        <w:rStyle w:val="1091"/>
                      </w:rPr>
                      <w:t xml:space="preserve">50</w:t>
                    </w:r>
                    <w:r>
                      <w:fldChar w:fldCharType="end"/>
                    </w:r>
                    <w:r>
                      <w:rPr>
                        <w:rStyle w:val="1091"/>
                      </w:rPr>
                    </w:r>
                    <w:r/>
                  </w:p>
                  <w:p>
                    <w:pPr>
                      <w:pStyle w:val="821"/>
                    </w:pPr>
                    <w:r/>
                    <w:r/>
                  </w:p>
                  <w:p>
                    <w:pPr>
                      <w:pStyle w:val="80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rPr>
        <w:rStyle w:val="1091"/>
      </w:rPr>
      <w:framePr w:wrap="around" w:vAnchor="text" w:hAnchor="margin" w:xAlign="center" w:y="1"/>
    </w:pPr>
    <w:r>
      <w:fldChar w:fldCharType="begin"/>
    </w:r>
    <w:r>
      <w:rPr>
        <w:rStyle w:val="1091"/>
      </w:rPr>
      <w:instrText xml:space="preserve">PAGE  </w:instrText>
    </w:r>
    <w:r>
      <w:fldChar w:fldCharType="end"/>
    </w:r>
    <w:r>
      <w:rPr>
        <w:rStyle w:val="1091"/>
      </w:rPr>
    </w:r>
    <w:r/>
  </w:p>
  <w:p>
    <w:pPr>
      <w:pStyle w:val="10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7143" w:leader="none"/>
        <w:tab w:val="right"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08"/>
      </w:p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08"/>
      </w:p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08"/>
      </w:p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name w:val="Heading 1"/>
    <w:basedOn w:val="808"/>
    <w:next w:val="808"/>
    <w:link w:val="906"/>
    <w:uiPriority w:val="9"/>
    <w:qFormat/>
    <w:pPr>
      <w:keepLines/>
      <w:keepNext/>
      <w:spacing w:before="480" w:after="200"/>
      <w:outlineLvl w:val="0"/>
    </w:pPr>
    <w:rPr>
      <w:rFonts w:ascii="Arial" w:hAnsi="Arial" w:eastAsia="Arial" w:cs="Arial"/>
      <w:sz w:val="40"/>
      <w:szCs w:val="40"/>
    </w:rPr>
  </w:style>
  <w:style w:type="paragraph" w:styleId="779">
    <w:name w:val="Heading 2"/>
    <w:basedOn w:val="808"/>
    <w:next w:val="808"/>
    <w:link w:val="923"/>
    <w:uiPriority w:val="9"/>
    <w:unhideWhenUsed/>
    <w:qFormat/>
    <w:pPr>
      <w:keepLines/>
      <w:keepNext/>
      <w:spacing w:before="360" w:after="200"/>
      <w:outlineLvl w:val="1"/>
    </w:pPr>
    <w:rPr>
      <w:rFonts w:ascii="Arial" w:hAnsi="Arial" w:eastAsia="Arial" w:cs="Arial"/>
      <w:sz w:val="34"/>
    </w:rPr>
  </w:style>
  <w:style w:type="paragraph" w:styleId="780">
    <w:name w:val="Heading 3"/>
    <w:basedOn w:val="808"/>
    <w:next w:val="808"/>
    <w:link w:val="907"/>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808"/>
    <w:next w:val="808"/>
    <w:link w:val="908"/>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808"/>
    <w:next w:val="808"/>
    <w:link w:val="909"/>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808"/>
    <w:next w:val="808"/>
    <w:link w:val="910"/>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808"/>
    <w:next w:val="808"/>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808"/>
    <w:next w:val="808"/>
    <w:link w:val="912"/>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808"/>
    <w:next w:val="808"/>
    <w:link w:val="913"/>
    <w:uiPriority w:val="9"/>
    <w:unhideWhenUsed/>
    <w:qFormat/>
    <w:pPr>
      <w:keepLines/>
      <w:keepNext/>
      <w:spacing w:before="320" w:after="200"/>
      <w:outlineLvl w:val="8"/>
    </w:pPr>
    <w:rPr>
      <w:rFonts w:ascii="Arial" w:hAnsi="Arial" w:eastAsia="Arial" w:cs="Arial"/>
      <w:i/>
      <w:iCs/>
      <w:sz w:val="21"/>
      <w:szCs w:val="21"/>
    </w:rPr>
  </w:style>
  <w:style w:type="paragraph" w:styleId="787">
    <w:name w:val="Title"/>
    <w:basedOn w:val="808"/>
    <w:next w:val="808"/>
    <w:link w:val="914"/>
    <w:uiPriority w:val="10"/>
    <w:qFormat/>
    <w:pPr>
      <w:contextualSpacing/>
      <w:spacing w:before="300" w:after="200"/>
    </w:pPr>
    <w:rPr>
      <w:sz w:val="48"/>
      <w:szCs w:val="48"/>
    </w:rPr>
  </w:style>
  <w:style w:type="paragraph" w:styleId="788">
    <w:name w:val="Subtitle"/>
    <w:basedOn w:val="808"/>
    <w:next w:val="808"/>
    <w:link w:val="915"/>
    <w:uiPriority w:val="11"/>
    <w:qFormat/>
    <w:pPr>
      <w:spacing w:before="200" w:after="200"/>
    </w:pPr>
    <w:rPr>
      <w:sz w:val="24"/>
      <w:szCs w:val="24"/>
    </w:rPr>
  </w:style>
  <w:style w:type="paragraph" w:styleId="789">
    <w:name w:val="Header"/>
    <w:basedOn w:val="808"/>
    <w:link w:val="918"/>
    <w:uiPriority w:val="99"/>
    <w:unhideWhenUsed/>
    <w:pPr>
      <w:spacing w:after="0" w:line="240" w:lineRule="auto"/>
      <w:tabs>
        <w:tab w:val="center" w:pos="7143" w:leader="none"/>
        <w:tab w:val="right" w:pos="14287" w:leader="none"/>
      </w:tabs>
    </w:pPr>
  </w:style>
  <w:style w:type="paragraph" w:styleId="790">
    <w:name w:val="Footer"/>
    <w:basedOn w:val="808"/>
    <w:link w:val="919"/>
    <w:uiPriority w:val="99"/>
    <w:unhideWhenUsed/>
    <w:pPr>
      <w:spacing w:after="0" w:line="240" w:lineRule="auto"/>
      <w:tabs>
        <w:tab w:val="center" w:pos="7143" w:leader="none"/>
        <w:tab w:val="right" w:pos="14287" w:leader="none"/>
      </w:tabs>
    </w:pPr>
  </w:style>
  <w:style w:type="paragraph" w:styleId="791">
    <w:name w:val="Caption"/>
    <w:basedOn w:val="808"/>
    <w:next w:val="808"/>
    <w:uiPriority w:val="35"/>
    <w:semiHidden/>
    <w:unhideWhenUsed/>
    <w:qFormat/>
    <w:pPr>
      <w:spacing w:line="276" w:lineRule="auto"/>
    </w:pPr>
    <w:rPr>
      <w:b/>
      <w:bCs/>
      <w:color w:val="4f81bd" w:themeColor="accent1"/>
      <w:sz w:val="18"/>
      <w:szCs w:val="18"/>
    </w:rPr>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Hyperlink"/>
    <w:uiPriority w:val="99"/>
    <w:unhideWhenUsed/>
    <w:rPr>
      <w:color w:val="0000ff" w:themeColor="hyperlink"/>
      <w:u w:val="single"/>
    </w:rPr>
  </w:style>
  <w:style w:type="paragraph" w:styleId="794">
    <w:name w:val="footnote text"/>
    <w:basedOn w:val="808"/>
    <w:link w:val="920"/>
    <w:uiPriority w:val="99"/>
    <w:semiHidden/>
    <w:unhideWhenUsed/>
    <w:pPr>
      <w:spacing w:after="40" w:line="240" w:lineRule="auto"/>
    </w:pPr>
    <w:rPr>
      <w:sz w:val="18"/>
    </w:rPr>
  </w:style>
  <w:style w:type="character" w:styleId="795">
    <w:name w:val="footnote reference"/>
    <w:uiPriority w:val="99"/>
    <w:unhideWhenUsed/>
    <w:rPr>
      <w:vertAlign w:val="superscript"/>
    </w:rPr>
  </w:style>
  <w:style w:type="paragraph" w:styleId="796">
    <w:name w:val="endnote text"/>
    <w:basedOn w:val="808"/>
    <w:link w:val="921"/>
    <w:uiPriority w:val="99"/>
    <w:semiHidden/>
    <w:unhideWhenUsed/>
    <w:pPr>
      <w:spacing w:after="0" w:line="240" w:lineRule="auto"/>
    </w:pPr>
    <w:rPr>
      <w:sz w:val="20"/>
    </w:rPr>
  </w:style>
  <w:style w:type="character" w:styleId="797">
    <w:name w:val="endnote reference"/>
    <w:uiPriority w:val="99"/>
    <w:semiHidden/>
    <w:unhideWhenUsed/>
    <w:rPr>
      <w:vertAlign w:val="superscript"/>
    </w:rPr>
  </w:style>
  <w:style w:type="paragraph" w:styleId="798">
    <w:name w:val="toc 1"/>
    <w:basedOn w:val="808"/>
    <w:next w:val="808"/>
    <w:uiPriority w:val="39"/>
    <w:unhideWhenUsed/>
    <w:pPr>
      <w:ind w:left="0" w:right="0" w:firstLine="0"/>
      <w:spacing w:after="57"/>
    </w:pPr>
  </w:style>
  <w:style w:type="paragraph" w:styleId="799">
    <w:name w:val="toc 2"/>
    <w:basedOn w:val="808"/>
    <w:next w:val="808"/>
    <w:uiPriority w:val="39"/>
    <w:unhideWhenUsed/>
    <w:pPr>
      <w:ind w:left="283" w:right="0" w:firstLine="0"/>
      <w:spacing w:after="57"/>
    </w:pPr>
  </w:style>
  <w:style w:type="paragraph" w:styleId="800">
    <w:name w:val="toc 3"/>
    <w:basedOn w:val="808"/>
    <w:next w:val="808"/>
    <w:uiPriority w:val="39"/>
    <w:unhideWhenUsed/>
    <w:pPr>
      <w:ind w:left="567" w:right="0" w:firstLine="0"/>
      <w:spacing w:after="57"/>
    </w:pPr>
  </w:style>
  <w:style w:type="paragraph" w:styleId="801">
    <w:name w:val="toc 4"/>
    <w:basedOn w:val="808"/>
    <w:next w:val="808"/>
    <w:uiPriority w:val="39"/>
    <w:unhideWhenUsed/>
    <w:pPr>
      <w:ind w:left="850" w:right="0" w:firstLine="0"/>
      <w:spacing w:after="57"/>
    </w:pPr>
  </w:style>
  <w:style w:type="paragraph" w:styleId="802">
    <w:name w:val="toc 5"/>
    <w:basedOn w:val="808"/>
    <w:next w:val="808"/>
    <w:uiPriority w:val="39"/>
    <w:unhideWhenUsed/>
    <w:pPr>
      <w:ind w:left="1134" w:right="0" w:firstLine="0"/>
      <w:spacing w:after="57"/>
    </w:pPr>
  </w:style>
  <w:style w:type="paragraph" w:styleId="803">
    <w:name w:val="toc 6"/>
    <w:basedOn w:val="808"/>
    <w:next w:val="808"/>
    <w:uiPriority w:val="39"/>
    <w:unhideWhenUsed/>
    <w:pPr>
      <w:ind w:left="1417" w:right="0" w:firstLine="0"/>
      <w:spacing w:after="57"/>
    </w:pPr>
  </w:style>
  <w:style w:type="paragraph" w:styleId="804">
    <w:name w:val="toc 7"/>
    <w:basedOn w:val="808"/>
    <w:next w:val="808"/>
    <w:uiPriority w:val="39"/>
    <w:unhideWhenUsed/>
    <w:pPr>
      <w:ind w:left="1701" w:right="0" w:firstLine="0"/>
      <w:spacing w:after="57"/>
    </w:pPr>
  </w:style>
  <w:style w:type="paragraph" w:styleId="805">
    <w:name w:val="toc 8"/>
    <w:basedOn w:val="808"/>
    <w:next w:val="808"/>
    <w:uiPriority w:val="39"/>
    <w:unhideWhenUsed/>
    <w:pPr>
      <w:ind w:left="1984" w:right="0" w:firstLine="0"/>
      <w:spacing w:after="57"/>
    </w:pPr>
  </w:style>
  <w:style w:type="paragraph" w:styleId="806">
    <w:name w:val="toc 9"/>
    <w:basedOn w:val="808"/>
    <w:next w:val="808"/>
    <w:uiPriority w:val="39"/>
    <w:unhideWhenUsed/>
    <w:pPr>
      <w:ind w:left="2268" w:right="0" w:firstLine="0"/>
      <w:spacing w:after="57"/>
    </w:pPr>
  </w:style>
  <w:style w:type="paragraph" w:styleId="807">
    <w:name w:val="table of figures"/>
    <w:basedOn w:val="808"/>
    <w:next w:val="808"/>
    <w:uiPriority w:val="99"/>
    <w:unhideWhenUsed/>
    <w:pPr>
      <w:spacing w:after="0" w:afterAutospacing="0"/>
    </w:pPr>
  </w:style>
  <w:style w:type="paragraph" w:styleId="808" w:default="1">
    <w:name w:val="Normal"/>
    <w:next w:val="808"/>
    <w:link w:val="808"/>
    <w:qFormat/>
    <w:rPr>
      <w:rFonts w:ascii="Times New Roman" w:hAnsi="Times New Roman" w:eastAsia="宋体" w:cs="Times New Roman"/>
    </w:rPr>
  </w:style>
  <w:style w:type="paragraph" w:styleId="809">
    <w:name w:val="标题 1"/>
    <w:next w:val="808"/>
    <w:link w:val="820"/>
    <w:qFormat/>
    <w:pPr>
      <w:keepLines/>
      <w:keepNext/>
      <w:spacing w:before="480" w:after="200"/>
      <w:outlineLvl w:val="0"/>
    </w:pPr>
    <w:rPr>
      <w:rFonts w:ascii="Arial" w:hAnsi="Arial" w:eastAsia="Arial" w:cs="Arial"/>
      <w:sz w:val="40"/>
      <w:szCs w:val="40"/>
    </w:rPr>
  </w:style>
  <w:style w:type="paragraph" w:styleId="810">
    <w:name w:val="标题 2"/>
    <w:basedOn w:val="821"/>
    <w:next w:val="821"/>
    <w:link w:val="808"/>
    <w:qFormat/>
    <w:pPr>
      <w:jc w:val="left"/>
      <w:keepLines/>
      <w:keepNext/>
      <w:spacing w:before="260" w:after="260" w:line="416" w:lineRule="auto"/>
      <w:outlineLvl w:val="1"/>
    </w:pPr>
    <w:rPr>
      <w:rFonts w:ascii="Calibri Light" w:hAnsi="Calibri Light"/>
      <w:b/>
      <w:bCs/>
      <w:sz w:val="24"/>
      <w:szCs w:val="32"/>
    </w:rPr>
  </w:style>
  <w:style w:type="paragraph" w:styleId="811">
    <w:name w:val="标题 3"/>
    <w:next w:val="808"/>
    <w:link w:val="826"/>
    <w:uiPriority w:val="9"/>
    <w:unhideWhenUsed/>
    <w:qFormat/>
    <w:pPr>
      <w:keepLines/>
      <w:keepNext/>
      <w:spacing w:before="320" w:after="200"/>
      <w:outlineLvl w:val="2"/>
    </w:pPr>
    <w:rPr>
      <w:rFonts w:ascii="Arial" w:hAnsi="Arial" w:eastAsia="Arial" w:cs="Arial"/>
      <w:sz w:val="30"/>
      <w:szCs w:val="30"/>
    </w:rPr>
  </w:style>
  <w:style w:type="paragraph" w:styleId="812">
    <w:name w:val="标题 4"/>
    <w:next w:val="808"/>
    <w:link w:val="827"/>
    <w:uiPriority w:val="9"/>
    <w:unhideWhenUsed/>
    <w:qFormat/>
    <w:pPr>
      <w:keepLines/>
      <w:keepNext/>
      <w:spacing w:before="320" w:after="200"/>
      <w:outlineLvl w:val="3"/>
    </w:pPr>
    <w:rPr>
      <w:rFonts w:ascii="Arial" w:hAnsi="Arial" w:eastAsia="Arial" w:cs="Arial"/>
      <w:b/>
      <w:bCs/>
      <w:sz w:val="26"/>
      <w:szCs w:val="26"/>
    </w:rPr>
  </w:style>
  <w:style w:type="paragraph" w:styleId="813">
    <w:name w:val="标题 5"/>
    <w:next w:val="808"/>
    <w:link w:val="828"/>
    <w:uiPriority w:val="9"/>
    <w:unhideWhenUsed/>
    <w:qFormat/>
    <w:pPr>
      <w:keepLines/>
      <w:keepNext/>
      <w:spacing w:before="320" w:after="200"/>
      <w:outlineLvl w:val="4"/>
    </w:pPr>
    <w:rPr>
      <w:rFonts w:ascii="Arial" w:hAnsi="Arial" w:eastAsia="Arial" w:cs="Arial"/>
      <w:b/>
      <w:bCs/>
      <w:sz w:val="24"/>
      <w:szCs w:val="24"/>
    </w:rPr>
  </w:style>
  <w:style w:type="paragraph" w:styleId="814">
    <w:name w:val="标题 6"/>
    <w:next w:val="808"/>
    <w:link w:val="829"/>
    <w:uiPriority w:val="9"/>
    <w:unhideWhenUsed/>
    <w:qFormat/>
    <w:pPr>
      <w:keepLines/>
      <w:keepNext/>
      <w:spacing w:before="320" w:after="200"/>
      <w:outlineLvl w:val="5"/>
    </w:pPr>
    <w:rPr>
      <w:rFonts w:ascii="Arial" w:hAnsi="Arial" w:eastAsia="Arial" w:cs="Arial"/>
      <w:b/>
      <w:bCs/>
      <w:sz w:val="22"/>
      <w:szCs w:val="22"/>
    </w:rPr>
  </w:style>
  <w:style w:type="paragraph" w:styleId="815">
    <w:name w:val="标题 7"/>
    <w:next w:val="808"/>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标题 8"/>
    <w:next w:val="808"/>
    <w:link w:val="831"/>
    <w:uiPriority w:val="9"/>
    <w:unhideWhenUsed/>
    <w:qFormat/>
    <w:pPr>
      <w:keepLines/>
      <w:keepNext/>
      <w:spacing w:before="320" w:after="200"/>
      <w:outlineLvl w:val="7"/>
    </w:pPr>
    <w:rPr>
      <w:rFonts w:ascii="Arial" w:hAnsi="Arial" w:eastAsia="Arial" w:cs="Arial"/>
      <w:i/>
      <w:iCs/>
      <w:sz w:val="22"/>
      <w:szCs w:val="22"/>
    </w:rPr>
  </w:style>
  <w:style w:type="paragraph" w:styleId="817">
    <w:name w:val="标题 9"/>
    <w:next w:val="808"/>
    <w:link w:val="832"/>
    <w:uiPriority w:val="9"/>
    <w:unhideWhenUsed/>
    <w:qFormat/>
    <w:pPr>
      <w:keepLines/>
      <w:keepNext/>
      <w:spacing w:before="320" w:after="200"/>
      <w:outlineLvl w:val="8"/>
    </w:pPr>
    <w:rPr>
      <w:rFonts w:ascii="Arial" w:hAnsi="Arial" w:eastAsia="Arial" w:cs="Arial"/>
      <w:i/>
      <w:iCs/>
      <w:sz w:val="21"/>
      <w:szCs w:val="21"/>
    </w:rPr>
  </w:style>
  <w:style w:type="character" w:styleId="818">
    <w:name w:val="默认段落字体"/>
    <w:next w:val="818"/>
    <w:link w:val="808"/>
    <w:uiPriority w:val="1"/>
    <w:unhideWhenUsed/>
    <w:qFormat/>
  </w:style>
  <w:style w:type="table" w:styleId="819">
    <w:name w:val="普通表格"/>
    <w:next w:val="819"/>
    <w:link w:val="808"/>
    <w:uiPriority w:val="99"/>
    <w:unhideWhenUsed/>
    <w:qFormat/>
    <w:tblPr/>
  </w:style>
  <w:style w:type="character" w:styleId="820">
    <w:name w:val="标题 1 Char"/>
    <w:next w:val="820"/>
    <w:link w:val="809"/>
    <w:qFormat/>
    <w:rPr>
      <w:rFonts w:ascii="Arial" w:hAnsi="Arial" w:eastAsia="Arial" w:cs="Arial"/>
      <w:sz w:val="40"/>
      <w:szCs w:val="40"/>
    </w:rPr>
  </w:style>
  <w:style w:type="paragraph" w:styleId="821">
    <w:name w:val="正文12"/>
    <w:next w:val="823"/>
    <w:link w:val="822"/>
    <w:qFormat/>
    <w:pPr>
      <w:jc w:val="both"/>
      <w:widowControl w:val="off"/>
    </w:pPr>
    <w:rPr>
      <w:rFonts w:ascii="Times New Roman" w:hAnsi="Times New Roman" w:eastAsia="宋体" w:cs="Times New Roman"/>
      <w:sz w:val="21"/>
      <w:szCs w:val="24"/>
    </w:rPr>
  </w:style>
  <w:style w:type="character" w:styleId="822">
    <w:name w:val="qowt-font2"/>
    <w:next w:val="822"/>
    <w:link w:val="821"/>
    <w:qFormat/>
  </w:style>
  <w:style w:type="paragraph" w:styleId="823">
    <w:name w:val="正文首行缩进 21"/>
    <w:basedOn w:val="824"/>
    <w:next w:val="808"/>
    <w:link w:val="808"/>
    <w:qFormat/>
    <w:pPr>
      <w:ind w:firstLine="420"/>
    </w:pPr>
  </w:style>
  <w:style w:type="paragraph" w:styleId="824">
    <w:name w:val="正文文本缩进1"/>
    <w:basedOn w:val="821"/>
    <w:next w:val="825"/>
    <w:link w:val="808"/>
    <w:qFormat/>
    <w:pPr>
      <w:ind w:left="420"/>
      <w:spacing w:after="120"/>
    </w:pPr>
    <w:rPr>
      <w:rFonts w:ascii="Calibri" w:hAnsi="Calibri"/>
    </w:rPr>
  </w:style>
  <w:style w:type="paragraph" w:styleId="825">
    <w:name w:val="寄信人地址1"/>
    <w:basedOn w:val="821"/>
    <w:next w:val="825"/>
    <w:link w:val="808"/>
    <w:qFormat/>
    <w:rPr>
      <w:rFonts w:ascii="Arial" w:hAnsi="Arial"/>
    </w:rPr>
  </w:style>
  <w:style w:type="character" w:styleId="826">
    <w:name w:val="标题 3 Char"/>
    <w:next w:val="826"/>
    <w:link w:val="811"/>
    <w:uiPriority w:val="9"/>
    <w:qFormat/>
    <w:rPr>
      <w:rFonts w:ascii="Arial" w:hAnsi="Arial" w:eastAsia="Arial" w:cs="Arial"/>
      <w:sz w:val="30"/>
      <w:szCs w:val="30"/>
    </w:rPr>
  </w:style>
  <w:style w:type="character" w:styleId="827">
    <w:name w:val="标题 4 Char"/>
    <w:next w:val="827"/>
    <w:link w:val="812"/>
    <w:uiPriority w:val="9"/>
    <w:qFormat/>
    <w:rPr>
      <w:rFonts w:ascii="Arial" w:hAnsi="Arial" w:eastAsia="Arial" w:cs="Arial"/>
      <w:b/>
      <w:bCs/>
      <w:sz w:val="26"/>
      <w:szCs w:val="26"/>
    </w:rPr>
  </w:style>
  <w:style w:type="character" w:styleId="828">
    <w:name w:val="标题 5 Char"/>
    <w:next w:val="828"/>
    <w:link w:val="813"/>
    <w:uiPriority w:val="9"/>
    <w:qFormat/>
    <w:rPr>
      <w:rFonts w:ascii="Arial" w:hAnsi="Arial" w:eastAsia="Arial" w:cs="Arial"/>
      <w:b/>
      <w:bCs/>
      <w:sz w:val="24"/>
      <w:szCs w:val="24"/>
    </w:rPr>
  </w:style>
  <w:style w:type="character" w:styleId="829">
    <w:name w:val="标题 6 Char"/>
    <w:next w:val="829"/>
    <w:link w:val="814"/>
    <w:uiPriority w:val="9"/>
    <w:qFormat/>
    <w:rPr>
      <w:rFonts w:ascii="Arial" w:hAnsi="Arial" w:eastAsia="Arial" w:cs="Arial"/>
      <w:b/>
      <w:bCs/>
      <w:sz w:val="22"/>
      <w:szCs w:val="22"/>
    </w:rPr>
  </w:style>
  <w:style w:type="character" w:styleId="830">
    <w:name w:val="标题 7 Char"/>
    <w:next w:val="830"/>
    <w:link w:val="815"/>
    <w:uiPriority w:val="9"/>
    <w:qFormat/>
    <w:rPr>
      <w:rFonts w:ascii="Arial" w:hAnsi="Arial" w:eastAsia="Arial" w:cs="Arial"/>
      <w:b/>
      <w:bCs/>
      <w:i/>
      <w:iCs/>
      <w:sz w:val="22"/>
      <w:szCs w:val="22"/>
    </w:rPr>
  </w:style>
  <w:style w:type="character" w:styleId="831">
    <w:name w:val="标题 8 Char"/>
    <w:next w:val="831"/>
    <w:link w:val="816"/>
    <w:uiPriority w:val="9"/>
    <w:qFormat/>
    <w:rPr>
      <w:rFonts w:ascii="Arial" w:hAnsi="Arial" w:eastAsia="Arial" w:cs="Arial"/>
      <w:i/>
      <w:iCs/>
      <w:sz w:val="22"/>
      <w:szCs w:val="22"/>
    </w:rPr>
  </w:style>
  <w:style w:type="character" w:styleId="832">
    <w:name w:val="标题 9 Char"/>
    <w:next w:val="832"/>
    <w:link w:val="817"/>
    <w:uiPriority w:val="9"/>
    <w:qFormat/>
    <w:rPr>
      <w:rFonts w:ascii="Arial" w:hAnsi="Arial" w:eastAsia="Arial" w:cs="Arial"/>
      <w:i/>
      <w:iCs/>
      <w:sz w:val="21"/>
      <w:szCs w:val="21"/>
    </w:rPr>
  </w:style>
  <w:style w:type="paragraph" w:styleId="833">
    <w:name w:val="目录 7"/>
    <w:next w:val="808"/>
    <w:link w:val="808"/>
    <w:uiPriority w:val="39"/>
    <w:unhideWhenUsed/>
    <w:qFormat/>
    <w:pPr>
      <w:ind w:left="1701"/>
      <w:spacing w:after="57"/>
    </w:pPr>
    <w:rPr>
      <w:rFonts w:ascii="Times New Roman" w:hAnsi="Times New Roman" w:eastAsia="宋体" w:cs="Times New Roman"/>
    </w:rPr>
  </w:style>
  <w:style w:type="paragraph" w:styleId="834">
    <w:name w:val="正文缩进"/>
    <w:basedOn w:val="808"/>
    <w:next w:val="834"/>
    <w:link w:val="808"/>
    <w:qFormat/>
    <w:pPr>
      <w:ind w:firstLine="420"/>
      <w:jc w:val="both"/>
      <w:widowControl w:val="off"/>
    </w:pPr>
    <w:rPr>
      <w:sz w:val="21"/>
      <w:szCs w:val="24"/>
    </w:rPr>
  </w:style>
  <w:style w:type="paragraph" w:styleId="835">
    <w:name w:val="题注"/>
    <w:next w:val="808"/>
    <w:link w:val="808"/>
    <w:uiPriority w:val="35"/>
    <w:unhideWhenUsed/>
    <w:qFormat/>
    <w:pPr>
      <w:spacing w:line="276" w:lineRule="auto"/>
    </w:pPr>
    <w:rPr>
      <w:rFonts w:ascii="Times New Roman" w:hAnsi="Times New Roman" w:eastAsia="宋体" w:cs="Times New Roman"/>
      <w:b/>
      <w:bCs/>
      <w:color w:val="4f81bd"/>
      <w:sz w:val="18"/>
      <w:szCs w:val="18"/>
    </w:rPr>
  </w:style>
  <w:style w:type="paragraph" w:styleId="836">
    <w:name w:val="索引 5"/>
    <w:basedOn w:val="808"/>
    <w:next w:val="808"/>
    <w:link w:val="808"/>
    <w:qFormat/>
    <w:pPr>
      <w:ind w:left="798"/>
    </w:pPr>
    <w:rPr>
      <w:rFonts w:ascii="Calibri" w:hAnsi="Calibri"/>
    </w:rPr>
  </w:style>
  <w:style w:type="paragraph" w:styleId="837">
    <w:name w:val="文档结构图"/>
    <w:basedOn w:val="808"/>
    <w:next w:val="837"/>
    <w:link w:val="838"/>
    <w:qFormat/>
    <w:pPr>
      <w:jc w:val="both"/>
      <w:widowControl w:val="off"/>
    </w:pPr>
    <w:rPr>
      <w:rFonts w:ascii="宋体" w:hAnsi="Calibri"/>
      <w:sz w:val="18"/>
      <w:szCs w:val="18"/>
    </w:rPr>
  </w:style>
  <w:style w:type="character" w:styleId="838">
    <w:name w:val="文档结构图 Char"/>
    <w:basedOn w:val="818"/>
    <w:next w:val="838"/>
    <w:link w:val="837"/>
    <w:qFormat/>
    <w:rPr>
      <w:rFonts w:ascii="宋体" w:hAnsi="Calibri"/>
      <w:sz w:val="18"/>
      <w:szCs w:val="18"/>
    </w:rPr>
  </w:style>
  <w:style w:type="paragraph" w:styleId="839">
    <w:name w:val="批注文字"/>
    <w:basedOn w:val="808"/>
    <w:next w:val="839"/>
    <w:link w:val="808"/>
    <w:qFormat/>
    <w:pPr>
      <w:jc w:val="left"/>
    </w:pPr>
  </w:style>
  <w:style w:type="paragraph" w:styleId="840">
    <w:name w:val="正文文本"/>
    <w:basedOn w:val="808"/>
    <w:next w:val="841"/>
    <w:link w:val="808"/>
    <w:qFormat/>
    <w:pPr>
      <w:spacing w:after="120"/>
    </w:pPr>
    <w:rPr>
      <w:rFonts w:ascii="Calibri" w:hAnsi="Calibri"/>
    </w:rPr>
  </w:style>
  <w:style w:type="paragraph" w:styleId="841">
    <w:name w:val="一级条标题"/>
    <w:basedOn w:val="842"/>
    <w:next w:val="843"/>
    <w:link w:val="80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name w:val="章标题"/>
    <w:basedOn w:val="821"/>
    <w:next w:val="808"/>
    <w:link w:val="808"/>
    <w:qFormat/>
    <w:pPr>
      <w:jc w:val="center"/>
      <w:spacing w:before="158" w:after="153" w:line="1292" w:lineRule="atLeast"/>
      <w:widowControl/>
    </w:pPr>
    <w:rPr>
      <w:rFonts w:ascii="Arial" w:hAnsi="Calibri" w:eastAsia="黑体"/>
      <w:sz w:val="31"/>
      <w:szCs w:val="22"/>
      <w:lang w:eastAsia="en-US" w:bidi="en-US"/>
    </w:rPr>
  </w:style>
  <w:style w:type="paragraph" w:styleId="843">
    <w:name w:val="段"/>
    <w:basedOn w:val="821"/>
    <w:next w:val="808"/>
    <w:link w:val="808"/>
    <w:qFormat/>
    <w:pPr>
      <w:ind w:firstLine="200"/>
      <w:widowControl/>
    </w:pPr>
    <w:rPr>
      <w:rFonts w:ascii="宋体"/>
    </w:rPr>
  </w:style>
  <w:style w:type="paragraph" w:styleId="844">
    <w:name w:val="正文文本缩进"/>
    <w:basedOn w:val="808"/>
    <w:next w:val="844"/>
    <w:link w:val="808"/>
    <w:qFormat/>
    <w:pPr>
      <w:ind w:left="420"/>
      <w:spacing w:after="120"/>
    </w:pPr>
  </w:style>
  <w:style w:type="paragraph" w:styleId="845">
    <w:name w:val="文本块"/>
    <w:basedOn w:val="808"/>
    <w:next w:val="808"/>
    <w:link w:val="808"/>
    <w:qFormat/>
    <w:pPr>
      <w:ind w:left="256" w:right="6" w:firstLine="624"/>
    </w:pPr>
    <w:rPr>
      <w:rFonts w:eastAsia="仿宋_GB2312"/>
      <w:sz w:val="28"/>
    </w:rPr>
  </w:style>
  <w:style w:type="paragraph" w:styleId="846">
    <w:name w:val="目录 5"/>
    <w:next w:val="808"/>
    <w:link w:val="808"/>
    <w:uiPriority w:val="39"/>
    <w:unhideWhenUsed/>
    <w:qFormat/>
    <w:pPr>
      <w:ind w:left="1134"/>
      <w:spacing w:after="57"/>
    </w:pPr>
    <w:rPr>
      <w:rFonts w:ascii="Times New Roman" w:hAnsi="Times New Roman" w:eastAsia="宋体" w:cs="Times New Roman"/>
    </w:rPr>
  </w:style>
  <w:style w:type="paragraph" w:styleId="847">
    <w:name w:val="目录 3"/>
    <w:next w:val="808"/>
    <w:link w:val="808"/>
    <w:uiPriority w:val="39"/>
    <w:unhideWhenUsed/>
    <w:qFormat/>
    <w:pPr>
      <w:ind w:left="567"/>
      <w:spacing w:after="57"/>
    </w:pPr>
    <w:rPr>
      <w:rFonts w:ascii="Times New Roman" w:hAnsi="Times New Roman" w:eastAsia="宋体" w:cs="Times New Roman"/>
    </w:rPr>
  </w:style>
  <w:style w:type="paragraph" w:styleId="848">
    <w:name w:val="目录 8"/>
    <w:next w:val="808"/>
    <w:link w:val="808"/>
    <w:uiPriority w:val="39"/>
    <w:unhideWhenUsed/>
    <w:qFormat/>
    <w:pPr>
      <w:ind w:left="1984"/>
      <w:spacing w:after="57"/>
    </w:pPr>
    <w:rPr>
      <w:rFonts w:ascii="Times New Roman" w:hAnsi="Times New Roman" w:eastAsia="宋体" w:cs="Times New Roman"/>
    </w:rPr>
  </w:style>
  <w:style w:type="paragraph" w:styleId="849">
    <w:name w:val="尾注文本"/>
    <w:next w:val="849"/>
    <w:link w:val="850"/>
    <w:uiPriority w:val="99"/>
    <w:unhideWhenUsed/>
    <w:qFormat/>
    <w:rPr>
      <w:rFonts w:ascii="Times New Roman" w:hAnsi="Times New Roman" w:eastAsia="宋体" w:cs="Times New Roman"/>
    </w:rPr>
  </w:style>
  <w:style w:type="character" w:styleId="850">
    <w:name w:val="尾注文本 Char"/>
    <w:next w:val="850"/>
    <w:link w:val="849"/>
    <w:uiPriority w:val="99"/>
    <w:qFormat/>
    <w:rPr>
      <w:sz w:val="20"/>
    </w:rPr>
  </w:style>
  <w:style w:type="paragraph" w:styleId="851">
    <w:name w:val="批注框文本"/>
    <w:basedOn w:val="808"/>
    <w:next w:val="851"/>
    <w:link w:val="852"/>
    <w:uiPriority w:val="99"/>
    <w:unhideWhenUsed/>
    <w:qFormat/>
    <w:rPr>
      <w:sz w:val="18"/>
      <w:szCs w:val="18"/>
    </w:rPr>
  </w:style>
  <w:style w:type="character" w:styleId="852">
    <w:name w:val="批注框文本 Char"/>
    <w:basedOn w:val="818"/>
    <w:next w:val="852"/>
    <w:link w:val="851"/>
    <w:uiPriority w:val="99"/>
    <w:semiHidden/>
    <w:qFormat/>
    <w:rPr>
      <w:sz w:val="18"/>
      <w:szCs w:val="18"/>
    </w:rPr>
  </w:style>
  <w:style w:type="paragraph" w:styleId="853">
    <w:name w:val="页脚"/>
    <w:next w:val="853"/>
    <w:link w:val="854"/>
    <w:uiPriority w:val="99"/>
    <w:unhideWhenUsed/>
    <w:qFormat/>
    <w:pPr>
      <w:tabs>
        <w:tab w:val="center" w:pos="7143" w:leader="none"/>
        <w:tab w:val="right" w:pos="14287" w:leader="none"/>
      </w:tabs>
    </w:pPr>
    <w:rPr>
      <w:rFonts w:ascii="Times New Roman" w:hAnsi="Times New Roman" w:eastAsia="宋体" w:cs="Times New Roman"/>
    </w:rPr>
  </w:style>
  <w:style w:type="character" w:styleId="854">
    <w:name w:val="页脚 Char"/>
    <w:next w:val="854"/>
    <w:link w:val="853"/>
    <w:uiPriority w:val="99"/>
    <w:qFormat/>
  </w:style>
  <w:style w:type="paragraph" w:styleId="855">
    <w:name w:val="页眉"/>
    <w:next w:val="855"/>
    <w:link w:val="856"/>
    <w:uiPriority w:val="99"/>
    <w:unhideWhenUsed/>
    <w:qFormat/>
    <w:pPr>
      <w:tabs>
        <w:tab w:val="center" w:pos="7143" w:leader="none"/>
        <w:tab w:val="right" w:pos="14287" w:leader="none"/>
      </w:tabs>
    </w:pPr>
    <w:rPr>
      <w:rFonts w:ascii="Times New Roman" w:hAnsi="Times New Roman" w:eastAsia="宋体" w:cs="Times New Roman"/>
    </w:rPr>
  </w:style>
  <w:style w:type="character" w:styleId="856">
    <w:name w:val="页眉 Char"/>
    <w:next w:val="856"/>
    <w:link w:val="855"/>
    <w:uiPriority w:val="99"/>
    <w:qFormat/>
  </w:style>
  <w:style w:type="paragraph" w:styleId="857">
    <w:name w:val="目录 1"/>
    <w:next w:val="808"/>
    <w:link w:val="808"/>
    <w:uiPriority w:val="39"/>
    <w:unhideWhenUsed/>
    <w:qFormat/>
    <w:pPr>
      <w:spacing w:after="57"/>
    </w:pPr>
    <w:rPr>
      <w:rFonts w:ascii="Times New Roman" w:hAnsi="Times New Roman" w:eastAsia="宋体" w:cs="Times New Roman"/>
    </w:rPr>
  </w:style>
  <w:style w:type="paragraph" w:styleId="858">
    <w:name w:val="目录 4"/>
    <w:next w:val="808"/>
    <w:link w:val="808"/>
    <w:uiPriority w:val="39"/>
    <w:unhideWhenUsed/>
    <w:qFormat/>
    <w:pPr>
      <w:ind w:left="850"/>
      <w:spacing w:after="57"/>
    </w:pPr>
    <w:rPr>
      <w:rFonts w:ascii="Times New Roman" w:hAnsi="Times New Roman" w:eastAsia="宋体" w:cs="Times New Roman"/>
    </w:rPr>
  </w:style>
  <w:style w:type="paragraph" w:styleId="859">
    <w:name w:val="副标题"/>
    <w:next w:val="859"/>
    <w:link w:val="860"/>
    <w:uiPriority w:val="11"/>
    <w:qFormat/>
    <w:pPr>
      <w:spacing w:before="200" w:after="200"/>
    </w:pPr>
    <w:rPr>
      <w:rFonts w:ascii="Times New Roman" w:hAnsi="Times New Roman" w:eastAsia="宋体" w:cs="Times New Roman"/>
      <w:sz w:val="24"/>
      <w:szCs w:val="24"/>
    </w:rPr>
  </w:style>
  <w:style w:type="character" w:styleId="860">
    <w:name w:val="副标题 Char"/>
    <w:next w:val="860"/>
    <w:link w:val="859"/>
    <w:uiPriority w:val="11"/>
    <w:qFormat/>
    <w:rPr>
      <w:sz w:val="24"/>
      <w:szCs w:val="24"/>
    </w:rPr>
  </w:style>
  <w:style w:type="paragraph" w:styleId="861">
    <w:name w:val="脚注文本"/>
    <w:basedOn w:val="808"/>
    <w:next w:val="836"/>
    <w:link w:val="862"/>
    <w:uiPriority w:val="99"/>
    <w:unhideWhenUsed/>
    <w:qFormat/>
    <w:pPr>
      <w:spacing w:after="40"/>
    </w:pPr>
    <w:rPr>
      <w:sz w:val="18"/>
    </w:rPr>
  </w:style>
  <w:style w:type="character" w:styleId="862">
    <w:name w:val="脚注文本 Char"/>
    <w:next w:val="862"/>
    <w:link w:val="861"/>
    <w:uiPriority w:val="99"/>
    <w:qFormat/>
    <w:rPr>
      <w:sz w:val="18"/>
    </w:rPr>
  </w:style>
  <w:style w:type="paragraph" w:styleId="863">
    <w:name w:val="目录 6"/>
    <w:next w:val="808"/>
    <w:link w:val="808"/>
    <w:uiPriority w:val="39"/>
    <w:unhideWhenUsed/>
    <w:qFormat/>
    <w:pPr>
      <w:ind w:left="1417"/>
      <w:spacing w:after="57"/>
    </w:pPr>
    <w:rPr>
      <w:rFonts w:ascii="Times New Roman" w:hAnsi="Times New Roman" w:eastAsia="宋体" w:cs="Times New Roman"/>
    </w:rPr>
  </w:style>
  <w:style w:type="paragraph" w:styleId="864">
    <w:name w:val="图表目录"/>
    <w:next w:val="808"/>
    <w:link w:val="808"/>
    <w:uiPriority w:val="99"/>
    <w:unhideWhenUsed/>
    <w:qFormat/>
    <w:rPr>
      <w:rFonts w:ascii="Times New Roman" w:hAnsi="Times New Roman" w:eastAsia="宋体" w:cs="Times New Roman"/>
    </w:rPr>
  </w:style>
  <w:style w:type="paragraph" w:styleId="865">
    <w:name w:val="目录 2"/>
    <w:next w:val="808"/>
    <w:link w:val="808"/>
    <w:uiPriority w:val="39"/>
    <w:unhideWhenUsed/>
    <w:qFormat/>
    <w:pPr>
      <w:ind w:left="283"/>
      <w:spacing w:after="57"/>
    </w:pPr>
    <w:rPr>
      <w:rFonts w:ascii="Times New Roman" w:hAnsi="Times New Roman" w:eastAsia="宋体" w:cs="Times New Roman"/>
    </w:rPr>
  </w:style>
  <w:style w:type="paragraph" w:styleId="866">
    <w:name w:val="目录 9"/>
    <w:next w:val="808"/>
    <w:link w:val="808"/>
    <w:uiPriority w:val="39"/>
    <w:unhideWhenUsed/>
    <w:qFormat/>
    <w:pPr>
      <w:ind w:left="2268"/>
      <w:spacing w:after="57"/>
    </w:pPr>
    <w:rPr>
      <w:rFonts w:ascii="Times New Roman" w:hAnsi="Times New Roman" w:eastAsia="宋体" w:cs="Times New Roman"/>
    </w:rPr>
  </w:style>
  <w:style w:type="paragraph" w:styleId="867">
    <w:name w:val="正文文本 2"/>
    <w:basedOn w:val="808"/>
    <w:next w:val="867"/>
    <w:link w:val="808"/>
    <w:unhideWhenUsed/>
    <w:qFormat/>
    <w:pPr>
      <w:jc w:val="both"/>
      <w:spacing w:after="120" w:line="480" w:lineRule="auto"/>
    </w:pPr>
    <w:rPr>
      <w:rFonts w:ascii="Calibri" w:hAnsi="Calibri"/>
      <w:sz w:val="21"/>
    </w:rPr>
  </w:style>
  <w:style w:type="paragraph" w:styleId="868">
    <w:name w:val="普通(网站)"/>
    <w:basedOn w:val="808"/>
    <w:next w:val="868"/>
    <w:link w:val="808"/>
    <w:uiPriority w:val="99"/>
    <w:unhideWhenUsed/>
    <w:qFormat/>
    <w:pPr>
      <w:ind w:left="0" w:right="0"/>
      <w:jc w:val="left"/>
      <w:spacing w:before="100" w:beforeAutospacing="1" w:after="100" w:afterAutospacing="1"/>
    </w:pPr>
    <w:rPr>
      <w:sz w:val="24"/>
      <w:lang w:val="en-US" w:eastAsia="zh-CN" w:bidi="ar"/>
    </w:rPr>
  </w:style>
  <w:style w:type="paragraph" w:styleId="869">
    <w:name w:val="标题"/>
    <w:next w:val="869"/>
    <w:link w:val="870"/>
    <w:uiPriority w:val="10"/>
    <w:qFormat/>
    <w:pPr>
      <w:contextualSpacing/>
      <w:spacing w:before="300" w:after="200"/>
    </w:pPr>
    <w:rPr>
      <w:rFonts w:ascii="Times New Roman" w:hAnsi="Times New Roman" w:eastAsia="宋体" w:cs="Times New Roman"/>
      <w:sz w:val="48"/>
      <w:szCs w:val="48"/>
    </w:rPr>
  </w:style>
  <w:style w:type="character" w:styleId="870">
    <w:name w:val="标题 Char"/>
    <w:next w:val="870"/>
    <w:link w:val="869"/>
    <w:uiPriority w:val="10"/>
    <w:qFormat/>
    <w:rPr>
      <w:sz w:val="48"/>
      <w:szCs w:val="48"/>
    </w:rPr>
  </w:style>
  <w:style w:type="paragraph" w:styleId="871">
    <w:name w:val="正文首行缩进 2"/>
    <w:basedOn w:val="844"/>
    <w:next w:val="871"/>
    <w:link w:val="808"/>
    <w:uiPriority w:val="99"/>
    <w:unhideWhenUsed/>
    <w:qFormat/>
    <w:pPr>
      <w:ind w:firstLine="420"/>
    </w:pPr>
  </w:style>
  <w:style w:type="table" w:styleId="872">
    <w:name w:val="网格型"/>
    <w:next w:val="872"/>
    <w:link w:val="808"/>
    <w:uiPriority w:val="59"/>
    <w:qFormat/>
    <w:tblPr/>
  </w:style>
  <w:style w:type="character" w:styleId="873">
    <w:name w:val="尾注引用"/>
    <w:next w:val="873"/>
    <w:link w:val="808"/>
    <w:uiPriority w:val="99"/>
    <w:unhideWhenUsed/>
    <w:qFormat/>
    <w:rPr>
      <w:vertAlign w:val="superscript"/>
    </w:rPr>
  </w:style>
  <w:style w:type="character" w:styleId="874">
    <w:name w:val="已访问的超链接"/>
    <w:basedOn w:val="818"/>
    <w:next w:val="874"/>
    <w:link w:val="808"/>
    <w:uiPriority w:val="99"/>
    <w:unhideWhenUsed/>
    <w:qFormat/>
    <w:rPr>
      <w:color w:val="800080"/>
      <w:u w:val="none"/>
    </w:rPr>
  </w:style>
  <w:style w:type="character" w:styleId="875">
    <w:name w:val="强调"/>
    <w:basedOn w:val="818"/>
    <w:next w:val="875"/>
    <w:link w:val="808"/>
    <w:uiPriority w:val="20"/>
    <w:qFormat/>
    <w:rPr>
      <w:i/>
    </w:rPr>
  </w:style>
  <w:style w:type="character" w:styleId="876">
    <w:name w:val="HTML 定义"/>
    <w:basedOn w:val="818"/>
    <w:next w:val="876"/>
    <w:link w:val="808"/>
    <w:uiPriority w:val="99"/>
    <w:unhideWhenUsed/>
    <w:qFormat/>
  </w:style>
  <w:style w:type="character" w:styleId="877">
    <w:name w:val="HTML 打字机"/>
    <w:basedOn w:val="818"/>
    <w:next w:val="877"/>
    <w:link w:val="808"/>
    <w:uiPriority w:val="99"/>
    <w:unhideWhenUsed/>
    <w:qFormat/>
    <w:rPr>
      <w:rFonts w:ascii="monospace" w:hAnsi="monospace" w:eastAsia="monospace" w:cs="monospace"/>
      <w:sz w:val="20"/>
    </w:rPr>
  </w:style>
  <w:style w:type="character" w:styleId="878">
    <w:name w:val="HTML 缩写"/>
    <w:basedOn w:val="818"/>
    <w:next w:val="878"/>
    <w:link w:val="808"/>
    <w:uiPriority w:val="99"/>
    <w:unhideWhenUsed/>
    <w:qFormat/>
  </w:style>
  <w:style w:type="character" w:styleId="879">
    <w:name w:val="HTML 变量"/>
    <w:basedOn w:val="818"/>
    <w:next w:val="879"/>
    <w:link w:val="808"/>
    <w:uiPriority w:val="99"/>
    <w:unhideWhenUsed/>
    <w:qFormat/>
  </w:style>
  <w:style w:type="character" w:styleId="880">
    <w:name w:val="超链接"/>
    <w:next w:val="880"/>
    <w:link w:val="808"/>
    <w:uiPriority w:val="99"/>
    <w:unhideWhenUsed/>
    <w:qFormat/>
    <w:rPr>
      <w:color w:val="0000ff"/>
      <w:u w:val="single"/>
    </w:rPr>
  </w:style>
  <w:style w:type="character" w:styleId="881">
    <w:name w:val="HTML 代码"/>
    <w:basedOn w:val="818"/>
    <w:next w:val="881"/>
    <w:link w:val="808"/>
    <w:uiPriority w:val="99"/>
    <w:unhideWhenUsed/>
    <w:qFormat/>
    <w:rPr>
      <w:rFonts w:ascii="monospace" w:hAnsi="monospace" w:eastAsia="monospace" w:cs="monospace"/>
      <w:sz w:val="20"/>
    </w:rPr>
  </w:style>
  <w:style w:type="character" w:styleId="882">
    <w:name w:val="HTML 引文"/>
    <w:basedOn w:val="818"/>
    <w:next w:val="882"/>
    <w:link w:val="808"/>
    <w:uiPriority w:val="99"/>
    <w:unhideWhenUsed/>
    <w:qFormat/>
  </w:style>
  <w:style w:type="character" w:styleId="883">
    <w:name w:val="脚注引用"/>
    <w:next w:val="883"/>
    <w:link w:val="808"/>
    <w:uiPriority w:val="99"/>
    <w:unhideWhenUsed/>
    <w:qFormat/>
    <w:rPr>
      <w:vertAlign w:val="superscript"/>
    </w:rPr>
  </w:style>
  <w:style w:type="character" w:styleId="884">
    <w:name w:val="HTML 键盘"/>
    <w:basedOn w:val="818"/>
    <w:next w:val="884"/>
    <w:link w:val="808"/>
    <w:uiPriority w:val="99"/>
    <w:unhideWhenUsed/>
    <w:qFormat/>
    <w:rPr>
      <w:rFonts w:ascii="monospace" w:hAnsi="monospace" w:eastAsia="monospace" w:cs="monospace"/>
      <w:sz w:val="20"/>
    </w:rPr>
  </w:style>
  <w:style w:type="character" w:styleId="885">
    <w:name w:val="HTML 样本"/>
    <w:basedOn w:val="818"/>
    <w:next w:val="885"/>
    <w:link w:val="808"/>
    <w:uiPriority w:val="99"/>
    <w:unhideWhenUsed/>
    <w:qFormat/>
    <w:rPr>
      <w:rFonts w:ascii="monospace" w:hAnsi="monospace" w:eastAsia="monospace" w:cs="monospace"/>
    </w:rPr>
  </w:style>
  <w:style w:type="table" w:styleId="886">
    <w:name w:val="Plain Table 1"/>
    <w:basedOn w:val="819"/>
    <w:next w:val="886"/>
    <w:link w:val="808"/>
    <w:uiPriority w:val="59"/>
    <w:qFormat/>
    <w:pPr>
      <w:spacing w:after="0" w:line="240" w:lineRule="auto"/>
    </w:pPr>
    <w:tblPr/>
  </w:style>
  <w:style w:type="table" w:styleId="887">
    <w:name w:val="Plain Table 2"/>
    <w:basedOn w:val="819"/>
    <w:next w:val="887"/>
    <w:link w:val="808"/>
    <w:uiPriority w:val="59"/>
    <w:qFormat/>
    <w:pPr>
      <w:spacing w:after="0" w:line="240" w:lineRule="auto"/>
    </w:pPr>
    <w:tblPr/>
  </w:style>
  <w:style w:type="table" w:styleId="888">
    <w:name w:val="Plain Table 3"/>
    <w:basedOn w:val="819"/>
    <w:next w:val="888"/>
    <w:link w:val="808"/>
    <w:uiPriority w:val="99"/>
    <w:qFormat/>
    <w:pPr>
      <w:spacing w:after="0" w:line="240" w:lineRule="auto"/>
    </w:pPr>
    <w:tblPr/>
  </w:style>
  <w:style w:type="table" w:styleId="889">
    <w:name w:val="Plain Table 4"/>
    <w:basedOn w:val="819"/>
    <w:next w:val="889"/>
    <w:link w:val="808"/>
    <w:uiPriority w:val="99"/>
    <w:qFormat/>
    <w:pPr>
      <w:spacing w:after="0" w:line="240" w:lineRule="auto"/>
    </w:pPr>
    <w:tblPr/>
  </w:style>
  <w:style w:type="table" w:styleId="890">
    <w:name w:val="Plain Table 5"/>
    <w:basedOn w:val="819"/>
    <w:next w:val="890"/>
    <w:link w:val="808"/>
    <w:uiPriority w:val="99"/>
    <w:qFormat/>
    <w:pPr>
      <w:spacing w:after="0" w:line="240" w:lineRule="auto"/>
    </w:pPr>
    <w:tblPr/>
  </w:style>
  <w:style w:type="table" w:styleId="891">
    <w:name w:val="Grid Table 1 Light"/>
    <w:basedOn w:val="819"/>
    <w:next w:val="891"/>
    <w:link w:val="808"/>
    <w:uiPriority w:val="99"/>
    <w:qFormat/>
    <w:pPr>
      <w:spacing w:after="0" w:line="240" w:lineRule="auto"/>
    </w:pPr>
    <w:tblPr/>
  </w:style>
  <w:style w:type="table" w:styleId="892">
    <w:name w:val="Grid Table 2"/>
    <w:basedOn w:val="819"/>
    <w:next w:val="892"/>
    <w:link w:val="808"/>
    <w:uiPriority w:val="99"/>
    <w:qFormat/>
    <w:pPr>
      <w:spacing w:after="0" w:line="240" w:lineRule="auto"/>
    </w:pPr>
    <w:tblPr/>
  </w:style>
  <w:style w:type="table" w:styleId="893">
    <w:name w:val="Grid Table 3"/>
    <w:basedOn w:val="819"/>
    <w:next w:val="893"/>
    <w:link w:val="808"/>
    <w:uiPriority w:val="99"/>
    <w:qFormat/>
    <w:pPr>
      <w:spacing w:after="0" w:line="240" w:lineRule="auto"/>
    </w:pPr>
    <w:tblPr/>
  </w:style>
  <w:style w:type="table" w:styleId="894">
    <w:name w:val="Grid Table 4"/>
    <w:basedOn w:val="819"/>
    <w:next w:val="894"/>
    <w:link w:val="808"/>
    <w:uiPriority w:val="59"/>
    <w:qFormat/>
    <w:pPr>
      <w:spacing w:after="0" w:line="240" w:lineRule="auto"/>
    </w:pPr>
    <w:tblPr/>
  </w:style>
  <w:style w:type="table" w:styleId="895">
    <w:name w:val="Grid Table 5 Dark"/>
    <w:basedOn w:val="819"/>
    <w:next w:val="895"/>
    <w:link w:val="808"/>
    <w:uiPriority w:val="99"/>
    <w:qFormat/>
    <w:pPr>
      <w:spacing w:after="0" w:line="240" w:lineRule="auto"/>
    </w:pPr>
    <w:tblPr/>
  </w:style>
  <w:style w:type="table" w:styleId="896">
    <w:name w:val="Grid Table 6 Colorful"/>
    <w:basedOn w:val="819"/>
    <w:next w:val="896"/>
    <w:link w:val="808"/>
    <w:uiPriority w:val="99"/>
    <w:qFormat/>
    <w:pPr>
      <w:spacing w:after="0" w:line="240" w:lineRule="auto"/>
    </w:pPr>
    <w:tblPr/>
  </w:style>
  <w:style w:type="table" w:styleId="897">
    <w:name w:val="Grid Table 7 Colorful"/>
    <w:basedOn w:val="819"/>
    <w:next w:val="897"/>
    <w:link w:val="808"/>
    <w:uiPriority w:val="99"/>
    <w:qFormat/>
    <w:pPr>
      <w:spacing w:after="0" w:line="240" w:lineRule="auto"/>
    </w:pPr>
    <w:tblPr/>
  </w:style>
  <w:style w:type="table" w:styleId="898">
    <w:name w:val="List Table 1 Light"/>
    <w:basedOn w:val="819"/>
    <w:next w:val="898"/>
    <w:link w:val="808"/>
    <w:uiPriority w:val="99"/>
    <w:qFormat/>
    <w:pPr>
      <w:spacing w:after="0" w:line="240" w:lineRule="auto"/>
    </w:pPr>
    <w:tblPr/>
  </w:style>
  <w:style w:type="table" w:styleId="899">
    <w:name w:val="List Table 2"/>
    <w:basedOn w:val="819"/>
    <w:next w:val="899"/>
    <w:link w:val="808"/>
    <w:uiPriority w:val="99"/>
    <w:qFormat/>
    <w:pPr>
      <w:spacing w:after="0" w:line="240" w:lineRule="auto"/>
    </w:pPr>
    <w:tblPr/>
  </w:style>
  <w:style w:type="table" w:styleId="900">
    <w:name w:val="List Table 3"/>
    <w:basedOn w:val="819"/>
    <w:next w:val="900"/>
    <w:link w:val="808"/>
    <w:uiPriority w:val="99"/>
    <w:qFormat/>
    <w:pPr>
      <w:spacing w:after="0" w:line="240" w:lineRule="auto"/>
    </w:pPr>
    <w:tblPr/>
  </w:style>
  <w:style w:type="table" w:styleId="901">
    <w:name w:val="List Table 4"/>
    <w:basedOn w:val="819"/>
    <w:next w:val="901"/>
    <w:link w:val="808"/>
    <w:uiPriority w:val="99"/>
    <w:qFormat/>
    <w:pPr>
      <w:spacing w:after="0" w:line="240" w:lineRule="auto"/>
    </w:pPr>
    <w:tblPr/>
  </w:style>
  <w:style w:type="table" w:styleId="902">
    <w:name w:val="List Table 5 Dark"/>
    <w:basedOn w:val="819"/>
    <w:next w:val="902"/>
    <w:link w:val="808"/>
    <w:uiPriority w:val="99"/>
    <w:qFormat/>
    <w:pPr>
      <w:spacing w:after="0" w:line="240" w:lineRule="auto"/>
    </w:pPr>
    <w:tblPr/>
  </w:style>
  <w:style w:type="table" w:styleId="903">
    <w:name w:val="List Table 6 Colorful"/>
    <w:basedOn w:val="819"/>
    <w:next w:val="903"/>
    <w:link w:val="808"/>
    <w:uiPriority w:val="99"/>
    <w:qFormat/>
    <w:pPr>
      <w:spacing w:after="0" w:line="240" w:lineRule="auto"/>
    </w:pPr>
    <w:tblPr/>
  </w:style>
  <w:style w:type="table" w:styleId="904">
    <w:name w:val="List Table 7 Colorful"/>
    <w:basedOn w:val="819"/>
    <w:next w:val="904"/>
    <w:link w:val="808"/>
    <w:uiPriority w:val="99"/>
    <w:qFormat/>
    <w:pPr>
      <w:spacing w:after="0" w:line="240" w:lineRule="auto"/>
    </w:pPr>
    <w:tblPr/>
  </w:style>
  <w:style w:type="paragraph" w:styleId="905">
    <w:name w:val="TOC Heading"/>
    <w:next w:val="905"/>
    <w:link w:val="808"/>
    <w:uiPriority w:val="39"/>
    <w:unhideWhenUsed/>
    <w:qFormat/>
    <w:rPr>
      <w:rFonts w:ascii="Times New Roman" w:hAnsi="Times New Roman" w:eastAsia="宋体" w:cs="Times New Roman"/>
    </w:rPr>
  </w:style>
  <w:style w:type="character" w:styleId="906">
    <w:name w:val="Heading 1 Char"/>
    <w:basedOn w:val="818"/>
    <w:next w:val="906"/>
    <w:link w:val="808"/>
    <w:uiPriority w:val="9"/>
    <w:qFormat/>
    <w:rPr>
      <w:rFonts w:ascii="Arial" w:hAnsi="Arial" w:eastAsia="Arial" w:cs="Arial"/>
      <w:sz w:val="40"/>
      <w:szCs w:val="40"/>
    </w:rPr>
  </w:style>
  <w:style w:type="character" w:styleId="907">
    <w:name w:val="Heading 3 Char"/>
    <w:basedOn w:val="818"/>
    <w:next w:val="907"/>
    <w:link w:val="808"/>
    <w:uiPriority w:val="9"/>
    <w:qFormat/>
    <w:rPr>
      <w:rFonts w:ascii="Arial" w:hAnsi="Arial" w:eastAsia="Arial" w:cs="Arial"/>
      <w:sz w:val="30"/>
      <w:szCs w:val="30"/>
    </w:rPr>
  </w:style>
  <w:style w:type="character" w:styleId="908">
    <w:name w:val="Heading 4 Char"/>
    <w:basedOn w:val="818"/>
    <w:next w:val="908"/>
    <w:link w:val="808"/>
    <w:uiPriority w:val="9"/>
    <w:qFormat/>
    <w:rPr>
      <w:rFonts w:ascii="Arial" w:hAnsi="Arial" w:eastAsia="Arial" w:cs="Arial"/>
      <w:b/>
      <w:bCs/>
      <w:sz w:val="26"/>
      <w:szCs w:val="26"/>
    </w:rPr>
  </w:style>
  <w:style w:type="character" w:styleId="909">
    <w:name w:val="Heading 5 Char"/>
    <w:basedOn w:val="818"/>
    <w:next w:val="909"/>
    <w:link w:val="808"/>
    <w:uiPriority w:val="9"/>
    <w:qFormat/>
    <w:rPr>
      <w:rFonts w:ascii="Arial" w:hAnsi="Arial" w:eastAsia="Arial" w:cs="Arial"/>
      <w:b/>
      <w:bCs/>
      <w:sz w:val="24"/>
      <w:szCs w:val="24"/>
    </w:rPr>
  </w:style>
  <w:style w:type="character" w:styleId="910">
    <w:name w:val="Heading 6 Char"/>
    <w:basedOn w:val="818"/>
    <w:next w:val="910"/>
    <w:link w:val="808"/>
    <w:uiPriority w:val="9"/>
    <w:qFormat/>
    <w:rPr>
      <w:rFonts w:ascii="Arial" w:hAnsi="Arial" w:eastAsia="Arial" w:cs="Arial"/>
      <w:b/>
      <w:bCs/>
      <w:sz w:val="22"/>
      <w:szCs w:val="22"/>
    </w:rPr>
  </w:style>
  <w:style w:type="character" w:styleId="911">
    <w:name w:val="Heading 7 Char"/>
    <w:basedOn w:val="818"/>
    <w:next w:val="911"/>
    <w:link w:val="808"/>
    <w:uiPriority w:val="9"/>
    <w:qFormat/>
    <w:rPr>
      <w:rFonts w:ascii="Arial" w:hAnsi="Arial" w:eastAsia="Arial" w:cs="Arial"/>
      <w:b/>
      <w:bCs/>
      <w:i/>
      <w:iCs/>
      <w:sz w:val="22"/>
      <w:szCs w:val="22"/>
    </w:rPr>
  </w:style>
  <w:style w:type="character" w:styleId="912">
    <w:name w:val="Heading 8 Char"/>
    <w:basedOn w:val="818"/>
    <w:next w:val="912"/>
    <w:link w:val="808"/>
    <w:uiPriority w:val="9"/>
    <w:qFormat/>
    <w:rPr>
      <w:rFonts w:ascii="Arial" w:hAnsi="Arial" w:eastAsia="Arial" w:cs="Arial"/>
      <w:i/>
      <w:iCs/>
      <w:sz w:val="22"/>
      <w:szCs w:val="22"/>
    </w:rPr>
  </w:style>
  <w:style w:type="character" w:styleId="913">
    <w:name w:val="Heading 9 Char"/>
    <w:basedOn w:val="818"/>
    <w:next w:val="913"/>
    <w:link w:val="808"/>
    <w:uiPriority w:val="9"/>
    <w:qFormat/>
    <w:rPr>
      <w:rFonts w:ascii="Arial" w:hAnsi="Arial" w:eastAsia="Arial" w:cs="Arial"/>
      <w:i/>
      <w:iCs/>
      <w:sz w:val="21"/>
      <w:szCs w:val="21"/>
    </w:rPr>
  </w:style>
  <w:style w:type="character" w:styleId="914">
    <w:name w:val="Title Char"/>
    <w:basedOn w:val="818"/>
    <w:next w:val="914"/>
    <w:link w:val="808"/>
    <w:uiPriority w:val="10"/>
    <w:qFormat/>
    <w:rPr>
      <w:sz w:val="48"/>
      <w:szCs w:val="48"/>
    </w:rPr>
  </w:style>
  <w:style w:type="character" w:styleId="915">
    <w:name w:val="Subtitle Char"/>
    <w:basedOn w:val="818"/>
    <w:next w:val="915"/>
    <w:link w:val="808"/>
    <w:uiPriority w:val="11"/>
    <w:qFormat/>
    <w:rPr>
      <w:sz w:val="24"/>
      <w:szCs w:val="24"/>
    </w:rPr>
  </w:style>
  <w:style w:type="character" w:styleId="916">
    <w:name w:val="Quote Char"/>
    <w:next w:val="916"/>
    <w:link w:val="808"/>
    <w:uiPriority w:val="29"/>
    <w:qFormat/>
    <w:rPr>
      <w:i/>
    </w:rPr>
  </w:style>
  <w:style w:type="character" w:styleId="917">
    <w:name w:val="Intense Quote Char"/>
    <w:next w:val="917"/>
    <w:link w:val="808"/>
    <w:uiPriority w:val="30"/>
    <w:qFormat/>
    <w:rPr>
      <w:i/>
    </w:rPr>
  </w:style>
  <w:style w:type="character" w:styleId="918">
    <w:name w:val="Header Char"/>
    <w:basedOn w:val="818"/>
    <w:next w:val="918"/>
    <w:link w:val="808"/>
    <w:uiPriority w:val="99"/>
    <w:qFormat/>
  </w:style>
  <w:style w:type="character" w:styleId="919">
    <w:name w:val="Caption Char"/>
    <w:next w:val="919"/>
    <w:link w:val="808"/>
    <w:uiPriority w:val="99"/>
    <w:qFormat/>
  </w:style>
  <w:style w:type="character" w:styleId="920">
    <w:name w:val="Footnote Text Char"/>
    <w:next w:val="920"/>
    <w:link w:val="808"/>
    <w:uiPriority w:val="99"/>
    <w:qFormat/>
    <w:rPr>
      <w:sz w:val="18"/>
    </w:rPr>
  </w:style>
  <w:style w:type="character" w:styleId="921">
    <w:name w:val="Endnote Text Char"/>
    <w:next w:val="921"/>
    <w:link w:val="808"/>
    <w:uiPriority w:val="99"/>
    <w:qFormat/>
    <w:rPr>
      <w:sz w:val="20"/>
    </w:rPr>
  </w:style>
  <w:style w:type="paragraph" w:styleId="922">
    <w:name w:val="TOC 标题1"/>
    <w:next w:val="922"/>
    <w:link w:val="808"/>
    <w:uiPriority w:val="39"/>
    <w:unhideWhenUsed/>
    <w:qFormat/>
    <w:rPr>
      <w:rFonts w:ascii="Times New Roman" w:hAnsi="Times New Roman" w:eastAsia="宋体" w:cs="Times New Roman"/>
    </w:rPr>
  </w:style>
  <w:style w:type="character" w:styleId="923">
    <w:name w:val="Heading 2 Char"/>
    <w:next w:val="923"/>
    <w:link w:val="808"/>
    <w:uiPriority w:val="9"/>
    <w:qFormat/>
    <w:rPr>
      <w:rFonts w:ascii="Arial" w:hAnsi="Arial" w:eastAsia="Arial" w:cs="Arial"/>
      <w:sz w:val="34"/>
    </w:rPr>
  </w:style>
  <w:style w:type="paragraph" w:styleId="924">
    <w:name w:val="List Paragraph"/>
    <w:next w:val="924"/>
    <w:link w:val="808"/>
    <w:uiPriority w:val="34"/>
    <w:qFormat/>
    <w:pPr>
      <w:contextualSpacing/>
      <w:ind w:left="720"/>
    </w:pPr>
    <w:rPr>
      <w:rFonts w:ascii="Times New Roman" w:hAnsi="Times New Roman" w:eastAsia="宋体" w:cs="Times New Roman"/>
    </w:rPr>
  </w:style>
  <w:style w:type="paragraph" w:styleId="925">
    <w:name w:val="No Spacing"/>
    <w:next w:val="925"/>
    <w:link w:val="808"/>
    <w:uiPriority w:val="1"/>
    <w:qFormat/>
    <w:rPr>
      <w:rFonts w:ascii="Times New Roman" w:hAnsi="Times New Roman" w:eastAsia="宋体" w:cs="Times New Roman"/>
    </w:rPr>
  </w:style>
  <w:style w:type="paragraph" w:styleId="926">
    <w:name w:val="Quote"/>
    <w:next w:val="926"/>
    <w:link w:val="927"/>
    <w:uiPriority w:val="29"/>
    <w:qFormat/>
    <w:pPr>
      <w:ind w:left="720" w:right="720"/>
    </w:pPr>
    <w:rPr>
      <w:rFonts w:ascii="Times New Roman" w:hAnsi="Times New Roman" w:eastAsia="宋体" w:cs="Times New Roman"/>
      <w:i/>
    </w:rPr>
  </w:style>
  <w:style w:type="character" w:styleId="927">
    <w:name w:val="引用 Char"/>
    <w:next w:val="927"/>
    <w:link w:val="926"/>
    <w:uiPriority w:val="29"/>
    <w:qFormat/>
    <w:rPr>
      <w:i/>
    </w:rPr>
  </w:style>
  <w:style w:type="paragraph" w:styleId="928">
    <w:name w:val="Intense Quote"/>
    <w:next w:val="928"/>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29">
    <w:name w:val="明显引用 Char"/>
    <w:next w:val="929"/>
    <w:link w:val="928"/>
    <w:uiPriority w:val="30"/>
    <w:qFormat/>
    <w:rPr>
      <w:i/>
    </w:rPr>
  </w:style>
  <w:style w:type="character" w:styleId="930">
    <w:name w:val="Footer Char"/>
    <w:next w:val="930"/>
    <w:link w:val="808"/>
    <w:uiPriority w:val="99"/>
    <w:qFormat/>
  </w:style>
  <w:style w:type="table" w:styleId="931">
    <w:name w:val="Table Grid Light"/>
    <w:next w:val="931"/>
    <w:link w:val="808"/>
    <w:uiPriority w:val="59"/>
    <w:qFormat/>
    <w:tblPr/>
  </w:style>
  <w:style w:type="table" w:styleId="932">
    <w:name w:val="无格式表格 11"/>
    <w:next w:val="932"/>
    <w:link w:val="808"/>
    <w:uiPriority w:val="59"/>
    <w:qFormat/>
    <w:tblPr/>
  </w:style>
  <w:style w:type="table" w:styleId="933">
    <w:name w:val="无格式表格 21"/>
    <w:next w:val="933"/>
    <w:link w:val="808"/>
    <w:uiPriority w:val="59"/>
    <w:qFormat/>
    <w:tblPr/>
  </w:style>
  <w:style w:type="table" w:styleId="934">
    <w:name w:val="无格式表格 31"/>
    <w:next w:val="934"/>
    <w:link w:val="808"/>
    <w:uiPriority w:val="99"/>
    <w:qFormat/>
    <w:tblPr/>
  </w:style>
  <w:style w:type="table" w:styleId="935">
    <w:name w:val="无格式表格 41"/>
    <w:next w:val="935"/>
    <w:link w:val="808"/>
    <w:uiPriority w:val="99"/>
    <w:qFormat/>
    <w:tblPr/>
  </w:style>
  <w:style w:type="table" w:styleId="936">
    <w:name w:val="无格式表格 51"/>
    <w:next w:val="936"/>
    <w:link w:val="808"/>
    <w:uiPriority w:val="99"/>
    <w:qFormat/>
    <w:tblPr/>
  </w:style>
  <w:style w:type="table" w:styleId="937">
    <w:name w:val="网格表 1 浅色1"/>
    <w:next w:val="937"/>
    <w:link w:val="808"/>
    <w:uiPriority w:val="99"/>
    <w:qFormat/>
    <w:tblPr/>
  </w:style>
  <w:style w:type="table" w:styleId="938">
    <w:name w:val="Grid Table 1 Light - Accent 1"/>
    <w:next w:val="938"/>
    <w:link w:val="808"/>
    <w:uiPriority w:val="99"/>
    <w:qFormat/>
    <w:tblPr/>
  </w:style>
  <w:style w:type="table" w:styleId="939">
    <w:name w:val="Grid Table 1 Light - Accent 2"/>
    <w:next w:val="939"/>
    <w:link w:val="808"/>
    <w:uiPriority w:val="99"/>
    <w:qFormat/>
    <w:tblPr/>
  </w:style>
  <w:style w:type="table" w:styleId="940">
    <w:name w:val="Grid Table 1 Light - Accent 3"/>
    <w:next w:val="940"/>
    <w:link w:val="808"/>
    <w:uiPriority w:val="99"/>
    <w:qFormat/>
    <w:tblPr/>
  </w:style>
  <w:style w:type="table" w:styleId="941">
    <w:name w:val="Grid Table 1 Light - Accent 4"/>
    <w:next w:val="941"/>
    <w:link w:val="808"/>
    <w:uiPriority w:val="99"/>
    <w:qFormat/>
    <w:tblPr/>
  </w:style>
  <w:style w:type="table" w:styleId="942">
    <w:name w:val="Grid Table 1 Light - Accent 5"/>
    <w:next w:val="942"/>
    <w:link w:val="808"/>
    <w:uiPriority w:val="99"/>
    <w:qFormat/>
    <w:tblPr/>
  </w:style>
  <w:style w:type="table" w:styleId="943">
    <w:name w:val="Grid Table 1 Light - Accent 6"/>
    <w:next w:val="943"/>
    <w:link w:val="808"/>
    <w:uiPriority w:val="99"/>
    <w:qFormat/>
    <w:tblPr/>
  </w:style>
  <w:style w:type="table" w:styleId="944">
    <w:name w:val="网格表 21"/>
    <w:next w:val="944"/>
    <w:link w:val="808"/>
    <w:uiPriority w:val="99"/>
    <w:qFormat/>
    <w:tblPr/>
  </w:style>
  <w:style w:type="table" w:styleId="945">
    <w:name w:val="Grid Table 2 - Accent 1"/>
    <w:next w:val="945"/>
    <w:link w:val="808"/>
    <w:uiPriority w:val="99"/>
    <w:qFormat/>
    <w:tblPr/>
  </w:style>
  <w:style w:type="table" w:styleId="946">
    <w:name w:val="Grid Table 2 - Accent 2"/>
    <w:next w:val="946"/>
    <w:link w:val="808"/>
    <w:uiPriority w:val="99"/>
    <w:qFormat/>
    <w:tblPr/>
  </w:style>
  <w:style w:type="table" w:styleId="947">
    <w:name w:val="Grid Table 2 - Accent 3"/>
    <w:next w:val="947"/>
    <w:link w:val="808"/>
    <w:uiPriority w:val="99"/>
    <w:qFormat/>
    <w:tblPr/>
  </w:style>
  <w:style w:type="table" w:styleId="948">
    <w:name w:val="Grid Table 2 - Accent 4"/>
    <w:next w:val="948"/>
    <w:link w:val="808"/>
    <w:uiPriority w:val="99"/>
    <w:qFormat/>
    <w:tblPr/>
  </w:style>
  <w:style w:type="table" w:styleId="949">
    <w:name w:val="Grid Table 2 - Accent 5"/>
    <w:next w:val="949"/>
    <w:link w:val="808"/>
    <w:uiPriority w:val="99"/>
    <w:qFormat/>
    <w:tblPr/>
  </w:style>
  <w:style w:type="table" w:styleId="950">
    <w:name w:val="Grid Table 2 - Accent 6"/>
    <w:next w:val="950"/>
    <w:link w:val="808"/>
    <w:uiPriority w:val="99"/>
    <w:qFormat/>
    <w:tblPr/>
  </w:style>
  <w:style w:type="table" w:styleId="951">
    <w:name w:val="网格表 31"/>
    <w:next w:val="951"/>
    <w:link w:val="808"/>
    <w:uiPriority w:val="99"/>
    <w:qFormat/>
    <w:tblPr/>
  </w:style>
  <w:style w:type="table" w:styleId="952">
    <w:name w:val="Grid Table 3 - Accent 1"/>
    <w:next w:val="952"/>
    <w:link w:val="808"/>
    <w:uiPriority w:val="99"/>
    <w:qFormat/>
    <w:tblPr/>
  </w:style>
  <w:style w:type="table" w:styleId="953">
    <w:name w:val="Grid Table 3 - Accent 2"/>
    <w:next w:val="953"/>
    <w:link w:val="808"/>
    <w:uiPriority w:val="99"/>
    <w:qFormat/>
    <w:tblPr/>
  </w:style>
  <w:style w:type="table" w:styleId="954">
    <w:name w:val="Grid Table 3 - Accent 3"/>
    <w:next w:val="954"/>
    <w:link w:val="808"/>
    <w:uiPriority w:val="99"/>
    <w:qFormat/>
    <w:tblPr/>
  </w:style>
  <w:style w:type="table" w:styleId="955">
    <w:name w:val="Grid Table 3 - Accent 4"/>
    <w:next w:val="955"/>
    <w:link w:val="808"/>
    <w:uiPriority w:val="99"/>
    <w:qFormat/>
    <w:tblPr/>
  </w:style>
  <w:style w:type="table" w:styleId="956">
    <w:name w:val="Grid Table 3 - Accent 5"/>
    <w:next w:val="956"/>
    <w:link w:val="808"/>
    <w:uiPriority w:val="99"/>
    <w:qFormat/>
    <w:tblPr/>
  </w:style>
  <w:style w:type="table" w:styleId="957">
    <w:name w:val="Grid Table 3 - Accent 6"/>
    <w:next w:val="957"/>
    <w:link w:val="808"/>
    <w:uiPriority w:val="99"/>
    <w:qFormat/>
    <w:tblPr/>
  </w:style>
  <w:style w:type="table" w:styleId="958">
    <w:name w:val="网格表 41"/>
    <w:next w:val="958"/>
    <w:link w:val="808"/>
    <w:uiPriority w:val="59"/>
    <w:qFormat/>
    <w:tblPr/>
  </w:style>
  <w:style w:type="table" w:styleId="959">
    <w:name w:val="Grid Table 4 - Accent 1"/>
    <w:next w:val="959"/>
    <w:link w:val="808"/>
    <w:uiPriority w:val="59"/>
    <w:qFormat/>
    <w:tblPr/>
  </w:style>
  <w:style w:type="table" w:styleId="960">
    <w:name w:val="Grid Table 4 - Accent 2"/>
    <w:next w:val="960"/>
    <w:link w:val="808"/>
    <w:uiPriority w:val="59"/>
    <w:qFormat/>
    <w:tblPr/>
  </w:style>
  <w:style w:type="table" w:styleId="961">
    <w:name w:val="Grid Table 4 - Accent 3"/>
    <w:next w:val="961"/>
    <w:link w:val="808"/>
    <w:uiPriority w:val="59"/>
    <w:qFormat/>
    <w:tblPr/>
  </w:style>
  <w:style w:type="table" w:styleId="962">
    <w:name w:val="Grid Table 4 - Accent 4"/>
    <w:next w:val="962"/>
    <w:link w:val="808"/>
    <w:uiPriority w:val="59"/>
    <w:qFormat/>
    <w:tblPr/>
  </w:style>
  <w:style w:type="table" w:styleId="963">
    <w:name w:val="Grid Table 4 - Accent 5"/>
    <w:next w:val="963"/>
    <w:link w:val="808"/>
    <w:uiPriority w:val="59"/>
    <w:qFormat/>
    <w:tblPr/>
  </w:style>
  <w:style w:type="table" w:styleId="964">
    <w:name w:val="Grid Table 4 - Accent 6"/>
    <w:next w:val="964"/>
    <w:link w:val="808"/>
    <w:uiPriority w:val="59"/>
    <w:qFormat/>
    <w:tblPr/>
  </w:style>
  <w:style w:type="table" w:styleId="965">
    <w:name w:val="网格表 5 深色1"/>
    <w:next w:val="965"/>
    <w:link w:val="808"/>
    <w:uiPriority w:val="99"/>
    <w:qFormat/>
    <w:tblPr/>
  </w:style>
  <w:style w:type="table" w:styleId="966">
    <w:name w:val="Grid Table 5 Dark- Accent 1"/>
    <w:next w:val="966"/>
    <w:link w:val="808"/>
    <w:uiPriority w:val="99"/>
    <w:qFormat/>
    <w:tblPr/>
  </w:style>
  <w:style w:type="table" w:styleId="967">
    <w:name w:val="Grid Table 5 Dark - Accent 2"/>
    <w:next w:val="967"/>
    <w:link w:val="808"/>
    <w:uiPriority w:val="99"/>
    <w:qFormat/>
    <w:tblPr/>
  </w:style>
  <w:style w:type="table" w:styleId="968">
    <w:name w:val="Grid Table 5 Dark - Accent 3"/>
    <w:next w:val="968"/>
    <w:link w:val="808"/>
    <w:uiPriority w:val="99"/>
    <w:qFormat/>
    <w:tblPr/>
  </w:style>
  <w:style w:type="table" w:styleId="969">
    <w:name w:val="Grid Table 5 Dark- Accent 4"/>
    <w:next w:val="969"/>
    <w:link w:val="808"/>
    <w:uiPriority w:val="99"/>
    <w:qFormat/>
    <w:tblPr/>
  </w:style>
  <w:style w:type="table" w:styleId="970">
    <w:name w:val="Grid Table 5 Dark - Accent 5"/>
    <w:next w:val="970"/>
    <w:link w:val="808"/>
    <w:uiPriority w:val="99"/>
    <w:qFormat/>
    <w:tblPr/>
  </w:style>
  <w:style w:type="table" w:styleId="971">
    <w:name w:val="Grid Table 5 Dark - Accent 6"/>
    <w:next w:val="971"/>
    <w:link w:val="808"/>
    <w:uiPriority w:val="99"/>
    <w:qFormat/>
    <w:tblPr/>
  </w:style>
  <w:style w:type="table" w:styleId="972">
    <w:name w:val="网格表 6 彩色1"/>
    <w:next w:val="972"/>
    <w:link w:val="808"/>
    <w:uiPriority w:val="99"/>
    <w:qFormat/>
    <w:tblPr/>
  </w:style>
  <w:style w:type="table" w:styleId="973">
    <w:name w:val="Grid Table 6 Colorful - Accent 1"/>
    <w:next w:val="973"/>
    <w:link w:val="808"/>
    <w:uiPriority w:val="99"/>
    <w:qFormat/>
    <w:tblPr/>
  </w:style>
  <w:style w:type="table" w:styleId="974">
    <w:name w:val="Grid Table 6 Colorful - Accent 2"/>
    <w:next w:val="974"/>
    <w:link w:val="808"/>
    <w:uiPriority w:val="99"/>
    <w:qFormat/>
    <w:tblPr/>
  </w:style>
  <w:style w:type="table" w:styleId="975">
    <w:name w:val="Grid Table 6 Colorful - Accent 3"/>
    <w:next w:val="975"/>
    <w:link w:val="808"/>
    <w:uiPriority w:val="99"/>
    <w:qFormat/>
    <w:tblPr/>
  </w:style>
  <w:style w:type="table" w:styleId="976">
    <w:name w:val="Grid Table 6 Colorful - Accent 4"/>
    <w:next w:val="976"/>
    <w:link w:val="808"/>
    <w:uiPriority w:val="99"/>
    <w:qFormat/>
    <w:tblPr/>
  </w:style>
  <w:style w:type="table" w:styleId="977">
    <w:name w:val="Grid Table 6 Colorful - Accent 5"/>
    <w:next w:val="977"/>
    <w:link w:val="808"/>
    <w:uiPriority w:val="99"/>
    <w:qFormat/>
    <w:tblPr/>
  </w:style>
  <w:style w:type="table" w:styleId="978">
    <w:name w:val="Grid Table 6 Colorful - Accent 6"/>
    <w:next w:val="978"/>
    <w:link w:val="808"/>
    <w:uiPriority w:val="99"/>
    <w:qFormat/>
    <w:tblPr/>
  </w:style>
  <w:style w:type="table" w:styleId="979">
    <w:name w:val="网格表 7 彩色1"/>
    <w:next w:val="979"/>
    <w:link w:val="808"/>
    <w:uiPriority w:val="99"/>
    <w:qFormat/>
    <w:tblPr/>
  </w:style>
  <w:style w:type="table" w:styleId="980">
    <w:name w:val="Grid Table 7 Colorful - Accent 1"/>
    <w:next w:val="980"/>
    <w:link w:val="808"/>
    <w:uiPriority w:val="99"/>
    <w:qFormat/>
    <w:tblPr/>
  </w:style>
  <w:style w:type="table" w:styleId="981">
    <w:name w:val="Grid Table 7 Colorful - Accent 2"/>
    <w:next w:val="981"/>
    <w:link w:val="808"/>
    <w:uiPriority w:val="99"/>
    <w:qFormat/>
    <w:tblPr/>
  </w:style>
  <w:style w:type="table" w:styleId="982">
    <w:name w:val="Grid Table 7 Colorful - Accent 3"/>
    <w:next w:val="982"/>
    <w:link w:val="808"/>
    <w:uiPriority w:val="99"/>
    <w:qFormat/>
    <w:tblPr/>
  </w:style>
  <w:style w:type="table" w:styleId="983">
    <w:name w:val="Grid Table 7 Colorful - Accent 4"/>
    <w:next w:val="983"/>
    <w:link w:val="808"/>
    <w:uiPriority w:val="99"/>
    <w:qFormat/>
    <w:tblPr/>
  </w:style>
  <w:style w:type="table" w:styleId="984">
    <w:name w:val="Grid Table 7 Colorful - Accent 5"/>
    <w:next w:val="984"/>
    <w:link w:val="808"/>
    <w:uiPriority w:val="99"/>
    <w:qFormat/>
    <w:tblPr/>
  </w:style>
  <w:style w:type="table" w:styleId="985">
    <w:name w:val="Grid Table 7 Colorful - Accent 6"/>
    <w:next w:val="985"/>
    <w:link w:val="808"/>
    <w:uiPriority w:val="99"/>
    <w:qFormat/>
    <w:tblPr/>
  </w:style>
  <w:style w:type="table" w:styleId="986">
    <w:name w:val="清单表 1 浅色1"/>
    <w:next w:val="986"/>
    <w:link w:val="808"/>
    <w:uiPriority w:val="99"/>
    <w:qFormat/>
    <w:tblPr/>
  </w:style>
  <w:style w:type="table" w:styleId="987">
    <w:name w:val="List Table 1 Light - Accent 1"/>
    <w:next w:val="987"/>
    <w:link w:val="808"/>
    <w:uiPriority w:val="99"/>
    <w:qFormat/>
    <w:tblPr/>
  </w:style>
  <w:style w:type="table" w:styleId="988">
    <w:name w:val="List Table 1 Light - Accent 2"/>
    <w:next w:val="988"/>
    <w:link w:val="808"/>
    <w:uiPriority w:val="99"/>
    <w:qFormat/>
    <w:tblPr/>
  </w:style>
  <w:style w:type="table" w:styleId="989">
    <w:name w:val="List Table 1 Light - Accent 3"/>
    <w:next w:val="989"/>
    <w:link w:val="808"/>
    <w:uiPriority w:val="99"/>
    <w:qFormat/>
    <w:tblPr/>
  </w:style>
  <w:style w:type="table" w:styleId="990">
    <w:name w:val="List Table 1 Light - Accent 4"/>
    <w:next w:val="990"/>
    <w:link w:val="808"/>
    <w:uiPriority w:val="99"/>
    <w:qFormat/>
    <w:tblPr/>
  </w:style>
  <w:style w:type="table" w:styleId="991">
    <w:name w:val="List Table 1 Light - Accent 5"/>
    <w:next w:val="991"/>
    <w:link w:val="808"/>
    <w:uiPriority w:val="99"/>
    <w:qFormat/>
    <w:tblPr/>
  </w:style>
  <w:style w:type="table" w:styleId="992">
    <w:name w:val="List Table 1 Light - Accent 6"/>
    <w:next w:val="992"/>
    <w:link w:val="808"/>
    <w:uiPriority w:val="99"/>
    <w:qFormat/>
    <w:tblPr/>
  </w:style>
  <w:style w:type="table" w:styleId="993">
    <w:name w:val="清单表 21"/>
    <w:next w:val="993"/>
    <w:link w:val="808"/>
    <w:uiPriority w:val="99"/>
    <w:qFormat/>
    <w:tblPr/>
  </w:style>
  <w:style w:type="table" w:styleId="994">
    <w:name w:val="List Table 2 - Accent 1"/>
    <w:next w:val="994"/>
    <w:link w:val="808"/>
    <w:uiPriority w:val="99"/>
    <w:qFormat/>
    <w:tblPr/>
  </w:style>
  <w:style w:type="table" w:styleId="995">
    <w:name w:val="List Table 2 - Accent 2"/>
    <w:next w:val="995"/>
    <w:link w:val="808"/>
    <w:uiPriority w:val="99"/>
    <w:qFormat/>
    <w:tblPr/>
  </w:style>
  <w:style w:type="table" w:styleId="996">
    <w:name w:val="List Table 2 - Accent 3"/>
    <w:next w:val="996"/>
    <w:link w:val="808"/>
    <w:uiPriority w:val="99"/>
    <w:qFormat/>
    <w:tblPr/>
  </w:style>
  <w:style w:type="table" w:styleId="997">
    <w:name w:val="List Table 2 - Accent 4"/>
    <w:next w:val="997"/>
    <w:link w:val="808"/>
    <w:uiPriority w:val="99"/>
    <w:qFormat/>
    <w:tblPr/>
  </w:style>
  <w:style w:type="table" w:styleId="998">
    <w:name w:val="List Table 2 - Accent 5"/>
    <w:next w:val="998"/>
    <w:link w:val="808"/>
    <w:uiPriority w:val="99"/>
    <w:qFormat/>
    <w:tblPr/>
  </w:style>
  <w:style w:type="table" w:styleId="999">
    <w:name w:val="List Table 2 - Accent 6"/>
    <w:next w:val="999"/>
    <w:link w:val="808"/>
    <w:uiPriority w:val="99"/>
    <w:qFormat/>
    <w:tblPr/>
  </w:style>
  <w:style w:type="table" w:styleId="1000">
    <w:name w:val="清单表 31"/>
    <w:next w:val="1000"/>
    <w:link w:val="808"/>
    <w:uiPriority w:val="99"/>
    <w:qFormat/>
    <w:tblPr/>
  </w:style>
  <w:style w:type="table" w:styleId="1001">
    <w:name w:val="List Table 3 - Accent 1"/>
    <w:next w:val="1001"/>
    <w:link w:val="808"/>
    <w:uiPriority w:val="99"/>
    <w:qFormat/>
    <w:tblPr/>
  </w:style>
  <w:style w:type="table" w:styleId="1002">
    <w:name w:val="List Table 3 - Accent 2"/>
    <w:next w:val="1002"/>
    <w:link w:val="808"/>
    <w:uiPriority w:val="99"/>
    <w:qFormat/>
    <w:tblPr/>
  </w:style>
  <w:style w:type="table" w:styleId="1003">
    <w:name w:val="List Table 3 - Accent 3"/>
    <w:next w:val="1003"/>
    <w:link w:val="808"/>
    <w:uiPriority w:val="99"/>
    <w:qFormat/>
    <w:tblPr/>
  </w:style>
  <w:style w:type="table" w:styleId="1004">
    <w:name w:val="List Table 3 - Accent 4"/>
    <w:next w:val="1004"/>
    <w:link w:val="808"/>
    <w:uiPriority w:val="99"/>
    <w:qFormat/>
    <w:tblPr/>
  </w:style>
  <w:style w:type="table" w:styleId="1005">
    <w:name w:val="List Table 3 - Accent 5"/>
    <w:next w:val="1005"/>
    <w:link w:val="808"/>
    <w:uiPriority w:val="99"/>
    <w:qFormat/>
    <w:tblPr/>
  </w:style>
  <w:style w:type="table" w:styleId="1006">
    <w:name w:val="List Table 3 - Accent 6"/>
    <w:next w:val="1006"/>
    <w:link w:val="808"/>
    <w:uiPriority w:val="99"/>
    <w:qFormat/>
    <w:tblPr/>
  </w:style>
  <w:style w:type="table" w:styleId="1007">
    <w:name w:val="清单表 41"/>
    <w:next w:val="1007"/>
    <w:link w:val="808"/>
    <w:uiPriority w:val="99"/>
    <w:qFormat/>
    <w:tblPr/>
  </w:style>
  <w:style w:type="table" w:styleId="1008">
    <w:name w:val="List Table 4 - Accent 1"/>
    <w:next w:val="1008"/>
    <w:link w:val="808"/>
    <w:uiPriority w:val="99"/>
    <w:qFormat/>
    <w:tblPr/>
  </w:style>
  <w:style w:type="table" w:styleId="1009">
    <w:name w:val="List Table 4 - Accent 2"/>
    <w:next w:val="1009"/>
    <w:link w:val="808"/>
    <w:uiPriority w:val="99"/>
    <w:qFormat/>
    <w:tblPr/>
  </w:style>
  <w:style w:type="table" w:styleId="1010">
    <w:name w:val="List Table 4 - Accent 3"/>
    <w:next w:val="1010"/>
    <w:link w:val="808"/>
    <w:uiPriority w:val="99"/>
    <w:qFormat/>
    <w:tblPr/>
  </w:style>
  <w:style w:type="table" w:styleId="1011">
    <w:name w:val="List Table 4 - Accent 4"/>
    <w:next w:val="1011"/>
    <w:link w:val="808"/>
    <w:uiPriority w:val="99"/>
    <w:qFormat/>
    <w:tblPr/>
  </w:style>
  <w:style w:type="table" w:styleId="1012">
    <w:name w:val="List Table 4 - Accent 5"/>
    <w:next w:val="1012"/>
    <w:link w:val="808"/>
    <w:uiPriority w:val="99"/>
    <w:qFormat/>
    <w:tblPr/>
  </w:style>
  <w:style w:type="table" w:styleId="1013">
    <w:name w:val="List Table 4 - Accent 6"/>
    <w:next w:val="1013"/>
    <w:link w:val="808"/>
    <w:uiPriority w:val="99"/>
    <w:qFormat/>
    <w:tblPr/>
  </w:style>
  <w:style w:type="table" w:styleId="1014">
    <w:name w:val="清单表 5 深色1"/>
    <w:next w:val="1014"/>
    <w:link w:val="808"/>
    <w:uiPriority w:val="99"/>
    <w:qFormat/>
    <w:tblPr/>
  </w:style>
  <w:style w:type="table" w:styleId="1015">
    <w:name w:val="List Table 5 Dark - Accent 1"/>
    <w:next w:val="1015"/>
    <w:link w:val="808"/>
    <w:uiPriority w:val="99"/>
    <w:qFormat/>
    <w:tblPr/>
  </w:style>
  <w:style w:type="table" w:styleId="1016">
    <w:name w:val="List Table 5 Dark - Accent 2"/>
    <w:next w:val="1016"/>
    <w:link w:val="808"/>
    <w:uiPriority w:val="99"/>
    <w:qFormat/>
    <w:tblPr/>
  </w:style>
  <w:style w:type="table" w:styleId="1017">
    <w:name w:val="List Table 5 Dark - Accent 3"/>
    <w:next w:val="1017"/>
    <w:link w:val="808"/>
    <w:uiPriority w:val="99"/>
    <w:qFormat/>
    <w:tblPr/>
  </w:style>
  <w:style w:type="table" w:styleId="1018">
    <w:name w:val="List Table 5 Dark - Accent 4"/>
    <w:next w:val="1018"/>
    <w:link w:val="808"/>
    <w:uiPriority w:val="99"/>
    <w:qFormat/>
    <w:tblPr/>
  </w:style>
  <w:style w:type="table" w:styleId="1019">
    <w:name w:val="List Table 5 Dark - Accent 5"/>
    <w:next w:val="1019"/>
    <w:link w:val="808"/>
    <w:uiPriority w:val="99"/>
    <w:qFormat/>
    <w:tblPr/>
  </w:style>
  <w:style w:type="table" w:styleId="1020">
    <w:name w:val="List Table 5 Dark - Accent 6"/>
    <w:next w:val="1020"/>
    <w:link w:val="808"/>
    <w:uiPriority w:val="99"/>
    <w:qFormat/>
    <w:tblPr/>
  </w:style>
  <w:style w:type="table" w:styleId="1021">
    <w:name w:val="清单表 6 彩色1"/>
    <w:next w:val="1021"/>
    <w:link w:val="808"/>
    <w:uiPriority w:val="99"/>
    <w:qFormat/>
    <w:tblPr/>
  </w:style>
  <w:style w:type="table" w:styleId="1022">
    <w:name w:val="List Table 6 Colorful - Accent 1"/>
    <w:next w:val="1022"/>
    <w:link w:val="808"/>
    <w:uiPriority w:val="99"/>
    <w:qFormat/>
    <w:tblPr/>
  </w:style>
  <w:style w:type="table" w:styleId="1023">
    <w:name w:val="List Table 6 Colorful - Accent 2"/>
    <w:next w:val="1023"/>
    <w:link w:val="808"/>
    <w:uiPriority w:val="99"/>
    <w:qFormat/>
    <w:tblPr/>
  </w:style>
  <w:style w:type="table" w:styleId="1024">
    <w:name w:val="List Table 6 Colorful - Accent 3"/>
    <w:next w:val="1024"/>
    <w:link w:val="808"/>
    <w:uiPriority w:val="99"/>
    <w:qFormat/>
    <w:tblPr/>
  </w:style>
  <w:style w:type="table" w:styleId="1025">
    <w:name w:val="List Table 6 Colorful - Accent 4"/>
    <w:next w:val="1025"/>
    <w:link w:val="808"/>
    <w:uiPriority w:val="99"/>
    <w:qFormat/>
    <w:tblPr/>
  </w:style>
  <w:style w:type="table" w:styleId="1026">
    <w:name w:val="List Table 6 Colorful - Accent 5"/>
    <w:next w:val="1026"/>
    <w:link w:val="808"/>
    <w:uiPriority w:val="99"/>
    <w:qFormat/>
    <w:tblPr/>
  </w:style>
  <w:style w:type="table" w:styleId="1027">
    <w:name w:val="List Table 6 Colorful - Accent 6"/>
    <w:next w:val="1027"/>
    <w:link w:val="808"/>
    <w:uiPriority w:val="99"/>
    <w:qFormat/>
    <w:tblPr/>
  </w:style>
  <w:style w:type="table" w:styleId="1028">
    <w:name w:val="清单表 7 彩色1"/>
    <w:next w:val="1028"/>
    <w:link w:val="808"/>
    <w:uiPriority w:val="99"/>
    <w:qFormat/>
    <w:tblPr/>
  </w:style>
  <w:style w:type="table" w:styleId="1029">
    <w:name w:val="List Table 7 Colorful - Accent 1"/>
    <w:next w:val="1029"/>
    <w:link w:val="808"/>
    <w:uiPriority w:val="99"/>
    <w:qFormat/>
    <w:tblPr/>
  </w:style>
  <w:style w:type="table" w:styleId="1030">
    <w:name w:val="List Table 7 Colorful - Accent 2"/>
    <w:next w:val="1030"/>
    <w:link w:val="808"/>
    <w:uiPriority w:val="99"/>
    <w:qFormat/>
    <w:tblPr/>
  </w:style>
  <w:style w:type="table" w:styleId="1031">
    <w:name w:val="List Table 7 Colorful - Accent 3"/>
    <w:next w:val="1031"/>
    <w:link w:val="808"/>
    <w:uiPriority w:val="99"/>
    <w:qFormat/>
    <w:tblPr/>
  </w:style>
  <w:style w:type="table" w:styleId="1032">
    <w:name w:val="List Table 7 Colorful - Accent 4"/>
    <w:next w:val="1032"/>
    <w:link w:val="808"/>
    <w:uiPriority w:val="99"/>
    <w:qFormat/>
    <w:tblPr/>
  </w:style>
  <w:style w:type="table" w:styleId="1033">
    <w:name w:val="List Table 7 Colorful - Accent 5"/>
    <w:next w:val="1033"/>
    <w:link w:val="808"/>
    <w:uiPriority w:val="99"/>
    <w:qFormat/>
    <w:tblPr/>
  </w:style>
  <w:style w:type="table" w:styleId="1034">
    <w:name w:val="List Table 7 Colorful - Accent 6"/>
    <w:next w:val="1034"/>
    <w:link w:val="808"/>
    <w:uiPriority w:val="99"/>
    <w:qFormat/>
    <w:tblPr/>
  </w:style>
  <w:style w:type="table" w:styleId="1035">
    <w:name w:val="Lined - Accent"/>
    <w:next w:val="1035"/>
    <w:link w:val="808"/>
    <w:uiPriority w:val="99"/>
    <w:qFormat/>
    <w:rPr>
      <w:color w:val="404040"/>
    </w:rPr>
    <w:tblPr/>
  </w:style>
  <w:style w:type="table" w:styleId="1036">
    <w:name w:val="Lined - Accent 1"/>
    <w:next w:val="1036"/>
    <w:link w:val="808"/>
    <w:uiPriority w:val="99"/>
    <w:qFormat/>
    <w:rPr>
      <w:color w:val="404040"/>
    </w:rPr>
    <w:tblPr/>
  </w:style>
  <w:style w:type="table" w:styleId="1037">
    <w:name w:val="Lined - Accent 2"/>
    <w:next w:val="1037"/>
    <w:link w:val="808"/>
    <w:uiPriority w:val="99"/>
    <w:qFormat/>
    <w:rPr>
      <w:color w:val="404040"/>
    </w:rPr>
    <w:tblPr/>
  </w:style>
  <w:style w:type="table" w:styleId="1038">
    <w:name w:val="Lined - Accent 3"/>
    <w:next w:val="1038"/>
    <w:link w:val="808"/>
    <w:uiPriority w:val="99"/>
    <w:qFormat/>
    <w:rPr>
      <w:color w:val="404040"/>
    </w:rPr>
    <w:tblPr/>
  </w:style>
  <w:style w:type="table" w:styleId="1039">
    <w:name w:val="Lined - Accent 4"/>
    <w:next w:val="1039"/>
    <w:link w:val="808"/>
    <w:uiPriority w:val="99"/>
    <w:qFormat/>
    <w:rPr>
      <w:color w:val="404040"/>
    </w:rPr>
    <w:tblPr/>
  </w:style>
  <w:style w:type="table" w:styleId="1040">
    <w:name w:val="Lined - Accent 5"/>
    <w:next w:val="1040"/>
    <w:link w:val="808"/>
    <w:uiPriority w:val="99"/>
    <w:qFormat/>
    <w:rPr>
      <w:color w:val="404040"/>
    </w:rPr>
    <w:tblPr/>
  </w:style>
  <w:style w:type="table" w:styleId="1041">
    <w:name w:val="Lined - Accent 6"/>
    <w:next w:val="1041"/>
    <w:link w:val="808"/>
    <w:uiPriority w:val="99"/>
    <w:qFormat/>
    <w:rPr>
      <w:color w:val="404040"/>
    </w:rPr>
    <w:tblPr/>
  </w:style>
  <w:style w:type="table" w:styleId="1042">
    <w:name w:val="Bordered &amp; Lined - Accent"/>
    <w:next w:val="1042"/>
    <w:link w:val="808"/>
    <w:uiPriority w:val="99"/>
    <w:qFormat/>
    <w:rPr>
      <w:color w:val="404040"/>
    </w:rPr>
    <w:tblPr/>
  </w:style>
  <w:style w:type="table" w:styleId="1043">
    <w:name w:val="Bordered &amp; Lined - Accent 1"/>
    <w:next w:val="1043"/>
    <w:link w:val="808"/>
    <w:uiPriority w:val="99"/>
    <w:qFormat/>
    <w:rPr>
      <w:color w:val="404040"/>
    </w:rPr>
    <w:tblPr/>
  </w:style>
  <w:style w:type="table" w:styleId="1044">
    <w:name w:val="Bordered &amp; Lined - Accent 2"/>
    <w:next w:val="1044"/>
    <w:link w:val="808"/>
    <w:uiPriority w:val="99"/>
    <w:qFormat/>
    <w:rPr>
      <w:color w:val="404040"/>
    </w:rPr>
    <w:tblPr/>
  </w:style>
  <w:style w:type="table" w:styleId="1045">
    <w:name w:val="Bordered &amp; Lined - Accent 3"/>
    <w:next w:val="1045"/>
    <w:link w:val="808"/>
    <w:uiPriority w:val="99"/>
    <w:qFormat/>
    <w:rPr>
      <w:color w:val="404040"/>
    </w:rPr>
    <w:tblPr/>
  </w:style>
  <w:style w:type="table" w:styleId="1046">
    <w:name w:val="Bordered &amp; Lined - Accent 4"/>
    <w:next w:val="1046"/>
    <w:link w:val="808"/>
    <w:uiPriority w:val="99"/>
    <w:qFormat/>
    <w:rPr>
      <w:color w:val="404040"/>
    </w:rPr>
    <w:tblPr/>
  </w:style>
  <w:style w:type="table" w:styleId="1047">
    <w:name w:val="Bordered &amp; Lined - Accent 5"/>
    <w:next w:val="1047"/>
    <w:link w:val="808"/>
    <w:uiPriority w:val="99"/>
    <w:qFormat/>
    <w:rPr>
      <w:color w:val="404040"/>
    </w:rPr>
    <w:tblPr/>
  </w:style>
  <w:style w:type="table" w:styleId="1048">
    <w:name w:val="Bordered &amp; Lined - Accent 6"/>
    <w:next w:val="1048"/>
    <w:link w:val="808"/>
    <w:uiPriority w:val="99"/>
    <w:qFormat/>
    <w:rPr>
      <w:color w:val="404040"/>
    </w:rPr>
    <w:tblPr/>
  </w:style>
  <w:style w:type="table" w:styleId="1049">
    <w:name w:val="Bordered"/>
    <w:next w:val="1049"/>
    <w:link w:val="808"/>
    <w:uiPriority w:val="99"/>
    <w:qFormat/>
    <w:tblPr/>
  </w:style>
  <w:style w:type="table" w:styleId="1050">
    <w:name w:val="Bordered - Accent 1"/>
    <w:next w:val="1050"/>
    <w:link w:val="808"/>
    <w:uiPriority w:val="99"/>
    <w:qFormat/>
    <w:tblPr/>
  </w:style>
  <w:style w:type="table" w:styleId="1051">
    <w:name w:val="Bordered - Accent 2"/>
    <w:next w:val="1051"/>
    <w:link w:val="808"/>
    <w:uiPriority w:val="99"/>
    <w:qFormat/>
    <w:tblPr/>
  </w:style>
  <w:style w:type="table" w:styleId="1052">
    <w:name w:val="Bordered - Accent 3"/>
    <w:next w:val="1052"/>
    <w:link w:val="808"/>
    <w:uiPriority w:val="99"/>
    <w:qFormat/>
    <w:tblPr/>
  </w:style>
  <w:style w:type="table" w:styleId="1053">
    <w:name w:val="Bordered - Accent 4"/>
    <w:next w:val="1053"/>
    <w:link w:val="808"/>
    <w:uiPriority w:val="99"/>
    <w:qFormat/>
    <w:tblPr/>
  </w:style>
  <w:style w:type="table" w:styleId="1054">
    <w:name w:val="Bordered - Accent 5"/>
    <w:next w:val="1054"/>
    <w:link w:val="808"/>
    <w:uiPriority w:val="99"/>
    <w:qFormat/>
    <w:tblPr/>
  </w:style>
  <w:style w:type="table" w:styleId="1055">
    <w:name w:val="Bordered - Accent 6"/>
    <w:next w:val="1055"/>
    <w:link w:val="808"/>
    <w:uiPriority w:val="99"/>
    <w:qFormat/>
    <w:tblPr/>
  </w:style>
  <w:style w:type="paragraph" w:styleId="1056">
    <w:name w:val="TOC 标题11"/>
    <w:next w:val="1056"/>
    <w:link w:val="808"/>
    <w:uiPriority w:val="39"/>
    <w:unhideWhenUsed/>
    <w:qFormat/>
    <w:rPr>
      <w:rFonts w:ascii="Times New Roman" w:hAnsi="Times New Roman" w:eastAsia="宋体" w:cs="Times New Roman"/>
    </w:rPr>
  </w:style>
  <w:style w:type="paragraph" w:styleId="1057">
    <w:name w:val="标题 11"/>
    <w:basedOn w:val="821"/>
    <w:next w:val="821"/>
    <w:link w:val="1058"/>
    <w:qFormat/>
    <w:pPr>
      <w:jc w:val="center"/>
      <w:keepLines/>
      <w:keepNext/>
      <w:spacing w:line="578" w:lineRule="auto"/>
      <w:outlineLvl w:val="0"/>
    </w:pPr>
    <w:rPr>
      <w:rFonts w:eastAsia="新宋体"/>
      <w:b/>
      <w:bCs/>
      <w:sz w:val="30"/>
      <w:szCs w:val="44"/>
    </w:rPr>
  </w:style>
  <w:style w:type="character" w:styleId="1058">
    <w:name w:val="标题 1 字符"/>
    <w:next w:val="1058"/>
    <w:link w:val="1057"/>
    <w:qFormat/>
    <w:rPr>
      <w:rFonts w:eastAsia="新宋体"/>
      <w:b/>
      <w:bCs/>
      <w:sz w:val="30"/>
      <w:szCs w:val="44"/>
    </w:rPr>
  </w:style>
  <w:style w:type="paragraph" w:styleId="1059">
    <w:name w:val="标题 21"/>
    <w:basedOn w:val="821"/>
    <w:next w:val="821"/>
    <w:link w:val="808"/>
    <w:qFormat/>
    <w:pPr>
      <w:jc w:val="center"/>
      <w:keepLines/>
      <w:keepNext/>
      <w:spacing w:before="260" w:after="260" w:line="360" w:lineRule="auto"/>
      <w:outlineLvl w:val="1"/>
    </w:pPr>
    <w:rPr>
      <w:rFonts w:ascii="Arial" w:hAnsi="Arial" w:eastAsia="仿宋"/>
      <w:bCs/>
      <w:sz w:val="24"/>
      <w:szCs w:val="32"/>
    </w:rPr>
  </w:style>
  <w:style w:type="paragraph" w:styleId="1060">
    <w:name w:val="标题 31"/>
    <w:basedOn w:val="821"/>
    <w:next w:val="821"/>
    <w:link w:val="1061"/>
    <w:qFormat/>
    <w:pPr>
      <w:jc w:val="left"/>
      <w:keepLines/>
      <w:keepNext/>
      <w:spacing w:before="260" w:after="260" w:line="416" w:lineRule="auto"/>
      <w:widowControl/>
      <w:outlineLvl w:val="2"/>
    </w:pPr>
    <w:rPr>
      <w:rFonts w:ascii="Tahoma" w:hAnsi="Tahoma" w:eastAsia="微软雅黑"/>
      <w:b/>
      <w:bCs/>
      <w:sz w:val="32"/>
      <w:szCs w:val="32"/>
    </w:rPr>
  </w:style>
  <w:style w:type="character" w:styleId="1061">
    <w:name w:val="标题 3 字符"/>
    <w:next w:val="1061"/>
    <w:link w:val="1060"/>
    <w:qFormat/>
    <w:rPr>
      <w:rFonts w:ascii="Tahoma" w:hAnsi="Tahoma" w:eastAsia="微软雅黑"/>
      <w:b/>
      <w:bCs/>
      <w:sz w:val="32"/>
      <w:szCs w:val="32"/>
    </w:rPr>
  </w:style>
  <w:style w:type="paragraph" w:styleId="1062">
    <w:name w:val="标题 41"/>
    <w:basedOn w:val="821"/>
    <w:next w:val="1064"/>
    <w:link w:val="1063"/>
    <w:qFormat/>
    <w:pPr>
      <w:keepLines/>
      <w:keepNext/>
      <w:spacing w:before="280" w:after="290" w:line="376" w:lineRule="auto"/>
      <w:outlineLvl w:val="3"/>
    </w:pPr>
    <w:rPr>
      <w:rFonts w:ascii="Calibri Light" w:hAnsi="Calibri Light"/>
      <w:b/>
      <w:bCs/>
      <w:sz w:val="28"/>
      <w:szCs w:val="28"/>
    </w:rPr>
  </w:style>
  <w:style w:type="character" w:styleId="1063">
    <w:name w:val="标题 4 字符"/>
    <w:next w:val="1063"/>
    <w:link w:val="1062"/>
    <w:semiHidden/>
    <w:qFormat/>
    <w:rPr>
      <w:rFonts w:ascii="Calibri Light" w:hAnsi="Calibri Light" w:eastAsia="宋体"/>
      <w:b/>
      <w:bCs/>
      <w:sz w:val="28"/>
      <w:szCs w:val="28"/>
    </w:rPr>
  </w:style>
  <w:style w:type="paragraph" w:styleId="1064">
    <w:name w:val="正文11"/>
    <w:next w:val="1066"/>
    <w:link w:val="1065"/>
    <w:qFormat/>
    <w:pPr>
      <w:jc w:val="both"/>
      <w:widowControl w:val="off"/>
    </w:pPr>
    <w:rPr>
      <w:rFonts w:ascii="Times New Roman" w:hAnsi="Times New Roman" w:eastAsia="宋体" w:cs="Times New Roman"/>
      <w:sz w:val="21"/>
      <w:szCs w:val="24"/>
    </w:rPr>
  </w:style>
  <w:style w:type="character" w:styleId="1065">
    <w:name w:val="超链接1"/>
    <w:next w:val="1065"/>
    <w:link w:val="1064"/>
    <w:uiPriority w:val="99"/>
    <w:qFormat/>
    <w:rPr>
      <w:rFonts w:ascii="Times New Roman" w:hAnsi="Times New Roman" w:eastAsia="宋体"/>
      <w:sz w:val="21"/>
      <w:szCs w:val="24"/>
      <w:lang w:val="en-US" w:eastAsia="zh-CN" w:bidi="ar-SA"/>
    </w:rPr>
  </w:style>
  <w:style w:type="paragraph" w:styleId="1066">
    <w:name w:val="文本块1"/>
    <w:basedOn w:val="1067"/>
    <w:next w:val="1062"/>
    <w:link w:val="808"/>
    <w:qFormat/>
    <w:pPr>
      <w:ind w:left="1440" w:right="1440"/>
      <w:spacing w:after="120"/>
    </w:pPr>
  </w:style>
  <w:style w:type="paragraph" w:styleId="1067">
    <w:name w:val="正文1"/>
    <w:next w:val="1069"/>
    <w:link w:val="1068"/>
    <w:qFormat/>
    <w:pPr>
      <w:jc w:val="both"/>
      <w:widowControl w:val="off"/>
    </w:pPr>
    <w:rPr>
      <w:rFonts w:ascii="Times New Roman" w:hAnsi="Times New Roman" w:eastAsia="宋体" w:cs="Times New Roman"/>
      <w:sz w:val="21"/>
      <w:szCs w:val="24"/>
    </w:rPr>
  </w:style>
  <w:style w:type="character" w:styleId="1068">
    <w:name w:val="font91"/>
    <w:next w:val="1068"/>
    <w:link w:val="1067"/>
    <w:qFormat/>
    <w:rPr>
      <w:sz w:val="21"/>
      <w:szCs w:val="24"/>
    </w:rPr>
  </w:style>
  <w:style w:type="paragraph" w:styleId="1069">
    <w:name w:val="脚注文本1"/>
    <w:basedOn w:val="1067"/>
    <w:next w:val="1070"/>
    <w:link w:val="808"/>
    <w:qFormat/>
    <w:pPr>
      <w:jc w:val="left"/>
    </w:pPr>
    <w:rPr>
      <w:rFonts w:ascii="宋体" w:eastAsia="Times New Roman"/>
      <w:sz w:val="18"/>
      <w:szCs w:val="18"/>
    </w:rPr>
  </w:style>
  <w:style w:type="paragraph" w:styleId="1070">
    <w:name w:val="索引 51"/>
    <w:basedOn w:val="1067"/>
    <w:next w:val="1067"/>
    <w:link w:val="808"/>
    <w:qFormat/>
    <w:pPr>
      <w:ind w:left="798"/>
      <w:jc w:val="left"/>
    </w:pPr>
    <w:rPr>
      <w:rFonts w:ascii="Calibri" w:hAnsi="Calibri"/>
    </w:rPr>
  </w:style>
  <w:style w:type="character" w:styleId="1071">
    <w:name w:val="默认段落字体1"/>
    <w:next w:val="1071"/>
    <w:link w:val="808"/>
    <w:qFormat/>
  </w:style>
  <w:style w:type="table" w:styleId="1072">
    <w:name w:val="普通表格1"/>
    <w:next w:val="1072"/>
    <w:link w:val="808"/>
    <w:qFormat/>
    <w:tblPr/>
  </w:style>
  <w:style w:type="paragraph" w:styleId="1073">
    <w:name w:val="正文缩进1"/>
    <w:basedOn w:val="821"/>
    <w:next w:val="1073"/>
    <w:link w:val="808"/>
    <w:qFormat/>
    <w:pPr>
      <w:ind w:firstLine="420"/>
    </w:pPr>
  </w:style>
  <w:style w:type="paragraph" w:styleId="1074">
    <w:name w:val="索引 511"/>
    <w:basedOn w:val="821"/>
    <w:next w:val="821"/>
    <w:link w:val="808"/>
    <w:qFormat/>
    <w:pPr>
      <w:ind w:left="798"/>
      <w:jc w:val="left"/>
    </w:pPr>
    <w:rPr>
      <w:rFonts w:ascii="Calibri" w:hAnsi="Calibri"/>
    </w:rPr>
  </w:style>
  <w:style w:type="paragraph" w:styleId="1075">
    <w:name w:val="批注文字1"/>
    <w:basedOn w:val="821"/>
    <w:next w:val="1075"/>
    <w:link w:val="808"/>
    <w:qFormat/>
    <w:pPr>
      <w:jc w:val="left"/>
    </w:pPr>
  </w:style>
  <w:style w:type="paragraph" w:styleId="1076">
    <w:name w:val="正文文本1"/>
    <w:basedOn w:val="821"/>
    <w:next w:val="821"/>
    <w:link w:val="808"/>
    <w:qFormat/>
    <w:pPr>
      <w:spacing w:after="120"/>
    </w:pPr>
    <w:rPr>
      <w:rFonts w:ascii="Calibri" w:hAnsi="Calibri"/>
    </w:rPr>
  </w:style>
  <w:style w:type="paragraph" w:styleId="1077">
    <w:name w:val="纯文本1"/>
    <w:basedOn w:val="821"/>
    <w:next w:val="1077"/>
    <w:link w:val="808"/>
    <w:qFormat/>
    <w:rPr>
      <w:rFonts w:ascii="宋体" w:hAnsi="Courier New"/>
      <w:sz w:val="20"/>
      <w:szCs w:val="20"/>
    </w:rPr>
  </w:style>
  <w:style w:type="paragraph" w:styleId="1078">
    <w:name w:val="日期1"/>
    <w:basedOn w:val="821"/>
    <w:next w:val="821"/>
    <w:link w:val="808"/>
    <w:qFormat/>
    <w:rPr>
      <w:rFonts w:eastAsia="仿宋_GB2312"/>
      <w:sz w:val="28"/>
      <w:szCs w:val="20"/>
    </w:rPr>
  </w:style>
  <w:style w:type="paragraph" w:styleId="1079">
    <w:name w:val="批注框文本1"/>
    <w:basedOn w:val="821"/>
    <w:next w:val="1079"/>
    <w:link w:val="1080"/>
    <w:qFormat/>
    <w:rPr>
      <w:sz w:val="18"/>
      <w:szCs w:val="18"/>
    </w:rPr>
  </w:style>
  <w:style w:type="character" w:styleId="1080">
    <w:name w:val="批注框文本 字符"/>
    <w:next w:val="1080"/>
    <w:link w:val="1079"/>
    <w:qFormat/>
    <w:rPr>
      <w:rFonts w:ascii="Times New Roman" w:hAnsi="Times New Roman" w:eastAsia="宋体"/>
      <w:sz w:val="18"/>
      <w:szCs w:val="18"/>
    </w:rPr>
  </w:style>
  <w:style w:type="paragraph" w:styleId="1081">
    <w:name w:val="页脚1"/>
    <w:basedOn w:val="821"/>
    <w:next w:val="1081"/>
    <w:link w:val="1082"/>
    <w:qFormat/>
    <w:pPr>
      <w:jc w:val="left"/>
      <w:tabs>
        <w:tab w:val="center" w:pos="4153" w:leader="none"/>
        <w:tab w:val="right" w:pos="8306" w:leader="none"/>
      </w:tabs>
    </w:pPr>
    <w:rPr>
      <w:sz w:val="18"/>
      <w:szCs w:val="18"/>
    </w:rPr>
  </w:style>
  <w:style w:type="character" w:styleId="1082">
    <w:name w:val="页脚 字符"/>
    <w:next w:val="1082"/>
    <w:link w:val="1081"/>
    <w:uiPriority w:val="99"/>
    <w:qFormat/>
    <w:rPr>
      <w:rFonts w:ascii="Times New Roman" w:hAnsi="Times New Roman" w:eastAsia="宋体"/>
      <w:sz w:val="18"/>
      <w:szCs w:val="18"/>
    </w:rPr>
  </w:style>
  <w:style w:type="paragraph" w:styleId="1083">
    <w:name w:val="页眉1"/>
    <w:basedOn w:val="821"/>
    <w:next w:val="1083"/>
    <w:link w:val="808"/>
    <w:qFormat/>
    <w:pPr>
      <w:jc w:val="center"/>
      <w:tabs>
        <w:tab w:val="center" w:pos="4153" w:leader="none"/>
        <w:tab w:val="right" w:pos="8306" w:leader="none"/>
      </w:tabs>
      <w:pBdr>
        <w:bottom w:val="single" w:color="000000" w:sz="6" w:space="1"/>
      </w:pBdr>
    </w:pPr>
    <w:rPr>
      <w:sz w:val="18"/>
      <w:szCs w:val="18"/>
    </w:rPr>
  </w:style>
  <w:style w:type="paragraph" w:styleId="1084">
    <w:name w:val="目录 111"/>
    <w:basedOn w:val="821"/>
    <w:next w:val="821"/>
    <w:link w:val="808"/>
    <w:qFormat/>
  </w:style>
  <w:style w:type="paragraph" w:styleId="1085">
    <w:name w:val="脚注文本11"/>
    <w:basedOn w:val="821"/>
    <w:next w:val="1074"/>
    <w:link w:val="1086"/>
    <w:qFormat/>
    <w:pPr>
      <w:jc w:val="left"/>
    </w:pPr>
    <w:rPr>
      <w:rFonts w:ascii="宋体" w:eastAsia="Times New Roman"/>
      <w:sz w:val="18"/>
      <w:szCs w:val="18"/>
    </w:rPr>
  </w:style>
  <w:style w:type="character" w:styleId="1086">
    <w:name w:val="脚注文本 字符"/>
    <w:next w:val="1086"/>
    <w:link w:val="1085"/>
    <w:qFormat/>
    <w:rPr>
      <w:rFonts w:ascii="宋体" w:hAnsi="Times New Roman" w:eastAsia="Times New Roman"/>
      <w:sz w:val="18"/>
      <w:szCs w:val="18"/>
    </w:rPr>
  </w:style>
  <w:style w:type="paragraph" w:styleId="1087">
    <w:name w:val="目录 21"/>
    <w:basedOn w:val="821"/>
    <w:next w:val="821"/>
    <w:link w:val="808"/>
    <w:qFormat/>
    <w:pPr>
      <w:ind w:left="420"/>
    </w:pPr>
  </w:style>
  <w:style w:type="paragraph" w:styleId="1088">
    <w:name w:val="普通(网站)1"/>
    <w:basedOn w:val="821"/>
    <w:next w:val="1088"/>
    <w:link w:val="808"/>
    <w:qFormat/>
    <w:pPr>
      <w:jc w:val="left"/>
      <w:spacing w:before="100" w:beforeAutospacing="1" w:after="100" w:afterAutospacing="1"/>
      <w:widowControl/>
    </w:pPr>
    <w:rPr>
      <w:rFonts w:ascii="宋体" w:hAnsi="宋体"/>
      <w:sz w:val="24"/>
    </w:rPr>
  </w:style>
  <w:style w:type="paragraph" w:styleId="1089">
    <w:name w:val="标题1"/>
    <w:basedOn w:val="821"/>
    <w:next w:val="821"/>
    <w:link w:val="808"/>
    <w:qFormat/>
    <w:pPr>
      <w:contextualSpacing/>
      <w:spacing w:before="300" w:after="200"/>
    </w:pPr>
    <w:rPr>
      <w:sz w:val="48"/>
      <w:szCs w:val="48"/>
    </w:rPr>
  </w:style>
  <w:style w:type="table" w:styleId="1090">
    <w:name w:val="网格型1"/>
    <w:basedOn w:val="1072"/>
    <w:next w:val="1090"/>
    <w:link w:val="808"/>
    <w:qFormat/>
    <w:tblPr/>
  </w:style>
  <w:style w:type="character" w:styleId="1091">
    <w:name w:val="页码1"/>
    <w:next w:val="1091"/>
    <w:link w:val="808"/>
    <w:qFormat/>
  </w:style>
  <w:style w:type="character" w:styleId="1092">
    <w:name w:val="超链接11"/>
    <w:next w:val="1092"/>
    <w:link w:val="808"/>
    <w:qFormat/>
    <w:rPr>
      <w:color w:val="0000ff"/>
      <w:u w:val="single"/>
    </w:rPr>
  </w:style>
  <w:style w:type="character" w:styleId="1093">
    <w:name w:val="NormalCharacter1"/>
    <w:next w:val="1093"/>
    <w:link w:val="808"/>
    <w:qFormat/>
    <w:rPr>
      <w:sz w:val="28"/>
      <w:lang w:val="en-US" w:eastAsia="zh-CN" w:bidi="ar-SA"/>
    </w:rPr>
  </w:style>
  <w:style w:type="paragraph" w:styleId="1094">
    <w:name w:val="目录 11"/>
    <w:basedOn w:val="821"/>
    <w:next w:val="821"/>
    <w:link w:val="808"/>
    <w:qFormat/>
    <w:pPr>
      <w:jc w:val="left"/>
      <w:spacing w:after="100" w:line="259" w:lineRule="auto"/>
      <w:widowControl/>
    </w:pPr>
    <w:rPr>
      <w:rFonts w:ascii="Calibri" w:hAnsi="Calibri"/>
      <w:sz w:val="22"/>
      <w:szCs w:val="22"/>
    </w:rPr>
  </w:style>
  <w:style w:type="paragraph" w:styleId="1095">
    <w:name w:val="Default"/>
    <w:next w:val="1095"/>
    <w:link w:val="808"/>
    <w:qFormat/>
    <w:pPr>
      <w:widowControl w:val="off"/>
    </w:pPr>
    <w:rPr>
      <w:rFonts w:ascii="宋体" w:hAnsi="Times New Roman" w:eastAsia="宋体" w:cs="Times New Roman"/>
      <w:color w:val="000000"/>
      <w:sz w:val="24"/>
      <w:szCs w:val="24"/>
    </w:rPr>
  </w:style>
  <w:style w:type="paragraph" w:styleId="1096">
    <w:name w:val="Table Paragraph"/>
    <w:basedOn w:val="821"/>
    <w:next w:val="1096"/>
    <w:link w:val="808"/>
    <w:qFormat/>
    <w:pPr>
      <w:jc w:val="left"/>
    </w:pPr>
    <w:rPr>
      <w:rFonts w:ascii="Arial Unicode MS" w:hAnsi="Arial Unicode MS" w:eastAsia="Arial Unicode MS"/>
      <w:sz w:val="22"/>
      <w:szCs w:val="22"/>
      <w:lang w:val="zh-CN" w:bidi="zh-CN"/>
    </w:rPr>
  </w:style>
  <w:style w:type="paragraph" w:styleId="1097">
    <w:name w:val="标准"/>
    <w:basedOn w:val="821"/>
    <w:next w:val="1097"/>
    <w:link w:val="808"/>
    <w:qFormat/>
    <w:pPr>
      <w:ind w:firstLine="200"/>
      <w:spacing w:line="360" w:lineRule="auto"/>
    </w:pPr>
    <w:rPr>
      <w:szCs w:val="21"/>
    </w:rPr>
  </w:style>
  <w:style w:type="paragraph" w:styleId="1098">
    <w:name w:val="p0"/>
    <w:basedOn w:val="1064"/>
    <w:next w:val="1098"/>
    <w:link w:val="808"/>
    <w:qFormat/>
    <w:pPr>
      <w:widowControl/>
    </w:pPr>
    <w:rPr>
      <w:szCs w:val="21"/>
    </w:rPr>
  </w:style>
  <w:style w:type="paragraph" w:styleId="1099">
    <w:name w:val="179"/>
    <w:basedOn w:val="821"/>
    <w:next w:val="1099"/>
    <w:link w:val="808"/>
    <w:qFormat/>
    <w:pPr>
      <w:ind w:firstLine="420"/>
      <w:jc w:val="left"/>
      <w:widowControl/>
    </w:pPr>
    <w:rPr>
      <w:rFonts w:ascii="宋体" w:hAnsi="宋体"/>
      <w:sz w:val="24"/>
    </w:rPr>
  </w:style>
  <w:style w:type="paragraph" w:styleId="1100">
    <w:name w:val="UserStyle_0"/>
    <w:next w:val="1100"/>
    <w:link w:val="808"/>
    <w:qFormat/>
    <w:rPr>
      <w:rFonts w:ascii="Times New Roman" w:hAnsi="Times New Roman" w:eastAsia="宋体" w:cs="Times New Roman"/>
      <w:color w:val="000000"/>
      <w:sz w:val="24"/>
      <w:szCs w:val="24"/>
    </w:rPr>
  </w:style>
  <w:style w:type="paragraph" w:styleId="1101">
    <w:name w:val="列出段落1"/>
    <w:basedOn w:val="821"/>
    <w:next w:val="1101"/>
    <w:link w:val="808"/>
    <w:qFormat/>
    <w:pPr>
      <w:ind w:firstLine="420"/>
    </w:pPr>
  </w:style>
  <w:style w:type="paragraph" w:styleId="1102">
    <w:name w:val="样式 样式 样式 样式 小四 左 首行缩进:  2 字符 + 首行缩进:  2 字符 Char + 右  0 字符1 + 首行缩...3"/>
    <w:basedOn w:val="821"/>
    <w:next w:val="1102"/>
    <w:link w:val="808"/>
    <w:qFormat/>
    <w:pPr>
      <w:ind w:firstLine="480"/>
      <w:jc w:val="left"/>
      <w:spacing w:line="360" w:lineRule="auto"/>
    </w:pPr>
    <w:rPr>
      <w:sz w:val="24"/>
    </w:rPr>
  </w:style>
  <w:style w:type="paragraph" w:styleId="1103">
    <w:name w:val="qowt-stl-正文"/>
    <w:basedOn w:val="821"/>
    <w:next w:val="1103"/>
    <w:link w:val="808"/>
    <w:qFormat/>
    <w:pPr>
      <w:spacing w:before="100" w:beforeAutospacing="1" w:after="100" w:afterAutospacing="1"/>
    </w:pPr>
    <w:rPr>
      <w:rFonts w:ascii="宋体" w:hAnsi="宋体"/>
      <w:sz w:val="24"/>
    </w:rPr>
  </w:style>
  <w:style w:type="paragraph" w:styleId="1104">
    <w:name w:val="_HT_正文"/>
    <w:basedOn w:val="821"/>
    <w:next w:val="1104"/>
    <w:link w:val="808"/>
    <w:qFormat/>
    <w:pPr>
      <w:ind w:firstLine="200"/>
      <w:spacing w:line="360" w:lineRule="auto"/>
    </w:pPr>
    <w:rPr>
      <w:sz w:val="24"/>
    </w:rPr>
  </w:style>
  <w:style w:type="paragraph" w:styleId="1105">
    <w:name w:val="正文首行缩进1"/>
    <w:basedOn w:val="1076"/>
    <w:next w:val="1105"/>
    <w:link w:val="808"/>
    <w:qFormat/>
    <w:pPr>
      <w:ind w:firstLine="420"/>
      <w:spacing w:line="440" w:lineRule="exact"/>
    </w:pPr>
    <w:rPr>
      <w:rFonts w:ascii="宋体"/>
      <w:sz w:val="24"/>
    </w:rPr>
  </w:style>
  <w:style w:type="paragraph" w:styleId="1106">
    <w:name w:val="目录 112"/>
    <w:basedOn w:val="808"/>
    <w:next w:val="808"/>
    <w:link w:val="808"/>
    <w:qFormat/>
  </w:style>
  <w:style w:type="paragraph" w:styleId="1107">
    <w:name w:val="正文111"/>
    <w:next w:val="1066"/>
    <w:link w:val="808"/>
    <w:qFormat/>
    <w:pPr>
      <w:jc w:val="both"/>
      <w:widowControl w:val="off"/>
    </w:pPr>
    <w:rPr>
      <w:rFonts w:ascii="Times New Roman" w:hAnsi="Times New Roman" w:eastAsia="宋体" w:cs="Times New Roman"/>
      <w:sz w:val="21"/>
      <w:szCs w:val="24"/>
    </w:rPr>
  </w:style>
  <w:style w:type="paragraph" w:styleId="1108">
    <w:name w:val="文本块11"/>
    <w:basedOn w:val="808"/>
    <w:next w:val="1108"/>
    <w:link w:val="808"/>
    <w:unhideWhenUsed/>
    <w:qFormat/>
    <w:pPr>
      <w:ind w:left="1440" w:right="1440"/>
      <w:jc w:val="both"/>
      <w:spacing w:after="120"/>
      <w:widowControl w:val="off"/>
    </w:pPr>
    <w:rPr>
      <w:rFonts w:ascii="Calibri" w:hAnsi="Calibri"/>
      <w:sz w:val="21"/>
      <w:szCs w:val="24"/>
    </w:rPr>
  </w:style>
  <w:style w:type="paragraph" w:styleId="1109">
    <w:name w:val="正文文本11"/>
    <w:basedOn w:val="808"/>
    <w:next w:val="808"/>
    <w:link w:val="1110"/>
    <w:qFormat/>
    <w:pPr>
      <w:jc w:val="both"/>
      <w:spacing w:after="120"/>
      <w:widowControl w:val="off"/>
    </w:pPr>
    <w:rPr>
      <w:rFonts w:ascii="Calibri" w:hAnsi="Calibri"/>
      <w:sz w:val="21"/>
      <w:szCs w:val="24"/>
    </w:rPr>
  </w:style>
  <w:style w:type="character" w:styleId="1110">
    <w:name w:val="正文文本 Char"/>
    <w:basedOn w:val="1071"/>
    <w:next w:val="1110"/>
    <w:link w:val="1109"/>
    <w:qFormat/>
    <w:rPr>
      <w:rFonts w:ascii="Calibri" w:hAnsi="Calibri"/>
      <w:sz w:val="21"/>
      <w:szCs w:val="24"/>
    </w:rPr>
  </w:style>
  <w:style w:type="character" w:styleId="1111">
    <w:name w:val="font51"/>
    <w:basedOn w:val="818"/>
    <w:next w:val="1111"/>
    <w:link w:val="808"/>
    <w:qFormat/>
    <w:rPr>
      <w:rFonts w:ascii="Times New Roman" w:hAnsi="Times New Roman" w:cs="Times New Roman"/>
      <w:b/>
      <w:bCs/>
      <w:color w:val="000000"/>
      <w:sz w:val="22"/>
      <w:szCs w:val="22"/>
      <w:u w:val="none"/>
    </w:rPr>
  </w:style>
  <w:style w:type="character" w:styleId="1112">
    <w:name w:val="font21"/>
    <w:basedOn w:val="818"/>
    <w:next w:val="1112"/>
    <w:link w:val="808"/>
    <w:qFormat/>
    <w:rPr>
      <w:rFonts w:hint="eastAsia" w:ascii="宋体" w:hAnsi="宋体" w:eastAsia="宋体" w:cs="宋体"/>
      <w:b/>
      <w:bCs/>
      <w:color w:val="000000"/>
      <w:sz w:val="22"/>
      <w:szCs w:val="22"/>
      <w:u w:val="none"/>
    </w:rPr>
  </w:style>
  <w:style w:type="character" w:styleId="1113">
    <w:name w:val="font41"/>
    <w:basedOn w:val="818"/>
    <w:next w:val="1113"/>
    <w:link w:val="808"/>
    <w:qFormat/>
    <w:rPr>
      <w:rFonts w:ascii="仿宋_GB2312" w:eastAsia="仿宋_GB2312" w:cs="仿宋_GB2312"/>
      <w:color w:val="000000"/>
      <w:sz w:val="24"/>
      <w:szCs w:val="24"/>
      <w:u w:val="none"/>
    </w:rPr>
  </w:style>
  <w:style w:type="character" w:styleId="1114">
    <w:name w:val="layui-laydate-preview"/>
    <w:basedOn w:val="818"/>
    <w:next w:val="1114"/>
    <w:link w:val="808"/>
    <w:qFormat/>
  </w:style>
  <w:style w:type="character" w:styleId="1115">
    <w:name w:val="hover"/>
    <w:basedOn w:val="818"/>
    <w:next w:val="1115"/>
    <w:link w:val="808"/>
    <w:qFormat/>
    <w:rPr>
      <w:color w:val="ffffff"/>
    </w:rPr>
  </w:style>
  <w:style w:type="character" w:styleId="1116">
    <w:name w:val="hover1"/>
    <w:basedOn w:val="818"/>
    <w:next w:val="1116"/>
    <w:link w:val="808"/>
    <w:qFormat/>
    <w:rPr>
      <w:color w:val="5fb878"/>
    </w:rPr>
  </w:style>
  <w:style w:type="character" w:styleId="1117">
    <w:name w:val="hover2"/>
    <w:basedOn w:val="818"/>
    <w:next w:val="1117"/>
    <w:link w:val="808"/>
    <w:qFormat/>
    <w:rPr>
      <w:color w:val="5fb878"/>
    </w:rPr>
  </w:style>
  <w:style w:type="character" w:styleId="1118">
    <w:name w:val="layui-layer-tabnow"/>
    <w:basedOn w:val="818"/>
    <w:next w:val="1118"/>
    <w:link w:val="808"/>
    <w:qFormat/>
    <w:rPr>
      <w:shd w:val="clear" w:color="auto" w:fill="ffffff"/>
    </w:rPr>
  </w:style>
  <w:style w:type="character" w:styleId="1119">
    <w:name w:val="first-child"/>
    <w:basedOn w:val="818"/>
    <w:next w:val="1119"/>
    <w:link w:val="808"/>
    <w:qFormat/>
  </w:style>
  <w:style w:type="character" w:styleId="1120" w:default="1">
    <w:name w:val="Default Paragraph Font"/>
    <w:uiPriority w:val="1"/>
    <w:semiHidden/>
    <w:unhideWhenUsed/>
  </w:style>
  <w:style w:type="numbering" w:styleId="1121" w:default="1">
    <w:name w:val="No List"/>
    <w:uiPriority w:val="99"/>
    <w:semiHidden/>
    <w:unhideWhenUsed/>
  </w:style>
  <w:style w:type="table" w:styleId="11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香菇</dc:creator>
  <cp:lastModifiedBy>董亮</cp:lastModifiedBy>
  <cp:revision>14</cp:revision>
  <dcterms:created xsi:type="dcterms:W3CDTF">2024-08-09T08:50:00Z</dcterms:created>
  <dcterms:modified xsi:type="dcterms:W3CDTF">2026-07-09T07:09:49Z</dcterms:modified>
</cp:coreProperties>
</file>