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mc:AlternateContent>
          <mc:Choice Requires="wpg">
            <w:drawing>
              <wp:inline xmlns:wp="http://schemas.openxmlformats.org/drawingml/2006/wordprocessingDrawing" distT="0" distB="0" distL="0" distR="0">
                <wp:extent cx="5810885" cy="8209915"/>
                <wp:effectExtent l="0" t="0" r="18415" b="635"/>
                <wp:docPr id="3" name="图片 4" descr="1d1ef62f681b02fc62fae8e11df2e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d1ef62f681b02fc62fae8e11df2e785"/>
                        <pic:cNvPicPr>
                          <a:picLocks noChangeAspect="1"/>
                        </pic:cNvPicPr>
                        <pic:nvPr/>
                      </pic:nvPicPr>
                      <pic:blipFill>
                        <a:blip r:embed="rId16"/>
                        <a:stretch/>
                      </pic:blipFill>
                      <pic:spPr bwMode="auto">
                        <a:xfrm>
                          <a:off x="0" y="0"/>
                          <a:ext cx="5810885" cy="8209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7.5pt;height:646.4pt;mso-wrap-distance-left:0.0pt;mso-wrap-distance-top:0.0pt;mso-wrap-distance-right:0.0pt;mso-wrap-distance-bottom:0.0pt;" stroked="false">
                <v:path textboxrect="0,0,0,0"/>
                <v:imagedata r:id="rId16" o:title=""/>
              </v:shape>
            </w:pict>
          </mc:Fallback>
        </mc:AlternateContent>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default" w:ascii="宋体" w:hAnsi="宋体" w:eastAsia="宋体"/>
          <w:b w:val="0"/>
          <w:bCs w:val="0"/>
          <w:color w:val="auto"/>
          <w:spacing w:val="80"/>
          <w:sz w:val="52"/>
          <w:szCs w:val="52"/>
          <w:highlight w:val="none"/>
          <w:lang w:val="en-US" w:eastAsia="zh-CN"/>
        </w:rPr>
      </w:pPr>
      <w:r>
        <w:rPr>
          <w:rFonts w:hint="eastAsia" w:ascii="宋体" w:hAnsi="宋体" w:eastAsia="宋体"/>
          <w:b w:val="0"/>
          <w:bCs w:val="0"/>
          <w:color w:val="auto"/>
          <w:spacing w:val="80"/>
          <w:sz w:val="52"/>
          <w:szCs w:val="52"/>
          <w:highlight w:val="none"/>
          <w:lang w:val="en-US" w:eastAsia="zh-CN"/>
        </w:rPr>
        <w:t xml:space="preserve">连云港政府采购</w:t>
      </w:r>
      <w:r/>
    </w:p>
    <w:p>
      <w:pPr>
        <w:pStyle w:val="761"/>
        <w:rPr>
          <w:rFonts w:ascii="宋体" w:hAnsi="宋体" w:eastAsia="宋体"/>
          <w:b/>
          <w:bCs/>
          <w:color w:val="auto"/>
          <w:spacing w:val="80"/>
          <w:highlight w:val="none"/>
        </w:rPr>
      </w:pPr>
      <w:r>
        <w:rPr>
          <w:rFonts w:ascii="宋体" w:hAnsi="宋体" w:eastAsia="宋体"/>
          <w:b/>
          <w:bCs/>
          <w:color w:val="auto"/>
          <w:spacing w:val="80"/>
          <w:highlight w:val="none"/>
        </w:rPr>
      </w:r>
      <w:r/>
    </w:p>
    <w:p>
      <w:pPr>
        <w:pStyle w:val="761"/>
        <w:rPr>
          <w:rFonts w:ascii="宋体" w:hAnsi="宋体" w:eastAsia="宋体"/>
          <w:b/>
          <w:bCs/>
          <w:color w:val="auto"/>
          <w:spacing w:val="80"/>
          <w:highlight w:val="none"/>
        </w:rPr>
      </w:pPr>
      <w:r>
        <w:rPr>
          <w:rFonts w:ascii="宋体" w:hAnsi="宋体" w:eastAsia="宋体"/>
          <w:b/>
          <w:bCs/>
          <w:color w:val="auto"/>
          <w:spacing w:val="80"/>
          <w:highlight w:val="none"/>
        </w:rPr>
      </w:r>
      <w:r/>
    </w:p>
    <w:p>
      <w:pPr>
        <w:pStyle w:val="761"/>
        <w:rPr>
          <w:rFonts w:ascii="宋体" w:hAnsi="宋体" w:eastAsia="宋体"/>
          <w:b/>
          <w:bCs/>
          <w:color w:val="auto"/>
          <w:spacing w:val="80"/>
          <w:highlight w:val="none"/>
        </w:rPr>
      </w:pPr>
      <w:r>
        <w:rPr>
          <w:rFonts w:ascii="宋体" w:hAnsi="宋体" w:eastAsia="宋体"/>
          <w:b/>
          <w:bCs/>
          <w:color w:val="auto"/>
          <w:spacing w:val="80"/>
          <w:highlight w:val="none"/>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t xml:space="preserve">竞争性磋商文件</w:t>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center"/>
        <w:rPr>
          <w:rFonts w:hint="eastAsia" w:ascii="宋体" w:hAnsi="宋体" w:eastAsia="宋体"/>
          <w:b w:val="0"/>
          <w:bCs w:val="0"/>
          <w:color w:val="auto"/>
          <w:spacing w:val="80"/>
          <w:sz w:val="36"/>
          <w:szCs w:val="36"/>
          <w:highlight w:val="none"/>
          <w:lang w:val="en-US" w:eastAsia="zh-CN"/>
        </w:rPr>
      </w:pPr>
      <w:r>
        <w:rPr>
          <w:rFonts w:hint="eastAsia" w:ascii="宋体" w:hAnsi="宋体" w:eastAsia="宋体"/>
          <w:b w:val="0"/>
          <w:bCs w:val="0"/>
          <w:color w:val="auto"/>
          <w:spacing w:val="80"/>
          <w:sz w:val="36"/>
          <w:szCs w:val="36"/>
          <w:highlight w:val="none"/>
          <w:lang w:val="en-US" w:eastAsia="zh-CN"/>
        </w:rPr>
      </w:r>
      <w:r/>
    </w:p>
    <w:p>
      <w:pPr>
        <w:pStyle w:val="761"/>
        <w:jc w:val="both"/>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761"/>
        <w:ind w:firstLine="640"/>
        <w:jc w:val="both"/>
        <w:spacing w:line="360" w:lineRule="auto"/>
        <w:rPr>
          <w:rFonts w:hint="eastAsia" w:ascii="Times New Roman" w:hAnsi="Times New Roman" w:eastAsia="宋体" w:cs="Times New Roman"/>
          <w:color w:val="auto"/>
          <w:sz w:val="32"/>
          <w:szCs w:val="32"/>
          <w:highlight w:val="none"/>
          <w:lang w:val="en-US" w:eastAsia="zh-CN" w:bidi="ar-SA"/>
        </w:rPr>
      </w:pPr>
      <w:r>
        <w:rPr>
          <w:rFonts w:hint="eastAsia" w:ascii="Times New Roman" w:hAnsi="Times New Roman" w:eastAsia="宋体" w:cs="Times New Roman"/>
          <w:color w:val="auto"/>
          <w:sz w:val="32"/>
          <w:szCs w:val="32"/>
          <w:highlight w:val="none"/>
          <w:lang w:val="en-US" w:eastAsia="zh-CN" w:bidi="ar-SA"/>
        </w:rPr>
        <w:t xml:space="preserve">项目名称：板浦镇2026年洪花堰村宜居宜业和美乡村工程</w:t>
      </w:r>
      <w:r/>
    </w:p>
    <w:p>
      <w:pPr>
        <w:pStyle w:val="761"/>
        <w:ind w:firstLine="640"/>
        <w:jc w:val="both"/>
        <w:spacing w:line="360" w:lineRule="auto"/>
        <w:rPr>
          <w:rFonts w:hint="eastAsia" w:ascii="Times New Roman" w:hAnsi="Times New Roman" w:eastAsia="宋体" w:cs="Times New Roman"/>
          <w:color w:val="auto"/>
          <w:sz w:val="32"/>
          <w:szCs w:val="32"/>
          <w:highlight w:val="none"/>
          <w:lang w:val="en-US" w:eastAsia="zh-CN" w:bidi="ar-SA"/>
        </w:rPr>
      </w:pPr>
      <w:r>
        <w:rPr>
          <w:rFonts w:hint="eastAsia" w:ascii="Times New Roman" w:hAnsi="Times New Roman" w:eastAsia="宋体" w:cs="Times New Roman"/>
          <w:color w:val="auto"/>
          <w:sz w:val="32"/>
          <w:szCs w:val="32"/>
          <w:highlight w:val="none"/>
          <w:lang w:val="en-US" w:eastAsia="zh-CN" w:bidi="ar-SA"/>
        </w:rPr>
        <w:t xml:space="preserve">项目编号：JSZC-320706-DAOC-C2026-0001</w:t>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260"/>
        <w:jc w:val="both"/>
        <w:rPr>
          <w:rFonts w:ascii="Segoe UI" w:hAnsi="Segoe UI" w:eastAsia="Segoe UI" w:cs="Segoe UI"/>
          <w:i w:val="0"/>
          <w:iCs w:val="0"/>
          <w:caps w:val="0"/>
          <w:color w:val="auto"/>
          <w:spacing w:val="0"/>
          <w:sz w:val="21"/>
          <w:szCs w:val="21"/>
          <w:highlight w:val="none"/>
          <w:shd w:val="clear" w:color="auto" w:fill="ffffff"/>
        </w:rPr>
      </w:pPr>
      <w:r>
        <w:rPr>
          <w:rFonts w:ascii="Segoe UI" w:hAnsi="Segoe UI" w:eastAsia="Segoe UI" w:cs="Segoe UI"/>
          <w:i w:val="0"/>
          <w:iCs w:val="0"/>
          <w:caps w:val="0"/>
          <w:color w:val="auto"/>
          <w:spacing w:val="0"/>
          <w:sz w:val="21"/>
          <w:szCs w:val="21"/>
          <w:highlight w:val="none"/>
          <w:shd w:val="clear" w:color="auto" w:fill="ffffff"/>
        </w:rPr>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t xml:space="preserve">采购人：连云港市海州区板浦镇人民政府 </w:t>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t xml:space="preserve">采购代理机构：江苏道诚工程项目管理有限公司</w:t>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r>
      <w:r/>
    </w:p>
    <w:p>
      <w:pPr>
        <w:pStyle w:val="761"/>
        <w:ind w:firstLine="1680"/>
        <w:jc w:val="both"/>
        <w:rPr>
          <w:rFonts w:hint="eastAsia" w:ascii="Segoe UI" w:hAnsi="Segoe UI" w:eastAsia="宋体" w:cs="Segoe UI"/>
          <w:i w:val="0"/>
          <w:iCs w:val="0"/>
          <w:caps w:val="0"/>
          <w:color w:val="auto"/>
          <w:spacing w:val="0"/>
          <w:sz w:val="28"/>
          <w:szCs w:val="28"/>
          <w:highlight w:val="none"/>
          <w:shd w:val="clear" w:color="auto" w:fill="ffffff"/>
          <w:lang w:val="en-US" w:eastAsia="zh-CN"/>
        </w:rPr>
      </w:pPr>
      <w:r>
        <w:rPr>
          <w:rFonts w:hint="eastAsia" w:ascii="Segoe UI" w:hAnsi="Segoe UI" w:eastAsia="宋体" w:cs="Segoe UI"/>
          <w:i w:val="0"/>
          <w:iCs w:val="0"/>
          <w:caps w:val="0"/>
          <w:color w:val="auto"/>
          <w:spacing w:val="0"/>
          <w:sz w:val="28"/>
          <w:szCs w:val="28"/>
          <w:highlight w:val="none"/>
          <w:shd w:val="clear" w:color="auto" w:fill="ffffff"/>
          <w:lang w:val="en-US" w:eastAsia="zh-CN"/>
        </w:rPr>
      </w:r>
      <w:r/>
    </w:p>
    <w:p>
      <w:pPr>
        <w:pStyle w:val="761"/>
        <w:jc w:val="center"/>
        <w:rPr>
          <w:rFonts w:hint="default"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t xml:space="preserve">招标文件的技术参数、评分标准等。经我单位审核，完全符合我单位的要求，同意按此招标文件发布</w:t>
      </w:r>
      <w:r/>
    </w:p>
    <w:p>
      <w:pPr>
        <w:ind w:firstLine="0"/>
        <w:jc w:val="center"/>
        <w:spacing w:line="480" w:lineRule="auto"/>
        <w:rPr>
          <w:rFonts w:hint="eastAsia" w:ascii="宋体" w:hAnsi="宋体" w:eastAsia="宋体"/>
          <w:b/>
          <w:bCs/>
          <w:color w:val="auto"/>
          <w:sz w:val="28"/>
          <w:szCs w:val="36"/>
          <w:highlight w:val="none"/>
          <w:lang w:eastAsia="zh-CN"/>
        </w:rPr>
      </w:pPr>
      <w:r>
        <w:rPr>
          <w:rFonts w:hint="eastAsia" w:ascii="宋体" w:hAnsi="宋体" w:eastAsia="宋体"/>
          <w:b/>
          <w:bCs/>
          <w:color w:val="auto"/>
          <w:sz w:val="28"/>
          <w:szCs w:val="36"/>
          <w:highlight w:val="none"/>
          <w:lang w:eastAsia="zh-CN"/>
        </w:rPr>
      </w:r>
      <w:r/>
    </w:p>
    <w:p>
      <w:pPr>
        <w:ind w:firstLine="0"/>
        <w:jc w:val="center"/>
        <w:spacing w:line="480" w:lineRule="auto"/>
        <w:rPr>
          <w:rFonts w:ascii="宋体" w:hAnsi="宋体"/>
          <w:b/>
          <w:bCs/>
          <w:color w:val="auto"/>
          <w:sz w:val="28"/>
          <w:szCs w:val="36"/>
          <w:highlight w:val="none"/>
        </w:rPr>
      </w:pPr>
      <w:r>
        <w:rPr>
          <w:rFonts w:ascii="宋体" w:hAnsi="宋体"/>
          <w:b/>
          <w:bCs/>
          <w:color w:val="auto"/>
          <w:sz w:val="28"/>
          <w:szCs w:val="36"/>
          <w:highlight w:val="none"/>
        </w:rPr>
      </w:r>
      <w:r/>
    </w:p>
    <w:p>
      <w:pPr>
        <w:ind w:firstLine="0"/>
        <w:jc w:val="center"/>
        <w:spacing w:line="480" w:lineRule="auto"/>
        <w:rPr>
          <w:b/>
          <w:bCs/>
          <w:color w:val="auto"/>
          <w:sz w:val="36"/>
          <w:szCs w:val="36"/>
          <w:highlight w:val="none"/>
        </w:rPr>
      </w:pPr>
      <w:r>
        <w:rPr>
          <w:rFonts w:ascii="宋体" w:hAnsi="宋体"/>
          <w:b/>
          <w:bCs/>
          <w:color w:val="auto"/>
          <w:sz w:val="28"/>
          <w:szCs w:val="36"/>
          <w:highlight w:val="none"/>
        </w:rPr>
        <w:t xml:space="preserve">目</w:t>
      </w:r>
      <w:r>
        <w:rPr>
          <w:rFonts w:hint="eastAsia" w:ascii="宋体" w:hAnsi="宋体"/>
          <w:b/>
          <w:bCs/>
          <w:color w:val="auto"/>
          <w:sz w:val="28"/>
          <w:szCs w:val="36"/>
          <w:highlight w:val="none"/>
        </w:rPr>
        <w:t xml:space="preserve"> </w:t>
      </w:r>
      <w:r>
        <w:rPr>
          <w:rFonts w:ascii="宋体" w:hAnsi="宋体"/>
          <w:b/>
          <w:bCs/>
          <w:color w:val="auto"/>
          <w:sz w:val="28"/>
          <w:szCs w:val="36"/>
          <w:highlight w:val="none"/>
        </w:rPr>
        <w:t xml:space="preserve">录</w:t>
      </w:r>
      <w:r/>
    </w:p>
    <w:p>
      <w:pPr>
        <w:pStyle w:val="1843"/>
        <w:spacing w:line="480" w:lineRule="auto"/>
        <w:tabs>
          <w:tab w:val="right" w:pos="9153"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TOC \o "1-1" \h \u </w:instrText>
      </w:r>
      <w:r>
        <w:rPr>
          <w:b/>
          <w:bCs/>
          <w:color w:val="auto"/>
          <w:sz w:val="24"/>
          <w:szCs w:val="24"/>
          <w:highlight w:val="none"/>
        </w:rPr>
        <w:fldChar w:fldCharType="separate"/>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b/>
          <w:bCs/>
          <w:color w:val="auto"/>
          <w:sz w:val="24"/>
          <w:szCs w:val="24"/>
          <w:highlight w:val="none"/>
        </w:rPr>
        <w:t xml:space="preserve">第一章 </w:t>
      </w:r>
      <w:r>
        <w:rPr>
          <w:rFonts w:ascii="宋体" w:hAnsi="宋体"/>
          <w:b/>
          <w:bCs/>
          <w:color w:val="auto"/>
          <w:sz w:val="24"/>
          <w:szCs w:val="24"/>
          <w:highlight w:val="none"/>
        </w:rPr>
        <w:t xml:space="preserve">磋商</w:t>
      </w:r>
      <w:r>
        <w:rPr>
          <w:rFonts w:hint="eastAsia" w:ascii="宋体" w:hAnsi="宋体"/>
          <w:b/>
          <w:bCs/>
          <w:color w:val="auto"/>
          <w:sz w:val="24"/>
          <w:szCs w:val="24"/>
          <w:highlight w:val="none"/>
          <w:lang w:val="en-US" w:eastAsia="zh-CN"/>
        </w:rPr>
        <w:t xml:space="preserve">公告</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_Toc5052 \h </w:instrText>
      </w:r>
      <w:r>
        <w:rPr>
          <w:b/>
          <w:bCs/>
          <w:color w:val="auto"/>
          <w:sz w:val="24"/>
          <w:szCs w:val="24"/>
          <w:highlight w:val="none"/>
        </w:rPr>
        <w:fldChar w:fldCharType="separate"/>
      </w:r>
      <w:r>
        <w:rPr>
          <w:b/>
          <w:bCs/>
          <w:color w:val="auto"/>
          <w:sz w:val="24"/>
          <w:szCs w:val="24"/>
          <w:highlight w:val="none"/>
        </w:rPr>
        <w:t xml:space="preserve">1</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ascii="宋体" w:hAnsi="宋体"/>
          <w:b/>
          <w:bCs/>
          <w:color w:val="auto"/>
          <w:sz w:val="24"/>
          <w:szCs w:val="24"/>
          <w:highlight w:val="none"/>
        </w:rPr>
        <w:t xml:space="preserve">第二章 磋商须知</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_Toc22406 \h </w:instrText>
      </w:r>
      <w:r>
        <w:rPr>
          <w:b/>
          <w:bCs/>
          <w:color w:val="auto"/>
          <w:sz w:val="24"/>
          <w:szCs w:val="24"/>
          <w:highlight w:val="none"/>
        </w:rPr>
        <w:fldChar w:fldCharType="separate"/>
      </w:r>
      <w:r>
        <w:rPr>
          <w:b/>
          <w:bCs/>
          <w:color w:val="auto"/>
          <w:sz w:val="24"/>
          <w:szCs w:val="24"/>
          <w:highlight w:val="none"/>
        </w:rPr>
        <w:t xml:space="preserve">4</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ascii="宋体" w:hAnsi="宋体"/>
          <w:b/>
          <w:bCs/>
          <w:color w:val="auto"/>
          <w:sz w:val="24"/>
          <w:szCs w:val="56"/>
          <w:highlight w:val="none"/>
        </w:rPr>
        <w:t xml:space="preserve">第三章 政府采购合同格式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_Toc30426 \h </w:instrText>
      </w:r>
      <w:r>
        <w:rPr>
          <w:b/>
          <w:bCs/>
          <w:color w:val="auto"/>
          <w:sz w:val="24"/>
          <w:szCs w:val="24"/>
          <w:highlight w:val="none"/>
        </w:rPr>
        <w:fldChar w:fldCharType="separate"/>
      </w:r>
      <w:r>
        <w:rPr>
          <w:b/>
          <w:bCs/>
          <w:color w:val="auto"/>
          <w:sz w:val="24"/>
          <w:szCs w:val="24"/>
          <w:highlight w:val="none"/>
        </w:rPr>
        <w:t xml:space="preserve">27</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ascii="宋体" w:hAnsi="宋体"/>
          <w:b/>
          <w:bCs/>
          <w:color w:val="auto"/>
          <w:sz w:val="24"/>
          <w:szCs w:val="24"/>
          <w:highlight w:val="none"/>
        </w:rPr>
        <w:t xml:space="preserve">第四章 项目需求</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_Toc13270 \h </w:instrText>
      </w:r>
      <w:r>
        <w:rPr>
          <w:b/>
          <w:bCs/>
          <w:color w:val="auto"/>
          <w:sz w:val="24"/>
          <w:szCs w:val="24"/>
          <w:highlight w:val="none"/>
        </w:rPr>
        <w:fldChar w:fldCharType="separate"/>
      </w:r>
      <w:r>
        <w:rPr>
          <w:b/>
          <w:bCs/>
          <w:color w:val="auto"/>
          <w:sz w:val="24"/>
          <w:szCs w:val="24"/>
          <w:highlight w:val="none"/>
        </w:rPr>
        <w:t xml:space="preserve">67</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ascii="宋体" w:hAnsi="宋体"/>
          <w:b/>
          <w:bCs/>
          <w:color w:val="auto"/>
          <w:sz w:val="24"/>
          <w:szCs w:val="24"/>
          <w:highlight w:val="none"/>
        </w:rPr>
        <w:t xml:space="preserve">第五章 工程量清单</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_Toc32726 \h </w:instrText>
      </w:r>
      <w:r>
        <w:rPr>
          <w:b/>
          <w:bCs/>
          <w:color w:val="auto"/>
          <w:sz w:val="24"/>
          <w:szCs w:val="24"/>
          <w:highlight w:val="none"/>
        </w:rPr>
        <w:fldChar w:fldCharType="separate"/>
      </w:r>
      <w:r>
        <w:rPr>
          <w:b/>
          <w:bCs/>
          <w:color w:val="auto"/>
          <w:sz w:val="24"/>
          <w:szCs w:val="24"/>
          <w:highlight w:val="none"/>
        </w:rPr>
        <w:t xml:space="preserve">70</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ascii="宋体" w:hAnsi="宋体"/>
          <w:b/>
          <w:bCs/>
          <w:color w:val="auto"/>
          <w:sz w:val="24"/>
          <w:szCs w:val="56"/>
          <w:highlight w:val="none"/>
        </w:rPr>
        <w:t xml:space="preserve">第</w:t>
      </w:r>
      <w:r>
        <w:rPr>
          <w:rFonts w:hint="eastAsia" w:ascii="宋体" w:hAnsi="宋体"/>
          <w:b/>
          <w:bCs/>
          <w:color w:val="auto"/>
          <w:sz w:val="24"/>
          <w:szCs w:val="56"/>
          <w:highlight w:val="none"/>
        </w:rPr>
        <w:t xml:space="preserve">六</w:t>
      </w:r>
      <w:r>
        <w:rPr>
          <w:rFonts w:ascii="宋体" w:hAnsi="宋体"/>
          <w:b/>
          <w:bCs/>
          <w:color w:val="auto"/>
          <w:sz w:val="24"/>
          <w:szCs w:val="56"/>
          <w:highlight w:val="none"/>
        </w:rPr>
        <w:t xml:space="preserve">章 评审方法和评审标准</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_Toc9549 \h </w:instrText>
      </w:r>
      <w:r>
        <w:rPr>
          <w:b/>
          <w:bCs/>
          <w:color w:val="auto"/>
          <w:sz w:val="24"/>
          <w:szCs w:val="24"/>
          <w:highlight w:val="none"/>
        </w:rPr>
        <w:fldChar w:fldCharType="separate"/>
      </w:r>
      <w:r>
        <w:rPr>
          <w:b/>
          <w:bCs/>
          <w:color w:val="auto"/>
          <w:sz w:val="24"/>
          <w:szCs w:val="24"/>
          <w:highlight w:val="none"/>
        </w:rPr>
        <w:t xml:space="preserve">71</w:t>
      </w:r>
      <w:r>
        <w:rPr>
          <w:b/>
          <w:bCs/>
          <w:color w:val="auto"/>
          <w:sz w:val="24"/>
          <w:szCs w:val="24"/>
          <w:highlight w:val="none"/>
        </w:rPr>
        <w:fldChar w:fldCharType="end"/>
      </w:r>
      <w:r>
        <w:rPr>
          <w:b/>
          <w:bCs/>
          <w:color w:val="auto"/>
          <w:sz w:val="24"/>
          <w:szCs w:val="24"/>
          <w:highlight w:val="none"/>
        </w:rPr>
        <w:fldChar w:fldCharType="end"/>
      </w:r>
      <w:r/>
    </w:p>
    <w:p>
      <w:pPr>
        <w:pStyle w:val="1843"/>
        <w:spacing w:line="480" w:lineRule="auto"/>
        <w:tabs>
          <w:tab w:val="right" w:pos="9153" w:leader="dot"/>
        </w:tabs>
        <w:rPr>
          <w:b/>
          <w:bCs/>
          <w:color w:val="auto"/>
          <w:sz w:val="24"/>
          <w:szCs w:val="24"/>
          <w:highlight w:val="none"/>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ascii="宋体" w:hAnsi="宋体"/>
          <w:b/>
          <w:bCs/>
          <w:color w:val="auto"/>
          <w:sz w:val="24"/>
          <w:szCs w:val="24"/>
          <w:highlight w:val="none"/>
        </w:rPr>
        <w:t xml:space="preserve">第</w:t>
      </w:r>
      <w:r>
        <w:rPr>
          <w:rFonts w:hint="eastAsia" w:ascii="宋体" w:hAnsi="宋体"/>
          <w:b/>
          <w:bCs/>
          <w:color w:val="auto"/>
          <w:sz w:val="24"/>
          <w:szCs w:val="24"/>
          <w:highlight w:val="none"/>
        </w:rPr>
        <w:t xml:space="preserve">七</w:t>
      </w:r>
      <w:r>
        <w:rPr>
          <w:rFonts w:ascii="宋体" w:hAnsi="宋体"/>
          <w:b/>
          <w:bCs/>
          <w:color w:val="auto"/>
          <w:sz w:val="24"/>
          <w:szCs w:val="24"/>
          <w:highlight w:val="none"/>
        </w:rPr>
        <w:t xml:space="preserve">章 磋商响应文件格式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_Toc25461 \h </w:instrText>
      </w:r>
      <w:r>
        <w:rPr>
          <w:b/>
          <w:bCs/>
          <w:color w:val="auto"/>
          <w:sz w:val="24"/>
          <w:szCs w:val="24"/>
          <w:highlight w:val="none"/>
        </w:rPr>
        <w:fldChar w:fldCharType="separate"/>
      </w:r>
      <w:r>
        <w:rPr>
          <w:b/>
          <w:bCs/>
          <w:color w:val="auto"/>
          <w:sz w:val="24"/>
          <w:szCs w:val="24"/>
          <w:highlight w:val="none"/>
        </w:rPr>
        <w:t xml:space="preserve">75</w:t>
      </w:r>
      <w:r>
        <w:rPr>
          <w:b/>
          <w:bCs/>
          <w:color w:val="auto"/>
          <w:sz w:val="24"/>
          <w:szCs w:val="24"/>
          <w:highlight w:val="none"/>
        </w:rPr>
        <w:fldChar w:fldCharType="end"/>
      </w:r>
      <w:r>
        <w:rPr>
          <w:b/>
          <w:bCs/>
          <w:color w:val="auto"/>
          <w:sz w:val="24"/>
          <w:szCs w:val="24"/>
          <w:highlight w:val="none"/>
        </w:rPr>
        <w:fldChar w:fldCharType="end"/>
      </w:r>
      <w:r/>
    </w:p>
    <w:p>
      <w:pPr>
        <w:spacing w:line="480" w:lineRule="auto"/>
        <w:rPr>
          <w:b/>
          <w:bCs/>
          <w:color w:val="auto"/>
          <w:highlight w:val="none"/>
        </w:rPr>
      </w:pPr>
      <w:r>
        <w:rPr>
          <w:b/>
          <w:bCs/>
          <w:color w:val="auto"/>
          <w:highlight w:val="none"/>
        </w:rPr>
        <w:fldChar w:fldCharType="end"/>
      </w:r>
      <w:r/>
    </w:p>
    <w:p>
      <w:pPr>
        <w:ind w:firstLine="0"/>
        <w:jc w:val="center"/>
        <w:spacing w:line="480" w:lineRule="auto"/>
        <w:rPr>
          <w:b/>
          <w:bCs/>
          <w:color w:val="auto"/>
          <w:sz w:val="40"/>
          <w:szCs w:val="40"/>
          <w:highlight w:val="none"/>
        </w:rPr>
      </w:pPr>
      <w:r>
        <w:rPr>
          <w:rFonts w:ascii="宋体" w:hAnsi="宋体"/>
          <w:b/>
          <w:bCs/>
          <w:color w:val="auto"/>
          <w:sz w:val="48"/>
          <w:szCs w:val="40"/>
          <w:highlight w:val="none"/>
        </w:rPr>
        <w:fldChar w:fldCharType="begin"/>
      </w:r>
      <w:r>
        <w:rPr>
          <w:rFonts w:ascii="宋体" w:hAnsi="宋体"/>
          <w:b/>
          <w:bCs/>
          <w:color w:val="auto"/>
          <w:sz w:val="48"/>
          <w:szCs w:val="40"/>
          <w:highlight w:val="none"/>
        </w:rPr>
        <w:instrText xml:space="preserve">TOC \o "1-1" \h \u </w:instrText>
      </w:r>
      <w:r>
        <w:rPr>
          <w:rFonts w:ascii="宋体" w:hAnsi="宋体"/>
          <w:b/>
          <w:bCs/>
          <w:color w:val="auto"/>
          <w:sz w:val="48"/>
          <w:szCs w:val="40"/>
          <w:highlight w:val="none"/>
        </w:rPr>
        <w:fldChar w:fldCharType="separate"/>
      </w:r>
      <w:r/>
    </w:p>
    <w:p>
      <w:pPr>
        <w:pStyle w:val="1843"/>
        <w:spacing w:line="480" w:lineRule="auto"/>
        <w:tabs>
          <w:tab w:val="right" w:pos="9153" w:leader="dot"/>
        </w:tabs>
        <w:rPr>
          <w:b/>
          <w:bCs/>
          <w:color w:val="auto"/>
          <w:sz w:val="28"/>
          <w:szCs w:val="28"/>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"1-1" \h \u </w:instrText>
      </w:r>
      <w:r>
        <w:rPr>
          <w:rFonts w:ascii="宋体" w:hAnsi="宋体"/>
          <w:b/>
          <w:bCs/>
          <w:color w:val="auto"/>
          <w:sz w:val="28"/>
          <w:szCs w:val="28"/>
          <w:highlight w:val="none"/>
        </w:rPr>
        <w:fldChar w:fldCharType="separate"/>
      </w:r>
      <w:r/>
    </w:p>
    <w:p>
      <w:pPr>
        <w:pStyle w:val="1045"/>
        <w:ind w:firstLine="0"/>
        <w:jc w:val="both"/>
        <w:spacing w:before="0" w:line="480" w:lineRule="auto"/>
        <w:tabs>
          <w:tab w:val="right" w:pos="9153" w:leader="middleDot"/>
        </w:tabs>
        <w:rPr>
          <w:rFonts w:ascii="宋体" w:hAnsi="宋体"/>
          <w:color w:val="auto"/>
          <w:sz w:val="40"/>
          <w:szCs w:val="40"/>
          <w:highlight w:val="none"/>
        </w:rPr>
      </w:pPr>
      <w:r>
        <w:rPr>
          <w:rFonts w:ascii="宋体" w:hAnsi="宋体"/>
          <w:color w:val="auto"/>
          <w:sz w:val="40"/>
          <w:szCs w:val="40"/>
          <w:highlight w:val="none"/>
        </w:rPr>
        <w:fldChar w:fldCharType="end"/>
      </w:r>
      <w:r/>
    </w:p>
    <w:p>
      <w:pPr>
        <w:pStyle w:val="1024"/>
        <w:ind w:firstLine="0"/>
        <w:spacing w:line="480" w:lineRule="auto"/>
        <w:rPr>
          <w:rFonts w:hAnsi="宋体"/>
          <w:b/>
          <w:bCs/>
          <w:color w:val="auto"/>
          <w:sz w:val="48"/>
          <w:szCs w:val="28"/>
          <w:highlight w:val="none"/>
        </w:rPr>
      </w:pPr>
      <w:r>
        <w:rPr>
          <w:rFonts w:hAnsi="宋体"/>
          <w:b/>
          <w:bCs/>
          <w:color w:val="auto"/>
          <w:sz w:val="32"/>
          <w:szCs w:val="28"/>
          <w:highlight w:val="none"/>
        </w:rPr>
        <w:fldChar w:fldCharType="end"/>
      </w:r>
      <w:r/>
    </w:p>
    <w:p>
      <w:pPr>
        <w:pStyle w:val="1024"/>
        <w:ind w:firstLine="0"/>
        <w:rPr>
          <w:rFonts w:hAnsi="宋体"/>
          <w:color w:val="auto"/>
          <w:sz w:val="36"/>
          <w:szCs w:val="36"/>
          <w:highlight w:val="none"/>
        </w:rPr>
      </w:pPr>
      <w:r>
        <w:rPr>
          <w:rFonts w:hAnsi="宋体"/>
          <w:color w:val="auto"/>
          <w:sz w:val="36"/>
          <w:szCs w:val="36"/>
          <w:highlight w:val="none"/>
        </w:rPr>
      </w:r>
      <w:r/>
    </w:p>
    <w:p>
      <w:pPr>
        <w:pStyle w:val="958"/>
        <w:numPr>
          <w:ilvl w:val="0"/>
          <w:numId w:val="1"/>
        </w:numPr>
        <w:rPr>
          <w:rFonts w:ascii="宋体" w:hAnsi="宋体"/>
          <w:color w:val="auto"/>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pgNumType w:start="2"/>
          <w:cols w:num="1" w:sep="0" w:space="1701" w:equalWidth="1"/>
          <w:docGrid w:linePitch="360"/>
          <w:titlePg/>
        </w:sectPr>
      </w:pPr>
      <w:r/>
      <w:bookmarkStart w:id="0" w:name="_Toc11290"/>
      <w:r/>
      <w:bookmarkStart w:id="1" w:name="_Toc5052"/>
      <w:r/>
      <w:bookmarkStart w:id="2" w:name="_Toc8526"/>
      <w:r/>
      <w:bookmarkStart w:id="3" w:name="_Toc465267852"/>
      <w:r/>
      <w:bookmarkStart w:id="4" w:name="_Toc482347462"/>
      <w:r/>
      <w:bookmarkStart w:id="5" w:name="_Toc204595692"/>
      <w:r/>
      <w:r/>
    </w:p>
    <w:p>
      <w:pPr>
        <w:pStyle w:val="958"/>
        <w:numPr>
          <w:ilvl w:val="0"/>
          <w:numId w:val="1"/>
        </w:numPr>
        <w:rPr>
          <w:rFonts w:hint="default" w:ascii="宋体" w:hAnsi="宋体"/>
          <w:color w:val="auto"/>
          <w:highlight w:val="none"/>
          <w:lang w:val="en-US"/>
        </w:rPr>
      </w:pPr>
      <w:r>
        <w:rPr>
          <w:rFonts w:hint="eastAsia" w:ascii="宋体" w:hAnsi="宋体"/>
          <w:color w:val="auto"/>
          <w:highlight w:val="none"/>
          <w:lang w:val="en-US" w:eastAsia="zh-CN"/>
        </w:rPr>
        <w:t xml:space="preserve">竞争性</w:t>
      </w:r>
      <w:r>
        <w:rPr>
          <w:rFonts w:ascii="宋体" w:hAnsi="宋体"/>
          <w:color w:val="auto"/>
          <w:highlight w:val="none"/>
        </w:rPr>
        <w:t xml:space="preserve">磋商</w:t>
      </w:r>
      <w:bookmarkEnd w:id="0"/>
      <w:r/>
      <w:bookmarkEnd w:id="1"/>
      <w:r/>
      <w:bookmarkEnd w:id="2"/>
      <w:r/>
      <w:bookmarkStart w:id="6" w:name="OLE_LINK1"/>
      <w:r>
        <w:rPr>
          <w:rFonts w:hint="eastAsia" w:ascii="宋体" w:hAnsi="宋体"/>
          <w:color w:val="auto"/>
          <w:highlight w:val="none"/>
          <w:lang w:val="en-US" w:eastAsia="zh-CN"/>
        </w:rPr>
        <w:t xml:space="preserve">公告</w:t>
      </w:r>
      <w:r/>
    </w:p>
    <w:p>
      <w:pPr>
        <w:ind w:firstLine="480"/>
        <w:rPr>
          <w:color w:val="auto"/>
          <w:highlight w:val="none"/>
        </w:rPr>
      </w:pPr>
      <w:r>
        <w:rPr>
          <w:rFonts w:hint="eastAsia"/>
          <w:color w:val="auto"/>
          <w:highlight w:val="none"/>
        </w:rPr>
        <w:t xml:space="preserve">受（</w:t>
      </w:r>
      <w:r>
        <w:rPr>
          <w:rFonts w:hint="eastAsia"/>
          <w:color w:val="auto"/>
          <w:highlight w:val="none"/>
          <w:lang w:eastAsia="zh-CN"/>
        </w:rPr>
        <w:t xml:space="preserve">连云港市海州区板浦镇人民政府</w:t>
      </w:r>
      <w:r>
        <w:rPr>
          <w:rFonts w:hint="eastAsia"/>
          <w:color w:val="auto"/>
          <w:highlight w:val="none"/>
        </w:rPr>
        <w:t xml:space="preserve">）的委托，</w:t>
      </w:r>
      <w:r>
        <w:rPr>
          <w:rFonts w:hint="eastAsia"/>
          <w:color w:val="auto"/>
          <w:highlight w:val="none"/>
          <w:lang w:eastAsia="zh-CN"/>
        </w:rPr>
        <w:t xml:space="preserve">江苏道诚工程项目管理有限公司</w:t>
      </w:r>
      <w:r>
        <w:rPr>
          <w:rFonts w:hint="eastAsia"/>
          <w:color w:val="auto"/>
          <w:highlight w:val="none"/>
        </w:rPr>
        <w:t xml:space="preserve">就</w:t>
      </w:r>
      <w:r>
        <w:rPr>
          <w:rFonts w:hint="eastAsia"/>
          <w:color w:val="auto"/>
          <w:highlight w:val="none"/>
          <w:lang w:eastAsia="zh-CN"/>
        </w:rPr>
        <w:t xml:space="preserve">板浦镇2026年洪花堰村宜居宜业和美乡村工程（</w:t>
      </w:r>
      <w:r>
        <w:rPr>
          <w:rFonts w:hint="eastAsia"/>
          <w:b w:val="0"/>
          <w:bCs w:val="0"/>
          <w:color w:val="auto"/>
          <w:highlight w:val="none"/>
        </w:rPr>
        <w:t xml:space="preserve">项目编号：</w:t>
      </w:r>
      <w:r>
        <w:rPr>
          <w:rFonts w:hint="eastAsia" w:ascii="宋体" w:hAnsi="宋体" w:cs="Times New Roman"/>
          <w:color w:val="auto"/>
          <w:sz w:val="24"/>
          <w:szCs w:val="24"/>
          <w:highlight w:val="none"/>
          <w:lang w:val="en-US" w:eastAsia="zh-CN" w:bidi="ar-SA"/>
        </w:rPr>
        <w:t xml:space="preserve">JSZC-320706-DAOC-C2026-0001</w:t>
      </w:r>
      <w:r>
        <w:rPr>
          <w:rFonts w:hint="eastAsia"/>
          <w:color w:val="auto"/>
          <w:highlight w:val="none"/>
          <w:lang w:eastAsia="zh-CN"/>
        </w:rPr>
        <w:t xml:space="preserve">）</w:t>
      </w:r>
      <w:r>
        <w:rPr>
          <w:rFonts w:hint="eastAsia"/>
          <w:color w:val="auto"/>
          <w:highlight w:val="none"/>
        </w:rPr>
        <w:t xml:space="preserve">进行竞争性磋商采购，欢迎符合条件的供应商参加磋商。</w:t>
      </w:r>
      <w:r/>
    </w:p>
    <w:p>
      <w:pPr>
        <w:ind w:firstLine="0"/>
        <w:spacing w:line="560" w:lineRule="exact"/>
        <w:rPr>
          <w:color w:val="auto"/>
          <w:szCs w:val="28"/>
          <w:highlight w:val="none"/>
        </w:rPr>
        <w:pBdr>
          <w:top w:val="single" w:color="000000" w:sz="4" w:space="1"/>
          <w:left w:val="single" w:color="000000" w:sz="4" w:space="4"/>
          <w:bottom w:val="single" w:color="000000" w:sz="4" w:space="1"/>
          <w:right w:val="single" w:color="000000" w:sz="4" w:space="4"/>
        </w:pBdr>
      </w:pPr>
      <w:r/>
      <w:bookmarkStart w:id="7" w:name="OLE_LINK4"/>
      <w:r/>
      <w:bookmarkStart w:id="8" w:name="OLE_LINK2"/>
      <w:r>
        <w:rPr>
          <w:color w:val="auto"/>
          <w:szCs w:val="28"/>
          <w:highlight w:val="none"/>
        </w:rPr>
        <w:t xml:space="preserve">项目概况</w:t>
      </w:r>
      <w:r/>
    </w:p>
    <w:p>
      <w:pPr>
        <w:ind w:firstLine="482"/>
        <w:spacing w:line="560" w:lineRule="exact"/>
        <w:rPr>
          <w:rFonts w:hint="eastAsia" w:ascii="宋体" w:hAnsi="宋体" w:eastAsia="宋体"/>
          <w:color w:val="auto"/>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b/>
          <w:bCs/>
          <w:color w:val="auto"/>
          <w:szCs w:val="28"/>
          <w:highlight w:val="none"/>
          <w:u w:val="single"/>
          <w:lang w:eastAsia="zh-CN"/>
        </w:rPr>
        <w:t xml:space="preserve">板浦镇2026年洪花堰村宜居宜业和美乡村工程</w:t>
      </w:r>
      <w:r>
        <w:rPr>
          <w:color w:val="auto"/>
          <w:szCs w:val="28"/>
          <w:highlight w:val="none"/>
        </w:rPr>
        <w:t xml:space="preserve">采购项目的潜在供应商应在</w:t>
      </w:r>
      <w:r>
        <w:rPr>
          <w:rFonts w:hint="eastAsia" w:ascii="宋体" w:hAnsi="宋体" w:cs="宋体"/>
          <w:color w:val="auto"/>
          <w:highlight w:val="none"/>
          <w:u w:val="single"/>
        </w:rPr>
        <w:t xml:space="preserve">“江苏政府采购网”自行免费下载</w:t>
      </w:r>
      <w:r>
        <w:rPr>
          <w:color w:val="auto"/>
          <w:szCs w:val="28"/>
          <w:highlight w:val="none"/>
        </w:rPr>
        <w:t xml:space="preserve">采购文件，</w:t>
      </w:r>
      <w:r>
        <w:rPr>
          <w:rFonts w:hint="eastAsia"/>
          <w:color w:val="auto"/>
          <w:szCs w:val="28"/>
          <w:highlight w:val="none"/>
        </w:rPr>
        <w:t xml:space="preserve">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07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17</w:t>
      </w:r>
      <w:r>
        <w:rPr>
          <w:rFonts w:hint="eastAsia" w:ascii="宋体" w:hAnsi="宋体" w:cs="宋体"/>
          <w:color w:val="auto"/>
          <w:highlight w:val="none"/>
          <w:u w:val="single"/>
        </w:rPr>
        <w:t xml:space="preserve">日</w:t>
      </w:r>
      <w:r>
        <w:rPr>
          <w:rFonts w:hint="eastAsia"/>
          <w:color w:val="auto"/>
          <w:szCs w:val="28"/>
          <w:highlight w:val="none"/>
          <w:u w:val="single"/>
        </w:rPr>
        <w:t xml:space="preserve">上午09点</w:t>
      </w:r>
      <w:r>
        <w:rPr>
          <w:rFonts w:hint="eastAsia"/>
          <w:color w:val="auto"/>
          <w:szCs w:val="28"/>
          <w:highlight w:val="none"/>
          <w:u w:val="single"/>
          <w:lang w:val="en-US" w:eastAsia="zh-CN"/>
        </w:rPr>
        <w:t xml:space="preserve">0</w:t>
      </w:r>
      <w:r>
        <w:rPr>
          <w:rFonts w:hint="eastAsia"/>
          <w:color w:val="auto"/>
          <w:szCs w:val="28"/>
          <w:highlight w:val="none"/>
          <w:u w:val="single"/>
        </w:rPr>
        <w:t xml:space="preserve">0分00秒</w:t>
      </w:r>
      <w:r>
        <w:rPr>
          <w:rFonts w:hint="eastAsia"/>
          <w:color w:val="auto"/>
          <w:szCs w:val="28"/>
          <w:highlight w:val="none"/>
        </w:rPr>
        <w:t xml:space="preserve">（北京时间）前提交</w:t>
      </w:r>
      <w:r>
        <w:rPr>
          <w:rFonts w:hint="eastAsia"/>
          <w:b/>
          <w:bCs/>
          <w:color w:val="auto"/>
          <w:szCs w:val="28"/>
          <w:highlight w:val="none"/>
        </w:rPr>
        <w:t xml:space="preserve">电子响应文件</w:t>
      </w:r>
      <w:r>
        <w:rPr>
          <w:rFonts w:hint="eastAsia"/>
          <w:b/>
          <w:bCs/>
          <w:color w:val="auto"/>
          <w:szCs w:val="28"/>
          <w:highlight w:val="none"/>
          <w:lang w:val="en-US" w:eastAsia="zh-CN"/>
        </w:rPr>
        <w:t xml:space="preserve"> </w:t>
      </w:r>
      <w:r/>
    </w:p>
    <w:p>
      <w:pPr>
        <w:ind w:firstLine="400"/>
        <w:spacing w:line="560" w:lineRule="exact"/>
        <w:rPr>
          <w:rFonts w:ascii="宋体" w:hAnsi="宋体"/>
          <w:color w:val="auto"/>
          <w:sz w:val="20"/>
          <w:szCs w:val="21"/>
          <w:highlight w:val="none"/>
        </w:rPr>
      </w:pPr>
      <w:r>
        <w:rPr>
          <w:rFonts w:ascii="宋体" w:hAnsi="宋体"/>
          <w:color w:val="auto"/>
          <w:sz w:val="20"/>
          <w:szCs w:val="21"/>
          <w:highlight w:val="none"/>
        </w:rPr>
      </w:r>
      <w:r/>
    </w:p>
    <w:p>
      <w:pPr>
        <w:pStyle w:val="820"/>
        <w:rPr>
          <w:rFonts w:ascii="宋体" w:hAnsi="宋体"/>
          <w:color w:val="auto"/>
          <w:highlight w:val="none"/>
        </w:rPr>
      </w:pPr>
      <w:r/>
      <w:bookmarkStart w:id="9" w:name="_Toc28359012"/>
      <w:r/>
      <w:bookmarkStart w:id="10" w:name="_Toc35393798"/>
      <w:r/>
      <w:bookmarkStart w:id="11" w:name="_Toc35393629"/>
      <w:r/>
      <w:bookmarkStart w:id="12" w:name="_Toc28359089"/>
      <w:r>
        <w:rPr>
          <w:rFonts w:ascii="宋体" w:hAnsi="宋体"/>
          <w:color w:val="auto"/>
          <w:highlight w:val="none"/>
        </w:rPr>
        <w:t xml:space="preserve">一、项目基本情况</w:t>
      </w:r>
      <w:bookmarkEnd w:id="9"/>
      <w:r/>
      <w:bookmarkEnd w:id="10"/>
      <w:r/>
      <w:bookmarkEnd w:id="11"/>
      <w:r/>
      <w:bookmarkEnd w:id="12"/>
      <w:r/>
      <w:r/>
    </w:p>
    <w:p>
      <w:pPr>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项目编号：</w:t>
      </w:r>
      <w:r>
        <w:rPr>
          <w:rFonts w:hint="eastAsia" w:ascii="宋体" w:hAnsi="宋体" w:cs="Times New Roman"/>
          <w:color w:val="auto"/>
          <w:sz w:val="24"/>
          <w:szCs w:val="24"/>
          <w:highlight w:val="none"/>
          <w:lang w:val="en-US" w:eastAsia="zh-CN" w:bidi="ar-SA"/>
        </w:rPr>
        <w:t xml:space="preserve"> JSZC-320706-DAOC-C2026-0001</w:t>
      </w:r>
      <w:r/>
    </w:p>
    <w:p>
      <w:pPr>
        <w:ind w:firstLine="480"/>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项目名称：</w:t>
      </w:r>
      <w:r>
        <w:rPr>
          <w:rFonts w:hint="eastAsia" w:ascii="宋体" w:hAnsi="宋体" w:cs="Times New Roman"/>
          <w:color w:val="auto"/>
          <w:sz w:val="24"/>
          <w:szCs w:val="24"/>
          <w:highlight w:val="none"/>
          <w:lang w:val="en-US" w:eastAsia="zh-CN" w:bidi="ar-SA"/>
        </w:rPr>
        <w:t xml:space="preserve">板浦镇2026年洪花堰村宜居宜业和美乡村工程</w:t>
      </w:r>
      <w:r/>
    </w:p>
    <w:p>
      <w:pPr>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采购方式：竞争性磋商</w:t>
      </w:r>
      <w:r/>
    </w:p>
    <w:p>
      <w:pPr>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预算金额：人民币</w:t>
      </w:r>
      <w:r>
        <w:rPr>
          <w:rFonts w:hint="eastAsia" w:ascii="宋体" w:hAnsi="宋体" w:cs="Times New Roman"/>
          <w:color w:val="auto"/>
          <w:sz w:val="24"/>
          <w:szCs w:val="24"/>
          <w:highlight w:val="none"/>
          <w:lang w:val="en-US" w:eastAsia="zh-CN" w:bidi="ar-SA"/>
        </w:rPr>
        <w:t xml:space="preserve">3075750.58</w:t>
      </w:r>
      <w:r>
        <w:rPr>
          <w:rFonts w:hint="eastAsia" w:ascii="宋体" w:hAnsi="宋体" w:eastAsia="宋体" w:cs="Times New Roman"/>
          <w:color w:val="auto"/>
          <w:sz w:val="24"/>
          <w:szCs w:val="24"/>
          <w:highlight w:val="none"/>
          <w:lang w:val="en-US" w:eastAsia="zh-CN" w:bidi="ar-SA"/>
        </w:rPr>
        <w:t xml:space="preserve">元</w:t>
      </w:r>
      <w:r/>
    </w:p>
    <w:p>
      <w:pPr>
        <w:ind w:firstLine="480"/>
        <w:rPr>
          <w:rFonts w:ascii="宋体" w:hAnsi="宋体"/>
          <w:color w:val="auto"/>
          <w:highlight w:val="none"/>
        </w:rPr>
      </w:pPr>
      <w:r>
        <w:rPr>
          <w:rFonts w:hint="eastAsia" w:ascii="宋体" w:hAnsi="宋体" w:eastAsia="宋体" w:cs="Times New Roman"/>
          <w:color w:val="auto"/>
          <w:sz w:val="24"/>
          <w:szCs w:val="24"/>
          <w:highlight w:val="none"/>
          <w:lang w:val="en-US" w:eastAsia="zh-CN" w:bidi="ar-SA"/>
        </w:rPr>
        <w:t xml:space="preserve">最高限价：人民币</w:t>
      </w:r>
      <w:r>
        <w:rPr>
          <w:rFonts w:hint="eastAsia" w:ascii="宋体" w:hAnsi="宋体" w:cs="Times New Roman"/>
          <w:color w:val="auto"/>
          <w:sz w:val="24"/>
          <w:szCs w:val="24"/>
          <w:highlight w:val="none"/>
          <w:lang w:val="en-US" w:eastAsia="zh-CN" w:bidi="ar-SA"/>
        </w:rPr>
        <w:t xml:space="preserve">3075750.58</w:t>
      </w:r>
      <w:r>
        <w:rPr>
          <w:rFonts w:hint="eastAsia" w:ascii="宋体" w:hAnsi="宋体"/>
          <w:bCs/>
          <w:color w:val="auto"/>
          <w:highlight w:val="none"/>
          <w:lang w:eastAsia="zh-CN"/>
        </w:rPr>
        <w:t xml:space="preserve">元</w:t>
      </w:r>
      <w:r>
        <w:rPr>
          <w:rFonts w:hint="eastAsia" w:ascii="宋体" w:hAnsi="宋体"/>
          <w:bCs/>
          <w:color w:val="auto"/>
          <w:highlight w:val="none"/>
        </w:rPr>
        <w:t xml:space="preserve">，</w:t>
      </w:r>
      <w:r>
        <w:rPr>
          <w:rFonts w:ascii="宋体" w:hAnsi="宋体"/>
          <w:bCs/>
          <w:color w:val="auto"/>
          <w:highlight w:val="none"/>
        </w:rPr>
        <w:t xml:space="preserve">报价超过</w:t>
      </w:r>
      <w:r>
        <w:rPr>
          <w:rFonts w:hint="eastAsia" w:ascii="宋体" w:hAnsi="宋体"/>
          <w:bCs/>
          <w:color w:val="auto"/>
          <w:highlight w:val="none"/>
        </w:rPr>
        <w:t xml:space="preserve">最高限价</w:t>
      </w:r>
      <w:r>
        <w:rPr>
          <w:rFonts w:ascii="宋体" w:hAnsi="宋体"/>
          <w:bCs/>
          <w:color w:val="auto"/>
          <w:highlight w:val="none"/>
        </w:rPr>
        <w:t xml:space="preserve">的按无效响应处理。</w:t>
      </w:r>
      <w:r/>
    </w:p>
    <w:p>
      <w:pPr>
        <w:ind w:firstLine="480"/>
        <w:rPr>
          <w:rFonts w:hint="default" w:ascii="宋体" w:hAnsi="宋体" w:eastAsia="宋体"/>
          <w:color w:val="auto"/>
          <w:highlight w:val="none"/>
          <w:lang w:val="en-US" w:eastAsia="zh-CN"/>
        </w:rPr>
      </w:pPr>
      <w:r>
        <w:rPr>
          <w:rFonts w:ascii="宋体" w:hAnsi="宋体"/>
          <w:color w:val="auto"/>
          <w:highlight w:val="none"/>
        </w:rPr>
        <w:t xml:space="preserve">采购需求：</w:t>
      </w:r>
      <w:r>
        <w:rPr>
          <w:rFonts w:hint="eastAsia" w:ascii="宋体" w:hAnsi="宋体"/>
          <w:color w:val="auto"/>
          <w:highlight w:val="none"/>
        </w:rPr>
        <w:t xml:space="preserve">改善乡村基础设施、优化公共服务、公共空间治理，道路修缮、生活污水治理、河道治理、人居环境</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具体详见工程量清单。</w:t>
      </w:r>
      <w:r/>
    </w:p>
    <w:p>
      <w:pPr>
        <w:ind w:firstLine="482"/>
        <w:rPr>
          <w:rFonts w:ascii="宋体" w:hAnsi="宋体"/>
          <w:b/>
          <w:bCs/>
          <w:color w:val="auto"/>
          <w:highlight w:val="none"/>
        </w:rPr>
      </w:pPr>
      <w:r>
        <w:rPr>
          <w:rFonts w:ascii="宋体" w:hAnsi="宋体"/>
          <w:b/>
          <w:bCs/>
          <w:color w:val="auto"/>
          <w:highlight w:val="none"/>
        </w:rPr>
        <w:t xml:space="preserve">对项目需求</w:t>
      </w:r>
      <w:r>
        <w:rPr>
          <w:rFonts w:hint="eastAsia" w:ascii="宋体" w:hAnsi="宋体"/>
          <w:b/>
          <w:bCs/>
          <w:color w:val="auto"/>
          <w:highlight w:val="none"/>
        </w:rPr>
        <w:t xml:space="preserve">、综合评分</w:t>
      </w:r>
      <w:r>
        <w:rPr>
          <w:rFonts w:ascii="宋体" w:hAnsi="宋体"/>
          <w:b/>
          <w:bCs/>
          <w:color w:val="auto"/>
          <w:highlight w:val="none"/>
        </w:rPr>
        <w:t xml:space="preserve">部分的询问、质疑请与采购人联系，由采购人负责答复。</w:t>
      </w:r>
      <w:r/>
    </w:p>
    <w:p>
      <w:pPr>
        <w:ind w:firstLine="480"/>
        <w:rPr>
          <w:rFonts w:hint="eastAsia"/>
          <w:color w:val="auto"/>
          <w:highlight w:val="none"/>
          <w:lang w:eastAsia="zh-CN"/>
        </w:rPr>
      </w:pPr>
      <w:r>
        <w:rPr>
          <w:rFonts w:ascii="宋体" w:hAnsi="宋体"/>
          <w:color w:val="auto"/>
          <w:highlight w:val="none"/>
        </w:rPr>
        <w:t xml:space="preserve">建设地点：</w:t>
      </w:r>
      <w:r>
        <w:rPr>
          <w:rFonts w:hint="eastAsia"/>
          <w:color w:val="auto"/>
          <w:highlight w:val="none"/>
          <w:lang w:eastAsia="zh-CN"/>
        </w:rPr>
        <w:t xml:space="preserve">连云港市海州区板浦镇</w:t>
      </w:r>
      <w:r/>
    </w:p>
    <w:p>
      <w:pPr>
        <w:ind w:firstLine="480"/>
        <w:rPr>
          <w:rFonts w:ascii="宋体" w:hAnsi="宋体"/>
          <w:color w:val="auto"/>
          <w:highlight w:val="none"/>
        </w:rPr>
      </w:pPr>
      <w:r>
        <w:rPr>
          <w:rFonts w:ascii="宋体" w:hAnsi="宋体"/>
          <w:color w:val="auto"/>
          <w:highlight w:val="none"/>
        </w:rPr>
        <w:t xml:space="preserve">施工范围：具体详见工程量清单</w:t>
      </w:r>
      <w:r>
        <w:rPr>
          <w:rFonts w:hint="eastAsia"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承包方式：包工包料</w:t>
      </w:r>
      <w:r/>
    </w:p>
    <w:p>
      <w:pPr>
        <w:ind w:firstLine="480"/>
        <w:rPr>
          <w:rFonts w:ascii="宋体" w:hAnsi="宋体"/>
          <w:color w:val="auto"/>
          <w:highlight w:val="none"/>
        </w:rPr>
      </w:pPr>
      <w:r>
        <w:rPr>
          <w:rFonts w:ascii="宋体" w:hAnsi="宋体"/>
          <w:color w:val="auto"/>
          <w:highlight w:val="none"/>
        </w:rPr>
        <w:t xml:space="preserve">质量标准：</w:t>
      </w:r>
      <w:r>
        <w:rPr>
          <w:rFonts w:hint="eastAsia" w:ascii="宋体" w:hAnsi="宋体"/>
          <w:color w:val="auto"/>
          <w:highlight w:val="none"/>
        </w:rPr>
        <w:t xml:space="preserve">执行国家现行验收标准，等级为合格。</w:t>
      </w:r>
      <w:r/>
    </w:p>
    <w:p>
      <w:pPr>
        <w:ind w:left="0" w:firstLine="480"/>
        <w:keepLines/>
        <w:keepNext/>
        <w:pageBreakBefore w:val="0"/>
        <w:spacing w:line="360" w:lineRule="auto"/>
        <w:widowControl w:val="off"/>
        <w:rPr>
          <w:rFonts w:ascii="宋体" w:hAnsi="宋体" w:cs="宋体"/>
          <w:bCs/>
          <w:color w:val="auto"/>
          <w:highlight w:val="none"/>
        </w:rPr>
        <w:outlineLvl w:val="1"/>
      </w:pPr>
      <w:r>
        <w:rPr>
          <w:rFonts w:ascii="宋体" w:hAnsi="宋体"/>
          <w:color w:val="auto"/>
          <w:highlight w:val="none"/>
        </w:rPr>
        <w:t xml:space="preserve">合同履行期限</w:t>
      </w:r>
      <w:r>
        <w:rPr>
          <w:rFonts w:hint="eastAsia" w:ascii="宋体" w:hAnsi="宋体"/>
          <w:color w:val="auto"/>
          <w:highlight w:val="none"/>
        </w:rPr>
        <w:t xml:space="preserve">（工期）</w:t>
      </w:r>
      <w:r>
        <w:rPr>
          <w:rFonts w:ascii="宋体" w:hAnsi="宋体"/>
          <w:color w:val="auto"/>
          <w:highlight w:val="none"/>
        </w:rPr>
        <w:t xml:space="preserve">：</w:t>
      </w:r>
      <w:r>
        <w:rPr>
          <w:rFonts w:hint="eastAsia" w:ascii="宋体" w:hAnsi="宋体"/>
          <w:color w:val="auto"/>
          <w:highlight w:val="none"/>
          <w:lang w:val="en-US" w:eastAsia="zh-CN"/>
        </w:rPr>
        <w:t xml:space="preserve">60</w:t>
      </w:r>
      <w:r>
        <w:rPr>
          <w:rFonts w:hint="eastAsia" w:ascii="宋体" w:hAnsi="宋体"/>
          <w:color w:val="auto"/>
          <w:highlight w:val="none"/>
        </w:rPr>
        <w:t xml:space="preserve">日历天</w:t>
      </w:r>
      <w:r>
        <w:rPr>
          <w:rFonts w:hint="eastAsia" w:ascii="宋体" w:hAnsi="宋体" w:cs="宋体"/>
          <w:bCs/>
          <w:color w:val="auto"/>
          <w:highlight w:val="none"/>
        </w:rPr>
        <w:t xml:space="preserve">，具体开工日期以采购人发出的书面通知（开工令）为准。</w:t>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本项目（是/否√）接受联合体。</w:t>
      </w:r>
      <w:r/>
    </w:p>
    <w:p>
      <w:pPr>
        <w:pStyle w:val="820"/>
        <w:ind w:left="0" w:firstLine="482"/>
        <w:pageBreakBefore w:val="0"/>
        <w:spacing w:line="360" w:lineRule="auto"/>
        <w:widowControl w:val="off"/>
        <w:rPr>
          <w:rFonts w:ascii="宋体" w:hAnsi="宋体"/>
          <w:color w:val="auto"/>
          <w:highlight w:val="none"/>
        </w:rPr>
      </w:pPr>
      <w:r/>
      <w:bookmarkStart w:id="13" w:name="_Toc35393630"/>
      <w:r/>
      <w:bookmarkStart w:id="14" w:name="_Toc28359013"/>
      <w:r/>
      <w:bookmarkStart w:id="15" w:name="_Toc35393799"/>
      <w:r/>
      <w:bookmarkStart w:id="16" w:name="_Toc28359090"/>
      <w:r>
        <w:rPr>
          <w:rFonts w:ascii="宋体" w:hAnsi="宋体"/>
          <w:color w:val="auto"/>
          <w:highlight w:val="none"/>
        </w:rPr>
        <w:t xml:space="preserve">二、申请人的资格要求</w:t>
      </w:r>
      <w:bookmarkEnd w:id="13"/>
      <w:r/>
      <w:bookmarkEnd w:id="14"/>
      <w:r/>
      <w:bookmarkEnd w:id="15"/>
      <w:r/>
      <w:bookmarkEnd w:id="16"/>
      <w:r/>
      <w:r/>
    </w:p>
    <w:p>
      <w:pPr>
        <w:ind w:left="0" w:firstLine="480"/>
        <w:pageBreakBefore w:val="0"/>
        <w:spacing w:line="360" w:lineRule="auto"/>
        <w:widowControl w:val="off"/>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 </w:t>
      </w:r>
      <w:r>
        <w:rPr>
          <w:rFonts w:hint="eastAsia" w:ascii="宋体" w:hAnsi="宋体"/>
          <w:color w:val="auto"/>
          <w:szCs w:val="28"/>
          <w:highlight w:val="none"/>
        </w:rPr>
        <w:t xml:space="preserve">满足《中华人民共和国政府采购法》第二十二条规定，并提供下列材料：</w:t>
      </w:r>
      <w:r/>
    </w:p>
    <w:p>
      <w:pPr>
        <w:ind w:left="0" w:firstLine="480"/>
        <w:pageBreakBefore w:val="0"/>
        <w:spacing w:line="360" w:lineRule="auto"/>
        <w:widowControl w:val="off"/>
        <w:rPr>
          <w:rFonts w:ascii="宋体" w:hAnsi="宋体"/>
          <w:color w:val="auto"/>
          <w:szCs w:val="28"/>
          <w:highlight w:val="none"/>
        </w:rPr>
      </w:pPr>
      <w:r/>
      <w:bookmarkStart w:id="17" w:name="_Toc28359014"/>
      <w:r/>
      <w:bookmarkStart w:id="18" w:name="_Toc28359091"/>
      <w:r>
        <w:rPr>
          <w:rFonts w:hint="eastAsia" w:ascii="宋体" w:hAnsi="宋体"/>
          <w:color w:val="auto"/>
          <w:szCs w:val="28"/>
          <w:highlight w:val="none"/>
        </w:rPr>
        <w:t xml:space="preserve">（1）法人或者其他组织的营业执照等证明文件，自然人的身份证明；</w:t>
      </w:r>
      <w:r/>
    </w:p>
    <w:p>
      <w:pPr>
        <w:ind w:left="0" w:firstLine="480"/>
        <w:pageBreakBefore w:val="0"/>
        <w:spacing w:line="360" w:lineRule="auto"/>
        <w:widowControl w:val="off"/>
        <w:rPr>
          <w:rFonts w:ascii="宋体" w:hAnsi="宋体"/>
          <w:color w:val="auto"/>
          <w:szCs w:val="28"/>
          <w:highlight w:val="none"/>
        </w:rPr>
      </w:pPr>
      <w:r>
        <w:rPr>
          <w:rFonts w:hint="eastAsia" w:ascii="宋体" w:hAnsi="宋体"/>
          <w:color w:val="auto"/>
          <w:szCs w:val="28"/>
          <w:highlight w:val="none"/>
        </w:rPr>
        <w:t xml:space="preserve">（2）202</w:t>
      </w:r>
      <w:r>
        <w:rPr>
          <w:rFonts w:hint="eastAsia" w:ascii="宋体" w:hAnsi="宋体"/>
          <w:color w:val="auto"/>
          <w:szCs w:val="28"/>
          <w:highlight w:val="none"/>
          <w:lang w:val="en-US" w:eastAsia="zh-CN"/>
        </w:rPr>
        <w:t xml:space="preserve">5</w:t>
      </w:r>
      <w:r>
        <w:rPr>
          <w:rFonts w:hint="eastAsia" w:ascii="宋体" w:hAnsi="宋体"/>
          <w:color w:val="auto"/>
          <w:szCs w:val="28"/>
          <w:highlight w:val="none"/>
        </w:rPr>
        <w:t xml:space="preserve">年度的财务状况报告（成立不满一年无需提供）；</w:t>
      </w:r>
      <w:r/>
    </w:p>
    <w:p>
      <w:pPr>
        <w:ind w:left="0" w:firstLine="480"/>
        <w:pageBreakBefore w:val="0"/>
        <w:spacing w:line="360" w:lineRule="auto"/>
        <w:widowControl w:val="off"/>
        <w:rPr>
          <w:rFonts w:hint="eastAsia" w:ascii="宋体" w:hAnsi="宋体"/>
          <w:b w:val="0"/>
          <w:bCs w:val="0"/>
          <w:color w:val="auto"/>
          <w:highlight w:val="none"/>
        </w:rPr>
      </w:pPr>
      <w:r>
        <w:rPr>
          <w:rFonts w:hint="eastAsia" w:ascii="宋体" w:hAnsi="宋体"/>
          <w:color w:val="auto"/>
          <w:szCs w:val="28"/>
          <w:highlight w:val="none"/>
        </w:rPr>
        <w:t xml:space="preserve">（3）依法缴纳税收和社会保障资金的相关材料</w:t>
      </w:r>
      <w:r>
        <w:rPr>
          <w:rFonts w:hint="eastAsia" w:ascii="宋体" w:hAnsi="宋体"/>
          <w:b w:val="0"/>
          <w:bCs w:val="0"/>
          <w:color w:val="auto"/>
          <w:highlight w:val="none"/>
        </w:rPr>
        <w:t xml:space="preserve">；</w:t>
      </w:r>
      <w:r/>
    </w:p>
    <w:p>
      <w:pPr>
        <w:ind w:left="0" w:firstLine="480"/>
        <w:pageBreakBefore w:val="0"/>
        <w:spacing w:line="360" w:lineRule="auto"/>
        <w:widowControl w:val="off"/>
        <w:rPr>
          <w:rFonts w:hint="eastAsia" w:ascii="宋体" w:hAnsi="宋体"/>
          <w:b w:val="0"/>
          <w:bCs w:val="0"/>
          <w:color w:val="auto"/>
          <w:highlight w:val="none"/>
        </w:rPr>
      </w:pPr>
      <w:r>
        <w:rPr>
          <w:rFonts w:hint="eastAsia" w:ascii="宋体" w:hAnsi="宋体"/>
          <w:b w:val="0"/>
          <w:bCs w:val="0"/>
          <w:color w:val="auto"/>
          <w:highlight w:val="none"/>
        </w:rPr>
        <w:t xml:space="preserve">（4）具备履行合同所必需的设备和专业技术能力的书面声明；</w:t>
      </w:r>
      <w:r/>
    </w:p>
    <w:p>
      <w:pPr>
        <w:ind w:left="0" w:firstLine="480"/>
        <w:pageBreakBefore w:val="0"/>
        <w:spacing w:line="360" w:lineRule="auto"/>
        <w:widowControl w:val="off"/>
        <w:rPr>
          <w:rFonts w:hint="eastAsia" w:ascii="宋体" w:hAnsi="宋体"/>
          <w:b w:val="0"/>
          <w:bCs w:val="0"/>
          <w:color w:val="auto"/>
          <w:highlight w:val="none"/>
        </w:rPr>
      </w:pPr>
      <w:r>
        <w:rPr>
          <w:rFonts w:hint="eastAsia" w:ascii="宋体" w:hAnsi="宋体"/>
          <w:b w:val="0"/>
          <w:bCs w:val="0"/>
          <w:color w:val="auto"/>
          <w:highlight w:val="none"/>
        </w:rPr>
        <w:t xml:space="preserve">（5）参加政府采购活动前三年内在经营活动中没有重大违法记录的书面声明。</w:t>
      </w:r>
      <w:r/>
    </w:p>
    <w:p>
      <w:pPr>
        <w:ind w:left="0" w:firstLine="482"/>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rPr>
        <w:t xml:space="preserve">根据连财购〔2023〕4号文件精神，第（2）、（3）项可以提供《财务状况报告及税收、社会保障资金缴纳情况承诺函》，详见采购文件格式。</w:t>
      </w:r>
      <w:r/>
    </w:p>
    <w:p>
      <w:pPr>
        <w:ind w:left="0" w:firstLine="480"/>
        <w:pageBreakBefore w:val="0"/>
        <w:spacing w:line="360" w:lineRule="auto"/>
        <w:widowControl w:val="off"/>
        <w:rPr>
          <w:rFonts w:hint="eastAsia" w:ascii="宋体" w:hAnsi="宋体"/>
          <w:b/>
          <w:bCs/>
          <w:color w:val="auto"/>
          <w:highlight w:val="none"/>
        </w:rPr>
      </w:pPr>
      <w:r>
        <w:rPr>
          <w:rFonts w:hint="eastAsia" w:ascii="宋体" w:hAnsi="宋体"/>
          <w:b w:val="0"/>
          <w:bCs w:val="0"/>
          <w:color w:val="auto"/>
          <w:highlight w:val="none"/>
        </w:rPr>
        <w:t xml:space="preserve">2. 落实政府采购政策需满足的资格要求：</w:t>
      </w:r>
      <w:r>
        <w:rPr>
          <w:rFonts w:hint="eastAsia" w:ascii="宋体" w:hAnsi="宋体"/>
          <w:b/>
          <w:bCs/>
          <w:color w:val="auto"/>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p>
    <w:p>
      <w:pPr>
        <w:ind w:left="0" w:firstLine="482"/>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rPr>
        <w:t xml:space="preserve">3. 本项目的特定资格要求：</w:t>
      </w:r>
      <w:r/>
    </w:p>
    <w:p>
      <w:pPr>
        <w:ind w:left="0" w:firstLine="482"/>
        <w:pageBreakBefore w:val="0"/>
        <w:spacing w:line="360" w:lineRule="auto"/>
        <w:widowControl w:val="off"/>
        <w:rPr>
          <w:rFonts w:hint="eastAsia" w:ascii="宋体" w:hAnsi="宋体"/>
          <w:b/>
          <w:bCs/>
          <w:color w:val="auto"/>
          <w:highlight w:val="none"/>
          <w:u w:val="single"/>
        </w:rPr>
      </w:pP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1</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供应商须具备建设行政主管部门核发的市政公用工程总承包三级及以上资质企业具有安全生产许可证</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在有效期内</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w:t>
      </w:r>
      <w:r/>
    </w:p>
    <w:p>
      <w:pPr>
        <w:ind w:left="0" w:firstLine="482"/>
        <w:pageBreakBefore w:val="0"/>
        <w:spacing w:line="360" w:lineRule="auto"/>
        <w:widowControl w:val="off"/>
        <w:rPr>
          <w:rFonts w:hint="eastAsia" w:ascii="宋体" w:hAnsi="宋体"/>
          <w:b/>
          <w:bCs/>
          <w:color w:val="auto"/>
          <w:highlight w:val="none"/>
          <w:u w:val="single"/>
        </w:rPr>
      </w:pP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2</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拟派项目负责人须具备建设行政主管部门颁发的市政公用工程专业贰级注册建造师及以上资格证书，同时具有安全生产考核B类证</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有效期内</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w:t>
      </w:r>
      <w:r/>
    </w:p>
    <w:p>
      <w:pPr>
        <w:ind w:left="0" w:firstLine="480"/>
        <w:pageBreakBefore w:val="0"/>
        <w:spacing w:line="360" w:lineRule="auto"/>
        <w:widowControl w:val="off"/>
        <w:rPr>
          <w:rFonts w:ascii="宋体" w:hAnsi="宋体" w:cs="宋体"/>
          <w:color w:val="auto"/>
          <w:highlight w:val="none"/>
        </w:rPr>
      </w:pPr>
      <w:r>
        <w:rPr>
          <w:rFonts w:hint="eastAsia"/>
          <w:color w:val="auto"/>
          <w:highlight w:val="none"/>
        </w:rPr>
        <w:t xml:space="preserve">（3）</w:t>
      </w:r>
      <w:r>
        <w:rPr>
          <w:rFonts w:hint="eastAsia" w:ascii="宋体" w:hAnsi="宋体" w:cs="宋体"/>
          <w:color w:val="auto"/>
          <w:highlight w:val="none"/>
        </w:rPr>
        <w:t xml:space="preserve">拟派项目负责人必须为磋商供应商的正式员工</w:t>
      </w:r>
      <w:r>
        <w:rPr>
          <w:rFonts w:hint="eastAsia" w:ascii="宋体" w:hAnsi="宋体"/>
          <w:color w:val="auto"/>
          <w:highlight w:val="none"/>
        </w:rPr>
        <w:t xml:space="preserve">，</w:t>
      </w:r>
      <w:r>
        <w:rPr>
          <w:rFonts w:hint="eastAsia" w:ascii="宋体" w:hAnsi="宋体"/>
          <w:color w:val="auto"/>
          <w:highlight w:val="none"/>
          <w:lang w:val="en-US" w:eastAsia="zh-CN"/>
        </w:rPr>
        <w:t xml:space="preserve">提供</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04</w:t>
      </w:r>
      <w:r>
        <w:rPr>
          <w:rFonts w:hint="eastAsia"/>
          <w:color w:val="auto"/>
          <w:highlight w:val="none"/>
        </w:rPr>
        <w:t xml:space="preserve">月至</w:t>
      </w:r>
      <w:r>
        <w:rPr>
          <w:rFonts w:hint="eastAsia"/>
          <w:color w:val="auto"/>
          <w:highlight w:val="none"/>
          <w:lang w:val="en-US" w:eastAsia="zh-CN"/>
        </w:rPr>
        <w:t xml:space="preserve">今任意一个月</w:t>
      </w:r>
      <w:r>
        <w:rPr>
          <w:rFonts w:hint="eastAsia" w:ascii="宋体" w:hAnsi="宋体" w:cs="宋体"/>
          <w:b/>
          <w:color w:val="auto"/>
          <w:highlight w:val="none"/>
        </w:rPr>
        <w:t xml:space="preserve">由供应商为其缴纳的社保缴纳证明（加盖社保中心章或社保中心参保缴费证明电子专用章）</w:t>
      </w:r>
      <w:r>
        <w:rPr>
          <w:rFonts w:hint="eastAsia" w:ascii="宋体" w:hAnsi="宋体" w:cs="宋体"/>
          <w:color w:val="auto"/>
          <w:highlight w:val="none"/>
        </w:rPr>
        <w:t xml:space="preserve">；</w:t>
      </w:r>
      <w:r/>
    </w:p>
    <w:p>
      <w:pPr>
        <w:ind w:left="0" w:firstLine="480"/>
        <w:pageBreakBefore w:val="0"/>
        <w:spacing w:line="360" w:lineRule="auto"/>
        <w:widowControl w:val="off"/>
        <w:rPr>
          <w:rFonts w:hint="eastAsia" w:ascii="宋体" w:hAnsi="宋体"/>
          <w:color w:val="auto"/>
          <w:szCs w:val="28"/>
          <w:highlight w:val="none"/>
        </w:rPr>
      </w:pPr>
      <w:r>
        <w:rPr>
          <w:rFonts w:hint="eastAsia" w:ascii="宋体" w:hAnsi="宋体"/>
          <w:color w:val="auto"/>
          <w:szCs w:val="28"/>
          <w:highlight w:val="none"/>
        </w:rPr>
        <w:t xml:space="preserve">（4）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w:t>
      </w:r>
      <w:r/>
    </w:p>
    <w:p>
      <w:pPr>
        <w:ind w:left="0" w:firstLine="480"/>
        <w:pageBreakBefore w:val="0"/>
        <w:spacing w:line="360" w:lineRule="auto"/>
        <w:widowControl w:val="off"/>
        <w:rPr>
          <w:rFonts w:hint="eastAsia" w:ascii="宋体" w:hAnsi="宋体"/>
          <w:color w:val="auto"/>
          <w:szCs w:val="28"/>
          <w:highlight w:val="none"/>
        </w:rPr>
      </w:pPr>
      <w:r>
        <w:rPr>
          <w:rFonts w:hint="eastAsia" w:ascii="宋体" w:hAnsi="宋体"/>
          <w:color w:val="auto"/>
          <w:szCs w:val="28"/>
          <w:highlight w:val="none"/>
        </w:rPr>
        <w:t xml:space="preserve">（5）供应商无不良行为、无借牌挂靠行为；项目负责人无在建工程等承诺，供应商、法定代表人、项目负责人无行贿犯罪记录；供应商及项目负责人未被建设行政主管部门限制在招标项目所在地投标。（见格式“供应商承诺书”）；</w:t>
      </w:r>
      <w:r/>
    </w:p>
    <w:p>
      <w:pPr>
        <w:pStyle w:val="1001"/>
        <w:ind w:left="0"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 本项目其他资格要求：</w:t>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001"/>
        <w:ind w:left="0"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ascii="宋体" w:hAnsi="宋体" w:cs="Arial"/>
          <w:color w:val="auto"/>
          <w:highlight w:val="none"/>
        </w:rPr>
      </w:pPr>
      <w:r>
        <w:rPr>
          <w:rFonts w:hint="eastAsia" w:ascii="宋体" w:hAnsi="宋体"/>
          <w:color w:val="auto"/>
          <w:highlight w:val="none"/>
        </w:rPr>
        <w:t xml:space="preserve">（3）</w:t>
      </w:r>
      <w:r>
        <w:rPr>
          <w:rFonts w:hint="eastAsia" w:ascii="宋体" w:hAnsi="宋体" w:cs="Arial"/>
          <w:color w:val="auto"/>
          <w:highlight w:val="none"/>
        </w:rPr>
        <w:t xml:space="preserve">本项目成交后不允许分包或转包。</w:t>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 法律法规规定的其他条件。</w:t>
      </w:r>
      <w:bookmarkEnd w:id="17"/>
      <w:r/>
      <w:bookmarkEnd w:id="18"/>
      <w:r/>
      <w:r/>
    </w:p>
    <w:p>
      <w:pPr>
        <w:pStyle w:val="820"/>
        <w:ind w:left="0" w:firstLine="482"/>
        <w:pageBreakBefore w:val="0"/>
        <w:spacing w:line="360" w:lineRule="auto"/>
        <w:widowControl w:val="off"/>
        <w:rPr>
          <w:rFonts w:ascii="宋体" w:hAnsi="宋体"/>
          <w:color w:val="auto"/>
          <w:highlight w:val="none"/>
        </w:rPr>
      </w:pPr>
      <w:r/>
      <w:bookmarkStart w:id="19" w:name="_Toc35393631"/>
      <w:r/>
      <w:bookmarkStart w:id="20" w:name="_Toc35393800"/>
      <w:r>
        <w:rPr>
          <w:rFonts w:ascii="宋体" w:hAnsi="宋体"/>
          <w:color w:val="auto"/>
          <w:highlight w:val="none"/>
        </w:rPr>
        <w:t xml:space="preserve">三、获取</w:t>
      </w:r>
      <w:r>
        <w:rPr>
          <w:rFonts w:hint="eastAsia" w:ascii="宋体" w:hAnsi="宋体"/>
          <w:color w:val="auto"/>
          <w:highlight w:val="none"/>
        </w:rPr>
        <w:t xml:space="preserve">磋商</w:t>
      </w:r>
      <w:r>
        <w:rPr>
          <w:rFonts w:ascii="宋体" w:hAnsi="宋体"/>
          <w:color w:val="auto"/>
          <w:highlight w:val="none"/>
        </w:rPr>
        <w:t xml:space="preserve">文件</w:t>
      </w:r>
      <w:bookmarkEnd w:id="19"/>
      <w:r/>
      <w:bookmarkEnd w:id="20"/>
      <w:r/>
      <w:r/>
    </w:p>
    <w:p>
      <w:pPr>
        <w:ind w:left="0" w:firstLine="480"/>
        <w:pageBreakBefore w:val="0"/>
        <w:spacing w:line="360" w:lineRule="auto"/>
        <w:widowControl w:val="off"/>
        <w:rPr>
          <w:rFonts w:hint="eastAsia" w:ascii="宋体" w:hAnsi="宋体" w:cs="宋体"/>
          <w:color w:val="auto"/>
          <w:highlight w:val="none"/>
          <w:lang w:val="en-US" w:eastAsia="zh-CN"/>
        </w:rPr>
      </w:pPr>
      <w:r/>
      <w:bookmarkStart w:id="21" w:name="_Toc28359092"/>
      <w:r/>
      <w:bookmarkStart w:id="22" w:name="_Toc35393632"/>
      <w:r/>
      <w:bookmarkStart w:id="23" w:name="_Toc28359015"/>
      <w:r/>
      <w:bookmarkStart w:id="24" w:name="_Toc35393801"/>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07</w:t>
      </w:r>
      <w:r>
        <w:rPr>
          <w:rFonts w:hint="eastAsia" w:ascii="宋体" w:hAnsi="宋体" w:cs="宋体"/>
          <w:color w:val="auto"/>
          <w:highlight w:val="none"/>
        </w:rPr>
        <w:t xml:space="preserve">月</w:t>
      </w:r>
      <w:r>
        <w:rPr>
          <w:rFonts w:hint="eastAsia" w:ascii="宋体" w:hAnsi="宋体" w:cs="宋体"/>
          <w:color w:val="auto"/>
          <w:highlight w:val="none"/>
        </w:rPr>
        <w:t xml:space="preserve">02日至202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日23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59</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59止</w:t>
      </w:r>
      <w:r/>
    </w:p>
    <w:p>
      <w:pPr>
        <w:ind w:left="0" w:firstLine="48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地点：江苏政府采购网</w:t>
      </w:r>
      <w:r/>
    </w:p>
    <w:p>
      <w:pPr>
        <w:ind w:left="0" w:firstLine="48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方式：供应商办理江苏省政府采购交易系统CA数字证书，登录“苏采云”政府采购交易系统，自行下载。</w:t>
      </w:r>
      <w:r/>
    </w:p>
    <w:p>
      <w:pPr>
        <w:ind w:left="0" w:firstLine="48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售价：0.00元</w:t>
      </w:r>
      <w:bookmarkEnd w:id="21"/>
      <w:r/>
      <w:bookmarkEnd w:id="22"/>
      <w:r/>
      <w:bookmarkEnd w:id="23"/>
      <w:r/>
      <w:bookmarkEnd w:id="24"/>
      <w:r/>
      <w:r/>
    </w:p>
    <w:p>
      <w:pPr>
        <w:pStyle w:val="820"/>
        <w:ind w:left="0" w:firstLine="482"/>
        <w:pageBreakBefore w:val="0"/>
        <w:spacing w:line="360" w:lineRule="auto"/>
        <w:widowControl w:val="off"/>
        <w:rPr>
          <w:rFonts w:ascii="宋体" w:hAnsi="宋体" w:cs="宋体"/>
          <w:color w:val="auto"/>
          <w:highlight w:val="none"/>
        </w:rPr>
      </w:pPr>
      <w:r/>
      <w:bookmarkStart w:id="25" w:name="_Toc35393633"/>
      <w:r/>
      <w:bookmarkStart w:id="26" w:name="_Toc28359093"/>
      <w:r/>
      <w:bookmarkStart w:id="27" w:name="_Toc35393802"/>
      <w:r/>
      <w:bookmarkStart w:id="28" w:name="_Toc28359016"/>
      <w:r>
        <w:rPr>
          <w:rFonts w:hint="eastAsia" w:ascii="宋体" w:hAnsi="宋体" w:cs="宋体"/>
          <w:color w:val="auto"/>
          <w:szCs w:val="28"/>
          <w:highlight w:val="none"/>
        </w:rPr>
        <w:t xml:space="preserve">四、提交响应文件截止时间和地点</w:t>
      </w:r>
      <w:bookmarkEnd w:id="25"/>
      <w:r/>
      <w:bookmarkEnd w:id="26"/>
      <w:r/>
      <w:bookmarkEnd w:id="27"/>
      <w:r/>
      <w:bookmarkEnd w:id="28"/>
      <w:r/>
      <w:r/>
    </w:p>
    <w:p>
      <w:pPr>
        <w:ind w:left="0" w:firstLine="480"/>
        <w:jc w:val="left"/>
        <w:pageBreakBefore w:val="0"/>
        <w:spacing w:line="360" w:lineRule="auto"/>
        <w:widowControl w:val="off"/>
        <w:rPr>
          <w:rFonts w:ascii="Calibri" w:hAnsi="Calibri"/>
          <w:color w:val="auto"/>
          <w:highlight w:val="none"/>
        </w:rPr>
      </w:pPr>
      <w:r/>
      <w:bookmarkStart w:id="29" w:name="_Toc35393634"/>
      <w:r/>
      <w:bookmarkStart w:id="30" w:name="_Toc28359094"/>
      <w:r/>
      <w:bookmarkStart w:id="31" w:name="_Toc28359017"/>
      <w:r/>
      <w:bookmarkStart w:id="32" w:name="_Toc35393803"/>
      <w:r>
        <w:rPr>
          <w:rFonts w:hint="eastAsia" w:ascii="Calibri" w:hAnsi="Calibri"/>
          <w:color w:val="auto"/>
          <w:highlight w:val="none"/>
        </w:rPr>
        <w:t xml:space="preserve">提交响应文件截止时间：</w:t>
      </w: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cs="宋体"/>
          <w:color w:val="auto"/>
          <w:highlight w:val="none"/>
        </w:rPr>
        <w:t xml:space="preserve">日</w:t>
      </w:r>
      <w:r>
        <w:rPr>
          <w:rFonts w:hint="eastAsia" w:ascii="Calibri" w:hAnsi="Calibri"/>
          <w:color w:val="auto"/>
          <w:highlight w:val="none"/>
        </w:rPr>
        <w:t xml:space="preserve">上午09点00分00秒（北京时间）</w:t>
      </w:r>
      <w:r/>
    </w:p>
    <w:p>
      <w:pPr>
        <w:ind w:left="0" w:firstLine="480"/>
        <w:jc w:val="left"/>
        <w:pageBreakBefore w:val="0"/>
        <w:spacing w:line="360" w:lineRule="auto"/>
        <w:widowControl w:val="off"/>
        <w:rPr>
          <w:rFonts w:ascii="Calibri" w:hAnsi="Calibri"/>
          <w:color w:val="auto"/>
          <w:highlight w:val="none"/>
        </w:rPr>
      </w:pPr>
      <w:r>
        <w:rPr>
          <w:rFonts w:hint="eastAsia" w:ascii="Calibri" w:hAnsi="Calibri"/>
          <w:color w:val="auto"/>
          <w:highlight w:val="none"/>
        </w:rPr>
        <w:t xml:space="preserve">开启时间：提交响应文件截止时间</w:t>
      </w:r>
      <w:r/>
    </w:p>
    <w:p>
      <w:pPr>
        <w:ind w:left="0" w:firstLine="480"/>
        <w:jc w:val="left"/>
        <w:pageBreakBefore w:val="0"/>
        <w:spacing w:line="360" w:lineRule="auto"/>
        <w:widowControl w:val="off"/>
        <w:rPr>
          <w:rFonts w:ascii="Calibri" w:hAnsi="Calibri"/>
          <w:color w:val="auto"/>
          <w:sz w:val="21"/>
          <w:szCs w:val="22"/>
          <w:highlight w:val="none"/>
        </w:rPr>
      </w:pPr>
      <w:r>
        <w:rPr>
          <w:rFonts w:hint="eastAsia" w:ascii="Calibri" w:hAnsi="Calibri"/>
          <w:color w:val="auto"/>
          <w:highlight w:val="none"/>
        </w:rPr>
        <w:t xml:space="preserve">开启地点：“苏采云”政府采购交易系统网上开标大厅</w:t>
      </w:r>
      <w:r/>
    </w:p>
    <w:p>
      <w:pPr>
        <w:pStyle w:val="820"/>
        <w:ind w:left="0" w:firstLine="482"/>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五</w:t>
      </w:r>
      <w:r>
        <w:rPr>
          <w:rFonts w:ascii="宋体" w:hAnsi="宋体"/>
          <w:color w:val="auto"/>
          <w:highlight w:val="none"/>
        </w:rPr>
        <w:t xml:space="preserve">、公告期限</w:t>
      </w:r>
      <w:bookmarkEnd w:id="29"/>
      <w:r/>
      <w:bookmarkEnd w:id="30"/>
      <w:r/>
      <w:bookmarkEnd w:id="31"/>
      <w:r/>
      <w:bookmarkEnd w:id="32"/>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自本公告发布之日起3</w:t>
      </w:r>
      <w:r>
        <w:rPr>
          <w:rFonts w:hint="eastAsia" w:ascii="宋体" w:hAnsi="宋体"/>
          <w:color w:val="auto"/>
          <w:highlight w:val="none"/>
        </w:rPr>
        <w:t xml:space="preserve">个工作日。</w:t>
      </w:r>
      <w:r/>
    </w:p>
    <w:p>
      <w:pPr>
        <w:pStyle w:val="820"/>
        <w:ind w:left="0" w:firstLine="482"/>
        <w:pageBreakBefore w:val="0"/>
        <w:spacing w:line="360" w:lineRule="auto"/>
        <w:widowControl w:val="off"/>
        <w:rPr>
          <w:rFonts w:ascii="宋体" w:hAnsi="宋体"/>
          <w:color w:val="auto"/>
          <w:highlight w:val="none"/>
        </w:rPr>
      </w:pPr>
      <w:r/>
      <w:bookmarkStart w:id="33" w:name="_Toc35393804"/>
      <w:r/>
      <w:bookmarkStart w:id="34" w:name="_Toc35393635"/>
      <w:r>
        <w:rPr>
          <w:rFonts w:hint="eastAsia" w:ascii="宋体" w:hAnsi="宋体"/>
          <w:color w:val="auto"/>
          <w:highlight w:val="none"/>
        </w:rPr>
        <w:t xml:space="preserve">六、</w:t>
      </w:r>
      <w:r>
        <w:rPr>
          <w:rFonts w:ascii="宋体" w:hAnsi="宋体"/>
          <w:color w:val="auto"/>
          <w:highlight w:val="none"/>
        </w:rPr>
        <w:t xml:space="preserve">其他补充事宜</w:t>
      </w:r>
      <w:bookmarkEnd w:id="33"/>
      <w:r/>
      <w:bookmarkEnd w:id="34"/>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1.本次磋商采购不收取保证金，采购文件中涉及磋商保证金的事项，均按免收磋商保证金执行。</w:t>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2.本磋商文件中标注★的款项为实质性响应要求和条件，如不满足将按无效响应文件处理。</w:t>
      </w:r>
      <w:r/>
    </w:p>
    <w:p>
      <w:pPr>
        <w:ind w:left="0" w:firstLine="48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firstLine="480"/>
        <w:jc w:val="left"/>
        <w:pageBreakBefore w:val="0"/>
        <w:spacing w:line="360" w:lineRule="auto"/>
        <w:widowControl w:val="off"/>
        <w:rPr>
          <w:rFonts w:ascii="Calibri" w:hAnsi="Calibri"/>
          <w:color w:val="auto"/>
          <w:highlight w:val="none"/>
        </w:rPr>
      </w:pPr>
      <w:r/>
      <w:bookmarkStart w:id="35" w:name="_Toc28359095"/>
      <w:r/>
      <w:bookmarkStart w:id="36" w:name="_Toc35393636"/>
      <w:r/>
      <w:bookmarkStart w:id="37" w:name="_Toc35393805"/>
      <w:r/>
      <w:bookmarkStart w:id="38" w:name="_Toc28359018"/>
      <w:r>
        <w:rPr>
          <w:rFonts w:hint="eastAsia" w:ascii="Calibri" w:hAnsi="Calibri"/>
          <w:color w:val="auto"/>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left"/>
        <w:pageBreakBefore w:val="0"/>
        <w:spacing w:line="360" w:lineRule="auto"/>
        <w:widowControl w:val="off"/>
        <w:rPr>
          <w:rFonts w:ascii="Calibri" w:hAnsi="Calibri"/>
          <w:color w:val="auto"/>
          <w:highlight w:val="none"/>
        </w:rPr>
      </w:pPr>
      <w:r>
        <w:rPr>
          <w:rFonts w:hint="eastAsia" w:ascii="Calibri" w:hAnsi="Calibri"/>
          <w:color w:val="auto"/>
          <w:highlight w:val="none"/>
        </w:rPr>
        <w:t xml:space="preserve">http</w:t>
      </w:r>
      <w:r>
        <w:rPr>
          <w:rFonts w:hint="eastAsia" w:ascii="Calibri" w:hAnsi="Calibri"/>
          <w:color w:val="auto"/>
          <w:highlight w:val="none"/>
          <w:lang w:eastAsia="zh-CN"/>
        </w:rPr>
        <w:t xml:space="preserve">：</w:t>
      </w:r>
      <w:r>
        <w:rPr>
          <w:rFonts w:hint="eastAsia" w:ascii="Calibri" w:hAnsi="Calibri"/>
          <w:color w:val="auto"/>
          <w:highlight w:val="none"/>
        </w:rPr>
        <w:t xml:space="preserve">//www.ccgp-jiangsu.gov.cn/jiangsu/zlxz/ee/ee3a4bc5a3454aa2b0d9312230633ce9.html</w:t>
      </w:r>
      <w:r/>
    </w:p>
    <w:p>
      <w:pPr>
        <w:ind w:left="0" w:firstLine="480"/>
        <w:jc w:val="left"/>
        <w:pageBreakBefore w:val="0"/>
        <w:spacing w:line="360" w:lineRule="auto"/>
        <w:widowControl w:val="off"/>
        <w:rPr>
          <w:rFonts w:ascii="Calibri" w:hAnsi="Calibri"/>
          <w:color w:val="auto"/>
          <w:highlight w:val="none"/>
        </w:rPr>
      </w:pPr>
      <w:r>
        <w:rPr>
          <w:rFonts w:hint="eastAsia" w:ascii="Calibri" w:hAnsi="Calibri"/>
          <w:color w:val="auto"/>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20"/>
        <w:ind w:left="0" w:firstLine="482"/>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七</w:t>
      </w:r>
      <w:r>
        <w:rPr>
          <w:rFonts w:ascii="宋体" w:hAnsi="宋体"/>
          <w:color w:val="auto"/>
          <w:highlight w:val="none"/>
        </w:rPr>
        <w:t xml:space="preserve">、</w:t>
      </w:r>
      <w:bookmarkEnd w:id="35"/>
      <w:r/>
      <w:bookmarkEnd w:id="36"/>
      <w:r/>
      <w:bookmarkEnd w:id="37"/>
      <w:r/>
      <w:bookmarkEnd w:id="38"/>
      <w:r>
        <w:rPr>
          <w:rFonts w:hint="eastAsia" w:ascii="宋体" w:hAnsi="宋体"/>
          <w:color w:val="auto"/>
          <w:highlight w:val="none"/>
        </w:rPr>
        <w:t xml:space="preserve">本次磋商联系方式</w:t>
      </w:r>
      <w:bookmarkEnd w:id="6"/>
      <w:r/>
      <w:bookmarkEnd w:id="7"/>
      <w:r/>
      <w:bookmarkEnd w:id="8"/>
      <w:r/>
      <w:r/>
    </w:p>
    <w:p>
      <w:pPr>
        <w:ind w:left="0" w:firstLine="480"/>
        <w:pageBreakBefore w:val="0"/>
        <w:spacing w:line="360" w:lineRule="auto"/>
        <w:widowControl w:val="off"/>
        <w:rPr>
          <w:rFonts w:hint="eastAsia" w:ascii="宋体" w:hAnsi="宋体"/>
          <w:color w:val="auto"/>
          <w:sz w:val="24"/>
          <w:szCs w:val="24"/>
          <w:highlight w:val="none"/>
        </w:rPr>
      </w:pPr>
      <w:r/>
      <w:bookmarkStart w:id="39" w:name="_Toc22406"/>
      <w:r/>
      <w:bookmarkStart w:id="40" w:name="_Toc29047"/>
      <w:r/>
      <w:bookmarkStart w:id="41" w:name="_Toc12345"/>
      <w:r>
        <w:rPr>
          <w:rFonts w:hint="eastAsia" w:ascii="宋体" w:hAnsi="宋体"/>
          <w:color w:val="auto"/>
          <w:sz w:val="24"/>
          <w:szCs w:val="24"/>
          <w:highlight w:val="none"/>
        </w:rPr>
        <w:t xml:space="preserve">1.采购人信息</w:t>
      </w:r>
      <w:r/>
    </w:p>
    <w:p>
      <w:pPr>
        <w:ind w:left="0" w:firstLine="48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连云港市海州区板浦镇人民政府 </w:t>
      </w:r>
      <w:r/>
    </w:p>
    <w:p>
      <w:pPr>
        <w:ind w:left="480" w:firstLine="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连云港市海州区板浦镇新区大道1号</w:t>
      </w:r>
      <w:r/>
    </w:p>
    <w:p>
      <w:pPr>
        <w:ind w:left="480" w:firstLine="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顾家源  </w:t>
      </w:r>
      <w:r>
        <w:rPr>
          <w:rFonts w:hint="eastAsia" w:ascii="宋体" w:hAnsi="宋体"/>
          <w:color w:val="auto"/>
          <w:sz w:val="24"/>
          <w:szCs w:val="24"/>
          <w:highlight w:val="none"/>
          <w:lang w:eastAsia="zh-CN"/>
        </w:rPr>
        <w:t xml:space="preserve">15351857686</w:t>
      </w:r>
      <w:r>
        <w:rPr>
          <w:rFonts w:hint="eastAsia" w:ascii="宋体" w:hAnsi="宋体"/>
          <w:color w:val="auto"/>
          <w:sz w:val="24"/>
          <w:szCs w:val="24"/>
          <w:highlight w:val="none"/>
          <w:lang w:val="en-US" w:eastAsia="zh-CN"/>
        </w:rPr>
        <w:t xml:space="preserve">            </w:t>
      </w:r>
      <w:r/>
    </w:p>
    <w:p>
      <w:pPr>
        <w:ind w:lef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left="0" w:firstLine="48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江苏道诚工程项目管理有限公司 </w:t>
      </w:r>
      <w:r/>
    </w:p>
    <w:p>
      <w:pPr>
        <w:ind w:left="0" w:firstLine="48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连云港市海州区通灌北路87号</w:t>
      </w:r>
      <w:r/>
    </w:p>
    <w:p>
      <w:pPr>
        <w:ind w:left="0" w:firstLine="480"/>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张工</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18888133571</w:t>
      </w:r>
      <w:r/>
    </w:p>
    <w:p>
      <w:pPr>
        <w:rPr>
          <w:rFonts w:ascii="宋体" w:hAnsi="宋体"/>
          <w:color w:val="auto"/>
          <w:highlight w:val="none"/>
        </w:rPr>
      </w:pPr>
      <w:r>
        <w:rPr>
          <w:rFonts w:ascii="宋体" w:hAnsi="宋体"/>
          <w:color w:val="auto"/>
          <w:highlight w:val="none"/>
        </w:rPr>
        <w:br w:type="page" w:clear="all"/>
      </w:r>
      <w:r/>
    </w:p>
    <w:p>
      <w:pPr>
        <w:pStyle w:val="958"/>
        <w:rPr>
          <w:rFonts w:ascii="宋体" w:hAnsi="宋体"/>
          <w:color w:val="auto"/>
          <w:highlight w:val="none"/>
        </w:rPr>
      </w:pPr>
      <w:r>
        <w:rPr>
          <w:rFonts w:ascii="宋体" w:hAnsi="宋体"/>
          <w:color w:val="auto"/>
          <w:highlight w:val="none"/>
        </w:rPr>
        <w:t xml:space="preserve">第二章  磋商须知</w:t>
      </w:r>
      <w:bookmarkEnd w:id="3"/>
      <w:r/>
      <w:bookmarkEnd w:id="4"/>
      <w:r/>
      <w:bookmarkEnd w:id="5"/>
      <w:r/>
      <w:bookmarkEnd w:id="39"/>
      <w:r/>
      <w:bookmarkEnd w:id="40"/>
      <w:r/>
      <w:bookmarkEnd w:id="41"/>
      <w:r/>
      <w:r/>
    </w:p>
    <w:p>
      <w:pPr>
        <w:pStyle w:val="820"/>
        <w:jc w:val="left"/>
        <w:pageBreakBefore w:val="0"/>
        <w:spacing w:line="560" w:lineRule="exact"/>
        <w:rPr>
          <w:rFonts w:ascii="宋体" w:hAnsi="宋体"/>
          <w:color w:val="auto"/>
          <w:highlight w:val="none"/>
        </w:rPr>
      </w:pPr>
      <w:r>
        <w:rPr>
          <w:rFonts w:ascii="宋体" w:hAnsi="宋体"/>
          <w:color w:val="auto"/>
          <w:highlight w:val="none"/>
        </w:rPr>
        <w:t xml:space="preserve">一、总则</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1、采购方式</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1.1 本次政府采购活动采取竞争性磋商</w:t>
      </w:r>
      <w:r>
        <w:rPr>
          <w:rFonts w:hint="eastAsia" w:ascii="宋体" w:hAnsi="宋体"/>
          <w:color w:val="auto"/>
          <w:highlight w:val="none"/>
          <w:lang w:eastAsia="zh-CN"/>
        </w:rPr>
        <w:t xml:space="preserve">（</w:t>
      </w:r>
      <w:r>
        <w:rPr>
          <w:rFonts w:hint="eastAsia" w:ascii="宋体" w:hAnsi="宋体"/>
          <w:color w:val="auto"/>
          <w:highlight w:val="none"/>
        </w:rPr>
        <w:t xml:space="preserve">以下简称磋商</w:t>
      </w:r>
      <w:r>
        <w:rPr>
          <w:rFonts w:hint="eastAsia" w:ascii="宋体" w:hAnsi="宋体"/>
          <w:color w:val="auto"/>
          <w:highlight w:val="none"/>
          <w:lang w:eastAsia="zh-CN"/>
        </w:rPr>
        <w:t xml:space="preserve">）</w:t>
      </w:r>
      <w:r>
        <w:rPr>
          <w:rFonts w:hint="eastAsia" w:ascii="宋体" w:hAnsi="宋体"/>
          <w:color w:val="auto"/>
          <w:highlight w:val="none"/>
        </w:rPr>
        <w:t xml:space="preserve">方式，本磋商文件仅适用于磋商公告中所述项目。</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2、合格的供应商</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2.2 满足本磋商文件实质性要求和条件的规定。</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3、适用法律</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3.1 本次磋商及由此产生的合同受中华人民共和国有关的法律法规制约和保护。</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4、磋商费用</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w:t>
      </w:r>
      <w:r>
        <w:rPr>
          <w:rFonts w:hint="eastAsia" w:ascii="宋体" w:hAnsi="宋体"/>
          <w:color w:val="auto"/>
          <w:highlight w:val="none"/>
          <w:lang w:eastAsia="zh-CN"/>
        </w:rPr>
        <w:t xml:space="preserve">江苏道诚工程项目管理有限公司（</w:t>
      </w:r>
      <w:r>
        <w:rPr>
          <w:rFonts w:ascii="宋体" w:hAnsi="宋体"/>
          <w:color w:val="auto"/>
          <w:highlight w:val="none"/>
        </w:rPr>
        <w:t xml:space="preserve">以下简称代理机构</w:t>
      </w:r>
      <w:r>
        <w:rPr>
          <w:rFonts w:hint="eastAsia" w:ascii="宋体" w:hAnsi="宋体"/>
          <w:color w:val="auto"/>
          <w:highlight w:val="none"/>
          <w:lang w:eastAsia="zh-CN"/>
        </w:rPr>
        <w:t xml:space="preserve">）</w:t>
      </w:r>
      <w:r>
        <w:rPr>
          <w:rFonts w:ascii="宋体" w:hAnsi="宋体"/>
          <w:color w:val="auto"/>
          <w:highlight w:val="none"/>
        </w:rPr>
        <w:t xml:space="preserve">在任何情况下均无义务和责任承担这些费用。</w:t>
      </w:r>
      <w:r/>
    </w:p>
    <w:p>
      <w:pPr>
        <w:ind w:left="0" w:right="0" w:firstLine="480"/>
        <w:jc w:val="both"/>
        <w:spacing w:before="0" w:after="0" w:line="559" w:lineRule="atLeast"/>
        <w:shd w:val="clear" w:color="ffffff" w:fill="ffffff"/>
        <w:rPr>
          <w:color w:val="auto"/>
        </w:rPr>
        <w:pBdr>
          <w:top w:val="none" w:color="000000" w:sz="4" w:space="0"/>
          <w:left w:val="none" w:color="000000" w:sz="4" w:space="0"/>
          <w:bottom w:val="none" w:color="000000" w:sz="4" w:space="0"/>
          <w:right w:val="none" w:color="000000" w:sz="4" w:space="0"/>
        </w:pBdr>
      </w:pPr>
      <w:r>
        <w:rPr>
          <w:rFonts w:ascii="宋体" w:hAnsi="宋体"/>
          <w:b w:val="0"/>
          <w:bCs w:val="0"/>
          <w:color w:val="auto"/>
          <w:highlight w:val="none"/>
        </w:rPr>
        <w:t xml:space="preserve">4.2</w:t>
      </w:r>
      <w:r>
        <w:rPr>
          <w:rFonts w:ascii="SimSun" w:hAnsi="SimSun" w:eastAsia="SimSun" w:cs="SimSun"/>
          <w:color w:val="auto"/>
          <w:sz w:val="24"/>
        </w:rPr>
        <w:t xml:space="preserve">本次招标代理服务费用依据苏招协（2022）</w:t>
      </w:r>
      <w:r>
        <w:rPr>
          <w:rFonts w:ascii="Times New Roman" w:hAnsi="Times New Roman" w:eastAsia="Times New Roman" w:cs="Times New Roman"/>
          <w:color w:val="auto"/>
          <w:sz w:val="24"/>
        </w:rPr>
        <w:t xml:space="preserve">002</w:t>
      </w:r>
      <w:r>
        <w:rPr>
          <w:rFonts w:ascii="SimSun" w:hAnsi="SimSun" w:eastAsia="SimSun" w:cs="SimSun"/>
          <w:color w:val="auto"/>
          <w:sz w:val="24"/>
        </w:rPr>
        <w:t xml:space="preserve">号文件收费标准的23%计取、招标工程量清单及招标控制价清单按苏建价协（2022）</w:t>
      </w:r>
      <w:r>
        <w:rPr>
          <w:rFonts w:ascii="Times New Roman" w:hAnsi="Times New Roman" w:eastAsia="Times New Roman" w:cs="Times New Roman"/>
          <w:color w:val="auto"/>
          <w:sz w:val="24"/>
        </w:rPr>
        <w:t xml:space="preserve">7</w:t>
      </w:r>
      <w:r>
        <w:rPr>
          <w:rFonts w:ascii="SimSun" w:hAnsi="SimSun" w:eastAsia="SimSun" w:cs="SimSun"/>
          <w:color w:val="auto"/>
          <w:sz w:val="24"/>
        </w:rPr>
        <w:t xml:space="preserve">号文收费标准的23%计取，最终费用按13000.00元进行收取，由采购人支付。</w:t>
      </w:r>
      <w:r>
        <w:rPr>
          <w:rFonts w:ascii="Times New Roman" w:hAnsi="Times New Roman" w:eastAsia="Times New Roman" w:cs="Times New Roman"/>
          <w:color w:val="auto"/>
          <w:sz w:val="24"/>
        </w:rPr>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 </w:t>
      </w:r>
      <w:r>
        <w:rPr>
          <w:rFonts w:ascii="宋体" w:hAnsi="宋体"/>
          <w:color w:val="auto"/>
          <w:highlight w:val="none"/>
        </w:rPr>
        <w:t xml:space="preserve">磋商文件的约束力</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6</w:t>
      </w:r>
      <w:bookmarkStart w:id="42" w:name="_Toc16938527"/>
      <w:r/>
      <w:bookmarkStart w:id="43" w:name="_Toc20823283"/>
      <w:r/>
      <w:bookmarkStart w:id="44" w:name="_Toc513029211"/>
      <w:r/>
      <w:bookmarkStart w:id="45" w:name="_Toc462564070"/>
      <w:r>
        <w:rPr>
          <w:rFonts w:hint="eastAsia" w:ascii="宋体" w:hAnsi="宋体"/>
          <w:color w:val="auto"/>
          <w:highlight w:val="none"/>
        </w:rPr>
        <w:t xml:space="preserve">. </w:t>
      </w:r>
      <w:r>
        <w:rPr>
          <w:rFonts w:ascii="宋体" w:hAnsi="宋体"/>
          <w:color w:val="auto"/>
          <w:highlight w:val="none"/>
        </w:rPr>
        <w:t xml:space="preserve">磋商文件的</w:t>
      </w:r>
      <w:bookmarkEnd w:id="42"/>
      <w:r/>
      <w:bookmarkEnd w:id="43"/>
      <w:r/>
      <w:bookmarkEnd w:id="44"/>
      <w:r/>
      <w:bookmarkEnd w:id="45"/>
      <w:r>
        <w:rPr>
          <w:rFonts w:ascii="宋体" w:hAnsi="宋体"/>
          <w:color w:val="auto"/>
          <w:highlight w:val="none"/>
        </w:rPr>
        <w:t xml:space="preserve">询问及修改</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6.1</w:t>
      </w:r>
      <w:r>
        <w:rPr>
          <w:rFonts w:hint="eastAsia" w:ascii="宋体" w:hAnsi="宋体"/>
          <w:color w:val="auto"/>
          <w:highlight w:val="none"/>
        </w:rPr>
        <w:t xml:space="preserve"> </w:t>
      </w:r>
      <w:r>
        <w:rPr>
          <w:rFonts w:ascii="宋体" w:hAnsi="宋体"/>
          <w:color w:val="auto"/>
          <w:highlight w:val="none"/>
        </w:rPr>
        <w:t xml:space="preserve">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接收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olor w:val="auto"/>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6.2</w:t>
      </w:r>
      <w:r>
        <w:rPr>
          <w:rFonts w:hint="eastAsia" w:ascii="宋体" w:hAnsi="宋体"/>
          <w:color w:val="auto"/>
          <w:highlight w:val="none"/>
        </w:rPr>
        <w:t xml:space="preserve"> </w:t>
      </w:r>
      <w:r>
        <w:rPr>
          <w:rFonts w:ascii="宋体" w:hAnsi="宋体"/>
          <w:color w:val="auto"/>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 </w:t>
      </w:r>
      <w:r>
        <w:rPr>
          <w:rFonts w:ascii="宋体" w:hAnsi="宋体"/>
          <w:color w:val="auto"/>
          <w:highlight w:val="none"/>
        </w:rPr>
        <w:t xml:space="preserve">磋商文件的解释</w:t>
      </w:r>
      <w:r/>
    </w:p>
    <w:p>
      <w:pPr>
        <w:ind w:firstLine="480"/>
        <w:pageBreakBefore w:val="0"/>
        <w:spacing w:line="560" w:lineRule="exact"/>
        <w:rPr>
          <w:rFonts w:ascii="宋体" w:hAnsi="宋体"/>
          <w:color w:val="auto"/>
          <w:highlight w:val="none"/>
        </w:rPr>
      </w:pPr>
      <w:r>
        <w:rPr>
          <w:rFonts w:ascii="宋体" w:hAnsi="宋体"/>
          <w:color w:val="auto"/>
          <w:highlight w:val="none"/>
        </w:rPr>
        <w:t xml:space="preserve">7.1 本磋商文件由</w:t>
      </w:r>
      <w:r>
        <w:rPr>
          <w:rFonts w:hint="eastAsia" w:ascii="宋体" w:hAnsi="宋体"/>
          <w:color w:val="auto"/>
          <w:highlight w:val="none"/>
        </w:rPr>
        <w:t xml:space="preserve">采购代理机构</w:t>
      </w:r>
      <w:r>
        <w:rPr>
          <w:rFonts w:ascii="宋体" w:hAnsi="宋体"/>
          <w:color w:val="auto"/>
          <w:highlight w:val="none"/>
        </w:rPr>
        <w:t xml:space="preserve">负责解释。</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bookmarkStart w:id="46" w:name="_Hlt26670348"/>
      <w:r/>
      <w:bookmarkEnd w:id="46"/>
      <w:r/>
      <w:bookmarkStart w:id="47" w:name="_Hlt26954832"/>
      <w:r/>
      <w:bookmarkEnd w:id="47"/>
      <w:r/>
      <w:bookmarkStart w:id="48" w:name="_Hlt26670354"/>
      <w:r/>
      <w:bookmarkEnd w:id="48"/>
      <w:r/>
      <w:bookmarkStart w:id="49" w:name="_Hlt26668969"/>
      <w:r/>
      <w:bookmarkEnd w:id="49"/>
      <w:r/>
      <w:bookmarkStart w:id="50" w:name="_Hlt26954830"/>
      <w:r/>
      <w:bookmarkEnd w:id="50"/>
      <w:r/>
      <w:bookmarkStart w:id="51" w:name="_Hlt26670345"/>
      <w:r/>
      <w:bookmarkEnd w:id="51"/>
      <w:r/>
      <w:bookmarkStart w:id="52" w:name="_Hlt26954828"/>
      <w:r/>
      <w:bookmarkEnd w:id="52"/>
      <w:r/>
      <w:bookmarkStart w:id="53" w:name="_Toc61149553"/>
      <w:r/>
      <w:bookmarkStart w:id="54" w:name="_Toc462564072"/>
      <w:r/>
      <w:bookmarkStart w:id="55" w:name="_Toc14577351"/>
      <w:r/>
      <w:bookmarkStart w:id="56" w:name="_Toc513029213"/>
      <w:r>
        <w:rPr>
          <w:rFonts w:hint="eastAsia" w:ascii="黑体" w:hAnsi="黑体" w:eastAsia="黑体" w:cs="宋体"/>
          <w:bCs/>
          <w:color w:val="auto"/>
          <w:szCs w:val="28"/>
          <w:highlight w:val="none"/>
        </w:rPr>
        <w:t xml:space="preserve">二、磋商响应文件的编制及保证金收取</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1、响应文件编制要求</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1.2 除技术性能另有规定外，响应文件所使用的度量衡单位，均须采用国家法定计量单位。</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2、参加磋商供应商资格的文件证明</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2.2 磋商供应商除必须具有履行合同所需提供的设备以及服务的能力外，还必须具备相应的财务、技术方面的能力。</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2.3 磋商供应商委托代理时还应提交法定代表人授权委托书，请按第七章“竞争性磋商响应文件格式”填写并附法定代表人与委托代理人身份证明电子件。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3、首次磋商报价表</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3.2 标的物</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详见第四章“项目需求”。</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3.3 有关费用处理</w:t>
      </w:r>
      <w:r/>
    </w:p>
    <w:p>
      <w:pPr>
        <w:ind w:firstLine="480"/>
        <w:jc w:val="left"/>
        <w:pageBreakBefore w:val="0"/>
        <w:spacing w:line="560" w:lineRule="exact"/>
        <w:tabs>
          <w:tab w:val="left" w:pos="900" w:leader="none"/>
        </w:tabs>
        <w:rPr>
          <w:rFonts w:hint="eastAsia" w:ascii="宋体" w:hAnsi="宋体"/>
          <w:color w:val="auto"/>
          <w:highlight w:val="none"/>
          <w:lang w:val="en-US" w:eastAsia="zh-CN"/>
        </w:rPr>
      </w:pPr>
      <w:r>
        <w:rPr>
          <w:rFonts w:hint="eastAsia" w:ascii="宋体" w:hAnsi="宋体"/>
          <w:color w:val="auto"/>
          <w:highlight w:val="none"/>
        </w:rPr>
        <w:t xml:space="preserve">3.3 本工程由磋商供应商自购的材料，磋商供应商须编制自购主要材料一览表，注明品牌、规格、型号、产地、数量、单价和合价。报价中含材料价差，结算时不予调整。</w:t>
      </w:r>
      <w:r>
        <w:rPr>
          <w:rFonts w:hint="eastAsia" w:ascii="宋体" w:hAnsi="宋体"/>
          <w:color w:val="auto"/>
          <w:highlight w:val="none"/>
          <w:lang w:val="en-US" w:eastAsia="zh-CN"/>
        </w:rPr>
        <w:t xml:space="preserve">     </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3.4 其它费用处理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磋商文件未列明，而磋商供应商认为必须的费用也须列入报价。</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3.5 报价采用的货币</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响应文件中的单价和总价，无特殊规定的采用人民币报价，以元为单位标注。磋商文件中另有规定的按规定执行。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4、项目需求响应方案</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4.1 提供为完成本项目的总体实施方案。</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4.2 对磋商文件中项目需求的技术与商务条款要求逐项作出应答，并提供依据或说明。</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4.3 磋商供应商认为需要的其他技术文件或说明。</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5、磋商保证金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本项目不收取磋商保证金。</w:t>
      </w:r>
      <w:r>
        <w:rPr>
          <w:sz w:val="24"/>
        </w:rPr>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6、响应文件制作工具</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7、响应文件构成</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7.1 响应文件格式：</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填写供应商名称、供应商地址、法定代表人、委托代理人、日期等内容。</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7.2 商务文件：（委托代理时必须提交法定代表人授权委托书，以下文件必须提交，否则按无效响应处理）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（1）响应函：请按给定格式及要求填写。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（2）开标一览表（首次磋商报价表）：请按给定格式及要求填写。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（3）报价明细表（首次磋商报价明细表）：请按第七章“竞争性磋商响应文件格式”提供的“磋商首次报价明细”格式及要求填写。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（5）资格审查材料：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投标单位基本信息、财务状况报告、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（6）法定代表人授权委托书：请按给定格式及要求填写。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（7）商务部分正负偏离表：请按给定格式及要求，并根据供应商响应承诺的商务条件与“合同条款”“项目需求”等的差异填写。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7.3 技术文件：（以下文件必须提交，否则按无效响应处理）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（1）技术标：可以但不限于技术方案、磋商文件规定的其他文件等，格式自定。</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（2）项目需求响应：格式自定。</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7.4 评审因素所需材料：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如有，请按磋商文件要求提供。</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7.5 其他材料：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如有，请按磋商文件要求提供。</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8、生成响应文件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8.2 电子响应文件不得涂改、行间插字或删除，如出现上述情况应重新编制。</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bookmarkStart w:id="57" w:name="_Toc513029224"/>
      <w:r/>
      <w:bookmarkStart w:id="58" w:name="_Toc14577362"/>
      <w:r/>
      <w:bookmarkStart w:id="59" w:name="_Toc61149562"/>
      <w:r>
        <w:rPr>
          <w:rFonts w:hint="eastAsia" w:ascii="黑体" w:hAnsi="黑体" w:eastAsia="黑体" w:cs="宋体"/>
          <w:bCs/>
          <w:color w:val="auto"/>
          <w:szCs w:val="28"/>
          <w:highlight w:val="none"/>
        </w:rPr>
        <w:t xml:space="preserve">三、响应文件及样品的递交</w:t>
      </w:r>
      <w:bookmarkEnd w:id="57"/>
      <w:r/>
      <w:bookmarkEnd w:id="58"/>
      <w:r/>
      <w:bookmarkEnd w:id="59"/>
      <w:r/>
      <w:r/>
    </w:p>
    <w:p>
      <w:pPr>
        <w:ind w:firstLine="480"/>
        <w:jc w:val="left"/>
        <w:pageBreakBefore w:val="0"/>
        <w:spacing w:line="560" w:lineRule="exact"/>
        <w:widowControl w:val="off"/>
        <w:tabs>
          <w:tab w:val="left" w:pos="900" w:leader="none"/>
        </w:tabs>
        <w:rPr>
          <w:rFonts w:ascii="宋体" w:hAnsi="宋体"/>
          <w:color w:val="auto"/>
          <w:highlight w:val="none"/>
        </w:rPr>
      </w:pPr>
      <w:r/>
      <w:bookmarkStart w:id="60" w:name="_Hlt26954856"/>
      <w:r/>
      <w:bookmarkEnd w:id="60"/>
      <w:r>
        <w:rPr>
          <w:rFonts w:hint="eastAsia" w:ascii="宋体" w:hAnsi="宋体"/>
          <w:color w:val="auto"/>
          <w:highlight w:val="none"/>
        </w:rPr>
        <w:t xml:space="preserve">1、响应文件的上传、修改和撤回</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1.1 线上提交与接收地点：供应商应当通过“苏采云”系统提交数据电文形式的响应文件（即电子投标），“苏采云”系统自动接收。</w:t>
      </w:r>
      <w:r/>
    </w:p>
    <w:p>
      <w:pPr>
        <w:ind w:firstLine="482"/>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b/>
          <w:bCs/>
          <w:color w:val="auto"/>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1.3供应商须通过“苏采云”系统提供的政府采购客户端工具（使用“CA数字证书”）加盖电子签章。</w:t>
      </w:r>
      <w:r/>
    </w:p>
    <w:p>
      <w:pPr>
        <w:ind w:firstLine="480"/>
        <w:jc w:val="left"/>
        <w:pageBreakBefore w:val="0"/>
        <w:spacing w:line="560" w:lineRule="exact"/>
        <w:widowControl w:val="off"/>
        <w:tabs>
          <w:tab w:val="left" w:pos="900" w:leader="none"/>
        </w:tabs>
        <w:rPr>
          <w:rFonts w:ascii="宋体" w:hAnsi="宋体"/>
          <w:color w:val="auto"/>
          <w:highlight w:val="none"/>
        </w:rPr>
      </w:pPr>
      <w:r>
        <w:rPr>
          <w:rFonts w:ascii="宋体" w:hAnsi="宋体"/>
          <w:color w:val="auto"/>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1.4供应商未按规定加密的响应文件，“苏采云”系统应当拒收并提示。</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1.5磋商供应商在上传响应文件后可以对其修改或撤回，但这种修改或撤回，必须在规定的截止时间前。</w:t>
      </w:r>
      <w:r/>
    </w:p>
    <w:p>
      <w:pPr>
        <w:ind w:firstLine="480"/>
        <w:jc w:val="left"/>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1.6 如需对电子响应文件修改，磋商供应商可以在截止时间前登录电子交易平台撤回文件，并上传新的响应文件，响应文件以最终完成上传的为准。</w:t>
      </w:r>
      <w:r/>
    </w:p>
    <w:p>
      <w:pPr>
        <w:ind w:firstLine="482"/>
        <w:jc w:val="left"/>
        <w:keepLines w:val="0"/>
        <w:keepNext w:val="0"/>
        <w:pageBreakBefore w:val="0"/>
        <w:spacing w:line="560" w:lineRule="exact"/>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1.7 磋商供应商不得在截止时间后修改响应文件，也不得在截止时间起至磋商有效期满前撤回响应文件。</w:t>
      </w:r>
      <w:r/>
    </w:p>
    <w:p>
      <w:pPr>
        <w:ind w:firstLine="482"/>
        <w:jc w:val="left"/>
        <w:keepLines w:val="0"/>
        <w:keepNext w:val="0"/>
        <w:pageBreakBefore w:val="0"/>
        <w:spacing w:line="560" w:lineRule="exact"/>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2、磋商响应有效期</w:t>
      </w:r>
      <w:r/>
    </w:p>
    <w:p>
      <w:pPr>
        <w:ind w:firstLine="482"/>
        <w:jc w:val="left"/>
        <w:keepLines w:val="0"/>
        <w:keepNext w:val="0"/>
        <w:pageBreakBefore w:val="0"/>
        <w:spacing w:line="560" w:lineRule="exact"/>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 磋商响应有效期为采购代理机构规定的响应文件接收截止时间后六十（60）天。磋商响应有效期比规定短的将被视为非实质性响应而予以拒绝。</w:t>
      </w:r>
      <w:r/>
    </w:p>
    <w:p>
      <w:pPr>
        <w:ind w:firstLine="482"/>
        <w:jc w:val="left"/>
        <w:keepLines w:val="0"/>
        <w:keepNext w:val="0"/>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jc w:val="left"/>
        <w:keepLines w:val="0"/>
        <w:keepNext w:val="0"/>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3、提交样品截止时间和地点</w:t>
      </w:r>
      <w:r/>
    </w:p>
    <w:p>
      <w:pPr>
        <w:ind w:firstLine="482"/>
        <w:jc w:val="left"/>
        <w:keepLines w:val="0"/>
        <w:keepNext w:val="0"/>
        <w:pageBreakBefore w:val="0"/>
        <w:spacing w:line="560" w:lineRule="exact"/>
        <w:widowControl w:val="off"/>
        <w:tabs>
          <w:tab w:val="left" w:pos="900" w:leader="none"/>
        </w:tabs>
        <w:rPr>
          <w:rFonts w:ascii="宋体" w:hAnsi="宋体"/>
          <w:color w:val="auto"/>
          <w:highlight w:val="none"/>
        </w:rPr>
      </w:pPr>
      <w:r>
        <w:rPr>
          <w:rFonts w:hint="eastAsia" w:ascii="宋体" w:hAnsi="宋体"/>
          <w:color w:val="auto"/>
          <w:highlight w:val="none"/>
        </w:rPr>
        <w:t xml:space="preserve">3.1 采购项目需要提交样品的，供应商应当于磋商文件规定的样品接收截止时间前将样品送达指定地点并登记完毕，否则不予接收。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3.2 成交供应商提供的样品由采购人封存、保管，作为履约验收的参考。未成交供应商提供的样品，应在成交结果公布后两个工作日内领回，否则按无主物品处理。</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四、磋商报价</w:t>
      </w:r>
      <w:r/>
    </w:p>
    <w:p>
      <w:pPr>
        <w:ind w:firstLine="480"/>
        <w:pageBreakBefore w:val="0"/>
        <w:spacing w:line="560" w:lineRule="exact"/>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 磋商报价</w:t>
      </w:r>
      <w:r/>
    </w:p>
    <w:p>
      <w:pPr>
        <w:ind w:firstLine="480"/>
        <w:pageBreakBefore w:val="0"/>
        <w:spacing w:line="560" w:lineRule="exact"/>
        <w:rPr>
          <w:color w:val="auto"/>
          <w:highlight w:val="none"/>
        </w:rPr>
      </w:pPr>
      <w:r>
        <w:rPr>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80"/>
        <w:pageBreakBefore w:val="0"/>
        <w:spacing w:line="560" w:lineRule="exact"/>
        <w:rPr>
          <w:color w:val="auto"/>
          <w:highlight w:val="none"/>
        </w:rPr>
      </w:pPr>
      <w:r>
        <w:rPr>
          <w:color w:val="auto"/>
          <w:highlight w:val="none"/>
        </w:rPr>
        <w:t xml:space="preserve">1.2 磋商报价方式：本工程采用下列第</w:t>
      </w:r>
      <w:r>
        <w:rPr>
          <w:rFonts w:hint="eastAsia"/>
          <w:color w:val="auto"/>
          <w:highlight w:val="none"/>
          <w:u w:val="single"/>
          <w:lang w:eastAsia="zh-CN"/>
        </w:rPr>
        <w:t xml:space="preserve">（</w:t>
      </w:r>
      <w:r>
        <w:rPr>
          <w:color w:val="auto"/>
          <w:highlight w:val="none"/>
          <w:u w:val="single"/>
        </w:rPr>
        <w:t xml:space="preserve">1</w:t>
      </w:r>
      <w:r>
        <w:rPr>
          <w:rFonts w:hint="eastAsia"/>
          <w:color w:val="auto"/>
          <w:highlight w:val="none"/>
          <w:u w:val="single"/>
          <w:lang w:eastAsia="zh-CN"/>
        </w:rPr>
        <w:t xml:space="preserve">）</w:t>
      </w:r>
      <w:r>
        <w:rPr>
          <w:color w:val="auto"/>
          <w:highlight w:val="none"/>
        </w:rPr>
        <w:t xml:space="preserve">种方式。</w:t>
      </w:r>
      <w:r/>
    </w:p>
    <w:p>
      <w:pPr>
        <w:ind w:firstLine="480"/>
        <w:pageBreakBefore w:val="0"/>
        <w:spacing w:line="560" w:lineRule="exact"/>
        <w:rPr>
          <w:bCs/>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 </w:t>
      </w:r>
      <w:r>
        <w:rPr>
          <w:color w:val="auto"/>
          <w:highlight w:val="none"/>
        </w:rPr>
        <w:t xml:space="preserve">固定单价报价：磋商供应</w:t>
      </w:r>
      <w:r>
        <w:rPr>
          <w:bCs/>
          <w:color w:val="auto"/>
          <w:highlight w:val="none"/>
        </w:rPr>
        <w:t xml:space="preserve">商应充分考虑施工期间各类建材的市场风险和政策性调整确定风险系数计入总报价，今后不作调整。设计变更和采购人要求变动的内容除外。结算方式在合同专用条款中明确。</w:t>
      </w:r>
      <w:r/>
    </w:p>
    <w:p>
      <w:pPr>
        <w:pStyle w:val="1024"/>
        <w:ind w:firstLine="480"/>
        <w:pageBreakBefore w:val="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lang w:eastAsia="zh-CN"/>
        </w:rPr>
        <w:t xml:space="preserve">（</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lang w:eastAsia="zh-CN"/>
        </w:rPr>
        <w:t xml:space="preserve">）</w:t>
      </w:r>
      <w:r>
        <w:rPr>
          <w:rFonts w:hint="eastAsia" w:ascii="Times New Roman" w:hAnsi="Times New Roman"/>
          <w:bCs/>
          <w:color w:val="auto"/>
          <w:sz w:val="24"/>
          <w:szCs w:val="24"/>
          <w:highlight w:val="none"/>
        </w:rPr>
        <w:t xml:space="preserve"> </w:t>
      </w:r>
      <w:r>
        <w:rPr>
          <w:rFonts w:ascii="Times New Roman" w:hAnsi="Times New Roman"/>
          <w:bCs/>
          <w:color w:val="auto"/>
          <w:sz w:val="24"/>
          <w:szCs w:val="24"/>
          <w:highlight w:val="none"/>
        </w:rPr>
        <w:t xml:space="preserve">可调价格报价：磋商供应商的磋商报价可根据合同实施期间的市场变化和政策性调整而变动。</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本次采购采用竞争性磋商，因第二轮报价只报总价，结算时，以成交供应商提交的综合单价同比下浮【下浮率=（1-第二轮报价/第一轮报价）*100%】。</w:t>
      </w:r>
      <w:r>
        <w:rPr>
          <w:sz w:val="24"/>
        </w:rPr>
      </w:r>
      <w:r/>
    </w:p>
    <w:p>
      <w:pPr>
        <w:ind w:firstLine="480"/>
        <w:pageBreakBefore w:val="0"/>
        <w:spacing w:line="560" w:lineRule="exact"/>
        <w:rPr>
          <w:color w:val="auto"/>
          <w:highlight w:val="none"/>
        </w:rPr>
      </w:pPr>
      <w:r>
        <w:rPr>
          <w:color w:val="auto"/>
          <w:highlight w:val="none"/>
        </w:rPr>
        <w:t xml:space="preserve">1.3 磋商报价的计价方法</w:t>
      </w:r>
      <w:r/>
    </w:p>
    <w:p>
      <w:pPr>
        <w:ind w:firstLine="480"/>
        <w:pageBreakBefore w:val="0"/>
        <w:spacing w:line="560" w:lineRule="exact"/>
        <w:rPr>
          <w:bCs/>
          <w:color w:val="auto"/>
          <w:highlight w:val="none"/>
        </w:rPr>
      </w:pPr>
      <w:r>
        <w:rPr>
          <w:rFonts w:hint="eastAsia"/>
          <w:bCs/>
          <w:color w:val="auto"/>
          <w:highlight w:val="none"/>
          <w:lang w:eastAsia="zh-CN"/>
        </w:rPr>
        <w:t xml:space="preserve">（</w:t>
      </w:r>
      <w:r>
        <w:rPr>
          <w:bCs/>
          <w:color w:val="auto"/>
          <w:highlight w:val="none"/>
        </w:rPr>
        <w:t xml:space="preserve">1</w:t>
      </w:r>
      <w:r>
        <w:rPr>
          <w:rFonts w:hint="eastAsia"/>
          <w:bCs/>
          <w:color w:val="auto"/>
          <w:highlight w:val="none"/>
          <w:lang w:eastAsia="zh-CN"/>
        </w:rPr>
        <w:t xml:space="preserve">）</w:t>
      </w:r>
      <w:r>
        <w:rPr>
          <w:rFonts w:hint="eastAsia"/>
          <w:bCs/>
          <w:color w:val="auto"/>
          <w:highlight w:val="none"/>
        </w:rPr>
        <w:t xml:space="preserve"> </w:t>
      </w:r>
      <w:r>
        <w:rPr>
          <w:bCs/>
          <w:color w:val="auto"/>
          <w:highlight w:val="none"/>
        </w:rPr>
        <w:t xml:space="preserve">本工程项目采用</w:t>
      </w:r>
      <w:r>
        <w:rPr>
          <w:bCs/>
          <w:color w:val="auto"/>
          <w:highlight w:val="none"/>
          <w:u w:val="single"/>
        </w:rPr>
        <w:t xml:space="preserve">  </w:t>
      </w:r>
      <w:r>
        <w:rPr>
          <w:b/>
          <w:bCs/>
          <w:color w:val="auto"/>
          <w:highlight w:val="none"/>
          <w:u w:val="single"/>
        </w:rPr>
        <w:t xml:space="preserve">工程量清单  </w:t>
      </w:r>
      <w:r>
        <w:rPr>
          <w:bCs/>
          <w:color w:val="auto"/>
          <w:highlight w:val="none"/>
        </w:rPr>
        <w:t xml:space="preserve">计价方法。磋商供应商应根据采购人提供的工程量清单计算单价、合价以及各种政策性费用。</w:t>
      </w:r>
      <w:r/>
    </w:p>
    <w:p>
      <w:pPr>
        <w:ind w:firstLine="480"/>
        <w:pageBreakBefore w:val="0"/>
        <w:spacing w:line="560" w:lineRule="exact"/>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 </w:t>
      </w:r>
      <w:r>
        <w:rPr>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ageBreakBefore w:val="0"/>
        <w:spacing w:line="560" w:lineRule="exact"/>
        <w:rPr>
          <w:color w:val="auto"/>
          <w:highlight w:val="none"/>
        </w:rPr>
      </w:pPr>
      <w:r>
        <w:rPr>
          <w:rFonts w:hint="eastAsia"/>
          <w:bCs/>
          <w:color w:val="auto"/>
          <w:highlight w:val="none"/>
          <w:lang w:eastAsia="zh-CN"/>
        </w:rPr>
        <w:t xml:space="preserve">（</w:t>
      </w:r>
      <w:r>
        <w:rPr>
          <w:bCs/>
          <w:color w:val="auto"/>
          <w:highlight w:val="none"/>
        </w:rPr>
        <w:t xml:space="preserve">3</w:t>
      </w:r>
      <w:r>
        <w:rPr>
          <w:rFonts w:hint="eastAsia"/>
          <w:bCs/>
          <w:color w:val="auto"/>
          <w:highlight w:val="none"/>
          <w:lang w:eastAsia="zh-CN"/>
        </w:rPr>
        <w:t xml:space="preserve">）</w:t>
      </w:r>
      <w:r>
        <w:rPr>
          <w:rFonts w:hint="eastAsia"/>
          <w:bCs/>
          <w:color w:val="auto"/>
          <w:highlight w:val="none"/>
        </w:rPr>
        <w:t xml:space="preserve"> </w:t>
      </w:r>
      <w:r>
        <w:rPr>
          <w:color w:val="auto"/>
          <w:highlight w:val="none"/>
        </w:rPr>
        <w:t xml:space="preserve">施工用水电</w:t>
      </w:r>
      <w:r>
        <w:rPr>
          <w:rFonts w:hint="eastAsia"/>
          <w:color w:val="auto"/>
          <w:highlight w:val="none"/>
        </w:rPr>
        <w:t xml:space="preserve">费用供应商应综合考虑在</w:t>
      </w:r>
      <w:r>
        <w:rPr>
          <w:color w:val="auto"/>
          <w:highlight w:val="none"/>
        </w:rPr>
        <w:t xml:space="preserve">报价</w:t>
      </w:r>
      <w:r>
        <w:rPr>
          <w:rFonts w:hint="eastAsia"/>
          <w:color w:val="auto"/>
          <w:highlight w:val="none"/>
        </w:rPr>
        <w:t xml:space="preserve">中</w:t>
      </w:r>
      <w:r>
        <w:rPr>
          <w:color w:val="auto"/>
          <w:highlight w:val="none"/>
        </w:rPr>
        <w:t xml:space="preserve">，采购人不再另行支付。</w:t>
      </w:r>
      <w:r/>
    </w:p>
    <w:p>
      <w:pPr>
        <w:ind w:firstLine="480"/>
        <w:pageBreakBefore w:val="0"/>
        <w:spacing w:line="560" w:lineRule="exact"/>
        <w:rPr>
          <w:color w:val="auto"/>
          <w:highlight w:val="none"/>
        </w:rPr>
      </w:pPr>
      <w:r>
        <w:rPr>
          <w:rFonts w:hint="eastAsia"/>
          <w:color w:val="auto"/>
          <w:highlight w:val="none"/>
          <w:lang w:eastAsia="zh-CN"/>
        </w:rPr>
        <w:t xml:space="preserve">（</w:t>
      </w:r>
      <w:r>
        <w:rPr>
          <w:color w:val="auto"/>
          <w:highlight w:val="none"/>
        </w:rPr>
        <w:t xml:space="preserve">4</w:t>
      </w:r>
      <w:r>
        <w:rPr>
          <w:rFonts w:hint="eastAsia"/>
          <w:color w:val="auto"/>
          <w:highlight w:val="none"/>
          <w:lang w:eastAsia="zh-CN"/>
        </w:rPr>
        <w:t xml:space="preserve">）</w:t>
      </w:r>
      <w:r>
        <w:rPr>
          <w:rFonts w:hint="eastAsia"/>
          <w:color w:val="auto"/>
          <w:highlight w:val="none"/>
        </w:rPr>
        <w:t xml:space="preserve"> </w:t>
      </w:r>
      <w:r>
        <w:rPr>
          <w:b/>
          <w:bCs/>
          <w:color w:val="auto"/>
          <w:highlight w:val="none"/>
        </w:rPr>
        <w:t xml:space="preserve">本项目采用营改增后的一般计税方法计算报价</w:t>
      </w:r>
      <w:r>
        <w:rPr>
          <w:color w:val="auto"/>
          <w:highlight w:val="none"/>
        </w:rPr>
        <w:t xml:space="preserve">。</w:t>
      </w:r>
      <w:r/>
    </w:p>
    <w:p>
      <w:pPr>
        <w:ind w:firstLine="480"/>
        <w:pageBreakBefore w:val="0"/>
        <w:spacing w:line="560" w:lineRule="exact"/>
        <w:rPr>
          <w:color w:val="auto"/>
          <w:highlight w:val="none"/>
        </w:rPr>
      </w:pPr>
      <w:r>
        <w:rPr>
          <w:color w:val="auto"/>
          <w:highlight w:val="none"/>
        </w:rPr>
        <w:t xml:space="preserve">1.4 可选用的工程预算、费用定额和政策性文件</w:t>
      </w:r>
      <w:r/>
    </w:p>
    <w:p>
      <w:pPr>
        <w:ind w:firstLine="480"/>
        <w:pageBreakBefore w:val="0"/>
        <w:spacing w:line="560" w:lineRule="exact"/>
        <w:rPr>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 </w:t>
      </w:r>
      <w:r>
        <w:rPr>
          <w:color w:val="auto"/>
          <w:highlight w:val="none"/>
        </w:rPr>
        <w:t xml:space="preserve">用于磋商报价可参考的依据为：《建设工程工程量清单计价规范》、《江苏省市政工程计价定额》、近期的《连云港市建设工程材料市场参考价》。</w:t>
      </w:r>
      <w:r/>
    </w:p>
    <w:p>
      <w:pPr>
        <w:ind w:firstLine="480"/>
        <w:pageBreakBefore w:val="0"/>
        <w:spacing w:line="560" w:lineRule="exact"/>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 </w:t>
      </w:r>
      <w:r>
        <w:rPr>
          <w:color w:val="auto"/>
          <w:highlight w:val="none"/>
        </w:rPr>
        <w:t xml:space="preserve">政策性文件按照现行江苏省建设厅、连云港市建设局颁发的相关文件规定执行。</w:t>
      </w:r>
      <w:r/>
    </w:p>
    <w:p>
      <w:pPr>
        <w:ind w:firstLine="480"/>
        <w:pageBreakBefore w:val="0"/>
        <w:spacing w:line="560" w:lineRule="exact"/>
        <w:rPr>
          <w:color w:val="auto"/>
          <w:highlight w:val="none"/>
        </w:rPr>
      </w:pPr>
      <w:r>
        <w:rPr>
          <w:color w:val="auto"/>
          <w:highlight w:val="none"/>
        </w:rPr>
        <w:t xml:space="preserve">1.5 经磋商后，</w:t>
      </w:r>
      <w:r>
        <w:rPr>
          <w:b/>
          <w:bCs/>
          <w:color w:val="auto"/>
          <w:highlight w:val="none"/>
        </w:rPr>
        <w:t xml:space="preserve">如果最后报价高于或低于磋商供应商在响应文件首次报价的，分项报价同比例调整</w:t>
      </w:r>
      <w:r>
        <w:rPr>
          <w:color w:val="auto"/>
          <w:highlight w:val="none"/>
        </w:rPr>
        <w:t xml:space="preserve">。最低报价不能作为成交的保证。</w:t>
      </w:r>
      <w:r/>
    </w:p>
    <w:p>
      <w:pPr>
        <w:ind w:firstLine="480"/>
        <w:pageBreakBefore w:val="0"/>
        <w:spacing w:line="560" w:lineRule="exact"/>
        <w:rPr>
          <w:color w:val="auto"/>
          <w:highlight w:val="none"/>
        </w:rPr>
      </w:pPr>
      <w:r>
        <w:rPr>
          <w:color w:val="auto"/>
          <w:highlight w:val="none"/>
        </w:rPr>
        <w:t xml:space="preserve">2. 报价货币</w:t>
      </w:r>
      <w:r/>
    </w:p>
    <w:p>
      <w:pPr>
        <w:ind w:firstLine="480"/>
        <w:pageBreakBefore w:val="0"/>
        <w:spacing w:line="560" w:lineRule="exact"/>
        <w:rPr>
          <w:color w:val="auto"/>
          <w:highlight w:val="none"/>
        </w:rPr>
      </w:pPr>
      <w:r>
        <w:rPr>
          <w:color w:val="auto"/>
          <w:highlight w:val="none"/>
        </w:rPr>
        <w:t xml:space="preserve">2.1 磋商应以人民币报价。</w:t>
      </w:r>
      <w:r/>
    </w:p>
    <w:p>
      <w:pPr>
        <w:ind w:firstLine="480"/>
        <w:pageBreakBefore w:val="0"/>
        <w:spacing w:line="560" w:lineRule="exact"/>
        <w:rPr>
          <w:color w:val="auto"/>
          <w:highlight w:val="none"/>
        </w:rPr>
      </w:pPr>
      <w:r>
        <w:rPr>
          <w:color w:val="auto"/>
          <w:highlight w:val="none"/>
        </w:rPr>
        <w:t xml:space="preserve">3. 磋商报价的编制要求。</w:t>
      </w:r>
      <w:r/>
    </w:p>
    <w:p>
      <w:pPr>
        <w:ind w:firstLine="480"/>
        <w:pageBreakBefore w:val="0"/>
        <w:spacing w:line="560" w:lineRule="exact"/>
        <w:rPr>
          <w:bCs/>
          <w:color w:val="auto"/>
          <w:highlight w:val="none"/>
        </w:rPr>
      </w:pPr>
      <w:r>
        <w:rPr>
          <w:color w:val="auto"/>
          <w:highlight w:val="none"/>
        </w:rPr>
        <w:t xml:space="preserve">3.1 磋商供应商必须按工程量清单</w:t>
      </w:r>
      <w:r>
        <w:rPr>
          <w:rFonts w:hint="eastAsia"/>
          <w:color w:val="auto"/>
          <w:highlight w:val="none"/>
        </w:rPr>
        <w:t xml:space="preserve">，</w:t>
      </w:r>
      <w:r>
        <w:rPr>
          <w:color w:val="auto"/>
          <w:highlight w:val="none"/>
        </w:rPr>
        <w:t xml:space="preserve">用综合单价法编制磋商预算。工程量清单</w:t>
      </w:r>
      <w:r>
        <w:rPr>
          <w:rFonts w:hint="eastAsia"/>
          <w:color w:val="auto"/>
          <w:highlight w:val="none"/>
        </w:rPr>
        <w:t xml:space="preserve">项目编码、项目名称、项目特征描述、计量单位、工程量、暂列金额</w:t>
      </w:r>
      <w:r>
        <w:rPr>
          <w:color w:val="auto"/>
          <w:highlight w:val="none"/>
        </w:rPr>
        <w:t xml:space="preserve">、暂估价、独立费不得变更、不得优惠</w:t>
      </w:r>
      <w:r>
        <w:rPr>
          <w:rFonts w:hint="eastAsia"/>
          <w:color w:val="auto"/>
          <w:highlight w:val="none"/>
        </w:rPr>
        <w:t xml:space="preserve">，</w:t>
      </w:r>
      <w:r>
        <w:rPr>
          <w:color w:val="auto"/>
          <w:highlight w:val="none"/>
        </w:rPr>
        <w:t xml:space="preserve">否则视为重大偏差</w:t>
      </w:r>
      <w:r>
        <w:rPr>
          <w:bCs/>
          <w:color w:val="auto"/>
          <w:highlight w:val="none"/>
        </w:rPr>
        <w:t xml:space="preserve">。</w:t>
      </w:r>
      <w:r/>
    </w:p>
    <w:p>
      <w:pPr>
        <w:ind w:firstLine="480"/>
        <w:pageBreakBefore w:val="0"/>
        <w:spacing w:line="560" w:lineRule="exact"/>
        <w:rPr>
          <w:bCs/>
          <w:color w:val="auto"/>
          <w:highlight w:val="none"/>
        </w:rPr>
      </w:pPr>
      <w:r>
        <w:rPr>
          <w:bCs/>
          <w:color w:val="auto"/>
          <w:highlight w:val="none"/>
        </w:rPr>
        <w:t xml:space="preserve">3.2 下列费用为不可竞争费用，不可竞争费用应严格执行有关费用标准，不得降低标准进行磋商，</w:t>
      </w:r>
      <w:r>
        <w:rPr>
          <w:b/>
          <w:bCs/>
          <w:color w:val="auto"/>
          <w:highlight w:val="none"/>
        </w:rPr>
        <w:t xml:space="preserve">否则作无效响应处理</w:t>
      </w:r>
      <w:r>
        <w:rPr>
          <w:bCs/>
          <w:color w:val="auto"/>
          <w:highlight w:val="none"/>
        </w:rPr>
        <w:t xml:space="preserve">。</w:t>
      </w:r>
      <w:r/>
    </w:p>
    <w:p>
      <w:pPr>
        <w:ind w:firstLine="480"/>
        <w:pageBreakBefore w:val="0"/>
        <w:spacing w:line="560" w:lineRule="exact"/>
        <w:rPr>
          <w:bCs/>
          <w:color w:val="auto"/>
          <w:highlight w:val="none"/>
        </w:rPr>
      </w:pPr>
      <w:r>
        <w:rPr>
          <w:rFonts w:hint="eastAsia"/>
          <w:bCs/>
          <w:color w:val="auto"/>
          <w:highlight w:val="none"/>
          <w:lang w:eastAsia="zh-CN"/>
        </w:rPr>
        <w:t xml:space="preserve">（</w:t>
      </w:r>
      <w:r>
        <w:rPr>
          <w:bCs/>
          <w:color w:val="auto"/>
          <w:highlight w:val="none"/>
        </w:rPr>
        <w:t xml:space="preserve">1</w:t>
      </w:r>
      <w:r>
        <w:rPr>
          <w:rFonts w:hint="eastAsia"/>
          <w:bCs/>
          <w:color w:val="auto"/>
          <w:highlight w:val="none"/>
          <w:lang w:eastAsia="zh-CN"/>
        </w:rPr>
        <w:t xml:space="preserve">）</w:t>
      </w:r>
      <w:r>
        <w:rPr>
          <w:b/>
          <w:bCs/>
          <w:color w:val="auto"/>
          <w:highlight w:val="none"/>
        </w:rPr>
        <w:t xml:space="preserve">规费</w:t>
      </w:r>
      <w:r>
        <w:rPr>
          <w:bCs/>
          <w:color w:val="auto"/>
          <w:highlight w:val="none"/>
        </w:rPr>
        <w:t xml:space="preserve">：包括环境保护税、社会保障费及住房公积金，应按照有权部门规定计取。</w:t>
      </w:r>
      <w:r/>
    </w:p>
    <w:p>
      <w:pPr>
        <w:ind w:firstLine="480"/>
        <w:pageBreakBefore w:val="0"/>
        <w:spacing w:line="560" w:lineRule="exact"/>
        <w:rPr>
          <w:bCs/>
          <w:color w:val="auto"/>
          <w:highlight w:val="none"/>
        </w:rPr>
      </w:pPr>
      <w:r>
        <w:rPr>
          <w:rFonts w:hint="eastAsia"/>
          <w:bCs/>
          <w:color w:val="auto"/>
          <w:highlight w:val="none"/>
          <w:lang w:eastAsia="zh-CN"/>
        </w:rPr>
        <w:t xml:space="preserve">（</w:t>
      </w:r>
      <w:r>
        <w:rPr>
          <w:bCs/>
          <w:color w:val="auto"/>
          <w:highlight w:val="none"/>
        </w:rPr>
        <w:t xml:space="preserve">2</w:t>
      </w:r>
      <w:r>
        <w:rPr>
          <w:rFonts w:hint="eastAsia"/>
          <w:bCs/>
          <w:color w:val="auto"/>
          <w:highlight w:val="none"/>
          <w:lang w:eastAsia="zh-CN"/>
        </w:rPr>
        <w:t xml:space="preserve">）</w:t>
      </w:r>
      <w:r>
        <w:rPr>
          <w:b/>
          <w:bCs/>
          <w:color w:val="auto"/>
          <w:highlight w:val="none"/>
        </w:rPr>
        <w:t xml:space="preserve">税金</w:t>
      </w:r>
      <w:r>
        <w:rPr>
          <w:bCs/>
          <w:color w:val="auto"/>
          <w:highlight w:val="none"/>
        </w:rPr>
        <w:t xml:space="preserve">：包括按规定必须计入工程造价的营业税、城市维护建设税和教育费附加，按照不含税工程造价乘以工程所在地的税率计算。</w:t>
      </w:r>
      <w:r/>
    </w:p>
    <w:p>
      <w:pPr>
        <w:ind w:firstLine="480"/>
        <w:pageBreakBefore w:val="0"/>
        <w:spacing w:line="560" w:lineRule="exact"/>
        <w:rPr>
          <w:bCs/>
          <w:color w:val="auto"/>
          <w:highlight w:val="none"/>
        </w:rPr>
      </w:pPr>
      <w:r>
        <w:rPr>
          <w:rFonts w:hint="eastAsia"/>
          <w:bCs/>
          <w:color w:val="auto"/>
          <w:highlight w:val="none"/>
          <w:lang w:eastAsia="zh-CN"/>
        </w:rPr>
        <w:t xml:space="preserve">（</w:t>
      </w:r>
      <w:r>
        <w:rPr>
          <w:bCs/>
          <w:color w:val="auto"/>
          <w:highlight w:val="none"/>
        </w:rPr>
        <w:t xml:space="preserve">3</w:t>
      </w:r>
      <w:r>
        <w:rPr>
          <w:rFonts w:hint="eastAsia"/>
          <w:bCs/>
          <w:color w:val="auto"/>
          <w:highlight w:val="none"/>
          <w:lang w:eastAsia="zh-CN"/>
        </w:rPr>
        <w:t xml:space="preserve">）</w:t>
      </w:r>
      <w:r>
        <w:rPr>
          <w:b/>
          <w:bCs/>
          <w:color w:val="auto"/>
          <w:highlight w:val="none"/>
        </w:rPr>
        <w:t xml:space="preserve">安全文明施工费：</w:t>
      </w:r>
      <w:r>
        <w:rPr>
          <w:bCs/>
          <w:color w:val="auto"/>
          <w:highlight w:val="none"/>
        </w:rPr>
        <w:t xml:space="preserve">包括安全文明施工基本费、省级标化增加费、扬尘费，应按照有权部门规定计取。</w:t>
      </w:r>
      <w:r/>
    </w:p>
    <w:p>
      <w:pPr>
        <w:ind w:firstLine="480"/>
        <w:pageBreakBefore w:val="0"/>
        <w:spacing w:line="560" w:lineRule="exact"/>
        <w:rPr>
          <w:bCs/>
          <w:color w:val="auto"/>
          <w:highlight w:val="none"/>
        </w:rPr>
      </w:pPr>
      <w:r>
        <w:rPr>
          <w:bCs/>
          <w:color w:val="auto"/>
          <w:highlight w:val="none"/>
        </w:rPr>
        <w:t xml:space="preserve">3.3 本工程由磋商供应商自购的材料</w:t>
      </w:r>
      <w:r>
        <w:rPr>
          <w:rFonts w:hint="eastAsia"/>
          <w:bCs/>
          <w:color w:val="auto"/>
          <w:highlight w:val="none"/>
        </w:rPr>
        <w:t xml:space="preserve">，</w:t>
      </w:r>
      <w:r>
        <w:rPr>
          <w:bCs/>
          <w:color w:val="auto"/>
          <w:highlight w:val="none"/>
        </w:rPr>
        <w:t xml:space="preserve">磋商供应商须编制自购主要材料一览表</w:t>
      </w:r>
      <w:r>
        <w:rPr>
          <w:rFonts w:hint="eastAsia"/>
          <w:bCs/>
          <w:color w:val="auto"/>
          <w:highlight w:val="none"/>
        </w:rPr>
        <w:t xml:space="preserve">，</w:t>
      </w:r>
      <w:r>
        <w:rPr>
          <w:b/>
          <w:bCs/>
          <w:color w:val="auto"/>
          <w:highlight w:val="none"/>
        </w:rPr>
        <w:t xml:space="preserve">注明品牌、规格、型号、产地、数量、单价和合价。</w:t>
      </w:r>
      <w:r>
        <w:rPr>
          <w:bCs/>
          <w:color w:val="auto"/>
          <w:highlight w:val="none"/>
        </w:rPr>
        <w:t xml:space="preserve">报价中含材料价差，结算时不予调整。</w:t>
      </w:r>
      <w:r/>
    </w:p>
    <w:p>
      <w:pPr>
        <w:ind w:firstLine="480"/>
        <w:pageBreakBefore w:val="0"/>
        <w:spacing w:line="560" w:lineRule="exact"/>
        <w:rPr>
          <w:color w:val="auto"/>
          <w:highlight w:val="none"/>
        </w:rPr>
      </w:pPr>
      <w:r>
        <w:rPr>
          <w:bCs/>
          <w:color w:val="auto"/>
          <w:highlight w:val="none"/>
        </w:rPr>
        <w:t xml:space="preserve">3.4 工</w:t>
      </w:r>
      <w:r>
        <w:rPr>
          <w:color w:val="auto"/>
          <w:highlight w:val="none"/>
        </w:rPr>
        <w:t xml:space="preserve">程中产生的垃圾均需由成交供应商自行负责清运，费用由成交供应商承担。</w:t>
      </w:r>
      <w:r/>
    </w:p>
    <w:p>
      <w:pPr>
        <w:ind w:firstLine="480"/>
        <w:pageBreakBefore w:val="0"/>
        <w:spacing w:line="560" w:lineRule="exact"/>
        <w:rPr>
          <w:color w:val="auto"/>
          <w:highlight w:val="none"/>
        </w:rPr>
      </w:pPr>
      <w:r>
        <w:rPr>
          <w:color w:val="auto"/>
          <w:highlight w:val="none"/>
        </w:rPr>
        <w:t xml:space="preserve">3.5 磋商供应商可自行对施工现场和周围环境进行勘察，以充分了解工地位置、环境、道路、储存空间、装卸限制及任何其他足以影响报价之情况</w:t>
      </w:r>
      <w:r>
        <w:rPr>
          <w:rFonts w:hint="eastAsia"/>
          <w:color w:val="auto"/>
          <w:highlight w:val="none"/>
        </w:rPr>
        <w:t xml:space="preserve">，</w:t>
      </w:r>
      <w:r>
        <w:rPr>
          <w:color w:val="auto"/>
          <w:highlight w:val="none"/>
        </w:rPr>
        <w:t xml:space="preserve">任何因忽视或误解工地情况而导致的成本增加或工期延长等情况一律不予认可。</w:t>
      </w:r>
      <w:r/>
    </w:p>
    <w:p>
      <w:pPr>
        <w:ind w:firstLine="480"/>
        <w:pageBreakBefore w:val="0"/>
        <w:spacing w:line="560" w:lineRule="exact"/>
        <w:rPr>
          <w:color w:val="auto"/>
          <w:highlight w:val="none"/>
        </w:rPr>
      </w:pPr>
      <w:r>
        <w:rPr>
          <w:color w:val="auto"/>
          <w:highlight w:val="none"/>
        </w:rPr>
        <w:t xml:space="preserve">3.6 采购人向磋商供应商提供的有关施工现场的资料和数据是采购人现有的能使磋商供应商利用的资料。采购人对磋商供应商由此做出的推论、理解和结论概不负责。</w:t>
      </w:r>
      <w:r/>
    </w:p>
    <w:p>
      <w:pPr>
        <w:ind w:firstLine="480"/>
        <w:pageBreakBefore w:val="0"/>
        <w:spacing w:line="560" w:lineRule="exact"/>
        <w:rPr>
          <w:color w:val="auto"/>
          <w:highlight w:val="none"/>
        </w:rPr>
      </w:pPr>
      <w:r>
        <w:rPr>
          <w:color w:val="auto"/>
          <w:highlight w:val="none"/>
        </w:rPr>
        <w:t xml:space="preserve">3.7 因有工程变更造成的工程量清单增减，按采购人签证的设计变更通知单和现场监理签证，竣工结算时进行调整。工程变更调整的原则为：</w:t>
      </w: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 报价中原有的子项，按磋商报价的单价计算；</w:t>
      </w: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 新增加的近似子项参照相近的子项单价计算；</w:t>
      </w: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无相同或近似的子项，由成交供应商报价并经监理及采购人审核确定。</w:t>
      </w:r>
      <w:r/>
    </w:p>
    <w:p>
      <w:pPr>
        <w:ind w:firstLine="480"/>
        <w:pageBreakBefore w:val="0"/>
        <w:spacing w:line="560" w:lineRule="exact"/>
        <w:rPr>
          <w:color w:val="auto"/>
          <w:highlight w:val="none"/>
        </w:rPr>
      </w:pPr>
      <w:r>
        <w:rPr>
          <w:color w:val="auto"/>
          <w:highlight w:val="none"/>
        </w:rPr>
        <w:t xml:space="preserve">3.8 磋商供应商应当在响应文件中详细、定量地列出优惠让利的理由及所采取的技术措施。</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五、磋商与评审</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1、磋商开始仪式</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1.1 采购代理机构将在本磋商文件第一章“竞争性磋商</w:t>
      </w:r>
      <w:r>
        <w:rPr>
          <w:rFonts w:hint="eastAsia" w:ascii="宋体" w:hAnsi="宋体"/>
          <w:color w:val="auto"/>
          <w:highlight w:val="none"/>
          <w:lang w:val="en-US" w:eastAsia="zh-CN"/>
        </w:rPr>
        <w:t xml:space="preserve">公告</w:t>
      </w:r>
      <w:r>
        <w:rPr>
          <w:rFonts w:hint="eastAsia" w:ascii="宋体" w:hAnsi="宋体"/>
          <w:color w:val="auto"/>
          <w:highlight w:val="none"/>
        </w:rPr>
        <w:t xml:space="preserve">”规定的时间和地点组织磋商开始仪式。</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b/>
          <w:bCs/>
          <w:color w:val="auto"/>
          <w:highlight w:val="none"/>
        </w:rPr>
        <w:t xml:space="preserve">开标当天各供应商及时登录不见面开标大厅，响应文件递交截止时间后，采购人将在系统内公布投标</w:t>
      </w:r>
      <w:r>
        <w:rPr>
          <w:rFonts w:hint="eastAsia" w:ascii="宋体" w:hAnsi="宋体"/>
          <w:b/>
          <w:bCs/>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560" w:lineRule="exact"/>
        <w:tabs>
          <w:tab w:val="left" w:pos="900" w:leader="none"/>
        </w:tabs>
        <w:rPr>
          <w:rFonts w:ascii="宋体" w:hAnsi="宋体"/>
          <w:b/>
          <w:color w:val="auto"/>
          <w:highlight w:val="none"/>
        </w:rPr>
      </w:pPr>
      <w:r>
        <w:rPr>
          <w:rFonts w:hint="eastAsia" w:ascii="宋体" w:hAnsi="宋体"/>
          <w:color w:val="auto"/>
          <w:highlight w:val="none"/>
        </w:rPr>
        <w:t xml:space="preserve">不见面交易的，供应商必须提前登录不见面开标大厅并在响应文件递交截止时间之前完成签到，</w:t>
      </w:r>
      <w:r>
        <w:rPr>
          <w:rFonts w:hint="eastAsia" w:ascii="宋体" w:hAnsi="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供应商</w:t>
      </w:r>
      <w:r>
        <w:rPr>
          <w:rFonts w:hint="eastAsia" w:ascii="宋体" w:hAnsi="宋体"/>
          <w:bCs/>
          <w:color w:val="auto"/>
          <w:highlight w:val="none"/>
        </w:rPr>
        <w:t xml:space="preserve">在开标过程中涉及到的投标文件解密、开标结果确认等工作，应按照《操作手册》规定执行。</w:t>
      </w:r>
      <w:r/>
    </w:p>
    <w:p>
      <w:pPr>
        <w:ind w:firstLine="480"/>
        <w:pageBreakBefore w:val="0"/>
        <w:spacing w:line="560" w:lineRule="exact"/>
        <w:rPr>
          <w:rFonts w:ascii="宋体" w:hAnsi="宋体"/>
          <w:color w:val="auto"/>
          <w:highlight w:val="none"/>
        </w:rPr>
      </w:pPr>
      <w:r>
        <w:rPr>
          <w:rFonts w:hint="eastAsia" w:ascii="宋体" w:hAnsi="宋体"/>
          <w:color w:val="auto"/>
          <w:highlight w:val="none"/>
        </w:rPr>
        <w:t xml:space="preserve">供应商如果对开标过程和开标记录有疑义，应当根据《操作手册》规定提出，如 苏采云系统中《开标记录表》宣布后5分钟内未提出的，视同认可开标结果。</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供应商未参加的，视同认可磋商结果。</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1.2 供应商解密响应文件后，苏采云系统将自动对项目进行开标，并宣布各供应商名称和投标价格。</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b/>
          <w:bCs/>
          <w:color w:val="auto"/>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2、磋商小组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2.1 磋商开始仪式结束后，采购代理机构将立即组织磋商小组进行评审、磋商。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2.2 磋商小组由评审专家和采购人代表组成，且人员构成符合政府采购相关规定。</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3、磋商评审过程的保密与公正</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3.1 磋商小组应当遵守评审工作纪律，不得泄露评审情况和评审中获悉的商业秘密。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3.2 在磋商评审过程中，磋商供应商不得以任何行为影响磋商评审过程，否则其响应文件将被作为无效响应文件。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4、评审过程的澄清、说明和更正</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4.2 磋商小组要求磋商供应商澄清、说明或更正响应文件应当以书面形式作出（从评标系统发起）。</w:t>
      </w:r>
      <w:r>
        <w:rPr>
          <w:rFonts w:hint="eastAsia" w:ascii="宋体" w:hAnsi="宋体"/>
          <w:b/>
          <w:color w:val="auto"/>
          <w:highlight w:val="none"/>
        </w:rPr>
        <w:t xml:space="preserve">磋商供应商的澄清、说明或者更正采用书面形式，通过“苏采云”系统系统作出，并不得超出响应文件的范围或者改变响应文件的实质性内容。</w:t>
      </w:r>
      <w:r>
        <w:rPr>
          <w:rFonts w:hint="eastAsia" w:ascii="宋体" w:hAnsi="宋体"/>
          <w:color w:val="auto"/>
          <w:highlight w:val="none"/>
        </w:rPr>
        <w:t xml:space="preserve">磋商供应商的澄清文件是响应文件的组成部分。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4.3 接到磋商小组澄清、说明或者更正要求的磋商供应商如未按规定作出，其风险由磋商供应商自行承担。</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5、对响应文件的初审</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5.1 响应文件初审分为资格性审查和符合性审查。</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b/>
          <w:color w:val="auto"/>
          <w:highlight w:val="none"/>
        </w:rPr>
        <w:t xml:space="preserve">资格性审查：</w:t>
      </w:r>
      <w:r>
        <w:rPr>
          <w:rFonts w:hint="eastAsia" w:ascii="宋体" w:hAnsi="宋体"/>
          <w:color w:val="auto"/>
          <w:highlight w:val="none"/>
        </w:rPr>
        <w:t xml:space="preserve">由磋商小组依据法律法规和磋商文件的规定，对响应文件中的资格证明文件进行审查，以确定供应商是否具备参加磋商的资格。</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b/>
          <w:color w:val="auto"/>
          <w:highlight w:val="none"/>
        </w:rPr>
        <w:t xml:space="preserve">符合性审查：</w:t>
      </w:r>
      <w:r>
        <w:rPr>
          <w:rFonts w:hint="eastAsia" w:ascii="宋体" w:hAnsi="宋体" w:cs="宋体"/>
          <w:color w:val="auto"/>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color w:val="auto"/>
          <w:highlight w:val="none"/>
        </w:rPr>
        <w:t xml:space="preserve">。</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5.2 </w:t>
      </w:r>
      <w:r>
        <w:rPr>
          <w:rFonts w:hint="eastAsia" w:ascii="宋体" w:hAnsi="宋体" w:cs="宋体"/>
          <w:color w:val="auto"/>
          <w:highlight w:val="none"/>
        </w:rPr>
        <w:t xml:space="preserve">未通过资格审查或符合性审查的供应商，磋商小组将在苏采云系统中告知未通</w:t>
      </w:r>
      <w:r>
        <w:rPr>
          <w:rFonts w:hint="eastAsia" w:ascii="宋体" w:hAnsi="宋体"/>
          <w:color w:val="auto"/>
          <w:highlight w:val="none"/>
        </w:rPr>
        <w:t xml:space="preserve">过资格审查或符合性审查的原因，评审结束后，磋商小组将不再告知未通过资格审查或符合性审查的原因。</w:t>
      </w:r>
      <w:r/>
    </w:p>
    <w:p>
      <w:pPr>
        <w:ind w:firstLine="482"/>
        <w:jc w:val="left"/>
        <w:pageBreakBefore w:val="0"/>
        <w:spacing w:line="560" w:lineRule="exact"/>
        <w:tabs>
          <w:tab w:val="left" w:pos="900" w:leader="none"/>
        </w:tabs>
        <w:rPr>
          <w:color w:val="auto"/>
          <w:highlight w:val="none"/>
        </w:rPr>
      </w:pPr>
      <w:r>
        <w:rPr>
          <w:rFonts w:hint="eastAsia" w:ascii="宋体" w:hAnsi="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s="宋体"/>
          <w:b/>
          <w:bCs/>
          <w:color w:val="auto"/>
          <w:highlight w:val="none"/>
        </w:rPr>
        <w:t xml:space="preserve">所谓重大偏离或保留</w:t>
      </w:r>
      <w:r>
        <w:rPr>
          <w:rFonts w:hint="eastAsia" w:ascii="宋体" w:hAnsi="宋体" w:cs="宋体"/>
          <w:color w:val="auto"/>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5.3 被认定为未实质性响应磋商文件的响应文件的情形：</w:t>
      </w:r>
      <w:r/>
    </w:p>
    <w:p>
      <w:pPr>
        <w:ind w:left="0" w:right="0" w:firstLine="48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（1）供应商在系统规定的时间内未成功解密电子响应文件的；</w:t>
      </w:r>
      <w:r>
        <w:rPr>
          <w:color w:val="auto"/>
        </w:rPr>
      </w:r>
      <w:r/>
    </w:p>
    <w:p>
      <w:pPr>
        <w:ind w:left="0" w:right="0" w:firstLine="48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（2）未按照磋商文件规定要求签署、盖章的；</w:t>
      </w:r>
      <w:r>
        <w:rPr>
          <w:color w:val="auto"/>
        </w:rPr>
      </w:r>
      <w:r/>
    </w:p>
    <w:p>
      <w:pPr>
        <w:ind w:left="0" w:right="0" w:firstLine="48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（3）供应商在报价时采用选择性报价的；</w:t>
      </w:r>
      <w:r>
        <w:rPr>
          <w:color w:val="auto"/>
        </w:rPr>
      </w:r>
      <w:r/>
    </w:p>
    <w:p>
      <w:pPr>
        <w:ind w:left="0" w:right="0" w:firstLine="48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（4）供应商不具备磋商文件中规定资格要求的；</w:t>
      </w:r>
      <w:r>
        <w:rPr>
          <w:color w:val="auto"/>
        </w:rPr>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（5）不符合法律、法规和磋商文件中规定的其他实质性要求和条件的（本磋商文</w:t>
      </w:r>
      <w:r>
        <w:rPr>
          <w:rFonts w:ascii="SimSun" w:hAnsi="SimSun" w:eastAsia="SimSun" w:cs="SimSun"/>
          <w:color w:val="000000"/>
          <w:sz w:val="24"/>
        </w:rPr>
        <w:t xml:space="preserve">件中标注★的款项为实质性要求和条件）；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（7）磋商供应商提交的电子响应文件、响应文件备份U盘（仅响应文件现场开启适用）均因其自身原因出现问题导致无法电子评审的；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（8）同一供应商提交两个（含两个）以上不同的响应报价的。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（9）响应报价超过了采购预算或最高限价的。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（10）未通过符合性检查的。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（11）不符合法律、法规和磋商文件中规定的其他实质性要求的。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（13）响应文件含有采购人不能接受的附加条件的。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（16）响应文件未按照磋商文件要求加盖电子签章。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（17）供应商的商务技术部分得分相差悬殊，评标委员会认为得分畸低者没有实质性响应的。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（18）未完整上传响应文件电子文档的,或上传的文件打不开的。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（19）不同的供应商响应文件制作机器码、文件创建标识码一致的。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（20）响应文件中已标价工程量清单与采购文件规定的暂估价、暂列金额及甲供材料价格不一致的。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（21）响应文件中已标价工程量清单与采购文件明确列出的不可竞争费用项目或费率或计算基础不一致的。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（22）响应文件的已标价工程量清单与采购文件提供的工程量清单中的项目编码、项目名称、项目特征、计量单位、工程量不一致的。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（23）明显不符合技术规范、技术标准的要求的。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（24）其他法律、法规及本磋商文件规定的属于未实质性响应的情形。</w:t>
      </w:r>
      <w:r>
        <w:rPr>
          <w:sz w:val="24"/>
        </w:rPr>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5.4根据《关于推动解决政府采购异常低价问题相关工作的通知》（财</w:t>
      </w:r>
      <w:r>
        <w:rPr>
          <w:rFonts w:hint="eastAsia" w:ascii="宋体" w:hAnsi="宋体" w:cs="宋体"/>
          <w:b/>
          <w:bCs/>
          <w:color w:val="auto"/>
          <w:sz w:val="24"/>
          <w:szCs w:val="24"/>
          <w:lang w:val="en-US" w:eastAsia="zh-CN" w:bidi="ar"/>
        </w:rPr>
        <w:t xml:space="preserve">库</w:t>
      </w:r>
      <w:r>
        <w:rPr>
          <w:rFonts w:hint="eastAsia" w:ascii="宋体" w:hAnsi="宋体" w:eastAsia="宋体" w:cs="宋体"/>
          <w:b/>
          <w:bCs/>
          <w:color w:val="auto"/>
          <w:sz w:val="24"/>
          <w:szCs w:val="24"/>
          <w:lang w:val="en-US" w:eastAsia="zh-CN" w:bidi="ar"/>
        </w:rPr>
        <w:t xml:space="preserve">〔202</w:t>
      </w:r>
      <w:r>
        <w:rPr>
          <w:rFonts w:hint="eastAsia" w:ascii="宋体" w:hAnsi="宋体" w:cs="宋体"/>
          <w:b/>
          <w:bCs/>
          <w:color w:val="auto"/>
          <w:sz w:val="24"/>
          <w:szCs w:val="24"/>
          <w:lang w:val="en-US" w:eastAsia="zh-CN" w:bidi="ar"/>
        </w:rPr>
        <w:t xml:space="preserve">6</w:t>
      </w:r>
      <w:r>
        <w:rPr>
          <w:rFonts w:hint="eastAsia" w:ascii="宋体" w:hAnsi="宋体" w:eastAsia="宋体" w:cs="宋体"/>
          <w:b/>
          <w:bCs/>
          <w:color w:val="auto"/>
          <w:sz w:val="24"/>
          <w:szCs w:val="24"/>
          <w:lang w:val="en-US" w:eastAsia="zh-CN" w:bidi="ar"/>
        </w:rPr>
        <w:t xml:space="preserve">〕2号）规定：评审过程中出现下列情形之一的，评审委员会应当启动异常低价投标（响应）审查程序：</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4"/>
          <w:szCs w:val="24"/>
          <w:lang w:val="en-US" w:eastAsia="zh-CN" w:bidi="ar"/>
        </w:rPr>
        <w:t xml:space="preserve">1.</w:t>
      </w:r>
      <w:r>
        <w:rPr>
          <w:rFonts w:hint="eastAsia" w:ascii="宋体" w:hAnsi="宋体" w:eastAsia="宋体" w:cs="宋体"/>
          <w:b/>
          <w:bCs/>
          <w:color w:val="auto"/>
          <w:sz w:val="24"/>
          <w:szCs w:val="24"/>
          <w:lang w:val="en-US" w:eastAsia="zh-CN" w:bidi="ar"/>
        </w:rPr>
        <w:t xml:space="preserve">投标(响应)报价低于全部通过符合性审查供应商投标(响应)报价平均值50%的，即投标(响应)报价《全部通过符合性审查供应商投标(响应)报价平均值*50%;</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2.投标(响应)报价低于通过符合性审查的次低报价供应商投标(响应)报价50%的，即投标(响应)报价《通过符合性审查的次低报价供应商投标(响应)报价*50%;</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3.投标(响应)报价低于采购项目最高限价45%的，即投标(响应)报价&lt;采购项目最高限价*45%;</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4.评审委员会基于专业判断，认为供应商报价过低，有可能影响产品质量或者不能诚信履约的其他情形。</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1"/>
        <w:ind w:left="0" w:right="0" w:firstLine="482"/>
        <w:jc w:val="both"/>
        <w:keepLines w:val="0"/>
        <w:keepNext w:val="0"/>
        <w:pageBreakBefore w:val="0"/>
        <w:spacing w:before="0" w:beforeAutospacing="0" w:after="0" w:afterAutospacing="0" w:line="560" w:lineRule="exact"/>
        <w:widowControl w:val="off"/>
        <w:rPr>
          <w:rFonts w:hint="eastAsia" w:ascii="宋体" w:hAnsi="宋体"/>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keepLines w:val="0"/>
        <w:keepNext w:val="0"/>
        <w:pageBreakBefore w:val="0"/>
        <w:spacing w:line="560" w:lineRule="exact"/>
        <w:widowControl w:val="off"/>
        <w:rPr>
          <w:rFonts w:ascii="宋体" w:hAnsi="宋体"/>
          <w:color w:val="auto"/>
          <w:highlight w:val="none"/>
        </w:rPr>
      </w:pPr>
      <w:r>
        <w:rPr>
          <w:rFonts w:hint="eastAsia" w:ascii="宋体" w:hAnsi="宋体"/>
          <w:b w:val="0"/>
          <w:bCs/>
          <w:color w:val="auto"/>
          <w:highlight w:val="none"/>
          <w:lang w:val="en-US" w:eastAsia="zh-CN"/>
        </w:rPr>
        <w:t xml:space="preserve">5.5</w:t>
      </w:r>
      <w:r>
        <w:rPr>
          <w:rFonts w:hint="eastAsia" w:ascii="宋体" w:hAnsi="宋体"/>
          <w:b/>
          <w:color w:val="auto"/>
          <w:highlight w:val="none"/>
        </w:rPr>
        <w:t xml:space="preserve">未实质性响应磋商文件的响应文件按无效响应处理</w:t>
      </w:r>
      <w:r>
        <w:rPr>
          <w:rFonts w:hint="eastAsia" w:ascii="宋体" w:hAnsi="宋体"/>
          <w:color w:val="auto"/>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6、磋商程序及评审方法和标准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 磋商程序</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6.1.3 磋商</w:t>
      </w:r>
      <w:r>
        <w:rPr>
          <w:rFonts w:hint="eastAsia" w:ascii="宋体" w:hAnsi="宋体" w:cs="宋体"/>
          <w:color w:val="auto"/>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6.1.4 本项目各分项最终结算价按照磋商首次报价与最后报价同比例变动。</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6.2 评审方法和标准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6.2.1 评审方法。</w:t>
      </w:r>
      <w:r>
        <w:rPr>
          <w:rFonts w:hint="eastAsia" w:ascii="宋体" w:hAnsi="宋体"/>
          <w:b/>
          <w:color w:val="auto"/>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评审时，磋商小组各成员独立对每个有效响应的文件进行评价、打分，然后汇总每个供应商每项评审因素的得分。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6.2.2 评审标准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见本磋商文件第六章“评审方法和评审标准”。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6.2.3 评审报告</w:t>
      </w:r>
      <w:r/>
    </w:p>
    <w:p>
      <w:pPr>
        <w:ind w:firstLine="480"/>
        <w:jc w:val="left"/>
        <w:pageBreakBefore w:val="0"/>
        <w:spacing w:line="560" w:lineRule="exact"/>
        <w:tabs>
          <w:tab w:val="left" w:pos="900" w:leader="none"/>
        </w:tabs>
        <w:rPr>
          <w:rFonts w:ascii="宋体" w:hAnsi="宋体"/>
          <w:color w:val="auto"/>
          <w:highlight w:val="none"/>
        </w:rPr>
      </w:pPr>
      <w:r>
        <w:rPr>
          <w:rFonts w:ascii="宋体" w:hAnsi="宋体"/>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6.3 采购活动终止的情况</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出现下列情形之一的，本次竞争性磋商采购活动将被终止：</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（1）因情况变化，不再符合规定的竞争性磋商采购方式适用情形的；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（2）出现影响采购公正的违法、违规行为的；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（3）在采购过程中符合要求的供应商或者报价未超过采购预算（最高限价）的供应商只有1家的。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（4）因重大变故，采购任务取消的。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（5）磋商小组认定磋商文件存在歧义、重大缺陷导致评审工作无法进行。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（6）因系统故障原因造成磋商不成功的。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（7）响应文件提交截止时间结束后参加磋商的供应商不足三家的：</w:t>
      </w:r>
      <w:r/>
    </w:p>
    <w:p>
      <w:pPr>
        <w:ind w:firstLine="480"/>
        <w:jc w:val="left"/>
        <w:pageBreakBefore w:val="0"/>
        <w:spacing w:line="560" w:lineRule="exact"/>
        <w:tabs>
          <w:tab w:val="left" w:pos="900" w:leader="none"/>
        </w:tabs>
        <w:rPr>
          <w:rFonts w:ascii="宋体" w:hAnsi="宋体" w:cs="宋体"/>
          <w:color w:val="auto"/>
          <w:highlight w:val="none"/>
        </w:rPr>
      </w:pPr>
      <w:r>
        <w:rPr>
          <w:rFonts w:hint="eastAsia" w:cs="宋体"/>
          <w:color w:val="auto"/>
          <w:highlight w:val="none"/>
        </w:rPr>
        <w:t xml:space="preserve">（8）</w:t>
      </w:r>
      <w:r>
        <w:rPr>
          <w:rFonts w:hint="eastAsia" w:ascii="宋体" w:hAnsi="宋体" w:cs="宋体"/>
          <w:color w:val="auto"/>
          <w:highlight w:val="none"/>
        </w:rPr>
        <w:t xml:space="preserve">在采购过程中符合要求的供应商或者最后报价未超过采购预算的供应商不足3家的。</w:t>
      </w:r>
      <w:r/>
    </w:p>
    <w:p>
      <w:pPr>
        <w:ind w:firstLine="480"/>
        <w:jc w:val="left"/>
        <w:pageBreakBefore w:val="0"/>
        <w:spacing w:line="560" w:lineRule="exact"/>
        <w:tabs>
          <w:tab w:val="left" w:pos="900" w:leader="none"/>
        </w:tabs>
        <w:rPr>
          <w:color w:val="auto"/>
          <w:highlight w:val="none"/>
        </w:rPr>
      </w:pPr>
      <w:r>
        <w:rPr>
          <w:rFonts w:hint="eastAsia" w:cs="宋体"/>
          <w:color w:val="auto"/>
          <w:highlight w:val="none"/>
        </w:rPr>
        <w:t xml:space="preserve">（9）</w:t>
      </w:r>
      <w:r>
        <w:rPr>
          <w:rFonts w:hint="eastAsia" w:ascii="宋体" w:hAnsi="宋体" w:cs="宋体"/>
          <w:color w:val="auto"/>
          <w:highlight w:val="none"/>
        </w:rPr>
        <w:t xml:space="preserve">在苏采云系统规定时间内成功解密电子响应文件的供应商不足3家的。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7、响应文件现场开启特殊情况处理（采用不见面交易方式采购的本条款不适用）</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7.1 因“开评标系统”自身故障，开标活动无法正常进行时，将使用响应文件备份U盘继续进行响应文件开启。</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“开评标系统”自身故障是指非供应商原因造成所有供应商电子响应文件均无法解密的情形，部分响应文件无法解密的，不适用该条款。</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对于不同载体的响应文件，开启、评审及认定顺序为电子响应文件、备份U盘，前项不能读取的可按后项评审。</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六、成交</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1、确定成交单位</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1.2 根据采购人的授权，磋商小组直接确定排名第一的成交候选供应商为成交供</w:t>
      </w:r>
      <w:r>
        <w:rPr>
          <w:rFonts w:hint="eastAsia" w:ascii="宋体" w:hAnsi="宋体"/>
          <w:color w:val="auto"/>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560" w:lineRule="exact"/>
        <w:tabs>
          <w:tab w:val="left" w:pos="900" w:leader="none"/>
        </w:tabs>
        <w:rPr>
          <w:rFonts w:ascii="宋体" w:hAnsi="宋体"/>
          <w:color w:val="auto"/>
          <w:highlight w:val="none"/>
        </w:rPr>
      </w:pPr>
      <w:r>
        <w:rPr>
          <w:rFonts w:hint="eastAsia" w:ascii="宋体" w:hAnsi="宋体"/>
          <w:b/>
          <w:color w:val="auto"/>
          <w:highlight w:val="none"/>
        </w:rPr>
        <w:t xml:space="preserve">成交供应商在领取成交通知书时，需提供肆份与电子响应文件一致的纸质打印文件。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2、成交供应商有下列情形之一的，将取消其成交资格：</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（1）提供虚假材料谋取成交的；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（2）与评审专家、采购人、其他供应商或者采购代理机构工作人员恶意串通的；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（3）向评审专家、采购人或采购代理机构工作人员行贿或者提供其他不正当利益的；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（4）恶意竞争，最终总报价明显低于其自身合理成本且又无法提供证明的；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（5）属于本文件规定的无效条件，但在评审过程中又未被磋商小组发现的；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（6）采取不正当手段诋毁、排挤其他供应商的；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（7）成交后无正当理由拒不与采购人签订政府采购合同或者未按照磋商文件确定的事项签订政府采购合同的；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（8）将政府采购合同转包的；</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（9）法律、法规、规章规定的属于成交无效的其他情形。</w:t>
      </w:r>
      <w:r/>
    </w:p>
    <w:p>
      <w:pPr>
        <w:ind w:left="0" w:firstLine="0"/>
        <w:keepLines/>
        <w:keepNext/>
        <w:pageBreakBefore w:val="0"/>
        <w:spacing w:line="560" w:lineRule="exact"/>
        <w:rPr>
          <w:rFonts w:hint="eastAsia"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七、合同签订相关事项</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1、签订合同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1.l </w:t>
      </w:r>
      <w:r>
        <w:rPr>
          <w:rFonts w:ascii="宋体" w:hAnsi="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1.2 磋商文件、成交供应商的响应文件及磋商采购过程中有关澄清、承诺文件均作为合同附件。</w:t>
      </w:r>
      <w:r/>
    </w:p>
    <w:p>
      <w:pPr>
        <w:ind w:firstLine="480"/>
        <w:jc w:val="left"/>
        <w:pageBreakBefore w:val="0"/>
        <w:spacing w:line="560" w:lineRule="exact"/>
        <w:tabs>
          <w:tab w:val="left" w:pos="900" w:leader="none"/>
        </w:tabs>
        <w:rPr>
          <w:rFonts w:hint="eastAsia" w:ascii="宋体" w:hAnsi="宋体" w:eastAsia="宋体"/>
          <w:color w:val="auto"/>
          <w:highlight w:val="none"/>
        </w:rPr>
      </w:pPr>
      <w:r>
        <w:rPr>
          <w:rFonts w:hint="eastAsia" w:ascii="宋体" w:hAnsi="宋体"/>
          <w:color w:val="auto"/>
          <w:highlight w:val="none"/>
        </w:rPr>
        <w:t xml:space="preserve">1.3 </w:t>
      </w:r>
      <w:r>
        <w:rPr>
          <w:rFonts w:hint="eastAsia" w:ascii="宋体" w:hAnsi="宋体"/>
          <w:b/>
          <w:color w:val="auto"/>
          <w:highlight w:val="none"/>
        </w:rPr>
        <w:t xml:space="preserve">签订合同后，成交供应商不得将成交产品或服务进行转包。</w:t>
      </w:r>
      <w:r>
        <w:rPr>
          <w:rFonts w:hint="eastAsia" w:ascii="宋体" w:hAnsi="宋体"/>
          <w:color w:val="auto"/>
          <w:highlight w:val="none"/>
        </w:rPr>
        <w:t xml:space="preserve">未经采购人同意，</w:t>
      </w:r>
      <w:r>
        <w:rPr>
          <w:rFonts w:hint="eastAsia" w:ascii="宋体" w:hAnsi="宋体" w:eastAsia="宋体"/>
          <w:color w:val="auto"/>
          <w:highlight w:val="none"/>
        </w:rPr>
        <w:t xml:space="preserve">成交供应商也不得采用分包的形式履行合同，否则采购人有权终止合同，成交供应商的履约保证金将不予退还。转包或分包造成采购人损失的，成交供应商应承担相应赔偿责任。</w:t>
      </w:r>
      <w:r/>
    </w:p>
    <w:p>
      <w:pPr>
        <w:ind w:left="0" w:firstLine="0"/>
        <w:jc w:val="left"/>
        <w:pageBreakBefore w:val="0"/>
        <w:spacing w:line="560" w:lineRule="exact"/>
        <w:tabs>
          <w:tab w:val="left" w:pos="900" w:leader="none"/>
        </w:tabs>
        <w:rPr>
          <w:rFonts w:hint="eastAsia" w:ascii="宋体" w:hAnsi="宋体" w:eastAsia="宋体"/>
          <w:color w:val="auto"/>
          <w:highlight w:val="none"/>
        </w:rPr>
      </w:pPr>
      <w:r>
        <w:rPr>
          <w:rFonts w:hint="eastAsia" w:ascii="宋体" w:hAnsi="宋体" w:eastAsia="宋体"/>
          <w:color w:val="auto"/>
          <w:highlight w:val="none"/>
        </w:rPr>
        <w:t xml:space="preserve">2、履约保证金</w:t>
      </w:r>
      <w:r/>
    </w:p>
    <w:p>
      <w:pPr>
        <w:ind w:left="0" w:firstLine="0"/>
        <w:jc w:val="left"/>
        <w:pageBreakBefore w:val="0"/>
        <w:spacing w:line="560" w:lineRule="exact"/>
        <w:tabs>
          <w:tab w:val="left" w:pos="900" w:leader="none"/>
        </w:tabs>
        <w:rPr>
          <w:rFonts w:hint="eastAsia" w:ascii="宋体" w:hAnsi="宋体" w:eastAsia="宋体"/>
          <w:color w:val="auto"/>
          <w:highlight w:val="none"/>
        </w:rPr>
      </w:pPr>
      <w:r>
        <w:rPr>
          <w:rFonts w:hint="eastAsia" w:ascii="宋体" w:hAnsi="宋体" w:eastAsia="宋体"/>
          <w:color w:val="auto"/>
          <w:highlight w:val="none"/>
          <w:lang w:val="en-US" w:eastAsia="zh-CN"/>
        </w:rPr>
        <w:t xml:space="preserve">本项目不收取履约保证金</w:t>
      </w:r>
      <w:r>
        <w:rPr>
          <w:rFonts w:hint="eastAsia" w:ascii="宋体" w:hAnsi="宋体" w:eastAsia="宋体"/>
          <w:color w:val="auto"/>
          <w:highlight w:val="none"/>
        </w:rPr>
        <w:t xml:space="preserve">。</w:t>
      </w:r>
      <w:r/>
    </w:p>
    <w:p>
      <w:pPr>
        <w:ind w:left="0" w:firstLine="0"/>
        <w:keepLines/>
        <w:keepNext/>
        <w:pageBreakBefore w:val="0"/>
        <w:spacing w:line="560" w:lineRule="exact"/>
        <w:rPr>
          <w:rFonts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八、政策功能</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1、本项目</w:t>
      </w:r>
      <w:r>
        <w:rPr>
          <w:rFonts w:hint="eastAsia" w:ascii="宋体" w:hAnsi="宋体"/>
          <w:b/>
          <w:bCs/>
          <w:color w:val="auto"/>
          <w:highlight w:val="none"/>
        </w:rPr>
        <w:t xml:space="preserve">专门面向中型企业、小型企业、微型企业、残疾人福利性单位、监狱企业</w:t>
      </w:r>
      <w:r>
        <w:rPr>
          <w:rFonts w:hint="eastAsia" w:ascii="宋体" w:hAnsi="宋体"/>
          <w:color w:val="auto"/>
          <w:highlight w:val="none"/>
        </w:rPr>
        <w:t xml:space="preserve">，参加政府采购活动的供应商应当提供的材料：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（1）供应商为中型企业、小型企业、微型企业的，提供《中小企业声明函》（第七章“竞争性磋商响应文件格式”）。</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（3）供应商为监狱企业的，提供省级以上监狱管理局、戒毒管理局（含新疆生产建设兵团）出具的属于监狱企业的证明文件。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（4）根据《财政部 司法部</w:t>
      </w:r>
      <w:r>
        <w:rPr>
          <w:rFonts w:hint="eastAsia" w:ascii="宋体" w:hAnsi="宋体"/>
          <w:color w:val="auto"/>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2、支持绿色发展</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（3）政府采购项目执行《财政部 生态环境部 工业和信息化部关于印发&lt;绿色数据中心政府采购需求标准（试行）&gt;的通知》（财库〔2023〕7号）相关要求。</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keepLines/>
        <w:keepNext/>
        <w:pageBreakBefore w:val="0"/>
        <w:spacing w:line="560" w:lineRule="exact"/>
        <w:rPr>
          <w:rFonts w:ascii="黑体" w:hAnsi="黑体" w:eastAsia="黑体" w:cs="宋体"/>
          <w:bCs/>
          <w:color w:val="auto"/>
          <w:szCs w:val="28"/>
          <w:highlight w:val="none"/>
        </w:rPr>
        <w:outlineLvl w:val="1"/>
      </w:pPr>
      <w:r>
        <w:rPr>
          <w:rFonts w:hint="eastAsia" w:ascii="黑体" w:hAnsi="黑体" w:eastAsia="黑体" w:cs="宋体"/>
          <w:bCs/>
          <w:color w:val="auto"/>
          <w:szCs w:val="28"/>
          <w:highlight w:val="none"/>
        </w:rPr>
        <w:t xml:space="preserve">九、质疑和投诉</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质疑的提出</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1.1 提出质疑的供应商应当是参与所质疑项目采购活动的供应商。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 xml:space="preserve">未依照采购公告要求获取采购文件的供应商，视为未参与该项目的采购活动，不具备对该采购文件提出质疑的法定权利。</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1.3 </w:t>
      </w:r>
      <w:r>
        <w:rPr>
          <w:rFonts w:ascii="宋体" w:hAnsi="宋体"/>
          <w:color w:val="auto"/>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highlight w:val="none"/>
        </w:rPr>
        <w:t xml:space="preserve">供应商</w:t>
      </w:r>
      <w:r>
        <w:rPr>
          <w:rFonts w:ascii="宋体" w:hAnsi="宋体"/>
          <w:color w:val="auto"/>
          <w:highlight w:val="none"/>
        </w:rPr>
        <w:t xml:space="preserve">应当依法申请具有法定职权的部门查清、认定，并将相关结果提供给</w:t>
      </w:r>
      <w:r>
        <w:rPr>
          <w:rFonts w:hint="eastAsia" w:ascii="宋体" w:hAnsi="宋体"/>
          <w:color w:val="auto"/>
          <w:highlight w:val="none"/>
        </w:rPr>
        <w:t xml:space="preserve">采购人、采购代理机构</w:t>
      </w:r>
      <w:r>
        <w:rPr>
          <w:rFonts w:ascii="宋体" w:hAnsi="宋体"/>
          <w:color w:val="auto"/>
          <w:highlight w:val="none"/>
        </w:rPr>
        <w:t xml:space="preserve">。</w:t>
      </w:r>
      <w:r>
        <w:rPr>
          <w:rFonts w:hint="eastAsia" w:ascii="宋体" w:hAnsi="宋体"/>
          <w:color w:val="auto"/>
          <w:highlight w:val="none"/>
        </w:rPr>
        <w:t xml:space="preserve">采购人、采购代理机构</w:t>
      </w:r>
      <w:r>
        <w:rPr>
          <w:rFonts w:ascii="宋体" w:hAnsi="宋体"/>
          <w:color w:val="auto"/>
          <w:highlight w:val="none"/>
        </w:rPr>
        <w:t xml:space="preserve">不具有法定调查、认定权限。</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1.4 </w:t>
      </w:r>
      <w:r>
        <w:rPr>
          <w:rFonts w:hint="eastAsia" w:ascii="宋体" w:hAnsi="宋体"/>
          <w:b/>
          <w:color w:val="auto"/>
          <w:highlight w:val="none"/>
        </w:rPr>
        <w:t xml:space="preserve">质疑函的接收方式为供应商书面原件提交。</w:t>
      </w:r>
      <w:r>
        <w:rPr>
          <w:rFonts w:hint="eastAsia" w:ascii="宋体" w:hAnsi="宋体"/>
          <w:color w:val="auto"/>
          <w:highlight w:val="none"/>
        </w:rPr>
        <w:t xml:space="preserve">联系部门、联系电话和通讯地址详见本磋商文件“竞争性磋商采购邀请”。</w:t>
      </w:r>
      <w:r>
        <w:rPr>
          <w:rFonts w:ascii="宋体" w:hAnsi="宋体"/>
          <w:color w:val="auto"/>
          <w:highlight w:val="none"/>
        </w:rPr>
        <w:t xml:space="preserve">质疑实行实名制，不得进行虚假、恶意质疑。</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1.5 质疑函应当使用范本（详见连云港市政府采购交易平台-监管信息-意见反馈）。</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供应商提出质疑应当</w:t>
      </w:r>
      <w:r>
        <w:rPr>
          <w:rFonts w:hint="eastAsia" w:ascii="宋体" w:hAnsi="宋体"/>
          <w:b/>
          <w:color w:val="auto"/>
          <w:highlight w:val="none"/>
        </w:rPr>
        <w:t xml:space="preserve">提交质疑函和必要的证明材料</w:t>
      </w:r>
      <w:r>
        <w:rPr>
          <w:rFonts w:hint="eastAsia" w:ascii="宋体" w:hAnsi="宋体"/>
          <w:color w:val="auto"/>
          <w:highlight w:val="none"/>
        </w:rPr>
        <w:t xml:space="preserve">。应当包括下列内容：</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（1）供应商的姓名或者名称、地址、邮编、联系人及联系电话；</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（2）质疑项目的名称、编号；</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（3）具体、明确的质疑事项和与质疑事项相关的请求；</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（4）事实依据；</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（5）必要的法律依据；</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（6）提出质疑的日期；</w:t>
      </w:r>
      <w:r/>
    </w:p>
    <w:p>
      <w:pPr>
        <w:ind w:firstLine="480"/>
        <w:jc w:val="left"/>
        <w:pageBreakBefore w:val="0"/>
        <w:spacing w:line="560" w:lineRule="exact"/>
        <w:tabs>
          <w:tab w:val="left" w:pos="900" w:leader="none"/>
        </w:tabs>
        <w:rPr>
          <w:rFonts w:ascii="宋体" w:hAnsi="宋体"/>
          <w:b/>
          <w:color w:val="auto"/>
          <w:highlight w:val="none"/>
        </w:rPr>
      </w:pPr>
      <w:r>
        <w:rPr>
          <w:rFonts w:hint="eastAsia" w:ascii="宋体" w:hAnsi="宋体"/>
          <w:color w:val="auto"/>
          <w:highlight w:val="none"/>
        </w:rPr>
        <w:t xml:space="preserve">（7）</w:t>
      </w:r>
      <w:r>
        <w:rPr>
          <w:rFonts w:hint="eastAsia" w:ascii="宋体" w:hAnsi="宋体"/>
          <w:b/>
          <w:color w:val="auto"/>
          <w:highlight w:val="none"/>
        </w:rPr>
        <w:t xml:space="preserve">必要的证明材料；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（8）采购文件</w:t>
      </w:r>
      <w:r>
        <w:rPr>
          <w:rFonts w:hint="eastAsia" w:ascii="宋体" w:hAnsi="宋体"/>
          <w:color w:val="auto"/>
          <w:highlight w:val="none"/>
          <w:lang w:eastAsia="zh-CN"/>
        </w:rPr>
        <w:t xml:space="preserve">（</w:t>
      </w:r>
      <w:r>
        <w:rPr>
          <w:rFonts w:hint="eastAsia" w:ascii="宋体" w:hAnsi="宋体"/>
          <w:color w:val="auto"/>
          <w:highlight w:val="none"/>
        </w:rPr>
        <w:t xml:space="preserve">交易文件</w:t>
      </w:r>
      <w:r>
        <w:rPr>
          <w:rFonts w:hint="eastAsia" w:ascii="宋体" w:hAnsi="宋体"/>
          <w:color w:val="auto"/>
          <w:highlight w:val="none"/>
          <w:lang w:eastAsia="zh-CN"/>
        </w:rPr>
        <w:t xml:space="preserve">）</w:t>
      </w:r>
      <w:r>
        <w:rPr>
          <w:rFonts w:hint="eastAsia" w:ascii="宋体" w:hAnsi="宋体"/>
          <w:color w:val="auto"/>
          <w:highlight w:val="none"/>
        </w:rPr>
        <w:t xml:space="preserve">下载回执函；</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（9）营业执照复印件及法定代表人授权委托书、法定代表人身份证复印件、委托代理人身份证复印件。</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质疑函的受理和答复</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2.1 </w:t>
      </w:r>
      <w:r>
        <w:rPr>
          <w:rFonts w:ascii="宋体" w:hAnsi="宋体"/>
          <w:color w:val="auto"/>
          <w:highlight w:val="none"/>
        </w:rPr>
        <w:t xml:space="preserve">质疑</w:t>
      </w:r>
      <w:r>
        <w:rPr>
          <w:rFonts w:hint="eastAsia" w:ascii="宋体" w:hAnsi="宋体"/>
          <w:color w:val="auto"/>
          <w:highlight w:val="none"/>
        </w:rPr>
        <w:t xml:space="preserve">供应商</w:t>
      </w:r>
      <w:r>
        <w:rPr>
          <w:rFonts w:ascii="宋体" w:hAnsi="宋体"/>
          <w:color w:val="auto"/>
          <w:highlight w:val="none"/>
        </w:rPr>
        <w:t xml:space="preserve">应</w:t>
      </w:r>
      <w:r>
        <w:rPr>
          <w:rFonts w:hint="eastAsia" w:ascii="宋体" w:hAnsi="宋体"/>
          <w:color w:val="auto"/>
          <w:highlight w:val="none"/>
        </w:rPr>
        <w:t xml:space="preserve">当</w:t>
      </w:r>
      <w:r>
        <w:rPr>
          <w:rFonts w:ascii="宋体" w:hAnsi="宋体"/>
          <w:color w:val="auto"/>
          <w:highlight w:val="none"/>
        </w:rPr>
        <w:t xml:space="preserve">保证其提出的质疑事项及必要</w:t>
      </w:r>
      <w:r>
        <w:rPr>
          <w:rFonts w:hint="eastAsia" w:ascii="宋体" w:hAnsi="宋体"/>
          <w:color w:val="auto"/>
          <w:highlight w:val="none"/>
        </w:rPr>
        <w:t xml:space="preserve">的</w:t>
      </w:r>
      <w:r>
        <w:rPr>
          <w:rFonts w:ascii="宋体" w:hAnsi="宋体"/>
          <w:color w:val="auto"/>
          <w:highlight w:val="none"/>
        </w:rPr>
        <w:t xml:space="preserve">证明材料的真实性及来源的合法性，并承担相应的法律责任。</w:t>
      </w:r>
      <w:r>
        <w:rPr>
          <w:rFonts w:ascii="宋体" w:hAnsi="宋体"/>
          <w:b/>
          <w:color w:val="auto"/>
          <w:highlight w:val="none"/>
        </w:rPr>
        <w:t xml:space="preserve">对不能提供必要</w:t>
      </w:r>
      <w:r>
        <w:rPr>
          <w:rFonts w:hint="eastAsia" w:ascii="宋体" w:hAnsi="宋体"/>
          <w:b/>
          <w:color w:val="auto"/>
          <w:highlight w:val="none"/>
        </w:rPr>
        <w:t xml:space="preserve">的</w:t>
      </w:r>
      <w:r>
        <w:rPr>
          <w:rFonts w:ascii="宋体" w:hAnsi="宋体"/>
          <w:b/>
          <w:color w:val="auto"/>
          <w:highlight w:val="none"/>
        </w:rPr>
        <w:t xml:space="preserve">证明材料的、涉及商业秘密的、非书面原件形式的、匿名的质疑函将不予受理</w:t>
      </w:r>
      <w:r>
        <w:rPr>
          <w:rFonts w:ascii="宋体" w:hAnsi="宋体"/>
          <w:color w:val="auto"/>
          <w:highlight w:val="none"/>
        </w:rPr>
        <w:t xml:space="preserve">。必要</w:t>
      </w:r>
      <w:r>
        <w:rPr>
          <w:rFonts w:hint="eastAsia" w:ascii="宋体" w:hAnsi="宋体"/>
          <w:color w:val="auto"/>
          <w:highlight w:val="none"/>
        </w:rPr>
        <w:t xml:space="preserve">的</w:t>
      </w:r>
      <w:r>
        <w:rPr>
          <w:rFonts w:ascii="宋体" w:hAnsi="宋体"/>
          <w:color w:val="auto"/>
          <w:highlight w:val="none"/>
        </w:rPr>
        <w:t xml:space="preserve">证明材料要具备客观性、关联性、合法性，无法查实的（如宣传册、媒体报道、猜测、推理等）不能作为证明材料。</w:t>
      </w:r>
      <w:r>
        <w:rPr>
          <w:rFonts w:hint="eastAsia" w:ascii="宋体" w:hAnsi="宋体"/>
          <w:color w:val="auto"/>
          <w:highlight w:val="none"/>
        </w:rPr>
        <w:t xml:space="preserve">采购人、采购代理机构</w:t>
      </w:r>
      <w:r>
        <w:rPr>
          <w:rFonts w:ascii="宋体" w:hAnsi="宋体"/>
          <w:color w:val="auto"/>
          <w:highlight w:val="none"/>
        </w:rPr>
        <w:t xml:space="preserve">不负责搜集必要</w:t>
      </w:r>
      <w:r>
        <w:rPr>
          <w:rFonts w:hint="eastAsia" w:ascii="宋体" w:hAnsi="宋体"/>
          <w:color w:val="auto"/>
          <w:highlight w:val="none"/>
        </w:rPr>
        <w:t xml:space="preserve">的</w:t>
      </w:r>
      <w:r>
        <w:rPr>
          <w:rFonts w:ascii="宋体" w:hAnsi="宋体"/>
          <w:color w:val="auto"/>
          <w:highlight w:val="none"/>
        </w:rPr>
        <w:t xml:space="preserve">证明材料等工作。</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2.2 </w:t>
      </w:r>
      <w:r>
        <w:rPr>
          <w:rFonts w:ascii="宋体" w:hAnsi="宋体"/>
          <w:color w:val="auto"/>
          <w:highlight w:val="none"/>
        </w:rPr>
        <w:t xml:space="preserve">对符合质疑要求的，</w:t>
      </w:r>
      <w:r>
        <w:rPr>
          <w:rFonts w:hint="eastAsia" w:ascii="宋体" w:hAnsi="宋体"/>
          <w:color w:val="auto"/>
          <w:highlight w:val="none"/>
        </w:rPr>
        <w:t xml:space="preserve">采购人、采购代理机构接收</w:t>
      </w:r>
      <w:r>
        <w:rPr>
          <w:rFonts w:ascii="宋体" w:hAnsi="宋体"/>
          <w:color w:val="auto"/>
          <w:highlight w:val="none"/>
        </w:rPr>
        <w:t xml:space="preserve">并登记《质疑函登记表》。在处理过程中，发现需要质疑</w:t>
      </w:r>
      <w:r>
        <w:rPr>
          <w:rFonts w:hint="eastAsia" w:ascii="宋体" w:hAnsi="宋体"/>
          <w:color w:val="auto"/>
          <w:highlight w:val="none"/>
        </w:rPr>
        <w:t xml:space="preserve">供应商</w:t>
      </w:r>
      <w:r>
        <w:rPr>
          <w:rFonts w:ascii="宋体" w:hAnsi="宋体"/>
          <w:color w:val="auto"/>
          <w:highlight w:val="none"/>
        </w:rPr>
        <w:t xml:space="preserve">进一步补充必要</w:t>
      </w:r>
      <w:r>
        <w:rPr>
          <w:rFonts w:hint="eastAsia" w:ascii="宋体" w:hAnsi="宋体"/>
          <w:color w:val="auto"/>
          <w:highlight w:val="none"/>
        </w:rPr>
        <w:t xml:space="preserve">的</w:t>
      </w:r>
      <w:r>
        <w:rPr>
          <w:rFonts w:ascii="宋体" w:hAnsi="宋体"/>
          <w:color w:val="auto"/>
          <w:highlight w:val="none"/>
        </w:rPr>
        <w:t xml:space="preserve">证明材料的，质疑</w:t>
      </w:r>
      <w:r>
        <w:rPr>
          <w:rFonts w:hint="eastAsia" w:ascii="宋体" w:hAnsi="宋体"/>
          <w:color w:val="auto"/>
          <w:highlight w:val="none"/>
        </w:rPr>
        <w:t xml:space="preserve">供应商应</w:t>
      </w:r>
      <w:r>
        <w:rPr>
          <w:rFonts w:ascii="宋体" w:hAnsi="宋体"/>
          <w:color w:val="auto"/>
          <w:highlight w:val="none"/>
        </w:rPr>
        <w:t xml:space="preserve">在法定的时间内提供，质疑答复时间相应顺延。质疑</w:t>
      </w:r>
      <w:r>
        <w:rPr>
          <w:rFonts w:hint="eastAsia" w:ascii="宋体" w:hAnsi="宋体"/>
          <w:color w:val="auto"/>
          <w:highlight w:val="none"/>
        </w:rPr>
        <w:t xml:space="preserve">供应商</w:t>
      </w:r>
      <w:r>
        <w:rPr>
          <w:rFonts w:ascii="宋体" w:hAnsi="宋体"/>
          <w:color w:val="auto"/>
          <w:highlight w:val="none"/>
        </w:rPr>
        <w:t xml:space="preserve">不能按时提供必要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2.3 </w:t>
      </w:r>
      <w:r>
        <w:rPr>
          <w:rFonts w:ascii="宋体" w:hAnsi="宋体"/>
          <w:color w:val="auto"/>
          <w:highlight w:val="none"/>
        </w:rPr>
        <w:t xml:space="preserve">对不符合质疑要求的，</w:t>
      </w:r>
      <w:r>
        <w:rPr>
          <w:rFonts w:hint="eastAsia" w:ascii="宋体" w:hAnsi="宋体"/>
          <w:color w:val="auto"/>
          <w:highlight w:val="none"/>
        </w:rPr>
        <w:t xml:space="preserve">采购人、采购代理机构</w:t>
      </w:r>
      <w:r>
        <w:rPr>
          <w:rFonts w:ascii="宋体" w:hAnsi="宋体"/>
          <w:color w:val="auto"/>
          <w:highlight w:val="none"/>
        </w:rPr>
        <w:t xml:space="preserve">有权要求其补充必要</w:t>
      </w:r>
      <w:r>
        <w:rPr>
          <w:rFonts w:hint="eastAsia" w:ascii="宋体" w:hAnsi="宋体"/>
          <w:color w:val="auto"/>
          <w:highlight w:val="none"/>
        </w:rPr>
        <w:t xml:space="preserve">的</w:t>
      </w:r>
      <w:r>
        <w:rPr>
          <w:rFonts w:ascii="宋体" w:hAnsi="宋体"/>
          <w:color w:val="auto"/>
          <w:highlight w:val="none"/>
        </w:rPr>
        <w:t xml:space="preserve">证明材料，质疑</w:t>
      </w:r>
      <w:r>
        <w:rPr>
          <w:rFonts w:hint="eastAsia" w:ascii="宋体" w:hAnsi="宋体"/>
          <w:color w:val="auto"/>
          <w:highlight w:val="none"/>
        </w:rPr>
        <w:t xml:space="preserve">供应商</w:t>
      </w:r>
      <w:r>
        <w:rPr>
          <w:rFonts w:ascii="宋体" w:hAnsi="宋体"/>
          <w:color w:val="auto"/>
          <w:highlight w:val="none"/>
        </w:rPr>
        <w:t xml:space="preserve">未在法定的时间内提供补充必要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2.4 采购人、采购代理机构</w:t>
      </w:r>
      <w:r>
        <w:rPr>
          <w:rFonts w:ascii="宋体" w:hAnsi="宋体"/>
          <w:color w:val="auto"/>
          <w:highlight w:val="none"/>
        </w:rPr>
        <w:t xml:space="preserve">负责将质疑</w:t>
      </w:r>
      <w:r>
        <w:rPr>
          <w:rFonts w:hint="eastAsia" w:ascii="宋体" w:hAnsi="宋体"/>
          <w:color w:val="auto"/>
          <w:highlight w:val="none"/>
        </w:rPr>
        <w:t xml:space="preserve">供应商</w:t>
      </w:r>
      <w:r>
        <w:rPr>
          <w:rFonts w:ascii="宋体" w:hAnsi="宋体"/>
          <w:color w:val="auto"/>
          <w:highlight w:val="none"/>
        </w:rPr>
        <w:t xml:space="preserve">提出的质疑函及</w:t>
      </w:r>
      <w:r>
        <w:rPr>
          <w:rFonts w:hint="eastAsia" w:ascii="宋体" w:hAnsi="宋体"/>
          <w:color w:val="auto"/>
          <w:highlight w:val="none"/>
        </w:rPr>
        <w:t xml:space="preserve">相关</w:t>
      </w:r>
      <w:r>
        <w:rPr>
          <w:rFonts w:ascii="宋体" w:hAnsi="宋体"/>
          <w:color w:val="auto"/>
          <w:highlight w:val="none"/>
        </w:rPr>
        <w:t xml:space="preserve">材料提供给评审委员会协助答复，并将答复意见回复质疑</w:t>
      </w:r>
      <w:r>
        <w:rPr>
          <w:rFonts w:hint="eastAsia" w:ascii="宋体" w:hAnsi="宋体"/>
          <w:color w:val="auto"/>
          <w:highlight w:val="none"/>
        </w:rPr>
        <w:t xml:space="preserve">供应商</w:t>
      </w:r>
      <w:r>
        <w:rPr>
          <w:rFonts w:ascii="宋体" w:hAnsi="宋体"/>
          <w:color w:val="auto"/>
          <w:highlight w:val="none"/>
        </w:rPr>
        <w:t xml:space="preserve">。必要时，可向被质疑</w:t>
      </w:r>
      <w:r>
        <w:rPr>
          <w:rFonts w:hint="eastAsia" w:ascii="宋体" w:hAnsi="宋体"/>
          <w:color w:val="auto"/>
          <w:highlight w:val="none"/>
        </w:rPr>
        <w:t xml:space="preserve">供应商</w:t>
      </w:r>
      <w:r>
        <w:rPr>
          <w:rFonts w:ascii="宋体" w:hAnsi="宋体"/>
          <w:color w:val="auto"/>
          <w:highlight w:val="none"/>
        </w:rPr>
        <w:t xml:space="preserve">转发《质疑函》及</w:t>
      </w:r>
      <w:r>
        <w:rPr>
          <w:rFonts w:hint="eastAsia" w:ascii="宋体" w:hAnsi="宋体"/>
          <w:color w:val="auto"/>
          <w:highlight w:val="none"/>
        </w:rPr>
        <w:t xml:space="preserve">相关</w:t>
      </w:r>
      <w:r>
        <w:rPr>
          <w:rFonts w:ascii="宋体" w:hAnsi="宋体"/>
          <w:color w:val="auto"/>
          <w:highlight w:val="none"/>
        </w:rPr>
        <w:t xml:space="preserve">材料。被质疑</w:t>
      </w:r>
      <w:r>
        <w:rPr>
          <w:rFonts w:hint="eastAsia" w:ascii="宋体" w:hAnsi="宋体"/>
          <w:color w:val="auto"/>
          <w:highlight w:val="none"/>
        </w:rPr>
        <w:t xml:space="preserve">供应商</w:t>
      </w:r>
      <w:r>
        <w:rPr>
          <w:rFonts w:ascii="宋体" w:hAnsi="宋体"/>
          <w:color w:val="auto"/>
          <w:highlight w:val="none"/>
        </w:rPr>
        <w:t xml:space="preserve">应当在要求的时间内，以书面形式作出说明并提交</w:t>
      </w:r>
      <w:r>
        <w:rPr>
          <w:rFonts w:hint="eastAsia" w:ascii="宋体" w:hAnsi="宋体"/>
          <w:color w:val="auto"/>
          <w:highlight w:val="none"/>
        </w:rPr>
        <w:t xml:space="preserve">相关</w:t>
      </w:r>
      <w:r>
        <w:rPr>
          <w:rFonts w:ascii="宋体" w:hAnsi="宋体"/>
          <w:color w:val="auto"/>
          <w:highlight w:val="none"/>
        </w:rPr>
        <w:t xml:space="preserve">材料。</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质疑处理</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3.1 </w:t>
      </w:r>
      <w:r>
        <w:rPr>
          <w:rFonts w:ascii="宋体" w:hAnsi="宋体"/>
          <w:color w:val="auto"/>
          <w:highlight w:val="none"/>
        </w:rPr>
        <w:t xml:space="preserve">质疑</w:t>
      </w:r>
      <w:r>
        <w:rPr>
          <w:rFonts w:hint="eastAsia" w:ascii="宋体" w:hAnsi="宋体"/>
          <w:color w:val="auto"/>
          <w:highlight w:val="none"/>
        </w:rPr>
        <w:t xml:space="preserve">供应商未按照法定程序进行质疑投诉的，</w:t>
      </w:r>
      <w:r>
        <w:rPr>
          <w:rFonts w:ascii="宋体" w:hAnsi="宋体"/>
          <w:color w:val="auto"/>
          <w:highlight w:val="none"/>
        </w:rPr>
        <w:t xml:space="preserve">视为一般失信行为。</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3.2 </w:t>
      </w:r>
      <w:r>
        <w:rPr>
          <w:rFonts w:ascii="宋体" w:hAnsi="宋体"/>
          <w:color w:val="auto"/>
          <w:highlight w:val="none"/>
        </w:rPr>
        <w:t xml:space="preserve">质疑</w:t>
      </w:r>
      <w:r>
        <w:rPr>
          <w:rFonts w:hint="eastAsia" w:ascii="宋体" w:hAnsi="宋体"/>
          <w:color w:val="auto"/>
          <w:highlight w:val="none"/>
        </w:rPr>
        <w:t xml:space="preserve">供应商不配合或者采用不正当手段干扰政府采购质疑、投诉处理工作</w:t>
      </w:r>
      <w:r>
        <w:rPr>
          <w:rFonts w:ascii="宋体" w:hAnsi="宋体"/>
          <w:color w:val="auto"/>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3.3 </w:t>
      </w:r>
      <w:r>
        <w:rPr>
          <w:rFonts w:ascii="宋体" w:hAnsi="宋体"/>
          <w:color w:val="auto"/>
          <w:highlight w:val="none"/>
        </w:rPr>
        <w:t xml:space="preserve">质疑</w:t>
      </w:r>
      <w:r>
        <w:rPr>
          <w:rFonts w:hint="eastAsia" w:ascii="宋体" w:hAnsi="宋体"/>
          <w:color w:val="auto"/>
          <w:highlight w:val="none"/>
        </w:rPr>
        <w:t xml:space="preserve">供应商投诉受理期间，就同一事项多头举报，干扰财政部门投诉处理</w:t>
      </w:r>
      <w:r>
        <w:rPr>
          <w:rFonts w:ascii="宋体" w:hAnsi="宋体"/>
          <w:color w:val="auto"/>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3.4 </w:t>
      </w:r>
      <w:r>
        <w:rPr>
          <w:rFonts w:ascii="宋体" w:hAnsi="宋体"/>
          <w:color w:val="auto"/>
          <w:highlight w:val="none"/>
        </w:rPr>
        <w:t xml:space="preserve">质疑</w:t>
      </w:r>
      <w:r>
        <w:rPr>
          <w:rFonts w:hint="eastAsia" w:ascii="宋体" w:hAnsi="宋体"/>
          <w:color w:val="auto"/>
          <w:highlight w:val="none"/>
        </w:rPr>
        <w:t xml:space="preserve">供应商在全国范围12个月内三次以上质疑查无实据</w:t>
      </w:r>
      <w:r>
        <w:rPr>
          <w:rFonts w:ascii="宋体" w:hAnsi="宋体"/>
          <w:color w:val="auto"/>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3.5 </w:t>
      </w:r>
      <w:r>
        <w:rPr>
          <w:rFonts w:ascii="宋体" w:hAnsi="宋体"/>
          <w:color w:val="auto"/>
          <w:highlight w:val="none"/>
        </w:rPr>
        <w:t xml:space="preserve">质疑</w:t>
      </w:r>
      <w:r>
        <w:rPr>
          <w:rFonts w:hint="eastAsia" w:ascii="宋体" w:hAnsi="宋体"/>
          <w:color w:val="auto"/>
          <w:highlight w:val="none"/>
        </w:rPr>
        <w:t xml:space="preserve">供应商采用捏造事实、提供虚假材料或者以非法手段取得证明材料等方式进行虚假、恶意投诉</w:t>
      </w:r>
      <w:r>
        <w:rPr>
          <w:rFonts w:ascii="宋体" w:hAnsi="宋体"/>
          <w:color w:val="auto"/>
          <w:highlight w:val="none"/>
        </w:rPr>
        <w:t xml:space="preserve">的，视为</w:t>
      </w:r>
      <w:r>
        <w:rPr>
          <w:rFonts w:hint="eastAsia" w:ascii="宋体" w:hAnsi="宋体"/>
          <w:color w:val="auto"/>
          <w:highlight w:val="none"/>
        </w:rPr>
        <w:t xml:space="preserve">严重失信行为</w:t>
      </w:r>
      <w:r>
        <w:rPr>
          <w:rFonts w:ascii="宋体" w:hAnsi="宋体"/>
          <w:color w:val="auto"/>
          <w:highlight w:val="none"/>
        </w:rPr>
        <w:t xml:space="preserve">。（</w:t>
      </w:r>
      <w:r>
        <w:rPr>
          <w:rFonts w:hint="eastAsia" w:ascii="宋体" w:hAnsi="宋体"/>
          <w:color w:val="auto"/>
          <w:highlight w:val="none"/>
        </w:rPr>
        <w:t xml:space="preserve">证据来源的合法性存在明显疑问，投诉人无法证明其取得方式合法的，视为以非法手段取得证明材料</w:t>
      </w:r>
      <w:r>
        <w:rPr>
          <w:rFonts w:ascii="宋体" w:hAnsi="宋体"/>
          <w:color w:val="auto"/>
          <w:highlight w:val="none"/>
        </w:rPr>
        <w:t xml:space="preserve">）</w:t>
      </w:r>
      <w:r/>
    </w:p>
    <w:p>
      <w:pPr>
        <w:ind w:firstLine="480"/>
        <w:jc w:val="left"/>
        <w:pageBreakBefore w:val="0"/>
        <w:spacing w:line="560" w:lineRule="exact"/>
        <w:tabs>
          <w:tab w:val="left" w:pos="900" w:leader="none"/>
        </w:tabs>
        <w:rPr>
          <w:rFonts w:ascii="宋体" w:hAnsi="宋体"/>
          <w:color w:val="auto"/>
          <w:highlight w:val="none"/>
        </w:rPr>
      </w:pPr>
      <w:r>
        <w:rPr>
          <w:rFonts w:hint="eastAsia" w:ascii="宋体" w:hAnsi="宋体"/>
          <w:color w:val="auto"/>
          <w:highlight w:val="none"/>
        </w:rPr>
        <w:t xml:space="preserve">3.6未尽事宜，依照有关法律、法规执行。</w:t>
      </w:r>
      <w:r/>
    </w:p>
    <w:p>
      <w:pPr>
        <w:ind w:firstLine="480"/>
        <w:jc w:val="left"/>
        <w:pageBreakBefore w:val="0"/>
        <w:spacing w:line="560" w:lineRule="exact"/>
        <w:rPr>
          <w:rFonts w:ascii="宋体" w:hAnsi="宋体"/>
          <w:color w:val="auto"/>
          <w:highlight w:val="none"/>
        </w:rPr>
      </w:pPr>
      <w:r>
        <w:rPr>
          <w:rFonts w:hint="eastAsia" w:ascii="宋体" w:hAnsi="宋体"/>
          <w:color w:val="auto"/>
          <w:highlight w:val="none"/>
        </w:rPr>
        <w:t xml:space="preserve">4、投诉</w:t>
      </w:r>
      <w:r/>
    </w:p>
    <w:p>
      <w:pPr>
        <w:ind w:firstLine="480"/>
        <w:jc w:val="left"/>
        <w:pageBreakBefore w:val="0"/>
        <w:spacing w:line="560" w:lineRule="exact"/>
        <w:rPr>
          <w:rFonts w:ascii="宋体" w:hAnsi="宋体"/>
          <w:color w:val="auto"/>
          <w:highlight w:val="none"/>
        </w:rPr>
      </w:pPr>
      <w:r>
        <w:rPr>
          <w:rFonts w:hint="eastAsia" w:ascii="宋体" w:hAnsi="宋体"/>
          <w:color w:val="auto"/>
          <w:highlight w:val="none"/>
        </w:rPr>
        <w:t xml:space="preserve">投诉事项依照有关法律、法规执行。</w:t>
      </w:r>
      <w:bookmarkEnd w:id="53"/>
      <w:r/>
      <w:bookmarkEnd w:id="54"/>
      <w:r/>
      <w:bookmarkEnd w:id="55"/>
      <w:r/>
      <w:bookmarkEnd w:id="56"/>
      <w:r/>
      <w:r/>
    </w:p>
    <w:p>
      <w:pPr>
        <w:pStyle w:val="1024"/>
        <w:ind w:firstLine="0"/>
        <w:jc w:val="center"/>
        <w:rPr>
          <w:rFonts w:hAnsi="宋体"/>
          <w:color w:val="auto"/>
          <w:highlight w:val="none"/>
        </w:rPr>
        <w:outlineLvl w:val="0"/>
      </w:pPr>
      <w:r/>
      <w:bookmarkStart w:id="61" w:name="_Toc465267862"/>
      <w:r/>
      <w:bookmarkStart w:id="62" w:name="_Toc482347463"/>
      <w:r/>
      <w:bookmarkStart w:id="63" w:name="_Toc204595693"/>
      <w:r>
        <w:rPr>
          <w:rFonts w:hAnsi="宋体"/>
          <w:color w:val="auto"/>
          <w:highlight w:val="none"/>
        </w:rPr>
        <w:br w:type="page" w:clear="all"/>
      </w:r>
      <w:bookmarkStart w:id="64" w:name="_Toc30248"/>
      <w:r/>
      <w:bookmarkStart w:id="65" w:name="_Toc10316"/>
      <w:r/>
      <w:bookmarkStart w:id="66" w:name="_Toc30426"/>
      <w:r>
        <w:rPr>
          <w:rFonts w:hAnsi="宋体"/>
          <w:b/>
          <w:bCs/>
          <w:color w:val="auto"/>
          <w:sz w:val="36"/>
          <w:szCs w:val="44"/>
          <w:highlight w:val="none"/>
        </w:rPr>
        <w:t xml:space="preserve">第三章  政府采购合同格式</w:t>
      </w:r>
      <w:bookmarkEnd w:id="61"/>
      <w:r/>
      <w:bookmarkEnd w:id="62"/>
      <w:r/>
      <w:bookmarkEnd w:id="63"/>
      <w:r/>
      <w:bookmarkEnd w:id="64"/>
      <w:r/>
      <w:bookmarkEnd w:id="65"/>
      <w:r/>
      <w:bookmarkEnd w:id="66"/>
      <w:r/>
      <w:r/>
    </w:p>
    <w:p>
      <w:pPr>
        <w:ind w:firstLine="880"/>
        <w:rPr>
          <w:rFonts w:ascii="宋体" w:hAnsi="宋体"/>
          <w:color w:val="auto"/>
          <w:sz w:val="44"/>
          <w:highlight w:val="none"/>
        </w:rPr>
      </w:pPr>
      <w:r>
        <w:rPr>
          <w:rFonts w:ascii="宋体" w:hAnsi="宋体"/>
          <w:color w:val="auto"/>
          <w:sz w:val="44"/>
          <w:highlight w:val="none"/>
        </w:rPr>
      </w:r>
      <w:r/>
    </w:p>
    <w:p>
      <w:pPr>
        <w:ind w:firstLine="880"/>
        <w:rPr>
          <w:rFonts w:ascii="宋体" w:hAnsi="宋体"/>
          <w:color w:val="auto"/>
          <w:sz w:val="44"/>
          <w:highlight w:val="none"/>
        </w:rPr>
      </w:pPr>
      <w:r>
        <w:rPr>
          <w:rFonts w:ascii="宋体" w:hAnsi="宋体"/>
          <w:color w:val="auto"/>
          <w:sz w:val="44"/>
          <w:highlight w:val="none"/>
        </w:rPr>
      </w:r>
      <w:r/>
    </w:p>
    <w:p>
      <w:pPr>
        <w:ind w:firstLine="0"/>
        <w:jc w:val="center"/>
        <w:rPr>
          <w:rFonts w:ascii="宋体" w:hAnsi="宋体"/>
          <w:b/>
          <w:bCs/>
          <w:color w:val="auto"/>
          <w:sz w:val="52"/>
          <w:highlight w:val="none"/>
        </w:rPr>
      </w:pPr>
      <w:r>
        <w:rPr>
          <w:rFonts w:ascii="宋体" w:hAnsi="宋体"/>
          <w:b/>
          <w:bCs/>
          <w:color w:val="auto"/>
          <w:sz w:val="52"/>
          <w:highlight w:val="none"/>
        </w:rPr>
        <w:t xml:space="preserve">连 云 港 市 政 府 采 购</w:t>
      </w:r>
      <w:r/>
    </w:p>
    <w:p>
      <w:pPr>
        <w:ind w:firstLine="0"/>
        <w:rPr>
          <w:rFonts w:ascii="宋体" w:hAnsi="宋体"/>
          <w:color w:val="auto"/>
          <w:highlight w:val="none"/>
        </w:rPr>
      </w:pPr>
      <w:r>
        <w:rPr>
          <w:rFonts w:ascii="宋体" w:hAnsi="宋体"/>
          <w:color w:val="auto"/>
          <w:highlight w:val="none"/>
        </w:rPr>
      </w:r>
      <w:r/>
    </w:p>
    <w:p>
      <w:pPr>
        <w:ind w:firstLine="0"/>
        <w:rPr>
          <w:rFonts w:ascii="宋体" w:hAnsi="宋体"/>
          <w:color w:val="auto"/>
          <w:highlight w:val="none"/>
        </w:rPr>
      </w:pPr>
      <w:r>
        <w:rPr>
          <w:rFonts w:ascii="宋体" w:hAnsi="宋体"/>
          <w:color w:val="auto"/>
          <w:highlight w:val="none"/>
        </w:rPr>
      </w:r>
      <w:r/>
    </w:p>
    <w:p>
      <w:pPr>
        <w:ind w:firstLine="0"/>
        <w:jc w:val="center"/>
        <w:rPr>
          <w:rFonts w:ascii="宋体" w:hAnsi="宋体"/>
          <w:b/>
          <w:bCs/>
          <w:color w:val="auto"/>
          <w:sz w:val="44"/>
          <w:highlight w:val="none"/>
        </w:rPr>
      </w:pPr>
      <w:r>
        <w:rPr>
          <w:rFonts w:ascii="宋体" w:hAnsi="宋体"/>
          <w:b/>
          <w:bCs/>
          <w:color w:val="auto"/>
          <w:sz w:val="44"/>
          <w:highlight w:val="none"/>
          <w:u w:val="single"/>
        </w:rPr>
        <w:t xml:space="preserve">                    </w:t>
      </w:r>
      <w:r>
        <w:rPr>
          <w:rFonts w:ascii="宋体" w:hAnsi="宋体"/>
          <w:b/>
          <w:bCs/>
          <w:color w:val="auto"/>
          <w:sz w:val="44"/>
          <w:highlight w:val="none"/>
        </w:rPr>
        <w:t xml:space="preserve">合同</w:t>
      </w:r>
      <w:r/>
    </w:p>
    <w:p>
      <w:pPr>
        <w:ind w:firstLine="480"/>
        <w:rPr>
          <w:rFonts w:ascii="宋体" w:hAnsi="宋体"/>
          <w:color w:val="auto"/>
          <w:highlight w:val="none"/>
        </w:rPr>
      </w:pPr>
      <w:r>
        <w:rPr>
          <w:rFonts w:ascii="宋体" w:hAnsi="宋体"/>
          <w:color w:val="auto"/>
          <w:highlight w:val="none"/>
        </w:rPr>
      </w:r>
      <w:r/>
    </w:p>
    <w:p>
      <w:pPr>
        <w:ind w:firstLine="3070"/>
        <w:rPr>
          <w:rFonts w:ascii="宋体" w:hAnsi="宋体"/>
          <w:b/>
          <w:bCs/>
          <w:color w:val="auto"/>
          <w:sz w:val="44"/>
          <w:szCs w:val="44"/>
          <w:highlight w:val="none"/>
        </w:rPr>
      </w:pPr>
      <w:r>
        <w:rPr>
          <w:rFonts w:ascii="宋体" w:hAnsi="宋体"/>
          <w:b/>
          <w:bCs/>
          <w:color w:val="auto"/>
          <w:sz w:val="44"/>
          <w:szCs w:val="44"/>
          <w:highlight w:val="none"/>
        </w:rPr>
      </w:r>
      <w:r/>
    </w:p>
    <w:p>
      <w:pPr>
        <w:ind w:firstLine="880"/>
        <w:rPr>
          <w:rFonts w:ascii="宋体" w:hAnsi="宋体"/>
          <w:color w:val="auto"/>
          <w:sz w:val="44"/>
          <w:szCs w:val="44"/>
          <w:highlight w:val="none"/>
        </w:rPr>
      </w:pPr>
      <w:r>
        <w:rPr>
          <w:rFonts w:ascii="宋体" w:hAnsi="宋体"/>
          <w:color w:val="auto"/>
          <w:sz w:val="44"/>
          <w:szCs w:val="44"/>
          <w:highlight w:val="none"/>
        </w:rPr>
      </w:r>
      <w:r/>
    </w:p>
    <w:p>
      <w:pPr>
        <w:ind w:firstLine="0"/>
        <w:jc w:val="center"/>
        <w:rPr>
          <w:rFonts w:ascii="宋体" w:hAnsi="宋体"/>
          <w:b/>
          <w:bCs/>
          <w:color w:val="auto"/>
          <w:sz w:val="44"/>
          <w:szCs w:val="44"/>
          <w:highlight w:val="none"/>
        </w:rPr>
      </w:pPr>
      <w:r>
        <w:rPr>
          <w:rFonts w:ascii="宋体" w:hAnsi="宋体"/>
          <w:b/>
          <w:bCs/>
          <w:color w:val="auto"/>
          <w:sz w:val="44"/>
          <w:szCs w:val="44"/>
          <w:highlight w:val="none"/>
        </w:rPr>
        <w:t xml:space="preserve">合同编号：</w:t>
      </w:r>
      <w:r/>
    </w:p>
    <w:p>
      <w:pPr>
        <w:ind w:firstLine="880"/>
        <w:rPr>
          <w:rFonts w:ascii="宋体" w:hAnsi="宋体"/>
          <w:color w:val="auto"/>
          <w:sz w:val="44"/>
          <w:highlight w:val="none"/>
        </w:rPr>
      </w:pPr>
      <w:r>
        <w:rPr>
          <w:rFonts w:ascii="宋体" w:hAnsi="宋体"/>
          <w:color w:val="auto"/>
          <w:sz w:val="44"/>
          <w:highlight w:val="none"/>
        </w:rPr>
      </w:r>
      <w:r/>
    </w:p>
    <w:p>
      <w:pPr>
        <w:ind w:firstLine="880"/>
        <w:rPr>
          <w:rFonts w:ascii="宋体" w:hAnsi="宋体"/>
          <w:color w:val="auto"/>
          <w:sz w:val="44"/>
          <w:highlight w:val="none"/>
        </w:rPr>
      </w:pPr>
      <w:r>
        <w:rPr>
          <w:rFonts w:ascii="宋体" w:hAnsi="宋体"/>
          <w:color w:val="auto"/>
          <w:sz w:val="44"/>
          <w:highlight w:val="none"/>
        </w:rPr>
      </w:r>
      <w:r/>
    </w:p>
    <w:p>
      <w:pPr>
        <w:ind w:firstLine="880"/>
        <w:rPr>
          <w:rFonts w:ascii="宋体" w:hAnsi="宋体"/>
          <w:color w:val="auto"/>
          <w:sz w:val="44"/>
          <w:highlight w:val="none"/>
        </w:rPr>
      </w:pPr>
      <w:r>
        <w:rPr>
          <w:rFonts w:ascii="宋体" w:hAnsi="宋体"/>
          <w:color w:val="auto"/>
          <w:sz w:val="44"/>
          <w:highlight w:val="none"/>
        </w:rPr>
      </w:r>
      <w:r/>
    </w:p>
    <w:p>
      <w:pPr>
        <w:ind w:firstLine="803"/>
        <w:spacing w:line="360" w:lineRule="auto"/>
        <w:rPr>
          <w:rFonts w:hint="eastAsia" w:eastAsia="宋体"/>
          <w:b/>
          <w:bCs/>
          <w:color w:val="auto"/>
          <w:sz w:val="40"/>
          <w:szCs w:val="40"/>
          <w:highlight w:val="none"/>
          <w:lang w:eastAsia="zh-CN"/>
        </w:rPr>
      </w:pPr>
      <w:r>
        <w:rPr>
          <w:b/>
          <w:bCs/>
          <w:color w:val="auto"/>
          <w:sz w:val="40"/>
          <w:szCs w:val="40"/>
          <w:highlight w:val="none"/>
        </w:rPr>
        <w:t xml:space="preserve">采购人：</w:t>
      </w:r>
      <w:r/>
    </w:p>
    <w:p>
      <w:pPr>
        <w:ind w:firstLine="803"/>
        <w:spacing w:line="360" w:lineRule="auto"/>
        <w:rPr>
          <w:b/>
          <w:bCs/>
          <w:color w:val="auto"/>
          <w:sz w:val="40"/>
          <w:szCs w:val="40"/>
          <w:highlight w:val="none"/>
        </w:rPr>
      </w:pPr>
      <w:r>
        <w:rPr>
          <w:b/>
          <w:bCs/>
          <w:color w:val="auto"/>
          <w:sz w:val="40"/>
          <w:szCs w:val="40"/>
          <w:highlight w:val="none"/>
        </w:rPr>
        <w:t xml:space="preserve">成交供应商：</w:t>
      </w:r>
      <w:r/>
    </w:p>
    <w:p>
      <w:pPr>
        <w:ind w:firstLine="480"/>
        <w:rPr>
          <w:rFonts w:ascii="宋体" w:hAnsi="宋体"/>
          <w:color w:val="auto"/>
          <w:highlight w:val="none"/>
        </w:rPr>
      </w:pPr>
      <w:r>
        <w:rPr>
          <w:rFonts w:ascii="宋体" w:hAnsi="宋体"/>
          <w:color w:val="auto"/>
          <w:highlight w:val="none"/>
        </w:rPr>
      </w:r>
      <w:r/>
    </w:p>
    <w:p>
      <w:pPr>
        <w:pStyle w:val="820"/>
        <w:jc w:val="center"/>
        <w:rPr>
          <w:rFonts w:ascii="宋体" w:hAnsi="宋体"/>
          <w:color w:val="auto"/>
          <w:sz w:val="32"/>
          <w:szCs w:val="40"/>
          <w:highlight w:val="none"/>
        </w:rPr>
      </w:pPr>
      <w:r>
        <w:rPr>
          <w:rFonts w:ascii="宋体" w:hAnsi="宋体"/>
          <w:color w:val="auto"/>
          <w:highlight w:val="none"/>
        </w:rPr>
        <w:br w:type="page" w:clear="all"/>
      </w:r>
      <w:bookmarkStart w:id="67" w:name="_Toc153678433"/>
      <w:r/>
      <w:bookmarkStart w:id="68" w:name="_Toc142708870"/>
      <w:r/>
      <w:r/>
    </w:p>
    <w:p>
      <w:pPr>
        <w:ind w:firstLine="480"/>
        <w:rPr>
          <w:color w:val="auto"/>
          <w:highlight w:val="none"/>
        </w:rPr>
      </w:pPr>
      <w:r>
        <w:rPr>
          <w:color w:val="auto"/>
          <w:highlight w:val="none"/>
        </w:rPr>
      </w:r>
      <w:r/>
    </w:p>
    <w:p>
      <w:pPr>
        <w:pStyle w:val="820"/>
        <w:jc w:val="center"/>
        <w:rPr>
          <w:rFonts w:hAnsi="宋体"/>
          <w:color w:val="auto"/>
          <w:highlight w:val="none"/>
        </w:rPr>
      </w:pPr>
      <w:r>
        <w:rPr>
          <w:rFonts w:ascii="宋体" w:hAnsi="宋体"/>
          <w:color w:val="auto"/>
          <w:sz w:val="32"/>
          <w:szCs w:val="40"/>
          <w:highlight w:val="none"/>
        </w:rPr>
        <w:t xml:space="preserve">第一部分  协议书格式</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甲方：</w:t>
      </w:r>
      <w:r>
        <w:rPr>
          <w:rFonts w:hint="eastAsia" w:ascii="宋体" w:hAnsi="宋体"/>
          <w:bCs/>
          <w:color w:val="auto"/>
          <w:sz w:val="24"/>
          <w:szCs w:val="22"/>
          <w:highlight w:val="none"/>
        </w:rPr>
        <w:t xml:space="preserve">    </w:t>
      </w:r>
      <w:r/>
    </w:p>
    <w:p>
      <w:pPr>
        <w:pStyle w:val="1058"/>
        <w:ind w:left="0" w:firstLine="480"/>
        <w:keepLines w:val="0"/>
        <w:keepNext w:val="0"/>
        <w:pageBreakBefore w:val="0"/>
        <w:widowControl w:val="off"/>
        <w:rPr>
          <w:rFonts w:hint="eastAsia" w:ascii="宋体" w:hAnsi="宋体"/>
          <w:bCs/>
          <w:color w:val="auto"/>
          <w:sz w:val="24"/>
          <w:szCs w:val="22"/>
          <w:highlight w:val="none"/>
          <w:u w:val="single"/>
        </w:rPr>
      </w:pPr>
      <w:r>
        <w:rPr>
          <w:rFonts w:hint="eastAsia" w:ascii="宋体" w:hAnsi="宋体"/>
          <w:bCs/>
          <w:color w:val="auto"/>
          <w:sz w:val="24"/>
          <w:szCs w:val="22"/>
          <w:highlight w:val="none"/>
        </w:rPr>
        <w:t xml:space="preserve">乙方：</w:t>
      </w:r>
      <w:r>
        <w:rPr>
          <w:rFonts w:hint="eastAsia" w:ascii="宋体" w:hAnsi="宋体"/>
          <w:bCs/>
          <w:color w:val="auto"/>
          <w:sz w:val="24"/>
          <w:szCs w:val="22"/>
          <w:highlight w:val="none"/>
          <w:u w:val="single"/>
        </w:rPr>
        <w:t xml:space="preserve">                        </w:t>
      </w:r>
      <w:r/>
    </w:p>
    <w:p>
      <w:pPr>
        <w:pStyle w:val="1058"/>
        <w:ind w:left="0" w:firstLine="480"/>
        <w:keepLines w:val="0"/>
        <w:keepNext w:val="0"/>
        <w:pageBreakBefore w:val="0"/>
        <w:widowControl w:val="off"/>
        <w:rPr>
          <w:rFonts w:hint="default" w:ascii="宋体" w:hAnsi="宋体" w:eastAsia="宋体"/>
          <w:bCs/>
          <w:color w:val="auto"/>
          <w:sz w:val="24"/>
          <w:szCs w:val="22"/>
          <w:highlight w:val="none"/>
          <w:u w:val="none"/>
          <w:lang w:val="en-US" w:eastAsia="zh-CN"/>
        </w:rPr>
      </w:pPr>
      <w:r>
        <w:rPr>
          <w:rFonts w:hint="eastAsia" w:ascii="宋体" w:hAnsi="宋体"/>
          <w:bCs/>
          <w:color w:val="auto"/>
          <w:sz w:val="24"/>
          <w:szCs w:val="22"/>
          <w:highlight w:val="none"/>
          <w:u w:val="none"/>
          <w:lang w:val="en-US" w:eastAsia="zh-CN"/>
        </w:rPr>
        <w:t xml:space="preserve">见证方：</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依照《中华人民共和国民法典》、《中华人民共和国政府采购法》及其他有关法律、行政法规，遵循平等、自愿、公平和诚实信用的原则，双方就本建设工程施工事项协商一致，订立本合同。</w:t>
      </w:r>
      <w:r/>
    </w:p>
    <w:p>
      <w:pPr>
        <w:pStyle w:val="1058"/>
        <w:ind w:left="0" w:firstLine="482"/>
        <w:jc w:val="left"/>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一、工程概况</w:t>
      </w:r>
      <w:r/>
    </w:p>
    <w:p>
      <w:pPr>
        <w:pStyle w:val="1058"/>
        <w:ind w:left="0" w:firstLine="480"/>
        <w:jc w:val="left"/>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工程名称： </w:t>
      </w:r>
      <w:r/>
    </w:p>
    <w:p>
      <w:pPr>
        <w:pStyle w:val="1058"/>
        <w:ind w:left="0" w:firstLine="480"/>
        <w:jc w:val="left"/>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项目编号：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工程地点：</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工程内容： </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二、工程承包范围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承包范围： </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三、合同工期</w:t>
      </w:r>
      <w:r/>
    </w:p>
    <w:p>
      <w:pPr>
        <w:pStyle w:val="1058"/>
        <w:ind w:left="0" w:firstLine="480"/>
        <w:keepLines w:val="0"/>
        <w:keepNext w:val="0"/>
        <w:pageBreakBefore w:val="0"/>
        <w:widowControl w:val="off"/>
        <w:rPr>
          <w:rFonts w:hint="eastAsia" w:ascii="宋体" w:hAnsi="宋体" w:eastAsia="宋体"/>
          <w:bCs/>
          <w:color w:val="auto"/>
          <w:sz w:val="24"/>
          <w:szCs w:val="22"/>
          <w:highlight w:val="none"/>
          <w:lang w:eastAsia="zh-CN"/>
        </w:rPr>
      </w:pPr>
      <w:r>
        <w:rPr>
          <w:rFonts w:ascii="宋体" w:hAnsi="宋体"/>
          <w:bCs/>
          <w:color w:val="auto"/>
          <w:sz w:val="24"/>
          <w:szCs w:val="22"/>
          <w:highlight w:val="none"/>
        </w:rPr>
        <w:t xml:space="preserve">开工日期：20</w:t>
      </w:r>
      <w:r>
        <w:rPr>
          <w:rFonts w:hint="eastAsia" w:ascii="宋体" w:hAnsi="宋体"/>
          <w:bCs/>
          <w:color w:val="auto"/>
          <w:sz w:val="24"/>
          <w:szCs w:val="22"/>
          <w:highlight w:val="none"/>
          <w:lang w:val="en-US" w:eastAsia="zh-CN"/>
        </w:rPr>
        <w:t xml:space="preserve">26</w:t>
      </w:r>
      <w:r>
        <w:rPr>
          <w:rFonts w:ascii="宋体" w:hAnsi="宋体"/>
          <w:bCs/>
          <w:color w:val="auto"/>
          <w:sz w:val="24"/>
          <w:szCs w:val="22"/>
          <w:highlight w:val="none"/>
        </w:rPr>
        <w:t xml:space="preserve">年</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月</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日</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具体开工日期以甲方开工通知书为准</w:t>
      </w:r>
      <w:r>
        <w:rPr>
          <w:rFonts w:hint="eastAsia" w:ascii="宋体" w:hAnsi="宋体"/>
          <w:bCs/>
          <w:color w:val="auto"/>
          <w:sz w:val="24"/>
          <w:szCs w:val="22"/>
          <w:highlight w:val="none"/>
          <w:lang w:eastAsia="zh-CN"/>
        </w:rPr>
        <w:t xml:space="preserve">）</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竣工日期：20</w:t>
      </w:r>
      <w:r>
        <w:rPr>
          <w:rFonts w:hint="eastAsia" w:ascii="宋体" w:hAnsi="宋体"/>
          <w:bCs/>
          <w:color w:val="auto"/>
          <w:sz w:val="24"/>
          <w:szCs w:val="22"/>
          <w:highlight w:val="none"/>
          <w:lang w:val="en-US" w:eastAsia="zh-CN"/>
        </w:rPr>
        <w:t xml:space="preserve">26</w:t>
      </w:r>
      <w:r>
        <w:rPr>
          <w:rFonts w:ascii="宋体" w:hAnsi="宋体"/>
          <w:bCs/>
          <w:color w:val="auto"/>
          <w:sz w:val="24"/>
          <w:szCs w:val="22"/>
          <w:highlight w:val="none"/>
        </w:rPr>
        <w:t xml:space="preserve">年</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月</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日</w:t>
      </w:r>
      <w:r/>
    </w:p>
    <w:p>
      <w:pPr>
        <w:pStyle w:val="1058"/>
        <w:ind w:left="0" w:firstLine="480"/>
        <w:keepLines w:val="0"/>
        <w:keepNext w:val="0"/>
        <w:pageBreakBefore w:val="0"/>
        <w:widowControl w:val="off"/>
        <w:rPr>
          <w:rFonts w:hint="eastAsia" w:ascii="宋体" w:hAnsi="宋体" w:eastAsia="宋体"/>
          <w:bCs/>
          <w:color w:val="auto"/>
          <w:sz w:val="24"/>
          <w:szCs w:val="22"/>
          <w:highlight w:val="none"/>
          <w:lang w:eastAsia="zh-CN"/>
        </w:rPr>
      </w:pPr>
      <w:r>
        <w:rPr>
          <w:rFonts w:ascii="宋体" w:hAnsi="宋体"/>
          <w:bCs/>
          <w:color w:val="auto"/>
          <w:sz w:val="24"/>
          <w:szCs w:val="22"/>
          <w:highlight w:val="none"/>
        </w:rPr>
        <w:t xml:space="preserve">合同工期总日历天数</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天</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合同确定工期以自报工期为准</w:t>
      </w:r>
      <w:r>
        <w:rPr>
          <w:rFonts w:hint="eastAsia" w:ascii="宋体" w:hAnsi="宋体"/>
          <w:bCs/>
          <w:color w:val="auto"/>
          <w:sz w:val="24"/>
          <w:szCs w:val="22"/>
          <w:highlight w:val="none"/>
          <w:lang w:eastAsia="zh-CN"/>
        </w:rPr>
        <w:t xml:space="preserve">）</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四、质量标准</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工程质量标准：要求工程质量达到合格质量标准。质量标准的评定以国家或行业的现行质量检验评定标准为依据。</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五、合同价款</w:t>
      </w:r>
      <w:r/>
    </w:p>
    <w:p>
      <w:pPr>
        <w:pStyle w:val="1058"/>
        <w:ind w:left="0" w:firstLine="480"/>
        <w:keepLines w:val="0"/>
        <w:keepNext w:val="0"/>
        <w:pageBreakBefore w:val="0"/>
        <w:widowControl w:val="off"/>
        <w:rPr>
          <w:rFonts w:hint="eastAsia" w:ascii="宋体" w:hAnsi="宋体" w:eastAsia="宋体"/>
          <w:bCs/>
          <w:color w:val="auto"/>
          <w:sz w:val="24"/>
          <w:szCs w:val="22"/>
          <w:highlight w:val="none"/>
          <w:lang w:eastAsia="zh-CN"/>
        </w:rPr>
      </w:pPr>
      <w:r>
        <w:rPr>
          <w:rFonts w:ascii="宋体" w:hAnsi="宋体"/>
          <w:bCs/>
          <w:color w:val="auto"/>
          <w:sz w:val="24"/>
          <w:szCs w:val="22"/>
          <w:highlight w:val="none"/>
        </w:rPr>
        <w:t xml:space="preserve">金额</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大写</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 ：</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元</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人民币</w:t>
      </w:r>
      <w:r>
        <w:rPr>
          <w:rFonts w:hint="eastAsia" w:ascii="宋体" w:hAnsi="宋体"/>
          <w:bCs/>
          <w:color w:val="auto"/>
          <w:sz w:val="24"/>
          <w:szCs w:val="22"/>
          <w:highlight w:val="none"/>
          <w:lang w:eastAsia="zh-CN"/>
        </w:rPr>
        <w:t xml:space="preserve">）</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          ￥ ：</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元</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六、组成合同的文件</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组成本合同的文件包括：</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1、本合同协议书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2、本合同专用条款</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3、明确双方权利、义务的纪要、协议</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4、本合同通用条款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5、磋商文件、响应文件和成交通知书</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6、施工图纸</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7、标准、规范及有关技术文件、技术要求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8、工程预算书</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双方有关工程的洽商、变更等书面协议或文件视为本合同的组成部分。</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七、本协议书中有关词语含义与本合同第二部分《通用条款》中分别赋予它们的定义相同。</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八、乙方向甲方承诺按照合同约定进行施工。</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九、甲方向乙方承诺按照合同约定的期限和方式支付合同价款及其他应当支付的款项。</w:t>
      </w:r>
      <w:r/>
    </w:p>
    <w:p>
      <w:pPr>
        <w:pStyle w:val="1058"/>
        <w:ind w:left="0" w:firstLine="482"/>
        <w:keepLines w:val="0"/>
        <w:keepNext w:val="0"/>
        <w:pageBreakBefore w:val="0"/>
        <w:widowControl w:val="off"/>
        <w:rPr>
          <w:rFonts w:ascii="宋体" w:hAnsi="宋体"/>
          <w:b/>
          <w:bCs/>
          <w:color w:val="auto"/>
          <w:sz w:val="24"/>
          <w:szCs w:val="22"/>
          <w:highlight w:val="none"/>
        </w:rPr>
      </w:pPr>
      <w:r>
        <w:rPr>
          <w:rFonts w:ascii="宋体" w:hAnsi="宋体"/>
          <w:b/>
          <w:bCs/>
          <w:color w:val="auto"/>
          <w:sz w:val="24"/>
          <w:szCs w:val="22"/>
          <w:highlight w:val="none"/>
        </w:rPr>
        <w:t xml:space="preserve">十、合同生效</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合同订立时间：</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年</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月</w:t>
      </w:r>
      <w:r>
        <w:rPr>
          <w:rFonts w:ascii="宋体" w:hAnsi="宋体"/>
          <w:bCs/>
          <w:color w:val="auto"/>
          <w:sz w:val="24"/>
          <w:szCs w:val="22"/>
          <w:highlight w:val="none"/>
          <w:u w:val="single"/>
        </w:rPr>
        <w:t xml:space="preserve">    </w:t>
      </w:r>
      <w:r>
        <w:rPr>
          <w:rFonts w:ascii="宋体" w:hAnsi="宋体"/>
          <w:bCs/>
          <w:color w:val="auto"/>
          <w:sz w:val="24"/>
          <w:szCs w:val="22"/>
          <w:highlight w:val="none"/>
        </w:rPr>
        <w:t xml:space="preserve">日</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合同订立地点：________________________________________</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本合同双方约定____________________后生效。</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甲方：</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公章</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               </w:t>
      </w:r>
      <w:r>
        <w:rPr>
          <w:rFonts w:hint="eastAsia" w:ascii="宋体" w:hAnsi="宋体"/>
          <w:bCs/>
          <w:color w:val="auto"/>
          <w:sz w:val="24"/>
          <w:szCs w:val="22"/>
          <w:highlight w:val="none"/>
        </w:rPr>
        <w:t xml:space="preserve">   </w:t>
      </w:r>
      <w:r>
        <w:rPr>
          <w:rFonts w:ascii="宋体" w:hAnsi="宋体"/>
          <w:bCs/>
          <w:color w:val="auto"/>
          <w:sz w:val="24"/>
          <w:szCs w:val="22"/>
          <w:highlight w:val="none"/>
        </w:rPr>
        <w:t xml:space="preserve">乙方：</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公章</w:t>
      </w:r>
      <w:r>
        <w:rPr>
          <w:rFonts w:hint="eastAsia" w:ascii="宋体" w:hAnsi="宋体"/>
          <w:bCs/>
          <w:color w:val="auto"/>
          <w:sz w:val="24"/>
          <w:szCs w:val="22"/>
          <w:highlight w:val="none"/>
          <w:lang w:eastAsia="zh-CN"/>
        </w:rPr>
        <w:t xml:space="preserve">）</w:t>
      </w:r>
      <w:r>
        <w:rPr>
          <w:rFonts w:ascii="宋体" w:hAnsi="宋体"/>
          <w:bCs/>
          <w:color w:val="auto"/>
          <w:sz w:val="24"/>
          <w:szCs w:val="22"/>
          <w:highlight w:val="none"/>
        </w:rPr>
        <w:t xml:space="preserve">               </w:t>
      </w:r>
      <w:r>
        <w:rPr>
          <w:rFonts w:hint="eastAsia" w:ascii="宋体" w:hAnsi="宋体"/>
          <w:bCs/>
          <w:color w:val="auto"/>
          <w:sz w:val="24"/>
          <w:szCs w:val="22"/>
          <w:highlight w:val="none"/>
        </w:rPr>
        <w:t xml:space="preserve">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地址：                        地址：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法定代表人：                  法定代表人：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委托代表人：                  委托代表人：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电   话：                     电   话：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传   真：                     传  真：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开户银行：                    开户银行：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帐 号：                       帐  号：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邮政编码：                    邮政编码：             </w:t>
      </w:r>
      <w:r/>
    </w:p>
    <w:p>
      <w:pPr>
        <w:pStyle w:val="1058"/>
        <w:ind w:left="0" w:firstLine="480"/>
        <w:jc w:val="left"/>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t xml:space="preserve">签订时间：年   月   日                       </w:t>
      </w:r>
      <w:r/>
    </w:p>
    <w:p>
      <w:pPr>
        <w:pStyle w:val="1058"/>
        <w:ind w:left="0" w:firstLine="480"/>
        <w:keepLines w:val="0"/>
        <w:keepNext w:val="0"/>
        <w:pageBreakBefore w:val="0"/>
        <w:widowControl w:val="off"/>
        <w:rPr>
          <w:rFonts w:ascii="宋体" w:hAnsi="宋体"/>
          <w:bCs/>
          <w:color w:val="auto"/>
          <w:sz w:val="24"/>
          <w:szCs w:val="22"/>
          <w:highlight w:val="none"/>
        </w:rPr>
      </w:pPr>
      <w:r>
        <w:rPr>
          <w:rFonts w:ascii="宋体" w:hAnsi="宋体"/>
          <w:bCs/>
          <w:color w:val="auto"/>
          <w:sz w:val="24"/>
          <w:szCs w:val="22"/>
          <w:highlight w:val="none"/>
        </w:rPr>
      </w:r>
      <w:r/>
    </w:p>
    <w:p>
      <w:pPr>
        <w:pStyle w:val="1058"/>
        <w:ind w:left="0" w:firstLine="480"/>
        <w:keepLines w:val="0"/>
        <w:keepNext w:val="0"/>
        <w:pageBreakBefore w:val="0"/>
        <w:widowControl w:val="off"/>
        <w:rPr>
          <w:rFonts w:hint="default" w:ascii="宋体" w:hAnsi="宋体" w:eastAsia="宋体"/>
          <w:bCs/>
          <w:color w:val="auto"/>
          <w:sz w:val="24"/>
          <w:szCs w:val="22"/>
          <w:highlight w:val="none"/>
          <w:u w:val="none"/>
          <w:lang w:val="en-US" w:eastAsia="zh-CN"/>
        </w:rPr>
      </w:pPr>
      <w:r>
        <w:rPr>
          <w:rFonts w:hint="eastAsia" w:ascii="宋体" w:hAnsi="宋体"/>
          <w:bCs/>
          <w:color w:val="auto"/>
          <w:sz w:val="24"/>
          <w:szCs w:val="22"/>
          <w:highlight w:val="none"/>
          <w:u w:val="none"/>
          <w:lang w:val="en-US" w:eastAsia="zh-CN"/>
        </w:rPr>
        <w:t xml:space="preserve">见证方：</w:t>
      </w:r>
      <w:r/>
    </w:p>
    <w:p>
      <w:pPr>
        <w:pStyle w:val="1058"/>
        <w:ind w:firstLine="420"/>
        <w:rPr>
          <w:rFonts w:ascii="宋体" w:hAnsi="宋体"/>
          <w:bCs/>
          <w:color w:val="auto"/>
          <w:sz w:val="21"/>
          <w:szCs w:val="20"/>
          <w:highlight w:val="none"/>
        </w:rPr>
      </w:pPr>
      <w:r>
        <w:rPr>
          <w:rFonts w:ascii="宋体" w:hAnsi="宋体"/>
          <w:bCs/>
          <w:color w:val="auto"/>
          <w:sz w:val="21"/>
          <w:szCs w:val="20"/>
          <w:highlight w:val="none"/>
        </w:rPr>
      </w:r>
      <w:r/>
    </w:p>
    <w:p>
      <w:pPr>
        <w:pStyle w:val="1058"/>
        <w:ind w:firstLine="420"/>
        <w:rPr>
          <w:rFonts w:ascii="宋体" w:hAnsi="宋体"/>
          <w:bCs/>
          <w:color w:val="auto"/>
          <w:sz w:val="21"/>
          <w:szCs w:val="20"/>
          <w:highlight w:val="none"/>
        </w:rPr>
      </w:pPr>
      <w:r>
        <w:rPr>
          <w:rFonts w:ascii="宋体" w:hAnsi="宋体"/>
          <w:bCs/>
          <w:color w:val="auto"/>
          <w:sz w:val="21"/>
          <w:szCs w:val="20"/>
          <w:highlight w:val="none"/>
        </w:rPr>
      </w:r>
      <w:r/>
    </w:p>
    <w:p>
      <w:pPr>
        <w:pStyle w:val="1058"/>
        <w:ind w:firstLine="420"/>
        <w:rPr>
          <w:rFonts w:ascii="宋体" w:hAnsi="宋体"/>
          <w:bCs/>
          <w:color w:val="auto"/>
          <w:sz w:val="21"/>
          <w:szCs w:val="20"/>
          <w:highlight w:val="none"/>
        </w:rPr>
        <w:sectPr>
          <w:footerReference w:type="default" r:id="rId13"/>
          <w:footerReference w:type="first" r:id="rId14"/>
          <w:footnotePr/>
          <w:endnotePr/>
          <w:type w:val="nextPage"/>
          <w:pgSz w:w="11907" w:h="16840" w:orient="portrait"/>
          <w:pgMar w:top="1134" w:right="1134" w:bottom="1134" w:left="1620" w:header="720" w:footer="720" w:gutter="0"/>
          <w:pgNumType w:start="1"/>
          <w:cols w:num="1" w:sep="0" w:space="1701" w:equalWidth="1"/>
          <w:docGrid w:linePitch="360"/>
          <w:titlePg/>
        </w:sectPr>
      </w:pPr>
      <w:r>
        <w:rPr>
          <w:rFonts w:ascii="宋体" w:hAnsi="宋体"/>
          <w:bCs/>
          <w:color w:val="auto"/>
          <w:sz w:val="21"/>
          <w:szCs w:val="20"/>
          <w:highlight w:val="none"/>
        </w:rPr>
      </w:r>
      <w:r/>
    </w:p>
    <w:p>
      <w:pPr>
        <w:pStyle w:val="1058"/>
        <w:ind w:firstLine="420"/>
        <w:jc w:val="center"/>
        <w:rPr>
          <w:rFonts w:ascii="宋体" w:hAnsi="宋体"/>
          <w:bCs/>
          <w:color w:val="auto"/>
          <w:sz w:val="21"/>
          <w:szCs w:val="20"/>
          <w:highlight w:val="none"/>
        </w:rPr>
      </w:pPr>
      <w:r>
        <w:rPr>
          <w:rFonts w:ascii="宋体" w:hAnsi="宋体"/>
          <w:bCs/>
          <w:color w:val="auto"/>
          <w:sz w:val="21"/>
          <w:szCs w:val="20"/>
          <w:highlight w:val="none"/>
        </w:rPr>
      </w:r>
      <w:r/>
    </w:p>
    <w:p>
      <w:pPr>
        <w:pStyle w:val="820"/>
        <w:jc w:val="center"/>
        <w:rPr>
          <w:rFonts w:ascii="宋体" w:hAnsi="宋体"/>
          <w:color w:val="auto"/>
          <w:sz w:val="32"/>
          <w:szCs w:val="40"/>
          <w:highlight w:val="none"/>
        </w:rPr>
      </w:pPr>
      <w:r>
        <w:rPr>
          <w:rFonts w:ascii="宋体" w:hAnsi="宋体"/>
          <w:color w:val="auto"/>
          <w:sz w:val="32"/>
          <w:szCs w:val="40"/>
          <w:highlight w:val="none"/>
        </w:rPr>
        <w:t xml:space="preserve">第二部分  通用条款</w:t>
      </w:r>
      <w:r/>
    </w:p>
    <w:p>
      <w:pPr>
        <w:pStyle w:val="1058"/>
        <w:ind w:firstLine="420"/>
        <w:jc w:val="center"/>
        <w:rPr>
          <w:rFonts w:ascii="宋体" w:hAnsi="宋体"/>
          <w:bCs/>
          <w:color w:val="auto"/>
          <w:sz w:val="21"/>
          <w:szCs w:val="20"/>
          <w:highlight w:val="none"/>
        </w:rPr>
      </w:pPr>
      <w:r>
        <w:rPr>
          <w:rFonts w:ascii="宋体" w:hAnsi="宋体"/>
          <w:bCs/>
          <w:color w:val="auto"/>
          <w:sz w:val="21"/>
          <w:szCs w:val="20"/>
          <w:highlight w:val="none"/>
        </w:rPr>
      </w:r>
      <w:r/>
    </w:p>
    <w:p>
      <w:pPr>
        <w:ind w:firstLine="0"/>
        <w:jc w:val="center"/>
        <w:rPr>
          <w:rFonts w:ascii="宋体" w:hAnsi="宋体"/>
          <w:color w:val="auto"/>
          <w:highlight w:val="none"/>
        </w:rPr>
      </w:pPr>
      <w:r>
        <w:rPr>
          <w:rFonts w:ascii="宋体" w:hAnsi="宋体"/>
          <w:color w:val="auto"/>
          <w:highlight w:val="none"/>
        </w:rPr>
        <w:t xml:space="preserve">此部分采用《建设工程施工合同》范本</w:t>
      </w:r>
      <w:r>
        <w:rPr>
          <w:rFonts w:hint="eastAsia" w:ascii="宋体" w:hAnsi="宋体"/>
          <w:color w:val="auto"/>
          <w:highlight w:val="none"/>
          <w:lang w:eastAsia="zh-CN"/>
        </w:rPr>
        <w:t xml:space="preserve">（</w:t>
      </w:r>
      <w:r>
        <w:rPr>
          <w:rFonts w:ascii="宋体" w:hAnsi="宋体"/>
          <w:color w:val="auto"/>
          <w:highlight w:val="none"/>
        </w:rPr>
        <w:t xml:space="preserve">GF-2017-0201</w:t>
      </w:r>
      <w:r>
        <w:rPr>
          <w:rFonts w:hint="eastAsia" w:ascii="宋体" w:hAnsi="宋体"/>
          <w:color w:val="auto"/>
          <w:highlight w:val="none"/>
          <w:lang w:eastAsia="zh-CN"/>
        </w:rPr>
        <w:t xml:space="preserve">）</w:t>
      </w:r>
      <w:r>
        <w:rPr>
          <w:rFonts w:ascii="宋体" w:hAnsi="宋体"/>
          <w:color w:val="auto"/>
          <w:highlight w:val="none"/>
        </w:rPr>
        <w:t xml:space="preserve">中《第二部分  通用条款》</w:t>
      </w:r>
      <w:r/>
    </w:p>
    <w:p>
      <w:pPr>
        <w:pStyle w:val="820"/>
        <w:jc w:val="center"/>
        <w:rPr>
          <w:rFonts w:ascii="宋体" w:hAnsi="宋体"/>
          <w:color w:val="auto"/>
          <w:szCs w:val="21"/>
          <w:highlight w:val="none"/>
        </w:rPr>
      </w:pPr>
      <w:r>
        <w:rPr>
          <w:rFonts w:ascii="宋体" w:hAnsi="宋体"/>
          <w:bCs w:val="0"/>
          <w:color w:val="auto"/>
          <w:szCs w:val="20"/>
          <w:highlight w:val="none"/>
        </w:rPr>
        <w:br w:type="page" w:clear="all"/>
      </w:r>
      <w:r>
        <w:rPr>
          <w:rFonts w:ascii="宋体" w:hAnsi="宋体"/>
          <w:bCs w:val="0"/>
          <w:color w:val="auto"/>
          <w:sz w:val="32"/>
          <w:highlight w:val="none"/>
        </w:rPr>
        <w:t xml:space="preserve">第三部分  专用条款</w:t>
      </w:r>
      <w:r/>
    </w:p>
    <w:p>
      <w:pPr>
        <w:ind w:firstLine="480"/>
        <w:jc w:val="left"/>
        <w:rPr>
          <w:rFonts w:ascii="宋体" w:hAnsi="宋体"/>
          <w:color w:val="auto"/>
          <w:highlight w:val="none"/>
        </w:rPr>
      </w:pPr>
      <w:r/>
      <w:bookmarkStart w:id="69" w:name="_Toc351203633"/>
      <w:r>
        <w:rPr>
          <w:rFonts w:ascii="宋体" w:hAnsi="宋体"/>
          <w:color w:val="auto"/>
          <w:highlight w:val="none"/>
        </w:rPr>
        <w:t xml:space="preserve">1</w:t>
      </w:r>
      <w:bookmarkStart w:id="70" w:name="_Toc296347155"/>
      <w:r/>
      <w:bookmarkStart w:id="71" w:name="_Toc296890984"/>
      <w:r/>
      <w:bookmarkStart w:id="72" w:name="_Toc297120456"/>
      <w:r/>
      <w:bookmarkStart w:id="73" w:name="_Toc292559361"/>
      <w:r/>
      <w:bookmarkStart w:id="74" w:name="_Toc292559866"/>
      <w:r/>
      <w:bookmarkStart w:id="75" w:name="_Toc296891196"/>
      <w:r/>
      <w:bookmarkStart w:id="76" w:name="_Toc296346657"/>
      <w:r/>
      <w:bookmarkStart w:id="77" w:name="_Toc296503156"/>
      <w:r/>
      <w:bookmarkStart w:id="78" w:name="_Toc296944495"/>
      <w:r/>
      <w:bookmarkStart w:id="79" w:name="_Toc297048342"/>
      <w:r>
        <w:rPr>
          <w:rFonts w:ascii="宋体" w:hAnsi="宋体"/>
          <w:color w:val="auto"/>
          <w:highlight w:val="none"/>
        </w:rPr>
        <w:t xml:space="preserve">. 一般约定</w:t>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jc w:val="left"/>
        <w:rPr>
          <w:rFonts w:ascii="宋体" w:hAnsi="宋体"/>
          <w:color w:val="auto"/>
          <w:highlight w:val="none"/>
        </w:rPr>
      </w:pPr>
      <w:r>
        <w:rPr>
          <w:rFonts w:ascii="宋体" w:hAnsi="宋体"/>
          <w:color w:val="auto"/>
          <w:highlight w:val="none"/>
        </w:rPr>
        <w:t xml:space="preserve">1.1 词语定义</w:t>
      </w:r>
      <w:r/>
    </w:p>
    <w:p>
      <w:pPr>
        <w:ind w:firstLine="480"/>
        <w:rPr>
          <w:rFonts w:ascii="宋体" w:hAnsi="宋体"/>
          <w:color w:val="auto"/>
          <w:highlight w:val="none"/>
        </w:rPr>
      </w:pPr>
      <w:r>
        <w:rPr>
          <w:rFonts w:ascii="宋体" w:hAnsi="宋体"/>
          <w:color w:val="auto"/>
          <w:highlight w:val="none"/>
        </w:rPr>
        <w:t xml:space="preserve">1.1.1合同</w:t>
      </w:r>
      <w:r/>
    </w:p>
    <w:p>
      <w:pPr>
        <w:ind w:firstLine="480"/>
        <w:rPr>
          <w:rFonts w:ascii="宋体" w:hAnsi="宋体"/>
          <w:color w:val="auto"/>
          <w:highlight w:val="none"/>
        </w:rPr>
      </w:pPr>
      <w:r>
        <w:rPr>
          <w:rFonts w:hint="eastAsia" w:ascii="宋体" w:hAnsi="宋体"/>
          <w:color w:val="auto"/>
          <w:highlight w:val="none"/>
        </w:rPr>
        <w:t xml:space="preserve">1.1.1.1 合同：</w:t>
      </w:r>
      <w:r>
        <w:rPr>
          <w:rFonts w:hint="eastAsia" w:ascii="宋体" w:hAnsi="宋体"/>
          <w:color w:val="auto"/>
          <w:highlight w:val="none"/>
          <w:u w:val="single"/>
        </w:rPr>
        <w:t xml:space="preserve">合同协议书、中标通知书、响应文件、采购</w:t>
      </w:r>
      <w:r>
        <w:rPr>
          <w:rFonts w:ascii="宋体" w:hAnsi="宋体"/>
          <w:color w:val="auto"/>
          <w:highlight w:val="none"/>
          <w:u w:val="single"/>
        </w:rPr>
        <w:t xml:space="preserve">文件</w:t>
      </w:r>
      <w:r>
        <w:rPr>
          <w:rFonts w:hint="eastAsia" w:ascii="宋体" w:hAnsi="宋体"/>
          <w:color w:val="auto"/>
          <w:highlight w:val="none"/>
          <w:u w:val="single"/>
        </w:rPr>
        <w:t xml:space="preserve">、专用合同条款及其附件、通用合同条款、技术标准和要求、图纸、已标价工程量清单或预算书以及其他合同文件。</w:t>
      </w:r>
      <w:r/>
    </w:p>
    <w:p>
      <w:pPr>
        <w:ind w:firstLine="480"/>
        <w:rPr>
          <w:rFonts w:ascii="宋体" w:hAnsi="宋体"/>
          <w:color w:val="auto"/>
          <w:highlight w:val="none"/>
          <w:u w:val="single"/>
        </w:rPr>
      </w:pPr>
      <w:r>
        <w:rPr>
          <w:rFonts w:ascii="宋体" w:hAnsi="宋体"/>
          <w:color w:val="auto"/>
          <w:highlight w:val="none"/>
        </w:rPr>
        <w:t xml:space="preserve">1.1.1.10其他合同文件包括：</w:t>
      </w:r>
      <w:r>
        <w:rPr>
          <w:rFonts w:hint="eastAsia" w:ascii="宋体" w:hAnsi="宋体"/>
          <w:color w:val="auto"/>
          <w:highlight w:val="none"/>
          <w:u w:val="single"/>
        </w:rPr>
        <w:t xml:space="preserve">（</w:t>
      </w:r>
      <w:r>
        <w:rPr>
          <w:rFonts w:ascii="宋体" w:hAnsi="宋体"/>
          <w:color w:val="auto"/>
          <w:highlight w:val="none"/>
          <w:u w:val="single"/>
        </w:rPr>
        <w:t xml:space="preserve">1）标准、规范及有关技术资料</w:t>
      </w:r>
      <w:r>
        <w:rPr>
          <w:rFonts w:hint="eastAsia" w:ascii="宋体" w:hAnsi="宋体"/>
          <w:color w:val="auto"/>
          <w:highlight w:val="none"/>
          <w:u w:val="single"/>
        </w:rPr>
        <w:t xml:space="preserve">；（2</w:t>
      </w:r>
      <w:r>
        <w:rPr>
          <w:rFonts w:ascii="宋体" w:hAnsi="宋体"/>
          <w:color w:val="auto"/>
          <w:highlight w:val="none"/>
          <w:u w:val="single"/>
        </w:rPr>
        <w:t xml:space="preserve">）</w:t>
      </w:r>
      <w:r>
        <w:rPr>
          <w:rFonts w:hint="eastAsia" w:ascii="宋体" w:hAnsi="宋体"/>
          <w:color w:val="auto"/>
          <w:highlight w:val="none"/>
          <w:u w:val="single"/>
        </w:rPr>
        <w:t xml:space="preserve">发包人、承包人有关工程的洽商、变更等书面协议或文件视为本合同的组成部分。</w:t>
      </w:r>
      <w:r/>
    </w:p>
    <w:p>
      <w:pPr>
        <w:ind w:firstLine="480"/>
        <w:rPr>
          <w:rFonts w:ascii="宋体" w:hAnsi="宋体"/>
          <w:color w:val="auto"/>
          <w:highlight w:val="none"/>
        </w:rPr>
      </w:pPr>
      <w:r>
        <w:rPr>
          <w:rFonts w:ascii="宋体" w:hAnsi="宋体"/>
          <w:color w:val="auto"/>
          <w:highlight w:val="none"/>
        </w:rPr>
        <w:t xml:space="preserve">1.1.2 合同当事人及其他相关方</w:t>
      </w:r>
      <w:r/>
    </w:p>
    <w:p>
      <w:pPr>
        <w:ind w:firstLine="480"/>
        <w:rPr>
          <w:rFonts w:ascii="宋体" w:hAnsi="宋体"/>
          <w:color w:val="auto"/>
          <w:highlight w:val="none"/>
        </w:rPr>
      </w:pPr>
      <w:r>
        <w:rPr>
          <w:rFonts w:ascii="宋体" w:hAnsi="宋体"/>
          <w:color w:val="auto"/>
          <w:highlight w:val="none"/>
        </w:rPr>
        <w:t xml:space="preserve">1.1.2.4监理人：</w:t>
      </w:r>
      <w:r/>
    </w:p>
    <w:p>
      <w:pPr>
        <w:ind w:firstLine="480"/>
        <w:rPr>
          <w:rFonts w:ascii="宋体" w:hAnsi="宋体"/>
          <w:color w:val="auto"/>
          <w:highlight w:val="none"/>
        </w:rPr>
      </w:pPr>
      <w:r>
        <w:rPr>
          <w:rFonts w:ascii="宋体" w:hAnsi="宋体"/>
          <w:color w:val="auto"/>
          <w:highlight w:val="none"/>
        </w:rPr>
        <w:t xml:space="preserve">名    称：</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资质类别和等级：</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1.1.2.5 设计人：</w:t>
      </w:r>
      <w:r/>
    </w:p>
    <w:p>
      <w:pPr>
        <w:ind w:firstLine="480"/>
        <w:rPr>
          <w:rFonts w:ascii="宋体" w:hAnsi="宋体"/>
          <w:color w:val="auto"/>
          <w:highlight w:val="none"/>
        </w:rPr>
      </w:pPr>
      <w:r>
        <w:rPr>
          <w:rFonts w:ascii="宋体" w:hAnsi="宋体"/>
          <w:color w:val="auto"/>
          <w:highlight w:val="none"/>
        </w:rPr>
        <w:t xml:space="preserve">名    称：</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资质类别和等级：</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1.1.3 工程和设备</w:t>
      </w:r>
      <w:r/>
    </w:p>
    <w:p>
      <w:pPr>
        <w:ind w:firstLine="480"/>
        <w:rPr>
          <w:rFonts w:ascii="宋体" w:hAnsi="宋体"/>
          <w:color w:val="auto"/>
          <w:highlight w:val="none"/>
        </w:rPr>
      </w:pPr>
      <w:r>
        <w:rPr>
          <w:rFonts w:ascii="宋体" w:hAnsi="宋体"/>
          <w:color w:val="auto"/>
          <w:highlight w:val="none"/>
        </w:rPr>
        <w:t xml:space="preserve">1.1.3.7 作为施工现场组成部分的其他场所包括：</w:t>
      </w:r>
      <w:r>
        <w:rPr>
          <w:rFonts w:hint="eastAsia" w:ascii="宋体" w:hAnsi="宋体"/>
          <w:color w:val="auto"/>
          <w:highlight w:val="none"/>
          <w:u w:val="single"/>
        </w:rPr>
        <w:t xml:space="preserve">临时设施及永久占地</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1.1.3.9 永久占地包括：</w:t>
      </w:r>
      <w:r>
        <w:rPr>
          <w:rFonts w:hint="eastAsia" w:ascii="宋体" w:hAnsi="宋体"/>
          <w:color w:val="auto"/>
          <w:highlight w:val="none"/>
          <w:u w:val="single"/>
        </w:rPr>
        <w:t xml:space="preserve">红线范围内</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1.1.3.10 临时占地包括：</w:t>
      </w:r>
      <w:r>
        <w:rPr>
          <w:rFonts w:hint="eastAsia" w:ascii="宋体" w:hAnsi="宋体"/>
          <w:color w:val="auto"/>
          <w:highlight w:val="none"/>
          <w:u w:val="single"/>
        </w:rPr>
        <w:t xml:space="preserve">项目部及生产生活用地等</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1.3法律 </w:t>
      </w:r>
      <w:r/>
    </w:p>
    <w:p>
      <w:pPr>
        <w:ind w:firstLine="480"/>
        <w:jc w:val="left"/>
        <w:rPr>
          <w:rFonts w:ascii="宋体" w:hAnsi="宋体"/>
          <w:color w:val="auto"/>
          <w:highlight w:val="none"/>
        </w:rPr>
      </w:pPr>
      <w:r>
        <w:rPr>
          <w:rFonts w:ascii="宋体" w:hAnsi="宋体"/>
          <w:color w:val="auto"/>
          <w:highlight w:val="none"/>
        </w:rPr>
        <w:t xml:space="preserve">适用于合同的其他规范性文件：</w:t>
      </w:r>
      <w:r>
        <w:rPr>
          <w:rFonts w:hint="eastAsia" w:ascii="宋体" w:hAnsi="宋体"/>
          <w:color w:val="auto"/>
          <w:highlight w:val="none"/>
          <w:u w:val="single"/>
        </w:rPr>
        <w:t xml:space="preserve">中华人民共和国法律、行政法规、部门规章，以及工程所在地的地方法规、自治条例、单行条例和地方政府规章、行业规定建设单位相关规定</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1.4 标准和规范</w:t>
      </w:r>
      <w:r/>
    </w:p>
    <w:p>
      <w:pPr>
        <w:ind w:firstLine="480"/>
        <w:rPr>
          <w:rFonts w:ascii="宋体" w:hAnsi="宋体"/>
          <w:color w:val="auto"/>
          <w:highlight w:val="none"/>
        </w:rPr>
      </w:pPr>
      <w:r>
        <w:rPr>
          <w:rFonts w:ascii="宋体" w:hAnsi="宋体"/>
          <w:color w:val="auto"/>
          <w:highlight w:val="none"/>
        </w:rPr>
        <w:t xml:space="preserve">1.4.1适用于工程的标准规范包括：</w:t>
      </w:r>
      <w:r>
        <w:rPr>
          <w:rFonts w:hint="eastAsia" w:ascii="宋体" w:hAnsi="宋体"/>
          <w:color w:val="auto"/>
          <w:highlight w:val="none"/>
          <w:u w:val="single"/>
        </w:rPr>
        <w:t xml:space="preserve">详见设计文件及相关规定</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1.4.2 发包人提供国外标准、规范的名称：</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发包人提供国外标准、规范的份数：</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发包人提供国外标准、规范的名称：</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1.4.3发包人对工程的技术标准和功能要求的特殊要求：</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1.5 合同文件的顺序</w:t>
      </w:r>
      <w:r/>
    </w:p>
    <w:p>
      <w:pPr>
        <w:ind w:firstLine="480"/>
        <w:jc w:val="left"/>
        <w:rPr>
          <w:rFonts w:ascii="宋体" w:hAnsi="宋体"/>
          <w:color w:val="auto"/>
          <w:highlight w:val="none"/>
        </w:rPr>
      </w:pPr>
      <w:r>
        <w:rPr>
          <w:rFonts w:ascii="宋体" w:hAnsi="宋体"/>
          <w:color w:val="auto"/>
          <w:highlight w:val="none"/>
        </w:rPr>
        <w:t xml:space="preserve">合同文件组成及顺序为：（1）中标通知书；</w:t>
      </w:r>
      <w:r>
        <w:rPr>
          <w:rFonts w:hint="eastAsia" w:ascii="宋体" w:hAnsi="宋体"/>
          <w:color w:val="auto"/>
          <w:highlight w:val="none"/>
        </w:rPr>
        <w:t xml:space="preserve">（2）</w:t>
      </w:r>
      <w:r>
        <w:rPr>
          <w:rFonts w:ascii="宋体" w:hAnsi="宋体"/>
          <w:color w:val="auto"/>
          <w:highlight w:val="none"/>
        </w:rPr>
        <w:t xml:space="preserve">投标函及其附录；（</w:t>
      </w: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招标文件；</w:t>
      </w: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）专用合同条款及其附件；（</w:t>
      </w:r>
      <w:r>
        <w:rPr>
          <w:rFonts w:hint="eastAsia" w:ascii="宋体" w:hAnsi="宋体"/>
          <w:color w:val="auto"/>
          <w:highlight w:val="none"/>
        </w:rPr>
        <w:t xml:space="preserve">5</w:t>
      </w:r>
      <w:r>
        <w:rPr>
          <w:rFonts w:ascii="宋体" w:hAnsi="宋体"/>
          <w:color w:val="auto"/>
          <w:highlight w:val="none"/>
        </w:rPr>
        <w:t xml:space="preserve">）通用合同条款；（</w:t>
      </w:r>
      <w:r>
        <w:rPr>
          <w:rFonts w:hint="eastAsia" w:ascii="宋体" w:hAnsi="宋体"/>
          <w:color w:val="auto"/>
          <w:highlight w:val="none"/>
        </w:rPr>
        <w:t xml:space="preserve">6</w:t>
      </w:r>
      <w:r>
        <w:rPr>
          <w:rFonts w:ascii="宋体" w:hAnsi="宋体"/>
          <w:color w:val="auto"/>
          <w:highlight w:val="none"/>
        </w:rPr>
        <w:t xml:space="preserve">）技术标准和要求；（</w:t>
      </w:r>
      <w:r>
        <w:rPr>
          <w:rFonts w:hint="eastAsia" w:ascii="宋体" w:hAnsi="宋体"/>
          <w:color w:val="auto"/>
          <w:highlight w:val="none"/>
        </w:rPr>
        <w:t xml:space="preserve">7</w:t>
      </w:r>
      <w:r>
        <w:rPr>
          <w:rFonts w:ascii="宋体" w:hAnsi="宋体"/>
          <w:color w:val="auto"/>
          <w:highlight w:val="none"/>
        </w:rPr>
        <w:t xml:space="preserve">）图纸；（</w:t>
      </w:r>
      <w:r>
        <w:rPr>
          <w:rFonts w:hint="eastAsia" w:ascii="宋体" w:hAnsi="宋体"/>
          <w:color w:val="auto"/>
          <w:highlight w:val="none"/>
        </w:rPr>
        <w:t xml:space="preserve">8</w:t>
      </w:r>
      <w:r>
        <w:rPr>
          <w:rFonts w:ascii="宋体" w:hAnsi="宋体"/>
          <w:color w:val="auto"/>
          <w:highlight w:val="none"/>
        </w:rPr>
        <w:t xml:space="preserve">）已标价工程量清单或预算书；（</w:t>
      </w:r>
      <w:r>
        <w:rPr>
          <w:rFonts w:hint="eastAsia" w:ascii="宋体" w:hAnsi="宋体"/>
          <w:color w:val="auto"/>
          <w:highlight w:val="none"/>
        </w:rPr>
        <w:t xml:space="preserve">9</w:t>
      </w:r>
      <w:r>
        <w:rPr>
          <w:rFonts w:ascii="宋体" w:hAnsi="宋体"/>
          <w:color w:val="auto"/>
          <w:highlight w:val="none"/>
        </w:rPr>
        <w:t xml:space="preserve">）其他合同文件。</w:t>
      </w:r>
      <w:r/>
    </w:p>
    <w:p>
      <w:pPr>
        <w:ind w:firstLine="511"/>
        <w:rPr>
          <w:rFonts w:ascii="宋体" w:hAnsi="宋体"/>
          <w:color w:val="auto"/>
          <w:highlight w:val="none"/>
        </w:rPr>
      </w:pPr>
      <w:r>
        <w:rPr>
          <w:rFonts w:ascii="宋体" w:hAnsi="宋体"/>
          <w:color w:val="auto"/>
          <w:highlight w:val="none"/>
        </w:rPr>
        <w:t xml:space="preserve">上述各项合同文件包括合同当事人就该项合同文件所作出的补充和修改，属于同一类内容的文件，应以最新签署的为准。</w:t>
      </w:r>
      <w:r/>
    </w:p>
    <w:p>
      <w:pPr>
        <w:ind w:firstLine="480"/>
        <w:jc w:val="left"/>
        <w:rPr>
          <w:rFonts w:ascii="宋体" w:hAnsi="宋体"/>
          <w:color w:val="auto"/>
          <w:highlight w:val="none"/>
        </w:rPr>
      </w:pPr>
      <w:r>
        <w:rPr>
          <w:rFonts w:ascii="宋体" w:hAnsi="宋体"/>
          <w:color w:val="auto"/>
          <w:highlight w:val="none"/>
        </w:rPr>
        <w:t xml:space="preserve">在合同订立及履行过程中形成的与合同有关的文件均构成合同文件组成部分，并根据其性质确定优先解释顺序。</w:t>
      </w:r>
      <w:r/>
    </w:p>
    <w:p>
      <w:pPr>
        <w:ind w:firstLine="48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1.6 图纸和承包人文件</w:t>
      </w:r>
      <w:r>
        <w:rPr>
          <w:rFonts w:ascii="宋体" w:hAnsi="宋体"/>
          <w:color w:val="auto"/>
          <w:highlight w:val="none"/>
        </w:rPr>
        <w:tab/>
      </w:r>
      <w:r/>
    </w:p>
    <w:p>
      <w:pPr>
        <w:ind w:firstLine="480"/>
        <w:rPr>
          <w:rFonts w:ascii="宋体" w:hAnsi="宋体"/>
          <w:color w:val="auto"/>
          <w:highlight w:val="none"/>
        </w:rPr>
      </w:pPr>
      <w:r>
        <w:rPr>
          <w:rFonts w:ascii="宋体" w:hAnsi="宋体"/>
          <w:color w:val="auto"/>
          <w:highlight w:val="none"/>
        </w:rPr>
        <w:t xml:space="preserve">1.6.1 图纸的提供</w:t>
      </w:r>
      <w:r/>
    </w:p>
    <w:p>
      <w:pPr>
        <w:ind w:firstLine="480"/>
        <w:rPr>
          <w:rFonts w:ascii="宋体" w:hAnsi="宋体"/>
          <w:color w:val="auto"/>
          <w:highlight w:val="none"/>
        </w:rPr>
      </w:pPr>
      <w:r>
        <w:rPr>
          <w:rFonts w:ascii="宋体" w:hAnsi="宋体"/>
          <w:color w:val="auto"/>
          <w:highlight w:val="none"/>
        </w:rPr>
        <w:t xml:space="preserve">发包人向承包人提供图纸的期限：</w:t>
      </w:r>
      <w:r>
        <w:rPr>
          <w:rFonts w:hint="eastAsia" w:ascii="宋体" w:hAnsi="宋体"/>
          <w:color w:val="auto"/>
          <w:highlight w:val="none"/>
          <w:u w:val="single"/>
        </w:rPr>
        <w:t xml:space="preserve">合同签订之后七天内或开工日期前14天内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发包人向承包人提供图纸的数量：</w:t>
      </w:r>
      <w:r>
        <w:rPr>
          <w:rFonts w:hint="eastAsia" w:ascii="宋体" w:hAnsi="宋体"/>
          <w:color w:val="auto"/>
          <w:highlight w:val="none"/>
          <w:u w:val="single"/>
        </w:rPr>
        <w:t xml:space="preserve">肆套（含承包人向发包人提供的竣工图两套）</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发包人向承包人提供图纸的内容：</w:t>
      </w:r>
      <w:r>
        <w:rPr>
          <w:rFonts w:hint="eastAsia" w:ascii="宋体" w:hAnsi="宋体"/>
          <w:color w:val="auto"/>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hint="eastAsia" w:ascii="宋体" w:hAnsi="宋体"/>
          <w:color w:val="auto"/>
          <w:highlight w:val="none"/>
        </w:rPr>
        <w:t xml:space="preserve">要性产生争执，则以发包人的决定为准</w:t>
      </w:r>
      <w:r>
        <w:rPr>
          <w:rFonts w:ascii="宋体" w:hAnsi="宋体"/>
          <w:color w:val="auto"/>
          <w:highlight w:val="none"/>
        </w:rPr>
        <w:t xml:space="preserve">。</w:t>
      </w:r>
      <w:r>
        <w:rPr>
          <w:rFonts w:hint="eastAsia" w:ascii="宋体" w:hAnsi="宋体"/>
          <w:color w:val="auto"/>
          <w:highlight w:val="none"/>
        </w:rPr>
        <w:t xml:space="preserve">因承包人用于或转让给第三方导致发包人的损失由承包人承担。</w:t>
      </w:r>
      <w:r/>
    </w:p>
    <w:p>
      <w:pPr>
        <w:ind w:firstLine="480"/>
        <w:rPr>
          <w:rFonts w:ascii="宋体" w:hAnsi="宋体"/>
          <w:color w:val="auto"/>
          <w:highlight w:val="none"/>
        </w:rPr>
      </w:pPr>
      <w:r>
        <w:rPr>
          <w:rFonts w:ascii="宋体" w:hAnsi="宋体"/>
          <w:color w:val="auto"/>
          <w:highlight w:val="none"/>
        </w:rPr>
        <w:t xml:space="preserve">1.6.4 承包人文件</w:t>
      </w:r>
      <w:r/>
    </w:p>
    <w:p>
      <w:pPr>
        <w:ind w:firstLine="480"/>
        <w:jc w:val="left"/>
        <w:rPr>
          <w:rFonts w:ascii="宋体" w:hAnsi="宋体"/>
          <w:color w:val="auto"/>
          <w:highlight w:val="none"/>
          <w:u w:val="single"/>
        </w:rPr>
      </w:pPr>
      <w:r>
        <w:rPr>
          <w:rFonts w:ascii="宋体" w:hAnsi="宋体"/>
          <w:color w:val="auto"/>
          <w:highlight w:val="none"/>
        </w:rPr>
        <w:t xml:space="preserve">需要由承包人提供的文件，包括：</w:t>
      </w:r>
      <w:r>
        <w:rPr>
          <w:rFonts w:hint="eastAsia" w:ascii="宋体" w:hAnsi="宋体"/>
          <w:color w:val="auto"/>
          <w:highlight w:val="none"/>
          <w:u w:val="single"/>
        </w:rPr>
        <w:t xml:space="preserve">承包人在开工前</w:t>
      </w:r>
      <w:r>
        <w:rPr>
          <w:rFonts w:ascii="宋体" w:hAnsi="宋体"/>
          <w:color w:val="auto"/>
          <w:highlight w:val="none"/>
          <w:u w:val="single"/>
        </w:rPr>
        <w:t xml:space="preserve">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w:t>
      </w:r>
      <w:r>
        <w:rPr>
          <w:rFonts w:hint="eastAsia" w:ascii="宋体" w:hAnsi="宋体"/>
          <w:color w:val="auto"/>
          <w:highlight w:val="none"/>
          <w:u w:val="single"/>
        </w:rPr>
        <w:t xml:space="preserve">份。以上资料由监理人报送发包人2份</w:t>
      </w:r>
      <w:r>
        <w:rPr>
          <w:rFonts w:ascii="宋体" w:hAnsi="宋体"/>
          <w:color w:val="auto"/>
          <w:highlight w:val="none"/>
          <w:u w:val="single"/>
        </w:rPr>
        <w:t xml:space="preserve">；</w:t>
      </w:r>
      <w:r>
        <w:rPr>
          <w:rFonts w:hint="eastAsia" w:ascii="宋体" w:hAnsi="宋体"/>
          <w:color w:val="auto"/>
          <w:highlight w:val="none"/>
          <w:u w:val="single"/>
        </w:rPr>
        <w:t xml:space="preserve">如承包人未及时提供相应书面材料，如有发现每次直接扣除合同总价款的5%做为违约金。</w:t>
      </w:r>
      <w:r/>
    </w:p>
    <w:p>
      <w:pPr>
        <w:ind w:firstLine="480"/>
        <w:rPr>
          <w:rFonts w:ascii="宋体" w:hAnsi="宋体"/>
          <w:color w:val="auto"/>
          <w:highlight w:val="none"/>
        </w:rPr>
      </w:pPr>
      <w:r>
        <w:rPr>
          <w:rFonts w:ascii="宋体" w:hAnsi="宋体"/>
          <w:color w:val="auto"/>
          <w:highlight w:val="none"/>
        </w:rPr>
        <w:t xml:space="preserve">承包人提供的文件的期限为：</w:t>
      </w:r>
      <w:r>
        <w:rPr>
          <w:rFonts w:hint="eastAsia" w:ascii="宋体" w:hAnsi="宋体"/>
          <w:bCs/>
          <w:color w:val="auto"/>
          <w:highlight w:val="none"/>
          <w:u w:val="single"/>
        </w:rPr>
        <w:t xml:space="preserve">根据发包人及监理人要求执行</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承包人提供的文件的数量为：</w:t>
      </w:r>
      <w:r>
        <w:rPr>
          <w:rFonts w:hint="eastAsia" w:ascii="宋体" w:hAnsi="宋体"/>
          <w:bCs/>
          <w:color w:val="auto"/>
          <w:highlight w:val="none"/>
          <w:u w:val="single"/>
        </w:rPr>
        <w:t xml:space="preserve">根据发包人及监理人要求执行</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承包人提供的文件的形式为：</w:t>
      </w:r>
      <w:r>
        <w:rPr>
          <w:rFonts w:ascii="宋体" w:hAnsi="宋体"/>
          <w:color w:val="auto"/>
          <w:highlight w:val="none"/>
          <w:u w:val="single"/>
        </w:rPr>
        <w:t xml:space="preserve"> </w:t>
      </w:r>
      <w:r>
        <w:rPr>
          <w:rFonts w:hint="eastAsia" w:ascii="宋体" w:hAnsi="宋体"/>
          <w:color w:val="auto"/>
          <w:highlight w:val="none"/>
          <w:u w:val="single"/>
        </w:rPr>
        <w:t xml:space="preserve">书面形式</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w:t>
      </w:r>
      <w:r>
        <w:rPr>
          <w:rFonts w:hint="eastAsia" w:ascii="宋体" w:hAnsi="宋体"/>
          <w:color w:val="auto"/>
          <w:highlight w:val="none"/>
        </w:rPr>
        <w:t xml:space="preserve">审批</w:t>
      </w:r>
      <w:r>
        <w:rPr>
          <w:rFonts w:ascii="宋体" w:hAnsi="宋体"/>
          <w:color w:val="auto"/>
          <w:highlight w:val="none"/>
        </w:rPr>
        <w:t xml:space="preserve">承包人文件的期限：</w:t>
      </w:r>
      <w:r>
        <w:rPr>
          <w:rFonts w:hint="eastAsia" w:ascii="宋体" w:hAnsi="宋体"/>
          <w:color w:val="auto"/>
          <w:highlight w:val="none"/>
          <w:u w:val="single"/>
        </w:rPr>
        <w:t xml:space="preserve">收到承包人文件后7工作日内</w:t>
      </w:r>
      <w:r>
        <w:rPr>
          <w:rFonts w:hint="eastAsia" w:ascii="宋体" w:hAnsi="宋体"/>
          <w:color w:val="auto"/>
          <w:highlight w:val="none"/>
        </w:rPr>
        <w:t xml:space="preserve">，监理人对承包人文件有异议的，承包人应予以修改，并重新报送监理人。监理人的审查并不减轻或免除承包人根据合同约定应当承担的责任。</w:t>
      </w:r>
      <w:r/>
    </w:p>
    <w:p>
      <w:pPr>
        <w:ind w:firstLine="480"/>
        <w:rPr>
          <w:rFonts w:ascii="宋体" w:hAnsi="宋体"/>
          <w:color w:val="auto"/>
          <w:highlight w:val="none"/>
        </w:rPr>
      </w:pPr>
      <w:r>
        <w:rPr>
          <w:rFonts w:ascii="宋体" w:hAnsi="宋体"/>
          <w:color w:val="auto"/>
          <w:highlight w:val="none"/>
        </w:rPr>
        <w:t xml:space="preserve">1.6.5 现场图纸准备</w:t>
      </w:r>
      <w:r/>
    </w:p>
    <w:p>
      <w:pPr>
        <w:ind w:firstLine="480"/>
        <w:rPr>
          <w:rFonts w:ascii="宋体" w:hAnsi="宋体"/>
          <w:color w:val="auto"/>
          <w:highlight w:val="none"/>
        </w:rPr>
      </w:pPr>
      <w:r>
        <w:rPr>
          <w:rFonts w:ascii="宋体" w:hAnsi="宋体"/>
          <w:color w:val="auto"/>
          <w:highlight w:val="none"/>
        </w:rPr>
        <w:t xml:space="preserve">关于现场图纸准备的约定：</w:t>
      </w:r>
      <w:r>
        <w:rPr>
          <w:rFonts w:hint="eastAsia" w:ascii="宋体" w:hAnsi="宋体"/>
          <w:bCs/>
          <w:color w:val="auto"/>
          <w:highlight w:val="none"/>
          <w:u w:val="single"/>
        </w:rPr>
        <w:t xml:space="preserve">执行通用条款，即</w:t>
      </w:r>
      <w:r>
        <w:rPr>
          <w:rFonts w:ascii="宋体" w:hAnsi="宋体"/>
          <w:bCs/>
          <w:color w:val="auto"/>
          <w:highlight w:val="none"/>
          <w:u w:val="single"/>
        </w:rPr>
        <w:t xml:space="preserve">承包人应在施工现场另外保存一套完整的图纸和承包人文件，供发包人、监理人及有关人员进行工程检查时使用</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1.7 </w:t>
      </w:r>
      <w:r>
        <w:rPr>
          <w:rFonts w:ascii="宋体" w:hAnsi="宋体"/>
          <w:bCs/>
          <w:color w:val="auto"/>
          <w:highlight w:val="none"/>
        </w:rPr>
        <w:t xml:space="preserve">联络</w:t>
      </w:r>
      <w:r/>
    </w:p>
    <w:p>
      <w:pPr>
        <w:ind w:firstLine="480"/>
        <w:rPr>
          <w:rFonts w:ascii="宋体" w:hAnsi="宋体"/>
          <w:color w:val="auto"/>
          <w:highlight w:val="none"/>
        </w:rPr>
      </w:pPr>
      <w:r>
        <w:rPr>
          <w:rFonts w:ascii="宋体" w:hAnsi="宋体"/>
          <w:color w:val="auto"/>
          <w:highlight w:val="none"/>
        </w:rPr>
        <w:t xml:space="preserve">1.7.1发包人和承包人应当在</w:t>
      </w:r>
      <w:r>
        <w:rPr>
          <w:rFonts w:ascii="宋体" w:hAnsi="宋体"/>
          <w:color w:val="auto"/>
          <w:highlight w:val="none"/>
          <w:u w:val="single"/>
        </w:rPr>
        <w:t xml:space="preserve"> </w:t>
      </w:r>
      <w:r>
        <w:rPr>
          <w:rFonts w:hint="eastAsia" w:ascii="宋体" w:hAnsi="宋体"/>
          <w:color w:val="auto"/>
          <w:highlight w:val="none"/>
          <w:u w:val="single"/>
        </w:rPr>
        <w:t xml:space="preserve">3</w:t>
      </w:r>
      <w:r>
        <w:rPr>
          <w:rFonts w:ascii="宋体" w:hAnsi="宋体"/>
          <w:color w:val="auto"/>
          <w:highlight w:val="none"/>
          <w:u w:val="single"/>
        </w:rPr>
        <w:t xml:space="preserve"> </w:t>
      </w:r>
      <w:r>
        <w:rPr>
          <w:rFonts w:ascii="宋体" w:hAnsi="宋体"/>
          <w:color w:val="auto"/>
          <w:highlight w:val="none"/>
        </w:rPr>
        <w:t xml:space="preserve">天内将与合同有关的通知、批准、证明、证书、指示、指令、要求、请求、同意、意见、确定和决定等书面函件送达对方当事人</w:t>
      </w:r>
      <w:r>
        <w:rPr>
          <w:rFonts w:hint="eastAsia"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1.7.2 发包人接收文件的地点：</w:t>
      </w:r>
      <w:r>
        <w:rPr>
          <w:rFonts w:hint="eastAsia" w:ascii="宋体" w:hAnsi="宋体"/>
          <w:color w:val="auto"/>
          <w:highlight w:val="none"/>
          <w:u w:val="single"/>
        </w:rPr>
        <w:t xml:space="preserve">发包人指定地点</w:t>
      </w:r>
      <w:r>
        <w:rPr>
          <w:rFonts w:hint="eastAsia" w:ascii="宋体" w:hAnsi="宋体" w:cs="MingLiU_HKSCS"/>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发包人指定的接收人为：</w:t>
      </w:r>
      <w:r>
        <w:rPr>
          <w:rFonts w:hint="eastAsia" w:ascii="宋体" w:hAnsi="宋体"/>
          <w:color w:val="auto"/>
          <w:highlight w:val="none"/>
          <w:u w:val="single"/>
        </w:rPr>
        <w:t xml:space="preserve">发包人现场代表</w:t>
      </w:r>
      <w:r>
        <w:rPr>
          <w:rFonts w:hint="eastAsia" w:ascii="宋体" w:hAnsi="宋体" w:cs="MingLiU_HKSCS"/>
          <w:color w:val="auto"/>
          <w:highlight w:val="none"/>
          <w:u w:val="single"/>
        </w:rPr>
        <w:t xml:space="preserve"> </w:t>
      </w:r>
      <w:r>
        <w:rPr>
          <w:rFonts w:hint="eastAsia" w:ascii="宋体" w:hAnsi="宋体"/>
          <w:color w:val="auto"/>
          <w:highlight w:val="none"/>
          <w:u w:val="single"/>
        </w:rPr>
        <w:t xml:space="preserve">   </w:t>
      </w:r>
      <w:r>
        <w:rPr>
          <w:rFonts w:hint="eastAsia" w:ascii="宋体" w:hAnsi="宋体" w:cs="MingLiU_HKSCS"/>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承包人接收文件的地点：</w:t>
      </w:r>
      <w:r>
        <w:rPr>
          <w:rFonts w:hint="eastAsia" w:ascii="宋体" w:hAnsi="宋体"/>
          <w:color w:val="auto"/>
          <w:highlight w:val="none"/>
          <w:u w:val="single"/>
        </w:rPr>
        <w:t xml:space="preserve">双方协商确定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承包人指定的接收人为：</w:t>
      </w:r>
      <w:r>
        <w:rPr>
          <w:rFonts w:hint="eastAsia" w:ascii="宋体" w:hAnsi="宋体"/>
          <w:color w:val="auto"/>
          <w:highlight w:val="none"/>
          <w:u w:val="single"/>
        </w:rPr>
        <w:t xml:space="preserve">双方协商确定     </w:t>
      </w:r>
      <w:r>
        <w:rPr>
          <w:rFonts w:hint="eastAsia" w:ascii="宋体" w:hAnsi="宋体" w:cs="MingLiU_HKSCS"/>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监理人接收文件的地点：</w:t>
      </w:r>
      <w:r>
        <w:rPr>
          <w:rFonts w:hint="eastAsia" w:ascii="宋体" w:hAnsi="宋体"/>
          <w:color w:val="auto"/>
          <w:highlight w:val="none"/>
          <w:u w:val="single"/>
        </w:rPr>
        <w:t xml:space="preserve">双方协商确定</w:t>
      </w:r>
      <w:r>
        <w:rPr>
          <w:rFonts w:hint="eastAsia" w:ascii="宋体" w:hAnsi="宋体" w:cs="MingLiU_HKSCS"/>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监理人指定的接收人为：</w:t>
      </w:r>
      <w:r>
        <w:rPr>
          <w:rFonts w:hint="eastAsia" w:ascii="宋体" w:hAnsi="宋体"/>
          <w:color w:val="auto"/>
          <w:highlight w:val="none"/>
          <w:u w:val="single"/>
        </w:rPr>
        <w:t xml:space="preserve">双方协商确定</w:t>
      </w:r>
      <w:r>
        <w:rPr>
          <w:rFonts w:hint="eastAsia" w:ascii="宋体" w:hAnsi="宋体" w:cs="MingLiU_HKSCS"/>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1.10 交通运输</w:t>
      </w:r>
      <w:r/>
    </w:p>
    <w:p>
      <w:pPr>
        <w:ind w:firstLine="480"/>
        <w:rPr>
          <w:rFonts w:ascii="宋体" w:hAnsi="宋体"/>
          <w:color w:val="auto"/>
          <w:highlight w:val="none"/>
        </w:rPr>
      </w:pPr>
      <w:r>
        <w:rPr>
          <w:rFonts w:hint="eastAsia" w:ascii="宋体" w:hAnsi="宋体"/>
          <w:color w:val="auto"/>
          <w:highlight w:val="none"/>
        </w:rPr>
        <w:t xml:space="preserve">承包人根据现场已有状况，为满足施工需要的相关措施及费用已包含在合同总价中。</w:t>
      </w:r>
      <w:r>
        <w:rPr>
          <w:rFonts w:ascii="宋体" w:hAnsi="宋体"/>
          <w:color w:val="auto"/>
          <w:highlight w:val="none"/>
        </w:rPr>
        <w:t xml:space="preserve">承包人应遵守有关交通法规，严格按照道路和桥梁的限制荷载行驶，执行有关道路限速、限行、禁止超载的规定，并配合交通管理部门的监督和检查</w:t>
      </w:r>
      <w:r>
        <w:rPr>
          <w:rFonts w:hint="eastAsia" w:ascii="宋体" w:hAnsi="宋体"/>
          <w:color w:val="auto"/>
          <w:highlight w:val="none"/>
        </w:rPr>
        <w:t xml:space="preserve">。</w:t>
      </w:r>
      <w:r>
        <w:rPr>
          <w:rFonts w:ascii="宋体" w:hAnsi="宋体"/>
          <w:color w:val="auto"/>
          <w:highlight w:val="none"/>
        </w:rPr>
        <w:t xml:space="preserve">因承包人原因造成上述道路或交通设施损坏的，承包人负责修复并承担由此增加的费用。</w:t>
      </w:r>
      <w:r/>
    </w:p>
    <w:p>
      <w:pPr>
        <w:ind w:firstLine="480"/>
        <w:rPr>
          <w:rFonts w:ascii="宋体" w:hAnsi="宋体"/>
          <w:color w:val="auto"/>
          <w:highlight w:val="none"/>
        </w:rPr>
      </w:pPr>
      <w:r>
        <w:rPr>
          <w:rFonts w:ascii="宋体" w:hAnsi="宋体"/>
          <w:color w:val="auto"/>
          <w:highlight w:val="none"/>
        </w:rPr>
        <w:t xml:space="preserve">1</w:t>
      </w:r>
      <w:bookmarkStart w:id="80" w:name="_Toc312677986"/>
      <w:r/>
      <w:bookmarkStart w:id="81" w:name="_Toc300934943"/>
      <w:r/>
      <w:bookmarkStart w:id="82" w:name="_Toc304295521"/>
      <w:r/>
      <w:bookmarkStart w:id="83" w:name="_Toc318581155"/>
      <w:r/>
      <w:bookmarkStart w:id="84" w:name="_Toc303539100"/>
      <w:r>
        <w:rPr>
          <w:rFonts w:ascii="宋体" w:hAnsi="宋体"/>
          <w:color w:val="auto"/>
          <w:highlight w:val="none"/>
        </w:rPr>
        <w:t xml:space="preserve">.10.1 出入现场的权利</w:t>
      </w:r>
      <w:r/>
    </w:p>
    <w:p>
      <w:pPr>
        <w:ind w:firstLine="480"/>
        <w:rPr>
          <w:rFonts w:ascii="宋体" w:hAnsi="宋体"/>
          <w:color w:val="auto"/>
          <w:highlight w:val="none"/>
        </w:rPr>
      </w:pPr>
      <w:r>
        <w:rPr>
          <w:rFonts w:ascii="宋体" w:hAnsi="宋体"/>
          <w:color w:val="auto"/>
          <w:highlight w:val="none"/>
        </w:rPr>
        <w:t xml:space="preserve">关于出入现场的权利的约定：</w:t>
      </w:r>
      <w:r>
        <w:rPr>
          <w:rFonts w:hint="eastAsia" w:ascii="宋体" w:hAnsi="宋体"/>
          <w:color w:val="auto"/>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ascii="宋体" w:hAnsi="宋体"/>
          <w:color w:val="auto"/>
          <w:highlight w:val="none"/>
          <w:u w:val="single"/>
        </w:rPr>
        <w:t xml:space="preserve"> </w:t>
      </w:r>
      <w:r>
        <w:rPr>
          <w:rFonts w:ascii="宋体" w:hAnsi="宋体"/>
          <w:color w:val="auto"/>
          <w:highlight w:val="none"/>
        </w:rPr>
        <w:t xml:space="preserve">。</w:t>
      </w:r>
      <w:bookmarkEnd w:id="80"/>
      <w:r/>
      <w:bookmarkEnd w:id="81"/>
      <w:r/>
      <w:bookmarkEnd w:id="82"/>
      <w:r/>
      <w:bookmarkEnd w:id="83"/>
      <w:r/>
      <w:bookmarkEnd w:id="84"/>
      <w:r/>
      <w:r/>
    </w:p>
    <w:p>
      <w:pPr>
        <w:ind w:firstLine="480"/>
        <w:rPr>
          <w:rFonts w:ascii="宋体" w:hAnsi="宋体"/>
          <w:color w:val="auto"/>
          <w:highlight w:val="none"/>
        </w:rPr>
      </w:pPr>
      <w:r>
        <w:rPr>
          <w:rFonts w:ascii="宋体" w:hAnsi="宋体"/>
          <w:color w:val="auto"/>
          <w:highlight w:val="none"/>
        </w:rPr>
        <w:t xml:space="preserve">1</w:t>
      </w:r>
      <w:bookmarkStart w:id="85" w:name="_Toc312677987"/>
      <w:r/>
      <w:bookmarkStart w:id="86" w:name="_Toc303539101"/>
      <w:r/>
      <w:bookmarkStart w:id="87" w:name="_Toc318581156"/>
      <w:r/>
      <w:bookmarkStart w:id="88" w:name="_Toc304295522"/>
      <w:r/>
      <w:bookmarkStart w:id="89" w:name="_Toc300934944"/>
      <w:r>
        <w:rPr>
          <w:rFonts w:ascii="宋体" w:hAnsi="宋体"/>
          <w:color w:val="auto"/>
          <w:highlight w:val="none"/>
        </w:rPr>
        <w:t xml:space="preserve">.10.3 场内交通</w:t>
      </w:r>
      <w:r/>
    </w:p>
    <w:p>
      <w:pPr>
        <w:ind w:firstLine="480"/>
        <w:jc w:val="left"/>
        <w:rPr>
          <w:rFonts w:ascii="宋体" w:hAnsi="宋体"/>
          <w:color w:val="auto"/>
          <w:highlight w:val="none"/>
        </w:rPr>
      </w:pPr>
      <w:r>
        <w:rPr>
          <w:rFonts w:ascii="宋体" w:hAnsi="宋体"/>
          <w:color w:val="auto"/>
          <w:highlight w:val="none"/>
        </w:rPr>
        <w:t xml:space="preserve">关于场外交通和场内交通的边界的约定：</w:t>
      </w:r>
      <w:r>
        <w:rPr>
          <w:rFonts w:hint="eastAsia" w:ascii="宋体" w:hAnsi="宋体"/>
          <w:color w:val="auto"/>
          <w:highlight w:val="none"/>
          <w:u w:val="single"/>
        </w:rPr>
        <w:t xml:space="preserve">根据现场实际情况而定</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关于发包人向承包人免费提供满足工程施工需要的场内道路和交通设施的约定：</w:t>
      </w:r>
      <w:r>
        <w:rPr>
          <w:rFonts w:ascii="宋体" w:hAnsi="宋体"/>
          <w:color w:val="auto"/>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olor w:val="auto"/>
          <w:highlight w:val="none"/>
        </w:rPr>
        <w:t xml:space="preserve">。</w:t>
      </w:r>
      <w:bookmarkEnd w:id="85"/>
      <w:r/>
      <w:bookmarkEnd w:id="86"/>
      <w:r/>
      <w:bookmarkEnd w:id="87"/>
      <w:r/>
      <w:bookmarkEnd w:id="88"/>
      <w:r/>
      <w:bookmarkEnd w:id="89"/>
      <w:r/>
      <w:bookmarkStart w:id="90" w:name="_Toc318581157"/>
      <w:r/>
      <w:r/>
    </w:p>
    <w:p>
      <w:pPr>
        <w:ind w:firstLine="480"/>
        <w:jc w:val="left"/>
        <w:rPr>
          <w:rFonts w:ascii="宋体" w:hAnsi="宋体"/>
          <w:color w:val="auto"/>
          <w:highlight w:val="none"/>
        </w:rPr>
      </w:pPr>
      <w:r>
        <w:rPr>
          <w:rFonts w:ascii="宋体" w:hAnsi="宋体"/>
          <w:color w:val="auto"/>
          <w:highlight w:val="none"/>
        </w:rPr>
        <w:t xml:space="preserve">1.10.4超大件和超重件的运输</w:t>
      </w:r>
      <w:r/>
    </w:p>
    <w:p>
      <w:pPr>
        <w:ind w:firstLine="480"/>
        <w:jc w:val="left"/>
        <w:rPr>
          <w:rFonts w:ascii="宋体" w:hAnsi="宋体"/>
          <w:color w:val="auto"/>
          <w:highlight w:val="none"/>
        </w:rPr>
      </w:pPr>
      <w:r>
        <w:rPr>
          <w:rFonts w:ascii="宋体" w:hAnsi="宋体"/>
          <w:color w:val="auto"/>
          <w:highlight w:val="none"/>
        </w:rPr>
        <w:t xml:space="preserve">运输超大件或超重件所需的道路和桥梁临时加固改造费用和其他有关费用</w:t>
      </w:r>
      <w:r>
        <w:rPr>
          <w:rFonts w:hint="eastAsia" w:ascii="宋体" w:hAnsi="宋体"/>
          <w:color w:val="auto"/>
          <w:highlight w:val="none"/>
        </w:rPr>
        <w:t xml:space="preserve">：</w:t>
      </w:r>
      <w:r>
        <w:rPr>
          <w:rFonts w:ascii="宋体" w:hAnsi="宋体"/>
          <w:color w:val="auto"/>
          <w:highlight w:val="none"/>
        </w:rPr>
        <w:t xml:space="preserve">由</w:t>
      </w:r>
      <w:r>
        <w:rPr>
          <w:rFonts w:hint="eastAsia" w:ascii="宋体" w:hAnsi="宋体"/>
          <w:color w:val="auto"/>
          <w:highlight w:val="none"/>
        </w:rPr>
        <w:t xml:space="preserve">承包人</w:t>
      </w:r>
      <w:r>
        <w:rPr>
          <w:rFonts w:ascii="宋体" w:hAnsi="宋体"/>
          <w:color w:val="auto"/>
          <w:highlight w:val="none"/>
        </w:rPr>
        <w:t xml:space="preserve">承担。</w:t>
      </w:r>
      <w:bookmarkEnd w:id="90"/>
      <w:r/>
      <w:r/>
    </w:p>
    <w:p>
      <w:pPr>
        <w:ind w:firstLine="480"/>
        <w:jc w:val="left"/>
        <w:rPr>
          <w:rFonts w:ascii="宋体" w:hAnsi="宋体"/>
          <w:color w:val="auto"/>
          <w:highlight w:val="none"/>
        </w:rPr>
      </w:pPr>
      <w:r>
        <w:rPr>
          <w:rFonts w:ascii="宋体" w:hAnsi="宋体"/>
          <w:color w:val="auto"/>
          <w:highlight w:val="none"/>
        </w:rPr>
        <w:t xml:space="preserve">1.11 知识产权</w:t>
      </w:r>
      <w:r/>
    </w:p>
    <w:p>
      <w:pPr>
        <w:ind w:firstLine="480"/>
        <w:rPr>
          <w:rFonts w:ascii="宋体" w:hAnsi="宋体"/>
          <w:color w:val="auto"/>
          <w:highlight w:val="none"/>
        </w:rPr>
      </w:pPr>
      <w:r>
        <w:rPr>
          <w:rFonts w:ascii="宋体" w:hAnsi="宋体"/>
          <w:color w:val="auto"/>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highlight w:val="none"/>
          <w:u w:val="single"/>
        </w:rPr>
        <w:t xml:space="preserve">发包人</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关于发包人提供的上述文件的使用限制的要求：</w:t>
      </w:r>
      <w:r>
        <w:rPr>
          <w:rFonts w:hint="eastAsia" w:ascii="宋体" w:hAnsi="宋体"/>
          <w:color w:val="auto"/>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1.11.2 关于承包人为实施工程所编制文件的著作权的归属：</w:t>
      </w:r>
      <w:r>
        <w:rPr>
          <w:rFonts w:hint="eastAsia" w:ascii="宋体" w:hAnsi="宋体"/>
          <w:color w:val="auto"/>
          <w:highlight w:val="none"/>
          <w:u w:val="single"/>
        </w:rPr>
        <w:t xml:space="preserve">发包人</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关于承包人提供的上述文件的使用限制的要求：</w:t>
      </w:r>
      <w:r>
        <w:rPr>
          <w:rFonts w:hint="eastAsia" w:ascii="宋体" w:hAnsi="宋体"/>
          <w:color w:val="auto"/>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1.11.4 承包人在施工过程中所采用的专利、专有技术、技术秘密的使用费的承担方式：</w:t>
      </w:r>
      <w:r>
        <w:rPr>
          <w:rFonts w:hint="eastAsia" w:ascii="宋体" w:hAnsi="宋体"/>
          <w:color w:val="auto"/>
          <w:highlight w:val="none"/>
          <w:u w:val="single"/>
        </w:rPr>
        <w:t xml:space="preserve">已含在合同价中，结算时不予调整</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1.13工程量清单错误的修正</w:t>
      </w:r>
      <w:r/>
    </w:p>
    <w:p>
      <w:pPr>
        <w:ind w:firstLine="480"/>
        <w:rPr>
          <w:rFonts w:ascii="宋体" w:hAnsi="宋体"/>
          <w:color w:val="auto"/>
          <w:highlight w:val="none"/>
        </w:rPr>
      </w:pPr>
      <w:r/>
      <w:bookmarkStart w:id="91" w:name="_Toc351203634"/>
      <w:r>
        <w:rPr>
          <w:rFonts w:hint="eastAsia" w:ascii="宋体" w:hAnsi="宋体"/>
          <w:color w:val="auto"/>
          <w:highlight w:val="none"/>
        </w:rPr>
        <w:t xml:space="preserve">1.13.1出现工程量清单错误时，是否调整合同价格：</w:t>
      </w:r>
      <w:r>
        <w:rPr>
          <w:rFonts w:hint="eastAsia" w:ascii="宋体" w:hAnsi="宋体"/>
          <w:color w:val="auto"/>
          <w:highlight w:val="none"/>
          <w:u w:val="single"/>
        </w:rPr>
        <w:t xml:space="preserve">调整</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允许调整合同价格的工程量偏差范围：</w:t>
      </w:r>
      <w:r>
        <w:rPr>
          <w:rFonts w:hint="eastAsia" w:ascii="宋体" w:hAnsi="宋体"/>
          <w:color w:val="auto"/>
          <w:highlight w:val="none"/>
          <w:u w:val="single"/>
        </w:rPr>
        <w:t xml:space="preserve">工程量出现偏差，综合单价不调整</w:t>
      </w:r>
      <w:r>
        <w:rPr>
          <w:rFonts w:hint="eastAsia" w:ascii="宋体" w:hAnsi="宋体"/>
          <w:color w:val="auto"/>
          <w:highlight w:val="none"/>
        </w:rPr>
        <w:t xml:space="preserve">。 </w:t>
      </w:r>
      <w:r/>
    </w:p>
    <w:p>
      <w:pPr>
        <w:ind w:firstLine="482"/>
        <w:jc w:val="left"/>
        <w:rPr>
          <w:rFonts w:ascii="宋体" w:hAnsi="宋体"/>
          <w:b/>
          <w:color w:val="auto"/>
          <w:highlight w:val="none"/>
        </w:rPr>
      </w:pPr>
      <w:r>
        <w:rPr>
          <w:rFonts w:ascii="宋体" w:hAnsi="宋体"/>
          <w:b/>
          <w:color w:val="auto"/>
          <w:highlight w:val="none"/>
        </w:rPr>
        <w:t xml:space="preserve">2</w:t>
      </w:r>
      <w:bookmarkStart w:id="92" w:name="_Toc296347156"/>
      <w:r/>
      <w:bookmarkStart w:id="93" w:name="_Toc296503157"/>
      <w:r/>
      <w:bookmarkStart w:id="94" w:name="_Toc292559867"/>
      <w:r/>
      <w:bookmarkStart w:id="95" w:name="_Toc296890985"/>
      <w:r/>
      <w:bookmarkStart w:id="96" w:name="_Toc296346658"/>
      <w:r/>
      <w:bookmarkStart w:id="97" w:name="_Toc297120457"/>
      <w:r/>
      <w:bookmarkStart w:id="98" w:name="_Toc297048343"/>
      <w:r/>
      <w:bookmarkStart w:id="99" w:name="_Toc296891197"/>
      <w:r/>
      <w:bookmarkStart w:id="100" w:name="_Toc292559362"/>
      <w:r/>
      <w:bookmarkStart w:id="101" w:name="_Toc296944496"/>
      <w:r>
        <w:rPr>
          <w:rFonts w:ascii="宋体" w:hAnsi="宋体"/>
          <w:b/>
          <w:color w:val="auto"/>
          <w:highlight w:val="none"/>
        </w:rPr>
        <w:t xml:space="preserve">. 发包人</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80"/>
        <w:rPr>
          <w:rFonts w:ascii="宋体" w:hAnsi="宋体"/>
          <w:color w:val="auto"/>
          <w:highlight w:val="none"/>
        </w:rPr>
      </w:pPr>
      <w:r>
        <w:rPr>
          <w:rFonts w:ascii="宋体" w:hAnsi="宋体"/>
          <w:color w:val="auto"/>
          <w:highlight w:val="none"/>
        </w:rPr>
        <w:t xml:space="preserve">2.2 发包人代表</w:t>
      </w:r>
      <w:r/>
    </w:p>
    <w:p>
      <w:pPr>
        <w:ind w:firstLine="480"/>
        <w:rPr>
          <w:rFonts w:ascii="宋体" w:hAnsi="宋体"/>
          <w:color w:val="auto"/>
          <w:highlight w:val="none"/>
        </w:rPr>
      </w:pPr>
      <w:r>
        <w:rPr>
          <w:rFonts w:ascii="宋体" w:hAnsi="宋体"/>
          <w:color w:val="auto"/>
          <w:highlight w:val="none"/>
        </w:rPr>
        <w:t xml:space="preserve">发包人代表：</w:t>
      </w:r>
      <w:r/>
    </w:p>
    <w:p>
      <w:pPr>
        <w:ind w:firstLine="480"/>
        <w:rPr>
          <w:rFonts w:ascii="宋体" w:hAnsi="宋体"/>
          <w:color w:val="auto"/>
          <w:highlight w:val="none"/>
        </w:rPr>
      </w:pPr>
      <w:r>
        <w:rPr>
          <w:rFonts w:ascii="宋体" w:hAnsi="宋体"/>
          <w:color w:val="auto"/>
          <w:highlight w:val="none"/>
        </w:rPr>
        <w:t xml:space="preserve">姓    名：</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职    务：</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b/>
          <w:color w:val="auto"/>
          <w:highlight w:val="none"/>
        </w:rPr>
      </w:pPr>
      <w:r>
        <w:rPr>
          <w:rFonts w:ascii="宋体" w:hAnsi="宋体"/>
          <w:color w:val="auto"/>
          <w:highlight w:val="none"/>
        </w:rPr>
        <w:t xml:space="preserve">发包人对发包人代表的授权范围如下：</w:t>
      </w:r>
      <w:r>
        <w:rPr>
          <w:rFonts w:hint="eastAsia" w:ascii="宋体" w:hAnsi="宋体"/>
          <w:color w:val="auto"/>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2.4 施工现场、施工条件和基础资料的提供</w:t>
      </w:r>
      <w:r/>
    </w:p>
    <w:p>
      <w:pPr>
        <w:ind w:firstLine="480"/>
        <w:rPr>
          <w:rFonts w:ascii="宋体" w:hAnsi="宋体"/>
          <w:color w:val="auto"/>
          <w:highlight w:val="none"/>
        </w:rPr>
      </w:pPr>
      <w:r>
        <w:rPr>
          <w:rFonts w:ascii="宋体" w:hAnsi="宋体"/>
          <w:color w:val="auto"/>
          <w:highlight w:val="none"/>
        </w:rPr>
        <w:t xml:space="preserve">2.4.1 提供施工现场</w:t>
      </w:r>
      <w:r/>
    </w:p>
    <w:p>
      <w:pPr>
        <w:ind w:firstLine="480"/>
        <w:jc w:val="left"/>
        <w:rPr>
          <w:rFonts w:ascii="宋体" w:hAnsi="宋体"/>
          <w:color w:val="auto"/>
          <w:highlight w:val="none"/>
        </w:rPr>
      </w:pPr>
      <w:r>
        <w:rPr>
          <w:rFonts w:ascii="宋体" w:hAnsi="宋体"/>
          <w:color w:val="auto"/>
          <w:highlight w:val="none"/>
        </w:rPr>
        <w:t xml:space="preserve">关于发包人移交施工现场的期限要求：</w:t>
      </w:r>
      <w:r>
        <w:rPr>
          <w:rFonts w:ascii="宋体" w:hAnsi="宋体"/>
          <w:color w:val="auto"/>
          <w:highlight w:val="none"/>
          <w:u w:val="single"/>
        </w:rPr>
        <w:t xml:space="preserve"> </w:t>
      </w:r>
      <w:r>
        <w:rPr>
          <w:rFonts w:hint="eastAsia" w:ascii="宋体" w:hAnsi="宋体"/>
          <w:color w:val="auto"/>
          <w:highlight w:val="none"/>
          <w:u w:val="single"/>
        </w:rPr>
        <w:t xml:space="preserve">开工前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2.4.2 提供施工条件</w:t>
      </w:r>
      <w:r/>
    </w:p>
    <w:p>
      <w:pPr>
        <w:ind w:firstLine="480"/>
        <w:rPr>
          <w:rFonts w:ascii="宋体" w:hAnsi="宋体"/>
          <w:color w:val="auto"/>
          <w:highlight w:val="none"/>
        </w:rPr>
      </w:pPr>
      <w:r>
        <w:rPr>
          <w:rFonts w:ascii="宋体" w:hAnsi="宋体"/>
          <w:color w:val="auto"/>
          <w:highlight w:val="none"/>
        </w:rPr>
        <w:t xml:space="preserve">关于发包人应负责提供施工</w:t>
      </w:r>
      <w:r>
        <w:rPr>
          <w:rFonts w:hint="eastAsia" w:ascii="宋体" w:hAnsi="宋体"/>
          <w:color w:val="auto"/>
          <w:highlight w:val="none"/>
        </w:rPr>
        <w:t xml:space="preserve">所需要的条件，</w:t>
      </w:r>
      <w:r>
        <w:rPr>
          <w:rFonts w:ascii="宋体" w:hAnsi="宋体"/>
          <w:color w:val="auto"/>
          <w:highlight w:val="none"/>
        </w:rPr>
        <w:t xml:space="preserve">包括：</w:t>
      </w:r>
      <w:r/>
    </w:p>
    <w:p>
      <w:pPr>
        <w:ind w:firstLine="480"/>
        <w:rPr>
          <w:rFonts w:ascii="宋体" w:hAnsi="宋体"/>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由投标人自行提供材料、设备等接水接电，并自备合格计量表计量，供水供电费用（含接水接电费用）由投标人支付并包含在投标报价中，不予调整</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（2）施工场地与公共道路的通道开通时间和要求：见现场实际条件，包含在合同价中。</w:t>
      </w:r>
      <w:r/>
    </w:p>
    <w:p>
      <w:pPr>
        <w:ind w:firstLine="480"/>
        <w:rPr>
          <w:rFonts w:ascii="宋体" w:hAnsi="宋体"/>
          <w:color w:val="auto"/>
          <w:highlight w:val="none"/>
        </w:rPr>
      </w:pPr>
      <w:r>
        <w:rPr>
          <w:rFonts w:hint="eastAsia" w:ascii="宋体" w:hAnsi="宋体"/>
          <w:color w:val="auto"/>
          <w:highlight w:val="none"/>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p>
    <w:p>
      <w:pPr>
        <w:ind w:firstLine="480"/>
        <w:rPr>
          <w:rFonts w:ascii="宋体" w:hAnsi="宋体"/>
          <w:color w:val="auto"/>
          <w:highlight w:val="none"/>
        </w:rPr>
      </w:pPr>
      <w:r>
        <w:rPr>
          <w:rFonts w:ascii="宋体" w:hAnsi="宋体"/>
          <w:color w:val="auto"/>
          <w:highlight w:val="none"/>
        </w:rPr>
        <w:t xml:space="preserve">2.5 资金来源证明及支付担保</w:t>
      </w:r>
      <w:r/>
    </w:p>
    <w:p>
      <w:pPr>
        <w:ind w:firstLine="480"/>
        <w:rPr>
          <w:rFonts w:ascii="宋体" w:hAnsi="宋体"/>
          <w:color w:val="auto"/>
          <w:highlight w:val="none"/>
        </w:rPr>
      </w:pPr>
      <w:r>
        <w:rPr>
          <w:rFonts w:ascii="宋体" w:hAnsi="宋体"/>
          <w:color w:val="auto"/>
          <w:highlight w:val="none"/>
        </w:rPr>
        <w:t xml:space="preserve">发包人提供资金来源证明的期限要求：</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发包人是否提供支付担保：</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u w:val="single"/>
        </w:rPr>
      </w:pPr>
      <w:r>
        <w:rPr>
          <w:rFonts w:ascii="宋体" w:hAnsi="宋体"/>
          <w:color w:val="auto"/>
          <w:highlight w:val="none"/>
        </w:rPr>
        <w:t xml:space="preserve">发包人提供支付担保的形式：</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2"/>
        <w:jc w:val="left"/>
        <w:rPr>
          <w:rFonts w:ascii="宋体" w:hAnsi="宋体"/>
          <w:b/>
          <w:color w:val="auto"/>
          <w:highlight w:val="none"/>
        </w:rPr>
      </w:pPr>
      <w:r/>
      <w:bookmarkStart w:id="102" w:name="_Toc351203635"/>
      <w:r>
        <w:rPr>
          <w:rFonts w:ascii="宋体" w:hAnsi="宋体"/>
          <w:b/>
          <w:color w:val="auto"/>
          <w:highlight w:val="none"/>
        </w:rPr>
        <w:t xml:space="preserve">3</w:t>
      </w:r>
      <w:bookmarkStart w:id="103" w:name="_Toc292559868"/>
      <w:r/>
      <w:bookmarkStart w:id="104" w:name="_Toc296944497"/>
      <w:r/>
      <w:bookmarkStart w:id="105" w:name="_Toc297048344"/>
      <w:r/>
      <w:bookmarkStart w:id="106" w:name="_Toc296346659"/>
      <w:r/>
      <w:bookmarkStart w:id="107" w:name="_Toc296891198"/>
      <w:r/>
      <w:bookmarkStart w:id="108" w:name="_Toc297120458"/>
      <w:r/>
      <w:bookmarkStart w:id="109" w:name="_Toc296347157"/>
      <w:r/>
      <w:bookmarkStart w:id="110" w:name="_Toc296890986"/>
      <w:r/>
      <w:bookmarkStart w:id="111" w:name="_Toc292559363"/>
      <w:r/>
      <w:bookmarkStart w:id="112" w:name="_Toc296503158"/>
      <w:r>
        <w:rPr>
          <w:rFonts w:ascii="宋体" w:hAnsi="宋体"/>
          <w:b/>
          <w:color w:val="auto"/>
          <w:highlight w:val="none"/>
        </w:rPr>
        <w:t xml:space="preserve">. 承包人</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rPr>
          <w:rFonts w:ascii="宋体" w:hAnsi="宋体"/>
          <w:color w:val="auto"/>
          <w:highlight w:val="none"/>
        </w:rPr>
      </w:pPr>
      <w:r>
        <w:rPr>
          <w:rFonts w:ascii="宋体" w:hAnsi="宋体"/>
          <w:color w:val="auto"/>
          <w:highlight w:val="none"/>
        </w:rPr>
        <w:t xml:space="preserve">3.1 承包人的一般义务</w:t>
      </w:r>
      <w:r/>
    </w:p>
    <w:p>
      <w:pPr>
        <w:ind w:firstLine="480"/>
        <w:jc w:val="left"/>
        <w:rPr>
          <w:rFonts w:ascii="宋体" w:hAnsi="宋体"/>
          <w:color w:val="auto"/>
          <w:highlight w:val="none"/>
        </w:rPr>
      </w:pPr>
      <w:r>
        <w:rPr>
          <w:rFonts w:ascii="宋体" w:hAnsi="宋体"/>
          <w:color w:val="auto"/>
          <w:highlight w:val="none"/>
        </w:rPr>
        <w:t xml:space="preserve">承包人在履行合同过程中应遵守法律和工程建设标准规范，并履行以下义务：</w:t>
      </w:r>
      <w:r/>
    </w:p>
    <w:p>
      <w:pPr>
        <w:ind w:firstLine="480"/>
        <w:jc w:val="left"/>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1</w:t>
      </w:r>
      <w:r>
        <w:rPr>
          <w:rFonts w:ascii="宋体" w:hAnsi="宋体"/>
          <w:color w:val="auto"/>
          <w:highlight w:val="none"/>
        </w:rPr>
        <w:t xml:space="preserve">）办理法律规定</w:t>
      </w:r>
      <w:r>
        <w:rPr>
          <w:rFonts w:hint="eastAsia" w:ascii="宋体" w:hAnsi="宋体"/>
          <w:color w:val="auto"/>
          <w:highlight w:val="none"/>
        </w:rPr>
        <w:t xml:space="preserve">应</w:t>
      </w:r>
      <w:r>
        <w:rPr>
          <w:rFonts w:ascii="宋体" w:hAnsi="宋体"/>
          <w:color w:val="auto"/>
          <w:highlight w:val="none"/>
        </w:rPr>
        <w:t xml:space="preserve">由承包人办理的许可和批准，并将</w:t>
      </w:r>
      <w:r>
        <w:rPr>
          <w:rFonts w:hint="eastAsia" w:ascii="宋体" w:hAnsi="宋体"/>
          <w:color w:val="auto"/>
          <w:highlight w:val="none"/>
        </w:rPr>
        <w:t xml:space="preserve">办理</w:t>
      </w:r>
      <w:r>
        <w:rPr>
          <w:rFonts w:ascii="宋体" w:hAnsi="宋体"/>
          <w:color w:val="auto"/>
          <w:highlight w:val="none"/>
        </w:rPr>
        <w:t xml:space="preserve">结果书面报送发包人留存；</w:t>
      </w:r>
      <w:r/>
    </w:p>
    <w:p>
      <w:pPr>
        <w:ind w:firstLine="480"/>
        <w:jc w:val="left"/>
        <w:rPr>
          <w:rFonts w:ascii="宋体" w:hAnsi="宋体"/>
          <w:color w:val="auto"/>
          <w:highlight w:val="none"/>
        </w:rPr>
      </w:pPr>
      <w:r>
        <w:rPr>
          <w:rFonts w:ascii="宋体" w:hAnsi="宋体"/>
          <w:color w:val="auto"/>
          <w:highlight w:val="none"/>
        </w:rPr>
        <w:t xml:space="preserve">（2）按法律规定和合同约定完成工程，并在保修期内承担保修义务；</w:t>
      </w:r>
      <w:r/>
    </w:p>
    <w:p>
      <w:pPr>
        <w:ind w:firstLine="480"/>
        <w:jc w:val="left"/>
        <w:rPr>
          <w:rFonts w:ascii="宋体" w:hAnsi="宋体"/>
          <w:color w:val="auto"/>
          <w:highlight w:val="none"/>
        </w:rPr>
      </w:pPr>
      <w:r>
        <w:rPr>
          <w:rFonts w:ascii="宋体" w:hAnsi="宋体"/>
          <w:color w:val="auto"/>
          <w:highlight w:val="none"/>
        </w:rPr>
        <w:t xml:space="preserve">（3）按法律规定和合同约定采取施工安全和环境保护措施，办理工伤保险，确保工程及人员、材料、设备和设施的安全；</w:t>
      </w:r>
      <w:r/>
    </w:p>
    <w:p>
      <w:pPr>
        <w:ind w:firstLine="480"/>
        <w:jc w:val="left"/>
        <w:rPr>
          <w:rFonts w:ascii="宋体" w:hAnsi="宋体"/>
          <w:color w:val="auto"/>
          <w:highlight w:val="none"/>
        </w:rPr>
      </w:pPr>
      <w:r>
        <w:rPr>
          <w:rFonts w:ascii="宋体" w:hAnsi="宋体"/>
          <w:color w:val="auto"/>
          <w:highlight w:val="none"/>
        </w:rPr>
        <w:t xml:space="preserve">（4）按合同约定的工作内容和施工进度要求，编制施工组织设计和施工措施计划，并对所有施工作业和施工方法的完备性和安全可靠性负责；</w:t>
      </w:r>
      <w:r/>
    </w:p>
    <w:p>
      <w:pPr>
        <w:ind w:firstLine="480"/>
        <w:jc w:val="left"/>
        <w:rPr>
          <w:rFonts w:ascii="宋体" w:hAnsi="宋体"/>
          <w:color w:val="auto"/>
          <w:highlight w:val="none"/>
        </w:rPr>
      </w:pPr>
      <w:r>
        <w:rPr>
          <w:rFonts w:ascii="宋体" w:hAnsi="宋体"/>
          <w:color w:val="auto"/>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rPr>
          <w:rFonts w:ascii="宋体" w:hAnsi="宋体"/>
          <w:color w:val="auto"/>
          <w:highlight w:val="none"/>
        </w:rPr>
      </w:pPr>
      <w:r>
        <w:rPr>
          <w:rFonts w:ascii="宋体" w:hAnsi="宋体"/>
          <w:color w:val="auto"/>
          <w:highlight w:val="none"/>
        </w:rPr>
        <w:t xml:space="preserve">按照</w:t>
      </w:r>
      <w:r>
        <w:rPr>
          <w:rFonts w:hint="eastAsia" w:ascii="宋体" w:hAnsi="宋体"/>
          <w:color w:val="auto"/>
          <w:highlight w:val="none"/>
        </w:rPr>
        <w:t xml:space="preserve">通用条款</w:t>
      </w:r>
      <w:r>
        <w:rPr>
          <w:rFonts w:ascii="宋体" w:hAnsi="宋体"/>
          <w:color w:val="auto"/>
          <w:highlight w:val="none"/>
        </w:rPr>
        <w:t xml:space="preserve">第6.3款</w:t>
      </w:r>
      <w:r>
        <w:rPr>
          <w:rFonts w:hint="eastAsia" w:ascii="宋体" w:hAnsi="宋体"/>
          <w:color w:val="auto"/>
          <w:highlight w:val="none"/>
        </w:rPr>
        <w:t xml:space="preserve">〔</w:t>
      </w:r>
      <w:r>
        <w:rPr>
          <w:rFonts w:ascii="宋体" w:hAnsi="宋体"/>
          <w:color w:val="auto"/>
          <w:highlight w:val="none"/>
        </w:rPr>
        <w:t xml:space="preserve">环境保护</w:t>
      </w:r>
      <w:r>
        <w:rPr>
          <w:rFonts w:hint="eastAsia" w:ascii="宋体" w:hAnsi="宋体"/>
          <w:color w:val="auto"/>
          <w:highlight w:val="none"/>
        </w:rPr>
        <w:t xml:space="preserve">〕</w:t>
      </w:r>
      <w:r>
        <w:rPr>
          <w:rFonts w:ascii="宋体" w:hAnsi="宋体"/>
          <w:color w:val="auto"/>
          <w:highlight w:val="none"/>
        </w:rPr>
        <w:t xml:space="preserve">约定负责施工场地及其周边环境与生态的保护工作；</w:t>
      </w:r>
      <w:r/>
    </w:p>
    <w:p>
      <w:pPr>
        <w:ind w:firstLine="480"/>
        <w:jc w:val="left"/>
        <w:rPr>
          <w:rFonts w:ascii="宋体" w:hAnsi="宋体"/>
          <w:color w:val="auto"/>
          <w:highlight w:val="none"/>
        </w:rPr>
      </w:pPr>
      <w:r>
        <w:rPr>
          <w:rFonts w:ascii="宋体" w:hAnsi="宋体"/>
          <w:color w:val="auto"/>
          <w:highlight w:val="none"/>
        </w:rPr>
        <w:t xml:space="preserve">（7）按</w:t>
      </w:r>
      <w:r>
        <w:rPr>
          <w:rFonts w:hint="eastAsia" w:ascii="宋体" w:hAnsi="宋体"/>
          <w:color w:val="auto"/>
          <w:highlight w:val="none"/>
        </w:rPr>
        <w:t xml:space="preserve">通用条款</w:t>
      </w:r>
      <w:r>
        <w:rPr>
          <w:rFonts w:ascii="宋体" w:hAnsi="宋体"/>
          <w:color w:val="auto"/>
          <w:highlight w:val="none"/>
        </w:rPr>
        <w:t xml:space="preserve">第6.1款</w:t>
      </w:r>
      <w:r>
        <w:rPr>
          <w:rFonts w:hint="eastAsia" w:ascii="宋体" w:hAnsi="宋体"/>
          <w:color w:val="auto"/>
          <w:highlight w:val="none"/>
        </w:rPr>
        <w:t xml:space="preserve">〔</w:t>
      </w:r>
      <w:r>
        <w:rPr>
          <w:rFonts w:ascii="宋体" w:hAnsi="宋体"/>
          <w:color w:val="auto"/>
          <w:highlight w:val="none"/>
        </w:rPr>
        <w:t xml:space="preserve">安全文明施工</w:t>
      </w:r>
      <w:r>
        <w:rPr>
          <w:rFonts w:hint="eastAsia" w:ascii="宋体" w:hAnsi="宋体"/>
          <w:color w:val="auto"/>
          <w:highlight w:val="none"/>
        </w:rPr>
        <w:t xml:space="preserve">〕</w:t>
      </w:r>
      <w:r>
        <w:rPr>
          <w:rFonts w:ascii="宋体" w:hAnsi="宋体"/>
          <w:color w:val="auto"/>
          <w:highlight w:val="none"/>
        </w:rPr>
        <w:t xml:space="preserve">约定采取施工安全措施，确保工程及其人员、材料、设备和设施的安全，防止因工程施工造成的人身伤害和财产损失；</w:t>
      </w:r>
      <w:r/>
    </w:p>
    <w:p>
      <w:pPr>
        <w:ind w:firstLine="480"/>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将</w:t>
      </w:r>
      <w:r>
        <w:rPr>
          <w:rFonts w:ascii="宋体" w:hAnsi="宋体"/>
          <w:color w:val="auto"/>
          <w:highlight w:val="none"/>
        </w:rPr>
        <w:t xml:space="preserve">发包人按合同约定支付的各项价款专用于合同工程，且应及时支付其雇用人员工资，并及时向分包人支付合同价款；</w:t>
      </w:r>
      <w:r/>
    </w:p>
    <w:p>
      <w:pPr>
        <w:ind w:firstLine="480"/>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9</w:t>
      </w:r>
      <w:r>
        <w:rPr>
          <w:rFonts w:ascii="宋体" w:hAnsi="宋体"/>
          <w:color w:val="auto"/>
          <w:highlight w:val="none"/>
        </w:rPr>
        <w:t xml:space="preserve">）承包人提交的竣工资料的内容：</w:t>
      </w:r>
      <w:r/>
    </w:p>
    <w:p>
      <w:pPr>
        <w:ind w:firstLine="480"/>
        <w:rPr>
          <w:rFonts w:ascii="宋体" w:hAnsi="宋体"/>
          <w:color w:val="auto"/>
          <w:highlight w:val="none"/>
        </w:rPr>
      </w:pPr>
      <w:r>
        <w:rPr>
          <w:rFonts w:hint="eastAsia" w:ascii="宋体" w:hAnsi="宋体"/>
          <w:color w:val="auto"/>
          <w:highlight w:val="none"/>
        </w:rPr>
        <w:t xml:space="preserve">承包人应在工程具备竣工验收条件后</w:t>
      </w:r>
      <w:r>
        <w:rPr>
          <w:rFonts w:ascii="宋体" w:hAnsi="宋体"/>
          <w:color w:val="auto"/>
          <w:highlight w:val="none"/>
        </w:rPr>
        <w:t xml:space="preserve">40</w:t>
      </w:r>
      <w:r>
        <w:rPr>
          <w:rFonts w:hint="eastAsia" w:ascii="宋体" w:hAnsi="宋体"/>
          <w:color w:val="auto"/>
          <w:highlight w:val="none"/>
        </w:rPr>
        <w:t xml:space="preserve">天内按国家工程竣工验收标准，向发包人提供完整竣工资料</w:t>
      </w:r>
      <w:r>
        <w:rPr>
          <w:rFonts w:hint="eastAsia" w:ascii="宋体" w:hAnsi="宋体"/>
          <w:color w:val="auto"/>
          <w:highlight w:val="none"/>
          <w:lang w:eastAsia="zh-CN"/>
        </w:rPr>
        <w:t xml:space="preserve">（</w:t>
      </w:r>
      <w:r>
        <w:rPr>
          <w:rFonts w:hint="eastAsia" w:ascii="宋体" w:hAnsi="宋体"/>
          <w:color w:val="auto"/>
          <w:highlight w:val="none"/>
        </w:rPr>
        <w:t xml:space="preserve">含竣工图</w:t>
      </w:r>
      <w:r>
        <w:rPr>
          <w:rFonts w:hint="eastAsia" w:ascii="宋体" w:hAnsi="宋体"/>
          <w:color w:val="auto"/>
          <w:highlight w:val="none"/>
          <w:lang w:eastAsia="zh-CN"/>
        </w:rPr>
        <w:t xml:space="preserve">）</w:t>
      </w:r>
      <w:r>
        <w:rPr>
          <w:rFonts w:hint="eastAsia" w:ascii="宋体" w:hAnsi="宋体"/>
          <w:color w:val="auto"/>
          <w:highlight w:val="none"/>
        </w:rPr>
        <w:t xml:space="preserve">及竣工验收报告</w:t>
      </w:r>
      <w:r>
        <w:rPr>
          <w:rFonts w:ascii="宋体" w:hAnsi="宋体"/>
          <w:color w:val="auto"/>
          <w:highlight w:val="none"/>
        </w:rPr>
        <w:t xml:space="preserve"> </w:t>
      </w:r>
      <w:r>
        <w:rPr>
          <w:rFonts w:hint="eastAsia" w:ascii="宋体" w:hAnsi="宋体"/>
          <w:color w:val="auto"/>
          <w:highlight w:val="none"/>
          <w:lang w:eastAsia="zh-CN"/>
        </w:rPr>
        <w:t xml:space="preserve">（</w:t>
      </w:r>
      <w:r>
        <w:rPr>
          <w:rFonts w:hint="eastAsia" w:ascii="宋体" w:hAnsi="宋体"/>
          <w:color w:val="auto"/>
          <w:highlight w:val="none"/>
        </w:rPr>
        <w:t xml:space="preserve">不少于两套竣工资料原件，四套复印件及电子文档</w:t>
      </w:r>
      <w:r>
        <w:rPr>
          <w:rFonts w:hint="eastAsia" w:ascii="宋体" w:hAnsi="宋体"/>
          <w:color w:val="auto"/>
          <w:highlight w:val="none"/>
          <w:lang w:eastAsia="zh-CN"/>
        </w:rPr>
        <w:t xml:space="preserve">（</w:t>
      </w:r>
      <w:r>
        <w:rPr>
          <w:rFonts w:hint="eastAsia" w:ascii="宋体" w:hAnsi="宋体"/>
          <w:color w:val="auto"/>
          <w:highlight w:val="none"/>
        </w:rPr>
        <w:t xml:space="preserve">含竣工图八套</w:t>
      </w:r>
      <w:r>
        <w:rPr>
          <w:rFonts w:hint="eastAsia" w:ascii="宋体" w:hAnsi="宋体"/>
          <w:color w:val="auto"/>
          <w:highlight w:val="none"/>
          <w:lang w:eastAsia="zh-CN"/>
        </w:rPr>
        <w:t xml:space="preserve">）</w:t>
      </w:r>
      <w:r>
        <w:rPr>
          <w:rFonts w:hint="eastAsia" w:ascii="宋体" w:hAnsi="宋体"/>
          <w:color w:val="auto"/>
          <w:highlight w:val="none"/>
        </w:rPr>
        <w:t xml:space="preserve">二套</w:t>
      </w:r>
      <w:r>
        <w:rPr>
          <w:rFonts w:hint="eastAsia" w:ascii="宋体" w:hAnsi="宋体"/>
          <w:color w:val="auto"/>
          <w:highlight w:val="none"/>
          <w:lang w:eastAsia="zh-CN"/>
        </w:rPr>
        <w:t xml:space="preserve">）</w:t>
      </w:r>
      <w:r>
        <w:rPr>
          <w:rFonts w:hint="eastAsia" w:ascii="宋体" w:hAnsi="宋体"/>
          <w:color w:val="auto"/>
          <w:highlight w:val="none"/>
        </w:rPr>
        <w:t xml:space="preserve">，且符合工程所在地质监站、城建档案馆等相关部门要求，并自行承担相关费用。</w:t>
      </w:r>
      <w:r/>
    </w:p>
    <w:p>
      <w:pPr>
        <w:ind w:firstLine="480"/>
        <w:rPr>
          <w:rFonts w:ascii="宋体" w:hAnsi="宋体"/>
          <w:color w:val="auto"/>
          <w:highlight w:val="none"/>
          <w:u w:val="single"/>
        </w:rPr>
      </w:pPr>
      <w:r>
        <w:rPr>
          <w:rFonts w:hint="eastAsia" w:ascii="宋体" w:hAnsi="宋体"/>
          <w:color w:val="auto"/>
          <w:highlight w:val="none"/>
        </w:rPr>
        <w:t xml:space="preserve">承包人需要提交的竣工资料套数：</w:t>
      </w:r>
      <w:r>
        <w:rPr>
          <w:rFonts w:hint="eastAsia" w:ascii="宋体" w:hAnsi="宋体"/>
          <w:color w:val="auto"/>
          <w:highlight w:val="none"/>
          <w:u w:val="single"/>
        </w:rPr>
        <w:t xml:space="preserve">不少于两套竣工资料原件，四套复印件及电子文档二套，包含CAD图纸，WORD，EXCEL，PDF等各种工作或存档所需的格式文件）。</w:t>
      </w:r>
      <w:r/>
    </w:p>
    <w:p>
      <w:pPr>
        <w:ind w:firstLine="480"/>
        <w:rPr>
          <w:rFonts w:ascii="宋体" w:hAnsi="宋体" w:cs="宋体"/>
          <w:color w:val="auto"/>
          <w:highlight w:val="none"/>
        </w:rPr>
      </w:pPr>
      <w:r>
        <w:rPr>
          <w:rFonts w:hint="eastAsia" w:ascii="宋体" w:hAnsi="宋体" w:cs="宋体"/>
          <w:color w:val="auto"/>
          <w:highlight w:val="none"/>
        </w:rPr>
        <w:t xml:space="preserve">承包人提交的竣工资料的费用承担：</w:t>
      </w:r>
      <w:r>
        <w:rPr>
          <w:rFonts w:ascii="宋体" w:hAnsi="宋体" w:cs="宋体"/>
          <w:color w:val="auto"/>
          <w:highlight w:val="none"/>
          <w:u w:val="single"/>
        </w:rPr>
        <w:t xml:space="preserve"> </w:t>
      </w:r>
      <w:r>
        <w:rPr>
          <w:rFonts w:hint="eastAsia" w:ascii="宋体" w:hAnsi="宋体" w:cs="宋体"/>
          <w:color w:val="auto"/>
          <w:highlight w:val="none"/>
          <w:u w:val="single"/>
        </w:rPr>
        <w:t xml:space="preserve">由承包人承担，费用包含在合同价中</w:t>
      </w:r>
      <w:r>
        <w:rPr>
          <w:rFonts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承包人提交的竣工资料移交时间：</w:t>
      </w:r>
      <w:r>
        <w:rPr>
          <w:rFonts w:hint="eastAsia" w:ascii="宋体" w:hAnsi="宋体"/>
          <w:color w:val="auto"/>
          <w:highlight w:val="none"/>
          <w:u w:val="single"/>
        </w:rPr>
        <w:t xml:space="preserve">工程具备竣工验收条件后</w:t>
      </w:r>
      <w:r>
        <w:rPr>
          <w:rFonts w:ascii="宋体" w:hAnsi="宋体"/>
          <w:color w:val="auto"/>
          <w:highlight w:val="none"/>
          <w:u w:val="single"/>
        </w:rPr>
        <w:t xml:space="preserve">40</w:t>
      </w:r>
      <w:r>
        <w:rPr>
          <w:rFonts w:hint="eastAsia" w:ascii="宋体" w:hAnsi="宋体"/>
          <w:color w:val="auto"/>
          <w:highlight w:val="none"/>
          <w:u w:val="single"/>
        </w:rPr>
        <w:t xml:space="preserve">天内。</w:t>
      </w:r>
      <w:r/>
    </w:p>
    <w:p>
      <w:pPr>
        <w:ind w:firstLine="480"/>
        <w:rPr>
          <w:rFonts w:ascii="宋体" w:hAnsi="宋体" w:cs="宋体"/>
          <w:color w:val="auto"/>
          <w:highlight w:val="none"/>
        </w:rPr>
      </w:pPr>
      <w:r>
        <w:rPr>
          <w:rFonts w:hint="eastAsia" w:ascii="宋体" w:hAnsi="宋体" w:cs="宋体"/>
          <w:color w:val="auto"/>
          <w:highlight w:val="none"/>
        </w:rPr>
        <w:t xml:space="preserve">承包人提交的竣工资料形式要求：</w:t>
      </w:r>
      <w:r>
        <w:rPr>
          <w:rFonts w:hint="eastAsia" w:ascii="宋体" w:hAnsi="宋体"/>
          <w:color w:val="auto"/>
          <w:highlight w:val="none"/>
          <w:u w:val="single"/>
        </w:rPr>
        <w:t xml:space="preserve">书面文件和电子文件。</w:t>
      </w:r>
      <w:r/>
    </w:p>
    <w:p>
      <w:pPr>
        <w:ind w:firstLine="480"/>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10</w:t>
      </w:r>
      <w:r>
        <w:rPr>
          <w:rFonts w:ascii="宋体" w:hAnsi="宋体"/>
          <w:color w:val="auto"/>
          <w:highlight w:val="none"/>
        </w:rPr>
        <w:t xml:space="preserve">）承包人应履行的其他义务：</w:t>
      </w:r>
      <w:r/>
    </w:p>
    <w:p>
      <w:pPr>
        <w:ind w:firstLine="480"/>
        <w:rPr>
          <w:rFonts w:ascii="宋体" w:hAnsi="宋体"/>
          <w:color w:val="auto"/>
          <w:highlight w:val="none"/>
          <w:u w:val="single"/>
        </w:rPr>
      </w:pPr>
      <w:r>
        <w:rPr>
          <w:rFonts w:hint="eastAsia" w:ascii="宋体" w:hAnsi="宋体"/>
          <w:color w:val="auto"/>
          <w:highlight w:val="none"/>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p>
    <w:p>
      <w:pPr>
        <w:ind w:firstLine="480"/>
        <w:rPr>
          <w:rFonts w:ascii="宋体" w:hAnsi="宋体"/>
          <w:color w:val="auto"/>
          <w:highlight w:val="none"/>
          <w:u w:val="single"/>
        </w:rPr>
      </w:pPr>
      <w:r>
        <w:rPr>
          <w:rFonts w:hint="eastAsia" w:ascii="宋体" w:hAnsi="宋体"/>
          <w:color w:val="auto"/>
          <w:highlight w:val="none"/>
          <w:u w:val="single"/>
        </w:rPr>
        <w:t xml:space="preserve">（10.2）向发包人提供的办公和生活房屋及设施的要求：具体根据现场情况按发包人要求执行。</w:t>
      </w:r>
      <w:r/>
    </w:p>
    <w:p>
      <w:pPr>
        <w:ind w:firstLine="480"/>
        <w:rPr>
          <w:rFonts w:ascii="宋体" w:hAnsi="宋体"/>
          <w:color w:val="auto"/>
          <w:highlight w:val="none"/>
          <w:u w:val="single"/>
        </w:rPr>
      </w:pPr>
      <w:r>
        <w:rPr>
          <w:rFonts w:hint="eastAsia" w:ascii="宋体" w:hAnsi="宋体"/>
          <w:color w:val="auto"/>
          <w:highlight w:val="none"/>
          <w:u w:val="single"/>
        </w:rPr>
        <w:t xml:space="preserve">（10.3）需承包人办理的有关施工场地交通、环卫和施工噪音管理等手续。</w:t>
      </w:r>
      <w:r/>
    </w:p>
    <w:p>
      <w:pPr>
        <w:ind w:firstLine="480"/>
        <w:rPr>
          <w:rFonts w:ascii="宋体" w:hAnsi="宋体"/>
          <w:color w:val="auto"/>
          <w:highlight w:val="none"/>
          <w:u w:val="single"/>
        </w:rPr>
      </w:pPr>
      <w:r>
        <w:rPr>
          <w:rFonts w:hint="eastAsia" w:ascii="宋体" w:hAnsi="宋体"/>
          <w:color w:val="auto"/>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80"/>
        <w:rPr>
          <w:rFonts w:ascii="宋体" w:hAnsi="宋体"/>
          <w:color w:val="auto"/>
          <w:highlight w:val="none"/>
          <w:u w:val="single"/>
        </w:rPr>
      </w:pPr>
      <w:r>
        <w:rPr>
          <w:rFonts w:hint="eastAsia" w:ascii="宋体" w:hAnsi="宋体"/>
          <w:color w:val="auto"/>
          <w:highlight w:val="none"/>
          <w:u w:val="single"/>
        </w:rPr>
        <w:t xml:space="preserve">（10.4）已完工程成品保护的特殊要求及费用承担：由承包人负责成品保护并承担费用。</w:t>
      </w:r>
      <w:r/>
    </w:p>
    <w:p>
      <w:pPr>
        <w:ind w:firstLine="480"/>
        <w:rPr>
          <w:rFonts w:ascii="宋体" w:hAnsi="宋体" w:cs="宋体"/>
          <w:color w:val="auto"/>
          <w:highlight w:val="none"/>
        </w:rPr>
      </w:pPr>
      <w:r>
        <w:rPr>
          <w:rFonts w:hint="eastAsia" w:ascii="宋体" w:hAnsi="宋体"/>
          <w:color w:val="auto"/>
          <w:highlight w:val="none"/>
          <w:u w:val="single"/>
        </w:rPr>
        <w:t xml:space="preserve">（10.5）施工场地周围地下管线和邻近建筑物、构筑物</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含文物保护建筑</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、古树名木的保护要求及费用承担：费用由承包人承担，</w:t>
      </w:r>
      <w:r>
        <w:rPr>
          <w:rFonts w:hint="eastAsia" w:ascii="宋体" w:hAnsi="宋体" w:cs="宋体"/>
          <w:color w:val="auto"/>
          <w:highlight w:val="none"/>
          <w:u w:val="single"/>
        </w:rPr>
        <w:t xml:space="preserve">费用包含在合同价中。</w:t>
      </w:r>
      <w:r>
        <w:rPr>
          <w:rFonts w:hint="eastAsia" w:ascii="宋体" w:hAnsi="宋体"/>
          <w:color w:val="auto"/>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firstLine="480"/>
        <w:rPr>
          <w:rFonts w:ascii="宋体" w:hAnsi="宋体"/>
          <w:color w:val="auto"/>
          <w:highlight w:val="none"/>
          <w:u w:val="single"/>
        </w:rPr>
      </w:pPr>
      <w:r>
        <w:rPr>
          <w:rFonts w:hint="eastAsia" w:ascii="宋体" w:hAnsi="宋体"/>
          <w:color w:val="auto"/>
          <w:highlight w:val="none"/>
          <w:u w:val="single"/>
        </w:rPr>
        <w:t xml:space="preserve">（10.6）施工场地清洁卫生的要求：按标准化施工现场管理，保持现场清洁，符合环境要求；交工前清理现场，因施工产生的垃圾外运，费用由承包人自理。</w:t>
      </w:r>
      <w:r/>
    </w:p>
    <w:p>
      <w:pPr>
        <w:ind w:firstLine="480"/>
        <w:rPr>
          <w:rFonts w:ascii="宋体" w:hAnsi="宋体"/>
          <w:color w:val="auto"/>
          <w:highlight w:val="none"/>
          <w:u w:val="single"/>
        </w:rPr>
      </w:pPr>
      <w:r>
        <w:rPr>
          <w:rFonts w:hint="eastAsia" w:ascii="宋体" w:hAnsi="宋体"/>
          <w:color w:val="auto"/>
          <w:highlight w:val="none"/>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rPr>
          <w:rFonts w:ascii="宋体" w:hAnsi="宋体"/>
          <w:color w:val="auto"/>
          <w:highlight w:val="none"/>
          <w:u w:val="single"/>
        </w:rPr>
      </w:pPr>
      <w:r>
        <w:rPr>
          <w:rFonts w:hint="eastAsia" w:ascii="宋体" w:hAnsi="宋体"/>
          <w:color w:val="auto"/>
          <w:highlight w:val="none"/>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p>
    <w:p>
      <w:pPr>
        <w:ind w:firstLine="480"/>
        <w:rPr>
          <w:rFonts w:ascii="宋体" w:hAnsi="宋体"/>
          <w:color w:val="auto"/>
          <w:highlight w:val="none"/>
          <w:u w:val="single"/>
        </w:rPr>
      </w:pPr>
      <w:r>
        <w:rPr>
          <w:rFonts w:hint="eastAsia" w:ascii="宋体" w:hAnsi="宋体"/>
          <w:color w:val="auto"/>
          <w:highlight w:val="none"/>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p>
    <w:p>
      <w:pPr>
        <w:ind w:firstLine="480"/>
        <w:rPr>
          <w:rFonts w:ascii="宋体" w:hAnsi="宋体"/>
          <w:color w:val="auto"/>
          <w:highlight w:val="none"/>
          <w:u w:val="single"/>
        </w:rPr>
      </w:pPr>
      <w:r>
        <w:rPr>
          <w:rFonts w:hint="eastAsia" w:ascii="宋体" w:hAnsi="宋体"/>
          <w:color w:val="auto"/>
          <w:highlight w:val="none"/>
          <w:u w:val="single"/>
        </w:rPr>
        <w:t xml:space="preserve">（10.9）双方约定承包人应做的其它工作：（包括但不限于）</w:t>
      </w:r>
      <w:r/>
    </w:p>
    <w:p>
      <w:pPr>
        <w:ind w:firstLine="480"/>
        <w:rPr>
          <w:rFonts w:ascii="宋体" w:hAnsi="宋体"/>
          <w:color w:val="auto"/>
          <w:highlight w:val="none"/>
          <w:u w:val="single"/>
        </w:rPr>
      </w:pPr>
      <w:r>
        <w:rPr>
          <w:rFonts w:hint="eastAsia" w:ascii="宋体" w:hAnsi="宋体"/>
          <w:color w:val="auto"/>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firstLine="480"/>
        <w:rPr>
          <w:rFonts w:ascii="宋体" w:hAnsi="宋体"/>
          <w:color w:val="auto"/>
          <w:highlight w:val="none"/>
          <w:u w:val="single"/>
        </w:rPr>
      </w:pPr>
      <w:r>
        <w:rPr>
          <w:rFonts w:hint="eastAsia" w:ascii="宋体" w:hAnsi="宋体"/>
          <w:color w:val="auto"/>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rPr>
          <w:rFonts w:ascii="宋体" w:hAnsi="宋体"/>
          <w:color w:val="auto"/>
          <w:highlight w:val="none"/>
          <w:u w:val="single"/>
        </w:rPr>
      </w:pPr>
      <w:r>
        <w:rPr>
          <w:rFonts w:hint="eastAsia" w:ascii="宋体" w:hAnsi="宋体"/>
          <w:color w:val="auto"/>
          <w:highlight w:val="none"/>
          <w:u w:val="single"/>
        </w:rPr>
        <w:t xml:space="preserve">c.严格按施工图纸、国家现行的施工及技术验收规范进行施工，做好自检工作，并按规定程序进行检测和报验，确保工程质量和工期。</w:t>
      </w:r>
      <w:r/>
    </w:p>
    <w:p>
      <w:pPr>
        <w:ind w:firstLine="480"/>
        <w:rPr>
          <w:rFonts w:ascii="宋体" w:hAnsi="宋体"/>
          <w:color w:val="auto"/>
          <w:highlight w:val="none"/>
          <w:u w:val="single"/>
        </w:rPr>
      </w:pPr>
      <w:r>
        <w:rPr>
          <w:rFonts w:hint="eastAsia" w:ascii="宋体" w:hAnsi="宋体"/>
          <w:color w:val="auto"/>
          <w:highlight w:val="none"/>
          <w:u w:val="single"/>
        </w:rPr>
        <w:t xml:space="preserve">d.严格按施工安全规范要求采取预防事故的措施，确保施工安全和第三者安全。</w:t>
      </w:r>
      <w:r/>
    </w:p>
    <w:p>
      <w:pPr>
        <w:ind w:firstLine="480"/>
        <w:rPr>
          <w:rFonts w:ascii="宋体" w:hAnsi="宋体"/>
          <w:color w:val="auto"/>
          <w:highlight w:val="none"/>
          <w:u w:val="single"/>
        </w:rPr>
      </w:pPr>
      <w:r>
        <w:rPr>
          <w:rFonts w:hint="eastAsia" w:ascii="宋体" w:hAnsi="宋体"/>
          <w:color w:val="auto"/>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rPr>
          <w:rFonts w:ascii="宋体" w:hAnsi="宋体"/>
          <w:color w:val="auto"/>
          <w:highlight w:val="none"/>
          <w:u w:val="single"/>
        </w:rPr>
      </w:pPr>
      <w:r>
        <w:rPr>
          <w:rFonts w:hint="eastAsia" w:ascii="宋体" w:hAnsi="宋体"/>
          <w:color w:val="auto"/>
          <w:highlight w:val="none"/>
          <w:u w:val="single"/>
        </w:rPr>
        <w:t xml:space="preserve">f.施工中承包人应做好施工原始记录，隐蔽工程记录，按照国家验收规范的要求，整理、检查、编制工程验收竣工资料。并在竣工时按规定移交发包人。</w:t>
      </w:r>
      <w:r/>
    </w:p>
    <w:p>
      <w:pPr>
        <w:ind w:firstLine="480"/>
        <w:rPr>
          <w:rFonts w:ascii="宋体" w:hAnsi="宋体"/>
          <w:color w:val="auto"/>
          <w:highlight w:val="none"/>
          <w:u w:val="single"/>
        </w:rPr>
      </w:pPr>
      <w:r>
        <w:rPr>
          <w:rFonts w:hint="eastAsia" w:ascii="宋体" w:hAnsi="宋体"/>
          <w:color w:val="auto"/>
          <w:highlight w:val="none"/>
          <w:u w:val="single"/>
        </w:rPr>
        <w:t xml:space="preserve">g.在施工中，由承包人自身原因造成的停工、返工、材料、物件的倒运、机械二次进场等损失，均由承包人承担。</w:t>
      </w:r>
      <w:r/>
    </w:p>
    <w:p>
      <w:pPr>
        <w:ind w:firstLine="480"/>
        <w:rPr>
          <w:rFonts w:ascii="宋体" w:hAnsi="宋体"/>
          <w:color w:val="auto"/>
          <w:highlight w:val="none"/>
          <w:u w:val="single"/>
        </w:rPr>
      </w:pPr>
      <w:r>
        <w:rPr>
          <w:rFonts w:hint="eastAsia" w:ascii="宋体" w:hAnsi="宋体"/>
          <w:color w:val="auto"/>
          <w:highlight w:val="none"/>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p>
    <w:p>
      <w:pPr>
        <w:ind w:firstLine="480"/>
        <w:rPr>
          <w:rFonts w:ascii="宋体" w:hAnsi="宋体"/>
          <w:color w:val="auto"/>
          <w:highlight w:val="none"/>
          <w:u w:val="single"/>
        </w:rPr>
      </w:pPr>
      <w:r>
        <w:rPr>
          <w:rFonts w:hint="eastAsia" w:ascii="宋体" w:hAnsi="宋体"/>
          <w:color w:val="auto"/>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firstLine="480"/>
        <w:rPr>
          <w:rFonts w:ascii="宋体" w:hAnsi="宋体"/>
          <w:color w:val="auto"/>
          <w:highlight w:val="none"/>
          <w:u w:val="single"/>
        </w:rPr>
      </w:pPr>
      <w:r>
        <w:rPr>
          <w:rFonts w:hint="eastAsia" w:ascii="宋体" w:hAnsi="宋体"/>
          <w:color w:val="auto"/>
          <w:highlight w:val="none"/>
          <w:u w:val="single"/>
        </w:rPr>
        <w:t xml:space="preserve">承包人未能按要求履行以上各项义务，造成发包人损失的，承包人应赔偿发包人有关损失。</w:t>
      </w:r>
      <w:r/>
    </w:p>
    <w:p>
      <w:pPr>
        <w:ind w:firstLine="480"/>
        <w:rPr>
          <w:rFonts w:ascii="宋体" w:hAnsi="宋体"/>
          <w:color w:val="auto"/>
          <w:highlight w:val="none"/>
        </w:rPr>
      </w:pPr>
      <w:r>
        <w:rPr>
          <w:rFonts w:ascii="宋体" w:hAnsi="宋体"/>
          <w:color w:val="auto"/>
          <w:highlight w:val="none"/>
        </w:rPr>
        <w:t xml:space="preserve">3.2 项目经理</w:t>
      </w:r>
      <w:r/>
    </w:p>
    <w:p>
      <w:pPr>
        <w:ind w:firstLine="480"/>
        <w:rPr>
          <w:rFonts w:ascii="宋体" w:hAnsi="宋体"/>
          <w:color w:val="auto"/>
          <w:highlight w:val="none"/>
        </w:rPr>
      </w:pPr>
      <w:r>
        <w:rPr>
          <w:rFonts w:ascii="宋体" w:hAnsi="宋体"/>
          <w:color w:val="auto"/>
          <w:highlight w:val="none"/>
        </w:rPr>
        <w:t xml:space="preserve">3.2.1 项目经理：</w:t>
      </w:r>
      <w:r/>
    </w:p>
    <w:p>
      <w:pPr>
        <w:ind w:firstLine="480"/>
        <w:rPr>
          <w:rFonts w:ascii="宋体" w:hAnsi="宋体"/>
          <w:color w:val="auto"/>
          <w:highlight w:val="none"/>
        </w:rPr>
      </w:pPr>
      <w:r>
        <w:rPr>
          <w:rFonts w:ascii="宋体" w:hAnsi="宋体"/>
          <w:color w:val="auto"/>
          <w:highlight w:val="none"/>
        </w:rPr>
        <w:t xml:space="preserve">姓    名：</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建造师执业资格等级：</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建造师注册证书号：</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安全生产考核合格证书号：</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联系电话：</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u w:val="single"/>
        </w:rPr>
      </w:pPr>
      <w:r>
        <w:rPr>
          <w:rFonts w:ascii="宋体" w:hAnsi="宋体"/>
          <w:color w:val="auto"/>
          <w:highlight w:val="none"/>
        </w:rPr>
        <w:t xml:space="preserve">承包人对项目经理的授权范围如下：</w:t>
      </w:r>
      <w:r>
        <w:rPr>
          <w:rFonts w:hint="eastAsia" w:ascii="宋体" w:hAnsi="宋体"/>
          <w:color w:val="auto"/>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ascii="宋体" w:hAnsi="宋体"/>
          <w:color w:val="auto"/>
          <w:highlight w:val="none"/>
          <w:u w:val="single"/>
        </w:rPr>
        <w:t xml:space="preserve">。</w:t>
      </w:r>
      <w:r/>
    </w:p>
    <w:p>
      <w:pPr>
        <w:ind w:firstLine="480"/>
        <w:jc w:val="left"/>
        <w:rPr>
          <w:rFonts w:ascii="宋体" w:hAnsi="宋体"/>
          <w:color w:val="auto"/>
          <w:highlight w:val="none"/>
          <w:u w:val="single"/>
        </w:rPr>
      </w:pPr>
      <w:r>
        <w:rPr>
          <w:rFonts w:ascii="宋体" w:hAnsi="宋体"/>
          <w:color w:val="auto"/>
          <w:highlight w:val="none"/>
        </w:rPr>
        <w:t xml:space="preserve">关于项目经理每月在施工现场的时间要求：</w:t>
      </w:r>
      <w:r>
        <w:rPr>
          <w:rFonts w:hint="eastAsia" w:ascii="宋体" w:hAnsi="宋体"/>
          <w:color w:val="auto"/>
          <w:highlight w:val="none"/>
          <w:u w:val="single"/>
        </w:rPr>
        <w:t xml:space="preserve">开工之日起到竣工结束，项目经理</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包含项目技术负责人</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每周至少5日，每天必须保证8小时以上在现场组织施工。</w:t>
      </w:r>
      <w:r/>
    </w:p>
    <w:p>
      <w:pPr>
        <w:ind w:firstLine="480"/>
        <w:rPr>
          <w:rFonts w:ascii="宋体" w:hAnsi="宋体"/>
          <w:color w:val="auto"/>
          <w:highlight w:val="none"/>
        </w:rPr>
      </w:pPr>
      <w:r>
        <w:rPr>
          <w:rFonts w:ascii="宋体" w:hAnsi="宋体"/>
          <w:color w:val="auto"/>
          <w:highlight w:val="none"/>
        </w:rPr>
        <w:t xml:space="preserve">承包人未提交劳动合同，以及没有为项目经理缴纳社会保险证明的违约责任：</w:t>
      </w:r>
      <w:r>
        <w:rPr>
          <w:rFonts w:hint="eastAsia" w:ascii="宋体" w:hAnsi="宋体"/>
          <w:color w:val="auto"/>
          <w:highlight w:val="none"/>
          <w:u w:val="single"/>
        </w:rPr>
        <w:t xml:space="preserve">发包人按1万/次进行处罚，同时要求承包人更换项目经理，且更换后的项目经理资质等级、业绩不低于原项目经理，否则发包人将解除施工合同</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项目经理未经批准，擅自离开施工现场的违约责任：</w:t>
      </w:r>
      <w:r>
        <w:rPr>
          <w:rFonts w:hint="eastAsia" w:ascii="宋体" w:hAnsi="宋体"/>
          <w:color w:val="auto"/>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宋体" w:hAnsi="宋体"/>
          <w:color w:val="auto"/>
          <w:highlight w:val="none"/>
          <w:u w:val="single"/>
        </w:rPr>
        <w:t xml:space="preserve">。</w:t>
      </w:r>
      <w:r/>
    </w:p>
    <w:p>
      <w:pPr>
        <w:ind w:firstLine="480"/>
        <w:rPr>
          <w:rFonts w:ascii="宋体" w:hAnsi="宋体"/>
          <w:color w:val="auto"/>
          <w:highlight w:val="none"/>
        </w:rPr>
      </w:pPr>
      <w:r>
        <w:rPr>
          <w:rFonts w:ascii="宋体" w:hAnsi="宋体"/>
          <w:color w:val="auto"/>
          <w:highlight w:val="none"/>
        </w:rPr>
        <w:t xml:space="preserve">3.2.3承包人擅自更换项目</w:t>
      </w:r>
      <w:r>
        <w:rPr>
          <w:rFonts w:hint="eastAsia" w:ascii="宋体" w:hAnsi="宋体"/>
          <w:color w:val="auto"/>
          <w:highlight w:val="none"/>
        </w:rPr>
        <w:t xml:space="preserve">负责人</w:t>
      </w:r>
      <w:r>
        <w:rPr>
          <w:rFonts w:ascii="宋体" w:hAnsi="宋体"/>
          <w:color w:val="auto"/>
          <w:highlight w:val="none"/>
        </w:rPr>
        <w:t xml:space="preserve">的违约责任：</w:t>
      </w:r>
      <w:r/>
    </w:p>
    <w:p>
      <w:pPr>
        <w:ind w:firstLine="200"/>
        <w:rPr>
          <w:rFonts w:ascii="宋体" w:hAnsi="宋体"/>
          <w:color w:val="auto"/>
          <w:highlight w:val="none"/>
        </w:rPr>
      </w:pPr>
      <w:r>
        <w:rPr>
          <w:rFonts w:hint="eastAsia" w:ascii="宋体" w:hAnsi="宋体"/>
          <w:color w:val="auto"/>
          <w:highlight w:val="none"/>
        </w:rPr>
        <w:t xml:space="preserve">项目经理及项目总工只有在发生以下特殊情况方可更换：</w:t>
      </w:r>
      <w:r>
        <w:rPr>
          <w:rFonts w:hint="eastAsia" w:ascii="宋体" w:hAnsi="宋体"/>
          <w:color w:val="auto"/>
          <w:highlight w:val="none"/>
          <w:u w:val="single"/>
        </w:rPr>
        <w:t xml:space="preserve">因故伤残或重大疾病丧失工作能力或死亡的、调离承包人单位的、被有关部门责令吊销执业资格的。</w:t>
      </w:r>
      <w:r/>
    </w:p>
    <w:p>
      <w:pPr>
        <w:ind w:firstLine="200"/>
        <w:rPr>
          <w:rFonts w:ascii="宋体" w:hAnsi="宋体"/>
          <w:color w:val="auto"/>
          <w:highlight w:val="none"/>
          <w:u w:val="single"/>
        </w:rPr>
      </w:pPr>
      <w:r>
        <w:rPr>
          <w:rFonts w:hint="eastAsia" w:ascii="宋体" w:hAnsi="宋体"/>
          <w:color w:val="auto"/>
          <w:highlight w:val="none"/>
        </w:rPr>
        <w:t xml:space="preserve">除上述特殊情况发生项目负责人更换的，承包人应承担相应的违约责任：</w:t>
      </w:r>
      <w:r>
        <w:rPr>
          <w:rFonts w:hint="eastAsia" w:ascii="宋体" w:hAnsi="宋体"/>
          <w:color w:val="auto"/>
          <w:highlight w:val="none"/>
          <w:u w:val="single"/>
        </w:rPr>
        <w:t xml:space="preserve">承包人须向发包人支付违约金1万元，违约金从工程竣工结算款中扣除。</w:t>
      </w:r>
      <w:r/>
    </w:p>
    <w:p>
      <w:pPr>
        <w:ind w:firstLine="480"/>
        <w:rPr>
          <w:rFonts w:ascii="宋体" w:hAnsi="宋体"/>
          <w:color w:val="auto"/>
          <w:highlight w:val="none"/>
        </w:rPr>
      </w:pPr>
      <w:r>
        <w:rPr>
          <w:rFonts w:ascii="宋体" w:hAnsi="宋体"/>
          <w:color w:val="auto"/>
          <w:highlight w:val="none"/>
        </w:rPr>
        <w:t xml:space="preserve">3.2.4</w:t>
      </w:r>
      <w:r>
        <w:rPr>
          <w:rFonts w:hint="eastAsia" w:ascii="宋体" w:hAnsi="宋体"/>
          <w:color w:val="auto"/>
          <w:highlight w:val="none"/>
        </w:rPr>
        <w:t xml:space="preserve">承包人无正当理由拒绝更换项目负责人的违约责任：</w:t>
      </w:r>
      <w:r>
        <w:rPr>
          <w:rFonts w:hint="eastAsia" w:ascii="宋体" w:hAnsi="宋体"/>
          <w:color w:val="auto"/>
          <w:highlight w:val="none"/>
          <w:u w:val="single"/>
        </w:rPr>
        <w:t xml:space="preserve">发包人有权解除施工合同。</w:t>
      </w:r>
      <w:r/>
    </w:p>
    <w:p>
      <w:pPr>
        <w:ind w:firstLine="480"/>
        <w:rPr>
          <w:rFonts w:ascii="宋体" w:hAnsi="宋体"/>
          <w:color w:val="auto"/>
          <w:highlight w:val="none"/>
        </w:rPr>
      </w:pPr>
      <w:r>
        <w:rPr>
          <w:rFonts w:ascii="宋体" w:hAnsi="宋体"/>
          <w:color w:val="auto"/>
          <w:highlight w:val="none"/>
        </w:rPr>
        <w:t xml:space="preserve">3.3 承包人人员</w:t>
      </w:r>
      <w:r/>
    </w:p>
    <w:p>
      <w:pPr>
        <w:ind w:firstLine="480"/>
        <w:rPr>
          <w:rFonts w:ascii="宋体" w:hAnsi="宋体"/>
          <w:color w:val="auto"/>
          <w:highlight w:val="none"/>
        </w:rPr>
      </w:pPr>
      <w:r>
        <w:rPr>
          <w:rFonts w:ascii="宋体" w:hAnsi="宋体"/>
          <w:color w:val="auto"/>
          <w:highlight w:val="none"/>
        </w:rPr>
        <w:t xml:space="preserve">3.3.1 承包人提交项目管理机构及施工现场管理人员安排报告的期限：承包人应在</w:t>
      </w:r>
      <w:r>
        <w:rPr>
          <w:rFonts w:hint="eastAsia" w:ascii="宋体" w:hAnsi="宋体"/>
          <w:color w:val="auto"/>
          <w:highlight w:val="none"/>
        </w:rPr>
        <w:t xml:space="preserve">合同签订</w:t>
      </w:r>
      <w:r>
        <w:rPr>
          <w:rFonts w:ascii="宋体" w:hAnsi="宋体"/>
          <w:color w:val="auto"/>
          <w:highlight w:val="none"/>
        </w:rPr>
        <w:t xml:space="preserve">后7</w:t>
      </w:r>
      <w:r>
        <w:rPr>
          <w:rFonts w:hint="eastAsia" w:ascii="宋体" w:hAnsi="宋体"/>
          <w:color w:val="auto"/>
          <w:highlight w:val="none"/>
        </w:rPr>
        <w:t xml:space="preserve">日</w:t>
      </w:r>
      <w:r>
        <w:rPr>
          <w:rFonts w:ascii="宋体" w:hAnsi="宋体"/>
          <w:color w:val="auto"/>
          <w:highlight w:val="none"/>
        </w:rPr>
        <w:t xml:space="preserve">内，向</w:t>
      </w:r>
      <w:r>
        <w:rPr>
          <w:rFonts w:hint="eastAsia" w:ascii="宋体" w:hAnsi="宋体"/>
          <w:color w:val="auto"/>
          <w:highlight w:val="none"/>
        </w:rPr>
        <w:t xml:space="preserve">发包</w:t>
      </w:r>
      <w:r>
        <w:rPr>
          <w:rFonts w:ascii="宋体" w:hAnsi="宋体"/>
          <w:color w:val="auto"/>
          <w:highlight w:val="none"/>
        </w:rPr>
        <w:t xml:space="preserve">人提交项目管理机构及施工现场人员安排报告，</w:t>
      </w:r>
      <w:r>
        <w:rPr>
          <w:rFonts w:hint="eastAsia" w:ascii="宋体" w:hAnsi="宋体"/>
          <w:color w:val="auto"/>
          <w:highlight w:val="none"/>
        </w:rPr>
        <w:t xml:space="preserve">并经发包人书面同意确认后，方可办理合同备案手续</w:t>
      </w:r>
      <w:r>
        <w:rPr>
          <w:rFonts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技术负责人：</w:t>
      </w:r>
      <w:r/>
    </w:p>
    <w:p>
      <w:pPr>
        <w:ind w:firstLine="480"/>
        <w:rPr>
          <w:rFonts w:ascii="宋体" w:hAnsi="宋体"/>
          <w:color w:val="auto"/>
          <w:highlight w:val="none"/>
        </w:rPr>
      </w:pPr>
      <w:r>
        <w:rPr>
          <w:rFonts w:hint="eastAsia" w:ascii="宋体" w:hAnsi="宋体"/>
          <w:color w:val="auto"/>
          <w:highlight w:val="none"/>
        </w:rPr>
        <w:t xml:space="preserve">姓</w:t>
      </w:r>
      <w:r>
        <w:rPr>
          <w:rFonts w:ascii="宋体" w:hAnsi="宋体"/>
          <w:color w:val="auto"/>
          <w:highlight w:val="none"/>
        </w:rPr>
        <w:t xml:space="preserve">    </w:t>
      </w:r>
      <w:r>
        <w:rPr>
          <w:rFonts w:hint="eastAsia" w:ascii="宋体" w:hAnsi="宋体"/>
          <w:color w:val="auto"/>
          <w:highlight w:val="none"/>
        </w:rPr>
        <w:t xml:space="preserve">名：</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身份证号：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证书编号：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施工员：</w:t>
      </w:r>
      <w:r/>
    </w:p>
    <w:p>
      <w:pPr>
        <w:ind w:firstLine="480"/>
        <w:rPr>
          <w:rFonts w:ascii="宋体" w:hAnsi="宋体"/>
          <w:color w:val="auto"/>
          <w:highlight w:val="none"/>
        </w:rPr>
      </w:pPr>
      <w:r>
        <w:rPr>
          <w:rFonts w:hint="eastAsia" w:ascii="宋体" w:hAnsi="宋体"/>
          <w:color w:val="auto"/>
          <w:highlight w:val="none"/>
        </w:rPr>
        <w:t xml:space="preserve">姓</w:t>
      </w:r>
      <w:r>
        <w:rPr>
          <w:rFonts w:ascii="宋体" w:hAnsi="宋体"/>
          <w:color w:val="auto"/>
          <w:highlight w:val="none"/>
        </w:rPr>
        <w:t xml:space="preserve">    </w:t>
      </w:r>
      <w:r>
        <w:rPr>
          <w:rFonts w:hint="eastAsia" w:ascii="宋体" w:hAnsi="宋体"/>
          <w:color w:val="auto"/>
          <w:highlight w:val="none"/>
        </w:rPr>
        <w:t xml:space="preserve">名：</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身份证号：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证书编号：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质量员：</w:t>
      </w:r>
      <w:r/>
    </w:p>
    <w:p>
      <w:pPr>
        <w:ind w:firstLine="480"/>
        <w:rPr>
          <w:rFonts w:ascii="宋体" w:hAnsi="宋体"/>
          <w:color w:val="auto"/>
          <w:highlight w:val="none"/>
        </w:rPr>
      </w:pPr>
      <w:r>
        <w:rPr>
          <w:rFonts w:hint="eastAsia" w:ascii="宋体" w:hAnsi="宋体"/>
          <w:color w:val="auto"/>
          <w:highlight w:val="none"/>
        </w:rPr>
        <w:t xml:space="preserve">姓</w:t>
      </w:r>
      <w:r>
        <w:rPr>
          <w:rFonts w:ascii="宋体" w:hAnsi="宋体"/>
          <w:color w:val="auto"/>
          <w:highlight w:val="none"/>
        </w:rPr>
        <w:t xml:space="preserve">    </w:t>
      </w:r>
      <w:r>
        <w:rPr>
          <w:rFonts w:hint="eastAsia" w:ascii="宋体" w:hAnsi="宋体"/>
          <w:color w:val="auto"/>
          <w:highlight w:val="none"/>
        </w:rPr>
        <w:t xml:space="preserve">名：</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身份证号：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证书编号：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安全员：</w:t>
      </w:r>
      <w:r/>
    </w:p>
    <w:p>
      <w:pPr>
        <w:ind w:firstLine="480"/>
        <w:rPr>
          <w:rFonts w:ascii="宋体" w:hAnsi="宋体"/>
          <w:color w:val="auto"/>
          <w:highlight w:val="none"/>
        </w:rPr>
      </w:pPr>
      <w:r>
        <w:rPr>
          <w:rFonts w:hint="eastAsia" w:ascii="宋体" w:hAnsi="宋体"/>
          <w:color w:val="auto"/>
          <w:highlight w:val="none"/>
        </w:rPr>
        <w:t xml:space="preserve">姓</w:t>
      </w:r>
      <w:r>
        <w:rPr>
          <w:rFonts w:ascii="宋体" w:hAnsi="宋体"/>
          <w:color w:val="auto"/>
          <w:highlight w:val="none"/>
        </w:rPr>
        <w:t xml:space="preserve">    </w:t>
      </w:r>
      <w:r>
        <w:rPr>
          <w:rFonts w:hint="eastAsia" w:ascii="宋体" w:hAnsi="宋体"/>
          <w:color w:val="auto"/>
          <w:highlight w:val="none"/>
        </w:rPr>
        <w:t xml:space="preserve">名：</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身份证号：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证书编号：</w:t>
      </w:r>
      <w:r>
        <w:rPr>
          <w:rFonts w:ascii="宋体" w:hAnsi="宋体"/>
          <w:color w:val="auto"/>
          <w:highlight w:val="none"/>
          <w:u w:val="single"/>
        </w:rPr>
        <w:t xml:space="preserve">                   </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s="宋体"/>
          <w:color w:val="auto"/>
          <w:highlight w:val="none"/>
        </w:rPr>
        <w:t xml:space="preserve">大中型项目，开工前承包人应在施工现场安装生物识别网络管理系统，发包人依据合同约定条款对项目负责人及项目组成员加强履约管理。</w:t>
      </w:r>
      <w:r/>
    </w:p>
    <w:p>
      <w:pPr>
        <w:ind w:firstLine="480"/>
        <w:rPr>
          <w:rFonts w:ascii="宋体" w:hAnsi="宋体"/>
          <w:color w:val="auto"/>
          <w:highlight w:val="none"/>
        </w:rPr>
      </w:pPr>
      <w:r>
        <w:rPr>
          <w:rFonts w:ascii="宋体" w:hAnsi="宋体"/>
          <w:color w:val="auto"/>
          <w:highlight w:val="none"/>
        </w:rPr>
        <w:t xml:space="preserve">3.3.1 承包人提交项目管理机构及施工现场管理人员安排报告的期限：</w:t>
      </w:r>
      <w:r>
        <w:rPr>
          <w:rFonts w:ascii="宋体" w:hAnsi="宋体"/>
          <w:color w:val="auto"/>
          <w:highlight w:val="none"/>
          <w:u w:val="single"/>
        </w:rPr>
        <w:t xml:space="preserve">承包人应在</w:t>
      </w:r>
      <w:r>
        <w:rPr>
          <w:rFonts w:hint="eastAsia" w:ascii="宋体" w:hAnsi="宋体"/>
          <w:color w:val="auto"/>
          <w:highlight w:val="none"/>
          <w:u w:val="single"/>
        </w:rPr>
        <w:t xml:space="preserve">合同签订</w:t>
      </w:r>
      <w:r>
        <w:rPr>
          <w:rFonts w:ascii="宋体" w:hAnsi="宋体"/>
          <w:color w:val="auto"/>
          <w:highlight w:val="none"/>
          <w:u w:val="single"/>
        </w:rPr>
        <w:t xml:space="preserve">后7</w:t>
      </w:r>
      <w:r>
        <w:rPr>
          <w:rFonts w:hint="eastAsia" w:ascii="宋体" w:hAnsi="宋体"/>
          <w:color w:val="auto"/>
          <w:highlight w:val="none"/>
          <w:u w:val="single"/>
        </w:rPr>
        <w:t xml:space="preserve">日</w:t>
      </w:r>
      <w:r>
        <w:rPr>
          <w:rFonts w:ascii="宋体" w:hAnsi="宋体"/>
          <w:color w:val="auto"/>
          <w:highlight w:val="none"/>
          <w:u w:val="single"/>
        </w:rPr>
        <w:t xml:space="preserve">内，向</w:t>
      </w:r>
      <w:r>
        <w:rPr>
          <w:rFonts w:hint="eastAsia" w:ascii="宋体" w:hAnsi="宋体"/>
          <w:color w:val="auto"/>
          <w:highlight w:val="none"/>
          <w:u w:val="single"/>
        </w:rPr>
        <w:t xml:space="preserve">发包</w:t>
      </w:r>
      <w:r>
        <w:rPr>
          <w:rFonts w:ascii="宋体" w:hAnsi="宋体"/>
          <w:color w:val="auto"/>
          <w:highlight w:val="none"/>
          <w:u w:val="single"/>
        </w:rPr>
        <w:t xml:space="preserve">人提交项目管理机构及施工现场人员安排报告，</w:t>
      </w:r>
      <w:r>
        <w:rPr>
          <w:rFonts w:hint="eastAsia" w:ascii="宋体" w:hAnsi="宋体"/>
          <w:color w:val="auto"/>
          <w:highlight w:val="none"/>
          <w:u w:val="single"/>
        </w:rPr>
        <w:t xml:space="preserve">并经发包人书面同意确认后，方可办理合同备案手续</w:t>
      </w:r>
      <w:r>
        <w:rPr>
          <w:rFonts w:ascii="宋体" w:hAnsi="宋体"/>
          <w:color w:val="auto"/>
          <w:highlight w:val="none"/>
          <w:u w:val="single"/>
        </w:rPr>
        <w:t xml:space="preserve">。</w:t>
      </w:r>
      <w:r/>
    </w:p>
    <w:p>
      <w:pPr>
        <w:ind w:firstLine="480"/>
        <w:rPr>
          <w:rFonts w:ascii="宋体" w:hAnsi="宋体"/>
          <w:color w:val="auto"/>
          <w:highlight w:val="none"/>
          <w:u w:val="single"/>
        </w:rPr>
      </w:pPr>
      <w:r>
        <w:rPr>
          <w:rFonts w:ascii="宋体" w:hAnsi="宋体"/>
          <w:color w:val="auto"/>
          <w:highlight w:val="none"/>
        </w:rPr>
        <w:t xml:space="preserve">3.3.3 承包人无正当理由拒绝撤换主要施工管理人员的违约责任：</w:t>
      </w:r>
      <w:r>
        <w:rPr>
          <w:rFonts w:hint="eastAsia" w:ascii="宋体" w:hAnsi="宋体"/>
          <w:color w:val="auto"/>
          <w:highlight w:val="none"/>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p>
    <w:p>
      <w:pPr>
        <w:ind w:firstLine="480"/>
        <w:rPr>
          <w:rFonts w:ascii="宋体" w:hAnsi="宋体"/>
          <w:color w:val="auto"/>
          <w:highlight w:val="none"/>
          <w:u w:val="single"/>
        </w:rPr>
      </w:pPr>
      <w:r>
        <w:rPr>
          <w:rFonts w:ascii="宋体" w:hAnsi="宋体"/>
          <w:color w:val="auto"/>
          <w:highlight w:val="none"/>
        </w:rPr>
        <w:t xml:space="preserve">3.3.4 承包人主要施工管理人员离开施工现场的批准要求：</w:t>
      </w:r>
      <w:r>
        <w:rPr>
          <w:rFonts w:hint="eastAsia" w:ascii="宋体" w:hAnsi="宋体"/>
          <w:color w:val="auto"/>
          <w:highlight w:val="none"/>
          <w:u w:val="single"/>
        </w:rPr>
        <w:t xml:space="preserve">合同签订后，项目班子主要成员不到位，则监理工程师有权不签发开工令，施工中项目管理部的主要成员离开工地应向建设单位代表请假，经过批准后方能离开</w:t>
      </w:r>
      <w:r>
        <w:rPr>
          <w:rFonts w:ascii="宋体" w:hAnsi="宋体"/>
          <w:color w:val="auto"/>
          <w:highlight w:val="none"/>
          <w:u w:val="single"/>
        </w:rPr>
        <w:t xml:space="preserve">。</w:t>
      </w:r>
      <w:r/>
    </w:p>
    <w:p>
      <w:pPr>
        <w:ind w:firstLine="480"/>
        <w:rPr>
          <w:rFonts w:ascii="宋体" w:hAnsi="宋体"/>
          <w:color w:val="auto"/>
          <w:highlight w:val="none"/>
        </w:rPr>
      </w:pPr>
      <w:r>
        <w:rPr>
          <w:rFonts w:ascii="宋体" w:hAnsi="宋体"/>
          <w:color w:val="auto"/>
          <w:highlight w:val="none"/>
        </w:rPr>
        <w:t xml:space="preserve">3.3.5承包人擅自更换主要施工管理人员的违约责任：</w:t>
      </w:r>
      <w:r>
        <w:rPr>
          <w:rFonts w:hint="eastAsia" w:ascii="宋体" w:hAnsi="宋体"/>
          <w:color w:val="auto"/>
          <w:highlight w:val="none"/>
          <w:u w:val="single"/>
        </w:rPr>
        <w:t xml:space="preserve">承包人须按1万元/人﹒次向发包人支付违约金，同时要求承包人更换后的主要施工管理人员资质等级、业绩不低于原主要施工管理人员，费用从工程竣工结算款中扣除</w:t>
      </w:r>
      <w:r>
        <w:rPr>
          <w:rFonts w:ascii="宋体" w:hAnsi="宋体"/>
          <w:color w:val="auto"/>
          <w:highlight w:val="none"/>
        </w:rPr>
        <w:t xml:space="preserve">。</w:t>
      </w:r>
      <w:r/>
    </w:p>
    <w:p>
      <w:pPr>
        <w:ind w:firstLine="480"/>
        <w:rPr>
          <w:rFonts w:ascii="宋体" w:hAnsi="宋体"/>
          <w:color w:val="auto"/>
          <w:highlight w:val="none"/>
          <w:u w:val="single"/>
        </w:rPr>
      </w:pPr>
      <w:r>
        <w:rPr>
          <w:rFonts w:ascii="宋体" w:hAnsi="宋体"/>
          <w:color w:val="auto"/>
          <w:highlight w:val="none"/>
        </w:rPr>
        <w:t xml:space="preserve">承包人主要施工管理人员擅自离开施工现场的违约责任：</w:t>
      </w:r>
      <w:r>
        <w:rPr>
          <w:rFonts w:hint="eastAsia" w:ascii="宋体" w:hAnsi="宋体"/>
          <w:color w:val="auto"/>
          <w:highlight w:val="none"/>
          <w:u w:val="single"/>
        </w:rPr>
        <w:t xml:space="preserve">项目经理部主要管理人员</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项目负责人、项目技术负责人、施工员、安全员、质检员</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，未经批准擅自离开现场的，发包人按2000元/人·次对承包人进行处罚，费用从工程竣工结算款中扣除。</w:t>
      </w:r>
      <w:r/>
    </w:p>
    <w:p>
      <w:pPr>
        <w:ind w:firstLine="480"/>
        <w:rPr>
          <w:rFonts w:ascii="宋体" w:hAnsi="宋体"/>
          <w:color w:val="auto"/>
          <w:highlight w:val="none"/>
        </w:rPr>
      </w:pPr>
      <w:r>
        <w:rPr>
          <w:rFonts w:ascii="宋体" w:hAnsi="宋体"/>
          <w:color w:val="auto"/>
          <w:highlight w:val="none"/>
        </w:rPr>
        <w:t xml:space="preserve">3</w:t>
      </w:r>
      <w:bookmarkStart w:id="113" w:name="_Toc297120459"/>
      <w:r/>
      <w:bookmarkStart w:id="114" w:name="_Toc297216151"/>
      <w:r/>
      <w:bookmarkStart w:id="115" w:name="_Toc296890987"/>
      <w:r/>
      <w:bookmarkStart w:id="116" w:name="_Toc292559869"/>
      <w:r/>
      <w:bookmarkStart w:id="117" w:name="_Toc312677988"/>
      <w:r/>
      <w:bookmarkStart w:id="118" w:name="_Toc296891199"/>
      <w:r/>
      <w:bookmarkStart w:id="119" w:name="_Toc297123492"/>
      <w:r/>
      <w:bookmarkStart w:id="120" w:name="_Toc296944498"/>
      <w:r/>
      <w:bookmarkStart w:id="121" w:name="_Toc297048345"/>
      <w:r/>
      <w:bookmarkStart w:id="122" w:name="_Toc296347158"/>
      <w:r/>
      <w:bookmarkStart w:id="123" w:name="_Toc300934945"/>
      <w:r/>
      <w:bookmarkStart w:id="124" w:name="_Toc292559364"/>
      <w:r/>
      <w:bookmarkStart w:id="125" w:name="_Toc296503159"/>
      <w:r/>
      <w:bookmarkStart w:id="126" w:name="_Toc303539102"/>
      <w:r/>
      <w:bookmarkStart w:id="127" w:name="_Toc296346660"/>
      <w:r/>
      <w:bookmarkStart w:id="128" w:name="_Toc304295523"/>
      <w:r>
        <w:rPr>
          <w:rFonts w:ascii="宋体" w:hAnsi="宋体"/>
          <w:color w:val="auto"/>
          <w:highlight w:val="none"/>
        </w:rPr>
        <w:t xml:space="preserve">.5 分包</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80"/>
        <w:rPr>
          <w:rFonts w:ascii="宋体" w:hAnsi="宋体"/>
          <w:color w:val="auto"/>
          <w:highlight w:val="none"/>
        </w:rPr>
      </w:pPr>
      <w:r>
        <w:rPr>
          <w:rFonts w:ascii="宋体" w:hAnsi="宋体"/>
          <w:color w:val="auto"/>
          <w:highlight w:val="none"/>
        </w:rPr>
        <w:t xml:space="preserve">3</w:t>
      </w:r>
      <w:bookmarkStart w:id="129" w:name="_Toc300934946"/>
      <w:r/>
      <w:bookmarkStart w:id="130" w:name="_Toc296944499"/>
      <w:r/>
      <w:bookmarkStart w:id="131" w:name="_Toc292559365"/>
      <w:r/>
      <w:bookmarkStart w:id="132" w:name="_Toc296347159"/>
      <w:r/>
      <w:bookmarkStart w:id="133" w:name="_Toc296891200"/>
      <w:r/>
      <w:bookmarkStart w:id="134" w:name="_Toc303539103"/>
      <w:r/>
      <w:bookmarkStart w:id="135" w:name="_Toc297216152"/>
      <w:r/>
      <w:bookmarkStart w:id="136" w:name="_Toc297123493"/>
      <w:r/>
      <w:bookmarkStart w:id="137" w:name="_Toc297120460"/>
      <w:r/>
      <w:bookmarkStart w:id="138" w:name="_Toc296346661"/>
      <w:r/>
      <w:bookmarkStart w:id="139" w:name="_Toc297048346"/>
      <w:r/>
      <w:bookmarkStart w:id="140" w:name="_Toc296503160"/>
      <w:r/>
      <w:bookmarkStart w:id="141" w:name="_Toc292559870"/>
      <w:r/>
      <w:bookmarkStart w:id="142" w:name="_Toc304295524"/>
      <w:r/>
      <w:bookmarkStart w:id="143" w:name="_Toc312677989"/>
      <w:r/>
      <w:bookmarkStart w:id="144" w:name="_Toc296890988"/>
      <w:r/>
      <w:bookmarkStart w:id="145" w:name="_Toc318581158"/>
      <w:r>
        <w:rPr>
          <w:rFonts w:ascii="宋体" w:hAnsi="宋体"/>
          <w:color w:val="auto"/>
          <w:highlight w:val="none"/>
        </w:rPr>
        <w:t xml:space="preserve">.5.1 分包的一般约定</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jc w:val="left"/>
        <w:rPr>
          <w:rFonts w:ascii="宋体" w:hAnsi="宋体"/>
          <w:color w:val="auto"/>
          <w:highlight w:val="none"/>
        </w:rPr>
      </w:pPr>
      <w:r>
        <w:rPr>
          <w:rFonts w:ascii="宋体" w:hAnsi="宋体"/>
          <w:color w:val="auto"/>
          <w:highlight w:val="none"/>
        </w:rPr>
        <w:t xml:space="preserve">禁止分包的工程包括：</w:t>
      </w:r>
      <w:r>
        <w:rPr>
          <w:rFonts w:hint="eastAsia" w:ascii="宋体" w:hAnsi="宋体"/>
          <w:color w:val="auto"/>
          <w:highlight w:val="none"/>
          <w:u w:val="single"/>
        </w:rPr>
        <w:t xml:space="preserve">未经发包人同意，本工程不允许分包</w:t>
      </w:r>
      <w:r>
        <w:rPr>
          <w:rFonts w:ascii="宋体" w:hAnsi="宋体"/>
          <w:color w:val="auto"/>
          <w:highlight w:val="none"/>
        </w:rPr>
        <w:t xml:space="preserve">。</w:t>
      </w:r>
      <w:r/>
    </w:p>
    <w:p>
      <w:pPr>
        <w:ind w:firstLine="480"/>
        <w:jc w:val="left"/>
        <w:rPr>
          <w:rFonts w:ascii="宋体" w:hAnsi="宋体"/>
          <w:color w:val="auto"/>
          <w:highlight w:val="none"/>
          <w:u w:val="single"/>
        </w:rPr>
      </w:pPr>
      <w:r>
        <w:rPr>
          <w:rFonts w:ascii="宋体" w:hAnsi="宋体"/>
          <w:color w:val="auto"/>
          <w:highlight w:val="none"/>
        </w:rPr>
        <w:t xml:space="preserve">主体结构、关键性工作的范围：</w:t>
      </w:r>
      <w:r>
        <w:rPr>
          <w:rFonts w:hint="eastAsia" w:ascii="宋体" w:hAnsi="宋体"/>
          <w:color w:val="auto"/>
          <w:highlight w:val="none"/>
          <w:u w:val="single"/>
        </w:rPr>
        <w:t xml:space="preserve">根据法律、法规规定执行</w:t>
      </w:r>
      <w:r>
        <w:rPr>
          <w:rFonts w:ascii="宋体" w:hAnsi="宋体"/>
          <w:color w:val="auto"/>
          <w:highlight w:val="none"/>
        </w:rPr>
        <w:t xml:space="preserve">。</w:t>
      </w:r>
      <w:bookmarkStart w:id="146" w:name="_Toc296347160"/>
      <w:r/>
      <w:bookmarkEnd w:id="146"/>
      <w:r/>
      <w:bookmarkStart w:id="147" w:name="_Toc296944500"/>
      <w:r/>
      <w:bookmarkEnd w:id="147"/>
      <w:r/>
      <w:bookmarkStart w:id="148" w:name="_Toc296346662"/>
      <w:r/>
      <w:bookmarkEnd w:id="148"/>
      <w:r/>
      <w:bookmarkStart w:id="149" w:name="_Toc304295525"/>
      <w:r/>
      <w:bookmarkEnd w:id="149"/>
      <w:r/>
      <w:bookmarkStart w:id="150" w:name="_Toc296503161"/>
      <w:r/>
      <w:bookmarkEnd w:id="150"/>
      <w:r/>
      <w:bookmarkStart w:id="151" w:name="_Toc297216153"/>
      <w:r/>
      <w:bookmarkEnd w:id="151"/>
      <w:r/>
      <w:bookmarkStart w:id="152" w:name="_Toc297120461"/>
      <w:r/>
      <w:bookmarkEnd w:id="152"/>
      <w:r/>
      <w:bookmarkStart w:id="153" w:name="_Toc296891201"/>
      <w:r/>
      <w:bookmarkEnd w:id="153"/>
      <w:r/>
      <w:bookmarkStart w:id="154" w:name="_Toc303539104"/>
      <w:r/>
      <w:bookmarkEnd w:id="154"/>
      <w:r/>
      <w:bookmarkStart w:id="155" w:name="_Toc297048347"/>
      <w:r/>
      <w:bookmarkEnd w:id="155"/>
      <w:r/>
      <w:bookmarkStart w:id="156" w:name="_Toc300934947"/>
      <w:r/>
      <w:bookmarkEnd w:id="156"/>
      <w:r/>
      <w:bookmarkStart w:id="157" w:name="_Toc297123494"/>
      <w:r/>
      <w:bookmarkEnd w:id="157"/>
      <w:r/>
      <w:bookmarkStart w:id="158" w:name="_Toc296890989"/>
      <w:r/>
      <w:bookmarkEnd w:id="158"/>
      <w:r/>
      <w:r/>
    </w:p>
    <w:p>
      <w:pPr>
        <w:ind w:firstLine="480"/>
        <w:rPr>
          <w:rFonts w:ascii="宋体" w:hAnsi="宋体"/>
          <w:color w:val="auto"/>
          <w:highlight w:val="none"/>
        </w:rPr>
      </w:pPr>
      <w:r>
        <w:rPr>
          <w:rFonts w:ascii="宋体" w:hAnsi="宋体"/>
          <w:color w:val="auto"/>
          <w:highlight w:val="none"/>
        </w:rPr>
        <w:t xml:space="preserve">3</w:t>
      </w:r>
      <w:bookmarkStart w:id="159" w:name="_Toc312677990"/>
      <w:r/>
      <w:bookmarkStart w:id="160" w:name="_Toc318581159"/>
      <w:r>
        <w:rPr>
          <w:rFonts w:ascii="宋体" w:hAnsi="宋体"/>
          <w:color w:val="auto"/>
          <w:highlight w:val="none"/>
        </w:rPr>
        <w:t xml:space="preserve">.5.2分包的确定</w:t>
      </w:r>
      <w:r/>
    </w:p>
    <w:p>
      <w:pPr>
        <w:ind w:firstLine="480"/>
        <w:rPr>
          <w:rFonts w:ascii="宋体" w:hAnsi="宋体"/>
          <w:color w:val="auto"/>
          <w:highlight w:val="none"/>
          <w:u w:val="single"/>
        </w:rPr>
      </w:pPr>
      <w:r>
        <w:rPr>
          <w:rFonts w:ascii="宋体" w:hAnsi="宋体"/>
          <w:color w:val="auto"/>
          <w:highlight w:val="none"/>
        </w:rPr>
        <w:t xml:space="preserve">允许分包的专业工程包括：</w:t>
      </w:r>
      <w:r>
        <w:rPr>
          <w:rFonts w:hint="eastAsia" w:ascii="宋体" w:hAnsi="宋体"/>
          <w:color w:val="auto"/>
          <w:highlight w:val="none"/>
          <w:u w:val="single"/>
        </w:rPr>
        <w:t xml:space="preserve">按发包人规定执行</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其他关于分包的约定：</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3.5.4 分包合同价款</w:t>
      </w:r>
      <w:r/>
    </w:p>
    <w:p>
      <w:pPr>
        <w:ind w:firstLine="480"/>
        <w:rPr>
          <w:rFonts w:ascii="宋体" w:hAnsi="宋体"/>
          <w:color w:val="auto"/>
          <w:highlight w:val="none"/>
        </w:rPr>
      </w:pPr>
      <w:r>
        <w:rPr>
          <w:rFonts w:ascii="宋体" w:hAnsi="宋体"/>
          <w:color w:val="auto"/>
          <w:highlight w:val="none"/>
        </w:rPr>
        <w:t xml:space="preserve">关于分包合同价款支付的约定：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bookmarkEnd w:id="159"/>
      <w:r/>
      <w:bookmarkEnd w:id="160"/>
      <w:r/>
      <w:r/>
    </w:p>
    <w:p>
      <w:pPr>
        <w:ind w:firstLine="480"/>
        <w:rPr>
          <w:rFonts w:ascii="宋体" w:hAnsi="宋体"/>
          <w:color w:val="auto"/>
          <w:highlight w:val="none"/>
        </w:rPr>
      </w:pPr>
      <w:r>
        <w:rPr>
          <w:rFonts w:ascii="宋体" w:hAnsi="宋体"/>
          <w:color w:val="auto"/>
          <w:highlight w:val="none"/>
        </w:rPr>
        <w:t xml:space="preserve">3.6 工程照管与成品、半成品保护</w:t>
      </w:r>
      <w:r/>
    </w:p>
    <w:p>
      <w:pPr>
        <w:ind w:firstLine="480"/>
        <w:rPr>
          <w:rFonts w:ascii="宋体" w:hAnsi="宋体"/>
          <w:color w:val="auto"/>
          <w:highlight w:val="none"/>
          <w:u w:val="single"/>
        </w:rPr>
      </w:pPr>
      <w:r>
        <w:rPr>
          <w:rFonts w:ascii="宋体" w:hAnsi="宋体"/>
          <w:color w:val="auto"/>
          <w:highlight w:val="none"/>
        </w:rPr>
        <w:t xml:space="preserve">承包人负责照管工程及工程相关的材料、工程设备的起始时间：</w:t>
      </w:r>
      <w:r>
        <w:rPr>
          <w:rFonts w:ascii="宋体" w:hAnsi="宋体"/>
          <w:color w:val="auto"/>
          <w:highlight w:val="none"/>
          <w:u w:val="single"/>
        </w:rPr>
        <w:t xml:space="preserve">  </w:t>
      </w:r>
      <w:r>
        <w:rPr>
          <w:rFonts w:hint="eastAsia" w:ascii="宋体" w:hAnsi="宋体"/>
          <w:color w:val="auto"/>
          <w:highlight w:val="none"/>
          <w:u w:val="single"/>
        </w:rPr>
        <w:t xml:space="preserve">自发包人向承包人移交施工现场之日起，承包人应负责照管工程及工程相关的材料、工程设备，直到颁发工程接收证书之日止</w:t>
      </w:r>
      <w:r>
        <w:rPr>
          <w:rFonts w:ascii="宋体" w:hAnsi="宋体"/>
          <w:color w:val="auto"/>
          <w:highlight w:val="none"/>
        </w:rPr>
        <w:t xml:space="preserve">。</w:t>
      </w:r>
      <w:r/>
    </w:p>
    <w:p>
      <w:pPr>
        <w:ind w:firstLine="480"/>
        <w:rPr>
          <w:rFonts w:ascii="宋体" w:hAnsi="宋体"/>
          <w:color w:val="auto"/>
          <w:highlight w:val="none"/>
        </w:rPr>
      </w:pPr>
      <w:r/>
      <w:bookmarkStart w:id="161" w:name="_Toc351203636"/>
      <w:r>
        <w:rPr>
          <w:rFonts w:ascii="宋体" w:hAnsi="宋体"/>
          <w:color w:val="auto"/>
          <w:highlight w:val="none"/>
        </w:rPr>
        <w:t xml:space="preserve">3.7 履约担保</w:t>
      </w:r>
      <w:r/>
    </w:p>
    <w:p>
      <w:pPr>
        <w:ind w:firstLine="480"/>
        <w:jc w:val="left"/>
        <w:rPr>
          <w:rFonts w:ascii="宋体" w:hAnsi="宋体"/>
          <w:color w:val="auto"/>
          <w:highlight w:val="none"/>
        </w:rPr>
      </w:pPr>
      <w:r>
        <w:rPr>
          <w:rFonts w:hint="eastAsia" w:ascii="宋体" w:hAnsi="宋体"/>
          <w:color w:val="auto"/>
          <w:highlight w:val="none"/>
        </w:rPr>
        <w:t xml:space="preserve">承包人是否提供履约担保：</w:t>
      </w:r>
      <w:r>
        <w:rPr>
          <w:rFonts w:hint="eastAsia" w:ascii="宋体" w:hAnsi="宋体"/>
          <w:color w:val="auto"/>
          <w:highlight w:val="none"/>
          <w:u w:val="single"/>
        </w:rPr>
        <w:t xml:space="preserve">不提供</w:t>
      </w:r>
      <w:r>
        <w:rPr>
          <w:rFonts w:ascii="宋体" w:hAnsi="宋体"/>
          <w:color w:val="auto"/>
          <w:highlight w:val="none"/>
        </w:rPr>
        <w:t xml:space="preserve">。</w:t>
      </w:r>
      <w:r/>
    </w:p>
    <w:p>
      <w:pPr>
        <w:ind w:firstLine="482"/>
        <w:jc w:val="left"/>
        <w:rPr>
          <w:rFonts w:ascii="宋体" w:hAnsi="宋体"/>
          <w:b/>
          <w:color w:val="auto"/>
          <w:highlight w:val="none"/>
        </w:rPr>
      </w:pPr>
      <w:r>
        <w:rPr>
          <w:rFonts w:ascii="宋体" w:hAnsi="宋体"/>
          <w:b/>
          <w:color w:val="auto"/>
          <w:highlight w:val="none"/>
        </w:rPr>
        <w:t xml:space="preserve">4</w:t>
      </w:r>
      <w:bookmarkStart w:id="162" w:name="_Toc296944501"/>
      <w:r/>
      <w:bookmarkStart w:id="163" w:name="_Toc296346663"/>
      <w:r/>
      <w:bookmarkStart w:id="164" w:name="_Toc296891202"/>
      <w:r/>
      <w:bookmarkStart w:id="165" w:name="_Toc296890990"/>
      <w:r/>
      <w:bookmarkStart w:id="166" w:name="_Toc296503162"/>
      <w:r/>
      <w:bookmarkStart w:id="167" w:name="_Toc292559871"/>
      <w:r/>
      <w:bookmarkStart w:id="168" w:name="_Toc297120462"/>
      <w:r/>
      <w:bookmarkStart w:id="169" w:name="_Toc296347161"/>
      <w:r/>
      <w:bookmarkStart w:id="170" w:name="_Toc297048348"/>
      <w:r/>
      <w:bookmarkStart w:id="171" w:name="_Toc292559366"/>
      <w:r/>
      <w:bookmarkStart w:id="172" w:name="_Toc267251413"/>
      <w:r>
        <w:rPr>
          <w:rFonts w:ascii="宋体" w:hAnsi="宋体"/>
          <w:b/>
          <w:color w:val="auto"/>
          <w:highlight w:val="none"/>
        </w:rPr>
        <w:t xml:space="preserve">. 监</w:t>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b/>
          <w:color w:val="auto"/>
          <w:highlight w:val="none"/>
        </w:rPr>
        <w:t xml:space="preserve">理人</w:t>
      </w:r>
      <w:bookmarkEnd w:id="161"/>
      <w:r/>
      <w:r/>
    </w:p>
    <w:p>
      <w:pPr>
        <w:ind w:firstLine="480"/>
        <w:rPr>
          <w:rFonts w:ascii="宋体" w:hAnsi="宋体"/>
          <w:color w:val="auto"/>
          <w:highlight w:val="none"/>
        </w:rPr>
      </w:pPr>
      <w:r>
        <w:rPr>
          <w:rFonts w:ascii="宋体" w:hAnsi="宋体"/>
          <w:color w:val="auto"/>
          <w:highlight w:val="none"/>
        </w:rPr>
        <w:t xml:space="preserve">4.1监理人的一般规定</w:t>
      </w:r>
      <w:r/>
    </w:p>
    <w:p>
      <w:pPr>
        <w:ind w:firstLine="480"/>
        <w:jc w:val="left"/>
        <w:rPr>
          <w:rFonts w:ascii="宋体" w:hAnsi="宋体"/>
          <w:color w:val="auto"/>
          <w:highlight w:val="none"/>
        </w:rPr>
      </w:pPr>
      <w:r>
        <w:rPr>
          <w:rFonts w:ascii="宋体" w:hAnsi="宋体"/>
          <w:color w:val="auto"/>
          <w:highlight w:val="none"/>
        </w:rPr>
        <w:t xml:space="preserve">关于监理人的监理内容：</w:t>
      </w:r>
      <w:r>
        <w:rPr>
          <w:rFonts w:hint="eastAsia" w:ascii="宋体" w:hAnsi="宋体"/>
          <w:color w:val="auto"/>
          <w:highlight w:val="none"/>
          <w:u w:val="single"/>
        </w:rPr>
        <w:t xml:space="preserve">对本工程施工及保修阶段的进度、质量、投资控制，安全、文明施工、合同、信息管理和组织协调</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关于监理人的监理权限：</w:t>
      </w:r>
      <w:r>
        <w:rPr>
          <w:rFonts w:hint="eastAsia" w:ascii="宋体" w:hAnsi="宋体"/>
          <w:color w:val="auto"/>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ascii="宋体" w:hAnsi="宋体"/>
          <w:color w:val="auto"/>
          <w:highlight w:val="none"/>
        </w:rPr>
        <w:t xml:space="preserve">。</w:t>
      </w:r>
      <w:r/>
    </w:p>
    <w:p>
      <w:pPr>
        <w:ind w:firstLine="480"/>
        <w:jc w:val="left"/>
        <w:rPr>
          <w:rFonts w:ascii="宋体" w:hAnsi="宋体"/>
          <w:color w:val="auto"/>
          <w:highlight w:val="none"/>
          <w:u w:val="single"/>
        </w:rPr>
      </w:pPr>
      <w:r>
        <w:rPr>
          <w:rFonts w:hint="eastAsia" w:ascii="宋体" w:hAnsi="宋体"/>
          <w:color w:val="auto"/>
          <w:highlight w:val="none"/>
        </w:rPr>
        <w:t xml:space="preserve">需要取得发包人批准才能行使的职权：</w:t>
      </w:r>
      <w:r>
        <w:rPr>
          <w:rFonts w:hint="eastAsia" w:ascii="宋体" w:hAnsi="宋体"/>
          <w:color w:val="auto"/>
          <w:highlight w:val="none"/>
          <w:u w:val="single"/>
        </w:rPr>
        <w:t xml:space="preserve">（</w:t>
      </w:r>
      <w:r>
        <w:rPr>
          <w:rFonts w:ascii="宋体" w:hAnsi="宋体"/>
          <w:color w:val="auto"/>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color w:val="auto"/>
          <w:highlight w:val="none"/>
          <w:u w:val="single"/>
        </w:rPr>
        <w:t xml:space="preserve">；</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8</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工程款支付。</w:t>
      </w:r>
      <w:r/>
    </w:p>
    <w:p>
      <w:pPr>
        <w:ind w:firstLine="480"/>
        <w:rPr>
          <w:rFonts w:ascii="宋体" w:hAnsi="宋体"/>
          <w:color w:val="auto"/>
          <w:highlight w:val="none"/>
        </w:rPr>
      </w:pPr>
      <w:r>
        <w:rPr>
          <w:rFonts w:ascii="宋体" w:hAnsi="宋体"/>
          <w:color w:val="auto"/>
          <w:highlight w:val="none"/>
        </w:rPr>
        <w:t xml:space="preserve">关于监理人在施工现场的办公场所、生活场所的提供和费用承担的约定：</w:t>
      </w:r>
      <w:r>
        <w:rPr>
          <w:rFonts w:hint="eastAsia" w:ascii="宋体" w:hAnsi="宋体"/>
          <w:color w:val="auto"/>
          <w:highlight w:val="none"/>
          <w:u w:val="single"/>
        </w:rPr>
        <w:t xml:space="preserve">提供1间办公室，配套办公家具，空调等；电脑由各相关单位自备</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4.2 监理人员</w:t>
      </w:r>
      <w:r/>
    </w:p>
    <w:p>
      <w:pPr>
        <w:ind w:firstLine="480"/>
        <w:rPr>
          <w:rFonts w:ascii="宋体" w:hAnsi="宋体"/>
          <w:color w:val="auto"/>
          <w:highlight w:val="none"/>
        </w:rPr>
      </w:pPr>
      <w:r>
        <w:rPr>
          <w:rFonts w:ascii="宋体" w:hAnsi="宋体"/>
          <w:color w:val="auto"/>
          <w:highlight w:val="none"/>
        </w:rPr>
        <w:t xml:space="preserve">总监理工程师：</w:t>
      </w:r>
      <w:r/>
    </w:p>
    <w:p>
      <w:pPr>
        <w:ind w:firstLine="480"/>
        <w:rPr>
          <w:rFonts w:ascii="宋体" w:hAnsi="宋体"/>
          <w:color w:val="auto"/>
          <w:highlight w:val="none"/>
        </w:rPr>
      </w:pPr>
      <w:r>
        <w:rPr>
          <w:rFonts w:ascii="宋体" w:hAnsi="宋体"/>
          <w:color w:val="auto"/>
          <w:highlight w:val="none"/>
        </w:rPr>
        <w:t xml:space="preserve">姓    名：</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职    务：</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监理工程师执业资格证书号：</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关于监理人的其他约定：</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4.4 商定或确定</w:t>
      </w:r>
      <w:r/>
    </w:p>
    <w:p>
      <w:pPr>
        <w:ind w:firstLine="480"/>
        <w:rPr>
          <w:rFonts w:ascii="宋体" w:hAnsi="宋体"/>
          <w:color w:val="auto"/>
          <w:highlight w:val="none"/>
        </w:rPr>
      </w:pPr>
      <w:r/>
      <w:bookmarkStart w:id="173" w:name="_Toc267251418"/>
      <w:r>
        <w:rPr>
          <w:rFonts w:ascii="宋体" w:hAnsi="宋体"/>
          <w:color w:val="auto"/>
          <w:highlight w:val="none"/>
        </w:rPr>
        <w:t xml:space="preserve">在发包人和承包人不能通过协商达成一致意见时，发包人授权监理人对以下事项进行确定：</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2"/>
        <w:jc w:val="left"/>
        <w:rPr>
          <w:rFonts w:ascii="宋体" w:hAnsi="宋体"/>
          <w:b/>
          <w:color w:val="auto"/>
          <w:highlight w:val="none"/>
        </w:rPr>
      </w:pPr>
      <w:r/>
      <w:bookmarkStart w:id="174" w:name="_Toc351203637"/>
      <w:r>
        <w:rPr>
          <w:rFonts w:ascii="宋体" w:hAnsi="宋体"/>
          <w:b/>
          <w:color w:val="auto"/>
          <w:highlight w:val="none"/>
        </w:rPr>
        <w:t xml:space="preserve">5</w:t>
      </w:r>
      <w:bookmarkEnd w:id="173"/>
      <w:r/>
      <w:bookmarkStart w:id="175" w:name="_Toc296503163"/>
      <w:r/>
      <w:bookmarkStart w:id="176" w:name="_Toc297120463"/>
      <w:r/>
      <w:bookmarkStart w:id="177" w:name="_Toc296890991"/>
      <w:r/>
      <w:bookmarkStart w:id="178" w:name="_Toc296346664"/>
      <w:r/>
      <w:bookmarkStart w:id="179" w:name="_Toc296944502"/>
      <w:r/>
      <w:bookmarkStart w:id="180" w:name="_Toc296347162"/>
      <w:r/>
      <w:bookmarkStart w:id="181" w:name="_Toc292559367"/>
      <w:r/>
      <w:bookmarkStart w:id="182" w:name="_Toc292559872"/>
      <w:r/>
      <w:bookmarkStart w:id="183" w:name="_Toc297048349"/>
      <w:r/>
      <w:bookmarkStart w:id="184" w:name="_Toc296891203"/>
      <w:r>
        <w:rPr>
          <w:rFonts w:ascii="宋体" w:hAnsi="宋体"/>
          <w:b/>
          <w:color w:val="auto"/>
          <w:highlight w:val="none"/>
        </w:rPr>
        <w:t xml:space="preserve">. 工程质量</w:t>
      </w:r>
      <w:bookmarkEnd w:id="174"/>
      <w:r/>
      <w:r/>
    </w:p>
    <w:p>
      <w:pPr>
        <w:ind w:firstLine="480"/>
        <w:rPr>
          <w:rStyle w:val="1851"/>
          <w:rFonts w:ascii="宋体" w:hAnsi="宋体" w:cs="宋体"/>
          <w:color w:val="auto"/>
          <w:sz w:val="24"/>
          <w:highlight w:val="none"/>
        </w:rPr>
      </w:pPr>
      <w:r/>
      <w:bookmarkStart w:id="185" w:name="_Toc297216155"/>
      <w:r/>
      <w:bookmarkStart w:id="186" w:name="_Toc312677997"/>
      <w:r/>
      <w:bookmarkStart w:id="187" w:name="_Toc300934949"/>
      <w:r/>
      <w:bookmarkStart w:id="188" w:name="_Toc297123496"/>
      <w:r/>
      <w:bookmarkStart w:id="189" w:name="_Toc303539106"/>
      <w:r/>
      <w:bookmarkStart w:id="190" w:name="_Toc304295527"/>
      <w:r/>
      <w:bookmarkStart w:id="191" w:name="_Toc318581164"/>
      <w:r>
        <w:rPr>
          <w:rStyle w:val="1851"/>
          <w:rFonts w:hint="eastAsia" w:ascii="宋体" w:hAnsi="宋体" w:cs="宋体"/>
          <w:color w:val="auto"/>
          <w:sz w:val="24"/>
          <w:highlight w:val="none"/>
        </w:rPr>
        <w:t xml:space="preserve">5.1 质量要求</w:t>
      </w:r>
      <w:r/>
    </w:p>
    <w:p>
      <w:pPr>
        <w:ind w:firstLine="480"/>
        <w:rPr>
          <w:rStyle w:val="1851"/>
          <w:rFonts w:ascii="宋体" w:hAnsi="宋体" w:cs="宋体"/>
          <w:color w:val="auto"/>
          <w:sz w:val="24"/>
          <w:highlight w:val="none"/>
        </w:rPr>
      </w:pPr>
      <w:r>
        <w:rPr>
          <w:rStyle w:val="1851"/>
          <w:rFonts w:hint="eastAsia" w:ascii="宋体" w:hAnsi="宋体" w:cs="宋体"/>
          <w:color w:val="auto"/>
          <w:sz w:val="24"/>
          <w:highlight w:val="none"/>
        </w:rPr>
        <w:t xml:space="preserve">5.1.1 特殊质量标准和要求：工程质量必须达到合格标准等级 。</w:t>
      </w:r>
      <w:r/>
    </w:p>
    <w:p>
      <w:pPr>
        <w:ind w:firstLine="480"/>
        <w:rPr>
          <w:rStyle w:val="1851"/>
          <w:rFonts w:ascii="宋体" w:hAnsi="宋体" w:cs="宋体"/>
          <w:color w:val="auto"/>
          <w:sz w:val="24"/>
          <w:highlight w:val="none"/>
        </w:rPr>
      </w:pPr>
      <w:r>
        <w:rPr>
          <w:rStyle w:val="1851"/>
          <w:rFonts w:hint="eastAsia" w:ascii="宋体" w:hAnsi="宋体" w:cs="宋体"/>
          <w:color w:val="auto"/>
          <w:sz w:val="24"/>
          <w:highlight w:val="none"/>
        </w:rPr>
        <w:t xml:space="preserve">关于工程奖项的约定：</w:t>
      </w:r>
      <w:r>
        <w:rPr>
          <w:rStyle w:val="1851"/>
          <w:rFonts w:hint="eastAsia" w:ascii="宋体" w:hAnsi="宋体" w:cs="宋体"/>
          <w:color w:val="auto"/>
          <w:sz w:val="24"/>
          <w:highlight w:val="none"/>
          <w:u w:val="single"/>
        </w:rPr>
        <w:t xml:space="preserve">       /        </w:t>
      </w:r>
      <w:r>
        <w:rPr>
          <w:rStyle w:val="1851"/>
          <w:rFonts w:hint="eastAsia" w:ascii="宋体" w:hAnsi="宋体" w:cs="宋体"/>
          <w:color w:val="auto"/>
          <w:sz w:val="24"/>
          <w:highlight w:val="none"/>
        </w:rPr>
        <w:t xml:space="preserve"> 。</w:t>
      </w:r>
      <w:r/>
    </w:p>
    <w:p>
      <w:pPr>
        <w:ind w:firstLine="480"/>
        <w:jc w:val="left"/>
        <w:rPr>
          <w:rFonts w:ascii="宋体" w:hAnsi="宋体"/>
          <w:color w:val="auto"/>
          <w:highlight w:val="none"/>
        </w:rPr>
      </w:pPr>
      <w:r>
        <w:rPr>
          <w:rFonts w:ascii="宋体" w:hAnsi="宋体"/>
          <w:color w:val="auto"/>
          <w:highlight w:val="none"/>
        </w:rPr>
        <w:t xml:space="preserve">5.3 隐蔽工程检查</w:t>
      </w:r>
      <w:r/>
    </w:p>
    <w:p>
      <w:pPr>
        <w:ind w:firstLine="480"/>
        <w:jc w:val="left"/>
        <w:rPr>
          <w:rFonts w:ascii="宋体" w:hAnsi="宋体"/>
          <w:color w:val="auto"/>
          <w:highlight w:val="none"/>
        </w:rPr>
      </w:pPr>
      <w:r>
        <w:rPr>
          <w:rFonts w:ascii="宋体" w:hAnsi="宋体"/>
          <w:color w:val="auto"/>
          <w:highlight w:val="none"/>
        </w:rPr>
        <w:t xml:space="preserve">5.3.2承包人提前通知监理人隐蔽工程检查的期限的约定：</w:t>
      </w:r>
      <w:r>
        <w:rPr>
          <w:rFonts w:hint="eastAsia" w:ascii="宋体" w:hAnsi="宋体"/>
          <w:color w:val="auto"/>
          <w:highlight w:val="none"/>
          <w:u w:val="single"/>
        </w:rPr>
        <w:t xml:space="preserve">工程具备隐蔽条件或达到专用条款约定的中间验收部位，承包人进行自检，并在共同验收前</w:t>
      </w:r>
      <w:r>
        <w:rPr>
          <w:rFonts w:ascii="宋体" w:hAnsi="宋体"/>
          <w:color w:val="auto"/>
          <w:highlight w:val="none"/>
          <w:u w:val="single"/>
        </w:rPr>
        <w:t xml:space="preserve">48小时以书面形式通知</w:t>
      </w:r>
      <w:r>
        <w:rPr>
          <w:rFonts w:hint="eastAsia" w:ascii="宋体" w:hAnsi="宋体"/>
          <w:color w:val="auto"/>
          <w:highlight w:val="none"/>
          <w:u w:val="single"/>
        </w:rPr>
        <w:t xml:space="preserve">监理人检查，</w:t>
      </w:r>
      <w:r>
        <w:rPr>
          <w:rFonts w:ascii="宋体" w:hAnsi="宋体"/>
          <w:color w:val="auto"/>
          <w:highlight w:val="none"/>
          <w:u w:val="single"/>
        </w:rPr>
        <w:t xml:space="preserve">通知</w:t>
      </w:r>
      <w:r>
        <w:rPr>
          <w:rFonts w:hint="eastAsia" w:ascii="宋体" w:hAnsi="宋体"/>
          <w:color w:val="auto"/>
          <w:highlight w:val="none"/>
          <w:u w:val="single"/>
        </w:rPr>
        <w:t xml:space="preserve">中应载明</w:t>
      </w:r>
      <w:r>
        <w:rPr>
          <w:rFonts w:ascii="宋体" w:hAnsi="宋体"/>
          <w:color w:val="auto"/>
          <w:highlight w:val="none"/>
          <w:u w:val="single"/>
        </w:rPr>
        <w:t xml:space="preserve">包括隐蔽</w:t>
      </w:r>
      <w:r>
        <w:rPr>
          <w:rFonts w:hint="eastAsia" w:ascii="宋体" w:hAnsi="宋体"/>
          <w:color w:val="auto"/>
          <w:highlight w:val="none"/>
          <w:u w:val="single"/>
        </w:rPr>
        <w:t xml:space="preserve">检查</w:t>
      </w:r>
      <w:r>
        <w:rPr>
          <w:rFonts w:ascii="宋体" w:hAnsi="宋体"/>
          <w:color w:val="auto"/>
          <w:highlight w:val="none"/>
          <w:u w:val="single"/>
        </w:rPr>
        <w:t xml:space="preserve">的内容、时间和地点</w:t>
      </w:r>
      <w:r>
        <w:rPr>
          <w:rFonts w:hint="eastAsia" w:ascii="宋体" w:hAnsi="宋体"/>
          <w:color w:val="auto"/>
          <w:highlight w:val="none"/>
          <w:u w:val="single"/>
        </w:rPr>
        <w:t xml:space="preserve">，并附有自检记录和必要的检查资料</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监理人不能按时进行检查时，应提前</w:t>
      </w:r>
      <w:r>
        <w:rPr>
          <w:rFonts w:ascii="宋体" w:hAnsi="宋体"/>
          <w:color w:val="auto"/>
          <w:highlight w:val="none"/>
          <w:u w:val="single"/>
        </w:rPr>
        <w:t xml:space="preserve">  </w:t>
      </w:r>
      <w:r>
        <w:rPr>
          <w:rFonts w:hint="eastAsia" w:ascii="宋体" w:hAnsi="宋体"/>
          <w:color w:val="auto"/>
          <w:highlight w:val="none"/>
          <w:u w:val="single"/>
        </w:rPr>
        <w:t xml:space="preserve">24</w:t>
      </w:r>
      <w:r>
        <w:rPr>
          <w:rFonts w:ascii="宋体" w:hAnsi="宋体"/>
          <w:color w:val="auto"/>
          <w:highlight w:val="none"/>
          <w:u w:val="single"/>
        </w:rPr>
        <w:t xml:space="preserve"> </w:t>
      </w:r>
      <w:r>
        <w:rPr>
          <w:rFonts w:ascii="宋体" w:hAnsi="宋体"/>
          <w:color w:val="auto"/>
          <w:highlight w:val="none"/>
        </w:rPr>
        <w:t xml:space="preserve">小时提交书面延期要求。</w:t>
      </w:r>
      <w:r/>
    </w:p>
    <w:p>
      <w:pPr>
        <w:ind w:firstLine="480"/>
        <w:jc w:val="left"/>
        <w:rPr>
          <w:rFonts w:ascii="宋体" w:hAnsi="宋体"/>
          <w:color w:val="auto"/>
          <w:highlight w:val="none"/>
        </w:rPr>
      </w:pPr>
      <w:r>
        <w:rPr>
          <w:rFonts w:ascii="宋体" w:hAnsi="宋体"/>
          <w:color w:val="auto"/>
          <w:highlight w:val="none"/>
        </w:rPr>
        <w:t xml:space="preserve">关于延期最长不得超过：</w:t>
      </w:r>
      <w:r>
        <w:rPr>
          <w:rFonts w:ascii="宋体" w:hAnsi="宋体"/>
          <w:color w:val="auto"/>
          <w:highlight w:val="none"/>
          <w:u w:val="single"/>
        </w:rPr>
        <w:t xml:space="preserve">  </w:t>
      </w:r>
      <w:r>
        <w:rPr>
          <w:rFonts w:hint="eastAsia" w:ascii="宋体" w:hAnsi="宋体"/>
          <w:color w:val="auto"/>
          <w:highlight w:val="none"/>
          <w:u w:val="single"/>
        </w:rPr>
        <w:t xml:space="preserve">48</w:t>
      </w:r>
      <w:r>
        <w:rPr>
          <w:rFonts w:ascii="宋体" w:hAnsi="宋体"/>
          <w:color w:val="auto"/>
          <w:highlight w:val="none"/>
          <w:u w:val="single"/>
        </w:rPr>
        <w:t xml:space="preserve">  </w:t>
      </w:r>
      <w:r>
        <w:rPr>
          <w:rFonts w:ascii="宋体" w:hAnsi="宋体"/>
          <w:color w:val="auto"/>
          <w:highlight w:val="none"/>
        </w:rPr>
        <w:t xml:space="preserve">小时。</w:t>
      </w:r>
      <w:r/>
    </w:p>
    <w:p>
      <w:pPr>
        <w:ind w:firstLine="480"/>
        <w:jc w:val="left"/>
        <w:rPr>
          <w:rFonts w:ascii="宋体" w:hAnsi="宋体"/>
          <w:color w:val="auto"/>
          <w:highlight w:val="none"/>
        </w:rPr>
      </w:pPr>
      <w:r>
        <w:rPr>
          <w:rFonts w:ascii="宋体" w:hAnsi="宋体"/>
          <w:color w:val="auto"/>
          <w:highlight w:val="none"/>
        </w:rPr>
        <w:t xml:space="preserve">5.4.2</w:t>
      </w:r>
      <w:r>
        <w:rPr>
          <w:rFonts w:hint="eastAsia" w:ascii="宋体" w:hAnsi="宋体"/>
          <w:color w:val="auto"/>
          <w:highlight w:val="none"/>
        </w:rPr>
        <w:t xml:space="preserve"> </w:t>
      </w:r>
      <w:r>
        <w:rPr>
          <w:rFonts w:hint="eastAsia" w:ascii="宋体" w:hAnsi="宋体"/>
          <w:color w:val="auto"/>
          <w:highlight w:val="none"/>
          <w:u w:val="single"/>
        </w:rPr>
        <w:t xml:space="preserve">删除通用条款</w:t>
      </w:r>
      <w:r>
        <w:rPr>
          <w:rFonts w:ascii="宋体" w:hAnsi="宋体"/>
          <w:color w:val="auto"/>
          <w:highlight w:val="none"/>
          <w:u w:val="single"/>
        </w:rPr>
        <w:t xml:space="preserve">5.4.2</w:t>
      </w:r>
      <w:r>
        <w:rPr>
          <w:rFonts w:hint="eastAsia" w:ascii="宋体" w:hAnsi="宋体"/>
          <w:color w:val="auto"/>
          <w:highlight w:val="none"/>
          <w:u w:val="single"/>
        </w:rPr>
        <w:t xml:space="preserve">条</w:t>
      </w:r>
      <w:r/>
    </w:p>
    <w:p>
      <w:pPr>
        <w:ind w:firstLine="482"/>
        <w:jc w:val="left"/>
        <w:rPr>
          <w:rFonts w:ascii="宋体" w:hAnsi="宋体"/>
          <w:b/>
          <w:color w:val="auto"/>
          <w:highlight w:val="none"/>
        </w:rPr>
      </w:pPr>
      <w:r/>
      <w:bookmarkStart w:id="192" w:name="_Toc351203638"/>
      <w:r>
        <w:rPr>
          <w:rFonts w:ascii="宋体" w:hAnsi="宋体"/>
          <w:b/>
          <w:color w:val="auto"/>
          <w:highlight w:val="none"/>
        </w:rPr>
        <w:t xml:space="preserve">6. 安全文明施工与环境保护</w:t>
      </w:r>
      <w:bookmarkEnd w:id="185"/>
      <w:r/>
      <w:bookmarkEnd w:id="186"/>
      <w:r/>
      <w:bookmarkEnd w:id="187"/>
      <w:r/>
      <w:bookmarkEnd w:id="188"/>
      <w:r/>
      <w:bookmarkEnd w:id="189"/>
      <w:r/>
      <w:bookmarkEnd w:id="190"/>
      <w:r/>
      <w:bookmarkEnd w:id="191"/>
      <w:r/>
      <w:bookmarkEnd w:id="192"/>
      <w:r/>
      <w:r/>
    </w:p>
    <w:p>
      <w:pPr>
        <w:ind w:firstLine="480"/>
        <w:rPr>
          <w:rFonts w:ascii="宋体" w:hAnsi="宋体"/>
          <w:color w:val="auto"/>
          <w:highlight w:val="none"/>
        </w:rPr>
      </w:pPr>
      <w:r/>
      <w:bookmarkStart w:id="193" w:name="_Toc351203639"/>
      <w:r>
        <w:rPr>
          <w:rFonts w:ascii="宋体" w:hAnsi="宋体"/>
          <w:color w:val="auto"/>
          <w:highlight w:val="none"/>
        </w:rPr>
        <w:t xml:space="preserve">6.1安全文明施工</w:t>
      </w:r>
      <w:r/>
    </w:p>
    <w:p>
      <w:pPr>
        <w:ind w:firstLine="480"/>
        <w:jc w:val="left"/>
        <w:rPr>
          <w:rFonts w:ascii="宋体" w:hAnsi="宋体"/>
          <w:color w:val="auto"/>
          <w:highlight w:val="none"/>
        </w:rPr>
      </w:pPr>
      <w:r>
        <w:rPr>
          <w:rFonts w:ascii="宋体" w:hAnsi="宋体"/>
          <w:color w:val="auto"/>
          <w:highlight w:val="none"/>
        </w:rPr>
        <w:t xml:space="preserve">6.1.1 项目安全生产的达标目标及相应事项的约定：</w:t>
      </w:r>
      <w:r>
        <w:rPr>
          <w:rFonts w:ascii="宋体" w:hAnsi="宋体"/>
          <w:color w:val="auto"/>
          <w:highlight w:val="none"/>
          <w:u w:val="single"/>
        </w:rPr>
        <w:t xml:space="preserve"> </w:t>
      </w:r>
      <w:r>
        <w:rPr>
          <w:rFonts w:hint="eastAsia" w:ascii="宋体" w:hAnsi="宋体"/>
          <w:color w:val="auto"/>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ascii="宋体" w:hAnsi="宋体"/>
          <w:color w:val="auto"/>
          <w:highlight w:val="none"/>
          <w:u w:val="single"/>
        </w:rPr>
        <w:t xml:space="preserve"> 。</w:t>
      </w:r>
      <w:r/>
    </w:p>
    <w:p>
      <w:pPr>
        <w:ind w:firstLine="480"/>
        <w:jc w:val="left"/>
        <w:rPr>
          <w:rFonts w:ascii="宋体" w:hAnsi="宋体"/>
          <w:color w:val="auto"/>
          <w:highlight w:val="none"/>
        </w:rPr>
      </w:pPr>
      <w:r>
        <w:rPr>
          <w:rFonts w:ascii="宋体" w:hAnsi="宋体"/>
          <w:color w:val="auto"/>
          <w:highlight w:val="none"/>
        </w:rPr>
        <w:t xml:space="preserve">6.1.4 关于治安保卫的特别约定：</w:t>
      </w:r>
      <w:r>
        <w:rPr>
          <w:rFonts w:ascii="宋体" w:hAnsi="宋体"/>
          <w:color w:val="auto"/>
          <w:highlight w:val="none"/>
          <w:u w:val="single"/>
        </w:rPr>
        <w:t xml:space="preserve"> </w:t>
      </w:r>
      <w:r>
        <w:rPr>
          <w:rFonts w:hint="eastAsia" w:ascii="宋体" w:hAnsi="宋体"/>
          <w:color w:val="auto"/>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u w:val="single"/>
        </w:rPr>
      </w:pPr>
      <w:r>
        <w:rPr>
          <w:rFonts w:ascii="宋体" w:hAnsi="宋体"/>
          <w:color w:val="auto"/>
          <w:highlight w:val="none"/>
        </w:rPr>
        <w:t xml:space="preserve">关于编制施工场地治安管理计划的约定：</w:t>
      </w:r>
      <w:r>
        <w:rPr>
          <w:rFonts w:ascii="宋体" w:hAnsi="宋体"/>
          <w:color w:val="auto"/>
          <w:highlight w:val="none"/>
          <w:u w:val="single"/>
        </w:rPr>
        <w:t xml:space="preserve"> </w:t>
      </w:r>
      <w:r>
        <w:rPr>
          <w:rFonts w:hint="eastAsia" w:ascii="宋体" w:hAnsi="宋体"/>
          <w:color w:val="auto"/>
          <w:highlight w:val="none"/>
          <w:u w:val="single"/>
        </w:rPr>
        <w:t xml:space="preserve">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w:t>
      </w:r>
      <w:r>
        <w:rPr>
          <w:rFonts w:ascii="宋体" w:hAnsi="宋体"/>
          <w:color w:val="auto"/>
          <w:highlight w:val="none"/>
          <w:u w:val="single"/>
        </w:rPr>
        <w:t xml:space="preserve"> 。</w:t>
      </w:r>
      <w:r>
        <w:rPr>
          <w:rFonts w:hint="eastAsia" w:ascii="宋体" w:hAnsi="宋体"/>
          <w:color w:val="auto"/>
          <w:highlight w:val="none"/>
          <w:u w:val="single"/>
        </w:rPr>
        <w:t xml:space="preserve">承包人应及时对其在施工场地的工作人员进行治安管理教育，制定相应管理制度，并对他们的安全负责。</w:t>
      </w:r>
      <w:r/>
    </w:p>
    <w:p>
      <w:pPr>
        <w:ind w:firstLine="480"/>
        <w:jc w:val="left"/>
        <w:rPr>
          <w:rFonts w:ascii="宋体" w:hAnsi="宋体"/>
          <w:color w:val="auto"/>
          <w:highlight w:val="none"/>
        </w:rPr>
      </w:pPr>
      <w:r>
        <w:rPr>
          <w:rFonts w:hint="eastAsia" w:ascii="宋体" w:hAnsi="宋体"/>
          <w:color w:val="auto"/>
          <w:highlight w:val="none"/>
        </w:rPr>
        <w:t xml:space="preserve">6.1.5 文明施工</w:t>
      </w:r>
      <w:r/>
    </w:p>
    <w:p>
      <w:pPr>
        <w:ind w:firstLine="480"/>
        <w:jc w:val="left"/>
        <w:rPr>
          <w:rFonts w:ascii="宋体" w:hAnsi="宋体"/>
          <w:color w:val="auto"/>
          <w:highlight w:val="none"/>
        </w:rPr>
      </w:pPr>
      <w:r>
        <w:rPr>
          <w:rFonts w:hint="eastAsia" w:ascii="宋体" w:hAnsi="宋体"/>
          <w:color w:val="auto"/>
          <w:highlight w:val="none"/>
        </w:rPr>
        <w:t xml:space="preserve">合同当事人对文明施工的要求：</w:t>
      </w:r>
      <w:r>
        <w:rPr>
          <w:rFonts w:hint="eastAsia" w:ascii="宋体" w:hAnsi="宋体"/>
          <w:color w:val="auto"/>
          <w:highlight w:val="none"/>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hint="eastAsia" w:ascii="宋体" w:hAnsi="宋体"/>
          <w:color w:val="auto"/>
          <w:highlight w:val="none"/>
        </w:rPr>
        <w:t xml:space="preserve">。</w:t>
      </w:r>
      <w:r/>
    </w:p>
    <w:p>
      <w:pPr>
        <w:ind w:firstLine="480"/>
        <w:jc w:val="left"/>
        <w:rPr>
          <w:rFonts w:ascii="宋体" w:hAnsi="宋体"/>
          <w:color w:val="auto"/>
          <w:highlight w:val="none"/>
          <w:u w:val="single"/>
        </w:rPr>
      </w:pPr>
      <w:r>
        <w:rPr>
          <w:rFonts w:hint="eastAsia" w:ascii="宋体" w:hAnsi="宋体"/>
          <w:color w:val="auto"/>
          <w:highlight w:val="none"/>
          <w:u w:val="single"/>
        </w:rPr>
        <w:t xml:space="preserve">承包人要制定生活和环境卫生管理制度，要搞好职工宿舍卫生和食堂的饮食卫生，并做好厕所保洁工作。临时搭建须经发包人批准，且应整齐美观，费用包含在合同总价中。</w:t>
      </w:r>
      <w:r/>
    </w:p>
    <w:p>
      <w:pPr>
        <w:ind w:firstLine="480"/>
        <w:jc w:val="left"/>
        <w:rPr>
          <w:rFonts w:ascii="宋体" w:hAnsi="宋体"/>
          <w:color w:val="auto"/>
          <w:highlight w:val="none"/>
        </w:rPr>
      </w:pPr>
      <w:r>
        <w:rPr>
          <w:rFonts w:ascii="宋体" w:hAnsi="宋体"/>
          <w:color w:val="auto"/>
          <w:highlight w:val="none"/>
        </w:rPr>
        <w:t xml:space="preserve">6.1.6 关于安全文明施工费支付比例和支付期限的约定：</w:t>
      </w:r>
      <w:r>
        <w:rPr>
          <w:rFonts w:hint="eastAsia" w:ascii="宋体" w:hAnsi="宋体"/>
          <w:color w:val="auto"/>
          <w:highlight w:val="none"/>
          <w:u w:val="single"/>
        </w:rPr>
        <w:t xml:space="preserve">现场安全文明施工措施费按照《省住房和城乡建设厅关于实施安全文明施工措施费动态计价管理的公告》</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〔2020〕第11号</w:t>
      </w:r>
      <w:r>
        <w:rPr>
          <w:rFonts w:hint="eastAsia" w:ascii="宋体" w:hAnsi="宋体"/>
          <w:color w:val="auto"/>
          <w:highlight w:val="none"/>
          <w:u w:val="single"/>
          <w:lang w:eastAsia="zh-CN"/>
        </w:rPr>
        <w:t xml:space="preserve">）、《省住房城乡建设厅关于调整建设工程按质论价等费用计取方法的公告》（〔2018〕第24号）等文件精神计取建设工程安全文明施工措施费</w:t>
      </w:r>
      <w:r>
        <w:rPr>
          <w:rFonts w:hint="eastAsia" w:ascii="宋体" w:hAnsi="宋体"/>
          <w:color w:val="auto"/>
          <w:highlight w:val="none"/>
          <w:u w:val="single"/>
        </w:rPr>
        <w:t xml:space="preserve">执行，未经核定，不得计取</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6.1.7现场安全文明施工不符合要求，发包人及监理有权直接在安全文明措施费中直接扣除或使用保证现场安全设施的配套到位。</w:t>
      </w:r>
      <w:r/>
    </w:p>
    <w:p>
      <w:pPr>
        <w:ind w:firstLine="480"/>
        <w:jc w:val="left"/>
        <w:rPr>
          <w:rFonts w:ascii="宋体" w:hAnsi="宋体"/>
          <w:color w:val="auto"/>
          <w:highlight w:val="none"/>
        </w:rPr>
      </w:pPr>
      <w:r>
        <w:rPr>
          <w:rFonts w:hint="eastAsia" w:ascii="宋体" w:hAnsi="宋体"/>
          <w:color w:val="auto"/>
          <w:highlight w:val="none"/>
        </w:rPr>
        <w:t xml:space="preserve">6.1.8 施工现场临时消防设施必须按国家规范要求配套到位，如发生火灾等安全事故，在赔偿价值基础上再进行双倍的罚款。</w:t>
      </w:r>
      <w:r/>
    </w:p>
    <w:p>
      <w:pPr>
        <w:ind w:firstLine="480"/>
        <w:jc w:val="left"/>
        <w:rPr>
          <w:rFonts w:ascii="宋体" w:hAnsi="宋体"/>
          <w:color w:val="auto"/>
          <w:highlight w:val="none"/>
        </w:rPr>
      </w:pPr>
      <w:r>
        <w:rPr>
          <w:rFonts w:ascii="宋体" w:hAnsi="宋体"/>
          <w:color w:val="auto"/>
          <w:highlight w:val="none"/>
        </w:rPr>
        <w:t xml:space="preserve">6.1.9 </w:t>
      </w:r>
      <w:r>
        <w:rPr>
          <w:rFonts w:hint="eastAsia" w:ascii="宋体" w:hAnsi="宋体"/>
          <w:color w:val="auto"/>
          <w:highlight w:val="none"/>
        </w:rPr>
        <w:t xml:space="preserve">现场安全文明设置应达到标准化现场施工要求，因现场安全设置不到位被相关部门责令整改或者有市民投诉处理不及时的，每次给予伍千元罚款。</w:t>
      </w:r>
      <w:r/>
    </w:p>
    <w:p>
      <w:pPr>
        <w:ind w:firstLine="482"/>
        <w:jc w:val="left"/>
        <w:rPr>
          <w:rFonts w:ascii="宋体" w:hAnsi="宋体"/>
          <w:b/>
          <w:color w:val="auto"/>
          <w:highlight w:val="none"/>
        </w:rPr>
      </w:pPr>
      <w:r>
        <w:rPr>
          <w:rFonts w:ascii="宋体" w:hAnsi="宋体"/>
          <w:b/>
          <w:color w:val="auto"/>
          <w:highlight w:val="none"/>
        </w:rPr>
        <w:t xml:space="preserve">7. 工期和进度</w:t>
      </w:r>
      <w:bookmarkEnd w:id="193"/>
      <w:r/>
      <w:r/>
    </w:p>
    <w:p>
      <w:pPr>
        <w:ind w:firstLine="480"/>
        <w:rPr>
          <w:rFonts w:ascii="宋体" w:hAnsi="宋体"/>
          <w:color w:val="auto"/>
          <w:highlight w:val="none"/>
        </w:rPr>
      </w:pPr>
      <w:r>
        <w:rPr>
          <w:rFonts w:ascii="宋体" w:hAnsi="宋体"/>
          <w:color w:val="auto"/>
          <w:highlight w:val="none"/>
        </w:rPr>
        <w:t xml:space="preserve">7.1 施工组织设计</w:t>
      </w:r>
      <w:r/>
    </w:p>
    <w:p>
      <w:pPr>
        <w:ind w:firstLine="480"/>
        <w:jc w:val="left"/>
        <w:rPr>
          <w:rFonts w:ascii="宋体" w:hAnsi="宋体"/>
          <w:color w:val="auto"/>
          <w:highlight w:val="none"/>
        </w:rPr>
      </w:pPr>
      <w:r>
        <w:rPr>
          <w:rFonts w:ascii="宋体" w:hAnsi="宋体"/>
          <w:color w:val="auto"/>
          <w:highlight w:val="none"/>
        </w:rPr>
        <w:t xml:space="preserve">7.1.</w:t>
      </w:r>
      <w:r>
        <w:rPr>
          <w:rFonts w:hint="eastAsia" w:ascii="宋体" w:hAnsi="宋体"/>
          <w:color w:val="auto"/>
          <w:highlight w:val="none"/>
        </w:rPr>
        <w:t xml:space="preserve">1 合同当事人约定的</w:t>
      </w:r>
      <w:r>
        <w:rPr>
          <w:rFonts w:ascii="宋体" w:hAnsi="宋体"/>
          <w:color w:val="auto"/>
          <w:highlight w:val="none"/>
        </w:rPr>
        <w:t xml:space="preserve">施工组织设计</w:t>
      </w:r>
      <w:r>
        <w:rPr>
          <w:rFonts w:hint="eastAsia" w:ascii="宋体" w:hAnsi="宋体"/>
          <w:color w:val="auto"/>
          <w:highlight w:val="none"/>
        </w:rPr>
        <w:t xml:space="preserve">应包括的其他内容</w:t>
      </w:r>
      <w:r>
        <w:rPr>
          <w:rFonts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具体根据发包人及监理人要求执行</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7.1.2 施工组织设计的提交和修改</w:t>
      </w:r>
      <w:r/>
    </w:p>
    <w:p>
      <w:pPr>
        <w:ind w:firstLine="480"/>
        <w:jc w:val="left"/>
        <w:rPr>
          <w:rFonts w:ascii="宋体" w:hAnsi="宋体"/>
          <w:color w:val="auto"/>
          <w:highlight w:val="none"/>
        </w:rPr>
      </w:pPr>
      <w:r>
        <w:rPr>
          <w:rFonts w:ascii="宋体" w:hAnsi="宋体"/>
          <w:color w:val="auto"/>
          <w:highlight w:val="none"/>
        </w:rPr>
        <w:t xml:space="preserve">承包人提交详细施工组织设计的期限的</w:t>
      </w:r>
      <w:r>
        <w:rPr>
          <w:rFonts w:hint="eastAsia" w:ascii="宋体" w:hAnsi="宋体"/>
          <w:color w:val="auto"/>
          <w:highlight w:val="none"/>
          <w:lang w:val="en-US" w:eastAsia="zh-CN"/>
        </w:rPr>
        <w:t xml:space="preserve">+</w:t>
      </w:r>
      <w:r>
        <w:rPr>
          <w:rFonts w:ascii="宋体" w:hAnsi="宋体"/>
          <w:color w:val="auto"/>
          <w:highlight w:val="none"/>
        </w:rPr>
        <w:t xml:space="preserve">约定：</w:t>
      </w:r>
      <w:r>
        <w:rPr>
          <w:rFonts w:hint="eastAsia" w:ascii="宋体" w:hAnsi="宋体"/>
          <w:color w:val="auto"/>
          <w:highlight w:val="none"/>
          <w:u w:val="single"/>
        </w:rPr>
        <w:t xml:space="preserve">合同签订后14日内且不得迟于开工前7天内</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发包人和监理人在收到</w:t>
      </w:r>
      <w:r>
        <w:rPr>
          <w:rFonts w:hint="eastAsia" w:ascii="宋体" w:hAnsi="宋体"/>
          <w:color w:val="auto"/>
          <w:highlight w:val="none"/>
        </w:rPr>
        <w:t xml:space="preserve">详细的施工组织设计</w:t>
      </w:r>
      <w:r>
        <w:rPr>
          <w:rFonts w:ascii="宋体" w:hAnsi="宋体"/>
          <w:color w:val="auto"/>
          <w:highlight w:val="none"/>
        </w:rPr>
        <w:t xml:space="preserve">后确认或提出修改意见的期限：</w:t>
      </w:r>
      <w:r>
        <w:rPr>
          <w:rFonts w:hint="eastAsia" w:ascii="宋体" w:hAnsi="宋体"/>
          <w:color w:val="auto"/>
          <w:highlight w:val="none"/>
          <w:u w:val="single"/>
        </w:rPr>
        <w:t xml:space="preserve">收到施工组织设计后7日内</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7</w:t>
      </w:r>
      <w:bookmarkStart w:id="194" w:name="_Toc304295541"/>
      <w:r/>
      <w:bookmarkStart w:id="195" w:name="_Toc297123514"/>
      <w:r/>
      <w:bookmarkStart w:id="196" w:name="_Toc312677479"/>
      <w:r/>
      <w:bookmarkStart w:id="197" w:name="_Toc297216173"/>
      <w:r/>
      <w:bookmarkStart w:id="198" w:name="_Toc312678005"/>
      <w:r/>
      <w:bookmarkStart w:id="199" w:name="_Toc303539123"/>
      <w:r/>
      <w:bookmarkStart w:id="200" w:name="_Toc300934966"/>
      <w:r>
        <w:rPr>
          <w:rFonts w:ascii="宋体" w:hAnsi="宋体"/>
          <w:color w:val="auto"/>
          <w:highlight w:val="none"/>
        </w:rPr>
        <w:t xml:space="preserve">.2 施工进度计划</w:t>
      </w:r>
      <w:r/>
    </w:p>
    <w:p>
      <w:pPr>
        <w:ind w:firstLine="480"/>
        <w:rPr>
          <w:rFonts w:ascii="宋体" w:hAnsi="宋体"/>
          <w:color w:val="auto"/>
          <w:highlight w:val="none"/>
        </w:rPr>
      </w:pPr>
      <w:r>
        <w:rPr>
          <w:rFonts w:hint="eastAsia" w:ascii="宋体" w:hAnsi="宋体"/>
          <w:color w:val="auto"/>
          <w:highlight w:val="none"/>
        </w:rPr>
        <w:t xml:space="preserve">进场后一周内提供材料计划，每月</w:t>
      </w:r>
      <w:r>
        <w:rPr>
          <w:rFonts w:ascii="宋体" w:hAnsi="宋体"/>
          <w:color w:val="auto"/>
          <w:highlight w:val="none"/>
        </w:rPr>
        <w:t xml:space="preserve">25</w:t>
      </w:r>
      <w:r>
        <w:rPr>
          <w:rFonts w:hint="eastAsia" w:ascii="宋体" w:hAnsi="宋体"/>
          <w:color w:val="auto"/>
          <w:highlight w:val="none"/>
        </w:rPr>
        <w:t xml:space="preserve">日前分别向发包人及监理工程师提供下月详细的施工进度计划、甲控乙购材料清单、材料进场计划、劳动用工计划等资料，每月</w:t>
      </w:r>
      <w:r>
        <w:rPr>
          <w:rFonts w:ascii="宋体" w:hAnsi="宋体"/>
          <w:color w:val="auto"/>
          <w:highlight w:val="none"/>
        </w:rPr>
        <w:t xml:space="preserve">28</w:t>
      </w:r>
      <w:r>
        <w:rPr>
          <w:rFonts w:hint="eastAsia" w:ascii="宋体" w:hAnsi="宋体"/>
          <w:color w:val="auto"/>
          <w:highlight w:val="none"/>
        </w:rPr>
        <w:t xml:space="preserve">日前分别向发包人及监理工程师提供到当月</w:t>
      </w:r>
      <w:r>
        <w:rPr>
          <w:rFonts w:ascii="宋体" w:hAnsi="宋体"/>
          <w:color w:val="auto"/>
          <w:highlight w:val="none"/>
        </w:rPr>
        <w:t xml:space="preserve">25</w:t>
      </w:r>
      <w:r>
        <w:rPr>
          <w:rFonts w:hint="eastAsia" w:ascii="宋体" w:hAnsi="宋体"/>
          <w:color w:val="auto"/>
          <w:highlight w:val="none"/>
        </w:rPr>
        <w:t xml:space="preserve">日的已完工程量报表、乙购材料清单、材料进场计划、劳动力及用款计划等资料。</w:t>
      </w:r>
      <w:r/>
    </w:p>
    <w:p>
      <w:pPr>
        <w:ind w:firstLine="480"/>
        <w:jc w:val="left"/>
        <w:rPr>
          <w:rFonts w:ascii="宋体" w:hAnsi="宋体"/>
          <w:color w:val="auto"/>
          <w:highlight w:val="none"/>
        </w:rPr>
      </w:pPr>
      <w:r>
        <w:rPr>
          <w:rFonts w:ascii="宋体" w:hAnsi="宋体"/>
          <w:color w:val="auto"/>
          <w:highlight w:val="none"/>
        </w:rPr>
        <w:t xml:space="preserve">7.2.2 施工进度计划的修订</w:t>
      </w:r>
      <w:r/>
    </w:p>
    <w:p>
      <w:pPr>
        <w:ind w:firstLine="480"/>
        <w:jc w:val="left"/>
        <w:rPr>
          <w:rFonts w:ascii="宋体" w:hAnsi="宋体"/>
          <w:color w:val="auto"/>
          <w:highlight w:val="none"/>
        </w:rPr>
      </w:pPr>
      <w:r>
        <w:rPr>
          <w:rFonts w:ascii="宋体" w:hAnsi="宋体"/>
          <w:color w:val="auto"/>
          <w:highlight w:val="none"/>
        </w:rPr>
        <w:t xml:space="preserve">发包人和监理人在收到修订的施工进度计划后确认或提出修改意见的期限：</w:t>
      </w:r>
      <w:r>
        <w:rPr>
          <w:rFonts w:hint="eastAsia" w:ascii="宋体" w:hAnsi="宋体" w:cs="宋体"/>
          <w:color w:val="auto"/>
          <w:highlight w:val="none"/>
          <w:u w:val="single"/>
        </w:rPr>
        <w:t xml:space="preserve">提供后</w:t>
      </w:r>
      <w:r>
        <w:rPr>
          <w:rFonts w:ascii="宋体" w:hAnsi="宋体" w:cs="宋体"/>
          <w:color w:val="auto"/>
          <w:highlight w:val="none"/>
          <w:u w:val="single"/>
        </w:rPr>
        <w:t xml:space="preserve">7</w:t>
      </w:r>
      <w:r>
        <w:rPr>
          <w:rFonts w:hint="eastAsia" w:ascii="宋体" w:hAnsi="宋体" w:cs="宋体"/>
          <w:color w:val="auto"/>
          <w:highlight w:val="none"/>
          <w:u w:val="single"/>
        </w:rPr>
        <w:t xml:space="preserve">日内</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7.3 开工</w:t>
      </w:r>
      <w:r/>
    </w:p>
    <w:p>
      <w:pPr>
        <w:ind w:firstLine="480"/>
        <w:jc w:val="left"/>
        <w:rPr>
          <w:rFonts w:ascii="宋体" w:hAnsi="宋体"/>
          <w:color w:val="auto"/>
          <w:highlight w:val="none"/>
        </w:rPr>
      </w:pPr>
      <w:r>
        <w:rPr>
          <w:rFonts w:ascii="宋体" w:hAnsi="宋体"/>
          <w:color w:val="auto"/>
          <w:highlight w:val="none"/>
        </w:rPr>
        <w:t xml:space="preserve">7.3.1 开工准备</w:t>
      </w:r>
      <w:r/>
    </w:p>
    <w:p>
      <w:pPr>
        <w:ind w:firstLine="480"/>
        <w:jc w:val="left"/>
        <w:rPr>
          <w:rFonts w:ascii="宋体" w:hAnsi="宋体"/>
          <w:color w:val="auto"/>
          <w:highlight w:val="none"/>
          <w:u w:val="single"/>
        </w:rPr>
      </w:pPr>
      <w:r>
        <w:rPr>
          <w:rFonts w:ascii="宋体" w:hAnsi="宋体"/>
          <w:color w:val="auto"/>
          <w:highlight w:val="none"/>
        </w:rPr>
        <w:t xml:space="preserve">关于承包人提交工程开工报审表的期限：</w:t>
      </w:r>
      <w:r>
        <w:rPr>
          <w:rFonts w:ascii="宋体" w:hAnsi="宋体"/>
          <w:color w:val="auto"/>
          <w:highlight w:val="none"/>
          <w:u w:val="single"/>
        </w:rPr>
        <w:t xml:space="preserve">  </w:t>
      </w:r>
      <w:r>
        <w:rPr>
          <w:rFonts w:hint="eastAsia" w:ascii="宋体" w:hAnsi="宋体"/>
          <w:color w:val="auto"/>
          <w:highlight w:val="none"/>
          <w:u w:val="single"/>
        </w:rPr>
        <w:t xml:space="preserve">按通用条款执行</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关于发包人应完成的其他开工准备工作及期限：</w:t>
      </w:r>
      <w:r>
        <w:rPr>
          <w:rFonts w:ascii="宋体" w:hAnsi="宋体"/>
          <w:color w:val="auto"/>
          <w:highlight w:val="none"/>
          <w:u w:val="single"/>
        </w:rPr>
        <w:t xml:space="preserve">  </w:t>
      </w:r>
      <w:r>
        <w:rPr>
          <w:rFonts w:hint="eastAsia" w:ascii="宋体" w:hAnsi="宋体"/>
          <w:color w:val="auto"/>
          <w:highlight w:val="none"/>
          <w:u w:val="single"/>
        </w:rPr>
        <w:t xml:space="preserve">由发包人决定</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关于承包人应完成的其他开工准备工作及期限：</w:t>
      </w:r>
      <w:r>
        <w:rPr>
          <w:rFonts w:ascii="宋体" w:hAnsi="宋体"/>
          <w:color w:val="auto"/>
          <w:highlight w:val="none"/>
          <w:u w:val="single"/>
        </w:rPr>
        <w:t xml:space="preserve"> </w:t>
      </w:r>
      <w:r>
        <w:rPr>
          <w:rFonts w:hint="eastAsia" w:ascii="宋体" w:hAnsi="宋体"/>
          <w:color w:val="auto"/>
          <w:highlight w:val="none"/>
          <w:u w:val="single"/>
        </w:rPr>
        <w:t xml:space="preserve">按发包人要求执行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7.3.2开工通知</w:t>
      </w:r>
      <w:r/>
    </w:p>
    <w:p>
      <w:pPr>
        <w:ind w:firstLine="480"/>
        <w:jc w:val="left"/>
        <w:rPr>
          <w:rFonts w:ascii="宋体" w:hAnsi="宋体"/>
          <w:color w:val="auto"/>
          <w:highlight w:val="none"/>
        </w:rPr>
      </w:pPr>
      <w:r>
        <w:rPr>
          <w:rFonts w:ascii="宋体" w:hAnsi="宋体"/>
          <w:color w:val="auto"/>
          <w:highlight w:val="none"/>
        </w:rPr>
        <w:t xml:space="preserve">因发包人原因造成监理人未能在计划开工日期之日起</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天内发出开工通知的，承包人有权提出价格调整要求，或者解除合同。</w:t>
      </w:r>
      <w:bookmarkEnd w:id="194"/>
      <w:r/>
      <w:bookmarkEnd w:id="195"/>
      <w:r/>
      <w:bookmarkEnd w:id="196"/>
      <w:r/>
      <w:bookmarkEnd w:id="197"/>
      <w:r/>
      <w:bookmarkEnd w:id="198"/>
      <w:r/>
      <w:bookmarkEnd w:id="199"/>
      <w:r/>
      <w:bookmarkEnd w:id="200"/>
      <w:r/>
      <w:r/>
    </w:p>
    <w:p>
      <w:pPr>
        <w:ind w:firstLine="480"/>
        <w:rPr>
          <w:rFonts w:ascii="宋体" w:hAnsi="宋体"/>
          <w:color w:val="auto"/>
          <w:highlight w:val="none"/>
        </w:rPr>
      </w:pPr>
      <w:r>
        <w:rPr>
          <w:rFonts w:ascii="宋体" w:hAnsi="宋体"/>
          <w:color w:val="auto"/>
          <w:highlight w:val="none"/>
        </w:rPr>
        <w:t xml:space="preserve">7.4 测量放线</w:t>
      </w:r>
      <w:r/>
    </w:p>
    <w:p>
      <w:pPr>
        <w:ind w:firstLine="480"/>
        <w:rPr>
          <w:rFonts w:ascii="宋体" w:hAnsi="宋体"/>
          <w:color w:val="auto"/>
          <w:highlight w:val="none"/>
          <w:u w:val="single"/>
        </w:rPr>
      </w:pPr>
      <w:r>
        <w:rPr>
          <w:rFonts w:ascii="宋体" w:hAnsi="宋体"/>
          <w:color w:val="auto"/>
          <w:highlight w:val="none"/>
        </w:rPr>
        <w:t xml:space="preserve">7.4.1发包人通过监理人向承包人提供测量基准点、基准线和水准点及其书面资料的期限：</w:t>
      </w:r>
      <w:r>
        <w:rPr>
          <w:rFonts w:hint="eastAsia" w:ascii="宋体" w:hAnsi="宋体"/>
          <w:color w:val="auto"/>
          <w:highlight w:val="none"/>
          <w:u w:val="single"/>
        </w:rPr>
        <w:t xml:space="preserve">承包人进场后开工日期前</w:t>
      </w:r>
      <w:r>
        <w:rPr>
          <w:rFonts w:ascii="宋体" w:hAnsi="宋体"/>
          <w:color w:val="auto"/>
          <w:highlight w:val="none"/>
          <w:u w:val="single"/>
        </w:rPr>
        <w:t xml:space="preserve">7</w:t>
      </w:r>
      <w:r>
        <w:rPr>
          <w:rFonts w:hint="eastAsia" w:ascii="宋体" w:hAnsi="宋体"/>
          <w:color w:val="auto"/>
          <w:highlight w:val="none"/>
          <w:u w:val="single"/>
        </w:rPr>
        <w:t xml:space="preserve">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rPr>
          <w:rFonts w:ascii="宋体" w:hAnsi="宋体"/>
          <w:color w:val="auto"/>
          <w:highlight w:val="none"/>
          <w:u w:val="single"/>
        </w:rPr>
        <w:t xml:space="preserve">。</w:t>
      </w:r>
      <w:r/>
    </w:p>
    <w:p>
      <w:pPr>
        <w:ind w:firstLine="480"/>
        <w:rPr>
          <w:rFonts w:ascii="宋体" w:hAnsi="宋体"/>
          <w:color w:val="auto"/>
          <w:highlight w:val="none"/>
        </w:rPr>
      </w:pPr>
      <w:r>
        <w:rPr>
          <w:rFonts w:ascii="宋体" w:hAnsi="宋体"/>
          <w:color w:val="auto"/>
          <w:highlight w:val="none"/>
        </w:rPr>
        <w:t xml:space="preserve">7</w:t>
      </w:r>
      <w:bookmarkStart w:id="201" w:name="_Toc303539125"/>
      <w:r/>
      <w:bookmarkStart w:id="202" w:name="_Toc312678010"/>
      <w:r/>
      <w:bookmarkStart w:id="203" w:name="_Toc312677484"/>
      <w:r/>
      <w:bookmarkStart w:id="204" w:name="_Toc304295546"/>
      <w:r/>
      <w:bookmarkStart w:id="205" w:name="_Toc297216175"/>
      <w:r/>
      <w:bookmarkStart w:id="206" w:name="_Toc300934968"/>
      <w:r/>
      <w:bookmarkStart w:id="207" w:name="_Toc297123516"/>
      <w:r>
        <w:rPr>
          <w:rFonts w:ascii="宋体" w:hAnsi="宋体"/>
          <w:color w:val="auto"/>
          <w:highlight w:val="none"/>
        </w:rPr>
        <w:t xml:space="preserve">.5 工期延误</w:t>
      </w:r>
      <w:bookmarkEnd w:id="201"/>
      <w:r/>
      <w:bookmarkEnd w:id="202"/>
      <w:r/>
      <w:bookmarkEnd w:id="203"/>
      <w:r/>
      <w:bookmarkEnd w:id="204"/>
      <w:r/>
      <w:bookmarkEnd w:id="205"/>
      <w:r/>
      <w:bookmarkEnd w:id="206"/>
      <w:r/>
      <w:bookmarkEnd w:id="207"/>
      <w:r/>
      <w:r/>
    </w:p>
    <w:p>
      <w:pPr>
        <w:ind w:firstLine="480"/>
        <w:jc w:val="left"/>
        <w:rPr>
          <w:rFonts w:ascii="宋体" w:hAnsi="宋体"/>
          <w:color w:val="auto"/>
          <w:highlight w:val="none"/>
        </w:rPr>
      </w:pPr>
      <w:r>
        <w:rPr>
          <w:rFonts w:ascii="宋体" w:hAnsi="宋体"/>
          <w:color w:val="auto"/>
          <w:highlight w:val="none"/>
        </w:rPr>
        <w:t xml:space="preserve">7.5.1 因发包人原因导致工期延误</w:t>
      </w:r>
      <w:r/>
    </w:p>
    <w:p>
      <w:pPr>
        <w:ind w:firstLine="480"/>
        <w:jc w:val="left"/>
        <w:rPr>
          <w:rFonts w:ascii="宋体" w:hAnsi="宋体"/>
          <w:color w:val="auto"/>
          <w:highlight w:val="none"/>
        </w:rPr>
      </w:pPr>
      <w:r>
        <w:rPr>
          <w:rFonts w:ascii="宋体" w:hAnsi="宋体"/>
          <w:color w:val="auto"/>
          <w:highlight w:val="none"/>
        </w:rPr>
        <w:t xml:space="preserve">（7）因发包人原因导致工期延误的其他情形：</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7</w:t>
      </w:r>
      <w:bookmarkStart w:id="208" w:name="_Toc312677486"/>
      <w:r/>
      <w:bookmarkStart w:id="209" w:name="_Toc318581169"/>
      <w:r/>
      <w:bookmarkStart w:id="210" w:name="_Toc312678012"/>
      <w:r/>
      <w:bookmarkStart w:id="211" w:name="_Toc300934970"/>
      <w:r/>
      <w:bookmarkStart w:id="212" w:name="_Toc297216177"/>
      <w:r/>
      <w:bookmarkStart w:id="213" w:name="_Toc304295548"/>
      <w:r/>
      <w:bookmarkStart w:id="214" w:name="_Toc303539127"/>
      <w:r/>
      <w:bookmarkStart w:id="215" w:name="_Toc297123518"/>
      <w:r>
        <w:rPr>
          <w:rFonts w:ascii="宋体" w:hAnsi="宋体"/>
          <w:color w:val="auto"/>
          <w:highlight w:val="none"/>
        </w:rPr>
        <w:t xml:space="preserve">.5.2 因承包人原因导致工期延误</w:t>
      </w:r>
      <w:bookmarkEnd w:id="208"/>
      <w:r/>
      <w:bookmarkEnd w:id="209"/>
      <w:r/>
      <w:bookmarkEnd w:id="210"/>
      <w:r/>
      <w:r/>
    </w:p>
    <w:p>
      <w:pPr>
        <w:ind w:firstLine="480"/>
        <w:rPr>
          <w:rFonts w:ascii="宋体" w:hAnsi="宋体"/>
          <w:color w:val="auto"/>
          <w:highlight w:val="none"/>
          <w:u w:val="single"/>
        </w:rPr>
      </w:pPr>
      <w:r>
        <w:rPr>
          <w:rFonts w:ascii="宋体" w:hAnsi="宋体"/>
          <w:color w:val="auto"/>
          <w:highlight w:val="none"/>
        </w:rPr>
        <w:t xml:space="preserve">因</w:t>
      </w:r>
      <w:bookmarkStart w:id="216" w:name="_Toc312678013"/>
      <w:r/>
      <w:bookmarkStart w:id="217" w:name="_Toc312677487"/>
      <w:r/>
      <w:bookmarkStart w:id="218" w:name="_Toc318581170"/>
      <w:r>
        <w:rPr>
          <w:rFonts w:ascii="宋体" w:hAnsi="宋体"/>
          <w:color w:val="auto"/>
          <w:highlight w:val="none"/>
        </w:rPr>
        <w:t xml:space="preserve">承包人原因造成工期延误，逾期竣工违约金的计算方法为：</w:t>
      </w:r>
      <w:r>
        <w:rPr>
          <w:rFonts w:hint="eastAsia" w:ascii="宋体" w:hAnsi="宋体"/>
          <w:color w:val="auto"/>
          <w:highlight w:val="none"/>
          <w:u w:val="single"/>
        </w:rPr>
        <w:t xml:space="preserve">因承包人原因不能按照协议书约定的竣工日期或工程师同意顺延的工期竣工的，承包人承担违约责任。</w:t>
      </w:r>
      <w:r/>
    </w:p>
    <w:p>
      <w:pPr>
        <w:ind w:firstLine="480"/>
        <w:rPr>
          <w:rFonts w:ascii="宋体" w:hAnsi="宋体"/>
          <w:color w:val="auto"/>
          <w:highlight w:val="none"/>
          <w:u w:val="single"/>
        </w:rPr>
      </w:pPr>
      <w:r>
        <w:rPr>
          <w:rFonts w:hint="eastAsia" w:ascii="宋体" w:hAnsi="宋体"/>
          <w:color w:val="auto"/>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rPr>
          <w:rFonts w:ascii="宋体" w:hAnsi="宋体"/>
          <w:color w:val="auto"/>
          <w:highlight w:val="none"/>
        </w:rPr>
      </w:pPr>
      <w:r>
        <w:rPr>
          <w:rFonts w:hint="eastAsia" w:ascii="宋体" w:hAnsi="宋体"/>
          <w:color w:val="auto"/>
          <w:highlight w:val="none"/>
          <w:u w:val="single"/>
        </w:rPr>
        <w:t xml:space="preserve">工程不能按期竣工，视为承包人违约，承包人须按1万</w:t>
      </w:r>
      <w:r>
        <w:rPr>
          <w:rFonts w:ascii="宋体" w:hAnsi="宋体"/>
          <w:color w:val="auto"/>
          <w:highlight w:val="none"/>
          <w:u w:val="single"/>
        </w:rPr>
        <w:t xml:space="preserve">元/天向发包人支</w:t>
      </w:r>
      <w:r>
        <w:rPr>
          <w:rFonts w:hint="eastAsia" w:ascii="宋体" w:hAnsi="宋体"/>
          <w:color w:val="auto"/>
          <w:highlight w:val="none"/>
          <w:u w:val="single"/>
        </w:rPr>
        <w:t xml:space="preserve">付违约金；</w:t>
      </w:r>
      <w:r>
        <w:rPr>
          <w:rFonts w:ascii="宋体" w:hAnsi="宋体"/>
          <w:color w:val="auto"/>
          <w:highlight w:val="none"/>
          <w:u w:val="single"/>
        </w:rPr>
        <w:t xml:space="preserve">对承包人不能按期竣工的，且拖延工期</w:t>
      </w:r>
      <w:r>
        <w:rPr>
          <w:rFonts w:hint="eastAsia" w:ascii="宋体" w:hAnsi="宋体"/>
          <w:color w:val="auto"/>
          <w:highlight w:val="none"/>
          <w:u w:val="single"/>
        </w:rPr>
        <w:t xml:space="preserve">超过20日历天以上</w:t>
      </w:r>
      <w:r>
        <w:rPr>
          <w:rFonts w:ascii="宋体" w:hAnsi="宋体"/>
          <w:color w:val="auto"/>
          <w:highlight w:val="none"/>
          <w:u w:val="single"/>
        </w:rPr>
        <w:t xml:space="preserve">的，除支付约定违约金外，发包人有权解除合同，承包人应</w:t>
      </w:r>
      <w:r>
        <w:rPr>
          <w:rFonts w:hint="eastAsia" w:ascii="宋体" w:hAnsi="宋体"/>
          <w:color w:val="auto"/>
          <w:highlight w:val="none"/>
          <w:u w:val="single"/>
        </w:rPr>
        <w:t xml:space="preserve">无条件</w:t>
      </w:r>
      <w:r>
        <w:rPr>
          <w:rFonts w:ascii="宋体" w:hAnsi="宋体"/>
          <w:color w:val="auto"/>
          <w:highlight w:val="none"/>
          <w:u w:val="single"/>
        </w:rPr>
        <w:t xml:space="preserve">退场，并承担发包人的实际</w:t>
      </w:r>
      <w:r>
        <w:rPr>
          <w:rFonts w:hint="eastAsia" w:ascii="宋体" w:hAnsi="宋体"/>
          <w:color w:val="auto"/>
          <w:highlight w:val="none"/>
          <w:u w:val="single"/>
        </w:rPr>
        <w:t xml:space="preserve">损失</w:t>
      </w:r>
      <w:r>
        <w:rPr>
          <w:rFonts w:ascii="宋体" w:hAnsi="宋体"/>
          <w:color w:val="auto"/>
          <w:highlight w:val="none"/>
          <w:u w:val="single"/>
        </w:rPr>
        <w:t xml:space="preserve">。</w:t>
      </w:r>
      <w:bookmarkEnd w:id="211"/>
      <w:r/>
      <w:bookmarkEnd w:id="212"/>
      <w:r/>
      <w:bookmarkEnd w:id="213"/>
      <w:r/>
      <w:bookmarkEnd w:id="214"/>
      <w:r/>
      <w:bookmarkEnd w:id="215"/>
      <w:r/>
      <w:bookmarkEnd w:id="216"/>
      <w:r/>
      <w:bookmarkEnd w:id="217"/>
      <w:r>
        <w:rPr>
          <w:rFonts w:hint="eastAsia" w:ascii="宋体" w:hAnsi="宋体"/>
          <w:color w:val="auto"/>
          <w:highlight w:val="none"/>
          <w:u w:val="single"/>
        </w:rPr>
        <w:t xml:space="preserve">承包人支付逾期竣工违约金后，不免除承包人继续完成工程及修补缺陷的义务。</w:t>
      </w:r>
      <w:bookmarkEnd w:id="218"/>
      <w:r/>
      <w:r/>
    </w:p>
    <w:p>
      <w:pPr>
        <w:ind w:firstLine="480"/>
        <w:jc w:val="left"/>
        <w:rPr>
          <w:rFonts w:ascii="宋体" w:hAnsi="宋体"/>
          <w:color w:val="auto"/>
          <w:highlight w:val="none"/>
        </w:rPr>
      </w:pPr>
      <w:r>
        <w:rPr>
          <w:rFonts w:ascii="宋体" w:hAnsi="宋体"/>
          <w:color w:val="auto"/>
          <w:highlight w:val="none"/>
        </w:rPr>
        <w:t xml:space="preserve">因承包人原因造成工期延误，逾</w:t>
      </w:r>
      <w:bookmarkStart w:id="219" w:name="_Toc318581171"/>
      <w:r/>
      <w:bookmarkStart w:id="220" w:name="_Toc312678014"/>
      <w:r>
        <w:rPr>
          <w:rFonts w:ascii="宋体" w:hAnsi="宋体"/>
          <w:color w:val="auto"/>
          <w:highlight w:val="none"/>
        </w:rPr>
        <w:t xml:space="preserve">期竣工违约金的上限：</w:t>
      </w:r>
      <w:r>
        <w:rPr>
          <w:rFonts w:hint="eastAsia" w:ascii="宋体" w:hAnsi="宋体"/>
          <w:color w:val="auto"/>
          <w:highlight w:val="none"/>
          <w:u w:val="single"/>
        </w:rPr>
        <w:t xml:space="preserve">合同价10%，承包人支付逾期竣工违约金后，不免除承包人继续完成工程及修补缺陷的义务</w:t>
      </w:r>
      <w:r>
        <w:rPr>
          <w:rFonts w:hint="eastAsia" w:ascii="宋体" w:hAnsi="宋体"/>
          <w:color w:val="auto"/>
          <w:highlight w:val="none"/>
        </w:rPr>
        <w:t xml:space="preserve">。</w:t>
      </w:r>
      <w:bookmarkEnd w:id="219"/>
      <w:r/>
      <w:bookmarkEnd w:id="220"/>
      <w:r/>
      <w:r/>
    </w:p>
    <w:p>
      <w:pPr>
        <w:ind w:firstLine="480"/>
        <w:rPr>
          <w:rFonts w:ascii="宋体" w:hAnsi="宋体"/>
          <w:color w:val="auto"/>
          <w:highlight w:val="none"/>
        </w:rPr>
      </w:pPr>
      <w:r>
        <w:rPr>
          <w:rFonts w:ascii="宋体" w:hAnsi="宋体"/>
          <w:color w:val="auto"/>
          <w:highlight w:val="none"/>
        </w:rPr>
        <w:t xml:space="preserve">7</w:t>
      </w:r>
      <w:bookmarkStart w:id="221" w:name="_Toc300934971"/>
      <w:r/>
      <w:bookmarkStart w:id="222" w:name="_Toc297216178"/>
      <w:r/>
      <w:bookmarkStart w:id="223" w:name="_Toc312678015"/>
      <w:r/>
      <w:bookmarkStart w:id="224" w:name="_Toc304295549"/>
      <w:r/>
      <w:bookmarkStart w:id="225" w:name="_Toc303539128"/>
      <w:r/>
      <w:bookmarkStart w:id="226" w:name="_Toc297123519"/>
      <w:r>
        <w:rPr>
          <w:rFonts w:ascii="宋体" w:hAnsi="宋体"/>
          <w:color w:val="auto"/>
          <w:highlight w:val="none"/>
        </w:rPr>
        <w:t xml:space="preserve">.6 不</w:t>
      </w:r>
      <w:bookmarkEnd w:id="221"/>
      <w:r/>
      <w:bookmarkEnd w:id="222"/>
      <w:r/>
      <w:bookmarkEnd w:id="223"/>
      <w:r/>
      <w:bookmarkEnd w:id="224"/>
      <w:r/>
      <w:bookmarkEnd w:id="225"/>
      <w:r/>
      <w:bookmarkEnd w:id="226"/>
      <w:r>
        <w:rPr>
          <w:rFonts w:ascii="宋体" w:hAnsi="宋体"/>
          <w:color w:val="auto"/>
          <w:highlight w:val="none"/>
        </w:rPr>
        <w:t xml:space="preserve">利物质条件</w:t>
      </w:r>
      <w:r/>
    </w:p>
    <w:p>
      <w:pPr>
        <w:ind w:firstLine="480"/>
        <w:jc w:val="left"/>
        <w:rPr>
          <w:rFonts w:ascii="宋体" w:hAnsi="宋体"/>
          <w:color w:val="auto"/>
          <w:highlight w:val="none"/>
        </w:rPr>
      </w:pPr>
      <w:r/>
      <w:bookmarkStart w:id="227" w:name="_Toc304295550"/>
      <w:r/>
      <w:bookmarkStart w:id="228" w:name="_Toc300934972"/>
      <w:r/>
      <w:bookmarkStart w:id="229" w:name="_Toc303539129"/>
      <w:r/>
      <w:bookmarkStart w:id="230" w:name="_Toc297123520"/>
      <w:r/>
      <w:bookmarkStart w:id="231" w:name="_Toc312678016"/>
      <w:r/>
      <w:bookmarkStart w:id="232" w:name="_Toc318581172"/>
      <w:r/>
      <w:bookmarkStart w:id="233" w:name="_Toc297216179"/>
      <w:r>
        <w:rPr>
          <w:rFonts w:ascii="宋体" w:hAnsi="宋体"/>
          <w:color w:val="auto"/>
          <w:highlight w:val="none"/>
        </w:rPr>
        <w:t xml:space="preserve">不利物质条件的其他情形和有关约定：</w:t>
      </w:r>
      <w:r>
        <w:rPr>
          <w:rFonts w:hint="eastAsia" w:ascii="宋体" w:hAnsi="宋体"/>
          <w:color w:val="auto"/>
          <w:highlight w:val="none"/>
          <w:u w:val="single"/>
        </w:rPr>
        <w:t xml:space="preserve">承包人对该工程现场条件等，在投标和合同签订前已进行了充分的了解，同时已充分考虑了施工中各种不利因素，并且已有合理的措施保证在合同工期内完成施工任务</w:t>
      </w:r>
      <w:r>
        <w:rPr>
          <w:rFonts w:ascii="宋体" w:hAnsi="宋体"/>
          <w:color w:val="auto"/>
          <w:highlight w:val="none"/>
        </w:rPr>
        <w:t xml:space="preserve">。</w:t>
      </w:r>
      <w:bookmarkEnd w:id="227"/>
      <w:r/>
      <w:bookmarkEnd w:id="228"/>
      <w:r/>
      <w:bookmarkEnd w:id="229"/>
      <w:r/>
      <w:bookmarkEnd w:id="230"/>
      <w:r/>
      <w:bookmarkEnd w:id="231"/>
      <w:r/>
      <w:bookmarkEnd w:id="232"/>
      <w:r/>
      <w:bookmarkEnd w:id="233"/>
      <w:r/>
      <w:r/>
    </w:p>
    <w:p>
      <w:pPr>
        <w:ind w:firstLine="480"/>
        <w:rPr>
          <w:rFonts w:ascii="宋体" w:hAnsi="宋体"/>
          <w:color w:val="auto"/>
          <w:highlight w:val="none"/>
        </w:rPr>
      </w:pPr>
      <w:r>
        <w:rPr>
          <w:rFonts w:ascii="宋体" w:hAnsi="宋体"/>
          <w:color w:val="auto"/>
          <w:highlight w:val="none"/>
        </w:rPr>
        <w:t xml:space="preserve">7</w:t>
      </w:r>
      <w:bookmarkStart w:id="234" w:name="_Toc297123521"/>
      <w:r/>
      <w:bookmarkStart w:id="235" w:name="_Toc297216180"/>
      <w:r/>
      <w:bookmarkStart w:id="236" w:name="_Toc300934973"/>
      <w:r/>
      <w:bookmarkStart w:id="237" w:name="_Toc303539130"/>
      <w:r/>
      <w:bookmarkStart w:id="238" w:name="_Toc304295551"/>
      <w:r/>
      <w:bookmarkStart w:id="239" w:name="_Toc312678017"/>
      <w:r>
        <w:rPr>
          <w:rFonts w:ascii="宋体" w:hAnsi="宋体"/>
          <w:color w:val="auto"/>
          <w:highlight w:val="none"/>
        </w:rPr>
        <w:t xml:space="preserve">.7异常恶劣的气候条件</w:t>
      </w:r>
      <w:bookmarkEnd w:id="234"/>
      <w:r/>
      <w:bookmarkEnd w:id="235"/>
      <w:r/>
      <w:bookmarkEnd w:id="236"/>
      <w:r/>
      <w:bookmarkEnd w:id="237"/>
      <w:r/>
      <w:bookmarkEnd w:id="238"/>
      <w:r/>
      <w:bookmarkEnd w:id="239"/>
      <w:r/>
      <w:r/>
    </w:p>
    <w:p>
      <w:pPr>
        <w:ind w:firstLine="480"/>
        <w:jc w:val="left"/>
        <w:rPr>
          <w:rFonts w:ascii="宋体" w:hAnsi="宋体"/>
          <w:color w:val="auto"/>
          <w:highlight w:val="none"/>
        </w:rPr>
      </w:pPr>
      <w:r>
        <w:rPr>
          <w:rFonts w:ascii="宋体" w:hAnsi="宋体"/>
          <w:color w:val="auto"/>
          <w:highlight w:val="none"/>
        </w:rPr>
        <w:t xml:space="preserve">发包人和承包人同意以下情形视为异常恶劣的气候条件：</w:t>
      </w:r>
      <w:r>
        <w:rPr>
          <w:rFonts w:hint="eastAsia" w:ascii="宋体" w:hAnsi="宋体"/>
          <w:color w:val="auto"/>
          <w:highlight w:val="none"/>
          <w:u w:val="single"/>
        </w:rPr>
        <w:t xml:space="preserve">按国家相关规定执行</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7.9 提前竣工的奖励</w:t>
      </w:r>
      <w:r/>
    </w:p>
    <w:p>
      <w:pPr>
        <w:ind w:firstLine="480"/>
        <w:jc w:val="left"/>
        <w:rPr>
          <w:rFonts w:ascii="宋体" w:hAnsi="宋体"/>
          <w:color w:val="auto"/>
          <w:highlight w:val="none"/>
        </w:rPr>
      </w:pPr>
      <w:r>
        <w:rPr>
          <w:rFonts w:ascii="宋体" w:hAnsi="宋体"/>
          <w:color w:val="auto"/>
          <w:highlight w:val="none"/>
        </w:rPr>
        <w:t xml:space="preserve">7.9.2提前竣工的奖励：</w:t>
      </w:r>
      <w:r>
        <w:rPr>
          <w:rFonts w:ascii="宋体" w:hAnsi="宋体"/>
          <w:color w:val="auto"/>
          <w:highlight w:val="none"/>
          <w:u w:val="single"/>
        </w:rPr>
        <w:t xml:space="preserve">       </w:t>
      </w:r>
      <w:r>
        <w:rPr>
          <w:rFonts w:hint="eastAsia" w:ascii="宋体" w:hAnsi="宋体"/>
          <w:color w:val="auto"/>
          <w:highlight w:val="none"/>
          <w:u w:val="single"/>
        </w:rPr>
        <w:t xml:space="preserve">无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2"/>
        <w:jc w:val="left"/>
        <w:rPr>
          <w:rFonts w:ascii="宋体" w:hAnsi="宋体"/>
          <w:b/>
          <w:color w:val="auto"/>
          <w:highlight w:val="none"/>
        </w:rPr>
      </w:pPr>
      <w:r/>
      <w:bookmarkStart w:id="240" w:name="_Toc351203640"/>
      <w:r>
        <w:rPr>
          <w:rFonts w:ascii="宋体" w:hAnsi="宋体"/>
          <w:b/>
          <w:color w:val="auto"/>
          <w:highlight w:val="none"/>
        </w:rPr>
        <w:t xml:space="preserve">8. 材料与设备</w:t>
      </w:r>
      <w:bookmarkEnd w:id="175"/>
      <w:r/>
      <w:bookmarkEnd w:id="176"/>
      <w:r/>
      <w:bookmarkEnd w:id="177"/>
      <w:r/>
      <w:bookmarkEnd w:id="178"/>
      <w:r/>
      <w:bookmarkEnd w:id="179"/>
      <w:r/>
      <w:bookmarkEnd w:id="180"/>
      <w:r/>
      <w:bookmarkEnd w:id="181"/>
      <w:r/>
      <w:bookmarkEnd w:id="182"/>
      <w:r/>
      <w:bookmarkEnd w:id="183"/>
      <w:r/>
      <w:bookmarkEnd w:id="184"/>
      <w:r/>
      <w:bookmarkEnd w:id="240"/>
      <w:r/>
      <w:r/>
    </w:p>
    <w:p>
      <w:pPr>
        <w:ind w:firstLine="480"/>
        <w:rPr>
          <w:rFonts w:ascii="宋体" w:hAnsi="宋体"/>
          <w:color w:val="auto"/>
          <w:highlight w:val="none"/>
        </w:rPr>
      </w:pPr>
      <w:r>
        <w:rPr>
          <w:rFonts w:ascii="宋体" w:hAnsi="宋体"/>
          <w:color w:val="auto"/>
          <w:highlight w:val="none"/>
        </w:rPr>
        <w:t xml:space="preserve">8</w:t>
      </w:r>
      <w:bookmarkStart w:id="241" w:name="_Toc297216186"/>
      <w:r/>
      <w:bookmarkStart w:id="242" w:name="_Toc296503167"/>
      <w:r/>
      <w:bookmarkStart w:id="243" w:name="_Toc304295556"/>
      <w:r/>
      <w:bookmarkStart w:id="244" w:name="_Toc296891207"/>
      <w:r/>
      <w:bookmarkStart w:id="245" w:name="_Toc296890995"/>
      <w:r/>
      <w:bookmarkStart w:id="246" w:name="_Toc312678019"/>
      <w:r/>
      <w:bookmarkStart w:id="247" w:name="_Toc297048353"/>
      <w:r/>
      <w:bookmarkStart w:id="248" w:name="_Toc297120467"/>
      <w:r/>
      <w:bookmarkStart w:id="249" w:name="_Toc296347166"/>
      <w:r/>
      <w:bookmarkStart w:id="250" w:name="_Toc280868654"/>
      <w:r/>
      <w:bookmarkStart w:id="251" w:name="_Toc312677493"/>
      <w:r/>
      <w:bookmarkStart w:id="252" w:name="_Toc297123527"/>
      <w:r/>
      <w:bookmarkStart w:id="253" w:name="_Toc303539136"/>
      <w:r/>
      <w:bookmarkStart w:id="254" w:name="_Toc300934979"/>
      <w:r/>
      <w:bookmarkStart w:id="255" w:name="_Toc292559372"/>
      <w:r/>
      <w:bookmarkStart w:id="256" w:name="_Toc296346668"/>
      <w:r/>
      <w:bookmarkStart w:id="257" w:name="_Toc296944506"/>
      <w:r/>
      <w:bookmarkStart w:id="258" w:name="_Toc292559877"/>
      <w:r/>
      <w:bookmarkStart w:id="259" w:name="_Toc280868656"/>
      <w:r/>
      <w:bookmarkStart w:id="260" w:name="_Toc280868655"/>
      <w:r/>
      <w:bookmarkStart w:id="261" w:name="_Toc267251424"/>
      <w:r>
        <w:rPr>
          <w:rFonts w:ascii="宋体" w:hAnsi="宋体"/>
          <w:color w:val="auto"/>
          <w:highlight w:val="none"/>
        </w:rPr>
        <w:t xml:space="preserve">.4材料与工程设备的保管与使用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80"/>
        <w:rPr>
          <w:rFonts w:ascii="宋体" w:hAnsi="宋体"/>
          <w:color w:val="auto"/>
          <w:highlight w:val="none"/>
          <w:u w:val="single"/>
        </w:rPr>
      </w:pPr>
      <w:r>
        <w:rPr>
          <w:rFonts w:ascii="宋体" w:hAnsi="宋体"/>
          <w:color w:val="auto"/>
          <w:highlight w:val="none"/>
        </w:rPr>
        <w:t xml:space="preserve">8</w:t>
      </w:r>
      <w:bookmarkStart w:id="262" w:name="_Toc292559373"/>
      <w:r/>
      <w:bookmarkStart w:id="263" w:name="_Toc292559878"/>
      <w:r/>
      <w:bookmarkStart w:id="264" w:name="_Toc304295557"/>
      <w:r/>
      <w:bookmarkStart w:id="265" w:name="_Toc296347167"/>
      <w:r/>
      <w:bookmarkStart w:id="266" w:name="_Toc296503168"/>
      <w:r/>
      <w:bookmarkStart w:id="267" w:name="_Toc296891208"/>
      <w:r/>
      <w:bookmarkStart w:id="268" w:name="_Toc296346669"/>
      <w:r/>
      <w:bookmarkStart w:id="269" w:name="_Toc318581173"/>
      <w:r/>
      <w:bookmarkStart w:id="270" w:name="_Toc300934980"/>
      <w:r/>
      <w:bookmarkStart w:id="271" w:name="_Toc296944507"/>
      <w:r/>
      <w:bookmarkStart w:id="272" w:name="_Toc312677494"/>
      <w:r/>
      <w:bookmarkStart w:id="273" w:name="_Toc297216187"/>
      <w:r/>
      <w:bookmarkStart w:id="274" w:name="_Toc296890996"/>
      <w:r/>
      <w:bookmarkStart w:id="275" w:name="_Toc297048354"/>
      <w:r/>
      <w:bookmarkStart w:id="276" w:name="_Toc297123528"/>
      <w:r/>
      <w:bookmarkStart w:id="277" w:name="_Toc297120468"/>
      <w:r/>
      <w:bookmarkStart w:id="278" w:name="_Toc303539137"/>
      <w:r/>
      <w:bookmarkStart w:id="279" w:name="_Toc312678020"/>
      <w:r>
        <w:rPr>
          <w:rFonts w:ascii="宋体" w:hAnsi="宋体"/>
          <w:color w:val="auto"/>
          <w:highlight w:val="none"/>
        </w:rPr>
        <w:t xml:space="preserve">.4.1发包人供应的材料设备的保管费用的承担：</w:t>
      </w:r>
      <w:r>
        <w:rPr>
          <w:rStyle w:val="1851"/>
          <w:rFonts w:hint="eastAsia" w:ascii="宋体" w:hAnsi="宋体" w:cs="宋体"/>
          <w:color w:val="auto"/>
          <w:sz w:val="24"/>
          <w:highlight w:val="none"/>
          <w:u w:val="single"/>
        </w:rPr>
        <w:t xml:space="preserve">甲供材料（如有）的下力及堆放和保管由承包人负责，材料运到现场后的保管及安装过程中的损耗由承包人负责，相关费用已包含在签约合同价中</w:t>
      </w:r>
      <w:r>
        <w:rPr>
          <w:rFonts w:ascii="宋体" w:hAnsi="宋体"/>
          <w:color w:val="auto"/>
          <w:highlight w:val="none"/>
          <w:u w:val="single"/>
        </w:rPr>
        <w:t xml:space="preserve">。</w:t>
      </w:r>
      <w:bookmarkEnd w:id="262"/>
      <w:r/>
      <w:bookmarkEnd w:id="263"/>
      <w:r/>
      <w:r/>
    </w:p>
    <w:p>
      <w:pPr>
        <w:ind w:firstLine="480"/>
        <w:jc w:val="left"/>
        <w:rPr>
          <w:rFonts w:ascii="宋体" w:hAnsi="宋体"/>
          <w:color w:val="auto"/>
          <w:highlight w:val="none"/>
        </w:rPr>
      </w:pPr>
      <w:r>
        <w:rPr>
          <w:rFonts w:ascii="宋体" w:hAnsi="宋体"/>
          <w:color w:val="auto"/>
          <w:highlight w:val="none"/>
        </w:rPr>
        <w:t xml:space="preserve">8.6 样品</w:t>
      </w:r>
      <w:r/>
    </w:p>
    <w:p>
      <w:pPr>
        <w:ind w:firstLine="480"/>
        <w:jc w:val="left"/>
        <w:rPr>
          <w:rFonts w:ascii="宋体" w:hAnsi="宋体"/>
          <w:color w:val="auto"/>
          <w:highlight w:val="none"/>
        </w:rPr>
      </w:pPr>
      <w:r>
        <w:rPr>
          <w:rFonts w:ascii="宋体" w:hAnsi="宋体"/>
          <w:color w:val="auto"/>
          <w:highlight w:val="none"/>
        </w:rPr>
        <w:t xml:space="preserve">8.6.1</w:t>
      </w:r>
      <w:r>
        <w:rPr>
          <w:rFonts w:ascii="宋体" w:hAnsi="宋体"/>
          <w:color w:val="auto"/>
          <w:highlight w:val="none"/>
        </w:rPr>
        <w:tab/>
      </w:r>
      <w:r>
        <w:rPr>
          <w:rFonts w:ascii="宋体" w:hAnsi="宋体"/>
          <w:color w:val="auto"/>
          <w:highlight w:val="none"/>
        </w:rPr>
        <w:t xml:space="preserve">样品的报送</w:t>
      </w:r>
      <w:r>
        <w:rPr>
          <w:rFonts w:hint="eastAsia" w:ascii="宋体" w:hAnsi="宋体"/>
          <w:color w:val="auto"/>
          <w:highlight w:val="none"/>
        </w:rPr>
        <w:t xml:space="preserve">与封存</w:t>
      </w:r>
      <w:r/>
    </w:p>
    <w:p>
      <w:pPr>
        <w:ind w:firstLine="480"/>
        <w:jc w:val="left"/>
        <w:rPr>
          <w:rFonts w:ascii="宋体" w:hAnsi="宋体"/>
          <w:color w:val="auto"/>
          <w:highlight w:val="none"/>
          <w:u w:val="single"/>
        </w:rPr>
      </w:pPr>
      <w:r>
        <w:rPr>
          <w:rFonts w:ascii="宋体" w:hAnsi="宋体"/>
          <w:color w:val="auto"/>
          <w:highlight w:val="none"/>
        </w:rPr>
        <w:t xml:space="preserve">需要承包人报送样品的材料或工程设备，样品的种类、名称、规格、数量要求：</w:t>
      </w:r>
      <w:r>
        <w:rPr>
          <w:rFonts w:hint="eastAsia" w:ascii="宋体" w:hAnsi="宋体"/>
          <w:color w:val="auto"/>
          <w:highlight w:val="none"/>
          <w:u w:val="single"/>
        </w:rPr>
        <w:t xml:space="preserve">按业主需求确定，费用包含在签约合同价中</w:t>
      </w:r>
      <w:r>
        <w:rPr>
          <w:rFonts w:hint="eastAsia"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8.8 施工设备和临时设施</w:t>
      </w:r>
      <w:r/>
    </w:p>
    <w:p>
      <w:pPr>
        <w:ind w:firstLine="480"/>
        <w:jc w:val="left"/>
        <w:rPr>
          <w:rFonts w:ascii="宋体" w:hAnsi="宋体"/>
          <w:color w:val="auto"/>
          <w:highlight w:val="none"/>
        </w:rPr>
      </w:pPr>
      <w:r>
        <w:rPr>
          <w:rFonts w:ascii="宋体" w:hAnsi="宋体"/>
          <w:color w:val="auto"/>
          <w:highlight w:val="none"/>
        </w:rPr>
        <w:t xml:space="preserve">8.8.1 承包人提供的施工设备和临时设施</w:t>
      </w:r>
      <w:r/>
    </w:p>
    <w:p>
      <w:pPr>
        <w:ind w:firstLine="480"/>
        <w:jc w:val="left"/>
        <w:rPr>
          <w:rFonts w:ascii="宋体" w:hAnsi="宋体"/>
          <w:color w:val="auto"/>
          <w:highlight w:val="none"/>
        </w:rPr>
      </w:pPr>
      <w:r>
        <w:rPr>
          <w:rFonts w:ascii="宋体" w:hAnsi="宋体"/>
          <w:color w:val="auto"/>
          <w:highlight w:val="none"/>
        </w:rPr>
        <w:t xml:space="preserve">关于修建临时设施费用承担的约定：</w:t>
      </w:r>
      <w:r>
        <w:rPr>
          <w:rFonts w:hint="eastAsia" w:ascii="宋体" w:hAnsi="宋体"/>
          <w:color w:val="auto"/>
          <w:highlight w:val="none"/>
          <w:u w:val="single"/>
        </w:rPr>
        <w:t xml:space="preserve">由承包人承担，同时承包人负责施工临时设施、环保及环卫的相关手续办理及报批，并承担与之相关费用</w:t>
      </w:r>
      <w:r>
        <w:rPr>
          <w:rFonts w:ascii="宋体" w:hAnsi="宋体"/>
          <w:color w:val="auto"/>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2"/>
        <w:jc w:val="left"/>
        <w:rPr>
          <w:rFonts w:ascii="宋体" w:hAnsi="宋体"/>
          <w:b/>
          <w:color w:val="auto"/>
          <w:highlight w:val="none"/>
        </w:rPr>
      </w:pPr>
      <w:r/>
      <w:bookmarkStart w:id="280" w:name="_Toc351203641"/>
      <w:r>
        <w:rPr>
          <w:rFonts w:ascii="宋体" w:hAnsi="宋体"/>
          <w:b/>
          <w:color w:val="auto"/>
          <w:highlight w:val="none"/>
        </w:rPr>
        <w:t xml:space="preserve">9</w:t>
      </w:r>
      <w:bookmarkEnd w:id="259"/>
      <w:r/>
      <w:bookmarkEnd w:id="260"/>
      <w:r/>
      <w:bookmarkEnd w:id="261"/>
      <w:r/>
      <w:bookmarkStart w:id="281" w:name="_Toc303539139"/>
      <w:r/>
      <w:bookmarkStart w:id="282" w:name="_Toc312678021"/>
      <w:r/>
      <w:bookmarkStart w:id="283" w:name="_Toc300934982"/>
      <w:r/>
      <w:bookmarkStart w:id="284" w:name="_Toc304295559"/>
      <w:r/>
      <w:bookmarkStart w:id="285" w:name="_Toc297123533"/>
      <w:r/>
      <w:bookmarkStart w:id="286" w:name="_Toc297216192"/>
      <w:r/>
      <w:bookmarkStart w:id="287" w:name="_Toc312677495"/>
      <w:r/>
      <w:bookmarkStart w:id="288" w:name="_Toc297120473"/>
      <w:r/>
      <w:bookmarkStart w:id="289" w:name="_Toc292559883"/>
      <w:r/>
      <w:bookmarkStart w:id="290" w:name="_Toc296347172"/>
      <w:r/>
      <w:bookmarkStart w:id="291" w:name="_Toc296891213"/>
      <w:r/>
      <w:bookmarkStart w:id="292" w:name="_Toc267251427"/>
      <w:r/>
      <w:bookmarkStart w:id="293" w:name="_Toc296944512"/>
      <w:r/>
      <w:bookmarkStart w:id="294" w:name="_Toc292559378"/>
      <w:r/>
      <w:bookmarkStart w:id="295" w:name="_Toc297048359"/>
      <w:r/>
      <w:bookmarkStart w:id="296" w:name="_Toc296891001"/>
      <w:r/>
      <w:bookmarkStart w:id="297" w:name="_Toc296503173"/>
      <w:r/>
      <w:bookmarkStart w:id="298" w:name="_Toc296346674"/>
      <w:r/>
      <w:bookmarkStart w:id="299" w:name="_Toc267251428"/>
      <w:r>
        <w:rPr>
          <w:rFonts w:ascii="宋体" w:hAnsi="宋体"/>
          <w:b/>
          <w:color w:val="auto"/>
          <w:highlight w:val="none"/>
        </w:rPr>
        <w:t xml:space="preserve">. 试验与检验</w:t>
      </w:r>
      <w:bookmarkEnd w:id="280"/>
      <w:r/>
      <w:bookmarkEnd w:id="281"/>
      <w:r/>
      <w:bookmarkEnd w:id="282"/>
      <w:r/>
      <w:bookmarkEnd w:id="283"/>
      <w:r/>
      <w:bookmarkEnd w:id="284"/>
      <w:r/>
      <w:bookmarkEnd w:id="285"/>
      <w:r/>
      <w:bookmarkEnd w:id="286"/>
      <w:r/>
      <w:bookmarkEnd w:id="287"/>
      <w:r/>
      <w:r/>
    </w:p>
    <w:p>
      <w:pPr>
        <w:ind w:firstLine="480"/>
        <w:rPr>
          <w:rFonts w:ascii="宋体" w:hAnsi="宋体"/>
          <w:color w:val="auto"/>
          <w:highlight w:val="none"/>
        </w:rPr>
      </w:pPr>
      <w:r>
        <w:rPr>
          <w:rFonts w:ascii="宋体" w:hAnsi="宋体"/>
          <w:color w:val="auto"/>
          <w:highlight w:val="none"/>
        </w:rPr>
        <w:t xml:space="preserve">9</w:t>
      </w:r>
      <w:bookmarkStart w:id="300" w:name="_Toc297123534"/>
      <w:r/>
      <w:bookmarkStart w:id="301" w:name="_Toc304295560"/>
      <w:r/>
      <w:bookmarkStart w:id="302" w:name="_Toc312678022"/>
      <w:r/>
      <w:bookmarkStart w:id="303" w:name="_Toc297216193"/>
      <w:r/>
      <w:bookmarkStart w:id="304" w:name="_Toc312677496"/>
      <w:r/>
      <w:bookmarkStart w:id="305" w:name="_Toc300934983"/>
      <w:r/>
      <w:bookmarkStart w:id="306" w:name="_Toc303539140"/>
      <w:r>
        <w:rPr>
          <w:rFonts w:ascii="宋体" w:hAnsi="宋体"/>
          <w:color w:val="auto"/>
          <w:highlight w:val="none"/>
        </w:rPr>
        <w:t xml:space="preserve">.1试验设备与试验人员</w:t>
      </w:r>
      <w:bookmarkEnd w:id="300"/>
      <w:r/>
      <w:bookmarkEnd w:id="301"/>
      <w:r/>
      <w:bookmarkEnd w:id="302"/>
      <w:r/>
      <w:bookmarkEnd w:id="303"/>
      <w:r/>
      <w:bookmarkEnd w:id="304"/>
      <w:r/>
      <w:bookmarkEnd w:id="305"/>
      <w:r/>
      <w:bookmarkEnd w:id="306"/>
      <w:r/>
      <w:r/>
    </w:p>
    <w:p>
      <w:pPr>
        <w:ind w:firstLine="480"/>
        <w:jc w:val="left"/>
        <w:rPr>
          <w:rFonts w:ascii="宋体" w:hAnsi="宋体"/>
          <w:color w:val="auto"/>
          <w:highlight w:val="none"/>
        </w:rPr>
      </w:pPr>
      <w:r>
        <w:rPr>
          <w:rFonts w:ascii="宋体" w:hAnsi="宋体"/>
          <w:color w:val="auto"/>
          <w:highlight w:val="none"/>
        </w:rPr>
        <w:t xml:space="preserve">9</w:t>
      </w:r>
      <w:bookmarkStart w:id="307" w:name="_Toc303539141"/>
      <w:r/>
      <w:bookmarkStart w:id="308" w:name="_Toc304295561"/>
      <w:r/>
      <w:bookmarkStart w:id="309" w:name="_Toc312677497"/>
      <w:r/>
      <w:bookmarkStart w:id="310" w:name="_Toc300934984"/>
      <w:r/>
      <w:bookmarkStart w:id="311" w:name="_Toc297216194"/>
      <w:r/>
      <w:bookmarkStart w:id="312" w:name="_Toc297123535"/>
      <w:r/>
      <w:bookmarkStart w:id="313" w:name="_Toc312678023"/>
      <w:r/>
      <w:bookmarkStart w:id="314" w:name="_Toc318581174"/>
      <w:r>
        <w:rPr>
          <w:rFonts w:ascii="宋体" w:hAnsi="宋体"/>
          <w:color w:val="auto"/>
          <w:highlight w:val="none"/>
        </w:rPr>
        <w:t xml:space="preserve">.1.2 试验设备</w:t>
      </w:r>
      <w:r/>
    </w:p>
    <w:p>
      <w:pPr>
        <w:ind w:firstLine="480"/>
        <w:jc w:val="left"/>
        <w:rPr>
          <w:rFonts w:ascii="宋体" w:hAnsi="宋体"/>
          <w:color w:val="auto"/>
          <w:highlight w:val="none"/>
        </w:rPr>
      </w:pPr>
      <w:r>
        <w:rPr>
          <w:rFonts w:ascii="宋体" w:hAnsi="宋体"/>
          <w:color w:val="auto"/>
          <w:highlight w:val="none"/>
        </w:rPr>
        <w:t xml:space="preserve">施工现场需要配置的试验场所：</w:t>
      </w:r>
      <w:bookmarkEnd w:id="307"/>
      <w:r/>
      <w:bookmarkEnd w:id="308"/>
      <w:r/>
      <w:bookmarkEnd w:id="309"/>
      <w:r/>
      <w:bookmarkEnd w:id="310"/>
      <w:r/>
      <w:bookmarkEnd w:id="311"/>
      <w:r/>
      <w:bookmarkEnd w:id="312"/>
      <w:r/>
      <w:bookmarkEnd w:id="313"/>
      <w:r/>
      <w:bookmarkStart w:id="315" w:name="_Toc297216195"/>
      <w:r/>
      <w:bookmarkStart w:id="316" w:name="_Toc303539142"/>
      <w:r/>
      <w:bookmarkStart w:id="317" w:name="_Toc300934985"/>
      <w:r/>
      <w:bookmarkStart w:id="318" w:name="_Toc304295562"/>
      <w:r/>
      <w:bookmarkStart w:id="319" w:name="_Toc312677498"/>
      <w:r/>
      <w:bookmarkStart w:id="320" w:name="_Toc312678024"/>
      <w:r/>
      <w:bookmarkStart w:id="321" w:name="_Toc297123536"/>
      <w:r>
        <w:rPr>
          <w:rFonts w:hint="eastAsia" w:ascii="宋体" w:hAnsi="宋体"/>
          <w:color w:val="auto"/>
          <w:highlight w:val="none"/>
          <w:u w:val="single"/>
        </w:rPr>
        <w:t xml:space="preserve">根据现场实际施工需求</w:t>
      </w:r>
      <w:r>
        <w:rPr>
          <w:rFonts w:ascii="宋体" w:hAnsi="宋体"/>
          <w:color w:val="auto"/>
          <w:highlight w:val="none"/>
        </w:rPr>
        <w:t xml:space="preserve">。</w:t>
      </w:r>
      <w:r>
        <w:rPr>
          <w:rFonts w:hint="eastAsia" w:ascii="宋体" w:hAnsi="宋体"/>
          <w:color w:val="auto"/>
          <w:highlight w:val="none"/>
        </w:rPr>
        <w:t xml:space="preserve"> </w:t>
      </w:r>
      <w:r/>
    </w:p>
    <w:p>
      <w:pPr>
        <w:ind w:firstLine="480"/>
        <w:jc w:val="left"/>
        <w:rPr>
          <w:rFonts w:ascii="宋体" w:hAnsi="宋体"/>
          <w:color w:val="auto"/>
          <w:highlight w:val="none"/>
        </w:rPr>
      </w:pPr>
      <w:r>
        <w:rPr>
          <w:rFonts w:ascii="宋体" w:hAnsi="宋体"/>
          <w:color w:val="auto"/>
          <w:highlight w:val="none"/>
        </w:rPr>
        <w:t xml:space="preserve">施工现场需要配备的试验设备：</w:t>
      </w:r>
      <w:r>
        <w:rPr>
          <w:rFonts w:hint="eastAsia" w:ascii="宋体" w:hAnsi="宋体"/>
          <w:color w:val="auto"/>
          <w:highlight w:val="none"/>
          <w:u w:val="single"/>
        </w:rPr>
        <w:t xml:space="preserve">根据现场实际施工需求</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施工现场需要具备的其他试验条件：</w:t>
      </w:r>
      <w:r>
        <w:rPr>
          <w:rFonts w:hint="eastAsia" w:ascii="宋体" w:hAnsi="宋体"/>
          <w:color w:val="auto"/>
          <w:highlight w:val="none"/>
          <w:u w:val="single"/>
        </w:rPr>
        <w:t xml:space="preserve">根据现场实际施工需求</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9.4 现场工艺试验</w:t>
      </w:r>
      <w:r>
        <w:rPr>
          <w:rFonts w:hint="eastAsia" w:ascii="宋体" w:hAnsi="宋体"/>
          <w:color w:val="auto"/>
          <w:highlight w:val="none"/>
        </w:rPr>
        <w:t xml:space="preserve"> </w:t>
      </w:r>
      <w:r/>
    </w:p>
    <w:p>
      <w:pPr>
        <w:ind w:firstLine="480"/>
        <w:jc w:val="left"/>
        <w:rPr>
          <w:rFonts w:ascii="宋体" w:hAnsi="宋体"/>
          <w:color w:val="auto"/>
          <w:highlight w:val="none"/>
        </w:rPr>
      </w:pPr>
      <w:r>
        <w:rPr>
          <w:rFonts w:ascii="宋体" w:hAnsi="宋体"/>
          <w:color w:val="auto"/>
          <w:highlight w:val="none"/>
        </w:rPr>
        <w:t xml:space="preserve">现场工艺试验的有关约定：</w:t>
      </w:r>
      <w:r>
        <w:rPr>
          <w:rFonts w:hint="eastAsia" w:ascii="宋体" w:hAnsi="宋体"/>
          <w:color w:val="auto"/>
          <w:highlight w:val="none"/>
          <w:u w:val="single"/>
        </w:rPr>
        <w:t xml:space="preserve">根据现场实际施工需求</w:t>
      </w:r>
      <w:r>
        <w:rPr>
          <w:rFonts w:ascii="宋体" w:hAnsi="宋体"/>
          <w:color w:val="auto"/>
          <w:highlight w:val="none"/>
        </w:rPr>
        <w:t xml:space="preserve">。</w:t>
      </w:r>
      <w:bookmarkEnd w:id="314"/>
      <w:r/>
      <w:bookmarkEnd w:id="315"/>
      <w:r/>
      <w:bookmarkEnd w:id="316"/>
      <w:r/>
      <w:bookmarkEnd w:id="317"/>
      <w:r/>
      <w:bookmarkEnd w:id="318"/>
      <w:r/>
      <w:bookmarkEnd w:id="319"/>
      <w:r/>
      <w:bookmarkEnd w:id="320"/>
      <w:r/>
      <w:bookmarkEnd w:id="321"/>
      <w:r/>
      <w:r/>
    </w:p>
    <w:p>
      <w:pPr>
        <w:ind w:firstLine="482"/>
        <w:jc w:val="left"/>
        <w:rPr>
          <w:rFonts w:ascii="宋体" w:hAnsi="宋体"/>
          <w:b/>
          <w:color w:val="auto"/>
          <w:highlight w:val="none"/>
        </w:rPr>
      </w:pPr>
      <w:r/>
      <w:bookmarkStart w:id="322" w:name="_Toc351203642"/>
      <w:r>
        <w:rPr>
          <w:rFonts w:ascii="宋体" w:hAnsi="宋体"/>
          <w:b/>
          <w:color w:val="auto"/>
          <w:highlight w:val="none"/>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23" w:name="_Toc300934989"/>
      <w:r/>
      <w:bookmarkStart w:id="324" w:name="_Toc297123540"/>
      <w:r/>
      <w:bookmarkStart w:id="325" w:name="_Toc296346694"/>
      <w:r/>
      <w:bookmarkStart w:id="326" w:name="_Toc297120493"/>
      <w:r/>
      <w:bookmarkStart w:id="327" w:name="_Toc297216199"/>
      <w:r/>
      <w:bookmarkStart w:id="328" w:name="_Toc296891233"/>
      <w:r/>
      <w:bookmarkStart w:id="329" w:name="_Toc296891021"/>
      <w:r/>
      <w:bookmarkStart w:id="330" w:name="_Toc297048379"/>
      <w:r/>
      <w:bookmarkStart w:id="331" w:name="_Toc303539146"/>
      <w:r/>
      <w:bookmarkStart w:id="332" w:name="_Toc296503193"/>
      <w:r/>
      <w:bookmarkStart w:id="333" w:name="_Toc292559903"/>
      <w:r/>
      <w:bookmarkStart w:id="334" w:name="_Toc304295566"/>
      <w:r/>
      <w:bookmarkStart w:id="335" w:name="_Toc296944532"/>
      <w:r/>
      <w:bookmarkStart w:id="336" w:name="_Toc312678025"/>
      <w:r/>
      <w:bookmarkStart w:id="337" w:name="_Toc312677499"/>
      <w:r/>
      <w:bookmarkStart w:id="338" w:name="_Toc292559398"/>
      <w:r/>
      <w:bookmarkStart w:id="339" w:name="_Toc296347192"/>
      <w:r/>
      <w:bookmarkStart w:id="340" w:name="_Toc267251439"/>
      <w:r/>
      <w:bookmarkStart w:id="341" w:name="_Toc267251435"/>
      <w:r/>
      <w:bookmarkStart w:id="342" w:name="_Toc267251437"/>
      <w:r/>
      <w:bookmarkStart w:id="343" w:name="_Toc267251441"/>
      <w:r/>
      <w:bookmarkStart w:id="344" w:name="_Toc267251433"/>
      <w:r/>
      <w:bookmarkStart w:id="345" w:name="_Toc267251440"/>
      <w:r/>
      <w:bookmarkStart w:id="346" w:name="_Toc267251442"/>
      <w:r>
        <w:rPr>
          <w:rFonts w:ascii="宋体" w:hAnsi="宋体"/>
          <w:b/>
          <w:color w:val="auto"/>
          <w:highlight w:val="none"/>
        </w:rPr>
        <w:t xml:space="preserve">0. 变更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rPr>
          <w:rFonts w:ascii="宋体" w:hAnsi="宋体"/>
          <w:color w:val="auto"/>
          <w:highlight w:val="none"/>
        </w:rPr>
      </w:pPr>
      <w:r>
        <w:rPr>
          <w:rFonts w:ascii="宋体" w:hAnsi="宋体"/>
          <w:color w:val="auto"/>
          <w:highlight w:val="none"/>
        </w:rPr>
        <w:t xml:space="preserve">1</w:t>
      </w:r>
      <w:bookmarkStart w:id="347" w:name="_Toc296347193"/>
      <w:r/>
      <w:bookmarkStart w:id="348" w:name="_Toc312678026"/>
      <w:r/>
      <w:bookmarkStart w:id="349" w:name="_Toc297123541"/>
      <w:r/>
      <w:bookmarkStart w:id="350" w:name="_Toc292559399"/>
      <w:r/>
      <w:bookmarkStart w:id="351" w:name="_Toc296891022"/>
      <w:r/>
      <w:bookmarkStart w:id="352" w:name="_Toc297216200"/>
      <w:r/>
      <w:bookmarkStart w:id="353" w:name="_Toc296346695"/>
      <w:r/>
      <w:bookmarkStart w:id="354" w:name="_Toc300934990"/>
      <w:r/>
      <w:bookmarkStart w:id="355" w:name="_Toc303539147"/>
      <w:r/>
      <w:bookmarkStart w:id="356" w:name="_Toc312677500"/>
      <w:r/>
      <w:bookmarkStart w:id="357" w:name="_Toc296503194"/>
      <w:r/>
      <w:bookmarkStart w:id="358" w:name="_Toc304295567"/>
      <w:r/>
      <w:bookmarkStart w:id="359" w:name="_Toc296944533"/>
      <w:r/>
      <w:bookmarkStart w:id="360" w:name="_Toc297120494"/>
      <w:r/>
      <w:bookmarkStart w:id="361" w:name="_Toc292559904"/>
      <w:r/>
      <w:bookmarkStart w:id="362" w:name="_Toc296891234"/>
      <w:r/>
      <w:bookmarkStart w:id="363" w:name="_Toc297048380"/>
      <w:r>
        <w:rPr>
          <w:rFonts w:ascii="宋体" w:hAnsi="宋体"/>
          <w:color w:val="auto"/>
          <w:highlight w:val="none"/>
        </w:rPr>
        <w:t xml:space="preserve">0.1变更的范围</w:t>
      </w:r>
      <w:r/>
    </w:p>
    <w:p>
      <w:pPr>
        <w:ind w:firstLine="480"/>
        <w:jc w:val="left"/>
        <w:rPr>
          <w:rFonts w:ascii="宋体" w:hAnsi="宋体"/>
          <w:color w:val="auto"/>
          <w:highlight w:val="none"/>
        </w:rPr>
      </w:pPr>
      <w:r>
        <w:rPr>
          <w:rFonts w:ascii="宋体" w:hAnsi="宋体"/>
          <w:color w:val="auto"/>
          <w:highlight w:val="none"/>
        </w:rPr>
        <w:t xml:space="preserve">关于变更的范围的约定：</w:t>
      </w:r>
      <w:r>
        <w:rPr>
          <w:rFonts w:hint="eastAsia" w:ascii="宋体" w:hAnsi="宋体"/>
          <w:color w:val="auto"/>
          <w:highlight w:val="none"/>
        </w:rPr>
        <w:t xml:space="preserve">按通用条款执行</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10.4 变更估价</w:t>
      </w:r>
      <w:r/>
    </w:p>
    <w:p>
      <w:pPr>
        <w:ind w:firstLine="480"/>
        <w:rPr>
          <w:rFonts w:ascii="宋体" w:hAnsi="宋体"/>
          <w:color w:val="auto"/>
          <w:highlight w:val="none"/>
        </w:rPr>
      </w:pPr>
      <w:r>
        <w:rPr>
          <w:rFonts w:hint="eastAsia" w:ascii="宋体" w:hAnsi="宋体"/>
          <w:color w:val="auto"/>
          <w:highlight w:val="none"/>
        </w:rPr>
        <w:t xml:space="preserve">10.4.1 变更估价原则</w:t>
      </w:r>
      <w:r/>
    </w:p>
    <w:p>
      <w:pPr>
        <w:ind w:firstLine="480"/>
        <w:rPr>
          <w:rFonts w:ascii="宋体" w:hAnsi="宋体"/>
          <w:color w:val="auto"/>
          <w:highlight w:val="none"/>
        </w:rPr>
      </w:pPr>
      <w:r>
        <w:rPr>
          <w:rFonts w:ascii="宋体" w:hAnsi="宋体"/>
          <w:color w:val="auto"/>
          <w:highlight w:val="none"/>
        </w:rPr>
        <w:t xml:space="preserve">关于变更估价的约定</w:t>
      </w:r>
      <w:r>
        <w:rPr>
          <w:rFonts w:hint="eastAsia" w:ascii="宋体" w:hAnsi="宋体"/>
          <w:color w:val="auto"/>
          <w:highlight w:val="none"/>
          <w:lang w:eastAsia="zh-CN"/>
        </w:rPr>
        <w:t xml:space="preserve">：</w:t>
      </w:r>
      <w:r>
        <w:rPr>
          <w:rFonts w:ascii="宋体" w:hAnsi="宋体"/>
          <w:color w:val="auto"/>
          <w:highlight w:val="none"/>
        </w:rPr>
        <w:t xml:space="preserve"> </w:t>
      </w:r>
      <w:r/>
    </w:p>
    <w:p>
      <w:pPr>
        <w:ind w:firstLine="480"/>
        <w:rPr>
          <w:rFonts w:ascii="宋体" w:hAnsi="宋体"/>
          <w:color w:val="auto"/>
          <w:highlight w:val="none"/>
        </w:rPr>
      </w:pPr>
      <w:r>
        <w:rPr>
          <w:rFonts w:hint="eastAsia" w:ascii="宋体" w:hAnsi="宋体"/>
          <w:color w:val="auto"/>
          <w:highlight w:val="none"/>
        </w:rPr>
        <w:t xml:space="preserve">（1）已标价工程量清单或预算书有相同项目的，按照相同项目单价认定；</w:t>
      </w:r>
      <w:r/>
    </w:p>
    <w:p>
      <w:pPr>
        <w:ind w:firstLine="480"/>
        <w:rPr>
          <w:rFonts w:ascii="宋体" w:hAnsi="宋体"/>
          <w:color w:val="auto"/>
          <w:highlight w:val="none"/>
        </w:rPr>
      </w:pPr>
      <w:r>
        <w:rPr>
          <w:rFonts w:hint="eastAsia" w:ascii="宋体" w:hAnsi="宋体"/>
          <w:color w:val="auto"/>
          <w:highlight w:val="none"/>
        </w:rPr>
        <w:t xml:space="preserve">（2）已标价工程量清单或预算书中无相同项目，但有类似项目的，参照类似项目的单价认定；</w:t>
      </w:r>
      <w:r/>
    </w:p>
    <w:p>
      <w:pPr>
        <w:ind w:firstLine="480"/>
        <w:rPr>
          <w:rFonts w:ascii="宋体" w:hAnsi="宋体"/>
          <w:color w:val="auto"/>
          <w:highlight w:val="none"/>
        </w:rPr>
      </w:pPr>
      <w:r>
        <w:rPr>
          <w:rFonts w:hint="eastAsia" w:ascii="宋体" w:hAnsi="宋体"/>
          <w:color w:val="auto"/>
          <w:highlight w:val="non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rPr>
          <w:rFonts w:ascii="宋体" w:hAnsi="宋体"/>
          <w:color w:val="auto"/>
          <w:highlight w:val="none"/>
        </w:rPr>
      </w:pPr>
      <w:r>
        <w:rPr>
          <w:rFonts w:hint="eastAsia" w:ascii="宋体" w:hAnsi="宋体"/>
          <w:color w:val="auto"/>
          <w:highlight w:val="none"/>
        </w:rPr>
        <w:t xml:space="preserve">承包人报价浮动率L=（1-中标价/招标控制价）*100%</w:t>
      </w:r>
      <w:r/>
    </w:p>
    <w:p>
      <w:pPr>
        <w:ind w:firstLine="480"/>
        <w:rPr>
          <w:rFonts w:ascii="宋体" w:hAnsi="宋体"/>
          <w:color w:val="auto"/>
          <w:highlight w:val="none"/>
        </w:rPr>
      </w:pPr>
      <w:r>
        <w:rPr>
          <w:rFonts w:hint="eastAsia" w:ascii="宋体" w:hAnsi="宋体"/>
          <w:color w:val="auto"/>
          <w:highlight w:val="none"/>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rPr>
          <w:rFonts w:ascii="宋体" w:hAnsi="宋体"/>
          <w:color w:val="auto"/>
          <w:highlight w:val="none"/>
        </w:rPr>
      </w:pPr>
      <w:r>
        <w:rPr>
          <w:rFonts w:ascii="宋体" w:hAnsi="宋体"/>
          <w:color w:val="auto"/>
          <w:highlight w:val="none"/>
        </w:rPr>
        <w:t xml:space="preserve">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4" w:name="_Toc292559907"/>
      <w:r/>
      <w:bookmarkStart w:id="365" w:name="_Toc296347196"/>
      <w:r/>
      <w:bookmarkStart w:id="366" w:name="_Toc303539150"/>
      <w:r/>
      <w:bookmarkStart w:id="367" w:name="_Toc292559402"/>
      <w:r/>
      <w:bookmarkStart w:id="368" w:name="_Toc296503197"/>
      <w:r/>
      <w:bookmarkStart w:id="369" w:name="_Toc296891237"/>
      <w:r/>
      <w:bookmarkStart w:id="370" w:name="_Toc296346698"/>
      <w:r/>
      <w:bookmarkStart w:id="371" w:name="_Toc296891025"/>
      <w:r/>
      <w:bookmarkStart w:id="372" w:name="_Toc296944536"/>
      <w:r/>
      <w:bookmarkStart w:id="373" w:name="_Toc300934993"/>
      <w:r/>
      <w:bookmarkStart w:id="374" w:name="_Toc297048383"/>
      <w:r/>
      <w:bookmarkStart w:id="375" w:name="_Toc297123544"/>
      <w:r/>
      <w:bookmarkStart w:id="376" w:name="_Toc297216203"/>
      <w:r/>
      <w:bookmarkStart w:id="377" w:name="_Toc297120497"/>
      <w:r/>
      <w:bookmarkStart w:id="378" w:name="_Toc304295570"/>
      <w:r/>
      <w:bookmarkStart w:id="379" w:name="_Toc312678029"/>
      <w:r/>
      <w:bookmarkStart w:id="380" w:name="_Toc312677503"/>
      <w:r>
        <w:rPr>
          <w:rFonts w:ascii="宋体" w:hAnsi="宋体"/>
          <w:color w:val="auto"/>
          <w:highlight w:val="none"/>
        </w:rPr>
        <w:t xml:space="preserve">0.5承</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81" w:name="_Toc296347202"/>
      <w:r/>
      <w:bookmarkStart w:id="382" w:name="_Toc296891243"/>
      <w:r/>
      <w:bookmarkStart w:id="383" w:name="_Toc297123545"/>
      <w:r/>
      <w:bookmarkStart w:id="384" w:name="_Toc300934994"/>
      <w:r/>
      <w:bookmarkStart w:id="385" w:name="_Toc297216204"/>
      <w:r/>
      <w:bookmarkStart w:id="386" w:name="_Toc303539151"/>
      <w:r/>
      <w:bookmarkStart w:id="387" w:name="_Toc296503203"/>
      <w:r/>
      <w:bookmarkStart w:id="388" w:name="_Toc297120503"/>
      <w:r/>
      <w:bookmarkStart w:id="389" w:name="_Toc292559913"/>
      <w:r/>
      <w:bookmarkStart w:id="390" w:name="_Toc297048389"/>
      <w:r/>
      <w:bookmarkStart w:id="391" w:name="_Toc296346704"/>
      <w:r/>
      <w:bookmarkStart w:id="392" w:name="_Toc296891031"/>
      <w:r/>
      <w:bookmarkStart w:id="393" w:name="_Toc296944542"/>
      <w:r/>
      <w:bookmarkStart w:id="394" w:name="_Toc292559408"/>
      <w:r>
        <w:rPr>
          <w:rFonts w:ascii="宋体" w:hAnsi="宋体"/>
          <w:color w:val="auto"/>
          <w:highlight w:val="none"/>
        </w:rPr>
        <w:t xml:space="preserve">包人的合理化建议</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80"/>
        <w:jc w:val="left"/>
        <w:rPr>
          <w:rFonts w:ascii="宋体" w:hAnsi="宋体"/>
          <w:color w:val="auto"/>
          <w:highlight w:val="none"/>
        </w:rPr>
      </w:pPr>
      <w:r>
        <w:rPr>
          <w:rFonts w:ascii="宋体" w:hAnsi="宋体"/>
          <w:color w:val="auto"/>
          <w:highlight w:val="none"/>
        </w:rPr>
        <w:t xml:space="preserve">监理人审查承包人合理化建议的期限：</w:t>
      </w:r>
      <w:r>
        <w:rPr>
          <w:rFonts w:hint="eastAsia" w:ascii="宋体" w:hAnsi="宋体"/>
          <w:color w:val="auto"/>
          <w:highlight w:val="none"/>
          <w:u w:val="single"/>
        </w:rPr>
        <w:t xml:space="preserve">收到承包人书面合理化建议后</w:t>
      </w:r>
      <w:r>
        <w:rPr>
          <w:rFonts w:ascii="宋体" w:hAnsi="宋体"/>
          <w:color w:val="auto"/>
          <w:highlight w:val="none"/>
          <w:u w:val="single"/>
        </w:rPr>
        <w:t xml:space="preserve">7</w:t>
      </w:r>
      <w:r>
        <w:rPr>
          <w:rFonts w:hint="eastAsia" w:ascii="宋体" w:hAnsi="宋体"/>
          <w:color w:val="auto"/>
          <w:highlight w:val="none"/>
          <w:u w:val="single"/>
        </w:rPr>
        <w:t xml:space="preserve">工作日内</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发包人审批承包人合理化建议的期限：</w:t>
      </w:r>
      <w:r>
        <w:rPr>
          <w:rFonts w:hint="eastAsia" w:ascii="宋体" w:hAnsi="宋体"/>
          <w:color w:val="auto"/>
          <w:highlight w:val="none"/>
          <w:u w:val="single"/>
        </w:rPr>
        <w:t xml:space="preserve">收到承包人书面合理化建议后</w:t>
      </w:r>
      <w:r>
        <w:rPr>
          <w:rFonts w:ascii="宋体" w:hAnsi="宋体"/>
          <w:color w:val="auto"/>
          <w:highlight w:val="none"/>
          <w:u w:val="single"/>
        </w:rPr>
        <w:t xml:space="preserve">7</w:t>
      </w:r>
      <w:r>
        <w:rPr>
          <w:rFonts w:hint="eastAsia" w:ascii="宋体" w:hAnsi="宋体"/>
          <w:color w:val="auto"/>
          <w:highlight w:val="none"/>
          <w:u w:val="single"/>
        </w:rPr>
        <w:t xml:space="preserve">工作日内</w:t>
      </w:r>
      <w:r>
        <w:rPr>
          <w:rFonts w:ascii="宋体" w:hAnsi="宋体"/>
          <w:color w:val="auto"/>
          <w:highlight w:val="none"/>
        </w:rPr>
        <w:t xml:space="preserve">。</w:t>
      </w:r>
      <w:r/>
    </w:p>
    <w:p>
      <w:pPr>
        <w:ind w:firstLine="480"/>
        <w:jc w:val="left"/>
        <w:rPr>
          <w:rFonts w:ascii="宋体" w:hAnsi="宋体"/>
          <w:color w:val="auto"/>
          <w:highlight w:val="none"/>
          <w:u w:val="single"/>
        </w:rPr>
      </w:pPr>
      <w:r>
        <w:rPr>
          <w:rFonts w:ascii="宋体" w:hAnsi="宋体"/>
          <w:color w:val="auto"/>
          <w:highlight w:val="none"/>
        </w:rPr>
        <w:t xml:space="preserve">承</w:t>
      </w:r>
      <w:bookmarkStart w:id="395" w:name="_Toc297048390"/>
      <w:r/>
      <w:bookmarkStart w:id="396" w:name="_Toc296944543"/>
      <w:r/>
      <w:bookmarkStart w:id="397" w:name="_Toc292559409"/>
      <w:r/>
      <w:bookmarkStart w:id="398" w:name="_Toc312677504"/>
      <w:r/>
      <w:bookmarkStart w:id="399" w:name="_Toc296891032"/>
      <w:r/>
      <w:bookmarkStart w:id="400" w:name="_Toc304295571"/>
      <w:r/>
      <w:bookmarkStart w:id="401" w:name="_Toc318581175"/>
      <w:r/>
      <w:bookmarkStart w:id="402" w:name="_Toc292559914"/>
      <w:r/>
      <w:bookmarkStart w:id="403" w:name="_Toc297216205"/>
      <w:r/>
      <w:bookmarkStart w:id="404" w:name="_Toc300934995"/>
      <w:r/>
      <w:bookmarkStart w:id="405" w:name="_Toc296891244"/>
      <w:r/>
      <w:bookmarkStart w:id="406" w:name="_Toc296503204"/>
      <w:r/>
      <w:bookmarkStart w:id="407" w:name="_Toc296346705"/>
      <w:r/>
      <w:bookmarkStart w:id="408" w:name="_Toc297123546"/>
      <w:r/>
      <w:bookmarkStart w:id="409" w:name="_Toc303539152"/>
      <w:r/>
      <w:bookmarkStart w:id="410" w:name="_Toc296347203"/>
      <w:r/>
      <w:bookmarkStart w:id="411" w:name="_Toc297120504"/>
      <w:r/>
      <w:bookmarkStart w:id="412" w:name="_Toc312678030"/>
      <w:r>
        <w:rPr>
          <w:rFonts w:ascii="宋体" w:hAnsi="宋体"/>
          <w:color w:val="auto"/>
          <w:highlight w:val="none"/>
        </w:rPr>
        <w:t xml:space="preserve">包人提出的合理化建议降低了合同价格或者提高了工程经济效益的奖励的方法和金额为：</w:t>
      </w:r>
      <w:r>
        <w:rPr>
          <w:rFonts w:hint="eastAsia" w:ascii="宋体" w:hAnsi="宋体"/>
          <w:color w:val="auto"/>
          <w:highlight w:val="none"/>
          <w:u w:val="single"/>
        </w:rPr>
        <w:t xml:space="preserve">无</w:t>
      </w:r>
      <w:r>
        <w:rPr>
          <w:rFonts w:ascii="宋体" w:hAnsi="宋体"/>
          <w:color w:val="auto"/>
          <w:highlight w:val="none"/>
        </w:rPr>
        <w:t xml:space="preserve">。</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rPr>
          <w:rFonts w:ascii="宋体" w:hAnsi="宋体"/>
          <w:color w:val="auto"/>
          <w:highlight w:val="none"/>
        </w:rPr>
      </w:pPr>
      <w:r>
        <w:rPr>
          <w:rFonts w:ascii="宋体" w:hAnsi="宋体"/>
          <w:color w:val="auto"/>
          <w:highlight w:val="none"/>
        </w:rPr>
        <w:t xml:space="preserve">1</w:t>
      </w:r>
      <w:bookmarkStart w:id="413" w:name="_Toc312677507"/>
      <w:r/>
      <w:bookmarkStart w:id="414" w:name="_Toc296347198"/>
      <w:r/>
      <w:bookmarkStart w:id="415" w:name="_Toc296346700"/>
      <w:r/>
      <w:bookmarkStart w:id="416" w:name="_Toc297123548"/>
      <w:r/>
      <w:bookmarkStart w:id="417" w:name="_Toc296944538"/>
      <w:r/>
      <w:bookmarkStart w:id="418" w:name="_Toc292559909"/>
      <w:r/>
      <w:bookmarkStart w:id="419" w:name="_Toc300934997"/>
      <w:r/>
      <w:bookmarkStart w:id="420" w:name="_Toc304295574"/>
      <w:r/>
      <w:bookmarkStart w:id="421" w:name="_Toc297048385"/>
      <w:r/>
      <w:bookmarkStart w:id="422" w:name="_Toc296891239"/>
      <w:r/>
      <w:bookmarkStart w:id="423" w:name="_Toc297216207"/>
      <w:r/>
      <w:bookmarkStart w:id="424" w:name="_Toc297120499"/>
      <w:r/>
      <w:bookmarkStart w:id="425" w:name="_Toc303539154"/>
      <w:r/>
      <w:bookmarkStart w:id="426" w:name="_Toc292559404"/>
      <w:r/>
      <w:bookmarkStart w:id="427" w:name="_Toc312678033"/>
      <w:r/>
      <w:bookmarkStart w:id="428" w:name="_Toc296891027"/>
      <w:r/>
      <w:bookmarkStart w:id="429" w:name="_Toc296503199"/>
      <w:r>
        <w:rPr>
          <w:rFonts w:ascii="宋体" w:hAnsi="宋体"/>
          <w:color w:val="auto"/>
          <w:highlight w:val="none"/>
        </w:rPr>
        <w:t xml:space="preserve">0.7 暂估价</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rPr>
          <w:rFonts w:ascii="宋体" w:hAnsi="宋体"/>
          <w:color w:val="auto"/>
          <w:highlight w:val="none"/>
        </w:rPr>
      </w:pPr>
      <w:r>
        <w:rPr>
          <w:rFonts w:ascii="宋体" w:hAnsi="宋体"/>
          <w:color w:val="auto"/>
          <w:highlight w:val="none"/>
        </w:rPr>
        <w:t xml:space="preserve">1</w:t>
      </w:r>
      <w:bookmarkStart w:id="430" w:name="_Toc312677509"/>
      <w:r/>
      <w:bookmarkStart w:id="431" w:name="_Toc312678035"/>
      <w:r/>
      <w:bookmarkStart w:id="432" w:name="_Toc318581177"/>
      <w:r>
        <w:rPr>
          <w:rFonts w:ascii="宋体" w:hAnsi="宋体"/>
          <w:color w:val="auto"/>
          <w:highlight w:val="none"/>
        </w:rPr>
        <w:t xml:space="preserve">0.7.1 依法必须招标的暂估价项目</w:t>
      </w:r>
      <w:bookmarkEnd w:id="430"/>
      <w:r/>
      <w:bookmarkEnd w:id="431"/>
      <w:r/>
      <w:bookmarkEnd w:id="432"/>
      <w:r/>
      <w:r/>
    </w:p>
    <w:p>
      <w:pPr>
        <w:ind w:firstLine="480"/>
        <w:rPr>
          <w:rFonts w:ascii="宋体" w:hAnsi="宋体"/>
          <w:color w:val="auto"/>
          <w:highlight w:val="none"/>
        </w:rPr>
      </w:pPr>
      <w:r>
        <w:rPr>
          <w:rFonts w:ascii="宋体" w:hAnsi="宋体"/>
          <w:color w:val="auto"/>
          <w:highlight w:val="none"/>
        </w:rPr>
        <w:t xml:space="preserve">对于依法必须招标的暂估价项目的确认和批准采取</w:t>
      </w:r>
      <w:r>
        <w:rPr>
          <w:rFonts w:hint="eastAsia" w:ascii="宋体" w:hAnsi="宋体"/>
          <w:color w:val="auto"/>
          <w:highlight w:val="none"/>
        </w:rPr>
        <w:t xml:space="preserve">以下</w:t>
      </w:r>
      <w:r>
        <w:rPr>
          <w:rFonts w:ascii="宋体" w:hAnsi="宋体"/>
          <w:color w:val="auto"/>
          <w:highlight w:val="none"/>
        </w:rPr>
        <w:t xml:space="preserve">方式确定</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对于依法必须招标的暂估价项目，由发包人招标确定暂估价供应商或分包人，承包人应按照施工进度计划，在招标工作启动前14天通知发包人。 </w:t>
      </w:r>
      <w:r/>
    </w:p>
    <w:p>
      <w:pPr>
        <w:ind w:firstLine="480"/>
        <w:rPr>
          <w:rFonts w:ascii="宋体" w:hAnsi="宋体"/>
          <w:color w:val="auto"/>
          <w:highlight w:val="none"/>
        </w:rPr>
      </w:pPr>
      <w:r>
        <w:rPr>
          <w:rFonts w:ascii="宋体" w:hAnsi="宋体"/>
          <w:color w:val="auto"/>
          <w:highlight w:val="none"/>
        </w:rPr>
        <w:t xml:space="preserve">10.7.2 不属于依法必须招标的暂估价项目</w:t>
      </w:r>
      <w:r/>
    </w:p>
    <w:p>
      <w:pPr>
        <w:ind w:firstLine="480"/>
        <w:rPr>
          <w:rFonts w:ascii="宋体" w:hAnsi="宋体"/>
          <w:color w:val="auto"/>
          <w:highlight w:val="none"/>
        </w:rPr>
      </w:pPr>
      <w:r>
        <w:rPr>
          <w:rFonts w:hint="eastAsia" w:ascii="宋体" w:hAnsi="宋体"/>
          <w:color w:val="auto"/>
          <w:highlight w:val="none"/>
        </w:rPr>
        <w:t xml:space="preserve">不属于依法必须招标的暂估价项目由承包人提出实施计划及价款，报监理、审计、发包人确认后实施。</w:t>
      </w:r>
      <w:r/>
    </w:p>
    <w:p>
      <w:pPr>
        <w:ind w:firstLine="480"/>
        <w:rPr>
          <w:rFonts w:ascii="宋体" w:hAnsi="宋体"/>
          <w:color w:val="auto"/>
          <w:highlight w:val="none"/>
        </w:rPr>
      </w:pPr>
      <w:r>
        <w:rPr>
          <w:rFonts w:ascii="宋体" w:hAnsi="宋体"/>
          <w:color w:val="auto"/>
          <w:highlight w:val="none"/>
        </w:rPr>
        <w:t xml:space="preserve">10.8 暂列金额</w:t>
      </w:r>
      <w:r/>
    </w:p>
    <w:p>
      <w:pPr>
        <w:ind w:firstLine="480"/>
        <w:jc w:val="left"/>
        <w:rPr>
          <w:rFonts w:ascii="宋体" w:hAnsi="宋体"/>
          <w:color w:val="auto"/>
          <w:highlight w:val="none"/>
        </w:rPr>
      </w:pPr>
      <w:r>
        <w:rPr>
          <w:rFonts w:hint="eastAsia" w:ascii="宋体" w:hAnsi="宋体"/>
          <w:color w:val="auto"/>
          <w:highlight w:val="none"/>
        </w:rPr>
        <w:t xml:space="preserve">合同当事人关于暂列金额使用的约定：</w:t>
      </w:r>
      <w:r>
        <w:rPr>
          <w:rFonts w:hint="eastAsia" w:ascii="宋体" w:hAnsi="宋体"/>
          <w:color w:val="auto"/>
          <w:highlight w:val="none"/>
          <w:u w:val="single"/>
        </w:rPr>
        <w:t xml:space="preserve">暂列金额应按照发包人的要求使用  </w:t>
      </w:r>
      <w:r>
        <w:rPr>
          <w:rFonts w:hint="eastAsia" w:ascii="宋体" w:hAnsi="宋体"/>
          <w:color w:val="auto"/>
          <w:highlight w:val="none"/>
        </w:rPr>
        <w:t xml:space="preserve">。</w:t>
      </w:r>
      <w:r/>
    </w:p>
    <w:p>
      <w:pPr>
        <w:ind w:firstLine="482"/>
        <w:jc w:val="left"/>
        <w:rPr>
          <w:rFonts w:ascii="宋体" w:hAnsi="宋体"/>
          <w:b/>
          <w:color w:val="auto"/>
          <w:highlight w:val="none"/>
        </w:rPr>
      </w:pPr>
      <w:r/>
      <w:bookmarkStart w:id="433" w:name="_Toc351203643"/>
      <w:r>
        <w:rPr>
          <w:rFonts w:ascii="宋体" w:hAnsi="宋体"/>
          <w:b/>
          <w:color w:val="auto"/>
          <w:highlight w:val="none"/>
        </w:rPr>
        <w:t xml:space="preserve">11. 价格调整</w:t>
      </w:r>
      <w:bookmarkEnd w:id="340"/>
      <w:r/>
      <w:bookmarkEnd w:id="341"/>
      <w:r/>
      <w:bookmarkEnd w:id="342"/>
      <w:r/>
      <w:bookmarkEnd w:id="343"/>
      <w:r/>
      <w:bookmarkEnd w:id="344"/>
      <w:r/>
      <w:bookmarkEnd w:id="345"/>
      <w:r/>
      <w:bookmarkEnd w:id="433"/>
      <w:r/>
      <w:r/>
    </w:p>
    <w:p>
      <w:pPr>
        <w:ind w:firstLine="480"/>
        <w:rPr>
          <w:rFonts w:ascii="宋体" w:hAnsi="宋体"/>
          <w:color w:val="auto"/>
          <w:highlight w:val="none"/>
        </w:rPr>
      </w:pPr>
      <w:r/>
      <w:bookmarkStart w:id="434" w:name="_Toc303539157"/>
      <w:r/>
      <w:bookmarkStart w:id="435" w:name="_Toc304295577"/>
      <w:r/>
      <w:bookmarkStart w:id="436" w:name="_Toc297120501"/>
      <w:r/>
      <w:bookmarkStart w:id="437" w:name="_Toc312678039"/>
      <w:r/>
      <w:bookmarkStart w:id="438" w:name="_Toc296346702"/>
      <w:r/>
      <w:bookmarkStart w:id="439" w:name="_Toc297216209"/>
      <w:r/>
      <w:bookmarkStart w:id="440" w:name="_Toc296347200"/>
      <w:r/>
      <w:bookmarkStart w:id="441" w:name="_Toc292559911"/>
      <w:r/>
      <w:bookmarkStart w:id="442" w:name="_Toc296944540"/>
      <w:r/>
      <w:bookmarkStart w:id="443" w:name="_Toc292559406"/>
      <w:r/>
      <w:bookmarkStart w:id="444" w:name="_Toc296503201"/>
      <w:r/>
      <w:bookmarkStart w:id="445" w:name="_Toc296891241"/>
      <w:r/>
      <w:bookmarkStart w:id="446" w:name="_Toc297048387"/>
      <w:r/>
      <w:bookmarkStart w:id="447" w:name="_Toc296891029"/>
      <w:r/>
      <w:bookmarkStart w:id="448" w:name="_Toc300935000"/>
      <w:r/>
      <w:bookmarkStart w:id="449" w:name="_Toc297123550"/>
      <w:r/>
      <w:bookmarkStart w:id="450" w:name="_Toc296346706"/>
      <w:r/>
      <w:bookmarkStart w:id="451" w:name="_Toc296503205"/>
      <w:r/>
      <w:bookmarkStart w:id="452" w:name="_Toc296891033"/>
      <w:r/>
      <w:bookmarkStart w:id="453" w:name="_Toc296347204"/>
      <w:r/>
      <w:bookmarkStart w:id="454" w:name="_Toc292559915"/>
      <w:r/>
      <w:bookmarkStart w:id="455" w:name="_Toc297048391"/>
      <w:r/>
      <w:bookmarkStart w:id="456" w:name="_Toc296891245"/>
      <w:r/>
      <w:bookmarkStart w:id="457" w:name="_Toc296944544"/>
      <w:r/>
      <w:bookmarkStart w:id="458" w:name="_Toc297120505"/>
      <w:r/>
      <w:bookmarkStart w:id="459" w:name="_Toc292559410"/>
      <w:r/>
      <w:bookmarkStart w:id="460" w:name="_Toc297123552"/>
      <w:r/>
      <w:bookmarkStart w:id="461" w:name="_Toc297216211"/>
      <w:r/>
      <w:bookmarkStart w:id="462" w:name="_Toc303539159"/>
      <w:r/>
      <w:bookmarkStart w:id="463" w:name="_Toc304295579"/>
      <w:r/>
      <w:bookmarkStart w:id="464" w:name="_Toc300935002"/>
      <w:r/>
      <w:bookmarkStart w:id="465" w:name="_Toc312678040"/>
      <w:r/>
      <w:bookmarkStart w:id="466" w:name="_Toc351203644"/>
      <w:r>
        <w:rPr>
          <w:rFonts w:ascii="宋体" w:hAnsi="宋体"/>
          <w:color w:val="auto"/>
          <w:highlight w:val="none"/>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80"/>
        <w:jc w:val="left"/>
        <w:rPr>
          <w:rFonts w:ascii="宋体" w:hAnsi="宋体"/>
          <w:color w:val="auto"/>
          <w:highlight w:val="none"/>
        </w:rPr>
      </w:pPr>
      <w:r>
        <w:rPr>
          <w:rFonts w:ascii="宋体" w:hAnsi="宋体"/>
          <w:color w:val="auto"/>
          <w:highlight w:val="none"/>
        </w:rPr>
        <w:t xml:space="preserve">市场价格波动是否调整合同价格的约定：</w:t>
      </w:r>
      <w:r>
        <w:rPr>
          <w:rFonts w:hint="eastAsia" w:ascii="宋体" w:hAnsi="宋体"/>
          <w:color w:val="auto"/>
          <w:highlight w:val="none"/>
          <w:u w:val="single"/>
        </w:rPr>
        <w:t xml:space="preserve">不调整</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调整范围：</w:t>
      </w:r>
      <w:r>
        <w:rPr>
          <w:rFonts w:hint="eastAsia" w:ascii="宋体" w:hAnsi="宋体"/>
          <w:color w:val="auto"/>
          <w:highlight w:val="none"/>
          <w:u w:val="single"/>
        </w:rPr>
        <w:t xml:space="preserve">  /  </w:t>
      </w:r>
      <w:r>
        <w:rPr>
          <w:rFonts w:hint="eastAsia"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因市场价格波动调整合同价格，采用以下第</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种方式对合同价格进行调整：</w:t>
      </w:r>
      <w:r/>
    </w:p>
    <w:p>
      <w:pPr>
        <w:ind w:firstLine="480"/>
        <w:jc w:val="left"/>
        <w:rPr>
          <w:rFonts w:ascii="宋体" w:hAnsi="宋体"/>
          <w:color w:val="auto"/>
          <w:highlight w:val="none"/>
        </w:rPr>
      </w:pPr>
      <w:r>
        <w:rPr>
          <w:rFonts w:ascii="宋体" w:hAnsi="宋体"/>
          <w:color w:val="auto"/>
          <w:highlight w:val="none"/>
        </w:rPr>
        <w:t xml:space="preserve">第1种方式：采用价格指数</w:t>
      </w:r>
      <w:r>
        <w:rPr>
          <w:rFonts w:hint="eastAsia" w:ascii="宋体" w:hAnsi="宋体"/>
          <w:color w:val="auto"/>
          <w:highlight w:val="none"/>
        </w:rPr>
        <w:t xml:space="preserve">进行价格</w:t>
      </w:r>
      <w:r>
        <w:rPr>
          <w:rFonts w:ascii="宋体" w:hAnsi="宋体"/>
          <w:color w:val="auto"/>
          <w:highlight w:val="none"/>
        </w:rPr>
        <w:t xml:space="preserve">调整。</w:t>
      </w:r>
      <w:r/>
    </w:p>
    <w:p>
      <w:pPr>
        <w:ind w:firstLine="480"/>
        <w:jc w:val="left"/>
        <w:rPr>
          <w:rFonts w:ascii="宋体" w:hAnsi="宋体"/>
          <w:color w:val="auto"/>
          <w:highlight w:val="none"/>
          <w:u w:val="single"/>
        </w:rPr>
      </w:pPr>
      <w:r>
        <w:rPr>
          <w:rFonts w:ascii="宋体" w:hAnsi="宋体"/>
          <w:color w:val="auto"/>
          <w:highlight w:val="none"/>
        </w:rPr>
        <w:t xml:space="preserve">关于各可调因子、定值和变值权重，以及基本价格指数及其来源的约定：</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第2种方式：采用造价信息</w:t>
      </w:r>
      <w:r>
        <w:rPr>
          <w:rFonts w:hint="eastAsia" w:ascii="宋体" w:hAnsi="宋体"/>
          <w:color w:val="auto"/>
          <w:highlight w:val="none"/>
        </w:rPr>
        <w:t xml:space="preserve">进行价格</w:t>
      </w:r>
      <w:r>
        <w:rPr>
          <w:rFonts w:ascii="宋体" w:hAnsi="宋体"/>
          <w:color w:val="auto"/>
          <w:highlight w:val="none"/>
        </w:rPr>
        <w:t xml:space="preserve">调整。</w:t>
      </w:r>
      <w:r/>
    </w:p>
    <w:p>
      <w:pPr>
        <w:ind w:firstLine="480"/>
        <w:jc w:val="left"/>
        <w:rPr>
          <w:rFonts w:ascii="宋体" w:hAnsi="宋体"/>
          <w:color w:val="auto"/>
          <w:highlight w:val="none"/>
          <w:u w:val="single"/>
        </w:rPr>
      </w:pPr>
      <w:r>
        <w:rPr>
          <w:rFonts w:ascii="宋体" w:hAnsi="宋体"/>
          <w:color w:val="auto"/>
          <w:highlight w:val="none"/>
        </w:rPr>
        <w:t xml:space="preserve">关于基准价格的约定：</w:t>
      </w:r>
      <w:r>
        <w:rPr>
          <w:rFonts w:hint="eastAsia" w:ascii="宋体" w:hAnsi="宋体"/>
          <w:color w:val="auto"/>
          <w:highlight w:val="none"/>
          <w:u w:val="single"/>
        </w:rPr>
        <w:t xml:space="preserve">  /  </w:t>
      </w:r>
      <w:r>
        <w:rPr>
          <w:rFonts w:hint="eastAsia"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专用合同条款</w:t>
      </w:r>
      <w:r>
        <w:rPr>
          <w:rFonts w:hint="eastAsia" w:ascii="宋体" w:hAnsi="宋体" w:cs="宋体"/>
          <w:color w:val="auto"/>
          <w:highlight w:val="none"/>
        </w:rPr>
        <w:t xml:space="preserve">①</w:t>
      </w:r>
      <w:r>
        <w:rPr>
          <w:rFonts w:ascii="宋体" w:hAnsi="宋体"/>
          <w:color w:val="auto"/>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%时，或材料单价跌幅以已标价工程量清单或预算书中载明材料单价为基础超过</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%时，其超过部分据实调整。</w:t>
      </w:r>
      <w:r/>
    </w:p>
    <w:p>
      <w:pPr>
        <w:ind w:firstLine="480"/>
        <w:jc w:val="left"/>
        <w:rPr>
          <w:rFonts w:ascii="宋体" w:hAnsi="宋体"/>
          <w:color w:val="auto"/>
          <w:highlight w:val="none"/>
        </w:rPr>
      </w:pPr>
      <w:r>
        <w:rPr>
          <w:rFonts w:hint="eastAsia" w:ascii="宋体" w:hAnsi="宋体" w:cs="宋体"/>
          <w:color w:val="auto"/>
          <w:highlight w:val="none"/>
        </w:rPr>
        <w:t xml:space="preserve">②</w:t>
      </w:r>
      <w:r>
        <w:rPr>
          <w:rFonts w:ascii="宋体" w:hAnsi="宋体"/>
          <w:color w:val="auto"/>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%时，材料单价涨幅以已标价工程量清单或预算书中载明材料单价为基础超过</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%时，其超过部分据实调整。</w:t>
      </w:r>
      <w:r/>
    </w:p>
    <w:p>
      <w:pPr>
        <w:ind w:firstLine="645"/>
        <w:jc w:val="left"/>
        <w:rPr>
          <w:rFonts w:ascii="宋体" w:hAnsi="宋体"/>
          <w:color w:val="auto"/>
          <w:highlight w:val="none"/>
        </w:rPr>
      </w:pPr>
      <w:r>
        <w:rPr>
          <w:rFonts w:hint="eastAsia" w:ascii="宋体" w:hAnsi="宋体" w:cs="宋体"/>
          <w:color w:val="auto"/>
          <w:highlight w:val="none"/>
        </w:rPr>
        <w:t xml:space="preserve">③</w:t>
      </w:r>
      <w:r>
        <w:rPr>
          <w:rFonts w:ascii="宋体" w:hAnsi="宋体"/>
          <w:color w:val="auto"/>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%时，其超过部分据实调整。</w:t>
      </w:r>
      <w:r/>
    </w:p>
    <w:p>
      <w:pPr>
        <w:ind w:firstLine="645"/>
        <w:jc w:val="left"/>
        <w:rPr>
          <w:rFonts w:ascii="宋体" w:hAnsi="宋体"/>
          <w:color w:val="auto"/>
          <w:highlight w:val="none"/>
        </w:rPr>
      </w:pPr>
      <w:r>
        <w:rPr>
          <w:rFonts w:ascii="宋体" w:hAnsi="宋体"/>
          <w:color w:val="auto"/>
          <w:highlight w:val="none"/>
        </w:rPr>
        <w:t xml:space="preserve">第3种方式：其他价格调整方式：</w:t>
      </w:r>
      <w:r>
        <w:rPr>
          <w:rFonts w:hint="eastAsia" w:ascii="宋体" w:hAnsi="宋体"/>
          <w:color w:val="auto"/>
          <w:highlight w:val="none"/>
          <w:u w:val="single"/>
        </w:rPr>
        <w:t xml:space="preserve"> /  </w:t>
      </w:r>
      <w:r>
        <w:rPr>
          <w:rFonts w:ascii="宋体" w:hAnsi="宋体"/>
          <w:color w:val="auto"/>
          <w:highlight w:val="none"/>
          <w:u w:val="single"/>
        </w:rPr>
        <w:t xml:space="preserve"> </w:t>
      </w:r>
      <w:r>
        <w:rPr>
          <w:rFonts w:ascii="宋体" w:hAnsi="宋体"/>
          <w:color w:val="auto"/>
          <w:highlight w:val="none"/>
        </w:rPr>
        <w:t xml:space="preserve">。</w:t>
      </w:r>
      <w:r/>
    </w:p>
    <w:p>
      <w:pPr>
        <w:ind w:firstLine="482"/>
        <w:jc w:val="left"/>
        <w:rPr>
          <w:rFonts w:ascii="宋体" w:hAnsi="宋体"/>
          <w:b/>
          <w:color w:val="auto"/>
          <w:highlight w:val="none"/>
        </w:rPr>
      </w:pPr>
      <w:r>
        <w:rPr>
          <w:rFonts w:ascii="宋体" w:hAnsi="宋体"/>
          <w:b/>
          <w:color w:val="auto"/>
          <w:highlight w:val="none"/>
        </w:rPr>
        <w:t xml:space="preserve">12. </w:t>
      </w:r>
      <w:bookmarkEnd w:id="450"/>
      <w:r/>
      <w:bookmarkEnd w:id="451"/>
      <w:r/>
      <w:bookmarkEnd w:id="452"/>
      <w:r/>
      <w:bookmarkEnd w:id="453"/>
      <w:r/>
      <w:bookmarkEnd w:id="454"/>
      <w:r/>
      <w:bookmarkEnd w:id="455"/>
      <w:r/>
      <w:bookmarkEnd w:id="456"/>
      <w:r/>
      <w:bookmarkEnd w:id="457"/>
      <w:r/>
      <w:bookmarkEnd w:id="458"/>
      <w:r/>
      <w:bookmarkEnd w:id="459"/>
      <w:r>
        <w:rPr>
          <w:rFonts w:ascii="宋体" w:hAnsi="宋体"/>
          <w:b/>
          <w:color w:val="auto"/>
          <w:highlight w:val="none"/>
        </w:rPr>
        <w:t xml:space="preserve">合同价格、计量与支付</w:t>
      </w:r>
      <w:bookmarkEnd w:id="460"/>
      <w:r/>
      <w:bookmarkEnd w:id="461"/>
      <w:r/>
      <w:bookmarkEnd w:id="462"/>
      <w:r/>
      <w:bookmarkEnd w:id="463"/>
      <w:r/>
      <w:bookmarkEnd w:id="464"/>
      <w:r/>
      <w:bookmarkEnd w:id="465"/>
      <w:r/>
      <w:bookmarkEnd w:id="466"/>
      <w:r/>
      <w:r/>
    </w:p>
    <w:p>
      <w:pPr>
        <w:ind w:firstLine="480"/>
        <w:rPr>
          <w:rFonts w:ascii="宋体" w:hAnsi="宋体"/>
          <w:color w:val="auto"/>
          <w:highlight w:val="none"/>
        </w:rPr>
      </w:pPr>
      <w:r/>
      <w:bookmarkStart w:id="467" w:name="_Toc267251461"/>
      <w:r/>
      <w:bookmarkStart w:id="468" w:name="_Toc292559411"/>
      <w:r/>
      <w:bookmarkStart w:id="469" w:name="_Toc292559916"/>
      <w:r/>
      <w:bookmarkStart w:id="470" w:name="_Toc297048392"/>
      <w:r/>
      <w:bookmarkStart w:id="471" w:name="_Toc296944545"/>
      <w:r/>
      <w:bookmarkStart w:id="472" w:name="_Toc296891034"/>
      <w:r/>
      <w:bookmarkStart w:id="473" w:name="_Toc296346707"/>
      <w:r/>
      <w:bookmarkStart w:id="474" w:name="_Toc297120506"/>
      <w:r/>
      <w:bookmarkStart w:id="475" w:name="_Toc296503206"/>
      <w:r/>
      <w:bookmarkStart w:id="476" w:name="_Toc296891246"/>
      <w:r/>
      <w:bookmarkStart w:id="477" w:name="_Toc296347205"/>
      <w:r/>
      <w:bookmarkStart w:id="478" w:name="_Toc297216212"/>
      <w:r/>
      <w:bookmarkStart w:id="479" w:name="_Toc304295580"/>
      <w:r/>
      <w:bookmarkStart w:id="480" w:name="_Toc312678041"/>
      <w:r/>
      <w:bookmarkStart w:id="481" w:name="_Toc303539160"/>
      <w:r/>
      <w:bookmarkStart w:id="482" w:name="_Toc297123553"/>
      <w:r/>
      <w:bookmarkStart w:id="483" w:name="_Toc300935003"/>
      <w:r>
        <w:rPr>
          <w:rFonts w:ascii="宋体" w:hAnsi="宋体"/>
          <w:color w:val="auto"/>
          <w:highlight w:val="none"/>
        </w:rPr>
        <w:t xml:space="preserve">12.1 合</w:t>
      </w:r>
      <w:bookmarkEnd w:id="467"/>
      <w:r/>
      <w:bookmarkEnd w:id="468"/>
      <w:r/>
      <w:bookmarkEnd w:id="469"/>
      <w:r>
        <w:rPr>
          <w:rFonts w:ascii="宋体" w:hAnsi="宋体"/>
          <w:color w:val="auto"/>
          <w:highlight w:val="none"/>
        </w:rPr>
        <w:t xml:space="preserve">同价</w:t>
      </w:r>
      <w:bookmarkEnd w:id="470"/>
      <w:r/>
      <w:bookmarkEnd w:id="471"/>
      <w:r/>
      <w:bookmarkEnd w:id="472"/>
      <w:r/>
      <w:bookmarkEnd w:id="473"/>
      <w:r/>
      <w:bookmarkEnd w:id="474"/>
      <w:r/>
      <w:bookmarkEnd w:id="475"/>
      <w:r/>
      <w:bookmarkEnd w:id="476"/>
      <w:r/>
      <w:bookmarkEnd w:id="477"/>
      <w:r>
        <w:rPr>
          <w:rFonts w:ascii="宋体" w:hAnsi="宋体"/>
          <w:color w:val="auto"/>
          <w:highlight w:val="none"/>
        </w:rPr>
        <w:t xml:space="preserve">格形式</w:t>
      </w:r>
      <w:bookmarkEnd w:id="478"/>
      <w:r/>
      <w:bookmarkEnd w:id="479"/>
      <w:r/>
      <w:bookmarkEnd w:id="480"/>
      <w:r/>
      <w:bookmarkEnd w:id="481"/>
      <w:r/>
      <w:bookmarkEnd w:id="482"/>
      <w:r/>
      <w:bookmarkEnd w:id="483"/>
      <w:r/>
      <w:r/>
    </w:p>
    <w:p>
      <w:pPr>
        <w:ind w:firstLine="480"/>
        <w:jc w:val="left"/>
        <w:rPr>
          <w:rFonts w:ascii="宋体" w:hAnsi="宋体"/>
          <w:color w:val="auto"/>
          <w:highlight w:val="none"/>
        </w:rPr>
      </w:pPr>
      <w:r>
        <w:rPr>
          <w:rFonts w:ascii="宋体" w:hAnsi="宋体"/>
          <w:color w:val="auto"/>
          <w:highlight w:val="none"/>
        </w:rPr>
        <w:t xml:space="preserve">1、单价合同</w:t>
      </w:r>
      <w:r/>
    </w:p>
    <w:p>
      <w:pPr>
        <w:ind w:firstLine="570"/>
        <w:jc w:val="left"/>
        <w:widowControl/>
        <w:rPr>
          <w:rFonts w:ascii="宋体" w:hAnsi="宋体" w:cs="宋体"/>
          <w:color w:val="auto"/>
          <w:highlight w:val="none"/>
        </w:rPr>
      </w:pPr>
      <w:r>
        <w:rPr>
          <w:rFonts w:hint="eastAsia" w:ascii="宋体" w:hAnsi="宋体" w:cs="宋体"/>
          <w:color w:val="auto"/>
          <w:highlight w:val="none"/>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80"/>
        <w:rPr>
          <w:rFonts w:ascii="宋体" w:hAnsi="宋体"/>
          <w:color w:val="auto"/>
          <w:highlight w:val="none"/>
        </w:rPr>
      </w:pPr>
      <w:r>
        <w:rPr>
          <w:rFonts w:ascii="宋体" w:hAnsi="宋体"/>
          <w:color w:val="auto"/>
          <w:highlight w:val="none"/>
        </w:rPr>
        <w:t xml:space="preserve">综合单价包含的风险范围：</w:t>
      </w:r>
      <w:r/>
    </w:p>
    <w:p>
      <w:pPr>
        <w:ind w:firstLine="480"/>
        <w:rPr>
          <w:rFonts w:ascii="宋体" w:hAnsi="宋体"/>
          <w:color w:val="auto"/>
          <w:highlight w:val="none"/>
          <w:u w:val="single"/>
        </w:rPr>
      </w:pPr>
      <w:r/>
      <w:bookmarkStart w:id="484" w:name="_Toc296503207"/>
      <w:r/>
      <w:bookmarkStart w:id="485" w:name="_Toc297216213"/>
      <w:r/>
      <w:bookmarkStart w:id="486" w:name="_Toc296891035"/>
      <w:r/>
      <w:bookmarkStart w:id="487" w:name="_Toc300935004"/>
      <w:r/>
      <w:bookmarkStart w:id="488" w:name="_Toc304295581"/>
      <w:r/>
      <w:bookmarkStart w:id="489" w:name="_Toc296346708"/>
      <w:r/>
      <w:bookmarkStart w:id="490" w:name="_Toc297048393"/>
      <w:r/>
      <w:bookmarkStart w:id="491" w:name="_Toc292559917"/>
      <w:r/>
      <w:bookmarkStart w:id="492" w:name="_Toc296944546"/>
      <w:r/>
      <w:bookmarkStart w:id="493" w:name="_Toc296347206"/>
      <w:r/>
      <w:bookmarkStart w:id="494" w:name="_Toc303539161"/>
      <w:r/>
      <w:bookmarkStart w:id="495" w:name="_Toc292559412"/>
      <w:r/>
      <w:bookmarkStart w:id="496" w:name="_Toc296891247"/>
      <w:r/>
      <w:bookmarkStart w:id="497" w:name="_Toc312678042"/>
      <w:r/>
      <w:bookmarkStart w:id="498" w:name="_Toc297123554"/>
      <w:r/>
      <w:bookmarkStart w:id="499" w:name="_Toc297120507"/>
      <w:r>
        <w:rPr>
          <w:rFonts w:hint="eastAsia" w:ascii="宋体" w:hAnsi="宋体"/>
          <w:color w:val="auto"/>
          <w:highlight w:val="none"/>
          <w:u w:val="single"/>
        </w:rPr>
        <w:t xml:space="preserve">承包人风险：除不可抗力、发包人风险以外的其他一切风险。</w:t>
      </w:r>
      <w:r/>
    </w:p>
    <w:p>
      <w:pPr>
        <w:ind w:firstLine="480"/>
        <w:jc w:val="left"/>
        <w:rPr>
          <w:rFonts w:ascii="宋体" w:hAnsi="宋体"/>
          <w:color w:val="auto"/>
          <w:highlight w:val="none"/>
          <w:u w:val="single"/>
        </w:rPr>
      </w:pPr>
      <w:r>
        <w:rPr>
          <w:rFonts w:hint="eastAsia" w:ascii="宋体" w:hAnsi="宋体"/>
          <w:color w:val="auto"/>
          <w:highlight w:val="none"/>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p>
    <w:p>
      <w:pPr>
        <w:ind w:firstLine="480"/>
        <w:rPr>
          <w:rFonts w:ascii="宋体" w:hAnsi="宋体"/>
          <w:color w:val="auto"/>
          <w:highlight w:val="none"/>
          <w:u w:val="single"/>
        </w:rPr>
      </w:pPr>
      <w:r>
        <w:rPr>
          <w:rFonts w:ascii="宋体" w:hAnsi="宋体"/>
          <w:color w:val="auto"/>
          <w:highlight w:val="none"/>
        </w:rPr>
        <w:t xml:space="preserve">风险费用的计算方法：</w:t>
      </w:r>
      <w:r>
        <w:rPr>
          <w:rFonts w:hint="eastAsia" w:ascii="宋体" w:hAnsi="宋体"/>
          <w:color w:val="auto"/>
          <w:highlight w:val="none"/>
          <w:u w:val="single"/>
        </w:rPr>
        <w:t xml:space="preserve">承包人投标时应自行充分考虑风险，除不可抗力及发包人风险外，今后不做调整。本工程主要材料风险（本合同第</w:t>
      </w:r>
      <w:r>
        <w:rPr>
          <w:rFonts w:ascii="宋体" w:hAnsi="宋体"/>
          <w:color w:val="auto"/>
          <w:highlight w:val="none"/>
          <w:u w:val="single"/>
        </w:rPr>
        <w:t xml:space="preserve">11.1</w:t>
      </w:r>
      <w:r>
        <w:rPr>
          <w:rFonts w:hint="eastAsia" w:ascii="宋体" w:hAnsi="宋体"/>
          <w:color w:val="auto"/>
          <w:highlight w:val="none"/>
          <w:u w:val="single"/>
        </w:rPr>
        <w:t xml:space="preserve">条约定范围）计算方法执行专用条款相关规定。</w:t>
      </w:r>
      <w:r/>
    </w:p>
    <w:p>
      <w:pPr>
        <w:ind w:firstLine="480"/>
        <w:jc w:val="left"/>
        <w:rPr>
          <w:rFonts w:ascii="宋体" w:hAnsi="宋体"/>
          <w:color w:val="auto"/>
          <w:highlight w:val="none"/>
        </w:rPr>
      </w:pPr>
      <w:r>
        <w:rPr>
          <w:rFonts w:ascii="宋体" w:hAnsi="宋体"/>
          <w:color w:val="auto"/>
          <w:highlight w:val="none"/>
        </w:rPr>
        <w:t xml:space="preserve">风险范围以外合同价格的调整方法</w:t>
      </w:r>
      <w:r>
        <w:rPr>
          <w:rFonts w:hint="eastAsia" w:ascii="宋体" w:hAnsi="宋体"/>
          <w:color w:val="auto"/>
          <w:highlight w:val="none"/>
        </w:rPr>
        <w:t xml:space="preserve">：</w:t>
      </w:r>
      <w:r>
        <w:rPr>
          <w:rFonts w:hint="eastAsia" w:ascii="宋体" w:hAnsi="宋体"/>
          <w:color w:val="auto"/>
          <w:highlight w:val="none"/>
          <w:u w:val="single"/>
        </w:rPr>
        <w:t xml:space="preserve">因分部分项工程量清单漏项或非承包人原因的工程变更，造成增加工程量</w:t>
      </w:r>
      <w:r>
        <w:rPr>
          <w:rFonts w:hint="eastAsia" w:ascii="宋体" w:hAnsi="宋体"/>
          <w:color w:val="auto"/>
          <w:highlight w:val="none"/>
          <w:u w:val="single"/>
        </w:rPr>
        <w:t xml:space="preserve">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率=（1-中标价/招标控制价）*100%。其余按10.4.1执行</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2、总价合同</w:t>
      </w:r>
      <w:r/>
    </w:p>
    <w:p>
      <w:pPr>
        <w:ind w:firstLine="480"/>
        <w:jc w:val="left"/>
        <w:rPr>
          <w:rFonts w:ascii="宋体" w:hAnsi="宋体"/>
          <w:color w:val="auto"/>
          <w:highlight w:val="none"/>
        </w:rPr>
      </w:pPr>
      <w:r>
        <w:rPr>
          <w:rFonts w:ascii="宋体" w:hAnsi="宋体"/>
          <w:color w:val="auto"/>
          <w:highlight w:val="none"/>
        </w:rPr>
        <w:t xml:space="preserve">总价包含的风险范围：</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风险费用的计算方法：</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风险范围以外合同价格的调整方法：</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3、其他价格方式：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480"/>
        <w:jc w:val="left"/>
        <w:rPr>
          <w:rFonts w:ascii="宋体" w:hAnsi="宋体"/>
          <w:color w:val="auto"/>
          <w:highlight w:val="none"/>
        </w:rPr>
      </w:pPr>
      <w:r>
        <w:rPr>
          <w:rFonts w:ascii="宋体" w:hAnsi="宋体"/>
          <w:color w:val="auto"/>
          <w:highlight w:val="none"/>
        </w:rPr>
        <w:t xml:space="preserve">12.2 预付款</w:t>
      </w:r>
      <w:r/>
    </w:p>
    <w:p>
      <w:pPr>
        <w:ind w:firstLine="480"/>
        <w:jc w:val="left"/>
        <w:rPr>
          <w:rFonts w:ascii="宋体" w:hAnsi="宋体"/>
          <w:color w:val="auto"/>
          <w:highlight w:val="none"/>
        </w:rPr>
      </w:pPr>
      <w:r>
        <w:rPr>
          <w:rFonts w:ascii="宋体" w:hAnsi="宋体"/>
          <w:color w:val="auto"/>
          <w:highlight w:val="none"/>
        </w:rPr>
        <w:t xml:space="preserve">12.2.1 预付款的支付</w:t>
      </w:r>
      <w:r>
        <w:rPr>
          <w:rFonts w:ascii="宋体" w:hAnsi="宋体"/>
          <w:color w:val="auto"/>
          <w:highlight w:val="none"/>
        </w:rPr>
      </w:r>
      <w:r/>
    </w:p>
    <w:p>
      <w:pPr>
        <w:ind w:firstLine="480"/>
        <w:jc w:val="left"/>
        <w:rPr>
          <w:rFonts w:ascii="宋体" w:hAnsi="宋体"/>
          <w:color w:val="auto"/>
          <w:highlight w:val="none"/>
        </w:rPr>
      </w:pPr>
      <w:r>
        <w:rPr>
          <w:rFonts w:ascii="宋体" w:hAnsi="宋体"/>
          <w:color w:val="auto"/>
          <w:highlight w:val="none"/>
        </w:rPr>
        <w:t xml:space="preserve">预付款支付比例或金额：</w:t>
      </w:r>
      <w:r>
        <w:rPr>
          <w:rFonts w:ascii="SimSun" w:hAnsi="SimSun" w:eastAsia="SimSun" w:cs="SimSun"/>
          <w:color w:val="auto"/>
          <w:sz w:val="24"/>
          <w:u w:val="single"/>
        </w:rPr>
        <w:t xml:space="preserve">签约合同价（扣除合同价中暂列金额、暂估价项目）的10%。</w:t>
      </w:r>
      <w:r>
        <w:rPr>
          <w:rFonts w:ascii="宋体" w:hAnsi="宋体"/>
          <w:color w:val="auto"/>
          <w:highlight w:val="none"/>
        </w:rPr>
        <w:t xml:space="preserve">。</w:t>
      </w:r>
      <w:r>
        <w:rPr>
          <w:rFonts w:ascii="宋体" w:hAnsi="宋体"/>
          <w:color w:val="auto"/>
          <w:highlight w:val="none"/>
        </w:rPr>
      </w:r>
      <w:r/>
    </w:p>
    <w:p>
      <w:pPr>
        <w:ind w:firstLine="480"/>
        <w:jc w:val="left"/>
        <w:rPr>
          <w:rFonts w:ascii="宋体" w:hAnsi="宋体"/>
          <w:color w:val="auto"/>
          <w:highlight w:val="none"/>
        </w:rPr>
      </w:pPr>
      <w:r>
        <w:rPr>
          <w:rFonts w:ascii="宋体" w:hAnsi="宋体"/>
          <w:color w:val="auto"/>
          <w:highlight w:val="none"/>
        </w:rPr>
        <w:t xml:space="preserve">预付款扣回的方式：</w:t>
      </w:r>
      <w:r>
        <w:rPr>
          <w:rFonts w:ascii="SimSun" w:hAnsi="SimSun" w:eastAsia="SimSun" w:cs="SimSun"/>
          <w:color w:val="auto"/>
          <w:sz w:val="24"/>
          <w:u w:val="single"/>
        </w:rPr>
        <w:t xml:space="preserve">工程竣工验收合格后付款时扣除预付款</w:t>
      </w:r>
      <w:r>
        <w:rPr>
          <w:rFonts w:ascii="宋体" w:hAnsi="宋体"/>
          <w:color w:val="auto"/>
          <w:highlight w:val="none"/>
        </w:rPr>
        <w:t xml:space="preserve">。</w:t>
      </w:r>
      <w:r>
        <w:rPr>
          <w:color w:val="auto"/>
        </w:rPr>
      </w:r>
      <w:r/>
    </w:p>
    <w:p>
      <w:pPr>
        <w:ind w:firstLine="480"/>
        <w:jc w:val="left"/>
        <w:rPr>
          <w:rFonts w:ascii="宋体" w:hAnsi="宋体"/>
          <w:color w:val="auto"/>
          <w:highlight w:val="none"/>
        </w:rPr>
      </w:pPr>
      <w:r>
        <w:rPr>
          <w:rFonts w:ascii="宋体" w:hAnsi="宋体"/>
          <w:color w:val="auto"/>
          <w:highlight w:val="none"/>
        </w:rPr>
        <w:t xml:space="preserve">12.2.2 预付款担保</w:t>
      </w:r>
      <w:r/>
    </w:p>
    <w:p>
      <w:pPr>
        <w:ind w:firstLine="480"/>
        <w:jc w:val="left"/>
        <w:rPr>
          <w:rFonts w:ascii="宋体" w:hAnsi="宋体"/>
          <w:color w:val="auto"/>
          <w:highlight w:val="none"/>
        </w:rPr>
      </w:pPr>
      <w:r>
        <w:rPr>
          <w:rFonts w:ascii="宋体" w:hAnsi="宋体"/>
          <w:color w:val="auto"/>
          <w:highlight w:val="none"/>
        </w:rPr>
        <w:t xml:space="preserve">承包人提交预付款担保的期限：</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预付款担保的形式为：</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12.3 计量</w:t>
      </w:r>
      <w:r/>
    </w:p>
    <w:p>
      <w:pPr>
        <w:ind w:firstLine="480"/>
        <w:jc w:val="left"/>
        <w:rPr>
          <w:rFonts w:ascii="宋体" w:hAnsi="宋体"/>
          <w:color w:val="auto"/>
          <w:highlight w:val="none"/>
        </w:rPr>
      </w:pPr>
      <w:r>
        <w:rPr>
          <w:rFonts w:ascii="宋体" w:hAnsi="宋体"/>
          <w:color w:val="auto"/>
          <w:highlight w:val="none"/>
        </w:rPr>
        <w:t xml:space="preserve">12.3.1 计量原则</w:t>
      </w:r>
      <w:r/>
    </w:p>
    <w:p>
      <w:pPr>
        <w:ind w:firstLine="480"/>
        <w:jc w:val="left"/>
        <w:rPr>
          <w:rFonts w:ascii="宋体" w:hAnsi="宋体"/>
          <w:color w:val="auto"/>
          <w:highlight w:val="none"/>
        </w:rPr>
      </w:pPr>
      <w:r>
        <w:rPr>
          <w:rFonts w:ascii="宋体" w:hAnsi="宋体"/>
          <w:color w:val="auto"/>
          <w:highlight w:val="none"/>
        </w:rPr>
        <w:t xml:space="preserve">工程量计算规则：</w:t>
      </w:r>
      <w:r>
        <w:rPr>
          <w:rFonts w:hint="eastAsia" w:ascii="宋体" w:hAnsi="宋体"/>
          <w:color w:val="auto"/>
          <w:highlight w:val="none"/>
          <w:u w:val="single"/>
        </w:rPr>
        <w:t xml:space="preserve">工程量计算规则执行国家标准《建设工程工程量清单计价规范》</w:t>
      </w:r>
      <w:r>
        <w:rPr>
          <w:rFonts w:hint="eastAsia" w:ascii="宋体" w:hAnsi="宋体"/>
          <w:color w:val="auto"/>
          <w:highlight w:val="none"/>
          <w:u w:val="single"/>
          <w:lang w:eastAsia="zh-CN"/>
        </w:rPr>
        <w:t xml:space="preserve">（</w:t>
      </w:r>
      <w:r>
        <w:rPr>
          <w:rFonts w:ascii="宋体" w:hAnsi="宋体"/>
          <w:color w:val="auto"/>
          <w:highlight w:val="none"/>
          <w:u w:val="single"/>
        </w:rPr>
        <w:t xml:space="preserve">GB50500-2013</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、现行计价定额及相关图集；承包人实际完成的工程量按约定的工程量计算规则和有合同约束力的图纸进行计量</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12.3.2 计量周期</w:t>
      </w:r>
      <w:r/>
    </w:p>
    <w:p>
      <w:pPr>
        <w:ind w:firstLine="480"/>
        <w:jc w:val="left"/>
        <w:rPr>
          <w:rFonts w:ascii="宋体" w:hAnsi="宋体"/>
          <w:color w:val="auto"/>
          <w:highlight w:val="none"/>
        </w:rPr>
      </w:pPr>
      <w:r>
        <w:rPr>
          <w:rFonts w:ascii="宋体" w:hAnsi="宋体"/>
          <w:color w:val="auto"/>
          <w:highlight w:val="none"/>
        </w:rPr>
        <w:t xml:space="preserve">关于计量周期的约定：</w:t>
      </w:r>
      <w:r>
        <w:rPr>
          <w:rFonts w:hint="eastAsia" w:ascii="宋体" w:hAnsi="宋体"/>
          <w:color w:val="auto"/>
          <w:highlight w:val="none"/>
          <w:u w:val="single"/>
        </w:rPr>
        <w:t xml:space="preserve">承包人应按月及时编报分部分项工程量，工程竣工后承包人应组织相关工程技术管理人员编制工程结算书，并在工程竣工后</w:t>
      </w:r>
      <w:r>
        <w:rPr>
          <w:rFonts w:ascii="宋体" w:hAnsi="宋体"/>
          <w:color w:val="auto"/>
          <w:highlight w:val="none"/>
          <w:u w:val="single"/>
        </w:rPr>
        <w:t xml:space="preserve">60天内完成竣工结算编报工作；若承包人未按要求完成该部分工作，视为违约，违约金为施工合同总价的1%，由承包人在决算价款中向发包人支付</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12.3.3 单价合同的计量</w:t>
      </w:r>
      <w:r/>
    </w:p>
    <w:p>
      <w:pPr>
        <w:ind w:firstLine="480"/>
        <w:jc w:val="left"/>
        <w:rPr>
          <w:rFonts w:ascii="宋体" w:hAnsi="宋体"/>
          <w:color w:val="auto"/>
          <w:highlight w:val="none"/>
        </w:rPr>
      </w:pPr>
      <w:r>
        <w:rPr>
          <w:rFonts w:ascii="宋体" w:hAnsi="宋体"/>
          <w:color w:val="auto"/>
          <w:highlight w:val="none"/>
        </w:rPr>
        <w:t xml:space="preserve">关于单价合同计量的约定：</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12.3.4 总价合同的计量</w:t>
      </w:r>
      <w:r/>
    </w:p>
    <w:p>
      <w:pPr>
        <w:ind w:firstLine="480"/>
        <w:jc w:val="left"/>
        <w:rPr>
          <w:rFonts w:ascii="宋体" w:hAnsi="宋体"/>
          <w:color w:val="auto"/>
          <w:highlight w:val="none"/>
        </w:rPr>
      </w:pPr>
      <w:r>
        <w:rPr>
          <w:rFonts w:ascii="宋体" w:hAnsi="宋体"/>
          <w:color w:val="auto"/>
          <w:highlight w:val="none"/>
        </w:rPr>
        <w:t xml:space="preserve">关于总价合同计量的约定：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12.3.5总价合同采用支付分解表计量支付的，是否适用第12.3.4 项</w:t>
      </w:r>
      <w:r>
        <w:rPr>
          <w:rFonts w:hint="eastAsia" w:ascii="宋体" w:hAnsi="宋体"/>
          <w:color w:val="auto"/>
          <w:highlight w:val="none"/>
        </w:rPr>
        <w:t xml:space="preserve">〔</w:t>
      </w:r>
      <w:r>
        <w:rPr>
          <w:rFonts w:ascii="宋体" w:hAnsi="宋体"/>
          <w:color w:val="auto"/>
          <w:highlight w:val="none"/>
        </w:rPr>
        <w:t xml:space="preserve">总价合同的计量</w:t>
      </w:r>
      <w:r>
        <w:rPr>
          <w:rFonts w:hint="eastAsia" w:ascii="宋体" w:hAnsi="宋体"/>
          <w:color w:val="auto"/>
          <w:highlight w:val="none"/>
        </w:rPr>
        <w:t xml:space="preserve">〕</w:t>
      </w:r>
      <w:r>
        <w:rPr>
          <w:rFonts w:ascii="宋体" w:hAnsi="宋体"/>
          <w:color w:val="auto"/>
          <w:highlight w:val="none"/>
        </w:rPr>
        <w:t xml:space="preserve">约定</w:t>
      </w:r>
      <w:r>
        <w:rPr>
          <w:rFonts w:hint="eastAsia" w:ascii="宋体" w:hAnsi="宋体"/>
          <w:color w:val="auto"/>
          <w:highlight w:val="none"/>
        </w:rPr>
        <w:t xml:space="preserve">进行计量：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12.3.6 其他价格形式合同的计量</w:t>
      </w:r>
      <w:r/>
    </w:p>
    <w:p>
      <w:pPr>
        <w:ind w:firstLine="480"/>
        <w:jc w:val="left"/>
        <w:rPr>
          <w:rFonts w:ascii="宋体" w:hAnsi="宋体"/>
          <w:color w:val="auto"/>
          <w:highlight w:val="none"/>
        </w:rPr>
      </w:pPr>
      <w:r>
        <w:rPr>
          <w:rFonts w:ascii="宋体" w:hAnsi="宋体"/>
          <w:color w:val="auto"/>
          <w:highlight w:val="none"/>
        </w:rPr>
        <w:t xml:space="preserve">其他价格形式的计量方式和程序：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left="0" w:firstLine="480"/>
        <w:keepLines w:val="0"/>
        <w:keepNext w:val="0"/>
        <w:pageBreakBefore w:val="0"/>
        <w:widowControl w:val="off"/>
        <w:rPr>
          <w:rFonts w:ascii="宋体" w:hAnsi="宋体"/>
          <w:color w:val="auto"/>
          <w:highlight w:val="none"/>
        </w:rPr>
      </w:pPr>
      <w:r>
        <w:rPr>
          <w:rFonts w:ascii="宋体" w:hAnsi="宋体"/>
          <w:color w:val="auto"/>
          <w:highlight w:val="none"/>
        </w:rPr>
        <w:t xml:space="preserve">12.4 工程进度款支付</w:t>
      </w:r>
      <w:r/>
    </w:p>
    <w:p>
      <w:pPr>
        <w:ind w:left="0" w:firstLine="480"/>
        <w:jc w:val="left"/>
        <w:keepLines w:val="0"/>
        <w:keepNext w:val="0"/>
        <w:pageBreakBefore w:val="0"/>
        <w:widowControl w:val="off"/>
        <w:rPr>
          <w:rFonts w:ascii="宋体" w:hAnsi="宋体"/>
          <w:color w:val="auto"/>
          <w:highlight w:val="none"/>
        </w:rPr>
      </w:pPr>
      <w:r/>
      <w:bookmarkStart w:id="500" w:name="_Toc296891251"/>
      <w:r/>
      <w:bookmarkStart w:id="501" w:name="_Toc297120511"/>
      <w:r/>
      <w:bookmarkStart w:id="502" w:name="_Toc296891039"/>
      <w:r/>
      <w:bookmarkStart w:id="503" w:name="_Toc300935006"/>
      <w:r/>
      <w:bookmarkStart w:id="504" w:name="_Toc297216215"/>
      <w:r/>
      <w:bookmarkStart w:id="505" w:name="_Toc292559921"/>
      <w:r/>
      <w:bookmarkStart w:id="506" w:name="_Toc292559416"/>
      <w:r/>
      <w:bookmarkStart w:id="507" w:name="_Toc296347210"/>
      <w:r/>
      <w:bookmarkStart w:id="508" w:name="_Toc296944550"/>
      <w:r/>
      <w:bookmarkStart w:id="509" w:name="_Toc297123556"/>
      <w:r/>
      <w:bookmarkStart w:id="510" w:name="_Toc296503211"/>
      <w:r/>
      <w:bookmarkStart w:id="511" w:name="_Toc297048397"/>
      <w:r/>
      <w:bookmarkStart w:id="512" w:name="_Toc303539163"/>
      <w:r/>
      <w:bookmarkStart w:id="513" w:name="_Toc296346712"/>
      <w:r>
        <w:rPr>
          <w:rFonts w:ascii="宋体" w:hAnsi="宋体"/>
          <w:color w:val="auto"/>
          <w:highlight w:val="none"/>
        </w:rPr>
        <w:t xml:space="preserve">12.4.1 付款周期</w:t>
      </w:r>
      <w:r/>
    </w:p>
    <w:p>
      <w:pPr>
        <w:ind w:left="0" w:firstLine="482"/>
        <w:jc w:val="left"/>
        <w:keepLines w:val="0"/>
        <w:keepNext w:val="0"/>
        <w:pageBreakBefore w:val="0"/>
        <w:widowControl w:val="off"/>
        <w:rPr>
          <w:rFonts w:hint="eastAsia" w:ascii="宋体" w:hAnsi="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b/>
          <w:bCs/>
          <w:color w:val="auto"/>
          <w:highlight w:val="none"/>
        </w:rPr>
        <w:t xml:space="preserve">（1）</w:t>
      </w:r>
      <w:r>
        <w:rPr>
          <w:rFonts w:hint="eastAsia" w:ascii="宋体" w:hAnsi="宋体"/>
          <w:b/>
          <w:bCs/>
          <w:color w:val="auto"/>
          <w:highlight w:val="none"/>
        </w:rPr>
        <w:t xml:space="preserve">签订合同进场施工后付至合同价的10%作为预付款，工程完工并验收合格后付至合同价款的50%，审计结束支付至审定价款的97%，质保期满后付清余款（无息）。</w:t>
      </w:r>
      <w:r>
        <w:rPr>
          <w:rFonts w:hint="eastAsia" w:ascii="宋体" w:hAnsi="宋体"/>
          <w:b/>
          <w:bCs/>
          <w:color w:val="auto"/>
          <w:highlight w:val="none"/>
        </w:rPr>
      </w:r>
      <w:r/>
    </w:p>
    <w:p>
      <w:pPr>
        <w:ind w:left="0" w:firstLine="482"/>
        <w:jc w:val="left"/>
        <w:keepLines w:val="0"/>
        <w:keepNext w:val="0"/>
        <w:pageBreakBefore w:val="0"/>
        <w:widowControl w:val="off"/>
        <w:rPr>
          <w:rFonts w:ascii="宋体" w:hAnsi="宋体"/>
          <w:color w:val="auto"/>
          <w:highlight w:val="none"/>
        </w:rPr>
      </w:pPr>
      <w:r>
        <w:rPr>
          <w:rFonts w:hint="eastAsia" w:ascii="宋体" w:hAnsi="宋体"/>
          <w:b/>
          <w:bCs/>
          <w:color w:val="auto"/>
          <w:highlight w:val="none"/>
          <w:lang w:eastAsia="zh-CN"/>
        </w:rPr>
      </w:r>
      <w:r>
        <w:rPr>
          <w:rFonts w:hint="eastAsia" w:ascii="宋体" w:hAnsi="宋体"/>
          <w:b/>
          <w:bCs/>
          <w:color w:val="auto"/>
          <w:highlight w:val="none"/>
        </w:rPr>
        <w:t xml:space="preserve">（2）每次支付工程款时，承包人必须提供符合税法的正规发票，否则迟延付款的责任由承包人自行承担。</w:t>
      </w:r>
      <w:r>
        <w:rPr>
          <w:rFonts w:hint="eastAsia" w:ascii="宋体" w:hAnsi="宋体"/>
          <w:b/>
          <w:bCs/>
          <w:color w:val="auto"/>
          <w:highlight w:val="none"/>
        </w:rPr>
        <w:br/>
      </w:r>
      <w:r>
        <w:rPr>
          <w:rFonts w:hint="eastAsia" w:ascii="宋体" w:hAnsi="宋体"/>
          <w:b/>
          <w:bCs/>
          <w:color w:val="auto"/>
          <w:highlight w:val="none"/>
        </w:rPr>
        <w:t xml:space="preserve">注：</w:t>
      </w:r>
      <w:r>
        <w:rPr>
          <w:rFonts w:ascii="宋体" w:hAnsi="宋体"/>
          <w:b/>
          <w:bCs/>
          <w:color w:val="auto"/>
          <w:highlight w:val="none"/>
        </w:rPr>
        <w:t xml:space="preserve">承包人必须保证施工期间的</w:t>
      </w:r>
      <w:r>
        <w:rPr>
          <w:rFonts w:hint="eastAsia" w:ascii="宋体" w:hAnsi="宋体"/>
          <w:b/>
          <w:bCs/>
          <w:color w:val="auto"/>
          <w:highlight w:val="none"/>
        </w:rPr>
        <w:t xml:space="preserve">农</w:t>
      </w:r>
      <w:r>
        <w:rPr>
          <w:rFonts w:ascii="宋体" w:hAnsi="宋体"/>
          <w:b/>
          <w:bCs/>
          <w:color w:val="auto"/>
          <w:highlight w:val="none"/>
        </w:rPr>
        <w:t xml:space="preserve">民工工资发放，每次支付工程进度款时必须在上报已完工程量的报告中单列人工费，并办理已支付</w:t>
      </w:r>
      <w:r>
        <w:rPr>
          <w:rFonts w:hint="eastAsia" w:ascii="宋体" w:hAnsi="宋体"/>
          <w:b/>
          <w:bCs/>
          <w:color w:val="auto"/>
          <w:highlight w:val="none"/>
        </w:rPr>
        <w:t xml:space="preserve">农</w:t>
      </w:r>
      <w:r>
        <w:rPr>
          <w:rFonts w:ascii="宋体" w:hAnsi="宋体"/>
          <w:b/>
          <w:bCs/>
          <w:color w:val="auto"/>
          <w:highlight w:val="none"/>
        </w:rPr>
        <w:t xml:space="preserve">民工工资相关确认手续。若出现拖欠</w:t>
      </w:r>
      <w:r>
        <w:rPr>
          <w:rFonts w:hint="eastAsia" w:ascii="宋体" w:hAnsi="宋体"/>
          <w:b/>
          <w:bCs/>
          <w:color w:val="auto"/>
          <w:highlight w:val="none"/>
        </w:rPr>
        <w:t xml:space="preserve">农</w:t>
      </w:r>
      <w:r>
        <w:rPr>
          <w:rFonts w:ascii="宋体" w:hAnsi="宋体"/>
          <w:b/>
          <w:bCs/>
          <w:color w:val="auto"/>
          <w:highlight w:val="none"/>
        </w:rPr>
        <w:t xml:space="preserve">民工工资</w:t>
      </w:r>
      <w:r>
        <w:rPr>
          <w:rFonts w:hint="eastAsia" w:ascii="宋体" w:hAnsi="宋体"/>
          <w:b/>
          <w:bCs/>
          <w:color w:val="auto"/>
          <w:highlight w:val="none"/>
        </w:rPr>
        <w:t xml:space="preserve">情况，</w:t>
      </w:r>
      <w:r>
        <w:rPr>
          <w:rFonts w:ascii="宋体" w:hAnsi="宋体"/>
          <w:b/>
          <w:bCs/>
          <w:color w:val="auto"/>
          <w:highlight w:val="none"/>
        </w:rPr>
        <w:t xml:space="preserve">发包人有权从工程进度款扣除拖欠的</w:t>
      </w:r>
      <w:r>
        <w:rPr>
          <w:rFonts w:hint="eastAsia" w:ascii="宋体" w:hAnsi="宋体"/>
          <w:b/>
          <w:bCs/>
          <w:color w:val="auto"/>
          <w:highlight w:val="none"/>
        </w:rPr>
        <w:t xml:space="preserve">农</w:t>
      </w:r>
      <w:r>
        <w:rPr>
          <w:rFonts w:ascii="宋体" w:hAnsi="宋体"/>
          <w:b/>
          <w:bCs/>
          <w:color w:val="auto"/>
          <w:highlight w:val="none"/>
        </w:rPr>
        <w:t xml:space="preserve">民工工资。</w:t>
      </w:r>
      <w:r/>
    </w:p>
    <w:p>
      <w:pPr>
        <w:ind w:left="0" w:firstLine="480"/>
        <w:jc w:val="left"/>
        <w:keepLines w:val="0"/>
        <w:keepNext w:val="0"/>
        <w:pageBreakBefore w:val="0"/>
        <w:widowControl w:val="off"/>
        <w:rPr>
          <w:rFonts w:ascii="宋体" w:hAnsi="宋体"/>
          <w:color w:val="auto"/>
          <w:highlight w:val="none"/>
        </w:rPr>
      </w:pPr>
      <w:r>
        <w:rPr>
          <w:rFonts w:ascii="宋体" w:hAnsi="宋体"/>
          <w:color w:val="auto"/>
          <w:highlight w:val="none"/>
        </w:rPr>
        <w:t xml:space="preserve">12.4.2 进度付款申请单的编制</w:t>
      </w:r>
      <w:r/>
    </w:p>
    <w:p>
      <w:pPr>
        <w:ind w:left="0" w:firstLine="480"/>
        <w:jc w:val="left"/>
        <w:keepLines w:val="0"/>
        <w:keepNext w:val="0"/>
        <w:pageBreakBefore w:val="0"/>
        <w:widowControl w:val="off"/>
        <w:rPr>
          <w:rFonts w:ascii="宋体" w:hAnsi="宋体"/>
          <w:color w:val="auto"/>
          <w:highlight w:val="none"/>
        </w:rPr>
      </w:pPr>
      <w:r>
        <w:rPr>
          <w:rFonts w:ascii="宋体" w:hAnsi="宋体"/>
          <w:color w:val="auto"/>
          <w:highlight w:val="none"/>
        </w:rPr>
        <w:t xml:space="preserve">关于进度付款申请单编制的约定：</w:t>
      </w:r>
      <w:r>
        <w:rPr>
          <w:rFonts w:hint="eastAsia" w:ascii="宋体" w:hAnsi="宋体"/>
          <w:color w:val="auto"/>
          <w:highlight w:val="none"/>
          <w:u w:val="single"/>
        </w:rPr>
        <w:t xml:space="preserve">   /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ascii="宋体" w:hAnsi="宋体"/>
          <w:color w:val="auto"/>
          <w:highlight w:val="none"/>
        </w:rPr>
        <w:t xml:space="preserve">2.4.3 进度付款申请单的提交</w:t>
      </w:r>
      <w:r/>
    </w:p>
    <w:p>
      <w:pPr>
        <w:ind w:firstLine="480"/>
        <w:jc w:val="left"/>
        <w:rPr>
          <w:rFonts w:ascii="宋体" w:hAnsi="宋体"/>
          <w:color w:val="auto"/>
          <w:highlight w:val="none"/>
        </w:rPr>
      </w:pPr>
      <w:r>
        <w:rPr>
          <w:rFonts w:ascii="宋体" w:hAnsi="宋体"/>
          <w:color w:val="auto"/>
          <w:highlight w:val="none"/>
        </w:rPr>
        <w:t xml:space="preserve">（1）单价合同进度付款申请单提交的约定</w:t>
      </w:r>
      <w:r>
        <w:rPr>
          <w:rFonts w:hint="eastAsia" w:ascii="宋体" w:hAnsi="宋体"/>
          <w:color w:val="auto"/>
          <w:highlight w:val="none"/>
        </w:rPr>
        <w:t xml:space="preserve">：</w:t>
      </w:r>
      <w:r>
        <w:rPr>
          <w:rFonts w:hint="eastAsia" w:ascii="宋体" w:hAnsi="宋体"/>
          <w:color w:val="auto"/>
          <w:highlight w:val="none"/>
          <w:u w:val="single"/>
        </w:rPr>
        <w:t xml:space="preserve">   /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（2）总价合同进度付款申请单提交的约定</w:t>
      </w:r>
      <w:r>
        <w:rPr>
          <w:rFonts w:hint="eastAsia"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（3）其他价格形式合同进度付款申请单提交的约定：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12.4.4 进度款审核和支付</w:t>
      </w:r>
      <w:r/>
    </w:p>
    <w:p>
      <w:pPr>
        <w:ind w:firstLine="480"/>
        <w:jc w:val="left"/>
        <w:rPr>
          <w:rFonts w:ascii="宋体" w:hAnsi="宋体"/>
          <w:color w:val="auto"/>
          <w:highlight w:val="none"/>
          <w:u w:val="single"/>
        </w:rPr>
      </w:pPr>
      <w:r>
        <w:rPr>
          <w:rFonts w:ascii="宋体" w:hAnsi="宋体"/>
          <w:color w:val="auto"/>
          <w:highlight w:val="none"/>
        </w:rPr>
        <w:t xml:space="preserve">（1）监理人审查并报送发包人的期限：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发包人完成审批并签发进度款支付证书的期限：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（2）发包人支付进度款的期限：</w:t>
      </w:r>
      <w:r>
        <w:rPr>
          <w:rFonts w:ascii="宋体" w:hAnsi="宋体"/>
          <w:color w:val="auto"/>
          <w:highlight w:val="none"/>
          <w:u w:val="single"/>
        </w:rPr>
        <w:t xml:space="preserve">  </w:t>
      </w:r>
      <w:r>
        <w:rPr>
          <w:rFonts w:hint="eastAsia" w:ascii="宋体" w:hAnsi="宋体"/>
          <w:color w:val="auto"/>
          <w:highlight w:val="none"/>
          <w:u w:val="single"/>
        </w:rPr>
        <w:t xml:space="preserve">按资金到位情况拨付</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发包人逾期支付进度款的违约金的计算方式：</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12.4.6 支付分解表的编制</w:t>
      </w:r>
      <w:r/>
    </w:p>
    <w:p>
      <w:pPr>
        <w:ind w:firstLine="480"/>
        <w:jc w:val="left"/>
        <w:rPr>
          <w:rFonts w:ascii="宋体" w:hAnsi="宋体"/>
          <w:color w:val="auto"/>
          <w:highlight w:val="none"/>
        </w:rPr>
      </w:pPr>
      <w:r>
        <w:rPr>
          <w:rFonts w:ascii="宋体" w:hAnsi="宋体"/>
          <w:color w:val="auto"/>
          <w:highlight w:val="none"/>
        </w:rPr>
        <w:t xml:space="preserve">2、总价合同支付分解表的编制与审批：</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3、单价合同的总价项目支付分解表的编制与审批：</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bookmarkEnd w:id="346"/>
      <w:r/>
      <w:r/>
    </w:p>
    <w:p>
      <w:pPr>
        <w:ind w:firstLine="482"/>
        <w:jc w:val="left"/>
        <w:rPr>
          <w:rFonts w:ascii="宋体" w:hAnsi="宋体"/>
          <w:b/>
          <w:color w:val="auto"/>
          <w:highlight w:val="none"/>
        </w:rPr>
      </w:pPr>
      <w:r/>
      <w:bookmarkStart w:id="514" w:name="_Toc296891259"/>
      <w:r/>
      <w:bookmarkStart w:id="515" w:name="_Toc296944558"/>
      <w:r/>
      <w:bookmarkStart w:id="516" w:name="_Toc292559929"/>
      <w:r/>
      <w:bookmarkStart w:id="517" w:name="_Toc297216223"/>
      <w:r/>
      <w:bookmarkStart w:id="518" w:name="_Toc312678053"/>
      <w:r/>
      <w:bookmarkStart w:id="519" w:name="_Toc296346720"/>
      <w:r/>
      <w:bookmarkStart w:id="520" w:name="_Toc296891047"/>
      <w:r/>
      <w:bookmarkStart w:id="521" w:name="_Toc296503219"/>
      <w:r/>
      <w:bookmarkStart w:id="522" w:name="_Toc303539172"/>
      <w:r/>
      <w:bookmarkStart w:id="523" w:name="_Toc351203645"/>
      <w:r/>
      <w:bookmarkStart w:id="524" w:name="_Toc297048405"/>
      <w:r/>
      <w:bookmarkStart w:id="525" w:name="_Toc297120519"/>
      <w:r/>
      <w:bookmarkStart w:id="526" w:name="_Toc292559424"/>
      <w:r/>
      <w:bookmarkStart w:id="527" w:name="_Toc297123564"/>
      <w:r/>
      <w:bookmarkStart w:id="528" w:name="_Toc296347218"/>
      <w:r/>
      <w:bookmarkStart w:id="529" w:name="_Toc300935015"/>
      <w:r/>
      <w:bookmarkStart w:id="530" w:name="_Toc304295593"/>
      <w:r>
        <w:rPr>
          <w:rFonts w:ascii="宋体" w:hAnsi="宋体"/>
          <w:b/>
          <w:color w:val="auto"/>
          <w:highlight w:val="none"/>
        </w:rPr>
        <w:t xml:space="preserve">13.</w:t>
      </w:r>
      <w:r>
        <w:rPr>
          <w:rFonts w:hint="eastAsia" w:ascii="宋体" w:hAnsi="宋体"/>
          <w:b/>
          <w:color w:val="auto"/>
          <w:highlight w:val="none"/>
        </w:rPr>
        <w:t xml:space="preserve"> </w:t>
      </w:r>
      <w:r>
        <w:rPr>
          <w:rFonts w:ascii="宋体" w:hAnsi="宋体"/>
          <w:b/>
          <w:color w:val="auto"/>
          <w:highlight w:val="none"/>
        </w:rPr>
        <w:t xml:space="preserve">验收和工程试车</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80"/>
        <w:rPr>
          <w:rFonts w:ascii="宋体" w:hAnsi="宋体"/>
          <w:color w:val="auto"/>
          <w:highlight w:val="none"/>
        </w:rPr>
      </w:pPr>
      <w:r>
        <w:rPr>
          <w:rFonts w:ascii="宋体" w:hAnsi="宋体"/>
          <w:color w:val="auto"/>
          <w:highlight w:val="none"/>
        </w:rPr>
        <w:t xml:space="preserve">13.1 分部分项工程验收</w:t>
      </w:r>
      <w:r/>
    </w:p>
    <w:p>
      <w:pPr>
        <w:ind w:firstLine="480"/>
        <w:jc w:val="left"/>
        <w:rPr>
          <w:rFonts w:ascii="宋体" w:hAnsi="宋体"/>
          <w:color w:val="auto"/>
          <w:highlight w:val="none"/>
        </w:rPr>
      </w:pPr>
      <w:r>
        <w:rPr>
          <w:rFonts w:ascii="宋体" w:hAnsi="宋体"/>
          <w:color w:val="auto"/>
          <w:highlight w:val="none"/>
        </w:rPr>
        <w:t xml:space="preserve">13.1.2监理人不能按时进行验收时，应提前</w:t>
      </w:r>
      <w:r>
        <w:rPr>
          <w:rFonts w:ascii="宋体" w:hAnsi="宋体"/>
          <w:color w:val="auto"/>
          <w:highlight w:val="none"/>
          <w:u w:val="single"/>
        </w:rPr>
        <w:t xml:space="preserve">   </w:t>
      </w:r>
      <w:r>
        <w:rPr>
          <w:rFonts w:hint="eastAsia" w:ascii="宋体" w:hAnsi="宋体"/>
          <w:color w:val="auto"/>
          <w:highlight w:val="none"/>
          <w:u w:val="single"/>
        </w:rPr>
        <w:t xml:space="preserve">24</w:t>
      </w:r>
      <w:r>
        <w:rPr>
          <w:rFonts w:ascii="宋体" w:hAnsi="宋体"/>
          <w:color w:val="auto"/>
          <w:highlight w:val="none"/>
          <w:u w:val="single"/>
        </w:rPr>
        <w:t xml:space="preserve">  </w:t>
      </w:r>
      <w:r>
        <w:rPr>
          <w:rFonts w:ascii="宋体" w:hAnsi="宋体"/>
          <w:color w:val="auto"/>
          <w:highlight w:val="none"/>
        </w:rPr>
        <w:t xml:space="preserve">小时提交书面延期要求。</w:t>
      </w:r>
      <w:r/>
    </w:p>
    <w:p>
      <w:pPr>
        <w:ind w:firstLine="480"/>
        <w:jc w:val="left"/>
        <w:rPr>
          <w:rFonts w:ascii="宋体" w:hAnsi="宋体"/>
          <w:b/>
          <w:color w:val="auto"/>
          <w:highlight w:val="none"/>
        </w:rPr>
      </w:pPr>
      <w:r>
        <w:rPr>
          <w:rFonts w:ascii="宋体" w:hAnsi="宋体"/>
          <w:color w:val="auto"/>
          <w:highlight w:val="none"/>
        </w:rPr>
        <w:t xml:space="preserve">关于延期最长不得超过：</w:t>
      </w:r>
      <w:r>
        <w:rPr>
          <w:rFonts w:ascii="宋体" w:hAnsi="宋体"/>
          <w:color w:val="auto"/>
          <w:highlight w:val="none"/>
          <w:u w:val="single"/>
        </w:rPr>
        <w:t xml:space="preserve"> </w:t>
      </w:r>
      <w:r>
        <w:rPr>
          <w:rFonts w:hint="eastAsia" w:ascii="宋体" w:hAnsi="宋体"/>
          <w:color w:val="auto"/>
          <w:highlight w:val="none"/>
          <w:u w:val="single"/>
        </w:rPr>
        <w:t xml:space="preserve">48 </w:t>
      </w:r>
      <w:r>
        <w:rPr>
          <w:rFonts w:ascii="宋体" w:hAnsi="宋体"/>
          <w:color w:val="auto"/>
          <w:highlight w:val="none"/>
        </w:rPr>
        <w:t xml:space="preserve">小时。</w:t>
      </w:r>
      <w:r/>
    </w:p>
    <w:p>
      <w:pPr>
        <w:ind w:firstLine="480"/>
        <w:rPr>
          <w:rFonts w:ascii="宋体" w:hAnsi="宋体"/>
          <w:color w:val="auto"/>
          <w:highlight w:val="none"/>
        </w:rPr>
      </w:pPr>
      <w:r/>
      <w:bookmarkStart w:id="531" w:name="_Toc292559933"/>
      <w:r/>
      <w:bookmarkStart w:id="532" w:name="_Toc304295596"/>
      <w:r/>
      <w:bookmarkStart w:id="533" w:name="_Toc312678056"/>
      <w:r/>
      <w:bookmarkStart w:id="534" w:name="_Toc297048409"/>
      <w:r/>
      <w:bookmarkStart w:id="535" w:name="_Toc296347222"/>
      <w:r/>
      <w:bookmarkStart w:id="536" w:name="_Toc296346724"/>
      <w:r/>
      <w:bookmarkStart w:id="537" w:name="_Toc296503223"/>
      <w:r/>
      <w:bookmarkStart w:id="538" w:name="_Toc296891051"/>
      <w:r/>
      <w:bookmarkStart w:id="539" w:name="_Toc297216224"/>
      <w:r/>
      <w:bookmarkStart w:id="540" w:name="_Toc297120523"/>
      <w:r/>
      <w:bookmarkStart w:id="541" w:name="_Toc292559428"/>
      <w:r/>
      <w:bookmarkStart w:id="542" w:name="_Toc297123565"/>
      <w:r/>
      <w:bookmarkStart w:id="543" w:name="_Toc296944562"/>
      <w:r/>
      <w:bookmarkStart w:id="544" w:name="_Toc300935016"/>
      <w:r/>
      <w:bookmarkStart w:id="545" w:name="_Toc296891263"/>
      <w:r/>
      <w:bookmarkStart w:id="546" w:name="_Toc303539173"/>
      <w:r/>
      <w:bookmarkStart w:id="547" w:name="_Toc267251470"/>
      <w:r/>
      <w:bookmarkStart w:id="548" w:name="_Toc267251471"/>
      <w:r/>
      <w:bookmarkStart w:id="549" w:name="_Toc267251475"/>
      <w:r/>
      <w:bookmarkStart w:id="550" w:name="_Toc267251473"/>
      <w:r/>
      <w:bookmarkStart w:id="551" w:name="_Toc267251476"/>
      <w:r/>
      <w:bookmarkStart w:id="552" w:name="_Toc267251472"/>
      <w:r/>
      <w:bookmarkStart w:id="553" w:name="_Toc267251474"/>
      <w:r>
        <w:rPr>
          <w:rFonts w:ascii="宋体" w:hAnsi="宋体"/>
          <w:color w:val="auto"/>
          <w:highlight w:val="none"/>
        </w:rPr>
        <w:t xml:space="preserve">13.2 竣工验收</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80"/>
        <w:jc w:val="left"/>
        <w:rPr>
          <w:rFonts w:ascii="宋体" w:hAnsi="宋体"/>
          <w:color w:val="auto"/>
          <w:highlight w:val="none"/>
        </w:rPr>
      </w:pPr>
      <w:r/>
      <w:bookmarkStart w:id="554" w:name="_Toc280868704"/>
      <w:r/>
      <w:bookmarkStart w:id="555" w:name="_Toc280868705"/>
      <w:r/>
      <w:bookmarkStart w:id="556" w:name="_Toc280868706"/>
      <w:r/>
      <w:bookmarkStart w:id="557" w:name="_Toc280868707"/>
      <w:r/>
      <w:bookmarkStart w:id="558" w:name="_Toc280868708"/>
      <w:r/>
      <w:bookmarkStart w:id="559" w:name="_Toc280868709"/>
      <w:r>
        <w:rPr>
          <w:rFonts w:ascii="宋体" w:hAnsi="宋体"/>
          <w:color w:val="auto"/>
          <w:highlight w:val="none"/>
        </w:rPr>
        <w:t xml:space="preserve">13.2.2竣工验收程序</w:t>
      </w:r>
      <w:bookmarkEnd w:id="554"/>
      <w:r/>
      <w:r/>
    </w:p>
    <w:p>
      <w:pPr>
        <w:ind w:firstLine="480"/>
        <w:jc w:val="left"/>
        <w:rPr>
          <w:rFonts w:ascii="宋体" w:hAnsi="宋体"/>
          <w:color w:val="auto"/>
          <w:highlight w:val="none"/>
        </w:rPr>
      </w:pPr>
      <w:r>
        <w:rPr>
          <w:rFonts w:ascii="宋体" w:hAnsi="宋体"/>
          <w:color w:val="auto"/>
          <w:highlight w:val="none"/>
        </w:rPr>
        <w:t xml:space="preserve">关于竣工验收程序的约定：</w:t>
      </w:r>
      <w:r/>
    </w:p>
    <w:p>
      <w:pPr>
        <w:ind w:firstLine="480"/>
        <w:jc w:val="left"/>
        <w:rPr>
          <w:rFonts w:ascii="宋体" w:hAnsi="宋体"/>
          <w:color w:val="auto"/>
          <w:highlight w:val="none"/>
        </w:rPr>
      </w:pPr>
      <w:r>
        <w:rPr>
          <w:rFonts w:ascii="宋体" w:hAnsi="宋体"/>
          <w:color w:val="auto"/>
          <w:highlight w:val="none"/>
        </w:rPr>
        <w:t xml:space="preserve">（1）承包人向监理人报送竣工验收申请报告，监理人应在收到竣工验收申请报告后</w:t>
      </w:r>
      <w:r>
        <w:rPr>
          <w:rFonts w:hint="eastAsia" w:ascii="宋体" w:hAnsi="宋体"/>
          <w:color w:val="auto"/>
          <w:highlight w:val="none"/>
        </w:rPr>
        <w:t xml:space="preserve">14</w:t>
      </w:r>
      <w:r>
        <w:rPr>
          <w:rFonts w:ascii="宋体" w:hAnsi="宋体"/>
          <w:color w:val="auto"/>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rPr>
          <w:rFonts w:ascii="宋体" w:hAnsi="宋体"/>
          <w:color w:val="auto"/>
          <w:highlight w:val="none"/>
        </w:rPr>
      </w:pPr>
      <w:r>
        <w:rPr>
          <w:rFonts w:ascii="宋体" w:hAnsi="宋体"/>
          <w:color w:val="auto"/>
          <w:highlight w:val="none"/>
        </w:rPr>
        <w:t xml:space="preserve">（2）监理人审查后认为已具备竣工验收条件的，应将竣工验收申请报告提交发包人，发包人应在收到</w:t>
      </w:r>
      <w:r>
        <w:rPr>
          <w:rFonts w:hint="eastAsia" w:ascii="宋体" w:hAnsi="宋体"/>
          <w:color w:val="auto"/>
          <w:highlight w:val="none"/>
        </w:rPr>
        <w:t xml:space="preserve">经</w:t>
      </w:r>
      <w:r>
        <w:rPr>
          <w:rFonts w:ascii="宋体" w:hAnsi="宋体"/>
          <w:color w:val="auto"/>
          <w:highlight w:val="none"/>
        </w:rPr>
        <w:t xml:space="preserve">监理人审核的竣工验收申请报告后28天内</w:t>
      </w:r>
      <w:r>
        <w:rPr>
          <w:rFonts w:hint="eastAsia" w:ascii="宋体" w:hAnsi="宋体"/>
          <w:color w:val="auto"/>
          <w:highlight w:val="none"/>
        </w:rPr>
        <w:t xml:space="preserve">审批</w:t>
      </w:r>
      <w:r>
        <w:rPr>
          <w:rFonts w:ascii="宋体" w:hAnsi="宋体"/>
          <w:color w:val="auto"/>
          <w:highlight w:val="none"/>
        </w:rPr>
        <w:t xml:space="preserve">完毕并组织监理人、承包人、设计人等相关单位完成竣工验收。</w:t>
      </w:r>
      <w:r/>
    </w:p>
    <w:p>
      <w:pPr>
        <w:ind w:firstLine="480"/>
        <w:jc w:val="left"/>
        <w:rPr>
          <w:rFonts w:ascii="宋体" w:hAnsi="宋体"/>
          <w:color w:val="auto"/>
          <w:highlight w:val="none"/>
        </w:rPr>
      </w:pPr>
      <w:r>
        <w:rPr>
          <w:rFonts w:ascii="宋体" w:hAnsi="宋体"/>
          <w:color w:val="auto"/>
          <w:highlight w:val="none"/>
        </w:rPr>
        <w:t xml:space="preserve">（3）竣工验收合格的，发包人应在验收合格后</w:t>
      </w:r>
      <w:r>
        <w:rPr>
          <w:rFonts w:hint="eastAsia" w:ascii="宋体" w:hAnsi="宋体"/>
          <w:color w:val="auto"/>
          <w:highlight w:val="none"/>
        </w:rPr>
        <w:t xml:space="preserve">28</w:t>
      </w:r>
      <w:r>
        <w:rPr>
          <w:rFonts w:ascii="宋体" w:hAnsi="宋体"/>
          <w:color w:val="auto"/>
          <w:highlight w:val="none"/>
        </w:rPr>
        <w:t xml:space="preserve">天内向承包人签发工程接收证书。发包人无正当理由逾期不颁发工程接收证书的，自验收合格后第</w:t>
      </w:r>
      <w:r>
        <w:rPr>
          <w:rFonts w:hint="eastAsia" w:ascii="宋体" w:hAnsi="宋体"/>
          <w:color w:val="auto"/>
          <w:highlight w:val="none"/>
        </w:rPr>
        <w:t xml:space="preserve">29</w:t>
      </w:r>
      <w:r>
        <w:rPr>
          <w:rFonts w:ascii="宋体" w:hAnsi="宋体"/>
          <w:color w:val="auto"/>
          <w:highlight w:val="none"/>
        </w:rPr>
        <w:t xml:space="preserve">天起视为已颁发工程接收证书。</w:t>
      </w:r>
      <w:r/>
    </w:p>
    <w:p>
      <w:pPr>
        <w:ind w:firstLine="480"/>
        <w:jc w:val="left"/>
        <w:rPr>
          <w:rFonts w:ascii="宋体" w:hAnsi="宋体"/>
          <w:color w:val="auto"/>
          <w:highlight w:val="none"/>
        </w:rPr>
      </w:pPr>
      <w:r>
        <w:rPr>
          <w:rFonts w:ascii="宋体" w:hAnsi="宋体"/>
          <w:color w:val="auto"/>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rPr>
          <w:rFonts w:ascii="宋体" w:hAnsi="宋体"/>
          <w:color w:val="auto"/>
          <w:highlight w:val="none"/>
        </w:rPr>
      </w:pPr>
      <w:r>
        <w:rPr>
          <w:rFonts w:ascii="宋体" w:hAnsi="宋体"/>
          <w:color w:val="auto"/>
          <w:highlight w:val="none"/>
        </w:rPr>
        <w:t xml:space="preserve">（5）工程未经验收或验收不合格，发包人擅自使用的，应在转移占有工程后</w:t>
      </w:r>
      <w:r>
        <w:rPr>
          <w:rFonts w:hint="eastAsia" w:ascii="宋体" w:hAnsi="宋体"/>
          <w:color w:val="auto"/>
          <w:highlight w:val="none"/>
        </w:rPr>
        <w:t xml:space="preserve">28</w:t>
      </w:r>
      <w:r>
        <w:rPr>
          <w:rFonts w:ascii="宋体" w:hAnsi="宋体"/>
          <w:color w:val="auto"/>
          <w:highlight w:val="none"/>
        </w:rPr>
        <w:t xml:space="preserve">天内向承包人颁发工程接收证书；发包人无正当理由逾期不颁发工程接收证书的，自转移占有后第</w:t>
      </w:r>
      <w:r>
        <w:rPr>
          <w:rFonts w:hint="eastAsia" w:ascii="宋体" w:hAnsi="宋体"/>
          <w:color w:val="auto"/>
          <w:highlight w:val="none"/>
        </w:rPr>
        <w:t xml:space="preserve">29</w:t>
      </w:r>
      <w:r>
        <w:rPr>
          <w:rFonts w:ascii="宋体" w:hAnsi="宋体"/>
          <w:color w:val="auto"/>
          <w:highlight w:val="none"/>
        </w:rPr>
        <w:t xml:space="preserve">天起视为已颁发工程接收证书。</w:t>
      </w:r>
      <w:r/>
    </w:p>
    <w:p>
      <w:pPr>
        <w:ind w:firstLine="480"/>
        <w:jc w:val="left"/>
        <w:rPr>
          <w:rFonts w:ascii="宋体" w:hAnsi="宋体"/>
          <w:color w:val="auto"/>
          <w:highlight w:val="none"/>
        </w:rPr>
      </w:pPr>
      <w:r>
        <w:rPr>
          <w:rFonts w:ascii="宋体" w:hAnsi="宋体"/>
          <w:color w:val="auto"/>
          <w:highlight w:val="none"/>
        </w:rPr>
        <w:t xml:space="preserve">发包人不按照本项约定组织竣工验收、颁发工程接收证书的违约金的计算方法：</w:t>
      </w:r>
      <w:r>
        <w:rPr>
          <w:rFonts w:hint="eastAsia" w:ascii="宋体" w:hAnsi="宋体"/>
          <w:color w:val="auto"/>
          <w:highlight w:val="none"/>
          <w:u w:val="single"/>
        </w:rPr>
        <w:t xml:space="preserve">不计取，违约金为零</w:t>
      </w:r>
      <w:r>
        <w:rPr>
          <w:rFonts w:ascii="宋体" w:hAnsi="宋体"/>
          <w:color w:val="auto"/>
          <w:highlight w:val="none"/>
        </w:rPr>
        <w:t xml:space="preserve">。</w:t>
      </w:r>
      <w:bookmarkEnd w:id="555"/>
      <w:r/>
      <w:r/>
    </w:p>
    <w:p>
      <w:pPr>
        <w:ind w:firstLine="480"/>
        <w:jc w:val="left"/>
        <w:rPr>
          <w:rFonts w:ascii="宋体" w:hAnsi="宋体"/>
          <w:color w:val="auto"/>
          <w:highlight w:val="none"/>
        </w:rPr>
      </w:pPr>
      <w:r>
        <w:rPr>
          <w:rFonts w:ascii="宋体" w:hAnsi="宋体"/>
          <w:color w:val="auto"/>
          <w:highlight w:val="none"/>
        </w:rPr>
        <w:t xml:space="preserve">13.2.5移交、接收全部与部分工程</w:t>
      </w:r>
      <w:bookmarkEnd w:id="556"/>
      <w:r/>
      <w:r/>
    </w:p>
    <w:p>
      <w:pPr>
        <w:ind w:firstLine="480"/>
        <w:jc w:val="left"/>
        <w:rPr>
          <w:rFonts w:ascii="宋体" w:hAnsi="宋体"/>
          <w:color w:val="auto"/>
          <w:highlight w:val="none"/>
        </w:rPr>
      </w:pPr>
      <w:r>
        <w:rPr>
          <w:rFonts w:hint="eastAsia" w:ascii="宋体" w:hAnsi="宋体"/>
          <w:color w:val="auto"/>
          <w:highlight w:val="none"/>
        </w:rPr>
        <w:t xml:space="preserve">承包人向发包人移交工程的期限：</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80"/>
        <w:jc w:val="left"/>
        <w:rPr>
          <w:rFonts w:ascii="宋体" w:hAnsi="宋体"/>
          <w:color w:val="auto"/>
          <w:highlight w:val="none"/>
          <w:u w:val="single"/>
        </w:rPr>
      </w:pPr>
      <w:r>
        <w:rPr>
          <w:rFonts w:ascii="宋体" w:hAnsi="宋体"/>
          <w:color w:val="auto"/>
          <w:highlight w:val="none"/>
        </w:rPr>
        <w:t xml:space="preserve">发包人未按本合同约定接收全部或部分工程的，违约金的计算方法为：</w:t>
      </w:r>
      <w:r>
        <w:rPr>
          <w:rFonts w:hint="eastAsia" w:ascii="宋体" w:hAnsi="宋体"/>
          <w:color w:val="auto"/>
          <w:highlight w:val="none"/>
          <w:u w:val="single"/>
        </w:rPr>
        <w:t xml:space="preserve">不计取，违约金为零</w:t>
      </w:r>
      <w:r>
        <w:rPr>
          <w:rFonts w:ascii="宋体" w:hAnsi="宋体"/>
          <w:color w:val="auto"/>
          <w:highlight w:val="none"/>
          <w:u w:val="single"/>
        </w:rPr>
        <w:t xml:space="preserve">  </w:t>
      </w:r>
      <w:r>
        <w:rPr>
          <w:rFonts w:ascii="宋体" w:hAnsi="宋体"/>
          <w:color w:val="auto"/>
          <w:highlight w:val="none"/>
        </w:rPr>
        <w:t xml:space="preserve">。</w:t>
      </w:r>
      <w:bookmarkEnd w:id="557"/>
      <w:r/>
      <w:r/>
    </w:p>
    <w:p>
      <w:pPr>
        <w:ind w:firstLine="480"/>
        <w:jc w:val="left"/>
        <w:rPr>
          <w:rFonts w:ascii="宋体" w:hAnsi="宋体"/>
          <w:color w:val="auto"/>
          <w:highlight w:val="none"/>
        </w:rPr>
      </w:pPr>
      <w:r>
        <w:rPr>
          <w:rFonts w:ascii="宋体" w:hAnsi="宋体"/>
          <w:color w:val="auto"/>
          <w:highlight w:val="none"/>
        </w:rPr>
        <w:t xml:space="preserve">承包人未按时移交工程的，违约金的计算方法为：</w:t>
      </w:r>
      <w:r>
        <w:rPr>
          <w:rFonts w:hint="eastAsia" w:ascii="宋体" w:hAnsi="宋体"/>
          <w:color w:val="auto"/>
          <w:highlight w:val="none"/>
          <w:u w:val="single"/>
        </w:rPr>
        <w:t xml:space="preserve">承包人须按5万</w:t>
      </w:r>
      <w:r>
        <w:rPr>
          <w:rFonts w:ascii="宋体" w:hAnsi="宋体"/>
          <w:color w:val="auto"/>
          <w:highlight w:val="none"/>
          <w:u w:val="single"/>
        </w:rPr>
        <w:t xml:space="preserve">元/天向发包人支</w:t>
      </w:r>
      <w:r>
        <w:rPr>
          <w:rFonts w:hint="eastAsia" w:ascii="宋体" w:hAnsi="宋体"/>
          <w:color w:val="auto"/>
          <w:highlight w:val="none"/>
          <w:u w:val="single"/>
        </w:rPr>
        <w:t xml:space="preserve">付违约金，</w:t>
      </w:r>
      <w:r>
        <w:rPr>
          <w:rFonts w:ascii="宋体" w:hAnsi="宋体"/>
          <w:color w:val="auto"/>
          <w:highlight w:val="none"/>
          <w:u w:val="single"/>
        </w:rPr>
        <w:t xml:space="preserve">违约金从工程竣工结算款中</w:t>
      </w:r>
      <w:r>
        <w:rPr>
          <w:rFonts w:hint="eastAsia" w:ascii="宋体" w:hAnsi="宋体"/>
          <w:color w:val="auto"/>
          <w:highlight w:val="none"/>
          <w:u w:val="single"/>
        </w:rPr>
        <w:t xml:space="preserve">扣除</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13.3 工程试车</w:t>
      </w:r>
      <w:bookmarkEnd w:id="558"/>
      <w:r/>
      <w:r/>
    </w:p>
    <w:p>
      <w:pPr>
        <w:ind w:firstLine="480"/>
        <w:jc w:val="left"/>
        <w:rPr>
          <w:rFonts w:ascii="宋体" w:hAnsi="宋体"/>
          <w:color w:val="auto"/>
          <w:highlight w:val="none"/>
        </w:rPr>
      </w:pPr>
      <w:r>
        <w:rPr>
          <w:rFonts w:ascii="宋体" w:hAnsi="宋体"/>
          <w:color w:val="auto"/>
          <w:highlight w:val="none"/>
        </w:rPr>
        <w:t xml:space="preserve">13.3.1 试车程序</w:t>
      </w:r>
      <w:r/>
    </w:p>
    <w:p>
      <w:pPr>
        <w:ind w:firstLine="480"/>
        <w:jc w:val="left"/>
        <w:rPr>
          <w:rFonts w:ascii="宋体" w:hAnsi="宋体"/>
          <w:color w:val="auto"/>
          <w:highlight w:val="none"/>
        </w:rPr>
      </w:pPr>
      <w:r>
        <w:rPr>
          <w:rFonts w:ascii="宋体" w:hAnsi="宋体"/>
          <w:color w:val="auto"/>
          <w:highlight w:val="none"/>
        </w:rPr>
        <w:t xml:space="preserve">工程试车内容：</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（1）单机无负荷试车费用由</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承担；</w:t>
      </w:r>
      <w:r/>
    </w:p>
    <w:p>
      <w:pPr>
        <w:ind w:firstLine="480"/>
        <w:jc w:val="left"/>
        <w:rPr>
          <w:rFonts w:ascii="宋体" w:hAnsi="宋体"/>
          <w:color w:val="auto"/>
          <w:highlight w:val="none"/>
        </w:rPr>
      </w:pPr>
      <w:r>
        <w:rPr>
          <w:rFonts w:ascii="宋体" w:hAnsi="宋体"/>
          <w:color w:val="auto"/>
          <w:highlight w:val="none"/>
        </w:rPr>
        <w:t xml:space="preserve">（2）无负荷联动试车费用由</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承担。</w:t>
      </w:r>
      <w:r/>
    </w:p>
    <w:p>
      <w:pPr>
        <w:ind w:firstLine="480"/>
        <w:jc w:val="left"/>
        <w:rPr>
          <w:rFonts w:ascii="宋体" w:hAnsi="宋体"/>
          <w:color w:val="auto"/>
          <w:highlight w:val="none"/>
        </w:rPr>
      </w:pPr>
      <w:r>
        <w:rPr>
          <w:rFonts w:ascii="宋体" w:hAnsi="宋体"/>
          <w:color w:val="auto"/>
          <w:highlight w:val="none"/>
        </w:rPr>
        <w:t xml:space="preserve">13.3.3 投料试车</w:t>
      </w:r>
      <w:r/>
    </w:p>
    <w:p>
      <w:pPr>
        <w:ind w:firstLine="480"/>
        <w:jc w:val="left"/>
        <w:rPr>
          <w:rFonts w:ascii="宋体" w:hAnsi="宋体"/>
          <w:color w:val="auto"/>
          <w:highlight w:val="none"/>
        </w:rPr>
      </w:pPr>
      <w:r>
        <w:rPr>
          <w:rFonts w:hint="eastAsia" w:ascii="宋体" w:hAnsi="宋体"/>
          <w:color w:val="auto"/>
          <w:highlight w:val="none"/>
        </w:rPr>
        <w:t xml:space="preserve">关于投料试车相关事项的约定：</w:t>
      </w:r>
      <w:r>
        <w:rPr>
          <w:rFonts w:hint="eastAsia" w:ascii="宋体" w:hAnsi="宋体"/>
          <w:color w:val="auto"/>
          <w:highlight w:val="none"/>
          <w:u w:val="single"/>
        </w:rPr>
        <w:t xml:space="preserve">    /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13.6 竣工退场</w:t>
      </w:r>
      <w:r/>
    </w:p>
    <w:p>
      <w:pPr>
        <w:ind w:firstLine="480"/>
        <w:jc w:val="left"/>
        <w:rPr>
          <w:rFonts w:ascii="宋体" w:hAnsi="宋体"/>
          <w:color w:val="auto"/>
          <w:highlight w:val="none"/>
        </w:rPr>
      </w:pPr>
      <w:r>
        <w:rPr>
          <w:rFonts w:ascii="宋体" w:hAnsi="宋体"/>
          <w:color w:val="auto"/>
          <w:highlight w:val="none"/>
        </w:rPr>
        <w:t xml:space="preserve">13.6.1 竣工退场</w:t>
      </w:r>
      <w:r/>
    </w:p>
    <w:p>
      <w:pPr>
        <w:ind w:firstLine="480"/>
        <w:jc w:val="left"/>
        <w:rPr>
          <w:rFonts w:ascii="宋体" w:hAnsi="宋体"/>
          <w:color w:val="auto"/>
          <w:highlight w:val="none"/>
        </w:rPr>
      </w:pPr>
      <w:r>
        <w:rPr>
          <w:rFonts w:ascii="宋体" w:hAnsi="宋体"/>
          <w:color w:val="auto"/>
          <w:highlight w:val="none"/>
        </w:rPr>
        <w:t xml:space="preserve">承包人完成竣工退场的期限：</w:t>
      </w:r>
      <w:r>
        <w:rPr>
          <w:rFonts w:hint="eastAsia" w:ascii="宋体" w:hAnsi="宋体"/>
          <w:color w:val="auto"/>
          <w:highlight w:val="none"/>
          <w:u w:val="single"/>
        </w:rPr>
        <w:t xml:space="preserve">工程竣工验收后，施工单位的施工人员、材料、设备必须在</w:t>
      </w:r>
      <w:r>
        <w:rPr>
          <w:rFonts w:ascii="宋体" w:hAnsi="宋体"/>
          <w:color w:val="auto"/>
          <w:highlight w:val="none"/>
          <w:u w:val="single"/>
        </w:rPr>
        <w:t xml:space="preserve">7天内全部退出</w:t>
      </w:r>
      <w:r>
        <w:rPr>
          <w:rFonts w:hint="eastAsia" w:ascii="宋体" w:hAnsi="宋体"/>
          <w:color w:val="auto"/>
          <w:highlight w:val="none"/>
          <w:u w:val="single"/>
        </w:rPr>
        <w:t xml:space="preserve">现场</w:t>
      </w:r>
      <w:r>
        <w:rPr>
          <w:rFonts w:ascii="宋体" w:hAnsi="宋体"/>
          <w:color w:val="auto"/>
          <w:highlight w:val="none"/>
          <w:u w:val="single"/>
        </w:rPr>
        <w:t xml:space="preserve"> </w:t>
      </w:r>
      <w:r>
        <w:rPr>
          <w:rFonts w:ascii="宋体" w:hAnsi="宋体"/>
          <w:color w:val="auto"/>
          <w:highlight w:val="none"/>
        </w:rPr>
        <w:t xml:space="preserve">。</w:t>
      </w:r>
      <w:r/>
    </w:p>
    <w:p>
      <w:pPr>
        <w:ind w:firstLine="482"/>
        <w:jc w:val="left"/>
        <w:rPr>
          <w:rFonts w:ascii="宋体" w:hAnsi="宋体"/>
          <w:b/>
          <w:color w:val="auto"/>
          <w:highlight w:val="none"/>
        </w:rPr>
      </w:pPr>
      <w:r/>
      <w:bookmarkStart w:id="560" w:name="_Toc351203646"/>
      <w:r>
        <w:rPr>
          <w:rFonts w:ascii="宋体" w:hAnsi="宋体"/>
          <w:b/>
          <w:color w:val="auto"/>
          <w:highlight w:val="none"/>
        </w:rPr>
        <w:t xml:space="preserve">14. 竣工结算</w:t>
      </w:r>
      <w:bookmarkEnd w:id="560"/>
      <w:r/>
      <w:r/>
    </w:p>
    <w:p>
      <w:pPr>
        <w:ind w:firstLine="480"/>
        <w:rPr>
          <w:rFonts w:ascii="宋体" w:hAnsi="宋体"/>
          <w:color w:val="auto"/>
          <w:highlight w:val="none"/>
        </w:rPr>
      </w:pPr>
      <w:r>
        <w:rPr>
          <w:rFonts w:ascii="宋体" w:hAnsi="宋体"/>
          <w:color w:val="auto"/>
          <w:highlight w:val="none"/>
        </w:rPr>
        <w:t xml:space="preserve">14.1 竣工</w:t>
      </w:r>
      <w:r>
        <w:rPr>
          <w:rFonts w:hint="eastAsia" w:ascii="宋体" w:hAnsi="宋体"/>
          <w:color w:val="auto"/>
          <w:highlight w:val="none"/>
        </w:rPr>
        <w:t xml:space="preserve">结算</w:t>
      </w:r>
      <w:r>
        <w:rPr>
          <w:rFonts w:ascii="宋体" w:hAnsi="宋体"/>
          <w:color w:val="auto"/>
          <w:highlight w:val="none"/>
        </w:rPr>
        <w:t xml:space="preserve">申请</w:t>
      </w:r>
      <w:r/>
    </w:p>
    <w:p>
      <w:pPr>
        <w:ind w:firstLine="480"/>
        <w:jc w:val="left"/>
        <w:rPr>
          <w:rFonts w:ascii="宋体" w:hAnsi="宋体"/>
          <w:color w:val="auto"/>
          <w:highlight w:val="none"/>
        </w:rPr>
      </w:pPr>
      <w:r>
        <w:rPr>
          <w:rFonts w:ascii="宋体" w:hAnsi="宋体"/>
          <w:color w:val="auto"/>
          <w:highlight w:val="none"/>
        </w:rPr>
        <w:t xml:space="preserve">承包人提交竣工</w:t>
      </w:r>
      <w:r>
        <w:rPr>
          <w:rFonts w:hint="eastAsia" w:ascii="宋体" w:hAnsi="宋体"/>
          <w:color w:val="auto"/>
          <w:highlight w:val="none"/>
        </w:rPr>
        <w:t xml:space="preserve">结算</w:t>
      </w:r>
      <w:r>
        <w:rPr>
          <w:rFonts w:ascii="宋体" w:hAnsi="宋体"/>
          <w:color w:val="auto"/>
          <w:highlight w:val="none"/>
        </w:rPr>
        <w:t xml:space="preserve">申请单的期限：</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tabs>
          <w:tab w:val="left" w:pos="7870" w:leader="none"/>
        </w:tabs>
        <w:rPr>
          <w:rFonts w:ascii="宋体" w:hAnsi="宋体"/>
          <w:color w:val="auto"/>
          <w:highlight w:val="none"/>
        </w:rPr>
      </w:pPr>
      <w:r>
        <w:rPr>
          <w:rFonts w:ascii="宋体" w:hAnsi="宋体"/>
          <w:color w:val="auto"/>
          <w:highlight w:val="none"/>
        </w:rPr>
        <w:t xml:space="preserve">竣工</w:t>
      </w:r>
      <w:r>
        <w:rPr>
          <w:rFonts w:hint="eastAsia" w:ascii="宋体" w:hAnsi="宋体"/>
          <w:color w:val="auto"/>
          <w:highlight w:val="none"/>
        </w:rPr>
        <w:t xml:space="preserve">结算</w:t>
      </w:r>
      <w:r>
        <w:rPr>
          <w:rFonts w:ascii="宋体" w:hAnsi="宋体"/>
          <w:color w:val="auto"/>
          <w:highlight w:val="none"/>
        </w:rPr>
        <w:t xml:space="preserve">申请单应包括的内容：</w:t>
      </w:r>
      <w:r>
        <w:rPr>
          <w:rFonts w:hint="eastAsia" w:ascii="宋体" w:hAnsi="宋体"/>
          <w:color w:val="auto"/>
          <w:highlight w:val="none"/>
          <w:u w:val="single"/>
        </w:rPr>
        <w:t xml:space="preserve">按发包人要求执行</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14.2 竣工结算审核</w:t>
      </w:r>
      <w:r/>
    </w:p>
    <w:p>
      <w:pPr>
        <w:ind w:firstLine="480"/>
        <w:jc w:val="left"/>
        <w:rPr>
          <w:rFonts w:ascii="宋体" w:hAnsi="宋体"/>
          <w:color w:val="auto"/>
          <w:highlight w:val="none"/>
        </w:rPr>
      </w:pPr>
      <w:r>
        <w:rPr>
          <w:rFonts w:ascii="宋体" w:hAnsi="宋体"/>
          <w:color w:val="auto"/>
          <w:highlight w:val="none"/>
        </w:rPr>
        <w:t xml:space="preserve">发包人</w:t>
      </w:r>
      <w:r>
        <w:rPr>
          <w:rFonts w:hint="eastAsia" w:ascii="宋体" w:hAnsi="宋体"/>
          <w:color w:val="auto"/>
          <w:highlight w:val="none"/>
        </w:rPr>
        <w:t xml:space="preserve">审批</w:t>
      </w:r>
      <w:r>
        <w:rPr>
          <w:rFonts w:ascii="宋体" w:hAnsi="宋体"/>
          <w:color w:val="auto"/>
          <w:highlight w:val="none"/>
        </w:rPr>
        <w:t xml:space="preserve">竣工付款申请单的期限：</w:t>
      </w:r>
      <w:r>
        <w:rPr>
          <w:rFonts w:ascii="宋体" w:hAnsi="宋体"/>
          <w:color w:val="auto"/>
          <w:highlight w:val="none"/>
          <w:u w:val="single"/>
        </w:rPr>
        <w:t xml:space="preserve">  </w:t>
      </w:r>
      <w:r>
        <w:rPr>
          <w:rFonts w:hint="eastAsia" w:ascii="宋体" w:hAnsi="宋体"/>
          <w:color w:val="auto"/>
          <w:highlight w:val="none"/>
          <w:u w:val="single"/>
        </w:rPr>
        <w:t xml:space="preserve">具体实施按照发包人规定的工作流程及要求执行</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发包人完成竣工付款的期限：</w:t>
      </w:r>
      <w:r>
        <w:rPr>
          <w:rFonts w:hint="eastAsia" w:ascii="宋体" w:hAnsi="宋体"/>
          <w:color w:val="auto"/>
          <w:highlight w:val="none"/>
          <w:u w:val="single"/>
        </w:rPr>
        <w:t xml:space="preserve">具体实施按照发包人规定的工作流程及要求执行</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关于竣工付款证书异议部分复核的方式和程序：</w:t>
      </w:r>
      <w:r>
        <w:rPr>
          <w:rFonts w:hint="eastAsia" w:ascii="宋体" w:hAnsi="宋体"/>
          <w:color w:val="auto"/>
          <w:highlight w:val="none"/>
          <w:u w:val="single"/>
        </w:rPr>
        <w:t xml:space="preserve">按通用条款第</w:t>
      </w:r>
      <w:r>
        <w:rPr>
          <w:rFonts w:ascii="宋体" w:hAnsi="宋体"/>
          <w:color w:val="auto"/>
          <w:highlight w:val="none"/>
          <w:u w:val="single"/>
        </w:rPr>
        <w:t xml:space="preserve">20条“争议解决”的约定</w:t>
      </w:r>
      <w:r>
        <w:rPr>
          <w:rFonts w:hint="eastAsia" w:ascii="宋体" w:hAnsi="宋体"/>
          <w:color w:val="auto"/>
          <w:highlight w:val="none"/>
          <w:u w:val="single"/>
        </w:rPr>
        <w:t xml:space="preserve">办理  </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14.4 最终结清</w:t>
      </w:r>
      <w:r/>
    </w:p>
    <w:p>
      <w:pPr>
        <w:ind w:firstLine="480"/>
        <w:jc w:val="left"/>
        <w:rPr>
          <w:rFonts w:ascii="宋体" w:hAnsi="宋体"/>
          <w:color w:val="auto"/>
          <w:highlight w:val="none"/>
        </w:rPr>
      </w:pPr>
      <w:r>
        <w:rPr>
          <w:rFonts w:ascii="宋体" w:hAnsi="宋体"/>
          <w:color w:val="auto"/>
          <w:highlight w:val="none"/>
        </w:rPr>
        <w:t xml:space="preserve">14.4.1 最终结清申请单</w:t>
      </w:r>
      <w:r/>
    </w:p>
    <w:p>
      <w:pPr>
        <w:ind w:firstLine="480"/>
        <w:jc w:val="left"/>
        <w:rPr>
          <w:rFonts w:ascii="宋体" w:hAnsi="宋体"/>
          <w:color w:val="auto"/>
          <w:highlight w:val="none"/>
        </w:rPr>
      </w:pPr>
      <w:r>
        <w:rPr>
          <w:rFonts w:ascii="宋体" w:hAnsi="宋体"/>
          <w:color w:val="auto"/>
          <w:highlight w:val="none"/>
        </w:rPr>
        <w:t xml:space="preserve">承包人提交最终结清申请单的份数：</w:t>
      </w:r>
      <w:r>
        <w:rPr>
          <w:rFonts w:ascii="宋体" w:hAnsi="宋体"/>
          <w:color w:val="auto"/>
          <w:highlight w:val="none"/>
          <w:u w:val="single"/>
        </w:rPr>
        <w:t xml:space="preserve">  </w:t>
      </w:r>
      <w:r>
        <w:rPr>
          <w:rFonts w:hint="eastAsia" w:ascii="宋体" w:hAnsi="宋体"/>
          <w:color w:val="auto"/>
          <w:highlight w:val="none"/>
          <w:u w:val="single"/>
        </w:rPr>
        <w:t xml:space="preserve">按发包人要求执行</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承包人提交最终结算申请单的期限：</w:t>
      </w:r>
      <w:r>
        <w:rPr>
          <w:rFonts w:ascii="宋体" w:hAnsi="宋体"/>
          <w:color w:val="auto"/>
          <w:highlight w:val="none"/>
          <w:u w:val="single"/>
        </w:rPr>
        <w:t xml:space="preserve">  </w:t>
      </w:r>
      <w:r>
        <w:rPr>
          <w:rFonts w:hint="eastAsia" w:ascii="宋体" w:hAnsi="宋体"/>
          <w:color w:val="auto"/>
          <w:highlight w:val="none"/>
          <w:u w:val="single"/>
        </w:rPr>
        <w:t xml:space="preserve">缺陷责任期满后7天内</w:t>
      </w:r>
      <w:r>
        <w:rPr>
          <w:rFonts w:ascii="宋体" w:hAnsi="宋体"/>
          <w:color w:val="auto"/>
          <w:highlight w:val="none"/>
          <w:u w:val="single"/>
        </w:rPr>
        <w:t xml:space="preserve">  </w:t>
      </w:r>
      <w:r>
        <w:rPr>
          <w:rFonts w:ascii="宋体" w:hAnsi="宋体"/>
          <w:color w:val="auto"/>
          <w:highlight w:val="none"/>
        </w:rPr>
        <w:t xml:space="preserve">。 </w:t>
      </w:r>
      <w:r/>
    </w:p>
    <w:p>
      <w:pPr>
        <w:ind w:firstLine="480"/>
        <w:jc w:val="left"/>
        <w:rPr>
          <w:rFonts w:ascii="宋体" w:hAnsi="宋体"/>
          <w:color w:val="auto"/>
          <w:highlight w:val="none"/>
        </w:rPr>
      </w:pPr>
      <w:r>
        <w:rPr>
          <w:rFonts w:ascii="宋体" w:hAnsi="宋体"/>
          <w:color w:val="auto"/>
          <w:highlight w:val="none"/>
        </w:rPr>
        <w:t xml:space="preserve">14.4.2 最终结清证书和支付</w:t>
      </w:r>
      <w:r/>
    </w:p>
    <w:p>
      <w:pPr>
        <w:ind w:firstLine="480"/>
        <w:jc w:val="left"/>
        <w:rPr>
          <w:rFonts w:ascii="宋体" w:hAnsi="宋体"/>
          <w:color w:val="auto"/>
          <w:highlight w:val="none"/>
        </w:rPr>
      </w:pPr>
      <w:r>
        <w:rPr>
          <w:rFonts w:ascii="宋体" w:hAnsi="宋体"/>
          <w:color w:val="auto"/>
          <w:highlight w:val="none"/>
        </w:rPr>
        <w:t xml:space="preserve">（1）发包人完成最终结清申请单的</w:t>
      </w:r>
      <w:r>
        <w:rPr>
          <w:rFonts w:hint="eastAsia" w:ascii="宋体" w:hAnsi="宋体"/>
          <w:color w:val="auto"/>
          <w:highlight w:val="none"/>
        </w:rPr>
        <w:t xml:space="preserve">审批</w:t>
      </w:r>
      <w:r>
        <w:rPr>
          <w:rFonts w:ascii="宋体" w:hAnsi="宋体"/>
          <w:color w:val="auto"/>
          <w:highlight w:val="none"/>
        </w:rPr>
        <w:t xml:space="preserve">并颁发最终结清证书的期限：</w:t>
      </w:r>
      <w:r>
        <w:rPr>
          <w:rFonts w:hint="eastAsia" w:ascii="宋体" w:hAnsi="宋体"/>
          <w:color w:val="auto"/>
          <w:highlight w:val="none"/>
          <w:u w:val="single"/>
        </w:rPr>
        <w:t xml:space="preserve">按发包人工作流程</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（2）发包人完成支付的期限：</w:t>
      </w:r>
      <w:r>
        <w:rPr>
          <w:rFonts w:hint="eastAsia" w:ascii="宋体" w:hAnsi="宋体"/>
          <w:color w:val="auto"/>
          <w:highlight w:val="none"/>
          <w:u w:val="single"/>
        </w:rPr>
        <w:t xml:space="preserve">颁发最终结清证书后30</w:t>
      </w:r>
      <w:r>
        <w:rPr>
          <w:rFonts w:ascii="宋体" w:hAnsi="宋体"/>
          <w:color w:val="auto"/>
          <w:highlight w:val="none"/>
          <w:u w:val="single"/>
        </w:rPr>
        <w:t xml:space="preserve">天内完成</w:t>
      </w:r>
      <w:r>
        <w:rPr>
          <w:rFonts w:ascii="宋体" w:hAnsi="宋体"/>
          <w:color w:val="auto"/>
          <w:highlight w:val="none"/>
        </w:rPr>
        <w:t xml:space="preserve">。</w:t>
      </w:r>
      <w:bookmarkEnd w:id="547"/>
      <w:r/>
      <w:bookmarkEnd w:id="548"/>
      <w:r/>
      <w:bookmarkEnd w:id="549"/>
      <w:r/>
      <w:bookmarkEnd w:id="550"/>
      <w:r/>
      <w:bookmarkEnd w:id="551"/>
      <w:r/>
      <w:bookmarkEnd w:id="552"/>
      <w:r/>
      <w:bookmarkEnd w:id="553"/>
      <w:r/>
      <w:bookmarkEnd w:id="559"/>
      <w:r/>
      <w:r/>
    </w:p>
    <w:p>
      <w:pPr>
        <w:ind w:firstLine="482"/>
        <w:jc w:val="left"/>
        <w:rPr>
          <w:rFonts w:ascii="宋体" w:hAnsi="宋体"/>
          <w:b/>
          <w:color w:val="auto"/>
          <w:highlight w:val="none"/>
        </w:rPr>
      </w:pPr>
      <w:r/>
      <w:bookmarkStart w:id="561" w:name="_Toc351203647"/>
      <w:r/>
      <w:bookmarkStart w:id="562" w:name="_Toc267251483"/>
      <w:r/>
      <w:bookmarkStart w:id="563" w:name="_Toc267251484"/>
      <w:r/>
      <w:bookmarkStart w:id="564" w:name="_Toc267251482"/>
      <w:r/>
      <w:bookmarkStart w:id="565" w:name="_Toc267251485"/>
      <w:r/>
      <w:bookmarkStart w:id="566" w:name="_Toc267251490"/>
      <w:r/>
      <w:bookmarkStart w:id="567" w:name="_Toc267251489"/>
      <w:r/>
      <w:bookmarkStart w:id="568" w:name="_Toc267251488"/>
      <w:r/>
      <w:bookmarkStart w:id="569" w:name="_Toc267251486"/>
      <w:r/>
      <w:bookmarkStart w:id="570" w:name="_Toc267251493"/>
      <w:r/>
      <w:bookmarkStart w:id="571" w:name="_Toc267251495"/>
      <w:r/>
      <w:bookmarkStart w:id="572" w:name="_Toc267251501"/>
      <w:r/>
      <w:bookmarkStart w:id="573" w:name="_Toc267251491"/>
      <w:r/>
      <w:bookmarkStart w:id="574" w:name="_Toc267251497"/>
      <w:r/>
      <w:bookmarkStart w:id="575" w:name="_Toc267251494"/>
      <w:r/>
      <w:bookmarkStart w:id="576" w:name="_Toc267251502"/>
      <w:r/>
      <w:bookmarkStart w:id="577" w:name="_Toc267251498"/>
      <w:r/>
      <w:bookmarkStart w:id="578" w:name="_Toc267251496"/>
      <w:r/>
      <w:bookmarkStart w:id="579" w:name="_Toc267251499"/>
      <w:r/>
      <w:bookmarkStart w:id="580" w:name="_Toc267251492"/>
      <w:r/>
      <w:bookmarkStart w:id="581" w:name="_Toc267251503"/>
      <w:r/>
      <w:bookmarkStart w:id="582" w:name="_Toc267251504"/>
      <w:r/>
      <w:bookmarkStart w:id="583" w:name="_Toc267251506"/>
      <w:r/>
      <w:bookmarkStart w:id="584" w:name="_Toc267251507"/>
      <w:r/>
      <w:bookmarkStart w:id="585" w:name="_Toc267251508"/>
      <w:r/>
      <w:bookmarkStart w:id="586" w:name="_Toc267251510"/>
      <w:r/>
      <w:bookmarkStart w:id="587" w:name="_Toc267251509"/>
      <w:r/>
      <w:bookmarkStart w:id="588" w:name="_Toc267251513"/>
      <w:r/>
      <w:bookmarkStart w:id="589" w:name="_Toc267251514"/>
      <w:r/>
      <w:bookmarkStart w:id="590" w:name="_Toc267251515"/>
      <w:r/>
      <w:bookmarkStart w:id="591" w:name="_Toc267251511"/>
      <w:r>
        <w:rPr>
          <w:rFonts w:ascii="宋体" w:hAnsi="宋体"/>
          <w:b/>
          <w:color w:val="auto"/>
          <w:highlight w:val="none"/>
        </w:rPr>
        <w:t xml:space="preserve">15. 缺陷责任期与保修</w:t>
      </w:r>
      <w:bookmarkEnd w:id="561"/>
      <w:r/>
      <w:r/>
    </w:p>
    <w:p>
      <w:pPr>
        <w:ind w:firstLine="480"/>
        <w:rPr>
          <w:rFonts w:ascii="宋体" w:hAnsi="宋体"/>
          <w:color w:val="auto"/>
          <w:highlight w:val="none"/>
        </w:rPr>
      </w:pPr>
      <w:r>
        <w:rPr>
          <w:rFonts w:ascii="宋体" w:hAnsi="宋体"/>
          <w:color w:val="auto"/>
          <w:highlight w:val="none"/>
        </w:rPr>
        <w:t xml:space="preserve">15.2缺陷责任期</w:t>
      </w:r>
      <w:bookmarkEnd w:id="562"/>
      <w:r/>
      <w:r/>
    </w:p>
    <w:p>
      <w:pPr>
        <w:ind w:firstLine="480"/>
        <w:jc w:val="left"/>
        <w:rPr>
          <w:rFonts w:ascii="宋体" w:hAnsi="宋体"/>
          <w:color w:val="auto"/>
          <w:highlight w:val="none"/>
        </w:rPr>
      </w:pPr>
      <w:r>
        <w:rPr>
          <w:rFonts w:ascii="宋体" w:hAnsi="宋体"/>
          <w:color w:val="auto"/>
          <w:highlight w:val="none"/>
        </w:rPr>
        <w:t xml:space="preserve">缺陷责任期的具体期限：</w:t>
      </w:r>
      <w:r>
        <w:rPr>
          <w:rFonts w:hint="eastAsia" w:ascii="宋体" w:hAnsi="宋体"/>
          <w:color w:val="auto"/>
          <w:highlight w:val="none"/>
          <w:u w:val="single"/>
          <w:lang w:val="en-US" w:eastAsia="zh-CN"/>
        </w:rPr>
        <w:t xml:space="preserve">24</w:t>
      </w:r>
      <w:r>
        <w:rPr>
          <w:rFonts w:hint="eastAsia" w:ascii="宋体" w:hAnsi="宋体"/>
          <w:color w:val="auto"/>
          <w:highlight w:val="none"/>
          <w:u w:val="single"/>
        </w:rPr>
        <w:t xml:space="preserve">个月</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15.3 质量保证金</w:t>
      </w:r>
      <w:r/>
    </w:p>
    <w:p>
      <w:pPr>
        <w:ind w:firstLine="480"/>
        <w:jc w:val="left"/>
        <w:rPr>
          <w:rFonts w:ascii="宋体" w:hAnsi="宋体"/>
          <w:color w:val="auto"/>
          <w:highlight w:val="none"/>
        </w:rPr>
      </w:pPr>
      <w:r>
        <w:rPr>
          <w:rFonts w:hint="eastAsia" w:ascii="宋体" w:hAnsi="宋体"/>
          <w:color w:val="auto"/>
          <w:highlight w:val="none"/>
        </w:rPr>
        <w:t xml:space="preserve">关于是否扣留质量保证金的约定：</w:t>
      </w:r>
      <w:r>
        <w:rPr>
          <w:rFonts w:ascii="宋体" w:hAnsi="宋体"/>
          <w:color w:val="auto"/>
          <w:highlight w:val="none"/>
          <w:u w:val="single"/>
        </w:rPr>
        <w:t xml:space="preserve"> </w:t>
      </w:r>
      <w:r>
        <w:rPr>
          <w:rFonts w:hint="eastAsia" w:ascii="宋体" w:hAnsi="宋体"/>
          <w:color w:val="auto"/>
          <w:highlight w:val="none"/>
          <w:u w:val="single"/>
        </w:rPr>
        <w:t xml:space="preserve">不扣留</w:t>
      </w:r>
      <w:r>
        <w:rPr>
          <w:rFonts w:ascii="宋体" w:hAnsi="宋体"/>
          <w:color w:val="auto"/>
          <w:highlight w:val="none"/>
          <w:u w:val="single"/>
        </w:rPr>
        <w:t xml:space="preserve"> </w:t>
      </w:r>
      <w:r>
        <w:rPr>
          <w:rFonts w:ascii="宋体" w:hAnsi="宋体"/>
          <w:color w:val="auto"/>
          <w:highlight w:val="none"/>
        </w:rPr>
        <w:t xml:space="preserve">。</w:t>
      </w:r>
      <w:bookmarkEnd w:id="563"/>
      <w:r/>
      <w:bookmarkEnd w:id="564"/>
      <w:r/>
      <w:r/>
    </w:p>
    <w:p>
      <w:pPr>
        <w:ind w:firstLine="480"/>
        <w:rPr>
          <w:rFonts w:ascii="宋体" w:hAnsi="宋体"/>
          <w:color w:val="auto"/>
          <w:highlight w:val="none"/>
        </w:rPr>
      </w:pPr>
      <w:r>
        <w:rPr>
          <w:rFonts w:ascii="宋体" w:hAnsi="宋体"/>
          <w:color w:val="auto"/>
          <w:highlight w:val="none"/>
        </w:rPr>
        <w:t xml:space="preserve">15.4保修</w:t>
      </w:r>
      <w:bookmarkEnd w:id="565"/>
      <w:r/>
      <w:r/>
    </w:p>
    <w:p>
      <w:pPr>
        <w:ind w:firstLine="480"/>
        <w:jc w:val="left"/>
        <w:rPr>
          <w:rFonts w:ascii="宋体" w:hAnsi="宋体"/>
          <w:color w:val="auto"/>
          <w:highlight w:val="none"/>
        </w:rPr>
      </w:pPr>
      <w:r>
        <w:rPr>
          <w:rFonts w:ascii="宋体" w:hAnsi="宋体"/>
          <w:color w:val="auto"/>
          <w:highlight w:val="none"/>
        </w:rPr>
        <w:t xml:space="preserve">15.4.1 保修责任</w:t>
      </w:r>
      <w:r/>
    </w:p>
    <w:p>
      <w:pPr>
        <w:ind w:firstLine="480"/>
        <w:jc w:val="left"/>
        <w:rPr>
          <w:rFonts w:ascii="宋体" w:hAnsi="宋体"/>
          <w:color w:val="auto"/>
          <w:highlight w:val="none"/>
        </w:rPr>
      </w:pPr>
      <w:r>
        <w:rPr>
          <w:rFonts w:ascii="宋体" w:hAnsi="宋体"/>
          <w:color w:val="auto"/>
          <w:highlight w:val="none"/>
        </w:rPr>
        <w:t xml:space="preserve">工程保修期为：</w:t>
      </w:r>
      <w:r>
        <w:rPr>
          <w:rFonts w:hint="eastAsia" w:ascii="宋体" w:hAnsi="宋体"/>
          <w:color w:val="auto"/>
          <w:highlight w:val="none"/>
          <w:u w:val="single"/>
        </w:rPr>
        <w:t xml:space="preserve">本工程保修期限为</w:t>
      </w:r>
      <w:r>
        <w:rPr>
          <w:rFonts w:hint="eastAsia" w:ascii="宋体" w:hAnsi="宋体"/>
          <w:color w:val="auto"/>
          <w:highlight w:val="none"/>
          <w:u w:val="single"/>
          <w:lang w:val="en-US" w:eastAsia="zh-CN"/>
        </w:rPr>
        <w:t xml:space="preserve">24</w:t>
      </w:r>
      <w:r>
        <w:rPr>
          <w:rFonts w:hint="eastAsia" w:ascii="宋体" w:hAnsi="宋体"/>
          <w:color w:val="auto"/>
          <w:highlight w:val="none"/>
          <w:u w:val="single"/>
        </w:rPr>
        <w:t xml:space="preserve">个月</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15.4.3 修复通知</w:t>
      </w:r>
      <w:r/>
    </w:p>
    <w:p>
      <w:pPr>
        <w:ind w:firstLine="480"/>
        <w:jc w:val="left"/>
        <w:rPr>
          <w:rFonts w:ascii="宋体" w:hAnsi="宋体"/>
          <w:color w:val="auto"/>
          <w:highlight w:val="none"/>
        </w:rPr>
      </w:pPr>
      <w:r>
        <w:rPr>
          <w:rFonts w:ascii="宋体" w:hAnsi="宋体"/>
          <w:color w:val="auto"/>
          <w:highlight w:val="none"/>
        </w:rPr>
        <w:t xml:space="preserve">承包人收到保修通知并到达工程现场的合理时间：</w:t>
      </w:r>
      <w:r>
        <w:rPr>
          <w:rFonts w:ascii="宋体" w:hAnsi="宋体"/>
          <w:color w:val="auto"/>
          <w:highlight w:val="none"/>
          <w:u w:val="single"/>
        </w:rPr>
        <w:t xml:space="preserve"> </w:t>
      </w:r>
      <w:r>
        <w:rPr>
          <w:rFonts w:hint="eastAsia" w:ascii="宋体" w:hAnsi="宋体"/>
          <w:color w:val="auto"/>
          <w:highlight w:val="none"/>
          <w:u w:val="single"/>
        </w:rPr>
        <w:t xml:space="preserve">收到保修通知或口头通知24小时内</w:t>
      </w:r>
      <w:r>
        <w:rPr>
          <w:rFonts w:ascii="宋体" w:hAnsi="宋体"/>
          <w:color w:val="auto"/>
          <w:highlight w:val="none"/>
        </w:rPr>
        <w:t xml:space="preserve">。</w:t>
      </w:r>
      <w:bookmarkEnd w:id="566"/>
      <w:r/>
      <w:bookmarkEnd w:id="567"/>
      <w:r/>
      <w:bookmarkEnd w:id="568"/>
      <w:r/>
      <w:bookmarkEnd w:id="569"/>
      <w:r/>
      <w:r/>
    </w:p>
    <w:p>
      <w:pPr>
        <w:ind w:firstLine="482"/>
        <w:jc w:val="left"/>
        <w:rPr>
          <w:rFonts w:ascii="宋体" w:hAnsi="宋体"/>
          <w:b/>
          <w:color w:val="auto"/>
          <w:highlight w:val="none"/>
        </w:rPr>
      </w:pPr>
      <w:r/>
      <w:bookmarkStart w:id="592" w:name="_Toc351203648"/>
      <w:r/>
      <w:bookmarkStart w:id="593" w:name="_Toc280868717"/>
      <w:r/>
      <w:bookmarkStart w:id="594" w:name="_Toc280868718"/>
      <w:r>
        <w:rPr>
          <w:rFonts w:ascii="宋体" w:hAnsi="宋体"/>
          <w:b/>
          <w:color w:val="auto"/>
          <w:highlight w:val="none"/>
        </w:rPr>
        <w:t xml:space="preserve">16. 违约</w:t>
      </w:r>
      <w:bookmarkEnd w:id="592"/>
      <w:r/>
      <w:r/>
    </w:p>
    <w:p>
      <w:pPr>
        <w:ind w:firstLine="480"/>
        <w:jc w:val="left"/>
        <w:rPr>
          <w:rFonts w:ascii="宋体" w:hAnsi="宋体"/>
          <w:color w:val="auto"/>
          <w:highlight w:val="none"/>
        </w:rPr>
      </w:pPr>
      <w:r>
        <w:rPr>
          <w:rFonts w:ascii="宋体" w:hAnsi="宋体"/>
          <w:color w:val="auto"/>
          <w:highlight w:val="none"/>
        </w:rPr>
        <w:t xml:space="preserve">16.1 发包人违约</w:t>
      </w:r>
      <w:r/>
    </w:p>
    <w:p>
      <w:pPr>
        <w:ind w:firstLine="480"/>
        <w:jc w:val="left"/>
        <w:rPr>
          <w:rFonts w:ascii="宋体" w:hAnsi="宋体"/>
          <w:color w:val="auto"/>
          <w:highlight w:val="none"/>
        </w:rPr>
      </w:pPr>
      <w:r>
        <w:rPr>
          <w:rFonts w:ascii="宋体" w:hAnsi="宋体"/>
          <w:color w:val="auto"/>
          <w:highlight w:val="none"/>
        </w:rPr>
        <w:t xml:space="preserve">16.1.1发包人违约的情形</w:t>
      </w:r>
      <w:r/>
    </w:p>
    <w:p>
      <w:pPr>
        <w:ind w:firstLine="480"/>
        <w:jc w:val="left"/>
        <w:rPr>
          <w:rFonts w:ascii="宋体" w:hAnsi="宋体"/>
          <w:color w:val="auto"/>
          <w:highlight w:val="none"/>
        </w:rPr>
      </w:pPr>
      <w:r>
        <w:rPr>
          <w:rFonts w:ascii="宋体" w:hAnsi="宋体"/>
          <w:color w:val="auto"/>
          <w:highlight w:val="none"/>
        </w:rPr>
        <w:t xml:space="preserve">发包人违约的其他情形：</w:t>
      </w:r>
      <w:r>
        <w:rPr>
          <w:rFonts w:ascii="宋体" w:hAnsi="宋体"/>
          <w:color w:val="auto"/>
          <w:highlight w:val="none"/>
          <w:u w:val="single"/>
        </w:rPr>
        <w:t xml:space="preserve">       </w:t>
      </w:r>
      <w:r>
        <w:rPr>
          <w:rFonts w:hint="eastAsia" w:ascii="宋体" w:hAnsi="宋体"/>
          <w:color w:val="auto"/>
          <w:highlight w:val="none"/>
          <w:u w:val="single"/>
        </w:rPr>
        <w:t xml:space="preserve">无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16.1.2 发包人违约的责任</w:t>
      </w:r>
      <w:r/>
    </w:p>
    <w:p>
      <w:pPr>
        <w:ind w:firstLine="480"/>
        <w:jc w:val="left"/>
        <w:rPr>
          <w:rFonts w:ascii="宋体" w:hAnsi="宋体"/>
          <w:color w:val="auto"/>
          <w:highlight w:val="none"/>
        </w:rPr>
      </w:pPr>
      <w:r>
        <w:rPr>
          <w:rFonts w:ascii="宋体" w:hAnsi="宋体"/>
          <w:color w:val="auto"/>
          <w:highlight w:val="none"/>
        </w:rPr>
        <w:t xml:space="preserve">发包人违约责任的承担方式和计算方法：</w:t>
      </w:r>
      <w:r/>
    </w:p>
    <w:p>
      <w:pPr>
        <w:ind w:firstLine="480"/>
        <w:jc w:val="left"/>
        <w:rPr>
          <w:rFonts w:ascii="宋体" w:hAnsi="宋体"/>
          <w:color w:val="auto"/>
          <w:highlight w:val="none"/>
          <w:u w:val="single"/>
        </w:rPr>
      </w:pPr>
      <w:r>
        <w:rPr>
          <w:rFonts w:ascii="宋体" w:hAnsi="宋体"/>
          <w:color w:val="auto"/>
          <w:highlight w:val="none"/>
        </w:rPr>
        <w:t xml:space="preserve">（1）因发包人原因未能在计划开工日期前7天内下达开工通知的违约责任：</w:t>
      </w:r>
      <w:r>
        <w:rPr>
          <w:rFonts w:hint="eastAsia" w:ascii="宋体" w:hAnsi="宋体"/>
          <w:color w:val="auto"/>
          <w:highlight w:val="none"/>
          <w:u w:val="single"/>
        </w:rPr>
        <w:t xml:space="preserve">由承包人书面提出，并有监理工程师和发包人派驻现场工程师核实确认后，顺延工期，不补偿任何费用</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（2）因发包人原因未能按合同约定支付合同价款的违约责任：</w:t>
      </w:r>
      <w:r>
        <w:rPr>
          <w:rFonts w:hint="eastAsia" w:ascii="宋体" w:hAnsi="宋体"/>
          <w:color w:val="auto"/>
          <w:highlight w:val="none"/>
          <w:u w:val="single"/>
        </w:rPr>
        <w:t xml:space="preserve">不补偿任何费用</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（3）发包人违反第10.1款</w:t>
      </w:r>
      <w:r>
        <w:rPr>
          <w:rFonts w:hint="eastAsia" w:ascii="宋体" w:hAnsi="宋体"/>
          <w:color w:val="auto"/>
          <w:highlight w:val="none"/>
        </w:rPr>
        <w:t xml:space="preserve">〔</w:t>
      </w:r>
      <w:r>
        <w:rPr>
          <w:rFonts w:ascii="宋体" w:hAnsi="宋体"/>
          <w:color w:val="auto"/>
          <w:highlight w:val="none"/>
        </w:rPr>
        <w:t xml:space="preserve">变更的范围</w:t>
      </w:r>
      <w:r>
        <w:rPr>
          <w:rFonts w:hint="eastAsia" w:ascii="宋体" w:hAnsi="宋体"/>
          <w:color w:val="auto"/>
          <w:highlight w:val="none"/>
        </w:rPr>
        <w:t xml:space="preserve">〕</w:t>
      </w:r>
      <w:r>
        <w:rPr>
          <w:rFonts w:ascii="宋体" w:hAnsi="宋体"/>
          <w:color w:val="auto"/>
          <w:highlight w:val="none"/>
        </w:rPr>
        <w:t xml:space="preserve">第（2）项约定，自行实施被取消的工作或转由他人实施的违约责任：</w:t>
      </w:r>
      <w:r>
        <w:rPr>
          <w:rFonts w:ascii="宋体" w:hAnsi="宋体"/>
          <w:color w:val="auto"/>
          <w:highlight w:val="none"/>
          <w:u w:val="single"/>
        </w:rPr>
        <w:t xml:space="preserve">  </w:t>
      </w:r>
      <w:r>
        <w:rPr>
          <w:rFonts w:hint="eastAsia" w:ascii="宋体" w:hAnsi="宋体"/>
          <w:color w:val="auto"/>
          <w:highlight w:val="none"/>
          <w:u w:val="single"/>
        </w:rPr>
        <w:t xml:space="preserve">不补偿任何费用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highlight w:val="none"/>
          <w:u w:val="single"/>
        </w:rPr>
        <w:t xml:space="preserve">由承包人书面提出，并有监理工程师和发包人派驻现场工程师核实确认后，顺延工期，不补偿任何费用</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（5）因发包人违反合同约定造成暂停施工的违约责任：</w:t>
      </w:r>
      <w:r>
        <w:rPr>
          <w:rFonts w:hint="eastAsia" w:ascii="宋体" w:hAnsi="宋体"/>
          <w:color w:val="auto"/>
          <w:highlight w:val="none"/>
          <w:u w:val="single"/>
        </w:rPr>
        <w:t xml:space="preserve">由承包人书面提出，并有监理工程师和发包人派驻现场工程师核实确认后，可酌情延长工期，不补偿任何费用</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（6）发包人无正当理由没有在约定期限内发出复工指示，导致承包人无法复工的违约责任：</w:t>
      </w:r>
      <w:r>
        <w:rPr>
          <w:rFonts w:hint="eastAsia" w:ascii="宋体" w:hAnsi="宋体"/>
          <w:color w:val="auto"/>
          <w:highlight w:val="none"/>
          <w:u w:val="single"/>
        </w:rPr>
        <w:t xml:space="preserve">由承包人书面提出，并有监理工程师和发包人代表书面确认后，可酌情延长工期，不补偿任何费用</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其他：</w:t>
      </w:r>
      <w:r>
        <w:rPr>
          <w:rFonts w:ascii="宋体" w:hAnsi="宋体"/>
          <w:color w:val="auto"/>
          <w:highlight w:val="none"/>
          <w:u w:val="single"/>
        </w:rPr>
        <w:t xml:space="preserve">   </w:t>
      </w:r>
      <w:r>
        <w:rPr>
          <w:rFonts w:hint="eastAsia" w:ascii="宋体" w:hAnsi="宋体"/>
          <w:color w:val="auto"/>
          <w:highlight w:val="none"/>
          <w:u w:val="single"/>
        </w:rPr>
        <w:t xml:space="preserve">无</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16.1.3 因发包人违约解除合同</w:t>
      </w:r>
      <w:r/>
    </w:p>
    <w:p>
      <w:pPr>
        <w:ind w:firstLine="480"/>
        <w:jc w:val="left"/>
        <w:rPr>
          <w:rFonts w:ascii="宋体" w:hAnsi="宋体"/>
          <w:color w:val="auto"/>
          <w:highlight w:val="none"/>
        </w:rPr>
      </w:pPr>
      <w:r>
        <w:rPr>
          <w:rFonts w:ascii="宋体" w:hAnsi="宋体"/>
          <w:color w:val="auto"/>
          <w:highlight w:val="none"/>
        </w:rPr>
        <w:t xml:space="preserve">承包人按16.1.1项</w:t>
      </w:r>
      <w:r>
        <w:rPr>
          <w:rFonts w:hint="eastAsia" w:ascii="宋体" w:hAnsi="宋体"/>
          <w:color w:val="auto"/>
          <w:highlight w:val="none"/>
        </w:rPr>
        <w:t xml:space="preserve">〔</w:t>
      </w:r>
      <w:r>
        <w:rPr>
          <w:rFonts w:ascii="宋体" w:hAnsi="宋体"/>
          <w:color w:val="auto"/>
          <w:highlight w:val="none"/>
        </w:rPr>
        <w:t xml:space="preserve">发包人违约的情形</w:t>
      </w:r>
      <w:r>
        <w:rPr>
          <w:rFonts w:hint="eastAsia" w:ascii="宋体" w:hAnsi="宋体"/>
          <w:color w:val="auto"/>
          <w:highlight w:val="none"/>
        </w:rPr>
        <w:t xml:space="preserve">〕</w:t>
      </w:r>
      <w:r>
        <w:rPr>
          <w:rFonts w:ascii="宋体" w:hAnsi="宋体"/>
          <w:color w:val="auto"/>
          <w:highlight w:val="none"/>
        </w:rPr>
        <w:t xml:space="preserve">约定暂停施工满</w:t>
      </w:r>
      <w:r>
        <w:rPr>
          <w:rFonts w:ascii="宋体" w:hAnsi="宋体"/>
          <w:color w:val="auto"/>
          <w:highlight w:val="none"/>
          <w:u w:val="single"/>
        </w:rPr>
        <w:t xml:space="preserve"> </w:t>
      </w:r>
      <w:r>
        <w:rPr>
          <w:rFonts w:hint="eastAsia" w:ascii="宋体" w:hAnsi="宋体"/>
          <w:color w:val="auto"/>
          <w:highlight w:val="none"/>
          <w:u w:val="single"/>
        </w:rPr>
        <w:t xml:space="preserve">84</w:t>
      </w:r>
      <w:r>
        <w:rPr>
          <w:rFonts w:ascii="宋体" w:hAnsi="宋体"/>
          <w:color w:val="auto"/>
          <w:highlight w:val="none"/>
          <w:u w:val="single"/>
        </w:rPr>
        <w:t xml:space="preserve"> </w:t>
      </w:r>
      <w:r>
        <w:rPr>
          <w:rFonts w:ascii="宋体" w:hAnsi="宋体"/>
          <w:color w:val="auto"/>
          <w:highlight w:val="none"/>
        </w:rPr>
        <w:t xml:space="preserve">天后发包人仍不纠正其违约行为并致使合同目的不能实现的，承包人有权解除合同。</w:t>
      </w:r>
      <w:r/>
    </w:p>
    <w:p>
      <w:pPr>
        <w:ind w:firstLine="480"/>
        <w:jc w:val="left"/>
        <w:rPr>
          <w:rFonts w:ascii="宋体" w:hAnsi="宋体"/>
          <w:color w:val="auto"/>
          <w:highlight w:val="none"/>
        </w:rPr>
      </w:pPr>
      <w:r>
        <w:rPr>
          <w:rFonts w:hint="eastAsia" w:ascii="宋体" w:hAnsi="宋体"/>
          <w:color w:val="auto"/>
          <w:highlight w:val="none"/>
        </w:rPr>
        <w:t xml:space="preserve">删除通用条款16.1.4，调整为：解除合同，解除履约担保，进行审计结算，合同解除后，按12.4.1条付款比例支付。</w:t>
      </w:r>
      <w:r/>
    </w:p>
    <w:p>
      <w:pPr>
        <w:ind w:firstLine="480"/>
        <w:jc w:val="left"/>
        <w:rPr>
          <w:rFonts w:ascii="宋体" w:hAnsi="宋体"/>
          <w:color w:val="auto"/>
          <w:highlight w:val="none"/>
        </w:rPr>
      </w:pPr>
      <w:r>
        <w:rPr>
          <w:rFonts w:hint="eastAsia" w:ascii="宋体" w:hAnsi="宋体"/>
          <w:color w:val="auto"/>
          <w:highlight w:val="none"/>
        </w:rPr>
        <w:t xml:space="preserve">审计结算款包括：</w:t>
      </w:r>
      <w:r/>
    </w:p>
    <w:p>
      <w:pPr>
        <w:ind w:firstLine="480"/>
        <w:jc w:val="left"/>
        <w:rPr>
          <w:rFonts w:ascii="宋体" w:hAnsi="宋体"/>
          <w:color w:val="auto"/>
          <w:highlight w:val="none"/>
        </w:rPr>
      </w:pPr>
      <w:r>
        <w:rPr>
          <w:rFonts w:hint="eastAsia" w:ascii="宋体" w:hAnsi="宋体"/>
          <w:color w:val="auto"/>
          <w:highlight w:val="none"/>
        </w:rPr>
        <w:t xml:space="preserve">（1）合同解除前所完成工作的价款；</w:t>
      </w:r>
      <w:r/>
    </w:p>
    <w:p>
      <w:pPr>
        <w:ind w:firstLine="480"/>
        <w:jc w:val="left"/>
        <w:rPr>
          <w:rFonts w:ascii="宋体" w:hAnsi="宋体"/>
          <w:color w:val="auto"/>
          <w:highlight w:val="none"/>
        </w:rPr>
      </w:pPr>
      <w:r>
        <w:rPr>
          <w:rFonts w:hint="eastAsia" w:ascii="宋体" w:hAnsi="宋体"/>
          <w:color w:val="auto"/>
          <w:highlight w:val="none"/>
        </w:rPr>
        <w:t xml:space="preserve">（2）承包人为工程施工订购并已付款的材料、工程设备和其他物品的价款；</w:t>
      </w:r>
      <w:r/>
    </w:p>
    <w:p>
      <w:pPr>
        <w:ind w:firstLine="480"/>
        <w:jc w:val="left"/>
        <w:rPr>
          <w:rFonts w:ascii="宋体" w:hAnsi="宋体"/>
          <w:color w:val="auto"/>
          <w:highlight w:val="none"/>
        </w:rPr>
      </w:pPr>
      <w:r>
        <w:rPr>
          <w:rFonts w:hint="eastAsia" w:ascii="宋体" w:hAnsi="宋体"/>
          <w:color w:val="auto"/>
          <w:highlight w:val="none"/>
        </w:rPr>
        <w:t xml:space="preserve">（3）承包人撤离施工现场以及遣散承包人人员的款项；</w:t>
      </w:r>
      <w:r/>
    </w:p>
    <w:p>
      <w:pPr>
        <w:ind w:firstLine="480"/>
        <w:jc w:val="left"/>
        <w:rPr>
          <w:rFonts w:ascii="宋体" w:hAnsi="宋体"/>
          <w:color w:val="auto"/>
          <w:highlight w:val="none"/>
        </w:rPr>
      </w:pPr>
      <w:r>
        <w:rPr>
          <w:rFonts w:hint="eastAsia" w:ascii="宋体" w:hAnsi="宋体"/>
          <w:color w:val="auto"/>
          <w:highlight w:val="none"/>
        </w:rPr>
        <w:t xml:space="preserve">（4）按照合同约定在合同解除前应支付的违约金；</w:t>
      </w:r>
      <w:r/>
    </w:p>
    <w:p>
      <w:pPr>
        <w:ind w:firstLine="480"/>
        <w:jc w:val="left"/>
        <w:rPr>
          <w:rFonts w:ascii="宋体" w:hAnsi="宋体"/>
          <w:color w:val="auto"/>
          <w:highlight w:val="none"/>
        </w:rPr>
      </w:pPr>
      <w:r>
        <w:rPr>
          <w:rFonts w:hint="eastAsia" w:ascii="宋体" w:hAnsi="宋体"/>
          <w:color w:val="auto"/>
          <w:highlight w:val="none"/>
        </w:rPr>
        <w:t xml:space="preserve">（5）按照合同约定应当支付给承包人的其他款项；</w:t>
      </w:r>
      <w:r/>
    </w:p>
    <w:p>
      <w:pPr>
        <w:ind w:firstLine="480"/>
        <w:jc w:val="left"/>
        <w:rPr>
          <w:rFonts w:ascii="宋体" w:hAnsi="宋体"/>
          <w:color w:val="auto"/>
          <w:highlight w:val="none"/>
        </w:rPr>
      </w:pPr>
      <w:r>
        <w:rPr>
          <w:rFonts w:hint="eastAsia" w:ascii="宋体" w:hAnsi="宋体"/>
          <w:color w:val="auto"/>
          <w:highlight w:val="none"/>
        </w:rPr>
        <w:t xml:space="preserve">（6）按照合同约定应退还的质量保证金；</w:t>
      </w:r>
      <w:r/>
    </w:p>
    <w:p>
      <w:pPr>
        <w:ind w:firstLine="480"/>
        <w:jc w:val="left"/>
        <w:rPr>
          <w:rFonts w:ascii="宋体" w:hAnsi="宋体"/>
          <w:color w:val="auto"/>
          <w:highlight w:val="none"/>
        </w:rPr>
      </w:pPr>
      <w:r>
        <w:rPr>
          <w:rFonts w:hint="eastAsia" w:ascii="宋体" w:hAnsi="宋体"/>
          <w:color w:val="auto"/>
          <w:highlight w:val="none"/>
        </w:rPr>
        <w:t xml:space="preserve">（7）因解除合同给承包人造成的损失。</w:t>
      </w:r>
      <w:r/>
    </w:p>
    <w:p>
      <w:pPr>
        <w:ind w:firstLine="480"/>
        <w:jc w:val="left"/>
        <w:rPr>
          <w:rFonts w:ascii="宋体" w:hAnsi="宋体"/>
          <w:color w:val="auto"/>
          <w:highlight w:val="none"/>
        </w:rPr>
      </w:pPr>
      <w:r>
        <w:rPr>
          <w:rFonts w:ascii="宋体" w:hAnsi="宋体"/>
          <w:color w:val="auto"/>
          <w:highlight w:val="none"/>
        </w:rPr>
        <w:t xml:space="preserve">16.2 承包人违约</w:t>
      </w:r>
      <w:r/>
    </w:p>
    <w:p>
      <w:pPr>
        <w:ind w:firstLine="480"/>
        <w:jc w:val="left"/>
        <w:rPr>
          <w:rFonts w:ascii="宋体" w:hAnsi="宋体"/>
          <w:color w:val="auto"/>
          <w:highlight w:val="none"/>
        </w:rPr>
      </w:pPr>
      <w:r>
        <w:rPr>
          <w:rFonts w:ascii="宋体" w:hAnsi="宋体"/>
          <w:color w:val="auto"/>
          <w:highlight w:val="none"/>
        </w:rPr>
        <w:t xml:space="preserve">16.2.1 承包人违约的情形</w:t>
      </w:r>
      <w:r/>
    </w:p>
    <w:p>
      <w:pPr>
        <w:ind w:firstLine="480"/>
        <w:jc w:val="left"/>
        <w:rPr>
          <w:rFonts w:ascii="宋体" w:hAnsi="宋体"/>
          <w:color w:val="auto"/>
          <w:highlight w:val="none"/>
        </w:rPr>
      </w:pPr>
      <w:r>
        <w:rPr>
          <w:rFonts w:ascii="宋体" w:hAnsi="宋体"/>
          <w:color w:val="auto"/>
          <w:highlight w:val="none"/>
        </w:rPr>
        <w:t xml:space="preserve">承包人违约的其他情形：</w:t>
      </w:r>
      <w:r/>
    </w:p>
    <w:p>
      <w:pPr>
        <w:ind w:firstLine="480"/>
        <w:jc w:val="left"/>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 </w:t>
      </w:r>
      <w:r>
        <w:rPr>
          <w:rFonts w:ascii="宋体" w:hAnsi="宋体"/>
          <w:color w:val="auto"/>
          <w:highlight w:val="none"/>
        </w:rPr>
        <w:t xml:space="preserve">因承包人安全文明措施不到位的或未按规定实施的</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 </w:t>
      </w:r>
      <w:r>
        <w:rPr>
          <w:rFonts w:ascii="宋体" w:hAnsi="宋体"/>
          <w:color w:val="auto"/>
          <w:highlight w:val="none"/>
        </w:rPr>
        <w:t xml:space="preserve">若因承包人原因，导致周边住户和单位投诉或新闻媒体负面曝光</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 </w:t>
      </w:r>
      <w:r>
        <w:rPr>
          <w:rFonts w:ascii="宋体" w:hAnsi="宋体"/>
          <w:color w:val="auto"/>
          <w:highlight w:val="none"/>
        </w:rPr>
        <w:t xml:space="preserve">承包人不能按规定上报竣工结算</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4</w:t>
      </w:r>
      <w:r>
        <w:rPr>
          <w:rFonts w:hint="eastAsia" w:ascii="宋体" w:hAnsi="宋体"/>
          <w:color w:val="auto"/>
          <w:highlight w:val="none"/>
          <w:lang w:eastAsia="zh-CN"/>
        </w:rPr>
        <w:t xml:space="preserve">）</w:t>
      </w:r>
      <w:r>
        <w:rPr>
          <w:rFonts w:hint="eastAsia" w:ascii="宋体" w:hAnsi="宋体"/>
          <w:color w:val="auto"/>
          <w:highlight w:val="none"/>
        </w:rPr>
        <w:t xml:space="preserve"> </w:t>
      </w:r>
      <w:r>
        <w:rPr>
          <w:rFonts w:ascii="宋体" w:hAnsi="宋体"/>
          <w:color w:val="auto"/>
          <w:highlight w:val="none"/>
        </w:rPr>
        <w:t xml:space="preserve">因承包人原因发生保险事故给发包人造成影响的</w:t>
      </w:r>
      <w:r>
        <w:rPr>
          <w:rFonts w:hint="eastAsia"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5</w:t>
      </w:r>
      <w:r>
        <w:rPr>
          <w:rFonts w:hint="eastAsia" w:ascii="宋体" w:hAnsi="宋体"/>
          <w:color w:val="auto"/>
          <w:highlight w:val="none"/>
          <w:lang w:eastAsia="zh-CN"/>
        </w:rPr>
        <w:t xml:space="preserve">）</w:t>
      </w:r>
      <w:r>
        <w:rPr>
          <w:rFonts w:hint="eastAsia" w:ascii="宋体" w:hAnsi="宋体"/>
          <w:color w:val="auto"/>
          <w:highlight w:val="none"/>
        </w:rPr>
        <w:t xml:space="preserve"> 招标文件和合同规定承包人其他违约情形</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16.2.2承包人违约的责任</w:t>
      </w:r>
      <w:r/>
    </w:p>
    <w:p>
      <w:pPr>
        <w:ind w:firstLine="480"/>
        <w:jc w:val="left"/>
        <w:rPr>
          <w:rFonts w:ascii="宋体" w:hAnsi="宋体"/>
          <w:color w:val="auto"/>
          <w:highlight w:val="none"/>
        </w:rPr>
      </w:pPr>
      <w:r>
        <w:rPr>
          <w:rFonts w:ascii="宋体" w:hAnsi="宋体"/>
          <w:color w:val="auto"/>
          <w:highlight w:val="none"/>
        </w:rPr>
        <w:t xml:space="preserve">承包人违约责任的承担方式和计算方法：</w:t>
      </w:r>
      <w:r/>
    </w:p>
    <w:p>
      <w:pPr>
        <w:ind w:firstLine="480"/>
        <w:jc w:val="lef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承包人违反合同约定进行转包或违法分包的</w:t>
      </w:r>
      <w:r>
        <w:rPr>
          <w:rFonts w:hint="eastAsia" w:ascii="宋体" w:hAnsi="宋体"/>
          <w:color w:val="auto"/>
          <w:highlight w:val="none"/>
        </w:rPr>
        <w:t xml:space="preserve">：按合同价的10%进行处罚，并从工程款中直接扣除，经发包人要求仍未整改到位或情节严重的清除出场</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承包人违反合同约定采购和使用不合格的材料和工程设备的</w:t>
      </w:r>
      <w:r>
        <w:rPr>
          <w:rFonts w:hint="eastAsia" w:ascii="宋体" w:hAnsi="宋体"/>
          <w:color w:val="auto"/>
          <w:highlight w:val="none"/>
        </w:rPr>
        <w:t xml:space="preserve">：按发包人要求进行整改，并按</w:t>
      </w:r>
      <w:r>
        <w:rPr>
          <w:rFonts w:ascii="宋体" w:hAnsi="宋体"/>
          <w:color w:val="auto"/>
          <w:highlight w:val="none"/>
        </w:rPr>
        <w:t xml:space="preserve">材料和工程设备</w:t>
      </w:r>
      <w:r>
        <w:rPr>
          <w:rFonts w:hint="eastAsia" w:ascii="宋体" w:hAnsi="宋体"/>
          <w:color w:val="auto"/>
          <w:highlight w:val="none"/>
        </w:rPr>
        <w:t xml:space="preserve">价款的20%进行处罚，并从工程款中直接扣除；</w:t>
      </w:r>
      <w:r/>
    </w:p>
    <w:p>
      <w:pPr>
        <w:ind w:firstLine="480"/>
        <w:jc w:val="lef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因承包人原因导致工程质量不符合合同要求的</w:t>
      </w:r>
      <w:r>
        <w:rPr>
          <w:rFonts w:hint="eastAsia" w:ascii="宋体" w:hAnsi="宋体"/>
          <w:color w:val="auto"/>
          <w:highlight w:val="none"/>
        </w:rPr>
        <w:t xml:space="preserve">：限期整改，工期不延长，同时按2万元/处对承包人进行处罚</w:t>
      </w:r>
      <w:r>
        <w:rPr>
          <w:rFonts w:ascii="宋体" w:hAnsi="宋体"/>
          <w:color w:val="auto"/>
          <w:highlight w:val="none"/>
        </w:rPr>
        <w:t xml:space="preserve">； </w:t>
      </w:r>
      <w:r/>
    </w:p>
    <w:p>
      <w:pPr>
        <w:ind w:firstLine="480"/>
        <w:jc w:val="lef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承包人违反第8.9款</w:t>
      </w:r>
      <w:r>
        <w:rPr>
          <w:rFonts w:hint="eastAsia" w:ascii="宋体" w:hAnsi="宋体"/>
          <w:color w:val="auto"/>
          <w:highlight w:val="none"/>
        </w:rPr>
        <w:t xml:space="preserve">〔</w:t>
      </w:r>
      <w:r>
        <w:rPr>
          <w:rFonts w:ascii="宋体" w:hAnsi="宋体"/>
          <w:color w:val="auto"/>
          <w:highlight w:val="none"/>
        </w:rPr>
        <w:t xml:space="preserve">材料与设备专用</w:t>
      </w:r>
      <w:r>
        <w:rPr>
          <w:rFonts w:hint="eastAsia" w:ascii="宋体" w:hAnsi="宋体"/>
          <w:color w:val="auto"/>
          <w:highlight w:val="none"/>
        </w:rPr>
        <w:t xml:space="preserve">要求〕</w:t>
      </w:r>
      <w:r>
        <w:rPr>
          <w:rFonts w:ascii="宋体" w:hAnsi="宋体"/>
          <w:color w:val="auto"/>
          <w:highlight w:val="none"/>
        </w:rPr>
        <w:t xml:space="preserve">的约定，未经批准，私自将已按照合同约定进入施工现场的材料或设备撤离施工现场的</w:t>
      </w:r>
      <w:r>
        <w:rPr>
          <w:rFonts w:hint="eastAsia" w:ascii="宋体" w:hAnsi="宋体"/>
          <w:color w:val="auto"/>
          <w:highlight w:val="none"/>
        </w:rPr>
        <w:t xml:space="preserve">：限期整改，工期不延长，每发现一次处罚2万元</w:t>
      </w:r>
      <w:r>
        <w:rPr>
          <w:rFonts w:ascii="宋体" w:hAnsi="宋体"/>
          <w:color w:val="auto"/>
          <w:highlight w:val="none"/>
        </w:rPr>
        <w:t xml:space="preserve">； </w:t>
      </w:r>
      <w:r/>
    </w:p>
    <w:p>
      <w:pPr>
        <w:ind w:firstLine="480"/>
        <w:jc w:val="lef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承包人在缺陷责任期及保修期内，未能在合理期限对工程缺陷进行修复，或拒绝按发包人要求进行修复的</w:t>
      </w:r>
      <w:r>
        <w:rPr>
          <w:rFonts w:hint="eastAsia" w:ascii="宋体" w:hAnsi="宋体"/>
          <w:color w:val="auto"/>
          <w:highlight w:val="none"/>
        </w:rPr>
        <w:t xml:space="preserve">：发包人可委托其他人员修理，保修费用从质量保修金内扣除，如保修费用超过质量保证金，发包人有权向承包人进行追偿，承包人不得就维修费用提出任何异议</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（6）</w:t>
      </w:r>
      <w:r>
        <w:rPr>
          <w:rFonts w:ascii="宋体" w:hAnsi="宋体"/>
          <w:color w:val="auto"/>
          <w:highlight w:val="none"/>
        </w:rPr>
        <w:t xml:space="preserve">承包人明确表示或者以其行为表明不履行合同主要义务的</w:t>
      </w:r>
      <w:r>
        <w:rPr>
          <w:rFonts w:hint="eastAsia" w:ascii="宋体" w:hAnsi="宋体"/>
          <w:color w:val="auto"/>
          <w:highlight w:val="none"/>
        </w:rPr>
        <w:t xml:space="preserve">：清除出场，扣除履约保证金；如履约保证金不足，发包人有权从已完工程价款中扣除；发包人有损失的，发包人有权要求承包人进行赔偿，并上报建设主管部门</w:t>
      </w:r>
      <w:r>
        <w:rPr>
          <w:rFonts w:ascii="宋体" w:hAnsi="宋体"/>
          <w:color w:val="auto"/>
          <w:highlight w:val="none"/>
        </w:rPr>
        <w:t xml:space="preserve">；</w:t>
      </w:r>
      <w:r/>
    </w:p>
    <w:p>
      <w:pPr>
        <w:ind w:firstLine="480"/>
        <w:jc w:val="left"/>
        <w:rPr>
          <w:rFonts w:ascii="宋体" w:hAnsi="宋体"/>
          <w:color w:val="auto"/>
          <w:highlight w:val="none"/>
        </w:rPr>
      </w:pPr>
      <w:r>
        <w:rPr>
          <w:rFonts w:hint="eastAsia" w:ascii="宋体" w:hAnsi="宋体"/>
          <w:color w:val="auto"/>
          <w:highlight w:val="none"/>
        </w:rPr>
        <w:t xml:space="preserve">（7） </w:t>
      </w:r>
      <w:r>
        <w:rPr>
          <w:rFonts w:ascii="宋体" w:hAnsi="宋体"/>
          <w:color w:val="auto"/>
          <w:highlight w:val="none"/>
        </w:rPr>
        <w:t xml:space="preserve">因承包人安全文明措施不到位的或未按规定实施的，在接发包人通知后3天内未按书面通知要求整改的，承包人须按5000元/次向发包人支付违约金，费</w:t>
      </w:r>
      <w:r>
        <w:rPr>
          <w:rFonts w:hint="eastAsia" w:ascii="宋体" w:hAnsi="宋体"/>
          <w:color w:val="auto"/>
          <w:highlight w:val="none"/>
        </w:rPr>
        <w:t xml:space="preserve">用在承包人履约担保金中扣除。同时发包人有权另行安排他人完成，费用在承包人工程款中扣除。</w:t>
      </w:r>
      <w:r/>
    </w:p>
    <w:p>
      <w:pPr>
        <w:ind w:firstLine="480"/>
        <w:jc w:val="left"/>
        <w:rPr>
          <w:rFonts w:ascii="宋体" w:hAnsi="宋体"/>
          <w:color w:val="auto"/>
          <w:highlight w:val="none"/>
        </w:rPr>
      </w:pPr>
      <w:r>
        <w:rPr>
          <w:rFonts w:hint="eastAsia" w:ascii="宋体" w:hAnsi="宋体"/>
          <w:color w:val="auto"/>
          <w:highlight w:val="none"/>
        </w:rPr>
        <w:t xml:space="preserve">（8）</w:t>
      </w:r>
      <w:r>
        <w:rPr>
          <w:rFonts w:ascii="宋体" w:hAnsi="宋体"/>
          <w:color w:val="auto"/>
          <w:highlight w:val="none"/>
        </w:rPr>
        <w:t xml:space="preserve">若因承包人原因，导致周边住户和单位投诉或新闻媒体负面曝光的，承包人需承担由此产生的一切后果和费用。每曝光一次承包人需向发包人支付</w:t>
      </w:r>
      <w:r>
        <w:rPr>
          <w:rFonts w:hint="eastAsia" w:ascii="宋体" w:hAnsi="宋体"/>
          <w:color w:val="auto"/>
          <w:highlight w:val="none"/>
        </w:rPr>
        <w:t xml:space="preserve">1万</w:t>
      </w:r>
      <w:r>
        <w:rPr>
          <w:rFonts w:ascii="宋体" w:hAnsi="宋体"/>
          <w:color w:val="auto"/>
          <w:highlight w:val="none"/>
        </w:rPr>
        <w:t xml:space="preserve">元的违约金。</w:t>
      </w:r>
      <w:r/>
    </w:p>
    <w:p>
      <w:pPr>
        <w:ind w:left="0" w:firstLine="480"/>
        <w:jc w:val="left"/>
        <w:rPr>
          <w:rFonts w:hint="eastAsia" w:ascii="宋体" w:hAnsi="宋体" w:cs="Times New Roman"/>
          <w:color w:val="auto"/>
          <w:highlight w:val="none"/>
        </w:rPr>
      </w:pPr>
      <w:r>
        <w:rPr>
          <w:rFonts w:hint="eastAsia" w:ascii="宋体" w:hAnsi="宋体" w:cs="Times New Roman"/>
          <w:color w:val="auto"/>
          <w:highlight w:val="none"/>
        </w:rPr>
        <w:t xml:space="preserve">（9）如因承包人原因发生保险事故给发包人造成影响的，承包人承担违约责任，需向发包人支付保险赔付金20%的违约金。</w:t>
      </w:r>
      <w:r/>
    </w:p>
    <w:p>
      <w:pPr>
        <w:ind w:left="0" w:firstLine="480"/>
        <w:jc w:val="left"/>
        <w:rPr>
          <w:rFonts w:hint="eastAsia" w:ascii="宋体" w:hAnsi="宋体" w:cs="Times New Roman"/>
          <w:color w:val="auto"/>
          <w:highlight w:val="none"/>
        </w:rPr>
      </w:pPr>
      <w:r>
        <w:rPr>
          <w:rFonts w:hint="eastAsia" w:ascii="宋体" w:hAnsi="宋体" w:cs="Times New Roman"/>
          <w:color w:val="auto"/>
          <w:highlight w:val="none"/>
        </w:rPr>
        <w:t xml:space="preserve">（10）对严重违约需清除出场的承包人，发包人将其情况书面报告当地及企业所在地建设行政主管部门，向承包人书面提出限期清场的要求并登报公示。</w:t>
      </w:r>
      <w:r/>
    </w:p>
    <w:p>
      <w:pPr>
        <w:ind w:left="0" w:firstLine="480"/>
        <w:jc w:val="left"/>
        <w:rPr>
          <w:rFonts w:hint="eastAsia" w:ascii="宋体" w:hAnsi="宋体" w:cs="Times New Roman"/>
          <w:color w:val="auto"/>
          <w:highlight w:val="none"/>
        </w:rPr>
      </w:pPr>
      <w:r>
        <w:rPr>
          <w:rFonts w:hint="eastAsia" w:ascii="宋体" w:hAnsi="宋体" w:cs="Times New Roman"/>
          <w:color w:val="auto"/>
          <w:highlight w:val="none"/>
        </w:rPr>
        <w:t xml:space="preserve">（11）招标文件和合同规定承包人其他违约责任：限期整改，工期不延长，同时按2万元/次对承包人进行处罚；如发包人认为违约行为严重、恶劣，可以加重处罚。 </w:t>
      </w:r>
      <w:r/>
    </w:p>
    <w:p>
      <w:pPr>
        <w:ind w:firstLine="480"/>
        <w:jc w:val="left"/>
        <w:rPr>
          <w:rFonts w:ascii="宋体" w:hAnsi="宋体"/>
          <w:color w:val="auto"/>
          <w:highlight w:val="none"/>
        </w:rPr>
      </w:pPr>
      <w:r>
        <w:rPr>
          <w:rFonts w:ascii="宋体" w:hAnsi="宋体"/>
          <w:color w:val="auto"/>
          <w:highlight w:val="none"/>
        </w:rPr>
        <w:t xml:space="preserve">16.2.3 因承包人违约解除合同</w:t>
      </w:r>
      <w:r/>
    </w:p>
    <w:p>
      <w:pPr>
        <w:ind w:firstLine="480"/>
        <w:rPr>
          <w:rFonts w:ascii="宋体" w:hAnsi="宋体"/>
          <w:color w:val="auto"/>
          <w:highlight w:val="none"/>
        </w:rPr>
      </w:pPr>
      <w:r>
        <w:rPr>
          <w:rFonts w:ascii="宋体" w:hAnsi="宋体"/>
          <w:color w:val="auto"/>
          <w:highlight w:val="none"/>
        </w:rPr>
        <w:t xml:space="preserve">关于承包人违约解除合同的特别约定：</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发包人</w:t>
      </w:r>
      <w:r>
        <w:rPr>
          <w:rFonts w:hint="eastAsia" w:ascii="宋体" w:hAnsi="宋体"/>
          <w:color w:val="auto"/>
          <w:highlight w:val="none"/>
        </w:rPr>
        <w:t xml:space="preserve">继续</w:t>
      </w:r>
      <w:r>
        <w:rPr>
          <w:rFonts w:ascii="宋体" w:hAnsi="宋体"/>
          <w:color w:val="auto"/>
          <w:highlight w:val="none"/>
        </w:rPr>
        <w:t xml:space="preserve">使用承包人在施工现场的材料、设备、临时工程、承包人文件和由承包人或以其名义编制的其他文件</w:t>
      </w:r>
      <w:r>
        <w:rPr>
          <w:rFonts w:hint="eastAsia" w:ascii="宋体" w:hAnsi="宋体"/>
          <w:color w:val="auto"/>
          <w:highlight w:val="none"/>
        </w:rPr>
        <w:t xml:space="preserve">的费用承担方式</w:t>
      </w:r>
      <w:r>
        <w:rPr>
          <w:rFonts w:ascii="宋体" w:hAnsi="宋体"/>
          <w:color w:val="auto"/>
          <w:highlight w:val="none"/>
        </w:rPr>
        <w:t xml:space="preserve">：</w:t>
      </w:r>
      <w:r>
        <w:rPr>
          <w:rFonts w:hint="eastAsia" w:ascii="宋体" w:hAnsi="宋体"/>
          <w:color w:val="auto"/>
          <w:highlight w:val="none"/>
          <w:u w:val="single"/>
        </w:rPr>
        <w:t xml:space="preserve">发包人有权无偿使用。发包人继续使用的行为不免除或减轻承包人应承担的违约责任</w:t>
      </w:r>
      <w:r>
        <w:rPr>
          <w:rFonts w:hint="eastAsia" w:ascii="宋体" w:hAnsi="宋体"/>
          <w:color w:val="auto"/>
          <w:highlight w:val="none"/>
        </w:rPr>
        <w:t xml:space="preserve">。</w:t>
      </w:r>
      <w:r/>
    </w:p>
    <w:p>
      <w:pPr>
        <w:ind w:firstLine="482"/>
        <w:jc w:val="left"/>
        <w:rPr>
          <w:rFonts w:ascii="宋体" w:hAnsi="宋体"/>
          <w:b/>
          <w:color w:val="auto"/>
          <w:highlight w:val="none"/>
        </w:rPr>
      </w:pPr>
      <w:r/>
      <w:bookmarkStart w:id="595" w:name="_Toc351203649"/>
      <w:r>
        <w:rPr>
          <w:rFonts w:ascii="宋体" w:hAnsi="宋体"/>
          <w:b/>
          <w:color w:val="auto"/>
          <w:highlight w:val="none"/>
        </w:rPr>
        <w:t xml:space="preserve">17. 不可抗力</w:t>
      </w:r>
      <w:bookmarkEnd w:id="595"/>
      <w:r>
        <w:rPr>
          <w:rFonts w:ascii="宋体" w:hAnsi="宋体"/>
          <w:b/>
          <w:color w:val="auto"/>
          <w:highlight w:val="none"/>
        </w:rPr>
        <w:t xml:space="preserve"> </w:t>
      </w:r>
      <w:bookmarkEnd w:id="593"/>
      <w:r/>
      <w:r/>
    </w:p>
    <w:p>
      <w:pPr>
        <w:ind w:firstLine="480"/>
        <w:rPr>
          <w:rFonts w:ascii="宋体" w:hAnsi="宋体"/>
          <w:color w:val="auto"/>
          <w:highlight w:val="none"/>
        </w:rPr>
      </w:pPr>
      <w:r>
        <w:rPr>
          <w:rFonts w:ascii="宋体" w:hAnsi="宋体"/>
          <w:color w:val="auto"/>
          <w:highlight w:val="none"/>
        </w:rPr>
        <w:t xml:space="preserve">17.1 不可抗力的确认</w:t>
      </w:r>
      <w:r/>
    </w:p>
    <w:p>
      <w:pPr>
        <w:ind w:firstLine="480"/>
        <w:jc w:val="left"/>
        <w:rPr>
          <w:rFonts w:ascii="宋体" w:hAnsi="宋体"/>
          <w:color w:val="auto"/>
          <w:highlight w:val="none"/>
          <w:u w:val="single"/>
        </w:rPr>
      </w:pPr>
      <w:r>
        <w:rPr>
          <w:rFonts w:ascii="宋体" w:hAnsi="宋体"/>
          <w:color w:val="auto"/>
          <w:highlight w:val="none"/>
        </w:rPr>
        <w:t xml:space="preserve">除通用合同条款约定的不可抗力事件之外，视为不可抗力的其他情形：</w:t>
      </w:r>
      <w:r>
        <w:rPr>
          <w:rFonts w:hint="eastAsia" w:ascii="宋体" w:hAnsi="宋体"/>
          <w:color w:val="auto"/>
          <w:highlight w:val="none"/>
          <w:u w:val="single"/>
        </w:rPr>
        <w:t xml:space="preserve">战争、动乱、空中飞行物体坠落以及洪水、地震、重大疫情等</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17.4 因不可抗力解除合同</w:t>
      </w:r>
      <w:r/>
    </w:p>
    <w:p>
      <w:pPr>
        <w:ind w:firstLine="480"/>
        <w:jc w:val="left"/>
        <w:rPr>
          <w:rFonts w:ascii="宋体" w:hAnsi="宋体"/>
          <w:color w:val="auto"/>
          <w:highlight w:val="none"/>
        </w:rPr>
      </w:pPr>
      <w:r>
        <w:rPr>
          <w:rFonts w:ascii="宋体" w:hAnsi="宋体"/>
          <w:color w:val="auto"/>
          <w:highlight w:val="none"/>
        </w:rPr>
        <w:t xml:space="preserve">合同解除后，发包人应在商定或确定发包人应支付款项后</w:t>
      </w:r>
      <w:r>
        <w:rPr>
          <w:rFonts w:ascii="宋体" w:hAnsi="宋体"/>
          <w:color w:val="auto"/>
          <w:highlight w:val="none"/>
          <w:u w:val="single"/>
        </w:rPr>
        <w:t xml:space="preserve">  </w:t>
      </w:r>
      <w:r>
        <w:rPr>
          <w:rFonts w:hint="eastAsia" w:ascii="宋体" w:hAnsi="宋体"/>
          <w:color w:val="auto"/>
          <w:highlight w:val="none"/>
          <w:u w:val="single"/>
        </w:rPr>
        <w:t xml:space="preserve">28 </w:t>
      </w:r>
      <w:r>
        <w:rPr>
          <w:rFonts w:ascii="宋体" w:hAnsi="宋体"/>
          <w:color w:val="auto"/>
          <w:highlight w:val="none"/>
        </w:rPr>
        <w:t xml:space="preserve">天内完成款项的支付。</w:t>
      </w:r>
      <w:r/>
    </w:p>
    <w:p>
      <w:pPr>
        <w:ind w:firstLine="482"/>
        <w:jc w:val="left"/>
        <w:rPr>
          <w:rFonts w:ascii="宋体" w:hAnsi="宋体"/>
          <w:b/>
          <w:color w:val="auto"/>
          <w:highlight w:val="none"/>
        </w:rPr>
      </w:pPr>
      <w:r/>
      <w:bookmarkStart w:id="596" w:name="_Toc351203650"/>
      <w:r>
        <w:rPr>
          <w:rFonts w:ascii="宋体" w:hAnsi="宋体"/>
          <w:b/>
          <w:color w:val="auto"/>
          <w:highlight w:val="none"/>
        </w:rPr>
        <w:t xml:space="preserve">18. 保险</w:t>
      </w:r>
      <w:bookmarkEnd w:id="594"/>
      <w:r/>
      <w:bookmarkEnd w:id="596"/>
      <w:r/>
      <w:r/>
    </w:p>
    <w:p>
      <w:pPr>
        <w:ind w:firstLine="480"/>
        <w:rPr>
          <w:rFonts w:ascii="宋体" w:hAnsi="宋体"/>
          <w:color w:val="auto"/>
          <w:highlight w:val="none"/>
        </w:rPr>
      </w:pPr>
      <w:r>
        <w:rPr>
          <w:rFonts w:ascii="宋体" w:hAnsi="宋体"/>
          <w:color w:val="auto"/>
          <w:highlight w:val="none"/>
        </w:rPr>
        <w:t xml:space="preserve">18.1 工程保险</w:t>
      </w:r>
      <w:r/>
    </w:p>
    <w:p>
      <w:pPr>
        <w:ind w:firstLine="480"/>
        <w:jc w:val="left"/>
        <w:rPr>
          <w:rFonts w:ascii="宋体" w:hAnsi="宋体"/>
          <w:color w:val="auto"/>
          <w:highlight w:val="none"/>
        </w:rPr>
      </w:pPr>
      <w:r>
        <w:rPr>
          <w:rFonts w:ascii="宋体" w:hAnsi="宋体"/>
          <w:color w:val="auto"/>
          <w:highlight w:val="none"/>
        </w:rPr>
        <w:t xml:space="preserve">关于工程保险的特别约定：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18.3 其他保险</w:t>
      </w:r>
      <w:r/>
    </w:p>
    <w:p>
      <w:pPr>
        <w:ind w:firstLine="480"/>
        <w:rPr>
          <w:rFonts w:ascii="宋体" w:hAnsi="宋体"/>
          <w:color w:val="auto"/>
          <w:highlight w:val="none"/>
        </w:rPr>
      </w:pPr>
      <w:r>
        <w:rPr>
          <w:rFonts w:ascii="宋体" w:hAnsi="宋体"/>
          <w:color w:val="auto"/>
          <w:highlight w:val="none"/>
        </w:rPr>
        <w:t xml:space="preserve">关于其他保险的约定：</w:t>
      </w:r>
      <w:r/>
    </w:p>
    <w:p>
      <w:pPr>
        <w:ind w:firstLine="480"/>
        <w:rPr>
          <w:rFonts w:ascii="宋体" w:hAnsi="宋体"/>
          <w:color w:val="auto"/>
          <w:highlight w:val="none"/>
          <w:u w:val="single"/>
        </w:rPr>
      </w:pP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1</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rPr>
          <w:rFonts w:ascii="宋体" w:hAnsi="宋体"/>
          <w:color w:val="auto"/>
          <w:highlight w:val="none"/>
          <w:u w:val="single"/>
        </w:rPr>
        <w:t xml:space="preserve">保险合同需经发包人审批。</w:t>
      </w:r>
      <w:r/>
    </w:p>
    <w:p>
      <w:pPr>
        <w:ind w:firstLine="480"/>
        <w:rPr>
          <w:rFonts w:ascii="宋体" w:hAnsi="宋体"/>
          <w:color w:val="auto"/>
          <w:highlight w:val="none"/>
          <w:u w:val="single"/>
        </w:rPr>
      </w:pP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2</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rPr>
          <w:rFonts w:ascii="宋体" w:hAnsi="宋体"/>
          <w:color w:val="auto"/>
          <w:highlight w:val="none"/>
          <w:u w:val="single"/>
        </w:rPr>
        <w:t xml:space="preserve">保险事故发生时，承包人有责任尽力采取必要的措施，防止或者减少损失。</w:t>
      </w:r>
      <w:r/>
    </w:p>
    <w:p>
      <w:pPr>
        <w:ind w:firstLine="480"/>
        <w:rPr>
          <w:rFonts w:ascii="宋体" w:hAnsi="宋体"/>
          <w:color w:val="auto"/>
          <w:highlight w:val="none"/>
          <w:u w:val="single"/>
        </w:rPr>
      </w:pP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3</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rPr>
          <w:rFonts w:ascii="宋体" w:hAnsi="宋体"/>
          <w:color w:val="auto"/>
          <w:highlight w:val="none"/>
          <w:u w:val="single"/>
        </w:rPr>
        <w:t xml:space="preserve">如发生保险事故时，承包人应负责向保险公司索赔及办理赔付事宜。</w:t>
      </w:r>
      <w:r/>
    </w:p>
    <w:p>
      <w:pPr>
        <w:ind w:firstLine="480"/>
        <w:jc w:val="left"/>
        <w:rPr>
          <w:rFonts w:ascii="宋体" w:hAnsi="宋体"/>
          <w:color w:val="auto"/>
          <w:highlight w:val="none"/>
        </w:rPr>
      </w:pP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4</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 </w:t>
      </w:r>
      <w:r>
        <w:rPr>
          <w:rFonts w:ascii="宋体" w:hAnsi="宋体"/>
          <w:color w:val="auto"/>
          <w:highlight w:val="none"/>
          <w:u w:val="single"/>
        </w:rPr>
        <w:t xml:space="preserve">合同生效后，承包人必须在工程开工前办理保险，如承包人未办理保险的，发包人有权从工程进度款中扣除此工程保险费用,直接选择</w:t>
      </w:r>
      <w:r>
        <w:rPr>
          <w:rFonts w:hint="eastAsia" w:ascii="宋体" w:hAnsi="宋体"/>
          <w:color w:val="auto"/>
          <w:highlight w:val="none"/>
          <w:u w:val="single"/>
        </w:rPr>
        <w:t xml:space="preserve">保险人</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承包人是否应为其施工设备等办理财产保险：</w:t>
      </w:r>
      <w:r>
        <w:rPr>
          <w:rFonts w:ascii="宋体" w:hAnsi="宋体"/>
          <w:color w:val="auto"/>
          <w:highlight w:val="none"/>
          <w:u w:val="single"/>
        </w:rPr>
        <w:t xml:space="preserve">  </w:t>
      </w:r>
      <w:r>
        <w:rPr>
          <w:rFonts w:hint="eastAsia" w:ascii="宋体" w:hAnsi="宋体"/>
          <w:color w:val="auto"/>
          <w:highlight w:val="none"/>
          <w:u w:val="single"/>
        </w:rPr>
        <w:t xml:space="preserve">是</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18.7 通知义务</w:t>
      </w:r>
      <w:r/>
    </w:p>
    <w:p>
      <w:pPr>
        <w:ind w:firstLine="480"/>
        <w:jc w:val="left"/>
        <w:rPr>
          <w:rFonts w:ascii="宋体" w:hAnsi="宋体"/>
          <w:color w:val="auto"/>
          <w:highlight w:val="none"/>
        </w:rPr>
      </w:pPr>
      <w:r>
        <w:rPr>
          <w:rFonts w:ascii="宋体" w:hAnsi="宋体"/>
          <w:color w:val="auto"/>
          <w:highlight w:val="none"/>
        </w:rPr>
        <w:t xml:space="preserve">关于变更保险合同时的通知义务的约定：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ascii="宋体" w:hAnsi="宋体"/>
          <w:color w:val="auto"/>
          <w:highlight w:val="none"/>
        </w:rPr>
        <w:t xml:space="preserve">。</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ind w:firstLine="482"/>
        <w:jc w:val="left"/>
        <w:rPr>
          <w:rFonts w:ascii="宋体" w:hAnsi="宋体"/>
          <w:b/>
          <w:color w:val="auto"/>
          <w:highlight w:val="none"/>
        </w:rPr>
      </w:pPr>
      <w:r/>
      <w:bookmarkStart w:id="597" w:name="_Toc351203651"/>
      <w:r>
        <w:rPr>
          <w:rFonts w:ascii="宋体" w:hAnsi="宋体"/>
          <w:b/>
          <w:color w:val="auto"/>
          <w:highlight w:val="none"/>
        </w:rPr>
        <w:t xml:space="preserve">20. 争议解决</w:t>
      </w:r>
      <w:bookmarkEnd w:id="582"/>
      <w:r/>
      <w:bookmarkEnd w:id="583"/>
      <w:r/>
      <w:bookmarkEnd w:id="597"/>
      <w:r/>
      <w:r/>
    </w:p>
    <w:p>
      <w:pPr>
        <w:ind w:firstLine="480"/>
        <w:jc w:val="left"/>
        <w:rPr>
          <w:rFonts w:ascii="宋体" w:hAnsi="宋体"/>
          <w:color w:val="auto"/>
          <w:highlight w:val="none"/>
        </w:rPr>
      </w:pPr>
      <w:r>
        <w:rPr>
          <w:rFonts w:ascii="宋体" w:hAnsi="宋体"/>
          <w:color w:val="auto"/>
          <w:highlight w:val="none"/>
        </w:rPr>
        <w:t xml:space="preserve">20.3 争</w:t>
      </w:r>
      <w:bookmarkEnd w:id="584"/>
      <w:r>
        <w:rPr>
          <w:rFonts w:ascii="宋体" w:hAnsi="宋体"/>
          <w:color w:val="auto"/>
          <w:highlight w:val="none"/>
        </w:rPr>
        <w:t xml:space="preserve">议评审</w:t>
      </w:r>
      <w:r/>
    </w:p>
    <w:p>
      <w:pPr>
        <w:ind w:firstLine="480"/>
        <w:jc w:val="left"/>
        <w:rPr>
          <w:rFonts w:ascii="宋体" w:hAnsi="宋体"/>
          <w:color w:val="auto"/>
          <w:highlight w:val="none"/>
        </w:rPr>
      </w:pPr>
      <w:r>
        <w:rPr>
          <w:rFonts w:ascii="宋体" w:hAnsi="宋体"/>
          <w:color w:val="auto"/>
          <w:highlight w:val="none"/>
        </w:rPr>
        <w:t xml:space="preserve">合同当事人是否同意将工程争议提交争议评审小组决</w:t>
      </w:r>
      <w:r>
        <w:rPr>
          <w:rFonts w:hint="eastAsia" w:ascii="宋体" w:hAnsi="宋体"/>
          <w:color w:val="auto"/>
          <w:highlight w:val="none"/>
        </w:rPr>
        <w:t xml:space="preserve">定：</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80"/>
        <w:jc w:val="left"/>
        <w:rPr>
          <w:rFonts w:ascii="宋体" w:hAnsi="宋体"/>
          <w:color w:val="auto"/>
          <w:highlight w:val="none"/>
        </w:rPr>
      </w:pPr>
      <w:r>
        <w:rPr>
          <w:rFonts w:ascii="宋体" w:hAnsi="宋体"/>
          <w:color w:val="auto"/>
          <w:highlight w:val="none"/>
        </w:rPr>
        <w:t xml:space="preserve">20.3.1 争议评审小组的确定</w:t>
      </w:r>
      <w:r/>
    </w:p>
    <w:p>
      <w:pPr>
        <w:ind w:firstLine="480"/>
        <w:jc w:val="left"/>
        <w:rPr>
          <w:rFonts w:ascii="宋体" w:hAnsi="宋体"/>
          <w:color w:val="auto"/>
          <w:highlight w:val="none"/>
          <w:u w:val="single"/>
        </w:rPr>
      </w:pPr>
      <w:r>
        <w:rPr>
          <w:rFonts w:ascii="宋体" w:hAnsi="宋体"/>
          <w:color w:val="auto"/>
          <w:highlight w:val="none"/>
        </w:rPr>
        <w:t xml:space="preserve">争议评审小组成员的确定：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选定争议评审员的期限：</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争议评审小组成员的报酬承担方式：</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其他事项的约定：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20.3.2 争议评审小组的决定</w:t>
      </w:r>
      <w:r/>
    </w:p>
    <w:p>
      <w:pPr>
        <w:ind w:firstLine="480"/>
        <w:jc w:val="left"/>
        <w:rPr>
          <w:rFonts w:ascii="宋体" w:hAnsi="宋体"/>
          <w:color w:val="auto"/>
          <w:highlight w:val="none"/>
        </w:rPr>
      </w:pPr>
      <w:r>
        <w:rPr>
          <w:rFonts w:ascii="宋体" w:hAnsi="宋体"/>
          <w:color w:val="auto"/>
          <w:highlight w:val="none"/>
        </w:rPr>
        <w:t xml:space="preserve">合同当事人关于本项的约定：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80"/>
        <w:jc w:val="left"/>
        <w:rPr>
          <w:rFonts w:ascii="宋体" w:hAnsi="宋体"/>
          <w:color w:val="auto"/>
          <w:highlight w:val="none"/>
        </w:rPr>
      </w:pPr>
      <w:r>
        <w:rPr>
          <w:rFonts w:ascii="宋体" w:hAnsi="宋体"/>
          <w:color w:val="auto"/>
          <w:highlight w:val="none"/>
        </w:rPr>
        <w:t xml:space="preserve">20.4仲裁或诉讼</w:t>
      </w:r>
      <w:bookmarkEnd w:id="585"/>
      <w:r/>
      <w:r/>
    </w:p>
    <w:p>
      <w:pPr>
        <w:ind w:firstLine="480"/>
        <w:rPr>
          <w:rFonts w:ascii="宋体" w:hAnsi="宋体"/>
          <w:color w:val="auto"/>
          <w:highlight w:val="none"/>
        </w:rPr>
      </w:pPr>
      <w:r>
        <w:rPr>
          <w:rFonts w:ascii="宋体" w:hAnsi="宋体"/>
          <w:color w:val="auto"/>
          <w:highlight w:val="none"/>
        </w:rPr>
        <w:t xml:space="preserve">因合同及合同有关事项发生的争议，按下列第</w:t>
      </w:r>
      <w:r>
        <w:rPr>
          <w:rFonts w:ascii="宋体" w:hAnsi="宋体"/>
          <w:color w:val="auto"/>
          <w:highlight w:val="none"/>
          <w:u w:val="single"/>
        </w:rPr>
        <w:t xml:space="preserve">  </w:t>
      </w:r>
      <w:r>
        <w:rPr>
          <w:rFonts w:hint="eastAsia" w:ascii="宋体" w:hAnsi="宋体"/>
          <w:color w:val="auto"/>
          <w:highlight w:val="none"/>
          <w:u w:val="single"/>
        </w:rPr>
        <w:t xml:space="preserve">（2）</w:t>
      </w:r>
      <w:r>
        <w:rPr>
          <w:rFonts w:ascii="宋体" w:hAnsi="宋体"/>
          <w:color w:val="auto"/>
          <w:highlight w:val="none"/>
          <w:u w:val="single"/>
        </w:rPr>
        <w:t xml:space="preserve">   </w:t>
      </w:r>
      <w:r>
        <w:rPr>
          <w:rFonts w:ascii="宋体" w:hAnsi="宋体"/>
          <w:color w:val="auto"/>
          <w:highlight w:val="none"/>
        </w:rPr>
        <w:t xml:space="preserve">种方式</w:t>
      </w:r>
      <w:r>
        <w:rPr>
          <w:rFonts w:hint="eastAsia" w:ascii="宋体" w:hAnsi="宋体"/>
          <w:color w:val="auto"/>
          <w:highlight w:val="none"/>
        </w:rPr>
        <w:t xml:space="preserve">解</w:t>
      </w:r>
      <w:r>
        <w:rPr>
          <w:rFonts w:ascii="宋体" w:hAnsi="宋体"/>
          <w:color w:val="auto"/>
          <w:highlight w:val="none"/>
        </w:rPr>
        <w:t xml:space="preserve">决：</w:t>
      </w:r>
      <w:r/>
    </w:p>
    <w:p>
      <w:pPr>
        <w:ind w:firstLine="480"/>
        <w:jc w:val="left"/>
        <w:rPr>
          <w:rFonts w:ascii="宋体" w:hAnsi="宋体"/>
          <w:color w:val="auto"/>
          <w:highlight w:val="none"/>
        </w:rPr>
      </w:pPr>
      <w:r>
        <w:rPr>
          <w:rFonts w:ascii="宋体" w:hAnsi="宋体"/>
          <w:color w:val="auto"/>
          <w:highlight w:val="none"/>
        </w:rPr>
        <w:t xml:space="preserve">（1）向</w:t>
      </w:r>
      <w:r>
        <w:rPr>
          <w:rFonts w:ascii="宋体" w:hAnsi="宋体"/>
          <w:color w:val="auto"/>
          <w:highlight w:val="none"/>
          <w:u w:val="single"/>
        </w:rPr>
        <w:t xml:space="preserve">                     </w:t>
      </w:r>
      <w:r>
        <w:rPr>
          <w:rFonts w:ascii="宋体" w:hAnsi="宋体"/>
          <w:color w:val="auto"/>
          <w:highlight w:val="none"/>
        </w:rPr>
        <w:t xml:space="preserve">仲裁委员会申请仲裁；</w:t>
      </w:r>
      <w:r/>
    </w:p>
    <w:p>
      <w:pPr>
        <w:ind w:firstLine="480"/>
        <w:jc w:val="left"/>
        <w:rPr>
          <w:rFonts w:ascii="宋体" w:hAnsi="宋体"/>
          <w:color w:val="auto"/>
          <w:highlight w:val="none"/>
        </w:rPr>
      </w:pPr>
      <w:r>
        <w:rPr>
          <w:rFonts w:ascii="宋体" w:hAnsi="宋体"/>
          <w:color w:val="auto"/>
          <w:highlight w:val="none"/>
        </w:rPr>
        <w:t xml:space="preserve">（2）向</w:t>
      </w:r>
      <w:r>
        <w:rPr>
          <w:rFonts w:ascii="宋体" w:hAnsi="宋体"/>
          <w:color w:val="auto"/>
          <w:highlight w:val="none"/>
          <w:u w:val="single"/>
        </w:rPr>
        <w:t xml:space="preserve">  </w:t>
      </w:r>
      <w:r>
        <w:rPr>
          <w:rFonts w:hint="eastAsia" w:ascii="宋体" w:hAnsi="宋体"/>
          <w:color w:val="auto"/>
          <w:highlight w:val="none"/>
          <w:u w:val="single"/>
        </w:rPr>
        <w:t xml:space="preserve">工程所在地</w:t>
      </w:r>
      <w:r>
        <w:rPr>
          <w:rFonts w:ascii="宋体" w:hAnsi="宋体"/>
          <w:color w:val="auto"/>
          <w:highlight w:val="none"/>
          <w:u w:val="single"/>
        </w:rPr>
        <w:t xml:space="preserve">    </w:t>
      </w:r>
      <w:r>
        <w:rPr>
          <w:rFonts w:ascii="宋体" w:hAnsi="宋体"/>
          <w:color w:val="auto"/>
          <w:highlight w:val="none"/>
        </w:rPr>
        <w:t xml:space="preserve">人民法院起诉。</w:t>
      </w:r>
      <w:bookmarkEnd w:id="586"/>
      <w:r/>
      <w:bookmarkEnd w:id="587"/>
      <w:r/>
      <w:bookmarkEnd w:id="588"/>
      <w:r/>
      <w:bookmarkEnd w:id="589"/>
      <w:r/>
      <w:bookmarkEnd w:id="590"/>
      <w:r/>
      <w:bookmarkEnd w:id="591"/>
      <w:r/>
      <w:r/>
    </w:p>
    <w:p>
      <w:pPr>
        <w:ind w:firstLine="482"/>
        <w:jc w:val="left"/>
        <w:rPr>
          <w:rFonts w:ascii="宋体" w:hAnsi="宋体"/>
          <w:b/>
          <w:color w:val="auto"/>
          <w:highlight w:val="none"/>
        </w:rPr>
      </w:pPr>
      <w:r>
        <w:rPr>
          <w:rFonts w:hint="eastAsia" w:ascii="宋体" w:hAnsi="宋体"/>
          <w:b/>
          <w:color w:val="auto"/>
          <w:highlight w:val="none"/>
        </w:rPr>
        <w:t xml:space="preserve">21. 补充条款</w:t>
      </w:r>
      <w:r/>
    </w:p>
    <w:p>
      <w:pPr>
        <w:ind w:firstLine="480"/>
        <w:rPr>
          <w:rFonts w:ascii="宋体" w:hAnsi="宋体"/>
          <w:color w:val="auto"/>
          <w:highlight w:val="none"/>
        </w:rPr>
      </w:pPr>
      <w:r>
        <w:rPr>
          <w:rFonts w:hint="eastAsia" w:ascii="宋体" w:hAnsi="宋体"/>
          <w:color w:val="auto"/>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rPr>
          <w:rFonts w:ascii="宋体" w:hAnsi="宋体"/>
          <w:color w:val="auto"/>
          <w:highlight w:val="none"/>
        </w:rPr>
      </w:pPr>
      <w:r>
        <w:rPr>
          <w:rFonts w:hint="eastAsia" w:ascii="宋体" w:hAnsi="宋体"/>
          <w:color w:val="auto"/>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rPr>
          <w:rFonts w:ascii="宋体" w:hAnsi="宋体"/>
          <w:color w:val="auto"/>
          <w:highlight w:val="none"/>
        </w:rPr>
      </w:pPr>
      <w:r>
        <w:rPr>
          <w:rFonts w:hint="eastAsia" w:ascii="宋体" w:hAnsi="宋体"/>
          <w:color w:val="auto"/>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rPr>
          <w:rFonts w:ascii="宋体" w:hAnsi="宋体"/>
          <w:color w:val="auto"/>
          <w:highlight w:val="none"/>
        </w:rPr>
      </w:pPr>
      <w:r>
        <w:rPr>
          <w:rFonts w:hint="eastAsia" w:ascii="宋体" w:hAnsi="宋体"/>
          <w:color w:val="auto"/>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rPr>
          <w:rFonts w:ascii="宋体" w:hAnsi="宋体"/>
          <w:color w:val="auto"/>
          <w:highlight w:val="none"/>
        </w:rPr>
      </w:pPr>
      <w:r>
        <w:rPr>
          <w:rFonts w:hint="eastAsia" w:ascii="宋体" w:hAnsi="宋体"/>
          <w:color w:val="auto"/>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rPr>
          <w:rFonts w:ascii="宋体" w:hAnsi="宋体"/>
          <w:color w:val="auto"/>
          <w:highlight w:val="none"/>
        </w:rPr>
      </w:pPr>
      <w:r>
        <w:rPr>
          <w:rFonts w:hint="eastAsia" w:ascii="宋体" w:hAnsi="宋体"/>
          <w:color w:val="auto"/>
          <w:highlight w:val="none"/>
        </w:rPr>
        <w:t xml:space="preserve">21.6无论任何时期，发包人有权在本合同所属工程范围内根据整个项目的实际施工进度，将工程分阶段开工与竣工。承包人已被视为在报价中考虑此因素。</w:t>
      </w:r>
      <w:r/>
    </w:p>
    <w:p>
      <w:pPr>
        <w:ind w:firstLine="480"/>
        <w:rPr>
          <w:rFonts w:ascii="宋体" w:hAnsi="宋体"/>
          <w:color w:val="auto"/>
          <w:highlight w:val="none"/>
        </w:rPr>
      </w:pPr>
      <w:r>
        <w:rPr>
          <w:rFonts w:hint="eastAsia" w:ascii="宋体" w:hAnsi="宋体"/>
          <w:color w:val="auto"/>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405238"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7" o:title=""/>
              </v:shape>
            </w:pict>
          </mc:Fallback>
        </mc:AlternateContent>
        <w:t xml:space="preserve">人清除现场土方及垃圾，由此产生的费用由发包人直接从承包人的工程款中扣除，承包人不得对发包人代付的费用金额提出任何异议。</w:t>
      </w:r>
      <w:r/>
    </w:p>
    <w:p>
      <w:pPr>
        <w:ind w:firstLine="480"/>
        <w:rPr>
          <w:rFonts w:ascii="宋体" w:hAnsi="宋体"/>
          <w:color w:val="auto"/>
          <w:highlight w:val="none"/>
        </w:rPr>
      </w:pPr>
      <w:r>
        <w:rPr>
          <w:rFonts w:hint="eastAsia" w:ascii="宋体" w:hAnsi="宋体"/>
          <w:color w:val="auto"/>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rPr>
          <w:rFonts w:ascii="宋体" w:hAnsi="宋体"/>
          <w:color w:val="auto"/>
          <w:highlight w:val="none"/>
        </w:rPr>
      </w:pPr>
      <w:r>
        <w:rPr>
          <w:rFonts w:hint="eastAsia" w:ascii="宋体" w:hAnsi="宋体"/>
          <w:color w:val="auto"/>
          <w:highlight w:val="none"/>
        </w:rPr>
        <w:t xml:space="preserve">21.9本合同价中应包括防洪、防风、暴雨措施所需要的一切费用。</w:t>
      </w:r>
      <w:r/>
    </w:p>
    <w:p>
      <w:pPr>
        <w:ind w:firstLine="480"/>
        <w:rPr>
          <w:rFonts w:ascii="宋体" w:hAnsi="宋体"/>
          <w:color w:val="auto"/>
          <w:highlight w:val="none"/>
        </w:rPr>
      </w:pPr>
      <w:r>
        <w:rPr>
          <w:rFonts w:hint="eastAsia" w:ascii="宋体" w:hAnsi="宋体"/>
          <w:color w:val="auto"/>
          <w:highlight w:val="none"/>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rPr>
          <w:rFonts w:ascii="宋体" w:hAnsi="宋体"/>
          <w:color w:val="auto"/>
          <w:highlight w:val="none"/>
        </w:rPr>
      </w:pPr>
      <w:r>
        <w:rPr>
          <w:rFonts w:hint="eastAsia" w:ascii="宋体" w:hAnsi="宋体"/>
          <w:color w:val="auto"/>
          <w:highlight w:val="none"/>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rPr>
          <w:rFonts w:ascii="宋体" w:hAnsi="宋体"/>
          <w:color w:val="auto"/>
          <w:highlight w:val="none"/>
        </w:rPr>
      </w:pPr>
      <w:r>
        <w:rPr>
          <w:rFonts w:hint="eastAsia" w:ascii="宋体" w:hAnsi="宋体"/>
          <w:color w:val="auto"/>
          <w:highlight w:val="none"/>
        </w:rPr>
        <w:t xml:space="preserve">21.12承包人负责本工程竣工资料的整理，保证资料符合要求，及时报送总包并配合总包整体工程竣工验收。因资料移交不及时及工程质量导致竣工验收或竣工备案延误的，按工期延误处理。</w:t>
      </w:r>
      <w:r/>
    </w:p>
    <w:p>
      <w:pPr>
        <w:ind w:firstLine="480"/>
        <w:rPr>
          <w:rFonts w:ascii="宋体" w:hAnsi="宋体"/>
          <w:color w:val="auto"/>
          <w:highlight w:val="none"/>
        </w:rPr>
      </w:pPr>
      <w:r>
        <w:rPr>
          <w:rFonts w:hint="eastAsia" w:ascii="宋体" w:hAnsi="宋体"/>
          <w:color w:val="auto"/>
          <w:highlight w:val="none"/>
        </w:rPr>
        <w:t xml:space="preserve">21.13承包人应对现场作业、施工方法及施工过程的完整性、稳定性和安全性承担全部责任，负责完成对工程的稳定、完整、安全、可靠及有效运行所必需的全部工作</w:t>
      </w:r>
      <w:r/>
    </w:p>
    <w:p>
      <w:pPr>
        <w:ind w:firstLine="480"/>
        <w:rPr>
          <w:rFonts w:ascii="宋体" w:hAnsi="宋体"/>
          <w:color w:val="auto"/>
          <w:highlight w:val="none"/>
        </w:rPr>
      </w:pPr>
      <w:r>
        <w:rPr>
          <w:rFonts w:hint="eastAsia" w:ascii="宋体" w:hAnsi="宋体"/>
          <w:color w:val="auto"/>
          <w:highlight w:val="none"/>
        </w:rPr>
        <w:t xml:space="preserve">21.15施工过程中周围发生的阻扰施工的各类民扰、矛盾及纠纷由承包人自行协商解决，费用由承包人自理，该费用应包含在合同价中。</w:t>
      </w:r>
      <w:r/>
    </w:p>
    <w:p>
      <w:pPr>
        <w:ind w:firstLine="480"/>
        <w:rPr>
          <w:rFonts w:ascii="宋体" w:hAnsi="宋体"/>
          <w:color w:val="auto"/>
          <w:highlight w:val="none"/>
        </w:rPr>
      </w:pPr>
      <w:r>
        <w:rPr>
          <w:rFonts w:hint="eastAsia" w:ascii="宋体" w:hAnsi="宋体"/>
          <w:color w:val="auto"/>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rPr>
          <w:rFonts w:ascii="宋体" w:hAnsi="宋体"/>
          <w:color w:val="auto"/>
          <w:highlight w:val="none"/>
        </w:rPr>
      </w:pPr>
      <w:r>
        <w:rPr>
          <w:rFonts w:hint="eastAsia" w:ascii="宋体" w:hAnsi="宋体"/>
          <w:color w:val="auto"/>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rPr>
          <w:rFonts w:ascii="宋体" w:hAnsi="宋体"/>
          <w:color w:val="auto"/>
          <w:highlight w:val="none"/>
        </w:rPr>
      </w:pPr>
      <w:r>
        <w:rPr>
          <w:rFonts w:hint="eastAsia" w:ascii="宋体" w:hAnsi="宋体"/>
          <w:color w:val="auto"/>
          <w:highlight w:val="none"/>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rPr>
          <w:rFonts w:ascii="宋体" w:hAnsi="宋体"/>
          <w:color w:val="auto"/>
          <w:highlight w:val="none"/>
        </w:rPr>
      </w:pPr>
      <w:r>
        <w:rPr>
          <w:rFonts w:hint="eastAsia" w:ascii="宋体" w:hAnsi="宋体"/>
          <w:color w:val="auto"/>
          <w:highlight w:val="none"/>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rPr>
          <w:rFonts w:ascii="宋体" w:hAnsi="宋体"/>
          <w:color w:val="auto"/>
          <w:highlight w:val="none"/>
        </w:rPr>
      </w:pPr>
      <w:r>
        <w:rPr>
          <w:rFonts w:hint="eastAsia" w:ascii="宋体" w:hAnsi="宋体"/>
          <w:color w:val="auto"/>
          <w:highlight w:val="none"/>
        </w:rPr>
        <w:t xml:space="preserve">21.20为切实保障农民工权益，本项目实行实名制管理、农民工工资实行专户支付，具体按连建管【2017】83号文、苏建建管【2016】707号文、苏政办发【2016】85号文、《建筑工人实名制管理办法</w:t>
      </w:r>
      <w:r>
        <w:rPr>
          <w:rFonts w:hint="eastAsia" w:ascii="宋体" w:hAnsi="宋体"/>
          <w:color w:val="auto"/>
          <w:highlight w:val="none"/>
          <w:lang w:eastAsia="zh-CN"/>
        </w:rPr>
        <w:t xml:space="preserve">（</w:t>
      </w:r>
      <w:r>
        <w:rPr>
          <w:rFonts w:hint="eastAsia" w:ascii="宋体" w:hAnsi="宋体"/>
          <w:color w:val="auto"/>
          <w:highlight w:val="none"/>
        </w:rPr>
        <w:t xml:space="preserve">试行</w:t>
      </w:r>
      <w:r>
        <w:rPr>
          <w:rFonts w:hint="eastAsia" w:ascii="宋体" w:hAnsi="宋体"/>
          <w:color w:val="auto"/>
          <w:highlight w:val="none"/>
          <w:lang w:eastAsia="zh-CN"/>
        </w:rPr>
        <w:t xml:space="preserve">）</w:t>
      </w:r>
      <w:r>
        <w:rPr>
          <w:rFonts w:hint="eastAsia" w:ascii="宋体" w:hAnsi="宋体"/>
          <w:color w:val="auto"/>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rPr>
          <w:rFonts w:ascii="宋体" w:hAnsi="宋体"/>
          <w:color w:val="auto"/>
          <w:highlight w:val="none"/>
        </w:rPr>
      </w:pPr>
      <w:r>
        <w:rPr>
          <w:rFonts w:hint="eastAsia" w:ascii="宋体" w:hAnsi="宋体"/>
          <w:color w:val="auto"/>
          <w:highlight w:val="none"/>
        </w:rPr>
        <w:t xml:space="preserve">21.21承包人应严格服从发包人工程管理制度规范施工，按照发包人要求的范围进行拆除等施工，否则造成的一切损失由承包人承担。</w:t>
      </w:r>
      <w:r/>
    </w:p>
    <w:p>
      <w:pPr>
        <w:ind w:firstLine="480"/>
        <w:jc w:val="left"/>
        <w:tabs>
          <w:tab w:val="left" w:pos="0" w:leader="none"/>
        </w:tabs>
        <w:rPr>
          <w:rFonts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22、</w:t>
      </w:r>
      <w:r>
        <w:rPr>
          <w:rFonts w:ascii="宋体" w:hAnsi="宋体"/>
          <w:color w:val="auto"/>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rPr>
          <w:rFonts w:ascii="宋体" w:hAnsi="宋体"/>
          <w:color w:val="auto"/>
          <w:highlight w:val="none"/>
        </w:rPr>
      </w:pPr>
      <w:r>
        <w:rPr>
          <w:rFonts w:hint="eastAsia" w:ascii="宋体" w:hAnsi="宋体"/>
          <w:color w:val="auto"/>
          <w:highlight w:val="none"/>
        </w:rPr>
        <w:t xml:space="preserve">21.23、本合同正本一式六份，具有同等法律效力，甲乙双方、见证方各执两份，采购人报一份至政府采购监督管理部门。</w:t>
      </w:r>
      <w:r/>
    </w:p>
    <w:p>
      <w:pPr>
        <w:ind w:firstLine="480"/>
        <w:jc w:val="left"/>
        <w:tabs>
          <w:tab w:val="left" w:pos="0" w:leader="none"/>
        </w:tabs>
        <w:rPr>
          <w:rFonts w:ascii="宋体" w:hAnsi="宋体"/>
          <w:color w:val="auto"/>
          <w:highlight w:val="none"/>
        </w:rPr>
        <w:sectPr>
          <w:footnotePr/>
          <w:endnotePr/>
          <w:type w:val="nextPage"/>
          <w:pgSz w:w="11906" w:h="16838" w:orient="portrait"/>
          <w:pgMar w:top="1361" w:right="1361" w:bottom="1361" w:left="1361" w:header="851" w:footer="992" w:gutter="0"/>
          <w:cols w:num="1" w:sep="0" w:space="1701" w:equalWidth="1"/>
          <w:docGrid w:linePitch="360"/>
          <w:titlePg/>
        </w:sectPr>
      </w:pPr>
      <w:r>
        <w:rPr>
          <w:rFonts w:ascii="宋体" w:hAnsi="宋体"/>
          <w:color w:val="auto"/>
          <w:highlight w:val="none"/>
        </w:rPr>
      </w:r>
      <w:r/>
    </w:p>
    <w:p>
      <w:pPr>
        <w:ind w:firstLine="0"/>
        <w:spacing w:line="440" w:lineRule="exact"/>
        <w:rPr>
          <w:rFonts w:ascii="宋体" w:hAnsi="宋体"/>
          <w:color w:val="auto"/>
          <w:highlight w:val="none"/>
        </w:rPr>
      </w:pPr>
      <w:r>
        <w:rPr>
          <w:rFonts w:ascii="宋体" w:hAnsi="宋体"/>
          <w:color w:val="auto"/>
          <w:highlight w:val="none"/>
        </w:rPr>
        <w:t xml:space="preserve">附</w:t>
      </w:r>
      <w:bookmarkStart w:id="598" w:name="_Toc296347227"/>
      <w:r/>
      <w:bookmarkStart w:id="599" w:name="_Toc296944567"/>
      <w:r/>
      <w:bookmarkStart w:id="600" w:name="_Toc296891056"/>
      <w:r/>
      <w:bookmarkStart w:id="601" w:name="_Toc296891268"/>
      <w:r/>
      <w:bookmarkStart w:id="602" w:name="_Toc267261699"/>
      <w:r/>
      <w:bookmarkStart w:id="603" w:name="_Toc296503228"/>
      <w:r/>
      <w:bookmarkStart w:id="604" w:name="_Toc296346729"/>
      <w:r>
        <w:rPr>
          <w:rFonts w:ascii="宋体" w:hAnsi="宋体"/>
          <w:color w:val="auto"/>
          <w:highlight w:val="none"/>
        </w:rPr>
        <w:t xml:space="preserve">件</w:t>
      </w:r>
      <w:r>
        <w:rPr>
          <w:rFonts w:hint="eastAsia" w:ascii="宋体" w:hAnsi="宋体"/>
          <w:color w:val="auto"/>
          <w:highlight w:val="none"/>
        </w:rPr>
        <w:t xml:space="preserve">1</w:t>
      </w:r>
      <w:bookmarkEnd w:id="598"/>
      <w:r/>
      <w:bookmarkEnd w:id="599"/>
      <w:r/>
      <w:bookmarkEnd w:id="600"/>
      <w:r/>
      <w:bookmarkEnd w:id="601"/>
      <w:r/>
      <w:bookmarkEnd w:id="602"/>
      <w:r/>
      <w:bookmarkEnd w:id="603"/>
      <w:r/>
      <w:bookmarkEnd w:id="604"/>
      <w:r/>
      <w:r/>
    </w:p>
    <w:p>
      <w:pPr>
        <w:ind w:firstLine="0"/>
        <w:jc w:val="center"/>
        <w:spacing w:before="120" w:after="120" w:line="440" w:lineRule="exact"/>
        <w:rPr>
          <w:rFonts w:ascii="宋体" w:hAnsi="宋体"/>
          <w:color w:val="auto"/>
          <w:sz w:val="30"/>
          <w:szCs w:val="30"/>
          <w:highlight w:val="none"/>
        </w:rPr>
      </w:pPr>
      <w:r>
        <w:rPr>
          <w:rFonts w:ascii="宋体" w:hAnsi="宋体"/>
          <w:color w:val="auto"/>
          <w:sz w:val="30"/>
          <w:szCs w:val="30"/>
          <w:highlight w:val="none"/>
        </w:rPr>
        <w:t xml:space="preserve">承包人主要施工管理人员表</w:t>
      </w:r>
      <w:r/>
    </w:p>
    <w:tbl>
      <w:tblPr>
        <w:tblStyle w:val="76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姓名</w:t>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职务</w:t>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职称</w:t>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ascii="宋体" w:hAnsi="宋体"/>
                <w:color w:val="auto"/>
                <w:highlight w:val="none"/>
              </w:rPr>
            </w:pPr>
            <w:r>
              <w:rPr>
                <w:rFonts w:ascii="宋体" w:hAnsi="宋体"/>
                <w:color w:val="auto"/>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highlight w:val="none"/>
              </w:rPr>
            </w:pPr>
            <w:r>
              <w:rPr>
                <w:rFonts w:ascii="宋体" w:hAnsi="宋体"/>
                <w:color w:val="auto"/>
                <w:highlight w:val="none"/>
              </w:rPr>
            </w:r>
            <w:r/>
          </w:p>
        </w:tc>
      </w:tr>
    </w:tbl>
    <w:p>
      <w:pPr>
        <w:ind w:firstLine="0"/>
        <w:jc w:val="left"/>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附件2</w:t>
      </w:r>
      <w:r/>
    </w:p>
    <w:p>
      <w:pPr>
        <w:ind w:firstLine="0"/>
        <w:jc w:val="center"/>
        <w:rPr>
          <w:rFonts w:ascii="宋体" w:hAnsi="宋体"/>
          <w:b/>
          <w:color w:val="auto"/>
          <w:sz w:val="36"/>
          <w:szCs w:val="36"/>
          <w:highlight w:val="none"/>
        </w:rPr>
      </w:pPr>
      <w:r>
        <w:rPr>
          <w:rFonts w:hint="eastAsia" w:ascii="宋体" w:hAnsi="宋体"/>
          <w:b/>
          <w:color w:val="auto"/>
          <w:sz w:val="36"/>
          <w:szCs w:val="36"/>
          <w:highlight w:val="none"/>
        </w:rPr>
        <w:t xml:space="preserve">中标人诚信承诺书</w:t>
      </w:r>
      <w:r/>
    </w:p>
    <w:p>
      <w:pPr>
        <w:ind w:firstLine="480"/>
        <w:rPr>
          <w:rFonts w:ascii="宋体" w:hAnsi="宋体"/>
          <w:color w:val="auto"/>
          <w:highlight w:val="none"/>
        </w:rPr>
      </w:pPr>
      <w:r>
        <w:rPr>
          <w:rFonts w:hint="eastAsia" w:ascii="宋体" w:hAnsi="宋体"/>
          <w:color w:val="auto"/>
          <w:highlight w:val="none"/>
        </w:rPr>
        <w:t xml:space="preserve">我单位系</w:t>
      </w:r>
      <w:r>
        <w:rPr>
          <w:rFonts w:hint="eastAsia" w:ascii="宋体" w:hAnsi="宋体"/>
          <w:color w:val="auto"/>
          <w:highlight w:val="none"/>
          <w:u w:val="single"/>
        </w:rPr>
        <w:t xml:space="preserve"> （中标人名称）</w:t>
      </w:r>
      <w:r>
        <w:rPr>
          <w:rFonts w:hint="eastAsia" w:ascii="宋体" w:hAnsi="宋体"/>
          <w:color w:val="auto"/>
          <w:highlight w:val="none"/>
        </w:rPr>
        <w:t xml:space="preserve">作为</w:t>
      </w:r>
      <w:r>
        <w:rPr>
          <w:rFonts w:hint="eastAsia" w:ascii="宋体" w:hAnsi="宋体"/>
          <w:color w:val="auto"/>
          <w:highlight w:val="none"/>
          <w:u w:val="single"/>
        </w:rPr>
        <w:t xml:space="preserve">（建设单位名称）</w:t>
      </w:r>
      <w:r>
        <w:rPr>
          <w:rFonts w:hint="eastAsia" w:ascii="宋体" w:hAnsi="宋体"/>
          <w:color w:val="auto"/>
          <w:highlight w:val="none"/>
        </w:rPr>
        <w:t xml:space="preserve">的</w:t>
      </w:r>
      <w:r>
        <w:rPr>
          <w:rFonts w:hint="eastAsia" w:ascii="宋体" w:hAnsi="宋体"/>
          <w:color w:val="auto"/>
          <w:highlight w:val="none"/>
          <w:u w:val="single"/>
        </w:rPr>
        <w:t xml:space="preserve">（</w:t>
      </w:r>
      <w:r>
        <w:rPr>
          <w:rFonts w:hint="eastAsia" w:ascii="宋体" w:hAnsi="宋体"/>
          <w:color w:val="auto"/>
          <w:highlight w:val="none"/>
          <w:u w:val="single"/>
          <w:lang w:val="en-US" w:eastAsia="zh-CN"/>
        </w:rPr>
        <w:t xml:space="preserve">项目</w:t>
      </w:r>
      <w:r>
        <w:rPr>
          <w:rFonts w:hint="eastAsia" w:ascii="宋体" w:hAnsi="宋体"/>
          <w:color w:val="auto"/>
          <w:highlight w:val="none"/>
          <w:u w:val="single"/>
        </w:rPr>
        <w:t xml:space="preserve">名称）</w:t>
      </w:r>
      <w:r>
        <w:rPr>
          <w:rFonts w:hint="eastAsia" w:ascii="宋体" w:hAnsi="宋体"/>
          <w:color w:val="auto"/>
          <w:highlight w:val="none"/>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color w:val="auto"/>
          <w:highlight w:val="none"/>
          <w:u w:val="single"/>
        </w:rPr>
        <w:t xml:space="preserve">（项目负责人姓名）</w:t>
      </w:r>
      <w:r>
        <w:rPr>
          <w:rFonts w:hint="eastAsia" w:ascii="宋体" w:hAnsi="宋体"/>
          <w:color w:val="auto"/>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ind w:firstLine="0"/>
        <w:rPr>
          <w:rFonts w:ascii="宋体" w:hAnsi="宋体"/>
          <w:color w:val="auto"/>
          <w:highlight w:val="none"/>
        </w:rPr>
      </w:pPr>
      <w:r>
        <w:rPr>
          <w:rFonts w:ascii="宋体" w:hAnsi="宋体"/>
          <w:color w:val="auto"/>
          <w:highlight w:val="none"/>
        </w:rPr>
      </w:r>
      <w:r/>
    </w:p>
    <w:p>
      <w:pPr>
        <w:ind w:left="0" w:firstLine="480"/>
        <w:rPr>
          <w:rFonts w:ascii="宋体" w:hAnsi="宋体"/>
          <w:color w:val="auto"/>
          <w:highlight w:val="none"/>
          <w:u w:val="single"/>
        </w:rPr>
      </w:pPr>
      <w:r>
        <w:rPr>
          <w:rFonts w:hint="eastAsia" w:ascii="宋体" w:hAnsi="宋体"/>
          <w:color w:val="auto"/>
          <w:highlight w:val="none"/>
        </w:rPr>
        <w:t xml:space="preserve">项目负责人签字：</w:t>
      </w:r>
      <w:r>
        <w:rPr>
          <w:rFonts w:hint="eastAsia" w:ascii="宋体" w:hAnsi="宋体"/>
          <w:color w:val="auto"/>
          <w:highlight w:val="none"/>
          <w:u w:val="single"/>
        </w:rPr>
        <w:t xml:space="preserve">                   </w:t>
      </w:r>
      <w:r/>
    </w:p>
    <w:p>
      <w:pPr>
        <w:ind w:firstLine="360"/>
        <w:rPr>
          <w:rFonts w:ascii="宋体" w:hAnsi="宋体"/>
          <w:color w:val="auto"/>
          <w:highlight w:val="none"/>
          <w:u w:val="single"/>
        </w:rPr>
      </w:pPr>
      <w:r>
        <w:rPr>
          <w:rFonts w:hint="eastAsia" w:ascii="宋体" w:hAnsi="宋体"/>
          <w:color w:val="auto"/>
          <w:highlight w:val="none"/>
        </w:rPr>
        <w:t xml:space="preserve">中标人法人代表或授权委托人签字：</w:t>
      </w:r>
      <w:r>
        <w:rPr>
          <w:rFonts w:hint="eastAsia" w:ascii="宋体" w:hAnsi="宋体"/>
          <w:color w:val="auto"/>
          <w:highlight w:val="none"/>
          <w:u w:val="single"/>
        </w:rPr>
        <w:t xml:space="preserve">                  </w:t>
      </w:r>
      <w:r/>
    </w:p>
    <w:p>
      <w:pPr>
        <w:ind w:firstLine="360"/>
        <w:jc w:val="center"/>
        <w:rPr>
          <w:rFonts w:ascii="宋体" w:hAnsi="宋体"/>
          <w:color w:val="auto"/>
          <w:highlight w:val="none"/>
        </w:rPr>
      </w:pPr>
      <w:r>
        <w:rPr>
          <w:rFonts w:hint="eastAsia" w:ascii="宋体" w:hAnsi="宋体"/>
          <w:color w:val="auto"/>
          <w:highlight w:val="none"/>
        </w:rPr>
        <w:t xml:space="preserve">              </w:t>
      </w:r>
      <w:r/>
    </w:p>
    <w:p>
      <w:pPr>
        <w:ind w:firstLine="360"/>
        <w:jc w:val="center"/>
        <w:rPr>
          <w:rFonts w:ascii="宋体" w:hAnsi="宋体"/>
          <w:color w:val="auto"/>
          <w:highlight w:val="none"/>
        </w:rPr>
      </w:pPr>
      <w:r>
        <w:rPr>
          <w:rFonts w:hint="eastAsia" w:ascii="宋体" w:hAnsi="宋体"/>
          <w:color w:val="auto"/>
          <w:highlight w:val="none"/>
        </w:rPr>
        <w:t xml:space="preserve">       公 章</w:t>
      </w:r>
      <w:r/>
    </w:p>
    <w:p>
      <w:pPr>
        <w:ind w:firstLine="0"/>
        <w:jc w:val="left"/>
        <w:rPr>
          <w:rFonts w:ascii="宋体" w:hAnsi="宋体"/>
          <w:color w:val="auto"/>
          <w:highlight w:val="none"/>
        </w:rPr>
      </w:pPr>
      <w:r>
        <w:rPr>
          <w:rFonts w:hint="eastAsia" w:ascii="宋体" w:hAnsi="宋体"/>
          <w:color w:val="auto"/>
          <w:highlight w:val="none"/>
        </w:rPr>
        <w:t xml:space="preserve">                                   年    月    日</w:t>
      </w:r>
      <w:r/>
    </w:p>
    <w:p>
      <w:pPr>
        <w:ind w:firstLine="0"/>
        <w:jc w:val="left"/>
        <w:rPr>
          <w:rFonts w:ascii="宋体" w:hAnsi="宋体"/>
          <w:color w:val="auto"/>
          <w:highlight w:val="none"/>
        </w:rPr>
      </w:pPr>
      <w:r>
        <w:rPr>
          <w:rFonts w:ascii="宋体" w:hAnsi="宋体"/>
          <w:color w:val="auto"/>
          <w:highlight w:val="none"/>
        </w:rPr>
      </w:r>
      <w:r/>
    </w:p>
    <w:p>
      <w:pPr>
        <w:ind w:firstLine="0"/>
        <w:jc w:val="left"/>
        <w:rPr>
          <w:rFonts w:ascii="宋体" w:hAnsi="宋体"/>
          <w:color w:val="auto"/>
          <w:highlight w:val="none"/>
        </w:rPr>
      </w:pPr>
      <w:r>
        <w:rPr>
          <w:rFonts w:ascii="宋体" w:hAnsi="宋体"/>
          <w:color w:val="auto"/>
          <w:highlight w:val="none"/>
        </w:rPr>
      </w:r>
      <w:r/>
    </w:p>
    <w:p>
      <w:pPr>
        <w:ind w:firstLine="0"/>
        <w:jc w:val="left"/>
        <w:rPr>
          <w:rFonts w:ascii="宋体" w:hAnsi="宋体"/>
          <w:color w:val="auto"/>
          <w:highlight w:val="none"/>
        </w:rPr>
      </w:pPr>
      <w:r>
        <w:rPr>
          <w:rFonts w:ascii="宋体" w:hAnsi="宋体"/>
          <w:color w:val="auto"/>
          <w:highlight w:val="none"/>
        </w:rPr>
      </w:r>
      <w:r/>
    </w:p>
    <w:p>
      <w:pPr>
        <w:ind w:firstLine="0"/>
        <w:jc w:val="left"/>
        <w:rPr>
          <w:rFonts w:ascii="宋体" w:hAnsi="宋体"/>
          <w:color w:val="auto"/>
          <w:highlight w:val="none"/>
        </w:rPr>
      </w:pPr>
      <w:r>
        <w:rPr>
          <w:rFonts w:ascii="宋体" w:hAnsi="宋体"/>
          <w:color w:val="auto"/>
          <w:highlight w:val="none"/>
        </w:rPr>
      </w:r>
      <w:r/>
    </w:p>
    <w:p>
      <w:pPr>
        <w:ind w:firstLine="0"/>
        <w:jc w:val="left"/>
        <w:rPr>
          <w:rFonts w:ascii="宋体" w:hAnsi="宋体"/>
          <w:color w:val="auto"/>
          <w:highlight w:val="none"/>
        </w:rPr>
      </w:pPr>
      <w:r>
        <w:rPr>
          <w:rFonts w:ascii="宋体" w:hAnsi="宋体"/>
          <w:color w:val="auto"/>
          <w:highlight w:val="none"/>
        </w:rPr>
      </w:r>
      <w:r/>
    </w:p>
    <w:p>
      <w:pPr>
        <w:ind w:firstLine="0"/>
        <w:jc w:val="left"/>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附件3</w:t>
      </w:r>
      <w:r/>
    </w:p>
    <w:p>
      <w:pPr>
        <w:ind w:firstLine="0"/>
        <w:jc w:val="center"/>
        <w:rPr>
          <w:rFonts w:ascii="宋体" w:hAnsi="宋体"/>
          <w:b/>
          <w:color w:val="auto"/>
          <w:sz w:val="32"/>
          <w:szCs w:val="32"/>
          <w:highlight w:val="none"/>
        </w:rPr>
      </w:pPr>
      <w:r>
        <w:rPr>
          <w:rFonts w:hint="eastAsia" w:ascii="宋体" w:hAnsi="宋体"/>
          <w:b/>
          <w:color w:val="auto"/>
          <w:sz w:val="32"/>
          <w:szCs w:val="32"/>
          <w:highlight w:val="none"/>
        </w:rPr>
        <w:t xml:space="preserve">廉政合同</w:t>
      </w:r>
      <w:r/>
    </w:p>
    <w:p>
      <w:pPr>
        <w:ind w:firstLine="480"/>
        <w:rPr>
          <w:rFonts w:ascii="宋体" w:hAnsi="宋体"/>
          <w:color w:val="auto"/>
          <w:highlight w:val="none"/>
        </w:rPr>
      </w:pPr>
      <w:r>
        <w:rPr>
          <w:rFonts w:hint="eastAsia" w:ascii="宋体" w:hAnsi="宋体"/>
          <w:color w:val="auto"/>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color w:val="auto"/>
          <w:highlight w:val="none"/>
          <w:u w:val="single"/>
        </w:rPr>
        <w:t xml:space="preserve">（项目名称）</w:t>
      </w:r>
      <w:r>
        <w:rPr>
          <w:rFonts w:hint="eastAsia" w:ascii="宋体" w:hAnsi="宋体"/>
          <w:color w:val="auto"/>
          <w:highlight w:val="none"/>
        </w:rPr>
        <w:t xml:space="preserve">项目法人</w:t>
      </w:r>
      <w:r>
        <w:rPr>
          <w:rFonts w:hint="eastAsia" w:ascii="宋体" w:hAnsi="宋体"/>
          <w:color w:val="auto"/>
          <w:highlight w:val="none"/>
          <w:u w:val="single"/>
        </w:rPr>
        <w:t xml:space="preserve">（发包人名称）</w:t>
      </w:r>
      <w:r>
        <w:rPr>
          <w:rFonts w:hint="eastAsia" w:ascii="宋体" w:hAnsi="宋体"/>
          <w:color w:val="auto"/>
          <w:highlight w:val="none"/>
        </w:rPr>
        <w:t xml:space="preserve">与该项目的施工单位</w:t>
      </w:r>
      <w:r>
        <w:rPr>
          <w:rFonts w:hint="eastAsia" w:ascii="宋体" w:hAnsi="宋体"/>
          <w:color w:val="auto"/>
          <w:highlight w:val="none"/>
          <w:u w:val="single"/>
        </w:rPr>
        <w:t xml:space="preserve">（承包人名称）</w:t>
      </w:r>
      <w:r>
        <w:rPr>
          <w:rFonts w:hint="eastAsia" w:ascii="宋体" w:hAnsi="宋体"/>
          <w:color w:val="auto"/>
          <w:highlight w:val="none"/>
        </w:rPr>
        <w:t xml:space="preserve">，特订立如下合同。</w:t>
      </w:r>
      <w:r/>
    </w:p>
    <w:p>
      <w:pPr>
        <w:ind w:firstLine="480"/>
        <w:rPr>
          <w:rFonts w:ascii="宋体" w:hAnsi="宋体"/>
          <w:color w:val="auto"/>
          <w:highlight w:val="none"/>
        </w:rPr>
      </w:pPr>
      <w:r>
        <w:rPr>
          <w:rFonts w:hint="eastAsia" w:ascii="宋体" w:hAnsi="宋体"/>
          <w:color w:val="auto"/>
          <w:highlight w:val="none"/>
        </w:rPr>
        <w:t xml:space="preserve">1．发包人和承包人双方的权利和义务</w:t>
      </w:r>
      <w:r/>
    </w:p>
    <w:p>
      <w:pPr>
        <w:ind w:firstLine="480"/>
        <w:rPr>
          <w:rFonts w:ascii="宋体" w:hAnsi="宋体"/>
          <w:color w:val="auto"/>
          <w:highlight w:val="none"/>
        </w:rPr>
      </w:pPr>
      <w:r>
        <w:rPr>
          <w:rFonts w:hint="eastAsia" w:ascii="宋体" w:hAnsi="宋体"/>
          <w:color w:val="auto"/>
          <w:highlight w:val="none"/>
        </w:rPr>
        <w:t xml:space="preserve">（1）严格遵守党的政策规定和国家有关法律法规的有关规定。</w:t>
      </w:r>
      <w:r/>
    </w:p>
    <w:p>
      <w:pPr>
        <w:ind w:firstLine="480"/>
        <w:rPr>
          <w:rFonts w:ascii="宋体" w:hAnsi="宋体"/>
          <w:color w:val="auto"/>
          <w:highlight w:val="none"/>
        </w:rPr>
      </w:pPr>
      <w:r>
        <w:rPr>
          <w:rFonts w:hint="eastAsia" w:ascii="宋体" w:hAnsi="宋体"/>
          <w:color w:val="auto"/>
          <w:highlight w:val="none"/>
        </w:rPr>
        <w:t xml:space="preserve">（2）严格执行</w:t>
      </w:r>
      <w:r>
        <w:rPr>
          <w:rFonts w:hint="eastAsia" w:ascii="宋体" w:hAnsi="宋体"/>
          <w:color w:val="auto"/>
          <w:highlight w:val="none"/>
          <w:u w:val="single"/>
        </w:rPr>
        <w:t xml:space="preserve">（项目名称）</w:t>
      </w:r>
      <w:r>
        <w:rPr>
          <w:rFonts w:hint="eastAsia" w:ascii="宋体" w:hAnsi="宋体"/>
          <w:color w:val="auto"/>
          <w:highlight w:val="none"/>
        </w:rPr>
        <w:t xml:space="preserve">标段施工合同文件，自觉按合同办事。</w:t>
      </w:r>
      <w:r/>
    </w:p>
    <w:p>
      <w:pPr>
        <w:ind w:firstLine="480"/>
        <w:rPr>
          <w:rFonts w:ascii="宋体" w:hAnsi="宋体"/>
          <w:color w:val="auto"/>
          <w:highlight w:val="none"/>
        </w:rPr>
      </w:pPr>
      <w:r>
        <w:rPr>
          <w:rFonts w:hint="eastAsia" w:ascii="宋体" w:hAnsi="宋体"/>
          <w:color w:val="auto"/>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rPr>
          <w:rFonts w:ascii="宋体" w:hAnsi="宋体"/>
          <w:color w:val="auto"/>
          <w:highlight w:val="none"/>
        </w:rPr>
      </w:pPr>
      <w:r>
        <w:rPr>
          <w:rFonts w:hint="eastAsia" w:ascii="宋体" w:hAnsi="宋体"/>
          <w:color w:val="auto"/>
          <w:highlight w:val="none"/>
        </w:rPr>
        <w:t xml:space="preserve">（4）建立健全廉政制度，开展廉政教育，设立廉政告示牌，公布举报电话，监督并认真查处违法违纪行为。</w:t>
      </w:r>
      <w:r/>
    </w:p>
    <w:p>
      <w:pPr>
        <w:ind w:firstLine="480"/>
        <w:rPr>
          <w:rFonts w:ascii="宋体" w:hAnsi="宋体"/>
          <w:color w:val="auto"/>
          <w:highlight w:val="none"/>
        </w:rPr>
      </w:pPr>
      <w:r>
        <w:rPr>
          <w:rFonts w:hint="eastAsia" w:ascii="宋体" w:hAnsi="宋体"/>
          <w:color w:val="auto"/>
          <w:highlight w:val="none"/>
        </w:rPr>
        <w:t xml:space="preserve">（5）发现对方在业务活动中有违反廉政规定的行为，有及时提醒对方纠正的权利和义务。</w:t>
      </w:r>
      <w:r/>
    </w:p>
    <w:p>
      <w:pPr>
        <w:ind w:firstLine="480"/>
        <w:rPr>
          <w:rFonts w:ascii="宋体" w:hAnsi="宋体"/>
          <w:color w:val="auto"/>
          <w:highlight w:val="none"/>
        </w:rPr>
      </w:pPr>
      <w:r>
        <w:rPr>
          <w:rFonts w:hint="eastAsia" w:ascii="宋体" w:hAnsi="宋体"/>
          <w:color w:val="auto"/>
          <w:highlight w:val="none"/>
        </w:rPr>
        <w:t xml:space="preserve">（6）发现对方严重违反本合同义务条款的行为，有向其上级有关部门举报、建议给予处理并要求告知处理结果的权利。</w:t>
      </w:r>
      <w:r/>
    </w:p>
    <w:p>
      <w:pPr>
        <w:ind w:firstLine="480"/>
        <w:rPr>
          <w:rFonts w:ascii="宋体" w:hAnsi="宋体"/>
          <w:color w:val="auto"/>
          <w:highlight w:val="none"/>
        </w:rPr>
      </w:pPr>
      <w:r>
        <w:rPr>
          <w:rFonts w:hint="eastAsia" w:ascii="宋体" w:hAnsi="宋体"/>
          <w:color w:val="auto"/>
          <w:highlight w:val="none"/>
        </w:rPr>
        <w:t xml:space="preserve">2．发包人的义务</w:t>
      </w:r>
      <w:r/>
    </w:p>
    <w:p>
      <w:pPr>
        <w:ind w:firstLine="480"/>
        <w:rPr>
          <w:rFonts w:ascii="宋体" w:hAnsi="宋体"/>
          <w:color w:val="auto"/>
          <w:highlight w:val="none"/>
        </w:rPr>
      </w:pPr>
      <w:r>
        <w:rPr>
          <w:rFonts w:hint="eastAsia" w:ascii="宋体" w:hAnsi="宋体"/>
          <w:color w:val="auto"/>
          <w:highlight w:val="none"/>
        </w:rPr>
        <w:t xml:space="preserve">（1）发包人及其工作人员不得索要或接受承包人的礼金、有价证券和贵重物品，不得让承包人报销任何应由发包人或发包人工作人员个人支付的费用等。</w:t>
      </w:r>
      <w:r/>
    </w:p>
    <w:p>
      <w:pPr>
        <w:ind w:firstLine="480"/>
        <w:rPr>
          <w:rFonts w:ascii="宋体" w:hAnsi="宋体"/>
          <w:color w:val="auto"/>
          <w:highlight w:val="none"/>
        </w:rPr>
      </w:pPr>
      <w:r>
        <w:rPr>
          <w:rFonts w:hint="eastAsia" w:ascii="宋体" w:hAnsi="宋体"/>
          <w:color w:val="auto"/>
          <w:highlight w:val="none"/>
        </w:rPr>
        <w:t xml:space="preserve">（2）发包人工作人员不得参加承包人安排的超标准宴请和娱乐活动；不得接受承包人提供的通讯工具、交通工具和高档办公用品等。</w:t>
      </w:r>
      <w:r/>
    </w:p>
    <w:p>
      <w:pPr>
        <w:ind w:firstLine="480"/>
        <w:rPr>
          <w:rFonts w:ascii="宋体" w:hAnsi="宋体"/>
          <w:color w:val="auto"/>
          <w:highlight w:val="none"/>
        </w:rPr>
      </w:pPr>
      <w:r>
        <w:rPr>
          <w:rFonts w:hint="eastAsia" w:ascii="宋体" w:hAnsi="宋体"/>
          <w:color w:val="auto"/>
          <w:highlight w:val="none"/>
        </w:rPr>
        <w:t xml:space="preserve">（3）发包人及其工作人员不利要求或者接受承包人为其住房装修、婚丧嫁娶活动、配偶子女的工作安排以及出国出境、旅游等提供方便等。</w:t>
      </w:r>
      <w:r/>
    </w:p>
    <w:p>
      <w:pPr>
        <w:ind w:firstLine="480"/>
        <w:rPr>
          <w:rFonts w:ascii="宋体" w:hAnsi="宋体"/>
          <w:color w:val="auto"/>
          <w:highlight w:val="none"/>
        </w:rPr>
      </w:pPr>
      <w:r>
        <w:rPr>
          <w:rFonts w:hint="eastAsia" w:ascii="宋体" w:hAnsi="宋体"/>
          <w:color w:val="auto"/>
          <w:highlight w:val="none"/>
        </w:rPr>
        <w:t xml:space="preserve">（4）发包人工作人员及其配偶、子女不得从事与发包人工作有关的材料设备供应、工程分包、劳务等经济活动等。</w:t>
      </w:r>
      <w:r/>
    </w:p>
    <w:p>
      <w:pPr>
        <w:ind w:firstLine="480"/>
        <w:rPr>
          <w:rFonts w:ascii="宋体" w:hAnsi="宋体"/>
          <w:color w:val="auto"/>
          <w:highlight w:val="none"/>
        </w:rPr>
      </w:pPr>
      <w:r>
        <w:rPr>
          <w:rFonts w:hint="eastAsia" w:ascii="宋体" w:hAnsi="宋体"/>
          <w:color w:val="auto"/>
          <w:highlight w:val="none"/>
        </w:rPr>
        <w:t xml:space="preserve">（5）发包人及期工作人员不得以任何理由向承包人推荐分包单位或推销材料，不得要求承包人购买合同规定外的材料和设备。</w:t>
      </w:r>
      <w:r/>
    </w:p>
    <w:p>
      <w:pPr>
        <w:ind w:firstLine="480"/>
        <w:rPr>
          <w:rFonts w:ascii="宋体" w:hAnsi="宋体"/>
          <w:color w:val="auto"/>
          <w:highlight w:val="none"/>
        </w:rPr>
      </w:pPr>
      <w:r>
        <w:rPr>
          <w:rFonts w:hint="eastAsia" w:ascii="宋体" w:hAnsi="宋体"/>
          <w:color w:val="auto"/>
          <w:highlight w:val="none"/>
        </w:rPr>
        <w:t xml:space="preserve">（6）发包人工作人员要秉公办事，不准营私舞弊，不准利用职权从事各种个人有偿中介活动和安排个人施工队伍。</w:t>
      </w:r>
      <w:r/>
    </w:p>
    <w:p>
      <w:pPr>
        <w:ind w:firstLine="480"/>
        <w:rPr>
          <w:rFonts w:ascii="宋体" w:hAnsi="宋体"/>
          <w:color w:val="auto"/>
          <w:highlight w:val="none"/>
        </w:rPr>
      </w:pPr>
      <w:r>
        <w:rPr>
          <w:rFonts w:hint="eastAsia" w:ascii="宋体" w:hAnsi="宋体"/>
          <w:color w:val="auto"/>
          <w:highlight w:val="none"/>
        </w:rPr>
        <w:t xml:space="preserve">3．承包人的义务</w:t>
      </w:r>
      <w:r/>
    </w:p>
    <w:p>
      <w:pPr>
        <w:ind w:firstLine="480"/>
        <w:rPr>
          <w:rFonts w:ascii="宋体" w:hAnsi="宋体"/>
          <w:color w:val="auto"/>
          <w:highlight w:val="none"/>
        </w:rPr>
      </w:pPr>
      <w:r>
        <w:rPr>
          <w:rFonts w:hint="eastAsia" w:ascii="宋体" w:hAnsi="宋体"/>
          <w:color w:val="auto"/>
          <w:highlight w:val="none"/>
        </w:rPr>
        <w:t xml:space="preserve">（1）承包人不得以任何理由向发包人及其工作人员行贿或馈赠礼金、有价证券、贵重礼品。</w:t>
      </w:r>
      <w:r/>
    </w:p>
    <w:p>
      <w:pPr>
        <w:ind w:firstLine="480"/>
        <w:rPr>
          <w:rFonts w:ascii="宋体" w:hAnsi="宋体"/>
          <w:color w:val="auto"/>
          <w:highlight w:val="none"/>
        </w:rPr>
      </w:pPr>
      <w:r>
        <w:rPr>
          <w:rFonts w:hint="eastAsia" w:ascii="宋体" w:hAnsi="宋体"/>
          <w:color w:val="auto"/>
          <w:highlight w:val="none"/>
        </w:rPr>
        <w:t xml:space="preserve">（2）承包人不得以任何名义为发包人及其工作人员报销应由发包人单位或个人支付的任何费用。</w:t>
      </w:r>
      <w:r/>
    </w:p>
    <w:p>
      <w:pPr>
        <w:ind w:firstLine="480"/>
        <w:rPr>
          <w:rFonts w:ascii="宋体" w:hAnsi="宋体"/>
          <w:color w:val="auto"/>
          <w:highlight w:val="none"/>
        </w:rPr>
      </w:pPr>
      <w:r>
        <w:rPr>
          <w:rFonts w:hint="eastAsia" w:ascii="宋体" w:hAnsi="宋体"/>
          <w:color w:val="auto"/>
          <w:highlight w:val="none"/>
        </w:rPr>
        <w:t xml:space="preserve">（3）承包人不得以任何理由安排发包人工作人员参加超标准宴请及娱乐活动。</w:t>
      </w:r>
      <w:r/>
    </w:p>
    <w:p>
      <w:pPr>
        <w:ind w:firstLine="480"/>
        <w:rPr>
          <w:rFonts w:ascii="宋体" w:hAnsi="宋体"/>
          <w:color w:val="auto"/>
          <w:highlight w:val="none"/>
        </w:rPr>
      </w:pPr>
      <w:r>
        <w:rPr>
          <w:rFonts w:hint="eastAsia" w:ascii="宋体" w:hAnsi="宋体"/>
          <w:color w:val="auto"/>
          <w:highlight w:val="none"/>
        </w:rPr>
        <w:t xml:space="preserve">（4）承包人不得为发包人单位和个人购置或提供通讯工具、交通工具和高档办公用品等。</w:t>
      </w:r>
      <w:r/>
    </w:p>
    <w:p>
      <w:pPr>
        <w:ind w:firstLine="480"/>
        <w:rPr>
          <w:rFonts w:ascii="宋体" w:hAnsi="宋体"/>
          <w:color w:val="auto"/>
          <w:highlight w:val="none"/>
        </w:rPr>
      </w:pPr>
      <w:r>
        <w:rPr>
          <w:rFonts w:hint="eastAsia" w:ascii="宋体" w:hAnsi="宋体"/>
          <w:color w:val="auto"/>
          <w:highlight w:val="none"/>
        </w:rPr>
        <w:t xml:space="preserve">4．违约责任</w:t>
      </w:r>
      <w:r/>
    </w:p>
    <w:p>
      <w:pPr>
        <w:ind w:firstLine="480"/>
        <w:rPr>
          <w:rFonts w:ascii="宋体" w:hAnsi="宋体"/>
          <w:color w:val="auto"/>
          <w:highlight w:val="none"/>
        </w:rPr>
      </w:pPr>
      <w:r>
        <w:rPr>
          <w:rFonts w:hint="eastAsia" w:ascii="宋体" w:hAnsi="宋体"/>
          <w:color w:val="auto"/>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rPr>
          <w:rFonts w:ascii="宋体" w:hAnsi="宋体"/>
          <w:color w:val="auto"/>
          <w:highlight w:val="none"/>
        </w:rPr>
      </w:pPr>
      <w:r>
        <w:rPr>
          <w:rFonts w:hint="eastAsia" w:ascii="宋体" w:hAnsi="宋体"/>
          <w:color w:val="auto"/>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p>
    <w:p>
      <w:pPr>
        <w:ind w:firstLine="480"/>
        <w:rPr>
          <w:rFonts w:ascii="宋体" w:hAnsi="宋体"/>
          <w:color w:val="auto"/>
          <w:highlight w:val="none"/>
        </w:rPr>
      </w:pPr>
      <w:r>
        <w:rPr>
          <w:rFonts w:hint="eastAsia" w:ascii="宋体" w:hAnsi="宋体"/>
          <w:color w:val="auto"/>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rPr>
          <w:rFonts w:ascii="宋体" w:hAnsi="宋体"/>
          <w:color w:val="auto"/>
          <w:highlight w:val="none"/>
        </w:rPr>
      </w:pPr>
      <w:r>
        <w:rPr>
          <w:rFonts w:hint="eastAsia" w:ascii="宋体" w:hAnsi="宋体"/>
          <w:color w:val="auto"/>
          <w:highlight w:val="none"/>
        </w:rPr>
        <w:t xml:space="preserve">6.本合同有效期为发包人和承包人签署之日起至该工程项目竣工验收后止。</w:t>
      </w:r>
      <w:r/>
    </w:p>
    <w:p>
      <w:pPr>
        <w:ind w:firstLine="480"/>
        <w:rPr>
          <w:rFonts w:ascii="宋体" w:hAnsi="宋体"/>
          <w:color w:val="auto"/>
          <w:highlight w:val="none"/>
        </w:rPr>
      </w:pPr>
      <w:r>
        <w:rPr>
          <w:rFonts w:hint="eastAsia" w:ascii="宋体" w:hAnsi="宋体"/>
          <w:color w:val="auto"/>
          <w:highlight w:val="none"/>
        </w:rPr>
        <w:t xml:space="preserve">7．本合同经双方签字盖章后立即生效。</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发包人（公章）：                 承包人（公章）： </w:t>
      </w:r>
      <w:r/>
    </w:p>
    <w:p>
      <w:pPr>
        <w:ind w:firstLine="480"/>
        <w:rPr>
          <w:rFonts w:ascii="宋体" w:hAnsi="宋体"/>
          <w:color w:val="auto"/>
          <w:highlight w:val="none"/>
        </w:rPr>
      </w:pPr>
      <w:r>
        <w:rPr>
          <w:rFonts w:hint="eastAsia" w:ascii="宋体" w:hAnsi="宋体"/>
          <w:color w:val="auto"/>
          <w:highlight w:val="none"/>
        </w:rPr>
        <w:t xml:space="preserve">法定代表人（签字或盖章）：       法定代表人（签字或盖章）： </w:t>
      </w:r>
      <w:r/>
    </w:p>
    <w:p>
      <w:pPr>
        <w:ind w:firstLine="480"/>
        <w:rPr>
          <w:rFonts w:ascii="宋体" w:hAnsi="宋体"/>
          <w:bCs/>
          <w:color w:val="auto"/>
          <w:sz w:val="21"/>
          <w:szCs w:val="20"/>
          <w:highlight w:val="none"/>
        </w:rPr>
      </w:pPr>
      <w:r>
        <w:rPr>
          <w:rFonts w:hint="eastAsia" w:ascii="宋体" w:hAnsi="宋体"/>
          <w:color w:val="auto"/>
          <w:highlight w:val="none"/>
        </w:rPr>
        <w:t xml:space="preserve">年    月    日                    年    月    日</w:t>
      </w:r>
      <w:bookmarkStart w:id="605" w:name="_Toc234382946"/>
      <w:r>
        <w:rPr>
          <w:rFonts w:hint="eastAsia" w:ascii="宋体" w:hAnsi="宋体"/>
          <w:color w:val="auto"/>
          <w:sz w:val="28"/>
          <w:szCs w:val="28"/>
          <w:highlight w:val="none"/>
        </w:rPr>
        <w:br w:type="page" w:clear="all"/>
      </w:r>
      <w:bookmarkEnd w:id="605"/>
      <w:r>
        <w:rPr>
          <w:rFonts w:hint="eastAsia" w:ascii="宋体" w:hAnsi="宋体"/>
          <w:color w:val="auto"/>
          <w:highlight w:val="none"/>
        </w:rPr>
        <w:t xml:space="preserve">附件4：</w:t>
      </w:r>
      <w:r/>
    </w:p>
    <w:p>
      <w:pPr>
        <w:pStyle w:val="1058"/>
        <w:ind w:left="0" w:firstLine="0"/>
        <w:jc w:val="center"/>
        <w:rPr>
          <w:rFonts w:ascii="宋体" w:hAnsi="宋体"/>
          <w:b/>
          <w:bCs/>
          <w:color w:val="auto"/>
          <w:sz w:val="28"/>
          <w:szCs w:val="28"/>
          <w:highlight w:val="none"/>
        </w:rPr>
        <w:outlineLvl w:val="0"/>
      </w:pPr>
      <w:r/>
      <w:bookmarkStart w:id="606" w:name="_Toc16591"/>
      <w:r/>
      <w:bookmarkStart w:id="607" w:name="_Toc10419"/>
      <w:r>
        <w:rPr>
          <w:rFonts w:ascii="宋体" w:hAnsi="宋体"/>
          <w:b/>
          <w:bCs/>
          <w:color w:val="auto"/>
          <w:sz w:val="28"/>
          <w:szCs w:val="28"/>
          <w:highlight w:val="none"/>
        </w:rPr>
        <w:t xml:space="preserve">安全生产责任承诺书</w:t>
      </w:r>
      <w:bookmarkEnd w:id="606"/>
      <w:r/>
      <w:bookmarkEnd w:id="607"/>
      <w:r/>
      <w:r/>
    </w:p>
    <w:p>
      <w:pPr>
        <w:ind w:firstLine="0"/>
        <w:spacing w:line="240" w:lineRule="auto"/>
        <w:rPr>
          <w:rFonts w:ascii="Calibri" w:hAnsi="Calibri"/>
          <w:color w:val="auto"/>
          <w:sz w:val="28"/>
          <w:szCs w:val="28"/>
          <w:highlight w:val="none"/>
        </w:rPr>
      </w:pPr>
      <w:r>
        <w:rPr>
          <w:rFonts w:ascii="Calibri" w:hAnsi="Calibri"/>
          <w:color w:val="auto"/>
          <w:sz w:val="28"/>
          <w:szCs w:val="28"/>
          <w:highlight w:val="none"/>
        </w:rPr>
      </w:r>
      <w:r/>
    </w:p>
    <w:p>
      <w:pPr>
        <w:ind w:firstLine="0"/>
        <w:spacing w:line="520" w:lineRule="exact"/>
        <w:rPr>
          <w:rFonts w:ascii="Calibri" w:hAnsi="Calibri"/>
          <w:color w:val="auto"/>
          <w:szCs w:val="22"/>
          <w:highlight w:val="none"/>
        </w:rPr>
      </w:pPr>
      <w:r>
        <w:rPr>
          <w:rFonts w:hint="eastAsia" w:ascii="Calibri" w:hAnsi="Calibri"/>
          <w:b/>
          <w:color w:val="auto"/>
          <w:szCs w:val="22"/>
          <w:highlight w:val="none"/>
          <w:u w:val="single"/>
          <w:lang w:eastAsia="zh-CN"/>
        </w:rPr>
        <w:t xml:space="preserve">连云港市海州区板浦镇人民政府 </w:t>
      </w:r>
      <w:r>
        <w:rPr>
          <w:rFonts w:ascii="Calibri" w:hAnsi="Calibri"/>
          <w:color w:val="auto"/>
          <w:szCs w:val="22"/>
          <w:highlight w:val="none"/>
        </w:rPr>
        <w:t xml:space="preserve">：</w:t>
      </w:r>
      <w:r/>
    </w:p>
    <w:p>
      <w:pPr>
        <w:ind w:firstLine="0"/>
        <w:spacing w:line="240" w:lineRule="exact"/>
        <w:rPr>
          <w:rFonts w:ascii="Calibri" w:hAnsi="Calibri"/>
          <w:color w:val="auto"/>
          <w:szCs w:val="22"/>
          <w:highlight w:val="none"/>
        </w:rPr>
      </w:pPr>
      <w:r>
        <w:rPr>
          <w:rFonts w:ascii="Calibri" w:hAnsi="Calibri"/>
          <w:color w:val="auto"/>
          <w:szCs w:val="22"/>
          <w:highlight w:val="none"/>
        </w:rPr>
      </w:r>
      <w:r/>
    </w:p>
    <w:p>
      <w:pPr>
        <w:ind w:firstLine="480"/>
        <w:spacing w:line="520" w:lineRule="exact"/>
        <w:rPr>
          <w:rFonts w:ascii="Calibri" w:hAnsi="Calibri"/>
          <w:color w:val="auto"/>
          <w:szCs w:val="22"/>
          <w:highlight w:val="none"/>
        </w:rPr>
      </w:pPr>
      <w:r>
        <w:rPr>
          <w:rFonts w:hint="eastAsia" w:ascii="Calibri" w:hAnsi="Calibri"/>
          <w:color w:val="auto"/>
          <w:szCs w:val="22"/>
          <w:highlight w:val="none"/>
        </w:rPr>
        <w:t xml:space="preserve">我单位在</w:t>
      </w:r>
      <w:r>
        <w:rPr>
          <w:rFonts w:hint="eastAsia" w:ascii="Calibri" w:hAnsi="Calibri"/>
          <w:b/>
          <w:color w:val="auto"/>
          <w:szCs w:val="22"/>
          <w:highlight w:val="none"/>
          <w:u w:val="single"/>
          <w:lang w:eastAsia="zh-CN"/>
        </w:rPr>
        <w:t xml:space="preserve">板浦镇2026年洪花堰村宜居宜业和美乡村工程</w:t>
      </w:r>
      <w:r>
        <w:rPr>
          <w:rFonts w:hint="eastAsia" w:ascii="Calibri" w:hAnsi="Calibri"/>
          <w:color w:val="auto"/>
          <w:szCs w:val="22"/>
          <w:highlight w:val="none"/>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p>
    <w:p>
      <w:pPr>
        <w:ind w:firstLine="0"/>
        <w:spacing w:line="520" w:lineRule="exact"/>
        <w:rPr>
          <w:rFonts w:ascii="Calibri" w:hAnsi="Calibri"/>
          <w:color w:val="auto"/>
          <w:szCs w:val="22"/>
          <w:highlight w:val="none"/>
        </w:rPr>
      </w:pPr>
      <w:r>
        <w:rPr>
          <w:rFonts w:ascii="Calibri" w:hAnsi="Calibri"/>
          <w:color w:val="auto"/>
          <w:szCs w:val="22"/>
          <w:highlight w:val="none"/>
        </w:rPr>
      </w:r>
      <w:r/>
    </w:p>
    <w:p>
      <w:pPr>
        <w:ind w:firstLine="480"/>
        <w:spacing w:line="520" w:lineRule="exact"/>
        <w:rPr>
          <w:rFonts w:ascii="Calibri" w:hAnsi="Calibri"/>
          <w:color w:val="auto"/>
          <w:szCs w:val="22"/>
          <w:highlight w:val="none"/>
        </w:rPr>
      </w:pPr>
      <w:r>
        <w:rPr>
          <w:rFonts w:ascii="Calibri" w:hAnsi="Calibri"/>
          <w:color w:val="auto"/>
          <w:szCs w:val="22"/>
          <w:highlight w:val="none"/>
        </w:rPr>
        <w:t xml:space="preserve">承  包  人</w:t>
      </w:r>
      <w:r>
        <w:rPr>
          <w:rFonts w:hint="eastAsia" w:ascii="Calibri" w:hAnsi="Calibri"/>
          <w:color w:val="auto"/>
          <w:szCs w:val="22"/>
          <w:highlight w:val="none"/>
        </w:rPr>
        <w:t xml:space="preserve">（</w:t>
      </w:r>
      <w:r>
        <w:rPr>
          <w:rFonts w:ascii="Calibri" w:hAnsi="Calibri"/>
          <w:color w:val="auto"/>
          <w:szCs w:val="22"/>
          <w:highlight w:val="none"/>
        </w:rPr>
        <w:t xml:space="preserve">公章</w:t>
      </w:r>
      <w:r>
        <w:rPr>
          <w:rFonts w:hint="eastAsia" w:ascii="Calibri" w:hAnsi="Calibri"/>
          <w:color w:val="auto"/>
          <w:szCs w:val="22"/>
          <w:highlight w:val="none"/>
        </w:rPr>
        <w:t xml:space="preserve">）</w:t>
      </w:r>
      <w:r>
        <w:rPr>
          <w:rFonts w:ascii="Calibri" w:hAnsi="Calibri"/>
          <w:color w:val="auto"/>
          <w:szCs w:val="22"/>
          <w:highlight w:val="none"/>
        </w:rPr>
        <w:t xml:space="preserve">：</w:t>
      </w:r>
      <w:r/>
    </w:p>
    <w:p>
      <w:pPr>
        <w:pStyle w:val="1001"/>
        <w:ind w:firstLine="420"/>
        <w:rPr>
          <w:color w:val="auto"/>
          <w:highlight w:val="none"/>
        </w:rPr>
      </w:pPr>
      <w:r>
        <w:rPr>
          <w:color w:val="auto"/>
          <w:highlight w:val="none"/>
        </w:rPr>
      </w:r>
      <w:r/>
    </w:p>
    <w:p>
      <w:pPr>
        <w:ind w:firstLine="480"/>
        <w:spacing w:line="520" w:lineRule="exact"/>
        <w:rPr>
          <w:rFonts w:ascii="Calibri" w:hAnsi="Calibri"/>
          <w:color w:val="auto"/>
          <w:szCs w:val="22"/>
          <w:highlight w:val="none"/>
        </w:rPr>
      </w:pPr>
      <w:r>
        <w:rPr>
          <w:rFonts w:ascii="Calibri" w:hAnsi="Calibri"/>
          <w:color w:val="auto"/>
          <w:szCs w:val="22"/>
          <w:highlight w:val="none"/>
        </w:rPr>
        <w:t xml:space="preserve">法定代表人</w:t>
      </w:r>
      <w:r>
        <w:rPr>
          <w:rFonts w:hint="eastAsia" w:ascii="Calibri" w:hAnsi="Calibri"/>
          <w:color w:val="auto"/>
          <w:szCs w:val="22"/>
          <w:highlight w:val="none"/>
        </w:rPr>
        <w:t xml:space="preserve">（</w:t>
      </w:r>
      <w:r>
        <w:rPr>
          <w:rFonts w:ascii="Calibri" w:hAnsi="Calibri"/>
          <w:color w:val="auto"/>
          <w:szCs w:val="22"/>
          <w:highlight w:val="none"/>
        </w:rPr>
        <w:t xml:space="preserve">签字</w:t>
      </w:r>
      <w:r>
        <w:rPr>
          <w:rFonts w:hint="eastAsia" w:ascii="Calibri" w:hAnsi="Calibri"/>
          <w:color w:val="auto"/>
          <w:szCs w:val="22"/>
          <w:highlight w:val="none"/>
        </w:rPr>
        <w:t xml:space="preserve">）</w:t>
      </w:r>
      <w:r>
        <w:rPr>
          <w:rFonts w:ascii="Calibri" w:hAnsi="Calibri"/>
          <w:color w:val="auto"/>
          <w:szCs w:val="22"/>
          <w:highlight w:val="none"/>
        </w:rPr>
        <w:t xml:space="preserve">： </w:t>
      </w:r>
      <w:r/>
    </w:p>
    <w:p>
      <w:pPr>
        <w:ind w:firstLine="480"/>
        <w:spacing w:line="520" w:lineRule="exact"/>
        <w:rPr>
          <w:rFonts w:ascii="Calibri" w:hAnsi="Calibri"/>
          <w:color w:val="auto"/>
          <w:szCs w:val="22"/>
          <w:highlight w:val="none"/>
        </w:rPr>
      </w:pPr>
      <w:r>
        <w:rPr>
          <w:rFonts w:ascii="Calibri" w:hAnsi="Calibri"/>
          <w:color w:val="auto"/>
          <w:szCs w:val="22"/>
          <w:highlight w:val="none"/>
        </w:rPr>
      </w:r>
      <w:r/>
    </w:p>
    <w:p>
      <w:pPr>
        <w:ind w:firstLine="480"/>
        <w:spacing w:line="520" w:lineRule="exact"/>
        <w:rPr>
          <w:rFonts w:ascii="Calibri" w:hAnsi="Calibri"/>
          <w:color w:val="auto"/>
          <w:szCs w:val="22"/>
          <w:highlight w:val="none"/>
        </w:rPr>
      </w:pPr>
      <w:r>
        <w:rPr>
          <w:rFonts w:hint="eastAsia" w:ascii="Calibri" w:hAnsi="Calibri"/>
          <w:color w:val="auto"/>
          <w:szCs w:val="22"/>
          <w:highlight w:val="none"/>
        </w:rPr>
        <w:t xml:space="preserve">日期：</w:t>
      </w:r>
      <w:r/>
    </w:p>
    <w:p>
      <w:pPr>
        <w:ind w:firstLine="0"/>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附件5</w:t>
      </w:r>
      <w:r/>
    </w:p>
    <w:p>
      <w:pPr>
        <w:ind w:firstLine="0"/>
        <w:jc w:val="center"/>
        <w:rPr>
          <w:rFonts w:ascii="宋体" w:hAnsi="宋体"/>
          <w:b/>
          <w:color w:val="auto"/>
          <w:highlight w:val="none"/>
        </w:rPr>
      </w:pPr>
      <w:r>
        <w:rPr>
          <w:rFonts w:hint="eastAsia" w:ascii="宋体" w:hAnsi="宋体"/>
          <w:b/>
          <w:color w:val="auto"/>
          <w:highlight w:val="none"/>
        </w:rPr>
        <w:t xml:space="preserve">不拖欠农民工工资承诺书</w:t>
      </w:r>
      <w:r/>
    </w:p>
    <w:p>
      <w:pPr>
        <w:ind w:firstLine="0"/>
        <w:jc w:val="center"/>
        <w:rPr>
          <w:rFonts w:ascii="宋体" w:hAnsi="宋体"/>
          <w:b/>
          <w:color w:val="auto"/>
          <w:highlight w:val="none"/>
        </w:rPr>
      </w:pPr>
      <w:r>
        <w:rPr>
          <w:rFonts w:ascii="宋体" w:hAnsi="宋体"/>
          <w:b/>
          <w:color w:val="auto"/>
          <w:highlight w:val="none"/>
        </w:rPr>
      </w:r>
      <w:r/>
    </w:p>
    <w:p>
      <w:pPr>
        <w:ind w:firstLine="170"/>
        <w:rPr>
          <w:rFonts w:hint="eastAsia" w:ascii="宋体" w:hAnsi="宋体" w:eastAsia="宋体"/>
          <w:color w:val="auto"/>
          <w:highlight w:val="none"/>
          <w:lang w:eastAsia="zh-CN"/>
        </w:rPr>
      </w:pPr>
      <w:r>
        <w:rPr>
          <w:rFonts w:hint="eastAsia" w:ascii="宋体" w:hAnsi="宋体"/>
          <w:color w:val="auto"/>
          <w:highlight w:val="none"/>
        </w:rPr>
        <w:t xml:space="preserve">致：</w:t>
      </w:r>
      <w:r>
        <w:rPr>
          <w:rFonts w:hint="eastAsia" w:ascii="宋体" w:hAnsi="宋体"/>
          <w:b/>
          <w:bCs/>
          <w:color w:val="auto"/>
          <w:highlight w:val="none"/>
          <w:u w:val="single"/>
          <w:lang w:eastAsia="zh-CN"/>
        </w:rPr>
        <w:t xml:space="preserve">连云港市海州区板浦镇人民政府 </w:t>
      </w:r>
      <w:r/>
    </w:p>
    <w:p>
      <w:pPr>
        <w:ind w:firstLine="480"/>
        <w:rPr>
          <w:rFonts w:ascii="宋体" w:hAnsi="宋体"/>
          <w:color w:val="auto"/>
          <w:highlight w:val="none"/>
        </w:rPr>
      </w:pPr>
      <w:r>
        <w:rPr>
          <w:rFonts w:hint="eastAsia" w:ascii="宋体" w:hAnsi="宋体"/>
          <w:color w:val="auto"/>
          <w:highlight w:val="none"/>
        </w:rPr>
        <w:t xml:space="preserve">为保护农民工的合法权益，不拖欠农民工工资，本人</w:t>
      </w:r>
      <w:r>
        <w:rPr>
          <w:rFonts w:hint="eastAsia" w:ascii="宋体" w:hAnsi="宋体"/>
          <w:color w:val="auto"/>
          <w:highlight w:val="none"/>
          <w:u w:val="single"/>
        </w:rPr>
        <w:t xml:space="preserve">（承包人法定代表人姓名）</w:t>
      </w:r>
      <w:r>
        <w:rPr>
          <w:rFonts w:hint="eastAsia" w:ascii="宋体" w:hAnsi="宋体"/>
          <w:color w:val="auto"/>
          <w:highlight w:val="none"/>
        </w:rPr>
        <w:t xml:space="preserve">以</w:t>
      </w:r>
      <w:r>
        <w:rPr>
          <w:rFonts w:hint="eastAsia" w:ascii="宋体" w:hAnsi="宋体"/>
          <w:color w:val="auto"/>
          <w:highlight w:val="none"/>
          <w:u w:val="single"/>
        </w:rPr>
        <w:t xml:space="preserve">（承包人全称）</w:t>
      </w:r>
      <w:r>
        <w:rPr>
          <w:rFonts w:hint="eastAsia" w:ascii="宋体" w:hAnsi="宋体"/>
          <w:color w:val="auto"/>
          <w:highlight w:val="none"/>
        </w:rPr>
        <w:t xml:space="preserve">法定代表人的资格，郑重承诺：</w:t>
      </w:r>
      <w:r/>
    </w:p>
    <w:p>
      <w:pPr>
        <w:ind w:firstLine="480"/>
        <w:rPr>
          <w:rFonts w:ascii="宋体" w:hAnsi="宋体"/>
          <w:color w:val="auto"/>
          <w:highlight w:val="none"/>
        </w:rPr>
      </w:pPr>
      <w:r>
        <w:rPr>
          <w:rFonts w:hint="eastAsia" w:ascii="宋体" w:hAnsi="宋体"/>
          <w:color w:val="auto"/>
          <w:highlight w:val="none"/>
        </w:rPr>
        <w:t xml:space="preserve">本单位中标承建</w:t>
      </w:r>
      <w:r>
        <w:rPr>
          <w:rFonts w:hint="eastAsia" w:ascii="宋体" w:hAnsi="宋体"/>
          <w:color w:val="auto"/>
          <w:highlight w:val="none"/>
          <w:u w:val="single"/>
        </w:rPr>
        <w:t xml:space="preserve">（项目名称）</w:t>
      </w:r>
      <w:r>
        <w:rPr>
          <w:rFonts w:hint="eastAsia" w:ascii="宋体" w:hAnsi="宋体"/>
          <w:color w:val="auto"/>
          <w:highlight w:val="none"/>
        </w:rPr>
        <w:t xml:space="preserve">需要使用农民工时，将保证做到：</w:t>
      </w:r>
      <w:r/>
    </w:p>
    <w:p>
      <w:pPr>
        <w:ind w:firstLine="480"/>
        <w:rPr>
          <w:rFonts w:ascii="宋体" w:hAnsi="宋体"/>
          <w:color w:val="auto"/>
          <w:highlight w:val="none"/>
        </w:rPr>
      </w:pPr>
      <w:r>
        <w:rPr>
          <w:rFonts w:hint="eastAsia" w:ascii="宋体" w:hAnsi="宋体"/>
          <w:color w:val="auto"/>
          <w:highlight w:val="none"/>
        </w:rPr>
        <w:t xml:space="preserve">1、按照《劳动法》规定雇用和使用农民工，工资将直接发给农民工本人，严禁发放给“包工头”。</w:t>
      </w:r>
      <w:r/>
    </w:p>
    <w:p>
      <w:pPr>
        <w:ind w:firstLine="480"/>
        <w:rPr>
          <w:rFonts w:ascii="宋体" w:hAnsi="宋体"/>
          <w:color w:val="auto"/>
          <w:highlight w:val="none"/>
        </w:rPr>
      </w:pPr>
      <w:r>
        <w:rPr>
          <w:rFonts w:hint="eastAsia" w:ascii="宋体" w:hAnsi="宋体"/>
          <w:color w:val="auto"/>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、严格遵守《保障农民工工资支付条例》，以及国家和地方关于农民工工资的其他有关规定。</w:t>
      </w:r>
      <w:r/>
    </w:p>
    <w:p>
      <w:pPr>
        <w:ind w:firstLine="480"/>
        <w:rPr>
          <w:rFonts w:ascii="宋体" w:hAnsi="宋体"/>
          <w:color w:val="auto"/>
          <w:highlight w:val="none"/>
        </w:rPr>
      </w:pPr>
      <w:r>
        <w:rPr>
          <w:rFonts w:hint="eastAsia" w:ascii="宋体" w:hAnsi="宋体"/>
          <w:color w:val="auto"/>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ind w:left="-410" w:right="-334" w:firstLine="480"/>
        <w:rPr>
          <w:rFonts w:ascii="宋体" w:hAnsi="宋体"/>
          <w:color w:val="auto"/>
          <w:highlight w:val="none"/>
        </w:rPr>
      </w:pPr>
      <w:r>
        <w:rPr>
          <w:rFonts w:ascii="宋体" w:hAnsi="宋体"/>
          <w:color w:val="auto"/>
          <w:highlight w:val="none"/>
        </w:rPr>
      </w:r>
      <w:r/>
    </w:p>
    <w:p>
      <w:pPr>
        <w:ind w:left="-410" w:right="-334" w:firstLine="480"/>
        <w:rPr>
          <w:rFonts w:ascii="宋体" w:hAnsi="宋体"/>
          <w:color w:val="auto"/>
          <w:highlight w:val="none"/>
        </w:rPr>
      </w:pPr>
      <w:r>
        <w:rPr>
          <w:rFonts w:ascii="宋体" w:hAnsi="宋体"/>
          <w:color w:val="auto"/>
          <w:highlight w:val="none"/>
        </w:rPr>
      </w:r>
      <w:r/>
    </w:p>
    <w:p>
      <w:pPr>
        <w:ind w:left="410" w:right="23" w:firstLine="480"/>
        <w:rPr>
          <w:rFonts w:ascii="宋体" w:hAnsi="宋体"/>
          <w:color w:val="auto"/>
          <w:highlight w:val="none"/>
        </w:rPr>
      </w:pPr>
      <w:r>
        <w:rPr>
          <w:rFonts w:hint="eastAsia" w:ascii="宋体" w:hAnsi="宋体"/>
          <w:color w:val="auto"/>
          <w:highlight w:val="none"/>
        </w:rPr>
        <w:t xml:space="preserve">承包人（公章）： </w:t>
      </w:r>
      <w:r/>
    </w:p>
    <w:p>
      <w:pPr>
        <w:ind w:left="410" w:right="23" w:firstLine="480"/>
        <w:rPr>
          <w:rFonts w:ascii="宋体" w:hAnsi="宋体"/>
          <w:color w:val="auto"/>
          <w:highlight w:val="none"/>
        </w:rPr>
      </w:pPr>
      <w:r>
        <w:rPr>
          <w:rFonts w:hint="eastAsia" w:ascii="宋体" w:hAnsi="宋体"/>
          <w:color w:val="auto"/>
          <w:highlight w:val="none"/>
        </w:rPr>
        <w:t xml:space="preserve">法定代表人</w:t>
      </w:r>
      <w:r>
        <w:rPr>
          <w:rFonts w:hint="eastAsia" w:ascii="宋体" w:hAnsi="宋体"/>
          <w:color w:val="auto"/>
          <w:szCs w:val="20"/>
          <w:highlight w:val="none"/>
        </w:rPr>
        <w:t xml:space="preserve">（签字或盖章）</w:t>
      </w:r>
      <w:r>
        <w:rPr>
          <w:rFonts w:hint="eastAsia" w:ascii="宋体" w:hAnsi="宋体"/>
          <w:color w:val="auto"/>
          <w:highlight w:val="none"/>
        </w:rPr>
        <w:t xml:space="preserve">：</w:t>
      </w:r>
      <w:r/>
    </w:p>
    <w:p>
      <w:pPr>
        <w:ind w:left="360" w:right="23" w:firstLine="480"/>
        <w:rPr>
          <w:rFonts w:ascii="宋体" w:hAnsi="宋体"/>
          <w:color w:val="auto"/>
          <w:highlight w:val="none"/>
        </w:rPr>
      </w:pPr>
      <w:r>
        <w:rPr>
          <w:rFonts w:hint="eastAsia" w:ascii="宋体" w:hAnsi="宋体"/>
          <w:color w:val="auto"/>
          <w:highlight w:val="none"/>
        </w:rPr>
        <w:t xml:space="preserve">日  期：     年  月   日</w:t>
      </w:r>
      <w:r/>
    </w:p>
    <w:p>
      <w:pPr>
        <w:ind w:firstLine="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58"/>
        <w:ind w:left="0" w:firstLine="0"/>
        <w:jc w:val="center"/>
        <w:rPr>
          <w:rFonts w:ascii="宋体" w:hAnsi="宋体"/>
          <w:color w:val="auto"/>
          <w:highlight w:val="none"/>
        </w:rPr>
      </w:pPr>
      <w:r>
        <w:rPr>
          <w:rFonts w:ascii="宋体" w:hAnsi="宋体"/>
          <w:bCs/>
          <w:color w:val="auto"/>
          <w:sz w:val="21"/>
          <w:szCs w:val="20"/>
          <w:highlight w:val="none"/>
        </w:rPr>
        <w:br w:type="page" w:clear="all"/>
      </w:r>
      <w:bookmarkStart w:id="608" w:name="OLE_LINK6"/>
      <w:r>
        <w:rPr>
          <w:rFonts w:ascii="宋体" w:hAnsi="宋体"/>
          <w:color w:val="auto"/>
          <w:highlight w:val="none"/>
        </w:rPr>
        <w:t xml:space="preserve">合同签订相关事项</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 </w:t>
      </w:r>
      <w:r>
        <w:rPr>
          <w:rFonts w:ascii="宋体" w:hAnsi="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 磋商文件、成交供应商的响应文件及磋商采购过程中有关澄清、承诺文件均作为合同附件。</w:t>
      </w:r>
      <w:r/>
    </w:p>
    <w:p>
      <w:pPr>
        <w:ind w:firstLine="480"/>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w:t>
      </w:r>
      <w:r>
        <w:rPr>
          <w:rFonts w:ascii="宋体" w:hAnsi="宋体"/>
          <w:color w:val="auto"/>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958"/>
        <w:rPr>
          <w:rFonts w:ascii="宋体" w:hAnsi="宋体"/>
          <w:color w:val="auto"/>
          <w:highlight w:val="none"/>
        </w:rPr>
      </w:pPr>
      <w:r>
        <w:rPr>
          <w:rFonts w:ascii="宋体" w:hAnsi="宋体"/>
          <w:color w:val="auto"/>
          <w:highlight w:val="none"/>
        </w:rPr>
        <w:br w:type="page" w:clear="all"/>
      </w:r>
      <w:bookmarkStart w:id="609" w:name="_Toc13270"/>
      <w:r/>
      <w:bookmarkStart w:id="610" w:name="_Toc26485"/>
      <w:r/>
      <w:bookmarkStart w:id="611" w:name="_Toc547"/>
      <w:r/>
      <w:bookmarkStart w:id="612" w:name="_Toc465267863"/>
      <w:r/>
      <w:bookmarkStart w:id="613" w:name="_Toc482347464"/>
      <w:r>
        <w:rPr>
          <w:rFonts w:ascii="宋体" w:hAnsi="宋体"/>
          <w:color w:val="auto"/>
          <w:highlight w:val="none"/>
        </w:rPr>
        <w:t xml:space="preserve">第四章 项目需求</w:t>
      </w:r>
      <w:bookmarkEnd w:id="67"/>
      <w:r/>
      <w:bookmarkEnd w:id="68"/>
      <w:r/>
      <w:bookmarkEnd w:id="608"/>
      <w:r/>
      <w:bookmarkEnd w:id="609"/>
      <w:r/>
      <w:bookmarkEnd w:id="610"/>
      <w:r/>
      <w:bookmarkEnd w:id="611"/>
      <w:r/>
      <w:bookmarkEnd w:id="612"/>
      <w:r/>
      <w:bookmarkEnd w:id="613"/>
      <w:r/>
      <w:r/>
    </w:p>
    <w:p>
      <w:pPr>
        <w:ind w:firstLine="482"/>
        <w:rPr>
          <w:rFonts w:ascii="宋体" w:hAnsi="宋体"/>
          <w:b/>
          <w:bCs/>
          <w:color w:val="auto"/>
          <w:highlight w:val="none"/>
        </w:rPr>
      </w:pPr>
      <w:r/>
      <w:bookmarkStart w:id="614" w:name="_Toc153678434"/>
      <w:r/>
      <w:bookmarkStart w:id="615" w:name="_Toc142708871"/>
      <w:r/>
      <w:bookmarkStart w:id="616" w:name="_Toc204595694"/>
      <w:r>
        <w:rPr>
          <w:rFonts w:ascii="宋体" w:hAnsi="宋体"/>
          <w:b/>
          <w:bCs/>
          <w:color w:val="auto"/>
          <w:highlight w:val="none"/>
        </w:rPr>
        <w:t xml:space="preserve">说明：</w:t>
      </w:r>
      <w:r/>
    </w:p>
    <w:p>
      <w:pPr>
        <w:numPr>
          <w:ilvl w:val="0"/>
          <w:numId w:val="2"/>
        </w:numPr>
        <w:ind w:firstLine="482"/>
        <w:rPr>
          <w:rFonts w:ascii="宋体" w:hAnsi="宋体"/>
          <w:b/>
          <w:bCs/>
          <w:color w:val="auto"/>
          <w:szCs w:val="21"/>
          <w:highlight w:val="none"/>
        </w:rPr>
      </w:pPr>
      <w:r>
        <w:rPr>
          <w:rFonts w:ascii="宋体" w:hAnsi="宋体"/>
          <w:b/>
          <w:bCs/>
          <w:color w:val="auto"/>
          <w:szCs w:val="21"/>
          <w:highlight w:val="none"/>
        </w:rPr>
        <w:t xml:space="preserve">本项目需求中标注</w:t>
      </w:r>
      <w:r>
        <w:rPr>
          <w:rFonts w:hint="eastAsia" w:ascii="宋体" w:hAnsi="宋体" w:cs="宋体"/>
          <w:b/>
          <w:bCs/>
          <w:color w:val="auto"/>
          <w:szCs w:val="21"/>
          <w:highlight w:val="none"/>
        </w:rPr>
        <w:t xml:space="preserve">★</w:t>
      </w:r>
      <w:r>
        <w:rPr>
          <w:rFonts w:ascii="宋体" w:hAnsi="宋体"/>
          <w:b/>
          <w:bCs/>
          <w:color w:val="auto"/>
          <w:szCs w:val="21"/>
          <w:highlight w:val="none"/>
        </w:rPr>
        <w:t xml:space="preserve">号的部分为实质性要求和条件（由采购人根据实际情况设置），磋商供应商必须</w:t>
      </w:r>
      <w:r>
        <w:rPr>
          <w:rFonts w:hint="eastAsia" w:ascii="宋体" w:hAnsi="宋体"/>
          <w:b/>
          <w:bCs/>
          <w:color w:val="auto"/>
          <w:szCs w:val="21"/>
          <w:highlight w:val="none"/>
        </w:rPr>
        <w:t xml:space="preserve">逐条明确</w:t>
      </w:r>
      <w:r>
        <w:rPr>
          <w:rFonts w:ascii="宋体" w:hAnsi="宋体"/>
          <w:b/>
          <w:bCs/>
          <w:color w:val="auto"/>
          <w:szCs w:val="21"/>
          <w:highlight w:val="none"/>
        </w:rPr>
        <w:t xml:space="preserve">作出满足原要求和条件的响应，否则作无效响应处理。</w:t>
      </w:r>
      <w:r/>
    </w:p>
    <w:p>
      <w:pPr>
        <w:numPr>
          <w:ilvl w:val="0"/>
          <w:numId w:val="2"/>
        </w:numPr>
        <w:ind w:firstLine="482"/>
        <w:rPr>
          <w:rFonts w:ascii="宋体" w:hAnsi="宋体"/>
          <w:b/>
          <w:bCs/>
          <w:color w:val="auto"/>
          <w:szCs w:val="21"/>
          <w:highlight w:val="none"/>
        </w:rPr>
      </w:pPr>
      <w:r>
        <w:rPr>
          <w:rFonts w:ascii="宋体" w:hAnsi="宋体"/>
          <w:b/>
          <w:bCs/>
          <w:color w:val="auto"/>
          <w:szCs w:val="21"/>
          <w:highlight w:val="none"/>
        </w:rPr>
        <w:t xml:space="preserve">本项目采购方式为竞争性磋商，项目属性为工程。</w:t>
      </w:r>
      <w:r/>
    </w:p>
    <w:p>
      <w:pPr>
        <w:numPr>
          <w:ilvl w:val="0"/>
          <w:numId w:val="2"/>
        </w:numPr>
        <w:ind w:firstLine="482"/>
        <w:rPr>
          <w:rFonts w:ascii="宋体" w:hAnsi="宋体"/>
          <w:b/>
          <w:bCs/>
          <w:color w:val="auto"/>
          <w:szCs w:val="20"/>
          <w:highlight w:val="none"/>
        </w:rPr>
      </w:pPr>
      <w:r>
        <w:rPr>
          <w:rFonts w:ascii="宋体" w:hAnsi="宋体"/>
          <w:b/>
          <w:bCs/>
          <w:color w:val="auto"/>
          <w:szCs w:val="21"/>
          <w:highlight w:val="none"/>
        </w:rPr>
        <w:t xml:space="preserve">本项目采购标的对应的中小企业划分标准所属行业为</w:t>
      </w:r>
      <w:r>
        <w:rPr>
          <w:rFonts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建筑业</w:t>
      </w:r>
      <w:r>
        <w:rPr>
          <w:rFonts w:ascii="宋体" w:hAnsi="宋体"/>
          <w:b/>
          <w:bCs/>
          <w:color w:val="auto"/>
          <w:szCs w:val="21"/>
          <w:highlight w:val="none"/>
          <w:u w:val="single"/>
        </w:rPr>
        <w:t xml:space="preserve">　</w:t>
      </w:r>
      <w:r>
        <w:rPr>
          <w:rFonts w:ascii="宋体" w:hAnsi="宋体"/>
          <w:b/>
          <w:bCs/>
          <w:color w:val="auto"/>
          <w:szCs w:val="21"/>
          <w:highlight w:val="none"/>
        </w:rPr>
        <w:t xml:space="preserve">。</w:t>
      </w:r>
      <w:r/>
    </w:p>
    <w:p>
      <w:pPr>
        <w:ind w:firstLine="0"/>
        <w:rPr>
          <w:rFonts w:ascii="宋体" w:hAnsi="宋体" w:cs="宋体"/>
          <w:b/>
          <w:bCs/>
          <w:color w:val="auto"/>
          <w:highlight w:val="none"/>
        </w:rPr>
      </w:pPr>
      <w:r>
        <w:rPr>
          <w:rFonts w:hint="eastAsia" w:ascii="宋体" w:hAnsi="宋体" w:cs="宋体"/>
          <w:b/>
          <w:bCs/>
          <w:color w:val="auto"/>
          <w:highlight w:val="none"/>
        </w:rPr>
        <w:t xml:space="preserve">一、工程概况：</w:t>
      </w:r>
      <w:r/>
    </w:p>
    <w:p>
      <w:pPr>
        <w:ind w:firstLine="480"/>
        <w:rPr>
          <w:rFonts w:ascii="宋体" w:hAnsi="宋体" w:cs="宋体"/>
          <w:color w:val="auto"/>
          <w:highlight w:val="none"/>
        </w:rPr>
      </w:pPr>
      <w:r>
        <w:rPr>
          <w:rFonts w:hint="eastAsia" w:ascii="宋体" w:hAnsi="宋体" w:cs="宋体"/>
          <w:color w:val="auto"/>
          <w:highlight w:val="none"/>
        </w:rPr>
        <w:t xml:space="preserve">1、建设地点：</w:t>
      </w:r>
      <w:r>
        <w:rPr>
          <w:rFonts w:hint="eastAsia" w:ascii="宋体" w:hAnsi="宋体"/>
          <w:color w:val="auto"/>
          <w:highlight w:val="none"/>
          <w:lang w:eastAsia="zh-CN"/>
        </w:rPr>
        <w:t xml:space="preserve">连云港市海州区板浦镇 </w:t>
      </w:r>
      <w:r>
        <w:rPr>
          <w:rFonts w:hint="eastAsia" w:ascii="宋体" w:hAnsi="宋体" w:cs="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2、施工现场实际情况及交通运输情况：满足施工要求。</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3、质量标准：执行国家现行验收标准，等级为合格</w:t>
      </w:r>
      <w:r>
        <w:rPr>
          <w:rFonts w:hint="eastAsia" w:ascii="宋体" w:hAnsi="宋体" w:cs="宋体"/>
          <w:color w:val="auto"/>
          <w:highlight w:val="none"/>
          <w:lang w:eastAsia="zh-CN"/>
        </w:rPr>
        <w:t xml:space="preserve">。</w:t>
      </w:r>
      <w:r/>
    </w:p>
    <w:p>
      <w:pPr>
        <w:ind w:firstLine="482"/>
        <w:rPr>
          <w:rFonts w:ascii="宋体" w:hAnsi="宋体" w:cs="宋体"/>
          <w:color w:val="auto"/>
          <w:highlight w:val="none"/>
        </w:rPr>
      </w:pPr>
      <w:r>
        <w:rPr>
          <w:rFonts w:hint="eastAsia" w:ascii="宋体" w:hAnsi="宋体" w:cs="宋体"/>
          <w:b/>
          <w:bCs/>
          <w:color w:val="auto"/>
          <w:szCs w:val="21"/>
          <w:highlight w:val="none"/>
        </w:rPr>
        <w:t xml:space="preserve">★</w:t>
      </w:r>
      <w:r>
        <w:rPr>
          <w:rFonts w:hint="eastAsia" w:ascii="宋体" w:hAnsi="宋体" w:cs="宋体"/>
          <w:color w:val="auto"/>
          <w:highlight w:val="none"/>
        </w:rPr>
        <w:t xml:space="preserve">4、合同履行期限（工期）：</w:t>
      </w:r>
      <w:r>
        <w:rPr>
          <w:rFonts w:hint="eastAsia" w:ascii="宋体" w:hAnsi="宋体" w:cs="宋体"/>
          <w:color w:val="auto"/>
          <w:highlight w:val="none"/>
          <w:lang w:val="en-US" w:eastAsia="zh-CN"/>
        </w:rPr>
        <w:t xml:space="preserve">60</w:t>
      </w:r>
      <w:r>
        <w:rPr>
          <w:rFonts w:hint="eastAsia" w:ascii="宋体" w:hAnsi="宋体" w:cs="宋体"/>
          <w:color w:val="auto"/>
          <w:highlight w:val="none"/>
        </w:rPr>
        <w:t xml:space="preserve">日历天，具体开工日期以采购人发出的书面通知（开工令）为准。</w:t>
      </w:r>
      <w:r/>
    </w:p>
    <w:p>
      <w:pPr>
        <w:ind w:firstLine="480"/>
        <w:jc w:val="left"/>
        <w:rPr>
          <w:rFonts w:hint="eastAsia" w:ascii="宋体" w:hAnsi="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auto"/>
          <w:szCs w:val="21"/>
          <w:highlight w:val="none"/>
        </w:rPr>
        <w:t xml:space="preserve">★</w:t>
      </w:r>
      <w:r>
        <w:rPr>
          <w:rFonts w:hint="eastAsia" w:ascii="宋体" w:hAnsi="宋体" w:cs="宋体"/>
          <w:color w:val="auto"/>
          <w:highlight w:val="none"/>
        </w:rPr>
        <w:t xml:space="preserve">5</w:t>
      </w:r>
      <w:r>
        <w:rPr>
          <w:rFonts w:hint="eastAsia" w:ascii="宋体" w:hAnsi="宋体"/>
          <w:b/>
          <w:bCs/>
          <w:color w:val="auto"/>
          <w:highlight w:val="none"/>
        </w:rPr>
        <w:t xml:space="preserve">、</w:t>
      </w:r>
      <w:r>
        <w:rPr>
          <w:rFonts w:hint="eastAsia" w:ascii="宋体" w:hAnsi="宋体"/>
          <w:b/>
          <w:bCs/>
          <w:color w:val="auto"/>
          <w:highlight w:val="none"/>
        </w:rPr>
        <w:t xml:space="preserve">付款方式：</w:t>
      </w:r>
      <w:r>
        <w:rPr>
          <w:rFonts w:hint="eastAsia" w:ascii="宋体" w:hAnsi="宋体"/>
          <w:b/>
          <w:bCs/>
          <w:color w:val="auto"/>
          <w:highlight w:val="none"/>
        </w:rPr>
        <w:t xml:space="preserve">（1）</w:t>
      </w:r>
      <w:r>
        <w:rPr>
          <w:rFonts w:hint="eastAsia" w:ascii="宋体" w:hAnsi="宋体"/>
          <w:b/>
          <w:bCs/>
          <w:color w:val="auto"/>
          <w:highlight w:val="none"/>
        </w:rPr>
        <w:t xml:space="preserve">签订合同进场施工后付至合同价的10%作为预付款，工程完工并验收合格后付至合同价款的50%，审计结束支付至审定价款的97%，质保期满后付清余款（无息）。</w:t>
      </w:r>
      <w:r>
        <w:rPr>
          <w:rFonts w:hint="eastAsia" w:ascii="宋体" w:hAnsi="宋体"/>
          <w:b/>
          <w:bCs/>
          <w:color w:val="auto"/>
          <w:highlight w:val="none"/>
        </w:rPr>
      </w:r>
      <w:r/>
    </w:p>
    <w:p>
      <w:pPr>
        <w:ind w:firstLine="480"/>
        <w:jc w:val="left"/>
        <w:rPr>
          <w:color w:val="auto"/>
          <w:highlight w:val="none"/>
        </w:rPr>
      </w:pPr>
      <w:r>
        <w:rPr>
          <w:rFonts w:hint="eastAsia" w:ascii="宋体" w:hAnsi="宋体"/>
          <w:b/>
          <w:bCs/>
          <w:color w:val="auto"/>
          <w:highlight w:val="none"/>
        </w:rPr>
        <w:t xml:space="preserve">（2）每次支付工程款时，承包人必须提供符合税法的正规发票，否则迟延付款的责任由承包人自行承担。</w:t>
      </w:r>
      <w:r>
        <w:rPr>
          <w:rFonts w:hint="eastAsia" w:ascii="宋体" w:hAnsi="宋体"/>
          <w:b/>
          <w:bCs/>
          <w:color w:val="auto"/>
          <w:highlight w:val="none"/>
        </w:rPr>
        <w:br/>
      </w:r>
      <w:r>
        <w:rPr>
          <w:rFonts w:hint="eastAsia" w:ascii="宋体" w:hAnsi="宋体"/>
          <w:b/>
          <w:bCs/>
          <w:color w:val="auto"/>
          <w:highlight w:val="none"/>
        </w:rPr>
        <w:t xml:space="preserve">注：</w:t>
      </w:r>
      <w:r>
        <w:rPr>
          <w:rFonts w:ascii="宋体" w:hAnsi="宋体"/>
          <w:b/>
          <w:bCs/>
          <w:color w:val="auto"/>
          <w:highlight w:val="none"/>
        </w:rPr>
        <w:t xml:space="preserve">承包人必须保证施工期间的</w:t>
      </w:r>
      <w:r>
        <w:rPr>
          <w:rFonts w:hint="eastAsia" w:ascii="宋体" w:hAnsi="宋体"/>
          <w:b/>
          <w:bCs/>
          <w:color w:val="auto"/>
          <w:highlight w:val="none"/>
        </w:rPr>
        <w:t xml:space="preserve">农</w:t>
      </w:r>
      <w:r>
        <w:rPr>
          <w:rFonts w:ascii="宋体" w:hAnsi="宋体"/>
          <w:b/>
          <w:bCs/>
          <w:color w:val="auto"/>
          <w:highlight w:val="none"/>
        </w:rPr>
        <w:t xml:space="preserve">民工工资发放，每次支付工程进度款时必须在上报已完工程量的报告中单列人工费，并办理已支付</w:t>
      </w:r>
      <w:r>
        <w:rPr>
          <w:rFonts w:hint="eastAsia" w:ascii="宋体" w:hAnsi="宋体"/>
          <w:b/>
          <w:bCs/>
          <w:color w:val="auto"/>
          <w:highlight w:val="none"/>
        </w:rPr>
        <w:t xml:space="preserve">农</w:t>
      </w:r>
      <w:r>
        <w:rPr>
          <w:rFonts w:ascii="宋体" w:hAnsi="宋体"/>
          <w:b/>
          <w:bCs/>
          <w:color w:val="auto"/>
          <w:highlight w:val="none"/>
        </w:rPr>
        <w:t xml:space="preserve">民工工资相关确认手续。若出现拖欠</w:t>
      </w:r>
      <w:r>
        <w:rPr>
          <w:rFonts w:hint="eastAsia" w:ascii="宋体" w:hAnsi="宋体"/>
          <w:b/>
          <w:bCs/>
          <w:color w:val="auto"/>
          <w:highlight w:val="none"/>
        </w:rPr>
        <w:t xml:space="preserve">农</w:t>
      </w:r>
      <w:r>
        <w:rPr>
          <w:rFonts w:ascii="宋体" w:hAnsi="宋体"/>
          <w:b/>
          <w:bCs/>
          <w:color w:val="auto"/>
          <w:highlight w:val="none"/>
        </w:rPr>
        <w:t xml:space="preserve">民工工资</w:t>
      </w:r>
      <w:r>
        <w:rPr>
          <w:rFonts w:hint="eastAsia" w:ascii="宋体" w:hAnsi="宋体"/>
          <w:b/>
          <w:bCs/>
          <w:color w:val="auto"/>
          <w:highlight w:val="none"/>
        </w:rPr>
        <w:t xml:space="preserve">情况，</w:t>
      </w:r>
      <w:r>
        <w:rPr>
          <w:rFonts w:ascii="宋体" w:hAnsi="宋体"/>
          <w:b/>
          <w:bCs/>
          <w:color w:val="auto"/>
          <w:highlight w:val="none"/>
        </w:rPr>
        <w:t xml:space="preserve">发包人有权从工程进度款扣除拖欠的</w:t>
      </w:r>
      <w:r>
        <w:rPr>
          <w:rFonts w:hint="eastAsia" w:ascii="宋体" w:hAnsi="宋体"/>
          <w:b/>
          <w:bCs/>
          <w:color w:val="auto"/>
          <w:highlight w:val="none"/>
        </w:rPr>
        <w:t xml:space="preserve">农</w:t>
      </w:r>
      <w:r>
        <w:rPr>
          <w:rFonts w:ascii="宋体" w:hAnsi="宋体"/>
          <w:b/>
          <w:bCs/>
          <w:color w:val="auto"/>
          <w:highlight w:val="none"/>
        </w:rPr>
        <w:t xml:space="preserve">民工工资。</w:t>
      </w:r>
      <w:r/>
    </w:p>
    <w:p>
      <w:pPr>
        <w:ind w:firstLine="0"/>
        <w:rPr>
          <w:rFonts w:ascii="宋体" w:hAnsi="宋体" w:cs="宋体"/>
          <w:b/>
          <w:bCs/>
          <w:color w:val="auto"/>
          <w:highlight w:val="none"/>
        </w:rPr>
      </w:pPr>
      <w:r>
        <w:rPr>
          <w:rFonts w:hint="eastAsia" w:ascii="宋体" w:hAnsi="宋体" w:cs="宋体"/>
          <w:b/>
          <w:bCs/>
          <w:color w:val="auto"/>
          <w:highlight w:val="none"/>
        </w:rPr>
        <w:t xml:space="preserve">二、清单编制依据：</w:t>
      </w:r>
      <w:r/>
    </w:p>
    <w:p>
      <w:pPr>
        <w:ind w:firstLine="480"/>
        <w:rPr>
          <w:rFonts w:ascii="宋体" w:hAnsi="宋体" w:cs="宋体"/>
          <w:color w:val="auto"/>
          <w:highlight w:val="none"/>
        </w:rPr>
      </w:pPr>
      <w:r>
        <w:rPr>
          <w:rFonts w:hint="eastAsia" w:ascii="宋体" w:hAnsi="宋体" w:cs="宋体"/>
          <w:color w:val="auto"/>
          <w:highlight w:val="none"/>
        </w:rPr>
        <w:t xml:space="preserve">1、招标人提供的设计图纸资料；</w:t>
      </w:r>
      <w:r/>
    </w:p>
    <w:p>
      <w:pPr>
        <w:ind w:firstLine="480"/>
        <w:rPr>
          <w:rFonts w:ascii="宋体" w:hAnsi="宋体" w:cs="宋体"/>
          <w:color w:val="auto"/>
          <w:highlight w:val="none"/>
        </w:rPr>
      </w:pPr>
      <w:r>
        <w:rPr>
          <w:rFonts w:hint="eastAsia" w:ascii="宋体" w:hAnsi="宋体" w:cs="宋体"/>
          <w:color w:val="auto"/>
          <w:highlight w:val="none"/>
        </w:rPr>
        <w:t xml:space="preserve">2、现行设计规范、规程和标准；</w:t>
      </w:r>
      <w:r/>
    </w:p>
    <w:p>
      <w:pPr>
        <w:ind w:firstLine="480"/>
        <w:rPr>
          <w:rFonts w:ascii="宋体" w:hAnsi="宋体" w:cs="宋体"/>
          <w:color w:val="auto"/>
          <w:highlight w:val="none"/>
        </w:rPr>
      </w:pPr>
      <w:r>
        <w:rPr>
          <w:rFonts w:hint="eastAsia" w:ascii="宋体" w:hAnsi="宋体" w:cs="宋体"/>
          <w:color w:val="auto"/>
          <w:highlight w:val="none"/>
        </w:rPr>
        <w:t xml:space="preserve">3、建设工程工程量清单计价规范（GB 50500-2013）；</w:t>
      </w:r>
      <w:r/>
    </w:p>
    <w:p>
      <w:pPr>
        <w:ind w:firstLine="480"/>
        <w:rPr>
          <w:rFonts w:ascii="宋体" w:hAnsi="宋体" w:cs="宋体"/>
          <w:color w:val="auto"/>
          <w:highlight w:val="none"/>
        </w:rPr>
      </w:pPr>
      <w:r>
        <w:rPr>
          <w:rFonts w:hint="eastAsia" w:ascii="宋体" w:hAnsi="宋体" w:cs="宋体"/>
          <w:color w:val="auto"/>
          <w:highlight w:val="none"/>
        </w:rPr>
        <w:t xml:space="preserve">4、江苏省建筑与装饰工程计价定额（2014年版）；</w:t>
      </w:r>
      <w:r/>
    </w:p>
    <w:p>
      <w:pPr>
        <w:ind w:firstLine="480"/>
        <w:rPr>
          <w:rFonts w:ascii="宋体" w:hAnsi="宋体" w:cs="宋体"/>
          <w:color w:val="auto"/>
          <w:highlight w:val="none"/>
        </w:rPr>
      </w:pPr>
      <w:r>
        <w:rPr>
          <w:rFonts w:hint="eastAsia" w:ascii="宋体" w:hAnsi="宋体" w:cs="宋体"/>
          <w:color w:val="auto"/>
          <w:highlight w:val="none"/>
        </w:rPr>
        <w:t xml:space="preserve">5、江苏房屋修缮工程计价表（2009年版）；</w:t>
      </w:r>
      <w:r/>
    </w:p>
    <w:p>
      <w:pPr>
        <w:ind w:firstLine="480"/>
        <w:rPr>
          <w:rFonts w:ascii="宋体" w:hAnsi="宋体" w:cs="宋体"/>
          <w:color w:val="auto"/>
          <w:highlight w:val="none"/>
        </w:rPr>
      </w:pPr>
      <w:r>
        <w:rPr>
          <w:rFonts w:hint="eastAsia" w:ascii="宋体" w:hAnsi="宋体" w:cs="宋体"/>
          <w:color w:val="auto"/>
          <w:highlight w:val="none"/>
        </w:rPr>
        <w:t xml:space="preserve">6、江苏省安装工程计价定额（2014年版）；</w:t>
      </w:r>
      <w:r/>
    </w:p>
    <w:p>
      <w:pPr>
        <w:ind w:firstLine="480"/>
        <w:rPr>
          <w:rFonts w:ascii="宋体" w:hAnsi="宋体" w:cs="宋体"/>
          <w:color w:val="auto"/>
          <w:highlight w:val="none"/>
        </w:rPr>
      </w:pPr>
      <w:r>
        <w:rPr>
          <w:rFonts w:hint="eastAsia" w:ascii="宋体" w:hAnsi="宋体" w:cs="宋体"/>
          <w:color w:val="auto"/>
          <w:highlight w:val="none"/>
        </w:rPr>
        <w:t xml:space="preserve">7、江苏省建设工程费用定额（2014年版）；</w:t>
      </w:r>
      <w:r/>
    </w:p>
    <w:p>
      <w:pPr>
        <w:ind w:firstLine="480"/>
        <w:rPr>
          <w:rFonts w:ascii="宋体" w:hAnsi="宋体" w:cs="宋体"/>
          <w:color w:val="auto"/>
          <w:highlight w:val="none"/>
        </w:rPr>
      </w:pPr>
      <w:r>
        <w:rPr>
          <w:rFonts w:hint="eastAsia" w:ascii="宋体" w:hAnsi="宋体" w:cs="宋体"/>
          <w:color w:val="auto"/>
          <w:highlight w:val="none"/>
        </w:rPr>
        <w:t xml:space="preserve">8、苏建函价[2019]178号《省住房城乡建设厅关于调整建设工程计价增值税税率的通知》；</w:t>
      </w:r>
      <w:r/>
    </w:p>
    <w:p>
      <w:pPr>
        <w:ind w:firstLine="480"/>
        <w:rPr>
          <w:rFonts w:ascii="宋体" w:hAnsi="宋体"/>
          <w:b/>
          <w:bCs/>
          <w:color w:val="auto"/>
          <w:sz w:val="21"/>
          <w:szCs w:val="20"/>
          <w:highlight w:val="none"/>
        </w:rPr>
      </w:pPr>
      <w:r>
        <w:rPr>
          <w:rFonts w:hint="eastAsia" w:ascii="宋体" w:hAnsi="宋体" w:cs="宋体"/>
          <w:color w:val="auto"/>
          <w:highlight w:val="none"/>
        </w:rPr>
        <w:t xml:space="preserve">9、现行国家及地方关于招投标方面的相关法律、法规文件。</w:t>
      </w:r>
      <w:r/>
    </w:p>
    <w:p>
      <w:pPr>
        <w:ind w:firstLine="480"/>
        <w:rPr>
          <w:rFonts w:ascii="宋体" w:hAnsi="宋体"/>
          <w:bCs/>
          <w:color w:val="auto"/>
          <w:szCs w:val="20"/>
          <w:highlight w:val="none"/>
        </w:rPr>
      </w:pPr>
      <w:r>
        <w:rPr>
          <w:rFonts w:hint="eastAsia" w:ascii="宋体" w:hAnsi="宋体"/>
          <w:color w:val="auto"/>
          <w:highlight w:val="none"/>
        </w:rPr>
        <w:t xml:space="preserve">10</w:t>
      </w:r>
      <w:r>
        <w:rPr>
          <w:rFonts w:hint="eastAsia" w:ascii="宋体" w:hAnsi="宋体" w:cs="宋体"/>
          <w:color w:val="auto"/>
          <w:highlight w:val="none"/>
        </w:rPr>
        <w:t xml:space="preserve">、</w:t>
      </w:r>
      <w:r>
        <w:rPr>
          <w:rFonts w:hint="eastAsia" w:ascii="宋体" w:hAnsi="宋体"/>
          <w:color w:val="auto"/>
          <w:highlight w:val="none"/>
        </w:rPr>
        <w:t xml:space="preserve">连云港市及江苏省相关文件精神。</w:t>
      </w:r>
      <w:r/>
    </w:p>
    <w:p>
      <w:pPr>
        <w:rPr>
          <w:rFonts w:ascii="宋体" w:hAnsi="宋体"/>
          <w:color w:val="auto"/>
          <w:highlight w:val="none"/>
        </w:rPr>
      </w:pPr>
      <w:r>
        <w:rPr>
          <w:rFonts w:ascii="宋体" w:hAnsi="宋体"/>
          <w:color w:val="auto"/>
          <w:highlight w:val="none"/>
        </w:rPr>
        <w:t xml:space="preserve">备注：</w:t>
      </w:r>
      <w:r/>
    </w:p>
    <w:p>
      <w:pPr>
        <w:ind w:firstLine="480"/>
        <w:rPr>
          <w:rFonts w:ascii="宋体" w:hAnsi="宋体"/>
          <w:bCs/>
          <w:color w:val="auto"/>
          <w:szCs w:val="20"/>
          <w:highlight w:val="none"/>
        </w:rPr>
      </w:pPr>
      <w:r>
        <w:rPr>
          <w:rFonts w:hint="eastAsia" w:ascii="宋体" w:hAnsi="宋体"/>
          <w:bCs/>
          <w:color w:val="auto"/>
          <w:szCs w:val="20"/>
          <w:highlight w:val="none"/>
          <w:lang w:eastAsia="zh-CN"/>
        </w:rPr>
        <w:t xml:space="preserve">（</w:t>
      </w:r>
      <w:r>
        <w:rPr>
          <w:rFonts w:hint="eastAsia" w:ascii="宋体" w:hAnsi="宋体"/>
          <w:bCs/>
          <w:color w:val="auto"/>
          <w:szCs w:val="20"/>
          <w:highlight w:val="none"/>
        </w:rPr>
        <w:t xml:space="preserve">1</w:t>
      </w:r>
      <w:r>
        <w:rPr>
          <w:rFonts w:hint="eastAsia" w:ascii="宋体" w:hAnsi="宋体"/>
          <w:bCs/>
          <w:color w:val="auto"/>
          <w:szCs w:val="20"/>
          <w:highlight w:val="none"/>
          <w:lang w:eastAsia="zh-CN"/>
        </w:rPr>
        <w:t xml:space="preserve">）</w:t>
      </w:r>
      <w:r>
        <w:rPr>
          <w:rFonts w:hint="eastAsia" w:ascii="宋体" w:hAnsi="宋体"/>
          <w:bCs/>
          <w:color w:val="auto"/>
          <w:szCs w:val="20"/>
          <w:highlight w:val="none"/>
        </w:rPr>
        <w:t xml:space="preserve">同类标准中若国家有新颁布实施的，按新标准执行。</w:t>
      </w:r>
      <w:r/>
    </w:p>
    <w:p>
      <w:pPr>
        <w:ind w:firstLine="480"/>
        <w:rPr>
          <w:rFonts w:ascii="宋体" w:hAnsi="宋体"/>
          <w:bCs/>
          <w:color w:val="auto"/>
          <w:szCs w:val="20"/>
          <w:highlight w:val="none"/>
        </w:rPr>
      </w:pPr>
      <w:r>
        <w:rPr>
          <w:rFonts w:hint="eastAsia" w:ascii="宋体" w:hAnsi="宋体"/>
          <w:bCs/>
          <w:color w:val="auto"/>
          <w:szCs w:val="20"/>
          <w:highlight w:val="none"/>
          <w:lang w:eastAsia="zh-CN"/>
        </w:rPr>
        <w:t xml:space="preserve">（</w:t>
      </w:r>
      <w:r>
        <w:rPr>
          <w:rFonts w:hint="eastAsia" w:ascii="宋体" w:hAnsi="宋体"/>
          <w:bCs/>
          <w:color w:val="auto"/>
          <w:szCs w:val="20"/>
          <w:highlight w:val="none"/>
        </w:rPr>
        <w:t xml:space="preserve">2</w:t>
      </w:r>
      <w:r>
        <w:rPr>
          <w:rFonts w:hint="eastAsia" w:ascii="宋体" w:hAnsi="宋体"/>
          <w:bCs/>
          <w:color w:val="auto"/>
          <w:szCs w:val="20"/>
          <w:highlight w:val="none"/>
          <w:lang w:eastAsia="zh-CN"/>
        </w:rPr>
        <w:t xml:space="preserve">）</w:t>
      </w:r>
      <w:r>
        <w:rPr>
          <w:rFonts w:hint="eastAsia" w:ascii="宋体" w:hAnsi="宋体"/>
          <w:bCs/>
          <w:color w:val="auto"/>
          <w:szCs w:val="20"/>
          <w:highlight w:val="none"/>
        </w:rPr>
        <w:t xml:space="preserve">若没有国颁标准的，按相应的行业标准执行。</w:t>
      </w:r>
      <w:r/>
    </w:p>
    <w:p>
      <w:pPr>
        <w:ind w:firstLine="0"/>
        <w:rPr>
          <w:bCs/>
          <w:color w:val="auto"/>
          <w:szCs w:val="20"/>
          <w:highlight w:val="none"/>
        </w:rPr>
      </w:pPr>
      <w:r>
        <w:rPr>
          <w:rFonts w:hint="eastAsia"/>
          <w:b/>
          <w:bCs/>
          <w:color w:val="auto"/>
          <w:highlight w:val="none"/>
        </w:rPr>
        <w:t xml:space="preserve">三</w:t>
      </w:r>
      <w:r>
        <w:rPr>
          <w:b/>
          <w:bCs/>
          <w:color w:val="auto"/>
          <w:highlight w:val="none"/>
        </w:rPr>
        <w:t xml:space="preserve">、项目其他要求</w:t>
      </w:r>
      <w:r/>
    </w:p>
    <w:p>
      <w:pPr>
        <w:ind w:firstLine="480"/>
        <w:rPr>
          <w:bCs/>
          <w:color w:val="auto"/>
          <w:szCs w:val="20"/>
          <w:highlight w:val="none"/>
        </w:rPr>
      </w:pPr>
      <w:r>
        <w:rPr>
          <w:rFonts w:hint="eastAsia"/>
          <w:bCs/>
          <w:color w:val="auto"/>
          <w:szCs w:val="20"/>
          <w:highlight w:val="none"/>
        </w:rPr>
        <w:t xml:space="preserve">1、供应商自行决定是否进行现场踏勘，以充分了解工地位置、扬尘降尘费、现场情况、 水电接口、场内外道路、储存空间、装卸条件及任何其他足以影响成本价的情况。现场踏勘后， 应根据自身实际情况，</w:t>
      </w:r>
      <w:r>
        <w:rPr>
          <w:rFonts w:hint="eastAsia"/>
          <w:bCs/>
          <w:color w:val="auto"/>
          <w:szCs w:val="20"/>
          <w:highlight w:val="none"/>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480"/>
        <w:rPr>
          <w:bCs/>
          <w:color w:val="auto"/>
          <w:szCs w:val="20"/>
          <w:highlight w:val="none"/>
        </w:rPr>
      </w:pPr>
      <w:r>
        <w:rPr>
          <w:rFonts w:hint="eastAsia"/>
          <w:bCs/>
          <w:color w:val="auto"/>
          <w:szCs w:val="20"/>
          <w:highlight w:val="none"/>
        </w:rPr>
        <w:t xml:space="preserve">采购人不统一组织考察现场，供应商可自行前往，联系方式详见第一章。</w:t>
      </w:r>
      <w:r/>
    </w:p>
    <w:p>
      <w:pPr>
        <w:ind w:firstLine="480"/>
        <w:rPr>
          <w:bCs/>
          <w:color w:val="auto"/>
          <w:szCs w:val="20"/>
          <w:highlight w:val="none"/>
        </w:rPr>
      </w:pPr>
      <w:r>
        <w:rPr>
          <w:rFonts w:hint="eastAsia"/>
          <w:bCs/>
          <w:color w:val="auto"/>
          <w:szCs w:val="20"/>
          <w:highlight w:val="none"/>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bCs/>
          <w:color w:val="auto"/>
          <w:szCs w:val="20"/>
          <w:highlight w:val="none"/>
        </w:rPr>
      </w:pPr>
      <w:r>
        <w:rPr>
          <w:rFonts w:hint="eastAsia"/>
          <w:bCs/>
          <w:color w:val="auto"/>
          <w:szCs w:val="20"/>
          <w:highlight w:val="none"/>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color w:val="auto"/>
          <w:szCs w:val="20"/>
          <w:highlight w:val="none"/>
        </w:rPr>
      </w:pPr>
      <w:r>
        <w:rPr>
          <w:rFonts w:hint="eastAsia"/>
          <w:bCs/>
          <w:color w:val="auto"/>
          <w:szCs w:val="20"/>
          <w:highlight w:val="none"/>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color w:val="auto"/>
          <w:szCs w:val="20"/>
          <w:highlight w:val="none"/>
        </w:rPr>
      </w:pPr>
      <w:r>
        <w:rPr>
          <w:rFonts w:hint="eastAsia"/>
          <w:bCs/>
          <w:color w:val="auto"/>
          <w:szCs w:val="20"/>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color w:val="auto"/>
          <w:szCs w:val="20"/>
          <w:highlight w:val="none"/>
        </w:rPr>
      </w:pPr>
      <w:r>
        <w:rPr>
          <w:rFonts w:hint="eastAsia"/>
          <w:bCs/>
          <w:color w:val="auto"/>
          <w:szCs w:val="20"/>
          <w:highlight w:val="none"/>
        </w:rPr>
        <w:t xml:space="preserve">6、成交供应商负责工程验收及交付使用前的工程卫生清理工作，该费用包含在报价中。</w:t>
      </w:r>
      <w:r/>
    </w:p>
    <w:p>
      <w:pPr>
        <w:ind w:firstLine="480"/>
        <w:rPr>
          <w:bCs/>
          <w:color w:val="auto"/>
          <w:szCs w:val="20"/>
          <w:highlight w:val="none"/>
        </w:rPr>
      </w:pPr>
      <w:r>
        <w:rPr>
          <w:rFonts w:hint="eastAsia"/>
          <w:bCs/>
          <w:color w:val="auto"/>
          <w:szCs w:val="20"/>
          <w:highlight w:val="none"/>
        </w:rPr>
        <w:t xml:space="preserve">7、本工程技术规范高于国家标准的，按相应的规范执行；低于国家标准的，按国家标准执行。</w:t>
      </w:r>
      <w:r/>
    </w:p>
    <w:p>
      <w:pPr>
        <w:ind w:firstLine="480"/>
        <w:rPr>
          <w:bCs/>
          <w:color w:val="auto"/>
          <w:szCs w:val="20"/>
          <w:highlight w:val="none"/>
        </w:rPr>
      </w:pPr>
      <w:r>
        <w:rPr>
          <w:rFonts w:hint="eastAsia"/>
          <w:bCs/>
          <w:color w:val="auto"/>
          <w:szCs w:val="20"/>
          <w:highlight w:val="none"/>
        </w:rPr>
        <w:t xml:space="preserve">8、成交供应商必须做到安全文明施工，成交供应商须考虑现场的地面绿化移植及恢复，地面所有已建成设施的保护措施，保持地面清洁，如有损坏必须承担修复而产生的全部费用，其费用由供应商考虑在报价中。成交供应商须严格执行连政办发[2018]147 号文规定，对施工范围进行全线标准化施工围挡，成交供应商应将此费用综合考虑在报价中，该部分费用包干使用，以后不作调整。</w:t>
      </w:r>
      <w:r/>
    </w:p>
    <w:p>
      <w:pPr>
        <w:ind w:firstLine="480"/>
        <w:rPr>
          <w:bCs/>
          <w:color w:val="auto"/>
          <w:szCs w:val="20"/>
          <w:highlight w:val="none"/>
        </w:rPr>
      </w:pPr>
      <w:r>
        <w:rPr>
          <w:rFonts w:hint="eastAsia"/>
          <w:bCs/>
          <w:color w:val="auto"/>
          <w:szCs w:val="20"/>
          <w:highlight w:val="none"/>
          <w:lang w:val="en-US" w:eastAsia="zh-CN"/>
        </w:rPr>
        <w:t xml:space="preserve">9</w:t>
      </w:r>
      <w:r>
        <w:rPr>
          <w:rFonts w:hint="eastAsia"/>
          <w:bCs/>
          <w:color w:val="auto"/>
          <w:szCs w:val="20"/>
          <w:highlight w:val="none"/>
        </w:rPr>
        <w:t xml:space="preserve">、本工程工期紧，如需赶工施工，以保证项目顺利完成，报价时包含赶工、雨季施工、反季节施工等措施费用。</w:t>
      </w:r>
      <w:r/>
    </w:p>
    <w:p>
      <w:pPr>
        <w:ind w:firstLine="480"/>
        <w:rPr>
          <w:color w:val="auto"/>
          <w:highlight w:val="none"/>
        </w:rPr>
      </w:pPr>
      <w:r>
        <w:rPr>
          <w:bCs/>
          <w:color w:val="auto"/>
          <w:szCs w:val="20"/>
          <w:highlight w:val="none"/>
        </w:rPr>
        <w:t xml:space="preserve">其他详见施</w:t>
      </w:r>
      <w:r>
        <w:rPr>
          <w:color w:val="auto"/>
          <w:highlight w:val="none"/>
        </w:rPr>
        <w:t xml:space="preserve">工图说明以及国家有关的工程建设标准强制性条文。</w:t>
      </w:r>
      <w:r/>
    </w:p>
    <w:p>
      <w:pPr>
        <w:ind w:firstLine="480"/>
        <w:rPr>
          <w:color w:val="auto"/>
          <w:highlight w:val="none"/>
        </w:rPr>
      </w:pPr>
      <w:r>
        <w:rPr>
          <w:color w:val="auto"/>
          <w:highlight w:val="none"/>
        </w:rPr>
        <w:t xml:space="preserve">备注：</w:t>
      </w:r>
      <w:r/>
    </w:p>
    <w:p>
      <w:pPr>
        <w:ind w:firstLine="480"/>
        <w:rPr>
          <w:color w:val="auto"/>
          <w:highlight w:val="none"/>
        </w:rPr>
      </w:pPr>
      <w:r>
        <w:rPr>
          <w:rFonts w:hint="eastAsia"/>
          <w:color w:val="auto"/>
          <w:highlight w:val="none"/>
        </w:rPr>
        <w:t xml:space="preserve">（1）</w:t>
      </w:r>
      <w:r>
        <w:rPr>
          <w:color w:val="auto"/>
          <w:highlight w:val="none"/>
        </w:rPr>
        <w:t xml:space="preserve">同类标准中若国家有新颁布实施的，按新标准执行。</w:t>
      </w:r>
      <w:r/>
    </w:p>
    <w:p>
      <w:pPr>
        <w:ind w:firstLine="480"/>
        <w:rPr>
          <w:bCs/>
          <w:color w:val="auto"/>
          <w:szCs w:val="20"/>
          <w:highlight w:val="none"/>
        </w:rPr>
      </w:pPr>
      <w:r>
        <w:rPr>
          <w:rFonts w:hint="eastAsia"/>
          <w:color w:val="auto"/>
          <w:highlight w:val="none"/>
        </w:rPr>
        <w:t xml:space="preserve">（2）</w:t>
      </w:r>
      <w:r>
        <w:rPr>
          <w:color w:val="auto"/>
          <w:highlight w:val="none"/>
        </w:rPr>
        <w:t xml:space="preserve">若没有国颁</w:t>
      </w:r>
      <w:r>
        <w:rPr>
          <w:bCs/>
          <w:color w:val="auto"/>
          <w:szCs w:val="20"/>
          <w:highlight w:val="none"/>
        </w:rPr>
        <w:t xml:space="preserve">标准的，按相应的行业标准执行。</w:t>
      </w:r>
      <w:r/>
    </w:p>
    <w:p>
      <w:pPr>
        <w:ind w:firstLine="120"/>
        <w:rPr>
          <w:b/>
          <w:bCs/>
          <w:color w:val="auto"/>
          <w:highlight w:val="none"/>
        </w:rPr>
      </w:pPr>
      <w:r>
        <w:rPr>
          <w:rFonts w:hint="eastAsia"/>
          <w:b/>
          <w:bCs/>
          <w:color w:val="auto"/>
          <w:highlight w:val="none"/>
        </w:rPr>
        <w:t xml:space="preserve">四、支持绿色发展政策</w:t>
      </w:r>
      <w:r/>
    </w:p>
    <w:p>
      <w:pPr>
        <w:ind w:firstLine="480"/>
        <w:rPr>
          <w:bCs/>
          <w:color w:val="auto"/>
          <w:szCs w:val="20"/>
          <w:highlight w:val="none"/>
        </w:rPr>
      </w:pPr>
      <w:r>
        <w:rPr>
          <w:rFonts w:hint="eastAsia"/>
          <w:bCs/>
          <w:color w:val="auto"/>
          <w:szCs w:val="20"/>
          <w:highlight w:val="none"/>
        </w:rPr>
        <w:t xml:space="preserve">1、</w:t>
      </w:r>
      <w:r>
        <w:rPr>
          <w:bCs/>
          <w:color w:val="auto"/>
          <w:szCs w:val="20"/>
          <w:highlight w:val="none"/>
        </w:rPr>
        <w:t xml:space="preserve">政府采购项目执行《关于印发环境标志产品政府采购品目清单的通知》（财库〔2019〕18号）、</w:t>
      </w:r>
      <w:r>
        <w:rPr>
          <w:rFonts w:hint="eastAsia"/>
          <w:bCs/>
          <w:color w:val="auto"/>
          <w:szCs w:val="20"/>
          <w:highlight w:val="none"/>
        </w:rPr>
        <w:t xml:space="preserve">（</w:t>
      </w:r>
      <w:r>
        <w:rPr>
          <w:bCs/>
          <w:color w:val="auto"/>
          <w:szCs w:val="20"/>
          <w:highlight w:val="none"/>
        </w:rPr>
        <w:t xml:space="preserve">连财购[2023]28号</w:t>
      </w:r>
      <w:r>
        <w:rPr>
          <w:rFonts w:hint="eastAsia"/>
          <w:bCs/>
          <w:color w:val="auto"/>
          <w:szCs w:val="20"/>
          <w:highlight w:val="none"/>
        </w:rPr>
        <w:t xml:space="preserve">）、</w:t>
      </w:r>
      <w:r>
        <w:rPr>
          <w:bCs/>
          <w:color w:val="auto"/>
          <w:szCs w:val="20"/>
          <w:highlight w:val="none"/>
        </w:rPr>
        <w:t xml:space="preserve">《关于印发节能产品政府采购品目清单的通知》（财库〔2019〕19 号）</w:t>
      </w:r>
      <w:r>
        <w:rPr>
          <w:rFonts w:hint="eastAsia"/>
          <w:bCs/>
          <w:color w:val="auto"/>
          <w:szCs w:val="20"/>
          <w:highlight w:val="none"/>
        </w:rPr>
        <w:t xml:space="preserve">、《关于印发节能产品政府采购品目清单的通知》 </w:t>
      </w:r>
      <w:r>
        <w:rPr>
          <w:bCs/>
          <w:color w:val="auto"/>
          <w:szCs w:val="20"/>
          <w:highlight w:val="none"/>
        </w:rPr>
        <w:t xml:space="preserve">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color w:val="auto"/>
          <w:szCs w:val="20"/>
          <w:highlight w:val="none"/>
        </w:rPr>
        <w:t xml:space="preserve">供应商</w:t>
      </w:r>
      <w:r>
        <w:rPr>
          <w:bCs/>
          <w:color w:val="auto"/>
          <w:szCs w:val="20"/>
          <w:highlight w:val="none"/>
        </w:rPr>
        <w:t xml:space="preserve">须按</w:t>
      </w:r>
      <w:r>
        <w:rPr>
          <w:rFonts w:hint="eastAsia"/>
          <w:bCs/>
          <w:color w:val="auto"/>
          <w:szCs w:val="20"/>
          <w:highlight w:val="none"/>
        </w:rPr>
        <w:t xml:space="preserve">磋商</w:t>
      </w:r>
      <w:r>
        <w:rPr>
          <w:bCs/>
          <w:color w:val="auto"/>
          <w:szCs w:val="20"/>
          <w:highlight w:val="none"/>
        </w:rPr>
        <w:t xml:space="preserve">文件要求提供相关产品认证证书</w:t>
      </w:r>
      <w:r>
        <w:rPr>
          <w:rFonts w:hint="eastAsia"/>
          <w:bCs/>
          <w:color w:val="auto"/>
          <w:szCs w:val="20"/>
          <w:highlight w:val="none"/>
        </w:rPr>
        <w:t xml:space="preserve">。</w:t>
      </w:r>
      <w:r/>
    </w:p>
    <w:p>
      <w:pPr>
        <w:ind w:firstLine="480"/>
        <w:rPr>
          <w:color w:val="auto"/>
          <w:highlight w:val="none"/>
        </w:rPr>
      </w:pPr>
      <w:r>
        <w:rPr>
          <w:rFonts w:hint="eastAsia"/>
          <w:bCs/>
          <w:color w:val="auto"/>
          <w:szCs w:val="20"/>
          <w:highlight w:val="none"/>
        </w:rPr>
        <w:t xml:space="preserve">2、</w:t>
      </w:r>
      <w:r>
        <w:rPr>
          <w:bCs/>
          <w:color w:val="auto"/>
          <w:szCs w:val="20"/>
          <w:highlight w:val="none"/>
        </w:rPr>
        <w:t xml:space="preserve">为助力打好污染防治攻坚战，推广使用绿色包装，政府采购项目中涉及商品包装和快递包装的，</w:t>
      </w:r>
      <w:r>
        <w:rPr>
          <w:rFonts w:hint="eastAsia"/>
          <w:bCs/>
          <w:color w:val="auto"/>
          <w:szCs w:val="20"/>
          <w:highlight w:val="none"/>
        </w:rPr>
        <w:t xml:space="preserve">供应商</w:t>
      </w:r>
      <w:r>
        <w:rPr>
          <w:bCs/>
          <w:color w:val="auto"/>
          <w:szCs w:val="20"/>
          <w:highlight w:val="none"/>
        </w:rPr>
        <w:t xml:space="preserve">提供产品及相关快递服务的具体包装要求要参考《商品包装政府采购需求标准（试行）》、《快递包装政府采购需求标准（试行）》</w:t>
      </w:r>
      <w:r>
        <w:rPr>
          <w:rFonts w:hint="eastAsia"/>
          <w:bCs/>
          <w:color w:val="auto"/>
          <w:szCs w:val="20"/>
          <w:highlight w:val="none"/>
          <w:lang w:eastAsia="zh-CN"/>
        </w:rPr>
        <w:t xml:space="preserve">（</w:t>
      </w:r>
      <w:r>
        <w:rPr>
          <w:bCs/>
          <w:color w:val="auto"/>
          <w:szCs w:val="20"/>
          <w:highlight w:val="none"/>
        </w:rPr>
        <w:t xml:space="preserve">财办库[2020]123号</w:t>
      </w:r>
      <w:r>
        <w:rPr>
          <w:rFonts w:hint="eastAsia"/>
          <w:bCs/>
          <w:color w:val="auto"/>
          <w:szCs w:val="20"/>
          <w:highlight w:val="none"/>
          <w:lang w:eastAsia="zh-CN"/>
        </w:rPr>
        <w:t xml:space="preserve">）</w:t>
      </w:r>
      <w:r>
        <w:rPr>
          <w:bCs/>
          <w:color w:val="auto"/>
          <w:szCs w:val="20"/>
          <w:highlight w:val="none"/>
        </w:rPr>
        <w:t xml:space="preserve">。</w:t>
      </w:r>
      <w:r/>
    </w:p>
    <w:p>
      <w:pPr>
        <w:rPr>
          <w:color w:val="auto"/>
          <w:highlight w:val="none"/>
        </w:rPr>
      </w:pPr>
      <w:r>
        <w:rPr>
          <w:color w:val="auto"/>
          <w:highlight w:val="none"/>
        </w:rPr>
      </w:r>
      <w:r/>
    </w:p>
    <w:p>
      <w:pPr>
        <w:ind w:firstLine="0"/>
        <w:rPr>
          <w:rFonts w:ascii="宋体" w:hAnsi="宋体"/>
          <w:color w:val="auto"/>
          <w:highlight w:val="none"/>
        </w:rPr>
      </w:pPr>
      <w:r>
        <w:rPr>
          <w:rFonts w:ascii="宋体" w:hAnsi="宋体"/>
          <w:color w:val="auto"/>
          <w:highlight w:val="none"/>
        </w:rPr>
        <w:br w:type="page" w:clear="all"/>
      </w:r>
      <w:bookmarkStart w:id="617" w:name="_Toc465267864"/>
      <w:r/>
      <w:bookmarkStart w:id="618" w:name="_Toc482347465"/>
      <w:r>
        <w:rPr>
          <w:rFonts w:ascii="宋体" w:hAnsi="宋体"/>
          <w:color w:val="auto"/>
          <w:highlight w:val="none"/>
        </w:rPr>
        <w:t xml:space="preserve"> </w:t>
      </w:r>
      <w:r/>
    </w:p>
    <w:p>
      <w:pPr>
        <w:pStyle w:val="958"/>
        <w:rPr>
          <w:rFonts w:ascii="宋体" w:hAnsi="宋体"/>
          <w:color w:val="auto"/>
          <w:highlight w:val="none"/>
        </w:rPr>
      </w:pPr>
      <w:r/>
      <w:bookmarkStart w:id="619" w:name="_Toc32726"/>
      <w:r/>
      <w:bookmarkStart w:id="620" w:name="_Toc28003"/>
      <w:r/>
      <w:bookmarkStart w:id="621" w:name="_Toc1739"/>
      <w:r>
        <w:rPr>
          <w:rFonts w:ascii="宋体" w:hAnsi="宋体"/>
          <w:color w:val="auto"/>
          <w:highlight w:val="none"/>
        </w:rPr>
        <w:t xml:space="preserve">第五章 工程量清单</w:t>
      </w:r>
      <w:bookmarkEnd w:id="614"/>
      <w:r/>
      <w:bookmarkEnd w:id="615"/>
      <w:r/>
      <w:bookmarkEnd w:id="616"/>
      <w:r/>
      <w:bookmarkEnd w:id="617"/>
      <w:r/>
      <w:bookmarkEnd w:id="618"/>
      <w:r/>
      <w:bookmarkEnd w:id="619"/>
      <w:r/>
      <w:bookmarkEnd w:id="620"/>
      <w:r/>
      <w:bookmarkEnd w:id="621"/>
      <w:r/>
      <w:r/>
    </w:p>
    <w:p>
      <w:pPr>
        <w:ind w:firstLine="480"/>
        <w:jc w:val="center"/>
        <w:widowControl/>
        <w:rPr>
          <w:rFonts w:ascii="宋体" w:hAnsi="宋体"/>
          <w:color w:val="auto"/>
          <w:highlight w:val="none"/>
        </w:rPr>
      </w:pPr>
      <w:r/>
      <w:bookmarkStart w:id="622" w:name="_Toc465267866"/>
      <w:r/>
      <w:bookmarkStart w:id="623" w:name="_Toc204595696"/>
      <w:r/>
      <w:bookmarkStart w:id="624" w:name="_Toc482347467"/>
      <w:r>
        <w:rPr>
          <w:rFonts w:hint="eastAsia" w:ascii="宋体" w:hAnsi="宋体"/>
          <w:color w:val="auto"/>
          <w:highlight w:val="none"/>
        </w:rPr>
        <w:t xml:space="preserve">图纸、清单详见附件</w:t>
      </w:r>
      <w:r/>
    </w:p>
    <w:p>
      <w:pPr>
        <w:ind w:firstLine="480"/>
        <w:jc w:val="left"/>
        <w:widowControl/>
        <w:rPr>
          <w:rFonts w:ascii="宋体" w:hAnsi="宋体"/>
          <w:color w:val="auto"/>
          <w:highlight w:val="none"/>
        </w:rPr>
      </w:pPr>
      <w:r>
        <w:rPr>
          <w:rFonts w:ascii="宋体" w:hAnsi="宋体"/>
          <w:color w:val="auto"/>
          <w:highlight w:val="none"/>
        </w:rPr>
      </w:r>
      <w:r/>
    </w:p>
    <w:p>
      <w:pPr>
        <w:ind w:firstLine="480"/>
        <w:jc w:val="center"/>
        <w:rPr>
          <w:color w:val="auto"/>
          <w:highlight w:val="none"/>
        </w:rPr>
        <w:outlineLvl w:val="0"/>
      </w:pPr>
      <w:r>
        <w:rPr>
          <w:rFonts w:ascii="宋体" w:hAnsi="宋体"/>
          <w:color w:val="auto"/>
          <w:highlight w:val="none"/>
        </w:rPr>
        <w:br w:type="page" w:clear="all"/>
      </w:r>
      <w:bookmarkStart w:id="625" w:name="_Toc28571"/>
      <w:r/>
      <w:bookmarkStart w:id="626" w:name="_Toc9549"/>
      <w:r/>
      <w:bookmarkStart w:id="627" w:name="_Toc20137"/>
      <w:r/>
      <w:bookmarkStart w:id="628" w:name="_Toc31032"/>
      <w:r>
        <w:rPr>
          <w:rFonts w:ascii="宋体" w:hAnsi="宋体"/>
          <w:b/>
          <w:bCs/>
          <w:color w:val="auto"/>
          <w:sz w:val="36"/>
          <w:szCs w:val="44"/>
          <w:highlight w:val="none"/>
        </w:rPr>
        <w:t xml:space="preserve">第</w:t>
      </w:r>
      <w:r>
        <w:rPr>
          <w:rFonts w:hint="eastAsia" w:ascii="宋体" w:hAnsi="宋体"/>
          <w:b/>
          <w:bCs/>
          <w:color w:val="auto"/>
          <w:sz w:val="36"/>
          <w:szCs w:val="44"/>
          <w:highlight w:val="none"/>
        </w:rPr>
        <w:t xml:space="preserve">六</w:t>
      </w:r>
      <w:r>
        <w:rPr>
          <w:rFonts w:ascii="宋体" w:hAnsi="宋体"/>
          <w:b/>
          <w:bCs/>
          <w:color w:val="auto"/>
          <w:sz w:val="36"/>
          <w:szCs w:val="44"/>
          <w:highlight w:val="none"/>
        </w:rPr>
        <w:t xml:space="preserve">章 评审方法和评审标准</w:t>
      </w:r>
      <w:bookmarkEnd w:id="625"/>
      <w:r/>
      <w:bookmarkEnd w:id="626"/>
      <w:r/>
      <w:r/>
    </w:p>
    <w:p>
      <w:pPr>
        <w:pStyle w:val="1152"/>
        <w:ind w:firstLine="482"/>
        <w:spacing w:line="400" w:lineRule="exact"/>
        <w:rPr>
          <w:rFonts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1152"/>
        <w:spacing w:line="400" w:lineRule="exact"/>
        <w:rPr>
          <w:rFonts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1152"/>
        <w:ind w:firstLine="482"/>
        <w:spacing w:line="400" w:lineRule="exact"/>
        <w:rPr>
          <w:rFonts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1152"/>
        <w:spacing w:line="400" w:lineRule="exact"/>
        <w:rPr>
          <w:rFonts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52"/>
        <w:spacing w:line="400" w:lineRule="exact"/>
        <w:rPr>
          <w:rFonts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1152"/>
        <w:ind w:firstLine="482"/>
        <w:spacing w:line="400" w:lineRule="exact"/>
        <w:rPr>
          <w:rFonts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1152"/>
        <w:spacing w:line="400" w:lineRule="exact"/>
        <w:rPr>
          <w:rFonts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52"/>
        <w:ind w:firstLine="482"/>
        <w:spacing w:line="400" w:lineRule="exact"/>
        <w:rPr>
          <w:rFonts w:ascii="宋体" w:hAnsi="宋体"/>
          <w:b/>
          <w:bCs/>
          <w:color w:val="auto"/>
          <w:highlight w:val="none"/>
        </w:rPr>
      </w:pPr>
      <w:r>
        <w:rPr>
          <w:rFonts w:ascii="宋体" w:hAnsi="宋体"/>
          <w:b/>
          <w:bCs/>
          <w:color w:val="auto"/>
          <w:highlight w:val="none"/>
        </w:rPr>
        <w:t xml:space="preserve">四、评审标准： </w:t>
      </w:r>
      <w:r/>
    </w:p>
    <w:p>
      <w:pPr>
        <w:pStyle w:val="1152"/>
        <w:spacing w:line="400" w:lineRule="exact"/>
        <w:rPr>
          <w:rFonts w:ascii="宋体" w:hAnsi="宋体"/>
          <w:bCs/>
          <w:color w:val="auto"/>
          <w:highlight w:val="none"/>
        </w:rPr>
      </w:pPr>
      <w:r>
        <w:rPr>
          <w:rFonts w:hint="eastAsia" w:ascii="宋体" w:hAnsi="宋体"/>
          <w:bCs/>
          <w:color w:val="auto"/>
          <w:highlight w:val="none"/>
          <w:lang w:eastAsia="zh-CN"/>
        </w:rPr>
        <w:t xml:space="preserve">（</w:t>
      </w:r>
      <w:r>
        <w:rPr>
          <w:rFonts w:ascii="宋体" w:hAnsi="宋体"/>
          <w:bCs/>
          <w:color w:val="auto"/>
          <w:highlight w:val="none"/>
        </w:rPr>
        <w:t xml:space="preserve">一</w:t>
      </w:r>
      <w:r>
        <w:rPr>
          <w:rFonts w:hint="eastAsia" w:ascii="宋体" w:hAnsi="宋体"/>
          <w:bCs/>
          <w:color w:val="auto"/>
          <w:highlight w:val="none"/>
          <w:lang w:eastAsia="zh-CN"/>
        </w:rPr>
        <w:t xml:space="preserve">）</w:t>
      </w:r>
      <w:r>
        <w:rPr>
          <w:rFonts w:ascii="宋体" w:hAnsi="宋体"/>
          <w:bCs/>
          <w:color w:val="auto"/>
          <w:highlight w:val="none"/>
        </w:rPr>
        <w:t xml:space="preserve">评审时，磋商小组以磋商文件为评审依据，磋商小组各成员独立对每个有效响应的文件进行评价、打分，然后汇总每个供应商每项评分因素的得分。</w:t>
      </w:r>
      <w:r/>
    </w:p>
    <w:p>
      <w:pPr>
        <w:pStyle w:val="1071"/>
        <w:ind w:firstLine="480"/>
        <w:spacing w:line="400" w:lineRule="exact"/>
        <w:tabs>
          <w:tab w:val="left" w:pos="720" w:leader="none"/>
        </w:tabs>
        <w:rPr>
          <w:bCs/>
          <w:color w:val="auto"/>
          <w:highlight w:val="none"/>
        </w:rPr>
      </w:pPr>
      <w:r>
        <w:rPr>
          <w:rFonts w:hint="eastAsia"/>
          <w:bCs/>
          <w:color w:val="auto"/>
          <w:highlight w:val="none"/>
          <w:lang w:eastAsia="zh-CN"/>
        </w:rPr>
        <w:t xml:space="preserve">（</w:t>
      </w:r>
      <w:r>
        <w:rPr>
          <w:bCs/>
          <w:color w:val="auto"/>
          <w:highlight w:val="none"/>
        </w:rPr>
        <w:t xml:space="preserve">二</w:t>
      </w:r>
      <w:r>
        <w:rPr>
          <w:rFonts w:hint="eastAsia"/>
          <w:bCs/>
          <w:color w:val="auto"/>
          <w:highlight w:val="none"/>
          <w:lang w:eastAsia="zh-CN"/>
        </w:rPr>
        <w:t xml:space="preserve">）</w:t>
      </w:r>
      <w:r>
        <w:rPr>
          <w:bCs/>
          <w:color w:val="auto"/>
          <w:highlight w:val="none"/>
        </w:rPr>
        <w:t xml:space="preserve">本项目评分总分为100分，按四舍五入取至小数点后两位。</w:t>
      </w:r>
      <w:r/>
    </w:p>
    <w:p>
      <w:pPr>
        <w:pStyle w:val="1071"/>
        <w:ind w:firstLine="480"/>
        <w:spacing w:line="400" w:lineRule="exact"/>
        <w:tabs>
          <w:tab w:val="left" w:pos="720" w:leader="none"/>
        </w:tabs>
        <w:rPr>
          <w:bCs/>
          <w:color w:val="auto"/>
          <w:highlight w:val="none"/>
        </w:rPr>
      </w:pPr>
      <w:r>
        <w:rPr>
          <w:bCs/>
          <w:color w:val="auto"/>
          <w:highlight w:val="none"/>
        </w:rPr>
      </w:r>
      <w:r/>
    </w:p>
    <w:p>
      <w:pPr>
        <w:pStyle w:val="1152"/>
        <w:ind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t xml:space="preserve">综合评分法</w:t>
      </w:r>
      <w:r/>
    </w:p>
    <w:tbl>
      <w:tblPr>
        <w:tblStyle w:val="76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874"/>
        <w:gridCol w:w="7662"/>
      </w:tblGrid>
      <w:tr>
        <w:trPr>
          <w:jc w:val="center"/>
          <w:trHeight w:val="486"/>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firstLine="0"/>
              <w:jc w:val="center"/>
              <w:spacing w:line="340" w:lineRule="exact"/>
              <w:rPr>
                <w:rFonts w:hint="eastAsia" w:ascii="宋体" w:hAnsi="宋体" w:eastAsia="Arial" w:cs="宋体"/>
                <w:b/>
                <w:color w:val="auto"/>
                <w:szCs w:val="21"/>
                <w:highlight w:val="none"/>
              </w:rPr>
            </w:pPr>
            <w:r>
              <w:rPr>
                <w:rFonts w:hint="eastAsia" w:ascii="宋体" w:hAnsi="宋体" w:eastAsia="Arial" w:cs="宋体"/>
                <w:b/>
                <w:color w:val="auto"/>
                <w:szCs w:val="21"/>
                <w:highlight w:val="none"/>
              </w:rPr>
              <w:t xml:space="preserve">评分</w:t>
            </w:r>
            <w:r/>
          </w:p>
          <w:p>
            <w:pPr>
              <w:ind w:left="0" w:firstLine="0"/>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firstLine="0"/>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662" w:type="dxa"/>
            <w:vAlign w:val="center"/>
            <w:textDirection w:val="lrTb"/>
            <w:noWrap w:val="false"/>
          </w:tcPr>
          <w:p>
            <w:pPr>
              <w:ind w:left="0" w:firstLine="0"/>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评分标准</w:t>
            </w:r>
            <w:r/>
          </w:p>
        </w:tc>
      </w:tr>
      <w:tr>
        <w:trPr>
          <w:jc w:val="center"/>
          <w:trHeight w:val="458"/>
        </w:trPr>
        <w:tc>
          <w:tcPr>
            <w:gridSpan w:val="3"/>
            <w:tcBorders>
              <w:top w:val="single" w:color="000000" w:sz="4" w:space="0"/>
              <w:left w:val="single" w:color="000000" w:sz="4" w:space="0"/>
              <w:bottom w:val="single" w:color="000000" w:sz="4" w:space="0"/>
              <w:right w:val="single" w:color="000000" w:sz="4" w:space="0"/>
            </w:tcBorders>
            <w:tcW w:w="9545" w:type="dxa"/>
            <w:vAlign w:val="center"/>
            <w:textDirection w:val="lrTb"/>
            <w:noWrap w:val="false"/>
          </w:tcPr>
          <w:p>
            <w:pPr>
              <w:ind w:left="0" w:firstLine="0"/>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价格部分</w:t>
            </w:r>
            <w:r>
              <w:rPr>
                <w:rFonts w:hint="eastAsia" w:ascii="宋体" w:hAnsi="宋体" w:eastAsia="宋体" w:cs="宋体"/>
                <w:b/>
                <w:color w:val="auto"/>
                <w:szCs w:val="21"/>
                <w:highlight w:val="none"/>
                <w:lang w:val="en-US" w:eastAsia="zh-CN"/>
              </w:rPr>
              <w:t xml:space="preserve">50</w:t>
            </w:r>
            <w:r>
              <w:rPr>
                <w:rFonts w:hint="eastAsia" w:ascii="宋体" w:hAnsi="宋体" w:eastAsia="Arial" w:cs="宋体"/>
                <w:b/>
                <w:color w:val="auto"/>
                <w:szCs w:val="21"/>
                <w:highlight w:val="none"/>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firstLine="0"/>
              <w:jc w:val="center"/>
              <w:spacing w:line="340" w:lineRule="exact"/>
              <w:rPr>
                <w:rFonts w:hint="eastAsia" w:ascii="宋体" w:hAnsi="宋体" w:eastAsia="Arial" w:cs="宋体"/>
                <w:color w:val="auto"/>
                <w:szCs w:val="21"/>
                <w:highlight w:val="none"/>
              </w:rPr>
            </w:pPr>
            <w:r>
              <w:rPr>
                <w:rFonts w:hint="eastAsia" w:ascii="宋体" w:hAnsi="宋体" w:eastAsia="Arial" w:cs="宋体"/>
                <w:color w:val="auto"/>
                <w:szCs w:val="21"/>
                <w:highlight w:val="none"/>
              </w:rPr>
              <w:t xml:space="preserve">报价</w:t>
            </w:r>
            <w:r/>
          </w:p>
          <w:p>
            <w:pPr>
              <w:ind w:left="0" w:firstLine="0"/>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评分</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firstLine="0"/>
              <w:jc w:val="center"/>
              <w:spacing w:line="340" w:lineRule="exact"/>
              <w:rPr>
                <w:rFonts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50</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62" w:type="dxa"/>
            <w:vAlign w:val="center"/>
            <w:textDirection w:val="lrTb"/>
            <w:noWrap w:val="false"/>
          </w:tcPr>
          <w:p>
            <w:pPr>
              <w:ind w:left="0" w:firstLine="0"/>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满足磋商文件要求且报价最低的供应商的价格为磋商基准价，其价格分为满分。其他供应商的价格分统一按照下列公式计算：</w:t>
            </w:r>
            <w:r/>
          </w:p>
          <w:p>
            <w:pPr>
              <w:keepLines w:val="0"/>
              <w:keepNext w:val="0"/>
              <w:pageBreakBefore w:val="0"/>
              <w:spacing w:line="400" w:lineRule="exact"/>
              <w:widowControl w:val="off"/>
              <w:rPr>
                <w:rFonts w:hint="default" w:ascii="宋体" w:hAnsi="宋体" w:eastAsia="宋体" w:cs="宋体"/>
                <w:color w:val="auto"/>
                <w:szCs w:val="21"/>
                <w:highlight w:val="none"/>
                <w:lang w:val="en-US" w:eastAsia="zh-CN"/>
              </w:rPr>
            </w:pPr>
            <w:r>
              <w:rPr>
                <w:rFonts w:hint="eastAsia" w:ascii="宋体" w:hAnsi="宋体" w:eastAsia="Arial" w:cs="宋体"/>
                <w:color w:val="auto"/>
                <w:szCs w:val="21"/>
                <w:highlight w:val="none"/>
              </w:rPr>
              <w:t xml:space="preserve">磋商报价得分=（磋商基准价/磋商报价）×</w:t>
            </w:r>
            <w:r>
              <w:rPr>
                <w:rFonts w:hint="eastAsia" w:ascii="宋体" w:hAnsi="宋体" w:eastAsia="宋体" w:cs="宋体"/>
                <w:color w:val="auto"/>
                <w:szCs w:val="21"/>
                <w:highlight w:val="none"/>
                <w:lang w:val="en-US" w:eastAsia="zh-CN"/>
              </w:rPr>
              <w:t xml:space="preserve">50</w:t>
            </w:r>
            <w:r/>
          </w:p>
          <w:p>
            <w:pPr>
              <w:ind w:left="0" w:firstLine="0"/>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报价超过项目预算金额的，按无效响应处理。</w:t>
            </w:r>
            <w:r/>
          </w:p>
        </w:tc>
      </w:tr>
      <w:tr>
        <w:trPr>
          <w:jc w:val="center"/>
          <w:trHeight w:val="484"/>
        </w:trPr>
        <w:tc>
          <w:tcPr>
            <w:gridSpan w:val="3"/>
            <w:tcBorders>
              <w:top w:val="single" w:color="000000" w:sz="4" w:space="0"/>
              <w:left w:val="single" w:color="000000" w:sz="4" w:space="0"/>
              <w:bottom w:val="single" w:color="000000" w:sz="4" w:space="0"/>
              <w:right w:val="single" w:color="000000" w:sz="4" w:space="0"/>
            </w:tcBorders>
            <w:tcW w:w="9545" w:type="dxa"/>
            <w:vAlign w:val="center"/>
            <w:textDirection w:val="lrTb"/>
            <w:noWrap w:val="false"/>
          </w:tcPr>
          <w:p>
            <w:pPr>
              <w:ind w:left="0" w:firstLine="0"/>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技术部分</w:t>
            </w:r>
            <w:r>
              <w:rPr>
                <w:rFonts w:hint="eastAsia" w:ascii="宋体" w:hAnsi="宋体" w:cs="宋体"/>
                <w:b/>
                <w:color w:val="auto"/>
                <w:szCs w:val="21"/>
                <w:highlight w:val="none"/>
                <w:lang w:val="en-US" w:eastAsia="zh-CN"/>
              </w:rPr>
              <w:t xml:space="preserve">27</w:t>
            </w:r>
            <w:r>
              <w:rPr>
                <w:rFonts w:hint="eastAsia" w:ascii="宋体" w:hAnsi="宋体" w:eastAsia="Arial" w:cs="宋体"/>
                <w:b/>
                <w:color w:val="auto"/>
                <w:szCs w:val="21"/>
                <w:highlight w:val="none"/>
              </w:rPr>
              <w:t xml:space="preserve">分</w:t>
            </w:r>
            <w:r/>
          </w:p>
        </w:tc>
      </w:tr>
      <w:tr>
        <w:trPr>
          <w:jc w:val="center"/>
          <w:trHeight w:val="593"/>
        </w:trPr>
        <w:tc>
          <w:tcPr>
            <w:tcBorders>
              <w:top w:val="single" w:color="auto" w:sz="4" w:space="0"/>
              <w:left w:val="single" w:color="auto" w:sz="4" w:space="0"/>
              <w:bottom w:val="single" w:color="auto" w:sz="4" w:space="0"/>
              <w:right w:val="single" w:color="000000" w:sz="4" w:space="0"/>
            </w:tcBorders>
            <w:tcW w:w="1009" w:type="dxa"/>
            <w:vAlign w:val="center"/>
            <w:vMerge w:val="restart"/>
            <w:textDirection w:val="lrTb"/>
            <w:noWrap w:val="false"/>
          </w:tcPr>
          <w:p>
            <w:pPr>
              <w:ind w:left="0" w:firstLine="0"/>
              <w:jc w:val="both"/>
              <w:spacing w:line="340" w:lineRule="exact"/>
              <w:widowControl/>
              <w:rPr>
                <w:rFonts w:ascii="宋体" w:hAnsi="宋体" w:eastAsia="Arial" w:cs="宋体"/>
                <w:color w:val="auto"/>
                <w:szCs w:val="21"/>
                <w:highlight w:val="none"/>
              </w:rPr>
            </w:pPr>
            <w:r>
              <w:rPr>
                <w:rFonts w:hint="eastAsia" w:ascii="宋体" w:hAnsi="宋体" w:eastAsia="Arial" w:cs="宋体"/>
                <w:color w:val="auto"/>
                <w:szCs w:val="21"/>
                <w:highlight w:val="none"/>
              </w:rPr>
              <w:t xml:space="preserve">施工组织设计</w:t>
            </w:r>
            <w:r/>
          </w:p>
        </w:tc>
        <w:tc>
          <w:tcPr>
            <w:tcBorders>
              <w:top w:val="single" w:color="auto" w:sz="4" w:space="0"/>
              <w:left w:val="single" w:color="000000" w:sz="4" w:space="0"/>
              <w:bottom w:val="single" w:color="auto" w:sz="4" w:space="0"/>
              <w:right w:val="single" w:color="auto" w:sz="4" w:space="0"/>
            </w:tcBorders>
            <w:tcW w:w="874" w:type="dxa"/>
            <w:vAlign w:val="center"/>
            <w:vMerge w:val="restart"/>
            <w:textDirection w:val="lrTb"/>
            <w:noWrap w:val="false"/>
          </w:tcPr>
          <w:p>
            <w:pPr>
              <w:ind w:left="0" w:firstLine="0"/>
              <w:jc w:val="cente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27</w:t>
            </w:r>
            <w:r>
              <w:rPr>
                <w:rFonts w:hint="eastAsia" w:ascii="宋体" w:hAnsi="宋体" w:eastAsia="Arial" w:cs="宋体"/>
                <w:color w:val="auto"/>
                <w:szCs w:val="21"/>
                <w:highlight w:val="none"/>
              </w:rPr>
              <w:t xml:space="preserve">分</w:t>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hint="eastAsia" w:ascii="宋体" w:hAnsi="宋体" w:eastAsia="Arial" w:cs="宋体"/>
                <w:b/>
                <w:color w:val="auto"/>
                <w:szCs w:val="21"/>
                <w:highlight w:val="none"/>
              </w:rPr>
            </w:pPr>
            <w:r>
              <w:rPr>
                <w:rFonts w:hint="eastAsia" w:ascii="宋体" w:hAnsi="宋体" w:eastAsia="Arial" w:cs="宋体"/>
                <w:b/>
                <w:color w:val="auto"/>
                <w:szCs w:val="21"/>
                <w:highlight w:val="none"/>
              </w:rPr>
              <w:t xml:space="preserve">1、施工组织总体设想（</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ind w:left="0" w:firstLine="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供应商提供项目实施总体方案表述的清晰性、全面性、前瞻性、合理性、科学性、可行性及针对性等。</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总体方案表述的清晰、全面、前瞻、合理、科学、可行及针对性强：</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总体方案表述的清晰、全面、前瞻、合理、科学、可行及针对性较强：</w:t>
            </w:r>
            <w:r>
              <w:rPr>
                <w:rFonts w:hint="eastAsia" w:ascii="宋体" w:hAnsi="宋体" w:eastAsia="宋体"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总体方案表述的清晰、全面、前瞻、合理、科学、可行及针对性一般：</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828"/>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hint="default" w:ascii="宋体" w:hAnsi="宋体" w:eastAsia="Arial" w:cs="宋体"/>
                <w:b/>
                <w:color w:val="auto"/>
                <w:szCs w:val="21"/>
                <w:highlight w:val="none"/>
                <w:lang w:val="en-US" w:eastAsia="zh-CN"/>
              </w:rPr>
            </w:pPr>
            <w:r>
              <w:rPr>
                <w:rFonts w:hint="eastAsia" w:ascii="宋体" w:hAnsi="宋体" w:eastAsia="Arial" w:cs="宋体"/>
                <w:b/>
                <w:color w:val="auto"/>
                <w:szCs w:val="21"/>
                <w:highlight w:val="none"/>
                <w:lang w:val="en-US" w:eastAsia="zh-CN"/>
              </w:rPr>
              <w:t xml:space="preserve">2、施工总体实施方案（4分）</w:t>
            </w:r>
            <w:r/>
          </w:p>
          <w:p>
            <w:pPr>
              <w:ind w:left="0" w:firstLine="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针对本项目提供工程施工方案、关键施工技术、具体施工技术措施科学、合理、操作性强、规范、高效等。</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总体方案详细，施工安排合理，方案针对性合理规范，操作性强：</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总体方案较强，施工安排相对合理，方案、操作性较强：3分；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总体方案简单，施工安排不合理，方案针对性一般，操作性一般：</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83"/>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3、施工进度计划和各阶段进度的保证措施（</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ind w:left="0" w:firstLine="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供应商针对本项目实施</w:t>
            </w:r>
            <w:r>
              <w:rPr>
                <w:rFonts w:hint="eastAsia" w:ascii="宋体" w:hAnsi="宋体" w:eastAsia="Arial" w:cs="宋体"/>
                <w:color w:val="auto"/>
                <w:szCs w:val="21"/>
                <w:highlight w:val="none"/>
              </w:rPr>
              <w:t xml:space="preserve">关键线路的清晰性、施工进度计划编制的完整性、合理性及可行等。</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总进度计划详尽，各阶段进度的保证措施清晰准确：</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总进度计划较为详尽，各阶段进度的保证措施比较清晰准确：</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总进度计划不详尽，各阶段进度的保证措施比较清晰准确：</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rPr>
                <w:rFonts w:hint="eastAsia" w:ascii="宋体" w:hAnsi="宋体" w:eastAsia="Arial" w:cs="宋体"/>
                <w:color w:val="auto"/>
                <w:szCs w:val="21"/>
                <w:highlight w:val="none"/>
              </w:rPr>
              <w:t xml:space="preserve">；</w:t>
            </w:r>
            <w:r/>
          </w:p>
          <w:p>
            <w:pPr>
              <w:ind w:left="0" w:firstLine="24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4、施工质量保证措施（</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ind w:left="240" w:hanging="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供应商提供施工质量保证措施，内容包括但不限于施工质量控制措施工程施工过程质量控制等。</w:t>
            </w:r>
            <w:r/>
          </w:p>
          <w:p>
            <w:pPr>
              <w:ind w:left="0" w:firstLine="240"/>
              <w:jc w:val="left"/>
              <w:keepLines w:val="0"/>
              <w:keepNext w:val="0"/>
              <w:pageBreakBefore w:val="0"/>
              <w:spacing w:line="400" w:lineRule="exact"/>
              <w:widowControl w:val="off"/>
              <w:rPr>
                <w:rFonts w:hint="default" w:ascii="宋体" w:hAnsi="宋体" w:eastAsia="Arial" w:cs="宋体"/>
                <w:bCs/>
                <w:color w:val="auto"/>
                <w:szCs w:val="21"/>
                <w:highlight w:val="none"/>
                <w:lang w:val="en-US" w:eastAsia="zh-CN"/>
              </w:rPr>
            </w:pPr>
            <w:r>
              <w:rPr>
                <w:rFonts w:hint="eastAsia" w:ascii="宋体" w:hAnsi="宋体" w:eastAsia="Arial" w:cs="宋体"/>
                <w:bCs/>
                <w:color w:val="auto"/>
                <w:szCs w:val="21"/>
                <w:highlight w:val="none"/>
                <w:lang w:val="en-US" w:eastAsia="zh-CN"/>
              </w:rPr>
              <w:t xml:space="preserve">施工质量控制措施清晰合理，质量控制具体办法详尽、可行的：4分；</w:t>
            </w:r>
            <w:r/>
          </w:p>
          <w:p>
            <w:pPr>
              <w:ind w:left="0" w:firstLine="240"/>
              <w:jc w:val="left"/>
              <w:keepLines w:val="0"/>
              <w:keepNext w:val="0"/>
              <w:pageBreakBefore w:val="0"/>
              <w:spacing w:line="400" w:lineRule="exact"/>
              <w:widowControl w:val="off"/>
              <w:rPr>
                <w:rFonts w:hint="default" w:ascii="宋体" w:hAnsi="宋体" w:eastAsia="Arial" w:cs="宋体"/>
                <w:bCs/>
                <w:color w:val="auto"/>
                <w:szCs w:val="21"/>
                <w:highlight w:val="none"/>
                <w:lang w:val="en-US" w:eastAsia="zh-CN"/>
              </w:rPr>
            </w:pPr>
            <w:r>
              <w:rPr>
                <w:rFonts w:hint="eastAsia" w:ascii="宋体" w:hAnsi="宋体" w:eastAsia="Arial" w:cs="宋体"/>
                <w:bCs/>
                <w:color w:val="auto"/>
                <w:szCs w:val="21"/>
                <w:highlight w:val="none"/>
                <w:lang w:val="en-US" w:eastAsia="zh-CN"/>
              </w:rPr>
              <w:t xml:space="preserve">施工质量控制措施比较清晰合理，质量控制具体办法比较详尽、可行：3分；</w:t>
            </w:r>
            <w:r/>
          </w:p>
          <w:p>
            <w:pPr>
              <w:ind w:left="0" w:firstLine="240"/>
              <w:jc w:val="left"/>
              <w:keepLines w:val="0"/>
              <w:keepNext w:val="0"/>
              <w:pageBreakBefore w:val="0"/>
              <w:spacing w:line="400" w:lineRule="exact"/>
              <w:widowControl w:val="off"/>
              <w:rPr>
                <w:rFonts w:hint="default" w:ascii="宋体" w:hAnsi="宋体" w:eastAsia="Arial" w:cs="宋体"/>
                <w:bCs/>
                <w:color w:val="auto"/>
                <w:szCs w:val="21"/>
                <w:highlight w:val="none"/>
                <w:lang w:val="en-US" w:eastAsia="zh-CN"/>
              </w:rPr>
            </w:pPr>
            <w:r>
              <w:rPr>
                <w:rFonts w:hint="eastAsia" w:ascii="宋体" w:hAnsi="宋体" w:eastAsia="Arial" w:cs="宋体"/>
                <w:bCs/>
                <w:color w:val="auto"/>
                <w:szCs w:val="21"/>
                <w:highlight w:val="none"/>
                <w:lang w:val="en-US" w:eastAsia="zh-CN"/>
              </w:rPr>
              <w:t xml:space="preserve">施工质量控制措施模糊不合理，质量控制具体办法模糊不可行：2分；</w:t>
            </w:r>
            <w:r/>
          </w:p>
          <w:p>
            <w:pPr>
              <w:ind w:left="0" w:firstLine="24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333"/>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hint="default" w:ascii="宋体" w:hAnsi="宋体" w:eastAsia="Arial" w:cs="宋体"/>
                <w:b/>
                <w:color w:val="auto"/>
                <w:szCs w:val="21"/>
                <w:highlight w:val="none"/>
                <w:lang w:val="en-US" w:eastAsia="zh-CN"/>
              </w:rPr>
            </w:pPr>
            <w:r>
              <w:rPr>
                <w:rFonts w:hint="eastAsia" w:ascii="宋体" w:hAnsi="宋体" w:eastAsia="Arial" w:cs="宋体"/>
                <w:b/>
                <w:color w:val="auto"/>
                <w:szCs w:val="21"/>
                <w:highlight w:val="none"/>
                <w:lang w:val="en-US" w:eastAsia="zh-CN"/>
              </w:rPr>
              <w:t xml:space="preserve">5、施工机具设备及劳动力配置方案（4分）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施工机具配置、劳动力配置合理，方案及措施切实可行：</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施工机具配置、劳动力配置较为合理，方案及措施可行性较强：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施工机具配置、劳动力配置不合理，方案及措施实施性差：</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2087"/>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6、安全文明施工及环境保护措施（</w:t>
            </w:r>
            <w:r>
              <w:rPr>
                <w:rFonts w:hint="eastAsia" w:ascii="宋体" w:hAnsi="宋体" w:cs="宋体"/>
                <w:b/>
                <w:color w:val="auto"/>
                <w:szCs w:val="21"/>
                <w:highlight w:val="none"/>
                <w:lang w:val="en-US" w:eastAsia="zh-CN"/>
              </w:rPr>
              <w:t xml:space="preserve">4</w:t>
            </w:r>
            <w:r>
              <w:rPr>
                <w:rFonts w:hint="eastAsia" w:ascii="宋体" w:hAnsi="宋体" w:eastAsia="Arial" w:cs="宋体"/>
                <w:b/>
                <w:color w:val="auto"/>
                <w:szCs w:val="21"/>
                <w:highlight w:val="none"/>
              </w:rPr>
              <w:t xml:space="preserve">分）</w:t>
            </w:r>
            <w:r/>
          </w:p>
          <w:p>
            <w:pPr>
              <w:ind w:left="0" w:firstLine="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供应商提供针对本项目安全文明施工及环境保护采取措施。</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安全文明施工、环境保护具体措施合理，有针对性：</w:t>
            </w:r>
            <w:r>
              <w:rPr>
                <w:rFonts w:hint="eastAsia" w:ascii="宋体" w:hAnsi="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安全文明施工、环境保护具体措施较为合理：</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安全文明施工、环境保护具体措施不合理：</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ind w:left="0" w:firstLine="240"/>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W w:w="7662" w:type="dxa"/>
            <w:vAlign w:val="center"/>
            <w:textDirection w:val="lrTb"/>
            <w:noWrap w:val="false"/>
          </w:tcPr>
          <w:p>
            <w:pPr>
              <w:ind w:left="0" w:firstLine="0"/>
              <w:jc w:val="left"/>
              <w:keepLines w:val="0"/>
              <w:keepNext w:val="0"/>
              <w:pageBreakBefore w:val="0"/>
              <w:spacing w:line="400" w:lineRule="exact"/>
              <w:widowControl w:val="off"/>
              <w:rPr>
                <w:rFonts w:ascii="宋体" w:hAnsi="宋体" w:eastAsia="Arial" w:cs="宋体"/>
                <w:b/>
                <w:bCs/>
                <w:color w:val="auto"/>
                <w:szCs w:val="21"/>
                <w:highlight w:val="none"/>
              </w:rPr>
            </w:pPr>
            <w:r>
              <w:rPr>
                <w:rFonts w:hint="eastAsia" w:ascii="宋体" w:hAnsi="宋体" w:eastAsia="Arial" w:cs="宋体"/>
                <w:b/>
                <w:color w:val="auto"/>
                <w:szCs w:val="21"/>
                <w:highlight w:val="none"/>
              </w:rPr>
              <w:t xml:space="preserve">7、难点、重点及</w:t>
            </w:r>
            <w:r>
              <w:rPr>
                <w:rFonts w:hint="eastAsia" w:ascii="宋体" w:hAnsi="宋体" w:eastAsia="Arial" w:cs="宋体"/>
                <w:b/>
                <w:bCs/>
                <w:color w:val="auto"/>
                <w:szCs w:val="21"/>
                <w:highlight w:val="none"/>
              </w:rPr>
              <w:t xml:space="preserve">合理化建议（</w:t>
            </w:r>
            <w:r>
              <w:rPr>
                <w:rFonts w:hint="eastAsia" w:ascii="宋体" w:hAnsi="宋体" w:cs="宋体"/>
                <w:b/>
                <w:bCs/>
                <w:color w:val="auto"/>
                <w:szCs w:val="21"/>
                <w:highlight w:val="none"/>
                <w:lang w:val="en-US" w:eastAsia="zh-CN"/>
              </w:rPr>
              <w:t xml:space="preserve">3</w:t>
            </w:r>
            <w:r>
              <w:rPr>
                <w:rFonts w:hint="eastAsia" w:ascii="宋体" w:hAnsi="宋体" w:eastAsia="Arial" w:cs="宋体"/>
                <w:b/>
                <w:bCs/>
                <w:color w:val="auto"/>
                <w:szCs w:val="21"/>
                <w:highlight w:val="none"/>
              </w:rPr>
              <w:t xml:space="preserve">分）</w:t>
            </w:r>
            <w:r/>
          </w:p>
          <w:p>
            <w:pPr>
              <w:ind w:left="0" w:firstLine="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w:t>
            </w:r>
            <w:r>
              <w:rPr>
                <w:rFonts w:hint="eastAsia" w:ascii="宋体" w:hAnsi="宋体" w:eastAsia="Arial" w:cs="宋体"/>
                <w:color w:val="auto"/>
                <w:szCs w:val="21"/>
                <w:highlight w:val="none"/>
              </w:rPr>
              <w:t xml:space="preserve">关键施工技术</w:t>
            </w:r>
            <w:r>
              <w:rPr>
                <w:rFonts w:hint="eastAsia" w:ascii="宋体" w:hAnsi="宋体" w:eastAsia="Arial" w:cs="宋体"/>
                <w:bCs/>
                <w:color w:val="auto"/>
                <w:szCs w:val="21"/>
                <w:highlight w:val="none"/>
              </w:rPr>
              <w:t xml:space="preserve">的</w:t>
            </w:r>
            <w:r>
              <w:rPr>
                <w:rFonts w:hint="eastAsia" w:ascii="宋体" w:hAnsi="宋体" w:eastAsia="Arial" w:cs="宋体"/>
                <w:color w:val="auto"/>
                <w:szCs w:val="21"/>
                <w:highlight w:val="none"/>
              </w:rPr>
              <w:t xml:space="preserve">难点、重点的分析及针对性</w:t>
            </w:r>
            <w:r>
              <w:rPr>
                <w:rFonts w:hint="eastAsia" w:ascii="宋体" w:hAnsi="宋体" w:eastAsia="Arial" w:cs="宋体"/>
                <w:bCs/>
                <w:color w:val="auto"/>
                <w:szCs w:val="21"/>
                <w:highlight w:val="none"/>
              </w:rPr>
              <w:t xml:space="preserve">合理化建议（措施）的科学性、可行性</w:t>
            </w:r>
            <w:r>
              <w:rPr>
                <w:rFonts w:hint="eastAsia" w:ascii="宋体" w:hAnsi="宋体" w:eastAsia="Arial" w:cs="宋体"/>
                <w:color w:val="auto"/>
                <w:szCs w:val="21"/>
                <w:highlight w:val="none"/>
              </w:rPr>
              <w:t xml:space="preserve">、全面性、针对性及有效性等。</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对关键施工技术、工艺及工程项目实施的重点、难点分析准确，解决方案切实可行，针对性及有效性强：</w:t>
            </w:r>
            <w:r>
              <w:rPr>
                <w:rFonts w:hint="eastAsia" w:ascii="宋体" w:hAnsi="宋体"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ind w:left="0" w:firstLine="240"/>
              <w:jc w:val="left"/>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ind w:left="0" w:firstLine="240"/>
              <w:keepLines w:val="0"/>
              <w:keepNext w:val="0"/>
              <w:pageBreakBefore w:val="0"/>
              <w:spacing w:line="400" w:lineRule="exact"/>
              <w:widowControl w:val="off"/>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531"/>
        </w:trPr>
        <w:tc>
          <w:tcPr>
            <w:gridSpan w:val="3"/>
            <w:tcBorders>
              <w:top w:val="single" w:color="auto" w:sz="4" w:space="0"/>
              <w:left w:val="single" w:color="000000" w:sz="4" w:space="0"/>
              <w:bottom w:val="single" w:color="000000" w:sz="4" w:space="0"/>
              <w:right w:val="single" w:color="000000" w:sz="4" w:space="0"/>
            </w:tcBorders>
            <w:tcW w:w="9545" w:type="dxa"/>
            <w:vAlign w:val="center"/>
            <w:textDirection w:val="lrTb"/>
            <w:noWrap w:val="false"/>
          </w:tcPr>
          <w:p>
            <w:pPr>
              <w:ind w:left="0" w:firstLine="0"/>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Cs w:val="21"/>
                <w:highlight w:val="none"/>
              </w:rPr>
            </w:pPr>
            <w:r>
              <w:rPr>
                <w:rFonts w:hint="eastAsia" w:ascii="宋体" w:hAnsi="宋体" w:eastAsia="Arial" w:cs="宋体"/>
                <w:b/>
                <w:color w:val="auto"/>
                <w:szCs w:val="21"/>
                <w:highlight w:val="none"/>
              </w:rPr>
              <w:t xml:space="preserve">商务部分</w:t>
            </w:r>
            <w:r>
              <w:rPr>
                <w:rFonts w:hint="eastAsia" w:ascii="宋体" w:hAnsi="宋体" w:cs="宋体"/>
                <w:b/>
                <w:color w:val="auto"/>
                <w:szCs w:val="21"/>
                <w:highlight w:val="none"/>
                <w:lang w:val="en-US" w:eastAsia="zh-CN"/>
              </w:rPr>
              <w:t xml:space="preserve">23</w:t>
            </w:r>
            <w:r>
              <w:rPr>
                <w:rFonts w:hint="eastAsia" w:ascii="宋体" w:hAnsi="宋体" w:eastAsia="Arial" w:cs="宋体"/>
                <w:b/>
                <w:color w:val="auto"/>
                <w:szCs w:val="21"/>
                <w:highlight w:val="none"/>
              </w:rPr>
              <w:t xml:space="preserve">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firstLine="0"/>
              <w:jc w:val="center"/>
              <w:spacing w:line="340" w:lineRule="exact"/>
              <w:rPr>
                <w:rFonts w:hint="eastAsia" w:ascii="宋体" w:hAnsi="宋体" w:eastAsia="Arial" w:cs="宋体"/>
                <w:bCs/>
                <w:color w:val="auto"/>
                <w:szCs w:val="21"/>
                <w:highlight w:val="none"/>
              </w:rPr>
            </w:pPr>
            <w:r>
              <w:rPr>
                <w:rFonts w:hint="eastAsia" w:ascii="宋体" w:hAnsi="宋体" w:eastAsia="Arial" w:cs="宋体"/>
                <w:bCs/>
                <w:color w:val="auto"/>
                <w:szCs w:val="21"/>
                <w:highlight w:val="none"/>
              </w:rPr>
              <w:t xml:space="preserve">人员</w:t>
            </w:r>
            <w:r/>
          </w:p>
          <w:p>
            <w:pPr>
              <w:ind w:left="0" w:firstLine="0"/>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配备</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firstLine="0"/>
              <w:jc w:val="center"/>
              <w:spacing w:line="340" w:lineRule="exact"/>
              <w:rPr>
                <w:rFonts w:ascii="宋体" w:hAnsi="宋体" w:eastAsia="Arial" w:cs="宋体"/>
                <w:bCs/>
                <w:color w:val="auto"/>
                <w:szCs w:val="21"/>
                <w:highlight w:val="none"/>
              </w:rPr>
            </w:pPr>
            <w:r>
              <w:rPr>
                <w:rFonts w:hint="eastAsia" w:ascii="宋体" w:hAnsi="宋体" w:eastAsia="宋体" w:cs="宋体"/>
                <w:bCs/>
                <w:color w:val="auto"/>
                <w:szCs w:val="21"/>
                <w:highlight w:val="none"/>
                <w:lang w:val="en-US" w:eastAsia="zh-CN"/>
              </w:rPr>
              <w:t xml:space="preserve">14</w:t>
            </w:r>
            <w:r>
              <w:rPr>
                <w:rFonts w:hint="eastAsia" w:ascii="宋体" w:hAnsi="宋体" w:eastAsia="Arial" w:cs="宋体"/>
                <w:bCs/>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62" w:type="dxa"/>
            <w:vAlign w:val="center"/>
            <w:textDirection w:val="lrTb"/>
            <w:noWrap w:val="false"/>
          </w:tcPr>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rPr>
            </w:pPr>
            <w:r>
              <w:rPr>
                <w:rFonts w:hint="eastAsia" w:ascii="宋体" w:hAnsi="宋体" w:eastAsia="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项目负责人</w:t>
            </w:r>
            <w:r>
              <w:rPr>
                <w:rFonts w:hint="eastAsia" w:ascii="宋体" w:hAnsi="宋体" w:eastAsia="Arial" w:cs="宋体"/>
                <w:color w:val="auto"/>
                <w:szCs w:val="21"/>
                <w:highlight w:val="none"/>
              </w:rPr>
              <w:t xml:space="preserve">具有</w:t>
            </w:r>
            <w:r>
              <w:rPr>
                <w:rFonts w:hint="eastAsia" w:ascii="宋体" w:hAnsi="宋体" w:eastAsia="宋体" w:cs="宋体"/>
                <w:color w:val="auto"/>
                <w:szCs w:val="21"/>
                <w:highlight w:val="none"/>
                <w:lang w:val="en-US" w:eastAsia="zh-CN"/>
              </w:rPr>
              <w:t xml:space="preserve">高</w:t>
            </w:r>
            <w:r>
              <w:rPr>
                <w:rFonts w:hint="eastAsia" w:ascii="宋体" w:hAnsi="宋体" w:eastAsia="Arial" w:cs="宋体"/>
                <w:color w:val="auto"/>
                <w:szCs w:val="21"/>
                <w:highlight w:val="none"/>
                <w:lang w:val="en-US" w:eastAsia="zh-CN"/>
              </w:rPr>
              <w:t xml:space="preserve">级</w:t>
            </w:r>
            <w:r>
              <w:rPr>
                <w:rFonts w:hint="eastAsia" w:ascii="宋体" w:hAnsi="宋体" w:eastAsia="Arial" w:cs="宋体"/>
                <w:color w:val="auto"/>
                <w:szCs w:val="21"/>
                <w:highlight w:val="none"/>
              </w:rPr>
              <w:t xml:space="preserve">职称得</w:t>
            </w:r>
            <w:r>
              <w:rPr>
                <w:rFonts w:hint="eastAsia" w:ascii="宋体" w:hAnsi="宋体" w:eastAsia="Arial" w:cs="宋体"/>
                <w:color w:val="auto"/>
                <w:szCs w:val="21"/>
                <w:highlight w:val="none"/>
                <w:lang w:val="en-US" w:eastAsia="zh-CN"/>
              </w:rPr>
              <w:t xml:space="preserve">3</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val="en-US" w:eastAsia="zh-CN"/>
              </w:rPr>
              <w:t xml:space="preserve">，</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3</w:t>
            </w:r>
            <w:r>
              <w:rPr>
                <w:rFonts w:hint="eastAsia" w:ascii="宋体" w:hAnsi="宋体" w:eastAsia="Arial" w:cs="宋体"/>
                <w:color w:val="auto"/>
                <w:szCs w:val="21"/>
                <w:highlight w:val="none"/>
              </w:rPr>
              <w:t xml:space="preserve">分。</w:t>
            </w:r>
            <w:r/>
          </w:p>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技术</w:t>
            </w:r>
            <w:r>
              <w:rPr>
                <w:rFonts w:hint="eastAsia" w:ascii="宋体" w:hAnsi="宋体" w:eastAsia="Arial" w:cs="宋体"/>
                <w:color w:val="auto"/>
                <w:szCs w:val="21"/>
                <w:highlight w:val="none"/>
              </w:rPr>
              <w:t xml:space="preserve">负责人具有</w:t>
            </w:r>
            <w:r>
              <w:rPr>
                <w:rFonts w:hint="eastAsia" w:ascii="宋体" w:hAnsi="宋体" w:eastAsia="Arial" w:cs="宋体"/>
                <w:color w:val="auto"/>
                <w:szCs w:val="21"/>
                <w:highlight w:val="none"/>
                <w:lang w:val="en-US" w:eastAsia="zh-CN"/>
              </w:rPr>
              <w:t xml:space="preserve">一级建造师证书得2分，</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eastAsia="zh-CN"/>
              </w:rPr>
              <w:t xml:space="preserve">。</w:t>
            </w:r>
            <w:r/>
          </w:p>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）具有安全员、质量员、施工员、</w:t>
            </w:r>
            <w:r>
              <w:rPr>
                <w:rFonts w:hint="eastAsia" w:ascii="宋体" w:hAnsi="宋体" w:eastAsia="Arial" w:cs="宋体"/>
                <w:color w:val="auto"/>
                <w:szCs w:val="21"/>
                <w:highlight w:val="none"/>
                <w:lang w:val="en-US" w:eastAsia="zh-CN"/>
              </w:rPr>
              <w:t xml:space="preserve">材料员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资料员</w:t>
            </w:r>
            <w:r>
              <w:rPr>
                <w:rFonts w:hint="eastAsia" w:ascii="宋体" w:hAnsi="宋体" w:eastAsia="Arial" w:cs="宋体"/>
                <w:color w:val="auto"/>
                <w:szCs w:val="21"/>
                <w:highlight w:val="none"/>
              </w:rPr>
              <w:t xml:space="preserve">，</w:t>
            </w:r>
            <w:r>
              <w:rPr>
                <w:rFonts w:hint="eastAsia" w:ascii="宋体" w:hAnsi="宋体" w:eastAsia="宋体" w:cs="宋体"/>
                <w:color w:val="auto"/>
                <w:szCs w:val="21"/>
                <w:highlight w:val="none"/>
                <w:lang w:val="en-US" w:eastAsia="zh-CN"/>
              </w:rPr>
              <w:t xml:space="preserve">每提供一个得1分，</w:t>
            </w:r>
            <w:r>
              <w:rPr>
                <w:rFonts w:hint="eastAsia" w:ascii="宋体" w:hAnsi="宋体" w:eastAsia="Arial" w:cs="宋体"/>
                <w:color w:val="auto"/>
                <w:szCs w:val="21"/>
                <w:highlight w:val="none"/>
              </w:rPr>
              <w:t xml:space="preserve">最高得 </w:t>
            </w:r>
            <w:r>
              <w:rPr>
                <w:rFonts w:hint="eastAsia" w:ascii="宋体" w:hAnsi="宋体" w:eastAsia="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分。</w:t>
            </w:r>
            <w:r/>
          </w:p>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4、拟投入项目组成员中（不含项目负责人、技术负责人）具有中级职称的，每有一个得0.5分，本项最高得2分。</w:t>
            </w:r>
            <w:r/>
          </w:p>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5、拟投入项目组成员中（不含项目负责人、技术负责人）具有一级注册造价师资格的，每有一个得2分，最高得2分。</w:t>
            </w:r>
            <w:r/>
          </w:p>
          <w:p>
            <w:pPr>
              <w:ind w:left="0" w:firstLine="0"/>
              <w:jc w:val="left"/>
              <w:keepLines w:val="0"/>
              <w:keepNext w:val="0"/>
              <w:pageBreakBefore w:val="0"/>
              <w:spacing w:line="400" w:lineRule="exact"/>
              <w:widowControl w:val="off"/>
              <w:rPr>
                <w:rFonts w:ascii="宋体" w:hAnsi="宋体" w:eastAsia="Arial" w:cs="宋体"/>
                <w:color w:val="auto"/>
                <w:szCs w:val="21"/>
                <w:highlight w:val="none"/>
              </w:rPr>
            </w:pPr>
            <w:r>
              <w:rPr>
                <w:rFonts w:hint="eastAsia" w:ascii="宋体" w:hAnsi="宋体" w:eastAsia="Arial" w:cs="宋体"/>
                <w:b/>
                <w:bCs/>
                <w:color w:val="auto"/>
                <w:szCs w:val="21"/>
                <w:highlight w:val="none"/>
              </w:rPr>
              <w:t xml:space="preserve">注：</w:t>
            </w:r>
            <w:r>
              <w:rPr>
                <w:rFonts w:hint="eastAsia" w:ascii="宋体" w:hAnsi="宋体" w:cs="宋体"/>
                <w:b/>
                <w:bCs/>
                <w:color w:val="auto"/>
                <w:szCs w:val="21"/>
                <w:highlight w:val="none"/>
                <w:lang w:val="en-US" w:eastAsia="zh-CN"/>
              </w:rPr>
              <w:t xml:space="preserve">以上人员</w:t>
            </w:r>
            <w:r>
              <w:rPr>
                <w:rFonts w:hint="eastAsia" w:ascii="宋体" w:hAnsi="宋体" w:eastAsia="Arial" w:cs="宋体"/>
                <w:b/>
                <w:bCs/>
                <w:color w:val="auto"/>
                <w:szCs w:val="21"/>
                <w:highlight w:val="none"/>
              </w:rPr>
              <w:t xml:space="preserve">禁止一人身兼多职。磋商供应商应提供有效的证书原件彩色扫描件及供应商为其缴纳的</w:t>
            </w:r>
            <w:r>
              <w:rPr>
                <w:rFonts w:hint="eastAsia" w:ascii="宋体" w:hAnsi="宋体" w:eastAsia="宋体" w:cs="宋体"/>
                <w:b/>
                <w:bCs/>
                <w:color w:val="auto"/>
                <w:szCs w:val="21"/>
                <w:highlight w:val="none"/>
                <w:lang w:val="en-US" w:eastAsia="zh-CN"/>
              </w:rPr>
              <w:t xml:space="preserve">202</w:t>
            </w:r>
            <w:r>
              <w:rPr>
                <w:rFonts w:hint="eastAsia" w:ascii="宋体" w:hAnsi="宋体" w:cs="宋体"/>
                <w:b/>
                <w:bCs/>
                <w:color w:val="auto"/>
                <w:szCs w:val="21"/>
                <w:highlight w:val="none"/>
                <w:lang w:val="en-US" w:eastAsia="zh-CN"/>
              </w:rPr>
              <w:t xml:space="preserve">6</w:t>
            </w:r>
            <w:r>
              <w:rPr>
                <w:rFonts w:hint="eastAsia" w:ascii="宋体" w:hAnsi="宋体" w:eastAsia="Arial" w:cs="宋体"/>
                <w:b/>
                <w:bCs/>
                <w:color w:val="auto"/>
                <w:szCs w:val="21"/>
                <w:highlight w:val="none"/>
              </w:rPr>
              <w:t xml:space="preserve">年</w:t>
            </w:r>
            <w:r>
              <w:rPr>
                <w:rFonts w:hint="eastAsia" w:ascii="宋体" w:hAnsi="宋体" w:eastAsia="宋体" w:cs="宋体"/>
                <w:b/>
                <w:bCs/>
                <w:color w:val="auto"/>
                <w:szCs w:val="21"/>
                <w:highlight w:val="none"/>
                <w:lang w:val="en-US" w:eastAsia="zh-CN"/>
              </w:rPr>
              <w:t xml:space="preserve">04</w:t>
            </w:r>
            <w:r>
              <w:rPr>
                <w:rFonts w:hint="eastAsia" w:ascii="宋体" w:hAnsi="宋体" w:eastAsia="Arial" w:cs="宋体"/>
                <w:b/>
                <w:bCs/>
                <w:color w:val="auto"/>
                <w:szCs w:val="21"/>
                <w:highlight w:val="none"/>
              </w:rPr>
              <w:t xml:space="preserve">月起至今任意一个月由社保机构出具的社保缴纳证明（加盖社保中心章或社保中心参保缴费证明电子专用章）上传响应文件，以上材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firstLine="0"/>
              <w:jc w:val="center"/>
              <w:spacing w:line="34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投标人资信</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firstLine="0"/>
              <w:jc w:val="center"/>
              <w:spacing w:line="340" w:lineRule="exact"/>
              <w:rPr>
                <w:rFonts w:hint="default" w:ascii="宋体" w:hAnsi="宋体" w:eastAsia="Arial" w:cs="宋体"/>
                <w:bCs/>
                <w:color w:val="auto"/>
                <w:szCs w:val="21"/>
                <w:highlight w:val="none"/>
                <w:lang w:val="en-US" w:eastAsia="zh-CN"/>
              </w:rPr>
            </w:pPr>
            <w:r>
              <w:rPr>
                <w:rFonts w:hint="eastAsia" w:ascii="宋体" w:hAnsi="宋体" w:eastAsia="Arial" w:cs="宋体"/>
                <w:bCs/>
                <w:color w:val="auto"/>
                <w:szCs w:val="21"/>
                <w:highlight w:val="none"/>
                <w:lang w:val="en-US" w:eastAsia="zh-CN"/>
              </w:rPr>
              <w:t xml:space="preserve">3分</w:t>
            </w:r>
            <w:r/>
          </w:p>
        </w:tc>
        <w:tc>
          <w:tcPr>
            <w:tcBorders>
              <w:top w:val="single" w:color="000000" w:sz="4" w:space="0"/>
              <w:left w:val="none" w:color="000000" w:sz="4" w:space="0"/>
              <w:bottom w:val="single" w:color="000000" w:sz="4" w:space="0"/>
              <w:right w:val="single" w:color="000000" w:sz="4" w:space="0"/>
            </w:tcBorders>
            <w:tcW w:w="7662" w:type="dxa"/>
            <w:vAlign w:val="center"/>
            <w:textDirection w:val="lrTb"/>
            <w:noWrap w:val="false"/>
          </w:tcPr>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供应商具有质量管理体系认证证书、环境管理体系认证证书、职业健康安全管理体系认证证书的，每提供一个得1分，最高得3分。</w:t>
            </w:r>
            <w:r/>
          </w:p>
          <w:p>
            <w:pPr>
              <w:numPr>
                <w:ilvl w:val="0"/>
                <w:numId w:val="0"/>
              </w:numPr>
              <w:ind w:firstLine="480"/>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Cs w:val="21"/>
                <w:highlight w:val="none"/>
              </w:rPr>
            </w:pPr>
            <w:r>
              <w:rPr>
                <w:rFonts w:hint="eastAsia" w:ascii="宋体" w:hAnsi="宋体" w:eastAsia="Arial" w:cs="宋体"/>
                <w:b/>
                <w:bCs/>
                <w:color w:val="auto"/>
                <w:szCs w:val="21"/>
                <w:highlight w:val="none"/>
                <w:lang w:val="en-US" w:eastAsia="zh-CN"/>
              </w:rPr>
              <w:t xml:space="preserve">注明：上述须提供相应证书（有效期内）复印件并加盖公章且提供国家认监委网站查询截图放至响应文件中，否则不得分。（查询地址http：//www.cnca.gov.cn/）。</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left="0" w:firstLine="0"/>
              <w:jc w:val="center"/>
              <w:spacing w:line="340" w:lineRule="exact"/>
              <w:rPr>
                <w:rFonts w:hint="eastAsia" w:ascii="宋体" w:hAnsi="宋体" w:eastAsia="Arial" w:cs="宋体"/>
                <w:color w:val="auto"/>
                <w:szCs w:val="21"/>
                <w:highlight w:val="none"/>
              </w:rPr>
            </w:pPr>
            <w:r>
              <w:rPr>
                <w:rFonts w:hint="eastAsia" w:ascii="宋体" w:hAnsi="宋体" w:eastAsia="Arial" w:cs="宋体"/>
                <w:color w:val="auto"/>
                <w:szCs w:val="21"/>
                <w:highlight w:val="none"/>
              </w:rPr>
              <w:t xml:space="preserve">类似</w:t>
            </w:r>
            <w:r/>
          </w:p>
          <w:p>
            <w:pPr>
              <w:ind w:left="0" w:firstLine="0"/>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firstLine="0"/>
              <w:jc w:val="cente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62" w:type="dxa"/>
            <w:vAlign w:val="center"/>
            <w:textDirection w:val="lrTb"/>
            <w:noWrap w:val="false"/>
          </w:tcPr>
          <w:p>
            <w:pPr>
              <w:numPr>
                <w:ilvl w:val="0"/>
                <w:numId w:val="0"/>
              </w:num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供应商提供自2023年1月1日以来企业承担过和美乡村类似业绩，有一个得 3分，最高得6分；</w:t>
            </w:r>
            <w:r/>
          </w:p>
          <w:p>
            <w:pPr>
              <w:ind w:left="0" w:firstLine="482"/>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cs="宋体"/>
                <w:b/>
                <w:bCs/>
                <w:color w:val="auto"/>
                <w:sz w:val="24"/>
                <w:highlight w:val="none"/>
                <w:lang w:val="en-US" w:eastAsia="zh-CN" w:bidi="ar"/>
              </w:rPr>
              <w:t xml:space="preserve">注明：</w:t>
            </w:r>
            <w:r>
              <w:rPr>
                <w:rFonts w:hint="eastAsia" w:ascii="宋体" w:hAnsi="宋体" w:eastAsia="宋体" w:cs="宋体"/>
                <w:b/>
                <w:bCs/>
                <w:color w:val="auto"/>
                <w:sz w:val="24"/>
                <w:highlight w:val="none"/>
                <w:lang w:bidi="ar"/>
              </w:rPr>
              <w:t xml:space="preserve">时间以合同签订时间为准。业绩证明材料须提供</w:t>
            </w:r>
            <w:r>
              <w:rPr>
                <w:rFonts w:hint="eastAsia" w:ascii="宋体" w:hAnsi="宋体" w:eastAsia="宋体" w:cs="宋体"/>
                <w:b/>
                <w:bCs/>
                <w:color w:val="auto"/>
                <w:sz w:val="24"/>
                <w:highlight w:val="none"/>
                <w:lang w:val="en-US" w:eastAsia="zh-CN" w:bidi="ar"/>
              </w:rPr>
              <w:t xml:space="preserve">中标通知书、合同以上材料</w:t>
            </w:r>
            <w:r>
              <w:rPr>
                <w:rFonts w:hint="eastAsia" w:ascii="宋体" w:hAnsi="宋体" w:cs="宋体"/>
                <w:b/>
                <w:bCs/>
                <w:color w:val="auto"/>
                <w:sz w:val="24"/>
                <w:highlight w:val="none"/>
                <w:lang w:val="en-US" w:eastAsia="zh-CN" w:bidi="ar"/>
              </w:rPr>
              <w:t xml:space="preserve">需提供彩色</w:t>
            </w:r>
            <w:r>
              <w:rPr>
                <w:rFonts w:hint="eastAsia" w:ascii="宋体" w:hAnsi="宋体" w:eastAsia="宋体" w:cs="宋体"/>
                <w:b/>
                <w:bCs/>
                <w:color w:val="auto"/>
                <w:sz w:val="24"/>
                <w:highlight w:val="none"/>
                <w:lang w:bidi="ar"/>
              </w:rPr>
              <w:t xml:space="preserve">扫描件并加盖</w:t>
            </w:r>
            <w:r>
              <w:rPr>
                <w:rFonts w:hint="eastAsia" w:ascii="宋体" w:hAnsi="宋体" w:eastAsia="宋体" w:cs="宋体"/>
                <w:b/>
                <w:bCs/>
                <w:color w:val="auto"/>
                <w:sz w:val="24"/>
                <w:highlight w:val="none"/>
                <w:lang w:val="en-US" w:eastAsia="zh-CN" w:bidi="ar"/>
              </w:rPr>
              <w:t xml:space="preserve">供应商</w:t>
            </w:r>
            <w:r>
              <w:rPr>
                <w:rFonts w:hint="eastAsia" w:ascii="宋体" w:hAnsi="宋体" w:eastAsia="宋体" w:cs="宋体"/>
                <w:b/>
                <w:bCs/>
                <w:color w:val="auto"/>
                <w:sz w:val="24"/>
                <w:highlight w:val="none"/>
                <w:lang w:bidi="ar"/>
              </w:rPr>
              <w:t xml:space="preserve">公章，未提供或未按要求提供有效的证明文件的此项不得分。若提供的施工合同不能明示，则需提供建设单位书面证明文件，证明文件上需加盖建设单位</w:t>
            </w:r>
            <w:r>
              <w:rPr>
                <w:rFonts w:hint="eastAsia" w:ascii="宋体" w:hAnsi="宋体" w:cs="宋体"/>
                <w:b/>
                <w:bCs/>
                <w:color w:val="auto"/>
                <w:sz w:val="24"/>
                <w:highlight w:val="none"/>
                <w:lang w:eastAsia="zh-CN" w:bidi="ar"/>
              </w:rPr>
              <w:t xml:space="preserve">。</w:t>
            </w:r>
            <w:r/>
          </w:p>
        </w:tc>
      </w:tr>
    </w:tbl>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color w:val="auto"/>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bidi="ar"/>
        </w:rPr>
        <w:t xml:space="preserve">投标文件中提供上述原件彩色证明资料，</w:t>
      </w:r>
      <w:r>
        <w:rPr>
          <w:rFonts w:hint="eastAsia" w:ascii="宋体" w:hAnsi="宋体" w:eastAsia="宋体" w:cs="宋体"/>
          <w:b/>
          <w:color w:val="auto"/>
          <w:szCs w:val="21"/>
          <w:highlight w:val="none"/>
        </w:rPr>
        <w:t xml:space="preserve">提供的证明材料必须能清晰反映投标人名称、时间等需要明确的内容。没有明确、缺项、含糊不清的不予计分。</w:t>
      </w:r>
      <w:r>
        <w:rPr>
          <w:rFonts w:hint="eastAsia" w:ascii="宋体" w:hAnsi="Courier New"/>
          <w:b/>
          <w:bCs/>
          <w:color w:val="auto"/>
          <w:highlight w:val="none"/>
        </w:rPr>
        <w:t xml:space="preserve">注：评审标准中要求提供证书等证明材料的，供应商须提供彩色扫描件上传投标文件中，</w:t>
      </w:r>
      <w:r/>
    </w:p>
    <w:p>
      <w:pPr>
        <w:ind w:firstLine="480"/>
        <w:spacing w:line="560" w:lineRule="exact"/>
        <w:tabs>
          <w:tab w:val="left" w:pos="360" w:leader="none"/>
        </w:tabs>
        <w:rPr>
          <w:rFonts w:ascii="宋体" w:hAnsi="宋体"/>
          <w:color w:val="auto"/>
          <w:szCs w:val="22"/>
          <w:highlight w:val="none"/>
        </w:rPr>
      </w:pPr>
      <w:r>
        <w:rPr>
          <w:rFonts w:hint="eastAsia" w:ascii="宋体" w:hAnsi="宋体"/>
          <w:color w:val="auto"/>
          <w:szCs w:val="22"/>
          <w:highlight w:val="none"/>
        </w:rPr>
        <w:t xml:space="preserve">1、保留小数点后两位（按四舍五入原则），获得最高评估分的供应商将被推荐为合格的中标候选人。</w:t>
      </w:r>
      <w:r/>
    </w:p>
    <w:p>
      <w:pPr>
        <w:ind w:firstLine="480"/>
        <w:spacing w:line="560" w:lineRule="exact"/>
        <w:tabs>
          <w:tab w:val="left" w:pos="360" w:leader="none"/>
        </w:tabs>
        <w:rPr>
          <w:rFonts w:ascii="宋体" w:hAnsi="宋体"/>
          <w:color w:val="auto"/>
          <w:szCs w:val="22"/>
          <w:highlight w:val="none"/>
        </w:rPr>
      </w:pPr>
      <w:r>
        <w:rPr>
          <w:rFonts w:hint="eastAsia" w:ascii="宋体" w:hAnsi="宋体"/>
          <w:color w:val="auto"/>
          <w:szCs w:val="22"/>
          <w:highlight w:val="none"/>
        </w:rPr>
        <w:t xml:space="preserve">2、供应商在磋商时须提供与以上评分因素相关的材料。如果发现有弄虚作假的，将取消其磋商资格。</w:t>
      </w:r>
      <w:r/>
    </w:p>
    <w:p>
      <w:pPr>
        <w:ind w:firstLine="480"/>
        <w:spacing w:line="560" w:lineRule="exact"/>
        <w:rPr>
          <w:rFonts w:ascii="宋体" w:hAnsi="宋体"/>
          <w:b/>
          <w:color w:val="auto"/>
          <w:szCs w:val="22"/>
          <w:highlight w:val="none"/>
        </w:rPr>
      </w:pPr>
      <w:r>
        <w:rPr>
          <w:rFonts w:hint="eastAsia" w:ascii="宋体" w:hAnsi="宋体"/>
          <w:color w:val="auto"/>
          <w:szCs w:val="22"/>
          <w:highlight w:val="none"/>
        </w:rPr>
        <w:t xml:space="preserve">3、保密要求</w:t>
      </w:r>
      <w:r/>
    </w:p>
    <w:p>
      <w:pPr>
        <w:ind w:firstLine="480"/>
        <w:spacing w:line="560" w:lineRule="exact"/>
        <w:rPr>
          <w:rFonts w:ascii="宋体" w:hAnsi="宋体"/>
          <w:color w:val="auto"/>
          <w:szCs w:val="22"/>
          <w:highlight w:val="none"/>
        </w:rPr>
      </w:pPr>
      <w:r>
        <w:rPr>
          <w:rFonts w:hint="eastAsia" w:ascii="宋体" w:hAnsi="宋体"/>
          <w:color w:val="auto"/>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color w:val="auto"/>
          <w:highlight w:val="none"/>
        </w:rPr>
      </w:pPr>
      <w:r>
        <w:rPr>
          <w:rFonts w:hint="eastAsia" w:ascii="宋体"/>
          <w:bCs/>
          <w:color w:val="auto"/>
          <w:highlight w:val="none"/>
        </w:rPr>
        <w:t xml:space="preserve">五、成交标准：</w:t>
      </w:r>
      <w:r/>
    </w:p>
    <w:p>
      <w:pPr>
        <w:ind w:firstLine="60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color w:val="auto"/>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1001"/>
        <w:rPr>
          <w:rFonts w:ascii="宋体"/>
          <w:bCs/>
          <w:color w:val="auto"/>
          <w:highlight w:val="none"/>
        </w:rPr>
      </w:pPr>
      <w:r>
        <w:rPr>
          <w:rFonts w:ascii="宋体"/>
          <w:bCs/>
          <w:color w:val="auto"/>
          <w:highlight w:val="none"/>
        </w:rPr>
      </w:r>
      <w:r/>
    </w:p>
    <w:p>
      <w:pPr>
        <w:pStyle w:val="958"/>
        <w:rPr>
          <w:rFonts w:ascii="宋体" w:hAnsi="宋体"/>
          <w:color w:val="auto"/>
          <w:highlight w:val="none"/>
        </w:rPr>
      </w:pPr>
      <w:r/>
      <w:bookmarkStart w:id="629" w:name="_Toc25461"/>
      <w:r>
        <w:rPr>
          <w:rFonts w:ascii="宋体" w:hAnsi="宋体"/>
          <w:color w:val="auto"/>
          <w:highlight w:val="none"/>
        </w:rPr>
        <w:t xml:space="preserve">第</w:t>
      </w:r>
      <w:r>
        <w:rPr>
          <w:rFonts w:hint="eastAsia" w:ascii="宋体" w:hAnsi="宋体"/>
          <w:color w:val="auto"/>
          <w:highlight w:val="none"/>
        </w:rPr>
        <w:t xml:space="preserve">七</w:t>
      </w:r>
      <w:r>
        <w:rPr>
          <w:rFonts w:ascii="宋体" w:hAnsi="宋体"/>
          <w:color w:val="auto"/>
          <w:highlight w:val="none"/>
        </w:rPr>
        <w:t xml:space="preserve">章  </w:t>
      </w:r>
      <w:bookmarkEnd w:id="622"/>
      <w:r/>
      <w:bookmarkEnd w:id="623"/>
      <w:r/>
      <w:bookmarkEnd w:id="624"/>
      <w:r/>
      <w:bookmarkEnd w:id="627"/>
      <w:r/>
      <w:bookmarkEnd w:id="628"/>
      <w:r/>
      <w:bookmarkEnd w:id="629"/>
      <w:r>
        <w:rPr>
          <w:rFonts w:hint="eastAsia" w:ascii="宋体" w:hAnsi="宋体"/>
          <w:color w:val="auto"/>
          <w:highlight w:val="none"/>
        </w:rPr>
        <w:t xml:space="preserve">竞争性磋商响应文件格式</w:t>
      </w:r>
      <w:r/>
    </w:p>
    <w:p>
      <w:pPr>
        <w:ind w:firstLine="880"/>
        <w:jc w:val="center"/>
        <w:rPr>
          <w:rFonts w:ascii="宋体" w:hAnsi="宋体"/>
          <w:color w:val="auto"/>
          <w:sz w:val="44"/>
          <w:szCs w:val="44"/>
          <w:highlight w:val="none"/>
        </w:rPr>
      </w:pPr>
      <w:r>
        <w:rPr>
          <w:rFonts w:ascii="宋体" w:hAnsi="宋体"/>
          <w:color w:val="auto"/>
          <w:sz w:val="44"/>
          <w:szCs w:val="44"/>
          <w:highlight w:val="none"/>
        </w:rPr>
      </w:r>
      <w:r/>
    </w:p>
    <w:p>
      <w:pPr>
        <w:ind w:firstLine="0"/>
        <w:jc w:val="center"/>
        <w:rPr>
          <w:rFonts w:hint="eastAsia" w:ascii="宋体" w:hAnsi="宋体" w:eastAsia="宋体"/>
          <w:color w:val="auto"/>
          <w:sz w:val="44"/>
          <w:szCs w:val="44"/>
          <w:highlight w:val="none"/>
          <w:lang w:eastAsia="zh-CN"/>
        </w:rPr>
      </w:pPr>
      <w:r>
        <w:rPr>
          <w:rFonts w:hint="eastAsia" w:ascii="宋体" w:hAnsi="宋体"/>
          <w:color w:val="auto"/>
          <w:sz w:val="44"/>
          <w:szCs w:val="44"/>
          <w:highlight w:val="none"/>
          <w:lang w:eastAsia="zh-CN"/>
        </w:rPr>
        <w:t xml:space="preserve">（</w:t>
      </w:r>
      <w:r>
        <w:rPr>
          <w:rFonts w:ascii="宋体" w:hAnsi="宋体"/>
          <w:color w:val="auto"/>
          <w:sz w:val="44"/>
          <w:szCs w:val="44"/>
          <w:highlight w:val="none"/>
        </w:rPr>
        <w:t xml:space="preserve">封      面</w:t>
      </w:r>
      <w:r>
        <w:rPr>
          <w:rFonts w:hint="eastAsia" w:ascii="宋体" w:hAnsi="宋体"/>
          <w:color w:val="auto"/>
          <w:sz w:val="44"/>
          <w:szCs w:val="44"/>
          <w:highlight w:val="none"/>
          <w:lang w:eastAsia="zh-CN"/>
        </w:rPr>
        <w:t xml:space="preserve">）</w:t>
      </w:r>
      <w:r/>
    </w:p>
    <w:p>
      <w:pPr>
        <w:pStyle w:val="1024"/>
        <w:ind w:firstLine="0"/>
        <w:jc w:val="center"/>
        <w:spacing w:line="264" w:lineRule="auto"/>
        <w:shd w:val="clear" w:color="auto" w:fill="ffffff"/>
        <w:rPr>
          <w:rFonts w:hAnsi="宋体"/>
          <w:color w:val="auto"/>
          <w:sz w:val="36"/>
          <w:szCs w:val="21"/>
          <w:highlight w:val="none"/>
        </w:rPr>
      </w:pPr>
      <w:r>
        <w:rPr>
          <w:rFonts w:hAnsi="宋体"/>
          <w:color w:val="auto"/>
          <w:sz w:val="36"/>
          <w:szCs w:val="21"/>
          <w:highlight w:val="none"/>
        </w:rPr>
      </w:r>
      <w:r/>
    </w:p>
    <w:p>
      <w:pPr>
        <w:pStyle w:val="1024"/>
        <w:ind w:firstLine="0"/>
        <w:jc w:val="center"/>
        <w:spacing w:line="264" w:lineRule="auto"/>
        <w:shd w:val="clear" w:color="auto" w:fill="ffffff"/>
        <w:rPr>
          <w:rFonts w:hAnsi="宋体"/>
          <w:color w:val="auto"/>
          <w:sz w:val="36"/>
          <w:szCs w:val="21"/>
          <w:highlight w:val="none"/>
        </w:rPr>
      </w:pPr>
      <w:r>
        <w:rPr>
          <w:rFonts w:hAnsi="宋体"/>
          <w:color w:val="auto"/>
          <w:sz w:val="36"/>
          <w:szCs w:val="21"/>
          <w:highlight w:val="none"/>
        </w:rPr>
        <w:t xml:space="preserve">__________________________________</w:t>
      </w:r>
      <w:r>
        <w:rPr>
          <w:rFonts w:hAnsi="宋体"/>
          <w:color w:val="auto"/>
          <w:sz w:val="44"/>
          <w:szCs w:val="21"/>
          <w:highlight w:val="none"/>
        </w:rPr>
        <w:t xml:space="preserve">工程</w:t>
      </w:r>
      <w:r/>
    </w:p>
    <w:p>
      <w:pPr>
        <w:pStyle w:val="1024"/>
        <w:ind w:firstLine="0"/>
        <w:jc w:val="center"/>
        <w:spacing w:line="264" w:lineRule="auto"/>
        <w:shd w:val="clear" w:color="auto" w:fill="ffffff"/>
        <w:rPr>
          <w:rFonts w:hAnsi="宋体"/>
          <w:color w:val="auto"/>
          <w:sz w:val="36"/>
          <w:szCs w:val="21"/>
          <w:highlight w:val="none"/>
        </w:rPr>
      </w:pPr>
      <w:r>
        <w:rPr>
          <w:rFonts w:hAnsi="宋体"/>
          <w:color w:val="auto"/>
          <w:sz w:val="36"/>
          <w:szCs w:val="21"/>
          <w:highlight w:val="none"/>
        </w:rPr>
      </w:r>
      <w:r/>
    </w:p>
    <w:p>
      <w:pPr>
        <w:pStyle w:val="1024"/>
        <w:ind w:firstLine="0"/>
        <w:jc w:val="center"/>
        <w:spacing w:line="264" w:lineRule="auto"/>
        <w:shd w:val="clear" w:color="auto" w:fill="ffffff"/>
        <w:rPr>
          <w:rFonts w:hAnsi="宋体"/>
          <w:b/>
          <w:color w:val="auto"/>
          <w:sz w:val="72"/>
          <w:szCs w:val="72"/>
          <w:highlight w:val="none"/>
        </w:rPr>
      </w:pPr>
      <w:r>
        <w:rPr>
          <w:rFonts w:hAnsi="宋体"/>
          <w:b/>
          <w:color w:val="auto"/>
          <w:sz w:val="72"/>
          <w:szCs w:val="72"/>
          <w:highlight w:val="none"/>
        </w:rPr>
        <w:t xml:space="preserve">竞争性磋商响应文件</w:t>
      </w:r>
      <w:r/>
    </w:p>
    <w:p>
      <w:pPr>
        <w:pStyle w:val="1024"/>
        <w:ind w:firstLine="0"/>
        <w:jc w:val="center"/>
        <w:spacing w:line="264" w:lineRule="auto"/>
        <w:shd w:val="clear" w:color="auto" w:fill="ffffff"/>
        <w:rPr>
          <w:rFonts w:hint="eastAsia" w:hAnsi="宋体" w:eastAsia="宋体"/>
          <w:b/>
          <w:color w:val="auto"/>
          <w:sz w:val="52"/>
          <w:szCs w:val="52"/>
          <w:highlight w:val="none"/>
          <w:lang w:eastAsia="zh-CN"/>
        </w:rPr>
      </w:pPr>
      <w:r>
        <w:rPr>
          <w:rFonts w:hint="eastAsia" w:hAnsi="宋体"/>
          <w:b/>
          <w:color w:val="auto"/>
          <w:sz w:val="52"/>
          <w:szCs w:val="52"/>
          <w:highlight w:val="none"/>
          <w:lang w:eastAsia="zh-CN"/>
        </w:rPr>
        <w:t xml:space="preserve">（</w:t>
      </w:r>
      <w:r>
        <w:rPr>
          <w:rFonts w:hAnsi="宋体"/>
          <w:b/>
          <w:color w:val="auto"/>
          <w:sz w:val="52"/>
          <w:szCs w:val="52"/>
          <w:highlight w:val="none"/>
        </w:rPr>
        <w:t xml:space="preserve">正本或副本</w:t>
      </w:r>
      <w:r>
        <w:rPr>
          <w:rFonts w:hint="eastAsia" w:hAnsi="宋体"/>
          <w:b/>
          <w:color w:val="auto"/>
          <w:sz w:val="52"/>
          <w:szCs w:val="52"/>
          <w:highlight w:val="none"/>
          <w:lang w:eastAsia="zh-CN"/>
        </w:rPr>
        <w:t xml:space="preserve">）</w:t>
      </w:r>
      <w:r/>
    </w:p>
    <w:p>
      <w:pPr>
        <w:pStyle w:val="1024"/>
        <w:ind w:firstLine="0"/>
        <w:jc w:val="center"/>
        <w:spacing w:line="264" w:lineRule="auto"/>
        <w:shd w:val="clear" w:color="auto" w:fill="ffffff"/>
        <w:rPr>
          <w:rFonts w:hAnsi="宋体"/>
          <w:color w:val="auto"/>
          <w:sz w:val="36"/>
          <w:szCs w:val="36"/>
          <w:highlight w:val="none"/>
        </w:rPr>
      </w:pPr>
      <w:r>
        <w:rPr>
          <w:rFonts w:hAnsi="宋体"/>
          <w:color w:val="auto"/>
          <w:sz w:val="36"/>
          <w:szCs w:val="36"/>
          <w:highlight w:val="none"/>
        </w:rPr>
        <w:t xml:space="preserve">项目编号：</w:t>
      </w:r>
      <w:r/>
    </w:p>
    <w:p>
      <w:pPr>
        <w:pStyle w:val="1024"/>
        <w:ind w:firstLine="1440"/>
        <w:jc w:val="center"/>
        <w:spacing w:line="264" w:lineRule="auto"/>
        <w:shd w:val="clear" w:color="auto" w:fill="ffffff"/>
        <w:rPr>
          <w:rFonts w:hAnsi="宋体"/>
          <w:color w:val="auto"/>
          <w:sz w:val="72"/>
          <w:szCs w:val="21"/>
          <w:highlight w:val="none"/>
        </w:rPr>
      </w:pPr>
      <w:r>
        <w:rPr>
          <w:rFonts w:hAnsi="宋体"/>
          <w:color w:val="auto"/>
          <w:sz w:val="72"/>
          <w:szCs w:val="21"/>
          <w:highlight w:val="none"/>
        </w:rPr>
      </w:r>
      <w:r/>
    </w:p>
    <w:p>
      <w:pPr>
        <w:pStyle w:val="1024"/>
        <w:ind w:firstLine="1440"/>
        <w:jc w:val="center"/>
        <w:spacing w:line="264" w:lineRule="auto"/>
        <w:shd w:val="clear" w:color="auto" w:fill="ffffff"/>
        <w:rPr>
          <w:rFonts w:hAnsi="宋体"/>
          <w:color w:val="auto"/>
          <w:sz w:val="72"/>
          <w:szCs w:val="21"/>
          <w:highlight w:val="none"/>
        </w:rPr>
      </w:pPr>
      <w:r>
        <w:rPr>
          <w:rFonts w:hAnsi="宋体"/>
          <w:color w:val="auto"/>
          <w:sz w:val="72"/>
          <w:szCs w:val="21"/>
          <w:highlight w:val="none"/>
        </w:rPr>
      </w:r>
      <w:r/>
    </w:p>
    <w:p>
      <w:pPr>
        <w:pStyle w:val="1024"/>
        <w:ind w:left="629" w:firstLine="600"/>
        <w:spacing w:line="600" w:lineRule="auto"/>
        <w:shd w:val="clear" w:color="auto" w:fill="ffffff"/>
        <w:rPr>
          <w:rFonts w:hint="eastAsia" w:hAnsi="宋体" w:eastAsia="宋体"/>
          <w:color w:val="auto"/>
          <w:sz w:val="30"/>
          <w:szCs w:val="21"/>
          <w:highlight w:val="none"/>
          <w:lang w:eastAsia="zh-CN"/>
        </w:rPr>
      </w:pPr>
      <w:r>
        <w:rPr>
          <w:rFonts w:hAnsi="宋体"/>
          <w:color w:val="auto"/>
          <w:sz w:val="30"/>
          <w:szCs w:val="21"/>
          <w:highlight w:val="none"/>
        </w:rPr>
        <w:t xml:space="preserve">供 应 商</w:t>
      </w:r>
      <w:r>
        <w:rPr>
          <w:rFonts w:hint="eastAsia" w:hAnsi="宋体"/>
          <w:color w:val="auto"/>
          <w:sz w:val="30"/>
          <w:szCs w:val="21"/>
          <w:highlight w:val="none"/>
          <w:lang w:eastAsia="zh-CN"/>
        </w:rPr>
        <w:t xml:space="preserve">（</w:t>
      </w:r>
      <w:r>
        <w:rPr>
          <w:rFonts w:hAnsi="宋体"/>
          <w:color w:val="auto"/>
          <w:sz w:val="30"/>
          <w:szCs w:val="21"/>
          <w:highlight w:val="none"/>
        </w:rPr>
        <w:t xml:space="preserve">公章</w:t>
      </w:r>
      <w:r>
        <w:rPr>
          <w:rFonts w:hint="eastAsia" w:hAnsi="宋体"/>
          <w:color w:val="auto"/>
          <w:sz w:val="30"/>
          <w:szCs w:val="21"/>
          <w:highlight w:val="none"/>
          <w:lang w:eastAsia="zh-CN"/>
        </w:rPr>
        <w:t xml:space="preserve">）：</w:t>
      </w:r>
      <w:r/>
    </w:p>
    <w:p>
      <w:pPr>
        <w:pStyle w:val="1024"/>
        <w:ind w:left="629" w:firstLine="600"/>
        <w:spacing w:line="600" w:lineRule="auto"/>
        <w:shd w:val="clear" w:color="auto" w:fill="ffffff"/>
        <w:rPr>
          <w:rFonts w:hint="eastAsia" w:hAnsi="宋体" w:eastAsia="宋体"/>
          <w:color w:val="auto"/>
          <w:sz w:val="30"/>
          <w:szCs w:val="21"/>
          <w:highlight w:val="none"/>
          <w:lang w:eastAsia="zh-CN"/>
        </w:rPr>
      </w:pPr>
      <w:r>
        <w:rPr>
          <w:rFonts w:hAnsi="宋体"/>
          <w:color w:val="auto"/>
          <w:sz w:val="30"/>
          <w:szCs w:val="21"/>
          <w:highlight w:val="none"/>
        </w:rPr>
        <w:t xml:space="preserve">法定代表人或委托代理人</w:t>
      </w:r>
      <w:r>
        <w:rPr>
          <w:rFonts w:hint="eastAsia" w:hAnsi="宋体"/>
          <w:color w:val="auto"/>
          <w:sz w:val="30"/>
          <w:szCs w:val="21"/>
          <w:highlight w:val="none"/>
          <w:lang w:eastAsia="zh-CN"/>
        </w:rPr>
        <w:t xml:space="preserve">：</w:t>
      </w:r>
      <w:r/>
    </w:p>
    <w:p>
      <w:pPr>
        <w:pStyle w:val="1024"/>
        <w:ind w:left="629" w:firstLine="600"/>
        <w:spacing w:line="600" w:lineRule="auto"/>
        <w:shd w:val="clear" w:color="auto" w:fill="ffffff"/>
        <w:rPr>
          <w:rFonts w:hAnsi="宋体"/>
          <w:color w:val="auto"/>
          <w:sz w:val="72"/>
          <w:szCs w:val="21"/>
          <w:highlight w:val="none"/>
        </w:rPr>
      </w:pPr>
      <w:r>
        <w:rPr>
          <w:rFonts w:hAnsi="宋体"/>
          <w:color w:val="auto"/>
          <w:sz w:val="30"/>
          <w:szCs w:val="21"/>
          <w:highlight w:val="none"/>
        </w:rPr>
        <w:t xml:space="preserve">日期：__________年__________月____________日</w:t>
      </w:r>
      <w:r/>
    </w:p>
    <w:p>
      <w:pPr>
        <w:pStyle w:val="1024"/>
        <w:ind w:firstLine="0"/>
        <w:spacing w:line="300" w:lineRule="auto"/>
        <w:shd w:val="clear" w:color="auto" w:fill="ffffff"/>
        <w:rPr>
          <w:rFonts w:hAnsi="宋体"/>
          <w:b/>
          <w:bCs/>
          <w:color w:val="auto"/>
          <w:sz w:val="32"/>
          <w:szCs w:val="32"/>
          <w:highlight w:val="none"/>
        </w:rPr>
      </w:pPr>
      <w:r>
        <w:rPr>
          <w:rFonts w:hAnsi="宋体"/>
          <w:b/>
          <w:bCs/>
          <w:color w:val="auto"/>
          <w:sz w:val="32"/>
          <w:szCs w:val="32"/>
          <w:highlight w:val="none"/>
        </w:rPr>
      </w:r>
      <w:r/>
    </w:p>
    <w:p>
      <w:pPr>
        <w:pStyle w:val="1058"/>
        <w:ind w:left="0" w:firstLine="0"/>
        <w:rPr>
          <w:rFonts w:ascii="宋体" w:hAnsi="宋体"/>
          <w:b/>
          <w:bCs/>
          <w:color w:val="auto"/>
          <w:sz w:val="32"/>
          <w:szCs w:val="32"/>
          <w:highlight w:val="none"/>
        </w:rPr>
      </w:pPr>
      <w:r>
        <w:rPr>
          <w:rFonts w:ascii="宋体" w:hAnsi="宋体"/>
          <w:b/>
          <w:bCs/>
          <w:color w:val="auto"/>
          <w:sz w:val="32"/>
          <w:szCs w:val="32"/>
          <w:highlight w:val="none"/>
        </w:rPr>
      </w:r>
      <w:r/>
    </w:p>
    <w:p>
      <w:pPr>
        <w:pStyle w:val="1058"/>
        <w:ind w:left="0" w:firstLine="0"/>
        <w:jc w:val="center"/>
        <w:rPr>
          <w:rFonts w:ascii="宋体" w:hAnsi="宋体"/>
          <w:b/>
          <w:bCs/>
          <w:color w:val="auto"/>
          <w:sz w:val="32"/>
          <w:szCs w:val="32"/>
          <w:highlight w:val="none"/>
        </w:rPr>
        <w:outlineLvl w:val="1"/>
      </w:pPr>
      <w:r>
        <w:rPr>
          <w:rFonts w:ascii="宋体" w:hAnsi="宋体"/>
          <w:b/>
          <w:bCs/>
          <w:color w:val="auto"/>
          <w:sz w:val="32"/>
          <w:szCs w:val="32"/>
          <w:highlight w:val="none"/>
        </w:rPr>
        <w:br w:type="page" w:clear="all"/>
      </w:r>
      <w:r>
        <w:rPr>
          <w:rFonts w:ascii="宋体" w:hAnsi="宋体"/>
          <w:b/>
          <w:bCs/>
          <w:color w:val="auto"/>
          <w:sz w:val="32"/>
          <w:szCs w:val="32"/>
          <w:highlight w:val="none"/>
        </w:rPr>
        <w:t xml:space="preserve">一、磋商响应函</w:t>
      </w:r>
      <w:r/>
    </w:p>
    <w:p>
      <w:pPr>
        <w:pStyle w:val="1058"/>
        <w:ind w:left="0" w:firstLine="0"/>
        <w:rPr>
          <w:rFonts w:ascii="宋体" w:hAnsi="宋体"/>
          <w:bCs/>
          <w:color w:val="auto"/>
          <w:sz w:val="21"/>
          <w:szCs w:val="20"/>
          <w:highlight w:val="none"/>
        </w:rPr>
      </w:pPr>
      <w:r>
        <w:rPr>
          <w:rFonts w:ascii="宋体" w:hAnsi="宋体"/>
          <w:bCs/>
          <w:color w:val="auto"/>
          <w:sz w:val="21"/>
          <w:szCs w:val="20"/>
          <w:highlight w:val="none"/>
        </w:rPr>
      </w:r>
      <w:r/>
    </w:p>
    <w:p>
      <w:pPr>
        <w:ind w:firstLine="0"/>
        <w:spacing w:line="500" w:lineRule="exact"/>
        <w:rPr>
          <w:rFonts w:ascii="宋体" w:hAnsi="宋体"/>
          <w:color w:val="auto"/>
          <w:szCs w:val="21"/>
          <w:highlight w:val="none"/>
          <w:u w:val="single"/>
        </w:rPr>
      </w:pPr>
      <w:r>
        <w:rPr>
          <w:rFonts w:ascii="宋体" w:hAnsi="宋体"/>
          <w:color w:val="auto"/>
          <w:szCs w:val="21"/>
          <w:highlight w:val="none"/>
        </w:rPr>
        <w:t xml:space="preserve">致：</w:t>
      </w:r>
      <w:r>
        <w:rPr>
          <w:rFonts w:hint="eastAsia" w:ascii="宋体" w:hAnsi="宋体"/>
          <w:color w:val="auto"/>
          <w:szCs w:val="21"/>
          <w:highlight w:val="none"/>
          <w:u w:val="single"/>
        </w:rPr>
        <w:t xml:space="preserve">　采购人　　　　</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一</w:t>
      </w:r>
      <w:r>
        <w:rPr>
          <w:rFonts w:hint="eastAsia" w:ascii="宋体" w:hAnsi="宋体"/>
          <w:color w:val="auto"/>
          <w:szCs w:val="21"/>
          <w:highlight w:val="none"/>
          <w:lang w:eastAsia="zh-CN"/>
        </w:rPr>
        <w:t xml:space="preserve">）</w:t>
      </w:r>
      <w:r>
        <w:rPr>
          <w:rFonts w:ascii="宋体" w:hAnsi="宋体"/>
          <w:color w:val="auto"/>
          <w:szCs w:val="21"/>
          <w:highlight w:val="none"/>
        </w:rPr>
        <w:t xml:space="preserve">根据已收到的采购编号为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工程的磋商文件</w:t>
      </w:r>
      <w:r>
        <w:rPr>
          <w:rFonts w:hint="eastAsia" w:ascii="宋体" w:hAnsi="宋体"/>
          <w:bCs/>
          <w:color w:val="auto"/>
          <w:szCs w:val="21"/>
          <w:highlight w:val="none"/>
          <w:lang w:eastAsia="zh-CN"/>
        </w:rPr>
        <w:t xml:space="preserve">（</w:t>
      </w:r>
      <w:r>
        <w:rPr>
          <w:rFonts w:ascii="宋体" w:hAnsi="宋体"/>
          <w:bCs/>
          <w:color w:val="auto"/>
          <w:szCs w:val="21"/>
          <w:highlight w:val="none"/>
        </w:rPr>
        <w:t xml:space="preserve">包括补充通知</w:t>
      </w:r>
      <w:r>
        <w:rPr>
          <w:rFonts w:hint="eastAsia" w:ascii="宋体" w:hAnsi="宋体"/>
          <w:bCs/>
          <w:color w:val="auto"/>
          <w:szCs w:val="21"/>
          <w:highlight w:val="none"/>
          <w:lang w:eastAsia="zh-CN"/>
        </w:rPr>
        <w:t xml:space="preserve">）</w:t>
      </w:r>
      <w:r>
        <w:rPr>
          <w:rFonts w:ascii="宋体" w:hAnsi="宋体"/>
          <w:color w:val="auto"/>
          <w:szCs w:val="21"/>
          <w:highlight w:val="none"/>
        </w:rPr>
        <w:t xml:space="preserve">，遵照《中华人民共和国政府采购法》及相关法律的规定，我单位经考察现场和研究上述工程磋商文件后，我方愿以人民币</w:t>
      </w:r>
      <w:r>
        <w:rPr>
          <w:rFonts w:ascii="宋体" w:hAnsi="宋体"/>
          <w:color w:val="auto"/>
          <w:szCs w:val="21"/>
          <w:highlight w:val="none"/>
          <w:u w:val="single"/>
        </w:rPr>
        <w:t xml:space="preserve">                    </w:t>
      </w:r>
      <w:r>
        <w:rPr>
          <w:rFonts w:ascii="宋体" w:hAnsi="宋体"/>
          <w:color w:val="auto"/>
          <w:szCs w:val="21"/>
          <w:highlight w:val="none"/>
        </w:rPr>
        <w:t xml:space="preserve"> 元</w:t>
      </w:r>
      <w:r>
        <w:rPr>
          <w:rFonts w:hint="eastAsia" w:ascii="宋体" w:hAnsi="宋体"/>
          <w:color w:val="auto"/>
          <w:szCs w:val="21"/>
          <w:highlight w:val="none"/>
          <w:lang w:eastAsia="zh-CN"/>
        </w:rPr>
        <w:t xml:space="preserve">（</w:t>
      </w:r>
      <w:r>
        <w:rPr>
          <w:rFonts w:ascii="宋体" w:hAnsi="宋体"/>
          <w:color w:val="auto"/>
          <w:szCs w:val="21"/>
          <w:highlight w:val="none"/>
        </w:rPr>
        <w:t xml:space="preserve">大写</w:t>
      </w:r>
      <w:r>
        <w:rPr>
          <w:rFonts w:hint="eastAsia" w:ascii="宋体" w:hAnsi="宋体"/>
          <w:color w:val="auto"/>
          <w:szCs w:val="21"/>
          <w:highlight w:val="none"/>
          <w:lang w:eastAsia="zh-CN"/>
        </w:rPr>
        <w:t xml:space="preserve">）</w:t>
      </w:r>
      <w:r>
        <w:rPr>
          <w:rFonts w:ascii="宋体" w:hAnsi="宋体"/>
          <w:color w:val="auto"/>
          <w:szCs w:val="21"/>
          <w:highlight w:val="none"/>
        </w:rPr>
        <w:t xml:space="preserve">的总价，按磋商文件的要求承包本次采购范围内的全部工程，并承担相关的责任。</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二</w:t>
      </w:r>
      <w:r>
        <w:rPr>
          <w:rFonts w:hint="eastAsia" w:ascii="宋体" w:hAnsi="宋体"/>
          <w:color w:val="auto"/>
          <w:szCs w:val="21"/>
          <w:highlight w:val="none"/>
          <w:lang w:eastAsia="zh-CN"/>
        </w:rPr>
        <w:t xml:space="preserve">）</w:t>
      </w:r>
      <w:r>
        <w:rPr>
          <w:rFonts w:ascii="宋体" w:hAnsi="宋体"/>
          <w:color w:val="auto"/>
          <w:szCs w:val="21"/>
          <w:highlight w:val="none"/>
        </w:rPr>
        <w:t xml:space="preserve">我方提交的磋商响应文件</w:t>
      </w:r>
      <w:r>
        <w:rPr>
          <w:rFonts w:hint="eastAsia" w:ascii="宋体" w:hAnsi="宋体"/>
          <w:color w:val="auto"/>
          <w:szCs w:val="21"/>
          <w:highlight w:val="none"/>
          <w:lang w:eastAsia="zh-CN"/>
        </w:rPr>
        <w:t xml:space="preserve">（</w:t>
      </w:r>
      <w:r>
        <w:rPr>
          <w:rFonts w:ascii="宋体" w:hAnsi="宋体"/>
          <w:color w:val="auto"/>
          <w:szCs w:val="21"/>
          <w:highlight w:val="none"/>
        </w:rPr>
        <w:t xml:space="preserve">包括磋商报价书、已标价的工程量清单和其它响应文件</w:t>
      </w:r>
      <w:r>
        <w:rPr>
          <w:rFonts w:hint="eastAsia" w:ascii="宋体" w:hAnsi="宋体"/>
          <w:color w:val="auto"/>
          <w:szCs w:val="21"/>
          <w:highlight w:val="none"/>
          <w:lang w:eastAsia="zh-CN"/>
        </w:rPr>
        <w:t xml:space="preserve">）</w:t>
      </w:r>
      <w:r>
        <w:rPr>
          <w:rFonts w:ascii="宋体" w:hAnsi="宋体"/>
          <w:color w:val="auto"/>
          <w:szCs w:val="21"/>
          <w:highlight w:val="none"/>
        </w:rPr>
        <w:t xml:space="preserve">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三</w:t>
      </w:r>
      <w:r>
        <w:rPr>
          <w:rFonts w:hint="eastAsia" w:ascii="宋体" w:hAnsi="宋体"/>
          <w:color w:val="auto"/>
          <w:szCs w:val="21"/>
          <w:highlight w:val="none"/>
          <w:lang w:eastAsia="zh-CN"/>
        </w:rPr>
        <w:t xml:space="preserve">）</w:t>
      </w:r>
      <w:r>
        <w:rPr>
          <w:rFonts w:ascii="宋体" w:hAnsi="宋体"/>
          <w:color w:val="auto"/>
          <w:szCs w:val="21"/>
          <w:highlight w:val="none"/>
        </w:rPr>
        <w:t xml:space="preserve">我单位保证在收到贵单位发出的书面开工令后立即开工，并在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天内竣工。</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四</w:t>
      </w:r>
      <w:r>
        <w:rPr>
          <w:rFonts w:hint="eastAsia" w:ascii="宋体" w:hAnsi="宋体"/>
          <w:color w:val="auto"/>
          <w:szCs w:val="21"/>
          <w:highlight w:val="none"/>
          <w:lang w:eastAsia="zh-CN"/>
        </w:rPr>
        <w:t xml:space="preserve">）</w:t>
      </w:r>
      <w:r>
        <w:rPr>
          <w:rFonts w:ascii="宋体" w:hAnsi="宋体"/>
          <w:color w:val="auto"/>
          <w:szCs w:val="21"/>
          <w:highlight w:val="none"/>
        </w:rPr>
        <w:t xml:space="preserve">我单位保证本工程质量达到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五</w:t>
      </w:r>
      <w:r>
        <w:rPr>
          <w:rFonts w:hint="eastAsia" w:ascii="宋体" w:hAnsi="宋体"/>
          <w:color w:val="auto"/>
          <w:szCs w:val="21"/>
          <w:highlight w:val="none"/>
          <w:lang w:eastAsia="zh-CN"/>
        </w:rPr>
        <w:t xml:space="preserve">）</w:t>
      </w:r>
      <w:r>
        <w:rPr>
          <w:rFonts w:ascii="宋体" w:hAnsi="宋体"/>
          <w:color w:val="auto"/>
          <w:szCs w:val="21"/>
          <w:highlight w:val="none"/>
        </w:rPr>
        <w:t xml:space="preserve">我单位保证在成交后派出项目负责人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rPr>
        <w:t xml:space="preserve">姓名</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同志</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全面负责本工程的施工。</w:t>
      </w:r>
      <w:r/>
    </w:p>
    <w:p>
      <w:pPr>
        <w:ind w:firstLine="48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六</w:t>
      </w:r>
      <w:r>
        <w:rPr>
          <w:rFonts w:hint="eastAsia" w:ascii="宋体" w:hAnsi="宋体"/>
          <w:color w:val="auto"/>
          <w:szCs w:val="21"/>
          <w:highlight w:val="none"/>
          <w:lang w:eastAsia="zh-CN"/>
        </w:rPr>
        <w:t xml:space="preserve">）</w:t>
      </w:r>
      <w:r>
        <w:rPr>
          <w:rFonts w:ascii="宋体" w:hAnsi="宋体"/>
          <w:color w:val="auto"/>
          <w:szCs w:val="21"/>
          <w:highlight w:val="none"/>
        </w:rPr>
        <w:t xml:space="preserve">贵单位所发出的磋商文件、成交通知书和本响应文件将构成约束我们双方的合同。</w:t>
      </w:r>
      <w:r/>
    </w:p>
    <w:p>
      <w:pPr>
        <w:ind w:firstLine="480"/>
        <w:spacing w:line="500" w:lineRule="exact"/>
        <w:rPr>
          <w:rFonts w:ascii="宋体" w:hAnsi="宋体"/>
          <w:color w:val="auto"/>
          <w:szCs w:val="21"/>
          <w:highlight w:val="none"/>
        </w:rPr>
      </w:pPr>
      <w:r>
        <w:rPr>
          <w:rFonts w:ascii="宋体" w:hAnsi="宋体"/>
          <w:color w:val="auto"/>
          <w:szCs w:val="21"/>
          <w:highlight w:val="none"/>
        </w:rPr>
      </w:r>
      <w:r/>
    </w:p>
    <w:p>
      <w:pPr>
        <w:ind w:firstLine="480"/>
        <w:spacing w:line="5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磋商供应商：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签</w:t>
      </w:r>
      <w:r>
        <w:rPr>
          <w:rFonts w:ascii="宋体" w:hAnsi="宋体"/>
          <w:color w:val="auto"/>
          <w:szCs w:val="21"/>
          <w:highlight w:val="none"/>
        </w:rPr>
        <w:t xml:space="preserve">章</w:t>
      </w:r>
      <w:r>
        <w:rPr>
          <w:rFonts w:hint="eastAsia" w:ascii="宋体" w:hAnsi="宋体"/>
          <w:color w:val="auto"/>
          <w:szCs w:val="21"/>
          <w:highlight w:val="none"/>
          <w:lang w:eastAsia="zh-CN"/>
        </w:rPr>
        <w:t xml:space="preserve">）</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单位地址：</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邮政编码：</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法定代表人或委托代理人</w:t>
      </w:r>
      <w:r>
        <w:rPr>
          <w:rFonts w:hint="eastAsia" w:ascii="宋体" w:hAnsi="宋体"/>
          <w:color w:val="auto"/>
          <w:szCs w:val="21"/>
          <w:highlight w:val="none"/>
          <w:lang w:eastAsia="zh-CN"/>
        </w:rPr>
        <w:t xml:space="preserve">（</w:t>
      </w:r>
      <w:r>
        <w:rPr>
          <w:rFonts w:ascii="宋体" w:hAnsi="宋体"/>
          <w:color w:val="auto"/>
          <w:szCs w:val="21"/>
          <w:highlight w:val="none"/>
        </w:rPr>
        <w:t xml:space="preserve">签字或盖章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电话：</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传真：</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开户银行名称：</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银行帐号：</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开户行地址：</w:t>
      </w:r>
      <w:r/>
    </w:p>
    <w:p>
      <w:pPr>
        <w:ind w:firstLine="480"/>
        <w:spacing w:line="500" w:lineRule="exact"/>
        <w:rPr>
          <w:rFonts w:ascii="宋体" w:hAnsi="宋体"/>
          <w:color w:val="auto"/>
          <w:szCs w:val="21"/>
          <w:highlight w:val="none"/>
        </w:rPr>
      </w:pPr>
      <w:r>
        <w:rPr>
          <w:rFonts w:ascii="宋体" w:hAnsi="宋体"/>
          <w:color w:val="auto"/>
          <w:szCs w:val="21"/>
          <w:highlight w:val="none"/>
        </w:rPr>
      </w:r>
      <w:r/>
    </w:p>
    <w:p>
      <w:pPr>
        <w:ind w:firstLine="5880"/>
        <w:spacing w:line="500" w:lineRule="exact"/>
        <w:rPr>
          <w:rFonts w:ascii="宋体" w:hAnsi="宋体"/>
          <w:b/>
          <w:bCs/>
          <w:color w:val="auto"/>
          <w:sz w:val="32"/>
          <w:szCs w:val="32"/>
          <w:highlight w:val="none"/>
        </w:rPr>
      </w:pPr>
      <w:r>
        <w:rPr>
          <w:rFonts w:ascii="宋体" w:hAnsi="宋体"/>
          <w:color w:val="auto"/>
          <w:szCs w:val="21"/>
          <w:highlight w:val="none"/>
        </w:rPr>
        <w:t xml:space="preserve">日期：      年    月    日</w:t>
      </w:r>
      <w:r>
        <w:rPr>
          <w:rFonts w:ascii="宋体" w:hAnsi="宋体"/>
          <w:b/>
          <w:bCs/>
          <w:color w:val="auto"/>
          <w:sz w:val="32"/>
          <w:szCs w:val="32"/>
          <w:highlight w:val="none"/>
        </w:rPr>
        <w:br w:type="page" w:clear="all"/>
      </w:r>
      <w:r>
        <w:rPr>
          <w:rFonts w:ascii="宋体" w:hAnsi="宋体"/>
          <w:b/>
          <w:bCs/>
          <w:color w:val="auto"/>
          <w:sz w:val="32"/>
          <w:szCs w:val="32"/>
          <w:highlight w:val="none"/>
        </w:rPr>
      </w:r>
      <w:r/>
    </w:p>
    <w:p>
      <w:pPr>
        <w:pStyle w:val="1058"/>
        <w:ind w:left="0" w:firstLine="0"/>
        <w:jc w:val="center"/>
        <w:rPr>
          <w:rFonts w:ascii="宋体" w:hAnsi="宋体"/>
          <w:b/>
          <w:bCs/>
          <w:color w:val="auto"/>
          <w:sz w:val="32"/>
          <w:szCs w:val="32"/>
          <w:highlight w:val="none"/>
        </w:rPr>
        <w:outlineLvl w:val="1"/>
      </w:pPr>
      <w:r>
        <w:rPr>
          <w:rFonts w:ascii="宋体" w:hAnsi="宋体"/>
          <w:b/>
          <w:bCs/>
          <w:color w:val="auto"/>
          <w:sz w:val="32"/>
          <w:szCs w:val="32"/>
          <w:highlight w:val="none"/>
        </w:rPr>
        <w:t xml:space="preserve">二、磋商响应报价表</w:t>
      </w:r>
      <w:r/>
    </w:p>
    <w:p>
      <w:pPr>
        <w:pStyle w:val="1058"/>
        <w:ind w:left="410" w:firstLine="3052"/>
        <w:rPr>
          <w:rFonts w:ascii="宋体" w:hAnsi="宋体"/>
          <w:b/>
          <w:bCs/>
          <w:color w:val="auto"/>
          <w:sz w:val="32"/>
          <w:szCs w:val="32"/>
          <w:highlight w:val="none"/>
        </w:rPr>
      </w:pPr>
      <w:r>
        <w:rPr>
          <w:rFonts w:ascii="宋体" w:hAnsi="宋体"/>
          <w:b/>
          <w:bCs/>
          <w:color w:val="auto"/>
          <w:sz w:val="32"/>
          <w:szCs w:val="32"/>
          <w:highlight w:val="none"/>
        </w:rPr>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58"/>
              <w:ind w:left="0" w:firstLine="0"/>
              <w:jc w:val="center"/>
              <w:rPr>
                <w:rFonts w:ascii="宋体" w:hAnsi="宋体"/>
                <w:bCs/>
                <w:color w:val="auto"/>
                <w:sz w:val="21"/>
                <w:szCs w:val="20"/>
                <w:highlight w:val="none"/>
              </w:rPr>
            </w:pPr>
            <w:r>
              <w:rPr>
                <w:rFonts w:ascii="宋体" w:hAnsi="宋体"/>
                <w:bCs/>
                <w:color w:val="auto"/>
                <w:highlight w:val="none"/>
              </w:rPr>
              <w:t xml:space="preserve">项   目</w:t>
            </w:r>
            <w:r/>
          </w:p>
        </w:tc>
        <w:tc>
          <w:tcPr>
            <w:tcW w:w="7600" w:type="dxa"/>
            <w:vAlign w:val="center"/>
            <w:textDirection w:val="lrTb"/>
            <w:noWrap w:val="false"/>
          </w:tcPr>
          <w:p>
            <w:pPr>
              <w:pStyle w:val="1058"/>
              <w:ind w:left="0" w:firstLine="120"/>
              <w:rPr>
                <w:rFonts w:ascii="宋体" w:hAnsi="宋体"/>
                <w:bCs/>
                <w:color w:val="auto"/>
                <w:highlight w:val="none"/>
              </w:rPr>
            </w:pPr>
            <w:r>
              <w:rPr>
                <w:rFonts w:ascii="宋体" w:hAnsi="宋体"/>
                <w:bCs/>
                <w:color w:val="auto"/>
                <w:highlight w:val="none"/>
              </w:rPr>
              <w:t xml:space="preserve">项目名称：</w:t>
            </w:r>
            <w:r/>
          </w:p>
          <w:p>
            <w:pPr>
              <w:pStyle w:val="1058"/>
              <w:ind w:left="0" w:firstLine="120"/>
              <w:rPr>
                <w:rFonts w:ascii="宋体" w:hAnsi="宋体"/>
                <w:bCs/>
                <w:color w:val="auto"/>
                <w:highlight w:val="none"/>
              </w:rPr>
            </w:pPr>
            <w:r>
              <w:rPr>
                <w:rFonts w:ascii="宋体" w:hAnsi="宋体"/>
                <w:bCs/>
                <w:color w:val="auto"/>
                <w:highlight w:val="none"/>
              </w:rPr>
              <w:t xml:space="preserve">项目编号：</w:t>
            </w:r>
            <w:r/>
          </w:p>
        </w:tc>
      </w:tr>
      <w:tr>
        <w:trPr>
          <w:cantSplit/>
          <w:jc w:val="center"/>
          <w:trHeight w:val="1974"/>
        </w:trPr>
        <w:tc>
          <w:tcPr>
            <w:tcW w:w="1539" w:type="dxa"/>
            <w:vAlign w:val="center"/>
            <w:textDirection w:val="lrTb"/>
            <w:noWrap w:val="false"/>
          </w:tcPr>
          <w:p>
            <w:pPr>
              <w:pStyle w:val="1058"/>
              <w:ind w:left="0" w:firstLine="0"/>
              <w:jc w:val="center"/>
              <w:rPr>
                <w:rFonts w:ascii="宋体" w:hAnsi="宋体"/>
                <w:bCs/>
                <w:color w:val="auto"/>
                <w:highlight w:val="none"/>
              </w:rPr>
            </w:pPr>
            <w:r>
              <w:rPr>
                <w:rFonts w:ascii="宋体" w:hAnsi="宋体"/>
                <w:bCs/>
                <w:color w:val="auto"/>
                <w:highlight w:val="none"/>
              </w:rPr>
              <w:t xml:space="preserve">响应</w:t>
            </w:r>
            <w:r/>
          </w:p>
          <w:p>
            <w:pPr>
              <w:pStyle w:val="1058"/>
              <w:ind w:left="0" w:firstLine="0"/>
              <w:jc w:val="center"/>
              <w:rPr>
                <w:rFonts w:ascii="宋体" w:hAnsi="宋体"/>
                <w:bCs/>
                <w:color w:val="auto"/>
                <w:highlight w:val="none"/>
              </w:rPr>
            </w:pPr>
            <w:r>
              <w:rPr>
                <w:rFonts w:ascii="宋体" w:hAnsi="宋体"/>
                <w:bCs/>
                <w:color w:val="auto"/>
                <w:highlight w:val="none"/>
              </w:rPr>
              <w:t xml:space="preserve">报价</w:t>
            </w:r>
            <w:r/>
          </w:p>
        </w:tc>
        <w:tc>
          <w:tcPr>
            <w:tcW w:w="7600" w:type="dxa"/>
            <w:vAlign w:val="center"/>
            <w:textDirection w:val="lrTb"/>
            <w:noWrap w:val="false"/>
          </w:tcPr>
          <w:p>
            <w:pPr>
              <w:ind w:firstLine="0"/>
              <w:rPr>
                <w:rFonts w:ascii="宋体" w:hAnsi="宋体"/>
                <w:color w:val="auto"/>
                <w:highlight w:val="none"/>
              </w:rPr>
            </w:pPr>
            <w:r>
              <w:rPr>
                <w:rFonts w:ascii="宋体" w:hAnsi="宋体"/>
                <w:color w:val="auto"/>
                <w:highlight w:val="none"/>
              </w:rPr>
              <w:t xml:space="preserve">人民币</w:t>
            </w:r>
            <w:r>
              <w:rPr>
                <w:rFonts w:hint="eastAsia" w:ascii="宋体" w:hAnsi="宋体"/>
                <w:color w:val="auto"/>
                <w:highlight w:val="none"/>
                <w:lang w:eastAsia="zh-CN"/>
              </w:rPr>
              <w:t xml:space="preserve">（</w:t>
            </w:r>
            <w:r>
              <w:rPr>
                <w:rFonts w:ascii="宋体" w:hAnsi="宋体"/>
                <w:color w:val="auto"/>
                <w:highlight w:val="none"/>
              </w:rPr>
              <w:t xml:space="preserve">大写</w:t>
            </w:r>
            <w:r>
              <w:rPr>
                <w:rFonts w:hint="eastAsia" w:ascii="宋体" w:hAnsi="宋体"/>
                <w:color w:val="auto"/>
                <w:highlight w:val="none"/>
                <w:lang w:eastAsia="zh-CN"/>
              </w:rPr>
              <w:t xml:space="preserve">）</w:t>
            </w:r>
            <w:r>
              <w:rPr>
                <w:rFonts w:ascii="宋体" w:hAnsi="宋体"/>
                <w:color w:val="auto"/>
                <w:highlight w:val="none"/>
              </w:rPr>
              <w:t xml:space="preserve">：</w:t>
            </w:r>
            <w:r/>
          </w:p>
          <w:p>
            <w:pPr>
              <w:ind w:firstLine="0"/>
              <w:spacing w:line="560" w:lineRule="exact"/>
              <w:rPr>
                <w:rFonts w:ascii="宋体" w:hAnsi="宋体"/>
                <w:bCs/>
                <w:color w:val="auto"/>
                <w:sz w:val="21"/>
                <w:szCs w:val="20"/>
                <w:highlight w:val="none"/>
              </w:rPr>
            </w:pPr>
            <w:r>
              <w:rPr>
                <w:rFonts w:hint="eastAsia" w:ascii="宋体" w:hAnsi="宋体"/>
                <w:color w:val="auto"/>
                <w:highlight w:val="none"/>
                <w:lang w:eastAsia="zh-CN"/>
              </w:rPr>
              <w:t xml:space="preserve">（</w:t>
            </w:r>
            <w:r>
              <w:rPr>
                <w:rFonts w:ascii="宋体" w:hAnsi="宋体"/>
                <w:color w:val="auto"/>
                <w:highlight w:val="none"/>
              </w:rPr>
              <w:t xml:space="preserve">小写</w:t>
            </w:r>
            <w:r>
              <w:rPr>
                <w:rFonts w:hint="eastAsia" w:ascii="宋体" w:hAnsi="宋体"/>
                <w:color w:val="auto"/>
                <w:highlight w:val="none"/>
                <w:lang w:eastAsia="zh-CN"/>
              </w:rPr>
              <w:t xml:space="preserve">）</w:t>
            </w:r>
            <w:r>
              <w:rPr>
                <w:rFonts w:ascii="宋体" w:hAnsi="宋体"/>
                <w:color w:val="auto"/>
                <w:highlight w:val="none"/>
              </w:rPr>
              <w:t xml:space="preserve">：</w:t>
            </w:r>
            <w:r/>
          </w:p>
        </w:tc>
      </w:tr>
      <w:tr>
        <w:trPr>
          <w:cantSplit/>
          <w:jc w:val="center"/>
          <w:trHeight w:val="1651"/>
        </w:trPr>
        <w:tc>
          <w:tcPr>
            <w:tcW w:w="1539" w:type="dxa"/>
            <w:vAlign w:val="center"/>
            <w:textDirection w:val="lrTb"/>
            <w:noWrap w:val="false"/>
          </w:tcPr>
          <w:p>
            <w:pPr>
              <w:pStyle w:val="1058"/>
              <w:ind w:left="0" w:firstLine="0"/>
              <w:jc w:val="center"/>
              <w:rPr>
                <w:rFonts w:ascii="宋体" w:hAnsi="宋体"/>
                <w:bCs/>
                <w:color w:val="auto"/>
                <w:sz w:val="21"/>
                <w:szCs w:val="20"/>
                <w:highlight w:val="none"/>
              </w:rPr>
            </w:pPr>
            <w:r>
              <w:rPr>
                <w:rFonts w:ascii="宋体" w:hAnsi="宋体"/>
                <w:bCs/>
                <w:color w:val="auto"/>
                <w:highlight w:val="none"/>
              </w:rPr>
              <w:t xml:space="preserve">工期</w:t>
            </w:r>
            <w:r/>
          </w:p>
        </w:tc>
        <w:tc>
          <w:tcPr>
            <w:tcW w:w="7600" w:type="dxa"/>
            <w:vAlign w:val="center"/>
            <w:textDirection w:val="lrTb"/>
            <w:noWrap w:val="false"/>
          </w:tcPr>
          <w:p>
            <w:pPr>
              <w:pStyle w:val="1058"/>
              <w:rPr>
                <w:rFonts w:ascii="宋体" w:hAnsi="宋体"/>
                <w:bCs/>
                <w:color w:val="auto"/>
                <w:sz w:val="21"/>
                <w:szCs w:val="20"/>
                <w:highlight w:val="none"/>
              </w:rPr>
            </w:pPr>
            <w:r>
              <w:rPr>
                <w:rFonts w:ascii="宋体" w:hAnsi="宋体"/>
                <w:bCs/>
                <w:color w:val="auto"/>
                <w:szCs w:val="22"/>
                <w:highlight w:val="none"/>
              </w:rPr>
              <w:t xml:space="preserve">签订合同后</w:t>
            </w:r>
            <w:r>
              <w:rPr>
                <w:rFonts w:ascii="宋体" w:hAnsi="宋体"/>
                <w:bCs/>
                <w:color w:val="auto"/>
                <w:szCs w:val="22"/>
                <w:highlight w:val="none"/>
                <w:u w:val="single"/>
              </w:rPr>
              <w:t xml:space="preserve">          </w:t>
            </w:r>
            <w:r>
              <w:rPr>
                <w:rFonts w:ascii="宋体" w:hAnsi="宋体"/>
                <w:bCs/>
                <w:color w:val="auto"/>
                <w:szCs w:val="22"/>
                <w:highlight w:val="none"/>
              </w:rPr>
              <w:t xml:space="preserve">天内竣工</w:t>
            </w:r>
            <w:r/>
          </w:p>
        </w:tc>
      </w:tr>
      <w:tr>
        <w:trPr>
          <w:cantSplit/>
          <w:jc w:val="center"/>
          <w:trHeight w:val="1651"/>
        </w:trPr>
        <w:tc>
          <w:tcPr>
            <w:gridSpan w:val="2"/>
            <w:tcW w:w="9139" w:type="dxa"/>
            <w:vAlign w:val="center"/>
            <w:textDirection w:val="lrTb"/>
            <w:noWrap w:val="false"/>
          </w:tcPr>
          <w:p>
            <w:pPr>
              <w:pStyle w:val="1058"/>
              <w:ind w:left="410" w:firstLine="480"/>
              <w:rPr>
                <w:rFonts w:ascii="宋体" w:hAnsi="宋体"/>
                <w:color w:val="auto"/>
                <w:highlight w:val="none"/>
              </w:rPr>
            </w:pPr>
            <w:r>
              <w:rPr>
                <w:rFonts w:ascii="宋体" w:hAnsi="宋体"/>
                <w:color w:val="auto"/>
                <w:highlight w:val="none"/>
              </w:rPr>
              <w:t xml:space="preserve">质量标准：</w:t>
            </w:r>
            <w:r/>
          </w:p>
          <w:p>
            <w:pPr>
              <w:pStyle w:val="1058"/>
              <w:ind w:left="410" w:firstLine="480"/>
              <w:rPr>
                <w:rFonts w:ascii="宋体" w:hAnsi="宋体"/>
                <w:color w:val="auto"/>
                <w:highlight w:val="none"/>
              </w:rPr>
            </w:pPr>
            <w:r>
              <w:rPr>
                <w:rFonts w:ascii="宋体" w:hAnsi="宋体"/>
                <w:color w:val="auto"/>
                <w:highlight w:val="none"/>
              </w:rPr>
              <w:t xml:space="preserve">项目负责人：</w:t>
            </w:r>
            <w:r/>
          </w:p>
        </w:tc>
      </w:tr>
    </w:tbl>
    <w:p>
      <w:pPr>
        <w:pStyle w:val="1058"/>
        <w:ind w:left="410" w:firstLine="420"/>
        <w:rPr>
          <w:rFonts w:ascii="宋体" w:hAnsi="宋体"/>
          <w:bCs/>
          <w:color w:val="auto"/>
          <w:sz w:val="21"/>
          <w:szCs w:val="20"/>
          <w:highlight w:val="none"/>
        </w:rPr>
      </w:pPr>
      <w:r>
        <w:rPr>
          <w:rFonts w:ascii="宋体" w:hAnsi="宋体"/>
          <w:bCs/>
          <w:color w:val="auto"/>
          <w:sz w:val="21"/>
          <w:szCs w:val="20"/>
          <w:highlight w:val="none"/>
        </w:rPr>
      </w:r>
      <w:r/>
    </w:p>
    <w:p>
      <w:pPr>
        <w:ind w:firstLine="480"/>
        <w:rPr>
          <w:rFonts w:ascii="宋体" w:hAnsi="宋体"/>
          <w:color w:val="auto"/>
          <w:highlight w:val="none"/>
        </w:rPr>
      </w:pPr>
      <w:r>
        <w:rPr>
          <w:rFonts w:ascii="宋体" w:hAnsi="宋体"/>
          <w:color w:val="auto"/>
          <w:highlight w:val="none"/>
        </w:rPr>
        <w:t xml:space="preserve">磋商单位盖章：                       法定代表人</w:t>
      </w:r>
      <w:r>
        <w:rPr>
          <w:rFonts w:hint="eastAsia" w:ascii="宋体" w:hAnsi="宋体"/>
          <w:color w:val="auto"/>
          <w:highlight w:val="none"/>
          <w:lang w:eastAsia="zh-CN"/>
        </w:rPr>
        <w:t xml:space="preserve">（</w:t>
      </w:r>
      <w:r>
        <w:rPr>
          <w:rFonts w:ascii="宋体" w:hAnsi="宋体"/>
          <w:color w:val="auto"/>
          <w:highlight w:val="none"/>
        </w:rPr>
        <w:t xml:space="preserve">授权代表</w:t>
      </w:r>
      <w:r>
        <w:rPr>
          <w:rFonts w:hint="eastAsia" w:ascii="宋体" w:hAnsi="宋体"/>
          <w:color w:val="auto"/>
          <w:highlight w:val="none"/>
          <w:lang w:eastAsia="zh-CN"/>
        </w:rPr>
        <w:t xml:space="preserve">）</w:t>
      </w:r>
      <w:r>
        <w:rPr>
          <w:rFonts w:ascii="宋体" w:hAnsi="宋体"/>
          <w:color w:val="auto"/>
          <w:highlight w:val="none"/>
        </w:rPr>
        <w:t xml:space="preserve">签名：  </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ascii="宋体" w:hAnsi="宋体"/>
          <w:color w:val="auto"/>
          <w:highlight w:val="none"/>
        </w:rPr>
        <w:t xml:space="preserve">注</w:t>
      </w:r>
      <w:r>
        <w:rPr>
          <w:rFonts w:hint="eastAsia" w:ascii="宋体" w:hAnsi="宋体"/>
          <w:color w:val="auto"/>
          <w:highlight w:val="none"/>
          <w:lang w:eastAsia="zh-CN"/>
        </w:rPr>
        <w:t xml:space="preserve">：</w:t>
      </w:r>
      <w:r>
        <w:rPr>
          <w:rFonts w:ascii="宋体" w:hAnsi="宋体"/>
          <w:color w:val="auto"/>
          <w:highlight w:val="none"/>
        </w:rPr>
        <w:t xml:space="preserve">①磋商报价应包括磋商文件所确定的采购范围的全部内容，但该</w:t>
      </w:r>
      <w:r>
        <w:rPr>
          <w:rFonts w:ascii="宋体" w:hAnsi="宋体"/>
          <w:b/>
          <w:bCs/>
          <w:color w:val="auto"/>
          <w:highlight w:val="none"/>
        </w:rPr>
        <w:t xml:space="preserve">表报价非本次磋商的最后报价</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t xml:space="preserve">②此表格式不得自行改动。</w:t>
      </w:r>
      <w:r/>
    </w:p>
    <w:p>
      <w:pPr>
        <w:pStyle w:val="1058"/>
        <w:ind w:left="410" w:firstLine="315"/>
        <w:rPr>
          <w:rFonts w:ascii="宋体" w:hAnsi="宋体"/>
          <w:bCs/>
          <w:color w:val="auto"/>
          <w:sz w:val="21"/>
          <w:szCs w:val="20"/>
          <w:highlight w:val="none"/>
        </w:rPr>
      </w:pPr>
      <w:r>
        <w:rPr>
          <w:rFonts w:ascii="宋体" w:hAnsi="宋体"/>
          <w:bCs/>
          <w:color w:val="auto"/>
          <w:sz w:val="21"/>
          <w:szCs w:val="20"/>
          <w:highlight w:val="none"/>
        </w:rPr>
      </w:r>
      <w:r/>
    </w:p>
    <w:p>
      <w:pPr>
        <w:ind w:firstLine="0"/>
        <w:rPr>
          <w:rFonts w:ascii="宋体" w:hAnsi="宋体"/>
          <w:b/>
          <w:bCs/>
          <w:color w:val="auto"/>
          <w:sz w:val="30"/>
          <w:szCs w:val="30"/>
          <w:highlight w:val="none"/>
        </w:rPr>
      </w:pPr>
      <w:r>
        <w:rPr>
          <w:rFonts w:ascii="宋体" w:hAnsi="宋体"/>
          <w:bCs/>
          <w:color w:val="auto"/>
          <w:szCs w:val="20"/>
          <w:highlight w:val="none"/>
        </w:rPr>
        <w:br w:type="page" w:clear="all"/>
      </w:r>
      <w:r/>
    </w:p>
    <w:p>
      <w:pPr>
        <w:ind w:firstLine="0"/>
        <w:jc w:val="center"/>
        <w:rPr>
          <w:rFonts w:ascii="宋体" w:hAnsi="宋体"/>
          <w:b/>
          <w:bCs/>
          <w:color w:val="auto"/>
          <w:sz w:val="30"/>
          <w:szCs w:val="30"/>
          <w:highlight w:val="none"/>
        </w:rPr>
      </w:pPr>
      <w:r>
        <w:rPr>
          <w:rFonts w:ascii="宋体" w:hAnsi="宋体"/>
          <w:b/>
          <w:bCs/>
          <w:color w:val="auto"/>
          <w:sz w:val="30"/>
          <w:szCs w:val="30"/>
          <w:highlight w:val="none"/>
        </w:rPr>
        <w:t xml:space="preserve">中小</w:t>
      </w:r>
      <w:r>
        <w:rPr>
          <w:rFonts w:hint="eastAsia" w:ascii="宋体" w:hAnsi="宋体"/>
          <w:b/>
          <w:bCs/>
          <w:color w:val="auto"/>
          <w:sz w:val="30"/>
          <w:szCs w:val="30"/>
          <w:highlight w:val="none"/>
        </w:rPr>
        <w:t xml:space="preserve">企业声明函（格式）</w:t>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highlight w:val="none"/>
        </w:rPr>
      </w:pPr>
      <w:r>
        <w:rPr>
          <w:rFonts w:ascii="宋体" w:hAnsi="宋体"/>
          <w:color w:val="auto"/>
          <w:highlight w:val="none"/>
        </w:rPr>
        <w:t xml:space="preserve">本公司郑重声明，根据《政府采购促进中小企业发展管理办法》（财库﹝2020﹞46号）的规定，本公司参加</w:t>
      </w:r>
      <w:r>
        <w:rPr>
          <w:rFonts w:ascii="宋体" w:hAnsi="宋体"/>
          <w:color w:val="auto"/>
          <w:highlight w:val="none"/>
          <w:u w:val="single"/>
        </w:rPr>
        <w:t xml:space="preserve">（单位名称）</w:t>
      </w:r>
      <w:r>
        <w:rPr>
          <w:rFonts w:ascii="宋体" w:hAnsi="宋体"/>
          <w:color w:val="auto"/>
          <w:highlight w:val="none"/>
        </w:rPr>
        <w:t xml:space="preserve">的</w:t>
      </w:r>
      <w:r>
        <w:rPr>
          <w:rFonts w:ascii="宋体" w:hAnsi="宋体"/>
          <w:color w:val="auto"/>
          <w:highlight w:val="none"/>
          <w:u w:val="single"/>
        </w:rPr>
        <w:t xml:space="preserve">（项目名称）</w:t>
      </w:r>
      <w:r>
        <w:rPr>
          <w:rFonts w:ascii="宋体" w:hAnsi="宋体"/>
          <w:color w:val="auto"/>
          <w:highlight w:val="none"/>
        </w:rPr>
        <w:t xml:space="preserve">采购活动，工程的施工单位全部为符合政策要求的中小企业。</w:t>
      </w:r>
      <w:r/>
    </w:p>
    <w:p>
      <w:pPr>
        <w:ind w:firstLine="480"/>
        <w:rPr>
          <w:rFonts w:ascii="宋体" w:hAnsi="宋体"/>
          <w:color w:val="auto"/>
          <w:highlight w:val="none"/>
        </w:rPr>
      </w:pPr>
      <w:r>
        <w:rPr>
          <w:rFonts w:ascii="宋体" w:hAnsi="宋体"/>
          <w:color w:val="auto"/>
          <w:highlight w:val="none"/>
          <w:u w:val="single"/>
        </w:rPr>
        <w:t xml:space="preserve">（标的名称） </w:t>
      </w:r>
      <w:r>
        <w:rPr>
          <w:rFonts w:ascii="宋体" w:hAnsi="宋体"/>
          <w:color w:val="auto"/>
          <w:highlight w:val="none"/>
        </w:rPr>
        <w:t xml:space="preserve">，属于</w:t>
      </w:r>
      <w:r>
        <w:rPr>
          <w:rFonts w:ascii="宋体" w:hAnsi="宋体"/>
          <w:color w:val="auto"/>
          <w:highlight w:val="none"/>
          <w:u w:val="single"/>
        </w:rPr>
        <w:t xml:space="preserve">（采购文件中明确的所属行业） </w:t>
      </w:r>
      <w:r>
        <w:rPr>
          <w:rFonts w:ascii="宋体" w:hAnsi="宋体"/>
          <w:color w:val="auto"/>
          <w:highlight w:val="none"/>
        </w:rPr>
        <w:t xml:space="preserve">行业；承建企业为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color w:val="auto"/>
          <w:highlight w:val="none"/>
          <w:u w:val="single"/>
        </w:rPr>
        <w:t xml:space="preserve">（中型企业、小型企业、微型企业）</w:t>
      </w:r>
      <w:r>
        <w:rPr>
          <w:rFonts w:ascii="宋体" w:hAnsi="宋体"/>
          <w:color w:val="auto"/>
          <w:highlight w:val="none"/>
        </w:rPr>
        <w:t xml:space="preserve">； </w:t>
      </w:r>
      <w:r/>
    </w:p>
    <w:p>
      <w:pPr>
        <w:ind w:firstLine="480"/>
        <w:rPr>
          <w:rFonts w:ascii="宋体" w:hAnsi="宋体"/>
          <w:color w:val="auto"/>
          <w:highlight w:val="none"/>
        </w:rPr>
      </w:pPr>
      <w:r>
        <w:rPr>
          <w:rFonts w:ascii="宋体" w:hAnsi="宋体"/>
          <w:color w:val="auto"/>
          <w:highlight w:val="none"/>
        </w:rPr>
        <w:t xml:space="preserve">以上企业，不属于大企业的分支机构，不存在控股股东为大企业的情形，也不存在与大企业的负责人为同一人的情形。</w:t>
      </w:r>
      <w:r/>
    </w:p>
    <w:p>
      <w:pPr>
        <w:ind w:firstLine="480"/>
        <w:rPr>
          <w:rFonts w:ascii="宋体" w:hAnsi="宋体"/>
          <w:color w:val="auto"/>
          <w:highlight w:val="none"/>
        </w:rPr>
      </w:pPr>
      <w:r>
        <w:rPr>
          <w:rFonts w:ascii="宋体" w:hAnsi="宋体"/>
          <w:color w:val="auto"/>
          <w:highlight w:val="none"/>
        </w:rPr>
        <w:t xml:space="preserve">本企业对上述声明内容的真实性负责。如有虚假，将依法承担相应责任。 </w:t>
      </w:r>
      <w:r/>
    </w:p>
    <w:p>
      <w:pPr>
        <w:ind w:firstLine="480"/>
        <w:rPr>
          <w:rFonts w:ascii="宋体" w:hAnsi="宋体"/>
          <w:color w:val="auto"/>
          <w:highlight w:val="none"/>
        </w:rPr>
      </w:pPr>
      <w:r>
        <w:rPr>
          <w:rFonts w:ascii="宋体" w:hAnsi="宋体"/>
          <w:color w:val="auto"/>
          <w:highlight w:val="none"/>
        </w:rPr>
      </w:r>
      <w:r/>
    </w:p>
    <w:p>
      <w:pPr>
        <w:ind w:right="480" w:firstLine="4920"/>
        <w:rPr>
          <w:rFonts w:ascii="宋体" w:hAnsi="宋体"/>
          <w:color w:val="auto"/>
          <w:highlight w:val="none"/>
        </w:rPr>
      </w:pPr>
      <w:r>
        <w:rPr>
          <w:rFonts w:ascii="宋体" w:hAnsi="宋体"/>
          <w:color w:val="auto"/>
          <w:highlight w:val="none"/>
        </w:rPr>
      </w:r>
      <w:r/>
    </w:p>
    <w:p>
      <w:pPr>
        <w:ind w:right="480" w:firstLine="4920"/>
        <w:rPr>
          <w:rFonts w:ascii="宋体" w:hAnsi="宋体"/>
          <w:color w:val="auto"/>
          <w:highlight w:val="none"/>
        </w:rPr>
      </w:pPr>
      <w:r>
        <w:rPr>
          <w:rFonts w:ascii="宋体" w:hAnsi="宋体"/>
          <w:color w:val="auto"/>
          <w:highlight w:val="none"/>
        </w:rPr>
        <w:t xml:space="preserve">企业名称（盖章）： </w:t>
      </w:r>
      <w:r/>
    </w:p>
    <w:p>
      <w:pPr>
        <w:ind w:right="480" w:firstLine="4920"/>
        <w:rPr>
          <w:rFonts w:ascii="宋体" w:hAnsi="宋体"/>
          <w:color w:val="auto"/>
          <w:highlight w:val="none"/>
        </w:rPr>
      </w:pPr>
      <w:r>
        <w:rPr>
          <w:rFonts w:ascii="宋体" w:hAnsi="宋体"/>
          <w:color w:val="auto"/>
          <w:highlight w:val="none"/>
        </w:rPr>
        <w:t xml:space="preserve">日 期：</w:t>
      </w:r>
      <w:r/>
    </w:p>
    <w:p>
      <w:pPr>
        <w:ind w:right="480" w:firstLine="4920"/>
        <w:rPr>
          <w:rFonts w:ascii="宋体" w:hAnsi="宋体"/>
          <w:color w:val="auto"/>
          <w:highlight w:val="none"/>
        </w:rPr>
      </w:pPr>
      <w:r>
        <w:rPr>
          <w:rFonts w:ascii="宋体" w:hAnsi="宋体"/>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pStyle w:val="1001"/>
        <w:ind w:firstLine="42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t xml:space="preserve">填报说明：</w:t>
      </w:r>
      <w:r/>
    </w:p>
    <w:p>
      <w:pPr>
        <w:ind w:right="480" w:firstLine="480"/>
        <w:rPr>
          <w:rFonts w:ascii="宋体" w:hAnsi="宋体"/>
          <w:color w:val="auto"/>
          <w:highlight w:val="none"/>
        </w:rPr>
      </w:pPr>
      <w:r>
        <w:rPr>
          <w:rFonts w:ascii="宋体" w:hAnsi="宋体"/>
          <w:color w:val="auto"/>
          <w:highlight w:val="none"/>
        </w:rPr>
        <w:t xml:space="preserve">1、从业人员、营业收入、资产总额填报上一年度数据，无上一年度数据的新成立企业可不填报。</w:t>
      </w:r>
      <w:r/>
    </w:p>
    <w:p>
      <w:pPr>
        <w:ind w:right="480" w:firstLine="480"/>
        <w:rPr>
          <w:rFonts w:ascii="宋体" w:hAnsi="宋体"/>
          <w:color w:val="auto"/>
          <w:highlight w:val="none"/>
        </w:rPr>
      </w:pPr>
      <w:r>
        <w:rPr>
          <w:rFonts w:ascii="宋体" w:hAnsi="宋体"/>
          <w:color w:val="auto"/>
          <w:highlight w:val="none"/>
        </w:rPr>
        <w:t xml:space="preserve">2、请供应商如实填写，所填内容将作为评审的依据。如填写不完整</w:t>
      </w:r>
      <w:r>
        <w:rPr>
          <w:rFonts w:hint="eastAsia" w:ascii="宋体" w:hAnsi="宋体"/>
          <w:color w:val="auto"/>
          <w:highlight w:val="none"/>
        </w:rPr>
        <w:t xml:space="preserve">或填写有误</w:t>
      </w:r>
      <w:r>
        <w:rPr>
          <w:rFonts w:ascii="宋体" w:hAnsi="宋体"/>
          <w:color w:val="auto"/>
          <w:highlight w:val="none"/>
        </w:rPr>
        <w:t xml:space="preserve">，将不享受扶持政策。</w:t>
      </w:r>
      <w:r/>
    </w:p>
    <w:p>
      <w:pPr>
        <w:ind w:firstLine="480"/>
        <w:rPr>
          <w:rFonts w:ascii="宋体" w:hAnsi="宋体"/>
          <w:b/>
          <w:bCs/>
          <w:color w:val="auto"/>
          <w:sz w:val="32"/>
          <w:szCs w:val="32"/>
          <w:highlight w:val="none"/>
        </w:rPr>
      </w:pPr>
      <w:r>
        <w:rPr>
          <w:rFonts w:ascii="宋体" w:hAnsi="宋体"/>
          <w:color w:val="auto"/>
          <w:highlight w:val="none"/>
        </w:rPr>
        <w:t xml:space="preserve">3、成交供应商的《中小企业声明函》随成交结果公开。</w:t>
      </w:r>
      <w:r/>
    </w:p>
    <w:p>
      <w:pPr>
        <w:ind w:firstLine="643"/>
        <w:jc w:val="center"/>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0"/>
        <w:jc w:val="center"/>
        <w:rPr>
          <w:rFonts w:hint="eastAsia" w:ascii="宋体" w:hAnsi="宋体" w:eastAsia="宋体"/>
          <w:b/>
          <w:bCs/>
          <w:color w:val="auto"/>
          <w:sz w:val="32"/>
          <w:szCs w:val="32"/>
          <w:highlight w:val="none"/>
          <w:lang w:eastAsia="zh-CN"/>
        </w:rPr>
      </w:pPr>
      <w:r>
        <w:rPr>
          <w:rFonts w:ascii="宋体" w:hAnsi="宋体"/>
          <w:b/>
          <w:bCs/>
          <w:color w:val="auto"/>
          <w:sz w:val="32"/>
          <w:szCs w:val="32"/>
          <w:highlight w:val="none"/>
        </w:rPr>
        <w:t xml:space="preserve">残疾人福利性单位声明函</w:t>
      </w:r>
      <w:r>
        <w:rPr>
          <w:rFonts w:hint="eastAsia" w:ascii="宋体" w:hAnsi="宋体"/>
          <w:b/>
          <w:bCs/>
          <w:color w:val="auto"/>
          <w:sz w:val="32"/>
          <w:szCs w:val="32"/>
          <w:highlight w:val="none"/>
          <w:lang w:eastAsia="zh-CN"/>
        </w:rPr>
        <w:t xml:space="preserve">（</w:t>
      </w:r>
      <w:r>
        <w:rPr>
          <w:rFonts w:ascii="宋体" w:hAnsi="宋体"/>
          <w:b/>
          <w:bCs/>
          <w:color w:val="auto"/>
          <w:sz w:val="32"/>
          <w:szCs w:val="32"/>
          <w:highlight w:val="none"/>
        </w:rPr>
        <w:t xml:space="preserve">格式</w:t>
      </w:r>
      <w:r>
        <w:rPr>
          <w:rFonts w:hint="eastAsia" w:ascii="宋体" w:hAnsi="宋体"/>
          <w:b/>
          <w:bCs/>
          <w:color w:val="auto"/>
          <w:sz w:val="32"/>
          <w:szCs w:val="32"/>
          <w:highlight w:val="none"/>
          <w:lang w:eastAsia="zh-CN"/>
        </w:rPr>
        <w:t xml:space="preserve">）</w:t>
      </w:r>
      <w:r/>
    </w:p>
    <w:p>
      <w:pPr>
        <w:ind w:firstLine="626"/>
        <w:spacing w:line="588" w:lineRule="exact"/>
        <w:rPr>
          <w:rFonts w:ascii="宋体" w:hAnsi="宋体"/>
          <w:b/>
          <w:color w:val="auto"/>
          <w:spacing w:val="6"/>
          <w:sz w:val="30"/>
          <w:szCs w:val="30"/>
          <w:highlight w:val="none"/>
        </w:rPr>
      </w:pPr>
      <w:r>
        <w:rPr>
          <w:rFonts w:ascii="宋体" w:hAnsi="宋体"/>
          <w:b/>
          <w:color w:val="auto"/>
          <w:spacing w:val="6"/>
          <w:sz w:val="30"/>
          <w:szCs w:val="30"/>
          <w:highlight w:val="none"/>
        </w:rPr>
      </w:r>
      <w:r/>
    </w:p>
    <w:p>
      <w:pPr>
        <w:ind w:firstLine="480"/>
        <w:rPr>
          <w:rFonts w:ascii="宋体" w:hAnsi="宋体"/>
          <w:color w:val="auto"/>
          <w:szCs w:val="21"/>
          <w:highlight w:val="none"/>
        </w:rPr>
      </w:pPr>
      <w:r>
        <w:rPr>
          <w:rFonts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Cs w:val="21"/>
          <w:highlight w:val="none"/>
          <w:u w:val="single"/>
        </w:rPr>
        <w:t xml:space="preserve">            </w:t>
      </w:r>
      <w:r>
        <w:rPr>
          <w:rFonts w:ascii="宋体" w:hAnsi="宋体"/>
          <w:color w:val="auto"/>
          <w:szCs w:val="21"/>
          <w:highlight w:val="none"/>
        </w:rPr>
        <w:t xml:space="preserve">单位的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项目由本单位承建。</w:t>
      </w:r>
      <w:r/>
    </w:p>
    <w:p>
      <w:pPr>
        <w:ind w:firstLine="480"/>
        <w:rPr>
          <w:rFonts w:ascii="宋体" w:hAnsi="宋体"/>
          <w:color w:val="auto"/>
          <w:szCs w:val="21"/>
          <w:highlight w:val="none"/>
        </w:rPr>
      </w:pPr>
      <w:r>
        <w:rPr>
          <w:rFonts w:ascii="宋体" w:hAnsi="宋体"/>
          <w:color w:val="auto"/>
          <w:szCs w:val="21"/>
          <w:highlight w:val="none"/>
        </w:rPr>
        <w:t xml:space="preserve">本单位对上述声明的真实性负责。如有虚假，将依法承担相应责任。</w:t>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5040"/>
        <w:rPr>
          <w:rFonts w:ascii="宋体" w:hAnsi="宋体"/>
          <w:color w:val="auto"/>
          <w:szCs w:val="21"/>
          <w:highlight w:val="none"/>
        </w:rPr>
      </w:pPr>
      <w:r>
        <w:rPr>
          <w:rFonts w:ascii="宋体" w:hAnsi="宋体"/>
          <w:color w:val="auto"/>
          <w:szCs w:val="21"/>
          <w:highlight w:val="none"/>
        </w:rPr>
        <w:t xml:space="preserve">企业名称（盖章）：</w:t>
      </w:r>
      <w:r/>
    </w:p>
    <w:p>
      <w:pPr>
        <w:pStyle w:val="1001"/>
        <w:ind w:firstLine="420"/>
        <w:jc w:val="center"/>
        <w:rPr>
          <w:rFonts w:ascii="宋体" w:hAnsi="宋体"/>
          <w:color w:val="auto"/>
          <w:sz w:val="24"/>
          <w:szCs w:val="24"/>
          <w:highlight w:val="none"/>
        </w:rPr>
      </w:pPr>
      <w:r>
        <w:rPr>
          <w:rFonts w:ascii="宋体" w:hAnsi="宋体"/>
          <w:color w:val="auto"/>
          <w:sz w:val="24"/>
          <w:szCs w:val="24"/>
          <w:highlight w:val="none"/>
        </w:rPr>
        <w:t xml:space="preserve">　　　　　　　　　　日期：   年   月   日</w:t>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0"/>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r>
      <w:r/>
    </w:p>
    <w:p>
      <w:pPr>
        <w:ind w:right="480" w:firstLine="482"/>
        <w:rPr>
          <w:rFonts w:ascii="宋体" w:hAnsi="宋体"/>
          <w:b/>
          <w:color w:val="auto"/>
          <w:highlight w:val="none"/>
        </w:rPr>
      </w:pPr>
      <w:r>
        <w:rPr>
          <w:rFonts w:ascii="宋体" w:hAnsi="宋体"/>
          <w:b/>
          <w:color w:val="auto"/>
          <w:highlight w:val="none"/>
        </w:rPr>
        <w:t xml:space="preserve">填报说明：</w:t>
      </w:r>
      <w:r/>
    </w:p>
    <w:p>
      <w:pPr>
        <w:pStyle w:val="1148"/>
        <w:ind w:firstLine="480"/>
        <w:rPr>
          <w:rFonts w:ascii="宋体" w:hAnsi="宋体"/>
          <w:color w:val="auto"/>
          <w:highlight w:val="none"/>
        </w:rPr>
      </w:pPr>
      <w:r>
        <w:rPr>
          <w:rFonts w:ascii="宋体" w:hAnsi="宋体"/>
          <w:bCs/>
          <w:color w:val="auto"/>
          <w:highlight w:val="none"/>
        </w:rPr>
        <w:t xml:space="preserve">1、请供应商如实填写，所填内容将作为评审的依据。</w:t>
      </w:r>
      <w:r>
        <w:rPr>
          <w:rFonts w:ascii="宋体" w:hAnsi="宋体"/>
          <w:color w:val="auto"/>
          <w:highlight w:val="none"/>
        </w:rPr>
        <w:t xml:space="preserve">如填写不完整，将不享受扶持政策。</w:t>
      </w:r>
      <w:r/>
    </w:p>
    <w:p>
      <w:pPr>
        <w:ind w:firstLine="480"/>
        <w:rPr>
          <w:rFonts w:ascii="宋体" w:hAnsi="宋体"/>
          <w:color w:val="auto"/>
          <w:szCs w:val="21"/>
          <w:highlight w:val="none"/>
        </w:rPr>
      </w:pPr>
      <w:r>
        <w:rPr>
          <w:rFonts w:ascii="宋体" w:hAnsi="宋体"/>
          <w:bCs/>
          <w:color w:val="auto"/>
          <w:highlight w:val="none"/>
        </w:rPr>
        <w:t xml:space="preserve">2、成交供应</w:t>
      </w:r>
      <w:r>
        <w:rPr>
          <w:rFonts w:ascii="宋体" w:hAnsi="宋体"/>
          <w:color w:val="auto"/>
          <w:highlight w:val="none"/>
        </w:rPr>
        <w:t xml:space="preserve">商的《残疾人福利性单位声明函》随成交结果公开。</w:t>
      </w:r>
      <w:r/>
    </w:p>
    <w:p>
      <w:pPr>
        <w:ind w:firstLine="482"/>
        <w:rPr>
          <w:rFonts w:ascii="宋体" w:hAnsi="宋体"/>
          <w:b/>
          <w:color w:val="auto"/>
          <w:highlight w:val="none"/>
        </w:rPr>
      </w:pPr>
      <w:r>
        <w:rPr>
          <w:rFonts w:ascii="宋体" w:hAnsi="宋体"/>
          <w:b/>
          <w:color w:val="auto"/>
          <w:highlight w:val="none"/>
        </w:rPr>
      </w:r>
      <w:r/>
    </w:p>
    <w:p>
      <w:pPr>
        <w:pStyle w:val="1058"/>
        <w:ind w:left="0" w:firstLine="643"/>
        <w:rPr>
          <w:rFonts w:ascii="宋体" w:hAnsi="宋体"/>
          <w:bCs/>
          <w:color w:val="auto"/>
          <w:sz w:val="21"/>
          <w:szCs w:val="20"/>
          <w:highlight w:val="none"/>
        </w:rPr>
      </w:pPr>
      <w:r>
        <w:rPr>
          <w:rFonts w:ascii="宋体" w:hAnsi="宋体"/>
          <w:b/>
          <w:color w:val="auto"/>
          <w:sz w:val="32"/>
          <w:szCs w:val="32"/>
          <w:highlight w:val="none"/>
        </w:rPr>
        <w:br w:type="page" w:clear="all"/>
      </w:r>
      <w:r/>
    </w:p>
    <w:p>
      <w:pPr>
        <w:ind w:firstLine="0"/>
        <w:jc w:val="center"/>
        <w:spacing w:before="50" w:after="50" w:line="560" w:lineRule="exact"/>
        <w:rPr>
          <w:rFonts w:ascii="宋体" w:hAnsi="宋体"/>
          <w:color w:val="auto"/>
          <w:sz w:val="32"/>
          <w:szCs w:val="32"/>
          <w:highlight w:val="none"/>
        </w:rPr>
        <w:outlineLvl w:val="1"/>
      </w:pPr>
      <w:r>
        <w:rPr>
          <w:rFonts w:ascii="宋体" w:hAnsi="宋体"/>
          <w:b/>
          <w:bCs/>
          <w:color w:val="auto"/>
          <w:sz w:val="32"/>
          <w:szCs w:val="32"/>
          <w:highlight w:val="none"/>
        </w:rPr>
        <w:t xml:space="preserve">三、资格证明文件</w:t>
      </w:r>
      <w:r/>
    </w:p>
    <w:p>
      <w:pPr>
        <w:ind w:firstLine="482"/>
        <w:spacing w:line="560" w:lineRule="exact"/>
        <w:rPr>
          <w:rFonts w:ascii="宋体" w:hAnsi="宋体"/>
          <w:b/>
          <w:color w:val="auto"/>
          <w:highlight w:val="none"/>
        </w:rPr>
      </w:pPr>
      <w:r>
        <w:rPr>
          <w:rFonts w:ascii="宋体" w:hAnsi="宋体"/>
          <w:b/>
          <w:color w:val="auto"/>
          <w:highlight w:val="none"/>
        </w:rPr>
        <w:t xml:space="preserve">请根据磋商文件对磋商供应商的资格要求（第一章 竞争性磋商</w:t>
      </w:r>
      <w:r>
        <w:rPr>
          <w:rFonts w:hint="eastAsia" w:ascii="宋体" w:hAnsi="宋体"/>
          <w:b/>
          <w:color w:val="auto"/>
          <w:highlight w:val="none"/>
          <w:lang w:val="en-US" w:eastAsia="zh-CN"/>
        </w:rPr>
        <w:t xml:space="preserve">公告</w:t>
      </w:r>
      <w:r>
        <w:rPr>
          <w:rFonts w:ascii="宋体" w:hAnsi="宋体"/>
          <w:b/>
          <w:color w:val="auto"/>
          <w:highlight w:val="none"/>
        </w:rPr>
        <w:t xml:space="preserve"> </w:t>
      </w:r>
      <w:r>
        <w:rPr>
          <w:rFonts w:ascii="宋体" w:hAnsi="宋体"/>
          <w:b/>
          <w:bCs/>
          <w:color w:val="auto"/>
          <w:highlight w:val="none"/>
        </w:rPr>
        <w:t xml:space="preserve">三、合格磋商供应商资格要求</w:t>
      </w:r>
      <w:r>
        <w:rPr>
          <w:rFonts w:ascii="宋体" w:hAnsi="宋体"/>
          <w:b/>
          <w:color w:val="auto"/>
          <w:highlight w:val="none"/>
        </w:rPr>
        <w:t xml:space="preserve">），提供资格证明文件，格式自定。</w:t>
      </w:r>
      <w:r/>
    </w:p>
    <w:p>
      <w:pPr>
        <w:ind w:firstLine="0"/>
        <w:jc w:val="center"/>
        <w:rPr>
          <w:rFonts w:ascii="宋体" w:hAnsi="宋体"/>
          <w:b/>
          <w:color w:val="auto"/>
          <w:sz w:val="30"/>
          <w:szCs w:val="30"/>
          <w:highlight w:val="none"/>
        </w:rPr>
      </w:pPr>
      <w:r>
        <w:rPr>
          <w:rFonts w:ascii="宋体" w:hAnsi="宋体"/>
          <w:b/>
          <w:color w:val="auto"/>
          <w:sz w:val="30"/>
          <w:szCs w:val="30"/>
          <w:highlight w:val="none"/>
        </w:rPr>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0"/>
        <w:rPr>
          <w:rFonts w:ascii="宋体" w:hAnsi="宋体"/>
          <w:b/>
          <w:color w:val="auto"/>
          <w:sz w:val="32"/>
          <w:szCs w:val="32"/>
          <w:highlight w:val="none"/>
        </w:rPr>
      </w:pPr>
      <w:r>
        <w:rPr>
          <w:rFonts w:ascii="宋体" w:hAnsi="宋体"/>
          <w:b/>
          <w:color w:val="auto"/>
          <w:sz w:val="32"/>
          <w:szCs w:val="32"/>
          <w:highlight w:val="none"/>
        </w:rPr>
      </w:r>
      <w:r/>
    </w:p>
    <w:p>
      <w:pPr>
        <w:ind w:firstLine="643"/>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ascii="宋体" w:hAnsi="宋体"/>
          <w:b/>
          <w:color w:val="auto"/>
          <w:sz w:val="28"/>
          <w:szCs w:val="28"/>
          <w:highlight w:val="none"/>
        </w:rPr>
      </w:pPr>
      <w:r>
        <w:rPr>
          <w:rFonts w:ascii="宋体" w:hAnsi="宋体"/>
          <w:b/>
          <w:color w:val="auto"/>
          <w:sz w:val="32"/>
          <w:szCs w:val="32"/>
          <w:highlight w:val="none"/>
        </w:rPr>
        <w:br w:type="page" w:clear="all"/>
      </w:r>
      <w:r/>
    </w:p>
    <w:p>
      <w:pPr>
        <w:ind w:firstLine="0"/>
        <w:jc w:val="center"/>
        <w:rPr>
          <w:rFonts w:hint="eastAsia" w:ascii="宋体" w:hAnsi="宋体" w:eastAsia="宋体"/>
          <w:b/>
          <w:color w:val="auto"/>
          <w:sz w:val="28"/>
          <w:szCs w:val="28"/>
          <w:highlight w:val="none"/>
          <w:lang w:eastAsia="zh-CN"/>
        </w:rPr>
      </w:pPr>
      <w:r>
        <w:rPr>
          <w:rFonts w:ascii="宋体" w:hAnsi="宋体"/>
          <w:b/>
          <w:color w:val="auto"/>
          <w:sz w:val="28"/>
          <w:szCs w:val="28"/>
          <w:highlight w:val="none"/>
        </w:rPr>
        <w:t xml:space="preserve">法定代表人身份证明书</w:t>
      </w:r>
      <w:r>
        <w:rPr>
          <w:rFonts w:hint="eastAsia" w:ascii="宋体" w:hAnsi="宋体"/>
          <w:b/>
          <w:color w:val="auto"/>
          <w:sz w:val="28"/>
          <w:szCs w:val="28"/>
          <w:highlight w:val="none"/>
          <w:lang w:eastAsia="zh-CN"/>
        </w:rPr>
        <w:t xml:space="preserve">（</w:t>
      </w:r>
      <w:r>
        <w:rPr>
          <w:rFonts w:ascii="宋体" w:hAnsi="宋体"/>
          <w:b/>
          <w:color w:val="auto"/>
          <w:sz w:val="28"/>
          <w:szCs w:val="28"/>
          <w:highlight w:val="none"/>
        </w:rPr>
        <w:t xml:space="preserve">格式</w:t>
      </w:r>
      <w:r>
        <w:rPr>
          <w:rFonts w:hint="eastAsia" w:ascii="宋体" w:hAnsi="宋体"/>
          <w:b/>
          <w:color w:val="auto"/>
          <w:sz w:val="28"/>
          <w:szCs w:val="28"/>
          <w:highlight w:val="none"/>
          <w:lang w:eastAsia="zh-CN"/>
        </w:rPr>
        <w:t xml:space="preserve">）</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磋商供应商名称：</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单位性质：</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成立时间：</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经营期限：</w:t>
      </w:r>
      <w:r>
        <w:rPr>
          <w:rFonts w:ascii="宋体" w:hAnsi="宋体"/>
          <w:color w:val="auto"/>
          <w:szCs w:val="21"/>
          <w:highlight w:val="none"/>
          <w:u w:val="single"/>
        </w:rPr>
        <w:t xml:space="preserve">                                                        </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                          </w:t>
      </w:r>
      <w:r>
        <w:rPr>
          <w:rFonts w:ascii="宋体" w:hAnsi="宋体"/>
          <w:color w:val="auto"/>
          <w:szCs w:val="21"/>
          <w:highlight w:val="none"/>
        </w:rPr>
        <w:t xml:space="preserve">性     别：</w:t>
      </w:r>
      <w:r>
        <w:rPr>
          <w:rFonts w:ascii="宋体" w:hAnsi="宋体"/>
          <w:color w:val="auto"/>
          <w:szCs w:val="21"/>
          <w:highlight w:val="none"/>
          <w:u w:val="single"/>
        </w:rPr>
        <w:t xml:space="preserve">                   </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年    龄：</w:t>
      </w:r>
      <w:r>
        <w:rPr>
          <w:rFonts w:ascii="宋体" w:hAnsi="宋体"/>
          <w:color w:val="auto"/>
          <w:szCs w:val="21"/>
          <w:highlight w:val="none"/>
          <w:u w:val="single"/>
        </w:rPr>
        <w:t xml:space="preserve">                          </w:t>
      </w:r>
      <w:r>
        <w:rPr>
          <w:rFonts w:ascii="宋体" w:hAnsi="宋体"/>
          <w:color w:val="auto"/>
          <w:szCs w:val="21"/>
          <w:highlight w:val="none"/>
        </w:rPr>
        <w:t xml:space="preserve">职     务：  </w:t>
      </w:r>
      <w:r>
        <w:rPr>
          <w:rFonts w:ascii="宋体" w:hAnsi="宋体"/>
          <w:color w:val="auto"/>
          <w:szCs w:val="21"/>
          <w:highlight w:val="none"/>
          <w:u w:val="single"/>
        </w:rPr>
        <w:t xml:space="preserve">                 </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系</w:t>
      </w:r>
      <w:r>
        <w:rPr>
          <w:rFonts w:ascii="宋体" w:hAnsi="宋体"/>
          <w:color w:val="auto"/>
          <w:szCs w:val="21"/>
          <w:highlight w:val="none"/>
          <w:u w:val="singl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磋商供应商名称</w:t>
      </w:r>
      <w:r>
        <w:rPr>
          <w:rFonts w:hint="eastAsia" w:ascii="宋体" w:hAnsi="宋体"/>
          <w:color w:val="auto"/>
          <w:szCs w:val="21"/>
          <w:highlight w:val="none"/>
          <w:lang w:eastAsia="zh-CN"/>
        </w:rPr>
        <w:t xml:space="preserve">）</w:t>
      </w:r>
      <w:r>
        <w:rPr>
          <w:rFonts w:ascii="宋体" w:hAnsi="宋体"/>
          <w:color w:val="auto"/>
          <w:szCs w:val="21"/>
          <w:highlight w:val="none"/>
        </w:rPr>
        <w:t xml:space="preserve">的法定代表人。</w:t>
      </w:r>
      <w:r/>
    </w:p>
    <w:p>
      <w:pPr>
        <w:ind w:firstLine="600"/>
        <w:spacing w:line="560" w:lineRule="exact"/>
        <w:rPr>
          <w:rFonts w:ascii="宋体" w:hAnsi="宋体"/>
          <w:color w:val="auto"/>
          <w:szCs w:val="21"/>
          <w:highlight w:val="none"/>
        </w:rPr>
      </w:pPr>
      <w:r>
        <w:rPr>
          <w:rFonts w:ascii="宋体" w:hAnsi="宋体"/>
          <w:color w:val="auto"/>
          <w:szCs w:val="21"/>
          <w:highlight w:val="none"/>
        </w:rPr>
        <w:t xml:space="preserve">特此证明。</w:t>
      </w:r>
      <w:r/>
    </w:p>
    <w:p>
      <w:pPr>
        <w:ind w:firstLine="480"/>
        <w:spacing w:line="500" w:lineRule="exact"/>
        <w:rPr>
          <w:rFonts w:ascii="宋体" w:hAnsi="宋体"/>
          <w:color w:val="auto"/>
          <w:szCs w:val="21"/>
          <w:highlight w:val="none"/>
        </w:rPr>
      </w:pPr>
      <w:r>
        <w:rPr>
          <w:rFonts w:ascii="宋体" w:hAnsi="宋体"/>
          <w:color w:val="auto"/>
          <w:szCs w:val="21"/>
          <w:highlight w:val="none"/>
        </w:rPr>
      </w:r>
      <w:r/>
    </w:p>
    <w:p>
      <w:pPr>
        <w:ind w:firstLine="480"/>
        <w:spacing w:line="500" w:lineRule="exact"/>
        <w:rPr>
          <w:rFonts w:ascii="宋体" w:hAnsi="宋体"/>
          <w:color w:val="auto"/>
          <w:szCs w:val="21"/>
          <w:highlight w:val="none"/>
        </w:rPr>
      </w:pPr>
      <w:r>
        <w:rPr>
          <w:rFonts w:ascii="宋体" w:hAnsi="宋体"/>
          <w:color w:val="auto"/>
          <w:szCs w:val="21"/>
          <w:highlight w:val="none"/>
        </w:rPr>
      </w:r>
      <w:r/>
    </w:p>
    <w:p>
      <w:pPr>
        <w:ind w:firstLine="480"/>
        <w:jc w:val="right"/>
        <w:spacing w:line="5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磋商供应商：</w:t>
      </w:r>
      <w:r>
        <w:rPr>
          <w:rFonts w:ascii="宋体" w:hAnsi="宋体"/>
          <w:color w:val="auto"/>
          <w:szCs w:val="21"/>
          <w:highlight w:val="none"/>
          <w:u w:val="singl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盖单位章</w:t>
      </w:r>
      <w:r>
        <w:rPr>
          <w:rFonts w:hint="eastAsia" w:ascii="宋体" w:hAnsi="宋体"/>
          <w:color w:val="auto"/>
          <w:szCs w:val="21"/>
          <w:highlight w:val="none"/>
          <w:lang w:eastAsia="zh-CN"/>
        </w:rPr>
        <w:t xml:space="preserve">）</w:t>
      </w:r>
      <w:r/>
    </w:p>
    <w:p>
      <w:pPr>
        <w:ind w:firstLine="480"/>
        <w:jc w:val="right"/>
        <w:spacing w:line="500" w:lineRule="exac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ind w:firstLine="0"/>
        <w:rPr>
          <w:rFonts w:ascii="宋体" w:hAnsi="宋体"/>
          <w:b/>
          <w:bCs/>
          <w:color w:val="auto"/>
          <w:highlight w:val="none"/>
        </w:rPr>
      </w:pPr>
      <w:r>
        <w:rPr>
          <w:rFonts w:ascii="宋体" w:hAnsi="宋体"/>
          <w:b/>
          <w:bCs/>
          <w:color w:val="auto"/>
          <w:highlight w:val="none"/>
        </w:rPr>
      </w:r>
      <w:r/>
    </w:p>
    <w:p>
      <w:pPr>
        <w:pStyle w:val="1058"/>
        <w:ind w:left="0" w:firstLine="0"/>
        <w:rPr>
          <w:rFonts w:ascii="宋体" w:hAnsi="宋体"/>
          <w:b/>
          <w:bCs/>
          <w:color w:val="auto"/>
          <w:sz w:val="32"/>
          <w:szCs w:val="32"/>
          <w:highlight w:val="none"/>
        </w:rPr>
      </w:pPr>
      <w:r>
        <w:rPr>
          <w:rFonts w:ascii="宋体" w:hAnsi="宋体"/>
          <w:b/>
          <w:bCs/>
          <w:color w:val="auto"/>
          <w:sz w:val="32"/>
          <w:szCs w:val="32"/>
          <w:highlight w:val="none"/>
        </w:rPr>
      </w:r>
      <w:r/>
    </w:p>
    <w:p>
      <w:pPr>
        <w:pStyle w:val="1058"/>
        <w:ind w:left="0" w:firstLine="0"/>
        <w:jc w:val="center"/>
        <w:rPr>
          <w:rFonts w:ascii="宋体" w:hAnsi="宋体"/>
          <w:b/>
          <w:bCs/>
          <w:color w:val="auto"/>
          <w:sz w:val="32"/>
          <w:szCs w:val="32"/>
          <w:highlight w:val="none"/>
        </w:rPr>
      </w:pPr>
      <w:r>
        <w:rPr>
          <w:rFonts w:ascii="宋体" w:hAnsi="宋体"/>
          <w:b/>
          <w:bCs/>
          <w:color w:val="auto"/>
          <w:sz w:val="32"/>
          <w:szCs w:val="32"/>
          <w:highlight w:val="none"/>
        </w:rPr>
        <w:br w:type="page" w:clear="all"/>
      </w:r>
      <w:r/>
    </w:p>
    <w:p>
      <w:pPr>
        <w:pStyle w:val="1058"/>
        <w:ind w:left="0" w:firstLine="0"/>
        <w:jc w:val="center"/>
        <w:rPr>
          <w:rFonts w:hint="eastAsia" w:ascii="宋体" w:hAnsi="宋体" w:eastAsia="宋体"/>
          <w:b/>
          <w:bCs/>
          <w:color w:val="auto"/>
          <w:sz w:val="32"/>
          <w:szCs w:val="32"/>
          <w:highlight w:val="none"/>
          <w:lang w:eastAsia="zh-CN"/>
        </w:rPr>
      </w:pPr>
      <w:r>
        <w:rPr>
          <w:rFonts w:ascii="宋体" w:hAnsi="宋体"/>
          <w:b/>
          <w:bCs/>
          <w:color w:val="auto"/>
          <w:sz w:val="32"/>
          <w:szCs w:val="32"/>
          <w:highlight w:val="none"/>
        </w:rPr>
        <w:t xml:space="preserve">授权委托书</w:t>
      </w:r>
      <w:r>
        <w:rPr>
          <w:rFonts w:hint="eastAsia" w:ascii="宋体" w:hAnsi="宋体"/>
          <w:b/>
          <w:bCs/>
          <w:color w:val="auto"/>
          <w:sz w:val="32"/>
          <w:szCs w:val="32"/>
          <w:highlight w:val="none"/>
          <w:lang w:eastAsia="zh-CN"/>
        </w:rPr>
        <w:t xml:space="preserve">（</w:t>
      </w:r>
      <w:r>
        <w:rPr>
          <w:rFonts w:ascii="宋体" w:hAnsi="宋体"/>
          <w:b/>
          <w:bCs/>
          <w:color w:val="auto"/>
          <w:sz w:val="32"/>
          <w:szCs w:val="32"/>
          <w:highlight w:val="none"/>
        </w:rPr>
        <w:t xml:space="preserve">格式</w:t>
      </w:r>
      <w:r>
        <w:rPr>
          <w:rFonts w:hint="eastAsia" w:ascii="宋体" w:hAnsi="宋体"/>
          <w:b/>
          <w:bCs/>
          <w:color w:val="auto"/>
          <w:sz w:val="32"/>
          <w:szCs w:val="32"/>
          <w:highlight w:val="none"/>
          <w:lang w:eastAsia="zh-CN"/>
        </w:rPr>
        <w:t xml:space="preserve">）</w:t>
      </w:r>
      <w:r/>
    </w:p>
    <w:p>
      <w:pPr>
        <w:pStyle w:val="1058"/>
        <w:ind w:left="0" w:firstLine="0"/>
        <w:spacing w:line="480" w:lineRule="auto"/>
        <w:rPr>
          <w:rFonts w:ascii="宋体" w:hAnsi="宋体"/>
          <w:bCs/>
          <w:color w:val="auto"/>
          <w:sz w:val="21"/>
          <w:szCs w:val="20"/>
          <w:highlight w:val="none"/>
        </w:rPr>
      </w:pPr>
      <w:r>
        <w:rPr>
          <w:rFonts w:ascii="宋体" w:hAnsi="宋体"/>
          <w:bCs/>
          <w:color w:val="auto"/>
          <w:sz w:val="21"/>
          <w:szCs w:val="20"/>
          <w:highlight w:val="none"/>
        </w:rPr>
      </w:r>
      <w:r/>
    </w:p>
    <w:p>
      <w:pPr>
        <w:ind w:firstLine="480"/>
        <w:rPr>
          <w:rFonts w:ascii="宋体" w:hAnsi="宋体"/>
          <w:color w:val="auto"/>
          <w:highlight w:val="none"/>
        </w:rPr>
      </w:pPr>
      <w:r>
        <w:rPr>
          <w:rFonts w:ascii="宋体" w:hAnsi="宋体"/>
          <w:color w:val="auto"/>
          <w:highlight w:val="none"/>
        </w:rPr>
        <w:t xml:space="preserve">本授权委托书声明：我</w:t>
      </w:r>
      <w:r>
        <w:rPr>
          <w:rFonts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ascii="宋体" w:hAnsi="宋体"/>
          <w:color w:val="auto"/>
          <w:highlight w:val="none"/>
          <w:u w:val="single"/>
        </w:rPr>
        <w:t xml:space="preserve">姓名</w:t>
      </w:r>
      <w:r>
        <w:rPr>
          <w:rFonts w:hint="eastAsia" w:ascii="宋体" w:hAnsi="宋体"/>
          <w:color w:val="auto"/>
          <w:highlight w:val="none"/>
          <w:u w:val="single"/>
          <w:lang w:eastAsia="zh-CN"/>
        </w:rPr>
        <w:t xml:space="preserve">）</w:t>
      </w:r>
      <w:r>
        <w:rPr>
          <w:rFonts w:ascii="宋体" w:hAnsi="宋体"/>
          <w:color w:val="auto"/>
          <w:highlight w:val="none"/>
          <w:u w:val="single"/>
        </w:rPr>
        <w:t xml:space="preserve">       </w:t>
      </w:r>
      <w:r>
        <w:rPr>
          <w:rFonts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ascii="宋体" w:hAnsi="宋体"/>
          <w:color w:val="auto"/>
          <w:highlight w:val="none"/>
          <w:u w:val="single"/>
        </w:rPr>
        <w:t xml:space="preserve">磋商供应商名称</w:t>
      </w:r>
      <w:r>
        <w:rPr>
          <w:rFonts w:hint="eastAsia" w:ascii="宋体" w:hAnsi="宋体"/>
          <w:color w:val="auto"/>
          <w:highlight w:val="none"/>
          <w:u w:val="single"/>
          <w:lang w:eastAsia="zh-CN"/>
        </w:rPr>
        <w:t xml:space="preserve">）</w:t>
      </w:r>
      <w:r>
        <w:rPr>
          <w:rFonts w:ascii="宋体" w:hAnsi="宋体"/>
          <w:color w:val="auto"/>
          <w:highlight w:val="none"/>
          <w:u w:val="single"/>
        </w:rPr>
        <w:t xml:space="preserve">       </w:t>
      </w:r>
      <w:r>
        <w:rPr>
          <w:rFonts w:ascii="宋体" w:hAnsi="宋体"/>
          <w:color w:val="auto"/>
          <w:highlight w:val="none"/>
        </w:rPr>
        <w:t xml:space="preserve">的法定代表人，现授权委托</w:t>
      </w:r>
      <w:r>
        <w:rPr>
          <w:rFonts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ascii="宋体" w:hAnsi="宋体"/>
          <w:color w:val="auto"/>
          <w:highlight w:val="none"/>
          <w:u w:val="single"/>
        </w:rPr>
        <w:t xml:space="preserve">单位名称</w:t>
      </w:r>
      <w:r>
        <w:rPr>
          <w:rFonts w:hint="eastAsia" w:ascii="宋体" w:hAnsi="宋体"/>
          <w:color w:val="auto"/>
          <w:highlight w:val="none"/>
          <w:u w:val="single"/>
          <w:lang w:eastAsia="zh-CN"/>
        </w:rPr>
        <w:t xml:space="preserve">）</w:t>
      </w:r>
      <w:r>
        <w:rPr>
          <w:rFonts w:ascii="宋体" w:hAnsi="宋体"/>
          <w:color w:val="auto"/>
          <w:highlight w:val="none"/>
          <w:u w:val="single"/>
        </w:rPr>
        <w:t xml:space="preserve">          </w:t>
      </w:r>
      <w:r>
        <w:rPr>
          <w:rFonts w:ascii="宋体" w:hAnsi="宋体"/>
          <w:color w:val="auto"/>
          <w:highlight w:val="none"/>
        </w:rPr>
        <w:t xml:space="preserve">的</w:t>
      </w:r>
      <w:r>
        <w:rPr>
          <w:rFonts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ascii="宋体" w:hAnsi="宋体"/>
          <w:color w:val="auto"/>
          <w:highlight w:val="none"/>
          <w:u w:val="single"/>
        </w:rPr>
        <w:t xml:space="preserve">姓名</w:t>
      </w:r>
      <w:r>
        <w:rPr>
          <w:rFonts w:hint="eastAsia" w:ascii="宋体" w:hAnsi="宋体"/>
          <w:color w:val="auto"/>
          <w:highlight w:val="none"/>
          <w:u w:val="single"/>
          <w:lang w:eastAsia="zh-CN"/>
        </w:rPr>
        <w:t xml:space="preserve">）</w:t>
      </w:r>
      <w:r>
        <w:rPr>
          <w:rFonts w:ascii="宋体" w:hAnsi="宋体"/>
          <w:color w:val="auto"/>
          <w:highlight w:val="none"/>
          <w:u w:val="single"/>
        </w:rPr>
        <w:t xml:space="preserve">    </w:t>
      </w:r>
      <w:r>
        <w:rPr>
          <w:rFonts w:ascii="宋体" w:hAnsi="宋体"/>
          <w:color w:val="auto"/>
          <w:highlight w:val="none"/>
        </w:rPr>
        <w:t xml:space="preserve">为我公司代理人，参加</w:t>
      </w:r>
      <w:r>
        <w:rPr>
          <w:rFonts w:ascii="宋体" w:hAnsi="宋体"/>
          <w:color w:val="auto"/>
          <w:highlight w:val="none"/>
          <w:u w:val="single"/>
        </w:rPr>
        <w:t xml:space="preserve">      </w:t>
      </w:r>
      <w:r>
        <w:rPr>
          <w:rFonts w:hint="eastAsia" w:ascii="宋体" w:hAnsi="宋体"/>
          <w:color w:val="auto"/>
          <w:highlight w:val="none"/>
          <w:u w:val="single"/>
          <w:lang w:eastAsia="zh-CN"/>
        </w:rPr>
        <w:t xml:space="preserve">（</w:t>
      </w:r>
      <w:r>
        <w:rPr>
          <w:rFonts w:ascii="宋体" w:hAnsi="宋体"/>
          <w:color w:val="auto"/>
          <w:highlight w:val="none"/>
          <w:u w:val="single"/>
        </w:rPr>
        <w:t xml:space="preserve">采购人</w:t>
      </w:r>
      <w:r>
        <w:rPr>
          <w:rFonts w:hint="eastAsia" w:ascii="宋体" w:hAnsi="宋体"/>
          <w:color w:val="auto"/>
          <w:highlight w:val="none"/>
          <w:u w:val="single"/>
          <w:lang w:eastAsia="zh-CN"/>
        </w:rPr>
        <w:t xml:space="preserve">）</w:t>
      </w:r>
      <w:r>
        <w:rPr>
          <w:rFonts w:ascii="宋体" w:hAnsi="宋体"/>
          <w:color w:val="auto"/>
          <w:highlight w:val="none"/>
          <w:u w:val="single"/>
        </w:rPr>
        <w:t xml:space="preserve">       </w:t>
      </w:r>
      <w:r>
        <w:rPr>
          <w:rFonts w:ascii="宋体" w:hAnsi="宋体"/>
          <w:color w:val="auto"/>
          <w:highlight w:val="none"/>
        </w:rPr>
        <w:t xml:space="preserve">的</w:t>
      </w:r>
      <w:r>
        <w:rPr>
          <w:rFonts w:ascii="宋体" w:hAnsi="宋体"/>
          <w:color w:val="auto"/>
          <w:highlight w:val="none"/>
          <w:u w:val="single"/>
        </w:rPr>
        <w:t xml:space="preserve">             </w:t>
      </w:r>
      <w:r>
        <w:rPr>
          <w:rFonts w:ascii="宋体" w:hAnsi="宋体"/>
          <w:color w:val="auto"/>
          <w:highlight w:val="none"/>
        </w:rPr>
        <w:t xml:space="preserve">工程项目的采购活动。代理人在磋商、评审、合同磋商过程中所签署的一切文件和处理与之有关的一切事务，我均予以承认。</w:t>
      </w:r>
      <w:r/>
    </w:p>
    <w:p>
      <w:pPr>
        <w:ind w:firstLine="480"/>
        <w:rPr>
          <w:rFonts w:ascii="宋体" w:hAnsi="宋体"/>
          <w:color w:val="auto"/>
          <w:highlight w:val="none"/>
        </w:rPr>
      </w:pPr>
      <w:r>
        <w:rPr>
          <w:rFonts w:ascii="宋体" w:hAnsi="宋体"/>
          <w:color w:val="auto"/>
          <w:highlight w:val="none"/>
        </w:rPr>
        <w:t xml:space="preserve">代理人无转委权。特此委托。</w:t>
      </w:r>
      <w:r/>
    </w:p>
    <w:p>
      <w:pPr>
        <w:ind w:firstLine="482"/>
        <w:spacing w:line="440" w:lineRule="exact"/>
        <w:rPr>
          <w:rFonts w:ascii="宋体" w:hAnsi="宋体"/>
          <w:b/>
          <w:color w:val="auto"/>
          <w:highlight w:val="none"/>
        </w:rPr>
      </w:pPr>
      <w:r>
        <w:rPr>
          <w:rFonts w:ascii="宋体" w:hAnsi="宋体"/>
          <w:b/>
          <w:color w:val="auto"/>
          <w:highlight w:val="none"/>
        </w:rPr>
        <w:t xml:space="preserve">附：法定代表人和委托代理人身份证复印件</w:t>
      </w:r>
      <w:r/>
    </w:p>
    <w:p>
      <w:pPr>
        <w:pStyle w:val="1058"/>
        <w:ind w:left="410" w:firstLine="420"/>
        <w:spacing w:line="480" w:lineRule="auto"/>
        <w:rPr>
          <w:rFonts w:ascii="宋体" w:hAnsi="宋体"/>
          <w:bCs/>
          <w:color w:val="auto"/>
          <w:sz w:val="21"/>
          <w:szCs w:val="20"/>
          <w:highlight w:val="none"/>
        </w:rPr>
      </w:pPr>
      <w:r>
        <w:rPr>
          <w:rFonts w:ascii="宋体" w:hAnsi="宋体"/>
          <w:bCs/>
          <w:color w:val="auto"/>
          <w:sz w:val="21"/>
          <w:szCs w:val="20"/>
          <w:highlight w:val="none"/>
        </w:rPr>
      </w:r>
      <w:r/>
    </w:p>
    <w:p>
      <w:pPr>
        <w:ind w:firstLine="480"/>
        <w:rPr>
          <w:rFonts w:ascii="宋体" w:hAnsi="宋体"/>
          <w:color w:val="auto"/>
          <w:highlight w:val="none"/>
        </w:rPr>
      </w:pPr>
      <w:r>
        <w:rPr>
          <w:rFonts w:ascii="宋体" w:hAnsi="宋体"/>
          <w:color w:val="auto"/>
          <w:highlight w:val="none"/>
        </w:rPr>
        <w:t xml:space="preserve">代理人：               性别：                 年龄：</w:t>
      </w:r>
      <w:r/>
    </w:p>
    <w:p>
      <w:pPr>
        <w:ind w:firstLine="480"/>
        <w:rPr>
          <w:rFonts w:ascii="宋体" w:hAnsi="宋体"/>
          <w:color w:val="auto"/>
          <w:highlight w:val="none"/>
        </w:rPr>
      </w:pPr>
      <w:r>
        <w:rPr>
          <w:rFonts w:ascii="宋体" w:hAnsi="宋体"/>
          <w:color w:val="auto"/>
          <w:highlight w:val="none"/>
        </w:rPr>
        <w:t xml:space="preserve">单位：                 部门：                 职务：</w:t>
      </w:r>
      <w:r/>
    </w:p>
    <w:p>
      <w:pPr>
        <w:ind w:firstLine="480"/>
        <w:rPr>
          <w:rFonts w:hint="eastAsia" w:ascii="宋体" w:hAnsi="宋体" w:eastAsia="宋体"/>
          <w:color w:val="auto"/>
          <w:highlight w:val="none"/>
          <w:lang w:eastAsia="zh-CN"/>
        </w:rPr>
      </w:pPr>
      <w:r>
        <w:rPr>
          <w:rFonts w:ascii="宋体" w:hAnsi="宋体"/>
          <w:color w:val="auto"/>
          <w:highlight w:val="none"/>
        </w:rPr>
        <w:t xml:space="preserve">磋商供应商：</w:t>
      </w:r>
      <w:r>
        <w:rPr>
          <w:rFonts w:hint="eastAsia" w:ascii="宋体" w:hAnsi="宋体"/>
          <w:color w:val="auto"/>
          <w:highlight w:val="none"/>
          <w:lang w:eastAsia="zh-CN"/>
        </w:rPr>
        <w:t xml:space="preserve">（</w:t>
      </w:r>
      <w:r>
        <w:rPr>
          <w:rFonts w:ascii="宋体" w:hAnsi="宋体"/>
          <w:color w:val="auto"/>
          <w:highlight w:val="none"/>
        </w:rPr>
        <w:t xml:space="preserve">盖章</w:t>
      </w:r>
      <w:r>
        <w:rPr>
          <w:rFonts w:hint="eastAsia"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ascii="宋体" w:hAnsi="宋体"/>
          <w:color w:val="auto"/>
          <w:highlight w:val="none"/>
        </w:rPr>
        <w:t xml:space="preserve">法定代表人：</w:t>
      </w:r>
      <w:r>
        <w:rPr>
          <w:rFonts w:hint="eastAsia" w:ascii="宋体" w:hAnsi="宋体"/>
          <w:color w:val="auto"/>
          <w:highlight w:val="none"/>
          <w:lang w:eastAsia="zh-CN"/>
        </w:rPr>
        <w:t xml:space="preserve">（</w:t>
      </w:r>
      <w:r>
        <w:rPr>
          <w:rFonts w:ascii="宋体" w:hAnsi="宋体"/>
          <w:color w:val="auto"/>
          <w:highlight w:val="none"/>
        </w:rPr>
        <w:t xml:space="preserve">签字或盖章</w:t>
      </w:r>
      <w:r>
        <w:rPr>
          <w:rFonts w:hint="eastAsia" w:ascii="宋体" w:hAnsi="宋体"/>
          <w:color w:val="auto"/>
          <w:highlight w:val="none"/>
          <w:lang w:eastAsia="zh-CN"/>
        </w:rPr>
        <w:t xml:space="preserve">）</w:t>
      </w:r>
      <w:r/>
    </w:p>
    <w:p>
      <w:pPr>
        <w:pStyle w:val="1058"/>
        <w:ind w:left="410" w:firstLine="420"/>
        <w:spacing w:line="480" w:lineRule="auto"/>
        <w:rPr>
          <w:rFonts w:ascii="宋体" w:hAnsi="宋体"/>
          <w:bCs/>
          <w:color w:val="auto"/>
          <w:sz w:val="21"/>
          <w:szCs w:val="20"/>
          <w:highlight w:val="none"/>
        </w:rPr>
      </w:pPr>
      <w:r>
        <w:rPr>
          <w:rFonts w:ascii="宋体" w:hAnsi="宋体"/>
          <w:bCs/>
          <w:color w:val="auto"/>
          <w:sz w:val="21"/>
          <w:szCs w:val="20"/>
          <w:highlight w:val="none"/>
        </w:rPr>
      </w:r>
      <w:r/>
    </w:p>
    <w:p>
      <w:pPr>
        <w:pStyle w:val="1058"/>
        <w:ind w:firstLine="480"/>
        <w:jc w:val="right"/>
        <w:spacing w:line="480" w:lineRule="auto"/>
        <w:rPr>
          <w:rFonts w:ascii="宋体" w:hAnsi="宋体"/>
          <w:color w:val="auto"/>
          <w:highlight w:val="none"/>
        </w:rPr>
      </w:pPr>
      <w:r>
        <w:rPr>
          <w:rFonts w:ascii="宋体" w:hAnsi="宋体"/>
          <w:color w:val="auto"/>
          <w:highlight w:val="none"/>
        </w:rPr>
        <w:t xml:space="preserve">日期：      年     月    日</w:t>
      </w:r>
      <w:r/>
    </w:p>
    <w:p>
      <w:pPr>
        <w:ind w:firstLine="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ascii="宋体" w:hAnsi="宋体"/>
          <w:color w:val="auto"/>
          <w:highlight w:val="none"/>
        </w:rPr>
      </w:r>
      <w:r/>
    </w:p>
    <w:p>
      <w:pPr>
        <w:ind w:firstLine="0"/>
        <w:jc w:val="center"/>
        <w:rPr>
          <w:rFonts w:ascii="宋体" w:hAnsi="宋体"/>
          <w:color w:val="auto"/>
          <w:sz w:val="28"/>
          <w:szCs w:val="28"/>
          <w:highlight w:val="none"/>
        </w:rPr>
      </w:pPr>
      <w:r>
        <w:rPr>
          <w:rFonts w:ascii="宋体" w:hAnsi="宋体"/>
          <w:color w:val="auto"/>
          <w:sz w:val="28"/>
          <w:szCs w:val="28"/>
          <w:highlight w:val="none"/>
        </w:rPr>
        <w:br w:type="page" w:clear="all"/>
      </w:r>
      <w:r/>
    </w:p>
    <w:p>
      <w:pPr>
        <w:ind w:firstLine="0"/>
        <w:jc w:val="center"/>
        <w:rPr>
          <w:rFonts w:ascii="宋体" w:hAnsi="宋体"/>
          <w:b/>
          <w:bCs/>
          <w:color w:val="auto"/>
          <w:sz w:val="28"/>
          <w:szCs w:val="28"/>
          <w:highlight w:val="none"/>
        </w:rPr>
      </w:pPr>
      <w:r>
        <w:rPr>
          <w:rFonts w:ascii="宋体" w:hAnsi="宋体"/>
          <w:b/>
          <w:bCs/>
          <w:color w:val="auto"/>
          <w:sz w:val="28"/>
          <w:szCs w:val="28"/>
          <w:highlight w:val="none"/>
        </w:rPr>
        <w:t xml:space="preserve">参加政府采购活动前 3 年内在经营活动中没有重大违法记录的书面声明</w:t>
      </w:r>
      <w:r/>
    </w:p>
    <w:p>
      <w:pPr>
        <w:ind w:firstLine="0"/>
        <w:jc w:val="center"/>
        <w:rPr>
          <w:rFonts w:hint="eastAsia" w:ascii="宋体" w:hAnsi="宋体" w:eastAsia="宋体"/>
          <w:color w:val="auto"/>
          <w:sz w:val="28"/>
          <w:szCs w:val="28"/>
          <w:highlight w:val="none"/>
          <w:lang w:eastAsia="zh-CN"/>
        </w:rPr>
      </w:pPr>
      <w:r>
        <w:rPr>
          <w:rFonts w:hint="eastAsia" w:ascii="宋体" w:hAnsi="宋体"/>
          <w:b/>
          <w:bCs/>
          <w:color w:val="auto"/>
          <w:sz w:val="28"/>
          <w:szCs w:val="28"/>
          <w:highlight w:val="none"/>
          <w:lang w:eastAsia="zh-CN"/>
        </w:rPr>
        <w:t xml:space="preserve">（</w:t>
      </w:r>
      <w:r>
        <w:rPr>
          <w:rFonts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w:t>
      </w:r>
      <w:r/>
    </w:p>
    <w:p>
      <w:pPr>
        <w:ind w:firstLine="0"/>
        <w:jc w:val="center"/>
        <w:spacing w:line="560" w:lineRule="exact"/>
        <w:rPr>
          <w:rFonts w:ascii="宋体" w:hAnsi="宋体"/>
          <w:b/>
          <w:bCs/>
          <w:color w:val="auto"/>
          <w:highlight w:val="none"/>
        </w:rPr>
      </w:pPr>
      <w:r>
        <w:rPr>
          <w:rFonts w:ascii="宋体" w:hAnsi="宋体"/>
          <w:b/>
          <w:bCs/>
          <w:color w:val="auto"/>
          <w:highlight w:val="none"/>
        </w:rPr>
        <w:t xml:space="preserve">声  明</w:t>
      </w:r>
      <w:r/>
    </w:p>
    <w:p>
      <w:pPr>
        <w:ind w:firstLine="480"/>
        <w:spacing w:line="560" w:lineRule="exact"/>
        <w:rPr>
          <w:rFonts w:ascii="宋体" w:hAnsi="宋体"/>
          <w:bCs/>
          <w:color w:val="auto"/>
          <w:highlight w:val="none"/>
        </w:rPr>
      </w:pPr>
      <w:r>
        <w:rPr>
          <w:rFonts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ascii="宋体" w:hAnsi="宋体"/>
          <w:bCs/>
          <w:color w:val="auto"/>
          <w:highlight w:val="none"/>
        </w:rPr>
      </w:pPr>
      <w:r>
        <w:rPr>
          <w:rFonts w:ascii="宋体" w:hAnsi="宋体"/>
          <w:bCs/>
          <w:color w:val="auto"/>
          <w:highlight w:val="none"/>
        </w:rPr>
      </w:r>
      <w:r/>
    </w:p>
    <w:p>
      <w:pPr>
        <w:ind w:firstLine="4800"/>
        <w:spacing w:line="560" w:lineRule="exact"/>
        <w:rPr>
          <w:rFonts w:ascii="宋体" w:hAnsi="宋体"/>
          <w:bCs/>
          <w:color w:val="auto"/>
          <w:highlight w:val="none"/>
        </w:rPr>
      </w:pPr>
      <w:r>
        <w:rPr>
          <w:rFonts w:ascii="宋体" w:hAnsi="宋体"/>
          <w:bCs/>
          <w:color w:val="auto"/>
          <w:highlight w:val="none"/>
        </w:rPr>
        <w:t xml:space="preserve">供应商名称</w:t>
      </w:r>
      <w:r>
        <w:rPr>
          <w:rFonts w:hint="eastAsia" w:ascii="宋体" w:hAnsi="宋体"/>
          <w:bCs/>
          <w:color w:val="auto"/>
          <w:highlight w:val="none"/>
          <w:lang w:eastAsia="zh-CN"/>
        </w:rPr>
        <w:t xml:space="preserve">（</w:t>
      </w:r>
      <w:r>
        <w:rPr>
          <w:rFonts w:ascii="宋体" w:hAnsi="宋体"/>
          <w:bCs/>
          <w:color w:val="auto"/>
          <w:highlight w:val="none"/>
        </w:rPr>
        <w:t xml:space="preserve">公章</w:t>
      </w:r>
      <w:r>
        <w:rPr>
          <w:rFonts w:hint="eastAsia" w:ascii="宋体" w:hAnsi="宋体"/>
          <w:bCs/>
          <w:color w:val="auto"/>
          <w:highlight w:val="none"/>
          <w:lang w:eastAsia="zh-CN"/>
        </w:rPr>
        <w:t xml:space="preserve">）</w:t>
      </w:r>
      <w:r>
        <w:rPr>
          <w:rFonts w:ascii="宋体" w:hAnsi="宋体"/>
          <w:bCs/>
          <w:color w:val="auto"/>
          <w:highlight w:val="none"/>
        </w:rPr>
        <w:t xml:space="preserve">：</w:t>
      </w:r>
      <w:r/>
    </w:p>
    <w:p>
      <w:pPr>
        <w:ind w:firstLine="4800"/>
        <w:spacing w:line="560" w:lineRule="exact"/>
        <w:rPr>
          <w:rFonts w:ascii="宋体" w:hAnsi="宋体"/>
          <w:bCs/>
          <w:color w:val="auto"/>
          <w:highlight w:val="none"/>
        </w:rPr>
      </w:pPr>
      <w:r>
        <w:rPr>
          <w:rFonts w:ascii="宋体" w:hAnsi="宋体"/>
          <w:bCs/>
          <w:color w:val="auto"/>
          <w:highlight w:val="none"/>
        </w:rPr>
        <w:t xml:space="preserve">法定代表人或授权代表签字：</w:t>
      </w:r>
      <w:r>
        <w:rPr>
          <w:rFonts w:ascii="宋体" w:hAnsi="宋体"/>
          <w:bCs/>
          <w:color w:val="auto"/>
          <w:highlight w:val="none"/>
          <w:u w:val="single"/>
        </w:rPr>
        <w:t xml:space="preserve">______</w:t>
      </w:r>
      <w:r/>
    </w:p>
    <w:p>
      <w:pPr>
        <w:ind w:firstLine="4800"/>
        <w:spacing w:line="560" w:lineRule="exact"/>
        <w:rPr>
          <w:rFonts w:ascii="宋体" w:hAnsi="宋体"/>
          <w:bCs/>
          <w:color w:val="auto"/>
          <w:highlight w:val="none"/>
        </w:rPr>
      </w:pPr>
      <w:r>
        <w:rPr>
          <w:rFonts w:ascii="宋体" w:hAnsi="宋体"/>
          <w:bCs/>
          <w:color w:val="auto"/>
          <w:highlight w:val="none"/>
        </w:rPr>
        <w:t xml:space="preserve">日期：</w:t>
      </w:r>
      <w:r>
        <w:rPr>
          <w:rFonts w:ascii="宋体" w:hAnsi="宋体"/>
          <w:bCs/>
          <w:color w:val="auto"/>
          <w:highlight w:val="none"/>
          <w:u w:val="single"/>
        </w:rPr>
        <w:t xml:space="preserve">      </w:t>
      </w:r>
      <w:r>
        <w:rPr>
          <w:rFonts w:ascii="宋体" w:hAnsi="宋体"/>
          <w:bCs/>
          <w:color w:val="auto"/>
          <w:highlight w:val="none"/>
        </w:rPr>
        <w:t xml:space="preserve">年</w:t>
      </w:r>
      <w:r>
        <w:rPr>
          <w:rFonts w:ascii="宋体" w:hAnsi="宋体"/>
          <w:bCs/>
          <w:color w:val="auto"/>
          <w:highlight w:val="none"/>
          <w:u w:val="single"/>
        </w:rPr>
        <w:t xml:space="preserve">    </w:t>
      </w:r>
      <w:r>
        <w:rPr>
          <w:rFonts w:ascii="宋体" w:hAnsi="宋体"/>
          <w:bCs/>
          <w:color w:val="auto"/>
          <w:highlight w:val="none"/>
        </w:rPr>
        <w:t xml:space="preserve">月</w:t>
      </w:r>
      <w:r>
        <w:rPr>
          <w:rFonts w:ascii="宋体" w:hAnsi="宋体"/>
          <w:bCs/>
          <w:color w:val="auto"/>
          <w:highlight w:val="none"/>
          <w:u w:val="single"/>
        </w:rPr>
        <w:t xml:space="preserve">    </w:t>
      </w:r>
      <w:r>
        <w:rPr>
          <w:rFonts w:ascii="宋体" w:hAnsi="宋体"/>
          <w:bCs/>
          <w:color w:val="auto"/>
          <w:highlight w:val="none"/>
        </w:rPr>
        <w:t xml:space="preserve">日</w:t>
      </w:r>
      <w:r/>
    </w:p>
    <w:p>
      <w:pPr>
        <w:ind w:firstLine="0"/>
        <w:rPr>
          <w:rFonts w:ascii="宋体" w:hAnsi="宋体"/>
          <w:b/>
          <w:bCs/>
          <w:color w:val="auto"/>
          <w:highlight w:val="none"/>
        </w:rPr>
      </w:pPr>
      <w:r>
        <w:rPr>
          <w:rFonts w:ascii="宋体" w:hAnsi="宋体"/>
          <w:b/>
          <w:bCs/>
          <w:color w:val="auto"/>
          <w:highlight w:val="none"/>
        </w:rPr>
      </w:r>
      <w:r/>
    </w:p>
    <w:p>
      <w:pPr>
        <w:ind w:firstLine="0"/>
        <w:jc w:val="left"/>
        <w:rPr>
          <w:rFonts w:ascii="宋体" w:hAnsi="宋体"/>
          <w:b/>
          <w:bCs/>
          <w:color w:val="auto"/>
          <w:highlight w:val="none"/>
        </w:rPr>
      </w:pPr>
      <w:r>
        <w:rPr>
          <w:rFonts w:ascii="宋体" w:hAnsi="宋体"/>
          <w:b/>
          <w:bCs/>
          <w:color w:val="auto"/>
          <w:highlight w:val="none"/>
        </w:rPr>
      </w:r>
      <w:r/>
    </w:p>
    <w:p>
      <w:pPr>
        <w:ind w:firstLine="0"/>
        <w:jc w:val="center"/>
        <w:rPr>
          <w:rFonts w:ascii="宋体" w:hAnsi="宋体"/>
          <w:color w:val="auto"/>
          <w:sz w:val="32"/>
          <w:szCs w:val="32"/>
          <w:highlight w:val="none"/>
        </w:rPr>
      </w:pPr>
      <w:r>
        <w:rPr>
          <w:rFonts w:ascii="宋体" w:hAnsi="宋体"/>
          <w:color w:val="auto"/>
          <w:sz w:val="32"/>
          <w:szCs w:val="32"/>
          <w:highlight w:val="none"/>
        </w:rPr>
        <w:br w:type="page" w:clear="all"/>
      </w:r>
      <w:r/>
    </w:p>
    <w:p>
      <w:pPr>
        <w:ind w:firstLine="0"/>
        <w:jc w:val="center"/>
        <w:rPr>
          <w:rFonts w:hint="eastAsia" w:ascii="宋体" w:hAnsi="宋体" w:eastAsia="宋体"/>
          <w:color w:val="auto"/>
          <w:sz w:val="32"/>
          <w:szCs w:val="32"/>
          <w:highlight w:val="none"/>
          <w:lang w:eastAsia="zh-CN"/>
        </w:rPr>
      </w:pPr>
      <w:r>
        <w:rPr>
          <w:rFonts w:ascii="宋体" w:hAnsi="宋体"/>
          <w:b/>
          <w:bCs/>
          <w:color w:val="auto"/>
          <w:sz w:val="28"/>
          <w:szCs w:val="28"/>
          <w:highlight w:val="none"/>
        </w:rPr>
        <w:t xml:space="preserve">具备履行合同所必需的设备和专业技术能力的声明</w:t>
      </w:r>
      <w:r>
        <w:rPr>
          <w:rFonts w:hint="eastAsia" w:ascii="宋体" w:hAnsi="宋体"/>
          <w:b/>
          <w:bCs/>
          <w:color w:val="auto"/>
          <w:sz w:val="28"/>
          <w:szCs w:val="28"/>
          <w:highlight w:val="none"/>
          <w:lang w:eastAsia="zh-CN"/>
        </w:rPr>
        <w:t xml:space="preserve">（</w:t>
      </w:r>
      <w:r>
        <w:rPr>
          <w:rFonts w:ascii="宋体" w:hAnsi="宋体"/>
          <w:b/>
          <w:bCs/>
          <w:color w:val="auto"/>
          <w:sz w:val="28"/>
          <w:szCs w:val="28"/>
          <w:highlight w:val="none"/>
        </w:rPr>
        <w:t xml:space="preserve">格式</w:t>
      </w:r>
      <w:r>
        <w:rPr>
          <w:rFonts w:hint="eastAsia" w:ascii="宋体" w:hAnsi="宋体"/>
          <w:b/>
          <w:bCs/>
          <w:color w:val="auto"/>
          <w:sz w:val="28"/>
          <w:szCs w:val="28"/>
          <w:highlight w:val="none"/>
          <w:lang w:eastAsia="zh-CN"/>
        </w:rPr>
        <w:t xml:space="preserve">）</w:t>
      </w:r>
      <w:r/>
    </w:p>
    <w:p>
      <w:pPr>
        <w:ind w:firstLine="0"/>
        <w:spacing w:line="460" w:lineRule="exact"/>
        <w:rPr>
          <w:rFonts w:ascii="宋体" w:hAnsi="宋体"/>
          <w:color w:val="auto"/>
          <w:highlight w:val="none"/>
        </w:rPr>
      </w:pPr>
      <w:r>
        <w:rPr>
          <w:rFonts w:ascii="宋体" w:hAnsi="宋体"/>
          <w:color w:val="auto"/>
          <w:highlight w:val="none"/>
        </w:rPr>
      </w:r>
      <w:r/>
    </w:p>
    <w:p>
      <w:pPr>
        <w:ind w:firstLine="480"/>
        <w:spacing w:line="460" w:lineRule="exact"/>
        <w:rPr>
          <w:rFonts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lang w:eastAsia="zh-CN"/>
        </w:rPr>
        <w:t xml:space="preserve">（</w:t>
      </w:r>
      <w:r>
        <w:rPr>
          <w:rFonts w:ascii="宋体" w:hAnsi="宋体"/>
          <w:color w:val="auto"/>
          <w:highlight w:val="none"/>
        </w:rPr>
        <w:t xml:space="preserve">供应商名称</w:t>
      </w:r>
      <w:r>
        <w:rPr>
          <w:rFonts w:hint="eastAsia" w:ascii="宋体" w:hAnsi="宋体"/>
          <w:color w:val="auto"/>
          <w:highlight w:val="none"/>
          <w:lang w:eastAsia="zh-CN"/>
        </w:rPr>
        <w:t xml:space="preserve">）</w:t>
      </w:r>
      <w:r>
        <w:rPr>
          <w:rFonts w:ascii="宋体" w:hAnsi="宋体"/>
          <w:color w:val="auto"/>
          <w:highlight w:val="none"/>
        </w:rPr>
        <w:t xml:space="preserve">郑重声明：我单位具备履行本项采购合同所必需的设备和专业技术能力，为履行本项采购合同我单位具备如下主要设备和主要专业技术能力：</w:t>
      </w:r>
      <w:r/>
    </w:p>
    <w:p>
      <w:pPr>
        <w:ind w:firstLine="480"/>
        <w:spacing w:line="460" w:lineRule="exact"/>
        <w:rPr>
          <w:rFonts w:ascii="宋体" w:hAnsi="宋体"/>
          <w:color w:val="auto"/>
          <w:highlight w:val="none"/>
        </w:rPr>
      </w:pPr>
      <w:r>
        <w:rPr>
          <w:rFonts w:ascii="宋体" w:hAnsi="宋体"/>
          <w:color w:val="auto"/>
          <w:highlight w:val="none"/>
        </w:rPr>
        <w:t xml:space="preserve">主要设备有：</w:t>
      </w:r>
      <w:r>
        <w:rPr>
          <w:rFonts w:ascii="宋体" w:hAnsi="宋体"/>
          <w:color w:val="auto"/>
          <w:highlight w:val="none"/>
          <w:u w:val="single"/>
        </w:rPr>
        <w:t xml:space="preserve">                          </w:t>
      </w:r>
      <w:r>
        <w:rPr>
          <w:rFonts w:ascii="宋体" w:hAnsi="宋体"/>
          <w:color w:val="auto"/>
          <w:highlight w:val="none"/>
        </w:rPr>
        <w:t xml:space="preserve">。</w:t>
      </w:r>
      <w:r/>
    </w:p>
    <w:p>
      <w:pPr>
        <w:ind w:firstLine="480"/>
        <w:spacing w:line="460" w:lineRule="exact"/>
        <w:rPr>
          <w:rFonts w:ascii="宋体" w:hAnsi="宋体"/>
          <w:color w:val="auto"/>
          <w:highlight w:val="none"/>
        </w:rPr>
      </w:pPr>
      <w:r>
        <w:rPr>
          <w:rFonts w:ascii="宋体" w:hAnsi="宋体"/>
          <w:color w:val="auto"/>
          <w:highlight w:val="none"/>
        </w:rPr>
        <w:t xml:space="preserve">主要专业技术能力有：</w:t>
      </w:r>
      <w:r>
        <w:rPr>
          <w:rFonts w:ascii="宋体" w:hAnsi="宋体"/>
          <w:color w:val="auto"/>
          <w:highlight w:val="none"/>
          <w:u w:val="single"/>
        </w:rPr>
        <w:t xml:space="preserve">                  </w:t>
      </w:r>
      <w:r>
        <w:rPr>
          <w:rFonts w:ascii="宋体" w:hAnsi="宋体"/>
          <w:color w:val="auto"/>
          <w:highlight w:val="none"/>
        </w:rPr>
        <w:t xml:space="preserve">。</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ascii="宋体" w:hAnsi="宋体"/>
          <w:color w:val="auto"/>
          <w:highlight w:val="none"/>
        </w:rPr>
      </w:r>
      <w:r/>
    </w:p>
    <w:p>
      <w:pPr>
        <w:ind w:firstLine="6000"/>
        <w:rPr>
          <w:rFonts w:ascii="宋体" w:hAnsi="宋体"/>
          <w:color w:val="auto"/>
          <w:highlight w:val="none"/>
        </w:rPr>
      </w:pPr>
      <w:r>
        <w:rPr>
          <w:rFonts w:ascii="宋体" w:hAnsi="宋体"/>
          <w:color w:val="auto"/>
          <w:highlight w:val="none"/>
        </w:rPr>
        <w:t xml:space="preserve">声明人</w:t>
      </w:r>
      <w:r>
        <w:rPr>
          <w:rFonts w:hint="eastAsia" w:ascii="宋体" w:hAnsi="宋体"/>
          <w:color w:val="auto"/>
          <w:highlight w:val="none"/>
          <w:lang w:eastAsia="zh-CN"/>
        </w:rPr>
        <w:t xml:space="preserve">（</w:t>
      </w:r>
      <w:r>
        <w:rPr>
          <w:rFonts w:ascii="宋体" w:hAnsi="宋体"/>
          <w:color w:val="auto"/>
          <w:highlight w:val="none"/>
        </w:rPr>
        <w:t xml:space="preserve">公章</w:t>
      </w:r>
      <w:r>
        <w:rPr>
          <w:rFonts w:hint="eastAsia" w:ascii="宋体" w:hAnsi="宋体"/>
          <w:color w:val="auto"/>
          <w:highlight w:val="none"/>
          <w:lang w:eastAsia="zh-CN"/>
        </w:rPr>
        <w:t xml:space="preserve">）</w:t>
      </w:r>
      <w:r>
        <w:rPr>
          <w:rFonts w:ascii="宋体" w:hAnsi="宋体"/>
          <w:color w:val="auto"/>
          <w:highlight w:val="none"/>
        </w:rPr>
        <w:t xml:space="preserve">：</w:t>
      </w:r>
      <w:r/>
    </w:p>
    <w:p>
      <w:pPr>
        <w:ind w:firstLine="6000"/>
        <w:rPr>
          <w:rFonts w:ascii="宋体" w:hAnsi="宋体"/>
          <w:color w:val="auto"/>
          <w:highlight w:val="none"/>
        </w:rPr>
      </w:pPr>
      <w:r>
        <w:rPr>
          <w:rFonts w:ascii="宋体" w:hAnsi="宋体"/>
          <w:color w:val="auto"/>
          <w:highlight w:val="none"/>
        </w:rPr>
        <w:t xml:space="preserve">日期：   年     月    日</w:t>
      </w:r>
      <w:r/>
    </w:p>
    <w:p>
      <w:pPr>
        <w:ind w:firstLine="480"/>
        <w:rPr>
          <w:rFonts w:ascii="宋体" w:hAnsi="宋体"/>
          <w:color w:val="auto"/>
          <w:highlight w:val="none"/>
        </w:rPr>
      </w:pPr>
      <w:r>
        <w:rPr>
          <w:rFonts w:ascii="宋体" w:hAnsi="宋体"/>
          <w:color w:val="auto"/>
          <w:highlight w:val="none"/>
        </w:rPr>
      </w:r>
      <w:r/>
    </w:p>
    <w:p>
      <w:pPr>
        <w:ind w:firstLine="482"/>
        <w:spacing w:line="460" w:lineRule="exact"/>
        <w:rPr>
          <w:rFonts w:ascii="宋体" w:hAnsi="宋体"/>
          <w:b/>
          <w:color w:val="auto"/>
          <w:highlight w:val="none"/>
        </w:rPr>
      </w:pPr>
      <w:r>
        <w:rPr>
          <w:rFonts w:ascii="宋体" w:hAnsi="宋体"/>
          <w:b/>
          <w:color w:val="auto"/>
          <w:highlight w:val="none"/>
        </w:rPr>
      </w:r>
      <w:r/>
    </w:p>
    <w:p>
      <w:pPr>
        <w:ind w:firstLine="482"/>
        <w:spacing w:line="460" w:lineRule="exact"/>
        <w:rPr>
          <w:rFonts w:ascii="宋体" w:hAnsi="宋体"/>
          <w:b/>
          <w:color w:val="auto"/>
          <w:highlight w:val="none"/>
        </w:rPr>
      </w:pPr>
      <w:r>
        <w:rPr>
          <w:rFonts w:ascii="宋体" w:hAnsi="宋体"/>
          <w:b/>
          <w:color w:val="auto"/>
          <w:highlight w:val="none"/>
        </w:rPr>
      </w:r>
      <w:r/>
    </w:p>
    <w:p>
      <w:pPr>
        <w:ind w:firstLine="482"/>
        <w:spacing w:line="460" w:lineRule="exact"/>
        <w:rPr>
          <w:rFonts w:ascii="宋体" w:hAnsi="宋体"/>
          <w:b/>
          <w:color w:val="auto"/>
          <w:highlight w:val="none"/>
        </w:rPr>
      </w:pPr>
      <w:r>
        <w:rPr>
          <w:rFonts w:ascii="宋体" w:hAnsi="宋体"/>
          <w:b/>
          <w:color w:val="auto"/>
          <w:highlight w:val="none"/>
        </w:rPr>
        <w:t xml:space="preserve">注：必须附证明材料。</w:t>
      </w:r>
      <w:r/>
    </w:p>
    <w:p>
      <w:pPr>
        <w:ind w:firstLine="0"/>
        <w:rPr>
          <w:rFonts w:ascii="宋体" w:hAnsi="宋体"/>
          <w:b/>
          <w:bCs/>
          <w:color w:val="auto"/>
          <w:sz w:val="30"/>
          <w:szCs w:val="30"/>
          <w:highlight w:val="none"/>
        </w:rPr>
      </w:pPr>
      <w:r>
        <w:rPr>
          <w:rFonts w:ascii="宋体" w:hAnsi="宋体"/>
          <w:b/>
          <w:bCs/>
          <w:color w:val="auto"/>
          <w:sz w:val="30"/>
          <w:szCs w:val="30"/>
          <w:highlight w:val="none"/>
        </w:rPr>
      </w:r>
      <w:r/>
    </w:p>
    <w:p>
      <w:pPr>
        <w:ind w:firstLine="0"/>
        <w:jc w:val="center"/>
        <w:keepNext/>
        <w:rPr>
          <w:rFonts w:ascii="宋体" w:hAnsi="宋体"/>
          <w:color w:val="auto"/>
          <w:highlight w:val="none"/>
        </w:rPr>
      </w:pPr>
      <w:r>
        <w:rPr>
          <w:rFonts w:ascii="宋体" w:hAnsi="宋体"/>
          <w:b/>
          <w:bCs/>
          <w:color w:val="auto"/>
          <w:sz w:val="30"/>
          <w:szCs w:val="30"/>
          <w:highlight w:val="none"/>
        </w:rPr>
        <w:br w:type="page" w:clear="all"/>
      </w:r>
      <w:r>
        <w:rPr>
          <w:rFonts w:hint="eastAsia" w:ascii="宋体" w:hAnsi="宋体" w:cs="宋体"/>
          <w:b/>
          <w:bCs/>
          <w:color w:val="auto"/>
          <w:sz w:val="32"/>
          <w:szCs w:val="32"/>
          <w:highlight w:val="none"/>
        </w:rPr>
        <w:t xml:space="preserve">财务状况报告及税收、社会保障资金缴纳情况承诺函</w:t>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firstLine="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ind w:firstLine="480"/>
        <w:keepNext/>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采购人名称</w:t>
      </w:r>
      <w:r/>
    </w:p>
    <w:p>
      <w:pPr>
        <w:ind w:firstLine="480"/>
        <w:spacing w:line="560" w:lineRule="exact"/>
        <w:rPr>
          <w:rFonts w:ascii="宋体" w:hAnsi="宋体"/>
          <w:color w:val="auto"/>
          <w:szCs w:val="21"/>
          <w:highlight w:val="none"/>
        </w:rPr>
      </w:pPr>
      <w:r>
        <w:rPr>
          <w:rFonts w:hint="eastAsia" w:ascii="宋体" w:hAnsi="宋体"/>
          <w:color w:val="auto"/>
          <w:szCs w:val="21"/>
          <w:highlight w:val="none"/>
        </w:rPr>
        <w:t xml:space="preserve">我方</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（项目编号：</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）采购，根据《</w:t>
      </w:r>
      <w:r>
        <w:rPr>
          <w:rFonts w:hint="eastAsia" w:ascii="宋体" w:hAnsi="宋体" w:cs="Segoe UI"/>
          <w:bCs/>
          <w:color w:val="auto"/>
          <w:szCs w:val="21"/>
          <w:highlight w:val="none"/>
        </w:rPr>
        <w:t xml:space="preserve">关于简化政府采购供应商资格审查有关事项的通知</w:t>
      </w:r>
      <w:r>
        <w:rPr>
          <w:rFonts w:hint="eastAsia" w:ascii="宋体" w:hAnsi="宋体"/>
          <w:color w:val="auto"/>
          <w:szCs w:val="21"/>
          <w:highlight w:val="none"/>
        </w:rPr>
        <w:t xml:space="preserve">》（连财购〔2023〕4号），我方承诺具备</w:t>
      </w:r>
      <w:r>
        <w:rPr>
          <w:rFonts w:hint="eastAsia" w:ascii="宋体" w:hAnsi="宋体" w:cs="仿宋_GB2312"/>
          <w:color w:val="auto"/>
          <w:szCs w:val="21"/>
          <w:highlight w:val="none"/>
        </w:rPr>
        <w:t xml:space="preserve">《中华人民共和国政府采购法》第二十二条第（二）、第（四）项，《中华人民共和国政府采购法实施条例》第十七条第（二）项规定条件的，</w:t>
      </w:r>
      <w:r>
        <w:rPr>
          <w:rFonts w:hint="eastAsia" w:ascii="宋体" w:hAnsi="宋体"/>
          <w:color w:val="auto"/>
          <w:szCs w:val="21"/>
          <w:highlight w:val="none"/>
        </w:rPr>
        <w:t xml:space="preserve">具体包括：</w:t>
      </w:r>
      <w:r/>
    </w:p>
    <w:p>
      <w:pPr>
        <w:ind w:left="360" w:firstLine="240"/>
        <w:spacing w:line="560" w:lineRule="exact"/>
        <w:rPr>
          <w:rFonts w:ascii="宋体" w:hAnsi="宋体"/>
          <w:color w:val="auto"/>
          <w:szCs w:val="21"/>
          <w:highlight w:val="none"/>
        </w:rPr>
      </w:pPr>
      <w:r>
        <w:rPr>
          <w:rFonts w:hint="eastAsia" w:ascii="宋体" w:hAnsi="宋体"/>
          <w:color w:val="auto"/>
          <w:szCs w:val="21"/>
          <w:highlight w:val="none"/>
        </w:rPr>
        <w:t xml:space="preserve">（1）具有良好的商业信誉和健全的财务会计制度（财务状况报告）；</w:t>
      </w:r>
      <w:r/>
    </w:p>
    <w:p>
      <w:pPr>
        <w:ind w:left="360" w:firstLine="240"/>
        <w:spacing w:line="560" w:lineRule="exact"/>
        <w:rPr>
          <w:rFonts w:ascii="宋体" w:hAnsi="宋体"/>
          <w:color w:val="auto"/>
          <w:szCs w:val="21"/>
          <w:highlight w:val="none"/>
        </w:rPr>
      </w:pPr>
      <w:r>
        <w:rPr>
          <w:rFonts w:hint="eastAsia" w:ascii="宋体" w:hAnsi="宋体"/>
          <w:color w:val="auto"/>
          <w:szCs w:val="21"/>
          <w:highlight w:val="none"/>
        </w:rPr>
        <w:t xml:space="preserve">（2）有依法缴纳税收和社会保障资金的良好记录。</w:t>
      </w:r>
      <w:r/>
    </w:p>
    <w:p>
      <w:pPr>
        <w:ind w:firstLine="480"/>
        <w:jc w:val="left"/>
        <w:spacing w:line="560" w:lineRule="exact"/>
        <w:widowControl/>
        <w:rPr>
          <w:rFonts w:ascii="宋体" w:hAnsi="宋体" w:cs="宋体"/>
          <w:color w:val="auto"/>
          <w:szCs w:val="21"/>
          <w:highlight w:val="none"/>
        </w:rPr>
      </w:pPr>
      <w:r>
        <w:rPr>
          <w:rFonts w:hint="eastAsia" w:ascii="宋体" w:hAnsi="宋体"/>
          <w:color w:val="auto"/>
          <w:szCs w:val="21"/>
          <w:highlight w:val="none"/>
        </w:rPr>
        <w:t xml:space="preserve">我方对上述承诺的真实性负责，如有虚假，将依法承担提供虚假材料谋取中标、成交责任，同时</w:t>
      </w:r>
      <w:r>
        <w:rPr>
          <w:rFonts w:hint="eastAsia" w:ascii="宋体" w:hAnsi="宋体" w:cs="宋体"/>
          <w:color w:val="auto"/>
          <w:szCs w:val="21"/>
          <w:highlight w:val="none"/>
        </w:rPr>
        <w:t xml:space="preserve">同意有关主管部门将相关失信信息记入公共信用信息系统并在相关政府门户网站公开。</w:t>
      </w:r>
      <w:r/>
    </w:p>
    <w:p>
      <w:pPr>
        <w:ind w:firstLine="480"/>
        <w:jc w:val="left"/>
        <w:spacing w:line="560" w:lineRule="exact"/>
        <w:widowControl/>
        <w:rPr>
          <w:rFonts w:ascii="宋体" w:hAnsi="宋体" w:cs="宋体"/>
          <w:color w:val="auto"/>
          <w:szCs w:val="21"/>
          <w:highlight w:val="none"/>
        </w:rPr>
      </w:pPr>
      <w:r>
        <w:rPr>
          <w:rFonts w:hint="eastAsia" w:ascii="宋体" w:hAnsi="宋体"/>
          <w:color w:val="auto"/>
          <w:szCs w:val="21"/>
          <w:highlight w:val="none"/>
        </w:rPr>
        <w:t xml:space="preserve">特此承诺</w:t>
      </w:r>
      <w:r/>
    </w:p>
    <w:p>
      <w:pPr>
        <w:ind w:left="360" w:firstLine="480"/>
        <w:spacing w:line="560" w:lineRule="exact"/>
        <w:rPr>
          <w:rFonts w:ascii="宋体" w:hAnsi="宋体"/>
          <w:color w:val="auto"/>
          <w:szCs w:val="21"/>
          <w:highlight w:val="none"/>
        </w:rPr>
      </w:pPr>
      <w:r>
        <w:rPr>
          <w:rFonts w:ascii="宋体" w:hAnsi="宋体"/>
          <w:color w:val="auto"/>
          <w:szCs w:val="21"/>
          <w:highlight w:val="none"/>
        </w:rPr>
      </w:r>
      <w:r/>
    </w:p>
    <w:p>
      <w:pPr>
        <w:ind w:left="360" w:firstLine="480"/>
        <w:spacing w:line="560" w:lineRule="exact"/>
        <w:rPr>
          <w:rFonts w:ascii="宋体" w:hAnsi="宋体"/>
          <w:color w:val="auto"/>
          <w:szCs w:val="21"/>
          <w:highlight w:val="none"/>
        </w:rPr>
      </w:pPr>
      <w:r>
        <w:rPr>
          <w:rFonts w:ascii="宋体" w:hAnsi="宋体"/>
          <w:color w:val="auto"/>
          <w:szCs w:val="21"/>
          <w:highlight w:val="none"/>
        </w:rPr>
      </w:r>
      <w:r/>
    </w:p>
    <w:p>
      <w:pPr>
        <w:ind w:firstLine="4320"/>
        <w:spacing w:line="46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磋商供应商：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盖章</w:t>
      </w:r>
      <w:r>
        <w:rPr>
          <w:rFonts w:hint="eastAsia" w:ascii="宋体" w:hAnsi="宋体" w:cs="宋体"/>
          <w:color w:val="auto"/>
          <w:highlight w:val="none"/>
          <w:lang w:eastAsia="zh-CN"/>
        </w:rPr>
        <w:t xml:space="preserve">）</w:t>
      </w:r>
      <w:r/>
    </w:p>
    <w:p>
      <w:pPr>
        <w:ind w:firstLine="4320"/>
        <w:spacing w:line="46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法定代表人：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签字或盖章</w:t>
      </w:r>
      <w:r>
        <w:rPr>
          <w:rFonts w:hint="eastAsia" w:ascii="宋体" w:hAnsi="宋体" w:cs="宋体"/>
          <w:color w:val="auto"/>
          <w:highlight w:val="none"/>
          <w:lang w:eastAsia="zh-CN"/>
        </w:rPr>
        <w:t xml:space="preserve">）</w:t>
      </w:r>
      <w:r/>
    </w:p>
    <w:p>
      <w:pPr>
        <w:ind w:firstLine="4320"/>
        <w:spacing w:line="460" w:lineRule="exact"/>
        <w:rPr>
          <w:rFonts w:ascii="宋体" w:hAnsi="宋体" w:cs="宋体"/>
          <w:color w:val="auto"/>
          <w:highlight w:val="none"/>
        </w:rPr>
      </w:pPr>
      <w:r>
        <w:rPr>
          <w:rFonts w:hint="eastAsia" w:ascii="宋体" w:hAnsi="宋体" w:cs="宋体"/>
          <w:color w:val="auto"/>
          <w:highlight w:val="none"/>
        </w:rPr>
        <w:t xml:space="preserve">日期：    年   月   日</w:t>
      </w:r>
      <w:r/>
    </w:p>
    <w:p>
      <w:pPr>
        <w:ind w:firstLine="0"/>
        <w:jc w:val="center"/>
        <w:keepLines w:val="0"/>
        <w:keepNext w:val="0"/>
        <w:pageBreakBefore w:val="0"/>
        <w:spacing w:line="520" w:lineRule="exact"/>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cs="宋体"/>
          <w:b/>
          <w:bCs/>
          <w:color w:val="auto"/>
          <w:sz w:val="32"/>
          <w:szCs w:val="32"/>
          <w:highlight w:val="none"/>
        </w:rPr>
        <w:t xml:space="preserve">供应商承诺书</w:t>
      </w:r>
      <w:r/>
    </w:p>
    <w:p>
      <w:pPr>
        <w:ind w:firstLine="480"/>
        <w:keepLines w:val="0"/>
        <w:keepNext w:val="0"/>
        <w:pageBreakBefore w:val="0"/>
        <w:spacing w:line="520" w:lineRule="exact"/>
        <w:rPr>
          <w:rFonts w:ascii="宋体" w:hAnsi="宋体" w:cs="宋体"/>
          <w:color w:val="auto"/>
          <w:highlight w:val="none"/>
          <w:lang w:bidi="ar"/>
        </w:rPr>
      </w:pPr>
      <w:r>
        <w:rPr>
          <w:rFonts w:hint="eastAsia" w:ascii="宋体" w:hAnsi="宋体" w:cs="宋体"/>
          <w:color w:val="auto"/>
          <w:highlight w:val="none"/>
        </w:rPr>
        <w:t xml:space="preserve">致：</w:t>
      </w:r>
      <w:r>
        <w:rPr>
          <w:rFonts w:hint="eastAsia" w:ascii="宋体" w:hAnsi="宋体" w:cs="宋体"/>
          <w:color w:val="auto"/>
          <w:highlight w:val="none"/>
          <w:lang w:bidi="ar"/>
        </w:rPr>
        <w:t xml:space="preserve">  </w:t>
      </w:r>
      <w:r>
        <w:rPr>
          <w:rFonts w:hint="eastAsia" w:ascii="宋体" w:hAnsi="宋体" w:cs="宋体"/>
          <w:color w:val="auto"/>
          <w:highlight w:val="none"/>
          <w:u w:val="single"/>
          <w:lang w:bidi="ar"/>
        </w:rPr>
        <w:t xml:space="preserve">（采购人名称）</w:t>
      </w:r>
      <w:r/>
    </w:p>
    <w:p>
      <w:pPr>
        <w:pStyle w:val="1001"/>
        <w:ind w:firstLine="720"/>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我公司参与贵单位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工程项目的投标工作，我单位郑重承诺：</w:t>
      </w:r>
      <w:r/>
    </w:p>
    <w:p>
      <w:pPr>
        <w:pStyle w:val="1001"/>
        <w:ind w:firstLine="720"/>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同志，中标后能切实在岗履职；</w:t>
      </w:r>
      <w:r/>
    </w:p>
    <w:p>
      <w:pPr>
        <w:ind w:firstLine="7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2、拟派项目负责人</w:t>
      </w:r>
      <w:r>
        <w:rPr>
          <w:rFonts w:hint="eastAsia" w:ascii="宋体" w:hAnsi="宋体" w:cs="宋体"/>
          <w:color w:val="auto"/>
          <w:highlight w:val="none"/>
          <w:u w:val="single"/>
        </w:rPr>
        <w:t xml:space="preserve">   （姓名）   </w:t>
      </w:r>
      <w:r>
        <w:rPr>
          <w:rFonts w:hint="eastAsia" w:ascii="宋体" w:hAnsi="宋体" w:cs="宋体"/>
          <w:color w:val="auto"/>
          <w:highlight w:val="none"/>
        </w:rPr>
        <w:t xml:space="preserve">同志在该项目磋商期间，</w:t>
      </w:r>
      <w:r>
        <w:rPr>
          <w:rFonts w:hint="eastAsia" w:ascii="宋体" w:hAnsi="宋体" w:cs="宋体"/>
          <w:b/>
          <w:bCs/>
          <w:color w:val="auto"/>
          <w:highlight w:val="none"/>
        </w:rPr>
        <w:t xml:space="preserve">请选填：</w:t>
      </w:r>
      <w:r/>
    </w:p>
    <w:p>
      <w:pPr>
        <w:ind w:right="-382" w:firstLine="562"/>
        <w:jc w:val="left"/>
        <w:keepLines w:val="0"/>
        <w:keepNext w:val="0"/>
        <w:pageBreakBefore w:val="0"/>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□确无在建工程；</w:t>
      </w:r>
      <w:r/>
    </w:p>
    <w:p>
      <w:pPr>
        <w:ind w:firstLine="562"/>
        <w:keepLines w:val="0"/>
        <w:keepNext w:val="0"/>
        <w:pageBreakBefore w:val="0"/>
        <w:spacing w:line="520" w:lineRule="exact"/>
        <w:rPr>
          <w:rFonts w:ascii="宋体" w:hAnsi="宋体" w:cs="宋体"/>
          <w:color w:val="auto"/>
          <w:highlight w:val="none"/>
          <w:lang w:bidi="ar"/>
        </w:rPr>
      </w:pPr>
      <w:r>
        <w:rPr>
          <w:rFonts w:hint="eastAsia" w:ascii="宋体" w:hAnsi="宋体" w:cs="宋体"/>
          <w:b/>
          <w:bCs/>
          <w:color w:val="auto"/>
          <w:highlight w:val="none"/>
        </w:rPr>
        <w:t xml:space="preserve">□</w:t>
      </w:r>
      <w:r>
        <w:rPr>
          <w:rFonts w:hint="eastAsia" w:ascii="宋体" w:hAnsi="宋体" w:cs="宋体"/>
          <w:color w:val="auto"/>
          <w:highlight w:val="none"/>
        </w:rPr>
        <w:t xml:space="preserve">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b/>
          <w:bCs/>
          <w:color w:val="auto"/>
          <w:highlight w:val="none"/>
        </w:rPr>
        <w:t xml:space="preserve">。</w:t>
      </w:r>
      <w:r/>
    </w:p>
    <w:p>
      <w:pPr>
        <w:pStyle w:val="1001"/>
        <w:ind w:firstLine="720"/>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3、不出借挂靠资质；</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实署名并实际参与招标人或监管部门的质询，否则，异议或投诉不成立；</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4、投标全过程（含异议、投诉环节）出示的文件资料均是真实、有效的。</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5、不违反连建发【2021】338 号文的第六条相关规定（关于规范异议投诉和信访</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举报的问题）。</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6、无行贿犯罪记录承诺：</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6.1所报项目负责人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同志无行贿犯罪行为记录；或有行贿犯罪行为记</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录，但自记录之日起已超过 5 年；</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6.2我单位不存在下列情形：</w:t>
      </w:r>
      <w:r/>
    </w:p>
    <w:p>
      <w:pPr>
        <w:pStyle w:val="1001"/>
        <w:ind w:firstLine="720"/>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投标人近 3 年内有行贿犯罪行为且被记录，或者法定代表人有行贿犯罪记录且自</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记录之日起未超过 5 年的。</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综上，我单位承诺如有虚假，愿意无条件接受被取消预审（合格）资格、投标或中 标（候选人）资格、投标保证金不予退还、履约保证金不予退还、合同解除及清除出场，</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一切损失由我单位自行承担，同时愿意接受相关处罚，特此承诺！</w:t>
      </w:r>
      <w:r/>
    </w:p>
    <w:p>
      <w:pPr>
        <w:pStyle w:val="1001"/>
        <w:keepLines w:val="0"/>
        <w:keepNext w:val="0"/>
        <w:pageBreakBefore w:val="0"/>
        <w:spacing w:line="520" w:lineRule="exact"/>
        <w:rPr>
          <w:rFonts w:ascii="宋体" w:hAnsi="宋体" w:cs="宋体"/>
          <w:color w:val="auto"/>
          <w:sz w:val="24"/>
          <w:highlight w:val="none"/>
          <w:lang w:bidi="ar"/>
        </w:rPr>
      </w:pPr>
      <w:r>
        <w:rPr>
          <w:rFonts w:ascii="宋体" w:hAnsi="宋体" w:cs="宋体"/>
          <w:color w:val="auto"/>
          <w:sz w:val="24"/>
          <w:highlight w:val="none"/>
          <w:lang w:bidi="ar"/>
        </w:rPr>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                （盖章）</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法定代表人：            （签字或盖章）</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项目负责人：            （签字）</w:t>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项目负责人证书编号：</w:t>
      </w:r>
      <w:r/>
    </w:p>
    <w:p>
      <w:pPr>
        <w:pStyle w:val="1001"/>
        <w:keepLines w:val="0"/>
        <w:keepNext w:val="0"/>
        <w:pageBreakBefore w:val="0"/>
        <w:spacing w:line="520" w:lineRule="exact"/>
        <w:rPr>
          <w:rFonts w:ascii="宋体" w:hAnsi="宋体" w:cs="宋体"/>
          <w:color w:val="auto"/>
          <w:sz w:val="24"/>
          <w:highlight w:val="none"/>
          <w:lang w:bidi="ar"/>
        </w:rPr>
      </w:pPr>
      <w:r>
        <w:rPr>
          <w:rFonts w:ascii="宋体" w:hAnsi="宋体" w:cs="宋体"/>
          <w:color w:val="auto"/>
          <w:sz w:val="24"/>
          <w:highlight w:val="none"/>
          <w:lang w:bidi="ar"/>
        </w:rPr>
      </w:r>
      <w:r/>
    </w:p>
    <w:p>
      <w:pPr>
        <w:pStyle w:val="1001"/>
        <w:keepLines w:val="0"/>
        <w:keepNext w:val="0"/>
        <w:pageBreakBefore w:val="0"/>
        <w:spacing w:line="52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日期：       年   月   日</w:t>
      </w:r>
      <w:r/>
    </w:p>
    <w:p>
      <w:pPr>
        <w:pStyle w:val="1001"/>
        <w:rPr>
          <w:rFonts w:ascii="宋体" w:hAnsi="宋体" w:cs="宋体"/>
          <w:color w:val="auto"/>
          <w:szCs w:val="21"/>
          <w:highlight w:val="none"/>
          <w:u w:val="single"/>
          <w:lang w:bidi="ar"/>
        </w:rPr>
      </w:pPr>
      <w:r>
        <w:rPr>
          <w:rFonts w:ascii="宋体" w:hAnsi="宋体" w:cs="宋体"/>
          <w:color w:val="auto"/>
          <w:szCs w:val="21"/>
          <w:highlight w:val="none"/>
          <w:u w:val="single"/>
          <w:lang w:bidi="ar"/>
        </w:rPr>
      </w:r>
      <w:r/>
    </w:p>
    <w:p>
      <w:pPr>
        <w:pStyle w:val="1001"/>
        <w:rPr>
          <w:rFonts w:ascii="宋体" w:hAnsi="宋体" w:cs="宋体"/>
          <w:color w:val="auto"/>
          <w:szCs w:val="21"/>
          <w:highlight w:val="none"/>
          <w:u w:val="single"/>
          <w:lang w:bidi="ar"/>
        </w:rPr>
      </w:pPr>
      <w:r>
        <w:rPr>
          <w:rFonts w:ascii="宋体" w:hAnsi="宋体" w:cs="宋体"/>
          <w:color w:val="auto"/>
          <w:szCs w:val="21"/>
          <w:highlight w:val="none"/>
          <w:u w:val="single"/>
          <w:lang w:bidi="ar"/>
        </w:rPr>
      </w:r>
      <w:r/>
    </w:p>
    <w:p>
      <w:pPr>
        <w:ind w:firstLine="0"/>
        <w:rPr>
          <w:rFonts w:ascii="宋体" w:hAnsi="宋体"/>
          <w:b/>
          <w:bCs/>
          <w:color w:val="auto"/>
          <w:highlight w:val="none"/>
        </w:rPr>
      </w:pPr>
      <w:r/>
      <w:bookmarkStart w:id="630" w:name="_Toc139966432"/>
      <w:r/>
      <w:bookmarkStart w:id="631" w:name="_Toc139967216"/>
      <w:r/>
      <w:bookmarkStart w:id="632" w:name="_Toc204595697"/>
      <w:r/>
      <w:r/>
    </w:p>
    <w:p>
      <w:pPr>
        <w:ind w:firstLine="0"/>
        <w:rPr>
          <w:rFonts w:ascii="宋体" w:hAnsi="宋体"/>
          <w:b/>
          <w:bCs/>
          <w:color w:val="auto"/>
          <w:highlight w:val="none"/>
        </w:rPr>
      </w:pPr>
      <w:r>
        <w:rPr>
          <w:rFonts w:ascii="宋体" w:hAnsi="宋体"/>
          <w:b/>
          <w:bCs/>
          <w:color w:val="auto"/>
          <w:highlight w:val="none"/>
        </w:rPr>
      </w:r>
      <w:r/>
    </w:p>
    <w:p>
      <w:pPr>
        <w:ind w:firstLine="0"/>
        <w:rPr>
          <w:rFonts w:ascii="宋体" w:hAnsi="宋体"/>
          <w:b/>
          <w:bCs/>
          <w:color w:val="auto"/>
          <w:highlight w:val="none"/>
        </w:rPr>
      </w:pPr>
      <w:r>
        <w:rPr>
          <w:rFonts w:ascii="宋体" w:hAnsi="宋体"/>
          <w:b/>
          <w:bCs/>
          <w:color w:val="auto"/>
          <w:highlight w:val="none"/>
        </w:rPr>
      </w:r>
      <w:r/>
    </w:p>
    <w:p>
      <w:pPr>
        <w:ind w:firstLine="0"/>
        <w:rPr>
          <w:rFonts w:ascii="宋体" w:hAnsi="宋体"/>
          <w:b/>
          <w:color w:val="auto"/>
          <w:sz w:val="32"/>
          <w:szCs w:val="32"/>
          <w:highlight w:val="none"/>
        </w:rPr>
      </w:pPr>
      <w:r>
        <w:rPr>
          <w:rFonts w:ascii="宋体" w:hAnsi="宋体"/>
          <w:b/>
          <w:bCs/>
          <w:color w:val="auto"/>
          <w:highlight w:val="none"/>
        </w:rPr>
        <w:br w:type="page" w:clear="all"/>
      </w:r>
      <w:r/>
    </w:p>
    <w:p>
      <w:pPr>
        <w:ind w:firstLine="643"/>
        <w:jc w:val="center"/>
        <w:rPr>
          <w:rFonts w:ascii="宋体" w:hAnsi="宋体"/>
          <w:b/>
          <w:color w:val="auto"/>
          <w:sz w:val="30"/>
          <w:szCs w:val="30"/>
          <w:highlight w:val="none"/>
        </w:rPr>
        <w:outlineLvl w:val="1"/>
      </w:pPr>
      <w:r>
        <w:rPr>
          <w:rFonts w:ascii="宋体" w:hAnsi="宋体"/>
          <w:b/>
          <w:color w:val="auto"/>
          <w:sz w:val="32"/>
          <w:szCs w:val="32"/>
          <w:highlight w:val="none"/>
        </w:rPr>
        <w:t xml:space="preserve">四、已标价工程量清单</w:t>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0"/>
        <w:spacing w:line="300" w:lineRule="auto"/>
        <w:shd w:val="clear" w:color="auto" w:fill="ffffff"/>
        <w:rPr>
          <w:rFonts w:hAnsi="宋体"/>
          <w:color w:val="auto"/>
          <w:szCs w:val="24"/>
          <w:highlight w:val="none"/>
        </w:rPr>
      </w:pPr>
      <w:r>
        <w:rPr>
          <w:rFonts w:hAnsi="宋体"/>
          <w:color w:val="auto"/>
          <w:szCs w:val="24"/>
          <w:highlight w:val="none"/>
        </w:rPr>
      </w:r>
      <w:r/>
    </w:p>
    <w:p>
      <w:pPr>
        <w:pStyle w:val="1024"/>
        <w:ind w:firstLine="422"/>
        <w:spacing w:line="300" w:lineRule="auto"/>
        <w:shd w:val="clear" w:color="auto" w:fill="ffffff"/>
        <w:rPr>
          <w:rFonts w:hAnsi="宋体"/>
          <w:color w:val="auto"/>
          <w:szCs w:val="24"/>
          <w:highlight w:val="none"/>
        </w:rPr>
      </w:pPr>
      <w:r>
        <w:rPr>
          <w:rFonts w:hAnsi="宋体"/>
          <w:b/>
          <w:bCs/>
          <w:color w:val="auto"/>
          <w:highlight w:val="none"/>
        </w:rPr>
        <w:t xml:space="preserve">注：各分项最终结算价按照磋商首次报价与最后报价作同比例变动。</w:t>
      </w:r>
      <w:bookmarkEnd w:id="630"/>
      <w:r/>
      <w:bookmarkEnd w:id="631"/>
      <w:r/>
      <w:bookmarkEnd w:id="632"/>
      <w:r/>
      <w:r/>
    </w:p>
    <w:p>
      <w:pPr>
        <w:ind w:firstLine="0"/>
        <w:rPr>
          <w:rFonts w:ascii="宋体" w:hAnsi="宋体"/>
          <w:b/>
          <w:bCs/>
          <w:color w:val="auto"/>
          <w:highlight w:val="none"/>
        </w:rPr>
      </w:pPr>
      <w:r>
        <w:rPr>
          <w:rFonts w:ascii="宋体" w:hAnsi="宋体"/>
          <w:b/>
          <w:bCs/>
          <w:color w:val="auto"/>
          <w:highlight w:val="none"/>
        </w:rPr>
      </w:r>
      <w:r/>
    </w:p>
    <w:p>
      <w:pPr>
        <w:pStyle w:val="820"/>
        <w:rPr>
          <w:rFonts w:eastAsia="黑体"/>
          <w:b w:val="0"/>
          <w:color w:val="auto"/>
          <w:sz w:val="32"/>
          <w:szCs w:val="21"/>
          <w:highlight w:val="none"/>
        </w:rPr>
        <w:outlineLvl w:val="9"/>
      </w:pPr>
      <w:r/>
      <w:bookmarkStart w:id="633" w:name="_Toc465856615"/>
      <w:r/>
      <w:bookmarkStart w:id="634" w:name="_Toc29233"/>
      <w:r/>
      <w:r/>
    </w:p>
    <w:p>
      <w:pPr>
        <w:ind w:firstLine="0"/>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br w:type="page" w:clear="all"/>
      </w:r>
      <w:r/>
    </w:p>
    <w:p>
      <w:pPr>
        <w:ind w:firstLine="0"/>
        <w:jc w:val="center"/>
        <w:rPr>
          <w:rFonts w:ascii="黑体" w:hAnsi="黑体" w:eastAsia="黑体" w:cs="宋体"/>
          <w:bCs/>
          <w:color w:val="auto"/>
          <w:sz w:val="36"/>
          <w:szCs w:val="28"/>
          <w:highlight w:val="none"/>
        </w:rPr>
        <w:outlineLvl w:val="1"/>
      </w:pPr>
      <w:r>
        <w:rPr>
          <w:rFonts w:hint="eastAsia" w:ascii="黑体" w:hAnsi="黑体" w:eastAsia="黑体" w:cs="宋体"/>
          <w:bCs/>
          <w:color w:val="auto"/>
          <w:sz w:val="36"/>
          <w:szCs w:val="28"/>
          <w:highlight w:val="none"/>
        </w:rPr>
        <w:t xml:space="preserve">五、商务条款偏离表</w:t>
      </w:r>
      <w:r/>
    </w:p>
    <w:p>
      <w:pPr>
        <w:ind w:firstLine="0"/>
        <w:jc w:val="center"/>
        <w:rPr>
          <w:rFonts w:ascii="宋体" w:hAnsi="宋体"/>
          <w:b/>
          <w:bCs/>
          <w:color w:val="auto"/>
          <w:highlight w:val="none"/>
        </w:rPr>
      </w:pPr>
      <w:r>
        <w:rPr>
          <w:rFonts w:hint="eastAsia" w:ascii="宋体" w:hAnsi="宋体"/>
          <w:color w:val="auto"/>
          <w:highlight w:val="none"/>
        </w:rPr>
        <w:t xml:space="preserve">请逐条对应采购文件中的商务条件，填写该表。</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ascii="宋体" w:hAnsi="宋体"/>
                <w:color w:val="auto"/>
                <w:highlight w:val="none"/>
              </w:rPr>
            </w:pPr>
            <w:r>
              <w:rPr>
                <w:rFonts w:hint="eastAsia" w:ascii="宋体" w:hAnsi="宋体"/>
                <w:color w:val="auto"/>
                <w:highlight w:val="none"/>
              </w:rPr>
              <w:t xml:space="preserve">项号</w:t>
            </w:r>
            <w:r/>
          </w:p>
        </w:tc>
        <w:tc>
          <w:tcPr>
            <w:tcW w:w="2774" w:type="dxa"/>
            <w:vAlign w:val="center"/>
            <w:textDirection w:val="lrTb"/>
            <w:noWrap w:val="false"/>
          </w:tcPr>
          <w:p>
            <w:pPr>
              <w:ind w:firstLine="0"/>
              <w:jc w:val="center"/>
              <w:rPr>
                <w:rFonts w:ascii="宋体" w:hAnsi="宋体"/>
                <w:color w:val="auto"/>
                <w:highlight w:val="none"/>
              </w:rPr>
            </w:pPr>
            <w:r>
              <w:rPr>
                <w:rFonts w:hint="eastAsia" w:ascii="宋体" w:hAnsi="宋体"/>
                <w:color w:val="auto"/>
                <w:highlight w:val="none"/>
              </w:rPr>
              <w:t xml:space="preserve">采购文件的商务条款</w:t>
            </w:r>
            <w:r/>
          </w:p>
        </w:tc>
        <w:tc>
          <w:tcPr>
            <w:tcW w:w="2927" w:type="dxa"/>
            <w:vAlign w:val="center"/>
            <w:textDirection w:val="lrTb"/>
            <w:noWrap w:val="false"/>
          </w:tcPr>
          <w:p>
            <w:pPr>
              <w:ind w:firstLine="0"/>
              <w:jc w:val="center"/>
              <w:rPr>
                <w:rFonts w:ascii="宋体" w:hAnsi="宋体"/>
                <w:color w:val="auto"/>
                <w:highlight w:val="none"/>
              </w:rPr>
            </w:pPr>
            <w:r>
              <w:rPr>
                <w:rFonts w:hint="eastAsia" w:ascii="宋体" w:hAnsi="宋体"/>
                <w:color w:val="auto"/>
                <w:highlight w:val="none"/>
              </w:rPr>
              <w:t xml:space="preserve">响应文件的商务条款</w:t>
            </w:r>
            <w:r/>
          </w:p>
        </w:tc>
        <w:tc>
          <w:tcPr>
            <w:tcW w:w="2444" w:type="dxa"/>
            <w:vAlign w:val="center"/>
            <w:textDirection w:val="lrTb"/>
            <w:noWrap w:val="false"/>
          </w:tcPr>
          <w:p>
            <w:pPr>
              <w:ind w:firstLine="0"/>
              <w:jc w:val="center"/>
              <w:rPr>
                <w:rFonts w:ascii="宋体" w:hAnsi="宋体"/>
                <w:color w:val="auto"/>
                <w:highlight w:val="none"/>
              </w:rPr>
            </w:pPr>
            <w:r>
              <w:rPr>
                <w:rFonts w:hint="eastAsia" w:ascii="宋体" w:hAnsi="宋体"/>
                <w:color w:val="auto"/>
                <w:highlight w:val="none"/>
              </w:rPr>
              <w:t xml:space="preserve">偏离说明</w:t>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jc w:val="center"/>
          <w:trHeight w:val="491"/>
        </w:trPr>
        <w:tc>
          <w:tcPr>
            <w:tcW w:w="107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77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927"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W w:w="2444" w:type="dxa"/>
            <w:textDirection w:val="lrTb"/>
            <w:noWrap w:val="false"/>
          </w:tcPr>
          <w:p>
            <w:pPr>
              <w:ind w:firstLine="480"/>
              <w:jc w:val="center"/>
              <w:rPr>
                <w:rFonts w:ascii="宋体" w:hAnsi="宋体"/>
                <w:color w:val="auto"/>
                <w:highlight w:val="none"/>
              </w:rPr>
            </w:pPr>
            <w:r>
              <w:rPr>
                <w:rFonts w:ascii="宋体" w:hAnsi="宋体"/>
                <w:color w:val="auto"/>
                <w:highlight w:val="none"/>
              </w:rPr>
            </w:r>
            <w:r/>
          </w:p>
        </w:tc>
      </w:tr>
    </w:tbl>
    <w:p>
      <w:pPr>
        <w:ind w:firstLine="480"/>
        <w:spacing w:line="400" w:lineRule="exact"/>
        <w:rPr>
          <w:rFonts w:ascii="宋体" w:hAnsi="宋体"/>
          <w:color w:val="auto"/>
          <w:sz w:val="21"/>
          <w:szCs w:val="20"/>
          <w:highlight w:val="none"/>
        </w:rPr>
      </w:pPr>
      <w:r>
        <w:rPr>
          <w:rFonts w:hint="eastAsia" w:ascii="宋体" w:hAnsi="宋体"/>
          <w:color w:val="auto"/>
          <w:highlight w:val="none"/>
        </w:rPr>
        <w:t xml:space="preserve">注：“偏离说明”填写“正偏离”“负偏离”或“无偏离”。</w:t>
      </w:r>
      <w:r/>
    </w:p>
    <w:p>
      <w:pPr>
        <w:ind w:firstLine="480"/>
        <w:rPr>
          <w:rFonts w:ascii="宋体" w:hAnsi="宋体"/>
          <w:color w:val="auto"/>
          <w:highlight w:val="none"/>
        </w:rPr>
      </w:pPr>
      <w:r>
        <w:rPr>
          <w:rFonts w:ascii="宋体" w:hAnsi="宋体"/>
          <w:color w:val="auto"/>
          <w:highlight w:val="none"/>
        </w:rPr>
      </w:r>
      <w:r/>
    </w:p>
    <w:p>
      <w:pPr>
        <w:ind w:firstLine="480"/>
        <w:rPr>
          <w:color w:val="auto"/>
          <w:highlight w:val="none"/>
        </w:rPr>
      </w:pPr>
      <w:r>
        <w:rPr>
          <w:rFonts w:hint="eastAsia"/>
          <w:color w:val="auto"/>
          <w:highlight w:val="none"/>
        </w:rPr>
        <w:t xml:space="preserve">投标人（盖章）：</w:t>
      </w:r>
      <w:r/>
    </w:p>
    <w:p>
      <w:pPr>
        <w:pStyle w:val="1001"/>
        <w:ind w:firstLine="42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法定代表人或委托代理人（签字或盖章）：</w:t>
      </w:r>
      <w:r/>
    </w:p>
    <w:p>
      <w:pPr>
        <w:pStyle w:val="1001"/>
        <w:ind w:firstLine="420"/>
        <w:rPr>
          <w:color w:val="auto"/>
          <w:highlight w:val="none"/>
        </w:rPr>
      </w:pPr>
      <w:r>
        <w:rPr>
          <w:color w:val="auto"/>
          <w:highlight w:val="none"/>
        </w:rPr>
      </w:r>
      <w:r/>
    </w:p>
    <w:p>
      <w:pPr>
        <w:ind w:firstLine="480"/>
        <w:rPr>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color w:val="auto"/>
          <w:highlight w:val="none"/>
        </w:rPr>
        <w:t xml:space="preserve">日期：    年     月     日</w:t>
      </w:r>
      <w:bookmarkEnd w:id="633"/>
      <w:r/>
      <w:bookmarkEnd w:id="634"/>
      <w:r/>
      <w:r/>
    </w:p>
    <w:p>
      <w:pPr>
        <w:ind w:left="0" w:firstLine="0"/>
        <w:jc w:val="center"/>
        <w:spacing w:before="91" w:line="220" w:lineRule="auto"/>
        <w:rPr>
          <w:color w:val="auto"/>
          <w:highlight w:val="none"/>
        </w:rPr>
        <w:outlineLvl w:val="1"/>
      </w:pPr>
      <w:r>
        <w:rPr>
          <w:rFonts w:hint="eastAsia" w:ascii="黑体" w:hAnsi="黑体" w:eastAsia="黑体" w:cs="宋体"/>
          <w:bCs/>
          <w:color w:val="auto"/>
          <w:sz w:val="36"/>
          <w:szCs w:val="28"/>
          <w:highlight w:val="none"/>
        </w:rPr>
        <w:t xml:space="preserve">六、类似业绩一览表</w:t>
      </w:r>
      <w:r/>
    </w:p>
    <w:tbl>
      <w:tblPr>
        <w:tblStyle w:val="1848"/>
        <w:tblpPr w:horzAnchor="page" w:tblpX="1565" w:vertAnchor="text" w:tblpY="1165" w:leftFromText="180" w:topFromText="0" w:rightFromText="180" w:bottomFromText="0"/>
        <w:tblW w:w="923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5"/>
        <w:gridCol w:w="1487"/>
        <w:gridCol w:w="1631"/>
        <w:gridCol w:w="2223"/>
        <w:gridCol w:w="1753"/>
        <w:gridCol w:w="1305"/>
      </w:tblGrid>
      <w:tr>
        <w:trPr>
          <w:trHeight w:val="729"/>
        </w:trPr>
        <w:tc>
          <w:tcPr>
            <w:tcW w:w="835" w:type="dxa"/>
            <w:textDirection w:val="lrTb"/>
            <w:noWrap w:val="false"/>
          </w:tcPr>
          <w:p>
            <w:pPr>
              <w:pStyle w:val="1847"/>
              <w:ind w:firstLine="0"/>
              <w:jc w:val="center"/>
              <w:spacing w:before="293" w:line="229" w:lineRule="auto"/>
              <w:rPr>
                <w:color w:val="auto"/>
                <w:highlight w:val="none"/>
              </w:rPr>
              <w:outlineLvl w:val="0"/>
            </w:pPr>
            <w:r>
              <w:rPr>
                <w:color w:val="auto"/>
                <w:spacing w:val="6"/>
                <w:highlight w:val="none"/>
              </w:rPr>
              <w:t xml:space="preserve">序号</w:t>
            </w:r>
            <w:r/>
          </w:p>
        </w:tc>
        <w:tc>
          <w:tcPr>
            <w:tcW w:w="1487" w:type="dxa"/>
            <w:textDirection w:val="lrTb"/>
            <w:noWrap w:val="false"/>
          </w:tcPr>
          <w:p>
            <w:pPr>
              <w:pStyle w:val="1847"/>
              <w:ind w:firstLine="0"/>
              <w:jc w:val="center"/>
              <w:spacing w:before="294" w:line="228" w:lineRule="auto"/>
              <w:rPr>
                <w:color w:val="auto"/>
                <w:highlight w:val="none"/>
              </w:rPr>
              <w:outlineLvl w:val="0"/>
            </w:pPr>
            <w:r>
              <w:rPr>
                <w:color w:val="auto"/>
                <w:spacing w:val="7"/>
                <w:highlight w:val="none"/>
              </w:rPr>
              <w:t xml:space="preserve">工程名称</w:t>
            </w:r>
            <w:r/>
          </w:p>
        </w:tc>
        <w:tc>
          <w:tcPr>
            <w:tcW w:w="1631" w:type="dxa"/>
            <w:textDirection w:val="lrTb"/>
            <w:noWrap w:val="false"/>
          </w:tcPr>
          <w:p>
            <w:pPr>
              <w:pStyle w:val="1847"/>
              <w:ind w:firstLine="0"/>
              <w:jc w:val="center"/>
              <w:spacing w:before="293" w:line="228" w:lineRule="auto"/>
              <w:rPr>
                <w:color w:val="auto"/>
                <w:spacing w:val="7"/>
                <w:highlight w:val="none"/>
              </w:rPr>
              <w:outlineLvl w:val="0"/>
            </w:pPr>
            <w:r>
              <w:rPr>
                <w:color w:val="auto"/>
                <w:spacing w:val="7"/>
                <w:highlight w:val="none"/>
              </w:rPr>
              <w:t xml:space="preserve">工程内容</w:t>
            </w:r>
            <w:r/>
          </w:p>
        </w:tc>
        <w:tc>
          <w:tcPr>
            <w:tcW w:w="2223" w:type="dxa"/>
            <w:textDirection w:val="lrTb"/>
            <w:noWrap w:val="false"/>
          </w:tcPr>
          <w:p>
            <w:pPr>
              <w:pStyle w:val="1847"/>
              <w:ind w:firstLine="0"/>
              <w:jc w:val="center"/>
              <w:spacing w:before="293" w:line="228" w:lineRule="auto"/>
              <w:rPr>
                <w:color w:val="auto"/>
                <w:spacing w:val="7"/>
                <w:highlight w:val="none"/>
                <w:lang w:eastAsia="zh-CN"/>
              </w:rPr>
              <w:outlineLvl w:val="0"/>
            </w:pPr>
            <w:r>
              <w:rPr>
                <w:color w:val="auto"/>
                <w:spacing w:val="7"/>
                <w:highlight w:val="none"/>
                <w:lang w:eastAsia="zh-CN"/>
              </w:rPr>
              <w:t xml:space="preserve">中标通知书时间、金额</w:t>
            </w:r>
            <w:r/>
          </w:p>
        </w:tc>
        <w:tc>
          <w:tcPr>
            <w:tcW w:w="1753" w:type="dxa"/>
            <w:textDirection w:val="lrTb"/>
            <w:noWrap w:val="false"/>
          </w:tcPr>
          <w:p>
            <w:pPr>
              <w:pStyle w:val="1847"/>
              <w:ind w:firstLine="0"/>
              <w:jc w:val="center"/>
              <w:spacing w:before="293" w:line="228" w:lineRule="auto"/>
              <w:rPr>
                <w:color w:val="auto"/>
                <w:spacing w:val="7"/>
                <w:highlight w:val="none"/>
              </w:rPr>
              <w:outlineLvl w:val="0"/>
            </w:pPr>
            <w:r>
              <w:rPr>
                <w:color w:val="auto"/>
                <w:spacing w:val="7"/>
                <w:highlight w:val="none"/>
              </w:rPr>
              <w:t xml:space="preserve">建设单位全称</w:t>
            </w:r>
            <w:r/>
          </w:p>
        </w:tc>
        <w:tc>
          <w:tcPr>
            <w:tcW w:w="1305" w:type="dxa"/>
            <w:textDirection w:val="lrTb"/>
            <w:noWrap w:val="false"/>
          </w:tcPr>
          <w:p>
            <w:pPr>
              <w:pStyle w:val="1847"/>
              <w:ind w:firstLine="0"/>
              <w:jc w:val="center"/>
              <w:spacing w:before="293" w:line="228" w:lineRule="auto"/>
              <w:rPr>
                <w:color w:val="auto"/>
                <w:spacing w:val="7"/>
                <w:highlight w:val="none"/>
              </w:rPr>
              <w:outlineLvl w:val="0"/>
            </w:pPr>
            <w:r>
              <w:rPr>
                <w:color w:val="auto"/>
                <w:spacing w:val="7"/>
                <w:highlight w:val="none"/>
              </w:rPr>
              <w:t xml:space="preserve">备注</w:t>
            </w:r>
            <w:r/>
          </w:p>
        </w:tc>
      </w:tr>
      <w:tr>
        <w:trPr>
          <w:trHeight w:val="687"/>
        </w:trPr>
        <w:tc>
          <w:tcPr>
            <w:tcW w:w="835" w:type="dxa"/>
            <w:textDirection w:val="lrTb"/>
            <w:noWrap w:val="false"/>
          </w:tcPr>
          <w:p>
            <w:pPr>
              <w:ind w:left="408"/>
              <w:spacing w:before="136" w:line="203" w:lineRule="auto"/>
              <w:rPr>
                <w:rFonts w:ascii="Arial" w:hAnsi="Arial" w:eastAsia="Arial" w:cs="Arial"/>
                <w:color w:val="auto"/>
                <w:sz w:val="20"/>
                <w:szCs w:val="20"/>
                <w:highlight w:val="none"/>
              </w:rPr>
              <w:outlineLvl w:val="0"/>
            </w:pPr>
            <w:r>
              <w:rPr>
                <w:rFonts w:ascii="Arial" w:hAnsi="Arial" w:eastAsia="Arial" w:cs="Arial"/>
                <w:b/>
                <w:bCs/>
                <w:color w:val="auto"/>
                <w:sz w:val="20"/>
                <w:szCs w:val="20"/>
                <w:highlight w:val="none"/>
              </w:rPr>
              <w:t xml:space="preserve">1</w:t>
            </w:r>
            <w:r/>
          </w:p>
        </w:tc>
        <w:tc>
          <w:tcPr>
            <w:tcW w:w="1487" w:type="dxa"/>
            <w:textDirection w:val="lrTb"/>
            <w:noWrap w:val="false"/>
          </w:tcPr>
          <w:p>
            <w:pPr>
              <w:rPr>
                <w:rFonts w:ascii="Arial"/>
                <w:color w:val="auto"/>
                <w:sz w:val="21"/>
                <w:highlight w:val="none"/>
              </w:rPr>
            </w:pPr>
            <w:r>
              <w:rPr>
                <w:rFonts w:ascii="Arial"/>
                <w:color w:val="auto"/>
                <w:sz w:val="21"/>
                <w:highlight w:val="none"/>
              </w:rPr>
            </w:r>
            <w:r/>
          </w:p>
        </w:tc>
        <w:tc>
          <w:tcPr>
            <w:tcW w:w="1631" w:type="dxa"/>
            <w:textDirection w:val="lrTb"/>
            <w:noWrap w:val="false"/>
          </w:tcPr>
          <w:p>
            <w:pPr>
              <w:rPr>
                <w:rFonts w:ascii="Arial"/>
                <w:color w:val="auto"/>
                <w:sz w:val="21"/>
                <w:highlight w:val="none"/>
              </w:rPr>
            </w:pPr>
            <w:r>
              <w:rPr>
                <w:rFonts w:ascii="Arial"/>
                <w:color w:val="auto"/>
                <w:sz w:val="21"/>
                <w:highlight w:val="none"/>
              </w:rPr>
            </w:r>
            <w:r/>
          </w:p>
        </w:tc>
        <w:tc>
          <w:tcPr>
            <w:tcW w:w="2223" w:type="dxa"/>
            <w:textDirection w:val="lrTb"/>
            <w:noWrap w:val="false"/>
          </w:tcPr>
          <w:p>
            <w:pPr>
              <w:rPr>
                <w:rFonts w:ascii="Arial"/>
                <w:color w:val="auto"/>
                <w:sz w:val="21"/>
                <w:highlight w:val="none"/>
              </w:rPr>
            </w:pPr>
            <w:r>
              <w:rPr>
                <w:rFonts w:ascii="Arial"/>
                <w:color w:val="auto"/>
                <w:sz w:val="21"/>
                <w:highlight w:val="none"/>
              </w:rPr>
            </w:r>
            <w:r/>
          </w:p>
        </w:tc>
        <w:tc>
          <w:tcPr>
            <w:tcW w:w="1753" w:type="dxa"/>
            <w:textDirection w:val="lrTb"/>
            <w:noWrap w:val="false"/>
          </w:tcPr>
          <w:p>
            <w:pPr>
              <w:rPr>
                <w:rFonts w:ascii="Arial"/>
                <w:color w:val="auto"/>
                <w:sz w:val="21"/>
                <w:highlight w:val="none"/>
              </w:rPr>
            </w:pPr>
            <w:r>
              <w:rPr>
                <w:rFonts w:ascii="Arial"/>
                <w:color w:val="auto"/>
                <w:sz w:val="21"/>
                <w:highlight w:val="none"/>
              </w:rPr>
            </w:r>
            <w:r/>
          </w:p>
        </w:tc>
        <w:tc>
          <w:tcPr>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W w:w="835" w:type="dxa"/>
            <w:textDirection w:val="lrTb"/>
            <w:noWrap w:val="false"/>
          </w:tcPr>
          <w:p>
            <w:pPr>
              <w:ind w:left="397"/>
              <w:spacing w:before="138" w:line="203" w:lineRule="auto"/>
              <w:rPr>
                <w:rFonts w:ascii="Arial" w:hAnsi="Arial" w:eastAsia="Arial" w:cs="Arial"/>
                <w:color w:val="auto"/>
                <w:sz w:val="20"/>
                <w:szCs w:val="20"/>
                <w:highlight w:val="none"/>
              </w:rPr>
              <w:outlineLvl w:val="0"/>
            </w:pPr>
            <w:r>
              <w:rPr>
                <w:rFonts w:ascii="Arial" w:hAnsi="Arial" w:eastAsia="Arial" w:cs="Arial"/>
                <w:b/>
                <w:bCs/>
                <w:color w:val="auto"/>
                <w:sz w:val="20"/>
                <w:szCs w:val="20"/>
                <w:highlight w:val="none"/>
              </w:rPr>
              <w:t xml:space="preserve">2</w:t>
            </w:r>
            <w:r/>
          </w:p>
        </w:tc>
        <w:tc>
          <w:tcPr>
            <w:tcW w:w="1487" w:type="dxa"/>
            <w:textDirection w:val="lrTb"/>
            <w:noWrap w:val="false"/>
          </w:tcPr>
          <w:p>
            <w:pPr>
              <w:rPr>
                <w:rFonts w:ascii="Arial"/>
                <w:color w:val="auto"/>
                <w:sz w:val="21"/>
                <w:highlight w:val="none"/>
              </w:rPr>
            </w:pPr>
            <w:r>
              <w:rPr>
                <w:rFonts w:ascii="Arial"/>
                <w:color w:val="auto"/>
                <w:sz w:val="21"/>
                <w:highlight w:val="none"/>
              </w:rPr>
            </w:r>
            <w:r/>
          </w:p>
        </w:tc>
        <w:tc>
          <w:tcPr>
            <w:tcW w:w="1631" w:type="dxa"/>
            <w:textDirection w:val="lrTb"/>
            <w:noWrap w:val="false"/>
          </w:tcPr>
          <w:p>
            <w:pPr>
              <w:rPr>
                <w:rFonts w:ascii="Arial"/>
                <w:color w:val="auto"/>
                <w:sz w:val="21"/>
                <w:highlight w:val="none"/>
              </w:rPr>
            </w:pPr>
            <w:r>
              <w:rPr>
                <w:rFonts w:ascii="Arial"/>
                <w:color w:val="auto"/>
                <w:sz w:val="21"/>
                <w:highlight w:val="none"/>
              </w:rPr>
            </w:r>
            <w:r/>
          </w:p>
        </w:tc>
        <w:tc>
          <w:tcPr>
            <w:tcW w:w="2223" w:type="dxa"/>
            <w:textDirection w:val="lrTb"/>
            <w:noWrap w:val="false"/>
          </w:tcPr>
          <w:p>
            <w:pPr>
              <w:rPr>
                <w:rFonts w:ascii="Arial"/>
                <w:color w:val="auto"/>
                <w:sz w:val="21"/>
                <w:highlight w:val="none"/>
              </w:rPr>
            </w:pPr>
            <w:r>
              <w:rPr>
                <w:rFonts w:ascii="Arial"/>
                <w:color w:val="auto"/>
                <w:sz w:val="21"/>
                <w:highlight w:val="none"/>
              </w:rPr>
            </w:r>
            <w:r/>
          </w:p>
        </w:tc>
        <w:tc>
          <w:tcPr>
            <w:tcW w:w="1753" w:type="dxa"/>
            <w:textDirection w:val="lrTb"/>
            <w:noWrap w:val="false"/>
          </w:tcPr>
          <w:p>
            <w:pPr>
              <w:rPr>
                <w:rFonts w:ascii="Arial"/>
                <w:color w:val="auto"/>
                <w:sz w:val="21"/>
                <w:highlight w:val="none"/>
              </w:rPr>
            </w:pPr>
            <w:r>
              <w:rPr>
                <w:rFonts w:ascii="Arial"/>
                <w:color w:val="auto"/>
                <w:sz w:val="21"/>
                <w:highlight w:val="none"/>
              </w:rPr>
            </w:r>
            <w:r/>
          </w:p>
        </w:tc>
        <w:tc>
          <w:tcPr>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W w:w="835" w:type="dxa"/>
            <w:textDirection w:val="lrTb"/>
            <w:noWrap w:val="false"/>
          </w:tcPr>
          <w:p>
            <w:pPr>
              <w:ind w:left="399"/>
              <w:spacing w:before="138" w:line="203" w:lineRule="auto"/>
              <w:rPr>
                <w:rFonts w:ascii="Arial" w:hAnsi="Arial" w:eastAsia="Arial" w:cs="Arial"/>
                <w:color w:val="auto"/>
                <w:sz w:val="20"/>
                <w:szCs w:val="20"/>
                <w:highlight w:val="none"/>
              </w:rPr>
              <w:outlineLvl w:val="0"/>
            </w:pPr>
            <w:r>
              <w:rPr>
                <w:rFonts w:ascii="Arial" w:hAnsi="Arial" w:eastAsia="Arial" w:cs="Arial"/>
                <w:b/>
                <w:bCs/>
                <w:color w:val="auto"/>
                <w:sz w:val="20"/>
                <w:szCs w:val="20"/>
                <w:highlight w:val="none"/>
              </w:rPr>
              <w:t xml:space="preserve">3</w:t>
            </w:r>
            <w:r/>
          </w:p>
        </w:tc>
        <w:tc>
          <w:tcPr>
            <w:tcW w:w="1487" w:type="dxa"/>
            <w:textDirection w:val="lrTb"/>
            <w:noWrap w:val="false"/>
          </w:tcPr>
          <w:p>
            <w:pPr>
              <w:rPr>
                <w:rFonts w:ascii="Arial"/>
                <w:color w:val="auto"/>
                <w:sz w:val="21"/>
                <w:highlight w:val="none"/>
              </w:rPr>
            </w:pPr>
            <w:r>
              <w:rPr>
                <w:rFonts w:ascii="Arial"/>
                <w:color w:val="auto"/>
                <w:sz w:val="21"/>
                <w:highlight w:val="none"/>
              </w:rPr>
            </w:r>
            <w:r/>
          </w:p>
        </w:tc>
        <w:tc>
          <w:tcPr>
            <w:tcW w:w="1631" w:type="dxa"/>
            <w:textDirection w:val="lrTb"/>
            <w:noWrap w:val="false"/>
          </w:tcPr>
          <w:p>
            <w:pPr>
              <w:rPr>
                <w:rFonts w:ascii="Arial"/>
                <w:color w:val="auto"/>
                <w:sz w:val="21"/>
                <w:highlight w:val="none"/>
              </w:rPr>
            </w:pPr>
            <w:r>
              <w:rPr>
                <w:rFonts w:ascii="Arial"/>
                <w:color w:val="auto"/>
                <w:sz w:val="21"/>
                <w:highlight w:val="none"/>
              </w:rPr>
            </w:r>
            <w:r/>
          </w:p>
        </w:tc>
        <w:tc>
          <w:tcPr>
            <w:tcW w:w="2223" w:type="dxa"/>
            <w:textDirection w:val="lrTb"/>
            <w:noWrap w:val="false"/>
          </w:tcPr>
          <w:p>
            <w:pPr>
              <w:rPr>
                <w:rFonts w:ascii="Arial"/>
                <w:color w:val="auto"/>
                <w:sz w:val="21"/>
                <w:highlight w:val="none"/>
              </w:rPr>
            </w:pPr>
            <w:r>
              <w:rPr>
                <w:rFonts w:ascii="Arial"/>
                <w:color w:val="auto"/>
                <w:sz w:val="21"/>
                <w:highlight w:val="none"/>
              </w:rPr>
            </w:r>
            <w:r/>
          </w:p>
        </w:tc>
        <w:tc>
          <w:tcPr>
            <w:tcW w:w="1753" w:type="dxa"/>
            <w:textDirection w:val="lrTb"/>
            <w:noWrap w:val="false"/>
          </w:tcPr>
          <w:p>
            <w:pPr>
              <w:rPr>
                <w:rFonts w:ascii="Arial"/>
                <w:color w:val="auto"/>
                <w:sz w:val="21"/>
                <w:highlight w:val="none"/>
              </w:rPr>
            </w:pPr>
            <w:r>
              <w:rPr>
                <w:rFonts w:ascii="Arial"/>
                <w:color w:val="auto"/>
                <w:sz w:val="21"/>
                <w:highlight w:val="none"/>
              </w:rPr>
            </w:r>
            <w:r/>
          </w:p>
        </w:tc>
        <w:tc>
          <w:tcPr>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87"/>
        </w:trPr>
        <w:tc>
          <w:tcPr>
            <w:tcW w:w="835" w:type="dxa"/>
            <w:textDirection w:val="lrTb"/>
            <w:noWrap w:val="false"/>
          </w:tcPr>
          <w:p>
            <w:pPr>
              <w:ind w:left="414"/>
              <w:spacing w:before="262" w:line="71" w:lineRule="exact"/>
              <w:rPr>
                <w:rFonts w:ascii="Arial" w:hAnsi="Arial" w:eastAsia="Arial" w:cs="Arial"/>
                <w:color w:val="auto"/>
                <w:sz w:val="20"/>
                <w:szCs w:val="20"/>
                <w:highlight w:val="none"/>
              </w:rPr>
              <w:outlineLvl w:val="0"/>
            </w:pPr>
            <w:r>
              <w:rPr>
                <w:rFonts w:ascii="Arial" w:hAnsi="Arial" w:eastAsia="Arial" w:cs="Arial"/>
                <w:b/>
                <w:bCs/>
                <w:color w:val="auto"/>
                <w:position w:val="1"/>
                <w:sz w:val="20"/>
                <w:szCs w:val="20"/>
                <w:highlight w:val="none"/>
              </w:rPr>
              <w:t xml:space="preserve">…</w:t>
            </w:r>
            <w:r/>
          </w:p>
        </w:tc>
        <w:tc>
          <w:tcPr>
            <w:tcW w:w="1487" w:type="dxa"/>
            <w:textDirection w:val="lrTb"/>
            <w:noWrap w:val="false"/>
          </w:tcPr>
          <w:p>
            <w:pPr>
              <w:rPr>
                <w:rFonts w:ascii="Arial"/>
                <w:color w:val="auto"/>
                <w:sz w:val="21"/>
                <w:highlight w:val="none"/>
              </w:rPr>
            </w:pPr>
            <w:r>
              <w:rPr>
                <w:rFonts w:ascii="Arial"/>
                <w:color w:val="auto"/>
                <w:sz w:val="21"/>
                <w:highlight w:val="none"/>
              </w:rPr>
            </w:r>
            <w:r/>
          </w:p>
        </w:tc>
        <w:tc>
          <w:tcPr>
            <w:tcW w:w="1631" w:type="dxa"/>
            <w:textDirection w:val="lrTb"/>
            <w:noWrap w:val="false"/>
          </w:tcPr>
          <w:p>
            <w:pPr>
              <w:rPr>
                <w:rFonts w:ascii="Arial"/>
                <w:color w:val="auto"/>
                <w:sz w:val="21"/>
                <w:highlight w:val="none"/>
              </w:rPr>
            </w:pPr>
            <w:r>
              <w:rPr>
                <w:rFonts w:ascii="Arial"/>
                <w:color w:val="auto"/>
                <w:sz w:val="21"/>
                <w:highlight w:val="none"/>
              </w:rPr>
            </w:r>
            <w:r/>
          </w:p>
        </w:tc>
        <w:tc>
          <w:tcPr>
            <w:tcW w:w="2223" w:type="dxa"/>
            <w:textDirection w:val="lrTb"/>
            <w:noWrap w:val="false"/>
          </w:tcPr>
          <w:p>
            <w:pPr>
              <w:rPr>
                <w:rFonts w:ascii="Arial"/>
                <w:color w:val="auto"/>
                <w:sz w:val="21"/>
                <w:highlight w:val="none"/>
              </w:rPr>
            </w:pPr>
            <w:r>
              <w:rPr>
                <w:rFonts w:ascii="Arial"/>
                <w:color w:val="auto"/>
                <w:sz w:val="21"/>
                <w:highlight w:val="none"/>
              </w:rPr>
            </w:r>
            <w:r/>
          </w:p>
        </w:tc>
        <w:tc>
          <w:tcPr>
            <w:tcW w:w="1753" w:type="dxa"/>
            <w:textDirection w:val="lrTb"/>
            <w:noWrap w:val="false"/>
          </w:tcPr>
          <w:p>
            <w:pPr>
              <w:rPr>
                <w:rFonts w:ascii="Arial"/>
                <w:color w:val="auto"/>
                <w:sz w:val="21"/>
                <w:highlight w:val="none"/>
              </w:rPr>
            </w:pPr>
            <w:r>
              <w:rPr>
                <w:rFonts w:ascii="Arial"/>
                <w:color w:val="auto"/>
                <w:sz w:val="21"/>
                <w:highlight w:val="none"/>
              </w:rPr>
            </w:r>
            <w:r/>
          </w:p>
        </w:tc>
        <w:tc>
          <w:tcPr>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92"/>
        </w:trPr>
        <w:tc>
          <w:tcPr>
            <w:tcW w:w="835" w:type="dxa"/>
            <w:textDirection w:val="lrTb"/>
            <w:noWrap w:val="false"/>
          </w:tcPr>
          <w:p>
            <w:pPr>
              <w:rPr>
                <w:rFonts w:ascii="Arial"/>
                <w:color w:val="auto"/>
                <w:sz w:val="21"/>
                <w:highlight w:val="none"/>
              </w:rPr>
            </w:pPr>
            <w:r>
              <w:rPr>
                <w:rFonts w:ascii="Arial"/>
                <w:color w:val="auto"/>
                <w:sz w:val="21"/>
                <w:highlight w:val="none"/>
              </w:rPr>
            </w:r>
            <w:r/>
          </w:p>
        </w:tc>
        <w:tc>
          <w:tcPr>
            <w:tcW w:w="1487" w:type="dxa"/>
            <w:textDirection w:val="lrTb"/>
            <w:noWrap w:val="false"/>
          </w:tcPr>
          <w:p>
            <w:pPr>
              <w:rPr>
                <w:rFonts w:ascii="Arial"/>
                <w:color w:val="auto"/>
                <w:sz w:val="21"/>
                <w:highlight w:val="none"/>
              </w:rPr>
            </w:pPr>
            <w:r>
              <w:rPr>
                <w:rFonts w:ascii="Arial"/>
                <w:color w:val="auto"/>
                <w:sz w:val="21"/>
                <w:highlight w:val="none"/>
              </w:rPr>
            </w:r>
            <w:r/>
          </w:p>
        </w:tc>
        <w:tc>
          <w:tcPr>
            <w:tcW w:w="1631" w:type="dxa"/>
            <w:textDirection w:val="lrTb"/>
            <w:noWrap w:val="false"/>
          </w:tcPr>
          <w:p>
            <w:pPr>
              <w:rPr>
                <w:rFonts w:ascii="Arial"/>
                <w:color w:val="auto"/>
                <w:sz w:val="21"/>
                <w:highlight w:val="none"/>
              </w:rPr>
            </w:pPr>
            <w:r>
              <w:rPr>
                <w:rFonts w:ascii="Arial"/>
                <w:color w:val="auto"/>
                <w:sz w:val="21"/>
                <w:highlight w:val="none"/>
              </w:rPr>
            </w:r>
            <w:r/>
          </w:p>
        </w:tc>
        <w:tc>
          <w:tcPr>
            <w:tcW w:w="2223" w:type="dxa"/>
            <w:textDirection w:val="lrTb"/>
            <w:noWrap w:val="false"/>
          </w:tcPr>
          <w:p>
            <w:pPr>
              <w:rPr>
                <w:rFonts w:ascii="Arial"/>
                <w:color w:val="auto"/>
                <w:sz w:val="21"/>
                <w:highlight w:val="none"/>
              </w:rPr>
            </w:pPr>
            <w:r>
              <w:rPr>
                <w:rFonts w:ascii="Arial"/>
                <w:color w:val="auto"/>
                <w:sz w:val="21"/>
                <w:highlight w:val="none"/>
              </w:rPr>
            </w:r>
            <w:r/>
          </w:p>
        </w:tc>
        <w:tc>
          <w:tcPr>
            <w:tcW w:w="1753" w:type="dxa"/>
            <w:textDirection w:val="lrTb"/>
            <w:noWrap w:val="false"/>
          </w:tcPr>
          <w:p>
            <w:pPr>
              <w:rPr>
                <w:rFonts w:ascii="Arial"/>
                <w:color w:val="auto"/>
                <w:sz w:val="21"/>
                <w:highlight w:val="none"/>
              </w:rPr>
            </w:pPr>
            <w:r>
              <w:rPr>
                <w:rFonts w:ascii="Arial"/>
                <w:color w:val="auto"/>
                <w:sz w:val="21"/>
                <w:highlight w:val="none"/>
              </w:rPr>
            </w:r>
            <w:r/>
          </w:p>
        </w:tc>
        <w:tc>
          <w:tcPr>
            <w:tcW w:w="1305" w:type="dxa"/>
            <w:textDirection w:val="lrTb"/>
            <w:noWrap w:val="false"/>
          </w:tcPr>
          <w:p>
            <w:pPr>
              <w:rPr>
                <w:rFonts w:ascii="Arial"/>
                <w:color w:val="auto"/>
                <w:sz w:val="21"/>
                <w:highlight w:val="none"/>
              </w:rPr>
            </w:pPr>
            <w:r>
              <w:rPr>
                <w:rFonts w:ascii="Arial"/>
                <w:color w:val="auto"/>
                <w:sz w:val="21"/>
                <w:highlight w:val="none"/>
              </w:rPr>
            </w:r>
            <w:r/>
          </w:p>
        </w:tc>
      </w:tr>
    </w:tbl>
    <w:p>
      <w:pPr>
        <w:pStyle w:val="1001"/>
        <w:ind w:firstLine="0"/>
        <w:rPr>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color w:val="auto"/>
          <w:highlight w:val="none"/>
        </w:rPr>
      </w:r>
      <w:r/>
    </w:p>
    <w:p>
      <w:pPr>
        <w:pStyle w:val="1001"/>
        <w:ind w:firstLine="0"/>
        <w:jc w:val="center"/>
        <w:rPr>
          <w:color w:val="auto"/>
          <w:highlight w:val="none"/>
        </w:rPr>
        <w:outlineLvl w:val="1"/>
      </w:pPr>
      <w:r>
        <w:rPr>
          <w:rFonts w:hint="eastAsia" w:ascii="黑体" w:hAnsi="黑体" w:eastAsia="黑体" w:cs="宋体"/>
          <w:bCs/>
          <w:color w:val="auto"/>
          <w:sz w:val="36"/>
          <w:szCs w:val="28"/>
          <w:highlight w:val="none"/>
        </w:rPr>
        <w:t xml:space="preserve">七、其他材料</w:t>
      </w:r>
      <w:r/>
    </w:p>
    <w:p>
      <w:pPr>
        <w:pStyle w:val="1001"/>
        <w:ind w:firstLine="480"/>
        <w:rPr>
          <w:color w:val="auto"/>
          <w:sz w:val="24"/>
          <w:highlight w:val="none"/>
        </w:rPr>
      </w:pPr>
      <w:r>
        <w:rPr>
          <w:rFonts w:hint="eastAsia"/>
          <w:color w:val="auto"/>
          <w:sz w:val="24"/>
          <w:highlight w:val="none"/>
        </w:rPr>
        <w:t xml:space="preserve">初步评审及评分细则中需要提供的材料或供应商认为编制响应文件有必要提供的材料</w:t>
      </w:r>
      <w:r/>
    </w:p>
    <w:p>
      <w:pPr>
        <w:pStyle w:val="1001"/>
        <w:ind w:firstLine="0"/>
        <w:rPr>
          <w:color w:val="auto"/>
          <w:sz w:val="24"/>
          <w:highlight w:val="none"/>
        </w:rPr>
      </w:pPr>
      <w:r>
        <w:rPr>
          <w:rFonts w:hint="eastAsia"/>
          <w:color w:val="auto"/>
          <w:sz w:val="24"/>
          <w:highlight w:val="none"/>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SimSun">
    <w:panose1 w:val="02010600030101010101"/>
  </w:font>
  <w:font w:name="Segoe UI">
    <w:panose1 w:val="020B0502040204020203"/>
  </w:font>
  <w:font w:name="Wingdings">
    <w:panose1 w:val="05000000000000000000"/>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FZFSK--GBK1-0">
    <w:panose1 w:val="020B0503020202020204"/>
  </w:font>
  <w:font w:name="Calibri">
    <w:panose1 w:val="020F0502020204030204"/>
  </w:font>
  <w:font w:name="微软雅黑">
    <w:panose1 w:val="020B0503020204020204"/>
  </w:font>
  <w:font w:name="MS Mincho">
    <w:panose1 w:val="02020603050405090304"/>
  </w:font>
  <w:font w:name="Tahoma">
    <w:panose1 w:val="020B060403050404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left="0" w:firstLine="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rPr>
        <w:sz w:val="2"/>
        <w:szCs w:val="2"/>
      </w:rPr>
    </w:pPr>
    <w:r>
      <w:rPr>
        <w:rFonts w:hint="eastAsia" w:ascii="Times New Roman" w:hAnsi="Times New Roman"/>
        <w:szCs w:val="18"/>
        <w:lang w:eastAsia="zh-CN"/>
      </w:rPr>
      <w:t xml:space="preserve">江苏道诚工程项目管理有限公司</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0">
    <w:name w:val="Heading 1"/>
    <w:basedOn w:val="749"/>
    <w:next w:val="749"/>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uiPriority w:val="9"/>
    <w:unhideWhenUsed/>
    <w:qFormat/>
    <w:pPr>
      <w:keepLines/>
      <w:keepNext/>
      <w:spacing w:before="320" w:after="200"/>
      <w:outlineLvl w:val="4"/>
    </w:pPr>
    <w:rPr>
      <w:rFonts w:ascii="Arial" w:hAnsi="Arial" w:eastAsia="Arial" w:cs="Arial"/>
      <w:b/>
      <w:bCs/>
    </w:rPr>
  </w:style>
  <w:style w:type="paragraph" w:styleId="755">
    <w:name w:val="Heading 6"/>
    <w:basedOn w:val="749"/>
    <w:next w:val="749"/>
    <w:link w:val="821"/>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23"/>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24"/>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Default"/>
    <w:link w:val="1109"/>
    <w:uiPriority w:val="99"/>
    <w:qFormat/>
    <w:pPr>
      <w:widowControl w:val="off"/>
    </w:pPr>
    <w:rPr>
      <w:rFonts w:hint="default" w:ascii="MS Mincho" w:hAnsi="Calibri" w:eastAsia="MS Mincho" w:cs="Times New Roman"/>
      <w:color w:val="000000"/>
      <w:sz w:val="24"/>
      <w:szCs w:val="24"/>
      <w:lang w:val="en-US" w:eastAsia="zh-CN" w:bidi="ar-SA"/>
    </w:rPr>
  </w:style>
  <w:style w:type="paragraph" w:styleId="762">
    <w:name w:val="toc 7"/>
    <w:basedOn w:val="749"/>
    <w:next w:val="749"/>
    <w:uiPriority w:val="39"/>
    <w:unhideWhenUsed/>
    <w:qFormat/>
    <w:pPr>
      <w:ind w:left="1701" w:firstLine="0"/>
      <w:spacing w:after="57"/>
    </w:pPr>
  </w:style>
  <w:style w:type="paragraph" w:styleId="763">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9"/>
    <w:link w:val="1849"/>
    <w:uiPriority w:val="99"/>
    <w:unhideWhenUsed/>
    <w:qFormat/>
    <w:pPr>
      <w:jc w:val="left"/>
    </w:pPr>
  </w:style>
  <w:style w:type="paragraph" w:styleId="765">
    <w:name w:val="Body Text"/>
    <w:basedOn w:val="749"/>
    <w:uiPriority w:val="99"/>
    <w:unhideWhenUsed/>
    <w:qFormat/>
    <w:pPr>
      <w:spacing w:after="120"/>
    </w:pPr>
  </w:style>
  <w:style w:type="paragraph" w:styleId="766">
    <w:name w:val="toc 5"/>
    <w:basedOn w:val="749"/>
    <w:next w:val="749"/>
    <w:uiPriority w:val="39"/>
    <w:unhideWhenUsed/>
    <w:qFormat/>
    <w:pPr>
      <w:ind w:left="1134" w:firstLine="0"/>
      <w:spacing w:after="57"/>
    </w:pPr>
  </w:style>
  <w:style w:type="paragraph" w:styleId="767">
    <w:name w:val="toc 3"/>
    <w:basedOn w:val="749"/>
    <w:next w:val="749"/>
    <w:uiPriority w:val="39"/>
    <w:unhideWhenUsed/>
    <w:qFormat/>
    <w:pPr>
      <w:ind w:left="567" w:firstLine="0"/>
      <w:spacing w:after="57"/>
    </w:pPr>
  </w:style>
  <w:style w:type="paragraph" w:styleId="768">
    <w:name w:val="Plain Text"/>
    <w:basedOn w:val="749"/>
    <w:uiPriority w:val="0"/>
    <w:qFormat/>
    <w:rPr>
      <w:rFonts w:hAnsi="Courier New"/>
      <w:szCs w:val="20"/>
    </w:rPr>
  </w:style>
  <w:style w:type="paragraph" w:styleId="769">
    <w:name w:val="toc 8"/>
    <w:basedOn w:val="749"/>
    <w:next w:val="749"/>
    <w:uiPriority w:val="39"/>
    <w:unhideWhenUsed/>
    <w:qFormat/>
    <w:pPr>
      <w:ind w:left="1984" w:firstLine="0"/>
      <w:spacing w:after="57"/>
    </w:pPr>
  </w:style>
  <w:style w:type="paragraph" w:styleId="770">
    <w:name w:val="endnote text"/>
    <w:basedOn w:val="749"/>
    <w:link w:val="956"/>
    <w:uiPriority w:val="99"/>
    <w:semiHidden/>
    <w:unhideWhenUsed/>
    <w:qFormat/>
    <w:pPr>
      <w:spacing w:line="240" w:lineRule="auto"/>
    </w:pPr>
    <w:rPr>
      <w:sz w:val="20"/>
    </w:rPr>
  </w:style>
  <w:style w:type="paragraph" w:styleId="771">
    <w:name w:val="Footer"/>
    <w:basedOn w:val="749"/>
    <w:link w:val="830"/>
    <w:uiPriority w:val="99"/>
    <w:unhideWhenUsed/>
    <w:qFormat/>
    <w:pPr>
      <w:spacing w:line="240" w:lineRule="auto"/>
      <w:tabs>
        <w:tab w:val="center" w:pos="7143" w:leader="none"/>
        <w:tab w:val="right" w:pos="14287" w:leader="none"/>
      </w:tabs>
    </w:pPr>
  </w:style>
  <w:style w:type="paragraph" w:styleId="772">
    <w:name w:val="Header"/>
    <w:basedOn w:val="749"/>
    <w:uiPriority w:val="99"/>
    <w:unhideWhenUsed/>
    <w:qFormat/>
    <w:pPr>
      <w:spacing w:line="240" w:lineRule="auto"/>
      <w:tabs>
        <w:tab w:val="center" w:pos="7143" w:leader="none"/>
        <w:tab w:val="right" w:pos="14287" w:leader="none"/>
      </w:tabs>
    </w:pPr>
  </w:style>
  <w:style w:type="paragraph" w:styleId="773">
    <w:name w:val="toc 1"/>
    <w:basedOn w:val="749"/>
    <w:next w:val="749"/>
    <w:uiPriority w:val="39"/>
    <w:unhideWhenUsed/>
    <w:qFormat/>
    <w:pPr>
      <w:ind w:firstLine="0"/>
      <w:spacing w:after="57"/>
    </w:pPr>
  </w:style>
  <w:style w:type="paragraph" w:styleId="774">
    <w:name w:val="toc 4"/>
    <w:basedOn w:val="749"/>
    <w:next w:val="749"/>
    <w:uiPriority w:val="39"/>
    <w:unhideWhenUsed/>
    <w:qFormat/>
    <w:pPr>
      <w:ind w:left="850" w:firstLine="0"/>
      <w:spacing w:after="57"/>
    </w:pPr>
  </w:style>
  <w:style w:type="paragraph" w:styleId="775">
    <w:name w:val="Subtitle"/>
    <w:basedOn w:val="749"/>
    <w:next w:val="749"/>
    <w:link w:val="827"/>
    <w:uiPriority w:val="11"/>
    <w:qFormat/>
    <w:pPr>
      <w:spacing w:before="200" w:after="200"/>
    </w:pPr>
  </w:style>
  <w:style w:type="paragraph" w:styleId="776">
    <w:name w:val="footnote text"/>
    <w:basedOn w:val="749"/>
    <w:uiPriority w:val="99"/>
    <w:semiHidden/>
    <w:unhideWhenUsed/>
    <w:qFormat/>
    <w:pPr>
      <w:spacing w:after="40" w:line="240" w:lineRule="auto"/>
    </w:pPr>
    <w:rPr>
      <w:sz w:val="18"/>
    </w:rPr>
  </w:style>
  <w:style w:type="paragraph" w:styleId="777">
    <w:name w:val="toc 6"/>
    <w:basedOn w:val="749"/>
    <w:next w:val="749"/>
    <w:uiPriority w:val="39"/>
    <w:unhideWhenUsed/>
    <w:qFormat/>
    <w:pPr>
      <w:ind w:left="1417" w:firstLine="0"/>
      <w:spacing w:after="57"/>
    </w:pPr>
  </w:style>
  <w:style w:type="paragraph" w:styleId="778">
    <w:name w:val="table of figures"/>
    <w:basedOn w:val="749"/>
    <w:next w:val="749"/>
    <w:uiPriority w:val="99"/>
    <w:unhideWhenUsed/>
    <w:qFormat/>
  </w:style>
  <w:style w:type="paragraph" w:styleId="779">
    <w:name w:val="toc 2"/>
    <w:basedOn w:val="749"/>
    <w:next w:val="749"/>
    <w:uiPriority w:val="39"/>
    <w:unhideWhenUsed/>
    <w:qFormat/>
    <w:pPr>
      <w:ind w:left="283" w:firstLine="0"/>
      <w:spacing w:after="57"/>
    </w:pPr>
  </w:style>
  <w:style w:type="paragraph" w:styleId="780">
    <w:name w:val="toc 9"/>
    <w:basedOn w:val="749"/>
    <w:next w:val="749"/>
    <w:uiPriority w:val="39"/>
    <w:unhideWhenUsed/>
    <w:qFormat/>
    <w:pPr>
      <w:ind w:left="2268" w:firstLine="0"/>
      <w:spacing w:after="57"/>
    </w:pPr>
  </w:style>
  <w:style w:type="paragraph" w:styleId="781">
    <w:name w:val="Normal (Web)"/>
    <w:basedOn w:val="749"/>
    <w:uiPriority w:val="99"/>
    <w:semiHidden/>
    <w:unhideWhenUsed/>
    <w:qFormat/>
    <w:pPr>
      <w:ind w:left="0" w:right="0"/>
      <w:jc w:val="left"/>
      <w:spacing w:before="0" w:beforeAutospacing="1" w:after="0" w:afterAutospacing="1"/>
    </w:pPr>
    <w:rPr>
      <w:sz w:val="24"/>
      <w:lang w:val="en-US" w:eastAsia="zh-CN" w:bidi="ar"/>
    </w:rPr>
  </w:style>
  <w:style w:type="paragraph" w:styleId="782">
    <w:name w:val="Title"/>
    <w:basedOn w:val="749"/>
    <w:next w:val="749"/>
    <w:uiPriority w:val="10"/>
    <w:qFormat/>
    <w:pPr>
      <w:contextualSpacing/>
      <w:spacing w:before="300" w:after="200"/>
    </w:pPr>
    <w:rPr>
      <w:sz w:val="48"/>
      <w:szCs w:val="48"/>
    </w:rPr>
  </w:style>
  <w:style w:type="paragraph" w:styleId="783">
    <w:name w:val="annotation subject"/>
    <w:basedOn w:val="764"/>
    <w:next w:val="764"/>
    <w:link w:val="1850"/>
    <w:uiPriority w:val="99"/>
    <w:semiHidden/>
    <w:unhideWhenUsed/>
    <w:qFormat/>
    <w:rPr>
      <w:b/>
      <w:bCs/>
    </w:rPr>
  </w:style>
  <w:style w:type="paragraph" w:styleId="784">
    <w:name w:val="Body Text First Indent"/>
    <w:basedOn w:val="765"/>
    <w:uiPriority w:val="99"/>
    <w:qFormat/>
    <w:pPr>
      <w:ind w:firstLine="420"/>
    </w:p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9"/>
    <w:uiPriority w:val="0"/>
    <w:qFormat/>
    <w:rPr>
      <w:b/>
    </w:r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annotation reference"/>
    <w:basedOn w:val="759"/>
    <w:uiPriority w:val="99"/>
    <w:semiHidden/>
    <w:unhideWhenUsed/>
    <w:qFormat/>
    <w:rPr>
      <w:sz w:val="21"/>
      <w:szCs w:val="21"/>
    </w:rPr>
  </w:style>
  <w:style w:type="character" w:styleId="790">
    <w:name w:val="footnote reference"/>
    <w:uiPriority w:val="99"/>
    <w:unhideWhenUsed/>
    <w:qFormat/>
    <w:rPr>
      <w:vertAlign w:val="superscript"/>
    </w:rPr>
  </w:style>
  <w:style w:type="character" w:styleId="791" w:customStyle="1">
    <w:name w:val="Heading 6 Char"/>
    <w:basedOn w:val="759"/>
    <w:uiPriority w:val="9"/>
    <w:qFormat/>
    <w:rPr>
      <w:rFonts w:ascii="Arial" w:hAnsi="Arial" w:eastAsia="Arial" w:cs="Arial"/>
      <w:b/>
      <w:bCs/>
      <w:sz w:val="22"/>
      <w:szCs w:val="22"/>
    </w:rPr>
  </w:style>
  <w:style w:type="character" w:styleId="792" w:customStyle="1">
    <w:name w:val="Heading 7 Char"/>
    <w:basedOn w:val="759"/>
    <w:uiPriority w:val="9"/>
    <w:qFormat/>
    <w:rPr>
      <w:rFonts w:ascii="Arial" w:hAnsi="Arial" w:eastAsia="Arial" w:cs="Arial"/>
      <w:b/>
      <w:bCs/>
      <w:i/>
      <w:iCs/>
      <w:sz w:val="22"/>
      <w:szCs w:val="22"/>
    </w:rPr>
  </w:style>
  <w:style w:type="character" w:styleId="793" w:customStyle="1">
    <w:name w:val="Heading 8 Char"/>
    <w:basedOn w:val="759"/>
    <w:uiPriority w:val="9"/>
    <w:qFormat/>
    <w:rPr>
      <w:rFonts w:ascii="Arial" w:hAnsi="Arial" w:eastAsia="Arial" w:cs="Arial"/>
      <w:i/>
      <w:iCs/>
      <w:sz w:val="22"/>
      <w:szCs w:val="22"/>
    </w:rPr>
  </w:style>
  <w:style w:type="character" w:styleId="794" w:customStyle="1">
    <w:name w:val="Heading 9 Char"/>
    <w:basedOn w:val="759"/>
    <w:uiPriority w:val="9"/>
    <w:qFormat/>
    <w:rPr>
      <w:rFonts w:ascii="Arial" w:hAnsi="Arial" w:eastAsia="Arial" w:cs="Arial"/>
      <w:i/>
      <w:iCs/>
      <w:sz w:val="21"/>
      <w:szCs w:val="21"/>
    </w:rPr>
  </w:style>
  <w:style w:type="character" w:styleId="795" w:customStyle="1">
    <w:name w:val="Subtitle Char"/>
    <w:basedOn w:val="759"/>
    <w:uiPriority w:val="11"/>
    <w:qFormat/>
    <w:rPr>
      <w:sz w:val="24"/>
      <w:szCs w:val="24"/>
    </w:rPr>
  </w:style>
  <w:style w:type="character" w:styleId="796" w:customStyle="1">
    <w:name w:val="Caption Char"/>
    <w:uiPriority w:val="99"/>
    <w:qFormat/>
  </w:style>
  <w:style w:type="table" w:styleId="797"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style4"/>
    <w:basedOn w:val="749"/>
    <w:next w:val="819"/>
    <w:uiPriority w:val="0"/>
    <w:qFormat/>
    <w:pPr>
      <w:spacing w:before="280" w:after="280"/>
      <w:widowControl/>
    </w:pPr>
    <w:rPr>
      <w:rFonts w:ascii="宋体"/>
      <w:sz w:val="18"/>
    </w:rPr>
  </w:style>
  <w:style w:type="paragraph" w:styleId="819" w:customStyle="1">
    <w:name w:val="2"/>
    <w:basedOn w:val="820"/>
    <w:next w:val="749"/>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820" w:customStyle="1">
    <w:name w:val="标题 21"/>
    <w:basedOn w:val="749"/>
    <w:next w:val="749"/>
    <w:link w:val="971"/>
    <w:uiPriority w:val="0"/>
    <w:qFormat/>
    <w:pPr>
      <w:ind w:firstLine="0"/>
      <w:keepLines/>
      <w:keepNext/>
      <w:outlineLvl w:val="1"/>
    </w:pPr>
    <w:rPr>
      <w:b/>
      <w:bCs/>
      <w:szCs w:val="32"/>
    </w:rPr>
  </w:style>
  <w:style w:type="character" w:styleId="821" w:customStyle="1">
    <w:name w:val="标题 6 字符"/>
    <w:link w:val="755"/>
    <w:uiPriority w:val="9"/>
    <w:qFormat/>
    <w:rPr>
      <w:rFonts w:ascii="Arial" w:hAnsi="Arial" w:eastAsia="Arial" w:cs="Arial"/>
      <w:b/>
      <w:bCs/>
      <w:sz w:val="22"/>
      <w:szCs w:val="22"/>
    </w:rPr>
  </w:style>
  <w:style w:type="character" w:styleId="822" w:customStyle="1">
    <w:name w:val="标题 7 字符"/>
    <w:link w:val="756"/>
    <w:uiPriority w:val="9"/>
    <w:qFormat/>
    <w:rPr>
      <w:rFonts w:ascii="Arial" w:hAnsi="Arial" w:eastAsia="Arial" w:cs="Arial"/>
      <w:b/>
      <w:bCs/>
      <w:i/>
      <w:iCs/>
      <w:sz w:val="22"/>
      <w:szCs w:val="22"/>
    </w:rPr>
  </w:style>
  <w:style w:type="character" w:styleId="823" w:customStyle="1">
    <w:name w:val="标题 8 字符"/>
    <w:link w:val="757"/>
    <w:uiPriority w:val="9"/>
    <w:qFormat/>
    <w:rPr>
      <w:rFonts w:ascii="Arial" w:hAnsi="Arial" w:eastAsia="Arial" w:cs="Arial"/>
      <w:i/>
      <w:iCs/>
      <w:sz w:val="22"/>
      <w:szCs w:val="22"/>
    </w:rPr>
  </w:style>
  <w:style w:type="character" w:styleId="824" w:customStyle="1">
    <w:name w:val="标题 9 字符"/>
    <w:link w:val="758"/>
    <w:uiPriority w:val="9"/>
    <w:qFormat/>
    <w:rPr>
      <w:rFonts w:ascii="Arial" w:hAnsi="Arial" w:eastAsia="Arial" w:cs="Arial"/>
      <w:i/>
      <w:iCs/>
      <w:sz w:val="21"/>
      <w:szCs w:val="21"/>
    </w:rPr>
  </w:style>
  <w:style w:type="paragraph" w:styleId="825">
    <w:name w:val="List Paragraph"/>
    <w:basedOn w:val="749"/>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副标题 字符"/>
    <w:link w:val="775"/>
    <w:uiPriority w:val="11"/>
    <w:qFormat/>
    <w:rPr>
      <w:sz w:val="24"/>
      <w:szCs w:val="24"/>
    </w:rPr>
  </w:style>
  <w:style w:type="paragraph" w:styleId="828">
    <w:name w:val="Quote"/>
    <w:basedOn w:val="749"/>
    <w:next w:val="749"/>
    <w:uiPriority w:val="29"/>
    <w:qFormat/>
    <w:pPr>
      <w:ind w:left="720" w:right="720"/>
    </w:pPr>
    <w:rPr>
      <w:i/>
    </w:rPr>
  </w:style>
  <w:style w:type="paragraph" w:styleId="829">
    <w:name w:val="Intense Quote"/>
    <w:basedOn w:val="749"/>
    <w:next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页脚 字符"/>
    <w:link w:val="771"/>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尾注文本 字符"/>
    <w:link w:val="770"/>
    <w:uiPriority w:val="99"/>
    <w:qFormat/>
    <w:rPr>
      <w:sz w:val="20"/>
    </w:rPr>
  </w:style>
  <w:style w:type="paragraph" w:styleId="957" w:customStyle="1">
    <w:name w:val="TOC 标题1"/>
    <w:uiPriority w:val="39"/>
    <w:unhideWhenUsed/>
    <w:qFormat/>
    <w:rPr>
      <w:rFonts w:hint="default" w:ascii="Times New Roman" w:hAnsi="Times New Roman" w:eastAsia="宋体" w:cs="Times New Roman"/>
      <w:lang w:val="en-US" w:eastAsia="zh-CN" w:bidi="ar-SA"/>
    </w:rPr>
  </w:style>
  <w:style w:type="paragraph" w:styleId="958" w:customStyle="1">
    <w:name w:val="标题 11"/>
    <w:basedOn w:val="749"/>
    <w:next w:val="749"/>
    <w:link w:val="970"/>
    <w:uiPriority w:val="0"/>
    <w:qFormat/>
    <w:pPr>
      <w:ind w:firstLine="0"/>
      <w:jc w:val="center"/>
      <w:keepLines/>
      <w:keepNext/>
      <w:tabs>
        <w:tab w:val="left" w:pos="330" w:leader="none"/>
        <w:tab w:val="left" w:pos="7020" w:leader="none"/>
      </w:tabs>
      <w:outlineLvl w:val="0"/>
    </w:pPr>
    <w:rPr>
      <w:b/>
      <w:bCs/>
      <w:sz w:val="36"/>
      <w:szCs w:val="44"/>
    </w:rPr>
  </w:style>
  <w:style w:type="paragraph" w:styleId="959" w:customStyle="1">
    <w:name w:val="标题 31"/>
    <w:basedOn w:val="749"/>
    <w:next w:val="749"/>
    <w:link w:val="972"/>
    <w:uiPriority w:val="0"/>
    <w:qFormat/>
    <w:pPr>
      <w:keepLines/>
      <w:keepNext/>
      <w:spacing w:before="260" w:after="260" w:line="416" w:lineRule="auto"/>
      <w:outlineLvl w:val="2"/>
    </w:pPr>
    <w:rPr>
      <w:b/>
      <w:bCs/>
      <w:sz w:val="32"/>
      <w:szCs w:val="32"/>
    </w:rPr>
  </w:style>
  <w:style w:type="paragraph" w:styleId="960" w:customStyle="1">
    <w:name w:val="标题 41"/>
    <w:basedOn w:val="749"/>
    <w:next w:val="749"/>
    <w:link w:val="973"/>
    <w:uiPriority w:val="0"/>
    <w:qFormat/>
    <w:pPr>
      <w:keepLines/>
      <w:keepNext/>
      <w:spacing w:before="280" w:after="290" w:line="376" w:lineRule="auto"/>
      <w:outlineLvl w:val="3"/>
    </w:pPr>
    <w:rPr>
      <w:rFonts w:ascii="Cambria" w:hAnsi="Cambria"/>
      <w:b/>
      <w:bCs/>
      <w:sz w:val="28"/>
      <w:szCs w:val="28"/>
    </w:rPr>
  </w:style>
  <w:style w:type="paragraph" w:styleId="961" w:customStyle="1">
    <w:name w:val="标题 51"/>
    <w:basedOn w:val="749"/>
    <w:next w:val="749"/>
    <w:link w:val="974"/>
    <w:uiPriority w:val="0"/>
    <w:qFormat/>
    <w:pPr>
      <w:ind w:firstLine="0"/>
      <w:keepLines/>
      <w:keepNext/>
      <w:spacing w:before="280" w:after="290" w:line="376" w:lineRule="auto"/>
      <w:outlineLvl w:val="4"/>
    </w:pPr>
    <w:rPr>
      <w:b/>
      <w:bCs/>
      <w:sz w:val="28"/>
      <w:szCs w:val="28"/>
    </w:rPr>
  </w:style>
  <w:style w:type="paragraph" w:styleId="962" w:customStyle="1">
    <w:name w:val="标题 61"/>
    <w:basedOn w:val="749"/>
    <w:next w:val="749"/>
    <w:link w:val="975"/>
    <w:uiPriority w:val="0"/>
    <w:qFormat/>
    <w:pPr>
      <w:ind w:firstLine="0"/>
      <w:keepLines/>
      <w:keepNext/>
      <w:spacing w:before="240" w:after="64" w:line="317" w:lineRule="auto"/>
      <w:outlineLvl w:val="5"/>
    </w:pPr>
    <w:rPr>
      <w:rFonts w:ascii="Cambria" w:hAnsi="Cambria"/>
      <w:b/>
      <w:bCs/>
    </w:rPr>
  </w:style>
  <w:style w:type="paragraph" w:styleId="963" w:customStyle="1">
    <w:name w:val="标题 71"/>
    <w:basedOn w:val="749"/>
    <w:next w:val="749"/>
    <w:link w:val="976"/>
    <w:uiPriority w:val="0"/>
    <w:qFormat/>
    <w:pPr>
      <w:ind w:firstLine="0"/>
      <w:keepLines/>
      <w:keepNext/>
      <w:spacing w:before="240" w:after="64" w:line="317" w:lineRule="auto"/>
      <w:outlineLvl w:val="6"/>
    </w:pPr>
    <w:rPr>
      <w:rFonts w:ascii="Calibri" w:hAnsi="Calibri"/>
      <w:b/>
      <w:bCs/>
    </w:rPr>
  </w:style>
  <w:style w:type="paragraph" w:styleId="964" w:customStyle="1">
    <w:name w:val="标题 81"/>
    <w:basedOn w:val="749"/>
    <w:next w:val="749"/>
    <w:link w:val="977"/>
    <w:uiPriority w:val="0"/>
    <w:qFormat/>
    <w:pPr>
      <w:ind w:firstLine="0"/>
      <w:keepLines/>
      <w:keepNext/>
      <w:spacing w:before="240" w:after="64" w:line="317" w:lineRule="auto"/>
      <w:outlineLvl w:val="7"/>
    </w:pPr>
    <w:rPr>
      <w:rFonts w:ascii="Cambria" w:hAnsi="Cambria"/>
    </w:rPr>
  </w:style>
  <w:style w:type="paragraph" w:styleId="965" w:customStyle="1">
    <w:name w:val="标题 91"/>
    <w:basedOn w:val="749"/>
    <w:next w:val="749"/>
    <w:link w:val="978"/>
    <w:uiPriority w:val="0"/>
    <w:qFormat/>
    <w:pPr>
      <w:ind w:firstLine="0"/>
      <w:keepLines/>
      <w:keepNext/>
      <w:spacing w:before="240" w:after="64" w:line="317" w:lineRule="auto"/>
      <w:outlineLvl w:val="8"/>
    </w:pPr>
    <w:rPr>
      <w:rFonts w:ascii="Cambria" w:hAnsi="Cambria"/>
      <w:sz w:val="21"/>
      <w:szCs w:val="21"/>
    </w:rPr>
  </w:style>
  <w:style w:type="character" w:styleId="966" w:customStyle="1">
    <w:name w:val="默认段落字体1"/>
    <w:uiPriority w:val="1"/>
    <w:unhideWhenUsed/>
    <w:qFormat/>
  </w:style>
  <w:style w:type="table" w:styleId="967" w:customStyle="1">
    <w:name w:val="普通表格1"/>
    <w:uiPriority w:val="99"/>
    <w:unhideWhenUsed/>
    <w:qFormat/>
    <w:tblPr>
      <w:tblCellMar>
        <w:left w:w="0" w:type="dxa"/>
        <w:top w:w="0" w:type="dxa"/>
        <w:right w:w="0" w:type="dxa"/>
        <w:bottom w:w="0" w:type="dxa"/>
      </w:tblCellMar>
    </w:tblPr>
  </w:style>
  <w:style w:type="paragraph" w:styleId="968" w:customStyle="1">
    <w:name w:val="宏文本1"/>
    <w:link w:val="109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69" w:customStyle="1">
    <w:name w:val="宏文本 Char2"/>
    <w:basedOn w:val="966"/>
    <w:uiPriority w:val="0"/>
    <w:qFormat/>
    <w:rPr>
      <w:rFonts w:ascii="Courier New" w:hAnsi="Courier New" w:cs="Courier New"/>
      <w:sz w:val="24"/>
      <w:szCs w:val="24"/>
      <w:lang w:val="en-US" w:eastAsia="zh-CN" w:bidi="ar-SA"/>
    </w:rPr>
  </w:style>
  <w:style w:type="character" w:styleId="970" w:customStyle="1">
    <w:name w:val="标题 1 Char"/>
    <w:link w:val="958"/>
    <w:uiPriority w:val="0"/>
    <w:qFormat/>
    <w:rPr>
      <w:rFonts w:ascii="Times New Roman" w:hAnsi="Times New Roman" w:eastAsia="宋体"/>
      <w:b/>
      <w:bCs/>
      <w:sz w:val="36"/>
      <w:szCs w:val="44"/>
    </w:rPr>
  </w:style>
  <w:style w:type="character" w:styleId="971" w:customStyle="1">
    <w:name w:val="标题 2 Char"/>
    <w:link w:val="820"/>
    <w:uiPriority w:val="0"/>
    <w:qFormat/>
    <w:rPr>
      <w:b/>
      <w:bCs/>
      <w:sz w:val="24"/>
      <w:szCs w:val="32"/>
    </w:rPr>
  </w:style>
  <w:style w:type="character" w:styleId="972" w:customStyle="1">
    <w:name w:val="标题 3 Char"/>
    <w:link w:val="959"/>
    <w:uiPriority w:val="0"/>
    <w:qFormat/>
    <w:rPr>
      <w:b/>
      <w:bCs/>
      <w:sz w:val="32"/>
      <w:szCs w:val="32"/>
    </w:rPr>
  </w:style>
  <w:style w:type="character" w:styleId="973" w:customStyle="1">
    <w:name w:val="标题 4 Char"/>
    <w:link w:val="960"/>
    <w:uiPriority w:val="0"/>
    <w:qFormat/>
    <w:rPr>
      <w:rFonts w:ascii="Cambria" w:hAnsi="Cambria" w:eastAsia="宋体" w:cs="Times New Roman"/>
      <w:b/>
      <w:bCs/>
      <w:sz w:val="28"/>
      <w:szCs w:val="28"/>
    </w:rPr>
  </w:style>
  <w:style w:type="character" w:styleId="974" w:customStyle="1">
    <w:name w:val="标题 5 Char"/>
    <w:basedOn w:val="966"/>
    <w:link w:val="961"/>
    <w:uiPriority w:val="0"/>
    <w:qFormat/>
    <w:rPr>
      <w:b/>
      <w:bCs/>
      <w:sz w:val="28"/>
      <w:szCs w:val="28"/>
    </w:rPr>
  </w:style>
  <w:style w:type="character" w:styleId="975" w:customStyle="1">
    <w:name w:val="标题 6 Char"/>
    <w:basedOn w:val="966"/>
    <w:link w:val="962"/>
    <w:uiPriority w:val="0"/>
    <w:qFormat/>
    <w:rPr>
      <w:rFonts w:ascii="Cambria" w:hAnsi="Cambria"/>
      <w:b/>
      <w:bCs/>
      <w:sz w:val="24"/>
      <w:szCs w:val="24"/>
    </w:rPr>
  </w:style>
  <w:style w:type="character" w:styleId="976" w:customStyle="1">
    <w:name w:val="标题 7 Char"/>
    <w:basedOn w:val="966"/>
    <w:link w:val="963"/>
    <w:uiPriority w:val="0"/>
    <w:qFormat/>
    <w:rPr>
      <w:rFonts w:ascii="Calibri" w:hAnsi="Calibri"/>
      <w:b/>
      <w:bCs/>
      <w:sz w:val="24"/>
      <w:szCs w:val="24"/>
    </w:rPr>
  </w:style>
  <w:style w:type="character" w:styleId="977" w:customStyle="1">
    <w:name w:val="标题 8 Char"/>
    <w:basedOn w:val="966"/>
    <w:link w:val="964"/>
    <w:uiPriority w:val="0"/>
    <w:qFormat/>
    <w:rPr>
      <w:rFonts w:ascii="Cambria" w:hAnsi="Cambria"/>
      <w:sz w:val="24"/>
      <w:szCs w:val="24"/>
    </w:rPr>
  </w:style>
  <w:style w:type="character" w:styleId="978" w:customStyle="1">
    <w:name w:val="标题 9 Char"/>
    <w:basedOn w:val="966"/>
    <w:link w:val="965"/>
    <w:uiPriority w:val="0"/>
    <w:qFormat/>
    <w:rPr>
      <w:rFonts w:ascii="Cambria" w:hAnsi="Cambria"/>
      <w:sz w:val="21"/>
      <w:szCs w:val="21"/>
    </w:rPr>
  </w:style>
  <w:style w:type="paragraph" w:styleId="979" w:customStyle="1">
    <w:name w:val="列表 31"/>
    <w:basedOn w:val="749"/>
    <w:uiPriority w:val="0"/>
    <w:qFormat/>
    <w:pPr>
      <w:ind w:left="100" w:hanging="200"/>
      <w:spacing w:line="240" w:lineRule="auto"/>
    </w:pPr>
    <w:rPr>
      <w:sz w:val="21"/>
    </w:rPr>
  </w:style>
  <w:style w:type="paragraph" w:styleId="980" w:customStyle="1">
    <w:name w:val="目录 71"/>
    <w:basedOn w:val="749"/>
    <w:next w:val="749"/>
    <w:uiPriority w:val="39"/>
    <w:unhideWhenUsed/>
    <w:qFormat/>
    <w:pPr>
      <w:ind w:left="1050"/>
      <w:jc w:val="left"/>
    </w:pPr>
    <w:rPr>
      <w:rFonts w:ascii="Calibri" w:hAnsi="Calibri" w:cs="Calibri"/>
      <w:sz w:val="20"/>
      <w:szCs w:val="20"/>
    </w:rPr>
  </w:style>
  <w:style w:type="paragraph" w:styleId="981" w:customStyle="1">
    <w:name w:val="列表编号 21"/>
    <w:basedOn w:val="982"/>
    <w:uiPriority w:val="0"/>
    <w:qFormat/>
    <w:pPr>
      <w:ind w:left="851" w:hanging="426"/>
      <w:keepLines/>
      <w:spacing w:before="120" w:line="280" w:lineRule="atLeast"/>
      <w:widowControl/>
      <w:tabs>
        <w:tab w:val="left" w:pos="360" w:leader="none"/>
      </w:tabs>
    </w:pPr>
    <w:rPr>
      <w:sz w:val="22"/>
      <w:lang w:val="en-GB"/>
    </w:rPr>
  </w:style>
  <w:style w:type="paragraph" w:styleId="982" w:customStyle="1">
    <w:name w:val="列表编号1"/>
    <w:basedOn w:val="749"/>
    <w:uiPriority w:val="0"/>
    <w:qFormat/>
    <w:pPr>
      <w:ind w:left="360" w:hanging="360"/>
      <w:spacing w:line="240" w:lineRule="auto"/>
      <w:tabs>
        <w:tab w:val="left" w:pos="360" w:leader="none"/>
      </w:tabs>
    </w:pPr>
    <w:rPr>
      <w:sz w:val="21"/>
      <w:szCs w:val="20"/>
    </w:rPr>
  </w:style>
  <w:style w:type="paragraph" w:styleId="983" w:customStyle="1">
    <w:name w:val="引文目录1"/>
    <w:basedOn w:val="749"/>
    <w:next w:val="749"/>
    <w:uiPriority w:val="0"/>
    <w:qFormat/>
    <w:pPr>
      <w:ind w:left="420" w:firstLine="480"/>
      <w:jc w:val="left"/>
      <w:spacing w:before="100" w:beforeAutospacing="1" w:after="100" w:afterAutospacing="1"/>
      <w:widowControl/>
    </w:pPr>
    <w:rPr>
      <w:rFonts w:ascii="宋体" w:hAnsi="宋体"/>
    </w:rPr>
  </w:style>
  <w:style w:type="paragraph" w:styleId="984" w:customStyle="1">
    <w:name w:val="注释标题1"/>
    <w:basedOn w:val="749"/>
    <w:next w:val="749"/>
    <w:link w:val="1097"/>
    <w:uiPriority w:val="0"/>
    <w:qFormat/>
    <w:pPr>
      <w:ind w:firstLine="480"/>
      <w:jc w:val="left"/>
      <w:spacing w:before="100" w:beforeAutospacing="1" w:after="100" w:afterAutospacing="1"/>
      <w:widowControl/>
    </w:pPr>
    <w:rPr>
      <w:sz w:val="21"/>
    </w:rPr>
  </w:style>
  <w:style w:type="character" w:styleId="985" w:customStyle="1">
    <w:name w:val="注释标题 Char2"/>
    <w:basedOn w:val="966"/>
    <w:uiPriority w:val="0"/>
    <w:qFormat/>
    <w:rPr>
      <w:sz w:val="21"/>
      <w:szCs w:val="24"/>
    </w:rPr>
  </w:style>
  <w:style w:type="paragraph" w:styleId="986" w:customStyle="1">
    <w:name w:val="列表项目符号 41"/>
    <w:basedOn w:val="749"/>
    <w:uiPriority w:val="0"/>
    <w:qFormat/>
    <w:pPr>
      <w:ind w:left="1620" w:hanging="360"/>
      <w:spacing w:line="240" w:lineRule="auto"/>
      <w:tabs>
        <w:tab w:val="left" w:pos="1620" w:leader="none"/>
      </w:tabs>
    </w:pPr>
    <w:rPr>
      <w:sz w:val="21"/>
      <w:szCs w:val="20"/>
    </w:rPr>
  </w:style>
  <w:style w:type="paragraph" w:styleId="987" w:customStyle="1">
    <w:name w:val="索引 81"/>
    <w:basedOn w:val="749"/>
    <w:next w:val="749"/>
    <w:uiPriority w:val="0"/>
    <w:qFormat/>
    <w:pPr>
      <w:ind w:left="1400" w:firstLine="0"/>
      <w:spacing w:line="240" w:lineRule="auto"/>
    </w:pPr>
    <w:rPr>
      <w:sz w:val="21"/>
      <w:szCs w:val="20"/>
    </w:rPr>
  </w:style>
  <w:style w:type="paragraph" w:styleId="988" w:customStyle="1">
    <w:name w:val="电子邮件签名1"/>
    <w:basedOn w:val="749"/>
    <w:link w:val="1098"/>
    <w:uiPriority w:val="0"/>
    <w:qFormat/>
    <w:pPr>
      <w:ind w:firstLine="480"/>
      <w:jc w:val="left"/>
      <w:spacing w:before="100" w:beforeAutospacing="1" w:after="100" w:afterAutospacing="1"/>
      <w:widowControl/>
    </w:pPr>
    <w:rPr>
      <w:sz w:val="21"/>
    </w:rPr>
  </w:style>
  <w:style w:type="character" w:styleId="989" w:customStyle="1">
    <w:name w:val="电子邮件签名 Char2"/>
    <w:basedOn w:val="966"/>
    <w:uiPriority w:val="0"/>
    <w:qFormat/>
    <w:rPr>
      <w:sz w:val="21"/>
      <w:szCs w:val="24"/>
    </w:rPr>
  </w:style>
  <w:style w:type="paragraph" w:styleId="990" w:customStyle="1">
    <w:name w:val="正文缩进1"/>
    <w:basedOn w:val="749"/>
    <w:link w:val="991"/>
    <w:uiPriority w:val="0"/>
    <w:qFormat/>
    <w:pPr>
      <w:ind w:firstLine="420"/>
      <w:spacing w:line="360" w:lineRule="atLeast"/>
    </w:pPr>
    <w:rPr>
      <w:szCs w:val="20"/>
    </w:rPr>
  </w:style>
  <w:style w:type="character" w:styleId="991" w:customStyle="1">
    <w:name w:val="正文缩进 Char"/>
    <w:link w:val="990"/>
    <w:uiPriority w:val="0"/>
    <w:qFormat/>
    <w:rPr>
      <w:sz w:val="24"/>
    </w:rPr>
  </w:style>
  <w:style w:type="paragraph" w:styleId="992" w:customStyle="1">
    <w:name w:val="题注1"/>
    <w:basedOn w:val="749"/>
    <w:next w:val="749"/>
    <w:uiPriority w:val="0"/>
    <w:qFormat/>
    <w:pPr>
      <w:ind w:firstLine="0"/>
      <w:spacing w:line="240" w:lineRule="auto"/>
    </w:pPr>
    <w:rPr>
      <w:rFonts w:ascii="Cambria" w:hAnsi="Cambria" w:eastAsia="黑体"/>
      <w:sz w:val="20"/>
      <w:szCs w:val="20"/>
    </w:rPr>
  </w:style>
  <w:style w:type="paragraph" w:styleId="993" w:customStyle="1">
    <w:name w:val="索引 51"/>
    <w:basedOn w:val="749"/>
    <w:next w:val="749"/>
    <w:uiPriority w:val="0"/>
    <w:qFormat/>
    <w:pPr>
      <w:ind w:left="800" w:firstLine="0"/>
      <w:spacing w:line="240" w:lineRule="auto"/>
    </w:pPr>
    <w:rPr>
      <w:sz w:val="21"/>
      <w:szCs w:val="20"/>
    </w:rPr>
  </w:style>
  <w:style w:type="paragraph" w:styleId="994" w:customStyle="1">
    <w:name w:val="列表项目符号1"/>
    <w:basedOn w:val="995"/>
    <w:uiPriority w:val="0"/>
    <w:qFormat/>
    <w:pPr>
      <w:ind w:firstLine="0"/>
      <w:jc w:val="both"/>
      <w:keepLines/>
      <w:widowControl/>
    </w:pPr>
    <w:rPr>
      <w:color w:val="000000"/>
      <w:sz w:val="21"/>
      <w:szCs w:val="20"/>
      <w:lang w:val="en-GB"/>
    </w:rPr>
  </w:style>
  <w:style w:type="paragraph" w:styleId="995" w:customStyle="1">
    <w:name w:val="正文文本1"/>
    <w:basedOn w:val="749"/>
    <w:link w:val="996"/>
    <w:uiPriority w:val="0"/>
    <w:qFormat/>
    <w:pPr>
      <w:jc w:val="center"/>
    </w:pPr>
  </w:style>
  <w:style w:type="character" w:styleId="996" w:customStyle="1">
    <w:name w:val="正文文本 Char3"/>
    <w:basedOn w:val="966"/>
    <w:link w:val="995"/>
    <w:uiPriority w:val="99"/>
    <w:qFormat/>
    <w:rPr>
      <w:sz w:val="24"/>
      <w:szCs w:val="24"/>
    </w:rPr>
  </w:style>
  <w:style w:type="paragraph" w:styleId="997" w:customStyle="1">
    <w:name w:val="收信人地址1"/>
    <w:basedOn w:val="749"/>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98" w:customStyle="1">
    <w:name w:val="文档结构图1"/>
    <w:basedOn w:val="749"/>
    <w:link w:val="999"/>
    <w:uiPriority w:val="0"/>
    <w:qFormat/>
    <w:pPr>
      <w:shd w:val="clear" w:color="auto" w:fill="000080"/>
    </w:pPr>
  </w:style>
  <w:style w:type="character" w:styleId="999" w:customStyle="1">
    <w:name w:val="文档结构图 Char"/>
    <w:link w:val="998"/>
    <w:uiPriority w:val="0"/>
    <w:qFormat/>
    <w:rPr>
      <w:sz w:val="24"/>
      <w:szCs w:val="24"/>
      <w:shd w:val="clear" w:color="auto" w:fill="000080"/>
    </w:rPr>
  </w:style>
  <w:style w:type="paragraph" w:styleId="1000" w:customStyle="1">
    <w:name w:val="引文目录标题1"/>
    <w:basedOn w:val="749"/>
    <w:next w:val="749"/>
    <w:uiPriority w:val="0"/>
    <w:qFormat/>
    <w:pPr>
      <w:ind w:firstLine="480"/>
      <w:jc w:val="left"/>
      <w:spacing w:before="100" w:beforeAutospacing="1" w:after="100" w:afterAutospacing="1"/>
      <w:widowControl/>
    </w:pPr>
    <w:rPr>
      <w:rFonts w:ascii="Cambria" w:hAnsi="Cambria"/>
    </w:rPr>
  </w:style>
  <w:style w:type="paragraph" w:styleId="1001" w:customStyle="1">
    <w:name w:val="批注文字1"/>
    <w:basedOn w:val="749"/>
    <w:link w:val="1002"/>
    <w:uiPriority w:val="0"/>
    <w:qFormat/>
    <w:pPr>
      <w:jc w:val="left"/>
    </w:pPr>
    <w:rPr>
      <w:sz w:val="21"/>
    </w:rPr>
  </w:style>
  <w:style w:type="character" w:styleId="1002" w:customStyle="1">
    <w:name w:val="批注文字 Char"/>
    <w:link w:val="1001"/>
    <w:uiPriority w:val="0"/>
    <w:qFormat/>
    <w:rPr>
      <w:rFonts w:eastAsia="宋体"/>
      <w:sz w:val="21"/>
      <w:szCs w:val="24"/>
      <w:lang w:val="en-US" w:eastAsia="zh-CN" w:bidi="ar-SA"/>
    </w:rPr>
  </w:style>
  <w:style w:type="paragraph" w:styleId="1003" w:customStyle="1">
    <w:name w:val="索引 61"/>
    <w:basedOn w:val="749"/>
    <w:next w:val="749"/>
    <w:uiPriority w:val="0"/>
    <w:qFormat/>
    <w:pPr>
      <w:ind w:left="1000" w:firstLine="0"/>
      <w:spacing w:line="240" w:lineRule="auto"/>
    </w:pPr>
    <w:rPr>
      <w:sz w:val="21"/>
      <w:szCs w:val="20"/>
    </w:rPr>
  </w:style>
  <w:style w:type="paragraph" w:styleId="1004" w:customStyle="1">
    <w:name w:val="称呼1"/>
    <w:basedOn w:val="749"/>
    <w:next w:val="749"/>
    <w:link w:val="1099"/>
    <w:uiPriority w:val="0"/>
    <w:qFormat/>
    <w:pPr>
      <w:ind w:firstLine="480"/>
      <w:jc w:val="left"/>
      <w:spacing w:before="100" w:beforeAutospacing="1" w:after="100" w:afterAutospacing="1"/>
      <w:widowControl/>
    </w:pPr>
    <w:rPr>
      <w:rFonts w:ascii="宋体" w:hAnsi="宋体"/>
    </w:rPr>
  </w:style>
  <w:style w:type="character" w:styleId="1005" w:customStyle="1">
    <w:name w:val="称呼 Char"/>
    <w:uiPriority w:val="0"/>
    <w:qFormat/>
    <w:rPr>
      <w:rFonts w:ascii="宋体" w:hAnsi="宋体"/>
      <w:sz w:val="24"/>
      <w:szCs w:val="24"/>
    </w:rPr>
  </w:style>
  <w:style w:type="paragraph" w:styleId="1006" w:customStyle="1">
    <w:name w:val="正文文本 31"/>
    <w:basedOn w:val="749"/>
    <w:link w:val="1007"/>
    <w:uiPriority w:val="0"/>
    <w:qFormat/>
    <w:pPr>
      <w:spacing w:after="120"/>
    </w:pPr>
    <w:rPr>
      <w:sz w:val="16"/>
      <w:szCs w:val="16"/>
    </w:rPr>
  </w:style>
  <w:style w:type="character" w:styleId="1007" w:customStyle="1">
    <w:name w:val="正文文本 3 Char"/>
    <w:link w:val="1006"/>
    <w:uiPriority w:val="0"/>
    <w:qFormat/>
    <w:rPr>
      <w:sz w:val="16"/>
      <w:szCs w:val="16"/>
    </w:rPr>
  </w:style>
  <w:style w:type="paragraph" w:styleId="1008" w:customStyle="1">
    <w:name w:val="结束语1"/>
    <w:basedOn w:val="749"/>
    <w:link w:val="1100"/>
    <w:uiPriority w:val="0"/>
    <w:qFormat/>
    <w:pPr>
      <w:ind w:left="100" w:firstLine="480"/>
      <w:jc w:val="left"/>
      <w:spacing w:before="100" w:beforeAutospacing="1" w:after="100" w:afterAutospacing="1"/>
      <w:widowControl/>
    </w:pPr>
    <w:rPr>
      <w:sz w:val="21"/>
    </w:rPr>
  </w:style>
  <w:style w:type="character" w:styleId="1009" w:customStyle="1">
    <w:name w:val="结束语 Char2"/>
    <w:basedOn w:val="966"/>
    <w:uiPriority w:val="0"/>
    <w:qFormat/>
    <w:rPr>
      <w:sz w:val="21"/>
      <w:szCs w:val="24"/>
    </w:rPr>
  </w:style>
  <w:style w:type="paragraph" w:styleId="1010" w:customStyle="1">
    <w:name w:val="列表项目符号 31"/>
    <w:basedOn w:val="749"/>
    <w:uiPriority w:val="0"/>
    <w:qFormat/>
    <w:pPr>
      <w:ind w:left="1200" w:hanging="360"/>
      <w:spacing w:line="240" w:lineRule="auto"/>
      <w:tabs>
        <w:tab w:val="left" w:pos="1200" w:leader="none"/>
      </w:tabs>
    </w:pPr>
    <w:rPr>
      <w:sz w:val="21"/>
      <w:szCs w:val="20"/>
    </w:rPr>
  </w:style>
  <w:style w:type="paragraph" w:styleId="1011" w:customStyle="1">
    <w:name w:val="正文文本缩进11"/>
    <w:basedOn w:val="749"/>
    <w:next w:val="1012"/>
    <w:link w:val="1013"/>
    <w:uiPriority w:val="0"/>
    <w:qFormat/>
    <w:pPr>
      <w:ind w:firstLine="301"/>
      <w:spacing w:line="200" w:lineRule="exact"/>
    </w:pPr>
    <w:rPr>
      <w:rFonts w:ascii="宋体" w:hAnsi="Courier New"/>
      <w:spacing w:val="-4"/>
      <w:sz w:val="18"/>
      <w:szCs w:val="20"/>
    </w:rPr>
  </w:style>
  <w:style w:type="paragraph" w:styleId="1012" w:customStyle="1">
    <w:name w:val="寄信人地址1"/>
    <w:basedOn w:val="749"/>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13" w:customStyle="1">
    <w:name w:val="正文文本缩进 Char"/>
    <w:link w:val="1011"/>
    <w:uiPriority w:val="0"/>
    <w:qFormat/>
    <w:rPr>
      <w:rFonts w:ascii="宋体" w:hAnsi="Courier New" w:eastAsia="宋体"/>
      <w:spacing w:val="-4"/>
      <w:sz w:val="18"/>
      <w:lang w:val="en-US" w:eastAsia="zh-CN" w:bidi="ar-SA"/>
    </w:rPr>
  </w:style>
  <w:style w:type="paragraph" w:styleId="1014" w:customStyle="1">
    <w:name w:val="列表编号 31"/>
    <w:basedOn w:val="749"/>
    <w:uiPriority w:val="0"/>
    <w:qFormat/>
    <w:pPr>
      <w:ind w:left="1200" w:hanging="360"/>
      <w:spacing w:line="240" w:lineRule="auto"/>
      <w:tabs>
        <w:tab w:val="left" w:pos="1200" w:leader="none"/>
      </w:tabs>
    </w:pPr>
    <w:rPr>
      <w:sz w:val="21"/>
      <w:szCs w:val="20"/>
    </w:rPr>
  </w:style>
  <w:style w:type="paragraph" w:styleId="1015" w:customStyle="1">
    <w:name w:val="列表 21"/>
    <w:basedOn w:val="749"/>
    <w:uiPriority w:val="0"/>
    <w:qFormat/>
    <w:pPr>
      <w:ind w:left="840" w:hanging="420"/>
    </w:pPr>
    <w:rPr>
      <w:sz w:val="21"/>
      <w:szCs w:val="20"/>
    </w:rPr>
  </w:style>
  <w:style w:type="paragraph" w:styleId="1016" w:customStyle="1">
    <w:name w:val="列表接续1"/>
    <w:basedOn w:val="749"/>
    <w:uiPriority w:val="0"/>
    <w:qFormat/>
    <w:pPr>
      <w:contextualSpacing/>
      <w:ind w:left="420" w:firstLine="480"/>
      <w:jc w:val="left"/>
      <w:spacing w:before="100" w:beforeAutospacing="1" w:after="100" w:afterAutospacing="1"/>
      <w:widowControl/>
    </w:pPr>
    <w:rPr>
      <w:rFonts w:ascii="宋体" w:hAnsi="宋体"/>
    </w:rPr>
  </w:style>
  <w:style w:type="paragraph" w:styleId="1017" w:customStyle="1">
    <w:name w:val="文本块1"/>
    <w:basedOn w:val="749"/>
    <w:uiPriority w:val="0"/>
    <w:qFormat/>
    <w:pPr>
      <w:ind w:left="-4" w:right="-108" w:firstLine="0"/>
      <w:spacing w:line="240" w:lineRule="auto"/>
    </w:pPr>
    <w:rPr>
      <w:rFonts w:ascii="宋体"/>
      <w:sz w:val="28"/>
      <w:szCs w:val="20"/>
    </w:rPr>
  </w:style>
  <w:style w:type="paragraph" w:styleId="1018" w:customStyle="1">
    <w:name w:val="列表项目符号 21"/>
    <w:basedOn w:val="749"/>
    <w:uiPriority w:val="0"/>
    <w:qFormat/>
    <w:pPr>
      <w:ind w:firstLine="0"/>
      <w:spacing w:line="440" w:lineRule="exact"/>
    </w:pPr>
    <w:rPr>
      <w:rFonts w:ascii="宋体" w:hAnsi="宋体"/>
      <w:sz w:val="21"/>
      <w:szCs w:val="20"/>
    </w:rPr>
  </w:style>
  <w:style w:type="paragraph" w:styleId="1019" w:customStyle="1">
    <w:name w:val="HTML 地址1"/>
    <w:basedOn w:val="749"/>
    <w:link w:val="1101"/>
    <w:uiPriority w:val="0"/>
    <w:qFormat/>
    <w:pPr>
      <w:ind w:firstLine="480"/>
      <w:jc w:val="left"/>
      <w:spacing w:before="100" w:beforeAutospacing="1" w:after="100" w:afterAutospacing="1"/>
      <w:widowControl/>
    </w:pPr>
    <w:rPr>
      <w:i/>
      <w:iCs/>
      <w:sz w:val="21"/>
    </w:rPr>
  </w:style>
  <w:style w:type="character" w:styleId="1020" w:customStyle="1">
    <w:name w:val="HTML 地址 Char2"/>
    <w:basedOn w:val="966"/>
    <w:uiPriority w:val="0"/>
    <w:qFormat/>
    <w:rPr>
      <w:i/>
      <w:iCs/>
      <w:sz w:val="21"/>
      <w:szCs w:val="24"/>
    </w:rPr>
  </w:style>
  <w:style w:type="paragraph" w:styleId="1021" w:customStyle="1">
    <w:name w:val="索引 41"/>
    <w:basedOn w:val="749"/>
    <w:next w:val="749"/>
    <w:uiPriority w:val="0"/>
    <w:unhideWhenUsed/>
    <w:qFormat/>
    <w:pPr>
      <w:ind w:left="600"/>
    </w:pPr>
  </w:style>
  <w:style w:type="paragraph" w:styleId="1022" w:customStyle="1">
    <w:name w:val="目录 51"/>
    <w:basedOn w:val="749"/>
    <w:next w:val="749"/>
    <w:uiPriority w:val="39"/>
    <w:unhideWhenUsed/>
    <w:qFormat/>
    <w:pPr>
      <w:ind w:left="630"/>
      <w:jc w:val="left"/>
    </w:pPr>
    <w:rPr>
      <w:rFonts w:ascii="Calibri" w:hAnsi="Calibri" w:cs="Calibri"/>
      <w:sz w:val="20"/>
      <w:szCs w:val="20"/>
    </w:rPr>
  </w:style>
  <w:style w:type="paragraph" w:styleId="1023" w:customStyle="1">
    <w:name w:val="目录 31"/>
    <w:basedOn w:val="749"/>
    <w:next w:val="749"/>
    <w:uiPriority w:val="39"/>
    <w:unhideWhenUsed/>
    <w:qFormat/>
    <w:pPr>
      <w:ind w:left="210"/>
      <w:jc w:val="left"/>
    </w:pPr>
    <w:rPr>
      <w:rFonts w:ascii="Calibri" w:hAnsi="Calibri" w:cs="Calibri"/>
      <w:sz w:val="20"/>
      <w:szCs w:val="20"/>
    </w:rPr>
  </w:style>
  <w:style w:type="paragraph" w:styleId="1024" w:customStyle="1">
    <w:name w:val="纯文本11"/>
    <w:basedOn w:val="749"/>
    <w:link w:val="1025"/>
    <w:uiPriority w:val="0"/>
    <w:qFormat/>
    <w:rPr>
      <w:rFonts w:ascii="宋体" w:hAnsi="Courier New"/>
      <w:sz w:val="21"/>
      <w:szCs w:val="20"/>
    </w:rPr>
  </w:style>
  <w:style w:type="character" w:styleId="1025" w:customStyle="1">
    <w:name w:val="纯文本 Char"/>
    <w:link w:val="1024"/>
    <w:uiPriority w:val="0"/>
    <w:qFormat/>
    <w:rPr>
      <w:rFonts w:ascii="宋体" w:hAnsi="Courier New" w:eastAsia="宋体"/>
      <w:sz w:val="21"/>
      <w:lang w:val="en-US" w:eastAsia="zh-CN" w:bidi="ar-SA"/>
    </w:rPr>
  </w:style>
  <w:style w:type="paragraph" w:styleId="1026" w:customStyle="1">
    <w:name w:val="列表项目符号 51"/>
    <w:basedOn w:val="749"/>
    <w:uiPriority w:val="0"/>
    <w:qFormat/>
    <w:pPr>
      <w:ind w:firstLine="0"/>
      <w:spacing w:line="440" w:lineRule="exact"/>
    </w:pPr>
    <w:rPr>
      <w:rFonts w:ascii="宋体" w:hAnsi="宋体"/>
      <w:sz w:val="21"/>
      <w:szCs w:val="20"/>
    </w:rPr>
  </w:style>
  <w:style w:type="paragraph" w:styleId="1027" w:customStyle="1">
    <w:name w:val="列表编号 41"/>
    <w:basedOn w:val="749"/>
    <w:uiPriority w:val="0"/>
    <w:qFormat/>
    <w:pPr>
      <w:contextualSpacing/>
      <w:ind w:left="1384" w:hanging="420"/>
      <w:jc w:val="left"/>
      <w:spacing w:before="100" w:beforeAutospacing="1" w:after="100" w:afterAutospacing="1"/>
      <w:widowControl/>
    </w:pPr>
    <w:rPr>
      <w:rFonts w:ascii="宋体" w:hAnsi="宋体"/>
    </w:rPr>
  </w:style>
  <w:style w:type="paragraph" w:styleId="1028" w:customStyle="1">
    <w:name w:val="目录 81"/>
    <w:basedOn w:val="749"/>
    <w:next w:val="749"/>
    <w:uiPriority w:val="39"/>
    <w:unhideWhenUsed/>
    <w:qFormat/>
    <w:pPr>
      <w:ind w:left="1260"/>
      <w:jc w:val="left"/>
    </w:pPr>
    <w:rPr>
      <w:rFonts w:ascii="Calibri" w:hAnsi="Calibri" w:cs="Calibri"/>
      <w:sz w:val="20"/>
      <w:szCs w:val="20"/>
    </w:rPr>
  </w:style>
  <w:style w:type="paragraph" w:styleId="1029" w:customStyle="1">
    <w:name w:val="索引 31"/>
    <w:basedOn w:val="749"/>
    <w:next w:val="749"/>
    <w:uiPriority w:val="0"/>
    <w:qFormat/>
    <w:pPr>
      <w:ind w:left="400" w:firstLine="0"/>
      <w:spacing w:line="240" w:lineRule="auto"/>
    </w:pPr>
    <w:rPr>
      <w:sz w:val="21"/>
      <w:szCs w:val="20"/>
    </w:rPr>
  </w:style>
  <w:style w:type="paragraph" w:styleId="1030" w:customStyle="1">
    <w:name w:val="日期1"/>
    <w:basedOn w:val="749"/>
    <w:next w:val="749"/>
    <w:link w:val="1031"/>
    <w:uiPriority w:val="0"/>
    <w:qFormat/>
    <w:pPr>
      <w:ind w:left="100"/>
    </w:pPr>
  </w:style>
  <w:style w:type="character" w:styleId="1031" w:customStyle="1">
    <w:name w:val="日期 Char"/>
    <w:link w:val="1030"/>
    <w:uiPriority w:val="0"/>
    <w:qFormat/>
    <w:rPr>
      <w:sz w:val="24"/>
      <w:szCs w:val="24"/>
    </w:rPr>
  </w:style>
  <w:style w:type="paragraph" w:styleId="1032" w:customStyle="1">
    <w:name w:val="正文文本缩进 21"/>
    <w:basedOn w:val="749"/>
    <w:link w:val="1033"/>
    <w:uiPriority w:val="0"/>
    <w:qFormat/>
    <w:pPr>
      <w:ind w:firstLine="412"/>
    </w:pPr>
  </w:style>
  <w:style w:type="character" w:styleId="1033" w:customStyle="1">
    <w:name w:val="正文文本缩进 2 Char"/>
    <w:link w:val="1032"/>
    <w:uiPriority w:val="0"/>
    <w:qFormat/>
    <w:rPr>
      <w:sz w:val="24"/>
      <w:szCs w:val="24"/>
    </w:rPr>
  </w:style>
  <w:style w:type="paragraph" w:styleId="1034" w:customStyle="1">
    <w:name w:val="尾注文本1"/>
    <w:basedOn w:val="749"/>
    <w:link w:val="1102"/>
    <w:uiPriority w:val="0"/>
    <w:qFormat/>
    <w:pPr>
      <w:ind w:firstLine="0"/>
      <w:jc w:val="left"/>
      <w:spacing w:line="240" w:lineRule="auto"/>
    </w:pPr>
    <w:rPr>
      <w:sz w:val="21"/>
    </w:rPr>
  </w:style>
  <w:style w:type="character" w:styleId="1035" w:customStyle="1">
    <w:name w:val="尾注文本 Char3"/>
    <w:basedOn w:val="966"/>
    <w:uiPriority w:val="0"/>
    <w:qFormat/>
    <w:rPr>
      <w:sz w:val="21"/>
      <w:szCs w:val="24"/>
    </w:rPr>
  </w:style>
  <w:style w:type="paragraph" w:styleId="1036" w:customStyle="1">
    <w:name w:val="列表接续 51"/>
    <w:basedOn w:val="749"/>
    <w:uiPriority w:val="0"/>
    <w:qFormat/>
    <w:pPr>
      <w:contextualSpacing/>
      <w:ind w:left="2100" w:firstLine="480"/>
      <w:jc w:val="left"/>
      <w:spacing w:before="100" w:beforeAutospacing="1" w:after="100" w:afterAutospacing="1"/>
      <w:widowControl/>
    </w:pPr>
    <w:rPr>
      <w:rFonts w:ascii="宋体" w:hAnsi="宋体"/>
    </w:rPr>
  </w:style>
  <w:style w:type="paragraph" w:styleId="1037" w:customStyle="1">
    <w:name w:val="批注框文本1"/>
    <w:basedOn w:val="749"/>
    <w:link w:val="1038"/>
    <w:uiPriority w:val="0"/>
    <w:qFormat/>
    <w:rPr>
      <w:sz w:val="18"/>
      <w:szCs w:val="18"/>
    </w:rPr>
  </w:style>
  <w:style w:type="character" w:styleId="1038" w:customStyle="1">
    <w:name w:val="批注框文本 Char"/>
    <w:link w:val="1037"/>
    <w:uiPriority w:val="0"/>
    <w:qFormat/>
    <w:rPr>
      <w:sz w:val="18"/>
      <w:szCs w:val="18"/>
    </w:rPr>
  </w:style>
  <w:style w:type="paragraph" w:styleId="1039" w:customStyle="1">
    <w:name w:val="页脚1"/>
    <w:basedOn w:val="749"/>
    <w:link w:val="1040"/>
    <w:uiPriority w:val="0"/>
    <w:qFormat/>
    <w:pPr>
      <w:jc w:val="left"/>
      <w:tabs>
        <w:tab w:val="center" w:pos="4153" w:leader="none"/>
        <w:tab w:val="right" w:pos="8306" w:leader="none"/>
      </w:tabs>
    </w:pPr>
    <w:rPr>
      <w:sz w:val="18"/>
      <w:szCs w:val="18"/>
    </w:rPr>
  </w:style>
  <w:style w:type="character" w:styleId="1040" w:customStyle="1">
    <w:name w:val="页脚 Char"/>
    <w:link w:val="1039"/>
    <w:uiPriority w:val="0"/>
    <w:qFormat/>
    <w:rPr>
      <w:sz w:val="18"/>
      <w:szCs w:val="18"/>
    </w:rPr>
  </w:style>
  <w:style w:type="paragraph" w:styleId="1041" w:customStyle="1">
    <w:name w:val="页眉1"/>
    <w:basedOn w:val="749"/>
    <w:link w:val="104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42" w:customStyle="1">
    <w:name w:val="页眉 Char"/>
    <w:link w:val="1041"/>
    <w:uiPriority w:val="0"/>
    <w:qFormat/>
    <w:rPr>
      <w:rFonts w:ascii="宋体" w:hAnsi="Courier New"/>
      <w:sz w:val="18"/>
    </w:rPr>
  </w:style>
  <w:style w:type="paragraph" w:styleId="1043" w:customStyle="1">
    <w:name w:val="签名1"/>
    <w:basedOn w:val="749"/>
    <w:link w:val="1103"/>
    <w:uiPriority w:val="0"/>
    <w:qFormat/>
    <w:pPr>
      <w:ind w:left="100" w:firstLine="480"/>
      <w:jc w:val="left"/>
      <w:spacing w:before="100" w:beforeAutospacing="1" w:after="100" w:afterAutospacing="1"/>
      <w:widowControl/>
    </w:pPr>
    <w:rPr>
      <w:sz w:val="21"/>
    </w:rPr>
  </w:style>
  <w:style w:type="character" w:styleId="1044" w:customStyle="1">
    <w:name w:val="签名 Char2"/>
    <w:basedOn w:val="966"/>
    <w:uiPriority w:val="0"/>
    <w:qFormat/>
    <w:rPr>
      <w:sz w:val="21"/>
      <w:szCs w:val="24"/>
    </w:rPr>
  </w:style>
  <w:style w:type="paragraph" w:styleId="1045" w:customStyle="1">
    <w:name w:val="目录 11"/>
    <w:basedOn w:val="749"/>
    <w:next w:val="749"/>
    <w:uiPriority w:val="39"/>
    <w:qFormat/>
    <w:pPr>
      <w:jc w:val="left"/>
      <w:spacing w:before="360"/>
    </w:pPr>
    <w:rPr>
      <w:rFonts w:ascii="Calibri Light" w:hAnsi="Calibri Light"/>
      <w:b/>
      <w:bCs/>
      <w:caps/>
    </w:rPr>
  </w:style>
  <w:style w:type="paragraph" w:styleId="1046" w:customStyle="1">
    <w:name w:val="列表接续 41"/>
    <w:basedOn w:val="749"/>
    <w:uiPriority w:val="0"/>
    <w:qFormat/>
    <w:pPr>
      <w:contextualSpacing/>
      <w:ind w:left="1680" w:firstLine="480"/>
      <w:jc w:val="left"/>
      <w:spacing w:before="100" w:beforeAutospacing="1" w:after="100" w:afterAutospacing="1"/>
      <w:widowControl/>
    </w:pPr>
    <w:rPr>
      <w:rFonts w:ascii="宋体" w:hAnsi="宋体"/>
    </w:rPr>
  </w:style>
  <w:style w:type="paragraph" w:styleId="1047" w:customStyle="1">
    <w:name w:val="目录 41"/>
    <w:basedOn w:val="749"/>
    <w:next w:val="749"/>
    <w:uiPriority w:val="39"/>
    <w:unhideWhenUsed/>
    <w:qFormat/>
    <w:pPr>
      <w:ind w:left="420"/>
      <w:jc w:val="left"/>
    </w:pPr>
    <w:rPr>
      <w:rFonts w:ascii="Calibri" w:hAnsi="Calibri" w:cs="Calibri"/>
      <w:sz w:val="20"/>
      <w:szCs w:val="20"/>
    </w:rPr>
  </w:style>
  <w:style w:type="paragraph" w:styleId="1048" w:customStyle="1">
    <w:name w:val="索引标题1"/>
    <w:basedOn w:val="749"/>
    <w:next w:val="1049"/>
    <w:uiPriority w:val="0"/>
    <w:qFormat/>
    <w:pPr>
      <w:ind w:firstLine="0"/>
      <w:spacing w:line="240" w:lineRule="auto"/>
    </w:pPr>
    <w:rPr>
      <w:sz w:val="21"/>
      <w:szCs w:val="20"/>
    </w:rPr>
  </w:style>
  <w:style w:type="paragraph" w:styleId="1049" w:customStyle="1">
    <w:name w:val="索引 11"/>
    <w:basedOn w:val="749"/>
    <w:next w:val="749"/>
    <w:uiPriority w:val="0"/>
    <w:qFormat/>
    <w:pPr>
      <w:ind w:firstLine="0"/>
      <w:spacing w:line="240" w:lineRule="auto"/>
    </w:pPr>
    <w:rPr>
      <w:sz w:val="21"/>
    </w:rPr>
  </w:style>
  <w:style w:type="paragraph" w:styleId="1050" w:customStyle="1">
    <w:name w:val="副标题1"/>
    <w:basedOn w:val="749"/>
    <w:next w:val="749"/>
    <w:link w:val="1051"/>
    <w:uiPriority w:val="0"/>
    <w:qFormat/>
    <w:pPr>
      <w:jc w:val="center"/>
      <w:spacing w:before="240" w:after="60" w:line="312" w:lineRule="auto"/>
      <w:outlineLvl w:val="1"/>
    </w:pPr>
    <w:rPr>
      <w:rFonts w:ascii="Cambria" w:hAnsi="Cambria"/>
      <w:b/>
      <w:bCs/>
      <w:sz w:val="32"/>
      <w:szCs w:val="32"/>
    </w:rPr>
  </w:style>
  <w:style w:type="character" w:styleId="1051" w:customStyle="1">
    <w:name w:val="副标题 Char"/>
    <w:link w:val="1050"/>
    <w:uiPriority w:val="0"/>
    <w:qFormat/>
    <w:rPr>
      <w:rFonts w:ascii="Cambria" w:hAnsi="Cambria"/>
      <w:b/>
      <w:bCs/>
      <w:sz w:val="32"/>
      <w:szCs w:val="32"/>
    </w:rPr>
  </w:style>
  <w:style w:type="paragraph" w:styleId="1052" w:customStyle="1">
    <w:name w:val="列表编号 51"/>
    <w:basedOn w:val="749"/>
    <w:uiPriority w:val="0"/>
    <w:qFormat/>
    <w:pPr>
      <w:ind w:left="2040" w:hanging="360"/>
      <w:spacing w:line="240" w:lineRule="auto"/>
      <w:tabs>
        <w:tab w:val="left" w:pos="2040" w:leader="none"/>
      </w:tabs>
    </w:pPr>
    <w:rPr>
      <w:sz w:val="21"/>
      <w:szCs w:val="20"/>
    </w:rPr>
  </w:style>
  <w:style w:type="paragraph" w:styleId="1053" w:customStyle="1">
    <w:name w:val="列表1"/>
    <w:basedOn w:val="749"/>
    <w:uiPriority w:val="0"/>
    <w:qFormat/>
    <w:pPr>
      <w:ind w:left="420" w:hanging="420"/>
    </w:pPr>
    <w:rPr>
      <w:sz w:val="21"/>
      <w:szCs w:val="20"/>
    </w:rPr>
  </w:style>
  <w:style w:type="paragraph" w:styleId="1054" w:customStyle="1">
    <w:name w:val="脚注文本1"/>
    <w:basedOn w:val="749"/>
    <w:link w:val="1104"/>
    <w:uiPriority w:val="0"/>
    <w:qFormat/>
    <w:pPr>
      <w:ind w:firstLine="0"/>
      <w:jc w:val="left"/>
      <w:spacing w:line="312" w:lineRule="atLeast"/>
    </w:pPr>
    <w:rPr>
      <w:sz w:val="18"/>
      <w:szCs w:val="20"/>
    </w:rPr>
  </w:style>
  <w:style w:type="character" w:styleId="1055" w:customStyle="1">
    <w:name w:val="脚注文本 Char"/>
    <w:uiPriority w:val="0"/>
    <w:qFormat/>
    <w:rPr>
      <w:sz w:val="18"/>
    </w:rPr>
  </w:style>
  <w:style w:type="paragraph" w:styleId="1056" w:customStyle="1">
    <w:name w:val="目录 61"/>
    <w:basedOn w:val="749"/>
    <w:next w:val="749"/>
    <w:uiPriority w:val="39"/>
    <w:unhideWhenUsed/>
    <w:qFormat/>
    <w:pPr>
      <w:ind w:left="840"/>
      <w:jc w:val="left"/>
    </w:pPr>
    <w:rPr>
      <w:rFonts w:ascii="Calibri" w:hAnsi="Calibri" w:cs="Calibri"/>
      <w:sz w:val="20"/>
      <w:szCs w:val="20"/>
    </w:rPr>
  </w:style>
  <w:style w:type="paragraph" w:styleId="1057" w:customStyle="1">
    <w:name w:val="列表 51"/>
    <w:basedOn w:val="749"/>
    <w:uiPriority w:val="0"/>
    <w:qFormat/>
    <w:pPr>
      <w:ind w:left="2100" w:hanging="420"/>
      <w:spacing w:line="240" w:lineRule="auto"/>
    </w:pPr>
    <w:rPr>
      <w:sz w:val="21"/>
      <w:szCs w:val="20"/>
    </w:rPr>
  </w:style>
  <w:style w:type="paragraph" w:styleId="1058" w:customStyle="1">
    <w:name w:val="正文文本缩进 31"/>
    <w:basedOn w:val="749"/>
    <w:link w:val="1059"/>
    <w:uiPriority w:val="0"/>
    <w:qFormat/>
    <w:pPr>
      <w:ind w:left="360"/>
      <w:spacing w:line="400" w:lineRule="exact"/>
    </w:pPr>
  </w:style>
  <w:style w:type="character" w:styleId="1059" w:customStyle="1">
    <w:name w:val="正文文本缩进 3 Char"/>
    <w:link w:val="1058"/>
    <w:uiPriority w:val="0"/>
    <w:qFormat/>
    <w:rPr>
      <w:rFonts w:eastAsia="宋体"/>
      <w:sz w:val="24"/>
      <w:szCs w:val="24"/>
      <w:lang w:val="en-US" w:eastAsia="zh-CN" w:bidi="ar-SA"/>
    </w:rPr>
  </w:style>
  <w:style w:type="paragraph" w:styleId="1060" w:customStyle="1">
    <w:name w:val="索引 71"/>
    <w:basedOn w:val="749"/>
    <w:next w:val="749"/>
    <w:uiPriority w:val="0"/>
    <w:qFormat/>
    <w:pPr>
      <w:ind w:left="1200" w:firstLine="0"/>
      <w:spacing w:line="240" w:lineRule="auto"/>
    </w:pPr>
    <w:rPr>
      <w:sz w:val="21"/>
      <w:szCs w:val="20"/>
    </w:rPr>
  </w:style>
  <w:style w:type="paragraph" w:styleId="1061" w:customStyle="1">
    <w:name w:val="索引 91"/>
    <w:basedOn w:val="749"/>
    <w:next w:val="749"/>
    <w:uiPriority w:val="0"/>
    <w:qFormat/>
    <w:pPr>
      <w:ind w:left="1600" w:firstLine="0"/>
      <w:spacing w:line="240" w:lineRule="auto"/>
    </w:pPr>
    <w:rPr>
      <w:sz w:val="21"/>
      <w:szCs w:val="20"/>
    </w:rPr>
  </w:style>
  <w:style w:type="paragraph" w:styleId="1062" w:customStyle="1">
    <w:name w:val="图表目录1"/>
    <w:basedOn w:val="749"/>
    <w:next w:val="749"/>
    <w:uiPriority w:val="0"/>
    <w:qFormat/>
    <w:pPr>
      <w:ind w:left="200" w:hanging="200"/>
      <w:spacing w:line="240" w:lineRule="auto"/>
    </w:pPr>
    <w:rPr>
      <w:sz w:val="21"/>
    </w:rPr>
  </w:style>
  <w:style w:type="paragraph" w:styleId="1063" w:customStyle="1">
    <w:name w:val="目录 21"/>
    <w:basedOn w:val="749"/>
    <w:next w:val="749"/>
    <w:uiPriority w:val="39"/>
    <w:qFormat/>
    <w:pPr>
      <w:jc w:val="left"/>
      <w:spacing w:before="240"/>
    </w:pPr>
    <w:rPr>
      <w:rFonts w:ascii="Calibri" w:hAnsi="Calibri" w:cs="Calibri"/>
      <w:b/>
      <w:bCs/>
      <w:sz w:val="20"/>
      <w:szCs w:val="20"/>
    </w:rPr>
  </w:style>
  <w:style w:type="paragraph" w:styleId="1064" w:customStyle="1">
    <w:name w:val="目录 91"/>
    <w:basedOn w:val="749"/>
    <w:next w:val="749"/>
    <w:uiPriority w:val="39"/>
    <w:unhideWhenUsed/>
    <w:qFormat/>
    <w:pPr>
      <w:ind w:left="1470"/>
      <w:jc w:val="left"/>
    </w:pPr>
    <w:rPr>
      <w:rFonts w:ascii="Calibri" w:hAnsi="Calibri" w:cs="Calibri"/>
      <w:sz w:val="20"/>
      <w:szCs w:val="20"/>
    </w:rPr>
  </w:style>
  <w:style w:type="paragraph" w:styleId="1065" w:customStyle="1">
    <w:name w:val="正文文本 211"/>
    <w:basedOn w:val="749"/>
    <w:link w:val="1105"/>
    <w:uiPriority w:val="99"/>
    <w:qFormat/>
    <w:pPr>
      <w:ind w:firstLine="0"/>
      <w:jc w:val="center"/>
      <w:spacing w:line="240" w:lineRule="auto"/>
    </w:pPr>
    <w:rPr>
      <w:sz w:val="21"/>
    </w:rPr>
  </w:style>
  <w:style w:type="character" w:styleId="1066" w:customStyle="1">
    <w:name w:val="正文文本 2 Char1"/>
    <w:basedOn w:val="966"/>
    <w:uiPriority w:val="99"/>
    <w:qFormat/>
    <w:rPr>
      <w:sz w:val="21"/>
      <w:szCs w:val="24"/>
    </w:rPr>
  </w:style>
  <w:style w:type="paragraph" w:styleId="1067" w:customStyle="1">
    <w:name w:val="列表 41"/>
    <w:basedOn w:val="749"/>
    <w:uiPriority w:val="0"/>
    <w:qFormat/>
    <w:pPr>
      <w:ind w:left="100" w:hanging="200"/>
      <w:spacing w:line="240" w:lineRule="auto"/>
    </w:pPr>
    <w:rPr>
      <w:sz w:val="21"/>
      <w:szCs w:val="20"/>
    </w:rPr>
  </w:style>
  <w:style w:type="paragraph" w:styleId="1068" w:customStyle="1">
    <w:name w:val="列表接续 21"/>
    <w:basedOn w:val="749"/>
    <w:uiPriority w:val="0"/>
    <w:qFormat/>
    <w:pPr>
      <w:contextualSpacing/>
      <w:ind w:left="840" w:firstLine="480"/>
      <w:jc w:val="left"/>
      <w:spacing w:before="100" w:beforeAutospacing="1" w:after="100" w:afterAutospacing="1"/>
      <w:widowControl/>
    </w:pPr>
    <w:rPr>
      <w:rFonts w:ascii="宋体" w:hAnsi="宋体"/>
    </w:rPr>
  </w:style>
  <w:style w:type="paragraph" w:styleId="1069" w:customStyle="1">
    <w:name w:val="信息标题1"/>
    <w:basedOn w:val="749"/>
    <w:link w:val="107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70" w:customStyle="1">
    <w:name w:val="信息标题 Char"/>
    <w:link w:val="1069"/>
    <w:uiPriority w:val="0"/>
    <w:qFormat/>
    <w:rPr>
      <w:rFonts w:ascii="Arial" w:hAnsi="Arial"/>
      <w:sz w:val="24"/>
      <w:szCs w:val="24"/>
      <w:shd w:val="pct20" w:color="auto" w:fill="auto"/>
    </w:rPr>
  </w:style>
  <w:style w:type="paragraph" w:styleId="1071" w:customStyle="1">
    <w:name w:val="HTML 预设格式1"/>
    <w:basedOn w:val="749"/>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2" w:customStyle="1">
    <w:name w:val="HTML 预设格式 Char"/>
    <w:link w:val="1071"/>
    <w:uiPriority w:val="0"/>
    <w:qFormat/>
    <w:rPr>
      <w:rFonts w:ascii="宋体" w:hAnsi="宋体" w:cs="宋体"/>
      <w:sz w:val="24"/>
      <w:szCs w:val="24"/>
    </w:rPr>
  </w:style>
  <w:style w:type="paragraph" w:styleId="1073" w:customStyle="1">
    <w:name w:val="普通(网站)11"/>
    <w:basedOn w:val="749"/>
    <w:uiPriority w:val="0"/>
    <w:qFormat/>
    <w:pPr>
      <w:ind w:firstLine="0"/>
      <w:jc w:val="center"/>
      <w:spacing w:line="240" w:lineRule="auto"/>
      <w:widowControl/>
    </w:pPr>
    <w:rPr>
      <w:rFonts w:ascii="宋体" w:hAnsi="宋体" w:cs="宋体"/>
    </w:rPr>
  </w:style>
  <w:style w:type="paragraph" w:styleId="1074" w:customStyle="1">
    <w:name w:val="列表接续 31"/>
    <w:basedOn w:val="749"/>
    <w:uiPriority w:val="0"/>
    <w:qFormat/>
    <w:pPr>
      <w:contextualSpacing/>
      <w:ind w:left="1260" w:firstLine="480"/>
      <w:jc w:val="left"/>
      <w:spacing w:before="100" w:beforeAutospacing="1" w:after="100" w:afterAutospacing="1"/>
      <w:widowControl/>
    </w:pPr>
    <w:rPr>
      <w:rFonts w:ascii="宋体" w:hAnsi="宋体"/>
    </w:rPr>
  </w:style>
  <w:style w:type="paragraph" w:styleId="1075" w:customStyle="1">
    <w:name w:val="索引 21"/>
    <w:basedOn w:val="749"/>
    <w:next w:val="749"/>
    <w:uiPriority w:val="0"/>
    <w:qFormat/>
    <w:pPr>
      <w:ind w:left="200" w:firstLine="0"/>
      <w:spacing w:line="240" w:lineRule="auto"/>
    </w:pPr>
    <w:rPr>
      <w:sz w:val="21"/>
      <w:szCs w:val="20"/>
    </w:rPr>
  </w:style>
  <w:style w:type="paragraph" w:styleId="1076" w:customStyle="1">
    <w:name w:val="标题1"/>
    <w:basedOn w:val="749"/>
    <w:next w:val="749"/>
    <w:link w:val="1106"/>
    <w:uiPriority w:val="0"/>
    <w:qFormat/>
    <w:pPr>
      <w:ind w:firstLine="0"/>
      <w:jc w:val="center"/>
      <w:spacing w:before="240" w:after="60" w:line="240" w:lineRule="auto"/>
      <w:outlineLvl w:val="0"/>
    </w:pPr>
    <w:rPr>
      <w:rFonts w:ascii="Cambria" w:hAnsi="Cambria"/>
      <w:b/>
      <w:bCs/>
      <w:sz w:val="32"/>
      <w:szCs w:val="32"/>
    </w:rPr>
  </w:style>
  <w:style w:type="character" w:styleId="1077" w:customStyle="1">
    <w:name w:val="标题 Char"/>
    <w:uiPriority w:val="0"/>
    <w:qFormat/>
    <w:rPr>
      <w:rFonts w:ascii="Cambria" w:hAnsi="Cambria"/>
      <w:b/>
      <w:bCs/>
      <w:sz w:val="32"/>
      <w:szCs w:val="32"/>
    </w:rPr>
  </w:style>
  <w:style w:type="paragraph" w:styleId="1078" w:customStyle="1">
    <w:name w:val="批注主题1"/>
    <w:basedOn w:val="1001"/>
    <w:next w:val="1001"/>
    <w:link w:val="1079"/>
    <w:uiPriority w:val="0"/>
    <w:qFormat/>
    <w:rPr>
      <w:b/>
      <w:bCs/>
    </w:rPr>
  </w:style>
  <w:style w:type="character" w:styleId="1079" w:customStyle="1">
    <w:name w:val="批注主题 Char"/>
    <w:link w:val="1078"/>
    <w:uiPriority w:val="0"/>
    <w:qFormat/>
    <w:rPr>
      <w:b/>
      <w:bCs/>
      <w:sz w:val="21"/>
      <w:szCs w:val="24"/>
    </w:rPr>
  </w:style>
  <w:style w:type="paragraph" w:styleId="1080" w:customStyle="1">
    <w:name w:val="正文首行缩进1"/>
    <w:basedOn w:val="995"/>
    <w:next w:val="749"/>
    <w:link w:val="1107"/>
    <w:uiPriority w:val="99"/>
    <w:qFormat/>
    <w:pPr>
      <w:ind w:firstLine="420"/>
      <w:jc w:val="both"/>
      <w:spacing w:after="120" w:line="240" w:lineRule="auto"/>
    </w:pPr>
    <w:rPr>
      <w:sz w:val="21"/>
    </w:rPr>
  </w:style>
  <w:style w:type="character" w:styleId="1081" w:customStyle="1">
    <w:name w:val="正文首行缩进 Char2"/>
    <w:basedOn w:val="1082"/>
    <w:uiPriority w:val="99"/>
    <w:qFormat/>
    <w:rPr>
      <w:rFonts w:eastAsia="宋体"/>
      <w:sz w:val="21"/>
      <w:szCs w:val="24"/>
      <w:lang w:val="en-US" w:eastAsia="zh-CN" w:bidi="ar-SA"/>
    </w:rPr>
  </w:style>
  <w:style w:type="character" w:styleId="1082" w:customStyle="1">
    <w:name w:val="正文文本 Char"/>
    <w:uiPriority w:val="0"/>
    <w:qFormat/>
    <w:rPr>
      <w:rFonts w:eastAsia="宋体"/>
      <w:sz w:val="21"/>
      <w:szCs w:val="22"/>
      <w:lang w:val="en-US" w:eastAsia="zh-CN" w:bidi="ar-SA"/>
    </w:rPr>
  </w:style>
  <w:style w:type="paragraph" w:styleId="1083" w:customStyle="1">
    <w:name w:val="正文首行缩进 21"/>
    <w:basedOn w:val="1011"/>
    <w:link w:val="1108"/>
    <w:uiPriority w:val="99"/>
    <w:qFormat/>
    <w:pPr>
      <w:ind w:left="420" w:firstLine="210"/>
      <w:spacing w:after="120" w:line="360" w:lineRule="auto"/>
    </w:pPr>
    <w:rPr>
      <w:rFonts w:hAnsi="宋体"/>
      <w:spacing w:val="0"/>
      <w:sz w:val="21"/>
      <w:szCs w:val="24"/>
    </w:rPr>
  </w:style>
  <w:style w:type="character" w:styleId="1084" w:customStyle="1">
    <w:name w:val="正文首行缩进 2 Char2"/>
    <w:basedOn w:val="1013"/>
    <w:uiPriority w:val="99"/>
    <w:qFormat/>
    <w:rPr>
      <w:rFonts w:ascii="宋体" w:hAnsi="宋体" w:eastAsia="宋体"/>
      <w:spacing w:val="-4"/>
      <w:sz w:val="21"/>
      <w:szCs w:val="24"/>
      <w:lang w:val="en-US" w:eastAsia="zh-CN" w:bidi="ar-SA"/>
    </w:rPr>
  </w:style>
  <w:style w:type="table" w:styleId="1085" w:customStyle="1">
    <w:name w:val="网格型1"/>
    <w:basedOn w:val="967"/>
    <w:uiPriority w:val="0"/>
    <w:qFormat/>
    <w:pPr>
      <w:jc w:val="both"/>
      <w:widowControl w:val="off"/>
    </w:pPr>
    <w:tblPr/>
  </w:style>
  <w:style w:type="table" w:styleId="1086" w:customStyle="1">
    <w:name w:val="表格主题1"/>
    <w:basedOn w:val="967"/>
    <w:uiPriority w:val="0"/>
    <w:qFormat/>
    <w:pPr>
      <w:jc w:val="both"/>
      <w:widowControl w:val="off"/>
    </w:pPr>
    <w:tblPr/>
  </w:style>
  <w:style w:type="character" w:styleId="1087" w:customStyle="1">
    <w:name w:val="要点1"/>
    <w:uiPriority w:val="0"/>
    <w:qFormat/>
    <w:rPr>
      <w:b/>
      <w:bCs/>
    </w:rPr>
  </w:style>
  <w:style w:type="character" w:styleId="1088" w:customStyle="1">
    <w:name w:val="尾注引用1"/>
    <w:uiPriority w:val="0"/>
    <w:qFormat/>
    <w:rPr>
      <w:vertAlign w:val="superscript"/>
    </w:rPr>
  </w:style>
  <w:style w:type="character" w:styleId="1089" w:customStyle="1">
    <w:name w:val="页码1"/>
    <w:uiPriority w:val="0"/>
    <w:qFormat/>
  </w:style>
  <w:style w:type="character" w:styleId="1090" w:customStyle="1">
    <w:name w:val="已访问的超链接1"/>
    <w:uiPriority w:val="0"/>
    <w:qFormat/>
    <w:rPr>
      <w:color w:val="800080"/>
      <w:u w:val="single"/>
    </w:rPr>
  </w:style>
  <w:style w:type="character" w:styleId="1091" w:customStyle="1">
    <w:name w:val="强调1"/>
    <w:uiPriority w:val="0"/>
    <w:qFormat/>
    <w:rPr>
      <w:i/>
      <w:iCs/>
    </w:rPr>
  </w:style>
  <w:style w:type="character" w:styleId="1092" w:customStyle="1">
    <w:name w:val="HTML 定义1"/>
    <w:uiPriority w:val="0"/>
    <w:qFormat/>
    <w:rPr>
      <w:i/>
      <w:iCs/>
    </w:rPr>
  </w:style>
  <w:style w:type="character" w:styleId="1093" w:customStyle="1">
    <w:name w:val="超链接1"/>
    <w:uiPriority w:val="99"/>
    <w:qFormat/>
    <w:rPr>
      <w:color w:val="0000ff"/>
      <w:u w:val="single"/>
    </w:rPr>
  </w:style>
  <w:style w:type="character" w:styleId="1094" w:customStyle="1">
    <w:name w:val="批注引用1"/>
    <w:uiPriority w:val="0"/>
    <w:qFormat/>
    <w:rPr>
      <w:sz w:val="21"/>
      <w:szCs w:val="21"/>
    </w:rPr>
  </w:style>
  <w:style w:type="character" w:styleId="1095" w:customStyle="1">
    <w:name w:val="脚注引用1"/>
    <w:uiPriority w:val="0"/>
    <w:qFormat/>
    <w:rPr>
      <w:rFonts w:cs="Times New Roman"/>
      <w:vertAlign w:val="superscript"/>
    </w:rPr>
  </w:style>
  <w:style w:type="character" w:styleId="1096" w:customStyle="1">
    <w:name w:val="宏文本 Char3"/>
    <w:basedOn w:val="966"/>
    <w:link w:val="968"/>
    <w:uiPriority w:val="0"/>
    <w:semiHidden/>
    <w:qFormat/>
    <w:rPr>
      <w:rFonts w:ascii="Courier New" w:hAnsi="Courier New" w:cs="Courier New"/>
      <w:sz w:val="24"/>
      <w:szCs w:val="24"/>
    </w:rPr>
  </w:style>
  <w:style w:type="character" w:styleId="1097" w:customStyle="1">
    <w:name w:val="注释标题 Char3"/>
    <w:basedOn w:val="966"/>
    <w:link w:val="984"/>
    <w:uiPriority w:val="0"/>
    <w:semiHidden/>
    <w:qFormat/>
    <w:rPr>
      <w:sz w:val="24"/>
      <w:szCs w:val="24"/>
    </w:rPr>
  </w:style>
  <w:style w:type="character" w:styleId="1098" w:customStyle="1">
    <w:name w:val="电子邮件签名 Char3"/>
    <w:basedOn w:val="966"/>
    <w:link w:val="988"/>
    <w:uiPriority w:val="0"/>
    <w:semiHidden/>
    <w:qFormat/>
    <w:rPr>
      <w:sz w:val="24"/>
      <w:szCs w:val="24"/>
    </w:rPr>
  </w:style>
  <w:style w:type="character" w:styleId="1099" w:customStyle="1">
    <w:name w:val="称呼 Char3"/>
    <w:basedOn w:val="966"/>
    <w:link w:val="1004"/>
    <w:uiPriority w:val="0"/>
    <w:qFormat/>
    <w:rPr>
      <w:sz w:val="24"/>
      <w:szCs w:val="24"/>
    </w:rPr>
  </w:style>
  <w:style w:type="character" w:styleId="1100" w:customStyle="1">
    <w:name w:val="结束语 Char3"/>
    <w:basedOn w:val="966"/>
    <w:link w:val="1008"/>
    <w:uiPriority w:val="0"/>
    <w:semiHidden/>
    <w:qFormat/>
    <w:rPr>
      <w:sz w:val="24"/>
      <w:szCs w:val="24"/>
    </w:rPr>
  </w:style>
  <w:style w:type="character" w:styleId="1101" w:customStyle="1">
    <w:name w:val="HTML 地址 Char3"/>
    <w:basedOn w:val="966"/>
    <w:link w:val="1019"/>
    <w:uiPriority w:val="0"/>
    <w:semiHidden/>
    <w:qFormat/>
    <w:rPr>
      <w:i/>
      <w:iCs/>
      <w:sz w:val="24"/>
      <w:szCs w:val="24"/>
    </w:rPr>
  </w:style>
  <w:style w:type="character" w:styleId="1102" w:customStyle="1">
    <w:name w:val="尾注文本 Char4"/>
    <w:basedOn w:val="966"/>
    <w:link w:val="1034"/>
    <w:uiPriority w:val="0"/>
    <w:semiHidden/>
    <w:qFormat/>
    <w:rPr>
      <w:sz w:val="24"/>
      <w:szCs w:val="24"/>
    </w:rPr>
  </w:style>
  <w:style w:type="character" w:styleId="1103" w:customStyle="1">
    <w:name w:val="签名 Char3"/>
    <w:basedOn w:val="966"/>
    <w:link w:val="1043"/>
    <w:uiPriority w:val="0"/>
    <w:semiHidden/>
    <w:qFormat/>
    <w:rPr>
      <w:sz w:val="24"/>
      <w:szCs w:val="24"/>
    </w:rPr>
  </w:style>
  <w:style w:type="character" w:styleId="1104" w:customStyle="1">
    <w:name w:val="脚注文本 Char2"/>
    <w:basedOn w:val="966"/>
    <w:link w:val="1054"/>
    <w:uiPriority w:val="99"/>
    <w:semiHidden/>
    <w:qFormat/>
    <w:rPr>
      <w:sz w:val="18"/>
      <w:szCs w:val="18"/>
    </w:rPr>
  </w:style>
  <w:style w:type="character" w:styleId="1105" w:customStyle="1">
    <w:name w:val="正文文本 2 Char2"/>
    <w:basedOn w:val="966"/>
    <w:link w:val="1065"/>
    <w:uiPriority w:val="0"/>
    <w:semiHidden/>
    <w:qFormat/>
    <w:rPr>
      <w:sz w:val="24"/>
      <w:szCs w:val="24"/>
    </w:rPr>
  </w:style>
  <w:style w:type="character" w:styleId="1106" w:customStyle="1">
    <w:name w:val="标题 Char4"/>
    <w:basedOn w:val="966"/>
    <w:link w:val="1076"/>
    <w:uiPriority w:val="10"/>
    <w:qFormat/>
    <w:rPr>
      <w:rFonts w:ascii="Cambria" w:hAnsi="Cambria" w:cs="Times New Roman"/>
      <w:b/>
      <w:bCs/>
      <w:sz w:val="32"/>
      <w:szCs w:val="32"/>
    </w:rPr>
  </w:style>
  <w:style w:type="character" w:styleId="1107" w:customStyle="1">
    <w:name w:val="正文首行缩进 Char3"/>
    <w:basedOn w:val="996"/>
    <w:link w:val="1080"/>
    <w:uiPriority w:val="0"/>
    <w:qFormat/>
    <w:rPr>
      <w:sz w:val="24"/>
      <w:szCs w:val="24"/>
    </w:rPr>
  </w:style>
  <w:style w:type="character" w:styleId="1108" w:customStyle="1">
    <w:name w:val="正文首行缩进 2 Char3"/>
    <w:basedOn w:val="1013"/>
    <w:link w:val="1083"/>
    <w:uiPriority w:val="0"/>
    <w:semiHidden/>
    <w:qFormat/>
    <w:rPr>
      <w:rFonts w:ascii="宋体" w:hAnsi="Courier New" w:eastAsia="宋体"/>
      <w:spacing w:val="-4"/>
      <w:sz w:val="24"/>
      <w:szCs w:val="24"/>
      <w:lang w:val="en-US" w:eastAsia="zh-CN" w:bidi="ar-SA"/>
    </w:rPr>
  </w:style>
  <w:style w:type="character" w:styleId="1109" w:customStyle="1">
    <w:name w:val="Default Char"/>
    <w:link w:val="761"/>
    <w:uiPriority w:val="99"/>
    <w:qFormat/>
    <w:rPr>
      <w:rFonts w:ascii="MS Mincho" w:hAnsi="Calibri" w:eastAsia="MS Mincho"/>
      <w:color w:val="000000"/>
      <w:sz w:val="24"/>
      <w:szCs w:val="24"/>
      <w:lang w:bidi="ar-SA"/>
    </w:rPr>
  </w:style>
  <w:style w:type="character" w:styleId="1110" w:customStyle="1">
    <w:name w:val="纯文本 Char1"/>
    <w:uiPriority w:val="0"/>
    <w:qFormat/>
    <w:rPr>
      <w:rFonts w:ascii="宋体" w:hAnsi="Courier New"/>
      <w:sz w:val="21"/>
    </w:rPr>
  </w:style>
  <w:style w:type="character" w:styleId="1111" w:customStyle="1">
    <w:name w:val="Char Char7"/>
    <w:uiPriority w:val="0"/>
    <w:qFormat/>
    <w:rPr>
      <w:rFonts w:ascii="宋体" w:hAnsi="Courier New"/>
      <w:sz w:val="21"/>
      <w:szCs w:val="21"/>
    </w:rPr>
  </w:style>
  <w:style w:type="character" w:styleId="1112" w:customStyle="1">
    <w:name w:val="列出段落 Char"/>
    <w:link w:val="1113"/>
    <w:uiPriority w:val="0"/>
    <w:qFormat/>
    <w:rPr>
      <w:rFonts w:ascii="Calibri" w:hAnsi="Calibri"/>
      <w:sz w:val="24"/>
      <w:szCs w:val="24"/>
      <w:lang w:eastAsia="en-US" w:bidi="en-US"/>
    </w:rPr>
  </w:style>
  <w:style w:type="paragraph" w:styleId="1113" w:customStyle="1">
    <w:name w:val="列出段落1"/>
    <w:basedOn w:val="749"/>
    <w:link w:val="1112"/>
    <w:uiPriority w:val="0"/>
    <w:qFormat/>
    <w:pPr>
      <w:contextualSpacing/>
      <w:ind w:left="720"/>
      <w:jc w:val="left"/>
      <w:widowControl/>
    </w:pPr>
    <w:rPr>
      <w:rFonts w:ascii="Calibri" w:hAnsi="Calibri"/>
      <w:lang w:eastAsia="en-US" w:bidi="en-US"/>
    </w:rPr>
  </w:style>
  <w:style w:type="character" w:styleId="1114" w:customStyle="1">
    <w:name w:val="纯文本 Char2"/>
    <w:uiPriority w:val="99"/>
    <w:qFormat/>
    <w:rPr>
      <w:rFonts w:ascii="宋体" w:hAnsi="Courier New" w:eastAsia="宋体"/>
      <w:sz w:val="21"/>
      <w:lang w:val="en-US" w:eastAsia="zh-CN" w:bidi="ar-SA"/>
    </w:rPr>
  </w:style>
  <w:style w:type="character" w:styleId="1115" w:customStyle="1">
    <w:name w:val="纯文本 字符"/>
    <w:uiPriority w:val="0"/>
    <w:qFormat/>
    <w:rPr>
      <w:rFonts w:ascii="宋体" w:hAnsi="Courier New" w:eastAsia="宋体"/>
      <w:sz w:val="21"/>
      <w:lang w:val="en-US" w:eastAsia="zh-CN" w:bidi="ar-SA"/>
    </w:rPr>
  </w:style>
  <w:style w:type="character" w:styleId="1116" w:customStyle="1">
    <w:name w:val="普通文字1 Char2"/>
    <w:uiPriority w:val="0"/>
    <w:qFormat/>
    <w:rPr>
      <w:rFonts w:ascii="宋体" w:hAnsi="Courier New" w:eastAsia="宋体"/>
    </w:rPr>
  </w:style>
  <w:style w:type="paragraph" w:styleId="1117" w:customStyle="1">
    <w:name w:val="xl6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xl85"/>
    <w:basedOn w:val="749"/>
    <w:uiPriority w:val="0"/>
    <w:qFormat/>
    <w:pPr>
      <w:jc w:val="left"/>
      <w:spacing w:before="100" w:beforeAutospacing="1" w:after="100" w:afterAutospacing="1"/>
      <w:widowControl/>
    </w:pPr>
    <w:rPr>
      <w:rFonts w:ascii="宋体" w:hAnsi="宋体" w:cs="宋体"/>
    </w:rPr>
  </w:style>
  <w:style w:type="paragraph" w:styleId="1120" w:customStyle="1">
    <w:name w:val="xl8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1" w:customStyle="1">
    <w:name w:val="xl66"/>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22" w:customStyle="1">
    <w:name w:val="xl6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3" w:customStyle="1">
    <w:name w:val="xl65"/>
    <w:basedOn w:val="749"/>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24" w:customStyle="1">
    <w:name w:val="xl87"/>
    <w:basedOn w:val="7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customStyle="1">
    <w:name w:val="xl77"/>
    <w:basedOn w:val="749"/>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26" w:customStyle="1">
    <w:name w:val="样式1"/>
    <w:basedOn w:val="749"/>
    <w:next w:val="960"/>
    <w:uiPriority w:val="0"/>
    <w:qFormat/>
    <w:pPr>
      <w:ind w:firstLine="420"/>
    </w:pPr>
    <w:rPr>
      <w:rFonts w:ascii="宋体" w:hAnsi="宋体"/>
      <w:szCs w:val="21"/>
    </w:rPr>
  </w:style>
  <w:style w:type="paragraph" w:styleId="1127" w:customStyle="1">
    <w:name w:val="节"/>
    <w:basedOn w:val="749"/>
    <w:uiPriority w:val="0"/>
    <w:qFormat/>
    <w:pPr>
      <w:jc w:val="center"/>
      <w:spacing w:before="240" w:after="120"/>
      <w:outlineLvl w:val="0"/>
    </w:pPr>
    <w:rPr>
      <w:rFonts w:ascii="宋体" w:hAnsi="宋体"/>
      <w:bCs/>
      <w:sz w:val="28"/>
      <w:szCs w:val="28"/>
    </w:rPr>
  </w:style>
  <w:style w:type="paragraph" w:styleId="1128" w:customStyle="1">
    <w:name w:val="xl68"/>
    <w:basedOn w:val="7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29" w:customStyle="1">
    <w:name w:val="xl7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30" w:customStyle="1">
    <w:name w:val="xl86"/>
    <w:basedOn w:val="74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31" w:customStyle="1">
    <w:name w:val="xl7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78"/>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33" w:customStyle="1">
    <w:name w:val="xl73"/>
    <w:basedOn w:val="7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34" w:customStyle="1">
    <w:name w:val="xl83"/>
    <w:basedOn w:val="74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35" w:customStyle="1">
    <w:name w:val="xl84"/>
    <w:basedOn w:val="749"/>
    <w:uiPriority w:val="0"/>
    <w:qFormat/>
    <w:pPr>
      <w:jc w:val="center"/>
      <w:spacing w:before="100" w:beforeAutospacing="1" w:after="100" w:afterAutospacing="1"/>
      <w:widowControl/>
    </w:pPr>
    <w:rPr>
      <w:rFonts w:ascii="宋体" w:hAnsi="宋体" w:cs="宋体"/>
      <w:b/>
      <w:bCs/>
      <w:sz w:val="32"/>
      <w:szCs w:val="32"/>
    </w:rPr>
  </w:style>
  <w:style w:type="paragraph" w:styleId="1136" w:customStyle="1">
    <w:name w:val="Char Char Char Char"/>
    <w:basedOn w:val="749"/>
    <w:uiPriority w:val="0"/>
    <w:qFormat/>
    <w:pPr>
      <w:jc w:val="left"/>
      <w:spacing w:after="160" w:line="240" w:lineRule="exact"/>
      <w:widowControl/>
    </w:pPr>
    <w:rPr>
      <w:rFonts w:ascii="Verdana" w:hAnsi="Verdana"/>
      <w:sz w:val="20"/>
      <w:szCs w:val="20"/>
      <w:lang w:eastAsia="en-US"/>
    </w:rPr>
  </w:style>
  <w:style w:type="paragraph" w:styleId="1137" w:customStyle="1">
    <w:name w:val="xl76"/>
    <w:basedOn w:val="74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38" w:customStyle="1">
    <w:name w:val="xl80"/>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39" w:customStyle="1">
    <w:name w:val="Char Char1 Char Char Char"/>
    <w:basedOn w:val="749"/>
    <w:uiPriority w:val="0"/>
    <w:qFormat/>
    <w:rPr>
      <w:szCs w:val="20"/>
    </w:rPr>
  </w:style>
  <w:style w:type="paragraph" w:styleId="1140" w:customStyle="1">
    <w:name w:val="小条"/>
    <w:basedOn w:val="749"/>
    <w:uiPriority w:val="0"/>
    <w:qFormat/>
    <w:rPr>
      <w:rFonts w:hAnsi="宋体"/>
      <w:bCs/>
      <w:szCs w:val="20"/>
    </w:rPr>
  </w:style>
  <w:style w:type="paragraph" w:styleId="1141" w:customStyle="1">
    <w:name w:val="Char"/>
    <w:basedOn w:val="749"/>
    <w:link w:val="1142"/>
    <w:uiPriority w:val="0"/>
    <w:qFormat/>
    <w:pPr>
      <w:jc w:val="left"/>
      <w:spacing w:after="160" w:line="240" w:lineRule="exact"/>
      <w:widowControl/>
    </w:pPr>
    <w:rPr>
      <w:rFonts w:ascii="Arial" w:hAnsi="Arial" w:eastAsia="Times New Roman"/>
      <w:b/>
      <w:szCs w:val="20"/>
      <w:lang w:eastAsia="en-US"/>
    </w:rPr>
  </w:style>
  <w:style w:type="character" w:styleId="1142" w:customStyle="1">
    <w:name w:val="Char Char Char"/>
    <w:link w:val="1141"/>
    <w:uiPriority w:val="0"/>
    <w:qFormat/>
    <w:rPr>
      <w:rFonts w:ascii="Arial" w:hAnsi="Arial" w:eastAsia="Times New Roman" w:cs="Verdana"/>
      <w:b/>
      <w:sz w:val="24"/>
      <w:lang w:eastAsia="en-US"/>
    </w:rPr>
  </w:style>
  <w:style w:type="paragraph" w:styleId="1143" w:customStyle="1">
    <w:name w:val="段落"/>
    <w:basedOn w:val="749"/>
    <w:uiPriority w:val="0"/>
    <w:qFormat/>
    <w:rPr>
      <w:rFonts w:ascii="宋体" w:hAnsi="宋体"/>
      <w:bCs/>
      <w:szCs w:val="20"/>
    </w:rPr>
  </w:style>
  <w:style w:type="paragraph" w:styleId="1144" w:customStyle="1">
    <w:name w:val="TOC 标题2"/>
    <w:basedOn w:val="958"/>
    <w:next w:val="749"/>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45" w:customStyle="1">
    <w:name w:val="无间隔1"/>
    <w:link w:val="1146"/>
    <w:uiPriority w:val="0"/>
    <w:qFormat/>
    <w:pPr>
      <w:jc w:val="both"/>
      <w:widowControl w:val="off"/>
    </w:pPr>
    <w:rPr>
      <w:rFonts w:hint="default" w:ascii="Calibri" w:hAnsi="Calibri" w:eastAsia="宋体" w:cs="Times New Roman"/>
      <w:sz w:val="21"/>
      <w:szCs w:val="22"/>
      <w:lang w:val="en-US" w:eastAsia="zh-CN" w:bidi="ar-SA"/>
    </w:rPr>
  </w:style>
  <w:style w:type="character" w:styleId="1146" w:customStyle="1">
    <w:name w:val="无间隔 Char"/>
    <w:link w:val="1145"/>
    <w:uiPriority w:val="0"/>
    <w:qFormat/>
    <w:rPr>
      <w:rFonts w:ascii="Calibri" w:hAnsi="Calibri"/>
      <w:sz w:val="21"/>
      <w:szCs w:val="22"/>
      <w:lang w:bidi="ar-SA"/>
    </w:rPr>
  </w:style>
  <w:style w:type="paragraph" w:styleId="1147" w:customStyle="1">
    <w:name w:val="xl72"/>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8" w:customStyle="1">
    <w:name w:val="列出段落"/>
    <w:basedOn w:val="749"/>
    <w:uiPriority w:val="0"/>
    <w:qFormat/>
    <w:pPr>
      <w:ind w:firstLine="420"/>
    </w:pPr>
  </w:style>
  <w:style w:type="paragraph" w:styleId="1149" w:customStyle="1">
    <w:name w:val="Char Char Char Char1 Char Char Char"/>
    <w:basedOn w:val="749"/>
    <w:uiPriority w:val="0"/>
    <w:qFormat/>
    <w:rPr>
      <w:rFonts w:ascii="Tahoma" w:hAnsi="Tahoma"/>
      <w:szCs w:val="20"/>
    </w:rPr>
  </w:style>
  <w:style w:type="paragraph" w:styleId="1150" w:customStyle="1">
    <w:name w:val="xl75"/>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51" w:customStyle="1">
    <w:name w:val="xl67"/>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52" w:customStyle="1">
    <w:name w:val="普通正文"/>
    <w:basedOn w:val="749"/>
    <w:uiPriority w:val="0"/>
    <w:qFormat/>
    <w:pPr>
      <w:ind w:firstLine="480"/>
      <w:jc w:val="left"/>
      <w:spacing w:before="120" w:after="120"/>
    </w:pPr>
    <w:rPr>
      <w:rFonts w:ascii="Arial" w:hAnsi="Arial"/>
    </w:rPr>
  </w:style>
  <w:style w:type="paragraph" w:styleId="1153" w:customStyle="1">
    <w:name w:val="xl71"/>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4" w:customStyle="1">
    <w:name w:val="xl79"/>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5" w:customStyle="1">
    <w:name w:val="样式 标题 2节标题 1.11.1标题2b2标题 2 Char标题 2 Char Char Char Charb2 ..."/>
    <w:basedOn w:val="820"/>
    <w:uiPriority w:val="0"/>
    <w:qFormat/>
    <w:pPr>
      <w:ind w:left="1260" w:hanging="420"/>
      <w:tabs>
        <w:tab w:val="left" w:pos="720" w:leader="none"/>
        <w:tab w:val="left" w:pos="1260" w:leader="none"/>
      </w:tabs>
    </w:pPr>
    <w:rPr>
      <w:rFonts w:ascii="宋体" w:hAnsi="宋体"/>
      <w:sz w:val="21"/>
      <w:szCs w:val="21"/>
    </w:rPr>
  </w:style>
  <w:style w:type="paragraph" w:styleId="1156" w:customStyle="1">
    <w:name w:val="xl81"/>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7" w:customStyle="1">
    <w:name w:val="列出段落2"/>
    <w:basedOn w:val="749"/>
    <w:uiPriority w:val="0"/>
    <w:qFormat/>
    <w:pPr>
      <w:ind w:firstLine="420"/>
      <w:spacing w:line="240" w:lineRule="auto"/>
    </w:pPr>
    <w:rPr>
      <w:rFonts w:ascii="Calibri" w:hAnsi="Calibri"/>
      <w:sz w:val="21"/>
      <w:szCs w:val="22"/>
    </w:rPr>
  </w:style>
  <w:style w:type="paragraph" w:styleId="1158" w:customStyle="1">
    <w:name w:val="列出段落3"/>
    <w:basedOn w:val="749"/>
    <w:uiPriority w:val="0"/>
    <w:qFormat/>
    <w:pPr>
      <w:ind w:firstLine="420"/>
      <w:spacing w:line="240" w:lineRule="auto"/>
    </w:pPr>
    <w:rPr>
      <w:sz w:val="21"/>
      <w:szCs w:val="21"/>
    </w:rPr>
  </w:style>
  <w:style w:type="character" w:styleId="1159" w:customStyle="1">
    <w:name w:val="emailstyle20"/>
    <w:uiPriority w:val="0"/>
    <w:qFormat/>
    <w:rPr>
      <w:rFonts w:ascii="Arial" w:hAnsi="Arial" w:eastAsia="宋体"/>
      <w:color w:val="000000"/>
      <w:sz w:val="20"/>
    </w:rPr>
  </w:style>
  <w:style w:type="character" w:styleId="1160" w:customStyle="1">
    <w:name w:val="Char Char24"/>
    <w:uiPriority w:val="0"/>
    <w:qFormat/>
    <w:rPr>
      <w:rFonts w:eastAsia="宋体"/>
      <w:sz w:val="32"/>
      <w:szCs w:val="24"/>
      <w:lang w:val="en-US" w:eastAsia="zh-CN" w:bidi="ar-SA"/>
    </w:rPr>
  </w:style>
  <w:style w:type="character" w:styleId="1161" w:customStyle="1">
    <w:name w:val="Quote Char Char"/>
    <w:uiPriority w:val="0"/>
    <w:qFormat/>
    <w:rPr>
      <w:i/>
      <w:iCs/>
      <w:color w:val="000000"/>
      <w:sz w:val="21"/>
      <w:szCs w:val="24"/>
    </w:rPr>
  </w:style>
  <w:style w:type="character" w:styleId="1162" w:customStyle="1">
    <w:name w:val="apple-style-span"/>
    <w:uiPriority w:val="0"/>
    <w:qFormat/>
  </w:style>
  <w:style w:type="character" w:styleId="1163" w:customStyle="1">
    <w:name w:val="称呼 Char2"/>
    <w:basedOn w:val="966"/>
    <w:uiPriority w:val="0"/>
    <w:qFormat/>
    <w:rPr>
      <w:sz w:val="21"/>
      <w:szCs w:val="24"/>
    </w:rPr>
  </w:style>
  <w:style w:type="character" w:styleId="1164" w:customStyle="1">
    <w:name w:val="正文文本缩进 3 Char2"/>
    <w:basedOn w:val="966"/>
    <w:uiPriority w:val="99"/>
    <w:qFormat/>
    <w:rPr>
      <w:sz w:val="16"/>
      <w:szCs w:val="16"/>
    </w:rPr>
  </w:style>
  <w:style w:type="character" w:styleId="1165" w:customStyle="1">
    <w:name w:val="文档结构图 Char2"/>
    <w:uiPriority w:val="99"/>
    <w:qFormat/>
    <w:rPr>
      <w:rFonts w:ascii="宋体" w:hAnsi="Calibri" w:eastAsia="宋体" w:cs="Times New Roman"/>
      <w:sz w:val="18"/>
      <w:szCs w:val="18"/>
    </w:rPr>
  </w:style>
  <w:style w:type="character" w:styleId="1166" w:customStyle="1">
    <w:name w:val="Char Char31"/>
    <w:uiPriority w:val="0"/>
    <w:qFormat/>
    <w:rPr>
      <w:rFonts w:eastAsia="宋体"/>
      <w:sz w:val="32"/>
      <w:szCs w:val="24"/>
      <w:lang w:val="en-US" w:eastAsia="zh-CN" w:bidi="ar-SA"/>
    </w:rPr>
  </w:style>
  <w:style w:type="character" w:styleId="1167" w:customStyle="1">
    <w:name w:val="zj-122 Char Char"/>
    <w:link w:val="1168"/>
    <w:uiPriority w:val="0"/>
    <w:qFormat/>
    <w:rPr>
      <w:rFonts w:ascii="Cambria" w:hAnsi="Cambria"/>
      <w:iCs/>
      <w:sz w:val="21"/>
      <w:szCs w:val="21"/>
      <w:lang w:bidi="en-US"/>
    </w:rPr>
  </w:style>
  <w:style w:type="paragraph" w:styleId="1168" w:customStyle="1">
    <w:name w:val="zj-122"/>
    <w:basedOn w:val="1145"/>
    <w:link w:val="1167"/>
    <w:uiPriority w:val="0"/>
    <w:qFormat/>
    <w:pPr>
      <w:jc w:val="left"/>
      <w:widowControl/>
    </w:pPr>
    <w:rPr>
      <w:rFonts w:ascii="Cambria" w:hAnsi="Cambria"/>
      <w:iCs/>
      <w:szCs w:val="21"/>
      <w:lang w:bidi="en-US"/>
    </w:rPr>
  </w:style>
  <w:style w:type="character" w:styleId="1169" w:customStyle="1">
    <w:name w:val="样式 宋体 小四"/>
    <w:uiPriority w:val="0"/>
    <w:qFormat/>
    <w:rPr>
      <w:rFonts w:ascii="宋体" w:hAnsi="宋体" w:eastAsia="宋体"/>
      <w:sz w:val="24"/>
      <w:szCs w:val="24"/>
      <w:lang w:val="en-US" w:eastAsia="zh-CN" w:bidi="ar-SA"/>
    </w:rPr>
  </w:style>
  <w:style w:type="character" w:styleId="1170" w:customStyle="1">
    <w:name w:val="标书正文格式 Char1"/>
    <w:link w:val="1171"/>
    <w:uiPriority w:val="0"/>
    <w:qFormat/>
    <w:rPr>
      <w:rFonts w:ascii="Arial" w:hAnsi="Arial" w:eastAsia="Times New Roman"/>
      <w:lang w:val="en-US" w:eastAsia="zh-CN" w:bidi="ar-SA"/>
    </w:rPr>
  </w:style>
  <w:style w:type="paragraph" w:styleId="1171" w:customStyle="1">
    <w:name w:val="标书正文格式"/>
    <w:link w:val="1170"/>
    <w:uiPriority w:val="0"/>
    <w:qFormat/>
    <w:pPr>
      <w:ind w:firstLine="200"/>
    </w:pPr>
    <w:rPr>
      <w:rFonts w:hint="default" w:ascii="Arial" w:hAnsi="Arial" w:eastAsia="Times New Roman" w:cs="Times New Roman"/>
      <w:lang w:val="en-US" w:eastAsia="zh-CN" w:bidi="ar-SA"/>
    </w:rPr>
  </w:style>
  <w:style w:type="character" w:styleId="1172" w:customStyle="1">
    <w:name w:val="unnamed31"/>
    <w:uiPriority w:val="0"/>
    <w:qFormat/>
    <w:rPr>
      <w:spacing w:val="460"/>
      <w:sz w:val="18"/>
      <w:szCs w:val="18"/>
    </w:rPr>
  </w:style>
  <w:style w:type="character" w:styleId="1173" w:customStyle="1">
    <w:name w:val="尾注文本 Char"/>
    <w:uiPriority w:val="0"/>
    <w:qFormat/>
    <w:rPr>
      <w:sz w:val="21"/>
      <w:szCs w:val="24"/>
    </w:rPr>
  </w:style>
  <w:style w:type="character" w:styleId="1174" w:customStyle="1">
    <w:name w:val="电子邮件签名 Char"/>
    <w:uiPriority w:val="0"/>
    <w:qFormat/>
    <w:rPr>
      <w:rFonts w:ascii="宋体" w:hAnsi="宋体"/>
      <w:sz w:val="24"/>
      <w:szCs w:val="24"/>
    </w:rPr>
  </w:style>
  <w:style w:type="character" w:styleId="1175" w:customStyle="1">
    <w:name w:val="结束语 Char1"/>
    <w:uiPriority w:val="99"/>
    <w:qFormat/>
    <w:rPr>
      <w:sz w:val="21"/>
      <w:szCs w:val="24"/>
    </w:rPr>
  </w:style>
  <w:style w:type="character" w:styleId="1176" w:customStyle="1">
    <w:name w:val="副标题 Char2"/>
    <w:uiPriority w:val="11"/>
    <w:qFormat/>
    <w:rPr>
      <w:rFonts w:ascii="Cambria" w:hAnsi="Cambria" w:cs="Times New Roman"/>
      <w:b/>
      <w:bCs/>
      <w:sz w:val="32"/>
      <w:szCs w:val="32"/>
    </w:rPr>
  </w:style>
  <w:style w:type="character" w:styleId="1177" w:customStyle="1">
    <w:name w:val="明显引用 Char2"/>
    <w:uiPriority w:val="30"/>
    <w:qFormat/>
    <w:rPr>
      <w:b/>
      <w:bCs/>
      <w:i/>
      <w:iCs/>
      <w:color w:val="4f81bd"/>
      <w:sz w:val="21"/>
      <w:szCs w:val="24"/>
    </w:rPr>
  </w:style>
  <w:style w:type="character" w:styleId="1178" w:customStyle="1">
    <w:name w:val="z-窗体顶端 Char"/>
    <w:uiPriority w:val="0"/>
    <w:qFormat/>
    <w:rPr>
      <w:rFonts w:ascii="Arial" w:hAnsi="Arial" w:cs="Arial"/>
      <w:vanish/>
      <w:sz w:val="16"/>
      <w:szCs w:val="16"/>
    </w:rPr>
  </w:style>
  <w:style w:type="character" w:styleId="1179" w:customStyle="1">
    <w:name w:val="注意框体 Char"/>
    <w:uiPriority w:val="0"/>
    <w:qFormat/>
    <w:rPr>
      <w:rFonts w:ascii="Cambria" w:hAnsi="Cambria" w:eastAsia="宋体" w:cs="Times New Roman"/>
    </w:rPr>
  </w:style>
  <w:style w:type="character" w:styleId="1180" w:customStyle="1">
    <w:name w:val="fontstyle01"/>
    <w:uiPriority w:val="0"/>
    <w:qFormat/>
    <w:rPr>
      <w:rFonts w:hint="eastAsia" w:ascii="仿宋" w:hAnsi="仿宋" w:eastAsia="仿宋"/>
      <w:color w:val="000000"/>
      <w:sz w:val="28"/>
      <w:szCs w:val="28"/>
    </w:rPr>
  </w:style>
  <w:style w:type="character" w:styleId="1181" w:customStyle="1">
    <w:name w:val="批注主题 Char Char"/>
    <w:uiPriority w:val="0"/>
    <w:qFormat/>
    <w:rPr>
      <w:rFonts w:eastAsia="宋体"/>
      <w:b/>
      <w:bCs/>
      <w:sz w:val="21"/>
      <w:szCs w:val="24"/>
      <w:lang w:bidi="ar-SA"/>
    </w:rPr>
  </w:style>
  <w:style w:type="character" w:styleId="1182" w:customStyle="1">
    <w:name w:val="标题11 Char"/>
    <w:uiPriority w:val="0"/>
    <w:qFormat/>
    <w:rPr>
      <w:rFonts w:ascii="Arial" w:hAnsi="Arial" w:eastAsia="黑体" w:cs="Arial"/>
      <w:b/>
      <w:bCs/>
      <w:color w:val="0033cc"/>
      <w:sz w:val="24"/>
      <w:szCs w:val="21"/>
      <w:lang w:val="en-US" w:eastAsia="zh-CN" w:bidi="ar-SA"/>
    </w:rPr>
  </w:style>
  <w:style w:type="character" w:styleId="1183" w:customStyle="1">
    <w:name w:val="正文文本缩进 2 Char1"/>
    <w:uiPriority w:val="0"/>
    <w:qFormat/>
    <w:rPr>
      <w:sz w:val="21"/>
    </w:rPr>
  </w:style>
  <w:style w:type="character" w:styleId="1184" w:customStyle="1">
    <w:name w:val="Normal - Small Char"/>
    <w:link w:val="1185"/>
    <w:uiPriority w:val="0"/>
    <w:qFormat/>
    <w:rPr>
      <w:bCs/>
      <w:szCs w:val="22"/>
      <w:lang w:val="en-GB" w:eastAsia="zh-TW"/>
    </w:rPr>
  </w:style>
  <w:style w:type="paragraph" w:styleId="1185" w:customStyle="1">
    <w:name w:val="Normal - Small"/>
    <w:basedOn w:val="749"/>
    <w:link w:val="1184"/>
    <w:uiPriority w:val="0"/>
    <w:qFormat/>
    <w:pPr>
      <w:ind w:firstLine="0"/>
      <w:jc w:val="left"/>
      <w:spacing w:line="240" w:lineRule="auto"/>
    </w:pPr>
    <w:rPr>
      <w:bCs/>
      <w:sz w:val="20"/>
      <w:szCs w:val="22"/>
      <w:lang w:val="en-GB" w:eastAsia="zh-TW"/>
    </w:rPr>
  </w:style>
  <w:style w:type="character" w:styleId="1186" w:customStyle="1">
    <w:name w:val="普通文字 Char"/>
    <w:uiPriority w:val="0"/>
    <w:qFormat/>
    <w:rPr>
      <w:rFonts w:ascii="宋体" w:hAnsi="Courier New" w:eastAsia="宋体"/>
      <w:sz w:val="21"/>
      <w:lang w:val="en-US" w:eastAsia="zh-CN"/>
    </w:rPr>
  </w:style>
  <w:style w:type="character" w:styleId="118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88" w:customStyle="1">
    <w:name w:val="Footer-Even Char"/>
    <w:uiPriority w:val="0"/>
    <w:qFormat/>
    <w:rPr>
      <w:rFonts w:ascii="Tahoma" w:hAnsi="Tahoma" w:eastAsia="黑体" w:cs="Times New Roman"/>
      <w:b/>
      <w:sz w:val="21"/>
      <w:szCs w:val="21"/>
      <w:lang w:val="en-US" w:eastAsia="zh-CN" w:bidi="ar-SA"/>
    </w:rPr>
  </w:style>
  <w:style w:type="character" w:styleId="1189" w:customStyle="1">
    <w:name w:val="书籍标题1"/>
    <w:uiPriority w:val="0"/>
    <w:qFormat/>
    <w:rPr>
      <w:b/>
      <w:bCs/>
      <w:smallCaps/>
      <w:spacing w:val="5"/>
    </w:rPr>
  </w:style>
  <w:style w:type="character" w:styleId="1190" w:customStyle="1">
    <w:name w:val="引用 Char2"/>
    <w:uiPriority w:val="29"/>
    <w:qFormat/>
    <w:rPr>
      <w:i/>
      <w:iCs/>
      <w:color w:val="000000"/>
      <w:sz w:val="21"/>
      <w:szCs w:val="24"/>
    </w:rPr>
  </w:style>
  <w:style w:type="character" w:styleId="1191" w:customStyle="1">
    <w:name w:val="正文文本缩进 3 Char Char"/>
    <w:uiPriority w:val="0"/>
    <w:qFormat/>
    <w:rPr>
      <w:rFonts w:ascii="仿宋_GB2312" w:eastAsia="仿宋_GB2312"/>
      <w:sz w:val="28"/>
      <w:szCs w:val="24"/>
      <w:lang w:val="en-US" w:eastAsia="zh-CN" w:bidi="ar-SA"/>
    </w:rPr>
  </w:style>
  <w:style w:type="character" w:styleId="1192" w:customStyle="1">
    <w:name w:val="Char Char91"/>
    <w:uiPriority w:val="0"/>
    <w:qFormat/>
    <w:rPr>
      <w:rFonts w:eastAsia="宋体"/>
      <w:b/>
      <w:bCs/>
      <w:sz w:val="32"/>
      <w:szCs w:val="44"/>
      <w:lang w:val="en-US" w:eastAsia="zh-CN" w:bidi="ar-SA"/>
    </w:rPr>
  </w:style>
  <w:style w:type="character" w:styleId="1193" w:customStyle="1">
    <w:name w:val="批注框文本 Char1"/>
    <w:uiPriority w:val="0"/>
    <w:qFormat/>
    <w:rPr>
      <w:rFonts w:ascii="Times New Roman" w:hAnsi="Times New Roman" w:eastAsia="宋体" w:cs="Times New Roman"/>
      <w:sz w:val="18"/>
      <w:szCs w:val="18"/>
    </w:rPr>
  </w:style>
  <w:style w:type="character" w:styleId="1194" w:customStyle="1">
    <w:name w:val="Plain Text Char"/>
    <w:uiPriority w:val="0"/>
    <w:qFormat/>
    <w:rPr>
      <w:rFonts w:ascii="宋体" w:hAnsi="Courier New" w:eastAsia="宋体"/>
      <w:sz w:val="24"/>
      <w:lang w:bidi="ar-SA"/>
    </w:rPr>
  </w:style>
  <w:style w:type="character" w:styleId="1195" w:customStyle="1">
    <w:name w:val="Body Text Indent Char"/>
    <w:uiPriority w:val="0"/>
    <w:qFormat/>
    <w:rPr>
      <w:rFonts w:ascii="宋体" w:hAnsi="宋体" w:eastAsia="宋体"/>
      <w:sz w:val="21"/>
      <w:lang w:val="en-US" w:eastAsia="zh-CN" w:bidi="ar-SA"/>
    </w:rPr>
  </w:style>
  <w:style w:type="character" w:styleId="1196" w:customStyle="1">
    <w:name w:val="批注文字 Char1"/>
    <w:uiPriority w:val="0"/>
    <w:qFormat/>
    <w:rPr>
      <w:rFonts w:ascii="Times New Roman" w:hAnsi="Times New Roman" w:eastAsia="宋体" w:cs="Times New Roman"/>
      <w:szCs w:val="24"/>
    </w:rPr>
  </w:style>
  <w:style w:type="character" w:styleId="1197" w:customStyle="1">
    <w:name w:val="Body Text Indent 2 Char"/>
    <w:uiPriority w:val="0"/>
    <w:qFormat/>
    <w:rPr>
      <w:rFonts w:eastAsia="宋体"/>
      <w:sz w:val="21"/>
      <w:szCs w:val="24"/>
      <w:lang w:val="en-US" w:eastAsia="zh-CN" w:bidi="ar-SA"/>
    </w:rPr>
  </w:style>
  <w:style w:type="character" w:styleId="1198" w:customStyle="1">
    <w:name w:val="批注文字 Char2"/>
    <w:uiPriority w:val="0"/>
    <w:qFormat/>
    <w:rPr>
      <w:rFonts w:eastAsia="宋体"/>
      <w:sz w:val="21"/>
      <w:szCs w:val="24"/>
      <w:lang w:val="en-US" w:eastAsia="zh-CN" w:bidi="ar-SA"/>
    </w:rPr>
  </w:style>
  <w:style w:type="character" w:styleId="1199" w:customStyle="1">
    <w:name w:val="Char Char23"/>
    <w:uiPriority w:val="0"/>
    <w:qFormat/>
    <w:rPr>
      <w:rFonts w:eastAsia="宋体"/>
      <w:b/>
      <w:bCs/>
      <w:sz w:val="32"/>
      <w:szCs w:val="44"/>
      <w:lang w:val="en-US" w:eastAsia="zh-CN" w:bidi="ar-SA"/>
    </w:rPr>
  </w:style>
  <w:style w:type="character" w:styleId="1200" w:customStyle="1">
    <w:name w:val="Heading 4 Char"/>
    <w:uiPriority w:val="0"/>
    <w:qFormat/>
    <w:rPr>
      <w:rFonts w:ascii="Arial" w:hAnsi="Arial" w:eastAsia="宋体"/>
      <w:b/>
      <w:bCs/>
      <w:sz w:val="21"/>
      <w:szCs w:val="28"/>
      <w:lang w:val="en-US" w:eastAsia="zh-CN" w:bidi="ar-SA"/>
    </w:rPr>
  </w:style>
  <w:style w:type="character" w:styleId="1201" w:customStyle="1">
    <w:name w:val="书籍标题2"/>
    <w:uiPriority w:val="0"/>
    <w:qFormat/>
    <w:rPr>
      <w:b/>
      <w:bCs/>
      <w:smallCaps/>
      <w:spacing w:val="5"/>
    </w:rPr>
  </w:style>
  <w:style w:type="character" w:styleId="1202" w:customStyle="1">
    <w:name w:val="Heading 3 Char"/>
    <w:uiPriority w:val="0"/>
    <w:qFormat/>
    <w:rPr>
      <w:rFonts w:cs="Times New Roman"/>
      <w:b/>
      <w:bCs/>
      <w:sz w:val="32"/>
      <w:szCs w:val="32"/>
    </w:rPr>
  </w:style>
  <w:style w:type="character" w:styleId="1203" w:customStyle="1">
    <w:name w:val="明显强调1"/>
    <w:uiPriority w:val="0"/>
    <w:qFormat/>
    <w:rPr>
      <w:b/>
      <w:bCs/>
      <w:i/>
      <w:iCs/>
      <w:color w:val="4f81bd"/>
    </w:rPr>
  </w:style>
  <w:style w:type="character" w:styleId="1204" w:customStyle="1">
    <w:name w:val="标题4 Char Char"/>
    <w:link w:val="1205"/>
    <w:uiPriority w:val="0"/>
    <w:qFormat/>
    <w:rPr>
      <w:rFonts w:ascii="Arial" w:hAnsi="Arial"/>
      <w:b/>
      <w:bCs/>
      <w:sz w:val="24"/>
      <w:szCs w:val="32"/>
    </w:rPr>
  </w:style>
  <w:style w:type="paragraph" w:styleId="1205" w:customStyle="1">
    <w:name w:val="标题4"/>
    <w:basedOn w:val="820"/>
    <w:next w:val="1021"/>
    <w:link w:val="1204"/>
    <w:uiPriority w:val="0"/>
    <w:qFormat/>
    <w:pPr>
      <w:spacing w:before="60" w:after="60" w:line="413" w:lineRule="auto"/>
    </w:pPr>
    <w:rPr>
      <w:rFonts w:ascii="Arial" w:hAnsi="Arial"/>
    </w:rPr>
  </w:style>
  <w:style w:type="character" w:styleId="1206" w:customStyle="1">
    <w:name w:val="正文文本 Char1"/>
    <w:uiPriority w:val="0"/>
    <w:qFormat/>
    <w:rPr>
      <w:sz w:val="21"/>
      <w:szCs w:val="22"/>
    </w:rPr>
  </w:style>
  <w:style w:type="character" w:styleId="1207" w:customStyle="1">
    <w:name w:val="Footnote Text Char"/>
    <w:uiPriority w:val="0"/>
    <w:qFormat/>
    <w:rPr>
      <w:rFonts w:eastAsia="宋体"/>
      <w:sz w:val="18"/>
      <w:lang w:val="en-US" w:eastAsia="zh-CN" w:bidi="ar-SA"/>
    </w:rPr>
  </w:style>
  <w:style w:type="character" w:styleId="1208" w:customStyle="1">
    <w:name w:val="Comment Subject Char"/>
    <w:uiPriority w:val="0"/>
    <w:qFormat/>
    <w:rPr>
      <w:b/>
      <w:sz w:val="24"/>
      <w:lang w:bidi="ar-SA"/>
    </w:rPr>
  </w:style>
  <w:style w:type="character" w:styleId="1209" w:customStyle="1">
    <w:name w:val="明显引用 Char1"/>
    <w:link w:val="1210"/>
    <w:uiPriority w:val="30"/>
    <w:qFormat/>
    <w:rPr>
      <w:b/>
      <w:bCs/>
      <w:i/>
      <w:iCs/>
      <w:color w:val="4f81bd"/>
      <w:szCs w:val="24"/>
    </w:rPr>
  </w:style>
  <w:style w:type="paragraph" w:styleId="1210" w:customStyle="1">
    <w:name w:val="明显引用1"/>
    <w:basedOn w:val="749"/>
    <w:next w:val="749"/>
    <w:link w:val="1209"/>
    <w:uiPriority w:val="30"/>
    <w:qFormat/>
    <w:pPr>
      <w:ind w:left="936" w:right="936" w:firstLine="0"/>
      <w:spacing w:before="200" w:after="280" w:line="240" w:lineRule="auto"/>
      <w:pBdr>
        <w:bottom w:val="single" w:color="4F81BD" w:sz="4" w:space="4"/>
      </w:pBdr>
    </w:pPr>
    <w:rPr>
      <w:b/>
      <w:bCs/>
      <w:i/>
      <w:iCs/>
      <w:color w:val="4f81bd"/>
      <w:sz w:val="20"/>
    </w:rPr>
  </w:style>
  <w:style w:type="character" w:styleId="1211" w:customStyle="1">
    <w:name w:val="Char Char18"/>
    <w:uiPriority w:val="0"/>
    <w:qFormat/>
    <w:rPr>
      <w:rFonts w:ascii="Times New Roman" w:hAnsi="Times New Roman" w:eastAsia="宋体" w:cs="Times New Roman"/>
      <w:b/>
      <w:bCs/>
      <w:sz w:val="28"/>
      <w:szCs w:val="28"/>
    </w:rPr>
  </w:style>
  <w:style w:type="character" w:styleId="1212" w:customStyle="1">
    <w:name w:val="明显参考1"/>
    <w:uiPriority w:val="0"/>
    <w:qFormat/>
    <w:rPr>
      <w:b/>
      <w:bCs/>
      <w:smallCaps/>
      <w:color w:val="c0504d"/>
      <w:spacing w:val="5"/>
      <w:u w:val="single"/>
    </w:rPr>
  </w:style>
  <w:style w:type="character" w:styleId="1213" w:customStyle="1">
    <w:name w:val="超链接_0"/>
    <w:uiPriority w:val="99"/>
    <w:qFormat/>
    <w:rPr>
      <w:rFonts w:ascii="Calibri" w:hAnsi="Calibri" w:cs="Times New Roman"/>
      <w:color w:val="0000ff"/>
      <w:u w:val="single"/>
    </w:rPr>
  </w:style>
  <w:style w:type="character" w:styleId="1214" w:customStyle="1">
    <w:name w:val="Title Char"/>
    <w:uiPriority w:val="0"/>
    <w:qFormat/>
    <w:rPr>
      <w:rFonts w:ascii="Cambria" w:hAnsi="Cambria"/>
      <w:b/>
      <w:sz w:val="32"/>
      <w:lang w:bidi="ar-SA"/>
    </w:rPr>
  </w:style>
  <w:style w:type="character" w:styleId="1215" w:customStyle="1">
    <w:name w:val="Balloon Text Char"/>
    <w:uiPriority w:val="0"/>
    <w:qFormat/>
    <w:rPr>
      <w:sz w:val="18"/>
      <w:lang w:bidi="ar-SA"/>
    </w:rPr>
  </w:style>
  <w:style w:type="character" w:styleId="1216" w:customStyle="1">
    <w:name w:val="Char Char20"/>
    <w:uiPriority w:val="0"/>
    <w:qFormat/>
    <w:rPr>
      <w:rFonts w:ascii="Times New Roman" w:hAnsi="Times New Roman" w:eastAsia="宋体" w:cs="Times New Roman"/>
      <w:b/>
      <w:bCs/>
      <w:sz w:val="24"/>
      <w:szCs w:val="32"/>
    </w:rPr>
  </w:style>
  <w:style w:type="character" w:styleId="1217" w:customStyle="1">
    <w:name w:val="Header Char"/>
    <w:uiPriority w:val="0"/>
    <w:qFormat/>
    <w:rPr>
      <w:rFonts w:eastAsia="宋体"/>
      <w:sz w:val="18"/>
      <w:szCs w:val="18"/>
      <w:lang w:val="en-US" w:eastAsia="zh-CN" w:bidi="ar-SA"/>
    </w:rPr>
  </w:style>
  <w:style w:type="character" w:styleId="1218" w:customStyle="1">
    <w:name w:val="文档结构图 Char1"/>
    <w:uiPriority w:val="0"/>
    <w:qFormat/>
    <w:rPr>
      <w:rFonts w:ascii="宋体" w:hAnsi="Times New Roman" w:eastAsia="宋体" w:cs="Times New Roman"/>
      <w:sz w:val="18"/>
      <w:szCs w:val="18"/>
    </w:rPr>
  </w:style>
  <w:style w:type="character" w:styleId="1219" w:customStyle="1">
    <w:name w:val="Heading 5 Char"/>
    <w:uiPriority w:val="0"/>
    <w:qFormat/>
    <w:rPr>
      <w:rFonts w:eastAsia="宋体"/>
      <w:b/>
      <w:bCs/>
      <w:sz w:val="28"/>
      <w:szCs w:val="28"/>
      <w:lang w:val="en-US" w:eastAsia="zh-CN" w:bidi="ar-SA"/>
    </w:rPr>
  </w:style>
  <w:style w:type="character" w:styleId="1220" w:customStyle="1">
    <w:name w:val="Heading 1 Char"/>
    <w:uiPriority w:val="0"/>
    <w:qFormat/>
    <w:rPr>
      <w:rFonts w:eastAsia="宋体"/>
      <w:b/>
      <w:bCs/>
      <w:sz w:val="32"/>
      <w:szCs w:val="44"/>
      <w:lang w:val="en-US" w:eastAsia="zh-CN" w:bidi="ar-SA"/>
    </w:rPr>
  </w:style>
  <w:style w:type="character" w:styleId="1221" w:customStyle="1">
    <w:name w:val="引用 Char"/>
    <w:uiPriority w:val="0"/>
    <w:qFormat/>
    <w:rPr>
      <w:i/>
      <w:iCs/>
      <w:color w:val="000000"/>
    </w:rPr>
  </w:style>
  <w:style w:type="paragraph" w:styleId="1222" w:customStyle="1">
    <w:name w:val="引用1"/>
    <w:basedOn w:val="749"/>
    <w:next w:val="749"/>
    <w:link w:val="1223"/>
    <w:uiPriority w:val="0"/>
    <w:qFormat/>
    <w:pPr>
      <w:ind w:firstLine="0"/>
      <w:spacing w:line="240" w:lineRule="auto"/>
    </w:pPr>
    <w:rPr>
      <w:i/>
      <w:iCs/>
      <w:color w:val="000000"/>
      <w:sz w:val="20"/>
      <w:szCs w:val="20"/>
    </w:rPr>
  </w:style>
  <w:style w:type="character" w:styleId="1223" w:customStyle="1">
    <w:name w:val="引用 Char3"/>
    <w:basedOn w:val="966"/>
    <w:link w:val="1222"/>
    <w:uiPriority w:val="29"/>
    <w:qFormat/>
    <w:rPr>
      <w:i/>
      <w:iCs/>
      <w:color w:val="000000"/>
      <w:sz w:val="24"/>
      <w:szCs w:val="24"/>
    </w:rPr>
  </w:style>
  <w:style w:type="character" w:styleId="1224" w:customStyle="1">
    <w:name w:val="Char Char22"/>
    <w:uiPriority w:val="0"/>
    <w:qFormat/>
    <w:rPr>
      <w:rFonts w:ascii="Times New Roman" w:hAnsi="Times New Roman" w:eastAsia="宋体" w:cs="Times New Roman"/>
      <w:b/>
      <w:bCs/>
      <w:sz w:val="32"/>
      <w:szCs w:val="44"/>
    </w:rPr>
  </w:style>
  <w:style w:type="character" w:styleId="1225" w:customStyle="1">
    <w:name w:val="Heading 3 Char1"/>
    <w:uiPriority w:val="0"/>
    <w:qFormat/>
    <w:rPr>
      <w:rFonts w:eastAsia="宋体"/>
      <w:b/>
      <w:bCs/>
      <w:sz w:val="24"/>
      <w:szCs w:val="32"/>
      <w:lang w:val="en-US" w:eastAsia="zh-CN" w:bidi="ar-SA"/>
    </w:rPr>
  </w:style>
  <w:style w:type="character" w:styleId="1226" w:customStyle="1">
    <w:name w:val="明显引用 Char"/>
    <w:uiPriority w:val="0"/>
    <w:qFormat/>
    <w:rPr>
      <w:b/>
      <w:bCs/>
      <w:i/>
      <w:iCs/>
      <w:color w:val="4f81bd"/>
    </w:rPr>
  </w:style>
  <w:style w:type="paragraph" w:styleId="1227" w:customStyle="1">
    <w:name w:val="明显引用2"/>
    <w:basedOn w:val="749"/>
    <w:next w:val="749"/>
    <w:link w:val="1228"/>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28" w:customStyle="1">
    <w:name w:val="明显引用 Char3"/>
    <w:basedOn w:val="966"/>
    <w:link w:val="1227"/>
    <w:uiPriority w:val="30"/>
    <w:qFormat/>
    <w:rPr>
      <w:b/>
      <w:bCs/>
      <w:i/>
      <w:iCs/>
      <w:color w:val="4f81bd"/>
      <w:sz w:val="24"/>
      <w:szCs w:val="24"/>
    </w:rPr>
  </w:style>
  <w:style w:type="character" w:styleId="1229" w:customStyle="1">
    <w:name w:val="标题5 Char Char"/>
    <w:link w:val="1230"/>
    <w:uiPriority w:val="0"/>
    <w:qFormat/>
    <w:rPr>
      <w:rFonts w:ascii="Arial" w:hAnsi="Arial"/>
      <w:b/>
      <w:bCs/>
      <w:sz w:val="24"/>
      <w:szCs w:val="32"/>
    </w:rPr>
  </w:style>
  <w:style w:type="paragraph" w:styleId="1230" w:customStyle="1">
    <w:name w:val="标题5"/>
    <w:basedOn w:val="959"/>
    <w:link w:val="1229"/>
    <w:uiPriority w:val="0"/>
    <w:qFormat/>
    <w:pPr>
      <w:ind w:firstLine="0"/>
      <w:spacing w:line="413" w:lineRule="auto"/>
    </w:pPr>
    <w:rPr>
      <w:rFonts w:ascii="Arial" w:hAnsi="Arial"/>
      <w:sz w:val="24"/>
    </w:rPr>
  </w:style>
  <w:style w:type="character" w:styleId="1231" w:customStyle="1">
    <w:name w:val="Char Char181"/>
    <w:uiPriority w:val="0"/>
    <w:qFormat/>
    <w:rPr>
      <w:b/>
      <w:bCs/>
      <w:sz w:val="44"/>
      <w:szCs w:val="44"/>
    </w:rPr>
  </w:style>
  <w:style w:type="character" w:styleId="1232" w:customStyle="1">
    <w:name w:val="Char Char9"/>
    <w:uiPriority w:val="0"/>
    <w:qFormat/>
    <w:rPr>
      <w:rFonts w:eastAsia="宋体"/>
      <w:b/>
      <w:bCs/>
      <w:sz w:val="32"/>
      <w:szCs w:val="44"/>
      <w:lang w:val="en-US" w:eastAsia="zh-CN" w:bidi="ar-SA"/>
    </w:rPr>
  </w:style>
  <w:style w:type="character" w:styleId="1233" w:customStyle="1">
    <w:name w:val="Char Char19"/>
    <w:uiPriority w:val="0"/>
    <w:qFormat/>
    <w:rPr>
      <w:rFonts w:ascii="Arial" w:hAnsi="Arial" w:eastAsia="宋体" w:cs="Times New Roman"/>
      <w:b/>
      <w:bCs/>
      <w:szCs w:val="28"/>
    </w:rPr>
  </w:style>
  <w:style w:type="character" w:styleId="1234" w:customStyle="1">
    <w:name w:val="标题 Char1"/>
    <w:uiPriority w:val="10"/>
    <w:qFormat/>
    <w:rPr>
      <w:rFonts w:ascii="Cambria" w:hAnsi="Cambria" w:eastAsia="宋体" w:cs="Times New Roman"/>
      <w:b/>
      <w:bCs/>
      <w:sz w:val="32"/>
      <w:szCs w:val="32"/>
    </w:rPr>
  </w:style>
  <w:style w:type="character" w:styleId="1235" w:customStyle="1">
    <w:name w:val="Document Map Char"/>
    <w:uiPriority w:val="0"/>
    <w:qFormat/>
    <w:rPr>
      <w:rFonts w:eastAsia="宋体"/>
      <w:sz w:val="21"/>
      <w:szCs w:val="24"/>
      <w:lang w:val="en-US" w:eastAsia="zh-CN" w:bidi="ar-SA"/>
    </w:rPr>
  </w:style>
  <w:style w:type="character" w:styleId="1236" w:customStyle="1">
    <w:name w:val="标题 Char2"/>
    <w:uiPriority w:val="10"/>
    <w:qFormat/>
    <w:rPr>
      <w:rFonts w:ascii="Cambria" w:hAnsi="Cambria" w:eastAsia="宋体" w:cs="Times New Roman"/>
      <w:b/>
      <w:bCs/>
      <w:sz w:val="32"/>
      <w:szCs w:val="32"/>
    </w:rPr>
  </w:style>
  <w:style w:type="character" w:styleId="1237" w:customStyle="1">
    <w:name w:val="Comment Text Char1"/>
    <w:uiPriority w:val="0"/>
    <w:qFormat/>
    <w:rPr>
      <w:sz w:val="24"/>
      <w:lang w:bidi="ar-SA"/>
    </w:rPr>
  </w:style>
  <w:style w:type="character" w:styleId="1238" w:customStyle="1">
    <w:name w:val="批注主题 Char1"/>
    <w:uiPriority w:val="0"/>
    <w:qFormat/>
    <w:rPr>
      <w:rFonts w:ascii="Times New Roman" w:hAnsi="Times New Roman" w:eastAsia="宋体" w:cs="Times New Roman"/>
      <w:b/>
      <w:bCs/>
      <w:szCs w:val="24"/>
    </w:rPr>
  </w:style>
  <w:style w:type="character" w:styleId="1239" w:customStyle="1">
    <w:name w:val="批注文字 Char Char"/>
    <w:uiPriority w:val="0"/>
    <w:qFormat/>
    <w:rPr>
      <w:rFonts w:ascii="宋体" w:hAnsi="Times New Roman" w:eastAsia="宋体" w:cs="Times New Roman"/>
      <w:sz w:val="28"/>
      <w:szCs w:val="20"/>
    </w:rPr>
  </w:style>
  <w:style w:type="character" w:styleId="1240" w:customStyle="1">
    <w:name w:val="Footer Char"/>
    <w:uiPriority w:val="0"/>
    <w:qFormat/>
    <w:rPr>
      <w:rFonts w:eastAsia="宋体"/>
      <w:sz w:val="18"/>
      <w:szCs w:val="18"/>
      <w:lang w:val="en-US" w:eastAsia="zh-CN" w:bidi="ar-SA"/>
    </w:rPr>
  </w:style>
  <w:style w:type="character" w:styleId="1241" w:customStyle="1">
    <w:name w:val="Char Char6"/>
    <w:uiPriority w:val="0"/>
    <w:qFormat/>
    <w:rPr>
      <w:rFonts w:eastAsia="宋体"/>
      <w:b/>
      <w:bCs/>
      <w:sz w:val="32"/>
      <w:szCs w:val="44"/>
      <w:lang w:val="en-US" w:eastAsia="zh-CN" w:bidi="ar-SA"/>
    </w:rPr>
  </w:style>
  <w:style w:type="character" w:styleId="1242" w:customStyle="1">
    <w:name w:val="日期 Char1"/>
    <w:uiPriority w:val="0"/>
    <w:qFormat/>
    <w:rPr>
      <w:rFonts w:ascii="Times New Roman" w:hAnsi="Times New Roman" w:eastAsia="宋体" w:cs="Times New Roman"/>
      <w:szCs w:val="24"/>
    </w:rPr>
  </w:style>
  <w:style w:type="character" w:styleId="1243" w:customStyle="1">
    <w:name w:val="不明显强调1"/>
    <w:uiPriority w:val="0"/>
    <w:qFormat/>
    <w:rPr>
      <w:i/>
      <w:iCs/>
      <w:color w:val="808080"/>
    </w:rPr>
  </w:style>
  <w:style w:type="character" w:styleId="1244" w:customStyle="1">
    <w:name w:val="不明显参考1"/>
    <w:uiPriority w:val="0"/>
    <w:qFormat/>
    <w:rPr>
      <w:smallCaps/>
      <w:color w:val="c0504d"/>
      <w:u w:val="single"/>
    </w:rPr>
  </w:style>
  <w:style w:type="character" w:styleId="1245" w:customStyle="1">
    <w:name w:val="Char Char21"/>
    <w:uiPriority w:val="0"/>
    <w:qFormat/>
    <w:rPr>
      <w:rFonts w:ascii="Arial" w:hAnsi="Arial" w:eastAsia="黑体" w:cs="Times New Roman"/>
      <w:b/>
      <w:bCs/>
      <w:sz w:val="32"/>
      <w:szCs w:val="32"/>
    </w:rPr>
  </w:style>
  <w:style w:type="character" w:styleId="1246" w:customStyle="1">
    <w:name w:val="Heading 2 Char"/>
    <w:uiPriority w:val="0"/>
    <w:qFormat/>
    <w:rPr>
      <w:rFonts w:ascii="Arial" w:hAnsi="Arial" w:eastAsia="黑体"/>
      <w:b/>
      <w:bCs/>
      <w:sz w:val="32"/>
      <w:szCs w:val="32"/>
      <w:lang w:val="en-US" w:eastAsia="zh-CN" w:bidi="ar-SA"/>
    </w:rPr>
  </w:style>
  <w:style w:type="character" w:styleId="1247" w:customStyle="1">
    <w:name w:val="Comment Text Char"/>
    <w:uiPriority w:val="0"/>
    <w:qFormat/>
    <w:rPr>
      <w:rFonts w:cs="Times New Roman"/>
      <w:sz w:val="24"/>
      <w:szCs w:val="24"/>
    </w:rPr>
  </w:style>
  <w:style w:type="character" w:styleId="1248" w:customStyle="1">
    <w:name w:val="引用 Char1"/>
    <w:uiPriority w:val="29"/>
    <w:qFormat/>
    <w:rPr>
      <w:rFonts w:ascii="Times New Roman" w:hAnsi="Times New Roman" w:eastAsia="宋体" w:cs="Times New Roman"/>
      <w:i/>
      <w:iCs/>
      <w:color w:val="000000"/>
      <w:szCs w:val="24"/>
    </w:rPr>
  </w:style>
  <w:style w:type="character" w:styleId="1249" w:customStyle="1">
    <w:name w:val="Date Char"/>
    <w:uiPriority w:val="0"/>
    <w:qFormat/>
    <w:rPr>
      <w:rFonts w:eastAsia="宋体"/>
      <w:sz w:val="21"/>
      <w:szCs w:val="24"/>
      <w:lang w:val="en-US" w:eastAsia="zh-CN" w:bidi="ar-SA"/>
    </w:rPr>
  </w:style>
  <w:style w:type="character" w:styleId="1250" w:customStyle="1">
    <w:name w:val="textcontents"/>
    <w:uiPriority w:val="0"/>
    <w:qFormat/>
    <w:rPr>
      <w:rFonts w:cs="Times New Roman"/>
    </w:rPr>
  </w:style>
  <w:style w:type="character" w:styleId="1251" w:customStyle="1">
    <w:name w:val="标题 2 Char1"/>
    <w:uiPriority w:val="0"/>
    <w:qFormat/>
    <w:rPr>
      <w:rFonts w:ascii="Arial" w:hAnsi="Arial" w:eastAsia="黑体" w:cs="Calibri"/>
      <w:b/>
      <w:sz w:val="32"/>
      <w:szCs w:val="20"/>
    </w:rPr>
  </w:style>
  <w:style w:type="character" w:styleId="1252" w:customStyle="1">
    <w:name w:val="标题 1 Char1"/>
    <w:uiPriority w:val="0"/>
    <w:qFormat/>
    <w:rPr>
      <w:rFonts w:ascii="Calibri" w:hAnsi="Calibri" w:eastAsia="宋体" w:cs="Arial"/>
      <w:b/>
      <w:sz w:val="44"/>
      <w:szCs w:val="20"/>
    </w:rPr>
  </w:style>
  <w:style w:type="character" w:styleId="1253" w:customStyle="1">
    <w:name w:val="标题 3 Char1"/>
    <w:uiPriority w:val="0"/>
    <w:qFormat/>
    <w:rPr>
      <w:rFonts w:ascii="Calibri" w:hAnsi="Calibri" w:eastAsia="宋体" w:cs="Arial"/>
      <w:b/>
      <w:sz w:val="32"/>
      <w:szCs w:val="20"/>
    </w:rPr>
  </w:style>
  <w:style w:type="character" w:styleId="1254" w:customStyle="1">
    <w:name w:val="样式 Char"/>
    <w:link w:val="1255"/>
    <w:uiPriority w:val="0"/>
    <w:qFormat/>
    <w:rPr>
      <w:rFonts w:ascii="宋体" w:hAnsi="宋体" w:cs="宋体"/>
      <w:sz w:val="24"/>
      <w:szCs w:val="24"/>
      <w:lang w:val="en-US" w:eastAsia="zh-CN" w:bidi="ar-SA"/>
    </w:rPr>
  </w:style>
  <w:style w:type="paragraph" w:styleId="1255" w:customStyle="1">
    <w:name w:val="样式"/>
    <w:link w:val="1254"/>
    <w:uiPriority w:val="0"/>
    <w:qFormat/>
    <w:pPr>
      <w:widowControl w:val="off"/>
    </w:pPr>
    <w:rPr>
      <w:rFonts w:hint="default" w:ascii="宋体" w:hAnsi="宋体" w:eastAsia="宋体" w:cs="宋体"/>
      <w:sz w:val="24"/>
      <w:szCs w:val="24"/>
      <w:lang w:val="en-US" w:eastAsia="zh-CN" w:bidi="ar-SA"/>
    </w:rPr>
  </w:style>
  <w:style w:type="character" w:styleId="1256" w:customStyle="1">
    <w:name w:val="副标题 Char1"/>
    <w:uiPriority w:val="11"/>
    <w:qFormat/>
    <w:rPr>
      <w:rFonts w:ascii="Cambria" w:hAnsi="Cambria" w:cs="Times New Roman"/>
      <w:b/>
      <w:bCs/>
      <w:sz w:val="32"/>
      <w:szCs w:val="32"/>
    </w:rPr>
  </w:style>
  <w:style w:type="character" w:styleId="1257" w:customStyle="1">
    <w:name w:val="H6 Char"/>
    <w:uiPriority w:val="0"/>
    <w:qFormat/>
    <w:rPr>
      <w:bCs/>
      <w:sz w:val="24"/>
      <w:szCs w:val="24"/>
    </w:rPr>
  </w:style>
  <w:style w:type="character" w:styleId="1258" w:customStyle="1">
    <w:name w:val="question-title2"/>
    <w:basedOn w:val="966"/>
    <w:uiPriority w:val="0"/>
    <w:qFormat/>
  </w:style>
  <w:style w:type="character" w:styleId="1259" w:customStyle="1">
    <w:name w:val="标题 Char Char"/>
    <w:uiPriority w:val="0"/>
    <w:qFormat/>
    <w:rPr>
      <w:rFonts w:ascii="Cambria" w:hAnsi="Cambria" w:eastAsia="宋体"/>
      <w:b/>
      <w:bCs/>
      <w:sz w:val="32"/>
      <w:szCs w:val="32"/>
      <w:lang w:bidi="ar-SA"/>
    </w:rPr>
  </w:style>
  <w:style w:type="character" w:styleId="1260" w:customStyle="1">
    <w:name w:val="无间隔 Char Char"/>
    <w:uiPriority w:val="0"/>
    <w:qFormat/>
    <w:rPr>
      <w:rFonts w:eastAsia="宋体"/>
      <w:sz w:val="21"/>
      <w:szCs w:val="24"/>
      <w:lang w:val="en-US" w:eastAsia="zh-CN" w:bidi="ar-SA"/>
    </w:rPr>
  </w:style>
  <w:style w:type="character" w:styleId="1261" w:customStyle="1">
    <w:name w:val="方案正文 Char Char"/>
    <w:link w:val="1262"/>
    <w:uiPriority w:val="0"/>
    <w:qFormat/>
    <w:rPr>
      <w:sz w:val="24"/>
      <w:szCs w:val="24"/>
    </w:rPr>
  </w:style>
  <w:style w:type="paragraph" w:styleId="1262" w:customStyle="1">
    <w:name w:val="方案正文"/>
    <w:basedOn w:val="749"/>
    <w:link w:val="1261"/>
    <w:uiPriority w:val="0"/>
    <w:qFormat/>
    <w:pPr>
      <w:ind w:left="114" w:hanging="425"/>
      <w:spacing w:before="100" w:beforeAutospacing="1" w:after="100" w:afterAutospacing="1"/>
      <w:tabs>
        <w:tab w:val="left" w:pos="114" w:leader="none"/>
        <w:tab w:val="left" w:pos="425" w:leader="none"/>
      </w:tabs>
    </w:pPr>
  </w:style>
  <w:style w:type="character" w:styleId="1263" w:customStyle="1">
    <w:name w:val="IRMS (F) Char"/>
    <w:uiPriority w:val="0"/>
    <w:qFormat/>
    <w:rPr>
      <w:rFonts w:eastAsia="宋体"/>
      <w:szCs w:val="22"/>
      <w:lang w:val="en-GB" w:eastAsia="zh-TW" w:bidi="ar-SA"/>
    </w:rPr>
  </w:style>
  <w:style w:type="character" w:styleId="1264" w:customStyle="1">
    <w:name w:val="bigfont"/>
    <w:uiPriority w:val="0"/>
    <w:qFormat/>
    <w:rPr>
      <w:rFonts w:cs="Times New Roman"/>
    </w:rPr>
  </w:style>
  <w:style w:type="character" w:styleId="1265" w:customStyle="1">
    <w:name w:val="z-窗体底端 Char1"/>
    <w:uiPriority w:val="0"/>
    <w:qFormat/>
    <w:rPr>
      <w:rFonts w:cs="Arial"/>
      <w:vanish/>
      <w:sz w:val="16"/>
      <w:szCs w:val="16"/>
    </w:rPr>
  </w:style>
  <w:style w:type="character" w:styleId="1266" w:customStyle="1">
    <w:name w:val="Char Char27"/>
    <w:uiPriority w:val="0"/>
    <w:qFormat/>
    <w:rPr>
      <w:b/>
      <w:sz w:val="44"/>
    </w:rPr>
  </w:style>
  <w:style w:type="character" w:styleId="1267" w:customStyle="1">
    <w:name w:val="ꌢ 3 Char"/>
    <w:link w:val="1268"/>
    <w:uiPriority w:val="0"/>
    <w:qFormat/>
    <w:rPr>
      <w:rFonts w:ascii="Ђˎ̥" w:hAnsi="Ђˎ̥"/>
      <w:b/>
      <w:bCs/>
    </w:rPr>
  </w:style>
  <w:style w:type="paragraph" w:styleId="1268" w:customStyle="1">
    <w:name w:val="ꌢ 3"/>
    <w:basedOn w:val="749"/>
    <w:link w:val="1267"/>
    <w:uiPriority w:val="0"/>
    <w:qFormat/>
    <w:pPr>
      <w:ind w:firstLine="0"/>
      <w:spacing w:line="240" w:lineRule="auto"/>
      <w:widowControl/>
    </w:pPr>
    <w:rPr>
      <w:rFonts w:ascii="Ђˎ̥" w:hAnsi="Ђˎ̥"/>
      <w:b/>
      <w:bCs/>
      <w:sz w:val="20"/>
      <w:szCs w:val="20"/>
    </w:rPr>
  </w:style>
  <w:style w:type="character" w:styleId="1269" w:customStyle="1">
    <w:name w:val="标题 5 Char2"/>
    <w:uiPriority w:val="0"/>
    <w:qFormat/>
    <w:rPr>
      <w:rFonts w:ascii="Calibri" w:hAnsi="Calibri"/>
      <w:b/>
      <w:bCs/>
      <w:sz w:val="28"/>
      <w:szCs w:val="28"/>
    </w:rPr>
  </w:style>
  <w:style w:type="character" w:styleId="1270" w:customStyle="1">
    <w:name w:val="正文文本 + 间距 0 pt"/>
    <w:uiPriority w:val="0"/>
    <w:qFormat/>
    <w:rPr>
      <w:rFonts w:hint="eastAsia" w:ascii="宋体" w:hAnsi="宋体" w:eastAsia="宋体"/>
      <w:spacing w:val="10"/>
      <w:sz w:val="21"/>
      <w:szCs w:val="24"/>
      <w:lang w:val="en-US" w:eastAsia="en-US" w:bidi="ar-SA"/>
    </w:rPr>
  </w:style>
  <w:style w:type="character" w:styleId="1271" w:customStyle="1">
    <w:name w:val="1page sec3 Char"/>
    <w:uiPriority w:val="0"/>
    <w:qFormat/>
    <w:rPr>
      <w:rFonts w:eastAsia="宋体"/>
      <w:sz w:val="18"/>
      <w:szCs w:val="18"/>
      <w:lang w:val="en-US" w:eastAsia="zh-CN" w:bidi="ar-SA"/>
    </w:rPr>
  </w:style>
  <w:style w:type="character" w:styleId="1272" w:customStyle="1">
    <w:name w:val="Char Char8"/>
    <w:uiPriority w:val="0"/>
    <w:qFormat/>
    <w:rPr>
      <w:rFonts w:ascii="Arial" w:hAnsi="Arial" w:eastAsia="黑体" w:cs="Times New Roman"/>
      <w:b/>
      <w:bCs/>
      <w:sz w:val="32"/>
      <w:szCs w:val="32"/>
      <w:lang w:val="en-US" w:eastAsia="zh-CN" w:bidi="ar-SA"/>
    </w:rPr>
  </w:style>
  <w:style w:type="character" w:styleId="1273" w:customStyle="1">
    <w:name w:val="Char Char2"/>
    <w:link w:val="1274"/>
    <w:uiPriority w:val="0"/>
    <w:qFormat/>
    <w:rPr>
      <w:sz w:val="24"/>
      <w:szCs w:val="24"/>
    </w:rPr>
  </w:style>
  <w:style w:type="paragraph" w:styleId="1274" w:customStyle="1">
    <w:name w:val="Char3"/>
    <w:basedOn w:val="749"/>
    <w:link w:val="1273"/>
    <w:uiPriority w:val="0"/>
    <w:qFormat/>
    <w:pPr>
      <w:ind w:firstLine="0"/>
      <w:spacing w:line="240" w:lineRule="auto"/>
    </w:pPr>
  </w:style>
  <w:style w:type="character" w:styleId="1275" w:customStyle="1">
    <w:name w:val="章 Char"/>
    <w:uiPriority w:val="0"/>
    <w:qFormat/>
    <w:rPr>
      <w:rFonts w:eastAsia="宋体"/>
      <w:b/>
      <w:sz w:val="44"/>
      <w:lang w:val="en-US" w:eastAsia="zh-CN"/>
    </w:rPr>
  </w:style>
  <w:style w:type="character" w:styleId="1276" w:customStyle="1">
    <w:name w:val="标书样式 Char Char"/>
    <w:link w:val="1277"/>
    <w:uiPriority w:val="0"/>
    <w:qFormat/>
    <w:rPr>
      <w:rFonts w:ascii="Tahoma" w:hAnsi="Tahoma" w:eastAsia="仿宋_GB2312"/>
      <w:sz w:val="24"/>
      <w:szCs w:val="24"/>
    </w:rPr>
  </w:style>
  <w:style w:type="paragraph" w:styleId="1277" w:customStyle="1">
    <w:name w:val="标书样式"/>
    <w:basedOn w:val="749"/>
    <w:link w:val="1276"/>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78" w:customStyle="1">
    <w:name w:val="Char Char16"/>
    <w:link w:val="1279"/>
    <w:uiPriority w:val="0"/>
    <w:qFormat/>
    <w:rPr>
      <w:b/>
      <w:sz w:val="28"/>
      <w:szCs w:val="28"/>
    </w:rPr>
  </w:style>
  <w:style w:type="paragraph" w:styleId="1279" w:customStyle="1">
    <w:name w:val="Char2"/>
    <w:basedOn w:val="749"/>
    <w:link w:val="1278"/>
    <w:uiPriority w:val="0"/>
    <w:qFormat/>
    <w:pPr>
      <w:ind w:firstLine="551"/>
    </w:pPr>
    <w:rPr>
      <w:b/>
      <w:sz w:val="28"/>
      <w:szCs w:val="28"/>
    </w:rPr>
  </w:style>
  <w:style w:type="character" w:styleId="1280" w:customStyle="1">
    <w:name w:val="正文 + 宋体 Char"/>
    <w:link w:val="1281"/>
    <w:uiPriority w:val="0"/>
    <w:qFormat/>
    <w:rPr>
      <w:b/>
      <w:spacing w:val="32"/>
      <w:sz w:val="24"/>
      <w:szCs w:val="24"/>
    </w:rPr>
  </w:style>
  <w:style w:type="paragraph" w:styleId="1281" w:customStyle="1">
    <w:name w:val="正文 + 宋体"/>
    <w:basedOn w:val="749"/>
    <w:link w:val="1280"/>
    <w:uiPriority w:val="0"/>
    <w:qFormat/>
    <w:pPr>
      <w:ind w:firstLine="0"/>
      <w:spacing w:line="240" w:lineRule="auto"/>
    </w:pPr>
    <w:rPr>
      <w:b/>
      <w:spacing w:val="32"/>
    </w:rPr>
  </w:style>
  <w:style w:type="character" w:styleId="1282" w:customStyle="1">
    <w:name w:val="正文文本 2 Char"/>
    <w:uiPriority w:val="0"/>
    <w:qFormat/>
    <w:rPr>
      <w:sz w:val="24"/>
    </w:rPr>
  </w:style>
  <w:style w:type="character" w:styleId="1283" w:customStyle="1">
    <w:name w:val="大标题２ Char"/>
    <w:link w:val="1284"/>
    <w:uiPriority w:val="0"/>
    <w:qFormat/>
    <w:rPr>
      <w:sz w:val="24"/>
    </w:rPr>
  </w:style>
  <w:style w:type="paragraph" w:styleId="1284" w:customStyle="1">
    <w:name w:val="大标题２"/>
    <w:basedOn w:val="749"/>
    <w:link w:val="1283"/>
    <w:uiPriority w:val="0"/>
    <w:qFormat/>
    <w:pPr>
      <w:ind w:left="420" w:firstLine="480"/>
      <w:spacing w:before="100" w:beforeAutospacing="1" w:after="100" w:afterAutospacing="1"/>
    </w:pPr>
    <w:rPr>
      <w:szCs w:val="20"/>
    </w:rPr>
  </w:style>
  <w:style w:type="character" w:styleId="1285" w:customStyle="1">
    <w:name w:val="print"/>
    <w:basedOn w:val="966"/>
    <w:uiPriority w:val="0"/>
    <w:qFormat/>
  </w:style>
  <w:style w:type="character" w:styleId="1286" w:customStyle="1">
    <w:name w:val="注释标题 Char"/>
    <w:uiPriority w:val="0"/>
    <w:qFormat/>
    <w:rPr>
      <w:rFonts w:ascii="宋体" w:hAnsi="宋体"/>
      <w:sz w:val="24"/>
      <w:szCs w:val="24"/>
    </w:rPr>
  </w:style>
  <w:style w:type="character" w:styleId="1287" w:customStyle="1">
    <w:name w:val="z-窗体底端 Char"/>
    <w:uiPriority w:val="0"/>
    <w:qFormat/>
    <w:rPr>
      <w:rFonts w:ascii="Arial" w:hAnsi="Arial" w:cs="Arial"/>
      <w:vanish/>
      <w:sz w:val="16"/>
      <w:szCs w:val="16"/>
    </w:rPr>
  </w:style>
  <w:style w:type="character" w:styleId="1288" w:customStyle="1">
    <w:name w:val="ҳŻ"/>
    <w:link w:val="1289"/>
    <w:uiPriority w:val="0"/>
    <w:qFormat/>
    <w:rPr>
      <w:rFonts w:ascii="宋体" w:hAnsi="宋体"/>
      <w:sz w:val="32"/>
      <w:szCs w:val="32"/>
    </w:rPr>
  </w:style>
  <w:style w:type="paragraph" w:styleId="1289" w:customStyle="1">
    <w:name w:val="ҳŠChar1"/>
    <w:basedOn w:val="749"/>
    <w:link w:val="1288"/>
    <w:uiPriority w:val="0"/>
    <w:qFormat/>
    <w:pPr>
      <w:ind w:firstLine="0"/>
      <w:jc w:val="center"/>
      <w:keepNext/>
      <w:spacing w:before="100" w:beforeAutospacing="1" w:after="120" w:line="400" w:lineRule="atLeast"/>
      <w:widowControl/>
    </w:pPr>
    <w:rPr>
      <w:rFonts w:ascii="宋体" w:hAnsi="宋体"/>
      <w:sz w:val="32"/>
      <w:szCs w:val="32"/>
    </w:rPr>
  </w:style>
  <w:style w:type="character" w:styleId="1290" w:customStyle="1">
    <w:name w:val="脚注文本 Char1"/>
    <w:uiPriority w:val="0"/>
    <w:qFormat/>
    <w:rPr>
      <w:sz w:val="18"/>
      <w:szCs w:val="18"/>
    </w:rPr>
  </w:style>
  <w:style w:type="character" w:styleId="1291" w:customStyle="1">
    <w:name w:val="A0"/>
    <w:uiPriority w:val="0"/>
    <w:qFormat/>
    <w:rPr>
      <w:rFonts w:hint="eastAsia"/>
      <w:color w:val="221e1f"/>
      <w:sz w:val="20"/>
    </w:rPr>
  </w:style>
  <w:style w:type="character" w:styleId="1292" w:customStyle="1">
    <w:name w:val="称呼 Char1"/>
    <w:uiPriority w:val="99"/>
    <w:qFormat/>
    <w:rPr>
      <w:sz w:val="21"/>
      <w:szCs w:val="24"/>
    </w:rPr>
  </w:style>
  <w:style w:type="character" w:styleId="1293" w:customStyle="1">
    <w:name w:val="Char Char25"/>
    <w:uiPriority w:val="0"/>
    <w:qFormat/>
    <w:rPr>
      <w:rFonts w:ascii="Arial" w:hAnsi="Arial" w:eastAsia="黑体"/>
      <w:b/>
      <w:sz w:val="32"/>
      <w:lang w:val="en-US" w:eastAsia="zh-CN" w:bidi="ar-SA"/>
    </w:rPr>
  </w:style>
  <w:style w:type="character" w:styleId="1294" w:customStyle="1">
    <w:name w:val="Ò³Ã¼ Char"/>
    <w:uiPriority w:val="0"/>
    <w:qFormat/>
    <w:rPr>
      <w:rFonts w:eastAsia="微软雅黑"/>
      <w:sz w:val="21"/>
      <w:szCs w:val="21"/>
      <w:lang w:val="en-US" w:eastAsia="zh-CN" w:bidi="ar-SA"/>
    </w:rPr>
  </w:style>
  <w:style w:type="character" w:styleId="1295" w:customStyle="1">
    <w:name w:val="Plain Text Char1"/>
    <w:uiPriority w:val="0"/>
    <w:qFormat/>
    <w:rPr>
      <w:rFonts w:ascii="宋体" w:hAnsi="Courier New" w:cs="Courier New"/>
      <w:szCs w:val="21"/>
    </w:rPr>
  </w:style>
  <w:style w:type="character" w:styleId="1296" w:customStyle="1">
    <w:name w:val="签名 Char1"/>
    <w:uiPriority w:val="99"/>
    <w:qFormat/>
    <w:rPr>
      <w:sz w:val="21"/>
      <w:szCs w:val="24"/>
    </w:rPr>
  </w:style>
  <w:style w:type="character" w:styleId="1297" w:customStyle="1">
    <w:name w:val="信息标题 Char1"/>
    <w:uiPriority w:val="99"/>
    <w:qFormat/>
    <w:rPr>
      <w:rFonts w:ascii="Cambria" w:hAnsi="Cambria" w:eastAsia="宋体" w:cs="Times New Roman"/>
      <w:sz w:val="24"/>
      <w:szCs w:val="24"/>
      <w:shd w:val="pct20" w:color="auto" w:fill="auto"/>
    </w:rPr>
  </w:style>
  <w:style w:type="character" w:styleId="1298" w:customStyle="1">
    <w:name w:val="普通文字 Char Char"/>
    <w:uiPriority w:val="0"/>
    <w:qFormat/>
    <w:rPr>
      <w:rFonts w:ascii="宋体" w:hAnsi="Courier New" w:eastAsia="宋体"/>
      <w:sz w:val="21"/>
      <w:lang w:val="en-US" w:eastAsia="zh-CN"/>
    </w:rPr>
  </w:style>
  <w:style w:type="character" w:styleId="1299" w:customStyle="1">
    <w:name w:val="宏文本 Char1"/>
    <w:uiPriority w:val="99"/>
    <w:qFormat/>
    <w:rPr>
      <w:rFonts w:ascii="Courier New" w:hAnsi="Courier New" w:cs="Courier New"/>
      <w:sz w:val="24"/>
      <w:szCs w:val="24"/>
    </w:rPr>
  </w:style>
  <w:style w:type="character" w:styleId="1300" w:customStyle="1">
    <w:name w:val="（1） Char"/>
    <w:uiPriority w:val="0"/>
    <w:qFormat/>
    <w:rPr>
      <w:bCs/>
      <w:sz w:val="24"/>
      <w:szCs w:val="24"/>
    </w:rPr>
  </w:style>
  <w:style w:type="character" w:styleId="1301" w:customStyle="1">
    <w:name w:val="日期 Char Char"/>
    <w:uiPriority w:val="0"/>
    <w:qFormat/>
    <w:rPr>
      <w:rFonts w:ascii="仿宋_GB2312" w:eastAsia="仿宋_GB2312"/>
      <w:sz w:val="28"/>
      <w:szCs w:val="24"/>
      <w:lang w:val="en-US" w:eastAsia="zh-CN" w:bidi="ar-SA"/>
    </w:rPr>
  </w:style>
  <w:style w:type="character" w:styleId="1302" w:customStyle="1">
    <w:name w:val="正文首行缩进 Char1"/>
    <w:uiPriority w:val="0"/>
    <w:qFormat/>
    <w:rPr>
      <w:rFonts w:cs="Times New Roman"/>
      <w:sz w:val="21"/>
      <w:szCs w:val="24"/>
    </w:rPr>
  </w:style>
  <w:style w:type="character" w:styleId="1303" w:customStyle="1">
    <w:name w:val="fontstyle11"/>
    <w:uiPriority w:val="0"/>
    <w:qFormat/>
    <w:rPr>
      <w:rFonts w:ascii="FZFSK--GBK1-0" w:hAnsi="FZFSK--GBK1-0"/>
      <w:color w:val="000000"/>
      <w:sz w:val="32"/>
      <w:szCs w:val="32"/>
    </w:rPr>
  </w:style>
  <w:style w:type="character" w:styleId="1304" w:customStyle="1">
    <w:name w:val="明显强调11"/>
    <w:uiPriority w:val="0"/>
    <w:qFormat/>
    <w:rPr>
      <w:b/>
      <w:bCs/>
      <w:i/>
      <w:iCs/>
      <w:color w:val="4f81bd"/>
    </w:rPr>
  </w:style>
  <w:style w:type="character" w:styleId="1305" w:customStyle="1">
    <w:name w:val="Heading 0 Char"/>
    <w:uiPriority w:val="0"/>
    <w:qFormat/>
    <w:rPr>
      <w:rFonts w:ascii="Tahoma" w:hAnsi="Tahoma" w:eastAsia="微软雅黑"/>
      <w:b/>
      <w:bCs/>
      <w:sz w:val="44"/>
      <w:szCs w:val="44"/>
    </w:rPr>
  </w:style>
  <w:style w:type="character" w:styleId="1306" w:customStyle="1">
    <w:name w:val="正文首缩两字 Char Char"/>
    <w:link w:val="1307"/>
    <w:uiPriority w:val="0"/>
    <w:qFormat/>
    <w:rPr>
      <w:rFonts w:ascii="Verdana" w:hAnsi="Verdana"/>
      <w:sz w:val="24"/>
      <w:szCs w:val="24"/>
    </w:rPr>
  </w:style>
  <w:style w:type="paragraph" w:styleId="1307" w:customStyle="1">
    <w:name w:val="正文首缩两字"/>
    <w:basedOn w:val="749"/>
    <w:link w:val="1306"/>
    <w:uiPriority w:val="0"/>
    <w:qFormat/>
    <w:pPr>
      <w:ind w:firstLine="200"/>
    </w:pPr>
    <w:rPr>
      <w:rFonts w:ascii="Verdana" w:hAnsi="Verdana"/>
    </w:rPr>
  </w:style>
  <w:style w:type="character" w:styleId="1308" w:customStyle="1">
    <w:name w:val="不明显强调11"/>
    <w:uiPriority w:val="0"/>
    <w:qFormat/>
    <w:rPr>
      <w:i/>
      <w:iCs/>
      <w:color w:val="808080"/>
    </w:rPr>
  </w:style>
  <w:style w:type="character" w:styleId="1309" w:customStyle="1">
    <w:name w:val="zj-4 Char Char"/>
    <w:link w:val="1310"/>
    <w:uiPriority w:val="0"/>
    <w:qFormat/>
    <w:rPr>
      <w:rFonts w:ascii="Cambria" w:hAnsi="Cambria"/>
      <w:sz w:val="24"/>
      <w:szCs w:val="24"/>
      <w:lang w:bidi="en-US"/>
    </w:rPr>
  </w:style>
  <w:style w:type="paragraph" w:styleId="1310" w:customStyle="1">
    <w:name w:val="zj-4"/>
    <w:basedOn w:val="1311"/>
    <w:link w:val="1309"/>
    <w:uiPriority w:val="0"/>
    <w:qFormat/>
    <w:pPr>
      <w:ind w:left="900" w:hanging="420"/>
      <w:tabs>
        <w:tab w:val="left" w:pos="900" w:leader="none"/>
      </w:tabs>
    </w:pPr>
  </w:style>
  <w:style w:type="paragraph" w:styleId="1311" w:customStyle="1">
    <w:name w:val="zj-3"/>
    <w:basedOn w:val="749"/>
    <w:link w:val="1312"/>
    <w:uiPriority w:val="0"/>
    <w:qFormat/>
    <w:pPr>
      <w:ind w:firstLine="420"/>
      <w:jc w:val="left"/>
      <w:spacing w:beforeAutospacing="1" w:afterAutospacing="1" w:line="252" w:lineRule="auto"/>
      <w:widowControl/>
    </w:pPr>
    <w:rPr>
      <w:rFonts w:ascii="Cambria" w:hAnsi="Cambria"/>
      <w:lang w:bidi="en-US"/>
    </w:rPr>
  </w:style>
  <w:style w:type="character" w:styleId="1312" w:customStyle="1">
    <w:name w:val="zj-3 Char Char"/>
    <w:link w:val="1311"/>
    <w:uiPriority w:val="0"/>
    <w:qFormat/>
    <w:rPr>
      <w:rFonts w:ascii="Cambria" w:hAnsi="Cambria"/>
      <w:sz w:val="24"/>
      <w:szCs w:val="24"/>
      <w:lang w:bidi="en-US"/>
    </w:rPr>
  </w:style>
  <w:style w:type="character" w:styleId="1313" w:customStyle="1">
    <w:name w:val="huei12b1"/>
    <w:uiPriority w:val="0"/>
    <w:qFormat/>
    <w:rPr>
      <w:rFonts w:ascii="Tahoma" w:hAnsi="Tahoma" w:eastAsia="宋体"/>
      <w:b/>
      <w:bCs/>
      <w:color w:val="333333"/>
      <w:sz w:val="18"/>
      <w:szCs w:val="18"/>
      <w:lang w:val="en-US" w:eastAsia="zh-CN" w:bidi="ar-SA"/>
    </w:rPr>
  </w:style>
  <w:style w:type="character" w:styleId="1314" w:customStyle="1">
    <w:name w:val="标题 2 Char Char"/>
    <w:uiPriority w:val="0"/>
    <w:qFormat/>
    <w:rPr>
      <w:rFonts w:ascii="Arial" w:hAnsi="Arial" w:eastAsia="黑体"/>
      <w:b/>
      <w:bCs/>
      <w:sz w:val="32"/>
      <w:szCs w:val="32"/>
      <w:lang w:val="en-US" w:eastAsia="zh-CN" w:bidi="ar-SA"/>
    </w:rPr>
  </w:style>
  <w:style w:type="character" w:styleId="1315" w:customStyle="1">
    <w:name w:val="大标题２ Char Char"/>
    <w:uiPriority w:val="0"/>
    <w:qFormat/>
    <w:rPr>
      <w:sz w:val="24"/>
    </w:rPr>
  </w:style>
  <w:style w:type="character" w:styleId="1316" w:customStyle="1">
    <w:name w:val="页脚 Char Char"/>
    <w:uiPriority w:val="0"/>
    <w:qFormat/>
    <w:rPr>
      <w:rFonts w:eastAsia="宋体"/>
      <w:sz w:val="18"/>
      <w:szCs w:val="18"/>
      <w:lang w:val="en-US" w:eastAsia="zh-CN" w:bidi="ar-SA"/>
    </w:rPr>
  </w:style>
  <w:style w:type="character" w:styleId="1317" w:customStyle="1">
    <w:name w:val="正文文本缩进 2 Char Char"/>
    <w:uiPriority w:val="0"/>
    <w:qFormat/>
    <w:rPr>
      <w:rFonts w:eastAsia="宋体"/>
      <w:sz w:val="28"/>
      <w:lang w:val="en-US" w:eastAsia="zh-CN" w:bidi="ar-SA"/>
    </w:rPr>
  </w:style>
  <w:style w:type="character" w:styleId="1318" w:customStyle="1">
    <w:name w:val="标题 Char3"/>
    <w:uiPriority w:val="10"/>
    <w:qFormat/>
    <w:rPr>
      <w:rFonts w:ascii="Cambria" w:hAnsi="Cambria" w:cs="Times New Roman"/>
      <w:b/>
      <w:bCs/>
      <w:sz w:val="32"/>
      <w:szCs w:val="32"/>
    </w:rPr>
  </w:style>
  <w:style w:type="character" w:styleId="1319" w:customStyle="1">
    <w:name w:val="页眉 Char Char"/>
    <w:uiPriority w:val="0"/>
    <w:qFormat/>
    <w:rPr>
      <w:rFonts w:eastAsia="宋体"/>
      <w:sz w:val="18"/>
      <w:szCs w:val="18"/>
      <w:lang w:val="en-US" w:eastAsia="zh-CN" w:bidi="ar-SA"/>
    </w:rPr>
  </w:style>
  <w:style w:type="character" w:styleId="1320" w:customStyle="1">
    <w:name w:val="正文文本 Char Char"/>
    <w:uiPriority w:val="0"/>
    <w:qFormat/>
    <w:rPr>
      <w:rFonts w:eastAsia="宋体"/>
      <w:sz w:val="21"/>
      <w:szCs w:val="21"/>
      <w:lang w:val="en-US" w:eastAsia="zh-CN" w:bidi="ar-SA"/>
    </w:rPr>
  </w:style>
  <w:style w:type="character" w:styleId="1321" w:customStyle="1">
    <w:name w:val="标题 6 Char Char"/>
    <w:uiPriority w:val="0"/>
    <w:qFormat/>
    <w:rPr>
      <w:rFonts w:ascii="Cambria" w:hAnsi="Cambria" w:eastAsia="宋体"/>
      <w:b/>
      <w:bCs/>
      <w:sz w:val="24"/>
      <w:szCs w:val="24"/>
      <w:lang w:bidi="ar-SA"/>
    </w:rPr>
  </w:style>
  <w:style w:type="character" w:styleId="1322" w:customStyle="1">
    <w:name w:val="bookmark"/>
    <w:basedOn w:val="966"/>
    <w:uiPriority w:val="0"/>
    <w:qFormat/>
  </w:style>
  <w:style w:type="character" w:styleId="1323" w:customStyle="1">
    <w:name w:val="z-窗体顶端 Char1"/>
    <w:uiPriority w:val="0"/>
    <w:qFormat/>
    <w:rPr>
      <w:rFonts w:cs="Arial"/>
      <w:vanish/>
      <w:sz w:val="16"/>
      <w:szCs w:val="16"/>
    </w:rPr>
  </w:style>
  <w:style w:type="character" w:styleId="1324" w:customStyle="1">
    <w:name w:val="图名 Char"/>
    <w:link w:val="1325"/>
    <w:uiPriority w:val="0"/>
    <w:qFormat/>
    <w:rPr>
      <w:rFonts w:ascii="楷体_GB2312" w:hAnsi="宋体" w:eastAsia="楷体_GB2312"/>
      <w:sz w:val="21"/>
      <w:szCs w:val="24"/>
    </w:rPr>
  </w:style>
  <w:style w:type="paragraph" w:styleId="1325" w:customStyle="1">
    <w:name w:val="图名"/>
    <w:basedOn w:val="749"/>
    <w:next w:val="749"/>
    <w:link w:val="1324"/>
    <w:uiPriority w:val="0"/>
    <w:qFormat/>
    <w:pPr>
      <w:ind w:firstLine="0"/>
      <w:tabs>
        <w:tab w:val="left" w:pos="4500" w:leader="none"/>
      </w:tabs>
    </w:pPr>
    <w:rPr>
      <w:rFonts w:ascii="楷体_GB2312" w:hAnsi="宋体" w:eastAsia="楷体_GB2312"/>
      <w:sz w:val="21"/>
    </w:rPr>
  </w:style>
  <w:style w:type="character" w:styleId="1326" w:customStyle="1">
    <w:name w:val="Footer-Even Char1"/>
    <w:uiPriority w:val="0"/>
    <w:qFormat/>
    <w:rPr>
      <w:rFonts w:eastAsia="宋体"/>
      <w:sz w:val="18"/>
      <w:szCs w:val="18"/>
      <w:lang w:val="en-US" w:eastAsia="zh-CN" w:bidi="ar-SA"/>
    </w:rPr>
  </w:style>
  <w:style w:type="character" w:styleId="1327" w:customStyle="1">
    <w:name w:val="纯文本 Char Char Char"/>
    <w:uiPriority w:val="0"/>
    <w:qFormat/>
    <w:rPr>
      <w:rFonts w:ascii="宋体" w:hAnsi="Courier New" w:eastAsia="宋体"/>
      <w:sz w:val="21"/>
      <w:szCs w:val="21"/>
      <w:lang w:val="en-US" w:eastAsia="zh-CN" w:bidi="ar-SA"/>
    </w:rPr>
  </w:style>
  <w:style w:type="character" w:styleId="1328" w:customStyle="1">
    <w:name w:val="标题 4 Char Char"/>
    <w:uiPriority w:val="0"/>
    <w:qFormat/>
    <w:rPr>
      <w:rFonts w:ascii="Cambria" w:hAnsi="Cambria" w:eastAsia="宋体"/>
      <w:b/>
      <w:bCs/>
      <w:sz w:val="28"/>
      <w:szCs w:val="28"/>
      <w:lang w:bidi="ar-SA"/>
    </w:rPr>
  </w:style>
  <w:style w:type="character" w:styleId="1329" w:customStyle="1">
    <w:name w:val="大标题１ Char Char"/>
    <w:link w:val="1330"/>
    <w:uiPriority w:val="0"/>
    <w:qFormat/>
    <w:rPr>
      <w:rFonts w:eastAsia="黑体"/>
      <w:sz w:val="28"/>
    </w:rPr>
  </w:style>
  <w:style w:type="paragraph" w:styleId="1330" w:customStyle="1">
    <w:name w:val="大标题１"/>
    <w:basedOn w:val="749"/>
    <w:link w:val="1329"/>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31" w:customStyle="1">
    <w:name w:val="font161"/>
    <w:uiPriority w:val="0"/>
    <w:qFormat/>
    <w:rPr>
      <w:rFonts w:cs="Times New Roman"/>
      <w:b/>
      <w:bCs/>
      <w:sz w:val="32"/>
      <w:szCs w:val="32"/>
    </w:rPr>
  </w:style>
  <w:style w:type="character" w:styleId="1332" w:customStyle="1">
    <w:name w:val="结束语 Char"/>
    <w:uiPriority w:val="0"/>
    <w:qFormat/>
    <w:rPr>
      <w:rFonts w:ascii="宋体" w:hAnsi="宋体"/>
      <w:sz w:val="24"/>
      <w:szCs w:val="24"/>
    </w:rPr>
  </w:style>
  <w:style w:type="character" w:styleId="1333" w:customStyle="1">
    <w:name w:val="Font Style60"/>
    <w:uiPriority w:val="0"/>
    <w:qFormat/>
    <w:rPr>
      <w:rFonts w:ascii="宋体" w:hAnsi="宋体" w:cs="宋体"/>
      <w:b/>
      <w:bCs/>
      <w:sz w:val="26"/>
      <w:szCs w:val="26"/>
    </w:rPr>
  </w:style>
  <w:style w:type="character" w:styleId="1334" w:customStyle="1">
    <w:name w:val="GW-标题3 Char"/>
    <w:link w:val="1335"/>
    <w:uiPriority w:val="0"/>
    <w:qFormat/>
    <w:rPr>
      <w:rFonts w:ascii="仿宋_GB2312" w:hAnsi="Calibri" w:eastAsia="仿宋_GB2312"/>
      <w:b/>
      <w:bCs/>
      <w:sz w:val="32"/>
    </w:rPr>
  </w:style>
  <w:style w:type="paragraph" w:styleId="1335" w:customStyle="1">
    <w:name w:val="GW-标题3"/>
    <w:basedOn w:val="1336"/>
    <w:next w:val="749"/>
    <w:link w:val="1334"/>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36" w:customStyle="1">
    <w:name w:val="GW-标题2"/>
    <w:basedOn w:val="1337"/>
    <w:next w:val="749"/>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37" w:customStyle="1">
    <w:name w:val="GW-标题1"/>
    <w:basedOn w:val="958"/>
    <w:next w:val="749"/>
    <w:uiPriority w:val="0"/>
    <w:qFormat/>
    <w:pPr>
      <w:ind w:left="420"/>
      <w:jc w:val="both"/>
      <w:pageBreakBefore/>
      <w:tabs>
        <w:tab w:val="left" w:pos="1680" w:leader="none"/>
      </w:tabs>
    </w:pPr>
    <w:rPr>
      <w:rFonts w:ascii="Calibri" w:hAnsi="Calibri" w:eastAsia="仿宋_GB2312"/>
      <w:sz w:val="44"/>
    </w:rPr>
  </w:style>
  <w:style w:type="character" w:styleId="1338" w:customStyle="1">
    <w:name w:val="h3 Char"/>
    <w:uiPriority w:val="0"/>
    <w:qFormat/>
    <w:rPr>
      <w:rFonts w:ascii="微软雅黑" w:eastAsia="微软雅黑"/>
      <w:b/>
      <w:bCs/>
      <w:sz w:val="30"/>
      <w:szCs w:val="30"/>
    </w:rPr>
  </w:style>
  <w:style w:type="character" w:styleId="1339" w:customStyle="1">
    <w:name w:val="Intense Quote Char Char"/>
    <w:uiPriority w:val="0"/>
    <w:qFormat/>
    <w:rPr>
      <w:rFonts w:eastAsia="宋体"/>
      <w:b/>
      <w:bCs/>
      <w:i/>
      <w:iCs/>
      <w:color w:val="4f81bd"/>
      <w:sz w:val="21"/>
      <w:szCs w:val="24"/>
      <w:lang w:val="en-US" w:eastAsia="zh-CN" w:bidi="ar-SA"/>
    </w:rPr>
  </w:style>
  <w:style w:type="character" w:styleId="1340" w:customStyle="1">
    <w:name w:val="Quote Char"/>
    <w:link w:val="1341"/>
    <w:uiPriority w:val="0"/>
    <w:qFormat/>
    <w:rPr>
      <w:i/>
      <w:iCs/>
      <w:color w:val="000000"/>
      <w:sz w:val="21"/>
      <w:szCs w:val="24"/>
    </w:rPr>
  </w:style>
  <w:style w:type="paragraph" w:styleId="1341" w:customStyle="1">
    <w:name w:val="引用11"/>
    <w:basedOn w:val="749"/>
    <w:next w:val="749"/>
    <w:link w:val="1340"/>
    <w:uiPriority w:val="0"/>
    <w:qFormat/>
    <w:pPr>
      <w:ind w:firstLine="0"/>
      <w:spacing w:line="240" w:lineRule="auto"/>
    </w:pPr>
    <w:rPr>
      <w:i/>
      <w:iCs/>
      <w:color w:val="000000"/>
      <w:sz w:val="21"/>
    </w:rPr>
  </w:style>
  <w:style w:type="character" w:styleId="1342" w:customStyle="1">
    <w:name w:val="明显参考11"/>
    <w:uiPriority w:val="0"/>
    <w:qFormat/>
    <w:rPr>
      <w:b/>
      <w:bCs/>
      <w:smallCaps/>
      <w:color w:val="c0504d"/>
      <w:spacing w:val="5"/>
      <w:u w:val="single"/>
    </w:rPr>
  </w:style>
  <w:style w:type="character" w:styleId="1343" w:customStyle="1">
    <w:name w:val="明显引用 Char Char"/>
    <w:uiPriority w:val="0"/>
    <w:qFormat/>
    <w:rPr>
      <w:rFonts w:eastAsia="宋体"/>
      <w:b/>
      <w:bCs/>
      <w:i/>
      <w:iCs/>
      <w:color w:val="4f81bd"/>
      <w:sz w:val="21"/>
      <w:szCs w:val="24"/>
      <w:lang w:bidi="ar-SA"/>
    </w:rPr>
  </w:style>
  <w:style w:type="character" w:styleId="1344" w:customStyle="1">
    <w:name w:val="不明显参考11"/>
    <w:uiPriority w:val="0"/>
    <w:qFormat/>
    <w:rPr>
      <w:smallCaps/>
      <w:color w:val="c0504d"/>
      <w:u w:val="single"/>
    </w:rPr>
  </w:style>
  <w:style w:type="character" w:styleId="1345" w:customStyle="1">
    <w:name w:val="标题 1.1 Char"/>
    <w:uiPriority w:val="0"/>
    <w:qFormat/>
    <w:rPr>
      <w:rFonts w:ascii="Cambria" w:hAnsi="Cambria" w:eastAsia="宋体"/>
      <w:b/>
      <w:sz w:val="32"/>
    </w:rPr>
  </w:style>
  <w:style w:type="character" w:styleId="1346" w:customStyle="1">
    <w:name w:val="表格 Char"/>
    <w:link w:val="1347"/>
    <w:uiPriority w:val="0"/>
    <w:qFormat/>
    <w:rPr>
      <w:rFonts w:ascii="华文细黑" w:hAnsi="华文细黑"/>
      <w:sz w:val="21"/>
    </w:rPr>
  </w:style>
  <w:style w:type="paragraph" w:styleId="1347" w:customStyle="1">
    <w:name w:val="表格"/>
    <w:basedOn w:val="749"/>
    <w:link w:val="1346"/>
    <w:uiPriority w:val="0"/>
    <w:qFormat/>
    <w:pPr>
      <w:ind w:firstLine="0"/>
      <w:jc w:val="center"/>
      <w:spacing w:line="240" w:lineRule="auto"/>
    </w:pPr>
    <w:rPr>
      <w:rFonts w:ascii="华文细黑" w:hAnsi="华文细黑"/>
      <w:sz w:val="21"/>
      <w:szCs w:val="20"/>
    </w:rPr>
  </w:style>
  <w:style w:type="character" w:styleId="1348" w:customStyle="1">
    <w:name w:val="表格标题_"/>
    <w:link w:val="1349"/>
    <w:uiPriority w:val="0"/>
    <w:qFormat/>
    <w:rPr>
      <w:rFonts w:ascii="宋体" w:hAnsi="宋体"/>
      <w:spacing w:val="30"/>
      <w:sz w:val="21"/>
      <w:szCs w:val="21"/>
      <w:shd w:val="clear" w:color="auto" w:fill="ffffff"/>
    </w:rPr>
  </w:style>
  <w:style w:type="paragraph" w:styleId="1349" w:customStyle="1">
    <w:name w:val="表格标题"/>
    <w:basedOn w:val="749"/>
    <w:link w:val="1348"/>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50" w:customStyle="1">
    <w:name w:val="Ò³Ã¼ Char1"/>
    <w:uiPriority w:val="0"/>
    <w:qFormat/>
    <w:rPr>
      <w:rFonts w:eastAsia="宋体"/>
      <w:sz w:val="18"/>
      <w:szCs w:val="18"/>
      <w:lang w:val="en-US" w:eastAsia="zh-CN" w:bidi="ar-SA"/>
    </w:rPr>
  </w:style>
  <w:style w:type="character" w:styleId="1351" w:customStyle="1">
    <w:name w:val="标题 1 1 Char"/>
    <w:uiPriority w:val="0"/>
    <w:qFormat/>
    <w:rPr>
      <w:b/>
      <w:sz w:val="44"/>
    </w:rPr>
  </w:style>
  <w:style w:type="character" w:styleId="1352" w:customStyle="1">
    <w:name w:val="标题 7 Char Char"/>
    <w:uiPriority w:val="0"/>
    <w:qFormat/>
    <w:rPr>
      <w:rFonts w:eastAsia="宋体"/>
      <w:b/>
      <w:bCs/>
      <w:sz w:val="24"/>
      <w:szCs w:val="24"/>
      <w:lang w:bidi="ar-SA"/>
    </w:rPr>
  </w:style>
  <w:style w:type="character" w:styleId="1353" w:customStyle="1">
    <w:name w:val="副标题 Char Char"/>
    <w:uiPriority w:val="0"/>
    <w:qFormat/>
    <w:rPr>
      <w:rFonts w:ascii="Cambria" w:hAnsi="Cambria" w:eastAsia="宋体"/>
      <w:b/>
      <w:bCs/>
      <w:sz w:val="32"/>
      <w:szCs w:val="32"/>
      <w:lang w:bidi="ar-SA"/>
    </w:rPr>
  </w:style>
  <w:style w:type="character" w:styleId="1354" w:customStyle="1">
    <w:name w:val="Intense Quote Char"/>
    <w:link w:val="1355"/>
    <w:uiPriority w:val="0"/>
    <w:qFormat/>
    <w:rPr>
      <w:b/>
      <w:bCs/>
      <w:i/>
      <w:iCs/>
      <w:color w:val="4f81bd"/>
      <w:sz w:val="21"/>
      <w:szCs w:val="24"/>
    </w:rPr>
  </w:style>
  <w:style w:type="paragraph" w:styleId="1355" w:customStyle="1">
    <w:name w:val="明显引用21"/>
    <w:basedOn w:val="749"/>
    <w:next w:val="749"/>
    <w:link w:val="1354"/>
    <w:uiPriority w:val="0"/>
    <w:qFormat/>
    <w:pPr>
      <w:ind w:left="936" w:right="936" w:firstLine="0"/>
      <w:spacing w:before="200" w:after="280" w:line="240" w:lineRule="auto"/>
      <w:pBdr>
        <w:bottom w:val="single" w:color="4F81BD" w:sz="4" w:space="4"/>
      </w:pBdr>
    </w:pPr>
    <w:rPr>
      <w:b/>
      <w:bCs/>
      <w:i/>
      <w:iCs/>
      <w:color w:val="4f81bd"/>
      <w:sz w:val="21"/>
    </w:rPr>
  </w:style>
  <w:style w:type="character" w:styleId="1356" w:customStyle="1">
    <w:name w:val="Char Char"/>
    <w:uiPriority w:val="0"/>
    <w:qFormat/>
    <w:rPr>
      <w:rFonts w:ascii="Arial" w:hAnsi="Arial" w:eastAsia="黑体" w:cs="Times New Roman"/>
      <w:b/>
      <w:bCs/>
      <w:sz w:val="32"/>
      <w:szCs w:val="32"/>
      <w:lang w:val="en-US" w:eastAsia="zh-CN" w:bidi="ar-SA"/>
    </w:rPr>
  </w:style>
  <w:style w:type="character" w:styleId="1357" w:customStyle="1">
    <w:name w:val="标题 8 Char Char"/>
    <w:uiPriority w:val="0"/>
    <w:qFormat/>
    <w:rPr>
      <w:rFonts w:ascii="Cambria" w:hAnsi="Cambria" w:eastAsia="宋体"/>
      <w:sz w:val="24"/>
      <w:szCs w:val="24"/>
      <w:lang w:bidi="ar-SA"/>
    </w:rPr>
  </w:style>
  <w:style w:type="character" w:styleId="1358" w:customStyle="1">
    <w:name w:val="正文文本 + 间距 0 pt3"/>
    <w:uiPriority w:val="0"/>
    <w:qFormat/>
    <w:rPr>
      <w:rFonts w:hint="eastAsia" w:ascii="宋体" w:hAnsi="宋体" w:eastAsia="宋体"/>
      <w:spacing w:val="10"/>
      <w:sz w:val="21"/>
      <w:szCs w:val="24"/>
      <w:lang w:val="en-US" w:eastAsia="en-US" w:bidi="ar-SA"/>
    </w:rPr>
  </w:style>
  <w:style w:type="character" w:styleId="1359" w:customStyle="1">
    <w:name w:val="标题 9 Char Char"/>
    <w:uiPriority w:val="0"/>
    <w:qFormat/>
    <w:rPr>
      <w:rFonts w:ascii="Cambria" w:hAnsi="Cambria" w:eastAsia="宋体"/>
      <w:sz w:val="21"/>
      <w:szCs w:val="21"/>
      <w:lang w:bidi="ar-SA"/>
    </w:rPr>
  </w:style>
  <w:style w:type="character" w:styleId="1360" w:customStyle="1">
    <w:name w:val="列表编号3 Char"/>
    <w:uiPriority w:val="0"/>
    <w:qFormat/>
    <w:rPr>
      <w:rFonts w:ascii="宋体" w:hAnsi="宋体" w:eastAsia="宋体"/>
      <w:b/>
      <w:bCs/>
      <w:sz w:val="28"/>
      <w:szCs w:val="32"/>
      <w:lang w:val="en-US" w:eastAsia="zh-CN" w:bidi="ar-SA"/>
    </w:rPr>
  </w:style>
  <w:style w:type="character" w:styleId="1361" w:customStyle="1">
    <w:name w:val="正文文本缩进 Char Char"/>
    <w:uiPriority w:val="0"/>
    <w:qFormat/>
    <w:rPr>
      <w:rFonts w:eastAsia="宋体"/>
      <w:sz w:val="32"/>
      <w:szCs w:val="24"/>
      <w:lang w:val="en-US" w:eastAsia="zh-CN" w:bidi="ar-SA"/>
    </w:rPr>
  </w:style>
  <w:style w:type="character" w:styleId="1362" w:customStyle="1">
    <w:name w:val="引用 Char Char"/>
    <w:uiPriority w:val="0"/>
    <w:qFormat/>
    <w:rPr>
      <w:rFonts w:eastAsia="宋体"/>
      <w:i/>
      <w:iCs/>
      <w:color w:val="000000"/>
      <w:sz w:val="21"/>
      <w:szCs w:val="24"/>
      <w:lang w:bidi="ar-SA"/>
    </w:rPr>
  </w:style>
  <w:style w:type="character" w:styleId="1363" w:customStyle="1">
    <w:name w:val="Variable"/>
    <w:uiPriority w:val="0"/>
    <w:qFormat/>
    <w:rPr>
      <w:i/>
    </w:rPr>
  </w:style>
  <w:style w:type="character" w:styleId="1364" w:customStyle="1">
    <w:name w:val="正文首行缩进 2 Char"/>
    <w:uiPriority w:val="0"/>
    <w:qFormat/>
    <w:rPr>
      <w:sz w:val="24"/>
      <w:szCs w:val="24"/>
    </w:rPr>
  </w:style>
  <w:style w:type="character" w:styleId="1365" w:customStyle="1">
    <w:name w:val="正文首行缩进 Char"/>
    <w:uiPriority w:val="0"/>
    <w:qFormat/>
    <w:rPr>
      <w:sz w:val="28"/>
      <w:szCs w:val="24"/>
    </w:rPr>
  </w:style>
  <w:style w:type="character" w:styleId="1366" w:customStyle="1">
    <w:name w:val="标题 5 Char1"/>
    <w:uiPriority w:val="0"/>
    <w:qFormat/>
    <w:rPr>
      <w:b/>
      <w:sz w:val="28"/>
    </w:rPr>
  </w:style>
  <w:style w:type="character" w:styleId="1367" w:customStyle="1">
    <w:name w:val="link"/>
    <w:basedOn w:val="966"/>
    <w:uiPriority w:val="0"/>
    <w:qFormat/>
  </w:style>
  <w:style w:type="character" w:styleId="1368" w:customStyle="1">
    <w:name w:val="批注框文本 Char2"/>
    <w:uiPriority w:val="99"/>
    <w:qFormat/>
    <w:rPr>
      <w:rFonts w:ascii="Calibri" w:hAnsi="Calibri" w:eastAsia="宋体" w:cs="Times New Roman"/>
      <w:sz w:val="18"/>
      <w:szCs w:val="18"/>
    </w:rPr>
  </w:style>
  <w:style w:type="character" w:styleId="1369" w:customStyle="1">
    <w:name w:val="正文文本缩进 Char1"/>
    <w:uiPriority w:val="0"/>
    <w:qFormat/>
    <w:rPr>
      <w:szCs w:val="24"/>
    </w:rPr>
  </w:style>
  <w:style w:type="character" w:styleId="1370" w:customStyle="1">
    <w:name w:val="apple-converted-space"/>
    <w:basedOn w:val="966"/>
    <w:uiPriority w:val="0"/>
    <w:qFormat/>
  </w:style>
  <w:style w:type="character" w:styleId="1371" w:customStyle="1">
    <w:name w:val="页眉 Char1"/>
    <w:uiPriority w:val="99"/>
    <w:qFormat/>
    <w:rPr>
      <w:rFonts w:ascii="Calibri" w:hAnsi="Calibri" w:eastAsia="宋体" w:cs="Times New Roman"/>
      <w:sz w:val="18"/>
      <w:szCs w:val="18"/>
    </w:rPr>
  </w:style>
  <w:style w:type="character" w:styleId="1372" w:customStyle="1">
    <w:name w:val="标题 1 Char Char"/>
    <w:uiPriority w:val="0"/>
    <w:qFormat/>
    <w:rPr>
      <w:rFonts w:ascii="黑体" w:eastAsia="黑体"/>
      <w:sz w:val="52"/>
      <w:lang w:val="en-US" w:eastAsia="zh-CN" w:bidi="ar-SA"/>
    </w:rPr>
  </w:style>
  <w:style w:type="character" w:styleId="1373" w:customStyle="1">
    <w:name w:val="正文文本 Char2"/>
    <w:uiPriority w:val="99"/>
    <w:qFormat/>
    <w:rPr>
      <w:rFonts w:ascii="Calibri" w:hAnsi="Calibri" w:eastAsia="宋体" w:cs="Times New Roman"/>
    </w:rPr>
  </w:style>
  <w:style w:type="character" w:styleId="1374" w:customStyle="1">
    <w:name w:val="页脚 Char1"/>
    <w:uiPriority w:val="99"/>
    <w:qFormat/>
    <w:rPr>
      <w:rFonts w:ascii="Calibri" w:hAnsi="Calibri" w:eastAsia="宋体" w:cs="Times New Roman"/>
      <w:sz w:val="18"/>
      <w:szCs w:val="18"/>
    </w:rPr>
  </w:style>
  <w:style w:type="character" w:styleId="1375" w:customStyle="1">
    <w:name w:val="日期 Char2"/>
    <w:uiPriority w:val="99"/>
    <w:qFormat/>
    <w:rPr>
      <w:rFonts w:ascii="Calibri" w:hAnsi="Calibri" w:eastAsia="宋体" w:cs="Times New Roman"/>
    </w:rPr>
  </w:style>
  <w:style w:type="character" w:styleId="1376" w:customStyle="1">
    <w:name w:val="批注主题 Char2"/>
    <w:uiPriority w:val="99"/>
    <w:qFormat/>
    <w:rPr>
      <w:rFonts w:eastAsia="宋体" w:cs="Times New Roman"/>
      <w:b/>
      <w:bCs/>
      <w:sz w:val="21"/>
      <w:szCs w:val="24"/>
      <w:lang w:val="en-US" w:eastAsia="zh-CN" w:bidi="ar-SA"/>
    </w:rPr>
  </w:style>
  <w:style w:type="character" w:styleId="1377" w:customStyle="1">
    <w:name w:val="IRMS (F) Char1"/>
    <w:uiPriority w:val="0"/>
    <w:qFormat/>
    <w:rPr>
      <w:rFonts w:eastAsia="宋体"/>
      <w:sz w:val="18"/>
      <w:szCs w:val="18"/>
      <w:lang w:val="en-US" w:eastAsia="zh-CN" w:bidi="ar-SA"/>
    </w:rPr>
  </w:style>
  <w:style w:type="character" w:styleId="1378" w:customStyle="1">
    <w:name w:val="正文文本缩进 Char2"/>
    <w:uiPriority w:val="0"/>
    <w:qFormat/>
    <w:rPr>
      <w:sz w:val="21"/>
    </w:rPr>
  </w:style>
  <w:style w:type="character" w:styleId="1379" w:customStyle="1">
    <w:name w:val="cucd-1 Char"/>
    <w:link w:val="1380"/>
    <w:uiPriority w:val="0"/>
    <w:qFormat/>
    <w:rPr>
      <w:rFonts w:eastAsia="黑体"/>
      <w:b/>
      <w:sz w:val="36"/>
      <w:lang w:val="en-US" w:eastAsia="zh-CN" w:bidi="ar-SA"/>
    </w:rPr>
  </w:style>
  <w:style w:type="paragraph" w:styleId="1380" w:customStyle="1">
    <w:name w:val="cucd-1"/>
    <w:next w:val="1381"/>
    <w:link w:val="1379"/>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81" w:customStyle="1">
    <w:name w:val="cucd-2"/>
    <w:next w:val="1382"/>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82" w:customStyle="1">
    <w:name w:val="cucd-3"/>
    <w:next w:val="1383"/>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83" w:customStyle="1">
    <w:name w:val="cucd-4"/>
    <w:next w:val="1384"/>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84"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8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86" w:customStyle="1">
    <w:name w:val="a-size-large"/>
    <w:basedOn w:val="966"/>
    <w:uiPriority w:val="0"/>
    <w:qFormat/>
  </w:style>
  <w:style w:type="character" w:styleId="1387" w:customStyle="1">
    <w:name w:val="notprint"/>
    <w:basedOn w:val="966"/>
    <w:uiPriority w:val="0"/>
    <w:qFormat/>
  </w:style>
  <w:style w:type="character" w:styleId="1388" w:customStyle="1">
    <w:name w:val="Char Char33"/>
    <w:uiPriority w:val="0"/>
    <w:qFormat/>
    <w:rPr>
      <w:szCs w:val="24"/>
    </w:rPr>
  </w:style>
  <w:style w:type="character" w:styleId="1389" w:customStyle="1">
    <w:name w:val="fontblank12"/>
    <w:uiPriority w:val="0"/>
    <w:qFormat/>
    <w:rPr>
      <w:rFonts w:ascii="Tahoma" w:hAnsi="Tahoma" w:eastAsia="宋体"/>
      <w:sz w:val="24"/>
      <w:szCs w:val="24"/>
      <w:lang w:val="en-US" w:eastAsia="zh-CN" w:bidi="ar-SA"/>
    </w:rPr>
  </w:style>
  <w:style w:type="character" w:styleId="1390" w:customStyle="1">
    <w:name w:val="huh Char"/>
    <w:uiPriority w:val="0"/>
    <w:qFormat/>
    <w:rPr>
      <w:rFonts w:ascii="Cambria" w:hAnsi="Cambria" w:eastAsia="宋体" w:cs="Times New Roman"/>
      <w:sz w:val="21"/>
      <w:szCs w:val="21"/>
    </w:rPr>
  </w:style>
  <w:style w:type="character" w:styleId="1391" w:customStyle="1">
    <w:name w:val="日期 Char3"/>
    <w:uiPriority w:val="99"/>
    <w:semiHidden/>
    <w:qFormat/>
    <w:rPr>
      <w:sz w:val="21"/>
    </w:rPr>
  </w:style>
  <w:style w:type="character" w:styleId="1392" w:customStyle="1">
    <w:name w:val="h3 Char1"/>
    <w:uiPriority w:val="0"/>
    <w:qFormat/>
    <w:rPr>
      <w:rFonts w:ascii="宋体" w:hAnsi="宋体" w:eastAsia="宋体"/>
      <w:b/>
      <w:bCs/>
      <w:sz w:val="28"/>
      <w:szCs w:val="32"/>
      <w:lang w:val="en-US" w:eastAsia="zh-CN" w:bidi="ar-SA"/>
    </w:rPr>
  </w:style>
  <w:style w:type="character" w:styleId="1393" w:customStyle="1">
    <w:name w:val="正文文本缩进 3 Char1"/>
    <w:uiPriority w:val="99"/>
    <w:qFormat/>
    <w:rPr>
      <w:rFonts w:ascii="宋体" w:hAnsi="宋体"/>
      <w:bCs/>
      <w:sz w:val="16"/>
      <w:szCs w:val="16"/>
    </w:rPr>
  </w:style>
  <w:style w:type="character" w:styleId="1394" w:customStyle="1">
    <w:name w:val="正文文本 3 Char1"/>
    <w:uiPriority w:val="99"/>
    <w:qFormat/>
    <w:rPr>
      <w:rFonts w:ascii="宋体" w:hAnsi="宋体"/>
      <w:bCs/>
      <w:sz w:val="16"/>
      <w:szCs w:val="16"/>
    </w:rPr>
  </w:style>
  <w:style w:type="character" w:styleId="1395" w:customStyle="1">
    <w:name w:val="Char Char34"/>
    <w:uiPriority w:val="0"/>
    <w:qFormat/>
    <w:rPr>
      <w:szCs w:val="24"/>
    </w:rPr>
  </w:style>
  <w:style w:type="character" w:styleId="1396" w:customStyle="1">
    <w:name w:val="小四 段落 宋体 Char1"/>
    <w:link w:val="1397"/>
    <w:uiPriority w:val="0"/>
    <w:qFormat/>
    <w:rPr>
      <w:rFonts w:ascii="宋体" w:hAnsi="宋体"/>
      <w:bCs/>
      <w:sz w:val="24"/>
      <w:szCs w:val="24"/>
    </w:rPr>
  </w:style>
  <w:style w:type="paragraph" w:styleId="1397" w:customStyle="1">
    <w:name w:val="小四 段落 宋体"/>
    <w:basedOn w:val="982"/>
    <w:link w:val="1396"/>
    <w:uiPriority w:val="0"/>
    <w:qFormat/>
    <w:pPr>
      <w:ind w:left="113" w:right="113" w:firstLine="425"/>
      <w:jc w:val="left"/>
      <w:spacing w:line="360" w:lineRule="auto"/>
      <w:tabs>
        <w:tab w:val="left" w:pos="750" w:leader="none"/>
      </w:tabs>
    </w:pPr>
    <w:rPr>
      <w:rFonts w:ascii="宋体" w:hAnsi="宋体"/>
      <w:bCs/>
      <w:sz w:val="24"/>
      <w:szCs w:val="24"/>
    </w:rPr>
  </w:style>
  <w:style w:type="character" w:styleId="1398" w:customStyle="1">
    <w:name w:val="正文首行缩进 2 Char1"/>
    <w:uiPriority w:val="0"/>
    <w:qFormat/>
    <w:rPr>
      <w:rFonts w:ascii="宋体" w:hAnsi="宋体"/>
      <w:bCs/>
      <w:color w:val="ffff99"/>
      <w:sz w:val="24"/>
      <w:szCs w:val="24"/>
    </w:rPr>
  </w:style>
  <w:style w:type="character" w:styleId="1399" w:customStyle="1">
    <w:name w:val="font-121"/>
    <w:uiPriority w:val="0"/>
    <w:qFormat/>
    <w:rPr>
      <w:rFonts w:ascii="Tahoma" w:hAnsi="Tahoma" w:eastAsia="宋体"/>
      <w:color w:val="666666"/>
      <w:sz w:val="18"/>
      <w:szCs w:val="18"/>
      <w:u w:val="none"/>
      <w:lang w:val="en-US" w:eastAsia="zh-CN" w:bidi="ar-SA"/>
    </w:rPr>
  </w:style>
  <w:style w:type="character" w:styleId="1400" w:customStyle="1">
    <w:name w:val="Heading 0 Char1"/>
    <w:uiPriority w:val="0"/>
    <w:qFormat/>
    <w:rPr>
      <w:b/>
      <w:sz w:val="44"/>
    </w:rPr>
  </w:style>
  <w:style w:type="character" w:styleId="1401" w:customStyle="1">
    <w:name w:val="hei16b1"/>
    <w:uiPriority w:val="0"/>
    <w:qFormat/>
    <w:rPr>
      <w:rFonts w:ascii="Tahoma" w:hAnsi="Tahoma" w:eastAsia="宋体"/>
      <w:b/>
      <w:bCs/>
      <w:color w:val="000000"/>
      <w:sz w:val="24"/>
      <w:szCs w:val="24"/>
      <w:lang w:val="en-US" w:eastAsia="zh-CN" w:bidi="ar-SA"/>
    </w:rPr>
  </w:style>
  <w:style w:type="character" w:styleId="1402" w:customStyle="1">
    <w:name w:val="Char Char26"/>
    <w:uiPriority w:val="0"/>
    <w:qFormat/>
    <w:rPr>
      <w:b/>
      <w:sz w:val="44"/>
    </w:rPr>
  </w:style>
  <w:style w:type="character" w:styleId="1403" w:customStyle="1">
    <w:name w:val="ꌢ 2 Char"/>
    <w:link w:val="1404"/>
    <w:uiPriority w:val="0"/>
    <w:qFormat/>
    <w:rPr>
      <w:rFonts w:ascii="Arial" w:hAnsi="Arial"/>
      <w:b/>
      <w:bCs/>
    </w:rPr>
  </w:style>
  <w:style w:type="paragraph" w:styleId="1404" w:customStyle="1">
    <w:name w:val="ꌢ 2"/>
    <w:basedOn w:val="749"/>
    <w:link w:val="1403"/>
    <w:uiPriority w:val="0"/>
    <w:qFormat/>
    <w:pPr>
      <w:ind w:firstLine="0"/>
      <w:spacing w:line="240" w:lineRule="auto"/>
      <w:widowControl/>
    </w:pPr>
    <w:rPr>
      <w:rFonts w:ascii="Arial" w:hAnsi="Arial"/>
      <w:b/>
      <w:bCs/>
      <w:sz w:val="20"/>
      <w:szCs w:val="20"/>
    </w:rPr>
  </w:style>
  <w:style w:type="character" w:styleId="1405" w:customStyle="1">
    <w:name w:val="标题 5 Char Char Char Char Char Char"/>
    <w:uiPriority w:val="0"/>
    <w:qFormat/>
    <w:rPr>
      <w:bCs/>
      <w:sz w:val="24"/>
      <w:szCs w:val="24"/>
    </w:rPr>
  </w:style>
  <w:style w:type="character" w:styleId="1406" w:customStyle="1">
    <w:name w:val="宏文本 Char"/>
    <w:uiPriority w:val="0"/>
    <w:qFormat/>
    <w:rPr>
      <w:rFonts w:ascii="Courier New" w:hAnsi="Courier New"/>
      <w:sz w:val="24"/>
      <w:szCs w:val="24"/>
      <w:lang w:val="en-US" w:eastAsia="zh-CN" w:bidi="ar-SA"/>
    </w:rPr>
  </w:style>
  <w:style w:type="character" w:styleId="1407" w:customStyle="1">
    <w:name w:val="尾注文本 Char1"/>
    <w:uiPriority w:val="0"/>
    <w:qFormat/>
    <w:rPr>
      <w:sz w:val="21"/>
    </w:rPr>
  </w:style>
  <w:style w:type="character" w:styleId="1408" w:customStyle="1">
    <w:name w:val="HTML 地址 Char"/>
    <w:uiPriority w:val="0"/>
    <w:qFormat/>
    <w:rPr>
      <w:rFonts w:ascii="宋体" w:hAnsi="宋体"/>
      <w:i/>
      <w:iCs/>
      <w:sz w:val="24"/>
      <w:szCs w:val="24"/>
    </w:rPr>
  </w:style>
  <w:style w:type="character" w:styleId="1409" w:customStyle="1">
    <w:name w:val="签名 Char"/>
    <w:uiPriority w:val="0"/>
    <w:qFormat/>
    <w:rPr>
      <w:rFonts w:ascii="宋体" w:hAnsi="宋体"/>
      <w:sz w:val="24"/>
      <w:szCs w:val="24"/>
    </w:rPr>
  </w:style>
  <w:style w:type="character" w:styleId="1410" w:customStyle="1">
    <w:name w:val="尾注文本 Char2"/>
    <w:uiPriority w:val="99"/>
    <w:qFormat/>
    <w:rPr>
      <w:sz w:val="21"/>
      <w:szCs w:val="24"/>
    </w:rPr>
  </w:style>
  <w:style w:type="character" w:styleId="1411" w:customStyle="1">
    <w:name w:val="HTML 地址 Char1"/>
    <w:uiPriority w:val="99"/>
    <w:qFormat/>
    <w:rPr>
      <w:i/>
      <w:iCs/>
      <w:sz w:val="21"/>
      <w:szCs w:val="24"/>
    </w:rPr>
  </w:style>
  <w:style w:type="character" w:styleId="1412" w:customStyle="1">
    <w:name w:val="注释标题 Char1"/>
    <w:uiPriority w:val="99"/>
    <w:qFormat/>
    <w:rPr>
      <w:sz w:val="21"/>
      <w:szCs w:val="24"/>
    </w:rPr>
  </w:style>
  <w:style w:type="character" w:styleId="1413" w:customStyle="1">
    <w:name w:val="电子邮件签名 Char1"/>
    <w:uiPriority w:val="99"/>
    <w:qFormat/>
    <w:rPr>
      <w:sz w:val="21"/>
      <w:szCs w:val="24"/>
    </w:rPr>
  </w:style>
  <w:style w:type="character" w:styleId="1414" w:customStyle="1">
    <w:name w:val="font21"/>
    <w:uiPriority w:val="0"/>
    <w:qFormat/>
    <w:rPr>
      <w:rFonts w:ascii="font-weight : 400" w:hAnsi="font-weight : 400" w:eastAsia="font-weight : 400" w:cs="font-weight : 400"/>
      <w:color w:val="000000"/>
      <w:sz w:val="24"/>
      <w:szCs w:val="24"/>
      <w:u w:val="none"/>
    </w:rPr>
  </w:style>
  <w:style w:type="character" w:styleId="1415" w:customStyle="1">
    <w:name w:val="HTML 预设格式 Char1"/>
    <w:basedOn w:val="966"/>
    <w:uiPriority w:val="99"/>
    <w:qFormat/>
    <w:rPr>
      <w:rFonts w:ascii="Courier New" w:hAnsi="Courier New" w:cs="Courier New"/>
    </w:rPr>
  </w:style>
  <w:style w:type="character" w:styleId="1416" w:customStyle="1">
    <w:name w:val="正文文本 3 Char2"/>
    <w:basedOn w:val="966"/>
    <w:uiPriority w:val="99"/>
    <w:qFormat/>
    <w:rPr>
      <w:sz w:val="16"/>
      <w:szCs w:val="16"/>
    </w:rPr>
  </w:style>
  <w:style w:type="character" w:styleId="1417" w:customStyle="1">
    <w:name w:val="信息标题 Char2"/>
    <w:basedOn w:val="966"/>
    <w:uiPriority w:val="0"/>
    <w:qFormat/>
    <w:rPr>
      <w:rFonts w:ascii="Cambria" w:hAnsi="Cambria" w:eastAsia="宋体" w:cs="Times New Roman"/>
      <w:sz w:val="24"/>
      <w:szCs w:val="24"/>
      <w:shd w:val="pct20" w:color="auto" w:fill="auto"/>
    </w:rPr>
  </w:style>
  <w:style w:type="character" w:styleId="1418" w:customStyle="1">
    <w:name w:val="z-窗体底端 Char2"/>
    <w:basedOn w:val="966"/>
    <w:uiPriority w:val="99"/>
    <w:qFormat/>
    <w:rPr>
      <w:rFonts w:ascii="Arial" w:hAnsi="Arial" w:cs="Arial"/>
      <w:vanish/>
      <w:sz w:val="16"/>
      <w:szCs w:val="16"/>
    </w:rPr>
  </w:style>
  <w:style w:type="paragraph" w:styleId="1419" w:customStyle="1">
    <w:name w:val="z-窗体底端1"/>
    <w:basedOn w:val="749"/>
    <w:next w:val="749"/>
    <w:link w:val="1420"/>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20" w:customStyle="1">
    <w:name w:val="z-窗体底端 Char3"/>
    <w:basedOn w:val="966"/>
    <w:link w:val="1419"/>
    <w:uiPriority w:val="99"/>
    <w:semiHidden/>
    <w:qFormat/>
    <w:rPr>
      <w:rFonts w:ascii="Arial" w:hAnsi="Arial" w:cs="Arial"/>
      <w:vanish/>
      <w:sz w:val="16"/>
      <w:szCs w:val="16"/>
    </w:rPr>
  </w:style>
  <w:style w:type="character" w:styleId="1421" w:customStyle="1">
    <w:name w:val="z-窗体顶端 Char2"/>
    <w:basedOn w:val="966"/>
    <w:uiPriority w:val="99"/>
    <w:qFormat/>
    <w:rPr>
      <w:rFonts w:ascii="Arial" w:hAnsi="Arial" w:cs="Arial"/>
      <w:vanish/>
      <w:sz w:val="16"/>
      <w:szCs w:val="16"/>
    </w:rPr>
  </w:style>
  <w:style w:type="paragraph" w:styleId="1422" w:customStyle="1">
    <w:name w:val="z-窗体顶端1"/>
    <w:basedOn w:val="749"/>
    <w:next w:val="749"/>
    <w:link w:val="1423"/>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23" w:customStyle="1">
    <w:name w:val="z-窗体顶端 Char3"/>
    <w:basedOn w:val="966"/>
    <w:link w:val="1422"/>
    <w:uiPriority w:val="99"/>
    <w:semiHidden/>
    <w:qFormat/>
    <w:rPr>
      <w:rFonts w:ascii="Arial" w:hAnsi="Arial" w:cs="Arial"/>
      <w:vanish/>
      <w:sz w:val="16"/>
      <w:szCs w:val="16"/>
    </w:rPr>
  </w:style>
  <w:style w:type="character" w:styleId="1424" w:customStyle="1">
    <w:name w:val="Char Char4"/>
    <w:uiPriority w:val="0"/>
    <w:qFormat/>
    <w:rPr>
      <w:sz w:val="18"/>
    </w:rPr>
  </w:style>
  <w:style w:type="character" w:styleId="1425" w:customStyle="1">
    <w:name w:val="Char Char14"/>
    <w:uiPriority w:val="0"/>
    <w:qFormat/>
    <w:rPr>
      <w:rFonts w:ascii="Arial" w:hAnsi="Arial" w:eastAsia="黑体"/>
      <w:sz w:val="24"/>
    </w:rPr>
  </w:style>
  <w:style w:type="character" w:styleId="1426" w:customStyle="1">
    <w:name w:val="Char Char15"/>
    <w:uiPriority w:val="0"/>
    <w:qFormat/>
    <w:rPr>
      <w:b/>
      <w:sz w:val="24"/>
    </w:rPr>
  </w:style>
  <w:style w:type="character" w:styleId="1427" w:customStyle="1">
    <w:name w:val="Char Char5"/>
    <w:uiPriority w:val="0"/>
    <w:qFormat/>
    <w:rPr>
      <w:sz w:val="21"/>
      <w:shd w:val="clear" w:color="auto" w:fill="000080"/>
    </w:rPr>
  </w:style>
  <w:style w:type="character" w:styleId="1428" w:customStyle="1">
    <w:name w:val="Char Char12"/>
    <w:uiPriority w:val="0"/>
    <w:qFormat/>
    <w:rPr>
      <w:sz w:val="21"/>
    </w:rPr>
  </w:style>
  <w:style w:type="character" w:styleId="1429" w:customStyle="1">
    <w:name w:val="Char Char13"/>
    <w:uiPriority w:val="0"/>
    <w:qFormat/>
    <w:rPr>
      <w:rFonts w:ascii="Arial" w:hAnsi="Arial" w:eastAsia="黑体"/>
      <w:sz w:val="21"/>
    </w:rPr>
  </w:style>
  <w:style w:type="character" w:styleId="1430" w:customStyle="1">
    <w:name w:val="Char Char10"/>
    <w:uiPriority w:val="0"/>
    <w:qFormat/>
    <w:rPr>
      <w:rFonts w:ascii="宋体" w:eastAsia="宋体"/>
      <w:sz w:val="24"/>
      <w:lang w:val="en-US" w:eastAsia="zh-CN" w:bidi="ar-SA"/>
    </w:rPr>
  </w:style>
  <w:style w:type="character" w:styleId="1431" w:customStyle="1">
    <w:name w:val="IRMS (F) Char2"/>
    <w:uiPriority w:val="0"/>
    <w:qFormat/>
    <w:rPr>
      <w:sz w:val="18"/>
    </w:rPr>
  </w:style>
  <w:style w:type="character" w:styleId="1432" w:customStyle="1">
    <w:name w:val="Char Char11"/>
    <w:uiPriority w:val="0"/>
    <w:qFormat/>
    <w:rPr>
      <w:sz w:val="18"/>
    </w:rPr>
  </w:style>
  <w:style w:type="character" w:styleId="1433" w:customStyle="1">
    <w:name w:val="Char Char3"/>
    <w:uiPriority w:val="0"/>
    <w:qFormat/>
    <w:rPr>
      <w:sz w:val="24"/>
    </w:rPr>
  </w:style>
  <w:style w:type="character" w:styleId="1434" w:customStyle="1">
    <w:name w:val="Body Text 3 Char"/>
    <w:uiPriority w:val="0"/>
    <w:semiHidden/>
    <w:qFormat/>
    <w:rPr>
      <w:rFonts w:cs="Times New Roman"/>
      <w:sz w:val="16"/>
      <w:szCs w:val="16"/>
    </w:rPr>
  </w:style>
  <w:style w:type="character" w:styleId="1435" w:customStyle="1">
    <w:name w:val="2nd level Char"/>
    <w:uiPriority w:val="0"/>
    <w:qFormat/>
    <w:rPr>
      <w:rFonts w:ascii="微软雅黑" w:eastAsia="微软雅黑"/>
      <w:b/>
      <w:bCs/>
      <w:sz w:val="32"/>
      <w:szCs w:val="32"/>
    </w:rPr>
  </w:style>
  <w:style w:type="character" w:styleId="1436" w:customStyle="1">
    <w:name w:val="Char Char37"/>
    <w:uiPriority w:val="0"/>
    <w:qFormat/>
    <w:rPr>
      <w:b/>
      <w:sz w:val="44"/>
    </w:rPr>
  </w:style>
  <w:style w:type="paragraph" w:styleId="1437" w:customStyle="1">
    <w:name w:val="1.1"/>
    <w:basedOn w:val="820"/>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38" w:customStyle="1">
    <w:name w:val="样式 宋体 行距: 固定值 18 磅"/>
    <w:basedOn w:val="749"/>
    <w:uiPriority w:val="0"/>
    <w:qFormat/>
    <w:pPr>
      <w:ind w:firstLine="0"/>
      <w:spacing w:before="30" w:line="360" w:lineRule="exact"/>
    </w:pPr>
    <w:rPr>
      <w:rFonts w:ascii="宋体" w:hAnsi="宋体"/>
      <w:sz w:val="21"/>
      <w:szCs w:val="20"/>
    </w:rPr>
  </w:style>
  <w:style w:type="paragraph" w:styleId="1439" w:customStyle="1">
    <w:name w:val="index01"/>
    <w:basedOn w:val="749"/>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40" w:customStyle="1">
    <w:name w:val="xl11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1" w:customStyle="1">
    <w:name w:val="outbox"/>
    <w:basedOn w:val="749"/>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42" w:customStyle="1">
    <w:name w:val="正文缩进 New New"/>
    <w:basedOn w:val="749"/>
    <w:uiPriority w:val="0"/>
    <w:qFormat/>
    <w:pPr>
      <w:ind w:firstLine="420"/>
      <w:spacing w:before="100" w:beforeAutospacing="1" w:after="100" w:afterAutospacing="1"/>
    </w:pPr>
    <w:rPr>
      <w:rFonts w:ascii="Calibri" w:hAnsi="Calibri"/>
      <w:sz w:val="21"/>
      <w:szCs w:val="22"/>
    </w:rPr>
  </w:style>
  <w:style w:type="paragraph" w:styleId="1443" w:customStyle="1">
    <w:name w:val="kbox"/>
    <w:basedOn w:val="749"/>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44" w:customStyle="1">
    <w:name w:val="项目符号"/>
    <w:basedOn w:val="749"/>
    <w:uiPriority w:val="0"/>
    <w:qFormat/>
    <w:pPr>
      <w:ind w:left="1320" w:hanging="420"/>
      <w:spacing w:before="100" w:beforeAutospacing="1" w:after="100" w:afterAutospacing="1"/>
      <w:tabs>
        <w:tab w:val="left" w:pos="840" w:leader="none"/>
        <w:tab w:val="left" w:pos="1320" w:leader="none"/>
      </w:tabs>
    </w:pPr>
    <w:rPr>
      <w:sz w:val="21"/>
    </w:rPr>
  </w:style>
  <w:style w:type="paragraph" w:styleId="1445" w:customStyle="1">
    <w:name w:val="l_text2"/>
    <w:basedOn w:val="749"/>
    <w:uiPriority w:val="0"/>
    <w:qFormat/>
    <w:pPr>
      <w:ind w:firstLine="0"/>
      <w:jc w:val="center"/>
      <w:spacing w:line="240" w:lineRule="auto"/>
      <w:widowControl/>
    </w:pPr>
    <w:rPr>
      <w:rFonts w:ascii="楷体" w:eastAsia="楷体"/>
      <w:position w:val="-30"/>
      <w:sz w:val="22"/>
      <w:szCs w:val="20"/>
    </w:rPr>
  </w:style>
  <w:style w:type="paragraph" w:styleId="1446" w:customStyle="1">
    <w:name w:val="封面主2"/>
    <w:basedOn w:val="1447"/>
    <w:uiPriority w:val="0"/>
    <w:qFormat/>
    <w:rPr>
      <w:spacing w:val="20"/>
      <w:sz w:val="36"/>
    </w:rPr>
  </w:style>
  <w:style w:type="paragraph" w:styleId="1447"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48" w:customStyle="1">
    <w:name w:val="xl9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50" w:customStyle="1">
    <w:name w:val="divlist"/>
    <w:basedOn w:val="749"/>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51" w:customStyle="1">
    <w:name w:val="xl46"/>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52" w:customStyle="1">
    <w:name w:val="项目符号_圆点"/>
    <w:basedOn w:val="749"/>
    <w:uiPriority w:val="0"/>
    <w:qFormat/>
    <w:pPr>
      <w:ind w:left="900" w:hanging="420"/>
      <w:spacing w:before="78" w:line="240" w:lineRule="auto"/>
      <w:tabs>
        <w:tab w:val="left" w:pos="780" w:leader="none"/>
        <w:tab w:val="left" w:pos="900" w:leader="none"/>
      </w:tabs>
    </w:pPr>
    <w:rPr>
      <w:szCs w:val="20"/>
    </w:rPr>
  </w:style>
  <w:style w:type="paragraph" w:styleId="1453" w:customStyle="1">
    <w:name w:val="Char Char 字元 字元 字元 Char Char Char Char1"/>
    <w:basedOn w:val="749"/>
    <w:uiPriority w:val="0"/>
    <w:qFormat/>
    <w:pPr>
      <w:ind w:firstLine="480"/>
      <w:spacing w:before="100" w:beforeAutospacing="1" w:after="100" w:afterAutospacing="1"/>
    </w:pPr>
    <w:rPr>
      <w:szCs w:val="20"/>
    </w:rPr>
  </w:style>
  <w:style w:type="paragraph" w:styleId="1454" w:customStyle="1">
    <w:name w:val="Report Text"/>
    <w:basedOn w:val="749"/>
    <w:uiPriority w:val="0"/>
    <w:qFormat/>
    <w:pPr>
      <w:ind w:left="1080" w:firstLine="0"/>
      <w:spacing w:line="240" w:lineRule="auto"/>
      <w:widowControl/>
    </w:pPr>
    <w:rPr>
      <w:sz w:val="22"/>
      <w:szCs w:val="20"/>
      <w:lang w:val="en-GB" w:eastAsia="zh-TW"/>
    </w:rPr>
  </w:style>
  <w:style w:type="paragraph" w:styleId="1455" w:customStyle="1">
    <w:name w:val="Char1 Char Char Char Char Char Char Char"/>
    <w:basedOn w:val="749"/>
    <w:uiPriority w:val="0"/>
    <w:qFormat/>
    <w:pPr>
      <w:ind w:firstLine="0"/>
      <w:spacing w:line="240" w:lineRule="auto"/>
    </w:pPr>
    <w:rPr>
      <w:rFonts w:ascii="Tahoma" w:hAnsi="Tahoma"/>
      <w:szCs w:val="20"/>
    </w:rPr>
  </w:style>
  <w:style w:type="paragraph" w:styleId="1456" w:customStyle="1">
    <w:name w:val="默认段落字体 Para Char Char Char Char Char Char Char Char Char Char Char Char Char Char"/>
    <w:basedOn w:val="998"/>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57" w:customStyle="1">
    <w:name w:val="图"/>
    <w:basedOn w:val="749"/>
    <w:uiPriority w:val="0"/>
    <w:qFormat/>
    <w:pPr>
      <w:ind w:firstLine="0"/>
      <w:jc w:val="center"/>
      <w:spacing w:line="240" w:lineRule="auto"/>
    </w:pPr>
    <w:rPr>
      <w:rFonts w:ascii="楷体_GB2312" w:hAnsi="宋体"/>
      <w:sz w:val="21"/>
    </w:rPr>
  </w:style>
  <w:style w:type="paragraph" w:styleId="1458" w:customStyle="1">
    <w:name w:val="样式 (西文) 宋体 小四 行距: 1.5 倍行距 首行缩进:  2 字符"/>
    <w:basedOn w:val="749"/>
    <w:uiPriority w:val="0"/>
    <w:qFormat/>
    <w:pPr>
      <w:ind w:firstLine="480"/>
      <w:spacing w:before="100" w:beforeAutospacing="1" w:after="100" w:afterAutospacing="1"/>
    </w:pPr>
    <w:rPr>
      <w:rFonts w:ascii="宋体" w:hAnsi="宋体" w:eastAsia="仿宋_GB2312" w:cs="宋体"/>
      <w:szCs w:val="20"/>
    </w:rPr>
  </w:style>
  <w:style w:type="paragraph" w:styleId="1459" w:customStyle="1">
    <w:name w:val="font11"/>
    <w:basedOn w:val="749"/>
    <w:uiPriority w:val="0"/>
    <w:qFormat/>
    <w:pPr>
      <w:ind w:firstLine="0"/>
      <w:jc w:val="left"/>
      <w:spacing w:before="100" w:beforeAutospacing="1" w:after="100" w:afterAutospacing="1" w:line="240" w:lineRule="auto"/>
      <w:widowControl/>
    </w:pPr>
    <w:rPr>
      <w:b/>
      <w:bCs/>
      <w:sz w:val="20"/>
      <w:szCs w:val="20"/>
    </w:rPr>
  </w:style>
  <w:style w:type="paragraph" w:styleId="1460" w:customStyle="1">
    <w:name w:val="TOC 标题_0"/>
    <w:basedOn w:val="1461"/>
    <w:next w:val="1449"/>
    <w:uiPriority w:val="0"/>
    <w:qFormat/>
    <w:pPr>
      <w:outlineLvl w:val="9"/>
    </w:pPr>
    <w:rPr>
      <w:rFonts w:ascii="Calibri" w:hAnsi="Calibri"/>
    </w:rPr>
  </w:style>
  <w:style w:type="paragraph" w:styleId="1461" w:customStyle="1">
    <w:name w:val="标题 1_0"/>
    <w:basedOn w:val="1449"/>
    <w:next w:val="1449"/>
    <w:uiPriority w:val="0"/>
    <w:qFormat/>
    <w:pPr>
      <w:keepLines/>
      <w:keepNext/>
      <w:spacing w:before="340" w:after="330" w:line="576" w:lineRule="auto"/>
      <w:outlineLvl w:val="0"/>
    </w:pPr>
    <w:rPr>
      <w:rFonts w:ascii="Times New Roman" w:hAnsi="Times New Roman"/>
      <w:b/>
      <w:bCs/>
      <w:sz w:val="44"/>
      <w:szCs w:val="44"/>
    </w:rPr>
  </w:style>
  <w:style w:type="paragraph" w:styleId="1462" w:customStyle="1">
    <w:name w:val="btn_bg5"/>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63" w:customStyle="1">
    <w:name w:val="样式 标题 3头 + 小三"/>
    <w:basedOn w:val="959"/>
    <w:uiPriority w:val="0"/>
    <w:qFormat/>
    <w:pPr>
      <w:ind w:left="578" w:hanging="578"/>
      <w:spacing w:before="60" w:after="60" w:line="240" w:lineRule="auto"/>
      <w:tabs>
        <w:tab w:val="left" w:pos="578" w:leader="none"/>
      </w:tabs>
    </w:pPr>
    <w:rPr>
      <w:bCs w:val="0"/>
      <w:sz w:val="30"/>
      <w:szCs w:val="20"/>
    </w:rPr>
  </w:style>
  <w:style w:type="paragraph" w:styleId="1464" w:customStyle="1">
    <w:name w:val="tabhead"/>
    <w:basedOn w:val="749"/>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65" w:customStyle="1">
    <w:name w:val="Char Char5 Char"/>
    <w:basedOn w:val="749"/>
    <w:uiPriority w:val="0"/>
    <w:qFormat/>
    <w:pPr>
      <w:ind w:firstLine="0"/>
      <w:spacing w:line="240" w:lineRule="auto"/>
    </w:pPr>
    <w:rPr>
      <w:sz w:val="21"/>
      <w:szCs w:val="20"/>
    </w:rPr>
  </w:style>
  <w:style w:type="paragraph" w:styleId="1466"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67" w:customStyle="1">
    <w:name w:val="edboxdisable"/>
    <w:basedOn w:val="749"/>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68" w:customStyle="1">
    <w:name w:val="xl30"/>
    <w:basedOn w:val="749"/>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69" w:customStyle="1">
    <w:name w:val="Big Heading"/>
    <w:basedOn w:val="749"/>
    <w:uiPriority w:val="0"/>
    <w:qFormat/>
    <w:pPr>
      <w:ind w:firstLine="0"/>
      <w:jc w:val="center"/>
      <w:spacing w:line="240" w:lineRule="auto"/>
    </w:pPr>
    <w:rPr>
      <w:b/>
      <w:bCs/>
      <w:sz w:val="40"/>
      <w:szCs w:val="22"/>
      <w:lang w:val="en-GB" w:eastAsia="zh-TW"/>
    </w:rPr>
  </w:style>
  <w:style w:type="paragraph" w:styleId="1470" w:customStyle="1">
    <w:name w:val="正文1"/>
    <w:basedOn w:val="990"/>
    <w:uiPriority w:val="0"/>
    <w:qFormat/>
    <w:pPr>
      <w:ind w:firstLine="0"/>
      <w:spacing w:line="500" w:lineRule="exact"/>
    </w:pPr>
    <w:rPr>
      <w:rFonts w:hAnsi="新宋体"/>
    </w:rPr>
  </w:style>
  <w:style w:type="paragraph" w:styleId="1471" w:customStyle="1">
    <w:name w:val="修订1"/>
    <w:uiPriority w:val="0"/>
    <w:qFormat/>
    <w:rPr>
      <w:rFonts w:hint="default" w:ascii="Times New Roman" w:hAnsi="Times New Roman" w:eastAsia="宋体" w:cs="Times New Roman"/>
      <w:sz w:val="21"/>
      <w:szCs w:val="24"/>
      <w:lang w:val="en-US" w:eastAsia="zh-CN" w:bidi="ar-SA"/>
    </w:rPr>
  </w:style>
  <w:style w:type="paragraph" w:styleId="1472" w:customStyle="1">
    <w:name w:val="boxform"/>
    <w:basedOn w:val="749"/>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73" w:customStyle="1">
    <w:name w:val="textstyle1"/>
    <w:basedOn w:val="749"/>
    <w:uiPriority w:val="0"/>
    <w:qFormat/>
    <w:pPr>
      <w:ind w:left="288" w:firstLine="432"/>
      <w:spacing w:before="120" w:line="240" w:lineRule="auto"/>
      <w:widowControl/>
    </w:pPr>
    <w:rPr>
      <w:rFonts w:ascii="楷体" w:eastAsia="楷体"/>
      <w:szCs w:val="20"/>
    </w:rPr>
  </w:style>
  <w:style w:type="paragraph" w:styleId="1474" w:customStyle="1">
    <w:name w:val="Appendix Heading 3"/>
    <w:basedOn w:val="749"/>
    <w:uiPriority w:val="0"/>
    <w:qFormat/>
    <w:pPr>
      <w:ind w:firstLine="0"/>
      <w:jc w:val="left"/>
      <w:spacing w:line="240" w:lineRule="auto"/>
    </w:pPr>
    <w:rPr>
      <w:b/>
      <w:sz w:val="20"/>
      <w:szCs w:val="22"/>
      <w:u w:val="single"/>
      <w:lang w:val="en-GB" w:eastAsia="zh-TW"/>
    </w:rPr>
  </w:style>
  <w:style w:type="paragraph" w:styleId="1475" w:customStyle="1">
    <w:name w:val="标题_0"/>
    <w:basedOn w:val="1476"/>
    <w:uiPriority w:val="0"/>
    <w:qFormat/>
    <w:pPr>
      <w:jc w:val="center"/>
      <w:spacing w:before="120" w:after="120" w:line="360" w:lineRule="auto"/>
      <w:outlineLvl w:val="0"/>
    </w:pPr>
    <w:rPr>
      <w:rFonts w:ascii="黑体" w:hAnsi="Arial" w:eastAsia="黑体"/>
      <w:b/>
      <w:bCs/>
      <w:sz w:val="32"/>
      <w:szCs w:val="32"/>
    </w:rPr>
  </w:style>
  <w:style w:type="paragraph" w:styleId="1476" w:customStyle="1">
    <w:name w:val="正文_1"/>
    <w:uiPriority w:val="0"/>
    <w:qFormat/>
    <w:rPr>
      <w:rFonts w:hint="default" w:ascii="Times New Roman" w:hAnsi="Times New Roman" w:eastAsia="宋体" w:cs="Times New Roman"/>
      <w:sz w:val="21"/>
      <w:szCs w:val="22"/>
      <w:lang w:val="en-US" w:eastAsia="zh-CN" w:bidi="ar-SA"/>
    </w:rPr>
  </w:style>
  <w:style w:type="paragraph" w:styleId="1477" w:customStyle="1">
    <w:name w:val="Char14 Char Char Char"/>
    <w:basedOn w:val="749"/>
    <w:uiPriority w:val="0"/>
    <w:qFormat/>
    <w:pPr>
      <w:ind w:firstLine="0"/>
      <w:spacing w:line="240" w:lineRule="auto"/>
    </w:pPr>
    <w:rPr>
      <w:sz w:val="21"/>
      <w:szCs w:val="20"/>
    </w:rPr>
  </w:style>
  <w:style w:type="paragraph" w:styleId="1478" w:customStyle="1">
    <w:name w:val="WW-普通文字"/>
    <w:basedOn w:val="749"/>
    <w:uiPriority w:val="0"/>
    <w:qFormat/>
    <w:pPr>
      <w:ind w:firstLine="0"/>
      <w:spacing w:line="240" w:lineRule="auto"/>
    </w:pPr>
    <w:rPr>
      <w:rFonts w:ascii="宋体" w:hAnsi="宋体"/>
      <w:sz w:val="21"/>
      <w:szCs w:val="20"/>
    </w:rPr>
  </w:style>
  <w:style w:type="paragraph" w:styleId="1479" w:customStyle="1">
    <w:name w:val="xl10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0" w:customStyle="1">
    <w:name w:val="Char11"/>
    <w:basedOn w:val="749"/>
    <w:uiPriority w:val="0"/>
    <w:qFormat/>
    <w:pPr>
      <w:ind w:left="230" w:right="230" w:firstLine="480"/>
      <w:spacing w:before="100" w:beforeAutospacing="1" w:after="100" w:afterAutospacing="1"/>
    </w:pPr>
    <w:rPr>
      <w:rFonts w:ascii="仿宋_GB2312" w:eastAsia="仿宋_GB2312"/>
      <w:b/>
      <w:sz w:val="32"/>
      <w:szCs w:val="32"/>
    </w:rPr>
  </w:style>
  <w:style w:type="paragraph" w:styleId="1481" w:customStyle="1">
    <w:name w:val="院标"/>
    <w:basedOn w:val="749"/>
    <w:uiPriority w:val="0"/>
    <w:qFormat/>
    <w:pPr>
      <w:ind w:firstLine="0"/>
      <w:jc w:val="center"/>
    </w:pPr>
    <w:rPr>
      <w:sz w:val="36"/>
      <w:szCs w:val="28"/>
    </w:rPr>
  </w:style>
  <w:style w:type="paragraph" w:styleId="1482" w:customStyle="1">
    <w:name w:val="GW-标题6"/>
    <w:basedOn w:val="1483"/>
    <w:next w:val="749"/>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83" w:customStyle="1">
    <w:name w:val="GW-标题5"/>
    <w:basedOn w:val="1484"/>
    <w:next w:val="749"/>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84" w:customStyle="1">
    <w:name w:val="GW-标题4"/>
    <w:basedOn w:val="1335"/>
    <w:next w:val="749"/>
    <w:uiPriority w:val="0"/>
    <w:qFormat/>
    <w:pPr>
      <w:ind w:left="225" w:hanging="225"/>
      <w:spacing w:before="156" w:after="156"/>
      <w:tabs>
        <w:tab w:val="left" w:pos="360" w:leader="none"/>
        <w:tab w:val="left" w:pos="3780" w:leader="none"/>
      </w:tabs>
      <w:outlineLvl w:val="3"/>
    </w:pPr>
    <w:rPr>
      <w:sz w:val="30"/>
    </w:rPr>
  </w:style>
  <w:style w:type="paragraph" w:styleId="1485" w:customStyle="1">
    <w:name w:val="TOC 标题11"/>
    <w:basedOn w:val="958"/>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86" w:customStyle="1">
    <w:name w:val="jjj"/>
    <w:basedOn w:val="749"/>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87" w:customStyle="1">
    <w:name w:val="样式3"/>
    <w:basedOn w:val="959"/>
    <w:uiPriority w:val="0"/>
    <w:qFormat/>
    <w:pPr>
      <w:ind w:firstLine="0"/>
      <w:spacing w:line="415" w:lineRule="auto"/>
    </w:pPr>
  </w:style>
  <w:style w:type="paragraph" w:styleId="1488" w:customStyle="1">
    <w:name w:val="6'"/>
    <w:basedOn w:val="749"/>
    <w:uiPriority w:val="0"/>
    <w:qFormat/>
    <w:pPr>
      <w:ind w:firstLine="0"/>
      <w:jc w:val="center"/>
      <w:spacing w:line="320" w:lineRule="exact"/>
    </w:pPr>
    <w:rPr>
      <w:spacing w:val="20"/>
      <w:sz w:val="21"/>
      <w:szCs w:val="20"/>
    </w:rPr>
  </w:style>
  <w:style w:type="paragraph" w:styleId="1489" w:customStyle="1">
    <w:name w:val="Char Char 字元 字元 字元 Char Char Char Char"/>
    <w:basedOn w:val="749"/>
    <w:uiPriority w:val="0"/>
    <w:qFormat/>
    <w:pPr>
      <w:ind w:firstLine="480"/>
      <w:spacing w:before="100" w:beforeAutospacing="1" w:after="100" w:afterAutospacing="1"/>
    </w:pPr>
    <w:rPr>
      <w:szCs w:val="20"/>
    </w:rPr>
  </w:style>
  <w:style w:type="paragraph" w:styleId="1490" w:customStyle="1">
    <w:name w:val="CM95"/>
    <w:basedOn w:val="761"/>
    <w:next w:val="761"/>
    <w:uiPriority w:val="0"/>
    <w:qFormat/>
    <w:pPr>
      <w:spacing w:after="115"/>
    </w:pPr>
    <w:rPr>
      <w:rFonts w:ascii="宋体" w:hAnsi="Times New Roman" w:eastAsia="宋体"/>
      <w:szCs w:val="20"/>
    </w:rPr>
  </w:style>
  <w:style w:type="paragraph" w:styleId="1491" w:customStyle="1">
    <w:name w:val="正文段"/>
    <w:basedOn w:val="749"/>
    <w:uiPriority w:val="0"/>
    <w:qFormat/>
    <w:pPr>
      <w:ind w:firstLine="454"/>
      <w:spacing w:before="100" w:beforeAutospacing="1" w:after="100" w:afterAutospacing="1" w:line="240" w:lineRule="atLeast"/>
      <w:widowControl/>
    </w:pPr>
    <w:rPr>
      <w:rFonts w:ascii="宋体"/>
      <w:szCs w:val="20"/>
    </w:rPr>
  </w:style>
  <w:style w:type="paragraph" w:styleId="1492" w:customStyle="1">
    <w:name w:val="1"/>
    <w:basedOn w:val="749"/>
    <w:next w:val="749"/>
    <w:uiPriority w:val="0"/>
    <w:qFormat/>
    <w:pPr>
      <w:ind w:firstLine="0"/>
      <w:spacing w:line="240" w:lineRule="auto"/>
    </w:pPr>
    <w:rPr>
      <w:sz w:val="21"/>
    </w:rPr>
  </w:style>
  <w:style w:type="paragraph" w:styleId="1493" w:customStyle="1">
    <w:name w:val="zxbtn"/>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4" w:customStyle="1">
    <w:name w:val="selectitem"/>
    <w:basedOn w:val="749"/>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95" w:customStyle="1">
    <w:name w:val="btn_sub_02"/>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6" w:customStyle="1">
    <w:name w:val="popwin"/>
    <w:basedOn w:val="749"/>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97" w:customStyle="1">
    <w:name w:val="btn_bg4"/>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8" w:customStyle="1">
    <w:name w:val="p0"/>
    <w:basedOn w:val="749"/>
    <w:uiPriority w:val="0"/>
    <w:qFormat/>
    <w:pPr>
      <w:ind w:firstLine="0"/>
      <w:spacing w:line="240" w:lineRule="auto"/>
      <w:widowControl/>
    </w:pPr>
    <w:rPr>
      <w:rFonts w:ascii="Calibri" w:hAnsi="Calibri" w:cs="宋体"/>
      <w:sz w:val="21"/>
      <w:szCs w:val="21"/>
    </w:rPr>
  </w:style>
  <w:style w:type="paragraph" w:styleId="1499" w:customStyle="1">
    <w:name w:val="xl54"/>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00" w:customStyle="1">
    <w:name w:val="Appendix Heading 1"/>
    <w:basedOn w:val="749"/>
    <w:uiPriority w:val="0"/>
    <w:qFormat/>
    <w:pPr>
      <w:ind w:firstLine="0"/>
      <w:jc w:val="left"/>
      <w:spacing w:line="240" w:lineRule="auto"/>
    </w:pPr>
    <w:rPr>
      <w:b/>
      <w:sz w:val="28"/>
      <w:szCs w:val="22"/>
      <w:lang w:val="en-GB" w:eastAsia="zh-TW"/>
    </w:rPr>
  </w:style>
  <w:style w:type="paragraph" w:styleId="1501" w:customStyle="1">
    <w:name w:val="样式 标题 3 + (中文) 黑体 小四 非加粗 段前: 7.8 磅 段后: 0 磅 行距: 固定值 20 磅"/>
    <w:basedOn w:val="959"/>
    <w:uiPriority w:val="0"/>
    <w:qFormat/>
    <w:pPr>
      <w:ind w:firstLine="0"/>
      <w:spacing w:before="0" w:after="0" w:line="400" w:lineRule="exact"/>
    </w:pPr>
    <w:rPr>
      <w:rFonts w:eastAsia="黑体" w:cs="宋体"/>
      <w:b w:val="0"/>
      <w:bCs w:val="0"/>
      <w:sz w:val="21"/>
      <w:szCs w:val="20"/>
    </w:rPr>
  </w:style>
  <w:style w:type="paragraph" w:styleId="1502" w:customStyle="1">
    <w:name w:val="Char Char Char1 Char Char Char Char Char Char Char Char Char Char Char Char Char Char Char Char Char Char Char"/>
    <w:basedOn w:val="749"/>
    <w:uiPriority w:val="0"/>
    <w:qFormat/>
    <w:pPr>
      <w:ind w:left="420" w:firstLine="480"/>
      <w:spacing w:before="100" w:beforeAutospacing="1" w:after="100" w:afterAutospacing="1"/>
    </w:pPr>
    <w:rPr>
      <w:bCs/>
      <w:sz w:val="21"/>
    </w:rPr>
  </w:style>
  <w:style w:type="paragraph" w:styleId="1503" w:customStyle="1">
    <w:name w:val="NN"/>
    <w:basedOn w:val="749"/>
    <w:uiPriority w:val="0"/>
    <w:qFormat/>
    <w:pPr>
      <w:ind w:left="1134" w:firstLine="0"/>
      <w:spacing w:line="360" w:lineRule="atLeast"/>
    </w:pPr>
    <w:rPr>
      <w:rFonts w:ascii="宋体"/>
      <w:spacing w:val="5"/>
      <w:szCs w:val="20"/>
    </w:rPr>
  </w:style>
  <w:style w:type="paragraph" w:styleId="1504" w:customStyle="1">
    <w:name w:val="样式 正文缩进正文（首行缩进两字）正文（首行缩进两字） Char Char Char Char Char Char Char..."/>
    <w:basedOn w:val="990"/>
    <w:uiPriority w:val="0"/>
    <w:qFormat/>
    <w:pPr>
      <w:ind w:firstLine="539"/>
      <w:spacing w:line="312" w:lineRule="auto"/>
    </w:pPr>
    <w:rPr>
      <w:sz w:val="28"/>
    </w:rPr>
  </w:style>
  <w:style w:type="paragraph" w:styleId="1505" w:customStyle="1">
    <w:name w:val="_Style 31"/>
    <w:basedOn w:val="749"/>
    <w:uiPriority w:val="0"/>
    <w:qFormat/>
    <w:pPr>
      <w:ind w:firstLine="480"/>
      <w:jc w:val="left"/>
      <w:spacing w:before="100" w:beforeAutospacing="1" w:after="100" w:afterAutospacing="1" w:line="240" w:lineRule="exact"/>
      <w:widowControl/>
    </w:pPr>
    <w:rPr>
      <w:sz w:val="21"/>
    </w:rPr>
  </w:style>
  <w:style w:type="paragraph" w:styleId="1506" w:customStyle="1">
    <w:name w:val="l_text"/>
    <w:basedOn w:val="749"/>
    <w:uiPriority w:val="0"/>
    <w:qFormat/>
    <w:pPr>
      <w:ind w:left="170" w:firstLine="680"/>
      <w:widowControl/>
    </w:pPr>
    <w:rPr>
      <w:rFonts w:ascii="宋体"/>
      <w:sz w:val="28"/>
      <w:szCs w:val="20"/>
      <w:lang w:val="en-GB"/>
    </w:rPr>
  </w:style>
  <w:style w:type="paragraph" w:styleId="1507" w:customStyle="1">
    <w:name w:val="6"/>
    <w:basedOn w:val="749"/>
    <w:uiPriority w:val="0"/>
    <w:qFormat/>
    <w:pPr>
      <w:ind w:firstLine="0"/>
      <w:spacing w:line="300" w:lineRule="auto"/>
    </w:pPr>
    <w:rPr>
      <w:szCs w:val="20"/>
    </w:rPr>
  </w:style>
  <w:style w:type="paragraph" w:styleId="1508" w:customStyle="1">
    <w:name w:val="标题 3_0"/>
    <w:basedOn w:val="1449"/>
    <w:next w:val="1449"/>
    <w:uiPriority w:val="0"/>
    <w:qFormat/>
    <w:pPr>
      <w:keepLines/>
      <w:keepNext/>
      <w:spacing w:before="260" w:after="260" w:line="413" w:lineRule="auto"/>
      <w:outlineLvl w:val="2"/>
    </w:pPr>
    <w:rPr>
      <w:rFonts w:ascii="Times New Roman" w:hAnsi="Times New Roman"/>
      <w:b/>
      <w:bCs/>
      <w:sz w:val="32"/>
      <w:szCs w:val="32"/>
    </w:rPr>
  </w:style>
  <w:style w:type="paragraph" w:styleId="1509" w:customStyle="1">
    <w:name w:val="b-b2"/>
    <w:basedOn w:val="820"/>
    <w:next w:val="749"/>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10" w:customStyle="1">
    <w:name w:val="font5"/>
    <w:basedOn w:val="749"/>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11" w:customStyle="1">
    <w:name w:val="Char Char2 Char"/>
    <w:basedOn w:val="749"/>
    <w:uiPriority w:val="0"/>
    <w:qFormat/>
    <w:pPr>
      <w:ind w:firstLine="0"/>
      <w:spacing w:line="240" w:lineRule="auto"/>
    </w:pPr>
    <w:rPr>
      <w:rFonts w:ascii="Tahoma" w:hAnsi="Tahoma"/>
      <w:szCs w:val="20"/>
    </w:rPr>
  </w:style>
  <w:style w:type="paragraph" w:styleId="1512" w:customStyle="1">
    <w:name w:val="1."/>
    <w:basedOn w:val="749"/>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13" w:customStyle="1">
    <w:name w:val="主题词"/>
    <w:basedOn w:val="749"/>
    <w:uiPriority w:val="0"/>
    <w:qFormat/>
    <w:pPr>
      <w:ind w:firstLine="0"/>
      <w:jc w:val="left"/>
      <w:spacing w:line="240" w:lineRule="atLeast"/>
      <w:widowControl/>
    </w:pPr>
    <w:rPr>
      <w:rFonts w:ascii="冼极" w:eastAsia="冼极"/>
      <w:b/>
      <w:sz w:val="32"/>
      <w:szCs w:val="20"/>
    </w:rPr>
  </w:style>
  <w:style w:type="paragraph" w:styleId="1514" w:customStyle="1">
    <w:name w:val="标准中文版式_正文"/>
    <w:basedOn w:val="749"/>
    <w:uiPriority w:val="0"/>
    <w:qFormat/>
    <w:pPr>
      <w:ind w:firstLine="0"/>
      <w:spacing w:before="30" w:line="240" w:lineRule="auto"/>
    </w:pPr>
    <w:rPr>
      <w:sz w:val="21"/>
      <w:szCs w:val="20"/>
    </w:rPr>
  </w:style>
  <w:style w:type="paragraph" w:styleId="1515" w:customStyle="1">
    <w:name w:val="text"/>
    <w:basedOn w:val="749"/>
    <w:uiPriority w:val="0"/>
    <w:qFormat/>
    <w:pPr>
      <w:ind w:left="851" w:firstLine="709"/>
      <w:spacing w:before="120" w:after="120"/>
      <w:widowControl/>
    </w:pPr>
    <w:rPr>
      <w:rFonts w:ascii="楷体" w:eastAsia="楷体"/>
      <w:sz w:val="28"/>
      <w:szCs w:val="20"/>
    </w:rPr>
  </w:style>
  <w:style w:type="paragraph" w:styleId="1516" w:customStyle="1">
    <w:name w:val="Char Char1 Char Char Char Char Char Char Char Char Char Char Char Char Char Char Char"/>
    <w:basedOn w:val="749"/>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17" w:customStyle="1">
    <w:name w:val="xl56"/>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8" w:customStyle="1">
    <w:name w:val="q"/>
    <w:basedOn w:val="749"/>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19" w:customStyle="1">
    <w:name w:val="Head"/>
    <w:basedOn w:val="95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20" w:customStyle="1">
    <w:name w:val="xl9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1" w:customStyle="1">
    <w:name w:val="inputtxt"/>
    <w:basedOn w:val="749"/>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22" w:customStyle="1">
    <w:name w:val="xl41"/>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3" w:customStyle="1">
    <w:name w:val="菲页1"/>
    <w:basedOn w:val="820"/>
    <w:uiPriority w:val="0"/>
    <w:qFormat/>
    <w:pPr>
      <w:jc w:val="center"/>
      <w:spacing w:before="260" w:after="260" w:line="413" w:lineRule="auto"/>
      <w:widowControl/>
    </w:pPr>
    <w:rPr>
      <w:rFonts w:ascii="黑体" w:hAnsi="宋体"/>
      <w:b w:val="0"/>
      <w:bCs w:val="0"/>
      <w:sz w:val="52"/>
      <w:szCs w:val="20"/>
    </w:rPr>
  </w:style>
  <w:style w:type="paragraph" w:styleId="1524" w:customStyle="1">
    <w:name w:val="样式 标题 1 + 黑体 三号 非加粗 居中 段前: 6 磅 段后: 6 磅 行距: 固定值 20 磅"/>
    <w:basedOn w:val="958"/>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25" w:customStyle="1">
    <w:name w:val="xl63"/>
    <w:basedOn w:val="749"/>
    <w:uiPriority w:val="0"/>
    <w:qFormat/>
    <w:pPr>
      <w:ind w:firstLine="480"/>
      <w:jc w:val="left"/>
      <w:spacing w:before="100" w:beforeAutospacing="1" w:after="100" w:afterAutospacing="1"/>
      <w:widowControl/>
    </w:pPr>
    <w:rPr>
      <w:rFonts w:ascii="宋体" w:hAnsi="宋体" w:cs="宋体"/>
    </w:rPr>
  </w:style>
  <w:style w:type="paragraph" w:styleId="1526" w:customStyle="1">
    <w:name w:val="正文缩进_0"/>
    <w:basedOn w:val="1476"/>
    <w:uiPriority w:val="0"/>
    <w:qFormat/>
    <w:pPr>
      <w:ind w:firstLine="420"/>
      <w:jc w:val="both"/>
      <w:widowControl w:val="off"/>
    </w:pPr>
    <w:rPr>
      <w:u w:val="single"/>
    </w:rPr>
  </w:style>
  <w:style w:type="paragraph" w:styleId="1527" w:customStyle="1">
    <w:name w:val="_Style 27"/>
    <w:basedOn w:val="749"/>
    <w:uiPriority w:val="0"/>
    <w:qFormat/>
    <w:pPr>
      <w:ind w:firstLine="0"/>
      <w:spacing w:line="240" w:lineRule="auto"/>
    </w:pPr>
    <w:rPr>
      <w:sz w:val="21"/>
      <w:szCs w:val="21"/>
    </w:rPr>
  </w:style>
  <w:style w:type="paragraph" w:styleId="1528" w:customStyle="1">
    <w:name w:val="err"/>
    <w:basedOn w:val="749"/>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29" w:customStyle="1">
    <w:name w:val="asp1"/>
    <w:basedOn w:val="749"/>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30" w:customStyle="1">
    <w:name w:val="标题 4_0"/>
    <w:basedOn w:val="1449"/>
    <w:next w:val="1449"/>
    <w:uiPriority w:val="0"/>
    <w:qFormat/>
    <w:pPr>
      <w:keepLines/>
      <w:keepNext/>
      <w:spacing w:before="280" w:after="290" w:line="372" w:lineRule="auto"/>
      <w:outlineLvl w:val="3"/>
    </w:pPr>
    <w:rPr>
      <w:rFonts w:ascii="Cambria" w:hAnsi="Cambria"/>
      <w:b/>
      <w:bCs/>
      <w:sz w:val="28"/>
      <w:szCs w:val="28"/>
    </w:rPr>
  </w:style>
  <w:style w:type="paragraph" w:styleId="1531" w:customStyle="1">
    <w:name w:val="catname"/>
    <w:basedOn w:val="749"/>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32" w:customStyle="1">
    <w:name w:val="(i)正文"/>
    <w:basedOn w:val="749"/>
    <w:uiPriority w:val="0"/>
    <w:qFormat/>
    <w:pPr>
      <w:ind w:left="2381" w:hanging="510"/>
      <w:spacing w:line="360" w:lineRule="exact"/>
      <w:widowControl/>
      <w:tabs>
        <w:tab w:val="left" w:pos="2381" w:leader="none"/>
        <w:tab w:val="left" w:pos="2951" w:leader="none"/>
      </w:tabs>
    </w:pPr>
    <w:rPr>
      <w:szCs w:val="20"/>
    </w:rPr>
  </w:style>
  <w:style w:type="paragraph" w:styleId="1533" w:customStyle="1">
    <w:name w:val="A.正文"/>
    <w:basedOn w:val="749"/>
    <w:uiPriority w:val="0"/>
    <w:qFormat/>
    <w:pPr>
      <w:ind w:left="964" w:hanging="397"/>
      <w:spacing w:line="360" w:lineRule="exact"/>
      <w:widowControl/>
      <w:tabs>
        <w:tab w:val="left" w:pos="964" w:leader="none"/>
      </w:tabs>
    </w:pPr>
    <w:rPr>
      <w:szCs w:val="20"/>
    </w:rPr>
  </w:style>
  <w:style w:type="paragraph" w:styleId="1534" w:customStyle="1">
    <w:name w:val="table"/>
    <w:basedOn w:val="749"/>
    <w:uiPriority w:val="0"/>
    <w:qFormat/>
    <w:pPr>
      <w:ind w:left="-115" w:firstLine="115"/>
      <w:jc w:val="center"/>
      <w:spacing w:before="60" w:after="60" w:line="240" w:lineRule="auto"/>
      <w:widowControl/>
    </w:pPr>
    <w:rPr>
      <w:rFonts w:ascii="仿宋体" w:eastAsia="仿宋体"/>
      <w:szCs w:val="20"/>
    </w:rPr>
  </w:style>
  <w:style w:type="paragraph" w:styleId="1535" w:customStyle="1">
    <w:name w:val="font12"/>
    <w:basedOn w:val="749"/>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36"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37" w:customStyle="1">
    <w:name w:val="flNote"/>
    <w:basedOn w:val="749"/>
    <w:uiPriority w:val="0"/>
    <w:qFormat/>
    <w:pPr>
      <w:ind w:firstLine="0"/>
      <w:jc w:val="center"/>
      <w:spacing w:before="320" w:after="160" w:line="360" w:lineRule="atLeast"/>
    </w:pPr>
    <w:rPr>
      <w:rFonts w:ascii="Arial" w:eastAsia="黑体"/>
      <w:sz w:val="30"/>
      <w:szCs w:val="20"/>
    </w:rPr>
  </w:style>
  <w:style w:type="paragraph" w:styleId="1538" w:customStyle="1">
    <w:name w:val="xl10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9" w:customStyle="1">
    <w:name w:val="boxtitle"/>
    <w:basedOn w:val="749"/>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40"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41" w:customStyle="1">
    <w:name w:val="Char1"/>
    <w:basedOn w:val="749"/>
    <w:uiPriority w:val="0"/>
    <w:qFormat/>
    <w:pPr>
      <w:ind w:firstLine="0"/>
      <w:spacing w:line="240" w:lineRule="auto"/>
    </w:pPr>
    <w:rPr>
      <w:rFonts w:ascii="Tahoma" w:hAnsi="Tahoma"/>
      <w:szCs w:val="20"/>
    </w:rPr>
  </w:style>
  <w:style w:type="paragraph" w:styleId="1542" w:customStyle="1">
    <w:name w:val="xl35"/>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3" w:customStyle="1">
    <w:name w:val="Title_u"/>
    <w:basedOn w:val="749"/>
    <w:uiPriority w:val="0"/>
    <w:qFormat/>
    <w:pPr>
      <w:ind w:firstLine="0"/>
      <w:jc w:val="center"/>
      <w:spacing w:before="120" w:after="120"/>
      <w:widowControl/>
    </w:pPr>
    <w:rPr>
      <w:rFonts w:ascii="黑体" w:eastAsia="黑体"/>
      <w:b/>
      <w:sz w:val="28"/>
      <w:szCs w:val="20"/>
    </w:rPr>
  </w:style>
  <w:style w:type="paragraph" w:styleId="1544" w:customStyle="1">
    <w:name w:val="条文2"/>
    <w:basedOn w:val="749"/>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45" w:customStyle="1">
    <w:name w:val="修订2"/>
    <w:uiPriority w:val="0"/>
    <w:qFormat/>
    <w:rPr>
      <w:rFonts w:hint="default" w:ascii="Times New Roman" w:hAnsi="Times New Roman" w:eastAsia="宋体" w:cs="Times New Roman"/>
      <w:sz w:val="21"/>
      <w:szCs w:val="24"/>
      <w:lang w:val="en-US" w:eastAsia="zh-CN" w:bidi="ar-SA"/>
    </w:rPr>
  </w:style>
  <w:style w:type="paragraph" w:styleId="1546" w:customStyle="1">
    <w:name w:val="yy"/>
    <w:basedOn w:val="749"/>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4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8" w:customStyle="1">
    <w:name w:val="tttable1"/>
    <w:basedOn w:val="749"/>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49" w:customStyle="1">
    <w:name w:val="标题 4 New New New New New New New New New New New New"/>
    <w:basedOn w:val="749"/>
    <w:next w:val="749"/>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50" w:customStyle="1">
    <w:name w:val="xl57"/>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51" w:customStyle="1">
    <w:name w:val="xl23"/>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2" w:customStyle="1">
    <w:name w:val="reader-word-layer"/>
    <w:basedOn w:val="749"/>
    <w:uiPriority w:val="0"/>
    <w:qFormat/>
    <w:pPr>
      <w:ind w:firstLine="0"/>
      <w:jc w:val="left"/>
      <w:spacing w:before="100" w:beforeAutospacing="1" w:after="100" w:afterAutospacing="1" w:line="240" w:lineRule="auto"/>
      <w:widowControl/>
    </w:pPr>
    <w:rPr>
      <w:rFonts w:ascii="宋体" w:hAnsi="宋体" w:cs="宋体"/>
    </w:rPr>
  </w:style>
  <w:style w:type="paragraph" w:styleId="1553" w:customStyle="1">
    <w:name w:val="Char2 Char Char Char"/>
    <w:basedOn w:val="749"/>
    <w:uiPriority w:val="0"/>
    <w:qFormat/>
    <w:pPr>
      <w:ind w:firstLine="0"/>
      <w:spacing w:line="240" w:lineRule="auto"/>
    </w:pPr>
    <w:rPr>
      <w:sz w:val="21"/>
      <w:szCs w:val="21"/>
    </w:rPr>
  </w:style>
  <w:style w:type="paragraph" w:styleId="1554" w:customStyle="1">
    <w:name w:val="Char Char1 Char"/>
    <w:basedOn w:val="749"/>
    <w:uiPriority w:val="0"/>
    <w:qFormat/>
    <w:pPr>
      <w:ind w:firstLine="0"/>
      <w:spacing w:line="240" w:lineRule="auto"/>
    </w:pPr>
    <w:rPr>
      <w:rFonts w:ascii="Tahoma" w:hAnsi="Tahoma"/>
      <w:szCs w:val="20"/>
    </w:rPr>
  </w:style>
  <w:style w:type="paragraph" w:styleId="1555" w:customStyle="1">
    <w:name w:val="3"/>
    <w:basedOn w:val="959"/>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56" w:customStyle="1">
    <w:name w:val="soustitre"/>
    <w:basedOn w:val="749"/>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57" w:customStyle="1">
    <w:name w:val="我的正文"/>
    <w:basedOn w:val="749"/>
    <w:uiPriority w:val="0"/>
    <w:qFormat/>
    <w:pPr>
      <w:ind w:firstLine="480"/>
      <w:jc w:val="left"/>
      <w:spacing w:before="100" w:beforeAutospacing="1" w:after="100" w:afterAutospacing="1"/>
    </w:pPr>
    <w:rPr>
      <w:sz w:val="21"/>
      <w:szCs w:val="20"/>
    </w:rPr>
  </w:style>
  <w:style w:type="paragraph" w:styleId="1558" w:customStyle="1">
    <w:name w:val="specialtext"/>
    <w:basedOn w:val="749"/>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59" w:customStyle="1">
    <w:name w:val="itemstyleofdatagriditemstyle"/>
    <w:basedOn w:val="749"/>
    <w:uiPriority w:val="0"/>
    <w:qFormat/>
    <w:pPr>
      <w:ind w:firstLine="0"/>
      <w:jc w:val="left"/>
      <w:spacing w:before="100" w:beforeAutospacing="1" w:after="100" w:afterAutospacing="1" w:line="240" w:lineRule="auto"/>
      <w:widowControl/>
    </w:pPr>
    <w:rPr>
      <w:rFonts w:ascii="宋体" w:hAnsi="宋体" w:cs="宋体"/>
    </w:rPr>
  </w:style>
  <w:style w:type="paragraph" w:styleId="1560"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61" w:customStyle="1">
    <w:name w:val="小四 段落 宋体 Char"/>
    <w:basedOn w:val="982"/>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62" w:customStyle="1">
    <w:name w:val="curstep"/>
    <w:basedOn w:val="749"/>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63" w:customStyle="1">
    <w:name w:val="xl34"/>
    <w:basedOn w:val="749"/>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4" w:customStyle="1">
    <w:name w:val="xl36"/>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5" w:customStyle="1">
    <w:name w:val="xl25"/>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6" w:customStyle="1">
    <w:name w:val="项目编号A"/>
    <w:basedOn w:val="749"/>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67" w:customStyle="1">
    <w:name w:val="xl55"/>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68" w:customStyle="1">
    <w:name w:val="正文文本_0"/>
    <w:basedOn w:val="1449"/>
    <w:uiPriority w:val="0"/>
    <w:qFormat/>
    <w:pPr>
      <w:ind w:left="72" w:right="30"/>
      <w:jc w:val="center"/>
      <w:spacing w:after="60" w:line="360" w:lineRule="atLeast"/>
    </w:pPr>
    <w:rPr>
      <w:rFonts w:ascii="Times New Roman" w:hAnsi="Times New Roman"/>
      <w:sz w:val="20"/>
      <w:szCs w:val="20"/>
    </w:rPr>
  </w:style>
  <w:style w:type="paragraph" w:styleId="1569" w:customStyle="1">
    <w:name w:val="xl116"/>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0" w:customStyle="1">
    <w:name w:val="Char Char Char Char Char Char Char Char Char Char"/>
    <w:basedOn w:val="749"/>
    <w:uiPriority w:val="0"/>
    <w:qFormat/>
    <w:pPr>
      <w:ind w:firstLine="0"/>
    </w:pPr>
    <w:rPr>
      <w:szCs w:val="20"/>
    </w:rPr>
  </w:style>
  <w:style w:type="paragraph" w:styleId="1571" w:customStyle="1">
    <w:name w:val="inputbg1"/>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2" w:customStyle="1">
    <w:name w:val="表格文字"/>
    <w:basedOn w:val="749"/>
    <w:uiPriority w:val="0"/>
    <w:qFormat/>
    <w:pPr>
      <w:ind w:firstLine="0"/>
      <w:jc w:val="left"/>
      <w:spacing w:line="420" w:lineRule="atLeast"/>
    </w:pPr>
    <w:rPr>
      <w:sz w:val="21"/>
      <w:szCs w:val="20"/>
    </w:rPr>
  </w:style>
  <w:style w:type="paragraph" w:styleId="1573" w:customStyle="1">
    <w:name w:val="Char Char4 Char"/>
    <w:basedOn w:val="749"/>
    <w:uiPriority w:val="0"/>
    <w:qFormat/>
    <w:pPr>
      <w:ind w:firstLine="200"/>
    </w:pPr>
    <w:rPr>
      <w:rFonts w:ascii="宋体" w:hAnsi="宋体" w:cs="宋体"/>
    </w:rPr>
  </w:style>
  <w:style w:type="paragraph" w:styleId="1574" w:customStyle="1">
    <w:name w:val="目录"/>
    <w:basedOn w:val="749"/>
    <w:uiPriority w:val="0"/>
    <w:qFormat/>
    <w:pPr>
      <w:ind w:firstLine="0"/>
      <w:jc w:val="center"/>
      <w:spacing w:line="240" w:lineRule="auto"/>
      <w:widowControl/>
    </w:pPr>
    <w:rPr>
      <w:rFonts w:ascii="宋体"/>
      <w:b/>
      <w:sz w:val="36"/>
      <w:szCs w:val="20"/>
    </w:rPr>
  </w:style>
  <w:style w:type="paragraph" w:styleId="1575" w:customStyle="1">
    <w:name w:val="Char Char Char Char Char Char Char"/>
    <w:basedOn w:val="749"/>
    <w:uiPriority w:val="0"/>
    <w:qFormat/>
    <w:pPr>
      <w:ind w:firstLine="0"/>
      <w:jc w:val="left"/>
      <w:spacing w:after="160" w:line="240" w:lineRule="exact"/>
      <w:widowControl/>
    </w:pPr>
    <w:rPr>
      <w:sz w:val="21"/>
    </w:rPr>
  </w:style>
  <w:style w:type="paragraph" w:styleId="1576" w:customStyle="1">
    <w:name w:val="glbtn"/>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7" w:customStyle="1">
    <w:name w:val="正文 + 行距: 固定值 20 磅"/>
    <w:basedOn w:val="749"/>
    <w:uiPriority w:val="0"/>
    <w:qFormat/>
    <w:pPr>
      <w:ind w:firstLine="716"/>
      <w:spacing w:line="400" w:lineRule="exact"/>
    </w:pPr>
    <w:rPr>
      <w:sz w:val="21"/>
      <w:szCs w:val="20"/>
    </w:rPr>
  </w:style>
  <w:style w:type="paragraph" w:styleId="1578" w:customStyle="1">
    <w:name w:val="btn"/>
    <w:basedOn w:val="749"/>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79" w:customStyle="1">
    <w:name w:val="b-b3"/>
    <w:basedOn w:val="959"/>
    <w:next w:val="749"/>
    <w:uiPriority w:val="0"/>
    <w:qFormat/>
    <w:pPr>
      <w:ind w:firstLine="0"/>
      <w:keepLines w:val="0"/>
      <w:keepNext w:val="0"/>
      <w:spacing w:before="80" w:after="80" w:line="440" w:lineRule="atLeast"/>
    </w:pPr>
    <w:rPr>
      <w:rFonts w:eastAsia="黑体"/>
      <w:b w:val="0"/>
      <w:bCs w:val="0"/>
      <w:sz w:val="28"/>
      <w:szCs w:val="20"/>
    </w:rPr>
  </w:style>
  <w:style w:type="paragraph" w:styleId="1580" w:customStyle="1">
    <w:name w:val="xl9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81" w:customStyle="1">
    <w:name w:val="1.1.1.1A"/>
    <w:basedOn w:val="1582"/>
    <w:uiPriority w:val="0"/>
    <w:qFormat/>
    <w:pPr>
      <w:ind w:left="1560" w:right="200" w:hanging="426"/>
      <w:jc w:val="both"/>
      <w:spacing w:line="400" w:lineRule="atLeast"/>
      <w:tabs>
        <w:tab w:val="left" w:pos="1134" w:leader="none"/>
        <w:tab w:val="left" w:pos="1843" w:leader="none"/>
      </w:tabs>
    </w:pPr>
  </w:style>
  <w:style w:type="paragraph" w:styleId="1582" w:customStyle="1">
    <w:name w:val="1.1.1.1"/>
    <w:basedOn w:val="749"/>
    <w:uiPriority w:val="0"/>
    <w:qFormat/>
    <w:pPr>
      <w:ind w:left="1134" w:hanging="1134"/>
      <w:jc w:val="left"/>
      <w:spacing w:before="60" w:after="60" w:line="360" w:lineRule="atLeast"/>
      <w:tabs>
        <w:tab w:val="left" w:pos="1134" w:leader="none"/>
      </w:tabs>
    </w:pPr>
    <w:rPr>
      <w:rFonts w:ascii="Arial" w:hAnsi="Arial"/>
      <w:szCs w:val="20"/>
    </w:rPr>
  </w:style>
  <w:style w:type="paragraph" w:styleId="1583" w:customStyle="1">
    <w:name w:val="样式 标题 1 + 行距: 1.5 倍行距"/>
    <w:basedOn w:val="958"/>
    <w:uiPriority w:val="0"/>
    <w:qFormat/>
    <w:pPr>
      <w:ind w:left="432" w:hanging="432"/>
      <w:pageBreakBefore/>
      <w:spacing w:after="240"/>
      <w:tabs>
        <w:tab w:val="left" w:pos="432" w:leader="none"/>
      </w:tabs>
    </w:pPr>
    <w:rPr>
      <w:rFonts w:ascii="宋体"/>
      <w:bCs w:val="0"/>
      <w:sz w:val="40"/>
      <w:szCs w:val="20"/>
    </w:rPr>
  </w:style>
  <w:style w:type="paragraph" w:styleId="1584" w:customStyle="1">
    <w:name w:val="arialtxt"/>
    <w:basedOn w:val="749"/>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85" w:customStyle="1">
    <w:name w:val="b-b5"/>
    <w:basedOn w:val="961"/>
    <w:next w:val="749"/>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86" w:customStyle="1">
    <w:name w:val="线型"/>
    <w:basedOn w:val="749"/>
    <w:uiPriority w:val="0"/>
    <w:qFormat/>
    <w:pPr>
      <w:ind w:firstLine="0"/>
      <w:jc w:val="center"/>
      <w:spacing w:line="240" w:lineRule="auto"/>
      <w:widowControl/>
    </w:pPr>
    <w:rPr>
      <w:rFonts w:ascii="溘冼_GB2312" w:eastAsia="溘冼_GB2312"/>
      <w:sz w:val="21"/>
    </w:rPr>
  </w:style>
  <w:style w:type="paragraph" w:styleId="1587" w:customStyle="1">
    <w:name w:val="xl24"/>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8" w:customStyle="1">
    <w:name w:val="xl11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9" w:customStyle="1">
    <w:name w:val="_Style 37"/>
    <w:basedOn w:val="749"/>
    <w:next w:val="749"/>
    <w:uiPriority w:val="0"/>
    <w:qFormat/>
    <w:pPr>
      <w:ind w:firstLine="0"/>
      <w:spacing w:line="240" w:lineRule="auto"/>
    </w:pPr>
    <w:rPr>
      <w:sz w:val="21"/>
    </w:rPr>
  </w:style>
  <w:style w:type="paragraph" w:styleId="1590" w:customStyle="1">
    <w:name w:val="head1"/>
    <w:basedOn w:val="749"/>
    <w:uiPriority w:val="0"/>
    <w:qFormat/>
    <w:pPr>
      <w:ind w:left="288" w:firstLine="0"/>
      <w:jc w:val="left"/>
      <w:spacing w:before="120" w:line="240" w:lineRule="auto"/>
      <w:widowControl/>
    </w:pPr>
    <w:rPr>
      <w:rFonts w:ascii="黑体" w:eastAsia="黑体"/>
      <w:sz w:val="32"/>
      <w:szCs w:val="20"/>
    </w:rPr>
  </w:style>
  <w:style w:type="paragraph" w:styleId="1591" w:customStyle="1">
    <w:name w:val="xl11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2" w:customStyle="1">
    <w:name w:val="yh"/>
    <w:basedOn w:val="749"/>
    <w:uiPriority w:val="0"/>
    <w:qFormat/>
    <w:pPr>
      <w:ind w:left="420" w:right="240" w:firstLine="600"/>
      <w:spacing w:before="100" w:beforeAutospacing="1" w:after="100" w:afterAutospacing="1" w:line="560" w:lineRule="exact"/>
    </w:pPr>
    <w:rPr>
      <w:rFonts w:ascii="宋体"/>
      <w:bCs/>
      <w:szCs w:val="20"/>
    </w:rPr>
  </w:style>
  <w:style w:type="paragraph" w:styleId="1593" w:customStyle="1">
    <w:name w:val="样式 标题 3 + 宋体 小四 段前: 0 磅 段后: 0 磅 行距: 1.5 倍行距"/>
    <w:basedOn w:val="959"/>
    <w:uiPriority w:val="0"/>
    <w:qFormat/>
    <w:pPr>
      <w:ind w:firstLine="0"/>
      <w:spacing w:before="0" w:after="0" w:line="240" w:lineRule="auto"/>
      <w:tabs>
        <w:tab w:val="left" w:pos="720" w:leader="none"/>
      </w:tabs>
    </w:pPr>
    <w:rPr>
      <w:rFonts w:ascii="宋体" w:hAnsi="宋体" w:cs="宋体"/>
      <w:bCs w:val="0"/>
      <w:sz w:val="28"/>
    </w:rPr>
  </w:style>
  <w:style w:type="paragraph" w:styleId="1594" w:customStyle="1">
    <w:name w:val="样式 Title_u + 悬挂缩进: 0.91 字符"/>
    <w:basedOn w:val="1543"/>
    <w:uiPriority w:val="0"/>
    <w:qFormat/>
    <w:pPr>
      <w:ind w:left="281" w:hanging="301"/>
      <w:spacing w:line="240" w:lineRule="auto"/>
    </w:pPr>
    <w:rPr>
      <w:rFonts w:eastAsia="宋体"/>
    </w:rPr>
  </w:style>
  <w:style w:type="paragraph" w:styleId="1595" w:customStyle="1">
    <w:name w:val="selecton"/>
    <w:basedOn w:val="749"/>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96" w:customStyle="1">
    <w:name w:val="xl32"/>
    <w:basedOn w:val="749"/>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97" w:customStyle="1">
    <w:name w:val="样式 标题 2 + Times New Roman 四号 非加粗 段前: 5 磅 段后: 0 磅 行距: 固定值 20..."/>
    <w:basedOn w:val="820"/>
    <w:uiPriority w:val="0"/>
    <w:qFormat/>
    <w:pPr>
      <w:spacing w:before="100" w:line="400" w:lineRule="exact"/>
    </w:pPr>
    <w:rPr>
      <w:rFonts w:eastAsia="黑体" w:cs="宋体"/>
      <w:b w:val="0"/>
      <w:bCs w:val="0"/>
      <w:sz w:val="28"/>
      <w:szCs w:val="20"/>
    </w:rPr>
  </w:style>
  <w:style w:type="paragraph" w:styleId="1598" w:customStyle="1">
    <w:name w:val="样式 标题 2节 + 行距: 多倍行距 1.25 字行"/>
    <w:basedOn w:val="820"/>
    <w:uiPriority w:val="0"/>
    <w:qFormat/>
    <w:pPr>
      <w:ind w:left="840" w:hanging="420"/>
      <w:spacing w:before="120" w:line="300" w:lineRule="auto"/>
      <w:tabs>
        <w:tab w:val="left" w:pos="840" w:leader="none"/>
      </w:tabs>
    </w:pPr>
    <w:rPr>
      <w:rFonts w:ascii="宋体" w:hAnsi="Arial"/>
      <w:bCs w:val="0"/>
      <w:sz w:val="28"/>
      <w:szCs w:val="20"/>
    </w:rPr>
  </w:style>
  <w:style w:type="paragraph" w:styleId="1599" w:customStyle="1">
    <w:name w:val="CM21"/>
    <w:basedOn w:val="761"/>
    <w:next w:val="761"/>
    <w:uiPriority w:val="0"/>
    <w:qFormat/>
    <w:pPr>
      <w:spacing w:line="160" w:lineRule="atLeast"/>
    </w:pPr>
    <w:rPr>
      <w:rFonts w:ascii="DEFPF D+ Optima" w:eastAsia="DEFPF D+ Optima"/>
    </w:rPr>
  </w:style>
  <w:style w:type="paragraph" w:styleId="1600"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01" w:customStyle="1">
    <w:name w:val="xl10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02" w:customStyle="1">
    <w:name w:val="xl9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xl38"/>
    <w:basedOn w:val="749"/>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04" w:customStyle="1">
    <w:name w:val="2-2ji"/>
    <w:basedOn w:val="820"/>
    <w:uiPriority w:val="0"/>
    <w:qFormat/>
    <w:pPr>
      <w:jc w:val="center"/>
    </w:pPr>
    <w:rPr>
      <w:rFonts w:ascii="宋体" w:hAnsi="宋体"/>
      <w:sz w:val="36"/>
      <w:szCs w:val="24"/>
    </w:rPr>
  </w:style>
  <w:style w:type="paragraph" w:styleId="1605" w:customStyle="1">
    <w:name w:val="xl49"/>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06" w:customStyle="1">
    <w:name w:val="xl10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7" w:customStyle="1">
    <w:name w:val="v"/>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08" w:customStyle="1">
    <w:name w:val="xl39"/>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09" w:customStyle="1">
    <w:name w:val="font8"/>
    <w:basedOn w:val="749"/>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10" w:customStyle="1">
    <w:name w:val="xl106"/>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1" w:customStyle="1">
    <w:name w:val="outtd"/>
    <w:basedOn w:val="749"/>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12" w:customStyle="1">
    <w:name w:val="xl45"/>
    <w:basedOn w:val="749"/>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3" w:customStyle="1">
    <w:name w:val="xl50"/>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14" w:customStyle="1">
    <w:name w:val="box"/>
    <w:basedOn w:val="749"/>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15" w:customStyle="1">
    <w:name w:val="空半行"/>
    <w:basedOn w:val="749"/>
    <w:uiPriority w:val="0"/>
    <w:qFormat/>
    <w:pPr>
      <w:ind w:firstLine="0"/>
      <w:spacing w:line="120" w:lineRule="exact"/>
    </w:pPr>
    <w:rPr>
      <w:rFonts w:eastAsia="仿宋_GB2312"/>
      <w:color w:val="ffffff"/>
      <w:sz w:val="30"/>
      <w:szCs w:val="20"/>
    </w:rPr>
  </w:style>
  <w:style w:type="paragraph" w:styleId="1616" w:customStyle="1">
    <w:name w:val="xl22"/>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7" w:customStyle="1">
    <w:name w:val="Char4"/>
    <w:basedOn w:val="749"/>
    <w:uiPriority w:val="0"/>
    <w:qFormat/>
    <w:pPr>
      <w:ind w:firstLine="0"/>
      <w:spacing w:line="240" w:lineRule="auto"/>
    </w:pPr>
    <w:rPr>
      <w:rFonts w:ascii="Tahoma" w:hAnsi="Tahoma"/>
      <w:szCs w:val="20"/>
    </w:rPr>
  </w:style>
  <w:style w:type="paragraph" w:styleId="1618" w:customStyle="1">
    <w:name w:val="backendbtn"/>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9" w:customStyle="1">
    <w:name w:val="附录段落"/>
    <w:basedOn w:val="1032"/>
    <w:uiPriority w:val="0"/>
    <w:qFormat/>
    <w:pPr>
      <w:ind w:firstLine="425"/>
      <w:spacing w:line="400" w:lineRule="exact"/>
    </w:pPr>
    <w:rPr>
      <w:sz w:val="21"/>
      <w:szCs w:val="20"/>
    </w:rPr>
  </w:style>
  <w:style w:type="paragraph" w:styleId="1620" w:customStyle="1">
    <w:name w:val="pricesave"/>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21" w:customStyle="1">
    <w:name w:val="xl11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2" w:customStyle="1">
    <w:name w:val="xl9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GW-标题9"/>
    <w:basedOn w:val="1624"/>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24" w:customStyle="1">
    <w:name w:val="GW-标题8"/>
    <w:basedOn w:val="1625"/>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25" w:customStyle="1">
    <w:name w:val="GW-标题7"/>
    <w:basedOn w:val="1482"/>
    <w:next w:val="749"/>
    <w:uiPriority w:val="0"/>
    <w:qFormat/>
    <w:pPr>
      <w:ind w:left="3420"/>
      <w:tabs>
        <w:tab w:val="left" w:pos="3420" w:leader="none"/>
      </w:tabs>
      <w:outlineLvl w:val="6"/>
    </w:pPr>
    <w:rPr>
      <w:sz w:val="21"/>
    </w:rPr>
  </w:style>
  <w:style w:type="paragraph" w:styleId="1626" w:customStyle="1">
    <w:name w:val="face"/>
    <w:basedOn w:val="749"/>
    <w:uiPriority w:val="0"/>
    <w:qFormat/>
    <w:pPr>
      <w:ind w:firstLine="567"/>
      <w:spacing w:before="60" w:after="60" w:line="240" w:lineRule="atLeast"/>
      <w:widowControl/>
    </w:pPr>
    <w:rPr>
      <w:rFonts w:ascii="仿宋体" w:eastAsia="仿宋体"/>
      <w:szCs w:val="20"/>
    </w:rPr>
  </w:style>
  <w:style w:type="paragraph" w:styleId="1627" w:customStyle="1">
    <w:name w:val="btn_sub_01"/>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8"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29" w:customStyle="1">
    <w:name w:val="Char1 Char Char"/>
    <w:basedOn w:val="749"/>
    <w:uiPriority w:val="0"/>
    <w:qFormat/>
    <w:pPr>
      <w:ind w:firstLine="0"/>
      <w:spacing w:line="240" w:lineRule="auto"/>
    </w:pPr>
    <w:rPr>
      <w:sz w:val="21"/>
      <w:szCs w:val="21"/>
    </w:rPr>
  </w:style>
  <w:style w:type="paragraph" w:styleId="1630" w:customStyle="1">
    <w:name w:val="button"/>
    <w:basedOn w:val="749"/>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31" w:customStyle="1">
    <w:name w:val="ednonedisable"/>
    <w:basedOn w:val="749"/>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32" w:customStyle="1">
    <w:name w:val="正文 + 加粗"/>
    <w:basedOn w:val="749"/>
    <w:uiPriority w:val="0"/>
    <w:qFormat/>
    <w:pPr>
      <w:ind w:firstLine="0"/>
      <w:spacing w:line="312" w:lineRule="auto"/>
    </w:pPr>
    <w:rPr>
      <w:rFonts w:ascii="Arial" w:hAnsi="Arial"/>
      <w:b/>
      <w:sz w:val="21"/>
      <w:szCs w:val="20"/>
    </w:rPr>
  </w:style>
  <w:style w:type="paragraph" w:styleId="1633" w:customStyle="1">
    <w:name w:val="4"/>
    <w:basedOn w:val="960"/>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34" w:customStyle="1">
    <w:name w:val="zheng"/>
    <w:basedOn w:val="749"/>
    <w:uiPriority w:val="0"/>
    <w:qFormat/>
    <w:pPr>
      <w:ind w:firstLine="480"/>
      <w:jc w:val="left"/>
      <w:spacing w:before="100" w:beforeAutospacing="1" w:after="100" w:afterAutospacing="1"/>
      <w:widowControl/>
    </w:pPr>
    <w:rPr>
      <w:rFonts w:ascii="宋体" w:hAnsi="宋体" w:cs="宋体"/>
    </w:rPr>
  </w:style>
  <w:style w:type="paragraph" w:styleId="1635" w:customStyle="1">
    <w:name w:val="xl28"/>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6" w:customStyle="1">
    <w:name w:val="querybox"/>
    <w:basedOn w:val="749"/>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37" w:customStyle="1">
    <w:name w:val="Char2 Char Char Char Char Char"/>
    <w:basedOn w:val="749"/>
    <w:uiPriority w:val="0"/>
    <w:qFormat/>
    <w:pPr>
      <w:ind w:firstLine="0"/>
      <w:spacing w:line="240" w:lineRule="auto"/>
    </w:pPr>
    <w:rPr>
      <w:sz w:val="21"/>
      <w:szCs w:val="21"/>
    </w:rPr>
  </w:style>
  <w:style w:type="paragraph" w:styleId="1638" w:customStyle="1">
    <w:name w:val="xl8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Abs"/>
    <w:basedOn w:val="995"/>
    <w:uiPriority w:val="0"/>
    <w:qFormat/>
    <w:pPr>
      <w:ind w:firstLine="0"/>
      <w:jc w:val="left"/>
      <w:keepNext/>
      <w:spacing w:after="160" w:line="240" w:lineRule="auto"/>
      <w:widowControl/>
    </w:pPr>
    <w:rPr>
      <w:rFonts w:ascii="Arial" w:hAnsi="Arial"/>
      <w:szCs w:val="20"/>
      <w:lang w:val="en-GB"/>
    </w:rPr>
  </w:style>
  <w:style w:type="paragraph" w:styleId="1640" w:customStyle="1">
    <w:name w:val="Small Normal"/>
    <w:basedOn w:val="749"/>
    <w:uiPriority w:val="0"/>
    <w:qFormat/>
    <w:pPr>
      <w:ind w:firstLine="0"/>
      <w:jc w:val="left"/>
      <w:spacing w:line="240" w:lineRule="auto"/>
    </w:pPr>
    <w:rPr>
      <w:rFonts w:eastAsia="MingLiU"/>
      <w:bCs/>
      <w:sz w:val="20"/>
      <w:szCs w:val="20"/>
      <w:lang w:val="en-GB" w:eastAsia="zh-TW"/>
    </w:rPr>
  </w:style>
  <w:style w:type="paragraph" w:styleId="1641" w:customStyle="1">
    <w:name w:val="inputbg"/>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2" w:customStyle="1">
    <w:name w:val="È±Ê¡ÎÄ±¾"/>
    <w:basedOn w:val="749"/>
    <w:uiPriority w:val="0"/>
    <w:qFormat/>
    <w:pPr>
      <w:ind w:firstLine="480"/>
      <w:spacing w:before="100" w:beforeAutospacing="1" w:after="100" w:afterAutospacing="1"/>
      <w:widowControl/>
    </w:pPr>
    <w:rPr>
      <w:sz w:val="21"/>
      <w:szCs w:val="20"/>
    </w:rPr>
  </w:style>
  <w:style w:type="paragraph" w:styleId="1643" w:customStyle="1">
    <w:name w:val="tt2line"/>
    <w:basedOn w:val="749"/>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44"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45" w:customStyle="1">
    <w:name w:val="样式 标题 2节 + 行距: 多倍行距 0.5 字行"/>
    <w:basedOn w:val="820"/>
    <w:uiPriority w:val="0"/>
    <w:qFormat/>
    <w:pPr>
      <w:ind w:left="576" w:hanging="576"/>
      <w:spacing w:before="80" w:after="80" w:line="300" w:lineRule="auto"/>
      <w:tabs>
        <w:tab w:val="left" w:pos="576" w:leader="none"/>
      </w:tabs>
    </w:pPr>
    <w:rPr>
      <w:rFonts w:ascii="Arial" w:hAnsi="Arial"/>
      <w:bCs w:val="0"/>
      <w:sz w:val="28"/>
      <w:szCs w:val="20"/>
    </w:rPr>
  </w:style>
  <w:style w:type="paragraph" w:styleId="1646" w:customStyle="1">
    <w:name w:val="1.1编号"/>
    <w:basedOn w:val="749"/>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47" w:customStyle="1">
    <w:name w:val="xl40"/>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8" w:customStyle="1">
    <w:name w:val="font7"/>
    <w:basedOn w:val="749"/>
    <w:uiPriority w:val="0"/>
    <w:qFormat/>
    <w:pPr>
      <w:ind w:firstLine="0"/>
      <w:jc w:val="left"/>
      <w:spacing w:before="100" w:beforeAutospacing="1" w:after="100" w:afterAutospacing="1" w:line="240" w:lineRule="auto"/>
      <w:widowControl/>
    </w:pPr>
    <w:rPr>
      <w:sz w:val="20"/>
      <w:szCs w:val="20"/>
    </w:rPr>
  </w:style>
  <w:style w:type="paragraph" w:styleId="1649" w:customStyle="1">
    <w:name w:val="默认段落字体 Para Char Char Char Char Char Char Char"/>
    <w:basedOn w:val="749"/>
    <w:uiPriority w:val="0"/>
    <w:qFormat/>
    <w:pPr>
      <w:ind w:left="420" w:firstLine="480"/>
      <w:spacing w:before="100" w:beforeAutospacing="1" w:after="100" w:afterAutospacing="1"/>
    </w:pPr>
    <w:rPr>
      <w:rFonts w:ascii="Tahoma" w:hAnsi="Tahoma"/>
      <w:bCs/>
      <w:szCs w:val="20"/>
    </w:rPr>
  </w:style>
  <w:style w:type="paragraph" w:styleId="1650" w:customStyle="1">
    <w:name w:val="p13"/>
    <w:basedOn w:val="749"/>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51" w:customStyle="1">
    <w:name w:val="btn_bg2"/>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2" w:customStyle="1">
    <w:name w:val="bf"/>
    <w:basedOn w:val="749"/>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53" w:customStyle="1">
    <w:name w:val="样式4"/>
    <w:basedOn w:val="959"/>
    <w:uiPriority w:val="0"/>
    <w:qFormat/>
    <w:pPr>
      <w:ind w:firstLine="0"/>
      <w:spacing w:line="415" w:lineRule="auto"/>
    </w:pPr>
  </w:style>
  <w:style w:type="paragraph" w:styleId="1654" w:customStyle="1">
    <w:name w:val="1.1.1"/>
    <w:basedOn w:val="959"/>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55"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56" w:customStyle="1">
    <w:name w:val="xl11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7" w:customStyle="1">
    <w:name w:val="简单回函地址"/>
    <w:basedOn w:val="749"/>
    <w:uiPriority w:val="0"/>
    <w:qFormat/>
    <w:pPr>
      <w:ind w:firstLine="480"/>
      <w:spacing w:before="100" w:beforeAutospacing="1" w:after="100" w:afterAutospacing="1"/>
    </w:pPr>
    <w:rPr>
      <w:rFonts w:ascii="Tahoma" w:hAnsi="Tahoma"/>
    </w:rPr>
  </w:style>
  <w:style w:type="paragraph" w:styleId="1658" w:customStyle="1">
    <w:name w:val="Preformatted"/>
    <w:basedOn w:val="749"/>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59" w:customStyle="1">
    <w:name w:val="普通(网站)1"/>
    <w:basedOn w:val="749"/>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60" w:customStyle="1">
    <w:name w:val="Definition List"/>
    <w:basedOn w:val="749"/>
    <w:next w:val="749"/>
    <w:uiPriority w:val="0"/>
    <w:qFormat/>
    <w:pPr>
      <w:ind w:left="360" w:firstLine="0"/>
      <w:jc w:val="left"/>
      <w:spacing w:line="240" w:lineRule="auto"/>
    </w:pPr>
    <w:rPr>
      <w:szCs w:val="20"/>
    </w:rPr>
  </w:style>
  <w:style w:type="paragraph" w:styleId="1661" w:customStyle="1">
    <w:name w:val="childmenuname"/>
    <w:basedOn w:val="749"/>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62" w:customStyle="1">
    <w:name w:val="(a)正文"/>
    <w:basedOn w:val="749"/>
    <w:uiPriority w:val="0"/>
    <w:qFormat/>
    <w:pPr>
      <w:ind w:left="1871" w:hanging="510"/>
      <w:spacing w:line="360" w:lineRule="exact"/>
      <w:widowControl/>
      <w:tabs>
        <w:tab w:val="left" w:pos="1871" w:leader="none"/>
        <w:tab w:val="left" w:pos="2081" w:leader="none"/>
      </w:tabs>
    </w:pPr>
    <w:rPr>
      <w:szCs w:val="20"/>
    </w:rPr>
  </w:style>
  <w:style w:type="paragraph" w:styleId="1663" w:customStyle="1">
    <w:name w:val="none"/>
    <w:basedOn w:val="749"/>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64" w:customStyle="1">
    <w:name w:val="xl26"/>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65" w:customStyle="1">
    <w:name w:val="xl44"/>
    <w:basedOn w:val="749"/>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6" w:customStyle="1">
    <w:name w:val="btn_bg"/>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7" w:customStyle="1">
    <w:name w:val="百姓X"/>
    <w:basedOn w:val="749"/>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68" w:customStyle="1">
    <w:name w:val="Char Char3 Char Char"/>
    <w:basedOn w:val="749"/>
    <w:uiPriority w:val="0"/>
    <w:qFormat/>
    <w:pPr>
      <w:ind w:firstLine="0"/>
      <w:spacing w:line="240" w:lineRule="auto"/>
    </w:pPr>
    <w:rPr>
      <w:sz w:val="21"/>
    </w:rPr>
  </w:style>
  <w:style w:type="paragraph" w:styleId="1669" w:customStyle="1">
    <w:name w:val="Char Char4 Char1"/>
    <w:basedOn w:val="749"/>
    <w:uiPriority w:val="0"/>
    <w:qFormat/>
    <w:pPr>
      <w:ind w:firstLine="200"/>
    </w:pPr>
    <w:rPr>
      <w:rFonts w:ascii="宋体" w:hAnsi="宋体" w:cs="宋体"/>
    </w:rPr>
  </w:style>
  <w:style w:type="paragraph" w:styleId="1670" w:customStyle="1">
    <w:name w:val="td"/>
    <w:basedOn w:val="749"/>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71" w:customStyle="1">
    <w:name w:val="asp2"/>
    <w:basedOn w:val="749"/>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72" w:customStyle="1">
    <w:name w:val="默认段落字体 Para Char Char Char Char"/>
    <w:basedOn w:val="749"/>
    <w:uiPriority w:val="0"/>
    <w:qFormat/>
    <w:pPr>
      <w:ind w:firstLine="0"/>
      <w:spacing w:line="240" w:lineRule="auto"/>
    </w:pPr>
    <w:rPr>
      <w:sz w:val="30"/>
      <w:szCs w:val="21"/>
    </w:rPr>
  </w:style>
  <w:style w:type="paragraph" w:styleId="1673" w:customStyle="1">
    <w:name w:val="xl105"/>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customStyle="1">
    <w:name w:val="Char Char1 Char Char Char Char"/>
    <w:basedOn w:val="749"/>
    <w:uiPriority w:val="0"/>
    <w:qFormat/>
    <w:pPr>
      <w:ind w:firstLine="0"/>
      <w:spacing w:line="240" w:lineRule="auto"/>
    </w:pPr>
    <w:rPr>
      <w:rFonts w:ascii="Tahoma" w:hAnsi="Tahoma"/>
      <w:szCs w:val="20"/>
    </w:rPr>
  </w:style>
  <w:style w:type="paragraph" w:styleId="1675" w:customStyle="1">
    <w:name w:val="xl9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headstyleofdatagridalternatingitemstyle"/>
    <w:basedOn w:val="749"/>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77" w:customStyle="1">
    <w:name w:val="dian"/>
    <w:basedOn w:val="749"/>
    <w:uiPriority w:val="0"/>
    <w:qFormat/>
    <w:pPr>
      <w:ind w:left="900" w:hanging="1080"/>
      <w:widowControl/>
      <w:tabs>
        <w:tab w:val="left" w:pos="0" w:leader="none"/>
        <w:tab w:val="left" w:pos="900" w:leader="none"/>
      </w:tabs>
    </w:pPr>
    <w:rPr>
      <w:rFonts w:ascii="宋体"/>
      <w:sz w:val="28"/>
      <w:szCs w:val="20"/>
    </w:rPr>
  </w:style>
  <w:style w:type="paragraph" w:styleId="1678" w:customStyle="1">
    <w:name w:val="xl10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Blockquote"/>
    <w:basedOn w:val="749"/>
    <w:uiPriority w:val="99"/>
    <w:qFormat/>
    <w:pPr>
      <w:ind w:left="360" w:right="360" w:firstLine="0"/>
      <w:spacing w:before="100" w:after="100" w:line="240" w:lineRule="auto"/>
    </w:pPr>
    <w:rPr>
      <w:szCs w:val="20"/>
    </w:rPr>
  </w:style>
  <w:style w:type="paragraph" w:styleId="1680" w:customStyle="1">
    <w:name w:val="xl43"/>
    <w:basedOn w:val="749"/>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1" w:customStyle="1">
    <w:name w:val="普通(网站)2"/>
    <w:basedOn w:val="749"/>
    <w:uiPriority w:val="0"/>
    <w:qFormat/>
    <w:pPr>
      <w:ind w:firstLine="480"/>
      <w:jc w:val="left"/>
      <w:spacing w:before="100" w:beforeAutospacing="1" w:after="100" w:afterAutospacing="1"/>
      <w:widowControl/>
    </w:pPr>
    <w:rPr>
      <w:rFonts w:ascii="宋体" w:hAnsi="宋体" w:cs="宋体"/>
    </w:rPr>
  </w:style>
  <w:style w:type="paragraph" w:styleId="1682"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83" w:customStyle="1">
    <w:name w:val="fontnr"/>
    <w:basedOn w:val="749"/>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84" w:customStyle="1">
    <w:name w:val="xl11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正文文本缩进1"/>
    <w:basedOn w:val="749"/>
    <w:uiPriority w:val="0"/>
    <w:qFormat/>
    <w:pPr>
      <w:ind w:left="420" w:firstLine="200"/>
      <w:spacing w:before="100" w:beforeAutospacing="1" w:after="100" w:afterAutospacing="1"/>
    </w:pPr>
    <w:rPr>
      <w:rFonts w:ascii="Calibri" w:hAnsi="Calibri"/>
      <w:sz w:val="21"/>
      <w:szCs w:val="22"/>
    </w:rPr>
  </w:style>
  <w:style w:type="paragraph" w:styleId="1686" w:customStyle="1">
    <w:name w:val="lbox"/>
    <w:basedOn w:val="749"/>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87" w:customStyle="1">
    <w:name w:val="标题2"/>
    <w:basedOn w:val="820"/>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88" w:customStyle="1">
    <w:name w:val="edlinedisable"/>
    <w:basedOn w:val="749"/>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89" w:customStyle="1">
    <w:name w:val="xl10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0" w:customStyle="1">
    <w:name w:val="nbox"/>
    <w:basedOn w:val="749"/>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91" w:customStyle="1">
    <w:name w:val="cucd-TB-Head"/>
    <w:basedOn w:val="749"/>
    <w:next w:val="1384"/>
    <w:uiPriority w:val="0"/>
    <w:qFormat/>
    <w:pPr>
      <w:ind w:firstLine="0"/>
      <w:jc w:val="center"/>
    </w:pPr>
    <w:rPr>
      <w:rFonts w:ascii="宋体" w:eastAsia="黑体"/>
      <w:szCs w:val="20"/>
    </w:rPr>
  </w:style>
  <w:style w:type="paragraph" w:styleId="1692" w:customStyle="1">
    <w:name w:val="Appendix Heading 2"/>
    <w:basedOn w:val="749"/>
    <w:uiPriority w:val="0"/>
    <w:qFormat/>
    <w:pPr>
      <w:ind w:firstLine="0"/>
      <w:jc w:val="left"/>
      <w:spacing w:line="240" w:lineRule="auto"/>
    </w:pPr>
    <w:rPr>
      <w:b/>
      <w:sz w:val="20"/>
      <w:szCs w:val="22"/>
      <w:lang w:val="en-GB" w:eastAsia="zh-TW"/>
    </w:rPr>
  </w:style>
  <w:style w:type="paragraph" w:styleId="1693" w:customStyle="1">
    <w:name w:val="xl95"/>
    <w:basedOn w:val="749"/>
    <w:uiPriority w:val="0"/>
    <w:qFormat/>
    <w:pPr>
      <w:ind w:firstLine="480"/>
      <w:jc w:val="left"/>
      <w:spacing w:before="100" w:beforeAutospacing="1" w:after="100" w:afterAutospacing="1"/>
      <w:widowControl/>
    </w:pPr>
    <w:rPr>
      <w:rFonts w:ascii="宋体" w:hAnsi="宋体" w:cs="宋体"/>
      <w:sz w:val="20"/>
      <w:szCs w:val="20"/>
    </w:rPr>
  </w:style>
  <w:style w:type="paragraph" w:styleId="1694" w:customStyle="1">
    <w:name w:val="btn_login"/>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5" w:customStyle="1">
    <w:name w:val="部分编号"/>
    <w:basedOn w:val="749"/>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96" w:customStyle="1">
    <w:name w:val="Address"/>
    <w:basedOn w:val="749"/>
    <w:next w:val="749"/>
    <w:uiPriority w:val="0"/>
    <w:qFormat/>
    <w:pPr>
      <w:ind w:firstLine="0"/>
      <w:jc w:val="left"/>
      <w:spacing w:line="240" w:lineRule="auto"/>
    </w:pPr>
    <w:rPr>
      <w:i/>
      <w:szCs w:val="20"/>
    </w:rPr>
  </w:style>
  <w:style w:type="paragraph" w:styleId="1697" w:customStyle="1">
    <w:name w:val="xl12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8" w:customStyle="1">
    <w:name w:val="xl53"/>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99" w:customStyle="1">
    <w:name w:val="样式7"/>
    <w:basedOn w:val="1024"/>
    <w:uiPriority w:val="0"/>
    <w:qFormat/>
    <w:pPr>
      <w:ind w:firstLine="0"/>
    </w:pPr>
    <w:rPr>
      <w:rFonts w:hAnsi="宋体"/>
      <w:szCs w:val="21"/>
    </w:rPr>
  </w:style>
  <w:style w:type="paragraph" w:styleId="1700" w:customStyle="1">
    <w:name w:val="font6"/>
    <w:basedOn w:val="749"/>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01" w:customStyle="1">
    <w:name w:val="5"/>
    <w:basedOn w:val="749"/>
    <w:uiPriority w:val="0"/>
    <w:qFormat/>
    <w:pPr>
      <w:ind w:left="1313" w:hanging="420"/>
      <w:spacing w:line="300" w:lineRule="auto"/>
      <w:tabs>
        <w:tab w:val="left" w:pos="1313" w:leader="none"/>
      </w:tabs>
    </w:pPr>
    <w:rPr>
      <w:szCs w:val="20"/>
    </w:rPr>
  </w:style>
  <w:style w:type="paragraph" w:styleId="1702" w:customStyle="1">
    <w:name w:val="Char Char Char Char1"/>
    <w:basedOn w:val="749"/>
    <w:uiPriority w:val="0"/>
    <w:qFormat/>
    <w:pPr>
      <w:ind w:firstLine="0"/>
      <w:spacing w:line="240" w:lineRule="auto"/>
    </w:pPr>
    <w:rPr>
      <w:rFonts w:ascii="Tahoma" w:hAnsi="Tahoma"/>
      <w:szCs w:val="20"/>
    </w:rPr>
  </w:style>
  <w:style w:type="paragraph" w:styleId="1703" w:customStyle="1">
    <w:name w:val="p15"/>
    <w:basedOn w:val="749"/>
    <w:uiPriority w:val="0"/>
    <w:qFormat/>
    <w:pPr>
      <w:ind w:firstLine="0"/>
      <w:spacing w:line="240" w:lineRule="auto"/>
      <w:widowControl/>
    </w:pPr>
    <w:rPr>
      <w:rFonts w:ascii="Calibri" w:hAnsi="Calibri" w:cs="宋体"/>
      <w:sz w:val="21"/>
      <w:szCs w:val="21"/>
    </w:rPr>
  </w:style>
  <w:style w:type="paragraph" w:styleId="1704" w:customStyle="1">
    <w:name w:val="xl8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05" w:customStyle="1">
    <w:name w:val="white"/>
    <w:basedOn w:val="749"/>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06" w:customStyle="1">
    <w:name w:val="样式 标题 3头 + 小四 段前: 0 磅 行距: 1.5 倍行距"/>
    <w:basedOn w:val="959"/>
    <w:uiPriority w:val="0"/>
    <w:qFormat/>
    <w:pPr>
      <w:ind w:firstLine="0"/>
      <w:jc w:val="left"/>
      <w:spacing w:before="0" w:after="0" w:line="360" w:lineRule="auto"/>
    </w:pPr>
    <w:rPr>
      <w:rFonts w:ascii="宋体" w:hAnsi="宋体"/>
      <w:bCs w:val="0"/>
      <w:sz w:val="24"/>
      <w:szCs w:val="20"/>
      <w:lang w:val="en-GB"/>
    </w:rPr>
  </w:style>
  <w:style w:type="paragraph" w:styleId="1707" w:customStyle="1">
    <w:name w:val="tt1line"/>
    <w:basedOn w:val="749"/>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08" w:customStyle="1">
    <w:name w:val="SuepChapter"/>
    <w:basedOn w:val="749"/>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09" w:customStyle="1">
    <w:name w:val="xl9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SuepHeading"/>
    <w:basedOn w:val="749"/>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11" w:customStyle="1">
    <w:name w:val="Char Char1 Char Char Char Char Char Char Char Char Char Char"/>
    <w:basedOn w:val="749"/>
    <w:uiPriority w:val="0"/>
    <w:qFormat/>
    <w:pPr>
      <w:ind w:firstLine="0"/>
      <w:spacing w:line="240" w:lineRule="auto"/>
    </w:pPr>
    <w:rPr>
      <w:rFonts w:ascii="Tahoma" w:hAnsi="Tahoma"/>
      <w:szCs w:val="20"/>
    </w:rPr>
  </w:style>
  <w:style w:type="paragraph" w:styleId="1712" w:customStyle="1">
    <w:name w:val="xl29"/>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13" w:customStyle="1">
    <w:name w:val="Definition Term"/>
    <w:basedOn w:val="749"/>
    <w:next w:val="749"/>
    <w:uiPriority w:val="0"/>
    <w:qFormat/>
    <w:pPr>
      <w:ind w:firstLine="0"/>
      <w:jc w:val="left"/>
      <w:spacing w:line="240" w:lineRule="auto"/>
    </w:pPr>
    <w:rPr>
      <w:szCs w:val="20"/>
    </w:rPr>
  </w:style>
  <w:style w:type="paragraph" w:styleId="1714" w:customStyle="1">
    <w:name w:val="目录文字"/>
    <w:basedOn w:val="749"/>
    <w:uiPriority w:val="0"/>
    <w:qFormat/>
    <w:pPr>
      <w:ind w:firstLine="0"/>
      <w:jc w:val="left"/>
      <w:spacing w:line="480" w:lineRule="auto"/>
      <w:widowControl/>
    </w:pPr>
    <w:rPr>
      <w:rFonts w:ascii="宋体" w:hAnsi="宋体"/>
      <w:szCs w:val="20"/>
    </w:rPr>
  </w:style>
  <w:style w:type="paragraph" w:styleId="1715" w:customStyle="1">
    <w:name w:val="xl9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6" w:customStyle="1">
    <w:name w:val="xl33"/>
    <w:basedOn w:val="749"/>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7" w:customStyle="1">
    <w:name w:val="btn_bg3"/>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8" w:customStyle="1">
    <w:name w:val="xl31"/>
    <w:basedOn w:val="749"/>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19" w:customStyle="1">
    <w:name w:val="tableline"/>
    <w:basedOn w:val="749"/>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20" w:customStyle="1">
    <w:name w:val="titlebar"/>
    <w:basedOn w:val="749"/>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21"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22" w:customStyle="1">
    <w:name w:val="xl51"/>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3" w:customStyle="1">
    <w:name w:val="Headings Font"/>
    <w:basedOn w:val="749"/>
    <w:next w:val="995"/>
    <w:uiPriority w:val="0"/>
    <w:qFormat/>
    <w:pPr>
      <w:ind w:firstLine="0"/>
      <w:jc w:val="left"/>
      <w:keepNext/>
      <w:spacing w:line="280" w:lineRule="atLeast"/>
    </w:pPr>
    <w:rPr>
      <w:rFonts w:ascii="Arial" w:hAnsi="Arial"/>
      <w:sz w:val="22"/>
      <w:szCs w:val="20"/>
      <w:lang w:val="en-GB"/>
    </w:rPr>
  </w:style>
  <w:style w:type="paragraph" w:styleId="1724" w:customStyle="1">
    <w:name w:val="CM25"/>
    <w:basedOn w:val="761"/>
    <w:next w:val="761"/>
    <w:uiPriority w:val="0"/>
    <w:qFormat/>
    <w:pPr>
      <w:spacing w:after="145"/>
    </w:pPr>
    <w:rPr>
      <w:rFonts w:ascii="DEFPF D+ Optima" w:eastAsia="DEFPF D+ Optima"/>
    </w:rPr>
  </w:style>
  <w:style w:type="paragraph" w:styleId="1725" w:customStyle="1">
    <w:name w:val="b-b1"/>
    <w:basedOn w:val="958"/>
    <w:next w:val="749"/>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26" w:customStyle="1">
    <w:name w:val="ednone"/>
    <w:basedOn w:val="749"/>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27" w:customStyle="1">
    <w:name w:val="fontkai"/>
    <w:basedOn w:val="749"/>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28" w:customStyle="1">
    <w:name w:val="CM2"/>
    <w:basedOn w:val="749"/>
    <w:next w:val="749"/>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29" w:customStyle="1">
    <w:name w:val="1.正文"/>
    <w:basedOn w:val="749"/>
    <w:uiPriority w:val="0"/>
    <w:qFormat/>
    <w:pPr>
      <w:ind w:left="1361" w:hanging="397"/>
      <w:spacing w:line="360" w:lineRule="exact"/>
      <w:widowControl/>
      <w:tabs>
        <w:tab w:val="left" w:pos="1361" w:leader="none"/>
      </w:tabs>
    </w:pPr>
    <w:rPr>
      <w:szCs w:val="20"/>
    </w:rPr>
  </w:style>
  <w:style w:type="paragraph" w:styleId="1730" w:customStyle="1">
    <w:name w:val="正文文本 21"/>
    <w:basedOn w:val="749"/>
    <w:uiPriority w:val="0"/>
    <w:qFormat/>
    <w:pPr>
      <w:ind w:firstLine="0"/>
      <w:spacing w:line="380" w:lineRule="atLeast"/>
    </w:pPr>
    <w:rPr>
      <w:spacing w:val="10"/>
      <w:szCs w:val="20"/>
    </w:rPr>
  </w:style>
  <w:style w:type="paragraph" w:styleId="1731" w:customStyle="1">
    <w:name w:val="bf.1"/>
    <w:basedOn w:val="990"/>
    <w:uiPriority w:val="0"/>
    <w:qFormat/>
    <w:pPr>
      <w:ind w:left="1050" w:hanging="1050"/>
      <w:spacing w:line="360" w:lineRule="auto"/>
    </w:pPr>
    <w:rPr>
      <w:rFonts w:ascii="Arial" w:hAnsi="Arial"/>
    </w:rPr>
  </w:style>
  <w:style w:type="paragraph" w:styleId="1732" w:customStyle="1">
    <w:name w:val="tttable"/>
    <w:basedOn w:val="749"/>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33" w:customStyle="1">
    <w:name w:val="xl42"/>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34" w:customStyle="1">
    <w:name w:val="POINT"/>
    <w:basedOn w:val="1506"/>
    <w:uiPriority w:val="0"/>
    <w:qFormat/>
    <w:pPr>
      <w:tabs>
        <w:tab w:val="left" w:pos="0" w:leader="none"/>
        <w:tab w:val="left" w:pos="840" w:leader="none"/>
      </w:tabs>
    </w:pPr>
  </w:style>
  <w:style w:type="paragraph" w:styleId="1735" w:customStyle="1">
    <w:name w:val="南通方案正文"/>
    <w:basedOn w:val="749"/>
    <w:uiPriority w:val="0"/>
    <w:qFormat/>
    <w:pPr>
      <w:ind w:firstLine="480"/>
      <w:spacing w:before="100" w:beforeAutospacing="1" w:after="100" w:afterAutospacing="1"/>
    </w:pPr>
    <w:rPr>
      <w:szCs w:val="20"/>
    </w:rPr>
  </w:style>
  <w:style w:type="paragraph" w:styleId="1736" w:customStyle="1">
    <w:name w:val="xl11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37" w:customStyle="1">
    <w:name w:val="xl11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8" w:customStyle="1">
    <w:name w:val="xl37"/>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39" w:customStyle="1">
    <w:name w:val="infodetail"/>
    <w:basedOn w:val="749"/>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40" w:customStyle="1">
    <w:name w:val="p"/>
    <w:basedOn w:val="1506"/>
    <w:uiPriority w:val="0"/>
    <w:qFormat/>
    <w:pPr>
      <w:ind w:left="709" w:hanging="425"/>
      <w:tabs>
        <w:tab w:val="left" w:pos="780" w:leader="none"/>
        <w:tab w:val="left" w:pos="845" w:leader="none"/>
      </w:tabs>
    </w:pPr>
    <w:rPr>
      <w:sz w:val="24"/>
      <w:lang w:val="en-US" w:eastAsia="zh-CN" w:bidi="ar"/>
    </w:rPr>
  </w:style>
  <w:style w:type="paragraph" w:styleId="1741" w:customStyle="1">
    <w:name w:val="项目符号_“-”"/>
    <w:basedOn w:val="749"/>
    <w:uiPriority w:val="0"/>
    <w:qFormat/>
    <w:pPr>
      <w:ind w:left="820" w:hanging="420"/>
      <w:spacing w:before="78" w:line="240" w:lineRule="auto"/>
      <w:tabs>
        <w:tab w:val="left" w:pos="420" w:leader="none"/>
        <w:tab w:val="left" w:pos="1200" w:leader="none"/>
      </w:tabs>
    </w:pPr>
    <w:rPr>
      <w:sz w:val="21"/>
      <w:szCs w:val="20"/>
    </w:rPr>
  </w:style>
  <w:style w:type="paragraph" w:styleId="1742" w:customStyle="1">
    <w:name w:val="font0"/>
    <w:basedOn w:val="749"/>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43" w:customStyle="1">
    <w:name w:val="xl27"/>
    <w:basedOn w:val="749"/>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4" w:customStyle="1">
    <w:name w:val="CM22"/>
    <w:basedOn w:val="761"/>
    <w:next w:val="761"/>
    <w:uiPriority w:val="0"/>
    <w:qFormat/>
    <w:pPr>
      <w:spacing w:line="160" w:lineRule="atLeast"/>
    </w:pPr>
    <w:rPr>
      <w:rFonts w:ascii="DEFPF D+ Optima" w:eastAsia="DEFPF D+ Optima"/>
    </w:rPr>
  </w:style>
  <w:style w:type="paragraph" w:styleId="1745" w:customStyle="1">
    <w:name w:val="xl47"/>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46" w:customStyle="1">
    <w:name w:val="btn_bg1"/>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7" w:customStyle="1">
    <w:name w:val="Header1"/>
    <w:basedOn w:val="761"/>
    <w:next w:val="761"/>
    <w:uiPriority w:val="0"/>
    <w:qFormat/>
    <w:pPr>
      <w:spacing w:after="120"/>
    </w:pPr>
    <w:rPr>
      <w:rFonts w:ascii="Arial Unicode MS" w:hAnsi="Arial Unicode MS" w:eastAsia="宋体"/>
      <w:szCs w:val="20"/>
    </w:rPr>
  </w:style>
  <w:style w:type="paragraph" w:styleId="1748" w:customStyle="1">
    <w:name w:val="inputbg3"/>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9" w:customStyle="1">
    <w:name w:val="headstyleofdatagrid"/>
    <w:basedOn w:val="749"/>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50" w:customStyle="1">
    <w:name w:val="point"/>
    <w:basedOn w:val="749"/>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51" w:customStyle="1">
    <w:name w:val="font10"/>
    <w:basedOn w:val="749"/>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52" w:customStyle="1">
    <w:name w:val="xl10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3" w:customStyle="1">
    <w:name w:val="SuepSubHead"/>
    <w:basedOn w:val="749"/>
    <w:uiPriority w:val="0"/>
    <w:qFormat/>
    <w:pPr>
      <w:ind w:left="1260" w:hanging="420"/>
      <w:jc w:val="left"/>
      <w:spacing w:line="240" w:lineRule="auto"/>
      <w:widowControl/>
      <w:tabs>
        <w:tab w:val="left" w:pos="1260" w:leader="none"/>
      </w:tabs>
    </w:pPr>
    <w:rPr>
      <w:b/>
      <w:sz w:val="22"/>
      <w:szCs w:val="20"/>
    </w:rPr>
  </w:style>
  <w:style w:type="paragraph" w:styleId="1754" w:customStyle="1">
    <w:name w:val="p17"/>
    <w:basedOn w:val="749"/>
    <w:uiPriority w:val="0"/>
    <w:qFormat/>
    <w:pPr>
      <w:ind w:firstLine="0"/>
      <w:spacing w:line="240" w:lineRule="auto"/>
      <w:widowControl/>
    </w:pPr>
    <w:rPr>
      <w:rFonts w:ascii="宋体" w:hAnsi="宋体" w:cs="宋体"/>
      <w:sz w:val="21"/>
      <w:szCs w:val="21"/>
    </w:rPr>
  </w:style>
  <w:style w:type="paragraph" w:styleId="1755" w:customStyle="1">
    <w:name w:val="引用2"/>
    <w:basedOn w:val="749"/>
    <w:next w:val="749"/>
    <w:uiPriority w:val="0"/>
    <w:qFormat/>
    <w:pPr>
      <w:ind w:firstLine="0"/>
      <w:spacing w:line="240" w:lineRule="auto"/>
    </w:pPr>
    <w:rPr>
      <w:i/>
      <w:iCs/>
      <w:color w:val="000000"/>
      <w:sz w:val="20"/>
      <w:szCs w:val="20"/>
    </w:rPr>
  </w:style>
  <w:style w:type="paragraph" w:styleId="1756" w:customStyle="1">
    <w:name w:val="样式 标题 1 + 行距: 多倍行距 1.25 字行"/>
    <w:basedOn w:val="958"/>
    <w:uiPriority w:val="0"/>
    <w:qFormat/>
    <w:pPr>
      <w:pageBreakBefore/>
      <w:spacing w:after="300" w:line="480" w:lineRule="auto"/>
      <w:tabs>
        <w:tab w:val="left" w:pos="420" w:leader="none"/>
        <w:tab w:val="left" w:pos="737" w:leader="none"/>
      </w:tabs>
    </w:pPr>
    <w:rPr>
      <w:bCs w:val="0"/>
      <w:sz w:val="40"/>
      <w:szCs w:val="20"/>
    </w:rPr>
  </w:style>
  <w:style w:type="paragraph" w:styleId="1757" w:customStyle="1">
    <w:name w:val="bsbttn"/>
    <w:basedOn w:val="749"/>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58" w:customStyle="1">
    <w:name w:val="xl96"/>
    <w:basedOn w:val="749"/>
    <w:uiPriority w:val="0"/>
    <w:qFormat/>
    <w:pPr>
      <w:ind w:firstLine="480"/>
      <w:jc w:val="left"/>
      <w:spacing w:before="100" w:beforeAutospacing="1" w:after="100" w:afterAutospacing="1"/>
      <w:widowControl/>
    </w:pPr>
    <w:rPr>
      <w:rFonts w:ascii="宋体" w:hAnsi="宋体" w:cs="宋体"/>
    </w:rPr>
  </w:style>
  <w:style w:type="paragraph" w:styleId="1759" w:customStyle="1">
    <w:name w:val="edline"/>
    <w:basedOn w:val="749"/>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60" w:customStyle="1">
    <w:name w:val="char"/>
    <w:basedOn w:val="749"/>
    <w:uiPriority w:val="0"/>
    <w:qFormat/>
    <w:pPr>
      <w:ind w:firstLine="0"/>
      <w:jc w:val="left"/>
      <w:spacing w:before="100" w:beforeAutospacing="1" w:after="100" w:afterAutospacing="1" w:line="240" w:lineRule="auto"/>
      <w:widowControl/>
    </w:pPr>
    <w:rPr>
      <w:rFonts w:ascii="宋体" w:hAnsi="宋体" w:cs="宋体"/>
    </w:rPr>
  </w:style>
  <w:style w:type="paragraph" w:styleId="1761" w:customStyle="1">
    <w:name w:val="rellink"/>
    <w:basedOn w:val="749"/>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62" w:customStyle="1">
    <w:name w:val="Char1 Char Char Char Char Char"/>
    <w:basedOn w:val="749"/>
    <w:uiPriority w:val="0"/>
    <w:qFormat/>
    <w:pPr>
      <w:ind w:firstLine="0"/>
      <w:spacing w:line="240" w:lineRule="auto"/>
    </w:pPr>
    <w:rPr>
      <w:sz w:val="21"/>
      <w:szCs w:val="20"/>
    </w:rPr>
  </w:style>
  <w:style w:type="paragraph" w:styleId="1763" w:customStyle="1">
    <w:name w:val="样式 标题 3头 + 行距: 多倍行距 0.25 字行"/>
    <w:basedOn w:val="959"/>
    <w:uiPriority w:val="0"/>
    <w:qFormat/>
    <w:pPr>
      <w:ind w:left="578" w:hanging="578"/>
      <w:spacing w:before="60" w:after="60" w:line="60" w:lineRule="auto"/>
      <w:tabs>
        <w:tab w:val="left" w:pos="578" w:leader="none"/>
      </w:tabs>
    </w:pPr>
    <w:rPr>
      <w:bCs w:val="0"/>
      <w:sz w:val="28"/>
      <w:szCs w:val="20"/>
    </w:rPr>
  </w:style>
  <w:style w:type="paragraph" w:styleId="1764" w:customStyle="1">
    <w:name w:val="标题 6 New New New New"/>
    <w:basedOn w:val="1721"/>
    <w:next w:val="1721"/>
    <w:uiPriority w:val="0"/>
    <w:qFormat/>
  </w:style>
  <w:style w:type="paragraph" w:styleId="1765" w:customStyle="1">
    <w:name w:val="样式 l_text + 段后: 3.6 磅"/>
    <w:basedOn w:val="1506"/>
    <w:uiPriority w:val="0"/>
    <w:qFormat/>
    <w:pPr>
      <w:spacing w:after="72"/>
    </w:pPr>
  </w:style>
  <w:style w:type="paragraph" w:styleId="1766" w:customStyle="1">
    <w:name w:val="xl10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7" w:customStyle="1">
    <w:name w:val="font9"/>
    <w:basedOn w:val="749"/>
    <w:uiPriority w:val="0"/>
    <w:qFormat/>
    <w:pPr>
      <w:ind w:firstLine="0"/>
      <w:jc w:val="left"/>
      <w:spacing w:before="100" w:beforeAutospacing="1" w:after="100" w:afterAutospacing="1" w:line="240" w:lineRule="auto"/>
      <w:widowControl/>
    </w:pPr>
    <w:rPr>
      <w:b/>
      <w:bCs/>
      <w:sz w:val="28"/>
      <w:szCs w:val="28"/>
    </w:rPr>
  </w:style>
  <w:style w:type="paragraph" w:styleId="1768" w:customStyle="1">
    <w:name w:val="test"/>
    <w:basedOn w:val="749"/>
    <w:uiPriority w:val="0"/>
    <w:qFormat/>
    <w:pPr>
      <w:ind w:firstLine="0"/>
      <w:spacing w:before="60" w:after="60" w:line="240" w:lineRule="auto"/>
      <w:widowControl/>
    </w:pPr>
    <w:rPr>
      <w:rFonts w:ascii="楷体_GB2312" w:eastAsia="楷体_GB2312"/>
      <w:spacing w:val="-30"/>
      <w:sz w:val="22"/>
      <w:szCs w:val="20"/>
    </w:rPr>
  </w:style>
  <w:style w:type="paragraph" w:styleId="1769" w:customStyle="1">
    <w:name w:val="b-b4"/>
    <w:basedOn w:val="960"/>
    <w:next w:val="749"/>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70" w:customStyle="1">
    <w:name w:val="xl48"/>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71" w:customStyle="1">
    <w:name w:val="edbox"/>
    <w:basedOn w:val="749"/>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72" w:customStyle="1">
    <w:name w:val="xl115"/>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样式2"/>
    <w:basedOn w:val="959"/>
    <w:uiPriority w:val="0"/>
    <w:qFormat/>
    <w:pPr>
      <w:ind w:firstLine="0"/>
      <w:spacing w:line="415" w:lineRule="auto"/>
    </w:pPr>
  </w:style>
  <w:style w:type="paragraph" w:styleId="1774" w:customStyle="1">
    <w:name w:val="a"/>
    <w:basedOn w:val="749"/>
    <w:uiPriority w:val="0"/>
    <w:qFormat/>
    <w:pPr>
      <w:ind w:left="1134" w:hanging="454"/>
      <w:spacing w:line="400" w:lineRule="atLeast"/>
    </w:pPr>
    <w:rPr>
      <w:rFonts w:ascii="Arial" w:hAnsi="Arial"/>
      <w:szCs w:val="20"/>
    </w:rPr>
  </w:style>
  <w:style w:type="paragraph" w:styleId="1775" w:customStyle="1">
    <w:name w:val="CM91"/>
    <w:basedOn w:val="761"/>
    <w:next w:val="761"/>
    <w:uiPriority w:val="0"/>
    <w:qFormat/>
    <w:pPr>
      <w:spacing w:after="160"/>
    </w:pPr>
    <w:rPr>
      <w:rFonts w:ascii="宋体" w:hAnsi="Times New Roman" w:eastAsia="宋体"/>
      <w:szCs w:val="20"/>
    </w:rPr>
  </w:style>
  <w:style w:type="paragraph" w:styleId="1776" w:customStyle="1">
    <w:name w:val="CM23"/>
    <w:basedOn w:val="761"/>
    <w:next w:val="761"/>
    <w:uiPriority w:val="0"/>
    <w:qFormat/>
    <w:pPr>
      <w:spacing w:line="160" w:lineRule="atLeast"/>
    </w:pPr>
    <w:rPr>
      <w:rFonts w:ascii="DEFPF D+ Optima" w:eastAsia="DEFPF D+ Optima"/>
    </w:rPr>
  </w:style>
  <w:style w:type="paragraph" w:styleId="1777" w:customStyle="1">
    <w:name w:val="Char Char 字元 字元 字元 Char Char Char Char2"/>
    <w:basedOn w:val="749"/>
    <w:uiPriority w:val="0"/>
    <w:qFormat/>
    <w:pPr>
      <w:ind w:firstLine="480"/>
      <w:spacing w:before="100" w:beforeAutospacing="1" w:after="100" w:afterAutospacing="1"/>
    </w:pPr>
    <w:rPr>
      <w:szCs w:val="20"/>
    </w:rPr>
  </w:style>
  <w:style w:type="paragraph" w:styleId="1778" w:customStyle="1">
    <w:name w:val="tdsmall"/>
    <w:basedOn w:val="749"/>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79"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80" w:customStyle="1">
    <w:name w:val="uname"/>
    <w:basedOn w:val="749"/>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81" w:customStyle="1">
    <w:name w:val="btntime"/>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2" w:customStyle="1">
    <w:name w:val="headstyleofdatagriditemstyle"/>
    <w:basedOn w:val="749"/>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83" w:customStyle="1">
    <w:name w:val="xl121"/>
    <w:basedOn w:val="749"/>
    <w:uiPriority w:val="0"/>
    <w:qFormat/>
    <w:pPr>
      <w:ind w:firstLine="480"/>
      <w:jc w:val="left"/>
      <w:spacing w:before="100" w:beforeAutospacing="1" w:after="100" w:afterAutospacing="1"/>
      <w:widowControl/>
    </w:pPr>
    <w:rPr>
      <w:rFonts w:ascii="宋体" w:hAnsi="宋体" w:cs="宋体"/>
    </w:rPr>
  </w:style>
  <w:style w:type="paragraph" w:styleId="1784" w:customStyle="1">
    <w:name w:val="t"/>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85" w:customStyle="1">
    <w:name w:val="selectoff"/>
    <w:basedOn w:val="749"/>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86" w:customStyle="1">
    <w:name w:val="msonormalcxspmiddle"/>
    <w:basedOn w:val="749"/>
    <w:uiPriority w:val="0"/>
    <w:qFormat/>
    <w:pPr>
      <w:ind w:firstLine="480"/>
      <w:jc w:val="left"/>
      <w:spacing w:before="100" w:beforeAutospacing="1" w:after="100" w:afterAutospacing="1"/>
      <w:widowControl/>
    </w:pPr>
    <w:rPr>
      <w:rFonts w:ascii="宋体" w:hAnsi="宋体" w:cs="宋体"/>
    </w:rPr>
  </w:style>
  <w:style w:type="paragraph" w:styleId="1787" w:customStyle="1">
    <w:name w:val="xl52"/>
    <w:basedOn w:val="749"/>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88" w:customStyle="1">
    <w:name w:val="inputbg2"/>
    <w:basedOn w:val="749"/>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9" w:customStyle="1">
    <w:name w:val="默认段落字体 Para Char Char Char Char Char Char Char Char Char Char"/>
    <w:basedOn w:val="749"/>
    <w:uiPriority w:val="0"/>
    <w:qFormat/>
    <w:pPr>
      <w:ind w:firstLine="0"/>
      <w:spacing w:line="240" w:lineRule="auto"/>
    </w:pPr>
    <w:rPr>
      <w:rFonts w:ascii="Tahoma" w:hAnsi="Tahoma"/>
      <w:szCs w:val="20"/>
    </w:rPr>
  </w:style>
  <w:style w:type="paragraph" w:styleId="1790" w:customStyle="1">
    <w:name w:val="样式 标题 3头 + 行距: 多倍行距 0.5 字行"/>
    <w:basedOn w:val="959"/>
    <w:uiPriority w:val="0"/>
    <w:qFormat/>
    <w:pPr>
      <w:ind w:left="578" w:hanging="578"/>
      <w:spacing w:before="60" w:after="60" w:line="120" w:lineRule="auto"/>
      <w:tabs>
        <w:tab w:val="left" w:pos="578" w:leader="none"/>
      </w:tabs>
    </w:pPr>
    <w:rPr>
      <w:bCs w:val="0"/>
      <w:sz w:val="28"/>
      <w:szCs w:val="20"/>
    </w:rPr>
  </w:style>
  <w:style w:type="paragraph" w:styleId="1791" w:customStyle="1">
    <w:name w:val="纯文本1"/>
    <w:basedOn w:val="749"/>
    <w:uiPriority w:val="0"/>
    <w:qFormat/>
    <w:pPr>
      <w:ind w:firstLine="0"/>
      <w:jc w:val="center"/>
      <w:spacing w:line="400" w:lineRule="exact"/>
      <w:tabs>
        <w:tab w:val="right" w:pos="8312" w:leader="dot"/>
      </w:tabs>
    </w:pPr>
    <w:rPr>
      <w:rFonts w:eastAsia="楷体_GB2312"/>
      <w:spacing w:val="-8"/>
      <w:sz w:val="20"/>
      <w:szCs w:val="20"/>
    </w:rPr>
  </w:style>
  <w:style w:type="paragraph" w:styleId="1792" w:customStyle="1">
    <w:name w:val="Char Char Char Char Char Char1 Char Char Char Char Char Char Char Char Char Char"/>
    <w:basedOn w:val="749"/>
    <w:uiPriority w:val="0"/>
    <w:qFormat/>
    <w:pPr>
      <w:ind w:firstLine="480"/>
      <w:spacing w:line="240" w:lineRule="auto"/>
    </w:pPr>
    <w:rPr>
      <w:sz w:val="21"/>
      <w:szCs w:val="20"/>
    </w:rPr>
  </w:style>
  <w:style w:type="paragraph" w:styleId="1793"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94" w:customStyle="1">
    <w:name w:val="Char Char Char1"/>
    <w:basedOn w:val="749"/>
    <w:uiPriority w:val="0"/>
    <w:qFormat/>
    <w:pPr>
      <w:ind w:firstLine="200"/>
    </w:pPr>
    <w:rPr>
      <w:sz w:val="21"/>
    </w:rPr>
  </w:style>
  <w:style w:type="paragraph" w:styleId="1795" w:customStyle="1">
    <w:name w:val="Char Char5 Char1"/>
    <w:basedOn w:val="749"/>
    <w:uiPriority w:val="0"/>
    <w:qFormat/>
    <w:pPr>
      <w:ind w:firstLine="0"/>
      <w:spacing w:line="240" w:lineRule="auto"/>
    </w:pPr>
    <w:rPr>
      <w:sz w:val="21"/>
    </w:rPr>
  </w:style>
  <w:style w:type="character" w:styleId="1796" w:customStyle="1">
    <w:name w:val="表正文 Char1"/>
    <w:uiPriority w:val="0"/>
    <w:qFormat/>
    <w:rPr>
      <w:rFonts w:eastAsia="宋体"/>
      <w:sz w:val="24"/>
      <w:szCs w:val="24"/>
      <w:lang w:val="en-US" w:eastAsia="zh-CN" w:bidi="ar-SA"/>
    </w:rPr>
  </w:style>
  <w:style w:type="character" w:styleId="1797" w:customStyle="1">
    <w:name w:val="页脚 Char2"/>
    <w:uiPriority w:val="99"/>
    <w:semiHidden/>
    <w:qFormat/>
    <w:rPr>
      <w:rFonts w:ascii="Times New Roman" w:hAnsi="Times New Roman" w:eastAsia="宋体" w:cs="Times New Roman"/>
      <w:sz w:val="18"/>
      <w:szCs w:val="18"/>
    </w:rPr>
  </w:style>
  <w:style w:type="character" w:styleId="1798" w:customStyle="1">
    <w:name w:val="页眉 Char2"/>
    <w:uiPriority w:val="99"/>
    <w:semiHidden/>
    <w:qFormat/>
    <w:rPr>
      <w:rFonts w:ascii="Times New Roman" w:hAnsi="Times New Roman" w:eastAsia="宋体" w:cs="Times New Roman"/>
      <w:sz w:val="18"/>
      <w:szCs w:val="18"/>
    </w:rPr>
  </w:style>
  <w:style w:type="character" w:styleId="1799" w:customStyle="1">
    <w:name w:val="正文文本缩进 Char3"/>
    <w:basedOn w:val="966"/>
    <w:uiPriority w:val="99"/>
    <w:semiHidden/>
    <w:qFormat/>
    <w:rPr>
      <w:rFonts w:ascii="Times New Roman" w:hAnsi="Times New Roman" w:eastAsia="宋体" w:cs="Times New Roman"/>
      <w:szCs w:val="20"/>
    </w:rPr>
  </w:style>
  <w:style w:type="character" w:styleId="1800" w:customStyle="1">
    <w:name w:val="文档结构图 Char3"/>
    <w:basedOn w:val="966"/>
    <w:uiPriority w:val="99"/>
    <w:semiHidden/>
    <w:qFormat/>
    <w:rPr>
      <w:rFonts w:ascii="宋体" w:hAnsi="Times New Roman" w:eastAsia="宋体" w:cs="Times New Roman"/>
      <w:sz w:val="18"/>
      <w:szCs w:val="18"/>
    </w:rPr>
  </w:style>
  <w:style w:type="character" w:styleId="1801" w:customStyle="1">
    <w:name w:val="批注框文本 Char3"/>
    <w:basedOn w:val="966"/>
    <w:uiPriority w:val="99"/>
    <w:semiHidden/>
    <w:qFormat/>
    <w:rPr>
      <w:rFonts w:ascii="Times New Roman" w:hAnsi="Times New Roman" w:eastAsia="宋体" w:cs="Times New Roman"/>
      <w:sz w:val="18"/>
      <w:szCs w:val="18"/>
    </w:rPr>
  </w:style>
  <w:style w:type="character" w:styleId="1802" w:customStyle="1">
    <w:name w:val="日期 Char4"/>
    <w:basedOn w:val="966"/>
    <w:uiPriority w:val="99"/>
    <w:semiHidden/>
    <w:qFormat/>
    <w:rPr>
      <w:rFonts w:ascii="Times New Roman" w:hAnsi="Times New Roman" w:eastAsia="宋体" w:cs="Times New Roman"/>
      <w:szCs w:val="20"/>
    </w:rPr>
  </w:style>
  <w:style w:type="character" w:styleId="1803" w:customStyle="1">
    <w:name w:val="正文文本缩进 2 Char2"/>
    <w:basedOn w:val="966"/>
    <w:uiPriority w:val="99"/>
    <w:semiHidden/>
    <w:qFormat/>
    <w:rPr>
      <w:rFonts w:ascii="Times New Roman" w:hAnsi="Times New Roman" w:eastAsia="宋体" w:cs="Times New Roman"/>
      <w:szCs w:val="20"/>
    </w:rPr>
  </w:style>
  <w:style w:type="character" w:styleId="1804" w:customStyle="1">
    <w:name w:val="批注文字 Char3"/>
    <w:basedOn w:val="966"/>
    <w:uiPriority w:val="99"/>
    <w:semiHidden/>
    <w:qFormat/>
    <w:rPr>
      <w:rFonts w:ascii="Times New Roman" w:hAnsi="Times New Roman" w:eastAsia="宋体" w:cs="Times New Roman"/>
      <w:szCs w:val="20"/>
    </w:rPr>
  </w:style>
  <w:style w:type="character" w:styleId="1805" w:customStyle="1">
    <w:name w:val="批注主题 Char3"/>
    <w:basedOn w:val="1804"/>
    <w:uiPriority w:val="99"/>
    <w:semiHidden/>
    <w:qFormat/>
    <w:rPr>
      <w:rFonts w:ascii="Times New Roman" w:hAnsi="Times New Roman" w:eastAsia="宋体" w:cs="Times New Roman"/>
      <w:b/>
      <w:bCs/>
      <w:szCs w:val="20"/>
    </w:rPr>
  </w:style>
  <w:style w:type="character" w:styleId="1806" w:customStyle="1">
    <w:name w:val="副标题 Char3"/>
    <w:basedOn w:val="966"/>
    <w:uiPriority w:val="11"/>
    <w:qFormat/>
    <w:rPr>
      <w:rFonts w:ascii="Cambria" w:hAnsi="Cambria" w:eastAsia="宋体" w:cs="Times New Roman"/>
      <w:b/>
      <w:bCs/>
      <w:sz w:val="32"/>
      <w:szCs w:val="32"/>
    </w:rPr>
  </w:style>
  <w:style w:type="character" w:styleId="1807" w:customStyle="1">
    <w:name w:val="标题 2 字符"/>
    <w:uiPriority w:val="0"/>
    <w:qFormat/>
    <w:rPr>
      <w:rFonts w:ascii="Arial" w:hAnsi="Arial" w:eastAsia="仿宋"/>
      <w:b/>
      <w:sz w:val="28"/>
    </w:rPr>
  </w:style>
  <w:style w:type="character" w:styleId="1808" w:customStyle="1">
    <w:name w:val="标题 1 字符"/>
    <w:uiPriority w:val="0"/>
    <w:qFormat/>
    <w:rPr>
      <w:rFonts w:eastAsia="微软雅黑"/>
      <w:sz w:val="32"/>
    </w:rPr>
  </w:style>
  <w:style w:type="paragraph" w:styleId="1809" w:customStyle="1">
    <w:name w:val="TOC 标题21"/>
    <w:basedOn w:val="958"/>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10" w:customStyle="1">
    <w:name w:val="明显引用3"/>
    <w:basedOn w:val="749"/>
    <w:next w:val="749"/>
    <w:uiPriority w:val="0"/>
    <w:qFormat/>
    <w:pPr>
      <w:ind w:left="936" w:right="936" w:firstLine="0"/>
      <w:spacing w:before="200" w:after="280" w:line="240" w:lineRule="auto"/>
      <w:pBdr>
        <w:bottom w:val="single" w:color="4F81BD" w:sz="4" w:space="4"/>
      </w:pBdr>
    </w:pPr>
    <w:rPr>
      <w:b/>
      <w:bCs/>
      <w:i/>
      <w:iCs/>
      <w:color w:val="4f81bd"/>
      <w:sz w:val="21"/>
    </w:rPr>
  </w:style>
  <w:style w:type="paragraph" w:styleId="1811" w:customStyle="1">
    <w:name w:val="正文文本缩进2"/>
    <w:basedOn w:val="749"/>
    <w:uiPriority w:val="0"/>
    <w:qFormat/>
    <w:pPr>
      <w:ind w:left="420" w:firstLine="200"/>
      <w:spacing w:before="100" w:beforeAutospacing="1" w:after="100" w:afterAutospacing="1"/>
    </w:pPr>
    <w:rPr>
      <w:rFonts w:ascii="Calibri" w:hAnsi="Calibri"/>
      <w:sz w:val="21"/>
      <w:szCs w:val="22"/>
    </w:rPr>
  </w:style>
  <w:style w:type="paragraph" w:styleId="1812" w:customStyle="1">
    <w:name w:val="引用3"/>
    <w:basedOn w:val="749"/>
    <w:next w:val="749"/>
    <w:uiPriority w:val="0"/>
    <w:qFormat/>
    <w:pPr>
      <w:ind w:firstLine="0"/>
      <w:spacing w:line="240" w:lineRule="auto"/>
    </w:pPr>
    <w:rPr>
      <w:i/>
      <w:iCs/>
      <w:color w:val="000000"/>
      <w:sz w:val="21"/>
    </w:rPr>
  </w:style>
  <w:style w:type="paragraph" w:styleId="1813" w:customStyle="1">
    <w:name w:val="普通(网站)3"/>
    <w:basedOn w:val="749"/>
    <w:uiPriority w:val="0"/>
    <w:qFormat/>
    <w:pPr>
      <w:ind w:firstLine="480"/>
      <w:jc w:val="left"/>
      <w:spacing w:before="100" w:beforeAutospacing="1" w:after="100" w:afterAutospacing="1"/>
      <w:widowControl/>
    </w:pPr>
    <w:rPr>
      <w:rFonts w:ascii="宋体" w:hAnsi="宋体" w:cs="宋体"/>
    </w:rPr>
  </w:style>
  <w:style w:type="paragraph" w:styleId="1814"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15" w:customStyle="1">
    <w:name w:val="正文文本 22"/>
    <w:basedOn w:val="749"/>
    <w:uiPriority w:val="0"/>
    <w:qFormat/>
    <w:pPr>
      <w:ind w:firstLine="0"/>
      <w:spacing w:line="380" w:lineRule="atLeast"/>
    </w:pPr>
    <w:rPr>
      <w:spacing w:val="10"/>
      <w:szCs w:val="20"/>
    </w:rPr>
  </w:style>
  <w:style w:type="paragraph" w:styleId="1816" w:customStyle="1">
    <w:name w:val="纯文本2"/>
    <w:basedOn w:val="749"/>
    <w:uiPriority w:val="0"/>
    <w:qFormat/>
    <w:pPr>
      <w:ind w:firstLine="0"/>
      <w:jc w:val="center"/>
      <w:spacing w:line="400" w:lineRule="exact"/>
      <w:tabs>
        <w:tab w:val="right" w:pos="8312" w:leader="dot"/>
      </w:tabs>
    </w:pPr>
    <w:rPr>
      <w:rFonts w:eastAsia="楷体_GB2312"/>
      <w:spacing w:val="-8"/>
      <w:sz w:val="20"/>
      <w:szCs w:val="20"/>
    </w:rPr>
  </w:style>
  <w:style w:type="paragraph" w:styleId="1817" w:customStyle="1">
    <w:name w:val="正文文本 23"/>
    <w:basedOn w:val="749"/>
    <w:uiPriority w:val="0"/>
    <w:qFormat/>
    <w:pPr>
      <w:ind w:firstLine="0"/>
      <w:spacing w:line="380" w:lineRule="atLeast"/>
    </w:pPr>
    <w:rPr>
      <w:spacing w:val="10"/>
      <w:szCs w:val="20"/>
    </w:rPr>
  </w:style>
  <w:style w:type="paragraph" w:styleId="1818"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19" w:customStyle="1">
    <w:name w:val="引用4"/>
    <w:basedOn w:val="749"/>
    <w:next w:val="749"/>
    <w:uiPriority w:val="0"/>
    <w:qFormat/>
    <w:pPr>
      <w:ind w:firstLine="0"/>
      <w:spacing w:line="240" w:lineRule="auto"/>
    </w:pPr>
    <w:rPr>
      <w:i/>
      <w:iCs/>
      <w:color w:val="000000"/>
      <w:sz w:val="21"/>
    </w:rPr>
  </w:style>
  <w:style w:type="paragraph" w:styleId="1820" w:customStyle="1">
    <w:name w:val="列出段落4"/>
    <w:basedOn w:val="749"/>
    <w:uiPriority w:val="0"/>
    <w:qFormat/>
    <w:pPr>
      <w:ind w:firstLine="420"/>
      <w:spacing w:line="240" w:lineRule="auto"/>
    </w:pPr>
    <w:rPr>
      <w:sz w:val="21"/>
    </w:rPr>
  </w:style>
  <w:style w:type="paragraph" w:styleId="1821" w:customStyle="1">
    <w:name w:val="明显引用4"/>
    <w:basedOn w:val="749"/>
    <w:next w:val="749"/>
    <w:uiPriority w:val="0"/>
    <w:qFormat/>
    <w:pPr>
      <w:ind w:left="936" w:right="936" w:firstLine="0"/>
      <w:spacing w:before="200" w:after="280" w:line="240" w:lineRule="auto"/>
      <w:pBdr>
        <w:bottom w:val="single" w:color="4F81BD" w:sz="4" w:space="4"/>
      </w:pBdr>
    </w:pPr>
    <w:rPr>
      <w:b/>
      <w:bCs/>
      <w:i/>
      <w:iCs/>
      <w:color w:val="4f81bd"/>
      <w:sz w:val="21"/>
    </w:rPr>
  </w:style>
  <w:style w:type="paragraph" w:styleId="1822" w:customStyle="1">
    <w:name w:val="普通(网站)4"/>
    <w:basedOn w:val="749"/>
    <w:uiPriority w:val="0"/>
    <w:qFormat/>
    <w:pPr>
      <w:ind w:firstLine="480"/>
      <w:jc w:val="left"/>
      <w:spacing w:before="100" w:beforeAutospacing="1" w:after="100" w:afterAutospacing="1"/>
      <w:widowControl/>
    </w:pPr>
    <w:rPr>
      <w:rFonts w:ascii="宋体" w:hAnsi="宋体" w:cs="宋体"/>
    </w:rPr>
  </w:style>
  <w:style w:type="paragraph" w:styleId="1823" w:customStyle="1">
    <w:name w:val="TOC 标题3"/>
    <w:basedOn w:val="958"/>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4" w:customStyle="1">
    <w:name w:val="正文文本缩进3"/>
    <w:basedOn w:val="749"/>
    <w:uiPriority w:val="0"/>
    <w:qFormat/>
    <w:pPr>
      <w:ind w:left="420" w:firstLine="200"/>
      <w:spacing w:before="100" w:beforeAutospacing="1" w:after="100" w:afterAutospacing="1"/>
    </w:pPr>
    <w:rPr>
      <w:rFonts w:ascii="Calibri" w:hAnsi="Calibri"/>
      <w:sz w:val="21"/>
      <w:szCs w:val="22"/>
    </w:rPr>
  </w:style>
  <w:style w:type="paragraph" w:styleId="1825" w:customStyle="1">
    <w:name w:val="纯文本3"/>
    <w:basedOn w:val="749"/>
    <w:uiPriority w:val="0"/>
    <w:qFormat/>
    <w:pPr>
      <w:ind w:firstLine="0"/>
      <w:jc w:val="center"/>
      <w:spacing w:line="400" w:lineRule="exact"/>
      <w:tabs>
        <w:tab w:val="right" w:pos="8312" w:leader="dot"/>
      </w:tabs>
    </w:pPr>
    <w:rPr>
      <w:rFonts w:eastAsia="楷体_GB2312"/>
      <w:spacing w:val="-8"/>
      <w:sz w:val="20"/>
      <w:szCs w:val="20"/>
    </w:rPr>
  </w:style>
  <w:style w:type="paragraph" w:styleId="1826" w:customStyle="1">
    <w:name w:val="样式8"/>
    <w:basedOn w:val="1827"/>
    <w:next w:val="1828"/>
    <w:link w:val="1831"/>
    <w:uiPriority w:val="0"/>
    <w:qFormat/>
    <w:pPr>
      <w:tabs>
        <w:tab w:val="center" w:pos="4153" w:leader="none"/>
        <w:tab w:val="right" w:pos="8306" w:leader="none"/>
      </w:tabs>
      <w:pBdr>
        <w:bottom w:val="none" w:color="000000" w:sz="0" w:space="0"/>
      </w:pBdr>
    </w:pPr>
  </w:style>
  <w:style w:type="paragraph" w:styleId="1827" w:customStyle="1">
    <w:name w:val="样式6"/>
    <w:basedOn w:val="1041"/>
    <w:next w:val="1828"/>
    <w:link w:val="1829"/>
    <w:uiPriority w:val="0"/>
    <w:qFormat/>
    <w:pPr>
      <w:ind w:firstLine="0"/>
      <w:spacing w:line="240" w:lineRule="auto"/>
    </w:pPr>
    <w:rPr>
      <w:rFonts w:ascii="Calibri" w:hAnsi="Calibri"/>
      <w:szCs w:val="18"/>
    </w:rPr>
  </w:style>
  <w:style w:type="paragraph" w:styleId="1828" w:customStyle="1">
    <w:name w:val="样式5"/>
    <w:basedOn w:val="1041"/>
    <w:link w:val="1830"/>
    <w:uiPriority w:val="0"/>
    <w:qFormat/>
    <w:pPr>
      <w:ind w:firstLine="0"/>
      <w:spacing w:line="240" w:lineRule="auto"/>
      <w:pBdr>
        <w:bottom w:val="none" w:color="000000" w:sz="0" w:space="0"/>
      </w:pBdr>
    </w:pPr>
    <w:rPr>
      <w:rFonts w:ascii="Calibri" w:hAnsi="Calibri"/>
      <w:szCs w:val="18"/>
    </w:rPr>
  </w:style>
  <w:style w:type="character" w:styleId="1829" w:customStyle="1">
    <w:name w:val="样式6 Char"/>
    <w:basedOn w:val="1042"/>
    <w:link w:val="1827"/>
    <w:uiPriority w:val="0"/>
    <w:qFormat/>
    <w:rPr>
      <w:rFonts w:ascii="Calibri" w:hAnsi="Calibri"/>
      <w:sz w:val="18"/>
      <w:szCs w:val="18"/>
    </w:rPr>
  </w:style>
  <w:style w:type="character" w:styleId="1830" w:customStyle="1">
    <w:name w:val="样式5 Char"/>
    <w:basedOn w:val="1042"/>
    <w:link w:val="1828"/>
    <w:uiPriority w:val="0"/>
    <w:qFormat/>
    <w:rPr>
      <w:rFonts w:ascii="Calibri" w:hAnsi="Calibri"/>
      <w:sz w:val="18"/>
      <w:szCs w:val="18"/>
    </w:rPr>
  </w:style>
  <w:style w:type="character" w:styleId="1831" w:customStyle="1">
    <w:name w:val="样式8 Char"/>
    <w:basedOn w:val="1829"/>
    <w:link w:val="1826"/>
    <w:uiPriority w:val="0"/>
    <w:qFormat/>
    <w:rPr>
      <w:rFonts w:ascii="Calibri" w:hAnsi="Calibri"/>
      <w:sz w:val="18"/>
      <w:szCs w:val="18"/>
    </w:rPr>
  </w:style>
  <w:style w:type="paragraph" w:styleId="1832" w:customStyle="1">
    <w:name w:val="引用21"/>
    <w:basedOn w:val="749"/>
    <w:next w:val="749"/>
    <w:uiPriority w:val="0"/>
    <w:qFormat/>
    <w:pPr>
      <w:ind w:firstLine="0"/>
      <w:spacing w:line="240" w:lineRule="auto"/>
    </w:pPr>
    <w:rPr>
      <w:rFonts w:ascii="Calibri" w:hAnsi="Calibri"/>
      <w:i/>
      <w:iCs/>
      <w:color w:val="000000"/>
      <w:sz w:val="20"/>
      <w:szCs w:val="20"/>
    </w:rPr>
  </w:style>
  <w:style w:type="paragraph" w:styleId="1833" w:customStyle="1">
    <w:name w:val="样式9"/>
    <w:basedOn w:val="1041"/>
    <w:next w:val="1828"/>
    <w:link w:val="1834"/>
    <w:uiPriority w:val="0"/>
    <w:qFormat/>
    <w:pPr>
      <w:ind w:firstLine="0"/>
      <w:spacing w:line="240" w:lineRule="auto"/>
      <w:pBdr>
        <w:bottom w:val="none" w:color="000000" w:sz="0" w:space="0"/>
      </w:pBdr>
    </w:pPr>
    <w:rPr>
      <w:rFonts w:ascii="Calibri" w:hAnsi="Calibri"/>
      <w:szCs w:val="18"/>
    </w:rPr>
  </w:style>
  <w:style w:type="character" w:styleId="1834" w:customStyle="1">
    <w:name w:val="样式9 Char"/>
    <w:basedOn w:val="1042"/>
    <w:link w:val="1833"/>
    <w:uiPriority w:val="0"/>
    <w:qFormat/>
    <w:rPr>
      <w:rFonts w:ascii="Calibri" w:hAnsi="Calibri"/>
      <w:sz w:val="18"/>
      <w:szCs w:val="18"/>
    </w:rPr>
  </w:style>
  <w:style w:type="paragraph" w:styleId="1835" w:customStyle="1">
    <w:name w:val="_Style 40"/>
    <w:basedOn w:val="958"/>
    <w:next w:val="749"/>
    <w:uiPriority w:val="0"/>
    <w:qFormat/>
    <w:pPr>
      <w:jc w:val="both"/>
      <w:spacing w:before="340" w:after="330" w:line="576" w:lineRule="auto"/>
      <w:tabs>
        <w:tab w:val="clear" w:pos="330" w:leader="none"/>
        <w:tab w:val="clear" w:pos="7020" w:leader="none"/>
      </w:tabs>
      <w:outlineLvl w:val="9"/>
    </w:pPr>
    <w:rPr>
      <w:sz w:val="44"/>
    </w:rPr>
  </w:style>
  <w:style w:type="paragraph" w:styleId="1836" w:customStyle="1">
    <w:name w:val="普通(网站) Char"/>
    <w:basedOn w:val="749"/>
    <w:uiPriority w:val="0"/>
    <w:qFormat/>
    <w:pPr>
      <w:ind w:firstLine="0"/>
      <w:jc w:val="left"/>
      <w:spacing w:before="100" w:beforeAutospacing="1" w:after="100" w:afterAutospacing="1"/>
    </w:pPr>
    <w:rPr>
      <w:rFonts w:hint="eastAsia" w:ascii="宋体" w:hAnsi="宋体"/>
    </w:rPr>
  </w:style>
  <w:style w:type="paragraph" w:styleId="1837" w:customStyle="1">
    <w:name w:val="_Style 49"/>
    <w:uiPriority w:val="0"/>
    <w:qFormat/>
    <w:rPr>
      <w:rFonts w:hint="default" w:ascii="Times New Roman" w:hAnsi="Times New Roman" w:eastAsia="宋体" w:cs="Times New Roman"/>
      <w:sz w:val="21"/>
      <w:szCs w:val="24"/>
      <w:lang w:val="en-US" w:eastAsia="zh-CN" w:bidi="ar-SA"/>
    </w:rPr>
  </w:style>
  <w:style w:type="character" w:styleId="1838" w:customStyle="1">
    <w:name w:val="_Style 53"/>
    <w:uiPriority w:val="0"/>
    <w:qFormat/>
    <w:rPr>
      <w:b/>
      <w:bCs/>
      <w:smallCaps/>
      <w:color w:val="c0504d"/>
      <w:spacing w:val="5"/>
      <w:u w:val="single"/>
    </w:rPr>
  </w:style>
  <w:style w:type="character" w:styleId="1839" w:customStyle="1">
    <w:name w:val="_Style 56"/>
    <w:uiPriority w:val="0"/>
    <w:qFormat/>
    <w:rPr>
      <w:i/>
      <w:iCs/>
      <w:color w:val="808080"/>
    </w:rPr>
  </w:style>
  <w:style w:type="character" w:styleId="1840" w:customStyle="1">
    <w:name w:val="_Style 58"/>
    <w:uiPriority w:val="0"/>
    <w:qFormat/>
    <w:rPr>
      <w:b/>
      <w:bCs/>
      <w:smallCaps/>
      <w:spacing w:val="5"/>
    </w:rPr>
  </w:style>
  <w:style w:type="character" w:styleId="1841" w:customStyle="1">
    <w:name w:val="_Style 62"/>
    <w:uiPriority w:val="0"/>
    <w:qFormat/>
    <w:rPr>
      <w:b/>
      <w:bCs/>
      <w:i/>
      <w:iCs/>
      <w:color w:val="4f81bd"/>
    </w:rPr>
  </w:style>
  <w:style w:type="character" w:styleId="1842" w:customStyle="1">
    <w:name w:val="_Style 84"/>
    <w:uiPriority w:val="0"/>
    <w:qFormat/>
    <w:rPr>
      <w:smallCaps/>
      <w:color w:val="c0504d"/>
      <w:u w:val="single"/>
    </w:rPr>
  </w:style>
  <w:style w:type="paragraph" w:styleId="1843" w:customStyle="1">
    <w:name w:val="WPSOffice手动目录 1"/>
    <w:uiPriority w:val="0"/>
    <w:qFormat/>
    <w:rPr>
      <w:rFonts w:hint="default" w:ascii="Times New Roman" w:hAnsi="Times New Roman" w:eastAsia="宋体" w:cs="Times New Roman"/>
      <w:lang w:val="en-US" w:eastAsia="zh-CN" w:bidi="ar-SA"/>
    </w:rPr>
  </w:style>
  <w:style w:type="character" w:styleId="1844" w:customStyle="1">
    <w:name w:val="无间隔 字符"/>
    <w:uiPriority w:val="0"/>
    <w:qFormat/>
    <w:rPr>
      <w:sz w:val="21"/>
      <w:szCs w:val="24"/>
      <w:lang w:val="en-US" w:eastAsia="zh-CN" w:bidi="ar-SA"/>
    </w:rPr>
  </w:style>
  <w:style w:type="paragraph" w:styleId="1845" w:customStyle="1">
    <w:name w:val="首行缩进"/>
    <w:basedOn w:val="749"/>
    <w:uiPriority w:val="0"/>
    <w:qFormat/>
    <w:pPr>
      <w:ind w:firstLine="480"/>
      <w:spacing w:line="240" w:lineRule="auto"/>
    </w:pPr>
    <w:rPr>
      <w:sz w:val="21"/>
      <w:lang w:val="zh-CN"/>
    </w:rPr>
  </w:style>
  <w:style w:type="paragraph" w:styleId="1846" w:customStyle="1">
    <w:name w:val="正文文字 6"/>
    <w:next w:val="74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847" w:customStyle="1">
    <w:name w:val="Table Text"/>
    <w:basedOn w:val="749"/>
    <w:uiPriority w:val="0"/>
    <w:semiHidden/>
    <w:qFormat/>
    <w:rPr>
      <w:rFonts w:ascii="宋体" w:hAnsi="宋体" w:cs="宋体"/>
      <w:sz w:val="20"/>
      <w:szCs w:val="20"/>
      <w:lang w:eastAsia="en-US"/>
    </w:rPr>
  </w:style>
  <w:style w:type="table" w:styleId="1848" w:customStyle="1">
    <w:name w:val="Table Normal"/>
    <w:uiPriority w:val="0"/>
    <w:unhideWhenUsed/>
    <w:qFormat/>
    <w:tblPr>
      <w:tblCellMar>
        <w:left w:w="0" w:type="dxa"/>
        <w:top w:w="0" w:type="dxa"/>
        <w:right w:w="0" w:type="dxa"/>
        <w:bottom w:w="0" w:type="dxa"/>
      </w:tblCellMar>
    </w:tblPr>
  </w:style>
  <w:style w:type="character" w:styleId="1849" w:customStyle="1">
    <w:name w:val="批注文字 字符"/>
    <w:basedOn w:val="759"/>
    <w:link w:val="764"/>
    <w:uiPriority w:val="99"/>
    <w:qFormat/>
    <w:rPr>
      <w:sz w:val="24"/>
      <w:szCs w:val="24"/>
    </w:rPr>
  </w:style>
  <w:style w:type="character" w:styleId="1850" w:customStyle="1">
    <w:name w:val="批注主题 字符"/>
    <w:basedOn w:val="1849"/>
    <w:link w:val="783"/>
    <w:uiPriority w:val="99"/>
    <w:semiHidden/>
    <w:qFormat/>
    <w:rPr>
      <w:b/>
      <w:bCs/>
      <w:sz w:val="24"/>
      <w:szCs w:val="24"/>
    </w:rPr>
  </w:style>
  <w:style w:type="character" w:styleId="1851" w:customStyle="1">
    <w:name w:val="NormalCharacter"/>
    <w:link w:val="1852"/>
    <w:uiPriority w:val="0"/>
    <w:semiHidden/>
    <w:qFormat/>
    <w:rPr>
      <w:sz w:val="20"/>
      <w:szCs w:val="20"/>
    </w:rPr>
  </w:style>
  <w:style w:type="paragraph" w:styleId="1852" w:customStyle="1">
    <w:name w:val="UserStyle_0"/>
    <w:basedOn w:val="749"/>
    <w:link w:val="1851"/>
    <w:uiPriority w:val="0"/>
    <w:semiHidden/>
    <w:qFormat/>
    <w:pPr>
      <w:widowControl/>
    </w:pPr>
    <w:rPr>
      <w:sz w:val="20"/>
      <w:szCs w:val="20"/>
    </w:rPr>
  </w:style>
  <w:style w:type="paragraph" w:styleId="1853"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numbering" w:styleId="1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江苏道诚工程项目管理有限公司连云港</cp:lastModifiedBy>
  <cp:revision>25</cp:revision>
  <dcterms:created xsi:type="dcterms:W3CDTF">2023-07-29T00:34:00Z</dcterms:created>
  <dcterms:modified xsi:type="dcterms:W3CDTF">2026-07-02T07:34:00Z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3F879F57B9EB4343BCA8676B0052C663_13</vt:lpwstr>
  </property>
  <property fmtid="{D5CDD505-2E9C-101B-9397-08002B2CF9AE}" pid="4" name="KSOTemplateDocerSaveRecord">
    <vt:lpwstr>eyJoZGlkIjoiOTg2NDRlOGIxYzY0NmUzZjM0MzVkZTRjNWU2N2IzMDkiLCJ1c2VySWQiOiI1NTMxNjAzODMifQ==</vt:lpwstr>
  </property>
</Properties>
</file>