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spacing w:before="360" w:after="360"/>
        <w:rPr>
          <w:rFonts w:hint="eastAsia"/>
          <w:color w:val="000000"/>
        </w:rPr>
      </w:pPr>
      <w:r>
        <w:rPr>
          <w:rFonts w:hint="eastAsia"/>
          <w:color w:val="000000"/>
        </w:rPr>
      </w:r>
      <w:r/>
    </w:p>
    <w:p>
      <w:pPr>
        <w:pStyle w:val="958"/>
        <w:spacing w:before="360" w:after="360"/>
        <w:rPr>
          <w:rFonts w:hint="eastAsia"/>
          <w:color w:val="000000"/>
        </w:rPr>
      </w:pPr>
      <w:r>
        <w:rPr>
          <w:rFonts w:hint="eastAsia"/>
          <w:color w:val="000000"/>
        </w:rPr>
      </w:r>
      <w:r/>
    </w:p>
    <w:p>
      <w:pPr>
        <w:pStyle w:val="958"/>
        <w:spacing w:before="360" w:after="360"/>
        <w:rPr>
          <w:rFonts w:hint="eastAsia"/>
          <w:color w:val="000000"/>
        </w:rPr>
      </w:pPr>
      <w:r>
        <w:rPr>
          <w:rFonts w:hint="eastAsia"/>
          <w:color w:val="000000"/>
        </w:rPr>
      </w:r>
      <w:r/>
    </w:p>
    <w:p>
      <w:pPr>
        <w:pStyle w:val="958"/>
        <w:ind w:left="-210" w:right="-210"/>
        <w:jc w:val="center"/>
        <w:spacing w:line="360" w:lineRule="auto"/>
        <w:rPr>
          <w:rFonts w:hint="eastAsia" w:ascii="宋体" w:hAnsi="宋体"/>
          <w:b/>
          <w:color w:val="000000"/>
          <w:sz w:val="24"/>
        </w:rPr>
      </w:pPr>
      <w:r>
        <w:rPr>
          <w:rFonts w:hint="eastAsia" w:ascii="宋体" w:hAnsi="宋体"/>
          <w:b/>
          <w:color w:val="000000"/>
          <w:sz w:val="24"/>
        </w:rPr>
      </w:r>
      <w:r/>
    </w:p>
    <w:p>
      <w:pPr>
        <w:pStyle w:val="958"/>
        <w:ind w:left="-210" w:right="-210"/>
        <w:jc w:val="center"/>
        <w:spacing w:line="360" w:lineRule="auto"/>
        <w:rPr>
          <w:rFonts w:ascii="宋体" w:hAnsi="宋体"/>
          <w:b/>
          <w:color w:val="000000"/>
          <w:sz w:val="24"/>
        </w:rPr>
      </w:pPr>
      <w:r>
        <w:rPr>
          <w:rFonts w:ascii="宋体" w:hAnsi="宋体"/>
          <w:b/>
          <w:color w:val="000000"/>
          <w:sz w:val="24"/>
        </w:rPr>
      </w:r>
      <w:r/>
    </w:p>
    <w:p>
      <w:pPr>
        <w:pStyle w:val="958"/>
        <w:ind w:left="-210" w:right="-210"/>
        <w:jc w:val="center"/>
        <w:spacing w:line="360" w:lineRule="auto"/>
        <w:rPr>
          <w:rFonts w:ascii="宋体" w:hAnsi="宋体"/>
          <w:b/>
          <w:color w:val="000000"/>
          <w:sz w:val="24"/>
        </w:rPr>
      </w:pPr>
      <w:r>
        <w:rPr>
          <w:rFonts w:ascii="宋体" w:hAnsi="宋体"/>
          <w:b/>
          <w:color w:val="000000"/>
          <w:sz w:val="24"/>
        </w:rPr>
      </w:r>
      <w:r/>
    </w:p>
    <w:p>
      <w:pPr>
        <w:pStyle w:val="958"/>
        <w:ind w:left="-210" w:right="-210"/>
        <w:jc w:val="left"/>
        <w:spacing w:line="360" w:lineRule="auto"/>
        <w:rPr>
          <w:rFonts w:ascii="宋体" w:hAnsi="宋体"/>
          <w:b/>
          <w:color w:val="000000"/>
          <w:sz w:val="24"/>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6" o:title=""/>
              </v:shape>
            </w:pict>
          </mc:Fallback>
        </mc:AlternateContent>
      </w:r>
      <w:r>
        <w:rPr>
          <w:rFonts w:ascii="宋体" w:hAnsi="宋体"/>
          <w:b/>
          <w:color w:val="000000"/>
          <w:sz w:val="24"/>
        </w:rPr>
      </w:r>
      <w:r/>
    </w:p>
    <w:p>
      <w:pPr>
        <w:pStyle w:val="958"/>
        <w:ind w:left="-210" w:right="-210"/>
        <w:jc w:val="left"/>
        <w:spacing w:line="360" w:lineRule="auto"/>
        <w:rPr>
          <w:rFonts w:ascii="宋体" w:hAnsi="宋体"/>
          <w:b/>
          <w:color w:val="000000"/>
          <w:sz w:val="24"/>
        </w:rPr>
      </w:pPr>
      <w:r>
        <w:rPr>
          <w:rFonts w:ascii="宋体" w:hAnsi="宋体"/>
          <w:b/>
          <w:color w:val="000000"/>
          <w:sz w:val="24"/>
        </w:rPr>
      </w:r>
      <w:r/>
    </w:p>
    <w:p>
      <w:pPr>
        <w:pStyle w:val="958"/>
        <w:ind w:left="-210" w:right="-210"/>
        <w:jc w:val="center"/>
        <w:spacing w:line="360" w:lineRule="auto"/>
        <w:rPr>
          <w:rFonts w:ascii="宋体" w:hAnsi="宋体"/>
          <w:b/>
          <w:color w:val="000000"/>
          <w:sz w:val="24"/>
        </w:rPr>
      </w:pPr>
      <w:r>
        <w:rPr>
          <w:rFonts w:ascii="宋体" w:hAnsi="宋体"/>
          <w:b/>
          <w:color w:val="000000"/>
          <w:sz w:val="24"/>
        </w:rPr>
      </w:r>
      <w:r/>
    </w:p>
    <w:p>
      <w:pPr>
        <w:pStyle w:val="958"/>
        <w:ind w:left="-210" w:right="-210"/>
        <w:jc w:val="center"/>
        <w:spacing w:line="360" w:lineRule="auto"/>
        <w:rPr>
          <w:rFonts w:ascii="宋体" w:hAnsi="宋体"/>
          <w:b/>
          <w:color w:val="000000"/>
          <w:sz w:val="24"/>
        </w:rPr>
      </w:pPr>
      <w:r>
        <w:rPr>
          <w:rFonts w:ascii="宋体" w:hAnsi="宋体"/>
          <w:b/>
          <w:color w:val="000000"/>
          <w:sz w:val="24"/>
        </w:rPr>
      </w:r>
      <w:r/>
    </w:p>
    <w:p>
      <w:pPr>
        <w:pStyle w:val="958"/>
        <w:ind w:left="-210" w:right="-210"/>
        <w:jc w:val="center"/>
        <w:spacing w:line="360" w:lineRule="auto"/>
        <w:rPr>
          <w:rFonts w:ascii="宋体" w:hAnsi="宋体"/>
          <w:b/>
          <w:color w:val="000000"/>
          <w:sz w:val="24"/>
        </w:rPr>
      </w:pPr>
      <w:r>
        <w:rPr>
          <w:rFonts w:ascii="宋体" w:hAnsi="宋体"/>
          <w:b/>
          <w:color w:val="000000"/>
          <w:sz w:val="24"/>
        </w:rPr>
      </w:r>
      <w:r/>
    </w:p>
    <w:p>
      <w:pPr>
        <w:pStyle w:val="958"/>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rPr>
          <w:rFonts w:ascii="宋体" w:hAnsi="宋体" w:cs="Arial"/>
          <w:b/>
          <w:bCs/>
          <w:color w:val="000000"/>
          <w:sz w:val="52"/>
          <w:szCs w:val="52"/>
        </w:rPr>
      </w:r>
      <w:r/>
    </w:p>
    <w:p>
      <w:pPr>
        <w:pStyle w:val="958"/>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竞争性谈判采购文件</w:t>
      </w:r>
      <w:r>
        <w:rPr>
          <w:rFonts w:ascii="宋体" w:hAnsi="宋体" w:cs="Arial"/>
          <w:b/>
          <w:bCs/>
          <w:color w:val="000000"/>
          <w:sz w:val="52"/>
          <w:szCs w:val="52"/>
        </w:rPr>
      </w:r>
      <w:r/>
    </w:p>
    <w:p>
      <w:pPr>
        <w:pStyle w:val="958"/>
        <w:ind w:right="-210"/>
        <w:spacing w:line="360" w:lineRule="auto"/>
        <w:rPr>
          <w:rFonts w:ascii="宋体" w:hAnsi="宋体"/>
          <w:color w:val="000000"/>
        </w:rPr>
      </w:pPr>
      <w:r>
        <w:rPr>
          <w:rFonts w:ascii="宋体" w:hAnsi="宋体"/>
          <w:color w:val="000000"/>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tc>
          <w:tcPr>
            <w:tcMar>
              <w:left w:w="108" w:type="dxa"/>
              <w:top w:w="0" w:type="dxa"/>
              <w:right w:w="108" w:type="dxa"/>
              <w:bottom w:w="0" w:type="dxa"/>
            </w:tcMar>
            <w:tcW w:w="1854" w:type="dxa"/>
            <w:vAlign w:val="top"/>
            <w:textDirection w:val="lrTb"/>
            <w:noWrap w:val="false"/>
          </w:tcPr>
          <w:p>
            <w:pPr>
              <w:pStyle w:val="958"/>
              <w:jc w:val="center"/>
              <w:spacing w:line="600" w:lineRule="exact"/>
              <w:rPr>
                <w:rFonts w:ascii="宋体" w:hAnsi="宋体" w:cs="Arial"/>
                <w:color w:val="000000"/>
              </w:rPr>
            </w:pPr>
            <w:r>
              <w:rPr>
                <w:rFonts w:hint="eastAsia" w:ascii="宋体" w:hAnsi="宋体" w:cs="Arial"/>
                <w:color w:val="000000"/>
                <w:sz w:val="32"/>
              </w:rPr>
              <w:t xml:space="preserve">采购编号：</w:t>
            </w:r>
            <w:r>
              <w:rPr>
                <w:rFonts w:ascii="宋体" w:hAnsi="宋体" w:cs="Arial"/>
                <w:color w:val="000000"/>
              </w:rPr>
            </w:r>
            <w:r/>
          </w:p>
        </w:tc>
        <w:tc>
          <w:tcPr>
            <w:tcBorders>
              <w:bottom w:val="single" w:color="000000" w:sz="8" w:space="0"/>
            </w:tcBorders>
            <w:tcMar>
              <w:left w:w="108" w:type="dxa"/>
              <w:top w:w="0" w:type="dxa"/>
              <w:right w:w="108" w:type="dxa"/>
              <w:bottom w:w="0" w:type="dxa"/>
            </w:tcMar>
            <w:tcW w:w="6616" w:type="dxa"/>
            <w:vAlign w:val="top"/>
            <w:textDirection w:val="lrTb"/>
            <w:noWrap w:val="false"/>
          </w:tcPr>
          <w:p>
            <w:pPr>
              <w:pStyle w:val="958"/>
              <w:jc w:val="center"/>
              <w:spacing w:line="600" w:lineRule="exact"/>
              <w:rPr>
                <w:rFonts w:hint="eastAsia" w:ascii="宋体" w:hAnsi="宋体" w:cs="Arial"/>
                <w:color w:val="000000"/>
              </w:rPr>
            </w:pPr>
            <w:r>
              <w:rPr>
                <w:rFonts w:hint="eastAsia" w:ascii="宋体" w:hAnsi="宋体" w:cs="Arial"/>
                <w:color w:val="000000"/>
                <w:sz w:val="32"/>
              </w:rPr>
              <w:t xml:space="preserve">JSZC-320583-SZGZ-T2026-0037</w:t>
            </w:r>
            <w:r>
              <w:rPr>
                <w:rFonts w:hint="eastAsia" w:ascii="宋体" w:hAnsi="宋体" w:cs="Arial"/>
                <w:color w:val="000000"/>
              </w:rPr>
            </w:r>
            <w:r/>
          </w:p>
        </w:tc>
      </w:tr>
      <w:tr>
        <w:trPr/>
        <w:tc>
          <w:tcPr>
            <w:tcMar>
              <w:left w:w="108" w:type="dxa"/>
              <w:top w:w="0" w:type="dxa"/>
              <w:right w:w="108" w:type="dxa"/>
              <w:bottom w:w="0" w:type="dxa"/>
            </w:tcMar>
            <w:tcW w:w="1854" w:type="dxa"/>
            <w:vAlign w:val="top"/>
            <w:textDirection w:val="lrTb"/>
            <w:noWrap w:val="false"/>
          </w:tcPr>
          <w:p>
            <w:pPr>
              <w:pStyle w:val="958"/>
              <w:jc w:val="center"/>
              <w:spacing w:line="600" w:lineRule="exact"/>
              <w:rPr>
                <w:rFonts w:ascii="宋体" w:hAnsi="宋体" w:cs="Arial"/>
                <w:color w:val="000000"/>
              </w:rPr>
            </w:pPr>
            <w:r>
              <w:rPr>
                <w:rFonts w:hint="eastAsia" w:ascii="宋体" w:hAnsi="宋体" w:cs="Arial"/>
                <w:color w:val="000000"/>
                <w:sz w:val="32"/>
              </w:rPr>
              <w:t xml:space="preserve">采 购 人：</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pStyle w:val="958"/>
              <w:jc w:val="center"/>
              <w:spacing w:line="600" w:lineRule="exact"/>
              <w:rPr>
                <w:rFonts w:hint="eastAsia" w:ascii="宋体" w:hAnsi="宋体" w:cs="Arial"/>
                <w:color w:val="000000"/>
                <w:sz w:val="30"/>
                <w:szCs w:val="30"/>
              </w:rPr>
            </w:pPr>
            <w:r>
              <w:rPr>
                <w:rFonts w:hint="eastAsia" w:ascii="宋体" w:hAnsi="宋体" w:cs="Arial"/>
                <w:color w:val="000000"/>
                <w:sz w:val="30"/>
                <w:szCs w:val="30"/>
              </w:rPr>
              <w:t xml:space="preserve">江苏省昆山第一中等专业学校</w:t>
            </w:r>
            <w:r/>
          </w:p>
        </w:tc>
      </w:tr>
      <w:tr>
        <w:trPr/>
        <w:tc>
          <w:tcPr>
            <w:tcMar>
              <w:left w:w="108" w:type="dxa"/>
              <w:top w:w="0" w:type="dxa"/>
              <w:right w:w="108" w:type="dxa"/>
              <w:bottom w:w="0" w:type="dxa"/>
            </w:tcMar>
            <w:tcW w:w="1854" w:type="dxa"/>
            <w:vAlign w:val="top"/>
            <w:textDirection w:val="lrTb"/>
            <w:noWrap w:val="false"/>
          </w:tcPr>
          <w:p>
            <w:pPr>
              <w:pStyle w:val="958"/>
              <w:jc w:val="center"/>
              <w:spacing w:line="600" w:lineRule="exact"/>
              <w:rPr>
                <w:rFonts w:ascii="宋体" w:hAnsi="宋体" w:cs="Arial"/>
                <w:color w:val="000000"/>
              </w:rPr>
            </w:pPr>
            <w:r>
              <w:rPr>
                <w:rFonts w:hint="eastAsia" w:ascii="宋体" w:hAnsi="宋体" w:cs="Arial"/>
                <w:color w:val="000000"/>
                <w:sz w:val="32"/>
              </w:rPr>
              <w:t xml:space="preserve">项目名称：</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pStyle w:val="958"/>
              <w:jc w:val="center"/>
              <w:spacing w:line="600" w:lineRule="exact"/>
              <w:rPr>
                <w:rFonts w:hint="eastAsia" w:ascii="宋体" w:hAnsi="宋体" w:cs="Arial"/>
                <w:color w:val="000000"/>
                <w:sz w:val="30"/>
                <w:szCs w:val="30"/>
              </w:rPr>
            </w:pPr>
            <w:r>
              <w:rPr>
                <w:rFonts w:hint="eastAsia" w:ascii="宋体" w:hAnsi="宋体" w:cs="Arial"/>
                <w:color w:val="000000"/>
                <w:sz w:val="30"/>
                <w:szCs w:val="30"/>
              </w:rPr>
              <w:t xml:space="preserve">学校教学楼外立面改造及其他相关零星维修项目</w:t>
            </w:r>
            <w:r/>
          </w:p>
        </w:tc>
      </w:tr>
    </w:tbl>
    <w:p>
      <w:pPr>
        <w:pStyle w:val="958"/>
        <w:spacing w:line="360" w:lineRule="auto"/>
        <w:rPr>
          <w:rFonts w:hint="eastAsia" w:cs="宋体"/>
          <w:color w:val="000000"/>
        </w:rPr>
      </w:pPr>
      <w:r>
        <w:rPr>
          <w:rFonts w:hint="eastAsia" w:cs="宋体"/>
          <w:color w:val="000000"/>
        </w:rPr>
      </w:r>
      <w:r/>
    </w:p>
    <w:p>
      <w:pPr>
        <w:pStyle w:val="958"/>
        <w:spacing w:line="360" w:lineRule="auto"/>
        <w:rPr>
          <w:rFonts w:hint="eastAsia" w:cs="宋体"/>
          <w:color w:val="000000"/>
        </w:rPr>
      </w:pPr>
      <w:r>
        <w:rPr>
          <w:rFonts w:hint="eastAsia" w:cs="宋体"/>
          <w:color w:val="000000"/>
        </w:rPr>
      </w:r>
      <w:r/>
    </w:p>
    <w:p>
      <w:pPr>
        <w:pStyle w:val="958"/>
        <w:spacing w:line="360" w:lineRule="auto"/>
        <w:rPr>
          <w:rFonts w:hint="eastAsia" w:cs="宋体"/>
          <w:color w:val="000000"/>
        </w:rPr>
      </w:pPr>
      <w:r>
        <w:rPr>
          <w:rFonts w:hint="eastAsia" w:cs="宋体"/>
          <w:color w:val="000000"/>
        </w:rPr>
      </w:r>
      <w:r/>
    </w:p>
    <w:p>
      <w:pPr>
        <w:pStyle w:val="958"/>
        <w:spacing w:line="360" w:lineRule="auto"/>
        <w:rPr>
          <w:rFonts w:hint="eastAsia" w:cs="宋体"/>
          <w:color w:val="000000"/>
        </w:rPr>
      </w:pPr>
      <w:r>
        <w:rPr>
          <w:rFonts w:hint="eastAsia" w:cs="宋体"/>
          <w:color w:val="000000"/>
        </w:rPr>
      </w:r>
      <w:r/>
    </w:p>
    <w:p>
      <w:pPr>
        <w:pStyle w:val="958"/>
        <w:jc w:val="center"/>
        <w:spacing w:line="360" w:lineRule="auto"/>
        <w:rPr>
          <w:rFonts w:ascii="宋体" w:hAnsi="宋体" w:cs="Arial"/>
          <w:color w:val="000000"/>
          <w:sz w:val="32"/>
          <w:szCs w:val="32"/>
        </w:rPr>
      </w:pPr>
      <w:r>
        <w:rPr>
          <w:rFonts w:hint="eastAsia" w:ascii="宋体" w:hAnsi="宋体" w:cs="Arial"/>
          <w:color w:val="000000"/>
          <w:sz w:val="32"/>
          <w:szCs w:val="32"/>
        </w:rPr>
        <w:t xml:space="preserve">苏州公正建设咨询房地产评估有限公司</w:t>
      </w:r>
      <w:r>
        <w:rPr>
          <w:rFonts w:ascii="宋体" w:hAnsi="宋体" w:cs="Arial"/>
          <w:color w:val="000000"/>
          <w:sz w:val="32"/>
          <w:szCs w:val="32"/>
        </w:rPr>
      </w:r>
      <w:r/>
    </w:p>
    <w:p>
      <w:pPr>
        <w:pStyle w:val="958"/>
        <w:jc w:val="center"/>
        <w:rPr>
          <w:rFonts w:hint="eastAsia" w:ascii="宋体" w:hAnsi="宋体"/>
          <w:color w:val="000000"/>
          <w:sz w:val="28"/>
        </w:rPr>
      </w:pPr>
      <w:r>
        <w:rPr>
          <w:rFonts w:ascii="宋体" w:hAnsi="宋体" w:cs="Arial"/>
          <w:color w:val="000000"/>
          <w:sz w:val="32"/>
          <w:szCs w:val="32"/>
        </w:rPr>
        <w:t xml:space="preserve">二〇二</w:t>
      </w:r>
      <w:r>
        <w:rPr>
          <w:rFonts w:hint="eastAsia" w:ascii="宋体" w:hAnsi="宋体" w:cs="Arial"/>
          <w:color w:val="000000"/>
          <w:sz w:val="32"/>
          <w:szCs w:val="32"/>
        </w:rPr>
        <w:t xml:space="preserve">六年</w:t>
      </w:r>
      <w:r>
        <w:rPr>
          <w:rFonts w:ascii="宋体" w:hAnsi="宋体"/>
          <w:color w:val="000000"/>
          <w:sz w:val="28"/>
        </w:rPr>
        <w:br w:type="page" w:clear="all"/>
      </w:r>
      <w:r>
        <w:rPr>
          <w:rFonts w:hint="eastAsia" w:ascii="宋体" w:hAnsi="宋体"/>
          <w:color w:val="000000"/>
          <w:sz w:val="28"/>
        </w:rPr>
      </w:r>
      <w:r/>
    </w:p>
    <w:p>
      <w:pPr>
        <w:pStyle w:val="958"/>
        <w:jc w:val="center"/>
        <w:spacing w:line="360" w:lineRule="auto"/>
        <w:rPr>
          <w:rFonts w:hint="eastAsia" w:ascii="宋体" w:hAnsi="宋体"/>
          <w:b/>
          <w:color w:val="000000"/>
          <w:szCs w:val="21"/>
        </w:rPr>
      </w:pPr>
      <w:r>
        <w:rPr>
          <w:rFonts w:hint="eastAsia" w:ascii="宋体" w:hAnsi="宋体"/>
          <w:b/>
          <w:color w:val="000000"/>
          <w:szCs w:val="21"/>
        </w:rPr>
        <w:t xml:space="preserve">目   录</w:t>
      </w:r>
      <w:r/>
    </w:p>
    <w:p>
      <w:pPr>
        <w:pStyle w:val="1002"/>
        <w:rPr>
          <w:rFonts w:hint="eastAsia" w:ascii="等线" w:hAnsi="等线" w:eastAsia="等线"/>
          <w:b w:val="0"/>
          <w:bCs w:val="0"/>
          <w:caps w:val="0"/>
          <w:sz w:val="22"/>
          <w:szCs w:val="24"/>
        </w:rPr>
      </w:pPr>
      <w:r>
        <w:rPr>
          <w:rFonts w:ascii="宋体" w:hAnsi="宋体"/>
          <w:color w:val="000000"/>
          <w:sz w:val="21"/>
          <w:szCs w:val="21"/>
        </w:rPr>
        <w:fldChar w:fldCharType="begin"/>
      </w:r>
      <w:r>
        <w:rPr>
          <w:rFonts w:ascii="宋体" w:hAnsi="宋体"/>
          <w:color w:val="000000"/>
          <w:sz w:val="21"/>
          <w:szCs w:val="21"/>
        </w:rPr>
        <w:instrText xml:space="preserve"> </w:instrText>
      </w:r>
      <w:r>
        <w:rPr>
          <w:rFonts w:hint="eastAsia" w:ascii="宋体" w:hAnsi="宋体"/>
          <w:color w:val="000000"/>
          <w:sz w:val="21"/>
          <w:szCs w:val="21"/>
        </w:rPr>
        <w:instrText xml:space="preserve">TOC \o "1-4" \h \z \u</w:instrText>
      </w:r>
      <w:r>
        <w:rPr>
          <w:rFonts w:ascii="宋体" w:hAnsi="宋体"/>
          <w:color w:val="000000"/>
          <w:sz w:val="21"/>
          <w:szCs w:val="21"/>
        </w:rPr>
        <w:instrText xml:space="preserve"> </w:instrText>
      </w:r>
      <w:r>
        <w:rPr>
          <w:rFonts w:ascii="宋体" w:hAnsi="宋体"/>
          <w:color w:val="000000"/>
          <w:sz w:val="21"/>
          <w:szCs w:val="21"/>
        </w:rPr>
        <w:fldChar w:fldCharType="separate"/>
      </w:r>
      <w:r>
        <w:rPr>
          <w:rStyle w:val="1023"/>
        </w:rPr>
        <w:fldChar w:fldCharType="begin"/>
      </w:r>
      <w:r>
        <w:rPr>
          <w:rStyle w:val="1023"/>
        </w:rPr>
        <w:instrText xml:space="preserve"> </w:instrText>
      </w:r>
      <w:r>
        <w:rPr>
          <w:rFonts w:hint="eastAsia"/>
        </w:rPr>
        <w:instrText xml:space="preserve">HYPERLINK \l "_Toc232518400"</w:instrText>
      </w:r>
      <w:r>
        <w:rPr>
          <w:rStyle w:val="1023"/>
        </w:rPr>
        <w:instrText xml:space="preserve"> </w:instrText>
      </w:r>
      <w:r>
        <w:rPr>
          <w:rStyle w:val="1023"/>
        </w:rPr>
        <w:fldChar w:fldCharType="separate"/>
      </w:r>
      <w:r>
        <w:rPr>
          <w:rStyle w:val="1023"/>
        </w:rPr>
        <w:t xml:space="preserve">第一章、谈判邀请函</w:t>
      </w:r>
      <w:r>
        <w:rPr>
          <w:rFonts w:hint="eastAsia"/>
        </w:rPr>
        <w:tab/>
      </w:r>
      <w:r>
        <w:rPr>
          <w:rFonts w:hint="eastAsia"/>
        </w:rPr>
        <w:fldChar w:fldCharType="begin"/>
      </w:r>
      <w:r>
        <w:rPr>
          <w:rFonts w:hint="eastAsia"/>
        </w:rPr>
        <w:instrText xml:space="preserve"> </w:instrText>
      </w:r>
      <w:r>
        <w:instrText xml:space="preserve">PAGEREF _Toc232518400 \h</w:instrText>
      </w:r>
      <w:r>
        <w:rPr>
          <w:rFonts w:hint="eastAsia"/>
        </w:rPr>
        <w:instrText xml:space="preserve"> </w:instrText>
      </w:r>
      <w:r>
        <w:rPr>
          <w:rFonts w:hint="eastAsia"/>
        </w:rPr>
        <w:fldChar w:fldCharType="separate"/>
      </w:r>
      <w:r>
        <w:t xml:space="preserve">3</w:t>
      </w:r>
      <w:r>
        <w:rPr>
          <w:rFonts w:hint="eastAsia"/>
        </w:rPr>
        <w:fldChar w:fldCharType="end"/>
      </w:r>
      <w:r>
        <w:rPr>
          <w:rStyle w:val="1023"/>
        </w:rPr>
        <w:fldChar w:fldCharType="end"/>
      </w:r>
      <w:r>
        <w:rPr>
          <w:rFonts w:hint="eastAsia" w:ascii="等线" w:hAnsi="等线" w:eastAsia="等线"/>
          <w:b w:val="0"/>
          <w:bCs w:val="0"/>
          <w:caps w:val="0"/>
          <w:sz w:val="22"/>
          <w:szCs w:val="24"/>
        </w:rPr>
      </w:r>
      <w:r/>
    </w:p>
    <w:p>
      <w:pPr>
        <w:pStyle w:val="1002"/>
        <w:rPr>
          <w:rFonts w:hint="eastAsia" w:ascii="等线" w:hAnsi="等线" w:eastAsia="等线"/>
          <w:b w:val="0"/>
          <w:bCs w:val="0"/>
          <w:caps w:val="0"/>
          <w:sz w:val="22"/>
          <w:szCs w:val="24"/>
        </w:rPr>
      </w:pPr>
      <w:r>
        <w:rPr>
          <w:rStyle w:val="1023"/>
        </w:rPr>
        <w:fldChar w:fldCharType="begin"/>
      </w:r>
      <w:r>
        <w:rPr>
          <w:rStyle w:val="1023"/>
        </w:rPr>
        <w:instrText xml:space="preserve"> </w:instrText>
      </w:r>
      <w:r>
        <w:rPr>
          <w:rFonts w:hint="eastAsia"/>
        </w:rPr>
        <w:instrText xml:space="preserve">HYPERLINK \l "_Toc232518401"</w:instrText>
      </w:r>
      <w:r>
        <w:rPr>
          <w:rStyle w:val="1023"/>
        </w:rPr>
        <w:instrText xml:space="preserve"> </w:instrText>
      </w:r>
      <w:r>
        <w:rPr>
          <w:rStyle w:val="1023"/>
        </w:rPr>
        <w:fldChar w:fldCharType="separate"/>
      </w:r>
      <w:r>
        <w:rPr>
          <w:rStyle w:val="1023"/>
        </w:rPr>
        <w:t xml:space="preserve">第二章、供应商须知</w:t>
      </w:r>
      <w:r>
        <w:rPr>
          <w:rFonts w:hint="eastAsia"/>
        </w:rPr>
        <w:tab/>
      </w:r>
      <w:r>
        <w:rPr>
          <w:rFonts w:hint="eastAsia"/>
        </w:rPr>
        <w:fldChar w:fldCharType="begin"/>
      </w:r>
      <w:r>
        <w:rPr>
          <w:rFonts w:hint="eastAsia"/>
        </w:rPr>
        <w:instrText xml:space="preserve"> </w:instrText>
      </w:r>
      <w:r>
        <w:instrText xml:space="preserve">PAGEREF _Toc232518401 \h</w:instrText>
      </w:r>
      <w:r>
        <w:rPr>
          <w:rFonts w:hint="eastAsia"/>
        </w:rPr>
        <w:instrText xml:space="preserve"> </w:instrText>
      </w:r>
      <w:r>
        <w:rPr>
          <w:rFonts w:hint="eastAsia"/>
        </w:rPr>
        <w:fldChar w:fldCharType="separate"/>
      </w:r>
      <w:r>
        <w:t xml:space="preserve">6</w:t>
      </w:r>
      <w:r>
        <w:rPr>
          <w:rFonts w:hint="eastAsia"/>
        </w:rPr>
        <w:fldChar w:fldCharType="end"/>
      </w:r>
      <w:r>
        <w:rPr>
          <w:rStyle w:val="1023"/>
        </w:rPr>
        <w:fldChar w:fldCharType="end"/>
      </w:r>
      <w:r>
        <w:rPr>
          <w:rFonts w:hint="eastAsia" w:ascii="等线" w:hAnsi="等线" w:eastAsia="等线"/>
          <w:b w:val="0"/>
          <w:bCs w:val="0"/>
          <w:caps w:val="0"/>
          <w:sz w:val="22"/>
          <w:szCs w:val="24"/>
        </w:rPr>
      </w:r>
      <w:r/>
    </w:p>
    <w:p>
      <w:pPr>
        <w:pStyle w:val="1002"/>
        <w:rPr>
          <w:rFonts w:hint="eastAsia" w:ascii="等线" w:hAnsi="等线" w:eastAsia="等线"/>
          <w:b w:val="0"/>
          <w:bCs w:val="0"/>
          <w:caps w:val="0"/>
          <w:sz w:val="22"/>
          <w:szCs w:val="24"/>
        </w:rPr>
      </w:pPr>
      <w:r>
        <w:rPr>
          <w:rStyle w:val="1023"/>
        </w:rPr>
        <w:fldChar w:fldCharType="begin"/>
      </w:r>
      <w:r>
        <w:rPr>
          <w:rStyle w:val="1023"/>
        </w:rPr>
        <w:instrText xml:space="preserve"> </w:instrText>
      </w:r>
      <w:r>
        <w:rPr>
          <w:rFonts w:hint="eastAsia"/>
        </w:rPr>
        <w:instrText xml:space="preserve">HYPERLINK \l "_Toc232518402"</w:instrText>
      </w:r>
      <w:r>
        <w:rPr>
          <w:rStyle w:val="1023"/>
        </w:rPr>
        <w:instrText xml:space="preserve"> </w:instrText>
      </w:r>
      <w:r>
        <w:rPr>
          <w:rStyle w:val="1023"/>
        </w:rPr>
        <w:fldChar w:fldCharType="separate"/>
      </w:r>
      <w:r>
        <w:rPr>
          <w:rStyle w:val="1023"/>
        </w:rPr>
        <w:t xml:space="preserve">第三章、谈判响应文件格式</w:t>
      </w:r>
      <w:r>
        <w:rPr>
          <w:rFonts w:hint="eastAsia"/>
        </w:rPr>
        <w:tab/>
      </w:r>
      <w:r>
        <w:rPr>
          <w:rFonts w:hint="eastAsia"/>
        </w:rPr>
        <w:fldChar w:fldCharType="begin"/>
      </w:r>
      <w:r>
        <w:rPr>
          <w:rFonts w:hint="eastAsia"/>
        </w:rPr>
        <w:instrText xml:space="preserve"> </w:instrText>
      </w:r>
      <w:r>
        <w:instrText xml:space="preserve">PAGEREF _Toc232518402 \h</w:instrText>
      </w:r>
      <w:r>
        <w:rPr>
          <w:rFonts w:hint="eastAsia"/>
        </w:rPr>
        <w:instrText xml:space="preserve"> </w:instrText>
      </w:r>
      <w:r>
        <w:rPr>
          <w:rFonts w:hint="eastAsia"/>
        </w:rPr>
        <w:fldChar w:fldCharType="separate"/>
      </w:r>
      <w:r>
        <w:t xml:space="preserve">15</w:t>
      </w:r>
      <w:r>
        <w:rPr>
          <w:rFonts w:hint="eastAsia"/>
        </w:rPr>
        <w:fldChar w:fldCharType="end"/>
      </w:r>
      <w:r>
        <w:rPr>
          <w:rStyle w:val="1023"/>
        </w:rPr>
        <w:fldChar w:fldCharType="end"/>
      </w:r>
      <w:r>
        <w:rPr>
          <w:rFonts w:hint="eastAsia" w:ascii="等线" w:hAnsi="等线" w:eastAsia="等线"/>
          <w:b w:val="0"/>
          <w:bCs w:val="0"/>
          <w: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"_Toc232518403"</w:instrText>
      </w:r>
      <w:r>
        <w:rPr>
          <w:rStyle w:val="1023"/>
        </w:rPr>
        <w:instrText xml:space="preserve"> </w:instrText>
      </w:r>
      <w:r>
        <w:rPr>
          <w:rStyle w:val="1023"/>
        </w:rPr>
        <w:fldChar w:fldCharType="separate"/>
      </w:r>
      <w:r>
        <w:rPr>
          <w:rStyle w:val="1023"/>
        </w:rPr>
        <w:t xml:space="preserve">1.（供应方）法定代表人授权委托书</w:t>
      </w:r>
      <w:r>
        <w:rPr>
          <w:rFonts w:hint="eastAsia"/>
        </w:rPr>
        <w:tab/>
      </w:r>
      <w:r>
        <w:rPr>
          <w:rFonts w:hint="eastAsia"/>
        </w:rPr>
        <w:fldChar w:fldCharType="begin"/>
      </w:r>
      <w:r>
        <w:rPr>
          <w:rFonts w:hint="eastAsia"/>
        </w:rPr>
        <w:instrText xml:space="preserve"> </w:instrText>
      </w:r>
      <w:r>
        <w:instrText xml:space="preserve">PAGEREF _Toc232518403 \h</w:instrText>
      </w:r>
      <w:r>
        <w:rPr>
          <w:rFonts w:hint="eastAsia"/>
        </w:rPr>
        <w:instrText xml:space="preserve"> </w:instrText>
      </w:r>
      <w:r>
        <w:rPr>
          <w:rFonts w:hint="eastAsia"/>
        </w:rPr>
        <w:fldChar w:fldCharType="separate"/>
      </w:r>
      <w:r>
        <w:t xml:space="preserve">16</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w:instrText>
      </w:r>
      <w:r>
        <w:rPr>
          <w:rFonts w:hint="eastAsia"/>
        </w:rPr>
        <w:instrText xml:space="preserve">\l "_Toc232518404"</w:instrText>
      </w:r>
      <w:r>
        <w:rPr>
          <w:rStyle w:val="1023"/>
        </w:rPr>
        <w:instrText xml:space="preserve"> </w:instrText>
      </w:r>
      <w:r>
        <w:rPr>
          <w:rStyle w:val="1023"/>
        </w:rPr>
        <w:fldChar w:fldCharType="separate"/>
      </w:r>
      <w:r>
        <w:rPr>
          <w:rStyle w:val="1023"/>
          <w:bCs/>
        </w:rPr>
        <w:t xml:space="preserve">2.谈判响应函</w:t>
      </w:r>
      <w:r>
        <w:rPr>
          <w:rFonts w:hint="eastAsia"/>
        </w:rPr>
        <w:tab/>
      </w:r>
      <w:r>
        <w:rPr>
          <w:rFonts w:hint="eastAsia"/>
        </w:rPr>
        <w:fldChar w:fldCharType="begin"/>
      </w:r>
      <w:r>
        <w:rPr>
          <w:rFonts w:hint="eastAsia"/>
        </w:rPr>
        <w:instrText xml:space="preserve"> </w:instrText>
      </w:r>
      <w:r>
        <w:instrText xml:space="preserve">PAGEREF _Toc232518404 \h</w:instrText>
      </w:r>
      <w:r>
        <w:rPr>
          <w:rFonts w:hint="eastAsia"/>
        </w:rPr>
        <w:instrText xml:space="preserve"> </w:instrText>
      </w:r>
      <w:r>
        <w:rPr>
          <w:rFonts w:hint="eastAsia"/>
        </w:rPr>
        <w:fldChar w:fldCharType="separate"/>
      </w:r>
      <w:r>
        <w:t xml:space="preserve">17</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"_Toc232518405"</w:instrText>
      </w:r>
      <w:r>
        <w:rPr>
          <w:rStyle w:val="1023"/>
        </w:rPr>
        <w:instrText xml:space="preserve"> </w:instrText>
      </w:r>
      <w:r>
        <w:rPr>
          <w:rStyle w:val="1023"/>
        </w:rPr>
        <w:fldChar w:fldCharType="separate"/>
      </w:r>
      <w:r>
        <w:rPr>
          <w:rStyle w:val="1023"/>
          <w:bCs/>
        </w:rPr>
        <w:t xml:space="preserve">3.投标承诺函</w:t>
      </w:r>
      <w:r>
        <w:rPr>
          <w:rFonts w:hint="eastAsia"/>
        </w:rPr>
        <w:tab/>
      </w:r>
      <w:r>
        <w:rPr>
          <w:rFonts w:hint="eastAsia"/>
        </w:rPr>
        <w:fldChar w:fldCharType="begin"/>
      </w:r>
      <w:r>
        <w:rPr>
          <w:rFonts w:hint="eastAsia"/>
        </w:rPr>
        <w:instrText xml:space="preserve"> </w:instrText>
      </w:r>
      <w:r>
        <w:instrText xml:space="preserve">PAGEREF _Toc232518405 \h</w:instrText>
      </w:r>
      <w:r>
        <w:rPr>
          <w:rFonts w:hint="eastAsia"/>
        </w:rPr>
        <w:instrText xml:space="preserve"> </w:instrText>
      </w:r>
      <w:r>
        <w:rPr>
          <w:rFonts w:hint="eastAsia"/>
        </w:rPr>
        <w:fldChar w:fldCharType="separate"/>
      </w:r>
      <w:r>
        <w:t xml:space="preserve">18</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"_Toc232518406"</w:instrText>
      </w:r>
      <w:r>
        <w:rPr>
          <w:rStyle w:val="1023"/>
        </w:rPr>
        <w:instrText xml:space="preserve"> </w:instrText>
      </w:r>
      <w:r>
        <w:rPr>
          <w:rStyle w:val="1023"/>
        </w:rPr>
        <w:fldChar w:fldCharType="separate"/>
      </w:r>
      <w:r>
        <w:rPr>
          <w:rStyle w:val="1023"/>
        </w:rPr>
        <w:t xml:space="preserve">4.开标一览表</w:t>
      </w:r>
      <w:r>
        <w:rPr>
          <w:rFonts w:hint="eastAsia"/>
        </w:rPr>
        <w:tab/>
      </w:r>
      <w:r>
        <w:rPr>
          <w:rFonts w:hint="eastAsia"/>
        </w:rPr>
        <w:fldChar w:fldCharType="begin"/>
      </w:r>
      <w:r>
        <w:rPr>
          <w:rFonts w:hint="eastAsia"/>
        </w:rPr>
        <w:instrText xml:space="preserve"> </w:instrText>
      </w:r>
      <w:r>
        <w:instrText xml:space="preserve">PAGEREF _Toc232518406 \h</w:instrText>
      </w:r>
      <w:r>
        <w:rPr>
          <w:rFonts w:hint="eastAsia"/>
        </w:rPr>
        <w:instrText xml:space="preserve"> </w:instrText>
      </w:r>
      <w:r>
        <w:rPr>
          <w:rFonts w:hint="eastAsia"/>
        </w:rPr>
        <w:fldChar w:fldCharType="separate"/>
      </w:r>
      <w:r>
        <w:t xml:space="preserve">19</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"_Toc232518407"</w:instrText>
      </w:r>
      <w:r>
        <w:rPr>
          <w:rStyle w:val="1023"/>
        </w:rPr>
        <w:instrText xml:space="preserve"> </w:instrText>
      </w:r>
      <w:r>
        <w:rPr>
          <w:rStyle w:val="1023"/>
        </w:rPr>
        <w:fldChar w:fldCharType="separate"/>
      </w:r>
      <w:r>
        <w:rPr>
          <w:rStyle w:val="1023"/>
        </w:rPr>
        <w:t xml:space="preserve">5.投标报价表</w:t>
      </w:r>
      <w:r>
        <w:rPr>
          <w:rFonts w:hint="eastAsia"/>
        </w:rPr>
        <w:tab/>
      </w:r>
      <w:r>
        <w:rPr>
          <w:rFonts w:hint="eastAsia"/>
        </w:rPr>
        <w:fldChar w:fldCharType="begin"/>
      </w:r>
      <w:r>
        <w:rPr>
          <w:rFonts w:hint="eastAsia"/>
        </w:rPr>
        <w:instrText xml:space="preserve"> </w:instrText>
      </w:r>
      <w:r>
        <w:instrText xml:space="preserve">PAGEREF _Toc232518407 \h</w:instrText>
      </w:r>
      <w:r>
        <w:rPr>
          <w:rFonts w:hint="eastAsia"/>
        </w:rPr>
        <w:instrText xml:space="preserve"> </w:instrText>
      </w:r>
      <w:r>
        <w:rPr>
          <w:rFonts w:hint="eastAsia"/>
        </w:rPr>
        <w:fldChar w:fldCharType="separate"/>
      </w:r>
      <w:r>
        <w:t xml:space="preserve">20</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"_Toc232518408"</w:instrText>
      </w:r>
      <w:r>
        <w:rPr>
          <w:rStyle w:val="1023"/>
        </w:rPr>
        <w:instrText xml:space="preserve"> </w:instrText>
      </w:r>
      <w:r>
        <w:rPr>
          <w:rStyle w:val="1023"/>
        </w:rPr>
        <w:fldChar w:fldCharType="separate"/>
      </w:r>
      <w:r>
        <w:rPr>
          <w:rStyle w:val="1023"/>
        </w:rPr>
        <w:t xml:space="preserve">6.中小企业声明函</w:t>
      </w:r>
      <w:r>
        <w:rPr>
          <w:rFonts w:hint="eastAsia"/>
        </w:rPr>
        <w:tab/>
      </w:r>
      <w:r>
        <w:rPr>
          <w:rFonts w:hint="eastAsia"/>
        </w:rPr>
        <w:fldChar w:fldCharType="begin"/>
      </w:r>
      <w:r>
        <w:rPr>
          <w:rFonts w:hint="eastAsia"/>
        </w:rPr>
        <w:instrText xml:space="preserve"> </w:instrText>
      </w:r>
      <w:r>
        <w:instrText xml:space="preserve">PAGEREF _Toc232518408 \h</w:instrText>
      </w:r>
      <w:r>
        <w:rPr>
          <w:rFonts w:hint="eastAsia"/>
        </w:rPr>
        <w:instrText xml:space="preserve"> </w:instrText>
      </w:r>
      <w:r>
        <w:rPr>
          <w:rFonts w:hint="eastAsia"/>
        </w:rPr>
        <w:fldChar w:fldCharType="separate"/>
      </w:r>
      <w:r>
        <w:t xml:space="preserve">21</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"_Toc232518409"</w:instrText>
      </w:r>
      <w:r>
        <w:rPr>
          <w:rStyle w:val="1023"/>
        </w:rPr>
        <w:instrText xml:space="preserve"> </w:instrText>
      </w:r>
      <w:r>
        <w:rPr>
          <w:rStyle w:val="1023"/>
        </w:rPr>
        <w:fldChar w:fldCharType="separate"/>
      </w:r>
      <w:r>
        <w:rPr>
          <w:rStyle w:val="1023"/>
        </w:rPr>
        <w:t xml:space="preserve">7、附件残疾人福利性单位声明函</w:t>
      </w:r>
      <w:r>
        <w:rPr>
          <w:rFonts w:hint="eastAsia"/>
        </w:rPr>
        <w:tab/>
      </w:r>
      <w:r>
        <w:rPr>
          <w:rFonts w:hint="eastAsia"/>
        </w:rPr>
        <w:fldChar w:fldCharType="begin"/>
      </w:r>
      <w:r>
        <w:rPr>
          <w:rFonts w:hint="eastAsia"/>
        </w:rPr>
        <w:instrText xml:space="preserve"> </w:instrText>
      </w:r>
      <w:r>
        <w:instrText xml:space="preserve">PAGEREF _Toc232518409 \h</w:instrText>
      </w:r>
      <w:r>
        <w:rPr>
          <w:rFonts w:hint="eastAsia"/>
        </w:rPr>
        <w:instrText xml:space="preserve"> </w:instrText>
      </w:r>
      <w:r>
        <w:rPr>
          <w:rFonts w:hint="eastAsia"/>
        </w:rPr>
        <w:fldChar w:fldCharType="separate"/>
      </w:r>
      <w:r>
        <w:t xml:space="preserve">26</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"_Toc232518410"</w:instrText>
      </w:r>
      <w:r>
        <w:rPr>
          <w:rStyle w:val="1023"/>
        </w:rPr>
        <w:instrText xml:space="preserve"> </w:instrText>
      </w:r>
      <w:r>
        <w:rPr>
          <w:rStyle w:val="1023"/>
        </w:rPr>
        <w:fldChar w:fldCharType="separate"/>
      </w:r>
      <w:r>
        <w:rPr>
          <w:rStyle w:val="1023"/>
        </w:rPr>
        <w:t xml:space="preserve">8.关于符合本国产品标准的声明函（本项目为工程类项目，不做价格折扣优惠）</w:t>
      </w:r>
      <w:r>
        <w:rPr>
          <w:rFonts w:hint="eastAsia"/>
        </w:rPr>
        <w:tab/>
      </w:r>
      <w:r>
        <w:rPr>
          <w:rFonts w:hint="eastAsia"/>
        </w:rPr>
        <w:fldChar w:fldCharType="begin"/>
      </w:r>
      <w:r>
        <w:rPr>
          <w:rFonts w:hint="eastAsia"/>
        </w:rPr>
        <w:instrText xml:space="preserve"> </w:instrText>
      </w:r>
      <w:r>
        <w:instrText xml:space="preserve">PAGEREF _Toc232518410 \h</w:instrText>
      </w:r>
      <w:r>
        <w:rPr>
          <w:rFonts w:hint="eastAsia"/>
        </w:rPr>
        <w:instrText xml:space="preserve"> </w:instrText>
      </w:r>
      <w:r>
        <w:rPr>
          <w:rFonts w:hint="eastAsia"/>
        </w:rPr>
        <w:fldChar w:fldCharType="separate"/>
      </w:r>
      <w:r>
        <w:t xml:space="preserve">29</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"_Toc232518411"</w:instrText>
      </w:r>
      <w:r>
        <w:rPr>
          <w:rStyle w:val="1023"/>
        </w:rPr>
        <w:instrText xml:space="preserve"> </w:instrText>
      </w:r>
      <w:r>
        <w:rPr>
          <w:rStyle w:val="1023"/>
        </w:rPr>
        <w:fldChar w:fldCharType="separate"/>
      </w:r>
      <w:r>
        <w:rPr>
          <w:rStyle w:val="1023"/>
        </w:rPr>
        <w:t xml:space="preserve">9.技术要求偏离表</w:t>
      </w:r>
      <w:r>
        <w:rPr>
          <w:rFonts w:hint="eastAsia"/>
        </w:rPr>
        <w:tab/>
      </w:r>
      <w:r>
        <w:rPr>
          <w:rFonts w:hint="eastAsia"/>
        </w:rPr>
        <w:fldChar w:fldCharType="begin"/>
      </w:r>
      <w:r>
        <w:rPr>
          <w:rFonts w:hint="eastAsia"/>
        </w:rPr>
        <w:instrText xml:space="preserve"> </w:instrText>
      </w:r>
      <w:r>
        <w:instrText xml:space="preserve">PAGEREF _Toc232518411 \h</w:instrText>
      </w:r>
      <w:r>
        <w:rPr>
          <w:rFonts w:hint="eastAsia"/>
        </w:rPr>
        <w:instrText xml:space="preserve"> </w:instrText>
      </w:r>
      <w:r>
        <w:rPr>
          <w:rFonts w:hint="eastAsia"/>
        </w:rPr>
        <w:fldChar w:fldCharType="separate"/>
      </w:r>
      <w:r>
        <w:t xml:space="preserve">30</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"_Toc232518412"</w:instrText>
      </w:r>
      <w:r>
        <w:rPr>
          <w:rStyle w:val="1023"/>
        </w:rPr>
        <w:instrText xml:space="preserve"> </w:instrText>
      </w:r>
      <w:r>
        <w:rPr>
          <w:rStyle w:val="1023"/>
        </w:rPr>
        <w:fldChar w:fldCharType="separate"/>
      </w:r>
      <w:r>
        <w:rPr>
          <w:rStyle w:val="1023"/>
        </w:rPr>
        <w:t xml:space="preserve">10.商务条款偏离表</w:t>
      </w:r>
      <w:r>
        <w:rPr>
          <w:rFonts w:hint="eastAsia"/>
        </w:rPr>
        <w:tab/>
      </w:r>
      <w:r>
        <w:rPr>
          <w:rFonts w:hint="eastAsia"/>
        </w:rPr>
        <w:fldChar w:fldCharType="begin"/>
      </w:r>
      <w:r>
        <w:rPr>
          <w:rFonts w:hint="eastAsia"/>
        </w:rPr>
        <w:instrText xml:space="preserve"> </w:instrText>
      </w:r>
      <w:r>
        <w:instrText xml:space="preserve">PAGEREF _Toc232518412 \h</w:instrText>
      </w:r>
      <w:r>
        <w:rPr>
          <w:rFonts w:hint="eastAsia"/>
        </w:rPr>
        <w:instrText xml:space="preserve"> </w:instrText>
      </w:r>
      <w:r>
        <w:rPr>
          <w:rFonts w:hint="eastAsia"/>
        </w:rPr>
        <w:fldChar w:fldCharType="separate"/>
      </w:r>
      <w:r>
        <w:t xml:space="preserve">30</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"_Toc232518413"</w:instrText>
      </w:r>
      <w:r>
        <w:rPr>
          <w:rStyle w:val="1023"/>
        </w:rPr>
        <w:instrText xml:space="preserve"> </w:instrText>
      </w:r>
      <w:r>
        <w:rPr>
          <w:rStyle w:val="1023"/>
        </w:rPr>
        <w:fldChar w:fldCharType="separate"/>
      </w:r>
      <w:r>
        <w:rPr>
          <w:rStyle w:val="1023"/>
        </w:rPr>
        <w:t xml:space="preserve">11.资格证明声明函</w:t>
      </w:r>
      <w:r>
        <w:rPr>
          <w:rFonts w:hint="eastAsia"/>
        </w:rPr>
        <w:tab/>
      </w:r>
      <w:r>
        <w:rPr>
          <w:rFonts w:hint="eastAsia"/>
        </w:rPr>
        <w:fldChar w:fldCharType="begin"/>
      </w:r>
      <w:r>
        <w:rPr>
          <w:rFonts w:hint="eastAsia"/>
        </w:rPr>
        <w:instrText xml:space="preserve"> </w:instrText>
      </w:r>
      <w:r>
        <w:instrText xml:space="preserve">PAGEREF _Toc232</w:instrText>
      </w:r>
      <w:r>
        <w:instrText xml:space="preserve">518413 \h</w:instrText>
      </w:r>
      <w:r>
        <w:rPr>
          <w:rFonts w:hint="eastAsia"/>
        </w:rPr>
        <w:instrText xml:space="preserve"> </w:instrText>
      </w:r>
      <w:r>
        <w:rPr>
          <w:rFonts w:hint="eastAsia"/>
        </w:rPr>
        <w:fldChar w:fldCharType="separate"/>
      </w:r>
      <w:r>
        <w:t xml:space="preserve">31</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"_Toc232518414"</w:instrText>
      </w:r>
      <w:r>
        <w:rPr>
          <w:rStyle w:val="1023"/>
        </w:rPr>
        <w:instrText xml:space="preserve"> </w:instrText>
      </w:r>
      <w:r>
        <w:rPr>
          <w:rStyle w:val="1023"/>
        </w:rPr>
        <w:fldChar w:fldCharType="separate"/>
      </w:r>
      <w:r>
        <w:rPr>
          <w:rStyle w:val="1023"/>
        </w:rPr>
        <w:t xml:space="preserve">12.投标单位情况表</w:t>
      </w:r>
      <w:r>
        <w:rPr>
          <w:rFonts w:hint="eastAsia"/>
        </w:rPr>
        <w:tab/>
      </w:r>
      <w:r>
        <w:rPr>
          <w:rFonts w:hint="eastAsia"/>
        </w:rPr>
        <w:fldChar w:fldCharType="begin"/>
      </w:r>
      <w:r>
        <w:rPr>
          <w:rFonts w:hint="eastAsia"/>
        </w:rPr>
        <w:instrText xml:space="preserve"> </w:instrText>
      </w:r>
      <w:r>
        <w:instrText xml:space="preserve">PAGEREF _Toc232518414 \h</w:instrText>
      </w:r>
      <w:r>
        <w:rPr>
          <w:rFonts w:hint="eastAsia"/>
        </w:rPr>
        <w:instrText xml:space="preserve"> </w:instrText>
      </w:r>
      <w:r>
        <w:rPr>
          <w:rFonts w:hint="eastAsia"/>
        </w:rPr>
        <w:fldChar w:fldCharType="separate"/>
      </w:r>
      <w:r>
        <w:t xml:space="preserve">32</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"_Toc232518415"</w:instrText>
      </w:r>
      <w:r>
        <w:rPr>
          <w:rStyle w:val="1023"/>
        </w:rPr>
        <w:instrText xml:space="preserve"> </w:instrText>
      </w:r>
      <w:r>
        <w:rPr>
          <w:rStyle w:val="1023"/>
        </w:rPr>
        <w:fldChar w:fldCharType="separate"/>
      </w:r>
      <w:r>
        <w:rPr>
          <w:rStyle w:val="1023"/>
        </w:rPr>
        <w:t xml:space="preserve">13.项目人员配置表</w:t>
      </w:r>
      <w:r>
        <w:rPr>
          <w:rFonts w:hint="eastAsia"/>
        </w:rPr>
        <w:tab/>
      </w:r>
      <w:r>
        <w:rPr>
          <w:rFonts w:hint="eastAsia"/>
        </w:rPr>
        <w:fldChar w:fldCharType="begin"/>
      </w:r>
      <w:r>
        <w:rPr>
          <w:rFonts w:hint="eastAsia"/>
        </w:rPr>
        <w:instrText xml:space="preserve"> </w:instrText>
      </w:r>
      <w:r>
        <w:instrText xml:space="preserve">PAGEREF _Toc232518415 \h</w:instrText>
      </w:r>
      <w:r>
        <w:rPr>
          <w:rFonts w:hint="eastAsia"/>
        </w:rPr>
        <w:instrText xml:space="preserve"> </w:instrText>
      </w:r>
      <w:r>
        <w:rPr>
          <w:rFonts w:hint="eastAsia"/>
        </w:rPr>
        <w:fldChar w:fldCharType="separate"/>
      </w:r>
      <w:r>
        <w:t xml:space="preserve">33</w:t>
      </w:r>
      <w:r>
        <w:rPr>
          <w:rFonts w:hint="eastAsia"/>
        </w:rPr>
        <w:fldChar w:fldCharType="end"/>
      </w:r>
      <w:r>
        <w:rPr>
          <w:rStyle w:val="1023"/>
        </w:rPr>
        <w:fldChar w:fldCharType="end"/>
      </w:r>
      <w:r>
        <w:rPr>
          <w:rFonts w:hint="eastAsia" w:ascii="等线" w:hAnsi="等线" w:eastAsia="等线"/>
          <w:smallCaps w:val="0"/>
          <w:sz w:val="22"/>
          <w:szCs w:val="24"/>
        </w:rPr>
      </w:r>
      <w:r/>
    </w:p>
    <w:p>
      <w:pPr>
        <w:pStyle w:val="1007"/>
        <w:rPr>
          <w:rFonts w:hint="eastAsia" w:ascii="等线" w:hAnsi="等线" w:eastAsia="等线"/>
          <w:smallCaps w:val="0"/>
          <w:sz w:val="22"/>
          <w:szCs w:val="24"/>
        </w:rPr>
      </w:pPr>
      <w:r>
        <w:rPr>
          <w:rStyle w:val="1023"/>
        </w:rPr>
        <w:fldChar w:fldCharType="begin"/>
      </w:r>
      <w:r>
        <w:rPr>
          <w:rStyle w:val="1023"/>
        </w:rPr>
        <w:instrText xml:space="preserve"> </w:instrText>
      </w:r>
      <w:r>
        <w:rPr>
          <w:rFonts w:hint="eastAsia"/>
        </w:rPr>
        <w:instrText xml:space="preserve">HYPERLINK \l "_Toc232518416"</w:instrText>
      </w:r>
      <w:r>
        <w:rPr>
          <w:rStyle w:val="1023"/>
        </w:rPr>
        <w:instrText xml:space="preserve"> </w:instrText>
      </w:r>
      <w:r>
        <w:rPr>
          <w:rStyle w:val="1023"/>
        </w:rPr>
        <w:fldChar w:fldCharType="separate"/>
      </w:r>
      <w:r>
        <w:rPr>
          <w:rStyle w:val="1023"/>
        </w:rPr>
        <w:t xml:space="preserve">14.远程参与开标会议诚信承诺书</w:t>
      </w:r>
      <w:r>
        <w:rPr>
          <w:rFonts w:hint="eastAsia"/>
        </w:rPr>
        <w:tab/>
      </w:r>
      <w:r>
        <w:rPr>
          <w:rFonts w:hint="eastAsia"/>
        </w:rPr>
        <w:fldChar w:fldCharType="begin"/>
      </w:r>
      <w:r>
        <w:rPr>
          <w:rFonts w:hint="eastAsia"/>
        </w:rPr>
        <w:instrText xml:space="preserve"> </w:instrText>
      </w:r>
      <w:r>
        <w:instrText xml:space="preserve">PAGEREF _Toc232518416 \h</w:instrText>
      </w:r>
      <w:r>
        <w:rPr>
          <w:rFonts w:hint="eastAsia"/>
        </w:rPr>
        <w:instrText xml:space="preserve"> </w:instrText>
      </w:r>
      <w:r>
        <w:rPr>
          <w:rFonts w:hint="eastAsia"/>
        </w:rPr>
        <w:fldChar w:fldCharType="separate"/>
      </w:r>
      <w:r>
        <w:t xml:space="preserve">34</w:t>
      </w:r>
      <w:r>
        <w:rPr>
          <w:rFonts w:hint="eastAsia"/>
        </w:rPr>
        <w:fldChar w:fldCharType="end"/>
      </w:r>
      <w:r>
        <w:rPr>
          <w:rStyle w:val="1023"/>
        </w:rPr>
        <w:fldChar w:fldCharType="end"/>
      </w:r>
      <w:r>
        <w:rPr>
          <w:rFonts w:hint="eastAsia" w:ascii="等线" w:hAnsi="等线" w:eastAsia="等线"/>
          <w:smallCaps w:val="0"/>
          <w:sz w:val="22"/>
          <w:szCs w:val="24"/>
        </w:rPr>
      </w:r>
      <w:r/>
    </w:p>
    <w:p>
      <w:pPr>
        <w:pStyle w:val="1002"/>
        <w:rPr>
          <w:rFonts w:hint="eastAsia" w:ascii="等线" w:hAnsi="等线" w:eastAsia="等线"/>
          <w:b w:val="0"/>
          <w:bCs w:val="0"/>
          <w:caps w:val="0"/>
          <w:sz w:val="22"/>
          <w:szCs w:val="24"/>
        </w:rPr>
      </w:pPr>
      <w:r>
        <w:rPr>
          <w:rStyle w:val="1023"/>
        </w:rPr>
        <w:fldChar w:fldCharType="begin"/>
      </w:r>
      <w:r>
        <w:rPr>
          <w:rStyle w:val="1023"/>
        </w:rPr>
        <w:instrText xml:space="preserve"> </w:instrText>
      </w:r>
      <w:r>
        <w:rPr>
          <w:rFonts w:hint="eastAsia"/>
        </w:rPr>
        <w:instrText xml:space="preserve">HYPERLINK \l "_Toc232518417"</w:instrText>
      </w:r>
      <w:r>
        <w:rPr>
          <w:rStyle w:val="1023"/>
        </w:rPr>
        <w:instrText xml:space="preserve"> </w:instrText>
      </w:r>
      <w:r>
        <w:rPr>
          <w:rStyle w:val="1023"/>
        </w:rPr>
        <w:fldChar w:fldCharType="separate"/>
      </w:r>
      <w:r>
        <w:rPr>
          <w:rStyle w:val="1023"/>
        </w:rPr>
        <w:t xml:space="preserve">第四章 招标书</w:t>
      </w:r>
      <w:r>
        <w:rPr>
          <w:rFonts w:hint="eastAsia"/>
        </w:rPr>
        <w:tab/>
      </w:r>
      <w:r>
        <w:rPr>
          <w:rFonts w:hint="eastAsia"/>
        </w:rPr>
        <w:fldChar w:fldCharType="begin"/>
      </w:r>
      <w:r>
        <w:rPr>
          <w:rFonts w:hint="eastAsia"/>
        </w:rPr>
        <w:instrText xml:space="preserve"> </w:instrText>
      </w:r>
      <w:r>
        <w:instrText xml:space="preserve">PAGEREF _Toc232518417 \h</w:instrText>
      </w:r>
      <w:r>
        <w:rPr>
          <w:rFonts w:hint="eastAsia"/>
        </w:rPr>
        <w:instrText xml:space="preserve"> </w:instrText>
      </w:r>
      <w:r>
        <w:rPr>
          <w:rFonts w:hint="eastAsia"/>
        </w:rPr>
        <w:fldChar w:fldCharType="separate"/>
      </w:r>
      <w:r>
        <w:t xml:space="preserve">36</w:t>
      </w:r>
      <w:r>
        <w:rPr>
          <w:rFonts w:hint="eastAsia"/>
        </w:rPr>
        <w:fldChar w:fldCharType="end"/>
      </w:r>
      <w:r>
        <w:rPr>
          <w:rStyle w:val="1023"/>
        </w:rPr>
        <w:fldChar w:fldCharType="end"/>
      </w:r>
      <w:r>
        <w:rPr>
          <w:rFonts w:hint="eastAsia" w:ascii="等线" w:hAnsi="等线" w:eastAsia="等线"/>
          <w:b w:val="0"/>
          <w:bCs w:val="0"/>
          <w:caps w:val="0"/>
          <w:sz w:val="22"/>
          <w:szCs w:val="24"/>
        </w:rPr>
      </w:r>
      <w:r/>
    </w:p>
    <w:p>
      <w:pPr>
        <w:pStyle w:val="1002"/>
        <w:rPr>
          <w:rFonts w:hint="eastAsia" w:ascii="等线" w:hAnsi="等线" w:eastAsia="等线"/>
          <w:b w:val="0"/>
          <w:bCs w:val="0"/>
          <w:caps w:val="0"/>
          <w:sz w:val="22"/>
          <w:szCs w:val="24"/>
        </w:rPr>
      </w:pPr>
      <w:r>
        <w:rPr>
          <w:rStyle w:val="1023"/>
        </w:rPr>
        <w:fldChar w:fldCharType="begin"/>
      </w:r>
      <w:r>
        <w:rPr>
          <w:rStyle w:val="1023"/>
        </w:rPr>
        <w:instrText xml:space="preserve"> </w:instrText>
      </w:r>
      <w:r>
        <w:rPr>
          <w:rFonts w:hint="eastAsia"/>
        </w:rPr>
        <w:instrText xml:space="preserve">HYPERLINK \l "_Toc232518418"</w:instrText>
      </w:r>
      <w:r>
        <w:rPr>
          <w:rStyle w:val="1023"/>
        </w:rPr>
        <w:instrText xml:space="preserve"> </w:instrText>
      </w:r>
      <w:r>
        <w:rPr>
          <w:rStyle w:val="1023"/>
        </w:rPr>
        <w:fldChar w:fldCharType="separate"/>
      </w:r>
      <w:r>
        <w:rPr>
          <w:rStyle w:val="1023"/>
        </w:rPr>
        <w:t xml:space="preserve">第五章 合同主要内容</w:t>
      </w:r>
      <w:r>
        <w:rPr>
          <w:rFonts w:hint="eastAsia"/>
        </w:rPr>
        <w:tab/>
      </w:r>
      <w:r>
        <w:rPr>
          <w:rFonts w:hint="eastAsia"/>
        </w:rPr>
        <w:fldChar w:fldCharType="begin"/>
      </w:r>
      <w:r>
        <w:rPr>
          <w:rFonts w:hint="eastAsia"/>
        </w:rPr>
        <w:instrText xml:space="preserve"> </w:instrText>
      </w:r>
      <w:r>
        <w:instrText xml:space="preserve">PAGEREF _Toc232518418 \h</w:instrText>
      </w:r>
      <w:r>
        <w:rPr>
          <w:rFonts w:hint="eastAsia"/>
        </w:rPr>
        <w:instrText xml:space="preserve"> </w:instrText>
      </w:r>
      <w:r>
        <w:rPr>
          <w:rFonts w:hint="eastAsia"/>
        </w:rPr>
        <w:fldChar w:fldCharType="separate"/>
      </w:r>
      <w:r>
        <w:t xml:space="preserve">38</w:t>
      </w:r>
      <w:r>
        <w:rPr>
          <w:rFonts w:hint="eastAsia"/>
        </w:rPr>
        <w:fldChar w:fldCharType="end"/>
      </w:r>
      <w:r>
        <w:rPr>
          <w:rStyle w:val="1023"/>
        </w:rPr>
        <w:fldChar w:fldCharType="end"/>
      </w:r>
      <w:r>
        <w:rPr>
          <w:rFonts w:hint="eastAsia" w:ascii="等线" w:hAnsi="等线" w:eastAsia="等线"/>
          <w:b w:val="0"/>
          <w:bCs w:val="0"/>
          <w:caps w:val="0"/>
          <w:sz w:val="22"/>
          <w:szCs w:val="24"/>
        </w:rPr>
      </w:r>
      <w:r/>
    </w:p>
    <w:p>
      <w:pPr>
        <w:pStyle w:val="988"/>
        <w:tabs>
          <w:tab w:val="right" w:pos="8777" w:leader="dot"/>
        </w:tabs>
        <w:rPr>
          <w:rFonts w:hint="eastAsia" w:ascii="等线" w:hAnsi="等线" w:eastAsia="等线"/>
          <w:i w:val="0"/>
          <w:iCs w:val="0"/>
          <w:sz w:val="22"/>
          <w:szCs w:val="24"/>
        </w:rPr>
      </w:pPr>
      <w:r>
        <w:rPr>
          <w:rStyle w:val="1023"/>
          <w:i/>
          <w:iCs/>
        </w:rPr>
        <w:fldChar w:fldCharType="begin"/>
      </w:r>
      <w:r>
        <w:rPr>
          <w:rStyle w:val="1023"/>
          <w:i/>
          <w:iCs/>
        </w:rPr>
        <w:instrText xml:space="preserve"> </w:instrText>
      </w:r>
      <w:r>
        <w:rPr>
          <w:rFonts w:hint="eastAsia"/>
          <w:i w:val="0"/>
          <w:iCs w:val="0"/>
        </w:rPr>
        <w:instrText xml:space="preserve">HYPERLINK \l "_Toc232518419"</w:instrText>
      </w:r>
      <w:r>
        <w:rPr>
          <w:rStyle w:val="1023"/>
          <w:i/>
          <w:iCs/>
        </w:rPr>
        <w:instrText xml:space="preserve"> </w:instrText>
      </w:r>
      <w:r>
        <w:rPr>
          <w:rStyle w:val="1023"/>
          <w:i/>
          <w:iCs/>
        </w:rPr>
        <w:fldChar w:fldCharType="separate"/>
      </w:r>
      <w:r>
        <w:rPr>
          <w:rStyle w:val="1023"/>
          <w:rFonts w:ascii="华文中宋" w:hAnsi="华文中宋" w:eastAsia="华文中宋"/>
          <w:i/>
          <w:iCs/>
        </w:rPr>
        <w:t xml:space="preserve">第一部</w:t>
      </w:r>
      <w:bookmarkStart w:id="0" w:name="_Hlt232518423"/>
      <w:r>
        <w:rPr>
          <w:rStyle w:val="1023"/>
          <w:rFonts w:ascii="华文中宋" w:hAnsi="华文中宋" w:eastAsia="华文中宋"/>
          <w:i/>
          <w:iCs/>
        </w:rPr>
        <w:t xml:space="preserve">分</w:t>
      </w:r>
      <w:bookmarkEnd w:id="0"/>
      <w:r>
        <w:rPr>
          <w:rStyle w:val="1023"/>
          <w:rFonts w:ascii="华文中宋" w:hAnsi="华文中宋" w:eastAsia="华文中宋"/>
          <w:i/>
          <w:iCs/>
        </w:rPr>
        <w:t xml:space="preserve"> 合同协议书</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_Toc232518419 \h</w:instrText>
      </w:r>
      <w:r>
        <w:rPr>
          <w:rFonts w:hint="eastAsia"/>
          <w:i w:val="0"/>
          <w:iCs w:val="0"/>
        </w:rPr>
        <w:instrText xml:space="preserve"> </w:instrText>
      </w:r>
      <w:r>
        <w:rPr>
          <w:rFonts w:hint="eastAsia"/>
          <w:i w:val="0"/>
          <w:iCs w:val="0"/>
        </w:rPr>
        <w:fldChar w:fldCharType="separate"/>
      </w:r>
      <w:r>
        <w:rPr>
          <w:i w:val="0"/>
          <w:iCs w:val="0"/>
        </w:rPr>
        <w:t xml:space="preserve">39</w:t>
      </w:r>
      <w:r>
        <w:rPr>
          <w:rFonts w:hint="eastAsia"/>
          <w:i w:val="0"/>
          <w:iCs w:val="0"/>
        </w:rPr>
        <w:fldChar w:fldCharType="end"/>
      </w:r>
      <w:r>
        <w:rPr>
          <w:rStyle w:val="1023"/>
          <w:i/>
          <w:iCs/>
        </w:rPr>
        <w:fldChar w:fldCharType="end"/>
      </w:r>
      <w:r>
        <w:rPr>
          <w:rFonts w:hint="eastAsia" w:ascii="等线" w:hAnsi="等线" w:eastAsia="等线"/>
          <w:i w:val="0"/>
          <w:iCs w:val="0"/>
          <w:sz w:val="22"/>
          <w:szCs w:val="24"/>
        </w:rPr>
      </w:r>
      <w:r/>
    </w:p>
    <w:p>
      <w:pPr>
        <w:pStyle w:val="988"/>
        <w:tabs>
          <w:tab w:val="right" w:pos="8777" w:leader="dot"/>
        </w:tabs>
        <w:rPr>
          <w:rFonts w:hint="eastAsia" w:ascii="等线" w:hAnsi="等线" w:eastAsia="等线"/>
          <w:i w:val="0"/>
          <w:iCs w:val="0"/>
          <w:sz w:val="22"/>
          <w:szCs w:val="24"/>
        </w:rPr>
      </w:pPr>
      <w:r>
        <w:rPr>
          <w:rStyle w:val="1023"/>
          <w:i/>
          <w:iCs/>
        </w:rPr>
        <w:fldChar w:fldCharType="begin"/>
      </w:r>
      <w:r>
        <w:rPr>
          <w:rStyle w:val="1023"/>
          <w:i/>
          <w:iCs/>
        </w:rPr>
        <w:instrText xml:space="preserve"> </w:instrText>
      </w:r>
      <w:r>
        <w:rPr>
          <w:rFonts w:hint="eastAsia"/>
          <w:i w:val="0"/>
          <w:iCs w:val="0"/>
        </w:rPr>
        <w:instrText xml:space="preserve">HYPERLINK \l "_Toc2325</w:instrText>
      </w:r>
      <w:r>
        <w:rPr>
          <w:rFonts w:hint="eastAsia"/>
          <w:i w:val="0"/>
          <w:iCs w:val="0"/>
        </w:rPr>
        <w:instrText xml:space="preserve">18420"</w:instrText>
      </w:r>
      <w:r>
        <w:rPr>
          <w:rStyle w:val="1023"/>
          <w:i/>
          <w:iCs/>
        </w:rPr>
        <w:instrText xml:space="preserve"> </w:instrText>
      </w:r>
      <w:r>
        <w:rPr>
          <w:rStyle w:val="1023"/>
          <w:i/>
          <w:iCs/>
        </w:rPr>
        <w:fldChar w:fldCharType="separate"/>
      </w:r>
      <w:r>
        <w:rPr>
          <w:rStyle w:val="1023"/>
          <w:rFonts w:ascii="华文中宋" w:hAnsi="华文中宋" w:eastAsia="华文中宋"/>
          <w:i/>
          <w:iCs/>
        </w:rPr>
        <w:t xml:space="preserve">第二部分 通用合同条款</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_Toc232518420 \h</w:instrText>
      </w:r>
      <w:r>
        <w:rPr>
          <w:rFonts w:hint="eastAsia"/>
          <w:i w:val="0"/>
          <w:iCs w:val="0"/>
        </w:rPr>
        <w:instrText xml:space="preserve"> </w:instrText>
      </w:r>
      <w:r>
        <w:rPr>
          <w:rFonts w:hint="eastAsia"/>
          <w:i w:val="0"/>
          <w:iCs w:val="0"/>
        </w:rPr>
        <w:fldChar w:fldCharType="separate"/>
      </w:r>
      <w:r>
        <w:rPr>
          <w:i w:val="0"/>
          <w:iCs w:val="0"/>
        </w:rPr>
        <w:t xml:space="preserve">42</w:t>
      </w:r>
      <w:r>
        <w:rPr>
          <w:rFonts w:hint="eastAsia"/>
          <w:i w:val="0"/>
          <w:iCs w:val="0"/>
        </w:rPr>
        <w:fldChar w:fldCharType="end"/>
      </w:r>
      <w:r>
        <w:rPr>
          <w:rStyle w:val="1023"/>
          <w:i/>
          <w:iCs/>
        </w:rPr>
        <w:fldChar w:fldCharType="end"/>
      </w:r>
      <w:r>
        <w:rPr>
          <w:rFonts w:hint="eastAsia" w:ascii="等线" w:hAnsi="等线" w:eastAsia="等线"/>
          <w:i w:val="0"/>
          <w:iCs w:val="0"/>
          <w:sz w:val="22"/>
          <w:szCs w:val="24"/>
        </w:rPr>
      </w:r>
      <w:r/>
    </w:p>
    <w:p>
      <w:pPr>
        <w:pStyle w:val="988"/>
        <w:tabs>
          <w:tab w:val="right" w:pos="8777" w:leader="dot"/>
        </w:tabs>
        <w:rPr>
          <w:rFonts w:hint="eastAsia" w:ascii="等线" w:hAnsi="等线" w:eastAsia="等线"/>
          <w:i w:val="0"/>
          <w:iCs w:val="0"/>
          <w:sz w:val="22"/>
          <w:szCs w:val="24"/>
        </w:rPr>
      </w:pPr>
      <w:r>
        <w:rPr>
          <w:rStyle w:val="1023"/>
          <w:i/>
          <w:iCs/>
        </w:rPr>
        <w:fldChar w:fldCharType="begin"/>
      </w:r>
      <w:r>
        <w:rPr>
          <w:rStyle w:val="1023"/>
          <w:i/>
          <w:iCs/>
        </w:rPr>
        <w:instrText xml:space="preserve"> </w:instrText>
      </w:r>
      <w:r>
        <w:rPr>
          <w:rFonts w:hint="eastAsia"/>
          <w:i w:val="0"/>
          <w:iCs w:val="0"/>
        </w:rPr>
        <w:instrText xml:space="preserve">HYPERLINK \l "_Toc232518421"</w:instrText>
      </w:r>
      <w:r>
        <w:rPr>
          <w:rStyle w:val="1023"/>
          <w:i/>
          <w:iCs/>
        </w:rPr>
        <w:instrText xml:space="preserve"> </w:instrText>
      </w:r>
      <w:r>
        <w:rPr>
          <w:rStyle w:val="1023"/>
          <w:i/>
          <w:iCs/>
        </w:rPr>
        <w:fldChar w:fldCharType="separate"/>
      </w:r>
      <w:r>
        <w:rPr>
          <w:rStyle w:val="1023"/>
          <w:rFonts w:ascii="华文中宋" w:hAnsi="华文中宋" w:eastAsia="华文中宋"/>
          <w:i/>
          <w:iCs/>
        </w:rPr>
        <w:t xml:space="preserve">第三部分 专用合同条款</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_Toc232518421 \h</w:instrText>
      </w:r>
      <w:r>
        <w:rPr>
          <w:rFonts w:hint="eastAsia"/>
          <w:i w:val="0"/>
          <w:iCs w:val="0"/>
        </w:rPr>
        <w:instrText xml:space="preserve"> </w:instrText>
      </w:r>
      <w:r>
        <w:rPr>
          <w:rFonts w:hint="eastAsia"/>
          <w:i w:val="0"/>
          <w:iCs w:val="0"/>
        </w:rPr>
        <w:fldChar w:fldCharType="separate"/>
      </w:r>
      <w:r>
        <w:rPr>
          <w:i w:val="0"/>
          <w:iCs w:val="0"/>
        </w:rPr>
        <w:t xml:space="preserve">43</w:t>
      </w:r>
      <w:r>
        <w:rPr>
          <w:rFonts w:hint="eastAsia"/>
          <w:i w:val="0"/>
          <w:iCs w:val="0"/>
        </w:rPr>
        <w:fldChar w:fldCharType="end"/>
      </w:r>
      <w:r>
        <w:rPr>
          <w:rStyle w:val="1023"/>
          <w:i/>
          <w:iCs/>
        </w:rPr>
        <w:fldChar w:fldCharType="end"/>
      </w:r>
      <w:r>
        <w:rPr>
          <w:rFonts w:hint="eastAsia" w:ascii="等线" w:hAnsi="等线" w:eastAsia="等线"/>
          <w:i w:val="0"/>
          <w:iCs w:val="0"/>
          <w:sz w:val="22"/>
          <w:szCs w:val="24"/>
        </w:rPr>
      </w:r>
      <w:r/>
    </w:p>
    <w:p>
      <w:pPr>
        <w:pStyle w:val="1002"/>
        <w:rPr>
          <w:rFonts w:hint="eastAsia" w:ascii="等线" w:hAnsi="等线" w:eastAsia="等线"/>
          <w:b w:val="0"/>
          <w:bCs w:val="0"/>
          <w:caps w:val="0"/>
          <w:sz w:val="22"/>
          <w:szCs w:val="24"/>
        </w:rPr>
      </w:pPr>
      <w:r>
        <w:rPr>
          <w:rStyle w:val="1023"/>
        </w:rPr>
        <w:fldChar w:fldCharType="begin"/>
      </w:r>
      <w:r>
        <w:rPr>
          <w:rStyle w:val="1023"/>
        </w:rPr>
        <w:instrText xml:space="preserve"> </w:instrText>
      </w:r>
      <w:r>
        <w:rPr>
          <w:rFonts w:hint="eastAsia"/>
        </w:rPr>
        <w:instrText xml:space="preserve">HYPERLINK \l "_Toc232518422"</w:instrText>
      </w:r>
      <w:r>
        <w:rPr>
          <w:rStyle w:val="1023"/>
        </w:rPr>
        <w:instrText xml:space="preserve"> </w:instrText>
      </w:r>
      <w:r>
        <w:rPr>
          <w:rStyle w:val="1023"/>
        </w:rPr>
        <w:fldChar w:fldCharType="separate"/>
      </w:r>
      <w:r>
        <w:rPr>
          <w:rStyle w:val="1023"/>
        </w:rPr>
        <w:t xml:space="preserve">第六章 合格性评审办法</w:t>
      </w:r>
      <w:r>
        <w:rPr>
          <w:rFonts w:hint="eastAsia"/>
        </w:rPr>
        <w:tab/>
      </w:r>
      <w:r>
        <w:rPr>
          <w:rFonts w:hint="eastAsia"/>
        </w:rPr>
        <w:fldChar w:fldCharType="begin"/>
      </w:r>
      <w:r>
        <w:rPr>
          <w:rFonts w:hint="eastAsia"/>
        </w:rPr>
        <w:instrText xml:space="preserve"> </w:instrText>
      </w:r>
      <w:r>
        <w:instrText xml:space="preserve">PAGEREF _Toc232518422 \h</w:instrText>
      </w:r>
      <w:r>
        <w:rPr>
          <w:rFonts w:hint="eastAsia"/>
        </w:rPr>
        <w:instrText xml:space="preserve"> </w:instrText>
      </w:r>
      <w:r>
        <w:rPr>
          <w:rFonts w:hint="eastAsia"/>
        </w:rPr>
        <w:fldChar w:fldCharType="separate"/>
      </w:r>
      <w:r>
        <w:t xml:space="preserve">65</w:t>
      </w:r>
      <w:r>
        <w:rPr>
          <w:rFonts w:hint="eastAsia"/>
        </w:rPr>
        <w:fldChar w:fldCharType="end"/>
      </w:r>
      <w:r>
        <w:rPr>
          <w:rStyle w:val="1023"/>
        </w:rPr>
        <w:fldChar w:fldCharType="end"/>
      </w:r>
      <w:r>
        <w:rPr>
          <w:rFonts w:hint="eastAsia" w:ascii="等线" w:hAnsi="等线" w:eastAsia="等线"/>
          <w:b w:val="0"/>
          <w:bCs w:val="0"/>
          <w:caps w:val="0"/>
          <w:sz w:val="22"/>
          <w:szCs w:val="24"/>
        </w:rPr>
      </w:r>
      <w:r/>
    </w:p>
    <w:p>
      <w:pPr>
        <w:pStyle w:val="958"/>
        <w:spacing w:line="360" w:lineRule="auto"/>
        <w:rPr>
          <w:rFonts w:hint="eastAsia" w:ascii="宋体" w:hAnsi="宋体"/>
          <w:color w:val="000000"/>
          <w:sz w:val="24"/>
          <w:szCs w:val="24"/>
        </w:rPr>
      </w:pPr>
      <w:r>
        <w:rPr>
          <w:rFonts w:ascii="宋体" w:hAnsi="宋体"/>
          <w:color w:val="000000"/>
          <w:szCs w:val="21"/>
        </w:rPr>
        <w:fldChar w:fldCharType="end"/>
      </w:r>
      <w:r>
        <w:rPr>
          <w:rFonts w:hint="eastAsia" w:ascii="宋体" w:hAnsi="宋体"/>
          <w:color w:val="000000"/>
          <w:sz w:val="24"/>
          <w:szCs w:val="24"/>
        </w:rPr>
      </w:r>
      <w:r/>
    </w:p>
    <w:p>
      <w:pPr>
        <w:pStyle w:val="958"/>
        <w:ind w:firstLine="600"/>
        <w:jc w:val="center"/>
        <w:spacing w:line="360" w:lineRule="auto"/>
        <w:rPr>
          <w:color w:val="000000"/>
          <w:sz w:val="30"/>
        </w:rPr>
      </w:pPr>
      <w:r>
        <w:rPr>
          <w:color w:val="000000"/>
          <w:sz w:val="30"/>
        </w:rPr>
      </w:r>
      <w:r/>
    </w:p>
    <w:p>
      <w:pPr>
        <w:pStyle w:val="958"/>
        <w:rPr>
          <w:color w:val="000000"/>
        </w:rPr>
      </w:pPr>
      <w:r>
        <w:rPr>
          <w:color w:val="000000"/>
        </w:rPr>
      </w:r>
      <w:r/>
    </w:p>
    <w:p>
      <w:pPr>
        <w:pStyle w:val="958"/>
        <w:rPr>
          <w:color w:val="000000"/>
        </w:rPr>
      </w:pPr>
      <w:r>
        <w:rPr>
          <w:color w:val="000000"/>
        </w:rPr>
      </w:r>
      <w:r/>
    </w:p>
    <w:p>
      <w:pPr>
        <w:pStyle w:val="958"/>
        <w:ind w:firstLine="420"/>
        <w:jc w:val="center"/>
        <w:spacing w:line="360" w:lineRule="auto"/>
        <w:rPr>
          <w:color w:val="000000"/>
        </w:rPr>
      </w:pPr>
      <w:r>
        <w:rPr>
          <w:color w:val="000000"/>
        </w:rPr>
      </w:r>
      <w:r/>
    </w:p>
    <w:p>
      <w:pPr>
        <w:pStyle w:val="958"/>
        <w:ind w:firstLine="420"/>
        <w:spacing w:line="360" w:lineRule="auto"/>
        <w:tabs>
          <w:tab w:val="left" w:pos="6045" w:leader="none"/>
        </w:tabs>
        <w:rPr>
          <w:color w:val="000000"/>
        </w:rPr>
      </w:pPr>
      <w:r>
        <w:rPr>
          <w:color w:val="000000"/>
        </w:rPr>
        <w:tab/>
      </w:r>
      <w:r/>
    </w:p>
    <w:p>
      <w:pPr>
        <w:pStyle w:val="959"/>
        <w:ind w:firstLine="600"/>
        <w:jc w:val="center"/>
        <w:keepNext w:val="0"/>
        <w:spacing w:line="360" w:lineRule="auto"/>
        <w:rPr>
          <w:b/>
          <w:color w:val="000000"/>
        </w:rPr>
      </w:pPr>
      <w:r>
        <w:rPr>
          <w:color w:val="000000"/>
        </w:rPr>
        <w:br w:type="page" w:clear="all"/>
      </w:r>
      <w:bookmarkStart w:id="1" w:name="_Toc172727938"/>
      <w:r/>
      <w:bookmarkStart w:id="2" w:name="_Toc232518400"/>
      <w:r>
        <w:rPr>
          <w:rFonts w:hint="eastAsia"/>
          <w:b/>
          <w:color w:val="000000"/>
        </w:rPr>
        <w:t xml:space="preserve">第一章、谈判邀请函</w:t>
      </w:r>
      <w:bookmarkEnd w:id="1"/>
      <w:r/>
      <w:bookmarkEnd w:id="2"/>
      <w:r>
        <w:rPr>
          <w:b/>
          <w:color w:val="000000"/>
        </w:rPr>
      </w:r>
      <w:r/>
    </w:p>
    <w:p>
      <w:pPr>
        <w:pStyle w:val="958"/>
        <w:ind w:firstLine="420"/>
        <w:spacing w:line="360" w:lineRule="auto"/>
        <w:rPr>
          <w:rFonts w:hint="eastAsia" w:ascii="宋体" w:hAnsi="宋体"/>
          <w:color w:val="000000"/>
          <w:sz w:val="22"/>
          <w:szCs w:val="22"/>
        </w:rPr>
      </w:pPr>
      <w:r/>
      <w:bookmarkStart w:id="3" w:name="_Toc28359002"/>
      <w:r>
        <w:rPr>
          <w:rFonts w:hint="eastAsia" w:ascii="宋体" w:hAnsi="宋体"/>
          <w:color w:val="000000"/>
          <w:sz w:val="22"/>
          <w:szCs w:val="22"/>
        </w:rPr>
        <w:t xml:space="preserve">苏州公正建设咨询房地产评估有限公司受江苏省昆山第一中等专业学校委托，为其拟采购的学校教学楼外立面</w:t>
      </w:r>
      <w:r>
        <w:rPr>
          <w:rFonts w:hint="eastAsia" w:ascii="宋体" w:hAnsi="宋体"/>
          <w:color w:val="000000"/>
          <w:sz w:val="22"/>
          <w:szCs w:val="22"/>
        </w:rPr>
        <w:t xml:space="preserve">改造及其他相关零星维修项目组织竞争性谈判，欢迎符合条件的供应商前来参与。</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一、项目基本情况</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项目编号：</w:t>
      </w:r>
      <w:r>
        <w:rPr>
          <w:rFonts w:hint="eastAsia" w:ascii="宋体" w:hAnsi="宋体" w:cs="宋体"/>
          <w:color w:val="000000"/>
          <w:sz w:val="22"/>
          <w:szCs w:val="22"/>
        </w:rPr>
        <w:t xml:space="preserve">JSZC-320583-SZGZ-T2026-0037</w:t>
      </w:r>
      <w:r>
        <w:rPr>
          <w:rFonts w:hint="eastAsia" w:ascii="宋体" w:hAnsi="宋体" w:cs="宋体"/>
          <w:color w:val="000000"/>
          <w:sz w:val="22"/>
          <w:szCs w:val="22"/>
        </w:rPr>
        <w:t xml:space="preserve">；</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项目名称：学校教学楼外立面改造及其他相关零星维修项目；</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采购方式:竞争性谈判；</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4．</w:t>
      </w:r>
      <w:r>
        <w:rPr>
          <w:rFonts w:hint="eastAsia" w:ascii="宋体" w:hAnsi="宋体" w:cs="宋体"/>
          <w:color w:val="000000"/>
          <w:sz w:val="22"/>
          <w:szCs w:val="22"/>
        </w:rPr>
        <w:t xml:space="preserve">预算金额：</w:t>
      </w:r>
      <w:r>
        <w:rPr>
          <w:rFonts w:ascii="SimSun" w:hAnsi="SimSun" w:eastAsia="SimSun" w:cs="SimSun"/>
          <w:color w:val="000000"/>
          <w:sz w:val="22"/>
        </w:rPr>
        <w:t xml:space="preserve">104.1万元</w:t>
      </w:r>
      <w:r/>
      <w:r>
        <w:rPr>
          <w:rFonts w:hint="eastAsia" w:ascii="宋体" w:hAnsi="宋体" w:cs="宋体"/>
          <w:color w:val="000000"/>
          <w:sz w:val="22"/>
          <w:szCs w:val="22"/>
        </w:rPr>
      </w:r>
      <w:r>
        <w:rPr>
          <w:rFonts w:hint="eastAsia" w:ascii="宋体" w:hAnsi="宋体" w:cs="宋体"/>
          <w:color w:val="000000"/>
          <w:sz w:val="22"/>
          <w:szCs w:val="22"/>
        </w:rPr>
        <w:t xml:space="preserve">；</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5．</w:t>
      </w:r>
      <w:r>
        <w:rPr>
          <w:rFonts w:hint="eastAsia" w:ascii="宋体" w:hAnsi="宋体" w:cs="宋体"/>
          <w:color w:val="000000"/>
          <w:sz w:val="22"/>
          <w:szCs w:val="22"/>
        </w:rPr>
        <w:t xml:space="preserve">最高限价：</w:t>
      </w:r>
      <w:r>
        <w:rPr>
          <w:rFonts w:ascii="SimSun" w:hAnsi="SimSun" w:eastAsia="SimSun" w:cs="SimSun"/>
          <w:color w:val="000000"/>
          <w:sz w:val="22"/>
        </w:rPr>
        <w:t xml:space="preserve">104.1万元</w:t>
      </w:r>
      <w:r>
        <w:rPr>
          <w:rFonts w:hint="eastAsia" w:ascii="宋体" w:hAnsi="宋体" w:cs="宋体"/>
          <w:color w:val="000000"/>
          <w:sz w:val="22"/>
          <w:szCs w:val="22"/>
        </w:rPr>
        <w:t xml:space="preserve">；</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6．</w:t>
      </w:r>
      <w:r>
        <w:rPr>
          <w:rFonts w:hint="eastAsia" w:ascii="宋体" w:hAnsi="宋体" w:cs="宋体"/>
          <w:color w:val="000000"/>
          <w:sz w:val="22"/>
          <w:szCs w:val="22"/>
        </w:rPr>
        <w:t xml:space="preserve">采购需求：学校教学楼外立面改造及其他相关零星维修项目，详见第四章招标书；</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7．</w:t>
      </w:r>
      <w:bookmarkStart w:id="4" w:name="OLE_LINK1"/>
      <w:r>
        <w:rPr>
          <w:rFonts w:hint="eastAsia" w:ascii="宋体" w:hAnsi="宋体" w:cs="宋体"/>
          <w:color w:val="000000"/>
          <w:sz w:val="22"/>
          <w:szCs w:val="22"/>
        </w:rPr>
        <w:t xml:space="preserve">合同履行期限：合同</w:t>
      </w:r>
      <w:r>
        <w:rPr>
          <w:rFonts w:hint="eastAsia" w:ascii="宋体" w:hAnsi="宋体" w:cs="宋体"/>
          <w:color w:val="000000"/>
          <w:sz w:val="22"/>
          <w:szCs w:val="22"/>
        </w:rPr>
        <w:t xml:space="preserve">签订后45日内</w:t>
      </w:r>
      <w:bookmarkEnd w:id="4"/>
      <w:r>
        <w:rPr>
          <w:rFonts w:hint="eastAsia" w:ascii="宋体" w:hAnsi="宋体" w:cs="宋体"/>
          <w:color w:val="000000"/>
          <w:sz w:val="22"/>
          <w:szCs w:val="22"/>
        </w:rPr>
        <w:t xml:space="preserve">；</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8．</w:t>
      </w:r>
      <w:r>
        <w:rPr>
          <w:rFonts w:hint="eastAsia" w:ascii="宋体" w:hAnsi="宋体" w:cs="宋体"/>
          <w:color w:val="000000"/>
          <w:sz w:val="22"/>
          <w:szCs w:val="22"/>
        </w:rPr>
        <w:t xml:space="preserve">本项目（是/否）接受联合体投标：否。</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二、申请人的资格要求</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满足《中华人民共和国政府采购法》第二十二条规定；</w:t>
      </w:r>
      <w:r/>
    </w:p>
    <w:p>
      <w:pPr>
        <w:pStyle w:val="958"/>
        <w:ind w:firstLine="454"/>
        <w:spacing w:line="360" w:lineRule="auto"/>
        <w:rPr>
          <w:rFonts w:hint="eastAsia" w:ascii="宋体" w:hAnsi="宋体" w:cs="宋体"/>
          <w:color w:val="000000"/>
          <w:sz w:val="22"/>
          <w:szCs w:val="22"/>
        </w:rPr>
      </w:pPr>
      <w:r/>
      <w:bookmarkStart w:id="5" w:name="_Toc28359004"/>
      <w:r>
        <w:rPr>
          <w:rFonts w:ascii="宋体" w:hAnsi="宋体" w:cs="宋体"/>
          <w:color w:val="000000"/>
          <w:sz w:val="22"/>
          <w:szCs w:val="22"/>
        </w:rPr>
        <w:t xml:space="preserve">2．</w:t>
      </w:r>
      <w:r>
        <w:rPr>
          <w:rFonts w:hint="eastAsia" w:ascii="宋体" w:hAnsi="宋体" w:cs="宋体"/>
          <w:color w:val="000000"/>
          <w:sz w:val="22"/>
          <w:szCs w:val="22"/>
        </w:rPr>
        <w:t xml:space="preserve">落实政府采购政策需满足的资格要求：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本项目属于建筑业。</w:t>
      </w:r>
      <w:r/>
    </w:p>
    <w:p>
      <w:pPr>
        <w:pStyle w:val="958"/>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本项目的特定资格要求：</w:t>
      </w:r>
      <w:bookmarkEnd w:id="5"/>
      <w:r>
        <w:rPr>
          <w:rFonts w:hint="eastAsia" w:ascii="宋体" w:hAnsi="宋体" w:cs="宋体"/>
          <w:color w:val="000000"/>
          <w:sz w:val="22"/>
          <w:szCs w:val="22"/>
        </w:rPr>
      </w:r>
      <w:r/>
    </w:p>
    <w:p>
      <w:pPr>
        <w:pStyle w:val="958"/>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3.1未被“信用中国”网站（www.creditchina.gov.cn）列入失信被执行人、重大税收违法案件当事人名单、政府采购严重失信行为</w:t>
      </w:r>
      <w:r>
        <w:rPr>
          <w:rFonts w:hint="eastAsia" w:ascii="宋体" w:hAnsi="宋体" w:cs="宋体"/>
          <w:color w:val="000000"/>
          <w:sz w:val="22"/>
          <w:szCs w:val="22"/>
        </w:rPr>
        <w:t xml:space="preserve">记录名单，提供“信用报告”或网站对应查询截图。</w:t>
      </w:r>
      <w:r/>
    </w:p>
    <w:p>
      <w:pPr>
        <w:pStyle w:val="958"/>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3.2投标人具有建筑工程施工总承包三级及以上资质和安全生产许可证（有效期内）；</w:t>
      </w:r>
      <w:r/>
    </w:p>
    <w:p>
      <w:pPr>
        <w:pStyle w:val="958"/>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3.3拟投入本项目经理具有有效期内的二级及以上建造师资质（建筑工程），须具有安全生产考核合格证（B类证）；</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三、获取谈判文件</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1.获取谈判文件时间：自谈判文件公告发布之日起3个工作日；</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2.获取谈判文件方式：“苏采云”系统；</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3.谈判文件售价：0元。</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四、提交响应文件截止时间、开标时间和地点</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1.提交响应文件截止</w:t>
      </w:r>
      <w:r>
        <w:rPr>
          <w:rFonts w:hint="eastAsia" w:ascii="宋体" w:hAnsi="宋体"/>
          <w:color w:val="000000"/>
          <w:sz w:val="22"/>
          <w:szCs w:val="22"/>
        </w:rPr>
        <w:t xml:space="preserve">时间：2026年</w:t>
      </w:r>
      <w:r>
        <w:rPr>
          <w:rFonts w:hint="eastAsia" w:ascii="宋体" w:hAnsi="宋体"/>
          <w:color w:val="000000"/>
          <w:sz w:val="22"/>
          <w:szCs w:val="22"/>
        </w:rPr>
        <w:t xml:space="preserve">07</w:t>
      </w:r>
      <w:r>
        <w:rPr>
          <w:rFonts w:hint="eastAsia" w:ascii="宋体" w:hAnsi="宋体"/>
          <w:color w:val="000000"/>
          <w:sz w:val="22"/>
          <w:szCs w:val="22"/>
        </w:rPr>
        <w:t xml:space="preserve">月</w:t>
      </w:r>
      <w:r>
        <w:rPr>
          <w:rFonts w:hint="eastAsia" w:ascii="宋体" w:hAnsi="宋体"/>
          <w:color w:val="000000"/>
          <w:sz w:val="22"/>
          <w:szCs w:val="22"/>
        </w:rPr>
        <w:t xml:space="preserve">06</w:t>
      </w:r>
      <w:r>
        <w:rPr>
          <w:rFonts w:hint="eastAsia" w:ascii="宋体" w:hAnsi="宋体"/>
          <w:color w:val="000000"/>
          <w:sz w:val="22"/>
          <w:szCs w:val="22"/>
        </w:rPr>
        <w:t xml:space="preserve">日14:30（北京时间）；</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2.开标时间：2026年</w:t>
      </w:r>
      <w:r>
        <w:rPr>
          <w:rFonts w:hint="eastAsia" w:ascii="宋体" w:hAnsi="宋体"/>
          <w:color w:val="000000"/>
          <w:sz w:val="22"/>
          <w:szCs w:val="22"/>
        </w:rPr>
        <w:t xml:space="preserve">07</w:t>
      </w:r>
      <w:r>
        <w:rPr>
          <w:rFonts w:hint="eastAsia" w:ascii="宋体" w:hAnsi="宋体"/>
          <w:color w:val="000000"/>
          <w:sz w:val="22"/>
          <w:szCs w:val="22"/>
        </w:rPr>
        <w:t xml:space="preserve">月</w:t>
      </w:r>
      <w:r>
        <w:rPr>
          <w:rFonts w:hint="eastAsia" w:ascii="宋体" w:hAnsi="宋体"/>
          <w:color w:val="000000"/>
          <w:sz w:val="22"/>
          <w:szCs w:val="22"/>
        </w:rPr>
        <w:t xml:space="preserve">06</w:t>
      </w:r>
      <w:r>
        <w:rPr>
          <w:rFonts w:hint="eastAsia" w:ascii="宋体" w:hAnsi="宋体"/>
          <w:color w:val="000000"/>
          <w:sz w:val="22"/>
          <w:szCs w:val="22"/>
        </w:rPr>
        <w:t xml:space="preserve">日14:30（北京时间）；</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3.开标地点：“苏采云”系统（网址：</w:t>
      </w:r>
      <w:r>
        <w:rPr>
          <w:color w:val="000000"/>
        </w:rPr>
        <w:fldChar w:fldCharType="begin"/>
      </w:r>
      <w:r>
        <w:rPr>
          <w:color w:val="000000"/>
        </w:rPr>
        <w:instrText xml:space="preserve">HYPERLINK "http://jszfcg.jsczt.cn/" \o "http://jszfcg.jsczt.cn/"</w:instrText>
      </w:r>
      <w:r>
        <w:rPr>
          <w:color w:val="000000"/>
        </w:rPr>
        <w:fldChar w:fldCharType="separate"/>
      </w:r>
      <w:r>
        <w:rPr>
          <w:rStyle w:val="1023"/>
          <w:rFonts w:hint="eastAsia" w:ascii="宋体" w:hAnsi="宋体"/>
          <w:color w:val="000000"/>
          <w:sz w:val="22"/>
          <w:szCs w:val="22"/>
        </w:rPr>
        <w:t xml:space="preserve">http://jszfcg.jsczt.cn/</w:t>
      </w:r>
      <w:r>
        <w:rPr>
          <w:color w:val="000000"/>
        </w:rPr>
        <w:fldChar w:fldCharType="end"/>
      </w:r>
      <w:r>
        <w:rPr>
          <w:rFonts w:hint="eastAsia" w:ascii="宋体" w:hAnsi="宋体"/>
          <w:color w:val="000000"/>
          <w:sz w:val="22"/>
          <w:szCs w:val="22"/>
        </w:rPr>
        <w:t xml:space="preserve">）</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4.远程CA预解密时间：以开标时“苏采云”系统为准；</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w:t>
      </w:r>
      <w:r>
        <w:rPr>
          <w:rFonts w:hint="eastAsia" w:ascii="宋体" w:hAnsi="宋体"/>
          <w:color w:val="000000"/>
          <w:sz w:val="22"/>
          <w:szCs w:val="22"/>
        </w:rPr>
        <w:t xml:space="preserve">素，如因供应商自身原因造成的电子投标文件上传不成功由供应商自行承担全部责任。</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w:t>
      </w:r>
      <w:r>
        <w:rPr>
          <w:rFonts w:hint="eastAsia" w:ascii="宋体" w:hAnsi="宋体"/>
          <w:color w:val="000000"/>
          <w:sz w:val="22"/>
          <w:szCs w:val="22"/>
        </w:rPr>
        <w:t xml:space="preserve">为放弃投标。</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请供应商确保电脑、系统及其他设备（视频输入输出设备等）无误，且开标直至项目结束始终保持系统在线状态。</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五、公告信息</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1.公告期限：自本公告发布之日起3个工作日。</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六、其它补充事宜</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1.CA证书办理</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2.参与采购活动</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w:t>
      </w:r>
      <w:r>
        <w:rPr>
          <w:rFonts w:hint="eastAsia" w:ascii="宋体" w:hAnsi="宋体"/>
          <w:color w:val="000000"/>
          <w:sz w:val="22"/>
          <w:szCs w:val="22"/>
        </w:rPr>
        <w:t xml:space="preserve">供应商，视为未参与该项政府采购活动，不具备对该政府采购项目提出质疑的法定权利，但因供应商资格条件或获取采购文件时间设定不符合有关法律法规规定等原因使供应商权益受损的除外。</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3.电子投标准备</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在系统操作过程中如有疑问，请按以下方式联系：</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注册咨询：18261002950；</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CA技术咨询电话：400-608-6099；</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签章使用问题：025-83633811、025-83633812、15380932027、15371015030；</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系统使用指导与咨询：联系电话：18261002950；QQ：3048755361、1315179389、895706745。</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七、凡对本次采购提出询问，请按以下方式联系</w:t>
      </w:r>
      <w:bookmarkEnd w:id="3"/>
      <w:r>
        <w:rPr>
          <w:rFonts w:hint="eastAsia" w:ascii="宋体" w:hAnsi="宋体"/>
          <w:color w:val="000000"/>
          <w:sz w:val="22"/>
          <w:szCs w:val="22"/>
        </w:rPr>
        <w:t xml:space="preserve">：</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（一）采购人信息</w:t>
      </w:r>
      <w:r/>
    </w:p>
    <w:p>
      <w:pPr>
        <w:pStyle w:val="958"/>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olor w:val="000000"/>
          <w:sz w:val="22"/>
          <w:szCs w:val="22"/>
        </w:rPr>
        <w:t xml:space="preserve">江苏省昆山第一中等专业学校</w:t>
      </w:r>
      <w:r>
        <w:rPr>
          <w:rFonts w:hint="eastAsia" w:ascii="宋体" w:hAnsi="宋体" w:cs="宋体"/>
          <w:color w:val="000000"/>
          <w:sz w:val="22"/>
          <w:szCs w:val="22"/>
        </w:rPr>
        <w:t xml:space="preserve">；</w:t>
      </w:r>
      <w:r/>
    </w:p>
    <w:p>
      <w:pPr>
        <w:pStyle w:val="958"/>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w:t>
      </w:r>
      <w:r>
        <w:rPr>
          <w:rFonts w:hint="eastAsia" w:ascii="宋体" w:hAnsi="宋体" w:cs="宋体"/>
          <w:color w:val="000000"/>
          <w:sz w:val="22"/>
          <w:szCs w:val="22"/>
        </w:rPr>
        <w:t xml:space="preserve">昆山</w:t>
      </w:r>
      <w:r>
        <w:rPr>
          <w:rFonts w:hint="eastAsia" w:ascii="宋体" w:hAnsi="宋体" w:cs="宋体"/>
          <w:color w:val="000000"/>
          <w:sz w:val="22"/>
          <w:szCs w:val="22"/>
        </w:rPr>
        <w:t xml:space="preserve">市祖冲之路</w:t>
      </w:r>
      <w:r>
        <w:rPr>
          <w:rFonts w:hint="eastAsia" w:ascii="宋体" w:hAnsi="宋体" w:cs="宋体"/>
          <w:color w:val="000000"/>
          <w:sz w:val="22"/>
          <w:szCs w:val="22"/>
        </w:rPr>
        <w:t xml:space="preserve">；</w:t>
      </w:r>
      <w:r/>
    </w:p>
    <w:p>
      <w:pPr>
        <w:pStyle w:val="958"/>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联系人：高主任；</w:t>
      </w:r>
      <w:r/>
    </w:p>
    <w:p>
      <w:pPr>
        <w:pStyle w:val="958"/>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联系方式：</w:t>
      </w:r>
      <w:r>
        <w:rPr>
          <w:rFonts w:hint="eastAsia" w:ascii="宋体" w:hAnsi="宋体" w:cs="宋体"/>
          <w:color w:val="000000"/>
          <w:sz w:val="22"/>
          <w:szCs w:val="22"/>
        </w:rPr>
        <w:t xml:space="preserve">0512-50316791</w:t>
      </w:r>
      <w:r>
        <w:rPr>
          <w:rFonts w:hint="eastAsia" w:ascii="宋体" w:hAnsi="宋体" w:cs="宋体"/>
          <w:color w:val="000000"/>
          <w:sz w:val="22"/>
          <w:szCs w:val="22"/>
        </w:rPr>
        <w:t xml:space="preserve">。</w:t>
      </w:r>
      <w:r/>
    </w:p>
    <w:p>
      <w:pPr>
        <w:pStyle w:val="958"/>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（二）采购代理机构信息</w:t>
      </w:r>
      <w:r/>
    </w:p>
    <w:p>
      <w:pPr>
        <w:pStyle w:val="958"/>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名称：苏州公正建设咨询房地产评估有限公司；</w:t>
      </w:r>
      <w:r/>
    </w:p>
    <w:p>
      <w:pPr>
        <w:pStyle w:val="958"/>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地址：昆山市萧林路189号新港湾光大广场401、501室；</w:t>
      </w:r>
      <w:r/>
    </w:p>
    <w:p>
      <w:pPr>
        <w:pStyle w:val="958"/>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联系人：王文科、王燕；</w:t>
      </w:r>
      <w:r/>
    </w:p>
    <w:p>
      <w:pPr>
        <w:pStyle w:val="958"/>
        <w:ind w:firstLine="440"/>
        <w:spacing w:line="360" w:lineRule="auto"/>
        <w:rPr>
          <w:rFonts w:hint="eastAsia" w:ascii="宋体" w:hAnsi="宋体"/>
          <w:color w:val="000000"/>
          <w:szCs w:val="21"/>
        </w:rPr>
      </w:pPr>
      <w:r>
        <w:rPr>
          <w:rFonts w:hint="eastAsia" w:ascii="宋体" w:hAnsi="宋体" w:cs="宋体"/>
          <w:color w:val="000000"/>
          <w:sz w:val="22"/>
          <w:szCs w:val="22"/>
        </w:rPr>
        <w:t xml:space="preserve">联系方式：0512-57172999。</w:t>
      </w:r>
      <w:r>
        <w:rPr>
          <w:rFonts w:hint="eastAsia" w:ascii="宋体" w:hAnsi="宋体"/>
          <w:color w:val="000000"/>
          <w:szCs w:val="21"/>
        </w:rPr>
      </w:r>
      <w:r/>
    </w:p>
    <w:p>
      <w:pPr>
        <w:pStyle w:val="958"/>
        <w:ind w:firstLine="420"/>
        <w:spacing w:line="360" w:lineRule="auto"/>
        <w:rPr>
          <w:rFonts w:hint="eastAsia" w:ascii="宋体" w:hAnsi="宋体"/>
          <w:color w:val="000000"/>
          <w:szCs w:val="21"/>
        </w:rPr>
      </w:pPr>
      <w:r>
        <w:rPr>
          <w:rFonts w:hint="eastAsia" w:ascii="宋体" w:hAnsi="宋体"/>
          <w:color w:val="000000"/>
          <w:szCs w:val="21"/>
        </w:rPr>
        <w:br w:type="page" w:clear="all"/>
      </w:r>
      <w:r/>
    </w:p>
    <w:p>
      <w:pPr>
        <w:pStyle w:val="959"/>
        <w:ind w:firstLine="562"/>
        <w:jc w:val="center"/>
        <w:keepNext w:val="0"/>
        <w:spacing w:line="360" w:lineRule="auto"/>
        <w:rPr>
          <w:rFonts w:hint="eastAsia"/>
          <w:b/>
          <w:color w:val="000000"/>
        </w:rPr>
      </w:pPr>
      <w:r/>
      <w:bookmarkStart w:id="6" w:name="_Toc159596555"/>
      <w:r/>
      <w:bookmarkStart w:id="7" w:name="_Toc232518401"/>
      <w:r>
        <w:rPr>
          <w:rFonts w:hint="eastAsia"/>
          <w:b/>
          <w:color w:val="000000"/>
        </w:rPr>
        <w:t xml:space="preserve">第二章、供应商须知</w:t>
      </w:r>
      <w:bookmarkEnd w:id="6"/>
      <w:r/>
      <w:bookmarkEnd w:id="7"/>
      <w:r>
        <w:rPr>
          <w:rFonts w:hint="eastAsia"/>
          <w:b/>
          <w:color w:val="000000"/>
        </w:rPr>
      </w:r>
      <w:r/>
    </w:p>
    <w:p>
      <w:pPr>
        <w:pStyle w:val="958"/>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说明和释义</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说明</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本谈判文件仅适用于苏州公正建设咨询房地产评估有限公司组织的谈判活动。</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本次谈判活动及因本次谈判产生的合同受中国法律制约和保护。</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本谈判文件的解释权属于苏州公正建设咨询房地产评估有限公司。</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词语释义</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供应商：经认定有</w:t>
      </w:r>
      <w:r>
        <w:rPr>
          <w:rFonts w:hint="eastAsia" w:ascii="宋体" w:hAnsi="宋体" w:cs="Arial"/>
          <w:color w:val="000000"/>
          <w:szCs w:val="21"/>
        </w:rPr>
        <w:t xml:space="preserve">资格响应的法人或其他组织和自然人。</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响应：供应商根据采购人发布的谈判文件，编制响应文件并按规定投标的行为。</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合同：</w:t>
      </w:r>
      <w:r>
        <w:rPr>
          <w:rFonts w:hint="eastAsia" w:ascii="宋体" w:hAnsi="宋体"/>
          <w:color w:val="000000"/>
          <w:szCs w:val="21"/>
        </w:rPr>
        <w:t xml:space="preserve">采供双方根据谈判文件和成交的响应文件及成交通知书规定的内容签署的以书面形式所达成的协议，包括所有的附件、附录和构成协议的所有文件。</w:t>
      </w:r>
      <w:r>
        <w:rPr>
          <w:rFonts w:hint="eastAsia" w:ascii="宋体" w:hAnsi="宋体" w:cs="Arial"/>
          <w:color w:val="000000"/>
          <w:szCs w:val="21"/>
        </w:rPr>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甲方（采购方）：合同中明确规定的实际购买货物和服务的行政机关、事业单位或团体组织。</w:t>
      </w:r>
      <w:r>
        <w:rPr>
          <w:rFonts w:hint="eastAsia" w:ascii="宋体" w:hAnsi="宋体" w:cs="Arial"/>
          <w:color w:val="000000"/>
          <w:szCs w:val="21"/>
        </w:rPr>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伴随服务：根据合同规定乙方应承担的与提供货物和服务有关的辅助服务，比如运输、保险、安装、调试、提</w:t>
      </w:r>
      <w:r>
        <w:rPr>
          <w:rFonts w:hint="eastAsia" w:ascii="宋体" w:hAnsi="宋体" w:cs="Arial"/>
          <w:color w:val="000000"/>
          <w:szCs w:val="21"/>
        </w:rPr>
        <w:t xml:space="preserve">供技术援助、培训、配合措施、维修响应及合同中规定乙方应承担的其它义务。</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天：日历日。</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p>
    <w:p>
      <w:pPr>
        <w:pStyle w:val="958"/>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合同价款：根据合同规定，乙方在正确地履行合同义务后甲方应支付给乙方的价款。</w:t>
      </w:r>
      <w:r/>
    </w:p>
    <w:p>
      <w:pPr>
        <w:pStyle w:val="958"/>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产地：货物开采、生长、生产、最终制造、加工或提供服务的来源地。</w:t>
      </w:r>
      <w:r/>
    </w:p>
    <w:p>
      <w:pPr>
        <w:pStyle w:val="958"/>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不可抗力：不能预见、不能避免并且不能克服的客观情况。</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政策功能</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政府采购促进中小企业发展，小微企业（含小型、微型企业）提供的产品和服务在评标时将获得优势，具体详见本采购文件内容。</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★残疾人福利性单位及监狱企业视同小型企业（需提供</w:t>
      </w:r>
      <w:r>
        <w:rPr>
          <w:rFonts w:hint="eastAsia" w:ascii="宋体" w:hAnsi="宋体"/>
          <w:color w:val="000000"/>
          <w:spacing w:val="6"/>
          <w:szCs w:val="21"/>
        </w:rPr>
        <w:t xml:space="preserve">残疾人福利性单位声明函，详见本采购文件</w:t>
      </w:r>
      <w:r>
        <w:rPr>
          <w:rFonts w:hint="eastAsia" w:ascii="宋体" w:hAnsi="宋体" w:cs="Arial"/>
          <w:color w:val="000000"/>
          <w:szCs w:val="21"/>
        </w:rPr>
        <w:t xml:space="preserve">），享受评审中价格扣除等促进中小企业发展的政府采购政策。</w:t>
      </w:r>
      <w:r/>
    </w:p>
    <w:p>
      <w:pPr>
        <w:pStyle w:val="958"/>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供应商</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合格供应商的范围</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详见“第一章”中供应商要求。</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投标委托</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如供应商代表不是法定代表人，须持有《法定代表人授权委托书》（格式见附件）。</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投标费用 </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无论投标过程中的做法和结果如何，供应商自行承担所有与参加投标有关的全部费用。</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联合投标</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详见“第一章”中供应商要求。</w:t>
      </w:r>
      <w:r/>
    </w:p>
    <w:p>
      <w:pPr>
        <w:pStyle w:val="958"/>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谈判文件的说明</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谈判文件</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谈判文件由谈判文件总目录所列内容组成。供应商应详细阅读</w:t>
      </w:r>
      <w:r>
        <w:rPr>
          <w:rFonts w:hint="eastAsia" w:ascii="宋体" w:hAnsi="宋体"/>
          <w:color w:val="000000"/>
          <w:szCs w:val="21"/>
        </w:rPr>
        <w:t xml:space="preserve">谈判文件的全部内容。不按谈判文件的要求提供的响应文件和资料，可能导致投标无效</w:t>
      </w:r>
      <w:r>
        <w:rPr>
          <w:rFonts w:hint="eastAsia" w:ascii="宋体" w:hAnsi="宋体" w:cs="Arial"/>
          <w:color w:val="000000"/>
          <w:szCs w:val="21"/>
        </w:rPr>
        <w:t xml:space="preserve">。</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文件的澄清</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供应商在获取谈判文件后，若有疑问，应于答疑问题提交截止时间之前，在苏采云系统上向采购代理人提出，采购代理人将在“苏采云”上予以解答。</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谈判文件的修改</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在网上投标截止时间前，采购代理人有权在出于实际需要或澄清供应商问题的情况下，以补充文件的形式对谈判文件进行修改。</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采购代理人对谈判文件的修改，将以更正公告形式发布于政府采购信息发布媒体上，敬请供应商及时查询。更正内容作为谈判文件的组成部分，对所有供应商具有约束力。</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为保证供</w:t>
      </w:r>
      <w:r>
        <w:rPr>
          <w:rFonts w:hint="eastAsia" w:ascii="宋体" w:hAnsi="宋体" w:cs="Arial"/>
          <w:color w:val="000000"/>
          <w:szCs w:val="21"/>
        </w:rPr>
        <w:t xml:space="preserve">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供应商应在投标截止时间前关注原采购信息发布媒体上有关本谈判项目有无变更公告。</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质疑</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w:t>
      </w:r>
      <w:r>
        <w:rPr>
          <w:rFonts w:hint="eastAsia" w:ascii="宋体" w:hAnsi="宋体" w:cs="Arial"/>
          <w:color w:val="000000"/>
          <w:szCs w:val="21"/>
        </w:rPr>
        <w:t xml:space="preserve">疑供应商和其他相关供应商，供应商在法定质疑期内一次性提出针对同一采购程序环节的质疑。质疑函按中华人民共和国财政部政府采购供应商质疑函范本提交，否则不予受理。</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szCs w:val="21"/>
        </w:rPr>
        <w:t xml:space="preserve">获取采购文件</w:t>
      </w:r>
      <w:r>
        <w:rPr>
          <w:rFonts w:hint="eastAsia" w:ascii="宋体" w:hAnsi="宋体" w:cs="Arial"/>
          <w:color w:val="000000"/>
          <w:szCs w:val="21"/>
        </w:rPr>
        <w:t xml:space="preserve">的供应商，视为未参与该项政府采购活动，不具备对该政府采购项目提出质疑的法定权利，但因供应商资格条件或</w:t>
      </w:r>
      <w:r>
        <w:rPr>
          <w:rFonts w:hint="eastAsia" w:ascii="宋体" w:hAnsi="宋体"/>
          <w:color w:val="000000"/>
          <w:szCs w:val="21"/>
        </w:rPr>
        <w:t xml:space="preserve">获取采购文件</w:t>
      </w:r>
      <w:r>
        <w:rPr>
          <w:rFonts w:hint="eastAsia" w:ascii="宋体" w:hAnsi="宋体" w:cs="Arial"/>
          <w:color w:val="000000"/>
          <w:szCs w:val="21"/>
        </w:rPr>
        <w:t xml:space="preserve">时间设定不符合有关法律法规规定等原因使供应商权益受损的除外。</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质疑必须以参加投标供应商法定</w:t>
      </w:r>
      <w:r>
        <w:rPr>
          <w:rFonts w:hint="eastAsia" w:ascii="宋体" w:hAnsi="宋体" w:cs="Arial"/>
          <w:color w:val="000000"/>
          <w:szCs w:val="21"/>
        </w:rPr>
        <w:t xml:space="preserve">代表人或授权代表（投标文件中所确定的）原件送达的方式提交，否则，招标代理人有权不予受理。</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上述应知其权益受到损害之日是指：</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对采购文件提出质疑的，为投标文件公告期限届满之日起计算；</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对采购过程提出质疑的，自采购程序环节结束之日起计算；</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对成交结果提出质疑的，自成交结果公告期限届满之日起计算。</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质疑文件应包括以下主要内容，并按照“谁主张、谁举证”的原则，附上相关证明材料。否则，招标代理人或采购人不予受理：</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供应商的姓名或者名称、地址、邮编、联系人及联系电话；</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质疑项目的名称、编号；</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具体、明确的</w:t>
      </w:r>
      <w:r>
        <w:rPr>
          <w:rFonts w:hint="eastAsia" w:ascii="宋体" w:hAnsi="宋体" w:cs="Arial"/>
          <w:color w:val="000000"/>
          <w:szCs w:val="21"/>
        </w:rPr>
        <w:t xml:space="preserve">质疑事项和与质疑事项相关的请求；</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事实依据；</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必要的法律依据；</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提出质疑的日期。</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供应商为自然人的，应当由本人签字；供应商为法人或者其他组织的，应当由法定代表人、主要负责人，或者其授权代表签字或者盖章，并加盖公章。 </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被质疑人在收到供应商的书面质疑后将及时组织调查核实，在七个工作日内作出答复，如对采购文件进行必要的澄清或者修改的，参照本须知“采购文件的修改”条款执行。</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958"/>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响应文件说明</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响应文件计量单位和使用文字</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响应文件中所使用的计量单位，除谈判文件中有特殊要求外，应采用国家法定计量单位。</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电子响应文件的组成</w:t>
      </w:r>
      <w:r/>
    </w:p>
    <w:p>
      <w:pPr>
        <w:pStyle w:val="958"/>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基本目录：</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封面；</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谈判报价表（格式见第三章）；</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分项报价（格式见第三章）；</w:t>
      </w:r>
      <w:r/>
    </w:p>
    <w:p>
      <w:pPr>
        <w:pStyle w:val="958"/>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资格条件：</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满足《中华人民共和</w:t>
      </w:r>
      <w:r>
        <w:rPr>
          <w:rFonts w:hint="eastAsia" w:ascii="宋体" w:hAnsi="宋体" w:cs="Arial"/>
          <w:color w:val="000000"/>
          <w:szCs w:val="21"/>
        </w:rPr>
        <w:t xml:space="preserve">国政府采购法》第二十二条规定： </w:t>
      </w:r>
      <w:r/>
    </w:p>
    <w:p>
      <w:pPr>
        <w:pStyle w:val="958"/>
        <w:numPr>
          <w:ilvl w:val="3"/>
          <w:numId w:val="4"/>
        </w:numPr>
        <w:ind w:left="426" w:firstLine="0"/>
        <w:jc w:val="left"/>
        <w:spacing w:line="360" w:lineRule="auto"/>
        <w:rPr>
          <w:rFonts w:hint="eastAsia" w:ascii="宋体" w:hAnsi="宋体" w:cs="Arial"/>
          <w:color w:val="000000"/>
          <w:szCs w:val="21"/>
        </w:rPr>
      </w:pPr>
      <w:r/>
      <w:bookmarkStart w:id="8" w:name="_Hlk166688923"/>
      <w:r>
        <w:rPr>
          <w:rFonts w:hint="eastAsia" w:ascii="宋体" w:hAnsi="宋体" w:cs="Arial"/>
          <w:color w:val="000000"/>
          <w:szCs w:val="21"/>
        </w:rPr>
        <w:t xml:space="preserve">具有独立承担民事责任的能力（提供法人或者其他组织的营业执照等证明文件、自然人的身份证明）；</w:t>
      </w:r>
      <w:r/>
    </w:p>
    <w:p>
      <w:pPr>
        <w:pStyle w:val="958"/>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具有良好的商业信誉和健全的财务会计制度（格式见投标承诺函或提供相应证明材料）；</w:t>
      </w:r>
      <w:r/>
    </w:p>
    <w:p>
      <w:pPr>
        <w:pStyle w:val="958"/>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具有履行合同所必需的设备和专业技术能力（格式见投标承诺函或提供相应证明材料）；</w:t>
      </w:r>
      <w:r/>
    </w:p>
    <w:p>
      <w:pPr>
        <w:pStyle w:val="958"/>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具有依法缴纳税收和社会保障资金的良好记录（格式见投标承诺函或提供相应证明材料）；</w:t>
      </w:r>
      <w:r/>
    </w:p>
    <w:p>
      <w:pPr>
        <w:pStyle w:val="958"/>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参加政府采购活动前三年内，在经营活动中没有重大违法记录（格式见投标承诺函或提供相应证明材料）</w:t>
      </w:r>
      <w:bookmarkEnd w:id="8"/>
      <w:r>
        <w:rPr>
          <w:rFonts w:hint="eastAsia" w:ascii="宋体" w:hAnsi="宋体" w:cs="Arial"/>
          <w:color w:val="000000"/>
          <w:szCs w:val="21"/>
        </w:rPr>
        <w:t xml:space="preserve">。</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本项目专门面向中小企业采购，残疾人福利性单位、监狱企业视同小型、微型企业。投标人必须提供《中小企</w:t>
      </w:r>
      <w:r>
        <w:rPr>
          <w:rFonts w:hint="eastAsia" w:ascii="宋体" w:hAnsi="宋体" w:cs="Arial"/>
          <w:color w:val="000000"/>
          <w:szCs w:val="21"/>
        </w:rPr>
        <w:t xml:space="preserve">业声明函》或《残疾人福利性单位声明函》或由省级以上监狱管理局、戒毒管理局（含新疆生产建设兵团）出具的属于监狱企业的证明文件；</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投标人具有建筑工程施工总承包叁级及以上资质和安全生产许可证（有效期内）；</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拟投入本项目经理具有有效期内的二级及以上建造师资质（建筑工程），须具有安全生产考核合格证（B类证）；</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未被“信用中国”网站（www.creditchina.gov.cn）列入失信被执行人、重大税收违法案件当事人名单、政府采购严重失信行为记录名单，提供“信用报告”或</w:t>
      </w:r>
      <w:r>
        <w:rPr>
          <w:rFonts w:hint="eastAsia" w:ascii="宋体" w:hAnsi="宋体" w:cs="Arial"/>
          <w:color w:val="000000"/>
          <w:szCs w:val="21"/>
        </w:rPr>
        <w:t xml:space="preserve">网站对应查询截图</w:t>
      </w:r>
      <w:r>
        <w:rPr>
          <w:rFonts w:hint="eastAsia" w:ascii="宋体" w:hAnsi="宋体" w:cs="Arial"/>
          <w:color w:val="000000"/>
          <w:szCs w:val="21"/>
        </w:rPr>
        <w:t xml:space="preserve">。</w:t>
      </w:r>
      <w:r/>
    </w:p>
    <w:p>
      <w:pPr>
        <w:pStyle w:val="958"/>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符合性条件</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偏离表（商务）（格式见第三章）；</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偏离表（技术）（格式见第三章）；</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投标承诺函（格式见第三章）；</w:t>
      </w:r>
      <w:r/>
    </w:p>
    <w:p>
      <w:pPr>
        <w:pStyle w:val="958"/>
        <w:numPr>
          <w:ilvl w:val="2"/>
          <w:numId w:val="4"/>
        </w:numPr>
        <w:ind w:left="426" w:firstLine="0"/>
        <w:spacing w:line="360" w:lineRule="auto"/>
        <w:rPr>
          <w:rFonts w:ascii="宋体" w:hAnsi="宋体" w:cs="Arial"/>
          <w:color w:val="000000"/>
          <w:szCs w:val="21"/>
        </w:rPr>
      </w:pPr>
      <w:r>
        <w:rPr>
          <w:rFonts w:hint="eastAsia" w:ascii="宋体" w:hAnsi="宋体" w:cs="宋体"/>
          <w:szCs w:val="21"/>
        </w:rPr>
        <w:t xml:space="preserve">项目人员配置表</w:t>
      </w:r>
      <w:r>
        <w:rPr>
          <w:rFonts w:ascii="宋体" w:hAnsi="宋体" w:cs="Arial"/>
          <w:szCs w:val="21"/>
        </w:rPr>
        <w:t xml:space="preserve">（格式见第三章）</w:t>
      </w:r>
      <w:r>
        <w:rPr>
          <w:rFonts w:hint="eastAsia" w:ascii="宋体" w:hAnsi="宋体" w:cs="Arial"/>
          <w:color w:val="000000"/>
          <w:szCs w:val="21"/>
        </w:rPr>
        <w:t xml:space="preserve">：项目技术负责人、施工员、质量员、安全员、资料员，提供相关证书材料，提供在职人员劳动合同、近1个月社保或其他有效的证明材料</w:t>
      </w:r>
      <w:r>
        <w:rPr>
          <w:rFonts w:hint="eastAsia" w:ascii="宋体" w:hAnsi="宋体" w:cs="Arial"/>
          <w:color w:val="000000"/>
          <w:szCs w:val="21"/>
        </w:rPr>
        <w:t xml:space="preserve">,</w:t>
      </w:r>
      <w:r>
        <w:rPr>
          <w:rFonts w:ascii="宋体" w:hAnsi="宋体"/>
          <w:b/>
          <w:bCs/>
          <w:szCs w:val="21"/>
        </w:rPr>
        <w:t xml:space="preserve"> </w:t>
      </w:r>
      <w:r>
        <w:rPr>
          <w:rFonts w:ascii="宋体" w:hAnsi="宋体" w:cs="Arial"/>
          <w:color w:val="000000"/>
          <w:szCs w:val="21"/>
        </w:rPr>
        <w:t xml:space="preserve">否则按无效标书处理</w:t>
      </w:r>
      <w:r>
        <w:rPr>
          <w:rFonts w:hint="eastAsia" w:ascii="宋体" w:hAnsi="宋体" w:cs="Arial"/>
          <w:color w:val="000000"/>
          <w:szCs w:val="21"/>
        </w:rPr>
        <w:t xml:space="preserve">；</w:t>
      </w:r>
      <w:r>
        <w:rPr>
          <w:rFonts w:ascii="宋体" w:hAnsi="宋体" w:cs="Arial"/>
          <w:color w:val="000000"/>
          <w:szCs w:val="21"/>
        </w:rPr>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其他（如有）</w:t>
      </w:r>
      <w:r/>
    </w:p>
    <w:p>
      <w:pPr>
        <w:pStyle w:val="958"/>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价格折扣文件格式：</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提供《中小企业声明函》（如有）（格式见第三章）；</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残疾人福利性单位声明函（如有）（格式见第三章）；</w:t>
      </w:r>
      <w:r/>
    </w:p>
    <w:p>
      <w:pPr>
        <w:pStyle w:val="958"/>
        <w:numPr>
          <w:ilvl w:val="2"/>
          <w:numId w:val="4"/>
        </w:numPr>
        <w:ind w:left="426" w:firstLine="0"/>
        <w:spacing w:line="360" w:lineRule="auto"/>
        <w:rPr>
          <w:rFonts w:ascii="宋体" w:hAnsi="宋体" w:cs="Arial"/>
          <w:color w:val="000000"/>
          <w:szCs w:val="21"/>
        </w:rPr>
      </w:pPr>
      <w:r>
        <w:rPr>
          <w:rFonts w:hint="eastAsia" w:ascii="宋体" w:hAnsi="宋体" w:cs="Arial"/>
          <w:color w:val="000000"/>
          <w:szCs w:val="21"/>
        </w:rPr>
        <w:t xml:space="preserve">监狱企业证明文件（如有）</w:t>
      </w:r>
      <w:r>
        <w:rPr>
          <w:rFonts w:ascii="宋体" w:hAnsi="宋体" w:cs="Arial"/>
          <w:color w:val="000000"/>
          <w:szCs w:val="21"/>
        </w:rPr>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szCs w:val="21"/>
        </w:rPr>
        <w:t xml:space="preserve">提供关于符合本国产品标准的声明函（如有）（格式见第三章）</w:t>
      </w:r>
      <w:r>
        <w:rPr>
          <w:rFonts w:hint="eastAsia" w:ascii="宋体" w:hAnsi="宋体" w:cs="Arial"/>
          <w:color w:val="000000"/>
          <w:szCs w:val="21"/>
        </w:rPr>
        <w:t xml:space="preserve">。</w:t>
      </w:r>
      <w:r/>
    </w:p>
    <w:p>
      <w:pPr>
        <w:pStyle w:val="958"/>
        <w:ind w:firstLine="420"/>
        <w:spacing w:line="360" w:lineRule="auto"/>
        <w:rPr>
          <w:rFonts w:hint="eastAsia" w:ascii="宋体" w:hAnsi="宋体" w:cs="Arial"/>
          <w:color w:val="000000"/>
          <w:szCs w:val="21"/>
        </w:rPr>
      </w:pPr>
      <w:r>
        <w:rPr>
          <w:rFonts w:hint="eastAsia" w:ascii="宋体" w:hAnsi="宋体" w:cs="Arial"/>
          <w:b/>
          <w:color w:val="000000"/>
          <w:szCs w:val="21"/>
        </w:rPr>
        <w:t xml:space="preserve">以上“13.2-13.3”为资格性、符合性审查须提供的资料，投标人必须提供并加盖电子公章。否则，投标文件将被认定为未实质性响应。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响应文件编制说明</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电子投标文件按采购文件规定的格式制作，如果未按要求制作上传，可能导致投标无效</w:t>
      </w:r>
      <w:r>
        <w:rPr>
          <w:rFonts w:hint="eastAsia" w:ascii="宋体" w:hAnsi="宋体"/>
          <w:color w:val="000000"/>
          <w:szCs w:val="24"/>
        </w:rPr>
        <w:t xml:space="preserve">。</w:t>
      </w:r>
      <w:r>
        <w:rPr>
          <w:rFonts w:hint="eastAsia" w:ascii="宋体" w:hAnsi="宋体" w:cs="Arial"/>
          <w:color w:val="000000"/>
          <w:szCs w:val="21"/>
        </w:rPr>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开标一览表为在开标仪式上网上唱标的内容，要求按格式填写，统一规范，不得自行增减内容（格式见第三章）</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对本次投标的详细说明的编制</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对本次投标的详细说明由供应商视各自的情况自行编制，附于正文之后，与正文页码统一编</w:t>
      </w:r>
      <w:r>
        <w:rPr>
          <w:rFonts w:hint="eastAsia" w:ascii="宋体" w:hAnsi="宋体"/>
          <w:color w:val="000000"/>
          <w:szCs w:val="21"/>
        </w:rPr>
        <w:t xml:space="preserve">目</w:t>
      </w:r>
      <w:r>
        <w:rPr>
          <w:rFonts w:hint="eastAsia" w:ascii="宋体" w:hAnsi="宋体" w:cs="Arial"/>
          <w:color w:val="000000"/>
          <w:szCs w:val="21"/>
        </w:rPr>
        <w:t xml:space="preserve">。</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投标报价</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投标应以总价报价。</w:t>
      </w:r>
      <w:r>
        <w:rPr>
          <w:rFonts w:hint="eastAsia" w:ascii="宋体" w:cs="Arial"/>
          <w:color w:val="000000"/>
          <w:szCs w:val="21"/>
        </w:rPr>
        <w:t xml:space="preserve">除非合同中另有规定，投标人对《投标报价表》中的整个投标项目的报价</w:t>
      </w:r>
      <w:r>
        <w:rPr>
          <w:rFonts w:hint="eastAsia" w:hAnsi="宋体"/>
          <w:color w:val="000000"/>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rPr>
          <w:rFonts w:hint="eastAsia" w:ascii="宋体" w:hAnsi="宋体" w:cs="Arial"/>
          <w:color w:val="000000"/>
          <w:szCs w:val="21"/>
        </w:rPr>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szCs w:val="21"/>
        </w:rPr>
        <w:t xml:space="preserve">。</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szCs w:val="21"/>
        </w:rPr>
        <w:t xml:space="preserve">。</w:t>
      </w:r>
      <w:r/>
    </w:p>
    <w:p>
      <w:pPr>
        <w:pStyle w:val="958"/>
        <w:numPr>
          <w:ilvl w:val="1"/>
          <w:numId w:val="4"/>
        </w:numPr>
        <w:ind w:left="0" w:firstLine="425"/>
        <w:spacing w:line="360" w:lineRule="auto"/>
        <w:rPr>
          <w:rFonts w:hint="eastAsia" w:ascii="宋体" w:hAnsi="宋体" w:cs="宋体"/>
          <w:color w:val="000000"/>
        </w:rPr>
      </w:pPr>
      <w:r>
        <w:rPr>
          <w:rFonts w:hint="eastAsia" w:ascii="宋体" w:hAnsi="宋体" w:cs="宋体"/>
          <w:b/>
          <w:bCs/>
          <w:color w:val="000000"/>
          <w:szCs w:val="21"/>
        </w:rPr>
        <w:t xml:space="preserve">本次谈判响应报价共有两次报价机会，第二次报价为最终总报价（最后报价时间为10分钟）；若谈判响应单位未在最后一次报价中分别报各个子项单价的，则其各个子项的单价按最终总报价与首次报价之比同比例下浮。</w:t>
      </w:r>
      <w:r>
        <w:rPr>
          <w:rFonts w:hint="eastAsia" w:ascii="宋体" w:hAnsi="宋体" w:cs="宋体"/>
          <w:color w:val="000000"/>
        </w:rPr>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响应文件报价中的单价和总价全部采用人民币表示，除非合同的主要条款另有规定</w:t>
      </w:r>
      <w:r>
        <w:rPr>
          <w:rFonts w:hint="eastAsia" w:ascii="宋体" w:hAnsi="宋体" w:cs="Arial"/>
          <w:color w:val="000000"/>
          <w:szCs w:val="21"/>
        </w:rPr>
        <w:t xml:space="preserve">。</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w:t>
      </w:r>
      <w:r>
        <w:rPr>
          <w:rFonts w:hint="eastAsia" w:ascii="宋体" w:hAnsi="宋体"/>
          <w:color w:val="000000"/>
          <w:szCs w:val="21"/>
        </w:rPr>
        <w:t xml:space="preserve">的任何错漏、优惠、竞争性报价不得作为减轻责任、减少服务、增加收费、降低质量的理由</w:t>
      </w:r>
      <w:r>
        <w:rPr>
          <w:rFonts w:hint="eastAsia" w:ascii="宋体" w:hAnsi="宋体" w:cs="Arial"/>
          <w:color w:val="000000"/>
          <w:szCs w:val="21"/>
        </w:rPr>
        <w:t xml:space="preserve">。</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响应文件的有效期</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b/>
          <w:color w:val="000000"/>
          <w:szCs w:val="21"/>
        </w:rPr>
        <w:t xml:space="preserve">自投标截止之日起90天内</w:t>
      </w:r>
      <w:r>
        <w:rPr>
          <w:rFonts w:hint="eastAsia" w:ascii="宋体" w:hAnsi="宋体" w:cs="Arial"/>
          <w:color w:val="000000"/>
          <w:szCs w:val="21"/>
        </w:rPr>
        <w:t xml:space="preserve">，投标书应保持有效。有效期短于这个规定期限的投标，将被拒绝。</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投标截止时间</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电子响应文件必须按《投标邀请函》规定的网上投标截止时间前提交。</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采购人推迟投标截止时间时，应以网上公布的形式，通知供应商，在这种情况下，采购人和供应商的权利和义务将受到新的截止期的约束。</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响应文件的修改和撤回</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响应文件的修改应在网上投标截止时间前进行。</w:t>
      </w:r>
      <w:r/>
    </w:p>
    <w:p>
      <w:pPr>
        <w:pStyle w:val="958"/>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开标和评标</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开标</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采购代理人按《谈判邀请函》规定的时间、地点进行开标。开标仪式根据委托人授权由采购代理人主持。</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参加开标的投标人的法定代表人或被授权人应登录苏采云平台进行远程开标，苏采云平台解密时间以开标时“苏采云”系统为准，解密时间超过10分钟的，视为无效投标。</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4"/>
        </w:rPr>
        <w:t xml:space="preserve">出现下列情形之一的，将终止竞争性谈判采购活动</w:t>
      </w:r>
      <w:r>
        <w:rPr>
          <w:rFonts w:hint="eastAsia" w:ascii="宋体" w:hAnsi="宋体" w:cs="Arial"/>
          <w:color w:val="000000"/>
          <w:szCs w:val="21"/>
        </w:rPr>
        <w:t xml:space="preserve">：</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4"/>
        </w:rPr>
        <w:t xml:space="preserve">因情况变化，</w:t>
      </w:r>
      <w:r>
        <w:rPr>
          <w:rFonts w:hint="eastAsia" w:ascii="宋体" w:hAnsi="宋体"/>
          <w:color w:val="000000"/>
          <w:szCs w:val="24"/>
        </w:rPr>
        <w:t xml:space="preserve">不再符合规定的竞争性谈判采购方式适用情形的；</w:t>
      </w:r>
      <w:r>
        <w:rPr>
          <w:rFonts w:hint="eastAsia" w:ascii="宋体" w:hAnsi="宋体" w:cs="Arial"/>
          <w:color w:val="000000"/>
          <w:szCs w:val="21"/>
        </w:rPr>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4"/>
        </w:rPr>
        <w:t xml:space="preserve">出现影响采购公正的违法、违规行为的；</w:t>
      </w:r>
      <w:r>
        <w:rPr>
          <w:rFonts w:hint="eastAsia" w:ascii="宋体" w:hAnsi="宋体" w:cs="Arial"/>
          <w:color w:val="000000"/>
          <w:szCs w:val="21"/>
        </w:rPr>
      </w:r>
      <w:r/>
    </w:p>
    <w:p>
      <w:pPr>
        <w:pStyle w:val="958"/>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在采购过程中符合竞争要求的供应商或者报价未超过采购预算的供应商不足3家的；</w:t>
      </w:r>
      <w:r/>
    </w:p>
    <w:p>
      <w:pPr>
        <w:pStyle w:val="958"/>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出现影响采购公正的违法、违规行为的；</w:t>
      </w:r>
      <w:r/>
    </w:p>
    <w:p>
      <w:pPr>
        <w:pStyle w:val="958"/>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供应商的报价均超过了采购预算，采购方不能支付的；</w:t>
      </w:r>
      <w:r/>
    </w:p>
    <w:p>
      <w:pPr>
        <w:pStyle w:val="958"/>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因重大变故，采购任务取消的。</w:t>
      </w:r>
      <w:r/>
    </w:p>
    <w:p>
      <w:pPr>
        <w:pStyle w:val="958"/>
        <w:numPr>
          <w:ilvl w:val="1"/>
          <w:numId w:val="4"/>
        </w:numPr>
        <w:ind w:left="0" w:firstLine="425"/>
        <w:spacing w:line="360" w:lineRule="auto"/>
        <w:rPr>
          <w:rFonts w:hint="eastAsia" w:ascii="宋体" w:hAnsi="宋体"/>
          <w:color w:val="000000"/>
          <w:szCs w:val="24"/>
        </w:rPr>
      </w:pPr>
      <w:r>
        <w:rPr>
          <w:rFonts w:hint="eastAsia" w:ascii="宋体" w:hAnsi="宋体"/>
          <w:color w:val="000000"/>
          <w:szCs w:val="24"/>
        </w:rPr>
        <w:t xml:space="preserve">废标后，采购人将把废标的理由通知所有供应商 。</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谈判小组</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谈判小组的评标工作由采购单位负责组织，具体评标事务由谈判小组负责，并独立履行法律、法规规定的职责</w:t>
      </w:r>
      <w:r>
        <w:rPr>
          <w:rFonts w:hint="eastAsia" w:ascii="宋体" w:hAnsi="宋体" w:cs="Arial"/>
          <w:color w:val="000000"/>
          <w:szCs w:val="21"/>
        </w:rPr>
        <w:t xml:space="preserve">。</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谈判小组负责具体的评标事务，并独立履行以下职责：</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审查响应文件是否符合</w:t>
      </w:r>
      <w:r>
        <w:rPr>
          <w:rFonts w:hint="eastAsia" w:ascii="宋体" w:hAnsi="宋体" w:cs="Arial"/>
          <w:color w:val="000000"/>
          <w:szCs w:val="21"/>
        </w:rPr>
        <w:t xml:space="preserve">谈判文件的要求，并作出评价。</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可以要求供应商对响应文件有关事项作出解释或澄清。</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推荐成交候选供应商名单，或者受采购人委托按照事先确定的办法直接确定可以交单位。</w:t>
      </w:r>
      <w:r/>
    </w:p>
    <w:p>
      <w:pPr>
        <w:pStyle w:val="958"/>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评标内容的保密</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szCs w:val="21"/>
        </w:rPr>
        <w:t xml:space="preserve">。</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szCs w:val="21"/>
        </w:rPr>
        <w:t xml:space="preserve">。</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在评标期间，招标代理人将通过指定联络人与供应商进行联系</w:t>
      </w:r>
      <w:r>
        <w:rPr>
          <w:rFonts w:hint="eastAsia" w:ascii="宋体" w:hAnsi="宋体" w:cs="Arial"/>
          <w:color w:val="000000"/>
          <w:szCs w:val="21"/>
        </w:rPr>
        <w:t xml:space="preserve">。</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对响应文件的</w:t>
      </w:r>
      <w:r>
        <w:rPr>
          <w:rFonts w:hint="eastAsia" w:ascii="宋体" w:hAnsi="宋体" w:cs="Arial"/>
          <w:b/>
          <w:color w:val="000000"/>
          <w:szCs w:val="21"/>
        </w:rPr>
        <w:t xml:space="preserve">审核</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采购人或者采购代理人资格证明文件要求进行供应商资格审查，如缺少内容，视为无效投标；</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对价格的计算错误按下述原则修正：</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如果单价乘数量不等于总价，应以单价为准修正总价。</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大写金额和小写金额不一致的，以大写金额为准。</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单价金额小数点有明显错位的，应以总价为准，并修改单价。</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对不同文字文本响应文件的解释发生异议的，以中文文本为准。</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供应商不同意以上修正，则其投标为无效投标。</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与谈判文件有重大偏离的响应文件为无效投标。重大偏离系指系统和服务的质量、数量及交货期明显不能满足谈判文件的要</w:t>
      </w:r>
      <w:r>
        <w:rPr>
          <w:rFonts w:hint="eastAsia" w:ascii="宋体" w:hAnsi="宋体" w:cs="Arial"/>
          <w:color w:val="000000"/>
          <w:szCs w:val="21"/>
        </w:rPr>
        <w:t xml:space="preserve">求。这些偏离不允许在开标后修正。但采购代理人将允许修改投标中不构成重大偏离的微小的、非正规、不一致或不规则的地方。</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谈判小组对响应文件的判定，只依据投标内容本身，不依据开标后的任何外来证明。</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下列响应文件为无效投标：</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与谈判文件有重大偏离。</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供应商的报价是选择性的。</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供应商的报价只报了部分内容。</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投标报价超过预算的。</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未按投标邀函请规定的数额和办法交纳投标保证金的。</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不具备谈判文件中规定的资格要求。</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不同供应商的响应文件由同一单位或者个人编制。</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不同供应商委托同</w:t>
      </w:r>
      <w:r>
        <w:rPr>
          <w:rFonts w:hint="eastAsia" w:ascii="宋体" w:hAnsi="宋体" w:cs="Arial"/>
          <w:color w:val="000000"/>
          <w:szCs w:val="21"/>
        </w:rPr>
        <w:t xml:space="preserve">一单位或</w:t>
      </w:r>
      <w:r>
        <w:rPr>
          <w:rFonts w:hint="eastAsia" w:ascii="宋体" w:hAnsi="宋体" w:cs="Arial"/>
          <w:color w:val="000000"/>
          <w:szCs w:val="21"/>
        </w:rPr>
        <w:t xml:space="preserve">者个人办理投标事宜。</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不同供应商的响应文件载明的项目管理成员为同一人。</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不同供应商的响应文件异常一致。</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不同供应商的响应文件相互混装。</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不同供应商的负责人为同一人或者存在控股、管理关系的。</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没有逐一说明投标产品名称、品牌、规格型号和技术参数，而是直接拷贝谈判文件技术要求的；</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不同供应商的委托代理人(或法定代表人、项目经理、项目总监、项目负责人等)在谈判文件发布日上月至投标截止日当月在同一单位缴纳社会保险的。</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服务承诺和付款条件未响应招标要求的；</w:t>
      </w:r>
      <w:r/>
    </w:p>
    <w:p>
      <w:pPr>
        <w:pStyle w:val="958"/>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不符合法律、法规和谈判文件规定的其他实质性要求的。</w:t>
      </w:r>
      <w:r/>
    </w:p>
    <w:p>
      <w:pPr>
        <w:pStyle w:val="958"/>
        <w:numPr>
          <w:ilvl w:val="2"/>
          <w:numId w:val="4"/>
        </w:numPr>
        <w:ind w:left="426" w:firstLine="0"/>
        <w:spacing w:line="360" w:lineRule="auto"/>
        <w:rPr>
          <w:rFonts w:eastAsia="楷体_GB2312"/>
          <w:color w:val="000000"/>
        </w:rPr>
      </w:pPr>
      <w:r>
        <w:rPr>
          <w:rFonts w:hint="eastAsia" w:ascii="宋体" w:hAnsi="宋体" w:cs="Arial"/>
          <w:color w:val="000000"/>
          <w:szCs w:val="21"/>
        </w:rPr>
        <w:t xml:space="preserve">谈判小组认定的其它为无效投标的事项。</w:t>
      </w:r>
      <w:r>
        <w:rPr>
          <w:rFonts w:eastAsia="楷体_GB2312"/>
          <w:color w:val="000000"/>
        </w:rPr>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b/>
          <w:color w:val="000000"/>
          <w:szCs w:val="21"/>
        </w:rPr>
        <w:t xml:space="preserve">响应文件</w:t>
      </w:r>
      <w:r>
        <w:rPr>
          <w:rFonts w:hint="eastAsia" w:ascii="宋体" w:hAnsi="宋体" w:cs="Arial"/>
          <w:b/>
          <w:color w:val="000000"/>
          <w:szCs w:val="21"/>
        </w:rPr>
        <w:t xml:space="preserve">的澄清</w:t>
      </w:r>
      <w:r/>
    </w:p>
    <w:p>
      <w:pPr>
        <w:pStyle w:val="958"/>
        <w:numPr>
          <w:ilvl w:val="1"/>
          <w:numId w:val="4"/>
        </w:numPr>
        <w:ind w:left="0" w:firstLine="425"/>
        <w:spacing w:line="360" w:lineRule="auto"/>
        <w:rPr>
          <w:rFonts w:hint="eastAsia" w:ascii="宋体" w:hAnsi="宋体" w:cs="Arial"/>
          <w:color w:val="000000"/>
          <w:szCs w:val="21"/>
        </w:rPr>
      </w:pPr>
      <w:r>
        <w:rPr>
          <w:rFonts w:hint="eastAsia"/>
          <w:color w:val="000000"/>
          <w:szCs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szCs w:val="21"/>
        </w:rPr>
        <w:t xml:space="preserve">。</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必要时</w:t>
      </w:r>
      <w:r>
        <w:rPr>
          <w:rFonts w:hint="eastAsia"/>
          <w:color w:val="000000"/>
          <w:szCs w:val="24"/>
        </w:rPr>
        <w:t xml:space="preserve">谈判小组可要求供应商澄清、说明或者更正响应文件以书面形式作出，并应当由法定代表人或其授权代表签字或者加盖公章</w:t>
      </w:r>
      <w:r>
        <w:rPr>
          <w:rFonts w:hint="eastAsia" w:ascii="宋体" w:hAnsi="宋体" w:cs="Arial"/>
          <w:color w:val="000000"/>
          <w:szCs w:val="21"/>
        </w:rPr>
        <w:t xml:space="preserve">。</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响应文件的评价</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w:t>
      </w:r>
      <w:r>
        <w:rPr>
          <w:rFonts w:hint="eastAsia" w:ascii="宋体" w:hAnsi="宋体"/>
          <w:color w:val="000000"/>
          <w:szCs w:val="21"/>
        </w:rPr>
        <w:t xml:space="preserve">小组对响应文件</w:t>
      </w:r>
      <w:r>
        <w:rPr>
          <w:rFonts w:hint="eastAsia" w:ascii="宋体" w:hAnsi="宋体"/>
          <w:color w:val="000000"/>
          <w:szCs w:val="21"/>
        </w:rPr>
        <w:t xml:space="preserve">是否实质上响应谈判文件要求的响应文件进行评审</w:t>
      </w:r>
      <w:r>
        <w:rPr>
          <w:rFonts w:hint="eastAsia" w:ascii="宋体" w:hAnsi="宋体" w:cs="Arial"/>
          <w:color w:val="000000"/>
          <w:szCs w:val="21"/>
        </w:rPr>
        <w:t xml:space="preserve">。</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评价和比较采用最低评标价法，谈判小组严格按照谈判文件的要求、条件，对供应商所作的实质性响应内容进行评审</w:t>
      </w:r>
      <w:r>
        <w:rPr>
          <w:rFonts w:hint="eastAsia" w:ascii="宋体" w:hAnsi="宋体" w:cs="Arial"/>
          <w:color w:val="000000"/>
          <w:szCs w:val="21"/>
        </w:rPr>
        <w:t xml:space="preserve">。</w:t>
      </w:r>
      <w:r/>
    </w:p>
    <w:p>
      <w:pPr>
        <w:pStyle w:val="958"/>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授予合同</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成交单位的确认</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rPr>
          <w:rFonts w:hint="eastAsia" w:ascii="宋体" w:hAnsi="宋体" w:cs="Arial"/>
          <w:color w:val="000000"/>
          <w:szCs w:val="21"/>
        </w:rPr>
      </w:r>
      <w:r/>
    </w:p>
    <w:p>
      <w:pPr>
        <w:pStyle w:val="971"/>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w:t>
      </w:r>
      <w:r>
        <w:rPr>
          <w:rFonts w:hint="eastAsia" w:ascii="宋体" w:hAnsi="宋体" w:eastAsia="宋体" w:cs="Arial"/>
          <w:color w:val="000000"/>
          <w:sz w:val="21"/>
          <w:szCs w:val="21"/>
        </w:rPr>
        <w:t xml:space="preserve">疑内容作出答复。如投标单位在成交公告发布之日起七个工作日后向采购人提</w:t>
      </w:r>
      <w:r>
        <w:rPr>
          <w:rFonts w:hint="eastAsia" w:ascii="宋体" w:hAnsi="宋体" w:eastAsia="宋体" w:cs="Arial"/>
          <w:b/>
          <w:color w:val="000000"/>
          <w:sz w:val="21"/>
          <w:szCs w:val="21"/>
        </w:rPr>
        <w:t xml:space="preserve">出质疑或质疑未经投标单位法定代表人或参加投标的授权委</w:t>
      </w:r>
      <w:r>
        <w:rPr>
          <w:rFonts w:hint="eastAsia" w:ascii="宋体" w:hAnsi="宋体" w:eastAsia="宋体" w:cs="Arial"/>
          <w:color w:val="000000"/>
          <w:sz w:val="21"/>
          <w:szCs w:val="21"/>
        </w:rPr>
        <w:t xml:space="preserve">托人签署，采购人有权对该质疑不予答复。</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合同授予标准</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确定为成交的供应商必须具有实施本合同的能力和资源。</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成交通知书</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确定出中标人后，采购代理机构在法定时间内向中标人发出成交通知书。请中标人在中标结果公告届满之日起30日内,使用CA证书登录“苏采云”系统及时下载成交通知书。因系统存储空</w:t>
      </w:r>
      <w:r>
        <w:rPr>
          <w:rFonts w:hint="eastAsia" w:ascii="宋体" w:hAnsi="宋体" w:cs="Arial"/>
          <w:color w:val="000000"/>
          <w:szCs w:val="21"/>
        </w:rPr>
        <w:t xml:space="preserve">间有限，自中标结果公告届满之日起30日后，“苏采云”系统不再保证提供下载成交通知书服务,因未及时下载而造成的不利后果由中标人自行承担。</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成交通知书将成为合同的组成部分。</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合同的签订</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成交单位应按成交通知书中规定的期限，与甲方签订合同</w:t>
      </w:r>
      <w:r>
        <w:rPr>
          <w:rFonts w:hint="eastAsia" w:ascii="宋体" w:hAnsi="宋体" w:cs="Arial"/>
          <w:color w:val="000000"/>
          <w:szCs w:val="21"/>
        </w:rPr>
        <w:t xml:space="preserve">。</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szCs w:val="21"/>
        </w:rPr>
        <w:t xml:space="preserve">。</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hint="eastAsia" w:ascii="宋体" w:hAnsi="宋体" w:cs="Arial"/>
          <w:color w:val="000000"/>
          <w:szCs w:val="21"/>
        </w:rPr>
        <w:t xml:space="preserve">。</w:t>
      </w:r>
      <w:r/>
    </w:p>
    <w:p>
      <w:pPr>
        <w:pStyle w:val="958"/>
        <w:numPr>
          <w:ilvl w:val="1"/>
          <w:numId w:val="4"/>
        </w:numPr>
        <w:ind w:left="0" w:firstLine="425"/>
        <w:spacing w:line="360" w:lineRule="auto"/>
        <w:rPr>
          <w:rFonts w:ascii="宋体" w:hAnsi="宋体" w:cs="Arial"/>
          <w:color w:val="000000"/>
          <w:szCs w:val="21"/>
        </w:rPr>
      </w:pPr>
      <w:r>
        <w:rPr>
          <w:rFonts w:hint="eastAsia" w:ascii="宋体" w:hAnsi="宋体"/>
          <w:color w:val="000000"/>
          <w:szCs w:val="21"/>
        </w:rPr>
        <w:t xml:space="preserve">采购合同履行中，采购人需追加与合同标的相同货物的，在</w:t>
      </w:r>
      <w:r>
        <w:rPr>
          <w:rFonts w:hint="eastAsia" w:ascii="宋体" w:hAnsi="宋体"/>
          <w:color w:val="000000"/>
          <w:szCs w:val="21"/>
        </w:rPr>
        <w:t xml:space="preserve">不改变合同其他条款的前提下，可以与供应商协商签订补充合同，但所有补充合同的采购</w:t>
      </w:r>
      <w:r>
        <w:rPr>
          <w:rFonts w:hint="eastAsia" w:ascii="宋体" w:hAnsi="宋体"/>
          <w:color w:val="000000"/>
          <w:szCs w:val="21"/>
          <w:lang w:val="zh-CN"/>
        </w:rPr>
        <w:t xml:space="preserve">金额不得超过原合同采购金额的百分之十。</w:t>
      </w:r>
      <w:r>
        <w:rPr>
          <w:rFonts w:ascii="宋体" w:hAnsi="宋体" w:cs="Arial"/>
          <w:color w:val="000000"/>
          <w:szCs w:val="21"/>
        </w:rPr>
      </w:r>
      <w:r/>
    </w:p>
    <w:p>
      <w:pPr>
        <w:pStyle w:val="958"/>
        <w:numPr>
          <w:ilvl w:val="0"/>
          <w:numId w:val="4"/>
        </w:numPr>
        <w:ind w:left="849" w:hanging="423"/>
        <w:spacing w:line="360" w:lineRule="auto"/>
        <w:rPr>
          <w:rFonts w:ascii="宋体" w:hAnsi="宋体" w:cs="Arial"/>
          <w:b/>
          <w:color w:val="000000"/>
          <w:szCs w:val="21"/>
        </w:rPr>
      </w:pPr>
      <w:r>
        <w:rPr>
          <w:rFonts w:hint="eastAsia" w:ascii="宋体" w:hAnsi="宋体" w:cs="Arial"/>
          <w:b/>
          <w:szCs w:val="21"/>
        </w:rPr>
        <w:t xml:space="preserve">履约保证金（如有）</w:t>
      </w:r>
      <w:r>
        <w:rPr>
          <w:rFonts w:ascii="宋体" w:hAnsi="宋体" w:cs="Arial"/>
          <w:b/>
          <w:color w:val="000000"/>
          <w:szCs w:val="21"/>
        </w:rPr>
      </w:r>
      <w:r/>
    </w:p>
    <w:p>
      <w:pPr>
        <w:pStyle w:val="958"/>
        <w:numPr>
          <w:ilvl w:val="1"/>
          <w:numId w:val="4"/>
        </w:numPr>
        <w:spacing w:line="360" w:lineRule="auto"/>
        <w:rPr>
          <w:rFonts w:hint="eastAsia" w:ascii="宋体" w:hAnsi="宋体" w:cs="Arial"/>
          <w:szCs w:val="21"/>
        </w:rPr>
      </w:pPr>
      <w:r>
        <w:rPr>
          <w:rFonts w:hint="eastAsia" w:ascii="宋体" w:hAnsi="宋体" w:cs="Arial"/>
          <w:szCs w:val="21"/>
        </w:rPr>
        <w:t xml:space="preserve">成交的供应商应按《谈判邀请函》中的规定提交履约保证金。</w:t>
      </w:r>
      <w:r/>
    </w:p>
    <w:p>
      <w:pPr>
        <w:pStyle w:val="958"/>
        <w:numPr>
          <w:ilvl w:val="1"/>
          <w:numId w:val="4"/>
        </w:numPr>
        <w:ind w:left="0" w:firstLine="425"/>
        <w:spacing w:line="360" w:lineRule="auto"/>
        <w:rPr>
          <w:rFonts w:hint="eastAsia" w:ascii="宋体" w:hAnsi="宋体"/>
          <w:color w:val="000000"/>
          <w:szCs w:val="21"/>
        </w:rPr>
      </w:pPr>
      <w:r>
        <w:rPr>
          <w:rFonts w:hint="eastAsia" w:ascii="宋体" w:hAnsi="宋体"/>
          <w:color w:val="000000"/>
          <w:szCs w:val="21"/>
        </w:rPr>
        <w:t xml:space="preserve">成交的供应商必须在合同备案前按《谈判邀请函》中的规定将履约保证金交至指定账户。</w:t>
      </w:r>
      <w:r/>
    </w:p>
    <w:p>
      <w:pPr>
        <w:pStyle w:val="958"/>
        <w:ind w:left="849"/>
        <w:spacing w:line="360" w:lineRule="auto"/>
        <w:rPr>
          <w:rFonts w:hint="eastAsia" w:ascii="宋体" w:hAnsi="宋体" w:cs="Arial"/>
          <w:b/>
          <w:color w:val="000000"/>
          <w:szCs w:val="21"/>
        </w:rPr>
      </w:pPr>
      <w:r>
        <w:rPr>
          <w:rFonts w:hint="eastAsia" w:ascii="宋体" w:hAnsi="宋体" w:cs="Arial"/>
          <w:szCs w:val="21"/>
        </w:rPr>
        <w:t xml:space="preserve">履约保证金（无息）将在乙方履行完合同并经验收合格后退返乙方。</w:t>
      </w:r>
      <w:r>
        <w:rPr>
          <w:rFonts w:hint="eastAsia" w:ascii="宋体" w:hAnsi="宋体" w:cs="Arial"/>
          <w:b/>
          <w:color w:val="000000"/>
          <w:szCs w:val="21"/>
        </w:rPr>
      </w:r>
      <w:r/>
    </w:p>
    <w:p>
      <w:pPr>
        <w:pStyle w:val="958"/>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诚实信用</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诚实信用</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供应商不得虚假承诺，否则，按照提供虚假材料谋</w:t>
      </w:r>
      <w:r>
        <w:rPr>
          <w:rFonts w:hint="eastAsia" w:ascii="宋体" w:hAnsi="宋体" w:cs="Arial"/>
          <w:color w:val="000000"/>
          <w:szCs w:val="21"/>
        </w:rPr>
        <w:t xml:space="preserve">取中标处理。</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pStyle w:val="958"/>
        <w:ind w:firstLine="422"/>
        <w:spacing w:line="360" w:lineRule="auto"/>
        <w:rPr>
          <w:rFonts w:hint="eastAsia"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w:t>
      </w:r>
      <w:r>
        <w:rPr>
          <w:rFonts w:hint="eastAsia" w:ascii="宋体" w:hAnsi="宋体"/>
          <w:b/>
          <w:color w:val="000000"/>
          <w:szCs w:val="21"/>
        </w:rPr>
        <w:t xml:space="preserve">等规定执行。</w:t>
      </w:r>
      <w:r/>
    </w:p>
    <w:p>
      <w:pPr>
        <w:pStyle w:val="958"/>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其他事项</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成交服务费</w:t>
      </w:r>
      <w:r/>
    </w:p>
    <w:p>
      <w:pPr>
        <w:pStyle w:val="958"/>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成交单位须按规定支付成交服务费，该费用应在合同签订后三天内付清。</w:t>
      </w:r>
      <w:r/>
    </w:p>
    <w:p>
      <w:pPr>
        <w:pStyle w:val="958"/>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按差额定率累进法计算收费: 按预算金额100万元以下，收取1.5%；100-500万元，收取1.1%；500-1000万元，收取0.8%；1000-5000万元，收取0.5%；5000-10000万元，收取0.25%；10000-100000万元，收取0.05%，最低不少于3000元；该费用由成交单位</w:t>
      </w:r>
      <w:r>
        <w:rPr>
          <w:rFonts w:hint="eastAsia" w:ascii="宋体" w:hAnsi="宋体" w:cs="Arial"/>
          <w:b/>
          <w:color w:val="000000"/>
          <w:szCs w:val="21"/>
        </w:rPr>
        <w:t xml:space="preserve">另行支付至我司成交服务费专用账户（苏州公正建设咨询房地产评估有限公司  账号：3715 0188 0000 00965 开户行：光大银行昆山高新技术产业园区支行）</w:t>
      </w:r>
      <w:r>
        <w:rPr>
          <w:rFonts w:hint="eastAsia" w:ascii="宋体" w:hAnsi="宋体" w:cs="Arial"/>
          <w:b/>
          <w:color w:val="000000"/>
          <w:szCs w:val="21"/>
        </w:rPr>
        <w:t xml:space="preserve">。</w:t>
      </w:r>
      <w:r>
        <w:rPr>
          <w:rFonts w:hint="eastAsia" w:ascii="宋体" w:hAnsi="宋体" w:cs="Arial"/>
          <w:b/>
          <w:szCs w:val="21"/>
        </w:rPr>
        <w:t xml:space="preserve">供应商报价应当包含代理费（服务费），请供应商报价时充分考虑这一因素。</w:t>
      </w:r>
      <w:r>
        <w:rPr>
          <w:rFonts w:hint="eastAsia" w:ascii="宋体" w:hAnsi="宋体" w:cs="Arial"/>
          <w:b/>
          <w:color w:val="000000"/>
          <w:szCs w:val="21"/>
        </w:rPr>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监督</w:t>
      </w:r>
      <w:r/>
    </w:p>
    <w:p>
      <w:pPr>
        <w:pStyle w:val="958"/>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政府有关监督部门将对招投标全过程进行监督。</w:t>
      </w:r>
      <w:r/>
    </w:p>
    <w:p>
      <w:pPr>
        <w:pStyle w:val="958"/>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未尽事宜</w:t>
      </w:r>
      <w:r/>
    </w:p>
    <w:p>
      <w:pPr>
        <w:pStyle w:val="958"/>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按《中华人民共和国政府采购法》及其他有关政府采购的法律法规的的规定执行。</w:t>
      </w:r>
      <w:r/>
    </w:p>
    <w:p>
      <w:pPr>
        <w:pStyle w:val="959"/>
        <w:jc w:val="center"/>
        <w:rPr>
          <w:color w:val="000000"/>
          <w:szCs w:val="24"/>
        </w:rPr>
      </w:pPr>
      <w:r>
        <w:rPr>
          <w:rFonts w:ascii="宋体" w:hAnsi="宋体"/>
          <w:color w:val="000000"/>
          <w:sz w:val="24"/>
        </w:rPr>
        <w:br w:type="page" w:clear="all"/>
      </w:r>
      <w:bookmarkStart w:id="9" w:name="_Toc232518402"/>
      <w:r>
        <w:rPr>
          <w:rFonts w:hint="eastAsia"/>
          <w:color w:val="000000"/>
        </w:rPr>
        <w:t xml:space="preserve">第三章、谈判响应文件格式</w:t>
      </w:r>
      <w:bookmarkEnd w:id="9"/>
      <w:r/>
      <w:bookmarkStart w:id="10" w:name="gpcItem_SubmitDocStruct"/>
      <w:r/>
      <w:bookmarkEnd w:id="10"/>
      <w:r>
        <w:rPr>
          <w:color w:val="000000"/>
          <w:szCs w:val="24"/>
        </w:rPr>
      </w:r>
      <w:r/>
    </w:p>
    <w:p>
      <w:pPr>
        <w:pStyle w:val="958"/>
        <w:rPr>
          <w:rFonts w:hint="eastAsia" w:ascii="宋体" w:hAnsi="宋体"/>
          <w:color w:val="000000"/>
          <w:szCs w:val="21"/>
        </w:rPr>
      </w:pPr>
      <w:r/>
      <w:bookmarkStart w:id="11" w:name="gpcItem_tenderStruct"/>
      <w:r>
        <w:rPr>
          <w:rFonts w:hint="eastAsia" w:ascii="宋体" w:hAnsi="宋体"/>
          <w:color w:val="000000"/>
          <w:szCs w:val="21"/>
        </w:rPr>
      </w:r>
      <w:r/>
    </w:p>
    <w:p>
      <w:pPr>
        <w:pStyle w:val="958"/>
        <w:rPr>
          <w:rFonts w:ascii="宋体" w:hAnsi="宋体"/>
          <w:color w:val="000000"/>
          <w:szCs w:val="21"/>
        </w:rPr>
      </w:pPr>
      <w:r/>
      <w:bookmarkEnd w:id="11"/>
      <w:r>
        <w:rPr>
          <w:rFonts w:ascii="宋体" w:hAnsi="宋体"/>
          <w:color w:val="000000"/>
          <w:szCs w:val="21"/>
        </w:rPr>
      </w:r>
      <w:r/>
    </w:p>
    <w:p>
      <w:pPr>
        <w:pStyle w:val="971"/>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w:t>
      </w:r>
      <w:r/>
    </w:p>
    <w:p>
      <w:pPr>
        <w:pStyle w:val="971"/>
        <w:ind w:firstLine="48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对本章所有的格式 ，谈判供应商可根据自身情况进行补充和修改，但补充和修改不得造成与本格式内容有实质性的违背。</w:t>
      </w:r>
      <w:r/>
    </w:p>
    <w:p>
      <w:pPr>
        <w:pStyle w:val="971"/>
        <w:ind w:firstLine="0"/>
        <w:spacing w:line="360" w:lineRule="auto"/>
        <w:rPr>
          <w:rFonts w:hint="eastAsia" w:ascii="宋体" w:hAnsi="宋体" w:eastAsia="宋体"/>
          <w:b/>
          <w:color w:val="000000"/>
          <w:szCs w:val="24"/>
        </w:rPr>
      </w:pPr>
      <w:r>
        <w:rPr>
          <w:rFonts w:ascii="宋体" w:hAnsi="宋体" w:eastAsia="宋体"/>
          <w:b/>
          <w:color w:val="000000"/>
        </w:rPr>
        <w:br w:type="page" w:clear="all"/>
      </w:r>
      <w:r>
        <w:rPr>
          <w:rFonts w:hint="eastAsia" w:ascii="宋体" w:hAnsi="宋体" w:eastAsia="宋体"/>
          <w:b/>
          <w:color w:val="000000"/>
          <w:szCs w:val="24"/>
        </w:rPr>
      </w:r>
      <w:r/>
    </w:p>
    <w:p>
      <w:pPr>
        <w:pStyle w:val="960"/>
        <w:rPr>
          <w:b w:val="0"/>
          <w:color w:val="000000"/>
          <w:szCs w:val="21"/>
        </w:rPr>
      </w:pPr>
      <w:r/>
      <w:bookmarkStart w:id="12" w:name="_Toc511862077"/>
      <w:r/>
      <w:bookmarkStart w:id="13" w:name="_Ref372102909"/>
      <w:r/>
      <w:bookmarkStart w:id="14" w:name="_Toc232518403"/>
      <w:r>
        <w:rPr>
          <w:color w:val="000000"/>
          <w:szCs w:val="21"/>
        </w:rPr>
        <w:t xml:space="preserve">1</w:t>
      </w:r>
      <w:r>
        <w:rPr>
          <w:rFonts w:hint="eastAsia"/>
          <w:color w:val="000000"/>
          <w:szCs w:val="21"/>
        </w:rPr>
        <w:t xml:space="preserve">.</w:t>
      </w:r>
      <w:r>
        <w:rPr>
          <w:rFonts w:hint="eastAsia"/>
          <w:color w:val="000000"/>
          <w:szCs w:val="21"/>
        </w:rPr>
        <w:t xml:space="preserve">（供应方）法定代表人授权委托书</w:t>
      </w:r>
      <w:bookmarkEnd w:id="12"/>
      <w:r/>
      <w:bookmarkEnd w:id="13"/>
      <w:r/>
      <w:bookmarkEnd w:id="14"/>
      <w:r>
        <w:rPr>
          <w:b w:val="0"/>
          <w:color w:val="000000"/>
          <w:szCs w:val="21"/>
        </w:rPr>
      </w:r>
      <w:r/>
    </w:p>
    <w:p>
      <w:pPr>
        <w:pStyle w:val="971"/>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971"/>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971"/>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授权委托书</w:t>
      </w:r>
      <w:r>
        <w:rPr>
          <w:rFonts w:ascii="宋体" w:hAnsi="宋体" w:eastAsia="宋体"/>
          <w:color w:val="000000"/>
          <w:sz w:val="21"/>
          <w:szCs w:val="21"/>
        </w:rPr>
      </w:r>
      <w:r/>
    </w:p>
    <w:p>
      <w:pPr>
        <w:pStyle w:val="971"/>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971"/>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958"/>
        <w:ind w:firstLine="480"/>
        <w:spacing w:line="360" w:lineRule="auto"/>
        <w:rPr>
          <w:rFonts w:ascii="宋体" w:hAnsi="宋体"/>
          <w:color w:val="000000"/>
          <w:szCs w:val="21"/>
        </w:rPr>
      </w:pPr>
      <w:r>
        <w:rPr>
          <w:rFonts w:hint="eastAsia" w:ascii="宋体" w:hAnsi="宋体"/>
          <w:color w:val="000000"/>
          <w:szCs w:val="21"/>
        </w:rPr>
        <w:t xml:space="preserve">本授权委托书声明：</w:t>
      </w:r>
      <w:r>
        <w:rPr>
          <w:rFonts w:ascii="宋体" w:hAnsi="宋体"/>
          <w:color w:val="000000"/>
          <w:szCs w:val="21"/>
        </w:rPr>
        <w:t xml:space="preserve">  </w:t>
      </w:r>
      <w:r>
        <w:rPr>
          <w:rFonts w:hint="eastAsia" w:ascii="宋体" w:hAnsi="宋体"/>
          <w:color w:val="000000"/>
          <w:szCs w:val="21"/>
        </w:rPr>
        <w:t xml:space="preserve">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（供应单位名称）的法定代表人，现授权委托</w:t>
      </w:r>
      <w:r>
        <w:rPr>
          <w:rFonts w:ascii="宋体" w:hAnsi="宋体"/>
          <w:color w:val="000000"/>
          <w:szCs w:val="21"/>
          <w:u w:val="single"/>
        </w:rPr>
        <w:t xml:space="preserve">              </w:t>
      </w:r>
      <w:r>
        <w:rPr>
          <w:rFonts w:hint="eastAsia" w:ascii="宋体" w:hAnsi="宋体"/>
          <w:color w:val="000000"/>
          <w:szCs w:val="21"/>
        </w:rPr>
        <w:t xml:space="preserve">（单位名称）的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（姓名）为我公司代理人，以本公司的名义参加苏州公正建设咨询房地产评估有限公司组织实施的编号为</w:t>
      </w:r>
      <w:r>
        <w:rPr>
          <w:rFonts w:ascii="宋体" w:hAnsi="宋体"/>
          <w:color w:val="000000"/>
          <w:szCs w:val="21"/>
          <w:u w:val="single"/>
        </w:rPr>
        <w:t xml:space="preserve">           </w:t>
      </w:r>
      <w:r>
        <w:rPr>
          <w:rFonts w:hint="eastAsia" w:ascii="宋体" w:hAnsi="宋体"/>
          <w:color w:val="000000"/>
          <w:szCs w:val="21"/>
        </w:rPr>
        <w:t xml:space="preserve">号的谈判邀请活动。代理人在谈判活动过程中所签署的一切文件和处理与这有关的一切事务，我均予以承认。</w:t>
      </w:r>
      <w:r>
        <w:rPr>
          <w:rFonts w:ascii="宋体" w:hAnsi="宋体"/>
          <w:color w:val="000000"/>
          <w:szCs w:val="21"/>
        </w:rPr>
      </w:r>
      <w:r/>
    </w:p>
    <w:p>
      <w:pPr>
        <w:pStyle w:val="958"/>
        <w:ind w:firstLine="48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w:t>
      </w:r>
      <w:r>
        <w:rPr>
          <w:rFonts w:hint="eastAsia" w:ascii="宋体" w:hAnsi="宋体"/>
          <w:color w:val="000000"/>
          <w:szCs w:val="21"/>
        </w:rPr>
        <w:t xml:space="preserve">的撤销而失效，除非有撤销授权委托的书面通知，本授权委托书自谈判活动开始至合同履行完毕止。</w:t>
      </w:r>
      <w:r>
        <w:rPr>
          <w:rFonts w:ascii="宋体" w:hAnsi="宋体"/>
          <w:color w:val="000000"/>
          <w:szCs w:val="21"/>
        </w:rPr>
      </w:r>
      <w:r/>
    </w:p>
    <w:p>
      <w:pPr>
        <w:pStyle w:val="958"/>
        <w:ind w:firstLine="480"/>
        <w:spacing w:line="360" w:lineRule="auto"/>
        <w:rPr>
          <w:rFonts w:ascii="宋体" w:hAnsi="宋体"/>
          <w:color w:val="000000"/>
          <w:szCs w:val="21"/>
        </w:rPr>
      </w:pPr>
      <w:r>
        <w:rPr>
          <w:rFonts w:hint="eastAsia" w:ascii="宋体" w:hAnsi="宋体"/>
          <w:color w:val="000000"/>
          <w:szCs w:val="21"/>
        </w:rPr>
        <w:t xml:space="preserve">代理人无转委托权。特此委托。</w:t>
      </w:r>
      <w:r>
        <w:rPr>
          <w:rFonts w:ascii="宋体" w:hAnsi="宋体"/>
          <w:color w:val="000000"/>
          <w:szCs w:val="21"/>
        </w:rPr>
      </w:r>
      <w:r/>
    </w:p>
    <w:p>
      <w:pPr>
        <w:pStyle w:val="958"/>
        <w:ind w:firstLine="480"/>
        <w:spacing w:line="360" w:lineRule="auto"/>
        <w:rPr>
          <w:rFonts w:ascii="宋体" w:hAnsi="宋体"/>
          <w:color w:val="000000"/>
          <w:szCs w:val="21"/>
        </w:rPr>
      </w:pPr>
      <w:r>
        <w:rPr>
          <w:rFonts w:ascii="宋体" w:hAnsi="宋体"/>
          <w:color w:val="000000"/>
          <w:szCs w:val="21"/>
        </w:rPr>
        <w:t xml:space="preserve">    </w:t>
      </w:r>
      <w:r/>
    </w:p>
    <w:p>
      <w:pPr>
        <w:pStyle w:val="958"/>
        <w:ind w:firstLine="480"/>
        <w:spacing w:line="360" w:lineRule="auto"/>
        <w:rPr>
          <w:rFonts w:ascii="宋体" w:hAnsi="宋体"/>
          <w:color w:val="000000"/>
          <w:szCs w:val="21"/>
        </w:rPr>
      </w:pPr>
      <w:r>
        <w:rPr>
          <w:rFonts w:hint="eastAsia" w:ascii="宋体" w:hAnsi="宋体"/>
          <w:color w:val="000000"/>
          <w:szCs w:val="21"/>
        </w:rPr>
        <w:t xml:space="preserve">供应商：（盖章）</w:t>
      </w:r>
      <w:r>
        <w:rPr>
          <w:rFonts w:ascii="宋体" w:hAnsi="宋体"/>
          <w:color w:val="000000"/>
          <w:szCs w:val="21"/>
        </w:rPr>
      </w:r>
      <w:r/>
    </w:p>
    <w:p>
      <w:pPr>
        <w:pStyle w:val="958"/>
        <w:ind w:firstLine="480"/>
        <w:spacing w:line="360" w:lineRule="auto"/>
        <w:rPr>
          <w:rFonts w:ascii="宋体" w:hAnsi="宋体"/>
          <w:color w:val="000000"/>
          <w:szCs w:val="21"/>
        </w:rPr>
      </w:pPr>
      <w:r>
        <w:rPr>
          <w:rFonts w:hint="eastAsia" w:ascii="宋体" w:hAnsi="宋体"/>
          <w:color w:val="000000"/>
          <w:szCs w:val="21"/>
        </w:rPr>
        <w:t xml:space="preserve">法定代表人：（签字或盖章）</w:t>
      </w:r>
      <w:r>
        <w:rPr>
          <w:rFonts w:ascii="宋体" w:hAnsi="宋体"/>
          <w:color w:val="000000"/>
          <w:szCs w:val="21"/>
        </w:rPr>
      </w:r>
      <w:r/>
    </w:p>
    <w:p>
      <w:pPr>
        <w:pStyle w:val="958"/>
        <w:ind w:firstLine="480"/>
        <w:spacing w:line="360" w:lineRule="auto"/>
        <w:rPr>
          <w:rFonts w:hint="eastAsia" w:ascii="宋体" w:hAnsi="宋体"/>
          <w:color w:val="000000"/>
          <w:szCs w:val="21"/>
        </w:rPr>
      </w:pPr>
      <w:r>
        <w:rPr>
          <w:rFonts w:hint="eastAsia" w:ascii="宋体" w:hAnsi="宋体"/>
          <w:color w:val="000000"/>
          <w:szCs w:val="21"/>
        </w:rPr>
        <w:t xml:space="preserve">代理人：（签字或盖章）</w:t>
      </w:r>
      <w:r/>
    </w:p>
    <w:p>
      <w:pPr>
        <w:pStyle w:val="958"/>
        <w:ind w:firstLine="480"/>
        <w:spacing w:line="360" w:lineRule="auto"/>
        <w:rPr>
          <w:rFonts w:ascii="宋体" w:hAnsi="宋体"/>
          <w:color w:val="000000"/>
          <w:szCs w:val="21"/>
        </w:rPr>
      </w:pPr>
      <w:r>
        <w:rPr>
          <w:rFonts w:hint="eastAsia" w:ascii="宋体" w:hAnsi="宋体"/>
          <w:color w:val="000000"/>
          <w:szCs w:val="21"/>
        </w:rPr>
        <w:t xml:space="preserve">日期：    年</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月</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日</w:t>
      </w:r>
      <w:r>
        <w:rPr>
          <w:rFonts w:ascii="宋体" w:hAnsi="宋体"/>
          <w:color w:val="000000"/>
          <w:szCs w:val="21"/>
        </w:rPr>
      </w:r>
      <w:r/>
    </w:p>
    <w:p>
      <w:pPr>
        <w:pStyle w:val="960"/>
        <w:spacing w:line="360" w:lineRule="auto"/>
        <w:rPr>
          <w:rFonts w:hint="eastAsia"/>
          <w:bCs/>
          <w:color w:val="000000"/>
          <w:szCs w:val="21"/>
        </w:rPr>
      </w:pPr>
      <w:r/>
      <w:bookmarkStart w:id="15" w:name="_Ref372102910"/>
      <w:r/>
      <w:bookmarkStart w:id="16" w:name="_Toc511862078"/>
      <w:r>
        <w:rPr>
          <w:b w:val="0"/>
          <w:color w:val="000000"/>
          <w:szCs w:val="21"/>
        </w:rPr>
        <w:br w:type="page" w:clear="all"/>
      </w:r>
      <w:bookmarkStart w:id="17" w:name="_Toc232518404"/>
      <w:r>
        <w:rPr>
          <w:rFonts w:hint="eastAsia"/>
          <w:bCs/>
          <w:color w:val="000000"/>
          <w:szCs w:val="21"/>
        </w:rPr>
        <w:t xml:space="preserve">2</w:t>
      </w:r>
      <w:r>
        <w:rPr>
          <w:rFonts w:hint="eastAsia"/>
          <w:bCs/>
          <w:color w:val="000000"/>
          <w:szCs w:val="21"/>
        </w:rPr>
        <w:t xml:space="preserve">.</w:t>
      </w:r>
      <w:r>
        <w:rPr>
          <w:rFonts w:hint="eastAsia"/>
          <w:bCs/>
          <w:color w:val="000000"/>
          <w:szCs w:val="21"/>
        </w:rPr>
        <w:t xml:space="preserve">谈判响应函</w:t>
      </w:r>
      <w:bookmarkEnd w:id="15"/>
      <w:r/>
      <w:bookmarkEnd w:id="16"/>
      <w:r/>
      <w:bookmarkEnd w:id="17"/>
      <w:r>
        <w:rPr>
          <w:rFonts w:hint="eastAsia"/>
          <w:bCs/>
          <w:color w:val="000000"/>
          <w:szCs w:val="21"/>
        </w:rPr>
      </w:r>
      <w:r/>
    </w:p>
    <w:p>
      <w:pPr>
        <w:pStyle w:val="1077"/>
        <w:jc w:val="center"/>
        <w:spacing w:line="360" w:lineRule="auto"/>
        <w:rPr>
          <w:rFonts w:hAnsi="宋体" w:eastAsia="宋体"/>
          <w:b/>
          <w:color w:val="000000"/>
          <w:sz w:val="21"/>
          <w:szCs w:val="21"/>
        </w:rPr>
      </w:pPr>
      <w:r>
        <w:rPr>
          <w:rFonts w:hint="eastAsia" w:hAnsi="宋体" w:eastAsia="宋体"/>
          <w:b/>
          <w:color w:val="000000"/>
          <w:sz w:val="21"/>
          <w:szCs w:val="21"/>
        </w:rPr>
        <w:t xml:space="preserve">谈判响应函</w:t>
      </w:r>
      <w:r>
        <w:rPr>
          <w:rFonts w:hAnsi="宋体" w:eastAsia="宋体"/>
          <w:b/>
          <w:color w:val="000000"/>
          <w:sz w:val="21"/>
          <w:szCs w:val="21"/>
        </w:rPr>
      </w:r>
      <w:r/>
    </w:p>
    <w:p>
      <w:pPr>
        <w:pStyle w:val="1077"/>
        <w:spacing w:line="360" w:lineRule="auto"/>
        <w:rPr>
          <w:rFonts w:hAnsi="宋体" w:eastAsia="宋体"/>
          <w:color w:val="000000"/>
          <w:sz w:val="21"/>
          <w:szCs w:val="21"/>
        </w:rPr>
      </w:pP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rPr>
          <w:rFonts w:hAnsi="宋体" w:eastAsia="宋体"/>
          <w:color w:val="000000"/>
          <w:sz w:val="21"/>
          <w:szCs w:val="21"/>
        </w:rPr>
      </w:r>
      <w:r/>
    </w:p>
    <w:p>
      <w:pPr>
        <w:pStyle w:val="1077"/>
        <w:spacing w:line="360" w:lineRule="auto"/>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rPr>
        <w:t xml:space="preserve">我们收到贵公司 </w:t>
      </w:r>
      <w:r>
        <w:rPr>
          <w:rFonts w:hint="eastAsia" w:hAnsi="宋体" w:eastAsia="宋体"/>
          <w:color w:val="000000"/>
          <w:sz w:val="21"/>
          <w:szCs w:val="21"/>
          <w:u w:val="single"/>
        </w:rPr>
        <w:t xml:space="preserve">           </w:t>
      </w:r>
      <w:r>
        <w:rPr>
          <w:rFonts w:hint="eastAsia" w:hAnsi="宋体" w:eastAsia="宋体"/>
          <w:color w:val="000000"/>
          <w:sz w:val="21"/>
          <w:szCs w:val="21"/>
        </w:rPr>
        <w:t xml:space="preserve">号采购文件，经仔细阅读和研究，我们决定参加谈判活动。</w:t>
      </w:r>
      <w:r>
        <w:rPr>
          <w:rFonts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Ansi="宋体" w:eastAsia="宋体"/>
          <w:color w:val="000000"/>
          <w:sz w:val="21"/>
          <w:szCs w:val="21"/>
        </w:rPr>
        <w:t xml:space="preserve">1</w:t>
      </w:r>
      <w:r>
        <w:rPr>
          <w:rFonts w:hint="eastAsia" w:hAnsi="宋体" w:eastAsia="宋体"/>
          <w:color w:val="000000"/>
          <w:sz w:val="21"/>
          <w:szCs w:val="21"/>
        </w:rPr>
        <w:t xml:space="preserve">、我们愿意按照采购文件的一切要求，提供完成该项目的全部内容，我们的报价应包括所投设备及其备品、备件和专用工具费用、税费及包装、运至最终目</w:t>
      </w:r>
      <w:r>
        <w:rPr>
          <w:rFonts w:hint="eastAsia" w:hAnsi="宋体" w:eastAsia="宋体"/>
          <w:color w:val="000000"/>
          <w:sz w:val="21"/>
          <w:szCs w:val="21"/>
        </w:rPr>
        <w:t xml:space="preserve">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1077"/>
        <w:ind w:firstLine="420"/>
        <w:spacing w:line="360" w:lineRule="exact"/>
        <w:rPr>
          <w:rFonts w:hAnsi="宋体" w:eastAsia="宋体"/>
          <w:color w:val="000000"/>
          <w:sz w:val="21"/>
          <w:szCs w:val="21"/>
        </w:rPr>
      </w:pPr>
      <w:r>
        <w:rPr>
          <w:rFonts w:hAnsi="宋体" w:eastAsia="宋体"/>
          <w:color w:val="000000"/>
          <w:sz w:val="21"/>
          <w:szCs w:val="21"/>
        </w:rPr>
        <w:t xml:space="preserve">2</w:t>
      </w:r>
      <w:r>
        <w:rPr>
          <w:rFonts w:hint="eastAsia" w:hAnsi="宋体" w:eastAsia="宋体"/>
          <w:color w:val="000000"/>
          <w:sz w:val="21"/>
          <w:szCs w:val="21"/>
        </w:rPr>
        <w:t xml:space="preserve">、如果我们的谈判响应文件被接受，我们将严格履行采购文件中规定的每一项要求，按期、按质、按量履行合同的义务。</w:t>
      </w:r>
      <w:r>
        <w:rPr>
          <w:rFonts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、我们已</w:t>
      </w:r>
      <w:r>
        <w:rPr>
          <w:rFonts w:hAnsi="宋体" w:eastAsia="宋体"/>
          <w:color w:val="000000"/>
          <w:sz w:val="21"/>
          <w:szCs w:val="21"/>
        </w:rPr>
        <w:t xml:space="preserve">详细审查全部</w:t>
      </w:r>
      <w:r>
        <w:rPr>
          <w:rFonts w:hint="eastAsia" w:hAnsi="宋体" w:eastAsia="宋体"/>
          <w:color w:val="000000"/>
          <w:sz w:val="21"/>
          <w:szCs w:val="21"/>
        </w:rPr>
        <w:t xml:space="preserve">采购</w:t>
      </w:r>
      <w:r>
        <w:rPr>
          <w:rFonts w:hAnsi="宋体" w:eastAsia="宋体"/>
          <w:color w:val="000000"/>
          <w:sz w:val="21"/>
          <w:szCs w:val="21"/>
        </w:rPr>
        <w:t xml:space="preserve">文件，包括</w:t>
      </w:r>
      <w:r>
        <w:rPr>
          <w:rFonts w:hint="eastAsia" w:hAnsi="宋体" w:eastAsia="宋体"/>
          <w:color w:val="000000"/>
          <w:sz w:val="21"/>
          <w:szCs w:val="21"/>
        </w:rPr>
        <w:t xml:space="preserve">补充文件</w:t>
      </w:r>
      <w:r>
        <w:rPr>
          <w:rFonts w:hAnsi="宋体" w:eastAsia="宋体"/>
          <w:color w:val="000000"/>
          <w:sz w:val="21"/>
          <w:szCs w:val="21"/>
        </w:rPr>
        <w:t xml:space="preserve">(如果有的话)。我们完全理解并同意放弃对这方面有不明及误解的权力。</w:t>
      </w:r>
      <w:r>
        <w:rPr>
          <w:rFonts w:hint="eastAsia" w:hAnsi="宋体" w:eastAsia="宋体"/>
          <w:color w:val="000000"/>
          <w:sz w:val="21"/>
          <w:szCs w:val="21"/>
        </w:rPr>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4、我们响应</w:t>
      </w:r>
      <w:r>
        <w:rPr>
          <w:rFonts w:hint="eastAsia" w:hAnsi="宋体" w:eastAsia="宋体"/>
          <w:color w:val="000000"/>
          <w:sz w:val="21"/>
          <w:szCs w:val="21"/>
        </w:rPr>
        <w:t xml:space="preserve">招标文件中</w:t>
      </w:r>
      <w:r>
        <w:rPr>
          <w:rFonts w:hint="eastAsia" w:hAnsi="宋体" w:eastAsia="宋体"/>
          <w:color w:val="000000"/>
          <w:sz w:val="21"/>
          <w:szCs w:val="21"/>
        </w:rPr>
        <w:t xml:space="preserve">要求的投标有效期.</w:t>
      </w:r>
      <w:r>
        <w:rPr>
          <w:rFonts w:hAnsi="宋体" w:eastAsia="宋体"/>
          <w:color w:val="000000"/>
          <w:sz w:val="21"/>
          <w:szCs w:val="21"/>
        </w:rPr>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5、我们愿意提供谈判采购单位在采购文件中要求的所有资料。</w:t>
      </w:r>
      <w:r>
        <w:rPr>
          <w:rFonts w:hAnsi="宋体" w:eastAsia="宋体"/>
          <w:color w:val="000000"/>
          <w:sz w:val="21"/>
          <w:szCs w:val="21"/>
        </w:rPr>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6、我们认为你们有权决定成交单位，还认为你们有权接受或拒绝所有的谈判供应商。</w:t>
      </w:r>
      <w:r>
        <w:rPr>
          <w:rFonts w:hAnsi="宋体" w:eastAsia="宋体"/>
          <w:color w:val="000000"/>
          <w:sz w:val="21"/>
          <w:szCs w:val="21"/>
        </w:rPr>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7、我们愿意遵守采购文件中所列的收费标准。</w:t>
      </w:r>
      <w:r>
        <w:rPr>
          <w:rFonts w:hAnsi="宋体" w:eastAsia="宋体"/>
          <w:color w:val="000000"/>
          <w:sz w:val="21"/>
          <w:szCs w:val="21"/>
        </w:rPr>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8、我们承诺该谈判响应文件在谈判开始后的全过程中保持有效，不作任何更改和变动。</w:t>
      </w:r>
      <w:r>
        <w:rPr>
          <w:rFonts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9、我们愿意按采购文件的规定交纳谈判保证金，并</w:t>
      </w:r>
      <w:r>
        <w:rPr>
          <w:rFonts w:hAnsi="宋体" w:eastAsia="宋体"/>
          <w:color w:val="000000"/>
          <w:sz w:val="21"/>
          <w:szCs w:val="21"/>
        </w:rPr>
        <w:t xml:space="preserve">同意</w:t>
      </w:r>
      <w:r>
        <w:rPr>
          <w:rFonts w:hint="eastAsia" w:hAnsi="宋体" w:eastAsia="宋体"/>
          <w:color w:val="000000"/>
          <w:sz w:val="21"/>
          <w:szCs w:val="21"/>
        </w:rPr>
        <w:t xml:space="preserve">谈判供应商</w:t>
      </w:r>
      <w:r>
        <w:rPr>
          <w:rFonts w:hAnsi="宋体" w:eastAsia="宋体"/>
          <w:color w:val="000000"/>
          <w:sz w:val="21"/>
          <w:szCs w:val="21"/>
        </w:rPr>
        <w:t xml:space="preserve">须知中关于没收</w:t>
      </w:r>
      <w:r>
        <w:rPr>
          <w:rFonts w:hint="eastAsia" w:hAnsi="宋体" w:eastAsia="宋体"/>
          <w:color w:val="000000"/>
          <w:sz w:val="21"/>
          <w:szCs w:val="21"/>
        </w:rPr>
        <w:t xml:space="preserve">谈判</w:t>
      </w:r>
      <w:r>
        <w:rPr>
          <w:rFonts w:hAnsi="宋体" w:eastAsia="宋体"/>
          <w:color w:val="000000"/>
          <w:sz w:val="21"/>
          <w:szCs w:val="21"/>
        </w:rPr>
        <w:t xml:space="preserve">保证金的规定。</w:t>
      </w:r>
      <w:r>
        <w:rPr>
          <w:rFonts w:hint="eastAsia"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10、如果我们成交，我们愿意按采购文件的规定支付成交服务费，并提供一正一副书面投标文件供项目归档使用。</w:t>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11、综合说明：</w:t>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1</w:t>
      </w:r>
      <w:r>
        <w:rPr>
          <w:rFonts w:hint="eastAsia" w:hAnsi="宋体" w:eastAsia="宋体"/>
          <w:color w:val="000000"/>
          <w:sz w:val="21"/>
          <w:szCs w:val="21"/>
        </w:rPr>
        <w:t xml:space="preserve">）伴随服务及配合措施；</w:t>
      </w:r>
      <w:r>
        <w:rPr>
          <w:rFonts w:hAnsi="宋体" w:eastAsia="宋体"/>
          <w:color w:val="000000"/>
          <w:sz w:val="21"/>
          <w:szCs w:val="21"/>
        </w:rPr>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2</w:t>
      </w:r>
      <w:r>
        <w:rPr>
          <w:rFonts w:hint="eastAsia" w:hAnsi="宋体" w:eastAsia="宋体"/>
          <w:color w:val="000000"/>
          <w:sz w:val="21"/>
          <w:szCs w:val="21"/>
        </w:rPr>
        <w:t xml:space="preserve">）要求甲方提供的配合；</w:t>
      </w:r>
      <w:r>
        <w:rPr>
          <w:rFonts w:hAnsi="宋体" w:eastAsia="宋体"/>
          <w:color w:val="000000"/>
          <w:sz w:val="21"/>
          <w:szCs w:val="21"/>
        </w:rPr>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3</w:t>
      </w:r>
      <w:r>
        <w:rPr>
          <w:rFonts w:hint="eastAsia" w:hAnsi="宋体" w:eastAsia="宋体"/>
          <w:color w:val="000000"/>
          <w:sz w:val="21"/>
          <w:szCs w:val="21"/>
        </w:rPr>
        <w:t xml:space="preserve">）对采购文件有不同意见的偏离说明；</w:t>
      </w:r>
      <w:r>
        <w:rPr>
          <w:rFonts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4</w:t>
      </w:r>
      <w:r>
        <w:rPr>
          <w:rFonts w:hint="eastAsia" w:hAnsi="宋体" w:eastAsia="宋体"/>
          <w:color w:val="000000"/>
          <w:sz w:val="21"/>
          <w:szCs w:val="21"/>
        </w:rPr>
        <w:t xml:space="preserve">）其它说明。</w:t>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所有有关谈判文件的函电，请按下列地址联系：</w:t>
      </w:r>
      <w:r>
        <w:rPr>
          <w:rFonts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供应商：（单位盖章）</w:t>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地址：       </w:t>
      </w:r>
      <w:r>
        <w:rPr>
          <w:rFonts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法定代表人或代理人：（签字或盖章）</w:t>
      </w:r>
      <w:r/>
    </w:p>
    <w:p>
      <w:pPr>
        <w:pStyle w:val="1077"/>
        <w:ind w:firstLine="420"/>
        <w:spacing w:line="360" w:lineRule="exact"/>
        <w:rPr>
          <w:rFonts w:hAnsi="宋体" w:eastAsia="宋体"/>
          <w:color w:val="000000"/>
          <w:sz w:val="21"/>
          <w:szCs w:val="21"/>
        </w:rPr>
      </w:pPr>
      <w:r>
        <w:rPr>
          <w:rFonts w:hint="eastAsia" w:hAnsi="宋体" w:eastAsia="宋体"/>
          <w:color w:val="000000"/>
          <w:sz w:val="21"/>
          <w:szCs w:val="21"/>
        </w:rPr>
        <w:t xml:space="preserve">联系人：              联系电话：           </w:t>
      </w:r>
      <w:r>
        <w:rPr>
          <w:rFonts w:hAnsi="宋体" w:eastAsia="宋体"/>
          <w:color w:val="000000"/>
          <w:sz w:val="21"/>
          <w:szCs w:val="21"/>
        </w:rPr>
      </w:r>
      <w:r/>
    </w:p>
    <w:p>
      <w:pPr>
        <w:pStyle w:val="1077"/>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pStyle w:val="960"/>
        <w:spacing w:line="360" w:lineRule="auto"/>
        <w:rPr>
          <w:rFonts w:hint="eastAsia"/>
          <w:color w:val="000000"/>
          <w:szCs w:val="21"/>
        </w:rPr>
      </w:pPr>
      <w:r/>
      <w:bookmarkStart w:id="18" w:name="_Ref372102911"/>
      <w:r/>
      <w:bookmarkStart w:id="19" w:name="_Toc511862079"/>
      <w:r>
        <w:rPr>
          <w:color w:val="000000"/>
          <w:szCs w:val="21"/>
        </w:rPr>
        <w:br w:type="page" w:clear="all"/>
      </w:r>
      <w:bookmarkStart w:id="20" w:name="_Ref36468910"/>
      <w:r/>
      <w:bookmarkStart w:id="21" w:name="_Toc232518405"/>
      <w:r>
        <w:rPr>
          <w:rFonts w:hint="eastAsia"/>
          <w:bCs/>
          <w:color w:val="000000"/>
          <w:szCs w:val="21"/>
        </w:rPr>
        <w:t xml:space="preserve">3</w:t>
      </w:r>
      <w:r>
        <w:rPr>
          <w:rFonts w:hint="eastAsia"/>
          <w:bCs/>
          <w:color w:val="000000"/>
          <w:szCs w:val="21"/>
        </w:rPr>
        <w:t xml:space="preserve">.</w:t>
      </w:r>
      <w:r>
        <w:rPr>
          <w:rFonts w:hint="eastAsia"/>
          <w:bCs/>
          <w:color w:val="000000"/>
          <w:szCs w:val="21"/>
        </w:rPr>
        <w:t xml:space="preserve">投标承诺函</w:t>
      </w:r>
      <w:bookmarkEnd w:id="20"/>
      <w:r/>
      <w:bookmarkEnd w:id="21"/>
      <w:r>
        <w:rPr>
          <w:rFonts w:hint="eastAsia"/>
          <w:color w:val="000000"/>
          <w:szCs w:val="21"/>
        </w:rPr>
      </w:r>
      <w:r/>
    </w:p>
    <w:p>
      <w:pPr>
        <w:pStyle w:val="958"/>
        <w:ind w:firstLine="420"/>
        <w:jc w:val="center"/>
        <w:spacing w:line="360" w:lineRule="auto"/>
        <w:rPr>
          <w:rFonts w:hint="eastAsia" w:ascii="宋体" w:hAnsi="宋体"/>
          <w:color w:val="000000"/>
          <w:szCs w:val="21"/>
        </w:rPr>
      </w:pPr>
      <w:r>
        <w:rPr>
          <w:rFonts w:hint="eastAsia" w:ascii="宋体" w:hAnsi="宋体"/>
          <w:color w:val="000000"/>
          <w:szCs w:val="21"/>
        </w:rPr>
        <w:t xml:space="preserve">投标承诺函</w:t>
      </w:r>
      <w:r/>
    </w:p>
    <w:p>
      <w:pPr>
        <w:pStyle w:val="958"/>
        <w:ind w:firstLine="420"/>
        <w:jc w:val="center"/>
        <w:spacing w:line="360" w:lineRule="auto"/>
        <w:rPr>
          <w:rFonts w:hint="eastAsia" w:ascii="宋体" w:hAnsi="宋体"/>
          <w:color w:val="000000"/>
          <w:szCs w:val="21"/>
        </w:rPr>
      </w:pPr>
      <w:r>
        <w:rPr>
          <w:rFonts w:hint="eastAsia" w:ascii="宋体" w:hAnsi="宋体"/>
          <w:color w:val="000000"/>
          <w:szCs w:val="21"/>
        </w:rPr>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致：___________________________(采购人名称）</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我单位自愿参加___________________（项目名称）</w:t>
      </w:r>
      <w:r>
        <w:rPr>
          <w:rFonts w:hint="eastAsia" w:ascii="宋体" w:hAnsi="宋体"/>
          <w:color w:val="000000"/>
          <w:szCs w:val="21"/>
        </w:rPr>
        <w:t xml:space="preserve">的投标，并做出如下承诺：</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1、在采购文件规定的投标(响应)有效期内实质上修改或撤回投标；</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2、中标(成交)后不依法与采购人签订合同；</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3、在投标（响应）文件中提供虚假材料；-</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rPr>
          <w:rFonts w:hint="eastAsia" w:ascii="宋体" w:hAnsi="宋体"/>
          <w:color w:val="000000"/>
          <w:szCs w:val="21"/>
        </w:rPr>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5、其他违法违规情形。</w:t>
      </w:r>
      <w:r>
        <w:rPr>
          <w:rFonts w:hint="eastAsia" w:ascii="宋体" w:hAnsi="宋体"/>
          <w:color w:val="000000"/>
          <w:szCs w:val="21"/>
        </w:rPr>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pStyle w:val="958"/>
        <w:ind w:firstLine="420"/>
        <w:spacing w:line="360" w:lineRule="auto"/>
        <w:rPr>
          <w:rFonts w:hint="eastAsia" w:ascii="宋体" w:hAnsi="宋体"/>
          <w:color w:val="000000"/>
          <w:szCs w:val="21"/>
        </w:rPr>
      </w:pPr>
      <w:r>
        <w:rPr>
          <w:rFonts w:hint="eastAsia" w:ascii="宋体" w:hAnsi="宋体"/>
          <w:color w:val="000000"/>
          <w:szCs w:val="21"/>
        </w:rPr>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投标人（公章）：</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法定代表人（法人章或签字）：</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日期：   </w:t>
      </w:r>
      <w:r>
        <w:rPr>
          <w:rFonts w:hint="eastAsia" w:ascii="宋体" w:hAnsi="宋体"/>
          <w:color w:val="000000"/>
          <w:szCs w:val="21"/>
        </w:rPr>
        <w:t xml:space="preserve">   年     月     日</w:t>
      </w:r>
      <w:r/>
    </w:p>
    <w:p>
      <w:pPr>
        <w:pStyle w:val="960"/>
        <w:rPr>
          <w:rFonts w:hint="eastAsia"/>
          <w:color w:val="000000"/>
          <w:szCs w:val="21"/>
        </w:rPr>
      </w:pPr>
      <w:r>
        <w:rPr>
          <w:color w:val="000000"/>
          <w:szCs w:val="21"/>
        </w:rPr>
        <w:br w:type="page" w:clear="all"/>
      </w:r>
      <w:bookmarkStart w:id="22" w:name="_Ref36468927"/>
      <w:r/>
      <w:bookmarkStart w:id="23" w:name="_Toc232518406"/>
      <w:r>
        <w:rPr>
          <w:rFonts w:hint="eastAsia"/>
          <w:color w:val="000000"/>
          <w:szCs w:val="21"/>
        </w:rPr>
        <w:t xml:space="preserve">4</w:t>
      </w:r>
      <w:r>
        <w:rPr>
          <w:rFonts w:hint="eastAsia"/>
          <w:color w:val="000000"/>
          <w:szCs w:val="21"/>
        </w:rPr>
        <w:t xml:space="preserve">.</w:t>
      </w:r>
      <w:r>
        <w:rPr>
          <w:rFonts w:hint="eastAsia"/>
          <w:color w:val="000000"/>
          <w:szCs w:val="21"/>
        </w:rPr>
        <w:t xml:space="preserve">开标一览表</w:t>
      </w:r>
      <w:bookmarkEnd w:id="18"/>
      <w:r/>
      <w:bookmarkEnd w:id="19"/>
      <w:r/>
      <w:bookmarkEnd w:id="22"/>
      <w:r/>
      <w:bookmarkEnd w:id="23"/>
      <w:r>
        <w:rPr>
          <w:rFonts w:hint="eastAsia"/>
          <w:color w:val="000000"/>
          <w:szCs w:val="21"/>
        </w:rPr>
      </w:r>
      <w:r/>
    </w:p>
    <w:p>
      <w:pPr>
        <w:pStyle w:val="958"/>
        <w:jc w:val="cente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开标一览表（总报价）</w:t>
      </w:r>
      <w:r/>
    </w:p>
    <w:p>
      <w:pPr>
        <w:pStyle w:val="958"/>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投标人全称（加盖公章）：供应商名称 </w:t>
      </w:r>
      <w:r/>
    </w:p>
    <w:p>
      <w:pPr>
        <w:pStyle w:val="958"/>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项目编号：项目编号 </w:t>
      </w:r>
      <w:r/>
    </w:p>
    <w:p>
      <w:pPr>
        <w:pStyle w:val="958"/>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分包号：分包号 </w:t>
      </w:r>
      <w:r/>
    </w:p>
    <w:tbl>
      <w:tblPr>
        <w:tblW w:w="499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62"/>
        <w:gridCol w:w="483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958"/>
              <w:jc w:val="left"/>
              <w:widowControl/>
              <w:rPr>
                <w:rFonts w:ascii="宋体" w:hAnsi="宋体" w:cs="宋体"/>
                <w:color w:val="000000"/>
                <w:sz w:val="24"/>
                <w:szCs w:val="24"/>
              </w:rPr>
            </w:pPr>
            <w:r>
              <w:rPr>
                <w:rFonts w:ascii="宋体" w:hAnsi="宋体" w:cs="宋体"/>
                <w:color w:val="000000"/>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958"/>
              <w:jc w:val="left"/>
              <w:widowControl/>
              <w:rPr>
                <w:rFonts w:ascii="宋体" w:hAnsi="宋体" w:cs="宋体"/>
                <w:color w:val="000000"/>
                <w:sz w:val="24"/>
                <w:szCs w:val="24"/>
              </w:rPr>
            </w:pPr>
            <w:r>
              <w:rPr>
                <w:rFonts w:ascii="宋体" w:hAnsi="宋体" w:cs="宋体"/>
                <w:color w:val="000000"/>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958"/>
              <w:jc w:val="left"/>
              <w:widowControl/>
              <w:rPr>
                <w:rFonts w:ascii="宋体" w:hAnsi="宋体" w:cs="宋体"/>
                <w:color w:val="000000"/>
                <w:sz w:val="24"/>
                <w:szCs w:val="24"/>
              </w:rPr>
            </w:pPr>
            <w:r>
              <w:rPr>
                <w:rFonts w:ascii="宋体" w:hAnsi="宋体" w:cs="宋体"/>
                <w:color w:val="000000"/>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958"/>
              <w:jc w:val="left"/>
              <w:widowControl/>
              <w:rPr>
                <w:rFonts w:ascii="宋体" w:hAnsi="宋体" w:cs="宋体"/>
                <w:color w:val="000000"/>
                <w:sz w:val="24"/>
                <w:szCs w:val="24"/>
              </w:rPr>
            </w:pPr>
            <w:r>
              <w:rPr>
                <w:rFonts w:ascii="宋体" w:hAnsi="宋体" w:cs="宋体"/>
                <w:color w:val="000000"/>
                <w:sz w:val="24"/>
                <w:szCs w:val="24"/>
              </w:rPr>
              <w:t xml:space="preserve">小写：</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958"/>
              <w:jc w:val="left"/>
              <w:widowControl/>
              <w:rPr>
                <w:rFonts w:ascii="宋体" w:hAnsi="宋体" w:cs="宋体"/>
                <w:color w:val="000000"/>
                <w:sz w:val="24"/>
                <w:szCs w:val="24"/>
              </w:rPr>
            </w:pPr>
            <w:r>
              <w:rPr>
                <w:rFonts w:ascii="宋体" w:hAnsi="宋体" w:cs="宋体"/>
                <w:color w:val="000000"/>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958"/>
              <w:jc w:val="left"/>
              <w:widowControl/>
              <w:rPr>
                <w:rFonts w:ascii="宋体" w:hAnsi="宋体" w:cs="宋体"/>
                <w:color w:val="000000"/>
                <w:sz w:val="24"/>
                <w:szCs w:val="24"/>
              </w:rPr>
            </w:pPr>
            <w:r>
              <w:rPr>
                <w:rFonts w:ascii="宋体" w:hAnsi="宋体" w:cs="宋体"/>
                <w:color w:val="000000"/>
                <w:sz w:val="24"/>
                <w:szCs w:val="24"/>
              </w:rPr>
              <w:t xml:space="preserve">金额大写 </w:t>
            </w:r>
            <w:r/>
          </w:p>
        </w:tc>
      </w:tr>
    </w:tbl>
    <w:p>
      <w:pPr>
        <w:pStyle w:val="958"/>
        <w:jc w:val="righ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日期：</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年 </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w:instrText>
      </w:r>
      <w:r>
        <w:rPr>
          <w:rFonts w:ascii="宋体" w:hAnsi="宋体" w:cs="宋体"/>
          <w:color w:val="000000"/>
          <w:sz w:val="24"/>
          <w:szCs w:val="24"/>
        </w:rPr>
        <w:instrText xml:space="preserve">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9"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月 </w:t>
      </w:r>
      <w:r>
        <w:rPr>
          <w:rFonts w:ascii="宋体" w:hAnsi="宋体" w:cs="宋体"/>
          <w:color w:val="000000"/>
          <w:sz w:val="24"/>
          <w:szCs w:val="24"/>
        </w:rPr>
        <w:fldChar w:fldCharType="begin"/>
      </w:r>
      <w:r>
        <w:rPr>
          <w:rFonts w:ascii="宋体" w:hAnsi="宋体" w:cs="宋体"/>
          <w:color w:val="000000"/>
          <w:sz w:val="24"/>
          <w:szCs w:val="24"/>
        </w:rPr>
        <w:instrText xml:space="preserve"> CONTROL Forms.HTM</w:instrText>
      </w:r>
      <w:r>
        <w:rPr>
          <w:rFonts w:ascii="宋体" w:hAnsi="宋体" w:cs="宋体"/>
          <w:color w:val="000000"/>
          <w:sz w:val="24"/>
          <w:szCs w:val="24"/>
        </w:rPr>
        <w:instrText xml:space="preserve">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日</w:t>
      </w:r>
      <w:r/>
    </w:p>
    <w:p>
      <w:pPr>
        <w:pStyle w:val="958"/>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填写说明：</w:t>
      </w:r>
      <w:r/>
    </w:p>
    <w:p>
      <w:pPr>
        <w:pStyle w:val="958"/>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u w:val="single"/>
        </w:rPr>
        <w:t xml:space="preserve">1</w:t>
      </w:r>
      <w:r>
        <w:rPr>
          <w:rFonts w:hint="eastAsia" w:ascii="宋体" w:hAnsi="宋体" w:cs="宋体"/>
          <w:color w:val="000000"/>
          <w:sz w:val="24"/>
          <w:szCs w:val="24"/>
          <w:u w:val="single"/>
        </w:rPr>
        <w:t xml:space="preserve">.</w:t>
      </w:r>
      <w:r>
        <w:rPr>
          <w:rFonts w:ascii="宋体" w:hAnsi="宋体" w:cs="宋体"/>
          <w:color w:val="000000"/>
          <w:sz w:val="24"/>
          <w:szCs w:val="24"/>
          <w:u w:val="single"/>
        </w:rPr>
        <w:t xml:space="preserve">开标一览表必须加盖投标人公章（复印件无效）。</w:t>
      </w:r>
      <w:r>
        <w:rPr>
          <w:rFonts w:ascii="宋体" w:hAnsi="宋体" w:cs="宋体"/>
          <w:color w:val="000000"/>
          <w:sz w:val="24"/>
          <w:szCs w:val="24"/>
        </w:rPr>
      </w:r>
      <w:r/>
    </w:p>
    <w:p>
      <w:pPr>
        <w:pStyle w:val="958"/>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u w:val="single"/>
        </w:rPr>
        <w:t xml:space="preserve">2</w:t>
      </w:r>
      <w:r>
        <w:rPr>
          <w:rFonts w:hint="eastAsia" w:ascii="宋体" w:hAnsi="宋体" w:cs="宋体"/>
          <w:color w:val="000000"/>
          <w:sz w:val="24"/>
          <w:szCs w:val="24"/>
          <w:u w:val="single"/>
        </w:rPr>
        <w:t xml:space="preserve">.</w:t>
      </w:r>
      <w:r>
        <w:rPr>
          <w:rFonts w:ascii="宋体" w:hAnsi="宋体" w:cs="宋体"/>
          <w:color w:val="000000"/>
          <w:sz w:val="24"/>
          <w:szCs w:val="24"/>
          <w:u w:val="single"/>
        </w:rPr>
        <w:t xml:space="preserve">如有分包，投标人投任何一个包的标的，都需单独填写开标一览表。</w:t>
      </w:r>
      <w:r>
        <w:rPr>
          <w:rFonts w:ascii="宋体" w:hAnsi="宋体" w:cs="宋体"/>
          <w:color w:val="000000"/>
          <w:sz w:val="24"/>
          <w:szCs w:val="24"/>
        </w:rPr>
      </w:r>
      <w:r/>
    </w:p>
    <w:p>
      <w:pPr>
        <w:pStyle w:val="1114"/>
        <w:spacing w:line="360" w:lineRule="auto"/>
        <w:rPr>
          <w:rFonts w:hint="eastAsia" w:hAnsi="宋体" w:eastAsia="宋体" w:cs="宋体"/>
          <w:color w:val="000000"/>
          <w:sz w:val="24"/>
          <w:szCs w:val="24"/>
          <w:u w:val="single"/>
        </w:rPr>
      </w:pPr>
      <w:r>
        <w:rPr>
          <w:rFonts w:hint="eastAsia" w:hAnsi="宋体" w:eastAsia="宋体" w:cs="宋体"/>
          <w:color w:val="000000"/>
          <w:sz w:val="24"/>
          <w:szCs w:val="24"/>
          <w:u w:val="single"/>
        </w:rPr>
        <w:t xml:space="preserve">3.本项目成交服务费由成交单位支付，投标单位报价时须考虑成交服务费这一因素。</w:t>
      </w:r>
      <w:r/>
    </w:p>
    <w:p>
      <w:pPr>
        <w:pStyle w:val="1114"/>
        <w:spacing w:line="360" w:lineRule="auto"/>
        <w:rPr>
          <w:rFonts w:hint="eastAsia" w:hAnsi="宋体" w:eastAsia="宋体"/>
          <w:color w:val="000000"/>
          <w:sz w:val="21"/>
          <w:szCs w:val="21"/>
        </w:rPr>
      </w:pPr>
      <w:r>
        <w:rPr>
          <w:rFonts w:hint="eastAsia" w:hAnsi="宋体" w:eastAsia="宋体"/>
          <w:color w:val="000000"/>
          <w:sz w:val="21"/>
          <w:szCs w:val="21"/>
        </w:rPr>
      </w:r>
      <w:r/>
    </w:p>
    <w:p>
      <w:pPr>
        <w:pStyle w:val="1114"/>
        <w:spacing w:line="360" w:lineRule="auto"/>
        <w:rPr>
          <w:rFonts w:hAnsi="宋体" w:eastAsia="宋体"/>
          <w:color w:val="000000"/>
          <w:sz w:val="21"/>
          <w:szCs w:val="21"/>
        </w:rPr>
      </w:pPr>
      <w:r>
        <w:rPr>
          <w:rFonts w:hint="eastAsia" w:hAnsi="宋体" w:eastAsia="宋体"/>
          <w:color w:val="000000"/>
          <w:sz w:val="21"/>
          <w:szCs w:val="21"/>
        </w:rPr>
        <w:t xml:space="preserve">供应商：（单位盖章）</w:t>
      </w:r>
      <w:r>
        <w:rPr>
          <w:rFonts w:hAnsi="宋体" w:eastAsia="宋体"/>
          <w:color w:val="000000"/>
          <w:sz w:val="21"/>
          <w:szCs w:val="21"/>
        </w:rPr>
      </w:r>
      <w:r/>
    </w:p>
    <w:p>
      <w:pPr>
        <w:pStyle w:val="1114"/>
        <w:spacing w:line="360" w:lineRule="auto"/>
        <w:rPr>
          <w:rFonts w:hAnsi="宋体" w:eastAsia="宋体"/>
          <w:color w:val="000000"/>
          <w:sz w:val="21"/>
          <w:szCs w:val="21"/>
        </w:rPr>
      </w:pPr>
      <w:r>
        <w:rPr>
          <w:rFonts w:hint="eastAsia" w:hAnsi="宋体" w:eastAsia="宋体"/>
          <w:color w:val="000000"/>
          <w:sz w:val="21"/>
          <w:szCs w:val="21"/>
        </w:rPr>
        <w:t xml:space="preserve">法定代表人或授权代理人：（签字或盖章）</w:t>
      </w:r>
      <w:r>
        <w:rPr>
          <w:rFonts w:hAnsi="宋体" w:eastAsia="宋体"/>
          <w:color w:val="000000"/>
          <w:sz w:val="21"/>
          <w:szCs w:val="21"/>
        </w:rPr>
      </w:r>
      <w:r/>
    </w:p>
    <w:p>
      <w:pPr>
        <w:pStyle w:val="1114"/>
        <w:spacing w:line="360" w:lineRule="auto"/>
        <w:rPr>
          <w:rFonts w:hAnsi="宋体" w:eastAsia="宋体"/>
          <w:color w:val="000000"/>
          <w:sz w:val="21"/>
          <w:szCs w:val="21"/>
        </w:rPr>
      </w:pPr>
      <w:r>
        <w:rPr>
          <w:rFonts w:hint="eastAsia" w:hAnsi="宋体" w:eastAsia="宋体"/>
          <w:color w:val="000000"/>
          <w:sz w:val="21"/>
          <w:szCs w:val="21"/>
        </w:rPr>
        <w:t xml:space="preserve">联系电话：</w:t>
      </w:r>
      <w:r>
        <w:rPr>
          <w:rFonts w:hAnsi="宋体" w:eastAsia="宋体"/>
          <w:color w:val="000000"/>
          <w:sz w:val="21"/>
          <w:szCs w:val="21"/>
        </w:rPr>
      </w:r>
      <w:r/>
    </w:p>
    <w:p>
      <w:pPr>
        <w:pStyle w:val="1114"/>
        <w:spacing w:line="360" w:lineRule="auto"/>
        <w:rPr>
          <w:rFonts w:hint="eastAsia" w:hAnsi="宋体" w:eastAsia="宋体"/>
          <w:color w:val="000000"/>
          <w:sz w:val="21"/>
          <w:szCs w:val="21"/>
        </w:rPr>
      </w:pPr>
      <w:r>
        <w:rPr>
          <w:rFonts w:hint="eastAsia" w:hAnsi="宋体" w:eastAsia="宋体"/>
          <w:color w:val="000000"/>
          <w:sz w:val="21"/>
          <w:szCs w:val="21"/>
        </w:rPr>
        <w:t xml:space="preserve">日期：   年   月   日</w:t>
      </w:r>
      <w:r/>
    </w:p>
    <w:p>
      <w:pPr>
        <w:pStyle w:val="1114"/>
        <w:spacing w:line="360" w:lineRule="auto"/>
        <w:rPr>
          <w:rFonts w:hint="eastAsia" w:hAnsi="宋体" w:eastAsia="宋体"/>
          <w:color w:val="000000"/>
          <w:sz w:val="21"/>
          <w:szCs w:val="21"/>
        </w:rPr>
      </w:pPr>
      <w:r>
        <w:rPr>
          <w:rFonts w:hint="eastAsia" w:hAnsi="宋体" w:eastAsia="宋体"/>
          <w:color w:val="000000"/>
          <w:sz w:val="21"/>
          <w:szCs w:val="21"/>
        </w:rPr>
        <w:br w:type="page" w:clear="all"/>
      </w:r>
      <w:r/>
    </w:p>
    <w:p>
      <w:pPr>
        <w:pStyle w:val="960"/>
        <w:ind w:left="567" w:hanging="567"/>
        <w:spacing w:line="416" w:lineRule="auto"/>
        <w:rPr>
          <w:color w:val="000000"/>
          <w:sz w:val="24"/>
          <w:szCs w:val="24"/>
        </w:rPr>
      </w:pPr>
      <w:r/>
      <w:bookmarkStart w:id="24" w:name="_Ref378337104"/>
      <w:r/>
      <w:bookmarkStart w:id="25" w:name="_Toc497431310"/>
      <w:r/>
      <w:bookmarkStart w:id="26" w:name="_Toc55564425"/>
      <w:r/>
      <w:bookmarkStart w:id="27" w:name="_Toc232518407"/>
      <w:r>
        <w:rPr>
          <w:color w:val="000000"/>
          <w:szCs w:val="21"/>
        </w:rPr>
        <w:t xml:space="preserve">5</w:t>
      </w:r>
      <w:r>
        <w:rPr>
          <w:rFonts w:hint="eastAsia"/>
          <w:color w:val="000000"/>
          <w:szCs w:val="21"/>
        </w:rPr>
        <w:t xml:space="preserve">.</w:t>
      </w:r>
      <w:r>
        <w:rPr>
          <w:rFonts w:hint="eastAsia"/>
          <w:color w:val="000000"/>
          <w:sz w:val="24"/>
          <w:szCs w:val="24"/>
        </w:rPr>
        <w:t xml:space="preserve">投标报价表</w:t>
      </w:r>
      <w:bookmarkEnd w:id="24"/>
      <w:r/>
      <w:bookmarkEnd w:id="25"/>
      <w:r/>
      <w:bookmarkEnd w:id="26"/>
      <w:r/>
      <w:bookmarkEnd w:id="27"/>
      <w:r>
        <w:rPr>
          <w:color w:val="000000"/>
          <w:sz w:val="24"/>
          <w:szCs w:val="24"/>
        </w:rPr>
      </w:r>
      <w:r/>
    </w:p>
    <w:p>
      <w:pPr>
        <w:pStyle w:val="1173"/>
        <w:jc w:val="center"/>
        <w:spacing w:line="360" w:lineRule="auto"/>
        <w:rPr>
          <w:rFonts w:hAnsi="宋体" w:eastAsia="宋体"/>
          <w:color w:val="000000"/>
          <w:sz w:val="24"/>
          <w:szCs w:val="24"/>
        </w:rPr>
      </w:pPr>
      <w:r>
        <w:rPr>
          <w:rFonts w:hAnsi="宋体" w:eastAsia="宋体"/>
          <w:color w:val="000000"/>
          <w:sz w:val="24"/>
          <w:szCs w:val="24"/>
          <w:u w:val="single"/>
        </w:rPr>
        <w:t xml:space="preserve">                    </w:t>
      </w:r>
      <w:r>
        <w:rPr>
          <w:rFonts w:hAnsi="宋体" w:eastAsia="宋体"/>
          <w:color w:val="000000"/>
          <w:sz w:val="24"/>
          <w:szCs w:val="24"/>
        </w:rPr>
        <w:t xml:space="preserve"> 项目投标报价表</w:t>
      </w:r>
      <w:r/>
    </w:p>
    <w:p>
      <w:pPr>
        <w:pStyle w:val="958"/>
        <w:ind w:firstLine="424"/>
        <w:jc w:val="left"/>
        <w:spacing w:line="400" w:lineRule="exact"/>
        <w:tabs>
          <w:tab w:val="left" w:pos="7020" w:leader="none"/>
        </w:tabs>
        <w:rPr>
          <w:rFonts w:hint="eastAsia"/>
          <w:bCs/>
          <w:color w:val="000000"/>
        </w:rPr>
      </w:pPr>
      <w:r>
        <w:rPr>
          <w:rFonts w:hint="eastAsia" w:cs="宋体"/>
          <w:color w:val="000000"/>
          <w:szCs w:val="21"/>
        </w:rPr>
        <w:t xml:space="preserve">项目名称：</w:t>
      </w:r>
      <w:r>
        <w:rPr>
          <w:rFonts w:hint="eastAsia"/>
          <w:bCs/>
          <w:color w:val="000000"/>
        </w:rPr>
        <w:t xml:space="preserve">学校教学楼外立面改造及其他相关零星维修项目 </w:t>
      </w:r>
      <w:r/>
    </w:p>
    <w:p>
      <w:pPr>
        <w:pStyle w:val="958"/>
        <w:ind w:firstLine="424"/>
        <w:jc w:val="left"/>
        <w:spacing w:line="400" w:lineRule="exact"/>
        <w:tabs>
          <w:tab w:val="left" w:pos="7020" w:leader="none"/>
        </w:tabs>
        <w:rPr>
          <w:rFonts w:hint="eastAsia" w:ascii="宋体" w:hAnsi="宋体"/>
          <w:color w:val="000000"/>
        </w:rPr>
      </w:pPr>
      <w:r>
        <w:rPr>
          <w:rFonts w:hint="eastAsia" w:cs="宋体"/>
          <w:color w:val="000000"/>
          <w:szCs w:val="21"/>
        </w:rPr>
        <w:t xml:space="preserve">招标编号：</w:t>
      </w:r>
      <w:r>
        <w:rPr>
          <w:rFonts w:hint="eastAsia" w:ascii="宋体" w:hAnsi="宋体"/>
          <w:color w:val="000000"/>
        </w:rPr>
        <w:t xml:space="preserve">JSZC-320</w:t>
      </w:r>
      <w:r>
        <w:rPr>
          <w:rFonts w:hint="eastAsia" w:ascii="宋体" w:hAnsi="宋体"/>
          <w:color w:val="000000"/>
        </w:rPr>
        <w:t xml:space="preserve">583-SZGZ-T2026-0037</w:t>
      </w:r>
      <w:r>
        <w:rPr>
          <w:rFonts w:hint="eastAsia" w:ascii="宋体" w:hAnsi="宋体"/>
          <w:color w:val="000000"/>
        </w:rPr>
      </w:r>
      <w:r/>
    </w:p>
    <w:p>
      <w:pPr>
        <w:pStyle w:val="958"/>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pStyle w:val="958"/>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pStyle w:val="958"/>
        <w:ind w:firstLine="426"/>
        <w:jc w:val="left"/>
        <w:spacing w:line="400" w:lineRule="exact"/>
        <w:tabs>
          <w:tab w:val="left" w:pos="7020" w:leader="none"/>
        </w:tabs>
        <w:rPr>
          <w:rFonts w:hint="eastAsia" w:ascii="宋体" w:hAnsi="宋体"/>
          <w:b/>
          <w:bCs/>
          <w:color w:val="000000"/>
        </w:rPr>
      </w:pPr>
      <w:r>
        <w:rPr>
          <w:rFonts w:hint="eastAsia" w:ascii="宋体" w:hAnsi="宋体"/>
          <w:b/>
          <w:bCs/>
          <w:color w:val="000000"/>
        </w:rPr>
        <w:t xml:space="preserve">已标价工程量清单（书面盖章），含综合单价分析表</w:t>
      </w:r>
      <w:r/>
    </w:p>
    <w:p>
      <w:pPr>
        <w:pStyle w:val="958"/>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pStyle w:val="983"/>
        <w:rPr>
          <w:rFonts w:hint="eastAsia"/>
          <w:color w:val="000000"/>
        </w:rPr>
      </w:pPr>
      <w:r>
        <w:rPr>
          <w:rFonts w:hint="eastAsia"/>
          <w:color w:val="000000"/>
        </w:rPr>
      </w:r>
      <w:r/>
    </w:p>
    <w:p>
      <w:pPr>
        <w:pStyle w:val="958"/>
        <w:ind w:firstLine="420"/>
        <w:jc w:val="left"/>
        <w:spacing w:line="360" w:lineRule="auto"/>
        <w:rPr>
          <w:rFonts w:hint="eastAsia" w:cs="宋体"/>
          <w:color w:val="000000"/>
          <w:szCs w:val="21"/>
        </w:rPr>
      </w:pPr>
      <w:r>
        <w:rPr>
          <w:rFonts w:hint="eastAsia" w:cs="宋体"/>
          <w:color w:val="000000"/>
          <w:szCs w:val="21"/>
        </w:rPr>
        <w:t xml:space="preserve">注：</w:t>
      </w:r>
      <w:r/>
    </w:p>
    <w:p>
      <w:pPr>
        <w:pStyle w:val="958"/>
        <w:ind w:firstLine="420"/>
        <w:jc w:val="left"/>
        <w:spacing w:line="360" w:lineRule="auto"/>
        <w:rPr>
          <w:rFonts w:hint="eastAsia" w:cs="宋体"/>
          <w:bCs/>
          <w:color w:val="000000"/>
          <w:szCs w:val="21"/>
        </w:rPr>
      </w:pPr>
      <w:r>
        <w:rPr>
          <w:rFonts w:hint="eastAsia" w:cs="宋体"/>
          <w:color w:val="000000"/>
          <w:szCs w:val="21"/>
        </w:rPr>
        <w:t xml:space="preserve">1、“</w:t>
      </w:r>
      <w:r>
        <w:rPr>
          <w:rFonts w:hint="eastAsia" w:cs="宋体"/>
          <w:bCs/>
          <w:color w:val="000000"/>
          <w:szCs w:val="21"/>
        </w:rPr>
        <w:t xml:space="preserve">投标报价分析表”投标总价应当与“开标一览表”的</w:t>
      </w:r>
      <w:r>
        <w:rPr>
          <w:rFonts w:hint="eastAsia" w:cs="宋体"/>
          <w:color w:val="000000"/>
          <w:szCs w:val="21"/>
        </w:rPr>
        <w:t xml:space="preserve">投标总价</w:t>
      </w:r>
      <w:r>
        <w:rPr>
          <w:rFonts w:hint="eastAsia" w:cs="宋体"/>
          <w:bCs/>
          <w:color w:val="000000"/>
          <w:szCs w:val="21"/>
        </w:rPr>
        <w:t xml:space="preserve">相等，如不相等，以“开标一览表”为准。</w:t>
      </w:r>
      <w:r/>
    </w:p>
    <w:p>
      <w:pPr>
        <w:pStyle w:val="958"/>
        <w:ind w:firstLine="420"/>
        <w:jc w:val="left"/>
        <w:spacing w:line="360" w:lineRule="auto"/>
        <w:rPr>
          <w:rFonts w:hint="eastAsia" w:ascii="宋体" w:hAnsi="宋体"/>
          <w:color w:val="000000"/>
          <w:szCs w:val="21"/>
        </w:rPr>
      </w:pPr>
      <w:r>
        <w:rPr>
          <w:rFonts w:hint="eastAsia" w:ascii="宋体" w:hAnsi="宋体"/>
          <w:color w:val="000000"/>
          <w:szCs w:val="21"/>
        </w:rPr>
        <w:t xml:space="preserve">2、投标应以人民币报价，包括但不限于人员工资、社保、保险、福利、管理费、风险费、税费、利润、成交服务费等所有费用。</w:t>
      </w:r>
      <w:r/>
    </w:p>
    <w:p>
      <w:pPr>
        <w:pStyle w:val="983"/>
        <w:rPr>
          <w:color w:val="000000"/>
        </w:rPr>
      </w:pPr>
      <w:r>
        <w:rPr>
          <w:color w:val="000000"/>
        </w:rPr>
      </w:r>
      <w:r/>
    </w:p>
    <w:p>
      <w:pPr>
        <w:pStyle w:val="958"/>
        <w:spacing w:line="360" w:lineRule="auto"/>
        <w:rPr>
          <w:rFonts w:ascii="宋体" w:hAnsi="宋体"/>
          <w:b/>
          <w:bCs/>
          <w:color w:val="000000"/>
          <w:sz w:val="24"/>
        </w:rPr>
      </w:pPr>
      <w:r>
        <w:rPr>
          <w:rFonts w:ascii="宋体" w:hAnsi="宋体"/>
          <w:b/>
          <w:bCs/>
          <w:color w:val="000000"/>
          <w:sz w:val="24"/>
        </w:rPr>
      </w:r>
      <w:r/>
    </w:p>
    <w:p>
      <w:pPr>
        <w:pStyle w:val="1130"/>
        <w:spacing w:line="360" w:lineRule="auto"/>
        <w:rPr>
          <w:rFonts w:hAnsi="宋体" w:eastAsia="宋体"/>
          <w:color w:val="000000"/>
          <w:sz w:val="24"/>
          <w:szCs w:val="24"/>
        </w:rPr>
      </w:pPr>
      <w:r>
        <w:rPr>
          <w:rFonts w:hAnsi="宋体" w:eastAsia="宋体"/>
          <w:color w:val="000000"/>
          <w:sz w:val="24"/>
          <w:szCs w:val="24"/>
        </w:rPr>
        <w:t xml:space="preserve">投标人：（单位盖章）</w:t>
      </w:r>
      <w:r/>
    </w:p>
    <w:p>
      <w:pPr>
        <w:pStyle w:val="1130"/>
        <w:spacing w:line="360" w:lineRule="auto"/>
        <w:rPr>
          <w:rFonts w:hAnsi="宋体" w:eastAsia="宋体"/>
          <w:color w:val="000000"/>
          <w:sz w:val="24"/>
          <w:szCs w:val="24"/>
        </w:rPr>
      </w:pPr>
      <w:r>
        <w:rPr>
          <w:rFonts w:hAnsi="宋体" w:eastAsia="宋体"/>
          <w:color w:val="000000"/>
          <w:sz w:val="24"/>
          <w:szCs w:val="24"/>
        </w:rPr>
        <w:t xml:space="preserve">法定代表人或被授权人：（签字或盖章）                     日期：   年   月 </w:t>
      </w:r>
      <w:r>
        <w:rPr>
          <w:rFonts w:hAnsi="宋体" w:eastAsia="宋体"/>
          <w:color w:val="000000"/>
          <w:sz w:val="24"/>
          <w:szCs w:val="24"/>
        </w:rPr>
        <w:t xml:space="preserve"> 日</w:t>
      </w:r>
      <w:r/>
    </w:p>
    <w:p>
      <w:pPr>
        <w:pStyle w:val="1077"/>
        <w:jc w:val="left"/>
        <w:spacing w:line="360" w:lineRule="exact"/>
        <w:rPr>
          <w:rFonts w:hAnsi="宋体" w:eastAsia="宋体"/>
          <w:color w:val="000000"/>
          <w:sz w:val="21"/>
          <w:szCs w:val="21"/>
        </w:rPr>
        <w:sectPr>
          <w:headerReference w:type="default" r:id="rId9"/>
          <w:headerReference w:type="first" r:id="rId10"/>
          <w:footerReference w:type="default" r:id="rId12"/>
          <w:footerReference w:type="first" r:id="rId13"/>
          <w:footnotePr/>
          <w:endnotePr/>
          <w:type w:val="nextPage"/>
          <w:pgSz w:w="11906" w:h="16838" w:orient="portrait"/>
          <w:pgMar w:top="1247" w:right="1418" w:bottom="1021" w:left="1701" w:header="851" w:footer="992" w:gutter="0"/>
          <w:cols w:num="1" w:sep="0" w:space="720" w:equalWidth="1"/>
          <w:docGrid w:linePitch="360"/>
        </w:sectPr>
      </w:pPr>
      <w:r>
        <w:rPr>
          <w:rFonts w:hAnsi="宋体" w:eastAsia="宋体"/>
          <w:color w:val="000000"/>
          <w:sz w:val="21"/>
          <w:szCs w:val="21"/>
        </w:rPr>
      </w:r>
      <w:r/>
    </w:p>
    <w:p>
      <w:pPr>
        <w:pStyle w:val="960"/>
        <w:ind w:left="567" w:hanging="567"/>
        <w:spacing w:line="416" w:lineRule="auto"/>
        <w:rPr>
          <w:color w:val="000000"/>
          <w:szCs w:val="21"/>
        </w:rPr>
      </w:pPr>
      <w:r/>
      <w:bookmarkStart w:id="28" w:name="_Ref501489757"/>
      <w:r/>
      <w:bookmarkStart w:id="29" w:name="_Toc509332886"/>
      <w:r/>
      <w:bookmarkStart w:id="30" w:name="_Ref76718572"/>
      <w:r/>
      <w:bookmarkStart w:id="31" w:name="_Toc232518408"/>
      <w:r>
        <w:rPr>
          <w:rFonts w:hint="eastAsia"/>
          <w:color w:val="000000"/>
          <w:szCs w:val="21"/>
        </w:rPr>
        <w:t xml:space="preserve">6</w:t>
      </w:r>
      <w:bookmarkEnd w:id="28"/>
      <w:r/>
      <w:bookmarkEnd w:id="29"/>
      <w:r/>
      <w:bookmarkStart w:id="32" w:name="_Ref36468949"/>
      <w:r/>
      <w:bookmarkStart w:id="33" w:name="_Ref372102914"/>
      <w:r/>
      <w:bookmarkStart w:id="34" w:name="_Toc511862082"/>
      <w:r>
        <w:rPr>
          <w:rFonts w:hint="eastAsia"/>
          <w:color w:val="000000"/>
          <w:szCs w:val="21"/>
        </w:rPr>
        <w:t xml:space="preserve">.</w:t>
      </w:r>
      <w:r>
        <w:rPr>
          <w:color w:val="000000"/>
          <w:szCs w:val="21"/>
        </w:rPr>
        <w:t xml:space="preserve">中小企业声明函</w:t>
      </w:r>
      <w:bookmarkEnd w:id="30"/>
      <w:r/>
      <w:bookmarkEnd w:id="31"/>
      <w:r>
        <w:rPr>
          <w:color w:val="000000"/>
          <w:szCs w:val="21"/>
        </w:rPr>
      </w:r>
      <w:r/>
    </w:p>
    <w:p>
      <w:pPr>
        <w:pStyle w:val="958"/>
        <w:ind w:firstLine="420"/>
        <w:jc w:val="center"/>
        <w:spacing w:line="360" w:lineRule="auto"/>
        <w:rPr>
          <w:color w:val="000000"/>
          <w:szCs w:val="21"/>
          <w:lang w:val="zh-CN"/>
        </w:rPr>
      </w:pPr>
      <w:r>
        <w:rPr>
          <w:color w:val="000000"/>
          <w:szCs w:val="21"/>
          <w:lang w:val="zh-CN"/>
        </w:rPr>
        <w:t xml:space="preserve">中小企业声明函（工程、服务）</w:t>
      </w:r>
      <w:r/>
    </w:p>
    <w:p>
      <w:pPr>
        <w:pStyle w:val="958"/>
        <w:ind w:firstLine="420"/>
        <w:spacing w:line="360" w:lineRule="auto"/>
        <w:rPr>
          <w:color w:val="000000"/>
          <w:szCs w:val="21"/>
          <w:lang w:val="zh-CN"/>
        </w:rPr>
      </w:pPr>
      <w:r>
        <w:rPr>
          <w:color w:val="000000"/>
          <w:szCs w:val="21"/>
          <w:lang w:val="zh-CN"/>
        </w:rPr>
        <w:t xml:space="preserve">本公</w:t>
      </w:r>
      <w:r>
        <w:rPr>
          <w:rFonts w:hint="eastAsia"/>
          <w:color w:val="000000"/>
          <w:szCs w:val="21"/>
          <w:lang w:val="zh-CN"/>
        </w:rPr>
        <w:t xml:space="preserve">司</w:t>
      </w:r>
      <w:r>
        <w:rPr>
          <w:color w:val="000000"/>
          <w:szCs w:val="21"/>
          <w:lang w:val="zh-CN"/>
        </w:rPr>
        <w:t xml:space="preserve">（联</w:t>
      </w:r>
      <w:r>
        <w:rPr>
          <w:color w:val="000000"/>
          <w:szCs w:val="21"/>
          <w:lang w:val="zh-CN"/>
        </w:rPr>
        <w:t xml:space="preserve">合体）郑重声明，根据《政府采购促进中小企业发展管理办法》（财库</w:t>
      </w:r>
      <w:r>
        <w:rPr>
          <w:rFonts w:hint="eastAsia"/>
          <w:color w:val="000000"/>
          <w:szCs w:val="21"/>
          <w:lang w:val="zh-CN"/>
        </w:rPr>
        <w:t xml:space="preserve">﹝</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号）的规定，本公司（联合体）参加</w:t>
      </w:r>
      <w:r>
        <w:rPr>
          <w:color w:val="000000"/>
          <w:szCs w:val="21"/>
          <w:u w:val="single"/>
          <w:lang w:val="zh-CN"/>
        </w:rPr>
        <w:t xml:space="preserve">（单位名称）</w:t>
      </w:r>
      <w:r>
        <w:rPr>
          <w:color w:val="000000"/>
          <w:szCs w:val="21"/>
          <w:lang w:val="zh-CN"/>
        </w:rPr>
        <w:t xml:space="preserve">的</w:t>
      </w:r>
      <w:r>
        <w:rPr>
          <w:color w:val="000000"/>
          <w:szCs w:val="21"/>
          <w:u w:val="single"/>
          <w:lang w:val="zh-CN"/>
        </w:rPr>
        <w:t xml:space="preserve">（项目名称）</w:t>
      </w:r>
      <w:r>
        <w:rPr>
          <w:color w:val="000000"/>
          <w:szCs w:val="21"/>
          <w:lang w:val="zh-CN"/>
        </w:rPr>
        <w:t xml:space="preserve">采购活动，服务全部由符合政策要求的中小企业承接。相关企业（含联合体中的中小企业、签订分包意向协议的中小企业）的具体情况如下：</w:t>
      </w:r>
      <w:r/>
    </w:p>
    <w:p>
      <w:pPr>
        <w:pStyle w:val="1026"/>
        <w:ind w:firstLine="420"/>
        <w:spacing w:line="360" w:lineRule="auto"/>
        <w:rPr>
          <w:rFonts w:hAnsi="宋体" w:cs="宋体"/>
          <w:color w:val="000000"/>
          <w:szCs w:val="21"/>
          <w:lang w:val="zh-CN"/>
        </w:rPr>
      </w:pPr>
      <w:r>
        <w:rPr>
          <w:color w:val="000000"/>
        </w:rPr>
        <w:t xml:space="preserve">1.</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rPr>
          <w:rFonts w:hAnsi="宋体" w:cs="宋体"/>
          <w:color w:val="000000"/>
          <w:szCs w:val="21"/>
          <w:lang w:val="zh-CN"/>
        </w:rPr>
      </w:r>
      <w:r/>
    </w:p>
    <w:p>
      <w:pPr>
        <w:pStyle w:val="1026"/>
        <w:ind w:firstLine="420"/>
        <w:spacing w:line="360" w:lineRule="auto"/>
        <w:rPr>
          <w:rFonts w:hAnsi="宋体" w:cs="宋体"/>
          <w:color w:val="000000"/>
          <w:szCs w:val="21"/>
          <w:lang w:val="zh-CN"/>
        </w:rPr>
      </w:pPr>
      <w:r>
        <w:rPr>
          <w:rFonts w:hint="eastAsia"/>
          <w:color w:val="000000"/>
        </w:rPr>
        <w:t xml:space="preserve">2</w:t>
      </w:r>
      <w:r>
        <w:rPr>
          <w:color w:val="000000"/>
        </w:rPr>
        <w:t xml:space="preserve">.</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rPr>
          <w:rFonts w:hAnsi="宋体" w:cs="宋体"/>
          <w:color w:val="000000"/>
          <w:szCs w:val="21"/>
          <w:lang w:val="zh-CN"/>
        </w:rPr>
      </w:r>
      <w:r/>
    </w:p>
    <w:p>
      <w:pPr>
        <w:pStyle w:val="958"/>
        <w:ind w:firstLine="420"/>
        <w:spacing w:line="360" w:lineRule="auto"/>
        <w:rPr>
          <w:color w:val="000000"/>
          <w:szCs w:val="21"/>
          <w:lang w:val="zh-CN"/>
        </w:rPr>
      </w:pPr>
      <w:r>
        <w:rPr>
          <w:color w:val="000000"/>
          <w:szCs w:val="21"/>
          <w:lang w:val="zh-CN"/>
        </w:rPr>
        <w:t xml:space="preserve">…… </w:t>
      </w:r>
      <w:r/>
    </w:p>
    <w:p>
      <w:pPr>
        <w:pStyle w:val="958"/>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p>
    <w:p>
      <w:pPr>
        <w:pStyle w:val="958"/>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p>
    <w:p>
      <w:pPr>
        <w:pStyle w:val="1026"/>
        <w:ind w:firstLine="420"/>
        <w:spacing w:line="360" w:lineRule="auto"/>
        <w:rPr>
          <w:rFonts w:hAnsi="宋体" w:cs="宋体"/>
          <w:color w:val="000000"/>
        </w:rPr>
      </w:pPr>
      <w:r>
        <w:rPr>
          <w:rFonts w:hint="eastAsia" w:hAnsi="宋体" w:cs="宋体"/>
          <w:color w:val="000000"/>
        </w:rPr>
        <w:t xml:space="preserve">注：1</w:t>
      </w:r>
      <w:r>
        <w:rPr>
          <w:rFonts w:hAnsi="宋体" w:cs="宋体"/>
          <w:color w:val="000000"/>
        </w:rPr>
        <w:t xml:space="preserve">.从业人员、营业收入、资产总额填报上一年度数据，无上一年度数据的新成立企业可不填报。</w:t>
      </w:r>
      <w:r/>
    </w:p>
    <w:p>
      <w:pPr>
        <w:pStyle w:val="1026"/>
        <w:ind w:firstLine="420"/>
        <w:spacing w:line="360" w:lineRule="auto"/>
        <w:rPr>
          <w:rFonts w:hint="eastAsia" w:hAnsi="宋体" w:cs="宋体"/>
          <w:color w:val="000000"/>
        </w:rPr>
      </w:pPr>
      <w:r>
        <w:rPr>
          <w:rFonts w:hAnsi="宋体" w:cs="宋体"/>
          <w:color w:val="000000"/>
        </w:rPr>
        <w:t xml:space="preserve">    </w:t>
      </w:r>
      <w:r>
        <w:rPr>
          <w:rFonts w:hint="eastAsia" w:hAnsi="宋体" w:cs="宋体"/>
          <w:color w:val="000000"/>
        </w:rPr>
        <w:t xml:space="preserve">2</w:t>
      </w:r>
      <w:r>
        <w:rPr>
          <w:rFonts w:hAnsi="宋体" w:cs="宋体"/>
          <w:color w:val="000000"/>
        </w:rPr>
        <w:t xml:space="preserve">. 本项目服务</w:t>
      </w:r>
      <w:r>
        <w:rPr>
          <w:rFonts w:hAnsi="宋体" w:cs="宋体"/>
          <w:color w:val="000000"/>
        </w:rPr>
        <w:t xml:space="preserve">所属行业为</w:t>
      </w:r>
      <w:r>
        <w:rPr>
          <w:rFonts w:hint="eastAsia" w:hAnsi="宋体" w:eastAsia="宋体" w:cs="宋体"/>
          <w:b/>
          <w:bCs/>
          <w:color w:val="000000"/>
          <w:szCs w:val="21"/>
        </w:rPr>
        <w:t xml:space="preserve">建筑业</w:t>
      </w:r>
      <w:r>
        <w:rPr>
          <w:rFonts w:hAnsi="宋体" w:cs="宋体"/>
          <w:color w:val="000000"/>
        </w:rPr>
        <w:t xml:space="preserve">，中小微企业划分标准请根据《中小企业划型标准规定》（工信部联企业﹝2011﹞300号文）。</w:t>
      </w:r>
      <w:r>
        <w:rPr>
          <w:rFonts w:hint="eastAsia" w:hAnsi="宋体" w:cs="宋体"/>
          <w:color w:val="000000"/>
        </w:rPr>
      </w:r>
      <w:r/>
    </w:p>
    <w:p>
      <w:pPr>
        <w:pStyle w:val="1175"/>
        <w:spacing w:line="360" w:lineRule="auto"/>
        <w:rPr>
          <w:rFonts w:hAnsi="宋体" w:eastAsia="宋体"/>
          <w:color w:val="000000"/>
          <w:sz w:val="21"/>
          <w:szCs w:val="21"/>
        </w:rPr>
      </w:pPr>
      <w:r>
        <w:rPr>
          <w:rFonts w:hAnsi="宋体" w:eastAsia="宋体"/>
          <w:color w:val="000000"/>
          <w:sz w:val="21"/>
          <w:szCs w:val="21"/>
        </w:rPr>
      </w:r>
      <w:r/>
    </w:p>
    <w:p>
      <w:pPr>
        <w:pStyle w:val="958"/>
        <w:ind w:right="420"/>
        <w:jc w:val="right"/>
        <w:spacing w:line="360" w:lineRule="auto"/>
        <w:rPr>
          <w:rFonts w:ascii="宋体" w:hAnsi="宋体"/>
          <w:color w:val="000000"/>
        </w:rPr>
      </w:pPr>
      <w:r>
        <w:rPr>
          <w:rFonts w:ascii="宋体" w:hAnsi="宋体"/>
          <w:color w:val="000000"/>
        </w:rPr>
        <w:t xml:space="preserve">投标人：（公章）</w:t>
      </w:r>
      <w:r/>
    </w:p>
    <w:p>
      <w:pPr>
        <w:pStyle w:val="958"/>
        <w:jc w:val="right"/>
        <w:spacing w:line="360" w:lineRule="auto"/>
        <w:rPr>
          <w:rFonts w:ascii="宋体" w:hAnsi="宋体"/>
          <w:color w:val="000000"/>
        </w:rPr>
      </w:pPr>
      <w:r>
        <w:rPr>
          <w:rFonts w:ascii="宋体" w:hAnsi="宋体"/>
          <w:color w:val="000000"/>
        </w:rPr>
        <w:t xml:space="preserve">日期：    年  月  日</w:t>
      </w:r>
      <w:r/>
    </w:p>
    <w:p>
      <w:pPr>
        <w:pStyle w:val="1069"/>
        <w:rPr>
          <w:rFonts w:hint="eastAsia"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r>
      <w:r/>
    </w:p>
    <w:p>
      <w:pPr>
        <w:pStyle w:val="1069"/>
        <w:rPr>
          <w:rFonts w:hint="eastAsia"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r>
      <w:r/>
    </w:p>
    <w:p>
      <w:pPr>
        <w:pStyle w:val="1069"/>
        <w:jc w:val="center"/>
        <w:rPr>
          <w:rFonts w:hint="eastAsia" w:hAnsi="宋体" w:eastAsia="宋体" w:cs="宋体"/>
          <w:color w:val="000000"/>
        </w:rPr>
      </w:pPr>
      <w:r>
        <w:rPr>
          <w:color w:val="000000"/>
        </w:rPr>
        <w:br w:type="page" w:clear="all"/>
      </w:r>
      <w:r>
        <w:rPr>
          <w:rFonts w:hint="eastAsia" w:hAnsi="宋体" w:eastAsia="宋体" w:cs="宋体"/>
          <w:color w:val="000000"/>
        </w:rPr>
      </w:r>
      <w:r/>
    </w:p>
    <w:p>
      <w:pPr>
        <w:pStyle w:val="958"/>
        <w:spacing w:line="360" w:lineRule="exact"/>
        <w:rPr>
          <w:rFonts w:ascii="宋体" w:hAnsi="宋体"/>
          <w:color w:val="000000"/>
          <w:szCs w:val="21"/>
        </w:rPr>
      </w:pPr>
      <w:r>
        <w:rPr>
          <w:rFonts w:ascii="宋体" w:hAnsi="宋体"/>
          <w:color w:val="000000"/>
          <w:szCs w:val="21"/>
        </w:rPr>
        <w:t xml:space="preserve">注：1、中小企业划分标准详见工信部联企业〔2011〕300号通知中的《中小企业划型标准规定》。</w:t>
      </w:r>
      <w:r/>
    </w:p>
    <w:p>
      <w:pPr>
        <w:pStyle w:val="958"/>
        <w:ind w:firstLine="420"/>
        <w:spacing w:line="360" w:lineRule="exact"/>
        <w:rPr>
          <w:rFonts w:ascii="宋体" w:hAnsi="宋体"/>
          <w:color w:val="000000"/>
          <w:szCs w:val="21"/>
        </w:rPr>
      </w:pPr>
      <w:r>
        <w:rPr>
          <w:rFonts w:ascii="宋体" w:hAnsi="宋体"/>
          <w:color w:val="000000"/>
          <w:szCs w:val="21"/>
        </w:rPr>
        <w:t xml:space="preserve">2、如供应商认定本企业为小型或微型企业，则需根据“工信部联企业〔2011〕300号”通知中的《中小企业划型标准规定》填报“中小企业声明函”。</w:t>
      </w:r>
      <w:r/>
    </w:p>
    <w:p>
      <w:pPr>
        <w:pStyle w:val="958"/>
        <w:ind w:firstLine="420"/>
        <w:spacing w:line="360" w:lineRule="exact"/>
        <w:rPr>
          <w:rFonts w:ascii="宋体" w:hAnsi="宋体"/>
          <w:color w:val="000000"/>
          <w:szCs w:val="21"/>
        </w:rPr>
      </w:pPr>
      <w:r>
        <w:rPr>
          <w:rFonts w:ascii="宋体" w:hAnsi="宋体"/>
          <w:color w:val="000000"/>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p>
    <w:p>
      <w:pPr>
        <w:pStyle w:val="958"/>
        <w:ind w:firstLine="420"/>
        <w:spacing w:line="36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工信部联企业</w:t>
      </w:r>
      <w:r>
        <w:rPr>
          <w:rFonts w:hint="eastAsia" w:ascii="宋体" w:hAnsi="宋体"/>
          <w:color w:val="000000"/>
          <w:szCs w:val="21"/>
        </w:rPr>
        <w:t xml:space="preserve">〔</w:t>
      </w:r>
      <w:r>
        <w:rPr>
          <w:rFonts w:ascii="宋体" w:hAnsi="宋体"/>
          <w:color w:val="000000"/>
          <w:szCs w:val="21"/>
        </w:rPr>
        <w:t xml:space="preserve">2011</w:t>
      </w:r>
      <w:r>
        <w:rPr>
          <w:rFonts w:hint="eastAsia" w:ascii="宋体" w:hAnsi="宋体"/>
          <w:color w:val="000000"/>
          <w:szCs w:val="21"/>
        </w:rPr>
        <w:t xml:space="preserve">〕</w:t>
      </w:r>
      <w:r>
        <w:rPr>
          <w:rFonts w:ascii="宋体" w:hAnsi="宋体"/>
          <w:color w:val="000000"/>
          <w:szCs w:val="21"/>
        </w:rPr>
        <w:t xml:space="preserve">300号）规定的划分标准详见网址：</w:t>
      </w:r>
      <w:r>
        <w:rPr>
          <w:rFonts w:ascii="宋体" w:hAnsi="宋体"/>
          <w:color w:val="000000"/>
          <w:szCs w:val="21"/>
        </w:rPr>
        <mc:AlternateContent>
          <mc:Choice Requires="wpg">
            <w:drawing>
              <wp:inline xmlns:wp="http://schemas.openxmlformats.org/drawingml/2006/wordprocessingDrawing" distT="0" distB="0" distL="0" distR="0">
                <wp:extent cx="189865" cy="1409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89865" cy="140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pt;height:11.1pt;mso-wrap-distance-left:0.0pt;mso-wrap-distance-top:0.0pt;mso-wrap-distance-right:0.0pt;mso-wrap-distance-bottom:0.0pt;" stroked="f">
                <v:path textboxrect="0,0,0,0"/>
                <v:imagedata r:id="rId21" o:title=""/>
              </v:shape>
            </w:pict>
          </mc:Fallback>
        </mc:AlternateContent>
      </w:r>
      <w:r>
        <w:rPr>
          <w:rFonts w:ascii="宋体" w:hAnsi="宋体"/>
          <w:color w:val="000000"/>
          <w:szCs w:val="21"/>
        </w:rPr>
        <w:t xml:space="preserve">http://www.miit.gov.cn/n11293472/n11295006/n11297232/14484942.html </w:t>
      </w:r>
      <w:r/>
    </w:p>
    <w:p>
      <w:pPr>
        <w:pStyle w:val="958"/>
        <w:ind w:firstLine="420"/>
        <w:spacing w:line="360" w:lineRule="exact"/>
        <w:rPr>
          <w:rFonts w:hint="eastAsia" w:ascii="宋体" w:hAnsi="宋体" w:cs="宋体"/>
          <w:bCs/>
          <w:color w:val="000000"/>
          <w:szCs w:val="21"/>
        </w:rPr>
      </w:pPr>
      <w:r>
        <w:rPr>
          <w:rFonts w:hint="eastAsia" w:ascii="宋体" w:hAnsi="宋体"/>
          <w:color w:val="000000"/>
          <w:szCs w:val="21"/>
        </w:rPr>
        <w:t xml:space="preserve">5、行业选择范围：（一）农、林、牧、渔业。（二）工业。（三）建筑业。（四）批发业。（五）零售业。（六）交通运输业。（七）仓储业。（八）邮政业。（九）</w:t>
      </w:r>
      <w:r>
        <w:rPr>
          <w:rFonts w:hint="eastAsia" w:ascii="宋体" w:hAnsi="宋体"/>
          <w:color w:val="000000"/>
          <w:szCs w:val="21"/>
        </w:rPr>
        <w:t xml:space="preserve">住宿业。（十）餐饮业。（十一）信息传输业。（十二）软件和信息技术服务业。（十三）房地产开发经营。（十四）物业管理。（十五）租赁和商务</w:t>
      </w:r>
      <w:r>
        <w:rPr>
          <w:rFonts w:hint="eastAsia" w:ascii="宋体" w:hAnsi="宋体"/>
          <w:color w:val="000000"/>
          <w:szCs w:val="21"/>
        </w:rPr>
        <w:t xml:space="preserve">服务业。（十六）其他未列明行业。</w:t>
      </w:r>
      <w:r>
        <w:rPr>
          <w:rFonts w:ascii="宋体" w:hAnsi="宋体"/>
          <w:color w:val="000000"/>
          <w:szCs w:val="21"/>
        </w:rPr>
        <w:br w:type="page" w:clear="all"/>
      </w:r>
      <w:r>
        <w:rPr>
          <w:rFonts w:hint="eastAsia" w:ascii="宋体" w:hAnsi="宋体" w:cs="宋体"/>
          <w:bCs/>
          <w:color w:val="000000"/>
          <w:szCs w:val="21"/>
        </w:rPr>
        <w:t xml:space="preserve">附件</w:t>
      </w:r>
      <w:r/>
    </w:p>
    <w:p>
      <w:pPr>
        <w:pStyle w:val="958"/>
        <w:spacing w:before="100" w:beforeAutospacing="1" w:after="100" w:afterAutospacing="1" w:line="360" w:lineRule="auto"/>
        <w:widowControl/>
        <w:rPr>
          <w:rFonts w:hint="eastAsia" w:ascii="宋体" w:hAnsi="宋体" w:cs="宋体"/>
          <w:color w:val="000000"/>
          <w:szCs w:val="21"/>
        </w:rPr>
      </w:pPr>
      <w:r>
        <w:rPr>
          <w:rFonts w:hint="eastAsia" w:ascii="宋体" w:hAnsi="宋体" w:cs="宋体"/>
          <w:bCs/>
          <w:color w:val="000000"/>
          <w:szCs w:val="21"/>
        </w:rPr>
        <w:t xml:space="preserve">关于印发中小企业划型标准规定的通知</w:t>
      </w:r>
      <w:r>
        <w:rPr>
          <w:rFonts w:hint="eastAsia" w:ascii="宋体" w:hAnsi="宋体" w:cs="宋体"/>
          <w:color w:val="000000"/>
          <w:szCs w:val="21"/>
        </w:rPr>
      </w:r>
      <w:r/>
    </w:p>
    <w:p>
      <w:pPr>
        <w:pStyle w:val="958"/>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rPr>
          <w:rFonts w:ascii="宋体" w:hAnsi="宋体" w:cs="宋体"/>
          <w:bCs/>
          <w:color w:val="000000"/>
          <w:szCs w:val="21"/>
        </w:rPr>
      </w:r>
      <w:r/>
    </w:p>
    <w:p>
      <w:pPr>
        <w:pStyle w:val="958"/>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958"/>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958"/>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t xml:space="preserve"> 工业和信息化部　国家统计局</w:t>
      </w:r>
      <w:r/>
    </w:p>
    <w:p>
      <w:pPr>
        <w:pStyle w:val="958"/>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958"/>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958"/>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rPr>
          <w:rFonts w:ascii="宋体" w:hAnsi="宋体" w:cs="宋体"/>
          <w:color w:val="000000"/>
          <w:szCs w:val="21"/>
        </w:rPr>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w:t>
      </w:r>
      <w:r>
        <w:rPr>
          <w:rFonts w:hint="eastAsia" w:ascii="宋体" w:hAnsi="宋体" w:cs="宋体"/>
          <w:color w:val="000000"/>
          <w:szCs w:val="21"/>
        </w:rPr>
        <w:t xml:space="preserve">指标，结合行业特点制定。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w:t>
      </w:r>
      <w:r>
        <w:rPr>
          <w:rFonts w:hint="eastAsia" w:ascii="宋体" w:hAnsi="宋体" w:cs="宋体"/>
          <w:color w:val="000000"/>
          <w:szCs w:val="21"/>
        </w:rPr>
        <w:t xml:space="preserve">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四、各行业划型标准为：</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w:t>
      </w:r>
      <w:r>
        <w:rPr>
          <w:rFonts w:hint="eastAsia" w:ascii="宋体" w:hAnsi="宋体" w:cs="宋体"/>
          <w:color w:val="000000"/>
          <w:szCs w:val="21"/>
        </w:rPr>
        <w:t xml:space="preserve">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w:t>
      </w:r>
      <w:r>
        <w:rPr>
          <w:rFonts w:hint="eastAsia" w:ascii="宋体" w:hAnsi="宋体" w:cs="宋体"/>
          <w:color w:val="000000"/>
          <w:szCs w:val="21"/>
        </w:rPr>
        <w:t xml:space="preserve">以下的为中小微型企业。其中，营业收入6000万元及以上，且资产总额5000万元及以上的为中型企业；营业收入300万元及以上，且资产总</w:t>
      </w:r>
      <w:r>
        <w:rPr>
          <w:rFonts w:hint="eastAsia" w:ascii="宋体" w:hAnsi="宋体" w:cs="宋体"/>
          <w:color w:val="000000"/>
          <w:szCs w:val="21"/>
        </w:rPr>
        <w:t xml:space="preserve">额300万元及以上的为小型企业；营业收入300万元以下或资产总额300万元以下的为微型企业。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w:t>
      </w:r>
      <w:r>
        <w:rPr>
          <w:rFonts w:hint="eastAsia" w:ascii="宋体" w:hAnsi="宋体" w:cs="宋体"/>
          <w:color w:val="000000"/>
          <w:szCs w:val="21"/>
        </w:rPr>
        <w:t xml:space="preserve">人员10人及以上，且营业收入100万元及以上的为小型企业；从业人员10人以下或营业收入100万元以下的为微型企业。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w:t>
      </w:r>
      <w:r>
        <w:rPr>
          <w:rFonts w:hint="eastAsia" w:ascii="宋体" w:hAnsi="宋体" w:cs="宋体"/>
          <w:color w:val="000000"/>
          <w:szCs w:val="21"/>
        </w:rPr>
        <w:t xml:space="preserve">200万元以下的为微型企业。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w:t>
      </w:r>
      <w:r>
        <w:rPr>
          <w:rFonts w:hint="eastAsia" w:ascii="宋体" w:hAnsi="宋体" w:cs="宋体"/>
          <w:color w:val="000000"/>
          <w:szCs w:val="21"/>
        </w:rPr>
        <w:t xml:space="preserve">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w:t>
      </w:r>
      <w:r>
        <w:rPr>
          <w:rFonts w:hint="eastAsia" w:ascii="宋体" w:hAnsi="宋体" w:cs="宋体"/>
          <w:color w:val="000000"/>
          <w:szCs w:val="21"/>
        </w:rPr>
        <w:t xml:space="preserve">10人及以上，且营业收入100万元及以上的为小型企业；从业人员10人以下或营业收入100万元以下的为微型企业。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（十四）物业管理。从业人</w:t>
      </w:r>
      <w:r>
        <w:rPr>
          <w:rFonts w:hint="eastAsia" w:ascii="宋体" w:hAnsi="宋体" w:cs="宋体"/>
          <w:color w:val="000000"/>
          <w:szCs w:val="21"/>
        </w:rPr>
        <w:t xml:space="preserve">员1000人以下或营业收入5000万元以下的为中小微型企业。其中，从业人员300人及以上，且营业收入1000万元及以上的为中型企业；</w:t>
      </w:r>
      <w:r>
        <w:rPr>
          <w:rFonts w:hint="eastAsia" w:ascii="宋体" w:hAnsi="宋体" w:cs="宋体"/>
          <w:color w:val="000000"/>
          <w:szCs w:val="21"/>
        </w:rPr>
        <w:t xml:space="preserve">从业人员100人及以上，且营业收入500万元及以上的为小型企业；从业人员100人以下或营业收入500万元以下的为微型企业。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w:t>
      </w:r>
      <w:r>
        <w:rPr>
          <w:rFonts w:hint="eastAsia" w:ascii="宋体" w:hAnsi="宋体" w:cs="宋体"/>
          <w:color w:val="000000"/>
          <w:szCs w:val="21"/>
        </w:rPr>
        <w:t xml:space="preserve">。其中，从业人员100人及以上的为中型企业；从业人员10人及以上的为小型企业；从业人员10人以下的为微型企业。</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w:t>
      </w:r>
      <w:r>
        <w:rPr>
          <w:rFonts w:hint="eastAsia" w:ascii="宋体" w:hAnsi="宋体" w:cs="宋体"/>
          <w:color w:val="000000"/>
          <w:szCs w:val="21"/>
        </w:rPr>
        <w:t xml:space="preserve">据此进行相关数据分析，不得制定与本规定不一致的企业划型标准。</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八、</w:t>
      </w:r>
      <w:r>
        <w:rPr>
          <w:rFonts w:hint="eastAsia" w:ascii="宋体" w:hAnsi="宋体" w:cs="宋体"/>
          <w:color w:val="000000"/>
          <w:szCs w:val="21"/>
        </w:rPr>
        <w:t xml:space="preserve">本规定由工业和信息化部、国家统计局会同有关部门根据《国民经济行业分类》修订情况和企业发展变化情况适时修订。</w:t>
      </w:r>
      <w:r/>
    </w:p>
    <w:p>
      <w:pPr>
        <w:pStyle w:val="958"/>
        <w:ind w:firstLine="420"/>
        <w:spacing w:line="360" w:lineRule="auto"/>
        <w:rPr>
          <w:rFonts w:hint="eastAsia" w:ascii="宋体" w:hAnsi="宋体" w:cs="宋体"/>
          <w:color w:val="000000"/>
          <w:szCs w:val="21"/>
        </w:rPr>
      </w:pPr>
      <w:r>
        <w:rPr>
          <w:rFonts w:hint="eastAsia" w:ascii="宋体" w:hAnsi="宋体" w:cs="宋体"/>
          <w:color w:val="000000"/>
          <w:szCs w:val="21"/>
        </w:rPr>
        <w:t xml:space="preserve">　　九、本规定由工业和信息化部、国家统计局会同有关部门负责解释。</w:t>
      </w:r>
      <w:r/>
    </w:p>
    <w:p>
      <w:pPr>
        <w:pStyle w:val="958"/>
        <w:ind w:firstLine="420"/>
        <w:spacing w:line="360" w:lineRule="auto"/>
        <w:rPr>
          <w:rFonts w:ascii="宋体" w:hAnsi="宋体"/>
          <w:color w:val="000000"/>
          <w:szCs w:val="21"/>
        </w:rPr>
      </w:pPr>
      <w:r>
        <w:rPr>
          <w:rFonts w:hint="eastAsia" w:ascii="宋体" w:hAnsi="宋体" w:cs="宋体"/>
          <w:color w:val="000000"/>
          <w:szCs w:val="21"/>
        </w:rPr>
        <w:t xml:space="preserve">　　十、本规定自发布之日起执行，原国家经贸委、原国家计委、财政部和国家统计局2003年颁布的《中小企业标准暂行规定》同时废止。</w:t>
      </w:r>
      <w:r>
        <w:rPr>
          <w:rFonts w:ascii="宋体" w:hAnsi="宋体" w:cs="宋体"/>
          <w:color w:val="000000"/>
          <w:szCs w:val="21"/>
        </w:rPr>
        <w:br w:type="page" w:clear="all"/>
      </w:r>
      <w:r>
        <w:rPr>
          <w:rFonts w:ascii="宋体" w:hAnsi="宋体"/>
          <w:color w:val="000000"/>
          <w:szCs w:val="21"/>
        </w:rPr>
      </w:r>
      <w:r/>
    </w:p>
    <w:p>
      <w:pPr>
        <w:pStyle w:val="960"/>
        <w:ind w:left="567" w:hanging="567"/>
        <w:spacing w:line="416" w:lineRule="auto"/>
        <w:rPr>
          <w:rFonts w:hint="eastAsia"/>
          <w:color w:val="000000"/>
          <w:szCs w:val="21"/>
        </w:rPr>
      </w:pPr>
      <w:r/>
      <w:bookmarkStart w:id="35" w:name="_企业从业人员情况表"/>
      <w:r/>
      <w:bookmarkEnd w:id="35"/>
      <w:r/>
      <w:bookmarkStart w:id="36" w:name="_Ref76718593"/>
      <w:r/>
      <w:bookmarkStart w:id="37" w:name="_Ref76718583"/>
      <w:r/>
      <w:bookmarkStart w:id="38" w:name="_Toc43122678"/>
      <w:r/>
      <w:bookmarkStart w:id="39" w:name="_Toc232518409"/>
      <w:r>
        <w:rPr>
          <w:rFonts w:hint="eastAsia"/>
          <w:color w:val="000000"/>
          <w:szCs w:val="21"/>
        </w:rPr>
        <w:t xml:space="preserve">7、附件残疾人福利性单位声明函</w:t>
      </w:r>
      <w:bookmarkEnd w:id="36"/>
      <w:r/>
      <w:bookmarkEnd w:id="37"/>
      <w:r/>
      <w:bookmarkEnd w:id="38"/>
      <w:r/>
      <w:bookmarkEnd w:id="39"/>
      <w:r>
        <w:rPr>
          <w:rFonts w:hint="eastAsia"/>
          <w:color w:val="000000"/>
          <w:szCs w:val="21"/>
        </w:rPr>
      </w:r>
      <w:r/>
    </w:p>
    <w:p>
      <w:pPr>
        <w:pStyle w:val="958"/>
        <w:spacing w:line="580" w:lineRule="exact"/>
        <w:rPr>
          <w:rFonts w:hint="eastAsia" w:eastAsia="黑体"/>
          <w:color w:val="000000"/>
          <w:spacing w:val="6"/>
          <w:szCs w:val="32"/>
        </w:rPr>
      </w:pPr>
      <w:r>
        <w:rPr>
          <w:rFonts w:hint="eastAsia" w:eastAsia="黑体"/>
          <w:color w:val="000000"/>
          <w:spacing w:val="6"/>
          <w:szCs w:val="32"/>
        </w:rPr>
      </w:r>
      <w:r/>
    </w:p>
    <w:p>
      <w:pPr>
        <w:pStyle w:val="958"/>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pStyle w:val="958"/>
        <w:spacing w:line="580" w:lineRule="exact"/>
        <w:rPr>
          <w:rFonts w:hint="eastAsia" w:ascii="宋体" w:hAnsi="宋体"/>
          <w:color w:val="000000"/>
          <w:spacing w:val="6"/>
          <w:szCs w:val="21"/>
        </w:rPr>
      </w:pPr>
      <w:r>
        <w:rPr>
          <w:rFonts w:hint="eastAsia" w:ascii="宋体" w:hAnsi="宋体"/>
          <w:color w:val="000000"/>
          <w:spacing w:val="6"/>
          <w:szCs w:val="21"/>
        </w:rPr>
      </w:r>
      <w:r/>
    </w:p>
    <w:p>
      <w:pPr>
        <w:pStyle w:val="958"/>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w:t>
      </w:r>
      <w:r>
        <w:rPr>
          <w:rFonts w:hint="eastAsia" w:ascii="宋体" w:hAnsi="宋体"/>
          <w:color w:val="000000"/>
          <w:spacing w:val="6"/>
          <w:szCs w:val="21"/>
        </w:rPr>
        <w:t xml:space="preserve">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958"/>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pStyle w:val="958"/>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958"/>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958"/>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pStyle w:val="958"/>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pStyle w:val="958"/>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rPr>
          <w:rFonts w:hint="eastAsia" w:ascii="宋体" w:hAnsi="宋体"/>
          <w:color w:val="000000"/>
          <w:spacing w:val="6"/>
          <w:szCs w:val="21"/>
        </w:rPr>
      </w:r>
      <w:r/>
    </w:p>
    <w:p>
      <w:pPr>
        <w:pStyle w:val="958"/>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rPr>
          <w:rFonts w:hint="eastAsia" w:ascii="宋体" w:hAnsi="宋体" w:cs="Arial"/>
          <w:color w:val="000000"/>
          <w:szCs w:val="21"/>
        </w:rPr>
      </w:r>
      <w:r/>
    </w:p>
    <w:p>
      <w:pPr>
        <w:pStyle w:val="958"/>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财库〔2017</w:t>
      </w:r>
      <w:r>
        <w:rPr>
          <w:rFonts w:ascii="宋体" w:hAnsi="宋体" w:cs="Arial"/>
          <w:color w:val="000000"/>
          <w:szCs w:val="21"/>
        </w:rPr>
        <w:t xml:space="preserve">〕141号</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w:t>
      </w:r>
      <w:r>
        <w:rPr>
          <w:rFonts w:ascii="宋体" w:hAnsi="宋体" w:cs="Arial"/>
          <w:color w:val="000000"/>
          <w:szCs w:val="21"/>
        </w:rPr>
        <w:t xml:space="preserve">央，有关人民团体，各省、自治区、直辖市、计划单列市财政厅（局）、民政厅（局）、残疾人联合会，新疆生产建设兵团财务局、民政局、残疾人联合会：</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w:t>
      </w:r>
      <w:r>
        <w:rPr>
          <w:rFonts w:ascii="宋体" w:hAnsi="宋体" w:cs="Arial"/>
          <w:color w:val="000000"/>
          <w:szCs w:val="21"/>
        </w:rPr>
        <w:t xml:space="preserve">用非残疾人福利性单位注册商标的货物）。</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w:t>
      </w:r>
      <w:r>
        <w:rPr>
          <w:rFonts w:ascii="宋体" w:hAnsi="宋体" w:cs="Arial"/>
          <w:color w:val="000000"/>
          <w:szCs w:val="21"/>
        </w:rPr>
        <w:t xml:space="preserve">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w:t>
      </w:r>
      <w:r>
        <w:rPr>
          <w:rFonts w:ascii="宋体" w:hAnsi="宋体" w:cs="Arial"/>
          <w:color w:val="000000"/>
          <w:szCs w:val="21"/>
        </w:rPr>
        <w:t xml:space="preserve">督。</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w:t>
      </w:r>
      <w:r>
        <w:rPr>
          <w:rFonts w:ascii="宋体" w:hAnsi="宋体" w:cs="Arial"/>
          <w:color w:val="000000"/>
          <w:szCs w:val="21"/>
        </w:rPr>
        <w:t xml:space="preserve">标准以上的货物或者服务，因落实促进残疾人就业政策的需要，依法履行有关报批程序后，可采用公开招标以外的采购方式。</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95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pStyle w:val="958"/>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w:t>
      </w:r>
      <w:r>
        <w:rPr>
          <w:rFonts w:ascii="宋体" w:hAnsi="宋体" w:cs="Arial"/>
          <w:color w:val="000000"/>
          <w:szCs w:val="21"/>
        </w:rPr>
        <w:t xml:space="preserve">合会</w:t>
      </w:r>
      <w:r/>
    </w:p>
    <w:p>
      <w:pPr>
        <w:pStyle w:val="958"/>
        <w:ind w:right="-252" w:firstLine="420"/>
        <w:jc w:val="right"/>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 2017年8月22日</w:t>
      </w:r>
      <w:r>
        <w:rPr>
          <w:rFonts w:hint="eastAsia" w:ascii="宋体" w:hAnsi="宋体" w:cs="Arial"/>
          <w:color w:val="000000"/>
          <w:szCs w:val="21"/>
        </w:rPr>
      </w:r>
      <w:r/>
    </w:p>
    <w:p>
      <w:pPr>
        <w:pStyle w:val="958"/>
        <w:rPr>
          <w:rFonts w:hint="eastAsia"/>
          <w:color w:val="000000"/>
        </w:rPr>
      </w:pPr>
      <w:r>
        <w:rPr>
          <w:rFonts w:hint="eastAsia"/>
          <w:color w:val="000000"/>
        </w:rPr>
      </w:r>
      <w:r/>
    </w:p>
    <w:p>
      <w:pPr>
        <w:pStyle w:val="960"/>
        <w:rPr>
          <w:color w:val="000000"/>
          <w:szCs w:val="21"/>
        </w:rPr>
      </w:pPr>
      <w:r>
        <w:rPr>
          <w:rFonts w:hint="eastAsia"/>
          <w:color w:val="000000"/>
          <w:szCs w:val="21"/>
        </w:rPr>
        <w:br w:type="page" w:clear="all"/>
      </w:r>
      <w:bookmarkStart w:id="40" w:name="_Toc232518410"/>
      <w:r>
        <w:rPr>
          <w:rFonts w:hint="eastAsia"/>
          <w:color w:val="000000"/>
          <w:szCs w:val="21"/>
        </w:rPr>
        <w:t xml:space="preserve">8.关于符合本国产品标准的声明函（本项目为工程类项目，不做价格折扣优惠）</w:t>
      </w:r>
      <w:bookmarkEnd w:id="40"/>
      <w:r>
        <w:rPr>
          <w:color w:val="000000"/>
          <w:szCs w:val="21"/>
        </w:rPr>
      </w:r>
      <w:r/>
    </w:p>
    <w:p>
      <w:pPr>
        <w:pStyle w:val="958"/>
        <w:jc w:val="center"/>
        <w:spacing w:line="580" w:lineRule="exact"/>
        <w:rPr>
          <w:rFonts w:hint="eastAsia" w:ascii="宋体" w:hAnsi="宋体" w:cs="宋体"/>
          <w:spacing w:val="6"/>
          <w:szCs w:val="21"/>
        </w:rPr>
      </w:pPr>
      <w:r>
        <w:rPr>
          <w:rFonts w:hint="eastAsia" w:ascii="宋体" w:hAnsi="宋体" w:cs="宋体"/>
          <w:spacing w:val="6"/>
          <w:szCs w:val="21"/>
        </w:rPr>
        <w:t xml:space="preserve">关于符合本国产品标准的声明函</w:t>
      </w:r>
      <w:r/>
    </w:p>
    <w:p>
      <w:pPr>
        <w:pStyle w:val="1010"/>
        <w:ind w:firstLine="420"/>
        <w:spacing w:before="30" w:beforeAutospacing="0" w:after="30" w:afterAutospacing="0"/>
        <w:shd w:val="clear" w:color="auto" w:fill="ffffff"/>
        <w:rPr>
          <w:rFonts w:hint="eastAsia"/>
          <w:sz w:val="21"/>
          <w:szCs w:val="21"/>
        </w:rPr>
      </w:pP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1.</w:t>
      </w:r>
      <w:r>
        <w:rPr>
          <w:rStyle w:val="1021"/>
          <w:rFonts w:hint="eastAsia" w:ascii="宋体" w:hAnsi="宋体" w:eastAsia="宋体" w:cs="宋体"/>
          <w:color w:val="000000"/>
          <w:sz w:val="21"/>
          <w:szCs w:val="21"/>
          <w:u w:val="single"/>
          <w:shd w:val="clear" w:color="auto" w:fill="ffffff"/>
        </w:rPr>
        <w:t xml:space="preserve">（产品名称1）</w:t>
      </w:r>
      <w:r>
        <w:rPr>
          <w:rStyle w:val="1021"/>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021"/>
          <w:rFonts w:hint="eastAsia" w:ascii="宋体" w:hAnsi="宋体" w:eastAsia="宋体" w:cs="宋体"/>
          <w:color w:val="000000"/>
          <w:sz w:val="21"/>
          <w:szCs w:val="21"/>
          <w:u w:val="single"/>
          <w:shd w:val="clear" w:color="auto" w:fill="ffffff"/>
        </w:rPr>
        <w:t xml:space="preserve">（厂名）</w:t>
      </w:r>
      <w:r>
        <w:rPr>
          <w:rStyle w:val="1021"/>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021"/>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021"/>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shd w:val="clear" w:color="auto" w:fill="ffffff"/>
        </w:rPr>
        <w:t xml:space="preserve">≥</w:t>
      </w:r>
      <w:r>
        <w:rPr>
          <w:rStyle w:val="1021"/>
          <w:rFonts w:hint="eastAsia" w:ascii="宋体" w:hAnsi="宋体" w:eastAsia="宋体" w:cs="宋体"/>
          <w:color w:val="000000"/>
          <w:sz w:val="21"/>
          <w:szCs w:val="21"/>
          <w:u w:val="single"/>
          <w:shd w:val="clear" w:color="auto" w:fill="ffffff"/>
        </w:rPr>
        <w:t xml:space="preserve">（规定比例）</w:t>
      </w:r>
      <w:r>
        <w:rPr>
          <w:rStyle w:val="1021"/>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021"/>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021"/>
          <w:rFonts w:hint="eastAsia" w:ascii="宋体" w:hAnsi="宋体" w:eastAsia="宋体" w:cs="宋体"/>
          <w:color w:val="000000"/>
          <w:sz w:val="21"/>
          <w:szCs w:val="21"/>
          <w:u w:val="single"/>
          <w:shd w:val="clear" w:color="auto" w:fill="ffffff"/>
        </w:rPr>
        <w:t xml:space="preserve">（关键组件）</w:t>
      </w:r>
      <w:r>
        <w:rPr>
          <w:rStyle w:val="1021"/>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021"/>
          <w:rFonts w:hint="eastAsia" w:ascii="宋体" w:hAnsi="宋体" w:eastAsia="宋体" w:cs="宋体"/>
          <w:color w:val="000000"/>
          <w:sz w:val="21"/>
          <w:szCs w:val="21"/>
          <w:u w:val="single"/>
          <w:shd w:val="clear" w:color="auto" w:fill="ffffff"/>
        </w:rPr>
        <w:t xml:space="preserve">（产</w:t>
      </w:r>
      <w:r>
        <w:rPr>
          <w:rStyle w:val="1021"/>
          <w:rFonts w:hint="eastAsia" w:ascii="宋体" w:hAnsi="宋体" w:eastAsia="宋体" w:cs="宋体"/>
          <w:color w:val="000000"/>
          <w:sz w:val="21"/>
          <w:szCs w:val="21"/>
          <w:u w:val="single"/>
          <w:shd w:val="clear" w:color="auto" w:fill="ffffff"/>
        </w:rPr>
        <w:t xml:space="preserve">品名称1）</w:t>
      </w:r>
      <w:r>
        <w:rPr>
          <w:rFonts w:hint="eastAsia" w:ascii="宋体" w:hAnsi="宋体" w:eastAsia="宋体" w:cs="宋体"/>
          <w:color w:val="000000"/>
          <w:sz w:val="21"/>
          <w:szCs w:val="21"/>
          <w:shd w:val="clear" w:color="auto" w:fill="ffffff"/>
        </w:rPr>
        <w:t xml:space="preserve">的</w:t>
      </w:r>
      <w:r>
        <w:rPr>
          <w:rStyle w:val="1021"/>
          <w:rFonts w:hint="eastAsia" w:ascii="宋体" w:hAnsi="宋体" w:eastAsia="宋体" w:cs="宋体"/>
          <w:color w:val="000000"/>
          <w:sz w:val="21"/>
          <w:szCs w:val="21"/>
          <w:u w:val="single"/>
          <w:shd w:val="clear" w:color="auto" w:fill="ffffff"/>
        </w:rPr>
        <w:t xml:space="preserve">（关键工序）</w:t>
      </w:r>
      <w:r>
        <w:rPr>
          <w:rStyle w:val="1021"/>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2.</w:t>
      </w:r>
      <w:r>
        <w:rPr>
          <w:rStyle w:val="1021"/>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1021"/>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021"/>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021"/>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021"/>
          <w:rFonts w:hint="eastAsia" w:ascii="宋体" w:hAnsi="宋体" w:eastAsia="宋体" w:cs="宋体"/>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021"/>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021"/>
          <w:rFonts w:hint="eastAsia" w:ascii="宋体" w:hAnsi="宋体" w:eastAsia="宋体" w:cs="宋体"/>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021"/>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021"/>
          <w:rFonts w:hint="eastAsia" w:ascii="宋体" w:hAnsi="宋体" w:eastAsia="宋体" w:cs="宋体"/>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w:t>
      </w: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sz w:val="21"/>
          <w:szCs w:val="21"/>
        </w:rPr>
      </w:r>
      <w:r/>
    </w:p>
    <w:p>
      <w:pPr>
        <w:pStyle w:val="1010"/>
        <w:spacing w:before="30" w:beforeAutospacing="0" w:after="30" w:afterAutospacing="0" w:line="360" w:lineRule="auto"/>
        <w:shd w:val="clear" w:color="auto" w:fill="ffffff"/>
        <w:rPr>
          <w:rFonts w:hint="eastAsia"/>
          <w:sz w:val="21"/>
          <w:szCs w:val="21"/>
        </w:rPr>
      </w:pPr>
      <w:r>
        <w:rPr>
          <w:rFonts w:hint="eastAsia"/>
          <w:sz w:val="21"/>
          <w:szCs w:val="21"/>
        </w:rPr>
      </w:r>
      <w:r/>
    </w:p>
    <w:p>
      <w:pPr>
        <w:pStyle w:val="1010"/>
        <w:jc w:val="right"/>
        <w:spacing w:before="30" w:beforeAutospacing="0" w:after="30"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1010"/>
        <w:jc w:val="right"/>
        <w:spacing w:before="30" w:beforeAutospacing="0" w:after="30"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1010"/>
        <w:jc w:val="right"/>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sz w:val="21"/>
          <w:szCs w:val="21"/>
        </w:rPr>
      </w:r>
      <w:r/>
    </w:p>
    <w:p>
      <w:pPr>
        <w:pStyle w:val="1010"/>
        <w:jc w:val="right"/>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日期：　     年　  月　  日         </w:t>
      </w: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w:t>
      </w:r>
      <w:r>
        <w:rPr>
          <w:rFonts w:hint="eastAsia" w:ascii="宋体" w:hAnsi="宋体" w:eastAsia="宋体" w:cs="宋体"/>
          <w:color w:val="000000"/>
          <w:sz w:val="21"/>
          <w:szCs w:val="21"/>
          <w:shd w:val="clear" w:color="auto" w:fill="ffffff"/>
        </w:rPr>
        <w:t xml:space="preserve">息保持一致。</w:t>
      </w: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sz w:val="21"/>
          <w:szCs w:val="21"/>
        </w:rPr>
      </w:r>
      <w:r/>
    </w:p>
    <w:p>
      <w:pPr>
        <w:pStyle w:val="1010"/>
        <w:ind w:firstLine="420"/>
        <w:spacing w:before="30" w:beforeAutospacing="0" w:after="30" w:afterAutospacing="0" w:line="360" w:lineRule="auto"/>
        <w:shd w:val="clear" w:color="auto" w:fill="ffffff"/>
        <w:rPr>
          <w:rFonts w:hint="eastAsia"/>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sz w:val="21"/>
          <w:szCs w:val="21"/>
        </w:rPr>
      </w:r>
      <w:r/>
    </w:p>
    <w:p>
      <w:pPr>
        <w:pStyle w:val="1010"/>
        <w:ind w:firstLine="420"/>
        <w:spacing w:before="30" w:beforeAutospacing="0" w:after="30"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960"/>
        <w:rPr>
          <w:color w:val="000000"/>
          <w:szCs w:val="21"/>
        </w:rPr>
      </w:pPr>
      <w:r>
        <w:rPr>
          <w:b w:val="0"/>
          <w:color w:val="000000"/>
        </w:rPr>
        <w:br w:type="page" w:clear="all"/>
      </w:r>
      <w:bookmarkEnd w:id="32"/>
      <w:r/>
      <w:bookmarkEnd w:id="33"/>
      <w:r/>
      <w:bookmarkEnd w:id="34"/>
      <w:r/>
      <w:bookmarkStart w:id="41" w:name="_Ref372102915"/>
      <w:r/>
      <w:bookmarkStart w:id="42" w:name="_Toc511862083"/>
      <w:r>
        <w:rPr>
          <w:color w:val="000000"/>
          <w:szCs w:val="21"/>
        </w:rPr>
      </w:r>
      <w:r/>
    </w:p>
    <w:p>
      <w:pPr>
        <w:pStyle w:val="960"/>
        <w:rPr>
          <w:color w:val="000000"/>
          <w:szCs w:val="21"/>
        </w:rPr>
      </w:pPr>
      <w:r/>
      <w:bookmarkStart w:id="43" w:name="_Toc232518411"/>
      <w:r>
        <w:rPr>
          <w:rFonts w:hint="eastAsia"/>
          <w:color w:val="000000"/>
          <w:szCs w:val="21"/>
        </w:rPr>
        <w:t xml:space="preserve">9</w:t>
      </w:r>
      <w:r>
        <w:rPr>
          <w:rFonts w:hint="eastAsia"/>
          <w:color w:val="000000"/>
          <w:szCs w:val="21"/>
        </w:rPr>
        <w:t xml:space="preserve">.技术要求偏离表</w:t>
      </w:r>
      <w:bookmarkEnd w:id="41"/>
      <w:r/>
      <w:bookmarkEnd w:id="42"/>
      <w:r/>
      <w:bookmarkEnd w:id="43"/>
      <w:r>
        <w:rPr>
          <w:color w:val="000000"/>
          <w:szCs w:val="21"/>
        </w:rPr>
      </w:r>
      <w:r/>
    </w:p>
    <w:p>
      <w:pPr>
        <w:pStyle w:val="958"/>
        <w:jc w:val="center"/>
        <w:rPr>
          <w:rFonts w:ascii="宋体" w:hAnsi="宋体" w:cs="宋体"/>
          <w:b/>
          <w:bCs/>
          <w:color w:val="000000"/>
          <w:szCs w:val="21"/>
          <w:lang w:val="zh-CN"/>
        </w:rPr>
      </w:pPr>
      <w:r>
        <w:rPr>
          <w:rFonts w:hint="eastAsia" w:ascii="宋体" w:hAnsi="宋体" w:cs="宋体"/>
          <w:b/>
          <w:bCs/>
          <w:color w:val="000000"/>
          <w:szCs w:val="21"/>
          <w:lang w:val="zh-CN"/>
        </w:rPr>
        <w:t xml:space="preserve">技术要求偏离表</w:t>
      </w:r>
      <w:r>
        <w:rPr>
          <w:rFonts w:ascii="宋体" w:hAnsi="宋体" w:cs="宋体"/>
          <w:b/>
          <w:bCs/>
          <w:color w:val="000000"/>
          <w:szCs w:val="21"/>
          <w:lang w:val="zh-CN"/>
        </w:rPr>
      </w:r>
      <w:r/>
    </w:p>
    <w:p>
      <w:pPr>
        <w:pStyle w:val="958"/>
        <w:rPr>
          <w:rFonts w:ascii="宋体" w:hAnsi="宋体" w:cs="宋体"/>
          <w:color w:val="000000"/>
          <w:szCs w:val="21"/>
          <w:lang w:val="zh-CN"/>
        </w:rPr>
      </w:pPr>
      <w:r>
        <w:rPr>
          <w:rFonts w:hint="eastAsia" w:ascii="宋体" w:hAnsi="宋体" w:cs="宋体"/>
          <w:color w:val="000000"/>
          <w:szCs w:val="21"/>
          <w:lang w:val="zh-CN"/>
        </w:rPr>
        <w:t xml:space="preserve">单位名称（盖章）：</w:t>
      </w:r>
      <w:r>
        <w:rPr>
          <w:rFonts w:ascii="宋体" w:hAnsi="宋体" w:cs="宋体"/>
          <w:color w:val="000000"/>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top"/>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top"/>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top"/>
            <w:textDirection w:val="lrTb"/>
            <w:noWrap w:val="false"/>
          </w:tcPr>
          <w:p>
            <w:pPr>
              <w:pStyle w:val="971"/>
              <w:ind w:firstLine="0"/>
              <w:jc w:val="center"/>
              <w:spacing w:line="360" w:lineRule="auto"/>
              <w:rPr>
                <w:color w:val="000000"/>
                <w:sz w:val="21"/>
                <w:szCs w:val="21"/>
              </w:rPr>
            </w:pPr>
            <w:r>
              <w:rPr>
                <w:rFonts w:hint="eastAsia" w:ascii="宋体" w:hAnsi="宋体" w:eastAsia="宋体"/>
                <w:color w:val="000000"/>
                <w:sz w:val="21"/>
                <w:szCs w:val="21"/>
              </w:rPr>
              <w:t xml:space="preserve">偏离说明（正偏离、无偏离、负偏离）</w:t>
            </w:r>
            <w:r>
              <w:rPr>
                <w:color w:val="000000"/>
                <w:sz w:val="21"/>
                <w:szCs w:val="21"/>
              </w:rPr>
            </w:r>
            <w:r/>
          </w:p>
        </w:tc>
      </w:tr>
      <w:tr>
        <w:trPr/>
        <w:tc>
          <w:tcPr>
            <w:tcW w:w="2130" w:type="dxa"/>
            <w:vAlign w:val="top"/>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标的物</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71"/>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58"/>
        <w:rPr>
          <w:rFonts w:ascii="宋体" w:hAnsi="宋体" w:cs="宋体"/>
          <w:color w:val="000000"/>
          <w:szCs w:val="21"/>
          <w:lang w:val="zh-CN"/>
        </w:rPr>
      </w:pPr>
      <w:r>
        <w:rPr>
          <w:rFonts w:ascii="宋体" w:hAnsi="宋体" w:cs="宋体"/>
          <w:color w:val="000000"/>
          <w:szCs w:val="21"/>
          <w:lang w:val="zh-CN"/>
        </w:rPr>
      </w:r>
      <w:r/>
    </w:p>
    <w:p>
      <w:pPr>
        <w:pStyle w:val="958"/>
        <w:rPr>
          <w:rFonts w:ascii="宋体" w:hAnsi="宋体" w:cs="宋体"/>
          <w:color w:val="000000"/>
          <w:szCs w:val="21"/>
          <w:lang w:val="zh-CN"/>
        </w:rPr>
      </w:pPr>
      <w:r>
        <w:rPr>
          <w:rFonts w:hint="eastAsia" w:ascii="宋体" w:hAnsi="宋体" w:cs="宋体"/>
          <w:color w:val="000000"/>
          <w:szCs w:val="21"/>
          <w:lang w:val="zh-CN"/>
        </w:rPr>
        <w:t xml:space="preserve">供应商：（单位盖章）</w:t>
      </w:r>
      <w:r>
        <w:rPr>
          <w:rFonts w:ascii="宋体" w:hAnsi="宋体" w:cs="宋体"/>
          <w:color w:val="000000"/>
          <w:szCs w:val="21"/>
          <w:lang w:val="zh-CN"/>
        </w:rPr>
      </w:r>
      <w:r/>
    </w:p>
    <w:p>
      <w:pPr>
        <w:pStyle w:val="958"/>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rPr>
          <w:rFonts w:ascii="宋体" w:hAnsi="宋体" w:cs="宋体"/>
          <w:color w:val="000000"/>
          <w:szCs w:val="21"/>
          <w:lang w:val="zh-CN"/>
        </w:rPr>
      </w:r>
      <w:r/>
    </w:p>
    <w:p>
      <w:pPr>
        <w:pStyle w:val="958"/>
        <w:rPr>
          <w:rFonts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w:t>
      </w:r>
      <w:bookmarkStart w:id="44" w:name="_Ref372102916"/>
      <w:r/>
      <w:bookmarkStart w:id="45" w:name="_Toc511862084"/>
      <w:r>
        <w:rPr>
          <w:rFonts w:ascii="宋体" w:hAnsi="宋体" w:cs="宋体"/>
          <w:color w:val="000000"/>
          <w:szCs w:val="21"/>
          <w:lang w:val="zh-CN"/>
        </w:rPr>
      </w:r>
      <w:r/>
    </w:p>
    <w:p>
      <w:pPr>
        <w:pStyle w:val="958"/>
        <w:rPr>
          <w:rFonts w:ascii="宋体" w:hAnsi="宋体" w:cs="宋体"/>
          <w:color w:val="000000"/>
          <w:szCs w:val="21"/>
          <w:lang w:val="zh-CN"/>
        </w:rPr>
      </w:pPr>
      <w:r>
        <w:rPr>
          <w:rFonts w:ascii="宋体" w:hAnsi="宋体" w:cs="宋体"/>
          <w:color w:val="000000"/>
          <w:szCs w:val="21"/>
          <w:lang w:val="zh-CN"/>
        </w:rPr>
      </w:r>
      <w:r/>
    </w:p>
    <w:p>
      <w:pPr>
        <w:pStyle w:val="958"/>
        <w:rPr>
          <w:rFonts w:ascii="宋体" w:hAnsi="宋体" w:cs="宋体"/>
          <w:color w:val="000000"/>
          <w:szCs w:val="21"/>
          <w:lang w:val="zh-CN"/>
        </w:rPr>
      </w:pPr>
      <w:r>
        <w:rPr>
          <w:rFonts w:ascii="宋体" w:hAnsi="宋体" w:cs="宋体"/>
          <w:color w:val="000000"/>
          <w:szCs w:val="21"/>
          <w:lang w:val="zh-CN"/>
        </w:rPr>
      </w:r>
      <w:r/>
    </w:p>
    <w:p>
      <w:pPr>
        <w:pStyle w:val="960"/>
        <w:rPr>
          <w:color w:val="000000"/>
          <w:szCs w:val="21"/>
        </w:rPr>
      </w:pPr>
      <w:r/>
      <w:bookmarkStart w:id="46" w:name="_Ref76718612"/>
      <w:r/>
      <w:bookmarkStart w:id="47" w:name="_Toc232518412"/>
      <w:r>
        <w:rPr>
          <w:rFonts w:hint="eastAsia"/>
          <w:color w:val="000000"/>
          <w:szCs w:val="21"/>
        </w:rPr>
        <w:t xml:space="preserve">1</w:t>
      </w:r>
      <w:r>
        <w:rPr>
          <w:rFonts w:hint="eastAsia"/>
          <w:color w:val="000000"/>
          <w:szCs w:val="21"/>
        </w:rPr>
        <w:t xml:space="preserve">0</w:t>
      </w:r>
      <w:r>
        <w:rPr>
          <w:rFonts w:hint="eastAsia"/>
          <w:color w:val="000000"/>
          <w:szCs w:val="21"/>
        </w:rPr>
        <w:t xml:space="preserve">.商务条款偏离表</w:t>
      </w:r>
      <w:bookmarkEnd w:id="44"/>
      <w:r/>
      <w:bookmarkEnd w:id="45"/>
      <w:r/>
      <w:bookmarkEnd w:id="46"/>
      <w:r/>
      <w:bookmarkEnd w:id="47"/>
      <w:r>
        <w:rPr>
          <w:color w:val="000000"/>
          <w:szCs w:val="21"/>
        </w:rPr>
      </w:r>
      <w:r/>
    </w:p>
    <w:p>
      <w:pPr>
        <w:pStyle w:val="958"/>
        <w:rPr>
          <w:rFonts w:ascii="宋体" w:hAnsi="宋体" w:cs="宋体"/>
          <w:b/>
          <w:bCs/>
          <w:color w:val="000000"/>
          <w:szCs w:val="21"/>
          <w:lang w:val="zh-CN"/>
        </w:rPr>
      </w:pPr>
      <w:r>
        <w:rPr>
          <w:rFonts w:ascii="宋体" w:hAnsi="宋体" w:cs="宋体"/>
          <w:b/>
          <w:bCs/>
          <w:color w:val="000000"/>
          <w:szCs w:val="21"/>
          <w:lang w:val="zh-CN"/>
        </w:rPr>
      </w:r>
      <w:r/>
    </w:p>
    <w:p>
      <w:pPr>
        <w:pStyle w:val="958"/>
        <w:jc w:val="center"/>
        <w:rPr>
          <w:rFonts w:ascii="宋体" w:hAnsi="宋体" w:cs="宋体"/>
          <w:b/>
          <w:bCs/>
          <w:color w:val="000000"/>
          <w:szCs w:val="21"/>
          <w:lang w:val="zh-CN"/>
        </w:rPr>
      </w:pPr>
      <w:r>
        <w:rPr>
          <w:rFonts w:hint="eastAsia" w:ascii="宋体" w:hAnsi="宋体" w:cs="宋体"/>
          <w:b/>
          <w:bCs/>
          <w:color w:val="000000"/>
          <w:szCs w:val="21"/>
          <w:lang w:val="zh-CN"/>
        </w:rPr>
        <w:t xml:space="preserve">商务条款偏离表</w:t>
      </w:r>
      <w:r>
        <w:rPr>
          <w:rFonts w:ascii="宋体" w:hAnsi="宋体" w:cs="宋体"/>
          <w:b/>
          <w:bCs/>
          <w:color w:val="000000"/>
          <w:szCs w:val="21"/>
          <w:lang w:val="zh-CN"/>
        </w:rPr>
      </w:r>
      <w:r/>
    </w:p>
    <w:p>
      <w:pPr>
        <w:pStyle w:val="958"/>
        <w:rPr>
          <w:rFonts w:ascii="宋体" w:hAnsi="宋体" w:cs="宋体"/>
          <w:b/>
          <w:bCs/>
          <w:color w:val="000000"/>
          <w:szCs w:val="21"/>
          <w:lang w:val="zh-CN"/>
        </w:rPr>
      </w:pPr>
      <w:r>
        <w:rPr>
          <w:rFonts w:ascii="宋体" w:hAnsi="宋体" w:cs="宋体"/>
          <w:b/>
          <w:bCs/>
          <w:color w:val="000000"/>
          <w:szCs w:val="21"/>
          <w:lang w:val="zh-CN"/>
        </w:rPr>
      </w:r>
      <w:r/>
    </w:p>
    <w:p>
      <w:pPr>
        <w:pStyle w:val="958"/>
        <w:rPr>
          <w:rFonts w:ascii="宋体" w:hAnsi="宋体" w:cs="宋体"/>
          <w:color w:val="000000"/>
          <w:szCs w:val="21"/>
          <w:lang w:val="zh-CN"/>
        </w:rPr>
      </w:pPr>
      <w:r>
        <w:rPr>
          <w:rFonts w:hint="eastAsia" w:ascii="宋体" w:hAnsi="宋体" w:cs="宋体"/>
          <w:color w:val="000000"/>
          <w:szCs w:val="21"/>
          <w:lang w:val="zh-CN"/>
        </w:rPr>
        <w:t xml:space="preserve">单位名称（盖章）：</w:t>
      </w:r>
      <w:r>
        <w:rPr>
          <w:rFonts w:ascii="宋体" w:hAnsi="宋体" w:cs="宋体"/>
          <w:color w:val="000000"/>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top"/>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top"/>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top"/>
            <w:textDirection w:val="lrTb"/>
            <w:noWrap w:val="false"/>
          </w:tcPr>
          <w:p>
            <w:pPr>
              <w:pStyle w:val="971"/>
              <w:ind w:firstLine="0"/>
              <w:jc w:val="center"/>
              <w:spacing w:line="360" w:lineRule="auto"/>
              <w:rPr>
                <w:color w:val="000000"/>
                <w:sz w:val="21"/>
                <w:szCs w:val="21"/>
              </w:rPr>
            </w:pPr>
            <w:r>
              <w:rPr>
                <w:rFonts w:hint="eastAsia" w:ascii="宋体" w:hAnsi="宋体" w:eastAsia="宋体"/>
                <w:color w:val="000000"/>
                <w:sz w:val="21"/>
                <w:szCs w:val="21"/>
              </w:rPr>
              <w:t xml:space="preserve">偏离说明（正偏离、无偏离、负偏离）</w:t>
            </w:r>
            <w:r>
              <w:rPr>
                <w:color w:val="000000"/>
                <w:sz w:val="21"/>
                <w:szCs w:val="21"/>
              </w:rPr>
            </w:r>
            <w:r/>
          </w:p>
        </w:tc>
      </w:tr>
      <w:tr>
        <w:trPr/>
        <w:tc>
          <w:tcPr>
            <w:tcW w:w="2130" w:type="dxa"/>
            <w:vAlign w:val="top"/>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响应时间（如有）</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合同主要内容</w:t>
            </w:r>
            <w:r>
              <w:rPr>
                <w:rFonts w:ascii="宋体" w:hAnsi="宋体" w:eastAsia="宋体"/>
                <w:color w:val="000000"/>
                <w:sz w:val="21"/>
                <w:szCs w:val="21"/>
              </w:rPr>
            </w:r>
            <w:r/>
          </w:p>
        </w:tc>
        <w:tc>
          <w:tcPr>
            <w:tcW w:w="2130"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58"/>
        <w:ind w:firstLine="420"/>
        <w:spacing w:line="360" w:lineRule="auto"/>
        <w:rPr>
          <w:rFonts w:ascii="宋体" w:hAnsi="宋体" w:cs="宋体"/>
          <w:color w:val="000000"/>
          <w:szCs w:val="21"/>
          <w:lang w:val="zh-CN"/>
        </w:rPr>
      </w:pPr>
      <w:r>
        <w:rPr>
          <w:rFonts w:ascii="宋体" w:hAnsi="宋体" w:cs="宋体"/>
          <w:color w:val="000000"/>
          <w:szCs w:val="21"/>
          <w:lang w:val="zh-CN"/>
        </w:rPr>
      </w:r>
      <w:r/>
    </w:p>
    <w:p>
      <w:pPr>
        <w:pStyle w:val="958"/>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rPr>
          <w:rFonts w:ascii="宋体" w:hAnsi="宋体" w:cs="宋体"/>
          <w:color w:val="000000"/>
          <w:szCs w:val="21"/>
          <w:lang w:val="zh-CN"/>
        </w:rPr>
      </w:r>
      <w:r/>
    </w:p>
    <w:p>
      <w:pPr>
        <w:pStyle w:val="958"/>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rPr>
          <w:rFonts w:ascii="宋体" w:hAnsi="宋体" w:cs="宋体"/>
          <w:color w:val="000000"/>
          <w:szCs w:val="21"/>
          <w:lang w:val="zh-CN"/>
        </w:rPr>
      </w:r>
      <w:r/>
    </w:p>
    <w:p>
      <w:pPr>
        <w:pStyle w:val="971"/>
        <w:spacing w:line="360" w:lineRule="auto"/>
        <w:rPr>
          <w:rFonts w:ascii="宋体" w:hAnsi="宋体" w:eastAsia="宋体"/>
          <w:color w:val="000000"/>
          <w:sz w:val="21"/>
          <w:szCs w:val="21"/>
        </w:rPr>
      </w:pPr>
      <w:r>
        <w:rPr>
          <w:rFonts w:hint="eastAsia" w:ascii="宋体" w:hAnsi="宋体" w:eastAsia="宋体" w:cs="宋体"/>
          <w:color w:val="000000"/>
          <w:sz w:val="21"/>
          <w:szCs w:val="21"/>
          <w:lang w:val="zh-CN"/>
        </w:rPr>
        <w:t xml:space="preserve">日期：</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年</w:t>
      </w:r>
      <w:r>
        <w:rPr>
          <w:rFonts w:ascii="宋体" w:hAnsi="宋体" w:eastAsia="宋体" w:cs="宋体"/>
          <w:color w:val="000000"/>
          <w:sz w:val="21"/>
          <w:szCs w:val="21"/>
          <w:lang w:val="zh-CN"/>
        </w:rPr>
        <w:t xml:space="preserve">    </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月</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日</w:t>
      </w:r>
      <w:r>
        <w:rPr>
          <w:rFonts w:ascii="宋体" w:hAnsi="宋体" w:eastAsia="宋体"/>
          <w:color w:val="000000"/>
          <w:sz w:val="21"/>
          <w:szCs w:val="21"/>
        </w:rPr>
      </w:r>
      <w:r/>
    </w:p>
    <w:p>
      <w:pPr>
        <w:pStyle w:val="971"/>
        <w:ind w:firstLine="0"/>
        <w:rPr>
          <w:rFonts w:hint="eastAsia" w:ascii="宋体" w:hAnsi="宋体" w:eastAsia="宋体"/>
          <w:b/>
          <w:color w:val="000000"/>
          <w:sz w:val="21"/>
          <w:szCs w:val="21"/>
        </w:rPr>
      </w:pPr>
      <w:r>
        <w:rPr>
          <w:rFonts w:ascii="宋体" w:hAnsi="宋体" w:eastAsia="宋体"/>
          <w:b/>
          <w:color w:val="000000"/>
          <w:sz w:val="21"/>
          <w:szCs w:val="21"/>
        </w:rPr>
        <w:br w:type="page" w:clear="all"/>
      </w:r>
      <w:r>
        <w:rPr>
          <w:rFonts w:hint="eastAsia" w:ascii="宋体" w:hAnsi="宋体" w:eastAsia="宋体"/>
          <w:b/>
          <w:color w:val="000000"/>
          <w:sz w:val="21"/>
          <w:szCs w:val="21"/>
        </w:rPr>
      </w:r>
      <w:r/>
    </w:p>
    <w:p>
      <w:pPr>
        <w:pStyle w:val="960"/>
        <w:rPr>
          <w:rFonts w:hint="eastAsia"/>
          <w:color w:val="000000"/>
          <w:szCs w:val="21"/>
        </w:rPr>
      </w:pPr>
      <w:r/>
      <w:bookmarkStart w:id="48" w:name="_Ref372102919"/>
      <w:r/>
      <w:bookmarkStart w:id="49" w:name="_Toc511862087"/>
      <w:r/>
      <w:bookmarkStart w:id="50" w:name="_Ref76718628"/>
      <w:r/>
      <w:bookmarkStart w:id="51" w:name="_Toc232518413"/>
      <w:r>
        <w:rPr>
          <w:rFonts w:hint="eastAsia"/>
          <w:color w:val="000000"/>
          <w:szCs w:val="21"/>
        </w:rPr>
        <w:t xml:space="preserve">1</w:t>
      </w:r>
      <w:r>
        <w:rPr>
          <w:rFonts w:hint="eastAsia"/>
          <w:color w:val="000000"/>
          <w:szCs w:val="21"/>
        </w:rPr>
        <w:t xml:space="preserve">1</w:t>
      </w:r>
      <w:r>
        <w:rPr>
          <w:rFonts w:hint="eastAsia"/>
          <w:color w:val="000000"/>
          <w:szCs w:val="21"/>
        </w:rPr>
        <w:t xml:space="preserve">.资格证明</w:t>
      </w:r>
      <w:bookmarkEnd w:id="48"/>
      <w:r/>
      <w:bookmarkEnd w:id="49"/>
      <w:r>
        <w:rPr>
          <w:rFonts w:hint="eastAsia"/>
          <w:color w:val="000000"/>
          <w:szCs w:val="21"/>
        </w:rPr>
        <w:t xml:space="preserve">声明函</w:t>
      </w:r>
      <w:bookmarkEnd w:id="50"/>
      <w:r/>
      <w:bookmarkEnd w:id="51"/>
      <w:r>
        <w:rPr>
          <w:rFonts w:hint="eastAsia"/>
          <w:color w:val="000000"/>
          <w:szCs w:val="21"/>
        </w:rPr>
      </w:r>
      <w:r/>
    </w:p>
    <w:p>
      <w:pPr>
        <w:pStyle w:val="971"/>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71"/>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58"/>
        <w:rPr>
          <w:rFonts w:ascii="宋体" w:hAnsi="宋体"/>
          <w:color w:val="000000"/>
          <w:szCs w:val="21"/>
        </w:rPr>
      </w:pPr>
      <w:r>
        <w:rPr>
          <w:rFonts w:hint="eastAsia" w:ascii="宋体" w:hAnsi="宋体"/>
          <w:color w:val="000000"/>
          <w:szCs w:val="21"/>
        </w:rPr>
        <w:t xml:space="preserve">关于资格文件的声明函</w:t>
      </w:r>
      <w:r>
        <w:rPr>
          <w:rFonts w:ascii="宋体" w:hAnsi="宋体"/>
          <w:color w:val="000000"/>
          <w:szCs w:val="21"/>
        </w:rPr>
      </w:r>
      <w:r/>
    </w:p>
    <w:p>
      <w:pPr>
        <w:pStyle w:val="971"/>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71"/>
        <w:ind w:firstLine="0"/>
        <w:rPr>
          <w:rFonts w:hint="eastAsia" w:ascii="宋体" w:hAnsi="宋体" w:eastAsia="宋体"/>
          <w:color w:val="000000"/>
          <w:sz w:val="21"/>
          <w:szCs w:val="21"/>
        </w:rPr>
      </w:pPr>
      <w:r>
        <w:rPr>
          <w:rFonts w:hint="eastAsia" w:ascii="宋体" w:hAnsi="宋体" w:eastAsia="宋体"/>
          <w:color w:val="000000"/>
          <w:sz w:val="21"/>
          <w:szCs w:val="21"/>
        </w:rPr>
      </w:r>
      <w:r/>
    </w:p>
    <w:p>
      <w:pPr>
        <w:pStyle w:val="971"/>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关于资格文件的声明函</w:t>
      </w:r>
      <w:r>
        <w:rPr>
          <w:rFonts w:ascii="宋体" w:hAnsi="宋体" w:eastAsia="宋体"/>
          <w:color w:val="000000"/>
          <w:sz w:val="21"/>
          <w:szCs w:val="21"/>
        </w:rPr>
      </w:r>
      <w:r/>
    </w:p>
    <w:p>
      <w:pPr>
        <w:pStyle w:val="971"/>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71"/>
        <w:ind w:firstLine="6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号的谈判采购活动进行响应。本公司所提交的谈判响应文件中所有关于谈判响应资格的文件、证明和陈述均是真实的、准确的。若与真实情况不符，本公司愿意承担由此而产生的一切后果。</w:t>
      </w:r>
      <w:r>
        <w:rPr>
          <w:rFonts w:ascii="宋体" w:hAnsi="宋体" w:eastAsia="宋体"/>
          <w:color w:val="000000"/>
          <w:sz w:val="21"/>
          <w:szCs w:val="21"/>
        </w:rPr>
      </w:r>
      <w:r/>
    </w:p>
    <w:p>
      <w:pPr>
        <w:pStyle w:val="971"/>
        <w:spacing w:line="400" w:lineRule="exact"/>
        <w:rPr>
          <w:rFonts w:ascii="宋体" w:hAnsi="宋体" w:eastAsia="宋体"/>
          <w:color w:val="000000"/>
          <w:sz w:val="21"/>
          <w:szCs w:val="21"/>
        </w:rPr>
      </w:pPr>
      <w:r>
        <w:rPr>
          <w:rFonts w:ascii="宋体" w:hAnsi="宋体" w:eastAsia="宋体"/>
          <w:color w:val="000000"/>
          <w:sz w:val="21"/>
          <w:szCs w:val="21"/>
        </w:rPr>
      </w:r>
      <w:r/>
    </w:p>
    <w:p>
      <w:pPr>
        <w:pStyle w:val="971"/>
        <w:spacing w:line="400" w:lineRule="exact"/>
        <w:rPr>
          <w:rFonts w:ascii="宋体" w:hAnsi="宋体" w:eastAsia="宋体"/>
          <w:color w:val="000000"/>
          <w:sz w:val="21"/>
          <w:szCs w:val="21"/>
        </w:rPr>
      </w:pPr>
      <w:r>
        <w:rPr>
          <w:rFonts w:ascii="宋体" w:hAnsi="宋体" w:eastAsia="宋体"/>
          <w:color w:val="000000"/>
          <w:sz w:val="21"/>
          <w:szCs w:val="21"/>
        </w:rPr>
      </w:r>
      <w:r/>
    </w:p>
    <w:p>
      <w:pPr>
        <w:pStyle w:val="971"/>
        <w:spacing w:line="400" w:lineRule="exact"/>
        <w:rPr>
          <w:rFonts w:ascii="宋体" w:hAnsi="宋体" w:eastAsia="宋体"/>
          <w:color w:val="000000"/>
          <w:sz w:val="21"/>
          <w:szCs w:val="21"/>
        </w:rPr>
      </w:pPr>
      <w:r>
        <w:rPr>
          <w:rFonts w:ascii="宋体" w:hAnsi="宋体" w:eastAsia="宋体"/>
          <w:color w:val="000000"/>
          <w:sz w:val="21"/>
          <w:szCs w:val="21"/>
        </w:rPr>
      </w:r>
      <w:r/>
    </w:p>
    <w:p>
      <w:pPr>
        <w:pStyle w:val="958"/>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rPr>
          <w:rFonts w:ascii="宋体" w:hAnsi="宋体" w:cs="宋体"/>
          <w:color w:val="000000"/>
          <w:szCs w:val="21"/>
          <w:lang w:val="zh-CN"/>
        </w:rPr>
      </w:r>
      <w:r/>
    </w:p>
    <w:p>
      <w:pPr>
        <w:pStyle w:val="958"/>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rPr>
          <w:rFonts w:ascii="宋体" w:hAnsi="宋体" w:cs="宋体"/>
          <w:color w:val="000000"/>
          <w:szCs w:val="21"/>
          <w:lang w:val="zh-CN"/>
        </w:rPr>
      </w:r>
      <w:r/>
    </w:p>
    <w:p>
      <w:pPr>
        <w:pStyle w:val="958"/>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960"/>
        <w:rPr>
          <w:color w:val="000000"/>
          <w:szCs w:val="21"/>
        </w:rPr>
      </w:pPr>
      <w:r>
        <w:rPr>
          <w:rFonts w:hint="eastAsia" w:cs="宋体"/>
          <w:color w:val="000000"/>
          <w:szCs w:val="21"/>
          <w:lang w:val="zh-CN"/>
        </w:rPr>
        <w:br w:type="page" w:clear="all"/>
      </w:r>
      <w:bookmarkStart w:id="52" w:name="_Ref167091083"/>
      <w:r/>
      <w:bookmarkStart w:id="53" w:name="_Toc232518414"/>
      <w:r>
        <w:rPr>
          <w:rFonts w:hint="eastAsia"/>
          <w:color w:val="000000"/>
          <w:szCs w:val="21"/>
        </w:rPr>
        <w:t xml:space="preserve">1</w:t>
      </w:r>
      <w:r>
        <w:rPr>
          <w:rFonts w:hint="eastAsia"/>
          <w:color w:val="000000"/>
          <w:szCs w:val="21"/>
        </w:rPr>
        <w:t xml:space="preserve">2</w:t>
      </w:r>
      <w:r>
        <w:rPr>
          <w:rFonts w:hint="eastAsia"/>
          <w:color w:val="000000"/>
          <w:szCs w:val="21"/>
        </w:rPr>
        <w:t xml:space="preserve">.投标单位情况表</w:t>
      </w:r>
      <w:bookmarkEnd w:id="52"/>
      <w:r/>
      <w:bookmarkEnd w:id="53"/>
      <w:r>
        <w:rPr>
          <w:color w:val="000000"/>
          <w:szCs w:val="21"/>
        </w:rPr>
      </w:r>
      <w:r/>
    </w:p>
    <w:p>
      <w:pPr>
        <w:pStyle w:val="958"/>
        <w:rPr>
          <w:rFonts w:hint="eastAsia" w:ascii="宋体" w:hAnsi="宋体"/>
          <w:color w:val="000000"/>
          <w:szCs w:val="21"/>
        </w:rPr>
      </w:pPr>
      <w:r>
        <w:rPr>
          <w:rFonts w:hint="eastAsia" w:ascii="宋体" w:hAnsi="宋体"/>
          <w:color w:val="000000"/>
          <w:szCs w:val="21"/>
        </w:rPr>
      </w:r>
      <w:r/>
    </w:p>
    <w:p>
      <w:pPr>
        <w:pStyle w:val="971"/>
        <w:spacing w:line="360" w:lineRule="auto"/>
        <w:rPr>
          <w:rFonts w:ascii="宋体" w:hAnsi="宋体" w:eastAsia="宋体"/>
          <w:color w:val="000000"/>
          <w:sz w:val="21"/>
          <w:szCs w:val="21"/>
        </w:rPr>
      </w:pPr>
      <w:r>
        <w:rPr>
          <w:rFonts w:hint="eastAsia" w:ascii="宋体" w:hAnsi="宋体" w:eastAsia="宋体" w:cs="Arial"/>
          <w:color w:val="000000"/>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谈判供应商情况表</w:t>
      </w: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单位名称（盖章）</w:t>
      </w:r>
      <w:r>
        <w:rPr>
          <w:rFonts w:ascii="宋体" w:hAnsi="宋体" w:eastAsia="宋体"/>
          <w:color w:val="000000"/>
          <w:sz w:val="21"/>
          <w:szCs w:val="21"/>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514"/>
        <w:gridCol w:w="2010"/>
        <w:gridCol w:w="1464"/>
        <w:gridCol w:w="2060"/>
        <w:gridCol w:w="1239"/>
      </w:tblGrid>
      <w:tr>
        <w:trPr>
          <w:cantSplit/>
        </w:trPr>
        <w:tc>
          <w:tcPr>
            <w:tcW w:w="1354"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tc>
        <w:tc>
          <w:tcPr>
            <w:tcW w:w="1082"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788"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成立日期</w:t>
            </w:r>
            <w:r>
              <w:rPr>
                <w:rFonts w:ascii="宋体" w:hAnsi="宋体" w:eastAsia="宋体"/>
                <w:color w:val="000000"/>
                <w:sz w:val="21"/>
                <w:szCs w:val="21"/>
              </w:rPr>
            </w:r>
            <w:r/>
          </w:p>
        </w:tc>
        <w:tc>
          <w:tcPr>
            <w:gridSpan w:val="2"/>
            <w:tcW w:w="177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企业地址</w:t>
            </w:r>
            <w:r>
              <w:rPr>
                <w:rFonts w:ascii="宋体" w:hAnsi="宋体" w:eastAsia="宋体"/>
                <w:color w:val="000000"/>
                <w:sz w:val="21"/>
                <w:szCs w:val="21"/>
              </w:rPr>
            </w:r>
            <w:r/>
          </w:p>
        </w:tc>
        <w:tc>
          <w:tcPr>
            <w:tcW w:w="1082"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788"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注册资本</w:t>
            </w:r>
            <w:r>
              <w:rPr>
                <w:rFonts w:ascii="宋体" w:hAnsi="宋体" w:eastAsia="宋体"/>
                <w:color w:val="000000"/>
                <w:sz w:val="21"/>
                <w:szCs w:val="21"/>
              </w:rPr>
            </w:r>
            <w:r/>
          </w:p>
        </w:tc>
        <w:tc>
          <w:tcPr>
            <w:gridSpan w:val="2"/>
            <w:tcW w:w="1776" w:type="pct"/>
            <w:vAlign w:val="top"/>
            <w:textDirection w:val="lrTb"/>
            <w:noWrap w:val="false"/>
          </w:tcPr>
          <w:p>
            <w:pPr>
              <w:pStyle w:val="971"/>
              <w:ind w:firstLine="21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经营范围</w:t>
            </w:r>
            <w:r>
              <w:rPr>
                <w:rFonts w:ascii="宋体" w:hAnsi="宋体" w:eastAsia="宋体"/>
                <w:color w:val="000000"/>
                <w:sz w:val="21"/>
                <w:szCs w:val="21"/>
              </w:rPr>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职工人数</w:t>
            </w:r>
            <w:r>
              <w:rPr>
                <w:rFonts w:ascii="宋体" w:hAnsi="宋体" w:eastAsia="宋体"/>
                <w:color w:val="000000"/>
                <w:sz w:val="21"/>
                <w:szCs w:val="21"/>
              </w:rPr>
            </w:r>
            <w:r/>
          </w:p>
        </w:tc>
        <w:tc>
          <w:tcPr>
            <w:tcW w:w="1082"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1897"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rPr>
                <w:rFonts w:ascii="宋体" w:hAnsi="宋体" w:eastAsia="宋体"/>
                <w:color w:val="000000"/>
                <w:sz w:val="21"/>
                <w:szCs w:val="21"/>
              </w:rPr>
            </w:r>
            <w:r/>
          </w:p>
        </w:tc>
        <w:tc>
          <w:tcPr>
            <w:tcW w:w="667"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center"/>
            <w:textDirection w:val="lrTb"/>
            <w:noWrap w:val="false"/>
          </w:tcPr>
          <w:p>
            <w:pPr>
              <w:pStyle w:val="97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资产总计</w:t>
            </w:r>
            <w:r>
              <w:rPr>
                <w:rFonts w:ascii="宋体" w:hAnsi="宋体" w:eastAsia="宋体"/>
                <w:color w:val="000000"/>
                <w:sz w:val="21"/>
                <w:szCs w:val="21"/>
              </w:rPr>
            </w:r>
            <w:r/>
          </w:p>
        </w:tc>
        <w:tc>
          <w:tcPr>
            <w:tcW w:w="1082" w:type="pct"/>
            <w:vAlign w:val="center"/>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W w:w="788" w:type="pct"/>
            <w:vAlign w:val="center"/>
            <w:textDirection w:val="lrTb"/>
            <w:noWrap w:val="false"/>
          </w:tcPr>
          <w:p>
            <w:pPr>
              <w:pStyle w:val="97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净资产</w:t>
            </w:r>
            <w:r>
              <w:rPr>
                <w:rFonts w:ascii="宋体" w:hAnsi="宋体" w:eastAsia="宋体"/>
                <w:color w:val="000000"/>
                <w:sz w:val="21"/>
                <w:szCs w:val="21"/>
              </w:rPr>
            </w:r>
            <w:r/>
          </w:p>
        </w:tc>
        <w:tc>
          <w:tcPr>
            <w:gridSpan w:val="2"/>
            <w:tcW w:w="1776" w:type="pct"/>
            <w:vAlign w:val="center"/>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rPr>
                <w:rFonts w:ascii="宋体" w:hAnsi="宋体" w:eastAsia="宋体"/>
                <w:color w:val="000000"/>
                <w:sz w:val="21"/>
                <w:szCs w:val="21"/>
              </w:rPr>
            </w:r>
            <w:r/>
          </w:p>
        </w:tc>
      </w:tr>
      <w:tr>
        <w:trPr>
          <w:cantSplit/>
        </w:trPr>
        <w:tc>
          <w:tcPr>
            <w:tcW w:w="1354" w:type="pct"/>
            <w:vAlign w:val="center"/>
            <w:textDirection w:val="lrTb"/>
            <w:noWrap w:val="false"/>
          </w:tcPr>
          <w:p>
            <w:pPr>
              <w:pStyle w:val="97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股东权益</w:t>
            </w:r>
            <w:r>
              <w:rPr>
                <w:rFonts w:ascii="宋体" w:hAnsi="宋体" w:eastAsia="宋体"/>
                <w:color w:val="000000"/>
                <w:sz w:val="21"/>
                <w:szCs w:val="21"/>
              </w:rPr>
            </w:r>
            <w:r/>
          </w:p>
        </w:tc>
        <w:tc>
          <w:tcPr>
            <w:tcW w:w="1082" w:type="pct"/>
            <w:vAlign w:val="center"/>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W w:w="788" w:type="pct"/>
            <w:vAlign w:val="center"/>
            <w:textDirection w:val="lrTb"/>
            <w:noWrap w:val="false"/>
          </w:tcPr>
          <w:p>
            <w:pPr>
              <w:pStyle w:val="97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销售收入</w:t>
            </w:r>
            <w:r>
              <w:rPr>
                <w:rFonts w:ascii="宋体" w:hAnsi="宋体" w:eastAsia="宋体"/>
                <w:color w:val="000000"/>
                <w:sz w:val="21"/>
                <w:szCs w:val="21"/>
              </w:rPr>
            </w:r>
            <w:r/>
          </w:p>
        </w:tc>
        <w:tc>
          <w:tcPr>
            <w:gridSpan w:val="2"/>
            <w:tcW w:w="1776" w:type="pct"/>
            <w:vAlign w:val="center"/>
            <w:textDirection w:val="lrTb"/>
            <w:noWrap w:val="false"/>
          </w:tcPr>
          <w:p>
            <w:pPr>
              <w:pStyle w:val="97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年</w:t>
            </w: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实现利润</w:t>
            </w:r>
            <w:r>
              <w:rPr>
                <w:rFonts w:ascii="宋体" w:hAnsi="宋体" w:eastAsia="宋体"/>
                <w:color w:val="000000"/>
                <w:sz w:val="21"/>
                <w:szCs w:val="21"/>
              </w:rPr>
            </w:r>
            <w:r/>
          </w:p>
        </w:tc>
        <w:tc>
          <w:tcPr>
            <w:tcW w:w="1082" w:type="pct"/>
            <w:vAlign w:val="top"/>
            <w:textDirection w:val="lrTb"/>
            <w:noWrap w:val="false"/>
          </w:tcPr>
          <w:p>
            <w:pPr>
              <w:pStyle w:val="971"/>
              <w:spacing w:line="360" w:lineRule="auto"/>
              <w:rPr>
                <w:rFonts w:ascii="宋体" w:hAnsi="宋体" w:eastAsia="宋体"/>
                <w:color w:val="000000"/>
                <w:sz w:val="21"/>
                <w:szCs w:val="21"/>
              </w:rPr>
            </w:pPr>
            <w:r>
              <w:rPr>
                <w:rFonts w:hint="eastAsia" w:ascii="宋体" w:hAnsi="宋体" w:eastAsia="宋体"/>
                <w:color w:val="000000"/>
                <w:sz w:val="21"/>
                <w:szCs w:val="21"/>
              </w:rPr>
              <w:t xml:space="preserve">年     万元</w:t>
            </w:r>
            <w:r>
              <w:rPr>
                <w:rFonts w:ascii="宋体" w:hAnsi="宋体" w:eastAsia="宋体"/>
                <w:color w:val="000000"/>
                <w:sz w:val="21"/>
                <w:szCs w:val="21"/>
              </w:rPr>
            </w:r>
            <w:r/>
          </w:p>
        </w:tc>
        <w:tc>
          <w:tcPr>
            <w:tcW w:w="788"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177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营业面积（含厂房面积）</w:t>
            </w:r>
            <w:r>
              <w:rPr>
                <w:rFonts w:ascii="宋体" w:hAnsi="宋体" w:eastAsia="宋体"/>
                <w:color w:val="000000"/>
                <w:sz w:val="21"/>
                <w:szCs w:val="21"/>
              </w:rPr>
            </w:r>
            <w:r/>
          </w:p>
        </w:tc>
        <w:tc>
          <w:tcPr>
            <w:tcW w:w="1082" w:type="pct"/>
            <w:vAlign w:val="center"/>
            <w:textDirection w:val="lrTb"/>
            <w:noWrap w:val="false"/>
          </w:tcPr>
          <w:p>
            <w:pPr>
              <w:pStyle w:val="971"/>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 平方米</w:t>
            </w:r>
            <w:r>
              <w:rPr>
                <w:rFonts w:ascii="宋体" w:hAnsi="宋体" w:eastAsia="宋体"/>
                <w:color w:val="000000"/>
                <w:sz w:val="21"/>
                <w:szCs w:val="21"/>
              </w:rPr>
            </w:r>
            <w:r/>
          </w:p>
        </w:tc>
        <w:tc>
          <w:tcPr>
            <w:tcW w:w="788"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其中：</w:t>
            </w:r>
            <w:r>
              <w:rPr>
                <w:rFonts w:ascii="宋体" w:hAnsi="宋体" w:eastAsia="宋体"/>
                <w:color w:val="000000"/>
                <w:sz w:val="21"/>
                <w:szCs w:val="21"/>
              </w:rPr>
            </w:r>
            <w:r/>
          </w:p>
        </w:tc>
        <w:tc>
          <w:tcPr>
            <w:gridSpan w:val="2"/>
            <w:tcW w:w="1776" w:type="pct"/>
            <w:vAlign w:val="top"/>
            <w:textDirection w:val="lrTb"/>
            <w:noWrap w:val="false"/>
          </w:tcPr>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自有面积</w:t>
            </w: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rPr>
                <w:rFonts w:ascii="宋体" w:hAnsi="宋体" w:eastAsia="宋体"/>
                <w:color w:val="000000"/>
                <w:sz w:val="21"/>
                <w:szCs w:val="21"/>
              </w:rPr>
            </w:r>
            <w:r/>
          </w:p>
          <w:p>
            <w:pPr>
              <w:pStyle w:val="97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承租面积</w:t>
            </w: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rPr>
                <w:rFonts w:hint="eastAsia" w:ascii="宋体" w:hAnsi="宋体" w:eastAsia="宋体"/>
                <w:color w:val="000000"/>
                <w:sz w:val="21"/>
                <w:szCs w:val="21"/>
              </w:rPr>
            </w:pPr>
            <w:r>
              <w:rPr>
                <w:rFonts w:hint="eastAsia" w:ascii="宋体" w:hAnsi="宋体" w:eastAsia="宋体"/>
                <w:color w:val="000000"/>
                <w:sz w:val="21"/>
                <w:szCs w:val="21"/>
              </w:rPr>
              <w:t xml:space="preserve">单位简历及内设机构情况</w:t>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rPr>
                <w:rFonts w:hint="eastAsia" w:ascii="宋体" w:hAnsi="宋体" w:eastAsia="宋体"/>
                <w:color w:val="000000"/>
                <w:sz w:val="21"/>
                <w:szCs w:val="21"/>
              </w:rPr>
            </w:pPr>
            <w:r>
              <w:rPr>
                <w:rFonts w:hint="eastAsia" w:ascii="宋体" w:hAnsi="宋体" w:eastAsia="宋体"/>
                <w:color w:val="000000"/>
                <w:sz w:val="21"/>
                <w:szCs w:val="21"/>
              </w:rPr>
              <w:t xml:space="preserve">单位优势及特长</w:t>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rPr>
                <w:rFonts w:ascii="宋体" w:hAnsi="宋体" w:eastAsia="宋体"/>
                <w:color w:val="000000"/>
                <w:sz w:val="21"/>
                <w:szCs w:val="21"/>
              </w:rPr>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w:t>
            </w:r>
            <w:r>
              <w:rPr>
                <w:rFonts w:hint="eastAsia" w:ascii="宋体" w:hAnsi="宋体" w:eastAsia="宋体"/>
                <w:color w:val="000000"/>
                <w:sz w:val="21"/>
                <w:szCs w:val="21"/>
              </w:rPr>
              <w:t xml:space="preserve">年内在经营过程中受到何种奖励或处分（包括情况和结果）</w:t>
            </w:r>
            <w:r>
              <w:rPr>
                <w:rFonts w:ascii="宋体" w:hAnsi="宋体" w:eastAsia="宋体"/>
                <w:color w:val="000000"/>
                <w:sz w:val="21"/>
                <w:szCs w:val="21"/>
              </w:rPr>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年内有无因售假、售劣或是其他原因被消费者投诉或起诉的情况及说明（包括解决方式和结果）</w:t>
            </w:r>
            <w:r>
              <w:rPr>
                <w:rFonts w:ascii="宋体" w:hAnsi="宋体" w:eastAsia="宋体"/>
                <w:color w:val="000000"/>
                <w:sz w:val="21"/>
                <w:szCs w:val="21"/>
              </w:rPr>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年内主要负责人有无因经济犯罪被司法机关追究的情况及说明</w:t>
            </w:r>
            <w:r>
              <w:rPr>
                <w:rFonts w:ascii="宋体" w:hAnsi="宋体" w:eastAsia="宋体"/>
                <w:color w:val="000000"/>
                <w:sz w:val="21"/>
                <w:szCs w:val="21"/>
              </w:rPr>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1354" w:type="pct"/>
            <w:vAlign w:val="top"/>
            <w:textDirection w:val="lrTb"/>
            <w:noWrap w:val="false"/>
          </w:tcPr>
          <w:p>
            <w:pPr>
              <w:pStyle w:val="971"/>
              <w:ind w:firstLine="0"/>
              <w:rPr>
                <w:rFonts w:ascii="宋体" w:hAnsi="宋体" w:eastAsia="宋体"/>
                <w:color w:val="000000"/>
                <w:sz w:val="21"/>
                <w:szCs w:val="21"/>
              </w:rPr>
            </w:pPr>
            <w:r>
              <w:rPr>
                <w:rFonts w:hint="eastAsia" w:ascii="宋体" w:hAnsi="宋体" w:eastAsia="宋体"/>
                <w:color w:val="000000"/>
                <w:sz w:val="21"/>
                <w:szCs w:val="21"/>
              </w:rPr>
              <w:t xml:space="preserve">获得技术认证的工程师及简介</w:t>
            </w:r>
            <w:r>
              <w:rPr>
                <w:rFonts w:ascii="宋体" w:hAnsi="宋体" w:eastAsia="宋体"/>
                <w:color w:val="000000"/>
                <w:sz w:val="21"/>
                <w:szCs w:val="21"/>
              </w:rPr>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Height w:val="560"/>
        </w:trPr>
        <w:tc>
          <w:tcPr>
            <w:tcW w:w="1354" w:type="pct"/>
            <w:vAlign w:val="top"/>
            <w:textDirection w:val="lrTb"/>
            <w:noWrap w:val="false"/>
          </w:tcPr>
          <w:p>
            <w:pPr>
              <w:pStyle w:val="971"/>
              <w:ind w:firstLine="0"/>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rPr>
                <w:rFonts w:ascii="宋体" w:hAnsi="宋体" w:eastAsia="宋体"/>
                <w:color w:val="000000"/>
                <w:sz w:val="21"/>
                <w:szCs w:val="21"/>
              </w:rPr>
            </w:r>
            <w:r/>
          </w:p>
        </w:tc>
        <w:tc>
          <w:tcPr>
            <w:gridSpan w:val="4"/>
            <w:tcW w:w="3646" w:type="pct"/>
            <w:vAlign w:val="top"/>
            <w:textDirection w:val="lrTb"/>
            <w:noWrap w:val="false"/>
          </w:tcPr>
          <w:p>
            <w:pPr>
              <w:pStyle w:val="97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58"/>
        <w:rPr>
          <w:rFonts w:hint="eastAsia" w:ascii="宋体" w:hAnsi="宋体"/>
          <w:color w:val="000000"/>
          <w:szCs w:val="21"/>
        </w:rPr>
      </w:pPr>
      <w:r>
        <w:rPr>
          <w:rFonts w:hint="eastAsia" w:ascii="宋体" w:hAnsi="宋体"/>
          <w:color w:val="000000"/>
          <w:szCs w:val="21"/>
        </w:rPr>
      </w:r>
      <w:r/>
    </w:p>
    <w:p>
      <w:pPr>
        <w:pStyle w:val="958"/>
        <w:jc w:val="center"/>
        <w:rPr>
          <w:color w:val="000000"/>
          <w:szCs w:val="21"/>
        </w:rPr>
      </w:pPr>
      <w:r>
        <w:rPr>
          <w:rFonts w:hint="eastAsia"/>
          <w:color w:val="000000"/>
          <w:szCs w:val="21"/>
        </w:rPr>
        <w:br w:type="page" w:clear="all"/>
      </w:r>
      <w:r>
        <w:rPr>
          <w:color w:val="000000"/>
          <w:szCs w:val="21"/>
        </w:rPr>
      </w:r>
      <w:r/>
    </w:p>
    <w:p>
      <w:pPr>
        <w:pStyle w:val="960"/>
        <w:rPr>
          <w:rFonts w:hint="eastAsia"/>
          <w:color w:val="000000"/>
          <w:szCs w:val="21"/>
        </w:rPr>
      </w:pPr>
      <w:r/>
      <w:bookmarkStart w:id="54" w:name="_Toc232518415"/>
      <w:r>
        <w:rPr>
          <w:rFonts w:hint="eastAsia"/>
          <w:szCs w:val="21"/>
        </w:rPr>
        <w:t xml:space="preserve">13.项目人员配置表</w:t>
      </w:r>
      <w:bookmarkEnd w:id="54"/>
      <w:r>
        <w:rPr>
          <w:rFonts w:hint="eastAsia"/>
          <w:color w:val="000000"/>
          <w:szCs w:val="21"/>
        </w:rPr>
      </w:r>
      <w:r/>
    </w:p>
    <w:p>
      <w:pPr>
        <w:pStyle w:val="958"/>
        <w:jc w:val="center"/>
        <w:rPr>
          <w:color w:val="000000"/>
          <w:szCs w:val="21"/>
        </w:rPr>
      </w:pPr>
      <w:r>
        <w:rPr>
          <w:color w:val="000000"/>
          <w:szCs w:val="21"/>
        </w:rPr>
      </w:r>
      <w:r/>
    </w:p>
    <w:p>
      <w:pPr>
        <w:pStyle w:val="958"/>
        <w:jc w:val="center"/>
        <w:rPr>
          <w:color w:val="000000"/>
          <w:szCs w:val="21"/>
        </w:rPr>
      </w:pPr>
      <w:r>
        <w:rPr>
          <w:color w:val="000000"/>
          <w:szCs w:val="21"/>
        </w:rPr>
      </w:r>
      <w:r/>
    </w:p>
    <w:p>
      <w:pPr>
        <w:pStyle w:val="958"/>
        <w:jc w:val="center"/>
        <w:rPr>
          <w:color w:val="000000"/>
          <w:szCs w:val="21"/>
        </w:rPr>
      </w:pPr>
      <w:r>
        <w:rPr>
          <w:color w:val="000000"/>
          <w:szCs w:val="21"/>
        </w:rPr>
      </w:r>
      <w:r/>
    </w:p>
    <w:p>
      <w:pPr>
        <w:pStyle w:val="958"/>
        <w:jc w:val="center"/>
        <w:rPr>
          <w:color w:val="000000"/>
          <w:szCs w:val="21"/>
        </w:rPr>
      </w:pPr>
      <w:r>
        <w:rPr>
          <w:color w:val="000000"/>
          <w:szCs w:val="21"/>
        </w:rPr>
      </w:r>
      <w:r/>
    </w:p>
    <w:p>
      <w:pPr>
        <w:pStyle w:val="958"/>
        <w:jc w:val="center"/>
        <w:rPr>
          <w:rFonts w:hint="eastAsia" w:ascii="宋体" w:hAnsi="宋体"/>
          <w:szCs w:val="21"/>
        </w:rPr>
      </w:pPr>
      <w:r>
        <w:rPr>
          <w:rFonts w:hint="eastAsia" w:ascii="宋体" w:hAnsi="宋体"/>
          <w:szCs w:val="21"/>
        </w:rPr>
        <w:t xml:space="preserve">项目人员配置表</w:t>
      </w:r>
      <w:r/>
    </w:p>
    <w:p>
      <w:pPr>
        <w:pStyle w:val="958"/>
        <w:jc w:val="center"/>
        <w:rPr>
          <w:rFonts w:hint="eastAsia" w:ascii="宋体" w:hAnsi="宋体"/>
          <w:sz w:val="24"/>
          <w:szCs w:val="24"/>
        </w:rPr>
      </w:pPr>
      <w:r>
        <w:rPr>
          <w:rFonts w:hint="eastAsia"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958"/>
              <w:jc w:val="center"/>
              <w:rPr>
                <w:rFonts w:hint="eastAsia" w:ascii="宋体" w:hAnsi="宋体"/>
                <w:szCs w:val="21"/>
              </w:rPr>
            </w:pPr>
            <w:r>
              <w:rPr>
                <w:rFonts w:ascii="宋体" w:hAnsi="宋体"/>
                <w:szCs w:val="21"/>
              </w:rPr>
              <w:t xml:space="preserve">序号</w:t>
            </w:r>
            <w:r>
              <w:rPr>
                <w:rFonts w:hint="eastAsia" w:ascii="宋体" w:hAnsi="宋体"/>
                <w:szCs w:val="21"/>
              </w:rPr>
            </w:r>
            <w:r/>
          </w:p>
        </w:tc>
        <w:tc>
          <w:tcPr>
            <w:tcW w:w="1482" w:type="dxa"/>
            <w:vAlign w:val="center"/>
            <w:textDirection w:val="lrTb"/>
            <w:noWrap w:val="false"/>
          </w:tcPr>
          <w:p>
            <w:pPr>
              <w:pStyle w:val="958"/>
              <w:jc w:val="center"/>
              <w:rPr>
                <w:rFonts w:hint="eastAsia" w:ascii="宋体" w:hAnsi="宋体"/>
                <w:szCs w:val="21"/>
              </w:rPr>
            </w:pPr>
            <w:r>
              <w:rPr>
                <w:rFonts w:ascii="宋体" w:hAnsi="宋体"/>
                <w:szCs w:val="21"/>
              </w:rPr>
              <w:t xml:space="preserve">姓名</w:t>
            </w:r>
            <w:r>
              <w:rPr>
                <w:rFonts w:hint="eastAsia" w:ascii="宋体" w:hAnsi="宋体"/>
                <w:szCs w:val="21"/>
              </w:rPr>
            </w:r>
            <w:r/>
          </w:p>
        </w:tc>
        <w:tc>
          <w:tcPr>
            <w:tcW w:w="1482" w:type="dxa"/>
            <w:vAlign w:val="center"/>
            <w:textDirection w:val="lrTb"/>
            <w:noWrap w:val="false"/>
          </w:tcPr>
          <w:p>
            <w:pPr>
              <w:pStyle w:val="958"/>
              <w:jc w:val="center"/>
              <w:rPr>
                <w:rFonts w:hint="eastAsia" w:ascii="宋体" w:hAnsi="宋体"/>
                <w:szCs w:val="21"/>
              </w:rPr>
            </w:pPr>
            <w:r>
              <w:rPr>
                <w:rFonts w:ascii="宋体" w:hAnsi="宋体"/>
                <w:szCs w:val="21"/>
              </w:rPr>
              <w:t xml:space="preserve">学历</w:t>
            </w:r>
            <w:r>
              <w:rPr>
                <w:rFonts w:hint="eastAsia" w:ascii="宋体" w:hAnsi="宋体"/>
                <w:szCs w:val="21"/>
              </w:rPr>
            </w:r>
            <w:r/>
          </w:p>
        </w:tc>
        <w:tc>
          <w:tcPr>
            <w:tcW w:w="1265" w:type="dxa"/>
            <w:vAlign w:val="center"/>
            <w:textDirection w:val="lrTb"/>
            <w:noWrap w:val="false"/>
          </w:tcPr>
          <w:p>
            <w:pPr>
              <w:pStyle w:val="958"/>
              <w:jc w:val="center"/>
              <w:rPr>
                <w:rFonts w:hint="eastAsia" w:ascii="宋体" w:hAnsi="宋体"/>
                <w:szCs w:val="21"/>
              </w:rPr>
            </w:pPr>
            <w:r>
              <w:rPr>
                <w:rFonts w:ascii="宋体" w:hAnsi="宋体"/>
                <w:szCs w:val="21"/>
              </w:rPr>
              <w:t xml:space="preserve">专业</w:t>
            </w:r>
            <w:r>
              <w:rPr>
                <w:rFonts w:hint="eastAsia" w:ascii="宋体" w:hAnsi="宋体"/>
                <w:szCs w:val="21"/>
              </w:rPr>
            </w:r>
            <w:r/>
          </w:p>
        </w:tc>
        <w:tc>
          <w:tcPr>
            <w:tcW w:w="1698" w:type="dxa"/>
            <w:vAlign w:val="center"/>
            <w:textDirection w:val="lrTb"/>
            <w:noWrap w:val="false"/>
          </w:tcPr>
          <w:p>
            <w:pPr>
              <w:pStyle w:val="958"/>
              <w:jc w:val="center"/>
              <w:rPr>
                <w:rFonts w:hint="eastAsia"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pStyle w:val="958"/>
              <w:jc w:val="center"/>
              <w:rPr>
                <w:rFonts w:hint="eastAsia"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rPr>
                <w:rFonts w:hint="eastAsia" w:ascii="宋体" w:hAnsi="宋体"/>
                <w:szCs w:val="21"/>
              </w:rPr>
            </w:r>
            <w:r/>
          </w:p>
        </w:tc>
      </w:tr>
      <w:tr>
        <w:trPr>
          <w:trHeight w:val="454" w:hRule="exact"/>
        </w:trPr>
        <w:tc>
          <w:tcPr>
            <w:tcW w:w="941" w:type="dxa"/>
            <w:vAlign w:val="center"/>
            <w:textDirection w:val="lrTb"/>
            <w:noWrap w:val="false"/>
          </w:tcPr>
          <w:p>
            <w:pPr>
              <w:pStyle w:val="958"/>
              <w:jc w:val="center"/>
              <w:rPr>
                <w:rFonts w:hint="eastAsia" w:ascii="宋体" w:hAnsi="宋体"/>
                <w:szCs w:val="21"/>
              </w:rPr>
            </w:pPr>
            <w:r>
              <w:rPr>
                <w:rFonts w:ascii="宋体" w:hAnsi="宋体"/>
                <w:szCs w:val="21"/>
              </w:rPr>
              <w:t xml:space="preserve">1</w:t>
            </w:r>
            <w:r>
              <w:rPr>
                <w:rFonts w:hint="eastAsia" w:ascii="宋体" w:hAnsi="宋体"/>
                <w:szCs w:val="21"/>
              </w:rPr>
            </w:r>
            <w:r/>
          </w:p>
        </w:tc>
        <w:tc>
          <w:tcPr>
            <w:tcW w:w="1482" w:type="dxa"/>
            <w:vAlign w:val="center"/>
            <w:textDirection w:val="lrTb"/>
            <w:noWrap w:val="false"/>
          </w:tcPr>
          <w:p>
            <w:pPr>
              <w:pStyle w:val="958"/>
              <w:rPr>
                <w:rFonts w:hint="eastAsia" w:ascii="宋体" w:hAnsi="宋体"/>
                <w:szCs w:val="21"/>
              </w:rPr>
            </w:pPr>
            <w:r>
              <w:rPr>
                <w:rFonts w:hint="eastAsia" w:ascii="宋体" w:hAnsi="宋体"/>
                <w:szCs w:val="21"/>
              </w:rPr>
            </w:r>
            <w:r/>
          </w:p>
        </w:tc>
        <w:tc>
          <w:tcPr>
            <w:tcW w:w="1482" w:type="dxa"/>
            <w:vAlign w:val="center"/>
            <w:textDirection w:val="lrTb"/>
            <w:noWrap w:val="false"/>
          </w:tcPr>
          <w:p>
            <w:pPr>
              <w:pStyle w:val="958"/>
              <w:rPr>
                <w:rFonts w:hint="eastAsia" w:ascii="宋体" w:hAnsi="宋体"/>
                <w:szCs w:val="21"/>
              </w:rPr>
            </w:pPr>
            <w:r>
              <w:rPr>
                <w:rFonts w:hint="eastAsia" w:ascii="宋体" w:hAnsi="宋体"/>
                <w:szCs w:val="21"/>
              </w:rPr>
            </w:r>
            <w:r/>
          </w:p>
        </w:tc>
        <w:tc>
          <w:tcPr>
            <w:tcW w:w="1265" w:type="dxa"/>
            <w:vAlign w:val="center"/>
            <w:textDirection w:val="lrTb"/>
            <w:noWrap w:val="false"/>
          </w:tcPr>
          <w:p>
            <w:pPr>
              <w:pStyle w:val="958"/>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958"/>
              <w:rPr>
                <w:rFonts w:hint="eastAsia" w:ascii="宋体" w:hAnsi="宋体"/>
                <w:szCs w:val="21"/>
              </w:rPr>
            </w:pPr>
            <w:r>
              <w:rPr>
                <w:rFonts w:hint="eastAsia" w:ascii="宋体" w:hAnsi="宋体"/>
                <w:szCs w:val="21"/>
              </w:rPr>
            </w:r>
            <w:r/>
          </w:p>
        </w:tc>
        <w:tc>
          <w:tcPr>
            <w:tcW w:w="1913" w:type="dxa"/>
            <w:vAlign w:val="center"/>
            <w:textDirection w:val="lrTb"/>
            <w:noWrap w:val="false"/>
          </w:tcPr>
          <w:p>
            <w:pPr>
              <w:pStyle w:val="958"/>
              <w:rPr>
                <w:rFonts w:hint="eastAsia" w:ascii="宋体" w:hAnsi="宋体"/>
                <w:szCs w:val="21"/>
              </w:rPr>
            </w:pPr>
            <w:r>
              <w:rPr>
                <w:rFonts w:hint="eastAsia" w:ascii="宋体" w:hAnsi="宋体"/>
                <w:szCs w:val="21"/>
              </w:rPr>
            </w:r>
            <w:r/>
          </w:p>
        </w:tc>
      </w:tr>
      <w:tr>
        <w:trPr>
          <w:trHeight w:val="454" w:hRule="exact"/>
        </w:trPr>
        <w:tc>
          <w:tcPr>
            <w:tcW w:w="941"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r>
      <w:tr>
        <w:trPr>
          <w:trHeight w:val="454" w:hRule="exact"/>
        </w:trPr>
        <w:tc>
          <w:tcPr>
            <w:tcW w:w="941"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r>
      <w:tr>
        <w:trPr>
          <w:trHeight w:val="454" w:hRule="exact"/>
        </w:trPr>
        <w:tc>
          <w:tcPr>
            <w:tcW w:w="941" w:type="dxa"/>
            <w:vAlign w:val="center"/>
            <w:textDirection w:val="lrTb"/>
            <w:noWrap w:val="false"/>
          </w:tcPr>
          <w:p>
            <w:pPr>
              <w:pStyle w:val="971"/>
              <w:ind w:left="105"/>
              <w:jc w:val="center"/>
              <w:rPr>
                <w:rFonts w:hint="eastAsia"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r>
            <w:r/>
          </w:p>
        </w:tc>
        <w:tc>
          <w:tcPr>
            <w:tcW w:w="1482"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r>
      <w:tr>
        <w:trPr>
          <w:trHeight w:val="454" w:hRule="exact"/>
        </w:trPr>
        <w:tc>
          <w:tcPr>
            <w:tcW w:w="941"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971"/>
              <w:ind w:left="105"/>
              <w:jc w:val="center"/>
              <w:rPr>
                <w:rFonts w:hint="eastAsia" w:ascii="宋体" w:hAnsi="宋体" w:eastAsia="宋体"/>
                <w:sz w:val="21"/>
                <w:szCs w:val="21"/>
              </w:rPr>
            </w:pPr>
            <w:r>
              <w:rPr>
                <w:rFonts w:hint="eastAsia" w:ascii="宋体" w:hAnsi="宋体" w:eastAsia="宋体"/>
                <w:sz w:val="21"/>
                <w:szCs w:val="21"/>
              </w:rPr>
            </w:r>
            <w:r/>
          </w:p>
        </w:tc>
      </w:tr>
    </w:tbl>
    <w:p>
      <w:pPr>
        <w:pStyle w:val="971"/>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注：附谈判内容中相关人员要求的证明材料。</w:t>
      </w:r>
      <w:r>
        <w:rPr>
          <w:rFonts w:hint="eastAsia" w:ascii="宋体" w:hAnsi="宋体" w:eastAsia="宋体" w:cs="宋体"/>
          <w:b/>
          <w:sz w:val="21"/>
          <w:szCs w:val="21"/>
        </w:rPr>
      </w:r>
      <w:r/>
    </w:p>
    <w:p>
      <w:pPr>
        <w:pStyle w:val="958"/>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rPr>
          <w:rFonts w:hint="eastAsia" w:ascii="宋体" w:hAnsi="宋体" w:cs="宋体"/>
          <w:szCs w:val="21"/>
        </w:rPr>
      </w:r>
      <w:r/>
    </w:p>
    <w:p>
      <w:pPr>
        <w:pStyle w:val="958"/>
        <w:ind w:firstLine="420"/>
        <w:spacing w:line="360" w:lineRule="auto"/>
        <w:rPr>
          <w:rFonts w:ascii="宋体" w:hAnsi="宋体" w:cs="宋体"/>
          <w:szCs w:val="21"/>
          <w:lang w:val="zh-CN"/>
        </w:rPr>
      </w:pPr>
      <w:r>
        <w:rPr>
          <w:rFonts w:hint="eastAsia" w:ascii="宋体" w:hAnsi="宋体" w:cs="宋体"/>
          <w:szCs w:val="21"/>
          <w:lang w:val="zh-CN"/>
        </w:rPr>
        <w:t xml:space="preserve">法定代表人或授权委托人：（签字或签章）</w:t>
      </w:r>
      <w:r>
        <w:rPr>
          <w:rFonts w:ascii="宋体" w:hAnsi="宋体" w:cs="宋体"/>
          <w:szCs w:val="21"/>
          <w:lang w:val="zh-CN"/>
        </w:rPr>
      </w:r>
      <w:r/>
    </w:p>
    <w:p>
      <w:pPr>
        <w:pStyle w:val="958"/>
        <w:ind w:firstLine="420"/>
        <w:spacing w:line="360" w:lineRule="auto"/>
        <w:rPr>
          <w:lang w:val="zh-CN"/>
        </w:rPr>
      </w:pPr>
      <w:r>
        <w:rPr>
          <w:lang w:val="zh-CN"/>
        </w:rPr>
        <w:t xml:space="preserve">日期：    年    月    日</w:t>
      </w:r>
      <w:r/>
    </w:p>
    <w:p>
      <w:pPr>
        <w:pStyle w:val="958"/>
        <w:ind w:firstLine="420"/>
        <w:spacing w:line="360" w:lineRule="auto"/>
        <w:rPr>
          <w:rFonts w:hint="eastAsia" w:ascii="宋体" w:hAnsi="宋体" w:cs="宋体"/>
          <w:szCs w:val="21"/>
        </w:rPr>
      </w:pPr>
      <w:r>
        <w:rPr>
          <w:lang w:val="zh-CN"/>
        </w:rPr>
        <w:br w:type="page" w:clear="all"/>
      </w:r>
      <w:r>
        <w:rPr>
          <w:rFonts w:hint="eastAsia" w:ascii="宋体" w:hAnsi="宋体" w:cs="宋体"/>
          <w:szCs w:val="21"/>
        </w:rPr>
      </w:r>
      <w:r/>
    </w:p>
    <w:p>
      <w:pPr>
        <w:pStyle w:val="960"/>
        <w:ind w:firstLine="422"/>
        <w:spacing w:line="360" w:lineRule="auto"/>
        <w:rPr>
          <w:color w:val="000000"/>
          <w:szCs w:val="21"/>
          <w:lang w:val="zh-CN"/>
        </w:rPr>
      </w:pPr>
      <w:r/>
      <w:bookmarkStart w:id="55" w:name="_Ref167091089"/>
      <w:r/>
      <w:bookmarkStart w:id="56" w:name="_Toc232518416"/>
      <w:r>
        <w:rPr>
          <w:rFonts w:hint="eastAsia"/>
          <w:color w:val="000000"/>
          <w:szCs w:val="21"/>
        </w:rPr>
        <w:t xml:space="preserve">1</w:t>
      </w:r>
      <w:r>
        <w:rPr>
          <w:rFonts w:hint="eastAsia"/>
          <w:color w:val="000000"/>
          <w:szCs w:val="21"/>
        </w:rPr>
        <w:t xml:space="preserve">4</w:t>
      </w:r>
      <w:r>
        <w:rPr>
          <w:rFonts w:hint="eastAsia"/>
          <w:color w:val="000000"/>
          <w:szCs w:val="21"/>
        </w:rPr>
        <w:t xml:space="preserve">.</w:t>
      </w:r>
      <w:r>
        <w:rPr>
          <w:color w:val="000000"/>
          <w:szCs w:val="21"/>
        </w:rPr>
        <w:t xml:space="preserve">远程参与开标会议诚信承诺书</w:t>
      </w:r>
      <w:bookmarkEnd w:id="55"/>
      <w:r/>
      <w:bookmarkEnd w:id="56"/>
      <w:r>
        <w:rPr>
          <w:color w:val="000000"/>
          <w:szCs w:val="21"/>
          <w:lang w:val="zh-CN"/>
        </w:rPr>
      </w:r>
      <w:r/>
    </w:p>
    <w:p>
      <w:pPr>
        <w:pStyle w:val="958"/>
        <w:ind w:firstLine="422"/>
        <w:jc w:val="center"/>
        <w:spacing w:line="360" w:lineRule="auto"/>
        <w:rPr>
          <w:rFonts w:ascii="宋体" w:hAnsi="宋体"/>
          <w:b/>
          <w:color w:val="000000"/>
          <w:szCs w:val="21"/>
          <w:lang w:val="zh-CN"/>
        </w:rPr>
      </w:pPr>
      <w:r>
        <w:rPr>
          <w:rFonts w:ascii="宋体" w:hAnsi="宋体"/>
          <w:b/>
          <w:color w:val="000000"/>
          <w:szCs w:val="21"/>
          <w:lang w:val="zh-CN"/>
        </w:rPr>
        <w:t xml:space="preserve">远程参与开标会议诚信承诺书</w:t>
      </w:r>
      <w:r/>
    </w:p>
    <w:p>
      <w:pPr>
        <w:pStyle w:val="958"/>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p>
    <w:p>
      <w:pPr>
        <w:pStyle w:val="958"/>
        <w:ind w:firstLine="420"/>
        <w:spacing w:line="360"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p>
    <w:p>
      <w:pPr>
        <w:pStyle w:val="958"/>
        <w:ind w:firstLine="420"/>
        <w:spacing w:line="360"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w:t>
      </w:r>
      <w:r>
        <w:rPr>
          <w:rFonts w:ascii="宋体" w:hAnsi="宋体"/>
          <w:color w:val="000000"/>
          <w:szCs w:val="21"/>
        </w:rPr>
        <w:t xml:space="preserve">企业或个人以我公司的名义投标</w:t>
      </w:r>
      <w:r>
        <w:rPr>
          <w:rFonts w:hint="eastAsia" w:ascii="宋体" w:hAnsi="宋体"/>
          <w:color w:val="000000"/>
          <w:szCs w:val="21"/>
        </w:rPr>
        <w:t xml:space="preserve">（响应）</w:t>
      </w:r>
      <w:r>
        <w:rPr>
          <w:rFonts w:ascii="宋体" w:hAnsi="宋体"/>
          <w:color w:val="000000"/>
          <w:szCs w:val="21"/>
        </w:rPr>
        <w:t xml:space="preserve">。</w:t>
      </w:r>
      <w:r/>
    </w:p>
    <w:p>
      <w:pPr>
        <w:pStyle w:val="958"/>
        <w:ind w:firstLine="420"/>
        <w:spacing w:line="360" w:lineRule="auto"/>
        <w:rPr>
          <w:rFonts w:ascii="宋体" w:hAnsi="宋体"/>
          <w:color w:val="000000"/>
          <w:szCs w:val="21"/>
        </w:rPr>
      </w:pPr>
      <w:r>
        <w:rPr>
          <w:rFonts w:ascii="宋体" w:hAnsi="宋体"/>
          <w:color w:val="000000"/>
          <w:szCs w:val="21"/>
        </w:rPr>
        <w:t xml:space="preserve">二、严格遵守法律、法规和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p>
    <w:p>
      <w:pPr>
        <w:pStyle w:val="958"/>
        <w:ind w:firstLine="420"/>
        <w:spacing w:line="360"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p>
    <w:p>
      <w:pPr>
        <w:pStyle w:val="958"/>
        <w:ind w:firstLine="420"/>
        <w:spacing w:line="360"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p>
    <w:p>
      <w:pPr>
        <w:pStyle w:val="958"/>
        <w:ind w:firstLine="420"/>
        <w:spacing w:line="360"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w:t>
      </w:r>
      <w:r>
        <w:rPr>
          <w:rFonts w:ascii="宋体" w:hAnsi="宋体"/>
          <w:color w:val="000000"/>
          <w:szCs w:val="21"/>
        </w:rPr>
        <w:t xml:space="preserve">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w:t>
      </w:r>
      <w:r>
        <w:rPr>
          <w:rFonts w:hint="eastAsia" w:ascii="宋体" w:hAnsi="宋体"/>
          <w:color w:val="000000"/>
          <w:szCs w:val="21"/>
        </w:rPr>
        <w:t xml:space="preserve">响应）</w:t>
      </w:r>
      <w:r>
        <w:rPr>
          <w:rFonts w:ascii="宋体" w:hAnsi="宋体"/>
          <w:color w:val="000000"/>
          <w:szCs w:val="21"/>
        </w:rPr>
        <w:t xml:space="preserve">资格在内的任何处理结果。</w:t>
      </w:r>
      <w:r/>
    </w:p>
    <w:p>
      <w:pPr>
        <w:pStyle w:val="958"/>
        <w:ind w:firstLine="420"/>
        <w:spacing w:line="360"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p>
    <w:p>
      <w:pPr>
        <w:pStyle w:val="958"/>
        <w:ind w:firstLine="420"/>
        <w:spacing w:line="360"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p>
    <w:p>
      <w:pPr>
        <w:pStyle w:val="958"/>
        <w:ind w:firstLine="420"/>
        <w:spacing w:line="360"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w:t>
      </w:r>
      <w:r>
        <w:rPr>
          <w:rFonts w:ascii="宋体" w:hAnsi="宋体"/>
          <w:color w:val="000000"/>
          <w:szCs w:val="21"/>
        </w:rPr>
        <w:t xml:space="preserve">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p>
    <w:p>
      <w:pPr>
        <w:pStyle w:val="958"/>
        <w:ind w:firstLine="420"/>
        <w:spacing w:line="360" w:lineRule="auto"/>
        <w:rPr>
          <w:rFonts w:hint="eastAsia" w:ascii="宋体" w:hAnsi="宋体"/>
          <w:color w:val="000000"/>
          <w:szCs w:val="21"/>
        </w:rPr>
      </w:pPr>
      <w:r>
        <w:rPr>
          <w:rFonts w:hint="eastAsia" w:ascii="宋体" w:hAnsi="宋体"/>
          <w:color w:val="000000"/>
          <w:szCs w:val="21"/>
        </w:rPr>
      </w:r>
      <w:r/>
    </w:p>
    <w:p>
      <w:pPr>
        <w:pStyle w:val="958"/>
        <w:ind w:firstLine="420"/>
        <w:spacing w:line="360" w:lineRule="auto"/>
        <w:rPr>
          <w:rFonts w:ascii="宋体" w:hAnsi="宋体"/>
          <w:color w:val="000000"/>
          <w:szCs w:val="21"/>
        </w:rPr>
      </w:pPr>
      <w:r>
        <w:rPr>
          <w:rFonts w:ascii="宋体" w:hAnsi="宋体"/>
          <w:color w:val="000000"/>
          <w:szCs w:val="21"/>
        </w:rPr>
        <w:t xml:space="preserve">承诺单位(盖章):</w:t>
      </w:r>
      <w:r/>
    </w:p>
    <w:p>
      <w:pPr>
        <w:pStyle w:val="958"/>
        <w:ind w:firstLine="420"/>
        <w:spacing w:line="360" w:lineRule="auto"/>
        <w:rPr>
          <w:rFonts w:ascii="宋体" w:hAnsi="宋体"/>
          <w:color w:val="000000"/>
          <w:szCs w:val="21"/>
        </w:rPr>
      </w:pPr>
      <w:r>
        <w:rPr>
          <w:rFonts w:ascii="宋体" w:hAnsi="宋体"/>
          <w:color w:val="000000"/>
          <w:szCs w:val="21"/>
        </w:rPr>
        <w:t xml:space="preserve">法定代表人(签名):</w:t>
      </w:r>
      <w:r/>
    </w:p>
    <w:p>
      <w:pPr>
        <w:pStyle w:val="958"/>
        <w:ind w:firstLine="420"/>
        <w:spacing w:line="360" w:lineRule="auto"/>
        <w:rPr>
          <w:rFonts w:ascii="宋体" w:hAnsi="宋体"/>
          <w:color w:val="000000"/>
          <w:szCs w:val="21"/>
        </w:rPr>
      </w:pPr>
      <w:r>
        <w:rPr>
          <w:rFonts w:ascii="宋体" w:hAnsi="宋体"/>
          <w:color w:val="000000"/>
          <w:szCs w:val="21"/>
        </w:rPr>
        <w:t xml:space="preserve">授权委托人(签名):</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rPr>
          <w:rFonts w:hint="eastAsia" w:ascii="宋体" w:hAnsi="宋体"/>
          <w:color w:val="000000"/>
          <w:szCs w:val="21"/>
        </w:rPr>
      </w:r>
      <w:r/>
    </w:p>
    <w:p>
      <w:pPr>
        <w:pStyle w:val="958"/>
        <w:rPr>
          <w:rFonts w:ascii="宋体" w:hAnsi="宋体"/>
          <w:b/>
          <w:bCs/>
          <w:color w:val="000000"/>
        </w:rPr>
      </w:pPr>
      <w:r>
        <w:rPr>
          <w:color w:val="000000"/>
        </w:rPr>
        <w:br w:type="page" w:clear="all"/>
      </w:r>
      <w:r>
        <w:rPr>
          <w:rFonts w:ascii="宋体" w:hAnsi="宋体"/>
          <w:b/>
          <w:bCs/>
          <w:color w:val="000000"/>
        </w:rPr>
      </w:r>
      <w:r/>
    </w:p>
    <w:p>
      <w:pPr>
        <w:pStyle w:val="959"/>
        <w:jc w:val="center"/>
        <w:rPr>
          <w:rFonts w:hint="eastAsia"/>
          <w:color w:val="000000"/>
        </w:rPr>
      </w:pPr>
      <w:r/>
      <w:bookmarkStart w:id="57" w:name="_Toc232518417"/>
      <w:r>
        <w:rPr>
          <w:rFonts w:hint="eastAsia"/>
          <w:color w:val="000000"/>
        </w:rPr>
        <w:t xml:space="preserve">第四章 招标书</w:t>
      </w:r>
      <w:bookmarkEnd w:id="57"/>
      <w:r>
        <w:rPr>
          <w:rFonts w:hint="eastAsia"/>
          <w:color w:val="000000"/>
        </w:rPr>
      </w:r>
      <w:r/>
    </w:p>
    <w:p>
      <w:pPr>
        <w:pStyle w:val="958"/>
        <w:ind w:firstLine="420"/>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受江苏省昆山第一中等专业学校委托，苏州公正建设咨询房地产评估有限公司对其学校教学楼外立面改造及其他相关零星维修项目进行竞争性谈判采购。欢迎有资格条件的供应商前来参加谈判。</w:t>
      </w:r>
      <w:r/>
    </w:p>
    <w:p>
      <w:pPr>
        <w:pStyle w:val="1025"/>
        <w:rPr>
          <w:rFonts w:ascii="宋体" w:hAnsi="宋体" w:eastAsia="宋体"/>
          <w:color w:val="000000"/>
          <w:sz w:val="21"/>
          <w:szCs w:val="21"/>
        </w:rPr>
      </w:pPr>
      <w:r>
        <w:rPr>
          <w:rFonts w:hint="eastAsia" w:ascii="宋体" w:hAnsi="宋体" w:eastAsia="宋体"/>
          <w:color w:val="000000"/>
          <w:sz w:val="21"/>
          <w:szCs w:val="21"/>
        </w:rPr>
        <w:t xml:space="preserve">一、项目基本情况：</w:t>
      </w:r>
      <w:r>
        <w:rPr>
          <w:rFonts w:ascii="宋体" w:hAnsi="宋体" w:eastAsia="宋体"/>
          <w:color w:val="000000"/>
          <w:sz w:val="21"/>
          <w:szCs w:val="21"/>
        </w:rPr>
      </w:r>
      <w:r/>
    </w:p>
    <w:p>
      <w:pPr>
        <w:pStyle w:val="958"/>
        <w:ind w:firstLine="420"/>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1.工程名称：学校教学楼外立面改</w:t>
      </w:r>
      <w:r>
        <w:rPr>
          <w:rFonts w:hint="eastAsia" w:ascii="宋体" w:hAnsi="宋体"/>
          <w:color w:val="000000"/>
          <w:szCs w:val="21"/>
        </w:rPr>
        <w:t xml:space="preserve">造及其他相关零星维修项目。</w:t>
      </w:r>
      <w:r/>
    </w:p>
    <w:p>
      <w:pPr>
        <w:pStyle w:val="958"/>
        <w:ind w:firstLine="420"/>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2.工程地点：江苏省昆山第一中等专业学校校内。</w:t>
      </w:r>
      <w:r/>
    </w:p>
    <w:p>
      <w:pPr>
        <w:pStyle w:val="958"/>
        <w:ind w:firstLine="420"/>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3.工程内容：</w:t>
      </w:r>
      <w:r>
        <w:rPr>
          <w:rFonts w:ascii="宋体" w:hAnsi="宋体"/>
          <w:color w:val="000000"/>
          <w:szCs w:val="21"/>
        </w:rPr>
        <w:t xml:space="preserve">学校C、D、E、T教学楼外</w:t>
      </w:r>
      <w:r>
        <w:rPr>
          <w:rFonts w:ascii="宋体" w:hAnsi="宋体"/>
          <w:color w:val="000000"/>
          <w:szCs w:val="21"/>
        </w:rPr>
        <w:t xml:space="preserve">立面改造、下水管更换及防漏等相关零星维修项目</w:t>
      </w:r>
      <w:r>
        <w:rPr>
          <w:rFonts w:hint="eastAsia" w:ascii="宋体" w:hAnsi="宋体"/>
          <w:color w:val="000000"/>
          <w:szCs w:val="21"/>
        </w:rPr>
        <w:t xml:space="preserve">。</w:t>
      </w:r>
      <w:r/>
    </w:p>
    <w:p>
      <w:pPr>
        <w:pStyle w:val="958"/>
        <w:ind w:firstLine="420"/>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4.承包方式：包工包料，其他内容不允许分包，禁止转包；</w:t>
      </w:r>
      <w:r/>
    </w:p>
    <w:p>
      <w:pPr>
        <w:pStyle w:val="958"/>
        <w:ind w:firstLine="420"/>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5.工期：合同签订后45日历天内完成。</w:t>
      </w:r>
      <w:r/>
    </w:p>
    <w:p>
      <w:pPr>
        <w:pStyle w:val="958"/>
        <w:ind w:firstLine="420"/>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6.招标质量要求：合格工程。</w:t>
      </w:r>
      <w:r/>
    </w:p>
    <w:p>
      <w:pPr>
        <w:pStyle w:val="1025"/>
        <w:rPr>
          <w:rFonts w:hint="eastAsia" w:ascii="宋体" w:hAnsi="宋体" w:eastAsia="宋体"/>
          <w:color w:val="000000"/>
          <w:sz w:val="21"/>
          <w:szCs w:val="21"/>
        </w:rPr>
      </w:pPr>
      <w:r>
        <w:rPr>
          <w:rFonts w:hint="eastAsia" w:ascii="宋体" w:hAnsi="宋体" w:eastAsia="宋体"/>
          <w:color w:val="000000"/>
          <w:sz w:val="21"/>
          <w:szCs w:val="21"/>
        </w:rPr>
        <w:t xml:space="preserve">二、工程量清单：</w:t>
      </w:r>
      <w:r/>
    </w:p>
    <w:p>
      <w:pPr>
        <w:pStyle w:val="958"/>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object w:dxaOrig="1539" w:dyaOrig="111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7.0pt;height:55.9pt;mso-wrap-distance-left:0.0pt;mso-wrap-distance-top:0.0pt;mso-wrap-distance-right:0.0pt;mso-wrap-distance-bottom:0.0pt;" filled="f" stroked="f">
            <v:path textboxrect="0,0,0,0"/>
            <v:imagedata r:id="rId22" o:title=""/>
          </v:shape>
          <o:OLEObject DrawAspect="Content" r:id="rId23" ObjectID="_1525046" ProgID="Package" ShapeID="_x0000_i6" Type="Embed"/>
        </w:object>
      </w:r>
      <w:r>
        <w:rPr>
          <w:rFonts w:hint="eastAsia" w:ascii="宋体" w:hAnsi="宋体"/>
          <w:color w:val="000000"/>
          <w:szCs w:val="21"/>
        </w:rPr>
      </w:r>
      <w:r/>
    </w:p>
    <w:p>
      <w:pPr>
        <w:pStyle w:val="1025"/>
        <w:rPr>
          <w:rFonts w:hint="eastAsia" w:ascii="宋体" w:hAnsi="宋体" w:eastAsia="宋体"/>
          <w:color w:val="000000"/>
          <w:sz w:val="21"/>
          <w:szCs w:val="21"/>
        </w:rPr>
      </w:pPr>
      <w:r>
        <w:rPr>
          <w:rFonts w:hint="eastAsia" w:ascii="宋体" w:hAnsi="宋体" w:eastAsia="宋体"/>
          <w:color w:val="000000"/>
          <w:sz w:val="21"/>
          <w:szCs w:val="21"/>
        </w:rPr>
        <w:t xml:space="preserve">三、技术要求：</w:t>
      </w:r>
      <w:r/>
    </w:p>
    <w:p>
      <w:pPr>
        <w:pStyle w:val="958"/>
        <w:ind w:firstLine="420"/>
        <w:spacing w:line="360" w:lineRule="auto"/>
        <w:tabs>
          <w:tab w:val="left" w:pos="5250" w:leader="none"/>
        </w:tabs>
        <w:rPr>
          <w:rFonts w:ascii="宋体" w:hAnsi="宋体"/>
          <w:color w:val="000000"/>
          <w:szCs w:val="21"/>
        </w:rPr>
      </w:pPr>
      <w:r>
        <w:rPr>
          <w:rFonts w:ascii="宋体" w:hAnsi="宋体"/>
          <w:color w:val="000000"/>
          <w:szCs w:val="21"/>
        </w:rPr>
        <w:t xml:space="preserve">1.现行国家技术、施工及验收规范规程，对施工工艺的特殊要求，按国家有关规定执行。</w:t>
      </w:r>
      <w:r/>
    </w:p>
    <w:p>
      <w:pPr>
        <w:pStyle w:val="1025"/>
        <w:rPr>
          <w:rFonts w:hint="eastAsia" w:ascii="宋体" w:hAnsi="宋体" w:eastAsia="宋体"/>
          <w:color w:val="000000"/>
          <w:sz w:val="21"/>
          <w:szCs w:val="21"/>
        </w:rPr>
      </w:pPr>
      <w:r>
        <w:rPr>
          <w:rFonts w:hint="eastAsia" w:ascii="宋体" w:hAnsi="宋体" w:eastAsia="宋体"/>
          <w:color w:val="000000"/>
          <w:sz w:val="21"/>
          <w:szCs w:val="21"/>
        </w:rPr>
        <w:t xml:space="preserve">四、综合说明：</w:t>
      </w:r>
      <w:r/>
    </w:p>
    <w:p>
      <w:pPr>
        <w:pStyle w:val="958"/>
        <w:ind w:firstLine="422"/>
        <w:spacing w:line="360" w:lineRule="auto"/>
        <w:tabs>
          <w:tab w:val="left" w:pos="5250" w:leader="none"/>
        </w:tabs>
        <w:rPr>
          <w:rFonts w:ascii="宋体" w:hAnsi="宋体"/>
          <w:b/>
          <w:bCs/>
          <w:color w:val="000000"/>
          <w:szCs w:val="21"/>
        </w:rPr>
      </w:pPr>
      <w:r>
        <w:rPr>
          <w:rFonts w:hint="eastAsia" w:ascii="宋体" w:hAnsi="宋体"/>
          <w:b/>
          <w:bCs/>
          <w:color w:val="000000"/>
          <w:szCs w:val="21"/>
        </w:rPr>
        <w:t xml:space="preserve">1</w:t>
      </w:r>
      <w:r>
        <w:rPr>
          <w:rFonts w:ascii="宋体" w:hAnsi="宋体"/>
          <w:b/>
          <w:bCs/>
          <w:color w:val="000000"/>
          <w:szCs w:val="21"/>
        </w:rPr>
        <w:t xml:space="preserve">.投标单位需满足人员岗位配置要求：项目技术负</w:t>
      </w:r>
      <w:r>
        <w:rPr>
          <w:rFonts w:ascii="宋体" w:hAnsi="宋体"/>
          <w:b/>
          <w:bCs/>
          <w:color w:val="000000"/>
          <w:szCs w:val="21"/>
        </w:rPr>
        <w:t xml:space="preserve">责人、施工员、质量员、安全员、资料员，提供相关证书材料，提供在职人员劳动合同、近</w:t>
      </w:r>
      <w:r>
        <w:rPr>
          <w:rFonts w:hint="eastAsia" w:ascii="宋体" w:hAnsi="宋体"/>
          <w:b/>
          <w:bCs/>
          <w:color w:val="000000"/>
          <w:szCs w:val="21"/>
        </w:rPr>
        <w:t xml:space="preserve">1</w:t>
      </w:r>
      <w:r>
        <w:rPr>
          <w:rFonts w:ascii="宋体" w:hAnsi="宋体"/>
          <w:b/>
          <w:bCs/>
          <w:color w:val="000000"/>
          <w:szCs w:val="21"/>
        </w:rPr>
        <w:t xml:space="preserve">个月社保</w:t>
      </w:r>
      <w:r>
        <w:rPr>
          <w:rFonts w:hint="eastAsia" w:ascii="宋体" w:hAnsi="宋体"/>
          <w:b/>
          <w:bCs/>
          <w:color w:val="000000"/>
          <w:szCs w:val="21"/>
        </w:rPr>
        <w:t xml:space="preserve">证明</w:t>
      </w:r>
      <w:r>
        <w:rPr>
          <w:rFonts w:ascii="宋体" w:hAnsi="宋体"/>
          <w:b/>
          <w:bCs/>
          <w:color w:val="000000"/>
          <w:szCs w:val="21"/>
        </w:rPr>
        <w:t xml:space="preserve">，否则按无效标书处理。</w:t>
      </w:r>
      <w:r/>
    </w:p>
    <w:p>
      <w:pPr>
        <w:pStyle w:val="958"/>
        <w:ind w:firstLine="422"/>
        <w:spacing w:line="360" w:lineRule="auto"/>
        <w:tabs>
          <w:tab w:val="left" w:pos="5250" w:leader="none"/>
        </w:tabs>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.投标单位必须承诺招标文件中提出的全部技术要求，如果以其中某些条款不响应时，应在文件中逐条列出，未列出的视同响应。</w:t>
      </w:r>
      <w:r/>
    </w:p>
    <w:p>
      <w:pPr>
        <w:pStyle w:val="958"/>
        <w:ind w:firstLine="420"/>
        <w:spacing w:line="360" w:lineRule="auto"/>
        <w:tabs>
          <w:tab w:val="left" w:pos="5250" w:leader="none"/>
        </w:tabs>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.凡涉及招标文件的补充说明和修改，均以苏州市政府采购网通知为准。</w:t>
      </w:r>
      <w:r/>
    </w:p>
    <w:p>
      <w:pPr>
        <w:pStyle w:val="958"/>
        <w:ind w:firstLine="420"/>
        <w:spacing w:line="360" w:lineRule="auto"/>
        <w:tabs>
          <w:tab w:val="left" w:pos="5250" w:leader="none"/>
        </w:tabs>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 本项目不统一踏勘现场，由各响应单位应自行联系甲方踏勘现场，本工程措施项目费响应单位根据施工组织设计、图纸、现场情况及相关规范要求自行考虑报价</w:t>
      </w:r>
      <w:r>
        <w:rPr>
          <w:rFonts w:hint="eastAsia" w:ascii="宋体" w:hAnsi="宋体"/>
          <w:b/>
          <w:bCs/>
          <w:szCs w:val="21"/>
        </w:rPr>
        <w:t xml:space="preserve">（响应单位由于未踏勘现场导致的报价失误或对工程量清单理解产生的歧义，其后果自行承</w:t>
      </w:r>
      <w:r>
        <w:rPr>
          <w:rFonts w:hint="eastAsia" w:ascii="宋体" w:hAnsi="宋体"/>
          <w:b/>
          <w:bCs/>
          <w:szCs w:val="21"/>
        </w:rPr>
        <w:t xml:space="preserve">担），中标（成交）后不得以未踏勘现场为由拒签合同或拒绝履行合同，否则视为弄虑作假，取消其中标</w:t>
      </w:r>
      <w:r>
        <w:rPr>
          <w:rFonts w:hint="eastAsia" w:ascii="宋体" w:hAnsi="宋体"/>
          <w:b/>
          <w:bCs/>
          <w:szCs w:val="21"/>
        </w:rPr>
        <w:t xml:space="preserve">（成交）资格同时报监管部门并作相应处罚</w:t>
      </w:r>
      <w:r>
        <w:rPr>
          <w:rFonts w:hint="eastAsia" w:ascii="宋体" w:hAnsi="宋体"/>
          <w:color w:val="000000"/>
          <w:szCs w:val="21"/>
        </w:rPr>
        <w:t xml:space="preserve">。</w:t>
      </w:r>
      <w:r/>
    </w:p>
    <w:p>
      <w:pPr>
        <w:pStyle w:val="958"/>
        <w:ind w:firstLine="420"/>
        <w:spacing w:line="360" w:lineRule="auto"/>
        <w:tabs>
          <w:tab w:val="left" w:pos="5250" w:leader="none"/>
        </w:tabs>
        <w:rPr>
          <w:rFonts w:ascii="宋体" w:hAnsi="宋体"/>
          <w:color w:val="000000"/>
          <w:szCs w:val="21"/>
        </w:rPr>
      </w:pPr>
      <w:r>
        <w:rPr>
          <w:rFonts w:hint="eastAsia" w:ascii="宋体" w:hAnsi="宋体"/>
          <w:color w:val="000000"/>
          <w:szCs w:val="21"/>
        </w:rPr>
        <w:t xml:space="preserve">5.其他补充说明：</w:t>
      </w:r>
      <w:r>
        <w:rPr>
          <w:rFonts w:hint="eastAsia" w:ascii="宋体" w:hAnsi="宋体"/>
          <w:b/>
          <w:bCs/>
          <w:color w:val="000000"/>
          <w:szCs w:val="21"/>
        </w:rPr>
        <w:t xml:space="preserve">详见编制总说明文件。</w:t>
      </w:r>
      <w:r>
        <w:rPr>
          <w:rFonts w:ascii="宋体" w:hAnsi="宋体"/>
          <w:color w:val="000000"/>
          <w:szCs w:val="21"/>
        </w:rPr>
      </w:r>
      <w:r/>
    </w:p>
    <w:p>
      <w:pPr>
        <w:pStyle w:val="958"/>
        <w:ind w:firstLine="420"/>
        <w:spacing w:line="360" w:lineRule="auto"/>
        <w:tabs>
          <w:tab w:val="left" w:pos="5250" w:leader="none"/>
        </w:tabs>
        <w:rPr>
          <w:rFonts w:hint="eastAsia" w:ascii="宋体" w:hAnsi="宋体"/>
          <w:b/>
          <w:bCs/>
          <w:color w:val="000000"/>
          <w:szCs w:val="21"/>
          <w:u w:val="single"/>
        </w:rPr>
      </w:pPr>
      <w:r>
        <w:rPr>
          <w:rFonts w:hint="eastAsia" w:ascii="宋体" w:hAnsi="宋体"/>
          <w:color w:val="000000"/>
          <w:szCs w:val="21"/>
        </w:rPr>
        <w:t xml:space="preserve">6.有关投标报价的其他要求： </w:t>
      </w:r>
      <w:r>
        <w:rPr>
          <w:rFonts w:hint="eastAsia" w:ascii="宋体" w:hAnsi="宋体"/>
          <w:b/>
          <w:bCs/>
          <w:color w:val="000000"/>
          <w:szCs w:val="21"/>
        </w:rPr>
        <w:t xml:space="preserve">投标人需报书面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 。</w:t>
      </w:r>
      <w:r>
        <w:rPr>
          <w:rFonts w:hint="eastAsia" w:ascii="宋体" w:hAnsi="宋体"/>
          <w:b/>
          <w:bCs/>
          <w:color w:val="000000"/>
          <w:szCs w:val="21"/>
          <w:u w:val="single"/>
        </w:rPr>
      </w:r>
      <w:r/>
    </w:p>
    <w:p>
      <w:pPr>
        <w:pStyle w:val="958"/>
        <w:ind w:firstLine="420"/>
        <w:spacing w:line="360" w:lineRule="auto"/>
        <w:rPr>
          <w:color w:val="000000"/>
        </w:rPr>
      </w:pPr>
      <w:r>
        <w:rPr>
          <w:color w:val="000000"/>
        </w:rPr>
        <w:br w:type="page" w:clear="all"/>
      </w:r>
      <w:r/>
    </w:p>
    <w:p>
      <w:pPr>
        <w:pStyle w:val="958"/>
        <w:rPr>
          <w:rFonts w:hint="eastAsia"/>
          <w:color w:val="000000"/>
        </w:rPr>
      </w:pPr>
      <w:r>
        <w:rPr>
          <w:rFonts w:hint="eastAsia"/>
          <w:color w:val="000000"/>
        </w:rPr>
      </w:r>
      <w:r/>
    </w:p>
    <w:p>
      <w:pPr>
        <w:pStyle w:val="959"/>
        <w:jc w:val="center"/>
        <w:rPr>
          <w:color w:val="000000"/>
        </w:rPr>
      </w:pPr>
      <w:r/>
      <w:bookmarkStart w:id="58" w:name="_Toc232518418"/>
      <w:r>
        <w:rPr>
          <w:rFonts w:hint="eastAsia"/>
          <w:color w:val="000000"/>
        </w:rPr>
        <w:t xml:space="preserve">第五章 合同主要内容</w:t>
      </w:r>
      <w:bookmarkEnd w:id="58"/>
      <w:r>
        <w:rPr>
          <w:color w:val="000000"/>
        </w:rPr>
      </w:r>
      <w:r/>
    </w:p>
    <w:p>
      <w:pPr>
        <w:pStyle w:val="958"/>
        <w:ind w:firstLine="646"/>
        <w:jc w:val="center"/>
        <w:spacing w:line="360" w:lineRule="auto"/>
        <w:rPr>
          <w:rFonts w:ascii="仿宋_GB2312" w:hAnsi="宋体" w:eastAsia="仿宋_GB2312"/>
          <w:b/>
          <w:color w:val="000000"/>
          <w:sz w:val="92"/>
          <w:szCs w:val="92"/>
        </w:rPr>
      </w:pPr>
      <w:r>
        <w:rPr>
          <w:rFonts w:hint="eastAsia" w:ascii="仿宋_GB2312" w:hAnsi="宋体" w:eastAsia="仿宋_GB2312"/>
          <w:b/>
          <w:color w:val="000000"/>
          <w:sz w:val="92"/>
          <w:szCs w:val="92"/>
        </w:rPr>
        <w:t xml:space="preserve">建设工程施工合同</w:t>
      </w:r>
      <w:r>
        <w:rPr>
          <w:rFonts w:ascii="仿宋_GB2312" w:hAnsi="宋体" w:eastAsia="仿宋_GB2312"/>
          <w:b/>
          <w:color w:val="000000"/>
          <w:sz w:val="92"/>
          <w:szCs w:val="92"/>
        </w:rPr>
      </w:r>
      <w:r/>
    </w:p>
    <w:p>
      <w:pPr>
        <w:pStyle w:val="958"/>
        <w:ind w:firstLine="645"/>
        <w:jc w:val="center"/>
        <w:spacing w:line="600" w:lineRule="exact"/>
        <w:rPr>
          <w:rFonts w:ascii="仿宋_GB2312" w:hAnsi="宋体" w:eastAsia="仿宋_GB2312"/>
          <w:b/>
          <w:color w:val="000000"/>
          <w:sz w:val="44"/>
          <w:szCs w:val="44"/>
        </w:rPr>
      </w:pPr>
      <w:r>
        <w:rPr>
          <w:rFonts w:hint="eastAsia" w:ascii="仿宋_GB2312" w:hAnsi="宋体" w:eastAsia="仿宋_GB2312"/>
          <w:b/>
          <w:color w:val="000000"/>
          <w:sz w:val="44"/>
          <w:szCs w:val="44"/>
        </w:rPr>
        <w:t xml:space="preserve">（GF-2017-0201）</w:t>
      </w:r>
      <w:r>
        <w:rPr>
          <w:rFonts w:ascii="仿宋_GB2312" w:hAnsi="宋体" w:eastAsia="仿宋_GB2312"/>
          <w:b/>
          <w:color w:val="000000"/>
          <w:sz w:val="44"/>
          <w:szCs w:val="44"/>
        </w:rPr>
      </w:r>
      <w:r/>
    </w:p>
    <w:p>
      <w:pPr>
        <w:pStyle w:val="958"/>
        <w:ind w:firstLine="645"/>
        <w:jc w:val="center"/>
        <w:spacing w:line="600" w:lineRule="exact"/>
        <w:rPr>
          <w:rFonts w:ascii="仿宋_GB2312" w:hAnsi="宋体" w:eastAsia="仿宋_GB2312"/>
          <w:b/>
          <w:color w:val="000000"/>
          <w:sz w:val="32"/>
          <w:szCs w:val="32"/>
        </w:rPr>
      </w:pPr>
      <w:r>
        <w:rPr>
          <w:rFonts w:ascii="仿宋_GB2312" w:hAnsi="宋体" w:eastAsia="仿宋_GB2312"/>
          <w:b/>
          <w:color w:val="000000"/>
          <w:sz w:val="32"/>
          <w:szCs w:val="32"/>
        </w:rPr>
      </w:r>
      <w:r/>
    </w:p>
    <w:p>
      <w:pPr>
        <w:pStyle w:val="958"/>
        <w:spacing w:line="600" w:lineRule="exact"/>
        <w:rPr>
          <w:rFonts w:ascii="仿宋_GB2312" w:hAnsi="宋体" w:eastAsia="仿宋_GB2312"/>
          <w:b/>
          <w:color w:val="000000"/>
          <w:sz w:val="32"/>
          <w:szCs w:val="32"/>
        </w:rPr>
      </w:pPr>
      <w:r>
        <w:rPr>
          <w:rFonts w:ascii="仿宋_GB2312" w:hAnsi="宋体" w:eastAsia="仿宋_GB2312"/>
          <w:b/>
          <w:color w:val="000000"/>
          <w:sz w:val="32"/>
          <w:szCs w:val="32"/>
        </w:rPr>
      </w:r>
      <w:r/>
    </w:p>
    <w:p>
      <w:pPr>
        <w:pStyle w:val="958"/>
        <w:ind w:left="1584" w:hanging="1584"/>
        <w:jc w:val="left"/>
        <w:spacing w:line="480" w:lineRule="auto"/>
        <w:rPr>
          <w:rFonts w:ascii="仿宋_GB2312" w:hAnsi="宋体" w:eastAsia="仿宋_GB2312"/>
          <w:b/>
          <w:color w:val="000000"/>
          <w:sz w:val="32"/>
          <w:szCs w:val="32"/>
        </w:rPr>
      </w:pPr>
      <w:r>
        <w:rPr>
          <w:rFonts w:hint="eastAsia" w:ascii="仿宋_GB2312" w:hAnsi="宋体" w:eastAsia="仿宋_GB2312"/>
          <w:b/>
          <w:color w:val="000000"/>
          <w:sz w:val="32"/>
          <w:szCs w:val="32"/>
        </w:rPr>
        <w:t xml:space="preserve">工程名称：</w:t>
      </w:r>
      <w:r>
        <w:rPr>
          <w:rFonts w:hint="eastAsia" w:eastAsia="仿宋_GB2312"/>
          <w:b/>
          <w:bCs/>
          <w:color w:val="000000"/>
          <w:sz w:val="32"/>
          <w:szCs w:val="32"/>
        </w:rPr>
        <w:t xml:space="preserve"> </w:t>
      </w:r>
      <w:r>
        <w:rPr>
          <w:rFonts w:hint="eastAsia" w:ascii="仿宋_GB2312" w:hAnsi="宋体" w:eastAsia="仿宋_GB2312"/>
          <w:b/>
          <w:color w:val="000000"/>
          <w:sz w:val="32"/>
          <w:szCs w:val="32"/>
        </w:rPr>
        <w:t xml:space="preserve">***</w:t>
      </w:r>
      <w:r>
        <w:rPr>
          <w:rFonts w:ascii="仿宋_GB2312" w:hAnsi="宋体" w:eastAsia="仿宋_GB2312"/>
          <w:b/>
          <w:color w:val="000000"/>
          <w:sz w:val="32"/>
          <w:szCs w:val="32"/>
        </w:rPr>
      </w:r>
      <w:r/>
    </w:p>
    <w:p>
      <w:pPr>
        <w:pStyle w:val="958"/>
        <w:ind w:left="1584" w:hanging="1584"/>
        <w:jc w:val="left"/>
        <w:spacing w:line="480" w:lineRule="auto"/>
        <w:rPr>
          <w:rFonts w:hint="eastAsia" w:ascii="仿宋_GB2312" w:hAnsi="宋体" w:eastAsia="仿宋_GB2312"/>
          <w:b/>
          <w:color w:val="000000"/>
          <w:sz w:val="32"/>
          <w:szCs w:val="32"/>
        </w:rPr>
      </w:pPr>
      <w:r>
        <w:rPr>
          <w:rFonts w:hint="eastAsia" w:ascii="仿宋_GB2312" w:hAnsi="宋体" w:eastAsia="仿宋_GB2312"/>
          <w:b/>
          <w:color w:val="000000"/>
          <w:sz w:val="32"/>
          <w:szCs w:val="32"/>
        </w:rPr>
        <w:t xml:space="preserve">建设单位： 江苏省昆山第一中等专业学校</w:t>
      </w:r>
      <w:r/>
    </w:p>
    <w:p>
      <w:pPr>
        <w:pStyle w:val="958"/>
        <w:ind w:left="1584" w:hanging="1584"/>
        <w:jc w:val="left"/>
        <w:spacing w:line="480" w:lineRule="auto"/>
        <w:rPr>
          <w:rFonts w:ascii="仿宋_GB2312" w:hAnsi="宋体" w:eastAsia="仿宋_GB2312"/>
          <w:b/>
          <w:color w:val="000000"/>
          <w:sz w:val="32"/>
          <w:szCs w:val="32"/>
        </w:rPr>
      </w:pPr>
      <w:r>
        <w:rPr>
          <w:rFonts w:hint="eastAsia" w:ascii="仿宋_GB2312" w:hAnsi="宋体" w:eastAsia="仿宋_GB2312"/>
          <w:b/>
          <w:color w:val="000000"/>
          <w:sz w:val="32"/>
          <w:szCs w:val="32"/>
        </w:rPr>
        <w:t xml:space="preserve">施工单位： ***</w:t>
      </w:r>
      <w:r>
        <w:rPr>
          <w:rFonts w:ascii="仿宋_GB2312" w:hAnsi="宋体" w:eastAsia="仿宋_GB2312"/>
          <w:b/>
          <w:color w:val="000000"/>
          <w:sz w:val="32"/>
          <w:szCs w:val="32"/>
        </w:rPr>
      </w:r>
      <w:r/>
    </w:p>
    <w:p>
      <w:pPr>
        <w:pStyle w:val="958"/>
        <w:ind w:left="1584" w:hanging="1584"/>
        <w:jc w:val="left"/>
        <w:spacing w:line="480" w:lineRule="auto"/>
        <w:rPr>
          <w:rFonts w:ascii="仿宋_GB2312" w:hAnsi="宋体" w:eastAsia="仿宋_GB2312"/>
          <w:b/>
          <w:color w:val="000000"/>
          <w:sz w:val="32"/>
          <w:szCs w:val="32"/>
        </w:rPr>
      </w:pPr>
      <w:r>
        <w:rPr>
          <w:rFonts w:hint="eastAsia" w:ascii="仿宋_GB2312" w:hAnsi="宋体" w:eastAsia="仿宋_GB2312"/>
          <w:b/>
          <w:color w:val="000000"/>
          <w:sz w:val="32"/>
          <w:szCs w:val="32"/>
        </w:rPr>
        <w:t xml:space="preserve">签订时间： ***年***月***日</w:t>
      </w:r>
      <w:r>
        <w:rPr>
          <w:rFonts w:ascii="仿宋_GB2312" w:hAnsi="宋体" w:eastAsia="仿宋_GB2312"/>
          <w:b/>
          <w:color w:val="000000"/>
          <w:sz w:val="32"/>
          <w:szCs w:val="32"/>
        </w:rPr>
      </w:r>
      <w:r/>
    </w:p>
    <w:p>
      <w:pPr>
        <w:pStyle w:val="958"/>
        <w:spacing w:line="600" w:lineRule="exact"/>
        <w:rPr>
          <w:rFonts w:hint="eastAsia" w:ascii="仿宋_GB2312" w:hAnsi="宋体" w:eastAsia="仿宋_GB2312"/>
          <w:b/>
          <w:color w:val="000000"/>
          <w:sz w:val="32"/>
          <w:szCs w:val="32"/>
        </w:rPr>
      </w:pPr>
      <w:r>
        <w:rPr>
          <w:rFonts w:hint="eastAsia" w:ascii="仿宋_GB2312" w:hAnsi="宋体" w:eastAsia="仿宋_GB2312"/>
          <w:b/>
          <w:color w:val="000000"/>
          <w:sz w:val="32"/>
          <w:szCs w:val="32"/>
        </w:rPr>
      </w:r>
      <w:r/>
    </w:p>
    <w:p>
      <w:pPr>
        <w:pStyle w:val="958"/>
        <w:ind w:firstLine="2560"/>
        <w:spacing w:line="600" w:lineRule="exact"/>
        <w:rPr>
          <w:rFonts w:ascii="仿宋_GB2312" w:hAnsi="宋体" w:eastAsia="仿宋_GB2312"/>
          <w:color w:val="000000"/>
          <w:sz w:val="32"/>
          <w:szCs w:val="32"/>
        </w:rPr>
      </w:pPr>
      <w:r>
        <w:rPr>
          <w:rFonts w:hint="eastAsia" w:ascii="仿宋_GB2312" w:hAnsi="宋体" w:eastAsia="仿宋_GB2312"/>
          <w:color w:val="000000"/>
          <w:sz w:val="32"/>
          <w:szCs w:val="32"/>
        </w:rPr>
        <w:t xml:space="preserve">住房和城乡建设部</w:t>
      </w:r>
      <w:r>
        <w:rPr>
          <w:rFonts w:ascii="仿宋_GB2312" w:hAnsi="宋体" w:eastAsia="仿宋_GB2312"/>
          <w:color w:val="000000"/>
          <w:sz w:val="32"/>
          <w:szCs w:val="32"/>
        </w:rPr>
      </w:r>
      <w:r/>
    </w:p>
    <w:p>
      <w:pPr>
        <w:pStyle w:val="958"/>
        <w:ind w:firstLine="2240"/>
        <w:spacing w:line="600" w:lineRule="exact"/>
        <w:rPr>
          <w:rFonts w:ascii="仿宋_GB2312" w:hAnsi="宋体" w:eastAsia="仿宋_GB2312"/>
          <w:color w:val="000000"/>
          <w:sz w:val="32"/>
          <w:szCs w:val="32"/>
        </w:rPr>
      </w:pPr>
      <w:r>
        <w:rPr>
          <w:rFonts w:hint="eastAsia" w:ascii="仿宋_GB2312" w:hAnsi="宋体" w:eastAsia="仿宋_GB2312"/>
          <w:color w:val="000000"/>
          <w:sz w:val="32"/>
          <w:szCs w:val="32"/>
        </w:rPr>
        <w:t xml:space="preserve">国家工商行政管理总局</w:t>
      </w:r>
      <w:r>
        <w:rPr>
          <w:rFonts w:ascii="仿宋_GB2312" w:hAnsi="宋体" w:eastAsia="仿宋_GB2312"/>
          <w:color w:val="000000"/>
          <w:sz w:val="32"/>
          <w:szCs w:val="32"/>
        </w:rPr>
      </w:r>
      <w:r/>
    </w:p>
    <w:p>
      <w:pPr>
        <w:pStyle w:val="958"/>
        <w:ind w:firstLine="3520"/>
        <w:spacing w:line="600" w:lineRule="exact"/>
        <w:rPr>
          <w:rFonts w:ascii="仿宋_GB2312" w:hAnsi="宋体" w:eastAsia="仿宋_GB2312"/>
          <w:color w:val="000000"/>
          <w:sz w:val="32"/>
          <w:szCs w:val="32"/>
        </w:rPr>
      </w:pPr>
      <w:r>
        <w:rPr>
          <w:rFonts w:hint="eastAsia" w:ascii="仿宋_GB2312" w:hAnsi="宋体" w:eastAsia="仿宋_GB2312"/>
          <w:color w:val="000000"/>
          <w:sz w:val="32"/>
          <w:szCs w:val="32"/>
        </w:rPr>
        <w:t xml:space="preserve">制定</w:t>
      </w:r>
      <w:r>
        <w:rPr>
          <w:rFonts w:ascii="仿宋_GB2312" w:hAnsi="宋体" w:eastAsia="仿宋_GB2312"/>
          <w:color w:val="000000"/>
          <w:sz w:val="32"/>
          <w:szCs w:val="32"/>
        </w:rPr>
      </w:r>
      <w:r/>
    </w:p>
    <w:p>
      <w:pPr>
        <w:pStyle w:val="961"/>
        <w:jc w:val="center"/>
        <w:rPr>
          <w:rFonts w:ascii="华文中宋" w:hAnsi="华文中宋" w:eastAsia="华文中宋"/>
          <w:color w:val="000000"/>
          <w:sz w:val="44"/>
          <w:szCs w:val="44"/>
        </w:rPr>
        <w:sectPr>
          <w:footnotePr/>
          <w:endnotePr/>
          <w:type w:val="nextPage"/>
          <w:pgSz w:w="11906" w:h="16838" w:orient="portrait"/>
          <w:pgMar w:top="1247" w:right="1134" w:bottom="1021" w:left="1701" w:header="851" w:footer="992" w:gutter="0"/>
          <w:cols w:num="1" w:sep="0" w:space="720" w:equalWidth="1"/>
          <w:docGrid w:linePitch="360"/>
        </w:sectPr>
      </w:pPr>
      <w:r>
        <w:rPr>
          <w:rFonts w:ascii="华文中宋" w:hAnsi="华文中宋" w:eastAsia="华文中宋"/>
          <w:color w:val="000000"/>
          <w:sz w:val="44"/>
          <w:szCs w:val="44"/>
        </w:rPr>
      </w:r>
      <w:r/>
    </w:p>
    <w:p>
      <w:pPr>
        <w:pStyle w:val="961"/>
        <w:jc w:val="center"/>
        <w:rPr>
          <w:rFonts w:eastAsia="华文中宋"/>
          <w:b w:val="0"/>
          <w:color w:val="000000"/>
          <w:sz w:val="44"/>
          <w:szCs w:val="44"/>
        </w:rPr>
      </w:pPr>
      <w:r/>
      <w:bookmarkStart w:id="59" w:name="_Toc133321071"/>
      <w:r/>
      <w:bookmarkStart w:id="60" w:name="_Toc232518419"/>
      <w:r>
        <w:rPr>
          <w:rFonts w:ascii="华文中宋" w:hAnsi="华文中宋" w:eastAsia="华文中宋"/>
          <w:color w:val="000000"/>
          <w:sz w:val="44"/>
          <w:szCs w:val="44"/>
        </w:rPr>
        <w:t xml:space="preserve">第一部分 合同协议书</w:t>
      </w:r>
      <w:bookmarkEnd w:id="59"/>
      <w:r/>
      <w:bookmarkEnd w:id="60"/>
      <w:r>
        <w:rPr>
          <w:rFonts w:eastAsia="华文中宋"/>
          <w:b w:val="0"/>
          <w:color w:val="000000"/>
          <w:sz w:val="44"/>
          <w:szCs w:val="44"/>
        </w:rPr>
      </w:r>
      <w:r/>
    </w:p>
    <w:p>
      <w:pPr>
        <w:pStyle w:val="958"/>
        <w:spacing w:line="360" w:lineRule="auto"/>
        <w:rPr>
          <w:rFonts w:hint="eastAsia" w:ascii="宋体" w:hAnsi="宋体"/>
          <w:color w:val="000000"/>
          <w:szCs w:val="21"/>
        </w:rPr>
      </w:pPr>
      <w:r/>
      <w:bookmarkStart w:id="61" w:name="EBb44d32d9f3b543c99210d5ef424c1b4a"/>
      <w:r/>
      <w:bookmarkEnd w:id="61"/>
      <w:r>
        <w:rPr>
          <w:rFonts w:hint="eastAsia" w:ascii="宋体" w:hAnsi="宋体"/>
          <w:b/>
          <w:color w:val="000000"/>
          <w:szCs w:val="21"/>
        </w:rPr>
        <w:t xml:space="preserve">建设单位</w:t>
      </w:r>
      <w:r>
        <w:rPr>
          <w:rFonts w:ascii="宋体" w:hAnsi="宋体"/>
          <w:b/>
          <w:color w:val="000000"/>
          <w:szCs w:val="21"/>
        </w:rPr>
        <w:t xml:space="preserve">（全称）：</w:t>
      </w:r>
      <w:r>
        <w:rPr>
          <w:rFonts w:hint="eastAsia" w:ascii="宋体" w:hAnsi="宋体"/>
          <w:b/>
          <w:color w:val="000000"/>
          <w:szCs w:val="21"/>
        </w:rPr>
        <w:t xml:space="preserve">江苏省昆山第一中等专业学校</w:t>
      </w:r>
      <w:r>
        <w:rPr>
          <w:rFonts w:hint="eastAsia" w:ascii="宋体" w:hAnsi="宋体"/>
          <w:color w:val="000000"/>
          <w:szCs w:val="21"/>
        </w:rPr>
      </w:r>
      <w:r/>
    </w:p>
    <w:p>
      <w:pPr>
        <w:pStyle w:val="958"/>
        <w:spacing w:line="360" w:lineRule="auto"/>
        <w:rPr>
          <w:rFonts w:ascii="宋体" w:hAnsi="宋体"/>
          <w:b/>
          <w:color w:val="000000"/>
          <w:szCs w:val="21"/>
          <w:u w:val="single"/>
        </w:rPr>
      </w:pPr>
      <w:r>
        <w:rPr>
          <w:rFonts w:hint="eastAsia" w:ascii="宋体" w:hAnsi="宋体"/>
          <w:b/>
          <w:color w:val="000000"/>
          <w:szCs w:val="21"/>
        </w:rPr>
        <w:t xml:space="preserve">施工单位</w:t>
      </w:r>
      <w:r>
        <w:rPr>
          <w:rFonts w:ascii="宋体" w:hAnsi="宋体"/>
          <w:b/>
          <w:color w:val="000000"/>
          <w:szCs w:val="21"/>
        </w:rPr>
        <w:t xml:space="preserve">（全称）：</w:t>
      </w:r>
      <w:r>
        <w:rPr>
          <w:rFonts w:hint="eastAsia" w:ascii="宋体" w:hAnsi="宋体"/>
          <w:b/>
          <w:color w:val="000000"/>
          <w:szCs w:val="21"/>
          <w:u w:val="single"/>
        </w:rPr>
        <w:t xml:space="preserve">*** </w:t>
      </w:r>
      <w:r>
        <w:rPr>
          <w:rFonts w:hint="eastAsia" w:ascii="宋体" w:hAnsi="宋体"/>
          <w:b/>
          <w:color w:val="000000"/>
          <w:szCs w:val="21"/>
        </w:rPr>
        <w:t xml:space="preserve">                        </w:t>
      </w:r>
      <w:r>
        <w:rPr>
          <w:rFonts w:ascii="宋体" w:hAnsi="宋体"/>
          <w:b/>
          <w:color w:val="000000"/>
          <w:szCs w:val="21"/>
          <w:u w:val="single"/>
        </w:rPr>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建设单位同意按照约定的期限、方式、币种和额度向施工单位支付酬金。</w:t>
      </w:r>
      <w:r/>
    </w:p>
    <w:p>
      <w:pPr>
        <w:pStyle w:val="958"/>
        <w:ind w:firstLine="420"/>
        <w:spacing w:line="360" w:lineRule="auto"/>
        <w:rPr>
          <w:rFonts w:ascii="宋体" w:hAnsi="宋体"/>
          <w:color w:val="000000"/>
          <w:szCs w:val="21"/>
        </w:rPr>
      </w:pPr>
      <w:r>
        <w:rPr>
          <w:rFonts w:ascii="宋体" w:hAnsi="宋体"/>
          <w:color w:val="000000"/>
          <w:szCs w:val="21"/>
        </w:rPr>
        <w:t xml:space="preserve">根据《中华人民共和国</w:t>
      </w:r>
      <w:r>
        <w:rPr>
          <w:rFonts w:hint="eastAsia" w:ascii="宋体" w:hAnsi="宋体"/>
          <w:color w:val="000000"/>
          <w:szCs w:val="21"/>
        </w:rPr>
        <w:t xml:space="preserve">民法典</w:t>
      </w:r>
      <w:r>
        <w:rPr>
          <w:rFonts w:ascii="宋体" w:hAnsi="宋体"/>
          <w:color w:val="000000"/>
          <w:szCs w:val="21"/>
        </w:rPr>
        <w:t xml:space="preserve">》、《中华人民共和国建筑法》</w:t>
      </w:r>
      <w:r>
        <w:rPr>
          <w:rFonts w:hint="eastAsia" w:ascii="宋体" w:hAnsi="宋体"/>
          <w:color w:val="000000"/>
          <w:szCs w:val="21"/>
        </w:rPr>
        <w:t xml:space="preserve">其他有关法律、行政法规</w:t>
      </w:r>
      <w:r>
        <w:rPr>
          <w:rFonts w:ascii="宋体" w:hAnsi="宋体"/>
          <w:color w:val="000000"/>
          <w:szCs w:val="21"/>
        </w:rPr>
        <w:t xml:space="preserve">，遵循平等、自愿、公平和诚实</w:t>
      </w:r>
      <w:r>
        <w:rPr>
          <w:rFonts w:ascii="宋体" w:hAnsi="宋体"/>
          <w:color w:val="000000"/>
          <w:szCs w:val="21"/>
        </w:rPr>
        <w:t xml:space="preserve">信用的原则，</w:t>
      </w:r>
      <w:r>
        <w:rPr>
          <w:rFonts w:hint="eastAsia" w:ascii="宋体" w:hAnsi="宋体"/>
          <w:color w:val="000000"/>
          <w:szCs w:val="21"/>
        </w:rPr>
        <w:t xml:space="preserve">双</w:t>
      </w:r>
      <w:r>
        <w:rPr>
          <w:rFonts w:ascii="宋体" w:hAnsi="宋体"/>
          <w:color w:val="000000"/>
          <w:szCs w:val="21"/>
        </w:rPr>
        <w:t xml:space="preserve">方就</w:t>
      </w:r>
      <w:r>
        <w:rPr>
          <w:rFonts w:hint="eastAsia" w:ascii="宋体" w:hAnsi="宋体"/>
          <w:bCs/>
          <w:color w:val="000000"/>
          <w:szCs w:val="21"/>
          <w:u w:val="single"/>
        </w:rPr>
        <w:t xml:space="preserve">学校教学楼外立面改造及其他相关零星维修项目</w:t>
      </w:r>
      <w:r>
        <w:rPr>
          <w:rFonts w:ascii="宋体" w:hAnsi="宋体"/>
          <w:color w:val="000000"/>
          <w:szCs w:val="21"/>
        </w:rPr>
        <w:t xml:space="preserve">施工及有关事项协商一致</w:t>
      </w:r>
      <w:r>
        <w:rPr>
          <w:rFonts w:hint="eastAsia" w:ascii="宋体" w:hAnsi="宋体"/>
          <w:color w:val="000000"/>
          <w:szCs w:val="21"/>
        </w:rPr>
        <w:t xml:space="preserve">，</w:t>
      </w:r>
      <w:r>
        <w:rPr>
          <w:rFonts w:ascii="宋体" w:hAnsi="宋体"/>
          <w:color w:val="000000"/>
          <w:szCs w:val="21"/>
        </w:rPr>
        <w:t xml:space="preserve">共同达成如下协议：</w:t>
      </w:r>
      <w:r/>
    </w:p>
    <w:p>
      <w:pPr>
        <w:pStyle w:val="958"/>
        <w:spacing w:line="360" w:lineRule="auto"/>
        <w:rPr>
          <w:rFonts w:ascii="宋体" w:hAnsi="宋体"/>
          <w:color w:val="000000"/>
          <w:szCs w:val="21"/>
        </w:rPr>
      </w:pPr>
      <w:r>
        <w:rPr>
          <w:rFonts w:ascii="宋体" w:hAnsi="宋体"/>
          <w:color w:val="000000"/>
          <w:szCs w:val="21"/>
        </w:rPr>
        <w:t xml:space="preserve">一、工程概况</w:t>
      </w:r>
      <w:r/>
    </w:p>
    <w:p>
      <w:pPr>
        <w:pStyle w:val="958"/>
        <w:ind w:left="1705" w:hanging="1155"/>
        <w:spacing w:line="360" w:lineRule="auto"/>
        <w:tabs>
          <w:tab w:val="left" w:pos="7020" w:leader="none"/>
        </w:tabs>
        <w:rPr>
          <w:rFonts w:hint="eastAsia" w:ascii="宋体" w:hAnsi="宋体"/>
          <w:bCs/>
          <w:color w:val="000000"/>
          <w:szCs w:val="21"/>
        </w:rPr>
      </w:pPr>
      <w:r>
        <w:rPr>
          <w:rFonts w:ascii="宋体" w:hAnsi="宋体"/>
          <w:bCs/>
          <w:color w:val="000000"/>
          <w:szCs w:val="21"/>
        </w:rPr>
        <w:t xml:space="preserve">1.工程名称：</w:t>
      </w:r>
      <w:r>
        <w:rPr>
          <w:rFonts w:hint="eastAsia" w:ascii="宋体" w:hAnsi="宋体"/>
          <w:bCs/>
          <w:color w:val="000000"/>
          <w:szCs w:val="21"/>
          <w:u w:val="single"/>
        </w:rPr>
        <w:t xml:space="preserve">学校教学楼外立面改造及其他相关零星维修项目；</w:t>
      </w:r>
      <w:r>
        <w:rPr>
          <w:rFonts w:hint="eastAsia" w:ascii="宋体" w:hAnsi="宋体"/>
          <w:bCs/>
          <w:color w:val="000000"/>
          <w:szCs w:val="21"/>
        </w:rPr>
      </w:r>
      <w:r/>
    </w:p>
    <w:p>
      <w:pPr>
        <w:pStyle w:val="958"/>
        <w:ind w:left="1705" w:hanging="1155"/>
        <w:spacing w:line="360" w:lineRule="auto"/>
        <w:tabs>
          <w:tab w:val="left" w:pos="7020" w:leader="none"/>
        </w:tabs>
        <w:rPr>
          <w:rFonts w:ascii="宋体" w:hAnsi="宋体"/>
          <w:bCs/>
          <w:color w:val="000000"/>
          <w:szCs w:val="21"/>
        </w:rPr>
      </w:pPr>
      <w:r>
        <w:rPr>
          <w:rFonts w:ascii="宋体" w:hAnsi="宋体"/>
          <w:bCs/>
          <w:color w:val="000000"/>
          <w:szCs w:val="21"/>
        </w:rPr>
        <w:t xml:space="preserve">2.工程地点：</w:t>
      </w:r>
      <w:r>
        <w:rPr>
          <w:rFonts w:hint="eastAsia" w:ascii="宋体" w:hAnsi="宋体"/>
          <w:bCs/>
          <w:color w:val="000000"/>
          <w:szCs w:val="21"/>
          <w:u w:val="single"/>
        </w:rPr>
        <w:t xml:space="preserve">江苏省昆山第一中等专业学校；</w:t>
      </w:r>
      <w:r>
        <w:rPr>
          <w:rFonts w:ascii="宋体" w:hAnsi="宋体"/>
          <w:bCs/>
          <w:color w:val="000000"/>
          <w:szCs w:val="21"/>
        </w:rPr>
      </w:r>
      <w:r/>
    </w:p>
    <w:p>
      <w:pPr>
        <w:pStyle w:val="958"/>
        <w:ind w:left="1705" w:hanging="1155"/>
        <w:spacing w:line="360" w:lineRule="auto"/>
        <w:tabs>
          <w:tab w:val="left" w:pos="7020" w:leader="none"/>
        </w:tabs>
        <w:rPr>
          <w:rFonts w:ascii="宋体" w:hAnsi="宋体"/>
          <w:bCs/>
          <w:color w:val="000000"/>
          <w:szCs w:val="21"/>
        </w:rPr>
      </w:pPr>
      <w:r>
        <w:rPr>
          <w:rFonts w:ascii="宋体" w:hAnsi="宋体"/>
          <w:bCs/>
          <w:color w:val="000000"/>
          <w:szCs w:val="21"/>
        </w:rPr>
        <w:t xml:space="preserve">3.工程立项批准文号：</w:t>
      </w:r>
      <w:r>
        <w:rPr>
          <w:rFonts w:ascii="宋体" w:hAnsi="宋体"/>
          <w:bCs/>
          <w:color w:val="000000"/>
          <w:szCs w:val="21"/>
          <w:u w:val="single"/>
        </w:rPr>
        <w:t xml:space="preserve">/</w:t>
      </w:r>
      <w:r>
        <w:rPr>
          <w:rFonts w:hint="eastAsia" w:ascii="宋体" w:hAnsi="宋体"/>
          <w:bCs/>
          <w:color w:val="000000"/>
          <w:szCs w:val="21"/>
          <w:u w:val="single"/>
        </w:rPr>
        <w:t xml:space="preserve">；</w:t>
      </w:r>
      <w:r>
        <w:rPr>
          <w:rFonts w:ascii="宋体" w:hAnsi="宋体"/>
          <w:bCs/>
          <w:color w:val="000000"/>
          <w:szCs w:val="21"/>
        </w:rPr>
      </w:r>
      <w:r/>
    </w:p>
    <w:p>
      <w:pPr>
        <w:pStyle w:val="958"/>
        <w:ind w:left="1705" w:hanging="1155"/>
        <w:spacing w:line="360" w:lineRule="auto"/>
        <w:tabs>
          <w:tab w:val="left" w:pos="7020" w:leader="none"/>
        </w:tabs>
        <w:rPr>
          <w:rFonts w:ascii="宋体" w:hAnsi="宋体"/>
          <w:bCs/>
          <w:color w:val="000000"/>
          <w:szCs w:val="21"/>
          <w:u w:val="single"/>
        </w:rPr>
      </w:pPr>
      <w:r>
        <w:rPr>
          <w:rFonts w:ascii="宋体" w:hAnsi="宋体"/>
          <w:bCs/>
          <w:color w:val="000000"/>
          <w:szCs w:val="21"/>
        </w:rPr>
        <w:t xml:space="preserve">4.资金来源：</w:t>
      </w:r>
      <w:r>
        <w:rPr>
          <w:rFonts w:hint="eastAsia" w:ascii="宋体" w:hAnsi="宋体"/>
          <w:bCs/>
          <w:color w:val="000000"/>
          <w:szCs w:val="21"/>
          <w:u w:val="single"/>
        </w:rPr>
        <w:t xml:space="preserve">财政拨款；</w:t>
      </w:r>
      <w:r>
        <w:rPr>
          <w:rFonts w:ascii="宋体" w:hAnsi="宋体"/>
          <w:bCs/>
          <w:color w:val="000000"/>
          <w:szCs w:val="21"/>
          <w:u w:val="single"/>
        </w:rPr>
      </w:r>
      <w:r/>
    </w:p>
    <w:p>
      <w:pPr>
        <w:pStyle w:val="958"/>
        <w:ind w:left="1705" w:hanging="1155"/>
        <w:spacing w:line="360" w:lineRule="auto"/>
        <w:tabs>
          <w:tab w:val="left" w:pos="7020" w:leader="none"/>
        </w:tabs>
        <w:rPr>
          <w:rFonts w:ascii="宋体" w:hAnsi="宋体"/>
          <w:bCs/>
          <w:color w:val="000000"/>
          <w:szCs w:val="21"/>
          <w:u w:val="single"/>
        </w:rPr>
      </w:pPr>
      <w:r>
        <w:rPr>
          <w:rFonts w:hint="eastAsia" w:ascii="宋体" w:hAnsi="宋体"/>
          <w:bCs/>
          <w:color w:val="000000"/>
          <w:szCs w:val="21"/>
        </w:rPr>
        <w:t xml:space="preserve">5.工程内容：</w:t>
      </w:r>
      <w:r>
        <w:rPr>
          <w:rFonts w:ascii="宋体" w:hAnsi="宋体"/>
          <w:bCs/>
          <w:color w:val="000000"/>
          <w:szCs w:val="21"/>
          <w:u w:val="single"/>
        </w:rPr>
        <w:t xml:space="preserve">学校C、D、E、T教学楼外立面改造、下水管更换及防漏等相关零星维修项目</w:t>
      </w:r>
      <w:r/>
    </w:p>
    <w:p>
      <w:pPr>
        <w:pStyle w:val="958"/>
        <w:ind w:left="1705" w:hanging="1155"/>
        <w:spacing w:line="360" w:lineRule="auto"/>
        <w:tabs>
          <w:tab w:val="left" w:pos="7020" w:leader="none"/>
        </w:tabs>
        <w:rPr>
          <w:rFonts w:ascii="宋体" w:hAnsi="宋体"/>
          <w:bCs/>
          <w:color w:val="000000"/>
          <w:szCs w:val="21"/>
        </w:rPr>
      </w:pPr>
      <w:r>
        <w:rPr>
          <w:rFonts w:hint="eastAsia" w:ascii="宋体" w:hAnsi="宋体"/>
          <w:bCs/>
          <w:color w:val="000000"/>
          <w:szCs w:val="21"/>
        </w:rPr>
        <w:t xml:space="preserve">群体工程应附《</w:t>
      </w:r>
      <w:r>
        <w:rPr>
          <w:rFonts w:ascii="宋体" w:hAnsi="宋体"/>
          <w:bCs/>
          <w:color w:val="000000"/>
          <w:szCs w:val="21"/>
        </w:rPr>
        <w:t xml:space="preserve">承包人承揽工程项目一览表</w:t>
      </w:r>
      <w:r>
        <w:rPr>
          <w:rFonts w:hint="eastAsia" w:ascii="宋体" w:hAnsi="宋体"/>
          <w:bCs/>
          <w:color w:val="000000"/>
          <w:szCs w:val="21"/>
        </w:rPr>
        <w:t xml:space="preserve">》（附件1）；</w:t>
      </w:r>
      <w:r>
        <w:rPr>
          <w:rFonts w:ascii="宋体" w:hAnsi="宋体"/>
          <w:bCs/>
          <w:color w:val="000000"/>
          <w:szCs w:val="21"/>
        </w:rPr>
      </w:r>
      <w:r/>
    </w:p>
    <w:p>
      <w:pPr>
        <w:pStyle w:val="958"/>
        <w:ind w:left="2125" w:hanging="1575"/>
        <w:spacing w:line="360" w:lineRule="auto"/>
        <w:tabs>
          <w:tab w:val="left" w:pos="7020" w:leader="none"/>
        </w:tabs>
        <w:rPr>
          <w:rFonts w:ascii="宋体" w:hAnsi="宋体"/>
          <w:bCs/>
          <w:color w:val="000000"/>
          <w:szCs w:val="21"/>
        </w:rPr>
      </w:pPr>
      <w:r>
        <w:rPr>
          <w:rFonts w:hint="eastAsia" w:ascii="宋体" w:hAnsi="宋体"/>
          <w:bCs/>
          <w:color w:val="000000"/>
          <w:szCs w:val="21"/>
        </w:rPr>
        <w:t xml:space="preserve">6.</w:t>
      </w:r>
      <w:r>
        <w:rPr>
          <w:rFonts w:ascii="宋体" w:hAnsi="宋体"/>
          <w:bCs/>
          <w:color w:val="000000"/>
          <w:szCs w:val="21"/>
        </w:rPr>
        <w:t xml:space="preserve">工程承包范围：</w:t>
      </w:r>
      <w:r>
        <w:rPr>
          <w:rFonts w:ascii="宋体" w:hAnsi="宋体"/>
          <w:bCs/>
          <w:color w:val="000000"/>
          <w:szCs w:val="21"/>
          <w:u w:val="single"/>
        </w:rPr>
        <w:t xml:space="preserve">学校C、D、E、T教学楼外立面改造、下水管更换及防漏等相关零星维修项目</w:t>
      </w:r>
      <w:r>
        <w:rPr>
          <w:rFonts w:ascii="宋体" w:hAnsi="宋体"/>
          <w:bCs/>
          <w:color w:val="000000"/>
          <w:szCs w:val="21"/>
        </w:rPr>
      </w:r>
      <w:r/>
    </w:p>
    <w:p>
      <w:pPr>
        <w:pStyle w:val="958"/>
        <w:spacing w:line="360" w:lineRule="auto"/>
        <w:rPr>
          <w:rFonts w:ascii="宋体" w:hAnsi="宋体"/>
          <w:b/>
          <w:color w:val="000000"/>
          <w:szCs w:val="21"/>
        </w:rPr>
      </w:pPr>
      <w:r>
        <w:rPr>
          <w:rFonts w:ascii="宋体" w:hAnsi="宋体"/>
          <w:color w:val="000000"/>
          <w:szCs w:val="21"/>
        </w:rPr>
        <w:t xml:space="preserve">二、合同工期</w:t>
      </w:r>
      <w:r>
        <w:rPr>
          <w:rFonts w:ascii="宋体" w:hAnsi="宋体"/>
          <w:b/>
          <w:color w:val="000000"/>
          <w:szCs w:val="21"/>
        </w:rPr>
      </w:r>
      <w:r/>
    </w:p>
    <w:p>
      <w:pPr>
        <w:pStyle w:val="958"/>
        <w:ind w:firstLine="459"/>
        <w:spacing w:line="360" w:lineRule="auto"/>
        <w:rPr>
          <w:rFonts w:ascii="宋体" w:hAnsi="宋体"/>
          <w:color w:val="000000"/>
          <w:szCs w:val="21"/>
        </w:rPr>
      </w:pPr>
      <w:r>
        <w:rPr>
          <w:rFonts w:ascii="宋体" w:hAnsi="宋体"/>
          <w:color w:val="000000"/>
          <w:szCs w:val="21"/>
        </w:rPr>
        <w:t xml:space="preserve">计划开工日期：</w:t>
      </w:r>
      <w:r>
        <w:rPr>
          <w:rFonts w:hint="eastAsia" w:ascii="宋体" w:hAnsi="宋体"/>
          <w:b/>
          <w:bCs/>
          <w:color w:val="000000"/>
          <w:szCs w:val="21"/>
          <w:u w:val="single"/>
        </w:rPr>
        <w:t xml:space="preserve">2026</w:t>
      </w:r>
      <w:r>
        <w:rPr>
          <w:rFonts w:ascii="宋体" w:hAnsi="宋体"/>
          <w:color w:val="000000"/>
          <w:szCs w:val="21"/>
          <w:u w:val="single"/>
        </w:rPr>
        <w:t xml:space="preserve">年</w:t>
      </w:r>
      <w:r>
        <w:rPr>
          <w:rFonts w:hint="eastAsia" w:ascii="宋体" w:hAnsi="宋体"/>
          <w:color w:val="000000"/>
          <w:szCs w:val="21"/>
          <w:u w:val="single"/>
        </w:rPr>
        <w:t xml:space="preserve">  </w:t>
      </w:r>
      <w:r>
        <w:rPr>
          <w:rFonts w:ascii="宋体" w:hAnsi="宋体"/>
          <w:color w:val="000000"/>
          <w:szCs w:val="21"/>
          <w:u w:val="single"/>
        </w:rPr>
        <w:t xml:space="preserve">月</w:t>
      </w:r>
      <w:r>
        <w:rPr>
          <w:rFonts w:hint="eastAsia" w:ascii="宋体" w:hAnsi="宋体"/>
          <w:color w:val="000000"/>
          <w:szCs w:val="21"/>
          <w:u w:val="single"/>
        </w:rPr>
        <w:t xml:space="preserve">  </w:t>
      </w:r>
      <w:r>
        <w:rPr>
          <w:rFonts w:ascii="宋体" w:hAnsi="宋体"/>
          <w:color w:val="000000"/>
          <w:szCs w:val="21"/>
          <w:u w:val="single"/>
        </w:rPr>
        <w:t xml:space="preserve">日。</w:t>
      </w:r>
      <w:r>
        <w:rPr>
          <w:rFonts w:ascii="宋体" w:hAnsi="宋体"/>
          <w:color w:val="000000"/>
          <w:szCs w:val="21"/>
        </w:rPr>
      </w:r>
      <w:r/>
    </w:p>
    <w:p>
      <w:pPr>
        <w:pStyle w:val="958"/>
        <w:ind w:firstLine="459"/>
        <w:spacing w:line="360" w:lineRule="auto"/>
        <w:rPr>
          <w:rFonts w:ascii="宋体" w:hAnsi="宋体"/>
          <w:color w:val="000000"/>
          <w:szCs w:val="21"/>
        </w:rPr>
      </w:pPr>
      <w:r>
        <w:rPr>
          <w:rFonts w:ascii="宋体" w:hAnsi="宋体"/>
          <w:color w:val="000000"/>
          <w:szCs w:val="21"/>
        </w:rPr>
        <w:t xml:space="preserve">计划竣工日期：</w:t>
      </w:r>
      <w:r>
        <w:rPr>
          <w:rFonts w:hint="eastAsia" w:ascii="宋体" w:hAnsi="宋体"/>
          <w:b/>
          <w:bCs/>
          <w:color w:val="000000"/>
          <w:szCs w:val="21"/>
          <w:u w:val="single"/>
        </w:rPr>
        <w:t xml:space="preserve">2026</w:t>
      </w:r>
      <w:r>
        <w:rPr>
          <w:rFonts w:ascii="宋体" w:hAnsi="宋体"/>
          <w:color w:val="000000"/>
          <w:szCs w:val="21"/>
          <w:u w:val="single"/>
        </w:rPr>
        <w:t xml:space="preserve">年</w:t>
      </w:r>
      <w:r>
        <w:rPr>
          <w:rFonts w:hint="eastAsia" w:ascii="宋体" w:hAnsi="宋体"/>
          <w:color w:val="000000"/>
          <w:szCs w:val="21"/>
          <w:u w:val="single"/>
        </w:rPr>
        <w:t xml:space="preserve">  </w:t>
      </w:r>
      <w:r>
        <w:rPr>
          <w:rFonts w:ascii="宋体" w:hAnsi="宋体"/>
          <w:color w:val="000000"/>
          <w:szCs w:val="21"/>
          <w:u w:val="single"/>
        </w:rPr>
        <w:t xml:space="preserve">月</w:t>
      </w:r>
      <w:r>
        <w:rPr>
          <w:rFonts w:hint="eastAsia" w:ascii="宋体" w:hAnsi="宋体"/>
          <w:b/>
          <w:bCs/>
          <w:color w:val="000000"/>
          <w:szCs w:val="21"/>
          <w:u w:val="single"/>
        </w:rPr>
        <w:t xml:space="preserve">  </w:t>
      </w:r>
      <w:r>
        <w:rPr>
          <w:rFonts w:ascii="宋体" w:hAnsi="宋体"/>
          <w:color w:val="000000"/>
          <w:szCs w:val="21"/>
          <w:u w:val="single"/>
        </w:rPr>
        <w:t xml:space="preserve">日</w:t>
      </w:r>
      <w:r>
        <w:rPr>
          <w:rFonts w:ascii="宋体" w:hAnsi="宋体"/>
          <w:color w:val="000000"/>
          <w:szCs w:val="21"/>
        </w:rPr>
        <w:t xml:space="preserve">。</w:t>
      </w:r>
      <w:r/>
    </w:p>
    <w:p>
      <w:pPr>
        <w:pStyle w:val="958"/>
        <w:ind w:firstLine="420"/>
        <w:spacing w:line="360" w:lineRule="auto"/>
        <w:rPr>
          <w:rFonts w:ascii="宋体" w:hAnsi="宋体"/>
          <w:color w:val="000000"/>
          <w:szCs w:val="21"/>
        </w:rPr>
      </w:pPr>
      <w:r>
        <w:rPr>
          <w:rFonts w:ascii="宋体" w:hAnsi="宋体"/>
          <w:color w:val="000000"/>
          <w:szCs w:val="21"/>
        </w:rPr>
        <w:t xml:space="preserve">工期总日历天数：</w:t>
      </w:r>
      <w:r>
        <w:rPr>
          <w:rFonts w:hint="eastAsia" w:ascii="宋体" w:hAnsi="宋体"/>
          <w:bCs/>
          <w:color w:val="000000"/>
          <w:szCs w:val="21"/>
          <w:u w:val="single"/>
        </w:rPr>
        <w:t xml:space="preserve">45</w:t>
      </w:r>
      <w:r>
        <w:rPr>
          <w:rFonts w:ascii="宋体" w:hAnsi="宋体"/>
          <w:color w:val="000000"/>
          <w:szCs w:val="21"/>
        </w:rPr>
        <w:t xml:space="preserve">天。工期总日历天数与根据前述计划开竣工日期计算的工期天数不一致的，以工期总日历天数为准。</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实际开工日期以建设单位签发的《工程开工指令单》为准，实际竣工日期以建设单位、施工单位及监理单位确认的《工程竣工验收审批表》为准。                                </w:t>
      </w:r>
      <w:r/>
    </w:p>
    <w:p>
      <w:pPr>
        <w:pStyle w:val="958"/>
        <w:spacing w:line="360" w:lineRule="auto"/>
        <w:rPr>
          <w:rFonts w:ascii="宋体" w:hAnsi="宋体"/>
          <w:color w:val="000000"/>
          <w:szCs w:val="21"/>
        </w:rPr>
      </w:pPr>
      <w:r>
        <w:rPr>
          <w:rFonts w:ascii="宋体" w:hAnsi="宋体"/>
          <w:color w:val="000000"/>
          <w:szCs w:val="21"/>
        </w:rPr>
        <w:t xml:space="preserve">三、质量标准</w:t>
      </w:r>
      <w:r/>
    </w:p>
    <w:p>
      <w:pPr>
        <w:pStyle w:val="958"/>
        <w:ind w:firstLine="459"/>
        <w:spacing w:line="360" w:lineRule="auto"/>
        <w:rPr>
          <w:rFonts w:ascii="宋体" w:hAnsi="宋体"/>
          <w:color w:val="000000"/>
          <w:szCs w:val="21"/>
        </w:rPr>
      </w:pPr>
      <w:r>
        <w:rPr>
          <w:rFonts w:ascii="宋体" w:hAnsi="宋体"/>
          <w:color w:val="000000"/>
          <w:szCs w:val="21"/>
        </w:rPr>
        <w:t xml:space="preserve">工程质量符合</w:t>
      </w:r>
      <w:r>
        <w:rPr>
          <w:rFonts w:hint="eastAsia" w:ascii="宋体" w:hAnsi="宋体"/>
          <w:b/>
          <w:color w:val="000000"/>
          <w:szCs w:val="21"/>
          <w:u w:val="single"/>
        </w:rPr>
        <w:t xml:space="preserve">合格</w:t>
      </w:r>
      <w:r>
        <w:rPr>
          <w:rFonts w:ascii="宋体" w:hAnsi="宋体"/>
          <w:color w:val="000000"/>
          <w:szCs w:val="21"/>
        </w:rPr>
        <w:t xml:space="preserve">标准。</w:t>
      </w:r>
      <w:r/>
    </w:p>
    <w:p>
      <w:pPr>
        <w:pStyle w:val="958"/>
        <w:spacing w:line="360" w:lineRule="auto"/>
        <w:rPr>
          <w:rFonts w:ascii="宋体" w:hAnsi="宋体"/>
          <w:color w:val="000000"/>
          <w:szCs w:val="21"/>
        </w:rPr>
      </w:pPr>
      <w:r>
        <w:rPr>
          <w:rFonts w:ascii="宋体" w:hAnsi="宋体"/>
          <w:color w:val="000000"/>
          <w:szCs w:val="21"/>
        </w:rPr>
        <w:t xml:space="preserve">四、签约合同价与合同价格形式</w:t>
        <w:tab/>
      </w:r>
      <w:r/>
    </w:p>
    <w:p>
      <w:pPr>
        <w:pStyle w:val="958"/>
        <w:ind w:firstLine="420"/>
        <w:spacing w:line="360" w:lineRule="auto"/>
        <w:rPr>
          <w:rFonts w:ascii="宋体" w:hAnsi="宋体"/>
          <w:color w:val="000000"/>
          <w:szCs w:val="21"/>
        </w:rPr>
      </w:pPr>
      <w:r>
        <w:rPr>
          <w:rFonts w:ascii="宋体" w:hAnsi="宋体"/>
          <w:color w:val="000000"/>
          <w:szCs w:val="21"/>
        </w:rPr>
        <w:t xml:space="preserve">1.签约合同价为：</w:t>
      </w:r>
      <w:r/>
    </w:p>
    <w:p>
      <w:pPr>
        <w:pStyle w:val="958"/>
        <w:ind w:right="-735" w:firstLine="525"/>
        <w:spacing w:line="360" w:lineRule="auto"/>
        <w:rPr>
          <w:rFonts w:ascii="宋体" w:hAnsi="宋体"/>
          <w:color w:val="000000"/>
          <w:szCs w:val="21"/>
        </w:rPr>
      </w:pPr>
      <w:r>
        <w:rPr>
          <w:rFonts w:ascii="宋体" w:hAnsi="宋体"/>
          <w:color w:val="000000"/>
          <w:szCs w:val="21"/>
        </w:rPr>
        <w:t xml:space="preserve">人民币（大写）</w:t>
      </w:r>
      <w:r>
        <w:rPr>
          <w:rFonts w:hint="eastAsia" w:ascii="宋体" w:hAnsi="宋体" w:cs="仿宋"/>
          <w:color w:val="000000"/>
          <w:szCs w:val="21"/>
          <w:u w:val="single"/>
          <w:lang w:bidi="ar"/>
        </w:rPr>
        <w:t xml:space="preserve">*</w:t>
      </w:r>
      <w:r>
        <w:rPr>
          <w:rFonts w:hint="eastAsia" w:ascii="宋体" w:hAnsi="宋体" w:cs="仿宋"/>
          <w:color w:val="000000"/>
          <w:szCs w:val="21"/>
          <w:u w:val="single"/>
          <w:lang w:bidi="ar"/>
        </w:rPr>
        <w:t xml:space="preserve">**</w:t>
      </w:r>
      <w:r>
        <w:rPr>
          <w:rFonts w:ascii="宋体" w:hAnsi="宋体"/>
          <w:color w:val="000000"/>
          <w:szCs w:val="21"/>
        </w:rPr>
        <w:t xml:space="preserve">(</w:t>
      </w:r>
      <w:r>
        <w:rPr>
          <w:rFonts w:ascii="宋体" w:hAnsi="宋体" w:cs="Calibri"/>
          <w:color w:val="000000"/>
          <w:szCs w:val="21"/>
        </w:rPr>
        <w:t xml:space="preserve">¥</w:t>
      </w:r>
      <w:r>
        <w:rPr>
          <w:rFonts w:hint="eastAsia" w:ascii="宋体" w:hAnsi="宋体" w:cs="仿宋"/>
          <w:color w:val="000000"/>
          <w:szCs w:val="21"/>
          <w:u w:val="single"/>
          <w:lang w:bidi="ar"/>
        </w:rPr>
        <w:t xml:space="preserve">***</w:t>
      </w:r>
      <w:r>
        <w:rPr>
          <w:rFonts w:ascii="宋体" w:hAnsi="宋体"/>
          <w:color w:val="000000"/>
          <w:szCs w:val="21"/>
        </w:rPr>
        <w:t xml:space="preserve">元)；</w:t>
      </w:r>
      <w:r/>
    </w:p>
    <w:p>
      <w:pPr>
        <w:pStyle w:val="958"/>
        <w:spacing w:line="360" w:lineRule="auto"/>
        <w:rPr>
          <w:rFonts w:ascii="宋体" w:hAnsi="宋体"/>
          <w:color w:val="000000"/>
          <w:szCs w:val="21"/>
        </w:rPr>
      </w:pPr>
      <w:r>
        <w:rPr>
          <w:rFonts w:ascii="宋体" w:hAnsi="宋体"/>
          <w:color w:val="000000"/>
          <w:szCs w:val="21"/>
        </w:rPr>
        <w:t xml:space="preserve">其中：</w:t>
      </w:r>
      <w:r/>
    </w:p>
    <w:p>
      <w:pPr>
        <w:pStyle w:val="958"/>
        <w:spacing w:line="360" w:lineRule="auto"/>
        <w:rPr>
          <w:rFonts w:ascii="宋体" w:hAnsi="宋体"/>
          <w:color w:val="000000"/>
          <w:szCs w:val="21"/>
        </w:rPr>
      </w:pPr>
      <w:r>
        <w:rPr>
          <w:rFonts w:ascii="宋体" w:hAnsi="宋体"/>
          <w:color w:val="000000"/>
          <w:szCs w:val="21"/>
        </w:rPr>
        <w:t xml:space="preserve">（1）安全文明施工费：人民币（大写）</w:t>
      </w:r>
      <w:r>
        <w:rPr>
          <w:rFonts w:hint="eastAsia" w:ascii="宋体" w:hAnsi="宋体"/>
          <w:color w:val="000000"/>
          <w:szCs w:val="21"/>
          <w:u w:val="single"/>
        </w:rPr>
        <w:t xml:space="preserve">***</w:t>
      </w:r>
      <w:r>
        <w:rPr>
          <w:rFonts w:ascii="宋体" w:hAnsi="宋体"/>
          <w:color w:val="000000"/>
          <w:szCs w:val="21"/>
        </w:rPr>
        <w:t xml:space="preserve">(</w:t>
      </w:r>
      <w:r>
        <w:rPr>
          <w:rFonts w:ascii="宋体" w:hAnsi="宋体" w:cs="Calibri"/>
          <w:color w:val="000000"/>
          <w:szCs w:val="21"/>
        </w:rPr>
        <w:t xml:space="preserve">¥</w:t>
      </w:r>
      <w:r>
        <w:rPr>
          <w:rFonts w:hint="eastAsia" w:ascii="宋体" w:hAnsi="宋体"/>
          <w:color w:val="000000"/>
          <w:szCs w:val="21"/>
          <w:u w:val="single"/>
        </w:rPr>
        <w:t xml:space="preserve">***</w:t>
      </w:r>
      <w:r>
        <w:rPr>
          <w:rFonts w:ascii="宋体" w:hAnsi="宋体"/>
          <w:color w:val="000000"/>
          <w:szCs w:val="21"/>
        </w:rPr>
        <w:t xml:space="preserve">元)；</w:t>
      </w:r>
      <w:r/>
    </w:p>
    <w:p>
      <w:pPr>
        <w:pStyle w:val="958"/>
        <w:spacing w:line="360" w:lineRule="auto"/>
        <w:rPr>
          <w:rFonts w:ascii="宋体" w:hAnsi="宋体"/>
          <w:color w:val="000000"/>
          <w:szCs w:val="21"/>
        </w:rPr>
      </w:pPr>
      <w:r>
        <w:rPr>
          <w:rFonts w:ascii="宋体" w:hAnsi="宋体"/>
          <w:color w:val="000000"/>
          <w:szCs w:val="21"/>
        </w:rPr>
        <w:t xml:space="preserve">（2）材料和工程设备暂估价金额：人民币（大写）</w:t>
      </w:r>
      <w:r>
        <w:rPr>
          <w:rFonts w:hint="eastAsia" w:ascii="宋体" w:hAnsi="宋体"/>
          <w:color w:val="000000"/>
          <w:szCs w:val="21"/>
          <w:u w:val="single"/>
        </w:rPr>
        <w:t xml:space="preserve">/</w:t>
      </w:r>
      <w:r>
        <w:rPr>
          <w:rFonts w:ascii="宋体" w:hAnsi="宋体"/>
          <w:color w:val="000000"/>
          <w:szCs w:val="21"/>
        </w:rPr>
        <w:t xml:space="preserve"> (</w:t>
      </w:r>
      <w:r>
        <w:rPr>
          <w:rFonts w:ascii="宋体" w:hAnsi="宋体" w:cs="Calibri"/>
          <w:color w:val="000000"/>
          <w:szCs w:val="21"/>
        </w:rPr>
        <w:t xml:space="preserve">¥</w:t>
      </w:r>
      <w:r>
        <w:rPr>
          <w:rFonts w:hint="eastAsia" w:ascii="宋体" w:hAnsi="宋体"/>
          <w:color w:val="000000"/>
          <w:szCs w:val="21"/>
          <w:u w:val="single"/>
        </w:rPr>
        <w:t xml:space="preserve">/</w:t>
      </w:r>
      <w:r>
        <w:rPr>
          <w:rFonts w:ascii="宋体" w:hAnsi="宋体"/>
          <w:color w:val="000000"/>
          <w:szCs w:val="21"/>
        </w:rPr>
        <w:t xml:space="preserve">元)；</w:t>
      </w:r>
      <w:r/>
    </w:p>
    <w:p>
      <w:pPr>
        <w:pStyle w:val="958"/>
        <w:ind w:right="-829"/>
        <w:spacing w:line="360" w:lineRule="auto"/>
        <w:rPr>
          <w:rFonts w:ascii="宋体" w:hAnsi="宋体"/>
          <w:color w:val="000000"/>
          <w:szCs w:val="21"/>
        </w:rPr>
      </w:pPr>
      <w:r>
        <w:rPr>
          <w:rFonts w:ascii="宋体" w:hAnsi="宋体"/>
          <w:color w:val="000000"/>
          <w:szCs w:val="21"/>
        </w:rPr>
        <w:t xml:space="preserve">（3）专业工程暂估价金额：人民币（大写）</w:t>
      </w:r>
      <w:r>
        <w:rPr>
          <w:rFonts w:hint="eastAsia" w:ascii="宋体" w:hAnsi="宋体"/>
          <w:color w:val="000000"/>
          <w:szCs w:val="21"/>
          <w:u w:val="single"/>
        </w:rPr>
        <w:t xml:space="preserve">/</w:t>
      </w:r>
      <w:r>
        <w:rPr>
          <w:rFonts w:ascii="宋体" w:hAnsi="宋体"/>
          <w:color w:val="000000"/>
          <w:szCs w:val="21"/>
        </w:rPr>
        <w:t xml:space="preserve"> (</w:t>
      </w:r>
      <w:r>
        <w:rPr>
          <w:rFonts w:ascii="宋体" w:hAnsi="宋体" w:cs="Calibri"/>
          <w:color w:val="000000"/>
          <w:szCs w:val="21"/>
        </w:rPr>
        <w:t xml:space="preserve">¥</w:t>
      </w:r>
      <w:r>
        <w:rPr>
          <w:rFonts w:hint="eastAsia" w:ascii="宋体" w:hAnsi="宋体"/>
          <w:color w:val="000000"/>
          <w:szCs w:val="21"/>
          <w:u w:val="single"/>
        </w:rPr>
        <w:t xml:space="preserve">/</w:t>
      </w:r>
      <w:r>
        <w:rPr>
          <w:rFonts w:ascii="宋体" w:hAnsi="宋体"/>
          <w:color w:val="000000"/>
          <w:szCs w:val="21"/>
        </w:rPr>
        <w:t xml:space="preserve">元)；</w:t>
      </w:r>
      <w:r/>
    </w:p>
    <w:p>
      <w:pPr>
        <w:pStyle w:val="958"/>
        <w:spacing w:line="360" w:lineRule="auto"/>
        <w:rPr>
          <w:rFonts w:ascii="宋体" w:hAnsi="宋体"/>
          <w:color w:val="000000"/>
          <w:szCs w:val="21"/>
        </w:rPr>
      </w:pPr>
      <w:r>
        <w:rPr>
          <w:rFonts w:ascii="宋体" w:hAnsi="宋体"/>
          <w:color w:val="000000"/>
          <w:szCs w:val="21"/>
        </w:rPr>
        <w:t xml:space="preserve">（4）暂列金额：人民币（大写）</w:t>
      </w:r>
      <w:r>
        <w:rPr>
          <w:rFonts w:hint="eastAsia" w:ascii="宋体" w:hAnsi="宋体"/>
          <w:color w:val="000000"/>
          <w:szCs w:val="21"/>
          <w:u w:val="single"/>
        </w:rPr>
        <w:t xml:space="preserve">/</w:t>
      </w:r>
      <w:r>
        <w:rPr>
          <w:rFonts w:ascii="宋体" w:hAnsi="宋体"/>
          <w:color w:val="000000"/>
          <w:szCs w:val="21"/>
        </w:rPr>
        <w:t xml:space="preserve"> (</w:t>
      </w:r>
      <w:r>
        <w:rPr>
          <w:rFonts w:ascii="宋体" w:hAnsi="宋体" w:cs="Calibri"/>
          <w:color w:val="000000"/>
          <w:szCs w:val="21"/>
        </w:rPr>
        <w:t xml:space="preserve">¥</w:t>
      </w:r>
      <w:r>
        <w:rPr>
          <w:rFonts w:hint="eastAsia" w:ascii="宋体" w:hAnsi="宋体"/>
          <w:color w:val="000000"/>
          <w:szCs w:val="21"/>
          <w:u w:val="single"/>
        </w:rPr>
        <w:t xml:space="preserve">/</w:t>
      </w:r>
      <w:r>
        <w:rPr>
          <w:rFonts w:ascii="宋体" w:hAnsi="宋体"/>
          <w:color w:val="000000"/>
          <w:szCs w:val="21"/>
        </w:rPr>
        <w:t xml:space="preserve">元)。</w:t>
      </w:r>
      <w:r/>
    </w:p>
    <w:p>
      <w:pPr>
        <w:pStyle w:val="958"/>
        <w:ind w:firstLine="420"/>
        <w:spacing w:line="360" w:lineRule="auto"/>
        <w:rPr>
          <w:rFonts w:ascii="宋体" w:hAnsi="宋体"/>
          <w:color w:val="000000"/>
          <w:szCs w:val="21"/>
        </w:rPr>
      </w:pPr>
      <w:r>
        <w:rPr>
          <w:rFonts w:ascii="宋体" w:hAnsi="宋体"/>
          <w:color w:val="000000"/>
          <w:szCs w:val="21"/>
        </w:rPr>
        <w:t xml:space="preserve">2.合同价格形式：</w:t>
      </w:r>
      <w:r>
        <w:rPr>
          <w:rFonts w:hint="eastAsia" w:ascii="宋体" w:hAnsi="宋体"/>
          <w:color w:val="000000"/>
          <w:szCs w:val="21"/>
          <w:u w:val="single"/>
        </w:rPr>
        <w:t xml:space="preserve">固定综合单价</w:t>
      </w:r>
      <w:r>
        <w:rPr>
          <w:rFonts w:hint="eastAsia" w:ascii="宋体" w:hAnsi="宋体"/>
          <w:b/>
          <w:color w:val="000000"/>
          <w:szCs w:val="21"/>
        </w:rPr>
        <w:t xml:space="preserve">。</w:t>
      </w:r>
      <w:r>
        <w:rPr>
          <w:rFonts w:ascii="宋体" w:hAnsi="宋体"/>
          <w:color w:val="000000"/>
          <w:szCs w:val="21"/>
        </w:rPr>
      </w:r>
      <w:r/>
    </w:p>
    <w:p>
      <w:pPr>
        <w:pStyle w:val="958"/>
        <w:spacing w:line="360" w:lineRule="auto"/>
        <w:rPr>
          <w:rFonts w:ascii="宋体" w:hAnsi="宋体"/>
          <w:color w:val="000000"/>
          <w:szCs w:val="21"/>
        </w:rPr>
      </w:pPr>
      <w:r>
        <w:rPr>
          <w:rFonts w:ascii="宋体" w:hAnsi="宋体"/>
          <w:color w:val="000000"/>
          <w:szCs w:val="21"/>
        </w:rPr>
        <w:t xml:space="preserve">五、项目经理</w:t>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w:t>
      </w:r>
      <w:r>
        <w:rPr>
          <w:rFonts w:ascii="宋体" w:hAnsi="宋体"/>
          <w:color w:val="000000"/>
          <w:szCs w:val="21"/>
        </w:rPr>
        <w:t xml:space="preserve">项目经理：</w:t>
      </w:r>
      <w:r>
        <w:rPr>
          <w:rFonts w:hint="eastAsia" w:ascii="宋体" w:hAnsi="宋体"/>
          <w:color w:val="000000"/>
          <w:szCs w:val="21"/>
          <w:u w:val="single"/>
        </w:rPr>
        <w:t xml:space="preserve">***</w:t>
      </w:r>
      <w:r>
        <w:rPr>
          <w:rFonts w:ascii="宋体" w:hAnsi="宋体"/>
          <w:color w:val="000000"/>
          <w:szCs w:val="21"/>
        </w:rPr>
        <w:t xml:space="preserve">。</w:t>
      </w:r>
      <w:r/>
    </w:p>
    <w:p>
      <w:pPr>
        <w:pStyle w:val="958"/>
        <w:spacing w:line="360" w:lineRule="auto"/>
        <w:rPr>
          <w:rFonts w:ascii="宋体" w:hAnsi="宋体"/>
          <w:color w:val="000000"/>
          <w:szCs w:val="21"/>
        </w:rPr>
      </w:pPr>
      <w:r>
        <w:rPr>
          <w:rFonts w:ascii="宋体" w:hAnsi="宋体"/>
          <w:color w:val="000000"/>
          <w:szCs w:val="21"/>
        </w:rPr>
        <w:t xml:space="preserve">六、合同文件构成</w:t>
      </w:r>
      <w:r/>
    </w:p>
    <w:p>
      <w:pPr>
        <w:pStyle w:val="958"/>
        <w:ind w:firstLine="420"/>
        <w:spacing w:line="360" w:lineRule="auto"/>
        <w:rPr>
          <w:rFonts w:ascii="宋体" w:hAnsi="宋体"/>
          <w:bCs/>
          <w:color w:val="000000"/>
          <w:szCs w:val="21"/>
        </w:rPr>
      </w:pPr>
      <w:r>
        <w:rPr>
          <w:rFonts w:ascii="宋体" w:hAnsi="宋体"/>
          <w:bCs/>
          <w:color w:val="000000"/>
          <w:szCs w:val="21"/>
        </w:rPr>
        <w:t xml:space="preserve">本协议书与下列文件一起构成合同文件：</w:t>
      </w:r>
      <w:r/>
    </w:p>
    <w:p>
      <w:pPr>
        <w:pStyle w:val="958"/>
        <w:ind w:firstLine="420"/>
        <w:jc w:val="left"/>
        <w:spacing w:line="360" w:lineRule="auto"/>
        <w:rPr>
          <w:rFonts w:ascii="宋体" w:hAnsi="宋体"/>
          <w:color w:val="000000"/>
          <w:szCs w:val="21"/>
        </w:rPr>
      </w:pPr>
      <w:r>
        <w:rPr>
          <w:rFonts w:ascii="宋体" w:hAnsi="宋体"/>
          <w:color w:val="000000"/>
          <w:szCs w:val="21"/>
        </w:rPr>
        <w:t xml:space="preserve">（1）中标通知书（如果有）；</w:t>
      </w:r>
      <w:r/>
    </w:p>
    <w:p>
      <w:pPr>
        <w:pStyle w:val="958"/>
        <w:ind w:firstLine="420"/>
        <w:jc w:val="left"/>
        <w:spacing w:line="360" w:lineRule="auto"/>
        <w:rPr>
          <w:rFonts w:ascii="宋体" w:hAnsi="宋体"/>
          <w:color w:val="000000"/>
          <w:szCs w:val="21"/>
        </w:rPr>
      </w:pPr>
      <w:r>
        <w:rPr>
          <w:rFonts w:ascii="宋体" w:hAnsi="宋体"/>
          <w:color w:val="000000"/>
          <w:szCs w:val="21"/>
        </w:rPr>
        <w:t xml:space="preserve">（2）投标函及其附录（如果有）； </w:t>
      </w:r>
      <w:r/>
    </w:p>
    <w:p>
      <w:pPr>
        <w:pStyle w:val="958"/>
        <w:ind w:firstLine="420"/>
        <w:jc w:val="left"/>
        <w:spacing w:line="360" w:lineRule="auto"/>
        <w:rPr>
          <w:rFonts w:ascii="宋体" w:hAnsi="宋体"/>
          <w:color w:val="000000"/>
          <w:szCs w:val="21"/>
        </w:rPr>
      </w:pPr>
      <w:r>
        <w:rPr>
          <w:rFonts w:ascii="宋体" w:hAnsi="宋体"/>
          <w:color w:val="000000"/>
          <w:szCs w:val="21"/>
        </w:rPr>
        <w:t xml:space="preserve">（3）专用合同条款及其附件；</w:t>
      </w:r>
      <w:r/>
    </w:p>
    <w:p>
      <w:pPr>
        <w:pStyle w:val="958"/>
        <w:ind w:firstLine="420"/>
        <w:jc w:val="left"/>
        <w:spacing w:line="360" w:lineRule="auto"/>
        <w:rPr>
          <w:rFonts w:ascii="宋体" w:hAnsi="宋体"/>
          <w:color w:val="000000"/>
          <w:szCs w:val="21"/>
        </w:rPr>
      </w:pPr>
      <w:r>
        <w:rPr>
          <w:rFonts w:ascii="宋体" w:hAnsi="宋体"/>
          <w:color w:val="000000"/>
          <w:szCs w:val="21"/>
        </w:rPr>
        <w:t xml:space="preserve">（4）通用合同条款；</w:t>
      </w:r>
      <w:r/>
    </w:p>
    <w:p>
      <w:pPr>
        <w:pStyle w:val="958"/>
        <w:ind w:firstLine="420"/>
        <w:jc w:val="left"/>
        <w:spacing w:line="360" w:lineRule="auto"/>
        <w:rPr>
          <w:rFonts w:ascii="宋体" w:hAnsi="宋体"/>
          <w:color w:val="000000"/>
          <w:szCs w:val="21"/>
        </w:rPr>
      </w:pPr>
      <w:r>
        <w:rPr>
          <w:rFonts w:ascii="宋体" w:hAnsi="宋体"/>
          <w:color w:val="000000"/>
          <w:szCs w:val="21"/>
        </w:rPr>
        <w:t xml:space="preserve">（5）技术标准和要求；</w:t>
      </w:r>
      <w:r/>
    </w:p>
    <w:p>
      <w:pPr>
        <w:pStyle w:val="958"/>
        <w:ind w:firstLine="420"/>
        <w:jc w:val="left"/>
        <w:spacing w:line="360" w:lineRule="auto"/>
        <w:rPr>
          <w:rFonts w:ascii="宋体" w:hAnsi="宋体"/>
          <w:color w:val="000000"/>
          <w:szCs w:val="21"/>
        </w:rPr>
      </w:pPr>
      <w:r>
        <w:rPr>
          <w:rFonts w:ascii="宋体" w:hAnsi="宋体"/>
          <w:color w:val="000000"/>
          <w:szCs w:val="21"/>
        </w:rPr>
        <w:t xml:space="preserve">（6）图纸；</w:t>
      </w:r>
      <w:r/>
    </w:p>
    <w:p>
      <w:pPr>
        <w:pStyle w:val="958"/>
        <w:ind w:firstLine="420"/>
        <w:jc w:val="left"/>
        <w:spacing w:line="360" w:lineRule="auto"/>
        <w:rPr>
          <w:rFonts w:ascii="宋体" w:hAnsi="宋体"/>
          <w:color w:val="000000"/>
          <w:szCs w:val="21"/>
        </w:rPr>
      </w:pPr>
      <w:r>
        <w:rPr>
          <w:rFonts w:ascii="宋体" w:hAnsi="宋体"/>
          <w:color w:val="000000"/>
          <w:szCs w:val="21"/>
        </w:rPr>
        <w:t xml:space="preserve">（7）已标价工程量清单或预算书；</w:t>
      </w:r>
      <w:r/>
    </w:p>
    <w:p>
      <w:pPr>
        <w:pStyle w:val="958"/>
        <w:ind w:firstLine="420"/>
        <w:jc w:val="left"/>
        <w:spacing w:line="360" w:lineRule="auto"/>
        <w:rPr>
          <w:rFonts w:ascii="宋体" w:hAnsi="宋体"/>
          <w:color w:val="000000"/>
          <w:szCs w:val="21"/>
        </w:rPr>
      </w:pPr>
      <w:r>
        <w:rPr>
          <w:rFonts w:ascii="宋体" w:hAnsi="宋体"/>
          <w:color w:val="000000"/>
          <w:szCs w:val="21"/>
        </w:rPr>
        <w:t xml:space="preserve">（8）其他合同文件。</w:t>
      </w:r>
      <w:r/>
    </w:p>
    <w:p>
      <w:pPr>
        <w:pStyle w:val="958"/>
        <w:ind w:firstLine="420"/>
        <w:jc w:val="left"/>
        <w:spacing w:line="360" w:lineRule="auto"/>
        <w:rPr>
          <w:rFonts w:ascii="宋体" w:hAnsi="宋体"/>
          <w:color w:val="000000"/>
          <w:szCs w:val="21"/>
        </w:rPr>
      </w:pPr>
      <w:r>
        <w:rPr>
          <w:rFonts w:ascii="宋体" w:hAnsi="宋体"/>
          <w:color w:val="000000"/>
          <w:szCs w:val="21"/>
        </w:rPr>
        <w:t xml:space="preserve">在合同订立及履行过程中形成的与合同有关的文件均构成合同文件组成部分。</w:t>
      </w:r>
      <w:r/>
    </w:p>
    <w:p>
      <w:pPr>
        <w:pStyle w:val="958"/>
        <w:ind w:firstLine="420"/>
        <w:jc w:val="left"/>
        <w:spacing w:line="360" w:lineRule="auto"/>
        <w:rPr>
          <w:rFonts w:ascii="宋体" w:hAnsi="宋体"/>
          <w:color w:val="000000"/>
          <w:szCs w:val="21"/>
        </w:rPr>
      </w:pPr>
      <w:r>
        <w:rPr>
          <w:rFonts w:ascii="宋体" w:hAnsi="宋体"/>
          <w:color w:val="000000"/>
          <w:szCs w:val="21"/>
        </w:rPr>
        <w:t xml:space="preserve">上述各项合同文件包括合同当事人就该项合同文件所作出的补充和修改，属于同一类内容的文件，应以最新签署的为准。</w:t>
      </w:r>
      <w:r>
        <w:rPr>
          <w:rFonts w:hint="eastAsia" w:ascii="宋体" w:hAnsi="宋体"/>
          <w:color w:val="000000"/>
          <w:szCs w:val="21"/>
        </w:rPr>
        <w:t xml:space="preserve">专用合同条款及其附件须经合同当事人签字或盖章。</w:t>
      </w:r>
      <w:r>
        <w:rPr>
          <w:rFonts w:ascii="宋体" w:hAnsi="宋体"/>
          <w:color w:val="000000"/>
          <w:szCs w:val="21"/>
        </w:rPr>
      </w:r>
      <w:r/>
    </w:p>
    <w:p>
      <w:pPr>
        <w:pStyle w:val="958"/>
        <w:spacing w:line="360" w:lineRule="auto"/>
        <w:rPr>
          <w:rFonts w:ascii="宋体" w:hAnsi="宋体"/>
          <w:color w:val="000000"/>
          <w:szCs w:val="21"/>
        </w:rPr>
      </w:pPr>
      <w:r>
        <w:rPr>
          <w:rFonts w:ascii="宋体" w:hAnsi="宋体"/>
          <w:color w:val="000000"/>
          <w:szCs w:val="21"/>
        </w:rPr>
        <w:t xml:space="preserve">七、承诺</w:t>
      </w:r>
      <w:r/>
    </w:p>
    <w:p>
      <w:pPr>
        <w:pStyle w:val="958"/>
        <w:ind w:firstLine="420"/>
        <w:spacing w:line="360" w:lineRule="auto"/>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w:t>
      </w:r>
      <w:r>
        <w:rPr>
          <w:rFonts w:hint="eastAsia" w:ascii="宋体" w:hAnsi="宋体"/>
          <w:bCs/>
          <w:color w:val="000000"/>
          <w:szCs w:val="21"/>
        </w:rPr>
        <w:t xml:space="preserve">施工单位</w:t>
      </w:r>
      <w:r>
        <w:rPr>
          <w:rFonts w:ascii="宋体" w:hAnsi="宋体"/>
          <w:bCs/>
          <w:color w:val="000000"/>
          <w:szCs w:val="21"/>
        </w:rPr>
        <w:t xml:space="preserve">承诺按照法律规定及合同约定组织完成工程施工，确保工程质量和安全，不进行转包及违法分包，并在缺陷责任期及保修</w:t>
      </w:r>
      <w:r>
        <w:rPr>
          <w:rFonts w:ascii="宋体" w:hAnsi="宋体"/>
          <w:bCs/>
          <w:color w:val="000000"/>
          <w:szCs w:val="21"/>
        </w:rPr>
        <w:t xml:space="preserve">期内承担相应的工程维修责任。</w:t>
      </w:r>
      <w:r/>
    </w:p>
    <w:p>
      <w:pPr>
        <w:pStyle w:val="958"/>
        <w:spacing w:line="360" w:lineRule="auto"/>
        <w:rPr>
          <w:rFonts w:ascii="宋体" w:hAnsi="宋体"/>
          <w:color w:val="000000"/>
          <w:szCs w:val="21"/>
        </w:rPr>
      </w:pPr>
      <w:r>
        <w:rPr>
          <w:rFonts w:ascii="宋体" w:hAnsi="宋体"/>
          <w:color w:val="000000"/>
          <w:szCs w:val="21"/>
        </w:rPr>
        <w:t xml:space="preserve">八、词语含义</w:t>
      </w:r>
      <w:r/>
    </w:p>
    <w:p>
      <w:pPr>
        <w:pStyle w:val="958"/>
        <w:ind w:firstLine="420"/>
        <w:spacing w:line="360" w:lineRule="auto"/>
        <w:rPr>
          <w:rFonts w:ascii="宋体" w:hAnsi="宋体"/>
          <w:bCs/>
          <w:color w:val="000000"/>
          <w:szCs w:val="21"/>
        </w:rPr>
      </w:pPr>
      <w:r>
        <w:rPr>
          <w:rFonts w:ascii="宋体" w:hAnsi="宋体"/>
          <w:bCs/>
          <w:color w:val="000000"/>
          <w:szCs w:val="21"/>
        </w:rPr>
        <w:t xml:space="preserve">本协议书中词语含义与第二部分通用合同条款中赋予的含义相同。</w:t>
      </w:r>
      <w:r/>
    </w:p>
    <w:p>
      <w:pPr>
        <w:pStyle w:val="958"/>
        <w:spacing w:line="360" w:lineRule="auto"/>
        <w:rPr>
          <w:rFonts w:ascii="宋体" w:hAnsi="宋体"/>
          <w:color w:val="000000"/>
          <w:szCs w:val="21"/>
        </w:rPr>
      </w:pPr>
      <w:r>
        <w:rPr>
          <w:rFonts w:ascii="宋体" w:hAnsi="宋体"/>
          <w:color w:val="000000"/>
          <w:szCs w:val="21"/>
        </w:rPr>
        <w:t xml:space="preserve">九、签订时间</w:t>
      </w:r>
      <w:r/>
    </w:p>
    <w:p>
      <w:pPr>
        <w:pStyle w:val="958"/>
        <w:ind w:firstLine="420"/>
        <w:spacing w:line="360" w:lineRule="auto"/>
        <w:rPr>
          <w:rFonts w:ascii="宋体" w:hAnsi="宋体"/>
          <w:bCs/>
          <w:color w:val="000000"/>
          <w:szCs w:val="21"/>
        </w:rPr>
      </w:pPr>
      <w:r>
        <w:rPr>
          <w:rFonts w:ascii="宋体" w:hAnsi="宋体"/>
          <w:bCs/>
          <w:color w:val="000000"/>
          <w:szCs w:val="21"/>
        </w:rPr>
        <w:t xml:space="preserve">本合同于</w:t>
      </w:r>
      <w:r>
        <w:rPr>
          <w:rFonts w:hint="eastAsia" w:ascii="宋体" w:hAnsi="宋体"/>
          <w:bCs/>
          <w:color w:val="000000"/>
          <w:szCs w:val="21"/>
          <w:u w:val="single"/>
        </w:rPr>
        <w:t xml:space="preserve"> ***年***月***</w:t>
      </w:r>
      <w:r>
        <w:rPr>
          <w:rFonts w:ascii="宋体" w:hAnsi="宋体"/>
          <w:bCs/>
          <w:color w:val="000000"/>
          <w:szCs w:val="21"/>
          <w:u w:val="single"/>
        </w:rPr>
        <w:t xml:space="preserve">日</w:t>
      </w:r>
      <w:r>
        <w:rPr>
          <w:rFonts w:ascii="宋体" w:hAnsi="宋体"/>
          <w:bCs/>
          <w:color w:val="000000"/>
          <w:szCs w:val="21"/>
        </w:rPr>
        <w:t xml:space="preserve">签订。</w:t>
      </w:r>
      <w:r/>
    </w:p>
    <w:p>
      <w:pPr>
        <w:pStyle w:val="958"/>
        <w:spacing w:line="360" w:lineRule="auto"/>
        <w:rPr>
          <w:rFonts w:ascii="宋体" w:hAnsi="宋体"/>
          <w:color w:val="000000"/>
          <w:szCs w:val="21"/>
        </w:rPr>
      </w:pPr>
      <w:r>
        <w:rPr>
          <w:rFonts w:ascii="宋体" w:hAnsi="宋体"/>
          <w:color w:val="000000"/>
          <w:szCs w:val="21"/>
        </w:rPr>
        <w:t xml:space="preserve">十、签订地点</w:t>
      </w:r>
      <w:r/>
    </w:p>
    <w:p>
      <w:pPr>
        <w:pStyle w:val="958"/>
        <w:ind w:firstLine="420"/>
        <w:spacing w:line="360" w:lineRule="auto"/>
        <w:rPr>
          <w:rFonts w:ascii="宋体" w:hAnsi="宋体"/>
          <w:bCs/>
          <w:color w:val="000000"/>
          <w:szCs w:val="21"/>
        </w:rPr>
      </w:pPr>
      <w:r>
        <w:rPr>
          <w:rFonts w:ascii="宋体" w:hAnsi="宋体"/>
          <w:bCs/>
          <w:color w:val="000000"/>
          <w:szCs w:val="21"/>
        </w:rPr>
        <w:t xml:space="preserve">本合同在</w:t>
      </w:r>
      <w:r>
        <w:rPr>
          <w:rFonts w:hint="eastAsia" w:ascii="宋体" w:hAnsi="宋体" w:cs="宋体"/>
          <w:color w:val="000000"/>
          <w:szCs w:val="21"/>
          <w:u w:val="single"/>
        </w:rPr>
        <w:t xml:space="preserve">昆山市</w:t>
      </w:r>
      <w:r>
        <w:rPr>
          <w:rFonts w:ascii="宋体" w:hAnsi="宋体"/>
          <w:bCs/>
          <w:color w:val="000000"/>
          <w:szCs w:val="21"/>
        </w:rPr>
        <w:t xml:space="preserve">签订。</w:t>
      </w:r>
      <w:r/>
    </w:p>
    <w:p>
      <w:pPr>
        <w:pStyle w:val="958"/>
        <w:spacing w:line="360" w:lineRule="auto"/>
        <w:rPr>
          <w:rFonts w:ascii="宋体" w:hAnsi="宋体"/>
          <w:color w:val="000000"/>
          <w:szCs w:val="21"/>
        </w:rPr>
      </w:pPr>
      <w:r>
        <w:rPr>
          <w:rFonts w:ascii="宋体" w:hAnsi="宋体"/>
          <w:color w:val="000000"/>
          <w:szCs w:val="21"/>
        </w:rPr>
        <w:t xml:space="preserve">十一、补充协议</w:t>
      </w:r>
      <w:r/>
    </w:p>
    <w:p>
      <w:pPr>
        <w:pStyle w:val="958"/>
        <w:ind w:firstLine="420"/>
        <w:spacing w:line="360" w:lineRule="auto"/>
        <w:rPr>
          <w:rFonts w:ascii="宋体" w:hAnsi="宋体"/>
          <w:b/>
          <w:bCs/>
          <w:color w:val="000000"/>
          <w:szCs w:val="21"/>
        </w:rPr>
      </w:pPr>
      <w:r>
        <w:rPr>
          <w:rFonts w:ascii="宋体" w:hAnsi="宋体"/>
          <w:bCs/>
          <w:color w:val="000000"/>
          <w:szCs w:val="21"/>
        </w:rPr>
        <w:t xml:space="preserve">合同未尽事宜，合同当事人另行签订补充协议</w:t>
      </w:r>
      <w:r>
        <w:rPr>
          <w:rFonts w:hint="eastAsia" w:ascii="宋体" w:hAnsi="宋体"/>
          <w:bCs/>
          <w:color w:val="000000"/>
          <w:szCs w:val="21"/>
        </w:rPr>
        <w:t xml:space="preserve">，</w:t>
      </w:r>
      <w:r>
        <w:rPr>
          <w:rFonts w:ascii="宋体" w:hAnsi="宋体"/>
          <w:bCs/>
          <w:color w:val="000000"/>
          <w:szCs w:val="21"/>
        </w:rPr>
        <w:t xml:space="preserve">补充协议是合同的组成部分。</w:t>
      </w:r>
      <w:r>
        <w:rPr>
          <w:rFonts w:ascii="宋体" w:hAnsi="宋体"/>
          <w:b/>
          <w:bCs/>
          <w:color w:val="000000"/>
          <w:szCs w:val="21"/>
        </w:rPr>
      </w:r>
      <w:r/>
    </w:p>
    <w:p>
      <w:pPr>
        <w:pStyle w:val="958"/>
        <w:spacing w:line="360" w:lineRule="auto"/>
        <w:rPr>
          <w:rFonts w:ascii="宋体" w:hAnsi="宋体"/>
          <w:color w:val="000000"/>
          <w:szCs w:val="21"/>
        </w:rPr>
      </w:pPr>
      <w:r>
        <w:rPr>
          <w:rFonts w:ascii="宋体" w:hAnsi="宋体"/>
          <w:color w:val="000000"/>
          <w:szCs w:val="21"/>
        </w:rPr>
        <w:t xml:space="preserve">十二、合同生效</w:t>
      </w:r>
      <w:r/>
    </w:p>
    <w:p>
      <w:pPr>
        <w:pStyle w:val="958"/>
        <w:ind w:firstLine="420"/>
        <w:spacing w:line="360" w:lineRule="auto"/>
        <w:rPr>
          <w:rFonts w:ascii="宋体" w:hAnsi="宋体"/>
          <w:bCs/>
          <w:color w:val="000000"/>
          <w:szCs w:val="21"/>
        </w:rPr>
      </w:pPr>
      <w:r>
        <w:rPr>
          <w:rFonts w:ascii="宋体" w:hAnsi="宋体"/>
          <w:bCs/>
          <w:color w:val="000000"/>
          <w:szCs w:val="21"/>
        </w:rPr>
        <w:t xml:space="preserve">本合同自</w:t>
      </w:r>
      <w:r>
        <w:rPr>
          <w:rFonts w:hint="eastAsia" w:ascii="宋体" w:hAnsi="宋体"/>
          <w:bCs/>
          <w:color w:val="000000"/>
          <w:szCs w:val="21"/>
          <w:u w:val="single"/>
        </w:rPr>
        <w:t xml:space="preserve">双方签字盖章后</w:t>
      </w:r>
      <w:r>
        <w:rPr>
          <w:rFonts w:ascii="宋体" w:hAnsi="宋体"/>
          <w:bCs/>
          <w:color w:val="000000"/>
          <w:szCs w:val="21"/>
        </w:rPr>
        <w:t xml:space="preserve">生效。</w:t>
      </w:r>
      <w:r/>
    </w:p>
    <w:p>
      <w:pPr>
        <w:pStyle w:val="958"/>
        <w:spacing w:line="360" w:lineRule="auto"/>
        <w:rPr>
          <w:rFonts w:ascii="宋体" w:hAnsi="宋体"/>
          <w:color w:val="000000"/>
          <w:szCs w:val="21"/>
        </w:rPr>
      </w:pPr>
      <w:r>
        <w:rPr>
          <w:rFonts w:ascii="宋体" w:hAnsi="宋体"/>
          <w:color w:val="000000"/>
          <w:szCs w:val="21"/>
        </w:rPr>
        <w:t xml:space="preserve">十三、合同份数</w:t>
      </w:r>
      <w:r/>
    </w:p>
    <w:p>
      <w:pPr>
        <w:pStyle w:val="958"/>
        <w:ind w:firstLine="420"/>
        <w:spacing w:line="360" w:lineRule="auto"/>
        <w:rPr>
          <w:rFonts w:ascii="宋体" w:hAnsi="宋体"/>
          <w:bCs/>
          <w:color w:val="000000"/>
          <w:szCs w:val="21"/>
        </w:rPr>
      </w:pPr>
      <w:r>
        <w:rPr>
          <w:rFonts w:ascii="宋体" w:hAnsi="宋体"/>
          <w:color w:val="000000"/>
          <w:szCs w:val="21"/>
        </w:rPr>
        <w:t xml:space="preserve">本合同一式</w:t>
      </w:r>
      <w:bookmarkStart w:id="62" w:name="EB0e0e57f930f84fb7bba257ca18a69152"/>
      <w:r/>
      <w:bookmarkEnd w:id="62"/>
      <w:r>
        <w:rPr>
          <w:rFonts w:hint="eastAsia" w:ascii="宋体" w:hAnsi="宋体"/>
          <w:color w:val="000000"/>
          <w:szCs w:val="21"/>
          <w:u w:val="single"/>
        </w:rPr>
        <w:t xml:space="preserve">    </w:t>
      </w:r>
      <w:r>
        <w:rPr>
          <w:rFonts w:ascii="宋体" w:hAnsi="宋体"/>
          <w:color w:val="000000"/>
          <w:szCs w:val="21"/>
        </w:rPr>
        <w:t xml:space="preserve">份，均具有同等法律效力，</w:t>
      </w:r>
      <w:r>
        <w:rPr>
          <w:rFonts w:hint="eastAsia" w:ascii="宋体" w:hAnsi="宋体"/>
          <w:color w:val="000000"/>
          <w:szCs w:val="21"/>
        </w:rPr>
        <w:t xml:space="preserve">建设单位执</w:t>
      </w:r>
      <w:r>
        <w:rPr>
          <w:rFonts w:hint="eastAsia" w:ascii="宋体" w:hAnsi="宋体"/>
          <w:color w:val="000000"/>
          <w:szCs w:val="21"/>
          <w:u w:val="single"/>
        </w:rPr>
        <w:t xml:space="preserve">    </w:t>
      </w:r>
      <w:r>
        <w:rPr>
          <w:rFonts w:hint="eastAsia" w:ascii="宋体" w:hAnsi="宋体"/>
          <w:color w:val="000000"/>
          <w:szCs w:val="21"/>
        </w:rPr>
        <w:t xml:space="preserve">份，施工单位</w:t>
      </w:r>
      <w:r>
        <w:rPr>
          <w:rFonts w:ascii="宋体" w:hAnsi="宋体"/>
          <w:color w:val="000000"/>
          <w:szCs w:val="21"/>
        </w:rPr>
        <w:t xml:space="preserve">执</w:t>
      </w:r>
      <w:bookmarkStart w:id="63" w:name="EBa886b2d36fcb4081a565562d1b4ced53"/>
      <w:r/>
      <w:bookmarkEnd w:id="63"/>
      <w:r>
        <w:rPr>
          <w:rFonts w:hint="eastAsia" w:ascii="宋体" w:hAnsi="宋体"/>
          <w:color w:val="000000"/>
          <w:szCs w:val="21"/>
          <w:u w:val="single"/>
        </w:rPr>
        <w:t xml:space="preserve">    </w:t>
      </w:r>
      <w:r>
        <w:rPr>
          <w:rFonts w:ascii="宋体" w:hAnsi="宋体"/>
          <w:color w:val="000000"/>
          <w:szCs w:val="21"/>
        </w:rPr>
        <w:t xml:space="preserve">份</w:t>
      </w:r>
      <w:r>
        <w:rPr>
          <w:rFonts w:ascii="宋体" w:hAnsi="宋体"/>
          <w:bCs/>
          <w:color w:val="000000"/>
          <w:szCs w:val="21"/>
        </w:rPr>
        <w:t xml:space="preserve">。</w:t>
      </w:r>
      <w:r/>
    </w:p>
    <w:p>
      <w:pPr>
        <w:pStyle w:val="958"/>
        <w:rPr>
          <w:rFonts w:hint="eastAsia" w:ascii="宋体" w:hAnsi="宋体"/>
          <w:color w:val="000000"/>
          <w:szCs w:val="21"/>
        </w:rPr>
      </w:pPr>
      <w:r>
        <w:rPr>
          <w:rFonts w:hint="eastAsia" w:ascii="宋体" w:hAnsi="宋体"/>
          <w:color w:val="000000"/>
          <w:szCs w:val="21"/>
        </w:rPr>
      </w:r>
      <w:r/>
    </w:p>
    <w:p>
      <w:pPr>
        <w:pStyle w:val="958"/>
        <w:rPr>
          <w:rFonts w:ascii="宋体" w:hAnsi="宋体"/>
          <w:color w:val="000000"/>
          <w:szCs w:val="21"/>
        </w:rPr>
      </w:pPr>
      <w:r>
        <w:rPr>
          <w:rFonts w:ascii="宋体" w:hAnsi="宋体"/>
          <w:color w:val="000000"/>
          <w:szCs w:val="21"/>
        </w:rPr>
        <w:br w:type="page" w:clear="all"/>
      </w:r>
      <w:r>
        <w:rPr>
          <w:rFonts w:hint="eastAsia" w:ascii="宋体" w:hAnsi="宋体"/>
          <w:color w:val="000000"/>
          <w:szCs w:val="21"/>
        </w:rPr>
        <w:t xml:space="preserve">盖章页，无正文</w:t>
      </w:r>
      <w:r>
        <w:rPr>
          <w:rFonts w:ascii="宋体" w:hAnsi="宋体"/>
          <w:color w:val="000000"/>
          <w:szCs w:val="21"/>
        </w:rPr>
      </w:r>
      <w:r/>
    </w:p>
    <w:p>
      <w:pPr>
        <w:pStyle w:val="958"/>
        <w:rPr>
          <w:rFonts w:ascii="宋体" w:hAnsi="宋体"/>
          <w:color w:val="000000"/>
          <w:szCs w:val="21"/>
        </w:rPr>
      </w:pPr>
      <w:r>
        <w:rPr>
          <w:rFonts w:ascii="宋体" w:hAnsi="宋体"/>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建设单位：  </w:t>
      </w:r>
      <w:r>
        <w:rPr>
          <w:rFonts w:ascii="宋体" w:hAnsi="宋体"/>
          <w:color w:val="000000"/>
          <w:szCs w:val="21"/>
        </w:rPr>
        <w:t xml:space="preserve">(公章)</w:t>
      </w:r>
      <w:r>
        <w:rPr>
          <w:rFonts w:hint="eastAsia" w:ascii="宋体" w:hAnsi="宋体"/>
          <w:color w:val="000000"/>
          <w:szCs w:val="21"/>
        </w:rPr>
        <w:t xml:space="preserve">                 施工单位：  </w:t>
      </w:r>
      <w:r>
        <w:rPr>
          <w:rFonts w:ascii="宋体" w:hAnsi="宋体"/>
          <w:color w:val="000000"/>
          <w:szCs w:val="21"/>
        </w:rPr>
        <w:t xml:space="preserve">(公章)</w:t>
      </w:r>
      <w:r/>
    </w:p>
    <w:p>
      <w:pPr>
        <w:pStyle w:val="958"/>
        <w:spacing w:line="360" w:lineRule="auto"/>
        <w:rPr>
          <w:rFonts w:ascii="宋体" w:hAnsi="宋体"/>
          <w:color w:val="000000"/>
          <w:szCs w:val="21"/>
        </w:rPr>
      </w:pPr>
      <w:r>
        <w:rPr>
          <w:rFonts w:hint="eastAsia" w:ascii="宋体" w:hAnsi="宋体"/>
          <w:color w:val="000000"/>
          <w:szCs w:val="21"/>
        </w:rPr>
        <w:t xml:space="preserve">法定代表人或其委托代理人：  </w:t>
      </w:r>
      <w:r>
        <w:rPr>
          <w:rFonts w:ascii="宋体" w:hAnsi="宋体"/>
          <w:color w:val="000000"/>
          <w:szCs w:val="21"/>
        </w:rPr>
        <w:t xml:space="preserve">      </w:t>
      </w:r>
      <w:r>
        <w:rPr>
          <w:rFonts w:hint="eastAsia" w:ascii="宋体" w:hAnsi="宋体"/>
          <w:color w:val="000000"/>
          <w:szCs w:val="21"/>
        </w:rPr>
        <w:t xml:space="preserve">法定代表人或其委托代理人：</w:t>
      </w:r>
      <w:r>
        <w:rPr>
          <w:rFonts w:ascii="宋体" w:hAnsi="宋体"/>
          <w:color w:val="000000"/>
          <w:szCs w:val="21"/>
        </w:rPr>
      </w:r>
      <w:r/>
    </w:p>
    <w:p>
      <w:pPr>
        <w:pStyle w:val="958"/>
        <w:spacing w:line="360" w:lineRule="auto"/>
        <w:rPr>
          <w:rFonts w:ascii="宋体" w:hAnsi="宋体"/>
          <w:color w:val="000000"/>
          <w:szCs w:val="21"/>
          <w:u w:val="single"/>
        </w:rPr>
      </w:pPr>
      <w:r>
        <w:rPr>
          <w:rFonts w:hint="eastAsia" w:ascii="宋体" w:hAnsi="宋体"/>
          <w:color w:val="000000"/>
          <w:szCs w:val="21"/>
        </w:rPr>
        <w:t xml:space="preserve">（签字或盖章）                    （签字或盖章）</w:t>
      </w:r>
      <w:r>
        <w:rPr>
          <w:rFonts w:ascii="宋体" w:hAnsi="宋体"/>
          <w:color w:val="000000"/>
          <w:szCs w:val="21"/>
          <w:u w:val="single"/>
        </w:rPr>
      </w:r>
      <w:r/>
    </w:p>
    <w:p>
      <w:pPr>
        <w:pStyle w:val="958"/>
        <w:spacing w:line="360" w:lineRule="auto"/>
        <w:tabs>
          <w:tab w:val="left" w:pos="4410" w:leader="none"/>
        </w:tabs>
        <w:rPr>
          <w:rFonts w:ascii="宋体" w:hAnsi="宋体"/>
          <w:color w:val="000000"/>
          <w:szCs w:val="21"/>
        </w:rPr>
      </w:pPr>
      <w:r>
        <w:rPr>
          <w:rFonts w:hint="eastAsia" w:ascii="宋体" w:hAnsi="宋体"/>
          <w:color w:val="000000"/>
          <w:szCs w:val="21"/>
        </w:rPr>
        <w:t xml:space="preserve">组织机构代码：             </w:t>
      </w:r>
      <w:r>
        <w:rPr>
          <w:rFonts w:ascii="宋体" w:hAnsi="宋体"/>
          <w:color w:val="000000"/>
          <w:szCs w:val="21"/>
        </w:rPr>
        <w:t xml:space="preserve">      </w:t>
      </w:r>
      <w:r>
        <w:rPr>
          <w:rFonts w:hint="eastAsia" w:ascii="宋体" w:hAnsi="宋体"/>
          <w:color w:val="000000"/>
          <w:szCs w:val="21"/>
        </w:rPr>
        <w:t xml:space="preserve"> 组织机构代码：</w:t>
      </w:r>
      <w:r>
        <w:rPr>
          <w:rFonts w:ascii="宋体" w:hAnsi="宋体"/>
          <w:color w:val="000000"/>
          <w:szCs w:val="21"/>
        </w:rPr>
      </w:r>
      <w:r/>
    </w:p>
    <w:p>
      <w:pPr>
        <w:pStyle w:val="958"/>
        <w:spacing w:line="360" w:lineRule="auto"/>
        <w:rPr>
          <w:rFonts w:ascii="宋体" w:hAnsi="宋体"/>
          <w:color w:val="000000"/>
          <w:szCs w:val="21"/>
          <w:u w:val="single"/>
        </w:rPr>
      </w:pPr>
      <w:r>
        <w:rPr>
          <w:rFonts w:ascii="宋体" w:hAnsi="宋体"/>
          <w:color w:val="000000"/>
          <w:szCs w:val="21"/>
        </w:rPr>
        <w:t xml:space="preserve">地  址：</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地  址：</w:t>
      </w:r>
      <w:r>
        <w:rPr>
          <w:rFonts w:hint="eastAsia" w:ascii="宋体" w:hAnsi="宋体"/>
          <w:color w:val="000000"/>
          <w:szCs w:val="21"/>
        </w:rPr>
        <w:t xml:space="preserve"> </w:t>
      </w:r>
      <w:r>
        <w:rPr>
          <w:rFonts w:ascii="宋体" w:hAnsi="宋体"/>
          <w:color w:val="000000"/>
          <w:szCs w:val="21"/>
          <w:u w:val="single"/>
        </w:rPr>
      </w:r>
      <w:r/>
    </w:p>
    <w:p>
      <w:pPr>
        <w:pStyle w:val="958"/>
        <w:spacing w:line="360" w:lineRule="auto"/>
        <w:rPr>
          <w:rFonts w:ascii="宋体" w:hAnsi="宋体"/>
          <w:color w:val="000000"/>
          <w:szCs w:val="21"/>
        </w:rPr>
      </w:pPr>
      <w:r>
        <w:rPr>
          <w:rFonts w:ascii="宋体" w:hAnsi="宋体"/>
          <w:color w:val="000000"/>
          <w:szCs w:val="21"/>
        </w:rPr>
        <w:t xml:space="preserve">邮政编码：   </w:t>
      </w:r>
      <w:r>
        <w:rPr>
          <w:rFonts w:hint="eastAsia" w:ascii="宋体" w:hAnsi="宋体"/>
          <w:color w:val="000000"/>
          <w:szCs w:val="21"/>
        </w:rPr>
        <w:t xml:space="preserve">              </w:t>
      </w:r>
      <w:r>
        <w:rPr>
          <w:rFonts w:ascii="宋体" w:hAnsi="宋体"/>
          <w:color w:val="000000"/>
          <w:szCs w:val="21"/>
        </w:rPr>
        <w:t xml:space="preserve">       邮政编码：</w:t>
      </w:r>
      <w:r>
        <w:rPr>
          <w:rFonts w:hint="eastAsia" w:ascii="宋体" w:hAnsi="宋体"/>
          <w:color w:val="000000"/>
          <w:szCs w:val="21"/>
        </w:rPr>
        <w:t xml:space="preserve"> </w:t>
      </w:r>
      <w:r>
        <w:rPr>
          <w:rFonts w:ascii="宋体" w:hAnsi="宋体"/>
          <w:color w:val="000000"/>
          <w:szCs w:val="21"/>
        </w:rPr>
      </w:r>
      <w:r/>
    </w:p>
    <w:p>
      <w:pPr>
        <w:pStyle w:val="958"/>
        <w:spacing w:line="360" w:lineRule="auto"/>
        <w:rPr>
          <w:rFonts w:ascii="宋体" w:hAnsi="宋体"/>
          <w:color w:val="000000"/>
          <w:szCs w:val="21"/>
        </w:rPr>
      </w:pPr>
      <w:r>
        <w:rPr>
          <w:rFonts w:ascii="宋体" w:hAnsi="宋体"/>
          <w:color w:val="000000"/>
          <w:szCs w:val="21"/>
        </w:rPr>
        <w:t xml:space="preserve">法定代表人：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法定代表人： </w:t>
      </w:r>
      <w:r/>
    </w:p>
    <w:p>
      <w:pPr>
        <w:pStyle w:val="958"/>
        <w:spacing w:line="360" w:lineRule="auto"/>
        <w:rPr>
          <w:rFonts w:ascii="宋体" w:hAnsi="宋体"/>
          <w:color w:val="000000"/>
          <w:szCs w:val="21"/>
        </w:rPr>
      </w:pPr>
      <w:r>
        <w:rPr>
          <w:rFonts w:ascii="宋体" w:hAnsi="宋体"/>
          <w:color w:val="000000"/>
          <w:szCs w:val="21"/>
        </w:rPr>
        <w:t xml:space="preserve">委托代理人：         </w:t>
      </w:r>
      <w:r>
        <w:rPr>
          <w:rFonts w:hint="eastAsia" w:ascii="宋体" w:hAnsi="宋体"/>
          <w:color w:val="000000"/>
          <w:szCs w:val="21"/>
        </w:rPr>
        <w:t xml:space="preserve">     </w:t>
      </w:r>
      <w:r>
        <w:rPr>
          <w:rFonts w:ascii="宋体" w:hAnsi="宋体"/>
          <w:color w:val="000000"/>
          <w:szCs w:val="21"/>
        </w:rPr>
        <w:t xml:space="preserve">        委托</w:t>
      </w:r>
      <w:r>
        <w:rPr>
          <w:rFonts w:ascii="宋体" w:hAnsi="宋体"/>
          <w:color w:val="000000"/>
          <w:szCs w:val="21"/>
        </w:rPr>
        <w:t xml:space="preserve">代理人：    </w:t>
      </w:r>
      <w:r/>
    </w:p>
    <w:p>
      <w:pPr>
        <w:pStyle w:val="958"/>
        <w:spacing w:line="360" w:lineRule="auto"/>
        <w:rPr>
          <w:rFonts w:ascii="宋体" w:hAnsi="宋体"/>
          <w:color w:val="000000"/>
          <w:szCs w:val="21"/>
        </w:rPr>
      </w:pPr>
      <w:r>
        <w:rPr>
          <w:rFonts w:ascii="宋体" w:hAnsi="宋体"/>
          <w:color w:val="000000"/>
          <w:szCs w:val="21"/>
        </w:rPr>
        <w:t xml:space="preserve">电  话：                          电  话：</w:t>
      </w:r>
      <w:r>
        <w:rPr>
          <w:rFonts w:hint="eastAsia" w:ascii="宋体" w:hAnsi="宋体"/>
          <w:color w:val="000000"/>
          <w:szCs w:val="21"/>
        </w:rPr>
        <w:t xml:space="preserve"> </w:t>
      </w:r>
      <w:r>
        <w:rPr>
          <w:rFonts w:ascii="宋体" w:hAnsi="宋体"/>
          <w:color w:val="000000"/>
          <w:szCs w:val="21"/>
        </w:rPr>
      </w:r>
      <w:r/>
    </w:p>
    <w:p>
      <w:pPr>
        <w:pStyle w:val="958"/>
        <w:spacing w:line="360" w:lineRule="auto"/>
        <w:rPr>
          <w:rFonts w:ascii="宋体" w:hAnsi="宋体"/>
          <w:color w:val="000000"/>
          <w:szCs w:val="21"/>
        </w:rPr>
      </w:pPr>
      <w:r>
        <w:rPr>
          <w:rFonts w:ascii="宋体" w:hAnsi="宋体"/>
          <w:color w:val="000000"/>
          <w:szCs w:val="21"/>
        </w:rPr>
        <w:t xml:space="preserve">传  真：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传  真：          </w:t>
      </w:r>
      <w:r/>
    </w:p>
    <w:p>
      <w:pPr>
        <w:pStyle w:val="958"/>
        <w:spacing w:line="360" w:lineRule="auto"/>
        <w:rPr>
          <w:rFonts w:ascii="宋体" w:hAnsi="宋体"/>
          <w:color w:val="000000"/>
          <w:szCs w:val="21"/>
        </w:rPr>
      </w:pPr>
      <w:r>
        <w:rPr>
          <w:rFonts w:ascii="宋体" w:hAnsi="宋体"/>
          <w:color w:val="000000"/>
          <w:szCs w:val="21"/>
        </w:rPr>
        <w:t xml:space="preserve">电子信箱：                      </w:t>
      </w:r>
      <w:r>
        <w:rPr>
          <w:rFonts w:hint="eastAsia" w:ascii="宋体" w:hAnsi="宋体"/>
          <w:color w:val="000000"/>
          <w:szCs w:val="21"/>
        </w:rPr>
        <w:t xml:space="preserve">  </w:t>
      </w:r>
      <w:r>
        <w:rPr>
          <w:rFonts w:ascii="宋体" w:hAnsi="宋体"/>
          <w:color w:val="000000"/>
          <w:szCs w:val="21"/>
        </w:rPr>
        <w:t xml:space="preserve">电子信箱： </w:t>
      </w:r>
      <w:r/>
    </w:p>
    <w:p>
      <w:pPr>
        <w:pStyle w:val="958"/>
        <w:ind w:left="3885" w:hanging="3885"/>
        <w:spacing w:line="360" w:lineRule="auto"/>
        <w:rPr>
          <w:rFonts w:ascii="宋体" w:hAnsi="宋体"/>
          <w:color w:val="000000"/>
          <w:szCs w:val="21"/>
        </w:rPr>
      </w:pPr>
      <w:r>
        <w:rPr>
          <w:rFonts w:ascii="宋体" w:hAnsi="宋体"/>
          <w:color w:val="000000"/>
          <w:szCs w:val="21"/>
        </w:rPr>
        <w:t xml:space="preserve">开户银行：              </w:t>
      </w:r>
      <w:r>
        <w:rPr>
          <w:rFonts w:hint="eastAsia" w:ascii="宋体" w:hAnsi="宋体"/>
          <w:color w:val="000000"/>
          <w:szCs w:val="21"/>
        </w:rPr>
        <w:t xml:space="preserve">    </w:t>
      </w:r>
      <w:r>
        <w:rPr>
          <w:rFonts w:ascii="宋体" w:hAnsi="宋体"/>
          <w:color w:val="000000"/>
          <w:szCs w:val="21"/>
        </w:rPr>
        <w:t xml:space="preserve">      开户银行：</w:t>
      </w:r>
      <w:r>
        <w:rPr>
          <w:rFonts w:hint="eastAsia" w:ascii="宋体" w:hAnsi="宋体"/>
          <w:color w:val="000000"/>
          <w:szCs w:val="21"/>
        </w:rPr>
        <w:t xml:space="preserve"> </w:t>
      </w:r>
      <w:r>
        <w:rPr>
          <w:rFonts w:ascii="宋体" w:hAnsi="宋体"/>
          <w:color w:val="000000"/>
          <w:szCs w:val="21"/>
        </w:rPr>
      </w:r>
      <w:r/>
    </w:p>
    <w:p>
      <w:pPr>
        <w:pStyle w:val="958"/>
        <w:spacing w:line="360" w:lineRule="auto"/>
        <w:rPr>
          <w:rFonts w:ascii="宋体" w:hAnsi="宋体"/>
          <w:color w:val="000000"/>
          <w:szCs w:val="21"/>
        </w:rPr>
      </w:pPr>
      <w:r>
        <w:rPr>
          <w:rFonts w:ascii="宋体" w:hAnsi="宋体"/>
          <w:color w:val="000000"/>
          <w:szCs w:val="21"/>
        </w:rPr>
        <w:t xml:space="preserve">账  号：               </w:t>
      </w:r>
      <w:r>
        <w:rPr>
          <w:rFonts w:hint="eastAsia" w:ascii="宋体" w:hAnsi="宋体"/>
          <w:color w:val="000000"/>
          <w:szCs w:val="21"/>
        </w:rPr>
        <w:t xml:space="preserve">   </w:t>
      </w:r>
      <w:r>
        <w:rPr>
          <w:rFonts w:ascii="宋体" w:hAnsi="宋体"/>
          <w:color w:val="000000"/>
          <w:szCs w:val="21"/>
        </w:rPr>
        <w:t xml:space="preserve">        账 号：</w:t>
      </w:r>
      <w:r/>
    </w:p>
    <w:p>
      <w:pPr>
        <w:pStyle w:val="958"/>
        <w:spacing w:line="360" w:lineRule="auto"/>
        <w:rPr>
          <w:rFonts w:ascii="宋体" w:hAnsi="宋体"/>
          <w:color w:val="000000"/>
          <w:szCs w:val="21"/>
        </w:rPr>
      </w:pPr>
      <w:r>
        <w:rPr>
          <w:rFonts w:hint="eastAsia" w:ascii="宋体" w:hAnsi="宋体"/>
          <w:color w:val="000000"/>
          <w:szCs w:val="21"/>
        </w:rPr>
        <w:t xml:space="preserve">经办人：                          经办人：</w:t>
      </w:r>
      <w:r>
        <w:rPr>
          <w:rFonts w:ascii="宋体" w:hAnsi="宋体"/>
          <w:color w:val="000000"/>
          <w:szCs w:val="21"/>
        </w:rPr>
      </w:r>
      <w:r/>
    </w:p>
    <w:p>
      <w:pPr>
        <w:pStyle w:val="958"/>
        <w:spacing w:line="360" w:lineRule="auto"/>
        <w:rPr>
          <w:rFonts w:ascii="宋体" w:hAnsi="宋体"/>
          <w:color w:val="000000"/>
          <w:szCs w:val="21"/>
        </w:rPr>
      </w:pPr>
      <w:r>
        <w:rPr>
          <w:rFonts w:ascii="宋体" w:hAnsi="宋体"/>
          <w:color w:val="000000"/>
          <w:szCs w:val="21"/>
        </w:rPr>
      </w:r>
      <w:r/>
    </w:p>
    <w:p>
      <w:pPr>
        <w:pStyle w:val="958"/>
        <w:spacing w:line="360" w:lineRule="auto"/>
        <w:rPr>
          <w:rFonts w:ascii="宋体" w:hAnsi="宋体"/>
          <w:color w:val="000000"/>
          <w:szCs w:val="21"/>
        </w:rPr>
      </w:pPr>
      <w:r>
        <w:rPr>
          <w:rFonts w:ascii="宋体" w:hAnsi="宋体"/>
          <w:color w:val="000000"/>
          <w:szCs w:val="21"/>
        </w:rPr>
      </w:r>
      <w:r/>
    </w:p>
    <w:p>
      <w:pPr>
        <w:pStyle w:val="961"/>
        <w:jc w:val="center"/>
        <w:rPr>
          <w:rFonts w:ascii="华文中宋" w:hAnsi="华文中宋" w:eastAsia="华文中宋"/>
          <w:color w:val="000000"/>
          <w:sz w:val="44"/>
          <w:szCs w:val="44"/>
        </w:rPr>
      </w:pPr>
      <w:r/>
      <w:bookmarkStart w:id="64" w:name="_Toc12570"/>
      <w:r/>
      <w:bookmarkStart w:id="65" w:name="_Toc905"/>
      <w:r/>
      <w:bookmarkStart w:id="66" w:name="_Toc7795"/>
      <w:r/>
      <w:bookmarkStart w:id="67" w:name="_Toc90554220"/>
      <w:r>
        <w:rPr>
          <w:rFonts w:hint="eastAsia" w:ascii="宋体" w:hAnsi="宋体"/>
          <w:color w:val="000000"/>
          <w:szCs w:val="21"/>
        </w:rPr>
        <w:br w:type="page" w:clear="all"/>
      </w:r>
      <w:bookmarkStart w:id="68" w:name="_Toc133321072"/>
      <w:r/>
      <w:bookmarkStart w:id="69" w:name="_Toc232518420"/>
      <w:r>
        <w:rPr>
          <w:rFonts w:hint="eastAsia" w:ascii="华文中宋" w:hAnsi="华文中宋" w:eastAsia="华文中宋"/>
          <w:color w:val="000000"/>
          <w:sz w:val="44"/>
          <w:szCs w:val="44"/>
        </w:rPr>
        <w:t xml:space="preserve">第二部分 通用合同条款</w:t>
      </w:r>
      <w:bookmarkEnd w:id="64"/>
      <w:r/>
      <w:bookmarkEnd w:id="65"/>
      <w:r/>
      <w:bookmarkEnd w:id="66"/>
      <w:r/>
      <w:bookmarkEnd w:id="67"/>
      <w:r/>
      <w:bookmarkEnd w:id="68"/>
      <w:r/>
      <w:bookmarkEnd w:id="69"/>
      <w:r>
        <w:rPr>
          <w:rFonts w:ascii="华文中宋" w:hAnsi="华文中宋" w:eastAsia="华文中宋"/>
          <w:color w:val="000000"/>
          <w:sz w:val="44"/>
          <w:szCs w:val="44"/>
        </w:rPr>
      </w:r>
      <w:r/>
    </w:p>
    <w:p>
      <w:pPr>
        <w:pStyle w:val="958"/>
        <w:ind w:firstLine="420"/>
        <w:spacing w:line="360" w:lineRule="auto"/>
        <w:rPr>
          <w:rFonts w:hint="eastAsia" w:ascii="宋体" w:hAnsi="宋体"/>
          <w:color w:val="000000"/>
          <w:szCs w:val="21"/>
        </w:rPr>
      </w:pPr>
      <w:r>
        <w:rPr>
          <w:rFonts w:hint="eastAsia"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参照住建部、国家工商行政管理局《建设工程施工合同（示范文本）》（GF—2017—0201）第二部分。</w:t>
      </w:r>
      <w:r>
        <w:rPr>
          <w:rFonts w:ascii="宋体" w:hAnsi="宋体"/>
          <w:color w:val="000000"/>
          <w:szCs w:val="21"/>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r>
      <w:r/>
    </w:p>
    <w:p>
      <w:pPr>
        <w:pStyle w:val="958"/>
        <w:spacing w:line="360" w:lineRule="auto"/>
        <w:rPr>
          <w:rFonts w:ascii="宋体" w:hAnsi="宋体"/>
          <w:color w:val="000000"/>
          <w:szCs w:val="21"/>
          <w:u w:val="single"/>
        </w:rPr>
      </w:pPr>
      <w:r>
        <w:rPr>
          <w:rFonts w:ascii="宋体" w:hAnsi="宋体"/>
          <w:color w:val="000000"/>
          <w:szCs w:val="21"/>
          <w:u w:val="single"/>
        </w:rPr>
        <w:br w:type="page" w:clear="all"/>
      </w:r>
      <w:r/>
    </w:p>
    <w:p>
      <w:pPr>
        <w:pStyle w:val="961"/>
        <w:jc w:val="center"/>
        <w:rPr>
          <w:rFonts w:ascii="华文中宋" w:hAnsi="华文中宋" w:eastAsia="华文中宋"/>
          <w:color w:val="000000"/>
          <w:sz w:val="44"/>
          <w:szCs w:val="44"/>
        </w:rPr>
      </w:pPr>
      <w:r/>
      <w:bookmarkStart w:id="70" w:name="_Toc8557"/>
      <w:r/>
      <w:bookmarkStart w:id="71" w:name="_Toc133321073"/>
      <w:r/>
      <w:bookmarkStart w:id="72" w:name="_Toc232518421"/>
      <w:r>
        <w:rPr>
          <w:rFonts w:ascii="华文中宋" w:hAnsi="华文中宋" w:eastAsia="华文中宋"/>
          <w:color w:val="000000"/>
          <w:sz w:val="44"/>
          <w:szCs w:val="44"/>
        </w:rPr>
        <w:t xml:space="preserve">第三部分 </w:t>
      </w:r>
      <w:r>
        <w:rPr>
          <w:rFonts w:hint="eastAsia" w:ascii="华文中宋" w:hAnsi="华文中宋" w:eastAsia="华文中宋"/>
          <w:color w:val="000000"/>
          <w:sz w:val="44"/>
          <w:szCs w:val="44"/>
        </w:rPr>
        <w:t xml:space="preserve">专用合同条款</w:t>
      </w:r>
      <w:bookmarkEnd w:id="70"/>
      <w:r/>
      <w:bookmarkEnd w:id="71"/>
      <w:r/>
      <w:bookmarkEnd w:id="72"/>
      <w:r>
        <w:rPr>
          <w:rFonts w:ascii="华文中宋" w:hAnsi="华文中宋" w:eastAsia="华文中宋"/>
          <w:color w:val="000000"/>
          <w:sz w:val="44"/>
          <w:szCs w:val="44"/>
        </w:rPr>
      </w:r>
      <w:r/>
    </w:p>
    <w:p>
      <w:pPr>
        <w:pStyle w:val="958"/>
        <w:spacing w:line="360" w:lineRule="auto"/>
        <w:rPr>
          <w:rFonts w:ascii="宋体" w:hAnsi="宋体"/>
          <w:b/>
          <w:color w:val="000000"/>
          <w:szCs w:val="21"/>
        </w:rPr>
      </w:pPr>
      <w:r>
        <w:rPr>
          <w:rFonts w:hint="eastAsia" w:ascii="宋体" w:hAnsi="宋体"/>
          <w:b/>
          <w:color w:val="000000"/>
          <w:szCs w:val="21"/>
        </w:rPr>
        <w:t xml:space="preserve">1.一般约定</w:t>
      </w:r>
      <w:r>
        <w:rPr>
          <w:rFonts w:ascii="宋体" w:hAnsi="宋体"/>
          <w:b/>
          <w:color w:val="000000"/>
          <w:szCs w:val="21"/>
        </w:rPr>
      </w:r>
      <w:r/>
    </w:p>
    <w:p>
      <w:pPr>
        <w:pStyle w:val="958"/>
        <w:ind w:firstLine="480"/>
        <w:spacing w:line="360" w:lineRule="auto"/>
        <w:rPr>
          <w:rFonts w:ascii="宋体" w:hAnsi="宋体"/>
          <w:b/>
          <w:color w:val="000000"/>
          <w:szCs w:val="21"/>
        </w:rPr>
      </w:pPr>
      <w:r>
        <w:rPr>
          <w:rFonts w:hint="eastAsia" w:ascii="宋体" w:hAnsi="宋体"/>
          <w:b/>
          <w:color w:val="000000"/>
          <w:szCs w:val="21"/>
        </w:rPr>
        <w:t xml:space="preserve">1.1词语定义</w:t>
      </w:r>
      <w:r>
        <w:rPr>
          <w:rFonts w:ascii="宋体" w:hAnsi="宋体"/>
          <w:b/>
          <w:color w:val="000000"/>
          <w:szCs w:val="21"/>
        </w:rPr>
      </w:r>
      <w:r/>
    </w:p>
    <w:p>
      <w:pPr>
        <w:pStyle w:val="958"/>
        <w:ind w:firstLine="315"/>
        <w:spacing w:line="360" w:lineRule="auto"/>
        <w:rPr>
          <w:rFonts w:ascii="宋体" w:hAnsi="宋体"/>
          <w:color w:val="000000"/>
          <w:szCs w:val="21"/>
        </w:rPr>
      </w:pPr>
      <w:r>
        <w:rPr>
          <w:rFonts w:hint="eastAsia" w:ascii="宋体" w:hAnsi="宋体"/>
          <w:color w:val="000000"/>
          <w:szCs w:val="21"/>
        </w:rPr>
        <w:t xml:space="preserve">1.1.1合同</w:t>
      </w:r>
      <w:r>
        <w:rPr>
          <w:rFonts w:ascii="宋体" w:hAnsi="宋体"/>
          <w:color w:val="000000"/>
          <w:szCs w:val="21"/>
        </w:rPr>
      </w:r>
      <w:r/>
    </w:p>
    <w:p>
      <w:pPr>
        <w:pStyle w:val="958"/>
        <w:jc w:val="left"/>
        <w:spacing w:line="360" w:lineRule="auto"/>
        <w:rPr>
          <w:rFonts w:ascii="宋体" w:hAnsi="宋体" w:cs="仿宋_GB2312"/>
          <w:color w:val="000000"/>
          <w:szCs w:val="21"/>
          <w:u w:val="single"/>
        </w:rPr>
      </w:pPr>
      <w:r>
        <w:rPr>
          <w:rFonts w:hint="eastAsia" w:ascii="宋体" w:hAnsi="宋体" w:cs="仿宋_GB2312"/>
          <w:color w:val="000000"/>
          <w:szCs w:val="21"/>
        </w:rPr>
        <w:t xml:space="preserve">1.1.1.10其他合同文件包括：</w:t>
      </w:r>
      <w:r>
        <w:rPr>
          <w:rFonts w:hint="eastAsia" w:ascii="宋体" w:hAnsi="宋体" w:cs="仿宋_GB2312"/>
          <w:color w:val="000000"/>
          <w:szCs w:val="21"/>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rPr>
          <w:rFonts w:ascii="宋体" w:hAnsi="宋体" w:cs="仿宋_GB2312"/>
          <w:color w:val="000000"/>
          <w:szCs w:val="21"/>
          <w:u w:val="single"/>
        </w:rPr>
      </w:r>
      <w:r/>
    </w:p>
    <w:p>
      <w:pPr>
        <w:pStyle w:val="958"/>
        <w:ind w:firstLine="315"/>
        <w:spacing w:line="360" w:lineRule="auto"/>
        <w:rPr>
          <w:rFonts w:ascii="宋体" w:hAnsi="宋体" w:cs="仿宋_GB2312"/>
          <w:color w:val="000000"/>
          <w:szCs w:val="21"/>
        </w:rPr>
      </w:pPr>
      <w:r>
        <w:rPr>
          <w:rFonts w:hint="eastAsia" w:ascii="宋体" w:hAnsi="宋体" w:cs="仿宋_GB2312"/>
          <w:color w:val="000000"/>
          <w:szCs w:val="21"/>
        </w:rPr>
        <w:t xml:space="preserve">1.1.2合同当事人及其他相关方</w:t>
      </w:r>
      <w:r>
        <w:rPr>
          <w:rFonts w:ascii="宋体" w:hAnsi="宋体" w:cs="仿宋_GB2312"/>
          <w:color w:val="000000"/>
          <w:szCs w:val="21"/>
        </w:rPr>
      </w:r>
      <w:r/>
    </w:p>
    <w:p>
      <w:pPr>
        <w:pStyle w:val="958"/>
        <w:ind w:firstLine="315"/>
        <w:spacing w:line="360" w:lineRule="auto"/>
        <w:rPr>
          <w:rFonts w:ascii="宋体" w:hAnsi="宋体" w:cs="仿宋_GB2312"/>
          <w:color w:val="000000"/>
          <w:szCs w:val="21"/>
        </w:rPr>
      </w:pPr>
      <w:r>
        <w:rPr>
          <w:rFonts w:hint="eastAsia" w:ascii="宋体" w:hAnsi="宋体" w:cs="仿宋_GB2312"/>
          <w:color w:val="000000"/>
          <w:szCs w:val="21"/>
        </w:rPr>
        <w:t xml:space="preserve">1.1.2.4监理单位：</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名</w:t>
      </w:r>
      <w:r>
        <w:rPr>
          <w:rFonts w:hint="eastAsia" w:ascii="宋体" w:hAnsi="宋体" w:cs="仿宋_GB2312"/>
          <w:color w:val="000000"/>
          <w:szCs w:val="21"/>
        </w:rPr>
        <w:t xml:space="preserve">    称：</w:t>
      </w:r>
      <w:r>
        <w:rPr>
          <w:rFonts w:hint="eastAsia" w:ascii="宋体" w:hAnsi="宋体"/>
          <w:color w:val="000000"/>
          <w:szCs w:val="21"/>
          <w:u w:val="single"/>
        </w:rPr>
        <w:t xml:space="preserve"> ***</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资质类别和等级：</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联系电话：</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电子信箱：</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通信地址：</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315"/>
        <w:spacing w:line="360" w:lineRule="auto"/>
        <w:rPr>
          <w:rFonts w:ascii="宋体" w:hAnsi="宋体" w:cs="仿宋_GB2312"/>
          <w:color w:val="000000"/>
          <w:szCs w:val="21"/>
        </w:rPr>
      </w:pPr>
      <w:r>
        <w:rPr>
          <w:rFonts w:hint="eastAsia" w:ascii="宋体" w:hAnsi="宋体" w:cs="仿宋_GB2312"/>
          <w:color w:val="000000"/>
          <w:szCs w:val="21"/>
        </w:rPr>
        <w:t xml:space="preserve">1.1.2.5设计单位：</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名    称：</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资质类别和等级：</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联系电话：</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电子信箱：</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ind w:firstLine="525"/>
        <w:spacing w:line="360" w:lineRule="auto"/>
        <w:rPr>
          <w:rFonts w:ascii="宋体" w:hAnsi="宋体" w:cs="仿宋_GB2312"/>
          <w:color w:val="000000"/>
          <w:szCs w:val="21"/>
        </w:rPr>
      </w:pPr>
      <w:r>
        <w:rPr>
          <w:rFonts w:hint="eastAsia" w:ascii="宋体" w:hAnsi="宋体" w:cs="仿宋_GB2312"/>
          <w:color w:val="000000"/>
          <w:szCs w:val="21"/>
        </w:rPr>
        <w:t xml:space="preserve">通信地址：</w:t>
      </w:r>
      <w:r>
        <w:rPr>
          <w:rFonts w:hint="eastAsia" w:ascii="宋体" w:hAnsi="宋体" w:cs="仿宋_GB2312"/>
          <w:color w:val="000000"/>
          <w:szCs w:val="21"/>
          <w:u w:val="single"/>
        </w:rPr>
        <w:t xml:space="preserve">/</w:t>
      </w:r>
      <w:r>
        <w:rPr>
          <w:rFonts w:hint="eastAsia" w:ascii="宋体" w:hAnsi="宋体" w:cs="仿宋_GB2312"/>
          <w:color w:val="000000"/>
          <w:szCs w:val="21"/>
        </w:rPr>
        <w:t xml:space="preserve">。</w:t>
      </w:r>
      <w:r>
        <w:rPr>
          <w:rFonts w:ascii="宋体" w:hAnsi="宋体" w:cs="仿宋_GB2312"/>
          <w:color w:val="000000"/>
          <w:szCs w:val="21"/>
        </w:rPr>
      </w:r>
      <w:r/>
    </w:p>
    <w:p>
      <w:pPr>
        <w:pStyle w:val="958"/>
        <w:spacing w:line="360" w:lineRule="auto"/>
        <w:rPr>
          <w:rFonts w:ascii="宋体" w:hAnsi="宋体" w:cs="仿宋_GB2312"/>
          <w:color w:val="000000"/>
          <w:szCs w:val="21"/>
        </w:rPr>
      </w:pPr>
      <w:r>
        <w:rPr>
          <w:rFonts w:hint="eastAsia" w:ascii="宋体" w:hAnsi="宋体" w:cs="仿宋_GB2312"/>
          <w:color w:val="000000"/>
          <w:szCs w:val="21"/>
        </w:rPr>
        <w:t xml:space="preserve">   1.1.3工程和设备</w:t>
      </w:r>
      <w:r>
        <w:rPr>
          <w:rFonts w:ascii="宋体" w:hAnsi="宋体" w:cs="仿宋_GB2312"/>
          <w:color w:val="000000"/>
          <w:szCs w:val="21"/>
        </w:rPr>
      </w:r>
      <w:r/>
    </w:p>
    <w:p>
      <w:pPr>
        <w:pStyle w:val="958"/>
        <w:spacing w:line="360" w:lineRule="auto"/>
        <w:rPr>
          <w:rFonts w:ascii="宋体" w:hAnsi="宋体"/>
          <w:color w:val="000000"/>
          <w:szCs w:val="21"/>
        </w:rPr>
      </w:pPr>
      <w:r>
        <w:rPr>
          <w:rFonts w:hint="eastAsia" w:ascii="宋体" w:hAnsi="宋体" w:cs="仿宋_GB2312"/>
          <w:color w:val="000000"/>
          <w:szCs w:val="21"/>
        </w:rPr>
        <w:t xml:space="preserve">   1.1.3.7作为施工现场组成部分的其他场所</w:t>
      </w:r>
      <w:r>
        <w:rPr>
          <w:rFonts w:hint="eastAsia" w:ascii="宋体" w:hAnsi="宋体"/>
          <w:color w:val="000000"/>
          <w:szCs w:val="21"/>
        </w:rPr>
        <w:t xml:space="preserve">包括：</w:t>
      </w:r>
      <w:r>
        <w:rPr>
          <w:rFonts w:hint="eastAsia"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1.1.3.9永久占地包括：</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1.1.3.10临时占地包括：</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b/>
          <w:color w:val="000000"/>
          <w:szCs w:val="21"/>
        </w:rPr>
      </w:pPr>
      <w:r>
        <w:rPr>
          <w:rFonts w:hint="eastAsia" w:ascii="宋体" w:hAnsi="宋体"/>
          <w:b/>
          <w:color w:val="000000"/>
          <w:szCs w:val="21"/>
        </w:rPr>
        <w:t xml:space="preserve">   1.3法律</w:t>
      </w:r>
      <w:r>
        <w:rPr>
          <w:rFonts w:ascii="宋体" w:hAnsi="宋体"/>
          <w:b/>
          <w:color w:val="000000"/>
          <w:szCs w:val="21"/>
        </w:rPr>
      </w:r>
      <w:r/>
    </w:p>
    <w:p>
      <w:pPr>
        <w:pStyle w:val="1184"/>
        <w:ind w:left="0" w:right="0" w:firstLine="420"/>
        <w:spacing w:before="0" w:after="0" w:line="360" w:lineRule="auto"/>
        <w:rPr>
          <w:rFonts w:ascii="宋体" w:hAnsi="宋体"/>
          <w:color w:val="000000"/>
          <w:sz w:val="21"/>
          <w:szCs w:val="21"/>
          <w:u w:val="single"/>
        </w:rPr>
      </w:pPr>
      <w:r>
        <w:rPr>
          <w:rFonts w:hint="eastAsia" w:ascii="宋体" w:hAnsi="宋体"/>
          <w:color w:val="000000"/>
          <w:sz w:val="21"/>
          <w:szCs w:val="21"/>
        </w:rPr>
        <w:t xml:space="preserve">适用于合同的其他规范性文件：</w:t>
      </w:r>
      <w:r>
        <w:rPr>
          <w:rFonts w:hint="eastAsia" w:ascii="宋体" w:hAnsi="宋体"/>
          <w:color w:val="000000"/>
          <w:sz w:val="21"/>
          <w:szCs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ascii="宋体" w:hAnsi="宋体"/>
          <w:color w:val="000000"/>
          <w:sz w:val="21"/>
          <w:szCs w:val="21"/>
          <w:u w:val="single"/>
        </w:rPr>
      </w:r>
      <w:r/>
    </w:p>
    <w:p>
      <w:pPr>
        <w:pStyle w:val="958"/>
        <w:spacing w:line="360" w:lineRule="auto"/>
        <w:rPr>
          <w:rFonts w:ascii="宋体" w:hAnsi="宋体"/>
          <w:b/>
          <w:color w:val="000000"/>
          <w:szCs w:val="21"/>
        </w:rPr>
      </w:pPr>
      <w:r>
        <w:rPr>
          <w:rFonts w:hint="eastAsia" w:ascii="宋体" w:hAnsi="宋体"/>
          <w:b/>
          <w:color w:val="000000"/>
          <w:szCs w:val="21"/>
        </w:rPr>
        <w:t xml:space="preserve">  1.4标准和规范</w:t>
      </w:r>
      <w:r>
        <w:rPr>
          <w:rFonts w:ascii="宋体" w:hAnsi="宋体"/>
          <w:b/>
          <w:color w:val="000000"/>
          <w:szCs w:val="21"/>
        </w:rPr>
      </w:r>
      <w:r/>
    </w:p>
    <w:p>
      <w:pPr>
        <w:pStyle w:val="958"/>
        <w:spacing w:line="360" w:lineRule="auto"/>
        <w:rPr>
          <w:rFonts w:ascii="宋体" w:hAnsi="宋体"/>
          <w:color w:val="000000"/>
          <w:szCs w:val="21"/>
          <w:u w:val="single"/>
        </w:rPr>
      </w:pPr>
      <w:r>
        <w:rPr>
          <w:rFonts w:hint="eastAsia" w:ascii="宋体" w:hAnsi="宋体"/>
          <w:color w:val="000000"/>
          <w:szCs w:val="21"/>
        </w:rPr>
        <w:t xml:space="preserve">   1.4.1适用于工程的标准范围包括：</w:t>
      </w:r>
      <w:r>
        <w:rPr>
          <w:rFonts w:hint="eastAsia" w:ascii="宋体" w:hAnsi="宋体"/>
          <w:color w:val="000000"/>
          <w:szCs w:val="21"/>
          <w:u w:val="single"/>
        </w:rPr>
        <w:t xml:space="preserve">本工程设计施工图纸中规定的现行国家相关的技术标准、施工及验收规范。应执行当前最新国家标准、规范；国家没有的应执行行业标准、规范；同时执行江苏省地方标准；均没有的</w:t>
      </w:r>
      <w:r>
        <w:rPr>
          <w:rFonts w:hint="eastAsia" w:ascii="宋体" w:hAnsi="宋体"/>
          <w:color w:val="000000"/>
          <w:szCs w:val="21"/>
          <w:u w:val="single"/>
        </w:rPr>
        <w:t xml:space="preserve">执行企业标准。</w:t>
      </w:r>
      <w:r>
        <w:rPr>
          <w:rFonts w:ascii="宋体" w:hAnsi="宋体"/>
          <w:color w:val="000000"/>
          <w:szCs w:val="21"/>
          <w:u w:val="single"/>
        </w:rPr>
      </w:r>
      <w:r/>
    </w:p>
    <w:p>
      <w:pPr>
        <w:pStyle w:val="958"/>
        <w:spacing w:line="360" w:lineRule="auto"/>
        <w:rPr>
          <w:rFonts w:ascii="宋体" w:hAnsi="宋体"/>
          <w:color w:val="000000"/>
          <w:szCs w:val="21"/>
        </w:rPr>
      </w:pPr>
      <w:r>
        <w:rPr>
          <w:rFonts w:hint="eastAsia" w:ascii="宋体" w:hAnsi="宋体"/>
          <w:color w:val="000000"/>
          <w:szCs w:val="21"/>
        </w:rPr>
        <w:t xml:space="preserve">   1.4.2建设单位提供国外标准、规范的名称：</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color w:val="000000"/>
          <w:szCs w:val="21"/>
          <w:u w:val="single"/>
        </w:rPr>
      </w:pPr>
      <w:r>
        <w:rPr>
          <w:rFonts w:hint="eastAsia" w:ascii="宋体" w:hAnsi="宋体"/>
          <w:color w:val="000000"/>
          <w:szCs w:val="21"/>
        </w:rPr>
        <w:t xml:space="preserve">        建设单位提供国外标准、规范的份数：</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u w:val="single"/>
        </w:rPr>
      </w:r>
      <w:r/>
    </w:p>
    <w:p>
      <w:pPr>
        <w:pStyle w:val="958"/>
        <w:spacing w:line="360" w:lineRule="auto"/>
        <w:rPr>
          <w:rFonts w:ascii="宋体" w:hAnsi="宋体"/>
          <w:color w:val="000000"/>
          <w:szCs w:val="21"/>
        </w:rPr>
      </w:pPr>
      <w:r>
        <w:rPr>
          <w:rFonts w:hint="eastAsia" w:ascii="宋体" w:hAnsi="宋体"/>
          <w:color w:val="000000"/>
          <w:szCs w:val="21"/>
        </w:rPr>
        <w:t xml:space="preserve">   1.4.3建设单位对工程的技术标准和功能要求的特殊要求：</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b/>
          <w:color w:val="000000"/>
          <w:szCs w:val="21"/>
        </w:rPr>
      </w:pPr>
      <w:r>
        <w:rPr>
          <w:rFonts w:hint="eastAsia" w:ascii="宋体" w:hAnsi="宋体"/>
          <w:b/>
          <w:color w:val="000000"/>
          <w:szCs w:val="21"/>
        </w:rPr>
        <w:t xml:space="preserve">1.5合同文件的优先顺序</w:t>
      </w:r>
      <w:r>
        <w:rPr>
          <w:rFonts w:ascii="宋体" w:hAnsi="宋体"/>
          <w:b/>
          <w:color w:val="000000"/>
          <w:szCs w:val="21"/>
        </w:rPr>
      </w:r>
      <w:r/>
    </w:p>
    <w:p>
      <w:pPr>
        <w:pStyle w:val="1184"/>
        <w:ind w:left="0" w:right="0" w:firstLine="420"/>
        <w:spacing w:before="0" w:after="0" w:line="360" w:lineRule="auto"/>
        <w:rPr>
          <w:rFonts w:ascii="宋体" w:hAnsi="宋体"/>
          <w:color w:val="000000"/>
          <w:sz w:val="21"/>
          <w:szCs w:val="21"/>
        </w:rPr>
      </w:pPr>
      <w:r>
        <w:rPr>
          <w:rFonts w:hint="eastAsia" w:ascii="宋体" w:hAnsi="宋体"/>
          <w:color w:val="000000"/>
          <w:sz w:val="21"/>
          <w:szCs w:val="21"/>
        </w:rPr>
        <w:t xml:space="preserve">合同文件组成及优先顺序为：</w:t>
      </w:r>
      <w:r>
        <w:rPr>
          <w:rFonts w:hint="eastAsia" w:ascii="宋体" w:hAnsi="宋体"/>
          <w:color w:val="000000"/>
          <w:sz w:val="21"/>
          <w:szCs w:val="21"/>
          <w:u w:val="single"/>
        </w:rPr>
        <w:t xml:space="preserve">（1）本合同协议书（2）中标通知书（3）投标书及其附件（4）本合同专用条款（5）本合同通用条款（6）技术标准和要求（7）图纸（8）已标价工程量清单（9）其他。</w:t>
      </w:r>
      <w:r>
        <w:rPr>
          <w:rFonts w:ascii="宋体" w:hAnsi="宋体"/>
          <w:color w:val="000000"/>
          <w:sz w:val="21"/>
          <w:szCs w:val="21"/>
        </w:rPr>
      </w:r>
      <w:r/>
    </w:p>
    <w:p>
      <w:pPr>
        <w:pStyle w:val="958"/>
        <w:spacing w:line="360" w:lineRule="auto"/>
        <w:rPr>
          <w:rFonts w:ascii="宋体" w:hAnsi="宋体"/>
          <w:b/>
          <w:color w:val="000000"/>
          <w:szCs w:val="21"/>
        </w:rPr>
      </w:pPr>
      <w:r>
        <w:rPr>
          <w:rFonts w:hint="eastAsia" w:ascii="宋体" w:hAnsi="宋体"/>
          <w:b/>
          <w:color w:val="000000"/>
          <w:szCs w:val="21"/>
        </w:rPr>
        <w:t xml:space="preserve">1.6图纸和施工单位文件</w:t>
      </w:r>
      <w:r>
        <w:rPr>
          <w:rFonts w:ascii="宋体" w:hAnsi="宋体"/>
          <w:b/>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1.6.1图纸的提供</w:t>
      </w:r>
      <w:r>
        <w:rPr>
          <w:rFonts w:ascii="宋体" w:hAnsi="宋体"/>
          <w:color w:val="000000"/>
          <w:szCs w:val="21"/>
        </w:rPr>
      </w:r>
      <w:r/>
    </w:p>
    <w:p>
      <w:pPr>
        <w:pStyle w:val="958"/>
        <w:ind w:firstLine="645"/>
        <w:spacing w:line="360" w:lineRule="auto"/>
        <w:rPr>
          <w:rFonts w:ascii="宋体" w:hAnsi="宋体"/>
          <w:color w:val="000000"/>
          <w:szCs w:val="21"/>
          <w:u w:val="single"/>
        </w:rPr>
      </w:pPr>
      <w:r>
        <w:rPr>
          <w:rFonts w:hint="eastAsia" w:ascii="宋体" w:hAnsi="宋体"/>
          <w:color w:val="000000"/>
          <w:szCs w:val="21"/>
        </w:rPr>
        <w:t xml:space="preserve">建设单位向施工单位提供图纸的期限：</w:t>
      </w:r>
      <w:r>
        <w:rPr>
          <w:rFonts w:hint="eastAsia" w:ascii="宋体" w:hAnsi="宋体"/>
          <w:color w:val="000000"/>
          <w:szCs w:val="21"/>
          <w:u w:val="single"/>
        </w:rPr>
        <w:t xml:space="preserve">签订合同后</w:t>
      </w:r>
      <w:bookmarkStart w:id="73" w:name="EptNR_发包人向承包人提供图纸日期"/>
      <w:r>
        <w:rPr>
          <w:rFonts w:hint="eastAsia" w:ascii="宋体" w:hAnsi="宋体"/>
          <w:color w:val="000000"/>
          <w:szCs w:val="21"/>
          <w:u w:val="single"/>
        </w:rPr>
        <w:t xml:space="preserve">3</w:t>
      </w:r>
      <w:bookmarkEnd w:id="73"/>
      <w:r>
        <w:rPr>
          <w:rFonts w:hint="eastAsia" w:ascii="宋体" w:hAnsi="宋体"/>
          <w:color w:val="000000"/>
          <w:szCs w:val="21"/>
          <w:u w:val="single"/>
        </w:rPr>
        <w:t xml:space="preserve">个日历天内；</w:t>
      </w:r>
      <w:r>
        <w:rPr>
          <w:rFonts w:ascii="宋体" w:hAnsi="宋体"/>
          <w:color w:val="000000"/>
          <w:szCs w:val="21"/>
          <w:u w:val="single"/>
        </w:rPr>
      </w:r>
      <w:r/>
    </w:p>
    <w:p>
      <w:pPr>
        <w:pStyle w:val="958"/>
        <w:ind w:firstLine="645"/>
        <w:spacing w:line="360" w:lineRule="auto"/>
        <w:rPr>
          <w:rFonts w:ascii="宋体" w:hAnsi="宋体"/>
          <w:color w:val="000000"/>
          <w:szCs w:val="21"/>
          <w:u w:val="single"/>
        </w:rPr>
      </w:pPr>
      <w:r>
        <w:rPr>
          <w:rFonts w:hint="eastAsia" w:ascii="宋体" w:hAnsi="宋体"/>
          <w:color w:val="000000"/>
          <w:szCs w:val="21"/>
        </w:rPr>
        <w:t xml:space="preserve">建设单位向施工单位提供图纸的数量：</w:t>
      </w:r>
      <w:r>
        <w:rPr>
          <w:rFonts w:ascii="宋体" w:hAnsi="宋体"/>
          <w:color w:val="000000"/>
          <w:szCs w:val="21"/>
          <w:u w:val="single"/>
        </w:rPr>
        <w:t xml:space="preserve">6</w:t>
      </w:r>
      <w:r>
        <w:rPr>
          <w:rFonts w:hint="eastAsia" w:ascii="宋体" w:hAnsi="宋体"/>
          <w:color w:val="000000"/>
          <w:szCs w:val="21"/>
          <w:u w:val="single"/>
        </w:rPr>
        <w:t xml:space="preserve">套；</w:t>
      </w:r>
      <w:r>
        <w:rPr>
          <w:rFonts w:ascii="宋体" w:hAnsi="宋体"/>
          <w:color w:val="000000"/>
          <w:szCs w:val="21"/>
          <w:u w:val="single"/>
        </w:rPr>
      </w:r>
      <w:r/>
    </w:p>
    <w:p>
      <w:pPr>
        <w:pStyle w:val="958"/>
        <w:ind w:firstLine="645"/>
        <w:spacing w:line="360" w:lineRule="auto"/>
        <w:rPr>
          <w:rFonts w:ascii="宋体" w:hAnsi="宋体"/>
          <w:color w:val="000000"/>
          <w:szCs w:val="21"/>
          <w:u w:val="single"/>
        </w:rPr>
      </w:pPr>
      <w:r>
        <w:rPr>
          <w:rFonts w:hint="eastAsia" w:ascii="宋体" w:hAnsi="宋体"/>
          <w:color w:val="000000"/>
          <w:szCs w:val="21"/>
        </w:rPr>
        <w:t xml:space="preserve">建设单位向施工单位提供图纸的内容：</w:t>
      </w:r>
      <w:r>
        <w:rPr>
          <w:rFonts w:hint="eastAsia" w:ascii="宋体" w:hAnsi="宋体"/>
          <w:color w:val="000000"/>
          <w:szCs w:val="21"/>
          <w:u w:val="single"/>
        </w:rPr>
        <w:t xml:space="preserve">施工图纸。</w:t>
      </w:r>
      <w:r>
        <w:rPr>
          <w:rFonts w:ascii="宋体" w:hAnsi="宋体"/>
          <w:color w:val="000000"/>
          <w:szCs w:val="21"/>
          <w:u w:val="single"/>
        </w:rPr>
      </w:r>
      <w:r/>
    </w:p>
    <w:p>
      <w:pPr>
        <w:pStyle w:val="958"/>
        <w:spacing w:line="360" w:lineRule="auto"/>
        <w:rPr>
          <w:rFonts w:ascii="宋体" w:hAnsi="宋体"/>
          <w:color w:val="000000"/>
          <w:szCs w:val="21"/>
        </w:rPr>
      </w:pPr>
      <w:r>
        <w:rPr>
          <w:rFonts w:hint="eastAsia" w:ascii="宋体" w:hAnsi="宋体"/>
          <w:color w:val="000000"/>
          <w:szCs w:val="21"/>
        </w:rPr>
        <w:t xml:space="preserve">   1.6.4施工单位文件</w:t>
      </w:r>
      <w:r>
        <w:rPr>
          <w:rFonts w:ascii="宋体" w:hAnsi="宋体"/>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需要有施工单位提供的文件，包括：</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施工单位提供的文件的期限为：</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施工单位提供的文件的数量为：</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施工单位提供的文件的形式为：</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建设单位审批施工单位文件的期限：</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1.6.5现场图纸准备</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关于现场图纸准备的约定：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b/>
          <w:color w:val="000000"/>
          <w:szCs w:val="21"/>
        </w:rPr>
      </w:pPr>
      <w:r>
        <w:rPr>
          <w:rFonts w:hint="eastAsia" w:ascii="宋体" w:hAnsi="宋体"/>
          <w:b/>
          <w:color w:val="000000"/>
          <w:szCs w:val="21"/>
        </w:rPr>
        <w:t xml:space="preserve">1.7联络</w:t>
      </w:r>
      <w:r>
        <w:rPr>
          <w:rFonts w:ascii="宋体" w:hAnsi="宋体"/>
          <w:b/>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1.7.1建设单位和施工单位应当在</w:t>
      </w:r>
      <w:r>
        <w:rPr>
          <w:rFonts w:hint="eastAsia" w:ascii="宋体" w:hAnsi="宋体"/>
          <w:color w:val="000000"/>
          <w:szCs w:val="21"/>
          <w:u w:val="single"/>
        </w:rPr>
        <w:t xml:space="preserve">3</w:t>
      </w:r>
      <w:r>
        <w:rPr>
          <w:rFonts w:hint="eastAsia" w:ascii="宋体" w:hAnsi="宋体"/>
          <w:color w:val="000000"/>
          <w:szCs w:val="21"/>
        </w:rPr>
        <w:t xml:space="preserve">天内将与合同有关的通知、批准、证明、证书、指示、指令、要求、请求、同意、意见、确定</w:t>
      </w:r>
      <w:r>
        <w:rPr>
          <w:rFonts w:hint="eastAsia" w:ascii="宋体" w:hAnsi="宋体"/>
          <w:color w:val="000000"/>
          <w:szCs w:val="21"/>
        </w:rPr>
        <w:t xml:space="preserve">和决定等书面函件送达对方当事人。</w:t>
      </w:r>
      <w:r>
        <w:rPr>
          <w:rFonts w:ascii="宋体" w:hAnsi="宋体"/>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1.7.2建设单位接收文件的地点：</w:t>
      </w:r>
      <w:r>
        <w:rPr>
          <w:rFonts w:hint="eastAsia"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840"/>
        <w:spacing w:line="360" w:lineRule="auto"/>
        <w:rPr>
          <w:rFonts w:ascii="宋体" w:hAnsi="宋体"/>
          <w:color w:val="000000"/>
          <w:szCs w:val="21"/>
          <w:u w:val="single"/>
        </w:rPr>
      </w:pPr>
      <w:r>
        <w:rPr>
          <w:rFonts w:hint="eastAsia" w:ascii="宋体" w:hAnsi="宋体"/>
          <w:color w:val="000000"/>
          <w:szCs w:val="21"/>
        </w:rPr>
        <w:t xml:space="preserve">建设单位指定的接收人为：</w:t>
      </w:r>
      <w:r>
        <w:rPr>
          <w:rFonts w:hint="eastAsia" w:ascii="宋体" w:hAnsi="宋体"/>
          <w:color w:val="000000"/>
          <w:szCs w:val="21"/>
          <w:u w:val="single"/>
        </w:rPr>
        <w:t xml:space="preserve">建设单位代表或其委托代理人。</w:t>
      </w:r>
      <w:r>
        <w:rPr>
          <w:rFonts w:ascii="宋体" w:hAnsi="宋体"/>
          <w:color w:val="000000"/>
          <w:szCs w:val="21"/>
          <w:u w:val="single"/>
        </w:rPr>
      </w:r>
      <w:r/>
    </w:p>
    <w:p>
      <w:pPr>
        <w:pStyle w:val="958"/>
        <w:ind w:firstLine="855"/>
        <w:spacing w:line="360" w:lineRule="auto"/>
        <w:rPr>
          <w:rFonts w:ascii="宋体" w:hAnsi="宋体"/>
          <w:color w:val="000000"/>
          <w:szCs w:val="21"/>
        </w:rPr>
      </w:pPr>
      <w:r>
        <w:rPr>
          <w:rFonts w:hint="eastAsia" w:ascii="宋体" w:hAnsi="宋体"/>
          <w:color w:val="000000"/>
          <w:szCs w:val="21"/>
        </w:rPr>
        <w:t xml:space="preserve">施工单位接收文件的地点：</w:t>
      </w:r>
      <w:r>
        <w:rPr>
          <w:rFonts w:hint="eastAsia" w:ascii="宋体" w:hAnsi="宋体"/>
          <w:color w:val="000000"/>
          <w:szCs w:val="21"/>
          <w:u w:val="single"/>
        </w:rPr>
        <w:t xml:space="preserve">施工现场</w:t>
      </w:r>
      <w:r>
        <w:rPr>
          <w:rFonts w:hint="eastAsia" w:ascii="宋体" w:hAnsi="宋体"/>
          <w:color w:val="000000"/>
          <w:szCs w:val="21"/>
        </w:rPr>
        <w:t xml:space="preserve">；</w:t>
      </w:r>
      <w:r>
        <w:rPr>
          <w:rFonts w:ascii="宋体" w:hAnsi="宋体"/>
          <w:color w:val="000000"/>
          <w:szCs w:val="21"/>
        </w:rPr>
      </w:r>
      <w:r/>
    </w:p>
    <w:p>
      <w:pPr>
        <w:pStyle w:val="958"/>
        <w:ind w:firstLine="840"/>
        <w:spacing w:line="360" w:lineRule="auto"/>
        <w:rPr>
          <w:rFonts w:ascii="宋体" w:hAnsi="宋体"/>
          <w:color w:val="000000"/>
          <w:szCs w:val="21"/>
        </w:rPr>
      </w:pPr>
      <w:r>
        <w:rPr>
          <w:rFonts w:hint="eastAsia" w:ascii="宋体" w:hAnsi="宋体"/>
          <w:color w:val="000000"/>
          <w:szCs w:val="21"/>
        </w:rPr>
        <w:t xml:space="preserve">施工单位指定的接收人为：</w:t>
      </w:r>
      <w:r>
        <w:rPr>
          <w:rFonts w:hint="eastAsia" w:ascii="宋体" w:hAnsi="宋体"/>
          <w:color w:val="000000"/>
          <w:szCs w:val="21"/>
          <w:u w:val="single"/>
        </w:rPr>
        <w:t xml:space="preserve">项目经理或其委托代理人</w:t>
      </w:r>
      <w:r>
        <w:rPr>
          <w:rFonts w:hint="eastAsia" w:ascii="宋体" w:hAnsi="宋体"/>
          <w:color w:val="000000"/>
          <w:szCs w:val="21"/>
        </w:rPr>
        <w:t xml:space="preserve">。</w:t>
      </w:r>
      <w:r>
        <w:rPr>
          <w:rFonts w:ascii="宋体" w:hAnsi="宋体"/>
          <w:color w:val="000000"/>
          <w:szCs w:val="21"/>
        </w:rPr>
      </w:r>
      <w:r/>
    </w:p>
    <w:p>
      <w:pPr>
        <w:pStyle w:val="958"/>
        <w:ind w:firstLine="855"/>
        <w:spacing w:line="360" w:lineRule="auto"/>
        <w:rPr>
          <w:rFonts w:ascii="宋体" w:hAnsi="宋体"/>
          <w:color w:val="000000"/>
          <w:szCs w:val="21"/>
        </w:rPr>
      </w:pPr>
      <w:r>
        <w:rPr>
          <w:rFonts w:hint="eastAsia" w:ascii="宋体" w:hAnsi="宋体"/>
          <w:color w:val="000000"/>
          <w:szCs w:val="21"/>
        </w:rPr>
        <w:t xml:space="preserve">监理单位接收文件的地点：</w:t>
      </w:r>
      <w:bookmarkStart w:id="74" w:name="EB1dceb58ba3d24073966df8ecc19873c3"/>
      <w:r>
        <w:rPr>
          <w:rFonts w:hint="eastAsia" w:ascii="宋体" w:hAnsi="宋体"/>
          <w:color w:val="000000"/>
          <w:szCs w:val="21"/>
          <w:u w:val="single"/>
        </w:rPr>
        <w:t xml:space="preserve">现场监理项目部</w:t>
      </w:r>
      <w:bookmarkEnd w:id="74"/>
      <w:r>
        <w:rPr>
          <w:rFonts w:hint="eastAsia" w:ascii="宋体" w:hAnsi="宋体"/>
          <w:color w:val="000000"/>
          <w:szCs w:val="21"/>
        </w:rPr>
        <w:t xml:space="preserve">；</w:t>
      </w:r>
      <w:r>
        <w:rPr>
          <w:rFonts w:ascii="宋体" w:hAnsi="宋体"/>
          <w:color w:val="000000"/>
          <w:szCs w:val="21"/>
        </w:rPr>
      </w:r>
      <w:r/>
    </w:p>
    <w:p>
      <w:pPr>
        <w:pStyle w:val="958"/>
        <w:ind w:firstLine="855"/>
        <w:spacing w:line="360" w:lineRule="auto"/>
        <w:rPr>
          <w:rFonts w:ascii="宋体" w:hAnsi="宋体"/>
          <w:color w:val="000000"/>
          <w:szCs w:val="21"/>
        </w:rPr>
      </w:pPr>
      <w:r>
        <w:rPr>
          <w:rFonts w:hint="eastAsia" w:ascii="宋体" w:hAnsi="宋体"/>
          <w:color w:val="000000"/>
          <w:szCs w:val="21"/>
        </w:rPr>
        <w:t xml:space="preserve">监理单位指定的接收人为：</w:t>
      </w:r>
      <w:r>
        <w:rPr>
          <w:rFonts w:hint="eastAsia" w:ascii="宋体" w:hAnsi="宋体"/>
          <w:color w:val="000000"/>
          <w:szCs w:val="21"/>
          <w:u w:val="single"/>
        </w:rPr>
        <w:t xml:space="preserve">总监理工程师或其委托代理人。</w:t>
      </w:r>
      <w:r>
        <w:rPr>
          <w:rFonts w:ascii="宋体" w:hAnsi="宋体"/>
          <w:color w:val="000000"/>
          <w:szCs w:val="21"/>
        </w:rPr>
      </w:r>
      <w:r/>
    </w:p>
    <w:p>
      <w:pPr>
        <w:pStyle w:val="958"/>
        <w:spacing w:line="360" w:lineRule="auto"/>
        <w:rPr>
          <w:rFonts w:ascii="宋体" w:hAnsi="宋体"/>
          <w:b/>
          <w:color w:val="000000"/>
          <w:szCs w:val="21"/>
        </w:rPr>
      </w:pPr>
      <w:r>
        <w:rPr>
          <w:rFonts w:hint="eastAsia" w:ascii="宋体" w:hAnsi="宋体"/>
          <w:b/>
          <w:color w:val="000000"/>
          <w:szCs w:val="21"/>
        </w:rPr>
        <w:t xml:space="preserve">1.10交通运输</w:t>
      </w:r>
      <w:r>
        <w:rPr>
          <w:rFonts w:ascii="宋体" w:hAnsi="宋体"/>
          <w:b/>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1.10.1出入现场的权利</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关于出入现场的权利的约定：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1.10.3场内交通</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关于场外交通和场内交通的边界的约定：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关于建设单位向施工单位免费提供满足工程施工需要的场内道路和交通设施的约定：</w:t>
      </w:r>
      <w:r>
        <w:rPr>
          <w:rFonts w:hint="eastAsia" w:ascii="宋体" w:hAnsi="宋体"/>
          <w:color w:val="000000"/>
          <w:szCs w:val="21"/>
          <w:u w:val="single"/>
        </w:rPr>
        <w:t xml:space="preserve">场内道路由施工单位自行解决</w:t>
      </w:r>
      <w:r>
        <w:rPr>
          <w:rFonts w:hint="eastAsia" w:ascii="宋体" w:hAnsi="宋体"/>
          <w:color w:val="000000"/>
          <w:szCs w:val="21"/>
        </w:rPr>
        <w:t xml:space="preserve">。</w:t>
      </w:r>
      <w:r>
        <w:rPr>
          <w:rFonts w:ascii="宋体" w:hAnsi="宋体"/>
          <w:color w:val="000000"/>
          <w:szCs w:val="21"/>
        </w:rPr>
      </w:r>
      <w:r/>
    </w:p>
    <w:p>
      <w:pPr>
        <w:pStyle w:val="958"/>
        <w:spacing w:line="360" w:lineRule="auto"/>
        <w:rPr>
          <w:rFonts w:ascii="宋体" w:hAnsi="宋体"/>
          <w:color w:val="000000"/>
          <w:szCs w:val="21"/>
        </w:rPr>
      </w:pPr>
      <w:r>
        <w:rPr>
          <w:rFonts w:hint="eastAsia" w:ascii="宋体" w:hAnsi="宋体"/>
          <w:color w:val="000000"/>
          <w:szCs w:val="21"/>
        </w:rPr>
        <w:t xml:space="preserve">   1.10.4超大件和超重件的运输</w:t>
      </w:r>
      <w:r>
        <w:rPr>
          <w:rFonts w:ascii="宋体" w:hAnsi="宋体"/>
          <w:color w:val="000000"/>
          <w:szCs w:val="21"/>
        </w:rPr>
      </w:r>
      <w:r/>
    </w:p>
    <w:p>
      <w:pPr>
        <w:pStyle w:val="958"/>
        <w:ind w:firstLine="645"/>
        <w:spacing w:line="360" w:lineRule="auto"/>
        <w:rPr>
          <w:rFonts w:ascii="宋体" w:hAnsi="宋体"/>
          <w:color w:val="000000"/>
          <w:szCs w:val="21"/>
        </w:rPr>
      </w:pPr>
      <w:r>
        <w:rPr>
          <w:rFonts w:hint="eastAsia" w:ascii="宋体" w:hAnsi="宋体"/>
          <w:color w:val="000000"/>
          <w:szCs w:val="21"/>
        </w:rPr>
        <w:t xml:space="preserve">运输超大件或超重件所需的道路和桥梁临时加固改造费用和其他有关费用由</w:t>
      </w:r>
      <w:r>
        <w:rPr>
          <w:rFonts w:hint="eastAsia" w:ascii="宋体" w:hAnsi="宋体"/>
          <w:color w:val="000000"/>
          <w:szCs w:val="21"/>
          <w:u w:val="single"/>
        </w:rPr>
        <w:t xml:space="preserve">施工单位</w:t>
      </w:r>
      <w:r>
        <w:rPr>
          <w:rFonts w:hint="eastAsia" w:ascii="宋体" w:hAnsi="宋体"/>
          <w:color w:val="000000"/>
          <w:szCs w:val="21"/>
        </w:rPr>
        <w:t xml:space="preserve">承担。</w:t>
      </w:r>
      <w:r>
        <w:rPr>
          <w:rFonts w:ascii="宋体" w:hAnsi="宋体"/>
          <w:color w:val="000000"/>
          <w:szCs w:val="21"/>
        </w:rPr>
      </w:r>
      <w:r/>
    </w:p>
    <w:p>
      <w:pPr>
        <w:pStyle w:val="958"/>
        <w:spacing w:line="360" w:lineRule="auto"/>
        <w:rPr>
          <w:rFonts w:ascii="宋体" w:hAnsi="宋体"/>
          <w:b/>
          <w:color w:val="000000"/>
          <w:szCs w:val="21"/>
        </w:rPr>
      </w:pPr>
      <w:r>
        <w:rPr>
          <w:rFonts w:hint="eastAsia" w:ascii="宋体" w:hAnsi="宋体"/>
          <w:b/>
          <w:color w:val="000000"/>
          <w:szCs w:val="21"/>
        </w:rPr>
        <w:t xml:space="preserve">1.11知识产权</w:t>
      </w:r>
      <w:r>
        <w:rPr>
          <w:rFonts w:ascii="宋体" w:hAnsi="宋体"/>
          <w:b/>
          <w:color w:val="000000"/>
          <w:szCs w:val="21"/>
        </w:rPr>
      </w:r>
      <w:r/>
    </w:p>
    <w:p>
      <w:pPr>
        <w:pStyle w:val="958"/>
        <w:spacing w:line="360" w:lineRule="auto"/>
        <w:rPr>
          <w:rFonts w:ascii="宋体" w:hAnsi="宋体"/>
          <w:color w:val="000000"/>
          <w:szCs w:val="21"/>
          <w:u w:val="single"/>
        </w:rPr>
      </w:pPr>
      <w:r>
        <w:rPr>
          <w:rFonts w:hint="eastAsia" w:ascii="宋体" w:hAnsi="宋体"/>
          <w:color w:val="000000"/>
          <w:szCs w:val="21"/>
        </w:rPr>
        <w:t xml:space="preserve">   1.11.1关于建设单位提供给施工单位的图纸、建设单位为实施工程自行编制或委托编制的技术规范以及反映建设单位关于合同要求或其他类似性质的文件的著作权的归属：</w:t>
      </w:r>
      <w:r>
        <w:rPr>
          <w:rFonts w:hint="eastAsia" w:ascii="宋体" w:hAnsi="宋体"/>
          <w:color w:val="000000"/>
          <w:szCs w:val="21"/>
          <w:u w:val="single"/>
        </w:rPr>
        <w:t xml:space="preserve">建设单位所有。</w:t>
      </w:r>
      <w:r>
        <w:rPr>
          <w:rFonts w:ascii="宋体" w:hAnsi="宋体"/>
          <w:color w:val="000000"/>
          <w:szCs w:val="21"/>
          <w:u w:val="single"/>
        </w:rPr>
      </w:r>
      <w:r/>
    </w:p>
    <w:p>
      <w:pPr>
        <w:pStyle w:val="958"/>
        <w:spacing w:line="360" w:lineRule="auto"/>
        <w:rPr>
          <w:rFonts w:ascii="宋体" w:hAnsi="宋体"/>
          <w:color w:val="000000"/>
          <w:szCs w:val="21"/>
        </w:rPr>
      </w:pPr>
      <w:r>
        <w:rPr>
          <w:rFonts w:hint="eastAsia" w:ascii="宋体" w:hAnsi="宋体"/>
          <w:color w:val="000000"/>
          <w:szCs w:val="21"/>
        </w:rPr>
        <w:t xml:space="preserve">   关于建设单位提供的上述文件的使用限制的要求：</w:t>
      </w:r>
      <w:r>
        <w:rPr>
          <w:rFonts w:hint="eastAsia" w:ascii="宋体" w:hAnsi="宋体"/>
          <w:color w:val="000000"/>
          <w:szCs w:val="21"/>
          <w:u w:val="single"/>
        </w:rPr>
        <w:t xml:space="preserve">仅限本工程中使用</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1.11.</w:t>
      </w:r>
      <w:r>
        <w:rPr>
          <w:rFonts w:ascii="宋体" w:hAnsi="宋体"/>
          <w:color w:val="000000"/>
          <w:szCs w:val="21"/>
        </w:rPr>
        <w:t xml:space="preserve">2 </w:t>
      </w:r>
      <w:r>
        <w:rPr>
          <w:rFonts w:hint="eastAsia" w:ascii="宋体" w:hAnsi="宋体"/>
          <w:color w:val="000000"/>
          <w:szCs w:val="21"/>
        </w:rPr>
        <w:t xml:space="preserve">关于施工单位为实施工程所编制文件的著作权的归属：</w:t>
      </w:r>
      <w:r>
        <w:rPr>
          <w:rFonts w:hint="eastAsia" w:ascii="宋体" w:hAnsi="宋体"/>
          <w:color w:val="000000"/>
          <w:szCs w:val="21"/>
          <w:u w:val="single"/>
        </w:rPr>
        <w:t xml:space="preserve">施工单位，用于本工程的不支付相关著作权费</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关于施工单位提供的上述文件的使用限制的要求：</w:t>
      </w:r>
      <w:r>
        <w:rPr>
          <w:rFonts w:hint="eastAsia" w:ascii="宋体" w:hAnsi="宋体"/>
          <w:color w:val="000000"/>
          <w:szCs w:val="21"/>
          <w:u w:val="single"/>
        </w:rPr>
        <w:t xml:space="preserve">仅限本工程中使用</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1.11.4 </w:t>
      </w:r>
      <w:r>
        <w:rPr>
          <w:rFonts w:hint="eastAsia" w:ascii="宋体" w:hAnsi="宋体"/>
          <w:color w:val="000000"/>
          <w:szCs w:val="21"/>
        </w:rPr>
        <w:t xml:space="preserve">施工单位在施工过程中所采用的专利、专有技术、技术秘密的使用费的承担方式：</w:t>
      </w:r>
      <w:r>
        <w:rPr>
          <w:rFonts w:hint="eastAsia" w:ascii="宋体" w:hAnsi="宋体"/>
          <w:color w:val="000000"/>
          <w:szCs w:val="21"/>
          <w:u w:val="single"/>
        </w:rPr>
        <w:t xml:space="preserve">施工单位承担</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1.13</w:t>
      </w:r>
      <w:r>
        <w:rPr>
          <w:rFonts w:hint="eastAsia" w:ascii="宋体" w:hAnsi="宋体"/>
          <w:b/>
          <w:color w:val="000000"/>
          <w:szCs w:val="21"/>
        </w:rPr>
        <w:t xml:space="preserve">工程量清单错误的修正</w:t>
      </w:r>
      <w:r>
        <w:rPr>
          <w:rFonts w:ascii="宋体" w:hAnsi="宋体"/>
          <w:b/>
          <w:color w:val="000000"/>
          <w:szCs w:val="21"/>
        </w:rPr>
      </w:r>
      <w:r/>
    </w:p>
    <w:p>
      <w:pPr>
        <w:pStyle w:val="958"/>
        <w:ind w:firstLine="420"/>
        <w:spacing w:line="360" w:lineRule="auto"/>
        <w:rPr>
          <w:rFonts w:hint="eastAsia" w:ascii="宋体" w:hAnsi="宋体"/>
          <w:color w:val="000000"/>
          <w:szCs w:val="21"/>
          <w:u w:val="single"/>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施工单位对照施工图及相关文件，在施工合同签订后20日内，将标底清单漏项、工程量偏差等引起的造价调整报送至建设单位，并在10日内与建设单位（或建设单位委托的咨询单位）完成核对确认，满足备案申报要求。如逾期未申报，漏项少算部分视施工单位在投标文件中已考虑相关费用，不再调整，但多算的部分建设单位仍可按实结算。</w:t>
      </w:r>
      <w:r/>
    </w:p>
    <w:p>
      <w:pPr>
        <w:pStyle w:val="958"/>
        <w:ind w:firstLine="420"/>
        <w:spacing w:line="360" w:lineRule="auto"/>
        <w:rPr>
          <w:rFonts w:ascii="宋体" w:hAnsi="宋体"/>
          <w:color w:val="000000"/>
          <w:szCs w:val="21"/>
        </w:rPr>
      </w:pPr>
      <w:r>
        <w:rPr>
          <w:rFonts w:hint="eastAsia" w:ascii="宋体" w:hAnsi="宋体"/>
          <w:color w:val="000000"/>
          <w:szCs w:val="21"/>
        </w:rPr>
        <w:t xml:space="preserve">允许调整合同价格的工程量偏差范围：</w:t>
      </w:r>
      <w:r>
        <w:rPr>
          <w:rFonts w:hint="eastAsia" w:ascii="宋体" w:hAnsi="宋体"/>
          <w:color w:val="000000"/>
          <w:szCs w:val="21"/>
          <w:u w:val="single"/>
        </w:rPr>
        <w:t xml:space="preserve">工程量清单项目工程量增减在</w:t>
      </w:r>
      <w:r>
        <w:rPr>
          <w:rFonts w:ascii="宋体" w:hAnsi="宋体"/>
          <w:color w:val="000000"/>
          <w:szCs w:val="21"/>
          <w:u w:val="single"/>
        </w:rPr>
        <w:t xml:space="preserve">15</w:t>
      </w:r>
      <w:r>
        <w:rPr>
          <w:rFonts w:hint="eastAsia" w:ascii="宋体" w:hAnsi="宋体"/>
          <w:color w:val="000000"/>
          <w:szCs w:val="21"/>
          <w:u w:val="single"/>
        </w:rPr>
        <w:t xml:space="preserve">％以内的，综合单价不调整；工程量清单项目工程量增加超过</w:t>
      </w:r>
      <w:r>
        <w:rPr>
          <w:rFonts w:ascii="宋体" w:hAnsi="宋体"/>
          <w:color w:val="000000"/>
          <w:szCs w:val="21"/>
          <w:u w:val="single"/>
        </w:rPr>
        <w:t xml:space="preserve">15%</w:t>
      </w:r>
      <w:r>
        <w:rPr>
          <w:rFonts w:hint="eastAsia" w:ascii="宋体" w:hAnsi="宋体"/>
          <w:color w:val="000000"/>
          <w:szCs w:val="21"/>
          <w:u w:val="single"/>
        </w:rPr>
        <w:t xml:space="preserve">，其增加部分的工程量的综合单价应予以调低为施工单位在工程量清单中填报的综合单价的</w:t>
      </w:r>
      <w:r>
        <w:rPr>
          <w:rFonts w:ascii="宋体" w:hAnsi="宋体"/>
          <w:color w:val="000000"/>
          <w:szCs w:val="21"/>
          <w:u w:val="single"/>
        </w:rPr>
        <w:t xml:space="preserve">0.9</w:t>
      </w:r>
      <w:r>
        <w:rPr>
          <w:rFonts w:hint="eastAsia" w:ascii="宋体" w:hAnsi="宋体"/>
          <w:color w:val="000000"/>
          <w:szCs w:val="21"/>
          <w:u w:val="single"/>
        </w:rPr>
        <w:t xml:space="preserve">；工程量清单项目工程量减少超过</w:t>
      </w:r>
      <w:r>
        <w:rPr>
          <w:rFonts w:ascii="宋体" w:hAnsi="宋体"/>
          <w:color w:val="000000"/>
          <w:szCs w:val="21"/>
          <w:u w:val="single"/>
        </w:rPr>
        <w:t xml:space="preserve">15%</w:t>
      </w:r>
      <w:r>
        <w:rPr>
          <w:rFonts w:hint="eastAsia" w:ascii="宋体" w:hAnsi="宋体"/>
          <w:color w:val="000000"/>
          <w:szCs w:val="21"/>
          <w:u w:val="single"/>
        </w:rPr>
        <w:t xml:space="preserve">，减少后剩余部分的工程量的综合单价应予以调高为施工答问在工程量清单中填报的综合单价的</w:t>
      </w:r>
      <w:r>
        <w:rPr>
          <w:rFonts w:ascii="宋体" w:hAnsi="宋体"/>
          <w:color w:val="000000"/>
          <w:szCs w:val="21"/>
          <w:u w:val="single"/>
        </w:rPr>
        <w:t xml:space="preserve">1.05</w:t>
      </w:r>
      <w:r>
        <w:rPr>
          <w:rFonts w:hint="eastAsia" w:ascii="宋体" w:hAnsi="宋体"/>
          <w:color w:val="000000"/>
          <w:szCs w:val="21"/>
          <w:u w:val="single"/>
        </w:rPr>
        <w:t xml:space="preserve">。如果工程量变化引起相关措施项目相应发生变化，</w:t>
      </w:r>
      <w:r>
        <w:rPr>
          <w:rFonts w:hint="eastAsia" w:ascii="宋体" w:hAnsi="宋体"/>
          <w:color w:val="000000"/>
          <w:szCs w:val="21"/>
          <w:u w:val="single"/>
        </w:rPr>
        <w:t xml:space="preserve">如按系数或单一总价方式计价的，工程量增加的措施项目调增，工程量减少的措施项目费调减</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hint="eastAsia" w:ascii="宋体" w:hAnsi="宋体"/>
          <w:b/>
          <w:color w:val="000000"/>
          <w:szCs w:val="21"/>
        </w:rPr>
        <w:t xml:space="preserve">2.4施工现场、施工条件和基础资料的提供</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2.4.1 </w:t>
      </w:r>
      <w:r>
        <w:rPr>
          <w:rFonts w:hint="eastAsia" w:ascii="宋体" w:hAnsi="宋体"/>
          <w:color w:val="000000"/>
          <w:szCs w:val="21"/>
        </w:rPr>
        <w:t xml:space="preserve">提供施工现场</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关于建设单位移交施工现场的期限要求：</w:t>
      </w:r>
      <w:r>
        <w:rPr>
          <w:rFonts w:hint="eastAsia" w:ascii="宋体" w:hAnsi="宋体"/>
          <w:color w:val="000000"/>
          <w:szCs w:val="21"/>
          <w:u w:val="single"/>
        </w:rPr>
        <w:t xml:space="preserve">开工指令单签发之日起</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2.4.2 </w:t>
      </w:r>
      <w:r>
        <w:rPr>
          <w:rFonts w:hint="eastAsia" w:ascii="宋体" w:hAnsi="宋体"/>
          <w:color w:val="000000"/>
          <w:szCs w:val="21"/>
        </w:rPr>
        <w:t xml:space="preserve">提供施工条件</w:t>
      </w:r>
      <w:r>
        <w:rPr>
          <w:rFonts w:ascii="宋体" w:hAnsi="宋体"/>
          <w:color w:val="000000"/>
          <w:szCs w:val="21"/>
        </w:rPr>
      </w:r>
      <w:r/>
    </w:p>
    <w:p>
      <w:pPr>
        <w:pStyle w:val="958"/>
        <w:ind w:firstLine="315"/>
        <w:spacing w:line="360" w:lineRule="auto"/>
        <w:rPr>
          <w:rFonts w:hint="eastAsia" w:ascii="宋体" w:hAnsi="宋体"/>
          <w:color w:val="000000"/>
          <w:szCs w:val="21"/>
          <w:u w:val="single"/>
        </w:rPr>
      </w:pPr>
      <w:r>
        <w:rPr>
          <w:rFonts w:hint="eastAsia" w:ascii="宋体" w:hAnsi="宋体"/>
          <w:color w:val="000000"/>
          <w:szCs w:val="21"/>
        </w:rPr>
        <w:t xml:space="preserve">关于建设单位应负责提供施工所需要的条件，包括：</w:t>
      </w:r>
      <w:r>
        <w:rPr>
          <w:rFonts w:hint="eastAsia" w:ascii="宋体" w:hAnsi="宋体"/>
          <w:color w:val="000000"/>
          <w:szCs w:val="21"/>
          <w:u w:val="single"/>
        </w:rPr>
        <w:t xml:space="preserve">（</w:t>
      </w:r>
      <w:r>
        <w:rPr>
          <w:rFonts w:ascii="宋体" w:hAnsi="宋体"/>
          <w:color w:val="000000"/>
          <w:szCs w:val="21"/>
          <w:u w:val="single"/>
        </w:rPr>
        <w:t xml:space="preserve">1</w:t>
      </w:r>
      <w:r>
        <w:rPr>
          <w:rFonts w:hint="eastAsia" w:ascii="宋体" w:hAnsi="宋体"/>
          <w:color w:val="000000"/>
          <w:szCs w:val="21"/>
          <w:u w:val="single"/>
        </w:rPr>
        <w:t xml:space="preserve">）施工场地具备施工条件的要求及完成的时间：开工前；（</w:t>
      </w:r>
      <w:r>
        <w:rPr>
          <w:rFonts w:ascii="宋体" w:hAnsi="宋体"/>
          <w:color w:val="000000"/>
          <w:szCs w:val="21"/>
          <w:u w:val="single"/>
        </w:rPr>
        <w:t xml:space="preserve">2</w:t>
      </w:r>
      <w:r>
        <w:rPr>
          <w:rFonts w:hint="eastAsia" w:ascii="宋体" w:hAnsi="宋体"/>
          <w:color w:val="000000"/>
          <w:szCs w:val="21"/>
          <w:u w:val="single"/>
        </w:rPr>
        <w:t xml:space="preserve">）将施工所需的水、电、电讯线路接至施工场地的时间、地点和供应要求：开工前；（</w:t>
      </w:r>
      <w:r>
        <w:rPr>
          <w:rFonts w:ascii="宋体" w:hAnsi="宋体"/>
          <w:color w:val="000000"/>
          <w:szCs w:val="21"/>
          <w:u w:val="single"/>
        </w:rPr>
        <w:t xml:space="preserve">3</w:t>
      </w:r>
      <w:r>
        <w:rPr>
          <w:rFonts w:hint="eastAsia" w:ascii="宋体" w:hAnsi="宋体"/>
          <w:color w:val="000000"/>
          <w:szCs w:val="21"/>
          <w:u w:val="single"/>
        </w:rPr>
        <w:t xml:space="preserve">）施工场地与公共道路的通道开通时间和要求：开工前；（</w:t>
      </w:r>
      <w:r>
        <w:rPr>
          <w:rFonts w:ascii="宋体" w:hAnsi="宋体"/>
          <w:color w:val="000000"/>
          <w:szCs w:val="21"/>
          <w:u w:val="single"/>
        </w:rPr>
        <w:t xml:space="preserve">4</w:t>
      </w:r>
      <w:r>
        <w:rPr>
          <w:rFonts w:hint="eastAsia" w:ascii="宋体" w:hAnsi="宋体"/>
          <w:color w:val="000000"/>
          <w:szCs w:val="21"/>
          <w:u w:val="single"/>
        </w:rPr>
        <w:t xml:space="preserve">）工程地质和地下管线资料的提供时间：开工前；（</w:t>
      </w:r>
      <w:r>
        <w:rPr>
          <w:rFonts w:ascii="宋体" w:hAnsi="宋体"/>
          <w:color w:val="000000"/>
          <w:szCs w:val="21"/>
          <w:u w:val="single"/>
        </w:rPr>
        <w:t xml:space="preserve">5</w:t>
      </w:r>
      <w:r>
        <w:rPr>
          <w:rFonts w:hint="eastAsia" w:ascii="宋体" w:hAnsi="宋体"/>
          <w:color w:val="000000"/>
          <w:szCs w:val="21"/>
          <w:u w:val="single"/>
        </w:rPr>
        <w:t xml:space="preserve">）由建设单位办理的施工所需证件、批件的名称和完成时间：按有关法律法规规定办理；（</w:t>
      </w:r>
      <w:r>
        <w:rPr>
          <w:rFonts w:ascii="宋体" w:hAnsi="宋体"/>
          <w:color w:val="000000"/>
          <w:szCs w:val="21"/>
          <w:u w:val="single"/>
        </w:rPr>
        <w:t xml:space="preserve">6</w:t>
      </w:r>
      <w:r>
        <w:rPr>
          <w:rFonts w:hint="eastAsia" w:ascii="宋体" w:hAnsi="宋体"/>
          <w:color w:val="000000"/>
          <w:szCs w:val="21"/>
          <w:u w:val="single"/>
        </w:rPr>
        <w:t xml:space="preserve">）水准点与坐标控制点交验要求：正式开工前必须同施工单位现场交验手续，并作签字记录；（</w:t>
      </w:r>
      <w:r>
        <w:rPr>
          <w:rFonts w:ascii="宋体" w:hAnsi="宋体"/>
          <w:color w:val="000000"/>
          <w:szCs w:val="21"/>
          <w:u w:val="single"/>
        </w:rPr>
        <w:t xml:space="preserve">7</w:t>
      </w:r>
      <w:r>
        <w:rPr>
          <w:rFonts w:hint="eastAsia" w:ascii="宋体" w:hAnsi="宋体"/>
          <w:color w:val="000000"/>
          <w:szCs w:val="21"/>
          <w:u w:val="single"/>
        </w:rPr>
        <w:t xml:space="preserve">）图纸会审和设计交底时间：开工前</w:t>
      </w:r>
      <w:r>
        <w:rPr>
          <w:rFonts w:ascii="宋体" w:hAnsi="宋体"/>
          <w:color w:val="000000"/>
          <w:szCs w:val="21"/>
          <w:u w:val="single"/>
        </w:rPr>
        <w:t xml:space="preserve">7</w:t>
      </w:r>
      <w:r>
        <w:rPr>
          <w:rFonts w:hint="eastAsia" w:ascii="宋体" w:hAnsi="宋体"/>
          <w:color w:val="000000"/>
          <w:szCs w:val="21"/>
          <w:u w:val="single"/>
        </w:rPr>
        <w:t xml:space="preserve">个工作日；（</w:t>
      </w:r>
      <w:r>
        <w:rPr>
          <w:rFonts w:ascii="宋体" w:hAnsi="宋体"/>
          <w:color w:val="000000"/>
          <w:szCs w:val="21"/>
          <w:u w:val="single"/>
        </w:rPr>
        <w:t xml:space="preserve">8</w:t>
      </w:r>
      <w:r>
        <w:rPr>
          <w:rFonts w:hint="eastAsia" w:ascii="宋体" w:hAnsi="宋体"/>
          <w:color w:val="000000"/>
          <w:szCs w:val="21"/>
          <w:u w:val="single"/>
        </w:rPr>
        <w:t xml:space="preserve">）协调处理施工场地周围地下管线和邻近建筑物、构筑物（含文物保护建筑）、古树名木的保护工作：按通用条款执行；（</w:t>
      </w:r>
      <w:r>
        <w:rPr>
          <w:rFonts w:ascii="宋体" w:hAnsi="宋体"/>
          <w:color w:val="000000"/>
          <w:szCs w:val="21"/>
          <w:u w:val="single"/>
        </w:rPr>
        <w:t xml:space="preserve">9</w:t>
      </w:r>
      <w:r>
        <w:rPr>
          <w:rFonts w:hint="eastAsia" w:ascii="宋体" w:hAnsi="宋体"/>
          <w:color w:val="000000"/>
          <w:szCs w:val="21"/>
          <w:u w:val="single"/>
        </w:rPr>
        <w:t xml:space="preserve">）双方约定建设单位应做的其他工作：如涉及，双方现场协商。</w:t>
      </w:r>
      <w:r/>
    </w:p>
    <w:p>
      <w:pPr>
        <w:pStyle w:val="958"/>
        <w:ind w:firstLine="316"/>
        <w:spacing w:line="360" w:lineRule="auto"/>
        <w:rPr>
          <w:rFonts w:ascii="宋体" w:hAnsi="宋体"/>
          <w:b/>
          <w:color w:val="000000"/>
          <w:szCs w:val="21"/>
        </w:rPr>
      </w:pPr>
      <w:r>
        <w:rPr>
          <w:rFonts w:ascii="宋体" w:hAnsi="宋体"/>
          <w:b/>
          <w:color w:val="000000"/>
          <w:szCs w:val="21"/>
        </w:rPr>
        <w:t xml:space="preserve">2.5 </w:t>
      </w:r>
      <w:r>
        <w:rPr>
          <w:rFonts w:hint="eastAsia" w:ascii="宋体" w:hAnsi="宋体"/>
          <w:b/>
          <w:color w:val="000000"/>
          <w:szCs w:val="21"/>
        </w:rPr>
        <w:t xml:space="preserve">资金来源证明及支付担保</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提供资金来源证明的期限要求：</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是否提供支付担保：</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提供支付担保的形式：</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hint="eastAsia" w:ascii="宋体" w:hAnsi="宋体"/>
          <w:b/>
          <w:color w:val="000000"/>
          <w:szCs w:val="21"/>
        </w:rPr>
      </w:pPr>
      <w:r>
        <w:rPr>
          <w:rFonts w:hint="eastAsia" w:ascii="宋体" w:hAnsi="宋体"/>
          <w:b/>
          <w:color w:val="000000"/>
          <w:szCs w:val="21"/>
        </w:rPr>
        <w:t xml:space="preserve">3.施工单位</w:t>
      </w:r>
      <w:r/>
    </w:p>
    <w:p>
      <w:pPr>
        <w:pStyle w:val="958"/>
        <w:ind w:firstLine="316"/>
        <w:spacing w:line="360" w:lineRule="auto"/>
        <w:rPr>
          <w:rFonts w:ascii="宋体" w:hAnsi="宋体"/>
          <w:b/>
          <w:color w:val="000000"/>
          <w:szCs w:val="21"/>
        </w:rPr>
      </w:pPr>
      <w:r>
        <w:rPr>
          <w:rFonts w:ascii="宋体" w:hAnsi="宋体"/>
          <w:b/>
          <w:color w:val="000000"/>
          <w:szCs w:val="21"/>
        </w:rPr>
        <w:t xml:space="preserve">3.1 </w:t>
      </w:r>
      <w:r>
        <w:rPr>
          <w:rFonts w:hint="eastAsia" w:ascii="宋体" w:hAnsi="宋体"/>
          <w:b/>
          <w:color w:val="000000"/>
          <w:szCs w:val="21"/>
        </w:rPr>
        <w:t xml:space="preserve">施工单位的一般义务</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施工单位提交的竣工资料的内容：</w:t>
      </w:r>
      <w:r>
        <w:rPr>
          <w:rFonts w:hint="eastAsia" w:ascii="宋体" w:hAnsi="宋体"/>
          <w:color w:val="000000"/>
          <w:szCs w:val="21"/>
          <w:u w:val="single"/>
        </w:rPr>
        <w:t xml:space="preserve">按质安站、档案馆、建设单位要求</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施工单位需要提交的竣工资料套数：</w:t>
      </w:r>
      <w:r>
        <w:rPr>
          <w:rFonts w:ascii="宋体" w:hAnsi="宋体"/>
          <w:color w:val="000000"/>
          <w:szCs w:val="21"/>
          <w:u w:val="single"/>
        </w:rPr>
        <w:t xml:space="preserve"> 2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施工单位提交的竣工资料的费用承担：</w:t>
      </w:r>
      <w:r>
        <w:rPr>
          <w:rFonts w:hint="eastAsia" w:ascii="宋体" w:hAnsi="宋体"/>
          <w:color w:val="000000"/>
          <w:szCs w:val="21"/>
          <w:u w:val="single"/>
        </w:rPr>
        <w:t xml:space="preserve">由施工单位承担</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施工单位提交的竣工资料移交时间：</w:t>
      </w:r>
      <w:r>
        <w:rPr>
          <w:rFonts w:hint="eastAsia" w:ascii="宋体" w:hAnsi="宋体"/>
          <w:color w:val="000000"/>
          <w:szCs w:val="21"/>
          <w:u w:val="single"/>
        </w:rPr>
        <w:t xml:space="preserve">项目综合验收前</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施工单位提交的竣工资料形式要求：</w:t>
      </w:r>
      <w:r>
        <w:rPr>
          <w:rFonts w:hint="eastAsia" w:ascii="宋体" w:hAnsi="宋体"/>
          <w:color w:val="000000"/>
          <w:szCs w:val="21"/>
          <w:u w:val="single"/>
        </w:rPr>
        <w:t xml:space="preserve">提供完整的成套纸质资料并刻录为光盘</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hint="eastAsia" w:ascii="宋体" w:hAnsi="宋体"/>
          <w:color w:val="000000"/>
          <w:szCs w:val="21"/>
        </w:rPr>
      </w:pPr>
      <w:r>
        <w:rPr>
          <w:rFonts w:hint="eastAsia" w:ascii="宋体" w:hAnsi="宋体"/>
          <w:color w:val="000000"/>
          <w:szCs w:val="21"/>
        </w:rPr>
        <w:t xml:space="preserve">施工单位应履行的其他义务：</w:t>
      </w:r>
      <w:r>
        <w:rPr>
          <w:rFonts w:hint="eastAsia" w:ascii="宋体" w:hAnsi="宋体"/>
          <w:color w:val="000000"/>
          <w:szCs w:val="21"/>
          <w:u w:val="single"/>
        </w:rPr>
        <w:t xml:space="preserve">（</w:t>
      </w:r>
      <w:r>
        <w:rPr>
          <w:rFonts w:ascii="宋体" w:hAnsi="宋体"/>
          <w:color w:val="000000"/>
          <w:szCs w:val="21"/>
          <w:u w:val="single"/>
        </w:rPr>
        <w:t xml:space="preserve">1</w:t>
      </w:r>
      <w:r>
        <w:rPr>
          <w:rFonts w:hint="eastAsia" w:ascii="宋体" w:hAnsi="宋体"/>
          <w:color w:val="000000"/>
          <w:szCs w:val="21"/>
          <w:u w:val="single"/>
        </w:rPr>
        <w:t xml:space="preserve">）需由设计资质等级和业务范围允许的施工单位完成的设计文件提交时间：按月实际完成的工作量完成各阶段的竣工图纸资料，工程完工后一个月内提交完整的竣工图纸及竣工资料；（</w:t>
      </w:r>
      <w:r>
        <w:rPr>
          <w:rFonts w:ascii="宋体" w:hAnsi="宋体"/>
          <w:color w:val="000000"/>
          <w:szCs w:val="21"/>
          <w:u w:val="single"/>
        </w:rPr>
        <w:t xml:space="preserve">2</w:t>
      </w:r>
      <w:r>
        <w:rPr>
          <w:rFonts w:hint="eastAsia" w:ascii="宋体" w:hAnsi="宋体"/>
          <w:color w:val="000000"/>
          <w:szCs w:val="21"/>
          <w:u w:val="single"/>
        </w:rPr>
        <w:t xml:space="preserve">）应提供计划、报表的名称及完成时间：施工单位在接到建设单位发出的中标通知书15日内须提供工程计划两份，分报监理单位和建设单位审核；施工单位需就进度、质量、安全等每月对项目部督查形成书面文件，以公司名义于每月</w:t>
      </w:r>
      <w:r>
        <w:rPr>
          <w:rFonts w:ascii="宋体" w:hAnsi="宋体"/>
          <w:color w:val="000000"/>
          <w:szCs w:val="21"/>
          <w:u w:val="single"/>
        </w:rPr>
        <w:t xml:space="preserve">25</w:t>
      </w:r>
      <w:r>
        <w:rPr>
          <w:rFonts w:hint="eastAsia" w:ascii="宋体" w:hAnsi="宋体"/>
          <w:color w:val="000000"/>
          <w:szCs w:val="21"/>
          <w:u w:val="single"/>
        </w:rPr>
        <w:t xml:space="preserve">日报于建设单位；工程开工后每月</w:t>
      </w:r>
      <w:r>
        <w:rPr>
          <w:rFonts w:ascii="宋体" w:hAnsi="宋体"/>
          <w:color w:val="000000"/>
          <w:szCs w:val="21"/>
          <w:u w:val="single"/>
        </w:rPr>
        <w:t xml:space="preserve">25</w:t>
      </w:r>
      <w:r>
        <w:rPr>
          <w:rFonts w:hint="eastAsia" w:ascii="宋体" w:hAnsi="宋体"/>
          <w:color w:val="000000"/>
          <w:szCs w:val="21"/>
          <w:u w:val="single"/>
        </w:rPr>
        <w:t xml:space="preserve">日向监理单位上报月进度计划一份，经监理单位审核确认后上报建设单位现场代表；每周四上报周工程进度计划给监理单位，经监理单位审核确认后上报发建设单位现场代表；（</w:t>
      </w:r>
      <w:r>
        <w:rPr>
          <w:rFonts w:ascii="宋体" w:hAnsi="宋体"/>
          <w:color w:val="000000"/>
          <w:szCs w:val="21"/>
          <w:u w:val="single"/>
        </w:rPr>
        <w:t xml:space="preserve">3</w:t>
      </w:r>
      <w:r>
        <w:rPr>
          <w:rFonts w:hint="eastAsia" w:ascii="宋体" w:hAnsi="宋体"/>
          <w:color w:val="000000"/>
          <w:szCs w:val="21"/>
          <w:u w:val="single"/>
        </w:rPr>
        <w:t xml:space="preserve">）承担施工安全保卫工作及非夜间施工照明的责任和要求：施工单位负责在需要的时间和地点，根据有关当局要求、国家</w:t>
      </w:r>
      <w:r>
        <w:rPr>
          <w:rFonts w:hint="eastAsia" w:ascii="宋体" w:hAnsi="宋体"/>
          <w:color w:val="000000"/>
          <w:szCs w:val="21"/>
          <w:u w:val="single"/>
        </w:rPr>
        <w:t xml:space="preserve">相关安全规定和自身安全的需要，自费提供和维护所有灯光、护板、栅栏、警告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w:t>
      </w:r>
      <w:r>
        <w:rPr>
          <w:rFonts w:ascii="宋体" w:hAnsi="宋体"/>
          <w:color w:val="000000"/>
          <w:szCs w:val="21"/>
          <w:u w:val="single"/>
        </w:rPr>
        <w:t xml:space="preserve">100%</w:t>
      </w:r>
      <w:r>
        <w:rPr>
          <w:rFonts w:hint="eastAsia" w:ascii="宋体" w:hAnsi="宋体"/>
          <w:color w:val="000000"/>
          <w:szCs w:val="21"/>
          <w:u w:val="single"/>
        </w:rPr>
        <w:t xml:space="preserve">工作量所采取的对行人协调工作的各项措施必须详细、全面、可行；保证行人的通道畅通，施工场地的卫生，控制噪音及三废的排放，负责施工场合的治安保障工作，以上所有费用同时考虑在投标报价中；（</w:t>
      </w:r>
      <w:r>
        <w:rPr>
          <w:rFonts w:ascii="宋体" w:hAnsi="宋体"/>
          <w:color w:val="000000"/>
          <w:szCs w:val="21"/>
          <w:u w:val="single"/>
        </w:rPr>
        <w:t xml:space="preserve">4</w:t>
      </w:r>
      <w:r>
        <w:rPr>
          <w:rFonts w:hint="eastAsia" w:ascii="宋体" w:hAnsi="宋体"/>
          <w:color w:val="000000"/>
          <w:szCs w:val="21"/>
          <w:u w:val="single"/>
        </w:rPr>
        <w:t xml:space="preserve">）需施工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rPr>
          <w:rFonts w:ascii="宋体" w:hAnsi="宋体"/>
          <w:color w:val="000000"/>
          <w:szCs w:val="21"/>
          <w:u w:val="single"/>
        </w:rPr>
        <w:t xml:space="preserve">5</w:t>
      </w:r>
      <w:r>
        <w:rPr>
          <w:rFonts w:hint="eastAsia" w:ascii="宋体" w:hAnsi="宋体"/>
          <w:color w:val="000000"/>
          <w:szCs w:val="21"/>
          <w:u w:val="single"/>
        </w:rPr>
        <w:t xml:space="preserve">）已完工程成品保护的特殊要求及费用承担：施工单位在施工过程中负责保护现场已完工程成品，费用已包含在合同价中，若损坏由施工单位进行修复及赔偿。同时施工单位需配合本工程其他相关施工单位对其完成的</w:t>
      </w:r>
      <w:r>
        <w:rPr>
          <w:rFonts w:hint="eastAsia" w:ascii="宋体" w:hAnsi="宋体"/>
          <w:color w:val="000000"/>
          <w:szCs w:val="21"/>
          <w:u w:val="single"/>
        </w:rPr>
        <w:t xml:space="preserve">成品进行保护、看管，直至完成移交手续；（</w:t>
      </w:r>
      <w:r>
        <w:rPr>
          <w:rFonts w:ascii="宋体" w:hAnsi="宋体"/>
          <w:color w:val="000000"/>
          <w:szCs w:val="21"/>
          <w:u w:val="single"/>
        </w:rPr>
        <w:t xml:space="preserve">6</w:t>
      </w:r>
      <w:r>
        <w:rPr>
          <w:rFonts w:hint="eastAsia" w:ascii="宋体" w:hAnsi="宋体"/>
          <w:color w:val="000000"/>
          <w:szCs w:val="21"/>
          <w:u w:val="single"/>
        </w:rPr>
        <w:t xml:space="preserve">）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rPr>
          <w:rFonts w:ascii="宋体" w:hAnsi="宋体"/>
          <w:color w:val="000000"/>
          <w:szCs w:val="21"/>
          <w:u w:val="single"/>
        </w:rPr>
        <w:t xml:space="preserve">7</w:t>
      </w:r>
      <w:r>
        <w:rPr>
          <w:rFonts w:hint="eastAsia" w:ascii="宋体" w:hAnsi="宋体"/>
          <w:color w:val="000000"/>
          <w:szCs w:val="21"/>
          <w:u w:val="single"/>
        </w:rPr>
        <w:t xml:space="preserve">）施工场清洁卫生的要求：</w:t>
      </w:r>
      <w:r>
        <w:rPr>
          <w:rFonts w:ascii="宋体" w:hAnsi="宋体"/>
          <w:color w:val="000000"/>
          <w:szCs w:val="21"/>
          <w:u w:val="single"/>
        </w:rPr>
        <w:t xml:space="preserve"> a</w:t>
      </w:r>
      <w:r>
        <w:rPr>
          <w:rFonts w:hint="eastAsia" w:ascii="宋体" w:hAnsi="宋体"/>
          <w:color w:val="000000"/>
          <w:szCs w:val="21"/>
          <w:u w:val="single"/>
        </w:rPr>
        <w:t xml:space="preserve">、施工单位负责施工场地、道路等的清洁，施工过程及交工前现场应达到昆山市有关文明施工的要求，施工和生活垃圾按照相关规定进行集中处理。</w:t>
      </w:r>
      <w:r>
        <w:rPr>
          <w:rFonts w:ascii="宋体" w:hAnsi="宋体"/>
          <w:color w:val="000000"/>
          <w:szCs w:val="21"/>
          <w:u w:val="single"/>
        </w:rPr>
        <w:t xml:space="preserve">b</w:t>
      </w:r>
      <w:r>
        <w:rPr>
          <w:rFonts w:hint="eastAsia" w:ascii="宋体" w:hAnsi="宋体"/>
          <w:color w:val="000000"/>
          <w:szCs w:val="21"/>
          <w:u w:val="single"/>
        </w:rPr>
        <w:t xml:space="preserve">、在工程施工期间，施工单位应始终保持现场不出现任何不必要的障碍物，妥当存放设备和多余的材料并从现场清除运走任何废料、垃圾或不再需要的临时工程。</w:t>
      </w:r>
      <w:r>
        <w:rPr>
          <w:rFonts w:ascii="宋体" w:hAnsi="宋体"/>
          <w:color w:val="000000"/>
          <w:szCs w:val="21"/>
          <w:u w:val="single"/>
        </w:rPr>
        <w:t xml:space="preserve">c</w:t>
      </w:r>
      <w:r>
        <w:rPr>
          <w:rFonts w:hint="eastAsia" w:ascii="宋体" w:hAnsi="宋体"/>
          <w:color w:val="000000"/>
          <w:szCs w:val="21"/>
          <w:u w:val="single"/>
        </w:rPr>
        <w:t xml:space="preserve">、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rPr>
          <w:rFonts w:ascii="宋体" w:hAnsi="宋体"/>
          <w:color w:val="000000"/>
          <w:szCs w:val="21"/>
          <w:u w:val="single"/>
        </w:rPr>
        <w:t xml:space="preserve">8</w:t>
      </w:r>
      <w:r>
        <w:rPr>
          <w:rFonts w:hint="eastAsia" w:ascii="宋体" w:hAnsi="宋体"/>
          <w:color w:val="000000"/>
          <w:szCs w:val="21"/>
          <w:u w:val="single"/>
        </w:rPr>
        <w:t xml:space="preserve">）双方约定施工单位应做的其他工作：</w:t>
      </w:r>
      <w:r>
        <w:rPr>
          <w:rFonts w:ascii="宋体" w:hAnsi="宋体"/>
          <w:color w:val="000000"/>
          <w:szCs w:val="21"/>
          <w:u w:val="single"/>
        </w:rPr>
        <w:t xml:space="preserve">a</w:t>
      </w:r>
      <w:r>
        <w:rPr>
          <w:rFonts w:hint="eastAsia" w:ascii="宋体" w:hAnsi="宋体"/>
          <w:color w:val="000000"/>
          <w:szCs w:val="21"/>
          <w:u w:val="single"/>
        </w:rPr>
        <w:t xml:space="preserve">、施工产生的建筑垃圾和渣土必须按照昆山市相关要求执行。同时运输途中泥土废渣掉漏受到有关部门的处罚及有关其它问题及费用均由施工单位自费自行解</w:t>
      </w:r>
      <w:r>
        <w:rPr>
          <w:rFonts w:hint="eastAsia" w:ascii="宋体" w:hAnsi="宋体"/>
          <w:color w:val="000000"/>
          <w:szCs w:val="21"/>
          <w:u w:val="single"/>
        </w:rPr>
        <w:t xml:space="preserve">决。如因渣土运输中遗洒地点及方式不当、或环境污染等事件而引致受到政府部门的处罚，则全部责任由施工单位承担，费用均由施工单位自费自行解决。</w:t>
      </w:r>
      <w:r>
        <w:rPr>
          <w:rFonts w:ascii="宋体" w:hAnsi="宋体"/>
          <w:color w:val="000000"/>
          <w:szCs w:val="21"/>
          <w:u w:val="single"/>
        </w:rPr>
        <w:t xml:space="preserve">b</w:t>
      </w:r>
      <w:r>
        <w:rPr>
          <w:rFonts w:hint="eastAsia" w:ascii="宋体" w:hAnsi="宋体"/>
          <w:color w:val="000000"/>
          <w:szCs w:val="21"/>
          <w:u w:val="single"/>
        </w:rPr>
        <w:t xml:space="preserve">、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rPr>
          <w:rFonts w:ascii="宋体" w:hAnsi="宋体"/>
          <w:color w:val="000000"/>
          <w:szCs w:val="21"/>
          <w:u w:val="single"/>
        </w:rPr>
        <w:t xml:space="preserve">c</w:t>
      </w:r>
      <w:r>
        <w:rPr>
          <w:rFonts w:hint="eastAsia" w:ascii="宋体" w:hAnsi="宋体"/>
          <w:color w:val="000000"/>
          <w:szCs w:val="21"/>
          <w:u w:val="single"/>
        </w:rPr>
        <w:t xml:space="preserve">、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color w:val="000000"/>
          <w:szCs w:val="21"/>
        </w:rPr>
        <w:t xml:space="preserve">。</w:t>
      </w:r>
      <w:r/>
    </w:p>
    <w:p>
      <w:pPr>
        <w:pStyle w:val="958"/>
        <w:ind w:firstLine="316"/>
        <w:spacing w:line="360" w:lineRule="auto"/>
        <w:rPr>
          <w:rFonts w:ascii="宋体" w:hAnsi="宋体"/>
          <w:b/>
          <w:color w:val="000000"/>
          <w:szCs w:val="21"/>
        </w:rPr>
      </w:pPr>
      <w:r>
        <w:rPr>
          <w:rFonts w:ascii="宋体" w:hAnsi="宋体"/>
          <w:b/>
          <w:color w:val="000000"/>
          <w:szCs w:val="21"/>
        </w:rPr>
        <w:t xml:space="preserve">3.2 </w:t>
      </w:r>
      <w:r>
        <w:rPr>
          <w:rFonts w:hint="eastAsia" w:ascii="宋体" w:hAnsi="宋体"/>
          <w:b/>
          <w:color w:val="000000"/>
          <w:szCs w:val="21"/>
        </w:rPr>
        <w:t xml:space="preserve">项目经理</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3.2.1 </w:t>
      </w:r>
      <w:r>
        <w:rPr>
          <w:rFonts w:hint="eastAsia" w:ascii="宋体" w:hAnsi="宋体"/>
          <w:color w:val="000000"/>
          <w:szCs w:val="21"/>
        </w:rPr>
        <w:t xml:space="preserve">项目经理：</w:t>
      </w:r>
      <w:r>
        <w:rPr>
          <w:rFonts w:ascii="宋体" w:hAnsi="宋体"/>
          <w:color w:val="000000"/>
          <w:szCs w:val="21"/>
        </w:rPr>
      </w:r>
      <w:r/>
    </w:p>
    <w:p>
      <w:pPr>
        <w:pStyle w:val="958"/>
        <w:ind w:firstLine="420"/>
        <w:spacing w:line="360" w:lineRule="auto"/>
        <w:rPr>
          <w:rFonts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w:t>
      </w:r>
      <w:r>
        <w:rPr>
          <w:rFonts w:ascii="宋体" w:hAnsi="宋体"/>
          <w:color w:val="000000"/>
          <w:szCs w:val="21"/>
        </w:rPr>
        <w:t xml:space="preserve">；</w:t>
      </w:r>
      <w:r/>
    </w:p>
    <w:p>
      <w:pPr>
        <w:pStyle w:val="958"/>
        <w:ind w:firstLine="420"/>
        <w:spacing w:line="360" w:lineRule="auto"/>
        <w:rPr>
          <w:rFonts w:ascii="宋体" w:hAnsi="宋体"/>
          <w:color w:val="000000"/>
          <w:szCs w:val="21"/>
        </w:rPr>
      </w:pPr>
      <w:r>
        <w:rPr>
          <w:rFonts w:ascii="宋体" w:hAnsi="宋体"/>
          <w:color w:val="000000"/>
          <w:szCs w:val="21"/>
        </w:rPr>
        <w:t xml:space="preserve">身份证号：</w:t>
      </w:r>
      <w:r>
        <w:rPr>
          <w:rFonts w:hint="eastAsia" w:ascii="宋体" w:hAnsi="宋体"/>
          <w:color w:val="000000"/>
          <w:szCs w:val="21"/>
          <w:u w:val="single"/>
        </w:rPr>
        <w:t xml:space="preserve">***</w:t>
      </w:r>
      <w:r>
        <w:rPr>
          <w:rFonts w:ascii="宋体" w:hAnsi="宋体"/>
          <w:color w:val="000000"/>
          <w:szCs w:val="21"/>
        </w:rPr>
        <w:t xml:space="preserve">；</w:t>
      </w:r>
      <w:r/>
    </w:p>
    <w:p>
      <w:pPr>
        <w:pStyle w:val="958"/>
        <w:ind w:firstLine="420"/>
        <w:spacing w:line="360" w:lineRule="auto"/>
        <w:rPr>
          <w:rFonts w:ascii="宋体" w:hAnsi="宋体"/>
          <w:color w:val="000000"/>
          <w:szCs w:val="21"/>
        </w:rPr>
      </w:pPr>
      <w:r>
        <w:rPr>
          <w:rFonts w:ascii="宋体" w:hAnsi="宋体"/>
          <w:color w:val="000000"/>
          <w:szCs w:val="21"/>
        </w:rPr>
        <w:t xml:space="preserve">建造师执业资格等级：</w:t>
      </w:r>
      <w:r>
        <w:rPr>
          <w:rFonts w:hint="eastAsia" w:ascii="宋体" w:hAnsi="宋体"/>
          <w:color w:val="000000"/>
          <w:szCs w:val="21"/>
          <w:u w:val="single"/>
        </w:rPr>
        <w:t xml:space="preserve">***</w:t>
      </w:r>
      <w:r>
        <w:rPr>
          <w:rFonts w:ascii="宋体" w:hAnsi="宋体"/>
          <w:color w:val="000000"/>
          <w:szCs w:val="21"/>
        </w:rPr>
        <w:t xml:space="preserve">；</w:t>
      </w:r>
      <w:r/>
    </w:p>
    <w:p>
      <w:pPr>
        <w:pStyle w:val="958"/>
        <w:ind w:firstLine="420"/>
        <w:spacing w:line="360" w:lineRule="auto"/>
        <w:rPr>
          <w:rFonts w:ascii="宋体" w:hAnsi="宋体"/>
          <w:color w:val="000000"/>
          <w:szCs w:val="21"/>
        </w:rPr>
      </w:pPr>
      <w:r>
        <w:rPr>
          <w:rFonts w:ascii="宋体" w:hAnsi="宋体"/>
          <w:color w:val="000000"/>
          <w:szCs w:val="21"/>
        </w:rPr>
        <w:t xml:space="preserve">建造师注册证书号：</w:t>
      </w:r>
      <w:r>
        <w:rPr>
          <w:rFonts w:hint="eastAsia" w:ascii="宋体" w:hAnsi="宋体"/>
          <w:color w:val="000000"/>
          <w:szCs w:val="21"/>
          <w:u w:val="single"/>
        </w:rPr>
        <w:t xml:space="preserve">***</w:t>
      </w:r>
      <w:r>
        <w:rPr>
          <w:rFonts w:ascii="宋体" w:hAnsi="宋体"/>
          <w:color w:val="000000"/>
          <w:szCs w:val="21"/>
        </w:rPr>
        <w:t xml:space="preserve">；</w:t>
      </w:r>
      <w:r/>
    </w:p>
    <w:p>
      <w:pPr>
        <w:pStyle w:val="958"/>
        <w:ind w:firstLine="420"/>
        <w:spacing w:line="360" w:lineRule="auto"/>
        <w:rPr>
          <w:rFonts w:ascii="宋体" w:hAnsi="宋体"/>
          <w:color w:val="000000"/>
          <w:szCs w:val="21"/>
        </w:rPr>
      </w:pPr>
      <w:r>
        <w:rPr>
          <w:rFonts w:ascii="宋体" w:hAnsi="宋体"/>
          <w:color w:val="000000"/>
          <w:szCs w:val="21"/>
        </w:rPr>
        <w:t xml:space="preserve">建造师执业印章号：</w:t>
      </w:r>
      <w:r>
        <w:rPr>
          <w:rFonts w:hint="eastAsia" w:ascii="宋体" w:hAnsi="宋体"/>
          <w:color w:val="000000"/>
          <w:szCs w:val="21"/>
          <w:u w:val="single"/>
        </w:rPr>
        <w:t xml:space="preserve">/</w:t>
      </w:r>
      <w:r>
        <w:rPr>
          <w:rFonts w:ascii="宋体" w:hAnsi="宋体"/>
          <w:color w:val="000000"/>
          <w:szCs w:val="21"/>
        </w:rPr>
        <w:t xml:space="preserve">；</w:t>
      </w:r>
      <w:r/>
    </w:p>
    <w:p>
      <w:pPr>
        <w:pStyle w:val="958"/>
        <w:ind w:firstLine="420"/>
        <w:spacing w:line="360" w:lineRule="auto"/>
        <w:rPr>
          <w:rFonts w:ascii="宋体" w:hAnsi="宋体"/>
          <w:color w:val="000000"/>
          <w:szCs w:val="21"/>
        </w:rPr>
      </w:pPr>
      <w:r>
        <w:rPr>
          <w:rFonts w:ascii="宋体" w:hAnsi="宋体"/>
          <w:color w:val="000000"/>
          <w:szCs w:val="21"/>
        </w:rPr>
        <w:t xml:space="preserve">安全生产考核合格证书号：</w:t>
      </w:r>
      <w:r>
        <w:rPr>
          <w:rFonts w:hint="eastAsia" w:ascii="宋体" w:hAnsi="宋体"/>
          <w:color w:val="000000"/>
          <w:szCs w:val="21"/>
          <w:u w:val="single"/>
        </w:rPr>
        <w:t xml:space="preserve">***；</w:t>
      </w:r>
      <w:r>
        <w:rPr>
          <w:rFonts w:ascii="宋体" w:hAnsi="宋体"/>
          <w:color w:val="000000"/>
          <w:szCs w:val="21"/>
        </w:rPr>
      </w:r>
      <w:r/>
    </w:p>
    <w:p>
      <w:pPr>
        <w:pStyle w:val="958"/>
        <w:ind w:firstLine="420"/>
        <w:spacing w:line="360" w:lineRule="auto"/>
        <w:rPr>
          <w:rFonts w:hint="eastAsia" w:ascii="宋体" w:hAnsi="宋体"/>
          <w:color w:val="000000"/>
          <w:szCs w:val="21"/>
          <w:u w:val="single"/>
        </w:rPr>
      </w:pPr>
      <w:r>
        <w:rPr>
          <w:rFonts w:hint="eastAsia" w:ascii="宋体" w:hAnsi="宋体"/>
          <w:color w:val="000000"/>
          <w:szCs w:val="21"/>
        </w:rPr>
        <w:t xml:space="preserve">联系电话：</w:t>
      </w:r>
      <w:r>
        <w:rPr>
          <w:rFonts w:hint="eastAsia" w:ascii="宋体" w:hAnsi="宋体"/>
          <w:color w:val="000000"/>
          <w:szCs w:val="21"/>
          <w:u w:val="single"/>
        </w:rPr>
        <w:t xml:space="preserve">/；</w:t>
      </w:r>
      <w:r/>
    </w:p>
    <w:p>
      <w:pPr>
        <w:pStyle w:val="958"/>
        <w:ind w:firstLine="420"/>
        <w:spacing w:line="360" w:lineRule="auto"/>
        <w:rPr>
          <w:rFonts w:ascii="宋体" w:hAnsi="宋体"/>
          <w:color w:val="000000"/>
          <w:szCs w:val="21"/>
        </w:rPr>
      </w:pPr>
      <w:r>
        <w:rPr>
          <w:rFonts w:hint="eastAsia" w:ascii="宋体" w:hAnsi="宋体"/>
          <w:color w:val="000000"/>
          <w:szCs w:val="21"/>
        </w:rPr>
        <w:t xml:space="preserve">电子信箱：/；</w:t>
      </w:r>
      <w:r>
        <w:rPr>
          <w:rFonts w:ascii="宋体" w:hAnsi="宋体"/>
          <w:color w:val="000000"/>
          <w:szCs w:val="21"/>
        </w:rPr>
        <w:t xml:space="preserve">    </w:t>
      </w:r>
      <w:r/>
    </w:p>
    <w:p>
      <w:pPr>
        <w:pStyle w:val="958"/>
        <w:ind w:firstLine="420"/>
        <w:spacing w:line="360" w:lineRule="auto"/>
        <w:rPr>
          <w:rFonts w:ascii="宋体" w:hAnsi="宋体"/>
          <w:color w:val="000000"/>
          <w:szCs w:val="21"/>
        </w:rPr>
      </w:pPr>
      <w:r>
        <w:rPr>
          <w:rFonts w:hint="eastAsia" w:ascii="宋体" w:hAnsi="宋体"/>
          <w:color w:val="000000"/>
          <w:szCs w:val="21"/>
        </w:rPr>
        <w:t xml:space="preserve">通信地址：/。</w:t>
      </w:r>
      <w:r>
        <w:rPr>
          <w:rFonts w:ascii="宋体" w:hAnsi="宋体"/>
          <w:color w:val="000000"/>
          <w:szCs w:val="21"/>
        </w:rPr>
        <w:t xml:space="preserve">  </w:t>
      </w:r>
      <w:r>
        <w:rPr>
          <w:rFonts w:ascii="宋体" w:hAnsi="宋体"/>
          <w:color w:val="000000"/>
          <w:szCs w:val="21"/>
        </w:rPr>
        <w:t xml:space="preserve">   </w:t>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施工单位对项目经理的授权范围如下：</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关于项目经理每月在施工现场的时间要求：</w:t>
      </w:r>
      <w:r>
        <w:rPr>
          <w:rFonts w:hint="eastAsia" w:ascii="宋体" w:hAnsi="宋体"/>
          <w:color w:val="000000"/>
          <w:szCs w:val="21"/>
          <w:u w:val="single"/>
        </w:rPr>
        <w:t xml:space="preserve">见专用条款21条补充条款约定</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施工单位未提交劳动合同，以及没有为项目经理缴纳社会保险证明的违约责任：</w:t>
      </w:r>
      <w:r>
        <w:rPr>
          <w:rFonts w:hint="eastAsia" w:ascii="宋体" w:hAnsi="宋体"/>
          <w:color w:val="000000"/>
          <w:szCs w:val="21"/>
          <w:u w:val="single"/>
        </w:rPr>
        <w:t xml:space="preserve">由施工单位承担，并在一周内做好补缴或更换符合要求的项目经理</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项目经理未经批准，擅自离开施工现场的违约责任：</w:t>
      </w:r>
      <w:r>
        <w:rPr>
          <w:rFonts w:hint="eastAsia" w:ascii="宋体" w:hAnsi="宋体"/>
          <w:color w:val="000000"/>
          <w:szCs w:val="21"/>
          <w:u w:val="single"/>
        </w:rPr>
        <w:t xml:space="preserve">视情节及引起后果的严重程度，处予</w:t>
      </w:r>
      <w:r>
        <w:rPr>
          <w:rFonts w:ascii="宋体" w:hAnsi="宋体"/>
          <w:color w:val="000000"/>
          <w:szCs w:val="21"/>
          <w:u w:val="single"/>
        </w:rPr>
        <w:t xml:space="preserve">2000-10000</w:t>
      </w:r>
      <w:r>
        <w:rPr>
          <w:rFonts w:hint="eastAsia" w:ascii="宋体" w:hAnsi="宋体"/>
          <w:color w:val="000000"/>
          <w:szCs w:val="21"/>
          <w:u w:val="single"/>
        </w:rPr>
        <w:t xml:space="preserve">元的罚款</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3.2.3 </w:t>
      </w:r>
      <w:r>
        <w:rPr>
          <w:rFonts w:hint="eastAsia" w:ascii="宋体" w:hAnsi="宋体"/>
          <w:color w:val="000000"/>
          <w:szCs w:val="21"/>
        </w:rPr>
        <w:t xml:space="preserve">施工单位擅自更换项目经理的违约责任：</w:t>
      </w:r>
      <w:r>
        <w:rPr>
          <w:rFonts w:hint="eastAsia" w:ascii="宋体" w:hAnsi="宋体"/>
          <w:color w:val="000000"/>
          <w:szCs w:val="21"/>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3.2.4</w:t>
      </w:r>
      <w:r>
        <w:rPr>
          <w:rFonts w:hint="eastAsia" w:ascii="宋体" w:hAnsi="宋体"/>
          <w:color w:val="000000"/>
          <w:szCs w:val="21"/>
        </w:rPr>
        <w:t xml:space="preserve">施工单位无正当理由拒绝更换项目经理的违约责任：</w:t>
      </w:r>
      <w:bookmarkStart w:id="75" w:name="EBeb9e9d1084c34f738cd6fdced3eb128f"/>
      <w:r>
        <w:rPr>
          <w:rFonts w:hint="eastAsia" w:ascii="宋体" w:hAnsi="宋体"/>
          <w:color w:val="000000"/>
          <w:szCs w:val="21"/>
          <w:u w:val="single"/>
        </w:rPr>
        <w:t xml:space="preserve">建设单位提出更换项目经理，施工单位无正当理由拒绝更换的，按5000元/人/次予以处罚</w:t>
      </w:r>
      <w:bookmarkEnd w:id="75"/>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3.3 </w:t>
      </w:r>
      <w:r>
        <w:rPr>
          <w:rFonts w:hint="eastAsia" w:ascii="宋体" w:hAnsi="宋体"/>
          <w:b/>
          <w:color w:val="000000"/>
          <w:szCs w:val="21"/>
        </w:rPr>
        <w:t xml:space="preserve">施工单位人员</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3.3.1</w:t>
      </w:r>
      <w:r>
        <w:rPr>
          <w:rFonts w:hint="eastAsia" w:ascii="宋体" w:hAnsi="宋体"/>
          <w:color w:val="000000"/>
          <w:szCs w:val="21"/>
        </w:rPr>
        <w:t xml:space="preserve">施工单位提交项目管理机构及施工现场管理人员安排报告的期限：</w:t>
      </w:r>
      <w:bookmarkStart w:id="76" w:name="EBbd0b0baa6b2043edb8cabe704769b337"/>
      <w:r>
        <w:rPr>
          <w:rFonts w:hint="eastAsia" w:ascii="宋体" w:hAnsi="宋体"/>
          <w:color w:val="000000"/>
          <w:szCs w:val="21"/>
          <w:u w:val="single"/>
        </w:rPr>
        <w:t xml:space="preserve">中标公示结束之日起7日历天</w:t>
      </w:r>
      <w:bookmarkEnd w:id="76"/>
      <w:r>
        <w:rPr>
          <w:rFonts w:hint="eastAsia" w:ascii="宋体" w:hAnsi="宋体"/>
          <w:color w:val="000000"/>
          <w:szCs w:val="21"/>
          <w:u w:val="single"/>
        </w:rPr>
        <w:t xml:space="preserve">，相关人员需与投标书中人员组织相同</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3.3.3</w:t>
      </w:r>
      <w:r>
        <w:rPr>
          <w:rFonts w:hint="eastAsia" w:ascii="宋体" w:hAnsi="宋体"/>
          <w:color w:val="000000"/>
          <w:szCs w:val="21"/>
        </w:rPr>
        <w:t xml:space="preserve">施工单位无正当理由拒绝撤换主要施工管理人员的违约责任：</w:t>
      </w:r>
      <w:bookmarkStart w:id="77" w:name="EBdbff4da7dd924261bdd5ad117e3dc549"/>
      <w:r>
        <w:rPr>
          <w:rFonts w:hint="eastAsia" w:ascii="宋体" w:hAnsi="宋体"/>
          <w:color w:val="000000"/>
          <w:szCs w:val="21"/>
          <w:u w:val="single"/>
        </w:rPr>
        <w:t xml:space="preserve">建设单位提出更换施工管理人员，施工单位无正当理由拒绝更换的，按5000元/人/次予以处罚</w:t>
      </w:r>
      <w:bookmarkEnd w:id="77"/>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3.3.4</w:t>
      </w:r>
      <w:r>
        <w:rPr>
          <w:rFonts w:hint="eastAsia" w:ascii="宋体" w:hAnsi="宋体"/>
          <w:color w:val="000000"/>
          <w:szCs w:val="21"/>
        </w:rPr>
        <w:t xml:space="preserve">施工单位主要施工</w:t>
      </w:r>
      <w:r>
        <w:rPr>
          <w:rFonts w:hint="eastAsia" w:ascii="宋体" w:hAnsi="宋体"/>
          <w:color w:val="000000"/>
          <w:szCs w:val="21"/>
        </w:rPr>
        <w:t xml:space="preserve">管理人员离开施工现场的批准要求：</w:t>
      </w:r>
      <w:bookmarkStart w:id="78" w:name="EBd0454bffc7d74676b7904be6247cc20d"/>
      <w:r>
        <w:rPr>
          <w:rFonts w:hint="eastAsia" w:ascii="宋体" w:hAnsi="宋体"/>
          <w:color w:val="000000"/>
          <w:szCs w:val="21"/>
          <w:u w:val="single"/>
        </w:rPr>
        <w:t xml:space="preserve">见专用条款21条补充条款约定</w:t>
      </w:r>
      <w:bookmarkEnd w:id="78"/>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3.3.5</w:t>
      </w:r>
      <w:r>
        <w:rPr>
          <w:rFonts w:hint="eastAsia" w:ascii="宋体" w:hAnsi="宋体"/>
          <w:color w:val="000000"/>
          <w:szCs w:val="21"/>
        </w:rPr>
        <w:t xml:space="preserve">施工单位擅自更换主要施工管理人员的违约责任：</w:t>
      </w:r>
      <w:bookmarkStart w:id="79" w:name="EB70bd5af9adfd4cacb18a66f4cbb83ddb"/>
      <w:r>
        <w:rPr>
          <w:rFonts w:hint="eastAsia" w:ascii="宋体" w:hAnsi="宋体"/>
          <w:color w:val="000000"/>
          <w:szCs w:val="21"/>
          <w:u w:val="single"/>
        </w:rPr>
        <w:t xml:space="preserve">中标后两个月内，未经建设单位同意，施工单位擅自更换五大员的，每发生一次，施工单位应向建设单位支付10万元/人的违约金；</w:t>
      </w:r>
      <w:bookmarkEnd w:id="79"/>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施工单位主要施工管理人员擅自离开施工现场的违约责任：</w:t>
      </w:r>
      <w:bookmarkStart w:id="80" w:name="EB4bf077bd6e9c4fc7a53842506d93a9d0"/>
      <w:r>
        <w:rPr>
          <w:rFonts w:hint="eastAsia" w:ascii="宋体" w:hAnsi="宋体"/>
          <w:color w:val="000000"/>
          <w:szCs w:val="21"/>
          <w:u w:val="single"/>
        </w:rPr>
        <w:t xml:space="preserve">见专用条款21条补充条款约定</w:t>
      </w:r>
      <w:bookmarkEnd w:id="80"/>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3.5 </w:t>
      </w:r>
      <w:r>
        <w:rPr>
          <w:rFonts w:hint="eastAsia" w:ascii="宋体" w:hAnsi="宋体"/>
          <w:b/>
          <w:color w:val="000000"/>
          <w:szCs w:val="21"/>
        </w:rPr>
        <w:t xml:space="preserve">分包</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3.5.1 </w:t>
      </w:r>
      <w:r>
        <w:rPr>
          <w:rFonts w:hint="eastAsia" w:ascii="宋体" w:hAnsi="宋体"/>
          <w:color w:val="000000"/>
          <w:szCs w:val="21"/>
        </w:rPr>
        <w:t xml:space="preserve">分包的一般约定</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禁止分包的工程包括：</w:t>
      </w:r>
      <w:r>
        <w:rPr>
          <w:rFonts w:hint="eastAsia" w:ascii="宋体" w:hAnsi="宋体"/>
          <w:color w:val="000000"/>
          <w:szCs w:val="21"/>
          <w:u w:val="single"/>
        </w:rPr>
        <w:t xml:space="preserve">主体结构、关键性工作</w:t>
      </w:r>
      <w:r>
        <w:rPr>
          <w:rFonts w:hint="eastAsia" w:ascii="宋体" w:hAnsi="宋体"/>
          <w:color w:val="000000"/>
          <w:szCs w:val="21"/>
        </w:rPr>
        <w:t xml:space="preserve">。</w:t>
      </w:r>
      <w:r>
        <w:rPr>
          <w:rFonts w:ascii="宋体" w:hAnsi="宋体"/>
          <w:color w:val="000000"/>
          <w:szCs w:val="21"/>
        </w:rPr>
      </w:r>
      <w:r/>
    </w:p>
    <w:p>
      <w:pPr>
        <w:pStyle w:val="958"/>
        <w:ind w:firstLine="420"/>
        <w:rPr>
          <w:rFonts w:ascii="宋体" w:hAnsi="宋体"/>
          <w:color w:val="000000"/>
          <w:szCs w:val="21"/>
          <w:u w:val="single"/>
        </w:rPr>
      </w:pPr>
      <w:r>
        <w:rPr>
          <w:rFonts w:hint="eastAsia" w:ascii="宋体" w:hAnsi="宋体"/>
          <w:color w:val="000000"/>
          <w:szCs w:val="21"/>
        </w:rPr>
        <w:t xml:space="preserve">主体结构、关键性工作的范围：</w:t>
      </w:r>
      <w:r>
        <w:rPr>
          <w:rFonts w:hint="eastAsia" w:ascii="宋体" w:hAnsi="宋体"/>
          <w:color w:val="000000"/>
          <w:szCs w:val="21"/>
          <w:u w:val="single"/>
        </w:rPr>
        <w:t xml:space="preserve">按通用条款及行政主管部门相关规定执行。</w:t>
      </w:r>
      <w:r>
        <w:rPr>
          <w:rFonts w:ascii="宋体" w:hAnsi="宋体"/>
          <w:color w:val="000000"/>
          <w:szCs w:val="21"/>
          <w:u w:val="single"/>
        </w:rPr>
      </w:r>
      <w:r/>
    </w:p>
    <w:p>
      <w:pPr>
        <w:pStyle w:val="958"/>
        <w:ind w:firstLine="315"/>
        <w:spacing w:line="360" w:lineRule="auto"/>
        <w:rPr>
          <w:rFonts w:ascii="宋体" w:hAnsi="宋体"/>
          <w:color w:val="000000"/>
          <w:szCs w:val="21"/>
        </w:rPr>
      </w:pPr>
      <w:r>
        <w:rPr>
          <w:rFonts w:ascii="宋体" w:hAnsi="宋体"/>
          <w:color w:val="000000"/>
          <w:szCs w:val="21"/>
        </w:rPr>
        <w:t xml:space="preserve">3.5.2</w:t>
      </w:r>
      <w:r>
        <w:rPr>
          <w:rFonts w:hint="eastAsia" w:ascii="宋体" w:hAnsi="宋体"/>
          <w:color w:val="000000"/>
          <w:szCs w:val="21"/>
        </w:rPr>
        <w:t xml:space="preserve">分包的确定</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允许分包的专业工程包括：</w:t>
      </w:r>
      <w:r>
        <w:rPr>
          <w:rFonts w:hint="eastAsia" w:ascii="宋体" w:hAnsi="宋体"/>
          <w:color w:val="000000"/>
          <w:szCs w:val="21"/>
          <w:u w:val="single"/>
        </w:rPr>
        <w:t xml:space="preserve">加固</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其他关于分包的约定：</w:t>
      </w:r>
      <w:r>
        <w:rPr>
          <w:rFonts w:hint="eastAsia" w:ascii="宋体" w:hAnsi="宋体"/>
          <w:color w:val="000000"/>
          <w:szCs w:val="21"/>
          <w:u w:val="single"/>
        </w:rPr>
        <w:t xml:space="preserve">加固以外的其他内容禁止分包</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3.5.4 </w:t>
      </w:r>
      <w:r>
        <w:rPr>
          <w:rFonts w:hint="eastAsia" w:ascii="宋体" w:hAnsi="宋体"/>
          <w:color w:val="000000"/>
          <w:szCs w:val="21"/>
        </w:rPr>
        <w:t xml:space="preserve">分包合同价款</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关于分包合同价款支付的约定：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3.6 </w:t>
      </w:r>
      <w:r>
        <w:rPr>
          <w:rFonts w:hint="eastAsia" w:ascii="宋体" w:hAnsi="宋体"/>
          <w:b/>
          <w:color w:val="000000"/>
          <w:szCs w:val="21"/>
        </w:rPr>
        <w:t xml:space="preserve">工程照管与成品、半成品保护</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施工单位负责照管工程及工程相关的材料、工程设备的起始时间：</w:t>
      </w:r>
      <w:r>
        <w:rPr>
          <w:rFonts w:hint="eastAsia" w:ascii="宋体" w:hAnsi="宋体"/>
          <w:color w:val="000000"/>
          <w:szCs w:val="21"/>
          <w:u w:val="single"/>
        </w:rPr>
        <w:t xml:space="preserve">详见施工交底要求</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3.7 </w:t>
      </w:r>
      <w:r>
        <w:rPr>
          <w:rFonts w:hint="eastAsia" w:ascii="宋体" w:hAnsi="宋体"/>
          <w:b/>
          <w:color w:val="000000"/>
          <w:szCs w:val="21"/>
        </w:rPr>
        <w:t xml:space="preserve">履约担保</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施工单位是否提供履约担保：</w:t>
      </w:r>
      <w:r>
        <w:rPr>
          <w:rFonts w:hint="eastAsia" w:ascii="宋体" w:hAnsi="宋体"/>
          <w:color w:val="000000"/>
          <w:szCs w:val="21"/>
          <w:u w:val="single"/>
        </w:rPr>
        <w:t xml:space="preserve">否</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施工单位提供履约担保的形式、金额及期限的：</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4. </w:t>
      </w:r>
      <w:r>
        <w:rPr>
          <w:rFonts w:hint="eastAsia" w:ascii="宋体" w:hAnsi="宋体"/>
          <w:b/>
          <w:color w:val="000000"/>
          <w:szCs w:val="21"/>
        </w:rPr>
        <w:t xml:space="preserve">监理人</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4.1</w:t>
      </w:r>
      <w:r>
        <w:rPr>
          <w:rFonts w:hint="eastAsia" w:ascii="宋体" w:hAnsi="宋体"/>
          <w:b/>
          <w:color w:val="000000"/>
          <w:szCs w:val="21"/>
        </w:rPr>
        <w:t xml:space="preserve">监理人的一般规定</w:t>
      </w:r>
      <w:r>
        <w:rPr>
          <w:rFonts w:ascii="宋体" w:hAnsi="宋体"/>
          <w:b/>
          <w:color w:val="000000"/>
          <w:szCs w:val="21"/>
        </w:rPr>
      </w:r>
      <w:r/>
    </w:p>
    <w:p>
      <w:pPr>
        <w:pStyle w:val="958"/>
        <w:ind w:firstLine="412"/>
        <w:spacing w:line="360" w:lineRule="auto"/>
        <w:rPr>
          <w:rFonts w:ascii="宋体" w:hAnsi="宋体"/>
          <w:color w:val="000000"/>
          <w:szCs w:val="21"/>
        </w:rPr>
      </w:pPr>
      <w:r>
        <w:rPr>
          <w:rFonts w:hint="eastAsia" w:ascii="宋体" w:hAnsi="宋体"/>
          <w:color w:val="000000"/>
          <w:szCs w:val="21"/>
        </w:rPr>
        <w:t xml:space="preserve">关于监理人的监理内容：</w:t>
      </w:r>
      <w:r>
        <w:rPr>
          <w:rFonts w:hint="eastAsia" w:ascii="宋体" w:hAnsi="宋体"/>
          <w:color w:val="000000"/>
          <w:szCs w:val="21"/>
          <w:u w:val="single"/>
        </w:rPr>
        <w:t xml:space="preserve">***</w:t>
      </w:r>
      <w:r>
        <w:rPr>
          <w:rFonts w:ascii="宋体" w:hAnsi="宋体"/>
          <w:color w:val="000000"/>
          <w:szCs w:val="21"/>
        </w:rPr>
      </w:r>
      <w:r/>
    </w:p>
    <w:p>
      <w:pPr>
        <w:pStyle w:val="958"/>
        <w:ind w:firstLine="420"/>
        <w:spacing w:line="360" w:lineRule="auto"/>
        <w:rPr>
          <w:rFonts w:ascii="宋体" w:hAnsi="宋体"/>
          <w:color w:val="000000"/>
          <w:szCs w:val="21"/>
          <w:u w:val="single"/>
        </w:rPr>
      </w:pPr>
      <w:r>
        <w:rPr>
          <w:rFonts w:hint="eastAsia" w:ascii="宋体" w:hAnsi="宋体"/>
          <w:color w:val="000000"/>
          <w:szCs w:val="21"/>
          <w:u w:val="single"/>
        </w:rPr>
        <w:t xml:space="preserve">监理工作内容还包括：施工阶段工程质量（含工程资料）；安全文明施工；工程进度；工程质量标准等级要求；投资控制</w:t>
      </w:r>
      <w:r>
        <w:rPr>
          <w:rFonts w:hint="eastAsia" w:ascii="宋体" w:hAnsi="宋体"/>
          <w:color w:val="000000"/>
          <w:szCs w:val="21"/>
          <w:u w:val="single"/>
        </w:rPr>
        <w:t xml:space="preserve">；组织协调等方面工作。</w:t>
      </w:r>
      <w:r>
        <w:rPr>
          <w:rFonts w:ascii="宋体" w:hAnsi="宋体"/>
          <w:color w:val="000000"/>
          <w:szCs w:val="21"/>
          <w:u w:val="single"/>
        </w:rPr>
      </w:r>
      <w:r/>
    </w:p>
    <w:p>
      <w:pPr>
        <w:pStyle w:val="958"/>
        <w:ind w:firstLine="420"/>
        <w:jc w:val="left"/>
        <w:spacing w:line="360" w:lineRule="auto"/>
        <w:rPr>
          <w:rFonts w:ascii="宋体" w:hAnsi="宋体"/>
          <w:color w:val="000000"/>
          <w:szCs w:val="21"/>
        </w:rPr>
      </w:pPr>
      <w:r>
        <w:rPr>
          <w:rFonts w:hint="eastAsia" w:ascii="宋体" w:hAnsi="宋体"/>
          <w:color w:val="000000"/>
          <w:szCs w:val="21"/>
        </w:rPr>
        <w:t xml:space="preserve">关于监理人的监理权限：</w:t>
      </w:r>
      <w:r>
        <w:rPr>
          <w:rFonts w:hint="eastAsia" w:ascii="宋体" w:hAnsi="宋体"/>
          <w:color w:val="000000"/>
          <w:szCs w:val="21"/>
          <w:u w:val="single"/>
        </w:rPr>
        <w:t xml:space="preserve">监督工程质量、进度、安全和造价控制。对于设计变更、隐蔽工程验收、工程停工令、工期顺延的决定需要取得建设单位批准才能行使的职权。</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关于监理单位在施工现场的办公场所、生活场所的提供和费用承担的约定：</w:t>
      </w:r>
      <w:r>
        <w:rPr>
          <w:rFonts w:hint="eastAsia" w:ascii="宋体" w:hAnsi="宋体"/>
          <w:color w:val="000000"/>
          <w:szCs w:val="21"/>
          <w:u w:val="single"/>
        </w:rPr>
        <w:t xml:space="preserve">办公场所及办公家具由施工单位提供，费用由施工单位承担，生活场所及费用由监理单位承担</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4.2 </w:t>
      </w:r>
      <w:r>
        <w:rPr>
          <w:rFonts w:hint="eastAsia" w:ascii="宋体" w:hAnsi="宋体"/>
          <w:b/>
          <w:color w:val="000000"/>
          <w:szCs w:val="21"/>
        </w:rPr>
        <w:t xml:space="preserve">监理人员</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总监理工程师：</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监理工程师执业资格证书号：</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关于监理人的其他约定：</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4.4 </w:t>
      </w:r>
      <w:r>
        <w:rPr>
          <w:rFonts w:hint="eastAsia" w:ascii="宋体" w:hAnsi="宋体"/>
          <w:b/>
          <w:color w:val="000000"/>
          <w:szCs w:val="21"/>
        </w:rPr>
        <w:t xml:space="preserve">商定或确定</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在建设单位和施工单位不能通过协商达成一致意见时，建设单位授权监理人对以下事项进行确定：</w:t>
      </w:r>
      <w:bookmarkStart w:id="81" w:name="EB195c3dc785b54214841f0859ad1eea80"/>
      <w:r>
        <w:rPr>
          <w:rFonts w:hint="eastAsia" w:ascii="宋体" w:hAnsi="宋体"/>
          <w:color w:val="000000"/>
          <w:szCs w:val="21"/>
          <w:u w:val="single"/>
        </w:rPr>
        <w:t xml:space="preserve">见监理合同</w:t>
      </w:r>
      <w:bookmarkEnd w:id="81"/>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5. </w:t>
      </w:r>
      <w:r>
        <w:rPr>
          <w:rFonts w:hint="eastAsia" w:ascii="宋体" w:hAnsi="宋体"/>
          <w:b/>
          <w:color w:val="000000"/>
          <w:szCs w:val="21"/>
        </w:rPr>
        <w:t xml:space="preserve">工程质量</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5.1 </w:t>
      </w:r>
      <w:r>
        <w:rPr>
          <w:rFonts w:hint="eastAsia" w:ascii="宋体" w:hAnsi="宋体"/>
          <w:b/>
          <w:color w:val="000000"/>
          <w:szCs w:val="21"/>
        </w:rPr>
        <w:t xml:space="preserve">质量要求</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5.1.1 </w:t>
      </w:r>
      <w:r>
        <w:rPr>
          <w:rFonts w:hint="eastAsia" w:ascii="宋体" w:hAnsi="宋体"/>
          <w:color w:val="000000"/>
          <w:szCs w:val="21"/>
        </w:rPr>
        <w:t xml:space="preserve">特殊质量标准和要求：</w:t>
      </w:r>
      <w:r>
        <w:rPr>
          <w:rFonts w:hint="eastAsia" w:ascii="宋体" w:hAnsi="宋体"/>
          <w:color w:val="000000"/>
          <w:szCs w:val="21"/>
          <w:u w:val="single"/>
        </w:rPr>
        <w:t xml:space="preserve">合格</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关于工程奖项的约定：</w:t>
      </w:r>
      <w:r>
        <w:rPr>
          <w:rFonts w:hint="eastAsia" w:ascii="宋体" w:hAnsi="宋体"/>
          <w:color w:val="000000"/>
          <w:szCs w:val="21"/>
          <w:u w:val="single"/>
        </w:rPr>
        <w:t xml:space="preserve">本工程质量为合格，不以施工单位自行申报获得的更高等级奖项为准。若施工单位获得相关工程奖项，所产生的费用由施工单位自理，且建设单位不予计取相关奖励费。</w:t>
      </w:r>
      <w:r>
        <w:rPr>
          <w:rFonts w:hint="eastAsia"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5.3 </w:t>
      </w:r>
      <w:r>
        <w:rPr>
          <w:rFonts w:hint="eastAsia" w:ascii="宋体" w:hAnsi="宋体"/>
          <w:b/>
          <w:color w:val="000000"/>
          <w:szCs w:val="21"/>
        </w:rPr>
        <w:t xml:space="preserve">隐蔽工程检查</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5.3.2</w:t>
      </w:r>
      <w:r>
        <w:rPr>
          <w:rFonts w:hint="eastAsia" w:ascii="宋体" w:hAnsi="宋体"/>
          <w:color w:val="000000"/>
          <w:szCs w:val="21"/>
        </w:rPr>
        <w:t xml:space="preserve">施工单位提前通知监理单位隐蔽工程检查的期限的约定：</w:t>
      </w:r>
      <w:r>
        <w:rPr>
          <w:rFonts w:hint="eastAsia" w:ascii="宋体" w:hAnsi="宋体"/>
          <w:color w:val="000000"/>
          <w:szCs w:val="21"/>
          <w:u w:val="single"/>
        </w:rPr>
        <w:t xml:space="preserve">1、双方约定中间验收部位：合同中规定的任何隐蔽工程或中间验收部位在被覆盖、</w:t>
      </w:r>
      <w:r>
        <w:rPr>
          <w:rFonts w:hint="eastAsia" w:ascii="宋体" w:hAnsi="宋体"/>
          <w:color w:val="000000"/>
          <w:szCs w:val="21"/>
          <w:u w:val="single"/>
        </w:rPr>
        <w:t xml:space="preserve">包装或隐蔽之前，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工</w:t>
      </w:r>
      <w:r>
        <w:rPr>
          <w:rFonts w:hint="eastAsia" w:ascii="宋体" w:hAnsi="宋体"/>
          <w:color w:val="000000"/>
          <w:szCs w:val="21"/>
          <w:u w:val="single"/>
        </w:rPr>
        <w:t xml:space="preserve">单位，建设单位和监理单位应按约定的时间参加检验，且不得无故拖延。如建设单位和监理单位未能在约定的时间参加检验且无任何其他指示，则按施工过程中对工序工艺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令施工单位进行返工，造成的费用及工期损失由施工单位承担。</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监理单位不能按时进行检查时，应提前</w:t>
      </w:r>
      <w:r>
        <w:rPr>
          <w:rFonts w:ascii="宋体" w:hAnsi="宋体"/>
          <w:color w:val="000000"/>
          <w:szCs w:val="21"/>
          <w:u w:val="single"/>
        </w:rPr>
        <w:t xml:space="preserve"> 24 </w:t>
      </w:r>
      <w:r>
        <w:rPr>
          <w:rFonts w:hint="eastAsia" w:ascii="宋体" w:hAnsi="宋体"/>
          <w:color w:val="000000"/>
          <w:szCs w:val="21"/>
        </w:rPr>
        <w:t xml:space="preserve">小时提交书面延期要求。</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关于延期最长不得超过：</w:t>
      </w:r>
      <w:r>
        <w:rPr>
          <w:rFonts w:ascii="宋体" w:hAnsi="宋体"/>
          <w:color w:val="000000"/>
          <w:szCs w:val="21"/>
          <w:u w:val="single"/>
        </w:rPr>
        <w:t xml:space="preserve">48 </w:t>
      </w:r>
      <w:r>
        <w:rPr>
          <w:rFonts w:hint="eastAsia" w:ascii="宋体" w:hAnsi="宋体"/>
          <w:color w:val="000000"/>
          <w:szCs w:val="21"/>
        </w:rPr>
        <w:t xml:space="preserve">小时。</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6. </w:t>
      </w:r>
      <w:r>
        <w:rPr>
          <w:rFonts w:hint="eastAsia" w:ascii="宋体" w:hAnsi="宋体"/>
          <w:b/>
          <w:color w:val="000000"/>
          <w:szCs w:val="21"/>
        </w:rPr>
        <w:t xml:space="preserve">安全文明施工与环境保护</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6.1</w:t>
      </w:r>
      <w:r>
        <w:rPr>
          <w:rFonts w:hint="eastAsia" w:ascii="宋体" w:hAnsi="宋体"/>
          <w:b/>
          <w:color w:val="000000"/>
          <w:szCs w:val="21"/>
        </w:rPr>
        <w:t xml:space="preserve">安全文明施工</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6.1.1 </w:t>
      </w:r>
      <w:r>
        <w:rPr>
          <w:rFonts w:hint="eastAsia" w:ascii="宋体" w:hAnsi="宋体"/>
          <w:color w:val="000000"/>
          <w:szCs w:val="21"/>
        </w:rPr>
        <w:t xml:space="preserve">项目安全生产的达标目标及相应事项的约定：</w:t>
      </w:r>
      <w:r>
        <w:rPr>
          <w:rFonts w:hint="eastAsia" w:ascii="宋体" w:hAnsi="宋体"/>
          <w:color w:val="000000"/>
          <w:szCs w:val="21"/>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6.1.4 </w:t>
      </w:r>
      <w:r>
        <w:rPr>
          <w:rFonts w:hint="eastAsia" w:ascii="宋体" w:hAnsi="宋体"/>
          <w:color w:val="000000"/>
          <w:szCs w:val="21"/>
        </w:rPr>
        <w:t xml:space="preserve">关于治安保卫的特别约定：</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u w:val="single"/>
        </w:rPr>
        <w:t xml:space="preserve">施工期间施工出入口的治安保卫由施工单位负责</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关于编制施工场地治安管理计划的约定：</w:t>
      </w:r>
      <w:r>
        <w:rPr>
          <w:rFonts w:hint="eastAsia" w:ascii="宋体" w:hAnsi="宋体"/>
          <w:color w:val="000000"/>
          <w:szCs w:val="21"/>
          <w:u w:val="single"/>
        </w:rPr>
        <w:t xml:space="preserve">由施工单位编制并报建设单位批准执行</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6.1.5 </w:t>
      </w:r>
      <w:r>
        <w:rPr>
          <w:rFonts w:hint="eastAsia" w:ascii="宋体" w:hAnsi="宋体"/>
          <w:color w:val="000000"/>
          <w:szCs w:val="21"/>
        </w:rPr>
        <w:t xml:space="preserve">文明施工</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合同当事人对文明施工的要求：</w:t>
      </w:r>
      <w:r>
        <w:rPr>
          <w:rFonts w:hint="eastAsia" w:ascii="宋体" w:hAnsi="宋体"/>
          <w:color w:val="000000"/>
          <w:szCs w:val="21"/>
          <w:u w:val="single"/>
        </w:rPr>
        <w:t xml:space="preserve">详见补充条款</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6.1.6 </w:t>
      </w:r>
      <w:r>
        <w:rPr>
          <w:rFonts w:hint="eastAsia" w:ascii="宋体" w:hAnsi="宋体"/>
          <w:color w:val="000000"/>
          <w:szCs w:val="21"/>
        </w:rPr>
        <w:t xml:space="preserve">关于安全文明施工费支付比例和支付期限的约定：</w:t>
      </w:r>
      <w:r>
        <w:rPr>
          <w:rFonts w:hint="eastAsia" w:ascii="宋体" w:hAnsi="宋体"/>
          <w:color w:val="000000"/>
          <w:szCs w:val="21"/>
          <w:u w:val="single"/>
        </w:rPr>
        <w:t xml:space="preserve">第一次工程款支付时包含安全文明施工费的</w:t>
      </w:r>
      <w:r>
        <w:rPr>
          <w:rFonts w:ascii="宋体" w:hAnsi="宋体"/>
          <w:color w:val="000000"/>
          <w:szCs w:val="21"/>
          <w:u w:val="single"/>
        </w:rPr>
        <w:t xml:space="preserve">60%</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 </w:t>
      </w:r>
      <w:r>
        <w:rPr>
          <w:rFonts w:hint="eastAsia" w:ascii="宋体" w:hAnsi="宋体"/>
          <w:b/>
          <w:color w:val="000000"/>
          <w:szCs w:val="21"/>
        </w:rPr>
        <w:t xml:space="preserve">工期和进度</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7.1 </w:t>
      </w:r>
      <w:r>
        <w:rPr>
          <w:rFonts w:hint="eastAsia" w:ascii="宋体" w:hAnsi="宋体"/>
          <w:b/>
          <w:color w:val="000000"/>
          <w:szCs w:val="21"/>
        </w:rPr>
        <w:t xml:space="preserve">施工组织设计</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7.1.1 </w:t>
      </w:r>
      <w:r>
        <w:rPr>
          <w:rFonts w:hint="eastAsia" w:ascii="宋体" w:hAnsi="宋体"/>
          <w:color w:val="000000"/>
          <w:szCs w:val="21"/>
        </w:rPr>
        <w:t xml:space="preserve">合同当事人约定的施工组织设计应包括的其他内容：</w:t>
      </w:r>
      <w:r>
        <w:rPr>
          <w:rFonts w:hint="eastAsia" w:ascii="宋体" w:hAnsi="宋体"/>
          <w:color w:val="000000"/>
          <w:szCs w:val="21"/>
          <w:u w:val="single"/>
        </w:rPr>
        <w:t xml:space="preserve">按招标投标文件规定执行</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7.1.2 </w:t>
      </w:r>
      <w:r>
        <w:rPr>
          <w:rFonts w:hint="eastAsia" w:ascii="宋体" w:hAnsi="宋体"/>
          <w:color w:val="000000"/>
          <w:szCs w:val="21"/>
        </w:rPr>
        <w:t xml:space="preserve">施工组织设计的提交和修改</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施工单位提交详细施工组织设计的期限的约定：</w:t>
      </w:r>
      <w:r>
        <w:rPr>
          <w:rFonts w:hint="eastAsia" w:ascii="宋体" w:hAnsi="宋体"/>
          <w:color w:val="000000"/>
          <w:szCs w:val="21"/>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w:t>
      </w:r>
      <w:r>
        <w:rPr>
          <w:rFonts w:hint="eastAsia" w:ascii="宋体" w:hAnsi="宋体"/>
          <w:color w:val="000000"/>
          <w:szCs w:val="21"/>
          <w:u w:val="single"/>
        </w:rPr>
        <w:t xml:space="preserve">明的其他事项</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建设单位和监理单位在收到详细的施工组织设计后确认或提出修改意见的期限：</w:t>
      </w:r>
      <w:r>
        <w:rPr>
          <w:rFonts w:hint="eastAsia" w:ascii="宋体" w:hAnsi="宋体"/>
          <w:color w:val="000000"/>
          <w:szCs w:val="21"/>
          <w:u w:val="single"/>
        </w:rPr>
        <w:t xml:space="preserve">按通用条款执行</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7.2 </w:t>
      </w:r>
      <w:r>
        <w:rPr>
          <w:rFonts w:hint="eastAsia" w:ascii="宋体" w:hAnsi="宋体"/>
          <w:b/>
          <w:color w:val="000000"/>
          <w:szCs w:val="21"/>
        </w:rPr>
        <w:t xml:space="preserve">施工进度计划</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7.2.2 </w:t>
      </w:r>
      <w:r>
        <w:rPr>
          <w:rFonts w:hint="eastAsia" w:ascii="宋体" w:hAnsi="宋体"/>
          <w:color w:val="000000"/>
          <w:szCs w:val="21"/>
        </w:rPr>
        <w:t xml:space="preserve">施工进度计划的修订</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建设单位和监理单位在收到修订的施工进度计划后确认或提出修改意见的期限：</w:t>
      </w:r>
      <w:r>
        <w:rPr>
          <w:rFonts w:hint="eastAsia" w:ascii="宋体" w:hAnsi="宋体"/>
          <w:color w:val="000000"/>
          <w:szCs w:val="21"/>
          <w:u w:val="single"/>
        </w:rPr>
        <w:t xml:space="preserve">提交报告后</w:t>
      </w:r>
      <w:r>
        <w:rPr>
          <w:rFonts w:ascii="宋体" w:hAnsi="宋体"/>
          <w:color w:val="000000"/>
          <w:szCs w:val="21"/>
          <w:u w:val="single"/>
        </w:rPr>
        <w:t xml:space="preserve">2</w:t>
      </w:r>
      <w:r>
        <w:rPr>
          <w:rFonts w:hint="eastAsia" w:ascii="宋体" w:hAnsi="宋体"/>
          <w:color w:val="000000"/>
          <w:szCs w:val="21"/>
          <w:u w:val="single"/>
        </w:rPr>
        <w:t xml:space="preserve">个工作日内</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7.3 </w:t>
      </w:r>
      <w:r>
        <w:rPr>
          <w:rFonts w:hint="eastAsia" w:ascii="宋体" w:hAnsi="宋体"/>
          <w:b/>
          <w:color w:val="000000"/>
          <w:szCs w:val="21"/>
        </w:rPr>
        <w:t xml:space="preserve">开工</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7.3.1 </w:t>
      </w:r>
      <w:r>
        <w:rPr>
          <w:rFonts w:hint="eastAsia" w:ascii="宋体" w:hAnsi="宋体"/>
          <w:color w:val="000000"/>
          <w:szCs w:val="21"/>
        </w:rPr>
        <w:t xml:space="preserve">开工准备</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关于施工单位提交工程开工报审表的期限：</w:t>
      </w:r>
      <w:r>
        <w:rPr>
          <w:rFonts w:hint="eastAsia" w:ascii="宋体" w:hAnsi="宋体"/>
          <w:color w:val="000000"/>
          <w:szCs w:val="21"/>
          <w:u w:val="single"/>
        </w:rPr>
        <w:t xml:space="preserve">取得施工许可证3日内</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关于建设单位应完成的其他开工准备工作及期限：</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关于施工单位应完成的其他开工准备工作及期限：</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7.4 </w:t>
      </w:r>
      <w:r>
        <w:rPr>
          <w:rFonts w:hint="eastAsia" w:ascii="宋体" w:hAnsi="宋体"/>
          <w:b/>
          <w:color w:val="000000"/>
          <w:szCs w:val="21"/>
        </w:rPr>
        <w:t xml:space="preserve">测量放线</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7.4.1</w:t>
      </w:r>
      <w:r>
        <w:rPr>
          <w:rFonts w:hint="eastAsia" w:ascii="宋体" w:hAnsi="宋体"/>
          <w:color w:val="000000"/>
          <w:szCs w:val="21"/>
        </w:rPr>
        <w:t xml:space="preserve">建设单位通过监理单位向施工单位提供测量基准点、基准线和水准点及其书面资料的期限：</w:t>
      </w:r>
      <w:r>
        <w:rPr>
          <w:rFonts w:hint="eastAsia" w:ascii="宋体" w:hAnsi="宋体"/>
          <w:color w:val="000000"/>
          <w:szCs w:val="21"/>
          <w:u w:val="single"/>
        </w:rPr>
        <w:t xml:space="preserve">合同签订后</w:t>
      </w:r>
      <w:r>
        <w:rPr>
          <w:rFonts w:ascii="宋体" w:hAnsi="宋体"/>
          <w:color w:val="000000"/>
          <w:szCs w:val="21"/>
          <w:u w:val="single"/>
        </w:rPr>
        <w:t xml:space="preserve">5</w:t>
      </w:r>
      <w:r>
        <w:rPr>
          <w:rFonts w:hint="eastAsia" w:ascii="宋体" w:hAnsi="宋体"/>
          <w:color w:val="000000"/>
          <w:szCs w:val="21"/>
          <w:u w:val="single"/>
        </w:rPr>
        <w:t xml:space="preserve">个工作日内</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7.5 </w:t>
      </w:r>
      <w:r>
        <w:rPr>
          <w:rFonts w:hint="eastAsia" w:ascii="宋体" w:hAnsi="宋体"/>
          <w:b/>
          <w:color w:val="000000"/>
          <w:szCs w:val="21"/>
        </w:rPr>
        <w:t xml:space="preserve">工期延误</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7.5.1 </w:t>
      </w:r>
      <w:r>
        <w:rPr>
          <w:rFonts w:hint="eastAsia" w:ascii="宋体" w:hAnsi="宋体"/>
          <w:color w:val="000000"/>
          <w:szCs w:val="21"/>
        </w:rPr>
        <w:t xml:space="preserve">因建设单位原因导致工期延误</w:t>
      </w:r>
      <w:r>
        <w:rPr>
          <w:rFonts w:ascii="宋体" w:hAnsi="宋体"/>
          <w:color w:val="000000"/>
          <w:szCs w:val="21"/>
        </w:rPr>
      </w:r>
      <w:r/>
    </w:p>
    <w:p>
      <w:pPr>
        <w:pStyle w:val="958"/>
        <w:ind w:firstLine="315"/>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）因建设单位原因导致工期延误的其他情形：</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u w:val="single"/>
        </w:rPr>
        <w:t xml:space="preserve">如果建设单位已发出开工通知，并且施工单位已经依据此开工通知在约定的时间进场，但由于建设单位未能在施工单位进场之前满足约定或由于其他建设单位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w:t>
      </w:r>
      <w:r>
        <w:rPr>
          <w:rFonts w:hint="eastAsia" w:ascii="宋体" w:hAnsi="宋体"/>
          <w:color w:val="000000"/>
          <w:szCs w:val="21"/>
          <w:u w:val="single"/>
        </w:rPr>
        <w:t xml:space="preserve">算新的完工日期。但施工单位不得提出任何经济索赔。b、因建设单位原因、重大设计变更及不可抗力等非施工单位原因造成工期推迟，须经监理工程师和建设单位书面确认后工期相应顺延。</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7.5.2 </w:t>
      </w:r>
      <w:r>
        <w:rPr>
          <w:rFonts w:hint="eastAsia" w:ascii="宋体" w:hAnsi="宋体"/>
          <w:color w:val="000000"/>
          <w:szCs w:val="21"/>
        </w:rPr>
        <w:t xml:space="preserve">因施工单位原因导致工期延误</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因施工单位原因造成工期延误，逾期竣工违约金的计算方法为：</w:t>
      </w:r>
      <w:r>
        <w:rPr>
          <w:rFonts w:hint="eastAsia" w:ascii="宋体" w:hAnsi="宋体"/>
          <w:color w:val="000000"/>
          <w:szCs w:val="21"/>
          <w:u w:val="single"/>
        </w:rPr>
        <w:t xml:space="preserve">按合同工期实施,实际工期比合同工期每滞后一天，按全部专业分部分项工程费之和的万分之四进行处罚</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因施工单位原因造成工期延误，逾期竣工违约金的上限：</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7.6 </w:t>
      </w:r>
      <w:r>
        <w:rPr>
          <w:rFonts w:hint="eastAsia" w:ascii="宋体" w:hAnsi="宋体"/>
          <w:b/>
          <w:color w:val="000000"/>
          <w:szCs w:val="21"/>
        </w:rPr>
        <w:t xml:space="preserve">不利物质条件</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不利物质条件的其他情形和有关约定：</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7.7</w:t>
      </w:r>
      <w:r>
        <w:rPr>
          <w:rFonts w:hint="eastAsia" w:ascii="宋体" w:hAnsi="宋体"/>
          <w:b/>
          <w:color w:val="000000"/>
          <w:szCs w:val="21"/>
        </w:rPr>
        <w:t xml:space="preserve">异常恶劣的气候条件</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建设单位和施工单位同意以下情形视为异常恶劣的气候条件：</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7.9 </w:t>
      </w:r>
      <w:r>
        <w:rPr>
          <w:rFonts w:hint="eastAsia" w:ascii="宋体" w:hAnsi="宋体"/>
          <w:b/>
          <w:color w:val="000000"/>
          <w:szCs w:val="21"/>
        </w:rPr>
        <w:t xml:space="preserve">提前竣工的奖励</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7.9.2</w:t>
      </w:r>
      <w:r>
        <w:rPr>
          <w:rFonts w:hint="eastAsia" w:ascii="宋体" w:hAnsi="宋体"/>
          <w:color w:val="000000"/>
          <w:szCs w:val="21"/>
        </w:rPr>
        <w:t xml:space="preserve">提前竣工的奖励：</w:t>
      </w:r>
      <w:r>
        <w:rPr>
          <w:rFonts w:hint="eastAsia" w:ascii="宋体" w:hAnsi="宋体"/>
          <w:color w:val="000000"/>
          <w:szCs w:val="21"/>
          <w:u w:val="single"/>
        </w:rPr>
        <w:t xml:space="preserve">按合同工期实施,实际工期比合同工期每提前一天，按全部专业分部分项工程费之和的万分之四进行奖励</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8. </w:t>
      </w:r>
      <w:r>
        <w:rPr>
          <w:rFonts w:hint="eastAsia" w:ascii="宋体" w:hAnsi="宋体"/>
          <w:b/>
          <w:color w:val="000000"/>
          <w:szCs w:val="21"/>
        </w:rPr>
        <w:t xml:space="preserve">材料与设备</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8.4</w:t>
      </w:r>
      <w:r>
        <w:rPr>
          <w:rFonts w:hint="eastAsia" w:ascii="宋体" w:hAnsi="宋体"/>
          <w:b/>
          <w:color w:val="000000"/>
          <w:szCs w:val="21"/>
        </w:rPr>
        <w:t xml:space="preserve">材料与工程设备的保管与使用</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8.4.1</w:t>
      </w:r>
      <w:r>
        <w:rPr>
          <w:rFonts w:hint="eastAsia" w:ascii="宋体" w:hAnsi="宋体"/>
          <w:color w:val="000000"/>
          <w:szCs w:val="21"/>
        </w:rPr>
        <w:t xml:space="preserve">建设单位供应的材料设备的保管费用的承担：</w:t>
      </w:r>
      <w:bookmarkStart w:id="82" w:name="EB054f41140a8244a4b477836b7e14339a"/>
      <w:r>
        <w:rPr>
          <w:rFonts w:hint="eastAsia" w:ascii="宋体" w:hAnsi="宋体"/>
          <w:color w:val="000000"/>
          <w:szCs w:val="21"/>
          <w:u w:val="single"/>
        </w:rPr>
        <w:t xml:space="preserve">由施工单位承担，保管费用已包含于合同价款中</w:t>
      </w:r>
      <w:bookmarkEnd w:id="82"/>
      <w:r>
        <w:rPr>
          <w:rFonts w:hint="eastAsia" w:ascii="宋体" w:hAnsi="宋体"/>
          <w:color w:val="000000"/>
          <w:szCs w:val="21"/>
          <w:u w:val="single"/>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8.6 </w:t>
      </w:r>
      <w:r>
        <w:rPr>
          <w:rFonts w:hint="eastAsia" w:ascii="宋体" w:hAnsi="宋体"/>
          <w:b/>
          <w:color w:val="000000"/>
          <w:szCs w:val="21"/>
        </w:rPr>
        <w:t xml:space="preserve">样品</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8.6.1</w:t>
      </w:r>
      <w:r>
        <w:rPr>
          <w:rFonts w:hint="eastAsia" w:ascii="宋体" w:hAnsi="宋体"/>
          <w:color w:val="000000"/>
          <w:szCs w:val="21"/>
        </w:rPr>
        <w:t xml:space="preserve">样品的报送与封存</w:t>
      </w:r>
      <w:r>
        <w:rPr>
          <w:rFonts w:ascii="宋体" w:hAnsi="宋体"/>
          <w:color w:val="000000"/>
          <w:szCs w:val="21"/>
        </w:rPr>
      </w:r>
      <w:r/>
    </w:p>
    <w:p>
      <w:pPr>
        <w:pStyle w:val="958"/>
        <w:ind w:firstLine="420"/>
        <w:spacing w:line="360" w:lineRule="auto"/>
        <w:rPr>
          <w:rFonts w:ascii="宋体" w:hAnsi="宋体"/>
          <w:color w:val="000000"/>
          <w:szCs w:val="21"/>
          <w:u w:val="single"/>
        </w:rPr>
      </w:pPr>
      <w:r>
        <w:rPr>
          <w:rFonts w:hint="eastAsia" w:ascii="宋体" w:hAnsi="宋体"/>
          <w:color w:val="000000"/>
          <w:szCs w:val="21"/>
        </w:rPr>
        <w:t xml:space="preserve">需要施工单位报送样品的材料或工程设备，样品的种类、名称、规格、数量要求：</w:t>
      </w:r>
      <w:r>
        <w:rPr>
          <w:rFonts w:hint="eastAsia" w:ascii="宋体" w:hAnsi="宋体"/>
          <w:b/>
          <w:bCs/>
          <w:color w:val="000000"/>
          <w:szCs w:val="21"/>
          <w:u w:val="single"/>
        </w:rPr>
        <w:t xml:space="preserve">按招标文件中材料表中的材料或工程设备的种类、名称</w:t>
      </w:r>
      <w:r>
        <w:rPr>
          <w:rFonts w:hint="eastAsia" w:ascii="宋体" w:hAnsi="宋体"/>
          <w:b/>
          <w:bCs/>
          <w:color w:val="000000"/>
          <w:szCs w:val="21"/>
          <w:u w:val="single"/>
        </w:rPr>
        <w:t xml:space="preserve">、规格、型号，</w:t>
      </w:r>
      <w:bookmarkStart w:id="83" w:name="EB739e5734bdce426b96decc3c75f8a06a"/>
      <w:r>
        <w:rPr>
          <w:rFonts w:hint="eastAsia" w:ascii="宋体" w:hAnsi="宋体"/>
          <w:b/>
          <w:bCs/>
          <w:color w:val="000000"/>
          <w:szCs w:val="21"/>
          <w:u w:val="single"/>
        </w:rPr>
        <w:t xml:space="preserve">施工单位须将经建设单位认可的样本、样品保存在工地,作为以后验收工程的标准。建设单位对任何样本、样品之认可,并不会免除或减轻施工单位按合同文件所承担的义务与责任</w:t>
      </w:r>
      <w:bookmarkEnd w:id="83"/>
      <w:r>
        <w:rPr>
          <w:rFonts w:hint="eastAsia" w:ascii="宋体" w:hAnsi="宋体"/>
          <w:b/>
          <w:bCs/>
          <w:color w:val="000000"/>
          <w:szCs w:val="21"/>
          <w:u w:val="single"/>
        </w:rPr>
        <w:t xml:space="preserve">。送样、检验产生的相关费用由施工单位承担。</w:t>
      </w:r>
      <w:r>
        <w:rPr>
          <w:rFonts w:ascii="宋体" w:hAnsi="宋体"/>
          <w:color w:val="000000"/>
          <w:szCs w:val="21"/>
          <w:u w:val="single"/>
        </w:rPr>
      </w:r>
      <w:r/>
    </w:p>
    <w:p>
      <w:pPr>
        <w:pStyle w:val="958"/>
        <w:ind w:firstLine="316"/>
        <w:spacing w:line="360" w:lineRule="auto"/>
        <w:rPr>
          <w:rFonts w:ascii="宋体" w:hAnsi="宋体"/>
          <w:b/>
          <w:color w:val="000000"/>
          <w:szCs w:val="21"/>
        </w:rPr>
      </w:pPr>
      <w:r>
        <w:rPr>
          <w:rFonts w:ascii="宋体" w:hAnsi="宋体"/>
          <w:b/>
          <w:color w:val="000000"/>
          <w:szCs w:val="21"/>
        </w:rPr>
        <w:t xml:space="preserve">8.8 </w:t>
      </w:r>
      <w:r>
        <w:rPr>
          <w:rFonts w:hint="eastAsia" w:ascii="宋体" w:hAnsi="宋体"/>
          <w:b/>
          <w:color w:val="000000"/>
          <w:szCs w:val="21"/>
        </w:rPr>
        <w:t xml:space="preserve">施工设备和临时设施</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8.8.1 </w:t>
      </w:r>
      <w:r>
        <w:rPr>
          <w:rFonts w:hint="eastAsia" w:ascii="宋体" w:hAnsi="宋体"/>
          <w:color w:val="000000"/>
          <w:szCs w:val="21"/>
        </w:rPr>
        <w:t xml:space="preserve">施工单位提供的施工设备和临时设施</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关于修建临时设施费用承担的约定：</w:t>
      </w:r>
      <w:r>
        <w:rPr>
          <w:rFonts w:hint="eastAsia" w:ascii="宋体" w:hAnsi="宋体"/>
          <w:color w:val="000000"/>
          <w:szCs w:val="21"/>
          <w:u w:val="single"/>
        </w:rPr>
        <w:t xml:space="preserve">已计入合同价，由施工单位实施</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9. </w:t>
      </w:r>
      <w:r>
        <w:rPr>
          <w:rFonts w:hint="eastAsia" w:ascii="宋体" w:hAnsi="宋体"/>
          <w:b/>
          <w:color w:val="000000"/>
          <w:szCs w:val="21"/>
        </w:rPr>
        <w:t xml:space="preserve">试验与检验</w:t>
      </w:r>
      <w:r>
        <w:rPr>
          <w:rFonts w:ascii="宋体" w:hAnsi="宋体"/>
          <w:b/>
          <w:color w:val="000000"/>
          <w:szCs w:val="21"/>
        </w:rPr>
      </w:r>
      <w:r/>
    </w:p>
    <w:p>
      <w:pPr>
        <w:pStyle w:val="958"/>
        <w:ind w:firstLine="316"/>
        <w:spacing w:line="360" w:lineRule="auto"/>
        <w:rPr>
          <w:rFonts w:ascii="宋体" w:hAnsi="宋体"/>
          <w:color w:val="000000"/>
          <w:szCs w:val="21"/>
        </w:rPr>
      </w:pPr>
      <w:r>
        <w:rPr>
          <w:rFonts w:ascii="宋体" w:hAnsi="宋体"/>
          <w:b/>
          <w:color w:val="000000"/>
          <w:szCs w:val="21"/>
        </w:rPr>
        <w:t xml:space="preserve">9.1</w:t>
      </w:r>
      <w:r>
        <w:rPr>
          <w:rFonts w:hint="eastAsia" w:ascii="宋体" w:hAnsi="宋体"/>
          <w:b/>
          <w:color w:val="000000"/>
          <w:szCs w:val="21"/>
        </w:rPr>
        <w:t xml:space="preserve">试验设备与试验人员</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9.1.2 </w:t>
      </w:r>
      <w:r>
        <w:rPr>
          <w:rFonts w:hint="eastAsia" w:ascii="宋体" w:hAnsi="宋体"/>
          <w:color w:val="000000"/>
          <w:szCs w:val="21"/>
        </w:rPr>
        <w:t xml:space="preserve">试验设备</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施工现场需要配置的试验场所：</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施工现场需要配备的试验设备：</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施工现场需要具备的其他试验条件：</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9.4 </w:t>
      </w:r>
      <w:r>
        <w:rPr>
          <w:rFonts w:hint="eastAsia" w:ascii="宋体" w:hAnsi="宋体"/>
          <w:b/>
          <w:color w:val="000000"/>
          <w:szCs w:val="21"/>
        </w:rPr>
        <w:t xml:space="preserve">现场工艺试验</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现场工艺试验的有关约定：</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10. </w:t>
      </w:r>
      <w:r>
        <w:rPr>
          <w:rFonts w:hint="eastAsia" w:ascii="宋体" w:hAnsi="宋体"/>
          <w:b/>
          <w:color w:val="000000"/>
          <w:szCs w:val="21"/>
        </w:rPr>
        <w:t xml:space="preserve">变更</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10.1</w:t>
      </w:r>
      <w:r>
        <w:rPr>
          <w:rFonts w:hint="eastAsia" w:ascii="宋体" w:hAnsi="宋体"/>
          <w:b/>
          <w:color w:val="000000"/>
          <w:szCs w:val="21"/>
        </w:rPr>
        <w:t xml:space="preserve">变更的范围</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关于变更的范围的约定：</w:t>
      </w:r>
      <w:r>
        <w:rPr>
          <w:rFonts w:ascii="宋体" w:hAnsi="宋体"/>
          <w:color w:val="000000"/>
          <w:szCs w:val="21"/>
        </w:rPr>
      </w:r>
      <w:r/>
    </w:p>
    <w:p>
      <w:pPr>
        <w:pStyle w:val="958"/>
        <w:ind w:firstLine="420"/>
        <w:jc w:val="left"/>
        <w:spacing w:line="360" w:lineRule="auto"/>
        <w:rPr>
          <w:rFonts w:ascii="宋体" w:hAnsi="宋体"/>
          <w:color w:val="000000"/>
          <w:szCs w:val="21"/>
        </w:rPr>
      </w:pPr>
      <w:r>
        <w:rPr>
          <w:rFonts w:hint="eastAsia" w:ascii="宋体" w:hAnsi="宋体"/>
          <w:color w:val="000000"/>
          <w:szCs w:val="21"/>
          <w:u w:val="single"/>
        </w:rPr>
        <w:t xml:space="preserve">1）、施工单位须严格按图纸及规范（包括施工图、审图报告、会审记录、设计变更、建设单位指令单等，以下同）施工，任何图纸及规范外的做法不作为建设单位及监理单位验收的依据；2）、施工单位除确保按图纸及规范施工外，任何与投标内容或施工图有变化的项目，若对造价有增减的，均需进行工程项目变更的申报，经建设单位书面确认后才能进入结算，如出现工程项目变更未申报或事后申报的情况，施工单位除确保按图</w:t>
      </w:r>
      <w:r>
        <w:rPr>
          <w:rFonts w:hint="eastAsia" w:ascii="宋体" w:hAnsi="宋体"/>
          <w:color w:val="000000"/>
          <w:szCs w:val="21"/>
          <w:u w:val="single"/>
        </w:rPr>
        <w:t xml:space="preserve">纸及规范施工外，发生的增加费用做施工单位让利处理；但核减项目仍将计入结算；3）、对于图纸会审和设计变更等引起的造价调整按政府相关文件做好事前备案（招标办备案）。施工单位须严格执行建设单位发出的变更指令，并在变更内容实施前主动配合建设单位完成备案工作。4）施工单位在收到图纸会审、设计变更单和变更指令单等资料后3日内完成变更申报。申报资料包括图纸会审纪要（各方签章确认）、变更指令单、设计变更图纸（盖设计院图章）、变更情况说明、现场照片、计量单、预算书等；5）施工过程中变更引起造价调整的须做好事前招标办备案，施工</w:t>
      </w:r>
      <w:r>
        <w:rPr>
          <w:rFonts w:hint="eastAsia" w:ascii="宋体" w:hAnsi="宋体"/>
          <w:color w:val="000000"/>
          <w:szCs w:val="21"/>
          <w:u w:val="single"/>
        </w:rPr>
        <w:t xml:space="preserve">单位在未经备案前不得施工，监理单位、施工单位应全力配合做好变更备案工作，如因施工单位不配合或配合不力导致不能备案的，由施工单位承担全部责任。施工单位在收到项目变更通知后或现场变更实际发生后，施工单位认为增加合同造价或增加施工工期的，应在变更发生（非完成）后3天内将变更预算报价或工期顺延申请报告上报建设单位，建设单位对施工单位上报的工程变更项目报价书或工期顺延申请报告2天内进行审核确认，若建设单位同意申报，而施工单位以尚未确认为由，拒绝施工的，属于施工单位违约；6）、合同履行过程中如遇政策性调整，施工单位在政</w:t>
      </w:r>
      <w:r>
        <w:rPr>
          <w:rFonts w:hint="eastAsia" w:ascii="宋体" w:hAnsi="宋体"/>
          <w:color w:val="000000"/>
          <w:szCs w:val="21"/>
          <w:u w:val="single"/>
        </w:rPr>
        <w:t xml:space="preserve">策文件发布后7天内完成该政策周期内造价调整申报；7）、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rPr>
          <w:rFonts w:hint="eastAsia" w:ascii="宋体" w:hAnsi="宋体"/>
          <w:color w:val="000000"/>
          <w:szCs w:val="21"/>
        </w:rPr>
        <w:t xml:space="preserve">。</w:t>
      </w:r>
      <w:r>
        <w:rPr>
          <w:rFonts w:ascii="宋体" w:hAnsi="宋体"/>
          <w:color w:val="000000"/>
          <w:szCs w:val="21"/>
        </w:rPr>
      </w:r>
      <w:r/>
    </w:p>
    <w:p>
      <w:pPr>
        <w:pStyle w:val="958"/>
        <w:ind w:firstLine="420"/>
        <w:jc w:val="left"/>
        <w:spacing w:line="360" w:lineRule="auto"/>
        <w:rPr>
          <w:rFonts w:hint="eastAsia" w:ascii="宋体" w:hAnsi="宋体"/>
          <w:color w:val="000000"/>
          <w:szCs w:val="21"/>
          <w:u w:val="single"/>
        </w:rPr>
      </w:pPr>
      <w:r>
        <w:rPr>
          <w:rFonts w:hint="eastAsia" w:ascii="宋体" w:hAnsi="宋体"/>
          <w:color w:val="000000"/>
          <w:szCs w:val="21"/>
          <w:u w:val="single"/>
        </w:rPr>
        <w:t xml:space="preserve">政府投资工程有关变更的处理办法执行《市政府关于印发昆山市政府投资项目建设工程变更备案管理暂行规定的通知》（昆政规[2010]21号）和《关于实行市政府投资房屋建筑和市政基础设施工程变更备案操作试行办法的通知》（昆住建〔2011〕92号）、昆政发[2005]75号-昆山市严格控制政府投资项目变更管理暂行办法。</w:t>
      </w:r>
      <w:r/>
    </w:p>
    <w:p>
      <w:pPr>
        <w:pStyle w:val="958"/>
        <w:ind w:firstLine="316"/>
        <w:spacing w:line="360" w:lineRule="auto"/>
        <w:rPr>
          <w:rFonts w:ascii="宋体" w:hAnsi="宋体"/>
          <w:b/>
          <w:color w:val="000000"/>
          <w:szCs w:val="21"/>
        </w:rPr>
      </w:pPr>
      <w:r>
        <w:rPr>
          <w:rFonts w:ascii="宋体" w:hAnsi="宋体"/>
          <w:b/>
          <w:color w:val="000000"/>
          <w:szCs w:val="21"/>
        </w:rPr>
        <w:t xml:space="preserve">10.4 </w:t>
      </w:r>
      <w:r>
        <w:rPr>
          <w:rFonts w:hint="eastAsia" w:ascii="宋体" w:hAnsi="宋体"/>
          <w:b/>
          <w:color w:val="000000"/>
          <w:szCs w:val="21"/>
        </w:rPr>
        <w:t xml:space="preserve">变更估价</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10.4.1 </w:t>
      </w:r>
      <w:r>
        <w:rPr>
          <w:rFonts w:hint="eastAsia" w:ascii="宋体" w:hAnsi="宋体"/>
          <w:color w:val="000000"/>
          <w:szCs w:val="21"/>
        </w:rPr>
        <w:t xml:space="preserve">变更估价原则</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关于变更估价的约定</w:t>
      </w:r>
      <w:r>
        <w:rPr>
          <w:rFonts w:ascii="宋体" w:hAnsi="宋体"/>
          <w:color w:val="000000"/>
          <w:szCs w:val="21"/>
        </w:rPr>
        <w:t xml:space="preserve">:</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10.5</w:t>
      </w:r>
      <w:r>
        <w:rPr>
          <w:rFonts w:hint="eastAsia" w:ascii="宋体" w:hAnsi="宋体"/>
          <w:b/>
          <w:color w:val="000000"/>
          <w:szCs w:val="21"/>
        </w:rPr>
        <w:t xml:space="preserve">施工单位的合理化建议</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监理单位审查施工单位合理化建议的期限：</w:t>
      </w:r>
      <w:bookmarkStart w:id="84" w:name="EBc113c7fc6ba1420ba13b8ee7cee70df0"/>
      <w:r>
        <w:rPr>
          <w:rFonts w:hint="eastAsia" w:ascii="宋体" w:hAnsi="宋体"/>
          <w:color w:val="000000"/>
          <w:szCs w:val="21"/>
          <w:u w:val="single"/>
        </w:rPr>
        <w:t xml:space="preserve">按通用条款执行</w:t>
      </w:r>
      <w:bookmarkEnd w:id="84"/>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建设单位审批施工单位合理化建议的期限：</w:t>
      </w:r>
      <w:r>
        <w:rPr>
          <w:rFonts w:hint="eastAsia" w:ascii="宋体" w:hAnsi="宋体"/>
          <w:color w:val="000000"/>
          <w:szCs w:val="21"/>
          <w:u w:val="single"/>
        </w:rPr>
        <w:t xml:space="preserve">按通用条款执行</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施工单位提出的合理化建议降低了合同价格或者提高了工程经济效益的奖励的方法和金额为：</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10.7 </w:t>
      </w:r>
      <w:r>
        <w:rPr>
          <w:rFonts w:hint="eastAsia" w:ascii="宋体" w:hAnsi="宋体"/>
          <w:b/>
          <w:color w:val="000000"/>
          <w:szCs w:val="21"/>
        </w:rPr>
        <w:t xml:space="preserve">暂估价</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暂估价材料</w:t>
      </w:r>
      <w:r>
        <w:rPr>
          <w:rFonts w:hint="eastAsia" w:ascii="宋体" w:hAnsi="宋体"/>
          <w:color w:val="000000"/>
          <w:szCs w:val="21"/>
        </w:rPr>
        <w:t xml:space="preserve">和工程设备的明细详见附件</w:t>
      </w:r>
      <w:r>
        <w:rPr>
          <w:rFonts w:ascii="宋体" w:hAnsi="宋体"/>
          <w:color w:val="000000"/>
          <w:szCs w:val="21"/>
        </w:rPr>
        <w:t xml:space="preserve">11</w:t>
      </w:r>
      <w:r>
        <w:rPr>
          <w:rFonts w:hint="eastAsia" w:ascii="宋体" w:hAnsi="宋体"/>
          <w:color w:val="000000"/>
          <w:szCs w:val="21"/>
        </w:rPr>
        <w:t xml:space="preserve">：《暂估价一览表》。</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10.7.1 </w:t>
      </w:r>
      <w:r>
        <w:rPr>
          <w:rFonts w:hint="eastAsia" w:ascii="宋体" w:hAnsi="宋体"/>
          <w:color w:val="000000"/>
          <w:szCs w:val="21"/>
        </w:rPr>
        <w:t xml:space="preserve">依法必须招标的暂估价项目</w:t>
      </w:r>
      <w:r>
        <w:rPr>
          <w:rFonts w:ascii="宋体" w:hAnsi="宋体"/>
          <w:color w:val="000000"/>
          <w:szCs w:val="21"/>
        </w:rPr>
      </w:r>
      <w:r/>
    </w:p>
    <w:p>
      <w:pPr>
        <w:pStyle w:val="958"/>
        <w:ind w:firstLine="420"/>
        <w:spacing w:line="360" w:lineRule="auto"/>
        <w:rPr>
          <w:rFonts w:ascii="宋体" w:hAnsi="宋体"/>
          <w:color w:val="000000"/>
          <w:szCs w:val="21"/>
          <w:u w:val="single"/>
        </w:rPr>
      </w:pPr>
      <w:r>
        <w:rPr>
          <w:rFonts w:hint="eastAsia" w:ascii="宋体" w:hAnsi="宋体"/>
          <w:color w:val="000000"/>
          <w:szCs w:val="21"/>
        </w:rPr>
        <w:t xml:space="preserve">对于依法必须招标的暂估价项目的确认和批准采取第</w:t>
      </w:r>
      <w:bookmarkStart w:id="85" w:name="EBc61a721969ca471f82509d01a81db4a2"/>
      <w:r>
        <w:rPr>
          <w:rFonts w:hint="eastAsia" w:ascii="宋体" w:hAnsi="宋体"/>
          <w:color w:val="000000"/>
          <w:szCs w:val="21"/>
          <w:u w:val="single"/>
        </w:rPr>
        <w:t xml:space="preserve">详见补充条款</w:t>
      </w:r>
      <w:bookmarkEnd w:id="85"/>
      <w:r>
        <w:rPr>
          <w:rFonts w:hint="eastAsia" w:ascii="宋体" w:hAnsi="宋体"/>
          <w:color w:val="000000"/>
          <w:szCs w:val="21"/>
        </w:rPr>
        <w:t xml:space="preserve">种方式确定。</w:t>
      </w:r>
      <w:r>
        <w:rPr>
          <w:rFonts w:ascii="宋体" w:hAnsi="宋体"/>
          <w:color w:val="000000"/>
          <w:szCs w:val="21"/>
          <w:u w:val="single"/>
        </w:rPr>
      </w:r>
      <w:r/>
    </w:p>
    <w:p>
      <w:pPr>
        <w:pStyle w:val="958"/>
        <w:ind w:firstLine="315"/>
        <w:spacing w:line="360" w:lineRule="auto"/>
        <w:rPr>
          <w:rFonts w:ascii="宋体" w:hAnsi="宋体"/>
          <w:color w:val="000000"/>
          <w:szCs w:val="21"/>
        </w:rPr>
      </w:pPr>
      <w:r>
        <w:rPr>
          <w:rFonts w:ascii="宋体" w:hAnsi="宋体"/>
          <w:color w:val="000000"/>
          <w:szCs w:val="21"/>
        </w:rPr>
        <w:t xml:space="preserve">10.7.2 </w:t>
      </w:r>
      <w:r>
        <w:rPr>
          <w:rFonts w:hint="eastAsia" w:ascii="宋体" w:hAnsi="宋体"/>
          <w:color w:val="000000"/>
          <w:szCs w:val="21"/>
        </w:rPr>
        <w:t xml:space="preserve">不属于依法必须招标的暂估价项目</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对于不属于依法必须招标的暂估价项目的确认和批准采取第</w:t>
      </w:r>
      <w:r>
        <w:rPr>
          <w:rFonts w:ascii="宋体" w:hAnsi="宋体"/>
          <w:color w:val="000000"/>
          <w:szCs w:val="21"/>
          <w:u w:val="single"/>
        </w:rPr>
        <w:t xml:space="preserve"> / </w:t>
      </w:r>
      <w:r>
        <w:rPr>
          <w:rFonts w:hint="eastAsia" w:ascii="宋体" w:hAnsi="宋体"/>
          <w:color w:val="000000"/>
          <w:szCs w:val="21"/>
        </w:rPr>
        <w:t xml:space="preserve">种方式确定。</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第</w:t>
      </w:r>
      <w:r>
        <w:rPr>
          <w:rFonts w:ascii="宋体" w:hAnsi="宋体"/>
          <w:color w:val="000000"/>
          <w:szCs w:val="21"/>
        </w:rPr>
        <w:t xml:space="preserve">3</w:t>
      </w:r>
      <w:r>
        <w:rPr>
          <w:rFonts w:hint="eastAsia" w:ascii="宋体" w:hAnsi="宋体"/>
          <w:color w:val="000000"/>
          <w:szCs w:val="21"/>
        </w:rPr>
        <w:t xml:space="preserve">种方式：施工单位直接实施的暂估价项目</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施工单位直接实施的暂估价项目的约定：</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10.8 </w:t>
      </w:r>
      <w:r>
        <w:rPr>
          <w:rFonts w:hint="eastAsia" w:ascii="宋体" w:hAnsi="宋体"/>
          <w:b/>
          <w:color w:val="000000"/>
          <w:szCs w:val="21"/>
        </w:rPr>
        <w:t xml:space="preserve">暂列金额</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合同当事人关于暂列金额使用的约定：</w:t>
      </w:r>
      <w:r>
        <w:rPr>
          <w:rFonts w:hint="eastAsia" w:ascii="宋体" w:hAnsi="宋体"/>
          <w:color w:val="000000"/>
          <w:szCs w:val="21"/>
          <w:u w:val="single"/>
        </w:rPr>
        <w:t xml:space="preserve">按昆政规[2010]21号要求，做好相关备案手续，未经备案，不得使用</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11. </w:t>
      </w:r>
      <w:r>
        <w:rPr>
          <w:rFonts w:hint="eastAsia" w:ascii="宋体" w:hAnsi="宋体"/>
          <w:b/>
          <w:color w:val="000000"/>
          <w:szCs w:val="21"/>
        </w:rPr>
        <w:t xml:space="preserve">价格调整</w:t>
      </w:r>
      <w:r>
        <w:rPr>
          <w:rFonts w:ascii="宋体" w:hAnsi="宋体"/>
          <w:b/>
          <w:color w:val="000000"/>
          <w:szCs w:val="21"/>
        </w:rPr>
      </w:r>
      <w:r/>
    </w:p>
    <w:p>
      <w:pPr>
        <w:pStyle w:val="958"/>
        <w:ind w:firstLine="316"/>
        <w:spacing w:line="360" w:lineRule="auto"/>
        <w:rPr>
          <w:rFonts w:hint="eastAsia" w:ascii="宋体" w:hAnsi="宋体"/>
          <w:b/>
          <w:color w:val="000000"/>
          <w:szCs w:val="21"/>
        </w:rPr>
      </w:pPr>
      <w:r>
        <w:rPr>
          <w:rFonts w:ascii="宋体" w:hAnsi="宋体"/>
          <w:b/>
          <w:color w:val="000000"/>
          <w:szCs w:val="21"/>
        </w:rPr>
        <w:t xml:space="preserve">11.1 </w:t>
      </w:r>
      <w:r>
        <w:rPr>
          <w:rFonts w:hint="eastAsia" w:ascii="宋体" w:hAnsi="宋体"/>
          <w:b/>
          <w:color w:val="000000"/>
          <w:szCs w:val="21"/>
        </w:rPr>
        <w:t xml:space="preserve">合同价格调整方式</w:t>
      </w:r>
      <w:r/>
    </w:p>
    <w:p>
      <w:pPr>
        <w:pStyle w:val="958"/>
        <w:ind w:firstLine="316"/>
        <w:spacing w:line="360" w:lineRule="auto"/>
        <w:rPr>
          <w:rFonts w:ascii="宋体" w:hAnsi="宋体"/>
          <w:b/>
          <w:color w:val="000000"/>
          <w:szCs w:val="21"/>
        </w:rPr>
      </w:pPr>
      <w:r>
        <w:rPr>
          <w:rFonts w:ascii="宋体" w:hAnsi="宋体"/>
          <w:b/>
          <w:color w:val="000000"/>
          <w:szCs w:val="21"/>
        </w:rPr>
        <w:t xml:space="preserve">11.1 </w:t>
      </w:r>
      <w:r>
        <w:rPr>
          <w:rFonts w:hint="eastAsia" w:ascii="宋体" w:hAnsi="宋体"/>
          <w:b/>
          <w:color w:val="000000"/>
          <w:szCs w:val="21"/>
        </w:rPr>
        <w:t xml:space="preserve">市场价格波动引起的调整</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市场价格波动是否调整合同价格的约定：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因市场价格波动调整合同价格，采用以下第</w:t>
      </w:r>
      <w:r>
        <w:rPr>
          <w:rFonts w:ascii="宋体" w:hAnsi="宋体"/>
          <w:color w:val="000000"/>
          <w:szCs w:val="21"/>
          <w:u w:val="single"/>
        </w:rPr>
        <w:t xml:space="preserve"> / </w:t>
      </w:r>
      <w:r>
        <w:rPr>
          <w:rFonts w:hint="eastAsia" w:ascii="宋体" w:hAnsi="宋体"/>
          <w:color w:val="000000"/>
          <w:szCs w:val="21"/>
        </w:rPr>
        <w:t xml:space="preserve">种方式对合同价格进行调整：</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第</w:t>
      </w:r>
      <w:r>
        <w:rPr>
          <w:rFonts w:ascii="宋体" w:hAnsi="宋体"/>
          <w:color w:val="000000"/>
          <w:szCs w:val="21"/>
        </w:rPr>
        <w:t xml:space="preserve">1</w:t>
      </w:r>
      <w:r>
        <w:rPr>
          <w:rFonts w:hint="eastAsia" w:ascii="宋体" w:hAnsi="宋体"/>
          <w:color w:val="000000"/>
          <w:szCs w:val="21"/>
        </w:rPr>
        <w:t xml:space="preserve">种方式：采用价格指数进行价格调整。</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关于各可调因子、定值和变值权重，以及基本价格指数及其来源的约定：</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第</w:t>
      </w:r>
      <w:r>
        <w:rPr>
          <w:rFonts w:ascii="宋体" w:hAnsi="宋体"/>
          <w:color w:val="000000"/>
          <w:szCs w:val="21"/>
        </w:rPr>
        <w:t xml:space="preserve">2</w:t>
      </w:r>
      <w:r>
        <w:rPr>
          <w:rFonts w:hint="eastAsia" w:ascii="宋体" w:hAnsi="宋体"/>
          <w:color w:val="000000"/>
          <w:szCs w:val="21"/>
        </w:rPr>
        <w:t xml:space="preserve">种方式：采用造价信息进行价格调整。</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）关于基准价格的约定：</w:t>
      </w:r>
      <w:r>
        <w:rPr>
          <w:rFonts w:hint="eastAsia"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专用合同条款①承包人在已标价工程量清单或预算书中载明的材料单价低于基准价格的：专用合同条款合同履行期间材料单价涨幅以基准价格为基础超过</w:t>
      </w:r>
      <w:r>
        <w:rPr>
          <w:rFonts w:ascii="宋体" w:hAnsi="宋体"/>
          <w:color w:val="000000"/>
          <w:szCs w:val="21"/>
          <w:u w:val="single"/>
        </w:rPr>
        <w:t xml:space="preserve"> 5 </w:t>
      </w:r>
      <w:r>
        <w:rPr>
          <w:rFonts w:ascii="宋体" w:hAnsi="宋体"/>
          <w:color w:val="000000"/>
          <w:szCs w:val="21"/>
        </w:rPr>
        <w:t xml:space="preserve">%</w:t>
      </w:r>
      <w:r>
        <w:rPr>
          <w:rFonts w:hint="eastAsia" w:ascii="宋体" w:hAnsi="宋体"/>
          <w:color w:val="000000"/>
          <w:szCs w:val="21"/>
        </w:rPr>
        <w:t xml:space="preserve">时，</w:t>
      </w:r>
      <w:r>
        <w:rPr>
          <w:rFonts w:hint="eastAsia" w:ascii="宋体" w:hAnsi="宋体"/>
          <w:color w:val="000000"/>
          <w:szCs w:val="21"/>
        </w:rPr>
        <w:t xml:space="preserve">或材料单价跌幅以已标价工程量清单或预算书中载明材料单价为基础超过</w:t>
      </w:r>
      <w:r>
        <w:rPr>
          <w:rFonts w:ascii="宋体" w:hAnsi="宋体"/>
          <w:color w:val="000000"/>
          <w:szCs w:val="21"/>
          <w:u w:val="single"/>
        </w:rPr>
        <w:t xml:space="preserve"> 5 </w:t>
      </w:r>
      <w:r>
        <w:rPr>
          <w:rFonts w:ascii="宋体" w:hAnsi="宋体"/>
          <w:color w:val="000000"/>
          <w:szCs w:val="21"/>
        </w:rPr>
        <w:t xml:space="preserve">%</w:t>
      </w:r>
      <w:r>
        <w:rPr>
          <w:rFonts w:hint="eastAsia" w:ascii="宋体" w:hAnsi="宋体"/>
          <w:color w:val="000000"/>
          <w:szCs w:val="21"/>
        </w:rPr>
        <w:t xml:space="preserve">时，其超过部分据实调整。</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②承包人在已标价工程量清单或预算书中载明的材料单价高于基准价格的：专用合同条款合同履行期间材料单价跌幅以基准价格为基础超过</w:t>
      </w:r>
      <w:r>
        <w:rPr>
          <w:rFonts w:ascii="宋体" w:hAnsi="宋体"/>
          <w:color w:val="000000"/>
          <w:szCs w:val="21"/>
          <w:u w:val="single"/>
        </w:rPr>
        <w:t xml:space="preserve"> 5</w:t>
      </w:r>
      <w:r>
        <w:rPr>
          <w:rFonts w:ascii="宋体" w:hAnsi="宋体"/>
          <w:color w:val="000000"/>
          <w:szCs w:val="21"/>
        </w:rPr>
        <w:t xml:space="preserve">%</w:t>
      </w:r>
      <w:r>
        <w:rPr>
          <w:rFonts w:hint="eastAsia" w:ascii="宋体" w:hAnsi="宋体"/>
          <w:color w:val="000000"/>
          <w:szCs w:val="21"/>
        </w:rPr>
        <w:t xml:space="preserve">时，材料单价涨幅以已标价工程量清单或预算书中载明材料单价为基础超过</w:t>
      </w:r>
      <w:r>
        <w:rPr>
          <w:rFonts w:ascii="宋体" w:hAnsi="宋体"/>
          <w:color w:val="000000"/>
          <w:szCs w:val="21"/>
          <w:u w:val="single"/>
        </w:rPr>
        <w:t xml:space="preserve">5 </w:t>
      </w:r>
      <w:r>
        <w:rPr>
          <w:rFonts w:ascii="宋体" w:hAnsi="宋体"/>
          <w:color w:val="000000"/>
          <w:szCs w:val="21"/>
        </w:rPr>
        <w:t xml:space="preserve">%</w:t>
      </w:r>
      <w:r>
        <w:rPr>
          <w:rFonts w:hint="eastAsia" w:ascii="宋体" w:hAnsi="宋体"/>
          <w:color w:val="000000"/>
          <w:szCs w:val="21"/>
        </w:rPr>
        <w:t xml:space="preserve">时，其超过部分据实调整。</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③承包人在已标价工程量清单或预算书中载明的材料单价等于基准单价的：专用合同条款合同履行期间材料单价涨跌幅以基准单价为基础超过±</w:t>
      </w:r>
      <w:r>
        <w:rPr>
          <w:rFonts w:ascii="宋体" w:hAnsi="宋体"/>
          <w:color w:val="000000"/>
          <w:szCs w:val="21"/>
          <w:u w:val="single"/>
        </w:rPr>
        <w:t xml:space="preserve"> 5</w:t>
      </w:r>
      <w:r>
        <w:rPr>
          <w:rFonts w:ascii="宋体" w:hAnsi="宋体"/>
          <w:color w:val="000000"/>
          <w:szCs w:val="21"/>
        </w:rPr>
        <w:t xml:space="preserve">%</w:t>
      </w:r>
      <w:r>
        <w:rPr>
          <w:rFonts w:hint="eastAsia" w:ascii="宋体" w:hAnsi="宋体"/>
          <w:color w:val="000000"/>
          <w:szCs w:val="21"/>
        </w:rPr>
        <w:t xml:space="preserve">时，其超过部分据实调整。</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第</w:t>
      </w:r>
      <w:r>
        <w:rPr>
          <w:rFonts w:ascii="宋体" w:hAnsi="宋体"/>
          <w:color w:val="000000"/>
          <w:szCs w:val="21"/>
        </w:rPr>
        <w:t xml:space="preserve">3</w:t>
      </w:r>
      <w:r>
        <w:rPr>
          <w:rFonts w:hint="eastAsia" w:ascii="宋体" w:hAnsi="宋体"/>
          <w:color w:val="000000"/>
          <w:szCs w:val="21"/>
        </w:rPr>
        <w:t xml:space="preserve">种方式：其他价格调整方式：</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12. </w:t>
      </w:r>
      <w:r>
        <w:rPr>
          <w:rFonts w:hint="eastAsia" w:ascii="宋体" w:hAnsi="宋体"/>
          <w:b/>
          <w:color w:val="000000"/>
          <w:szCs w:val="21"/>
        </w:rPr>
        <w:t xml:space="preserve">合同价格、计量与支付</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12.1 </w:t>
      </w:r>
      <w:r>
        <w:rPr>
          <w:rFonts w:hint="eastAsia" w:ascii="宋体" w:hAnsi="宋体"/>
          <w:b/>
          <w:color w:val="000000"/>
          <w:szCs w:val="21"/>
        </w:rPr>
        <w:t xml:space="preserve">合同价格形式</w:t>
      </w:r>
      <w:r>
        <w:rPr>
          <w:rFonts w:ascii="宋体" w:hAnsi="宋体"/>
          <w:b/>
          <w:color w:val="000000"/>
          <w:szCs w:val="21"/>
        </w:rPr>
      </w:r>
      <w:r/>
    </w:p>
    <w:p>
      <w:pPr>
        <w:pStyle w:val="958"/>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、单价合同。</w:t>
      </w:r>
      <w:r>
        <w:rPr>
          <w:rFonts w:ascii="宋体" w:hAnsi="宋体"/>
          <w:color w:val="000000"/>
          <w:szCs w:val="21"/>
        </w:rPr>
      </w:r>
      <w:r/>
    </w:p>
    <w:p>
      <w:pPr>
        <w:pStyle w:val="958"/>
        <w:ind w:firstLine="420"/>
        <w:spacing w:line="360" w:lineRule="auto"/>
        <w:rPr>
          <w:rFonts w:ascii="宋体" w:hAnsi="宋体"/>
          <w:color w:val="000000"/>
          <w:szCs w:val="21"/>
          <w:u w:val="single"/>
        </w:rPr>
      </w:pPr>
      <w:r>
        <w:rPr>
          <w:rFonts w:hint="eastAsia" w:ascii="宋体" w:hAnsi="宋体"/>
          <w:color w:val="000000"/>
          <w:szCs w:val="21"/>
        </w:rPr>
        <w:t xml:space="preserve">综合单价包含的风险范围：</w:t>
      </w:r>
      <w:r>
        <w:rPr>
          <w:rFonts w:hint="eastAsia" w:ascii="宋体" w:hAnsi="宋体"/>
          <w:color w:val="000000"/>
          <w:szCs w:val="21"/>
          <w:u w:val="single"/>
        </w:rPr>
        <w:t xml:space="preserve">1) 本工程采用工程量清单综合单价包干之承包方式，承包人包工、包料、包工期、包质量、包安全文明施工。</w:t>
      </w:r>
      <w:r>
        <w:rPr>
          <w:rFonts w:ascii="宋体" w:hAnsi="宋体"/>
          <w:color w:val="000000"/>
          <w:szCs w:val="21"/>
          <w:u w:val="single"/>
        </w:rPr>
      </w:r>
      <w:r/>
    </w:p>
    <w:p>
      <w:pPr>
        <w:pStyle w:val="958"/>
        <w:ind w:firstLine="420"/>
        <w:spacing w:line="360" w:lineRule="auto"/>
        <w:rPr>
          <w:rFonts w:ascii="宋体" w:hAnsi="宋体"/>
          <w:color w:val="000000"/>
          <w:szCs w:val="21"/>
          <w:u w:val="single"/>
        </w:rPr>
      </w:pPr>
      <w:r>
        <w:rPr>
          <w:rFonts w:hint="eastAsia" w:ascii="宋体" w:hAnsi="宋体"/>
          <w:color w:val="000000"/>
          <w:szCs w:val="21"/>
          <w:u w:val="single"/>
        </w:rPr>
        <w:t xml:space="preserve">2) 工程量清单内填写的单价是包括了材料、机械、人工、取费、质检（包括自检）、缺陷修复、利润、税务等费用以及合同明示或暗示的所有责任、义务和风险的综合单价。</w:t>
      </w:r>
      <w:r>
        <w:rPr>
          <w:rFonts w:ascii="宋体" w:hAnsi="宋体"/>
          <w:color w:val="000000"/>
          <w:szCs w:val="21"/>
          <w:u w:val="single"/>
        </w:rPr>
      </w:r>
      <w:r/>
    </w:p>
    <w:p>
      <w:pPr>
        <w:pStyle w:val="958"/>
        <w:ind w:firstLine="420"/>
        <w:spacing w:line="360" w:lineRule="auto"/>
        <w:rPr>
          <w:rFonts w:ascii="宋体" w:hAnsi="宋体"/>
          <w:color w:val="000000"/>
          <w:szCs w:val="21"/>
          <w:u w:val="single"/>
        </w:rPr>
      </w:pPr>
      <w:r>
        <w:rPr>
          <w:rFonts w:hint="eastAsia" w:ascii="宋体" w:hAnsi="宋体"/>
          <w:color w:val="000000"/>
          <w:szCs w:val="21"/>
          <w:u w:val="single"/>
        </w:rPr>
        <w:t xml:space="preserve">3）综合单价包含人工、材料、机械、运输费用等市场波动风险（建设行政主管部门发布的政策性调整因素除外），以及工程量的增减而变化。</w:t>
      </w:r>
      <w:r>
        <w:rPr>
          <w:rFonts w:ascii="宋体" w:hAnsi="宋体"/>
          <w:color w:val="000000"/>
          <w:szCs w:val="21"/>
          <w:u w:val="single"/>
        </w:rPr>
      </w:r>
      <w:r/>
    </w:p>
    <w:p>
      <w:pPr>
        <w:pStyle w:val="958"/>
        <w:ind w:firstLine="420"/>
        <w:spacing w:line="360" w:lineRule="auto"/>
        <w:rPr>
          <w:rFonts w:ascii="宋体" w:hAnsi="宋体"/>
          <w:color w:val="000000"/>
          <w:szCs w:val="21"/>
          <w:u w:val="single"/>
        </w:rPr>
      </w:pPr>
      <w:r>
        <w:rPr>
          <w:rFonts w:hint="eastAsia" w:ascii="宋体" w:hAnsi="宋体"/>
          <w:color w:val="000000"/>
          <w:szCs w:val="21"/>
          <w:u w:val="single"/>
        </w:rPr>
        <w:t xml:space="preserve">4) 综合单价已经考虑</w:t>
      </w:r>
      <w:r>
        <w:rPr>
          <w:rFonts w:hint="eastAsia" w:ascii="宋体" w:hAnsi="宋体"/>
          <w:color w:val="000000"/>
          <w:szCs w:val="21"/>
          <w:u w:val="single"/>
        </w:rPr>
        <w:t xml:space="preserve">了停电、停水、二次搬运、施工场地可能不足、发包人现场约束、成品保护等所需措施和维护产生的一切费用，并已考虑了各种可能影响施工的因素及其所增加的费用。</w:t>
      </w:r>
      <w:r>
        <w:rPr>
          <w:rFonts w:ascii="宋体" w:hAnsi="宋体"/>
          <w:color w:val="000000"/>
          <w:szCs w:val="21"/>
          <w:u w:val="single"/>
        </w:rPr>
      </w:r>
      <w:r/>
    </w:p>
    <w:p>
      <w:pPr>
        <w:pStyle w:val="958"/>
        <w:ind w:firstLine="420"/>
        <w:spacing w:line="360" w:lineRule="auto"/>
        <w:rPr>
          <w:rFonts w:ascii="宋体" w:hAnsi="宋体"/>
          <w:color w:val="000000"/>
          <w:szCs w:val="21"/>
          <w:u w:val="single"/>
        </w:rPr>
      </w:pPr>
      <w:r>
        <w:rPr>
          <w:rFonts w:hint="eastAsia" w:ascii="宋体" w:hAnsi="宋体"/>
          <w:color w:val="000000"/>
          <w:szCs w:val="21"/>
          <w:u w:val="single"/>
        </w:rPr>
        <w:t xml:space="preserve">5）施工单位须为建设单位、设计单位、监理单位和质检单位等进行工程检查、检验、测试时提供各种方便产生的一切费用已考虑在相关措施费中。</w:t>
      </w:r>
      <w:r>
        <w:rPr>
          <w:rFonts w:ascii="宋体" w:hAnsi="宋体"/>
          <w:color w:val="000000"/>
          <w:szCs w:val="21"/>
          <w:u w:val="single"/>
        </w:rPr>
      </w:r>
      <w:r/>
    </w:p>
    <w:p>
      <w:pPr>
        <w:pStyle w:val="958"/>
        <w:ind w:firstLine="420"/>
        <w:spacing w:line="360" w:lineRule="auto"/>
        <w:rPr>
          <w:rFonts w:ascii="宋体" w:hAnsi="宋体"/>
          <w:color w:val="000000"/>
          <w:szCs w:val="21"/>
          <w:u w:val="single"/>
        </w:rPr>
      </w:pPr>
      <w:r>
        <w:rPr>
          <w:rFonts w:hint="eastAsia" w:ascii="宋体" w:hAnsi="宋体"/>
          <w:color w:val="000000"/>
          <w:szCs w:val="21"/>
          <w:u w:val="single"/>
        </w:rPr>
        <w:t xml:space="preserve">6) 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rPr>
          <w:rFonts w:ascii="宋体" w:hAnsi="宋体"/>
          <w:color w:val="000000"/>
          <w:szCs w:val="21"/>
          <w:u w:val="single"/>
        </w:rPr>
      </w:r>
      <w:r/>
    </w:p>
    <w:p>
      <w:pPr>
        <w:pStyle w:val="958"/>
        <w:ind w:firstLine="420"/>
        <w:spacing w:line="360" w:lineRule="auto"/>
        <w:rPr>
          <w:rFonts w:ascii="宋体" w:hAnsi="宋体"/>
          <w:color w:val="000000"/>
          <w:szCs w:val="21"/>
        </w:rPr>
      </w:pPr>
      <w:r>
        <w:rPr>
          <w:rFonts w:hint="eastAsia" w:ascii="宋体" w:hAnsi="宋体"/>
          <w:color w:val="000000"/>
          <w:szCs w:val="21"/>
          <w:u w:val="single"/>
        </w:rPr>
        <w:t xml:space="preserve">7) 经过中介咨询机构、监理工程师和建设单位确认，若施工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rPr>
          <w:rFonts w:ascii="宋体" w:hAnsi="宋体"/>
          <w:color w:val="000000"/>
          <w:szCs w:val="21"/>
        </w:rPr>
      </w:r>
      <w:r/>
    </w:p>
    <w:p>
      <w:pPr>
        <w:pStyle w:val="958"/>
        <w:ind w:firstLine="420"/>
        <w:spacing w:line="360" w:lineRule="auto"/>
        <w:rPr>
          <w:rFonts w:ascii="宋体" w:hAnsi="宋体"/>
          <w:color w:val="000000"/>
          <w:szCs w:val="21"/>
          <w:u w:val="single"/>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按苏住建价[2012]19号文等相关规定，不计取风险费</w:t>
      </w:r>
      <w:r>
        <w:rPr>
          <w:rFonts w:ascii="宋体" w:hAnsi="宋体"/>
          <w:color w:val="000000"/>
          <w:szCs w:val="21"/>
          <w:u w:val="single"/>
        </w:rPr>
      </w:r>
      <w:r/>
    </w:p>
    <w:p>
      <w:pPr>
        <w:pStyle w:val="958"/>
        <w:ind w:firstLine="420"/>
        <w:spacing w:line="360" w:lineRule="auto"/>
        <w:rPr>
          <w:rFonts w:ascii="宋体" w:hAnsi="宋体"/>
          <w:color w:val="000000"/>
          <w:szCs w:val="21"/>
          <w:u w:val="single"/>
        </w:rPr>
      </w:pPr>
      <w:r>
        <w:rPr>
          <w:rFonts w:hint="eastAsia" w:ascii="宋体" w:hAnsi="宋体"/>
          <w:color w:val="000000"/>
          <w:szCs w:val="21"/>
        </w:rPr>
        <w:t xml:space="preserve">风险范围以外合同价格的调整方法：</w:t>
      </w:r>
      <w:r>
        <w:rPr>
          <w:rFonts w:hint="eastAsia" w:ascii="宋体" w:hAnsi="宋体"/>
          <w:color w:val="000000"/>
          <w:szCs w:val="21"/>
          <w:u w:val="single"/>
        </w:rPr>
        <w:t xml:space="preserve">1、本工程可调价风险要素包括：</w:t>
      </w:r>
      <w:r>
        <w:rPr>
          <w:rFonts w:ascii="宋体" w:hAnsi="宋体"/>
          <w:color w:val="000000"/>
          <w:szCs w:val="21"/>
          <w:u w:val="single"/>
        </w:rPr>
        <w:t xml:space="preserve">/</w:t>
      </w:r>
      <w:r>
        <w:rPr>
          <w:rFonts w:hint="eastAsia" w:ascii="宋体" w:hAnsi="宋体"/>
          <w:color w:val="000000"/>
          <w:szCs w:val="21"/>
          <w:u w:val="single"/>
        </w:rPr>
        <w:t xml:space="preserve">以及其价值占单位专业工程分部</w:t>
      </w:r>
      <w:r>
        <w:rPr>
          <w:rFonts w:hint="eastAsia" w:ascii="宋体" w:hAnsi="宋体"/>
          <w:color w:val="000000"/>
          <w:szCs w:val="21"/>
          <w:u w:val="single"/>
        </w:rPr>
        <w:t xml:space="preserve">分项工程5%以上的其它要素，按有关最新现行政策规定执行；2、工程量清单漏项或设计变更引起新的工程量清单项目，其相应综合单价由施工单位提出，经建设单位确认后作为结算的依据；3、①现场签证；②图纸会审及技术核定单；③设计变更；④发包方变更指令4、中标下浮率计算公式：(标底价-中标价)/[标底价-暂列金额×(1＋规费费率)×(1＋税率)-专业工程暂估价×(1＋规费费率)×(1＋税率)-材料暂估价包括甲供材料费×(1＋安全文明施工措施费率)×(1＋规费费率)×(1＋税率)]。</w:t>
      </w:r>
      <w:r>
        <w:rPr>
          <w:rFonts w:ascii="宋体" w:hAnsi="宋体"/>
          <w:color w:val="000000"/>
          <w:szCs w:val="21"/>
          <w:u w:val="single"/>
        </w:rPr>
      </w:r>
      <w:r/>
    </w:p>
    <w:p>
      <w:pPr>
        <w:pStyle w:val="958"/>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、总价合同。</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总价包含的风险范围：</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、其他价格方式：</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12.2 </w:t>
      </w:r>
      <w:r>
        <w:rPr>
          <w:rFonts w:hint="eastAsia" w:ascii="宋体" w:hAnsi="宋体"/>
          <w:b/>
          <w:color w:val="000000"/>
          <w:szCs w:val="21"/>
        </w:rPr>
        <w:t xml:space="preserve">预付款</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12.2.1 </w:t>
      </w:r>
      <w:r>
        <w:rPr>
          <w:rFonts w:hint="eastAsia" w:ascii="宋体" w:hAnsi="宋体"/>
          <w:color w:val="000000"/>
          <w:szCs w:val="21"/>
        </w:rPr>
        <w:t xml:space="preserve">预付款的支付</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预付款支付比例或金额：</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预付款支付期限：</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预付款扣回的方式：</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12.2.2 </w:t>
      </w:r>
      <w:r>
        <w:rPr>
          <w:rFonts w:hint="eastAsia" w:ascii="宋体" w:hAnsi="宋体"/>
          <w:color w:val="000000"/>
          <w:szCs w:val="21"/>
        </w:rPr>
        <w:t xml:space="preserve">预付款担保</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施工单位提交预付款担保的期限：</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预付款担保的形式为：</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12.3 </w:t>
      </w:r>
      <w:r>
        <w:rPr>
          <w:rFonts w:hint="eastAsia" w:ascii="宋体" w:hAnsi="宋体"/>
          <w:b/>
          <w:color w:val="000000"/>
          <w:szCs w:val="21"/>
        </w:rPr>
        <w:t xml:space="preserve">计量</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12.3.1 </w:t>
      </w:r>
      <w:r>
        <w:rPr>
          <w:rFonts w:hint="eastAsia" w:ascii="宋体" w:hAnsi="宋体"/>
          <w:color w:val="000000"/>
          <w:szCs w:val="21"/>
        </w:rPr>
        <w:t xml:space="preserve">计量原则</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工程量计算规则：</w:t>
      </w:r>
      <w:r>
        <w:rPr>
          <w:rFonts w:hint="eastAsia" w:ascii="宋体" w:hAnsi="宋体"/>
          <w:color w:val="000000"/>
          <w:szCs w:val="21"/>
          <w:u w:val="single"/>
        </w:rPr>
        <w:t xml:space="preserve">按</w:t>
      </w:r>
      <w:r>
        <w:rPr>
          <w:rFonts w:ascii="宋体" w:hAnsi="宋体"/>
          <w:color w:val="000000"/>
          <w:szCs w:val="21"/>
          <w:u w:val="single"/>
        </w:rPr>
        <w:t xml:space="preserve">2013</w:t>
      </w:r>
      <w:r>
        <w:rPr>
          <w:rFonts w:hint="eastAsia" w:ascii="宋体" w:hAnsi="宋体"/>
          <w:color w:val="000000"/>
          <w:szCs w:val="21"/>
          <w:u w:val="single"/>
        </w:rPr>
        <w:t xml:space="preserve">清单，</w:t>
      </w:r>
      <w:r>
        <w:rPr>
          <w:rFonts w:ascii="宋体" w:hAnsi="宋体"/>
          <w:color w:val="000000"/>
          <w:szCs w:val="21"/>
          <w:u w:val="single"/>
        </w:rPr>
        <w:t xml:space="preserve">2014</w:t>
      </w:r>
      <w:r>
        <w:rPr>
          <w:rFonts w:hint="eastAsia" w:ascii="宋体" w:hAnsi="宋体"/>
          <w:color w:val="000000"/>
          <w:szCs w:val="21"/>
          <w:u w:val="single"/>
        </w:rPr>
        <w:t xml:space="preserve">定额，</w:t>
      </w:r>
      <w:r>
        <w:rPr>
          <w:rFonts w:ascii="宋体" w:hAnsi="宋体"/>
          <w:color w:val="000000"/>
          <w:szCs w:val="21"/>
          <w:u w:val="single"/>
        </w:rPr>
        <w:t xml:space="preserve">2016</w:t>
      </w:r>
      <w:r>
        <w:rPr>
          <w:rFonts w:hint="eastAsia" w:ascii="宋体" w:hAnsi="宋体"/>
          <w:color w:val="000000"/>
          <w:szCs w:val="21"/>
          <w:u w:val="single"/>
        </w:rPr>
        <w:t xml:space="preserve">费用定额</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12.3.2 </w:t>
      </w:r>
      <w:r>
        <w:rPr>
          <w:rFonts w:hint="eastAsia" w:ascii="宋体" w:hAnsi="宋体"/>
          <w:color w:val="000000"/>
          <w:szCs w:val="21"/>
        </w:rPr>
        <w:t xml:space="preserve">计量周期</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关于计量周期的约定：</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12.3.3 </w:t>
      </w:r>
      <w:r>
        <w:rPr>
          <w:rFonts w:hint="eastAsia" w:ascii="宋体" w:hAnsi="宋体"/>
          <w:color w:val="000000"/>
          <w:szCs w:val="21"/>
        </w:rPr>
        <w:t xml:space="preserve">单价合同的计量</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w:t>
      </w:r>
      <w:r>
        <w:rPr>
          <w:rFonts w:hint="eastAsia" w:ascii="宋体" w:hAnsi="宋体"/>
          <w:color w:val="000000"/>
          <w:szCs w:val="21"/>
        </w:rPr>
        <w:t xml:space="preserve">于单价合同计量的约定：</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12.3.4 </w:t>
      </w:r>
      <w:r>
        <w:rPr>
          <w:rFonts w:hint="eastAsia" w:ascii="宋体" w:hAnsi="宋体"/>
          <w:color w:val="000000"/>
          <w:szCs w:val="21"/>
        </w:rPr>
        <w:t xml:space="preserve">总价合同的计量</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关于总价合同计量的约定：</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12.3.5</w:t>
      </w:r>
      <w:r>
        <w:rPr>
          <w:rFonts w:hint="eastAsia" w:ascii="宋体" w:hAnsi="宋体"/>
          <w:color w:val="000000"/>
          <w:szCs w:val="21"/>
        </w:rPr>
        <w:t xml:space="preserve">总价合同采用支付分解表计量支付的，是否适用第</w:t>
      </w:r>
      <w:r>
        <w:rPr>
          <w:rFonts w:ascii="宋体" w:hAnsi="宋体"/>
          <w:color w:val="000000"/>
          <w:szCs w:val="21"/>
        </w:rPr>
        <w:t xml:space="preserve">12.3.4 </w:t>
      </w:r>
      <w:r>
        <w:rPr>
          <w:rFonts w:hint="eastAsia" w:ascii="宋体" w:hAnsi="宋体"/>
          <w:color w:val="000000"/>
          <w:szCs w:val="21"/>
        </w:rPr>
        <w:t xml:space="preserve">项〔总价合同的计量〕约定进行计量：</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12.3.6 </w:t>
      </w:r>
      <w:r>
        <w:rPr>
          <w:rFonts w:hint="eastAsia" w:ascii="宋体" w:hAnsi="宋体"/>
          <w:color w:val="000000"/>
          <w:szCs w:val="21"/>
        </w:rPr>
        <w:t xml:space="preserve">其他价格形式合同的计量</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其他价格形式的计量方式和程序：</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12.4 </w:t>
      </w:r>
      <w:r>
        <w:rPr>
          <w:rFonts w:hint="eastAsia" w:ascii="宋体" w:hAnsi="宋体"/>
          <w:b/>
          <w:color w:val="000000"/>
          <w:szCs w:val="21"/>
        </w:rPr>
        <w:t xml:space="preserve">工程进度款支付</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12.4.1 </w:t>
      </w:r>
      <w:r>
        <w:rPr>
          <w:rFonts w:hint="eastAsia" w:ascii="宋体" w:hAnsi="宋体"/>
          <w:color w:val="000000"/>
          <w:szCs w:val="21"/>
        </w:rPr>
        <w:t xml:space="preserve">付款周期</w:t>
      </w:r>
      <w:r>
        <w:rPr>
          <w:rFonts w:ascii="宋体" w:hAnsi="宋体"/>
          <w:color w:val="000000"/>
          <w:szCs w:val="21"/>
        </w:rPr>
      </w:r>
      <w:r/>
    </w:p>
    <w:p>
      <w:pPr>
        <w:pStyle w:val="958"/>
        <w:ind w:firstLine="420"/>
        <w:spacing w:line="360" w:lineRule="auto"/>
        <w:rPr>
          <w:rFonts w:hint="eastAsia" w:ascii="宋体" w:hAnsi="宋体"/>
          <w:color w:val="ff0000"/>
          <w:szCs w:val="21"/>
        </w:rPr>
      </w:pPr>
      <w:r>
        <w:rPr>
          <w:rFonts w:ascii="宋体" w:hAnsi="宋体"/>
          <w:color w:val="ff0000"/>
          <w:szCs w:val="21"/>
        </w:rPr>
        <w:t xml:space="preserve">不设预付款，项目竣工经甲方组织验收合格后，当年支付不高于中标价90%款项（具体付款进度节点和比例以实际中标价及财政实际拨付数额为准），待项目审计完成后，第二年一次性支付审计尾款。</w:t>
      </w:r>
      <w:r>
        <w:rPr>
          <w:rFonts w:hint="eastAsia" w:ascii="宋体" w:hAnsi="宋体"/>
          <w:color w:val="ff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12.4.2 </w:t>
      </w:r>
      <w:r>
        <w:rPr>
          <w:rFonts w:hint="eastAsia" w:ascii="宋体" w:hAnsi="宋体"/>
          <w:color w:val="000000"/>
          <w:szCs w:val="21"/>
        </w:rPr>
        <w:t xml:space="preserve">进度付款申请单的编制</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关于进度付款申请单编制的约定：</w:t>
      </w:r>
      <w:r>
        <w:rPr>
          <w:rFonts w:hint="eastAsia" w:ascii="宋体" w:hAnsi="宋体"/>
          <w:color w:val="000000"/>
          <w:szCs w:val="21"/>
          <w:u w:val="single"/>
        </w:rPr>
        <w:t xml:space="preserve">以监理单位及建设单位审批确认的验工月报为准</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12.4.3 </w:t>
      </w:r>
      <w:r>
        <w:rPr>
          <w:rFonts w:hint="eastAsia" w:ascii="宋体" w:hAnsi="宋体"/>
          <w:color w:val="000000"/>
          <w:szCs w:val="21"/>
        </w:rPr>
        <w:t xml:space="preserve">进度付款申请单的提交</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）单价合同进度付款申请单提交的约定：</w:t>
      </w:r>
      <w:r>
        <w:rPr>
          <w:rFonts w:hint="eastAsia" w:ascii="宋体" w:hAnsi="宋体"/>
          <w:color w:val="000000"/>
          <w:szCs w:val="21"/>
          <w:u w:val="single"/>
        </w:rPr>
        <w:t xml:space="preserve">收到申请后</w:t>
      </w:r>
      <w:r>
        <w:rPr>
          <w:rFonts w:ascii="宋体" w:hAnsi="宋体"/>
          <w:color w:val="000000"/>
          <w:szCs w:val="21"/>
          <w:u w:val="single"/>
        </w:rPr>
        <w:t xml:space="preserve">3</w:t>
      </w:r>
      <w:r>
        <w:rPr>
          <w:rFonts w:hint="eastAsia" w:ascii="宋体" w:hAnsi="宋体"/>
          <w:color w:val="000000"/>
          <w:szCs w:val="21"/>
          <w:u w:val="single"/>
        </w:rPr>
        <w:t xml:space="preserve">个工作日</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）总价合同进度付款申请单提交的约定：</w:t>
      </w:r>
      <w:r>
        <w:rPr>
          <w:rFonts w:hint="eastAsia" w:ascii="宋体" w:hAnsi="宋体"/>
          <w:color w:val="000000"/>
          <w:szCs w:val="21"/>
          <w:u w:val="single"/>
        </w:rPr>
        <w:t xml:space="preserve">审批后</w:t>
      </w:r>
      <w:r>
        <w:rPr>
          <w:rFonts w:ascii="宋体" w:hAnsi="宋体"/>
          <w:color w:val="000000"/>
          <w:szCs w:val="21"/>
          <w:u w:val="single"/>
        </w:rPr>
        <w:t xml:space="preserve">7-10</w:t>
      </w:r>
      <w:r>
        <w:rPr>
          <w:rFonts w:hint="eastAsia" w:ascii="宋体" w:hAnsi="宋体"/>
          <w:color w:val="000000"/>
          <w:szCs w:val="21"/>
          <w:u w:val="single"/>
        </w:rPr>
        <w:t xml:space="preserve">个工作日</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）其他价格形式合同进度付款申请单提交的约定：</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12.4.4 </w:t>
      </w:r>
      <w:r>
        <w:rPr>
          <w:rFonts w:hint="eastAsia" w:ascii="宋体" w:hAnsi="宋体"/>
          <w:color w:val="000000"/>
          <w:szCs w:val="21"/>
        </w:rPr>
        <w:t xml:space="preserve">进度款审核和支付</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）监理单位审查并报送建设单位的期限：</w:t>
      </w:r>
      <w:r>
        <w:rPr>
          <w:rFonts w:hint="eastAsia" w:ascii="宋体" w:hAnsi="宋体"/>
          <w:color w:val="000000"/>
          <w:szCs w:val="21"/>
          <w:u w:val="single"/>
        </w:rPr>
        <w:t xml:space="preserve">收到申请后3个工作日</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建设单位完成审批并签发进度款支付证书的期限：</w:t>
      </w:r>
      <w:r>
        <w:rPr>
          <w:rFonts w:hint="eastAsia" w:ascii="宋体" w:hAnsi="宋体"/>
          <w:color w:val="000000"/>
          <w:szCs w:val="21"/>
          <w:u w:val="single"/>
        </w:rPr>
        <w:t xml:space="preserve">审批后7-10个工作日</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）建</w:t>
      </w:r>
      <w:r>
        <w:rPr>
          <w:rFonts w:hint="eastAsia" w:ascii="宋体" w:hAnsi="宋体"/>
          <w:color w:val="000000"/>
          <w:szCs w:val="21"/>
        </w:rPr>
        <w:t xml:space="preserve">设单位支付进度款的期限：</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建设单位逾期支付进度款的违约金的计算方式：</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12.4.6 </w:t>
      </w:r>
      <w:r>
        <w:rPr>
          <w:rFonts w:hint="eastAsia" w:ascii="宋体" w:hAnsi="宋体"/>
          <w:color w:val="000000"/>
          <w:szCs w:val="21"/>
        </w:rPr>
        <w:t xml:space="preserve">支付分解表的编制</w:t>
      </w:r>
      <w:r>
        <w:rPr>
          <w:rFonts w:ascii="宋体" w:hAnsi="宋体"/>
          <w:color w:val="000000"/>
          <w:szCs w:val="21"/>
        </w:rPr>
      </w:r>
      <w:r/>
    </w:p>
    <w:p>
      <w:pPr>
        <w:pStyle w:val="958"/>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、总价合同支付分解表的编制与审批：</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、单价合同的总价项目支付分解表的编制与审批：</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13. </w:t>
      </w:r>
      <w:r>
        <w:rPr>
          <w:rFonts w:hint="eastAsia" w:ascii="宋体" w:hAnsi="宋体"/>
          <w:b/>
          <w:color w:val="000000"/>
          <w:szCs w:val="21"/>
        </w:rPr>
        <w:t xml:space="preserve">验收和工程试车</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13.1 </w:t>
      </w:r>
      <w:r>
        <w:rPr>
          <w:rFonts w:hint="eastAsia" w:ascii="宋体" w:hAnsi="宋体"/>
          <w:b/>
          <w:color w:val="000000"/>
          <w:szCs w:val="21"/>
        </w:rPr>
        <w:t xml:space="preserve">分部分项工程验收</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13.1.2</w:t>
      </w:r>
      <w:r>
        <w:rPr>
          <w:rFonts w:hint="eastAsia" w:ascii="宋体" w:hAnsi="宋体"/>
          <w:color w:val="000000"/>
          <w:szCs w:val="21"/>
        </w:rPr>
        <w:t xml:space="preserve">监理单位不能按时进行验收时，应提前</w:t>
      </w:r>
      <w:r>
        <w:rPr>
          <w:rFonts w:ascii="宋体" w:hAnsi="宋体"/>
          <w:color w:val="000000"/>
          <w:szCs w:val="21"/>
          <w:u w:val="single"/>
        </w:rPr>
        <w:t xml:space="preserve"> 24 </w:t>
      </w:r>
      <w:r>
        <w:rPr>
          <w:rFonts w:hint="eastAsia" w:ascii="宋体" w:hAnsi="宋体"/>
          <w:color w:val="000000"/>
          <w:szCs w:val="21"/>
        </w:rPr>
        <w:t xml:space="preserve">小时提交书面延期要求。</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关于延期最长不得超过：</w:t>
      </w:r>
      <w:r>
        <w:rPr>
          <w:rFonts w:ascii="宋体" w:hAnsi="宋体"/>
          <w:color w:val="000000"/>
          <w:szCs w:val="21"/>
          <w:u w:val="single"/>
        </w:rPr>
        <w:t xml:space="preserve"> 48 </w:t>
      </w:r>
      <w:r>
        <w:rPr>
          <w:rFonts w:hint="eastAsia" w:ascii="宋体" w:hAnsi="宋体"/>
          <w:color w:val="000000"/>
          <w:szCs w:val="21"/>
        </w:rPr>
        <w:t xml:space="preserve">小时。</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13.2 </w:t>
      </w:r>
      <w:r>
        <w:rPr>
          <w:rFonts w:hint="eastAsia" w:ascii="宋体" w:hAnsi="宋体"/>
          <w:b/>
          <w:color w:val="000000"/>
          <w:szCs w:val="21"/>
        </w:rPr>
        <w:t xml:space="preserve">竣工验收</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13.2.2</w:t>
      </w:r>
      <w:r>
        <w:rPr>
          <w:rFonts w:hint="eastAsia" w:ascii="宋体" w:hAnsi="宋体"/>
          <w:color w:val="000000"/>
          <w:szCs w:val="21"/>
        </w:rPr>
        <w:t xml:space="preserve">竣工验收程序</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关于竣工验收程序的约定：</w:t>
      </w:r>
      <w:r>
        <w:rPr>
          <w:rFonts w:ascii="宋体" w:hAnsi="宋体"/>
          <w:color w:val="000000"/>
          <w:szCs w:val="21"/>
        </w:rPr>
      </w:r>
      <w:r/>
    </w:p>
    <w:p>
      <w:pPr>
        <w:pStyle w:val="958"/>
        <w:ind w:firstLine="420"/>
        <w:spacing w:line="360" w:lineRule="auto"/>
        <w:rPr>
          <w:rFonts w:ascii="宋体" w:hAnsi="宋体"/>
          <w:color w:val="000000"/>
          <w:szCs w:val="21"/>
        </w:rPr>
      </w:pPr>
      <w:r>
        <w:rPr>
          <w:rFonts w:ascii="宋体" w:hAnsi="宋体"/>
          <w:color w:val="000000"/>
          <w:szCs w:val="21"/>
          <w:u w:val="single"/>
        </w:rPr>
        <w:t xml:space="preserve">1</w:t>
      </w:r>
      <w:r>
        <w:rPr>
          <w:rFonts w:hint="eastAsia" w:ascii="宋体" w:hAnsi="宋体"/>
          <w:color w:val="000000"/>
          <w:szCs w:val="21"/>
          <w:u w:val="single"/>
        </w:rPr>
        <w:t xml:space="preserve">、施工单位提供竣工图的约定：工程竣工验收后</w:t>
      </w:r>
      <w:r>
        <w:rPr>
          <w:rFonts w:ascii="宋体" w:hAnsi="宋体"/>
          <w:color w:val="000000"/>
          <w:szCs w:val="21"/>
          <w:u w:val="single"/>
        </w:rPr>
        <w:t xml:space="preserve">30</w:t>
      </w:r>
      <w:r>
        <w:rPr>
          <w:rFonts w:hint="eastAsia" w:ascii="宋体" w:hAnsi="宋体"/>
          <w:color w:val="000000"/>
          <w:szCs w:val="21"/>
          <w:u w:val="single"/>
        </w:rPr>
        <w:t xml:space="preserve">日内向监理单位和集中建设提供竣工图纸、文字资料和工程照片一式三份。</w:t>
      </w:r>
      <w:r>
        <w:rPr>
          <w:rFonts w:ascii="宋体" w:hAnsi="宋体"/>
          <w:color w:val="000000"/>
          <w:szCs w:val="21"/>
          <w:u w:val="single"/>
        </w:rPr>
        <w:t xml:space="preserve">2</w:t>
      </w:r>
      <w:r>
        <w:rPr>
          <w:rFonts w:hint="eastAsia" w:ascii="宋体" w:hAnsi="宋体"/>
          <w:color w:val="000000"/>
          <w:szCs w:val="21"/>
          <w:u w:val="single"/>
        </w:rPr>
        <w:t xml:space="preserve">、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建设单位不按照本项约定组织竣工验收、颁发工程接收证书的违约金的计算方法：</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13.2.5</w:t>
      </w:r>
      <w:r>
        <w:rPr>
          <w:rFonts w:hint="eastAsia" w:ascii="宋体" w:hAnsi="宋体"/>
          <w:color w:val="000000"/>
          <w:szCs w:val="21"/>
        </w:rPr>
        <w:t xml:space="preserve">移交、接收全部与部分工程</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施工单位向建设单位移交工程</w:t>
      </w:r>
      <w:r>
        <w:rPr>
          <w:rFonts w:hint="eastAsia" w:ascii="宋体" w:hAnsi="宋体"/>
          <w:color w:val="000000"/>
          <w:szCs w:val="21"/>
        </w:rPr>
        <w:t xml:space="preserve">的期限：</w:t>
      </w:r>
      <w:bookmarkStart w:id="86" w:name="EBff4e431c45a14fedaac78a6cb75abb6e"/>
      <w:r>
        <w:rPr>
          <w:rFonts w:hint="eastAsia" w:ascii="宋体" w:hAnsi="宋体"/>
          <w:color w:val="000000"/>
          <w:szCs w:val="21"/>
          <w:u w:val="single"/>
        </w:rPr>
        <w:t xml:space="preserve">工程竣工验收合格后30天内完成工程的移交</w:t>
      </w:r>
      <w:bookmarkEnd w:id="86"/>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建设单位未按本合同约定接收全部或部分工程的，违约金的计算方法为：</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u w:val="single"/>
        </w:rPr>
      </w:pPr>
      <w:r>
        <w:rPr>
          <w:rFonts w:hint="eastAsia" w:ascii="宋体" w:hAnsi="宋体"/>
          <w:color w:val="000000"/>
          <w:szCs w:val="21"/>
        </w:rPr>
        <w:t xml:space="preserve">施工单位未按时移交工程的，违约金的计算方法为：</w:t>
      </w:r>
      <w:bookmarkStart w:id="87" w:name="EBef4cd4a185d3441f9fd851735e5da2f7"/>
      <w:r>
        <w:rPr>
          <w:rFonts w:hint="eastAsia" w:ascii="宋体" w:hAnsi="宋体"/>
          <w:color w:val="000000"/>
          <w:szCs w:val="21"/>
          <w:u w:val="single"/>
        </w:rPr>
        <w:t xml:space="preserve">按合同工期要求，按全部专业分部分项工程费之和的万分之四进行处罚</w:t>
      </w:r>
      <w:bookmarkEnd w:id="87"/>
      <w:r>
        <w:rPr>
          <w:rFonts w:hint="eastAsia" w:ascii="宋体" w:hAnsi="宋体"/>
          <w:color w:val="000000"/>
          <w:szCs w:val="21"/>
          <w:u w:val="single"/>
        </w:rPr>
        <w:t xml:space="preserve">。</w:t>
      </w:r>
      <w:r>
        <w:rPr>
          <w:rFonts w:ascii="宋体" w:hAnsi="宋体"/>
          <w:color w:val="000000"/>
          <w:szCs w:val="21"/>
          <w:u w:val="single"/>
        </w:rPr>
      </w:r>
      <w:r/>
    </w:p>
    <w:p>
      <w:pPr>
        <w:pStyle w:val="958"/>
        <w:ind w:firstLine="316"/>
        <w:spacing w:line="360" w:lineRule="auto"/>
        <w:rPr>
          <w:rFonts w:ascii="宋体" w:hAnsi="宋体"/>
          <w:b/>
          <w:color w:val="000000"/>
          <w:szCs w:val="21"/>
        </w:rPr>
      </w:pPr>
      <w:r>
        <w:rPr>
          <w:rFonts w:ascii="宋体" w:hAnsi="宋体"/>
          <w:b/>
          <w:color w:val="000000"/>
          <w:szCs w:val="21"/>
        </w:rPr>
        <w:t xml:space="preserve">13.3 </w:t>
      </w:r>
      <w:r>
        <w:rPr>
          <w:rFonts w:hint="eastAsia" w:ascii="宋体" w:hAnsi="宋体"/>
          <w:b/>
          <w:color w:val="000000"/>
          <w:szCs w:val="21"/>
        </w:rPr>
        <w:t xml:space="preserve">工程试车</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13.3.1 </w:t>
      </w:r>
      <w:r>
        <w:rPr>
          <w:rFonts w:hint="eastAsia" w:ascii="宋体" w:hAnsi="宋体"/>
          <w:color w:val="000000"/>
          <w:szCs w:val="21"/>
        </w:rPr>
        <w:t xml:space="preserve">试车程序</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除非合同中另有约定，合同工作内容中的设备安装工程应进行调试或试车检验。设备安装工程在工程竣工前的调试或试车由施工单位组织。施工单位应在调试或试车前</w:t>
      </w:r>
      <w:r>
        <w:rPr>
          <w:rFonts w:ascii="宋体" w:hAnsi="宋体"/>
          <w:color w:val="000000"/>
          <w:szCs w:val="21"/>
          <w:u w:val="single"/>
        </w:rPr>
        <w:t xml:space="preserve">48</w:t>
      </w:r>
      <w:r>
        <w:rPr>
          <w:rFonts w:hint="eastAsia" w:ascii="宋体" w:hAnsi="宋体"/>
          <w:color w:val="000000"/>
          <w:szCs w:val="21"/>
          <w:u w:val="single"/>
        </w:rPr>
        <w:t xml:space="preserve">小时书面通知建设单位和监理单位。通知包括调试或试车内容、时间、地点。施工单位准备调试或试车记录，调试或试车通过，建设单位和监理单位在调试或试车记录上签字；如果建设单位和监理单位不能按时参加调试或试车，须在开始调试或试车前</w:t>
      </w:r>
      <w:r>
        <w:rPr>
          <w:rFonts w:ascii="宋体" w:hAnsi="宋体"/>
          <w:color w:val="000000"/>
          <w:szCs w:val="21"/>
          <w:u w:val="single"/>
        </w:rPr>
        <w:t xml:space="preserve">24</w:t>
      </w:r>
      <w:r>
        <w:rPr>
          <w:rFonts w:hint="eastAsia" w:ascii="宋体" w:hAnsi="宋体"/>
          <w:color w:val="000000"/>
          <w:szCs w:val="21"/>
          <w:u w:val="single"/>
        </w:rPr>
        <w:t xml:space="preserve">小时向施工单位提出书面延期要求，延期不能超过两天。建设单位或监理单位未能按以上时间提出延期要求，不参加调试或试车，施工单位可自行组织调试或试车，建设单位或监理单位应确认调试或试车记录。费用由施工单位负责</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）单机无负荷试车费用由</w:t>
      </w:r>
      <w:r>
        <w:rPr>
          <w:rFonts w:ascii="宋体" w:hAnsi="宋体"/>
          <w:color w:val="000000"/>
          <w:szCs w:val="21"/>
          <w:u w:val="single"/>
        </w:rPr>
        <w:t xml:space="preserve">/ </w:t>
      </w:r>
      <w:r>
        <w:rPr>
          <w:rFonts w:hint="eastAsia" w:ascii="宋体" w:hAnsi="宋体"/>
          <w:color w:val="000000"/>
          <w:szCs w:val="21"/>
        </w:rPr>
        <w:t xml:space="preserve">承担；</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）无负荷联动试车费用由</w:t>
      </w:r>
      <w:r>
        <w:rPr>
          <w:rFonts w:ascii="宋体" w:hAnsi="宋体"/>
          <w:color w:val="000000"/>
          <w:szCs w:val="21"/>
          <w:u w:val="single"/>
        </w:rPr>
        <w:t xml:space="preserve">/ </w:t>
      </w:r>
      <w:r>
        <w:rPr>
          <w:rFonts w:hint="eastAsia" w:ascii="宋体" w:hAnsi="宋体"/>
          <w:color w:val="000000"/>
          <w:szCs w:val="21"/>
        </w:rPr>
        <w:t xml:space="preserve">承担。</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13.3.3 </w:t>
      </w:r>
      <w:r>
        <w:rPr>
          <w:rFonts w:hint="eastAsia" w:ascii="宋体" w:hAnsi="宋体"/>
          <w:color w:val="000000"/>
          <w:szCs w:val="21"/>
        </w:rPr>
        <w:t xml:space="preserve">投料试车</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关于投料试车相关事项的约定：</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u w:val="single"/>
        </w:rPr>
        <w:t xml:space="preserve">投料试车应在工程竣工验</w:t>
      </w:r>
      <w:r>
        <w:rPr>
          <w:rFonts w:hint="eastAsia" w:ascii="宋体" w:hAnsi="宋体"/>
          <w:color w:val="000000"/>
          <w:szCs w:val="21"/>
          <w:u w:val="single"/>
        </w:rPr>
        <w:t xml:space="preserve">收后由集中建设实施负责，如建设单位要求在工程竣工验收前进行或需要施工单位配合时，应征得施工单位同意，另行签订补充协议</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13.6 </w:t>
      </w:r>
      <w:r>
        <w:rPr>
          <w:rFonts w:hint="eastAsia" w:ascii="宋体" w:hAnsi="宋体"/>
          <w:b/>
          <w:color w:val="000000"/>
          <w:szCs w:val="21"/>
        </w:rPr>
        <w:t xml:space="preserve">竣工退场</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施工单位完成竣工退场的期限：</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14. </w:t>
      </w:r>
      <w:r>
        <w:rPr>
          <w:rFonts w:hint="eastAsia" w:ascii="宋体" w:hAnsi="宋体"/>
          <w:b/>
          <w:color w:val="000000"/>
          <w:szCs w:val="21"/>
        </w:rPr>
        <w:t xml:space="preserve">竣工结算</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14.1 </w:t>
      </w:r>
      <w:r>
        <w:rPr>
          <w:rFonts w:hint="eastAsia" w:ascii="宋体" w:hAnsi="宋体"/>
          <w:b/>
          <w:color w:val="000000"/>
          <w:szCs w:val="21"/>
        </w:rPr>
        <w:t xml:space="preserve">竣工付款申请</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施工单位提交竣工付款申请单的期限：</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竣工付款申请单应包括的内容：</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14.2 </w:t>
      </w:r>
      <w:r>
        <w:rPr>
          <w:rFonts w:hint="eastAsia" w:ascii="宋体" w:hAnsi="宋体"/>
          <w:b/>
          <w:color w:val="000000"/>
          <w:szCs w:val="21"/>
        </w:rPr>
        <w:t xml:space="preserve">竣工结算审核</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建设单位审批竣工付款申请单的期限：</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建设单位完成竣工付款的期限：</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关于竣工付款证书异议部分复核的方式和程序：</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14.4 </w:t>
      </w:r>
      <w:r>
        <w:rPr>
          <w:rFonts w:hint="eastAsia" w:ascii="宋体" w:hAnsi="宋体"/>
          <w:b/>
          <w:color w:val="000000"/>
          <w:szCs w:val="21"/>
        </w:rPr>
        <w:t xml:space="preserve">最终结清</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14.4.1 </w:t>
      </w:r>
      <w:r>
        <w:rPr>
          <w:rFonts w:hint="eastAsia" w:ascii="宋体" w:hAnsi="宋体"/>
          <w:color w:val="000000"/>
          <w:szCs w:val="21"/>
        </w:rPr>
        <w:t xml:space="preserve">最终结清申请单</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施工单位提交最终结清申请单的份数：</w:t>
      </w:r>
      <w:r>
        <w:rPr>
          <w:rFonts w:ascii="宋体" w:hAnsi="宋体"/>
          <w:color w:val="000000"/>
          <w:szCs w:val="21"/>
          <w:u w:val="single"/>
        </w:rPr>
        <w:t xml:space="preserve"> 2</w:t>
      </w:r>
      <w:r>
        <w:rPr>
          <w:rFonts w:hint="eastAsia" w:ascii="宋体" w:hAnsi="宋体"/>
          <w:color w:val="000000"/>
          <w:szCs w:val="21"/>
          <w:u w:val="single"/>
        </w:rPr>
        <w:t xml:space="preserve">份</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施工单位提交最终结算申请单的期限：</w:t>
      </w:r>
      <w:r>
        <w:rPr>
          <w:rFonts w:hint="eastAsia" w:ascii="宋体" w:hAnsi="宋体"/>
          <w:color w:val="000000"/>
          <w:szCs w:val="21"/>
          <w:u w:val="single"/>
        </w:rPr>
        <w:t xml:space="preserve">工程竣工验收后</w:t>
      </w:r>
      <w:r>
        <w:rPr>
          <w:rFonts w:ascii="宋体" w:hAnsi="宋体"/>
          <w:color w:val="000000"/>
          <w:szCs w:val="21"/>
          <w:u w:val="single"/>
        </w:rPr>
        <w:t xml:space="preserve">2</w:t>
      </w:r>
      <w:r>
        <w:rPr>
          <w:rFonts w:hint="eastAsia" w:ascii="宋体" w:hAnsi="宋体"/>
          <w:color w:val="000000"/>
          <w:szCs w:val="21"/>
          <w:u w:val="single"/>
        </w:rPr>
        <w:t xml:space="preserve">个月内</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14.4.2 </w:t>
      </w:r>
      <w:r>
        <w:rPr>
          <w:rFonts w:hint="eastAsia" w:ascii="宋体" w:hAnsi="宋体"/>
          <w:color w:val="000000"/>
          <w:szCs w:val="21"/>
        </w:rPr>
        <w:t xml:space="preserve">最终结清证书和支付</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）建设单位完成最终结清申请单的审批并颁发最终结清证书的期限：</w:t>
      </w:r>
      <w:r>
        <w:rPr>
          <w:rFonts w:hint="eastAsia" w:ascii="宋体" w:hAnsi="宋体"/>
          <w:color w:val="000000"/>
          <w:szCs w:val="21"/>
          <w:u w:val="single"/>
        </w:rPr>
        <w:t xml:space="preserve">以财政评审中心评审的期限为准</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）建设单位完成支付的期限：</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15. </w:t>
      </w:r>
      <w:r>
        <w:rPr>
          <w:rFonts w:hint="eastAsia" w:ascii="宋体" w:hAnsi="宋体"/>
          <w:b/>
          <w:color w:val="000000"/>
          <w:szCs w:val="21"/>
        </w:rPr>
        <w:t xml:space="preserve">缺陷责任期与保修</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15.2</w:t>
      </w:r>
      <w:r>
        <w:rPr>
          <w:rFonts w:hint="eastAsia" w:ascii="宋体" w:hAnsi="宋体"/>
          <w:b/>
          <w:color w:val="000000"/>
          <w:szCs w:val="21"/>
        </w:rPr>
        <w:t xml:space="preserve">缺陷责任期</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缺陷责任期的具体期限：</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15.3 </w:t>
      </w:r>
      <w:r>
        <w:rPr>
          <w:rFonts w:hint="eastAsia" w:ascii="宋体" w:hAnsi="宋体"/>
          <w:b/>
          <w:color w:val="000000"/>
          <w:szCs w:val="21"/>
        </w:rPr>
        <w:t xml:space="preserve">质量保证金</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质量保修金为竣工结算价的3</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15.3.1 </w:t>
      </w:r>
      <w:r>
        <w:rPr>
          <w:rFonts w:hint="eastAsia" w:ascii="宋体" w:hAnsi="宋体"/>
          <w:color w:val="000000"/>
          <w:szCs w:val="21"/>
        </w:rPr>
        <w:t xml:space="preserve">施工单位提供质量保证金的方式</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质量保证金采用以下第</w:t>
      </w:r>
      <w:r>
        <w:rPr>
          <w:rFonts w:ascii="宋体" w:hAnsi="宋体"/>
          <w:color w:val="000000"/>
          <w:szCs w:val="21"/>
          <w:u w:val="single"/>
        </w:rPr>
        <w:t xml:space="preserve"> 2 </w:t>
      </w:r>
      <w:r>
        <w:rPr>
          <w:rFonts w:hint="eastAsia" w:ascii="宋体" w:hAnsi="宋体"/>
          <w:color w:val="000000"/>
          <w:szCs w:val="21"/>
        </w:rPr>
        <w:t xml:space="preserve">种方式：</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）质量保证金保函，保证金额为：</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u w:val="single"/>
        </w:rPr>
        <w:t xml:space="preserve">3</w:t>
      </w:r>
      <w:r>
        <w:rPr>
          <w:rFonts w:ascii="宋体" w:hAnsi="宋体"/>
          <w:color w:val="000000"/>
          <w:szCs w:val="21"/>
        </w:rPr>
        <w:t xml:space="preserve">%</w:t>
      </w:r>
      <w:r>
        <w:rPr>
          <w:rFonts w:hint="eastAsia" w:ascii="宋体" w:hAnsi="宋体"/>
          <w:color w:val="000000"/>
          <w:szCs w:val="21"/>
        </w:rPr>
        <w:t xml:space="preserve">的工程款；</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）其他方式</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15.3.2 </w:t>
      </w:r>
      <w:r>
        <w:rPr>
          <w:rFonts w:hint="eastAsia" w:ascii="宋体" w:hAnsi="宋体"/>
          <w:color w:val="000000"/>
          <w:szCs w:val="21"/>
        </w:rPr>
        <w:t xml:space="preserve">质量保证金的扣留</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质量保证金的扣留采取以下第</w:t>
      </w:r>
      <w:r>
        <w:rPr>
          <w:rFonts w:ascii="宋体" w:hAnsi="宋体"/>
          <w:color w:val="000000"/>
          <w:szCs w:val="21"/>
          <w:u w:val="single"/>
        </w:rPr>
        <w:t xml:space="preserve"> 2 </w:t>
      </w:r>
      <w:r>
        <w:rPr>
          <w:rFonts w:hint="eastAsia" w:ascii="宋体" w:hAnsi="宋体"/>
          <w:color w:val="000000"/>
          <w:szCs w:val="21"/>
        </w:rPr>
        <w:t xml:space="preserve">种方式：</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）在支付工程进度款时逐次扣留，在此情形下，质量保证金的计算基数不包括预付款的支付、扣回以及价格调整的金额；</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）工程竣工结算时一次性扣留质量保证金；</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）其他扣留方式</w:t>
      </w:r>
      <w:r>
        <w:rPr>
          <w:rFonts w:ascii="宋体" w:hAnsi="宋体"/>
          <w:color w:val="000000"/>
          <w:szCs w:val="21"/>
        </w:rPr>
        <w:t xml:space="preserve">:</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关于质量保证金的补充约定：</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15.4</w:t>
      </w:r>
      <w:r>
        <w:rPr>
          <w:rFonts w:hint="eastAsia" w:ascii="宋体" w:hAnsi="宋体"/>
          <w:b/>
          <w:color w:val="000000"/>
          <w:szCs w:val="21"/>
        </w:rPr>
        <w:t xml:space="preserve">保修</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15.4.1 </w:t>
      </w:r>
      <w:r>
        <w:rPr>
          <w:rFonts w:hint="eastAsia" w:ascii="宋体" w:hAnsi="宋体"/>
          <w:color w:val="000000"/>
          <w:szCs w:val="21"/>
        </w:rPr>
        <w:t xml:space="preserve">保修责任</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工程保修期为：</w:t>
      </w:r>
      <w:r>
        <w:rPr>
          <w:rFonts w:ascii="宋体" w:hAnsi="宋体"/>
          <w:color w:val="000000"/>
          <w:szCs w:val="21"/>
        </w:rPr>
      </w:r>
      <w:r/>
    </w:p>
    <w:p>
      <w:pPr>
        <w:pStyle w:val="958"/>
        <w:ind w:firstLine="315"/>
        <w:spacing w:line="360" w:lineRule="auto"/>
        <w:rPr>
          <w:rFonts w:hint="eastAsia" w:ascii="宋体" w:hAnsi="宋体" w:cs="仿宋_GB2312"/>
          <w:color w:val="000000"/>
          <w:szCs w:val="21"/>
          <w:u w:val="single"/>
        </w:rPr>
      </w:pPr>
      <w:r>
        <w:rPr>
          <w:rFonts w:hint="eastAsia" w:ascii="宋体" w:hAnsi="宋体" w:cs="仿宋_GB2312"/>
          <w:color w:val="000000"/>
          <w:szCs w:val="21"/>
          <w:u w:val="single"/>
        </w:rPr>
        <w:t xml:space="preserve">地基基础工程和主体结构工程为设计文件规定的该工程合理使用年限；2.屋面防水工程、有防水要求的卫生间、房间和外墙面的防渗漏为伍年；3.装修工程为贰年；4.电气管线、给排水管道、设备安装工程为贰年；5.供热与供冷系统为贰个采暖期、供冷期；6.给排水设施等配套工程为贰年；7.其他项目保修期限约定如下：按《建设工程质量管理条例》的规定质量缺陷期为贰年。质量保修期自工程竣工验收合格之日起计算。</w:t>
      </w:r>
      <w:r/>
    </w:p>
    <w:p>
      <w:pPr>
        <w:pStyle w:val="958"/>
        <w:ind w:firstLine="315"/>
        <w:spacing w:line="360" w:lineRule="auto"/>
        <w:rPr>
          <w:rFonts w:ascii="宋体" w:hAnsi="宋体"/>
          <w:color w:val="000000"/>
          <w:szCs w:val="21"/>
        </w:rPr>
      </w:pPr>
      <w:r>
        <w:rPr>
          <w:rFonts w:ascii="宋体" w:hAnsi="宋体"/>
          <w:color w:val="000000"/>
          <w:szCs w:val="21"/>
        </w:rPr>
        <w:t xml:space="preserve">15.4.3 </w:t>
      </w:r>
      <w:r>
        <w:rPr>
          <w:rFonts w:hint="eastAsia" w:ascii="宋体" w:hAnsi="宋体"/>
          <w:color w:val="000000"/>
          <w:szCs w:val="21"/>
        </w:rPr>
        <w:t xml:space="preserve">修复通知</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施工单位收到保修通知并到达工程现场的合理时间：</w:t>
      </w:r>
      <w:r>
        <w:rPr>
          <w:rFonts w:ascii="宋体" w:hAnsi="宋体"/>
          <w:color w:val="000000"/>
          <w:szCs w:val="21"/>
        </w:rPr>
      </w:r>
      <w:r/>
    </w:p>
    <w:p>
      <w:pPr>
        <w:pStyle w:val="958"/>
        <w:ind w:firstLine="641"/>
        <w:spacing w:line="360" w:lineRule="auto"/>
        <w:rPr>
          <w:rFonts w:ascii="宋体" w:hAnsi="宋体"/>
          <w:color w:val="000000"/>
          <w:szCs w:val="21"/>
        </w:rPr>
      </w:pPr>
      <w:r>
        <w:rPr>
          <w:rFonts w:hint="eastAsia" w:ascii="宋体" w:hAnsi="宋体"/>
          <w:color w:val="000000"/>
          <w:szCs w:val="21"/>
          <w:u w:val="single"/>
        </w:rPr>
        <w:t xml:space="preserve">1.属于保修范围、内容的项目，施工单位应当在接到保修通知之日起</w:t>
      </w:r>
      <w:r>
        <w:rPr>
          <w:rFonts w:ascii="宋体" w:hAnsi="宋体"/>
          <w:color w:val="000000"/>
          <w:szCs w:val="21"/>
          <w:u w:val="single"/>
        </w:rPr>
        <w:t xml:space="preserve">7</w:t>
      </w:r>
      <w:r>
        <w:rPr>
          <w:rFonts w:hint="eastAsia" w:ascii="宋体" w:hAnsi="宋体"/>
          <w:color w:val="000000"/>
          <w:szCs w:val="21"/>
          <w:u w:val="single"/>
        </w:rPr>
        <w:t xml:space="preserve">天内派人保修。施工单位不在约定期限内派人保修的，建设单位可以委托</w:t>
      </w:r>
      <w:r>
        <w:rPr>
          <w:rFonts w:hint="eastAsia" w:ascii="宋体" w:hAnsi="宋体"/>
          <w:color w:val="000000"/>
          <w:szCs w:val="21"/>
          <w:u w:val="single"/>
        </w:rPr>
        <w:t xml:space="preserve">他人修理。</w:t>
      </w:r>
      <w:r>
        <w:rPr>
          <w:rFonts w:ascii="宋体" w:hAnsi="宋体"/>
          <w:color w:val="000000"/>
          <w:szCs w:val="21"/>
          <w:u w:val="single"/>
        </w:rPr>
        <w:t xml:space="preserve">2.</w:t>
      </w:r>
      <w:r>
        <w:rPr>
          <w:rFonts w:hint="eastAsia" w:ascii="宋体" w:hAnsi="宋体"/>
          <w:color w:val="000000"/>
          <w:szCs w:val="21"/>
          <w:u w:val="single"/>
        </w:rPr>
        <w:t xml:space="preserve">发生紧急抢修事故的，施工单位在接到事故通知后，应当立即到达事故现场抢修。3</w:t>
      </w:r>
      <w:r>
        <w:rPr>
          <w:rFonts w:ascii="宋体" w:hAnsi="宋体"/>
          <w:color w:val="000000"/>
          <w:szCs w:val="21"/>
          <w:u w:val="single"/>
        </w:rPr>
        <w:t xml:space="preserve">.</w:t>
      </w:r>
      <w:r>
        <w:rPr>
          <w:rFonts w:hint="eastAsia" w:ascii="宋体" w:hAnsi="宋体"/>
          <w:color w:val="000000"/>
          <w:szCs w:val="21"/>
          <w:u w:val="single"/>
        </w:rPr>
        <w:t xml:space="preserve">质量保修完成后，由建设单位组织验收</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16. </w:t>
      </w:r>
      <w:r>
        <w:rPr>
          <w:rFonts w:hint="eastAsia" w:ascii="宋体" w:hAnsi="宋体"/>
          <w:b/>
          <w:color w:val="000000"/>
          <w:szCs w:val="21"/>
        </w:rPr>
        <w:t xml:space="preserve">违约</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16.1 </w:t>
      </w:r>
      <w:r>
        <w:rPr>
          <w:rFonts w:hint="eastAsia" w:ascii="宋体" w:hAnsi="宋体"/>
          <w:b/>
          <w:color w:val="000000"/>
          <w:szCs w:val="21"/>
        </w:rPr>
        <w:t xml:space="preserve">建设单位违约</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16.1.1</w:t>
      </w:r>
      <w:r>
        <w:rPr>
          <w:rFonts w:hint="eastAsia" w:ascii="宋体" w:hAnsi="宋体"/>
          <w:color w:val="000000"/>
          <w:szCs w:val="21"/>
        </w:rPr>
        <w:t xml:space="preserve">建设单位违约的情形</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建设单位违约的其他情形：</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16.1.2 </w:t>
      </w:r>
      <w:r>
        <w:rPr>
          <w:rFonts w:hint="eastAsia" w:ascii="宋体" w:hAnsi="宋体"/>
          <w:color w:val="000000"/>
          <w:szCs w:val="21"/>
        </w:rPr>
        <w:t xml:space="preserve">违约的责任</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建设单位违约责任的承担方式和计算方法：</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）因建设单位原因未能在计划开工日期前</w:t>
      </w:r>
      <w:r>
        <w:rPr>
          <w:rFonts w:ascii="宋体" w:hAnsi="宋体"/>
          <w:color w:val="000000"/>
          <w:szCs w:val="21"/>
        </w:rPr>
        <w:t xml:space="preserve">7</w:t>
      </w:r>
      <w:r>
        <w:rPr>
          <w:rFonts w:hint="eastAsia" w:ascii="宋体" w:hAnsi="宋体"/>
          <w:color w:val="000000"/>
          <w:szCs w:val="21"/>
        </w:rPr>
        <w:t xml:space="preserve">天内下达开工通知的违约责任：</w:t>
      </w:r>
      <w:r>
        <w:rPr>
          <w:rFonts w:hint="eastAsia" w:ascii="宋体" w:hAnsi="宋体"/>
          <w:color w:val="000000"/>
          <w:szCs w:val="21"/>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color w:val="000000"/>
          <w:szCs w:val="21"/>
        </w:rPr>
        <w:t xml:space="preserve">。</w:t>
      </w:r>
      <w:r>
        <w:rPr>
          <w:rFonts w:ascii="宋体" w:hAnsi="宋体"/>
          <w:color w:val="000000"/>
          <w:szCs w:val="21"/>
        </w:rPr>
      </w:r>
      <w:r/>
    </w:p>
    <w:p>
      <w:pPr>
        <w:pStyle w:val="958"/>
        <w:ind w:right="-315" w:firstLine="420"/>
        <w:spacing w:line="360" w:lineRule="auto"/>
        <w:rPr>
          <w:rFonts w:ascii="宋体" w:hAnsi="宋体"/>
          <w:color w:val="000000"/>
          <w:szCs w:val="21"/>
          <w:u w:val="single"/>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）因建设单位原因未能按合同约定支付合同价款的违约责任：</w:t>
      </w:r>
      <w:r>
        <w:rPr>
          <w:rFonts w:hint="eastAsia" w:ascii="宋体" w:hAnsi="宋体"/>
          <w:color w:val="000000"/>
          <w:szCs w:val="21"/>
          <w:u w:val="single"/>
        </w:rPr>
        <w:t xml:space="preserve">/。</w:t>
      </w:r>
      <w:r>
        <w:rPr>
          <w:rFonts w:ascii="宋体" w:hAnsi="宋体"/>
          <w:color w:val="000000"/>
          <w:szCs w:val="21"/>
          <w:u w:val="single"/>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）建设单位违反第</w:t>
      </w:r>
      <w:r>
        <w:rPr>
          <w:rFonts w:ascii="宋体" w:hAnsi="宋体"/>
          <w:color w:val="000000"/>
          <w:szCs w:val="21"/>
        </w:rPr>
        <w:t xml:space="preserve">10.1</w:t>
      </w:r>
      <w:r>
        <w:rPr>
          <w:rFonts w:hint="eastAsia" w:ascii="宋体" w:hAnsi="宋体"/>
          <w:color w:val="000000"/>
          <w:szCs w:val="21"/>
        </w:rPr>
        <w:t xml:space="preserve">款〔变更的范围〕第（</w:t>
      </w:r>
      <w:r>
        <w:rPr>
          <w:rFonts w:ascii="宋体" w:hAnsi="宋体"/>
          <w:color w:val="000000"/>
          <w:szCs w:val="21"/>
        </w:rPr>
        <w:t xml:space="preserve">2</w:t>
      </w:r>
      <w:r>
        <w:rPr>
          <w:rFonts w:hint="eastAsia" w:ascii="宋体" w:hAnsi="宋体"/>
          <w:color w:val="000000"/>
          <w:szCs w:val="21"/>
        </w:rPr>
        <w:t xml:space="preserve">）项约定，自行实施被取消的工作或转由他人实施的违约责任：</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）建设单位提供的材料、工程设备的规格、数量或质量不符合合同约定，或因建设单位原因导致交货日期延误或交货地点变更等情况的违约责任：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）因建设单位违反合同约定造成暂停施工的违约责任：</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）建设单位无正当理由没有在约定期限内发出复工指示，导致施工单位无法复工的违约责任：</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）其他：</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16.1.</w:t>
      </w:r>
      <w:r>
        <w:rPr>
          <w:rFonts w:ascii="宋体" w:hAnsi="宋体"/>
          <w:color w:val="000000"/>
          <w:szCs w:val="21"/>
        </w:rPr>
        <w:t xml:space="preserve">3 </w:t>
      </w:r>
      <w:r>
        <w:rPr>
          <w:rFonts w:hint="eastAsia" w:ascii="宋体" w:hAnsi="宋体"/>
          <w:color w:val="000000"/>
          <w:szCs w:val="21"/>
        </w:rPr>
        <w:t xml:space="preserve">因建设单位违约解除合同</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施工单位按</w:t>
      </w:r>
      <w:r>
        <w:rPr>
          <w:rFonts w:ascii="宋体" w:hAnsi="宋体"/>
          <w:color w:val="000000"/>
          <w:szCs w:val="21"/>
        </w:rPr>
        <w:t xml:space="preserve">16.1.1</w:t>
      </w:r>
      <w:r>
        <w:rPr>
          <w:rFonts w:hint="eastAsia" w:ascii="宋体" w:hAnsi="宋体"/>
          <w:color w:val="000000"/>
          <w:szCs w:val="21"/>
        </w:rPr>
        <w:t xml:space="preserve">项〔建设单位违约的情形〕约定暂停施工满</w:t>
      </w:r>
      <w:r>
        <w:rPr>
          <w:rFonts w:ascii="宋体" w:hAnsi="宋体"/>
          <w:color w:val="000000"/>
          <w:szCs w:val="21"/>
          <w:u w:val="single"/>
        </w:rPr>
        <w:t xml:space="preserve"> / </w:t>
      </w:r>
      <w:r>
        <w:rPr>
          <w:rFonts w:hint="eastAsia" w:ascii="宋体" w:hAnsi="宋体"/>
          <w:color w:val="000000"/>
          <w:szCs w:val="21"/>
        </w:rPr>
        <w:t xml:space="preserve">天后建设单位仍不纠正其违约行为并致使合同目的不能实现的，施工单位有权解除合同。</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16.2 </w:t>
      </w:r>
      <w:r>
        <w:rPr>
          <w:rFonts w:hint="eastAsia" w:ascii="宋体" w:hAnsi="宋体"/>
          <w:b/>
          <w:color w:val="000000"/>
          <w:szCs w:val="21"/>
        </w:rPr>
        <w:t xml:space="preserve">施工单位违约</w:t>
      </w:r>
      <w:r>
        <w:rPr>
          <w:rFonts w:ascii="宋体" w:hAnsi="宋体"/>
          <w:b/>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16.2.1 </w:t>
      </w:r>
      <w:r>
        <w:rPr>
          <w:rFonts w:hint="eastAsia" w:ascii="宋体" w:hAnsi="宋体"/>
          <w:color w:val="000000"/>
          <w:szCs w:val="21"/>
        </w:rPr>
        <w:t xml:space="preserve">施工单位违约的情形</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施工单位违约的其他情形：</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16.2.2</w:t>
      </w:r>
      <w:r>
        <w:rPr>
          <w:rFonts w:hint="eastAsia" w:ascii="宋体" w:hAnsi="宋体"/>
          <w:color w:val="000000"/>
          <w:szCs w:val="21"/>
        </w:rPr>
        <w:t xml:space="preserve">施工单位违约的责任</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施工单位违约责任的承担方式和计算方法：</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16.2.3 </w:t>
      </w:r>
      <w:r>
        <w:rPr>
          <w:rFonts w:hint="eastAsia" w:ascii="宋体" w:hAnsi="宋体"/>
          <w:color w:val="000000"/>
          <w:szCs w:val="21"/>
        </w:rPr>
        <w:t xml:space="preserve">因施工单位违约解除合同</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关于施工单位违约解除合同的特别约定：</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17. </w:t>
      </w:r>
      <w:r>
        <w:rPr>
          <w:rFonts w:hint="eastAsia" w:ascii="宋体" w:hAnsi="宋体"/>
          <w:b/>
          <w:color w:val="000000"/>
          <w:szCs w:val="21"/>
        </w:rPr>
        <w:t xml:space="preserve">不可抗力</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17.1 </w:t>
      </w:r>
      <w:r>
        <w:rPr>
          <w:rFonts w:hint="eastAsia" w:ascii="宋体" w:hAnsi="宋体"/>
          <w:b/>
          <w:color w:val="000000"/>
          <w:szCs w:val="21"/>
        </w:rPr>
        <w:t xml:space="preserve">不可抗力的确认</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除通用合同条款约定的不可抗力事件之外，视为不可抗力的其他情形：</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17.4 </w:t>
      </w:r>
      <w:r>
        <w:rPr>
          <w:rFonts w:hint="eastAsia" w:ascii="宋体" w:hAnsi="宋体"/>
          <w:b/>
          <w:color w:val="000000"/>
          <w:szCs w:val="21"/>
        </w:rPr>
        <w:t xml:space="preserve">因不可抗力解除合同</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合同解除后，建设单位应在商定或确定建设单位应支付款项后</w:t>
      </w:r>
      <w:r>
        <w:rPr>
          <w:rFonts w:ascii="宋体" w:hAnsi="宋体"/>
          <w:color w:val="000000"/>
          <w:szCs w:val="21"/>
          <w:u w:val="single"/>
        </w:rPr>
        <w:t xml:space="preserve"> / </w:t>
      </w:r>
      <w:r>
        <w:rPr>
          <w:rFonts w:hint="eastAsia" w:ascii="宋体" w:hAnsi="宋体"/>
          <w:color w:val="000000"/>
          <w:szCs w:val="21"/>
        </w:rPr>
        <w:t xml:space="preserve">天内完成款项的支付。</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18. </w:t>
      </w:r>
      <w:r>
        <w:rPr>
          <w:rFonts w:hint="eastAsia" w:ascii="宋体" w:hAnsi="宋体"/>
          <w:b/>
          <w:color w:val="000000"/>
          <w:szCs w:val="21"/>
        </w:rPr>
        <w:t xml:space="preserve">保险</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18.1 </w:t>
      </w:r>
      <w:r>
        <w:rPr>
          <w:rFonts w:hint="eastAsia" w:ascii="宋体" w:hAnsi="宋体"/>
          <w:b/>
          <w:color w:val="000000"/>
          <w:szCs w:val="21"/>
        </w:rPr>
        <w:t xml:space="preserve">工程保险</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关于工程保险的特别约定：</w:t>
      </w:r>
      <w:r>
        <w:rPr>
          <w:rFonts w:hint="eastAsia" w:ascii="宋体" w:hAnsi="宋体"/>
          <w:color w:val="000000"/>
          <w:szCs w:val="21"/>
          <w:u w:val="single"/>
        </w:rPr>
        <w:t xml:space="preserve">工程一切险和第三方责任险由建设单位与施工单位联名投保，保险费由施工单位承担。保险手续由施工单位办理，投保的范围与条件和保险费率由建设单位和施工单位在投保协议中确定</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18.3 </w:t>
      </w:r>
      <w:r>
        <w:rPr>
          <w:rFonts w:hint="eastAsia" w:ascii="宋体" w:hAnsi="宋体"/>
          <w:b/>
          <w:color w:val="000000"/>
          <w:szCs w:val="21"/>
        </w:rPr>
        <w:t xml:space="preserve">其他保险</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关于其他保险的约定：</w:t>
      </w:r>
      <w:r>
        <w:rPr>
          <w:rFonts w:hint="eastAsia" w:ascii="宋体" w:hAnsi="宋体"/>
          <w:color w:val="000000"/>
          <w:szCs w:val="21"/>
          <w:u w:val="single"/>
        </w:rPr>
        <w:t xml:space="preserve">建设单位委托施工单位办理的保险事项：施工单位必须为本工程购买一切责任险和第三者责任险。施工单位应遵守保险的条件</w:t>
      </w:r>
      <w:r>
        <w:rPr>
          <w:rFonts w:hint="eastAsia" w:ascii="宋体" w:hAnsi="宋体"/>
          <w:color w:val="000000"/>
          <w:szCs w:val="21"/>
          <w:u w:val="single"/>
        </w:rPr>
        <w:t xml:space="preserve">，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施工单位是否应为其施工设备等办理财产保险：</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18.7 </w:t>
      </w:r>
      <w:r>
        <w:rPr>
          <w:rFonts w:hint="eastAsia" w:ascii="宋体" w:hAnsi="宋体"/>
          <w:b/>
          <w:color w:val="000000"/>
          <w:szCs w:val="21"/>
        </w:rPr>
        <w:t xml:space="preserve">通知义务</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关于变更保险合同时的通知义务的约定：</w:t>
      </w:r>
      <w:r>
        <w:rPr>
          <w:rFonts w:ascii="宋体" w:hAnsi="宋体"/>
          <w:color w:val="000000"/>
          <w:szCs w:val="21"/>
          <w:u w:val="single"/>
        </w:rPr>
        <w:t xml:space="preserve">/</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20. </w:t>
      </w:r>
      <w:r>
        <w:rPr>
          <w:rFonts w:hint="eastAsia" w:ascii="宋体" w:hAnsi="宋体"/>
          <w:b/>
          <w:color w:val="000000"/>
          <w:szCs w:val="21"/>
        </w:rPr>
        <w:t xml:space="preserve">争议解决</w:t>
      </w:r>
      <w:r>
        <w:rPr>
          <w:rFonts w:ascii="宋体" w:hAnsi="宋体"/>
          <w:b/>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20.3 </w:t>
      </w:r>
      <w:r>
        <w:rPr>
          <w:rFonts w:hint="eastAsia" w:ascii="宋体" w:hAnsi="宋体"/>
          <w:b/>
          <w:color w:val="000000"/>
          <w:szCs w:val="21"/>
        </w:rPr>
        <w:t xml:space="preserve">争议评审</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合同当事人是否同意将工程争议提交争议评审小组决定：</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20.3.1 </w:t>
      </w:r>
      <w:r>
        <w:rPr>
          <w:rFonts w:hint="eastAsia" w:ascii="宋体" w:hAnsi="宋体"/>
          <w:color w:val="000000"/>
          <w:szCs w:val="21"/>
        </w:rPr>
        <w:t xml:space="preserve">争议评审小组的确定</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争议评审小组成员的确定：</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选定争议评审员的期限：</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争议评审小组成员的报酬承担方式：</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5"/>
        <w:spacing w:line="360" w:lineRule="auto"/>
        <w:rPr>
          <w:rFonts w:ascii="宋体" w:hAnsi="宋体"/>
          <w:color w:val="000000"/>
          <w:szCs w:val="21"/>
        </w:rPr>
      </w:pPr>
      <w:r>
        <w:rPr>
          <w:rFonts w:ascii="宋体" w:hAnsi="宋体"/>
          <w:color w:val="000000"/>
          <w:szCs w:val="21"/>
        </w:rPr>
        <w:t xml:space="preserve">20.3.2 </w:t>
      </w:r>
      <w:r>
        <w:rPr>
          <w:rFonts w:hint="eastAsia" w:ascii="宋体" w:hAnsi="宋体"/>
          <w:color w:val="000000"/>
          <w:szCs w:val="21"/>
        </w:rPr>
        <w:t xml:space="preserve">争议评审小组的决定</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合同当事人关于本项的约定：</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r>
      <w:r/>
    </w:p>
    <w:p>
      <w:pPr>
        <w:pStyle w:val="958"/>
        <w:ind w:firstLine="316"/>
        <w:spacing w:line="360" w:lineRule="auto"/>
        <w:rPr>
          <w:rFonts w:ascii="宋体" w:hAnsi="宋体"/>
          <w:b/>
          <w:color w:val="000000"/>
          <w:szCs w:val="21"/>
        </w:rPr>
      </w:pPr>
      <w:r>
        <w:rPr>
          <w:rFonts w:ascii="宋体" w:hAnsi="宋体"/>
          <w:b/>
          <w:color w:val="000000"/>
          <w:szCs w:val="21"/>
        </w:rPr>
        <w:t xml:space="preserve">20.4</w:t>
      </w:r>
      <w:r>
        <w:rPr>
          <w:rFonts w:hint="eastAsia" w:ascii="宋体" w:hAnsi="宋体"/>
          <w:b/>
          <w:color w:val="000000"/>
          <w:szCs w:val="21"/>
        </w:rPr>
        <w:t xml:space="preserve">仲裁或诉讼</w:t>
      </w:r>
      <w:r>
        <w:rPr>
          <w:rFonts w:ascii="宋体" w:hAnsi="宋体"/>
          <w:b/>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因合同及合同有关事项发生的争议，按下列第</w:t>
      </w:r>
      <w:r>
        <w:rPr>
          <w:rFonts w:ascii="宋体" w:hAnsi="宋体"/>
          <w:color w:val="000000"/>
          <w:szCs w:val="21"/>
          <w:u w:val="single"/>
        </w:rPr>
        <w:t xml:space="preserve">_</w:t>
      </w:r>
      <w:r>
        <w:rPr>
          <w:rFonts w:hint="eastAsia" w:ascii="宋体" w:hAnsi="宋体"/>
          <w:color w:val="000000"/>
          <w:szCs w:val="21"/>
          <w:u w:val="single"/>
        </w:rPr>
        <w:t xml:space="preserve">2</w:t>
      </w:r>
      <w:r>
        <w:rPr>
          <w:rFonts w:hint="eastAsia" w:ascii="宋体" w:hAnsi="宋体"/>
          <w:color w:val="000000"/>
          <w:szCs w:val="21"/>
        </w:rPr>
        <w:t xml:space="preserve">种方式解决：</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）向</w:t>
      </w:r>
      <w:r>
        <w:rPr>
          <w:rFonts w:hint="eastAsia" w:ascii="宋体" w:hAnsi="宋体"/>
          <w:color w:val="000000"/>
          <w:szCs w:val="21"/>
          <w:u w:val="single"/>
        </w:rPr>
        <w:t xml:space="preserve">苏州 </w:t>
      </w:r>
      <w:r>
        <w:rPr>
          <w:rFonts w:hint="eastAsia" w:ascii="宋体" w:hAnsi="宋体"/>
          <w:color w:val="000000"/>
          <w:szCs w:val="21"/>
        </w:rPr>
        <w:t xml:space="preserve">仲裁委员会申请仲裁；</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）向</w:t>
      </w:r>
      <w:r>
        <w:rPr>
          <w:rFonts w:hint="eastAsia" w:ascii="宋体" w:hAnsi="宋体"/>
          <w:color w:val="000000"/>
          <w:szCs w:val="21"/>
          <w:u w:val="single"/>
        </w:rPr>
        <w:t xml:space="preserve">昆山市</w:t>
      </w:r>
      <w:r>
        <w:rPr>
          <w:rFonts w:hint="eastAsia" w:ascii="宋体" w:hAnsi="宋体"/>
          <w:color w:val="000000"/>
          <w:szCs w:val="21"/>
        </w:rPr>
        <w:t xml:space="preserve">人民法院起诉。</w:t>
      </w:r>
      <w:r>
        <w:rPr>
          <w:rFonts w:ascii="宋体" w:hAnsi="宋体"/>
          <w:color w:val="000000"/>
          <w:szCs w:val="21"/>
        </w:rPr>
      </w:r>
      <w:r/>
    </w:p>
    <w:p>
      <w:pPr>
        <w:pStyle w:val="958"/>
        <w:ind w:firstLine="422"/>
        <w:spacing w:line="360" w:lineRule="auto"/>
        <w:rPr>
          <w:rFonts w:ascii="宋体" w:hAnsi="宋体"/>
          <w:b/>
          <w:color w:val="000000"/>
          <w:szCs w:val="21"/>
        </w:rPr>
      </w:pPr>
      <w:r>
        <w:rPr>
          <w:rFonts w:hint="eastAsia" w:ascii="宋体" w:hAnsi="宋体"/>
          <w:b/>
          <w:color w:val="000000"/>
          <w:szCs w:val="21"/>
        </w:rPr>
        <w:t xml:space="preserve">21.补充条款</w:t>
      </w:r>
      <w:r>
        <w:rPr>
          <w:rFonts w:ascii="宋体" w:hAnsi="宋体"/>
          <w:b/>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21.1、安全施工及环境保护</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施工单位负责在本</w:t>
      </w:r>
      <w:r>
        <w:rPr>
          <w:rFonts w:hint="eastAsia" w:ascii="宋体" w:hAnsi="宋体" w:cs="Arial"/>
          <w:bCs/>
          <w:color w:val="000000"/>
          <w:szCs w:val="21"/>
        </w:rPr>
        <w:t xml:space="preserve">工程施工、竣工整个过程中施工现场全部人员的安全及保修阶段相关人员的安全，并承担由此造成的一切责任及损失。建设单位不承担施工单位或其分包人的人员或其它任何第三人的伤亡赔偿或补偿责任。</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21.2、施工现场扬尘防治按现行最新相关规定执行</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21.3、建设工程使用车辆要符合相关部门规定的要求，专业运输必须使用专业运输企业的车辆。建设单位在工程施工前，必须与施工单位签订使用运输车辆交通安全责任书。</w:t>
      </w:r>
      <w:r>
        <w:rPr>
          <w:rFonts w:ascii="宋体" w:hAnsi="宋体" w:cs="Arial"/>
          <w:bCs/>
          <w:color w:val="000000"/>
          <w:szCs w:val="21"/>
        </w:rPr>
      </w:r>
      <w:r/>
    </w:p>
    <w:p>
      <w:pPr>
        <w:pStyle w:val="958"/>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建设工程运输车辆按按现行最新相关规定执行</w:t>
      </w:r>
      <w:r/>
    </w:p>
    <w:p>
      <w:pPr>
        <w:pStyle w:val="958"/>
        <w:ind w:firstLine="84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21.4、项目优化方案</w:t>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2）对于施工单位作为专业施工的承包单位应该或根据经验有理由相信能够发现变更或原施工方案不合理的，而未向建设单位提出异议的，直接按变更或原方案</w:t>
      </w:r>
      <w:r>
        <w:rPr>
          <w:rFonts w:hint="eastAsia" w:ascii="宋体" w:hAnsi="宋体" w:cs="Arial"/>
          <w:bCs/>
          <w:color w:val="000000"/>
          <w:szCs w:val="21"/>
        </w:rPr>
        <w:t xml:space="preserve">施工，造成损失的须承担相应责任；</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3）施工单位作为专业施工承包单位，若故意提出看似优化方案，但经核实实际为自己谋利的方案，造成损失的由施工单位承担；未造成损失，但增加造价的，增加部分不予申报。</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4）合同范围内各专业图纸矛盾、施工组织安排不合理等引起的变更、返工，一律不予认可，且视情况予以处罚。</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21.5、竣工结算</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竣工结算由施工单位编制，并在竣工验收通过之日起，90天内向建设单位递交竣工结算报告及完整的结算资料。</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方式应按《江苏省工程造价咨询业务指导规程》对建设工程结算书的要求、方法编制。</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送审完成时间：在施工单位送审资料准备齐全，送达建设单位处，经建设单位审核确认合格后，确保在一个月内送达审计部门。</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21.6、本合同中关于施工单位违约的具体责任如下： </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按苏建价〔2009〕8号文执行，一次验收不合格的，除返工合格，另按分部分项工程费的 0.8 %扣罚工程款,二次验收不合格的除返工合格，另按分部分项工程费的1.2 %扣罚工程款；同时取消文明工地措施费奖励。                            </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双方约定的施工单位其他违规违约责任：1）不履行建设单位或监理单位指令的，建设单位可以视情节严重程度</w:t>
      </w:r>
      <w:r>
        <w:rPr>
          <w:rFonts w:hint="eastAsia" w:ascii="宋体" w:hAnsi="宋体" w:cs="Arial"/>
          <w:bCs/>
          <w:color w:val="000000"/>
          <w:szCs w:val="21"/>
        </w:rPr>
        <w:t xml:space="preserve">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21.7、工程工期：本工程工期已经包括了因异常险恶气候或潮湿日造成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rPr>
          <w:rFonts w:ascii="宋体" w:hAnsi="宋体" w:cs="Arial"/>
          <w:bCs/>
          <w:color w:val="000000"/>
          <w:szCs w:val="21"/>
        </w:rPr>
      </w:r>
      <w:r/>
    </w:p>
    <w:p>
      <w:pPr>
        <w:pStyle w:val="958"/>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21.8、现场安全文明施工措施费奖罚：***（本工程质量要求为合格，不以施工单位自行申报获得的更高等级奖项为准。若承包人创建更高级别的文明工程，所产生的费用由承包人自理，发包人不予计取相应文明工地奖励费。）</w:t>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21.9、工程检测如有不合格的情况，产生的检测费</w:t>
      </w:r>
      <w:r>
        <w:rPr>
          <w:rFonts w:hint="eastAsia" w:ascii="宋体" w:hAnsi="宋体" w:cs="Arial"/>
          <w:bCs/>
          <w:color w:val="000000"/>
          <w:szCs w:val="21"/>
        </w:rPr>
        <w:t xml:space="preserve">用及复检费用均由施工单位承担。</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21.10、工程竣工验收后及时整理档案资料，在建设单位提供相关验收资料后一个月内送入档案馆，如有延迟将对后期工程款支付相应延后（或罚款）。</w:t>
      </w:r>
      <w:r>
        <w:rPr>
          <w:rFonts w:ascii="宋体" w:hAnsi="宋体" w:cs="Arial"/>
          <w:bCs/>
          <w:color w:val="000000"/>
          <w:szCs w:val="21"/>
        </w:rPr>
      </w:r>
      <w:r/>
    </w:p>
    <w:p>
      <w:pPr>
        <w:pStyle w:val="958"/>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21.11、临时用地由建设单位申请办理，按规定缴纳的临时用地租用费由施工单位承担。</w:t>
      </w:r>
      <w:r/>
    </w:p>
    <w:p>
      <w:pPr>
        <w:pStyle w:val="958"/>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pStyle w:val="958"/>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21.13、扬尘排污费先由施工单位缴纳，定额范围以内凭发票予以记录，结算时按实支付，超出部分由施工单位承担。</w:t>
      </w:r>
      <w:r/>
    </w:p>
    <w:p>
      <w:pPr>
        <w:pStyle w:val="958"/>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21.14、</w:t>
      </w:r>
      <w:r/>
    </w:p>
    <w:p>
      <w:pPr>
        <w:pStyle w:val="958"/>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合同价中绿色施工措施费已包含在安全文明施工基本费中，按分部分项工程费的 1%设定；</w:t>
      </w:r>
      <w:r/>
    </w:p>
    <w:p>
      <w:pPr>
        <w:pStyle w:val="958"/>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根据《苏州市建筑工程领域农民工工资专户管理办法》的规定，施工单位应在工程项目办理施工许可证前完成项目专用账户设立，并根据管理办法规定足额将工资存入专用账户。</w:t>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21.15、施工单位项目经理应每天在施工现场不少于8小时,项目经理若工作期间离开本工程现场超过1天须事先向监理单位工程师、项目管理公司派驻代表(如有)、建设单位工程师书面请假</w:t>
      </w:r>
      <w:r>
        <w:rPr>
          <w:rFonts w:hint="eastAsia" w:ascii="宋体" w:hAnsi="宋体" w:cs="Arial"/>
          <w:bCs/>
          <w:color w:val="000000"/>
          <w:szCs w:val="21"/>
        </w:rPr>
        <w:t xml:space="preserve">,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21.16、施工单位项目主要管理人员(项目技术负责人、项目施工负责人、专职安全员、专职质量员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21.17、</w:t>
      </w:r>
      <w:r>
        <w:rPr>
          <w:rFonts w:ascii="宋体" w:hAnsi="宋体" w:cs="Arial"/>
          <w:bCs/>
          <w:color w:val="000000"/>
          <w:szCs w:val="21"/>
        </w:rPr>
      </w:r>
      <w:r/>
    </w:p>
    <w:p>
      <w:pPr>
        <w:pStyle w:val="958"/>
        <w:numPr>
          <w:ilvl w:val="0"/>
          <w:numId w:val="5"/>
        </w:numPr>
        <w:ind w:firstLine="315"/>
        <w:spacing w:line="360" w:lineRule="auto"/>
        <w:rPr>
          <w:rFonts w:hint="eastAsia" w:ascii="宋体" w:hAnsi="宋体" w:cs="Arial"/>
          <w:bCs/>
          <w:color w:val="000000"/>
          <w:szCs w:val="21"/>
        </w:rPr>
      </w:pPr>
      <w:r>
        <w:rPr>
          <w:rFonts w:hint="eastAsia" w:ascii="宋体" w:hAnsi="宋体" w:cs="Arial"/>
          <w:bCs/>
          <w:color w:val="000000"/>
          <w:szCs w:val="21"/>
        </w:rPr>
        <w:t xml:space="preserve">工程完工时,施工单位进行全面的清理工作.</w:t>
      </w:r>
      <w:r/>
    </w:p>
    <w:p>
      <w:pPr>
        <w:pStyle w:val="958"/>
        <w:numPr>
          <w:ilvl w:val="0"/>
          <w:numId w:val="5"/>
        </w:numPr>
        <w:ind w:firstLine="315"/>
        <w:spacing w:line="360" w:lineRule="auto"/>
        <w:rPr>
          <w:rFonts w:ascii="宋体" w:hAnsi="宋体" w:cs="Arial"/>
          <w:bCs/>
          <w:color w:val="000000"/>
          <w:szCs w:val="21"/>
        </w:rPr>
      </w:pPr>
      <w:r>
        <w:rPr>
          <w:rFonts w:hint="eastAsia" w:ascii="宋体" w:hAnsi="宋体" w:cs="Arial"/>
          <w:bCs/>
          <w:color w:val="000000"/>
          <w:szCs w:val="21"/>
        </w:rPr>
        <w:t xml:space="preserve">本工程禁止除加固以外的内容分包,如果发现施工单位擅自将本工程分包的，建设单位有权责令分包单位退场并终止、解除施工合同，由此</w:t>
      </w:r>
      <w:r>
        <w:rPr>
          <w:rFonts w:hint="eastAsia" w:ascii="宋体" w:hAnsi="宋体"/>
          <w:color w:val="000000"/>
          <w:szCs w:val="21"/>
        </w:rPr>
        <w:t xml:space="preserve">造成的费用、工期损失、质量安全隐患等均由施工单位承担。</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3、施工单位需积极配合环保验收、规划验收、消防验收、竣工验收等各项验收工作,确保相关施工要求及质量符合当地环保部门的要求及验收。</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4、相关的临时设施搭设方案须经建设单位确认。</w:t>
      </w:r>
      <w:r>
        <w:rPr>
          <w:rFonts w:ascii="宋体" w:hAnsi="宋体" w:cs="Arial"/>
          <w:bCs/>
          <w:color w:val="000000"/>
          <w:szCs w:val="21"/>
        </w:rPr>
      </w:r>
      <w:r/>
    </w:p>
    <w:p>
      <w:pPr>
        <w:pStyle w:val="958"/>
        <w:ind w:firstLine="420"/>
        <w:spacing w:line="360" w:lineRule="auto"/>
        <w:rPr>
          <w:rFonts w:ascii="宋体" w:hAnsi="宋体" w:cs="Arial"/>
          <w:bCs/>
          <w:color w:val="000000"/>
          <w:szCs w:val="21"/>
        </w:rPr>
      </w:pPr>
      <w:r>
        <w:rPr>
          <w:rFonts w:hint="eastAsia" w:ascii="宋体" w:hAnsi="宋体" w:cs="Arial"/>
          <w:bCs/>
          <w:color w:val="000000"/>
          <w:szCs w:val="21"/>
        </w:rPr>
        <w:t xml:space="preserve">5、因施工单位缺乏或协调工作不力而引</w:t>
      </w:r>
      <w:r>
        <w:rPr>
          <w:rFonts w:hint="eastAsia" w:ascii="宋体" w:hAnsi="宋体" w:cs="Arial"/>
          <w:bCs/>
          <w:color w:val="000000"/>
          <w:szCs w:val="21"/>
        </w:rPr>
        <w:t xml:space="preserve">致的工期、任何增加费用、窝工的任何施工单位提出的索赔,将不获考虑。如以上延误、增加费用、窝工违反了合同约定,应按相应条款支付违约金。</w:t>
      </w:r>
      <w:r>
        <w:rPr>
          <w:rFonts w:ascii="宋体" w:hAnsi="宋体" w:cs="Arial"/>
          <w:bCs/>
          <w:color w:val="000000"/>
          <w:szCs w:val="21"/>
        </w:rPr>
      </w:r>
      <w:r/>
    </w:p>
    <w:p>
      <w:pPr>
        <w:pStyle w:val="958"/>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6、施工单位完成承包事项经建设单位书面认可,且经政府主管部门验收合格并</w:t>
      </w:r>
      <w:r>
        <w:rPr>
          <w:rFonts w:hint="eastAsia" w:ascii="宋体" w:hAnsi="宋体" w:cs="Arial"/>
          <w:bCs/>
          <w:color w:val="000000"/>
          <w:szCs w:val="21"/>
        </w:rPr>
        <w:t xml:space="preserve">出具竣工验收报告之日起2个月内提供完整合格的结算资料，若施工单位未及时上报合格结算资料,则建设单位有权暂停核拨进度款,同时,每逾期一日,施工单位应按本合同金额的千分之三(按不低于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节点款的支付依据。</w:t>
      </w:r>
      <w:r/>
    </w:p>
    <w:p>
      <w:pPr>
        <w:pStyle w:val="1015"/>
        <w:rPr>
          <w:rFonts w:hint="eastAsia" w:ascii="宋体" w:hAnsi="宋体"/>
          <w:color w:val="000000"/>
          <w:szCs w:val="21"/>
        </w:rPr>
      </w:pPr>
      <w:r>
        <w:rPr>
          <w:rFonts w:hint="eastAsia" w:ascii="宋体" w:hAnsi="宋体"/>
          <w:color w:val="000000"/>
          <w:szCs w:val="21"/>
        </w:rPr>
      </w:r>
      <w:r/>
    </w:p>
    <w:p>
      <w:pPr>
        <w:pStyle w:val="958"/>
        <w:rPr>
          <w:rFonts w:hint="eastAsia" w:ascii="宋体" w:hAnsi="宋体"/>
          <w:color w:val="000000"/>
          <w:szCs w:val="21"/>
        </w:rPr>
      </w:pPr>
      <w:r>
        <w:rPr>
          <w:rFonts w:hint="eastAsia" w:ascii="宋体" w:hAnsi="宋体"/>
          <w:color w:val="000000"/>
          <w:szCs w:val="21"/>
        </w:rPr>
      </w:r>
      <w:r/>
    </w:p>
    <w:p>
      <w:pPr>
        <w:pStyle w:val="958"/>
        <w:jc w:val="left"/>
        <w:widowControl/>
        <w:rPr>
          <w:rFonts w:ascii="宋体" w:hAnsi="宋体" w:cs="仿宋_GB2312"/>
          <w:color w:val="000000"/>
          <w:szCs w:val="21"/>
        </w:rPr>
      </w:pPr>
      <w:r>
        <w:rPr>
          <w:rFonts w:ascii="宋体" w:hAnsi="宋体" w:cs="仿宋_GB2312"/>
          <w:color w:val="000000"/>
          <w:szCs w:val="21"/>
        </w:rPr>
        <w:br w:type="page" w:clear="all"/>
      </w:r>
      <w:r/>
    </w:p>
    <w:p>
      <w:pPr>
        <w:pStyle w:val="958"/>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r>
      <w:r/>
    </w:p>
    <w:p>
      <w:pPr>
        <w:pStyle w:val="958"/>
        <w:jc w:val="center"/>
        <w:spacing w:line="400" w:lineRule="exact"/>
        <w:rPr>
          <w:rFonts w:ascii="宋体" w:hAnsi="宋体" w:cs="仿宋_GB2312"/>
          <w:b/>
          <w:color w:val="000000"/>
          <w:sz w:val="44"/>
          <w:szCs w:val="44"/>
        </w:rPr>
      </w:pPr>
      <w:r>
        <w:rPr>
          <w:rFonts w:hint="eastAsia" w:ascii="宋体" w:hAnsi="宋体" w:cs="仿宋_GB2312"/>
          <w:b/>
          <w:color w:val="000000"/>
          <w:sz w:val="44"/>
          <w:szCs w:val="44"/>
        </w:rPr>
        <w:t xml:space="preserve">房屋建筑工程质量保修书</w:t>
      </w:r>
      <w:r>
        <w:rPr>
          <w:rFonts w:ascii="宋体" w:hAnsi="宋体" w:cs="仿宋_GB2312"/>
          <w:b/>
          <w:color w:val="000000"/>
          <w:sz w:val="44"/>
          <w:szCs w:val="44"/>
        </w:rPr>
      </w:r>
      <w:r/>
    </w:p>
    <w:p>
      <w:pPr>
        <w:pStyle w:val="958"/>
        <w:rPr>
          <w:rFonts w:hint="eastAsia" w:ascii="宋体" w:hAnsi="宋体" w:cs="仿宋_GB2312"/>
          <w:color w:val="000000"/>
          <w:szCs w:val="21"/>
        </w:rPr>
      </w:pPr>
      <w:r>
        <w:rPr>
          <w:rFonts w:hint="eastAsia" w:ascii="宋体" w:hAnsi="宋体" w:cs="仿宋_GB2312"/>
          <w:color w:val="000000"/>
          <w:szCs w:val="21"/>
        </w:rPr>
      </w:r>
      <w:r/>
    </w:p>
    <w:p>
      <w:pPr>
        <w:pStyle w:val="958"/>
        <w:rPr>
          <w:rFonts w:hint="eastAsia" w:ascii="宋体" w:hAnsi="宋体" w:cs="仿宋_GB2312"/>
          <w:color w:val="000000"/>
          <w:szCs w:val="21"/>
        </w:rPr>
      </w:pPr>
      <w:r>
        <w:rPr>
          <w:rFonts w:hint="eastAsia" w:ascii="宋体" w:hAnsi="宋体" w:cs="仿宋_GB2312"/>
          <w:color w:val="000000"/>
          <w:szCs w:val="21"/>
        </w:rPr>
      </w:r>
      <w:r/>
    </w:p>
    <w:p>
      <w:pPr>
        <w:pStyle w:val="958"/>
        <w:spacing w:line="360" w:lineRule="auto"/>
        <w:rPr>
          <w:rFonts w:hint="eastAsia" w:ascii="宋体" w:hAnsi="宋体"/>
          <w:color w:val="000000"/>
          <w:szCs w:val="21"/>
        </w:rPr>
      </w:pPr>
      <w:r>
        <w:rPr>
          <w:rFonts w:hint="eastAsia" w:ascii="宋体" w:hAnsi="宋体"/>
          <w:b/>
          <w:color w:val="000000"/>
          <w:szCs w:val="21"/>
        </w:rPr>
        <w:t xml:space="preserve">建设单位</w:t>
      </w:r>
      <w:r>
        <w:rPr>
          <w:rFonts w:ascii="宋体" w:hAnsi="宋体"/>
          <w:b/>
          <w:color w:val="000000"/>
          <w:szCs w:val="21"/>
        </w:rPr>
        <w:t xml:space="preserve">（全称）：</w:t>
      </w:r>
      <w:r>
        <w:rPr>
          <w:rFonts w:hint="eastAsia" w:ascii="宋体" w:hAnsi="宋体"/>
          <w:b/>
          <w:color w:val="000000"/>
          <w:szCs w:val="21"/>
          <w:u w:val="single"/>
        </w:rPr>
        <w:t xml:space="preserve">江苏省昆山第一中等专业学校</w:t>
      </w:r>
      <w:r>
        <w:rPr>
          <w:rFonts w:hint="eastAsia" w:ascii="宋体" w:hAnsi="宋体"/>
          <w:color w:val="000000"/>
          <w:szCs w:val="21"/>
        </w:rPr>
      </w:r>
      <w:r/>
    </w:p>
    <w:p>
      <w:pPr>
        <w:pStyle w:val="958"/>
        <w:spacing w:line="360" w:lineRule="auto"/>
        <w:rPr>
          <w:rFonts w:ascii="宋体" w:hAnsi="宋体"/>
          <w:b/>
          <w:color w:val="000000"/>
          <w:szCs w:val="21"/>
          <w:u w:val="single"/>
        </w:rPr>
      </w:pPr>
      <w:r>
        <w:rPr>
          <w:rFonts w:hint="eastAsia" w:ascii="宋体" w:hAnsi="宋体"/>
          <w:b/>
          <w:color w:val="000000"/>
          <w:szCs w:val="21"/>
        </w:rPr>
        <w:t xml:space="preserve">施工单位</w:t>
      </w:r>
      <w:r>
        <w:rPr>
          <w:rFonts w:ascii="宋体" w:hAnsi="宋体"/>
          <w:b/>
          <w:color w:val="000000"/>
          <w:szCs w:val="21"/>
        </w:rPr>
        <w:t xml:space="preserve">（全称）：</w:t>
      </w:r>
      <w:r>
        <w:rPr>
          <w:rFonts w:hint="eastAsia" w:ascii="宋体" w:hAnsi="宋体"/>
          <w:b/>
          <w:color w:val="000000"/>
          <w:szCs w:val="21"/>
          <w:u w:val="single"/>
        </w:rPr>
        <w:t xml:space="preserve">*** </w:t>
      </w:r>
      <w:r>
        <w:rPr>
          <w:rFonts w:hint="eastAsia" w:ascii="宋体" w:hAnsi="宋体"/>
          <w:b/>
          <w:color w:val="000000"/>
          <w:szCs w:val="21"/>
        </w:rPr>
        <w:t xml:space="preserve">                         </w:t>
      </w:r>
      <w:r>
        <w:rPr>
          <w:rFonts w:ascii="宋体" w:hAnsi="宋体"/>
          <w:b/>
          <w:color w:val="000000"/>
          <w:szCs w:val="21"/>
          <w:u w:val="single"/>
        </w:rPr>
      </w:r>
      <w:r/>
    </w:p>
    <w:p>
      <w:pPr>
        <w:pStyle w:val="958"/>
        <w:ind w:firstLine="420"/>
        <w:rPr>
          <w:rFonts w:ascii="宋体" w:hAnsi="宋体" w:cs="仿宋_GB2312"/>
          <w:color w:val="000000"/>
          <w:szCs w:val="21"/>
        </w:rPr>
      </w:pPr>
      <w:r>
        <w:rPr>
          <w:rFonts w:hint="eastAsia" w:ascii="宋体" w:hAnsi="宋体" w:cs="仿宋_GB2312"/>
          <w:color w:val="000000"/>
          <w:szCs w:val="21"/>
        </w:rPr>
        <w:t xml:space="preserve">双方根据《中华人民共和国建筑法》、《建设工程质量管理条例》和《房屋建筑工程质量保修办法》，经协商一致，对</w:t>
      </w:r>
      <w:r>
        <w:rPr>
          <w:rFonts w:hint="eastAsia" w:ascii="宋体" w:hAnsi="宋体"/>
          <w:b/>
          <w:color w:val="000000"/>
          <w:szCs w:val="21"/>
          <w:u w:val="single"/>
        </w:rPr>
        <w:t xml:space="preserve"> </w:t>
      </w:r>
      <w:r>
        <w:rPr>
          <w:rFonts w:ascii="宋体" w:hAnsi="宋体"/>
          <w:b/>
          <w:color w:val="000000"/>
          <w:szCs w:val="21"/>
          <w:u w:val="single"/>
        </w:rPr>
        <w:t xml:space="preserve">                </w:t>
      </w:r>
      <w:r>
        <w:rPr>
          <w:rFonts w:ascii="宋体" w:hAnsi="宋体"/>
          <w:b/>
          <w:color w:val="000000"/>
          <w:szCs w:val="21"/>
          <w:u w:val="single"/>
        </w:rPr>
        <w:t xml:space="preserve">          </w:t>
      </w:r>
      <w:r>
        <w:rPr>
          <w:rFonts w:hint="eastAsia" w:ascii="宋体" w:hAnsi="宋体" w:cs="仿宋_GB2312"/>
          <w:color w:val="000000"/>
          <w:szCs w:val="21"/>
        </w:rPr>
        <w:t xml:space="preserve">（工程全称)签定工程质量保修书。</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一、工程质量保修范围和内容</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施工单位在质量保修期内，按照有关法律。法规、规章的管理规定和双方的约定，承担本工程质量保修责任。</w:t>
      </w:r>
      <w:r>
        <w:rPr>
          <w:rFonts w:ascii="宋体" w:hAnsi="宋体" w:cs="仿宋_GB2312"/>
          <w:color w:val="000000"/>
          <w:szCs w:val="21"/>
        </w:rPr>
      </w:r>
      <w:r/>
    </w:p>
    <w:p>
      <w:pPr>
        <w:pStyle w:val="958"/>
        <w:ind w:firstLine="420"/>
        <w:rPr>
          <w:rFonts w:ascii="宋体" w:hAnsi="宋体" w:cs="仿宋_GB2312"/>
          <w:color w:val="000000"/>
          <w:szCs w:val="21"/>
          <w:u w:val="single"/>
        </w:rPr>
      </w:pPr>
      <w:r>
        <w:rPr>
          <w:rFonts w:hint="eastAsia" w:ascii="宋体" w:hAnsi="宋体" w:cs="仿宋_GB2312"/>
          <w:color w:val="000000"/>
          <w:szCs w:val="21"/>
        </w:rPr>
        <w:t xml:space="preserve">质量保修范围包括地基基础工程、主体结构工程，屋面防水工程、有防水要求的卫生间、房间和外墙面的防渗漏，供热与供冷系统，电气管线、给排水管道、设备安装和装修工程、道路工程、桥梁工程，以及双方约定的其他项目。具体保修的内容，双方约定如下：</w:t>
      </w:r>
      <w:r>
        <w:rPr>
          <w:rFonts w:hint="eastAsia" w:ascii="宋体" w:hAnsi="宋体" w:cs="仿宋_GB2312"/>
          <w:color w:val="000000"/>
          <w:szCs w:val="21"/>
          <w:u w:val="single"/>
        </w:rPr>
        <w:t xml:space="preserve">按合同承包范围内容。</w:t>
      </w:r>
      <w:r>
        <w:rPr>
          <w:rFonts w:ascii="宋体" w:hAnsi="宋体" w:cs="仿宋_GB2312"/>
          <w:color w:val="000000"/>
          <w:szCs w:val="21"/>
          <w:u w:val="single"/>
        </w:rPr>
      </w:r>
      <w:r/>
    </w:p>
    <w:p>
      <w:pPr>
        <w:pStyle w:val="958"/>
        <w:ind w:firstLine="420"/>
        <w:rPr>
          <w:rFonts w:ascii="宋体" w:hAnsi="宋体" w:cs="仿宋_GB2312"/>
          <w:color w:val="000000"/>
          <w:szCs w:val="21"/>
        </w:rPr>
      </w:pPr>
      <w:r>
        <w:rPr>
          <w:rFonts w:hint="eastAsia" w:ascii="宋体" w:hAnsi="宋体" w:cs="仿宋_GB2312"/>
          <w:color w:val="000000"/>
          <w:szCs w:val="21"/>
        </w:rPr>
        <w:t xml:space="preserve">二、质量保修期</w:t>
      </w:r>
      <w:r>
        <w:rPr>
          <w:rFonts w:ascii="宋体" w:hAnsi="宋体" w:cs="仿宋_GB2312"/>
          <w:color w:val="000000"/>
          <w:szCs w:val="21"/>
        </w:rPr>
      </w:r>
      <w:r/>
    </w:p>
    <w:p>
      <w:pPr>
        <w:pStyle w:val="958"/>
        <w:ind w:firstLine="420"/>
        <w:rPr>
          <w:rFonts w:ascii="宋体" w:hAnsi="宋体" w:cs="仿宋_GB2312"/>
          <w:color w:val="000000"/>
          <w:szCs w:val="21"/>
        </w:rPr>
      </w:pPr>
      <w:r>
        <w:rPr>
          <w:rFonts w:hint="eastAsia" w:ascii="宋体" w:hAnsi="宋体" w:cs="仿宋_GB2312"/>
          <w:color w:val="000000"/>
          <w:szCs w:val="21"/>
        </w:rPr>
        <w:t xml:space="preserve">双方根据《建设工程质量管理条例》及有关规定，约定本工程的质量保修期如下：</w:t>
      </w:r>
      <w:r>
        <w:rPr>
          <w:rFonts w:ascii="宋体" w:hAnsi="宋体" w:cs="仿宋_GB2312"/>
          <w:color w:val="000000"/>
          <w:szCs w:val="21"/>
        </w:rPr>
      </w:r>
      <w:r/>
    </w:p>
    <w:p>
      <w:pPr>
        <w:pStyle w:val="958"/>
        <w:ind w:firstLine="480"/>
        <w:rPr>
          <w:rFonts w:ascii="宋体" w:hAnsi="宋体" w:cs="仿宋_GB2312"/>
          <w:color w:val="000000"/>
          <w:szCs w:val="21"/>
          <w:u w:val="single"/>
        </w:rPr>
      </w:pPr>
      <w:r>
        <w:rPr>
          <w:rFonts w:hint="eastAsia" w:ascii="宋体" w:hAnsi="宋体" w:cs="仿宋_GB2312"/>
          <w:color w:val="000000"/>
          <w:szCs w:val="21"/>
        </w:rPr>
        <w:t xml:space="preserve">1.地基基础工程和主体结构工程为</w:t>
      </w:r>
      <w:r>
        <w:rPr>
          <w:rFonts w:hint="eastAsia" w:ascii="宋体" w:hAnsi="宋体" w:cs="仿宋_GB2312"/>
          <w:color w:val="000000"/>
          <w:szCs w:val="21"/>
          <w:u w:val="single"/>
        </w:rPr>
        <w:t xml:space="preserve">设计文件规定的该工程合理使用年限；</w:t>
      </w:r>
      <w:r>
        <w:rPr>
          <w:rFonts w:ascii="宋体" w:hAnsi="宋体" w:cs="仿宋_GB2312"/>
          <w:color w:val="000000"/>
          <w:szCs w:val="21"/>
          <w:u w:val="single"/>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2.屋面防水工程、有防水要求的卫生间、房间和外墙面的防渗漏为</w:t>
      </w:r>
      <w:r>
        <w:rPr>
          <w:rFonts w:hint="eastAsia" w:ascii="宋体" w:hAnsi="宋体" w:cs="仿宋_GB2312"/>
          <w:color w:val="000000"/>
          <w:szCs w:val="21"/>
          <w:u w:val="single"/>
        </w:rPr>
        <w:t xml:space="preserve">  伍  </w:t>
      </w:r>
      <w:r>
        <w:rPr>
          <w:rFonts w:hint="eastAsia" w:ascii="宋体" w:hAnsi="宋体" w:cs="仿宋_GB2312"/>
          <w:color w:val="000000"/>
          <w:szCs w:val="21"/>
        </w:rPr>
        <w:t xml:space="preserve">年；</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3.装修工程为</w:t>
      </w:r>
      <w:r>
        <w:rPr>
          <w:rFonts w:hint="eastAsia" w:ascii="宋体" w:hAnsi="宋体" w:cs="仿宋_GB2312"/>
          <w:color w:val="000000"/>
          <w:szCs w:val="21"/>
          <w:u w:val="single"/>
        </w:rPr>
        <w:t xml:space="preserve">贰</w:t>
      </w:r>
      <w:r>
        <w:rPr>
          <w:rFonts w:hint="eastAsia" w:ascii="宋体" w:hAnsi="宋体" w:cs="仿宋_GB2312"/>
          <w:color w:val="000000"/>
          <w:szCs w:val="21"/>
        </w:rPr>
        <w:t xml:space="preserve">年；</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4.电气管线、给排水管道、设备安装工程为</w:t>
      </w:r>
      <w:r>
        <w:rPr>
          <w:rFonts w:hint="eastAsia" w:ascii="宋体" w:hAnsi="宋体" w:cs="仿宋_GB2312"/>
          <w:color w:val="000000"/>
          <w:szCs w:val="21"/>
          <w:u w:val="single"/>
        </w:rPr>
        <w:t xml:space="preserve">贰</w:t>
      </w:r>
      <w:r>
        <w:rPr>
          <w:rFonts w:hint="eastAsia" w:ascii="宋体" w:hAnsi="宋体" w:cs="仿宋_GB2312"/>
          <w:color w:val="000000"/>
          <w:szCs w:val="21"/>
        </w:rPr>
        <w:t xml:space="preserve">年；</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5.供热与供冷系统为</w:t>
      </w:r>
      <w:r>
        <w:rPr>
          <w:rFonts w:hint="eastAsia" w:ascii="宋体" w:hAnsi="宋体" w:cs="仿宋_GB2312"/>
          <w:color w:val="000000"/>
          <w:szCs w:val="21"/>
          <w:u w:val="single"/>
        </w:rPr>
        <w:t xml:space="preserve">贰</w:t>
      </w:r>
      <w:r>
        <w:rPr>
          <w:rFonts w:hint="eastAsia" w:ascii="宋体" w:hAnsi="宋体" w:cs="仿宋_GB2312"/>
          <w:color w:val="000000"/>
          <w:szCs w:val="21"/>
        </w:rPr>
        <w:t xml:space="preserve">个采暖期、供冷期；</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6.给排水设施为</w:t>
      </w:r>
      <w:r>
        <w:rPr>
          <w:rFonts w:hint="eastAsia" w:ascii="宋体" w:hAnsi="宋体" w:cs="仿宋_GB2312"/>
          <w:color w:val="000000"/>
          <w:szCs w:val="21"/>
          <w:u w:val="single"/>
        </w:rPr>
        <w:t xml:space="preserve">贰</w:t>
      </w:r>
      <w:r>
        <w:rPr>
          <w:rFonts w:hint="eastAsia" w:ascii="宋体" w:hAnsi="宋体" w:cs="仿宋_GB2312"/>
          <w:color w:val="000000"/>
          <w:szCs w:val="21"/>
        </w:rPr>
        <w:t xml:space="preserve">年；</w:t>
      </w:r>
      <w:r>
        <w:rPr>
          <w:rFonts w:ascii="宋体" w:hAnsi="宋体" w:cs="仿宋_GB2312"/>
          <w:color w:val="000000"/>
          <w:szCs w:val="21"/>
        </w:rPr>
      </w:r>
      <w:r/>
    </w:p>
    <w:p>
      <w:pPr>
        <w:pStyle w:val="958"/>
        <w:rPr>
          <w:rFonts w:ascii="宋体" w:hAnsi="宋体" w:cs="仿宋_GB2312"/>
          <w:color w:val="000000"/>
          <w:szCs w:val="21"/>
          <w:u w:val="single"/>
        </w:rPr>
      </w:pPr>
      <w:r>
        <w:rPr>
          <w:rFonts w:hint="eastAsia" w:ascii="宋体" w:hAnsi="宋体" w:cs="仿宋_GB2312"/>
          <w:color w:val="000000"/>
          <w:szCs w:val="21"/>
        </w:rPr>
        <w:t xml:space="preserve">   7.其他项目保修期限约定如下：</w:t>
      </w:r>
      <w:r>
        <w:rPr>
          <w:rFonts w:hint="eastAsia" w:ascii="宋体" w:hAnsi="宋体" w:cs="仿宋_GB2312"/>
          <w:color w:val="000000"/>
          <w:szCs w:val="21"/>
          <w:u w:val="single"/>
        </w:rPr>
        <w:t xml:space="preserve">1.按《建设工程质量管理条例》的规定质量缺陷期为贰年。</w:t>
      </w:r>
      <w:r>
        <w:rPr>
          <w:rFonts w:ascii="宋体" w:hAnsi="宋体" w:cs="仿宋_GB2312"/>
          <w:color w:val="000000"/>
          <w:szCs w:val="21"/>
          <w:u w:val="single"/>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质量保修期自工程竣工验收合格之日起计算。</w:t>
      </w:r>
      <w:r>
        <w:rPr>
          <w:rFonts w:ascii="宋体" w:hAnsi="宋体" w:cs="仿宋_GB2312"/>
          <w:color w:val="000000"/>
          <w:szCs w:val="21"/>
        </w:rPr>
      </w:r>
      <w:r/>
    </w:p>
    <w:p>
      <w:pPr>
        <w:pStyle w:val="958"/>
        <w:ind w:firstLine="420"/>
        <w:rPr>
          <w:rFonts w:ascii="宋体" w:hAnsi="宋体" w:cs="仿宋_GB2312"/>
          <w:color w:val="000000"/>
          <w:szCs w:val="21"/>
        </w:rPr>
      </w:pPr>
      <w:r>
        <w:rPr>
          <w:rFonts w:hint="eastAsia" w:ascii="宋体" w:hAnsi="宋体" w:cs="仿宋_GB2312"/>
          <w:color w:val="000000"/>
          <w:szCs w:val="21"/>
        </w:rPr>
        <w:t xml:space="preserve">三、质量保修责任</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1.属于保修范围、内容的项目，施工单位应当在接到保修通知之日起7天内</w:t>
      </w:r>
      <w:r>
        <w:rPr>
          <w:rFonts w:hint="eastAsia" w:ascii="宋体" w:hAnsi="宋体" w:cs="仿宋_GB2312"/>
          <w:color w:val="000000"/>
          <w:szCs w:val="21"/>
        </w:rPr>
        <w:t xml:space="preserve">派人保修。施工单位不在约定期限内派人保修的，建设单位可以委托他人修理。</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2.发生紧急抢修事故的，施工单位在接到事故通知后，应当立即到达事故现场抢修。</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施工单位实施保修。</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4.质量保修完成后，由建设单位组织验收。</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四、保修费用</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保修费用由造成质量缺陷的责任方承担。</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五、其他</w:t>
      </w:r>
      <w:r>
        <w:rPr>
          <w:rFonts w:ascii="宋体" w:hAnsi="宋体" w:cs="仿宋_GB2312"/>
          <w:color w:val="000000"/>
          <w:szCs w:val="21"/>
        </w:rPr>
      </w:r>
      <w:r/>
    </w:p>
    <w:p>
      <w:pPr>
        <w:pStyle w:val="958"/>
        <w:ind w:firstLine="420"/>
        <w:rPr>
          <w:rFonts w:ascii="宋体" w:hAnsi="宋体" w:cs="仿宋_GB2312"/>
          <w:color w:val="000000"/>
          <w:szCs w:val="21"/>
        </w:rPr>
      </w:pPr>
      <w:r>
        <w:rPr>
          <w:rFonts w:hint="eastAsia" w:ascii="宋体" w:hAnsi="宋体" w:cs="仿宋_GB2312"/>
          <w:color w:val="000000"/>
          <w:szCs w:val="21"/>
          <w:u w:val="single"/>
        </w:rPr>
        <w:t xml:space="preserve">双方约定的其他工程质量保修事项：质量保修金约定：①质量保修金为竣工结算价的3%；②建设单位在质量保修期满后14天内，将剩余保修金无息返还施工单位。             </w:t>
      </w:r>
      <w:r>
        <w:rPr>
          <w:rFonts w:ascii="宋体" w:hAnsi="宋体" w:cs="仿宋_GB2312"/>
          <w:color w:val="000000"/>
          <w:szCs w:val="21"/>
        </w:rPr>
      </w:r>
      <w:r/>
    </w:p>
    <w:p>
      <w:pPr>
        <w:pStyle w:val="958"/>
        <w:ind w:firstLine="480"/>
        <w:rPr>
          <w:rFonts w:ascii="宋体" w:hAnsi="宋体" w:cs="仿宋_GB2312"/>
          <w:color w:val="000000"/>
          <w:szCs w:val="21"/>
        </w:rPr>
      </w:pPr>
      <w:r>
        <w:rPr>
          <w:rFonts w:hint="eastAsia" w:ascii="宋体" w:hAnsi="宋体" w:cs="仿宋_GB2312"/>
          <w:color w:val="000000"/>
          <w:szCs w:val="21"/>
        </w:rPr>
        <w:t xml:space="preserve">本工程质量保修书，由双方在竣工验收前共同签署，作为施工合同附件，其有效期限至保修期满。</w:t>
      </w:r>
      <w:r>
        <w:rPr>
          <w:rFonts w:ascii="宋体" w:hAnsi="宋体" w:cs="仿宋_GB2312"/>
          <w:color w:val="000000"/>
          <w:szCs w:val="21"/>
        </w:rPr>
      </w:r>
      <w:r/>
    </w:p>
    <w:p>
      <w:pPr>
        <w:pStyle w:val="958"/>
        <w:ind w:firstLine="480"/>
        <w:rPr>
          <w:rFonts w:ascii="宋体" w:hAnsi="宋体" w:cs="仿宋_GB2312"/>
          <w:color w:val="000000"/>
          <w:szCs w:val="21"/>
        </w:rPr>
      </w:pPr>
      <w:r>
        <w:rPr>
          <w:rFonts w:ascii="宋体" w:hAnsi="宋体" w:cs="仿宋_GB2312"/>
          <w:color w:val="000000"/>
          <w:szCs w:val="21"/>
        </w:rPr>
      </w:r>
      <w:r/>
    </w:p>
    <w:p>
      <w:pPr>
        <w:pStyle w:val="958"/>
        <w:ind w:firstLine="480"/>
        <w:rPr>
          <w:rFonts w:ascii="宋体" w:hAnsi="宋体" w:cs="仿宋_GB2312"/>
          <w:color w:val="000000"/>
          <w:szCs w:val="21"/>
        </w:rPr>
      </w:pPr>
      <w:r>
        <w:rPr>
          <w:rFonts w:ascii="宋体" w:hAnsi="宋体" w:cs="仿宋_GB2312"/>
          <w:color w:val="000000"/>
          <w:szCs w:val="21"/>
        </w:rPr>
      </w:r>
      <w:r/>
    </w:p>
    <w:p>
      <w:pPr>
        <w:pStyle w:val="958"/>
        <w:ind w:firstLine="480"/>
        <w:rPr>
          <w:rFonts w:ascii="宋体" w:hAnsi="宋体" w:cs="仿宋_GB2312"/>
          <w:color w:val="000000"/>
          <w:szCs w:val="21"/>
        </w:rPr>
      </w:pPr>
      <w:r>
        <w:rPr>
          <w:rFonts w:ascii="宋体" w:hAnsi="宋体" w:cs="仿宋_GB2312"/>
          <w:color w:val="000000"/>
          <w:szCs w:val="21"/>
        </w:rPr>
      </w:r>
      <w:r/>
    </w:p>
    <w:p>
      <w:pPr>
        <w:pStyle w:val="958"/>
        <w:jc w:val="left"/>
        <w:widowControl/>
        <w:rPr>
          <w:rFonts w:hint="eastAsia" w:ascii="宋体" w:hAnsi="宋体"/>
          <w:color w:val="000000"/>
          <w:szCs w:val="21"/>
        </w:rPr>
      </w:pPr>
      <w:r>
        <w:rPr>
          <w:rFonts w:hint="eastAsia" w:ascii="宋体" w:hAnsi="宋体"/>
          <w:color w:val="000000"/>
          <w:szCs w:val="21"/>
        </w:rPr>
        <w:t xml:space="preserve"> </w:t>
      </w:r>
      <w:r/>
    </w:p>
    <w:p>
      <w:pPr>
        <w:pStyle w:val="959"/>
        <w:jc w:val="center"/>
        <w:rPr>
          <w:rFonts w:hint="eastAsia"/>
          <w:color w:val="000000"/>
        </w:rPr>
      </w:pPr>
      <w:r>
        <w:rPr>
          <w:color w:val="000000"/>
        </w:rPr>
        <w:br w:type="page" w:clear="all"/>
      </w:r>
      <w:bookmarkStart w:id="88" w:name="_Toc232518422"/>
      <w:r>
        <w:rPr>
          <w:rFonts w:hint="eastAsia"/>
          <w:color w:val="000000"/>
        </w:rPr>
        <w:t xml:space="preserve">第六章 合格性评审办法</w:t>
      </w:r>
      <w:bookmarkEnd w:id="88"/>
      <w:r>
        <w:rPr>
          <w:rFonts w:hint="eastAsia"/>
          <w:color w:val="000000"/>
        </w:rPr>
      </w:r>
      <w:r/>
    </w:p>
    <w:p>
      <w:pPr>
        <w:pStyle w:val="958"/>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一、评审办法</w:t>
      </w:r>
      <w:r/>
    </w:p>
    <w:p>
      <w:pPr>
        <w:pStyle w:val="958"/>
        <w:ind w:firstLine="420"/>
        <w:spacing w:line="360" w:lineRule="auto"/>
        <w:tabs>
          <w:tab w:val="left" w:pos="2870" w:leader="none"/>
        </w:tabs>
        <w:rPr>
          <w:rFonts w:hint="eastAsia" w:ascii="宋体" w:hAnsi="宋体"/>
          <w:color w:val="000000"/>
          <w:szCs w:val="21"/>
        </w:rPr>
      </w:pPr>
      <w:r>
        <w:rPr>
          <w:rFonts w:hint="eastAsia" w:ascii="宋体" w:hAnsi="宋体"/>
          <w:color w:val="000000"/>
          <w:szCs w:val="21"/>
        </w:rPr>
        <w:t xml:space="preserve">1、本次中标，谈判响应报价共有两次报价机会，第二次报价为最终总报价；若谈判响应单位未在最后一次报价中分别报各个产品单价的，则其各个产品的单价按最终总报价与首次报价之比同比例下浮。</w:t>
      </w:r>
      <w:r/>
    </w:p>
    <w:p>
      <w:pPr>
        <w:pStyle w:val="958"/>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本次</w:t>
      </w:r>
      <w:r>
        <w:rPr>
          <w:rFonts w:hint="eastAsia" w:ascii="宋体" w:hAnsi="宋体"/>
          <w:color w:val="000000"/>
          <w:szCs w:val="21"/>
        </w:rPr>
        <w:t xml:space="preserve">采购评审采用最低评标价法，即在符合采购采购需求、质量和服务相等的前提</w:t>
      </w:r>
      <w:r>
        <w:rPr>
          <w:rFonts w:hint="eastAsia" w:ascii="宋体" w:hAnsi="宋体"/>
          <w:color w:val="000000"/>
          <w:szCs w:val="21"/>
        </w:rPr>
        <w:t xml:space="preserve">下，以提出最低报价（以第二次报价为准）的供应商作为成交供应商。</w:t>
      </w:r>
      <w:r>
        <w:rPr>
          <w:rFonts w:ascii="宋体" w:hAnsi="宋体"/>
          <w:color w:val="000000"/>
          <w:szCs w:val="21"/>
        </w:rPr>
      </w:r>
      <w:r/>
    </w:p>
    <w:p>
      <w:pPr>
        <w:pStyle w:val="958"/>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3、评标委员会各成员独立对每个进入合格性评审程序的谈判供应商的谈判响应文件按合格性评审办法进行评审和评价。</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rPr>
          <w:rFonts w:ascii="宋体" w:hAnsi="宋体"/>
          <w:color w:val="000000"/>
          <w:szCs w:val="21"/>
        </w:rPr>
      </w:r>
      <w:r/>
    </w:p>
    <w:p>
      <w:pPr>
        <w:pStyle w:val="958"/>
        <w:ind w:firstLine="420"/>
        <w:spacing w:line="360" w:lineRule="auto"/>
        <w:rPr>
          <w:rFonts w:ascii="宋体" w:hAnsi="宋体"/>
          <w:color w:val="000000"/>
          <w:szCs w:val="21"/>
        </w:rPr>
      </w:pPr>
      <w:r>
        <w:rPr>
          <w:rFonts w:hint="eastAsia" w:ascii="宋体" w:hAnsi="宋体"/>
          <w:color w:val="000000"/>
          <w:szCs w:val="21"/>
        </w:rPr>
        <w:t xml:space="preserve">5、评委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szCs w:val="21"/>
        </w:rPr>
        <w:t xml:space="preserve">如果</w:t>
      </w:r>
      <w:r>
        <w:rPr>
          <w:rFonts w:hint="eastAsia" w:ascii="宋体" w:hAnsi="宋体"/>
          <w:color w:val="000000"/>
          <w:szCs w:val="21"/>
        </w:rPr>
        <w:t xml:space="preserve">两个或两个以上谈判供应商的最终谈判报</w:t>
      </w:r>
      <w:r>
        <w:rPr>
          <w:rFonts w:ascii="宋体" w:hAnsi="宋体"/>
          <w:color w:val="000000"/>
          <w:szCs w:val="21"/>
        </w:rPr>
        <w:t xml:space="preserve">价相同</w:t>
      </w:r>
      <w:r>
        <w:rPr>
          <w:rFonts w:hint="eastAsia" w:ascii="宋体" w:hAnsi="宋体"/>
          <w:color w:val="000000"/>
          <w:szCs w:val="21"/>
        </w:rPr>
        <w:t xml:space="preserve">且均最低</w:t>
      </w:r>
      <w:r>
        <w:rPr>
          <w:rFonts w:ascii="宋体" w:hAnsi="宋体"/>
          <w:color w:val="000000"/>
          <w:szCs w:val="21"/>
        </w:rPr>
        <w:t xml:space="preserve">的，则由</w:t>
      </w:r>
      <w:r>
        <w:rPr>
          <w:rFonts w:hint="eastAsia" w:ascii="宋体" w:hAnsi="宋体"/>
          <w:color w:val="000000"/>
          <w:szCs w:val="21"/>
        </w:rPr>
        <w:t xml:space="preserve">采购方</w:t>
      </w:r>
      <w:r>
        <w:rPr>
          <w:rFonts w:ascii="宋体" w:hAnsi="宋体"/>
          <w:color w:val="000000"/>
          <w:szCs w:val="21"/>
        </w:rPr>
        <w:t xml:space="preserve">以抽签方式</w:t>
      </w:r>
      <w:r>
        <w:rPr>
          <w:rFonts w:hint="eastAsia" w:ascii="宋体" w:hAnsi="宋体"/>
          <w:color w:val="000000"/>
          <w:szCs w:val="21"/>
        </w:rPr>
        <w:t xml:space="preserve">在提出最低报价的供应商中</w:t>
      </w:r>
      <w:r>
        <w:rPr>
          <w:rFonts w:ascii="宋体" w:hAnsi="宋体"/>
          <w:color w:val="000000"/>
          <w:szCs w:val="21"/>
        </w:rPr>
        <w:t xml:space="preserve">确定</w:t>
      </w:r>
      <w:r>
        <w:rPr>
          <w:rFonts w:hint="eastAsia" w:ascii="宋体" w:hAnsi="宋体"/>
          <w:color w:val="000000"/>
          <w:szCs w:val="21"/>
        </w:rPr>
        <w:t xml:space="preserve">成交</w:t>
      </w:r>
      <w:r>
        <w:rPr>
          <w:rFonts w:ascii="宋体" w:hAnsi="宋体"/>
          <w:color w:val="000000"/>
          <w:szCs w:val="21"/>
        </w:rPr>
        <w:t xml:space="preserve">候选人。</w:t>
      </w:r>
      <w:r/>
    </w:p>
    <w:p>
      <w:pPr>
        <w:pStyle w:val="958"/>
        <w:ind w:firstLine="420"/>
        <w:spacing w:line="360" w:lineRule="auto"/>
        <w:rPr>
          <w:rFonts w:ascii="宋体" w:hAnsi="宋体" w:cs="仿宋_GB2312"/>
          <w:color w:val="000000"/>
          <w:szCs w:val="21"/>
        </w:rPr>
      </w:pPr>
      <w:r>
        <w:rPr>
          <w:rFonts w:hint="eastAsia" w:ascii="宋体" w:hAnsi="宋体"/>
          <w:color w:val="000000"/>
          <w:szCs w:val="21"/>
        </w:rPr>
        <w:t xml:space="preserve">6、评标委员会认为，排在前面的成交候选供应商的最低报价或者某些分项报价明显不合理或者低于成本，有可能影响商品质量和不能诚信履约的，应当要求其在规定的期限内提供书面文件予以解释说明，并提交相关证</w:t>
      </w:r>
      <w:r>
        <w:rPr>
          <w:rFonts w:hint="eastAsia" w:ascii="宋体" w:hAnsi="宋体"/>
          <w:color w:val="000000"/>
          <w:szCs w:val="21"/>
        </w:rPr>
        <w:t xml:space="preserve">明材料；否则，评标委员会可以取消该供应商的成交候选资格，按顺序由排在后面的成交候选供应商递补，以此类推。</w:t>
      </w:r>
      <w:r>
        <w:rPr>
          <w:rFonts w:ascii="宋体" w:hAnsi="宋体" w:cs="仿宋_GB2312"/>
          <w:color w:val="000000"/>
          <w:szCs w:val="21"/>
        </w:rPr>
      </w:r>
      <w:r/>
    </w:p>
    <w:p>
      <w:pPr>
        <w:pStyle w:val="958"/>
        <w:ind w:firstLine="420"/>
        <w:spacing w:line="360" w:lineRule="auto"/>
        <w:rPr>
          <w:rFonts w:ascii="宋体" w:hAnsi="宋体" w:cs="仿宋_GB2312"/>
          <w:color w:val="000000"/>
          <w:szCs w:val="21"/>
        </w:rPr>
      </w:pPr>
      <w:r>
        <w:rPr>
          <w:rFonts w:hint="eastAsia" w:ascii="宋体" w:hAnsi="宋体" w:cs="仿宋_GB2312"/>
          <w:color w:val="000000"/>
          <w:szCs w:val="21"/>
        </w:rPr>
        <w:t xml:space="preserve">二、采购政策</w:t>
      </w:r>
      <w:r>
        <w:rPr>
          <w:rFonts w:ascii="宋体" w:hAnsi="宋体" w:cs="仿宋_GB2312"/>
          <w:color w:val="000000"/>
          <w:szCs w:val="21"/>
        </w:rPr>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pStyle w:val="958"/>
        <w:ind w:firstLine="420"/>
        <w:spacing w:line="360" w:lineRule="auto"/>
        <w:rPr>
          <w:rFonts w:hint="eastAsia" w:ascii="宋体" w:hAnsi="宋体"/>
          <w:color w:val="000000"/>
          <w:szCs w:val="21"/>
        </w:rPr>
      </w:pPr>
      <w:r/>
      <w:bookmarkStart w:id="89" w:name="_Hlk167786003"/>
      <w:r>
        <w:rPr>
          <w:rFonts w:hint="eastAsia" w:ascii="宋体" w:hAnsi="宋体"/>
          <w:color w:val="000000"/>
          <w:szCs w:val="21"/>
        </w:rPr>
        <w:t xml:space="preserve">2.非专门面向中小企业采购的</w:t>
      </w:r>
      <w:bookmarkEnd w:id="89"/>
      <w:r>
        <w:rPr>
          <w:rFonts w:hint="eastAsia" w:ascii="宋体" w:hAnsi="宋体"/>
          <w:color w:val="000000"/>
          <w:szCs w:val="21"/>
        </w:rPr>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加盖公章后的《中小企业声明函》电子件放置于投标文件中提交，未提交则不享受预留采购份额政策。</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hint="eastAsia" w:ascii="宋体" w:hAnsi="宋体"/>
          <w:color w:val="000000"/>
          <w:szCs w:val="21"/>
        </w:rPr>
        <w:t xml:space="preserve">残疾人福利性单位</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根据《三部门联合发布关于促进残疾人就业政府采购政策的通知》（财库〔2017〕141号）的相关规定，如投标人为残疾人福利性单位，则视同小型、微型企业。</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（三）监狱企业</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（四）绿色采购</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（六）《根据国务院办公厅关于在政府采购中实施本国产品标准及相关政策的通知》（国办发〔2025〕34号），政府采购活动中既有本国产品又有非本国产品参</w:t>
      </w:r>
      <w:r>
        <w:rPr>
          <w:rFonts w:hint="eastAsia" w:ascii="宋体" w:hAnsi="宋体"/>
          <w:color w:val="000000"/>
          <w:szCs w:val="21"/>
        </w:rPr>
        <w:t xml:space="preserve">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（七）异常低价投标审查</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按照财政部发布的《关于推动解决政府采购异常低价问题的通知》（ 财库〔2026〕2号）文，政府采购评审中出现下列情形之一的，评审委员会应当启动异常低价投标（响应）审查程序：</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A、评审过程中出现下列情形之一的，评审委员会应当启动异常低价投标（响应）审查程序：</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3.投标（响应）报价低于采购项目最高限价</w:t>
      </w:r>
      <w:r>
        <w:rPr>
          <w:rFonts w:hint="eastAsia" w:ascii="宋体" w:hAnsi="宋体"/>
          <w:color w:val="000000"/>
          <w:szCs w:val="21"/>
        </w:rPr>
        <w:t xml:space="preserve">45%的，即投标（响应）报价&lt;采购项目最高限价×45%；</w:t>
      </w:r>
      <w:r/>
    </w:p>
    <w:p>
      <w:pPr>
        <w:pStyle w:val="958"/>
        <w:ind w:firstLine="420"/>
        <w:spacing w:line="360" w:lineRule="auto"/>
        <w:rPr>
          <w:rFonts w:hint="eastAsia" w:ascii="宋体" w:hAnsi="宋体"/>
          <w:color w:val="000000"/>
          <w:szCs w:val="21"/>
        </w:rPr>
      </w:pPr>
      <w:r>
        <w:rPr>
          <w:rFonts w:hint="eastAsia" w:ascii="宋体" w:hAnsi="宋体"/>
          <w:color w:val="000000"/>
          <w:szCs w:val="21"/>
        </w:rPr>
        <w:t xml:space="preserve">4.评审委员会基于专业判断，认为供应商报价过低，有可能影响产品质量或者不能诚信履约的其他情形。</w:t>
      </w:r>
      <w:r/>
    </w:p>
    <w:p>
      <w:pPr>
        <w:pStyle w:val="958"/>
        <w:ind w:firstLine="420"/>
        <w:spacing w:line="360" w:lineRule="auto"/>
        <w:rPr>
          <w:rFonts w:ascii="宋体" w:hAnsi="宋体"/>
          <w:color w:val="000000"/>
          <w:szCs w:val="21"/>
        </w:rPr>
      </w:pPr>
      <w:r>
        <w:rPr>
          <w:rFonts w:hint="eastAsia" w:ascii="宋体" w:hAnsi="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b/>
          <w:bCs/>
          <w:color w:val="000000"/>
          <w:szCs w:val="21"/>
          <w:u w:val="single"/>
        </w:rPr>
        <w:t xml:space="preserve">30分钟</w:t>
      </w:r>
      <w:r>
        <w:rPr>
          <w:rFonts w:hint="eastAsia" w:ascii="宋体" w:hAnsi="宋体"/>
          <w:color w:val="000000"/>
          <w:szCs w:val="21"/>
        </w:rPr>
        <w:t xml:space="preserve">。其中，属于第3项情形，供应商已随投标（响应）文件一并提交相关书面说明及必要的证明材料的，在评审现场可不再重复提交。</w:t>
      </w:r>
      <w:r>
        <w:rPr>
          <w:rFonts w:ascii="宋体" w:hAnsi="宋体"/>
          <w:color w:val="000000"/>
          <w:szCs w:val="21"/>
        </w:rPr>
      </w:r>
      <w:r/>
    </w:p>
    <w:p>
      <w:pPr>
        <w:pStyle w:val="958"/>
        <w:ind w:firstLine="420"/>
        <w:spacing w:line="360" w:lineRule="auto"/>
        <w:rPr>
          <w:rFonts w:hint="eastAsia" w:ascii="宋体" w:hAnsi="宋体"/>
          <w:color w:val="000000"/>
          <w:szCs w:val="21"/>
        </w:rPr>
      </w:pPr>
      <w:r>
        <w:rPr>
          <w:rFonts w:hint="eastAsia"/>
        </w:rPr>
        <w:t xml:space="preserve">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rPr>
      </w:r>
      <w:r/>
    </w:p>
    <w:p>
      <w:pPr>
        <w:pStyle w:val="958"/>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三、评审内容表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trHeight w:val="567"/>
        </w:trPr>
        <w:tc>
          <w:tcPr>
            <w:tcW w:w="2422" w:type="pct"/>
            <w:vAlign w:val="center"/>
            <w:textDirection w:val="lrTb"/>
            <w:noWrap w:val="false"/>
          </w:tcPr>
          <w:p>
            <w:pPr>
              <w:pStyle w:val="958"/>
              <w:ind w:right="-252"/>
              <w:spacing w:line="480" w:lineRule="exact"/>
              <w:rPr>
                <w:rFonts w:hint="eastAsia" w:ascii="宋体" w:hAnsi="宋体"/>
                <w:color w:val="000000"/>
                <w:szCs w:val="21"/>
              </w:rPr>
            </w:pPr>
            <w:r/>
            <w:bookmarkStart w:id="90" w:name="gpc_accord_horizontal_1"/>
            <w:r>
              <w:rPr>
                <w:rFonts w:hint="eastAsia" w:ascii="宋体" w:hAnsi="宋体"/>
                <w:color w:val="000000"/>
                <w:szCs w:val="21"/>
              </w:rPr>
              <w:t xml:space="preserve">评审内容</w:t>
            </w:r>
            <w:r/>
          </w:p>
        </w:tc>
        <w:tc>
          <w:tcPr>
            <w:tcW w:w="1367" w:type="pct"/>
            <w:vAlign w:val="center"/>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t xml:space="preserve">是否合格（是/否）</w:t>
            </w:r>
            <w:r/>
          </w:p>
        </w:tc>
        <w:tc>
          <w:tcPr>
            <w:tcW w:w="1211" w:type="pct"/>
            <w:vAlign w:val="center"/>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t xml:space="preserve">备注</w:t>
            </w:r>
            <w:r/>
          </w:p>
        </w:tc>
      </w:tr>
      <w:tr>
        <w:trPr>
          <w:trHeight w:val="567"/>
        </w:trPr>
        <w:tc>
          <w:tcPr>
            <w:tcW w:w="2422" w:type="pct"/>
            <w:vAlign w:val="center"/>
            <w:textDirection w:val="lrTb"/>
            <w:noWrap w:val="false"/>
          </w:tcPr>
          <w:p>
            <w:pPr>
              <w:pStyle w:val="958"/>
              <w:spacing w:line="360" w:lineRule="auto"/>
              <w:rPr>
                <w:rFonts w:hint="eastAsia" w:ascii="宋体" w:hAnsi="宋体"/>
                <w:color w:val="000000"/>
                <w:szCs w:val="21"/>
              </w:rPr>
            </w:pPr>
            <w:r>
              <w:rPr>
                <w:rFonts w:hint="eastAsia" w:ascii="宋体" w:hAnsi="宋体"/>
                <w:color w:val="000000"/>
                <w:szCs w:val="21"/>
              </w:rPr>
              <w:t xml:space="preserve">1.合格谈判供应商的资格条件</w:t>
            </w:r>
            <w:r/>
          </w:p>
        </w:tc>
        <w:tc>
          <w:tcPr>
            <w:tcW w:w="1367" w:type="pct"/>
            <w:vAlign w:val="top"/>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r>
            <w:r/>
          </w:p>
        </w:tc>
      </w:tr>
      <w:tr>
        <w:trPr>
          <w:trHeight w:val="567"/>
        </w:trPr>
        <w:tc>
          <w:tcPr>
            <w:tcW w:w="2422" w:type="pct"/>
            <w:vAlign w:val="center"/>
            <w:textDirection w:val="lrTb"/>
            <w:noWrap w:val="false"/>
          </w:tcPr>
          <w:p>
            <w:pPr>
              <w:pStyle w:val="958"/>
              <w:spacing w:line="360" w:lineRule="auto"/>
              <w:rPr>
                <w:rFonts w:hint="eastAsia" w:ascii="宋体" w:hAnsi="宋体"/>
                <w:color w:val="000000"/>
                <w:szCs w:val="21"/>
              </w:rPr>
            </w:pPr>
            <w:r>
              <w:rPr>
                <w:rFonts w:hint="eastAsia" w:ascii="宋体" w:hAnsi="宋体"/>
                <w:color w:val="000000"/>
                <w:szCs w:val="21"/>
              </w:rPr>
              <w:t xml:space="preserve">2.谈判响应服务的数量、技术要求等是否</w:t>
            </w:r>
            <w:r>
              <w:rPr>
                <w:rFonts w:ascii="宋体" w:hAnsi="宋体"/>
                <w:color w:val="000000"/>
                <w:szCs w:val="21"/>
              </w:rPr>
              <w:t xml:space="preserve">符合谈判文件</w:t>
            </w:r>
            <w:r>
              <w:rPr>
                <w:rFonts w:hint="eastAsia" w:ascii="宋体" w:hAnsi="宋体"/>
                <w:color w:val="000000"/>
                <w:szCs w:val="21"/>
              </w:rPr>
              <w:t xml:space="preserve">要求</w:t>
            </w:r>
            <w:r/>
          </w:p>
        </w:tc>
        <w:tc>
          <w:tcPr>
            <w:tcW w:w="1367" w:type="pct"/>
            <w:vAlign w:val="top"/>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r>
            <w:r/>
          </w:p>
        </w:tc>
      </w:tr>
      <w:tr>
        <w:trPr>
          <w:trHeight w:val="567"/>
        </w:trPr>
        <w:tc>
          <w:tcPr>
            <w:tcW w:w="2422" w:type="pct"/>
            <w:vAlign w:val="center"/>
            <w:textDirection w:val="lrTb"/>
            <w:noWrap w:val="false"/>
          </w:tcPr>
          <w:p>
            <w:pPr>
              <w:pStyle w:val="958"/>
              <w:spacing w:line="360" w:lineRule="auto"/>
              <w:rPr>
                <w:rFonts w:hint="eastAsia" w:ascii="宋体" w:hAnsi="宋体"/>
                <w:color w:val="000000"/>
                <w:szCs w:val="21"/>
              </w:rPr>
            </w:pPr>
            <w:r>
              <w:rPr>
                <w:rFonts w:hint="eastAsia" w:ascii="宋体" w:hAnsi="宋体"/>
                <w:color w:val="000000"/>
                <w:szCs w:val="21"/>
              </w:rPr>
              <w:t xml:space="preserve">3.服务时间、付款方式、服务期限等其他综合内容承诺</w:t>
            </w:r>
            <w:r/>
          </w:p>
        </w:tc>
        <w:tc>
          <w:tcPr>
            <w:tcW w:w="1367" w:type="pct"/>
            <w:vAlign w:val="top"/>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r>
            <w:r/>
          </w:p>
        </w:tc>
      </w:tr>
      <w:tr>
        <w:trPr>
          <w:trHeight w:val="567"/>
        </w:trPr>
        <w:tc>
          <w:tcPr>
            <w:tcW w:w="2422" w:type="pct"/>
            <w:vAlign w:val="center"/>
            <w:textDirection w:val="lrTb"/>
            <w:noWrap w:val="false"/>
          </w:tcPr>
          <w:p>
            <w:pPr>
              <w:pStyle w:val="958"/>
              <w:spacing w:line="360" w:lineRule="auto"/>
              <w:rPr>
                <w:rFonts w:hint="eastAsia" w:ascii="宋体" w:hAnsi="宋体"/>
                <w:color w:val="000000"/>
                <w:szCs w:val="21"/>
              </w:rPr>
            </w:pPr>
            <w:r>
              <w:rPr>
                <w:rFonts w:hint="eastAsia" w:ascii="宋体" w:hAnsi="宋体"/>
                <w:color w:val="000000"/>
                <w:szCs w:val="21"/>
              </w:rPr>
              <w:t xml:space="preserve">4.其他，除供应商资格条件及采购技术内容以外的其他涉及实质性响应谈判文件的条款内容</w:t>
            </w:r>
            <w:r/>
          </w:p>
        </w:tc>
        <w:tc>
          <w:tcPr>
            <w:tcW w:w="1367" w:type="pct"/>
            <w:vAlign w:val="top"/>
            <w:textDirection w:val="lrTb"/>
            <w:noWrap w:val="false"/>
          </w:tcPr>
          <w:p>
            <w:pPr>
              <w:pStyle w:val="958"/>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pStyle w:val="958"/>
              <w:ind w:right="-252"/>
              <w:spacing w:line="480" w:lineRule="exact"/>
              <w:rPr>
                <w:rFonts w:hint="eastAsia" w:ascii="宋体" w:hAnsi="宋体"/>
                <w:color w:val="000000"/>
                <w:szCs w:val="21"/>
              </w:rPr>
            </w:pPr>
            <w:r/>
            <w:bookmarkEnd w:id="90"/>
            <w:r>
              <w:rPr>
                <w:rFonts w:hint="eastAsia" w:ascii="宋体" w:hAnsi="宋体"/>
                <w:color w:val="000000"/>
                <w:szCs w:val="21"/>
              </w:rPr>
            </w:r>
            <w:r/>
          </w:p>
        </w:tc>
      </w:tr>
    </w:tbl>
    <w:p>
      <w:pPr>
        <w:pStyle w:val="958"/>
        <w:spacing w:line="360" w:lineRule="auto"/>
        <w:rPr>
          <w:rFonts w:hint="eastAsia" w:ascii="宋体" w:hAnsi="宋体" w:cs="仿宋_GB2312"/>
          <w:color w:val="000000"/>
          <w:szCs w:val="21"/>
        </w:rPr>
      </w:pPr>
      <w:r>
        <w:rPr>
          <w:rFonts w:hint="eastAsia" w:ascii="宋体" w:hAnsi="宋体" w:cs="仿宋_GB2312"/>
          <w:color w:val="000000"/>
          <w:szCs w:val="21"/>
        </w:rPr>
      </w:r>
      <w:r/>
    </w:p>
    <w:p>
      <w:pPr>
        <w:pStyle w:val="958"/>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备注：</w:t>
      </w:r>
      <w:r/>
    </w:p>
    <w:p>
      <w:pPr>
        <w:pStyle w:val="958"/>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1.各供应商必须通过“苏采云”进行该项目网上电子响应，否则视为无效响应。</w:t>
      </w:r>
      <w:r/>
    </w:p>
    <w:p>
      <w:pPr>
        <w:pStyle w:val="958"/>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000000"/>
          <w:szCs w:val="21"/>
        </w:rPr>
        <w:t xml:space="preserve">提交最后报价的规定时间为十分钟，超过规定的时间视为放弃提交最后报价</w:t>
      </w:r>
      <w:r>
        <w:rPr>
          <w:rFonts w:hint="eastAsia" w:ascii="宋体" w:hAnsi="宋体" w:cs="仿宋_GB2312"/>
          <w:color w:val="000000"/>
          <w:szCs w:val="21"/>
        </w:rPr>
        <w:t xml:space="preserve">。</w:t>
      </w:r>
      <w:r>
        <w:rPr>
          <w:rFonts w:hint="eastAsia" w:ascii="宋体" w:hAnsi="宋体" w:cs="仿宋_GB2312"/>
          <w:color w:val="000000"/>
          <w:szCs w:val="21"/>
        </w:rPr>
      </w:r>
      <w:r/>
    </w:p>
    <w:sectPr>
      <w:headerReference w:type="first" r:id="rId11"/>
      <w:footerReference w:type="default" r:id="rId14"/>
      <w:footerReference w:type="first" r:id="rId15"/>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IDCSerif">
    <w:panose1 w:val="020B0503020202020204"/>
  </w:font>
  <w:font w:name="SimSun">
    <w:panose1 w:val="02010600030101010101"/>
  </w:font>
  <w:font w:name="Arial Black">
    <w:panose1 w:val="020B0A04020102020204"/>
  </w:font>
  <w:font w:name="PMingLiU">
    <w:panose1 w:val="02020500000000000000"/>
  </w:font>
  <w:font w:name="Century Schoolbook">
    <w:panose1 w:val="02040604050505020304"/>
  </w:font>
  <w:font w:name="全真中明體">
    <w:panose1 w:val="020B0503020202020204"/>
  </w:font>
  <w:font w:name="Wingdings">
    <w:panose1 w:val="05000000000000000000"/>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19</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rPr>
        <w:rFonts w:hint="eastAsia"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rPr>
        <w:rFonts w:hint="eastAsia" w:ascii="宋体" w:hAnsi="宋体" w:eastAsia="宋体"/>
      </w:rPr>
    </w:r>
    <w:r/>
  </w:p>
  <w:p>
    <w:pPr>
      <w:pStyle w:val="997"/>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36</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rPr>
        <w:rFonts w:hint="eastAsia" w:ascii="宋体" w:hAnsi="宋体" w:eastAsia="宋体"/>
      </w:rPr>
    </w:r>
    <w:r/>
  </w:p>
  <w:p>
    <w:pPr>
      <w:pStyle w:val="958"/>
      <w:rPr>
        <w:rFonts w:hint="eastAsia" w:ascii="宋体" w:hAnsi="宋体"/>
      </w:rPr>
    </w:pPr>
    <w:r>
      <w:rPr>
        <w:rFonts w:hint="eastAsia" w:ascii="宋体" w:hAnsi="宋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rPr>
        <w:rFonts w:hint="eastAsia" w:ascii="宋体" w:hAnsi="宋体" w:eastAsia="宋体"/>
      </w:rPr>
    </w:r>
    <w:r/>
  </w:p>
  <w:p>
    <w:pPr>
      <w:pStyle w:val="997"/>
      <w:rPr>
        <w:rFonts w:hint="eastAsia"/>
      </w:rPr>
    </w:pPr>
    <w:r>
      <w:rPr>
        <w:rFonts w:hint="eastAsia"/>
      </w:rPr>
    </w:r>
    <w:r/>
  </w:p>
  <w:p>
    <w:pPr>
      <w:pStyle w:val="95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hint="eastAsia" w:ascii="宋体" w:hAnsi="宋体" w:eastAsia="宋体"/>
      </w:rPr>
    </w:pPr>
    <w:r>
      <w:rPr>
        <w:rFonts w:hint="eastAsia" w:ascii="宋体" w:hAnsi="宋体" w:eastAsia="宋体"/>
      </w:rPr>
      <w:t xml:space="preserve">苏州公正</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rPr>
        <w:rFonts w:hint="eastAsia"/>
      </w:rPr>
    </w:pPr>
    <w:r>
      <w:rPr>
        <w:rFonts w:hint="eastAsia" w:ascii="宋体" w:hAnsi="宋体" w:eastAsia="宋体"/>
      </w:rPr>
      <w:t xml:space="preserve">昆山公正招标                                                             采购标号：KSGZ2016-T-011</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rPr>
        <w:rFonts w:hint="eastAsia"/>
      </w:rPr>
    </w:pPr>
    <w:r>
      <w:rPr>
        <w:rFonts w:hint="eastAsia" w:ascii="宋体" w:hAnsi="宋体" w:eastAsia="宋体"/>
      </w:rPr>
      <w:t xml:space="preserve">昆山公正招标                                                             采购标号：KSGZ2016-T-011</w:t>
    </w:r>
    <w:r>
      <w:rPr>
        <w:rFonts w:hint="eastAsia"/>
      </w:rPr>
    </w:r>
    <w:r/>
  </w:p>
  <w:p>
    <w:pPr>
      <w:pStyle w:val="958"/>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58"/>
        <w:ind w:left="2268" w:hanging="425"/>
      </w:pPr>
    </w:lvl>
    <w:lvl w:ilvl="1">
      <w:start w:val="1"/>
      <w:numFmt w:val="decimal"/>
      <w:isLgl w:val="false"/>
      <w:suff w:val="tab"/>
      <w:lvlText w:val="%1.%2"/>
      <w:lvlJc w:val="left"/>
      <w:pPr>
        <w:pStyle w:val="958"/>
        <w:ind w:left="737" w:hanging="312"/>
      </w:pPr>
    </w:lvl>
    <w:lvl w:ilvl="2">
      <w:start w:val="1"/>
      <w:numFmt w:val="decimal"/>
      <w:isLgl w:val="false"/>
      <w:suff w:val="tab"/>
      <w:lvlText w:val="%1.%2.%3"/>
      <w:lvlJc w:val="left"/>
      <w:pPr>
        <w:pStyle w:val="958"/>
        <w:ind w:left="567" w:hanging="567"/>
      </w:pPr>
    </w:lvl>
    <w:lvl w:ilvl="3">
      <w:start w:val="1"/>
      <w:numFmt w:val="decimal"/>
      <w:isLgl w:val="false"/>
      <w:suff w:val="space"/>
      <w:lvlText w:val="%1.%2.%3.%4"/>
      <w:lvlJc w:val="left"/>
      <w:pPr>
        <w:pStyle w:val="958"/>
        <w:ind w:left="1984" w:hanging="708"/>
      </w:pPr>
    </w:lvl>
    <w:lvl w:ilvl="4">
      <w:start w:val="1"/>
      <w:numFmt w:val="decimal"/>
      <w:isLgl w:val="false"/>
      <w:suff w:val="tab"/>
      <w:lvlText w:val="%1.%2.%3.%4.%5"/>
      <w:lvlJc w:val="left"/>
      <w:pPr>
        <w:pStyle w:val="958"/>
        <w:ind w:left="2551" w:hanging="850"/>
      </w:pPr>
    </w:lvl>
    <w:lvl w:ilvl="5">
      <w:start w:val="1"/>
      <w:numFmt w:val="decimal"/>
      <w:isLgl w:val="false"/>
      <w:suff w:val="tab"/>
      <w:lvlText w:val="%1.%2.%3.%4.%5.%6"/>
      <w:lvlJc w:val="left"/>
      <w:pPr>
        <w:pStyle w:val="958"/>
        <w:ind w:left="3260" w:hanging="1134"/>
      </w:pPr>
    </w:lvl>
    <w:lvl w:ilvl="6">
      <w:start w:val="1"/>
      <w:numFmt w:val="decimal"/>
      <w:isLgl w:val="false"/>
      <w:suff w:val="tab"/>
      <w:lvlText w:val="%1.%2.%3.%4.%5.%6.%7"/>
      <w:lvlJc w:val="left"/>
      <w:pPr>
        <w:pStyle w:val="958"/>
        <w:ind w:left="3827" w:hanging="1276"/>
      </w:pPr>
    </w:lvl>
    <w:lvl w:ilvl="7">
      <w:start w:val="1"/>
      <w:numFmt w:val="decimal"/>
      <w:isLgl w:val="false"/>
      <w:suff w:val="tab"/>
      <w:lvlText w:val="%1.%2.%3.%4.%5.%6.%7.%8"/>
      <w:lvlJc w:val="left"/>
      <w:pPr>
        <w:pStyle w:val="958"/>
        <w:ind w:left="4394" w:hanging="1418"/>
      </w:pPr>
    </w:lvl>
    <w:lvl w:ilvl="8">
      <w:start w:val="1"/>
      <w:numFmt w:val="decimal"/>
      <w:isLgl w:val="false"/>
      <w:suff w:val="tab"/>
      <w:lvlText w:val="%1.%2.%3.%4.%5.%6.%7.%8.%9"/>
      <w:lvlJc w:val="left"/>
      <w:pPr>
        <w:pStyle w:val="958"/>
        <w:ind w:left="5102" w:hanging="1700"/>
      </w:pPr>
    </w:lvl>
  </w:abstractNum>
  <w:abstractNum w:abstractNumId="3">
    <w:multiLevelType w:val="hybridMultilevel"/>
    <w:lvl w:ilvl="0">
      <w:start w:val="1"/>
      <w:numFmt w:val="chineseCountingThousand"/>
      <w:isLgl w:val="false"/>
      <w:suff w:val="tab"/>
      <w:lvlText w:val="%1、"/>
      <w:lvlJc w:val="left"/>
      <w:pPr>
        <w:pStyle w:val="958"/>
        <w:ind w:left="844" w:hanging="420"/>
      </w:pPr>
    </w:lvl>
    <w:lvl w:ilvl="1">
      <w:start w:val="1"/>
      <w:numFmt w:val="lowerLetter"/>
      <w:isLgl w:val="false"/>
      <w:suff w:val="tab"/>
      <w:lvlText w:val="%2)"/>
      <w:lvlJc w:val="left"/>
      <w:pPr>
        <w:pStyle w:val="958"/>
        <w:ind w:left="1264" w:hanging="420"/>
      </w:pPr>
    </w:lvl>
    <w:lvl w:ilvl="2">
      <w:start w:val="1"/>
      <w:numFmt w:val="lowerRoman"/>
      <w:isLgl w:val="false"/>
      <w:suff w:val="tab"/>
      <w:lvlText w:val="%3."/>
      <w:lvlJc w:val="right"/>
      <w:pPr>
        <w:pStyle w:val="958"/>
        <w:ind w:left="1684" w:hanging="420"/>
      </w:pPr>
    </w:lvl>
    <w:lvl w:ilvl="3">
      <w:start w:val="1"/>
      <w:numFmt w:val="decimal"/>
      <w:isLgl w:val="false"/>
      <w:suff w:val="tab"/>
      <w:lvlText w:val="%4."/>
      <w:lvlJc w:val="left"/>
      <w:pPr>
        <w:pStyle w:val="958"/>
        <w:ind w:left="2104" w:hanging="420"/>
      </w:pPr>
    </w:lvl>
    <w:lvl w:ilvl="4">
      <w:start w:val="1"/>
      <w:numFmt w:val="lowerLetter"/>
      <w:isLgl w:val="false"/>
      <w:suff w:val="tab"/>
      <w:lvlText w:val="%5)"/>
      <w:lvlJc w:val="left"/>
      <w:pPr>
        <w:pStyle w:val="958"/>
        <w:ind w:left="2524" w:hanging="420"/>
      </w:pPr>
    </w:lvl>
    <w:lvl w:ilvl="5">
      <w:start w:val="1"/>
      <w:numFmt w:val="lowerRoman"/>
      <w:isLgl w:val="false"/>
      <w:suff w:val="tab"/>
      <w:lvlText w:val="%6."/>
      <w:lvlJc w:val="right"/>
      <w:pPr>
        <w:pStyle w:val="958"/>
        <w:ind w:left="2944" w:hanging="420"/>
      </w:pPr>
    </w:lvl>
    <w:lvl w:ilvl="6">
      <w:start w:val="1"/>
      <w:numFmt w:val="decimal"/>
      <w:isLgl w:val="false"/>
      <w:suff w:val="tab"/>
      <w:lvlText w:val="%7."/>
      <w:lvlJc w:val="left"/>
      <w:pPr>
        <w:pStyle w:val="958"/>
        <w:ind w:left="3364" w:hanging="420"/>
      </w:pPr>
    </w:lvl>
    <w:lvl w:ilvl="7">
      <w:start w:val="1"/>
      <w:numFmt w:val="lowerLetter"/>
      <w:isLgl w:val="false"/>
      <w:suff w:val="tab"/>
      <w:lvlText w:val="%8)"/>
      <w:lvlJc w:val="left"/>
      <w:pPr>
        <w:pStyle w:val="958"/>
        <w:ind w:left="3784" w:hanging="420"/>
      </w:pPr>
    </w:lvl>
    <w:lvl w:ilvl="8">
      <w:start w:val="1"/>
      <w:numFmt w:val="lowerRoman"/>
      <w:isLgl w:val="false"/>
      <w:suff w:val="tab"/>
      <w:lvlText w:val="%9."/>
      <w:lvlJc w:val="right"/>
      <w:pPr>
        <w:pStyle w:val="958"/>
        <w:ind w:left="4204" w:hanging="420"/>
      </w:pPr>
    </w:lvl>
  </w:abstractNum>
  <w:abstractNum w:abstractNumId="4">
    <w:multiLevelType w:val="hybridMultilevel"/>
    <w:lvl w:ilvl="0">
      <w:start w:val="1"/>
      <w:numFmt w:val="decimal"/>
      <w:isLgl w:val="false"/>
      <w:suff w:val="nothing"/>
      <w:lvlText w:val="%1．"/>
      <w:lvlJc w:val="left"/>
      <w:pPr>
        <w:pStyle w:val="95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58"/>
        <w:ind w:left="2269" w:hanging="425"/>
      </w:pPr>
      <w:rPr>
        <w:rFonts w:hint="eastAsia"/>
      </w:rPr>
    </w:lvl>
    <w:lvl w:ilvl="1">
      <w:start w:val="1"/>
      <w:numFmt w:val="decimal"/>
      <w:isLgl w:val="false"/>
      <w:suff w:val="tab"/>
      <w:lvlText w:val="%1.%2"/>
      <w:lvlJc w:val="left"/>
      <w:pPr>
        <w:pStyle w:val="958"/>
        <w:ind w:left="737" w:hanging="312"/>
      </w:pPr>
      <w:rPr>
        <w:rFonts w:hint="eastAsia"/>
      </w:rPr>
    </w:lvl>
    <w:lvl w:ilvl="2">
      <w:start w:val="1"/>
      <w:numFmt w:val="decimal"/>
      <w:isLgl w:val="false"/>
      <w:suff w:val="tab"/>
      <w:lvlText w:val="%1.%2.%3"/>
      <w:lvlJc w:val="left"/>
      <w:pPr>
        <w:pStyle w:val="958"/>
        <w:ind w:left="567" w:hanging="567"/>
      </w:pPr>
      <w:rPr>
        <w:rFonts w:hint="eastAsia"/>
      </w:rPr>
    </w:lvl>
    <w:lvl w:ilvl="3">
      <w:start w:val="1"/>
      <w:numFmt w:val="decimal"/>
      <w:isLgl w:val="false"/>
      <w:suff w:val="tab"/>
      <w:lvlText w:val="%4%1.%2.2"/>
      <w:lvlJc w:val="left"/>
      <w:pPr>
        <w:pStyle w:val="958"/>
        <w:ind w:left="1984" w:hanging="708"/>
      </w:pPr>
      <w:rPr>
        <w:rFonts w:hint="eastAsia"/>
      </w:rPr>
    </w:lvl>
    <w:lvl w:ilvl="4">
      <w:start w:val="1"/>
      <w:numFmt w:val="decimal"/>
      <w:isLgl w:val="false"/>
      <w:suff w:val="tab"/>
      <w:lvlText w:val="%1.%2.%3.%4.%5"/>
      <w:lvlJc w:val="left"/>
      <w:pPr>
        <w:pStyle w:val="958"/>
        <w:ind w:left="2551" w:hanging="850"/>
      </w:pPr>
      <w:rPr>
        <w:rFonts w:hint="eastAsia"/>
      </w:rPr>
    </w:lvl>
    <w:lvl w:ilvl="5">
      <w:start w:val="1"/>
      <w:numFmt w:val="decimal"/>
      <w:isLgl w:val="false"/>
      <w:suff w:val="tab"/>
      <w:lvlText w:val="%1.%2.%3.%4.%5.%6"/>
      <w:lvlJc w:val="left"/>
      <w:pPr>
        <w:pStyle w:val="958"/>
        <w:ind w:left="3260" w:hanging="1134"/>
      </w:pPr>
      <w:rPr>
        <w:rFonts w:hint="eastAsia"/>
      </w:rPr>
    </w:lvl>
    <w:lvl w:ilvl="6">
      <w:start w:val="1"/>
      <w:numFmt w:val="decimal"/>
      <w:isLgl w:val="false"/>
      <w:suff w:val="tab"/>
      <w:lvlText w:val="%1.%2.%3.%4.%5.%6.%7"/>
      <w:lvlJc w:val="left"/>
      <w:pPr>
        <w:pStyle w:val="958"/>
        <w:ind w:left="3827" w:hanging="1276"/>
      </w:pPr>
      <w:rPr>
        <w:rFonts w:hint="eastAsia"/>
      </w:rPr>
    </w:lvl>
    <w:lvl w:ilvl="7">
      <w:start w:val="1"/>
      <w:numFmt w:val="decimal"/>
      <w:isLgl w:val="false"/>
      <w:suff w:val="tab"/>
      <w:lvlText w:val="%1.%2.%3.%4.%5.%6.%7.%8"/>
      <w:lvlJc w:val="left"/>
      <w:pPr>
        <w:pStyle w:val="958"/>
        <w:ind w:left="4394" w:hanging="1418"/>
      </w:pPr>
      <w:rPr>
        <w:rFonts w:hint="eastAsia"/>
      </w:rPr>
    </w:lvl>
    <w:lvl w:ilvl="8">
      <w:start w:val="1"/>
      <w:numFmt w:val="decimal"/>
      <w:isLgl w:val="false"/>
      <w:suff w:val="tab"/>
      <w:lvlText w:val="%1.%2.%3.%4.%5.%6.%7.%8.%9"/>
      <w:lvlJc w:val="left"/>
      <w:pPr>
        <w:pStyle w:val="958"/>
        <w:ind w:left="5102" w:hanging="1700"/>
      </w:pPr>
      <w:rPr>
        <w:rFonts w:hint="eastAsia"/>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58"/>
    <w:next w:val="958"/>
    <w:link w:val="791"/>
    <w:uiPriority w:val="9"/>
    <w:qFormat/>
    <w:pPr>
      <w:keepLines/>
      <w:keepNext/>
      <w:spacing w:before="480" w:after="200"/>
      <w:outlineLvl w:val="0"/>
    </w:pPr>
    <w:rPr>
      <w:rFonts w:ascii="Arial" w:hAnsi="Arial" w:eastAsia="Arial" w:cs="Arial"/>
      <w:sz w:val="40"/>
      <w:szCs w:val="40"/>
    </w:rPr>
  </w:style>
  <w:style w:type="character" w:styleId="791">
    <w:name w:val="Heading 1 Char"/>
    <w:link w:val="790"/>
    <w:uiPriority w:val="9"/>
    <w:rPr>
      <w:rFonts w:ascii="Arial" w:hAnsi="Arial" w:eastAsia="Arial" w:cs="Arial"/>
      <w:sz w:val="40"/>
      <w:szCs w:val="40"/>
    </w:rPr>
  </w:style>
  <w:style w:type="character" w:styleId="792">
    <w:name w:val="Heading 2 Char"/>
    <w:link w:val="1148"/>
    <w:uiPriority w:val="9"/>
    <w:rPr>
      <w:rFonts w:ascii="Arial" w:hAnsi="Arial" w:eastAsia="Arial" w:cs="Arial"/>
      <w:sz w:val="34"/>
    </w:rPr>
  </w:style>
  <w:style w:type="paragraph" w:styleId="793">
    <w:name w:val="Heading 3"/>
    <w:basedOn w:val="958"/>
    <w:next w:val="958"/>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link w:val="793"/>
    <w:uiPriority w:val="9"/>
    <w:rPr>
      <w:rFonts w:ascii="Arial" w:hAnsi="Arial" w:eastAsia="Arial" w:cs="Arial"/>
      <w:sz w:val="30"/>
      <w:szCs w:val="30"/>
    </w:rPr>
  </w:style>
  <w:style w:type="paragraph" w:styleId="795">
    <w:name w:val="Heading 4"/>
    <w:basedOn w:val="958"/>
    <w:next w:val="958"/>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link w:val="795"/>
    <w:uiPriority w:val="9"/>
    <w:rPr>
      <w:rFonts w:ascii="Arial" w:hAnsi="Arial" w:eastAsia="Arial" w:cs="Arial"/>
      <w:b/>
      <w:bCs/>
      <w:sz w:val="26"/>
      <w:szCs w:val="26"/>
    </w:rPr>
  </w:style>
  <w:style w:type="paragraph" w:styleId="797">
    <w:name w:val="Heading 5"/>
    <w:basedOn w:val="958"/>
    <w:next w:val="958"/>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link w:val="797"/>
    <w:uiPriority w:val="9"/>
    <w:rPr>
      <w:rFonts w:ascii="Arial" w:hAnsi="Arial" w:eastAsia="Arial" w:cs="Arial"/>
      <w:b/>
      <w:bCs/>
      <w:sz w:val="24"/>
      <w:szCs w:val="24"/>
    </w:rPr>
  </w:style>
  <w:style w:type="paragraph" w:styleId="799">
    <w:name w:val="Heading 6"/>
    <w:basedOn w:val="958"/>
    <w:next w:val="958"/>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link w:val="799"/>
    <w:uiPriority w:val="9"/>
    <w:rPr>
      <w:rFonts w:ascii="Arial" w:hAnsi="Arial" w:eastAsia="Arial" w:cs="Arial"/>
      <w:b/>
      <w:bCs/>
      <w:sz w:val="22"/>
      <w:szCs w:val="22"/>
    </w:rPr>
  </w:style>
  <w:style w:type="paragraph" w:styleId="801">
    <w:name w:val="Heading 7"/>
    <w:basedOn w:val="958"/>
    <w:next w:val="958"/>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link w:val="801"/>
    <w:uiPriority w:val="9"/>
    <w:rPr>
      <w:rFonts w:ascii="Arial" w:hAnsi="Arial" w:eastAsia="Arial" w:cs="Arial"/>
      <w:b/>
      <w:bCs/>
      <w:i/>
      <w:iCs/>
      <w:sz w:val="22"/>
      <w:szCs w:val="22"/>
    </w:rPr>
  </w:style>
  <w:style w:type="paragraph" w:styleId="803">
    <w:name w:val="Heading 8"/>
    <w:basedOn w:val="958"/>
    <w:next w:val="958"/>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link w:val="803"/>
    <w:uiPriority w:val="9"/>
    <w:rPr>
      <w:rFonts w:ascii="Arial" w:hAnsi="Arial" w:eastAsia="Arial" w:cs="Arial"/>
      <w:i/>
      <w:iCs/>
      <w:sz w:val="22"/>
      <w:szCs w:val="22"/>
    </w:rPr>
  </w:style>
  <w:style w:type="paragraph" w:styleId="805">
    <w:name w:val="Heading 9"/>
    <w:basedOn w:val="958"/>
    <w:next w:val="958"/>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link w:val="805"/>
    <w:uiPriority w:val="9"/>
    <w:rPr>
      <w:rFonts w:ascii="Arial" w:hAnsi="Arial" w:eastAsia="Arial" w:cs="Arial"/>
      <w:i/>
      <w:iCs/>
      <w:sz w:val="21"/>
      <w:szCs w:val="21"/>
    </w:rPr>
  </w:style>
  <w:style w:type="paragraph" w:styleId="807">
    <w:name w:val="List Paragraph"/>
    <w:basedOn w:val="958"/>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58"/>
    <w:next w:val="958"/>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58"/>
    <w:next w:val="958"/>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58"/>
    <w:next w:val="958"/>
    <w:link w:val="814"/>
    <w:uiPriority w:val="29"/>
    <w:qFormat/>
    <w:pPr>
      <w:ind w:left="720" w:right="720"/>
    </w:pPr>
    <w:rPr>
      <w:i/>
    </w:rPr>
  </w:style>
  <w:style w:type="character" w:styleId="814">
    <w:name w:val="Quote Char"/>
    <w:link w:val="813"/>
    <w:uiPriority w:val="29"/>
    <w:rPr>
      <w:i/>
    </w:rPr>
  </w:style>
  <w:style w:type="paragraph" w:styleId="815">
    <w:name w:val="Intense Quote"/>
    <w:basedOn w:val="958"/>
    <w:next w:val="958"/>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58"/>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58"/>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58"/>
    <w:next w:val="958"/>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58"/>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58"/>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sz w:val="21"/>
      <w:lang w:val="en-US" w:eastAsia="zh-CN" w:bidi="ar-SA"/>
    </w:rPr>
  </w:style>
  <w:style w:type="paragraph" w:styleId="959">
    <w:name w:val="标题 1"/>
    <w:basedOn w:val="958"/>
    <w:next w:val="958"/>
    <w:link w:val="958"/>
    <w:qFormat/>
    <w:pPr>
      <w:jc w:val="left"/>
      <w:keepNext/>
      <w:spacing w:line="300" w:lineRule="auto"/>
      <w:outlineLvl w:val="0"/>
    </w:pPr>
    <w:rPr>
      <w:sz w:val="28"/>
    </w:rPr>
  </w:style>
  <w:style w:type="paragraph" w:styleId="960">
    <w:name w:val="标题 2"/>
    <w:basedOn w:val="958"/>
    <w:next w:val="958"/>
    <w:link w:val="958"/>
    <w:qFormat/>
    <w:pPr>
      <w:keepNext/>
      <w:outlineLvl w:val="1"/>
    </w:pPr>
    <w:rPr>
      <w:rFonts w:ascii="宋体" w:hAnsi="宋体"/>
      <w:b/>
    </w:rPr>
  </w:style>
  <w:style w:type="paragraph" w:styleId="961">
    <w:name w:val="标题 3"/>
    <w:basedOn w:val="958"/>
    <w:next w:val="958"/>
    <w:link w:val="958"/>
    <w:qFormat/>
    <w:pPr>
      <w:keepLines/>
      <w:keepNext/>
      <w:spacing w:before="260" w:beforeAutospacing="0" w:after="260" w:afterAutospacing="0" w:line="413" w:lineRule="auto"/>
      <w:outlineLvl w:val="2"/>
    </w:pPr>
    <w:rPr>
      <w:b/>
      <w:sz w:val="32"/>
    </w:rPr>
  </w:style>
  <w:style w:type="paragraph" w:styleId="962">
    <w:name w:val="标题 4"/>
    <w:next w:val="958"/>
    <w:link w:val="958"/>
    <w:qFormat/>
    <w:pPr>
      <w:ind w:left="600" w:firstLine="357"/>
      <w:spacing w:before="468" w:after="468"/>
      <w:outlineLvl w:val="3"/>
    </w:pPr>
    <w:rPr>
      <w:rFonts w:ascii="宋体" w:hAnsi="宋体"/>
      <w:color w:val="000000"/>
      <w:sz w:val="24"/>
      <w:u w:val="single"/>
      <w:lang w:val="en-US" w:eastAsia="zh-CN" w:bidi="ar-SA"/>
    </w:rPr>
  </w:style>
  <w:style w:type="paragraph" w:styleId="963">
    <w:name w:val="标题 5"/>
    <w:basedOn w:val="958"/>
    <w:next w:val="971"/>
    <w:link w:val="958"/>
    <w:qFormat/>
    <w:pPr>
      <w:ind w:firstLine="420"/>
      <w:keepLines/>
      <w:keepNext/>
      <w:spacing w:before="100" w:beforeAutospacing="0" w:after="100" w:afterAutospacing="0" w:line="376" w:lineRule="atLeast"/>
      <w:outlineLvl w:val="4"/>
    </w:pPr>
    <w:rPr>
      <w:rFonts w:ascii="宋体"/>
      <w:b/>
      <w:i/>
      <w:sz w:val="24"/>
    </w:rPr>
  </w:style>
  <w:style w:type="paragraph" w:styleId="964">
    <w:name w:val="标题 6"/>
    <w:basedOn w:val="958"/>
    <w:next w:val="958"/>
    <w:link w:val="958"/>
    <w:qFormat/>
    <w:pPr>
      <w:ind w:left="420"/>
      <w:keepNext/>
      <w:outlineLvl w:val="5"/>
    </w:pPr>
    <w:rPr>
      <w:rFonts w:ascii="Arial" w:hAnsi="Arial" w:eastAsia="黑体"/>
      <w:b/>
    </w:rPr>
  </w:style>
  <w:style w:type="paragraph" w:styleId="965">
    <w:name w:val="标题 7"/>
    <w:basedOn w:val="958"/>
    <w:next w:val="971"/>
    <w:link w:val="958"/>
    <w:qFormat/>
    <w:pPr>
      <w:keepNext/>
      <w:outlineLvl w:val="6"/>
    </w:pPr>
    <w:rPr>
      <w:rFonts w:ascii="Arial" w:hAnsi="Arial" w:eastAsia="黑体"/>
      <w:b/>
      <w:sz w:val="24"/>
    </w:rPr>
  </w:style>
  <w:style w:type="paragraph" w:styleId="966">
    <w:name w:val="标题 8"/>
    <w:basedOn w:val="958"/>
    <w:next w:val="958"/>
    <w:link w:val="958"/>
    <w:qFormat/>
    <w:pPr>
      <w:keepNext/>
      <w:outlineLvl w:val="7"/>
    </w:pPr>
    <w:rPr>
      <w:rFonts w:ascii="Arial" w:hAnsi="Arial"/>
      <w:b/>
      <w:color w:val="000000"/>
      <w:sz w:val="16"/>
    </w:rPr>
  </w:style>
  <w:style w:type="paragraph" w:styleId="967">
    <w:name w:val="标题 9"/>
    <w:basedOn w:val="958"/>
    <w:next w:val="971"/>
    <w:link w:val="958"/>
    <w:qFormat/>
    <w:pPr>
      <w:keepLines/>
      <w:keepNext/>
      <w:spacing w:before="240" w:beforeAutospacing="0" w:after="64" w:afterAutospacing="0" w:line="317" w:lineRule="auto"/>
      <w:outlineLvl w:val="8"/>
    </w:pPr>
    <w:rPr>
      <w:rFonts w:ascii="Arial" w:hAnsi="Arial" w:eastAsia="黑体"/>
    </w:rPr>
  </w:style>
  <w:style w:type="character" w:styleId="968">
    <w:name w:val="默认段落字体"/>
    <w:next w:val="968"/>
    <w:link w:val="958"/>
  </w:style>
  <w:style w:type="table" w:styleId="969">
    <w:name w:val="普通表格"/>
    <w:next w:val="969"/>
    <w:link w:val="958"/>
    <w:uiPriority w:val="99"/>
    <w:unhideWhenUsed/>
    <w:pPr>
      <w:ind w:left="0" w:right="0"/>
      <w:keepLines w:val="0"/>
      <w:keepNext w:val="0"/>
      <w:spacing w:before="0" w:beforeAutospacing="0" w:after="0" w:afterAutospacing="0"/>
      <w:widowControl/>
      <w:suppressLineNumbers w:val="0"/>
    </w:pPr>
    <w:rPr>
      <w:rFonts w:ascii="Calibri" w:hAnsi="Calibri" w:cs="Calibri"/>
      <w:sz w:val="20"/>
      <w:szCs w:val="20"/>
    </w:rPr>
    <w:tblPr/>
  </w:style>
  <w:style w:type="numbering" w:styleId="970">
    <w:name w:val="无列表"/>
    <w:next w:val="970"/>
    <w:link w:val="958"/>
    <w:uiPriority w:val="99"/>
    <w:semiHidden/>
    <w:unhideWhenUsed/>
  </w:style>
  <w:style w:type="paragraph" w:styleId="971">
    <w:name w:val="正文缩进"/>
    <w:basedOn w:val="958"/>
    <w:next w:val="971"/>
    <w:link w:val="972"/>
    <w:qFormat/>
    <w:pPr>
      <w:ind w:firstLine="420"/>
      <w:jc w:val="left"/>
    </w:pPr>
    <w:rPr>
      <w:rFonts w:eastAsia="楷体_GB2312"/>
      <w:sz w:val="24"/>
    </w:rPr>
  </w:style>
  <w:style w:type="character" w:styleId="972">
    <w:name w:val="正文缩进 字符"/>
    <w:next w:val="972"/>
    <w:link w:val="971"/>
    <w:qFormat/>
    <w:rPr>
      <w:rFonts w:eastAsia="楷体_GB2312"/>
      <w:sz w:val="24"/>
    </w:rPr>
  </w:style>
  <w:style w:type="paragraph" w:styleId="973">
    <w:name w:val="toc 7"/>
    <w:basedOn w:val="958"/>
    <w:next w:val="958"/>
    <w:link w:val="958"/>
    <w:uiPriority w:val="39"/>
    <w:unhideWhenUsed/>
    <w:pPr>
      <w:ind w:left="1260"/>
      <w:jc w:val="left"/>
    </w:pPr>
    <w:rPr>
      <w:rFonts w:ascii="Calibri" w:hAnsi="Calibri"/>
      <w:sz w:val="18"/>
      <w:szCs w:val="18"/>
    </w:rPr>
  </w:style>
  <w:style w:type="paragraph" w:styleId="974">
    <w:name w:val="列表项目符号 4"/>
    <w:basedOn w:val="958"/>
    <w:next w:val="974"/>
    <w:link w:val="958"/>
    <w:pPr>
      <w:ind w:left="381" w:hanging="360"/>
      <w:spacing w:after="120"/>
      <w:tabs>
        <w:tab w:val="left" w:pos="381" w:leader="none"/>
      </w:tabs>
    </w:pPr>
    <w:rPr>
      <w:sz w:val="28"/>
    </w:rPr>
  </w:style>
  <w:style w:type="paragraph" w:styleId="975">
    <w:name w:val="列表编号"/>
    <w:basedOn w:val="958"/>
    <w:next w:val="975"/>
    <w:link w:val="958"/>
    <w:pPr>
      <w:ind w:left="720" w:hanging="360"/>
      <w:jc w:val="left"/>
      <w:widowControl/>
      <w:tabs>
        <w:tab w:val="left" w:pos="839" w:leader="none"/>
      </w:tabs>
    </w:pPr>
    <w:rPr>
      <w:sz w:val="24"/>
    </w:rPr>
  </w:style>
  <w:style w:type="paragraph" w:styleId="976">
    <w:name w:val="题注"/>
    <w:basedOn w:val="958"/>
    <w:next w:val="958"/>
    <w:link w:val="958"/>
    <w:qFormat/>
    <w:pPr>
      <w:ind w:left="1260" w:hanging="720"/>
      <w:tabs>
        <w:tab w:val="left" w:pos="180" w:leader="none"/>
        <w:tab w:val="left" w:pos="840" w:leader="none"/>
      </w:tabs>
    </w:pPr>
    <w:rPr>
      <w:rFonts w:ascii="宋体" w:hAnsi="宋体"/>
      <w:b/>
    </w:rPr>
  </w:style>
  <w:style w:type="paragraph" w:styleId="977">
    <w:name w:val="文档结构图"/>
    <w:basedOn w:val="958"/>
    <w:next w:val="977"/>
    <w:link w:val="958"/>
    <w:pPr>
      <w:shd w:val="clear" w:color="auto" w:fill="000080"/>
    </w:pPr>
  </w:style>
  <w:style w:type="paragraph" w:styleId="978">
    <w:name w:val="批注文字"/>
    <w:basedOn w:val="958"/>
    <w:next w:val="978"/>
    <w:link w:val="979"/>
    <w:pPr>
      <w:jc w:val="left"/>
    </w:pPr>
  </w:style>
  <w:style w:type="character" w:styleId="979">
    <w:name w:val="批注文字 字符"/>
    <w:next w:val="979"/>
    <w:link w:val="978"/>
    <w:rPr>
      <w:sz w:val="21"/>
    </w:rPr>
  </w:style>
  <w:style w:type="paragraph" w:styleId="980">
    <w:name w:val="正文文本 3"/>
    <w:basedOn w:val="958"/>
    <w:next w:val="980"/>
    <w:link w:val="958"/>
    <w:rPr>
      <w:color w:val="0000ff"/>
    </w:rPr>
  </w:style>
  <w:style w:type="paragraph" w:styleId="981">
    <w:name w:val="列表项目符号 3"/>
    <w:basedOn w:val="958"/>
    <w:next w:val="981"/>
    <w:link w:val="958"/>
    <w:pPr>
      <w:ind w:left="360" w:hanging="360"/>
      <w:spacing w:after="120"/>
      <w:tabs>
        <w:tab w:val="left" w:pos="360" w:leader="none"/>
      </w:tabs>
    </w:pPr>
    <w:rPr>
      <w:sz w:val="28"/>
    </w:rPr>
  </w:style>
  <w:style w:type="paragraph" w:styleId="982">
    <w:name w:val="正文文本"/>
    <w:basedOn w:val="958"/>
    <w:next w:val="982"/>
    <w:link w:val="958"/>
    <w:pPr>
      <w:tabs>
        <w:tab w:val="left" w:pos="5250" w:leader="none"/>
      </w:tabs>
    </w:pPr>
    <w:rPr>
      <w:sz w:val="28"/>
    </w:rPr>
  </w:style>
  <w:style w:type="paragraph" w:styleId="983">
    <w:name w:val="正文文本缩进"/>
    <w:basedOn w:val="958"/>
    <w:next w:val="983"/>
    <w:link w:val="984"/>
    <w:pPr>
      <w:ind w:firstLine="420"/>
      <w:spacing w:line="360" w:lineRule="auto"/>
    </w:pPr>
    <w:rPr>
      <w:rFonts w:ascii="宋体" w:hAnsi="宋体"/>
    </w:rPr>
  </w:style>
  <w:style w:type="character" w:styleId="984">
    <w:name w:val="正文文本缩进 字符"/>
    <w:next w:val="984"/>
    <w:link w:val="983"/>
    <w:rPr>
      <w:rFonts w:ascii="宋体" w:hAnsi="宋体"/>
      <w:sz w:val="21"/>
    </w:rPr>
  </w:style>
  <w:style w:type="paragraph" w:styleId="985">
    <w:name w:val="文本块"/>
    <w:basedOn w:val="958"/>
    <w:next w:val="985"/>
    <w:link w:val="958"/>
    <w:pPr>
      <w:ind w:left="630" w:right="-609" w:firstLine="420"/>
      <w:spacing w:line="360" w:lineRule="auto"/>
    </w:pPr>
    <w:rPr>
      <w:rFonts w:hint="eastAsia" w:ascii="仿宋_GB2312" w:eastAsia="仿宋_GB2312"/>
    </w:rPr>
  </w:style>
  <w:style w:type="paragraph" w:styleId="986">
    <w:name w:val="列表项目符号 2"/>
    <w:basedOn w:val="958"/>
    <w:next w:val="986"/>
    <w:link w:val="958"/>
    <w:pPr>
      <w:ind w:left="780" w:hanging="360"/>
      <w:spacing w:after="120"/>
      <w:tabs>
        <w:tab w:val="left" w:pos="780" w:leader="none"/>
      </w:tabs>
    </w:pPr>
    <w:rPr>
      <w:sz w:val="28"/>
    </w:rPr>
  </w:style>
  <w:style w:type="paragraph" w:styleId="987">
    <w:name w:val="toc 5"/>
    <w:basedOn w:val="958"/>
    <w:next w:val="958"/>
    <w:link w:val="958"/>
    <w:uiPriority w:val="39"/>
    <w:unhideWhenUsed/>
    <w:pPr>
      <w:ind w:left="840"/>
      <w:jc w:val="left"/>
    </w:pPr>
    <w:rPr>
      <w:rFonts w:ascii="Calibri" w:hAnsi="Calibri"/>
      <w:sz w:val="18"/>
      <w:szCs w:val="18"/>
    </w:rPr>
  </w:style>
  <w:style w:type="paragraph" w:styleId="988">
    <w:name w:val="toc 3"/>
    <w:basedOn w:val="958"/>
    <w:next w:val="958"/>
    <w:link w:val="958"/>
    <w:uiPriority w:val="39"/>
    <w:unhideWhenUsed/>
    <w:pPr>
      <w:ind w:left="420"/>
      <w:jc w:val="left"/>
    </w:pPr>
    <w:rPr>
      <w:rFonts w:ascii="Calibri" w:hAnsi="Calibri"/>
      <w:i/>
      <w:iCs/>
      <w:sz w:val="20"/>
    </w:rPr>
  </w:style>
  <w:style w:type="paragraph" w:styleId="989">
    <w:name w:val="纯文本"/>
    <w:basedOn w:val="958"/>
    <w:next w:val="989"/>
    <w:link w:val="990"/>
    <w:qFormat/>
    <w:rPr>
      <w:rFonts w:ascii="宋体" w:hAnsi="Courier New" w:eastAsia="楷体_GB2312"/>
      <w:sz w:val="28"/>
    </w:rPr>
  </w:style>
  <w:style w:type="character" w:styleId="990">
    <w:name w:val="纯文本 字符"/>
    <w:next w:val="990"/>
    <w:link w:val="989"/>
    <w:qFormat/>
    <w:rPr>
      <w:rFonts w:ascii="宋体" w:hAnsi="Courier New" w:eastAsia="楷体_GB2312"/>
      <w:sz w:val="28"/>
    </w:rPr>
  </w:style>
  <w:style w:type="paragraph" w:styleId="991">
    <w:name w:val="toc 8"/>
    <w:basedOn w:val="958"/>
    <w:next w:val="958"/>
    <w:link w:val="958"/>
    <w:uiPriority w:val="39"/>
    <w:unhideWhenUsed/>
    <w:pPr>
      <w:ind w:left="1470"/>
      <w:jc w:val="left"/>
    </w:pPr>
    <w:rPr>
      <w:rFonts w:ascii="Calibri" w:hAnsi="Calibri"/>
      <w:sz w:val="18"/>
      <w:szCs w:val="18"/>
    </w:rPr>
  </w:style>
  <w:style w:type="paragraph" w:styleId="992">
    <w:name w:val="日期"/>
    <w:basedOn w:val="958"/>
    <w:next w:val="958"/>
    <w:link w:val="993"/>
  </w:style>
  <w:style w:type="character" w:styleId="993">
    <w:name w:val="日期 字符"/>
    <w:next w:val="993"/>
    <w:link w:val="992"/>
    <w:rPr>
      <w:sz w:val="21"/>
    </w:rPr>
  </w:style>
  <w:style w:type="paragraph" w:styleId="994">
    <w:name w:val="正文文本缩进 2"/>
    <w:basedOn w:val="958"/>
    <w:next w:val="994"/>
    <w:link w:val="958"/>
    <w:pPr>
      <w:ind w:firstLine="540"/>
      <w:spacing w:line="360" w:lineRule="auto"/>
    </w:pPr>
    <w:rPr>
      <w:rFonts w:ascii="宋体" w:hAnsi="宋体"/>
      <w:sz w:val="24"/>
    </w:rPr>
  </w:style>
  <w:style w:type="paragraph" w:styleId="995">
    <w:name w:val="批注框文本"/>
    <w:basedOn w:val="958"/>
    <w:next w:val="995"/>
    <w:link w:val="996"/>
    <w:rPr>
      <w:sz w:val="18"/>
    </w:rPr>
  </w:style>
  <w:style w:type="character" w:styleId="996">
    <w:name w:val="批注框文本 字符"/>
    <w:next w:val="996"/>
    <w:link w:val="995"/>
    <w:rPr>
      <w:sz w:val="18"/>
    </w:rPr>
  </w:style>
  <w:style w:type="paragraph" w:styleId="997">
    <w:name w:val="页脚"/>
    <w:basedOn w:val="958"/>
    <w:next w:val="997"/>
    <w:link w:val="998"/>
    <w:pPr>
      <w:jc w:val="left"/>
      <w:tabs>
        <w:tab w:val="center" w:pos="4153" w:leader="none"/>
        <w:tab w:val="right" w:pos="8306" w:leader="none"/>
      </w:tabs>
    </w:pPr>
    <w:rPr>
      <w:rFonts w:eastAsia="楷体_GB2312"/>
      <w:sz w:val="18"/>
    </w:rPr>
  </w:style>
  <w:style w:type="character" w:styleId="998">
    <w:name w:val="页脚 字符"/>
    <w:next w:val="998"/>
    <w:link w:val="997"/>
    <w:rPr>
      <w:rFonts w:eastAsia="楷体_GB2312"/>
      <w:sz w:val="18"/>
    </w:rPr>
  </w:style>
  <w:style w:type="paragraph" w:styleId="999">
    <w:name w:val="寄信人地址"/>
    <w:basedOn w:val="958"/>
    <w:next w:val="999"/>
    <w:link w:val="958"/>
    <w:qFormat/>
    <w:rPr>
      <w:rFonts w:ascii="Arial" w:hAnsi="Arial" w:eastAsia="宋体" w:cs="Times New Roman"/>
    </w:rPr>
  </w:style>
  <w:style w:type="paragraph" w:styleId="1000">
    <w:name w:val="页眉"/>
    <w:basedOn w:val="958"/>
    <w:next w:val="1000"/>
    <w:link w:val="1001"/>
    <w:pPr>
      <w:jc w:val="center"/>
      <w:tabs>
        <w:tab w:val="center" w:pos="4153" w:leader="none"/>
        <w:tab w:val="right" w:pos="8306" w:leader="none"/>
      </w:tabs>
      <w:pBdr>
        <w:bottom w:val="single" w:color="000000" w:sz="6" w:space="1"/>
      </w:pBdr>
    </w:pPr>
    <w:rPr>
      <w:rFonts w:eastAsia="楷体_GB2312"/>
      <w:sz w:val="18"/>
    </w:rPr>
  </w:style>
  <w:style w:type="character" w:styleId="1001">
    <w:name w:val="页眉 字符"/>
    <w:next w:val="1001"/>
    <w:link w:val="1000"/>
    <w:rPr>
      <w:rFonts w:eastAsia="楷体_GB2312"/>
      <w:sz w:val="18"/>
    </w:rPr>
  </w:style>
  <w:style w:type="paragraph" w:styleId="1002">
    <w:name w:val="toc 1"/>
    <w:basedOn w:val="958"/>
    <w:next w:val="958"/>
    <w:link w:val="958"/>
    <w:uiPriority w:val="39"/>
    <w:unhideWhenUsed/>
    <w:pPr>
      <w:jc w:val="left"/>
      <w:spacing w:before="120" w:after="120"/>
      <w:tabs>
        <w:tab w:val="right" w:pos="8777" w:leader="dot"/>
      </w:tabs>
    </w:pPr>
    <w:rPr>
      <w:rFonts w:ascii="Calibri" w:hAnsi="Calibri"/>
      <w:b/>
      <w:bCs/>
      <w:caps/>
      <w:sz w:val="20"/>
    </w:rPr>
  </w:style>
  <w:style w:type="paragraph" w:styleId="1003">
    <w:name w:val="toc 4"/>
    <w:basedOn w:val="958"/>
    <w:next w:val="958"/>
    <w:link w:val="958"/>
    <w:uiPriority w:val="39"/>
    <w:unhideWhenUsed/>
    <w:pPr>
      <w:ind w:left="630"/>
      <w:jc w:val="left"/>
    </w:pPr>
    <w:rPr>
      <w:rFonts w:ascii="Calibri" w:hAnsi="Calibri"/>
      <w:sz w:val="18"/>
      <w:szCs w:val="18"/>
    </w:rPr>
  </w:style>
  <w:style w:type="paragraph" w:styleId="1004">
    <w:name w:val="列表"/>
    <w:basedOn w:val="958"/>
    <w:next w:val="1004"/>
    <w:link w:val="958"/>
    <w:pPr>
      <w:ind w:left="420" w:hanging="420"/>
      <w:spacing w:line="360" w:lineRule="auto"/>
    </w:pPr>
    <w:rPr>
      <w:rFonts w:eastAsia="仿宋_GB2312"/>
      <w:sz w:val="24"/>
    </w:rPr>
  </w:style>
  <w:style w:type="paragraph" w:styleId="1005">
    <w:name w:val="toc 6"/>
    <w:basedOn w:val="958"/>
    <w:next w:val="958"/>
    <w:link w:val="958"/>
    <w:uiPriority w:val="39"/>
    <w:unhideWhenUsed/>
    <w:pPr>
      <w:ind w:left="1050"/>
      <w:jc w:val="left"/>
    </w:pPr>
    <w:rPr>
      <w:rFonts w:ascii="Calibri" w:hAnsi="Calibri"/>
      <w:sz w:val="18"/>
      <w:szCs w:val="18"/>
    </w:rPr>
  </w:style>
  <w:style w:type="paragraph" w:styleId="1006">
    <w:name w:val="正文文本缩进 3"/>
    <w:basedOn w:val="958"/>
    <w:next w:val="1006"/>
    <w:link w:val="958"/>
    <w:pPr>
      <w:ind w:firstLine="480"/>
      <w:spacing w:line="360" w:lineRule="auto"/>
      <w:widowControl/>
    </w:pPr>
    <w:rPr>
      <w:sz w:val="24"/>
    </w:rPr>
  </w:style>
  <w:style w:type="paragraph" w:styleId="1007">
    <w:name w:val="toc 2"/>
    <w:basedOn w:val="958"/>
    <w:next w:val="958"/>
    <w:link w:val="958"/>
    <w:uiPriority w:val="39"/>
    <w:unhideWhenUsed/>
    <w:pPr>
      <w:ind w:left="210"/>
      <w:jc w:val="left"/>
      <w:spacing w:line="360" w:lineRule="auto"/>
      <w:tabs>
        <w:tab w:val="right" w:pos="8777" w:leader="dot"/>
      </w:tabs>
    </w:pPr>
    <w:rPr>
      <w:rFonts w:ascii="Calibri" w:hAnsi="Calibri"/>
      <w:smallCaps/>
      <w:sz w:val="20"/>
    </w:rPr>
  </w:style>
  <w:style w:type="paragraph" w:styleId="1008">
    <w:name w:val="toc 9"/>
    <w:basedOn w:val="958"/>
    <w:next w:val="958"/>
    <w:link w:val="958"/>
    <w:uiPriority w:val="39"/>
    <w:unhideWhenUsed/>
    <w:pPr>
      <w:ind w:left="1680"/>
      <w:jc w:val="left"/>
    </w:pPr>
    <w:rPr>
      <w:rFonts w:ascii="Calibri" w:hAnsi="Calibri"/>
      <w:sz w:val="18"/>
      <w:szCs w:val="18"/>
    </w:rPr>
  </w:style>
  <w:style w:type="paragraph" w:styleId="1009">
    <w:name w:val="正文文本 2"/>
    <w:basedOn w:val="958"/>
    <w:next w:val="1009"/>
    <w:link w:val="958"/>
    <w:pPr>
      <w:spacing w:line="360" w:lineRule="auto"/>
      <w:tabs>
        <w:tab w:val="left" w:pos="630" w:leader="none"/>
      </w:tabs>
    </w:pPr>
    <w:rPr>
      <w:rFonts w:ascii="宋体" w:hAnsi="宋体"/>
      <w:sz w:val="24"/>
    </w:rPr>
  </w:style>
  <w:style w:type="paragraph" w:styleId="1010">
    <w:name w:val="普通(网站)"/>
    <w:basedOn w:val="958"/>
    <w:next w:val="1010"/>
    <w:link w:val="95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1011">
    <w:name w:val="标题"/>
    <w:basedOn w:val="958"/>
    <w:next w:val="1011"/>
    <w:link w:val="1012"/>
    <w:qFormat/>
    <w:pPr>
      <w:jc w:val="center"/>
      <w:spacing w:before="156" w:beforeAutospacing="0"/>
    </w:pPr>
    <w:rPr>
      <w:rFonts w:eastAsia="黑体"/>
      <w:b/>
      <w:sz w:val="32"/>
    </w:rPr>
  </w:style>
  <w:style w:type="character" w:styleId="1012">
    <w:name w:val="标题 字符"/>
    <w:next w:val="1012"/>
    <w:link w:val="1011"/>
    <w:rPr>
      <w:rFonts w:eastAsia="黑体"/>
      <w:b/>
      <w:sz w:val="32"/>
    </w:rPr>
  </w:style>
  <w:style w:type="paragraph" w:styleId="1013">
    <w:name w:val="批注主题"/>
    <w:basedOn w:val="978"/>
    <w:next w:val="978"/>
    <w:link w:val="958"/>
    <w:rPr>
      <w:b/>
      <w:bCs/>
    </w:rPr>
  </w:style>
  <w:style w:type="paragraph" w:styleId="1014">
    <w:name w:val="正文文本首行缩进"/>
    <w:basedOn w:val="958"/>
    <w:next w:val="1014"/>
    <w:link w:val="958"/>
    <w:pPr>
      <w:ind w:firstLine="425"/>
      <w:spacing w:line="360" w:lineRule="auto"/>
    </w:pPr>
    <w:rPr>
      <w:sz w:val="24"/>
    </w:rPr>
  </w:style>
  <w:style w:type="paragraph" w:styleId="1015">
    <w:name w:val="正文文本首行缩进 2"/>
    <w:basedOn w:val="983"/>
    <w:next w:val="1015"/>
    <w:link w:val="1016"/>
    <w:uiPriority w:val="99"/>
    <w:unhideWhenUsed/>
    <w:pPr>
      <w:ind w:left="420"/>
      <w:spacing w:after="120" w:line="240" w:lineRule="auto"/>
    </w:pPr>
    <w:rPr>
      <w:rFonts w:ascii="Times New Roman" w:hAnsi="Times New Roman"/>
    </w:rPr>
  </w:style>
  <w:style w:type="character" w:styleId="1016">
    <w:name w:val="正文文本首行缩进 2 字符"/>
    <w:next w:val="1016"/>
    <w:link w:val="1015"/>
    <w:uiPriority w:val="99"/>
    <w:semiHidden/>
  </w:style>
  <w:style w:type="table" w:styleId="1017">
    <w:name w:val="网格型"/>
    <w:basedOn w:val="969"/>
    <w:next w:val="1017"/>
    <w:link w:val="958"/>
    <w:uiPriority w:val="59"/>
    <w:tblPr/>
  </w:style>
  <w:style w:type="character" w:styleId="1018">
    <w:name w:val="要点"/>
    <w:next w:val="1018"/>
    <w:link w:val="958"/>
    <w:uiPriority w:val="22"/>
    <w:qFormat/>
    <w:rPr>
      <w:b/>
    </w:rPr>
  </w:style>
  <w:style w:type="character" w:styleId="1019">
    <w:name w:val="页码"/>
    <w:next w:val="1019"/>
    <w:link w:val="958"/>
  </w:style>
  <w:style w:type="character" w:styleId="1020">
    <w:name w:val="访问过的超链接"/>
    <w:next w:val="1020"/>
    <w:link w:val="958"/>
    <w:rPr>
      <w:color w:val="800080"/>
      <w:u w:val="single"/>
    </w:rPr>
  </w:style>
  <w:style w:type="character" w:styleId="1021">
    <w:name w:val="强调"/>
    <w:next w:val="1021"/>
    <w:link w:val="958"/>
    <w:qFormat/>
    <w:rPr>
      <w:b/>
      <w:bCs/>
    </w:rPr>
  </w:style>
  <w:style w:type="character" w:styleId="1022">
    <w:name w:val="HTML 打字机"/>
    <w:next w:val="1022"/>
    <w:link w:val="958"/>
    <w:rPr>
      <w:rFonts w:ascii="黑体" w:hAnsi="Courier New" w:eastAsia="黑体" w:cs="Courier New"/>
      <w:sz w:val="14"/>
      <w:szCs w:val="14"/>
      <w:lang w:val="en-US" w:eastAsia="zh-CN" w:bidi="ar-SA"/>
    </w:rPr>
  </w:style>
  <w:style w:type="character" w:styleId="1023">
    <w:name w:val="超链接"/>
    <w:next w:val="1023"/>
    <w:link w:val="958"/>
    <w:uiPriority w:val="99"/>
    <w:rPr>
      <w:color w:val="0000ff"/>
      <w:u w:val="single"/>
    </w:rPr>
  </w:style>
  <w:style w:type="character" w:styleId="1024">
    <w:name w:val="批注引用"/>
    <w:next w:val="1024"/>
    <w:link w:val="958"/>
    <w:rPr>
      <w:sz w:val="21"/>
      <w:szCs w:val="21"/>
    </w:rPr>
  </w:style>
  <w:style w:type="paragraph" w:styleId="1025">
    <w:name w:val="正文缩进1"/>
    <w:basedOn w:val="958"/>
    <w:next w:val="1025"/>
    <w:link w:val="958"/>
    <w:uiPriority w:val="99"/>
    <w:qFormat/>
    <w:pPr>
      <w:ind w:firstLine="420"/>
      <w:jc w:val="left"/>
    </w:pPr>
    <w:rPr>
      <w:rFonts w:eastAsia="楷体_GB2312"/>
      <w:sz w:val="24"/>
    </w:rPr>
  </w:style>
  <w:style w:type="paragraph" w:styleId="1026">
    <w:name w:val="段"/>
    <w:next w:val="958"/>
    <w:link w:val="958"/>
    <w:qFormat/>
    <w:pPr>
      <w:ind w:firstLine="200"/>
      <w:jc w:val="both"/>
    </w:pPr>
    <w:rPr>
      <w:rFonts w:eastAsia="Times New Roman"/>
      <w:sz w:val="21"/>
      <w:lang w:val="en-US" w:eastAsia="zh-CN" w:bidi="ar-SA"/>
    </w:rPr>
  </w:style>
  <w:style w:type="character" w:styleId="1027">
    <w:name w:val="明显参考1"/>
    <w:next w:val="1027"/>
    <w:link w:val="958"/>
    <w:uiPriority w:val="32"/>
    <w:qFormat/>
    <w:rPr>
      <w:b/>
      <w:bCs/>
      <w:color w:val="76923c"/>
      <w:u w:val="single"/>
    </w:rPr>
  </w:style>
  <w:style w:type="character" w:styleId="1028">
    <w:name w:val="diy Char Char"/>
    <w:next w:val="1028"/>
    <w:link w:val="1029"/>
    <w:rPr>
      <w:rFonts w:ascii="宋体" w:hAnsi="宋体" w:eastAsia="宋体"/>
      <w:sz w:val="24"/>
      <w:lang w:val="en-US" w:eastAsia="zh-CN"/>
    </w:rPr>
  </w:style>
  <w:style w:type="paragraph" w:styleId="1029">
    <w:name w:val="diy"/>
    <w:basedOn w:val="958"/>
    <w:next w:val="1029"/>
    <w:link w:val="1028"/>
    <w:pPr>
      <w:ind w:firstLine="480"/>
      <w:spacing w:before="156" w:beforeAutospacing="0" w:after="156" w:afterAutospacing="0" w:line="300" w:lineRule="auto"/>
      <w:tabs>
        <w:tab w:val="right" w:pos="9030" w:leader="middleDot"/>
      </w:tabs>
    </w:pPr>
    <w:rPr>
      <w:rFonts w:ascii="宋体" w:hAnsi="宋体"/>
      <w:sz w:val="24"/>
    </w:rPr>
  </w:style>
  <w:style w:type="character" w:styleId="1030">
    <w:name w:val="t31"/>
    <w:next w:val="1030"/>
    <w:link w:val="958"/>
    <w:rPr>
      <w:sz w:val="21"/>
      <w:szCs w:val="21"/>
    </w:rPr>
  </w:style>
  <w:style w:type="character" w:styleId="1031">
    <w:name w:val="fs1"/>
    <w:next w:val="1031"/>
    <w:link w:val="958"/>
    <w:rPr>
      <w:rFonts w:ascii="Verdana" w:hAnsi="Verdana"/>
      <w:color w:val="003366"/>
      <w:sz w:val="18"/>
      <w:u w:val="none"/>
    </w:rPr>
  </w:style>
  <w:style w:type="character" w:styleId="1032">
    <w:name w:val="style14"/>
    <w:next w:val="1032"/>
    <w:link w:val="958"/>
  </w:style>
  <w:style w:type="character" w:styleId="1033">
    <w:name w:val="+正文 Char Char"/>
    <w:next w:val="1033"/>
    <w:link w:val="1034"/>
    <w:rPr>
      <w:rFonts w:ascii="宋体" w:hAnsi="宋体"/>
      <w:sz w:val="24"/>
      <w:szCs w:val="28"/>
    </w:rPr>
  </w:style>
  <w:style w:type="paragraph" w:styleId="1034">
    <w:name w:val="+正文 Char"/>
    <w:basedOn w:val="958"/>
    <w:next w:val="1034"/>
    <w:link w:val="1033"/>
    <w:pPr>
      <w:ind w:firstLine="200"/>
      <w:spacing w:line="360" w:lineRule="auto"/>
    </w:pPr>
    <w:rPr>
      <w:rFonts w:ascii="宋体" w:hAnsi="宋体"/>
      <w:sz w:val="24"/>
      <w:szCs w:val="28"/>
    </w:rPr>
  </w:style>
  <w:style w:type="character" w:styleId="1035">
    <w:name w:val="引用 字符"/>
    <w:next w:val="1035"/>
    <w:link w:val="1036"/>
    <w:uiPriority w:val="29"/>
    <w:rPr>
      <w:i/>
      <w:iCs/>
      <w:color w:val="000000"/>
      <w:sz w:val="21"/>
      <w:szCs w:val="24"/>
    </w:rPr>
  </w:style>
  <w:style w:type="paragraph" w:styleId="1036">
    <w:name w:val="引用"/>
    <w:basedOn w:val="958"/>
    <w:next w:val="958"/>
    <w:link w:val="1035"/>
    <w:uiPriority w:val="29"/>
    <w:qFormat/>
    <w:rPr>
      <w:i/>
      <w:iCs/>
      <w:color w:val="000000"/>
      <w:szCs w:val="24"/>
    </w:rPr>
  </w:style>
  <w:style w:type="character" w:styleId="1037">
    <w:name w:val="SANGFOR_6_正文 Char"/>
    <w:next w:val="1037"/>
    <w:link w:val="1038"/>
    <w:qFormat/>
    <w:rPr>
      <w:rFonts w:ascii="微软雅黑" w:hAnsi="微软雅黑" w:eastAsia="微软雅黑"/>
      <w:sz w:val="21"/>
      <w:szCs w:val="21"/>
    </w:rPr>
  </w:style>
  <w:style w:type="paragraph" w:styleId="1038">
    <w:name w:val="SANGFOR_6_正文"/>
    <w:basedOn w:val="958"/>
    <w:next w:val="1038"/>
    <w:link w:val="1037"/>
    <w:qFormat/>
    <w:pPr>
      <w:ind w:firstLine="420"/>
      <w:jc w:val="left"/>
      <w:spacing w:line="360" w:lineRule="auto"/>
    </w:pPr>
    <w:rPr>
      <w:rFonts w:ascii="微软雅黑" w:hAnsi="微软雅黑" w:eastAsia="微软雅黑"/>
      <w:szCs w:val="21"/>
    </w:rPr>
  </w:style>
  <w:style w:type="character" w:styleId="1039">
    <w:name w:val="段落正文 Char Char"/>
    <w:next w:val="1039"/>
    <w:link w:val="1040"/>
    <w:rPr>
      <w:rFonts w:eastAsia="宋体"/>
      <w:sz w:val="24"/>
      <w:szCs w:val="24"/>
      <w:lang w:val="en-US" w:eastAsia="zh-CN" w:bidi="ar-SA"/>
    </w:rPr>
  </w:style>
  <w:style w:type="paragraph" w:styleId="1040">
    <w:name w:val="段落正文"/>
    <w:basedOn w:val="958"/>
    <w:next w:val="1040"/>
    <w:link w:val="1039"/>
    <w:pPr>
      <w:ind w:firstLine="200"/>
      <w:spacing w:line="360" w:lineRule="auto"/>
    </w:pPr>
    <w:rPr>
      <w:sz w:val="24"/>
      <w:szCs w:val="24"/>
    </w:rPr>
  </w:style>
  <w:style w:type="character" w:styleId="1041">
    <w:name w:val="9font1"/>
    <w:next w:val="1041"/>
    <w:link w:val="958"/>
    <w:rPr>
      <w:rFonts w:hint="eastAsia" w:ascii="黑体" w:eastAsia="黑体"/>
      <w:color w:val="000000"/>
      <w:sz w:val="20"/>
    </w:rPr>
  </w:style>
  <w:style w:type="character" w:styleId="1042">
    <w:name w:val="Char Char Char Char Char Char Char Char"/>
    <w:next w:val="1042"/>
    <w:link w:val="958"/>
    <w:rPr>
      <w:rFonts w:ascii="Tahoma" w:hAnsi="Tahoma" w:eastAsia="宋体"/>
      <w:sz w:val="24"/>
      <w:lang w:bidi="ar-SA"/>
    </w:rPr>
  </w:style>
  <w:style w:type="character" w:styleId="1043">
    <w:name w:val="body"/>
    <w:next w:val="1043"/>
    <w:link w:val="958"/>
  </w:style>
  <w:style w:type="character" w:styleId="1044">
    <w:name w:val="msonormal"/>
    <w:next w:val="1044"/>
    <w:link w:val="958"/>
  </w:style>
  <w:style w:type="character" w:styleId="1045">
    <w:name w:val="cn21"/>
    <w:next w:val="1045"/>
    <w:link w:val="958"/>
    <w:rPr>
      <w:color w:val="ffffff"/>
      <w:sz w:val="18"/>
      <w:u w:val="none"/>
    </w:rPr>
  </w:style>
  <w:style w:type="character" w:styleId="1046">
    <w:name w:val="txt1"/>
    <w:next w:val="1046"/>
    <w:link w:val="958"/>
    <w:rPr>
      <w:color w:val="000099"/>
      <w:sz w:val="20"/>
      <w:u w:val="none"/>
    </w:rPr>
  </w:style>
  <w:style w:type="character" w:styleId="1047">
    <w:name w:val="正文缩进 Char1,四号 Char,段1 Char,缩进 Char,ALT+Z Char,正文不缩进 Char,正文缩进 Char Char,contents Char,正文缩进（首行缩进两字） Char,图表标题 Char,Alt+X Char,mr正文缩进 Char,±íÕýÎÄ Char,ÕýÎÄ·ÇËõ½ø Char,首行缩进 Char,正文-段前3磅 Char,正文1 Char,Normal Indent Char,正文缩进William Char,正文缩进2 Char,居中 Char"/>
    <w:next w:val="1047"/>
    <w:link w:val="958"/>
    <w:rPr>
      <w:rFonts w:eastAsia="楷体_GB2312"/>
      <w:sz w:val="24"/>
    </w:rPr>
  </w:style>
  <w:style w:type="character" w:styleId="1048">
    <w:name w:val="new1"/>
    <w:next w:val="1048"/>
    <w:link w:val="958"/>
    <w:rPr>
      <w:rFonts w:ascii="Verdana" w:hAnsi="Verdana"/>
      <w:color w:val="333333"/>
      <w:sz w:val="18"/>
      <w:shd w:val="clear" w:color="auto" w:fill="ffffff"/>
    </w:rPr>
  </w:style>
  <w:style w:type="character" w:styleId="1049">
    <w:name w:val="porttext"/>
    <w:next w:val="1049"/>
    <w:link w:val="958"/>
  </w:style>
  <w:style w:type="character" w:styleId="1050">
    <w:name w:val="列出段落 Char Char"/>
    <w:next w:val="1050"/>
    <w:link w:val="1051"/>
    <w:uiPriority w:val="34"/>
    <w:rPr>
      <w:sz w:val="21"/>
    </w:rPr>
  </w:style>
  <w:style w:type="paragraph" w:styleId="1051">
    <w:name w:val="列出段落1"/>
    <w:basedOn w:val="958"/>
    <w:next w:val="1051"/>
    <w:link w:val="1050"/>
    <w:uiPriority w:val="34"/>
    <w:qFormat/>
    <w:pPr>
      <w:ind w:left="720"/>
    </w:pPr>
  </w:style>
  <w:style w:type="character" w:styleId="1052">
    <w:name w:val="无间隔 Char"/>
    <w:next w:val="1052"/>
    <w:link w:val="1053"/>
    <w:uiPriority w:val="1"/>
    <w:rPr>
      <w:rFonts w:ascii="Calibri" w:hAnsi="Calibri" w:eastAsia="宋体" w:cs="Times New Roman"/>
      <w:sz w:val="22"/>
      <w:szCs w:val="22"/>
    </w:rPr>
  </w:style>
  <w:style w:type="paragraph" w:styleId="1053">
    <w:name w:val="无间隔1"/>
    <w:basedOn w:val="958"/>
    <w:next w:val="1053"/>
    <w:link w:val="1052"/>
    <w:uiPriority w:val="1"/>
    <w:qFormat/>
    <w:pPr>
      <w:jc w:val="left"/>
      <w:widowControl/>
    </w:pPr>
    <w:rPr>
      <w:rFonts w:ascii="Calibri" w:hAnsi="Calibri"/>
      <w:sz w:val="22"/>
      <w:szCs w:val="22"/>
    </w:rPr>
  </w:style>
  <w:style w:type="character" w:styleId="1054">
    <w:name w:val="text1"/>
    <w:next w:val="1054"/>
    <w:link w:val="958"/>
    <w:rPr>
      <w:color w:val="cccccc"/>
      <w:sz w:val="18"/>
    </w:rPr>
  </w:style>
  <w:style w:type="character" w:styleId="1055">
    <w:name w:val="text"/>
    <w:next w:val="1055"/>
    <w:link w:val="958"/>
  </w:style>
  <w:style w:type="character" w:styleId="1056">
    <w:name w:val="标题 3 Char Char Char"/>
    <w:next w:val="1056"/>
    <w:link w:val="958"/>
    <w:rPr>
      <w:rFonts w:eastAsia="宋体"/>
      <w:b/>
      <w:color w:val="000000"/>
      <w:sz w:val="28"/>
      <w:lang w:val="en-US" w:eastAsia="zh-CN"/>
    </w:rPr>
  </w:style>
  <w:style w:type="character" w:styleId="1057">
    <w:name w:val="big1"/>
    <w:next w:val="1057"/>
    <w:link w:val="958"/>
    <w:rPr>
      <w:color w:val="000000"/>
      <w:sz w:val="36"/>
      <w:szCs w:val="36"/>
      <w:u w:val="none"/>
    </w:rPr>
  </w:style>
  <w:style w:type="character" w:styleId="1058">
    <w:name w:val="Char Char Char Char Char Char Char Char Char"/>
    <w:next w:val="1058"/>
    <w:link w:val="1059"/>
    <w:rPr>
      <w:rFonts w:ascii="Tahoma" w:hAnsi="Tahoma" w:eastAsia="宋体"/>
      <w:sz w:val="24"/>
      <w:lang w:val="en-US" w:eastAsia="zh-CN" w:bidi="ar-SA"/>
    </w:rPr>
  </w:style>
  <w:style w:type="paragraph" w:styleId="1059">
    <w:name w:val="Char Char Char Char Char Char Char"/>
    <w:basedOn w:val="958"/>
    <w:next w:val="1059"/>
    <w:link w:val="1058"/>
    <w:pPr>
      <w:ind w:firstLine="480"/>
      <w:spacing w:line="360" w:lineRule="auto"/>
    </w:pPr>
    <w:rPr>
      <w:rFonts w:ascii="Tahoma" w:hAnsi="Tahoma"/>
      <w:sz w:val="24"/>
    </w:rPr>
  </w:style>
  <w:style w:type="character" w:styleId="1060">
    <w:name w:val="unnamed21"/>
    <w:next w:val="1060"/>
    <w:link w:val="958"/>
    <w:rPr>
      <w:color w:val="000000"/>
      <w:sz w:val="22"/>
    </w:rPr>
  </w:style>
  <w:style w:type="character" w:styleId="1061">
    <w:name w:val="span21"/>
    <w:next w:val="1061"/>
    <w:link w:val="958"/>
    <w:rPr>
      <w:color w:val="c00000"/>
    </w:rPr>
  </w:style>
  <w:style w:type="character" w:styleId="1062">
    <w:name w:val="font21"/>
    <w:next w:val="1062"/>
    <w:link w:val="958"/>
    <w:rPr>
      <w:rFonts w:hint="eastAsia" w:ascii="宋体" w:hAnsi="宋体" w:eastAsia="宋体" w:cs="宋体"/>
      <w:color w:val="000000"/>
      <w:sz w:val="20"/>
      <w:szCs w:val="20"/>
      <w:u w:val="none"/>
    </w:rPr>
  </w:style>
  <w:style w:type="character" w:styleId="1063">
    <w:name w:val="DIY文本正文 Char Char"/>
    <w:next w:val="1063"/>
    <w:link w:val="1064"/>
    <w:rPr>
      <w:rFonts w:ascii="长城仿宋" w:eastAsia="宋体"/>
      <w:sz w:val="24"/>
      <w:lang w:val="en-US" w:eastAsia="zh-CN"/>
    </w:rPr>
  </w:style>
  <w:style w:type="paragraph" w:styleId="1064">
    <w:name w:val="DIY文本正文"/>
    <w:basedOn w:val="958"/>
    <w:next w:val="1064"/>
    <w:link w:val="1063"/>
    <w:pPr>
      <w:ind w:firstLine="454"/>
      <w:spacing w:line="300" w:lineRule="auto"/>
    </w:pPr>
    <w:rPr>
      <w:rFonts w:ascii="长城仿宋"/>
      <w:sz w:val="24"/>
    </w:rPr>
  </w:style>
  <w:style w:type="character" w:styleId="1065">
    <w:name w:val="nr"/>
    <w:next w:val="1065"/>
    <w:link w:val="958"/>
  </w:style>
  <w:style w:type="character" w:styleId="1066">
    <w:name w:val="列表段落 字符"/>
    <w:next w:val="1066"/>
    <w:link w:val="1067"/>
    <w:uiPriority w:val="34"/>
    <w:qFormat/>
    <w:rPr>
      <w:rFonts w:ascii="Calibri" w:hAnsi="Calibri"/>
      <w:sz w:val="21"/>
      <w:szCs w:val="22"/>
    </w:rPr>
  </w:style>
  <w:style w:type="paragraph" w:styleId="1067">
    <w:name w:val="列表段落"/>
    <w:basedOn w:val="958"/>
    <w:next w:val="1067"/>
    <w:link w:val="1066"/>
    <w:uiPriority w:val="34"/>
    <w:qFormat/>
    <w:pPr>
      <w:ind w:firstLine="420"/>
    </w:pPr>
    <w:rPr>
      <w:rFonts w:ascii="Calibri" w:hAnsi="Calibri"/>
      <w:szCs w:val="22"/>
    </w:rPr>
  </w:style>
  <w:style w:type="character" w:styleId="1068">
    <w:name w:val="Plain Text Char"/>
    <w:next w:val="1068"/>
    <w:link w:val="1069"/>
    <w:qFormat/>
    <w:rPr>
      <w:rFonts w:ascii="宋体" w:hAnsi="Courier New" w:eastAsia="楷体_GB2312"/>
      <w:sz w:val="26"/>
    </w:rPr>
  </w:style>
  <w:style w:type="paragraph" w:styleId="1069">
    <w:name w:val="纯文本2"/>
    <w:basedOn w:val="958"/>
    <w:next w:val="1069"/>
    <w:link w:val="1068"/>
    <w:qFormat/>
    <w:rPr>
      <w:rFonts w:ascii="宋体" w:hAnsi="Courier New" w:eastAsia="楷体_GB2312"/>
      <w:sz w:val="26"/>
    </w:rPr>
  </w:style>
  <w:style w:type="character" w:styleId="1070">
    <w:name w:val="批注文字 Char1"/>
    <w:next w:val="1070"/>
    <w:link w:val="958"/>
    <w:uiPriority w:val="99"/>
    <w:semiHidden/>
    <w:rPr>
      <w:rFonts w:ascii="Times New Roman" w:hAnsi="Times New Roman"/>
      <w:sz w:val="21"/>
      <w:szCs w:val="24"/>
    </w:rPr>
  </w:style>
  <w:style w:type="paragraph" w:styleId="1071">
    <w:name w:val="_Style 29"/>
    <w:basedOn w:val="958"/>
    <w:next w:val="989"/>
    <w:link w:val="958"/>
    <w:rPr>
      <w:rFonts w:ascii="宋体" w:hAnsi="Courier New"/>
    </w:rPr>
  </w:style>
  <w:style w:type="paragraph" w:styleId="1072">
    <w:name w:val="xl36"/>
    <w:basedOn w:val="958"/>
    <w:next w:val="1072"/>
    <w:link w:val="958"/>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73">
    <w:name w:val="正文 New New New New"/>
    <w:next w:val="1073"/>
    <w:link w:val="958"/>
    <w:qFormat/>
    <w:pPr>
      <w:jc w:val="both"/>
      <w:widowControl w:val="off"/>
    </w:pPr>
    <w:rPr>
      <w:sz w:val="21"/>
      <w:szCs w:val="24"/>
      <w:lang w:val="en-US" w:eastAsia="zh-CN" w:bidi="ar-SA"/>
    </w:rPr>
  </w:style>
  <w:style w:type="paragraph" w:styleId="1074">
    <w:name w:val="标题1"/>
    <w:basedOn w:val="961"/>
    <w:next w:val="1074"/>
    <w:link w:val="958"/>
    <w:pPr>
      <w:jc w:val="center"/>
      <w:spacing w:before="78" w:beforeAutospacing="0" w:after="78" w:afterAutospacing="0" w:line="300" w:lineRule="auto"/>
    </w:pPr>
    <w:rPr>
      <w:rFonts w:ascii="宋体" w:hAnsi="宋体"/>
      <w:sz w:val="44"/>
    </w:rPr>
  </w:style>
  <w:style w:type="paragraph" w:styleId="1075">
    <w:name w:val="xl33"/>
    <w:basedOn w:val="958"/>
    <w:next w:val="1075"/>
    <w:link w:val="95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076">
    <w:name w:val=" Char1 Char Char Char Char Char Char"/>
    <w:basedOn w:val="958"/>
    <w:next w:val="1076"/>
    <w:link w:val="958"/>
    <w:rPr>
      <w:rFonts w:ascii="Tahoma" w:hAnsi="Tahoma"/>
      <w:sz w:val="24"/>
    </w:rPr>
  </w:style>
  <w:style w:type="paragraph" w:styleId="1077">
    <w:name w:val="Plain Text"/>
    <w:basedOn w:val="958"/>
    <w:next w:val="1077"/>
    <w:link w:val="958"/>
    <w:rPr>
      <w:rFonts w:ascii="宋体" w:hAnsi="Courier New" w:eastAsia="楷体_GB2312"/>
      <w:sz w:val="26"/>
    </w:rPr>
  </w:style>
  <w:style w:type="paragraph" w:styleId="1078">
    <w:name w:val="xl55"/>
    <w:basedOn w:val="958"/>
    <w:next w:val="1078"/>
    <w:link w:val="958"/>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79">
    <w:name w:val="table"/>
    <w:basedOn w:val="958"/>
    <w:next w:val="1079"/>
    <w:link w:val="958"/>
    <w:pPr>
      <w:jc w:val="left"/>
      <w:spacing w:before="100" w:beforeAutospacing="1" w:after="100" w:afterAutospacing="1"/>
      <w:widowControl/>
    </w:pPr>
    <w:rPr>
      <w:rFonts w:ascii="宋体" w:hAnsi="宋体"/>
      <w:sz w:val="24"/>
    </w:rPr>
  </w:style>
  <w:style w:type="paragraph" w:styleId="1080">
    <w:name w:val="_Style 28"/>
    <w:basedOn w:val="958"/>
    <w:next w:val="989"/>
    <w:link w:val="958"/>
    <w:rPr>
      <w:rFonts w:ascii="宋体" w:hAnsi="Courier New"/>
    </w:rPr>
  </w:style>
  <w:style w:type="paragraph" w:styleId="1081">
    <w:name w:val="SRS标题2"/>
    <w:basedOn w:val="958"/>
    <w:next w:val="1081"/>
    <w:link w:val="958"/>
    <w:pPr>
      <w:ind w:left="431" w:hanging="431"/>
      <w:jc w:val="left"/>
      <w:spacing w:before="312" w:beforeAutospacing="0"/>
      <w:widowControl/>
      <w:tabs>
        <w:tab w:val="left" w:pos="720" w:leader="none"/>
      </w:tabs>
      <w:outlineLvl w:val="1"/>
    </w:pPr>
    <w:rPr>
      <w:b/>
      <w:sz w:val="28"/>
    </w:rPr>
  </w:style>
  <w:style w:type="paragraph" w:styleId="1082">
    <w:name w:val="Txt."/>
    <w:basedOn w:val="962"/>
    <w:next w:val="1082"/>
    <w:link w:val="958"/>
    <w:pPr>
      <w:ind w:left="0" w:firstLine="0"/>
      <w:jc w:val="both"/>
      <w:keepLines/>
      <w:keepNext/>
      <w:spacing w:before="280" w:beforeAutospacing="0" w:after="290" w:afterAutospacing="0" w:line="372" w:lineRule="auto"/>
      <w:widowControl w:val="off"/>
    </w:pPr>
    <w:rPr>
      <w:rFonts w:ascii="Arial" w:hAnsi="Arial" w:eastAsia="黑体"/>
      <w:b/>
      <w:color w:val="000000"/>
      <w:sz w:val="28"/>
      <w:u w:val="none"/>
    </w:rPr>
  </w:style>
  <w:style w:type="paragraph" w:styleId="1083">
    <w:name w:val="table text"/>
    <w:basedOn w:val="958"/>
    <w:next w:val="1083"/>
    <w:link w:val="958"/>
    <w:pPr>
      <w:jc w:val="left"/>
      <w:spacing w:before="40" w:beforeAutospacing="0" w:after="40" w:afterAutospacing="0" w:line="240" w:lineRule="atLeast"/>
      <w:widowControl/>
    </w:pPr>
    <w:rPr>
      <w:color w:val="000000"/>
      <w:sz w:val="20"/>
    </w:rPr>
  </w:style>
  <w:style w:type="paragraph" w:styleId="1084">
    <w:name w:val="文档正文"/>
    <w:basedOn w:val="958"/>
    <w:next w:val="1084"/>
    <w:link w:val="958"/>
    <w:pPr>
      <w:ind w:firstLine="567"/>
      <w:spacing w:line="480" w:lineRule="atLeast"/>
    </w:pPr>
    <w:rPr>
      <w:rFonts w:ascii="长城仿宋"/>
      <w:sz w:val="24"/>
    </w:rPr>
  </w:style>
  <w:style w:type="paragraph" w:styleId="1085">
    <w:name w:val="xl24"/>
    <w:basedOn w:val="958"/>
    <w:next w:val="1085"/>
    <w:link w:val="95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086">
    <w:name w:val="P3"/>
    <w:next w:val="1086"/>
    <w:link w:val="958"/>
    <w:pPr>
      <w:ind w:left="2880" w:hanging="576"/>
      <w:jc w:val="both"/>
      <w:spacing w:after="240" w:line="0" w:lineRule="atLeast"/>
      <w:widowControl w:val="off"/>
    </w:pPr>
    <w:rPr>
      <w:rFonts w:eastAsia="全真中明體"/>
      <w:spacing w:val="30"/>
      <w:sz w:val="24"/>
      <w:lang w:val="en-GB" w:eastAsia="zh-TW" w:bidi="ar-SA"/>
    </w:rPr>
  </w:style>
  <w:style w:type="paragraph" w:styleId="1087">
    <w:name w:val="title1"/>
    <w:basedOn w:val="958"/>
    <w:next w:val="1087"/>
    <w:link w:val="958"/>
    <w:pPr>
      <w:ind w:left="960" w:hanging="240"/>
      <w:jc w:val="left"/>
      <w:tabs>
        <w:tab w:val="left" w:pos="719" w:leader="none"/>
      </w:tabs>
    </w:pPr>
    <w:rPr>
      <w:rFonts w:ascii="Wingdings" w:hAnsi="Wingdings" w:eastAsia="PMingLiU"/>
      <w:b/>
      <w:sz w:val="24"/>
      <w:lang w:eastAsia="zh-TW"/>
    </w:rPr>
  </w:style>
  <w:style w:type="paragraph" w:styleId="1088">
    <w:name w:val="xl29"/>
    <w:basedOn w:val="958"/>
    <w:next w:val="1088"/>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89">
    <w:name w:val="列表内容"/>
    <w:basedOn w:val="958"/>
    <w:next w:val="958"/>
    <w:link w:val="958"/>
    <w:pPr>
      <w:ind w:firstLine="200"/>
      <w:jc w:val="left"/>
      <w:widowControl/>
      <w:tabs>
        <w:tab w:val="left" w:pos="840" w:leader="none"/>
      </w:tabs>
    </w:pPr>
    <w:rPr>
      <w:sz w:val="18"/>
    </w:rPr>
  </w:style>
  <w:style w:type="paragraph" w:styleId="1090">
    <w:name w:val="_Style 31"/>
    <w:basedOn w:val="958"/>
    <w:next w:val="989"/>
    <w:link w:val="958"/>
    <w:rPr>
      <w:rFonts w:ascii="宋体" w:hAnsi="Courier New"/>
    </w:rPr>
  </w:style>
  <w:style w:type="paragraph" w:styleId="1091">
    <w:name w:val="标题3"/>
    <w:basedOn w:val="958"/>
    <w:next w:val="1091"/>
    <w:link w:val="958"/>
    <w:pPr>
      <w:spacing w:before="78" w:beforeAutospacing="0" w:after="78" w:afterAutospacing="0" w:line="300" w:lineRule="auto"/>
    </w:pPr>
    <w:rPr>
      <w:rFonts w:ascii="宋体" w:hAnsi="宋体"/>
      <w:b/>
      <w:sz w:val="28"/>
    </w:rPr>
  </w:style>
  <w:style w:type="paragraph" w:styleId="1092">
    <w:name w:val="xl27"/>
    <w:basedOn w:val="958"/>
    <w:next w:val="1092"/>
    <w:link w:val="95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93">
    <w:name w:val="符号列表"/>
    <w:basedOn w:val="958"/>
    <w:next w:val="1093"/>
    <w:link w:val="958"/>
    <w:pPr>
      <w:jc w:val="left"/>
      <w:spacing w:line="440" w:lineRule="exact"/>
      <w:widowControl/>
    </w:pPr>
    <w:rPr>
      <w:rFonts w:ascii="宋体" w:hAnsi="宋体"/>
      <w:color w:val="000000"/>
    </w:rPr>
  </w:style>
  <w:style w:type="paragraph" w:styleId="1094">
    <w:name w:val="Txt"/>
    <w:basedOn w:val="1082"/>
    <w:next w:val="1094"/>
    <w:link w:val="958"/>
  </w:style>
  <w:style w:type="paragraph" w:styleId="1095">
    <w:name w:val="信息标题2"/>
    <w:basedOn w:val="976"/>
    <w:next w:val="976"/>
    <w:link w:val="958"/>
    <w:pPr>
      <w:ind w:left="0" w:hanging="108"/>
      <w:jc w:val="left"/>
      <w:spacing w:before="120" w:beforeAutospacing="0" w:after="240" w:afterAutospacing="0" w:line="400" w:lineRule="exact"/>
      <w:tabs>
        <w:tab w:val="clear" w:pos="180" w:leader="none"/>
        <w:tab w:val="clear" w:pos="840" w:leader="none"/>
      </w:tabs>
    </w:pPr>
    <w:rPr>
      <w:rFonts w:ascii="Arial Black" w:hAnsi="Arial Black" w:eastAsia="黑体"/>
      <w:b w:val="0"/>
      <w:sz w:val="30"/>
    </w:rPr>
  </w:style>
  <w:style w:type="paragraph" w:styleId="1096">
    <w:name w:val="xl42"/>
    <w:basedOn w:val="958"/>
    <w:next w:val="1096"/>
    <w:link w:val="95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7">
    <w:name w:val="声明标题"/>
    <w:basedOn w:val="958"/>
    <w:next w:val="1097"/>
    <w:link w:val="958"/>
    <w:pPr>
      <w:ind w:hanging="108"/>
      <w:jc w:val="left"/>
      <w:spacing w:before="1680" w:beforeAutospacing="0" w:after="600" w:afterAutospacing="0" w:line="400" w:lineRule="exact"/>
      <w:widowControl/>
    </w:pPr>
    <w:rPr>
      <w:rFonts w:ascii="Arial" w:hAnsi="Arial" w:eastAsia="黑体"/>
      <w:b/>
      <w:sz w:val="36"/>
    </w:rPr>
  </w:style>
  <w:style w:type="paragraph" w:styleId="1098">
    <w:name w:val=" Char Char Char Char Char Char Char Char Char Char Char Char Char Char Char Char"/>
    <w:basedOn w:val="958"/>
    <w:next w:val="1098"/>
    <w:link w:val="958"/>
    <w:rPr>
      <w:rFonts w:ascii="Tahoma" w:hAnsi="Tahoma" w:eastAsia="仿宋_GB2312"/>
      <w:color w:val="000000"/>
      <w:sz w:val="24"/>
    </w:rPr>
  </w:style>
  <w:style w:type="paragraph" w:styleId="1099">
    <w:name w:val="+标题1"/>
    <w:basedOn w:val="959"/>
    <w:next w:val="1099"/>
    <w:link w:val="958"/>
    <w:pPr>
      <w:numPr>
        <w:ilvl w:val="0"/>
        <w:numId w:val="0"/>
      </w:numPr>
      <w:jc w:val="center"/>
      <w:keepNext w:val="0"/>
      <w:pageBreakBefore/>
      <w:spacing w:before="240" w:after="240" w:line="360" w:lineRule="auto"/>
      <w:tabs>
        <w:tab w:val="left" w:pos="405" w:leader="none"/>
      </w:tabs>
    </w:pPr>
    <w:rPr>
      <w:rFonts w:ascii="宋体" w:hAnsi="宋体"/>
      <w:color w:val="000000"/>
      <w:sz w:val="36"/>
    </w:rPr>
  </w:style>
  <w:style w:type="paragraph" w:styleId="1100">
    <w:name w:val="表格正文"/>
    <w:basedOn w:val="958"/>
    <w:next w:val="1100"/>
    <w:link w:val="958"/>
    <w:pPr>
      <w:ind w:hanging="108"/>
      <w:jc w:val="center"/>
      <w:spacing w:before="60" w:beforeAutospacing="0" w:after="60" w:afterAutospacing="0" w:line="360" w:lineRule="auto"/>
      <w:widowControl/>
    </w:pPr>
    <w:rPr>
      <w:rFonts w:ascii="宋体" w:hAnsi="宋体"/>
      <w:color w:val="ff0000"/>
    </w:rPr>
  </w:style>
  <w:style w:type="paragraph" w:styleId="1101">
    <w:name w:val="xl25"/>
    <w:basedOn w:val="958"/>
    <w:next w:val="1101"/>
    <w:link w:val="95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02">
    <w:name w:val="P1"/>
    <w:next w:val="1102"/>
    <w:link w:val="958"/>
    <w:pPr>
      <w:ind w:left="2304" w:hanging="576"/>
      <w:jc w:val="both"/>
      <w:spacing w:after="240" w:line="0" w:lineRule="atLeast"/>
      <w:widowControl w:val="off"/>
    </w:pPr>
    <w:rPr>
      <w:rFonts w:eastAsia="全真中明體"/>
      <w:spacing w:val="30"/>
      <w:sz w:val="24"/>
      <w:lang w:val="en-GB" w:eastAsia="zh-TW" w:bidi="ar-SA"/>
    </w:rPr>
  </w:style>
  <w:style w:type="paragraph" w:styleId="1103">
    <w:name w:val="标书正文格式"/>
    <w:next w:val="1103"/>
    <w:link w:val="958"/>
    <w:pPr>
      <w:ind w:firstLine="200"/>
      <w:spacing w:line="360" w:lineRule="auto"/>
    </w:pPr>
    <w:rPr>
      <w:rFonts w:eastAsia="仿宋_GB2312"/>
      <w:sz w:val="28"/>
      <w:lang w:val="en-US" w:eastAsia="zh-CN" w:bidi="ar-SA"/>
    </w:rPr>
  </w:style>
  <w:style w:type="paragraph" w:styleId="1104">
    <w:name w:val="È±Ê¡ÎÄ±¾"/>
    <w:basedOn w:val="958"/>
    <w:next w:val="1104"/>
    <w:link w:val="958"/>
    <w:pPr>
      <w:widowControl/>
    </w:pPr>
    <w:rPr>
      <w:sz w:val="24"/>
    </w:rPr>
  </w:style>
  <w:style w:type="paragraph" w:styleId="1105">
    <w:name w:val="标题2"/>
    <w:basedOn w:val="960"/>
    <w:next w:val="1105"/>
    <w:link w:val="958"/>
    <w:pPr>
      <w:numPr>
        <w:ilvl w:val="0"/>
        <w:numId w:val="0"/>
      </w:numPr>
      <w:keepLines/>
      <w:spacing w:before="78" w:beforeAutospacing="0" w:after="78" w:afterAutospacing="0" w:line="440" w:lineRule="exact"/>
      <w:tabs>
        <w:tab w:val="left" w:pos="420" w:leader="none"/>
      </w:tabs>
    </w:pPr>
    <w:rPr>
      <w:rFonts w:ascii="Arial" w:hAnsi="Arial"/>
      <w:sz w:val="32"/>
    </w:rPr>
  </w:style>
  <w:style w:type="paragraph" w:styleId="1106">
    <w:name w:val="表格栏头"/>
    <w:basedOn w:val="1100"/>
    <w:next w:val="1100"/>
    <w:link w:val="958"/>
    <w:rPr>
      <w:b/>
    </w:rPr>
  </w:style>
  <w:style w:type="paragraph" w:styleId="1107">
    <w:name w:val="xl39"/>
    <w:basedOn w:val="958"/>
    <w:next w:val="1107"/>
    <w:link w:val="95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08">
    <w:name w:val="样式 图表 + 段后: 1 行"/>
    <w:basedOn w:val="958"/>
    <w:next w:val="1108"/>
    <w:link w:val="958"/>
    <w:pPr>
      <w:jc w:val="center"/>
      <w:keepNext/>
      <w:spacing w:after="312" w:afterAutospacing="0"/>
    </w:pPr>
    <w:rPr>
      <w:rFonts w:ascii="Arial" w:hAnsi="Arial"/>
      <w:b/>
      <w:color w:val="333333"/>
      <w:sz w:val="24"/>
    </w:rPr>
  </w:style>
  <w:style w:type="paragraph" w:styleId="1109">
    <w:name w:val="样式7"/>
    <w:basedOn w:val="958"/>
    <w:next w:val="1109"/>
    <w:link w:val="958"/>
    <w:pPr>
      <w:ind w:firstLine="601"/>
      <w:spacing w:line="440" w:lineRule="atLeast"/>
    </w:pPr>
    <w:rPr>
      <w:rFonts w:ascii="宋体"/>
      <w:sz w:val="24"/>
    </w:rPr>
  </w:style>
  <w:style w:type="paragraph" w:styleId="1110">
    <w:name w:val="规范正文"/>
    <w:basedOn w:val="958"/>
    <w:next w:val="1110"/>
    <w:link w:val="958"/>
    <w:pPr>
      <w:ind w:left="480"/>
      <w:spacing w:line="360" w:lineRule="auto"/>
    </w:pPr>
    <w:rPr>
      <w:sz w:val="24"/>
    </w:rPr>
  </w:style>
  <w:style w:type="paragraph" w:styleId="1111">
    <w:name w:val=" Char"/>
    <w:basedOn w:val="958"/>
    <w:next w:val="1111"/>
    <w:link w:val="958"/>
    <w:pPr>
      <w:ind w:left="381" w:hanging="360"/>
      <w:tabs>
        <w:tab w:val="left" w:pos="381" w:leader="none"/>
      </w:tabs>
    </w:pPr>
    <w:rPr>
      <w:sz w:val="24"/>
      <w:szCs w:val="24"/>
    </w:rPr>
  </w:style>
  <w:style w:type="paragraph" w:styleId="1112">
    <w:name w:val="xl41"/>
    <w:basedOn w:val="958"/>
    <w:next w:val="1112"/>
    <w:link w:val="958"/>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13">
    <w:name w:val="H2]"/>
    <w:basedOn w:val="959"/>
    <w:next w:val="1113"/>
    <w:link w:val="958"/>
    <w:pPr>
      <w:numPr>
        <w:ilvl w:val="0"/>
        <w:numId w:val="0"/>
      </w:numPr>
      <w:jc w:val="both"/>
      <w:keepLines/>
      <w:spacing w:before="340" w:beforeAutospacing="0" w:after="330" w:afterAutospacing="0" w:line="576" w:lineRule="auto"/>
      <w:tabs>
        <w:tab w:val="left" w:pos="405" w:leader="none"/>
      </w:tabs>
    </w:pPr>
    <w:rPr>
      <w:b/>
      <w:sz w:val="36"/>
    </w:rPr>
  </w:style>
  <w:style w:type="paragraph" w:styleId="1114">
    <w:name w:val="纯文本11"/>
    <w:basedOn w:val="958"/>
    <w:next w:val="1114"/>
    <w:link w:val="958"/>
    <w:rPr>
      <w:rFonts w:ascii="宋体" w:hAnsi="Courier New" w:eastAsia="楷体_GB2312"/>
      <w:sz w:val="28"/>
    </w:rPr>
  </w:style>
  <w:style w:type="paragraph" w:styleId="1115">
    <w:name w:val="cntrt"/>
    <w:basedOn w:val="958"/>
    <w:next w:val="1115"/>
    <w:link w:val="958"/>
    <w:pPr>
      <w:jc w:val="left"/>
      <w:widowControl/>
    </w:pPr>
    <w:rPr>
      <w:rFonts w:ascii="Arial" w:hAnsi="Arial" w:cs="Arial"/>
      <w:sz w:val="20"/>
      <w:lang w:val="en-AU"/>
    </w:rPr>
  </w:style>
  <w:style w:type="paragraph" w:styleId="1116">
    <w:name w:val="Table Text"/>
    <w:basedOn w:val="958"/>
    <w:next w:val="958"/>
    <w:link w:val="958"/>
    <w:pPr>
      <w:jc w:val="left"/>
      <w:keepNext/>
      <w:spacing w:before="40" w:beforeAutospacing="0" w:after="40" w:afterAutospacing="0"/>
      <w:widowControl/>
    </w:pPr>
    <w:rPr>
      <w:rFonts w:ascii="Arial" w:hAnsi="Arial" w:eastAsia="PMingLiU"/>
      <w:sz w:val="18"/>
    </w:rPr>
  </w:style>
  <w:style w:type="paragraph" w:styleId="1117">
    <w:name w:val="表格标题"/>
    <w:basedOn w:val="1100"/>
    <w:next w:val="1117"/>
    <w:link w:val="958"/>
    <w:pPr>
      <w:ind w:firstLine="0"/>
      <w:spacing w:before="0" w:beforeAutospacing="0" w:after="0" w:afterAutospacing="0" w:line="240" w:lineRule="atLeast"/>
      <w:widowControl w:val="off"/>
    </w:pPr>
    <w:rPr>
      <w:rFonts w:ascii="Times New Roman" w:hAnsi="Times New Roman" w:eastAsia="楷体_GB2312"/>
      <w:b/>
    </w:rPr>
  </w:style>
  <w:style w:type="paragraph" w:styleId="1118">
    <w:name w:val="纯文本1"/>
    <w:basedOn w:val="958"/>
    <w:next w:val="1118"/>
    <w:link w:val="1119"/>
    <w:qFormat/>
    <w:rPr>
      <w:rFonts w:ascii="宋体" w:hAnsi="Courier New" w:eastAsia="楷体_GB2312"/>
      <w:sz w:val="28"/>
    </w:rPr>
  </w:style>
  <w:style w:type="character" w:styleId="1119">
    <w:name w:val="Plain Text Char Char"/>
    <w:next w:val="1119"/>
    <w:link w:val="1118"/>
    <w:rPr>
      <w:rFonts w:ascii="宋体" w:hAnsi="Courier New" w:eastAsia="楷体_GB2312"/>
      <w:sz w:val="28"/>
    </w:rPr>
  </w:style>
  <w:style w:type="paragraph" w:styleId="1120">
    <w:name w:val="样式1"/>
    <w:basedOn w:val="958"/>
    <w:next w:val="959"/>
    <w:link w:val="958"/>
    <w:pPr>
      <w:jc w:val="center"/>
    </w:pPr>
    <w:rPr>
      <w:rFonts w:ascii="Arial" w:hAnsi="Arial"/>
      <w:sz w:val="24"/>
    </w:rPr>
  </w:style>
  <w:style w:type="paragraph" w:styleId="1121">
    <w:name w:val="声明文字"/>
    <w:basedOn w:val="958"/>
    <w:next w:val="1121"/>
    <w:link w:val="958"/>
    <w:pPr>
      <w:ind w:hanging="108"/>
      <w:spacing w:before="60" w:beforeAutospacing="0" w:after="240" w:afterAutospacing="0" w:line="400" w:lineRule="exact"/>
      <w:widowControl/>
    </w:pPr>
    <w:rPr>
      <w:rFonts w:eastAsia="楷体_GB2312"/>
      <w:sz w:val="24"/>
    </w:rPr>
  </w:style>
  <w:style w:type="paragraph" w:styleId="1122">
    <w:name w:val="常规"/>
    <w:basedOn w:val="958"/>
    <w:next w:val="1122"/>
    <w:link w:val="958"/>
    <w:qFormat/>
    <w:pPr>
      <w:ind w:left="1134" w:firstLine="420"/>
      <w:spacing w:before="100" w:after="100" w:line="300" w:lineRule="auto"/>
    </w:pPr>
    <w:rPr>
      <w:szCs w:val="21"/>
    </w:rPr>
  </w:style>
  <w:style w:type="paragraph" w:styleId="1123">
    <w:name w:val="new"/>
    <w:basedOn w:val="958"/>
    <w:next w:val="1123"/>
    <w:link w:val="958"/>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24">
    <w:name w:val="font7"/>
    <w:basedOn w:val="958"/>
    <w:next w:val="1124"/>
    <w:link w:val="958"/>
    <w:pPr>
      <w:jc w:val="left"/>
      <w:spacing w:before="100" w:beforeAutospacing="1" w:after="100" w:afterAutospacing="1"/>
      <w:widowControl/>
    </w:pPr>
    <w:rPr>
      <w:rFonts w:ascii="Verdana" w:hAnsi="Verdana"/>
      <w:sz w:val="20"/>
    </w:rPr>
  </w:style>
  <w:style w:type="paragraph" w:styleId="1125">
    <w:name w:val="Table Art"/>
    <w:basedOn w:val="958"/>
    <w:next w:val="958"/>
    <w:link w:val="958"/>
    <w:pPr>
      <w:jc w:val="left"/>
      <w:spacing w:before="40" w:beforeAutospacing="0"/>
      <w:widowControl/>
    </w:pPr>
    <w:rPr>
      <w:rFonts w:eastAsia="PMingLiU"/>
      <w:sz w:val="20"/>
      <w:lang w:eastAsia="en-US"/>
    </w:rPr>
  </w:style>
  <w:style w:type="paragraph" w:styleId="1126">
    <w:name w:val="正文文字1"/>
    <w:basedOn w:val="982"/>
    <w:next w:val="1126"/>
    <w:link w:val="958"/>
    <w:pPr>
      <w:ind w:firstLine="560"/>
      <w:spacing w:before="156" w:beforeAutospacing="0" w:after="156" w:afterAutospacing="0" w:line="360" w:lineRule="auto"/>
      <w:tabs>
        <w:tab w:val="clear" w:pos="5250" w:leader="none"/>
      </w:tabs>
    </w:pPr>
    <w:rPr>
      <w:rFonts w:ascii="Arial" w:hAnsi="宋体"/>
      <w:sz w:val="24"/>
    </w:rPr>
  </w:style>
  <w:style w:type="paragraph" w:styleId="1127">
    <w:name w:val="font6"/>
    <w:basedOn w:val="958"/>
    <w:next w:val="1127"/>
    <w:link w:val="958"/>
    <w:pPr>
      <w:jc w:val="left"/>
      <w:spacing w:before="100" w:beforeAutospacing="1" w:after="100" w:afterAutospacing="1"/>
      <w:widowControl/>
    </w:pPr>
    <w:rPr>
      <w:rFonts w:hint="eastAsia" w:ascii="宋体" w:hAnsi="宋体"/>
      <w:sz w:val="20"/>
    </w:rPr>
  </w:style>
  <w:style w:type="paragraph" w:styleId="1128">
    <w:name w:val="Table bold"/>
    <w:basedOn w:val="958"/>
    <w:next w:val="1128"/>
    <w:link w:val="958"/>
    <w:pPr>
      <w:ind w:left="420" w:hanging="420"/>
      <w:tabs>
        <w:tab w:val="left" w:pos="420" w:leader="none"/>
      </w:tabs>
    </w:pPr>
    <w:rPr>
      <w:rFonts w:ascii="宋体" w:hAnsi="宋体"/>
      <w:b/>
      <w:sz w:val="28"/>
    </w:rPr>
  </w:style>
  <w:style w:type="paragraph" w:styleId="1129">
    <w:name w:val="xl32"/>
    <w:basedOn w:val="958"/>
    <w:next w:val="1129"/>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30">
    <w:name w:val="Plain Text2"/>
    <w:basedOn w:val="958"/>
    <w:next w:val="1130"/>
    <w:link w:val="958"/>
    <w:rPr>
      <w:rFonts w:hint="eastAsia" w:ascii="宋体" w:hAnsi="Courier New" w:eastAsia="楷体_GB2312"/>
      <w:sz w:val="28"/>
    </w:rPr>
  </w:style>
  <w:style w:type="paragraph" w:styleId="1131">
    <w:name w:val="BodyText1"/>
    <w:basedOn w:val="958"/>
    <w:next w:val="1131"/>
    <w:link w:val="958"/>
    <w:pPr>
      <w:spacing w:before="120" w:beforeAutospacing="0" w:after="120" w:afterAutospacing="0" w:line="360" w:lineRule="auto"/>
      <w:widowControl/>
    </w:pPr>
    <w:rPr>
      <w:rFonts w:ascii="宋体"/>
      <w:sz w:val="28"/>
    </w:rPr>
  </w:style>
  <w:style w:type="paragraph" w:styleId="1132">
    <w:name w:val=" Char Char"/>
    <w:basedOn w:val="958"/>
    <w:next w:val="1132"/>
    <w:link w:val="958"/>
    <w:pPr>
      <w:jc w:val="left"/>
      <w:spacing w:after="160" w:line="240" w:lineRule="exact"/>
      <w:widowControl/>
    </w:pPr>
  </w:style>
  <w:style w:type="paragraph" w:styleId="1133">
    <w:name w:val="无缩进正文"/>
    <w:basedOn w:val="958"/>
    <w:next w:val="1133"/>
    <w:link w:val="958"/>
  </w:style>
  <w:style w:type="paragraph" w:styleId="1134">
    <w:name w:val="_Style 27"/>
    <w:basedOn w:val="958"/>
    <w:next w:val="989"/>
    <w:link w:val="958"/>
    <w:rPr>
      <w:rFonts w:ascii="宋体" w:hAnsi="Courier New"/>
    </w:rPr>
  </w:style>
  <w:style w:type="paragraph" w:styleId="1135">
    <w:name w:val="Normal 12 after"/>
    <w:basedOn w:val="958"/>
    <w:next w:val="1135"/>
    <w:link w:val="958"/>
    <w:pPr>
      <w:ind w:left="720"/>
      <w:spacing w:after="120" w:afterAutospacing="0"/>
      <w:widowControl/>
    </w:pPr>
    <w:rPr>
      <w:rFonts w:ascii="Century Schoolbook" w:hAnsi="Century Schoolbook"/>
      <w:color w:val="000000"/>
      <w:sz w:val="20"/>
    </w:rPr>
  </w:style>
  <w:style w:type="paragraph" w:styleId="1136">
    <w:name w:val="新正文"/>
    <w:basedOn w:val="958"/>
    <w:next w:val="1136"/>
    <w:link w:val="958"/>
    <w:pPr>
      <w:ind w:firstLine="510"/>
      <w:spacing w:line="360" w:lineRule="auto"/>
    </w:pPr>
    <w:rPr>
      <w:rFonts w:eastAsia="仿宋_GB2312"/>
      <w:sz w:val="24"/>
    </w:rPr>
  </w:style>
  <w:style w:type="paragraph" w:styleId="1137">
    <w:name w:val="表正文"/>
    <w:basedOn w:val="958"/>
    <w:next w:val="958"/>
    <w:link w:val="958"/>
    <w:rPr>
      <w:sz w:val="24"/>
    </w:rPr>
  </w:style>
  <w:style w:type="paragraph" w:styleId="1138">
    <w:name w:val="font5"/>
    <w:basedOn w:val="958"/>
    <w:next w:val="1138"/>
    <w:link w:val="958"/>
    <w:pPr>
      <w:jc w:val="left"/>
      <w:spacing w:before="100" w:beforeAutospacing="1" w:after="100" w:afterAutospacing="1"/>
      <w:widowControl/>
    </w:pPr>
    <w:rPr>
      <w:rFonts w:hint="eastAsia" w:ascii="宋体" w:hAnsi="宋体"/>
      <w:sz w:val="18"/>
    </w:rPr>
  </w:style>
  <w:style w:type="paragraph" w:styleId="1139">
    <w:name w:val="xl31"/>
    <w:basedOn w:val="958"/>
    <w:next w:val="1139"/>
    <w:link w:val="95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40">
    <w:name w:val="xl43"/>
    <w:basedOn w:val="958"/>
    <w:next w:val="1140"/>
    <w:link w:val="95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41">
    <w:name w:val="word2"/>
    <w:basedOn w:val="958"/>
    <w:next w:val="1141"/>
    <w:link w:val="958"/>
    <w:pPr>
      <w:jc w:val="left"/>
      <w:spacing w:before="100" w:beforeAutospacing="1" w:after="100" w:afterAutospacing="1" w:line="348" w:lineRule="atLeast"/>
      <w:widowControl/>
    </w:pPr>
    <w:rPr>
      <w:rFonts w:ascii="宋体" w:hAnsi="宋体"/>
    </w:rPr>
  </w:style>
  <w:style w:type="paragraph" w:styleId="1142">
    <w:name w:val="xl30"/>
    <w:basedOn w:val="958"/>
    <w:next w:val="1142"/>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3">
    <w:name w:val=" Char1"/>
    <w:basedOn w:val="958"/>
    <w:next w:val="1143"/>
    <w:link w:val="958"/>
    <w:pPr>
      <w:ind w:left="381" w:hanging="360"/>
      <w:tabs>
        <w:tab w:val="left" w:pos="381" w:leader="none"/>
      </w:tabs>
    </w:pPr>
    <w:rPr>
      <w:sz w:val="24"/>
      <w:szCs w:val="24"/>
    </w:rPr>
  </w:style>
  <w:style w:type="paragraph" w:styleId="1144">
    <w:name w:val="标题5"/>
    <w:basedOn w:val="958"/>
    <w:next w:val="1144"/>
    <w:link w:val="958"/>
    <w:pPr>
      <w:spacing w:line="360" w:lineRule="auto"/>
    </w:pPr>
    <w:rPr>
      <w:sz w:val="24"/>
    </w:rPr>
  </w:style>
  <w:style w:type="paragraph" w:styleId="1145">
    <w:name w:val=" Char Char1"/>
    <w:basedOn w:val="958"/>
    <w:next w:val="1145"/>
    <w:link w:val="958"/>
    <w:pPr>
      <w:jc w:val="left"/>
      <w:spacing w:after="160" w:line="240" w:lineRule="exact"/>
      <w:widowControl/>
    </w:pPr>
    <w:rPr>
      <w:sz w:val="24"/>
      <w:szCs w:val="24"/>
    </w:rPr>
  </w:style>
  <w:style w:type="paragraph" w:styleId="1146">
    <w:name w:val="xl28"/>
    <w:basedOn w:val="958"/>
    <w:next w:val="1146"/>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7">
    <w:name w:val="Command"/>
    <w:next w:val="1147"/>
    <w:link w:val="958"/>
    <w:pPr>
      <w:spacing w:before="160" w:after="160"/>
    </w:pPr>
    <w:rPr>
      <w:rFonts w:ascii="Arial" w:hAnsi="Arial" w:eastAsia="黑体"/>
      <w:sz w:val="21"/>
      <w:lang w:val="en-US" w:eastAsia="zh-CN" w:bidi="ar-SA"/>
    </w:rPr>
  </w:style>
  <w:style w:type="paragraph" w:styleId="1148">
    <w:name w:val="Heading 2"/>
    <w:basedOn w:val="958"/>
    <w:next w:val="1148"/>
    <w:link w:val="958"/>
    <w:pPr>
      <w:ind w:left="360" w:hanging="360"/>
      <w:jc w:val="left"/>
      <w:widowControl/>
      <w:tabs>
        <w:tab w:val="left" w:pos="360" w:leader="none"/>
      </w:tabs>
    </w:pPr>
    <w:rPr>
      <w:rFonts w:ascii="Arial" w:hAnsi="Arial" w:eastAsia="PMingLiU"/>
      <w:sz w:val="22"/>
      <w:lang w:eastAsia="zh-TW"/>
    </w:rPr>
  </w:style>
  <w:style w:type="paragraph" w:styleId="1149">
    <w:name w:val="dit"/>
    <w:basedOn w:val="962"/>
    <w:next w:val="1149"/>
    <w:link w:val="958"/>
    <w:pPr>
      <w:ind w:left="0" w:firstLine="0"/>
      <w:jc w:val="both"/>
      <w:keepLines/>
      <w:keepNext/>
      <w:spacing w:before="0" w:beforeAutospacing="0" w:after="0" w:afterAutospacing="0" w:line="300" w:lineRule="auto"/>
      <w:widowControl w:val="off"/>
    </w:pPr>
    <w:rPr>
      <w:b/>
      <w:color w:val="000000"/>
      <w:u w:val="none"/>
    </w:rPr>
  </w:style>
  <w:style w:type="paragraph" w:styleId="1150">
    <w:name w:val="Figure-1"/>
    <w:next w:val="1150"/>
    <w:link w:val="958"/>
    <w:pPr>
      <w:ind w:left="1304"/>
      <w:spacing w:after="156"/>
    </w:pPr>
    <w:rPr>
      <w:rFonts w:ascii="Arial" w:hAnsi="Arial"/>
      <w:color w:val="000000"/>
      <w:lang w:val="zh-CN" w:eastAsia="zh-CN" w:bidi="ar-SA"/>
    </w:rPr>
  </w:style>
  <w:style w:type="paragraph" w:styleId="1151">
    <w:name w:val="表格"/>
    <w:basedOn w:val="958"/>
    <w:next w:val="1151"/>
    <w:link w:val="958"/>
    <w:pPr>
      <w:ind w:firstLine="42"/>
    </w:pPr>
    <w:rPr>
      <w:rFonts w:ascii="宋体" w:hAnsi="宋体"/>
      <w:sz w:val="20"/>
    </w:rPr>
  </w:style>
  <w:style w:type="paragraph" w:styleId="1152">
    <w:name w:val="xl26"/>
    <w:basedOn w:val="958"/>
    <w:next w:val="1152"/>
    <w:link w:val="95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53">
    <w:name w:val="条目1"/>
    <w:basedOn w:val="958"/>
    <w:next w:val="1153"/>
    <w:link w:val="958"/>
    <w:pPr>
      <w:ind w:left="425" w:hanging="425"/>
      <w:tabs>
        <w:tab w:val="left" w:pos="425" w:leader="none"/>
      </w:tabs>
    </w:pPr>
    <w:rPr>
      <w:rFonts w:ascii="宋体" w:hAnsi="Courier New"/>
      <w:color w:val="000000"/>
      <w:sz w:val="24"/>
    </w:rPr>
  </w:style>
  <w:style w:type="paragraph" w:styleId="1154">
    <w:name w:val="List Bullet 1"/>
    <w:basedOn w:val="961"/>
    <w:next w:val="1154"/>
    <w:link w:val="958"/>
    <w:pPr>
      <w:ind w:left="3240" w:hanging="360"/>
      <w:keepNext w:val="0"/>
      <w:spacing w:before="60" w:beforeAutospacing="0" w:after="95" w:afterAutospacing="0" w:line="360" w:lineRule="auto"/>
      <w:widowControl/>
      <w:tabs>
        <w:tab w:val="left" w:pos="0" w:leader="none"/>
      </w:tabs>
    </w:pPr>
    <w:rPr>
      <w:rFonts w:ascii="IDCSerif" w:hAnsi="IDCSerif" w:eastAsia="黑体"/>
      <w:b w:val="0"/>
      <w:sz w:val="24"/>
      <w:lang w:eastAsia="en-US"/>
    </w:rPr>
  </w:style>
  <w:style w:type="paragraph" w:styleId="1155">
    <w:name w:val="xl40"/>
    <w:basedOn w:val="958"/>
    <w:next w:val="1155"/>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6">
    <w:name w:val="项目符号2"/>
    <w:basedOn w:val="958"/>
    <w:next w:val="1156"/>
    <w:link w:val="958"/>
    <w:pPr>
      <w:spacing w:line="360" w:lineRule="auto"/>
    </w:pPr>
    <w:rPr>
      <w:sz w:val="24"/>
    </w:rPr>
  </w:style>
  <w:style w:type="paragraph" w:styleId="1157">
    <w:name w:val="xl38"/>
    <w:basedOn w:val="958"/>
    <w:next w:val="1157"/>
    <w:link w:val="958"/>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158">
    <w:name w:val=" Char Char Char"/>
    <w:basedOn w:val="958"/>
    <w:next w:val="1158"/>
    <w:link w:val="958"/>
    <w:rPr>
      <w:rFonts w:ascii="Tahoma" w:hAnsi="Tahoma"/>
      <w:sz w:val="24"/>
    </w:rPr>
  </w:style>
  <w:style w:type="paragraph" w:styleId="1159">
    <w:name w:val="SRS标题1"/>
    <w:basedOn w:val="958"/>
    <w:next w:val="1159"/>
    <w:link w:val="958"/>
    <w:pPr>
      <w:ind w:left="432" w:hanging="432"/>
      <w:jc w:val="left"/>
      <w:spacing w:before="468" w:beforeAutospacing="0" w:after="156" w:afterAutospacing="0"/>
      <w:widowControl/>
      <w:tabs>
        <w:tab w:val="left" w:pos="432" w:leader="none"/>
      </w:tabs>
      <w:outlineLvl w:val="0"/>
    </w:pPr>
    <w:rPr>
      <w:b/>
      <w:sz w:val="32"/>
    </w:rPr>
  </w:style>
  <w:style w:type="paragraph" w:styleId="1160">
    <w:name w:val="卜"/>
    <w:basedOn w:val="958"/>
    <w:next w:val="1160"/>
    <w:link w:val="958"/>
    <w:pPr>
      <w:spacing w:line="480" w:lineRule="exact"/>
    </w:pPr>
    <w:rPr>
      <w:b/>
      <w:sz w:val="24"/>
    </w:rPr>
  </w:style>
  <w:style w:type="paragraph" w:styleId="1161">
    <w:name w:val="样式SZA"/>
    <w:basedOn w:val="982"/>
    <w:next w:val="1161"/>
    <w:link w:val="958"/>
    <w:pPr>
      <w:ind w:left="660" w:hanging="660"/>
      <w:jc w:val="left"/>
      <w:spacing w:after="220" w:line="220" w:lineRule="atLeast"/>
      <w:widowControl/>
      <w:tabs>
        <w:tab w:val="left" w:pos="660" w:leader="none"/>
      </w:tabs>
    </w:pPr>
    <w:rPr>
      <w:sz w:val="21"/>
    </w:rPr>
  </w:style>
  <w:style w:type="paragraph" w:styleId="1162">
    <w:name w:val="纯文本4"/>
    <w:basedOn w:val="958"/>
    <w:next w:val="1162"/>
    <w:link w:val="958"/>
    <w:qFormat/>
    <w:rPr>
      <w:rFonts w:ascii="宋体" w:hAnsi="Courier New" w:eastAsia="楷体_GB2312"/>
      <w:sz w:val="28"/>
    </w:rPr>
  </w:style>
  <w:style w:type="paragraph" w:styleId="1163">
    <w:name w:val="小标题"/>
    <w:basedOn w:val="958"/>
    <w:next w:val="1163"/>
    <w:link w:val="958"/>
    <w:pPr>
      <w:spacing w:line="360" w:lineRule="auto"/>
    </w:pPr>
    <w:rPr>
      <w:rFonts w:ascii="宋体" w:hAnsi="Arial"/>
      <w:b/>
    </w:rPr>
  </w:style>
  <w:style w:type="paragraph" w:styleId="1164">
    <w:name w:val="xl34"/>
    <w:basedOn w:val="958"/>
    <w:next w:val="1164"/>
    <w:link w:val="95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65">
    <w:name w:val="xl35"/>
    <w:basedOn w:val="958"/>
    <w:next w:val="1165"/>
    <w:link w:val="958"/>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166">
    <w:name w:val="Í¼ºÅ"/>
    <w:basedOn w:val="958"/>
    <w:next w:val="1166"/>
    <w:link w:val="958"/>
    <w:pPr>
      <w:numPr>
        <w:ilvl w:val="0"/>
        <w:numId w:val="0"/>
      </w:numPr>
      <w:jc w:val="center"/>
      <w:spacing w:after="210" w:afterAutospacing="0"/>
      <w:widowControl/>
    </w:pPr>
    <w:rPr>
      <w:rFonts w:ascii="宋体"/>
    </w:rPr>
  </w:style>
  <w:style w:type="paragraph" w:styleId="1167">
    <w:name w:val="重点条目"/>
    <w:basedOn w:val="982"/>
    <w:next w:val="982"/>
    <w:link w:val="958"/>
    <w:pPr>
      <w:spacing w:before="240" w:beforeAutospacing="0" w:after="120" w:afterAutospacing="0" w:line="360" w:lineRule="auto"/>
      <w:widowControl/>
      <w:tabs>
        <w:tab w:val="clear" w:pos="5250" w:leader="none"/>
      </w:tabs>
    </w:pPr>
    <w:rPr>
      <w:rFonts w:ascii="宋体" w:eastAsia="楷体_GB2312"/>
      <w:b/>
      <w:spacing w:val="20"/>
    </w:rPr>
  </w:style>
  <w:style w:type="paragraph" w:styleId="1168">
    <w:name w:val="_Style 30"/>
    <w:basedOn w:val="958"/>
    <w:next w:val="989"/>
    <w:link w:val="958"/>
    <w:rPr>
      <w:rFonts w:ascii="宋体" w:hAnsi="Courier New"/>
    </w:rPr>
  </w:style>
  <w:style w:type="paragraph" w:styleId="1169">
    <w:name w:val="版权"/>
    <w:basedOn w:val="958"/>
    <w:next w:val="1169"/>
    <w:link w:val="958"/>
    <w:pPr>
      <w:ind w:hanging="108"/>
      <w:jc w:val="center"/>
      <w:spacing w:before="120" w:beforeAutospacing="0" w:line="400" w:lineRule="exact"/>
    </w:pPr>
    <w:rPr>
      <w:rFonts w:ascii="楷体_GB2312" w:hAnsi="Tahoma" w:eastAsia="楷体_GB2312"/>
      <w:b/>
      <w:sz w:val="24"/>
    </w:rPr>
  </w:style>
  <w:style w:type="paragraph" w:styleId="1170">
    <w:name w:val="xl37"/>
    <w:basedOn w:val="958"/>
    <w:next w:val="1170"/>
    <w:link w:val="958"/>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71">
    <w:name w:val="正文首行缩进2字"/>
    <w:basedOn w:val="958"/>
    <w:next w:val="1171"/>
    <w:link w:val="958"/>
    <w:pPr>
      <w:ind w:firstLine="567"/>
      <w:spacing w:before="100" w:beforeAutospacing="1" w:after="100" w:afterAutospacing="1"/>
    </w:pPr>
    <w:rPr>
      <w:rFonts w:eastAsia="楷体_GB2312"/>
      <w:sz w:val="28"/>
    </w:rPr>
  </w:style>
  <w:style w:type="paragraph" w:styleId="1172">
    <w:name w:val="正文.表格"/>
    <w:basedOn w:val="958"/>
    <w:next w:val="958"/>
    <w:link w:val="958"/>
    <w:qFormat/>
    <w:pPr>
      <w:jc w:val="center"/>
      <w:widowControl/>
    </w:pPr>
    <w:rPr>
      <w:rFonts w:ascii="Calibri" w:hAnsi="Calibri" w:eastAsia="宋体" w:cs="Times New Roman"/>
      <w:szCs w:val="24"/>
    </w:rPr>
  </w:style>
  <w:style w:type="paragraph" w:styleId="1173">
    <w:name w:val="纯文本111"/>
    <w:basedOn w:val="958"/>
    <w:next w:val="1173"/>
    <w:link w:val="958"/>
    <w:qFormat/>
    <w:pPr>
      <w:jc w:val="left"/>
      <w:widowControl/>
    </w:pPr>
    <w:rPr>
      <w:rFonts w:ascii="宋体" w:hAnsi="Courier New" w:eastAsia="楷体_GB2312"/>
      <w:sz w:val="26"/>
    </w:rPr>
  </w:style>
  <w:style w:type="paragraph" w:styleId="1174">
    <w:name w:val="Plain Text11"/>
    <w:basedOn w:val="958"/>
    <w:next w:val="1174"/>
    <w:link w:val="958"/>
    <w:qFormat/>
    <w:rPr>
      <w:rFonts w:ascii="宋体" w:hAnsi="Courier New" w:eastAsia="楷体_GB2312"/>
      <w:sz w:val="28"/>
    </w:rPr>
  </w:style>
  <w:style w:type="paragraph" w:styleId="1175">
    <w:name w:val="纯文本12"/>
    <w:basedOn w:val="958"/>
    <w:next w:val="1175"/>
    <w:link w:val="958"/>
    <w:rPr>
      <w:rFonts w:hint="eastAsia" w:ascii="宋体" w:hAnsi="Courier New" w:eastAsia="楷体_GB2312"/>
      <w:sz w:val="28"/>
    </w:rPr>
  </w:style>
  <w:style w:type="character" w:styleId="1176">
    <w:name w:val="font31"/>
    <w:next w:val="1176"/>
    <w:link w:val="958"/>
    <w:qFormat/>
    <w:rPr>
      <w:rFonts w:ascii="Times New Roman" w:hAnsi="Times New Roman" w:cs="Times New Roman"/>
      <w:color w:val="000000"/>
      <w:sz w:val="16"/>
      <w:szCs w:val="16"/>
      <w:u w:val="none"/>
    </w:rPr>
  </w:style>
  <w:style w:type="character" w:styleId="1177">
    <w:name w:val="font61"/>
    <w:next w:val="1177"/>
    <w:link w:val="958"/>
    <w:qFormat/>
    <w:rPr>
      <w:rFonts w:ascii="Times New Roman" w:hAnsi="Times New Roman" w:cs="Times New Roman"/>
      <w:color w:val="000000"/>
      <w:sz w:val="16"/>
      <w:szCs w:val="16"/>
      <w:u w:val="none"/>
    </w:rPr>
  </w:style>
  <w:style w:type="character" w:styleId="1178">
    <w:name w:val="font01"/>
    <w:next w:val="1178"/>
    <w:link w:val="958"/>
    <w:qFormat/>
    <w:rPr>
      <w:rFonts w:hint="eastAsia" w:ascii="仿宋_GB2312" w:eastAsia="仿宋_GB2312" w:cs="仿宋_GB2312"/>
      <w:color w:val="000000"/>
      <w:sz w:val="16"/>
      <w:szCs w:val="16"/>
      <w:u w:val="none"/>
    </w:rPr>
  </w:style>
  <w:style w:type="character" w:styleId="1179">
    <w:name w:val="font51"/>
    <w:next w:val="1179"/>
    <w:link w:val="958"/>
    <w:rPr>
      <w:rFonts w:hint="eastAsia" w:ascii="宋体" w:hAnsi="宋体" w:eastAsia="宋体" w:cs="宋体"/>
      <w:i w:val="0"/>
      <w:iCs w:val="0"/>
      <w:color w:val="000000"/>
      <w:sz w:val="21"/>
      <w:szCs w:val="21"/>
      <w:u w:val="none"/>
    </w:rPr>
  </w:style>
  <w:style w:type="character" w:styleId="1180">
    <w:name w:val="font71"/>
    <w:next w:val="1180"/>
    <w:link w:val="958"/>
    <w:rPr>
      <w:rFonts w:ascii="Times New Roman" w:hAnsi="Times New Roman" w:cs="Times New Roman"/>
      <w:i w:val="0"/>
      <w:iCs w:val="0"/>
      <w:color w:val="000000"/>
      <w:sz w:val="21"/>
      <w:szCs w:val="21"/>
      <w:u w:val="single"/>
    </w:rPr>
  </w:style>
  <w:style w:type="character" w:styleId="1181">
    <w:name w:val="font11"/>
    <w:next w:val="1181"/>
    <w:link w:val="958"/>
    <w:rPr>
      <w:rFonts w:hint="eastAsia" w:ascii="宋体" w:hAnsi="宋体" w:eastAsia="宋体" w:cs="宋体"/>
      <w:color w:val="000000"/>
      <w:sz w:val="20"/>
      <w:szCs w:val="20"/>
      <w:u w:val="none"/>
    </w:rPr>
  </w:style>
  <w:style w:type="paragraph" w:styleId="1182">
    <w:name w:val="p0"/>
    <w:basedOn w:val="958"/>
    <w:next w:val="1182"/>
    <w:link w:val="958"/>
    <w:qFormat/>
    <w:pPr>
      <w:jc w:val="left"/>
      <w:spacing w:before="100" w:beforeAutospacing="1" w:after="100" w:afterAutospacing="1"/>
      <w:widowControl/>
    </w:pPr>
    <w:rPr>
      <w:rFonts w:ascii="宋体" w:hAnsi="宋体" w:cs="宋体"/>
      <w:sz w:val="24"/>
      <w:szCs w:val="24"/>
    </w:rPr>
  </w:style>
  <w:style w:type="paragraph" w:styleId="1183">
    <w:name w:val="p15"/>
    <w:basedOn w:val="958"/>
    <w:next w:val="1183"/>
    <w:link w:val="958"/>
    <w:qFormat/>
    <w:pPr>
      <w:widowControl/>
    </w:pPr>
    <w:rPr>
      <w:rFonts w:ascii="宋体" w:hAnsi="宋体" w:cs="宋体"/>
      <w:sz w:val="28"/>
      <w:szCs w:val="28"/>
    </w:rPr>
  </w:style>
  <w:style w:type="paragraph" w:styleId="1184">
    <w:name w:val="Blockquote"/>
    <w:basedOn w:val="958"/>
    <w:next w:val="1184"/>
    <w:link w:val="958"/>
    <w:qFormat/>
    <w:pPr>
      <w:ind w:left="360" w:right="360"/>
      <w:jc w:val="left"/>
      <w:spacing w:before="100" w:after="100"/>
    </w:pPr>
    <w:rPr>
      <w:rFonts w:ascii="Calibri" w:hAnsi="Calibri"/>
      <w:sz w:val="24"/>
      <w:szCs w:val="20"/>
    </w:rPr>
  </w:style>
  <w:style w:type="character" w:styleId="1185" w:default="1">
    <w:name w:val="Default Paragraph Font"/>
    <w:uiPriority w:val="1"/>
    <w:semiHidden/>
    <w:unhideWhenUsed/>
  </w:style>
  <w:style w:type="numbering" w:styleId="1186" w:default="1">
    <w:name w:val="No List"/>
    <w:uiPriority w:val="99"/>
    <w:semiHidden/>
    <w:unhideWhenUsed/>
  </w:style>
  <w:style w:type="table" w:styleId="11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png"/><Relationship Id="rId22" Type="http://schemas.openxmlformats.org/officeDocument/2006/relationships/image" Target="media/image7.emf"/><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MYOS</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文科</dc:creator>
  <cp:lastModifiedBy>王燕</cp:lastModifiedBy>
  <cp:revision>18</cp:revision>
  <dcterms:created xsi:type="dcterms:W3CDTF">2024-08-26T02:16:00Z</dcterms:created>
  <dcterms:modified xsi:type="dcterms:W3CDTF">2026-06-26T02:16:43Z</dcterms:modified>
  <cp:version>1048576</cp:version>
</cp:coreProperties>
</file>