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rPr>
          <w:rFonts w:ascii="宋体" w:hAnsi="宋体"/>
          <w:color w:val="000000"/>
          <w:highlight w:val="none"/>
        </w:rPr>
      </w:pPr>
      <w:r/>
      <w:bookmarkStart w:id="0" w:name="ReturnPositionBookmark_9090"/>
      <w:r/>
      <w:bookmarkEnd w:id="0"/>
      <w:r>
        <w:rPr>
          <w:rFonts w:hint="eastAsia" w:ascii="宋体" w:hAnsi="宋体"/>
          <w:color w:val="000000"/>
          <w:highlight w:val="none"/>
        </w:rPr>
        <w:t xml:space="preserve">                            </w:t>
      </w:r>
      <w:r>
        <w:rPr>
          <w:rFonts w:ascii="宋体" w:hAnsi="宋体"/>
          <w:color w:val="000000"/>
          <w:highlight w:val="none"/>
        </w:rPr>
      </w:r>
      <w:r/>
    </w:p>
    <w:p>
      <w:pPr>
        <w:pStyle w:val="1040"/>
        <w:rPr>
          <w:rFonts w:ascii="宋体" w:hAnsi="宋体"/>
          <w:b/>
          <w:bCs/>
          <w:color w:val="000000"/>
          <w:sz w:val="24"/>
          <w:highlight w:val="none"/>
        </w:rPr>
      </w:pPr>
      <w:r>
        <w:rPr>
          <w:rFonts w:ascii="宋体" w:hAnsi="宋体"/>
          <w:b/>
          <w:bCs/>
          <w:color w:val="000000"/>
          <w:sz w:val="24"/>
          <w:highlight w:val="none"/>
        </w:rPr>
      </w:r>
      <w:r/>
    </w:p>
    <w:p>
      <w:pPr>
        <w:pStyle w:val="1040"/>
        <w:ind w:left="-210" w:right="-210"/>
        <w:jc w:val="center"/>
        <w:rPr>
          <w:rFonts w:ascii="宋体" w:hAnsi="宋体"/>
          <w:color w:val="000000"/>
          <w:highlight w:val="none"/>
        </w:rPr>
      </w:pPr>
      <w:r>
        <w:rPr>
          <w:rFonts w:ascii="宋体" w:hAnsi="宋体"/>
          <w:color w:val="000000"/>
          <w:highlight w:val="none"/>
        </w:rPr>
      </w:r>
      <w:r/>
    </w:p>
    <w:p>
      <w:pPr>
        <w:pStyle w:val="1040"/>
        <w:rPr>
          <w:color w:val="000000"/>
          <w:highlight w:val="none"/>
        </w:rPr>
      </w:pPr>
      <w:r>
        <w:rPr>
          <w:color w:val="000000"/>
          <w:highlight w:val="none"/>
        </w:rPr>
      </w:r>
      <w:r/>
    </w:p>
    <w:p>
      <w:pPr>
        <w:pStyle w:val="1040"/>
        <w:rPr>
          <w:color w:val="000000"/>
          <w:highlight w:val="none"/>
        </w:rPr>
      </w:pPr>
      <w:r>
        <w:rPr>
          <w:color w:val="000000"/>
          <w:highlight w:val="none"/>
        </w:rPr>
      </w:r>
      <w:r/>
    </w:p>
    <w:p>
      <w:pPr>
        <w:pStyle w:val="1040"/>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1173563" cy="13061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4pt;height:102.8pt;mso-wrap-distance-left:0.0pt;mso-wrap-distance-top:0.0pt;mso-wrap-distance-right:0.0pt;mso-wrap-distance-bottom:0.0pt;" stroked="f">
                <v:path textboxrect="0,0,0,0"/>
                <v:imagedata r:id="rId14" o:title=""/>
              </v:shape>
            </w:pict>
          </mc:Fallback>
        </mc:AlternateContent>
      </w:r>
      <w:r>
        <w:rPr>
          <w:color w:val="000000"/>
          <w:highlight w:val="none"/>
        </w:rPr>
      </w:r>
      <w:r/>
    </w:p>
    <w:p>
      <w:pPr>
        <w:pStyle w:val="1040"/>
        <w:rPr>
          <w:color w:val="000000"/>
          <w:highlight w:val="none"/>
        </w:rPr>
      </w:pPr>
      <w:r>
        <w:rPr>
          <w:color w:val="000000"/>
          <w:highlight w:val="none"/>
        </w:rPr>
      </w:r>
      <w:r/>
    </w:p>
    <w:p>
      <w:pPr>
        <w:pStyle w:val="1040"/>
        <w:rPr>
          <w:color w:val="000000"/>
          <w:highlight w:val="none"/>
        </w:rPr>
      </w:pPr>
      <w:r>
        <w:rPr>
          <w:color w:val="000000"/>
          <w:highlight w:val="none"/>
        </w:rPr>
      </w:r>
      <w:r/>
    </w:p>
    <w:p>
      <w:pPr>
        <w:pStyle w:val="1040"/>
        <w:jc w:val="center"/>
        <w:spacing w:line="480" w:lineRule="auto"/>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昆 山 市 政 府 采 购</w:t>
      </w:r>
      <w:r>
        <w:rPr>
          <w:rFonts w:ascii="宋体" w:hAnsi="宋体" w:cs="宋体"/>
          <w:bCs/>
          <w:color w:val="000000"/>
          <w:sz w:val="52"/>
          <w:szCs w:val="52"/>
          <w:highlight w:val="none"/>
        </w:rPr>
      </w:r>
      <w:r/>
    </w:p>
    <w:p>
      <w:pPr>
        <w:pStyle w:val="1040"/>
        <w:jc w:val="center"/>
        <w:spacing w:line="480" w:lineRule="auto"/>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公 开 招 标 文 件</w:t>
      </w:r>
      <w:r>
        <w:rPr>
          <w:rFonts w:ascii="宋体" w:hAnsi="宋体" w:cs="宋体"/>
          <w:bCs/>
          <w:color w:val="000000"/>
          <w:sz w:val="52"/>
          <w:szCs w:val="52"/>
          <w:highlight w:val="none"/>
        </w:rPr>
      </w:r>
      <w:r/>
    </w:p>
    <w:p>
      <w:pPr>
        <w:pStyle w:val="1040"/>
        <w:ind w:left="-210" w:right="-210"/>
        <w:rPr>
          <w:rFonts w:ascii="宋体" w:hAnsi="宋体"/>
          <w:color w:val="000000"/>
          <w:highlight w:val="none"/>
        </w:rPr>
      </w:pPr>
      <w:r>
        <w:rPr>
          <w:rFonts w:ascii="宋体" w:hAnsi="宋体"/>
          <w:color w:val="000000"/>
          <w:highlight w:val="none"/>
        </w:rPr>
      </w:r>
      <w:r/>
    </w:p>
    <w:p>
      <w:pPr>
        <w:pStyle w:val="1040"/>
        <w:rPr>
          <w:color w:val="000000"/>
          <w:highlight w:val="none"/>
        </w:rPr>
      </w:pPr>
      <w:r>
        <w:rPr>
          <w:color w:val="000000"/>
          <w:highlight w:val="none"/>
        </w:rPr>
      </w:r>
      <w:r/>
    </w:p>
    <w:p>
      <w:pPr>
        <w:pStyle w:val="1040"/>
        <w:rPr>
          <w:color w:val="000000"/>
          <w:highlight w:val="none"/>
        </w:rPr>
      </w:pPr>
      <w:r>
        <w:rPr>
          <w:color w:val="000000"/>
          <w:highlight w:val="none"/>
        </w:rPr>
      </w:r>
      <w:r/>
    </w:p>
    <w:p>
      <w:pPr>
        <w:pStyle w:val="1040"/>
        <w:ind w:right="-210"/>
        <w:rPr>
          <w:rFonts w:ascii="宋体" w:hAnsi="宋体"/>
          <w:color w:val="000000"/>
          <w:highlight w:val="none"/>
        </w:rPr>
      </w:pPr>
      <w:r>
        <w:rPr>
          <w:rFonts w:ascii="宋体" w:hAnsi="宋体"/>
          <w:color w:val="000000"/>
          <w:highlight w:val="none"/>
        </w:rPr>
      </w:r>
      <w:r/>
    </w:p>
    <w:tbl>
      <w:tblPr>
        <w:tblW w:w="0" w:type="auto"/>
        <w:jc w:val="center"/>
        <w:tblInd w:w="-268" w:type="dxa"/>
        <w:tblLayout w:type="fixed"/>
        <w:tblCellMar>
          <w:left w:w="108" w:type="dxa"/>
          <w:top w:w="0" w:type="dxa"/>
          <w:right w:w="108" w:type="dxa"/>
          <w:bottom w:w="0" w:type="dxa"/>
        </w:tblCellMar>
        <w:tblLook w:val="04A0" w:firstRow="1" w:lastRow="0" w:firstColumn="1" w:lastColumn="0" w:noHBand="0" w:noVBand="1"/>
      </w:tblPr>
      <w:tblGrid>
        <w:gridCol w:w="1740"/>
        <w:gridCol w:w="6483"/>
      </w:tblGrid>
      <w:tr>
        <w:trPr>
          <w:trHeight w:val="59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740" w:type="dxa"/>
            <w:vAlign w:val="top"/>
            <w:textDirection w:val="lrTb"/>
            <w:noWrap w:val="false"/>
          </w:tcPr>
          <w:p>
            <w:pPr>
              <w:pStyle w:val="1040"/>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项目编号：</w:t>
            </w:r>
            <w:r>
              <w:rPr>
                <w:rFonts w:ascii="宋体" w:hAnsi="宋体" w:cs="Arial"/>
                <w:color w:val="000000"/>
                <w:sz w:val="28"/>
                <w:szCs w:val="28"/>
                <w:highlight w:val="none"/>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6483" w:type="dxa"/>
            <w:vAlign w:val="top"/>
            <w:textDirection w:val="lrTb"/>
            <w:noWrap w:val="false"/>
          </w:tcPr>
          <w:p>
            <w:pPr>
              <w:pStyle w:val="1040"/>
              <w:jc w:val="left"/>
              <w:spacing w:line="600" w:lineRule="exact"/>
              <w:rPr>
                <w:rFonts w:ascii="宋体" w:hAnsi="宋体" w:cs="Arial"/>
                <w:color w:val="000000"/>
                <w:sz w:val="28"/>
                <w:szCs w:val="28"/>
                <w:highlight w:val="none"/>
              </w:rPr>
            </w:pPr>
            <w:r>
              <w:rPr>
                <w:rFonts w:hint="eastAsia" w:ascii="宋体" w:hAnsi="宋体" w:cs="宋体"/>
                <w:color w:val="000000"/>
                <w:sz w:val="28"/>
                <w:szCs w:val="28"/>
                <w:highlight w:val="none"/>
                <w:lang w:eastAsia="zh-CN"/>
              </w:rPr>
              <w:t xml:space="preserve">JSZC-320583-SZMJ-G2026-0006</w:t>
            </w:r>
            <w:r>
              <w:rPr>
                <w:rFonts w:hint="eastAsia" w:ascii="宋体" w:hAnsi="宋体" w:cs="宋体"/>
                <w:color w:val="000000"/>
                <w:sz w:val="28"/>
                <w:szCs w:val="28"/>
                <w:highlight w:val="none"/>
              </w:rPr>
              <w:t xml:space="preserve"> </w:t>
            </w:r>
            <w:r>
              <w:rPr>
                <w:rFonts w:hint="eastAsia" w:ascii="宋体" w:hAnsi="宋体" w:cs="仿宋"/>
                <w:color w:val="000000"/>
                <w:sz w:val="28"/>
                <w:szCs w:val="28"/>
                <w:highlight w:val="none"/>
              </w:rPr>
              <w:t xml:space="preserve"> </w:t>
            </w:r>
            <w:r>
              <w:rPr>
                <w:rFonts w:ascii="宋体" w:hAnsi="宋体" w:cs="Arial"/>
                <w:color w:val="000000"/>
                <w:sz w:val="28"/>
                <w:szCs w:val="28"/>
                <w:highlight w:val="none"/>
              </w:rPr>
            </w:r>
            <w:r/>
          </w:p>
        </w:tc>
      </w:tr>
      <w:tr>
        <w:trPr>
          <w:trHeight w:val="60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740" w:type="dxa"/>
            <w:vAlign w:val="top"/>
            <w:textDirection w:val="lrTb"/>
            <w:noWrap w:val="false"/>
          </w:tcPr>
          <w:p>
            <w:pPr>
              <w:pStyle w:val="1040"/>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采 购 人：</w:t>
            </w:r>
            <w:r>
              <w:rPr>
                <w:rFonts w:ascii="宋体" w:hAnsi="宋体" w:cs="Arial"/>
                <w:color w:val="000000"/>
                <w:sz w:val="28"/>
                <w:szCs w:val="28"/>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6483" w:type="dxa"/>
            <w:vAlign w:val="top"/>
            <w:textDirection w:val="lrTb"/>
            <w:noWrap w:val="false"/>
          </w:tcPr>
          <w:p>
            <w:pPr>
              <w:pStyle w:val="1040"/>
              <w:jc w:val="left"/>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昆山市民政局</w:t>
            </w:r>
            <w:r>
              <w:rPr>
                <w:rFonts w:hint="eastAsia" w:ascii="宋体" w:hAnsi="宋体" w:eastAsia="宋体" w:cs="Arial"/>
                <w:color w:val="000000"/>
                <w:sz w:val="28"/>
                <w:szCs w:val="28"/>
                <w:highlight w:val="none"/>
                <w:lang w:eastAsia="zh-CN"/>
              </w:rPr>
            </w:r>
            <w:r/>
          </w:p>
        </w:tc>
      </w:tr>
      <w:tr>
        <w:trPr>
          <w:trHeight w:val="61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740" w:type="dxa"/>
            <w:vAlign w:val="top"/>
            <w:textDirection w:val="lrTb"/>
            <w:noWrap w:val="false"/>
          </w:tcPr>
          <w:p>
            <w:pPr>
              <w:pStyle w:val="1040"/>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项目名称：</w:t>
            </w:r>
            <w:r>
              <w:rPr>
                <w:rFonts w:ascii="宋体" w:hAnsi="宋体" w:cs="Arial"/>
                <w:color w:val="000000"/>
                <w:sz w:val="28"/>
                <w:szCs w:val="28"/>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6483" w:type="dxa"/>
            <w:vAlign w:val="top"/>
            <w:textDirection w:val="lrTb"/>
            <w:noWrap w:val="false"/>
          </w:tcPr>
          <w:p>
            <w:pPr>
              <w:pStyle w:val="1040"/>
              <w:jc w:val="left"/>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昆山市福利院特困人员及孤残儿童住院陪护服务采购项目</w:t>
            </w:r>
            <w:r>
              <w:rPr>
                <w:rFonts w:hint="eastAsia" w:ascii="宋体" w:hAnsi="宋体" w:eastAsia="宋体" w:cs="Arial"/>
                <w:color w:val="000000"/>
                <w:sz w:val="28"/>
                <w:szCs w:val="28"/>
                <w:highlight w:val="none"/>
                <w:lang w:eastAsia="zh-CN"/>
              </w:rPr>
            </w:r>
            <w:r/>
          </w:p>
        </w:tc>
      </w:tr>
    </w:tbl>
    <w:p>
      <w:pPr>
        <w:pStyle w:val="1040"/>
        <w:spacing w:line="600" w:lineRule="exact"/>
        <w:rPr>
          <w:rFonts w:ascii="宋体" w:hAnsi="宋体" w:cs="Arial"/>
          <w:color w:val="000000"/>
          <w:highlight w:val="none"/>
        </w:rPr>
      </w:pPr>
      <w:r>
        <w:rPr>
          <w:rFonts w:ascii="宋体" w:hAnsi="宋体" w:cs="Arial"/>
          <w:color w:val="000000"/>
          <w:highlight w:val="none"/>
        </w:rPr>
      </w:r>
      <w:r/>
    </w:p>
    <w:p>
      <w:pPr>
        <w:pStyle w:val="1040"/>
        <w:rPr>
          <w:color w:val="000000"/>
          <w:highlight w:val="none"/>
        </w:rPr>
      </w:pPr>
      <w:r>
        <w:rPr>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s="宋体"/>
          <w:color w:val="000000"/>
          <w:highlight w:val="none"/>
        </w:rPr>
      </w:pPr>
      <w:r>
        <w:rPr>
          <w:rFonts w:ascii="宋体" w:hAnsi="宋体" w:cs="宋体"/>
          <w:color w:val="000000"/>
          <w:highlight w:val="none"/>
        </w:rPr>
      </w:r>
      <w:r/>
    </w:p>
    <w:p>
      <w:pPr>
        <w:pStyle w:val="1040"/>
        <w:jc w:val="center"/>
        <w:rPr>
          <w:rFonts w:hint="eastAsia" w:ascii="宋体" w:hAnsi="宋体" w:cs="Arial"/>
          <w:color w:val="000000"/>
          <w:sz w:val="32"/>
          <w:szCs w:val="32"/>
          <w:highlight w:val="none"/>
        </w:rPr>
      </w:pPr>
      <w:r>
        <w:rPr>
          <w:rFonts w:hint="eastAsia" w:ascii="宋体" w:hAnsi="宋体" w:cs="Arial"/>
          <w:color w:val="000000"/>
          <w:sz w:val="32"/>
          <w:szCs w:val="32"/>
          <w:highlight w:val="none"/>
        </w:rPr>
        <w:t xml:space="preserve">苏州茗竣建设管理咨询有限公司</w:t>
      </w:r>
      <w:r>
        <w:rPr>
          <w:rFonts w:hint="eastAsia" w:ascii="宋体" w:hAnsi="宋体" w:cs="Arial"/>
          <w:color w:val="000000"/>
          <w:sz w:val="32"/>
          <w:szCs w:val="32"/>
          <w:highlight w:val="none"/>
        </w:rPr>
      </w:r>
      <w:r/>
    </w:p>
    <w:p>
      <w:pPr>
        <w:pStyle w:val="1040"/>
        <w:jc w:val="center"/>
        <w:rPr>
          <w:rFonts w:ascii="宋体" w:hAnsi="宋体" w:cs="Arial"/>
          <w:color w:val="000000"/>
          <w:sz w:val="32"/>
          <w:szCs w:val="32"/>
          <w:highlight w:val="none"/>
          <w:lang w:val="en-US"/>
        </w:rPr>
        <w:sectPr>
          <w:headerReference w:type="default" r:id="rId8"/>
          <w:headerReference w:type="first" r:id="rId9"/>
          <w:footerReference w:type="default" r:id="rId10"/>
          <w:footerReference w:type="first" r:id="rId11"/>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color w:val="000000"/>
          <w:sz w:val="32"/>
          <w:szCs w:val="32"/>
          <w:highlight w:val="none"/>
        </w:rPr>
        <w:t xml:space="preserve">二〇</w:t>
      </w:r>
      <w:r>
        <w:rPr>
          <w:rFonts w:hint="eastAsia" w:ascii="宋体" w:hAnsi="宋体" w:cs="Arial"/>
          <w:color w:val="000000"/>
          <w:sz w:val="32"/>
          <w:szCs w:val="32"/>
          <w:highlight w:val="none"/>
          <w:lang w:val="en-US" w:eastAsia="zh-CN"/>
        </w:rPr>
        <w:t xml:space="preserve">二六年</w:t>
      </w:r>
      <w:r>
        <w:rPr>
          <w:rFonts w:ascii="宋体" w:hAnsi="宋体" w:cs="Arial"/>
          <w:color w:val="000000"/>
          <w:sz w:val="32"/>
          <w:szCs w:val="32"/>
          <w:highlight w:val="none"/>
          <w:lang w:val="en-US"/>
        </w:rPr>
      </w:r>
      <w:r/>
    </w:p>
    <w:p>
      <w:pPr>
        <w:pStyle w:val="1040"/>
        <w:jc w:val="center"/>
        <w:rPr>
          <w:rFonts w:ascii="宋体" w:hAnsi="宋体"/>
          <w:color w:val="000000"/>
          <w:sz w:val="56"/>
          <w:szCs w:val="32"/>
          <w:highlight w:val="none"/>
          <w:lang w:val="zh-CN"/>
        </w:rPr>
      </w:pPr>
      <w:r>
        <w:rPr>
          <w:rFonts w:ascii="宋体" w:hAnsi="宋体"/>
          <w:color w:val="000000"/>
          <w:sz w:val="56"/>
          <w:szCs w:val="32"/>
          <w:highlight w:val="none"/>
          <w:lang w:val="zh-CN"/>
        </w:rPr>
        <w:t xml:space="preserve">目</w:t>
      </w:r>
      <w:r>
        <w:rPr>
          <w:rFonts w:hint="eastAsia" w:ascii="宋体" w:hAnsi="宋体"/>
          <w:color w:val="000000"/>
          <w:sz w:val="56"/>
          <w:szCs w:val="32"/>
          <w:highlight w:val="none"/>
          <w:lang w:val="zh-CN"/>
        </w:rPr>
        <w:t xml:space="preserve"> </w:t>
      </w:r>
      <w:r>
        <w:rPr>
          <w:rFonts w:ascii="宋体" w:hAnsi="宋体"/>
          <w:color w:val="000000"/>
          <w:sz w:val="56"/>
          <w:szCs w:val="32"/>
          <w:highlight w:val="none"/>
          <w:lang w:val="zh-CN"/>
        </w:rPr>
        <w:t xml:space="preserve"> 录</w:t>
      </w:r>
      <w:r>
        <w:rPr>
          <w:rFonts w:ascii="宋体" w:hAnsi="宋体"/>
          <w:color w:val="000000"/>
          <w:sz w:val="56"/>
          <w:szCs w:val="32"/>
          <w:highlight w:val="none"/>
          <w:lang w:val="zh-CN"/>
        </w:rPr>
      </w:r>
      <w:r/>
    </w:p>
    <w:p>
      <w:pPr>
        <w:pStyle w:val="1040"/>
        <w:rPr>
          <w:color w:val="000000"/>
          <w:highlight w:val="none"/>
        </w:rPr>
      </w:pPr>
      <w:r>
        <w:rPr>
          <w:color w:val="000000"/>
          <w:highlight w:val="none"/>
        </w:rPr>
      </w:r>
      <w:r/>
    </w:p>
    <w:p>
      <w:pPr>
        <w:pStyle w:val="1060"/>
        <w:tabs>
          <w:tab w:val="right" w:pos="9184"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"1-1" \h \z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_Toc5649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投标邀请函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_Toc5649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0"/>
        <w:tabs>
          <w:tab w:val="right" w:pos="9184"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_Toc20673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_Toc20673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0"/>
        <w:tabs>
          <w:tab w:val="right" w:pos="9184"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_Toc23962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_Toc23962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0"/>
        <w:tabs>
          <w:tab w:val="right" w:pos="9184"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_Toc962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第四章 采购需求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_Toc962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0"/>
        <w:tabs>
          <w:tab w:val="right" w:pos="9184"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_Toc24803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position w:val="0"/>
          <w:sz w:val="24"/>
          <w:szCs w:val="24"/>
          <w:highlight w:val="none"/>
          <w:lang w:val="en-US" w:eastAsia="zh-CN" w:bidi="ar-SA"/>
        </w:rPr>
        <w:t xml:space="preserve">第五章 合同主要条款</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_Toc24803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38</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0"/>
        <w:tabs>
          <w:tab w:val="right" w:pos="9184"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_Toc31136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position w:val="0"/>
          <w:sz w:val="24"/>
          <w:szCs w:val="24"/>
          <w:highlight w:val="none"/>
          <w:lang w:val="en-US" w:eastAsia="zh-CN" w:bidi="ar-SA"/>
        </w:rPr>
        <w:t xml:space="preserve">第六章 评标方法、评分标准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_Toc31136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40"/>
        <w:spacing w:line="360" w:lineRule="auto"/>
        <w:rPr>
          <w:rFonts w:ascii="宋体" w:hAnsi="宋体"/>
          <w:color w:val="000000"/>
          <w:sz w:val="32"/>
          <w:szCs w:val="32"/>
          <w:highlight w:val="none"/>
        </w:rPr>
      </w:pPr>
      <w:r>
        <w:rPr>
          <w:rFonts w:hint="eastAsia" w:ascii="宋体" w:hAnsi="宋体" w:eastAsia="宋体" w:cs="宋体"/>
          <w:color w:val="000000"/>
          <w:sz w:val="24"/>
          <w:szCs w:val="24"/>
          <w:highlight w:val="none"/>
        </w:rPr>
        <w:fldChar w:fldCharType="end"/>
      </w:r>
      <w:r>
        <w:rPr>
          <w:rFonts w:ascii="宋体" w:hAnsi="宋体"/>
          <w:color w:val="000000"/>
          <w:sz w:val="32"/>
          <w:szCs w:val="32"/>
          <w:highlight w:val="none"/>
        </w:rPr>
      </w:r>
      <w:r/>
    </w:p>
    <w:p>
      <w:pPr>
        <w:pStyle w:val="1040"/>
        <w:rPr>
          <w:rFonts w:ascii="宋体" w:hAnsi="宋体"/>
          <w:bCs/>
          <w:color w:val="000000"/>
          <w:sz w:val="32"/>
          <w:szCs w:val="32"/>
          <w:highlight w:val="none"/>
        </w:rPr>
      </w:pPr>
      <w:r>
        <w:rPr>
          <w:rFonts w:ascii="宋体" w:hAnsi="宋体"/>
          <w:bCs/>
          <w:color w:val="000000"/>
          <w:sz w:val="32"/>
          <w:szCs w:val="32"/>
          <w:highlight w:val="none"/>
        </w:rPr>
      </w:r>
      <w:r/>
    </w:p>
    <w:p>
      <w:pPr>
        <w:pStyle w:val="1040"/>
        <w:rPr>
          <w:rFonts w:ascii="宋体" w:hAnsi="宋体"/>
          <w:bCs/>
          <w:color w:val="000000"/>
          <w:sz w:val="32"/>
          <w:szCs w:val="32"/>
          <w:highlight w:val="none"/>
        </w:rPr>
      </w:pPr>
      <w:r>
        <w:rPr>
          <w:rFonts w:ascii="宋体" w:hAnsi="宋体"/>
          <w:bCs/>
          <w:color w:val="000000"/>
          <w:sz w:val="32"/>
          <w:szCs w:val="32"/>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0"/>
        <w:rPr>
          <w:rFonts w:ascii="宋体" w:hAnsi="宋体"/>
          <w:bCs/>
          <w:color w:val="000000"/>
          <w:sz w:val="28"/>
          <w:szCs w:val="20"/>
          <w:highlight w:val="none"/>
        </w:rPr>
      </w:pPr>
      <w:r>
        <w:rPr>
          <w:rFonts w:ascii="宋体" w:hAnsi="宋体"/>
          <w:bCs/>
          <w:color w:val="000000"/>
          <w:sz w:val="28"/>
          <w:szCs w:val="20"/>
          <w:highlight w:val="none"/>
        </w:rPr>
      </w:r>
      <w:r/>
    </w:p>
    <w:p>
      <w:pPr>
        <w:pStyle w:val="1041"/>
        <w:jc w:val="center"/>
        <w:spacing w:line="360" w:lineRule="auto"/>
        <w:rPr>
          <w:rFonts w:hint="eastAsia"/>
          <w:color w:val="000000"/>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1" w:name="_Toc8652597"/>
      <w:r/>
      <w:bookmarkStart w:id="2" w:name="_Toc477186549"/>
      <w:r/>
      <w:bookmarkStart w:id="3" w:name="_Toc477186796"/>
      <w:r/>
      <w:bookmarkStart w:id="4" w:name="_Toc8652801"/>
      <w:r>
        <w:rPr>
          <w:rFonts w:hint="eastAsia"/>
          <w:color w:val="000000"/>
          <w:highlight w:val="none"/>
        </w:rPr>
      </w:r>
      <w:r/>
    </w:p>
    <w:p>
      <w:pPr>
        <w:pStyle w:val="1041"/>
        <w:jc w:val="center"/>
        <w:spacing w:line="360" w:lineRule="auto"/>
        <w:rPr>
          <w:color w:val="000000"/>
          <w:highlight w:val="none"/>
        </w:rPr>
      </w:pPr>
      <w:r/>
      <w:bookmarkStart w:id="5" w:name="_Toc5649"/>
      <w:r>
        <w:rPr>
          <w:rFonts w:hint="eastAsia"/>
          <w:color w:val="000000"/>
          <w:highlight w:val="none"/>
        </w:rPr>
        <w:t xml:space="preserve">第一章 投标邀请</w:t>
      </w:r>
      <w:bookmarkEnd w:id="1"/>
      <w:r/>
      <w:bookmarkEnd w:id="2"/>
      <w:r/>
      <w:bookmarkEnd w:id="3"/>
      <w:r/>
      <w:bookmarkEnd w:id="4"/>
      <w:r>
        <w:rPr>
          <w:rFonts w:hint="eastAsia"/>
          <w:color w:val="000000"/>
          <w:highlight w:val="none"/>
        </w:rPr>
        <w:t xml:space="preserve">函</w:t>
      </w:r>
      <w:bookmarkEnd w:id="5"/>
      <w:r>
        <w:rPr>
          <w:color w:val="000000"/>
          <w:highlight w:val="none"/>
        </w:rPr>
      </w:r>
      <w:r/>
    </w:p>
    <w:p>
      <w:pPr>
        <w:pStyle w:val="1040"/>
        <w:ind w:firstLine="420"/>
        <w:spacing w:line="360" w:lineRule="auto"/>
        <w:rPr>
          <w:rFonts w:ascii="宋体" w:hAnsi="宋体"/>
          <w:color w:val="000000"/>
          <w:szCs w:val="21"/>
          <w:highlight w:val="none"/>
        </w:rPr>
      </w:pPr>
      <w:r/>
      <w:bookmarkStart w:id="6" w:name="_Toc477186797"/>
      <w:r/>
      <w:bookmarkStart w:id="7" w:name="_Toc8652802"/>
      <w:r/>
      <w:bookmarkStart w:id="8" w:name="_Toc477186550"/>
      <w:r/>
      <w:bookmarkStart w:id="9" w:name="_Toc8652598"/>
      <w:r>
        <w:rPr>
          <w:rFonts w:hint="eastAsia" w:ascii="宋体" w:hAnsi="宋体"/>
          <w:color w:val="000000"/>
          <w:szCs w:val="21"/>
          <w:highlight w:val="none"/>
        </w:rPr>
        <w:t xml:space="preserve">受</w:t>
      </w:r>
      <w:r>
        <w:rPr>
          <w:rFonts w:hint="eastAsia" w:ascii="宋体" w:hAnsi="宋体"/>
          <w:color w:val="000000"/>
          <w:szCs w:val="21"/>
          <w:highlight w:val="none"/>
          <w:lang w:eastAsia="zh-CN"/>
        </w:rPr>
        <w:t xml:space="preserve">昆山市民政局</w:t>
      </w:r>
      <w:r>
        <w:rPr>
          <w:rFonts w:hint="eastAsia" w:ascii="宋体" w:hAnsi="宋体"/>
          <w:color w:val="000000"/>
          <w:szCs w:val="21"/>
          <w:highlight w:val="none"/>
        </w:rPr>
        <w:t xml:space="preserve">委托，苏州茗竣建设管理咨询有限公司为其拟采购的</w:t>
      </w:r>
      <w:r>
        <w:rPr>
          <w:rFonts w:hint="eastAsia" w:ascii="宋体" w:hAnsi="宋体"/>
          <w:color w:val="000000"/>
          <w:szCs w:val="21"/>
          <w:highlight w:val="none"/>
          <w:lang w:eastAsia="zh-CN"/>
        </w:rPr>
        <w:t xml:space="preserve">昆山市福利院特困人员及孤残儿童住院陪护服务采购项目</w:t>
      </w:r>
      <w:r>
        <w:rPr>
          <w:rFonts w:hint="eastAsia" w:ascii="宋体" w:hAnsi="宋体"/>
          <w:color w:val="000000"/>
          <w:szCs w:val="21"/>
          <w:highlight w:val="none"/>
        </w:rPr>
        <w:t xml:space="preserve">进行国内公开招标，欢迎符合条件的供应商投标。</w:t>
      </w:r>
      <w:r>
        <w:rPr>
          <w:rFonts w:ascii="宋体" w:hAnsi="宋体"/>
          <w:color w:val="000000"/>
          <w:szCs w:val="21"/>
          <w:highlight w:val="none"/>
        </w:rPr>
      </w:r>
      <w:r/>
    </w:p>
    <w:p>
      <w:pPr>
        <w:pStyle w:val="1040"/>
        <w:ind w:firstLine="420"/>
        <w:spacing w:line="360" w:lineRule="auto"/>
        <w:shd w:val="clear" w:color="auto" w:fill="ffffff"/>
        <w:widowControl/>
        <w:rPr>
          <w:rFonts w:hint="eastAsia" w:ascii="宋体" w:hAnsi="宋体" w:cs="宋体"/>
          <w:color w:val="000000"/>
          <w:szCs w:val="21"/>
          <w:highlight w:val="none"/>
          <w:lang w:val="en-US" w:eastAsia="zh-CN"/>
        </w:rPr>
        <w:outlineLvl w:val="1"/>
      </w:pPr>
      <w:r>
        <w:rPr>
          <w:rFonts w:hint="eastAsia" w:ascii="宋体" w:hAnsi="宋体" w:cs="宋体"/>
          <w:color w:val="000000"/>
          <w:sz w:val="21"/>
          <w:szCs w:val="21"/>
          <w:highlight w:val="none"/>
          <w:lang w:val="en-US" w:eastAsia="zh-CN" w:bidi="ar-SA"/>
        </w:rPr>
        <w:t xml:space="preserve">一、</w:t>
      </w:r>
      <w:r>
        <w:rPr>
          <w:rFonts w:hint="eastAsia" w:ascii="宋体" w:hAnsi="宋体" w:cs="宋体"/>
          <w:color w:val="000000"/>
          <w:szCs w:val="21"/>
          <w:highlight w:val="none"/>
          <w:lang w:val="en-US" w:eastAsia="zh-CN"/>
        </w:rPr>
        <w:t xml:space="preserve">项目基本情况：</w:t>
      </w:r>
      <w:r>
        <w:rPr>
          <w:rFonts w:hint="eastAsia" w:ascii="宋体" w:hAnsi="宋体" w:cs="宋体"/>
          <w:color w:val="000000"/>
          <w:szCs w:val="21"/>
          <w:highlight w:val="none"/>
          <w:lang w:val="en-US" w:eastAsia="zh-CN"/>
        </w:rPr>
      </w:r>
      <w:r/>
    </w:p>
    <w:p>
      <w:pPr>
        <w:pStyle w:val="1040"/>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JSZC-320583-SZMJ-G2026-0006</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40"/>
        <w:ind w:right="178"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昆山市福利院特困人员及孤残儿童住院陪护服务采购项目</w:t>
      </w:r>
      <w:r>
        <w:rPr>
          <w:rFonts w:hint="eastAsia" w:ascii="宋体" w:hAnsi="宋体" w:eastAsia="宋体"/>
          <w:color w:val="000000"/>
          <w:szCs w:val="21"/>
          <w:highlight w:val="none"/>
          <w:lang w:eastAsia="zh-CN"/>
        </w:rPr>
      </w:r>
      <w:r/>
    </w:p>
    <w:p>
      <w:pPr>
        <w:pStyle w:val="1040"/>
        <w:ind w:firstLine="420"/>
        <w:spacing w:line="360" w:lineRule="auto"/>
        <w:shd w:val="clear" w:color="auto" w:fill="ffffff"/>
        <w:widowControl/>
        <w:rPr>
          <w:rFonts w:ascii="宋体" w:hAnsi="宋体" w:cs="宋体"/>
          <w:color w:val="000000"/>
          <w:szCs w:val="21"/>
          <w:highlight w:val="none"/>
          <w:lang w:val="en-US"/>
        </w:rPr>
      </w:pPr>
      <w:r>
        <w:rPr>
          <w:rFonts w:hint="eastAsia" w:ascii="宋体" w:hAnsi="宋体" w:cs="宋体"/>
          <w:color w:val="000000"/>
          <w:szCs w:val="21"/>
          <w:highlight w:val="none"/>
          <w:lang w:val="en-US" w:eastAsia="zh-CN"/>
        </w:rPr>
        <w:t xml:space="preserve">3.项目预算：</w:t>
      </w:r>
      <w:r>
        <w:rPr>
          <w:rFonts w:hint="eastAsia" w:ascii="宋体" w:hAnsi="宋体"/>
          <w:color w:val="000000"/>
          <w:szCs w:val="21"/>
          <w:highlight w:val="none"/>
          <w:lang w:val="en-US" w:eastAsia="zh-CN"/>
        </w:rPr>
        <w:t xml:space="preserve">贰佰肆拾万元整</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2400000</w:t>
      </w:r>
      <w:r>
        <w:rPr>
          <w:rFonts w:hint="eastAsia" w:ascii="宋体" w:hAnsi="宋体"/>
          <w:color w:val="000000"/>
          <w:szCs w:val="21"/>
          <w:highlight w:val="none"/>
        </w:rPr>
        <w:t xml:space="preserve">.00元</w:t>
      </w:r>
      <w:r>
        <w:rPr>
          <w:rFonts w:ascii="宋体" w:hAnsi="宋体" w:cs="宋体"/>
          <w:color w:val="000000"/>
          <w:szCs w:val="21"/>
          <w:highlight w:val="none"/>
          <w:lang w:val="en-US"/>
        </w:rPr>
      </w:r>
      <w:r/>
    </w:p>
    <w:p>
      <w:pPr>
        <w:pStyle w:val="1040"/>
        <w:ind w:firstLine="420"/>
        <w:spacing w:line="360" w:lineRule="auto"/>
        <w:shd w:val="clear" w:color="auto" w:fill="ffffff"/>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4.最高限价（如有）：</w:t>
      </w:r>
      <w:r>
        <w:rPr>
          <w:rFonts w:hint="eastAsia" w:ascii="宋体" w:hAnsi="宋体" w:cs="宋体"/>
          <w:color w:val="000000"/>
          <w:szCs w:val="21"/>
          <w:highlight w:val="none"/>
          <w:lang w:val="en-US" w:eastAsia="zh-CN"/>
        </w:rPr>
        <w:t xml:space="preserve">单价不超过230元/天</w:t>
      </w:r>
      <w:r>
        <w:rPr>
          <w:rFonts w:hint="eastAsia" w:ascii="宋体" w:hAnsi="宋体" w:cs="宋体"/>
          <w:color w:val="000000"/>
          <w:szCs w:val="21"/>
          <w:highlight w:val="none"/>
          <w:lang w:val="en-US" w:eastAsia="zh-CN"/>
        </w:rPr>
      </w:r>
      <w:r/>
    </w:p>
    <w:p>
      <w:pPr>
        <w:pStyle w:val="1040"/>
        <w:ind w:firstLine="420"/>
        <w:spacing w:line="360" w:lineRule="auto"/>
        <w:shd w:val="clear" w:color="auto" w:fill="ffffff"/>
        <w:widowControl/>
        <w:rPr>
          <w:rFonts w:hint="eastAsia" w:ascii="宋体" w:hAnsi="宋体"/>
          <w:color w:val="000000"/>
          <w:szCs w:val="21"/>
          <w:highlight w:val="none"/>
        </w:rPr>
      </w:pPr>
      <w:r>
        <w:rPr>
          <w:rFonts w:hint="eastAsia" w:ascii="宋体" w:hAnsi="宋体" w:cs="宋体"/>
          <w:color w:val="000000"/>
          <w:szCs w:val="21"/>
          <w:highlight w:val="none"/>
          <w:lang w:val="en-US" w:eastAsia="zh-CN"/>
        </w:rPr>
        <w:t xml:space="preserve">5.采购需求：居住在福利院的特困人员和孤残儿童外出就医需要住院治疗的情况下，为其提供一对一专业护理服务；居住在昆山市精卫中心的特困人员在因为病情需要的情况下需要一对一陪护的时候，为其进行护理保障；</w:t>
      </w:r>
      <w:r>
        <w:rPr>
          <w:rFonts w:hint="eastAsia" w:ascii="宋体" w:hAnsi="宋体" w:cs="宋体"/>
          <w:color w:val="000000"/>
          <w:szCs w:val="21"/>
          <w:highlight w:val="none"/>
          <w:lang w:val="en-US" w:eastAsia="zh-CN"/>
        </w:rPr>
        <w:t xml:space="preserve">还需提供福利院所需的其他护理服务</w:t>
      </w:r>
      <w:r>
        <w:rPr>
          <w:rFonts w:hint="eastAsia" w:ascii="宋体" w:hAnsi="宋体" w:cs="宋体"/>
          <w:color w:val="000000"/>
          <w:szCs w:val="21"/>
          <w:highlight w:val="none"/>
          <w:lang w:val="en-US" w:eastAsia="zh-CN"/>
        </w:rPr>
        <w:t xml:space="preserve">。</w:t>
      </w:r>
      <w:r>
        <w:rPr>
          <w:rFonts w:hint="eastAsia" w:ascii="宋体" w:hAnsi="宋体"/>
          <w:color w:val="000000"/>
          <w:szCs w:val="21"/>
          <w:highlight w:val="none"/>
        </w:rPr>
      </w:r>
      <w:r/>
    </w:p>
    <w:p>
      <w:pPr>
        <w:pStyle w:val="104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color w:val="000000"/>
          <w:szCs w:val="21"/>
          <w:highlight w:val="none"/>
          <w:lang w:val="en-US" w:eastAsia="zh-CN"/>
        </w:rPr>
        <w:t xml:space="preserve">6.</w:t>
      </w:r>
      <w:r>
        <w:rPr>
          <w:rFonts w:hint="eastAsia" w:ascii="宋体" w:hAnsi="宋体" w:cs="宋体"/>
          <w:color w:val="000000"/>
          <w:szCs w:val="21"/>
          <w:highlight w:val="none"/>
          <w:lang w:val="en-US" w:eastAsia="zh-CN"/>
        </w:rPr>
        <w:t xml:space="preserve">合同履行期限</w:t>
      </w:r>
      <w:r>
        <w:rPr>
          <w:rFonts w:hint="eastAsia" w:ascii="宋体" w:hAnsi="宋体" w:cs="宋体"/>
          <w:color w:val="000000"/>
          <w:szCs w:val="21"/>
          <w:highlight w:val="none"/>
          <w:lang w:eastAsia="zh-CN"/>
        </w:rPr>
        <w:t xml:space="preserve">：</w:t>
      </w:r>
      <w:r>
        <w:rPr>
          <w:rFonts w:hint="eastAsia" w:ascii="宋体" w:hAnsi="宋体"/>
          <w:color w:val="000000"/>
          <w:szCs w:val="21"/>
          <w:highlight w:val="none"/>
          <w:lang w:eastAsia="zh-CN"/>
        </w:rPr>
        <w:t xml:space="preserve">二年</w:t>
      </w:r>
      <w:r>
        <w:rPr>
          <w:rFonts w:hint="eastAsia" w:ascii="宋体" w:hAnsi="宋体" w:eastAsia="宋体" w:cs="宋体"/>
          <w:color w:val="000000"/>
          <w:szCs w:val="21"/>
          <w:highlight w:val="none"/>
          <w:lang w:eastAsia="zh-CN"/>
        </w:rPr>
      </w:r>
      <w:r/>
    </w:p>
    <w:p>
      <w:pPr>
        <w:pStyle w:val="1040"/>
        <w:ind w:firstLine="420"/>
        <w:spacing w:line="360" w:lineRule="auto"/>
        <w:shd w:val="clear" w:color="auto" w:fill="ffffff"/>
        <w:widowControl/>
        <w:rPr>
          <w:rFonts w:eastAsia="宋体"/>
          <w:color w:val="000000"/>
          <w:highlight w:val="none"/>
          <w:lang w:val="en-US" w:eastAsia="zh-CN"/>
        </w:rPr>
      </w:pPr>
      <w:r>
        <w:rPr>
          <w:rFonts w:hint="eastAsia" w:ascii="宋体" w:hAnsi="宋体" w:cs="宋体"/>
          <w:color w:val="000000"/>
          <w:szCs w:val="21"/>
          <w:highlight w:val="none"/>
          <w:lang w:val="en-US" w:eastAsia="zh-CN"/>
        </w:rPr>
        <w:t xml:space="preserve">7.本项目（是/否）接受联合体：不接受联合体</w:t>
      </w:r>
      <w:r>
        <w:rPr>
          <w:rFonts w:eastAsia="宋体"/>
          <w:color w:val="000000"/>
          <w:highlight w:val="none"/>
          <w:lang w:val="en-US" w:eastAsia="zh-CN"/>
        </w:rPr>
      </w:r>
      <w:r/>
    </w:p>
    <w:p>
      <w:pPr>
        <w:pStyle w:val="1040"/>
        <w:ind w:firstLine="420"/>
        <w:spacing w:line="360" w:lineRule="auto"/>
        <w:shd w:val="clear" w:color="auto" w:fill="ffffff"/>
        <w:widowControl/>
        <w:rPr>
          <w:rFonts w:ascii="宋体" w:hAnsi="宋体" w:cs="宋体"/>
          <w:color w:val="000000"/>
          <w:szCs w:val="21"/>
          <w:highlight w:val="none"/>
          <w:lang w:val="zh-CN"/>
        </w:rPr>
        <w:outlineLvl w:val="1"/>
      </w:pPr>
      <w:r>
        <w:rPr>
          <w:rFonts w:hint="eastAsia" w:ascii="宋体" w:hAnsi="宋体" w:cs="宋体"/>
          <w:color w:val="000000"/>
          <w:szCs w:val="21"/>
          <w:highlight w:val="none"/>
          <w:lang w:val="en-US" w:eastAsia="zh-CN"/>
        </w:rPr>
        <w:t xml:space="preserve">二、申请人的资格要求</w:t>
      </w:r>
      <w:r>
        <w:rPr>
          <w:rFonts w:hint="eastAsia" w:ascii="宋体" w:hAnsi="宋体" w:cs="宋体"/>
          <w:color w:val="000000"/>
          <w:szCs w:val="21"/>
          <w:highlight w:val="none"/>
        </w:rPr>
        <w:t xml:space="preserve">：</w:t>
      </w:r>
      <w:r>
        <w:rPr>
          <w:rFonts w:ascii="宋体" w:hAnsi="宋体" w:cs="宋体"/>
          <w:color w:val="000000"/>
          <w:szCs w:val="21"/>
          <w:highlight w:val="none"/>
          <w:lang w:val="zh-CN"/>
        </w:rPr>
      </w:r>
      <w:r/>
    </w:p>
    <w:p>
      <w:pPr>
        <w:pStyle w:val="1040"/>
        <w:ind w:firstLine="411"/>
        <w:spacing w:line="360" w:lineRule="auto"/>
        <w:rPr>
          <w:rFonts w:ascii="宋体" w:hAnsi="宋体"/>
          <w:color w:val="000000"/>
          <w:szCs w:val="21"/>
          <w:highlight w:val="none"/>
        </w:rPr>
      </w:pPr>
      <w:r>
        <w:rPr>
          <w:rFonts w:hint="eastAsia" w:ascii="宋体" w:hAnsi="宋体"/>
          <w:bCs/>
          <w:color w:val="000000"/>
          <w:szCs w:val="21"/>
          <w:highlight w:val="none"/>
        </w:rPr>
        <w:t xml:space="preserve">1.</w:t>
      </w:r>
      <w:r>
        <w:rPr>
          <w:rFonts w:ascii="宋体" w:hAnsi="宋体"/>
          <w:color w:val="000000"/>
          <w:szCs w:val="21"/>
          <w:highlight w:val="none"/>
        </w:rPr>
        <w:t xml:space="preserve">投标人资质要求：</w:t>
      </w:r>
      <w:r>
        <w:rPr>
          <w:rFonts w:hint="eastAsia" w:ascii="宋体" w:hAnsi="宋体"/>
          <w:color w:val="000000"/>
          <w:szCs w:val="21"/>
          <w:highlight w:val="none"/>
        </w:rPr>
        <w:t xml:space="preserve">符合《中华人民共和国政府采购法》第二十二条的规定。</w:t>
      </w:r>
      <w:r>
        <w:rPr>
          <w:rFonts w:ascii="宋体" w:hAnsi="宋体"/>
          <w:color w:val="000000"/>
          <w:szCs w:val="21"/>
          <w:highlight w:val="none"/>
        </w:rPr>
      </w:r>
      <w:r/>
    </w:p>
    <w:p>
      <w:pPr>
        <w:pStyle w:val="1040"/>
        <w:ind w:firstLine="420"/>
        <w:spacing w:line="360" w:lineRule="auto"/>
        <w:rPr>
          <w:rFonts w:hint="eastAsia" w:ascii="宋体" w:hAnsi="宋体" w:eastAsia="宋体"/>
          <w:bCs/>
          <w:color w:val="000000"/>
          <w:szCs w:val="21"/>
          <w:highlight w:val="none"/>
          <w:lang w:val="en-US" w:eastAsia="zh-CN"/>
        </w:rPr>
      </w:pPr>
      <w:r>
        <w:rPr>
          <w:rFonts w:hint="eastAsia" w:ascii="宋体" w:hAnsi="宋体"/>
          <w:bCs/>
          <w:color w:val="000000"/>
          <w:szCs w:val="21"/>
          <w:highlight w:val="none"/>
        </w:rPr>
        <w:t xml:space="preserve">2.</w:t>
      </w:r>
      <w:r>
        <w:rPr>
          <w:rFonts w:hint="eastAsia" w:ascii="宋体" w:hAnsi="宋体"/>
          <w:bCs/>
          <w:color w:val="000000"/>
          <w:szCs w:val="21"/>
          <w:highlight w:val="none"/>
        </w:rPr>
        <w:t xml:space="preserve">落实政府采购政策需满足的资格要求：</w:t>
      </w:r>
      <w:r>
        <w:rPr>
          <w:rFonts w:hint="eastAsia" w:ascii="宋体" w:hAnsi="宋体"/>
          <w:b/>
          <w:color w:val="000000"/>
          <w:szCs w:val="21"/>
          <w:highlight w:val="none"/>
        </w:rPr>
        <w:t xml:space="preserve">本项目专门面向中小企业采购。</w:t>
      </w:r>
      <w:r>
        <w:rPr>
          <w:rFonts w:hint="eastAsia" w:ascii="宋体" w:hAnsi="宋体" w:eastAsia="宋体"/>
          <w:bCs/>
          <w:color w:val="000000"/>
          <w:szCs w:val="21"/>
          <w:highlight w:val="none"/>
          <w:lang w:val="en-US" w:eastAsia="zh-CN"/>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w:t>
      </w:r>
      <w:r>
        <w:rPr>
          <w:rFonts w:hint="eastAsia" w:ascii="宋体" w:hAnsi="宋体"/>
          <w:bCs/>
          <w:color w:val="000000"/>
          <w:szCs w:val="21"/>
          <w:highlight w:val="none"/>
        </w:rPr>
        <w:t xml:space="preserve">采购人根据采购项目的特殊要求规定的特定条件：</w:t>
      </w:r>
      <w:r>
        <w:rPr>
          <w:rFonts w:hint="eastAsia" w:ascii="宋体" w:hAnsi="宋体"/>
          <w:bCs/>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eastAsia="宋体" w:cs="Times New Roman"/>
          <w:bCs/>
          <w:color w:val="000000"/>
          <w:szCs w:val="21"/>
          <w:highlight w:val="none"/>
          <w:lang w:val="en-US" w:eastAsia="zh-CN"/>
        </w:rPr>
        <w:t xml:space="preserve">3.1</w:t>
      </w:r>
      <w:r>
        <w:rPr>
          <w:rFonts w:hint="eastAsia" w:ascii="宋体" w:hAnsi="宋体" w:eastAsia="宋体"/>
          <w:bCs/>
          <w:color w:val="000000"/>
          <w:szCs w:val="21"/>
          <w:highlight w:val="none"/>
          <w:lang w:val="en-US" w:eastAsia="zh-CN"/>
        </w:rPr>
        <w:t xml:space="preserve">未被“信用中国”网站（www.creditchina.gov.cn）</w:t>
      </w:r>
      <w:r>
        <w:rPr>
          <w:rFonts w:ascii="宋体" w:hAnsi="宋体"/>
          <w:color w:val="000000"/>
          <w:szCs w:val="21"/>
          <w:highlight w:val="none"/>
        </w:rPr>
        <w:t xml:space="preserve">列入失信被执行人、</w:t>
      </w:r>
      <w:r>
        <w:rPr>
          <w:rFonts w:hint="eastAsia" w:ascii="宋体" w:hAnsi="宋体"/>
          <w:color w:val="000000"/>
          <w:highlight w:val="none"/>
        </w:rPr>
        <w:t xml:space="preserve">重大税收违法失信主体</w:t>
      </w:r>
      <w:r>
        <w:rPr>
          <w:rFonts w:ascii="宋体" w:hAnsi="宋体"/>
          <w:color w:val="000000"/>
          <w:szCs w:val="21"/>
          <w:highlight w:val="none"/>
        </w:rPr>
        <w:t xml:space="preserve">、政府采购严重违法失信行为记录名单</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0"/>
        <w:ind w:firstLine="420"/>
        <w:spacing w:line="360" w:lineRule="auto"/>
        <w:rPr>
          <w:rFonts w:ascii="宋体" w:hAnsi="宋体" w:eastAsia="宋体"/>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3.2</w:t>
      </w:r>
      <w:r>
        <w:rPr>
          <w:rFonts w:hint="eastAsia" w:ascii="宋体" w:hAnsi="宋体"/>
          <w:color w:val="000000"/>
          <w:szCs w:val="21"/>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提供承诺函）。</w:t>
      </w:r>
      <w:r>
        <w:rPr>
          <w:rFonts w:ascii="宋体" w:hAnsi="宋体" w:eastAsia="宋体"/>
          <w:color w:val="000000"/>
          <w:szCs w:val="21"/>
          <w:highlight w:val="none"/>
          <w:lang w:val="en-US" w:eastAsia="zh-CN"/>
        </w:rPr>
      </w:r>
      <w:r/>
    </w:p>
    <w:p>
      <w:pPr>
        <w:pStyle w:val="1040"/>
        <w:ind w:firstLine="420"/>
        <w:spacing w:line="360" w:lineRule="auto"/>
        <w:rPr>
          <w:rFonts w:hint="eastAsia" w:ascii="宋体" w:hAnsi="宋体" w:eastAsia="宋体"/>
          <w:color w:val="000000"/>
          <w:szCs w:val="21"/>
          <w:highlight w:val="none"/>
          <w:lang w:eastAsia="zh-CN"/>
        </w:rPr>
        <w:outlineLvl w:val="1"/>
      </w:pPr>
      <w:r>
        <w:rPr>
          <w:rFonts w:hint="eastAsia" w:ascii="宋体" w:hAnsi="宋体"/>
          <w:color w:val="000000"/>
          <w:szCs w:val="21"/>
          <w:highlight w:val="none"/>
          <w:lang w:val="en-US" w:eastAsia="zh-CN"/>
        </w:rPr>
        <w:t xml:space="preserve">三</w:t>
      </w:r>
      <w:r>
        <w:rPr>
          <w:rFonts w:hint="eastAsia" w:ascii="宋体" w:hAnsi="宋体"/>
          <w:color w:val="000000"/>
          <w:szCs w:val="21"/>
          <w:highlight w:val="none"/>
        </w:rPr>
        <w:t xml:space="preserve">、获取采购文件</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1040"/>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color w:val="000000"/>
          <w:szCs w:val="20"/>
          <w:highlight w:val="none"/>
        </w:rPr>
        <w:t xml:space="preserve">网上</w:t>
      </w:r>
      <w:r>
        <w:rPr>
          <w:rFonts w:hint="eastAsia"/>
          <w:color w:val="000000"/>
          <w:szCs w:val="20"/>
          <w:highlight w:val="none"/>
        </w:rPr>
        <w:t xml:space="preserve">获取招标文件</w:t>
      </w:r>
      <w:r>
        <w:rPr>
          <w:color w:val="000000"/>
          <w:szCs w:val="20"/>
          <w:highlight w:val="none"/>
        </w:rPr>
        <w:t xml:space="preserve">时间：</w:t>
      </w:r>
      <w:r>
        <w:rPr>
          <w:rFonts w:hint="eastAsia"/>
          <w:color w:val="000000"/>
          <w:szCs w:val="20"/>
          <w:highlight w:val="none"/>
        </w:rPr>
        <w:t xml:space="preserve">自公告发布之日起5个工作日</w:t>
      </w:r>
      <w:r>
        <w:rPr>
          <w:rFonts w:hint="eastAsia"/>
          <w:color w:val="000000"/>
          <w:szCs w:val="20"/>
          <w:highlight w:val="none"/>
          <w:lang w:eastAsia="zh-CN"/>
        </w:rPr>
        <w:t xml:space="preserve">。</w:t>
      </w:r>
      <w:r>
        <w:rPr>
          <w:rFonts w:hint="eastAsia" w:ascii="宋体" w:hAnsi="宋体" w:eastAsia="宋体"/>
          <w:color w:val="000000"/>
          <w:szCs w:val="21"/>
          <w:highlight w:val="none"/>
          <w:lang w:eastAsia="zh-CN"/>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2.获取</w:t>
      </w:r>
      <w:r>
        <w:rPr>
          <w:rFonts w:hint="eastAsia" w:ascii="宋体" w:hAnsi="宋体"/>
          <w:color w:val="000000"/>
          <w:szCs w:val="21"/>
          <w:highlight w:val="none"/>
          <w:lang w:val="en-US" w:eastAsia="zh-CN"/>
        </w:rPr>
        <w:t xml:space="preserve">地点</w:t>
      </w:r>
      <w:r>
        <w:rPr>
          <w:rFonts w:hint="eastAsia" w:ascii="宋体" w:hAnsi="宋体"/>
          <w:color w:val="000000"/>
          <w:szCs w:val="21"/>
          <w:highlight w:val="none"/>
        </w:rPr>
        <w:t xml:space="preserve">：</w:t>
      </w:r>
      <w:r>
        <w:rPr>
          <w:rFonts w:hint="eastAsia" w:ascii="宋体" w:hAnsi="宋体"/>
          <w:color w:val="000000"/>
          <w:szCs w:val="21"/>
          <w:highlight w:val="none"/>
        </w:rPr>
        <w:t xml:space="preserve">苏采云系统</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0"/>
        <w:ind w:right="-252" w:firstLine="420"/>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3.</w:t>
      </w:r>
      <w:r>
        <w:rPr>
          <w:rFonts w:hint="eastAsia" w:ascii="宋体" w:hAnsi="宋体"/>
          <w:color w:val="000000"/>
          <w:szCs w:val="21"/>
          <w:highlight w:val="none"/>
          <w:lang w:val="en-US" w:eastAsia="zh-CN"/>
        </w:rPr>
        <w:t xml:space="preserve">方式：</w:t>
      </w:r>
      <w:r>
        <w:rPr>
          <w:rFonts w:hint="eastAsia" w:ascii="宋体" w:hAnsi="宋体"/>
          <w:color w:val="000000"/>
          <w:szCs w:val="21"/>
          <w:highlight w:val="none"/>
        </w:rPr>
        <w:t xml:space="preserve">在苏采云系统中报名后自行下载招标文件</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p>
      <w:pPr>
        <w:pStyle w:val="1040"/>
        <w:ind w:right="-252"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4.售价：0.00元</w:t>
      </w:r>
      <w:r>
        <w:rPr>
          <w:rFonts w:hint="eastAsia" w:ascii="宋体" w:hAnsi="宋体"/>
          <w:color w:val="000000"/>
          <w:szCs w:val="21"/>
          <w:highlight w:val="none"/>
          <w:lang w:val="en-US" w:eastAsia="zh-CN"/>
        </w:rPr>
      </w:r>
      <w:r/>
    </w:p>
    <w:p>
      <w:pPr>
        <w:pStyle w:val="1040"/>
        <w:ind w:firstLine="434"/>
        <w:spacing w:line="360" w:lineRule="auto"/>
        <w:rPr>
          <w:rFonts w:ascii="宋体" w:hAnsi="宋体"/>
          <w:color w:val="000000"/>
          <w:szCs w:val="21"/>
          <w:highlight w:val="none"/>
        </w:rPr>
        <w:outlineLvl w:val="1"/>
      </w:pPr>
      <w:r>
        <w:rPr>
          <w:rFonts w:hint="eastAsia" w:ascii="宋体" w:hAnsi="宋体"/>
          <w:color w:val="000000"/>
          <w:szCs w:val="21"/>
          <w:highlight w:val="none"/>
          <w:lang w:val="en-US" w:eastAsia="zh-CN"/>
        </w:rPr>
        <w:t xml:space="preserve">四</w:t>
      </w:r>
      <w:r>
        <w:rPr>
          <w:rFonts w:hint="eastAsia" w:ascii="宋体" w:hAnsi="宋体"/>
          <w:color w:val="000000"/>
          <w:szCs w:val="21"/>
          <w:highlight w:val="none"/>
        </w:rPr>
        <w:t xml:space="preserve">、提交投标文件截止时间、开标时间</w:t>
      </w:r>
      <w:r>
        <w:rPr>
          <w:rFonts w:ascii="宋体" w:hAnsi="宋体"/>
          <w:color w:val="000000"/>
          <w:szCs w:val="21"/>
          <w:highlight w:val="none"/>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1.提交投标文件截止时间：</w:t>
      </w:r>
      <w:r>
        <w:rPr>
          <w:rFonts w:hint="eastAsia" w:ascii="宋体" w:hAnsi="宋体"/>
          <w:color w:val="000000"/>
          <w:szCs w:val="21"/>
          <w:highlight w:val="none"/>
          <w:lang w:eastAsia="zh-CN"/>
        </w:rPr>
        <w:t xml:space="preserve">2026年07</w:t>
      </w:r>
      <w:r>
        <w:rPr>
          <w:rFonts w:hint="eastAsia" w:ascii="宋体" w:hAnsi="宋体"/>
          <w:color w:val="000000"/>
          <w:szCs w:val="21"/>
          <w:highlight w:val="none"/>
        </w:rPr>
        <w:t xml:space="preserve">月03</w:t>
      </w:r>
      <w:r>
        <w:rPr>
          <w:rFonts w:hint="eastAsia" w:ascii="宋体" w:hAnsi="宋体"/>
          <w:color w:val="000000"/>
          <w:szCs w:val="21"/>
          <w:highlight w:val="none"/>
        </w:rPr>
        <w:t xml:space="preserve">日9</w:t>
      </w:r>
      <w:r>
        <w:rPr>
          <w:rFonts w:hint="eastAsia" w:ascii="宋体" w:hAnsi="宋体"/>
          <w:color w:val="000000"/>
          <w:szCs w:val="21"/>
          <w:highlight w:val="none"/>
        </w:rPr>
        <w:t xml:space="preserve">:30（北京时间）；</w:t>
      </w:r>
      <w:r>
        <w:rPr>
          <w:rFonts w:hint="eastAsia" w:ascii="宋体" w:hAnsi="宋体"/>
          <w:color w:val="000000"/>
          <w:szCs w:val="21"/>
          <w:highlight w:val="none"/>
        </w:rPr>
      </w:r>
      <w:r/>
    </w:p>
    <w:p>
      <w:pPr>
        <w:pStyle w:val="1040"/>
        <w:ind w:firstLine="434"/>
        <w:spacing w:line="360" w:lineRule="auto"/>
        <w:rPr>
          <w:rFonts w:ascii="宋体" w:hAnsi="宋体"/>
          <w:color w:val="000000"/>
          <w:sz w:val="13"/>
          <w:szCs w:val="13"/>
          <w:highlight w:val="none"/>
        </w:rPr>
      </w:pPr>
      <w:r>
        <w:rPr>
          <w:rFonts w:hint="eastAsia" w:ascii="宋体" w:hAnsi="宋体"/>
          <w:color w:val="000000"/>
          <w:szCs w:val="21"/>
          <w:highlight w:val="none"/>
        </w:rPr>
        <w:t xml:space="preserve">2.远程开标时间：</w:t>
      </w:r>
      <w:r>
        <w:rPr>
          <w:rFonts w:hint="eastAsia" w:ascii="宋体" w:hAnsi="宋体"/>
          <w:color w:val="000000"/>
          <w:szCs w:val="21"/>
          <w:highlight w:val="none"/>
          <w:lang w:eastAsia="zh-CN"/>
        </w:rPr>
        <w:t xml:space="preserve">2026年</w:t>
      </w:r>
      <w:r>
        <w:rPr>
          <w:rFonts w:hint="eastAsia" w:ascii="宋体" w:hAnsi="宋体"/>
          <w:color w:val="000000"/>
          <w:szCs w:val="21"/>
          <w:highlight w:val="none"/>
          <w:lang w:val="en-US" w:eastAsia="zh-CN"/>
        </w:rPr>
        <w:t xml:space="preserve">07</w:t>
      </w:r>
      <w:r>
        <w:rPr>
          <w:rFonts w:hint="eastAsia" w:ascii="宋体" w:hAnsi="宋体"/>
          <w:color w:val="000000"/>
          <w:szCs w:val="21"/>
          <w:highlight w:val="none"/>
        </w:rPr>
        <w:t xml:space="preserve">月03</w:t>
      </w:r>
      <w:r>
        <w:rPr>
          <w:rFonts w:hint="eastAsia" w:ascii="宋体" w:hAnsi="宋体"/>
          <w:color w:val="000000"/>
          <w:szCs w:val="21"/>
          <w:highlight w:val="none"/>
        </w:rPr>
        <w:t xml:space="preserve">日</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:30（北京时间）；</w:t>
      </w:r>
      <w:r>
        <w:rPr>
          <w:rFonts w:ascii="宋体" w:hAnsi="宋体"/>
          <w:color w:val="000000"/>
          <w:sz w:val="13"/>
          <w:szCs w:val="13"/>
          <w:highlight w:val="none"/>
        </w:rPr>
      </w:r>
      <w:r/>
    </w:p>
    <w:p>
      <w:pPr>
        <w:pStyle w:val="1040"/>
        <w:ind w:right="-315" w:firstLine="420"/>
        <w:spacing w:line="360" w:lineRule="auto"/>
        <w:rPr>
          <w:rStyle w:val="1080"/>
          <w:rFonts w:hint="eastAsia" w:ascii="宋体" w:hAnsi="宋体"/>
          <w:color w:val="000000"/>
          <w:highlight w:val="none"/>
          <w:lang w:val="en-US" w:eastAsia="zh-CN"/>
        </w:rPr>
        <w:outlineLvl w:val="1"/>
      </w:pPr>
      <w:r>
        <w:rPr>
          <w:rStyle w:val="1080"/>
          <w:rFonts w:hint="eastAsia" w:ascii="宋体" w:hAnsi="宋体"/>
          <w:color w:val="000000"/>
          <w:highlight w:val="none"/>
          <w:lang w:val="en-US" w:eastAsia="zh-CN"/>
        </w:rPr>
        <w:t xml:space="preserve">五</w:t>
      </w:r>
      <w:r>
        <w:rPr>
          <w:rStyle w:val="1080"/>
          <w:rFonts w:hint="eastAsia" w:ascii="宋体" w:hAnsi="宋体"/>
          <w:color w:val="000000"/>
          <w:highlight w:val="none"/>
        </w:rPr>
        <w:t xml:space="preserve">、</w:t>
      </w:r>
      <w:r>
        <w:rPr>
          <w:rStyle w:val="1080"/>
          <w:rFonts w:hint="eastAsia" w:ascii="宋体" w:hAnsi="宋体"/>
          <w:color w:val="000000"/>
          <w:highlight w:val="none"/>
          <w:lang w:val="en-US" w:eastAsia="zh-CN"/>
        </w:rPr>
        <w:t xml:space="preserve">服务费及履约保证金：</w:t>
      </w:r>
      <w:r>
        <w:rPr>
          <w:rStyle w:val="1080"/>
          <w:rFonts w:hint="eastAsia" w:ascii="宋体" w:hAnsi="宋体"/>
          <w:color w:val="000000"/>
          <w:highlight w:val="none"/>
          <w:lang w:val="en-US" w:eastAsia="zh-CN"/>
        </w:rPr>
      </w:r>
      <w:r/>
    </w:p>
    <w:p>
      <w:pPr>
        <w:pStyle w:val="1040"/>
        <w:ind w:right="-315" w:firstLine="420"/>
        <w:spacing w:line="360" w:lineRule="auto"/>
        <w:rPr>
          <w:rStyle w:val="1080"/>
          <w:rFonts w:hint="eastAsia" w:ascii="宋体" w:hAnsi="宋体" w:eastAsia="宋体"/>
          <w:color w:val="000000"/>
          <w:highlight w:val="none"/>
          <w:lang w:val="en-US" w:eastAsia="zh-CN"/>
        </w:rPr>
      </w:pPr>
      <w:r>
        <w:rPr>
          <w:rStyle w:val="1080"/>
          <w:rFonts w:hint="eastAsia" w:ascii="宋体" w:hAnsi="宋体"/>
          <w:color w:val="000000"/>
          <w:highlight w:val="none"/>
          <w:lang w:val="en-US" w:eastAsia="zh-CN"/>
        </w:rPr>
        <w:t xml:space="preserve">1.服务费：本项目预算已包含代理服务费30400元，收费标准为：以差额累计法收费（按预算金额100万元以下，收取1.5%；100万-500万元，收取1.1%；500万-1000万元，收取0.8%；1000万-5000万元，收取0.5%；5000万-10000万元，收取0.25%），</w:t>
      </w:r>
      <w:r>
        <w:rPr>
          <w:rFonts w:hint="eastAsia" w:ascii="宋体" w:hAnsi="宋体"/>
          <w:bCs/>
          <w:color w:val="000000"/>
          <w:szCs w:val="21"/>
          <w:highlight w:val="none"/>
        </w:rPr>
        <w:t xml:space="preserve">该费用由成交单位在领取成交通知书时支付</w:t>
      </w:r>
      <w:r>
        <w:rPr>
          <w:rFonts w:hint="eastAsia" w:ascii="宋体" w:hAnsi="宋体"/>
          <w:bCs/>
          <w:color w:val="000000"/>
          <w:szCs w:val="21"/>
          <w:highlight w:val="none"/>
          <w:lang w:eastAsia="zh-CN"/>
        </w:rPr>
        <w:t xml:space="preserve">。</w:t>
      </w:r>
      <w:r>
        <w:rPr>
          <w:rStyle w:val="1080"/>
          <w:rFonts w:hint="eastAsia" w:ascii="宋体" w:hAnsi="宋体" w:eastAsia="宋体"/>
          <w:color w:val="000000"/>
          <w:highlight w:val="none"/>
          <w:lang w:val="en-US" w:eastAsia="zh-CN"/>
        </w:rPr>
      </w:r>
      <w:r/>
    </w:p>
    <w:p>
      <w:pPr>
        <w:pStyle w:val="1040"/>
        <w:ind w:right="-315"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2.履</w:t>
      </w:r>
      <w:r>
        <w:rPr>
          <w:rFonts w:hint="eastAsia" w:ascii="宋体" w:hAnsi="宋体"/>
          <w:b w:val="0"/>
          <w:bCs w:val="0"/>
          <w:color w:val="000000"/>
          <w:szCs w:val="21"/>
          <w:highlight w:val="none"/>
          <w:lang w:val="en-US" w:eastAsia="zh-CN"/>
        </w:rPr>
        <w:t xml:space="preserve">约保证金：</w:t>
      </w:r>
      <w:r>
        <w:rPr>
          <w:rFonts w:hint="eastAsia" w:ascii="宋体" w:hAnsi="宋体"/>
          <w:b w:val="0"/>
          <w:bCs w:val="0"/>
          <w:color w:val="000000"/>
          <w:szCs w:val="21"/>
          <w:highlight w:val="none"/>
          <w:lang w:val="en-US" w:eastAsia="zh-CN"/>
        </w:rPr>
        <w:t xml:space="preserve">人民币壹拾万元整（¥100000.00）</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r>
      <w:r/>
    </w:p>
    <w:p>
      <w:pPr>
        <w:pStyle w:val="1040"/>
        <w:ind w:right="-315" w:firstLine="420"/>
        <w:spacing w:line="360" w:lineRule="auto"/>
        <w:rPr>
          <w:rStyle w:val="1080"/>
          <w:rFonts w:hint="eastAsia" w:ascii="宋体" w:hAnsi="宋体"/>
          <w:color w:val="000000"/>
          <w:highlight w:val="none"/>
        </w:rPr>
        <w:outlineLvl w:val="1"/>
      </w:pPr>
      <w:r>
        <w:rPr>
          <w:rStyle w:val="1080"/>
          <w:rFonts w:hint="eastAsia" w:ascii="宋体" w:hAnsi="宋体"/>
          <w:color w:val="000000"/>
          <w:highlight w:val="none"/>
          <w:lang w:val="en-US" w:eastAsia="zh-CN"/>
        </w:rPr>
        <w:t xml:space="preserve">六</w:t>
      </w:r>
      <w:r>
        <w:rPr>
          <w:rStyle w:val="1080"/>
          <w:rFonts w:hint="eastAsia" w:ascii="宋体" w:hAnsi="宋体"/>
          <w:color w:val="000000"/>
          <w:highlight w:val="none"/>
        </w:rPr>
        <w:t xml:space="preserve">、</w:t>
      </w:r>
      <w:r>
        <w:rPr>
          <w:rStyle w:val="1080"/>
          <w:rFonts w:ascii="宋体" w:hAnsi="宋体"/>
          <w:color w:val="000000"/>
          <w:highlight w:val="none"/>
        </w:rPr>
        <w:t xml:space="preserve">联系事项</w:t>
      </w:r>
      <w:r>
        <w:rPr>
          <w:rStyle w:val="1080"/>
          <w:rFonts w:hint="eastAsia" w:ascii="宋体" w:hAnsi="宋体"/>
          <w:color w:val="000000"/>
          <w:highlight w:val="none"/>
        </w:rPr>
        <w:t xml:space="preserve">：</w:t>
      </w:r>
      <w:r>
        <w:rPr>
          <w:rStyle w:val="1080"/>
          <w:rFonts w:hint="eastAsia" w:ascii="宋体" w:hAnsi="宋体"/>
          <w:color w:val="000000"/>
          <w:highlight w:val="none"/>
        </w:rPr>
      </w:r>
      <w:r/>
    </w:p>
    <w:p>
      <w:pPr>
        <w:pStyle w:val="1040"/>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采购人</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0"/>
        <w:ind w:right="-315"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单位名称：</w:t>
      </w:r>
      <w:r>
        <w:rPr>
          <w:rFonts w:hint="eastAsia" w:ascii="宋体" w:hAnsi="宋体"/>
          <w:color w:val="000000"/>
          <w:szCs w:val="21"/>
          <w:highlight w:val="none"/>
          <w:lang w:eastAsia="zh-CN"/>
        </w:rPr>
        <w:t xml:space="preserve">昆山市民政局</w:t>
      </w:r>
      <w:r>
        <w:rPr>
          <w:rFonts w:hint="eastAsia" w:ascii="宋体" w:hAnsi="宋体" w:eastAsia="宋体"/>
          <w:color w:val="000000"/>
          <w:szCs w:val="21"/>
          <w:highlight w:val="none"/>
          <w:lang w:eastAsia="zh-CN"/>
        </w:rPr>
      </w:r>
      <w:r/>
    </w:p>
    <w:p>
      <w:pPr>
        <w:pStyle w:val="1040"/>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单位</w:t>
      </w:r>
      <w:r>
        <w:rPr>
          <w:rFonts w:hint="eastAsia" w:ascii="宋体" w:hAnsi="宋体"/>
          <w:color w:val="000000"/>
          <w:szCs w:val="21"/>
          <w:highlight w:val="none"/>
        </w:rPr>
        <w:t xml:space="preserve">地址：</w:t>
      </w:r>
      <w:r>
        <w:rPr>
          <w:rFonts w:hint="eastAsia" w:ascii="宋体" w:hAnsi="宋体"/>
          <w:color w:val="000000"/>
          <w:szCs w:val="21"/>
          <w:highlight w:val="none"/>
          <w:lang w:eastAsia="zh-CN"/>
        </w:rPr>
        <w:t xml:space="preserve">昆山市周市镇康景路186号</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40"/>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s="宋体"/>
          <w:color w:val="000000"/>
          <w:highlight w:val="none"/>
          <w:lang w:val="en-US" w:eastAsia="zh-CN"/>
        </w:rPr>
        <w:t xml:space="preserve">朱春红</w:t>
      </w:r>
      <w:r>
        <w:rPr>
          <w:rFonts w:hint="eastAsia" w:ascii="宋体" w:hAnsi="宋体"/>
          <w:color w:val="000000"/>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40"/>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宋体"/>
          <w:color w:val="000000"/>
          <w:highlight w:val="none"/>
          <w:lang w:val="en-US" w:eastAsia="zh-CN"/>
        </w:rPr>
        <w:t xml:space="preserve">0512-57570508</w:t>
      </w:r>
      <w:r>
        <w:rPr>
          <w:rFonts w:hint="eastAsia" w:ascii="宋体" w:hAnsi="宋体"/>
          <w:color w:val="000000"/>
          <w:szCs w:val="21"/>
          <w:highlight w:val="none"/>
        </w:rPr>
        <w:t xml:space="preserve">   </w:t>
      </w:r>
      <w:r>
        <w:rPr>
          <w:rStyle w:val="1080"/>
          <w:rFonts w:hint="eastAsia" w:ascii="宋体" w:hAnsi="宋体" w:cs="宋体"/>
          <w:color w:val="000000"/>
          <w:highlight w:val="none"/>
        </w:rPr>
        <w:t xml:space="preserve"> </w:t>
      </w:r>
      <w:r>
        <w:rPr>
          <w:rFonts w:hint="eastAsia" w:ascii="宋体" w:hAnsi="宋体"/>
          <w:color w:val="000000"/>
          <w:szCs w:val="21"/>
          <w:highlight w:val="none"/>
        </w:rPr>
      </w:r>
      <w:r/>
    </w:p>
    <w:p>
      <w:pPr>
        <w:pStyle w:val="1040"/>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2.采购</w:t>
      </w:r>
      <w:r>
        <w:rPr>
          <w:rFonts w:hint="eastAsia" w:ascii="宋体" w:hAnsi="宋体"/>
          <w:color w:val="000000"/>
          <w:szCs w:val="21"/>
          <w:highlight w:val="none"/>
        </w:rPr>
        <w:t xml:space="preserve">代理机构</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0"/>
        <w:ind w:right="-315" w:firstLine="420"/>
        <w:spacing w:line="360" w:lineRule="auto"/>
        <w:rPr>
          <w:rFonts w:hint="eastAsia" w:ascii="宋体" w:hAnsi="宋体"/>
          <w:color w:val="000000"/>
          <w:szCs w:val="21"/>
          <w:highlight w:val="none"/>
        </w:rPr>
      </w:pPr>
      <w:r>
        <w:rPr>
          <w:rStyle w:val="1080"/>
          <w:rFonts w:hint="eastAsia" w:ascii="宋体" w:hAnsi="宋体"/>
          <w:color w:val="000000"/>
          <w:highlight w:val="none"/>
          <w:lang w:val="en-US" w:eastAsia="zh-CN"/>
        </w:rPr>
        <w:t xml:space="preserve">单位名称：</w:t>
      </w:r>
      <w:r>
        <w:rPr>
          <w:rStyle w:val="1080"/>
          <w:rFonts w:hint="eastAsia" w:ascii="宋体" w:hAnsi="宋体"/>
          <w:color w:val="000000"/>
          <w:highlight w:val="none"/>
        </w:rPr>
        <w:t xml:space="preserve">苏州茗竣建设管理咨询有限公司</w:t>
      </w:r>
      <w:r>
        <w:rPr>
          <w:rFonts w:hint="eastAsia" w:ascii="宋体" w:hAnsi="宋体"/>
          <w:color w:val="000000"/>
          <w:szCs w:val="21"/>
          <w:highlight w:val="none"/>
        </w:rPr>
      </w:r>
      <w:r/>
    </w:p>
    <w:p>
      <w:pPr>
        <w:pStyle w:val="1040"/>
        <w:ind w:right="-315"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单位</w:t>
      </w:r>
      <w:r>
        <w:rPr>
          <w:rFonts w:hint="eastAsia" w:ascii="宋体" w:hAnsi="宋体"/>
          <w:color w:val="000000"/>
          <w:szCs w:val="21"/>
          <w:highlight w:val="none"/>
        </w:rPr>
        <w:t xml:space="preserve">地址：</w:t>
      </w:r>
      <w:r>
        <w:rPr>
          <w:rStyle w:val="1080"/>
          <w:rFonts w:hint="eastAsia" w:ascii="宋体" w:hAnsi="宋体"/>
          <w:color w:val="000000"/>
          <w:highlight w:val="none"/>
        </w:rPr>
        <w:t xml:space="preserve">昆山市环庆路908号信息港大厦406室</w:t>
      </w:r>
      <w:r>
        <w:rPr>
          <w:rFonts w:hint="eastAsia" w:ascii="宋体" w:hAnsi="宋体"/>
          <w:color w:val="000000"/>
          <w:szCs w:val="21"/>
          <w:highlight w:val="none"/>
        </w:rPr>
        <w:t xml:space="preserve">     </w:t>
      </w:r>
      <w:r>
        <w:rPr>
          <w:rFonts w:ascii="宋体" w:hAnsi="宋体"/>
          <w:color w:val="000000"/>
          <w:szCs w:val="21"/>
          <w:highlight w:val="none"/>
        </w:rPr>
      </w:r>
      <w:r/>
    </w:p>
    <w:p>
      <w:pPr>
        <w:pStyle w:val="1040"/>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李海婷</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40"/>
        <w:ind w:right="-315" w:firstLine="420"/>
        <w:spacing w:line="360" w:lineRule="auto"/>
        <w:rPr>
          <w:rStyle w:val="1080"/>
          <w:rFonts w:ascii="宋体" w:hAnsi="宋体" w:cs="宋体"/>
          <w:color w:val="000000"/>
          <w:highlight w:val="none"/>
        </w:rPr>
      </w:pPr>
      <w:r>
        <w:rPr>
          <w:rFonts w:hint="eastAsia" w:ascii="宋体" w:hAnsi="宋体"/>
          <w:color w:val="000000"/>
          <w:szCs w:val="21"/>
          <w:highlight w:val="none"/>
        </w:rPr>
        <w:t xml:space="preserve">联系电话：</w:t>
      </w:r>
      <w:r>
        <w:rPr>
          <w:rStyle w:val="1080"/>
          <w:rFonts w:hint="eastAsia" w:ascii="宋体" w:hAnsi="宋体" w:cs="宋体"/>
          <w:color w:val="000000"/>
          <w:highlight w:val="none"/>
        </w:rPr>
        <w:t xml:space="preserve">0512-</w:t>
      </w:r>
      <w:r>
        <w:rPr>
          <w:rFonts w:hint="eastAsia" w:ascii="宋体" w:hAnsi="宋体"/>
          <w:color w:val="000000"/>
          <w:szCs w:val="21"/>
          <w:highlight w:val="none"/>
        </w:rPr>
        <w:t xml:space="preserve">57218518</w:t>
      </w:r>
      <w:r>
        <w:rPr>
          <w:rStyle w:val="1080"/>
          <w:rFonts w:ascii="宋体" w:hAnsi="宋体" w:cs="宋体"/>
          <w:color w:val="000000"/>
          <w:highlight w:val="none"/>
        </w:rPr>
      </w:r>
      <w:r/>
    </w:p>
    <w:p>
      <w:pPr>
        <w:pStyle w:val="1040"/>
        <w:ind w:right="-252"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七、其他补充事宜</w:t>
      </w:r>
      <w:r>
        <w:rPr>
          <w:rFonts w:hint="eastAsia" w:ascii="宋体" w:hAnsi="宋体"/>
          <w:color w:val="000000"/>
          <w:szCs w:val="21"/>
          <w:highlight w:val="none"/>
          <w:lang w:val="en-US" w:eastAsia="zh-CN"/>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1.CA证书办理</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highlight w:val="none"/>
        </w:rPr>
        <w:t xml:space="preserve">0512-65737699</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2.参与采购活动</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3.电子投标准备</w:t>
      </w:r>
      <w:r>
        <w:rPr>
          <w:rFonts w:ascii="宋体" w:hAnsi="宋体"/>
          <w:color w:val="000000"/>
          <w:szCs w:val="21"/>
          <w:highlight w:val="none"/>
        </w:rPr>
      </w:r>
      <w:r/>
    </w:p>
    <w:p>
      <w:pPr>
        <w:pStyle w:val="1040"/>
        <w:ind w:firstLine="420"/>
        <w:jc w:val="left"/>
        <w:spacing w:line="360" w:lineRule="auto"/>
        <w:shd w:val="clear" w:color="auto" w:fill="ffffff"/>
        <w:widowControl/>
        <w:rPr>
          <w:rFonts w:ascii="宋体" w:hAnsi="宋体"/>
          <w:color w:val="000000"/>
          <w:szCs w:val="21"/>
          <w:highlight w:val="none"/>
        </w:rPr>
      </w:pPr>
      <w:r/>
      <w:bookmarkStart w:id="10" w:name="_Hlk205540500"/>
      <w:r>
        <w:rPr>
          <w:rFonts w:hint="eastAsia" w:ascii="宋体" w:hAnsi="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10"/>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在系统操作过程中如有疑问，请按以下方式联系：</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注册咨询：18261002950；</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CA技术咨询电话：400-608-6099；</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签章使用问题：025-83633811、025-83633812、15380932027、15371015030；</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系统使用指导与咨询：联系电话：18261002950；QQ：3048755361、1315179389、895706745。</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4.远程开标支持计算机端，投标人可根据“《苏采云系统供应商操作手册》（网址链接https://czju.suzhou.gov.cn/zfcg/html/content/20231220161910031.shtml）进行操作。</w:t>
      </w:r>
      <w:r>
        <w:rPr>
          <w:rFonts w:ascii="宋体" w:hAnsi="宋体"/>
          <w:color w:val="000000"/>
          <w:szCs w:val="21"/>
          <w:highlight w:val="none"/>
        </w:rPr>
      </w:r>
      <w:r/>
    </w:p>
    <w:p>
      <w:pPr>
        <w:pStyle w:val="1040"/>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color w:val="000000"/>
          <w:szCs w:val="21"/>
          <w:highlight w:val="none"/>
        </w:rPr>
      </w:r>
      <w:r/>
    </w:p>
    <w:p>
      <w:pPr>
        <w:pStyle w:val="1040"/>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6.本项目以电子投标文件的内容为准，不再收取纸质投标文件及相关原件等纸质材料。</w:t>
      </w:r>
      <w:r>
        <w:rPr>
          <w:rFonts w:ascii="宋体" w:hAnsi="宋体"/>
          <w:color w:val="000000"/>
          <w:szCs w:val="21"/>
          <w:highlight w:val="none"/>
        </w:rPr>
      </w:r>
      <w:r/>
    </w:p>
    <w:p>
      <w:pPr>
        <w:pStyle w:val="1040"/>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7.昆山市财政局监督电话：0512-57310854。</w:t>
      </w:r>
      <w:r>
        <w:rPr>
          <w:rFonts w:ascii="宋体" w:hAnsi="宋体"/>
          <w:color w:val="000000"/>
          <w:szCs w:val="21"/>
          <w:highlight w:val="none"/>
        </w:rPr>
      </w:r>
      <w:r/>
    </w:p>
    <w:p>
      <w:pPr>
        <w:pStyle w:val="1040"/>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8.投标人在参加政府采购活动时须遵守《昆山市政府采购供应商诚信管理办法》的相关规定。</w:t>
      </w:r>
      <w:r>
        <w:rPr>
          <w:rFonts w:ascii="宋体" w:hAnsi="宋体"/>
          <w:color w:val="000000"/>
          <w:szCs w:val="21"/>
          <w:highlight w:val="none"/>
        </w:rPr>
      </w:r>
      <w:r/>
    </w:p>
    <w:p>
      <w:pPr>
        <w:pStyle w:val="1040"/>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en-US" w:eastAsia="zh-CN"/>
        </w:rPr>
        <w:t xml:space="preserve">政府采购履约资金扶持政策：中标供应商可凭政府采购合同办理融资贷款，详情请见江苏政府采购网 “政采贷”专栏。</w:t>
      </w:r>
      <w:r>
        <w:rPr>
          <w:rFonts w:ascii="宋体" w:hAnsi="宋体"/>
          <w:color w:val="000000"/>
          <w:szCs w:val="21"/>
          <w:highlight w:val="none"/>
        </w:rPr>
      </w:r>
      <w:r/>
    </w:p>
    <w:p>
      <w:pPr>
        <w:pStyle w:val="1040"/>
        <w:ind w:right="-252"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本采购信息公告媒体：</w:t>
      </w:r>
      <w:r>
        <w:rPr>
          <w:rFonts w:hint="eastAsia" w:ascii="宋体" w:hAnsi="宋体"/>
          <w:color w:val="000000"/>
          <w:szCs w:val="21"/>
          <w:highlight w:val="none"/>
          <w:lang w:val="en-US" w:eastAsia="zh-CN"/>
        </w:rPr>
        <w:t xml:space="preserve">中国政府采购、</w:t>
      </w:r>
      <w:r>
        <w:rPr>
          <w:rFonts w:hint="eastAsia" w:ascii="宋体" w:hAnsi="宋体"/>
          <w:color w:val="000000"/>
          <w:szCs w:val="21"/>
          <w:highlight w:val="none"/>
        </w:rPr>
        <w:t xml:space="preserve">江苏政府采购网、苏州市政府采购网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与本次采购有关</w:t>
      </w:r>
      <w:r>
        <w:rPr>
          <w:rFonts w:hint="eastAsia" w:ascii="宋体" w:hAnsi="宋体"/>
          <w:color w:val="000000"/>
          <w:szCs w:val="21"/>
          <w:highlight w:val="none"/>
          <w:lang w:val="en-US" w:eastAsia="zh-CN"/>
        </w:rPr>
        <w:t xml:space="preserve">的其它</w:t>
      </w:r>
      <w:r>
        <w:rPr>
          <w:rFonts w:hint="eastAsia" w:ascii="宋体" w:hAnsi="宋体"/>
          <w:color w:val="000000"/>
          <w:szCs w:val="21"/>
          <w:highlight w:val="none"/>
        </w:rPr>
        <w:t xml:space="preserve">公告亦是刊登在此媒体，敬请各供应商注意。</w:t>
      </w:r>
      <w:r>
        <w:rPr>
          <w:rFonts w:hint="eastAsia" w:ascii="宋体" w:hAnsi="宋体"/>
          <w:color w:val="000000"/>
          <w:szCs w:val="21"/>
          <w:highlight w:val="none"/>
        </w:rPr>
      </w:r>
      <w:r/>
    </w:p>
    <w:p>
      <w:pPr>
        <w:pStyle w:val="1063"/>
        <w:ind w:left="0" w:firstLine="0"/>
        <w:rPr>
          <w:color w:val="000000"/>
          <w:highlight w:val="none"/>
        </w:rPr>
      </w:pPr>
      <w:r>
        <w:rPr>
          <w:color w:val="000000"/>
          <w:highlight w:val="none"/>
        </w:rPr>
      </w:r>
      <w:r/>
    </w:p>
    <w:p>
      <w:pPr>
        <w:pStyle w:val="1040"/>
        <w:jc w:val="center"/>
        <w:rPr>
          <w:color w:val="000000"/>
          <w:highlight w:val="none"/>
        </w:rPr>
        <w:sectPr>
          <w:footerReference w:type="first" r:id="rId12"/>
          <w:footnotePr/>
          <w:endnotePr/>
          <w:type w:val="nextPage"/>
          <w:pgSz w:w="11906" w:h="16838" w:orient="portrait"/>
          <w:pgMar w:top="1247" w:right="1361" w:bottom="1247" w:left="1361" w:header="850" w:footer="794" w:gutter="0"/>
          <w:cols w:num="1" w:sep="0" w:space="1701" w:equalWidth="1"/>
          <w:docGrid w:linePitch="360"/>
          <w:titlePg/>
        </w:sectPr>
      </w:pPr>
      <w:r>
        <w:rPr>
          <w:color w:val="000000"/>
          <w:highlight w:val="none"/>
        </w:rPr>
      </w:r>
      <w:r/>
    </w:p>
    <w:p>
      <w:pPr>
        <w:pStyle w:val="1041"/>
        <w:jc w:val="center"/>
        <w:spacing w:line="360" w:lineRule="auto"/>
        <w:rPr>
          <w:color w:val="000000"/>
          <w:highlight w:val="none"/>
        </w:rPr>
      </w:pPr>
      <w:r/>
      <w:bookmarkStart w:id="11" w:name="_Toc20673"/>
      <w:r>
        <w:rPr>
          <w:rFonts w:hint="eastAsia"/>
          <w:color w:val="000000"/>
          <w:highlight w:val="none"/>
        </w:rPr>
        <w:t xml:space="preserve">第二章 投标人须知</w:t>
      </w:r>
      <w:bookmarkEnd w:id="6"/>
      <w:r/>
      <w:bookmarkEnd w:id="7"/>
      <w:r/>
      <w:bookmarkEnd w:id="8"/>
      <w:r/>
      <w:bookmarkEnd w:id="9"/>
      <w:r/>
      <w:bookmarkEnd w:id="11"/>
      <w:r>
        <w:rPr>
          <w:color w:val="000000"/>
          <w:highlight w:val="none"/>
        </w:rPr>
      </w:r>
      <w:r/>
    </w:p>
    <w:p>
      <w:pPr>
        <w:pStyle w:val="1048"/>
        <w:ind w:firstLine="42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一、招投标说明</w:t>
      </w:r>
      <w:r>
        <w:rPr>
          <w:rFonts w:ascii="宋体" w:hAnsi="宋体" w:eastAsia="宋体"/>
          <w:b/>
          <w:color w:val="000000"/>
          <w:sz w:val="21"/>
          <w:szCs w:val="21"/>
          <w:highlight w:val="none"/>
        </w:rPr>
      </w:r>
      <w:r/>
    </w:p>
    <w:p>
      <w:pPr>
        <w:pStyle w:val="1048"/>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本招标文件仅适用于苏州茗竣建设管理咨询有限公司组织的招标活动。</w:t>
      </w:r>
      <w:r>
        <w:rPr>
          <w:rFonts w:ascii="宋体" w:hAnsi="宋体" w:eastAsia="宋体"/>
          <w:color w:val="000000"/>
          <w:sz w:val="21"/>
          <w:szCs w:val="21"/>
          <w:highlight w:val="none"/>
        </w:rPr>
      </w:r>
      <w:r/>
    </w:p>
    <w:p>
      <w:pPr>
        <w:pStyle w:val="1048"/>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本次招标活动及因本次招标活动产生的合同受中国法律制约和保护。</w:t>
      </w:r>
      <w:r>
        <w:rPr>
          <w:rFonts w:ascii="宋体" w:hAnsi="宋体" w:eastAsia="宋体"/>
          <w:color w:val="000000"/>
          <w:sz w:val="21"/>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本招标文件的解释权属于苏州茗竣建设管理咨询有限公司。</w:t>
      </w:r>
      <w:r>
        <w:rPr>
          <w:rFonts w:ascii="宋体" w:hAnsi="宋体" w:eastAsia="宋体"/>
          <w:color w:val="000000"/>
          <w:sz w:val="21"/>
          <w:szCs w:val="21"/>
          <w:highlight w:val="none"/>
        </w:rPr>
      </w:r>
      <w:r/>
    </w:p>
    <w:p>
      <w:pPr>
        <w:pStyle w:val="1048"/>
        <w:ind w:firstLine="42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二、投标文件说明</w:t>
      </w:r>
      <w:r>
        <w:rPr>
          <w:rFonts w:ascii="宋体" w:hAnsi="宋体" w:eastAsia="宋体"/>
          <w:b/>
          <w:color w:val="000000"/>
          <w:sz w:val="21"/>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1.投标文件计量单位和使用文字</w:t>
      </w:r>
      <w:r>
        <w:rPr>
          <w:rFonts w:ascii="宋体" w:hAnsi="宋体"/>
          <w:b/>
          <w:color w:val="000000"/>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1.1投标文件中所使用的计量单位，除招标文件中有特殊要求外，应采用国家法定计量单位。</w:t>
      </w:r>
      <w:r>
        <w:rPr>
          <w:rFonts w:ascii="宋体" w:hAnsi="宋体" w:eastAsia="宋体"/>
          <w:color w:val="000000"/>
          <w:sz w:val="21"/>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1.2投标文件应使用中文编制，投标文件中必须使用其他文字的，必须附有中文译本，</w:t>
      </w:r>
      <w:r>
        <w:rPr>
          <w:rFonts w:hint="eastAsia" w:ascii="宋体" w:hAnsi="宋体"/>
          <w:color w:val="000000"/>
          <w:szCs w:val="21"/>
          <w:highlight w:val="none"/>
          <w:lang w:val="zh-CN"/>
        </w:rPr>
        <w:t xml:space="preserve">对不同文本投标文件的解释发生异议的，以中文文本为准。</w:t>
      </w:r>
      <w:r>
        <w:rPr>
          <w:rFonts w:hint="eastAsia" w:ascii="宋体" w:hAnsi="宋体"/>
          <w:color w:val="000000"/>
          <w:szCs w:val="21"/>
          <w:highlight w:val="none"/>
        </w:rPr>
        <w:t xml:space="preserve">对于未附有中文译本和中文译本不准确的投标文件，由此引起的对投标单位不利后果的，采购代理机构概不负责。</w:t>
      </w:r>
      <w:r>
        <w:rPr>
          <w:rFonts w:ascii="宋体" w:hAnsi="宋体"/>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2.投标文件编制说明</w:t>
      </w:r>
      <w:r>
        <w:rPr>
          <w:rFonts w:ascii="宋体" w:hAnsi="宋体"/>
          <w:b/>
          <w:color w:val="000000"/>
          <w:szCs w:val="21"/>
          <w:highlight w:val="none"/>
        </w:rPr>
      </w:r>
      <w:r/>
    </w:p>
    <w:p>
      <w:pPr>
        <w:pStyle w:val="1040"/>
        <w:ind w:firstLine="434"/>
        <w:spacing w:line="360" w:lineRule="auto"/>
        <w:rPr>
          <w:rFonts w:ascii="宋体" w:hAnsi="宋体"/>
          <w:b/>
          <w:color w:val="000000"/>
          <w:szCs w:val="21"/>
          <w:highlight w:val="none"/>
        </w:rPr>
      </w:pPr>
      <w:r>
        <w:rPr>
          <w:rFonts w:hint="eastAsia" w:ascii="宋体" w:hAnsi="宋体"/>
          <w:color w:val="000000"/>
          <w:szCs w:val="21"/>
          <w:highlight w:val="none"/>
        </w:rPr>
        <w:t xml:space="preserve">投标文件按招标文件规定的格式制作，需</w:t>
      </w:r>
      <w:r>
        <w:rPr>
          <w:rFonts w:ascii="宋体" w:hAnsi="宋体"/>
          <w:color w:val="000000"/>
          <w:szCs w:val="21"/>
          <w:highlight w:val="none"/>
        </w:rPr>
        <w:t xml:space="preserve">盖章或签字之</w:t>
      </w:r>
      <w:r>
        <w:rPr>
          <w:rFonts w:hint="eastAsia" w:ascii="宋体" w:hAnsi="宋体"/>
          <w:color w:val="000000"/>
          <w:szCs w:val="21"/>
          <w:highlight w:val="none"/>
        </w:rPr>
        <w:t xml:space="preserve">处，</w:t>
      </w:r>
      <w:r>
        <w:rPr>
          <w:rFonts w:ascii="宋体" w:hAnsi="宋体"/>
          <w:color w:val="000000"/>
          <w:szCs w:val="21"/>
          <w:highlight w:val="none"/>
        </w:rPr>
        <w:t xml:space="preserve">应</w:t>
      </w:r>
      <w:r>
        <w:rPr>
          <w:rFonts w:hint="eastAsia" w:ascii="宋体" w:hAnsi="宋体"/>
          <w:color w:val="000000"/>
          <w:szCs w:val="21"/>
          <w:highlight w:val="none"/>
        </w:rPr>
        <w:t xml:space="preserve">按要求加盖电子签章</w:t>
      </w:r>
      <w:r>
        <w:rPr>
          <w:rFonts w:ascii="宋体" w:hAnsi="宋体"/>
          <w:color w:val="000000"/>
          <w:szCs w:val="21"/>
          <w:highlight w:val="none"/>
        </w:rPr>
        <w:t xml:space="preserve">，</w:t>
      </w:r>
      <w:r>
        <w:rPr>
          <w:rFonts w:hint="eastAsia" w:ascii="宋体" w:hAnsi="宋体"/>
          <w:color w:val="000000"/>
          <w:szCs w:val="21"/>
          <w:highlight w:val="none"/>
        </w:rPr>
        <w:t xml:space="preserve">如果未按要求制作上传，</w:t>
      </w:r>
      <w:r>
        <w:rPr>
          <w:rFonts w:hint="eastAsia" w:ascii="宋体" w:hAnsi="宋体" w:cs="Arial"/>
          <w:color w:val="000000"/>
          <w:szCs w:val="21"/>
          <w:highlight w:val="none"/>
        </w:rPr>
        <w:t xml:space="preserve">可能导致投标无效。</w:t>
      </w:r>
      <w:r>
        <w:rPr>
          <w:rFonts w:hint="eastAsia"/>
          <w:color w:val="000000"/>
          <w:highlight w:val="none"/>
          <w:shd w:val="clear" w:color="auto" w:fill="ffffff"/>
        </w:rPr>
        <w:t xml:space="preserve">投标单位上传投标文件内容务必清晰明了。</w:t>
      </w:r>
      <w:r>
        <w:rPr>
          <w:rFonts w:ascii="宋体" w:hAnsi="宋体"/>
          <w:b/>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3.投标文件的有效期</w:t>
      </w:r>
      <w:r>
        <w:rPr>
          <w:rFonts w:ascii="宋体" w:hAnsi="宋体"/>
          <w:b/>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自开标日起90天内，投标文件应保持有效。有效期短于这个规定期限的响应，将被认定为未实质性响应招标文件要求。</w:t>
      </w:r>
      <w:r>
        <w:rPr>
          <w:rFonts w:ascii="宋体" w:hAnsi="宋体"/>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4.投标报价</w:t>
      </w:r>
      <w:r>
        <w:rPr>
          <w:rFonts w:ascii="宋体" w:hAnsi="宋体"/>
          <w:b/>
          <w:color w:val="000000"/>
          <w:szCs w:val="21"/>
          <w:highlight w:val="none"/>
        </w:rPr>
      </w:r>
      <w:r/>
    </w:p>
    <w:p>
      <w:pPr>
        <w:pStyle w:val="1040"/>
        <w:spacing w:line="360" w:lineRule="auto"/>
        <w:rPr>
          <w:rFonts w:ascii="宋体" w:hAnsi="宋体"/>
          <w:color w:val="000000"/>
          <w:szCs w:val="21"/>
          <w:highlight w:val="none"/>
        </w:rPr>
      </w:pPr>
      <w:r>
        <w:rPr>
          <w:rFonts w:hint="eastAsia" w:ascii="宋体" w:hAnsi="宋体"/>
          <w:color w:val="000000"/>
          <w:szCs w:val="21"/>
          <w:highlight w:val="none"/>
        </w:rPr>
        <w:t xml:space="preserve">    4.1投标单位的报价应包含</w:t>
      </w:r>
      <w:r>
        <w:rPr>
          <w:rFonts w:hint="eastAsia" w:hAnsi="宋体"/>
          <w:color w:val="000000"/>
          <w:szCs w:val="21"/>
          <w:highlight w:val="none"/>
        </w:rPr>
        <w:t xml:space="preserve">全部货物和服务内容、人员工资福利、运输、</w:t>
      </w:r>
      <w:r>
        <w:rPr>
          <w:rFonts w:hint="eastAsia" w:hAnsi="Calibri"/>
          <w:color w:val="000000"/>
          <w:highlight w:val="none"/>
        </w:rPr>
        <w:t xml:space="preserve">风险费、保险费、税金、利润等政策性文件规定及合同包含的所有风险、责任等各项应有费用</w:t>
      </w:r>
      <w:r>
        <w:rPr>
          <w:rFonts w:ascii="宋体" w:hAnsi="宋体"/>
          <w:color w:val="000000"/>
          <w:szCs w:val="21"/>
          <w:highlight w:val="none"/>
        </w:rPr>
        <w:t xml:space="preserve">。除非因特殊原因并经双方协商同意，投标单位不得再要求追加任何费用。</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4.2投标报价应当低于</w:t>
      </w:r>
      <w:r>
        <w:rPr>
          <w:rFonts w:ascii="宋体" w:hAnsi="宋体"/>
          <w:color w:val="000000"/>
          <w:szCs w:val="21"/>
          <w:highlight w:val="none"/>
        </w:rPr>
        <w:t xml:space="preserve">同类货物和服务的市场平均价格。</w:t>
      </w:r>
      <w:r>
        <w:rPr>
          <w:rFonts w:hint="eastAsia" w:ascii="宋体" w:hAnsi="宋体"/>
          <w:color w:val="000000"/>
          <w:szCs w:val="21"/>
          <w:highlight w:val="none"/>
        </w:rPr>
        <w:t xml:space="preserve">除非招标文件另有规定或经采购人同意支付的，投标报价均不得高于招标文件（公告）列明的最高限价、项目预算。</w:t>
      </w:r>
      <w:r>
        <w:rPr>
          <w:rFonts w:ascii="宋体" w:hAnsi="宋体"/>
          <w:color w:val="000000"/>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投标单位应按招标文件要求在投标文件中列明所投服务的单价明细和总价，并由法定代表人或代理人签字或盖章。</w:t>
      </w:r>
      <w:r>
        <w:rPr>
          <w:rFonts w:ascii="宋体" w:hAnsi="宋体" w:eastAsia="宋体"/>
          <w:color w:val="000000"/>
          <w:sz w:val="21"/>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color w:val="000000"/>
          <w:sz w:val="21"/>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投标文件报价中的单价和总价全部采用人民币表示，除非另有规定。</w:t>
      </w:r>
      <w:r>
        <w:rPr>
          <w:rFonts w:ascii="宋体" w:hAnsi="宋体" w:eastAsia="宋体"/>
          <w:color w:val="000000"/>
          <w:sz w:val="21"/>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4.6除国家政策性文件规定以外，投标单位投标价格在合同履行期间不因市场变化因素而变动。</w:t>
      </w:r>
      <w:r>
        <w:rPr>
          <w:rFonts w:ascii="宋体" w:hAnsi="宋体" w:eastAsia="宋体"/>
          <w:color w:val="000000"/>
          <w:sz w:val="21"/>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5.投标文件的组成</w:t>
      </w:r>
      <w:r>
        <w:rPr>
          <w:rFonts w:ascii="宋体" w:hAnsi="宋体"/>
          <w:b/>
          <w:color w:val="000000"/>
          <w:szCs w:val="21"/>
          <w:highlight w:val="none"/>
        </w:rPr>
      </w:r>
      <w:r/>
    </w:p>
    <w:p>
      <w:pPr>
        <w:pStyle w:val="1040"/>
        <w:ind w:firstLine="425"/>
        <w:spacing w:line="360" w:lineRule="auto"/>
        <w:rPr>
          <w:rFonts w:hint="eastAsia" w:ascii="宋体" w:hAnsi="宋体" w:cs="Arial"/>
          <w:b w:val="0"/>
          <w:bCs/>
          <w:color w:val="000000"/>
          <w:szCs w:val="21"/>
          <w:highlight w:val="none"/>
        </w:rPr>
      </w:pPr>
      <w:r>
        <w:rPr>
          <w:rFonts w:hint="eastAsia" w:ascii="宋体" w:hAnsi="宋体" w:cs="Arial"/>
          <w:b w:val="0"/>
          <w:bCs/>
          <w:color w:val="000000"/>
          <w:szCs w:val="21"/>
          <w:highlight w:val="none"/>
        </w:rPr>
        <w:t xml:space="preserve">5.1</w:t>
      </w:r>
      <w:r>
        <w:rPr>
          <w:rFonts w:hint="eastAsia" w:ascii="宋体" w:hAnsi="宋体" w:cs="Arial"/>
          <w:b w:val="0"/>
          <w:bCs/>
          <w:color w:val="000000"/>
          <w:szCs w:val="21"/>
          <w:highlight w:val="none"/>
          <w:lang w:val="en-US" w:eastAsia="zh-CN"/>
        </w:rPr>
        <w:t xml:space="preserve">投标文件</w:t>
      </w:r>
      <w:r>
        <w:rPr>
          <w:rFonts w:hint="eastAsia" w:ascii="宋体" w:hAnsi="宋体" w:cs="Arial"/>
          <w:b w:val="0"/>
          <w:bCs/>
          <w:color w:val="000000"/>
          <w:szCs w:val="21"/>
          <w:highlight w:val="none"/>
        </w:rPr>
        <w:t xml:space="preserve">封面：</w:t>
      </w:r>
      <w:r>
        <w:rPr>
          <w:rFonts w:hint="eastAsia" w:ascii="宋体" w:hAnsi="宋体" w:cs="Arial"/>
          <w:b w:val="0"/>
          <w:bCs/>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5.1.1基本目录；</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5.1.2开标一览表</w:t>
      </w:r>
      <w:r>
        <w:rPr>
          <w:rFonts w:ascii="宋体" w:hAnsi="宋体" w:cs="Arial"/>
          <w:color w:val="000000"/>
          <w:szCs w:val="21"/>
          <w:highlight w:val="none"/>
        </w:rPr>
        <w:t xml:space="preserve">（格式见第三章）；</w:t>
      </w:r>
      <w:r>
        <w:rPr>
          <w:rFonts w:hint="eastAsia" w:ascii="宋体" w:hAnsi="宋体" w:cs="Arial"/>
          <w:color w:val="000000"/>
          <w:szCs w:val="21"/>
          <w:highlight w:val="none"/>
        </w:rPr>
      </w:r>
      <w:r/>
    </w:p>
    <w:p>
      <w:pPr>
        <w:pStyle w:val="1040"/>
        <w:ind w:firstLine="425"/>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5.2资格条件：</w:t>
      </w:r>
      <w:r>
        <w:rPr>
          <w:rFonts w:hint="eastAsia" w:ascii="宋体" w:hAnsi="宋体" w:cs="Arial"/>
          <w:b/>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.2.</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rPr>
        <w:t xml:space="preserve">投标人满足《中华人民共和国政府采购法》第二十二条规定，（格式见投标承诺函或提供相应证明材料）</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rPr>
        <w:t xml:space="preserve">.1具有独立承担民事责任的能力</w:t>
      </w:r>
      <w:r>
        <w:rPr>
          <w:rFonts w:hint="eastAsia" w:ascii="宋体" w:hAnsi="宋体" w:cs="Arial"/>
          <w:color w:val="000000"/>
          <w:szCs w:val="21"/>
          <w:highlight w:val="none"/>
        </w:rPr>
        <w:t xml:space="preserve">（</w:t>
      </w:r>
      <w:r>
        <w:rPr>
          <w:rFonts w:hint="eastAsia" w:ascii="宋体" w:hAnsi="宋体" w:cs="Arial"/>
          <w:color w:val="000000"/>
          <w:szCs w:val="21"/>
          <w:highlight w:val="none"/>
          <w:lang w:val="en-US" w:eastAsia="zh-CN"/>
        </w:rPr>
        <w:t xml:space="preserve">法人或其他组织的</w:t>
      </w:r>
      <w:r>
        <w:rPr>
          <w:rFonts w:ascii="Segoe UI" w:hAnsi="Segoe UI" w:eastAsia="Segoe UI" w:cs="Segoe UI"/>
          <w:i w:val="0"/>
          <w:iCs w:val="0"/>
          <w:caps w:val="0"/>
          <w:color w:val="000000"/>
          <w:spacing w:val="0"/>
          <w:sz w:val="21"/>
          <w:szCs w:val="21"/>
          <w:highlight w:val="none"/>
          <w:shd w:val="clear" w:color="auto" w:fill="fafafa"/>
        </w:rPr>
        <w:t xml:space="preserve">营业执照等证明文件，自然人的身份证明</w:t>
      </w:r>
      <w:r>
        <w:rPr>
          <w:rFonts w:hint="eastAsia" w:ascii="宋体" w:hAnsi="宋体" w:cs="Arial"/>
          <w:color w:val="000000"/>
          <w:szCs w:val="21"/>
          <w:highlight w:val="none"/>
        </w:rPr>
        <w:t xml:space="preserve">）</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rPr>
        <w:t xml:space="preserve">.2具有良好的商业信誉和健全的财务会计制度；</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rPr>
        <w:t xml:space="preserve">.3具有履行合同所必需的设备和专业技术能力；</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rPr>
        <w:t xml:space="preserve">.4具有依法缴纳税收和社会保障资金的良好记录；</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rPr>
        <w:t xml:space="preserve">.5参加政府采购活动前三年内，在经营活动中没有重大违法记录；</w:t>
      </w:r>
      <w:r>
        <w:rPr>
          <w:rFonts w:hint="eastAsia" w:ascii="宋体" w:hAnsi="宋体" w:cs="Arial"/>
          <w:color w:val="000000"/>
          <w:szCs w:val="21"/>
          <w:highlight w:val="none"/>
        </w:rPr>
      </w:r>
      <w:r/>
    </w:p>
    <w:p>
      <w:pPr>
        <w:pStyle w:val="1040"/>
        <w:ind w:left="426"/>
        <w:spacing w:line="360" w:lineRule="auto"/>
        <w:rPr>
          <w:rFonts w:hint="eastAsia" w:ascii="宋体" w:hAnsi="宋体" w:cs="Arial"/>
          <w:b/>
          <w:bCs/>
          <w:color w:val="000000"/>
          <w:szCs w:val="21"/>
          <w:highlight w:val="none"/>
          <w:lang w:val="en-US" w:eastAsia="zh-CN"/>
        </w:rPr>
      </w:pPr>
      <w:r>
        <w:rPr>
          <w:rFonts w:hint="eastAsia" w:ascii="宋体" w:hAnsi="宋体" w:cs="Arial"/>
          <w:b/>
          <w:bCs/>
          <w:color w:val="000000"/>
          <w:szCs w:val="21"/>
          <w:highlight w:val="none"/>
        </w:rPr>
        <w:t xml:space="preserve">5.2.</w:t>
      </w:r>
      <w:r>
        <w:rPr>
          <w:rFonts w:hint="eastAsia" w:ascii="宋体" w:hAnsi="宋体" w:cs="Arial"/>
          <w:b/>
          <w:bCs/>
          <w:color w:val="000000"/>
          <w:szCs w:val="21"/>
          <w:highlight w:val="none"/>
          <w:lang w:val="en-US" w:eastAsia="zh-CN"/>
        </w:rPr>
        <w:t xml:space="preserve">2</w:t>
      </w:r>
      <w:r>
        <w:rPr>
          <w:rFonts w:hint="eastAsia" w:ascii="宋体" w:hAnsi="宋体"/>
          <w:b/>
          <w:bCs/>
          <w:color w:val="000000"/>
          <w:szCs w:val="21"/>
          <w:highlight w:val="none"/>
        </w:rPr>
        <w:t xml:space="preserve">落实政府采购政策需满足的资格要求材料</w:t>
      </w:r>
      <w:r>
        <w:rPr>
          <w:rFonts w:hint="eastAsia" w:ascii="宋体" w:hAnsi="宋体" w:cs="Arial"/>
          <w:b/>
          <w:bCs/>
          <w:color w:val="000000"/>
          <w:szCs w:val="21"/>
          <w:highlight w:val="none"/>
          <w:lang w:val="en-US" w:eastAsia="zh-CN"/>
        </w:rPr>
        <w:t xml:space="preserve">；</w:t>
      </w:r>
      <w:r>
        <w:rPr>
          <w:rFonts w:hint="eastAsia" w:ascii="宋体" w:hAnsi="宋体" w:cs="Arial"/>
          <w:b/>
          <w:bCs/>
          <w:color w:val="000000"/>
          <w:szCs w:val="21"/>
          <w:highlight w:val="none"/>
          <w:lang w:val="en-US" w:eastAsia="zh-CN"/>
        </w:rPr>
      </w:r>
      <w:r/>
    </w:p>
    <w:p>
      <w:pPr>
        <w:pStyle w:val="1040"/>
        <w:ind w:left="426"/>
        <w:spacing w:line="360" w:lineRule="auto"/>
        <w:rPr>
          <w:rFonts w:hint="eastAsia" w:ascii="宋体" w:hAnsi="宋体" w:eastAsia="宋体" w:cs="Arial"/>
          <w:b/>
          <w:bCs/>
          <w:color w:val="000000"/>
          <w:szCs w:val="21"/>
          <w:highlight w:val="none"/>
          <w:lang w:val="en-US" w:eastAsia="zh-CN"/>
        </w:rPr>
      </w:pPr>
      <w:r>
        <w:rPr>
          <w:rFonts w:hint="eastAsia" w:ascii="宋体" w:hAnsi="宋体" w:eastAsia="宋体" w:cs="Arial"/>
          <w:color w:val="000000"/>
          <w:szCs w:val="21"/>
          <w:highlight w:val="none"/>
          <w:lang w:val="en-US" w:eastAsia="zh-CN"/>
        </w:rPr>
        <w:t xml:space="preserve">5.2.3</w:t>
      </w:r>
      <w:r>
        <w:rPr>
          <w:rFonts w:hint="eastAsia" w:ascii="宋体" w:hAnsi="宋体" w:cs="Arial"/>
          <w:color w:val="000000"/>
          <w:szCs w:val="21"/>
          <w:highlight w:val="none"/>
        </w:rPr>
        <w:t xml:space="preserve">第一章投标邀请中采购人根据采购项目的特殊要求规定的特定条件证明文件</w:t>
      </w:r>
      <w:r>
        <w:rPr>
          <w:rFonts w:hint="eastAsia" w:ascii="宋体" w:hAnsi="宋体" w:cs="Arial"/>
          <w:color w:val="000000"/>
          <w:szCs w:val="21"/>
          <w:highlight w:val="none"/>
          <w:lang w:eastAsia="zh-CN"/>
        </w:rPr>
        <w:t xml:space="preserve">。</w:t>
      </w:r>
      <w:r>
        <w:rPr>
          <w:rFonts w:hint="eastAsia" w:ascii="宋体" w:hAnsi="宋体" w:eastAsia="宋体" w:cs="Arial"/>
          <w:b/>
          <w:bCs/>
          <w:color w:val="000000"/>
          <w:szCs w:val="21"/>
          <w:highlight w:val="none"/>
          <w:lang w:val="en-US" w:eastAsia="zh-CN"/>
        </w:rPr>
      </w:r>
      <w:r/>
    </w:p>
    <w:p>
      <w:pPr>
        <w:pStyle w:val="1040"/>
        <w:ind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.3</w:t>
      </w:r>
      <w:r>
        <w:rPr>
          <w:rFonts w:hint="eastAsia" w:ascii="宋体" w:hAnsi="宋体" w:cs="Arial"/>
          <w:b/>
          <w:color w:val="000000"/>
          <w:szCs w:val="21"/>
          <w:highlight w:val="none"/>
        </w:rPr>
        <w:t xml:space="preserve">符合性条件：</w:t>
      </w:r>
      <w:r>
        <w:rPr>
          <w:rFonts w:ascii="宋体" w:hAnsi="宋体" w:cs="Arial"/>
          <w:b/>
          <w:color w:val="000000"/>
          <w:szCs w:val="21"/>
          <w:highlight w:val="none"/>
        </w:rPr>
      </w:r>
      <w:r/>
    </w:p>
    <w:p>
      <w:pPr>
        <w:pStyle w:val="1040"/>
        <w:ind w:left="426"/>
        <w:spacing w:line="360" w:lineRule="auto"/>
        <w:rPr>
          <w:rFonts w:hint="eastAsia" w:ascii="宋体" w:hAnsi="宋体" w:cs="Arial"/>
          <w:color w:val="000000"/>
          <w:szCs w:val="21"/>
          <w:highlight w:val="none"/>
          <w:lang w:eastAsia="zh-CN"/>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.3.1</w:t>
      </w:r>
      <w:r>
        <w:rPr>
          <w:rFonts w:hint="eastAsia" w:ascii="宋体" w:hAnsi="宋体" w:cs="Arial"/>
          <w:color w:val="000000"/>
          <w:szCs w:val="21"/>
          <w:highlight w:val="none"/>
        </w:rPr>
        <w:t xml:space="preserve">法人身份证明</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法定代表人授权委托书（如有授权）</w:t>
      </w:r>
      <w:r>
        <w:rPr>
          <w:rFonts w:ascii="宋体" w:hAnsi="宋体" w:cs="Arial"/>
          <w:color w:val="000000"/>
          <w:szCs w:val="21"/>
          <w:highlight w:val="none"/>
        </w:rPr>
        <w:t xml:space="preserve">（格式见第三章）</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eastAsia="zh-CN"/>
        </w:rPr>
      </w:r>
      <w:r/>
    </w:p>
    <w:p>
      <w:pPr>
        <w:pStyle w:val="1040"/>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.3.</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rPr>
        <w:t xml:space="preserve">投标文件</w:t>
      </w:r>
      <w:r>
        <w:rPr>
          <w:rFonts w:hint="eastAsia" w:ascii="宋体" w:hAnsi="宋体" w:cs="Arial"/>
          <w:color w:val="000000"/>
          <w:szCs w:val="21"/>
          <w:highlight w:val="none"/>
          <w:lang w:val="en-US" w:eastAsia="zh-CN"/>
        </w:rPr>
        <w:t xml:space="preserve">的</w:t>
      </w:r>
      <w:r>
        <w:rPr>
          <w:rFonts w:hint="eastAsia" w:ascii="宋体" w:hAnsi="宋体" w:cs="Arial"/>
          <w:color w:val="000000"/>
          <w:szCs w:val="21"/>
          <w:highlight w:val="none"/>
        </w:rPr>
        <w:t xml:space="preserve">声明函；</w:t>
      </w:r>
      <w:r>
        <w:rPr>
          <w:rFonts w:ascii="宋体" w:hAnsi="宋体" w:cs="Arial"/>
          <w:color w:val="000000"/>
          <w:szCs w:val="21"/>
          <w:highlight w:val="none"/>
        </w:rPr>
      </w:r>
      <w:r/>
    </w:p>
    <w:p>
      <w:pPr>
        <w:pStyle w:val="1040"/>
        <w:ind w:left="426"/>
        <w:spacing w:line="360" w:lineRule="auto"/>
        <w:rPr>
          <w:rFonts w:hint="eastAsia" w:ascii="宋体" w:hAnsi="宋体" w:eastAsia="宋体" w:cs="宋体"/>
          <w:color w:val="000000"/>
          <w:highlight w:val="none"/>
          <w:lang w:eastAsia="zh-CN"/>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.3.</w:t>
      </w:r>
      <w:r>
        <w:rPr>
          <w:rFonts w:hint="eastAsia" w:ascii="宋体" w:hAnsi="宋体" w:cs="Arial"/>
          <w:color w:val="000000"/>
          <w:szCs w:val="21"/>
          <w:highlight w:val="none"/>
          <w:lang w:val="en-US" w:eastAsia="zh-CN"/>
        </w:rPr>
        <w:t xml:space="preserve">3</w:t>
      </w:r>
      <w:r>
        <w:rPr>
          <w:rFonts w:hint="eastAsia" w:ascii="宋体" w:hAnsi="宋体" w:eastAsia="宋体" w:cs="宋体"/>
          <w:color w:val="000000"/>
          <w:highlight w:val="none"/>
        </w:rPr>
        <w:t xml:space="preserve">投标承诺函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40"/>
        <w:ind w:left="42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5.3.4</w:t>
      </w:r>
      <w:r>
        <w:rPr>
          <w:rFonts w:hint="eastAsia" w:ascii="宋体" w:hAnsi="宋体" w:eastAsia="宋体" w:cs="宋体"/>
          <w:color w:val="000000"/>
          <w:highlight w:val="none"/>
        </w:rPr>
        <w:t xml:space="preserve">投标单位情况表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40"/>
        <w:ind w:left="426"/>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5.3.5</w:t>
      </w:r>
      <w:r>
        <w:rPr>
          <w:rFonts w:ascii="宋体" w:hAnsi="宋体"/>
          <w:color w:val="000000"/>
          <w:szCs w:val="21"/>
          <w:highlight w:val="none"/>
          <w:lang w:val="zh-CN"/>
        </w:rPr>
        <w:t xml:space="preserve">远程参与开标会议诚信承诺书</w:t>
      </w:r>
      <w:r>
        <w:rPr>
          <w:rFonts w:ascii="宋体" w:hAnsi="宋体" w:cs="Arial"/>
          <w:color w:val="000000"/>
          <w:szCs w:val="21"/>
          <w:highlight w:val="none"/>
        </w:rPr>
        <w:t xml:space="preserve">（格式见第三章）</w:t>
      </w:r>
      <w:r>
        <w:rPr>
          <w:rFonts w:hint="eastAsia" w:ascii="宋体" w:hAnsi="宋体" w:eastAsia="宋体" w:cs="宋体"/>
          <w:color w:val="000000"/>
          <w:highlight w:val="none"/>
          <w:lang w:val="en-US" w:eastAsia="zh-CN"/>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lang w:val="en-US" w:eastAsia="zh-CN"/>
        </w:rPr>
        <w:t xml:space="preserve">5.3.6</w:t>
      </w:r>
      <w:r>
        <w:rPr>
          <w:rFonts w:hint="eastAsia" w:ascii="宋体" w:hAnsi="宋体" w:cs="Arial"/>
          <w:color w:val="000000"/>
          <w:szCs w:val="21"/>
          <w:highlight w:val="none"/>
        </w:rPr>
        <w:t xml:space="preserve">商务偏离表、技术偏离表；</w:t>
      </w:r>
      <w:r>
        <w:rPr>
          <w:rFonts w:hint="eastAsia" w:ascii="宋体" w:hAnsi="宋体" w:cs="Arial"/>
          <w:color w:val="000000"/>
          <w:szCs w:val="21"/>
          <w:highlight w:val="none"/>
        </w:rPr>
      </w:r>
      <w:r/>
    </w:p>
    <w:p>
      <w:pPr>
        <w:pStyle w:val="1040"/>
        <w:ind w:left="426"/>
        <w:spacing w:line="360" w:lineRule="auto"/>
        <w:rPr>
          <w:rFonts w:ascii="宋体" w:hAnsi="宋体" w:eastAsia="宋体"/>
          <w:color w:val="000000"/>
          <w:szCs w:val="21"/>
          <w:highlight w:val="none"/>
          <w:lang w:val="en-US" w:eastAsia="zh-CN"/>
        </w:rPr>
      </w:pPr>
      <w:r>
        <w:rPr>
          <w:rFonts w:hint="eastAsia" w:ascii="宋体" w:hAnsi="宋体" w:cs="Arial"/>
          <w:color w:val="000000"/>
          <w:szCs w:val="21"/>
          <w:highlight w:val="none"/>
          <w:lang w:val="en-US" w:eastAsia="zh-CN"/>
        </w:rPr>
        <w:t xml:space="preserve">5.3.7投标函</w:t>
      </w:r>
      <w:r>
        <w:rPr>
          <w:rFonts w:hint="eastAsia" w:ascii="宋体" w:hAnsi="宋体"/>
          <w:color w:val="000000"/>
          <w:szCs w:val="21"/>
          <w:highlight w:val="none"/>
          <w:lang w:val="en-US" w:eastAsia="zh-CN"/>
        </w:rPr>
        <w:t xml:space="preserve">。</w:t>
      </w:r>
      <w:r>
        <w:rPr>
          <w:rFonts w:ascii="宋体" w:hAnsi="宋体" w:eastAsia="宋体"/>
          <w:color w:val="000000"/>
          <w:szCs w:val="21"/>
          <w:highlight w:val="none"/>
          <w:lang w:val="en-US" w:eastAsia="zh-CN"/>
        </w:rPr>
      </w:r>
      <w:r/>
    </w:p>
    <w:p>
      <w:pPr>
        <w:pStyle w:val="1040"/>
        <w:ind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.4</w:t>
      </w:r>
      <w:r>
        <w:rPr>
          <w:rFonts w:hint="eastAsia" w:ascii="宋体" w:hAnsi="宋体" w:cs="Arial"/>
          <w:b/>
          <w:color w:val="000000"/>
          <w:szCs w:val="21"/>
          <w:highlight w:val="none"/>
        </w:rPr>
        <w:t xml:space="preserve">综合评审评分项：</w:t>
      </w:r>
      <w:r>
        <w:rPr>
          <w:rFonts w:ascii="宋体" w:hAnsi="宋体" w:cs="Arial"/>
          <w:b/>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5.4.1评审所需的相关证明材料（技术方案、人员配置等，按评分顺序提供）；</w:t>
      </w:r>
      <w:r>
        <w:rPr>
          <w:rFonts w:hint="eastAsia" w:ascii="宋体" w:hAnsi="宋体" w:cs="Arial"/>
          <w:color w:val="000000"/>
          <w:szCs w:val="21"/>
          <w:highlight w:val="none"/>
        </w:rPr>
      </w:r>
      <w:r/>
    </w:p>
    <w:p>
      <w:pPr>
        <w:pStyle w:val="1040"/>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5.4.2项目涉及到的其它资料。</w:t>
      </w:r>
      <w:r>
        <w:rPr>
          <w:rFonts w:hint="eastAsia" w:ascii="宋体" w:hAnsi="宋体" w:cs="Arial"/>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投标文件由以上</w:t>
      </w:r>
      <w:r>
        <w:rPr>
          <w:rFonts w:ascii="宋体" w:hAnsi="宋体"/>
          <w:b/>
          <w:color w:val="000000"/>
          <w:szCs w:val="21"/>
          <w:highlight w:val="none"/>
        </w:rPr>
        <w:t xml:space="preserve">内容共同组成</w:t>
      </w:r>
      <w:r>
        <w:rPr>
          <w:rFonts w:hint="eastAsia" w:ascii="宋体" w:hAnsi="宋体"/>
          <w:b/>
          <w:color w:val="000000"/>
          <w:szCs w:val="21"/>
          <w:highlight w:val="none"/>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三、招标文件的澄清和修改</w:t>
      </w:r>
      <w:r>
        <w:rPr>
          <w:rFonts w:ascii="宋体" w:hAnsi="宋体"/>
          <w:b/>
          <w:color w:val="000000"/>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1.投标单位在获取招标文件后，若有疑问，应于应在</w:t>
      </w:r>
      <w:r>
        <w:rPr>
          <w:rFonts w:hint="eastAsia" w:ascii="宋体" w:hAnsi="宋体" w:eastAsia="宋体" w:cs="Times New Roman"/>
          <w:b/>
          <w:bCs/>
          <w:color w:val="000000"/>
          <w:sz w:val="21"/>
          <w:szCs w:val="21"/>
          <w:highlight w:val="none"/>
        </w:rPr>
        <w:t xml:space="preserve">投标截止期十日前</w:t>
      </w:r>
      <w:r>
        <w:rPr>
          <w:rFonts w:hint="eastAsia" w:ascii="宋体" w:hAnsi="宋体" w:eastAsia="宋体"/>
          <w:color w:val="000000"/>
          <w:sz w:val="21"/>
          <w:szCs w:val="21"/>
          <w:highlight w:val="none"/>
        </w:rPr>
        <w:t xml:space="preserve">按招标公告中的通讯地址，以书面形式通知代理机构。</w:t>
      </w:r>
      <w:r>
        <w:rPr>
          <w:rFonts w:ascii="宋体" w:hAnsi="宋体" w:eastAsia="宋体"/>
          <w:color w:val="000000"/>
          <w:sz w:val="21"/>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2.在提交投标文件截止时间前，采购人或者采购代理机构可以对已发出的招标文件进行必要的澄清或者修改，澄清或者修改的内容作为招标文件的组成部分。</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3.采购代理机构对招标文件的澄清或者修改，将按规定在提交投标文件截止时间前以更正公告形式在法定的政府采购信息发布媒体上发布。</w:t>
      </w:r>
      <w:r>
        <w:rPr>
          <w:rFonts w:ascii="宋体" w:hAnsi="宋体"/>
          <w:color w:val="000000"/>
          <w:szCs w:val="21"/>
          <w:highlight w:val="none"/>
        </w:rPr>
      </w:r>
      <w:r/>
    </w:p>
    <w:p>
      <w:pPr>
        <w:pStyle w:val="1040"/>
        <w:ind w:right="-252" w:firstLine="434"/>
        <w:spacing w:line="360" w:lineRule="auto"/>
        <w:rPr>
          <w:rFonts w:hint="eastAsia" w:ascii="宋体" w:hAnsi="宋体"/>
          <w:color w:val="000000"/>
          <w:highlight w:val="none"/>
        </w:rPr>
      </w:pPr>
      <w:r>
        <w:rPr>
          <w:rFonts w:hint="eastAsia" w:ascii="宋体" w:hAnsi="宋体"/>
          <w:color w:val="000000"/>
          <w:highlight w:val="none"/>
        </w:rPr>
        <w:t xml:space="preserve">4.投标单位应在</w:t>
      </w:r>
      <w:r>
        <w:rPr>
          <w:rFonts w:hint="eastAsia" w:ascii="宋体" w:hAnsi="宋体"/>
          <w:color w:val="000000"/>
          <w:szCs w:val="21"/>
          <w:highlight w:val="none"/>
        </w:rPr>
        <w:t xml:space="preserve">提交投标文件截止时间</w:t>
      </w:r>
      <w:r>
        <w:rPr>
          <w:rFonts w:hint="eastAsia" w:ascii="宋体" w:hAnsi="宋体"/>
          <w:color w:val="000000"/>
          <w:highlight w:val="none"/>
        </w:rPr>
        <w:t xml:space="preserve">前关注原采购信息发布媒体上有无本项目的更正公告。</w:t>
      </w:r>
      <w:r>
        <w:rPr>
          <w:rFonts w:hint="eastAsia" w:ascii="宋体" w:hAnsi="宋体"/>
          <w:color w:val="000000"/>
          <w:highlight w:val="none"/>
        </w:rPr>
      </w:r>
      <w:r/>
    </w:p>
    <w:p>
      <w:pPr>
        <w:pStyle w:val="1040"/>
        <w:ind w:right="-252" w:firstLine="434"/>
        <w:spacing w:line="360" w:lineRule="auto"/>
        <w:rPr>
          <w:rFonts w:ascii="宋体" w:hAnsi="宋体"/>
          <w:b/>
          <w:color w:val="000000"/>
          <w:szCs w:val="21"/>
          <w:highlight w:val="none"/>
        </w:rPr>
      </w:pPr>
      <w:r>
        <w:rPr>
          <w:rFonts w:hint="eastAsia" w:ascii="宋体" w:hAnsi="宋体"/>
          <w:color w:val="000000"/>
          <w:highlight w:val="none"/>
        </w:rPr>
        <w:t xml:space="preserve">5.</w:t>
      </w:r>
      <w:r>
        <w:rPr>
          <w:rFonts w:hint="eastAsia" w:ascii="宋体" w:hAnsi="宋体"/>
          <w:bCs/>
          <w:color w:val="000000"/>
          <w:szCs w:val="21"/>
          <w:highlight w:val="none"/>
        </w:rPr>
        <w:t xml:space="preserve">投标人的询问通知不得迟于招标文件规定时间使代理机构收到，在截止时间后不再接受任何答疑内容，如未提交，视为无疑问。</w:t>
      </w:r>
      <w:r>
        <w:rPr>
          <w:rFonts w:ascii="宋体" w:hAnsi="宋体"/>
          <w:b/>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四、投标文件的提交、撤回和修改</w:t>
      </w:r>
      <w:r>
        <w:rPr>
          <w:rFonts w:ascii="宋体" w:hAnsi="宋体"/>
          <w:b/>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1.投标人应当按照《操作手册》规定，在投标截止时间前制作并上传电子投标文件。</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2.电子投标文件必须按《投标邀请函》规定的网上</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投标截止时间前提交</w:t>
      </w:r>
      <w:r>
        <w:rPr>
          <w:rFonts w:ascii="宋体" w:hAnsi="宋体"/>
          <w:color w:val="000000"/>
          <w:szCs w:val="21"/>
          <w:highlight w:val="none"/>
        </w:rPr>
        <w:t xml:space="preserve">。</w:t>
      </w:r>
      <w:r>
        <w:rPr>
          <w:rFonts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3.在提交投标文件的截止时间前，投标单位可以撤回或者修改投标文件，投标人撤回电子投标文件，则认为其不再参与本项目投标活动。</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4.投标人上传电子投标文件的时间不得迟于招标公告中规定的投标截止时间。</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5.投标人应充分考虑到网络环境、网络带宽等风险因素，如因投标人自身原因造成的电子投标文件上传不成功的按照本招标文件第二章第七条规定做无效投标处理。</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五、质疑</w:t>
      </w:r>
      <w:r>
        <w:rPr>
          <w:rFonts w:ascii="宋体" w:hAnsi="宋体"/>
          <w:b/>
          <w:color w:val="000000"/>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color w:val="000000"/>
          <w:sz w:val="21"/>
          <w:szCs w:val="21"/>
          <w:highlight w:val="none"/>
        </w:rPr>
      </w:r>
      <w:r/>
    </w:p>
    <w:p>
      <w:pPr>
        <w:pStyle w:val="1048"/>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color w:val="000000"/>
          <w:sz w:val="21"/>
          <w:szCs w:val="21"/>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2.质疑函应包括以下主要内容，并按照</w:t>
      </w:r>
      <w:r>
        <w:rPr>
          <w:rFonts w:ascii="宋体" w:hAnsi="宋体"/>
          <w:color w:val="000000"/>
          <w:highlight w:val="none"/>
        </w:rPr>
        <w:t xml:space="preserve">“</w:t>
      </w:r>
      <w:r>
        <w:rPr>
          <w:rFonts w:hint="eastAsia" w:ascii="宋体" w:hAnsi="宋体"/>
          <w:color w:val="000000"/>
          <w:highlight w:val="none"/>
        </w:rPr>
        <w:t xml:space="preserve">谁主张、谁举证</w:t>
      </w:r>
      <w:r>
        <w:rPr>
          <w:rFonts w:ascii="宋体" w:hAnsi="宋体"/>
          <w:color w:val="000000"/>
          <w:highlight w:val="none"/>
        </w:rPr>
        <w:t xml:space="preserve">”</w:t>
      </w:r>
      <w:r>
        <w:rPr>
          <w:rFonts w:hint="eastAsia" w:ascii="宋体" w:hAnsi="宋体"/>
          <w:color w:val="000000"/>
          <w:highlight w:val="none"/>
        </w:rPr>
        <w:t xml:space="preserve">的原则，附上必要的证明材料。　　　　　　　</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2.1供应商的姓名或者名称、地址、邮编、联系人及联系电话；</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2.2质疑项目名称、编号；</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2.3具体、明确的质疑事项和与质疑事项相关的请求；</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2.4具体的事实依据及相关证据材料；</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2.5必要的法律依据；</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2.6提出质疑的日期；</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2.8</w:t>
      </w:r>
      <w:r>
        <w:rPr>
          <w:rFonts w:ascii="宋体" w:hAnsi="宋体"/>
          <w:color w:val="000000"/>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highlight w:val="none"/>
        </w:rPr>
        <w:t xml:space="preserve">；</w:t>
      </w:r>
      <w:r>
        <w:rPr>
          <w:rFonts w:ascii="宋体" w:hAnsi="宋体"/>
          <w:color w:val="000000"/>
          <w:highlight w:val="none"/>
        </w:rPr>
      </w:r>
      <w:r/>
    </w:p>
    <w:p>
      <w:pPr>
        <w:pStyle w:val="1040"/>
        <w:ind w:firstLine="420"/>
        <w:spacing w:line="360" w:lineRule="auto"/>
        <w:rPr>
          <w:color w:val="000000"/>
          <w:highlight w:val="none"/>
        </w:rPr>
      </w:pPr>
      <w:r>
        <w:rPr>
          <w:rFonts w:hint="eastAsia" w:ascii="宋体" w:hAnsi="宋体"/>
          <w:color w:val="000000"/>
          <w:highlight w:val="none"/>
        </w:rPr>
        <w:t xml:space="preserve">代理人提出质疑，应当提交供应商签署的授权委托书。</w:t>
      </w:r>
      <w:r>
        <w:rPr>
          <w:color w:val="000000"/>
          <w:highlight w:val="none"/>
        </w:rPr>
      </w:r>
      <w:r/>
    </w:p>
    <w:p>
      <w:pPr>
        <w:pStyle w:val="1040"/>
        <w:ind w:firstLine="420"/>
        <w:spacing w:line="360" w:lineRule="auto"/>
        <w:rPr>
          <w:rFonts w:hint="eastAsia" w:ascii="宋体" w:hAnsi="宋体"/>
          <w:color w:val="000000"/>
          <w:highlight w:val="none"/>
        </w:rPr>
      </w:pPr>
      <w:r>
        <w:rPr>
          <w:rFonts w:hint="eastAsia" w:ascii="宋体" w:hAnsi="宋体"/>
          <w:color w:val="000000"/>
          <w:highlight w:val="none"/>
        </w:rPr>
        <w:t xml:space="preserve">3.招标人向投标人提供的有关现场的资料和数据，是招标人现有的能使投标人利用的资料，招标人对投标人由此而做出的推论、理解和结论概不负责。</w:t>
      </w:r>
      <w:r>
        <w:rPr>
          <w:rFonts w:hint="eastAsia"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olor w:val="000000"/>
          <w:highlight w:val="none"/>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 .以下情形的质疑不予受理</w:t>
      </w:r>
      <w:r>
        <w:rPr>
          <w:rFonts w:hint="eastAsia" w:ascii="宋体" w:hAnsi="宋体"/>
          <w:bCs/>
          <w:color w:val="000000"/>
          <w:szCs w:val="21"/>
          <w:highlight w:val="none"/>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5.1 内容不符合《政府采购质疑和投诉办法》第十二条规定的质疑。</w:t>
      </w:r>
      <w:r>
        <w:rPr>
          <w:rFonts w:hint="eastAsia" w:ascii="宋体" w:hAnsi="宋体"/>
          <w:bCs/>
          <w:color w:val="000000"/>
          <w:szCs w:val="21"/>
          <w:highlight w:val="none"/>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5.2 超出政府采购法定期限的质疑。</w:t>
      </w:r>
      <w:r>
        <w:rPr>
          <w:rFonts w:hint="eastAsia" w:ascii="宋体" w:hAnsi="宋体"/>
          <w:bCs/>
          <w:color w:val="000000"/>
          <w:szCs w:val="21"/>
          <w:highlight w:val="none"/>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5.3 以传真、电子邮件等方式递交的非原件形式的质疑。</w:t>
      </w:r>
      <w:r>
        <w:rPr>
          <w:rFonts w:hint="eastAsia" w:ascii="宋体" w:hAnsi="宋体"/>
          <w:bCs/>
          <w:color w:val="000000"/>
          <w:szCs w:val="21"/>
          <w:highlight w:val="none"/>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5.4 未参加投标活动的供应商或在投标活动中自身权益未受到损害的供应商所提出的质疑。</w:t>
      </w:r>
      <w:r>
        <w:rPr>
          <w:rFonts w:hint="eastAsia" w:ascii="宋体" w:hAnsi="宋体"/>
          <w:bCs/>
          <w:color w:val="000000"/>
          <w:szCs w:val="21"/>
          <w:highlight w:val="none"/>
        </w:rPr>
      </w:r>
      <w:r/>
    </w:p>
    <w:p>
      <w:pPr>
        <w:pStyle w:val="104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5.5供应商组成联合体参加投标，联合体中任何一方或多方未按要求签字、盖章、加盖公章的质疑。</w:t>
      </w:r>
      <w:r>
        <w:rPr>
          <w:rFonts w:hint="eastAsia" w:ascii="宋体" w:hAnsi="宋体"/>
          <w:bCs/>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六、开标和评标</w:t>
      </w:r>
      <w:r>
        <w:rPr>
          <w:rFonts w:ascii="宋体" w:hAnsi="宋体"/>
          <w:b/>
          <w:color w:val="000000"/>
          <w:szCs w:val="21"/>
          <w:highlight w:val="none"/>
        </w:rPr>
      </w:r>
      <w:r/>
    </w:p>
    <w:p>
      <w:pPr>
        <w:pStyle w:val="1040"/>
        <w:ind w:firstLine="434"/>
        <w:spacing w:line="360" w:lineRule="auto"/>
        <w:rPr>
          <w:rFonts w:ascii="宋体" w:hAnsi="宋体"/>
          <w:b/>
          <w:color w:val="000000"/>
          <w:szCs w:val="21"/>
          <w:highlight w:val="none"/>
        </w:rPr>
      </w:pPr>
      <w:r>
        <w:rPr>
          <w:rFonts w:hint="eastAsia" w:ascii="宋体" w:hAnsi="宋体"/>
          <w:b/>
          <w:color w:val="000000"/>
          <w:szCs w:val="21"/>
          <w:highlight w:val="none"/>
        </w:rPr>
        <w:t xml:space="preserve">1.开标</w:t>
      </w:r>
      <w:r>
        <w:rPr>
          <w:rFonts w:ascii="宋体" w:hAnsi="宋体"/>
          <w:b/>
          <w:color w:val="000000"/>
          <w:szCs w:val="21"/>
          <w:highlight w:val="none"/>
        </w:rPr>
      </w:r>
      <w:r/>
    </w:p>
    <w:p>
      <w:pPr>
        <w:pStyle w:val="1040"/>
        <w:ind w:right="-252"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w:t>
      </w:r>
      <w:r>
        <w:rPr>
          <w:rFonts w:hint="eastAsia" w:ascii="宋体" w:hAnsi="宋体"/>
          <w:color w:val="000000"/>
          <w:szCs w:val="21"/>
          <w:highlight w:val="none"/>
          <w:lang w:eastAsia="zh-CN"/>
        </w:rPr>
        <w:t xml:space="preserve">代理机构</w:t>
      </w:r>
      <w:r>
        <w:rPr>
          <w:rFonts w:hint="eastAsia" w:ascii="宋体" w:hAnsi="宋体"/>
          <w:color w:val="000000"/>
          <w:szCs w:val="21"/>
          <w:highlight w:val="none"/>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Cs w:val="21"/>
          <w:highlight w:val="none"/>
        </w:rPr>
      </w:r>
      <w:r/>
    </w:p>
    <w:p>
      <w:pPr>
        <w:pStyle w:val="1040"/>
        <w:ind w:right="-252"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1.2开标仪式由</w:t>
      </w:r>
      <w:r>
        <w:rPr>
          <w:rFonts w:hint="eastAsia" w:ascii="宋体" w:hAnsi="宋体"/>
          <w:color w:val="000000"/>
          <w:szCs w:val="21"/>
          <w:highlight w:val="none"/>
          <w:lang w:eastAsia="zh-CN"/>
        </w:rPr>
        <w:t xml:space="preserve">代理机构</w:t>
      </w:r>
      <w:r>
        <w:rPr>
          <w:rFonts w:hint="eastAsia" w:ascii="宋体" w:hAnsi="宋体"/>
          <w:color w:val="000000"/>
          <w:szCs w:val="21"/>
          <w:highlight w:val="none"/>
        </w:rPr>
        <w:t xml:space="preserve">组织。苏采云系统将自动对项目进行开标，并宣布各投标人名称和投标价格。</w:t>
      </w:r>
      <w:r>
        <w:rPr>
          <w:rFonts w:hint="eastAsia" w:ascii="宋体" w:hAnsi="宋体"/>
          <w:color w:val="000000"/>
          <w:szCs w:val="21"/>
          <w:highlight w:val="none"/>
        </w:rPr>
      </w:r>
      <w:r/>
    </w:p>
    <w:p>
      <w:pPr>
        <w:pStyle w:val="1040"/>
        <w:ind w:right="-252"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1.3投标人在开标过程中涉及到的投标文件解密、开标结果确认等工作，应按照《操作手册》规定执行。</w:t>
      </w:r>
      <w:r>
        <w:rPr>
          <w:rFonts w:hint="eastAsia" w:ascii="宋体" w:hAnsi="宋体"/>
          <w:color w:val="000000"/>
          <w:szCs w:val="21"/>
          <w:highlight w:val="none"/>
        </w:rPr>
      </w:r>
      <w:r/>
    </w:p>
    <w:p>
      <w:pPr>
        <w:pStyle w:val="1040"/>
        <w:ind w:right="-252" w:firstLine="434"/>
        <w:spacing w:line="360" w:lineRule="auto"/>
        <w:rPr>
          <w:rFonts w:ascii="宋体" w:hAnsi="宋体"/>
          <w:color w:val="000000"/>
          <w:szCs w:val="21"/>
          <w:highlight w:val="none"/>
        </w:rPr>
      </w:pPr>
      <w:r>
        <w:rPr>
          <w:rFonts w:hint="eastAsia" w:ascii="宋体" w:hAnsi="宋体"/>
          <w:color w:val="000000"/>
          <w:szCs w:val="21"/>
          <w:highlight w:val="none"/>
        </w:rPr>
        <w:t xml:space="preserve">1.4投标人如果对开标过程和开标记录有疑义，应当根据《操作手册》规定提出，如苏采云系统中《开标记录表》宣布后5分钟内未提出的，视同认可开标结果。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1040"/>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2.资格审查、信用查询</w:t>
      </w:r>
      <w:r>
        <w:rPr>
          <w:rFonts w:ascii="宋体" w:hAnsi="宋体"/>
          <w:b/>
          <w:bCs/>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1.公开招标采购项目开标</w:t>
      </w:r>
      <w:r>
        <w:rPr>
          <w:rFonts w:hint="eastAsia" w:ascii="宋体" w:hAnsi="宋体"/>
          <w:color w:val="000000"/>
          <w:szCs w:val="21"/>
          <w:highlight w:val="none"/>
        </w:rPr>
        <w:t xml:space="preserve">时</w:t>
      </w:r>
      <w:r>
        <w:rPr>
          <w:rFonts w:ascii="宋体" w:hAnsi="宋体"/>
          <w:color w:val="000000"/>
          <w:szCs w:val="21"/>
          <w:highlight w:val="none"/>
        </w:rPr>
        <w:t xml:space="preserve">，采购人</w:t>
      </w:r>
      <w:r>
        <w:rPr>
          <w:rFonts w:hint="eastAsia" w:ascii="宋体" w:hAnsi="宋体"/>
          <w:color w:val="000000"/>
          <w:szCs w:val="21"/>
          <w:highlight w:val="none"/>
        </w:rPr>
        <w:t xml:space="preserve">或采购代理机构</w:t>
      </w:r>
      <w:r>
        <w:rPr>
          <w:rFonts w:ascii="宋体" w:hAnsi="宋体"/>
          <w:color w:val="000000"/>
          <w:szCs w:val="21"/>
          <w:highlight w:val="none"/>
        </w:rPr>
        <w:t xml:space="preserve">应当依法对投标单位</w:t>
      </w:r>
      <w:r>
        <w:rPr>
          <w:rFonts w:hint="eastAsia" w:ascii="宋体" w:hAnsi="宋体"/>
          <w:color w:val="000000"/>
          <w:szCs w:val="21"/>
          <w:highlight w:val="none"/>
        </w:rPr>
        <w:t xml:space="preserve">进行资格审查，未通过资格审查的视为无效投标。</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s="宋体"/>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highlight w:val="none"/>
        </w:rPr>
        <w:t xml:space="preserve">重大税收违法失信主体</w:t>
      </w:r>
      <w:r>
        <w:rPr>
          <w:rFonts w:hint="eastAsia" w:ascii="宋体" w:hAnsi="宋体" w:cs="宋体"/>
          <w:color w:val="000000"/>
          <w:szCs w:val="21"/>
          <w:highlight w:val="none"/>
        </w:rPr>
        <w:t xml:space="preserve">、政府采购严重违法失信行为记录名单的投标单位，拒绝其参与政府采购活动。</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2.2.1查询时间：进入评审环节前。</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.2查询渠道：在“信用中国”网站（www.creditchina.gov.cn）查询投标人的信用记录。</w:t>
      </w:r>
      <w:r>
        <w:rPr>
          <w:rFonts w:ascii="宋体" w:hAnsi="宋体"/>
          <w:color w:val="000000"/>
          <w:szCs w:val="21"/>
          <w:highlight w:val="none"/>
        </w:rPr>
      </w:r>
      <w:r/>
    </w:p>
    <w:p>
      <w:pPr>
        <w:pStyle w:val="1040"/>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3.评标委员会、评标内容的保密</w:t>
      </w:r>
      <w:r>
        <w:rPr>
          <w:rFonts w:ascii="宋体" w:hAnsi="宋体"/>
          <w:b/>
          <w:bCs/>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评标委员会的评标工作由采购代理机构组织，具体评标事务由评标委员会负责，并独立履行法律、法规规定的职责，主要包含以下职责及义务：</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3.1.1审查投标文件是否符合招标文件的要求，并作出评价。</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3.1.2可以要求投标供应商对投标文件有关事项作出解释或澄清。</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3.1.3推荐中标候选供应商名单，或者受招标人委托按照事先确定的办法直接确定中标人。</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3.1.4向招标采购人或者有关部门报告非法干预评标工作的行为。</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评标委员会成员应当履行下列义务：</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3.1.5遵纪守法，客观、公正、廉洁地履行职责。</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3.1.6按照招标文件规定的评标办法和评标标准进行评标，对评审意见承担个人责任。</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3.1.7对评标过程和结果，以及投标人的商业秘密保密。</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3.1.8参与评标报告的起草。</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3.1.9配合财政部门的投诉处理工作。</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配合招标采购人答复投标供应商提出的质疑。</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2.</w:t>
      </w:r>
      <w:r>
        <w:rPr>
          <w:rFonts w:hint="eastAsia" w:ascii="宋体" w:hAnsi="宋体"/>
          <w:color w:val="000000"/>
          <w:szCs w:val="21"/>
          <w:highlight w:val="none"/>
        </w:rPr>
        <w:t xml:space="preserve">开标后，直到宣布中标人中标为止，凡属于审查、澄清、评价和比较投标的所有资料，有关中标的信息都不应向投标单位或与评标无关的其他人泄露。</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3.</w:t>
      </w:r>
      <w:r>
        <w:rPr>
          <w:rFonts w:hint="eastAsia" w:ascii="宋体" w:hAnsi="宋体"/>
          <w:color w:val="000000"/>
          <w:szCs w:val="21"/>
          <w:highlight w:val="none"/>
        </w:rPr>
        <w:t xml:space="preserve">代理机构和评标委员会不向未中标的投标人解释未中标原因，也不公布评标过程中的相关细节。</w:t>
      </w:r>
      <w:r>
        <w:rPr>
          <w:rFonts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3.4在投标文件的审查、澄清、评价和比较以及确定中标结果的过程中，投标单位对采购代理机构和评标委员会成员施加影响的任何行为，都将依法处理。</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3.5采用综合评分法的项目，未中标的投标人可于中标结果公告期限届满之日起通过苏采云系统查看自己的评审得分及排序情况。</w:t>
      </w:r>
      <w:r>
        <w:rPr>
          <w:rFonts w:ascii="宋体" w:hAnsi="宋体"/>
          <w:color w:val="000000"/>
          <w:szCs w:val="21"/>
          <w:highlight w:val="none"/>
        </w:rPr>
      </w:r>
      <w:r/>
    </w:p>
    <w:p>
      <w:pPr>
        <w:pStyle w:val="1040"/>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4.对投标单位及投标文件的审核</w:t>
      </w:r>
      <w:r>
        <w:rPr>
          <w:rFonts w:ascii="宋体" w:hAnsi="宋体"/>
          <w:b/>
          <w:bCs/>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1.</w:t>
      </w:r>
      <w:r>
        <w:rPr>
          <w:rFonts w:hint="eastAsia" w:ascii="宋体" w:hAnsi="宋体"/>
          <w:color w:val="000000"/>
          <w:szCs w:val="21"/>
          <w:highlight w:val="none"/>
        </w:rPr>
        <w:t xml:space="preserve">采购人或采购代理机构按招标文件规定对投标单位进行资格审查，资格审查未通过的，视为无效投标；</w:t>
      </w:r>
      <w:r>
        <w:rPr>
          <w:rFonts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w:t>
      </w:r>
      <w:r>
        <w:rPr>
          <w:rFonts w:hint="eastAsia" w:ascii="宋体" w:hAnsi="宋体"/>
          <w:color w:val="000000"/>
          <w:szCs w:val="21"/>
          <w:highlight w:val="none"/>
        </w:rPr>
        <w:t xml:space="preserve">评标委员会应当对符合资格的投标单位的投标文件进行符合性审查，以确定其是否满足招标文件的实质性要求。</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4.2.1实质性响应的投标应该是与招标文件要求的全部条款、条件和规格相符，没有重大偏离或保留的投标。</w:t>
      </w:r>
      <w:r>
        <w:rPr>
          <w:rFonts w:hint="eastAsia"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4.3未通过资格审查或符合性审查的投标人，</w:t>
      </w:r>
      <w:r>
        <w:rPr>
          <w:rFonts w:hint="eastAsia" w:ascii="宋体" w:hAnsi="宋体"/>
          <w:color w:val="000000"/>
          <w:szCs w:val="21"/>
          <w:highlight w:val="none"/>
          <w:lang w:val="en-US" w:eastAsia="zh-CN"/>
        </w:rPr>
        <w:t xml:space="preserve">代理机构</w:t>
      </w:r>
      <w:r>
        <w:rPr>
          <w:rFonts w:hint="eastAsia" w:ascii="宋体" w:hAnsi="宋体"/>
          <w:color w:val="000000"/>
          <w:szCs w:val="21"/>
          <w:highlight w:val="none"/>
        </w:rPr>
        <w:t xml:space="preserve">将在苏采云系统中告知未通过资格审查或符合性审查的原因，评标结束后，</w:t>
      </w:r>
      <w:r>
        <w:rPr>
          <w:rFonts w:hint="eastAsia" w:ascii="宋体" w:hAnsi="宋体"/>
          <w:color w:val="000000"/>
          <w:szCs w:val="21"/>
          <w:highlight w:val="none"/>
          <w:lang w:eastAsia="zh-CN"/>
        </w:rPr>
        <w:t xml:space="preserve">代理机构</w:t>
      </w:r>
      <w:r>
        <w:rPr>
          <w:rFonts w:hint="eastAsia" w:ascii="宋体" w:hAnsi="宋体"/>
          <w:color w:val="000000"/>
          <w:szCs w:val="21"/>
          <w:highlight w:val="none"/>
        </w:rPr>
        <w:t xml:space="preserve">将不再告知未通过资格审查和符合性审查的原因。</w:t>
      </w:r>
      <w:r>
        <w:rPr>
          <w:rFonts w:ascii="宋体" w:hAnsi="宋体"/>
          <w:color w:val="000000"/>
          <w:szCs w:val="21"/>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4.4</w:t>
      </w:r>
      <w:r>
        <w:rPr>
          <w:rFonts w:ascii="宋体" w:hAnsi="宋体"/>
          <w:color w:val="000000"/>
          <w:highlight w:val="none"/>
        </w:rPr>
        <w:t xml:space="preserve">.</w:t>
      </w:r>
      <w:r>
        <w:rPr>
          <w:rFonts w:hint="eastAsia" w:ascii="宋体" w:hAnsi="宋体"/>
          <w:color w:val="000000"/>
          <w:highlight w:val="none"/>
        </w:rPr>
        <w:t xml:space="preserve">投标文件报价出现前后不一致的，除招标文件另有规定外，按照下列规定修正：</w:t>
      </w:r>
      <w:r>
        <w:rPr>
          <w:rFonts w:ascii="宋体" w:hAnsi="宋体"/>
          <w:color w:val="000000"/>
          <w:highlight w:val="none"/>
        </w:rPr>
      </w:r>
      <w:r/>
    </w:p>
    <w:p>
      <w:pPr>
        <w:pStyle w:val="1040"/>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.1</w:t>
      </w:r>
      <w:r>
        <w:rPr>
          <w:rFonts w:hint="eastAsia" w:ascii="宋体" w:hAnsi="宋体"/>
          <w:color w:val="000000"/>
          <w:highlight w:val="none"/>
        </w:rPr>
        <w:t xml:space="preserve">投标文件中开标一览表内容与投标文件中相应内容不一致的，以开标一览表为准；</w:t>
      </w:r>
      <w:r>
        <w:rPr>
          <w:rFonts w:ascii="宋体" w:hAnsi="宋体"/>
          <w:color w:val="000000"/>
          <w:highlight w:val="none"/>
        </w:rPr>
      </w:r>
      <w:r/>
    </w:p>
    <w:p>
      <w:pPr>
        <w:pStyle w:val="1040"/>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.2</w:t>
      </w:r>
      <w:r>
        <w:rPr>
          <w:rFonts w:hint="eastAsia" w:ascii="宋体" w:hAnsi="宋体"/>
          <w:color w:val="000000"/>
          <w:highlight w:val="none"/>
        </w:rPr>
        <w:t xml:space="preserve">大写金额和小写金额不一致的，以大写金额为准；</w:t>
      </w:r>
      <w:r>
        <w:rPr>
          <w:rFonts w:ascii="宋体" w:hAnsi="宋体"/>
          <w:color w:val="000000"/>
          <w:highlight w:val="none"/>
        </w:rPr>
      </w:r>
      <w:r/>
    </w:p>
    <w:p>
      <w:pPr>
        <w:pStyle w:val="1040"/>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.3</w:t>
      </w:r>
      <w:r>
        <w:rPr>
          <w:rFonts w:hint="eastAsia" w:ascii="宋体" w:hAnsi="宋体"/>
          <w:color w:val="000000"/>
          <w:highlight w:val="none"/>
        </w:rPr>
        <w:t xml:space="preserve">单价金额小数点或者百分比有明显错位的，以开标一览表的总价为准，并修改单价；</w:t>
      </w:r>
      <w:r>
        <w:rPr>
          <w:rFonts w:ascii="宋体" w:hAnsi="宋体"/>
          <w:color w:val="000000"/>
          <w:highlight w:val="none"/>
        </w:rPr>
      </w:r>
      <w:r/>
    </w:p>
    <w:p>
      <w:pPr>
        <w:pStyle w:val="1040"/>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.4</w:t>
      </w:r>
      <w:r>
        <w:rPr>
          <w:rFonts w:hint="eastAsia" w:ascii="宋体" w:hAnsi="宋体"/>
          <w:color w:val="000000"/>
          <w:highlight w:val="none"/>
        </w:rPr>
        <w:t xml:space="preserve">总价金额与按单价汇总金额不一致的，以单价金额计算结果为准。</w:t>
      </w:r>
      <w:r>
        <w:rPr>
          <w:rFonts w:ascii="宋体" w:hAnsi="宋体"/>
          <w:color w:val="000000"/>
          <w:highlight w:val="none"/>
        </w:rPr>
      </w:r>
      <w:r/>
    </w:p>
    <w:p>
      <w:pPr>
        <w:pStyle w:val="1040"/>
        <w:ind w:firstLine="420"/>
        <w:spacing w:line="360" w:lineRule="auto"/>
        <w:rPr>
          <w:rFonts w:hint="eastAsia" w:ascii="宋体" w:hAnsi="宋体"/>
          <w:color w:val="000000"/>
          <w:highlight w:val="none"/>
        </w:rPr>
      </w:pPr>
      <w:r>
        <w:rPr>
          <w:rFonts w:hint="eastAsia" w:ascii="宋体" w:hAnsi="宋体"/>
          <w:color w:val="000000"/>
          <w:highlight w:val="none"/>
        </w:rPr>
        <w:t xml:space="preserve">4.4</w:t>
      </w:r>
      <w:r>
        <w:rPr>
          <w:rFonts w:ascii="宋体" w:hAnsi="宋体"/>
          <w:color w:val="000000"/>
          <w:highlight w:val="none"/>
        </w:rPr>
        <w:t xml:space="preserve">.5</w:t>
      </w:r>
      <w:r>
        <w:rPr>
          <w:rFonts w:hint="eastAsia" w:ascii="宋体" w:hAnsi="宋体"/>
          <w:color w:val="000000"/>
          <w:highlight w:val="none"/>
        </w:rPr>
        <w:t xml:space="preserve">同时出现两种以上不一致的，按照前款规定的顺序修正。修正后的报价按照“5.</w:t>
      </w:r>
      <w:r>
        <w:rPr>
          <w:rFonts w:hint="eastAsia" w:ascii="宋体" w:hAnsi="宋体"/>
          <w:color w:val="000000"/>
          <w:szCs w:val="21"/>
          <w:highlight w:val="none"/>
        </w:rPr>
        <w:t xml:space="preserve">投标的澄清、说明或者补正</w:t>
      </w:r>
      <w:r>
        <w:rPr>
          <w:rFonts w:hint="eastAsia" w:ascii="宋体" w:hAnsi="宋体"/>
          <w:color w:val="000000"/>
          <w:highlight w:val="none"/>
        </w:rPr>
        <w:t xml:space="preserve">”</w:t>
      </w:r>
      <w:r>
        <w:rPr>
          <w:rFonts w:hint="eastAsia" w:ascii="宋体" w:hAnsi="宋体"/>
          <w:color w:val="000000"/>
          <w:szCs w:val="21"/>
          <w:highlight w:val="none"/>
        </w:rPr>
        <w:t xml:space="preserve">的</w:t>
      </w:r>
      <w:r>
        <w:rPr>
          <w:rFonts w:hint="eastAsia" w:ascii="宋体" w:hAnsi="宋体"/>
          <w:color w:val="000000"/>
          <w:highlight w:val="none"/>
        </w:rPr>
        <w:t xml:space="preserve">规定经投标单位确认后产生约束力，投标单位不确认的，其投标无效。</w:t>
      </w:r>
      <w:r>
        <w:rPr>
          <w:rFonts w:hint="eastAsia" w:ascii="宋体" w:hAnsi="宋体"/>
          <w:color w:val="000000"/>
          <w:highlight w:val="none"/>
        </w:rPr>
      </w:r>
      <w:r/>
    </w:p>
    <w:p>
      <w:pPr>
        <w:pStyle w:val="1040"/>
        <w:ind w:firstLine="420"/>
        <w:spacing w:line="360" w:lineRule="auto"/>
        <w:rPr>
          <w:rFonts w:hint="eastAsia" w:ascii="宋体" w:hAnsi="宋体"/>
          <w:color w:val="000000"/>
          <w:highlight w:val="none"/>
        </w:rPr>
      </w:pPr>
      <w:r>
        <w:rPr>
          <w:rFonts w:hint="eastAsia" w:ascii="宋体" w:hAnsi="宋体"/>
          <w:color w:val="000000"/>
          <w:highlight w:val="none"/>
        </w:rPr>
        <w:t xml:space="preserve">4.4.6</w:t>
      </w:r>
      <w:r>
        <w:rPr>
          <w:rFonts w:hint="eastAsia" w:ascii="宋体" w:hAnsi="宋体"/>
          <w:color w:val="000000"/>
          <w:szCs w:val="21"/>
          <w:highlight w:val="none"/>
        </w:rPr>
        <w:t xml:space="preserve">评标委员会对投标文件的判定，只依据投标内容本身，不依据开标后的任何外来证明。</w:t>
      </w:r>
      <w:r>
        <w:rPr>
          <w:rFonts w:hint="eastAsia" w:ascii="宋体" w:hAnsi="宋体"/>
          <w:color w:val="000000"/>
          <w:highlight w:val="none"/>
        </w:rPr>
      </w:r>
      <w:r/>
    </w:p>
    <w:p>
      <w:pPr>
        <w:pStyle w:val="1040"/>
        <w:ind w:firstLine="420"/>
        <w:spacing w:line="360" w:lineRule="auto"/>
        <w:rPr>
          <w:rFonts w:hint="eastAsia" w:ascii="宋体" w:hAnsi="宋体"/>
          <w:b/>
          <w:bCs/>
          <w:color w:val="000000"/>
          <w:highlight w:val="none"/>
        </w:rPr>
      </w:pPr>
      <w:r>
        <w:rPr>
          <w:rFonts w:hint="eastAsia" w:ascii="宋体" w:hAnsi="宋体"/>
          <w:b/>
          <w:bCs/>
          <w:color w:val="000000"/>
          <w:highlight w:val="none"/>
        </w:rPr>
        <w:t xml:space="preserve">4.5. 投标人存在下列情况之一的，属无效投标：</w:t>
      </w:r>
      <w:r>
        <w:rPr>
          <w:rFonts w:hint="eastAsia" w:ascii="宋体" w:hAnsi="宋体"/>
          <w:b/>
          <w:bCs/>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4.5.1 投标人在苏采云系统规定的时间内未成功解密电子投标文件的；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4.5.2投标人未按照招标文件要求上传电子投标文件的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4.5.3投标文件未按招标文件要求签署、盖章的；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4.5.4未通过资格性及符合性审查的；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4.5.5报价超过招标文件中规定的预算金额或者最高限价的；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4.5.6 投标文件中含有采购人不能接受的附加条件的；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4.5.7投标文件与招标文件有重大偏离，不能满足招标文件的实质性要求的；</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4.5.9法律、法规和招标文件规定的其他无效情形。</w:t>
      </w:r>
      <w:r>
        <w:rPr>
          <w:rFonts w:hint="eastAsia" w:ascii="宋体" w:hAnsi="宋体" w:eastAsia="宋体" w:cs="Times New Roman"/>
          <w:color w:val="000000"/>
          <w:highlight w:val="none"/>
        </w:rPr>
      </w:r>
      <w:r/>
    </w:p>
    <w:p>
      <w:pPr>
        <w:pStyle w:val="104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4.5.10评标委员会认定的其它为无效投标的事项。</w:t>
      </w:r>
      <w:r>
        <w:rPr>
          <w:rFonts w:hint="eastAsia" w:ascii="宋体" w:hAnsi="宋体" w:eastAsia="宋体" w:cs="Times New Roman"/>
          <w:color w:val="000000"/>
          <w:highlight w:val="none"/>
        </w:rPr>
      </w:r>
      <w:r/>
    </w:p>
    <w:p>
      <w:pPr>
        <w:pStyle w:val="1040"/>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5.投标的澄清、说明或者补正</w:t>
      </w:r>
      <w:r>
        <w:rPr>
          <w:rFonts w:ascii="宋体" w:hAnsi="宋体"/>
          <w:b/>
          <w:bCs/>
          <w:color w:val="000000"/>
          <w:szCs w:val="21"/>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5.1对于投标文件中含义不明确、同类问题表述不一致或者有明显文字和计算错误的内容，评标委员会应当以书面形式要求投标单位作出必要的澄清、说明或者补正。</w:t>
      </w:r>
      <w:r>
        <w:rPr>
          <w:rFonts w:ascii="宋体" w:hAnsi="宋体"/>
          <w:color w:val="000000"/>
          <w:highlight w:val="none"/>
        </w:rPr>
      </w:r>
      <w:r/>
    </w:p>
    <w:p>
      <w:pPr>
        <w:pStyle w:val="1040"/>
        <w:ind w:firstLine="420"/>
        <w:spacing w:line="360" w:lineRule="auto"/>
        <w:rPr>
          <w:rFonts w:hint="eastAsia" w:ascii="宋体" w:hAnsi="宋体"/>
          <w:color w:val="000000"/>
          <w:highlight w:val="none"/>
        </w:rPr>
      </w:pPr>
      <w:r>
        <w:rPr>
          <w:rFonts w:hint="eastAsia" w:ascii="宋体" w:hAnsi="宋体"/>
          <w:color w:val="000000"/>
          <w:highlight w:val="none"/>
        </w:rPr>
        <w:t xml:space="preserve">5.2需要供应商进行澄清、说明和补正的，评委会将通过苏采云系统向供应商发出“澄清要求函”，接到“澄清要求函”的投标人应当按照</w:t>
      </w:r>
      <w:r>
        <w:rPr>
          <w:rFonts w:hint="eastAsia" w:ascii="宋体" w:hAnsi="宋体"/>
          <w:color w:val="000000"/>
          <w:highlight w:val="none"/>
          <w:lang w:val="en-US" w:eastAsia="zh-CN"/>
        </w:rPr>
        <w:t xml:space="preserve">开标现场要求</w:t>
      </w:r>
      <w:r>
        <w:rPr>
          <w:rFonts w:hint="eastAsia" w:ascii="宋体" w:hAnsi="宋体"/>
          <w:color w:val="000000"/>
          <w:highlight w:val="none"/>
        </w:rPr>
        <w:t xml:space="preserve">在苏采云系统中提交“澄清响应函”并</w:t>
      </w:r>
      <w:r>
        <w:rPr>
          <w:rFonts w:hint="eastAsia" w:ascii="宋体" w:hAnsi="宋体"/>
          <w:color w:val="000000"/>
          <w:highlight w:val="none"/>
          <w:lang w:eastAsia="zh-CN"/>
        </w:rPr>
        <w:t xml:space="preserve">单位盖章</w:t>
      </w:r>
      <w:r>
        <w:rPr>
          <w:rFonts w:hint="eastAsia" w:ascii="宋体" w:hAnsi="宋体"/>
          <w:color w:val="000000"/>
          <w:highlight w:val="none"/>
        </w:rPr>
        <w:t xml:space="preserve">。澄清、说明和补正的内容作为投标文件的补充部分，具体操作方式见《操作手册》。</w:t>
      </w:r>
      <w:r>
        <w:rPr>
          <w:rFonts w:hint="eastAsia"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5.3 接到评委会澄清、说明和补正要求的投标人如未在规定时间内做出澄清、说明和补正，其风险由投标人自行承担。</w:t>
      </w:r>
      <w:r>
        <w:rPr>
          <w:rFonts w:ascii="宋体" w:hAnsi="宋体"/>
          <w:color w:val="000000"/>
          <w:highlight w:val="none"/>
        </w:rPr>
      </w:r>
      <w:r/>
    </w:p>
    <w:p>
      <w:pPr>
        <w:pStyle w:val="1040"/>
        <w:ind w:firstLine="434"/>
        <w:spacing w:line="360" w:lineRule="auto"/>
        <w:rPr>
          <w:rFonts w:ascii="宋体" w:hAnsi="宋体"/>
          <w:b/>
          <w:color w:val="000000"/>
          <w:szCs w:val="21"/>
          <w:highlight w:val="none"/>
        </w:rPr>
      </w:pPr>
      <w:r>
        <w:rPr>
          <w:rFonts w:hint="eastAsia" w:ascii="宋体" w:hAnsi="宋体"/>
          <w:b/>
          <w:color w:val="000000"/>
          <w:szCs w:val="21"/>
          <w:highlight w:val="none"/>
        </w:rPr>
        <w:t xml:space="preserve">6.投标文件的评价和比较</w:t>
      </w:r>
      <w:r>
        <w:rPr>
          <w:rFonts w:ascii="宋体" w:hAnsi="宋体"/>
          <w:b/>
          <w:color w:val="000000"/>
          <w:szCs w:val="21"/>
          <w:highlight w:val="none"/>
        </w:rPr>
      </w:r>
      <w:r/>
    </w:p>
    <w:p>
      <w:pPr>
        <w:pStyle w:val="1048"/>
        <w:ind w:right="-252" w:firstLine="434"/>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评标委员会将仅对按照本须知有关规定确定为实质上响应招标文件要求的投标文件进行评价和比较。</w:t>
      </w:r>
      <w:r>
        <w:rPr>
          <w:rFonts w:ascii="宋体" w:hAnsi="宋体" w:eastAsia="宋体"/>
          <w:color w:val="000000"/>
          <w:sz w:val="21"/>
          <w:szCs w:val="21"/>
          <w:highlight w:val="none"/>
        </w:rPr>
      </w:r>
      <w:r/>
    </w:p>
    <w:p>
      <w:pPr>
        <w:pStyle w:val="1040"/>
        <w:ind w:right="-252"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6.2评价和比较采用综合评分法，评标委员会严格按照招标文件的要求、条件、评分标准，对投标人所</w:t>
      </w:r>
      <w:r>
        <w:rPr>
          <w:rFonts w:ascii="宋体" w:hAnsi="宋体"/>
          <w:color w:val="000000"/>
          <w:szCs w:val="21"/>
          <w:highlight w:val="none"/>
        </w:rPr>
        <w:t xml:space="preserve">提供</w:t>
      </w:r>
      <w:r>
        <w:rPr>
          <w:rFonts w:hint="eastAsia" w:ascii="宋体" w:hAnsi="宋体"/>
          <w:color w:val="000000"/>
          <w:szCs w:val="21"/>
          <w:highlight w:val="none"/>
        </w:rPr>
        <w:t xml:space="preserve">货物或服务</w:t>
      </w:r>
      <w:r>
        <w:rPr>
          <w:rFonts w:ascii="宋体" w:hAnsi="宋体"/>
          <w:color w:val="000000"/>
          <w:szCs w:val="21"/>
          <w:highlight w:val="none"/>
        </w:rPr>
        <w:t xml:space="preserve">的先进性、可靠性、售后服务承诺、质量保证承诺</w:t>
      </w:r>
      <w:r>
        <w:rPr>
          <w:rFonts w:hint="eastAsia" w:ascii="宋体" w:hAnsi="宋体"/>
          <w:color w:val="000000"/>
          <w:szCs w:val="21"/>
          <w:highlight w:val="none"/>
        </w:rPr>
        <w:t xml:space="preserve">等实质性响应内容进行比较，同时考虑以下因素：</w:t>
      </w:r>
      <w:r>
        <w:rPr>
          <w:rFonts w:ascii="宋体" w:hAnsi="宋体"/>
          <w:color w:val="000000"/>
          <w:szCs w:val="21"/>
          <w:highlight w:val="none"/>
        </w:rPr>
        <w:t xml:space="preserve">    </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6.2.1服务</w:t>
      </w:r>
      <w:r>
        <w:rPr>
          <w:rFonts w:ascii="宋体" w:hAnsi="宋体"/>
          <w:color w:val="000000"/>
          <w:szCs w:val="21"/>
          <w:highlight w:val="none"/>
        </w:rPr>
        <w:t xml:space="preserve">状态和</w:t>
      </w:r>
      <w:r>
        <w:rPr>
          <w:rFonts w:hint="eastAsia" w:ascii="宋体" w:hAnsi="宋体"/>
          <w:color w:val="000000"/>
          <w:szCs w:val="21"/>
          <w:highlight w:val="none"/>
        </w:rPr>
        <w:t xml:space="preserve">服务</w:t>
      </w:r>
      <w:r>
        <w:rPr>
          <w:rFonts w:ascii="宋体" w:hAnsi="宋体"/>
          <w:color w:val="000000"/>
          <w:szCs w:val="21"/>
          <w:highlight w:val="none"/>
        </w:rPr>
        <w:t xml:space="preserve">期</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6.2.2售后</w:t>
      </w:r>
      <w:r>
        <w:rPr>
          <w:rFonts w:ascii="宋体" w:hAnsi="宋体"/>
          <w:color w:val="000000"/>
          <w:szCs w:val="21"/>
          <w:highlight w:val="none"/>
        </w:rPr>
        <w:t xml:space="preserve">服务措施</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6.2.3</w:t>
      </w:r>
      <w:r>
        <w:rPr>
          <w:rFonts w:ascii="宋体" w:hAnsi="宋体"/>
          <w:color w:val="000000"/>
          <w:szCs w:val="21"/>
          <w:highlight w:val="none"/>
        </w:rPr>
        <w:t xml:space="preserve">验收情况</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6.2.4</w:t>
      </w:r>
      <w:r>
        <w:rPr>
          <w:rFonts w:ascii="宋体" w:hAnsi="宋体"/>
          <w:color w:val="000000"/>
          <w:szCs w:val="21"/>
          <w:highlight w:val="none"/>
        </w:rPr>
        <w:t xml:space="preserve">投标者的资信情况和履约能力</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6.2.5</w:t>
      </w:r>
      <w:r>
        <w:rPr>
          <w:rFonts w:ascii="宋体" w:hAnsi="宋体"/>
          <w:color w:val="000000"/>
          <w:szCs w:val="21"/>
          <w:highlight w:val="none"/>
        </w:rPr>
        <w:t xml:space="preserve">投标者的</w:t>
      </w:r>
      <w:r>
        <w:rPr>
          <w:rFonts w:hint="eastAsia" w:ascii="宋体" w:hAnsi="宋体"/>
          <w:color w:val="000000"/>
          <w:szCs w:val="21"/>
          <w:highlight w:val="none"/>
        </w:rPr>
        <w:t xml:space="preserve">服务</w:t>
      </w:r>
      <w:r>
        <w:rPr>
          <w:rFonts w:ascii="宋体" w:hAnsi="宋体"/>
          <w:color w:val="000000"/>
          <w:szCs w:val="21"/>
          <w:highlight w:val="none"/>
        </w:rPr>
        <w:t xml:space="preserve">状况及销售服务措施</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6.2.6</w:t>
      </w:r>
      <w:r>
        <w:rPr>
          <w:rFonts w:ascii="宋体" w:hAnsi="宋体"/>
          <w:color w:val="000000"/>
          <w:szCs w:val="21"/>
          <w:highlight w:val="none"/>
        </w:rPr>
        <w:t xml:space="preserve">投标者提供的其他优惠条件</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6.2.7参与政府采购工作的态度及信誉。</w:t>
      </w:r>
      <w:r>
        <w:rPr>
          <w:rFonts w:hint="eastAsia" w:ascii="宋体" w:hAnsi="宋体"/>
          <w:color w:val="000000"/>
          <w:szCs w:val="21"/>
          <w:highlight w:val="none"/>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6.3最低的投标报价或最高的折扣比例是中标的重要条件，但不是唯一条件。</w:t>
      </w:r>
      <w:r>
        <w:rPr>
          <w:rFonts w:hint="eastAsia" w:ascii="宋体" w:hAnsi="宋体"/>
          <w:color w:val="000000"/>
          <w:szCs w:val="21"/>
          <w:highlight w:val="none"/>
        </w:rPr>
      </w:r>
      <w:r/>
    </w:p>
    <w:p>
      <w:pPr>
        <w:pStyle w:val="1040"/>
        <w:ind w:firstLine="434"/>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en-US" w:eastAsia="zh-CN"/>
        </w:rPr>
        <w:t xml:space="preserve">7.</w:t>
      </w:r>
      <w:r>
        <w:rPr>
          <w:rFonts w:hint="eastAsia" w:ascii="宋体" w:hAnsi="宋体" w:eastAsia="宋体" w:cs="Times New Roman"/>
          <w:b/>
          <w:color w:val="000000"/>
          <w:szCs w:val="21"/>
          <w:highlight w:val="none"/>
        </w:rPr>
        <w:t xml:space="preserve">异常低价投标审查</w:t>
      </w:r>
      <w:r>
        <w:rPr>
          <w:rFonts w:hint="eastAsia" w:ascii="宋体" w:hAnsi="宋体" w:eastAsia="宋体" w:cs="Times New Roman"/>
          <w:b/>
          <w:color w:val="000000"/>
          <w:szCs w:val="21"/>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7.1</w:t>
      </w:r>
      <w:r>
        <w:rPr>
          <w:rFonts w:hint="eastAsia" w:ascii="宋体" w:hAnsi="宋体"/>
          <w:color w:val="000000"/>
          <w:highlight w:val="none"/>
        </w:rPr>
        <w:t xml:space="preserve">评审过程中出现下列情形之一的，评审委员会应当启动异常低价投标审查程序：</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7.</w:t>
      </w:r>
      <w:r>
        <w:rPr>
          <w:rFonts w:ascii="宋体" w:hAnsi="宋体"/>
          <w:color w:val="000000"/>
          <w:highlight w:val="none"/>
        </w:rPr>
        <w:t xml:space="preserve">1.1</w:t>
      </w:r>
      <w:r>
        <w:rPr>
          <w:rFonts w:hint="eastAsia" w:ascii="宋体" w:hAnsi="宋体"/>
          <w:color w:val="000000"/>
          <w:highlight w:val="none"/>
        </w:rPr>
        <w:t xml:space="preserve">投标（响应）报价低于全部通过符合性审查供应商投标（响应）报价平均值</w:t>
      </w:r>
      <w:r>
        <w:rPr>
          <w:rFonts w:ascii="宋体" w:hAnsi="宋体"/>
          <w:color w:val="000000"/>
          <w:highlight w:val="none"/>
        </w:rPr>
        <w:t xml:space="preserve">50%</w:t>
      </w:r>
      <w:r>
        <w:rPr>
          <w:rFonts w:hint="eastAsia" w:ascii="宋体" w:hAnsi="宋体"/>
          <w:color w:val="000000"/>
          <w:highlight w:val="none"/>
        </w:rPr>
        <w:t xml:space="preserve">的，即投标（响应）报价</w:t>
      </w:r>
      <w:r>
        <w:rPr>
          <w:rFonts w:ascii="宋体" w:hAnsi="宋体"/>
          <w:color w:val="000000"/>
          <w:highlight w:val="none"/>
        </w:rPr>
        <w:t xml:space="preserve">&lt;</w:t>
      </w:r>
      <w:r>
        <w:rPr>
          <w:rFonts w:hint="eastAsia" w:ascii="宋体" w:hAnsi="宋体"/>
          <w:color w:val="000000"/>
          <w:highlight w:val="none"/>
        </w:rPr>
        <w:t xml:space="preserve">全部通过符合性审查供应商投标（响应）报价平均值</w:t>
      </w:r>
      <w:r>
        <w:rPr>
          <w:rFonts w:ascii="宋体" w:hAnsi="宋体"/>
          <w:color w:val="000000"/>
          <w:highlight w:val="none"/>
        </w:rPr>
        <w:t xml:space="preserve">×50%</w:t>
      </w:r>
      <w:r>
        <w:rPr>
          <w:rFonts w:hint="eastAsia" w:ascii="宋体" w:hAnsi="宋体"/>
          <w:color w:val="000000"/>
          <w:highlight w:val="none"/>
        </w:rPr>
        <w:t xml:space="preserve">；</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7.</w:t>
      </w:r>
      <w:r>
        <w:rPr>
          <w:rFonts w:ascii="宋体" w:hAnsi="宋体"/>
          <w:color w:val="000000"/>
          <w:highlight w:val="none"/>
        </w:rPr>
        <w:t xml:space="preserve">1.2</w:t>
      </w:r>
      <w:r>
        <w:rPr>
          <w:rFonts w:hint="eastAsia" w:ascii="宋体" w:hAnsi="宋体"/>
          <w:color w:val="000000"/>
          <w:highlight w:val="none"/>
        </w:rPr>
        <w:t xml:space="preserve">投标（响应）报价低于通过符合性审查的次低报价供应商投标（响应）报价</w:t>
      </w:r>
      <w:r>
        <w:rPr>
          <w:rFonts w:ascii="宋体" w:hAnsi="宋体"/>
          <w:color w:val="000000"/>
          <w:highlight w:val="none"/>
        </w:rPr>
        <w:t xml:space="preserve">50%</w:t>
      </w:r>
      <w:r>
        <w:rPr>
          <w:rFonts w:hint="eastAsia" w:ascii="宋体" w:hAnsi="宋体"/>
          <w:color w:val="000000"/>
          <w:highlight w:val="none"/>
        </w:rPr>
        <w:t xml:space="preserve">的，即投标（响应）报价</w:t>
      </w:r>
      <w:r>
        <w:rPr>
          <w:rFonts w:ascii="宋体" w:hAnsi="宋体"/>
          <w:color w:val="000000"/>
          <w:highlight w:val="none"/>
        </w:rPr>
        <w:t xml:space="preserve">&lt;</w:t>
      </w:r>
      <w:r>
        <w:rPr>
          <w:rFonts w:hint="eastAsia" w:ascii="宋体" w:hAnsi="宋体"/>
          <w:color w:val="000000"/>
          <w:highlight w:val="none"/>
        </w:rPr>
        <w:t xml:space="preserve">通过符合性审查的次低报价供应商投标（响应）报价</w:t>
      </w:r>
      <w:r>
        <w:rPr>
          <w:rFonts w:ascii="宋体" w:hAnsi="宋体"/>
          <w:color w:val="000000"/>
          <w:highlight w:val="none"/>
        </w:rPr>
        <w:t xml:space="preserve">×50%</w:t>
      </w:r>
      <w:r>
        <w:rPr>
          <w:rFonts w:hint="eastAsia" w:ascii="宋体" w:hAnsi="宋体"/>
          <w:color w:val="000000"/>
          <w:highlight w:val="none"/>
        </w:rPr>
        <w:t xml:space="preserve">；</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7.</w:t>
      </w:r>
      <w:r>
        <w:rPr>
          <w:rFonts w:ascii="宋体" w:hAnsi="宋体"/>
          <w:color w:val="000000"/>
          <w:highlight w:val="none"/>
        </w:rPr>
        <w:t xml:space="preserve">1.3</w:t>
      </w:r>
      <w:r>
        <w:rPr>
          <w:rFonts w:hint="eastAsia" w:ascii="宋体" w:hAnsi="宋体"/>
          <w:color w:val="000000"/>
          <w:highlight w:val="none"/>
        </w:rPr>
        <w:t xml:space="preserve">投标（响应）报价低于采购项目最高限价</w:t>
      </w:r>
      <w:r>
        <w:rPr>
          <w:rFonts w:ascii="宋体" w:hAnsi="宋体"/>
          <w:color w:val="000000"/>
          <w:highlight w:val="none"/>
        </w:rPr>
        <w:t xml:space="preserve">45%</w:t>
      </w:r>
      <w:r>
        <w:rPr>
          <w:rFonts w:hint="eastAsia" w:ascii="宋体" w:hAnsi="宋体"/>
          <w:color w:val="000000"/>
          <w:highlight w:val="none"/>
        </w:rPr>
        <w:t xml:space="preserve">的，即投标（响应）报价</w:t>
      </w:r>
      <w:r>
        <w:rPr>
          <w:rFonts w:ascii="宋体" w:hAnsi="宋体"/>
          <w:color w:val="000000"/>
          <w:highlight w:val="none"/>
        </w:rPr>
        <w:t xml:space="preserve">&lt;</w:t>
      </w:r>
      <w:r>
        <w:rPr>
          <w:rFonts w:hint="eastAsia" w:ascii="宋体" w:hAnsi="宋体"/>
          <w:color w:val="000000"/>
          <w:highlight w:val="none"/>
        </w:rPr>
        <w:t xml:space="preserve">采购项目最高限价</w:t>
      </w:r>
      <w:r>
        <w:rPr>
          <w:rFonts w:ascii="宋体" w:hAnsi="宋体"/>
          <w:color w:val="000000"/>
          <w:highlight w:val="none"/>
        </w:rPr>
        <w:t xml:space="preserve">×45%</w:t>
      </w:r>
      <w:r>
        <w:rPr>
          <w:rFonts w:hint="eastAsia" w:ascii="宋体" w:hAnsi="宋体"/>
          <w:color w:val="000000"/>
          <w:highlight w:val="none"/>
        </w:rPr>
        <w:t xml:space="preserve">；</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7.</w:t>
      </w:r>
      <w:r>
        <w:rPr>
          <w:rFonts w:ascii="宋体" w:hAnsi="宋体"/>
          <w:color w:val="000000"/>
          <w:highlight w:val="none"/>
        </w:rPr>
        <w:t xml:space="preserve">1.4</w:t>
      </w:r>
      <w:r>
        <w:rPr>
          <w:rFonts w:hint="eastAsia" w:ascii="宋体" w:hAnsi="宋体"/>
          <w:color w:val="000000"/>
          <w:highlight w:val="none"/>
        </w:rPr>
        <w:t xml:space="preserve">评审委员会基于专业判断，认为供应商报价过低，有可能影响产品质量或者不能诚信履约的其他情形。</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7.2</w:t>
      </w:r>
      <w:r>
        <w:rPr>
          <w:rFonts w:hint="eastAsia" w:ascii="宋体" w:hAnsi="宋体"/>
          <w:color w:val="000000"/>
          <w:highlight w:val="none"/>
        </w:rPr>
        <w:t xml:space="preserve">评审委员会启动异常低价投标（响应）审查后，属于前述第</w:t>
      </w:r>
      <w:r>
        <w:rPr>
          <w:rFonts w:ascii="宋体" w:hAnsi="宋体"/>
          <w:color w:val="000000"/>
          <w:highlight w:val="none"/>
        </w:rPr>
        <w:t xml:space="preserve">1</w:t>
      </w:r>
      <w:r>
        <w:rPr>
          <w:rFonts w:hint="eastAsia" w:ascii="宋体" w:hAnsi="宋体"/>
          <w:color w:val="000000"/>
          <w:highlight w:val="none"/>
        </w:rPr>
        <w:t xml:space="preserve">项至第</w:t>
      </w:r>
      <w:r>
        <w:rPr>
          <w:rFonts w:ascii="宋体" w:hAnsi="宋体"/>
          <w:color w:val="000000"/>
          <w:highlight w:val="none"/>
        </w:rPr>
        <w:t xml:space="preserve">4</w:t>
      </w:r>
      <w:r>
        <w:rPr>
          <w:rFonts w:hint="eastAsia" w:ascii="宋体" w:hAnsi="宋体"/>
          <w:color w:val="00000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highlight w:val="none"/>
        </w:rPr>
        <w:t xml:space="preserve">30</w:t>
      </w:r>
      <w:r>
        <w:rPr>
          <w:rFonts w:hint="eastAsia" w:ascii="宋体" w:hAnsi="宋体"/>
          <w:color w:val="000000"/>
          <w:highlight w:val="none"/>
        </w:rPr>
        <w:t xml:space="preserve">分钟。其中，属于第</w:t>
      </w:r>
      <w:r>
        <w:rPr>
          <w:rFonts w:ascii="宋体" w:hAnsi="宋体"/>
          <w:color w:val="000000"/>
          <w:highlight w:val="none"/>
        </w:rPr>
        <w:t xml:space="preserve">3</w:t>
      </w:r>
      <w:r>
        <w:rPr>
          <w:rFonts w:hint="eastAsia" w:ascii="宋体" w:hAnsi="宋体"/>
          <w:color w:val="000000"/>
          <w:highlight w:val="none"/>
        </w:rPr>
        <w:t xml:space="preserve">项情形，供应商已随投标（响应）文件一并提交相关书面说明及必要的证明材料的，在评审现场可不再重复提交。</w:t>
      </w:r>
      <w:r>
        <w:rPr>
          <w:rFonts w:ascii="宋体" w:hAnsi="宋体"/>
          <w:color w:val="000000"/>
          <w:highlight w:val="none"/>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七、废标和无效标</w:t>
      </w:r>
      <w:r>
        <w:rPr>
          <w:rFonts w:ascii="宋体" w:hAnsi="宋体"/>
          <w:b/>
          <w:color w:val="000000"/>
          <w:szCs w:val="21"/>
          <w:highlight w:val="none"/>
        </w:rPr>
      </w:r>
      <w:r/>
    </w:p>
    <w:p>
      <w:pPr>
        <w:pStyle w:val="1040"/>
        <w:ind w:firstLine="434"/>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1.在招标采购中，出现下列情况之一的，应予废标：</w:t>
      </w:r>
      <w:r>
        <w:rPr>
          <w:rFonts w:ascii="宋体" w:hAnsi="宋体"/>
          <w:b/>
          <w:bCs/>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1.1符合专业条件的供应商或者对招标文件作实质响应的供应商不足三家的；</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s="Arial"/>
          <w:color w:val="000000"/>
          <w:szCs w:val="21"/>
          <w:highlight w:val="none"/>
        </w:rPr>
        <w:t xml:space="preserve">1.2出现影响采购公正的违法、违规行为的；</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1.3投标人的报价均超过了采购预算，采购人不能支付的；</w:t>
      </w:r>
      <w:r>
        <w:rPr>
          <w:rFonts w:ascii="宋体" w:hAnsi="宋体"/>
          <w:color w:val="000000"/>
          <w:szCs w:val="21"/>
          <w:highlight w:val="none"/>
        </w:rPr>
      </w:r>
      <w:r/>
    </w:p>
    <w:p>
      <w:pPr>
        <w:pStyle w:val="1040"/>
        <w:ind w:firstLine="434"/>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1.4因重大变故，采购任务取消的</w:t>
      </w:r>
      <w:r>
        <w:rPr>
          <w:rFonts w:ascii="宋体" w:hAnsi="宋体" w:cs="Arial"/>
          <w:color w:val="000000"/>
          <w:szCs w:val="21"/>
          <w:highlight w:val="none"/>
        </w:rPr>
        <w:t xml:space="preserve">；</w:t>
      </w:r>
      <w:r>
        <w:rPr>
          <w:rFonts w:ascii="宋体" w:hAnsi="宋体" w:cs="Arial"/>
          <w:color w:val="000000"/>
          <w:szCs w:val="21"/>
          <w:highlight w:val="none"/>
        </w:rPr>
      </w:r>
      <w:r/>
    </w:p>
    <w:p>
      <w:pPr>
        <w:pStyle w:val="1040"/>
        <w:ind w:firstLine="434"/>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1.5因苏采云系统系统故障原因造成开标不成功的。</w:t>
      </w:r>
      <w:r>
        <w:rPr>
          <w:rFonts w:hint="eastAsia" w:ascii="宋体" w:hAnsi="宋体" w:cs="Arial"/>
          <w:color w:val="000000"/>
          <w:szCs w:val="21"/>
          <w:highlight w:val="none"/>
        </w:rPr>
      </w:r>
      <w:r/>
    </w:p>
    <w:p>
      <w:pPr>
        <w:pStyle w:val="1040"/>
        <w:ind w:firstLine="434"/>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2.投标文件属下列情况之一的，应当在资格性、符合性检查时按照无效投标处理：</w:t>
      </w:r>
      <w:r>
        <w:rPr>
          <w:rFonts w:ascii="宋体" w:hAnsi="宋体"/>
          <w:b/>
          <w:bCs/>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2.2未按照招标文件规定要求签署、盖章的；</w:t>
      </w:r>
      <w:r>
        <w:rPr>
          <w:rFonts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2.3不具备招标文件中规定资格性、符合性要求的；</w:t>
      </w:r>
      <w:r>
        <w:rPr>
          <w:rFonts w:ascii="宋体" w:hAnsi="宋体"/>
          <w:color w:val="000000"/>
          <w:szCs w:val="21"/>
          <w:highlight w:val="none"/>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2.4不符合法律、法规和招标文件中规定的其他实质性要求的；</w:t>
      </w:r>
      <w:r>
        <w:rPr>
          <w:rFonts w:hint="eastAsia" w:ascii="宋体" w:hAnsi="宋体"/>
          <w:color w:val="000000"/>
          <w:szCs w:val="21"/>
          <w:highlight w:val="none"/>
        </w:rPr>
      </w:r>
      <w:r/>
    </w:p>
    <w:p>
      <w:pPr>
        <w:pStyle w:val="1040"/>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2.5输入数字证书（</w:t>
      </w:r>
      <w:r>
        <w:rPr>
          <w:rFonts w:ascii="宋体" w:hAnsi="宋体"/>
          <w:color w:val="000000"/>
          <w:szCs w:val="21"/>
          <w:highlight w:val="none"/>
        </w:rPr>
        <w:t xml:space="preserve">CA</w:t>
      </w:r>
      <w:r>
        <w:rPr>
          <w:rFonts w:hint="eastAsia" w:ascii="宋体" w:hAnsi="宋体"/>
          <w:color w:val="000000"/>
          <w:szCs w:val="21"/>
          <w:highlight w:val="none"/>
        </w:rPr>
        <w:t xml:space="preserve">）密码错误超过限定次数或时间；</w:t>
      </w:r>
      <w:r>
        <w:rPr>
          <w:rFonts w:hint="eastAsia" w:ascii="宋体" w:hAnsi="宋体"/>
          <w:color w:val="000000"/>
          <w:szCs w:val="21"/>
          <w:highlight w:val="none"/>
        </w:rPr>
      </w:r>
      <w:r/>
    </w:p>
    <w:p>
      <w:pPr>
        <w:pStyle w:val="1040"/>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2.6本章第六条4.5所列内容。</w:t>
      </w:r>
      <w:r>
        <w:rPr>
          <w:rFonts w:ascii="宋体" w:hAnsi="宋体"/>
          <w:color w:val="000000"/>
          <w:szCs w:val="21"/>
          <w:highlight w:val="none"/>
        </w:rPr>
      </w:r>
      <w:r/>
    </w:p>
    <w:p>
      <w:pPr>
        <w:pStyle w:val="1040"/>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3.废标或按无效标处理后，招标人将把理由通知投标人 。</w:t>
      </w:r>
      <w:r>
        <w:rPr>
          <w:rFonts w:hint="eastAsia" w:ascii="宋体" w:hAnsi="宋体"/>
          <w:b/>
          <w:bCs/>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八、授予合同</w:t>
      </w:r>
      <w:r>
        <w:rPr>
          <w:rFonts w:ascii="宋体" w:hAnsi="宋体"/>
          <w:b/>
          <w:color w:val="000000"/>
          <w:szCs w:val="21"/>
          <w:highlight w:val="none"/>
        </w:rPr>
      </w:r>
      <w:r/>
    </w:p>
    <w:p>
      <w:pPr>
        <w:pStyle w:val="1040"/>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中标人的确认</w:t>
      </w:r>
      <w:r>
        <w:rPr>
          <w:rFonts w:ascii="宋体" w:hAnsi="宋体"/>
          <w:b/>
          <w:bCs/>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1.1评标委员会根据投标单位资格审查情况，投标文件的评价和</w:t>
      </w:r>
      <w:r>
        <w:rPr>
          <w:rFonts w:hint="eastAsia" w:ascii="宋体" w:hAnsi="宋体"/>
          <w:color w:val="000000"/>
          <w:szCs w:val="21"/>
          <w:highlight w:val="none"/>
        </w:rPr>
        <w:t xml:space="preserve">比较，按照招标文件的评分标准进行打分和汇总评分结果。</w:t>
      </w:r>
      <w:r>
        <w:rPr>
          <w:rFonts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1.2评标委员会</w:t>
      </w:r>
      <w:r>
        <w:rPr>
          <w:rFonts w:hint="eastAsia" w:ascii="宋体" w:hAnsi="宋体"/>
          <w:color w:val="000000"/>
          <w:szCs w:val="21"/>
          <w:highlight w:val="none"/>
        </w:rPr>
        <w:t xml:space="preserve">根据评审后得分由低到高顺序排列</w:t>
      </w:r>
      <w:r>
        <w:rPr>
          <w:rFonts w:ascii="宋体" w:hAnsi="宋体"/>
          <w:color w:val="000000"/>
          <w:szCs w:val="21"/>
          <w:highlight w:val="none"/>
        </w:rPr>
        <w:t xml:space="preserve">，</w:t>
      </w:r>
      <w:r>
        <w:rPr>
          <w:rFonts w:hint="eastAsia" w:ascii="宋体" w:hAnsi="宋体"/>
          <w:color w:val="000000"/>
          <w:szCs w:val="21"/>
          <w:highlight w:val="none"/>
        </w:rPr>
        <w:t xml:space="preserve">确定中标人。</w:t>
      </w:r>
      <w:r>
        <w:rPr>
          <w:rFonts w:hint="eastAsia" w:ascii="宋体" w:hAnsi="宋体"/>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1.4若有充分证据证明，中标人出现下列情况之一的，一经查实，将被取消中标资格：</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1.4.1提供虚假材料谋取中标的。</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1.4.2向采购人、</w:t>
      </w:r>
      <w:r>
        <w:rPr>
          <w:rFonts w:hint="eastAsia" w:ascii="宋体" w:hAnsi="宋体" w:eastAsia="宋体" w:cs="Times New Roman"/>
          <w:color w:val="000000"/>
          <w:szCs w:val="21"/>
          <w:highlight w:val="none"/>
          <w:lang w:eastAsia="zh-CN"/>
        </w:rPr>
        <w:t xml:space="preserve">代理机构</w:t>
      </w:r>
      <w:r>
        <w:rPr>
          <w:rFonts w:hint="eastAsia" w:ascii="宋体" w:hAnsi="宋体" w:eastAsia="宋体" w:cs="Times New Roman"/>
          <w:color w:val="000000"/>
          <w:szCs w:val="21"/>
          <w:highlight w:val="none"/>
        </w:rPr>
        <w:t xml:space="preserve">行贿或者提供其他不正当利益的。</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1.4.3属于本文件规定的无效条件，但在评标过程中又未被评委会发现的。</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1.4.4与采购人或者其他供应商恶意串通的。</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1.4.5采取不正当手段诋毁、排挤其他供应商的。</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 有下列情形之一的，视为投标人串通投标，投标无效：</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1.5.1不同投标人的投标文件由同一单位或者个人编制。</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1.5.2不同投标人委托同一单位或者个人办理投标事宜。</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1.5.3 不同投标人的投标文件载明的项目管理成员或者联系人员为同一人。</w:t>
      </w:r>
      <w:r>
        <w:rPr>
          <w:rFonts w:hint="eastAsia" w:ascii="宋体" w:hAnsi="宋体" w:eastAsia="宋体" w:cs="Times New Roman"/>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1.5.4不同投标人的投标文件异常一致或者投标报价呈规律性差异。</w:t>
      </w:r>
      <w:r>
        <w:rPr>
          <w:rFonts w:hint="eastAsia" w:ascii="宋体" w:hAnsi="宋体" w:eastAsia="宋体" w:cs="Times New Roman"/>
          <w:color w:val="000000"/>
          <w:szCs w:val="21"/>
          <w:highlight w:val="none"/>
        </w:rPr>
      </w:r>
      <w:r/>
    </w:p>
    <w:p>
      <w:pPr>
        <w:pStyle w:val="1040"/>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中标通知书</w:t>
      </w:r>
      <w:r>
        <w:rPr>
          <w:rFonts w:ascii="宋体" w:hAnsi="宋体"/>
          <w:b/>
          <w:bCs/>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采购代理机构按照法定流程发布中标公告，及时向中标人发送中标通知书。</w:t>
      </w:r>
      <w:r>
        <w:rPr>
          <w:rFonts w:ascii="宋体" w:hAnsi="宋体"/>
          <w:color w:val="000000"/>
          <w:szCs w:val="21"/>
          <w:highlight w:val="none"/>
        </w:rPr>
      </w:r>
      <w:r/>
    </w:p>
    <w:p>
      <w:pPr>
        <w:pStyle w:val="1040"/>
        <w:ind w:firstLine="420"/>
        <w:spacing w:line="360" w:lineRule="auto"/>
        <w:rPr>
          <w:rFonts w:hint="eastAsia" w:ascii="宋体" w:hAnsi="宋体" w:eastAsia="宋体" w:cs="Times New Roman"/>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采购人与</w:t>
      </w:r>
      <w:r>
        <w:rPr>
          <w:rFonts w:hint="eastAsia" w:ascii="宋体" w:hAnsi="宋体" w:eastAsia="宋体" w:cs="Times New Roman"/>
          <w:color w:val="000000"/>
          <w:szCs w:val="21"/>
          <w:highlight w:val="none"/>
        </w:rPr>
        <w:t xml:space="preserve">中标人应当在中标通知书发出之日起三十日内，按照招标文件及投标文件确定的事项签订政府采购合同。</w:t>
      </w:r>
      <w:r>
        <w:rPr>
          <w:rFonts w:hint="eastAsia" w:ascii="宋体" w:hAnsi="宋体" w:eastAsia="宋体" w:cs="Times New Roman"/>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eastAsia="宋体" w:cs="Times New Roman"/>
          <w:color w:val="000000"/>
          <w:szCs w:val="21"/>
          <w:highlight w:val="none"/>
        </w:rPr>
        <w:t xml:space="preserve">2.3中标通知书将是合</w:t>
      </w:r>
      <w:r>
        <w:rPr>
          <w:rFonts w:hint="eastAsia" w:ascii="宋体" w:hAnsi="宋体"/>
          <w:color w:val="000000"/>
          <w:szCs w:val="21"/>
          <w:highlight w:val="none"/>
        </w:rPr>
        <w:t xml:space="preserve">同的一个组成部分，中标通知书对采购人和中标人均具有法律效力，中标通知书发出后，采购人改变中标结果的，或者中标人放弃中标项目的，应当依法承担法律责任。</w:t>
      </w:r>
      <w:r>
        <w:rPr>
          <w:rFonts w:ascii="宋体" w:hAnsi="宋体"/>
          <w:color w:val="000000"/>
          <w:szCs w:val="21"/>
          <w:highlight w:val="none"/>
        </w:rPr>
      </w:r>
      <w:r/>
    </w:p>
    <w:p>
      <w:pPr>
        <w:pStyle w:val="1040"/>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合同的签订</w:t>
      </w:r>
      <w:r>
        <w:rPr>
          <w:rFonts w:ascii="宋体" w:hAnsi="宋体"/>
          <w:b/>
          <w:bCs/>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3.1</w:t>
      </w:r>
      <w:r>
        <w:rPr>
          <w:rFonts w:hint="eastAsia" w:ascii="宋体" w:hAnsi="宋体"/>
          <w:color w:val="000000"/>
          <w:szCs w:val="21"/>
          <w:highlight w:val="none"/>
        </w:rPr>
        <w:t xml:space="preserve"> 中标人应按中标通知书中规定的期限，与采购人签订合同。</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3.2</w:t>
      </w:r>
      <w:r>
        <w:rPr>
          <w:rFonts w:hint="eastAsia" w:ascii="宋体" w:hAnsi="宋体"/>
          <w:color w:val="000000"/>
          <w:szCs w:val="21"/>
          <w:highlight w:val="none"/>
        </w:rPr>
        <w:t xml:space="preserve">签订合同及合同条款应以招标文件和中标人的投标文件为依据，所签订的合同不得对招标文件和中标人的投标文件作实质性修改。</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rPr>
        <w:t xml:space="preserve">采购人不得向中标人提出任何不合理的要求作为签订合同的条件，不得与中标人私下订立背离合同实质性内容的协议。</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ascii="宋体" w:hAnsi="宋体"/>
          <w:color w:val="000000"/>
          <w:szCs w:val="21"/>
          <w:highlight w:val="none"/>
        </w:rPr>
        <w:t xml:space="preserve">3.4</w:t>
      </w:r>
      <w:r>
        <w:rPr>
          <w:rFonts w:hint="eastAsia" w:ascii="宋体" w:hAnsi="宋体"/>
          <w:color w:val="000000"/>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olor w:val="000000"/>
          <w:szCs w:val="21"/>
          <w:highlight w:val="none"/>
        </w:rPr>
      </w:r>
      <w:r/>
    </w:p>
    <w:p>
      <w:pPr>
        <w:pStyle w:val="1040"/>
        <w:ind w:firstLine="420"/>
        <w:spacing w:line="360" w:lineRule="auto"/>
        <w:rPr>
          <w:rFonts w:hint="eastAsia" w:ascii="宋体" w:hAnsi="宋体"/>
          <w:color w:val="000000"/>
          <w:szCs w:val="21"/>
          <w:highlight w:val="none"/>
        </w:rPr>
      </w:pPr>
      <w:r>
        <w:rPr>
          <w:rFonts w:hint="eastAsia" w:ascii="宋体" w:hAnsi="宋体"/>
          <w:b/>
          <w:bCs/>
          <w:color w:val="000000"/>
          <w:szCs w:val="21"/>
          <w:highlight w:val="none"/>
        </w:rPr>
        <w:t xml:space="preserve">4.履约保证金（如有）</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4.1中标的投标单位应按《投标邀请函》中的规定提交履约保证金。</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4.2中标的投标单位必须在合同备案前按《投标邀请函》中的规定将履约保证金交至指定账户，未缴纳履约保证金不得备案。</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4.3履约保证金（无息）将在乙方履行完合同并经验收合格后，凭乙方的收款收据在五个工作日内退返乙方。</w:t>
      </w:r>
      <w:r>
        <w:rPr>
          <w:rFonts w:ascii="宋体" w:hAnsi="宋体"/>
          <w:color w:val="000000"/>
          <w:szCs w:val="21"/>
          <w:highlight w:val="none"/>
        </w:rPr>
      </w:r>
      <w:r/>
    </w:p>
    <w:p>
      <w:pPr>
        <w:pStyle w:val="1040"/>
        <w:ind w:firstLine="42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九、代理服务费</w:t>
      </w:r>
      <w:r>
        <w:rPr>
          <w:rFonts w:hint="eastAsia" w:ascii="宋体" w:hAnsi="宋体"/>
          <w:b/>
          <w:color w:val="000000"/>
          <w:szCs w:val="21"/>
          <w:highlight w:val="none"/>
        </w:rPr>
      </w:r>
      <w:r/>
    </w:p>
    <w:p>
      <w:pPr>
        <w:pStyle w:val="1040"/>
        <w:ind w:firstLine="420"/>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b/>
          <w:bCs/>
          <w:color w:val="000000"/>
          <w:highlight w:val="none"/>
        </w:rPr>
        <w:t xml:space="preserve">本项目预算已包含</w:t>
      </w:r>
      <w:r>
        <w:rPr>
          <w:rFonts w:hint="eastAsia" w:ascii="宋体" w:hAnsi="宋体"/>
          <w:b/>
          <w:bCs/>
          <w:color w:val="000000"/>
          <w:szCs w:val="21"/>
          <w:highlight w:val="none"/>
        </w:rPr>
        <w:t xml:space="preserve">项目代理服务费30400元，</w:t>
      </w:r>
      <w:r>
        <w:rPr>
          <w:rFonts w:hint="eastAsia" w:ascii="宋体" w:hAnsi="宋体"/>
          <w:b/>
          <w:bCs/>
          <w:color w:val="000000"/>
          <w:szCs w:val="21"/>
          <w:highlight w:val="none"/>
        </w:rPr>
        <w:t xml:space="preserve">该费用由成交单位在领取成交通知书时支付</w:t>
      </w:r>
      <w:r>
        <w:rPr>
          <w:rFonts w:hint="eastAsia" w:ascii="宋体" w:hAnsi="宋体" w:cs="宋体"/>
          <w:b/>
          <w:bCs/>
          <w:color w:val="000000"/>
          <w:highlight w:val="none"/>
        </w:rPr>
        <w:t xml:space="preserve">。</w:t>
      </w:r>
      <w:r>
        <w:rPr>
          <w:rFonts w:ascii="宋体" w:hAnsi="宋体" w:cs="宋体"/>
          <w:color w:val="000000"/>
          <w:highlight w:val="none"/>
        </w:rPr>
      </w:r>
      <w:r/>
    </w:p>
    <w:p>
      <w:pPr>
        <w:pStyle w:val="1040"/>
        <w:ind w:firstLine="420"/>
        <w:jc w:val="left"/>
        <w:spacing w:line="360" w:lineRule="auto"/>
        <w:rPr>
          <w:rFonts w:hint="eastAsia" w:ascii="宋体" w:hAnsi="宋体"/>
          <w:color w:val="000000"/>
          <w:szCs w:val="21"/>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收费标准：</w:t>
      </w:r>
      <w:r>
        <w:rPr>
          <w:rFonts w:hint="eastAsia" w:ascii="宋体" w:hAnsi="宋体" w:cs="宋体"/>
          <w:color w:val="000000"/>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color w:val="000000"/>
          <w:szCs w:val="21"/>
          <w:highlight w:val="none"/>
        </w:rPr>
        <w:t xml:space="preserve">请供应商在投标时充分考虑这一因素。（</w:t>
      </w:r>
      <w:r>
        <w:rPr>
          <w:rFonts w:hint="eastAsia" w:ascii="宋体" w:hAnsi="宋体" w:cs="宋体"/>
          <w:color w:val="000000"/>
          <w:szCs w:val="21"/>
          <w:highlight w:val="none"/>
        </w:rPr>
        <w:t xml:space="preserve">账户名－苏州茗竣建设管理咨询有限公司，开户行－中国工商银行股份有限公司昆山鹿城路支行，账号-1102233109100078969</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3.收费依据：详见苏州茗竣建设管理咨询有限公司于苏州市政府采购网所公示备案的收费公告信息表。</w:t>
      </w:r>
      <w:r>
        <w:rPr>
          <w:rFonts w:ascii="宋体" w:hAnsi="宋体"/>
          <w:color w:val="000000"/>
          <w:szCs w:val="21"/>
          <w:highlight w:val="none"/>
        </w:rPr>
      </w:r>
      <w:r/>
    </w:p>
    <w:p>
      <w:pPr>
        <w:pStyle w:val="1040"/>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十、其他事项</w:t>
      </w:r>
      <w:r>
        <w:rPr>
          <w:rFonts w:ascii="宋体" w:hAnsi="宋体"/>
          <w:b/>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1.监督</w:t>
      </w:r>
      <w:r>
        <w:rPr>
          <w:rFonts w:ascii="宋体" w:hAnsi="宋体"/>
          <w:color w:val="000000"/>
          <w:szCs w:val="21"/>
          <w:highlight w:val="none"/>
        </w:rPr>
      </w:r>
      <w:r/>
    </w:p>
    <w:p>
      <w:pPr>
        <w:pStyle w:val="1040"/>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政府</w:t>
      </w:r>
      <w:r>
        <w:rPr>
          <w:rFonts w:ascii="宋体" w:hAnsi="宋体" w:cs="Arial"/>
          <w:color w:val="000000"/>
          <w:szCs w:val="21"/>
          <w:highlight w:val="none"/>
        </w:rPr>
        <w:t xml:space="preserve">有关监督部门将对招投标全过程进行监督。</w:t>
      </w:r>
      <w:r>
        <w:rPr>
          <w:rFonts w:ascii="宋体" w:hAnsi="宋体" w:cs="Arial"/>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2.未尽事宜</w:t>
      </w:r>
      <w:r>
        <w:rPr>
          <w:rFonts w:ascii="宋体" w:hAnsi="宋体"/>
          <w:color w:val="000000"/>
          <w:szCs w:val="21"/>
          <w:highlight w:val="none"/>
        </w:rPr>
      </w:r>
      <w:r/>
    </w:p>
    <w:p>
      <w:pPr>
        <w:pStyle w:val="1040"/>
        <w:ind w:left="420"/>
        <w:spacing w:line="360" w:lineRule="auto"/>
        <w:rPr>
          <w:rFonts w:ascii="宋体" w:hAnsi="宋体"/>
          <w:color w:val="000000"/>
          <w:szCs w:val="21"/>
          <w:highlight w:val="none"/>
        </w:rPr>
      </w:pPr>
      <w:r>
        <w:rPr>
          <w:rFonts w:hint="eastAsia" w:ascii="宋体" w:hAnsi="宋体"/>
          <w:color w:val="000000"/>
          <w:szCs w:val="21"/>
          <w:highlight w:val="none"/>
        </w:rPr>
        <w:t xml:space="preserve">2.1</w:t>
      </w:r>
      <w:r>
        <w:rPr>
          <w:rFonts w:ascii="宋体" w:hAnsi="宋体"/>
          <w:color w:val="000000"/>
          <w:szCs w:val="21"/>
          <w:highlight w:val="none"/>
        </w:rPr>
        <w:t xml:space="preserve">未尽事宜应按《中华人民共和国政府采购法》</w:t>
      </w:r>
      <w:r>
        <w:rPr>
          <w:rFonts w:hint="eastAsia" w:ascii="宋体" w:hAnsi="宋体"/>
          <w:color w:val="000000"/>
          <w:szCs w:val="21"/>
          <w:highlight w:val="none"/>
        </w:rPr>
        <w:t xml:space="preserve">、</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w:t>
      </w:r>
      <w:r>
        <w:rPr>
          <w:rFonts w:ascii="宋体" w:hAnsi="宋体"/>
          <w:color w:val="000000"/>
          <w:szCs w:val="21"/>
          <w:highlight w:val="none"/>
        </w:rPr>
        <w:t xml:space="preserve">》之规定解释。</w:t>
      </w:r>
      <w:r>
        <w:rPr>
          <w:rFonts w:ascii="宋体" w:hAnsi="宋体"/>
          <w:color w:val="000000"/>
          <w:szCs w:val="21"/>
          <w:highlight w:val="none"/>
        </w:rPr>
      </w:r>
      <w:r/>
    </w:p>
    <w:p>
      <w:pPr>
        <w:pStyle w:val="1040"/>
        <w:ind w:left="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2.2.中标后中标单位需提供纸质投标文件一正</w:t>
      </w:r>
      <w:r>
        <w:rPr>
          <w:rFonts w:hint="eastAsia" w:ascii="宋体" w:hAnsi="宋体"/>
          <w:color w:val="000000"/>
          <w:szCs w:val="21"/>
          <w:highlight w:val="none"/>
          <w:lang w:val="en-US" w:eastAsia="zh-CN"/>
        </w:rPr>
        <w:t xml:space="preserve">一</w:t>
      </w:r>
      <w:r>
        <w:rPr>
          <w:rFonts w:hint="eastAsia" w:ascii="宋体" w:hAnsi="宋体"/>
          <w:color w:val="000000"/>
          <w:szCs w:val="21"/>
          <w:highlight w:val="none"/>
        </w:rPr>
        <w:t xml:space="preserve">副，用于项目归档使用。</w:t>
      </w:r>
      <w:r>
        <w:rPr>
          <w:rFonts w:hint="eastAsia" w:ascii="宋体" w:hAnsi="宋体"/>
          <w:color w:val="000000"/>
          <w:szCs w:val="21"/>
          <w:highlight w:val="none"/>
        </w:rPr>
      </w:r>
      <w:r/>
    </w:p>
    <w:p>
      <w:pPr>
        <w:pStyle w:val="1040"/>
        <w:ind w:firstLine="420"/>
        <w:rPr>
          <w:rFonts w:ascii="黑体" w:hAnsi="宋体"/>
          <w:color w:val="000000"/>
          <w:sz w:val="30"/>
          <w:szCs w:val="30"/>
          <w:highlight w:val="none"/>
        </w:rPr>
      </w:pPr>
      <w:r>
        <w:rPr>
          <w:rFonts w:hint="eastAsia" w:ascii="宋体" w:hAnsi="宋体"/>
          <w:b/>
          <w:color w:val="000000"/>
          <w:szCs w:val="21"/>
          <w:highlight w:val="none"/>
        </w:rPr>
        <w:t xml:space="preserve">十一、政府采购履约资金扶持政策</w:t>
      </w:r>
      <w:r>
        <w:rPr>
          <w:rFonts w:ascii="黑体" w:hAnsi="宋体"/>
          <w:color w:val="000000"/>
          <w:sz w:val="30"/>
          <w:szCs w:val="30"/>
          <w:highlight w:val="none"/>
        </w:rPr>
      </w:r>
      <w:r/>
    </w:p>
    <w:p>
      <w:pPr>
        <w:pStyle w:val="1040"/>
        <w:ind w:left="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中标人可凭政府采购合同办理融资贷款，详情请见江苏政府采购网“政采贷”专栏。</w:t>
      </w:r>
      <w:r>
        <w:rPr>
          <w:rFonts w:hint="eastAsia" w:ascii="宋体" w:hAnsi="宋体"/>
          <w:color w:val="000000"/>
          <w:szCs w:val="21"/>
          <w:highlight w:val="none"/>
        </w:rPr>
      </w:r>
      <w:r/>
    </w:p>
    <w:p>
      <w:pPr>
        <w:pStyle w:val="1041"/>
        <w:jc w:val="center"/>
        <w:spacing w:line="360" w:lineRule="auto"/>
        <w:rPr>
          <w:color w:val="000000"/>
          <w:highlight w:val="none"/>
        </w:rPr>
      </w:pPr>
      <w:r/>
      <w:bookmarkStart w:id="12" w:name="_Toc8652803"/>
      <w:r/>
      <w:bookmarkStart w:id="13" w:name="_Toc8652599"/>
      <w:r/>
      <w:bookmarkStart w:id="14" w:name="_Toc477186798"/>
      <w:r/>
      <w:bookmarkStart w:id="15" w:name="_Toc477186551"/>
      <w:r>
        <w:rPr>
          <w:rFonts w:hint="eastAsia"/>
          <w:color w:val="000000"/>
          <w:highlight w:val="none"/>
        </w:rPr>
        <w:br w:type="page" w:clear="all"/>
      </w:r>
      <w:bookmarkStart w:id="16" w:name="_Toc23962"/>
      <w:r>
        <w:rPr>
          <w:rFonts w:hint="eastAsia" w:ascii="Times New Roman" w:hAnsi="Times New Roman" w:cs="Times New Roman"/>
          <w:color w:val="000000"/>
          <w:highlight w:val="none"/>
        </w:rPr>
        <w:t xml:space="preserve">第三章 投标文件格式</w:t>
      </w:r>
      <w:bookmarkEnd w:id="12"/>
      <w:r/>
      <w:bookmarkEnd w:id="13"/>
      <w:r/>
      <w:bookmarkEnd w:id="14"/>
      <w:r/>
      <w:bookmarkEnd w:id="15"/>
      <w:r/>
      <w:bookmarkEnd w:id="16"/>
      <w:r/>
      <w:bookmarkStart w:id="17" w:name="gpcItem_SubmitDocStruct"/>
      <w:r>
        <w:rPr>
          <w:rFonts w:hint="eastAsia" w:ascii="Times New Roman" w:hAnsi="Times New Roman" w:cs="Times New Roman"/>
          <w:color w:val="000000"/>
          <w:highlight w:val="none"/>
        </w:rPr>
        <w:t xml:space="preserve">  </w:t>
      </w:r>
      <w:r>
        <w:rPr>
          <w:color w:val="000000"/>
          <w:highlight w:val="none"/>
        </w:rPr>
      </w:r>
      <w:r/>
    </w:p>
    <w:p>
      <w:pPr>
        <w:pStyle w:val="1048"/>
        <w:ind w:firstLine="633"/>
        <w:spacing w:line="360" w:lineRule="auto"/>
        <w:rPr>
          <w:rFonts w:ascii="宋体" w:hAnsi="宋体" w:eastAsia="宋体"/>
          <w:b/>
          <w:color w:val="000000"/>
          <w:sz w:val="32"/>
          <w:szCs w:val="32"/>
          <w:highlight w:val="none"/>
        </w:rPr>
      </w:pPr>
      <w:r/>
      <w:bookmarkEnd w:id="17"/>
      <w:r>
        <w:rPr>
          <w:rFonts w:ascii="宋体" w:hAnsi="宋体" w:eastAsia="宋体"/>
          <w:b/>
          <w:color w:val="000000"/>
          <w:sz w:val="32"/>
          <w:szCs w:val="32"/>
          <w:highlight w:val="none"/>
        </w:rPr>
      </w:r>
      <w:r/>
    </w:p>
    <w:p>
      <w:pPr>
        <w:pStyle w:val="1048"/>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说明：对本章所有的投标书格式</w:t>
      </w:r>
      <w:r>
        <w:rPr>
          <w:rFonts w:ascii="宋体" w:hAnsi="宋体" w:eastAsia="宋体"/>
          <w:b/>
          <w:color w:val="000000"/>
          <w:sz w:val="21"/>
          <w:szCs w:val="21"/>
          <w:highlight w:val="none"/>
        </w:rPr>
        <w:t xml:space="preserve"> ，投标方可根据自身情况进行补充和修改，但补充和修改不得造成与本格式内容有实质性的违背。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1040"/>
        <w:jc w:val="left"/>
        <w:widowControl/>
        <w:rPr>
          <w:color w:val="000000"/>
          <w:highlight w:val="none"/>
        </w:rPr>
      </w:pPr>
      <w:r>
        <w:rPr>
          <w:color w:val="000000"/>
          <w:highlight w:val="none"/>
        </w:rPr>
        <w:br w:type="page" w:clear="all"/>
      </w:r>
      <w:r>
        <w:rPr>
          <w:color w:val="000000"/>
          <w:highlight w:val="none"/>
        </w:rPr>
      </w:r>
      <w:r/>
    </w:p>
    <w:p>
      <w:pPr>
        <w:pStyle w:val="1040"/>
        <w:rPr>
          <w:color w:val="000000"/>
          <w:highlight w:val="none"/>
        </w:rPr>
      </w:pPr>
      <w:r>
        <w:rPr>
          <w:color w:val="000000"/>
          <w:highlight w:val="none"/>
        </w:rPr>
      </w:r>
      <w:r/>
    </w:p>
    <w:p>
      <w:pPr>
        <w:pStyle w:val="1042"/>
        <w:rPr>
          <w:rFonts w:ascii="宋体" w:hAnsi="宋体" w:eastAsia="宋体" w:cs="宋体"/>
          <w:color w:val="000000"/>
          <w:highlight w:val="none"/>
        </w:rPr>
      </w:pPr>
      <w:r/>
      <w:bookmarkStart w:id="18" w:name="_Ref83808854"/>
      <w:r/>
      <w:bookmarkStart w:id="19" w:name="_Ref26464"/>
      <w:r>
        <w:rPr>
          <w:rFonts w:hint="eastAsia" w:ascii="宋体" w:hAnsi="宋体" w:eastAsia="宋体" w:cs="宋体"/>
          <w:color w:val="000000"/>
          <w:highlight w:val="none"/>
        </w:rPr>
        <w:t xml:space="preserve">一、投标文件的声明函</w:t>
      </w:r>
      <w:bookmarkEnd w:id="18"/>
      <w:r/>
      <w:bookmarkEnd w:id="19"/>
      <w:r>
        <w:rPr>
          <w:rFonts w:ascii="宋体" w:hAnsi="宋体" w:eastAsia="宋体" w:cs="宋体"/>
          <w:color w:val="000000"/>
          <w:highlight w:val="none"/>
        </w:rPr>
      </w:r>
      <w:r/>
    </w:p>
    <w:p>
      <w:pPr>
        <w:pStyle w:val="10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投标文件的声明函</w:t>
      </w:r>
      <w:r>
        <w:rPr>
          <w:rFonts w:ascii="宋体" w:hAnsi="宋体"/>
          <w:color w:val="000000"/>
          <w:szCs w:val="21"/>
          <w:highlight w:val="none"/>
        </w:rPr>
      </w:r>
      <w:r/>
    </w:p>
    <w:p>
      <w:pPr>
        <w:pStyle w:val="1040"/>
        <w:ind w:firstLine="420"/>
        <w:jc w:val="left"/>
        <w:spacing w:line="360" w:lineRule="auto"/>
        <w:rPr>
          <w:rFonts w:ascii="宋体" w:hAnsi="宋体"/>
          <w:color w:val="000000"/>
          <w:szCs w:val="21"/>
          <w:highlight w:val="none"/>
        </w:rPr>
      </w:pPr>
      <w:r>
        <w:rPr>
          <w:rFonts w:ascii="宋体" w:hAnsi="宋体"/>
          <w:color w:val="000000"/>
          <w:szCs w:val="21"/>
          <w:highlight w:val="none"/>
        </w:rPr>
      </w:r>
      <w:r/>
    </w:p>
    <w:p>
      <w:pPr>
        <w:pStyle w:val="1040"/>
        <w:jc w:val="left"/>
        <w:spacing w:line="360" w:lineRule="auto"/>
        <w:rPr>
          <w:rFonts w:ascii="宋体" w:hAnsi="宋体"/>
          <w:color w:val="000000"/>
          <w:szCs w:val="21"/>
          <w:highlight w:val="none"/>
        </w:rPr>
      </w:pPr>
      <w:r>
        <w:rPr>
          <w:rFonts w:hint="eastAsia" w:ascii="宋体" w:hAnsi="宋体"/>
          <w:color w:val="000000"/>
          <w:szCs w:val="21"/>
          <w:highlight w:val="none"/>
          <w:u w:val="single"/>
        </w:rPr>
        <w:t xml:space="preserve">苏州茗竣建设管理咨询有限公司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本公司愿就由贵公司组织实施的编号为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JSZC-320583-SZMJ-G2026-0006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号的招标活动进行投标。本公司所提交的投标资料均是真实的、准确的。若与真实情况不符，本公司愿意承担由此而产生的一切后果。</w:t>
      </w:r>
      <w:r>
        <w:rPr>
          <w:rFonts w:ascii="宋体" w:hAnsi="宋体"/>
          <w:color w:val="000000"/>
          <w:szCs w:val="21"/>
          <w:highlight w:val="none"/>
        </w:rPr>
      </w:r>
      <w:r/>
    </w:p>
    <w:p>
      <w:pPr>
        <w:pStyle w:val="1048"/>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40"/>
        <w:ind w:firstLine="420"/>
        <w:jc w:val="left"/>
        <w:rPr>
          <w:rFonts w:ascii="宋体" w:hAnsi="宋体"/>
          <w:color w:val="000000"/>
          <w:szCs w:val="21"/>
          <w:highlight w:val="none"/>
        </w:rPr>
      </w:pPr>
      <w:r>
        <w:rPr>
          <w:rFonts w:ascii="宋体" w:hAnsi="宋体"/>
          <w:color w:val="000000"/>
          <w:szCs w:val="21"/>
          <w:highlight w:val="none"/>
        </w:rPr>
        <w:t xml:space="preserve">投标单位：（</w:t>
      </w:r>
      <w:r>
        <w:rPr>
          <w:rFonts w:hint="eastAsia" w:ascii="宋体" w:hAnsi="宋体"/>
          <w:color w:val="000000"/>
          <w:szCs w:val="21"/>
          <w:highlight w:val="none"/>
          <w:lang w:eastAsia="zh-CN"/>
        </w:rPr>
        <w:t xml:space="preserve">单位盖章</w:t>
      </w:r>
      <w:r>
        <w:rPr>
          <w:rFonts w:ascii="宋体" w:hAnsi="宋体"/>
          <w:color w:val="000000"/>
          <w:szCs w:val="21"/>
          <w:highlight w:val="none"/>
        </w:rPr>
        <w:t xml:space="preserve">）</w:t>
      </w:r>
      <w:r>
        <w:rPr>
          <w:rFonts w:ascii="宋体" w:hAnsi="宋体"/>
          <w:color w:val="000000"/>
          <w:szCs w:val="21"/>
          <w:highlight w:val="none"/>
        </w:rPr>
      </w:r>
      <w:r/>
    </w:p>
    <w:p>
      <w:pPr>
        <w:pStyle w:val="1040"/>
        <w:ind w:firstLine="420"/>
        <w:jc w:val="left"/>
        <w:rPr>
          <w:rFonts w:ascii="宋体" w:hAnsi="宋体"/>
          <w:color w:val="000000"/>
          <w:szCs w:val="21"/>
          <w:highlight w:val="none"/>
        </w:rPr>
      </w:pPr>
      <w:r>
        <w:rPr>
          <w:rFonts w:hint="eastAsia" w:ascii="宋体" w:hAnsi="宋体" w:eastAsia="宋体"/>
          <w:color w:val="000000"/>
          <w:sz w:val="21"/>
          <w:szCs w:val="21"/>
          <w:highlight w:val="none"/>
        </w:rPr>
        <w:t xml:space="preserve">法定代表人或被授权人</w:t>
      </w:r>
      <w:r>
        <w:rPr>
          <w:rFonts w:ascii="宋体" w:hAnsi="宋体"/>
          <w:color w:val="000000"/>
          <w:szCs w:val="21"/>
          <w:highlight w:val="none"/>
        </w:rPr>
        <w:t xml:space="preserve">：（签字或盖章）</w:t>
      </w:r>
      <w:r>
        <w:rPr>
          <w:rFonts w:ascii="宋体" w:hAnsi="宋体"/>
          <w:color w:val="000000"/>
          <w:szCs w:val="21"/>
          <w:highlight w:val="none"/>
        </w:rPr>
      </w:r>
      <w:r/>
    </w:p>
    <w:p>
      <w:pPr>
        <w:pStyle w:val="1040"/>
        <w:ind w:firstLine="420"/>
        <w:jc w:val="left"/>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48"/>
        <w:ind w:left="0" w:firstLine="0"/>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sz w:val="30"/>
          <w:szCs w:val="30"/>
          <w:highlight w:val="none"/>
        </w:rPr>
      </w:pPr>
      <w:r/>
      <w:bookmarkStart w:id="20" w:name="_Ref18221"/>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sz w:val="30"/>
          <w:szCs w:val="30"/>
          <w:highlight w:val="none"/>
        </w:rPr>
      </w:pPr>
      <w:r>
        <w:rPr>
          <w:rFonts w:ascii="宋体" w:hAnsi="宋体"/>
          <w:color w:val="000000"/>
          <w:sz w:val="30"/>
          <w:szCs w:val="3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2"/>
        <w:spacing w:before="20" w:after="20" w:line="360" w:lineRule="auto"/>
        <w:rPr>
          <w:rFonts w:ascii="宋体" w:hAnsi="宋体" w:eastAsia="宋体" w:cs="宋体"/>
          <w:color w:val="000000"/>
          <w:highlight w:val="none"/>
        </w:rPr>
      </w:pPr>
      <w:r/>
      <w:bookmarkStart w:id="21" w:name="_Ref5265"/>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二、投标承诺函</w:t>
      </w:r>
      <w:bookmarkEnd w:id="20"/>
      <w:r/>
      <w:bookmarkEnd w:id="21"/>
      <w:r>
        <w:rPr>
          <w:rFonts w:ascii="宋体" w:hAnsi="宋体" w:eastAsia="宋体" w:cs="宋体"/>
          <w:color w:val="000000"/>
          <w:highlight w:val="none"/>
        </w:rPr>
      </w:r>
      <w:r/>
    </w:p>
    <w:p>
      <w:pPr>
        <w:pStyle w:val="1040"/>
        <w:jc w:val="center"/>
        <w:rPr>
          <w:rFonts w:ascii="宋体" w:hAnsi="宋体"/>
          <w:color w:val="000000"/>
          <w:szCs w:val="21"/>
          <w:highlight w:val="none"/>
        </w:rPr>
      </w:pPr>
      <w:r>
        <w:rPr>
          <w:rFonts w:ascii="宋体" w:hAnsi="宋体"/>
          <w:color w:val="000000"/>
          <w:szCs w:val="21"/>
          <w:highlight w:val="none"/>
        </w:rPr>
        <w:t xml:space="preserve">投标</w:t>
      </w:r>
      <w:r>
        <w:rPr>
          <w:rFonts w:hint="eastAsia" w:ascii="宋体" w:hAnsi="宋体"/>
          <w:color w:val="000000"/>
          <w:szCs w:val="21"/>
          <w:highlight w:val="none"/>
        </w:rPr>
        <w:t xml:space="preserve">承诺</w:t>
      </w:r>
      <w:r>
        <w:rPr>
          <w:rFonts w:ascii="宋体" w:hAnsi="宋体"/>
          <w:color w:val="000000"/>
          <w:szCs w:val="21"/>
          <w:highlight w:val="none"/>
        </w:rPr>
        <w:t xml:space="preserve">函</w:t>
      </w:r>
      <w:r>
        <w:rPr>
          <w:rFonts w:ascii="宋体" w:hAnsi="宋体"/>
          <w:color w:val="000000"/>
          <w:szCs w:val="21"/>
          <w:highlight w:val="none"/>
        </w:rPr>
      </w:r>
      <w:r/>
    </w:p>
    <w:p>
      <w:pPr>
        <w:pStyle w:val="1040"/>
        <w:spacing w:line="360" w:lineRule="exact"/>
        <w:rPr>
          <w:rFonts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lang w:eastAsia="zh-CN"/>
        </w:rPr>
        <w:t xml:space="preserve">昆山市民政局</w:t>
      </w:r>
      <w:r>
        <w:rPr>
          <w:rFonts w:hint="eastAsia" w:ascii="宋体" w:hAnsi="宋体"/>
          <w:color w:val="000000"/>
          <w:highlight w:val="none"/>
        </w:rPr>
        <w:t xml:space="preserve">、</w:t>
      </w:r>
      <w:r>
        <w:rPr>
          <w:rFonts w:hint="eastAsia" w:ascii="宋体" w:hAnsi="宋体"/>
          <w:color w:val="000000"/>
          <w:szCs w:val="21"/>
          <w:highlight w:val="none"/>
          <w:u w:val="single"/>
        </w:rPr>
        <w:t xml:space="preserve">苏州茗竣建设管理咨询有限公司</w:t>
      </w:r>
      <w:r>
        <w:rPr>
          <w:rFonts w:ascii="宋体" w:hAnsi="宋体"/>
          <w:color w:val="000000"/>
          <w:szCs w:val="21"/>
          <w:highlight w:val="none"/>
        </w:rPr>
        <w:t xml:space="preserve">：</w:t>
      </w:r>
      <w:r>
        <w:rPr>
          <w:rFonts w:ascii="宋体" w:hAnsi="宋体"/>
          <w:color w:val="000000"/>
          <w:highlight w:val="none"/>
        </w:rPr>
      </w:r>
      <w:r/>
    </w:p>
    <w:p>
      <w:pPr>
        <w:pStyle w:val="1040"/>
        <w:ind w:firstLine="420"/>
        <w:jc w:val="left"/>
        <w:spacing w:line="360" w:lineRule="exact"/>
        <w:rPr>
          <w:rFonts w:ascii="宋体" w:hAnsi="宋体"/>
          <w:color w:val="000000"/>
          <w:highlight w:val="none"/>
        </w:rPr>
      </w:pPr>
      <w:r>
        <w:rPr>
          <w:rFonts w:ascii="宋体" w:hAnsi="宋体"/>
          <w:color w:val="000000"/>
          <w:szCs w:val="21"/>
          <w:highlight w:val="none"/>
        </w:rPr>
        <w:t xml:space="preserve">经仔细阅读和研究</w:t>
      </w:r>
      <w:r>
        <w:rPr>
          <w:rFonts w:hint="eastAsia" w:ascii="宋体" w:hAnsi="宋体"/>
          <w:color w:val="000000"/>
          <w:szCs w:val="21"/>
          <w:highlight w:val="none"/>
        </w:rPr>
        <w:t xml:space="preserve">，</w:t>
      </w:r>
      <w:r>
        <w:rPr>
          <w:rFonts w:ascii="宋体" w:hAnsi="宋体"/>
          <w:color w:val="000000"/>
          <w:szCs w:val="21"/>
          <w:highlight w:val="none"/>
        </w:rPr>
        <w:t xml:space="preserve">我方同意招标文件</w:t>
      </w:r>
      <w:r>
        <w:rPr>
          <w:rFonts w:ascii="宋体" w:hAnsi="宋体"/>
          <w:color w:val="000000"/>
          <w:szCs w:val="21"/>
          <w:highlight w:val="none"/>
          <w:lang w:val="zh-CN"/>
        </w:rPr>
        <w:t xml:space="preserve">（包括</w:t>
      </w:r>
      <w:r>
        <w:rPr>
          <w:rFonts w:hint="eastAsia" w:ascii="宋体" w:hAnsi="宋体"/>
          <w:color w:val="000000"/>
          <w:szCs w:val="21"/>
          <w:highlight w:val="none"/>
          <w:lang w:val="zh-CN"/>
        </w:rPr>
        <w:t xml:space="preserve">补充文件</w:t>
      </w:r>
      <w:r>
        <w:rPr>
          <w:rFonts w:ascii="宋体" w:hAnsi="宋体"/>
          <w:color w:val="000000"/>
          <w:szCs w:val="21"/>
          <w:highlight w:val="none"/>
          <w:lang w:val="zh-CN"/>
        </w:rPr>
        <w:t xml:space="preserve">）</w:t>
      </w:r>
      <w:r>
        <w:rPr>
          <w:rFonts w:ascii="宋体" w:hAnsi="宋体"/>
          <w:color w:val="000000"/>
          <w:szCs w:val="21"/>
          <w:highlight w:val="none"/>
        </w:rPr>
        <w:t xml:space="preserve">的各条款要求</w:t>
      </w:r>
      <w:r>
        <w:rPr>
          <w:rFonts w:hint="eastAsia" w:ascii="宋体" w:hAnsi="宋体"/>
          <w:color w:val="000000"/>
          <w:szCs w:val="21"/>
          <w:highlight w:val="none"/>
        </w:rPr>
        <w:t xml:space="preserve">，</w:t>
      </w:r>
      <w:r>
        <w:rPr>
          <w:rFonts w:hint="eastAsia" w:ascii="宋体" w:hAnsi="宋体"/>
          <w:color w:val="000000"/>
          <w:highlight w:val="none"/>
        </w:rPr>
        <w:t xml:space="preserve">自愿参加</w:t>
      </w:r>
      <w:r>
        <w:rPr>
          <w:rFonts w:hint="eastAsia" w:ascii="宋体" w:hAnsi="宋体"/>
          <w:color w:val="000000"/>
          <w:highlight w:val="none"/>
          <w:u w:val="single"/>
        </w:rPr>
        <w:t xml:space="preserve">（项目名称及项目编号）</w:t>
      </w:r>
      <w:r>
        <w:rPr>
          <w:rFonts w:ascii="宋体" w:hAnsi="宋体"/>
          <w:color w:val="000000"/>
          <w:highlight w:val="none"/>
          <w:u w:val="single"/>
        </w:rPr>
        <w:t xml:space="preserve"> </w:t>
      </w:r>
      <w:r>
        <w:rPr>
          <w:rFonts w:hint="eastAsia" w:ascii="宋体" w:hAnsi="宋体"/>
          <w:color w:val="000000"/>
          <w:highlight w:val="none"/>
        </w:rPr>
        <w:t xml:space="preserve">的投标活动，并做出如下承诺：</w:t>
      </w:r>
      <w:r>
        <w:rPr>
          <w:rFonts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1、我方已详细审查并确认全部招标文件（包括补充文件）、全部参考资料和有关附件；</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2、我方同意提供与投标有关的一切数据或资料，并保证所提供的投标文件及相关资料均真实有效，若有虚假，我方承担一切责任；</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3、我方将坚持全程参加开评标会议，积极响应招标人及代理机构的指令和操作要求，不擅离职守，始终保持通讯顺畅，因我方原因导致</w:t>
      </w:r>
      <w:r>
        <w:rPr>
          <w:rFonts w:hint="eastAsia" w:ascii="宋体" w:hAnsi="宋体"/>
          <w:color w:val="000000"/>
          <w:highlight w:val="none"/>
          <w:lang w:val="en-US" w:eastAsia="zh-CN"/>
        </w:rPr>
        <w:t xml:space="preserve">系统要求时间</w:t>
      </w:r>
      <w:r>
        <w:rPr>
          <w:rFonts w:hint="eastAsia" w:ascii="宋体" w:hAnsi="宋体"/>
          <w:color w:val="000000"/>
          <w:highlight w:val="none"/>
        </w:rPr>
        <w:t xml:space="preserve">内无法与管理端建立起联系的，即视为放弃交互的权利，我方认可招标人任意处置决定，接受任何处理结果； </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4、我方愿意按照招标文件的要求，响应该项目的全部实质性内容； </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5、我方承诺符合《中华人民共和国政府采购法》第二十二条的规定：</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（1）我方具有独立承担民事责任的能力；</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（2）我方具有良好的商业信誉和健全的财务会计制度；</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（3）我方具有履行合同所必需的设备和专业技术能力；</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（4）我方有依法缴纳税收和社会保障资金的良好记录；</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（5）我方在参加政府采购活动前三年内，在经营活动中没有重大违法记录；</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（6）法律、行政法规规定的其他条件。</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6、我方同意按招标人确定的评标办法及评分标准由评标专家进行评审，并对评标结果无任何异议；</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7、我方如果存在以下行为，我方无条件接受《中华人民共和国政府采购法》及相关法律法规规定的处罚：</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（1）提供虚假材料谋取中标、成交的；</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（2）采取不正当手段诋毁、排挤其他供应商的；</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（3）与招标人、其他供应商或者采购代理机构恶意串通的；</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（4）向招标人、采购代理机构行贿或者提供其他不正当利益的；</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（5）在招标采购过程中与招标人进行协商谈判的；</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（6）拒绝有关部门监督检查或者提供虚假情况的。</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8、我方知晓上述行为的法律后果，本承诺书作为招标人要求我方履行违约赔偿义务的依据；</w:t>
      </w:r>
      <w:r>
        <w:rPr>
          <w:rFonts w:hint="eastAsia" w:ascii="宋体" w:hAnsi="宋体"/>
          <w:color w:val="000000"/>
          <w:highlight w:val="none"/>
        </w:rPr>
      </w:r>
      <w:r/>
    </w:p>
    <w:p>
      <w:pPr>
        <w:pStyle w:val="1040"/>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9、我方同意招标人关于违约责任的认定方式和对违约责任的处罚；在服务过程中，如我方违约，我方愿意承担相应违约责任。</w:t>
      </w:r>
      <w:r>
        <w:rPr>
          <w:rFonts w:hint="eastAsia" w:ascii="宋体" w:hAnsi="宋体"/>
          <w:color w:val="000000"/>
          <w:highlight w:val="none"/>
        </w:rPr>
      </w:r>
      <w:r/>
    </w:p>
    <w:p>
      <w:pPr>
        <w:pStyle w:val="1040"/>
        <w:ind w:firstLine="420"/>
        <w:jc w:val="left"/>
        <w:spacing w:line="360" w:lineRule="exact"/>
        <w:rPr>
          <w:rFonts w:ascii="宋体" w:hAnsi="宋体"/>
          <w:color w:val="000000"/>
          <w:highlight w:val="none"/>
        </w:rPr>
      </w:pPr>
      <w:r>
        <w:rPr>
          <w:rFonts w:hint="eastAsia" w:ascii="宋体" w:hAnsi="宋体"/>
          <w:color w:val="000000"/>
          <w:highlight w:val="none"/>
        </w:rPr>
        <w:t xml:space="preserve">10、投标文件有效期：自开标日起90天。</w:t>
      </w:r>
      <w:r>
        <w:rPr>
          <w:rFonts w:ascii="宋体" w:hAnsi="宋体"/>
          <w:color w:val="000000"/>
          <w:highlight w:val="none"/>
        </w:rPr>
      </w:r>
      <w:r/>
    </w:p>
    <w:p>
      <w:pPr>
        <w:pStyle w:val="1040"/>
        <w:ind w:firstLine="420"/>
        <w:jc w:val="left"/>
        <w:rPr>
          <w:rFonts w:ascii="宋体" w:hAnsi="宋体"/>
          <w:color w:val="000000"/>
          <w:szCs w:val="21"/>
          <w:highlight w:val="none"/>
        </w:rPr>
      </w:pPr>
      <w:r>
        <w:rPr>
          <w:rFonts w:ascii="宋体" w:hAnsi="宋体"/>
          <w:color w:val="000000"/>
          <w:szCs w:val="21"/>
          <w:highlight w:val="none"/>
        </w:rPr>
      </w:r>
      <w:r/>
    </w:p>
    <w:p>
      <w:pPr>
        <w:pStyle w:val="1040"/>
        <w:ind w:firstLine="420"/>
        <w:jc w:val="left"/>
        <w:rPr>
          <w:rFonts w:ascii="宋体" w:hAnsi="宋体"/>
          <w:color w:val="000000"/>
          <w:szCs w:val="21"/>
          <w:highlight w:val="none"/>
        </w:rPr>
      </w:pPr>
      <w:r>
        <w:rPr>
          <w:rFonts w:ascii="宋体" w:hAnsi="宋体"/>
          <w:color w:val="000000"/>
          <w:szCs w:val="21"/>
          <w:highlight w:val="none"/>
        </w:rPr>
        <w:t xml:space="preserve">投标单位：（</w:t>
      </w:r>
      <w:r>
        <w:rPr>
          <w:rFonts w:hint="eastAsia" w:ascii="宋体" w:hAnsi="宋体"/>
          <w:color w:val="000000"/>
          <w:szCs w:val="21"/>
          <w:highlight w:val="none"/>
          <w:lang w:eastAsia="zh-CN"/>
        </w:rPr>
        <w:t xml:space="preserve">单位盖章</w:t>
      </w:r>
      <w:r>
        <w:rPr>
          <w:rFonts w:ascii="宋体" w:hAnsi="宋体"/>
          <w:color w:val="000000"/>
          <w:szCs w:val="21"/>
          <w:highlight w:val="none"/>
        </w:rPr>
        <w:t xml:space="preserve">）</w:t>
      </w:r>
      <w:r>
        <w:rPr>
          <w:rFonts w:ascii="宋体" w:hAnsi="宋体"/>
          <w:color w:val="000000"/>
          <w:szCs w:val="21"/>
          <w:highlight w:val="none"/>
        </w:rPr>
      </w:r>
      <w:r/>
    </w:p>
    <w:p>
      <w:pPr>
        <w:pStyle w:val="1040"/>
        <w:ind w:firstLine="420"/>
        <w:jc w:val="left"/>
        <w:rPr>
          <w:rFonts w:ascii="宋体" w:hAnsi="宋体"/>
          <w:color w:val="000000"/>
          <w:szCs w:val="21"/>
          <w:highlight w:val="none"/>
        </w:rPr>
      </w:pPr>
      <w:r>
        <w:rPr>
          <w:rFonts w:hint="eastAsia" w:ascii="宋体" w:hAnsi="宋体" w:eastAsia="宋体"/>
          <w:color w:val="000000"/>
          <w:sz w:val="21"/>
          <w:szCs w:val="21"/>
          <w:highlight w:val="none"/>
        </w:rPr>
        <w:t xml:space="preserve">法定代表人或被授权人</w:t>
      </w:r>
      <w:r>
        <w:rPr>
          <w:rFonts w:ascii="宋体" w:hAnsi="宋体"/>
          <w:color w:val="000000"/>
          <w:szCs w:val="21"/>
          <w:highlight w:val="none"/>
        </w:rPr>
        <w:t xml:space="preserve">：（签字或盖章）</w:t>
      </w:r>
      <w:r>
        <w:rPr>
          <w:rFonts w:ascii="宋体" w:hAnsi="宋体"/>
          <w:color w:val="000000"/>
          <w:szCs w:val="21"/>
          <w:highlight w:val="none"/>
        </w:rPr>
      </w:r>
      <w:r/>
    </w:p>
    <w:p>
      <w:pPr>
        <w:pStyle w:val="1040"/>
        <w:ind w:firstLine="420"/>
        <w:jc w:val="left"/>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42"/>
        <w:rPr>
          <w:rFonts w:ascii="宋体" w:hAnsi="宋体" w:eastAsia="宋体" w:cs="宋体"/>
          <w:color w:val="000000"/>
          <w:highlight w:val="none"/>
        </w:rPr>
      </w:pPr>
      <w:r/>
      <w:bookmarkStart w:id="22" w:name="_Ref5311"/>
      <w:r/>
      <w:bookmarkStart w:id="23" w:name="_Ref18323"/>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三、投标单位情况表</w:t>
      </w:r>
      <w:bookmarkEnd w:id="22"/>
      <w:r/>
      <w:bookmarkEnd w:id="23"/>
      <w:r>
        <w:rPr>
          <w:rFonts w:ascii="宋体" w:hAnsi="宋体" w:eastAsia="宋体" w:cs="宋体"/>
          <w:color w:val="000000"/>
          <w:highlight w:val="none"/>
        </w:rPr>
      </w:r>
      <w:r/>
    </w:p>
    <w:p>
      <w:pPr>
        <w:pStyle w:val="1048"/>
        <w:ind w:firstLine="0"/>
        <w:jc w:val="center"/>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rPr>
        <w:t xml:space="preserve">投标单位情况表</w:t>
      </w:r>
      <w:r>
        <w:rPr>
          <w:rFonts w:ascii="宋体" w:hAnsi="宋体" w:eastAsia="宋体"/>
          <w:color w:val="000000"/>
          <w:sz w:val="21"/>
          <w:szCs w:val="21"/>
          <w:highlight w:val="none"/>
        </w:rPr>
      </w:r>
      <w:r/>
    </w:p>
    <w:p>
      <w:pPr>
        <w:pStyle w:val="1040"/>
        <w:spacing w:line="360" w:lineRule="auto"/>
        <w:rPr>
          <w:rFonts w:ascii="宋体" w:hAnsi="宋体"/>
          <w:color w:val="000000"/>
          <w:szCs w:val="21"/>
          <w:highlight w:val="none"/>
        </w:rPr>
      </w:pPr>
      <w:r>
        <w:rPr>
          <w:rFonts w:ascii="宋体" w:hAnsi="宋体"/>
          <w:color w:val="000000"/>
          <w:szCs w:val="21"/>
          <w:highlight w:val="none"/>
        </w:rPr>
        <w:t xml:space="preserve">单位名称（</w:t>
      </w:r>
      <w:r>
        <w:rPr>
          <w:rFonts w:hint="eastAsia" w:ascii="宋体" w:hAnsi="宋体"/>
          <w:color w:val="000000"/>
          <w:szCs w:val="21"/>
          <w:highlight w:val="none"/>
          <w:lang w:eastAsia="zh-CN"/>
        </w:rPr>
        <w:t xml:space="preserve">单位盖章</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ascii="宋体" w:hAnsi="宋体"/>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48"/>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gridSpan w:val="2"/>
            <w:tcW w:w="1564" w:type="dxa"/>
            <w:vAlign w:val="center"/>
            <w:textDirection w:val="lrTb"/>
            <w:noWrap w:val="false"/>
          </w:tcPr>
          <w:p>
            <w:pPr>
              <w:pStyle w:val="1048"/>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gridSpan w:val="3"/>
            <w:tcW w:w="2784" w:type="dxa"/>
            <w:vAlign w:val="center"/>
            <w:textDirection w:val="lrTb"/>
            <w:noWrap w:val="false"/>
          </w:tcPr>
          <w:p>
            <w:pPr>
              <w:pStyle w:val="1048"/>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580" w:type="dxa"/>
            <w:vAlign w:val="center"/>
            <w:textDirection w:val="lrTb"/>
            <w:noWrap w:val="false"/>
          </w:tcPr>
          <w:p>
            <w:pPr>
              <w:pStyle w:val="1048"/>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764" w:type="dxa"/>
            <w:vAlign w:val="center"/>
            <w:textDirection w:val="lrTb"/>
            <w:noWrap w:val="false"/>
          </w:tcPr>
          <w:p>
            <w:pPr>
              <w:pStyle w:val="1048"/>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gridSpan w:val="2"/>
            <w:tcW w:w="1564"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gridSpan w:val="2"/>
            <w:tcW w:w="1564"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本地办事处</w:t>
            </w:r>
            <w:r>
              <w:rPr>
                <w:rFonts w:ascii="宋体" w:hAnsi="宋体" w:eastAsia="宋体"/>
                <w:color w:val="000000"/>
                <w:sz w:val="21"/>
                <w:szCs w:val="21"/>
                <w:highlight w:val="none"/>
              </w:rPr>
              <w:t xml:space="preserve">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088"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3"/>
            <w:tcW w:w="2773"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3542"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088"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3"/>
            <w:tcW w:w="2773"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3542" w:type="dxa"/>
            <w:vAlign w:val="center"/>
            <w:textDirection w:val="lrTb"/>
            <w:noWrap w:val="false"/>
          </w:tcPr>
          <w:p>
            <w:pPr>
              <w:pStyle w:val="1048"/>
              <w:ind w:firstLine="0"/>
              <w:jc w:val="both"/>
              <w:spacing w:line="300" w:lineRule="auto"/>
              <w:rPr>
                <w:rFonts w:ascii="宋体" w:hAnsi="宋体" w:eastAsia="宋体"/>
                <w:b/>
                <w:color w:val="000000"/>
                <w:sz w:val="18"/>
                <w:szCs w:val="18"/>
                <w:highlight w:val="none"/>
              </w:rPr>
            </w:pPr>
            <w:r>
              <w:rPr>
                <w:rFonts w:ascii="宋体" w:hAnsi="宋体" w:eastAsia="宋体"/>
                <w:b/>
                <w:color w:val="000000"/>
                <w:sz w:val="18"/>
                <w:szCs w:val="18"/>
                <w:highlight w:val="none"/>
              </w:rPr>
            </w:r>
            <w:r/>
          </w:p>
        </w:tc>
      </w:tr>
      <w:tr>
        <w:trPr>
          <w:trHeight w:val="645"/>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088" w:type="dxa"/>
            <w:vAlign w:val="center"/>
            <w:textDirection w:val="lrTb"/>
            <w:noWrap w:val="false"/>
          </w:tcPr>
          <w:p>
            <w:pPr>
              <w:pStyle w:val="1040"/>
              <w:rPr>
                <w:rFonts w:ascii="宋体" w:hAnsi="宋体"/>
                <w:color w:val="000000"/>
                <w:highlight w:val="none"/>
              </w:rPr>
            </w:pPr>
            <w:r>
              <w:rPr>
                <w:rFonts w:hint="eastAsia" w:ascii="宋体" w:hAnsi="宋体"/>
                <w:color w:val="000000"/>
                <w:highlight w:val="none"/>
              </w:rPr>
              <w:t xml:space="preserve">单位从业人员数量</w:t>
            </w:r>
            <w:r>
              <w:rPr>
                <w:rFonts w:ascii="宋体" w:hAnsi="宋体"/>
                <w:color w:val="000000"/>
                <w:highlight w:val="none"/>
              </w:rPr>
            </w:r>
            <w:r/>
          </w:p>
        </w:tc>
        <w:tc>
          <w:tcPr>
            <w:gridSpan w:val="3"/>
            <w:tcW w:w="2773" w:type="dxa"/>
            <w:vAlign w:val="center"/>
            <w:textDirection w:val="lrTb"/>
            <w:noWrap w:val="false"/>
          </w:tcPr>
          <w:p>
            <w:pPr>
              <w:pStyle w:val="1048"/>
              <w:ind w:firstLine="216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701"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单位</w:t>
            </w:r>
            <w:r>
              <w:rPr>
                <w:rFonts w:hint="eastAsia" w:ascii="宋体" w:hAnsi="宋体" w:eastAsia="宋体"/>
                <w:color w:val="000000"/>
                <w:sz w:val="21"/>
                <w:szCs w:val="21"/>
                <w:highlight w:val="none"/>
              </w:rPr>
              <w:t xml:space="preserve">20</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2130"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rHeight w:val="1767"/>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gridSpan w:val="9"/>
            <w:tcW w:w="8692"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 </w:t>
            </w:r>
            <w:r>
              <w:rPr>
                <w:rFonts w:ascii="宋体" w:hAnsi="宋体" w:eastAsia="宋体"/>
                <w:color w:val="000000"/>
                <w:sz w:val="21"/>
                <w:szCs w:val="21"/>
                <w:highlight w:val="none"/>
              </w:rPr>
            </w:r>
            <w:r/>
          </w:p>
        </w:tc>
      </w:tr>
      <w:tr>
        <w:trPr>
          <w:trHeight w:val="1548"/>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3"/>
            <w:tcW w:w="2445"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最近3年内在经营过程中受到何种奖励或处分</w:t>
            </w:r>
            <w:r>
              <w:rPr>
                <w:rFonts w:ascii="宋体" w:hAnsi="宋体" w:eastAsia="宋体"/>
                <w:color w:val="000000"/>
                <w:sz w:val="21"/>
                <w:szCs w:val="21"/>
                <w:highlight w:val="none"/>
              </w:rPr>
            </w:r>
            <w:r/>
          </w:p>
        </w:tc>
        <w:tc>
          <w:tcPr>
            <w:gridSpan w:val="6"/>
            <w:tcW w:w="6247" w:type="dxa"/>
            <w:vAlign w:val="top"/>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3"/>
            <w:tcW w:w="2445" w:type="dxa"/>
            <w:vAlign w:val="top"/>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最近3年内有无因售假、售劣或是其他原因被消费者投诉或起诉的情况及说明</w:t>
            </w:r>
            <w:r>
              <w:rPr>
                <w:rFonts w:ascii="宋体" w:hAnsi="宋体" w:eastAsia="宋体"/>
                <w:color w:val="000000"/>
                <w:sz w:val="21"/>
                <w:szCs w:val="21"/>
                <w:highlight w:val="none"/>
              </w:rPr>
            </w:r>
            <w:r/>
          </w:p>
        </w:tc>
        <w:tc>
          <w:tcPr>
            <w:gridSpan w:val="6"/>
            <w:tcW w:w="6247" w:type="dxa"/>
            <w:vAlign w:val="top"/>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392"/>
        </w:trPr>
        <w:tc>
          <w:tcPr>
            <w:tcW w:w="650" w:type="dxa"/>
            <w:vAlign w:val="center"/>
            <w:textDirection w:val="lrTb"/>
            <w:noWrap w:val="false"/>
          </w:tcPr>
          <w:p>
            <w:pPr>
              <w:pStyle w:val="1048"/>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9"/>
            <w:tcW w:w="8692" w:type="dxa"/>
            <w:vAlign w:val="center"/>
            <w:textDirection w:val="lrTb"/>
            <w:noWrap w:val="false"/>
          </w:tcPr>
          <w:p>
            <w:pPr>
              <w:pStyle w:val="1048"/>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r>
    </w:tbl>
    <w:p>
      <w:pPr>
        <w:pStyle w:val="1048"/>
        <w:ind w:firstLine="0"/>
        <w:spacing w:line="30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1048"/>
        <w:ind w:firstLine="0"/>
        <w:rPr>
          <w:rFonts w:ascii="宋体" w:hAnsi="宋体" w:eastAsia="宋体"/>
          <w:b/>
          <w:color w:val="000000"/>
          <w:szCs w:val="21"/>
          <w:highlight w:val="none"/>
        </w:rPr>
      </w:pPr>
      <w:r>
        <w:rPr>
          <w:rFonts w:ascii="宋体" w:hAnsi="宋体" w:eastAsia="宋体"/>
          <w:b/>
          <w:color w:val="000000"/>
          <w:szCs w:val="21"/>
          <w:highlight w:val="none"/>
        </w:rPr>
      </w:r>
      <w:r/>
    </w:p>
    <w:p>
      <w:pPr>
        <w:pStyle w:val="1048"/>
        <w:ind w:firstLine="0"/>
        <w:rPr>
          <w:rFonts w:ascii="宋体" w:hAnsi="宋体" w:eastAsia="宋体"/>
          <w:b/>
          <w:color w:val="000000"/>
          <w:szCs w:val="21"/>
          <w:highlight w:val="none"/>
        </w:rPr>
      </w:pPr>
      <w:r>
        <w:rPr>
          <w:rFonts w:ascii="宋体" w:hAnsi="宋体" w:eastAsia="宋体"/>
          <w:b/>
          <w:color w:val="000000"/>
          <w:szCs w:val="21"/>
          <w:highlight w:val="none"/>
        </w:rPr>
      </w:r>
      <w:r/>
    </w:p>
    <w:p>
      <w:pPr>
        <w:pStyle w:val="1048"/>
        <w:ind w:firstLine="0"/>
        <w:rPr>
          <w:rFonts w:ascii="宋体" w:hAnsi="宋体" w:eastAsia="宋体"/>
          <w:b/>
          <w:color w:val="000000"/>
          <w:szCs w:val="21"/>
          <w:highlight w:val="none"/>
        </w:rPr>
      </w:pPr>
      <w:r>
        <w:rPr>
          <w:rFonts w:ascii="宋体" w:hAnsi="宋体" w:eastAsia="宋体"/>
          <w:b/>
          <w:color w:val="000000"/>
          <w:szCs w:val="21"/>
          <w:highlight w:val="none"/>
        </w:rPr>
      </w:r>
      <w:r/>
    </w:p>
    <w:p>
      <w:pPr>
        <w:pStyle w:val="1040"/>
        <w:rPr>
          <w:rFonts w:ascii="宋体" w:hAnsi="宋体"/>
          <w:b/>
          <w:bCs/>
          <w:color w:val="000000"/>
          <w:sz w:val="30"/>
          <w:szCs w:val="30"/>
          <w:highlight w:val="none"/>
        </w:rPr>
      </w:pPr>
      <w:r>
        <w:rPr>
          <w:rFonts w:ascii="宋体" w:hAnsi="宋体"/>
          <w:b/>
          <w:bCs/>
          <w:color w:val="000000"/>
          <w:sz w:val="30"/>
          <w:szCs w:val="30"/>
          <w:highlight w:val="none"/>
        </w:rPr>
      </w:r>
      <w:r/>
    </w:p>
    <w:p>
      <w:pPr>
        <w:pStyle w:val="1042"/>
        <w:rPr>
          <w:rFonts w:hint="eastAsia" w:ascii="宋体" w:hAnsi="宋体" w:eastAsia="宋体" w:cs="宋体"/>
          <w:color w:val="000000"/>
          <w:highlight w:val="none"/>
        </w:rPr>
      </w:pPr>
      <w:r/>
      <w:bookmarkStart w:id="24" w:name="_Ref19507"/>
      <w:r>
        <w:rPr>
          <w:rFonts w:hint="eastAsia" w:ascii="宋体" w:hAnsi="宋体" w:eastAsia="宋体" w:cs="宋体"/>
          <w:color w:val="000000"/>
          <w:highlight w:val="none"/>
        </w:rPr>
        <w:t xml:space="preserve">四、远程参与开标会议诚信承诺书</w:t>
      </w:r>
      <w:bookmarkEnd w:id="24"/>
      <w:r>
        <w:rPr>
          <w:rFonts w:hint="eastAsia" w:ascii="宋体" w:hAnsi="宋体" w:eastAsia="宋体" w:cs="宋体"/>
          <w:color w:val="000000"/>
          <w:highlight w:val="none"/>
        </w:rPr>
      </w:r>
      <w:r/>
    </w:p>
    <w:p>
      <w:pPr>
        <w:pStyle w:val="1040"/>
        <w:spacing w:line="360" w:lineRule="auto"/>
        <w:rPr>
          <w:rFonts w:hint="eastAsia" w:ascii="宋体" w:hAnsi="宋体"/>
          <w:color w:val="000000"/>
          <w:highlight w:val="none"/>
          <w:u w:val="single"/>
        </w:rPr>
      </w:pPr>
      <w:r>
        <w:rPr>
          <w:rFonts w:hint="eastAsia" w:ascii="宋体" w:hAnsi="宋体"/>
          <w:color w:val="000000"/>
          <w:highlight w:val="none"/>
        </w:rPr>
        <w:t xml:space="preserve">致： </w:t>
      </w:r>
      <w:r>
        <w:rPr>
          <w:rFonts w:hint="eastAsia" w:ascii="宋体" w:hAnsi="宋体"/>
          <w:color w:val="000000"/>
          <w:highlight w:val="none"/>
          <w:u w:val="single"/>
          <w:lang w:eastAsia="zh-CN"/>
        </w:rPr>
        <w:t xml:space="preserve">昆山市民政局</w:t>
      </w:r>
      <w:r>
        <w:rPr>
          <w:rFonts w:hint="eastAsia" w:ascii="宋体" w:hAnsi="宋体"/>
          <w:color w:val="000000"/>
          <w:highlight w:val="none"/>
          <w:u w:val="single"/>
        </w:rPr>
        <w:t xml:space="preserve">、苏州茗竣建设管理咨询有限公司</w:t>
      </w:r>
      <w:r>
        <w:rPr>
          <w:rFonts w:hint="eastAsia" w:ascii="宋体" w:hAnsi="宋体"/>
          <w:color w:val="000000"/>
          <w:highlight w:val="none"/>
          <w:u w:val="singl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我方郑重承诺：遵循公开、公平、公正和诚实守信的原则，参加本次远程开标会议，是我方真实意思的表达。</w:t>
      </w:r>
      <w:r>
        <w:rPr>
          <w:rFonts w:ascii="宋体" w:hAnsi="宋体"/>
          <w:color w:val="000000"/>
          <w:highlight w:val="none"/>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二、严格遵守法律、法规和采购文件规定的投标（响应）程序。不隐瞒真实情况，不弄虚作假，不骗取投标（响应）和中标（成交）资格。</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三、坚决抵制和杜绝串标、围标、哄抬报价、贿赂、回扣等违法投标（响应）和不正当竞争行为。</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四、依法经营，公平竞争，不采取违法、违规或不正当手段损害、侵犯同行企业的正当权益。</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七、不向采购人或评审专家或相关人员行贿，以牟取中标。</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八、我方将在法律、法规框架允许的范围内就有关评审过程中的事项向管理人员提出咨询或疑问。</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color w:val="000000"/>
          <w:szCs w:val="21"/>
          <w:highlight w:val="none"/>
          <w:lang w:val="zh-CN"/>
        </w:rPr>
      </w:r>
      <w:r/>
    </w:p>
    <w:p>
      <w:pPr>
        <w:pStyle w:val="1040"/>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3"/>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083"/>
        <w:ind w:firstLine="359"/>
        <w:jc w:val="right"/>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40"/>
        <w:rPr>
          <w:rFonts w:hint="eastAsia" w:ascii="宋体" w:hAnsi="宋体" w:eastAsia="宋体" w:cs="宋体"/>
          <w:color w:val="000000"/>
          <w:highlight w:val="none"/>
        </w:rPr>
        <w:outlineLvl w:val="1"/>
      </w:pPr>
      <w:r/>
      <w:bookmarkStart w:id="25" w:name="_Ref90588241"/>
      <w:r/>
      <w:bookmarkStart w:id="26" w:name="_Ref75443174"/>
      <w:r>
        <w:rPr>
          <w:rFonts w:hint="eastAsia" w:ascii="宋体" w:hAnsi="宋体" w:cs="宋体"/>
          <w:color w:val="000000"/>
          <w:highlight w:val="none"/>
        </w:rPr>
        <w:br w:type="page" w:clear="all"/>
      </w:r>
      <w:r>
        <w:rPr>
          <w:rFonts w:hint="eastAsia" w:ascii="宋体" w:hAnsi="宋体" w:eastAsia="宋体" w:cs="宋体"/>
          <w:b/>
          <w:bCs/>
          <w:color w:val="000000"/>
          <w:sz w:val="32"/>
          <w:szCs w:val="32"/>
          <w:highlight w:val="none"/>
          <w:lang w:val="en-US" w:eastAsia="zh-CN" w:bidi="ar-SA"/>
        </w:rPr>
        <w:t xml:space="preserve">五、开标一览表</w:t>
      </w:r>
      <w:bookmarkEnd w:id="25"/>
      <w:r/>
      <w:bookmarkEnd w:id="26"/>
      <w:r>
        <w:rPr>
          <w:rFonts w:hint="eastAsia" w:ascii="宋体" w:hAnsi="宋体" w:eastAsia="宋体" w:cs="宋体"/>
          <w:color w:val="000000"/>
          <w:highlight w:val="none"/>
        </w:rPr>
      </w:r>
      <w:r/>
    </w:p>
    <w:p>
      <w:pPr>
        <w:pStyle w:val="1040"/>
        <w:ind w:firstLine="480"/>
        <w:rPr>
          <w:rFonts w:hint="eastAsia" w:ascii="宋体" w:hAnsi="宋体"/>
          <w:color w:val="000000"/>
          <w:sz w:val="21"/>
          <w:szCs w:val="21"/>
          <w:highlight w:val="none"/>
        </w:rPr>
      </w:pPr>
      <w:r>
        <w:rPr>
          <w:rFonts w:hint="eastAsia" w:ascii="宋体" w:hAnsi="宋体"/>
          <w:color w:val="000000"/>
          <w:sz w:val="21"/>
          <w:szCs w:val="21"/>
          <w:highlight w:val="none"/>
        </w:rPr>
        <w:t xml:space="preserve">投标人全称（加盖CA电子签章）：</w:t>
      </w:r>
      <w:r>
        <w:rPr>
          <w:rFonts w:hint="eastAsia" w:ascii="宋体" w:hAnsi="宋体"/>
          <w:color w:val="000000"/>
          <w:sz w:val="21"/>
          <w:szCs w:val="21"/>
          <w:highlight w:val="none"/>
        </w:rPr>
      </w:r>
      <w:r/>
    </w:p>
    <w:p>
      <w:pPr>
        <w:pStyle w:val="1040"/>
        <w:ind w:firstLine="480"/>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项目</w:t>
      </w:r>
      <w:r>
        <w:rPr>
          <w:rFonts w:hint="eastAsia" w:ascii="宋体" w:hAnsi="宋体"/>
          <w:color w:val="000000"/>
          <w:sz w:val="21"/>
          <w:szCs w:val="21"/>
          <w:highlight w:val="none"/>
        </w:rPr>
        <w:t xml:space="preserve">编号：                                   </w:t>
      </w:r>
      <w:r>
        <w:rPr>
          <w:rFonts w:hint="eastAsia" w:ascii="宋体" w:hAnsi="宋体"/>
          <w:color w:val="000000"/>
          <w:sz w:val="21"/>
          <w:szCs w:val="21"/>
          <w:highlight w:val="none"/>
        </w:rPr>
      </w:r>
      <w:r/>
    </w:p>
    <w:p>
      <w:pPr>
        <w:pStyle w:val="1040"/>
        <w:ind w:firstLine="480"/>
        <w:rPr>
          <w:rFonts w:hint="eastAsia" w:ascii="宋体" w:hAnsi="宋体"/>
          <w:color w:val="000000"/>
          <w:szCs w:val="21"/>
          <w:highlight w:val="none"/>
        </w:rPr>
      </w:pPr>
      <w:r>
        <w:rPr>
          <w:rFonts w:hint="eastAsia" w:ascii="宋体" w:hAnsi="宋体"/>
          <w:color w:val="000000"/>
          <w:szCs w:val="21"/>
          <w:highlight w:val="none"/>
          <w:lang w:val="en-US" w:eastAsia="zh-CN"/>
        </w:rPr>
        <w:t xml:space="preserve">分包</w:t>
      </w:r>
      <w:r>
        <w:rPr>
          <w:rFonts w:hint="eastAsia" w:ascii="宋体" w:hAnsi="宋体"/>
          <w:color w:val="000000"/>
          <w:szCs w:val="21"/>
          <w:highlight w:val="none"/>
        </w:rPr>
        <w:t xml:space="preserve">号：</w:t>
      </w:r>
      <w:r>
        <w:rPr>
          <w:rFonts w:hint="eastAsia" w:ascii="宋体" w:hAnsi="宋体"/>
          <w:color w:val="000000"/>
          <w:szCs w:val="21"/>
          <w:highlight w:val="none"/>
        </w:rPr>
      </w:r>
      <w:r/>
    </w:p>
    <w:tbl>
      <w:tblPr>
        <w:tblStyle w:val="1064"/>
        <w:tblW w:w="0" w:type="auto"/>
        <w:jc w:val="center"/>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679"/>
        </w:trPr>
        <w:tc>
          <w:tcPr>
            <w:tcMar>
              <w:left w:w="15" w:type="dxa"/>
              <w:top w:w="15" w:type="dxa"/>
              <w:right w:w="15" w:type="dxa"/>
              <w:bottom w:w="15" w:type="dxa"/>
            </w:tcMar>
            <w:tcW w:w="3875" w:type="dxa"/>
            <w:vAlign w:val="center"/>
            <w:textDirection w:val="lrTb"/>
            <w:noWrap w:val="false"/>
          </w:tcPr>
          <w:p>
            <w:pPr>
              <w:pStyle w:val="104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rPr>
                <w:color w:val="000000"/>
                <w:highlight w:val="none"/>
              </w:rPr>
            </w:r>
            <w:r/>
          </w:p>
        </w:tc>
        <w:tc>
          <w:tcPr>
            <w:tcMar>
              <w:left w:w="15" w:type="dxa"/>
              <w:top w:w="15" w:type="dxa"/>
              <w:right w:w="15" w:type="dxa"/>
              <w:bottom w:w="15" w:type="dxa"/>
            </w:tcMar>
            <w:tcW w:w="4744" w:type="dxa"/>
            <w:vAlign w:val="center"/>
            <w:textDirection w:val="lrTb"/>
            <w:noWrap w:val="false"/>
          </w:tcPr>
          <w:p>
            <w:pPr>
              <w:pStyle w:val="104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w:t>
            </w:r>
            <w:r>
              <w:rPr>
                <w:color w:val="000000"/>
                <w:highlight w:val="none"/>
              </w:rPr>
            </w:r>
            <w:r/>
          </w:p>
        </w:tc>
      </w:tr>
      <w:tr>
        <w:trPr>
          <w:trHeight w:val="651"/>
        </w:trPr>
        <w:tc>
          <w:tcPr>
            <w:tcMar>
              <w:left w:w="15" w:type="dxa"/>
              <w:top w:w="15" w:type="dxa"/>
              <w:right w:w="15" w:type="dxa"/>
              <w:bottom w:w="15" w:type="dxa"/>
            </w:tcMar>
            <w:tcW w:w="3875" w:type="dxa"/>
            <w:vAlign w:val="center"/>
            <w:textDirection w:val="lrTb"/>
            <w:noWrap w:val="false"/>
          </w:tcPr>
          <w:p>
            <w:pPr>
              <w:pStyle w:val="104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 </w:t>
            </w:r>
            <w:r>
              <w:rPr>
                <w:color w:val="000000"/>
                <w:highlight w:val="none"/>
              </w:rPr>
            </w:r>
            <w:r/>
          </w:p>
        </w:tc>
        <w:tc>
          <w:tcPr>
            <w:tcMar>
              <w:left w:w="15" w:type="dxa"/>
              <w:top w:w="15" w:type="dxa"/>
              <w:right w:w="15" w:type="dxa"/>
              <w:bottom w:w="15" w:type="dxa"/>
            </w:tcMar>
            <w:tcW w:w="4744" w:type="dxa"/>
            <w:vAlign w:val="center"/>
            <w:textDirection w:val="lrTb"/>
            <w:noWrap w:val="false"/>
          </w:tcPr>
          <w:p>
            <w:pPr>
              <w:pStyle w:val="104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小写：   元</w:t>
            </w:r>
            <w:r>
              <w:rPr>
                <w:color w:val="000000"/>
                <w:highlight w:val="none"/>
              </w:rPr>
            </w:r>
            <w:r/>
          </w:p>
        </w:tc>
      </w:tr>
      <w:tr>
        <w:trPr>
          <w:trHeight w:val="689"/>
        </w:trPr>
        <w:tc>
          <w:tcPr>
            <w:tcMar>
              <w:left w:w="15" w:type="dxa"/>
              <w:top w:w="15" w:type="dxa"/>
              <w:right w:w="15" w:type="dxa"/>
              <w:bottom w:w="15" w:type="dxa"/>
            </w:tcMar>
            <w:tcW w:w="3875" w:type="dxa"/>
            <w:vAlign w:val="center"/>
            <w:textDirection w:val="lrTb"/>
            <w:noWrap w:val="false"/>
          </w:tcPr>
          <w:p>
            <w:pPr>
              <w:pStyle w:val="104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投标报价大写金额</w:t>
            </w:r>
            <w:r>
              <w:rPr>
                <w:color w:val="000000"/>
                <w:highlight w:val="none"/>
              </w:rPr>
            </w:r>
            <w:r/>
          </w:p>
        </w:tc>
        <w:tc>
          <w:tcPr>
            <w:tcMar>
              <w:left w:w="15" w:type="dxa"/>
              <w:top w:w="15" w:type="dxa"/>
              <w:right w:w="15" w:type="dxa"/>
              <w:bottom w:w="15" w:type="dxa"/>
            </w:tcMar>
            <w:tcW w:w="4744" w:type="dxa"/>
            <w:vAlign w:val="center"/>
            <w:textDirection w:val="lrTb"/>
            <w:noWrap w:val="false"/>
          </w:tcPr>
          <w:p>
            <w:pPr>
              <w:pStyle w:val="104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金额大写 </w:t>
            </w:r>
            <w:r>
              <w:rPr>
                <w:color w:val="000000"/>
                <w:highlight w:val="none"/>
              </w:rPr>
            </w:r>
            <w:r/>
          </w:p>
        </w:tc>
      </w:tr>
    </w:tbl>
    <w:p>
      <w:pPr>
        <w:pStyle w:val="1040"/>
        <w:ind w:firstLine="480"/>
        <w:rPr>
          <w:rFonts w:hint="eastAsia" w:ascii="宋体" w:hAnsi="宋体"/>
          <w:color w:val="000000"/>
          <w:szCs w:val="21"/>
          <w:highlight w:val="none"/>
        </w:rPr>
      </w:pPr>
      <w:r>
        <w:rPr>
          <w:rFonts w:hint="eastAsia" w:ascii="宋体" w:hAnsi="宋体"/>
          <w:color w:val="000000"/>
          <w:szCs w:val="21"/>
          <w:highlight w:val="none"/>
        </w:rPr>
      </w:r>
      <w:r/>
    </w:p>
    <w:p>
      <w:pPr>
        <w:pStyle w:val="1084"/>
        <w:ind w:firstLine="210"/>
        <w:jc w:val="right"/>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84"/>
        <w:ind w:firstLine="210"/>
        <w:jc w:val="righ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rPr>
          <w:rFonts w:hAnsi="宋体" w:eastAsia="宋体"/>
          <w:color w:val="000000"/>
          <w:sz w:val="21"/>
          <w:szCs w:val="21"/>
          <w:highlight w:val="none"/>
        </w:rPr>
      </w:r>
      <w:r/>
    </w:p>
    <w:p>
      <w:pPr>
        <w:pStyle w:val="1084"/>
        <w:ind w:firstLine="210"/>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4"/>
        <w:ind w:firstLine="405"/>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4"/>
        <w:ind w:firstLine="405"/>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4"/>
        <w:ind w:firstLine="405"/>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2"/>
        <w:rPr>
          <w:rFonts w:hint="eastAsia" w:hAnsi="宋体" w:eastAsia="宋体"/>
          <w:bCs/>
          <w:color w:val="000000"/>
          <w:sz w:val="21"/>
          <w:szCs w:val="21"/>
          <w:highlight w:val="none"/>
        </w:rPr>
      </w:pPr>
      <w:r/>
      <w:bookmarkStart w:id="27" w:name="_Toc521586598"/>
      <w:r/>
      <w:bookmarkStart w:id="28" w:name="_Toc522624854"/>
      <w:r/>
      <w:bookmarkStart w:id="29" w:name="_Toc519609407"/>
      <w:r/>
      <w:bookmarkStart w:id="30" w:name="_Toc8652604"/>
      <w:r/>
      <w:bookmarkStart w:id="31" w:name="_Toc483385150"/>
      <w:r/>
      <w:bookmarkStart w:id="32" w:name="_Ref477866519"/>
      <w:r>
        <w:rPr>
          <w:rFonts w:hint="eastAsia" w:hAnsi="宋体" w:eastAsia="宋体"/>
          <w:bCs/>
          <w:color w:val="000000"/>
          <w:sz w:val="21"/>
          <w:szCs w:val="21"/>
          <w:highlight w:val="none"/>
        </w:rPr>
      </w:r>
      <w:r/>
    </w:p>
    <w:p>
      <w:pPr>
        <w:pStyle w:val="1082"/>
        <w:rPr>
          <w:rFonts w:hAnsi="宋体" w:eastAsia="宋体"/>
          <w:color w:val="000000"/>
          <w:sz w:val="21"/>
          <w:szCs w:val="21"/>
          <w:highlight w:val="none"/>
        </w:rPr>
      </w:pPr>
      <w:r>
        <w:rPr>
          <w:rFonts w:hint="eastAsia" w:hAnsi="宋体" w:eastAsia="宋体"/>
          <w:color w:val="000000"/>
          <w:sz w:val="21"/>
          <w:szCs w:val="21"/>
          <w:highlight w:val="none"/>
        </w:rPr>
        <w:t xml:space="preserve">注：</w:t>
      </w:r>
      <w:r>
        <w:rPr>
          <w:rFonts w:hAnsi="宋体" w:eastAsia="宋体"/>
          <w:color w:val="000000"/>
          <w:sz w:val="21"/>
          <w:szCs w:val="21"/>
          <w:highlight w:val="none"/>
        </w:rPr>
      </w:r>
      <w:r/>
    </w:p>
    <w:p>
      <w:pPr>
        <w:pStyle w:val="1082"/>
        <w:spacing w:line="360" w:lineRule="auto"/>
        <w:rPr>
          <w:rFonts w:hint="eastAsia" w:hAnsi="宋体" w:eastAsia="宋体"/>
          <w:color w:val="000000"/>
          <w:sz w:val="21"/>
          <w:szCs w:val="21"/>
          <w:highlight w:val="none"/>
          <w:lang w:eastAsia="zh-CN"/>
        </w:rPr>
      </w:pPr>
      <w:r>
        <w:rPr>
          <w:rFonts w:hint="eastAsia" w:hAnsi="宋体" w:eastAsia="宋体"/>
          <w:color w:val="000000"/>
          <w:sz w:val="21"/>
          <w:szCs w:val="21"/>
          <w:highlight w:val="none"/>
        </w:rPr>
        <w:t xml:space="preserve">    1.报价要求：本项目投标价请以单价形式填写且不得超预算</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预算金额为230</w:t>
      </w:r>
      <w:r>
        <w:rPr>
          <w:rFonts w:hint="eastAsia" w:hAnsi="宋体" w:eastAsia="宋体"/>
          <w:color w:val="000000"/>
          <w:sz w:val="21"/>
          <w:szCs w:val="21"/>
          <w:highlight w:val="none"/>
        </w:rPr>
        <w:t xml:space="preserve">元/天</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1082"/>
        <w:spacing w:line="360" w:lineRule="auto"/>
        <w:rPr>
          <w:rFonts w:hAnsi="宋体" w:eastAsia="宋体"/>
          <w:color w:val="000000"/>
          <w:sz w:val="21"/>
          <w:szCs w:val="21"/>
          <w:highlight w:val="none"/>
          <w:lang w:val="en-US" w:eastAsia="zh-CN"/>
        </w:rPr>
      </w:pPr>
      <w:r>
        <w:rPr>
          <w:rFonts w:hint="eastAsia" w:hAnsi="宋体" w:eastAsia="宋体"/>
          <w:color w:val="000000"/>
          <w:sz w:val="21"/>
          <w:szCs w:val="21"/>
          <w:highlight w:val="none"/>
          <w:lang w:val="en-US" w:eastAsia="zh-CN"/>
        </w:rPr>
        <w:t xml:space="preserve">    2.投标报价应包含</w:t>
      </w:r>
      <w:r>
        <w:rPr>
          <w:rFonts w:hint="eastAsia" w:hAnsi="Calibri" w:eastAsia="宋体"/>
          <w:color w:val="000000"/>
          <w:sz w:val="21"/>
          <w:szCs w:val="24"/>
          <w:highlight w:val="none"/>
        </w:rPr>
        <w:t xml:space="preserve">人员</w:t>
      </w:r>
      <w:r>
        <w:rPr>
          <w:rFonts w:hint="eastAsia" w:hAnsi="Calibri" w:eastAsia="宋体"/>
          <w:color w:val="000000"/>
          <w:sz w:val="21"/>
          <w:szCs w:val="24"/>
          <w:highlight w:val="none"/>
          <w:lang w:val="en-US" w:eastAsia="zh-CN"/>
        </w:rPr>
        <w:t xml:space="preserve">工资</w:t>
      </w:r>
      <w:r>
        <w:rPr>
          <w:rFonts w:hint="eastAsia" w:hAnsi="Calibri" w:eastAsia="宋体"/>
          <w:color w:val="000000"/>
          <w:sz w:val="21"/>
          <w:szCs w:val="24"/>
          <w:highlight w:val="none"/>
        </w:rPr>
        <w:t xml:space="preserve">、培训费、交通费、风险费、保险费、税金、利润</w:t>
      </w:r>
      <w:r>
        <w:rPr>
          <w:rFonts w:hint="eastAsia" w:hAnsi="Calibri" w:eastAsia="宋体"/>
          <w:color w:val="000000"/>
          <w:sz w:val="21"/>
          <w:szCs w:val="24"/>
          <w:highlight w:val="none"/>
          <w:lang w:eastAsia="zh-CN"/>
        </w:rPr>
        <w:t xml:space="preserve">、</w:t>
      </w:r>
      <w:r>
        <w:rPr>
          <w:rFonts w:hint="eastAsia" w:hAnsi="Calibri" w:eastAsia="宋体"/>
          <w:color w:val="000000"/>
          <w:sz w:val="21"/>
          <w:szCs w:val="24"/>
          <w:highlight w:val="none"/>
          <w:lang w:val="en-US" w:eastAsia="zh-CN"/>
        </w:rPr>
        <w:t xml:space="preserve">代理服务费</w:t>
      </w:r>
      <w:r>
        <w:rPr>
          <w:rFonts w:hint="eastAsia" w:hAnsi="Calibri" w:eastAsia="宋体"/>
          <w:color w:val="000000"/>
          <w:sz w:val="21"/>
          <w:szCs w:val="24"/>
          <w:highlight w:val="none"/>
        </w:rPr>
        <w:t xml:space="preserve">等政策性文件规定及合同包含的所有风险、责任等各项应有费用。</w:t>
      </w:r>
      <w:r>
        <w:rPr>
          <w:rFonts w:hAnsi="宋体" w:eastAsia="宋体"/>
          <w:color w:val="000000"/>
          <w:sz w:val="21"/>
          <w:szCs w:val="21"/>
          <w:highlight w:val="none"/>
          <w:lang w:val="en-US" w:eastAsia="zh-CN"/>
        </w:rPr>
      </w:r>
      <w:r/>
    </w:p>
    <w:p>
      <w:pPr>
        <w:pStyle w:val="1082"/>
        <w:ind w:firstLine="420"/>
        <w:spacing w:line="360" w:lineRule="auto"/>
        <w:rPr>
          <w:rFonts w:hint="eastAsia" w:hAnsi="宋体" w:eastAsia="宋体"/>
          <w:bCs/>
          <w:color w:val="000000"/>
          <w:sz w:val="21"/>
          <w:szCs w:val="21"/>
          <w:highlight w:val="none"/>
        </w:rPr>
      </w:pPr>
      <w:r>
        <w:rPr>
          <w:rFonts w:hint="eastAsia" w:hAnsi="宋体" w:eastAsia="宋体"/>
          <w:bCs/>
          <w:color w:val="000000"/>
          <w:sz w:val="21"/>
          <w:szCs w:val="21"/>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2"/>
        <w:rPr>
          <w:rFonts w:hint="eastAsia" w:ascii="宋体" w:hAnsi="宋体" w:eastAsia="宋体" w:cs="宋体"/>
          <w:color w:val="000000"/>
          <w:highlight w:val="none"/>
          <w:lang w:eastAsia="zh-CN"/>
        </w:rPr>
      </w:pPr>
      <w:r/>
      <w:bookmarkStart w:id="33" w:name="_Ref10346"/>
      <w:r/>
      <w:bookmarkStart w:id="34" w:name="_六、投标报价分析表"/>
      <w:r/>
      <w:bookmarkStart w:id="35" w:name="_Ref5494"/>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六、</w:t>
      </w:r>
      <w:bookmarkEnd w:id="33"/>
      <w:r>
        <w:rPr>
          <w:rFonts w:hint="eastAsia" w:ascii="宋体" w:hAnsi="宋体" w:eastAsia="宋体" w:cs="宋体"/>
          <w:color w:val="000000"/>
          <w:highlight w:val="none"/>
          <w:lang w:eastAsia="zh-CN"/>
        </w:rPr>
        <w:t xml:space="preserve">偏离表（商务）：</w:t>
      </w:r>
      <w:r>
        <w:rPr>
          <w:rFonts w:hint="eastAsia" w:ascii="宋体" w:hAnsi="宋体" w:eastAsia="宋体" w:cs="宋体"/>
          <w:color w:val="000000"/>
          <w:highlight w:val="none"/>
          <w:lang w:eastAsia="zh-CN"/>
        </w:rPr>
      </w:r>
      <w:r/>
    </w:p>
    <w:p>
      <w:pPr>
        <w:pStyle w:val="1040"/>
        <w:spacing w:line="520" w:lineRule="exact"/>
        <w:rPr>
          <w:rFonts w:hint="eastAsia" w:ascii="宋体" w:hAnsi="宋体" w:eastAsia="宋体" w:cs="宋体"/>
          <w:color w:val="000000"/>
          <w:highlight w:val="none"/>
        </w:rPr>
      </w:pPr>
      <w:r/>
      <w:bookmarkEnd w:id="34"/>
      <w:r/>
      <w:bookmarkStart w:id="36" w:name="_Ref10405"/>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hint="eastAsia"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83"/>
        <w:jc w:val="left"/>
        <w:rPr>
          <w:rFonts w:hAnsi="宋体" w:eastAsia="宋体"/>
          <w:color w:val="000000"/>
          <w:sz w:val="21"/>
          <w:szCs w:val="21"/>
          <w:highlight w:val="none"/>
        </w:rPr>
      </w:pPr>
      <w:r>
        <w:rPr>
          <w:rFonts w:hAnsi="宋体" w:eastAsia="宋体"/>
          <w:color w:val="000000"/>
          <w:sz w:val="21"/>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40"/>
        <w:spacing w:line="520" w:lineRule="exact"/>
        <w:rPr>
          <w:rFonts w:hAnsi="宋体" w:eastAsia="宋体"/>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040"/>
        <w:spacing w:line="520" w:lineRule="exact"/>
        <w:rPr>
          <w:rFonts w:hAnsi="宋体" w:eastAsia="宋体"/>
          <w:color w:val="000000"/>
          <w:sz w:val="21"/>
          <w:szCs w:val="21"/>
          <w:highlight w:val="none"/>
        </w:rPr>
      </w:pPr>
      <w:r>
        <w:rPr>
          <w:rFonts w:hAnsi="宋体" w:eastAsia="宋体"/>
          <w:color w:val="000000"/>
          <w:sz w:val="21"/>
          <w:szCs w:val="21"/>
          <w:highlight w:val="none"/>
        </w:rPr>
      </w:r>
      <w:r/>
    </w:p>
    <w:p>
      <w:pPr>
        <w:pStyle w:val="1040"/>
        <w:spacing w:line="520" w:lineRule="exact"/>
        <w:rPr>
          <w:rFonts w:hint="eastAsia" w:hAnsi="宋体" w:eastAsia="宋体"/>
          <w:color w:val="000000"/>
          <w:sz w:val="21"/>
          <w:szCs w:val="21"/>
          <w:highlight w:val="none"/>
        </w:rPr>
        <w:sectPr>
          <w:footerReference w:type="default" r:id="rId13"/>
          <w:footnotePr/>
          <w:endnotePr/>
          <w:type w:val="nextPage"/>
          <w:pgSz w:w="11906" w:h="16838" w:orient="portrait"/>
          <w:pgMar w:top="1247" w:right="1361" w:bottom="1247" w:left="1361" w:header="850" w:footer="794" w:gutter="0"/>
          <w:cols w:num="1" w:sep="0" w:space="1701" w:equalWidth="1"/>
          <w:docGrid w:linePitch="360"/>
          <w:titlePg/>
        </w:sectPr>
      </w:pPr>
      <w:r>
        <w:rPr>
          <w:rFonts w:hint="eastAsia" w:ascii="宋体" w:hAnsi="宋体" w:eastAsia="宋体"/>
          <w:color w:val="000000"/>
          <w:sz w:val="21"/>
          <w:szCs w:val="21"/>
          <w:highlight w:val="none"/>
        </w:rPr>
        <w:t xml:space="preserve">注：如有偏离，需在本表详细描述偏离情况，如投标人完全响应招标文件要求，可填写“无偏离”</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未填写则默认投标人完全响应招标要求。</w:t>
      </w:r>
      <w:r>
        <w:rPr>
          <w:rFonts w:hint="eastAsia" w:hAnsi="宋体" w:eastAsia="宋体"/>
          <w:color w:val="000000"/>
          <w:sz w:val="21"/>
          <w:szCs w:val="21"/>
          <w:highlight w:val="none"/>
        </w:rPr>
      </w:r>
      <w:r/>
    </w:p>
    <w:p>
      <w:pPr>
        <w:pStyle w:val="1042"/>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七、偏离表（技术）</w:t>
      </w:r>
      <w:bookmarkEnd w:id="27"/>
      <w:r/>
      <w:bookmarkEnd w:id="28"/>
      <w:r/>
      <w:bookmarkEnd w:id="29"/>
      <w:r/>
      <w:bookmarkEnd w:id="30"/>
      <w:r/>
      <w:bookmarkEnd w:id="31"/>
      <w:r/>
      <w:bookmarkEnd w:id="32"/>
      <w:r/>
      <w:bookmarkEnd w:id="35"/>
      <w:r/>
      <w:bookmarkEnd w:id="36"/>
      <w:r/>
      <w:bookmarkStart w:id="37" w:name="_Ref22898688"/>
      <w:r/>
      <w:bookmarkStart w:id="38" w:name="_Toc38032044"/>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48"/>
        <w:ind w:firstLine="0"/>
        <w:rPr>
          <w:rFonts w:ascii="宋体" w:hAnsi="宋体" w:eastAsia="宋体"/>
          <w:color w:val="000000"/>
          <w:sz w:val="21"/>
          <w:szCs w:val="21"/>
          <w:highlight w:val="none"/>
        </w:rPr>
      </w:pPr>
      <w:r/>
      <w:bookmarkEnd w:id="37"/>
      <w:r/>
      <w:bookmarkEnd w:id="38"/>
      <w:r/>
      <w:bookmarkStart w:id="39" w:name="_Ref501489596"/>
      <w:r/>
      <w:bookmarkStart w:id="40" w:name="_Toc38032045"/>
      <w:r>
        <w:rPr>
          <w:rFonts w:ascii="宋体" w:hAnsi="宋体" w:eastAsia="宋体"/>
          <w:color w:val="000000"/>
          <w:sz w:val="21"/>
          <w:szCs w:val="21"/>
          <w:highlight w:val="none"/>
        </w:rPr>
      </w:r>
      <w:r/>
    </w:p>
    <w:p>
      <w:pPr>
        <w:pStyle w:val="1040"/>
        <w:rPr>
          <w:rFonts w:ascii="宋体" w:hAnsi="宋体" w:cs="宋体"/>
          <w:color w:val="000000"/>
          <w:szCs w:val="21"/>
          <w:highlight w:val="none"/>
        </w:rPr>
      </w:pPr>
      <w:r/>
      <w:bookmarkStart w:id="41" w:name="_Ref83808939"/>
      <w:r>
        <w:rPr>
          <w:rFonts w:ascii="宋体" w:hAnsi="宋体" w:cs="宋体"/>
          <w:color w:val="000000"/>
          <w:szCs w:val="21"/>
          <w:highlight w:val="none"/>
        </w:rPr>
      </w:r>
      <w:r/>
    </w:p>
    <w:p>
      <w:pPr>
        <w:pStyle w:val="1040"/>
        <w:rPr>
          <w:rFonts w:ascii="宋体" w:hAnsi="宋体" w:cs="宋体"/>
          <w:b/>
          <w:color w:val="000000"/>
          <w:szCs w:val="21"/>
          <w:highlight w:val="none"/>
        </w:rPr>
      </w:pPr>
      <w:r>
        <w:rPr>
          <w:rFonts w:ascii="宋体" w:hAnsi="宋体" w:cs="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48"/>
              <w:ind w:firstLine="0"/>
              <w:jc w:val="center"/>
              <w:rPr>
                <w:rFonts w:ascii="宋体" w:hAnsi="宋体" w:eastAsia="宋体"/>
                <w:color w:val="000000"/>
                <w:sz w:val="21"/>
                <w:szCs w:val="21"/>
                <w:highlight w:val="none"/>
              </w:rPr>
            </w:pPr>
            <w:r/>
            <w:bookmarkEnd w:id="39"/>
            <w:r/>
            <w:bookmarkEnd w:id="40"/>
            <w:r/>
            <w:bookmarkEnd w:id="41"/>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104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4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48"/>
        <w:ind w:firstLine="0"/>
        <w:jc w:val="right"/>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3"/>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0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40"/>
        <w:rPr>
          <w:color w:val="000000"/>
          <w:highlight w:val="none"/>
        </w:rPr>
      </w:pPr>
      <w:r>
        <w:rPr>
          <w:rFonts w:hint="eastAsia" w:ascii="宋体" w:hAnsi="宋体" w:eastAsia="宋体"/>
          <w:color w:val="000000"/>
          <w:sz w:val="21"/>
          <w:szCs w:val="21"/>
          <w:highlight w:val="none"/>
        </w:rPr>
        <w:t xml:space="preserve">注：如有偏离，需在本表详细描述偏离情况，如投标人完全响应招标文件要求，可填写“无偏离”</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未填写则默认投标人完全响应招标要求。</w:t>
      </w:r>
      <w:r>
        <w:rPr>
          <w:color w:val="000000"/>
          <w:highlight w:val="none"/>
        </w:rPr>
      </w:r>
      <w:r/>
    </w:p>
    <w:p>
      <w:pPr>
        <w:pStyle w:val="1040"/>
        <w:rPr>
          <w:color w:val="000000"/>
          <w:highlight w:val="none"/>
        </w:rPr>
      </w:pPr>
      <w:r>
        <w:rPr>
          <w:color w:val="000000"/>
          <w:highlight w:val="none"/>
        </w:rPr>
      </w:r>
      <w:r/>
    </w:p>
    <w:p>
      <w:pPr>
        <w:pStyle w:val="1040"/>
        <w:rPr>
          <w:color w:val="000000"/>
          <w:highlight w:val="none"/>
        </w:rPr>
      </w:pPr>
      <w:r>
        <w:rPr>
          <w:color w:val="000000"/>
          <w:highlight w:val="none"/>
        </w:rPr>
      </w:r>
      <w:r/>
    </w:p>
    <w:p>
      <w:pPr>
        <w:pStyle w:val="1040"/>
        <w:rPr>
          <w:color w:val="000000"/>
          <w:highlight w:val="none"/>
        </w:rPr>
      </w:pPr>
      <w:r>
        <w:rPr>
          <w:color w:val="000000"/>
          <w:highlight w:val="none"/>
        </w:rPr>
      </w:r>
      <w:r/>
    </w:p>
    <w:p>
      <w:pPr>
        <w:pStyle w:val="1040"/>
        <w:rPr>
          <w:color w:val="000000"/>
          <w:highlight w:val="none"/>
        </w:rPr>
      </w:pPr>
      <w:r/>
      <w:bookmarkStart w:id="42" w:name="_Ref65584695"/>
      <w:r/>
      <w:bookmarkStart w:id="43" w:name="_Toc8652605"/>
      <w:r/>
      <w:bookmarkStart w:id="44" w:name="_Ref803173"/>
      <w:r>
        <w:rPr>
          <w:color w:val="000000"/>
          <w:highlight w:val="none"/>
        </w:rPr>
      </w:r>
      <w:r/>
    </w:p>
    <w:p>
      <w:pPr>
        <w:pStyle w:val="1042"/>
        <w:rPr>
          <w:rFonts w:ascii="宋体" w:hAnsi="宋体" w:eastAsia="宋体" w:cs="宋体"/>
          <w:color w:val="000000"/>
          <w:highlight w:val="none"/>
        </w:rPr>
      </w:pPr>
      <w:r/>
      <w:bookmarkStart w:id="45" w:name="_Ref554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八、法定代表人授权委托书</w:t>
      </w:r>
      <w:bookmarkEnd w:id="42"/>
      <w:r/>
      <w:bookmarkEnd w:id="45"/>
      <w:r>
        <w:rPr>
          <w:rFonts w:ascii="宋体" w:hAnsi="宋体" w:eastAsia="宋体" w:cs="宋体"/>
          <w:color w:val="000000"/>
          <w:highlight w:val="none"/>
        </w:rPr>
      </w:r>
      <w:r/>
    </w:p>
    <w:p>
      <w:pPr>
        <w:pStyle w:val="10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法定代表人授权委托书</w:t>
      </w: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hint="eastAsia" w:ascii="宋体" w:hAnsi="宋体"/>
          <w:color w:val="000000"/>
          <w:szCs w:val="21"/>
          <w:highlight w:val="none"/>
          <w:u w:val="single"/>
        </w:rPr>
        <w:t xml:space="preserve">苏州茗竣建设管理咨询有限公司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bookmarkEnd w:id="43"/>
      <w:r/>
      <w:bookmarkEnd w:id="44"/>
      <w:r/>
      <w:bookmarkStart w:id="46" w:name="_Ref18060"/>
      <w:r/>
      <w:bookmarkStart w:id="47" w:name="_Ref65584702"/>
      <w:r>
        <w:rPr>
          <w:rFonts w:hint="eastAsia" w:ascii="宋体" w:hAnsi="宋体"/>
          <w:color w:val="000000"/>
          <w:szCs w:val="21"/>
          <w:highlight w:val="none"/>
        </w:rPr>
        <w:t xml:space="preserve">本授权委托书声明：我</w:t>
      </w:r>
      <w:r>
        <w:rPr>
          <w:rFonts w:hint="eastAsia" w:ascii="宋体" w:hAnsi="宋体"/>
          <w:color w:val="000000"/>
          <w:highlight w:val="none"/>
          <w:u w:val="single"/>
        </w:rPr>
        <w:t xml:space="preserve">（法定代表人姓名）</w:t>
      </w:r>
      <w:r>
        <w:rPr>
          <w:rFonts w:hint="eastAsia" w:ascii="宋体" w:hAnsi="宋体"/>
          <w:color w:val="000000"/>
          <w:szCs w:val="21"/>
          <w:highlight w:val="none"/>
        </w:rPr>
        <w:t xml:space="preserve">系</w:t>
      </w:r>
      <w:r>
        <w:rPr>
          <w:rFonts w:hint="eastAsia" w:ascii="宋体" w:hAnsi="宋体"/>
          <w:color w:val="000000"/>
          <w:highlight w:val="none"/>
          <w:u w:val="single"/>
        </w:rPr>
        <w:t xml:space="preserve">（企业名称）</w:t>
      </w:r>
      <w:r>
        <w:rPr>
          <w:rFonts w:hint="eastAsia" w:ascii="宋体" w:hAnsi="宋体"/>
          <w:color w:val="000000"/>
          <w:szCs w:val="21"/>
          <w:highlight w:val="none"/>
        </w:rPr>
        <w:t xml:space="preserve">的法定代表人，现授权委托</w:t>
      </w:r>
      <w:r>
        <w:rPr>
          <w:rFonts w:hint="eastAsia" w:ascii="宋体" w:hAnsi="宋体"/>
          <w:color w:val="000000"/>
          <w:highlight w:val="none"/>
          <w:u w:val="single"/>
        </w:rPr>
        <w:t xml:space="preserve">（代理人姓名） </w:t>
      </w:r>
      <w:r>
        <w:rPr>
          <w:rFonts w:hint="eastAsia" w:ascii="宋体" w:hAnsi="宋体"/>
          <w:color w:val="000000"/>
          <w:szCs w:val="21"/>
          <w:highlight w:val="none"/>
        </w:rPr>
        <w:t xml:space="preserve">代表我公司参加贵中心组织实施的项目编号为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号的采购活动。代理人在开标、澄清、签约等过程中所签署的一切文件和处理与这有关的一切事务，我均予以承认。</w:t>
      </w:r>
      <w:r>
        <w:rPr>
          <w:rFonts w:ascii="宋体" w:hAnsi="宋体"/>
          <w:color w:val="000000"/>
          <w:szCs w:val="21"/>
          <w:highlight w:val="none"/>
        </w:rPr>
      </w:r>
      <w:r/>
    </w:p>
    <w:p>
      <w:pPr>
        <w:pStyle w:val="10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本授权委托书自______年____月____日起生效，至合同履行完毕止</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特此声明。</w:t>
      </w: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hint="eastAsia" w:ascii="宋体" w:hAnsi="宋体"/>
          <w:color w:val="000000"/>
          <w:szCs w:val="21"/>
          <w:highlight w:val="none"/>
        </w:rPr>
        <w:t xml:space="preserve">被授权人</w:t>
      </w:r>
      <w:r>
        <w:rPr>
          <w:rFonts w:hint="eastAsia" w:ascii="宋体" w:hAnsi="宋体"/>
          <w:color w:val="000000"/>
          <w:szCs w:val="21"/>
          <w:highlight w:val="none"/>
          <w:lang w:val="en-US" w:eastAsia="zh-CN"/>
        </w:rPr>
        <w:t xml:space="preserve">姓名</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hint="eastAsia" w:ascii="宋体" w:hAnsi="宋体"/>
          <w:color w:val="000000"/>
          <w:szCs w:val="21"/>
          <w:highlight w:val="none"/>
        </w:rPr>
        <w:t xml:space="preserve">职务：</w:t>
      </w:r>
      <w:r>
        <w:rPr>
          <w:rFonts w:ascii="宋体" w:hAnsi="宋体"/>
          <w:color w:val="000000"/>
          <w:szCs w:val="21"/>
          <w:highlight w:val="none"/>
        </w:rPr>
      </w:r>
      <w:r/>
    </w:p>
    <w:p>
      <w:pPr>
        <w:pStyle w:val="104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身份证号码：                        </w:t>
      </w:r>
      <w:r>
        <w:rPr>
          <w:rFonts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r>
      <w:r/>
    </w:p>
    <w:p>
      <w:pPr>
        <w:pStyle w:val="1040"/>
        <w:spacing w:line="360" w:lineRule="auto"/>
        <w:rPr>
          <w:rFonts w:ascii="宋体" w:hAnsi="宋体"/>
          <w:color w:val="000000"/>
          <w:szCs w:val="21"/>
          <w:highlight w:val="none"/>
        </w:rPr>
      </w:pPr>
      <w:r>
        <w:rPr>
          <w:rFonts w:hint="eastAsia" w:ascii="宋体" w:hAnsi="宋体"/>
          <w:color w:val="000000"/>
          <w:szCs w:val="21"/>
          <w:highlight w:val="none"/>
        </w:rPr>
        <w:t xml:space="preserve">联系电话：</w:t>
      </w: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ascii="宋体" w:hAnsi="宋体"/>
          <w:color w:val="000000"/>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3"/>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040"/>
        <w:jc w:val="left"/>
        <w:spacing w:line="360" w:lineRule="auto"/>
        <w:rPr>
          <w:rFonts w:ascii="宋体" w:hAnsi="宋体"/>
          <w:color w:val="000000"/>
          <w:highlight w:val="none"/>
        </w:rPr>
      </w:pPr>
      <w:r>
        <w:rPr>
          <w:rFonts w:ascii="宋体" w:hAnsi="宋体"/>
          <w:color w:val="000000"/>
          <w:highlight w:val="none"/>
        </w:rPr>
      </w:r>
      <w:r/>
    </w:p>
    <w:p>
      <w:pPr>
        <w:pStyle w:val="1040"/>
        <w:jc w:val="left"/>
        <w:spacing w:line="360" w:lineRule="auto"/>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（附法人及授权人身份证）</w:t>
      </w:r>
      <w:r>
        <w:rPr>
          <w:rFonts w:ascii="宋体" w:hAnsi="宋体" w:eastAsia="宋体"/>
          <w:b/>
          <w:bCs/>
          <w:color w:val="000000"/>
          <w:highlight w:val="none"/>
          <w:lang w:val="en-US" w:eastAsia="zh-CN"/>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color w:val="000000"/>
          <w:highlight w:val="none"/>
        </w:rPr>
      </w:pPr>
      <w:r>
        <w:rPr>
          <w:color w:val="000000"/>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shd w:val="nil" w:color="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42"/>
        <w:rPr>
          <w:rFonts w:hint="eastAsia" w:ascii="宋体" w:hAnsi="宋体" w:eastAsia="宋体" w:cs="宋体"/>
          <w:color w:val="000000"/>
          <w:highlight w:val="none"/>
        </w:rPr>
      </w:pPr>
      <w:r/>
      <w:bookmarkStart w:id="48" w:name="_Ref5144"/>
      <w:r>
        <w:rPr>
          <w:rFonts w:hint="eastAsia" w:ascii="宋体" w:hAnsi="宋体" w:eastAsia="宋体" w:cs="宋体"/>
          <w:color w:val="000000"/>
          <w:highlight w:val="none"/>
        </w:rPr>
        <w:t xml:space="preserve">九、投标函</w:t>
      </w:r>
      <w:bookmarkEnd w:id="48"/>
      <w:r>
        <w:rPr>
          <w:rFonts w:hint="eastAsia" w:ascii="宋体" w:hAnsi="宋体" w:eastAsia="宋体" w:cs="宋体"/>
          <w:color w:val="000000"/>
          <w:highlight w:val="none"/>
        </w:rPr>
      </w:r>
      <w:r/>
    </w:p>
    <w:p>
      <w:pPr>
        <w:pStyle w:val="1084"/>
        <w:jc w:val="center"/>
        <w:rPr>
          <w:rFonts w:hAnsi="宋体" w:eastAsia="宋体"/>
          <w:b/>
          <w:bCs/>
          <w:color w:val="000000"/>
          <w:sz w:val="21"/>
          <w:szCs w:val="21"/>
          <w:highlight w:val="none"/>
        </w:rPr>
      </w:pPr>
      <w:r>
        <w:rPr>
          <w:rFonts w:hAnsi="宋体" w:eastAsia="宋体"/>
          <w:b/>
          <w:bCs/>
          <w:color w:val="000000"/>
          <w:sz w:val="21"/>
          <w:szCs w:val="21"/>
          <w:highlight w:val="none"/>
        </w:rPr>
        <w:t xml:space="preserve">投标函</w:t>
      </w:r>
      <w:r>
        <w:rPr>
          <w:rFonts w:hAnsi="宋体" w:eastAsia="宋体"/>
          <w:b/>
          <w:bCs/>
          <w:color w:val="000000"/>
          <w:sz w:val="21"/>
          <w:szCs w:val="21"/>
          <w:highlight w:val="none"/>
        </w:rPr>
      </w:r>
      <w:r/>
    </w:p>
    <w:p>
      <w:pPr>
        <w:pStyle w:val="1084"/>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w:t>
      </w:r>
      <w:r>
        <w:rPr>
          <w:rFonts w:hint="eastAsia" w:hAnsi="宋体" w:eastAsia="宋体"/>
          <w:color w:val="000000"/>
          <w:sz w:val="21"/>
          <w:szCs w:val="21"/>
          <w:highlight w:val="none"/>
          <w:u w:val="single"/>
        </w:rPr>
        <w:t xml:space="preserve">苏州茗竣建设管理咨询有限公司</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4"/>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我们收到贵公司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号招标文件，经仔细阅读和研究，我们同意招标文件的各条款要求并决定参加投标。</w:t>
      </w:r>
      <w:r>
        <w:rPr>
          <w:rFonts w:hAnsi="宋体" w:eastAsia="宋体"/>
          <w:color w:val="000000"/>
          <w:sz w:val="21"/>
          <w:szCs w:val="21"/>
          <w:highlight w:val="none"/>
        </w:rPr>
      </w:r>
      <w:r/>
    </w:p>
    <w:p>
      <w:pPr>
        <w:pStyle w:val="1084"/>
        <w:spacing w:line="400" w:lineRule="exact"/>
        <w:rPr>
          <w:rFonts w:hint="eastAsia" w:hAnsi="宋体" w:eastAsia="宋体"/>
          <w:color w:val="000000"/>
          <w:sz w:val="21"/>
          <w:szCs w:val="21"/>
          <w:highlight w:val="none"/>
        </w:rPr>
      </w:pPr>
      <w:r>
        <w:rPr>
          <w:rFonts w:hAnsi="宋体"/>
          <w:color w:val="000000"/>
          <w:sz w:val="21"/>
          <w:szCs w:val="21"/>
          <w:highlight w:val="none"/>
        </w:rPr>
        <w:t xml:space="preserve"> </w:t>
      </w:r>
      <w:r>
        <w:rPr>
          <w:rFonts w:hint="eastAsia" w:hAnsi="宋体"/>
          <w:color w:val="000000"/>
          <w:sz w:val="21"/>
          <w:szCs w:val="21"/>
          <w:highlight w:val="none"/>
        </w:rPr>
        <w:t xml:space="preserve">  </w:t>
      </w:r>
      <w:r>
        <w:rPr>
          <w:rFonts w:hAnsi="宋体"/>
          <w:color w:val="000000"/>
          <w:sz w:val="21"/>
          <w:szCs w:val="21"/>
          <w:highlight w:val="none"/>
        </w:rPr>
        <w:t xml:space="preserve"> </w:t>
      </w:r>
      <w:r>
        <w:rPr>
          <w:rFonts w:hint="eastAsia" w:hAnsi="宋体" w:eastAsia="宋体"/>
          <w:color w:val="000000"/>
          <w:sz w:val="21"/>
          <w:szCs w:val="21"/>
          <w:highlight w:val="none"/>
        </w:rPr>
        <w:t xml:space="preserve">1.我们愿意按照招标文件的一切要求，提供包括采购需求中要求的</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全部内容</w:t>
      </w:r>
      <w:r>
        <w:rPr>
          <w:rFonts w:hint="eastAsia" w:hAnsi="宋体" w:eastAsia="宋体"/>
          <w:color w:val="000000"/>
          <w:sz w:val="21"/>
          <w:szCs w:val="21"/>
          <w:highlight w:val="none"/>
        </w:rPr>
        <w:t xml:space="preserve">。提供招标项目的全部货物和服务的报价包括所投服务内容、人工、运输及合同包含的所有风险、责任等各项应有费用。</w:t>
      </w:r>
      <w:r>
        <w:rPr>
          <w:rFonts w:hint="eastAsia" w:hAnsi="宋体" w:eastAsia="宋体"/>
          <w:color w:val="000000"/>
          <w:sz w:val="21"/>
          <w:szCs w:val="21"/>
          <w:highlight w:val="none"/>
        </w:rPr>
      </w:r>
      <w:r/>
    </w:p>
    <w:p>
      <w:pPr>
        <w:pStyle w:val="1084"/>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2</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如果我们的投标书被接受，我们将严格履行招标文件中规定的每一项要求，按期、按质、按量履行合同的义务。</w:t>
      </w:r>
      <w:r>
        <w:rPr>
          <w:rFonts w:hAnsi="宋体" w:eastAsia="宋体"/>
          <w:color w:val="000000"/>
          <w:sz w:val="21"/>
          <w:szCs w:val="21"/>
          <w:highlight w:val="none"/>
        </w:rPr>
      </w:r>
      <w:r/>
    </w:p>
    <w:p>
      <w:pPr>
        <w:pStyle w:val="1084"/>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3</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我们同意按招标文件中的规定，本投标书的有效期限为开标后</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90</w:t>
      </w:r>
      <w:r>
        <w:rPr>
          <w:rFonts w:hAnsi="宋体" w:eastAsia="宋体"/>
          <w:color w:val="000000"/>
          <w:sz w:val="21"/>
          <w:szCs w:val="21"/>
          <w:highlight w:val="none"/>
        </w:rPr>
        <w:t xml:space="preserve">天。</w:t>
      </w:r>
      <w:r>
        <w:rPr>
          <w:rFonts w:hAnsi="宋体" w:eastAsia="宋体"/>
          <w:color w:val="000000"/>
          <w:sz w:val="21"/>
          <w:szCs w:val="21"/>
          <w:highlight w:val="none"/>
        </w:rPr>
      </w:r>
      <w:r/>
    </w:p>
    <w:p>
      <w:pPr>
        <w:pStyle w:val="1084"/>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4</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我们愿意提供招标代理人在招标文件中要求的所有资料。</w:t>
      </w:r>
      <w:r>
        <w:rPr>
          <w:rFonts w:hAnsi="宋体" w:eastAsia="宋体"/>
          <w:color w:val="000000"/>
          <w:sz w:val="21"/>
          <w:szCs w:val="21"/>
          <w:highlight w:val="none"/>
        </w:rPr>
      </w:r>
      <w:r/>
    </w:p>
    <w:p>
      <w:pPr>
        <w:pStyle w:val="1084"/>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我们同意按</w:t>
      </w:r>
      <w:r>
        <w:rPr>
          <w:rFonts w:hint="eastAsia" w:hAnsi="宋体" w:eastAsia="宋体"/>
          <w:color w:val="000000"/>
          <w:sz w:val="21"/>
          <w:szCs w:val="21"/>
          <w:highlight w:val="none"/>
        </w:rPr>
        <w:t xml:space="preserve">采购人</w:t>
      </w:r>
      <w:r>
        <w:rPr>
          <w:rFonts w:hAnsi="宋体" w:eastAsia="宋体"/>
          <w:color w:val="000000"/>
          <w:sz w:val="21"/>
          <w:szCs w:val="21"/>
          <w:highlight w:val="none"/>
        </w:rPr>
        <w:t xml:space="preserve">确定的</w:t>
      </w:r>
      <w:r>
        <w:rPr>
          <w:rFonts w:hint="eastAsia" w:hAnsi="宋体" w:eastAsia="宋体"/>
          <w:color w:val="000000"/>
          <w:sz w:val="21"/>
          <w:szCs w:val="21"/>
          <w:highlight w:val="none"/>
        </w:rPr>
        <w:t xml:space="preserve">评标办法及评标标准，由评标专家进行评审；</w:t>
      </w:r>
      <w:r>
        <w:rPr>
          <w:rFonts w:hAnsi="宋体" w:eastAsia="宋体"/>
          <w:color w:val="000000"/>
          <w:sz w:val="21"/>
          <w:szCs w:val="21"/>
          <w:highlight w:val="none"/>
        </w:rPr>
      </w:r>
      <w:r/>
    </w:p>
    <w:p>
      <w:pPr>
        <w:pStyle w:val="1084"/>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我们认为你们有权决定中标者，还认为你们有权接受或拒绝所有的投标者。</w:t>
      </w:r>
      <w:r>
        <w:rPr>
          <w:rFonts w:hAnsi="宋体" w:eastAsia="宋体"/>
          <w:color w:val="000000"/>
          <w:sz w:val="21"/>
          <w:szCs w:val="21"/>
          <w:highlight w:val="none"/>
        </w:rPr>
      </w:r>
      <w:r/>
    </w:p>
    <w:p>
      <w:pPr>
        <w:pStyle w:val="1084"/>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7.</w:t>
      </w:r>
      <w:r>
        <w:rPr>
          <w:rFonts w:hAnsi="宋体" w:eastAsia="宋体"/>
          <w:color w:val="000000"/>
          <w:sz w:val="21"/>
          <w:szCs w:val="21"/>
          <w:highlight w:val="none"/>
        </w:rPr>
        <w:t xml:space="preserve">我们愿意遵守招标通告及招标文件中所列的收费标准。</w:t>
      </w:r>
      <w:r>
        <w:rPr>
          <w:rFonts w:hAnsi="宋体" w:eastAsia="宋体"/>
          <w:color w:val="000000"/>
          <w:sz w:val="21"/>
          <w:szCs w:val="21"/>
          <w:highlight w:val="none"/>
        </w:rPr>
      </w:r>
      <w:r/>
    </w:p>
    <w:p>
      <w:pPr>
        <w:pStyle w:val="1084"/>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8.</w:t>
      </w:r>
      <w:r>
        <w:rPr>
          <w:rFonts w:hAnsi="宋体" w:eastAsia="宋体"/>
          <w:color w:val="000000"/>
          <w:sz w:val="21"/>
          <w:szCs w:val="21"/>
          <w:highlight w:val="none"/>
        </w:rPr>
        <w:t xml:space="preserve">我们承诺该项投标在开标后的全过程中保持有效，不作任何更改和变动。</w:t>
      </w:r>
      <w:r>
        <w:rPr>
          <w:rFonts w:hAnsi="宋体" w:eastAsia="宋体"/>
          <w:color w:val="000000"/>
          <w:sz w:val="21"/>
          <w:szCs w:val="21"/>
          <w:highlight w:val="none"/>
        </w:rPr>
      </w:r>
      <w:r/>
    </w:p>
    <w:p>
      <w:pPr>
        <w:pStyle w:val="1084"/>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9.招标人有权根据实际情况作相应数量、规格等调整。</w:t>
      </w:r>
      <w:r>
        <w:rPr>
          <w:rFonts w:hint="eastAsia" w:hAnsi="宋体" w:eastAsia="宋体"/>
          <w:color w:val="000000"/>
          <w:sz w:val="21"/>
          <w:szCs w:val="21"/>
          <w:highlight w:val="none"/>
        </w:rPr>
      </w:r>
      <w:r/>
    </w:p>
    <w:p>
      <w:pPr>
        <w:pStyle w:val="1084"/>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10.</w:t>
      </w:r>
      <w:r>
        <w:rPr>
          <w:rFonts w:hAnsi="宋体" w:eastAsia="宋体"/>
          <w:color w:val="000000"/>
          <w:sz w:val="21"/>
          <w:szCs w:val="21"/>
          <w:highlight w:val="none"/>
        </w:rPr>
        <w:t xml:space="preserve">如果我们中标，我们愿意在</w:t>
      </w:r>
      <w:r>
        <w:rPr>
          <w:rFonts w:hint="eastAsia" w:hAnsi="宋体" w:eastAsia="宋体"/>
          <w:color w:val="000000"/>
          <w:sz w:val="21"/>
          <w:szCs w:val="21"/>
          <w:highlight w:val="none"/>
        </w:rPr>
        <w:t xml:space="preserve">领取中标通知书时</w:t>
      </w:r>
      <w:r>
        <w:rPr>
          <w:rFonts w:hAnsi="宋体" w:eastAsia="宋体"/>
          <w:color w:val="000000"/>
          <w:sz w:val="21"/>
          <w:szCs w:val="21"/>
          <w:highlight w:val="none"/>
        </w:rPr>
        <w:t xml:space="preserve">支付</w:t>
      </w:r>
      <w:r>
        <w:rPr>
          <w:rFonts w:hint="eastAsia" w:hAnsi="宋体" w:eastAsia="宋体"/>
          <w:color w:val="000000"/>
          <w:sz w:val="21"/>
          <w:szCs w:val="21"/>
          <w:highlight w:val="none"/>
        </w:rPr>
        <w:t xml:space="preserve">代理服务费</w:t>
      </w:r>
      <w:r>
        <w:rPr>
          <w:rFonts w:hAnsi="宋体" w:eastAsia="宋体"/>
          <w:color w:val="000000"/>
          <w:sz w:val="21"/>
          <w:szCs w:val="21"/>
          <w:highlight w:val="none"/>
        </w:rPr>
        <w:t xml:space="preserve">（以累计法收费：按预算金额100万元以下，收取1.5%；100-500万元，收取1.1%；500-1000万元，收取0.8%；1000-5000万元，收取0.5%；5000-10000万元，收取0.25%）；</w:t>
      </w:r>
      <w:r>
        <w:rPr>
          <w:rFonts w:hAnsi="宋体" w:eastAsia="宋体"/>
          <w:color w:val="000000"/>
          <w:sz w:val="21"/>
          <w:szCs w:val="21"/>
          <w:highlight w:val="none"/>
        </w:rPr>
      </w:r>
      <w:r/>
    </w:p>
    <w:p>
      <w:pPr>
        <w:pStyle w:val="1084"/>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11.中标单位必须按招标文件要求交货。</w:t>
      </w:r>
      <w:r>
        <w:rPr>
          <w:rFonts w:hint="eastAsia" w:hAnsi="宋体" w:eastAsia="宋体"/>
          <w:color w:val="000000"/>
          <w:sz w:val="21"/>
          <w:szCs w:val="21"/>
          <w:highlight w:val="none"/>
        </w:rPr>
      </w:r>
      <w:r/>
    </w:p>
    <w:p>
      <w:pPr>
        <w:pStyle w:val="1084"/>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12.有关投标偏离、服务保证措施、要求甲方配合及其他说明均在投标书中详细阐述。</w:t>
      </w:r>
      <w:r>
        <w:rPr>
          <w:rFonts w:hint="eastAsia" w:hAnsi="宋体" w:eastAsia="宋体"/>
          <w:color w:val="000000"/>
          <w:sz w:val="21"/>
          <w:szCs w:val="21"/>
          <w:highlight w:val="none"/>
        </w:rPr>
      </w:r>
      <w:r/>
    </w:p>
    <w:p>
      <w:pPr>
        <w:pStyle w:val="1084"/>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13.所有有关本次投标的函电，请按下列方法联系</w:t>
      </w:r>
      <w:r>
        <w:rPr>
          <w:rFonts w:hint="eastAsia" w:hAnsi="宋体" w:eastAsia="宋体"/>
          <w:color w:val="000000"/>
          <w:sz w:val="21"/>
          <w:szCs w:val="21"/>
          <w:highlight w:val="none"/>
        </w:rPr>
      </w:r>
      <w:r/>
    </w:p>
    <w:p>
      <w:pPr>
        <w:pStyle w:val="1084"/>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84"/>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84"/>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联系人：                                   投标单位：（</w:t>
      </w:r>
      <w:r>
        <w:rPr>
          <w:rFonts w:hint="eastAsia" w:hAnsi="宋体" w:eastAsia="宋体"/>
          <w:color w:val="000000"/>
          <w:sz w:val="21"/>
          <w:szCs w:val="21"/>
          <w:highlight w:val="none"/>
          <w:lang w:eastAsia="zh-CN"/>
        </w:rPr>
        <w:t xml:space="preserve">单位盖章</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1084"/>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地址：</w:t>
      </w:r>
      <w:r>
        <w:rPr>
          <w:rFonts w:hAnsi="宋体" w:eastAsia="宋体"/>
          <w:color w:val="000000"/>
          <w:sz w:val="21"/>
          <w:szCs w:val="21"/>
          <w:highlight w:val="none"/>
        </w:rPr>
      </w:r>
      <w:r/>
    </w:p>
    <w:p>
      <w:pPr>
        <w:pStyle w:val="1084"/>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联系电话：                                 法定代表人或授权委托人：（签字或盖章）</w:t>
      </w:r>
      <w:r>
        <w:rPr>
          <w:rFonts w:hAnsi="宋体" w:eastAsia="宋体"/>
          <w:color w:val="000000"/>
          <w:sz w:val="21"/>
          <w:szCs w:val="21"/>
          <w:highlight w:val="none"/>
        </w:rPr>
      </w:r>
      <w:r/>
    </w:p>
    <w:p>
      <w:pPr>
        <w:pStyle w:val="1084"/>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传真：</w:t>
      </w:r>
      <w:r>
        <w:rPr>
          <w:rFonts w:hAnsi="宋体" w:eastAsia="宋体"/>
          <w:color w:val="000000"/>
          <w:sz w:val="21"/>
          <w:szCs w:val="21"/>
          <w:highlight w:val="none"/>
        </w:rPr>
      </w:r>
      <w:r/>
    </w:p>
    <w:p>
      <w:pPr>
        <w:pStyle w:val="1084"/>
        <w:ind w:firstLine="4620"/>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日期：      年</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月</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日</w:t>
      </w:r>
      <w:r>
        <w:rPr>
          <w:rFonts w:hAnsi="宋体" w:eastAsia="宋体"/>
          <w:color w:val="000000"/>
          <w:sz w:val="21"/>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r>
      <w:r/>
    </w:p>
    <w:p>
      <w:pPr>
        <w:pStyle w:val="1042"/>
        <w:rPr>
          <w:rFonts w:ascii="宋体" w:hAnsi="宋体" w:eastAsia="宋体" w:cs="宋体"/>
          <w:color w:val="000000"/>
          <w:highlight w:val="none"/>
        </w:rPr>
        <w:outlineLvl w:val="1"/>
      </w:pPr>
      <w:r/>
      <w:bookmarkEnd w:id="46"/>
      <w:r/>
      <w:bookmarkStart w:id="49" w:name="_Ref5615"/>
      <w:r>
        <w:rPr>
          <w:rFonts w:hint="eastAsia" w:ascii="宋体" w:hAnsi="宋体" w:eastAsia="宋体" w:cs="宋体"/>
          <w:color w:val="000000"/>
          <w:highlight w:val="none"/>
        </w:rPr>
        <w:t xml:space="preserve">十、人员配置表</w:t>
      </w:r>
      <w:bookmarkEnd w:id="47"/>
      <w:r/>
      <w:bookmarkEnd w:id="49"/>
      <w:r>
        <w:rPr>
          <w:rFonts w:ascii="宋体" w:hAnsi="宋体" w:eastAsia="宋体" w:cs="宋体"/>
          <w:color w:val="000000"/>
          <w:highlight w:val="none"/>
        </w:rPr>
      </w:r>
      <w:r/>
    </w:p>
    <w:p>
      <w:pPr>
        <w:pStyle w:val="10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人员配置表</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职称或上岗证</w:t>
            </w: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所担任岗位</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9" w:hRule="exact"/>
        </w:trPr>
        <w:tc>
          <w:tcPr>
            <w:tcW w:w="936"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4"/>
        <w:ind w:left="-210" w:right="-210"/>
        <w:jc w:val="left"/>
        <w:spacing w:line="360" w:lineRule="auto"/>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084"/>
        <w:ind w:left="-210" w:right="-210"/>
        <w:jc w:val="left"/>
        <w:spacing w:line="360" w:lineRule="auto"/>
        <w:rPr>
          <w:rFonts w:hAnsi="宋体" w:eastAsia="宋体"/>
          <w:b/>
          <w:color w:val="000000"/>
          <w:sz w:val="21"/>
          <w:szCs w:val="21"/>
          <w:highlight w:val="none"/>
        </w:rPr>
      </w:pPr>
      <w:r>
        <w:rPr>
          <w:rFonts w:hint="eastAsia" w:hAnsi="宋体" w:eastAsia="宋体"/>
          <w:b/>
          <w:color w:val="000000"/>
          <w:sz w:val="21"/>
          <w:szCs w:val="21"/>
          <w:highlight w:val="none"/>
        </w:rPr>
        <w:t xml:space="preserve">注：投标单位可根据招标内容自行调整</w:t>
      </w:r>
      <w:r>
        <w:rPr>
          <w:rFonts w:hAnsi="宋体" w:eastAsia="宋体"/>
          <w:b/>
          <w:color w:val="000000"/>
          <w:sz w:val="21"/>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40"/>
        <w:spacing w:line="360" w:lineRule="auto"/>
        <w:rPr>
          <w:rFonts w:ascii="宋体" w:hAnsi="宋体"/>
          <w:color w:val="000000"/>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ascii="宋体" w:hAnsi="宋体"/>
          <w:color w:val="000000"/>
          <w:szCs w:val="21"/>
          <w:highlight w:val="none"/>
        </w:rPr>
      </w:r>
      <w:r/>
    </w:p>
    <w:p>
      <w:pPr>
        <w:pStyle w:val="1040"/>
        <w:jc w:val="right"/>
        <w:spacing w:line="360" w:lineRule="auto"/>
        <w:rPr>
          <w:rFonts w:ascii="宋体" w:hAnsi="宋体"/>
          <w:color w:val="000000"/>
          <w:szCs w:val="21"/>
          <w:highlight w:val="none"/>
        </w:rPr>
      </w:pPr>
      <w:r>
        <w:rPr>
          <w:rFonts w:ascii="宋体" w:hAnsi="宋体"/>
          <w:color w:val="000000"/>
          <w:szCs w:val="21"/>
          <w:highlight w:val="none"/>
        </w:rPr>
      </w:r>
      <w:r/>
    </w:p>
    <w:p>
      <w:pPr>
        <w:pStyle w:val="1040"/>
        <w:spacing w:line="360" w:lineRule="auto"/>
        <w:rPr>
          <w:rFonts w:ascii="宋体" w:hAnsi="宋体"/>
          <w:color w:val="000000"/>
          <w:szCs w:val="21"/>
          <w:highlight w:val="none"/>
        </w:rPr>
      </w:pPr>
      <w:r>
        <w:rPr>
          <w:rFonts w:ascii="宋体" w:hAnsi="宋体"/>
          <w:color w:val="000000"/>
          <w:szCs w:val="21"/>
          <w:highlight w:val="none"/>
        </w:rPr>
      </w:r>
      <w:r/>
    </w:p>
    <w:p>
      <w:pPr>
        <w:pStyle w:val="1040"/>
        <w:jc w:val="right"/>
        <w:spacing w:line="360" w:lineRule="auto"/>
        <w:rPr>
          <w:rFonts w:ascii="宋体" w:hAnsi="宋体"/>
          <w:color w:val="000000"/>
          <w:szCs w:val="21"/>
          <w:highlight w:val="none"/>
        </w:rPr>
      </w:pPr>
      <w:r>
        <w:rPr>
          <w:rFonts w:ascii="宋体" w:hAnsi="宋体"/>
          <w:color w:val="000000"/>
          <w:szCs w:val="21"/>
          <w:highlight w:val="none"/>
        </w:rPr>
      </w:r>
      <w:r/>
    </w:p>
    <w:p>
      <w:pPr>
        <w:pStyle w:val="1040"/>
        <w:rPr>
          <w:rFonts w:ascii="宋体" w:hAnsi="宋体"/>
          <w:color w:val="000000"/>
          <w:highlight w:val="none"/>
        </w:rPr>
      </w:pPr>
      <w:r/>
      <w:bookmarkStart w:id="50" w:name="_Toc8652606"/>
      <w:r/>
      <w:bookmarkStart w:id="51" w:name="_Ref803185"/>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83"/>
        <w:rPr>
          <w:rFonts w:ascii="宋体" w:hAnsi="宋体" w:eastAsia="宋体" w:cs="宋体"/>
          <w:color w:val="000000"/>
          <w:highlight w:val="none"/>
        </w:rPr>
        <w:outlineLvl w:val="1"/>
      </w:pPr>
      <w:r>
        <w:rPr>
          <w:rFonts w:ascii="宋体" w:hAnsi="宋体"/>
          <w:color w:val="000000"/>
          <w:highlight w:val="none"/>
        </w:rPr>
        <w:br w:type="page" w:clear="all"/>
      </w:r>
      <w:bookmarkStart w:id="52" w:name="_Ref5654"/>
      <w:r>
        <w:rPr>
          <w:rFonts w:hint="eastAsia" w:ascii="宋体" w:hAnsi="宋体" w:eastAsia="宋体" w:cs="宋体"/>
          <w:b/>
          <w:bCs/>
          <w:color w:val="000000"/>
          <w:sz w:val="32"/>
          <w:szCs w:val="32"/>
          <w:highlight w:val="none"/>
          <w:lang w:val="en-US" w:eastAsia="zh-CN" w:bidi="ar-SA"/>
        </w:rPr>
        <w:t xml:space="preserve">十一、</w:t>
      </w:r>
      <w:bookmarkEnd w:id="50"/>
      <w:r/>
      <w:bookmarkEnd w:id="51"/>
      <w:r/>
      <w:bookmarkEnd w:id="52"/>
      <w:r/>
      <w:bookmarkStart w:id="53" w:name="_Ref5350"/>
      <w:r/>
      <w:bookmarkStart w:id="54" w:name="_Ref20849"/>
      <w:r>
        <w:rPr>
          <w:rFonts w:hint="eastAsia" w:ascii="宋体" w:hAnsi="宋体" w:eastAsia="宋体" w:cs="宋体"/>
          <w:b/>
          <w:bCs/>
          <w:color w:val="000000"/>
          <w:sz w:val="32"/>
          <w:szCs w:val="32"/>
          <w:highlight w:val="none"/>
          <w:lang w:val="en-US" w:eastAsia="zh-CN" w:bidi="ar-SA"/>
        </w:rPr>
        <w:t xml:space="preserve">中小企业声明函</w:t>
      </w:r>
      <w:bookmarkEnd w:id="53"/>
      <w:r>
        <w:rPr>
          <w:rFonts w:ascii="宋体" w:hAnsi="宋体" w:eastAsia="宋体" w:cs="宋体"/>
          <w:color w:val="000000"/>
          <w:highlight w:val="none"/>
        </w:rPr>
      </w:r>
      <w:r/>
    </w:p>
    <w:p>
      <w:pPr>
        <w:pStyle w:val="1085"/>
        <w:ind w:right="-210"/>
        <w:jc w:val="center"/>
        <w:spacing w:line="360" w:lineRule="auto"/>
        <w:rPr>
          <w:rFonts w:hint="eastAsia" w:hAnsi="宋体" w:eastAsia="宋体"/>
          <w:color w:val="000000"/>
          <w:sz w:val="21"/>
          <w:szCs w:val="21"/>
          <w:highlight w:val="none"/>
          <w:lang w:eastAsia="zh-CN"/>
        </w:rPr>
      </w:pPr>
      <w:r>
        <w:rPr>
          <w:rFonts w:hAnsi="宋体" w:eastAsia="宋体"/>
          <w:color w:val="000000"/>
          <w:sz w:val="21"/>
          <w:szCs w:val="21"/>
          <w:highlight w:val="none"/>
        </w:rPr>
        <w:t xml:space="preserve">中小企业声明函</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服务</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本公司（联合体）郑重声明，根据《政府采购促进中小企业发展管理办法》（财库[20</w:t>
      </w:r>
      <w:r>
        <w:rPr>
          <w:rFonts w:hAnsi="宋体" w:eastAsia="宋体"/>
          <w:color w:val="000000"/>
          <w:sz w:val="21"/>
          <w:szCs w:val="21"/>
          <w:highlight w:val="none"/>
        </w:rPr>
        <w:t xml:space="preserve">20</w:t>
      </w:r>
      <w:r>
        <w:rPr>
          <w:rFonts w:hAnsi="宋体" w:eastAsia="宋体"/>
          <w:color w:val="000000"/>
          <w:sz w:val="21"/>
          <w:szCs w:val="21"/>
          <w:highlight w:val="none"/>
        </w:rPr>
        <w:t xml:space="preserve">]</w:t>
      </w:r>
      <w:r>
        <w:rPr>
          <w:rFonts w:hAnsi="宋体" w:eastAsia="宋体"/>
          <w:color w:val="000000"/>
          <w:sz w:val="21"/>
          <w:szCs w:val="21"/>
          <w:highlight w:val="none"/>
        </w:rPr>
        <w:t xml:space="preserve">46</w:t>
      </w:r>
      <w:r>
        <w:rPr>
          <w:rFonts w:hAnsi="宋体" w:eastAsia="宋体"/>
          <w:color w:val="000000"/>
          <w:sz w:val="21"/>
          <w:szCs w:val="21"/>
          <w:highlight w:val="none"/>
        </w:rPr>
        <w:t xml:space="preserve">号）的规定，本公司</w:t>
      </w:r>
      <w:r>
        <w:rPr>
          <w:rFonts w:hint="eastAsia" w:hAnsi="宋体" w:eastAsia="宋体"/>
          <w:color w:val="000000"/>
          <w:sz w:val="21"/>
          <w:szCs w:val="21"/>
          <w:highlight w:val="none"/>
        </w:rPr>
        <w:t xml:space="preserve">（联合体）</w:t>
      </w:r>
      <w:r>
        <w:rPr>
          <w:rFonts w:hAnsi="宋体" w:eastAsia="宋体"/>
          <w:color w:val="000000"/>
          <w:sz w:val="21"/>
          <w:szCs w:val="21"/>
          <w:highlight w:val="none"/>
        </w:rPr>
        <w:t xml:space="preserve">参加</w:t>
      </w:r>
      <w:r>
        <w:rPr>
          <w:rFonts w:hAnsi="宋体" w:eastAsia="宋体"/>
          <w:color w:val="000000"/>
          <w:sz w:val="21"/>
          <w:szCs w:val="21"/>
          <w:highlight w:val="none"/>
          <w:u w:val="single"/>
        </w:rPr>
        <w:t xml:space="preserve">（单位名称）</w:t>
      </w:r>
      <w:r>
        <w:rPr>
          <w:rFonts w:hAnsi="宋体" w:eastAsia="宋体"/>
          <w:color w:val="000000"/>
          <w:sz w:val="21"/>
          <w:szCs w:val="21"/>
          <w:highlight w:val="none"/>
        </w:rPr>
        <w:t xml:space="preserve">的</w:t>
      </w:r>
      <w:r>
        <w:rPr>
          <w:rFonts w:hAnsi="宋体" w:eastAsia="宋体"/>
          <w:color w:val="000000"/>
          <w:sz w:val="21"/>
          <w:szCs w:val="21"/>
          <w:highlight w:val="none"/>
          <w:u w:val="single"/>
        </w:rPr>
        <w:t xml:space="preserve">（项目名称）</w:t>
      </w:r>
      <w:r>
        <w:rPr>
          <w:rFonts w:hint="eastAsia" w:hAnsi="宋体" w:eastAsia="宋体"/>
          <w:color w:val="000000"/>
          <w:sz w:val="21"/>
          <w:szCs w:val="21"/>
          <w:highlight w:val="none"/>
          <w:u w:val="single"/>
          <w:lang w:val="en-US" w:eastAsia="zh-CN"/>
        </w:rPr>
        <w:t xml:space="preserve"> </w:t>
      </w:r>
      <w:r>
        <w:rPr>
          <w:rFonts w:hAnsi="宋体" w:eastAsia="宋体"/>
          <w:color w:val="000000"/>
          <w:sz w:val="21"/>
          <w:szCs w:val="21"/>
          <w:highlight w:val="none"/>
        </w:rPr>
        <w:t xml:space="preserve">采购活动，服务全部由符合政策要求的中小企业承接。</w:t>
      </w:r>
      <w:r>
        <w:rPr>
          <w:rFonts w:hint="eastAsia" w:hAnsi="宋体" w:eastAsia="宋体"/>
          <w:color w:val="000000"/>
          <w:sz w:val="21"/>
          <w:szCs w:val="21"/>
          <w:highlight w:val="none"/>
        </w:rPr>
        <w:t xml:space="preserve">根据《工业和信息化部、国家统计局、国家发展和改革委员会、财政部关于印发中小企业划型标准规定的通知》(工信部联企业[2011]300号)的规定，</w:t>
      </w:r>
      <w:r>
        <w:rPr>
          <w:rFonts w:hAnsi="宋体" w:eastAsia="宋体"/>
          <w:color w:val="000000"/>
          <w:sz w:val="21"/>
          <w:szCs w:val="21"/>
          <w:highlight w:val="none"/>
        </w:rPr>
        <w:t xml:space="preserve">相关企业（含联合体中的中小企业、签订分包意向协议的中小企业）的具体情况如下：</w:t>
      </w:r>
      <w:r>
        <w:rPr>
          <w:rFonts w:hAnsi="宋体" w:eastAsia="宋体"/>
          <w:color w:val="000000"/>
          <w:sz w:val="21"/>
          <w:szCs w:val="21"/>
          <w:highlight w:val="none"/>
        </w:rPr>
        <w:t xml:space="preserve"> </w:t>
      </w:r>
      <w:r>
        <w:rPr>
          <w:rFonts w:hAnsi="宋体" w:eastAsia="宋体"/>
          <w:color w:val="000000"/>
          <w:sz w:val="21"/>
          <w:szCs w:val="21"/>
          <w:highlight w:val="none"/>
        </w:rPr>
      </w:r>
      <w:r/>
    </w:p>
    <w:p>
      <w:pPr>
        <w:pStyle w:val="1040"/>
        <w:ind w:firstLine="420"/>
        <w:spacing w:line="360" w:lineRule="auto"/>
        <w:rPr>
          <w:rFonts w:ascii="宋体" w:hAnsi="宋体"/>
          <w:color w:val="000000"/>
          <w:highlight w:val="none"/>
        </w:rPr>
      </w:pPr>
      <w:r>
        <w:rPr>
          <w:rFonts w:ascii="宋体" w:hAnsi="宋体"/>
          <w:color w:val="000000"/>
          <w:szCs w:val="21"/>
          <w:highlight w:val="none"/>
        </w:rPr>
        <w:t xml:space="preserve">1.</w:t>
      </w:r>
      <w:r>
        <w:rPr>
          <w:rFonts w:ascii="宋体" w:hAnsi="宋体"/>
          <w:color w:val="000000"/>
          <w:highlight w:val="none"/>
          <w:u w:val="single"/>
        </w:rPr>
        <w:t xml:space="preserve">（标的名称）</w:t>
      </w:r>
      <w:r>
        <w:rPr>
          <w:rFonts w:ascii="宋体" w:hAnsi="宋体"/>
          <w:color w:val="000000"/>
          <w:highlight w:val="none"/>
        </w:rPr>
        <w:t xml:space="preserve">，属于</w:t>
      </w:r>
      <w:r>
        <w:rPr>
          <w:rFonts w:ascii="宋体" w:hAnsi="宋体"/>
          <w:color w:val="000000"/>
          <w:highlight w:val="none"/>
          <w:u w:val="single"/>
        </w:rPr>
        <w:t xml:space="preserve">（</w:t>
      </w:r>
      <w:r>
        <w:rPr>
          <w:rFonts w:hint="eastAsia" w:ascii="宋体" w:hAnsi="宋体"/>
          <w:color w:val="000000"/>
          <w:highlight w:val="none"/>
          <w:u w:val="single"/>
        </w:rPr>
        <w:t xml:space="preserve">招标文件</w:t>
      </w:r>
      <w:r>
        <w:rPr>
          <w:rFonts w:ascii="宋体" w:hAnsi="宋体"/>
          <w:color w:val="000000"/>
          <w:highlight w:val="none"/>
          <w:u w:val="single"/>
        </w:rPr>
        <w:t xml:space="preserve">中明确的所属行业）</w:t>
      </w:r>
      <w:r>
        <w:rPr>
          <w:rFonts w:ascii="宋体" w:hAnsi="宋体"/>
          <w:color w:val="000000"/>
          <w:highlight w:val="none"/>
        </w:rPr>
        <w:t xml:space="preserve">；</w:t>
      </w:r>
      <w:r>
        <w:rPr>
          <w:rFonts w:hint="eastAsia" w:ascii="宋体" w:hAnsi="宋体"/>
          <w:color w:val="000000"/>
          <w:highlight w:val="none"/>
        </w:rPr>
        <w:t xml:space="preserve">承建（承接）企业</w:t>
      </w:r>
      <w:r>
        <w:rPr>
          <w:rFonts w:ascii="宋体" w:hAnsi="宋体"/>
          <w:color w:val="000000"/>
          <w:highlight w:val="none"/>
        </w:rPr>
        <w:t xml:space="preserve">为</w:t>
      </w:r>
      <w:r>
        <w:rPr>
          <w:rFonts w:ascii="宋体" w:hAnsi="宋体"/>
          <w:color w:val="000000"/>
          <w:highlight w:val="none"/>
          <w:u w:val="single"/>
        </w:rPr>
        <w:t xml:space="preserve">（企业名称）</w:t>
      </w:r>
      <w:r>
        <w:rPr>
          <w:rFonts w:ascii="宋体" w:hAnsi="宋体"/>
          <w:color w:val="000000"/>
          <w:highlight w:val="none"/>
        </w:rPr>
        <w:t xml:space="preserve">，从业人员</w:t>
      </w:r>
      <w:r>
        <w:rPr>
          <w:rFonts w:ascii="宋体" w:hAnsi="宋体"/>
          <w:color w:val="000000"/>
          <w:highlight w:val="none"/>
          <w:u w:val="single"/>
        </w:rPr>
        <w:t xml:space="preserve">   </w:t>
      </w:r>
      <w:r>
        <w:rPr>
          <w:rFonts w:ascii="宋体" w:hAnsi="宋体"/>
          <w:color w:val="000000"/>
          <w:highlight w:val="none"/>
        </w:rPr>
        <w:t xml:space="preserve">人，营业收入为</w:t>
      </w:r>
      <w:r>
        <w:rPr>
          <w:rFonts w:ascii="宋体" w:hAnsi="宋体"/>
          <w:color w:val="000000"/>
          <w:highlight w:val="none"/>
          <w:u w:val="single"/>
        </w:rPr>
        <w:t xml:space="preserve">   </w:t>
      </w:r>
      <w:r>
        <w:rPr>
          <w:rFonts w:ascii="宋体" w:hAnsi="宋体"/>
          <w:color w:val="000000"/>
          <w:highlight w:val="none"/>
        </w:rPr>
        <w:t xml:space="preserve">万元，资产总额为</w:t>
      </w:r>
      <w:r>
        <w:rPr>
          <w:rFonts w:ascii="宋体" w:hAnsi="宋体"/>
          <w:color w:val="000000"/>
          <w:highlight w:val="none"/>
          <w:u w:val="single"/>
        </w:rPr>
        <w:t xml:space="preserve">   </w:t>
      </w:r>
      <w:r>
        <w:rPr>
          <w:rFonts w:ascii="宋体" w:hAnsi="宋体"/>
          <w:color w:val="000000"/>
          <w:highlight w:val="none"/>
        </w:rPr>
        <w:t xml:space="preserve">万元</w:t>
      </w:r>
      <w:r>
        <w:rPr>
          <w:rFonts w:hint="eastAsia" w:ascii="宋体" w:hAnsi="宋体"/>
          <w:color w:val="000000"/>
          <w:highlight w:val="none"/>
        </w:rPr>
        <w:t xml:space="preserve">，</w:t>
      </w:r>
      <w:r>
        <w:rPr>
          <w:rFonts w:ascii="宋体" w:hAnsi="宋体"/>
          <w:color w:val="000000"/>
          <w:highlight w:val="none"/>
        </w:rPr>
        <w:t xml:space="preserve">属于</w:t>
      </w:r>
      <w:r>
        <w:rPr>
          <w:rFonts w:ascii="宋体" w:hAnsi="宋体"/>
          <w:color w:val="000000"/>
          <w:highlight w:val="none"/>
          <w:u w:val="single"/>
        </w:rPr>
        <w:t xml:space="preserve">（中型企业、小 型企业、微型企业）</w:t>
      </w:r>
      <w:r>
        <w:rPr>
          <w:rFonts w:ascii="宋体" w:hAnsi="宋体"/>
          <w:color w:val="000000"/>
          <w:highlight w:val="none"/>
        </w:rPr>
        <w:t xml:space="preserve">；</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ascii="宋体" w:hAnsi="宋体"/>
          <w:color w:val="000000"/>
          <w:szCs w:val="21"/>
          <w:highlight w:val="none"/>
        </w:rPr>
        <w:t xml:space="preserve">2.</w:t>
      </w:r>
      <w:r>
        <w:rPr>
          <w:rFonts w:ascii="宋体" w:hAnsi="宋体"/>
          <w:color w:val="000000"/>
          <w:highlight w:val="none"/>
          <w:u w:val="single"/>
        </w:rPr>
        <w:t xml:space="preserve"> （标的名称）</w:t>
      </w:r>
      <w:r>
        <w:rPr>
          <w:rFonts w:ascii="宋体" w:hAnsi="宋体"/>
          <w:color w:val="000000"/>
          <w:highlight w:val="none"/>
        </w:rPr>
        <w:t xml:space="preserve">，属于</w:t>
      </w:r>
      <w:r>
        <w:rPr>
          <w:rFonts w:ascii="宋体" w:hAnsi="宋体"/>
          <w:color w:val="000000"/>
          <w:highlight w:val="none"/>
          <w:u w:val="single"/>
        </w:rPr>
        <w:t xml:space="preserve">（</w:t>
      </w:r>
      <w:r>
        <w:rPr>
          <w:rFonts w:hint="eastAsia" w:ascii="宋体" w:hAnsi="宋体"/>
          <w:color w:val="000000"/>
          <w:highlight w:val="none"/>
          <w:u w:val="single"/>
        </w:rPr>
        <w:t xml:space="preserve">招标文件</w:t>
      </w:r>
      <w:r>
        <w:rPr>
          <w:rFonts w:ascii="宋体" w:hAnsi="宋体"/>
          <w:color w:val="000000"/>
          <w:highlight w:val="none"/>
          <w:u w:val="single"/>
        </w:rPr>
        <w:t xml:space="preserve">中明确的所属行业）</w:t>
      </w:r>
      <w:r>
        <w:rPr>
          <w:rFonts w:ascii="宋体" w:hAnsi="宋体"/>
          <w:color w:val="000000"/>
          <w:highlight w:val="none"/>
        </w:rPr>
        <w:t xml:space="preserve">；</w:t>
      </w:r>
      <w:r>
        <w:rPr>
          <w:rFonts w:hint="eastAsia" w:ascii="宋体" w:hAnsi="宋体"/>
          <w:color w:val="000000"/>
          <w:highlight w:val="none"/>
        </w:rPr>
        <w:t xml:space="preserve">承建（承接）企业</w:t>
      </w:r>
      <w:r>
        <w:rPr>
          <w:rFonts w:ascii="宋体" w:hAnsi="宋体"/>
          <w:color w:val="000000"/>
          <w:highlight w:val="none"/>
        </w:rPr>
        <w:t xml:space="preserve">为</w:t>
      </w:r>
      <w:r>
        <w:rPr>
          <w:rFonts w:ascii="宋体" w:hAnsi="宋体"/>
          <w:color w:val="000000"/>
          <w:highlight w:val="none"/>
          <w:u w:val="single"/>
        </w:rPr>
        <w:t xml:space="preserve">（企业名称）</w:t>
      </w:r>
      <w:r>
        <w:rPr>
          <w:rFonts w:ascii="宋体" w:hAnsi="宋体"/>
          <w:color w:val="000000"/>
          <w:highlight w:val="none"/>
        </w:rPr>
        <w:t xml:space="preserve">，从业人员</w:t>
      </w:r>
      <w:r>
        <w:rPr>
          <w:rFonts w:ascii="宋体" w:hAnsi="宋体"/>
          <w:color w:val="000000"/>
          <w:highlight w:val="none"/>
          <w:u w:val="single"/>
        </w:rPr>
        <w:t xml:space="preserve">   </w:t>
      </w:r>
      <w:r>
        <w:rPr>
          <w:rFonts w:ascii="宋体" w:hAnsi="宋体"/>
          <w:color w:val="000000"/>
          <w:highlight w:val="none"/>
        </w:rPr>
        <w:t xml:space="preserve">人，营业收入为</w:t>
      </w:r>
      <w:r>
        <w:rPr>
          <w:rFonts w:ascii="宋体" w:hAnsi="宋体"/>
          <w:color w:val="000000"/>
          <w:highlight w:val="none"/>
          <w:u w:val="single"/>
        </w:rPr>
        <w:t xml:space="preserve">   </w:t>
      </w:r>
      <w:r>
        <w:rPr>
          <w:rFonts w:ascii="宋体" w:hAnsi="宋体"/>
          <w:color w:val="000000"/>
          <w:highlight w:val="none"/>
        </w:rPr>
        <w:t xml:space="preserve">万元，资产总额为</w:t>
      </w:r>
      <w:r>
        <w:rPr>
          <w:rFonts w:ascii="宋体" w:hAnsi="宋体"/>
          <w:color w:val="000000"/>
          <w:highlight w:val="none"/>
          <w:u w:val="single"/>
        </w:rPr>
        <w:t xml:space="preserve">   </w:t>
      </w:r>
      <w:r>
        <w:rPr>
          <w:rFonts w:ascii="宋体" w:hAnsi="宋体"/>
          <w:color w:val="000000"/>
          <w:highlight w:val="none"/>
        </w:rPr>
        <w:t xml:space="preserve">万元</w:t>
      </w:r>
      <w:r>
        <w:rPr>
          <w:rFonts w:hint="eastAsia" w:ascii="宋体" w:hAnsi="宋体"/>
          <w:color w:val="000000"/>
          <w:highlight w:val="none"/>
        </w:rPr>
        <w:t xml:space="preserve">，</w:t>
      </w:r>
      <w:r>
        <w:rPr>
          <w:rFonts w:ascii="宋体" w:hAnsi="宋体"/>
          <w:color w:val="000000"/>
          <w:highlight w:val="none"/>
        </w:rPr>
        <w:t xml:space="preserve">属于</w:t>
      </w:r>
      <w:r>
        <w:rPr>
          <w:rFonts w:ascii="宋体" w:hAnsi="宋体"/>
          <w:color w:val="000000"/>
          <w:highlight w:val="none"/>
          <w:u w:val="single"/>
        </w:rPr>
        <w:t xml:space="preserve">（中型企业、小 型企业、微型企业）</w:t>
      </w:r>
      <w:r>
        <w:rPr>
          <w:rFonts w:ascii="宋体" w:hAnsi="宋体"/>
          <w:color w:val="000000"/>
          <w:highlight w:val="none"/>
        </w:rPr>
        <w:t xml:space="preserve">；</w:t>
      </w:r>
      <w:r>
        <w:rPr>
          <w:rFonts w:ascii="宋体" w:hAnsi="宋体"/>
          <w:color w:val="000000"/>
          <w:highlight w:val="none"/>
        </w:rPr>
      </w:r>
      <w:r/>
    </w:p>
    <w:p>
      <w:pPr>
        <w:pStyle w:val="1040"/>
        <w:ind w:firstLine="42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以上企业，不属于大企业的分支机构，不存在控股股东为大企业的情形，也不存在与大企业的负责人为同一人的情形。</w:t>
      </w:r>
      <w:r>
        <w:rPr>
          <w:rFonts w:hAnsi="宋体" w:eastAsia="宋体"/>
          <w:color w:val="000000"/>
          <w:sz w:val="21"/>
          <w:szCs w:val="21"/>
          <w:highlight w:val="none"/>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本企业对上述声明内容的真实性负责。如有虚假，将依法承担相应责任。</w:t>
      </w:r>
      <w:r>
        <w:rPr>
          <w:rFonts w:hAnsi="宋体" w:eastAsia="宋体"/>
          <w:color w:val="000000"/>
          <w:sz w:val="21"/>
          <w:szCs w:val="21"/>
          <w:highlight w:val="none"/>
        </w:rPr>
      </w:r>
      <w:r/>
    </w:p>
    <w:p>
      <w:pPr>
        <w:pStyle w:val="1083"/>
        <w:ind w:firstLine="5817"/>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3"/>
        <w:rPr>
          <w:rFonts w:hint="eastAsia" w:ascii="宋体"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ascii="宋体" w:hAnsi="宋体" w:eastAsia="宋体" w:cs="宋体"/>
          <w:color w:val="000000"/>
          <w:highlight w:val="none"/>
        </w:rPr>
      </w:r>
      <w:r/>
    </w:p>
    <w:p>
      <w:pPr>
        <w:pStyle w:val="1083"/>
        <w:ind w:left="210" w:firstLine="210"/>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注：</w:t>
      </w:r>
      <w:r>
        <w:rPr>
          <w:rFonts w:hAnsi="宋体" w:eastAsia="宋体"/>
          <w:color w:val="000000"/>
          <w:sz w:val="21"/>
          <w:szCs w:val="21"/>
          <w:highlight w:val="none"/>
        </w:rPr>
      </w:r>
      <w:r/>
    </w:p>
    <w:p>
      <w:pPr>
        <w:pStyle w:val="1085"/>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1</w:t>
      </w:r>
      <w:r>
        <w:rPr>
          <w:rFonts w:hAnsi="宋体" w:eastAsia="宋体"/>
          <w:color w:val="000000"/>
          <w:sz w:val="21"/>
          <w:szCs w:val="21"/>
          <w:highlight w:val="none"/>
        </w:rPr>
        <w:t xml:space="preserve">.</w:t>
      </w:r>
      <w:r>
        <w:rPr>
          <w:rFonts w:hAnsi="宋体" w:eastAsia="宋体"/>
          <w:color w:val="000000"/>
          <w:sz w:val="21"/>
          <w:szCs w:val="21"/>
          <w:highlight w:val="none"/>
        </w:rPr>
        <w:t xml:space="preserve">从业人员、营业收入、资产总额填报上一年度数据，无上一年度数据的新成立企业可不填报。</w:t>
      </w:r>
      <w:r>
        <w:rPr>
          <w:rFonts w:hAnsi="宋体" w:eastAsia="宋体"/>
          <w:color w:val="000000"/>
          <w:sz w:val="21"/>
          <w:szCs w:val="21"/>
          <w:highlight w:val="none"/>
        </w:rPr>
      </w:r>
      <w:r/>
    </w:p>
    <w:p>
      <w:pPr>
        <w:pStyle w:val="1085"/>
        <w:spacing w:line="360" w:lineRule="auto"/>
        <w:rPr>
          <w:rFonts w:hAnsi="宋体" w:eastAsia="宋体"/>
          <w:color w:val="000000"/>
          <w:sz w:val="21"/>
          <w:szCs w:val="21"/>
          <w:highlight w:val="none"/>
        </w:rPr>
      </w:pPr>
      <w:r>
        <w:rPr>
          <w:rFonts w:hAnsi="宋体" w:eastAsia="宋体"/>
          <w:color w:val="000000"/>
          <w:sz w:val="21"/>
          <w:szCs w:val="21"/>
          <w:highlight w:val="none"/>
        </w:rPr>
        <w:t xml:space="preserve"> </w:t>
      </w:r>
      <w:r>
        <w:rPr>
          <w:rFonts w:hAnsi="宋体" w:eastAsia="宋体"/>
          <w:color w:val="000000"/>
          <w:sz w:val="21"/>
          <w:szCs w:val="21"/>
          <w:highlight w:val="none"/>
        </w:rPr>
        <w:t xml:space="preserve">   2.本次采购项目所属行业为</w:t>
      </w:r>
      <w:r>
        <w:rPr>
          <w:rFonts w:hint="eastAsia" w:hAnsi="宋体" w:eastAsia="宋体"/>
          <w:b/>
          <w:bCs/>
          <w:color w:val="000000"/>
          <w:sz w:val="21"/>
          <w:szCs w:val="21"/>
          <w:highlight w:val="none"/>
          <w:u w:val="single"/>
          <w:lang w:val="en-US" w:eastAsia="zh-CN"/>
        </w:rPr>
        <w:t xml:space="preserve">租赁和商务服务业</w:t>
      </w:r>
      <w:r>
        <w:rPr>
          <w:rFonts w:hAnsi="宋体" w:eastAsia="宋体"/>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000000"/>
          <w:sz w:val="21"/>
          <w:szCs w:val="21"/>
          <w:highlight w:val="none"/>
        </w:rPr>
      </w:r>
      <w:r/>
    </w:p>
    <w:p>
      <w:pPr>
        <w:pStyle w:val="1085"/>
        <w:jc w:val="center"/>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中小企业划型标准规定</w:t>
      </w:r>
      <w:r>
        <w:rPr>
          <w:rFonts w:hAnsi="宋体" w:eastAsia="宋体"/>
          <w:bCs/>
          <w:color w:val="000000"/>
          <w:sz w:val="21"/>
          <w:szCs w:val="21"/>
          <w:highlight w:val="none"/>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一、根据《中华人民共和国中小企业促进法》和《国务院关于进一步促进中小企业发展的若干意见》</w:t>
      </w:r>
      <w:r>
        <w:rPr>
          <w:rFonts w:hAnsi="宋体" w:eastAsia="宋体"/>
          <w:bCs/>
          <w:color w:val="000000"/>
          <w:sz w:val="21"/>
          <w:szCs w:val="21"/>
          <w:highlight w:val="none"/>
        </w:rPr>
        <w:t xml:space="preserve">（</w:t>
      </w:r>
      <w:r>
        <w:rPr>
          <w:rFonts w:hAnsi="宋体" w:eastAsia="宋体"/>
          <w:bCs/>
          <w:color w:val="000000"/>
          <w:sz w:val="21"/>
          <w:szCs w:val="21"/>
          <w:highlight w:val="none"/>
        </w:rPr>
        <w:t xml:space="preserve">国发〔2009〕36号</w:t>
      </w:r>
      <w:r>
        <w:rPr>
          <w:rFonts w:hAnsi="宋体" w:eastAsia="宋体"/>
          <w:bCs/>
          <w:color w:val="000000"/>
          <w:sz w:val="21"/>
          <w:szCs w:val="21"/>
          <w:highlight w:val="none"/>
        </w:rPr>
        <w:t xml:space="preserve">）</w:t>
      </w:r>
      <w:r>
        <w:rPr>
          <w:rFonts w:hAnsi="宋体" w:eastAsia="宋体"/>
          <w:bCs/>
          <w:color w:val="000000"/>
          <w:sz w:val="21"/>
          <w:szCs w:val="21"/>
          <w:highlight w:val="none"/>
        </w:rPr>
        <w:t xml:space="preserve">，制定本规定。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二、中小企业划分为中型、小型、微型三种类型，具体标准根据企业从业人员、营业收入、资产总额等指标，结合行业特点制定。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000000"/>
          <w:sz w:val="21"/>
          <w:szCs w:val="21"/>
          <w:highlight w:val="none"/>
        </w:rPr>
        <w:t xml:space="preserve">其他未列明行业</w:t>
      </w:r>
      <w:r>
        <w:rPr>
          <w:rFonts w:hAnsi="宋体" w:eastAsia="宋体"/>
          <w:bCs/>
          <w:color w:val="000000"/>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四、各行业划型标准为：</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五、企业类型的划分以统计部门的统计数据为依据。</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六、本规定适用于在中华人民共和国境内依法设立的各类所有制和各种组织形式的企业。个体工商户和本规定以外的行业，参照本规定进行划型。</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八、本规定由工业和信息化部、国家统计局会同有关部门根据《国民经济行业分类》修订情况和企业发展变化情况适时修订。</w:t>
      </w:r>
      <w:r>
        <w:rPr>
          <w:rFonts w:hint="eastAsia" w:hAnsi="宋体" w:eastAsia="宋体"/>
          <w:bCs/>
          <w:color w:val="000000"/>
          <w:sz w:val="21"/>
          <w:szCs w:val="21"/>
          <w:highlight w:val="none"/>
          <w:lang w:eastAsia="zh-CN"/>
        </w:rPr>
      </w:r>
      <w:r/>
    </w:p>
    <w:p>
      <w:pPr>
        <w:pStyle w:val="1085"/>
        <w:spacing w:line="360" w:lineRule="auto"/>
        <w:rPr>
          <w:rFonts w:hint="eastAsia" w:hAnsi="宋体" w:eastAsia="宋体"/>
          <w:bCs/>
          <w:color w:val="000000"/>
          <w:sz w:val="21"/>
          <w:szCs w:val="21"/>
          <w:highlight w:val="none"/>
          <w:lang w:eastAsia="zh-CN"/>
        </w:rPr>
      </w:pPr>
      <w:r>
        <w:rPr>
          <w:rFonts w:hAnsi="宋体" w:eastAsia="宋体"/>
          <w:bCs/>
          <w:color w:val="000000"/>
          <w:sz w:val="21"/>
          <w:szCs w:val="21"/>
          <w:highlight w:val="none"/>
        </w:rPr>
        <w:t xml:space="preserve">　　九、本规定由工业和信息化部、国家统计局会同有关部门负责解释。</w:t>
      </w:r>
      <w:r>
        <w:rPr>
          <w:rFonts w:hint="eastAsia" w:hAnsi="宋体" w:eastAsia="宋体"/>
          <w:bCs/>
          <w:color w:val="000000"/>
          <w:sz w:val="21"/>
          <w:szCs w:val="21"/>
          <w:highlight w:val="none"/>
          <w:lang w:eastAsia="zh-CN"/>
        </w:rPr>
      </w:r>
      <w:r/>
    </w:p>
    <w:p>
      <w:pPr>
        <w:pStyle w:val="1085"/>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十、本规定自发布之日起执行，原国家经贸委、原国家计委、财政部和国家统计局2003年颁布的《中小企业标准暂行规定》同时废止。</w:t>
      </w:r>
      <w:r>
        <w:rPr>
          <w:rFonts w:hAnsi="宋体" w:eastAsia="宋体"/>
          <w:bCs/>
          <w:color w:val="000000"/>
          <w:sz w:val="21"/>
          <w:szCs w:val="21"/>
          <w:highlight w:val="none"/>
        </w:rPr>
      </w:r>
      <w:r/>
    </w:p>
    <w:p>
      <w:pPr>
        <w:pStyle w:val="1084"/>
        <w:ind w:right="840"/>
        <w:jc w:val="left"/>
        <w:spacing w:line="360" w:lineRule="auto"/>
        <w:rPr>
          <w:rFonts w:hAnsi="宋体" w:eastAsia="宋体"/>
          <w:color w:val="000000"/>
          <w:highlight w:val="none"/>
        </w:rPr>
      </w:pPr>
      <w:r>
        <w:rPr>
          <w:rFonts w:hAnsi="宋体" w:eastAsia="宋体"/>
          <w:color w:val="000000"/>
          <w:highlight w:val="none"/>
        </w:rPr>
      </w:r>
      <w:r/>
    </w:p>
    <w:p>
      <w:pPr>
        <w:pStyle w:val="1084"/>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42"/>
        <w:rPr>
          <w:rFonts w:hint="eastAsia" w:ascii="宋体" w:hAnsi="宋体" w:eastAsia="宋体" w:cs="宋体"/>
          <w:color w:val="000000"/>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55" w:name="_Ref18561"/>
      <w:r/>
      <w:bookmarkStart w:id="56" w:name="_Ref5409"/>
      <w:r>
        <w:rPr>
          <w:rFonts w:hint="eastAsia" w:ascii="宋体" w:hAnsi="宋体" w:eastAsia="宋体" w:cs="宋体"/>
          <w:color w:val="000000"/>
          <w:highlight w:val="none"/>
        </w:rPr>
      </w:r>
      <w:r/>
    </w:p>
    <w:p>
      <w:pPr>
        <w:pStyle w:val="1042"/>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、残疾人福利性单位声明函</w:t>
      </w:r>
      <w:bookmarkEnd w:id="55"/>
      <w:r/>
      <w:bookmarkEnd w:id="56"/>
      <w:r>
        <w:rPr>
          <w:rFonts w:ascii="宋体" w:hAnsi="宋体" w:eastAsia="宋体" w:cs="宋体"/>
          <w:color w:val="000000"/>
          <w:highlight w:val="none"/>
        </w:rPr>
      </w:r>
      <w:r/>
    </w:p>
    <w:p>
      <w:pPr>
        <w:pStyle w:val="1084"/>
        <w:jc w:val="center"/>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残疾人福利性单位声明函</w:t>
      </w:r>
      <w:r>
        <w:rPr>
          <w:rFonts w:hAnsi="宋体" w:eastAsia="宋体"/>
          <w:color w:val="000000"/>
          <w:sz w:val="21"/>
          <w:szCs w:val="21"/>
          <w:highlight w:val="none"/>
        </w:rPr>
      </w:r>
      <w:r/>
    </w:p>
    <w:p>
      <w:pPr>
        <w:pStyle w:val="1084"/>
        <w:ind w:firstLine="425"/>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highlight w:val="none"/>
        </w:rPr>
        <w:t xml:space="preserve">______</w:t>
      </w:r>
      <w:r>
        <w:rPr>
          <w:rFonts w:hint="eastAsia" w:hAnsi="宋体" w:eastAsia="宋体"/>
          <w:color w:val="000000"/>
          <w:sz w:val="21"/>
          <w:szCs w:val="21"/>
          <w:highlight w:val="none"/>
        </w:rPr>
        <w:t xml:space="preserve">单位的</w:t>
      </w:r>
      <w:r>
        <w:rPr>
          <w:rFonts w:hint="eastAsia" w:hAnsi="宋体" w:eastAsia="宋体"/>
          <w:color w:val="000000"/>
          <w:spacing w:val="6"/>
          <w:szCs w:val="21"/>
          <w:highlight w:val="none"/>
        </w:rPr>
        <w:t xml:space="preserve">______</w:t>
      </w:r>
      <w:r>
        <w:rPr>
          <w:rFonts w:hint="eastAsia" w:hAnsi="宋体"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084"/>
        <w:ind w:firstLine="425"/>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1084"/>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3"/>
        <w:rPr>
          <w:rFonts w:hint="eastAsia" w:ascii="宋体"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ascii="宋体" w:hAnsi="宋体" w:eastAsia="宋体" w:cs="宋体"/>
          <w:color w:val="000000"/>
          <w:highlight w:val="none"/>
        </w:rPr>
      </w:r>
      <w:r/>
    </w:p>
    <w:p>
      <w:pPr>
        <w:pStyle w:val="1083"/>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40"/>
        <w:rPr>
          <w:rFonts w:hint="eastAsia" w:ascii="宋体" w:hAnsi="宋体" w:eastAsia="宋体" w:cs="宋体"/>
          <w:color w:val="000000"/>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57" w:name="_Ref26880"/>
      <w:r>
        <w:rPr>
          <w:rFonts w:hint="eastAsia" w:ascii="宋体" w:hAnsi="宋体" w:eastAsia="宋体" w:cs="宋体"/>
          <w:color w:val="000000"/>
          <w:highlight w:val="none"/>
        </w:rPr>
      </w:r>
      <w:r/>
    </w:p>
    <w:p>
      <w:pPr>
        <w:pStyle w:val="1042"/>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t xml:space="preserve">监狱企业福利性单位声明函</w:t>
      </w:r>
      <w:bookmarkEnd w:id="54"/>
      <w:r/>
      <w:bookmarkEnd w:id="57"/>
      <w:r>
        <w:rPr>
          <w:rFonts w:hint="eastAsia" w:ascii="宋体" w:hAnsi="宋体" w:eastAsia="宋体" w:cs="宋体"/>
          <w:color w:val="000000"/>
          <w:highlight w:val="none"/>
          <w:lang w:val="zh-CN"/>
        </w:rPr>
      </w:r>
      <w:r/>
    </w:p>
    <w:p>
      <w:pPr>
        <w:pStyle w:val="104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进一步明确政府采购支持监狱企业发展政策</w:t>
      </w:r>
      <w:r>
        <w:rPr>
          <w:rFonts w:ascii="宋体" w:hAnsi="宋体" w:cs="宋体"/>
          <w:color w:val="000000"/>
          <w:highlight w:val="none"/>
          <w:lang w:val="zh-CN"/>
        </w:rPr>
      </w:r>
      <w:r/>
    </w:p>
    <w:p>
      <w:pPr>
        <w:pStyle w:val="1040"/>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color w:val="000000"/>
          <w:highlight w:val="none"/>
          <w:lang w:val="zh-CN"/>
        </w:rPr>
      </w:r>
      <w:r/>
    </w:p>
    <w:p>
      <w:pPr>
        <w:pStyle w:val="1040"/>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highlight w:val="none"/>
          <w:lang w:val="zh-CN"/>
        </w:rPr>
      </w:r>
      <w:r/>
    </w:p>
    <w:p>
      <w:pPr>
        <w:pStyle w:val="1083"/>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83"/>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lang w:eastAsia="zh-CN"/>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83"/>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3"/>
        <w:rPr>
          <w:rFonts w:hint="eastAsia" w:ascii="宋体"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ascii="宋体" w:hAnsi="宋体" w:eastAsia="宋体" w:cs="宋体"/>
          <w:color w:val="000000"/>
          <w:highlight w:val="none"/>
        </w:rPr>
      </w:r>
      <w:r/>
    </w:p>
    <w:p>
      <w:pPr>
        <w:pStyle w:val="1083"/>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40"/>
        <w:ind w:firstLine="42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0"/>
        <w:rPr>
          <w:rFonts w:ascii="宋体" w:hAnsi="宋体"/>
          <w:color w:val="000000"/>
          <w:highlight w:val="none"/>
        </w:rPr>
      </w:pPr>
      <w:r>
        <w:rPr>
          <w:rFonts w:ascii="宋体" w:hAnsi="宋体"/>
          <w:color w:val="000000"/>
          <w:highlight w:val="none"/>
        </w:rPr>
      </w:r>
      <w:r/>
    </w:p>
    <w:p>
      <w:pPr>
        <w:pStyle w:val="1041"/>
        <w:ind w:firstLine="880"/>
        <w:jc w:val="center"/>
        <w:pageBreakBefore w:val="0"/>
        <w:spacing w:line="360" w:lineRule="auto"/>
        <w:widowControl w:val="off"/>
        <w:rPr>
          <w:rFonts w:eastAsia="宋体"/>
          <w:color w:val="000000"/>
          <w:highlight w:val="none"/>
          <w:lang w:val="en-US" w:eastAsia="zh-CN"/>
        </w:rPr>
      </w:pPr>
      <w:r/>
      <w:bookmarkStart w:id="58" w:name="_Toc8652608"/>
      <w:r/>
      <w:bookmarkStart w:id="59" w:name="_Toc477186799"/>
      <w:r/>
      <w:bookmarkStart w:id="60" w:name="_Toc477186552"/>
      <w:r/>
      <w:bookmarkStart w:id="61" w:name="_Toc8652804"/>
      <w:r>
        <w:rPr>
          <w:rFonts w:hint="eastAsia"/>
          <w:color w:val="000000"/>
          <w:highlight w:val="none"/>
        </w:rPr>
        <w:br w:type="page" w:clear="all"/>
      </w:r>
      <w:bookmarkEnd w:id="58"/>
      <w:r/>
      <w:bookmarkEnd w:id="59"/>
      <w:r/>
      <w:bookmarkEnd w:id="60"/>
      <w:r/>
      <w:bookmarkEnd w:id="61"/>
      <w:r/>
      <w:bookmarkStart w:id="62" w:name="_Toc962"/>
      <w:r>
        <w:rPr>
          <w:rFonts w:hint="eastAsia" w:ascii="Times New Roman" w:hAnsi="Times New Roman" w:cs="Times New Roman"/>
          <w:color w:val="000000"/>
          <w:highlight w:val="none"/>
          <w:lang w:val="en-US" w:eastAsia="zh-CN"/>
        </w:rPr>
        <w:t xml:space="preserve">第四章 采购需求</w:t>
      </w:r>
      <w:bookmarkEnd w:id="62"/>
      <w:r>
        <w:rPr>
          <w:rFonts w:eastAsia="宋体"/>
          <w:color w:val="000000"/>
          <w:highlight w:val="none"/>
          <w:lang w:val="en-US" w:eastAsia="zh-CN"/>
        </w:rPr>
      </w:r>
      <w:r/>
    </w:p>
    <w:p>
      <w:pPr>
        <w:pStyle w:val="1040"/>
        <w:ind w:firstLine="420"/>
        <w:jc w:val="left"/>
        <w:keepLines w:val="0"/>
        <w:keepNext w:val="0"/>
        <w:pageBreakBefore w:val="0"/>
        <w:spacing w:line="360" w:lineRule="auto"/>
        <w:widowControl w:val="off"/>
        <w:rPr>
          <w:rFonts w:hint="eastAsia" w:ascii="宋体" w:hAnsi="宋体"/>
          <w:color w:val="000000"/>
          <w:szCs w:val="21"/>
          <w:highlight w:val="none"/>
          <w:lang w:bidi="ar"/>
        </w:rPr>
      </w:pPr>
      <w:r>
        <w:rPr>
          <w:rFonts w:ascii="宋体" w:hAnsi="宋体" w:cs="Courier New"/>
          <w:color w:val="000000"/>
          <w:szCs w:val="21"/>
          <w:highlight w:val="none"/>
        </w:rPr>
        <w:t xml:space="preserve">受</w:t>
      </w:r>
      <w:r>
        <w:rPr>
          <w:rFonts w:hint="eastAsia" w:ascii="宋体" w:hAnsi="宋体" w:cs="Courier New"/>
          <w:color w:val="000000"/>
          <w:szCs w:val="21"/>
          <w:highlight w:val="none"/>
          <w:u w:val="single"/>
          <w:lang w:eastAsia="zh-CN"/>
        </w:rPr>
        <w:t xml:space="preserve">昆山市民政局</w:t>
      </w:r>
      <w:r>
        <w:rPr>
          <w:rFonts w:hint="eastAsia" w:ascii="宋体" w:hAnsi="宋体" w:cs="Courier New"/>
          <w:color w:val="000000"/>
          <w:szCs w:val="21"/>
          <w:highlight w:val="none"/>
          <w:u w:val="single"/>
        </w:rPr>
        <w:t xml:space="preserve"> </w:t>
      </w:r>
      <w:r>
        <w:rPr>
          <w:rFonts w:hint="eastAsia" w:ascii="宋体" w:hAnsi="宋体" w:cs="Courier New"/>
          <w:color w:val="000000"/>
          <w:szCs w:val="21"/>
          <w:highlight w:val="none"/>
        </w:rPr>
        <w:t xml:space="preserve">的</w:t>
      </w:r>
      <w:r>
        <w:rPr>
          <w:rFonts w:ascii="宋体" w:hAnsi="宋体" w:cs="Courier New"/>
          <w:color w:val="000000"/>
          <w:szCs w:val="21"/>
          <w:highlight w:val="none"/>
        </w:rPr>
        <w:t xml:space="preserve">委托，</w:t>
      </w:r>
      <w:r>
        <w:rPr>
          <w:rFonts w:hint="eastAsia" w:ascii="宋体" w:hAnsi="宋体" w:cs="Courier New"/>
          <w:color w:val="000000"/>
          <w:szCs w:val="21"/>
          <w:highlight w:val="none"/>
          <w:u w:val="single"/>
        </w:rPr>
        <w:t xml:space="preserve">苏州茗竣建设管理咨询有限公司</w:t>
      </w:r>
      <w:r>
        <w:rPr>
          <w:rFonts w:ascii="宋体" w:hAnsi="宋体" w:cs="Courier New"/>
          <w:color w:val="000000"/>
          <w:szCs w:val="21"/>
          <w:highlight w:val="none"/>
        </w:rPr>
        <w:t xml:space="preserve">对其</w:t>
      </w:r>
      <w:r>
        <w:rPr>
          <w:rFonts w:hint="eastAsia" w:ascii="宋体" w:hAnsi="宋体"/>
          <w:bCs/>
          <w:color w:val="000000"/>
          <w:szCs w:val="21"/>
          <w:highlight w:val="none"/>
        </w:rPr>
        <w:t xml:space="preserve">所需的</w:t>
      </w:r>
      <w:r>
        <w:rPr>
          <w:rFonts w:hint="eastAsia" w:ascii="宋体" w:hAnsi="宋体"/>
          <w:bCs/>
          <w:color w:val="000000"/>
          <w:szCs w:val="21"/>
          <w:highlight w:val="none"/>
          <w:u w:val="single"/>
        </w:rPr>
        <w:t xml:space="preserve"> </w:t>
      </w:r>
      <w:r>
        <w:rPr>
          <w:rFonts w:hint="eastAsia" w:ascii="宋体" w:hAnsi="宋体" w:cs="Courier New"/>
          <w:color w:val="000000"/>
          <w:szCs w:val="21"/>
          <w:highlight w:val="none"/>
          <w:u w:val="single"/>
          <w:lang w:eastAsia="zh-CN"/>
        </w:rPr>
        <w:t xml:space="preserve">昆山市福利院特困人员及孤残儿童住院陪护服务采购项目</w:t>
      </w:r>
      <w:r>
        <w:rPr>
          <w:rFonts w:hint="eastAsia" w:ascii="宋体" w:hAnsi="宋体" w:cs="Courier New"/>
          <w:color w:val="000000"/>
          <w:szCs w:val="21"/>
          <w:highlight w:val="none"/>
        </w:rPr>
        <w:t xml:space="preserve">进</w:t>
      </w:r>
      <w:r>
        <w:rPr>
          <w:rFonts w:hint="eastAsia" w:ascii="宋体" w:hAnsi="宋体"/>
          <w:color w:val="000000"/>
          <w:szCs w:val="21"/>
          <w:highlight w:val="none"/>
        </w:rPr>
        <w:t xml:space="preserve">行</w:t>
      </w:r>
      <w:r>
        <w:rPr>
          <w:rFonts w:ascii="宋体" w:hAnsi="宋体"/>
          <w:bCs/>
          <w:color w:val="000000"/>
          <w:szCs w:val="21"/>
          <w:highlight w:val="none"/>
        </w:rPr>
        <w:t xml:space="preserve">国内公开招标</w:t>
      </w:r>
      <w:r>
        <w:rPr>
          <w:rFonts w:hint="eastAsia" w:ascii="宋体" w:hAnsi="宋体"/>
          <w:color w:val="000000"/>
          <w:szCs w:val="21"/>
          <w:highlight w:val="none"/>
          <w:lang w:bidi="ar"/>
        </w:rPr>
        <w:t xml:space="preserve">。</w:t>
      </w:r>
      <w:r>
        <w:rPr>
          <w:rFonts w:hint="eastAsia" w:ascii="宋体" w:hAnsi="宋体"/>
          <w:color w:val="000000"/>
          <w:szCs w:val="21"/>
          <w:highlight w:val="none"/>
          <w:lang w:bidi="ar"/>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b/>
          <w:bCs/>
          <w:color w:val="000000"/>
          <w:szCs w:val="21"/>
          <w:highlight w:val="none"/>
        </w:rPr>
        <w:t xml:space="preserve">一、项目编号：</w:t>
      </w:r>
      <w:r>
        <w:rPr>
          <w:rFonts w:hint="eastAsia" w:ascii="宋体" w:hAnsi="宋体"/>
          <w:color w:val="000000"/>
          <w:szCs w:val="21"/>
          <w:highlight w:val="none"/>
          <w:lang w:eastAsia="zh-CN"/>
        </w:rPr>
        <w:t xml:space="preserve">JSZC-320583-SZMJ-G2026-0006 </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olor w:val="000000"/>
          <w:szCs w:val="21"/>
          <w:highlight w:val="none"/>
          <w:lang w:eastAsia="zh-CN"/>
        </w:rPr>
      </w:pPr>
      <w:r>
        <w:rPr>
          <w:rFonts w:hint="eastAsia" w:ascii="宋体" w:hAnsi="宋体"/>
          <w:b/>
          <w:bCs/>
          <w:color w:val="000000"/>
          <w:szCs w:val="21"/>
          <w:highlight w:val="none"/>
        </w:rPr>
        <w:t xml:space="preserve">二、</w:t>
      </w:r>
      <w:r>
        <w:rPr>
          <w:rFonts w:hint="eastAsia" w:ascii="宋体" w:hAnsi="宋体"/>
          <w:b/>
          <w:bCs/>
          <w:color w:val="000000"/>
          <w:szCs w:val="21"/>
          <w:highlight w:val="none"/>
          <w:lang w:eastAsia="zh-CN"/>
        </w:rPr>
        <w:t xml:space="preserve">合同履行期限</w:t>
      </w:r>
      <w:r>
        <w:rPr>
          <w:rFonts w:hint="eastAsia" w:ascii="宋体" w:hAnsi="宋体"/>
          <w:b/>
          <w:bCs/>
          <w:color w:val="000000"/>
          <w:szCs w:val="21"/>
          <w:highlight w:val="none"/>
        </w:rPr>
        <w:t xml:space="preserve">：</w:t>
      </w:r>
      <w:r>
        <w:rPr>
          <w:rFonts w:hint="eastAsia" w:ascii="宋体" w:hAnsi="宋体"/>
          <w:color w:val="000000"/>
          <w:szCs w:val="21"/>
          <w:highlight w:val="none"/>
          <w:lang w:eastAsia="zh-CN"/>
        </w:rPr>
        <w:t xml:space="preserve">二年</w:t>
      </w:r>
      <w:r>
        <w:rPr>
          <w:rFonts w:hint="eastAsia" w:ascii="宋体" w:hAnsi="宋体" w:eastAsia="宋体"/>
          <w:color w:val="000000"/>
          <w:szCs w:val="21"/>
          <w:highlight w:val="none"/>
          <w:lang w:eastAsia="zh-CN"/>
        </w:rPr>
      </w:r>
      <w:r/>
    </w:p>
    <w:p>
      <w:pPr>
        <w:pStyle w:val="1040"/>
        <w:ind w:firstLine="420"/>
        <w:keepLines w:val="0"/>
        <w:keepNext w:val="0"/>
        <w:pageBreakBefore w:val="0"/>
        <w:spacing w:line="360" w:lineRule="auto"/>
        <w:widowControl w:val="off"/>
        <w:rPr>
          <w:rFonts w:hint="eastAsia" w:ascii="宋体" w:hAnsi="宋体"/>
          <w:b/>
          <w:bCs/>
          <w:color w:val="000000"/>
          <w:szCs w:val="21"/>
          <w:highlight w:val="none"/>
        </w:rPr>
      </w:pPr>
      <w:r/>
      <w:bookmarkStart w:id="63" w:name="_Toc497728978"/>
      <w:r/>
      <w:bookmarkStart w:id="64" w:name="_Ref499222647"/>
      <w:r>
        <w:rPr>
          <w:rFonts w:hint="eastAsia" w:ascii="宋体" w:hAnsi="宋体"/>
          <w:b/>
          <w:bCs/>
          <w:color w:val="000000"/>
          <w:szCs w:val="21"/>
          <w:highlight w:val="none"/>
        </w:rPr>
        <w:t xml:space="preserve">三、</w:t>
      </w:r>
      <w:r>
        <w:rPr>
          <w:rFonts w:hint="eastAsia" w:ascii="宋体" w:hAnsi="宋体"/>
          <w:b/>
          <w:bCs/>
          <w:color w:val="000000"/>
          <w:szCs w:val="21"/>
          <w:highlight w:val="none"/>
          <w:lang w:val="en-US" w:eastAsia="zh-CN"/>
        </w:rPr>
        <w:t xml:space="preserve">项目概况</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1040"/>
        <w:ind w:firstLine="420"/>
        <w:keepLines w:val="0"/>
        <w:keepNext w:val="0"/>
        <w:pageBreakBefore w:val="0"/>
        <w:spacing w:line="36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rPr>
        <w:t xml:space="preserve">昆山市福利院承担着收养全市特困人员和孤残儿童的社会职责，全力做好服务对象“养、治、教、康”等兜底保障服务。目前，昆山市福利院收养着多名孤残儿童、特困人员（其中包含落户在市福利院且长期在昆山市精卫中心接受治疗的流浪乞讨精神病人）。他们在福利院生活期间，由院内护理员提供护理服务；去外院就医住院时，需专业护理人员进行照护。</w:t>
      </w:r>
      <w:r>
        <w:rPr>
          <w:rFonts w:ascii="宋体" w:hAnsi="宋体" w:eastAsia="宋体"/>
          <w:color w:val="000000"/>
          <w:szCs w:val="21"/>
          <w:highlight w:val="none"/>
          <w:lang w:val="en-US" w:eastAsia="zh-CN"/>
        </w:rPr>
      </w:r>
      <w:r/>
    </w:p>
    <w:p>
      <w:pPr>
        <w:pStyle w:val="1040"/>
        <w:ind w:firstLine="420"/>
        <w:keepLines w:val="0"/>
        <w:keepNext w:val="0"/>
        <w:pageBreakBefore w:val="0"/>
        <w:spacing w:line="360" w:lineRule="auto"/>
        <w:widowControl w:val="off"/>
        <w:rPr>
          <w:rFonts w:hint="eastAsia" w:ascii="宋体" w:hAnsi="宋体"/>
          <w:b/>
          <w:bCs/>
          <w:color w:val="000000"/>
          <w:szCs w:val="21"/>
          <w:highlight w:val="none"/>
        </w:rPr>
      </w:pPr>
      <w:r>
        <w:rPr>
          <w:rFonts w:hint="eastAsia" w:ascii="宋体" w:hAnsi="宋体"/>
          <w:b/>
          <w:bCs/>
          <w:color w:val="000000"/>
          <w:szCs w:val="21"/>
          <w:highlight w:val="none"/>
        </w:rPr>
        <w:t xml:space="preserve">四、</w:t>
      </w:r>
      <w:r>
        <w:rPr>
          <w:rFonts w:hint="eastAsia" w:ascii="宋体" w:hAnsi="宋体" w:eastAsia="宋体" w:cs="Times New Roman"/>
          <w:b/>
          <w:bCs/>
          <w:color w:val="000000"/>
          <w:sz w:val="21"/>
          <w:szCs w:val="21"/>
          <w:highlight w:val="none"/>
          <w:lang w:val="en-US" w:eastAsia="zh-CN" w:bidi="ar-SA"/>
        </w:rPr>
        <w:t xml:space="preserve">服务内容：</w:t>
      </w:r>
      <w:r>
        <w:rPr>
          <w:rFonts w:hint="eastAsia" w:ascii="宋体" w:hAnsi="宋体"/>
          <w:b/>
          <w:bCs/>
          <w:color w:val="000000"/>
          <w:szCs w:val="21"/>
          <w:highlight w:val="none"/>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（1）晨间护理：洗漱、抹身、换衣服、梳头、整理床单元；</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（2）喂食、喂水、清理食具、喂药；</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（3）病情及时间允许陪同病人到花园散步；</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（4）协助翻身拍背、协助病人床上二便，递送及清洗便器；更换湿、污床单、及时更换衣服，保持病人体位舒适；二便失禁者，为病人更换尿布并保持会阴部清洁、干爽；</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（5）观察输液情况，保持输液状态正常，及时发现异常情况及时通知护士；</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（6）修剪指/趾甲、刮胡子，根据病情协助病人功能锻炼；</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（7）协助运送病人进行各项检查或康复治疗；</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（8）保持病人及床单位清洁、整齐、无异味；</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（9）根据医生护士的指导，注意观察病情，了解病人的各种情况，保持各管道及输液管道通畅，发现异常及时通知护士或医生处理；</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（10）晚间护理：抹身、洗脸、洗脚、整理床单、协助病人入睡；</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（11）根据病人需求及时给予帮助；</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（12）协助病人留取各项标本；</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（13）适当给予病人心理护理；</w:t>
      </w:r>
      <w:r>
        <w:rPr>
          <w:rFonts w:hint="eastAsia" w:ascii="宋体" w:hAnsi="宋体" w:eastAsia="宋体" w:cs="Times New Roman"/>
          <w:color w:val="000000"/>
          <w:sz w:val="21"/>
          <w:szCs w:val="21"/>
          <w:highlight w:val="none"/>
          <w:lang w:val="en-US" w:eastAsia="zh-CN" w:bidi="ar-SA"/>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eastAsia="宋体" w:cs="Times New Roman"/>
          <w:color w:val="000000"/>
          <w:sz w:val="21"/>
          <w:szCs w:val="21"/>
          <w:highlight w:val="none"/>
          <w:lang w:val="en-US" w:eastAsia="zh-CN" w:bidi="ar-SA"/>
        </w:rPr>
        <w:t xml:space="preserve">（14）在保证所陪病人安全及陪护质量的情况下，协助护士完成病人送检、送标本、晨晚间护理、病区单元整理、收发病人服、更换床单、给有需要的病人翻身，协助重病人床上浴、更换尿片，协助病人大小便、剃胡子、剪指甲等非技术性生活护理。</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b/>
          <w:bCs/>
          <w:color w:val="000000"/>
          <w:szCs w:val="21"/>
          <w:highlight w:val="none"/>
        </w:rPr>
      </w:pPr>
      <w:r>
        <w:rPr>
          <w:rFonts w:hint="eastAsia" w:ascii="宋体" w:hAnsi="宋体"/>
          <w:b/>
          <w:bCs/>
          <w:color w:val="000000"/>
          <w:szCs w:val="21"/>
          <w:highlight w:val="none"/>
        </w:rPr>
        <w:t xml:space="preserve">五、服务要求： </w:t>
      </w:r>
      <w:r>
        <w:rPr>
          <w:rFonts w:hint="eastAsia" w:ascii="宋体" w:hAnsi="宋体"/>
          <w:b/>
          <w:bCs/>
          <w:color w:val="000000"/>
          <w:szCs w:val="21"/>
          <w:highlight w:val="none"/>
        </w:rPr>
      </w:r>
      <w:r/>
    </w:p>
    <w:p>
      <w:pPr>
        <w:pStyle w:val="1040"/>
        <w:ind w:firstLine="420"/>
        <w:spacing w:line="400" w:lineRule="exact"/>
        <w:rPr>
          <w:rFonts w:hint="eastAsia" w:ascii="宋体" w:hAnsi="宋体" w:eastAsia="宋体" w:cs="Arial"/>
          <w:b/>
          <w:bCs w:val="0"/>
          <w:color w:val="000000"/>
          <w:szCs w:val="21"/>
          <w:highlight w:val="none"/>
          <w:lang w:eastAsia="zh-CN"/>
        </w:rPr>
      </w:pPr>
      <w:r>
        <w:rPr>
          <w:rFonts w:hint="eastAsia" w:ascii="宋体" w:hAnsi="宋体" w:cs="Arial"/>
          <w:b/>
          <w:bCs w:val="0"/>
          <w:color w:val="000000"/>
          <w:szCs w:val="21"/>
          <w:highlight w:val="none"/>
          <w:lang w:val="en-US" w:eastAsia="zh-CN"/>
        </w:rPr>
        <w:t xml:space="preserve">1、</w:t>
      </w:r>
      <w:r>
        <w:rPr>
          <w:rFonts w:hint="eastAsia" w:ascii="宋体" w:hAnsi="宋体" w:cs="Arial"/>
          <w:b/>
          <w:bCs w:val="0"/>
          <w:color w:val="000000"/>
          <w:szCs w:val="21"/>
          <w:highlight w:val="none"/>
        </w:rPr>
        <w:t xml:space="preserve">陪护人员的日常工作要求</w:t>
      </w:r>
      <w:r>
        <w:rPr>
          <w:rFonts w:hint="eastAsia" w:ascii="宋体" w:hAnsi="宋体" w:cs="Arial"/>
          <w:b/>
          <w:bCs w:val="0"/>
          <w:color w:val="000000"/>
          <w:szCs w:val="21"/>
          <w:highlight w:val="none"/>
          <w:lang w:eastAsia="zh-CN"/>
        </w:rPr>
        <w:t xml:space="preserve">：</w:t>
      </w:r>
      <w:r>
        <w:rPr>
          <w:rFonts w:hint="eastAsia" w:ascii="宋体" w:hAnsi="宋体" w:eastAsia="宋体" w:cs="Arial"/>
          <w:b/>
          <w:bCs w:val="0"/>
          <w:color w:val="000000"/>
          <w:szCs w:val="21"/>
          <w:highlight w:val="none"/>
          <w:lang w:eastAsia="zh-CN"/>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陪护人员遵纪守法，遵守医院和</w:t>
      </w:r>
      <w:r>
        <w:rPr>
          <w:rFonts w:hint="eastAsia" w:ascii="宋体" w:hAnsi="宋体" w:cs="Arial"/>
          <w:color w:val="000000"/>
          <w:szCs w:val="21"/>
          <w:highlight w:val="none"/>
          <w:lang w:eastAsia="zh-CN"/>
        </w:rPr>
        <w:t xml:space="preserve">成交供应商</w:t>
      </w:r>
      <w:r>
        <w:rPr>
          <w:rFonts w:hint="eastAsia" w:ascii="宋体" w:hAnsi="宋体" w:cs="Arial"/>
          <w:color w:val="000000"/>
          <w:szCs w:val="21"/>
          <w:highlight w:val="none"/>
        </w:rPr>
        <w:t xml:space="preserve">的规章制度，服从管理。</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陪护人员上班必须穿着统一工作服，佩戴上岗证，不得穿拖鞋。</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3</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不准私自接工作或接受他人工作。</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4</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服从分配，统一安排。</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5</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工作中严格遵守操作规程，不得超越工作范围私自进行如接补液、拔补液、拔引流管、给热水袋、冰袋、调节氧气开关、更换或加湿化瓶的水等具有技术性的护理工作。</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6</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陪护员每接受新的服务对象时，一定要向当班护士了解病人禁忌及注意事项，方可上岗。</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7</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不得在白天上班时间干私活、睡觉，不得在病房抽烟、饮酒、下棋、打牌，不得坐、卧在病床上，不得大声喧哗，影响病人休息。</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8</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不得在病房接待自己的客人、串门、煮食，不得随便吃、拿病人的食物和使用病人及医院的用品，不准在病人的床上睡觉。</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9</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坚守岗位，工作期间不得擅离职守，如遇特殊情况，需经</w:t>
      </w:r>
      <w:r>
        <w:rPr>
          <w:rFonts w:hint="eastAsia" w:ascii="宋体" w:hAnsi="宋体" w:cs="Arial"/>
          <w:color w:val="000000"/>
          <w:szCs w:val="21"/>
          <w:highlight w:val="none"/>
          <w:lang w:eastAsia="zh-CN"/>
        </w:rPr>
        <w:t xml:space="preserve">成交供应商</w:t>
      </w:r>
      <w:r>
        <w:rPr>
          <w:rFonts w:hint="eastAsia" w:ascii="宋体" w:hAnsi="宋体" w:cs="Arial"/>
          <w:color w:val="000000"/>
          <w:szCs w:val="21"/>
          <w:highlight w:val="none"/>
        </w:rPr>
        <w:t xml:space="preserve">管理人员同意。 </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10</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不准向病人或家属收取小费、食物或其他物品，不得私自同病人或家属讲价钱，提要求。</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11</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爱护公物，节约水电，损坏公物要赔偿。</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12</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不得擅自取他人财物和医院用品。</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13</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对病人要有爱心、耐心、细心的工作态度，提高服务质量。</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14</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陪护员在工作中应虚心接受医护人员的技术指导和质量监督。</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15</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陪护员无权解释病情。</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16</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病人在看电视时，陪护员才能陪看，陪特殊病人（如心脏病人），晚上看电视不能超过十点。</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17</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医生查房时，陪护员应及时通报病人的休息和生活情况。密切注意病人病情变化，并及时向当班护士反映病人的病情变化。</w:t>
      </w:r>
      <w:r>
        <w:rPr>
          <w:rFonts w:ascii="宋体" w:hAnsi="宋体" w:cs="Arial"/>
          <w:color w:val="000000"/>
          <w:szCs w:val="21"/>
          <w:highlight w:val="none"/>
        </w:rPr>
      </w:r>
      <w:r/>
    </w:p>
    <w:p>
      <w:pPr>
        <w:pStyle w:val="1040"/>
        <w:ind w:firstLine="420"/>
        <w:spacing w:line="400" w:lineRule="exact"/>
        <w:rPr>
          <w:rFonts w:hint="eastAsia" w:ascii="宋体" w:hAnsi="宋体" w:eastAsia="宋体" w:cs="Arial"/>
          <w:b/>
          <w:bCs w:val="0"/>
          <w:color w:val="000000"/>
          <w:szCs w:val="21"/>
          <w:highlight w:val="none"/>
          <w:lang w:eastAsia="zh-CN"/>
        </w:rPr>
      </w:pPr>
      <w:r>
        <w:rPr>
          <w:rFonts w:hint="eastAsia" w:ascii="宋体" w:hAnsi="宋体" w:cs="Arial"/>
          <w:b/>
          <w:bCs w:val="0"/>
          <w:color w:val="000000"/>
          <w:szCs w:val="21"/>
          <w:highlight w:val="none"/>
          <w:lang w:val="en-US" w:eastAsia="zh-CN"/>
        </w:rPr>
        <w:t xml:space="preserve">2、</w:t>
      </w:r>
      <w:r>
        <w:rPr>
          <w:rFonts w:hint="eastAsia" w:ascii="宋体" w:hAnsi="宋体" w:cs="Arial"/>
          <w:b/>
          <w:bCs w:val="0"/>
          <w:color w:val="000000"/>
          <w:szCs w:val="21"/>
          <w:highlight w:val="none"/>
        </w:rPr>
        <w:t xml:space="preserve">陪护服务内容及标准</w:t>
      </w:r>
      <w:r>
        <w:rPr>
          <w:rFonts w:hint="eastAsia" w:ascii="宋体" w:hAnsi="宋体" w:cs="Arial"/>
          <w:b/>
          <w:bCs w:val="0"/>
          <w:color w:val="000000"/>
          <w:szCs w:val="21"/>
          <w:highlight w:val="none"/>
          <w:lang w:eastAsia="zh-CN"/>
        </w:rPr>
        <w:t xml:space="preserve">：</w:t>
      </w:r>
      <w:r>
        <w:rPr>
          <w:rFonts w:hint="eastAsia" w:ascii="宋体" w:hAnsi="宋体" w:eastAsia="宋体" w:cs="Arial"/>
          <w:b/>
          <w:bCs w:val="0"/>
          <w:color w:val="000000"/>
          <w:szCs w:val="21"/>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2263"/>
        <w:gridCol w:w="6767"/>
      </w:tblGrid>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项  目</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ind w:firstLine="42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质量标准</w:t>
            </w:r>
            <w:r>
              <w:rPr>
                <w:rFonts w:ascii="宋体" w:hAnsi="宋体" w:cs="Arial"/>
                <w:color w:val="000000"/>
                <w:szCs w:val="21"/>
                <w:highlight w:val="none"/>
              </w:rPr>
            </w:r>
            <w:r/>
          </w:p>
        </w:tc>
      </w:tr>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病床单元卫生</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保持病床床单整齐、清洁、无杂物</w:t>
            </w:r>
            <w:r>
              <w:rPr>
                <w:rFonts w:ascii="宋体" w:hAnsi="宋体" w:cs="Arial"/>
                <w:color w:val="000000"/>
                <w:szCs w:val="21"/>
                <w:highlight w:val="none"/>
              </w:rPr>
            </w:r>
            <w:r/>
          </w:p>
        </w:tc>
      </w:tr>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生活照料</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早晚送温水到病人床前，协助病人洗脸、漱口、擦浴、倒水。做到礼貌、关怀、体贴</w:t>
            </w:r>
            <w:r>
              <w:rPr>
                <w:rFonts w:ascii="宋体" w:hAnsi="宋体" w:cs="Arial"/>
                <w:color w:val="000000"/>
                <w:szCs w:val="21"/>
                <w:highlight w:val="none"/>
              </w:rPr>
            </w:r>
            <w:r/>
          </w:p>
        </w:tc>
      </w:tr>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病人陪同</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协助病人大小便、扶助病人上厕所及陪同病人行走、推轮椅推车床、过床时保障病人安全，不损伤、不跌倒病人，陪同期间不随时高开病人</w:t>
            </w:r>
            <w:r>
              <w:rPr>
                <w:rFonts w:ascii="宋体" w:hAnsi="宋体" w:cs="Arial"/>
                <w:color w:val="000000"/>
                <w:szCs w:val="21"/>
                <w:highlight w:val="none"/>
              </w:rPr>
            </w:r>
            <w:r/>
          </w:p>
        </w:tc>
      </w:tr>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陪护安全</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保持各种管道的通畅，位置合适，防止脱落</w:t>
            </w:r>
            <w:r>
              <w:rPr>
                <w:rFonts w:ascii="宋体" w:hAnsi="宋体" w:cs="Arial"/>
                <w:color w:val="000000"/>
                <w:szCs w:val="21"/>
                <w:highlight w:val="none"/>
              </w:rPr>
            </w:r>
            <w:r/>
          </w:p>
        </w:tc>
      </w:tr>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操作规范</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晨晚间护理、擦身、洗头、喂食、卧床病人大小便的护理</w:t>
            </w:r>
            <w:r>
              <w:rPr>
                <w:rFonts w:ascii="宋体" w:hAnsi="宋体" w:cs="Arial"/>
                <w:color w:val="000000"/>
                <w:szCs w:val="21"/>
                <w:highlight w:val="none"/>
              </w:rPr>
            </w:r>
            <w:r/>
          </w:p>
        </w:tc>
      </w:tr>
      <w:tr>
        <w:trPr>
          <w:trHeight w:val="423"/>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其它协助</w:t>
            </w:r>
            <w:r>
              <w:rPr>
                <w:rFonts w:ascii="宋体" w:hAnsi="宋体" w:cs="Arial"/>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67"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对待病人如亲人，态度诚恳、举止稳重、同情、关心和体贴病人，做到：（解释耐心、听取意见虚心、让病人家属放心），不出现冷、硬、顶、推现象。尽量满足患者需要，工作期间做到无投诉</w:t>
            </w:r>
            <w:r>
              <w:rPr>
                <w:rFonts w:ascii="宋体" w:hAnsi="宋体" w:cs="Arial"/>
                <w:color w:val="000000"/>
                <w:szCs w:val="21"/>
                <w:highlight w:val="none"/>
              </w:rPr>
            </w:r>
            <w:r/>
          </w:p>
        </w:tc>
      </w:tr>
    </w:tbl>
    <w:p>
      <w:pPr>
        <w:pStyle w:val="1040"/>
        <w:ind w:firstLine="420"/>
        <w:spacing w:line="400" w:lineRule="exact"/>
        <w:rPr>
          <w:rFonts w:ascii="宋体" w:hAnsi="宋体" w:eastAsia="宋体" w:cs="Arial"/>
          <w:b/>
          <w:bCs/>
          <w:color w:val="000000"/>
          <w:sz w:val="21"/>
          <w:szCs w:val="21"/>
          <w:highlight w:val="none"/>
          <w:lang w:val="en-US" w:eastAsia="zh-CN" w:bidi="ar-SA"/>
        </w:rPr>
      </w:pPr>
      <w:r>
        <w:rPr>
          <w:rFonts w:ascii="宋体" w:hAnsi="宋体" w:eastAsia="宋体" w:cs="Arial"/>
          <w:b/>
          <w:bCs/>
          <w:color w:val="000000"/>
          <w:sz w:val="21"/>
          <w:szCs w:val="21"/>
          <w:highlight w:val="none"/>
          <w:lang w:val="en-US" w:eastAsia="zh-CN" w:bidi="ar-SA"/>
        </w:rPr>
        <w:t xml:space="preserve">3、</w:t>
      </w:r>
      <w:r>
        <w:rPr>
          <w:rFonts w:hint="eastAsia" w:ascii="宋体" w:hAnsi="宋体" w:cs="Arial"/>
          <w:b/>
          <w:bCs/>
          <w:color w:val="000000"/>
          <w:szCs w:val="21"/>
          <w:highlight w:val="none"/>
        </w:rPr>
        <w:t xml:space="preserve">陪护工作质量检查标准</w:t>
      </w:r>
      <w:r>
        <w:rPr>
          <w:rFonts w:hint="eastAsia" w:ascii="宋体" w:hAnsi="宋体" w:cs="Arial"/>
          <w:b/>
          <w:bCs/>
          <w:color w:val="000000"/>
          <w:szCs w:val="21"/>
          <w:highlight w:val="none"/>
          <w:lang w:eastAsia="zh-CN"/>
        </w:rPr>
        <w:t xml:space="preserve">：</w:t>
      </w:r>
      <w:r>
        <w:rPr>
          <w:rFonts w:ascii="宋体" w:hAnsi="宋体" w:eastAsia="宋体" w:cs="Arial"/>
          <w:b/>
          <w:bCs/>
          <w:color w:val="000000"/>
          <w:sz w:val="21"/>
          <w:szCs w:val="21"/>
          <w:highlight w:val="none"/>
          <w:lang w:val="en-US" w:eastAsia="zh-CN" w:bidi="ar-SA"/>
        </w:rPr>
      </w:r>
      <w:r/>
    </w:p>
    <w:p>
      <w:pPr>
        <w:pStyle w:val="1040"/>
        <w:spacing w:line="400" w:lineRule="exact"/>
        <w:rPr>
          <w:rFonts w:ascii="宋体" w:hAnsi="宋体" w:eastAsia="宋体" w:cs="Arial"/>
          <w:b/>
          <w:bCs/>
          <w:color w:val="000000"/>
          <w:sz w:val="21"/>
          <w:szCs w:val="21"/>
          <w:highlight w:val="none"/>
          <w:lang w:val="en-US" w:eastAsia="zh-CN" w:bidi="ar-SA"/>
        </w:rPr>
      </w:pPr>
      <w:r>
        <w:rPr>
          <w:rFonts w:hint="eastAsia" w:ascii="宋体" w:hAnsi="宋体" w:eastAsia="宋体" w:cs="Arial"/>
          <w:b/>
          <w:bCs/>
          <w:color w:val="000000"/>
          <w:sz w:val="21"/>
          <w:szCs w:val="21"/>
          <w:highlight w:val="none"/>
          <w:lang w:val="en-US" w:eastAsia="zh-CN" w:bidi="ar-SA"/>
        </w:rPr>
        <w:t xml:space="preserve">服务期内采购人可对护工服务随时进行抽查考核，考核标准如下：</w:t>
      </w:r>
      <w:r>
        <w:rPr>
          <w:rFonts w:ascii="宋体" w:hAnsi="宋体" w:eastAsia="宋体" w:cs="Arial"/>
          <w:b/>
          <w:bCs/>
          <w:color w:val="000000"/>
          <w:sz w:val="21"/>
          <w:szCs w:val="21"/>
          <w:highlight w:val="none"/>
          <w:lang w:val="en-US" w:eastAsia="zh-CN" w:bidi="ar-SA"/>
        </w:rPr>
      </w:r>
      <w:r/>
    </w:p>
    <w:tbl>
      <w:tblPr>
        <w:tblW w:w="90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773"/>
        <w:gridCol w:w="6138"/>
        <w:gridCol w:w="680"/>
        <w:gridCol w:w="707"/>
      </w:tblGrid>
      <w:tr>
        <w:trPr>
          <w:trHeight w:val="567"/>
        </w:trPr>
        <w:tc>
          <w:tcPr>
            <w:gridSpan w:val="5"/>
            <w:tcW w:w="9074" w:type="dxa"/>
            <w:vAlign w:val="center"/>
            <w:textDirection w:val="lrTb"/>
            <w:noWrap w:val="false"/>
          </w:tcPr>
          <w:p>
            <w:pPr>
              <w:pStyle w:val="1040"/>
              <w:jc w:val="center"/>
              <w:spacing w:line="340" w:lineRule="exact"/>
              <w:rPr>
                <w:rFonts w:hint="eastAsia" w:ascii="宋体" w:hAnsi="宋体" w:eastAsia="宋体" w:cs="Arial"/>
                <w:color w:val="000000"/>
                <w:szCs w:val="21"/>
                <w:highlight w:val="none"/>
                <w:lang w:val="en-US" w:eastAsia="zh-CN"/>
              </w:rPr>
            </w:pPr>
            <w:r>
              <w:rPr>
                <w:rFonts w:hint="eastAsia" w:ascii="宋体" w:hAnsi="宋体" w:cs="Arial"/>
                <w:b/>
                <w:bCs/>
                <w:color w:val="000000"/>
                <w:szCs w:val="21"/>
                <w:highlight w:val="none"/>
              </w:rPr>
              <w:t xml:space="preserve">陪护工作质量检查</w:t>
            </w:r>
            <w:r>
              <w:rPr>
                <w:rFonts w:hint="eastAsia" w:ascii="宋体" w:hAnsi="宋体" w:cs="Arial"/>
                <w:b/>
                <w:bCs/>
                <w:color w:val="000000"/>
                <w:szCs w:val="21"/>
                <w:highlight w:val="none"/>
                <w:lang w:val="en-US" w:eastAsia="zh-CN"/>
              </w:rPr>
              <w:t xml:space="preserve">考核表</w:t>
            </w:r>
            <w:r>
              <w:rPr>
                <w:rFonts w:hint="eastAsia" w:ascii="宋体" w:hAnsi="宋体" w:eastAsia="宋体" w:cs="Arial"/>
                <w:color w:val="000000"/>
                <w:szCs w:val="21"/>
                <w:highlight w:val="none"/>
                <w:lang w:val="en-US" w:eastAsia="zh-CN"/>
              </w:rPr>
            </w:r>
            <w:r/>
          </w:p>
        </w:tc>
      </w:tr>
      <w:tr>
        <w:trPr>
          <w:trHeight w:val="682"/>
        </w:trPr>
        <w:tc>
          <w:tcPr>
            <w:tcW w:w="776"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项目</w:t>
            </w:r>
            <w:r>
              <w:rPr>
                <w:rFonts w:ascii="宋体" w:hAnsi="宋体" w:cs="Arial"/>
                <w:color w:val="000000"/>
                <w:szCs w:val="21"/>
                <w:highlight w:val="none"/>
              </w:rPr>
            </w:r>
            <w:r/>
          </w:p>
        </w:tc>
        <w:tc>
          <w:tcPr>
            <w:tcW w:w="773"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序号</w:t>
            </w:r>
            <w:r>
              <w:rPr>
                <w:rFonts w:ascii="宋体" w:hAnsi="宋体" w:cs="Arial"/>
                <w:color w:val="000000"/>
                <w:szCs w:val="21"/>
                <w:highlight w:val="none"/>
              </w:rPr>
            </w:r>
            <w:r/>
          </w:p>
        </w:tc>
        <w:tc>
          <w:tcPr>
            <w:tcW w:w="6138"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工作质量达标(合格)标准</w:t>
            </w:r>
            <w:r>
              <w:rPr>
                <w:rFonts w:ascii="宋体" w:hAnsi="宋体" w:cs="Arial"/>
                <w:color w:val="000000"/>
                <w:szCs w:val="21"/>
                <w:highlight w:val="none"/>
              </w:rPr>
            </w:r>
            <w:r/>
          </w:p>
        </w:tc>
        <w:tc>
          <w:tcPr>
            <w:tcW w:w="680"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分值</w:t>
            </w:r>
            <w:r>
              <w:rPr>
                <w:rFonts w:ascii="宋体" w:hAnsi="宋体" w:cs="Arial"/>
                <w:color w:val="000000"/>
                <w:szCs w:val="21"/>
                <w:highlight w:val="none"/>
              </w:rPr>
            </w:r>
            <w:r/>
          </w:p>
        </w:tc>
        <w:tc>
          <w:tcPr>
            <w:tcW w:w="707"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扣罚</w:t>
            </w:r>
            <w:r>
              <w:rPr>
                <w:rFonts w:ascii="宋体" w:hAnsi="宋体" w:cs="Arial"/>
                <w:color w:val="000000"/>
                <w:szCs w:val="21"/>
                <w:highlight w:val="none"/>
              </w:rPr>
            </w:r>
            <w:r/>
          </w:p>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分值</w:t>
            </w: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病人卫生</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口腔清洁、无异味、不触疼伤口；胡须清洁干净</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各项清洁水温适宜，不触疼伤口</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清洁液不触入眼、耳、口、鼻内</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头发干净无特殊异味</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穿脱衣服及翻身动作轻灵，不触疼伤口，不中断输液</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1.6</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清洗指甲后，指甲短，圆滑，甲内无污物，操作时不损伤手脚部皮肉</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喂食</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食物温度适宜，喂食速度适宜，不强求病人食量</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39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食物入口准确、不粘污脸部，饭后清洁脸部、嘴角无遗留食物</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及时清理床上杂物、吐出的食渣、清洗食具</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喂药</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水温适宜，入口药物数量适宜，辅助病人吞咽</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喂药后及时清洁口部四周</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119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陪护员只准进行喂服协助，选取药物、确认进服数量由病人自主进行，禁止护工凭主观判断进行；病人无能力进行时由家属替代；无家属在场的向请求护士进行              </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r>
            <w:r/>
          </w:p>
        </w:tc>
        <w:tc>
          <w:tcPr>
            <w:tcW w:w="707" w:type="dxa"/>
            <w:vAlign w:val="center"/>
            <w:textDirection w:val="lrTb"/>
            <w:noWrap w:val="false"/>
          </w:tcPr>
          <w:p>
            <w:pPr>
              <w:pStyle w:val="1040"/>
              <w:jc w:val="center"/>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二便护理</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掺扶动作轻灵、不触疼伤口、针口</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安全摆放输液瓶等治疗用具</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8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大小便不粘污被服，若被污染及时更换.不远离进行大小便的病人</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病人发出递送的便器要求时需及时送递</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使用后的便器按病区规定即时清理；</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翻身</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5.1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操作规范、动作轻灵、不触疼伤口及针口</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5.2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输液瓶按指定要求摆放</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运送病人</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护送对象及地点准确</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6.2</w:t>
            </w:r>
            <w:r>
              <w:rPr>
                <w:rFonts w:ascii="宋体" w:hAnsi="宋体" w:cs="Arial"/>
                <w:color w:val="000000"/>
                <w:szCs w:val="21"/>
                <w:highlight w:val="none"/>
              </w:rPr>
            </w:r>
            <w:r/>
          </w:p>
        </w:tc>
        <w:tc>
          <w:tcPr>
            <w:tcW w:w="6138" w:type="dxa"/>
            <w:vAlign w:val="center"/>
            <w:textDirection w:val="lrTb"/>
            <w:noWrap w:val="false"/>
          </w:tcPr>
          <w:p>
            <w:pPr>
              <w:pStyle w:val="104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保持病人身上管道不松脱，输液瓶安全放置</w:t>
            </w:r>
            <w:r>
              <w:rPr>
                <w:rFonts w:ascii="宋体" w:hAnsi="宋体" w:cs="Arial"/>
                <w:color w:val="000000"/>
                <w:szCs w:val="21"/>
                <w:highlight w:val="none"/>
              </w:rPr>
            </w:r>
            <w:r/>
          </w:p>
        </w:tc>
        <w:tc>
          <w:tcPr>
            <w:tcW w:w="680" w:type="dxa"/>
            <w:vAlign w:val="center"/>
            <w:textDirection w:val="lrTb"/>
            <w:noWrap w:val="false"/>
          </w:tcPr>
          <w:p>
            <w:pPr>
              <w:pStyle w:val="1040"/>
              <w:ind w:firstLine="21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5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6.3</w:t>
            </w:r>
            <w:r>
              <w:rPr>
                <w:rFonts w:ascii="宋体" w:hAnsi="宋体" w:cs="Arial"/>
                <w:color w:val="000000"/>
                <w:szCs w:val="21"/>
                <w:highlight w:val="none"/>
              </w:rPr>
            </w:r>
            <w:r/>
          </w:p>
        </w:tc>
        <w:tc>
          <w:tcPr>
            <w:tcW w:w="6138"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安全运送病人，动作轻灵、关注病人感受，做到不跌、不碰伤</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发现病人体征有异常能及时报告</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运送前后要知会有关负责人</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床铺整理</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床上被服凌乱的需即时清洁</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整理床铺及叠被服动作轻灵，不扬尘</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不戴手套操作</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物品放置</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不在病房晾衣服，不将杂物挂上输液架</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陪人床使用后及时折叠，按规定交还</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陪人凳无人坐时，应靠床放好，不阻塞房内主通道</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陪人除必要行李外其它行李不带入病房</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提议或协助病人将使用后的刀具利器放入柜内</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8.6</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个人随身物品在使用后即时收理</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工作纪律</w:t>
            </w: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遵守各项消毒隔离规定，勤洗手，防止交叉感染；不擅自进入医护办公室、治疗室、更衣室、被服室</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专陪人员除必需的被服及生活用品外，不带其它行李进入病区，不得影响病室整齐</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不得在在病区私自煮食、用电及私自使用病人的物品</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按时上下岗，不得迟到早退，工作时间不得做私事和私自带“闲杂”人员进入病区</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545"/>
        </w:trPr>
        <w:tc>
          <w:tcPr>
            <w:gridSpan w:val="3"/>
            <w:tcW w:w="7687" w:type="dxa"/>
            <w:vAlign w:val="center"/>
            <w:textDirection w:val="lrTb"/>
            <w:noWrap w:val="false"/>
          </w:tcPr>
          <w:p>
            <w:pPr>
              <w:pStyle w:val="1040"/>
              <w:jc w:val="center"/>
              <w:spacing w:line="400" w:lineRule="exact"/>
              <w:rPr>
                <w:rFonts w:hint="eastAsia"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得分</w:t>
            </w:r>
            <w:r>
              <w:rPr>
                <w:rFonts w:hint="eastAsia" w:ascii="宋体" w:hAnsi="宋体" w:eastAsia="宋体" w:cs="Arial"/>
                <w:color w:val="000000"/>
                <w:szCs w:val="21"/>
                <w:highlight w:val="none"/>
                <w:lang w:val="en-US" w:eastAsia="zh-CN"/>
              </w:rPr>
            </w:r>
            <w:r/>
          </w:p>
        </w:tc>
        <w:tc>
          <w:tcPr>
            <w:gridSpan w:val="2"/>
            <w:tcW w:w="1387" w:type="dxa"/>
            <w:vAlign w:val="center"/>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600"/>
        </w:trPr>
        <w:tc>
          <w:tcPr>
            <w:gridSpan w:val="5"/>
            <w:tcW w:w="9074" w:type="dxa"/>
            <w:vAlign w:val="center"/>
            <w:textDirection w:val="lrTb"/>
            <w:noWrap w:val="false"/>
          </w:tcPr>
          <w:p>
            <w:pPr>
              <w:pStyle w:val="1040"/>
              <w:jc w:val="left"/>
              <w:spacing w:line="40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考核人：                                        考核时间：</w:t>
            </w:r>
            <w:r>
              <w:rPr>
                <w:rFonts w:ascii="宋体" w:hAnsi="宋体" w:eastAsia="宋体" w:cs="Arial"/>
                <w:color w:val="000000"/>
                <w:szCs w:val="21"/>
                <w:highlight w:val="none"/>
                <w:lang w:val="en-US" w:eastAsia="zh-CN"/>
              </w:rPr>
            </w:r>
            <w:r/>
          </w:p>
        </w:tc>
      </w:tr>
      <w:tr>
        <w:trPr>
          <w:cantSplit/>
          <w:trHeight w:val="595"/>
        </w:trPr>
        <w:tc>
          <w:tcPr>
            <w:gridSpan w:val="5"/>
            <w:tcW w:w="9074" w:type="dxa"/>
            <w:vAlign w:val="center"/>
            <w:textDirection w:val="lrTb"/>
            <w:noWrap w:val="false"/>
          </w:tcPr>
          <w:p>
            <w:pPr>
              <w:pStyle w:val="1040"/>
              <w:jc w:val="left"/>
              <w:spacing w:line="40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成交供应商确认：</w:t>
            </w:r>
            <w:r>
              <w:rPr>
                <w:rFonts w:ascii="宋体" w:hAnsi="宋体" w:eastAsia="宋体" w:cs="Arial"/>
                <w:color w:val="000000"/>
                <w:szCs w:val="21"/>
                <w:highlight w:val="none"/>
                <w:lang w:val="en-US" w:eastAsia="zh-CN"/>
              </w:rPr>
            </w:r>
            <w:r/>
          </w:p>
        </w:tc>
      </w:tr>
    </w:tbl>
    <w:p>
      <w:pPr>
        <w:pStyle w:val="1040"/>
        <w:ind w:firstLine="420"/>
        <w:spacing w:line="360" w:lineRule="auto"/>
        <w:rPr>
          <w:rFonts w:hint="eastAsia" w:ascii="宋体" w:hAnsi="宋体" w:cs="Arial"/>
          <w:b/>
          <w:bCs/>
          <w:color w:val="000000"/>
          <w:szCs w:val="21"/>
          <w:highlight w:val="none"/>
          <w:lang w:eastAsia="zh-CN"/>
        </w:rPr>
      </w:pPr>
      <w:r/>
      <w:bookmarkStart w:id="65" w:name="_Toc18376"/>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rPr>
        <w:t xml:space="preserve">、</w:t>
      </w:r>
      <w:r>
        <w:rPr>
          <w:rFonts w:hint="eastAsia" w:ascii="宋体" w:hAnsi="宋体" w:cs="Arial"/>
          <w:b/>
          <w:bCs/>
          <w:color w:val="000000"/>
          <w:szCs w:val="21"/>
          <w:highlight w:val="none"/>
          <w:lang w:val="en-US" w:eastAsia="zh-CN"/>
        </w:rPr>
        <w:t xml:space="preserve">费用说明及人员要求</w:t>
      </w:r>
      <w:r>
        <w:rPr>
          <w:rFonts w:hint="eastAsia" w:ascii="宋体" w:hAnsi="宋体" w:cs="Arial"/>
          <w:b/>
          <w:bCs/>
          <w:color w:val="000000"/>
          <w:szCs w:val="21"/>
          <w:highlight w:val="none"/>
          <w:lang w:eastAsia="zh-CN"/>
        </w:rPr>
        <w:t xml:space="preserve">：</w:t>
      </w:r>
      <w:r>
        <w:rPr>
          <w:rFonts w:hint="eastAsia" w:ascii="宋体" w:hAnsi="宋体" w:cs="Arial"/>
          <w:b/>
          <w:bCs/>
          <w:color w:val="000000"/>
          <w:szCs w:val="21"/>
          <w:highlight w:val="none"/>
          <w:lang w:eastAsia="zh-CN"/>
        </w:rPr>
      </w:r>
      <w:r/>
    </w:p>
    <w:p>
      <w:pPr>
        <w:pStyle w:val="1040"/>
        <w:ind w:firstLine="420"/>
        <w:keepLines w:val="0"/>
        <w:keepNext w:val="0"/>
        <w:pageBreakBefore w:val="0"/>
        <w:spacing w:line="360" w:lineRule="auto"/>
        <w:widowControl w:val="off"/>
        <w:rPr>
          <w:rFonts w:hint="eastAsia" w:ascii="宋体" w:hAnsi="宋体" w:eastAsia="宋体" w:cs="Arial"/>
          <w:b/>
          <w:bCs/>
          <w:color w:val="000000"/>
          <w:szCs w:val="21"/>
          <w:highlight w:val="none"/>
          <w:lang w:val="en-US" w:eastAsia="zh-CN"/>
        </w:rPr>
      </w:pPr>
      <w:r>
        <w:rPr>
          <w:rFonts w:hint="eastAsia" w:ascii="宋体" w:hAnsi="宋体" w:eastAsia="宋体" w:cs="Arial"/>
          <w:color w:val="000000"/>
          <w:szCs w:val="21"/>
          <w:highlight w:val="none"/>
          <w:lang w:val="en-US" w:eastAsia="zh-CN"/>
        </w:rPr>
        <w:t xml:space="preserve">（1）此服务为</w:t>
      </w:r>
      <w:r>
        <w:rPr>
          <w:rFonts w:hint="eastAsia" w:ascii="宋体" w:hAnsi="宋体"/>
          <w:b w:val="0"/>
          <w:bCs w:val="0"/>
          <w:color w:val="000000"/>
          <w:szCs w:val="21"/>
          <w:highlight w:val="none"/>
        </w:rPr>
        <w:t xml:space="preserve">24小时一对一陪护服务</w:t>
      </w:r>
      <w:r>
        <w:rPr>
          <w:rFonts w:hint="eastAsia" w:ascii="宋体" w:hAnsi="宋体" w:eastAsia="宋体" w:cs="Arial"/>
          <w:color w:val="000000"/>
          <w:szCs w:val="21"/>
          <w:highlight w:val="none"/>
          <w:lang w:val="en-US" w:eastAsia="zh-CN"/>
        </w:rPr>
        <w:t xml:space="preserve">，费用预算价为230元/天，供应商报价时按单价填报，且不得超过此预算,费用不包含人员陪床租用费在内。</w:t>
      </w:r>
      <w:r>
        <w:rPr>
          <w:rFonts w:hint="eastAsia" w:ascii="宋体" w:hAnsi="宋体" w:eastAsia="宋体" w:cs="Arial"/>
          <w:b/>
          <w:bCs/>
          <w:color w:val="000000"/>
          <w:szCs w:val="21"/>
          <w:highlight w:val="none"/>
          <w:lang w:val="en-US" w:eastAsia="zh-CN"/>
        </w:rPr>
        <w:t xml:space="preserve">服务期内费用按成交单价*实际天数结算。</w:t>
      </w:r>
      <w:r>
        <w:rPr>
          <w:rFonts w:hint="eastAsia" w:ascii="宋体" w:hAnsi="宋体" w:eastAsia="宋体" w:cs="宋体"/>
          <w:color w:val="000000"/>
          <w:szCs w:val="21"/>
          <w:highlight w:val="none"/>
          <w:lang w:val="en-US" w:eastAsia="zh-CN"/>
        </w:rPr>
        <w:t xml:space="preserve">若服务期内成交供应商无法在2小时内响应需求，则采购单位将在结算时直接扣除未到位的需求人数*成交单价*3倍的金额作为违约金。</w:t>
      </w:r>
      <w:r>
        <w:rPr>
          <w:rFonts w:hint="eastAsia" w:ascii="宋体" w:hAnsi="宋体" w:eastAsia="宋体" w:cs="Arial"/>
          <w:b/>
          <w:bCs/>
          <w:color w:val="000000"/>
          <w:szCs w:val="21"/>
          <w:highlight w:val="none"/>
          <w:lang w:val="en-US" w:eastAsia="zh-CN"/>
        </w:rPr>
      </w:r>
      <w:r/>
    </w:p>
    <w:p>
      <w:pPr>
        <w:pStyle w:val="1040"/>
        <w:ind w:firstLine="420"/>
        <w:keepLines w:val="0"/>
        <w:keepNext w:val="0"/>
        <w:pageBreakBefore w:val="0"/>
        <w:spacing w:line="360" w:lineRule="auto"/>
        <w:widowControl w:val="off"/>
        <w:rPr>
          <w:rFonts w:hint="eastAsia" w:ascii="宋体" w:hAnsi="宋体" w:eastAsia="宋体" w:cs="Arial"/>
          <w:color w:val="000000"/>
          <w:szCs w:val="21"/>
          <w:highlight w:val="none"/>
          <w:lang w:val="en-US" w:eastAsia="zh-CN"/>
        </w:rPr>
      </w:pPr>
      <w:r>
        <w:rPr>
          <w:rFonts w:hint="eastAsia" w:ascii="宋体" w:hAnsi="宋体" w:eastAsia="宋体" w:cs="Arial"/>
          <w:color w:val="000000"/>
          <w:szCs w:val="21"/>
          <w:highlight w:val="none"/>
          <w:lang w:val="en-US" w:eastAsia="zh-CN"/>
        </w:rPr>
        <w:t xml:space="preserve">（2）供应商应具备至少10人的护工团队，其中女性护工年龄应在60周岁以下，男性护工年龄应在65周岁以下。</w:t>
      </w:r>
      <w:r>
        <w:rPr>
          <w:rFonts w:hint="eastAsia" w:ascii="宋体" w:hAnsi="宋体" w:eastAsia="宋体" w:cs="Arial"/>
          <w:color w:val="000000"/>
          <w:szCs w:val="21"/>
          <w:highlight w:val="none"/>
          <w:lang w:val="en-US" w:eastAsia="zh-CN"/>
        </w:rPr>
      </w:r>
      <w:r/>
    </w:p>
    <w:p>
      <w:pPr>
        <w:pStyle w:val="1040"/>
        <w:ind w:firstLine="420"/>
        <w:keepLines w:val="0"/>
        <w:keepNext w:val="0"/>
        <w:pageBreakBefore w:val="0"/>
        <w:spacing w:line="360" w:lineRule="auto"/>
        <w:widowControl w:val="off"/>
        <w:rPr>
          <w:rFonts w:hint="eastAsia" w:ascii="宋体" w:hAnsi="宋体" w:eastAsia="宋体" w:cs="Arial"/>
          <w:color w:val="000000"/>
          <w:szCs w:val="21"/>
          <w:highlight w:val="none"/>
          <w:lang w:val="en-US" w:eastAsia="zh-CN"/>
        </w:rPr>
      </w:pPr>
      <w:r>
        <w:rPr>
          <w:rFonts w:hint="eastAsia" w:ascii="宋体" w:hAnsi="宋体" w:eastAsia="宋体" w:cs="Arial"/>
          <w:color w:val="000000"/>
          <w:szCs w:val="21"/>
          <w:highlight w:val="none"/>
          <w:lang w:val="en-US" w:eastAsia="zh-CN"/>
        </w:rPr>
        <w:t xml:space="preserve">（3）团队护工不得有传染类、心理等疾病，必须具备护理员培训上岗证书，提供服务时须具备二级以上公立医院健康体检证明。</w:t>
      </w:r>
      <w:r>
        <w:rPr>
          <w:rFonts w:hint="eastAsia" w:ascii="宋体" w:hAnsi="宋体" w:eastAsia="宋体" w:cs="Arial"/>
          <w:color w:val="000000"/>
          <w:szCs w:val="21"/>
          <w:highlight w:val="none"/>
          <w:lang w:val="en-US" w:eastAsia="zh-CN"/>
        </w:rPr>
      </w:r>
      <w:r/>
    </w:p>
    <w:p>
      <w:pPr>
        <w:pStyle w:val="1040"/>
        <w:ind w:firstLine="420"/>
        <w:keepLines w:val="0"/>
        <w:keepNext w:val="0"/>
        <w:pageBreakBefore w:val="0"/>
        <w:spacing w:line="360" w:lineRule="auto"/>
        <w:widowControl w:val="off"/>
        <w:rPr>
          <w:rFonts w:hint="eastAsia" w:ascii="宋体" w:hAnsi="宋体"/>
          <w:b w:val="0"/>
          <w:bCs w:val="0"/>
          <w:color w:val="000000"/>
          <w:szCs w:val="21"/>
          <w:highlight w:val="none"/>
        </w:rPr>
      </w:pPr>
      <w:r>
        <w:rPr>
          <w:rFonts w:hint="eastAsia" w:ascii="宋体" w:hAnsi="宋体" w:eastAsia="宋体" w:cs="Arial"/>
          <w:color w:val="000000"/>
          <w:szCs w:val="21"/>
          <w:highlight w:val="none"/>
          <w:lang w:val="en-US" w:eastAsia="zh-CN"/>
        </w:rPr>
        <w:t xml:space="preserve">（4）团队护工人员应无违法犯罪记录，服务期内应提供上岗人员无犯罪记录证明材料供采购单位备案。</w:t>
      </w:r>
      <w:r>
        <w:rPr>
          <w:rFonts w:hint="eastAsia" w:ascii="宋体" w:hAnsi="宋体"/>
          <w:b w:val="0"/>
          <w:bCs w:val="0"/>
          <w:color w:val="000000"/>
          <w:szCs w:val="21"/>
          <w:highlight w:val="none"/>
        </w:rPr>
      </w:r>
      <w:r/>
    </w:p>
    <w:p>
      <w:pPr>
        <w:pStyle w:val="1040"/>
        <w:ind w:firstLine="420"/>
        <w:keepLines w:val="0"/>
        <w:keepNext w:val="0"/>
        <w:pageBreakBefore w:val="0"/>
        <w:spacing w:line="360" w:lineRule="auto"/>
        <w:widowControl w:val="off"/>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5、对供应商的要求：</w:t>
      </w:r>
      <w:r>
        <w:rPr>
          <w:rFonts w:hint="eastAsia" w:ascii="宋体" w:hAnsi="宋体"/>
          <w:b/>
          <w:bCs/>
          <w:color w:val="000000"/>
          <w:szCs w:val="21"/>
          <w:highlight w:val="none"/>
          <w:lang w:val="en-US" w:eastAsia="zh-CN"/>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必须按本项目的内容和标准提供符合要求的陪护服务；提供的服务要以人为本、优质文明。</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必须与</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的管理人保持密切联系，共同研究，做好陪护服务管理。并随时接受</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的监督、检查，能如实提供检查时所需的情况和资料。</w:t>
      </w:r>
      <w:r>
        <w:rPr>
          <w:rFonts w:ascii="宋体" w:hAnsi="宋体" w:cs="Arial"/>
          <w:color w:val="000000"/>
          <w:szCs w:val="21"/>
          <w:highlight w:val="none"/>
        </w:rPr>
      </w:r>
      <w:r/>
    </w:p>
    <w:p>
      <w:pPr>
        <w:pStyle w:val="1040"/>
        <w:ind w:firstLine="420"/>
        <w:spacing w:line="400" w:lineRule="exact"/>
        <w:rPr>
          <w:rFonts w:ascii="宋体" w:hAnsi="宋体" w:cs="Arial"/>
          <w:b/>
          <w:bCs/>
          <w:color w:val="000000"/>
          <w:szCs w:val="21"/>
          <w:highlight w:val="none"/>
        </w:rPr>
      </w:pPr>
      <w:r>
        <w:rPr>
          <w:rFonts w:hint="eastAsia" w:ascii="宋体" w:hAnsi="宋体" w:cs="Arial"/>
          <w:b/>
          <w:bCs/>
          <w:color w:val="000000"/>
          <w:szCs w:val="21"/>
          <w:highlight w:val="none"/>
        </w:rPr>
        <w:t xml:space="preserve">3.因</w:t>
      </w:r>
      <w:r>
        <w:rPr>
          <w:rFonts w:hint="eastAsia" w:ascii="宋体" w:hAnsi="宋体" w:cs="Arial"/>
          <w:b/>
          <w:bCs/>
          <w:color w:val="000000"/>
          <w:szCs w:val="21"/>
          <w:highlight w:val="none"/>
          <w:lang w:eastAsia="zh-CN"/>
        </w:rPr>
        <w:t xml:space="preserve">供应商</w:t>
      </w:r>
      <w:r>
        <w:rPr>
          <w:rFonts w:hint="eastAsia" w:ascii="宋体" w:hAnsi="宋体" w:cs="Arial"/>
          <w:b/>
          <w:bCs/>
          <w:color w:val="000000"/>
          <w:szCs w:val="21"/>
          <w:highlight w:val="none"/>
        </w:rPr>
        <w:t xml:space="preserve">护工工作失误导致发生意外事故（包括医疗事故），一切责任由</w:t>
      </w:r>
      <w:r>
        <w:rPr>
          <w:rFonts w:hint="eastAsia" w:ascii="宋体" w:hAnsi="宋体" w:cs="Arial"/>
          <w:b/>
          <w:bCs/>
          <w:color w:val="000000"/>
          <w:szCs w:val="21"/>
          <w:highlight w:val="none"/>
          <w:lang w:eastAsia="zh-CN"/>
        </w:rPr>
        <w:t xml:space="preserve">成交供应商</w:t>
      </w:r>
      <w:r>
        <w:rPr>
          <w:rFonts w:hint="eastAsia" w:ascii="宋体" w:hAnsi="宋体" w:cs="Arial"/>
          <w:b/>
          <w:bCs/>
          <w:color w:val="000000"/>
          <w:szCs w:val="21"/>
          <w:highlight w:val="none"/>
        </w:rPr>
        <w:t xml:space="preserve">负责。</w:t>
      </w:r>
      <w:r>
        <w:rPr>
          <w:rFonts w:ascii="宋体" w:hAnsi="宋体" w:cs="Arial"/>
          <w:b/>
          <w:bCs/>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eastAsia="宋体" w:cs="Arial"/>
          <w:b/>
          <w:bCs/>
          <w:color w:val="000000"/>
          <w:szCs w:val="21"/>
          <w:highlight w:val="none"/>
        </w:rPr>
        <w:t xml:space="preserve">4.</w:t>
      </w:r>
      <w:r>
        <w:rPr>
          <w:rFonts w:hint="eastAsia" w:ascii="宋体" w:hAnsi="宋体" w:cs="Arial"/>
          <w:b/>
          <w:bCs/>
          <w:color w:val="000000"/>
          <w:szCs w:val="21"/>
          <w:highlight w:val="none"/>
          <w:lang w:eastAsia="zh-CN"/>
        </w:rPr>
        <w:t xml:space="preserve">供应商</w:t>
      </w:r>
      <w:r>
        <w:rPr>
          <w:rFonts w:hint="eastAsia" w:ascii="宋体" w:hAnsi="宋体" w:cs="Arial"/>
          <w:b/>
          <w:bCs/>
          <w:color w:val="000000"/>
          <w:szCs w:val="21"/>
          <w:highlight w:val="none"/>
          <w:lang w:val="en-US" w:eastAsia="zh-CN"/>
        </w:rPr>
        <w:t xml:space="preserve">须在2小时内及时响应采购人的需求</w:t>
      </w:r>
      <w:r>
        <w:rPr>
          <w:rFonts w:hint="eastAsia" w:ascii="宋体" w:hAnsi="宋体" w:cs="Arial"/>
          <w:b/>
          <w:bCs/>
          <w:color w:val="000000"/>
          <w:szCs w:val="21"/>
          <w:highlight w:val="none"/>
        </w:rPr>
        <w:t xml:space="preserve">。</w:t>
      </w:r>
      <w:r>
        <w:rPr>
          <w:rFonts w:ascii="宋体" w:hAnsi="宋体" w:cs="Arial"/>
          <w:color w:val="000000"/>
          <w:szCs w:val="21"/>
          <w:highlight w:val="none"/>
        </w:rPr>
      </w:r>
      <w:r/>
    </w:p>
    <w:p>
      <w:pPr>
        <w:pStyle w:val="1040"/>
        <w:ind w:firstLine="420"/>
        <w:spacing w:line="40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rPr>
        <w:t xml:space="preserve">5.</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遵照政策规定办理相关手续。</w:t>
      </w:r>
      <w:r>
        <w:rPr>
          <w:rFonts w:ascii="宋体" w:hAnsi="宋体" w:eastAsia="宋体" w:cs="Arial"/>
          <w:color w:val="000000"/>
          <w:szCs w:val="21"/>
          <w:highlight w:val="none"/>
          <w:lang w:val="en-US" w:eastAsia="zh-CN"/>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w:t>
      </w:r>
      <w:r>
        <w:rPr>
          <w:rFonts w:hint="eastAsia" w:ascii="宋体" w:hAnsi="宋体" w:cs="Arial"/>
          <w:color w:val="000000"/>
          <w:szCs w:val="21"/>
          <w:highlight w:val="none"/>
          <w:lang w:val="en-US" w:eastAsia="zh-CN"/>
        </w:rPr>
        <w:t xml:space="preserve">其他</w:t>
      </w:r>
      <w:r>
        <w:rPr>
          <w:rFonts w:hint="eastAsia" w:ascii="宋体" w:hAnsi="宋体" w:cs="Arial"/>
          <w:color w:val="000000"/>
          <w:szCs w:val="21"/>
          <w:highlight w:val="none"/>
        </w:rPr>
        <w:t xml:space="preserve">要求：</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① </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自雇工作人员，必须遵守劳动法规及有关用工规定，与护工签订劳动合同。</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护工与</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无任何劳动用工和雇佣关系，护工收入及工资福利由</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与护工协商确定，</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与护工之间的争议纠纷与</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无关。</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val="en-US" w:eastAsia="zh-CN"/>
        </w:rPr>
        <w:t xml:space="preserve">②</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安排在院方的所有护工必须遵纪守法不得从事非法活动</w:t>
      </w:r>
      <w:r>
        <w:rPr>
          <w:rFonts w:hint="eastAsia" w:ascii="宋体" w:hAnsi="宋体" w:cs="Arial"/>
          <w:color w:val="000000"/>
          <w:szCs w:val="21"/>
          <w:highlight w:val="none"/>
          <w:lang w:eastAsia="zh-CN"/>
        </w:rPr>
        <w:t xml:space="preserve">，</w:t>
      </w:r>
      <w:r>
        <w:rPr>
          <w:rFonts w:hint="eastAsia" w:ascii="宋体" w:hAnsi="宋体" w:eastAsia="宋体" w:cs="Arial"/>
          <w:color w:val="000000"/>
          <w:szCs w:val="21"/>
          <w:highlight w:val="none"/>
          <w:lang w:val="en-US" w:eastAsia="zh-CN"/>
        </w:rPr>
        <w:t xml:space="preserve">所有人员无违法犯罪记录</w:t>
      </w:r>
      <w:r>
        <w:rPr>
          <w:rFonts w:hint="eastAsia" w:ascii="宋体" w:hAnsi="宋体" w:eastAsia="宋体" w:cs="Arial"/>
          <w:color w:val="000000"/>
          <w:szCs w:val="21"/>
          <w:highlight w:val="none"/>
        </w:rPr>
        <w:t xml:space="preserve">。</w:t>
      </w:r>
      <w:r>
        <w:rPr>
          <w:rFonts w:hint="eastAsia" w:ascii="宋体" w:hAnsi="宋体" w:cs="Arial"/>
          <w:color w:val="000000"/>
          <w:szCs w:val="21"/>
          <w:highlight w:val="none"/>
        </w:rPr>
        <w:t xml:space="preserve">如有不熟悉操作或工作态度差的护工，</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有权要求</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辞退、更换。</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val="en-US" w:eastAsia="zh-CN"/>
        </w:rPr>
        <w:t xml:space="preserve">③</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要尽量确保护工的稳定，更换人员必须及时通知</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不得通过不正当手法频繁更换人员获取利益。</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val="en-US" w:eastAsia="zh-CN"/>
        </w:rPr>
        <w:t xml:space="preserve">④</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必须每季提供其安排在</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的所有护工的相关资料（包括姓名、性别、年龄、所在科室）给院方备案。每季度将变更人员资料给</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备案。</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在服务期间，需开展某些活动时，应提前通知</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，在不影响</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正常医疗运作的情况下，方可进行。 </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8.服务管理期内</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守法开展各项管理活动，有责任维护</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的社会形象。根据有关法律、法规政策及本项目的规定，制订各项管理办法、规章制度、实施细则。开展各项活动，不得损害</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、病人和公众的合法权益，不能获取不当利益，如在服务管理期内有出现违规、违法行为，给</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、病人和公众造成损失的，需向</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、病人和公众作出相应的赔偿。 </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9.服务期内</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在经营中的一切债权和债务均由</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lang w:val="en-US" w:eastAsia="zh-CN"/>
        </w:rPr>
        <w:t xml:space="preserve">自行</w:t>
      </w:r>
      <w:r>
        <w:rPr>
          <w:rFonts w:hint="eastAsia" w:ascii="宋体" w:hAnsi="宋体" w:cs="Arial"/>
          <w:color w:val="000000"/>
          <w:szCs w:val="21"/>
          <w:highlight w:val="none"/>
        </w:rPr>
        <w:t xml:space="preserve">负责。</w:t>
      </w:r>
      <w:r>
        <w:rPr>
          <w:rFonts w:ascii="宋体" w:hAnsi="宋体" w:cs="Arial"/>
          <w:color w:val="000000"/>
          <w:szCs w:val="21"/>
          <w:highlight w:val="none"/>
        </w:rPr>
      </w:r>
      <w:r/>
    </w:p>
    <w:p>
      <w:pPr>
        <w:pStyle w:val="1040"/>
        <w:ind w:firstLine="420"/>
        <w:spacing w:line="400" w:lineRule="exact"/>
        <w:rPr>
          <w:rFonts w:hint="eastAsia" w:ascii="宋体" w:hAnsi="宋体" w:cs="Arial"/>
          <w:color w:val="000000"/>
          <w:szCs w:val="21"/>
          <w:highlight w:val="none"/>
        </w:rPr>
      </w:pPr>
      <w:r>
        <w:rPr>
          <w:rFonts w:hint="eastAsia" w:ascii="宋体" w:hAnsi="宋体" w:cs="Arial"/>
          <w:color w:val="000000"/>
          <w:szCs w:val="21"/>
          <w:highlight w:val="none"/>
        </w:rPr>
        <w:t xml:space="preserve">10.服务期满</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未能继获</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陪护服务时。</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要积极配合与下一陪护服务单位交接，不得以任何方式阻碍交接，影响</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正常工作。 </w:t>
      </w:r>
      <w:r>
        <w:rPr>
          <w:rFonts w:hint="eastAsia" w:ascii="宋体" w:hAnsi="宋体" w:cs="Arial"/>
          <w:color w:val="000000"/>
          <w:szCs w:val="21"/>
          <w:highlight w:val="none"/>
        </w:rPr>
      </w:r>
      <w:r/>
    </w:p>
    <w:p>
      <w:pPr>
        <w:pStyle w:val="1040"/>
        <w:spacing w:line="400" w:lineRule="exact"/>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六、</w:t>
      </w:r>
      <w:r>
        <w:rPr>
          <w:rFonts w:hint="eastAsia" w:ascii="宋体" w:hAnsi="宋体" w:cs="Arial"/>
          <w:b/>
          <w:bCs/>
          <w:color w:val="000000"/>
          <w:szCs w:val="21"/>
          <w:highlight w:val="none"/>
        </w:rPr>
        <w:t xml:space="preserve">管理服务质量监控及考核办法</w:t>
      </w:r>
      <w:r>
        <w:rPr>
          <w:rFonts w:ascii="宋体" w:hAnsi="宋体" w:cs="Arial"/>
          <w:b/>
          <w:bCs/>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1.质量监控及考核方式</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派出专人或指定</w:t>
      </w:r>
      <w:r>
        <w:rPr>
          <w:rFonts w:hint="eastAsia" w:ascii="宋体" w:hAnsi="宋体" w:cs="Arial"/>
          <w:color w:val="000000"/>
          <w:szCs w:val="21"/>
          <w:highlight w:val="none"/>
          <w:lang w:val="en-US" w:eastAsia="zh-CN"/>
        </w:rPr>
        <w:t xml:space="preserve">人员</w:t>
      </w:r>
      <w:r>
        <w:rPr>
          <w:rFonts w:hint="eastAsia" w:ascii="宋体" w:hAnsi="宋体" w:cs="Arial"/>
          <w:color w:val="000000"/>
          <w:szCs w:val="21"/>
          <w:highlight w:val="none"/>
        </w:rPr>
        <w:t xml:space="preserve">代表</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对</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的工作进行监督检查和协调沟通。</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现场管理处必须派驻符合</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委托项目工作要求的管理人员对现场进行监督，发现问题及时纠正处理。</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管理处经理及主管应相对固定，如有更换应书面通知</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管理部门。</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主要负责人须主动与</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质控人员联络、征求意见并改进工作。对</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人员的投诉意见要及时处理，处理结果须及时反馈给</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（3）如</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发现其内部管理不足</w:t>
      </w:r>
      <w:r>
        <w:rPr>
          <w:rFonts w:hint="eastAsia" w:ascii="宋体" w:hAnsi="宋体" w:cs="Arial"/>
          <w:color w:val="000000"/>
          <w:szCs w:val="21"/>
          <w:highlight w:val="none"/>
          <w:lang w:eastAsia="zh-CN"/>
        </w:rPr>
        <w:t xml:space="preserve">，或</w:t>
      </w:r>
      <w:r>
        <w:rPr>
          <w:rFonts w:hint="eastAsia" w:ascii="宋体" w:hAnsi="宋体" w:cs="Arial"/>
          <w:color w:val="000000"/>
          <w:szCs w:val="21"/>
          <w:highlight w:val="none"/>
        </w:rPr>
        <w:t xml:space="preserve">其员工出现违反操作规程、违反劳动纪律等现象，应自行及时纠正。</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w:t>
      </w:r>
      <w:r>
        <w:rPr>
          <w:rFonts w:hint="eastAsia" w:ascii="宋体" w:hAnsi="宋体" w:cs="Arial"/>
          <w:color w:val="000000"/>
          <w:szCs w:val="21"/>
          <w:highlight w:val="none"/>
          <w:lang w:val="en-US" w:eastAsia="zh-CN"/>
        </w:rPr>
        <w:t xml:space="preserve">4</w:t>
      </w:r>
      <w:r>
        <w:rPr>
          <w:rFonts w:hint="eastAsia" w:ascii="宋体" w:hAnsi="宋体" w:cs="Arial"/>
          <w:color w:val="000000"/>
          <w:szCs w:val="21"/>
          <w:highlight w:val="none"/>
        </w:rPr>
        <w:t xml:space="preserve">）如</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发现</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的管理服务工作不能达到《</w:t>
      </w:r>
      <w:r>
        <w:rPr>
          <w:rFonts w:hint="eastAsia" w:ascii="宋体" w:hAnsi="宋体" w:cs="Arial"/>
          <w:b w:val="0"/>
          <w:bCs w:val="0"/>
          <w:color w:val="000000"/>
          <w:szCs w:val="21"/>
          <w:highlight w:val="none"/>
        </w:rPr>
        <w:t xml:space="preserve">陪护工作质量检查</w:t>
      </w:r>
      <w:r>
        <w:rPr>
          <w:rFonts w:hint="eastAsia" w:ascii="宋体" w:hAnsi="宋体" w:cs="Arial"/>
          <w:b w:val="0"/>
          <w:bCs w:val="0"/>
          <w:color w:val="000000"/>
          <w:szCs w:val="21"/>
          <w:highlight w:val="none"/>
          <w:lang w:val="en-US" w:eastAsia="zh-CN"/>
        </w:rPr>
        <w:t xml:space="preserve">考核表</w:t>
      </w:r>
      <w:r>
        <w:rPr>
          <w:rFonts w:hint="eastAsia" w:ascii="宋体" w:hAnsi="宋体" w:cs="Arial"/>
          <w:color w:val="000000"/>
          <w:szCs w:val="21"/>
          <w:highlight w:val="none"/>
        </w:rPr>
        <w:t xml:space="preserve">》所约定的要求及标准，应通知</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管理员到现场进行核实，如情况属实，则</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向</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发出书面整改通知书，</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管理员在通知书内签字确认后在限期内整改，如整改不合格，</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按质量检查中的条款对</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进行处理。</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（6）在实际工作中，</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按工作程序及规程开展工作。同时可根据</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的实际要求以及现场工作的需要对既定的工作程序及规程的作出对</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有利的调整，在合理调整的前提下，</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应不予扣罚。</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在发现</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管理或操作不达标准后，除及时提醒、警告、处理外，应预留合理的时间予</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进行改正（不含违法行为）。 </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（8）如因</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人员的工作差错、失误给</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造成重大经济损失的，</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可向</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提出索赔，赔款经双方确认后由</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从</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的管理费扣减。如双方无法就赔偿达成一致意见或涉及医疗责任、法律责任的，按国家法律由政府有关部门处理。</w:t>
      </w:r>
      <w:r>
        <w:rPr>
          <w:rFonts w:ascii="宋体" w:hAnsi="宋体" w:cs="Arial"/>
          <w:color w:val="000000"/>
          <w:szCs w:val="21"/>
          <w:highlight w:val="none"/>
        </w:rPr>
      </w:r>
      <w:r/>
    </w:p>
    <w:p>
      <w:pPr>
        <w:pStyle w:val="1040"/>
        <w:ind w:firstLine="420"/>
        <w:spacing w:line="400" w:lineRule="exact"/>
        <w:rPr>
          <w:rFonts w:ascii="宋体" w:hAnsi="宋体" w:cs="Arial"/>
          <w:b w:val="0"/>
          <w:bCs w:val="0"/>
          <w:color w:val="000000"/>
          <w:szCs w:val="21"/>
          <w:highlight w:val="none"/>
        </w:rPr>
      </w:pPr>
      <w:r>
        <w:rPr>
          <w:rFonts w:hint="eastAsia" w:ascii="宋体" w:hAnsi="宋体" w:cs="Arial"/>
          <w:b w:val="0"/>
          <w:bCs w:val="0"/>
          <w:color w:val="000000"/>
          <w:szCs w:val="21"/>
          <w:highlight w:val="none"/>
        </w:rPr>
        <w:t xml:space="preserve">2.质量检查与罚则</w:t>
      </w:r>
      <w:r>
        <w:rPr>
          <w:rFonts w:ascii="宋体" w:hAnsi="宋体" w:cs="Arial"/>
          <w:b w:val="0"/>
          <w:bCs w:val="0"/>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（1）由</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对</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的</w:t>
      </w:r>
      <w:r>
        <w:rPr>
          <w:rFonts w:hint="eastAsia" w:ascii="宋体" w:hAnsi="宋体" w:cs="Arial"/>
          <w:color w:val="000000"/>
          <w:szCs w:val="21"/>
          <w:highlight w:val="none"/>
          <w:lang w:val="en-US" w:eastAsia="zh-CN"/>
        </w:rPr>
        <w:t xml:space="preserve">派出人员的陪护</w:t>
      </w:r>
      <w:r>
        <w:rPr>
          <w:rFonts w:hint="eastAsia" w:ascii="宋体" w:hAnsi="宋体" w:cs="Arial"/>
          <w:color w:val="000000"/>
          <w:szCs w:val="21"/>
          <w:highlight w:val="none"/>
        </w:rPr>
        <w:t xml:space="preserve">工作质量进行不定期监督、检查，并按各服务内容及相关标准检查评分</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服务期内采购单位也将对供应商进行月度考核</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（2）质量检查中，</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不达到相关标准的，</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应先向</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管理人员予以书面提醒，如</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无改善则采取扣分。</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在扣分后，应预留合理的时间予</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进行改正（不含违法行为）。</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hint="eastAsia" w:ascii="宋体" w:hAnsi="宋体" w:cs="Arial"/>
          <w:color w:val="000000"/>
          <w:szCs w:val="21"/>
          <w:highlight w:val="none"/>
          <w:lang w:val="en-US" w:eastAsia="zh-CN"/>
        </w:rPr>
        <w:t xml:space="preserve">服务期内采购人进行抽查或考核中有</w:t>
      </w:r>
      <w:r>
        <w:rPr>
          <w:rFonts w:hint="eastAsia" w:ascii="宋体" w:hAnsi="宋体" w:cs="Arial"/>
          <w:color w:val="000000"/>
          <w:szCs w:val="21"/>
          <w:highlight w:val="none"/>
        </w:rPr>
        <w:t xml:space="preserve">扣分的，经双方认可一致并签字确认后备案。</w:t>
      </w:r>
      <w:r>
        <w:rPr>
          <w:rFonts w:ascii="宋体" w:hAnsi="宋体" w:cs="Arial"/>
          <w:color w:val="000000"/>
          <w:szCs w:val="21"/>
          <w:highlight w:val="none"/>
        </w:rPr>
      </w:r>
      <w:r/>
    </w:p>
    <w:p>
      <w:pPr>
        <w:pStyle w:val="1040"/>
        <w:ind w:firstLine="420"/>
        <w:spacing w:line="400" w:lineRule="exact"/>
        <w:rPr>
          <w:rFonts w:hint="eastAsia" w:ascii="宋体" w:hAnsi="宋体" w:eastAsia="宋体" w:cs="Arial"/>
          <w:color w:val="000000"/>
          <w:szCs w:val="21"/>
          <w:highlight w:val="none"/>
          <w:lang w:eastAsia="zh-CN"/>
        </w:rPr>
      </w:pPr>
      <w:r>
        <w:rPr>
          <w:rFonts w:hint="eastAsia" w:ascii="宋体" w:hAnsi="宋体" w:cs="Arial"/>
          <w:color w:val="000000"/>
          <w:szCs w:val="21"/>
          <w:highlight w:val="none"/>
        </w:rPr>
        <w:t xml:space="preserve">（4）对有争议的扣分、扣罚，现场人员无法协商一致的，交由双方领导协商。</w:t>
      </w:r>
      <w:r>
        <w:rPr>
          <w:rFonts w:hint="eastAsia" w:ascii="宋体" w:hAnsi="宋体" w:eastAsia="宋体" w:cs="Arial"/>
          <w:color w:val="000000"/>
          <w:szCs w:val="21"/>
          <w:highlight w:val="none"/>
          <w:lang w:eastAsia="zh-CN"/>
        </w:rPr>
      </w:r>
      <w:r/>
    </w:p>
    <w:p>
      <w:pPr>
        <w:pStyle w:val="1040"/>
        <w:spacing w:line="400" w:lineRule="exact"/>
        <w:rPr>
          <w:rFonts w:ascii="宋体" w:hAnsi="宋体" w:cs="Arial"/>
          <w:b/>
          <w:bCs/>
          <w:color w:val="000000"/>
          <w:szCs w:val="21"/>
          <w:highlight w:val="none"/>
        </w:rPr>
        <w:outlineLvl w:val="1"/>
      </w:pPr>
      <w:r>
        <w:rPr>
          <w:rFonts w:hint="eastAsia" w:ascii="宋体" w:hAnsi="宋体" w:cs="Arial"/>
          <w:b/>
          <w:bCs/>
          <w:color w:val="000000"/>
          <w:szCs w:val="21"/>
          <w:highlight w:val="none"/>
          <w:lang w:val="en-US" w:eastAsia="zh-CN"/>
        </w:rPr>
        <w:t xml:space="preserve">七、</w:t>
      </w:r>
      <w:r>
        <w:rPr>
          <w:rFonts w:hint="eastAsia" w:ascii="宋体" w:hAnsi="宋体" w:cs="Arial"/>
          <w:b/>
          <w:bCs/>
          <w:color w:val="000000"/>
          <w:szCs w:val="21"/>
          <w:highlight w:val="none"/>
        </w:rPr>
        <w:t xml:space="preserve">其它约定</w:t>
      </w:r>
      <w:r>
        <w:rPr>
          <w:rFonts w:ascii="宋体" w:hAnsi="宋体" w:cs="Arial"/>
          <w:b/>
          <w:bCs/>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1.在合同履行期间，如因</w:t>
      </w:r>
      <w:r>
        <w:rPr>
          <w:rFonts w:hint="eastAsia" w:ascii="宋体" w:hAnsi="宋体" w:cs="Arial"/>
          <w:color w:val="000000"/>
          <w:szCs w:val="21"/>
          <w:highlight w:val="none"/>
          <w:lang w:eastAsia="zh-CN"/>
        </w:rPr>
        <w:t xml:space="preserve">采购单位</w:t>
      </w:r>
      <w:r>
        <w:rPr>
          <w:rFonts w:hint="eastAsia" w:ascii="宋体" w:hAnsi="宋体" w:cs="Arial"/>
          <w:color w:val="000000"/>
          <w:szCs w:val="21"/>
          <w:highlight w:val="none"/>
        </w:rPr>
        <w:t xml:space="preserve">需增加其它服务项目的，其增加的服务内容及费用（含人员费用）由双方协商确定。</w:t>
      </w:r>
      <w:r>
        <w:rPr>
          <w:rFonts w:ascii="宋体" w:hAnsi="宋体" w:cs="Arial"/>
          <w:color w:val="000000"/>
          <w:szCs w:val="21"/>
          <w:highlight w:val="none"/>
        </w:rPr>
      </w:r>
      <w:r/>
    </w:p>
    <w:p>
      <w:pPr>
        <w:pStyle w:val="1040"/>
        <w:ind w:firstLine="420"/>
        <w:jc w:val="left"/>
        <w:spacing w:line="40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rPr>
        <w:t xml:space="preserve">2.</w:t>
      </w:r>
      <w:r>
        <w:rPr>
          <w:rFonts w:hint="eastAsia" w:ascii="宋体" w:hAnsi="宋体" w:cs="Arial"/>
          <w:color w:val="000000"/>
          <w:szCs w:val="21"/>
          <w:highlight w:val="none"/>
          <w:lang w:val="en-US" w:eastAsia="zh-CN"/>
        </w:rPr>
        <w:t xml:space="preserve">履约保证金</w:t>
      </w:r>
      <w:r>
        <w:rPr>
          <w:rFonts w:hint="eastAsia" w:ascii="宋体" w:hAnsi="宋体"/>
          <w:color w:val="000000"/>
          <w:szCs w:val="21"/>
          <w:highlight w:val="none"/>
        </w:rPr>
        <w:t xml:space="preserve">：人民币</w:t>
      </w:r>
      <w:r>
        <w:rPr>
          <w:rFonts w:hint="eastAsia" w:ascii="宋体" w:hAnsi="宋体"/>
          <w:color w:val="000000"/>
          <w:szCs w:val="21"/>
          <w:highlight w:val="none"/>
          <w:lang w:val="en-US" w:eastAsia="zh-CN"/>
        </w:rPr>
        <w:t xml:space="preserve">壹</w:t>
      </w:r>
      <w:r>
        <w:rPr>
          <w:rFonts w:hint="eastAsia" w:ascii="宋体" w:hAnsi="宋体"/>
          <w:color w:val="000000"/>
          <w:szCs w:val="21"/>
          <w:highlight w:val="none"/>
        </w:rPr>
        <w:t xml:space="preserve">拾万元整（</w:t>
      </w:r>
      <w:r>
        <w:rPr>
          <w:rFonts w:hint="eastAsia" w:ascii="宋体" w:hAnsi="宋体"/>
          <w:color w:val="000000"/>
          <w:sz w:val="24"/>
          <w:highlight w:val="none"/>
        </w:rPr>
        <w:t xml:space="preserve">¥</w:t>
      </w:r>
      <w:r>
        <w:rPr>
          <w:rFonts w:hint="eastAsia" w:ascii="宋体" w:hAnsi="宋体"/>
          <w:color w:val="000000"/>
          <w:szCs w:val="21"/>
          <w:highlight w:val="none"/>
        </w:rPr>
        <w:t xml:space="preserve">100000.00）</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合同签订前，乙方应交纳足额履约保证金至甲方指定账户或以以支票、汇票、本票或者金融机构、担保机构出具的保函等形式提交。履约保证金用于</w:t>
      </w:r>
      <w:r>
        <w:rPr>
          <w:rFonts w:hint="eastAsia" w:ascii="宋体" w:hAnsi="宋体"/>
          <w:color w:val="000000"/>
          <w:szCs w:val="21"/>
          <w:highlight w:val="none"/>
        </w:rPr>
        <w:t xml:space="preserve">保证</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遵守本合同的一切条款、条件和承诺，该保证金在规定存续期间不计息。</w:t>
      </w:r>
      <w:r>
        <w:rPr>
          <w:rFonts w:hint="eastAsia" w:ascii="宋体" w:hAnsi="宋体"/>
          <w:color w:val="000000"/>
          <w:szCs w:val="21"/>
          <w:highlight w:val="none"/>
          <w:lang w:val="en-US" w:eastAsia="zh-CN"/>
        </w:rPr>
        <w:t xml:space="preserve">如</w:t>
      </w:r>
      <w:r>
        <w:rPr>
          <w:rFonts w:hint="eastAsia" w:ascii="宋体" w:hAnsi="宋体"/>
          <w:color w:val="000000"/>
          <w:szCs w:val="21"/>
          <w:highlight w:val="none"/>
        </w:rPr>
        <w:t xml:space="preserve">乙方未能履行合同规定的任何义务，甲方有权从履约保证金中取得补偿。</w:t>
      </w:r>
      <w:r>
        <w:rPr>
          <w:rFonts w:ascii="宋体" w:hAnsi="宋体" w:eastAsia="宋体" w:cs="Arial"/>
          <w:color w:val="000000"/>
          <w:szCs w:val="21"/>
          <w:highlight w:val="none"/>
          <w:lang w:val="en-US" w:eastAsia="zh-CN"/>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val="en-US" w:eastAsia="zh-CN"/>
        </w:rPr>
        <w:t xml:space="preserve">3.</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出现有下列任何一种情况的，采购人有权即时终止合同。</w:t>
      </w:r>
      <w:r>
        <w:rPr>
          <w:rFonts w:ascii="宋体" w:hAnsi="宋体" w:cs="Arial"/>
          <w:color w:val="000000"/>
          <w:szCs w:val="21"/>
          <w:highlight w:val="none"/>
        </w:rPr>
      </w:r>
      <w:r/>
    </w:p>
    <w:p>
      <w:pPr>
        <w:pStyle w:val="1040"/>
        <w:ind w:firstLine="420"/>
        <w:spacing w:line="400" w:lineRule="exact"/>
        <w:rPr>
          <w:rFonts w:hint="eastAsia"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cs="Arial"/>
          <w:color w:val="000000"/>
          <w:szCs w:val="21"/>
          <w:highlight w:val="none"/>
          <w:lang w:val="en-US" w:eastAsia="zh-CN"/>
        </w:rPr>
        <w:t xml:space="preserve">护工服务在</w:t>
      </w:r>
      <w:r>
        <w:rPr>
          <w:rFonts w:hint="eastAsia" w:ascii="宋体" w:hAnsi="宋体" w:cs="Arial"/>
          <w:b/>
          <w:bCs/>
          <w:color w:val="000000"/>
          <w:szCs w:val="21"/>
          <w:highlight w:val="none"/>
          <w:lang w:val="en-US" w:eastAsia="zh-CN"/>
        </w:rPr>
        <w:t xml:space="preserve">《</w:t>
      </w:r>
      <w:r>
        <w:rPr>
          <w:rFonts w:hint="eastAsia" w:ascii="宋体" w:hAnsi="宋体" w:cs="Arial"/>
          <w:b/>
          <w:bCs/>
          <w:color w:val="000000"/>
          <w:szCs w:val="21"/>
          <w:highlight w:val="none"/>
        </w:rPr>
        <w:t xml:space="preserve">陪护工作质量检查</w:t>
      </w:r>
      <w:r>
        <w:rPr>
          <w:rFonts w:hint="eastAsia" w:ascii="宋体" w:hAnsi="宋体" w:cs="Arial"/>
          <w:b/>
          <w:bCs/>
          <w:color w:val="000000"/>
          <w:szCs w:val="21"/>
          <w:highlight w:val="none"/>
          <w:lang w:val="en-US" w:eastAsia="zh-CN"/>
        </w:rPr>
        <w:t xml:space="preserve">考核表》</w:t>
      </w:r>
      <w:r>
        <w:rPr>
          <w:rFonts w:hint="eastAsia" w:ascii="宋体" w:hAnsi="宋体" w:cs="Arial"/>
          <w:color w:val="000000"/>
          <w:szCs w:val="21"/>
          <w:highlight w:val="none"/>
          <w:lang w:val="en-US" w:eastAsia="zh-CN"/>
        </w:rPr>
        <w:t xml:space="preserve">中</w:t>
      </w:r>
      <w:r>
        <w:rPr>
          <w:rFonts w:hint="eastAsia" w:ascii="宋体" w:hAnsi="宋体" w:cs="Arial"/>
          <w:color w:val="000000"/>
          <w:szCs w:val="21"/>
          <w:highlight w:val="none"/>
        </w:rPr>
        <w:t xml:space="preserve">扣分达到</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rPr>
        <w:t xml:space="preserve">0分或以上的</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甲方有权每次扣除履约保证金的5%，</w:t>
      </w:r>
      <w:r>
        <w:rPr>
          <w:rFonts w:hint="eastAsia" w:ascii="宋体" w:hAnsi="宋体" w:cs="Arial"/>
          <w:color w:val="000000"/>
          <w:szCs w:val="21"/>
          <w:highlight w:val="none"/>
        </w:rPr>
        <w:t xml:space="preserve">一年内累计三</w:t>
      </w:r>
      <w:r>
        <w:rPr>
          <w:rFonts w:hint="eastAsia" w:ascii="宋体" w:hAnsi="宋体" w:cs="Arial"/>
          <w:color w:val="000000"/>
          <w:szCs w:val="21"/>
          <w:highlight w:val="none"/>
          <w:lang w:val="en-US" w:eastAsia="zh-CN"/>
        </w:rPr>
        <w:t xml:space="preserve">次</w:t>
      </w:r>
      <w:r>
        <w:rPr>
          <w:rFonts w:hint="eastAsia" w:ascii="宋体" w:hAnsi="宋体"/>
          <w:color w:val="000000"/>
          <w:szCs w:val="21"/>
          <w:highlight w:val="none"/>
        </w:rPr>
        <w:t xml:space="preserve">甲方有权终止合同</w:t>
      </w:r>
      <w:r>
        <w:rPr>
          <w:rFonts w:hint="eastAsia" w:ascii="宋体" w:hAnsi="宋体"/>
          <w:color w:val="000000"/>
          <w:szCs w:val="21"/>
          <w:highlight w:val="none"/>
          <w:lang w:val="en-US" w:eastAsia="zh-CN"/>
        </w:rPr>
        <w:t xml:space="preserve">并扣除所有履约保证金</w:t>
      </w:r>
      <w:r>
        <w:rPr>
          <w:rFonts w:hint="eastAsia" w:ascii="宋体" w:hAnsi="宋体"/>
          <w:color w:val="000000"/>
          <w:szCs w:val="21"/>
          <w:highlight w:val="none"/>
        </w:rPr>
        <w:t xml:space="preserve">，乙方须无条件按甲方要求办理移交、退场手续</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40"/>
        <w:ind w:firstLine="420"/>
        <w:spacing w:line="400" w:lineRule="exact"/>
        <w:rPr>
          <w:rFonts w:hint="eastAsia" w:ascii="宋体" w:hAnsi="宋体" w:cs="Arial"/>
          <w:color w:val="000000"/>
          <w:szCs w:val="21"/>
          <w:highlight w:val="none"/>
        </w:rPr>
      </w:pPr>
      <w:r>
        <w:rPr>
          <w:rFonts w:hint="eastAsia" w:ascii="宋体" w:hAnsi="宋体" w:cs="Arial"/>
          <w:color w:val="000000"/>
          <w:szCs w:val="21"/>
          <w:highlight w:val="none"/>
        </w:rPr>
        <w:t xml:space="preserve">（</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rPr>
        <w:t xml:space="preserve">）</w:t>
      </w:r>
      <w:r>
        <w:rPr>
          <w:rFonts w:hint="eastAsia" w:ascii="宋体" w:hAnsi="宋体" w:cs="Arial"/>
          <w:color w:val="000000"/>
          <w:szCs w:val="21"/>
          <w:highlight w:val="none"/>
          <w:lang w:val="en-US" w:eastAsia="zh-CN"/>
        </w:rPr>
        <w:t xml:space="preserve">乙方在月度考核</w:t>
      </w:r>
      <w:r>
        <w:rPr>
          <w:rFonts w:hint="eastAsia" w:ascii="宋体" w:hAnsi="宋体" w:cs="Arial"/>
          <w:b/>
          <w:bCs/>
          <w:color w:val="000000"/>
          <w:szCs w:val="21"/>
          <w:highlight w:val="none"/>
          <w:lang w:val="en-US" w:eastAsia="zh-CN"/>
        </w:rPr>
        <w:t xml:space="preserve">《月度考核标准表》</w:t>
      </w:r>
      <w:r>
        <w:rPr>
          <w:rFonts w:hint="eastAsia" w:ascii="宋体" w:hAnsi="宋体" w:cs="Arial"/>
          <w:color w:val="000000"/>
          <w:szCs w:val="21"/>
          <w:highlight w:val="none"/>
          <w:lang w:val="en-US" w:eastAsia="zh-CN"/>
        </w:rPr>
        <w:t xml:space="preserve">中</w:t>
      </w:r>
      <w:r>
        <w:rPr>
          <w:rFonts w:hint="eastAsia" w:ascii="宋体" w:hAnsi="宋体" w:cs="Arial"/>
          <w:color w:val="000000"/>
          <w:szCs w:val="21"/>
          <w:highlight w:val="none"/>
        </w:rPr>
        <w:t xml:space="preserve">扣分达到</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rPr>
        <w:t xml:space="preserve">0分或以上的</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甲方有权每次扣除履约保证金的5%，</w:t>
      </w:r>
      <w:r>
        <w:rPr>
          <w:rFonts w:hint="eastAsia" w:ascii="宋体" w:hAnsi="宋体" w:cs="Arial"/>
          <w:color w:val="000000"/>
          <w:szCs w:val="21"/>
          <w:highlight w:val="none"/>
        </w:rPr>
        <w:t xml:space="preserve">一年内累计</w:t>
      </w:r>
      <w:r>
        <w:rPr>
          <w:rFonts w:hint="eastAsia" w:ascii="宋体" w:hAnsi="宋体" w:cs="Arial"/>
          <w:color w:val="000000"/>
          <w:szCs w:val="21"/>
          <w:highlight w:val="none"/>
          <w:lang w:val="en-US" w:eastAsia="zh-CN"/>
        </w:rPr>
        <w:t xml:space="preserve">二次</w:t>
      </w:r>
      <w:r>
        <w:rPr>
          <w:rFonts w:hint="eastAsia" w:ascii="宋体" w:hAnsi="宋体"/>
          <w:color w:val="000000"/>
          <w:szCs w:val="21"/>
          <w:highlight w:val="none"/>
        </w:rPr>
        <w:t xml:space="preserve">甲方有权终止合同</w:t>
      </w:r>
      <w:r>
        <w:rPr>
          <w:rFonts w:hint="eastAsia" w:ascii="宋体" w:hAnsi="宋体"/>
          <w:color w:val="000000"/>
          <w:szCs w:val="21"/>
          <w:highlight w:val="none"/>
          <w:lang w:val="en-US" w:eastAsia="zh-CN"/>
        </w:rPr>
        <w:t xml:space="preserve">并扣除所有履约保证金</w:t>
      </w:r>
      <w:r>
        <w:rPr>
          <w:rFonts w:hint="eastAsia" w:ascii="宋体" w:hAnsi="宋体"/>
          <w:color w:val="000000"/>
          <w:szCs w:val="21"/>
          <w:highlight w:val="none"/>
        </w:rPr>
        <w:t xml:space="preserve">，乙方须无条件按甲方要求办理移交、退场手续</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3</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如</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有越权收费的，除没收</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越权所收款项外，处以越权所收款项金额5—10倍的罚款。</w:t>
      </w:r>
      <w:r>
        <w:rPr>
          <w:rFonts w:ascii="宋体" w:hAnsi="宋体" w:cs="Arial"/>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w:t>
      </w:r>
      <w:r>
        <w:rPr>
          <w:rFonts w:hint="eastAsia" w:ascii="宋体" w:hAnsi="宋体" w:cs="Arial"/>
          <w:color w:val="000000"/>
          <w:szCs w:val="21"/>
          <w:highlight w:val="none"/>
          <w:lang w:val="en-US" w:eastAsia="zh-CN"/>
        </w:rPr>
        <w:t xml:space="preserve">4</w:t>
      </w:r>
      <w:r>
        <w:rPr>
          <w:rFonts w:hint="eastAsia" w:ascii="宋体" w:hAnsi="宋体" w:cs="Arial"/>
          <w:color w:val="000000"/>
          <w:szCs w:val="21"/>
          <w:highlight w:val="none"/>
        </w:rPr>
        <w:t xml:space="preserve">）如</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有违法纵容、煽动工人怠工、罢工等过激行为的，或因</w:t>
      </w:r>
      <w:r>
        <w:rPr>
          <w:rFonts w:hint="eastAsia" w:ascii="宋体" w:hAnsi="宋体" w:cs="Arial"/>
          <w:color w:val="000000"/>
          <w:szCs w:val="21"/>
          <w:highlight w:val="none"/>
          <w:lang w:eastAsia="zh-CN"/>
        </w:rPr>
        <w:t xml:space="preserve">供应商</w:t>
      </w:r>
      <w:r>
        <w:rPr>
          <w:rFonts w:hint="eastAsia" w:ascii="宋体" w:hAnsi="宋体" w:cs="Arial"/>
          <w:color w:val="000000"/>
          <w:szCs w:val="21"/>
          <w:highlight w:val="none"/>
        </w:rPr>
        <w:t xml:space="preserve">无视工人权益引致工人有怠工、罢工等过激行为的。</w:t>
      </w:r>
      <w:r>
        <w:rPr>
          <w:rFonts w:ascii="宋体" w:hAnsi="宋体" w:cs="Arial"/>
          <w:color w:val="000000"/>
          <w:szCs w:val="21"/>
          <w:highlight w:val="none"/>
        </w:rPr>
      </w:r>
      <w:r/>
    </w:p>
    <w:p>
      <w:pPr>
        <w:pStyle w:val="1087"/>
        <w:spacing w:line="360" w:lineRule="auto"/>
        <w:rPr>
          <w:rFonts w:hint="eastAsia" w:ascii="宋体" w:hAnsi="宋体" w:eastAsia="宋体" w:cs="Arial"/>
          <w:color w:val="000000"/>
          <w:sz w:val="21"/>
          <w:szCs w:val="21"/>
          <w:highlight w:val="none"/>
          <w:lang w:val="en-US" w:eastAsia="zh-CN" w:bidi="ar-SA"/>
        </w:rPr>
      </w:pPr>
      <w:r>
        <w:rPr>
          <w:rFonts w:hint="eastAsia" w:ascii="宋体" w:hAnsi="宋体" w:eastAsia="宋体" w:cs="Arial"/>
          <w:color w:val="000000"/>
          <w:sz w:val="21"/>
          <w:szCs w:val="21"/>
          <w:highlight w:val="none"/>
          <w:lang w:val="en-US" w:eastAsia="zh-CN" w:bidi="ar-SA"/>
        </w:rPr>
        <w:t xml:space="preserve">（5）如供应商有违法经营行为的。</w:t>
      </w:r>
      <w:r>
        <w:rPr>
          <w:rFonts w:hint="eastAsia" w:ascii="宋体" w:hAnsi="宋体" w:eastAsia="宋体" w:cs="Arial"/>
          <w:color w:val="000000"/>
          <w:sz w:val="21"/>
          <w:szCs w:val="21"/>
          <w:highlight w:val="none"/>
          <w:lang w:val="en-US" w:eastAsia="zh-CN" w:bidi="ar-SA"/>
        </w:rPr>
      </w:r>
      <w:r/>
    </w:p>
    <w:p>
      <w:pPr>
        <w:pStyle w:val="1040"/>
        <w:ind w:firstLine="420"/>
        <w:keepLines w:val="0"/>
        <w:keepNext w:val="0"/>
        <w:pageBreakBefore w:val="0"/>
        <w:spacing w:line="360" w:lineRule="auto"/>
        <w:widowControl w:val="off"/>
        <w:rPr>
          <w:rFonts w:ascii="宋体" w:hAnsi="宋体"/>
          <w:b/>
          <w:bCs/>
          <w:color w:val="000000"/>
          <w:szCs w:val="21"/>
          <w:highlight w:val="none"/>
        </w:rPr>
      </w:pPr>
      <w:r>
        <w:rPr>
          <w:rFonts w:hint="eastAsia" w:ascii="宋体" w:hAnsi="宋体"/>
          <w:b/>
          <w:bCs/>
          <w:color w:val="000000"/>
          <w:szCs w:val="21"/>
          <w:highlight w:val="none"/>
          <w:lang w:val="en-US" w:eastAsia="zh-CN"/>
        </w:rPr>
        <w:t xml:space="preserve">八、</w:t>
      </w:r>
      <w:r>
        <w:rPr>
          <w:rFonts w:hint="eastAsia" w:ascii="宋体" w:hAnsi="宋体"/>
          <w:b/>
          <w:bCs/>
          <w:color w:val="000000"/>
          <w:szCs w:val="21"/>
          <w:highlight w:val="none"/>
        </w:rPr>
        <w:t xml:space="preserve">综合说明及其他要求：</w:t>
      </w:r>
      <w:r>
        <w:rPr>
          <w:rFonts w:ascii="宋体" w:hAnsi="宋体"/>
          <w:b/>
          <w:bCs/>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1.投标单位提供的服务能够至少达到以上要求，同时明确详细的服务方案。</w:t>
      </w:r>
      <w:r>
        <w:rPr>
          <w:rFonts w:hint="eastAsia" w:ascii="宋体" w:hAnsi="宋体" w:cs="宋体"/>
          <w:bCs/>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项目报价包括全部货物和服务内容、人员工资福利、运输、风险费、保险费、税金、利润等政策性文件规定及合同包含的所有风险、责任等各项应有费用。合同期价格不因服务期延长、物价变动及规范性、指导性、政策性文件等发生变化等因素而调整。</w:t>
      </w:r>
      <w:r>
        <w:rPr>
          <w:rFonts w:hint="eastAsia" w:ascii="宋体" w:hAnsi="宋体" w:cs="宋体"/>
          <w:bCs/>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Cs/>
          <w:color w:val="000000"/>
          <w:szCs w:val="21"/>
          <w:highlight w:val="none"/>
        </w:rPr>
        <w:t xml:space="preserve">3.投标单位必须承诺招标文件中提出的全部要求，如果以其中某些条款不响应时，应在文件中逐条列出，未列出的视同响应。</w:t>
      </w:r>
      <w:r>
        <w:rPr>
          <w:rFonts w:hint="eastAsia" w:ascii="宋体" w:hAnsi="宋体" w:cs="宋体"/>
          <w:b/>
          <w:color w:val="000000"/>
          <w:szCs w:val="21"/>
          <w:highlight w:val="none"/>
        </w:rPr>
      </w:r>
      <w:r/>
    </w:p>
    <w:p>
      <w:pPr>
        <w:pStyle w:val="1051"/>
        <w:jc w:val="center"/>
        <w:rPr>
          <w:rFonts w:hint="eastAsia" w:ascii="宋体" w:hAnsi="宋体" w:eastAsia="宋体" w:cs="宋体"/>
          <w:b/>
          <w:color w:val="000000"/>
          <w:position w:val="0"/>
          <w:sz w:val="32"/>
          <w:szCs w:val="32"/>
          <w:highlight w:val="none"/>
        </w:rPr>
        <w:outlineLvl w:val="0"/>
      </w:pPr>
      <w:r>
        <w:rPr>
          <w:rFonts w:hint="eastAsia" w:ascii="宋体" w:hAnsi="宋体" w:cs="宋体"/>
          <w:b/>
          <w:color w:val="000000"/>
          <w:szCs w:val="21"/>
          <w:highlight w:val="none"/>
        </w:rPr>
        <w:br w:type="page" w:clear="all"/>
      </w:r>
      <w:bookmarkStart w:id="66" w:name="_Toc12193"/>
      <w:r/>
      <w:bookmarkStart w:id="67" w:name="_Toc24803"/>
      <w:r>
        <w:rPr>
          <w:rFonts w:hint="eastAsia" w:ascii="Times New Roman" w:hAnsi="Times New Roman" w:eastAsia="楷体_GB2312" w:cs="Times New Roman"/>
          <w:b/>
          <w:color w:val="000000"/>
          <w:position w:val="0"/>
          <w:sz w:val="44"/>
          <w:szCs w:val="20"/>
          <w:highlight w:val="none"/>
          <w:lang w:val="en-US" w:eastAsia="zh-CN" w:bidi="ar-SA"/>
        </w:rPr>
        <w:t xml:space="preserve">第五章 合同</w:t>
      </w:r>
      <w:bookmarkEnd w:id="63"/>
      <w:r>
        <w:rPr>
          <w:rFonts w:hint="eastAsia" w:ascii="Times New Roman" w:hAnsi="Times New Roman" w:eastAsia="楷体_GB2312" w:cs="Times New Roman"/>
          <w:b/>
          <w:color w:val="000000"/>
          <w:position w:val="0"/>
          <w:sz w:val="44"/>
          <w:szCs w:val="20"/>
          <w:highlight w:val="none"/>
          <w:lang w:val="en-US" w:eastAsia="zh-CN" w:bidi="ar-SA"/>
        </w:rPr>
        <w:t xml:space="preserve">主要条款</w:t>
      </w:r>
      <w:bookmarkEnd w:id="64"/>
      <w:r/>
      <w:bookmarkEnd w:id="65"/>
      <w:r/>
      <w:bookmarkEnd w:id="66"/>
      <w:r/>
      <w:bookmarkEnd w:id="67"/>
      <w:r>
        <w:rPr>
          <w:rFonts w:hint="eastAsia" w:ascii="宋体" w:hAnsi="宋体" w:eastAsia="宋体" w:cs="宋体"/>
          <w:b/>
          <w:color w:val="000000"/>
          <w:position w:val="0"/>
          <w:sz w:val="32"/>
          <w:szCs w:val="32"/>
          <w:highlight w:val="none"/>
        </w:rPr>
      </w:r>
      <w:r/>
    </w:p>
    <w:p>
      <w:pPr>
        <w:pStyle w:val="1040"/>
        <w:ind w:firstLine="420"/>
        <w:spacing w:line="360" w:lineRule="auto"/>
        <w:rPr>
          <w:rFonts w:ascii="宋体" w:hAnsi="宋体"/>
          <w:color w:val="000000"/>
          <w:szCs w:val="21"/>
          <w:highlight w:val="none"/>
        </w:rPr>
      </w:pPr>
      <w:r/>
      <w:bookmarkStart w:id="68" w:name="_Hlk47943443"/>
      <w:r>
        <w:rPr>
          <w:rFonts w:hint="eastAsia" w:ascii="宋体" w:hAnsi="宋体"/>
          <w:color w:val="000000"/>
          <w:szCs w:val="21"/>
          <w:highlight w:val="none"/>
        </w:rPr>
        <w:t xml:space="preserve">根据《</w:t>
      </w:r>
      <w:r>
        <w:rPr>
          <w:rFonts w:hint="eastAsia" w:ascii="宋体" w:hAnsi="宋体"/>
          <w:color w:val="000000"/>
          <w:szCs w:val="21"/>
          <w:highlight w:val="none"/>
          <w:lang w:val="en-US" w:eastAsia="zh-CN"/>
        </w:rPr>
        <w:t xml:space="preserve">民法典</w:t>
      </w:r>
      <w:r>
        <w:rPr>
          <w:rFonts w:hint="eastAsia" w:ascii="宋体" w:hAnsi="宋体"/>
          <w:color w:val="000000"/>
          <w:szCs w:val="21"/>
          <w:highlight w:val="none"/>
        </w:rPr>
        <w:t xml:space="preserve">》有关规定，为明确采购方（甲方）和投标人（乙方）购销过程中的权利、义务和经济责任，经双方友好协商，签订以下条款，共同遵守。</w:t>
      </w:r>
      <w:r>
        <w:rPr>
          <w:rFonts w:ascii="宋体" w:hAnsi="宋体"/>
          <w:color w:val="000000"/>
          <w:szCs w:val="21"/>
          <w:highlight w:val="none"/>
        </w:rPr>
      </w:r>
      <w:r/>
    </w:p>
    <w:p>
      <w:pPr>
        <w:pStyle w:val="104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w:t>
      </w:r>
      <w:r>
        <w:rPr>
          <w:rFonts w:ascii="宋体" w:hAnsi="宋体"/>
          <w:color w:val="000000"/>
          <w:szCs w:val="21"/>
          <w:highlight w:val="none"/>
        </w:rPr>
        <w:t xml:space="preserve">根据</w:t>
      </w:r>
      <w:r>
        <w:rPr>
          <w:rFonts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昆山市民政局</w:t>
      </w:r>
      <w:r>
        <w:rPr>
          <w:rFonts w:ascii="宋体" w:hAnsi="宋体"/>
          <w:color w:val="000000"/>
          <w:szCs w:val="21"/>
          <w:highlight w:val="none"/>
          <w:u w:val="single"/>
        </w:rPr>
        <w:t xml:space="preserve">  </w:t>
      </w:r>
      <w:r>
        <w:rPr>
          <w:rFonts w:ascii="宋体" w:hAnsi="宋体"/>
          <w:color w:val="000000"/>
          <w:szCs w:val="21"/>
          <w:highlight w:val="none"/>
        </w:rPr>
        <w:t xml:space="preserve">招标编号为</w:t>
      </w:r>
      <w:r>
        <w:rPr>
          <w:rFonts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JSZC-320583-SZMJ-G2026-0006</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的招标文件及该文件的投标文件和中标通知书，甲乙双方就甲方聘用乙方从事</w:t>
      </w:r>
      <w:r>
        <w:rPr>
          <w:rFonts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昆山市福利院特困人员及孤残儿童住院陪护服务采购项目</w:t>
      </w:r>
      <w:r>
        <w:rPr>
          <w:rFonts w:ascii="宋体" w:hAnsi="宋体"/>
          <w:color w:val="000000"/>
          <w:szCs w:val="21"/>
          <w:highlight w:val="none"/>
          <w:u w:val="single"/>
        </w:rPr>
        <w:t xml:space="preserve"> </w:t>
      </w:r>
      <w:r>
        <w:rPr>
          <w:rFonts w:hint="eastAsia" w:ascii="宋体" w:hAnsi="宋体"/>
          <w:color w:val="000000"/>
          <w:szCs w:val="21"/>
          <w:highlight w:val="none"/>
        </w:rPr>
        <w:t xml:space="preserve">等工作</w:t>
      </w:r>
      <w:r>
        <w:rPr>
          <w:rFonts w:ascii="宋体" w:hAnsi="宋体"/>
          <w:color w:val="000000"/>
          <w:szCs w:val="21"/>
          <w:highlight w:val="none"/>
        </w:rPr>
        <w:t xml:space="preserve">，签订本合同书。</w:t>
      </w:r>
      <w:r>
        <w:rPr>
          <w:rFonts w:hint="eastAsia" w:ascii="宋体" w:hAnsi="宋体"/>
          <w:color w:val="000000"/>
          <w:szCs w:val="21"/>
          <w:highlight w:val="none"/>
        </w:rPr>
      </w:r>
      <w:r/>
    </w:p>
    <w:p>
      <w:pPr>
        <w:pStyle w:val="1040"/>
        <w:spacing w:line="4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bCs/>
          <w:color w:val="000000"/>
          <w:szCs w:val="21"/>
          <w:highlight w:val="none"/>
          <w:lang w:val="en-US" w:eastAsia="zh-CN"/>
        </w:rPr>
        <w:t xml:space="preserve">项目</w:t>
      </w:r>
      <w:r>
        <w:rPr>
          <w:rFonts w:hint="eastAsia" w:ascii="宋体" w:hAnsi="宋体" w:cs="宋体"/>
          <w:b/>
          <w:bCs/>
          <w:color w:val="000000"/>
          <w:szCs w:val="21"/>
          <w:highlight w:val="none"/>
        </w:rPr>
        <w:t xml:space="preserve">地点</w:t>
      </w:r>
      <w:r>
        <w:rPr>
          <w:rFonts w:hint="eastAsia" w:ascii="宋体" w:hAnsi="宋体" w:cs="宋体"/>
          <w:b/>
          <w:bCs/>
          <w:color w:val="000000"/>
          <w:szCs w:val="21"/>
          <w:highlight w:val="none"/>
        </w:rPr>
      </w:r>
      <w:r/>
    </w:p>
    <w:p>
      <w:pPr>
        <w:pStyle w:val="1040"/>
        <w:ind w:firstLine="420"/>
        <w:spacing w:line="48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color w:val="000000"/>
          <w:szCs w:val="22"/>
          <w:highlight w:val="none"/>
          <w:u w:val="single"/>
          <w:lang w:eastAsia="zh-CN"/>
        </w:rPr>
        <w:t xml:space="preserve">昆山市福利院特困人员及孤残儿童住院陪护服务采购项目</w:t>
      </w:r>
      <w:r>
        <w:rPr>
          <w:rFonts w:hint="eastAsia" w:ascii="宋体" w:hAnsi="宋体" w:eastAsia="宋体" w:cs="宋体"/>
          <w:color w:val="000000"/>
          <w:szCs w:val="21"/>
          <w:highlight w:val="none"/>
          <w:lang w:eastAsia="zh-CN"/>
        </w:rPr>
      </w:r>
      <w:r/>
    </w:p>
    <w:p>
      <w:pPr>
        <w:pStyle w:val="1040"/>
        <w:ind w:firstLine="420"/>
        <w:spacing w:line="48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项目地点：</w:t>
      </w:r>
      <w:r>
        <w:rPr>
          <w:rFonts w:hint="eastAsia" w:ascii="宋体" w:hAnsi="宋体" w:cs="宋体"/>
          <w:color w:val="000000"/>
          <w:szCs w:val="21"/>
          <w:highlight w:val="none"/>
          <w:lang w:val="en-US" w:eastAsia="zh-CN"/>
        </w:rPr>
        <w:t xml:space="preserve">甲方指定地点</w:t>
      </w:r>
      <w:r>
        <w:rPr>
          <w:rFonts w:ascii="宋体" w:hAnsi="宋体" w:eastAsia="宋体" w:cs="宋体"/>
          <w:color w:val="000000"/>
          <w:szCs w:val="21"/>
          <w:highlight w:val="none"/>
          <w:lang w:val="en-US" w:eastAsia="zh-CN"/>
        </w:rPr>
      </w:r>
      <w:r/>
    </w:p>
    <w:p>
      <w:pPr>
        <w:pStyle w:val="1040"/>
        <w:spacing w:line="48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三、合同</w:t>
      </w:r>
      <w:r>
        <w:rPr>
          <w:rFonts w:hint="eastAsia" w:ascii="宋体" w:hAnsi="宋体" w:cs="宋体"/>
          <w:b/>
          <w:bCs/>
          <w:color w:val="000000"/>
          <w:szCs w:val="21"/>
          <w:highlight w:val="none"/>
          <w:lang w:val="en-US" w:eastAsia="zh-CN"/>
        </w:rPr>
        <w:t xml:space="preserve">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1040"/>
        <w:ind w:firstLine="420"/>
        <w:spacing w:line="480" w:lineRule="exact"/>
        <w:rPr>
          <w:rFonts w:hint="eastAsia" w:ascii="宋体" w:hAnsi="宋体" w:cs="宋体"/>
          <w:color w:val="000000"/>
          <w:szCs w:val="21"/>
          <w:highlight w:val="none"/>
        </w:rPr>
      </w:pPr>
      <w:r>
        <w:rPr>
          <w:rFonts w:hint="eastAsia" w:ascii="宋体" w:hAnsi="宋体" w:eastAsia="宋体" w:cs="Arial"/>
          <w:color w:val="000000"/>
          <w:szCs w:val="21"/>
          <w:highlight w:val="none"/>
          <w:lang w:val="en-US" w:eastAsia="zh-CN"/>
        </w:rPr>
        <w:t xml:space="preserve">1、一对一服务单价：</w:t>
      </w:r>
      <w:r>
        <w:rPr>
          <w:rFonts w:hint="eastAsia" w:ascii="宋体" w:hAnsi="宋体" w:cs="宋体"/>
          <w:color w:val="000000"/>
          <w:szCs w:val="21"/>
          <w:highlight w:val="none"/>
          <w:u w:val="single"/>
        </w:rPr>
        <w:t xml:space="preserve">         </w:t>
      </w:r>
      <w:r>
        <w:rPr>
          <w:rFonts w:ascii="Arial" w:hAnsi="宋体" w:cs="Arial"/>
          <w:color w:val="000000"/>
          <w:szCs w:val="21"/>
          <w:highlight w:val="none"/>
        </w:rPr>
        <w:t xml:space="preserve">元</w:t>
      </w:r>
      <w:r>
        <w:rPr>
          <w:rFonts w:hint="eastAsia" w:ascii="Arial" w:hAnsi="宋体" w:cs="Arial"/>
          <w:color w:val="000000"/>
          <w:szCs w:val="21"/>
          <w:highlight w:val="none"/>
          <w:lang w:val="en-US" w:eastAsia="zh-CN"/>
        </w:rPr>
        <w:t xml:space="preserve">/天，</w:t>
      </w:r>
      <w:r>
        <w:rPr>
          <w:rFonts w:hint="eastAsia" w:ascii="Arial" w:hAnsi="宋体" w:cs="Arial"/>
          <w:color w:val="000000"/>
          <w:szCs w:val="21"/>
          <w:highlight w:val="none"/>
        </w:rPr>
        <w:t xml:space="preserve">上述单价为全包价，已包含国家法定节假日、休息日、夜间等所有时段的加班费用。无论国家法定节假日如何调整，</w:t>
      </w:r>
      <w:r>
        <w:rPr>
          <w:rFonts w:hint="eastAsia" w:ascii="Arial" w:hAnsi="宋体" w:cs="Arial"/>
          <w:color w:val="000000"/>
          <w:szCs w:val="21"/>
          <w:highlight w:val="none"/>
          <w:lang w:val="en-US" w:eastAsia="zh-CN"/>
        </w:rPr>
        <w:t xml:space="preserve">乙方</w:t>
      </w:r>
      <w:r>
        <w:rPr>
          <w:rFonts w:hint="eastAsia" w:ascii="Arial" w:hAnsi="宋体" w:cs="Arial"/>
          <w:color w:val="000000"/>
          <w:szCs w:val="21"/>
          <w:highlight w:val="none"/>
        </w:rPr>
        <w:t xml:space="preserve">均不得以任何理由要求甲方支付高于本合同约定单价的费用。</w:t>
      </w:r>
      <w:r>
        <w:rPr>
          <w:rFonts w:hint="eastAsia" w:ascii="宋体" w:hAnsi="宋体" w:cs="宋体"/>
          <w:color w:val="000000"/>
          <w:szCs w:val="21"/>
          <w:highlight w:val="none"/>
        </w:rPr>
      </w:r>
      <w:r/>
    </w:p>
    <w:p>
      <w:pPr>
        <w:pStyle w:val="1040"/>
        <w:ind w:firstLine="420"/>
        <w:spacing w:line="480" w:lineRule="exact"/>
        <w:rPr>
          <w:rFonts w:hint="eastAsia" w:ascii="宋体" w:hAnsi="宋体" w:eastAsia="宋体" w:cs="宋体"/>
          <w:color w:val="000000"/>
          <w:szCs w:val="21"/>
          <w:highlight w:val="none"/>
          <w:lang w:eastAsia="zh-CN"/>
        </w:rPr>
      </w:pP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单价已</w:t>
      </w:r>
      <w:r>
        <w:rPr>
          <w:rFonts w:hint="eastAsia" w:hAnsi="Calibri" w:eastAsia="宋体"/>
          <w:color w:val="000000"/>
          <w:sz w:val="21"/>
          <w:szCs w:val="24"/>
          <w:highlight w:val="none"/>
        </w:rPr>
        <w:t xml:space="preserve">包括人员</w:t>
      </w:r>
      <w:r>
        <w:rPr>
          <w:rFonts w:hint="eastAsia" w:hAnsi="Calibri" w:eastAsia="宋体"/>
          <w:color w:val="000000"/>
          <w:sz w:val="21"/>
          <w:szCs w:val="24"/>
          <w:highlight w:val="none"/>
          <w:lang w:val="en-US" w:eastAsia="zh-CN"/>
        </w:rPr>
        <w:t xml:space="preserve">工资</w:t>
      </w:r>
      <w:r>
        <w:rPr>
          <w:rFonts w:hint="eastAsia" w:hAnsi="Calibri" w:eastAsia="宋体"/>
          <w:color w:val="000000"/>
          <w:sz w:val="21"/>
          <w:szCs w:val="24"/>
          <w:highlight w:val="none"/>
        </w:rPr>
        <w:t xml:space="preserve">、培训费、交通费、风险费、保险费、税金、利润等政策性文件规定及合同包含的所有风险、责任等各项应有费用。合同价格不因物价变动及规范性、指导性、政策性文件等发生变化等因素而调整</w:t>
      </w:r>
      <w:r>
        <w:rPr>
          <w:rFonts w:hint="eastAsia" w:hAnsi="Calibri" w:eastAsia="宋体"/>
          <w:color w:val="000000"/>
          <w:sz w:val="21"/>
          <w:szCs w:val="24"/>
          <w:highlight w:val="none"/>
          <w:lang w:eastAsia="zh-CN"/>
        </w:rPr>
        <w:t xml:space="preserve">。</w:t>
      </w:r>
      <w:r>
        <w:rPr>
          <w:rFonts w:hint="eastAsia" w:ascii="宋体" w:hAnsi="宋体" w:eastAsia="宋体" w:cs="宋体"/>
          <w:color w:val="000000"/>
          <w:szCs w:val="21"/>
          <w:highlight w:val="none"/>
          <w:lang w:eastAsia="zh-CN"/>
        </w:rPr>
      </w:r>
      <w:r/>
    </w:p>
    <w:p>
      <w:pPr>
        <w:pStyle w:val="1040"/>
        <w:ind w:firstLine="420"/>
        <w:spacing w:line="360" w:lineRule="auto"/>
        <w:rPr>
          <w:rFonts w:ascii="宋体" w:hAnsi="宋体" w:cs="Arial"/>
          <w:color w:val="000000"/>
          <w:szCs w:val="21"/>
          <w:highlight w:val="none"/>
        </w:rPr>
      </w:pPr>
      <w:r>
        <w:rPr>
          <w:rFonts w:hint="eastAsia" w:ascii="宋体" w:hAnsi="宋体" w:cs="Arial"/>
          <w:bCs/>
          <w:color w:val="000000"/>
          <w:szCs w:val="21"/>
          <w:highlight w:val="none"/>
          <w:lang w:val="en-US" w:eastAsia="zh-CN"/>
        </w:rPr>
        <w:t xml:space="preserve">3</w:t>
      </w:r>
      <w:r>
        <w:rPr>
          <w:rFonts w:hint="eastAsia" w:ascii="宋体" w:hAnsi="宋体" w:cs="Arial"/>
          <w:bCs/>
          <w:color w:val="000000"/>
          <w:szCs w:val="21"/>
          <w:highlight w:val="none"/>
        </w:rPr>
        <w:t xml:space="preserve">、</w:t>
      </w:r>
      <w:r>
        <w:rPr>
          <w:rFonts w:hint="eastAsia" w:ascii="宋体" w:hAnsi="宋体" w:cs="Arial"/>
          <w:color w:val="000000"/>
          <w:szCs w:val="21"/>
          <w:highlight w:val="none"/>
        </w:rPr>
        <w:t xml:space="preserve">中国政府根据现行税法征收的与本合同有关的一切税费。</w:t>
      </w:r>
      <w:r>
        <w:rPr>
          <w:rFonts w:ascii="宋体" w:hAnsi="宋体" w:cs="Arial"/>
          <w:color w:val="000000"/>
          <w:szCs w:val="21"/>
          <w:highlight w:val="none"/>
        </w:rPr>
      </w:r>
      <w:r/>
    </w:p>
    <w:p>
      <w:pPr>
        <w:pStyle w:val="1040"/>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四</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服务</w:t>
      </w:r>
      <w:r>
        <w:rPr>
          <w:rFonts w:hint="eastAsia" w:ascii="宋体" w:hAnsi="宋体" w:cs="Arial"/>
          <w:b/>
          <w:bCs/>
          <w:color w:val="000000"/>
          <w:szCs w:val="21"/>
          <w:highlight w:val="none"/>
        </w:rPr>
        <w:t xml:space="preserve">内容</w:t>
      </w:r>
      <w:r>
        <w:rPr>
          <w:rFonts w:hint="eastAsia" w:ascii="宋体" w:hAnsi="宋体" w:cs="Arial"/>
          <w:b/>
          <w:bCs/>
          <w:color w:val="000000"/>
          <w:szCs w:val="21"/>
          <w:highlight w:val="none"/>
          <w:lang w:eastAsia="zh-CN"/>
        </w:rPr>
        <w:t xml:space="preserve">（</w:t>
      </w:r>
      <w:r>
        <w:rPr>
          <w:rFonts w:hint="eastAsia" w:ascii="宋体" w:hAnsi="宋体" w:cs="Arial"/>
          <w:b/>
          <w:bCs/>
          <w:color w:val="000000"/>
          <w:szCs w:val="21"/>
          <w:highlight w:val="none"/>
          <w:lang w:val="en-US" w:eastAsia="zh-CN"/>
        </w:rPr>
        <w:t xml:space="preserve">包括但不限于）</w:t>
      </w:r>
      <w:r>
        <w:rPr>
          <w:rFonts w:hint="eastAsia" w:ascii="宋体" w:hAnsi="宋体" w:cs="Arial"/>
          <w:b/>
          <w:bCs/>
          <w:color w:val="000000"/>
          <w:szCs w:val="21"/>
          <w:highlight w:val="none"/>
        </w:rPr>
        <w:t xml:space="preserve">：</w:t>
      </w:r>
      <w:r>
        <w:rPr>
          <w:rFonts w:ascii="宋体" w:hAnsi="宋体" w:cs="Arial"/>
          <w:b/>
          <w:bCs/>
          <w:color w:val="000000"/>
          <w:szCs w:val="21"/>
          <w:highlight w:val="none"/>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（1）晨间护理：洗漱、抹身、换衣服、梳头、整理床单元；</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（2）喂食、喂水、清理食具、喂药；</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（3）病情及时间允许陪同病人到花园散步；</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（4）协助翻身拍背、协助病人床上二便，递送及清洗便器；更换湿、污床单、及时更换衣服，保持病人体位舒适；二便失禁者，为病人更换尿布并保持会阴部清洁、干爽；</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（5）观察输液情况，保持输液状态正常，及时发现异常情况及时通知护士；</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（6）修剪指/趾甲、刮胡子，根据病情协助病人功能锻炼；</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（7）协助运送病人进行各项检查或康复治疗；</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（8）保持病人及床单位清洁、整齐、无异味；</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（9）根据医生护士的指导，注意观察病情，了解病人的各种情况，保持各管道及输液管道通畅，发现异常及时通知护士或医生处理；</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（10）晚间护理：抹身、洗脸、洗脚、整理床单、协助病人入睡；</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（11）根据病人需求及时给予帮助；</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（12）协助病人留取各项标本；</w:t>
      </w:r>
      <w:r>
        <w:rPr>
          <w:rFonts w:hint="eastAsia" w:ascii="宋体" w:hAnsi="宋体" w:eastAsia="宋体" w:cs="Times New Roman"/>
          <w:color w:val="000000"/>
          <w:sz w:val="21"/>
          <w:szCs w:val="21"/>
          <w:highlight w:val="none"/>
          <w:lang w:val="en-US" w:eastAsia="zh-CN" w:bidi="ar-SA"/>
        </w:rPr>
      </w:r>
      <w:r/>
    </w:p>
    <w:p>
      <w:pPr>
        <w:pStyle w:val="1040"/>
        <w:ind w:firstLine="420"/>
        <w:jc w:val="left"/>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（13）适当给予病人心理护理；</w:t>
      </w:r>
      <w:r>
        <w:rPr>
          <w:rFonts w:hint="eastAsia" w:ascii="宋体" w:hAnsi="宋体" w:eastAsia="宋体" w:cs="Times New Roman"/>
          <w:color w:val="000000"/>
          <w:sz w:val="21"/>
          <w:szCs w:val="21"/>
          <w:highlight w:val="none"/>
          <w:lang w:val="en-US" w:eastAsia="zh-CN" w:bidi="ar-SA"/>
        </w:rPr>
      </w:r>
      <w:r/>
    </w:p>
    <w:p>
      <w:pPr>
        <w:pStyle w:val="1040"/>
        <w:ind w:firstLine="420"/>
        <w:spacing w:line="360" w:lineRule="auto"/>
        <w:rPr>
          <w:rFonts w:hint="eastAsia" w:ascii="宋体" w:hAnsi="宋体" w:cs="Arial"/>
          <w:color w:val="000000"/>
          <w:szCs w:val="21"/>
          <w:highlight w:val="none"/>
          <w:lang w:val="en-US" w:eastAsia="zh-CN"/>
        </w:rPr>
      </w:pPr>
      <w:r>
        <w:rPr>
          <w:rFonts w:hint="eastAsia" w:ascii="宋体" w:hAnsi="宋体" w:eastAsia="宋体" w:cs="Times New Roman"/>
          <w:color w:val="000000"/>
          <w:sz w:val="21"/>
          <w:szCs w:val="21"/>
          <w:highlight w:val="none"/>
          <w:lang w:val="en-US" w:eastAsia="zh-CN" w:bidi="ar-SA"/>
        </w:rPr>
        <w:t xml:space="preserve">（14）在保证所陪病人安全及陪护质量的情况下，协助护士完成病人送检、送标本、晨晚间护理、病区单元整理、收发病人服、更换床单、给有需要的病人翻身，协助重病人床上浴、更换尿片，协助病人大小便、剃胡子、剪指甲等非技术性生活护理。</w:t>
      </w:r>
      <w:r>
        <w:rPr>
          <w:rFonts w:hint="eastAsia" w:ascii="宋体" w:hAnsi="宋体" w:cs="Arial"/>
          <w:color w:val="000000"/>
          <w:szCs w:val="21"/>
          <w:highlight w:val="none"/>
          <w:lang w:val="en-US" w:eastAsia="zh-CN"/>
        </w:rPr>
      </w:r>
      <w:r/>
    </w:p>
    <w:p>
      <w:pPr>
        <w:pStyle w:val="1040"/>
        <w:spacing w:line="360" w:lineRule="auto"/>
        <w:rPr>
          <w:rFonts w:hint="eastAsia" w:ascii="宋体" w:hAnsi="宋体" w:cs="Arial"/>
          <w:color w:val="000000"/>
          <w:szCs w:val="21"/>
          <w:highlight w:val="none"/>
        </w:rPr>
      </w:pPr>
      <w:r>
        <w:rPr>
          <w:rFonts w:hint="eastAsia" w:ascii="宋体" w:hAnsi="宋体" w:cs="Arial"/>
          <w:b/>
          <w:bCs/>
          <w:color w:val="000000"/>
          <w:szCs w:val="21"/>
          <w:highlight w:val="none"/>
          <w:lang w:val="en-US" w:eastAsia="zh-CN"/>
        </w:rPr>
        <w:t xml:space="preserve">五</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合同</w:t>
      </w:r>
      <w:r>
        <w:rPr>
          <w:rFonts w:hint="eastAsia" w:ascii="宋体" w:hAnsi="宋体" w:cs="Arial"/>
          <w:b/>
          <w:bCs/>
          <w:color w:val="000000"/>
          <w:szCs w:val="21"/>
          <w:highlight w:val="none"/>
          <w:lang w:eastAsia="zh-CN"/>
        </w:rPr>
        <w:t xml:space="preserve">期：</w:t>
      </w:r>
      <w:r>
        <w:rPr>
          <w:rFonts w:hint="eastAsia" w:ascii="宋体" w:hAnsi="宋体"/>
          <w:color w:val="000000"/>
          <w:szCs w:val="21"/>
          <w:highlight w:val="none"/>
          <w:lang w:eastAsia="zh-CN"/>
        </w:rPr>
        <w:t xml:space="preserve">二年，</w:t>
      </w:r>
      <w:r>
        <w:rPr>
          <w:rFonts w:hint="eastAsia" w:ascii="宋体" w:hAnsi="宋体"/>
          <w:color w:val="000000"/>
          <w:szCs w:val="21"/>
          <w:highlight w:val="none"/>
          <w:lang w:val="en-US" w:eastAsia="zh-CN"/>
        </w:rPr>
        <w:t xml:space="preserve">若期间累计服务金额达到240万元，则合同提前终止</w:t>
      </w:r>
      <w:r>
        <w:rPr>
          <w:rFonts w:hint="eastAsia" w:ascii="宋体" w:hAnsi="宋体" w:cs="Arial"/>
          <w:b w:val="0"/>
          <w:bCs w:val="0"/>
          <w:color w:val="000000"/>
          <w:szCs w:val="21"/>
          <w:highlight w:val="none"/>
        </w:rPr>
        <w:t xml:space="preserve">。</w:t>
      </w:r>
      <w:r>
        <w:rPr>
          <w:rFonts w:hint="eastAsia" w:ascii="宋体" w:hAnsi="宋体" w:cs="Arial"/>
          <w:color w:val="000000"/>
          <w:szCs w:val="21"/>
          <w:highlight w:val="none"/>
        </w:rPr>
      </w:r>
      <w:r/>
    </w:p>
    <w:p>
      <w:pPr>
        <w:pStyle w:val="1040"/>
        <w:spacing w:line="400" w:lineRule="exact"/>
        <w:rPr>
          <w:rFonts w:hint="eastAsia" w:ascii="宋体" w:hAnsi="宋体" w:cs="宋体"/>
          <w:color w:val="000000"/>
          <w:szCs w:val="21"/>
          <w:highlight w:val="none"/>
        </w:rPr>
      </w:pPr>
      <w:r>
        <w:rPr>
          <w:rFonts w:hint="eastAsia" w:ascii="宋体" w:hAnsi="宋体" w:cs="Arial"/>
          <w:b/>
          <w:bCs/>
          <w:color w:val="000000"/>
          <w:szCs w:val="21"/>
          <w:highlight w:val="none"/>
          <w:lang w:val="en-US" w:eastAsia="zh-CN"/>
        </w:rPr>
        <w:t xml:space="preserve">六</w:t>
      </w:r>
      <w:r>
        <w:rPr>
          <w:rFonts w:hint="eastAsia" w:ascii="宋体" w:hAnsi="宋体" w:cs="Arial"/>
          <w:b/>
          <w:bCs/>
          <w:color w:val="000000"/>
          <w:szCs w:val="21"/>
          <w:highlight w:val="none"/>
        </w:rPr>
        <w:t xml:space="preserve">、</w:t>
      </w:r>
      <w:r>
        <w:rPr>
          <w:rFonts w:hint="eastAsia" w:ascii="宋体" w:hAnsi="宋体" w:cs="Arial"/>
          <w:b/>
          <w:color w:val="000000"/>
          <w:szCs w:val="21"/>
          <w:highlight w:val="none"/>
        </w:rPr>
        <w:t xml:space="preserve">付款方式： </w:t>
      </w:r>
      <w:r>
        <w:rPr>
          <w:rFonts w:hint="eastAsia" w:ascii="宋体" w:hAnsi="宋体" w:cs="宋体"/>
          <w:color w:val="000000"/>
          <w:szCs w:val="21"/>
          <w:highlight w:val="none"/>
        </w:rPr>
      </w:r>
      <w:r/>
    </w:p>
    <w:p>
      <w:pPr>
        <w:pStyle w:val="1040"/>
        <w:ind w:firstLine="420"/>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服务期内甲方根据实际陪护天数及单价，每月按实结算服务费用。</w:t>
      </w:r>
      <w:r>
        <w:rPr>
          <w:rFonts w:hint="eastAsia" w:ascii="宋体" w:hAnsi="宋体" w:eastAsia="宋体" w:cs="宋体"/>
          <w:color w:val="000000"/>
          <w:szCs w:val="21"/>
          <w:highlight w:val="none"/>
          <w:lang w:val="en-US" w:eastAsia="zh-CN"/>
        </w:rPr>
        <w:t xml:space="preserve">若服务期内成交供应商无法在2小时内响应需求，则采购单位将在结算时直接扣除未到位的需求人数*成交单价*3倍的金额作为违约金。</w:t>
      </w:r>
      <w:r>
        <w:rPr>
          <w:rFonts w:ascii="宋体" w:hAnsi="宋体" w:eastAsia="宋体" w:cs="宋体"/>
          <w:color w:val="000000"/>
          <w:szCs w:val="21"/>
          <w:highlight w:val="none"/>
          <w:lang w:val="en-US" w:eastAsia="zh-CN"/>
        </w:rPr>
      </w:r>
      <w:r/>
    </w:p>
    <w:p>
      <w:pPr>
        <w:pStyle w:val="1040"/>
        <w:ind w:firstLine="420"/>
        <w:spacing w:line="400" w:lineRule="exact"/>
        <w:rPr>
          <w:rFonts w:hint="eastAsia" w:ascii="Arial" w:hAnsi="Arial" w:cs="Arial"/>
          <w:color w:val="000000"/>
          <w:szCs w:val="21"/>
          <w:highlight w:val="none"/>
        </w:rPr>
      </w:pPr>
      <w:r>
        <w:rPr>
          <w:rFonts w:hint="eastAsia" w:ascii="宋体" w:hAnsi="宋体" w:eastAsia="宋体" w:cs="宋体"/>
          <w:color w:val="000000"/>
          <w:szCs w:val="21"/>
          <w:highlight w:val="none"/>
        </w:rPr>
        <w:t xml:space="preserve">2、</w:t>
      </w:r>
      <w:r>
        <w:rPr>
          <w:rFonts w:hint="eastAsia" w:ascii="Arial" w:hAnsi="Arial" w:cs="Arial"/>
          <w:color w:val="000000"/>
          <w:szCs w:val="21"/>
          <w:highlight w:val="none"/>
        </w:rPr>
        <w:t xml:space="preserve">付款前乙方需出具发票至甲方。</w:t>
      </w:r>
      <w:r>
        <w:rPr>
          <w:rFonts w:hint="eastAsia" w:ascii="Arial" w:hAnsi="Arial" w:cs="Arial"/>
          <w:color w:val="000000"/>
          <w:szCs w:val="21"/>
          <w:highlight w:val="none"/>
        </w:rPr>
      </w:r>
      <w:r/>
    </w:p>
    <w:p>
      <w:pPr>
        <w:pStyle w:val="1040"/>
        <w:keepLines w:val="0"/>
        <w:keepNext w:val="0"/>
        <w:pageBreakBefore w:val="0"/>
        <w:spacing w:line="360" w:lineRule="auto"/>
        <w:widowControl w:val="off"/>
        <w:tabs>
          <w:tab w:val="left" w:pos="0" w:leader="none"/>
        </w:tabs>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七</w:t>
      </w:r>
      <w:r>
        <w:rPr>
          <w:rFonts w:hint="eastAsia" w:ascii="宋体" w:hAnsi="宋体"/>
          <w:b/>
          <w:bCs/>
          <w:color w:val="000000"/>
          <w:highlight w:val="none"/>
        </w:rPr>
        <w:t xml:space="preserve">、</w:t>
      </w:r>
      <w:r>
        <w:rPr>
          <w:rFonts w:hint="eastAsia" w:ascii="宋体" w:hAnsi="宋体"/>
          <w:b/>
          <w:bCs/>
          <w:color w:val="000000"/>
          <w:highlight w:val="none"/>
          <w:lang w:val="en-US" w:eastAsia="zh-CN"/>
        </w:rPr>
        <w:t xml:space="preserve">履约保证金</w:t>
      </w:r>
      <w:r>
        <w:rPr>
          <w:rFonts w:ascii="宋体" w:hAnsi="宋体" w:eastAsia="宋体"/>
          <w:b/>
          <w:bCs/>
          <w:color w:val="000000"/>
          <w:highlight w:val="none"/>
          <w:lang w:val="en-US" w:eastAsia="zh-CN"/>
        </w:rPr>
      </w:r>
      <w:r/>
    </w:p>
    <w:p>
      <w:pPr>
        <w:pStyle w:val="1040"/>
        <w:ind w:firstLine="420"/>
        <w:spacing w:line="360" w:lineRule="auto"/>
        <w:rPr>
          <w:rFonts w:hint="eastAsia" w:ascii="宋体" w:hAnsi="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color w:val="000000"/>
          <w:szCs w:val="21"/>
          <w:highlight w:val="none"/>
        </w:rPr>
        <w:t xml:space="preserve">签订合同前，乙方须向甲方交纳人民币壹拾万元整（</w:t>
      </w:r>
      <w:r>
        <w:rPr>
          <w:rFonts w:hint="eastAsia" w:ascii="宋体" w:hAnsi="宋体"/>
          <w:color w:val="000000"/>
          <w:sz w:val="24"/>
          <w:highlight w:val="none"/>
        </w:rPr>
        <w:t xml:space="preserve">¥</w:t>
      </w:r>
      <w:r>
        <w:rPr>
          <w:rFonts w:hint="eastAsia" w:ascii="宋体" w:hAnsi="宋体"/>
          <w:color w:val="000000"/>
          <w:szCs w:val="21"/>
          <w:highlight w:val="none"/>
        </w:rPr>
        <w:t xml:space="preserve">100,000.00）</w:t>
      </w:r>
      <w:r>
        <w:rPr>
          <w:rFonts w:hint="eastAsia" w:ascii="宋体" w:hAnsi="宋体"/>
          <w:color w:val="000000"/>
          <w:szCs w:val="21"/>
          <w:highlight w:val="none"/>
          <w:lang w:val="en-US" w:eastAsia="zh-CN"/>
        </w:rPr>
        <w:t xml:space="preserve">足额履约保证金至甲方指定账户或以以支票、汇票、本票或者金融机构、担保机构出具的保函等形式提交。</w:t>
      </w:r>
      <w:r>
        <w:rPr>
          <w:rFonts w:hint="eastAsia" w:ascii="宋体" w:hAnsi="宋体"/>
          <w:color w:val="000000"/>
          <w:szCs w:val="21"/>
          <w:highlight w:val="none"/>
          <w:lang w:val="en-US" w:eastAsia="zh-CN"/>
        </w:rPr>
        <w:t xml:space="preserve">履约保证金用于</w:t>
      </w:r>
      <w:r>
        <w:rPr>
          <w:rFonts w:hint="eastAsia" w:ascii="宋体" w:hAnsi="宋体"/>
          <w:color w:val="000000"/>
          <w:szCs w:val="21"/>
          <w:highlight w:val="none"/>
        </w:rPr>
        <w:t xml:space="preserve">保证</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遵守本合同的一切条款、条件和承诺，该保证金在规定存续期间不计息。</w:t>
      </w:r>
      <w:r>
        <w:rPr>
          <w:rFonts w:hint="eastAsia" w:ascii="宋体" w:hAnsi="宋体"/>
          <w:color w:val="000000"/>
          <w:szCs w:val="21"/>
          <w:highlight w:val="none"/>
          <w:lang w:val="en-US" w:eastAsia="zh-CN"/>
        </w:rPr>
        <w:t xml:space="preserve">如</w:t>
      </w:r>
      <w:r>
        <w:rPr>
          <w:rFonts w:hint="eastAsia" w:ascii="宋体" w:hAnsi="宋体"/>
          <w:color w:val="000000"/>
          <w:szCs w:val="21"/>
          <w:highlight w:val="none"/>
        </w:rPr>
        <w:t xml:space="preserve">乙方未能履行合同规定的任何义务，甲方有权从履约保证金中取得补偿。</w:t>
      </w:r>
      <w:r>
        <w:rPr>
          <w:rFonts w:hint="eastAsia" w:ascii="宋体" w:hAnsi="宋体"/>
          <w:color w:val="000000"/>
          <w:szCs w:val="21"/>
          <w:highlight w:val="none"/>
          <w:lang w:val="en-US" w:eastAsia="zh-CN"/>
        </w:rPr>
      </w:r>
      <w:r/>
    </w:p>
    <w:p>
      <w:pPr>
        <w:pStyle w:val="104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履约保证金缴纳账户信息：</w:t>
      </w:r>
      <w:r>
        <w:rPr>
          <w:rFonts w:hint="eastAsia" w:ascii="宋体" w:hAnsi="宋体" w:eastAsia="宋体" w:cs="宋体"/>
          <w:color w:val="000000"/>
          <w:sz w:val="21"/>
          <w:szCs w:val="21"/>
          <w:highlight w:val="none"/>
        </w:rPr>
      </w:r>
      <w:r/>
    </w:p>
    <w:p>
      <w:pPr>
        <w:pStyle w:val="104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w:t>
      </w:r>
      <w:r>
        <w:rPr>
          <w:rFonts w:hint="eastAsia" w:ascii="宋体" w:hAnsi="宋体" w:eastAsia="宋体" w:cs="宋体"/>
          <w:color w:val="000000"/>
          <w:sz w:val="21"/>
          <w:szCs w:val="21"/>
          <w:highlight w:val="none"/>
        </w:rPr>
      </w:r>
      <w:r/>
    </w:p>
    <w:p>
      <w:pPr>
        <w:pStyle w:val="104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rPr>
      </w:r>
      <w:r/>
    </w:p>
    <w:p>
      <w:pPr>
        <w:pStyle w:val="1040"/>
        <w:ind w:firstLine="420"/>
        <w:spacing w:line="360" w:lineRule="auto"/>
        <w:rPr>
          <w:rFonts w:hint="eastAsia" w:ascii="宋体" w:hAnsi="宋体"/>
          <w:color w:val="000000"/>
          <w:szCs w:val="21"/>
          <w:highlight w:val="none"/>
          <w:lang w:val="en-US" w:eastAsia="zh-CN"/>
        </w:rPr>
      </w:pPr>
      <w:r>
        <w:rPr>
          <w:rFonts w:hint="eastAsia" w:ascii="宋体" w:hAnsi="宋体" w:eastAsia="宋体" w:cs="宋体"/>
          <w:color w:val="000000"/>
          <w:sz w:val="21"/>
          <w:szCs w:val="21"/>
          <w:highlight w:val="none"/>
        </w:rPr>
        <w:t xml:space="preserve">账号：</w:t>
      </w:r>
      <w:r>
        <w:rPr>
          <w:rFonts w:hint="eastAsia" w:ascii="宋体" w:hAnsi="宋体"/>
          <w:color w:val="000000"/>
          <w:szCs w:val="21"/>
          <w:highlight w:val="none"/>
          <w:lang w:val="en-US" w:eastAsia="zh-CN"/>
        </w:rPr>
      </w:r>
      <w:r/>
    </w:p>
    <w:p>
      <w:pPr>
        <w:pStyle w:val="1040"/>
        <w:keepLines w:val="0"/>
        <w:keepNext w:val="0"/>
        <w:pageBreakBefore w:val="0"/>
        <w:spacing w:line="360" w:lineRule="auto"/>
        <w:widowControl w:val="off"/>
        <w:tabs>
          <w:tab w:val="left" w:pos="0" w:leader="none"/>
        </w:tabs>
        <w:rPr>
          <w:rFonts w:hint="eastAsia" w:ascii="宋体" w:hAnsi="宋体" w:eastAsia="宋体"/>
          <w:b/>
          <w:color w:val="000000"/>
          <w:szCs w:val="21"/>
          <w:highlight w:val="none"/>
          <w:lang w:eastAsia="zh-CN"/>
        </w:rPr>
      </w:pPr>
      <w:r>
        <w:rPr>
          <w:rFonts w:hint="eastAsia" w:ascii="宋体" w:hAnsi="宋体"/>
          <w:b/>
          <w:color w:val="000000"/>
          <w:szCs w:val="21"/>
          <w:highlight w:val="none"/>
          <w:lang w:val="en-US" w:eastAsia="zh-CN"/>
        </w:rPr>
        <w:t xml:space="preserve">八、</w:t>
      </w:r>
      <w:r>
        <w:rPr>
          <w:rFonts w:hint="eastAsia" w:ascii="宋体" w:hAnsi="宋体"/>
          <w:b/>
          <w:color w:val="000000"/>
          <w:szCs w:val="21"/>
          <w:highlight w:val="none"/>
        </w:rPr>
        <w:t xml:space="preserve">违约责任</w:t>
      </w:r>
      <w:r>
        <w:rPr>
          <w:rFonts w:hint="eastAsia" w:ascii="宋体" w:hAnsi="宋体"/>
          <w:b/>
          <w:color w:val="000000"/>
          <w:szCs w:val="21"/>
          <w:highlight w:val="none"/>
          <w:lang w:eastAsia="zh-CN"/>
        </w:rPr>
        <w:t xml:space="preserve">：</w:t>
      </w:r>
      <w:r>
        <w:rPr>
          <w:rFonts w:hint="eastAsia" w:ascii="宋体" w:hAnsi="宋体" w:eastAsia="宋体"/>
          <w:b/>
          <w:color w:val="000000"/>
          <w:szCs w:val="21"/>
          <w:highlight w:val="none"/>
          <w:lang w:eastAsia="zh-CN"/>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1、甲方违约责任</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（1）合同生效后，甲方无故要求停止服务的，应向乙方偿付合同总价款的5%作为违约金，违约金不足以补偿损失的，乙方有权要求甲方补足。</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（2）甲方逾期支付合同金额的，应按照逾期付款金额的每天万分之四支付逾期付款违约金。</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2、乙方违约责任</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（1）合同生效后，乙方不能</w:t>
      </w:r>
      <w:r>
        <w:rPr>
          <w:rFonts w:hint="eastAsia" w:ascii="宋体" w:hAnsi="宋体"/>
          <w:color w:val="000000"/>
          <w:szCs w:val="21"/>
          <w:highlight w:val="none"/>
          <w:lang w:val="en-US" w:eastAsia="zh-CN"/>
        </w:rPr>
        <w:t xml:space="preserve">安排充足人员</w:t>
      </w:r>
      <w:r>
        <w:rPr>
          <w:rFonts w:hint="eastAsia" w:ascii="宋体" w:hAnsi="宋体"/>
          <w:color w:val="000000"/>
          <w:szCs w:val="21"/>
          <w:highlight w:val="none"/>
        </w:rPr>
        <w:t xml:space="preserve">履行服务，或不能按采购要求履行服务的，</w:t>
      </w:r>
      <w:r>
        <w:rPr>
          <w:rFonts w:hint="eastAsia" w:ascii="宋体" w:hAnsi="宋体"/>
          <w:color w:val="000000"/>
          <w:szCs w:val="21"/>
          <w:highlight w:val="none"/>
          <w:lang w:val="en-US" w:eastAsia="zh-CN"/>
        </w:rPr>
        <w:t xml:space="preserve">每发生一次，</w:t>
      </w:r>
      <w:r>
        <w:rPr>
          <w:rFonts w:hint="eastAsia" w:ascii="宋体" w:hAnsi="宋体"/>
          <w:color w:val="000000"/>
          <w:szCs w:val="21"/>
          <w:highlight w:val="none"/>
        </w:rPr>
        <w:t xml:space="preserve">甲方</w:t>
      </w:r>
      <w:r>
        <w:rPr>
          <w:rFonts w:hint="eastAsia" w:ascii="宋体" w:hAnsi="宋体"/>
          <w:color w:val="000000"/>
          <w:szCs w:val="21"/>
          <w:highlight w:val="none"/>
          <w:lang w:val="en-US" w:eastAsia="zh-CN"/>
        </w:rPr>
        <w:t xml:space="preserve">都</w:t>
      </w:r>
      <w:r>
        <w:rPr>
          <w:rFonts w:hint="eastAsia" w:ascii="宋体" w:hAnsi="宋体"/>
          <w:color w:val="000000"/>
          <w:szCs w:val="21"/>
          <w:highlight w:val="none"/>
        </w:rPr>
        <w:t xml:space="preserve">有权</w:t>
      </w:r>
      <w:r>
        <w:rPr>
          <w:rFonts w:hint="eastAsia" w:ascii="宋体" w:hAnsi="宋体"/>
          <w:color w:val="000000"/>
          <w:szCs w:val="21"/>
          <w:highlight w:val="none"/>
          <w:lang w:val="en-US" w:eastAsia="zh-CN"/>
        </w:rPr>
        <w:t xml:space="preserve">扣除</w:t>
      </w:r>
      <w:r>
        <w:rPr>
          <w:rFonts w:hint="eastAsia" w:ascii="宋体" w:hAnsi="宋体"/>
          <w:color w:val="000000"/>
          <w:szCs w:val="21"/>
          <w:highlight w:val="none"/>
        </w:rPr>
        <w:t xml:space="preserve">违约金，违约金不足以补偿甲方损失的，甲方有权要求乙方补足。</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（2）因乙方违约给甲方造成的全部损失由乙方承担，包括但不限于甲方支出的赔偿费用、其他经济损失、甲方为实现合法权益而支出的调查费、鉴定费、诉讼费用及律师费等。</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）本合同约定的违约金或其他应付费用，甲方有权在</w:t>
      </w:r>
      <w:r>
        <w:rPr>
          <w:rFonts w:hint="eastAsia" w:ascii="宋体" w:hAnsi="宋体"/>
          <w:color w:val="000000"/>
          <w:szCs w:val="21"/>
          <w:highlight w:val="none"/>
          <w:lang w:val="en-US" w:eastAsia="zh-CN"/>
        </w:rPr>
        <w:t xml:space="preserve">履约保证金</w:t>
      </w:r>
      <w:r>
        <w:rPr>
          <w:rFonts w:hint="eastAsia" w:ascii="宋体" w:hAnsi="宋体"/>
          <w:color w:val="000000"/>
          <w:szCs w:val="21"/>
          <w:highlight w:val="none"/>
        </w:rPr>
        <w:t xml:space="preserve">中扣除，也有权要求乙方另外支付。</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在本合同有效期间，甲方给予乙方的任何宽容、宽限或延缓行使本合同中享有的权益或权利，均不损害、影响或限制甲方依有关法律规定和本合同应享有的一切权益和权利，不应视为甲方对本合同项下权利、权益的放弃，也不影响乙方在本合同项下的任何义务与责任。</w:t>
      </w:r>
      <w:r>
        <w:rPr>
          <w:rFonts w:hint="eastAsia" w:ascii="宋体" w:hAnsi="宋体"/>
          <w:color w:val="000000"/>
          <w:szCs w:val="21"/>
          <w:highlight w:val="none"/>
        </w:rPr>
      </w:r>
      <w:r/>
    </w:p>
    <w:p>
      <w:pPr>
        <w:pStyle w:val="1040"/>
        <w:keepLines w:val="0"/>
        <w:keepNext w:val="0"/>
        <w:pageBreakBefore w:val="0"/>
        <w:spacing w:line="360" w:lineRule="auto"/>
        <w:widowControl w:val="off"/>
        <w:tabs>
          <w:tab w:val="left" w:pos="0" w:leader="none"/>
        </w:tabs>
        <w:rPr>
          <w:rFonts w:ascii="宋体" w:hAnsi="宋体"/>
          <w:b/>
          <w:color w:val="000000"/>
          <w:szCs w:val="21"/>
          <w:highlight w:val="none"/>
        </w:rPr>
      </w:pPr>
      <w:r>
        <w:rPr>
          <w:rFonts w:hint="eastAsia" w:ascii="宋体" w:hAnsi="宋体"/>
          <w:b/>
          <w:color w:val="000000"/>
          <w:szCs w:val="21"/>
          <w:highlight w:val="none"/>
          <w:lang w:val="en-US" w:eastAsia="zh-CN"/>
        </w:rPr>
        <w:t xml:space="preserve">八</w:t>
      </w:r>
      <w:r>
        <w:rPr>
          <w:rFonts w:ascii="宋体" w:hAnsi="宋体"/>
          <w:b/>
          <w:color w:val="000000"/>
          <w:szCs w:val="21"/>
          <w:highlight w:val="none"/>
        </w:rPr>
        <w:t xml:space="preserve">、不可抗力</w:t>
      </w:r>
      <w:r>
        <w:rPr>
          <w:rFonts w:ascii="宋体" w:hAnsi="宋体"/>
          <w:b/>
          <w:color w:val="000000"/>
          <w:szCs w:val="21"/>
          <w:highlight w:val="none"/>
        </w:rPr>
      </w:r>
      <w:r/>
    </w:p>
    <w:p>
      <w:pPr>
        <w:pStyle w:val="1040"/>
        <w:ind w:firstLine="420"/>
        <w:keepLines w:val="0"/>
        <w:keepNext w:val="0"/>
        <w:pageBreakBefore w:val="0"/>
        <w:spacing w:line="360" w:lineRule="auto"/>
        <w:widowControl w:val="off"/>
        <w:tabs>
          <w:tab w:val="left" w:pos="840" w:leader="none"/>
        </w:tabs>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因不可抗力（或甲、乙双方不能控制的原因）不能履行</w:t>
      </w:r>
      <w:r>
        <w:rPr>
          <w:rFonts w:hint="eastAsia" w:ascii="宋体" w:hAnsi="宋体"/>
          <w:color w:val="000000"/>
          <w:szCs w:val="21"/>
          <w:highlight w:val="none"/>
        </w:rPr>
        <w:t xml:space="preserve">本</w:t>
      </w:r>
      <w:r>
        <w:rPr>
          <w:rFonts w:ascii="宋体" w:hAnsi="宋体"/>
          <w:color w:val="000000"/>
          <w:szCs w:val="21"/>
          <w:highlight w:val="none"/>
        </w:rPr>
        <w:t xml:space="preserve">合同的，根据不可抗力的影响，部分或者全部免除责任。但合同一方迟延履行</w:t>
      </w:r>
      <w:r>
        <w:rPr>
          <w:rFonts w:hint="eastAsia" w:ascii="宋体" w:hAnsi="宋体"/>
          <w:color w:val="000000"/>
          <w:szCs w:val="21"/>
          <w:highlight w:val="none"/>
        </w:rPr>
        <w:t xml:space="preserve">合同义务</w:t>
      </w:r>
      <w:r>
        <w:rPr>
          <w:rFonts w:ascii="宋体" w:hAnsi="宋体"/>
          <w:color w:val="000000"/>
          <w:szCs w:val="21"/>
          <w:highlight w:val="none"/>
        </w:rPr>
        <w:t xml:space="preserve">后发生不可抗力的，</w:t>
      </w:r>
      <w:r>
        <w:rPr>
          <w:rFonts w:hint="eastAsia" w:ascii="宋体" w:hAnsi="宋体"/>
          <w:color w:val="000000"/>
          <w:szCs w:val="21"/>
          <w:highlight w:val="none"/>
        </w:rPr>
        <w:t xml:space="preserve">违约方</w:t>
      </w:r>
      <w:r>
        <w:rPr>
          <w:rFonts w:ascii="宋体" w:hAnsi="宋体"/>
          <w:color w:val="000000"/>
          <w:szCs w:val="21"/>
          <w:highlight w:val="none"/>
        </w:rPr>
        <w:t xml:space="preserve">不能免除责任。</w:t>
      </w:r>
      <w:r>
        <w:rPr>
          <w:rFonts w:ascii="宋体" w:hAnsi="宋体"/>
          <w:color w:val="000000"/>
          <w:szCs w:val="21"/>
          <w:highlight w:val="none"/>
        </w:rPr>
      </w:r>
      <w:r/>
    </w:p>
    <w:p>
      <w:pPr>
        <w:pStyle w:val="1040"/>
        <w:ind w:firstLine="420"/>
        <w:keepLines w:val="0"/>
        <w:keepNext w:val="0"/>
        <w:pageBreakBefore w:val="0"/>
        <w:spacing w:line="360" w:lineRule="auto"/>
        <w:widowControl w:val="off"/>
        <w:tabs>
          <w:tab w:val="left" w:pos="840" w:leader="none"/>
        </w:tabs>
        <w:rPr>
          <w:rFonts w:hint="eastAsia" w:ascii="宋体" w:hAnsi="宋体"/>
          <w:color w:val="000000"/>
          <w:szCs w:val="21"/>
          <w:highlight w:val="none"/>
        </w:rPr>
      </w:pPr>
      <w:r>
        <w:rPr>
          <w:rFonts w:hint="eastAsia" w:ascii="宋体" w:hAnsi="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olor w:val="000000"/>
          <w:szCs w:val="21"/>
          <w:highlight w:val="none"/>
        </w:rPr>
      </w:r>
      <w:r/>
    </w:p>
    <w:p>
      <w:pPr>
        <w:pStyle w:val="1040"/>
        <w:keepLines w:val="0"/>
        <w:keepNext w:val="0"/>
        <w:pageBreakBefore w:val="0"/>
        <w:spacing w:line="360" w:lineRule="auto"/>
        <w:widowControl w:val="off"/>
        <w:tabs>
          <w:tab w:val="left" w:pos="0" w:leader="none"/>
        </w:tabs>
        <w:rPr>
          <w:rFonts w:ascii="宋体" w:hAnsi="宋体"/>
          <w:b/>
          <w:color w:val="000000"/>
          <w:szCs w:val="21"/>
          <w:highlight w:val="none"/>
        </w:rPr>
      </w:pPr>
      <w:r>
        <w:rPr>
          <w:rFonts w:hint="eastAsia" w:ascii="宋体" w:hAnsi="宋体"/>
          <w:b/>
          <w:color w:val="000000"/>
          <w:szCs w:val="21"/>
          <w:highlight w:val="none"/>
        </w:rPr>
        <w:t xml:space="preserve"> </w:t>
      </w:r>
      <w:r>
        <w:rPr>
          <w:rFonts w:hint="eastAsia" w:ascii="宋体" w:hAnsi="宋体"/>
          <w:b/>
          <w:color w:val="000000"/>
          <w:szCs w:val="21"/>
          <w:highlight w:val="none"/>
          <w:lang w:val="en-US" w:eastAsia="zh-CN"/>
        </w:rPr>
        <w:t xml:space="preserve">九</w:t>
      </w:r>
      <w:r>
        <w:rPr>
          <w:rFonts w:hint="eastAsia" w:ascii="宋体" w:hAnsi="宋体"/>
          <w:b/>
          <w:color w:val="000000"/>
          <w:szCs w:val="21"/>
          <w:highlight w:val="none"/>
        </w:rPr>
        <w:t xml:space="preserve">、索赔</w:t>
      </w:r>
      <w:r>
        <w:rPr>
          <w:rFonts w:ascii="宋体" w:hAnsi="宋体"/>
          <w:b/>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1、甲方有权根据当地有权部门出具的相关事故报告向乙方提出索赔。</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2、在本合同规定的服务期限内，如果乙方对甲方提出的索赔负有责任，则乙方应按甲方同意的方式解决索赔事宜；</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ascii="宋体" w:hAnsi="宋体"/>
          <w:color w:val="000000"/>
          <w:szCs w:val="21"/>
          <w:highlight w:val="none"/>
        </w:rPr>
      </w:r>
      <w:r/>
    </w:p>
    <w:p>
      <w:pPr>
        <w:pStyle w:val="1040"/>
        <w:keepLines w:val="0"/>
        <w:keepNext w:val="0"/>
        <w:pageBreakBefore w:val="0"/>
        <w:spacing w:line="360" w:lineRule="auto"/>
        <w:widowControl w:val="off"/>
        <w:tabs>
          <w:tab w:val="left" w:pos="0" w:leader="none"/>
        </w:tabs>
        <w:rPr>
          <w:rFonts w:ascii="宋体" w:hAnsi="宋体"/>
          <w:b/>
          <w:color w:val="000000"/>
          <w:szCs w:val="21"/>
          <w:highlight w:val="none"/>
        </w:rPr>
      </w:pPr>
      <w:r>
        <w:rPr>
          <w:rFonts w:hint="eastAsia" w:ascii="宋体" w:hAnsi="宋体"/>
          <w:b/>
          <w:color w:val="000000"/>
          <w:szCs w:val="21"/>
          <w:highlight w:val="none"/>
        </w:rPr>
        <w:t xml:space="preserve">十、合同的解除和转让</w:t>
      </w:r>
      <w:r>
        <w:rPr>
          <w:rFonts w:ascii="宋体" w:hAnsi="宋体"/>
          <w:b/>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（一）合同的解除</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1、有下列情形之一，合同一方可以解除合同：</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1.1 因不可抗力致使不能实现合同目的，未受不可抗力影响的一方有权解除合同；</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1.2 因合同一方违约导致合同不能履行，另一方有权解除合同；</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1.3如中标单位中标后投入项目的服务人员不满足招标文件要求，甲方有权要求中标单位进行人员调整，如中标单位拒不整改的，甲方有权与中标单位解除合同并要求中标单位赔偿相应的损失。</w:t>
      </w:r>
      <w:r>
        <w:rPr>
          <w:rFonts w:hint="eastAsia" w:ascii="宋体" w:hAnsi="宋体"/>
          <w:color w:val="000000"/>
          <w:szCs w:val="21"/>
          <w:highlight w:val="none"/>
        </w:rPr>
      </w:r>
      <w:r/>
    </w:p>
    <w:p>
      <w:pPr>
        <w:pStyle w:val="1040"/>
        <w:ind w:firstLine="420"/>
        <w:spacing w:line="400" w:lineRule="exact"/>
        <w:rPr>
          <w:rFonts w:ascii="宋体" w:hAnsi="宋体" w:cs="Arial"/>
          <w:color w:val="000000"/>
          <w:szCs w:val="21"/>
          <w:highlight w:val="none"/>
        </w:rPr>
      </w:pPr>
      <w:r>
        <w:rPr>
          <w:rFonts w:hint="eastAsia" w:ascii="宋体" w:hAnsi="宋体"/>
          <w:color w:val="000000"/>
          <w:szCs w:val="21"/>
          <w:highlight w:val="none"/>
        </w:rPr>
        <w:t xml:space="preserve">1.4</w:t>
      </w:r>
      <w:r>
        <w:rPr>
          <w:rFonts w:hint="eastAsia" w:ascii="宋体" w:hAnsi="宋体" w:cs="Arial"/>
          <w:color w:val="000000"/>
          <w:szCs w:val="21"/>
          <w:highlight w:val="none"/>
          <w:lang w:val="en-US" w:eastAsia="zh-CN"/>
        </w:rPr>
        <w:t xml:space="preserve">护工服务在</w:t>
      </w:r>
      <w:r>
        <w:rPr>
          <w:rFonts w:hint="eastAsia" w:ascii="宋体" w:hAnsi="宋体" w:cs="Arial"/>
          <w:b/>
          <w:bCs/>
          <w:color w:val="000000"/>
          <w:szCs w:val="21"/>
          <w:highlight w:val="none"/>
          <w:lang w:val="en-US" w:eastAsia="zh-CN"/>
        </w:rPr>
        <w:t xml:space="preserve">《</w:t>
      </w:r>
      <w:r>
        <w:rPr>
          <w:rFonts w:hint="eastAsia" w:ascii="宋体" w:hAnsi="宋体" w:cs="Arial"/>
          <w:b/>
          <w:bCs/>
          <w:color w:val="000000"/>
          <w:szCs w:val="21"/>
          <w:highlight w:val="none"/>
        </w:rPr>
        <w:t xml:space="preserve">陪护工作质量检查</w:t>
      </w:r>
      <w:r>
        <w:rPr>
          <w:rFonts w:hint="eastAsia" w:ascii="宋体" w:hAnsi="宋体" w:cs="Arial"/>
          <w:b/>
          <w:bCs/>
          <w:color w:val="000000"/>
          <w:szCs w:val="21"/>
          <w:highlight w:val="none"/>
          <w:lang w:val="en-US" w:eastAsia="zh-CN"/>
        </w:rPr>
        <w:t xml:space="preserve">考核表》</w:t>
      </w:r>
      <w:r>
        <w:rPr>
          <w:rFonts w:hint="eastAsia" w:ascii="宋体" w:hAnsi="宋体" w:cs="Arial"/>
          <w:color w:val="000000"/>
          <w:szCs w:val="21"/>
          <w:highlight w:val="none"/>
          <w:lang w:val="en-US" w:eastAsia="zh-CN"/>
        </w:rPr>
        <w:t xml:space="preserve">中</w:t>
      </w:r>
      <w:r>
        <w:rPr>
          <w:rFonts w:hint="eastAsia" w:ascii="宋体" w:hAnsi="宋体" w:cs="Arial"/>
          <w:color w:val="000000"/>
          <w:szCs w:val="21"/>
          <w:highlight w:val="none"/>
        </w:rPr>
        <w:t xml:space="preserve">扣分达到</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rPr>
        <w:t xml:space="preserve">0分或以上的</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甲方有权每次扣除履约保证金的5%，</w:t>
      </w:r>
      <w:r>
        <w:rPr>
          <w:rFonts w:hint="eastAsia" w:ascii="宋体" w:hAnsi="宋体" w:cs="Arial"/>
          <w:color w:val="000000"/>
          <w:szCs w:val="21"/>
          <w:highlight w:val="none"/>
        </w:rPr>
        <w:t xml:space="preserve">一年内累计三</w:t>
      </w:r>
      <w:r>
        <w:rPr>
          <w:rFonts w:hint="eastAsia" w:ascii="宋体" w:hAnsi="宋体" w:cs="Arial"/>
          <w:color w:val="000000"/>
          <w:szCs w:val="21"/>
          <w:highlight w:val="none"/>
          <w:lang w:val="en-US" w:eastAsia="zh-CN"/>
        </w:rPr>
        <w:t xml:space="preserve">次</w:t>
      </w:r>
      <w:r>
        <w:rPr>
          <w:rFonts w:hint="eastAsia" w:ascii="宋体" w:hAnsi="宋体"/>
          <w:color w:val="000000"/>
          <w:szCs w:val="21"/>
          <w:highlight w:val="none"/>
        </w:rPr>
        <w:t xml:space="preserve">甲方有权终止合同</w:t>
      </w:r>
      <w:r>
        <w:rPr>
          <w:rFonts w:hint="eastAsia" w:ascii="宋体" w:hAnsi="宋体"/>
          <w:color w:val="000000"/>
          <w:szCs w:val="21"/>
          <w:highlight w:val="none"/>
          <w:lang w:val="en-US" w:eastAsia="zh-CN"/>
        </w:rPr>
        <w:t xml:space="preserve">并扣除所有履约保证金</w:t>
      </w:r>
      <w:r>
        <w:rPr>
          <w:rFonts w:hint="eastAsia" w:ascii="宋体" w:hAnsi="宋体"/>
          <w:color w:val="000000"/>
          <w:szCs w:val="21"/>
          <w:highlight w:val="none"/>
        </w:rPr>
        <w:t xml:space="preserve">，乙方须无条件按甲方要求办理移交、退场手续</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s="Arial"/>
          <w:color w:val="000000"/>
          <w:szCs w:val="21"/>
          <w:highlight w:val="none"/>
          <w:lang w:val="en-US" w:eastAsia="zh-CN"/>
        </w:rPr>
        <w:t xml:space="preserve">1.5乙方在月度考核</w:t>
      </w:r>
      <w:r>
        <w:rPr>
          <w:rFonts w:hint="eastAsia" w:ascii="宋体" w:hAnsi="宋体" w:cs="Arial"/>
          <w:b/>
          <w:bCs/>
          <w:color w:val="000000"/>
          <w:szCs w:val="21"/>
          <w:highlight w:val="none"/>
          <w:lang w:val="en-US" w:eastAsia="zh-CN"/>
        </w:rPr>
        <w:t xml:space="preserve">《月度考核标准表》</w:t>
      </w:r>
      <w:r>
        <w:rPr>
          <w:rFonts w:hint="eastAsia" w:ascii="宋体" w:hAnsi="宋体" w:cs="Arial"/>
          <w:color w:val="000000"/>
          <w:szCs w:val="21"/>
          <w:highlight w:val="none"/>
          <w:lang w:val="en-US" w:eastAsia="zh-CN"/>
        </w:rPr>
        <w:t xml:space="preserve">中</w:t>
      </w:r>
      <w:r>
        <w:rPr>
          <w:rFonts w:hint="eastAsia" w:ascii="宋体" w:hAnsi="宋体" w:cs="Arial"/>
          <w:color w:val="000000"/>
          <w:szCs w:val="21"/>
          <w:highlight w:val="none"/>
        </w:rPr>
        <w:t xml:space="preserve">扣分达到</w:t>
      </w:r>
      <w:r>
        <w:rPr>
          <w:rFonts w:hint="eastAsia" w:ascii="宋体" w:hAnsi="宋体" w:cs="Arial"/>
          <w:color w:val="000000"/>
          <w:szCs w:val="21"/>
          <w:highlight w:val="none"/>
          <w:lang w:val="en-US" w:eastAsia="zh-CN"/>
        </w:rPr>
        <w:t xml:space="preserve">2</w:t>
      </w:r>
      <w:r>
        <w:rPr>
          <w:rFonts w:hint="eastAsia" w:ascii="宋体" w:hAnsi="宋体" w:cs="Arial"/>
          <w:color w:val="000000"/>
          <w:szCs w:val="21"/>
          <w:highlight w:val="none"/>
        </w:rPr>
        <w:t xml:space="preserve">0分或以上的</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甲方有权每次扣除履约保证金的5%，</w:t>
      </w:r>
      <w:r>
        <w:rPr>
          <w:rFonts w:hint="eastAsia" w:ascii="宋体" w:hAnsi="宋体" w:cs="Arial"/>
          <w:color w:val="000000"/>
          <w:szCs w:val="21"/>
          <w:highlight w:val="none"/>
        </w:rPr>
        <w:t xml:space="preserve">一年内累计</w:t>
      </w:r>
      <w:r>
        <w:rPr>
          <w:rFonts w:hint="eastAsia" w:ascii="宋体" w:hAnsi="宋体" w:cs="Arial"/>
          <w:color w:val="000000"/>
          <w:szCs w:val="21"/>
          <w:highlight w:val="none"/>
          <w:lang w:val="en-US" w:eastAsia="zh-CN"/>
        </w:rPr>
        <w:t xml:space="preserve">二次</w:t>
      </w:r>
      <w:r>
        <w:rPr>
          <w:rFonts w:hint="eastAsia" w:ascii="宋体" w:hAnsi="宋体"/>
          <w:color w:val="000000"/>
          <w:szCs w:val="21"/>
          <w:highlight w:val="none"/>
        </w:rPr>
        <w:t xml:space="preserve">甲方有权终止合同</w:t>
      </w:r>
      <w:r>
        <w:rPr>
          <w:rFonts w:hint="eastAsia" w:ascii="宋体" w:hAnsi="宋体"/>
          <w:color w:val="000000"/>
          <w:szCs w:val="21"/>
          <w:highlight w:val="none"/>
          <w:lang w:val="en-US" w:eastAsia="zh-CN"/>
        </w:rPr>
        <w:t xml:space="preserve">并扣除所有履约保证金</w:t>
      </w:r>
      <w:r>
        <w:rPr>
          <w:rFonts w:hint="eastAsia" w:ascii="宋体" w:hAnsi="宋体"/>
          <w:color w:val="000000"/>
          <w:szCs w:val="21"/>
          <w:highlight w:val="none"/>
        </w:rPr>
        <w:t xml:space="preserve">，乙方须无条件按甲方要求办理移交、退场手续</w:t>
      </w:r>
      <w:r>
        <w:rPr>
          <w:rFonts w:hint="eastAsia" w:ascii="宋体" w:hAnsi="宋体" w:cs="Arial"/>
          <w:color w:val="000000"/>
          <w:szCs w:val="21"/>
          <w:highlight w:val="none"/>
        </w:rPr>
        <w:t xml:space="preserve">。</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lang w:val="en-US" w:eastAsia="zh-CN"/>
        </w:rPr>
        <w:t xml:space="preserve">1.6</w:t>
      </w:r>
      <w:r>
        <w:rPr>
          <w:rFonts w:hint="eastAsia" w:ascii="宋体" w:hAnsi="宋体"/>
          <w:color w:val="000000"/>
          <w:szCs w:val="21"/>
          <w:highlight w:val="none"/>
        </w:rPr>
        <w:t xml:space="preserve">如成交供应商有越权收费的，除没收成交供应商越权所收款项外，处以越权所收款项金额5—10倍的罚款。</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lang w:val="en-US" w:eastAsia="zh-CN"/>
        </w:rPr>
        <w:t xml:space="preserve">1.7</w:t>
      </w:r>
      <w:r>
        <w:rPr>
          <w:rFonts w:hint="eastAsia" w:ascii="宋体" w:hAnsi="宋体"/>
          <w:color w:val="000000"/>
          <w:szCs w:val="21"/>
          <w:highlight w:val="none"/>
        </w:rPr>
        <w:t xml:space="preserve">如成交供应商有违法纵容、煽动工人怠工、罢工等过激行为的，或因成交供应商无视工人权益引致工人有怠工、罢工等过激行为的。</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1.8</w:t>
      </w:r>
      <w:r>
        <w:rPr>
          <w:rFonts w:hint="eastAsia" w:ascii="宋体" w:hAnsi="宋体"/>
          <w:color w:val="000000"/>
          <w:szCs w:val="21"/>
          <w:highlight w:val="none"/>
        </w:rPr>
        <w:t xml:space="preserve">如成交供应商有违法经营行为的。</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（二）合同的转让： 合同的部分和全部都不得转让。</w:t>
      </w:r>
      <w:r>
        <w:rPr>
          <w:rFonts w:hint="eastAsia" w:ascii="宋体" w:hAnsi="宋体"/>
          <w:color w:val="000000"/>
          <w:szCs w:val="21"/>
          <w:highlight w:val="none"/>
        </w:rPr>
      </w:r>
      <w:r/>
    </w:p>
    <w:p>
      <w:pPr>
        <w:pStyle w:val="104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十</w:t>
      </w:r>
      <w:r>
        <w:rPr>
          <w:rFonts w:hint="eastAsia" w:ascii="宋体" w:hAnsi="宋体"/>
          <w:b/>
          <w:color w:val="000000"/>
          <w:szCs w:val="21"/>
          <w:highlight w:val="none"/>
          <w:lang w:val="en-US" w:eastAsia="zh-CN"/>
        </w:rPr>
        <w:t xml:space="preserve">一</w:t>
      </w:r>
      <w:r>
        <w:rPr>
          <w:rFonts w:hint="eastAsia" w:ascii="宋体" w:hAnsi="宋体"/>
          <w:b/>
          <w:color w:val="000000"/>
          <w:szCs w:val="21"/>
          <w:highlight w:val="none"/>
        </w:rPr>
        <w:t xml:space="preserve">、特别条款</w:t>
      </w:r>
      <w:r>
        <w:rPr>
          <w:rFonts w:hint="eastAsia" w:ascii="宋体" w:hAnsi="宋体"/>
          <w:b/>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1．双方签约人为各自法定代表人或被授权代表。</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2．本合同系指本文件及其附件中的所有部分；其中招标文件、中标的投标文件、中标单位在招标过程中的澄清、承诺等为本合同不可缺少的必要组成部分。（包括以下条款）</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eastAsia="zh-CN"/>
        </w:rPr>
        <w:t xml:space="preserve">护工人员</w:t>
      </w:r>
      <w:r>
        <w:rPr>
          <w:rFonts w:hint="eastAsia" w:ascii="宋体" w:hAnsi="宋体" w:eastAsia="宋体" w:cs="Times New Roman"/>
          <w:color w:val="000000"/>
          <w:szCs w:val="21"/>
          <w:highlight w:val="none"/>
        </w:rPr>
        <w:t xml:space="preserve">要求统一着装，干净、整洁、挂牌服务，讲究礼仪、仪表，态度热情，服务到位，服装等相关费用均由中标单位承担。</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（2）中标单位中标后投入本项目</w:t>
      </w:r>
      <w:r>
        <w:rPr>
          <w:rFonts w:hint="eastAsia" w:ascii="宋体" w:hAnsi="宋体" w:eastAsia="宋体" w:cs="Times New Roman"/>
          <w:color w:val="000000"/>
          <w:szCs w:val="21"/>
          <w:highlight w:val="none"/>
          <w:lang w:eastAsia="zh-CN"/>
        </w:rPr>
        <w:t xml:space="preserve">护工人员</w:t>
      </w:r>
      <w:r>
        <w:rPr>
          <w:rFonts w:hint="eastAsia" w:ascii="宋体" w:hAnsi="宋体" w:eastAsia="宋体" w:cs="Times New Roman"/>
          <w:color w:val="000000"/>
          <w:szCs w:val="21"/>
          <w:highlight w:val="none"/>
        </w:rPr>
        <w:t xml:space="preserve">均须满足招标文件关于服务人员的岗位要求。</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（3）如中标单位中标后投入项目的服务人员不满足招标文件要求，甲方有权要求中标单位进行人员调整，如中标单位拒不整改的，甲方有权与中标单位解除合同并要求中标单位赔偿相应的损失。</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（4）接受甲方管理部门对日常工作的监督和管理。</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（5）制定安全防范预案（食物中毒应急、投诉处理，卫生医疗事故等其他突发性事件。</w:t>
      </w:r>
      <w:r>
        <w:rPr>
          <w:rFonts w:hint="eastAsia" w:ascii="宋体" w:hAnsi="宋体" w:eastAsia="宋体" w:cs="Times New Roman"/>
          <w:color w:val="000000"/>
          <w:szCs w:val="21"/>
          <w:highlight w:val="none"/>
          <w:lang w:eastAsia="zh-CN"/>
        </w:rPr>
        <w:t xml:space="preserve">护工人员</w:t>
      </w:r>
      <w:r>
        <w:rPr>
          <w:rFonts w:hint="eastAsia" w:ascii="宋体" w:hAnsi="宋体" w:eastAsia="宋体" w:cs="Times New Roman"/>
          <w:color w:val="000000"/>
          <w:szCs w:val="21"/>
          <w:highlight w:val="none"/>
        </w:rPr>
        <w:t xml:space="preserve">若因工作失误被投诉或发生安全事故和经济纠纷，由中标单位负责）。</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（6）因</w:t>
      </w:r>
      <w:r>
        <w:rPr>
          <w:rFonts w:hint="eastAsia" w:ascii="宋体" w:hAnsi="宋体" w:eastAsia="宋体" w:cs="Times New Roman"/>
          <w:color w:val="000000"/>
          <w:szCs w:val="21"/>
          <w:highlight w:val="none"/>
          <w:lang w:val="en-US" w:eastAsia="zh-CN"/>
        </w:rPr>
        <w:t xml:space="preserve">我院人员</w:t>
      </w:r>
      <w:r>
        <w:rPr>
          <w:rFonts w:hint="eastAsia" w:ascii="宋体" w:hAnsi="宋体" w:eastAsia="宋体" w:cs="Times New Roman"/>
          <w:color w:val="000000"/>
          <w:szCs w:val="21"/>
          <w:highlight w:val="none"/>
        </w:rPr>
        <w:t xml:space="preserve">的特殊性质，中标单位应有做好保密工作的相关经验及相应的管理制度，并有责任在提供服务时履行保密义务，</w:t>
      </w:r>
      <w:r>
        <w:rPr>
          <w:rFonts w:hint="eastAsia" w:ascii="宋体" w:hAnsi="宋体" w:eastAsia="宋体" w:cs="Times New Roman"/>
          <w:color w:val="000000"/>
          <w:szCs w:val="21"/>
          <w:highlight w:val="none"/>
          <w:lang w:eastAsia="zh-CN"/>
        </w:rPr>
        <w:t xml:space="preserve">护工人员</w:t>
      </w:r>
      <w:r>
        <w:rPr>
          <w:rFonts w:hint="eastAsia" w:ascii="宋体" w:hAnsi="宋体" w:eastAsia="宋体" w:cs="Times New Roman"/>
          <w:color w:val="000000"/>
          <w:szCs w:val="21"/>
          <w:highlight w:val="none"/>
        </w:rPr>
        <w:t xml:space="preserve">不得</w:t>
      </w:r>
      <w:r>
        <w:rPr>
          <w:rFonts w:hint="eastAsia" w:ascii="宋体" w:hAnsi="宋体" w:eastAsia="宋体" w:cs="Times New Roman"/>
          <w:color w:val="000000"/>
          <w:szCs w:val="21"/>
          <w:highlight w:val="none"/>
          <w:lang w:val="en-US" w:eastAsia="zh-CN"/>
        </w:rPr>
        <w:t xml:space="preserve">老人</w:t>
      </w:r>
      <w:r>
        <w:rPr>
          <w:rFonts w:hint="eastAsia" w:ascii="宋体" w:hAnsi="宋体" w:eastAsia="宋体" w:cs="Times New Roman"/>
          <w:color w:val="000000"/>
          <w:szCs w:val="21"/>
          <w:highlight w:val="none"/>
        </w:rPr>
        <w:t xml:space="preserve">及幼儿的任何信息，若发生以上纠纷，由中标单位负责。</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（7）承诺支付服务人员的人工工资不低于现行昆山市有关法律法规规定的最低人工工资标准。</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）承诺为全部工作人员交纳不低于现行昆山市最低社会保障标准的社会保障金和最低标准的住房公积金。</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rPr>
        <w:t xml:space="preserve">）昆山市有关法律法规规定的最低标准、最低社会保障金、最低住房公积金如有调整，招标单位有权要求中标单位作相应的调整，中标单位均须无条件接受。</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rPr>
        <w:t xml:space="preserve">）卫生检疫，工作人员健康入职体检，伤残疾病等费用均由中标单位负责与</w:t>
      </w:r>
      <w:r>
        <w:rPr>
          <w:rFonts w:hint="eastAsia" w:ascii="宋体" w:hAnsi="宋体" w:eastAsia="宋体" w:cs="Times New Roman"/>
          <w:color w:val="000000"/>
          <w:szCs w:val="21"/>
          <w:highlight w:val="none"/>
          <w:lang w:val="en-US" w:eastAsia="zh-CN"/>
        </w:rPr>
        <w:t xml:space="preserve">采购单位</w:t>
      </w:r>
      <w:r>
        <w:rPr>
          <w:rFonts w:hint="eastAsia" w:ascii="宋体" w:hAnsi="宋体" w:eastAsia="宋体" w:cs="Times New Roman"/>
          <w:color w:val="000000"/>
          <w:szCs w:val="21"/>
          <w:highlight w:val="none"/>
        </w:rPr>
        <w:t xml:space="preserve">无关。</w:t>
      </w:r>
      <w:r>
        <w:rPr>
          <w:rFonts w:hint="eastAsia" w:ascii="宋体" w:hAnsi="宋体" w:eastAsia="宋体" w:cs="Times New Roman"/>
          <w:color w:val="000000"/>
          <w:szCs w:val="21"/>
          <w:highlight w:val="none"/>
        </w:rPr>
      </w:r>
      <w:r/>
    </w:p>
    <w:p>
      <w:pPr>
        <w:pStyle w:val="1040"/>
        <w:ind w:firstLine="42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十</w:t>
      </w:r>
      <w:r>
        <w:rPr>
          <w:rFonts w:hint="eastAsia" w:ascii="宋体" w:hAnsi="宋体"/>
          <w:b/>
          <w:color w:val="000000"/>
          <w:szCs w:val="21"/>
          <w:highlight w:val="none"/>
          <w:lang w:val="en-US" w:eastAsia="zh-CN"/>
        </w:rPr>
        <w:t xml:space="preserve">二</w:t>
      </w:r>
      <w:r>
        <w:rPr>
          <w:rFonts w:hint="eastAsia" w:ascii="宋体" w:hAnsi="宋体"/>
          <w:b/>
          <w:color w:val="000000"/>
          <w:szCs w:val="21"/>
          <w:highlight w:val="none"/>
        </w:rPr>
        <w:t xml:space="preserve">、其它</w:t>
      </w:r>
      <w:r>
        <w:rPr>
          <w:rFonts w:hint="eastAsia" w:ascii="宋体" w:hAnsi="宋体"/>
          <w:b/>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1.甲乙双方签字盖章后生效，合同签订后应在规定时间内报政府采购部门备案。</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2.本合同未尽事宜，本合同未尽事宜应按《中华人民共和国</w:t>
      </w:r>
      <w:r>
        <w:rPr>
          <w:rFonts w:hint="eastAsia" w:ascii="宋体" w:hAnsi="宋体"/>
          <w:color w:val="000000"/>
          <w:szCs w:val="21"/>
          <w:highlight w:val="none"/>
          <w:lang w:val="en-US" w:eastAsia="zh-CN"/>
        </w:rPr>
        <w:t xml:space="preserve">民法典》《</w:t>
      </w:r>
      <w:r>
        <w:rPr>
          <w:rFonts w:hint="eastAsia" w:ascii="宋体" w:hAnsi="宋体"/>
          <w:color w:val="000000"/>
          <w:szCs w:val="21"/>
          <w:highlight w:val="none"/>
        </w:rPr>
        <w:t xml:space="preserve">中华人民共和国政府采购法》等与招标相关之法规规定解释。</w:t>
      </w:r>
      <w:r>
        <w:rPr>
          <w:rFonts w:hint="eastAsia"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 甲乙双方因合同发生争议，签约双方应友好协商解决。协商不成，任何一方均可向甲方所在人民法院提起诉讼。</w:t>
      </w:r>
      <w:r>
        <w:rPr>
          <w:rFonts w:hint="eastAsia" w:ascii="宋体" w:hAnsi="宋体"/>
          <w:color w:val="000000"/>
          <w:szCs w:val="21"/>
          <w:highlight w:val="none"/>
        </w:rPr>
      </w:r>
      <w:r/>
    </w:p>
    <w:p>
      <w:pPr>
        <w:pStyle w:val="104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4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40"/>
        <w:ind w:firstLine="405"/>
        <w:spacing w:line="360" w:lineRule="auto"/>
        <w:rPr>
          <w:rFonts w:ascii="宋体" w:hAnsi="宋体" w:cs="Arial"/>
          <w:color w:val="000000"/>
          <w:szCs w:val="21"/>
          <w:highlight w:val="none"/>
        </w:rPr>
      </w:pPr>
      <w:r/>
      <w:bookmarkEnd w:id="68"/>
      <w:r>
        <w:rPr>
          <w:rFonts w:hint="eastAsia" w:ascii="宋体" w:hAnsi="宋体" w:cs="Arial"/>
          <w:color w:val="000000"/>
          <w:szCs w:val="21"/>
          <w:highlight w:val="none"/>
        </w:rPr>
        <w:t xml:space="preserve">甲方：                                         乙方：                      </w:t>
      </w:r>
      <w:r>
        <w:rPr>
          <w:rFonts w:ascii="宋体" w:hAnsi="宋体" w:cs="Arial"/>
          <w:color w:val="000000"/>
          <w:szCs w:val="21"/>
          <w:highlight w:val="none"/>
        </w:rPr>
      </w:r>
      <w:r/>
    </w:p>
    <w:p>
      <w:pPr>
        <w:pStyle w:val="1040"/>
        <w:ind w:firstLine="405"/>
        <w:spacing w:line="360" w:lineRule="auto"/>
        <w:rPr>
          <w:rFonts w:ascii="宋体" w:hAnsi="宋体" w:cs="Arial"/>
          <w:color w:val="000000"/>
          <w:szCs w:val="21"/>
          <w:highlight w:val="none"/>
        </w:rPr>
      </w:pPr>
      <w:r>
        <w:rPr>
          <w:rFonts w:hint="eastAsia" w:ascii="宋体" w:hAnsi="宋体"/>
          <w:color w:val="000000"/>
          <w:szCs w:val="21"/>
          <w:highlight w:val="none"/>
        </w:rPr>
        <w:t xml:space="preserve">法人</w:t>
      </w:r>
      <w:r>
        <w:rPr>
          <w:rFonts w:hint="eastAsia" w:ascii="宋体" w:hAnsi="宋体" w:cs="Arial"/>
          <w:color w:val="000000"/>
          <w:szCs w:val="21"/>
          <w:highlight w:val="none"/>
        </w:rPr>
        <w:t xml:space="preserve">（授权代表）：                             </w:t>
      </w:r>
      <w:r>
        <w:rPr>
          <w:rFonts w:hint="eastAsia" w:ascii="宋体" w:hAnsi="宋体"/>
          <w:color w:val="000000"/>
          <w:szCs w:val="21"/>
          <w:highlight w:val="none"/>
        </w:rPr>
        <w:t xml:space="preserve">法人</w:t>
      </w:r>
      <w:r>
        <w:rPr>
          <w:rFonts w:hint="eastAsia" w:ascii="宋体" w:hAnsi="宋体" w:cs="Arial"/>
          <w:color w:val="000000"/>
          <w:szCs w:val="21"/>
          <w:highlight w:val="none"/>
        </w:rPr>
        <w:t xml:space="preserve">（授权代表）：     </w:t>
      </w:r>
      <w:r>
        <w:rPr>
          <w:rFonts w:ascii="宋体" w:hAnsi="宋体" w:cs="Arial"/>
          <w:color w:val="000000"/>
          <w:szCs w:val="21"/>
          <w:highlight w:val="none"/>
        </w:rPr>
      </w:r>
      <w:r/>
    </w:p>
    <w:p>
      <w:pPr>
        <w:pStyle w:val="1040"/>
        <w:ind w:firstLine="40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签约日期：                                     签约日期：                  </w:t>
      </w:r>
      <w:r>
        <w:rPr>
          <w:rFonts w:ascii="宋体" w:hAnsi="宋体" w:cs="Arial"/>
          <w:color w:val="000000"/>
          <w:szCs w:val="21"/>
          <w:highlight w:val="none"/>
        </w:rPr>
      </w:r>
      <w:r/>
    </w:p>
    <w:p>
      <w:pPr>
        <w:pStyle w:val="1040"/>
        <w:ind w:firstLine="405"/>
        <w:spacing w:line="360" w:lineRule="auto"/>
        <w:rPr>
          <w:rFonts w:ascii="宋体" w:hAnsi="宋体" w:cs="Arial"/>
          <w:color w:val="000000"/>
          <w:szCs w:val="21"/>
          <w:highlight w:val="none"/>
        </w:rPr>
      </w:pPr>
      <w:r>
        <w:rPr>
          <w:rFonts w:hint="eastAsia" w:ascii="宋体" w:hAnsi="宋体" w:cs="Arial"/>
          <w:color w:val="000000"/>
          <w:szCs w:val="21"/>
          <w:highlight w:val="none"/>
        </w:rPr>
        <w:tab/>
      </w:r>
      <w:r>
        <w:rPr>
          <w:rFonts w:hint="eastAsia" w:ascii="宋体" w:hAnsi="宋体" w:cs="Arial"/>
          <w:color w:val="000000"/>
          <w:szCs w:val="21"/>
          <w:highlight w:val="none"/>
        </w:rPr>
        <w:t xml:space="preserve">开户行：</w:t>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 xml:space="preserve">                       开户行：</w:t>
      </w:r>
      <w:r>
        <w:rPr>
          <w:rFonts w:ascii="宋体" w:hAnsi="宋体" w:cs="Arial"/>
          <w:color w:val="000000"/>
          <w:szCs w:val="21"/>
          <w:highlight w:val="none"/>
        </w:rPr>
      </w:r>
      <w:r/>
    </w:p>
    <w:p>
      <w:pPr>
        <w:pStyle w:val="1040"/>
        <w:ind w:firstLine="40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ab/>
      </w:r>
      <w:r>
        <w:rPr>
          <w:rFonts w:hint="eastAsia" w:ascii="宋体" w:hAnsi="宋体" w:cs="Arial"/>
          <w:color w:val="000000"/>
          <w:szCs w:val="21"/>
          <w:highlight w:val="none"/>
        </w:rPr>
        <w:t xml:space="preserve">帐户：</w:t>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ab/>
      </w:r>
      <w:r>
        <w:rPr>
          <w:rFonts w:hint="eastAsia" w:ascii="宋体" w:hAnsi="宋体" w:cs="Arial"/>
          <w:color w:val="000000"/>
          <w:szCs w:val="21"/>
          <w:highlight w:val="none"/>
        </w:rPr>
        <w:t xml:space="preserve">                   帐户：</w:t>
      </w:r>
      <w:r>
        <w:rPr>
          <w:rFonts w:hint="eastAsia" w:ascii="宋体" w:hAnsi="宋体" w:cs="Arial"/>
          <w:color w:val="000000"/>
          <w:szCs w:val="21"/>
          <w:highlight w:val="none"/>
        </w:rPr>
      </w:r>
      <w:r/>
    </w:p>
    <w:p>
      <w:pPr>
        <w:pStyle w:val="1040"/>
        <w:ind w:firstLine="405"/>
        <w:spacing w:line="360" w:lineRule="auto"/>
        <w:rPr>
          <w:rFonts w:ascii="微软雅黑" w:hAnsi="微软雅黑" w:eastAsia="微软雅黑"/>
          <w:color w:val="000000"/>
          <w:sz w:val="24"/>
          <w:highlight w:val="none"/>
        </w:rPr>
      </w:pPr>
      <w:r>
        <w:rPr>
          <w:rFonts w:hint="eastAsia" w:ascii="宋体" w:hAnsi="宋体" w:cs="Arial"/>
          <w:color w:val="000000"/>
          <w:szCs w:val="21"/>
          <w:highlight w:val="none"/>
        </w:rPr>
        <w:t xml:space="preserve">合同签定地：</w:t>
      </w:r>
      <w:r>
        <w:rPr>
          <w:rFonts w:ascii="微软雅黑" w:hAnsi="微软雅黑" w:eastAsia="微软雅黑"/>
          <w:color w:val="000000"/>
          <w:sz w:val="24"/>
          <w:highlight w:val="none"/>
        </w:rPr>
      </w:r>
      <w:r/>
    </w:p>
    <w:p>
      <w:pPr>
        <w:pStyle w:val="1063"/>
        <w:ind w:left="0" w:firstLine="0"/>
        <w:rPr>
          <w:color w:val="000000"/>
          <w:highlight w:val="none"/>
        </w:rPr>
      </w:pPr>
      <w:r>
        <w:rPr>
          <w:color w:val="000000"/>
          <w:highlight w:val="none"/>
        </w:rPr>
      </w:r>
      <w:r/>
    </w:p>
    <w:p>
      <w:pPr>
        <w:pStyle w:val="1040"/>
        <w:spacing w:line="400" w:lineRule="exact"/>
        <w:rPr>
          <w:rFonts w:ascii="宋体" w:hAnsi="宋体" w:eastAsia="宋体" w:cs="Arial"/>
          <w:b/>
          <w:bCs/>
          <w:color w:val="000000"/>
          <w:sz w:val="21"/>
          <w:szCs w:val="21"/>
          <w:highlight w:val="none"/>
          <w:lang w:val="en-US" w:eastAsia="zh-CN" w:bidi="ar-SA"/>
        </w:rPr>
      </w:pPr>
      <w:r>
        <w:rPr>
          <w:rFonts w:hint="eastAsia" w:ascii="宋体" w:hAnsi="宋体" w:eastAsia="宋体" w:cs="Arial"/>
          <w:b/>
          <w:bCs/>
          <w:color w:val="000000"/>
          <w:sz w:val="21"/>
          <w:szCs w:val="21"/>
          <w:highlight w:val="none"/>
          <w:lang w:val="en-US" w:eastAsia="zh-CN" w:bidi="ar-SA"/>
        </w:rPr>
        <w:br w:type="page" w:clear="all"/>
      </w:r>
      <w:r>
        <w:rPr>
          <w:rFonts w:hint="eastAsia" w:ascii="宋体" w:hAnsi="宋体" w:eastAsia="宋体" w:cs="Arial"/>
          <w:b/>
          <w:bCs/>
          <w:color w:val="000000"/>
          <w:sz w:val="21"/>
          <w:szCs w:val="21"/>
          <w:highlight w:val="none"/>
          <w:lang w:val="en-US" w:eastAsia="zh-CN" w:bidi="ar-SA"/>
        </w:rPr>
        <w:t xml:space="preserve">附考核标准如下：</w:t>
      </w:r>
      <w:r>
        <w:rPr>
          <w:rFonts w:ascii="宋体" w:hAnsi="宋体" w:eastAsia="宋体" w:cs="Arial"/>
          <w:b/>
          <w:bCs/>
          <w:color w:val="000000"/>
          <w:sz w:val="21"/>
          <w:szCs w:val="21"/>
          <w:highlight w:val="none"/>
          <w:lang w:val="en-US" w:eastAsia="zh-CN" w:bidi="ar-SA"/>
        </w:rPr>
      </w:r>
      <w:r/>
    </w:p>
    <w:tbl>
      <w:tblPr>
        <w:tblW w:w="90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773"/>
        <w:gridCol w:w="6138"/>
        <w:gridCol w:w="680"/>
        <w:gridCol w:w="707"/>
      </w:tblGrid>
      <w:tr>
        <w:trPr>
          <w:trHeight w:val="567"/>
        </w:trPr>
        <w:tc>
          <w:tcPr>
            <w:gridSpan w:val="5"/>
            <w:tcW w:w="9074" w:type="dxa"/>
            <w:vAlign w:val="center"/>
            <w:textDirection w:val="lrTb"/>
            <w:noWrap w:val="false"/>
          </w:tcPr>
          <w:p>
            <w:pPr>
              <w:pStyle w:val="1040"/>
              <w:jc w:val="center"/>
              <w:spacing w:line="340" w:lineRule="exact"/>
              <w:rPr>
                <w:rFonts w:hint="eastAsia" w:ascii="宋体" w:hAnsi="宋体" w:eastAsia="宋体" w:cs="Arial"/>
                <w:color w:val="000000"/>
                <w:szCs w:val="21"/>
                <w:highlight w:val="none"/>
                <w:lang w:val="en-US" w:eastAsia="zh-CN"/>
              </w:rPr>
            </w:pPr>
            <w:r>
              <w:rPr>
                <w:rFonts w:hint="eastAsia" w:ascii="宋体" w:hAnsi="宋体" w:cs="Arial"/>
                <w:b/>
                <w:bCs/>
                <w:color w:val="000000"/>
                <w:szCs w:val="21"/>
                <w:highlight w:val="none"/>
              </w:rPr>
              <w:t xml:space="preserve">陪护工作质量检查</w:t>
            </w:r>
            <w:r>
              <w:rPr>
                <w:rFonts w:hint="eastAsia" w:ascii="宋体" w:hAnsi="宋体" w:cs="Arial"/>
                <w:b/>
                <w:bCs/>
                <w:color w:val="000000"/>
                <w:szCs w:val="21"/>
                <w:highlight w:val="none"/>
                <w:lang w:val="en-US" w:eastAsia="zh-CN"/>
              </w:rPr>
              <w:t xml:space="preserve">考核表</w:t>
            </w:r>
            <w:r>
              <w:rPr>
                <w:rFonts w:hint="eastAsia" w:ascii="宋体" w:hAnsi="宋体" w:eastAsia="宋体" w:cs="Arial"/>
                <w:color w:val="000000"/>
                <w:szCs w:val="21"/>
                <w:highlight w:val="none"/>
                <w:lang w:val="en-US" w:eastAsia="zh-CN"/>
              </w:rPr>
            </w:r>
            <w:r/>
          </w:p>
        </w:tc>
      </w:tr>
      <w:tr>
        <w:trPr>
          <w:trHeight w:val="682"/>
        </w:trPr>
        <w:tc>
          <w:tcPr>
            <w:tcW w:w="776"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项目</w:t>
            </w:r>
            <w:r>
              <w:rPr>
                <w:rFonts w:ascii="宋体" w:hAnsi="宋体" w:cs="Arial"/>
                <w:color w:val="000000"/>
                <w:szCs w:val="21"/>
                <w:highlight w:val="none"/>
              </w:rPr>
            </w:r>
            <w:r/>
          </w:p>
        </w:tc>
        <w:tc>
          <w:tcPr>
            <w:tcW w:w="773"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序号</w:t>
            </w:r>
            <w:r>
              <w:rPr>
                <w:rFonts w:ascii="宋体" w:hAnsi="宋体" w:cs="Arial"/>
                <w:color w:val="000000"/>
                <w:szCs w:val="21"/>
                <w:highlight w:val="none"/>
              </w:rPr>
            </w:r>
            <w:r/>
          </w:p>
        </w:tc>
        <w:tc>
          <w:tcPr>
            <w:tcW w:w="6138"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工作质量达标(合格)标准</w:t>
            </w:r>
            <w:r>
              <w:rPr>
                <w:rFonts w:ascii="宋体" w:hAnsi="宋体" w:cs="Arial"/>
                <w:color w:val="000000"/>
                <w:szCs w:val="21"/>
                <w:highlight w:val="none"/>
              </w:rPr>
            </w:r>
            <w:r/>
          </w:p>
        </w:tc>
        <w:tc>
          <w:tcPr>
            <w:tcW w:w="680"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分值</w:t>
            </w:r>
            <w:r>
              <w:rPr>
                <w:rFonts w:ascii="宋体" w:hAnsi="宋体" w:cs="Arial"/>
                <w:color w:val="000000"/>
                <w:szCs w:val="21"/>
                <w:highlight w:val="none"/>
              </w:rPr>
            </w:r>
            <w:r/>
          </w:p>
        </w:tc>
        <w:tc>
          <w:tcPr>
            <w:tcW w:w="707" w:type="dxa"/>
            <w:vAlign w:val="center"/>
            <w:textDirection w:val="lrTb"/>
            <w:noWrap w:val="false"/>
          </w:tcPr>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扣罚</w:t>
            </w:r>
            <w:r>
              <w:rPr>
                <w:rFonts w:ascii="宋体" w:hAnsi="宋体" w:cs="Arial"/>
                <w:color w:val="000000"/>
                <w:szCs w:val="21"/>
                <w:highlight w:val="none"/>
              </w:rPr>
            </w:r>
            <w:r/>
          </w:p>
          <w:p>
            <w:pPr>
              <w:pStyle w:val="1040"/>
              <w:jc w:val="center"/>
              <w:spacing w:line="340" w:lineRule="exact"/>
              <w:rPr>
                <w:rFonts w:ascii="宋体" w:hAnsi="宋体" w:cs="Arial"/>
                <w:color w:val="000000"/>
                <w:szCs w:val="21"/>
                <w:highlight w:val="none"/>
              </w:rPr>
            </w:pPr>
            <w:r>
              <w:rPr>
                <w:rFonts w:hint="eastAsia" w:ascii="宋体" w:hAnsi="宋体" w:cs="Arial"/>
                <w:color w:val="000000"/>
                <w:szCs w:val="21"/>
                <w:highlight w:val="none"/>
              </w:rPr>
              <w:t xml:space="preserve">分值</w:t>
            </w: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病人卫生</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口腔清洁、无异味、不触疼伤口；胡须清洁干净</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各项清洁水温适宜，不触疼伤口</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清洁液不触入眼、耳、口、鼻内</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头发干净无特殊异味</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穿脱衣服及翻身动作轻灵，不触疼伤口，不中断输液</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1.6</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清洗指甲后，指甲短，圆滑，甲内无污物，操作时不损伤手脚部皮肉</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喂食</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食物温度适宜，喂食速度适宜，不强求病人食量</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5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食物入口准确、不粘污脸部，饭后清洁脸部、嘴角无遗留食物</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及时清理床上杂物、吐出的食渣、清洗食具</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喂药</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水温适宜，入口药物数量适宜，辅助病人吞咽</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喂药后及时清洁口部四周</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119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陪护员只准进行喂服协助，选取药物、确认进服数量由病人自主进行，禁止护工凭主观判断进行；病人无能力进行时由家属替代；无家属在场的向请求护士进行              </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r>
            <w:r/>
          </w:p>
        </w:tc>
        <w:tc>
          <w:tcPr>
            <w:tcW w:w="707" w:type="dxa"/>
            <w:vAlign w:val="center"/>
            <w:textDirection w:val="lrTb"/>
            <w:noWrap w:val="false"/>
          </w:tcPr>
          <w:p>
            <w:pPr>
              <w:pStyle w:val="1040"/>
              <w:jc w:val="center"/>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二便护理</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掺扶动作轻灵、不触疼伤口、针口</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安全摆放输液瓶等治疗用具</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8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大小便不粘污被服，若被污染及时更换.不远离进行大小便的病人</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病人发出递送的便器要求时需及时送递</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使用后的便器按病区规定即时清理；</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翻身</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5.1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操作规范、动作轻灵、不触疼伤口及针口</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5.2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输液瓶按指定要求摆放</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运送病人</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护送对象及地点准确</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6.2</w:t>
            </w:r>
            <w:r>
              <w:rPr>
                <w:rFonts w:ascii="宋体" w:hAnsi="宋体" w:cs="Arial"/>
                <w:color w:val="000000"/>
                <w:szCs w:val="21"/>
                <w:highlight w:val="none"/>
              </w:rPr>
            </w:r>
            <w:r/>
          </w:p>
        </w:tc>
        <w:tc>
          <w:tcPr>
            <w:tcW w:w="6138" w:type="dxa"/>
            <w:vAlign w:val="center"/>
            <w:textDirection w:val="lrTb"/>
            <w:noWrap w:val="false"/>
          </w:tcPr>
          <w:p>
            <w:pPr>
              <w:pStyle w:val="104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保持病人身上管道不松脱，输液瓶安全放置</w:t>
            </w:r>
            <w:r>
              <w:rPr>
                <w:rFonts w:ascii="宋体" w:hAnsi="宋体" w:cs="Arial"/>
                <w:color w:val="000000"/>
                <w:szCs w:val="21"/>
                <w:highlight w:val="none"/>
              </w:rPr>
            </w:r>
            <w:r/>
          </w:p>
        </w:tc>
        <w:tc>
          <w:tcPr>
            <w:tcW w:w="680" w:type="dxa"/>
            <w:vAlign w:val="center"/>
            <w:textDirection w:val="lrTb"/>
            <w:noWrap w:val="false"/>
          </w:tcPr>
          <w:p>
            <w:pPr>
              <w:pStyle w:val="1040"/>
              <w:ind w:firstLine="210"/>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5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6.3</w:t>
            </w:r>
            <w:r>
              <w:rPr>
                <w:rFonts w:ascii="宋体" w:hAnsi="宋体" w:cs="Arial"/>
                <w:color w:val="000000"/>
                <w:szCs w:val="21"/>
                <w:highlight w:val="none"/>
              </w:rPr>
            </w:r>
            <w:r/>
          </w:p>
        </w:tc>
        <w:tc>
          <w:tcPr>
            <w:tcW w:w="6138" w:type="dxa"/>
            <w:vAlign w:val="center"/>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安全运送病人，动作轻灵、关注病人感受，做到不跌、不碰伤</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发现病人体征有异常能及时报告</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6.5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运送前后要知会有关负责人</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床铺整理</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床上被服凌乱的需即时清洁</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整理床铺及叠被服动作轻灵，不扬尘</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7.3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不戴手套操作</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物品放置</w:t>
            </w: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不在病房晾衣服，不将杂物挂上输液架</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陪人床使用后及时折叠，按规定交还</w:t>
            </w:r>
            <w:r>
              <w:rPr>
                <w:rFonts w:ascii="宋体" w:hAnsi="宋体" w:cs="Arial"/>
                <w:color w:val="000000"/>
                <w:szCs w:val="21"/>
                <w:highlight w:val="none"/>
              </w:rPr>
            </w:r>
            <w:r/>
          </w:p>
        </w:tc>
        <w:tc>
          <w:tcPr>
            <w:tcW w:w="680" w:type="dxa"/>
            <w:vAlign w:val="top"/>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陪人凳无人坐时，应靠床放好，不阻塞房内主通道</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陪人除必要行李外其它行李不带入病房</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8.5</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提议或协助病人将使用后的刀具利器放入柜内</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8.6</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个人随身物品在使用后即时收理</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restart"/>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工作纪律</w:t>
            </w: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9.1</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遵守各项消毒隔离规定，勤洗手，防止交叉感染；不擅自进入医护办公室、治疗室、更衣室、被服室</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9.2</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专陪人员除必需的被服及生活用品外，不带其它行李进入病区，不得影响病室整齐</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405"/>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9.3</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lang w:eastAsia="zh-CN"/>
              </w:rPr>
              <w:t xml:space="preserve">不得在</w:t>
            </w:r>
            <w:r>
              <w:rPr>
                <w:rFonts w:hint="eastAsia" w:ascii="宋体" w:hAnsi="宋体" w:cs="Arial"/>
                <w:color w:val="000000"/>
                <w:szCs w:val="21"/>
                <w:highlight w:val="none"/>
              </w:rPr>
              <w:t xml:space="preserve">病区私自煮食、用电及私自使用病人的物品</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800"/>
        </w:trPr>
        <w:tc>
          <w:tcPr>
            <w:tcW w:w="776" w:type="dxa"/>
            <w:vAlign w:val="center"/>
            <w:vMerge w:val="continue"/>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c>
          <w:tcPr>
            <w:tcW w:w="773"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9.4</w:t>
            </w:r>
            <w:r>
              <w:rPr>
                <w:rFonts w:ascii="宋体" w:hAnsi="宋体" w:cs="Arial"/>
                <w:color w:val="000000"/>
                <w:szCs w:val="21"/>
                <w:highlight w:val="none"/>
              </w:rPr>
            </w:r>
            <w:r/>
          </w:p>
        </w:tc>
        <w:tc>
          <w:tcPr>
            <w:tcW w:w="6138" w:type="dxa"/>
            <w:vAlign w:val="top"/>
            <w:textDirection w:val="lrTb"/>
            <w:noWrap w:val="false"/>
          </w:tcPr>
          <w:p>
            <w:pPr>
              <w:pStyle w:val="1040"/>
              <w:jc w:val="left"/>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按时上下岗，不得迟到早退，工作时间不得做私事和私自带“闲杂”人员进入病区</w:t>
            </w:r>
            <w:r>
              <w:rPr>
                <w:rFonts w:ascii="宋体" w:hAnsi="宋体" w:cs="Arial"/>
                <w:color w:val="000000"/>
                <w:szCs w:val="21"/>
                <w:highlight w:val="none"/>
              </w:rPr>
            </w:r>
            <w:r/>
          </w:p>
        </w:tc>
        <w:tc>
          <w:tcPr>
            <w:tcW w:w="680" w:type="dxa"/>
            <w:vAlign w:val="center"/>
            <w:textDirection w:val="lrTb"/>
            <w:noWrap w:val="false"/>
          </w:tcPr>
          <w:p>
            <w:pPr>
              <w:pStyle w:val="1040"/>
              <w:jc w:val="center"/>
              <w:spacing w:line="400" w:lineRule="exact"/>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W w:w="707" w:type="dxa"/>
            <w:vAlign w:val="top"/>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545"/>
        </w:trPr>
        <w:tc>
          <w:tcPr>
            <w:gridSpan w:val="3"/>
            <w:tcW w:w="7687" w:type="dxa"/>
            <w:vAlign w:val="center"/>
            <w:textDirection w:val="lrTb"/>
            <w:noWrap w:val="false"/>
          </w:tcPr>
          <w:p>
            <w:pPr>
              <w:pStyle w:val="1040"/>
              <w:jc w:val="center"/>
              <w:spacing w:line="400" w:lineRule="exact"/>
              <w:rPr>
                <w:rFonts w:hint="eastAsia"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得分</w:t>
            </w:r>
            <w:r>
              <w:rPr>
                <w:rFonts w:hint="eastAsia" w:ascii="宋体" w:hAnsi="宋体" w:eastAsia="宋体" w:cs="Arial"/>
                <w:color w:val="000000"/>
                <w:szCs w:val="21"/>
                <w:highlight w:val="none"/>
                <w:lang w:val="en-US" w:eastAsia="zh-CN"/>
              </w:rPr>
            </w:r>
            <w:r/>
          </w:p>
        </w:tc>
        <w:tc>
          <w:tcPr>
            <w:gridSpan w:val="2"/>
            <w:tcW w:w="1387" w:type="dxa"/>
            <w:vAlign w:val="center"/>
            <w:textDirection w:val="lrTb"/>
            <w:noWrap w:val="false"/>
          </w:tcPr>
          <w:p>
            <w:pPr>
              <w:pStyle w:val="1040"/>
              <w:jc w:val="left"/>
              <w:spacing w:line="400" w:lineRule="exact"/>
              <w:rPr>
                <w:rFonts w:ascii="宋体" w:hAnsi="宋体" w:cs="Arial"/>
                <w:color w:val="000000"/>
                <w:szCs w:val="21"/>
                <w:highlight w:val="none"/>
              </w:rPr>
            </w:pPr>
            <w:r>
              <w:rPr>
                <w:rFonts w:ascii="宋体" w:hAnsi="宋体" w:cs="Arial"/>
                <w:color w:val="000000"/>
                <w:szCs w:val="21"/>
                <w:highlight w:val="none"/>
              </w:rPr>
            </w:r>
            <w:r/>
          </w:p>
        </w:tc>
      </w:tr>
      <w:tr>
        <w:trPr>
          <w:cantSplit/>
          <w:trHeight w:val="600"/>
        </w:trPr>
        <w:tc>
          <w:tcPr>
            <w:gridSpan w:val="5"/>
            <w:tcW w:w="9074" w:type="dxa"/>
            <w:vAlign w:val="center"/>
            <w:textDirection w:val="lrTb"/>
            <w:noWrap w:val="false"/>
          </w:tcPr>
          <w:p>
            <w:pPr>
              <w:pStyle w:val="1040"/>
              <w:jc w:val="left"/>
              <w:spacing w:line="40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考核人：                                        考核时间：</w:t>
            </w:r>
            <w:r>
              <w:rPr>
                <w:rFonts w:ascii="宋体" w:hAnsi="宋体" w:eastAsia="宋体" w:cs="Arial"/>
                <w:color w:val="000000"/>
                <w:szCs w:val="21"/>
                <w:highlight w:val="none"/>
                <w:lang w:val="en-US" w:eastAsia="zh-CN"/>
              </w:rPr>
            </w:r>
            <w:r/>
          </w:p>
        </w:tc>
      </w:tr>
      <w:tr>
        <w:trPr>
          <w:cantSplit/>
          <w:trHeight w:val="595"/>
        </w:trPr>
        <w:tc>
          <w:tcPr>
            <w:gridSpan w:val="5"/>
            <w:tcW w:w="9074" w:type="dxa"/>
            <w:vAlign w:val="center"/>
            <w:textDirection w:val="lrTb"/>
            <w:noWrap w:val="false"/>
          </w:tcPr>
          <w:p>
            <w:pPr>
              <w:pStyle w:val="1040"/>
              <w:jc w:val="left"/>
              <w:spacing w:line="40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成交供应商确认：</w:t>
            </w:r>
            <w:r>
              <w:rPr>
                <w:rFonts w:ascii="宋体" w:hAnsi="宋体" w:eastAsia="宋体" w:cs="Arial"/>
                <w:color w:val="000000"/>
                <w:szCs w:val="21"/>
                <w:highlight w:val="none"/>
                <w:lang w:val="en-US" w:eastAsia="zh-CN"/>
              </w:rPr>
            </w:r>
            <w:r/>
          </w:p>
        </w:tc>
      </w:tr>
    </w:tbl>
    <w:p>
      <w:pPr>
        <w:pStyle w:val="1040"/>
        <w:jc w:val="left"/>
        <w:spacing w:line="360" w:lineRule="auto"/>
        <w:rPr>
          <w:rStyle w:val="1099"/>
          <w:rFonts w:hint="eastAsia"/>
          <w:b w:val="0"/>
          <w:color w:val="000000"/>
          <w:sz w:val="32"/>
          <w:szCs w:val="32"/>
          <w:highlight w:val="none"/>
        </w:rPr>
        <w:outlineLvl w:val="9"/>
      </w:pPr>
      <w:r>
        <w:rPr>
          <w:rStyle w:val="1099"/>
          <w:rFonts w:hint="eastAsia"/>
          <w:b w:val="0"/>
          <w:color w:val="000000"/>
          <w:sz w:val="32"/>
          <w:szCs w:val="32"/>
          <w:highlight w:val="none"/>
        </w:rPr>
        <w:br w:type="page" w:clear="all"/>
      </w:r>
      <w:r>
        <w:rPr>
          <w:rStyle w:val="1099"/>
          <w:rFonts w:hint="eastAsia"/>
          <w:b w:val="0"/>
          <w:color w:val="000000"/>
          <w:sz w:val="32"/>
          <w:szCs w:val="32"/>
          <w:highlight w:val="none"/>
        </w:rPr>
      </w:r>
      <w:r/>
    </w:p>
    <w:tbl>
      <w:tblPr>
        <w:tblW w:w="9498"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28" w:type="dxa"/>
          <w:right w:w="57" w:type="dxa"/>
          <w:bottom w:w="28" w:type="dxa"/>
        </w:tblCellMar>
        <w:tblLook w:val="04A0" w:firstRow="1" w:lastRow="0" w:firstColumn="1" w:lastColumn="0" w:noHBand="0" w:noVBand="1"/>
      </w:tblPr>
      <w:tblGrid>
        <w:gridCol w:w="834"/>
        <w:gridCol w:w="2010"/>
        <w:gridCol w:w="3678"/>
        <w:gridCol w:w="850"/>
        <w:gridCol w:w="2126"/>
      </w:tblGrid>
      <w:tr>
        <w:trPr>
          <w:trHeight w:val="567"/>
        </w:trPr>
        <w:tc>
          <w:tcPr>
            <w:gridSpan w:val="5"/>
            <w:tcW w:w="9498" w:type="dxa"/>
            <w:vAlign w:val="center"/>
            <w:textDirection w:val="lrTb"/>
            <w:noWrap w:val="false"/>
          </w:tcPr>
          <w:p>
            <w:pPr>
              <w:pStyle w:val="1040"/>
              <w:jc w:val="center"/>
              <w:rPr>
                <w:rFonts w:ascii="宋体" w:hAnsi="宋体"/>
                <w:color w:val="000000"/>
                <w:szCs w:val="21"/>
                <w:highlight w:val="none"/>
              </w:rPr>
            </w:pPr>
            <w:r>
              <w:rPr>
                <w:rFonts w:ascii="宋体" w:hAnsi="宋体" w:cs="Calibri"/>
                <w:b/>
                <w:bCs/>
                <w:color w:val="000000"/>
                <w:szCs w:val="21"/>
                <w:highlight w:val="none"/>
              </w:rPr>
              <w:t xml:space="preserve">月度考核标准表</w:t>
            </w:r>
            <w:r>
              <w:rPr>
                <w:rFonts w:ascii="宋体" w:hAnsi="宋体"/>
                <w:color w:val="000000"/>
                <w:szCs w:val="21"/>
                <w:highlight w:val="none"/>
              </w:rPr>
            </w:r>
            <w:r/>
          </w:p>
        </w:tc>
      </w:tr>
      <w:tr>
        <w:trPr>
          <w:trHeight w:val="567"/>
        </w:trPr>
        <w:tc>
          <w:tcPr>
            <w:gridSpan w:val="2"/>
            <w:tcW w:w="2844" w:type="dxa"/>
            <w:vAlign w:val="center"/>
            <w:textDirection w:val="lrTb"/>
            <w:noWrap w:val="false"/>
          </w:tcPr>
          <w:p>
            <w:pPr>
              <w:pStyle w:val="1040"/>
              <w:jc w:val="center"/>
              <w:rPr>
                <w:rFonts w:ascii="宋体" w:hAnsi="宋体"/>
                <w:color w:val="000000"/>
                <w:szCs w:val="21"/>
                <w:highlight w:val="none"/>
              </w:rPr>
            </w:pPr>
            <w:r>
              <w:rPr>
                <w:rFonts w:ascii="宋体" w:hAnsi="宋体"/>
                <w:color w:val="000000"/>
                <w:szCs w:val="21"/>
                <w:highlight w:val="none"/>
              </w:rPr>
              <w:t xml:space="preserve">评分项目</w:t>
            </w:r>
            <w:r>
              <w:rPr>
                <w:rFonts w:ascii="宋体" w:hAnsi="宋体"/>
                <w:color w:val="000000"/>
                <w:szCs w:val="21"/>
                <w:highlight w:val="none"/>
              </w:rPr>
            </w:r>
            <w:r/>
          </w:p>
        </w:tc>
        <w:tc>
          <w:tcPr>
            <w:tcW w:w="3678" w:type="dxa"/>
            <w:vAlign w:val="center"/>
            <w:textDirection w:val="lrTb"/>
            <w:noWrap w:val="false"/>
          </w:tcPr>
          <w:p>
            <w:pPr>
              <w:pStyle w:val="1040"/>
              <w:jc w:val="center"/>
              <w:rPr>
                <w:rFonts w:ascii="宋体" w:hAnsi="宋体"/>
                <w:color w:val="000000"/>
                <w:szCs w:val="21"/>
                <w:highlight w:val="none"/>
              </w:rPr>
            </w:pPr>
            <w:r>
              <w:rPr>
                <w:rFonts w:ascii="宋体" w:hAnsi="宋体"/>
                <w:color w:val="000000"/>
                <w:szCs w:val="21"/>
                <w:highlight w:val="none"/>
              </w:rPr>
              <w:t xml:space="preserve">评分标准</w:t>
            </w:r>
            <w:r>
              <w:rPr>
                <w:rFonts w:ascii="宋体" w:hAnsi="宋体"/>
                <w:color w:val="000000"/>
                <w:szCs w:val="21"/>
                <w:highlight w:val="none"/>
              </w:rPr>
            </w:r>
            <w:r/>
          </w:p>
        </w:tc>
        <w:tc>
          <w:tcPr>
            <w:tcW w:w="850" w:type="dxa"/>
            <w:vAlign w:val="center"/>
            <w:textDirection w:val="lrTb"/>
            <w:noWrap w:val="false"/>
          </w:tcPr>
          <w:p>
            <w:pPr>
              <w:pStyle w:val="1040"/>
              <w:jc w:val="center"/>
              <w:rPr>
                <w:rFonts w:ascii="宋体" w:hAnsi="宋体"/>
                <w:color w:val="000000"/>
                <w:szCs w:val="21"/>
                <w:highlight w:val="none"/>
              </w:rPr>
            </w:pPr>
            <w:r>
              <w:rPr>
                <w:rFonts w:ascii="宋体" w:hAnsi="宋体"/>
                <w:color w:val="000000"/>
                <w:szCs w:val="21"/>
                <w:highlight w:val="none"/>
              </w:rPr>
              <w:t xml:space="preserve">评分</w:t>
            </w:r>
            <w:r>
              <w:rPr>
                <w:rFonts w:ascii="宋体" w:hAnsi="宋体"/>
                <w:color w:val="000000"/>
                <w:szCs w:val="21"/>
                <w:highlight w:val="none"/>
              </w:rPr>
            </w:r>
            <w:r/>
          </w:p>
        </w:tc>
        <w:tc>
          <w:tcPr>
            <w:tcW w:w="2126" w:type="dxa"/>
            <w:vAlign w:val="center"/>
            <w:textDirection w:val="lrTb"/>
            <w:noWrap w:val="false"/>
          </w:tcPr>
          <w:p>
            <w:pPr>
              <w:pStyle w:val="1040"/>
              <w:jc w:val="center"/>
              <w:rPr>
                <w:rFonts w:ascii="宋体" w:hAnsi="宋体"/>
                <w:color w:val="000000"/>
                <w:szCs w:val="21"/>
                <w:highlight w:val="none"/>
              </w:rPr>
            </w:pPr>
            <w:r>
              <w:rPr>
                <w:rFonts w:ascii="宋体" w:hAnsi="宋体"/>
                <w:color w:val="000000"/>
                <w:szCs w:val="21"/>
                <w:highlight w:val="none"/>
              </w:rPr>
              <w:t xml:space="preserve">意见</w:t>
            </w:r>
            <w:r>
              <w:rPr>
                <w:rFonts w:ascii="宋体" w:hAnsi="宋体"/>
                <w:color w:val="000000"/>
                <w:szCs w:val="21"/>
                <w:highlight w:val="none"/>
              </w:rPr>
            </w:r>
            <w:r/>
          </w:p>
        </w:tc>
      </w:tr>
      <w:tr>
        <w:trPr>
          <w:trHeight w:val="397"/>
        </w:trPr>
        <w:tc>
          <w:tcPr>
            <w:tcW w:w="834" w:type="dxa"/>
            <w:vAlign w:val="center"/>
            <w:vMerge w:val="restart"/>
            <w:textDirection w:val="lrTb"/>
            <w:noWrap w:val="false"/>
          </w:tcPr>
          <w:p>
            <w:pPr>
              <w:pStyle w:val="1040"/>
              <w:rPr>
                <w:rFonts w:ascii="宋体" w:hAnsi="宋体"/>
                <w:b/>
                <w:bCs/>
                <w:color w:val="000000"/>
                <w:szCs w:val="21"/>
                <w:highlight w:val="none"/>
              </w:rPr>
            </w:pPr>
            <w:r>
              <w:rPr>
                <w:rFonts w:hint="eastAsia" w:ascii="宋体" w:hAnsi="宋体" w:cs="Calibri"/>
                <w:b/>
                <w:bCs/>
                <w:color w:val="000000"/>
                <w:szCs w:val="21"/>
                <w:highlight w:val="none"/>
              </w:rPr>
              <w:t xml:space="preserve">业务能力</w:t>
            </w: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爱岗敬业</w:t>
            </w:r>
            <w:r>
              <w:rPr>
                <w:rFonts w:ascii="宋体" w:hAnsi="宋体" w:eastAsia="宋体"/>
                <w:color w:val="000000"/>
                <w:szCs w:val="21"/>
                <w:highlight w:val="none"/>
                <w:lang w:val="en-US" w:eastAsia="zh-CN"/>
              </w:rPr>
            </w:r>
            <w:r/>
          </w:p>
        </w:tc>
        <w:tc>
          <w:tcPr>
            <w:tcW w:w="3678" w:type="dxa"/>
            <w:vAlign w:val="center"/>
            <w:vMerge w:val="restart"/>
            <w:textDirection w:val="lrTb"/>
            <w:noWrap w:val="false"/>
          </w:tcPr>
          <w:p>
            <w:pPr>
              <w:pStyle w:val="1040"/>
              <w:rPr>
                <w:rFonts w:ascii="宋体" w:hAnsi="宋体"/>
                <w:color w:val="000000"/>
                <w:szCs w:val="21"/>
                <w:highlight w:val="none"/>
              </w:rPr>
            </w:pPr>
            <w:r>
              <w:rPr>
                <w:rFonts w:ascii="宋体" w:hAnsi="宋体"/>
                <w:color w:val="000000"/>
                <w:szCs w:val="21"/>
                <w:highlight w:val="none"/>
              </w:rPr>
              <w:t xml:space="preserve">每项分值各5分。</w:t>
            </w: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t xml:space="preserve">不满意（0分）；一般（1分）；基本满意（2-4分）；满意（5分）。</w:t>
            </w: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护理专业性</w:t>
            </w:r>
            <w:r>
              <w:rPr>
                <w:rFonts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一对一全天服务情况</w:t>
            </w:r>
            <w:r>
              <w:rPr>
                <w:rFonts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工作纪律性</w:t>
            </w:r>
            <w:r>
              <w:rPr>
                <w:rFonts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护理中人文关怀</w:t>
            </w:r>
            <w:r>
              <w:rPr>
                <w:rFonts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restart"/>
            <w:textDirection w:val="lrTb"/>
            <w:noWrap w:val="false"/>
          </w:tcPr>
          <w:p>
            <w:pPr>
              <w:pStyle w:val="1040"/>
              <w:rPr>
                <w:rFonts w:hint="eastAsia" w:ascii="宋体" w:hAnsi="宋体" w:eastAsia="宋体"/>
                <w:b/>
                <w:bCs/>
                <w:color w:val="000000"/>
                <w:szCs w:val="21"/>
                <w:highlight w:val="none"/>
                <w:lang w:eastAsia="zh-CN"/>
              </w:rPr>
            </w:pPr>
            <w:r>
              <w:rPr>
                <w:rFonts w:hint="eastAsia" w:ascii="宋体" w:hAnsi="宋体" w:cs="Calibri"/>
                <w:b/>
                <w:bCs/>
                <w:color w:val="000000"/>
                <w:szCs w:val="21"/>
                <w:highlight w:val="none"/>
                <w:lang w:val="en-US" w:eastAsia="zh-CN"/>
              </w:rPr>
              <w:t xml:space="preserve">企业及人员管理</w:t>
            </w:r>
            <w:r>
              <w:rPr>
                <w:rFonts w:hint="eastAsia" w:ascii="宋体" w:hAnsi="宋体" w:eastAsia="宋体"/>
                <w:b/>
                <w:bCs/>
                <w:color w:val="000000"/>
                <w:szCs w:val="21"/>
                <w:highlight w:val="none"/>
                <w:lang w:eastAsia="zh-CN"/>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费用制度规范性</w:t>
            </w:r>
            <w:r>
              <w:rPr>
                <w:rFonts w:ascii="宋体" w:hAnsi="宋体" w:eastAsia="宋体"/>
                <w:color w:val="000000"/>
                <w:szCs w:val="21"/>
                <w:highlight w:val="none"/>
                <w:lang w:val="en-US" w:eastAsia="zh-CN"/>
              </w:rPr>
            </w:r>
            <w:r/>
          </w:p>
        </w:tc>
        <w:tc>
          <w:tcPr>
            <w:tcW w:w="3678" w:type="dxa"/>
            <w:vAlign w:val="center"/>
            <w:vMerge w:val="restart"/>
            <w:textDirection w:val="lrTb"/>
            <w:noWrap w:val="false"/>
          </w:tcPr>
          <w:p>
            <w:pPr>
              <w:pStyle w:val="1040"/>
              <w:rPr>
                <w:rFonts w:ascii="宋体" w:hAnsi="宋体"/>
                <w:color w:val="000000"/>
                <w:szCs w:val="21"/>
                <w:highlight w:val="none"/>
              </w:rPr>
            </w:pPr>
            <w:r>
              <w:rPr>
                <w:rFonts w:ascii="宋体" w:hAnsi="宋体"/>
                <w:color w:val="000000"/>
                <w:szCs w:val="21"/>
                <w:highlight w:val="none"/>
              </w:rPr>
              <w:t xml:space="preserve">每项分值各10分。</w:t>
            </w: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t xml:space="preserve">不满意（0分）；一般（1-3分）；基本满意（4-8分）；满意（9-10分）。</w:t>
            </w: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人员管理规范性</w:t>
            </w:r>
            <w:r>
              <w:rPr>
                <w:rFonts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越权收费，收受财物等违规行为</w:t>
            </w:r>
            <w:r>
              <w:rPr>
                <w:rFonts w:hint="eastAsia"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hint="eastAsia" w:ascii="宋体" w:hAnsi="宋体" w:cs="Calibri"/>
                <w:b/>
                <w:bCs/>
                <w:color w:val="000000"/>
                <w:szCs w:val="21"/>
                <w:highlight w:val="none"/>
              </w:rPr>
            </w:pPr>
            <w:r>
              <w:rPr>
                <w:rFonts w:hint="eastAsia" w:ascii="宋体" w:hAnsi="宋体" w:cs="Calibri"/>
                <w:b/>
                <w:bCs/>
                <w:color w:val="000000"/>
                <w:szCs w:val="21"/>
                <w:highlight w:val="none"/>
              </w:rPr>
            </w:r>
            <w:r/>
          </w:p>
        </w:tc>
        <w:tc>
          <w:tcPr>
            <w:tcW w:w="2010" w:type="dxa"/>
            <w:vAlign w:val="center"/>
            <w:textDirection w:val="lrTb"/>
            <w:noWrap w:val="false"/>
          </w:tcPr>
          <w:p>
            <w:pPr>
              <w:pStyle w:val="1040"/>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其他违规行为</w:t>
            </w:r>
            <w:r>
              <w:rPr>
                <w:rFonts w:ascii="宋体" w:hAnsi="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restart"/>
            <w:textDirection w:val="lrTb"/>
            <w:noWrap w:val="false"/>
          </w:tcPr>
          <w:p>
            <w:pPr>
              <w:pStyle w:val="1040"/>
              <w:rPr>
                <w:rFonts w:ascii="宋体" w:hAnsi="宋体"/>
                <w:b/>
                <w:bCs/>
                <w:color w:val="000000"/>
                <w:szCs w:val="21"/>
                <w:highlight w:val="none"/>
              </w:rPr>
            </w:pPr>
            <w:r>
              <w:rPr>
                <w:rFonts w:hint="eastAsia" w:ascii="宋体" w:hAnsi="宋体" w:cs="Calibri"/>
                <w:b/>
                <w:bCs/>
                <w:color w:val="000000"/>
                <w:szCs w:val="21"/>
                <w:highlight w:val="none"/>
              </w:rPr>
              <w:t xml:space="preserve">人员资质</w:t>
            </w:r>
            <w:r>
              <w:rPr>
                <w:rFonts w:ascii="宋体" w:hAnsi="宋体"/>
                <w:b/>
                <w:bCs/>
                <w:color w:val="000000"/>
                <w:szCs w:val="21"/>
                <w:highlight w:val="none"/>
              </w:rPr>
            </w:r>
            <w:r/>
          </w:p>
        </w:tc>
        <w:tc>
          <w:tcPr>
            <w:tcW w:w="2010" w:type="dxa"/>
            <w:vAlign w:val="center"/>
            <w:textDirection w:val="lrTb"/>
            <w:noWrap w:val="false"/>
          </w:tcPr>
          <w:p>
            <w:pPr>
              <w:pStyle w:val="1040"/>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年龄</w:t>
            </w:r>
            <w:r>
              <w:rPr>
                <w:rFonts w:hint="eastAsia" w:ascii="宋体" w:hAnsi="宋体" w:eastAsia="宋体"/>
                <w:color w:val="000000"/>
                <w:szCs w:val="21"/>
                <w:highlight w:val="none"/>
                <w:lang w:eastAsia="zh-CN"/>
              </w:rPr>
            </w:r>
            <w:r/>
          </w:p>
        </w:tc>
        <w:tc>
          <w:tcPr>
            <w:tcW w:w="3678" w:type="dxa"/>
            <w:vAlign w:val="center"/>
            <w:vMerge w:val="restart"/>
            <w:textDirection w:val="lrTb"/>
            <w:noWrap w:val="false"/>
          </w:tcPr>
          <w:p>
            <w:pPr>
              <w:pStyle w:val="1040"/>
              <w:rPr>
                <w:rFonts w:ascii="宋体" w:hAnsi="宋体"/>
                <w:color w:val="000000"/>
                <w:szCs w:val="21"/>
                <w:highlight w:val="none"/>
              </w:rPr>
            </w:pPr>
            <w:r>
              <w:rPr>
                <w:rFonts w:ascii="宋体" w:hAnsi="宋体"/>
                <w:color w:val="000000"/>
                <w:szCs w:val="21"/>
                <w:highlight w:val="none"/>
              </w:rPr>
              <w:t xml:space="preserve">每项分值各5分。</w:t>
            </w: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t xml:space="preserve">不满意（0分）；一般（1分）；基本满意（2-4分）；满意（5分）。</w:t>
            </w: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color w:val="000000"/>
                <w:szCs w:val="21"/>
                <w:highlight w:val="none"/>
              </w:rPr>
            </w:pPr>
            <w:r>
              <w:rPr>
                <w:rFonts w:hint="eastAsia" w:ascii="宋体" w:hAnsi="宋体"/>
                <w:color w:val="000000"/>
                <w:szCs w:val="21"/>
                <w:highlight w:val="none"/>
              </w:rPr>
              <w:t xml:space="preserve">健康证明</w:t>
            </w:r>
            <w:r>
              <w:rPr>
                <w:rFonts w:ascii="宋体" w:hAnsi="宋体"/>
                <w:color w:val="000000"/>
                <w:szCs w:val="21"/>
                <w:highlight w:val="none"/>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b/>
                <w:bCs/>
                <w:color w:val="000000"/>
                <w:szCs w:val="21"/>
                <w:highlight w:val="none"/>
              </w:rPr>
            </w:pP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护理员上岗证</w:t>
            </w:r>
            <w:r>
              <w:rPr>
                <w:rFonts w:ascii="宋体" w:hAnsi="宋体" w:eastAsia="宋体"/>
                <w:color w:val="000000"/>
                <w:szCs w:val="21"/>
                <w:highlight w:val="none"/>
                <w:lang w:val="en-US" w:eastAsia="zh-CN"/>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restart"/>
            <w:textDirection w:val="lrTb"/>
            <w:noWrap w:val="false"/>
          </w:tcPr>
          <w:p>
            <w:pPr>
              <w:pStyle w:val="1040"/>
              <w:jc w:val="left"/>
              <w:rPr>
                <w:rFonts w:ascii="宋体" w:hAnsi="宋体"/>
                <w:b/>
                <w:bCs/>
                <w:color w:val="000000"/>
                <w:szCs w:val="21"/>
                <w:highlight w:val="none"/>
              </w:rPr>
            </w:pPr>
            <w:r>
              <w:rPr>
                <w:rFonts w:ascii="宋体" w:hAnsi="宋体"/>
                <w:b/>
                <w:bCs/>
                <w:color w:val="000000"/>
                <w:szCs w:val="21"/>
                <w:highlight w:val="none"/>
              </w:rPr>
              <w:t xml:space="preserve">服务评价</w:t>
            </w:r>
            <w:r>
              <w:rPr>
                <w:rFonts w:ascii="宋体" w:hAnsi="宋体"/>
                <w:b/>
                <w:bCs/>
                <w:color w:val="000000"/>
                <w:szCs w:val="21"/>
                <w:highlight w:val="none"/>
              </w:rPr>
            </w:r>
            <w:r/>
          </w:p>
        </w:tc>
        <w:tc>
          <w:tcPr>
            <w:tcW w:w="201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t xml:space="preserve">服务态度</w:t>
            </w:r>
            <w:r>
              <w:rPr>
                <w:rFonts w:ascii="宋体" w:hAnsi="宋体"/>
                <w:color w:val="000000"/>
                <w:szCs w:val="21"/>
                <w:highlight w:val="none"/>
              </w:rPr>
            </w:r>
            <w:r/>
          </w:p>
        </w:tc>
        <w:tc>
          <w:tcPr>
            <w:tcW w:w="3678" w:type="dxa"/>
            <w:vAlign w:val="center"/>
            <w:vMerge w:val="restart"/>
            <w:textDirection w:val="lrTb"/>
            <w:noWrap w:val="false"/>
          </w:tcPr>
          <w:p>
            <w:pPr>
              <w:pStyle w:val="1040"/>
              <w:rPr>
                <w:rFonts w:ascii="宋体" w:hAnsi="宋体"/>
                <w:color w:val="000000"/>
                <w:szCs w:val="21"/>
                <w:highlight w:val="none"/>
              </w:rPr>
            </w:pPr>
            <w:r>
              <w:rPr>
                <w:rFonts w:ascii="宋体" w:hAnsi="宋体"/>
                <w:color w:val="000000"/>
                <w:szCs w:val="21"/>
                <w:highlight w:val="none"/>
              </w:rPr>
              <w:t xml:space="preserve">每项分值各10分。</w:t>
            </w:r>
            <w:r>
              <w:rPr>
                <w:rFonts w:ascii="宋体" w:hAnsi="宋体"/>
                <w:color w:val="000000"/>
                <w:szCs w:val="21"/>
                <w:highlight w:val="none"/>
              </w:rPr>
            </w:r>
            <w:r/>
          </w:p>
          <w:p>
            <w:pPr>
              <w:pStyle w:val="1040"/>
              <w:rPr>
                <w:rFonts w:ascii="宋体" w:hAnsi="宋体"/>
                <w:color w:val="000000"/>
                <w:szCs w:val="21"/>
                <w:highlight w:val="none"/>
              </w:rPr>
            </w:pPr>
            <w:r>
              <w:rPr>
                <w:rFonts w:ascii="宋体" w:hAnsi="宋体"/>
                <w:color w:val="000000"/>
                <w:szCs w:val="21"/>
                <w:highlight w:val="none"/>
              </w:rPr>
              <w:t xml:space="preserve">不满意（0分）；一般（1-3分）；基本满意（4-8分）；满意（9-10分）。</w:t>
            </w: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tcW w:w="834"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010" w:type="dxa"/>
            <w:vAlign w:val="center"/>
            <w:textDirection w:val="lrTb"/>
            <w:noWrap w:val="false"/>
          </w:tcPr>
          <w:p>
            <w:pPr>
              <w:pStyle w:val="1040"/>
              <w:rPr>
                <w:rFonts w:ascii="宋体" w:hAnsi="宋体"/>
                <w:color w:val="000000"/>
                <w:szCs w:val="21"/>
                <w:highlight w:val="none"/>
              </w:rPr>
            </w:pPr>
            <w:r>
              <w:rPr>
                <w:rFonts w:hint="eastAsia" w:ascii="宋体" w:hAnsi="宋体"/>
                <w:color w:val="000000"/>
                <w:szCs w:val="21"/>
                <w:highlight w:val="none"/>
                <w:lang w:val="en-US" w:eastAsia="zh-CN"/>
              </w:rPr>
              <w:t xml:space="preserve">响应</w:t>
            </w:r>
            <w:r>
              <w:rPr>
                <w:rFonts w:ascii="宋体" w:hAnsi="宋体"/>
                <w:color w:val="000000"/>
                <w:szCs w:val="21"/>
                <w:highlight w:val="none"/>
              </w:rPr>
              <w:t xml:space="preserve">速度</w:t>
            </w:r>
            <w:r>
              <w:rPr>
                <w:rFonts w:ascii="宋体" w:hAnsi="宋体"/>
                <w:color w:val="000000"/>
                <w:szCs w:val="21"/>
                <w:highlight w:val="none"/>
              </w:rPr>
            </w:r>
            <w:r/>
          </w:p>
        </w:tc>
        <w:tc>
          <w:tcPr>
            <w:tcW w:w="3678" w:type="dxa"/>
            <w:vAlign w:val="center"/>
            <w:vMerge w:val="continue"/>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1048"/>
        </w:trPr>
        <w:tc>
          <w:tcPr>
            <w:tcW w:w="834" w:type="dxa"/>
            <w:vAlign w:val="center"/>
            <w:textDirection w:val="lrTb"/>
            <w:noWrap w:val="false"/>
          </w:tcPr>
          <w:p>
            <w:pPr>
              <w:pStyle w:val="1040"/>
              <w:jc w:val="left"/>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人员到位</w:t>
            </w:r>
            <w:r>
              <w:rPr>
                <w:rFonts w:ascii="宋体" w:hAnsi="宋体" w:eastAsia="宋体"/>
                <w:b/>
                <w:color w:val="000000"/>
                <w:szCs w:val="21"/>
                <w:highlight w:val="none"/>
                <w:lang w:val="en-US" w:eastAsia="zh-CN"/>
              </w:rPr>
            </w:r>
            <w:r/>
          </w:p>
        </w:tc>
        <w:tc>
          <w:tcPr>
            <w:tcW w:w="2010" w:type="dxa"/>
            <w:vAlign w:val="center"/>
            <w:textDirection w:val="lrTb"/>
            <w:noWrap w:val="false"/>
          </w:tcPr>
          <w:p>
            <w:pPr>
              <w:pStyle w:val="1040"/>
              <w:jc w:val="left"/>
              <w:rPr>
                <w:rFonts w:ascii="宋体" w:hAnsi="宋体" w:eastAsia="宋体"/>
                <w:b/>
                <w:color w:val="000000"/>
                <w:szCs w:val="21"/>
                <w:highlight w:val="none"/>
                <w:lang w:val="en-US" w:eastAsia="zh-CN"/>
              </w:rPr>
            </w:pPr>
            <w:r>
              <w:rPr>
                <w:rFonts w:hint="eastAsia" w:ascii="宋体" w:hAnsi="宋体"/>
                <w:b w:val="0"/>
                <w:bCs/>
                <w:color w:val="000000"/>
                <w:szCs w:val="21"/>
                <w:highlight w:val="none"/>
                <w:lang w:val="en-US" w:eastAsia="zh-CN"/>
              </w:rPr>
              <w:t xml:space="preserve">护工是否按需到岗</w:t>
            </w:r>
            <w:r>
              <w:rPr>
                <w:rFonts w:ascii="宋体" w:hAnsi="宋体" w:eastAsia="宋体"/>
                <w:b/>
                <w:color w:val="000000"/>
                <w:szCs w:val="21"/>
                <w:highlight w:val="none"/>
                <w:lang w:val="en-US" w:eastAsia="zh-CN"/>
              </w:rPr>
            </w:r>
            <w:r/>
          </w:p>
        </w:tc>
        <w:tc>
          <w:tcPr>
            <w:tcW w:w="3678" w:type="dxa"/>
            <w:vAlign w:val="center"/>
            <w:textDirection w:val="lrTb"/>
            <w:noWrap w:val="false"/>
          </w:tcPr>
          <w:p>
            <w:pPr>
              <w:pStyle w:val="1040"/>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若发生护工人员未到位情况，出现一次扣除20分</w:t>
            </w:r>
            <w:r>
              <w:rPr>
                <w:rFonts w:ascii="宋体" w:hAnsi="宋体" w:eastAsia="宋体"/>
                <w:color w:val="000000"/>
                <w:szCs w:val="21"/>
                <w:highlight w:val="none"/>
                <w:lang w:val="en-US" w:eastAsia="zh-CN"/>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r>
        <w:trPr>
          <w:trHeight w:val="397"/>
        </w:trPr>
        <w:tc>
          <w:tcPr>
            <w:gridSpan w:val="2"/>
            <w:tcW w:w="2844" w:type="dxa"/>
            <w:vAlign w:val="center"/>
            <w:textDirection w:val="lrTb"/>
            <w:noWrap w:val="false"/>
          </w:tcPr>
          <w:p>
            <w:pPr>
              <w:pStyle w:val="1040"/>
              <w:jc w:val="center"/>
              <w:rPr>
                <w:rFonts w:ascii="宋体" w:hAnsi="宋体"/>
                <w:b/>
                <w:color w:val="000000"/>
                <w:szCs w:val="21"/>
                <w:highlight w:val="none"/>
              </w:rPr>
            </w:pPr>
            <w:r>
              <w:rPr>
                <w:rFonts w:ascii="宋体" w:hAnsi="宋体"/>
                <w:b/>
                <w:color w:val="000000"/>
                <w:szCs w:val="21"/>
                <w:highlight w:val="none"/>
              </w:rPr>
              <w:t xml:space="preserve">合 计</w:t>
            </w:r>
            <w:r>
              <w:rPr>
                <w:rFonts w:ascii="宋体" w:hAnsi="宋体"/>
                <w:b/>
                <w:color w:val="000000"/>
                <w:szCs w:val="21"/>
                <w:highlight w:val="none"/>
              </w:rPr>
            </w:r>
            <w:r/>
          </w:p>
        </w:tc>
        <w:tc>
          <w:tcPr>
            <w:tcW w:w="3678"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t xml:space="preserve">满分100分。总得分60分及以下为不满意；61-70分为一般；71-80分为基本满意；81-90分为满意；90分以上为非常满意。</w:t>
            </w:r>
            <w:r>
              <w:rPr>
                <w:rFonts w:ascii="宋体" w:hAnsi="宋体"/>
                <w:color w:val="000000"/>
                <w:szCs w:val="21"/>
                <w:highlight w:val="none"/>
              </w:rPr>
            </w:r>
            <w:r/>
          </w:p>
        </w:tc>
        <w:tc>
          <w:tcPr>
            <w:tcW w:w="850"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c>
          <w:tcPr>
            <w:tcW w:w="2126" w:type="dxa"/>
            <w:vAlign w:val="center"/>
            <w:textDirection w:val="lrTb"/>
            <w:noWrap w:val="false"/>
          </w:tcPr>
          <w:p>
            <w:pPr>
              <w:pStyle w:val="1040"/>
              <w:rPr>
                <w:rFonts w:ascii="宋体" w:hAnsi="宋体"/>
                <w:color w:val="000000"/>
                <w:szCs w:val="21"/>
                <w:highlight w:val="none"/>
              </w:rPr>
            </w:pPr>
            <w:r>
              <w:rPr>
                <w:rFonts w:ascii="宋体" w:hAnsi="宋体"/>
                <w:color w:val="000000"/>
                <w:szCs w:val="21"/>
                <w:highlight w:val="none"/>
              </w:rPr>
            </w:r>
            <w:r/>
          </w:p>
        </w:tc>
      </w:tr>
    </w:tbl>
    <w:p>
      <w:pPr>
        <w:pStyle w:val="1040"/>
        <w:rPr>
          <w:rFonts w:hint="eastAsia" w:ascii="宋体" w:hAnsi="宋体"/>
          <w:color w:val="000000"/>
          <w:szCs w:val="21"/>
          <w:highlight w:val="none"/>
        </w:rPr>
      </w:pPr>
      <w:r>
        <w:rPr>
          <w:rFonts w:hint="eastAsia" w:ascii="宋体" w:hAnsi="宋体"/>
          <w:color w:val="000000"/>
          <w:szCs w:val="21"/>
          <w:highlight w:val="none"/>
        </w:rPr>
      </w:r>
      <w:r/>
    </w:p>
    <w:p>
      <w:pPr>
        <w:pStyle w:val="1040"/>
        <w:ind w:firstLine="420"/>
        <w:rPr>
          <w:rFonts w:hint="eastAsia" w:ascii="宋体" w:hAnsi="宋体"/>
          <w:color w:val="000000"/>
          <w:szCs w:val="21"/>
          <w:highlight w:val="none"/>
        </w:rPr>
      </w:pPr>
      <w:r>
        <w:rPr>
          <w:rFonts w:hint="eastAsia" w:ascii="宋体" w:hAnsi="宋体"/>
          <w:color w:val="000000"/>
          <w:szCs w:val="21"/>
          <w:highlight w:val="none"/>
        </w:rPr>
      </w:r>
      <w:r/>
    </w:p>
    <w:p>
      <w:pPr>
        <w:pStyle w:val="1041"/>
        <w:jc w:val="both"/>
        <w:spacing w:line="360" w:lineRule="auto"/>
        <w:rPr>
          <w:rFonts w:hint="eastAsia" w:ascii="宋体" w:hAnsi="宋体" w:eastAsia="宋体" w:cs="宋体"/>
          <w:color w:val="000000"/>
          <w:sz w:val="32"/>
          <w:szCs w:val="32"/>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69" w:name="_Toc6419"/>
      <w:r/>
      <w:bookmarkStart w:id="70" w:name="_Toc528060756"/>
      <w:r/>
      <w:bookmarkStart w:id="71" w:name="_Toc25747"/>
      <w:r>
        <w:rPr>
          <w:rFonts w:hint="eastAsia" w:ascii="宋体" w:hAnsi="宋体" w:eastAsia="宋体" w:cs="宋体"/>
          <w:color w:val="000000"/>
          <w:sz w:val="32"/>
          <w:szCs w:val="32"/>
          <w:highlight w:val="none"/>
        </w:rPr>
      </w:r>
      <w:r/>
    </w:p>
    <w:p>
      <w:pPr>
        <w:pStyle w:val="1041"/>
        <w:jc w:val="center"/>
        <w:spacing w:line="360" w:lineRule="auto"/>
        <w:rPr>
          <w:rFonts w:hint="eastAsia" w:ascii="Times New Roman" w:hAnsi="Times New Roman" w:eastAsia="楷体_GB2312" w:cs="Times New Roman"/>
          <w:b/>
          <w:color w:val="000000"/>
          <w:position w:val="0"/>
          <w:sz w:val="44"/>
          <w:szCs w:val="20"/>
          <w:highlight w:val="none"/>
          <w:lang w:val="en-US" w:eastAsia="zh-CN" w:bidi="ar-SA"/>
        </w:rPr>
      </w:pPr>
      <w:r/>
      <w:bookmarkStart w:id="72" w:name="_Toc31136"/>
      <w:r>
        <w:rPr>
          <w:rFonts w:hint="eastAsia" w:ascii="Times New Roman" w:hAnsi="Times New Roman" w:eastAsia="楷体_GB2312" w:cs="Times New Roman"/>
          <w:b/>
          <w:color w:val="000000"/>
          <w:position w:val="0"/>
          <w:sz w:val="44"/>
          <w:szCs w:val="20"/>
          <w:highlight w:val="none"/>
          <w:lang w:val="en-US" w:eastAsia="zh-CN" w:bidi="ar-SA"/>
        </w:rPr>
        <w:t xml:space="preserve">第六章 评标方法、评分标准</w:t>
      </w:r>
      <w:bookmarkEnd w:id="69"/>
      <w:r/>
      <w:bookmarkEnd w:id="70"/>
      <w:r/>
      <w:bookmarkEnd w:id="71"/>
      <w:r/>
      <w:bookmarkEnd w:id="72"/>
      <w:r>
        <w:rPr>
          <w:rFonts w:hint="eastAsia" w:ascii="Times New Roman" w:hAnsi="Times New Roman" w:eastAsia="楷体_GB2312" w:cs="Times New Roman"/>
          <w:b/>
          <w:color w:val="000000"/>
          <w:position w:val="0"/>
          <w:sz w:val="44"/>
          <w:szCs w:val="20"/>
          <w:highlight w:val="none"/>
          <w:lang w:val="en-US" w:eastAsia="zh-CN" w:bidi="ar-SA"/>
        </w:rPr>
      </w:r>
      <w:r/>
    </w:p>
    <w:p>
      <w:pPr>
        <w:pStyle w:val="1040"/>
        <w:ind w:firstLine="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一、评标方法：</w:t>
      </w:r>
      <w:r>
        <w:rPr>
          <w:rFonts w:hint="eastAsia" w:ascii="宋体" w:hAnsi="宋体" w:cs="宋体"/>
          <w:b/>
          <w:bCs/>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2．综合评分的主要因素为：价格、技术、财务状况、信誉、服务、对招标文件的响应程度，以及相应的比重或者数值等。总分值100分，价格分值占总分值的比重为10%（权重），技术与质量及其它90%（权重）。</w:t>
      </w:r>
      <w:r>
        <w:rPr>
          <w:rFonts w:hint="eastAsia" w:ascii="宋体" w:hAnsi="宋体" w:cs="宋体"/>
          <w:color w:val="000000"/>
          <w:szCs w:val="21"/>
          <w:highlight w:val="none"/>
        </w:rPr>
      </w:r>
      <w:r/>
    </w:p>
    <w:p>
      <w:pPr>
        <w:pStyle w:val="1086"/>
        <w:ind w:firstLine="420"/>
        <w:keepLines w:val="0"/>
        <w:keepNext w:val="0"/>
        <w:pageBreakBefore w:val="0"/>
        <w:spacing w:line="360" w:lineRule="auto"/>
        <w:widowControl w:val="off"/>
        <w:rPr>
          <w:rFonts w:hint="eastAsia" w:cs="宋体"/>
          <w:color w:val="000000"/>
          <w:sz w:val="21"/>
          <w:szCs w:val="21"/>
          <w:highlight w:val="none"/>
        </w:rPr>
      </w:pPr>
      <w:r>
        <w:rPr>
          <w:rFonts w:hint="eastAsia" w:cs="宋体"/>
          <w:color w:val="000000"/>
          <w:sz w:val="21"/>
          <w:szCs w:val="21"/>
          <w:highlight w:val="none"/>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w:t>
      </w:r>
      <w:r>
        <w:rPr>
          <w:rFonts w:hint="eastAsia" w:cs="宋体"/>
          <w:color w:val="000000"/>
          <w:sz w:val="21"/>
          <w:szCs w:val="21"/>
          <w:highlight w:val="none"/>
        </w:rPr>
      </w:r>
      <w:r/>
    </w:p>
    <w:p>
      <w:pPr>
        <w:pStyle w:val="1040"/>
        <w:ind w:firstLine="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二、采购政策</w:t>
      </w:r>
      <w:r>
        <w:rPr>
          <w:rFonts w:hint="eastAsia" w:ascii="宋体" w:hAnsi="宋体" w:eastAsia="宋体" w:cs="宋体"/>
          <w:b/>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w:t>
      </w:r>
      <w:r>
        <w:rPr>
          <w:rFonts w:hint="eastAsia" w:ascii="宋体" w:hAnsi="宋体" w:cs="宋体"/>
          <w:color w:val="000000"/>
          <w:szCs w:val="21"/>
          <w:highlight w:val="none"/>
          <w:lang w:val="en-US" w:eastAsia="zh-CN"/>
        </w:rPr>
        <w:t xml:space="preserve">中小</w:t>
      </w:r>
      <w:r>
        <w:rPr>
          <w:rFonts w:hint="eastAsia" w:ascii="宋体" w:hAnsi="宋体" w:cs="宋体"/>
          <w:color w:val="000000"/>
          <w:szCs w:val="21"/>
          <w:highlight w:val="none"/>
        </w:rPr>
        <w:t xml:space="preserve">企业</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如供应商认定本企业为小型或微型企业，则需根据《中小企业划型标准规定》（工信部联企业〔2011〕300号）填报《中小企业声明函》。</w:t>
      </w:r>
      <w:r>
        <w:rPr>
          <w:rFonts w:hint="eastAsia" w:ascii="宋体" w:hAnsi="宋体" w:cs="宋体"/>
          <w:b/>
          <w:bCs/>
          <w:color w:val="000000"/>
          <w:szCs w:val="21"/>
          <w:highlight w:val="none"/>
        </w:rPr>
        <w:t xml:space="preserve">加盖公章后的《中小企业声明函》电子件放置于</w:t>
      </w:r>
      <w:r>
        <w:rPr>
          <w:rFonts w:hint="eastAsia" w:ascii="宋体" w:hAnsi="宋体" w:cs="宋体"/>
          <w:b/>
          <w:bCs/>
          <w:color w:val="000000"/>
          <w:szCs w:val="21"/>
          <w:highlight w:val="none"/>
          <w:lang w:val="en-US" w:eastAsia="zh-CN"/>
        </w:rPr>
        <w:t xml:space="preserve">投标文件</w:t>
      </w:r>
      <w:r>
        <w:rPr>
          <w:rFonts w:hint="eastAsia" w:ascii="宋体" w:hAnsi="宋体" w:cs="宋体"/>
          <w:b/>
          <w:bCs/>
          <w:color w:val="000000"/>
          <w:szCs w:val="21"/>
          <w:highlight w:val="none"/>
        </w:rPr>
        <w:t xml:space="preserve">中提交</w:t>
      </w:r>
      <w:r>
        <w:rPr>
          <w:rFonts w:hint="eastAsia" w:ascii="宋体" w:hAnsi="宋体" w:cs="宋体"/>
          <w:b/>
          <w:bCs/>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4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如供应商为残疾人福利性单位，则视同小型企业，</w:t>
      </w:r>
      <w:r>
        <w:rPr>
          <w:rFonts w:hAnsi="宋体" w:cs="宋体"/>
          <w:color w:val="000000"/>
          <w:highlight w:val="none"/>
        </w:rPr>
        <w:t xml:space="preserve">根据《三部门联合发布关于促进残疾人就业政府采购政策的通知》（财库〔2017〕141号）的相关规定</w:t>
      </w:r>
      <w:r>
        <w:rPr>
          <w:rFonts w:hint="eastAsia" w:hAnsi="宋体" w:cs="宋体"/>
          <w:color w:val="000000"/>
          <w:highlight w:val="none"/>
        </w:rPr>
        <w:t xml:space="preserve">，</w:t>
      </w:r>
      <w:r>
        <w:rPr>
          <w:rFonts w:hint="eastAsia" w:ascii="宋体" w:hAnsi="宋体"/>
          <w:color w:val="000000"/>
          <w:szCs w:val="21"/>
          <w:highlight w:val="none"/>
        </w:rPr>
        <w:t xml:space="preserve">对属于残疾人福利性单位的供应商给予价格扣除，享受评审中价格扣除等政府采购促进中小企业发展的政府采购政策。残疾人福利性单位属于小型企业的，不重复享受政策。</w:t>
      </w:r>
      <w:r>
        <w:rPr>
          <w:rFonts w:ascii="宋体" w:hAnsi="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olor w:val="000000"/>
          <w:szCs w:val="21"/>
          <w:highlight w:val="none"/>
        </w:rPr>
        <w:t xml:space="preserve">如供应商为监狱企业，则视同小型企业。</w:t>
      </w:r>
      <w:r>
        <w:rPr>
          <w:rFonts w:hAnsi="宋体" w:cs="宋体"/>
          <w:color w:val="000000"/>
          <w:highlight w:val="none"/>
        </w:rPr>
        <w:t xml:space="preserve">根据《财政部司法部关于政府采购支持监狱企业发展有关问题的通知》（财库〔2014〕68号）的相关规定</w:t>
      </w:r>
      <w:r>
        <w:rPr>
          <w:rFonts w:hint="eastAsia" w:hAnsi="宋体" w:cs="宋体"/>
          <w:color w:val="000000"/>
          <w:highlight w:val="none"/>
        </w:rPr>
        <w:t xml:space="preserve">，</w:t>
      </w:r>
      <w:r>
        <w:rPr>
          <w:rFonts w:hint="eastAsia" w:ascii="宋体" w:hAnsi="宋体"/>
          <w:color w:val="000000"/>
          <w:szCs w:val="21"/>
          <w:highlight w:val="none"/>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rPr>
          <w:rFonts w:hint="eastAsia" w:ascii="宋体" w:hAnsi="宋体" w:cs="宋体"/>
          <w:b/>
          <w:bCs/>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（二）绿色采购</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根据《关于调整优化节能产品、环境标志产品政府采购执行机制的通知》（财库〔2019〕9号）等相关文件的规定，</w:t>
      </w:r>
      <w:r>
        <w:rPr>
          <w:rFonts w:hint="eastAsia" w:ascii="宋体" w:hAnsi="宋体" w:cs="宋体"/>
          <w:b/>
          <w:bCs/>
          <w:color w:val="000000"/>
          <w:szCs w:val="21"/>
          <w:highlight w:val="none"/>
        </w:rPr>
        <w:t xml:space="preserve">对属于《节能产品政府采购品目清单》政府强制采购产品的，供应商需提供该产品有效期内的认证等相关证明材料，证明材料电子件放置于</w:t>
      </w:r>
      <w:r>
        <w:rPr>
          <w:rFonts w:hint="eastAsia" w:ascii="宋体" w:hAnsi="宋体" w:cs="宋体"/>
          <w:b/>
          <w:bCs/>
          <w:color w:val="000000"/>
          <w:szCs w:val="21"/>
          <w:highlight w:val="none"/>
          <w:lang w:val="en-US" w:eastAsia="zh-CN"/>
        </w:rPr>
        <w:t xml:space="preserve">投标文件</w:t>
      </w:r>
      <w:r>
        <w:rPr>
          <w:rFonts w:hint="eastAsia" w:ascii="宋体" w:hAnsi="宋体" w:cs="宋体"/>
          <w:b/>
          <w:bCs/>
          <w:color w:val="000000"/>
          <w:szCs w:val="21"/>
          <w:highlight w:val="none"/>
        </w:rPr>
        <w:t xml:space="preserve">中提交。</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（三）若供应商提供的《中小企业声明函》 、《残疾人福利性单位声明函》及监狱企业认定证明等材料为虚假材料，按《政府采购法》相关规定处理并报请政府采购监管部门给予行政处罚。</w:t>
      </w:r>
      <w:r>
        <w:rPr>
          <w:rFonts w:hint="eastAsia" w:ascii="宋体" w:hAnsi="宋体" w:cs="宋体"/>
          <w:color w:val="000000"/>
          <w:szCs w:val="21"/>
          <w:highlight w:val="none"/>
        </w:rPr>
      </w:r>
      <w:r/>
    </w:p>
    <w:p>
      <w:pPr>
        <w:pStyle w:val="1040"/>
        <w:ind w:firstLine="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三、评分标准</w:t>
      </w:r>
      <w:r>
        <w:rPr>
          <w:rFonts w:hint="eastAsia" w:ascii="宋体" w:hAnsi="宋体" w:eastAsia="宋体" w:cs="宋体"/>
          <w:b/>
          <w:color w:val="000000"/>
          <w:szCs w:val="21"/>
          <w:highlight w:val="none"/>
        </w:rPr>
      </w:r>
      <w:r/>
    </w:p>
    <w:p>
      <w:pPr>
        <w:pStyle w:val="1040"/>
        <w:ind w:firstLine="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（一）价格（10分）</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color w:val="000000"/>
          <w:highlight w:val="none"/>
          <w:lang w:val="en-US" w:eastAsia="zh-CN"/>
        </w:rPr>
        <w:t xml:space="preserve">本项目投标价请以单价形式填写，单价</w:t>
      </w:r>
      <w:r>
        <w:rPr>
          <w:rFonts w:hint="eastAsia" w:ascii="宋体" w:hAnsi="宋体" w:cs="宋体"/>
          <w:color w:val="000000"/>
          <w:szCs w:val="21"/>
          <w:highlight w:val="none"/>
        </w:rPr>
        <w:t xml:space="preserve">低于或等于预算价格的，为有效投标报价。超</w:t>
      </w:r>
      <w:r>
        <w:rPr>
          <w:rFonts w:hint="eastAsia" w:ascii="宋体" w:hAnsi="宋体" w:cs="宋体"/>
          <w:color w:val="000000"/>
          <w:szCs w:val="21"/>
          <w:highlight w:val="none"/>
          <w:lang w:val="en-US" w:eastAsia="zh-CN"/>
        </w:rPr>
        <w:t xml:space="preserve">预</w:t>
      </w:r>
      <w:r>
        <w:rPr>
          <w:rFonts w:hint="eastAsia" w:ascii="宋体" w:hAnsi="宋体" w:cs="宋体"/>
          <w:color w:val="000000"/>
          <w:szCs w:val="21"/>
          <w:highlight w:val="none"/>
        </w:rPr>
        <w:t xml:space="preserve">算的投标报价为无效投标报价。无效投标报价的投标文件不进行评审，也不得中标。</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3.价格分采用低价优先法计算，即满足招标文件要求且投标价格最低的投标报价为评标基准价，其价格分为满分10分。其他投标人的价格分统一按照下列公式计算：</w:t>
      </w:r>
      <w:r>
        <w:rPr>
          <w:rFonts w:hint="eastAsia" w:ascii="宋体" w:hAnsi="宋体" w:cs="宋体"/>
          <w:color w:val="000000"/>
          <w:szCs w:val="21"/>
          <w:highlight w:val="none"/>
        </w:rPr>
      </w:r>
      <w:r/>
    </w:p>
    <w:p>
      <w:pPr>
        <w:pStyle w:val="10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投标报价得分=（评标基准价/投标报价）*价格权重*100，小数点后保留两位。</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b w:val="0"/>
          <w:bCs/>
          <w:color w:val="000000"/>
          <w:szCs w:val="21"/>
          <w:highlight w:val="none"/>
        </w:rPr>
      </w:pPr>
      <w:r>
        <w:rPr>
          <w:rFonts w:hint="eastAsia" w:ascii="宋体" w:hAnsi="宋体"/>
          <w:b w:val="0"/>
          <w:bCs/>
          <w:color w:val="000000"/>
          <w:szCs w:val="21"/>
          <w:highlight w:val="none"/>
          <w:lang w:eastAsia="zh-CN"/>
        </w:rPr>
        <w:t xml:space="preserve">（</w:t>
      </w:r>
      <w:r>
        <w:rPr>
          <w:rFonts w:hint="eastAsia" w:ascii="宋体" w:hAnsi="宋体"/>
          <w:b w:val="0"/>
          <w:bCs/>
          <w:color w:val="000000"/>
          <w:szCs w:val="21"/>
          <w:highlight w:val="none"/>
          <w:lang w:val="en-US" w:eastAsia="zh-CN"/>
        </w:rPr>
        <w:t xml:space="preserve">二</w:t>
      </w:r>
      <w:r>
        <w:rPr>
          <w:rFonts w:hint="eastAsia" w:ascii="宋体" w:hAnsi="宋体"/>
          <w:b w:val="0"/>
          <w:bCs/>
          <w:color w:val="000000"/>
          <w:szCs w:val="21"/>
          <w:highlight w:val="none"/>
          <w:lang w:eastAsia="zh-CN"/>
        </w:rPr>
        <w:t xml:space="preserve">）</w:t>
      </w:r>
      <w:r>
        <w:rPr>
          <w:rFonts w:hint="eastAsia" w:ascii="宋体" w:hAnsi="宋体"/>
          <w:b w:val="0"/>
          <w:bCs/>
          <w:color w:val="000000"/>
          <w:szCs w:val="21"/>
          <w:highlight w:val="none"/>
        </w:rPr>
        <w:t xml:space="preserve">技术及其它（90分）：</w:t>
      </w:r>
      <w:r>
        <w:rPr>
          <w:rFonts w:hint="eastAsia" w:ascii="宋体" w:hAnsi="宋体"/>
          <w:b w:val="0"/>
          <w:bCs/>
          <w:color w:val="000000"/>
          <w:szCs w:val="21"/>
          <w:highlight w:val="none"/>
        </w:rPr>
      </w:r>
      <w:r/>
    </w:p>
    <w:p>
      <w:pPr>
        <w:pStyle w:val="104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tbl>
      <w:tblPr>
        <w:tblW w:w="8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gridCol w:w="868"/>
      </w:tblGrid>
      <w:tr>
        <w:trPr>
          <w:trHeight w:val="744"/>
        </w:trPr>
        <w:tc>
          <w:tcPr>
            <w:tcW w:w="3601" w:type="dxa"/>
            <w:vAlign w:val="center"/>
            <w:textDirection w:val="lrTb"/>
            <w:noWrap w:val="false"/>
          </w:tcPr>
          <w:p>
            <w:pPr>
              <w:pStyle w:val="1040"/>
              <w:jc w:val="center"/>
              <w:spacing w:line="520" w:lineRule="exact"/>
              <w:rPr>
                <w:rFonts w:hint="eastAsia" w:ascii="宋体" w:hAnsi="宋体" w:eastAsia="宋体" w:cs="宋体"/>
                <w:color w:val="000000"/>
                <w:sz w:val="21"/>
                <w:szCs w:val="21"/>
                <w:highlight w:val="none"/>
              </w:rPr>
            </w:pPr>
            <w:r/>
            <w:bookmarkStart w:id="73" w:name="gpc_accord_horizontal_1"/>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W w:w="4089"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描述</w:t>
            </w:r>
            <w:r>
              <w:rPr>
                <w:rFonts w:hint="eastAsia" w:ascii="宋体" w:hAnsi="宋体" w:eastAsia="宋体" w:cs="宋体"/>
                <w:color w:val="000000"/>
                <w:sz w:val="21"/>
                <w:szCs w:val="21"/>
                <w:highlight w:val="none"/>
              </w:rPr>
            </w:r>
            <w:r/>
          </w:p>
        </w:tc>
        <w:tc>
          <w:tcPr>
            <w:tcW w:w="868"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522"/>
        </w:trPr>
        <w:tc>
          <w:tcPr>
            <w:tcW w:w="3601"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资格性检查</w:t>
            </w:r>
            <w:r>
              <w:rPr>
                <w:rFonts w:hint="eastAsia" w:ascii="宋体" w:hAnsi="宋体" w:eastAsia="宋体" w:cs="宋体"/>
                <w:color w:val="000000"/>
                <w:sz w:val="21"/>
                <w:szCs w:val="21"/>
                <w:highlight w:val="none"/>
              </w:rPr>
            </w:r>
            <w:r/>
          </w:p>
        </w:tc>
        <w:tc>
          <w:tcPr>
            <w:tcW w:w="4089"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8"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4"/>
        </w:trPr>
        <w:tc>
          <w:tcPr>
            <w:tcW w:w="3601"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符合性检查</w:t>
            </w:r>
            <w:r>
              <w:rPr>
                <w:rFonts w:hint="eastAsia" w:ascii="宋体" w:hAnsi="宋体" w:eastAsia="宋体" w:cs="宋体"/>
                <w:color w:val="000000"/>
                <w:sz w:val="21"/>
                <w:szCs w:val="21"/>
                <w:highlight w:val="none"/>
              </w:rPr>
            </w:r>
            <w:r/>
          </w:p>
        </w:tc>
        <w:tc>
          <w:tcPr>
            <w:tcW w:w="4089" w:type="dxa"/>
            <w:vAlign w:val="top"/>
            <w:textDirection w:val="lrTb"/>
            <w:noWrap w:val="false"/>
          </w:tcPr>
          <w:p>
            <w:pPr>
              <w:pStyle w:val="104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工期（服务期）、响应时间、质保期（如有）、付款方式、投标内容</w:t>
            </w:r>
            <w:r>
              <w:rPr>
                <w:rFonts w:hint="eastAsia" w:ascii="宋体" w:hAnsi="宋体" w:eastAsia="宋体" w:cs="宋体"/>
                <w:color w:val="000000"/>
                <w:sz w:val="21"/>
                <w:szCs w:val="21"/>
                <w:highlight w:val="none"/>
              </w:rPr>
            </w:r>
            <w:r/>
          </w:p>
        </w:tc>
        <w:tc>
          <w:tcPr>
            <w:tcW w:w="868" w:type="dxa"/>
            <w:vAlign w:val="top"/>
            <w:textDirection w:val="lrTb"/>
            <w:noWrap w:val="false"/>
          </w:tcPr>
          <w:p>
            <w:pPr>
              <w:pStyle w:val="104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51"/>
        <w:rPr>
          <w:rFonts w:hint="eastAsia" w:ascii="宋体" w:hAnsi="宋体" w:eastAsia="宋体" w:cs="宋体"/>
          <w:color w:val="000000"/>
          <w:sz w:val="21"/>
          <w:szCs w:val="21"/>
          <w:highlight w:val="none"/>
        </w:rPr>
      </w:pPr>
      <w:r/>
      <w:bookmarkEnd w:id="73"/>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复审评审指标  包件名称</w:t>
      </w:r>
      <w:r>
        <w:rPr>
          <w:rFonts w:hint="eastAsia" w:ascii="宋体" w:hAnsi="宋体" w:eastAsia="宋体" w:cs="宋体"/>
          <w:b w:val="0"/>
          <w:bCs/>
          <w:color w:val="000000"/>
          <w:sz w:val="21"/>
          <w:szCs w:val="21"/>
          <w:highlight w:val="none"/>
        </w:rPr>
      </w:r>
      <w:r/>
    </w:p>
    <w:tbl>
      <w:tblPr>
        <w:tblW w:w="99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1"/>
        <w:gridCol w:w="1545"/>
        <w:gridCol w:w="6396"/>
        <w:gridCol w:w="822"/>
      </w:tblGrid>
      <w:tr>
        <w:trPr>
          <w:trHeight w:val="705"/>
        </w:trPr>
        <w:tc>
          <w:tcPr>
            <w:tcW w:w="1191" w:type="dxa"/>
            <w:vAlign w:val="center"/>
            <w:textDirection w:val="lrTb"/>
            <w:noWrap w:val="false"/>
          </w:tcPr>
          <w:p>
            <w:pPr>
              <w:pStyle w:val="1040"/>
              <w:jc w:val="center"/>
              <w:rPr>
                <w:rFonts w:hint="eastAsia" w:ascii="宋体" w:hAnsi="宋体" w:eastAsia="宋体" w:cs="宋体"/>
                <w:b/>
                <w:bCs/>
                <w:color w:val="000000"/>
                <w:sz w:val="21"/>
                <w:szCs w:val="21"/>
                <w:highlight w:val="none"/>
              </w:rPr>
            </w:pPr>
            <w:r/>
            <w:bookmarkStart w:id="74" w:name="gpc_score_horizontal_1"/>
            <w:r/>
            <w:bookmarkStart w:id="75" w:name="_Toc495914990"/>
            <w:r/>
            <w:bookmarkStart w:id="76" w:name="_Toc495915053"/>
            <w:r>
              <w:rPr>
                <w:rFonts w:hint="eastAsia" w:ascii="宋体" w:hAnsi="宋体" w:eastAsia="宋体" w:cs="宋体"/>
                <w:b/>
                <w:bCs/>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104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6396" w:type="dxa"/>
            <w:vAlign w:val="center"/>
            <w:textDirection w:val="lrTb"/>
            <w:noWrap w:val="false"/>
          </w:tcPr>
          <w:p>
            <w:pPr>
              <w:pStyle w:val="104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评审规则</w:t>
            </w:r>
            <w:r>
              <w:rPr>
                <w:rFonts w:hint="eastAsia" w:ascii="宋体" w:hAnsi="宋体" w:eastAsia="宋体" w:cs="宋体"/>
                <w:b/>
                <w:bCs/>
                <w:color w:val="000000"/>
                <w:sz w:val="21"/>
                <w:szCs w:val="21"/>
                <w:highlight w:val="none"/>
              </w:rPr>
            </w:r>
            <w:r/>
          </w:p>
        </w:tc>
        <w:tc>
          <w:tcPr>
            <w:tcW w:w="822" w:type="dxa"/>
            <w:vAlign w:val="center"/>
            <w:textDirection w:val="lrTb"/>
            <w:noWrap w:val="false"/>
          </w:tcPr>
          <w:p>
            <w:pPr>
              <w:pStyle w:val="104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r>
      <w:tr>
        <w:trPr>
          <w:trHeight w:val="1035"/>
        </w:trPr>
        <w:tc>
          <w:tcPr>
            <w:tcW w:w="1191" w:type="dxa"/>
            <w:vAlign w:val="center"/>
            <w:textDirection w:val="lrTb"/>
            <w:noWrap w:val="false"/>
          </w:tcPr>
          <w:p>
            <w:pPr>
              <w:pStyle w:val="104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价格部分（10分）</w:t>
            </w: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价格评审指标</w:t>
            </w:r>
            <w:r>
              <w:rPr>
                <w:rFonts w:hint="eastAsia" w:ascii="宋体" w:hAnsi="宋体" w:eastAsia="宋体" w:cs="宋体"/>
                <w:color w:val="000000"/>
                <w:sz w:val="21"/>
                <w:szCs w:val="21"/>
                <w:highlight w:val="none"/>
              </w:rPr>
            </w:r>
            <w:r/>
          </w:p>
        </w:tc>
        <w:tc>
          <w:tcPr>
            <w:tcW w:w="6396" w:type="dxa"/>
            <w:vAlign w:val="center"/>
            <w:textDirection w:val="lrTb"/>
            <w:noWrap w:val="false"/>
          </w:tcPr>
          <w:p>
            <w:pPr>
              <w:pStyle w:val="104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（评标基准价／投标报价）×价格权值×100；（计算到小数点后二位）超预算的投标报价不进入评标程序。</w:t>
            </w:r>
            <w:r>
              <w:rPr>
                <w:rFonts w:hint="eastAsia" w:ascii="宋体" w:hAnsi="宋体" w:eastAsia="宋体" w:cs="宋体"/>
                <w:bCs/>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035"/>
        </w:trPr>
        <w:tc>
          <w:tcPr>
            <w:tcW w:w="1191" w:type="dxa"/>
            <w:vAlign w:val="center"/>
            <w:vMerge w:val="restart"/>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技术</w:t>
            </w:r>
            <w:r>
              <w:rPr>
                <w:rFonts w:hint="eastAsia" w:ascii="宋体" w:hAnsi="宋体" w:eastAsia="宋体" w:cs="宋体"/>
                <w:b/>
                <w:bCs/>
                <w:color w:val="000000"/>
                <w:sz w:val="21"/>
                <w:szCs w:val="21"/>
                <w:highlight w:val="none"/>
                <w:lang w:val="en-US" w:eastAsia="zh-CN"/>
              </w:rPr>
              <w:t xml:space="preserve">及质量</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90</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公司情况</w:t>
            </w:r>
            <w:r>
              <w:rPr>
                <w:rFonts w:ascii="宋体" w:hAnsi="宋体" w:eastAsia="宋体" w:cs="宋体"/>
                <w:color w:val="000000"/>
                <w:sz w:val="21"/>
                <w:szCs w:val="21"/>
                <w:highlight w:val="none"/>
                <w:lang w:val="en-US" w:eastAsia="zh-CN"/>
              </w:rPr>
            </w:r>
            <w:r/>
          </w:p>
        </w:tc>
        <w:tc>
          <w:tcPr>
            <w:tcW w:w="6396" w:type="dxa"/>
            <w:vAlign w:val="center"/>
            <w:textDirection w:val="lrTb"/>
            <w:noWrap w:val="false"/>
          </w:tcPr>
          <w:p>
            <w:pPr>
              <w:pStyle w:val="1040"/>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提供公司情况、规模、内部组织介绍的得5分，能够结合本项目所要求的各类服务制定符合服务宗旨和服务理念，且宗旨和理念具有较好的可读性与宣传性的得5分。</w:t>
            </w:r>
            <w:r>
              <w:rPr>
                <w:rFonts w:ascii="宋体" w:hAnsi="宋体" w:eastAsia="宋体" w:cs="宋体"/>
                <w:color w:val="000000"/>
                <w:sz w:val="21"/>
                <w:szCs w:val="21"/>
                <w:highlight w:val="none"/>
                <w:lang w:val="en-US"/>
              </w:rPr>
            </w:r>
            <w:r/>
          </w:p>
        </w:tc>
        <w:tc>
          <w:tcPr>
            <w:tcW w:w="822" w:type="dxa"/>
            <w:vAlign w:val="center"/>
            <w:textDirection w:val="lrTb"/>
            <w:noWrap w:val="false"/>
          </w:tcPr>
          <w:p>
            <w:pPr>
              <w:pStyle w:val="104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trHeight w:val="835"/>
        </w:trPr>
        <w:tc>
          <w:tcPr>
            <w:tcW w:w="1191" w:type="dxa"/>
            <w:vAlign w:val="center"/>
            <w:vMerge w:val="continue"/>
            <w:textDirection w:val="lrTb"/>
            <w:noWrap w:val="false"/>
          </w:tcPr>
          <w:p>
            <w:pPr>
              <w:pStyle w:val="104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服务定位</w:t>
            </w:r>
            <w:r>
              <w:rPr>
                <w:rFonts w:hint="eastAsia" w:ascii="宋体" w:hAnsi="宋体" w:eastAsia="宋体" w:cs="宋体"/>
                <w:color w:val="000000"/>
                <w:sz w:val="21"/>
                <w:szCs w:val="21"/>
                <w:highlight w:val="none"/>
              </w:rPr>
            </w:r>
            <w:r/>
          </w:p>
        </w:tc>
        <w:tc>
          <w:tcPr>
            <w:tcW w:w="6396"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响应单位对本项目的整体服务</w:t>
            </w:r>
            <w:r>
              <w:rPr>
                <w:rFonts w:hint="eastAsia" w:ascii="宋体" w:hAnsi="宋体" w:eastAsia="宋体" w:cs="宋体"/>
                <w:color w:val="000000"/>
                <w:sz w:val="21"/>
                <w:szCs w:val="21"/>
                <w:highlight w:val="none"/>
                <w:lang w:val="en-US" w:eastAsia="zh-CN"/>
              </w:rPr>
              <w:t xml:space="preserve">目</w:t>
            </w:r>
            <w:r>
              <w:rPr>
                <w:rFonts w:hint="eastAsia" w:ascii="宋体" w:hAnsi="宋体" w:eastAsia="宋体" w:cs="宋体"/>
                <w:color w:val="000000"/>
                <w:sz w:val="21"/>
                <w:szCs w:val="21"/>
                <w:highlight w:val="none"/>
              </w:rPr>
              <w:t xml:space="preserve">标定位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定位</w:t>
            </w:r>
            <w:r>
              <w:rPr>
                <w:rFonts w:hint="eastAsia" w:ascii="宋体" w:hAnsi="宋体" w:eastAsia="宋体" w:cs="宋体"/>
                <w:color w:val="000000"/>
                <w:sz w:val="21"/>
                <w:szCs w:val="21"/>
                <w:highlight w:val="none"/>
              </w:rPr>
              <w:t xml:space="preserve">明确且合理的</w:t>
            </w:r>
            <w:r>
              <w:rPr>
                <w:rFonts w:hint="eastAsia" w:ascii="宋体" w:hAnsi="宋体" w:eastAsia="宋体" w:cs="宋体"/>
                <w:color w:val="000000"/>
                <w:sz w:val="21"/>
                <w:szCs w:val="21"/>
                <w:highlight w:val="none"/>
                <w:lang w:val="en-US" w:eastAsia="zh-CN"/>
              </w:rPr>
              <w:t xml:space="preserve">最高得5分，</w:t>
            </w:r>
            <w:r>
              <w:rPr>
                <w:rFonts w:hint="eastAsia" w:ascii="宋体" w:hAnsi="宋体" w:eastAsia="宋体" w:cs="宋体"/>
                <w:color w:val="000000"/>
                <w:sz w:val="21"/>
                <w:szCs w:val="21"/>
                <w:highlight w:val="none"/>
              </w:rPr>
              <w:t xml:space="preserve">能结合目标定位制定科学的发展规划</w:t>
            </w:r>
            <w:r>
              <w:rPr>
                <w:rFonts w:hint="eastAsia" w:ascii="宋体" w:hAnsi="宋体" w:eastAsia="宋体" w:cs="宋体"/>
                <w:color w:val="000000"/>
                <w:sz w:val="21"/>
                <w:szCs w:val="21"/>
                <w:highlight w:val="none"/>
                <w:lang w:val="en-US" w:eastAsia="zh-CN"/>
              </w:rPr>
              <w:t xml:space="preserve">的得5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rPr>
            </w:r>
            <w:r/>
          </w:p>
        </w:tc>
      </w:tr>
      <w:tr>
        <w:trPr>
          <w:trHeight w:val="904"/>
        </w:trPr>
        <w:tc>
          <w:tcPr>
            <w:tcW w:w="1191" w:type="dxa"/>
            <w:vAlign w:val="center"/>
            <w:vMerge w:val="continue"/>
            <w:textDirection w:val="lrTb"/>
            <w:noWrap w:val="false"/>
          </w:tcPr>
          <w:p>
            <w:pPr>
              <w:pStyle w:val="104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项目实施方案</w:t>
            </w:r>
            <w:r>
              <w:rPr>
                <w:rFonts w:ascii="宋体" w:hAnsi="宋体" w:eastAsia="宋体" w:cs="宋体"/>
                <w:color w:val="000000"/>
                <w:sz w:val="21"/>
                <w:szCs w:val="21"/>
                <w:highlight w:val="none"/>
                <w:lang w:val="en-US" w:eastAsia="zh-CN"/>
              </w:rPr>
            </w:r>
            <w:r/>
          </w:p>
        </w:tc>
        <w:tc>
          <w:tcPr>
            <w:tcW w:w="6396"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包含人员配置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rPr>
              <w:t xml:space="preserve">组织架构、</w:t>
            </w:r>
            <w:r>
              <w:rPr>
                <w:rFonts w:hint="eastAsia" w:ascii="宋体" w:hAnsi="宋体" w:eastAsia="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计划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实施步骤、亮点特色等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条理清晰，可操作性强，服务内容完善</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每点得2</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最高得10分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r>
      <w:tr>
        <w:trPr>
          <w:trHeight w:val="1035"/>
        </w:trPr>
        <w:tc>
          <w:tcPr>
            <w:tcW w:w="1191" w:type="dxa"/>
            <w:vAlign w:val="center"/>
            <w:vMerge w:val="continue"/>
            <w:textDirection w:val="lrTb"/>
            <w:noWrap w:val="false"/>
          </w:tcPr>
          <w:p>
            <w:pPr>
              <w:pStyle w:val="104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人员培训</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val="en-US" w:eastAsia="zh-CN"/>
              </w:rPr>
            </w:r>
            <w:r/>
          </w:p>
        </w:tc>
        <w:tc>
          <w:tcPr>
            <w:tcW w:w="6396"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提供人员</w:t>
            </w:r>
            <w:r>
              <w:rPr>
                <w:rFonts w:hint="eastAsia" w:ascii="宋体" w:hAnsi="宋体" w:eastAsia="宋体" w:cs="宋体"/>
                <w:color w:val="000000"/>
                <w:sz w:val="21"/>
                <w:szCs w:val="21"/>
                <w:highlight w:val="none"/>
              </w:rPr>
              <w:t xml:space="preserve">培训计划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针对福利院陪护服务的岗前</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rPr>
              <w:t xml:space="preserve">在岗培训</w:t>
            </w:r>
            <w:r>
              <w:rPr>
                <w:rFonts w:hint="eastAsia" w:ascii="宋体" w:hAnsi="宋体" w:eastAsia="宋体" w:cs="宋体"/>
                <w:color w:val="000000"/>
                <w:sz w:val="21"/>
                <w:szCs w:val="21"/>
                <w:highlight w:val="none"/>
                <w:lang w:val="en-US" w:eastAsia="zh-CN"/>
              </w:rPr>
              <w:t xml:space="preserve">方案、方案完善且合理的每</w:t>
            </w:r>
            <w:r>
              <w:rPr>
                <w:rFonts w:hint="eastAsia" w:ascii="宋体" w:hAnsi="宋体" w:eastAsia="宋体" w:cs="宋体"/>
                <w:color w:val="000000"/>
                <w:sz w:val="21"/>
                <w:szCs w:val="21"/>
                <w:highlight w:val="none"/>
              </w:rPr>
              <w:t xml:space="preserve">一项得3分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875"/>
        </w:trPr>
        <w:tc>
          <w:tcPr>
            <w:tcW w:w="1191" w:type="dxa"/>
            <w:vAlign w:val="center"/>
            <w:vMerge w:val="continue"/>
            <w:textDirection w:val="lrTb"/>
            <w:noWrap w:val="false"/>
          </w:tcPr>
          <w:p>
            <w:pPr>
              <w:pStyle w:val="104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1040"/>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内部管理制度</w:t>
            </w:r>
            <w:r>
              <w:rPr>
                <w:rFonts w:ascii="宋体" w:hAnsi="宋体" w:eastAsia="宋体" w:cs="宋体"/>
                <w:color w:val="000000"/>
                <w:sz w:val="21"/>
                <w:szCs w:val="21"/>
                <w:highlight w:val="none"/>
                <w:lang w:val="en-US"/>
              </w:rPr>
            </w:r>
            <w:r/>
          </w:p>
        </w:tc>
        <w:tc>
          <w:tcPr>
            <w:tcW w:w="6396" w:type="dxa"/>
            <w:vAlign w:val="center"/>
            <w:textDirection w:val="lrTb"/>
            <w:noWrap w:val="false"/>
          </w:tcPr>
          <w:p>
            <w:pPr>
              <w:pStyle w:val="10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企业内部管理制度，包含但不限于</w:t>
            </w:r>
            <w:r>
              <w:rPr>
                <w:rFonts w:hint="eastAsia" w:ascii="宋体" w:hAnsi="宋体" w:eastAsia="宋体" w:cs="宋体"/>
                <w:color w:val="000000"/>
                <w:sz w:val="21"/>
                <w:szCs w:val="21"/>
                <w:highlight w:val="none"/>
                <w:lang w:val="en-US" w:eastAsia="zh-CN"/>
              </w:rPr>
              <w:t xml:space="preserve">人力资源管理制度、</w:t>
            </w:r>
            <w:r>
              <w:rPr>
                <w:rFonts w:hint="eastAsia" w:ascii="宋体" w:hAnsi="宋体" w:eastAsia="宋体" w:cs="宋体"/>
                <w:color w:val="000000"/>
                <w:sz w:val="21"/>
                <w:szCs w:val="21"/>
                <w:highlight w:val="none"/>
              </w:rPr>
              <w:t xml:space="preserve">工作制度、财务制度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奖惩制度、考核制度</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r>
      <w:tr>
        <w:trPr>
          <w:trHeight w:val="871"/>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w:t>
            </w:r>
            <w:r>
              <w:rPr>
                <w:rFonts w:hint="eastAsia" w:ascii="宋体" w:hAnsi="宋体" w:eastAsia="宋体" w:cs="宋体"/>
                <w:color w:val="000000"/>
                <w:sz w:val="21"/>
                <w:szCs w:val="21"/>
                <w:highlight w:val="none"/>
              </w:rPr>
              <w:t xml:space="preserve">量控制方案</w:t>
            </w:r>
            <w:r>
              <w:rPr>
                <w:rFonts w:hint="eastAsia" w:ascii="宋体" w:hAnsi="宋体" w:eastAsia="宋体" w:cs="宋体"/>
                <w:color w:val="000000"/>
                <w:sz w:val="21"/>
                <w:szCs w:val="21"/>
                <w:highlight w:val="none"/>
                <w:lang w:val="en-US" w:eastAsia="zh-CN"/>
              </w:rPr>
            </w:r>
            <w:r/>
          </w:p>
        </w:tc>
        <w:tc>
          <w:tcPr>
            <w:tcW w:w="6396" w:type="dxa"/>
            <w:vAlign w:val="center"/>
            <w:textDirection w:val="lrTb"/>
            <w:noWrap w:val="false"/>
          </w:tcPr>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lang w:val="en-US" w:eastAsia="zh-CN"/>
              </w:rPr>
              <w:t xml:space="preserve">服务质量的</w:t>
            </w:r>
            <w:r>
              <w:rPr>
                <w:rFonts w:hint="eastAsia" w:ascii="宋体" w:hAnsi="宋体" w:eastAsia="宋体" w:cs="宋体"/>
                <w:color w:val="000000"/>
                <w:sz w:val="21"/>
                <w:szCs w:val="21"/>
                <w:highlight w:val="none"/>
              </w:rPr>
              <w:t xml:space="preserve">监管机制、督导巡查机制等，</w:t>
            </w:r>
            <w:r>
              <w:rPr>
                <w:rFonts w:hint="eastAsia" w:ascii="宋体" w:hAnsi="宋体" w:eastAsia="宋体" w:cs="宋体"/>
                <w:color w:val="000000"/>
                <w:sz w:val="21"/>
                <w:szCs w:val="21"/>
                <w:highlight w:val="none"/>
                <w:lang w:val="en-US" w:eastAsia="zh-CN"/>
              </w:rPr>
              <w:t xml:space="preserve">方案完善且合理的每</w:t>
            </w:r>
            <w:r>
              <w:rPr>
                <w:rFonts w:hint="eastAsia" w:ascii="宋体" w:hAnsi="宋体" w:eastAsia="宋体" w:cs="宋体"/>
                <w:color w:val="000000"/>
                <w:sz w:val="21"/>
                <w:szCs w:val="21"/>
                <w:highlight w:val="none"/>
              </w:rPr>
              <w:t xml:space="preserve">一项得3分，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90"/>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应急与安全保障措施</w:t>
            </w:r>
            <w:r>
              <w:rPr>
                <w:rFonts w:hint="eastAsia" w:ascii="宋体" w:hAnsi="宋体" w:eastAsia="宋体" w:cs="宋体"/>
                <w:color w:val="000000"/>
                <w:sz w:val="21"/>
                <w:szCs w:val="21"/>
                <w:highlight w:val="none"/>
              </w:rPr>
            </w:r>
            <w:r/>
          </w:p>
        </w:tc>
        <w:tc>
          <w:tcPr>
            <w:tcW w:w="6396" w:type="dxa"/>
            <w:vAlign w:val="center"/>
            <w:textDirection w:val="lrTb"/>
            <w:noWrap w:val="false"/>
          </w:tcPr>
          <w:p>
            <w:pPr>
              <w:pStyle w:val="1040"/>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有完善的保障制度，制定突发事件应急预案并组织演练，应结合规章制度和服务规范制定。</w:t>
            </w:r>
            <w:r>
              <w:rPr>
                <w:rFonts w:ascii="宋体" w:hAnsi="宋体" w:eastAsia="宋体" w:cs="宋体"/>
                <w:color w:val="000000"/>
                <w:sz w:val="21"/>
                <w:szCs w:val="21"/>
                <w:highlight w:val="none"/>
                <w:lang w:val="en-US"/>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r>
      <w:tr>
        <w:trPr>
          <w:trHeight w:val="844"/>
        </w:trPr>
        <w:tc>
          <w:tcPr>
            <w:tcW w:w="1191" w:type="dxa"/>
            <w:vAlign w:val="center"/>
            <w:vMerge w:val="continue"/>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单位配合协调方案</w:t>
            </w:r>
            <w:r>
              <w:rPr>
                <w:rFonts w:hint="eastAsia" w:ascii="宋体" w:hAnsi="宋体" w:eastAsia="宋体" w:cs="宋体"/>
                <w:color w:val="000000"/>
                <w:sz w:val="21"/>
                <w:szCs w:val="21"/>
                <w:highlight w:val="none"/>
              </w:rPr>
            </w:r>
            <w:r/>
          </w:p>
        </w:tc>
        <w:tc>
          <w:tcPr>
            <w:tcW w:w="6396" w:type="dxa"/>
            <w:vAlign w:val="center"/>
            <w:textDirection w:val="lrTb"/>
            <w:noWrap w:val="false"/>
          </w:tcPr>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运营期间与其他单位、部门的综合协调方案：综合协调方案完善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能妥善处理与其他单位、部门出现的问题的得</w:t>
            </w:r>
            <w:r>
              <w:rPr>
                <w:rFonts w:hint="eastAsia" w:ascii="宋体" w:hAnsi="宋体" w:eastAsia="宋体" w:cs="宋体"/>
                <w:color w:val="000000"/>
                <w:sz w:val="21"/>
                <w:szCs w:val="21"/>
                <w:highlight w:val="none"/>
                <w:lang w:val="en-US" w:eastAsia="zh-CN"/>
              </w:rPr>
              <w:t xml:space="preserve">5分。</w:t>
            </w:r>
            <w:r>
              <w:rPr>
                <w:rFonts w:ascii="宋体" w:hAnsi="宋体" w:eastAsia="宋体" w:cs="宋体"/>
                <w:color w:val="000000"/>
                <w:sz w:val="21"/>
                <w:szCs w:val="21"/>
                <w:highlight w:val="none"/>
                <w:lang w:val="en-US" w:eastAsia="zh-CN"/>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r>
      <w:tr>
        <w:trPr>
          <w:trHeight w:val="745"/>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突发情况应急预案</w:t>
            </w:r>
            <w:r>
              <w:rPr>
                <w:rFonts w:ascii="宋体" w:hAnsi="宋体" w:eastAsia="宋体" w:cs="宋体"/>
                <w:color w:val="000000"/>
                <w:sz w:val="21"/>
                <w:szCs w:val="21"/>
                <w:highlight w:val="none"/>
                <w:lang w:val="en-US" w:eastAsia="zh-CN"/>
              </w:rPr>
            </w:r>
            <w:r/>
          </w:p>
        </w:tc>
        <w:tc>
          <w:tcPr>
            <w:tcW w:w="6396" w:type="dxa"/>
            <w:vAlign w:val="top"/>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服务过程中有应对突发事件的具体措施与方案，方案全面完善、科学合理、切实可行的得5分。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745"/>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6396" w:type="dxa"/>
            <w:vAlign w:val="top"/>
            <w:textDirection w:val="lrTb"/>
            <w:noWrap w:val="false"/>
          </w:tcPr>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投标人拟派本项目经理（与其他岗位人员不重复）：</w:t>
            </w:r>
            <w:r>
              <w:rPr>
                <w:rFonts w:hint="eastAsia" w:ascii="宋体" w:hAnsi="宋体" w:eastAsia="宋体" w:cs="宋体"/>
                <w:color w:val="000000"/>
                <w:sz w:val="21"/>
                <w:szCs w:val="21"/>
                <w:highlight w:val="none"/>
                <w:lang w:val="en-US" w:eastAsia="zh-CN"/>
              </w:rPr>
            </w:r>
            <w:r/>
          </w:p>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1．具有大专及以上学历的得 2 分；</w:t>
            </w:r>
            <w:r>
              <w:rPr>
                <w:rFonts w:hint="eastAsia" w:ascii="宋体" w:hAnsi="宋体" w:eastAsia="宋体" w:cs="宋体"/>
                <w:color w:val="000000"/>
                <w:sz w:val="21"/>
                <w:szCs w:val="21"/>
                <w:highlight w:val="none"/>
                <w:lang w:val="en-US" w:eastAsia="zh-CN"/>
              </w:rPr>
            </w:r>
            <w:r/>
          </w:p>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2．具养老护理师证有的得 2 分；</w:t>
            </w:r>
            <w:r>
              <w:rPr>
                <w:rFonts w:hint="eastAsia" w:ascii="宋体" w:hAnsi="宋体" w:eastAsia="宋体" w:cs="宋体"/>
                <w:color w:val="000000"/>
                <w:sz w:val="21"/>
                <w:szCs w:val="21"/>
                <w:highlight w:val="none"/>
                <w:lang w:val="en-US" w:eastAsia="zh-CN"/>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注：投标文件内须提供证书及合同、社保，</w:t>
            </w:r>
            <w:r>
              <w:rPr>
                <w:rFonts w:hint="eastAsia" w:ascii="宋体" w:hAnsi="宋体" w:eastAsia="宋体" w:cs="宋体"/>
                <w:color w:val="000000"/>
                <w:sz w:val="21"/>
                <w:szCs w:val="21"/>
                <w:highlight w:val="none"/>
              </w:rPr>
              <w:t xml:space="preserve">如为退休人员只需提供合同及证书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405"/>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负责人</w:t>
            </w:r>
            <w:r>
              <w:rPr>
                <w:rFonts w:hint="eastAsia" w:ascii="宋体" w:hAnsi="宋体" w:eastAsia="宋体" w:cs="宋体"/>
                <w:color w:val="000000"/>
                <w:sz w:val="21"/>
                <w:szCs w:val="21"/>
                <w:highlight w:val="none"/>
              </w:rPr>
            </w:r>
            <w:r/>
          </w:p>
        </w:tc>
        <w:tc>
          <w:tcPr>
            <w:tcW w:w="6396" w:type="dxa"/>
            <w:vAlign w:val="top"/>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投标人拟派本项目的</w:t>
            </w: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负责人（与其他岗位人员不重复）：</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1．具有大专及以上学历的得 2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2．具有主管护师证得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3．具有护士执业证书的得 1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4．具有护理学中级及以上的得 1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注：投标文件内须提供证书及合同、社保，如为退休人员只需提供合同及证书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745"/>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rPr>
              <w:t xml:space="preserve">主管</w:t>
            </w:r>
            <w:r>
              <w:rPr>
                <w:rFonts w:hint="eastAsia" w:ascii="宋体" w:hAnsi="宋体" w:eastAsia="宋体" w:cs="宋体"/>
                <w:color w:val="000000"/>
                <w:sz w:val="21"/>
                <w:szCs w:val="21"/>
                <w:highlight w:val="none"/>
              </w:rPr>
            </w:r>
            <w:r/>
          </w:p>
        </w:tc>
        <w:tc>
          <w:tcPr>
            <w:tcW w:w="6396" w:type="dxa"/>
            <w:vAlign w:val="top"/>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投标人拟派本项目的</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rPr>
              <w:t xml:space="preserve">主管（与其他岗位人员不重复）：</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1．具有护士执业证书的得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2．具有中级护理</w:t>
            </w:r>
            <w:r>
              <w:rPr>
                <w:rFonts w:hint="eastAsia" w:ascii="宋体" w:hAnsi="宋体" w:eastAsia="宋体" w:cs="宋体"/>
                <w:color w:val="000000"/>
                <w:sz w:val="21"/>
                <w:szCs w:val="21"/>
                <w:highlight w:val="none"/>
                <w:lang w:val="en-US" w:eastAsia="zh-CN"/>
              </w:rPr>
              <w:t xml:space="preserve">证</w:t>
            </w:r>
            <w:r>
              <w:rPr>
                <w:rFonts w:hint="eastAsia" w:ascii="宋体" w:hAnsi="宋体" w:eastAsia="宋体" w:cs="宋体"/>
                <w:color w:val="000000"/>
                <w:sz w:val="21"/>
                <w:szCs w:val="21"/>
                <w:highlight w:val="none"/>
              </w:rPr>
              <w:t xml:space="preserve">的得 </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注：投标文件内须提供证书及合同、</w:t>
            </w:r>
            <w:r>
              <w:rPr>
                <w:rFonts w:hint="eastAsia" w:ascii="宋体" w:hAnsi="宋体" w:eastAsia="宋体" w:cs="宋体"/>
                <w:color w:val="000000"/>
                <w:sz w:val="21"/>
                <w:szCs w:val="21"/>
                <w:highlight w:val="none"/>
                <w:lang w:val="en-US" w:eastAsia="zh-CN"/>
              </w:rPr>
              <w:t xml:space="preserve">近期</w:t>
            </w:r>
            <w:r>
              <w:rPr>
                <w:rFonts w:hint="eastAsia" w:ascii="宋体" w:hAnsi="宋体" w:eastAsia="宋体" w:cs="宋体"/>
                <w:color w:val="000000"/>
                <w:sz w:val="21"/>
                <w:szCs w:val="21"/>
                <w:highlight w:val="none"/>
              </w:rPr>
              <w:t xml:space="preserve">社保，如为退休人员只需提供合同及证书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745"/>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rPr>
            </w:r>
            <w:r/>
          </w:p>
        </w:tc>
        <w:tc>
          <w:tcPr>
            <w:tcW w:w="6396" w:type="dxa"/>
            <w:vAlign w:val="top"/>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项目团队</w:t>
            </w:r>
            <w:r>
              <w:rPr>
                <w:rFonts w:hint="eastAsia" w:ascii="宋体" w:hAnsi="宋体" w:eastAsia="宋体" w:cs="宋体"/>
                <w:color w:val="000000"/>
                <w:sz w:val="21"/>
                <w:szCs w:val="21"/>
                <w:highlight w:val="none"/>
              </w:rPr>
              <w:t xml:space="preserve">配备人员中具有</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1．中医康复理疗师中级证书、健康证人员</w:t>
            </w:r>
            <w:r>
              <w:rPr>
                <w:rFonts w:hint="eastAsia" w:ascii="宋体" w:hAnsi="宋体" w:eastAsia="宋体" w:cs="宋体"/>
                <w:color w:val="000000"/>
                <w:sz w:val="21"/>
                <w:szCs w:val="21"/>
                <w:highlight w:val="none"/>
                <w:lang w:val="en-US" w:eastAsia="zh-CN"/>
              </w:rPr>
              <w:t xml:space="preserve">的得</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 6 个养老护理师证及健康证人员，得 2 分，每增加 3 个得 1 分，最高得 3 分；</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注：投标文件内须提供证书及合同、</w:t>
            </w:r>
            <w:r>
              <w:rPr>
                <w:rFonts w:hint="eastAsia" w:ascii="宋体" w:hAnsi="宋体" w:eastAsia="宋体" w:cs="宋体"/>
                <w:color w:val="000000"/>
                <w:sz w:val="21"/>
                <w:szCs w:val="21"/>
                <w:highlight w:val="none"/>
                <w:lang w:val="en-US" w:eastAsia="zh-CN"/>
              </w:rPr>
              <w:t xml:space="preserve">近期</w:t>
            </w:r>
            <w:r>
              <w:rPr>
                <w:rFonts w:hint="eastAsia" w:ascii="宋体" w:hAnsi="宋体" w:eastAsia="宋体" w:cs="宋体"/>
                <w:color w:val="000000"/>
                <w:sz w:val="21"/>
                <w:szCs w:val="21"/>
                <w:highlight w:val="none"/>
              </w:rPr>
              <w:t xml:space="preserve">社保，如为退休人员只需提供合同及证书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882"/>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相关承诺</w:t>
            </w:r>
            <w:r>
              <w:rPr>
                <w:rFonts w:ascii="宋体" w:hAnsi="宋体" w:eastAsia="宋体" w:cs="宋体"/>
                <w:color w:val="000000"/>
                <w:sz w:val="21"/>
                <w:szCs w:val="21"/>
                <w:highlight w:val="none"/>
                <w:lang w:val="en-US" w:eastAsia="zh-CN"/>
              </w:rPr>
            </w:r>
            <w:r/>
          </w:p>
        </w:tc>
        <w:tc>
          <w:tcPr>
            <w:tcW w:w="6396" w:type="dxa"/>
            <w:vAlign w:val="top"/>
            <w:textDirection w:val="lrTb"/>
            <w:noWrap w:val="false"/>
          </w:tcPr>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1.承诺提供服务时，人员具备二级以上公立医院健康体检证明的得1分；</w:t>
            </w:r>
            <w:r>
              <w:rPr>
                <w:rFonts w:hint="eastAsia" w:ascii="宋体" w:hAnsi="宋体" w:eastAsia="宋体" w:cs="宋体"/>
                <w:color w:val="000000"/>
                <w:sz w:val="21"/>
                <w:szCs w:val="21"/>
                <w:highlight w:val="none"/>
                <w:lang w:val="en-US" w:eastAsia="zh-CN"/>
              </w:rPr>
            </w:r>
            <w:r/>
          </w:p>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2.承诺在2小时内及时响应采购人的需求的得1分。</w:t>
            </w:r>
            <w:r>
              <w:rPr>
                <w:rFonts w:hint="eastAsia" w:ascii="宋体" w:hAnsi="宋体" w:eastAsia="宋体" w:cs="宋体"/>
                <w:color w:val="000000"/>
                <w:sz w:val="21"/>
                <w:szCs w:val="21"/>
                <w:highlight w:val="none"/>
                <w:lang w:val="en-US" w:eastAsia="zh-CN"/>
              </w:rPr>
            </w:r>
            <w:r/>
          </w:p>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提供拟派项目团队所有人员的无犯罪证明记录材料，且承诺服务期内上岗人员及时主动供无犯罪记录证明材料供采购单位备案的得1分。</w:t>
            </w:r>
            <w:r>
              <w:rPr>
                <w:rFonts w:ascii="宋体" w:hAnsi="宋体" w:eastAsia="宋体" w:cs="宋体"/>
                <w:color w:val="000000"/>
                <w:sz w:val="21"/>
                <w:szCs w:val="21"/>
                <w:highlight w:val="none"/>
                <w:lang w:val="en-US" w:eastAsia="zh-CN"/>
              </w:rPr>
            </w:r>
            <w:r/>
          </w:p>
          <w:p>
            <w:pPr>
              <w:pStyle w:val="10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4.承诺因供应商护工工作失误导致发生意外事故（包括医疗事故），一切责任由供应商负责的得1分。</w:t>
            </w:r>
            <w:r>
              <w:rPr>
                <w:rFonts w:hint="eastAsia" w:ascii="宋体" w:hAnsi="宋体" w:eastAsia="宋体" w:cs="宋体"/>
                <w:color w:val="000000"/>
                <w:sz w:val="21"/>
                <w:szCs w:val="21"/>
                <w:highlight w:val="none"/>
                <w:lang w:val="en-US" w:eastAsia="zh-CN"/>
              </w:rPr>
            </w:r>
            <w:r/>
          </w:p>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注：提供承诺书。</w:t>
            </w:r>
            <w:r>
              <w:rPr>
                <w:rFonts w:ascii="宋体" w:hAnsi="宋体" w:eastAsia="宋体" w:cs="宋体"/>
                <w:color w:val="000000"/>
                <w:sz w:val="21"/>
                <w:szCs w:val="21"/>
                <w:highlight w:val="none"/>
                <w:lang w:val="en-US" w:eastAsia="zh-CN"/>
              </w:rPr>
            </w:r>
            <w:r/>
          </w:p>
        </w:tc>
        <w:tc>
          <w:tcPr>
            <w:tcW w:w="822" w:type="dxa"/>
            <w:vAlign w:val="center"/>
            <w:textDirection w:val="lrTb"/>
            <w:noWrap w:val="false"/>
          </w:tcPr>
          <w:p>
            <w:pPr>
              <w:pStyle w:val="104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trHeight w:val="572"/>
        </w:trPr>
        <w:tc>
          <w:tcPr>
            <w:tcW w:w="1191" w:type="dxa"/>
            <w:vAlign w:val="center"/>
            <w:vMerge w:val="continue"/>
            <w:textDirection w:val="lrTb"/>
            <w:noWrap w:val="false"/>
          </w:tcPr>
          <w:p>
            <w:pPr>
              <w:pStyle w:val="104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45" w:type="dxa"/>
            <w:vAlign w:val="center"/>
            <w:textDirection w:val="lrTb"/>
            <w:noWrap w:val="false"/>
          </w:tcPr>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场地</w:t>
            </w:r>
            <w:r>
              <w:rPr>
                <w:rFonts w:hint="eastAsia" w:ascii="宋体" w:hAnsi="宋体" w:eastAsia="宋体" w:cs="宋体"/>
                <w:color w:val="000000"/>
                <w:sz w:val="21"/>
                <w:szCs w:val="21"/>
                <w:highlight w:val="none"/>
              </w:rPr>
            </w:r>
            <w:r/>
          </w:p>
        </w:tc>
        <w:tc>
          <w:tcPr>
            <w:tcW w:w="6396" w:type="dxa"/>
            <w:vAlign w:val="top"/>
            <w:textDirection w:val="lrTb"/>
            <w:noWrap w:val="false"/>
          </w:tcPr>
          <w:p>
            <w:pPr>
              <w:pStyle w:val="104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满足项目服务要求，投标单位须具备场地（</w:t>
            </w:r>
            <w:r>
              <w:rPr>
                <w:rFonts w:hint="eastAsia" w:ascii="宋体" w:hAnsi="宋体" w:eastAsia="宋体" w:cs="宋体"/>
                <w:color w:val="000000"/>
                <w:sz w:val="21"/>
                <w:szCs w:val="21"/>
                <w:highlight w:val="none"/>
                <w:lang w:val="en-US" w:eastAsia="zh-CN"/>
              </w:rPr>
              <w:t xml:space="preserve">至少应</w:t>
            </w:r>
            <w:r>
              <w:rPr>
                <w:rFonts w:hint="eastAsia" w:ascii="宋体" w:hAnsi="宋体" w:eastAsia="宋体" w:cs="宋体"/>
                <w:color w:val="000000"/>
                <w:sz w:val="21"/>
                <w:szCs w:val="21"/>
                <w:highlight w:val="none"/>
              </w:rPr>
              <w:t xml:space="preserve">包括办公区、培训区、实操基地）面积≥800 平方米，得 </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分，800平方米＞面积≥</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 平方米最高得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00平方米＞面积≥</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00 平方米最得分 3 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00平方米＞面积得分 </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ascii="宋体" w:hAnsi="宋体" w:eastAsia="宋体" w:cs="宋体"/>
                <w:color w:val="000000"/>
                <w:sz w:val="21"/>
                <w:szCs w:val="21"/>
                <w:highlight w:val="none"/>
                <w:lang w:val="en-US" w:eastAsia="zh-CN"/>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注：1、提供培训场地自有或租赁证明材料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材料须体现面积数据）</w:t>
            </w:r>
            <w:r>
              <w:rPr>
                <w:rFonts w:hint="eastAsia" w:ascii="宋体" w:hAnsi="宋体" w:eastAsia="宋体" w:cs="宋体"/>
                <w:color w:val="000000"/>
                <w:sz w:val="21"/>
                <w:szCs w:val="21"/>
                <w:highlight w:val="none"/>
              </w:rPr>
              <w:t xml:space="preserve">、发票；</w:t>
            </w:r>
            <w:r>
              <w:rPr>
                <w:rFonts w:hint="eastAsia" w:ascii="宋体" w:hAnsi="宋体" w:eastAsia="宋体" w:cs="宋体"/>
                <w:color w:val="000000"/>
                <w:sz w:val="21"/>
                <w:szCs w:val="21"/>
                <w:highlight w:val="none"/>
              </w:rPr>
            </w:r>
            <w:r/>
          </w:p>
          <w:p>
            <w:pPr>
              <w:pStyle w:val="10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2、提供场地（包括办公区、培训区、实操区）</w:t>
            </w:r>
            <w:r>
              <w:rPr>
                <w:rFonts w:hint="eastAsia" w:ascii="宋体" w:hAnsi="宋体" w:eastAsia="宋体" w:cs="宋体"/>
                <w:color w:val="000000"/>
                <w:sz w:val="21"/>
                <w:szCs w:val="21"/>
                <w:highlight w:val="none"/>
                <w:lang w:val="en-US" w:eastAsia="zh-CN"/>
              </w:rPr>
              <w:t xml:space="preserve">真实彩色</w:t>
            </w:r>
            <w:r>
              <w:rPr>
                <w:rFonts w:hint="eastAsia" w:ascii="宋体" w:hAnsi="宋体" w:eastAsia="宋体" w:cs="宋体"/>
                <w:color w:val="000000"/>
                <w:sz w:val="21"/>
                <w:szCs w:val="21"/>
                <w:highlight w:val="none"/>
              </w:rPr>
              <w:t xml:space="preserve">照片，每个区照片不少于三张，不提供不得分。</w:t>
            </w: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1040"/>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bl>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bookmarkEnd w:id="74"/>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bookmarkEnd w:id="75"/>
      <w:r/>
      <w:bookmarkEnd w:id="76"/>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1.除报价得分外，投标单位商务及技术得分未达到除报价得分外总分的75%做无效标处理。</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2.涉及评审的资料均需电子件形式上传，本项目不收取纸质投标文件及相关原件等纸质材料，仅以投标单位提供的电子投标文件为准。</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3.各投标单位必须通过“苏采云”进行该项目网上电子投标，否则视为无效投标.</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4.针对评分标准中评分的每一条，投标人均应提供相关资料或作出相应说明供评委评判。</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color w:val="000000"/>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6.本项目由评委会经综合评标法确定中标单位，最低的报价或最高的优惠率并不能成为中标的唯一依据。</w:t>
      </w:r>
      <w:r>
        <w:rPr>
          <w:rFonts w:hint="eastAsia" w:ascii="宋体" w:hAnsi="宋体" w:eastAsia="宋体" w:cs="宋体"/>
          <w:color w:val="000000"/>
          <w:sz w:val="21"/>
          <w:szCs w:val="21"/>
          <w:highlight w:val="none"/>
        </w:rPr>
      </w:r>
      <w:r/>
    </w:p>
    <w:sectPr>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ourier New">
    <w:panose1 w:val="02070309020205020404"/>
  </w:font>
  <w:font w:name="方正仿宋简体">
    <w:panose1 w:val="020B0503020202020204"/>
  </w:font>
  <w:font w:name="微软雅黑">
    <w:panose1 w:val="020B0503020204020204"/>
  </w:font>
  <w:font w:name="Calibri">
    <w:panose1 w:val="020F050202020403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rPr>
        <w:rFonts w:hint="eastAsia" w:ascii="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4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40"/>
                    </w:pPr>
                    <w:r/>
                    <w:r/>
                  </w:p>
                </w:txbxContent>
              </v:textbox>
            </v:shape>
          </w:pict>
        </mc:Fallback>
      </mc:AlternateContent>
    </w:r>
    <w:r>
      <w:rPr>
        <w:rFonts w:hint="eastAsia" w:ascii="仿宋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0551" cy="28477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80550" cy="284772"/>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0"/>
                          </w:pPr>
                          <w:r/>
                          <w:r/>
                        </w:p>
                      </w:txbxContent>
                    </wps:txbx>
                    <wps:bodyPr wrap="square" lIns="0" tIns="0" rIns="0" bIns="0" upright="1">
                      <a:no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2pt;height:22.4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0"/>
                    </w:pPr>
                    <w:r/>
                    <w:r/>
                  </w:p>
                </w:txbxContent>
              </v:textbox>
            </v:shape>
          </w:pict>
        </mc:Fallback>
      </mc:AlternateContent>
    </w:r>
    <w:r>
      <w:rPr>
        <w:rFonts w:hint="eastAsia"/>
      </w:rPr>
    </w:r>
    <w:r/>
  </w:p>
  <w:p>
    <w:pPr>
      <w:pStyle w:val="1056"/>
      <w:jc w:val="center"/>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tabs>
        <w:tab w:val="left" w:pos="523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4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40"/>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15187" cy="284773"/>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215187" cy="284772"/>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40"/>
                          </w:pPr>
                          <w:r/>
                          <w:r/>
                        </w:p>
                      </w:txbxContent>
                    </wps:txbx>
                    <wps:bodyPr wrap="square" lIns="0" tIns="0" rIns="0" bIns="0" upright="1">
                      <a:no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6.9pt;height:22.4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jc w:val="center"/>
                            <w:tabs>
                              <w:tab w:val="clear" w:pos="4153" w:leader="none"/>
                              <w:tab w:val="clear" w:pos="8306" w:leader="none"/>
                            </w:tabs>
                          </w:pPr>
                          <w:r/>
                          <w:r/>
                        </w:p>
                        <w:p>
                          <w:pPr>
                            <w:pStyle w:val="1040"/>
                          </w:pPr>
                          <w:r/>
                          <w:r/>
                        </w:p>
                        <w:p>
                          <w:pPr>
                            <w:pStyle w:val="104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jc w:val="center"/>
                      <w:tabs>
                        <w:tab w:val="clear" w:pos="4153" w:leader="none"/>
                        <w:tab w:val="clear" w:pos="8306" w:leader="none"/>
                      </w:tabs>
                    </w:pPr>
                    <w:r/>
                    <w:r/>
                  </w:p>
                  <w:p>
                    <w:pPr>
                      <w:pStyle w:val="1040"/>
                    </w:pPr>
                    <w:r/>
                    <w:r/>
                  </w:p>
                  <w:p>
                    <w:pPr>
                      <w:pStyle w:val="1040"/>
                    </w:pPr>
                    <w:r/>
                    <w:r/>
                  </w:p>
                </w:txbxContent>
              </v:textbox>
            </v:shape>
          </w:pict>
        </mc:Fallback>
      </mc:AlternateContent>
    </w:r>
    <w:r/>
  </w:p>
  <w:p>
    <w:pPr>
      <w:pStyle w:val="10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JSZC-320583-SZMJ-G2026-0006</w:t>
    </w:r>
    <w:r>
      <w:rPr>
        <w:rFonts w:hint="eastAsia" w:ascii="宋体" w:hAnsi="宋体" w:eastAsia="宋体" w:cs="宋体"/>
        <w:szCs w:val="18"/>
      </w:rPr>
      <w:t xml:space="preserve">  </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tabs>
        <w:tab w:val="center" w:pos="4153" w:leader="none"/>
        <w:tab w:val="right" w:pos="8306" w:leader="none"/>
      </w:tabs>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JSZC-320583-SZMJ-G2026-0006</w:t>
    </w:r>
    <w:r>
      <w:rPr>
        <w:rFonts w:hint="eastAsia" w:ascii="宋体" w:hAnsi="宋体" w:eastAsia="宋体" w:cs="宋体"/>
        <w:szCs w:val="18"/>
      </w:rPr>
      <w:t xml:space="preserve"> </w:t>
    </w:r>
    <w:r>
      <w:rPr>
        <w:rFonts w:hint="eastAsia" w:ascii="宋体" w:hAnsi="宋体" w:eastAsia="宋体"/>
        <w:sz w:val="21"/>
        <w:szCs w:val="21"/>
      </w:rPr>
      <w:t xml:space="preserve">    </w:t>
    </w:r>
    <w:r>
      <w:rPr>
        <w:rFonts w:ascii="宋体" w:hAnsi="宋体" w:eastAsia="宋体"/>
        <w:sz w:val="21"/>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40"/>
    <w:next w:val="1040"/>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40"/>
    <w:next w:val="1040"/>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40"/>
    <w:next w:val="1040"/>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40"/>
    <w:next w:val="1040"/>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40"/>
    <w:next w:val="1040"/>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40"/>
    <w:next w:val="1040"/>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40"/>
    <w:next w:val="1040"/>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40"/>
    <w:next w:val="1040"/>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40"/>
    <w:next w:val="1040"/>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List Paragraph"/>
    <w:basedOn w:val="1040"/>
    <w:uiPriority w:val="34"/>
    <w:qFormat/>
    <w:pPr>
      <w:contextualSpacing/>
      <w:ind w:left="720"/>
    </w:p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0"/>
    <w:link w:val="1040"/>
    <w:qFormat/>
    <w:pPr>
      <w:jc w:val="both"/>
      <w:widowControl w:val="off"/>
    </w:pPr>
    <w:rPr>
      <w:sz w:val="21"/>
      <w:szCs w:val="24"/>
      <w:lang w:val="en-US" w:eastAsia="zh-CN" w:bidi="ar-SA"/>
    </w:rPr>
  </w:style>
  <w:style w:type="paragraph" w:styleId="1041">
    <w:name w:val="标题 1"/>
    <w:basedOn w:val="1040"/>
    <w:next w:val="1040"/>
    <w:link w:val="1047"/>
    <w:uiPriority w:val="9"/>
    <w:qFormat/>
    <w:pPr>
      <w:keepLines/>
      <w:keepNext/>
      <w:spacing w:before="340" w:after="330" w:line="576" w:lineRule="auto"/>
      <w:outlineLvl w:val="0"/>
    </w:pPr>
    <w:rPr>
      <w:rFonts w:eastAsia="楷体_GB2312"/>
      <w:b/>
      <w:sz w:val="44"/>
      <w:szCs w:val="20"/>
    </w:rPr>
  </w:style>
  <w:style w:type="paragraph" w:styleId="1042">
    <w:name w:val="标题 2"/>
    <w:basedOn w:val="1040"/>
    <w:next w:val="1040"/>
    <w:link w:val="1040"/>
    <w:qFormat/>
    <w:pPr>
      <w:keepLines/>
      <w:keepNext/>
      <w:spacing w:before="260" w:after="260" w:line="416" w:lineRule="auto"/>
      <w:outlineLvl w:val="1"/>
    </w:pPr>
    <w:rPr>
      <w:rFonts w:ascii="Arial" w:hAnsi="Arial" w:eastAsia="黑体"/>
      <w:b/>
      <w:bCs/>
      <w:sz w:val="32"/>
      <w:szCs w:val="32"/>
    </w:rPr>
  </w:style>
  <w:style w:type="paragraph" w:styleId="1043">
    <w:name w:val="标题 3"/>
    <w:basedOn w:val="1040"/>
    <w:next w:val="1048"/>
    <w:link w:val="1040"/>
    <w:qFormat/>
    <w:pPr>
      <w:keepLines/>
      <w:keepNext/>
      <w:spacing w:before="260" w:after="260" w:line="416" w:lineRule="auto"/>
      <w:outlineLvl w:val="2"/>
    </w:pPr>
    <w:rPr>
      <w:b/>
      <w:bCs/>
      <w:sz w:val="32"/>
      <w:szCs w:val="32"/>
    </w:rPr>
  </w:style>
  <w:style w:type="paragraph" w:styleId="1044">
    <w:name w:val="标题 4"/>
    <w:basedOn w:val="1040"/>
    <w:next w:val="1048"/>
    <w:link w:val="1049"/>
    <w:qFormat/>
    <w:pPr>
      <w:keepLines/>
      <w:keepNext/>
      <w:spacing w:before="280" w:beforeAutospacing="0" w:after="290" w:afterAutospacing="0" w:line="372" w:lineRule="auto"/>
      <w:outlineLvl w:val="3"/>
    </w:pPr>
    <w:rPr>
      <w:rFonts w:ascii="Arial" w:hAnsi="Arial" w:eastAsia="黑体"/>
      <w:b/>
      <w:sz w:val="28"/>
    </w:rPr>
  </w:style>
  <w:style w:type="character" w:styleId="1045">
    <w:name w:val="默认段落字体"/>
    <w:next w:val="1045"/>
    <w:link w:val="1040"/>
    <w:semiHidden/>
  </w:style>
  <w:style w:type="table" w:styleId="1046">
    <w:name w:val="普通表格"/>
    <w:next w:val="1046"/>
    <w:link w:val="104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47">
    <w:name w:val="标题 1 字符"/>
    <w:next w:val="1047"/>
    <w:link w:val="1041"/>
    <w:uiPriority w:val="9"/>
    <w:rPr>
      <w:rFonts w:eastAsia="楷体_GB2312"/>
      <w:b/>
      <w:sz w:val="44"/>
      <w:szCs w:val="20"/>
    </w:rPr>
  </w:style>
  <w:style w:type="paragraph" w:styleId="1048">
    <w:name w:val="正文缩进"/>
    <w:basedOn w:val="1040"/>
    <w:next w:val="1048"/>
    <w:link w:val="1040"/>
    <w:qFormat/>
    <w:pPr>
      <w:ind w:firstLine="420"/>
      <w:jc w:val="left"/>
    </w:pPr>
    <w:rPr>
      <w:rFonts w:eastAsia="楷体_GB2312"/>
      <w:sz w:val="24"/>
      <w:szCs w:val="20"/>
    </w:rPr>
  </w:style>
  <w:style w:type="character" w:styleId="1049">
    <w:name w:val="标题 4 字符"/>
    <w:next w:val="1049"/>
    <w:link w:val="1044"/>
    <w:rPr>
      <w:rFonts w:ascii="Arial" w:hAnsi="Arial" w:eastAsia="黑体"/>
      <w:b/>
      <w:sz w:val="28"/>
    </w:rPr>
  </w:style>
  <w:style w:type="paragraph" w:styleId="1050">
    <w:name w:val="批注文字"/>
    <w:basedOn w:val="1040"/>
    <w:next w:val="1050"/>
    <w:link w:val="1040"/>
    <w:pPr>
      <w:jc w:val="left"/>
    </w:pPr>
  </w:style>
  <w:style w:type="paragraph" w:styleId="1051">
    <w:name w:val="正文文本"/>
    <w:basedOn w:val="1040"/>
    <w:next w:val="1051"/>
    <w:link w:val="1040"/>
    <w:pPr>
      <w:jc w:val="center"/>
    </w:pPr>
    <w:rPr>
      <w:rFonts w:ascii="方正大黑简体" w:eastAsia="方正大黑简体"/>
      <w:position w:val="6"/>
      <w:sz w:val="30"/>
      <w:szCs w:val="20"/>
    </w:rPr>
  </w:style>
  <w:style w:type="paragraph" w:styleId="1052">
    <w:name w:val="正文文本缩进"/>
    <w:basedOn w:val="1040"/>
    <w:next w:val="1052"/>
    <w:link w:val="1040"/>
    <w:uiPriority w:val="99"/>
    <w:unhideWhenUsed/>
    <w:qFormat/>
    <w:pPr>
      <w:ind w:left="570"/>
      <w:spacing w:line="520" w:lineRule="exact"/>
    </w:pPr>
    <w:rPr>
      <w:rFonts w:hint="eastAsia" w:ascii="方正仿宋简体" w:hAnsi="创艺简仿宋" w:eastAsia="方正仿宋简体"/>
      <w:sz w:val="24"/>
      <w:szCs w:val="20"/>
    </w:rPr>
  </w:style>
  <w:style w:type="paragraph" w:styleId="1053">
    <w:name w:val="纯文本"/>
    <w:basedOn w:val="1040"/>
    <w:next w:val="1053"/>
    <w:link w:val="1040"/>
    <w:rPr>
      <w:rFonts w:ascii="宋体" w:hAnsi="Courier New" w:eastAsia="楷体_GB2312"/>
      <w:sz w:val="28"/>
      <w:szCs w:val="20"/>
    </w:rPr>
  </w:style>
  <w:style w:type="paragraph" w:styleId="1054">
    <w:name w:val="批注框文本"/>
    <w:basedOn w:val="1040"/>
    <w:next w:val="1054"/>
    <w:link w:val="1055"/>
    <w:rPr>
      <w:sz w:val="18"/>
      <w:szCs w:val="18"/>
    </w:rPr>
  </w:style>
  <w:style w:type="character" w:styleId="1055">
    <w:name w:val="批注框文本 字符"/>
    <w:next w:val="1055"/>
    <w:link w:val="1054"/>
    <w:rPr>
      <w:sz w:val="18"/>
      <w:szCs w:val="18"/>
    </w:rPr>
  </w:style>
  <w:style w:type="paragraph" w:styleId="1056">
    <w:name w:val="页脚"/>
    <w:basedOn w:val="1040"/>
    <w:next w:val="1056"/>
    <w:link w:val="1057"/>
    <w:uiPriority w:val="99"/>
    <w:qFormat/>
    <w:pPr>
      <w:jc w:val="left"/>
      <w:tabs>
        <w:tab w:val="center" w:pos="4153" w:leader="none"/>
        <w:tab w:val="right" w:pos="8306" w:leader="none"/>
      </w:tabs>
    </w:pPr>
    <w:rPr>
      <w:sz w:val="18"/>
      <w:szCs w:val="18"/>
    </w:rPr>
  </w:style>
  <w:style w:type="character" w:styleId="1057">
    <w:name w:val="页脚 字符"/>
    <w:next w:val="1057"/>
    <w:link w:val="1056"/>
    <w:uiPriority w:val="99"/>
    <w:rPr>
      <w:sz w:val="18"/>
      <w:szCs w:val="18"/>
    </w:rPr>
  </w:style>
  <w:style w:type="paragraph" w:styleId="1058">
    <w:name w:val="寄信人地址"/>
    <w:basedOn w:val="1040"/>
    <w:next w:val="1058"/>
    <w:link w:val="1040"/>
    <w:qFormat/>
    <w:rPr>
      <w:rFonts w:ascii="Arial" w:hAnsi="Arial" w:eastAsia="楷体_GB2312"/>
      <w:sz w:val="26"/>
    </w:rPr>
  </w:style>
  <w:style w:type="paragraph" w:styleId="1059">
    <w:name w:val="页眉"/>
    <w:basedOn w:val="1040"/>
    <w:next w:val="1059"/>
    <w:link w:val="104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60">
    <w:name w:val="目录 1"/>
    <w:basedOn w:val="1040"/>
    <w:next w:val="1040"/>
    <w:link w:val="1040"/>
    <w:uiPriority w:val="39"/>
    <w:qFormat/>
  </w:style>
  <w:style w:type="paragraph" w:styleId="1061">
    <w:name w:val="普通(网站)"/>
    <w:basedOn w:val="1040"/>
    <w:next w:val="1061"/>
    <w:link w:val="1040"/>
    <w:rPr>
      <w:sz w:val="24"/>
    </w:rPr>
  </w:style>
  <w:style w:type="paragraph" w:styleId="1062">
    <w:name w:val="标题"/>
    <w:basedOn w:val="1040"/>
    <w:next w:val="1040"/>
    <w:link w:val="1040"/>
    <w:qFormat/>
    <w:pPr>
      <w:jc w:val="center"/>
      <w:spacing w:before="240" w:after="60" w:line="360" w:lineRule="auto"/>
      <w:outlineLvl w:val="0"/>
    </w:pPr>
    <w:rPr>
      <w:rFonts w:ascii="宋体" w:hAnsi="宋体"/>
      <w:b/>
      <w:bCs/>
      <w:sz w:val="32"/>
      <w:szCs w:val="32"/>
    </w:rPr>
  </w:style>
  <w:style w:type="paragraph" w:styleId="1063">
    <w:name w:val="正文首行缩进 2"/>
    <w:basedOn w:val="1052"/>
    <w:next w:val="1063"/>
    <w:link w:val="1040"/>
    <w:uiPriority w:val="99"/>
    <w:unhideWhenUsed/>
    <w:qFormat/>
    <w:pPr>
      <w:ind w:left="420" w:firstLine="420"/>
      <w:spacing w:after="120" w:line="240" w:lineRule="auto"/>
    </w:pPr>
    <w:rPr>
      <w:rFonts w:hint="eastAsia" w:ascii="Times New Roman" w:hAnsi="Times New Roman" w:eastAsia="宋体"/>
      <w:sz w:val="20"/>
      <w:szCs w:val="20"/>
    </w:rPr>
  </w:style>
  <w:style w:type="table" w:styleId="1064">
    <w:name w:val="网格型"/>
    <w:basedOn w:val="1046"/>
    <w:next w:val="1064"/>
    <w:link w:val="1040"/>
    <w:uiPriority w:val="59"/>
    <w:unhideWhenUsed/>
    <w:qFormat/>
    <w:tblPr/>
  </w:style>
  <w:style w:type="character" w:styleId="1065">
    <w:name w:val="要点"/>
    <w:next w:val="1065"/>
    <w:link w:val="1040"/>
    <w:qFormat/>
    <w:rPr>
      <w:b/>
      <w:bCs/>
    </w:rPr>
  </w:style>
  <w:style w:type="character" w:styleId="1066">
    <w:name w:val="页码"/>
    <w:next w:val="1066"/>
    <w:link w:val="1040"/>
    <w:rPr>
      <w:rFonts w:ascii="Times New Roman" w:hAnsi="Times New Roman" w:eastAsia="宋体" w:cs="Times New Roman"/>
    </w:rPr>
  </w:style>
  <w:style w:type="character" w:styleId="1067">
    <w:name w:val="已访问的超链接"/>
    <w:next w:val="1067"/>
    <w:link w:val="1040"/>
    <w:rPr>
      <w:color w:val="800080"/>
      <w:u w:val="single"/>
    </w:rPr>
  </w:style>
  <w:style w:type="character" w:styleId="1068">
    <w:name w:val="超链接"/>
    <w:next w:val="1068"/>
    <w:link w:val="1040"/>
    <w:uiPriority w:val="99"/>
    <w:qFormat/>
    <w:rPr>
      <w:color w:val="0000ff"/>
      <w:u w:val="single"/>
    </w:rPr>
  </w:style>
  <w:style w:type="paragraph" w:styleId="1069">
    <w:name w:val="正文（缩进）"/>
    <w:basedOn w:val="1040"/>
    <w:next w:val="1070"/>
    <w:link w:val="1040"/>
    <w:qFormat/>
    <w:pPr>
      <w:ind w:firstLine="480"/>
    </w:pPr>
  </w:style>
  <w:style w:type="paragraph" w:styleId="1070">
    <w:name w:val="Char Char Char Char Char Char Char Char Char"/>
    <w:basedOn w:val="1040"/>
    <w:next w:val="1071"/>
    <w:link w:val="1040"/>
    <w:qFormat/>
    <w:pPr>
      <w:ind w:left="360" w:firstLine="5784"/>
      <w:jc w:val="both"/>
      <w:spacing w:before="0" w:after="0" w:line="240" w:lineRule="auto"/>
      <w:widowControl w:val="off"/>
    </w:pPr>
  </w:style>
  <w:style w:type="paragraph" w:styleId="1071">
    <w:name w:val="正文文本 21"/>
    <w:basedOn w:val="1040"/>
    <w:next w:val="1072"/>
    <w:link w:val="1040"/>
    <w:qFormat/>
    <w:pPr>
      <w:ind w:left="720" w:firstLine="5680"/>
      <w:jc w:val="both"/>
      <w:spacing w:before="0" w:after="0" w:line="240" w:lineRule="auto"/>
      <w:widowControl/>
    </w:pPr>
  </w:style>
  <w:style w:type="paragraph" w:styleId="1072">
    <w:name w:val="默认段落字体 Para Char Char Char Char Char Char Char"/>
    <w:basedOn w:val="1040"/>
    <w:next w:val="1073"/>
    <w:link w:val="1040"/>
    <w:uiPriority w:val="1723"/>
    <w:qFormat/>
    <w:pPr>
      <w:ind w:firstLine="200"/>
    </w:pPr>
    <w:rPr>
      <w:rFonts w:cs="Arial"/>
    </w:rPr>
  </w:style>
  <w:style w:type="paragraph" w:styleId="1073">
    <w:name w:val="样式 首行缩进:  2 字符"/>
    <w:basedOn w:val="1040"/>
    <w:next w:val="1074"/>
    <w:link w:val="1040"/>
    <w:qFormat/>
    <w:pPr>
      <w:ind w:left="480" w:firstLine="5856"/>
      <w:jc w:val="both"/>
      <w:spacing w:before="0" w:after="0" w:line="360" w:lineRule="auto"/>
      <w:widowControl w:val="off"/>
    </w:pPr>
  </w:style>
  <w:style w:type="paragraph" w:styleId="1074">
    <w:name w:val="样式 段后: 0.25 行"/>
    <w:basedOn w:val="1040"/>
    <w:next w:val="1075"/>
    <w:link w:val="1040"/>
    <w:qFormat/>
    <w:pPr>
      <w:ind w:left="420" w:firstLine="5796"/>
      <w:spacing w:before="0" w:after="0" w:line="300" w:lineRule="auto"/>
      <w:widowControl/>
    </w:pPr>
  </w:style>
  <w:style w:type="paragraph" w:styleId="1075">
    <w:name w:val="正文 New New New New New New New New New New New New New New"/>
    <w:next w:val="1076"/>
    <w:link w:val="1040"/>
    <w:qFormat/>
    <w:pPr>
      <w:ind w:firstLine="2048"/>
      <w:jc w:val="both"/>
      <w:widowControl w:val="off"/>
    </w:pPr>
    <w:rPr>
      <w:rFonts w:ascii="Calibri" w:hAnsi="Calibri" w:eastAsia="宋体" w:cs="Times New Roman"/>
      <w:lang w:val="en-US" w:eastAsia="zh-CN" w:bidi="ar-SA"/>
    </w:rPr>
  </w:style>
  <w:style w:type="paragraph" w:styleId="1076">
    <w:name w:val="目录 911"/>
    <w:basedOn w:val="1040"/>
    <w:next w:val="1040"/>
    <w:link w:val="1040"/>
    <w:uiPriority w:val="39"/>
    <w:unhideWhenUsed/>
    <w:qFormat/>
    <w:pPr>
      <w:ind w:left="2268"/>
      <w:spacing w:after="57"/>
    </w:pPr>
  </w:style>
  <w:style w:type="paragraph" w:styleId="1077">
    <w:name w:val="正文1"/>
    <w:next w:val="1040"/>
    <w:link w:val="1040"/>
    <w:uiPriority w:val="99"/>
    <w:qFormat/>
    <w:pPr>
      <w:jc w:val="both"/>
      <w:spacing w:line="312" w:lineRule="atLeast"/>
      <w:widowControl w:val="off"/>
    </w:pPr>
    <w:rPr>
      <w:rFonts w:ascii="宋体"/>
      <w:sz w:val="34"/>
      <w:szCs w:val="22"/>
      <w:lang w:val="en-US" w:eastAsia="zh-CN" w:bidi="ar-SA"/>
    </w:rPr>
  </w:style>
  <w:style w:type="character" w:styleId="1078">
    <w:name w:val="font41"/>
    <w:next w:val="1078"/>
    <w:link w:val="1040"/>
    <w:qFormat/>
    <w:rPr>
      <w:rFonts w:hint="eastAsia" w:ascii="宋体" w:hAnsi="宋体" w:eastAsia="宋体" w:cs="宋体"/>
      <w:color w:val="000000"/>
      <w:sz w:val="21"/>
      <w:szCs w:val="21"/>
      <w:u w:val="none"/>
    </w:rPr>
  </w:style>
  <w:style w:type="character" w:styleId="1079">
    <w:name w:val="font51"/>
    <w:next w:val="1079"/>
    <w:link w:val="1040"/>
    <w:qFormat/>
    <w:rPr>
      <w:rFonts w:hint="eastAsia" w:ascii="宋体" w:hAnsi="宋体" w:eastAsia="宋体" w:cs="宋体"/>
      <w:color w:val="ff0000"/>
      <w:sz w:val="21"/>
      <w:szCs w:val="21"/>
      <w:u w:val="none"/>
    </w:rPr>
  </w:style>
  <w:style w:type="character" w:styleId="1080">
    <w:name w:val="NormalCharacter1"/>
    <w:next w:val="1080"/>
    <w:link w:val="1040"/>
    <w:uiPriority w:val="99"/>
    <w:qFormat/>
  </w:style>
  <w:style w:type="character" w:styleId="1081">
    <w:name w:val="font01"/>
    <w:next w:val="1081"/>
    <w:link w:val="1040"/>
    <w:rPr>
      <w:rFonts w:hint="eastAsia" w:ascii="宋体" w:hAnsi="宋体" w:eastAsia="宋体" w:cs="宋体"/>
      <w:i w:val="0"/>
      <w:iCs w:val="0"/>
      <w:color w:val="000000"/>
      <w:sz w:val="21"/>
      <w:szCs w:val="21"/>
      <w:u w:val="none"/>
    </w:rPr>
  </w:style>
  <w:style w:type="paragraph" w:styleId="1082">
    <w:name w:val="纯文本11"/>
    <w:basedOn w:val="1040"/>
    <w:next w:val="1082"/>
    <w:link w:val="1040"/>
    <w:qFormat/>
    <w:rPr>
      <w:rFonts w:ascii="宋体" w:hAnsi="Courier New" w:eastAsia="楷体_GB2312"/>
      <w:sz w:val="28"/>
      <w:szCs w:val="20"/>
    </w:rPr>
  </w:style>
  <w:style w:type="paragraph" w:styleId="1083">
    <w:name w:val="纯文本4"/>
    <w:basedOn w:val="1040"/>
    <w:next w:val="1083"/>
    <w:link w:val="1040"/>
    <w:qFormat/>
    <w:rPr>
      <w:rFonts w:ascii="宋体" w:hAnsi="Courier New" w:eastAsia="楷体_GB2312"/>
      <w:sz w:val="28"/>
      <w:szCs w:val="20"/>
    </w:rPr>
  </w:style>
  <w:style w:type="paragraph" w:styleId="1084">
    <w:name w:val="纯文本1"/>
    <w:basedOn w:val="1040"/>
    <w:next w:val="1084"/>
    <w:link w:val="1040"/>
    <w:qFormat/>
    <w:rPr>
      <w:rFonts w:ascii="宋体" w:hAnsi="Courier New" w:eastAsia="楷体_GB2312"/>
      <w:sz w:val="28"/>
      <w:szCs w:val="20"/>
    </w:rPr>
  </w:style>
  <w:style w:type="paragraph" w:styleId="1085">
    <w:name w:val="纯文本12"/>
    <w:basedOn w:val="1040"/>
    <w:next w:val="1085"/>
    <w:link w:val="1040"/>
    <w:qFormat/>
    <w:rPr>
      <w:rFonts w:hint="eastAsia" w:ascii="宋体" w:hAnsi="Courier New" w:eastAsia="楷体_GB2312"/>
      <w:sz w:val="28"/>
      <w:szCs w:val="20"/>
    </w:rPr>
  </w:style>
  <w:style w:type="paragraph" w:styleId="1086">
    <w:name w:val="首行缩进"/>
    <w:next w:val="1086"/>
    <w:link w:val="1040"/>
    <w:qFormat/>
    <w:pPr>
      <w:ind w:firstLine="480"/>
      <w:jc w:val="both"/>
      <w:widowControl w:val="off"/>
    </w:pPr>
    <w:rPr>
      <w:sz w:val="21"/>
      <w:lang w:val="zh-CN" w:eastAsia="zh-CN" w:bidi="ar-SA"/>
    </w:rPr>
  </w:style>
  <w:style w:type="paragraph" w:styleId="1087">
    <w:name w:val="列出段落"/>
    <w:basedOn w:val="1040"/>
    <w:next w:val="1087"/>
    <w:link w:val="1040"/>
    <w:uiPriority w:val="34"/>
    <w:qFormat/>
    <w:pPr>
      <w:ind w:firstLine="420"/>
      <w:spacing w:line="360" w:lineRule="auto"/>
    </w:pPr>
    <w:rPr>
      <w:rFonts w:ascii="Calibri" w:hAnsi="Calibri"/>
      <w:sz w:val="24"/>
      <w:szCs w:val="22"/>
    </w:rPr>
  </w:style>
  <w:style w:type="paragraph" w:styleId="1088">
    <w:name w:val="Normal_0_1"/>
    <w:next w:val="1088"/>
    <w:link w:val="1040"/>
    <w:qFormat/>
    <w:rPr>
      <w:rFonts w:eastAsia="Times New Roman"/>
      <w:sz w:val="24"/>
      <w:szCs w:val="24"/>
      <w:lang w:val="en-US" w:eastAsia="zh-CN" w:bidi="ar-SA"/>
    </w:rPr>
  </w:style>
  <w:style w:type="paragraph" w:styleId="1089">
    <w:name w:val="正文2"/>
    <w:basedOn w:val="1040"/>
    <w:next w:val="1089"/>
    <w:link w:val="1040"/>
    <w:uiPriority w:val="99"/>
    <w:qFormat/>
    <w:pPr>
      <w:ind w:firstLine="200"/>
      <w:jc w:val="left"/>
      <w:spacing w:after="160" w:line="360" w:lineRule="auto"/>
      <w:widowControl/>
    </w:pPr>
    <w:rPr>
      <w:szCs w:val="20"/>
    </w:rPr>
  </w:style>
  <w:style w:type="paragraph" w:styleId="1090">
    <w:name w:val="正文_1"/>
    <w:next w:val="1090"/>
    <w:link w:val="1040"/>
    <w:uiPriority w:val="99"/>
    <w:qFormat/>
    <w:pPr>
      <w:jc w:val="both"/>
      <w:widowControl w:val="off"/>
    </w:pPr>
    <w:rPr>
      <w:sz w:val="21"/>
      <w:szCs w:val="22"/>
      <w:lang w:val="en-US" w:eastAsia="zh-CN" w:bidi="ar-SA"/>
    </w:rPr>
  </w:style>
  <w:style w:type="paragraph" w:styleId="1091">
    <w:name w:val="Plain Text"/>
    <w:basedOn w:val="1040"/>
    <w:next w:val="1091"/>
    <w:link w:val="1040"/>
    <w:qFormat/>
    <w:rPr>
      <w:rFonts w:ascii="宋体" w:hAnsi="Courier New" w:eastAsia="楷体_GB2312"/>
      <w:sz w:val="28"/>
      <w:szCs w:val="20"/>
    </w:rPr>
  </w:style>
  <w:style w:type="paragraph" w:styleId="1092">
    <w:name w:val="Table Paragraph"/>
    <w:basedOn w:val="1040"/>
    <w:next w:val="1092"/>
    <w:link w:val="1040"/>
    <w:uiPriority w:val="1"/>
    <w:qFormat/>
    <w:pPr>
      <w:jc w:val="left"/>
    </w:pPr>
    <w:rPr>
      <w:sz w:val="24"/>
    </w:rPr>
  </w:style>
  <w:style w:type="paragraph" w:styleId="1093">
    <w:name w:val="样式  + 首行缩进:  2 字符"/>
    <w:basedOn w:val="1040"/>
    <w:next w:val="1093"/>
    <w:link w:val="1040"/>
    <w:qFormat/>
    <w:pPr>
      <w:ind w:firstLine="524"/>
      <w:spacing w:line="360" w:lineRule="auto"/>
    </w:pPr>
    <w:rPr>
      <w:rFonts w:ascii="宋体" w:hAnsi="宋体" w:cs="宋体"/>
      <w:spacing w:val="11"/>
      <w:sz w:val="24"/>
    </w:rPr>
  </w:style>
  <w:style w:type="paragraph" w:styleId="1094">
    <w:name w:val="段"/>
    <w:next w:val="1094"/>
    <w:link w:val="1040"/>
    <w:qFormat/>
    <w:pPr>
      <w:ind w:firstLine="200"/>
      <w:jc w:val="both"/>
    </w:pPr>
    <w:rPr>
      <w:rFonts w:ascii="宋体" w:hAnsi="Calibri" w:eastAsia="Times New Roman"/>
      <w:sz w:val="21"/>
      <w:lang w:val="en-US" w:eastAsia="zh-CN" w:bidi="ar-SA"/>
    </w:rPr>
  </w:style>
  <w:style w:type="paragraph" w:styleId="1095">
    <w:name w:val="Plain Text12"/>
    <w:basedOn w:val="1040"/>
    <w:next w:val="1095"/>
    <w:link w:val="1040"/>
    <w:qFormat/>
    <w:rPr>
      <w:rFonts w:ascii="宋体" w:hAnsi="Courier New" w:eastAsia="楷体_GB2312"/>
      <w:sz w:val="28"/>
      <w:szCs w:val="20"/>
    </w:rPr>
  </w:style>
  <w:style w:type="paragraph" w:styleId="1096">
    <w:name w:val="无间隔"/>
    <w:next w:val="1096"/>
    <w:link w:val="1040"/>
    <w:uiPriority w:val="99"/>
    <w:qFormat/>
    <w:pPr>
      <w:jc w:val="both"/>
      <w:widowControl w:val="off"/>
    </w:pPr>
    <w:rPr>
      <w:sz w:val="21"/>
      <w:szCs w:val="21"/>
      <w:lang w:val="en-US" w:eastAsia="zh-CN" w:bidi="ar-SA"/>
    </w:rPr>
  </w:style>
  <w:style w:type="paragraph" w:styleId="1097">
    <w:name w:val="普通正文"/>
    <w:basedOn w:val="1040"/>
    <w:next w:val="1097"/>
    <w:link w:val="1040"/>
    <w:qFormat/>
    <w:pPr>
      <w:ind w:firstLine="480"/>
      <w:jc w:val="left"/>
      <w:spacing w:before="120" w:after="120" w:line="360" w:lineRule="auto"/>
    </w:pPr>
    <w:rPr>
      <w:rFonts w:ascii="Arial" w:hAnsi="Arial"/>
      <w:sz w:val="24"/>
      <w:szCs w:val="24"/>
    </w:rPr>
  </w:style>
  <w:style w:type="paragraph" w:styleId="1098">
    <w:name w:val="Plain Text11"/>
    <w:basedOn w:val="1040"/>
    <w:next w:val="1098"/>
    <w:link w:val="1040"/>
    <w:qFormat/>
    <w:rPr>
      <w:rFonts w:ascii="宋体" w:hAnsi="Courier New" w:eastAsia="楷体_GB2312"/>
      <w:sz w:val="28"/>
      <w:szCs w:val="20"/>
    </w:rPr>
  </w:style>
  <w:style w:type="character" w:styleId="1099">
    <w:name w:val="Char Char4"/>
    <w:next w:val="1099"/>
    <w:link w:val="1040"/>
    <w:qFormat/>
    <w:rPr>
      <w:rFonts w:eastAsia="宋体"/>
      <w:b/>
      <w:bCs/>
      <w:sz w:val="44"/>
      <w:szCs w:val="44"/>
      <w:lang w:val="en-US" w:eastAsia="zh-CN" w:bidi="ar-SA"/>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7</cp:revision>
  <dcterms:created xsi:type="dcterms:W3CDTF">2022-05-18T01:38:00Z</dcterms:created>
  <dcterms:modified xsi:type="dcterms:W3CDTF">2026-06-12T05:34:39Z</dcterms:modified>
</cp:coreProperties>
</file>