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rPr>
          <w:rFonts w:ascii="宋体" w:hAnsi="宋体" w:cs="宋体"/>
          <w:b/>
          <w:color w:val="auto"/>
          <w:sz w:val="84"/>
          <w:szCs w:val="84"/>
        </w:rPr>
      </w:pPr>
      <w:r>
        <w:rPr>
          <w:rFonts w:ascii="宋体" w:hAnsi="宋体" w:cs="宋体"/>
          <w:b/>
          <w:color w:val="auto"/>
          <w:sz w:val="84"/>
          <w:szCs w:val="84"/>
        </w:rPr>
      </w:r>
      <w:r/>
    </w:p>
    <w:p>
      <w:pPr>
        <w:jc w:val="center"/>
        <w:rPr>
          <w:rFonts w:ascii="宋体" w:hAnsi="宋体" w:cs="宋体"/>
          <w:b/>
          <w:color w:val="auto"/>
          <w:sz w:val="84"/>
          <w:szCs w:val="84"/>
        </w:rPr>
      </w:pPr>
      <w:r>
        <w:rPr>
          <w:rFonts w:hint="eastAsia" w:ascii="宋体" w:hAnsi="宋体" w:cs="宋体"/>
          <w:b/>
          <w:color w:val="auto"/>
          <w:sz w:val="84"/>
          <w:szCs w:val="84"/>
        </w:rPr>
        <w:t xml:space="preserve">招　标　文　件</w:t>
      </w:r>
      <w:r/>
    </w:p>
    <w:p>
      <w:pPr>
        <w:ind w:firstLine="2249"/>
        <w:jc w:val="left"/>
        <w:spacing w:line="480" w:lineRule="auto"/>
        <w:rPr>
          <w:rFonts w:ascii="宋体" w:hAnsi="宋体" w:cs="宋体"/>
          <w:b/>
          <w:bCs/>
          <w:color w:val="auto"/>
          <w:sz w:val="32"/>
          <w:szCs w:val="24"/>
        </w:rPr>
      </w:pPr>
      <w:r>
        <w:rPr>
          <w:rFonts w:ascii="宋体" w:hAnsi="宋体" w:cs="宋体"/>
          <w:b/>
          <w:bCs/>
          <w:color w:val="auto"/>
          <w:sz w:val="32"/>
          <w:szCs w:val="24"/>
        </w:rPr>
      </w:r>
      <w:r/>
    </w:p>
    <w:p>
      <w:pPr>
        <w:jc w:val="left"/>
        <w:spacing w:line="480" w:lineRule="auto"/>
        <w:rPr>
          <w:rFonts w:ascii="宋体" w:hAnsi="宋体" w:cs="宋体"/>
          <w:b/>
          <w:bCs/>
          <w:color w:val="auto"/>
          <w:sz w:val="32"/>
          <w:szCs w:val="24"/>
        </w:rPr>
      </w:pPr>
      <w:r>
        <w:rPr>
          <w:rFonts w:ascii="宋体" w:hAnsi="宋体" w:cs="宋体"/>
          <w:b/>
          <w:bCs/>
          <w:color w:val="auto"/>
          <w:sz w:val="32"/>
          <w:szCs w:val="24"/>
        </w:rPr>
      </w:r>
      <w:r/>
    </w:p>
    <w:p>
      <w:pPr>
        <w:ind w:firstLine="2249"/>
        <w:jc w:val="left"/>
        <w:spacing w:line="480" w:lineRule="auto"/>
        <w:rPr>
          <w:rFonts w:ascii="宋体" w:hAnsi="宋体" w:cs="宋体"/>
          <w:b/>
          <w:bCs/>
          <w:color w:val="auto"/>
          <w:sz w:val="32"/>
          <w:szCs w:val="24"/>
        </w:rPr>
      </w:pPr>
      <w:r>
        <w:rPr>
          <w:rFonts w:ascii="宋体" w:hAnsi="宋体" w:cs="宋体"/>
          <w:b/>
          <w:bCs/>
          <w:color w:val="auto"/>
          <w:sz w:val="32"/>
          <w:szCs w:val="24"/>
        </w:rPr>
      </w:r>
      <w:r/>
    </w:p>
    <w:p>
      <w:pPr>
        <w:jc w:val="center"/>
        <w:spacing w:line="480" w:lineRule="auto"/>
        <w:rPr>
          <w:rFonts w:ascii="宋体" w:hAnsi="宋体" w:cs="宋体"/>
          <w:b/>
          <w:bCs/>
          <w:color w:val="auto"/>
          <w:sz w:val="32"/>
          <w:szCs w:val="24"/>
        </w:rPr>
      </w:pPr>
      <w:r>
        <w:rPr>
          <w:rFonts w:hint="eastAsia" w:ascii="宋体" w:hAnsi="宋体" w:cs="宋体"/>
          <w:b/>
          <w:bCs/>
          <w:color w:val="auto"/>
          <w:sz w:val="32"/>
          <w:szCs w:val="24"/>
        </w:rPr>
        <w:t xml:space="preserve">项目名称：连云港市社会福利中心食堂餐饮服务项目</w:t>
      </w:r>
      <w:r/>
    </w:p>
    <w:p>
      <w:pPr>
        <w:jc w:val="center"/>
        <w:spacing w:line="480" w:lineRule="auto"/>
        <w:rPr>
          <w:rFonts w:ascii="宋体" w:hAnsi="宋体" w:cs="宋体"/>
          <w:b/>
          <w:bCs/>
          <w:color w:val="auto"/>
          <w:sz w:val="32"/>
          <w:szCs w:val="24"/>
        </w:rPr>
      </w:pPr>
      <w:r>
        <w:rPr>
          <w:rFonts w:hint="eastAsia" w:ascii="宋体" w:hAnsi="宋体" w:cs="宋体"/>
          <w:b/>
          <w:bCs/>
          <w:color w:val="auto"/>
          <w:sz w:val="32"/>
          <w:szCs w:val="24"/>
        </w:rPr>
        <w:t xml:space="preserve"> </w:t>
      </w:r>
      <w:r>
        <w:rPr>
          <w:rFonts w:ascii="宋体" w:hAnsi="宋体" w:cs="宋体"/>
          <w:b/>
          <w:bCs/>
          <w:color w:val="auto"/>
          <w:sz w:val="32"/>
          <w:szCs w:val="24"/>
        </w:rPr>
        <w:t xml:space="preserve">        </w:t>
      </w:r>
      <w:r>
        <w:rPr>
          <w:rFonts w:hint="eastAsia" w:ascii="宋体" w:hAnsi="宋体" w:cs="宋体"/>
          <w:b/>
          <w:bCs/>
          <w:color w:val="auto"/>
          <w:spacing w:val="143"/>
          <w:sz w:val="32"/>
          <w:szCs w:val="24"/>
        </w:rPr>
        <w:t xml:space="preserve">（专门面向中小企业</w:t>
      </w:r>
      <w:r>
        <w:rPr>
          <w:rFonts w:hint="eastAsia" w:ascii="宋体" w:hAnsi="宋体" w:cs="宋体"/>
          <w:b/>
          <w:bCs/>
          <w:color w:val="auto"/>
          <w:spacing w:val="5"/>
          <w:sz w:val="32"/>
          <w:szCs w:val="24"/>
        </w:rPr>
        <w:t xml:space="preserve">）</w:t>
      </w:r>
      <w:r/>
    </w:p>
    <w:p>
      <w:pPr>
        <w:ind w:firstLine="1124"/>
        <w:spacing w:line="480" w:lineRule="auto"/>
        <w:rPr>
          <w:rFonts w:ascii="宋体" w:hAnsi="宋体" w:cs="宋体"/>
          <w:b/>
          <w:bCs/>
          <w:color w:val="auto"/>
          <w:sz w:val="32"/>
          <w:szCs w:val="24"/>
        </w:rPr>
      </w:pPr>
      <w:r>
        <w:rPr>
          <w:rFonts w:hint="eastAsia" w:ascii="宋体" w:hAnsi="宋体" w:cs="宋体"/>
          <w:b/>
          <w:bCs/>
          <w:color w:val="auto"/>
          <w:sz w:val="32"/>
          <w:szCs w:val="24"/>
        </w:rPr>
        <w:t xml:space="preserve">项目编号：JSZC-320700-RJXM-G2026-0007</w:t>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rPr>
          <w:rFonts w:ascii="宋体" w:hAnsi="宋体" w:cs="宋体"/>
          <w:color w:val="auto"/>
        </w:rPr>
      </w:pPr>
      <w:r>
        <w:rPr>
          <w:rFonts w:ascii="宋体"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rPr>
          <w:rFonts w:ascii="宋体" w:hAnsi="宋体" w:cs="宋体"/>
          <w:color w:val="auto"/>
        </w:rPr>
      </w:pPr>
      <w:r>
        <w:rPr>
          <w:rFonts w:ascii="宋体" w:hAnsi="宋体" w:cs="宋体"/>
          <w:color w:val="auto"/>
        </w:rPr>
      </w:r>
      <w:r/>
    </w:p>
    <w:p>
      <w:pPr>
        <w:jc w:val="center"/>
        <w:spacing w:before="120" w:after="120" w:line="360" w:lineRule="auto"/>
        <w:rPr>
          <w:rFonts w:ascii="宋体" w:hAnsi="宋体" w:cs="宋体"/>
          <w:b/>
          <w:bCs/>
          <w:color w:val="auto"/>
          <w:sz w:val="32"/>
          <w:szCs w:val="24"/>
        </w:rPr>
      </w:pPr>
      <w:r>
        <w:rPr>
          <w:rFonts w:ascii="宋体" w:hAnsi="宋体" w:cs="宋体"/>
          <w:b/>
          <w:bCs/>
          <w:color w:val="auto"/>
          <w:sz w:val="32"/>
          <w:szCs w:val="24"/>
        </w:rPr>
      </w:r>
      <w:r/>
    </w:p>
    <w:tbl>
      <w:tblPr>
        <w:tblStyle w:val="639"/>
        <w:tblW w:w="7754" w:type="dxa"/>
        <w:jc w:val="center"/>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234"/>
      </w:tblGrid>
      <w:tr>
        <w:trPr>
          <w:jc w:val="center"/>
          <w:trHeight w:val="1047"/>
        </w:trPr>
        <w:tc>
          <w:tcPr>
            <w:tcW w:w="2520" w:type="dxa"/>
            <w:vAlign w:val="bottom"/>
            <w:textDirection w:val="lrTb"/>
            <w:noWrap w:val="false"/>
          </w:tcPr>
          <w:p>
            <w:pPr>
              <w:jc w:val="center"/>
              <w:spacing w:before="120" w:after="120" w:line="360" w:lineRule="auto"/>
              <w:rPr>
                <w:rFonts w:ascii="宋体" w:hAnsi="宋体" w:cs="宋体"/>
                <w:b/>
                <w:bCs/>
                <w:color w:val="auto"/>
                <w:sz w:val="32"/>
                <w:szCs w:val="24"/>
              </w:rPr>
            </w:pPr>
            <w:r>
              <w:rPr>
                <w:rFonts w:hint="eastAsia" w:ascii="宋体" w:hAnsi="宋体" w:cs="宋体"/>
                <w:b/>
                <w:bCs/>
                <w:color w:val="auto"/>
                <w:sz w:val="32"/>
                <w:szCs w:val="24"/>
              </w:rPr>
              <w:t xml:space="preserve">采购人：</w:t>
            </w:r>
            <w:r/>
          </w:p>
        </w:tc>
        <w:tc>
          <w:tcPr>
            <w:tcW w:w="5234" w:type="dxa"/>
            <w:vAlign w:val="center"/>
            <w:textDirection w:val="lrTb"/>
            <w:noWrap w:val="false"/>
          </w:tcPr>
          <w:p>
            <w:pPr>
              <w:spacing w:before="120" w:after="120" w:line="360" w:lineRule="auto"/>
              <w:rPr>
                <w:rFonts w:ascii="宋体" w:hAnsi="宋体" w:cs="宋体"/>
                <w:b/>
                <w:bCs/>
                <w:color w:val="auto"/>
                <w:sz w:val="32"/>
                <w:szCs w:val="24"/>
              </w:rPr>
            </w:pPr>
            <w:r>
              <w:rPr>
                <w:rFonts w:hint="eastAsia" w:ascii="宋体" w:hAnsi="宋体" w:cs="宋体"/>
                <w:b/>
                <w:bCs/>
                <w:color w:val="auto"/>
                <w:sz w:val="32"/>
                <w:szCs w:val="24"/>
              </w:rPr>
              <w:t xml:space="preserve">连云港市社会福利中心</w:t>
            </w:r>
            <w:r/>
          </w:p>
        </w:tc>
      </w:tr>
      <w:tr>
        <w:trPr>
          <w:jc w:val="center"/>
        </w:trPr>
        <w:tc>
          <w:tcPr>
            <w:tcW w:w="2520" w:type="dxa"/>
            <w:vAlign w:val="center"/>
            <w:textDirection w:val="lrTb"/>
            <w:noWrap w:val="false"/>
          </w:tcPr>
          <w:p>
            <w:pPr>
              <w:jc w:val="center"/>
              <w:spacing w:before="120" w:after="120" w:line="360" w:lineRule="auto"/>
              <w:rPr>
                <w:rFonts w:ascii="宋体" w:hAnsi="宋体" w:cs="宋体"/>
                <w:b/>
                <w:bCs/>
                <w:color w:val="auto"/>
                <w:sz w:val="32"/>
                <w:szCs w:val="24"/>
              </w:rPr>
            </w:pPr>
            <w:r>
              <w:rPr>
                <w:rFonts w:hint="eastAsia" w:ascii="宋体" w:hAnsi="宋体" w:cs="宋体"/>
                <w:b/>
                <w:bCs/>
                <w:color w:val="auto"/>
                <w:sz w:val="32"/>
                <w:szCs w:val="24"/>
              </w:rPr>
              <w:t xml:space="preserve">代理机构：</w:t>
            </w:r>
            <w:r/>
          </w:p>
        </w:tc>
        <w:tc>
          <w:tcPr>
            <w:tcW w:w="5234" w:type="dxa"/>
            <w:vAlign w:val="center"/>
            <w:textDirection w:val="lrTb"/>
            <w:noWrap w:val="false"/>
          </w:tcPr>
          <w:p>
            <w:pPr>
              <w:spacing w:before="120" w:after="120" w:line="360" w:lineRule="auto"/>
              <w:rPr>
                <w:rFonts w:ascii="宋体" w:hAnsi="宋体" w:cs="宋体"/>
                <w:b/>
                <w:bCs/>
                <w:color w:val="auto"/>
                <w:sz w:val="32"/>
                <w:szCs w:val="24"/>
              </w:rPr>
            </w:pPr>
            <w:r>
              <w:rPr>
                <w:rFonts w:hint="eastAsia" w:ascii="宋体" w:hAnsi="宋体" w:cs="宋体"/>
                <w:b/>
                <w:bCs/>
                <w:color w:val="auto"/>
                <w:sz w:val="32"/>
                <w:szCs w:val="24"/>
              </w:rPr>
              <w:t xml:space="preserve">江苏瑞杰项目管理顾问有限公司</w:t>
            </w:r>
            <w:r/>
          </w:p>
        </w:tc>
      </w:tr>
    </w:tbl>
    <w:p>
      <w:pPr>
        <w:jc w:val="center"/>
        <w:spacing w:before="120" w:after="120" w:line="360" w:lineRule="auto"/>
        <w:rPr>
          <w:rFonts w:ascii="宋体" w:hAnsi="宋体" w:cs="宋体"/>
          <w:b/>
          <w:bCs/>
          <w:color w:val="auto"/>
          <w:sz w:val="32"/>
          <w:szCs w:val="24"/>
        </w:rPr>
      </w:pPr>
      <w:r>
        <w:rPr>
          <w:rFonts w:ascii="宋体" w:hAnsi="宋体" w:cs="宋体"/>
          <w:b/>
          <w:bCs/>
          <w:color w:val="auto"/>
          <w:sz w:val="32"/>
          <w:szCs w:val="24"/>
        </w:rPr>
      </w:r>
      <w:r/>
    </w:p>
    <w:p>
      <w:pPr>
        <w:jc w:val="center"/>
        <w:spacing w:before="120" w:after="120" w:line="360" w:lineRule="auto"/>
        <w:rPr>
          <w:rFonts w:ascii="宋体" w:hAnsi="宋体" w:cs="宋体"/>
          <w:color w:val="auto"/>
          <w:sz w:val="24"/>
        </w:rPr>
      </w:pPr>
      <w:r>
        <w:rPr>
          <w:rFonts w:hint="eastAsia" w:ascii="宋体" w:hAnsi="宋体" w:cs="宋体"/>
          <w:b/>
          <w:bCs/>
          <w:color w:val="auto"/>
          <w:sz w:val="32"/>
          <w:szCs w:val="24"/>
        </w:rPr>
        <w:t xml:space="preserve">2026年0</w:t>
      </w:r>
      <w:r>
        <w:rPr>
          <w:rFonts w:hint="eastAsia" w:ascii="宋体" w:hAnsi="宋体" w:cs="宋体"/>
          <w:b/>
          <w:bCs/>
          <w:color w:val="auto"/>
          <w:sz w:val="32"/>
          <w:szCs w:val="24"/>
          <w:lang w:val="en-US" w:eastAsia="zh-CN"/>
        </w:rPr>
        <w:t xml:space="preserve">7</w:t>
      </w:r>
      <w:r>
        <w:rPr>
          <w:rFonts w:hint="eastAsia" w:ascii="宋体" w:hAnsi="宋体" w:cs="宋体"/>
          <w:b/>
          <w:bCs/>
          <w:color w:val="auto"/>
          <w:sz w:val="32"/>
          <w:szCs w:val="24"/>
        </w:rPr>
        <w:t xml:space="preserve">月</w:t>
      </w:r>
      <w:r>
        <w:rPr>
          <w:rFonts w:hint="eastAsia" w:ascii="宋体" w:hAnsi="宋体" w:cs="宋体"/>
          <w:color w:val="auto"/>
          <w:sz w:val="24"/>
        </w:rPr>
        <w:fldChar w:fldCharType="begin"/>
      </w:r>
      <w:r>
        <w:rPr>
          <w:rFonts w:hint="eastAsia" w:ascii="宋体" w:hAnsi="宋体" w:cs="宋体"/>
          <w:color w:val="auto"/>
          <w:sz w:val="24"/>
        </w:rPr>
        <w:instrText xml:space="preserve"> TOC \o "1-1" \u </w:instrText>
      </w:r>
      <w:r>
        <w:rPr>
          <w:rFonts w:hint="eastAsia" w:ascii="宋体" w:hAnsi="宋体" w:cs="宋体"/>
          <w:color w:val="auto"/>
          <w:sz w:val="24"/>
        </w:rPr>
        <w:fldChar w:fldCharType="separate"/>
      </w:r>
      <w:r/>
    </w:p>
    <w:p>
      <w:pPr>
        <w:jc w:val="center"/>
        <w:keepLines/>
        <w:keepNext/>
        <w:spacing w:line="360" w:lineRule="auto"/>
        <w:rPr>
          <w:rFonts w:ascii="宋体" w:hAnsi="宋体" w:cs="宋体"/>
          <w:bCs/>
          <w:color w:val="auto"/>
          <w:sz w:val="44"/>
          <w:szCs w:val="44"/>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ascii="宋体" w:hAnsi="宋体" w:cs="宋体"/>
          <w:bCs/>
          <w:color w:val="auto"/>
          <w:sz w:val="44"/>
          <w:szCs w:val="44"/>
        </w:rPr>
      </w:r>
      <w:r/>
    </w:p>
    <w:p>
      <w:pPr>
        <w:jc w:val="center"/>
        <w:keepLines/>
        <w:keepNext/>
        <w:spacing w:line="360" w:lineRule="auto"/>
        <w:rPr>
          <w:rFonts w:ascii="宋体" w:hAnsi="宋体" w:cs="宋体"/>
          <w:bCs/>
          <w:color w:val="auto"/>
          <w:sz w:val="44"/>
          <w:szCs w:val="44"/>
        </w:rPr>
        <w:outlineLvl w:val="0"/>
      </w:pPr>
      <w:r>
        <w:rPr>
          <w:rFonts w:hint="eastAsia" w:ascii="宋体" w:hAnsi="宋体" w:cs="宋体"/>
          <w:bCs/>
          <w:color w:val="auto"/>
          <w:sz w:val="44"/>
          <w:szCs w:val="44"/>
        </w:rPr>
        <w:t xml:space="preserve">目  录</w:t>
      </w:r>
      <w:r/>
    </w:p>
    <w:p>
      <w:pPr>
        <w:pStyle w:val="840"/>
        <w:rPr>
          <w:rFonts w:ascii="宋体" w:hAnsi="宋体" w:cs="宋体"/>
          <w:color w:val="auto"/>
          <w:sz w:val="28"/>
        </w:rPr>
      </w:pPr>
      <w:r>
        <w:rPr>
          <w:rFonts w:ascii="宋体" w:hAnsi="宋体" w:cs="宋体"/>
          <w:color w:val="auto"/>
          <w:sz w:val="28"/>
        </w:rPr>
      </w:r>
      <w:r/>
    </w:p>
    <w:p>
      <w:pPr>
        <w:pStyle w:val="840"/>
        <w:rPr>
          <w:rFonts w:ascii="宋体" w:hAnsi="宋体" w:cs="宋体"/>
          <w:color w:val="auto"/>
          <w:sz w:val="28"/>
        </w:rPr>
      </w:pPr>
      <w:r>
        <w:rPr>
          <w:rFonts w:hint="eastAsia" w:ascii="宋体" w:hAnsi="宋体" w:cs="宋体"/>
          <w:color w:val="auto"/>
          <w:sz w:val="28"/>
        </w:rPr>
        <w:t xml:space="preserve">第一章  投标邀请</w:t>
      </w:r>
      <w:r>
        <w:rPr>
          <w:rFonts w:hint="eastAsia" w:ascii="宋体" w:hAnsi="宋体" w:cs="宋体"/>
          <w:color w:val="auto"/>
          <w:sz w:val="28"/>
        </w:rPr>
        <w:tab/>
      </w:r>
      <w:r>
        <w:rPr>
          <w:rFonts w:hint="eastAsia" w:ascii="宋体" w:hAnsi="宋体" w:cs="宋体"/>
          <w:color w:val="auto"/>
          <w:sz w:val="28"/>
        </w:rPr>
        <w:fldChar w:fldCharType="begin"/>
      </w:r>
      <w:r>
        <w:rPr>
          <w:rFonts w:hint="eastAsia" w:ascii="宋体" w:hAnsi="宋体" w:cs="宋体"/>
          <w:color w:val="auto"/>
          <w:sz w:val="28"/>
        </w:rPr>
        <w:instrText xml:space="preserve"> PAGEREF _Toc162361610 \h </w:instrText>
      </w:r>
      <w:r>
        <w:rPr>
          <w:rFonts w:hint="eastAsia" w:ascii="宋体" w:hAnsi="宋体" w:cs="宋体"/>
          <w:color w:val="auto"/>
          <w:sz w:val="28"/>
        </w:rPr>
        <w:fldChar w:fldCharType="separate"/>
      </w:r>
      <w:r>
        <w:rPr>
          <w:rFonts w:ascii="宋体" w:hAnsi="宋体" w:cs="宋体"/>
          <w:color w:val="auto"/>
          <w:sz w:val="28"/>
        </w:rPr>
        <w:t xml:space="preserve">1</w:t>
      </w:r>
      <w:r>
        <w:rPr>
          <w:rFonts w:hint="eastAsia" w:ascii="宋体" w:hAnsi="宋体" w:cs="宋体"/>
          <w:color w:val="auto"/>
          <w:sz w:val="28"/>
        </w:rPr>
        <w:fldChar w:fldCharType="end"/>
      </w:r>
      <w:r/>
    </w:p>
    <w:p>
      <w:pPr>
        <w:pStyle w:val="840"/>
        <w:rPr>
          <w:rFonts w:ascii="宋体" w:hAnsi="宋体" w:cs="宋体"/>
          <w:color w:val="auto"/>
          <w:sz w:val="28"/>
        </w:rPr>
      </w:pPr>
      <w:r>
        <w:rPr>
          <w:rFonts w:hint="eastAsia" w:ascii="宋体" w:hAnsi="宋体" w:cs="宋体"/>
          <w:color w:val="auto"/>
          <w:sz w:val="28"/>
        </w:rPr>
        <w:t xml:space="preserve">第二章  投标人须知</w:t>
      </w:r>
      <w:r>
        <w:rPr>
          <w:rFonts w:hint="eastAsia" w:ascii="宋体" w:hAnsi="宋体" w:cs="宋体"/>
          <w:color w:val="auto"/>
          <w:sz w:val="28"/>
        </w:rPr>
        <w:tab/>
      </w:r>
      <w:r>
        <w:rPr>
          <w:rFonts w:hint="eastAsia" w:ascii="宋体" w:hAnsi="宋体" w:cs="宋体"/>
          <w:color w:val="auto"/>
          <w:sz w:val="28"/>
        </w:rPr>
        <w:fldChar w:fldCharType="begin"/>
      </w:r>
      <w:r>
        <w:rPr>
          <w:rFonts w:hint="eastAsia" w:ascii="宋体" w:hAnsi="宋体" w:cs="宋体"/>
          <w:color w:val="auto"/>
          <w:sz w:val="28"/>
        </w:rPr>
        <w:instrText xml:space="preserve"> PAGEREF _Toc162361611 \h </w:instrText>
      </w:r>
      <w:r>
        <w:rPr>
          <w:rFonts w:hint="eastAsia" w:ascii="宋体" w:hAnsi="宋体" w:cs="宋体"/>
          <w:color w:val="auto"/>
          <w:sz w:val="28"/>
        </w:rPr>
        <w:fldChar w:fldCharType="separate"/>
      </w:r>
      <w:r>
        <w:rPr>
          <w:rFonts w:ascii="宋体" w:hAnsi="宋体" w:cs="宋体"/>
          <w:color w:val="auto"/>
          <w:sz w:val="28"/>
        </w:rPr>
        <w:t xml:space="preserve">5</w:t>
      </w:r>
      <w:r>
        <w:rPr>
          <w:rFonts w:hint="eastAsia" w:ascii="宋体" w:hAnsi="宋体" w:cs="宋体"/>
          <w:color w:val="auto"/>
          <w:sz w:val="28"/>
        </w:rPr>
        <w:fldChar w:fldCharType="end"/>
      </w:r>
      <w:r/>
    </w:p>
    <w:p>
      <w:pPr>
        <w:pStyle w:val="840"/>
        <w:rPr>
          <w:rFonts w:ascii="宋体" w:hAnsi="宋体" w:cs="宋体"/>
          <w:color w:val="auto"/>
          <w:sz w:val="28"/>
        </w:rPr>
      </w:pPr>
      <w:r>
        <w:rPr>
          <w:rFonts w:hint="eastAsia" w:ascii="宋体" w:hAnsi="宋体" w:cs="宋体"/>
          <w:color w:val="auto"/>
          <w:sz w:val="28"/>
        </w:rPr>
        <w:t xml:space="preserve">第三章  合同文本</w:t>
      </w:r>
      <w:r>
        <w:rPr>
          <w:rFonts w:hint="eastAsia" w:ascii="宋体" w:hAnsi="宋体" w:cs="宋体"/>
          <w:color w:val="auto"/>
          <w:sz w:val="28"/>
        </w:rPr>
        <w:tab/>
      </w:r>
      <w:r>
        <w:rPr>
          <w:rFonts w:hint="eastAsia" w:ascii="宋体" w:hAnsi="宋体" w:cs="宋体"/>
          <w:color w:val="auto"/>
          <w:sz w:val="28"/>
        </w:rPr>
        <w:fldChar w:fldCharType="begin"/>
      </w:r>
      <w:r>
        <w:rPr>
          <w:rFonts w:hint="eastAsia" w:ascii="宋体" w:hAnsi="宋体" w:cs="宋体"/>
          <w:color w:val="auto"/>
          <w:sz w:val="28"/>
        </w:rPr>
        <w:instrText xml:space="preserve"> PAGEREF _Toc162361612 \h </w:instrText>
      </w:r>
      <w:r>
        <w:rPr>
          <w:rFonts w:hint="eastAsia" w:ascii="宋体" w:hAnsi="宋体" w:cs="宋体"/>
          <w:color w:val="auto"/>
          <w:sz w:val="28"/>
        </w:rPr>
        <w:fldChar w:fldCharType="separate"/>
      </w:r>
      <w:r>
        <w:rPr>
          <w:rFonts w:ascii="宋体" w:hAnsi="宋体" w:cs="宋体"/>
          <w:color w:val="auto"/>
          <w:sz w:val="28"/>
        </w:rPr>
        <w:t xml:space="preserve">20</w:t>
      </w:r>
      <w:r>
        <w:rPr>
          <w:rFonts w:hint="eastAsia" w:ascii="宋体" w:hAnsi="宋体" w:cs="宋体"/>
          <w:color w:val="auto"/>
          <w:sz w:val="28"/>
        </w:rPr>
        <w:fldChar w:fldCharType="end"/>
      </w:r>
      <w:r/>
    </w:p>
    <w:p>
      <w:pPr>
        <w:pStyle w:val="840"/>
        <w:rPr>
          <w:rFonts w:ascii="宋体" w:hAnsi="宋体" w:cs="宋体"/>
          <w:color w:val="auto"/>
          <w:sz w:val="28"/>
        </w:rPr>
      </w:pPr>
      <w:r>
        <w:rPr>
          <w:rFonts w:hint="eastAsia" w:ascii="宋体" w:hAnsi="宋体" w:cs="宋体"/>
          <w:color w:val="auto"/>
          <w:sz w:val="28"/>
        </w:rPr>
        <w:t xml:space="preserve">第四章  采购需求</w:t>
      </w:r>
      <w:r>
        <w:rPr>
          <w:rFonts w:hint="eastAsia" w:ascii="宋体" w:hAnsi="宋体" w:cs="宋体"/>
          <w:color w:val="auto"/>
          <w:sz w:val="28"/>
        </w:rPr>
        <w:tab/>
      </w:r>
      <w:r>
        <w:rPr>
          <w:rFonts w:hint="eastAsia" w:ascii="宋体" w:hAnsi="宋体" w:cs="宋体"/>
          <w:color w:val="auto"/>
          <w:sz w:val="28"/>
        </w:rPr>
        <w:t xml:space="preserve">32</w:t>
      </w:r>
      <w:r/>
    </w:p>
    <w:p>
      <w:pPr>
        <w:pStyle w:val="840"/>
        <w:rPr>
          <w:rFonts w:ascii="宋体" w:hAnsi="宋体" w:cs="宋体"/>
          <w:color w:val="auto"/>
          <w:sz w:val="28"/>
        </w:rPr>
      </w:pPr>
      <w:r>
        <w:rPr>
          <w:rFonts w:hint="eastAsia" w:ascii="宋体" w:hAnsi="宋体" w:cs="宋体"/>
          <w:color w:val="auto"/>
          <w:sz w:val="28"/>
        </w:rPr>
        <w:t xml:space="preserve">第五章  评标方法与评标标准</w:t>
      </w:r>
      <w:r>
        <w:rPr>
          <w:rFonts w:hint="eastAsia" w:ascii="宋体" w:hAnsi="宋体" w:cs="宋体"/>
          <w:color w:val="auto"/>
          <w:sz w:val="28"/>
        </w:rPr>
        <w:tab/>
      </w:r>
      <w:r>
        <w:rPr>
          <w:rFonts w:hint="eastAsia" w:ascii="宋体" w:hAnsi="宋体" w:cs="宋体"/>
          <w:color w:val="auto"/>
          <w:sz w:val="28"/>
        </w:rPr>
        <w:t xml:space="preserve">39</w:t>
      </w:r>
      <w:r/>
    </w:p>
    <w:p>
      <w:pPr>
        <w:pStyle w:val="840"/>
        <w:rPr>
          <w:rFonts w:ascii="宋体" w:hAnsi="宋体" w:cs="宋体"/>
          <w:color w:val="auto"/>
          <w:sz w:val="28"/>
        </w:rPr>
      </w:pPr>
      <w:r>
        <w:rPr>
          <w:rFonts w:hint="eastAsia" w:ascii="宋体" w:hAnsi="宋体" w:cs="宋体"/>
          <w:color w:val="auto"/>
          <w:sz w:val="28"/>
        </w:rPr>
        <w:t xml:space="preserve">第六章  投标文件格式</w:t>
      </w:r>
      <w:r>
        <w:rPr>
          <w:rFonts w:hint="eastAsia" w:ascii="宋体" w:hAnsi="宋体" w:cs="宋体"/>
          <w:color w:val="auto"/>
          <w:sz w:val="28"/>
        </w:rPr>
        <w:tab/>
      </w:r>
      <w:r>
        <w:rPr>
          <w:rFonts w:hint="eastAsia" w:ascii="宋体" w:hAnsi="宋体" w:cs="宋体"/>
          <w:color w:val="auto"/>
          <w:sz w:val="28"/>
        </w:rPr>
        <w:t xml:space="preserve">43</w:t>
      </w:r>
      <w:r/>
    </w:p>
    <w:p>
      <w:pPr>
        <w:rPr>
          <w:rFonts w:ascii="宋体" w:hAnsi="宋体" w:cs="宋体"/>
          <w:color w:val="auto"/>
          <w:sz w:val="24"/>
        </w:rPr>
      </w:pPr>
      <w:r>
        <w:rPr>
          <w:rFonts w:hint="eastAsia" w:ascii="宋体" w:hAnsi="宋体" w:cs="宋体"/>
          <w:color w:val="auto"/>
          <w:sz w:val="24"/>
        </w:rPr>
        <w:fldChar w:fldCharType="end"/>
      </w:r>
      <w:r/>
    </w:p>
    <w:p>
      <w:pPr>
        <w:pStyle w:val="830"/>
        <w:rPr>
          <w:rFonts w:hAnsi="宋体" w:cs="宋体"/>
          <w:color w:val="auto"/>
        </w:rPr>
      </w:pPr>
      <w:r>
        <w:rPr>
          <w:rFonts w:hAnsi="宋体" w:cs="宋体"/>
          <w:color w:val="auto"/>
        </w:rPr>
      </w:r>
      <w:r/>
    </w:p>
    <w:p>
      <w:pPr>
        <w:rPr>
          <w:rFonts w:ascii="宋体" w:hAnsi="宋体" w:cs="宋体"/>
          <w:color w:val="auto"/>
          <w:sz w:val="24"/>
        </w:rPr>
      </w:pPr>
      <w:r>
        <w:rPr>
          <w:rFonts w:ascii="宋体" w:hAnsi="宋体" w:cs="宋体"/>
          <w:color w:val="auto"/>
          <w:sz w:val="24"/>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rPr>
          <w:rFonts w:ascii="宋体" w:hAnsi="宋体" w:cs="宋体"/>
          <w:color w:val="auto"/>
        </w:rPr>
      </w:pPr>
      <w:r/>
      <w:bookmarkStart w:id="0" w:name="_Toc162361610"/>
      <w:r/>
      <w:r/>
    </w:p>
    <w:p>
      <w:pPr>
        <w:pStyle w:val="817"/>
        <w:jc w:val="center"/>
        <w:spacing w:line="360" w:lineRule="auto"/>
        <w:rPr>
          <w:rFonts w:ascii="宋体" w:hAnsi="宋体" w:cs="宋体"/>
          <w:b w:val="0"/>
          <w:color w:val="auto"/>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cs="宋体"/>
          <w:b w:val="0"/>
          <w:color w:val="auto"/>
        </w:rPr>
      </w:r>
      <w:r/>
    </w:p>
    <w:p>
      <w:pPr>
        <w:pStyle w:val="817"/>
        <w:jc w:val="center"/>
        <w:spacing w:line="360" w:lineRule="auto"/>
        <w:rPr>
          <w:rFonts w:ascii="宋体" w:hAnsi="宋体" w:cs="宋体"/>
          <w:b w:val="0"/>
          <w:color w:val="auto"/>
        </w:rPr>
      </w:pPr>
      <w:r>
        <w:rPr>
          <w:rFonts w:hint="eastAsia" w:ascii="宋体" w:hAnsi="宋体" w:cs="宋体"/>
          <w:b w:val="0"/>
          <w:color w:val="auto"/>
        </w:rPr>
        <w:t xml:space="preserve">第一章  投标邀请</w:t>
      </w:r>
      <w:bookmarkEnd w:id="0"/>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color w:val="auto"/>
          <w:sz w:val="24"/>
          <w:szCs w:val="24"/>
          <w:u w:val="single"/>
        </w:rPr>
        <w:t xml:space="preserve">连云港市社会福利中心</w:t>
      </w:r>
      <w:r>
        <w:rPr>
          <w:rFonts w:hint="eastAsia" w:ascii="宋体" w:hAnsi="宋体" w:cs="宋体"/>
          <w:color w:val="auto"/>
          <w:sz w:val="24"/>
          <w:szCs w:val="24"/>
        </w:rPr>
        <w:t xml:space="preserve">的委托，江苏瑞杰项目管理顾问有限公司就</w:t>
      </w:r>
      <w:r>
        <w:rPr>
          <w:rFonts w:hint="eastAsia" w:ascii="宋体" w:hAnsi="宋体" w:cs="宋体"/>
          <w:color w:val="auto"/>
          <w:sz w:val="24"/>
          <w:szCs w:val="24"/>
          <w:u w:val="single"/>
        </w:rPr>
        <w:t xml:space="preserve">连云港市社会福利中心食堂餐饮服务项目（专门面向中小企业）</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JSZC-320700-RJXM-G2026-0007 </w:t>
      </w:r>
      <w:r>
        <w:rPr>
          <w:rFonts w:hint="eastAsia" w:ascii="宋体" w:hAnsi="宋体" w:cs="宋体"/>
          <w:color w:val="auto"/>
          <w:sz w:val="24"/>
          <w:szCs w:val="24"/>
        </w:rPr>
        <w:t xml:space="preserve">）项目进行公开招标采购，欢迎符合条件的供应商投标。</w:t>
      </w:r>
      <w:r/>
    </w:p>
    <w:tbl>
      <w:tblPr>
        <w:tblStyle w:val="6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项目概况</w:t>
            </w:r>
            <w:r/>
          </w:p>
          <w:p>
            <w:pPr>
              <w:ind w:firstLine="482"/>
              <w:spacing w:line="360" w:lineRule="auto"/>
              <w:rPr>
                <w:rFonts w:ascii="宋体" w:hAnsi="宋体" w:cs="宋体"/>
                <w:color w:val="auto"/>
                <w:sz w:val="24"/>
                <w:szCs w:val="24"/>
              </w:rPr>
            </w:pPr>
            <w:r>
              <w:rPr>
                <w:rFonts w:hint="eastAsia" w:ascii="宋体" w:hAnsi="宋体" w:cs="宋体"/>
                <w:b/>
                <w:color w:val="auto"/>
                <w:sz w:val="24"/>
                <w:szCs w:val="24"/>
                <w:u w:val="single"/>
              </w:rPr>
              <w:t xml:space="preserve">连云港市社会福利中心食堂餐饮服务项目（专门面向中小企业）</w:t>
            </w:r>
            <w:r>
              <w:rPr>
                <w:rFonts w:hint="eastAsia" w:ascii="宋体" w:hAnsi="宋体" w:cs="宋体"/>
                <w:color w:val="auto"/>
                <w:sz w:val="24"/>
                <w:szCs w:val="24"/>
              </w:rPr>
              <w:t xml:space="preserve">招标项目的潜在投标人应在</w:t>
            </w:r>
            <w:r>
              <w:rPr>
                <w:rFonts w:hint="eastAsia" w:ascii="宋体" w:hAnsi="宋体" w:cs="宋体"/>
                <w:b/>
                <w:color w:val="auto"/>
                <w:sz w:val="24"/>
                <w:szCs w:val="24"/>
                <w:u w:val="single"/>
              </w:rPr>
              <w:t xml:space="preserve">江苏政府采购网</w:t>
            </w:r>
            <w:r>
              <w:rPr>
                <w:rFonts w:hint="eastAsia" w:ascii="宋体" w:hAnsi="宋体" w:cs="宋体"/>
                <w:color w:val="auto"/>
                <w:sz w:val="24"/>
                <w:szCs w:val="24"/>
              </w:rPr>
              <w:t xml:space="preserve">自行免费下载招标文件，并于</w:t>
            </w:r>
            <w:r>
              <w:rPr>
                <w:rFonts w:hint="eastAsia" w:ascii="宋体" w:hAnsi="宋体" w:cs="宋体"/>
                <w:b/>
                <w:color w:val="auto"/>
                <w:sz w:val="24"/>
                <w:u w:val="single"/>
              </w:rPr>
              <w:t xml:space="preserve">2026年</w:t>
            </w:r>
            <w:r>
              <w:rPr>
                <w:rFonts w:hint="eastAsia" w:ascii="宋体" w:hAnsi="宋体" w:cs="宋体"/>
                <w:b/>
                <w:color w:val="auto"/>
                <w:sz w:val="24"/>
                <w:u w:val="single"/>
                <w:lang w:val="en-US" w:eastAsia="zh-CN"/>
              </w:rPr>
              <w:t xml:space="preserve">7</w:t>
            </w:r>
            <w:r>
              <w:rPr>
                <w:rFonts w:hint="eastAsia" w:ascii="宋体" w:hAnsi="宋体" w:cs="宋体"/>
                <w:b/>
                <w:color w:val="auto"/>
                <w:sz w:val="24"/>
                <w:u w:val="single"/>
              </w:rPr>
              <w:t xml:space="preserve">月</w:t>
            </w:r>
            <w:r>
              <w:rPr>
                <w:rFonts w:hint="eastAsia" w:ascii="宋体" w:hAnsi="宋体" w:cs="宋体"/>
                <w:b/>
                <w:color w:val="auto"/>
                <w:sz w:val="24"/>
                <w:u w:val="single"/>
                <w:lang w:val="en-US" w:eastAsia="zh-CN"/>
              </w:rPr>
              <w:t xml:space="preserve">27</w:t>
            </w:r>
            <w:r>
              <w:rPr>
                <w:rFonts w:hint="eastAsia" w:ascii="宋体" w:hAnsi="宋体" w:cs="宋体"/>
                <w:b/>
                <w:color w:val="auto"/>
                <w:sz w:val="24"/>
                <w:u w:val="single"/>
              </w:rPr>
              <w:t xml:space="preserve">日</w:t>
            </w:r>
            <w:r>
              <w:rPr>
                <w:rFonts w:hint="eastAsia" w:ascii="宋体" w:hAnsi="宋体" w:cs="宋体"/>
                <w:b/>
                <w:color w:val="auto"/>
                <w:sz w:val="24"/>
                <w:szCs w:val="24"/>
                <w:u w:val="single"/>
              </w:rPr>
              <w:t xml:space="preserve">9:00:00</w:t>
            </w:r>
            <w:r>
              <w:rPr>
                <w:rFonts w:hint="eastAsia" w:ascii="宋体" w:hAnsi="宋体" w:cs="宋体"/>
                <w:color w:val="auto"/>
                <w:sz w:val="24"/>
                <w:szCs w:val="24"/>
              </w:rPr>
              <w:t xml:space="preserve">（北京时间）前递交（上传）投标文件。</w:t>
            </w:r>
            <w:r/>
          </w:p>
        </w:tc>
      </w:tr>
    </w:tbl>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一、项目基本情况</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项目编号：JSZC-320700-RJXM-G2026-0007</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项目名称：连云港市社会福利中心食堂餐饮服务项目（专门面向中小企业）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采购方式：公开招标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预算金额：人民币255万元（其中食堂服务费不得超过40万元），投标报价超过预算金额的投标无效。</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采购需求：提供食材采购及配送服务、膳食搭配与制作服务、环境保洁与维护服务、派驻餐饮人员管理与培训服务、食堂就餐及日常安全（燃气安全、食品安全、消防安全）保障服务、采购人交办的其他餐饮服务工作。</w:t>
      </w:r>
      <w:r/>
    </w:p>
    <w:p>
      <w:pPr>
        <w:ind w:firstLine="480"/>
        <w:jc w:val="left"/>
        <w:spacing w:line="360" w:lineRule="auto"/>
        <w:rPr>
          <w:rFonts w:ascii="宋体" w:hAnsi="宋体" w:cs="宋体"/>
          <w:color w:val="auto"/>
          <w:sz w:val="24"/>
          <w:szCs w:val="24"/>
        </w:rPr>
      </w:pPr>
      <w:r/>
      <w:bookmarkStart w:id="1" w:name="_Hlk233183662"/>
      <w:r>
        <w:rPr>
          <w:rFonts w:hint="eastAsia" w:ascii="宋体" w:hAnsi="宋体" w:cs="宋体"/>
          <w:color w:val="auto"/>
          <w:sz w:val="24"/>
          <w:szCs w:val="24"/>
        </w:rPr>
        <w:t xml:space="preserve">市社会福利中心就餐人数约286人，其中院民约146人、职工约140人，具体就餐人数以实际为准。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职工餐标20元/天，院民餐标25元/天（院民除提供一日三餐外，每日需为卧床院民提供3次营养餐，均需送餐上门服务），具体用餐人数以实际为准。</w:t>
      </w:r>
      <w:bookmarkEnd w:id="1"/>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对本项目资格要求、采购需求、评标方法与评标标准等部分的询问、质疑请与采购人联系，由采购人负责答复。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合同履行期限：1年（合同约定时间起算）。</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本项目不接受联合体投标。</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二、申请人的资格要求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（一）满足《中华人民共和国政府采购法》第二十二条规定，并提供下列材料：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1.法人或者其他组织的营业执照等证明文件，自然人的身份证明；</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2.上一年度的财务状况报告（成立不满一年无需提供）；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根据连财购〔2023〕4号文件精神，2、3项可以提供《财务状况报告及税收、社会保障资金缴纳情况承诺函》，详见投标文件格式。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4.具备履行合同所必需的设备和专业技术能力的声明及证明材料；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5.参加政府采购活动前3年内在经营活动中没有重大违法记录的书面声明。</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6.法律、行政法规规定的其他条件。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（二）落实政府采购政策需满足的资格要求：</w:t>
      </w:r>
      <w:r>
        <w:rPr>
          <w:rFonts w:hint="eastAsia" w:ascii="宋体" w:hAnsi="宋体" w:cs="宋体"/>
          <w:b/>
          <w:bCs/>
          <w:color w:val="auto"/>
          <w:sz w:val="24"/>
          <w:szCs w:val="24"/>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投标文件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（三）本项目的特定资格要求：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（1）供应商</w:t>
      </w:r>
      <w:r>
        <w:rPr>
          <w:rFonts w:hint="eastAsia" w:ascii="宋体" w:hAnsi="宋体" w:cs="宋体"/>
          <w:color w:val="auto"/>
          <w:sz w:val="24"/>
          <w:szCs w:val="24"/>
          <w:lang w:val="en-US" w:eastAsia="zh-CN"/>
        </w:rPr>
        <w:t xml:space="preserve">具有有效的</w:t>
      </w:r>
      <w:r>
        <w:rPr>
          <w:rFonts w:hint="eastAsia" w:ascii="宋体" w:hAnsi="宋体" w:cs="宋体"/>
          <w:color w:val="auto"/>
          <w:sz w:val="24"/>
          <w:szCs w:val="24"/>
        </w:rPr>
        <w:t xml:space="preserve">《食品经营许可证》（提供证书扫描件并加盖供应商公章）；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（2）提供有效的企业法人授权委托书（按招标文件格式）、法定代表人身份证、被授权人身份证；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对供应商信用记录情况进行现场查询，投标文件中无需提供证明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（5）法律法规规定的其他条件。</w:t>
      </w:r>
      <w:r/>
    </w:p>
    <w:p>
      <w:pPr>
        <w:pStyle w:val="818"/>
        <w:spacing w:before="0" w:after="0" w:line="360" w:lineRule="auto"/>
        <w:rPr>
          <w:rFonts w:ascii="宋体" w:hAnsi="宋体" w:cs="宋体"/>
          <w:bCs w:val="0"/>
          <w:color w:val="auto"/>
          <w:sz w:val="24"/>
          <w:szCs w:val="24"/>
        </w:rPr>
      </w:pPr>
      <w:r>
        <w:rPr>
          <w:rFonts w:hint="eastAsia" w:ascii="宋体" w:hAnsi="宋体" w:cs="宋体"/>
          <w:bCs w:val="0"/>
          <w:color w:val="auto"/>
          <w:sz w:val="24"/>
          <w:szCs w:val="24"/>
        </w:rPr>
        <w:t xml:space="preserve">三、获取招标文件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时间：</w:t>
      </w:r>
      <w:r>
        <w:rPr>
          <w:rFonts w:hint="eastAsia" w:ascii="宋体" w:hAnsi="宋体" w:cs="宋体"/>
          <w:b/>
          <w:bCs/>
          <w:color w:val="auto"/>
          <w:sz w:val="24"/>
          <w:szCs w:val="24"/>
        </w:rPr>
        <w:t xml:space="preserve">自招标文件公告发布之日起5个工作日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地点：在“江苏政府采购网”自行免费下载招标文件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方式：投标人办理江苏省政府采购交易系统CA数字证书，登录“苏采云”政府采购交易系统，自行下载。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售价：0.00元</w:t>
      </w:r>
      <w:r/>
    </w:p>
    <w:p>
      <w:pPr>
        <w:pStyle w:val="818"/>
        <w:spacing w:before="0" w:after="0" w:line="360" w:lineRule="auto"/>
        <w:rPr>
          <w:rFonts w:ascii="宋体" w:hAnsi="宋体" w:cs="宋体"/>
          <w:bCs w:val="0"/>
          <w:color w:val="auto"/>
          <w:sz w:val="24"/>
          <w:szCs w:val="24"/>
        </w:rPr>
      </w:pPr>
      <w:r>
        <w:rPr>
          <w:rFonts w:hint="eastAsia" w:ascii="宋体" w:hAnsi="宋体" w:cs="宋体"/>
          <w:bCs w:val="0"/>
          <w:color w:val="auto"/>
          <w:sz w:val="24"/>
          <w:szCs w:val="24"/>
        </w:rPr>
        <w:t xml:space="preserve">四、提交投标文件截止时间、开标时间和地点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提交投标文件截止时间：</w:t>
      </w:r>
      <w:r>
        <w:rPr>
          <w:rFonts w:hint="eastAsia" w:ascii="宋体" w:hAnsi="宋体" w:cs="宋体"/>
          <w:b/>
          <w:color w:val="auto"/>
          <w:sz w:val="24"/>
        </w:rPr>
        <w:t xml:space="preserve">2026年</w:t>
      </w:r>
      <w:r>
        <w:rPr>
          <w:rFonts w:hint="eastAsia" w:ascii="宋体" w:hAnsi="宋体" w:cs="宋体"/>
          <w:b/>
          <w:color w:val="auto"/>
          <w:sz w:val="24"/>
          <w:lang w:val="en-US" w:eastAsia="zh-CN"/>
        </w:rPr>
        <w:t xml:space="preserve">7</w:t>
      </w:r>
      <w:r>
        <w:rPr>
          <w:rFonts w:hint="eastAsia" w:ascii="宋体" w:hAnsi="宋体" w:cs="宋体"/>
          <w:b/>
          <w:color w:val="auto"/>
          <w:sz w:val="24"/>
        </w:rPr>
        <w:t xml:space="preserve">月</w:t>
      </w:r>
      <w:r>
        <w:rPr>
          <w:rFonts w:hint="eastAsia" w:ascii="宋体" w:hAnsi="宋体" w:cs="宋体"/>
          <w:b/>
          <w:color w:val="auto"/>
          <w:sz w:val="24"/>
          <w:lang w:val="en-US" w:eastAsia="zh-CN"/>
        </w:rPr>
        <w:t xml:space="preserve">27</w:t>
      </w:r>
      <w:r>
        <w:rPr>
          <w:rFonts w:hint="eastAsia" w:ascii="宋体" w:hAnsi="宋体" w:cs="宋体"/>
          <w:b/>
          <w:color w:val="auto"/>
          <w:sz w:val="24"/>
        </w:rPr>
        <w:t xml:space="preserve">日</w:t>
      </w:r>
      <w:r>
        <w:rPr>
          <w:rFonts w:hint="eastAsia" w:ascii="宋体" w:hAnsi="宋体" w:cs="宋体"/>
          <w:b/>
          <w:bCs/>
          <w:color w:val="auto"/>
          <w:sz w:val="24"/>
          <w:szCs w:val="24"/>
        </w:rPr>
        <w:t xml:space="preserve">9:00:00</w:t>
      </w:r>
      <w:r>
        <w:rPr>
          <w:rFonts w:hint="eastAsia" w:ascii="宋体" w:hAnsi="宋体" w:cs="宋体"/>
          <w:color w:val="auto"/>
          <w:sz w:val="24"/>
          <w:szCs w:val="24"/>
        </w:rPr>
        <w:t xml:space="preserve">（北京时间）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开标时间：</w:t>
      </w:r>
      <w:r>
        <w:rPr>
          <w:rFonts w:hint="eastAsia" w:ascii="宋体" w:hAnsi="宋体" w:cs="宋体"/>
          <w:b/>
          <w:color w:val="auto"/>
          <w:sz w:val="24"/>
        </w:rPr>
        <w:t xml:space="preserve">2026年</w:t>
      </w:r>
      <w:r>
        <w:rPr>
          <w:rFonts w:hint="eastAsia" w:ascii="宋体" w:hAnsi="宋体" w:cs="宋体"/>
          <w:b/>
          <w:color w:val="auto"/>
          <w:sz w:val="24"/>
          <w:lang w:val="en-US" w:eastAsia="zh-CN"/>
        </w:rPr>
        <w:t xml:space="preserve">7</w:t>
      </w:r>
      <w:r>
        <w:rPr>
          <w:rFonts w:hint="eastAsia" w:ascii="宋体" w:hAnsi="宋体" w:cs="宋体"/>
          <w:b/>
          <w:color w:val="auto"/>
          <w:sz w:val="24"/>
        </w:rPr>
        <w:t xml:space="preserve">月</w:t>
      </w:r>
      <w:r>
        <w:rPr>
          <w:rFonts w:hint="eastAsia" w:ascii="宋体" w:hAnsi="宋体" w:cs="宋体"/>
          <w:b/>
          <w:color w:val="auto"/>
          <w:sz w:val="24"/>
          <w:lang w:val="en-US" w:eastAsia="zh-CN"/>
        </w:rPr>
        <w:t xml:space="preserve">27</w:t>
      </w:r>
      <w:r>
        <w:rPr>
          <w:rFonts w:hint="eastAsia" w:ascii="宋体" w:hAnsi="宋体" w:cs="宋体"/>
          <w:b/>
          <w:color w:val="auto"/>
          <w:sz w:val="24"/>
        </w:rPr>
        <w:t xml:space="preserve">日</w:t>
      </w:r>
      <w:r>
        <w:rPr>
          <w:rFonts w:hint="eastAsia" w:ascii="宋体" w:hAnsi="宋体" w:cs="宋体"/>
          <w:b/>
          <w:bCs/>
          <w:color w:val="auto"/>
          <w:sz w:val="24"/>
          <w:szCs w:val="24"/>
        </w:rPr>
        <w:t xml:space="preserve">9:00:00</w:t>
      </w:r>
      <w:r>
        <w:rPr>
          <w:rFonts w:hint="eastAsia" w:ascii="宋体" w:hAnsi="宋体" w:cs="宋体"/>
          <w:color w:val="auto"/>
          <w:sz w:val="24"/>
          <w:szCs w:val="24"/>
        </w:rPr>
        <w:t xml:space="preserve">（北京时间）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开标地点：“苏采云”政府采购交易系统网上开标大厅</w:t>
      </w:r>
      <w:r/>
    </w:p>
    <w:p>
      <w:pPr>
        <w:pStyle w:val="818"/>
        <w:spacing w:before="0" w:after="0" w:line="360" w:lineRule="auto"/>
        <w:rPr>
          <w:rFonts w:ascii="宋体" w:hAnsi="宋体" w:cs="宋体"/>
          <w:bCs w:val="0"/>
          <w:color w:val="auto"/>
          <w:sz w:val="24"/>
          <w:szCs w:val="24"/>
        </w:rPr>
      </w:pPr>
      <w:r>
        <w:rPr>
          <w:rFonts w:hint="eastAsia" w:ascii="宋体" w:hAnsi="宋体" w:cs="宋体"/>
          <w:bCs w:val="0"/>
          <w:color w:val="auto"/>
          <w:sz w:val="24"/>
          <w:szCs w:val="24"/>
        </w:rPr>
        <w:t xml:space="preserve">五、公告期限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自本公告发布之日起5个工作日。</w:t>
      </w:r>
      <w:r/>
    </w:p>
    <w:p>
      <w:pPr>
        <w:pStyle w:val="818"/>
        <w:spacing w:before="0" w:after="0" w:line="360" w:lineRule="auto"/>
        <w:rPr>
          <w:rFonts w:ascii="宋体" w:hAnsi="宋体" w:cs="宋体"/>
          <w:bCs w:val="0"/>
          <w:color w:val="auto"/>
          <w:sz w:val="24"/>
          <w:szCs w:val="24"/>
        </w:rPr>
      </w:pPr>
      <w:r>
        <w:rPr>
          <w:rFonts w:hint="eastAsia" w:ascii="宋体" w:hAnsi="宋体" w:cs="宋体"/>
          <w:bCs w:val="0"/>
          <w:color w:val="auto"/>
          <w:sz w:val="24"/>
          <w:szCs w:val="24"/>
        </w:rPr>
        <w:t xml:space="preserve">六、其他补充事宜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1.本次招标不收取投标保证金。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2.本招标文件中斜体且有下划线部分为实质性要求和条件，投标人须逐条做出满足实质性要求和条件的投标，否则将按无效投标处理。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http://www.ccgpjiangsu.gov.cn/jiangsu/zlxz/ee/ee3a4bc5a3454aa2b0d9312230633ce9.html</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请投标人按照《操作手册》要求获取招标文件，制作、递交（上传）电子投标文件，参加开标，澄清、说明或者补正。因投标人未按要求操作原因导致电子投标文件被拒绝、造成无效投标的，自行承担一切损失。</w:t>
      </w:r>
      <w:r/>
    </w:p>
    <w:p>
      <w:pPr>
        <w:pStyle w:val="818"/>
        <w:spacing w:before="0" w:after="0" w:line="360" w:lineRule="auto"/>
        <w:rPr>
          <w:rFonts w:ascii="宋体" w:hAnsi="宋体" w:cs="宋体"/>
          <w:bCs w:val="0"/>
          <w:color w:val="auto"/>
          <w:sz w:val="24"/>
          <w:szCs w:val="24"/>
        </w:rPr>
      </w:pPr>
      <w:r>
        <w:rPr>
          <w:rFonts w:hint="eastAsia" w:ascii="宋体" w:hAnsi="宋体" w:cs="宋体"/>
          <w:bCs w:val="0"/>
          <w:color w:val="auto"/>
          <w:sz w:val="24"/>
          <w:szCs w:val="24"/>
        </w:rPr>
        <w:t xml:space="preserve">七、对本次招标提出询问，请按以下方式联系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名    称：连云港市社会福利中心</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地    址：连云港市新海新区青峰路1号</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联 系 人：丁兴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联系电话：0518-8308261</w:t>
      </w:r>
      <w:r>
        <w:rPr>
          <w:rFonts w:ascii="宋体" w:hAnsi="宋体" w:cs="宋体"/>
          <w:color w:val="auto"/>
          <w:sz w:val="24"/>
          <w:szCs w:val="24"/>
        </w:rPr>
        <w:t xml:space="preserve">2</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单位名称：江苏瑞杰项目管理顾问有限公司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单位地址：连云港市海州区巨龙南路88号天顺国际花园2#楼3楼</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联系人：林工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联系电话：0518-85110823/18861336791</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项目联系人：林工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电      话：0518-85110823/18861336791</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 </w:t>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cs="宋体"/>
          <w:color w:val="auto"/>
          <w:sz w:val="24"/>
          <w:szCs w:val="24"/>
        </w:rPr>
      </w:r>
      <w:r/>
    </w:p>
    <w:p>
      <w:pPr>
        <w:pStyle w:val="817"/>
        <w:jc w:val="center"/>
        <w:spacing w:before="156" w:after="156" w:line="360" w:lineRule="auto"/>
        <w:rPr>
          <w:rFonts w:ascii="宋体" w:hAnsi="宋体" w:cs="宋体"/>
          <w:b w:val="0"/>
          <w:color w:val="auto"/>
        </w:rPr>
      </w:pPr>
      <w:r/>
      <w:bookmarkStart w:id="2" w:name="_Toc162361611"/>
      <w:r>
        <w:rPr>
          <w:rFonts w:hint="eastAsia" w:ascii="宋体" w:hAnsi="宋体" w:cs="宋体"/>
          <w:b w:val="0"/>
          <w:color w:val="auto"/>
        </w:rPr>
        <w:t xml:space="preserve">第二章  投标人须知</w:t>
      </w:r>
      <w:bookmarkEnd w:id="2"/>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一、总则</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1、招标方式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1.1本次招标采取公开招标方式，本招标文件仅适用于招标公告中所述项目。</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2、合格的投标人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2.1满足招标公告中供应商的资格要求的规定。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2.3满足本招标文件全部实质性要求和条件的规定。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2.4符合上述条件的投标人应承担投标及履约过程应承担的全部责任与义务。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2.5单位负责人为同一人或者存在直接控股、管理关系的不同供应商，不得参加同一合同项下的政府采购活动。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3、适用法律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3.1本次招标及由此产生的合同受中华人民共和国有关的法律法规制约和保护。</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4、投标费用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4.1投标人应自行承担所有与参加投标有关的费用，无论投标过程中的做法和结果如何，采购人和代理机构在任何情况下均无义务和责任承担这些费用。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4.2采购代理费按《关于发布连云港市招标代理服务行业收费指导意见的通知》（连招协〔2026〕01号）收费标准的30%计取，以中标金额为计算基数，由采购人支付，具体以招标代理合同为准。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专家评审费按《关于进一步规范连云港地区政府采购专家评审费标准的通知》（连财购〔2021〕）8号文件执行，以参加项目的实际评审时长计算，由采购人支付，具体以招标代理合同为准。</w:t>
      </w:r>
      <w:r/>
    </w:p>
    <w:p>
      <w:pPr>
        <w:ind w:firstLine="480"/>
        <w:spacing w:line="360" w:lineRule="auto"/>
        <w:rPr>
          <w:rFonts w:ascii="宋体" w:hAnsi="宋体" w:cs="宋体"/>
          <w:b/>
          <w:color w:val="auto"/>
          <w:sz w:val="24"/>
          <w:szCs w:val="24"/>
        </w:rPr>
      </w:pPr>
      <w:r>
        <w:rPr>
          <w:rFonts w:hint="eastAsia" w:ascii="宋体" w:hAnsi="宋体" w:cs="宋体"/>
          <w:b/>
          <w:color w:val="auto"/>
          <w:sz w:val="24"/>
          <w:szCs w:val="24"/>
        </w:rPr>
        <w:t xml:space="preserve">5、招标文件的约束力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5.1投标人一旦参加本项目采购活动，即被认为接受了本招标文件的规定和约束。</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二、招标文件</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6、招标文件构成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6.1招标文件由以下部分组成：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（1）投标邀请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（2）投标人须知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（3）合同文本</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（4）采购需求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（5）评标方法与评标标准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（6）投标文件格式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请仔细检查招标文件是否齐全，如有缺漏请立即与代理机构联系解决。</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7、招标文件的澄清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7.1任何要求对招标文件进行澄清的投标人，应在投标截止期十日前按招标公告中的通讯地址，以书面形式通知采购人或者代理机构。</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8、招标文件的修改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8.1在投标截止时间前，代理机构可以对招标文件进行修改。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8.2代理机构有权按照法定的要求推迟投标截止日期和开标日期。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8.3招标文件的修改将在江苏政府采购网公布，补充文件将作为招标文件的组成部分，并对投标人具有约束力。</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三、投标文件的编制</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9、投标文件编写注意事项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投标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10、投标文件的语言及度量衡单位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10.1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10.2除技术性能另有规定外，投标文件所使用的度量衡单位，均须采用国家法定计量单位。</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11、投标文件构成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11.2如投标文件制作工具中格式和内容与江苏政府采购网发布的招标文件不一致，请以江苏政府采购网发布的招标文件为准。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11.3特别提醒投标人，混乱的编排导致投标文件被误读或评标委员会（以下简称评委会）查找不到有效文件是投标人的风险。</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12、证明投标人及投标标的符合招标文件规定的文件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12.1投标人应按照招标文件要求提交证明文件，证明其及投标标的符合招标文件规定。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12.2招标文件对证明文件无明确形式要求的，证明文件可以以文字资料、图纸和数据等形式提交。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12.3投标人委托代理时应当提交授权委托书，请按招标文件第六章给定格式及要求填写并附法定代表人（单位负责人）与委托代理人身份证明。</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13、投标分项报价表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13.1投标人应根据投标报价要求在投标分项报价表中列明各项投标单价、总价等，未全部列示的作无效投标处理。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13.2投标货币。投标文件中的单价和总价无特殊规定的采用人民币报价，以元为单位标注。招标文件中另有规定的按规定执行。</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14、技术要求响应及偏离表、商务要求响应及偏离表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14.2投标人可在投标文件中提供认为需要的其他技术文件或说明。</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15、服务承诺、培训计划、人员安排及其他</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15.2投标人需根据招标文件要求提供培训计划、人员安排等。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15.3投标人需根据招标文件要求提供所投标的的主要组成部分、功能设计、实现思路及关键技术等。</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16、投标函和开标一览表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16.1投标人应按照招标文件中提供的格式完整、正确填写投标函、开标一览表。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17、投标有效期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17.1投标有效期为代理机构规定的开标之日后六十（60）天。投标有效期比规定短的将被视为未实质性响应招标文件而予以拒绝。</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四、投标文件的递交</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18、电子投标文件的递交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18.1投标人应当按照《操作手册》规定，在投标截止时间前制作并递交（上传）电子投标文件。</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19、投标截止时间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19.1投标人递交（上传）电子投标文件的时间不得迟于招标公告中规定的投标截止时间。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19.2代理机构可以按照规定，通过修改招标文件酌情延长投标截止日期，在此情况下，投标人的所有权利和义务以及投标人受制的截止日期均应以延长后新的截止日期为准。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20、投标文件的拒收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20.1代理机构拒绝接收在其规定的投标截止时间后递交（上传）的任何投标文件。</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21、投标文件的撤回和修改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21.1投标文件的撤回</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21.1.1投标人可在投标截止时间前，撤回其电子投标文件，具体操作方法见《操作手册》。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21.1.2投标人撤回电子投标文件的，则认为其不再参与本项目投标活动。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21.2投标文件的修改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21.2.1投标人可在投标截止时间前，对其电子投标文件进行修改，具体操作方法见《操作手册》。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21.2.2在投标截止时间之后，投标人不得对其电子投标文件做任何修改。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21.3在投标截止时间至招标文件中规定的投标有效期满之间的这段时间内，投标人不得撤回其投标。</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五、开标与评标</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22、开标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22.1代理机构将在招标公告中规定的时间和地点组织公开开标。投标人应当按时参加开标活动，并在“苏采云”系统规定的时间内对投标文件进行解密。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22.2开标仪式由代理机构组织。“苏采云”系统将自动对项目进行开标，并宣布各投标人名称和投标价格。</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22.3投标人在开标过程中涉及到的投标文件解密、开标结果确认等工作，应当按照《操作手册》规定执行。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22.5投标人未参加开标的，视同认可开标结果。</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23、评标委员会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23.1开标后，代理机构将立即组织评委会进行评标。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23.2评委会由采购人代表和有关技术、经济等方面的评审专家组成，且人员构成符合政府采购有关规定。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23.3评委会按照采购文件规定的评审程序、评审方法和评审标准进行独立评审并确定中标候选人。</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24、评标过程的保密与公正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24.1凡是与审查、澄清、评价和比较投标的有关资料以及授标建议等，采购人、评审专家、代理机构均不得向投标人或与评标无关的其他人员透露。</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24.2在评标过程中，投标人不得以任何行为影响评标过程，否则其投标文件将被作为无效投标文件。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24.3代理机构和评委会不向未中标的投标人解释未中标原因，也不公布评标过程中的相关细节。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24.4采用综合评分法的项目，未中标的投标人可于中标结果公告期限届满之日起通过“苏采云”系统查看自己的评审得分及排序情况。</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25、投标文件的澄清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评委会并非对每个投标人都做澄清、说明或者补正要求。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25.3接到评委会澄清、说明或者补正要求的投标人如未按规定响应，其风险由投标人自行承担。</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26、对投标文件的初审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26.1投标文件初审分为资格审查和符合性审查。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26.1.2符合性审查：依据招标文件的规定，由评委会从投标文件的有效性、完整性和对招标文件的响应程度进行审查，以确定其是否对招标文件的实质性要求作出响应。</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本招标文件中斜体且有下划线部分为实质性要求和条件，投标人必须逐条做出满足实质性要求和条件的响应，否则将按无效投标处理。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未通过资格审查或符合性审查的投标人，将在“苏采云”系统中告知未通过资格审查或符合性审查的原因，评审结束后，将不再告知未通过资格审查或符合性审查的原因。</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26.1.3政府采购异常低价审查：</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（一）评审过程中出现下列情形之一的，评标小组应当启动异常低价响应审查程序：</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1.响应报价低于全部通过符合性审查供应商响应报价平均值50%的，即响应报价&lt;全部通过符合性审查供应商响应报价平均值×50%；</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2.响应报价低于通过符合性审查的次低报价供应商响应报价50%的，即响应报价&lt;通过符合性审查的次低报价供应商响应报价×50%；</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3.响应报价低于采购项目最高限价45%的，即响应报价&lt;采购项目最高限价×45%；</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4.评标小组基于专业判断，认为供应商报价过低，有可能影响产品质量或者不能诚信履约的其他情形。</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评标小组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评标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小组应当将其作为无效响应处理。</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采购代理机构应当为评标小组在评审现场及时获取同类项目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异常低价响应审查的启动原因、审查意见和审查结果应当在评审报告中记录，并随供应商提供的相关书面说明及证明材料，以及评标小组有关互联网浏览、查询历史一并归档。</w:t>
      </w:r>
      <w:r/>
    </w:p>
    <w:p>
      <w:pPr>
        <w:ind w:firstLine="480"/>
        <w:spacing w:line="49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供应商可在响应文件中提供项目具体成本测算等与报价合理性相关的书面说明及必要的证明材料，包括但不限于原材料成本、人工成本、制造费用等，对响应价格作出解释，便于评审。</w:t>
      </w:r>
      <w:r/>
    </w:p>
    <w:p>
      <w:pPr>
        <w:ind w:firstLine="480"/>
        <w:spacing w:line="360" w:lineRule="auto"/>
        <w:rPr>
          <w:rFonts w:ascii="宋体" w:hAnsi="宋体" w:cs="宋体"/>
          <w:color w:val="auto"/>
          <w:sz w:val="24"/>
          <w:szCs w:val="24"/>
        </w:rPr>
      </w:pPr>
      <w:r>
        <w:rPr>
          <w:rFonts w:hint="eastAsia" w:ascii="宋体" w:hAnsi="宋体" w:cs="宋体"/>
          <w:color w:val="auto"/>
          <w:sz w:val="24"/>
        </w:rPr>
        <w:t xml:space="preserve">26.1.4未通过资格审查或符合性审查的供应商，将通过“苏采云”系统中告知其未通过的原因，评审结束后，将不再告知。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（1）投标文件中开标一览表内容与投标文件中相应内容不一致的，以开标一览表为准。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（2）大写金额和小写金额不一致的，以大写金额为准。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（4）总价金额与按单价汇总金额不一致的，以单价金额计算结果为准。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同时出现两种以上错误的，按照前款规定的顺序修正。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非单一产品采购项目，招标文件中将载明核心产品。多家投标人提供的核心产品品牌相同的，按前两款规定处理。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26.7投标人在开、评标全过程中应保持通讯畅通，及时登录“苏采云”系统查阅、答复相关信息，并安排专人与代理机构及评委会联系。</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27、无效投标条款和废标条款</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27.1无效投标条款</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（1）投标人未按照招标文件要求递交（上传）电子投标文件的。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（2）投标人在“苏采云”系统规定的时间内未成功解密电子投标文件的。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（3）投标人不具备招标文件中规定的资格要求的。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（5）投标人提交两个（含两个）以上不同的投标报价的。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（6）投标人的报价超过了采购预算或者最高限价的。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（8）不符合招标文件中规定的实质性要求和条件的（本招标文件中斜体且有下划线部分为实质性要求和条件）。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（10）投标人未通过符合性审查的。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（11）投标文件含有采购人不能接受的附加条件的。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（12）投标文件未按照招标文件要求加盖公章（CA电子公章）的。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（13）其他法律、法规及本招标文件规定的属于无效投标的情形。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27.2有下列情形之一的，视为投标人串通投标，投标无效：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（1）不同投标人的投标文件由同一单位或者个人编制。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（2）不同投标人委托同一单位或者个人办理投标事宜。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（3）不同投标人的投标文件载明的项目管理成员或者联系人员为同一人。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（4）不同投标人的投标文件异常一致或者投标报价呈规律性差异。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27.3废标条款</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（1）因“苏采云”系统系统故障原因造成开标不成功的。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（2）评委会认定招标文件存在歧义、重大缺陷导致评审工作无法进行的。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（3）符合专业条件的供应商或者对招标文件作实质响应的供应商不足三家的。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（4）出现影响采购公正的违法、违规行为的。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（5）因重大变故，采购任务取消的。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27.4出现投标截止时间结束后参加投标的供应商或者在评标期间对招标文件做出实质响应的供应商不足三家情况的，按照政府采购相关规定执行。</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六、定标</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28、确定中标单位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28.1中标候选人的选取原则和数量详见招标文件第五章规定。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28.2采购人应根据评委会推荐的中标候选人确定中标人。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28.3代理机构将在江苏政府采购网发布中标公告，公告期限为1个工作日。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28.4若有充分证据证明，中标人存在下列情况之一的，一经查实，将被取消中标资格：</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（1）提供虚假材料谋取中标、成交的。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（2）采取不正当手段诋毁、排挤其他供应商的。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（3）与采购人、其他供应商或者采购代理机构恶意串通的。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（4）向采购人、代理机构行贿或者提供其他不正当利益的。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（5）在招标采购过程中与采购人进行协商谈判的。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（6）属于本文件规定的无效条件，但在评标过程中又未被评委会发现的。</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29、中标通知书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29.1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29.3中标人在中标后七个工作日内，需向采购人和代理机构各提供一份与电子投标文件一致的纸质打印胶装投标文件，封面、骑缝需加盖公章。</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七、授予合同</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30、履约保证金及签订合同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30.3履约保证金自合同生效之日起至合同约定的中标人主要义务履行完毕止，采购人应当按合同约定及时退还履约保证金。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30.4逾期退还履约保证金的采购人承担违约责任，按照中国人民银行同期贷款基准利率向中标人支付超期资金占用费。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30.5本项目履约保证金要求详见招标文件第四章采购需求。</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30.6中标人应当在中标通知书发出之日起三十日内，按照招标文件和中标人投标文件的规定，与采购人签订政府采购合同。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30.7招标文件、中标人的投标文件及招标过程中有关澄清、承诺等文件均应作为合同附件。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30.8签订合同后，中标人不得将合同标的转包。未经采购人同意，中标人也不得采用分包的形式履行合同，否则采购人有权终止合同。转包或分包造成采购人损失的，中标人应承担相应赔偿责任。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31、服务（包含与服务相关的货物）的追加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32、政府采购履约资金扶持政策</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32.1中标人可凭政府采购合同办理融资贷款，详情请见江苏政府采购网“政采贷”专栏。</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八、询问与质疑</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33、询问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33.1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34、质疑提出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34.1提出质疑的供应商应当是参与所质疑项目采购活动的供应商。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34.2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未依照采购公告要求获取采购文件的供应商，视为未参与该项目的采购活动，不具备对该采购文件提出质疑的法定权利。</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34.4质疑函的接收方式为供应商书面原件提交。联系部门、联系电话和通讯地址详见招标文件第一章。质疑实行实名制，不得进行虚假、恶意质疑。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34.5质疑函应当使用范本，详见招标文件第六章。供应商提出质疑应当提交质疑函和必要的证明材料，应当包括下列内容：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（1）供应商的姓名或者名称、地址、邮编、联系人及联系电话；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（2）质疑项目的名称、编号；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（3）具体、明确的质疑事项和与质疑事项相关的请求；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（4）事实依据；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（5）必要的法律依据；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（6）提出质疑的日期；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（7）必要的证明材料；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（8）营业执照复印件及授权委托书原件、法定代表人（单位负责人）身份证复印件、委托代理人身份证复印件。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35、质疑函的受理和答复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35.3对不符合质疑要求的，采购人、代理机构有权要求其补充必要的证明材料，质疑供应商未在法定的时间内提供补充必要的证明材料的，视同放弃质疑。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35.4以下情形的质疑不予受理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（1）内容不符合《政府采购质疑和投诉办法》第十二条规定的质疑。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（2）超出政府采购法定期限的质疑。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（3）以传真、电子邮件等方式递交的非原件形式的质疑。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（4）未参加采购活动的供应商或在采购活动中自身权益未受到损害的供应商所提出的质疑。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（5）供应商组成联合体，联合体中任何一方或多方未按要求签字（盖章）、加盖公章的质疑。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35.5采购人、代理机构依法受理的质疑，将按照政府采购有关规定，在法定期限内答复。</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36、质疑处理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36.1质疑供应商未按照法定程序进行质疑投诉的，视为一般失信行为。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36.2质疑供应商不配合或者采用不正当手段干扰政府采购质疑、投诉处理工作的，视为一般失信行为。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36.3质疑供应商投诉受理期间，就同一事项多头举报，干扰财政部门投诉处理的，视为一般失信行为。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36.4质疑供应商在全国范围12个月内三次以上质疑查无实据的，视为一般失信行为。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36.6质疑供应商在全国范围12个月内三次以上投诉查无实据的，视为严重失信行为。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36.7未尽事宜，依照有关法律、法规执行。</w:t>
      </w:r>
      <w:r/>
    </w:p>
    <w:p>
      <w:pPr>
        <w:pStyle w:val="818"/>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九、政府采购政策功能</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37、促进中小企业发展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37.2参加本项目政府采购活动的供应商应当提供的材料：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（1）投标人为小型企业、微型企业的，提供《中小企业声明函》（第六章投标文件格式）。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37.3享受扶持政策获得政府采购合同的，小微企业不得将合同分包给大中型企业，中型企业不得将合同分包给大型企业。</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38、支持绿色发展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39、政府采购需求标准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39.1本项目执行《绿色数据中心政府采购需求</w:t>
      </w:r>
      <w:r>
        <w:rPr>
          <w:rFonts w:hint="eastAsia" w:ascii="宋体" w:hAnsi="宋体" w:cs="宋体"/>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40</w:t>
      </w:r>
      <w:r>
        <w:rPr>
          <w:rFonts w:hint="eastAsia" w:ascii="宋体" w:hAnsi="宋体" w:eastAsia="宋体" w:cs="宋体"/>
          <w:b/>
          <w:color w:val="auto"/>
          <w:sz w:val="24"/>
          <w:szCs w:val="24"/>
        </w:rPr>
        <w:t xml:space="preserve">、采购本国产品的支持政策</w:t>
      </w:r>
      <w:r/>
    </w:p>
    <w:p>
      <w:pPr>
        <w:pStyle w:val="664"/>
        <w:ind w:firstLine="400"/>
      </w:p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根据《国务院办公厅关于在政府采购中实施本国产品标准及相关政策的通知》（国办发〔2025〕34号），本项目不涉及货物，不执行本国产品价格评审优</w:t>
      </w:r>
      <w:bookmarkStart w:id="35" w:name="_GoBack"/>
      <w:r/>
      <w:bookmarkEnd w:id="35"/>
      <w:r>
        <w:rPr>
          <w:rFonts w:hint="eastAsia" w:ascii="宋体" w:hAnsi="宋体" w:cs="宋体"/>
          <w:color w:val="auto"/>
          <w:sz w:val="24"/>
          <w:szCs w:val="24"/>
        </w:rPr>
        <w:t xml:space="preserve">惠。</w:t>
      </w:r>
      <w:r>
        <w:rPr>
          <w:rFonts w:hint="eastAsia" w:ascii="宋体" w:hAnsi="宋体" w:cs="宋体"/>
          <w:color w:val="auto"/>
          <w:sz w:val="24"/>
          <w:szCs w:val="24"/>
        </w:rPr>
        <w:br w:type="page" w:clear="all"/>
      </w:r>
      <w:r/>
    </w:p>
    <w:p>
      <w:pPr>
        <w:pStyle w:val="817"/>
        <w:jc w:val="center"/>
        <w:spacing w:before="156" w:after="156" w:line="360" w:lineRule="auto"/>
        <w:rPr>
          <w:rFonts w:ascii="宋体" w:hAnsi="宋体" w:cs="宋体"/>
          <w:b w:val="0"/>
          <w:color w:val="auto"/>
        </w:rPr>
      </w:pPr>
      <w:r/>
      <w:bookmarkStart w:id="3" w:name="_Toc162361612"/>
      <w:r>
        <w:rPr>
          <w:rFonts w:hint="eastAsia" w:ascii="宋体" w:hAnsi="宋体" w:cs="宋体"/>
          <w:b w:val="0"/>
          <w:color w:val="auto"/>
        </w:rPr>
        <w:t xml:space="preserve">第三章  合同文本</w:t>
      </w:r>
      <w:bookmarkEnd w:id="3"/>
      <w:r/>
      <w:r/>
    </w:p>
    <w:p>
      <w:pPr>
        <w:jc w:val="center"/>
        <w:rPr>
          <w:rFonts w:ascii="宋体" w:hAnsi="宋体" w:cs="宋体"/>
          <w:b/>
          <w:bCs/>
          <w:color w:val="auto"/>
          <w:spacing w:val="-20"/>
          <w:sz w:val="48"/>
          <w:szCs w:val="48"/>
        </w:rPr>
      </w:pPr>
      <w:r>
        <w:rPr>
          <w:rFonts w:ascii="宋体" w:hAnsi="宋体" w:cs="宋体"/>
          <w:b/>
          <w:bCs/>
          <w:color w:val="auto"/>
          <w:spacing w:val="-20"/>
          <w:sz w:val="48"/>
          <w:szCs w:val="48"/>
        </w:rPr>
      </w:r>
      <w:r/>
    </w:p>
    <w:p>
      <w:pPr>
        <w:jc w:val="center"/>
        <w:spacing w:line="360" w:lineRule="auto"/>
        <w:rPr>
          <w:rFonts w:ascii="宋体" w:hAnsi="宋体" w:eastAsia="Arial"/>
          <w:b/>
          <w:bCs/>
          <w:color w:val="auto"/>
          <w:sz w:val="52"/>
        </w:rPr>
      </w:pPr>
      <w:r>
        <w:rPr>
          <w:rFonts w:ascii="宋体" w:hAnsi="宋体" w:eastAsia="Arial"/>
          <w:b/>
          <w:bCs/>
          <w:color w:val="auto"/>
          <w:sz w:val="52"/>
        </w:rPr>
      </w:r>
      <w:r/>
    </w:p>
    <w:p>
      <w:pPr>
        <w:jc w:val="center"/>
        <w:spacing w:line="360" w:lineRule="auto"/>
        <w:rPr>
          <w:rFonts w:ascii="宋体" w:hAnsi="宋体" w:eastAsia="Arial"/>
          <w:b/>
          <w:bCs/>
          <w:color w:val="auto"/>
          <w:sz w:val="52"/>
        </w:rPr>
      </w:pPr>
      <w:r>
        <w:rPr>
          <w:rFonts w:hint="eastAsia" w:ascii="宋体" w:hAnsi="宋体" w:eastAsia="Arial"/>
          <w:b/>
          <w:bCs/>
          <w:color w:val="auto"/>
          <w:sz w:val="52"/>
        </w:rPr>
        <w:t xml:space="preserve">江 苏 省 政 府 采 购</w:t>
      </w:r>
      <w:r/>
    </w:p>
    <w:p>
      <w:pPr>
        <w:ind w:firstLine="420"/>
        <w:spacing w:line="360" w:lineRule="auto"/>
        <w:rPr>
          <w:rFonts w:ascii="宋体" w:hAnsi="宋体" w:eastAsia="Arial"/>
          <w:color w:val="auto"/>
        </w:rPr>
      </w:pPr>
      <w:r>
        <w:rPr>
          <w:rFonts w:ascii="宋体" w:hAnsi="宋体" w:eastAsia="Arial"/>
          <w:color w:val="auto"/>
        </w:rPr>
      </w:r>
      <w:r/>
    </w:p>
    <w:p>
      <w:pPr>
        <w:ind w:firstLine="420"/>
        <w:spacing w:line="360" w:lineRule="auto"/>
        <w:rPr>
          <w:rFonts w:ascii="宋体" w:hAnsi="宋体" w:eastAsia="Arial"/>
          <w:color w:val="auto"/>
        </w:rPr>
      </w:pPr>
      <w:r>
        <w:rPr>
          <w:rFonts w:hint="eastAsia" w:ascii="宋体" w:hAnsi="宋体" w:eastAsia="Arial"/>
          <w:color w:val="auto"/>
        </w:rPr>
        <w:t xml:space="preserve">                                                 </w:t>
      </w:r>
      <w:r/>
    </w:p>
    <w:p>
      <w:pPr>
        <w:jc w:val="center"/>
        <w:spacing w:line="360" w:lineRule="auto"/>
        <w:rPr>
          <w:rFonts w:ascii="宋体" w:hAnsi="宋体" w:eastAsia="Arial"/>
          <w:b/>
          <w:bCs/>
          <w:color w:val="auto"/>
          <w:sz w:val="44"/>
        </w:rPr>
      </w:pPr>
      <w:r>
        <w:rPr>
          <w:rFonts w:hint="eastAsia" w:ascii="宋体" w:hAnsi="宋体" w:eastAsia="Arial"/>
          <w:b/>
          <w:bCs/>
          <w:color w:val="auto"/>
          <w:sz w:val="44"/>
          <w:u w:val="single"/>
        </w:rPr>
        <w:t xml:space="preserve">                    </w:t>
      </w:r>
      <w:r>
        <w:rPr>
          <w:rFonts w:hint="eastAsia" w:ascii="宋体" w:hAnsi="宋体" w:eastAsia="Arial"/>
          <w:b/>
          <w:bCs/>
          <w:color w:val="auto"/>
          <w:sz w:val="44"/>
        </w:rPr>
        <w:t xml:space="preserve">合同</w:t>
      </w:r>
      <w:r/>
    </w:p>
    <w:p>
      <w:pPr>
        <w:ind w:firstLine="420"/>
        <w:spacing w:line="360" w:lineRule="auto"/>
        <w:rPr>
          <w:rFonts w:ascii="宋体" w:hAnsi="宋体" w:eastAsia="Arial"/>
          <w:color w:val="auto"/>
        </w:rPr>
      </w:pPr>
      <w:r>
        <w:rPr>
          <w:rFonts w:ascii="宋体" w:hAnsi="宋体" w:eastAsia="Arial"/>
          <w:color w:val="auto"/>
        </w:rPr>
      </w:r>
      <w:r/>
    </w:p>
    <w:p>
      <w:pPr>
        <w:ind w:firstLine="3059"/>
        <w:spacing w:line="360" w:lineRule="auto"/>
        <w:rPr>
          <w:rFonts w:ascii="宋体" w:hAnsi="宋体" w:eastAsia="Arial"/>
          <w:b/>
          <w:bCs/>
          <w:color w:val="auto"/>
          <w:sz w:val="44"/>
          <w:szCs w:val="44"/>
        </w:rPr>
      </w:pPr>
      <w:r>
        <w:rPr>
          <w:rFonts w:ascii="宋体" w:hAnsi="宋体" w:eastAsia="Arial"/>
          <w:b/>
          <w:bCs/>
          <w:color w:val="auto"/>
          <w:sz w:val="44"/>
          <w:szCs w:val="44"/>
        </w:rPr>
      </w:r>
      <w:r/>
    </w:p>
    <w:p>
      <w:pPr>
        <w:ind w:firstLine="880"/>
        <w:spacing w:line="360" w:lineRule="auto"/>
        <w:rPr>
          <w:rFonts w:ascii="宋体" w:hAnsi="宋体" w:eastAsia="Arial"/>
          <w:color w:val="auto"/>
          <w:sz w:val="44"/>
          <w:szCs w:val="44"/>
        </w:rPr>
      </w:pPr>
      <w:r>
        <w:rPr>
          <w:rFonts w:ascii="宋体" w:hAnsi="宋体" w:eastAsia="Arial"/>
          <w:color w:val="auto"/>
          <w:sz w:val="44"/>
          <w:szCs w:val="44"/>
        </w:rPr>
      </w:r>
      <w:r/>
    </w:p>
    <w:p>
      <w:pPr>
        <w:ind w:firstLine="1959"/>
        <w:spacing w:line="360" w:lineRule="auto"/>
        <w:rPr>
          <w:rFonts w:ascii="宋体" w:hAnsi="宋体" w:eastAsia="Arial"/>
          <w:b/>
          <w:bCs/>
          <w:color w:val="auto"/>
          <w:sz w:val="44"/>
          <w:szCs w:val="44"/>
        </w:rPr>
      </w:pPr>
      <w:r>
        <w:rPr>
          <w:rFonts w:hint="eastAsia" w:ascii="宋体" w:hAnsi="宋体" w:eastAsia="Arial"/>
          <w:b/>
          <w:bCs/>
          <w:color w:val="auto"/>
          <w:sz w:val="44"/>
          <w:szCs w:val="44"/>
        </w:rPr>
        <w:t xml:space="preserve">合同编号：</w:t>
      </w:r>
      <w:r/>
    </w:p>
    <w:p>
      <w:pPr>
        <w:ind w:firstLine="880"/>
        <w:spacing w:line="360" w:lineRule="auto"/>
        <w:rPr>
          <w:rFonts w:ascii="宋体" w:hAnsi="宋体" w:eastAsia="Arial"/>
          <w:color w:val="auto"/>
          <w:sz w:val="44"/>
        </w:rPr>
      </w:pPr>
      <w:r>
        <w:rPr>
          <w:rFonts w:ascii="宋体" w:hAnsi="宋体" w:eastAsia="Arial"/>
          <w:color w:val="auto"/>
          <w:sz w:val="44"/>
        </w:rPr>
      </w:r>
      <w:r/>
    </w:p>
    <w:p>
      <w:pPr>
        <w:ind w:firstLine="880"/>
        <w:spacing w:line="360" w:lineRule="auto"/>
        <w:rPr>
          <w:rFonts w:ascii="宋体" w:hAnsi="宋体" w:eastAsia="Arial"/>
          <w:color w:val="auto"/>
          <w:sz w:val="44"/>
        </w:rPr>
      </w:pPr>
      <w:r>
        <w:rPr>
          <w:rFonts w:ascii="宋体" w:hAnsi="宋体" w:eastAsia="Arial"/>
          <w:color w:val="auto"/>
          <w:sz w:val="44"/>
        </w:rPr>
      </w:r>
      <w:r/>
    </w:p>
    <w:p>
      <w:pPr>
        <w:ind w:firstLine="880"/>
        <w:spacing w:line="360" w:lineRule="auto"/>
        <w:rPr>
          <w:rFonts w:ascii="宋体" w:hAnsi="宋体" w:eastAsia="Arial"/>
          <w:color w:val="auto"/>
          <w:sz w:val="44"/>
        </w:rPr>
      </w:pPr>
      <w:r>
        <w:rPr>
          <w:rFonts w:ascii="宋体" w:hAnsi="宋体" w:eastAsia="Arial"/>
          <w:color w:val="auto"/>
          <w:sz w:val="44"/>
        </w:rPr>
      </w:r>
      <w:r/>
    </w:p>
    <w:p>
      <w:pPr>
        <w:ind w:firstLine="1752"/>
        <w:spacing w:line="360" w:lineRule="auto"/>
        <w:rPr>
          <w:rFonts w:ascii="宋体" w:hAnsi="宋体" w:eastAsia="Arial"/>
          <w:b/>
          <w:bCs/>
          <w:color w:val="auto"/>
          <w:sz w:val="44"/>
        </w:rPr>
      </w:pPr>
      <w:r>
        <w:rPr>
          <w:rFonts w:hint="eastAsia" w:ascii="宋体" w:hAnsi="宋体" w:eastAsia="Arial"/>
          <w:b/>
          <w:bCs/>
          <w:color w:val="auto"/>
          <w:sz w:val="44"/>
        </w:rPr>
        <w:t xml:space="preserve">采购人：</w:t>
      </w:r>
      <w:r/>
    </w:p>
    <w:p>
      <w:pPr>
        <w:ind w:firstLine="1752"/>
        <w:spacing w:line="360" w:lineRule="auto"/>
        <w:rPr>
          <w:rFonts w:ascii="黑体" w:eastAsia="黑体"/>
          <w:bCs/>
          <w:color w:val="auto"/>
          <w:sz w:val="44"/>
        </w:rPr>
      </w:pPr>
      <w:r>
        <w:rPr>
          <w:rFonts w:hint="eastAsia" w:ascii="宋体" w:hAnsi="宋体" w:eastAsia="Arial"/>
          <w:b/>
          <w:bCs/>
          <w:color w:val="auto"/>
          <w:sz w:val="44"/>
        </w:rPr>
        <w:t xml:space="preserve">中标人：</w:t>
      </w:r>
      <w:r/>
    </w:p>
    <w:p>
      <w:pPr>
        <w:ind w:firstLine="480"/>
        <w:jc w:val="left"/>
        <w:spacing w:line="360" w:lineRule="auto"/>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br w:type="page" w:clear="all"/>
      </w:r>
      <w:r/>
    </w:p>
    <w:p>
      <w:pPr>
        <w:ind w:firstLine="480"/>
        <w:spacing w:line="600" w:lineRule="exact"/>
        <w:rPr>
          <w:rFonts w:ascii="宋体" w:hAnsi="宋体"/>
          <w:color w:val="auto"/>
          <w:sz w:val="24"/>
          <w:highlight w:val="yellow"/>
        </w:rPr>
      </w:pPr>
      <w:r>
        <w:rPr>
          <w:rFonts w:ascii="宋体" w:hAnsi="宋体"/>
          <w:color w:val="auto"/>
          <w:sz w:val="24"/>
          <w:highlight w:val="yellow"/>
        </w:rPr>
      </w:r>
      <w:r/>
    </w:p>
    <w:p>
      <w:pPr>
        <w:ind w:firstLine="480"/>
        <w:spacing w:line="600" w:lineRule="exact"/>
        <w:rPr>
          <w:rFonts w:ascii="宋体" w:hAnsi="宋体"/>
          <w:color w:val="auto"/>
          <w:sz w:val="24"/>
        </w:rPr>
      </w:pPr>
      <w:r>
        <w:rPr>
          <w:rFonts w:hint="eastAsia" w:ascii="宋体" w:hAnsi="宋体"/>
          <w:color w:val="auto"/>
          <w:sz w:val="24"/>
        </w:rPr>
        <w:t xml:space="preserve">本协议书与下列文件一起构成合同文件：</w:t>
      </w:r>
      <w:r/>
    </w:p>
    <w:p>
      <w:pPr>
        <w:ind w:firstLine="360"/>
        <w:spacing w:line="600" w:lineRule="exact"/>
        <w:rPr>
          <w:rFonts w:ascii="宋体" w:hAnsi="宋体"/>
          <w:color w:val="auto"/>
          <w:sz w:val="24"/>
        </w:rPr>
      </w:pPr>
      <w:r>
        <w:rPr>
          <w:rFonts w:hint="eastAsia" w:ascii="宋体" w:hAnsi="宋体"/>
          <w:color w:val="auto"/>
          <w:sz w:val="24"/>
        </w:rPr>
        <w:t xml:space="preserve">（1）合同协议书；</w:t>
      </w:r>
      <w:r/>
    </w:p>
    <w:p>
      <w:pPr>
        <w:ind w:firstLine="360"/>
        <w:spacing w:line="600" w:lineRule="exact"/>
        <w:rPr>
          <w:rFonts w:ascii="宋体" w:hAnsi="宋体"/>
          <w:color w:val="auto"/>
          <w:sz w:val="24"/>
        </w:rPr>
      </w:pPr>
      <w:r>
        <w:rPr>
          <w:rFonts w:hint="eastAsia" w:ascii="宋体" w:hAnsi="宋体"/>
          <w:color w:val="auto"/>
          <w:sz w:val="24"/>
        </w:rPr>
        <w:t xml:space="preserve">（2）招标文件；</w:t>
      </w:r>
      <w:r/>
    </w:p>
    <w:p>
      <w:pPr>
        <w:ind w:firstLine="360"/>
        <w:spacing w:line="600" w:lineRule="exact"/>
        <w:rPr>
          <w:rFonts w:ascii="宋体" w:hAnsi="宋体"/>
          <w:color w:val="auto"/>
          <w:sz w:val="24"/>
        </w:rPr>
      </w:pPr>
      <w:r>
        <w:rPr>
          <w:rFonts w:hint="eastAsia" w:ascii="宋体" w:hAnsi="宋体"/>
          <w:color w:val="auto"/>
          <w:sz w:val="24"/>
        </w:rPr>
        <w:t xml:space="preserve">（3）投标文件及其附件；</w:t>
      </w:r>
      <w:r/>
    </w:p>
    <w:p>
      <w:pPr>
        <w:ind w:firstLine="360"/>
        <w:spacing w:line="600" w:lineRule="exact"/>
        <w:rPr>
          <w:rFonts w:ascii="宋体" w:hAnsi="宋体"/>
          <w:color w:val="auto"/>
          <w:sz w:val="24"/>
        </w:rPr>
      </w:pPr>
      <w:r>
        <w:rPr>
          <w:rFonts w:hint="eastAsia" w:ascii="宋体" w:hAnsi="宋体"/>
          <w:color w:val="auto"/>
          <w:sz w:val="24"/>
        </w:rPr>
        <w:t xml:space="preserve">（4）中标通知书；</w:t>
      </w:r>
      <w:r/>
    </w:p>
    <w:p>
      <w:pPr>
        <w:ind w:firstLine="360"/>
        <w:spacing w:line="600" w:lineRule="exact"/>
        <w:rPr>
          <w:rFonts w:ascii="宋体" w:hAnsi="宋体"/>
          <w:color w:val="auto"/>
          <w:sz w:val="24"/>
        </w:rPr>
      </w:pPr>
      <w:r>
        <w:rPr>
          <w:rFonts w:hint="eastAsia" w:ascii="宋体" w:hAnsi="宋体"/>
          <w:color w:val="auto"/>
          <w:sz w:val="24"/>
        </w:rPr>
        <w:t xml:space="preserve">（5）服务标准和要求；</w:t>
      </w:r>
      <w:r/>
    </w:p>
    <w:p>
      <w:pPr>
        <w:ind w:firstLine="360"/>
        <w:spacing w:line="600" w:lineRule="exact"/>
        <w:rPr>
          <w:rFonts w:ascii="宋体" w:hAnsi="宋体"/>
          <w:color w:val="auto"/>
          <w:sz w:val="24"/>
        </w:rPr>
      </w:pPr>
      <w:r>
        <w:rPr>
          <w:rFonts w:hint="eastAsia" w:ascii="宋体" w:hAnsi="宋体"/>
          <w:color w:val="auto"/>
          <w:sz w:val="24"/>
        </w:rPr>
        <w:t xml:space="preserve">（6）其他合同文件；</w:t>
      </w:r>
      <w:r/>
    </w:p>
    <w:p>
      <w:pPr>
        <w:ind w:firstLine="480"/>
        <w:spacing w:line="600" w:lineRule="exact"/>
        <w:rPr>
          <w:rFonts w:ascii="宋体" w:hAnsi="宋体"/>
          <w:color w:val="auto"/>
          <w:sz w:val="24"/>
        </w:rPr>
      </w:pPr>
      <w:r>
        <w:rPr>
          <w:rFonts w:hint="eastAsia" w:ascii="宋体" w:hAnsi="宋体"/>
          <w:color w:val="auto"/>
          <w:sz w:val="24"/>
        </w:rPr>
        <w:t xml:space="preserve">在合同订立及履行过程中形成的与合同有关的文件均构成合同文件组成部分。</w:t>
      </w:r>
      <w:r/>
    </w:p>
    <w:p>
      <w:pPr>
        <w:ind w:firstLine="480"/>
        <w:spacing w:line="600" w:lineRule="exact"/>
        <w:rPr>
          <w:rFonts w:ascii="宋体" w:hAnsi="宋体"/>
          <w:color w:val="auto"/>
          <w:sz w:val="24"/>
        </w:rPr>
      </w:pPr>
      <w:r>
        <w:rPr>
          <w:rFonts w:hint="eastAsia" w:ascii="宋体" w:hAnsi="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br w:type="page" w:clear="all"/>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ascii="宋体" w:hAnsi="宋体" w:cs="宋体"/>
          <w:color w:val="auto"/>
          <w:sz w:val="32"/>
          <w:szCs w:val="24"/>
        </w:rPr>
      </w:pPr>
      <w:r>
        <w:rPr>
          <w:rFonts w:hint="eastAsia" w:ascii="宋体" w:hAnsi="宋体" w:cs="宋体"/>
          <w:color w:val="auto"/>
          <w:sz w:val="32"/>
          <w:szCs w:val="24"/>
        </w:rPr>
        <w:t xml:space="preserve">连云港市政府采购合同（服务）</w:t>
      </w:r>
      <w:r/>
    </w:p>
    <w:p>
      <w:pPr>
        <w:jc w:val="center"/>
        <w:spacing w:line="360" w:lineRule="auto"/>
        <w:rPr>
          <w:rFonts w:ascii="宋体" w:hAnsi="宋体" w:cs="宋体"/>
          <w:color w:val="auto"/>
          <w:sz w:val="28"/>
          <w:szCs w:val="24"/>
        </w:rPr>
      </w:pPr>
      <w:r>
        <w:rPr>
          <w:rFonts w:hint="eastAsia" w:ascii="宋体" w:hAnsi="宋体" w:cs="宋体"/>
          <w:color w:val="auto"/>
          <w:sz w:val="28"/>
          <w:szCs w:val="24"/>
        </w:rPr>
        <w:t xml:space="preserve">（合同编号：***）</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甲方：（买方）</w:t>
      </w:r>
      <w:r>
        <w:rPr>
          <w:rFonts w:hint="eastAsia" w:ascii="宋体" w:hAnsi="宋体" w:cs="宋体"/>
          <w:color w:val="auto"/>
          <w:sz w:val="24"/>
          <w:szCs w:val="24"/>
          <w:u w:val="single"/>
        </w:rPr>
        <w:t xml:space="preserve">连云港市社会福利中心</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乙方：（卖方）_________</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甲、乙双方根据</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rPr>
          <w:rFonts w:hint="eastAsia" w:ascii="宋体" w:hAnsi="宋体" w:cs="宋体"/>
          <w:color w:val="auto"/>
          <w:sz w:val="24"/>
          <w:szCs w:val="24"/>
          <w:u w:val="single"/>
        </w:rPr>
        <w:t xml:space="preserve">连云港市社会福利中心食堂餐饮服务项目</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）公开招标的结果，签订本合同。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一、合同内容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1.1 服务内容：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1.2 服务要求：</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 服务标准：</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 补充条款：</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二、合同金额</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2.1 本合同金额为人民币（大写）：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三、技术资料</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3.1 乙方应按招标文件规定的时间向甲方提供有关技术资料。</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四、知识产权</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五、产权担保</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5.1 乙方保证所交付标的的所有权完全属于乙方且无任何抵押、查封等产权瑕疵。</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六、履约保证金</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6.1 本合同不收取履约保证金。</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七、合同转包或分包</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7.1 本合同范围内产品或服务，应由乙方直接供应，不得转让他人供应或部分分包给他人供应。</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7.2 如有转让和未经甲方同意的分包行为，甲方有权终止合同。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八、服务时间</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8.1 服务时间：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九、合同内容的交付</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9.1 交 付 期：_________。</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9.2 交付方式：_________。</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9.3 交付地点：_________。</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十、合同款支付</w:t>
      </w:r>
      <w:r/>
    </w:p>
    <w:p>
      <w:pPr>
        <w:ind w:firstLine="480"/>
        <w:spacing w:line="540" w:lineRule="exact"/>
        <w:rPr>
          <w:rFonts w:ascii="宋体" w:hAnsi="宋体" w:cs="宋体"/>
          <w:color w:val="auto"/>
          <w:sz w:val="24"/>
          <w:szCs w:val="24"/>
          <w:u w:val="single"/>
        </w:rPr>
      </w:pPr>
      <w:r>
        <w:rPr>
          <w:rFonts w:hint="eastAsia" w:ascii="宋体" w:hAnsi="宋体" w:cs="宋体"/>
          <w:color w:val="auto"/>
          <w:sz w:val="24"/>
          <w:szCs w:val="24"/>
        </w:rPr>
        <w:t xml:space="preserve">10.1 付款方式：</w:t>
      </w:r>
      <w:r>
        <w:rPr>
          <w:rFonts w:hint="eastAsia" w:ascii="宋体" w:hAnsi="宋体" w:cs="宋体"/>
          <w:color w:val="auto"/>
          <w:sz w:val="24"/>
          <w:szCs w:val="24"/>
          <w:u w:val="single"/>
        </w:rPr>
        <w:t xml:space="preserve">每月食堂餐饮服务工作结束后，经采购人考核，于次月25日前，根据实际就餐人数及用工情况，据实结算院民、职工餐费及食堂服务费，合同期结束后30日内付清所有余款。</w:t>
      </w:r>
      <w:r/>
    </w:p>
    <w:p>
      <w:pPr>
        <w:ind w:firstLine="480"/>
        <w:spacing w:line="540" w:lineRule="exact"/>
        <w:rPr>
          <w:rFonts w:ascii="宋体" w:hAnsi="宋体" w:cs="宋体"/>
          <w:color w:val="auto"/>
          <w:sz w:val="24"/>
          <w:szCs w:val="24"/>
          <w:u w:val="single"/>
        </w:rPr>
      </w:pPr>
      <w:r>
        <w:rPr>
          <w:rFonts w:hint="eastAsia" w:ascii="宋体" w:hAnsi="宋体" w:cs="宋体"/>
          <w:color w:val="auto"/>
          <w:sz w:val="24"/>
          <w:szCs w:val="24"/>
          <w:u w:val="single"/>
        </w:rPr>
        <w:t xml:space="preserve">付款时，中标单位需提供符合采购人要求的等额人员服务费发票、餐费发票，否则不予支付合同款。</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十一、税费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11.1 本合同执行中相关的一切税费均由乙方负担。</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十二、质量保证及售后服务</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12.1 乙方应按招标文件规定和投标文件承诺的性能、技术要求、质量标准向甲方提供产品或服务。</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12.2 乙方提供的产品或服务在服务期内因其本身出现质量问题，根据实际情况，经双方协商，可按以下办法处理：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（1）更换：由乙方承担所产生的全部费用。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（2）合同终止处理：合同终止，乙方退还甲方支付的合同款，同时承担由此产生的全部费用，甲方不承担任何产生费用。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12.3 如在使用过程中发生质量问题，乙方在接到甲方通知后</w:t>
      </w:r>
      <w:r>
        <w:rPr>
          <w:rFonts w:hint="eastAsia" w:ascii="宋体" w:hAnsi="宋体" w:cs="宋体"/>
          <w:color w:val="auto"/>
          <w:sz w:val="24"/>
          <w:szCs w:val="24"/>
          <w:u w:val="single"/>
        </w:rPr>
        <w:t xml:space="preserve">  6 </w:t>
      </w:r>
      <w:r>
        <w:rPr>
          <w:rFonts w:hint="eastAsia" w:ascii="宋体" w:hAnsi="宋体" w:cs="宋体"/>
          <w:color w:val="auto"/>
          <w:sz w:val="24"/>
          <w:szCs w:val="24"/>
        </w:rPr>
        <w:t xml:space="preserve">小时内到达甲方现场。</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12.4 在服务期内，乙方应对产品或服务出现的质量及安全问题负责处理解决并承担一切费用。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十三、项目验收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13.1 甲方对乙方交付的产品或服务依据招标文件中的项目需求要求、乙方投标文件及国家有关质量标准进行验收。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13.2 乙方交付前应对产品或服务作出全面检查和对验收文件进行整理，并列出清单，作为甲方验收和使用的技术条件依据，检验的结果应随交付内容一并提交甲方。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13.3 甲方对乙方提供的产品或服务在使用前，乙方需负责培训甲方的使用操作人员，并协助甲方一起试用，直到符合技术要求，甲方才做最终验收。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13.4 对技术复杂的产品或服务，甲方可请国家认可的专业检测机构参与初步验收及最终验收，并由其出具质量检测报告。</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13.5 验收时乙方必须在现场，验收完毕后做出验收结果报告，招标文件规定以外的验收费用由甲乙双方协商解决。</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十四、合同内容的交付</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14.1 乙方应保证合同标的安全运达甲方指定地点。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14.2 使用说明书、质量检验证明书等一并提交甲方。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14.3 乙方在合同标的交付甲方48小时前通知甲方准备接收。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14.4 合同标的在交付甲方前发生的风险均由乙方负责。</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14.5 合同标的在规定的交付期限内由乙方送达甲方指定的地点视为交付，乙方同时需通知甲方已送达。</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十五、违约责任</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15.1 甲方无正当理由拒收的，甲方向乙方偿付拒收标的总额的百分之五违约金。</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15.2 甲方无故逾期验收和办理合同款支付手续的,甲方应按逾期付款总额每日万分之五向乙方支付违约金，最高限额为本合同总额的百分之五。</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15.3 乙方逾期交付合同标的的，乙方应按逾期交付总额每日万分之五向甲方支付违约金，由甲方从待付合同款中扣除，最高限额为本合同总额的百分之五。逾期超过约定日期10个工作日不能交付的，甲方可解除本合同。乙方因逾期交付或因其他违约行为导致甲方解除合同的，乙方应向甲方支付合同总额百分之五的违约金，如造成甲方损失超过违约金的，超出部分由乙方继续承担赔偿责任。 </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15.5乙方在履行合同过程时，如不符合招标文件中“六、考核标准及考核办法”相关规定，所产生的违约责任，以该考核标准及考核办法约定为准。</w:t>
      </w:r>
      <w:r/>
    </w:p>
    <w:p>
      <w:pPr>
        <w:ind w:firstLine="480"/>
        <w:jc w:val="left"/>
        <w:spacing w:line="360" w:lineRule="auto"/>
        <w:rPr>
          <w:rFonts w:ascii="宋体" w:hAnsi="宋体"/>
          <w:color w:val="auto"/>
          <w:sz w:val="24"/>
          <w:szCs w:val="24"/>
        </w:rPr>
      </w:pPr>
      <w:r>
        <w:rPr>
          <w:rFonts w:hint="eastAsia" w:ascii="宋体" w:hAnsi="宋体" w:cs="宋体"/>
          <w:color w:val="auto"/>
          <w:sz w:val="24"/>
          <w:szCs w:val="24"/>
        </w:rPr>
        <w:t xml:space="preserve">15.6</w:t>
      </w:r>
      <w:r>
        <w:rPr>
          <w:rFonts w:ascii="宋体" w:hAnsi="宋体"/>
          <w:color w:val="auto"/>
          <w:sz w:val="24"/>
          <w:szCs w:val="24"/>
        </w:rPr>
        <w:t xml:space="preserve">甲乙双方无正当理由，不得提前终止协议，否则</w:t>
      </w:r>
      <w:r>
        <w:rPr>
          <w:rFonts w:hint="eastAsia" w:ascii="宋体" w:hAnsi="宋体"/>
          <w:color w:val="auto"/>
          <w:sz w:val="24"/>
          <w:szCs w:val="24"/>
        </w:rPr>
        <w:t xml:space="preserve">违约方</w:t>
      </w:r>
      <w:r>
        <w:rPr>
          <w:rFonts w:ascii="宋体" w:hAnsi="宋体"/>
          <w:color w:val="auto"/>
          <w:sz w:val="24"/>
          <w:szCs w:val="24"/>
        </w:rPr>
        <w:t xml:space="preserve">需赔偿</w:t>
      </w:r>
      <w:r>
        <w:rPr>
          <w:rFonts w:hint="eastAsia" w:ascii="宋体" w:hAnsi="宋体"/>
          <w:color w:val="auto"/>
          <w:sz w:val="24"/>
          <w:szCs w:val="24"/>
        </w:rPr>
        <w:t xml:space="preserve">守约方合同中标价15%的违约金。</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十六、不可抗力事件处理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16.1 在合同有效期内，任何一方因不可抗力事件导致不能履行合同，则合同履行期延长，其延长期与不可抗力影响期相同。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16.2 不可抗力事件发生后，应立即通知对方，并寄送有关权威机构出具的证明。</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16.3 不可抗力事件延续120天以上，双方应通过友好协商，确定是否继续履行合同。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十七、争议解决</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17.1 甲、乙双方在执行合同中所发生的一切争议，应通过协商解决。如协商不成，按下列第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种方式解决：</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（1）向连云港仲裁委员会申请仲裁。</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（2）向合同签订地法院起诉，合同签订地在此约定为连云港市。</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十八、合同生效及其他</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18.1 本合同经双方法定代表人或委托代理人签名并加盖单位公章后生效。</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18.2 本合同未尽事宜，遵照《中华人民共和国民法典》有关条文执行。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18.3 本合同正本一式四份，具有同等法律效力，甲方、乙方各执二份。</w:t>
      </w:r>
      <w:r/>
    </w:p>
    <w:p>
      <w:pPr>
        <w:ind w:firstLine="480"/>
        <w:jc w:val="left"/>
        <w:spacing w:line="360" w:lineRule="auto"/>
        <w:rPr>
          <w:rFonts w:ascii="宋体" w:hAnsi="宋体" w:cs="宋体"/>
          <w:color w:val="auto"/>
          <w:sz w:val="24"/>
          <w:szCs w:val="24"/>
        </w:rPr>
      </w:pPr>
      <w:r>
        <w:rPr>
          <w:rFonts w:ascii="宋体" w:hAnsi="宋体" w:cs="宋体"/>
          <w:color w:val="auto"/>
          <w:sz w:val="24"/>
          <w:szCs w:val="24"/>
        </w:rPr>
      </w:r>
      <w:r/>
    </w:p>
    <w:p>
      <w:pPr>
        <w:ind w:firstLine="480"/>
        <w:jc w:val="left"/>
        <w:spacing w:line="360" w:lineRule="auto"/>
        <w:rPr>
          <w:rFonts w:ascii="宋体" w:hAnsi="宋体" w:cs="宋体"/>
          <w:color w:val="auto"/>
          <w:sz w:val="24"/>
          <w:szCs w:val="24"/>
        </w:rPr>
      </w:pPr>
      <w:r>
        <w:rPr>
          <w:rFonts w:ascii="宋体" w:hAnsi="宋体" w:cs="宋体"/>
          <w:color w:val="auto"/>
          <w:sz w:val="24"/>
          <w:szCs w:val="24"/>
        </w:rPr>
      </w:r>
      <w:r/>
    </w:p>
    <w:p>
      <w:pPr>
        <w:ind w:firstLine="480"/>
        <w:jc w:val="left"/>
        <w:spacing w:line="360" w:lineRule="auto"/>
        <w:rPr>
          <w:rFonts w:ascii="宋体" w:hAnsi="宋体" w:cs="宋体"/>
          <w:color w:val="auto"/>
          <w:sz w:val="24"/>
          <w:szCs w:val="24"/>
        </w:rPr>
      </w:pPr>
      <w:r>
        <w:rPr>
          <w:rFonts w:ascii="宋体" w:hAnsi="宋体" w:cs="宋体"/>
          <w:color w:val="auto"/>
          <w:sz w:val="24"/>
          <w:szCs w:val="24"/>
        </w:rPr>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甲方：                        乙方： </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地址：                        地址： </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法定代表人或授权代表：        法定代表人或授权代表：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联系电话：                    联系电话：     </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p>
      <w:pPr>
        <w:ind w:firstLine="570"/>
        <w:spacing w:line="360" w:lineRule="auto"/>
        <w:rPr>
          <w:rFonts w:ascii="宋体" w:hAnsi="宋体" w:cs="宋体"/>
          <w:color w:val="auto"/>
          <w:sz w:val="24"/>
          <w:szCs w:val="24"/>
        </w:rPr>
      </w:pPr>
      <w:r>
        <w:rPr>
          <w:rFonts w:hint="eastAsia" w:ascii="宋体" w:hAnsi="宋体" w:cs="宋体"/>
          <w:color w:val="auto"/>
          <w:sz w:val="24"/>
          <w:szCs w:val="24"/>
        </w:rPr>
        <w:t xml:space="preserve">签订日期：       年    月    日</w:t>
      </w:r>
      <w:r/>
    </w:p>
    <w:p>
      <w:pPr>
        <w:ind w:firstLine="240"/>
        <w:jc w:val="left"/>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rPr>
      </w:pPr>
      <w:r>
        <w:rPr>
          <w:rFonts w:ascii="宋体" w:hAnsi="宋体" w:cs="宋体"/>
          <w:color w:val="auto"/>
          <w:sz w:val="24"/>
          <w:szCs w:val="24"/>
        </w:rPr>
      </w:r>
      <w:r/>
    </w:p>
    <w:p>
      <w:pPr>
        <w:rPr>
          <w:rFonts w:ascii="宋体" w:hAnsi="宋体" w:cs="宋体"/>
          <w:b/>
          <w:bCs/>
          <w:color w:val="auto"/>
          <w:sz w:val="24"/>
          <w:szCs w:val="32"/>
        </w:rPr>
      </w:pPr>
      <w:r>
        <w:rPr>
          <w:rFonts w:hint="eastAsia" w:ascii="宋体" w:hAnsi="宋体" w:cs="宋体"/>
          <w:b/>
          <w:bCs/>
          <w:color w:val="auto"/>
          <w:sz w:val="24"/>
          <w:szCs w:val="32"/>
        </w:rPr>
        <w:t xml:space="preserve">附件1:</w:t>
      </w:r>
      <w:r/>
    </w:p>
    <w:p>
      <w:pPr>
        <w:rPr>
          <w:rFonts w:ascii="宋体" w:hAnsi="宋体" w:cs="宋体"/>
          <w:color w:val="auto"/>
          <w:szCs w:val="24"/>
        </w:rPr>
      </w:pPr>
      <w:r>
        <w:rPr>
          <w:rFonts w:ascii="宋体" w:hAnsi="宋体" w:cs="宋体"/>
          <w:color w:val="auto"/>
          <w:szCs w:val="24"/>
        </w:rPr>
      </w:r>
      <w:r/>
    </w:p>
    <w:p>
      <w:pPr>
        <w:jc w:val="center"/>
        <w:widowControl/>
        <w:rPr>
          <w:rFonts w:ascii="宋体" w:hAnsi="宋体" w:cs="宋体"/>
          <w:b/>
          <w:color w:val="auto"/>
          <w:sz w:val="32"/>
          <w:szCs w:val="32"/>
        </w:rPr>
      </w:pPr>
      <w:r>
        <w:rPr>
          <w:rFonts w:hint="eastAsia" w:ascii="宋体" w:hAnsi="宋体" w:cs="宋体"/>
          <w:b/>
          <w:color w:val="auto"/>
          <w:sz w:val="32"/>
          <w:szCs w:val="32"/>
        </w:rPr>
        <w:t xml:space="preserve">安全协议书</w:t>
      </w:r>
      <w:r/>
    </w:p>
    <w:p>
      <w:pPr>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甲方：</w:t>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p>
    <w:p>
      <w:pPr>
        <w:jc w:val="left"/>
        <w:spacing w:line="360" w:lineRule="auto"/>
        <w:widowControl/>
        <w:rPr>
          <w:rFonts w:ascii="宋体" w:hAnsi="宋体" w:cs="宋体"/>
          <w:bCs/>
          <w:color w:val="auto"/>
          <w:sz w:val="24"/>
          <w:szCs w:val="24"/>
          <w:u w:val="single"/>
        </w:rPr>
      </w:pPr>
      <w:r>
        <w:rPr>
          <w:rFonts w:hint="eastAsia" w:ascii="宋体" w:hAnsi="宋体" w:cs="宋体"/>
          <w:bCs/>
          <w:color w:val="auto"/>
          <w:sz w:val="24"/>
          <w:szCs w:val="24"/>
        </w:rPr>
        <w:t xml:space="preserve">乙方：</w:t>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rPr>
          <w:rFonts w:hint="eastAsia" w:ascii="宋体" w:hAnsi="宋体" w:cs="宋体"/>
          <w:bCs/>
          <w:color w:val="auto"/>
          <w:sz w:val="24"/>
          <w:szCs w:val="24"/>
          <w:u w:val="single"/>
        </w:rPr>
        <w:tab/>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 （项目名称），为确保甲方就餐秩序稳定，保障就餐人员的身体健康及乙方员工在承包过程中的人身健康和安全，预防发生各类安全事故，经双方协商，甲乙双方自愿签订本协议：</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项目地址：</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一、甲方的安全责任：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甲方提供食堂用房、灶具、空调、餐桌椅等设施、厨房设备及职工用餐餐具，阐明所需承包范围和安全注意事项。甲方有对乙方安全生产的监督检查权，在检查时，乙方应积极配合并提供相关材料。</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二、乙方的安全责任：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1、乙方作为食堂运营的责任人，承担安全生产主体责任，全面负责食堂内设施设备使用安全、消防安全及其他相关安全规范。甲方有对乙方运营的监督检查权，在检查时，乙方应积极配合并提供相关材料。</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2、乙方服务期间内必须重视安全生产，教育培训每月不少于2次，并有书面材料备检。严格按操作规程操作，服务期间由于自身原因造成人身安全事故，由乙方自行承担，造成财产损失的，由乙方全额赔偿。乙方必须按规定程序和安全文明服务有关要求进行实施，承担员工管理等一切责任，承担服务过程中的各种意外，甲方不承担任何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3、乙方为设施设备的使用人与保养人，承担食堂内相关设施设备的使用和维保主体责任。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4、乙方按照食堂餐饮需求提供安全、健康的食品原材料，阐明所需承包范围和安全注意事项。</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5、乙方为保证甲方食堂就餐卫生安全，食品生产过程均符合《食品安全法》及其他相关法律法规的标准要求。</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6、乙方在食堂服务过程中，因食品安全问题或发生安全事故，对就餐人员健康、权益造成损害，引起食物中毒或其他不良后果，经查明属实，乙方须承担因此产生的全部法律责任及经济赔偿责任。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7、乙方在食堂服务过程中，因采取的安全措施不当、违反有关安全规程造成的一切事故或对第三方造成损失的，均由乙方承担所造成的经济损失及法律责任。</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8、承包期间，乙方必须对食堂服务人员进行安全教育及技能和安全培训。</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9、乙方工作人员必须持健康证上岗并按规定按时年检，否则不得参与食堂服务工作。</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10、乙方必须按国家有关规定，为食堂服务人员配备合格的劳动防护用品及安全用具，并保证工具、器械使用安全。</w:t>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11、乙方应按《中华人民共和国劳动法》等法律、法规、规定用工，严禁使用未成年工和有职业禁忌的人员进行食堂服务作业。</w:t>
      </w:r>
      <w:r/>
    </w:p>
    <w:p>
      <w:pPr>
        <w:jc w:val="left"/>
        <w:spacing w:line="360" w:lineRule="auto"/>
        <w:widowControl/>
        <w:rPr>
          <w:rFonts w:ascii="宋体" w:hAnsi="宋体" w:cs="宋体"/>
          <w:bCs/>
          <w:color w:val="auto"/>
          <w:sz w:val="24"/>
          <w:szCs w:val="24"/>
        </w:rPr>
      </w:pPr>
      <w:r>
        <w:rPr>
          <w:rFonts w:ascii="宋体" w:hAnsi="宋体" w:cs="宋体"/>
          <w:bCs/>
          <w:color w:val="auto"/>
          <w:sz w:val="24"/>
          <w:szCs w:val="24"/>
        </w:rPr>
      </w:r>
      <w:r/>
    </w:p>
    <w:p>
      <w:pPr>
        <w:jc w:val="left"/>
        <w:spacing w:line="360" w:lineRule="auto"/>
        <w:widowControl/>
        <w:rPr>
          <w:rFonts w:ascii="宋体" w:hAnsi="宋体" w:cs="宋体"/>
          <w:bCs/>
          <w:color w:val="auto"/>
          <w:sz w:val="24"/>
          <w:szCs w:val="24"/>
        </w:rPr>
      </w:pPr>
      <w:r>
        <w:rPr>
          <w:rFonts w:ascii="宋体" w:hAnsi="宋体" w:cs="宋体"/>
          <w:bCs/>
          <w:color w:val="auto"/>
          <w:sz w:val="24"/>
          <w:szCs w:val="24"/>
        </w:rPr>
      </w:r>
      <w:r/>
    </w:p>
    <w:p>
      <w:pPr>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甲方(盖章):                             乙方(盖章):</w:t>
      </w:r>
      <w:r/>
    </w:p>
    <w:p>
      <w:pPr>
        <w:jc w:val="left"/>
        <w:spacing w:line="360" w:lineRule="auto"/>
        <w:widowControl/>
        <w:rPr>
          <w:rFonts w:ascii="宋体" w:hAnsi="宋体" w:cs="宋体"/>
          <w:bCs/>
          <w:color w:val="auto"/>
          <w:sz w:val="24"/>
          <w:szCs w:val="24"/>
        </w:rPr>
      </w:pPr>
      <w:r>
        <w:rPr>
          <w:rFonts w:ascii="宋体" w:hAnsi="宋体" w:cs="宋体"/>
          <w:bCs/>
          <w:color w:val="auto"/>
          <w:sz w:val="24"/>
          <w:szCs w:val="24"/>
        </w:rPr>
      </w:r>
      <w:r/>
    </w:p>
    <w:p>
      <w:pPr>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委托代表人(签字):                    委托代表人(签字):</w:t>
      </w:r>
      <w:r/>
    </w:p>
    <w:p>
      <w:pPr>
        <w:jc w:val="left"/>
        <w:spacing w:line="360" w:lineRule="auto"/>
        <w:widowControl/>
        <w:rPr>
          <w:rFonts w:ascii="宋体" w:hAnsi="宋体" w:cs="宋体"/>
          <w:bCs/>
          <w:color w:val="auto"/>
          <w:sz w:val="24"/>
          <w:szCs w:val="24"/>
        </w:rPr>
      </w:pPr>
      <w:r>
        <w:rPr>
          <w:rFonts w:ascii="宋体" w:hAnsi="宋体" w:cs="宋体"/>
          <w:bCs/>
          <w:color w:val="auto"/>
          <w:sz w:val="24"/>
          <w:szCs w:val="24"/>
        </w:rPr>
      </w:r>
      <w:r/>
    </w:p>
    <w:p>
      <w:pPr>
        <w:jc w:val="left"/>
        <w:spacing w:line="360" w:lineRule="auto"/>
        <w:widowControl/>
        <w:rPr>
          <w:rFonts w:ascii="宋体" w:hAnsi="宋体" w:cs="宋体"/>
          <w:bCs/>
          <w:color w:val="auto"/>
          <w:sz w:val="24"/>
          <w:szCs w:val="24"/>
        </w:rPr>
      </w:pPr>
      <w:r>
        <w:rPr>
          <w:rFonts w:ascii="宋体" w:hAnsi="宋体" w:cs="宋体"/>
          <w:bCs/>
          <w:color w:val="auto"/>
          <w:sz w:val="24"/>
          <w:szCs w:val="24"/>
        </w:rPr>
      </w:r>
      <w:r/>
    </w:p>
    <w:p>
      <w:pPr>
        <w:jc w:val="left"/>
        <w:spacing w:line="360" w:lineRule="auto"/>
        <w:widowControl/>
        <w:rPr>
          <w:rFonts w:ascii="宋体" w:hAnsi="宋体" w:cs="宋体"/>
          <w:color w:val="auto"/>
          <w:sz w:val="24"/>
          <w:szCs w:val="24"/>
          <w:highlight w:val="yellow"/>
        </w:rPr>
      </w:pPr>
      <w:r>
        <w:rPr>
          <w:rFonts w:hint="eastAsia" w:ascii="宋体" w:hAnsi="宋体" w:cs="宋体"/>
          <w:bCs/>
          <w:color w:val="auto"/>
          <w:sz w:val="24"/>
          <w:szCs w:val="24"/>
        </w:rPr>
        <w:t xml:space="preserve">日期：  年  月   日</w:t>
      </w:r>
      <w:r>
        <w:rPr>
          <w:rFonts w:hint="eastAsia" w:ascii="宋体" w:hAnsi="宋体" w:cs="宋体"/>
          <w:color w:val="auto"/>
          <w:sz w:val="24"/>
          <w:szCs w:val="24"/>
        </w:rPr>
        <w:br w:type="page" w:clear="all"/>
      </w:r>
      <w:r/>
    </w:p>
    <w:p>
      <w:pPr>
        <w:rPr>
          <w:rFonts w:ascii="宋体" w:hAnsi="宋体" w:cs="宋体"/>
          <w:b/>
          <w:bCs/>
          <w:color w:val="auto"/>
          <w:sz w:val="24"/>
          <w:szCs w:val="24"/>
        </w:rPr>
      </w:pPr>
      <w:r/>
      <w:bookmarkStart w:id="4" w:name="_Hlk233625192"/>
      <w:r/>
      <w:bookmarkStart w:id="5" w:name="_Hlk233624954"/>
      <w:r>
        <w:rPr>
          <w:rFonts w:hint="eastAsia" w:ascii="宋体" w:hAnsi="宋体" w:cs="宋体"/>
          <w:b/>
          <w:bCs/>
          <w:color w:val="auto"/>
          <w:sz w:val="24"/>
          <w:szCs w:val="24"/>
        </w:rPr>
        <w:t xml:space="preserve">附件2:</w:t>
      </w:r>
      <w:bookmarkEnd w:id="4"/>
      <w:bookmarkEnd w:id="5"/>
      <w:r/>
    </w:p>
    <w:p>
      <w:pPr>
        <w:jc w:val="center"/>
        <w:rPr>
          <w:rFonts w:ascii="宋体" w:hAnsi="宋体" w:cs="宋体"/>
          <w:b/>
          <w:bCs/>
          <w:color w:val="auto"/>
          <w:sz w:val="32"/>
          <w:szCs w:val="32"/>
        </w:rPr>
      </w:pPr>
      <w:r/>
      <w:bookmarkStart w:id="6" w:name="_Toc162361613"/>
      <w:r>
        <w:rPr>
          <w:rFonts w:hint="eastAsia" w:ascii="宋体" w:hAnsi="宋体" w:cs="宋体"/>
          <w:b/>
          <w:bCs/>
          <w:color w:val="auto"/>
          <w:sz w:val="32"/>
          <w:szCs w:val="32"/>
        </w:rPr>
        <w:t xml:space="preserve">连云港市社会福利中心食堂月度考核表</w:t>
      </w:r>
      <w:r/>
    </w:p>
    <w:tbl>
      <w:tblPr>
        <w:tblStyle w:val="639"/>
        <w:tblpPr w:horzAnchor="page" w:tblpX="1418" w:vertAnchor="text" w:tblpY="462" w:leftFromText="180" w:topFromText="0" w:rightFromText="180" w:bottomFromText="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8"/>
        <w:gridCol w:w="1217"/>
        <w:gridCol w:w="4193"/>
        <w:gridCol w:w="764"/>
        <w:gridCol w:w="708"/>
        <w:gridCol w:w="851"/>
      </w:tblGrid>
      <w:tr>
        <w:trPr>
          <w:trHeight w:val="1074"/>
        </w:trPr>
        <w:tc>
          <w:tcPr>
            <w:tcW w:w="1618"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序号</w:t>
            </w:r>
            <w:r/>
          </w:p>
        </w:tc>
        <w:tc>
          <w:tcPr>
            <w:tcW w:w="1217"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考核项目</w:t>
            </w:r>
            <w:r/>
          </w:p>
        </w:tc>
        <w:tc>
          <w:tcPr>
            <w:tcW w:w="419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考核内容</w:t>
            </w:r>
            <w:r/>
          </w:p>
        </w:tc>
        <w:tc>
          <w:tcPr>
            <w:tcW w:w="764"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得分</w:t>
            </w:r>
            <w:r/>
          </w:p>
        </w:tc>
        <w:tc>
          <w:tcPr>
            <w:tcW w:w="708"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扣分</w:t>
            </w:r>
            <w:r/>
          </w:p>
        </w:tc>
        <w:tc>
          <w:tcPr>
            <w:tcW w:w="851"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备注</w:t>
            </w:r>
            <w:r/>
          </w:p>
        </w:tc>
      </w:tr>
      <w:tr>
        <w:trPr>
          <w:trHeight w:val="1344"/>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餐饮管理25 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厨房工</w:t>
            </w:r>
            <w:r/>
          </w:p>
          <w:p>
            <w:pPr>
              <w:jc w:val="center"/>
              <w:rPr>
                <w:rFonts w:ascii="宋体" w:hAnsi="宋体" w:cs="宋体"/>
                <w:color w:val="auto"/>
                <w:szCs w:val="21"/>
              </w:rPr>
            </w:pPr>
            <w:r>
              <w:rPr>
                <w:rFonts w:hint="eastAsia" w:ascii="宋体" w:hAnsi="宋体" w:cs="宋体"/>
                <w:color w:val="auto"/>
                <w:szCs w:val="21"/>
              </w:rPr>
              <w:t xml:space="preserve">作 10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1、根据时令变化定期更换菜谱；</w:t>
            </w:r>
            <w:r/>
          </w:p>
          <w:p>
            <w:pPr>
              <w:rPr>
                <w:rFonts w:ascii="宋体" w:hAnsi="宋体" w:cs="宋体"/>
                <w:color w:val="auto"/>
                <w:szCs w:val="21"/>
              </w:rPr>
            </w:pPr>
            <w:r>
              <w:rPr>
                <w:rFonts w:hint="eastAsia" w:ascii="宋体" w:hAnsi="宋体" w:cs="宋体"/>
                <w:color w:val="auto"/>
                <w:szCs w:val="21"/>
              </w:rPr>
              <w:t xml:space="preserve">2、提高菜品质量，设计和创新菜式品种；</w:t>
            </w:r>
            <w:r/>
          </w:p>
          <w:p>
            <w:pPr>
              <w:rPr>
                <w:rFonts w:ascii="宋体" w:hAnsi="宋体" w:cs="宋体"/>
                <w:color w:val="auto"/>
                <w:szCs w:val="21"/>
              </w:rPr>
            </w:pPr>
            <w:r>
              <w:rPr>
                <w:rFonts w:hint="eastAsia" w:ascii="宋体" w:hAnsi="宋体" w:cs="宋体"/>
                <w:color w:val="auto"/>
                <w:szCs w:val="21"/>
              </w:rPr>
              <w:t xml:space="preserve">3、严格遵守各岗位操作程序；</w:t>
            </w:r>
            <w:r/>
          </w:p>
          <w:p>
            <w:pPr>
              <w:rPr>
                <w:rFonts w:ascii="宋体" w:hAnsi="宋体" w:cs="宋体"/>
                <w:color w:val="auto"/>
                <w:szCs w:val="21"/>
              </w:rPr>
            </w:pPr>
            <w:r>
              <w:rPr>
                <w:rFonts w:hint="eastAsia" w:ascii="宋体" w:hAnsi="宋体" w:cs="宋体"/>
                <w:color w:val="auto"/>
                <w:szCs w:val="21"/>
              </w:rPr>
              <w:t xml:space="preserve">4、保持厨房的环境卫生，做到干净整洁；</w:t>
            </w:r>
            <w:r/>
          </w:p>
          <w:p>
            <w:pPr>
              <w:rPr>
                <w:rFonts w:ascii="宋体" w:hAnsi="宋体" w:cs="宋体"/>
                <w:color w:val="auto"/>
                <w:szCs w:val="21"/>
              </w:rPr>
            </w:pPr>
            <w:r>
              <w:rPr>
                <w:rFonts w:hint="eastAsia" w:ascii="宋体" w:hAnsi="宋体" w:cs="宋体"/>
                <w:color w:val="auto"/>
                <w:szCs w:val="21"/>
              </w:rPr>
              <w:t xml:space="preserve">5、做好厨房各项管理制度的制定及档案管理工作。</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餐厅服</w:t>
            </w:r>
            <w:r/>
          </w:p>
          <w:p>
            <w:pPr>
              <w:jc w:val="center"/>
              <w:rPr>
                <w:rFonts w:ascii="宋体" w:hAnsi="宋体" w:cs="宋体"/>
                <w:color w:val="auto"/>
                <w:szCs w:val="21"/>
              </w:rPr>
            </w:pPr>
            <w:r>
              <w:rPr>
                <w:rFonts w:hint="eastAsia" w:ascii="宋体" w:hAnsi="宋体" w:cs="宋体"/>
                <w:color w:val="auto"/>
                <w:szCs w:val="21"/>
              </w:rPr>
              <w:t xml:space="preserve">务工作</w:t>
            </w:r>
            <w:r/>
          </w:p>
          <w:p>
            <w:pPr>
              <w:jc w:val="center"/>
              <w:rPr>
                <w:rFonts w:ascii="宋体" w:hAnsi="宋体" w:cs="宋体"/>
                <w:color w:val="auto"/>
                <w:szCs w:val="21"/>
              </w:rPr>
            </w:pPr>
            <w:r>
              <w:rPr>
                <w:rFonts w:hint="eastAsia" w:ascii="宋体" w:hAnsi="宋体" w:cs="宋体"/>
                <w:color w:val="auto"/>
                <w:szCs w:val="21"/>
              </w:rPr>
              <w:t xml:space="preserve">10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1、遵守餐厅服务的各项工作程序、制度；</w:t>
            </w:r>
            <w:r/>
          </w:p>
          <w:p>
            <w:pPr>
              <w:rPr>
                <w:rFonts w:ascii="宋体" w:hAnsi="宋体" w:cs="宋体"/>
                <w:color w:val="auto"/>
                <w:szCs w:val="21"/>
              </w:rPr>
            </w:pPr>
            <w:r>
              <w:rPr>
                <w:rFonts w:hint="eastAsia" w:ascii="宋体" w:hAnsi="宋体" w:cs="宋体"/>
                <w:color w:val="auto"/>
                <w:szCs w:val="21"/>
              </w:rPr>
              <w:t xml:space="preserve">2、及时将就餐人员对菜肴的建议和意见转告给厨师长；</w:t>
            </w:r>
            <w:r/>
          </w:p>
          <w:p>
            <w:pPr>
              <w:rPr>
                <w:rFonts w:ascii="宋体" w:hAnsi="宋体" w:cs="宋体"/>
                <w:color w:val="auto"/>
                <w:szCs w:val="21"/>
              </w:rPr>
            </w:pPr>
            <w:r>
              <w:rPr>
                <w:rFonts w:hint="eastAsia" w:ascii="宋体" w:hAnsi="宋体" w:cs="宋体"/>
                <w:color w:val="auto"/>
                <w:szCs w:val="21"/>
              </w:rPr>
              <w:t xml:space="preserve">3、按要求完成订餐、供餐、结算等工作；</w:t>
            </w:r>
            <w:r/>
          </w:p>
          <w:p>
            <w:pPr>
              <w:rPr>
                <w:rFonts w:ascii="宋体" w:hAnsi="宋体" w:cs="宋体"/>
                <w:color w:val="auto"/>
                <w:szCs w:val="21"/>
              </w:rPr>
            </w:pPr>
            <w:r>
              <w:rPr>
                <w:rFonts w:hint="eastAsia" w:ascii="宋体" w:hAnsi="宋体" w:cs="宋体"/>
                <w:color w:val="auto"/>
                <w:szCs w:val="21"/>
              </w:rPr>
              <w:t xml:space="preserve">4、保持餐厅环境的干净整洁。</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1603"/>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物品使</w:t>
            </w:r>
            <w:r/>
          </w:p>
          <w:p>
            <w:pPr>
              <w:jc w:val="center"/>
              <w:rPr>
                <w:rFonts w:ascii="宋体" w:hAnsi="宋体" w:cs="宋体"/>
                <w:color w:val="auto"/>
                <w:szCs w:val="21"/>
              </w:rPr>
            </w:pPr>
            <w:r>
              <w:rPr>
                <w:rFonts w:hint="eastAsia" w:ascii="宋体" w:hAnsi="宋体" w:cs="宋体"/>
                <w:color w:val="auto"/>
                <w:szCs w:val="21"/>
              </w:rPr>
              <w:t xml:space="preserve">用管理</w:t>
            </w:r>
            <w:r/>
          </w:p>
          <w:p>
            <w:pPr>
              <w:jc w:val="center"/>
              <w:rPr>
                <w:rFonts w:ascii="宋体" w:hAnsi="宋体" w:cs="宋体"/>
                <w:color w:val="auto"/>
                <w:szCs w:val="21"/>
              </w:rPr>
            </w:pPr>
            <w:r>
              <w:rPr>
                <w:rFonts w:hint="eastAsia" w:ascii="宋体" w:hAnsi="宋体" w:cs="宋体"/>
                <w:color w:val="auto"/>
                <w:szCs w:val="21"/>
              </w:rPr>
              <w:t xml:space="preserve">工作 5</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1、做好厨房及餐厅内的物资、用具、用品的正常使用；</w:t>
            </w:r>
            <w:r/>
          </w:p>
          <w:p>
            <w:pPr>
              <w:rPr>
                <w:rFonts w:ascii="宋体" w:hAnsi="宋体" w:cs="宋体"/>
                <w:color w:val="auto"/>
                <w:szCs w:val="21"/>
              </w:rPr>
            </w:pPr>
            <w:r>
              <w:rPr>
                <w:rFonts w:hint="eastAsia" w:ascii="宋体" w:hAnsi="宋体" w:cs="宋体"/>
                <w:color w:val="auto"/>
                <w:szCs w:val="21"/>
              </w:rPr>
              <w:t xml:space="preserve">2、定期检查、清点餐具、布草等物品，做到财物相符；</w:t>
            </w:r>
            <w:r/>
          </w:p>
          <w:p>
            <w:pPr>
              <w:rPr>
                <w:rFonts w:ascii="宋体" w:hAnsi="宋体" w:cs="宋体"/>
                <w:color w:val="auto"/>
                <w:szCs w:val="21"/>
              </w:rPr>
            </w:pPr>
            <w:r>
              <w:rPr>
                <w:rFonts w:hint="eastAsia" w:ascii="宋体" w:hAnsi="宋体" w:cs="宋体"/>
                <w:color w:val="auto"/>
                <w:szCs w:val="21"/>
              </w:rPr>
              <w:t xml:space="preserve">3、餐具等物资损耗率控制在行业标准范围内。</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安全生</w:t>
            </w:r>
            <w:r/>
          </w:p>
          <w:p>
            <w:pPr>
              <w:jc w:val="center"/>
              <w:rPr>
                <w:rFonts w:ascii="宋体" w:hAnsi="宋体" w:cs="宋体"/>
                <w:color w:val="auto"/>
                <w:szCs w:val="21"/>
              </w:rPr>
            </w:pPr>
            <w:r>
              <w:rPr>
                <w:rFonts w:hint="eastAsia" w:ascii="宋体" w:hAnsi="宋体" w:cs="宋体"/>
                <w:color w:val="auto"/>
                <w:szCs w:val="21"/>
              </w:rPr>
              <w:t xml:space="preserve">产管理</w:t>
            </w:r>
            <w:r/>
          </w:p>
          <w:p>
            <w:pPr>
              <w:jc w:val="center"/>
              <w:rPr>
                <w:rFonts w:ascii="宋体" w:hAnsi="宋体" w:cs="宋体"/>
                <w:color w:val="auto"/>
                <w:szCs w:val="21"/>
              </w:rPr>
            </w:pPr>
            <w:r>
              <w:rPr>
                <w:rFonts w:hint="eastAsia" w:ascii="宋体" w:hAnsi="宋体" w:cs="宋体"/>
                <w:color w:val="auto"/>
                <w:szCs w:val="21"/>
              </w:rPr>
              <w:t xml:space="preserve">10 分</w:t>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设施、设</w:t>
            </w:r>
            <w:r/>
          </w:p>
          <w:p>
            <w:pPr>
              <w:jc w:val="center"/>
              <w:rPr>
                <w:rFonts w:ascii="宋体" w:hAnsi="宋体" w:cs="宋体"/>
                <w:color w:val="auto"/>
                <w:szCs w:val="21"/>
              </w:rPr>
            </w:pPr>
            <w:r>
              <w:rPr>
                <w:rFonts w:hint="eastAsia" w:ascii="宋体" w:hAnsi="宋体" w:cs="宋体"/>
                <w:color w:val="auto"/>
                <w:szCs w:val="21"/>
              </w:rPr>
              <w:t xml:space="preserve">备及消</w:t>
            </w:r>
            <w:r/>
          </w:p>
          <w:p>
            <w:pPr>
              <w:jc w:val="center"/>
              <w:rPr>
                <w:rFonts w:ascii="宋体" w:hAnsi="宋体" w:cs="宋体"/>
                <w:color w:val="auto"/>
                <w:szCs w:val="21"/>
              </w:rPr>
            </w:pPr>
            <w:r>
              <w:rPr>
                <w:rFonts w:hint="eastAsia" w:ascii="宋体" w:hAnsi="宋体" w:cs="宋体"/>
                <w:color w:val="auto"/>
                <w:szCs w:val="21"/>
              </w:rPr>
              <w:t xml:space="preserve">防安全5</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1、建立消防安全管理制度，定期开展消防知识培训，签订安全生产责任状，及时排除各类安全隐患，杜绝安全事故的发生；</w:t>
            </w:r>
            <w:r/>
          </w:p>
          <w:p>
            <w:pPr>
              <w:rPr>
                <w:rFonts w:ascii="宋体" w:hAnsi="宋体" w:cs="宋体"/>
                <w:color w:val="auto"/>
                <w:szCs w:val="21"/>
              </w:rPr>
            </w:pPr>
            <w:r>
              <w:rPr>
                <w:rFonts w:hint="eastAsia" w:ascii="宋体" w:hAnsi="宋体" w:cs="宋体"/>
                <w:color w:val="auto"/>
                <w:szCs w:val="21"/>
              </w:rPr>
              <w:t xml:space="preserve">2、做到厨房及餐厅工作范围内的工具、设备、设施的正确使用和维护保养；</w:t>
            </w:r>
            <w:r/>
          </w:p>
          <w:p>
            <w:pPr>
              <w:rPr>
                <w:rFonts w:ascii="宋体" w:hAnsi="宋体" w:cs="宋体"/>
                <w:color w:val="auto"/>
                <w:szCs w:val="21"/>
              </w:rPr>
            </w:pPr>
            <w:r>
              <w:rPr>
                <w:rFonts w:hint="eastAsia" w:ascii="宋体" w:hAnsi="宋体" w:cs="宋体"/>
                <w:color w:val="auto"/>
                <w:szCs w:val="21"/>
              </w:rPr>
              <w:t xml:space="preserve">3、如因管理不善发生安全事故造成重大后果，一票否决，扣除全年目标考核，并追究相关责任。</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食品安</w:t>
            </w:r>
            <w:r/>
          </w:p>
          <w:p>
            <w:pPr>
              <w:jc w:val="center"/>
              <w:rPr>
                <w:rFonts w:ascii="宋体" w:hAnsi="宋体" w:cs="宋体"/>
                <w:color w:val="auto"/>
                <w:szCs w:val="21"/>
              </w:rPr>
            </w:pPr>
            <w:r>
              <w:rPr>
                <w:rFonts w:hint="eastAsia" w:ascii="宋体" w:hAnsi="宋体" w:cs="宋体"/>
                <w:color w:val="auto"/>
                <w:szCs w:val="21"/>
              </w:rPr>
              <w:t xml:space="preserve">全 5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1、遵守国家食品卫生标准，按要求做好菜品留样工作；</w:t>
            </w:r>
            <w:r/>
          </w:p>
          <w:p>
            <w:pPr>
              <w:rPr>
                <w:rFonts w:ascii="宋体" w:hAnsi="宋体" w:cs="宋体"/>
                <w:color w:val="auto"/>
                <w:szCs w:val="21"/>
              </w:rPr>
            </w:pPr>
            <w:r>
              <w:rPr>
                <w:rFonts w:hint="eastAsia" w:ascii="宋体" w:hAnsi="宋体" w:cs="宋体"/>
                <w:color w:val="auto"/>
                <w:szCs w:val="21"/>
              </w:rPr>
              <w:t xml:space="preserve">2、工作区域内保持干净卫生；如发生食品中毒事件，一票否决，扣除全年目标考核，并追究责任。</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395"/>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员工管</w:t>
            </w:r>
            <w:r/>
          </w:p>
          <w:p>
            <w:pPr>
              <w:jc w:val="center"/>
              <w:rPr>
                <w:rFonts w:ascii="宋体" w:hAnsi="宋体" w:cs="宋体"/>
                <w:color w:val="auto"/>
                <w:szCs w:val="21"/>
              </w:rPr>
            </w:pPr>
            <w:r>
              <w:rPr>
                <w:rFonts w:hint="eastAsia" w:ascii="宋体" w:hAnsi="宋体" w:cs="宋体"/>
                <w:color w:val="auto"/>
                <w:szCs w:val="21"/>
              </w:rPr>
              <w:t xml:space="preserve">理 15 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员工仪</w:t>
            </w:r>
            <w:r/>
          </w:p>
          <w:p>
            <w:pPr>
              <w:jc w:val="center"/>
              <w:rPr>
                <w:rFonts w:ascii="宋体" w:hAnsi="宋体" w:cs="宋体"/>
                <w:color w:val="auto"/>
                <w:szCs w:val="21"/>
              </w:rPr>
            </w:pPr>
            <w:r>
              <w:rPr>
                <w:rFonts w:hint="eastAsia" w:ascii="宋体" w:hAnsi="宋体" w:cs="宋体"/>
                <w:color w:val="auto"/>
                <w:szCs w:val="21"/>
              </w:rPr>
              <w:t xml:space="preserve">表仪容</w:t>
            </w:r>
            <w:r/>
          </w:p>
          <w:p>
            <w:pPr>
              <w:jc w:val="center"/>
              <w:rPr>
                <w:rFonts w:ascii="宋体" w:hAnsi="宋体" w:cs="宋体"/>
                <w:color w:val="auto"/>
                <w:szCs w:val="21"/>
              </w:rPr>
            </w:pPr>
            <w:r>
              <w:rPr>
                <w:rFonts w:hint="eastAsia" w:ascii="宋体" w:hAnsi="宋体" w:cs="宋体"/>
                <w:color w:val="auto"/>
                <w:szCs w:val="21"/>
              </w:rPr>
              <w:t xml:space="preserve">1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员工应着各岗位统一服装配带工号牌上岗，仪表整洁</w:t>
            </w:r>
            <w:r/>
          </w:p>
          <w:p>
            <w:pPr>
              <w:rPr>
                <w:rFonts w:ascii="宋体" w:hAnsi="宋体" w:cs="宋体"/>
                <w:color w:val="auto"/>
                <w:szCs w:val="21"/>
              </w:rPr>
            </w:pPr>
            <w:r>
              <w:rPr>
                <w:rFonts w:ascii="宋体" w:hAnsi="宋体" w:cs="宋体"/>
                <w:color w:val="auto"/>
                <w:szCs w:val="21"/>
              </w:rPr>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256"/>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员工考</w:t>
            </w:r>
            <w:r/>
          </w:p>
          <w:p>
            <w:pPr>
              <w:jc w:val="center"/>
              <w:rPr>
                <w:rFonts w:ascii="宋体" w:hAnsi="宋体" w:cs="宋体"/>
                <w:color w:val="auto"/>
                <w:szCs w:val="21"/>
              </w:rPr>
            </w:pPr>
            <w:r>
              <w:rPr>
                <w:rFonts w:hint="eastAsia" w:ascii="宋体" w:hAnsi="宋体" w:cs="宋体"/>
                <w:color w:val="auto"/>
                <w:szCs w:val="21"/>
              </w:rPr>
              <w:t xml:space="preserve">勤工作</w:t>
            </w:r>
            <w:r/>
          </w:p>
          <w:p>
            <w:pPr>
              <w:jc w:val="center"/>
              <w:rPr>
                <w:rFonts w:ascii="宋体" w:hAnsi="宋体" w:cs="宋体"/>
                <w:color w:val="auto"/>
                <w:szCs w:val="21"/>
              </w:rPr>
            </w:pPr>
            <w:r>
              <w:rPr>
                <w:rFonts w:hint="eastAsia" w:ascii="宋体" w:hAnsi="宋体" w:cs="宋体"/>
                <w:color w:val="auto"/>
                <w:szCs w:val="21"/>
              </w:rPr>
              <w:t xml:space="preserve">2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做好员工的考勤工作，如出现无故旷工、迟到、早退或中途脱岗现象</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705"/>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员工工</w:t>
            </w:r>
            <w:r/>
          </w:p>
          <w:p>
            <w:pPr>
              <w:jc w:val="center"/>
              <w:rPr>
                <w:rFonts w:ascii="宋体" w:hAnsi="宋体" w:cs="宋体"/>
                <w:color w:val="auto"/>
                <w:szCs w:val="21"/>
              </w:rPr>
            </w:pPr>
            <w:r>
              <w:rPr>
                <w:rFonts w:hint="eastAsia" w:ascii="宋体" w:hAnsi="宋体" w:cs="宋体"/>
                <w:color w:val="auto"/>
                <w:szCs w:val="21"/>
              </w:rPr>
              <w:t xml:space="preserve">作纪律</w:t>
            </w:r>
            <w:r/>
          </w:p>
          <w:p>
            <w:pPr>
              <w:jc w:val="center"/>
              <w:rPr>
                <w:rFonts w:ascii="宋体" w:hAnsi="宋体" w:cs="宋体"/>
                <w:color w:val="auto"/>
                <w:szCs w:val="21"/>
              </w:rPr>
            </w:pPr>
            <w:r>
              <w:rPr>
                <w:rFonts w:hint="eastAsia" w:ascii="宋体" w:hAnsi="宋体" w:cs="宋体"/>
                <w:color w:val="auto"/>
                <w:szCs w:val="21"/>
              </w:rPr>
              <w:t xml:space="preserve">10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1、保持良好的精神状态，工作中使用敬语；2、不得在工作期</w:t>
            </w:r>
            <w:r/>
          </w:p>
          <w:p>
            <w:pPr>
              <w:rPr>
                <w:rFonts w:ascii="宋体" w:hAnsi="宋体" w:cs="宋体"/>
                <w:color w:val="auto"/>
                <w:szCs w:val="21"/>
              </w:rPr>
            </w:pPr>
            <w:r>
              <w:rPr>
                <w:rFonts w:hint="eastAsia" w:ascii="宋体" w:hAnsi="宋体" w:cs="宋体"/>
                <w:color w:val="auto"/>
                <w:szCs w:val="21"/>
              </w:rPr>
              <w:t xml:space="preserve">间会客，不得私自带陌生人进出工作岗位；3、不准私拿公物，</w:t>
            </w:r>
            <w:r/>
          </w:p>
          <w:p>
            <w:pPr>
              <w:rPr>
                <w:rFonts w:ascii="宋体" w:hAnsi="宋体" w:cs="宋体"/>
                <w:color w:val="auto"/>
                <w:szCs w:val="21"/>
              </w:rPr>
            </w:pPr>
            <w:r>
              <w:rPr>
                <w:rFonts w:hint="eastAsia" w:ascii="宋体" w:hAnsi="宋体" w:cs="宋体"/>
                <w:color w:val="auto"/>
                <w:szCs w:val="21"/>
              </w:rPr>
              <w:t xml:space="preserve">禁止上班时间干私活，互相闲聊，串岗，吃零食等；4、禁止</w:t>
            </w:r>
            <w:r/>
          </w:p>
          <w:p>
            <w:pPr>
              <w:rPr>
                <w:rFonts w:ascii="宋体" w:hAnsi="宋体" w:cs="宋体"/>
                <w:color w:val="auto"/>
                <w:szCs w:val="21"/>
              </w:rPr>
            </w:pPr>
            <w:r>
              <w:rPr>
                <w:rFonts w:hint="eastAsia" w:ascii="宋体" w:hAnsi="宋体" w:cs="宋体"/>
                <w:color w:val="auto"/>
                <w:szCs w:val="21"/>
              </w:rPr>
              <w:t xml:space="preserve">相互之间发生争吵、打架行为；5、禁止在工作区域吸烟，不</w:t>
            </w:r>
            <w:r/>
          </w:p>
          <w:p>
            <w:pPr>
              <w:rPr>
                <w:rFonts w:ascii="宋体" w:hAnsi="宋体" w:cs="宋体"/>
                <w:color w:val="auto"/>
                <w:szCs w:val="21"/>
              </w:rPr>
            </w:pPr>
            <w:r>
              <w:rPr>
                <w:rFonts w:hint="eastAsia" w:ascii="宋体" w:hAnsi="宋体" w:cs="宋体"/>
                <w:color w:val="auto"/>
                <w:szCs w:val="21"/>
              </w:rPr>
              <w:t xml:space="preserve">得有损坏公物、盗窃、赌博等行为。</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员工培</w:t>
            </w:r>
            <w:r/>
          </w:p>
          <w:p>
            <w:pPr>
              <w:jc w:val="center"/>
              <w:rPr>
                <w:rFonts w:ascii="宋体" w:hAnsi="宋体" w:cs="宋体"/>
                <w:color w:val="auto"/>
                <w:szCs w:val="21"/>
              </w:rPr>
            </w:pPr>
            <w:r>
              <w:rPr>
                <w:rFonts w:hint="eastAsia" w:ascii="宋体" w:hAnsi="宋体" w:cs="宋体"/>
                <w:color w:val="auto"/>
                <w:szCs w:val="21"/>
              </w:rPr>
              <w:t xml:space="preserve">训与档</w:t>
            </w:r>
            <w:r/>
          </w:p>
          <w:p>
            <w:pPr>
              <w:jc w:val="center"/>
              <w:rPr>
                <w:rFonts w:ascii="宋体" w:hAnsi="宋体" w:cs="宋体"/>
                <w:color w:val="auto"/>
                <w:szCs w:val="21"/>
              </w:rPr>
            </w:pPr>
            <w:r>
              <w:rPr>
                <w:rFonts w:hint="eastAsia" w:ascii="宋体" w:hAnsi="宋体" w:cs="宋体"/>
                <w:color w:val="auto"/>
                <w:szCs w:val="21"/>
              </w:rPr>
              <w:t xml:space="preserve">案管理</w:t>
            </w:r>
            <w:r/>
          </w:p>
          <w:p>
            <w:pPr>
              <w:jc w:val="center"/>
              <w:rPr>
                <w:rFonts w:ascii="宋体" w:hAnsi="宋体" w:cs="宋体"/>
                <w:color w:val="auto"/>
                <w:szCs w:val="21"/>
              </w:rPr>
            </w:pPr>
            <w:r>
              <w:rPr>
                <w:rFonts w:hint="eastAsia" w:ascii="宋体" w:hAnsi="宋体" w:cs="宋体"/>
                <w:color w:val="auto"/>
                <w:szCs w:val="21"/>
              </w:rPr>
              <w:t xml:space="preserve">2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1、对新上岗人员进行培训，定期组织厨房人员进行技能比赛；</w:t>
            </w:r>
            <w:r/>
          </w:p>
          <w:p>
            <w:pPr>
              <w:rPr>
                <w:rFonts w:ascii="宋体" w:hAnsi="宋体" w:cs="宋体"/>
                <w:color w:val="auto"/>
                <w:szCs w:val="21"/>
              </w:rPr>
            </w:pPr>
            <w:r>
              <w:rPr>
                <w:rFonts w:hint="eastAsia" w:ascii="宋体" w:hAnsi="宋体" w:cs="宋体"/>
                <w:color w:val="auto"/>
                <w:szCs w:val="21"/>
              </w:rPr>
              <w:t xml:space="preserve">2、对不能满足岗位需求的员工及时更换，做好员工管理制度</w:t>
            </w:r>
            <w:r/>
          </w:p>
          <w:p>
            <w:pPr>
              <w:rPr>
                <w:rFonts w:ascii="宋体" w:hAnsi="宋体" w:cs="宋体"/>
                <w:color w:val="auto"/>
                <w:szCs w:val="21"/>
              </w:rPr>
            </w:pPr>
            <w:r>
              <w:rPr>
                <w:rFonts w:hint="eastAsia" w:ascii="宋体" w:hAnsi="宋体" w:cs="宋体"/>
                <w:color w:val="auto"/>
                <w:szCs w:val="21"/>
              </w:rPr>
              <w:t xml:space="preserve">的制定及档案管理工作；</w:t>
            </w:r>
            <w:r/>
          </w:p>
          <w:p>
            <w:pPr>
              <w:rPr>
                <w:rFonts w:ascii="宋体" w:hAnsi="宋体" w:cs="宋体"/>
                <w:color w:val="auto"/>
                <w:szCs w:val="21"/>
              </w:rPr>
            </w:pPr>
            <w:r>
              <w:rPr>
                <w:rFonts w:hint="eastAsia" w:ascii="宋体" w:hAnsi="宋体" w:cs="宋体"/>
                <w:color w:val="auto"/>
                <w:szCs w:val="21"/>
              </w:rPr>
              <w:t xml:space="preserve">3、所有员工需持有健康证</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667"/>
        </w:trPr>
        <w:tc>
          <w:tcPr>
            <w:tcW w:w="161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服务满</w:t>
            </w:r>
            <w:r/>
          </w:p>
          <w:p>
            <w:pPr>
              <w:jc w:val="center"/>
              <w:rPr>
                <w:rFonts w:ascii="宋体" w:hAnsi="宋体" w:cs="宋体"/>
                <w:color w:val="auto"/>
                <w:szCs w:val="21"/>
              </w:rPr>
            </w:pPr>
            <w:r>
              <w:rPr>
                <w:rFonts w:hint="eastAsia" w:ascii="宋体" w:hAnsi="宋体" w:cs="宋体"/>
                <w:color w:val="auto"/>
                <w:szCs w:val="21"/>
              </w:rPr>
              <w:t xml:space="preserve">意度 50</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服务对</w:t>
            </w:r>
            <w:r/>
          </w:p>
          <w:p>
            <w:pPr>
              <w:jc w:val="center"/>
              <w:rPr>
                <w:rFonts w:ascii="宋体" w:hAnsi="宋体" w:cs="宋体"/>
                <w:color w:val="auto"/>
                <w:szCs w:val="21"/>
              </w:rPr>
            </w:pPr>
            <w:r>
              <w:rPr>
                <w:rFonts w:hint="eastAsia" w:ascii="宋体" w:hAnsi="宋体" w:cs="宋体"/>
                <w:color w:val="auto"/>
                <w:szCs w:val="21"/>
              </w:rPr>
              <w:t xml:space="preserve">象评价</w:t>
            </w:r>
            <w:r/>
          </w:p>
          <w:p>
            <w:pPr>
              <w:jc w:val="center"/>
              <w:rPr>
                <w:rFonts w:ascii="宋体" w:hAnsi="宋体" w:cs="宋体"/>
                <w:color w:val="auto"/>
                <w:szCs w:val="21"/>
              </w:rPr>
            </w:pPr>
            <w:r>
              <w:rPr>
                <w:rFonts w:hint="eastAsia" w:ascii="宋体" w:hAnsi="宋体" w:cs="宋体"/>
                <w:color w:val="auto"/>
                <w:szCs w:val="21"/>
              </w:rPr>
              <w:t xml:space="preserve">50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1、在日常服务过程中，制定满意度调查表；2、不定期征求办公区各单位对餐饮服务的意见和建议并及时整改。</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667"/>
        </w:trPr>
        <w:tc>
          <w:tcPr>
            <w:gridSpan w:val="3"/>
            <w:tcW w:w="702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总分（100 分）</w:t>
            </w:r>
            <w:r/>
          </w:p>
        </w:tc>
        <w:tc>
          <w:tcPr>
            <w:tcW w:w="764"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70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85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jc w:val="left"/>
        <w:rPr>
          <w:rFonts w:ascii="宋体" w:hAnsi="宋体" w:cs="宋体"/>
          <w:color w:val="auto"/>
        </w:rPr>
      </w:pPr>
      <w:r>
        <w:rPr>
          <w:rFonts w:ascii="宋体" w:hAnsi="宋体" w:cs="宋体"/>
          <w:color w:val="auto"/>
        </w:rPr>
      </w:r>
      <w:r/>
    </w:p>
    <w:p>
      <w:pPr>
        <w:pStyle w:val="664"/>
        <w:ind w:firstLine="210"/>
        <w:rPr>
          <w:color w:val="auto"/>
          <w:sz w:val="21"/>
          <w:szCs w:val="21"/>
        </w:rPr>
      </w:pPr>
      <w:r>
        <w:rPr>
          <w:rFonts w:hint="eastAsia"/>
          <w:color w:val="auto"/>
          <w:sz w:val="21"/>
          <w:szCs w:val="21"/>
        </w:rPr>
        <w:t xml:space="preserve">考核人员（签字）：</w:t>
      </w:r>
      <w:r/>
    </w:p>
    <w:p>
      <w:pPr>
        <w:pStyle w:val="664"/>
        <w:rPr>
          <w:color w:val="auto"/>
          <w:sz w:val="21"/>
          <w:szCs w:val="21"/>
        </w:rPr>
      </w:pPr>
      <w:r>
        <w:rPr>
          <w:color w:val="auto"/>
          <w:sz w:val="21"/>
          <w:szCs w:val="21"/>
        </w:rPr>
      </w:r>
      <w:r/>
    </w:p>
    <w:p>
      <w:pPr>
        <w:pStyle w:val="664"/>
        <w:ind w:firstLine="210"/>
        <w:rPr>
          <w:color w:val="auto"/>
          <w:sz w:val="21"/>
          <w:szCs w:val="21"/>
        </w:rPr>
      </w:pPr>
      <w:r>
        <w:rPr>
          <w:rFonts w:hint="eastAsia"/>
          <w:color w:val="auto"/>
          <w:sz w:val="21"/>
          <w:szCs w:val="21"/>
        </w:rPr>
        <w:t xml:space="preserve">考核时间：</w:t>
      </w:r>
      <w:r/>
    </w:p>
    <w:p>
      <w:pPr>
        <w:pStyle w:val="664"/>
        <w:rPr>
          <w:color w:val="auto"/>
        </w:rPr>
      </w:pPr>
      <w:r>
        <w:rPr>
          <w:color w:val="auto"/>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考核办法：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1、月考核得分低于90分，每低一分扣当月费用的1%，低于80分，每低一分扣当月费用的2%；月考核得分低于70分，不支付当月费用，以上费用按照差额累进方法扣费。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2、连续二次考核月得分 80 分以下的，不支付当月费用。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3、一年内累计三次月考核不达标（80分及以下为不达标），扣合同中标价15%作为违约金，采购人可以单方面解除合同，并由供应商承担相关损害偿赔责任。</w:t>
      </w:r>
      <w:r/>
    </w:p>
    <w:p>
      <w:pPr>
        <w:jc w:val="center"/>
        <w:spacing w:line="360" w:lineRule="auto"/>
        <w:rPr>
          <w:rFonts w:ascii="宋体" w:hAnsi="宋体" w:cs="宋体"/>
          <w:b/>
          <w:color w:val="auto"/>
          <w:sz w:val="28"/>
          <w:szCs w:val="28"/>
        </w:rPr>
      </w:pPr>
      <w:r>
        <w:rPr>
          <w:rFonts w:ascii="宋体" w:hAnsi="宋体" w:cs="宋体"/>
          <w:b/>
          <w:color w:val="auto"/>
          <w:sz w:val="28"/>
          <w:szCs w:val="28"/>
        </w:rPr>
      </w:r>
      <w:r/>
    </w:p>
    <w:p>
      <w:pPr>
        <w:jc w:val="center"/>
        <w:spacing w:line="360" w:lineRule="auto"/>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4"/>
          <w:szCs w:val="24"/>
        </w:rPr>
      </w:pPr>
      <w:r>
        <w:rPr>
          <w:rFonts w:hint="eastAsia" w:ascii="宋体" w:hAnsi="宋体" w:cs="宋体"/>
          <w:b/>
          <w:color w:val="auto"/>
          <w:sz w:val="24"/>
          <w:szCs w:val="24"/>
        </w:rPr>
        <w:br w:type="page" w:clear="all"/>
      </w:r>
      <w:r/>
    </w:p>
    <w:p>
      <w:pPr>
        <w:rPr>
          <w:rFonts w:ascii="宋体" w:hAnsi="宋体" w:cs="宋体"/>
          <w:b/>
          <w:color w:val="auto"/>
          <w:sz w:val="28"/>
          <w:szCs w:val="28"/>
        </w:rPr>
      </w:pPr>
      <w:r/>
      <w:bookmarkStart w:id="7" w:name="_Hlk233629912"/>
      <w:r>
        <w:rPr>
          <w:rFonts w:hint="eastAsia" w:ascii="宋体" w:hAnsi="宋体" w:cs="宋体"/>
          <w:b/>
          <w:bCs/>
          <w:color w:val="auto"/>
          <w:sz w:val="24"/>
          <w:szCs w:val="24"/>
        </w:rPr>
        <w:t xml:space="preserve">附件3:</w:t>
      </w:r>
      <w:r>
        <w:rPr>
          <w:rFonts w:ascii="宋体" w:hAnsi="宋体" w:cs="宋体"/>
          <w:b/>
          <w:color w:val="auto"/>
          <w:sz w:val="28"/>
          <w:szCs w:val="28"/>
        </w:rPr>
        <w:t xml:space="preserve"> </w:t>
      </w:r>
      <w:r/>
    </w:p>
    <w:p>
      <w:pPr>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连云港市社会福利中心食堂餐饮服务满意度测评表</w:t>
      </w:r>
      <w:r/>
    </w:p>
    <w:p>
      <w:pPr>
        <w:pStyle w:val="664"/>
        <w:rPr>
          <w:color w:val="auto"/>
        </w:rPr>
      </w:pPr>
      <w:r>
        <w:rPr>
          <w:color w:val="auto"/>
        </w:rPr>
      </w:r>
      <w:r/>
    </w:p>
    <w:p>
      <w:pPr>
        <w:spacing w:line="360" w:lineRule="auto"/>
        <w:rPr>
          <w:rFonts w:ascii="宋体" w:hAnsi="宋体" w:cs="宋体"/>
          <w:color w:val="auto"/>
          <w:szCs w:val="21"/>
        </w:rPr>
      </w:pPr>
      <w:r>
        <w:rPr>
          <w:rFonts w:hint="eastAsia" w:ascii="宋体" w:hAnsi="宋体" w:cs="宋体"/>
          <w:color w:val="auto"/>
          <w:szCs w:val="21"/>
        </w:rPr>
        <w:t xml:space="preserve">各职工：您好！</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为了完善食堂管理，持续提高食堂服务质量，让职工更加满意，特发此调查表。此次调查为不记名调查，希望大家从实际出发，积极配合、认真、详实地填写。谢谢配合！</w:t>
      </w:r>
      <w:r/>
    </w:p>
    <w:p>
      <w:pPr>
        <w:pStyle w:val="664"/>
        <w:rPr>
          <w:color w:val="auto"/>
        </w:rPr>
      </w:pPr>
      <w:r>
        <w:rPr>
          <w:color w:val="auto"/>
        </w:rPr>
      </w:r>
      <w:r/>
    </w:p>
    <w:tbl>
      <w:tblPr>
        <w:tblStyle w:val="63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1417"/>
        <w:gridCol w:w="1134"/>
      </w:tblGrid>
      <w:tr>
        <w:trPr>
          <w:jc w:val="center"/>
        </w:trPr>
        <w:tc>
          <w:tcPr>
            <w:tcW w:w="594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食堂餐饮服务内容</w:t>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是</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否</w:t>
            </w:r>
            <w:r/>
          </w:p>
        </w:tc>
      </w:tr>
      <w:tr>
        <w:trPr>
          <w:jc w:val="center"/>
        </w:trPr>
        <w:tc>
          <w:tcPr>
            <w:tcW w:w="5949" w:type="dxa"/>
            <w:vMerge w:val="restart"/>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1.食堂饭菜种类是否丰富多样？</w:t>
            </w:r>
            <w:r>
              <w:rPr>
                <w:rFonts w:ascii="宋体" w:hAnsi="宋体" w:cs="宋体"/>
                <w:color w:val="auto"/>
                <w:szCs w:val="21"/>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2.食堂饭菜是否干净卫生？</w:t>
            </w:r>
            <w:r/>
          </w:p>
          <w:p>
            <w:pPr>
              <w:spacing w:line="360" w:lineRule="auto"/>
              <w:rPr>
                <w:rFonts w:ascii="宋体" w:hAnsi="宋体" w:cs="宋体"/>
                <w:color w:val="auto"/>
                <w:szCs w:val="21"/>
              </w:rPr>
            </w:pPr>
            <w:r>
              <w:rPr>
                <w:rFonts w:hint="eastAsia" w:ascii="宋体" w:hAnsi="宋体" w:cs="宋体"/>
                <w:color w:val="auto"/>
                <w:szCs w:val="21"/>
              </w:rPr>
              <w:t xml:space="preserve">3.食堂饭菜味道是否符合大众化需求？</w:t>
            </w:r>
            <w:r/>
          </w:p>
          <w:p>
            <w:pPr>
              <w:spacing w:line="360" w:lineRule="auto"/>
              <w:rPr>
                <w:rFonts w:ascii="宋体" w:hAnsi="宋体" w:cs="宋体"/>
                <w:color w:val="auto"/>
                <w:szCs w:val="21"/>
              </w:rPr>
            </w:pPr>
            <w:r>
              <w:rPr>
                <w:rFonts w:hint="eastAsia" w:ascii="宋体" w:hAnsi="宋体" w:cs="宋体"/>
                <w:color w:val="auto"/>
                <w:szCs w:val="21"/>
              </w:rPr>
              <w:t xml:space="preserve">4.食堂饭菜在就餐时间内保温是否到位（无冷饭冷菜现象）？</w:t>
            </w:r>
            <w:r/>
          </w:p>
          <w:p>
            <w:pPr>
              <w:spacing w:line="360" w:lineRule="auto"/>
              <w:rPr>
                <w:rFonts w:ascii="宋体" w:hAnsi="宋体" w:cs="宋体"/>
                <w:color w:val="auto"/>
                <w:szCs w:val="21"/>
              </w:rPr>
            </w:pPr>
            <w:r>
              <w:rPr>
                <w:rFonts w:hint="eastAsia" w:ascii="宋体" w:hAnsi="宋体" w:cs="宋体"/>
                <w:color w:val="auto"/>
                <w:szCs w:val="21"/>
              </w:rPr>
              <w:t xml:space="preserve">5.食堂饭菜及食材是否新鲜？</w:t>
            </w:r>
            <w:r/>
          </w:p>
          <w:p>
            <w:pPr>
              <w:spacing w:line="360" w:lineRule="auto"/>
              <w:rPr>
                <w:rFonts w:ascii="宋体" w:hAnsi="宋体" w:cs="宋体"/>
                <w:color w:val="auto"/>
                <w:szCs w:val="21"/>
              </w:rPr>
            </w:pPr>
            <w:r>
              <w:rPr>
                <w:rFonts w:hint="eastAsia" w:ascii="宋体" w:hAnsi="宋体" w:cs="宋体"/>
                <w:color w:val="auto"/>
                <w:szCs w:val="21"/>
              </w:rPr>
              <w:t xml:space="preserve">6.堂食与外卖（带）的饭菜份量是否充足？</w:t>
            </w:r>
            <w:r/>
          </w:p>
          <w:p>
            <w:pPr>
              <w:spacing w:line="360" w:lineRule="auto"/>
              <w:rPr>
                <w:rFonts w:ascii="宋体" w:hAnsi="宋体" w:cs="宋体"/>
                <w:color w:val="auto"/>
                <w:szCs w:val="21"/>
              </w:rPr>
            </w:pPr>
            <w:r>
              <w:rPr>
                <w:rFonts w:hint="eastAsia" w:ascii="宋体" w:hAnsi="宋体" w:cs="宋体"/>
                <w:color w:val="auto"/>
                <w:szCs w:val="21"/>
              </w:rPr>
              <w:t xml:space="preserve">7.食堂汤品质量、味道是否咸淡适中？</w:t>
            </w:r>
            <w:r/>
          </w:p>
          <w:p>
            <w:pPr>
              <w:spacing w:line="360" w:lineRule="auto"/>
              <w:rPr>
                <w:rFonts w:ascii="宋体" w:hAnsi="宋体" w:cs="宋体"/>
                <w:color w:val="auto"/>
                <w:szCs w:val="21"/>
              </w:rPr>
            </w:pPr>
            <w:r>
              <w:rPr>
                <w:rFonts w:hint="eastAsia" w:ascii="宋体" w:hAnsi="宋体" w:cs="宋体"/>
                <w:color w:val="auto"/>
                <w:szCs w:val="21"/>
              </w:rPr>
              <w:t xml:space="preserve">8.食堂餐具卫生、消毒是否到位（无水渍、油渍、异味）？</w:t>
            </w:r>
            <w:r/>
          </w:p>
          <w:p>
            <w:pPr>
              <w:spacing w:line="360" w:lineRule="auto"/>
              <w:rPr>
                <w:rFonts w:ascii="宋体" w:hAnsi="宋体" w:cs="宋体"/>
                <w:color w:val="auto"/>
                <w:szCs w:val="21"/>
              </w:rPr>
            </w:pPr>
            <w:r>
              <w:rPr>
                <w:rFonts w:hint="eastAsia" w:ascii="宋体" w:hAnsi="宋体" w:cs="宋体"/>
                <w:color w:val="auto"/>
                <w:szCs w:val="21"/>
              </w:rPr>
              <w:t xml:space="preserve">9.食堂工作人员服务态度是否热情友善周到？</w:t>
            </w:r>
            <w:r/>
          </w:p>
          <w:p>
            <w:pPr>
              <w:spacing w:line="360" w:lineRule="auto"/>
              <w:rPr>
                <w:rFonts w:ascii="宋体" w:hAnsi="宋体" w:cs="宋体"/>
                <w:color w:val="auto"/>
                <w:szCs w:val="21"/>
              </w:rPr>
            </w:pPr>
            <w:r>
              <w:rPr>
                <w:rFonts w:hint="eastAsia" w:ascii="宋体" w:hAnsi="宋体" w:cs="宋体"/>
                <w:color w:val="auto"/>
                <w:szCs w:val="21"/>
              </w:rPr>
              <w:t xml:space="preserve">10.食堂工作人员工作期间着装与个人卫生是否干净整洁？</w:t>
            </w:r>
            <w:r/>
          </w:p>
          <w:p>
            <w:pPr>
              <w:spacing w:line="360" w:lineRule="auto"/>
              <w:rPr>
                <w:rFonts w:ascii="宋体" w:hAnsi="宋体" w:cs="宋体"/>
                <w:color w:val="auto"/>
                <w:szCs w:val="21"/>
              </w:rPr>
            </w:pPr>
            <w:r>
              <w:rPr>
                <w:rFonts w:hint="eastAsia" w:ascii="宋体" w:hAnsi="宋体" w:cs="宋体"/>
                <w:color w:val="auto"/>
                <w:szCs w:val="21"/>
              </w:rPr>
              <w:t xml:space="preserve">11.食堂就餐环境是否干净整洁？</w:t>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Height w:val="1333"/>
        </w:trPr>
        <w:tc>
          <w:tcPr>
            <w:gridSpan w:val="3"/>
            <w:tcW w:w="8500"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食堂餐饮服务总体满意度（列入食堂考核中，三选一）</w:t>
            </w:r>
            <w:r/>
          </w:p>
          <w:p>
            <w:pPr>
              <w:pStyle w:val="664"/>
              <w:rPr>
                <w:color w:val="auto"/>
              </w:rPr>
            </w:pPr>
            <w:r>
              <w:rPr>
                <w:color w:val="auto"/>
              </w:rPr>
            </w:r>
            <w:r/>
          </w:p>
          <w:p>
            <w:pPr>
              <w:pStyle w:val="664"/>
              <w:jc w:val="center"/>
              <w:rPr>
                <w:color w:val="auto"/>
                <w:sz w:val="28"/>
                <w:szCs w:val="28"/>
              </w:rPr>
            </w:pPr>
            <w:r>
              <w:rPr>
                <w:rFonts w:hint="eastAsia"/>
                <w:color w:val="auto"/>
                <w:sz w:val="28"/>
                <w:szCs w:val="28"/>
              </w:rPr>
              <w:t xml:space="preserve">□满意 </w:t>
            </w:r>
            <w:r>
              <w:rPr>
                <w:color w:val="auto"/>
                <w:sz w:val="28"/>
                <w:szCs w:val="28"/>
              </w:rPr>
              <w:t xml:space="preserve"> </w:t>
            </w:r>
            <w:r>
              <w:rPr>
                <w:rFonts w:hint="eastAsia" w:ascii="宋体" w:hAnsi="宋体" w:cs="宋体"/>
                <w:color w:val="auto"/>
                <w:sz w:val="28"/>
                <w:szCs w:val="28"/>
              </w:rPr>
              <w:t xml:space="preserve">□基本满意 </w:t>
            </w:r>
            <w:r>
              <w:rPr>
                <w:rFonts w:ascii="宋体" w:hAnsi="宋体" w:cs="宋体"/>
                <w:color w:val="auto"/>
                <w:sz w:val="28"/>
                <w:szCs w:val="28"/>
              </w:rPr>
              <w:t xml:space="preserve"> </w:t>
            </w:r>
            <w:r>
              <w:rPr>
                <w:rFonts w:hint="eastAsia" w:ascii="宋体" w:hAnsi="宋体" w:cs="宋体"/>
                <w:color w:val="auto"/>
                <w:sz w:val="28"/>
                <w:szCs w:val="28"/>
              </w:rPr>
              <w:t xml:space="preserve">□不满意</w:t>
            </w:r>
            <w:r/>
          </w:p>
        </w:tc>
      </w:tr>
      <w:tr>
        <w:trPr>
          <w:jc w:val="center"/>
          <w:trHeight w:val="1333"/>
        </w:trPr>
        <w:tc>
          <w:tcPr>
            <w:gridSpan w:val="3"/>
            <w:tcW w:w="8500"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其他改进意见或建议：</w:t>
            </w:r>
            <w:r/>
          </w:p>
          <w:p>
            <w:pPr>
              <w:jc w:val="center"/>
              <w:spacing w:line="360" w:lineRule="auto"/>
              <w:rPr>
                <w:rFonts w:ascii="宋体" w:hAnsi="宋体" w:cs="宋体"/>
                <w:color w:val="auto"/>
                <w:szCs w:val="21"/>
              </w:rPr>
            </w:pPr>
            <w:r>
              <w:rPr>
                <w:rFonts w:ascii="宋体" w:hAnsi="宋体" w:cs="宋体"/>
                <w:color w:val="auto"/>
                <w:szCs w:val="21"/>
              </w:rPr>
            </w:r>
            <w:r/>
          </w:p>
        </w:tc>
      </w:tr>
    </w:tbl>
    <w:p>
      <w:pPr>
        <w:pStyle w:val="664"/>
        <w:rPr>
          <w:color w:val="auto"/>
        </w:rPr>
      </w:pPr>
      <w:r>
        <w:rPr>
          <w:color w:val="auto"/>
        </w:rPr>
      </w:r>
      <w:r/>
    </w:p>
    <w:p>
      <w:pPr>
        <w:pStyle w:val="664"/>
        <w:rPr>
          <w:color w:val="auto"/>
        </w:rPr>
      </w:pPr>
      <w:r>
        <w:rPr>
          <w:rFonts w:hint="eastAsia"/>
          <w:color w:val="auto"/>
        </w:rPr>
        <w:t xml:space="preserve">填表时间： </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 xml:space="preserve">日</w:t>
      </w:r>
      <w:r/>
    </w:p>
    <w:p>
      <w:pPr>
        <w:pStyle w:val="664"/>
        <w:rPr>
          <w:color w:val="auto"/>
        </w:rPr>
      </w:pPr>
      <w:r>
        <w:rPr>
          <w:color w:val="auto"/>
        </w:rPr>
      </w:r>
      <w:r/>
    </w:p>
    <w:p>
      <w:pPr>
        <w:spacing w:line="360" w:lineRule="auto"/>
        <w:rPr>
          <w:rFonts w:ascii="宋体" w:hAnsi="宋体" w:cs="宋体"/>
          <w:color w:val="auto"/>
          <w:szCs w:val="21"/>
        </w:rPr>
      </w:pPr>
      <w:r>
        <w:rPr>
          <w:rFonts w:hint="eastAsia" w:ascii="宋体" w:hAnsi="宋体" w:cs="宋体"/>
          <w:color w:val="auto"/>
          <w:szCs w:val="21"/>
        </w:rPr>
        <w:t xml:space="preserve">考核办法：</w:t>
      </w:r>
      <w:r/>
    </w:p>
    <w:p>
      <w:pPr>
        <w:spacing w:line="360" w:lineRule="auto"/>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w:t>
      </w:r>
      <w:r>
        <w:rPr>
          <w:rFonts w:hint="eastAsia" w:ascii="宋体" w:hAnsi="宋体" w:cs="宋体"/>
          <w:color w:val="auto"/>
          <w:szCs w:val="21"/>
        </w:rPr>
        <w:t xml:space="preserve">食堂餐饮服务满意度=（食堂餐饮服务总体满意度中“满意、基本满意”）票数/（食堂餐饮服务总体满意度中“满意、基本满意、不满意”）票数*100%。</w:t>
      </w:r>
      <w:r/>
    </w:p>
    <w:p>
      <w:pPr>
        <w:spacing w:line="360" w:lineRule="auto"/>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每三个月测评一次，满意度低于80%（含）的，要求限期整改。</w:t>
      </w:r>
      <w:r/>
    </w:p>
    <w:p>
      <w:pPr>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连续二次满意度测评不达 80% （含）的，扣合同中标价15%作为违约金，采购人可以单方面解除合同，并由供应商承担相关损害偿赔责任。</w:t>
      </w:r>
      <w:r/>
    </w:p>
    <w:p>
      <w:pPr>
        <w:jc w:val="center"/>
        <w:spacing w:line="360" w:lineRule="auto"/>
        <w:rPr>
          <w:rFonts w:ascii="宋体" w:hAnsi="宋体" w:cs="宋体"/>
          <w:b/>
          <w:color w:val="auto"/>
          <w:sz w:val="28"/>
          <w:szCs w:val="28"/>
        </w:rPr>
      </w:pPr>
      <w:r>
        <w:rPr>
          <w:rFonts w:ascii="宋体" w:hAnsi="宋体" w:cs="宋体"/>
          <w:b/>
          <w:color w:val="auto"/>
          <w:sz w:val="28"/>
          <w:szCs w:val="28"/>
        </w:rPr>
      </w:r>
      <w:bookmarkEnd w:id="7"/>
      <w:r/>
    </w:p>
    <w:p>
      <w:pPr>
        <w:pStyle w:val="817"/>
        <w:jc w:val="center"/>
        <w:spacing w:before="156" w:after="156" w:line="360" w:lineRule="auto"/>
        <w:rPr>
          <w:rFonts w:ascii="宋体" w:hAnsi="宋体" w:cs="宋体"/>
          <w:b w:val="0"/>
          <w:color w:val="auto"/>
        </w:rPr>
      </w:pPr>
      <w:r>
        <w:rPr>
          <w:rFonts w:hint="eastAsia" w:ascii="宋体" w:hAnsi="宋体" w:cs="宋体"/>
          <w:b w:val="0"/>
          <w:color w:val="auto"/>
        </w:rPr>
        <w:t xml:space="preserve">第四章  采购需求</w:t>
      </w:r>
      <w:bookmarkEnd w:id="6"/>
      <w:r/>
      <w:r/>
    </w:p>
    <w:p>
      <w:pPr>
        <w:ind w:firstLine="422"/>
        <w:spacing w:line="360" w:lineRule="auto"/>
        <w:rPr>
          <w:rFonts w:ascii="宋体" w:hAnsi="宋体" w:cs="宋体"/>
          <w:b/>
          <w:color w:val="auto"/>
          <w:sz w:val="24"/>
          <w:szCs w:val="24"/>
        </w:rPr>
      </w:pPr>
      <w:r>
        <w:rPr>
          <w:rFonts w:hint="eastAsia" w:ascii="宋体" w:hAnsi="宋体" w:cs="宋体"/>
          <w:b/>
          <w:color w:val="auto"/>
          <w:sz w:val="24"/>
          <w:szCs w:val="24"/>
        </w:rPr>
        <w:t xml:space="preserve">说明：本项目采购方式为</w:t>
      </w:r>
      <w:r>
        <w:rPr>
          <w:rFonts w:hint="eastAsia" w:ascii="宋体" w:hAnsi="宋体" w:cs="宋体"/>
          <w:b/>
          <w:color w:val="auto"/>
          <w:sz w:val="24"/>
          <w:szCs w:val="24"/>
          <w:u w:val="single"/>
        </w:rPr>
        <w:t xml:space="preserve">公开招标</w:t>
      </w:r>
      <w:r>
        <w:rPr>
          <w:rFonts w:hint="eastAsia" w:ascii="宋体" w:hAnsi="宋体" w:cs="宋体"/>
          <w:b/>
          <w:color w:val="auto"/>
          <w:sz w:val="24"/>
          <w:szCs w:val="24"/>
        </w:rPr>
        <w:t xml:space="preserve">，</w:t>
      </w:r>
      <w:bookmarkStart w:id="8" w:name="_Toc162361614"/>
      <w:r>
        <w:rPr>
          <w:rFonts w:hint="eastAsia" w:ascii="宋体" w:hAnsi="宋体" w:cs="宋体"/>
          <w:b/>
          <w:color w:val="auto"/>
          <w:sz w:val="24"/>
          <w:szCs w:val="24"/>
        </w:rPr>
        <w:t xml:space="preserve">项目属性为</w:t>
      </w:r>
      <w:r>
        <w:rPr>
          <w:rFonts w:hint="eastAsia" w:ascii="宋体" w:hAnsi="宋体" w:cs="宋体"/>
          <w:b/>
          <w:color w:val="auto"/>
          <w:sz w:val="24"/>
          <w:szCs w:val="24"/>
          <w:u w:val="single"/>
        </w:rPr>
        <w:t xml:space="preserve">服务</w:t>
      </w:r>
      <w:r>
        <w:rPr>
          <w:rFonts w:hint="eastAsia" w:ascii="宋体" w:hAnsi="宋体" w:cs="宋体"/>
          <w:b/>
          <w:color w:val="auto"/>
          <w:sz w:val="24"/>
          <w:szCs w:val="24"/>
        </w:rPr>
        <w:t xml:space="preserve">，采购标的对应的中小企业划分标准所属行业为“</w:t>
      </w:r>
      <w:r>
        <w:rPr>
          <w:rFonts w:hint="eastAsia" w:ascii="宋体" w:hAnsi="宋体" w:cs="宋体"/>
          <w:b/>
          <w:color w:val="auto"/>
          <w:sz w:val="24"/>
          <w:szCs w:val="24"/>
          <w:u w:val="single"/>
        </w:rPr>
        <w:t xml:space="preserve">餐饮业</w:t>
      </w:r>
      <w:r>
        <w:rPr>
          <w:rFonts w:hint="eastAsia" w:ascii="宋体" w:hAnsi="宋体" w:cs="宋体"/>
          <w:b/>
          <w:color w:val="auto"/>
          <w:sz w:val="24"/>
          <w:szCs w:val="24"/>
        </w:rPr>
        <w:t xml:space="preserve">”。</w:t>
      </w:r>
      <w:r/>
    </w:p>
    <w:p>
      <w:pPr>
        <w:ind w:firstLine="422"/>
        <w:spacing w:line="360" w:lineRule="auto"/>
        <w:rPr>
          <w:rFonts w:ascii="宋体" w:hAnsi="宋体" w:cs="宋体"/>
          <w:b/>
          <w:color w:val="auto"/>
          <w:sz w:val="24"/>
          <w:szCs w:val="24"/>
        </w:rPr>
      </w:pPr>
      <w:r>
        <w:rPr>
          <w:rFonts w:hint="eastAsia" w:ascii="宋体" w:hAnsi="宋体" w:cs="宋体"/>
          <w:b/>
          <w:color w:val="auto"/>
          <w:sz w:val="24"/>
          <w:szCs w:val="24"/>
        </w:rPr>
        <w:t xml:space="preserve">本项目所属行业餐饮业，依据《关于印发中小企业划型标准规定的通知》（工信部联企业〔2011〕300号）行业划型标准如下：（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一、项目概况</w:t>
      </w:r>
      <w:r/>
    </w:p>
    <w:p>
      <w:pPr>
        <w:ind w:firstLine="480"/>
        <w:jc w:val="left"/>
        <w:spacing w:line="360" w:lineRule="auto"/>
        <w:rPr>
          <w:rFonts w:ascii="宋体" w:hAnsi="宋体" w:cs="宋体"/>
          <w:color w:val="auto"/>
          <w:sz w:val="24"/>
          <w:szCs w:val="24"/>
          <w:highlight w:val="yellow"/>
        </w:rPr>
      </w:pPr>
      <w:r>
        <w:rPr>
          <w:rFonts w:hint="eastAsia" w:ascii="宋体" w:hAnsi="宋体" w:cs="宋体"/>
          <w:color w:val="auto"/>
          <w:sz w:val="24"/>
          <w:szCs w:val="24"/>
        </w:rPr>
        <w:t xml:space="preserve">连云港市社会福利中心食堂外包项目主要包括提供食堂人事、菜肴的采购、搭配、制作、就餐环境卫生服务等餐饮服务。</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二、服务技术要求</w:t>
      </w:r>
      <w:r/>
    </w:p>
    <w:p>
      <w:pPr>
        <w:ind w:firstLine="562"/>
        <w:spacing w:line="360" w:lineRule="auto"/>
        <w:rPr>
          <w:rFonts w:ascii="宋体" w:hAnsi="宋体" w:cs="宋体"/>
          <w:b/>
          <w:color w:val="auto"/>
          <w:sz w:val="28"/>
          <w:szCs w:val="28"/>
        </w:rPr>
      </w:pPr>
      <w:r>
        <w:rPr>
          <w:rFonts w:hint="eastAsia" w:ascii="宋体" w:hAnsi="宋体" w:cs="宋体"/>
          <w:b/>
          <w:color w:val="auto"/>
          <w:sz w:val="28"/>
          <w:szCs w:val="28"/>
        </w:rPr>
        <w:t xml:space="preserve">1、服务范围（服务内容）</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1.1提供食材采购及配送服务、膳食搭配与制作服务、环境保洁与维护服务、派驻餐饮人员管理与培训服务、食堂就餐及日常安全（燃气安全、食品安全、消防安全）保障服务、采购人交办的其他餐饮服务工作。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市社会福利中心就餐人数约286人，其中院民约146人、职工约140人，具体就餐人数以实际为准。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职工餐标20元/天，院民餐标25元/天（院民除提供一日三餐外，每日需为卧床院民提供3次营养餐，均需送餐上门服务），具体用餐人数以实际为准。</w:t>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2、供应标准</w:t>
      </w:r>
      <w:r>
        <w:rPr>
          <w:rFonts w:hint="eastAsia" w:ascii="宋体" w:hAnsi="宋体" w:cs="宋体"/>
          <w:color w:val="auto"/>
          <w:sz w:val="24"/>
          <w:szCs w:val="24"/>
        </w:rPr>
        <w:t xml:space="preserve">：供应商的售价须接受采购人的指导许可，并按照餐厅成本价供应，以高于成本价、低于市场价的原则，供应商应不低于以下供应标准：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2.1各餐上柜食品均需要供应商自制。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（1）职工餐：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①早餐（7:00-8:30）：自助餐形式，提供主食不少于 8 个品种供选择，另外提供鸡蛋（可煮、煎或茶叶蛋）、2种粥（可稀饭、豆浆或牛奶）、4样小菜（非咸菜类不少于2样）。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②中餐：中餐（11:00-12:00）：自助餐形式，提供不少于3 纯荤、3 素共六个菜品以及一种水果，菜品职工任选二荤二素；另提供汤、主食（米饭、面条、馒头）。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③晚餐：晚餐（17:00-17:30）：供应荤菜1个、素菜1个，提供主食不少于8个品种供选择，另提供1种粥、4样小菜（非咸菜类不少于2样）。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④17:00以后,为职工供应面食、卤货等食品,职工提前预订食品，按实际成本出售。</w:t>
      </w:r>
      <w:r/>
    </w:p>
    <w:p>
      <w:pPr>
        <w:numPr>
          <w:ilvl w:val="0"/>
          <w:numId w:val="1"/>
        </w:num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院民餐: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①早餐（7：00）：营养早餐主食不少于 4个品种，另提供鸡蛋（可煮、煎或茶叶蛋），1种粥、小菜2种，确保每日早餐不重复。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②中餐（11:00）：供应2荤2素，以及汤、水果、热饮等，水果每日至少提供一次，做到荤素搭配合理，确保营养均衡。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③晚餐（17:00）：供应荤菜1个、素菜1个，主食不少于4个品种，1种粥、小菜2种，确保每日晚餐不重复。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④营养餐：</w:t>
      </w:r>
      <w:bookmarkStart w:id="9" w:name="_Hlk230677645"/>
      <w:r>
        <w:rPr>
          <w:rFonts w:hint="eastAsia" w:ascii="宋体" w:hAnsi="宋体" w:cs="宋体"/>
          <w:color w:val="auto"/>
          <w:sz w:val="24"/>
          <w:szCs w:val="24"/>
        </w:rPr>
        <w:t xml:space="preserve">每日为卧床院民提供3次营养餐。</w:t>
      </w:r>
      <w:bookmarkEnd w:id="9"/>
      <w:r>
        <w:rPr>
          <w:rFonts w:hint="eastAsia" w:ascii="宋体" w:hAnsi="宋体" w:cs="宋体"/>
          <w:color w:val="auto"/>
          <w:sz w:val="24"/>
          <w:szCs w:val="24"/>
        </w:rPr>
        <w:t xml:space="preserve">供应时间为上午10:00、中午14:00、下午17:00，营养餐所有菜品执行软、烂、嫩、碎加工标准，大块肉类切小丁、肉片，根茎类炖至酥软，鱼类去净鱼骨，有鸡鱼等高汤打底，有丰富蔬菜种类，包含皮蛋瘦肉粥、鸡蛋虾皮粥等各种营养粥，以及鸡汤面、鱼汤面等，确保营养丰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（3）风味档口：提供麻辣烫、面条、小吃等特色膳食。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2.2会议及培训等就餐临时通知。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2.3餐厅供餐均按食品原材料成本定价，不得加成、各类食品主要用料标重、比例及销售价格由甲乙双方事先商定并签订纸质版价格目录及其他技术参数要求，如主要食品原材料市场价格发生较大波动，双方应根据定价原则及时签订有关菜肴价格、标重或用料配比调整备忘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2.4负责营养餐水果等配售服务。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2.5负责夏季凉茶、绿豆汤、水果、各类点心等，及冬季防寒保暖饮品的配售服务。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2.6提供节日（端午、中秋、春节）自助餐及加餐等增值服务。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2.7冬季食品的保温工作（冷菜除外）。</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2.8食堂所有区域内的清洁保洁及管理工作。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2.9食堂所有区域内的消防、用电、用气、用油、机械设备的安全责任等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2.10完成食堂规范化达标要求相关的工作及台帐要求。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2.11完成食品安全量化管理要求相关的工作及台帐要求。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2.12用餐时间：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职工就餐时间：早餐7:00-8:30，午餐11:</w:t>
      </w:r>
      <w:r>
        <w:rPr>
          <w:rFonts w:ascii="宋体" w:hAnsi="宋体" w:cs="宋体"/>
          <w:color w:val="auto"/>
          <w:sz w:val="24"/>
          <w:szCs w:val="24"/>
        </w:rPr>
        <w:t xml:space="preserve">20</w:t>
      </w:r>
      <w:r>
        <w:rPr>
          <w:rFonts w:hint="eastAsia" w:ascii="宋体" w:hAnsi="宋体" w:cs="宋体"/>
          <w:color w:val="auto"/>
          <w:sz w:val="24"/>
          <w:szCs w:val="24"/>
        </w:rPr>
        <w:t xml:space="preserve">-12:00，晚餐17:00-17:30。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院民就餐时间：早餐7:00，午餐11:00，晚餐17:00，院民营养餐供应时间为上午10:00、中午14:00、下午17:00。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2.13其他临时性的、或非临时性的工作任务。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2.14因不能完成采购人提出的工作任务的，供应商需自行增加服务人员，超出部分的费用由中标人自行承担。</w:t>
      </w:r>
      <w:r/>
    </w:p>
    <w:p>
      <w:pPr>
        <w:ind w:firstLine="562"/>
        <w:spacing w:line="360" w:lineRule="auto"/>
        <w:rPr>
          <w:rFonts w:ascii="宋体" w:hAnsi="宋体" w:cs="宋体"/>
          <w:b/>
          <w:color w:val="auto"/>
          <w:sz w:val="28"/>
          <w:szCs w:val="28"/>
        </w:rPr>
      </w:pPr>
      <w:r>
        <w:rPr>
          <w:rFonts w:hint="eastAsia" w:ascii="宋体" w:hAnsi="宋体" w:cs="宋体"/>
          <w:b/>
          <w:color w:val="auto"/>
          <w:sz w:val="28"/>
          <w:szCs w:val="28"/>
        </w:rPr>
        <w:t xml:space="preserve">3、服务技术要求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 餐饮要求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3.1.1确保食品符合食品安全的标准，按照采购人要求按时开餐或送餐到指定地点，并提供服务。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3.1.2饭菜应当多样化，合理搭配，营养均衡，要以大众口味为主，兼顾部分就餐人员的口味。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3.1.3菜谱每周排列 1 次，每周五前完成下周菜谱安排。经常更换菜肴的花式品种，提供适合职工口味的菜肴。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3.1.4尽量做到少重复，每周供应菜肴品种重复率原则上不超过3</w:t>
      </w:r>
      <w:r>
        <w:rPr>
          <w:rFonts w:ascii="宋体" w:hAnsi="宋体" w:cs="宋体"/>
          <w:color w:val="auto"/>
          <w:sz w:val="24"/>
          <w:szCs w:val="24"/>
        </w:rPr>
        <w:t xml:space="preserve">0</w:t>
      </w:r>
      <w:r>
        <w:rPr>
          <w:rFonts w:hint="eastAsia" w:ascii="宋体" w:hAnsi="宋体" w:cs="宋体"/>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3.1.5每月至少推出 2 道新菜。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3.1.6中标人在烹饪过程中，避免过于油腻、过辣、过咸、过甜，做到咸淡适中、美味可口。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3.1.7根据就餐人次流量规律、控制烧菜节奏，杜绝浪费。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3.1.8执行食品 48 小时留样制度，发生食品中毒后，用于检测。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3.1.9中标人的工作人员投入最低标准不低于招标文件要求。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3.1.10要按照食堂规范化管理达标要求、食品安全量化管理单位要求进行规范化管理。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 3.2  管理与人力资源配置要求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3.2.1中标人应根据职工食堂的具体情况，科学合理配置管理和服务人员，人员安排必须充分满足各岗位和工作量的需要，所有人员需取得疾控中心或医院发放的健康证。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3.2.2服务人员应具有良好的职业道德和协作精神，身体健康，政治上可靠，遵纪守法，服从分配，吃苦耐劳，爱岗敬业，无不良记录。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3.2.3管理与服务人员在服务过程中应保持良好的精神状态；表情自然、亲切；举止大方、有礼；用语文明、规范；提供主动、热情、周到、及时的服务。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3.2.5</w:t>
      </w:r>
      <w:r>
        <w:rPr>
          <w:rFonts w:hint="eastAsia" w:ascii="宋体" w:hAnsi="宋体" w:cs="宋体"/>
          <w:b/>
          <w:color w:val="auto"/>
          <w:sz w:val="24"/>
          <w:szCs w:val="24"/>
        </w:rPr>
        <w:t xml:space="preserve">厨师长：</w:t>
      </w:r>
      <w:r>
        <w:rPr>
          <w:rFonts w:hint="eastAsia" w:ascii="宋体" w:hAnsi="宋体" w:cs="宋体"/>
          <w:color w:val="auto"/>
          <w:sz w:val="24"/>
          <w:szCs w:val="24"/>
        </w:rPr>
        <w:t xml:space="preserve">从事厨师相关工作 5 年以上工作经历；年龄不超过 55 周岁；工作认真负责，肯钻研业务；有较强的新菜开发能力；且具有一定的管理能力。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3.2.6</w:t>
      </w:r>
      <w:r>
        <w:rPr>
          <w:rFonts w:hint="eastAsia" w:ascii="宋体" w:hAnsi="宋体" w:cs="宋体"/>
          <w:b/>
          <w:color w:val="auto"/>
          <w:sz w:val="24"/>
          <w:szCs w:val="24"/>
        </w:rPr>
        <w:t xml:space="preserve">厨师</w:t>
      </w:r>
      <w:r>
        <w:rPr>
          <w:rFonts w:hint="eastAsia" w:ascii="宋体" w:hAnsi="宋体" w:cs="宋体"/>
          <w:color w:val="auto"/>
          <w:sz w:val="24"/>
          <w:szCs w:val="24"/>
        </w:rPr>
        <w:t xml:space="preserve">：从事相关工作 3 年以上工作经历；年龄不超过 50 周岁；服从工作安排，认真负责，肯专研业务。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3.2.7</w:t>
      </w:r>
      <w:r>
        <w:rPr>
          <w:rFonts w:hint="eastAsia" w:ascii="宋体" w:hAnsi="宋体" w:cs="宋体"/>
          <w:b/>
          <w:color w:val="auto"/>
          <w:sz w:val="24"/>
          <w:szCs w:val="24"/>
        </w:rPr>
        <w:t xml:space="preserve">面点师 ：</w:t>
      </w:r>
      <w:r>
        <w:rPr>
          <w:rFonts w:hint="eastAsia" w:ascii="宋体" w:hAnsi="宋体" w:cs="宋体"/>
          <w:color w:val="auto"/>
          <w:sz w:val="24"/>
          <w:szCs w:val="24"/>
        </w:rPr>
        <w:t xml:space="preserve">年龄在 55 周岁以下，持健康证，有 3 年以上面点师工作经验，能制作各类面点点心，服从工作安排，认真负责，肯钻研业务，有创新能力，掌握面点生产的质量标准，能熟练使用加工设备。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3.2.9</w:t>
      </w:r>
      <w:r>
        <w:rPr>
          <w:rFonts w:hint="eastAsia" w:ascii="宋体" w:hAnsi="宋体" w:cs="宋体"/>
          <w:b/>
          <w:color w:val="auto"/>
          <w:sz w:val="24"/>
          <w:szCs w:val="24"/>
        </w:rPr>
        <w:t xml:space="preserve">厨务切配：</w:t>
      </w:r>
      <w:r>
        <w:rPr>
          <w:rFonts w:hint="eastAsia" w:ascii="宋体" w:hAnsi="宋体" w:cs="宋体"/>
          <w:color w:val="auto"/>
          <w:sz w:val="24"/>
          <w:szCs w:val="24"/>
        </w:rPr>
        <w:t xml:space="preserve">年龄在 55 周岁以下，吃苦耐劳，身体健康，有责任心。</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3.2.10</w:t>
      </w:r>
      <w:r>
        <w:rPr>
          <w:rFonts w:hint="eastAsia" w:ascii="宋体" w:hAnsi="宋体" w:cs="宋体"/>
          <w:b/>
          <w:color w:val="auto"/>
          <w:sz w:val="24"/>
          <w:szCs w:val="24"/>
        </w:rPr>
        <w:t xml:space="preserve">勤杂工：</w:t>
      </w:r>
      <w:r>
        <w:rPr>
          <w:rFonts w:hint="eastAsia" w:ascii="宋体" w:hAnsi="宋体" w:cs="宋体"/>
          <w:color w:val="auto"/>
          <w:sz w:val="24"/>
          <w:szCs w:val="24"/>
        </w:rPr>
        <w:t xml:space="preserve">年龄在 55 周岁以下，吃苦耐劳，身体健康，有责任心。</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重要岗位人员：厨师长、厨师、面点师等，必须经采购人同意，方可上岗；厨师长、厨师、面点师等人员的调离、更换，须事先征求采购人意见。</w:t>
      </w:r>
      <w:r/>
    </w:p>
    <w:p>
      <w:pPr>
        <w:ind w:firstLine="562"/>
        <w:spacing w:line="360" w:lineRule="auto"/>
        <w:rPr>
          <w:rFonts w:ascii="宋体" w:hAnsi="宋体" w:cs="宋体"/>
          <w:b/>
          <w:color w:val="auto"/>
          <w:sz w:val="28"/>
          <w:szCs w:val="28"/>
        </w:rPr>
      </w:pPr>
      <w:r>
        <w:rPr>
          <w:rFonts w:hint="eastAsia" w:ascii="宋体" w:hAnsi="宋体" w:cs="宋体"/>
          <w:b/>
          <w:color w:val="auto"/>
          <w:sz w:val="28"/>
          <w:szCs w:val="28"/>
        </w:rPr>
        <w:t xml:space="preserve">4 、岗位主要职责</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4.1 厨师长岗位职责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4.1.1 根据市场、季节、营养等综合因素制定下周食谱及菜单(每周不复制、每天不重复)， 报采购单位相关负责人审核，待确认后不得擅自无故更改；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4.1.2 根据餐厅的情况及当天的用餐情况，填写采购单和领料单，验收货品质量和数量，保证及时、圆满地完成菜肴的供应任务；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4.1.3 根据用餐人数合理把控当天饭菜量，做到少炒勤炒，减少浪费；根据剩菜情况分析原因，合理调整制定菜单；虚心听取用餐人员的意见和要求，不断提高饭菜的质量；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4.1.4 全面监督菜肴、点心的质量，减少并杜绝不符合规格、质量要求的成品和半成品；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4.1.5 管理监督操作人员严格执行作业操作规程，正确使用设施设备和工具；每天安排人员做好食堂水电气和设施设备安全检查，杜绝安全隐患；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4.1.6 做好成本核算，严格把控成本，按时按要求上报相关统计数据，按照成本核算合理把控原材料采购；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4.1.7对厨师进行业务指导，组织并实施技术培训。</w:t>
      </w:r>
      <w:r/>
    </w:p>
    <w:p>
      <w:pPr>
        <w:ind w:firstLine="480"/>
        <w:spacing w:line="360" w:lineRule="auto"/>
        <w:rPr>
          <w:rFonts w:ascii="宋体" w:hAnsi="宋体" w:cs="宋体"/>
          <w:color w:val="auto"/>
          <w:sz w:val="24"/>
          <w:szCs w:val="24"/>
        </w:rPr>
        <w:outlineLvl w:val="0"/>
      </w:pPr>
      <w:r>
        <w:rPr>
          <w:rFonts w:hint="eastAsia" w:ascii="宋体" w:hAnsi="宋体" w:cs="宋体"/>
          <w:color w:val="auto"/>
          <w:sz w:val="24"/>
          <w:szCs w:val="24"/>
        </w:rPr>
        <w:t xml:space="preserve">4.</w:t>
      </w:r>
      <w:r>
        <w:rPr>
          <w:rFonts w:hint="eastAsia" w:ascii="宋体" w:hAnsi="宋体" w:cs="宋体"/>
          <w:b/>
          <w:color w:val="auto"/>
          <w:sz w:val="24"/>
          <w:szCs w:val="24"/>
        </w:rPr>
        <w:t xml:space="preserve">2  厨师岗位职责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4.2.1配合厨师长完成各项任务；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4.2.2熟知厨房热菜（凉菜）加工程序并能实际操作，掌握厨房规定的热菜（凉菜）的质量标准，能熟练使用热菜加工设备；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4.2.3 工作结束物品加盖，工具、用具、炉灶、地面清扫干净；</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4.2.4 虚心听取用餐人员的意见和要求，不断提高饭菜的质量。</w:t>
      </w:r>
      <w:r/>
    </w:p>
    <w:p>
      <w:pPr>
        <w:ind w:firstLine="480"/>
        <w:spacing w:line="360" w:lineRule="auto"/>
        <w:rPr>
          <w:rFonts w:ascii="宋体" w:hAnsi="宋体" w:cs="宋体"/>
          <w:color w:val="auto"/>
          <w:sz w:val="24"/>
          <w:szCs w:val="24"/>
        </w:rPr>
        <w:outlineLvl w:val="0"/>
      </w:pPr>
      <w:r>
        <w:rPr>
          <w:rFonts w:hint="eastAsia" w:ascii="宋体" w:hAnsi="宋体" w:cs="宋体"/>
          <w:color w:val="auto"/>
          <w:sz w:val="24"/>
          <w:szCs w:val="24"/>
        </w:rPr>
        <w:t xml:space="preserve">4.3  面点师岗位职责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4.3.1负责制作及供应餐厅各类面食面点，现时现做，保证营养卫生和口感，减少囤积；</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4.3.2合理制定所需物品及制作原料的购买和领用计划，严格把关原材料数量、质量，做好成本核算和成本控制；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4.3.3熟知各种面食面点的加工程序并能实际操作，掌握面食面点生产的质量标准，能熟练使用加工设备；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4.3.4 积极服从和努力完成交办的其他工作。</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4.4. 厨务切配工岗位职责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4.4.1 负责初加工，熟练掌握切配技巧并能够熟练操作，配合餐厅、厨房及勤杂工作；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4.4.2 搞好砧墩、案板、地面的卫生和刀砧洁净与保养工作；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4.4.3 本区域的灭蝇防蝇工作，管理好餐饮设备和设施；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4.4.4 按照节能要求做好节约用水、用电工作，杜绝跑、冒、滴、漏现象和长流水现象；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4.4.5 积极服从和努力完成交办的其他工作。</w:t>
      </w:r>
      <w:r/>
    </w:p>
    <w:p>
      <w:pPr>
        <w:ind w:firstLine="482"/>
        <w:spacing w:line="360" w:lineRule="auto"/>
        <w:rPr>
          <w:rFonts w:ascii="宋体" w:hAnsi="宋体" w:cs="宋体"/>
          <w:color w:val="auto"/>
          <w:sz w:val="24"/>
          <w:szCs w:val="24"/>
        </w:rPr>
      </w:pPr>
      <w:r>
        <w:rPr>
          <w:rFonts w:hint="eastAsia" w:ascii="宋体" w:hAnsi="宋体" w:cs="宋体"/>
          <w:b/>
          <w:color w:val="auto"/>
          <w:sz w:val="24"/>
        </w:rPr>
        <w:t xml:space="preserve">4.5 人员配备要求：</w:t>
      </w:r>
      <w:r/>
    </w:p>
    <w:tbl>
      <w:tblPr>
        <w:tblStyle w:val="6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4733"/>
        <w:gridCol w:w="2046"/>
        <w:gridCol w:w="1241"/>
      </w:tblGrid>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岗位</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人数</w:t>
            </w:r>
            <w:r/>
          </w:p>
        </w:tc>
        <w:tc>
          <w:tcPr>
            <w:tcW w:w="1241"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厨师长</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厨师</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3</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面点师</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4</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厨房切配</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5</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勤杂工</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6</w:t>
            </w:r>
            <w:r/>
          </w:p>
        </w:tc>
        <w:tc>
          <w:tcPr>
            <w:tcW w:w="4733"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打菜员（帮厨）</w:t>
            </w:r>
            <w:r/>
          </w:p>
        </w:tc>
        <w:tc>
          <w:tcPr>
            <w:tcW w:w="2046"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r>
        <w:trPr>
          <w:jc w:val="center"/>
          <w:trHeight w:val="510"/>
        </w:trPr>
        <w:tc>
          <w:tcPr>
            <w:tcW w:w="1027"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7</w:t>
            </w:r>
            <w:r/>
          </w:p>
        </w:tc>
        <w:tc>
          <w:tcPr>
            <w:gridSpan w:val="2"/>
            <w:tcW w:w="6779" w:type="dxa"/>
            <w:vAlign w:val="center"/>
            <w:textDirection w:val="lrTb"/>
            <w:noWrap w:val="false"/>
          </w:tcPr>
          <w:p>
            <w:pPr>
              <w:ind w:firstLine="480"/>
              <w:jc w:val="center"/>
              <w:spacing w:line="540" w:lineRule="exact"/>
              <w:rPr>
                <w:rFonts w:ascii="宋体" w:hAnsi="宋体" w:cs="宋体"/>
                <w:color w:val="auto"/>
                <w:sz w:val="24"/>
                <w:szCs w:val="24"/>
              </w:rPr>
            </w:pPr>
            <w:r>
              <w:rPr>
                <w:rFonts w:hint="eastAsia" w:ascii="宋体" w:hAnsi="宋体" w:cs="宋体"/>
                <w:color w:val="auto"/>
                <w:sz w:val="24"/>
                <w:szCs w:val="24"/>
              </w:rPr>
              <w:t xml:space="preserve">合计：9人</w:t>
            </w:r>
            <w:r/>
          </w:p>
        </w:tc>
        <w:tc>
          <w:tcPr>
            <w:tcW w:w="1241" w:type="dxa"/>
            <w:vAlign w:val="center"/>
            <w:textDirection w:val="lrTb"/>
            <w:noWrap w:val="false"/>
          </w:tcPr>
          <w:p>
            <w:pPr>
              <w:ind w:firstLine="480"/>
              <w:jc w:val="center"/>
              <w:spacing w:line="540" w:lineRule="exact"/>
              <w:rPr>
                <w:rFonts w:ascii="宋体" w:hAnsi="宋体" w:cs="宋体"/>
                <w:color w:val="auto"/>
                <w:sz w:val="24"/>
                <w:szCs w:val="24"/>
              </w:rPr>
            </w:pPr>
            <w:r>
              <w:rPr>
                <w:rFonts w:ascii="宋体" w:hAnsi="宋体" w:cs="宋体"/>
                <w:color w:val="auto"/>
                <w:sz w:val="24"/>
                <w:szCs w:val="24"/>
              </w:rPr>
            </w:r>
            <w:r/>
          </w:p>
        </w:tc>
      </w:tr>
    </w:tbl>
    <w:p>
      <w:pPr>
        <w:ind w:firstLine="482"/>
        <w:spacing w:line="360" w:lineRule="auto"/>
        <w:rPr>
          <w:rFonts w:ascii="宋体" w:hAnsi="宋体" w:cs="宋体"/>
          <w:b/>
          <w:bCs/>
          <w:color w:val="auto"/>
          <w:sz w:val="24"/>
          <w:szCs w:val="24"/>
          <w:u w:val="single"/>
        </w:rPr>
      </w:pPr>
      <w:r>
        <w:rPr>
          <w:rFonts w:hint="eastAsia" w:ascii="宋体" w:hAnsi="宋体" w:cs="宋体"/>
          <w:b/>
          <w:bCs/>
          <w:color w:val="auto"/>
          <w:sz w:val="24"/>
          <w:szCs w:val="24"/>
          <w:u w:val="single"/>
        </w:rPr>
        <w:t xml:space="preserve">4.5.1 最低人数配置为9人，中标单位派驻的各工种和用工总数，不得少于以上人员配置，结算时应提供正规服务费发票。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4.5.2节假日可适当减少在岗人数，但必需保质保量完成工作任务。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4.5.3各岗位之间工作除专项工作外，其他可全部采取混合安排，视工作需要合理安排，确保服务工作的机动灵活需求。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4.5.4聘用人员均须按规定缴纳五险，每月缴纳的各项保险复印件要报给采购人；月工资收入不得低于连云港最低工资标准。如未按照国家相关法律规定为招聘人员缴纳各项保险，发生任何的经济、法律纠纷和人身损害赔偿等，由供应商自行解决。因食堂外包人员的责任造成采购人财产损失的，由供应商负责赔偿。</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4.5.5供应商的用工要符合国家的相关规定，必须与招聘人员签订用工合同，并将合同复印件报给采购人，供应商派遣外包人员到采购人工作要出具介绍信或派工单，不得派遣内病退、退休人员。</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4.5.6按照《厨房人员配比表》要求，选派具有相关领域工作经验的专职餐饮人员入驻，人选确定前，需听取采购人意见。入驻后，接受采购人监督。</w:t>
      </w:r>
      <w:r/>
    </w:p>
    <w:p>
      <w:pPr>
        <w:ind w:firstLine="562"/>
        <w:spacing w:line="360" w:lineRule="auto"/>
        <w:rPr>
          <w:rFonts w:ascii="宋体" w:hAnsi="宋体" w:cs="宋体"/>
          <w:b/>
          <w:color w:val="auto"/>
          <w:sz w:val="28"/>
          <w:szCs w:val="28"/>
        </w:rPr>
      </w:pPr>
      <w:r>
        <w:rPr>
          <w:rFonts w:hint="eastAsia" w:ascii="宋体" w:hAnsi="宋体" w:cs="宋体"/>
          <w:b/>
          <w:color w:val="auto"/>
          <w:sz w:val="28"/>
          <w:szCs w:val="28"/>
        </w:rPr>
        <w:t xml:space="preserve">5 、服务标准：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5.1供应商的员工（以下简称员工）须持卫生防疫部门的健康证方可上岗，并每年定期体检一次。新员工必须先获得卫生防疫部门的健康证再经发包方审核后方可上岗。</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5.2员工须接受卫生培训，保持个人卫生，养成良好的卫生习惯，做到勤洗手、勤剪指甲、勤洗澡、勤洗衣服、勤洗被褥、勤换工作服，使自己保持良好的工作风貌与精神状态。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5.3在工作场所内不得随地吐痰、吸烟、嬉笑打闹，严禁在厨房区域内洗涤衣物等与工作无关的事项。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5.4保持良好的卫生操作习惯，上班时必须穿好统一的工作服，戴好标识牌、工帽、口罩，售卖服务人员同时需戴好手套，不得对食品咳嗽、打喷嚏及其它不卫生动作，严禁用勺直接尝味。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5.5员工有传染性疾病时必须休假，以免造成食物交叉感染。</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5.6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5.7厨房所有厨具、用具实行定置管理，在用完后要摆放有序，砧板要竖放，以确保底、面、边三面光，且切生熟食品的砧板要分开使用。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5.8洗蔬菜、肉类、水产、厨具等水池要分开，不得混合使用。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5.9炉灶、配料台、工作台等设备在完工后要予以清洗、擦拭，确保干净整洁。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5.10油烟罩每天一小擦，每月一大擦，每半年彻底清洁一次，确保油烟罩无油垢堆积，确保安全。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5.11下水道要每日进行清洁，彻底清除菜渣等杂物，以保证排水畅通及清除异味。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5.12清除卫生死角，定期灭老鼠、蟑螂、苍蝇等。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5.13工作场所内物品要摆放整齐，保持室内空气流通，以防止物品发霉变质。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5.14食品要做到生熟分开，以确保食品味美纯正。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5.15操作时要分台、分池操作，以免交叉污染；蔬菜类要按一拣、二洗、三切、四浸泡的顺序操作。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5.16处理过的原料应及时加工烹调，烹调时要煮熟，以保证食用安全，以防止中毒。</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5.17加工好的熟食品要妥善保管，存放时间超过 1 小时，要重新回炉加热处理后才能食用。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5.18生、熟食品要分冰箱存放，以防熟制食品受到污染。</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5.19每日每餐的食品均进行 48 小时的封样存储（留样），便于事故发生后的取证和调查。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5.20用餐后须擦拭桌椅，保持干净无灰尘、无油渍，地面无垃圾及杂物，保证不积水、干净、清爽。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5.21保持门窗、墙壁、灯管清洁，风扇、空调要每季清洗，要每季清洁与维护通风、排污设备，以确保运转正常。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5.22每周大清洁一次，用清洁剂清洗桌椅、地面、做到厨房无苍蝇、蟑螂、蚂蚁等。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5.23食品安全量化管理要求及采购人行业系统食堂规范化达标要求。</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6、其他要求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6.1按照采购人要求，对交付的厨房设施设备妥善使用，并做好日常管护，因违规使用及操作不当造成的设备故障或损坏，应承担维修与赔偿责任。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6.2供应商服务期间内必须重视安全生产，教育培训每月不少于 2 次，并有书面材料备检。严格按操作规程操作，服务期间由于自身原因造成人身安全事故，由供应商自行承担，造成财产损失的，由供应商全额赔偿。供应商必须按规定程序和安全文明服务有关要求进行实施，承担员工管理等一切责任，承担服务过程中的各种意外，采购人不承担任何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6.3因供应商原因，发生食品安全问题，供应商应当依法赔偿，赔偿金优先在服务费中扣除。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6.4供应商在服务期间发生重大安全问题的，采购人有权解除合同并视情处以罚金。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6.5供应商服务期间，应遵守采购人的各项规章制度。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6.6服务期间，涉及采购人义务的，采购人应全力配合。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6.7采购人与供应商将食堂设施一一清点，制作详单，双方签字盖章，各执一份，造成除日常磨损外的损失外，应当依法赔偿。</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6.8供应商在经营期间内始终拥有合法资质，按期年审，并将年审材料，复印提交采购人备案。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6.9供应商应当提交派驻人员花名册，身份证复印件、照片一张、健康证、暂住证及其他技术证件，并在花名册上签字确认。派驻人员符合行业相关规定和要求。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6.10供应商提供厨房管理条例、工作岗位安排表、考核表，如人员变动应及时提供。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6.11采购人对供应商的日常工作进行监督考核，仓库管理员、验收、收银、收费系统管理由采购人负责。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6.12项目投入：由采购人免费提供食堂场地、厨房设施设备、水电燃气；由中标单位自行承担厨房日常易消耗品等物资，采购人不负责提供以上物资。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6.13采购人应将现有食堂设施设备及各类物品列出清单，待供应商进场/离场时，办理交接手续。离场时，供应商归还的食堂设施设备及各类物品应完整、干净，如有损坏和遗失（正常使用耗损除外），按照离场时市场价格或同等价值的实物进行赔偿。</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6.14采购人有权对供应商每天提供的菜品份量、质量、品质色味进行监督检查。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6.15食堂餐饮服务人员应定岗定职，空缺岗位人员应在出缺之日起15日内补齐。采购人在应急突发事件的情况下，有直接管理、设置和调动供应商岗位的权利，同时有权要求供应商及时更换不服从管理、违纪、不称职或其他原因不适合继续管理服务的人员。</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6.16供应商应加强能耗管理，节水节电节气，日常能耗较去年同期下降 3%左右；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6.17严格遵守采购人的用餐时间，保证一日三餐按时正点开餐，在开餐前15 分钟确保所有饭菜品全部摆放到位，开餐前 5 分钟所有服务人员站立到指定岗位等待开餐。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6.18用餐期间厨房保证食品菜肴不断档，就餐人员离开后及时擦拭干净餐桌，待第二餐次人员使用，用餐时段结束后彻底清洁用餐区域，余留食品按规定处理。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6.19日常保洁工作，要求地面清洁，下水道通畅、无积水，工作场所整洁、无积灰，墙壁无霉斑，各种餐具用品做到卫生、洁净、消毒，餐室（厨房）无蝇、无虫，排油烟设施罩清洁不滴油。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6.20应按时参加采购人膳食工作的有关会议。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6.21中标人在履行本协议或在本协议期间获得或收到的关于采购人的商务、财务、人员、菜品的信息、人员资料等相关内容保守秘密，未经采购人书面事先同意，不得向本协议以外的任何第三方披露。</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6.22中标人提供不洁食品造成中心职工、院民或其他就餐人员食物中毒的，由中标人负责医药、护理、误工、交通等费用并承担相应的法律责任。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6.23招标期间投标人对采购人的书面承诺视为合同有效组成部分，中标后须积极履行承诺。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6.24如政府对中心食堂食材采购或管理工作有统一规定要求的，中标人应遵照执行。</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7 、</w:t>
      </w:r>
      <w:r>
        <w:rPr>
          <w:rFonts w:hint="eastAsia" w:ascii="宋体" w:hAnsi="宋体" w:cs="宋体"/>
          <w:b/>
          <w:color w:val="auto"/>
          <w:sz w:val="24"/>
          <w:szCs w:val="24"/>
          <w:u w:val="single"/>
        </w:rPr>
        <w:t xml:space="preserve">服务期限：1  年（合同约定时间起算）</w:t>
      </w:r>
      <w:r>
        <w:rPr>
          <w:rFonts w:hint="eastAsia" w:ascii="宋体" w:hAnsi="宋体" w:cs="宋体"/>
          <w:b/>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8、服务标准：符合《餐饮服务食品安全操作规范》，符合国家餐饮行业标准合格。</w:t>
      </w:r>
      <w:r/>
    </w:p>
    <w:p>
      <w:pPr>
        <w:ind w:firstLine="482"/>
        <w:spacing w:line="360" w:lineRule="auto"/>
        <w:rPr>
          <w:rFonts w:ascii="宋体" w:hAnsi="宋体" w:cs="宋体"/>
          <w:b/>
          <w:i/>
          <w:iCs/>
          <w:color w:val="auto"/>
          <w:sz w:val="24"/>
          <w:szCs w:val="24"/>
        </w:rPr>
      </w:pPr>
      <w:r>
        <w:rPr>
          <w:rFonts w:hint="eastAsia" w:ascii="宋体" w:hAnsi="宋体" w:cs="宋体"/>
          <w:b/>
          <w:i/>
          <w:iCs/>
          <w:color w:val="auto"/>
          <w:sz w:val="24"/>
          <w:szCs w:val="24"/>
        </w:rPr>
        <w:t xml:space="preserve">9 、付款方式</w:t>
      </w:r>
      <w:r/>
    </w:p>
    <w:p>
      <w:pPr>
        <w:ind w:firstLine="482"/>
        <w:spacing w:line="360" w:lineRule="auto"/>
        <w:rPr>
          <w:rFonts w:ascii="宋体" w:hAnsi="宋体" w:cs="宋体"/>
          <w:b/>
          <w:color w:val="auto"/>
          <w:sz w:val="24"/>
          <w:szCs w:val="24"/>
          <w:u w:val="single"/>
        </w:rPr>
      </w:pPr>
      <w:r>
        <w:rPr>
          <w:rFonts w:hint="eastAsia" w:ascii="宋体" w:hAnsi="宋体" w:cs="宋体"/>
          <w:b/>
          <w:color w:val="auto"/>
          <w:sz w:val="24"/>
          <w:szCs w:val="24"/>
          <w:u w:val="single"/>
        </w:rPr>
        <w:t xml:space="preserve">付款方式：每月食堂餐饮服务工作结束后，经采购人考核，于次月25日前，根据实际就餐人数及用工情况，据实结算院民、职工餐费及食堂服务费，合同期结束后30日内付清所有余款。</w:t>
      </w:r>
      <w:r/>
    </w:p>
    <w:p>
      <w:pPr>
        <w:ind w:firstLine="482"/>
        <w:spacing w:line="360" w:lineRule="auto"/>
        <w:rPr>
          <w:rFonts w:ascii="宋体" w:hAnsi="宋体" w:cs="宋体"/>
          <w:b/>
          <w:color w:val="auto"/>
          <w:sz w:val="24"/>
          <w:szCs w:val="24"/>
          <w:u w:val="single"/>
        </w:rPr>
      </w:pPr>
      <w:r>
        <w:rPr>
          <w:rFonts w:hint="eastAsia" w:ascii="宋体" w:hAnsi="宋体" w:cs="宋体"/>
          <w:b/>
          <w:color w:val="auto"/>
          <w:sz w:val="24"/>
          <w:szCs w:val="24"/>
          <w:u w:val="single"/>
        </w:rPr>
        <w:t xml:space="preserve">付款时，中标单位需提供符合采购人要求的等额人员服务费发票、餐费发票，否则不予支付合同款。</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三、履约保证金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本项目不收取履约保证金。</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四、报价要求及其他</w:t>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1. 投标报价包含</w:t>
      </w:r>
      <w:r>
        <w:rPr>
          <w:rFonts w:hint="eastAsia" w:ascii="宋体" w:hAnsi="宋体" w:cs="宋体"/>
          <w:color w:val="auto"/>
          <w:sz w:val="24"/>
          <w:szCs w:val="24"/>
        </w:rPr>
        <w:t xml:space="preserve">:所有服务人员的工资、易耗品、制服、食材采购及配送服务、膳食搭配与制作服务、环境保洁与维护服务、派驻餐饮人员管理与培训服务、食堂就餐及日常安全（燃气安全、食品安全、消防安全）保障服务、加班、福利、利润、税金、合理利润、招聘、辞退及政策规定的各项应有的养老金、保险等费用，还包括人才市场价格变动、政策调整等一切费用，合同期内不作调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1.1采购人不再增加支付报价以外的任何费用。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1.2完成招标文件规定的服务工作所涉及到的一切相关费用。供应商应采用分项报价最终汇总的方式进行，标明拟提供服务的单价和总价，详细分析各项费用组成（表格自拟）；</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2.招标模式及资金预算</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2.1招标模式采用（全年餐费+全年服务费），预算金额：人民币255万元（其中食堂服务费不得超过40万元），投标报价超过预算金额的投标无效。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2.2职工约140人，本项采用固定单价结算，结算时以实际就餐人数及天数按实结算；院民约146人，本项采用固定单价结算，结算时以实际就餐人数及天数按实结算。</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3、其他要求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供应商的用工要符合国家的相关规定，必须与招</w:t>
      </w:r>
      <w:r>
        <w:rPr>
          <w:rFonts w:hint="eastAsia" w:ascii="宋体" w:hAnsi="宋体" w:cs="宋体"/>
          <w:color w:val="auto"/>
          <w:sz w:val="24"/>
          <w:szCs w:val="24"/>
        </w:rPr>
        <w:t xml:space="preserve">聘人员签订用工合同，并将合同复印件报给采购人，供应商派遣外包人员到采购人单位工作要出具介绍信或派工单，供应商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供应商自行解决。因食堂托管服务公司人员的责任造成业主人身伤害及财产损失的，由供应商负责赔偿。造成后果的，供应商承担全部责任。采购人保留通过法律途径追偿经济损失和社会名誉损失等法律权利。</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五、具体要求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（一）食品安全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1、有明确的食品安全管理组织机构，做到人员、职责、经费、措施、预案五落实。</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2、有明确的可操作的食品加工操作规范，以及食品安全保障措施和食品验收与存储管理制度。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3、有明确的可操作的食品安全风控机制和应急预案。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4、有明确的可操作的员工教育培训方案。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（二）岗位月工资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1、岗位月工资的最低标准：月工资的最低收入不得低于当地政府最低工资标准。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（三）创新与建议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针对项目采购人的实际情况，供应商可以提出一些创新性的工作意见、建议，促进和改进工作。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（四）供应商必须保证上述最低人员配置数量。在实际实施中，具体人员配置安排由供应商根据采购人的工作要求进行合理安排，实施方案必须得到采购人的认可。</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1、按照采购人的服务标准和菜肴水平，对食堂提供专业化管理和服务。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2、提出明确的适用于本项目的服务方案。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3、按照采购人的要求负责食堂食品安全、安全生产、室内外环境卫生、内部人员管控、库房、台账资料整理、制度管理工作及其配套设施、设备等资产进行全权管理。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4、按照采购人的要求确保食堂供应的食品卫生质量符合国家有关食品卫生的要求，做好每周一日三餐的早、中、晚餐，并按规定每餐留样 48 小时。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5、菜肴口味及数量符合就餐的大多数人要求。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6、供应商做好管理工作，认真把好质量关，合理控制库存，降低运营成本，采购人将委派专门工作人员负责监督工作。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7、采购人可以随时对食堂的经营、服务等情况进行监督检查，及时掌握运营情况。</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8、供应商负责提供所有食堂劳务人员的制式工作服，经采购人确认样式和材质（工作服为整套工作服，包括帽子、衣服、鞋）。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按照食堂工作人员岗位设置合理分配工作人员，所有工作人员必须为供应商所派人员，聘用员工必须按国家劳动部门有关規定签订用工合同，并为其支付相关费用。供应商在食堂工作人员应定期参加体检，持有卫生部门制发的“预防性健康检查合格证明”方可作业，在工作期间一律穿工作服，戴工作帽，不吸烟、不喝酒，遵守采购人的有关规章制度。在工作中发生人身安全伤亡事故，以及食堂食物中毒事故等所有责任、损失均由供应商负责，后果自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委派的管理负责人必须是具有食堂管理经验的专业人员，其他人员应进行上岗前培训，采购人厨房现有设备及餐具供应商应合理使用，妥善保管，做好日常维护，严格管理，不得人为损坏和丢失，承包结束后按清单移交给采购人，如有遗失或损坏由供应商照价赔偿。</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11、为确保消防安全，必须及时关闭设备电源、水龙头和灯，对食堂内部的一切安全风险负全责。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12、应切实加强服务人员的培训，做好服务文明、热情、礼貌、规范，并虚心听取就餐人员的意见和建议。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13、在履约期间违规使用禁用品，或发生食品安全和其它安全事故等，被行政管理机构处罚，由供应商承担一切责任。采购人将以行政管理机构处罚文件为依据，视情节轻重，根据内部管理规定给予额外处罚、处理，直至解除合同，由此给采购人造成的一切经济损失由投标人承担，采购人保留通过法律途径追偿经济损失和社会名誉损失等法律权利。</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食堂工作制度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1、食堂工作人员按规范程序招聘、录用,按时上、下班,坚守工作岗位,服从管理员安排,遵守公司有关管理制度。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2、树立全心全意为员工服务的思想,讲究职业道德。文明服务、态度和蔼、主动热情、礼貌待人、热爱本职、认真负责。不断钻研业务,努力提高自身业务水平。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3、养成良好的工作习惯,各种厨具、餐具要固定放置,使用完毕后及时放回原处,各种物品不随处乱放。</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4、爱护公物。使用工具等械具要严格遵守操作规程,清洗餐具、厨具要细心细致。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项目经理和厨师长要把好采购品质量关和成本关。严禁腐烂、变质食物进入公司;做到物品进出帐目清楚,程序分明;厨师要不断钻研业务,多动脑筋,做到饭熟菜香,味美可口。并根据季节及饭菜特点、准备足够的饭菜,一方面使饭菜浪费度降低到最小,又不会使饭菜不够吃。</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做好食堂安全工作。要严守操作规程,生熟食品及加工用具要分类置放,防止污染;食堂无关人员严禁进入厨房及保管室;易燃易爆物品要按规定放置,杜绝意外事故的发生,食堂工作人员离开厨房前,必须将厨房各种食品放置好,关好门窗,检查各类电源开关、设备、炉灶等,做好防火、防盗、防毒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7、做好食堂卫生工作。工作期间必须穿工作服,注意做好食品卫生,餐具卫生,环境卫生,个人卫生工作,如有咳嗽、腹泻、发烧、呕吐等疾病,应向行政部请假,离开食堂工作岗位。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8、食堂工作人员既要分工负责,又要团结协作,真诚待人,语言文明,工作期间不争吵,不打闹。</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食堂安全卫生制度</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（一）食品安全卫生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1、不购买不新鲜食品,严禁购买及使用腐烂变质的食物,以及其他感官性状异常食物。</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2、要做到生品与成品、熟品相隔离,成品与半成品相隔离,食品与杂物相隔离。冷藏时要做到荤腥类食品与其他食品相隔离。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3、食物制作及销售过程中要注意防蝇、防灰尘,以避免杂物混入食品。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4、隔餐食物如可食用,必须经过回锅加热。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各种调料不宜久置,装盛调料各种器具应经常洗涤。</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（二） 餐具、厨具卫生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1、刀、墩、板、桶、盆、筐、灶、锅、抹布等厨具要每餐清洗,保持厨具的清洁。餐具用后要一洗二刷三冲四消毒四类。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2、厨具和餐具要固定摆好。</w:t>
      </w:r>
      <w:r/>
    </w:p>
    <w:p>
      <w:pPr>
        <w:ind w:firstLine="480"/>
        <w:spacing w:line="360" w:lineRule="auto"/>
        <w:rPr>
          <w:rFonts w:ascii="宋体" w:hAnsi="宋体" w:cs="宋体"/>
          <w:b/>
          <w:color w:val="auto"/>
          <w:sz w:val="24"/>
          <w:szCs w:val="24"/>
        </w:rPr>
        <w:outlineLvl w:val="0"/>
      </w:pPr>
      <w:r>
        <w:rPr>
          <w:rFonts w:hint="eastAsia" w:ascii="宋体" w:hAnsi="宋体" w:cs="宋体"/>
          <w:color w:val="auto"/>
          <w:sz w:val="24"/>
          <w:szCs w:val="24"/>
        </w:rPr>
        <w:t xml:space="preserve"> </w:t>
      </w:r>
      <w:r>
        <w:rPr>
          <w:rFonts w:hint="eastAsia" w:ascii="宋体" w:hAnsi="宋体" w:cs="宋体"/>
          <w:b/>
          <w:color w:val="auto"/>
          <w:sz w:val="24"/>
          <w:szCs w:val="24"/>
        </w:rPr>
        <w:t xml:space="preserve">（三）环境卫生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1、要经常性打扫和清洗食堂地面,做到地面无杂物和积水。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2、储藏室要保持干净、干燥和通风,储藏间不得存放其他杂物及个人物件,物品存放要离地,隔墙,分类。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3、对食堂周围的阴沟、角落、泔水桶,垃圾堆要经常性清理,预防细菌感染食物。</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4、对存放厨具,餐具的各个角落要经常抹洗。</w:t>
      </w:r>
      <w:r/>
    </w:p>
    <w:p>
      <w:pPr>
        <w:ind w:firstLine="482"/>
        <w:spacing w:line="360" w:lineRule="auto"/>
        <w:rPr>
          <w:rFonts w:ascii="宋体" w:hAnsi="宋体" w:cs="宋体"/>
          <w:b/>
          <w:color w:val="auto"/>
          <w:sz w:val="24"/>
          <w:szCs w:val="24"/>
        </w:rPr>
        <w:outlineLvl w:val="0"/>
      </w:pPr>
      <w:r>
        <w:rPr>
          <w:rFonts w:hint="eastAsia" w:ascii="宋体" w:hAnsi="宋体" w:cs="宋体"/>
          <w:b/>
          <w:color w:val="auto"/>
          <w:sz w:val="24"/>
          <w:szCs w:val="24"/>
        </w:rPr>
        <w:t xml:space="preserve">（四）食堂工作人员个人卫生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1、食堂工作人员要做到"四勤"勤洗手,剪指甲;勤洗衣服,被褥;勤洗澡,理发;勤换工作服。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2、在工作前及处理食品原料后、便后要用肥皂及流动清水洗手,直接用手接触入口食品之前(如切菜等)应消毒。</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3、不得在食品加工期间及销售食品前抽烟,不正对食品咳嗽、打喷嚏,不随处吐痰。</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食堂的实物出库管理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1、食堂食品、物品,设专人管理,领用食品,物品出库要登记,并随时接受检查。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2、食堂食品、物品的领取应根据各组实际用量有计划领取,每月清点库存一次,行政部对库存物品的数量和质量每周都要检查一次。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3、食堂食品、物品为集体财产,食堂管理人员,员工应力求节约,不得浪费,不得将食堂的食品,物品变卖,转移为已有,一经发现将严肃处理。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4、对食堂食品、物品实行"采购、入库、使用"三分离原则。建立三本账,做到采购、入库、使用三个数据基本一致,误差控制在 1%以内,总务科要认真把关,分管领导要认真督查。</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食品留样制度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1、为确保食品安全，必须由专人负责留样。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2、留样容器必须专用，洗刷干净经消毒后方可使用。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3、留样专用冰箱必须洁净，定期保洁消毒，留样食品摆放整齐，餐次分开。</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 每餐留样的食品，按规定不得少于 200 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5、留样食品取样后，应立即存放在经清洗消毒后的专用留样盒内，以免被污染。</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6、留样食品冷却后，在其外部贴上标签，标明留样日期、时间、品名、餐次、留样人。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7、留样食品须在冷藏条件下保存 48 小时，进餐后如无异常即可处理留样的食品；如有异常，应立即封存，送食品卫生部门检验。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8、食品留样冰箱为专用冰箱，严禁存放与留样食品无关物品或食品。</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入库食品验收制度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1、采购的食品及原料在入库前，库管员应对其索证情况进行审核，并对其食品卫生质量情况进行感官检查。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2、肉类：审核有无兽医检疫合格证明，查验酮体有无兽医检验印章；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3、定型包装食品：审</w:t>
      </w:r>
      <w:r>
        <w:rPr>
          <w:rFonts w:hint="eastAsia" w:ascii="宋体" w:hAnsi="宋体" w:cs="宋体"/>
          <w:color w:val="auto"/>
          <w:sz w:val="24"/>
          <w:szCs w:val="24"/>
        </w:rPr>
        <w:t xml:space="preserve">核生产经营单位的卫生许可证是否在有效期限和许可范围内，检验合格证明或化验单是否为该批次产品的检验结果；核对包装标识是否按规定标明品名、产地、厂名、生产日期、批号或者代号、规格、配方或者主要成分、保质期限、食用或使用方法等；表明具有保健功能的食品，是否有卫生部或国家食品药品监督管理局签发的保健食品批准证书，标签上是否有保健食品批号和标志；食品添加剂是否有省级卫生行政部门的卫生许可证，标识是否有“食品添加剂”字样；进口食品是否有口岸进口食品卫生监督检验机构和国家进出口商品检验部门的卫生检验证明，是否有中文标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4、散装食品：审核加工单位的卫生许可证是否有效，检查标签是否按规定标明食品名称、配料表、生产者和地址、生产日期、保质期、保存条件、食用方法等；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5、农副产品等非定型包装食品及原料：审核供货合同，检查有无腐烂变质、霉变、生虫、污秽不洁、混有异物或感观性状异常。如有上述问题，不签收，不入库。</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6、认真做好包括进货名称、数量、索证情况、感官检查等项目的验收记录，并妥善保存，以备查考。</w:t>
      </w:r>
      <w:r/>
    </w:p>
    <w:p>
      <w:pPr>
        <w:ind w:firstLine="482"/>
        <w:spacing w:line="360" w:lineRule="auto"/>
        <w:rPr>
          <w:rFonts w:ascii="宋体" w:hAnsi="宋体" w:cs="宋体"/>
          <w:b/>
          <w:color w:val="auto"/>
          <w:sz w:val="24"/>
          <w:szCs w:val="24"/>
        </w:rPr>
        <w:outlineLvl w:val="0"/>
      </w:pPr>
      <w:r/>
      <w:bookmarkStart w:id="10" w:name="_Hlk233192561"/>
      <w:r>
        <w:rPr>
          <w:rFonts w:hint="eastAsia" w:ascii="宋体" w:hAnsi="宋体" w:cs="宋体"/>
          <w:b/>
          <w:color w:val="auto"/>
          <w:sz w:val="24"/>
          <w:szCs w:val="24"/>
        </w:rPr>
        <w:t xml:space="preserve">六、考核标准及考核办法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采购人将按照“日常考核、月度考核、季度满意度测评”的方式，对供应商提供的食堂餐饮服务质量与食堂管理运行工作进行考核，考核结果将与餐费、服务费结算挂钩，所涉及的违约行为与考核扣款，可直接从食堂服务费用中扣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（一）日常考核</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供应商在提供餐饮服务过程中，有下列违约行为之一的，扣1</w:t>
      </w:r>
      <w:r>
        <w:rPr>
          <w:rFonts w:ascii="宋体" w:hAnsi="宋体" w:cs="宋体"/>
          <w:color w:val="auto"/>
          <w:sz w:val="24"/>
          <w:szCs w:val="24"/>
        </w:rPr>
        <w:t xml:space="preserve">000</w:t>
      </w:r>
      <w:r>
        <w:rPr>
          <w:rFonts w:hint="eastAsia" w:ascii="宋体" w:hAnsi="宋体" w:cs="宋体"/>
          <w:color w:val="auto"/>
          <w:sz w:val="24"/>
          <w:szCs w:val="24"/>
        </w:rPr>
        <w:t xml:space="preserve">元以上5</w:t>
      </w:r>
      <w:r>
        <w:rPr>
          <w:rFonts w:ascii="宋体" w:hAnsi="宋体" w:cs="宋体"/>
          <w:color w:val="auto"/>
          <w:sz w:val="24"/>
          <w:szCs w:val="24"/>
        </w:rPr>
        <w:t xml:space="preserve">000</w:t>
      </w:r>
      <w:r>
        <w:rPr>
          <w:rFonts w:hint="eastAsia" w:ascii="宋体" w:hAnsi="宋体" w:cs="宋体"/>
          <w:color w:val="auto"/>
          <w:sz w:val="24"/>
          <w:szCs w:val="24"/>
        </w:rPr>
        <w:t xml:space="preserve">元以下服务费，并责令限期整改</w:t>
      </w:r>
      <w:bookmarkStart w:id="11" w:name="_Hlk233191345"/>
      <w:r>
        <w:rPr>
          <w:rFonts w:hint="eastAsia" w:ascii="宋体" w:hAnsi="宋体" w:cs="宋体"/>
          <w:color w:val="auto"/>
          <w:sz w:val="24"/>
          <w:szCs w:val="24"/>
        </w:rPr>
        <w:t xml:space="preserve">，若造成损失的，应承担相关赔偿责任。</w:t>
      </w:r>
      <w:bookmarkEnd w:id="11"/>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）发现食堂存在过期食品未处理的；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）发现食堂供应的食材、储存的食品、售卖的食品不新鲜，存在腐败变质的；</w:t>
      </w:r>
      <w:r/>
    </w:p>
    <w:p>
      <w:pPr>
        <w:pStyle w:val="664"/>
        <w:ind w:firstLine="480"/>
        <w:spacing w:line="360" w:lineRule="auto"/>
        <w:rPr>
          <w:rFonts w:ascii="宋体" w:hAnsi="宋体"/>
          <w:color w:val="auto"/>
          <w:sz w:val="24"/>
        </w:rPr>
      </w:pPr>
      <w:r>
        <w:rPr>
          <w:rFonts w:hint="eastAsia" w:ascii="宋体" w:hAnsi="宋体"/>
          <w:color w:val="auto"/>
          <w:sz w:val="24"/>
        </w:rPr>
        <w:t xml:space="preserve">（3）发现食堂提供的易消耗品以次充好产品，存在假冒伪劣的；</w:t>
      </w:r>
      <w:r/>
    </w:p>
    <w:p>
      <w:pPr>
        <w:pStyle w:val="664"/>
        <w:ind w:firstLine="480"/>
        <w:spacing w:line="360" w:lineRule="auto"/>
        <w:rPr>
          <w:rFonts w:ascii="宋体" w:hAnsi="宋体"/>
          <w:color w:val="auto"/>
          <w:sz w:val="24"/>
        </w:rPr>
      </w:pPr>
      <w:r>
        <w:rPr>
          <w:rFonts w:hint="eastAsia" w:ascii="宋体" w:hAnsi="宋体"/>
          <w:color w:val="auto"/>
          <w:sz w:val="24"/>
        </w:rPr>
        <w:t xml:space="preserve">（4）发现食堂存在售卖（上架）隔夜剩余饭菜或食品的；</w:t>
      </w:r>
      <w:r/>
    </w:p>
    <w:p>
      <w:pPr>
        <w:pStyle w:val="664"/>
        <w:ind w:firstLine="480"/>
        <w:spacing w:line="360" w:lineRule="auto"/>
        <w:rPr>
          <w:rFonts w:ascii="宋体" w:hAnsi="宋体"/>
          <w:color w:val="auto"/>
          <w:sz w:val="24"/>
        </w:rPr>
      </w:pPr>
      <w:r>
        <w:rPr>
          <w:rFonts w:hint="eastAsia" w:ascii="宋体" w:hAnsi="宋体"/>
          <w:color w:val="auto"/>
          <w:sz w:val="24"/>
        </w:rPr>
        <w:t xml:space="preserve">（5）发现未配备食堂专（兼）职食品安全管理员、食品安全总监的，经采购人通报，不能整改到位的；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）食堂环境卫生（含</w:t>
      </w:r>
      <w:bookmarkStart w:id="12" w:name="_Hlk233206365"/>
      <w:r>
        <w:rPr>
          <w:rFonts w:hint="eastAsia" w:ascii="宋体" w:hAnsi="宋体"/>
          <w:color w:val="auto"/>
          <w:sz w:val="24"/>
        </w:rPr>
        <w:t xml:space="preserve">炊具、餐具、厨具</w:t>
      </w:r>
      <w:bookmarkEnd w:id="12"/>
      <w:r>
        <w:rPr>
          <w:rFonts w:hint="eastAsia" w:ascii="宋体" w:hAnsi="宋体"/>
          <w:color w:val="auto"/>
          <w:sz w:val="24"/>
        </w:rPr>
        <w:t xml:space="preserve">）保洁不到位，经采购人通报</w:t>
      </w:r>
      <w:r>
        <w:rPr>
          <w:rFonts w:ascii="宋体" w:hAnsi="宋体"/>
          <w:color w:val="auto"/>
          <w:sz w:val="24"/>
        </w:rPr>
        <w:t xml:space="preserve">2</w:t>
      </w:r>
      <w:r>
        <w:rPr>
          <w:rFonts w:hint="eastAsia" w:ascii="宋体" w:hAnsi="宋体"/>
          <w:color w:val="auto"/>
          <w:sz w:val="24"/>
        </w:rPr>
        <w:t xml:space="preserve">次（含）以上，仍整改不到位的；</w:t>
      </w:r>
      <w:r/>
    </w:p>
    <w:p>
      <w:pPr>
        <w:ind w:firstLine="480"/>
        <w:spacing w:line="360" w:lineRule="auto"/>
        <w:rPr>
          <w:rFonts w:ascii="宋体" w:hAnsi="宋体" w:cs="宋体"/>
          <w:color w:val="auto"/>
          <w:sz w:val="24"/>
          <w:szCs w:val="24"/>
        </w:rPr>
      </w:pPr>
      <w:r/>
      <w:bookmarkStart w:id="13" w:name="_Hlk233187311"/>
      <w:r>
        <w:rPr>
          <w:rFonts w:ascii="宋体" w:hAnsi="宋体" w:cs="宋体"/>
          <w:color w:val="auto"/>
          <w:sz w:val="24"/>
          <w:szCs w:val="24"/>
        </w:rPr>
        <w:t xml:space="preserve">2.</w:t>
      </w:r>
      <w:r>
        <w:rPr>
          <w:rFonts w:hint="eastAsia" w:ascii="宋体" w:hAnsi="宋体" w:cs="宋体"/>
          <w:color w:val="auto"/>
          <w:sz w:val="24"/>
          <w:szCs w:val="24"/>
        </w:rPr>
        <w:t xml:space="preserve">供应商在提供餐饮服务过程中，有下列违约行为之一的，扣5</w:t>
      </w:r>
      <w:r>
        <w:rPr>
          <w:rFonts w:ascii="宋体" w:hAnsi="宋体" w:cs="宋体"/>
          <w:color w:val="auto"/>
          <w:sz w:val="24"/>
          <w:szCs w:val="24"/>
        </w:rPr>
        <w:t xml:space="preserve">000</w:t>
      </w:r>
      <w:r>
        <w:rPr>
          <w:rFonts w:hint="eastAsia" w:ascii="宋体" w:hAnsi="宋体" w:cs="宋体"/>
          <w:color w:val="auto"/>
          <w:sz w:val="24"/>
          <w:szCs w:val="24"/>
        </w:rPr>
        <w:t xml:space="preserve">元以上10</w:t>
      </w:r>
      <w:r>
        <w:rPr>
          <w:rFonts w:ascii="宋体" w:hAnsi="宋体" w:cs="宋体"/>
          <w:color w:val="auto"/>
          <w:sz w:val="24"/>
          <w:szCs w:val="24"/>
        </w:rPr>
        <w:t xml:space="preserve">000</w:t>
      </w:r>
      <w:r>
        <w:rPr>
          <w:rFonts w:hint="eastAsia" w:ascii="宋体" w:hAnsi="宋体" w:cs="宋体"/>
          <w:color w:val="auto"/>
          <w:sz w:val="24"/>
          <w:szCs w:val="24"/>
        </w:rPr>
        <w:t xml:space="preserve">元以下服务费，并责令限期整改，若造成损失的，应承担相关赔偿责任。</w:t>
      </w:r>
      <w:bookmarkEnd w:id="13"/>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（1）发现饭菜中有变质食物，未造成严重后果的；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（2）发现饭菜中有夹带头发、金属丝、小虫等异物，未造成严重后果的；</w:t>
      </w:r>
      <w:r/>
    </w:p>
    <w:p>
      <w:pPr>
        <w:pStyle w:val="664"/>
        <w:ind w:firstLine="480"/>
        <w:spacing w:line="360" w:lineRule="auto"/>
        <w:rPr>
          <w:rFonts w:ascii="宋体" w:hAnsi="宋体"/>
          <w:color w:val="auto"/>
          <w:sz w:val="24"/>
        </w:rPr>
      </w:pPr>
      <w:r>
        <w:rPr>
          <w:rFonts w:hint="eastAsia" w:ascii="宋体" w:hAnsi="宋体"/>
          <w:color w:val="auto"/>
          <w:sz w:val="24"/>
        </w:rPr>
        <w:t xml:space="preserve">（3）驻场餐饮服务人员存在故意或重大过失毁损破坏公私财物（包括但不限于食堂炊具、餐具、厨具等设施设备）行为的；</w:t>
      </w:r>
      <w:r/>
    </w:p>
    <w:p>
      <w:pPr>
        <w:pStyle w:val="664"/>
        <w:ind w:firstLine="480"/>
        <w:spacing w:line="360" w:lineRule="auto"/>
        <w:rPr>
          <w:rFonts w:ascii="宋体" w:hAnsi="宋体"/>
          <w:color w:val="auto"/>
          <w:sz w:val="24"/>
        </w:rPr>
      </w:pPr>
      <w:r>
        <w:rPr>
          <w:rFonts w:hint="eastAsia" w:ascii="宋体" w:hAnsi="宋体"/>
          <w:color w:val="auto"/>
          <w:sz w:val="24"/>
        </w:rPr>
        <w:t xml:space="preserve">（4）驻场餐饮服务人员存在偷盗或协助偷盗行为的；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）驻场餐饮服务人员上岗前存在未取得有效的健康证、未体检的、未岗前培训的；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）供应商在食堂管理工作上软弱涣散，驻场餐饮服务人员职责落实不到位，存在敷衍了事，屡教不改的； </w:t>
      </w:r>
      <w:r/>
    </w:p>
    <w:p>
      <w:pPr>
        <w:ind w:firstLine="480"/>
        <w:spacing w:line="360" w:lineRule="auto"/>
        <w:rPr>
          <w:rFonts w:ascii="宋体" w:hAnsi="宋体" w:cs="宋体"/>
          <w:color w:val="auto"/>
          <w:sz w:val="24"/>
          <w:szCs w:val="24"/>
        </w:rPr>
      </w:pPr>
      <w:r/>
      <w:bookmarkStart w:id="14" w:name="_Hlk233193094"/>
      <w:r>
        <w:rPr>
          <w:rFonts w:ascii="宋体" w:hAnsi="宋体"/>
          <w:color w:val="auto"/>
          <w:sz w:val="24"/>
        </w:rPr>
        <w:t xml:space="preserve">3.</w:t>
      </w:r>
      <w:r>
        <w:rPr>
          <w:rFonts w:hint="eastAsia" w:ascii="宋体" w:hAnsi="宋体"/>
          <w:color w:val="auto"/>
          <w:sz w:val="24"/>
        </w:rPr>
        <w:t xml:space="preserve">供应商在提供餐饮服务过程中，有下列违约行为之一的，</w:t>
      </w:r>
      <w:bookmarkEnd w:id="14"/>
      <w:r>
        <w:rPr>
          <w:rFonts w:hint="eastAsia" w:ascii="宋体" w:hAnsi="宋体"/>
          <w:color w:val="auto"/>
          <w:sz w:val="24"/>
        </w:rPr>
        <w:t xml:space="preserve">扣</w:t>
      </w:r>
      <w:r>
        <w:rPr>
          <w:rFonts w:ascii="宋体" w:hAnsi="宋体"/>
          <w:color w:val="auto"/>
          <w:sz w:val="24"/>
        </w:rPr>
        <w:t xml:space="preserve">1</w:t>
      </w:r>
      <w:r>
        <w:rPr>
          <w:rFonts w:hint="eastAsia" w:ascii="宋体" w:hAnsi="宋体"/>
          <w:color w:val="auto"/>
          <w:sz w:val="24"/>
        </w:rPr>
        <w:t xml:space="preserve">0</w:t>
      </w:r>
      <w:r>
        <w:rPr>
          <w:rFonts w:ascii="宋体" w:hAnsi="宋体"/>
          <w:color w:val="auto"/>
          <w:sz w:val="24"/>
        </w:rPr>
        <w:t xml:space="preserve">000</w:t>
      </w:r>
      <w:r>
        <w:rPr>
          <w:rFonts w:hint="eastAsia" w:ascii="宋体" w:hAnsi="宋体"/>
          <w:color w:val="auto"/>
          <w:sz w:val="24"/>
        </w:rPr>
        <w:t xml:space="preserve">元以上</w:t>
      </w:r>
      <w:r>
        <w:rPr>
          <w:rFonts w:ascii="宋体" w:hAnsi="宋体"/>
          <w:color w:val="auto"/>
          <w:sz w:val="24"/>
        </w:rPr>
        <w:t xml:space="preserve">50000</w:t>
      </w:r>
      <w:r>
        <w:rPr>
          <w:rFonts w:hint="eastAsia" w:ascii="宋体" w:hAnsi="宋体"/>
          <w:color w:val="auto"/>
          <w:sz w:val="24"/>
        </w:rPr>
        <w:t xml:space="preserve">元以下服务费，并责令限期整改，</w:t>
      </w:r>
      <w:r>
        <w:rPr>
          <w:rFonts w:hint="eastAsia" w:ascii="宋体" w:hAnsi="宋体" w:cs="宋体"/>
          <w:color w:val="auto"/>
          <w:sz w:val="24"/>
          <w:szCs w:val="24"/>
        </w:rPr>
        <w:t xml:space="preserve">若造成损失的，应承担相关赔偿责任。</w:t>
      </w:r>
      <w:r/>
    </w:p>
    <w:p>
      <w:pPr>
        <w:pStyle w:val="664"/>
        <w:ind w:firstLine="480"/>
        <w:spacing w:line="360" w:lineRule="auto"/>
        <w:rPr>
          <w:rFonts w:ascii="宋体" w:hAnsi="宋体"/>
          <w:color w:val="auto"/>
          <w:sz w:val="24"/>
        </w:rPr>
      </w:pPr>
      <w:r>
        <w:rPr>
          <w:rFonts w:hint="eastAsia" w:ascii="宋体" w:hAnsi="宋体"/>
          <w:color w:val="auto"/>
          <w:sz w:val="24"/>
        </w:rPr>
        <w:t xml:space="preserve">（1）被市场监管、民政、消防救援等部门或其委托的第三方机构，在检查中发现存在食品安全、食堂管理问题（隐患），采购人被书面通报或行政处罚的；</w:t>
      </w:r>
      <w:r/>
    </w:p>
    <w:p>
      <w:pPr>
        <w:pStyle w:val="664"/>
        <w:ind w:firstLine="480"/>
        <w:spacing w:line="360" w:lineRule="auto"/>
        <w:rPr>
          <w:rFonts w:ascii="宋体" w:hAnsi="宋体"/>
          <w:color w:val="auto"/>
          <w:sz w:val="24"/>
        </w:rPr>
      </w:pPr>
      <w:r>
        <w:rPr>
          <w:rFonts w:hint="eastAsia" w:ascii="宋体" w:hAnsi="宋体"/>
          <w:color w:val="auto"/>
          <w:sz w:val="24"/>
        </w:rPr>
        <w:t xml:space="preserve">（2）因供应商原因导致的食品安全或食堂管理等问题，引发负面舆论或舆情的（不论情节）</w:t>
      </w:r>
      <w:r/>
    </w:p>
    <w:p>
      <w:pPr>
        <w:pStyle w:val="664"/>
        <w:ind w:firstLine="480"/>
        <w:spacing w:line="360" w:lineRule="auto"/>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供应商在提供餐饮服务过程中，有下列违约行为之一的，</w:t>
      </w:r>
      <w:bookmarkStart w:id="15" w:name="_Hlk233624861"/>
      <w:r>
        <w:rPr>
          <w:rFonts w:hint="eastAsia" w:ascii="宋体" w:hAnsi="宋体"/>
          <w:color w:val="auto"/>
          <w:sz w:val="24"/>
        </w:rPr>
        <w:t xml:space="preserve">扣合同中标价15</w:t>
      </w:r>
      <w:r>
        <w:rPr>
          <w:rFonts w:ascii="宋体" w:hAnsi="宋体"/>
          <w:color w:val="auto"/>
          <w:sz w:val="24"/>
        </w:rPr>
        <w:t xml:space="preserve">%</w:t>
      </w:r>
      <w:r>
        <w:rPr>
          <w:rFonts w:hint="eastAsia" w:ascii="宋体" w:hAnsi="宋体"/>
          <w:color w:val="auto"/>
          <w:sz w:val="24"/>
        </w:rPr>
        <w:t xml:space="preserve">作为违约金，采购人可以单方面解除合同，并由供应商承担相关损害偿赔责任。</w:t>
      </w:r>
      <w:bookmarkEnd w:id="15"/>
      <w:r/>
    </w:p>
    <w:p>
      <w:pPr>
        <w:pStyle w:val="664"/>
        <w:ind w:firstLine="480"/>
        <w:spacing w:line="360" w:lineRule="auto"/>
        <w:rPr>
          <w:rFonts w:ascii="宋体" w:hAnsi="宋体"/>
          <w:color w:val="auto"/>
          <w:sz w:val="24"/>
        </w:rPr>
      </w:pPr>
      <w:r>
        <w:rPr>
          <w:rFonts w:hint="eastAsia" w:ascii="宋体" w:hAnsi="宋体"/>
          <w:color w:val="auto"/>
          <w:sz w:val="24"/>
        </w:rPr>
        <w:t xml:space="preserve">（1）因供应商原因，发生食品安全事故（如：食物中毒），情节严重的；</w:t>
      </w:r>
      <w:r/>
    </w:p>
    <w:p>
      <w:pPr>
        <w:pStyle w:val="664"/>
        <w:ind w:firstLine="480"/>
        <w:spacing w:line="360" w:lineRule="auto"/>
        <w:rPr>
          <w:rFonts w:ascii="宋体" w:hAnsi="宋体"/>
          <w:color w:val="auto"/>
          <w:sz w:val="24"/>
        </w:rPr>
      </w:pPr>
      <w:r>
        <w:rPr>
          <w:rFonts w:hint="eastAsia" w:ascii="宋体" w:hAnsi="宋体"/>
          <w:color w:val="auto"/>
          <w:sz w:val="24"/>
        </w:rPr>
        <w:t xml:space="preserve">（2）供应商中途停止营业或因自身原因无法正常营业的；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）未经采购人同意，对食堂餐饮服务项目进行分包或转包的；</w:t>
      </w:r>
      <w:r/>
    </w:p>
    <w:p>
      <w:pPr>
        <w:pStyle w:val="664"/>
        <w:ind w:firstLine="480"/>
        <w:spacing w:line="360" w:lineRule="auto"/>
        <w:rPr>
          <w:rFonts w:ascii="宋体" w:hAnsi="宋体"/>
          <w:color w:val="auto"/>
          <w:sz w:val="24"/>
        </w:rPr>
      </w:pPr>
      <w:r>
        <w:rPr>
          <w:rFonts w:hint="eastAsia" w:ascii="宋体" w:hAnsi="宋体"/>
          <w:color w:val="auto"/>
          <w:sz w:val="24"/>
        </w:rPr>
        <w:t xml:space="preserve">（4）月度食堂考核累计三次低于8</w:t>
      </w:r>
      <w:r>
        <w:rPr>
          <w:rFonts w:ascii="宋体" w:hAnsi="宋体"/>
          <w:color w:val="auto"/>
          <w:sz w:val="24"/>
        </w:rPr>
        <w:t xml:space="preserve">0</w:t>
      </w:r>
      <w:r>
        <w:rPr>
          <w:rFonts w:hint="eastAsia" w:ascii="宋体" w:hAnsi="宋体"/>
          <w:color w:val="auto"/>
          <w:sz w:val="24"/>
        </w:rPr>
        <w:t xml:space="preserve">分（含）的；</w:t>
      </w:r>
      <w:r/>
    </w:p>
    <w:p>
      <w:pPr>
        <w:pStyle w:val="664"/>
        <w:ind w:firstLine="480"/>
        <w:spacing w:line="360" w:lineRule="auto"/>
        <w:rPr>
          <w:rFonts w:ascii="宋体" w:hAnsi="宋体"/>
          <w:color w:val="auto"/>
          <w:sz w:val="24"/>
        </w:rPr>
      </w:pPr>
      <w:r>
        <w:rPr>
          <w:rFonts w:hint="eastAsia" w:ascii="宋体" w:hAnsi="宋体"/>
          <w:color w:val="auto"/>
          <w:sz w:val="24"/>
        </w:rPr>
        <w:t xml:space="preserve">（5）季度食堂满意度测评连续二次低于</w:t>
      </w:r>
      <w:r>
        <w:rPr>
          <w:rFonts w:ascii="宋体" w:hAnsi="宋体"/>
          <w:color w:val="auto"/>
          <w:sz w:val="24"/>
        </w:rPr>
        <w:t xml:space="preserve">80%</w:t>
      </w:r>
      <w:r>
        <w:rPr>
          <w:rFonts w:hint="eastAsia" w:ascii="宋体" w:hAnsi="宋体"/>
          <w:color w:val="auto"/>
          <w:sz w:val="24"/>
        </w:rPr>
        <w:t xml:space="preserve">（含）的；</w:t>
      </w:r>
      <w:r/>
    </w:p>
    <w:p>
      <w:pPr>
        <w:pStyle w:val="664"/>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）有其他严重违反中心餐饮服务与管理工作的行为或侵犯职工、院民合法权益的行为；</w:t>
      </w:r>
      <w:r/>
    </w:p>
    <w:p>
      <w:pPr>
        <w:pStyle w:val="664"/>
        <w:ind w:firstLine="480"/>
        <w:spacing w:line="360" w:lineRule="auto"/>
        <w:rPr>
          <w:rFonts w:ascii="宋体" w:hAnsi="宋体"/>
          <w:color w:val="auto"/>
          <w:sz w:val="24"/>
        </w:rPr>
      </w:pPr>
      <w:r>
        <w:rPr>
          <w:rFonts w:hint="eastAsia" w:ascii="宋体" w:hAnsi="宋体"/>
          <w:color w:val="auto"/>
          <w:sz w:val="24"/>
        </w:rPr>
        <w:t xml:space="preserve">（二）月度考核</w:t>
      </w:r>
      <w:r/>
    </w:p>
    <w:p>
      <w:pPr>
        <w:pStyle w:val="664"/>
        <w:ind w:firstLine="480"/>
        <w:spacing w:line="360" w:lineRule="auto"/>
        <w:rPr>
          <w:rFonts w:ascii="宋体" w:hAnsi="宋体"/>
          <w:color w:val="auto"/>
          <w:sz w:val="24"/>
        </w:rPr>
      </w:pPr>
      <w:r>
        <w:rPr>
          <w:rFonts w:hint="eastAsia" w:ascii="宋体" w:hAnsi="宋体"/>
          <w:color w:val="auto"/>
          <w:sz w:val="24"/>
        </w:rPr>
        <w:t xml:space="preserve">每月由总务科组织考核</w:t>
      </w:r>
      <w:bookmarkStart w:id="16" w:name="_Hlk233192422"/>
      <w:r>
        <w:rPr>
          <w:rFonts w:hint="eastAsia" w:ascii="宋体" w:hAnsi="宋体"/>
          <w:color w:val="auto"/>
          <w:sz w:val="24"/>
        </w:rPr>
        <w:t xml:space="preserve">，考核标准详见</w:t>
      </w:r>
      <w:bookmarkStart w:id="17" w:name="_Hlk233625233"/>
      <w:r/>
      <w:bookmarkStart w:id="18" w:name="_Hlk233206695"/>
      <w:r>
        <w:rPr>
          <w:rFonts w:hint="eastAsia" w:ascii="宋体" w:hAnsi="宋体"/>
          <w:color w:val="auto"/>
          <w:sz w:val="24"/>
        </w:rPr>
        <w:t xml:space="preserve">附件1：《连云港市社会福利中心食堂月度考核表》</w:t>
      </w:r>
      <w:bookmarkEnd w:id="17"/>
      <w:r>
        <w:rPr>
          <w:rFonts w:hint="eastAsia" w:ascii="宋体" w:hAnsi="宋体"/>
          <w:color w:val="auto"/>
          <w:sz w:val="24"/>
        </w:rPr>
        <w:t xml:space="preserve">。</w:t>
      </w:r>
      <w:bookmarkEnd w:id="16"/>
      <w:bookmarkEnd w:id="18"/>
      <w:r/>
    </w:p>
    <w:p>
      <w:pPr>
        <w:pStyle w:val="664"/>
        <w:ind w:firstLine="480"/>
        <w:spacing w:line="360" w:lineRule="auto"/>
        <w:rPr>
          <w:rFonts w:ascii="宋体" w:hAnsi="宋体"/>
          <w:color w:val="auto"/>
          <w:sz w:val="24"/>
        </w:rPr>
      </w:pPr>
      <w:r>
        <w:rPr>
          <w:rFonts w:hint="eastAsia" w:ascii="宋体" w:hAnsi="宋体"/>
          <w:color w:val="auto"/>
          <w:sz w:val="24"/>
        </w:rPr>
        <w:t xml:space="preserve">（三）季度满意度测评</w:t>
      </w:r>
      <w:r/>
    </w:p>
    <w:p>
      <w:pPr>
        <w:pStyle w:val="664"/>
        <w:ind w:firstLine="480"/>
        <w:spacing w:line="360" w:lineRule="auto"/>
        <w:rPr>
          <w:rFonts w:ascii="宋体" w:hAnsi="宋体"/>
          <w:color w:val="auto"/>
          <w:sz w:val="24"/>
        </w:rPr>
      </w:pPr>
      <w:r>
        <w:rPr>
          <w:rFonts w:hint="eastAsia" w:ascii="宋体" w:hAnsi="宋体"/>
          <w:color w:val="auto"/>
          <w:sz w:val="24"/>
        </w:rPr>
        <w:t xml:space="preserve">每季度由总务科组织考核，考核标准详见</w:t>
      </w:r>
      <w:bookmarkStart w:id="19" w:name="_Hlk233206735"/>
      <w:r>
        <w:rPr>
          <w:rFonts w:hint="eastAsia" w:ascii="宋体" w:hAnsi="宋体"/>
          <w:color w:val="auto"/>
          <w:sz w:val="24"/>
        </w:rPr>
        <w:t xml:space="preserve">附件2：《连云港市社会福利中心食堂餐饮服务满意度测评表》</w:t>
      </w:r>
      <w:bookmarkEnd w:id="19"/>
      <w:r>
        <w:rPr>
          <w:rFonts w:hint="eastAsia" w:ascii="宋体" w:hAnsi="宋体"/>
          <w:color w:val="auto"/>
          <w:sz w:val="24"/>
        </w:rPr>
        <w:t xml:space="preserve">。</w:t>
      </w:r>
      <w:bookmarkEnd w:id="10"/>
      <w:r/>
    </w:p>
    <w:p>
      <w:pPr>
        <w:pStyle w:val="664"/>
        <w:spacing w:line="360" w:lineRule="auto"/>
        <w:rPr>
          <w:rFonts w:ascii="宋体" w:hAnsi="宋体" w:cs="宋体"/>
          <w:b/>
          <w:color w:val="auto"/>
          <w:sz w:val="24"/>
        </w:rPr>
      </w:pPr>
      <w:r>
        <w:rPr>
          <w:rFonts w:ascii="宋体" w:hAnsi="宋体" w:cs="宋体"/>
          <w:b/>
          <w:color w:val="auto"/>
          <w:sz w:val="24"/>
        </w:rPr>
      </w:r>
      <w:r/>
    </w:p>
    <w:p>
      <w:pPr>
        <w:pStyle w:val="664"/>
        <w:spacing w:line="360" w:lineRule="auto"/>
        <w:rPr>
          <w:rFonts w:ascii="宋体" w:hAnsi="宋体" w:cs="宋体"/>
          <w:b/>
          <w:color w:val="auto"/>
          <w:sz w:val="24"/>
        </w:rPr>
      </w:pPr>
      <w:r>
        <w:rPr>
          <w:rFonts w:ascii="宋体" w:hAnsi="宋体" w:cs="宋体"/>
          <w:b/>
          <w:color w:val="auto"/>
          <w:sz w:val="24"/>
        </w:rPr>
      </w:r>
      <w:r/>
    </w:p>
    <w:p>
      <w:pPr>
        <w:pStyle w:val="664"/>
        <w:spacing w:line="360" w:lineRule="auto"/>
        <w:rPr>
          <w:rFonts w:ascii="宋体" w:hAnsi="宋体" w:cs="宋体"/>
          <w:b/>
          <w:color w:val="auto"/>
          <w:sz w:val="24"/>
        </w:rPr>
      </w:pPr>
      <w:r>
        <w:rPr>
          <w:rFonts w:ascii="宋体" w:hAnsi="宋体" w:cs="宋体"/>
          <w:b/>
          <w:color w:val="auto"/>
          <w:sz w:val="24"/>
        </w:rPr>
      </w:r>
      <w:r/>
    </w:p>
    <w:p>
      <w:pPr>
        <w:pStyle w:val="664"/>
        <w:spacing w:line="360" w:lineRule="auto"/>
        <w:rPr>
          <w:rFonts w:ascii="宋体" w:hAnsi="宋体" w:cs="宋体"/>
          <w:b/>
          <w:color w:val="auto"/>
          <w:sz w:val="24"/>
        </w:rPr>
      </w:pPr>
      <w:r>
        <w:rPr>
          <w:rFonts w:ascii="宋体" w:hAnsi="宋体" w:cs="宋体"/>
          <w:b/>
          <w:color w:val="auto"/>
          <w:sz w:val="24"/>
        </w:rPr>
      </w:r>
      <w:r/>
    </w:p>
    <w:p>
      <w:pPr>
        <w:pStyle w:val="664"/>
        <w:spacing w:line="360" w:lineRule="auto"/>
        <w:rPr>
          <w:rFonts w:ascii="宋体" w:hAnsi="宋体"/>
          <w:color w:val="auto"/>
          <w:sz w:val="24"/>
        </w:rPr>
      </w:pPr>
      <w:r>
        <w:rPr>
          <w:rFonts w:ascii="宋体" w:hAnsi="宋体"/>
          <w:color w:val="auto"/>
          <w:sz w:val="24"/>
        </w:rPr>
      </w:r>
      <w:r/>
    </w:p>
    <w:p>
      <w:pPr>
        <w:rPr>
          <w:rFonts w:ascii="宋体" w:hAnsi="宋体"/>
          <w:b/>
          <w:bCs/>
          <w:color w:val="auto"/>
          <w:sz w:val="24"/>
        </w:rPr>
      </w:pPr>
      <w:r>
        <w:rPr>
          <w:rFonts w:hint="eastAsia" w:ascii="宋体" w:hAnsi="宋体"/>
          <w:b/>
          <w:bCs/>
          <w:color w:val="auto"/>
          <w:sz w:val="24"/>
        </w:rPr>
        <w:br w:type="page" w:clear="all"/>
      </w:r>
      <w:r/>
    </w:p>
    <w:p>
      <w:pPr>
        <w:jc w:val="left"/>
        <w:rPr>
          <w:rFonts w:ascii="宋体" w:hAnsi="宋体" w:cs="宋体"/>
          <w:b/>
          <w:bCs/>
          <w:color w:val="auto"/>
          <w:sz w:val="28"/>
          <w:szCs w:val="28"/>
        </w:rPr>
      </w:pPr>
      <w:r/>
      <w:bookmarkStart w:id="20" w:name="_Hlk233625549"/>
      <w:r>
        <w:rPr>
          <w:rFonts w:hint="eastAsia" w:ascii="宋体" w:hAnsi="宋体" w:cs="宋体"/>
          <w:b/>
          <w:bCs/>
          <w:color w:val="auto"/>
          <w:sz w:val="28"/>
          <w:szCs w:val="28"/>
        </w:rPr>
        <w:t xml:space="preserve">附件1：</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连云港市社会福利中心食堂月度考核表</w:t>
      </w:r>
      <w:r/>
    </w:p>
    <w:tbl>
      <w:tblPr>
        <w:tblStyle w:val="639"/>
        <w:tblpPr w:horzAnchor="page" w:tblpX="1418" w:vertAnchor="text" w:tblpY="462" w:leftFromText="180" w:topFromText="0" w:rightFromText="180" w:bottomFromText="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8"/>
        <w:gridCol w:w="1217"/>
        <w:gridCol w:w="4193"/>
        <w:gridCol w:w="764"/>
        <w:gridCol w:w="708"/>
        <w:gridCol w:w="851"/>
      </w:tblGrid>
      <w:tr>
        <w:trPr>
          <w:trHeight w:val="1074"/>
        </w:trPr>
        <w:tc>
          <w:tcPr>
            <w:tcW w:w="1618"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序号</w:t>
            </w:r>
            <w:r/>
          </w:p>
        </w:tc>
        <w:tc>
          <w:tcPr>
            <w:tcW w:w="1217"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考核项目</w:t>
            </w:r>
            <w:r/>
          </w:p>
        </w:tc>
        <w:tc>
          <w:tcPr>
            <w:tcW w:w="419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考核内容</w:t>
            </w:r>
            <w:r/>
          </w:p>
        </w:tc>
        <w:tc>
          <w:tcPr>
            <w:tcW w:w="764"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得分</w:t>
            </w:r>
            <w:r/>
          </w:p>
        </w:tc>
        <w:tc>
          <w:tcPr>
            <w:tcW w:w="708"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扣分</w:t>
            </w:r>
            <w:r/>
          </w:p>
        </w:tc>
        <w:tc>
          <w:tcPr>
            <w:tcW w:w="851"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备注</w:t>
            </w:r>
            <w:r/>
          </w:p>
        </w:tc>
      </w:tr>
      <w:tr>
        <w:trPr>
          <w:trHeight w:val="1344"/>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餐饮管理25 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厨房工</w:t>
            </w:r>
            <w:r/>
          </w:p>
          <w:p>
            <w:pPr>
              <w:jc w:val="center"/>
              <w:rPr>
                <w:rFonts w:ascii="宋体" w:hAnsi="宋体" w:cs="宋体"/>
                <w:color w:val="auto"/>
                <w:szCs w:val="21"/>
              </w:rPr>
            </w:pPr>
            <w:r>
              <w:rPr>
                <w:rFonts w:hint="eastAsia" w:ascii="宋体" w:hAnsi="宋体" w:cs="宋体"/>
                <w:color w:val="auto"/>
                <w:szCs w:val="21"/>
              </w:rPr>
              <w:t xml:space="preserve">作 10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1、根据时令变化定期更换菜谱；</w:t>
            </w:r>
            <w:r/>
          </w:p>
          <w:p>
            <w:pPr>
              <w:rPr>
                <w:rFonts w:ascii="宋体" w:hAnsi="宋体" w:cs="宋体"/>
                <w:color w:val="auto"/>
                <w:szCs w:val="21"/>
              </w:rPr>
            </w:pPr>
            <w:r>
              <w:rPr>
                <w:rFonts w:hint="eastAsia" w:ascii="宋体" w:hAnsi="宋体" w:cs="宋体"/>
                <w:color w:val="auto"/>
                <w:szCs w:val="21"/>
              </w:rPr>
              <w:t xml:space="preserve">2、提高菜品质量，设计和创新菜式品种；</w:t>
            </w:r>
            <w:r/>
          </w:p>
          <w:p>
            <w:pPr>
              <w:rPr>
                <w:rFonts w:ascii="宋体" w:hAnsi="宋体" w:cs="宋体"/>
                <w:color w:val="auto"/>
                <w:szCs w:val="21"/>
              </w:rPr>
            </w:pPr>
            <w:r>
              <w:rPr>
                <w:rFonts w:hint="eastAsia" w:ascii="宋体" w:hAnsi="宋体" w:cs="宋体"/>
                <w:color w:val="auto"/>
                <w:szCs w:val="21"/>
              </w:rPr>
              <w:t xml:space="preserve">3、严格遵守各岗位操作程序；</w:t>
            </w:r>
            <w:r/>
          </w:p>
          <w:p>
            <w:pPr>
              <w:rPr>
                <w:rFonts w:ascii="宋体" w:hAnsi="宋体" w:cs="宋体"/>
                <w:color w:val="auto"/>
                <w:szCs w:val="21"/>
              </w:rPr>
            </w:pPr>
            <w:r>
              <w:rPr>
                <w:rFonts w:hint="eastAsia" w:ascii="宋体" w:hAnsi="宋体" w:cs="宋体"/>
                <w:color w:val="auto"/>
                <w:szCs w:val="21"/>
              </w:rPr>
              <w:t xml:space="preserve">4、保持厨房的环境卫生，做到干净整洁；</w:t>
            </w:r>
            <w:r/>
          </w:p>
          <w:p>
            <w:pPr>
              <w:rPr>
                <w:rFonts w:ascii="宋体" w:hAnsi="宋体" w:cs="宋体"/>
                <w:color w:val="auto"/>
                <w:szCs w:val="21"/>
              </w:rPr>
            </w:pPr>
            <w:r>
              <w:rPr>
                <w:rFonts w:hint="eastAsia" w:ascii="宋体" w:hAnsi="宋体" w:cs="宋体"/>
                <w:color w:val="auto"/>
                <w:szCs w:val="21"/>
              </w:rPr>
              <w:t xml:space="preserve">5、做好厨房各项管理制度的制定及档案管理工作。</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餐厅服</w:t>
            </w:r>
            <w:r/>
          </w:p>
          <w:p>
            <w:pPr>
              <w:jc w:val="center"/>
              <w:rPr>
                <w:rFonts w:ascii="宋体" w:hAnsi="宋体" w:cs="宋体"/>
                <w:color w:val="auto"/>
                <w:szCs w:val="21"/>
              </w:rPr>
            </w:pPr>
            <w:r>
              <w:rPr>
                <w:rFonts w:hint="eastAsia" w:ascii="宋体" w:hAnsi="宋体" w:cs="宋体"/>
                <w:color w:val="auto"/>
                <w:szCs w:val="21"/>
              </w:rPr>
              <w:t xml:space="preserve">务工作</w:t>
            </w:r>
            <w:r/>
          </w:p>
          <w:p>
            <w:pPr>
              <w:jc w:val="center"/>
              <w:rPr>
                <w:rFonts w:ascii="宋体" w:hAnsi="宋体" w:cs="宋体"/>
                <w:color w:val="auto"/>
                <w:szCs w:val="21"/>
              </w:rPr>
            </w:pPr>
            <w:r>
              <w:rPr>
                <w:rFonts w:hint="eastAsia" w:ascii="宋体" w:hAnsi="宋体" w:cs="宋体"/>
                <w:color w:val="auto"/>
                <w:szCs w:val="21"/>
              </w:rPr>
              <w:t xml:space="preserve">10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1、遵守餐厅服务的各项工作程序、制度；</w:t>
            </w:r>
            <w:r/>
          </w:p>
          <w:p>
            <w:pPr>
              <w:rPr>
                <w:rFonts w:ascii="宋体" w:hAnsi="宋体" w:cs="宋体"/>
                <w:color w:val="auto"/>
                <w:szCs w:val="21"/>
              </w:rPr>
            </w:pPr>
            <w:r>
              <w:rPr>
                <w:rFonts w:hint="eastAsia" w:ascii="宋体" w:hAnsi="宋体" w:cs="宋体"/>
                <w:color w:val="auto"/>
                <w:szCs w:val="21"/>
              </w:rPr>
              <w:t xml:space="preserve">2、及时将就餐人员对菜肴的建议和意见转告给厨师长；</w:t>
            </w:r>
            <w:r/>
          </w:p>
          <w:p>
            <w:pPr>
              <w:rPr>
                <w:rFonts w:ascii="宋体" w:hAnsi="宋体" w:cs="宋体"/>
                <w:color w:val="auto"/>
                <w:szCs w:val="21"/>
              </w:rPr>
            </w:pPr>
            <w:r>
              <w:rPr>
                <w:rFonts w:hint="eastAsia" w:ascii="宋体" w:hAnsi="宋体" w:cs="宋体"/>
                <w:color w:val="auto"/>
                <w:szCs w:val="21"/>
              </w:rPr>
              <w:t xml:space="preserve">3、按要求完成订餐、供餐、结算等工作；</w:t>
            </w:r>
            <w:r/>
          </w:p>
          <w:p>
            <w:pPr>
              <w:rPr>
                <w:rFonts w:ascii="宋体" w:hAnsi="宋体" w:cs="宋体"/>
                <w:color w:val="auto"/>
                <w:szCs w:val="21"/>
              </w:rPr>
            </w:pPr>
            <w:r>
              <w:rPr>
                <w:rFonts w:hint="eastAsia" w:ascii="宋体" w:hAnsi="宋体" w:cs="宋体"/>
                <w:color w:val="auto"/>
                <w:szCs w:val="21"/>
              </w:rPr>
              <w:t xml:space="preserve">4、保持餐厅环境的干净整洁。</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1603"/>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物品使</w:t>
            </w:r>
            <w:r/>
          </w:p>
          <w:p>
            <w:pPr>
              <w:jc w:val="center"/>
              <w:rPr>
                <w:rFonts w:ascii="宋体" w:hAnsi="宋体" w:cs="宋体"/>
                <w:color w:val="auto"/>
                <w:szCs w:val="21"/>
              </w:rPr>
            </w:pPr>
            <w:r>
              <w:rPr>
                <w:rFonts w:hint="eastAsia" w:ascii="宋体" w:hAnsi="宋体" w:cs="宋体"/>
                <w:color w:val="auto"/>
                <w:szCs w:val="21"/>
              </w:rPr>
              <w:t xml:space="preserve">用管理</w:t>
            </w:r>
            <w:r/>
          </w:p>
          <w:p>
            <w:pPr>
              <w:jc w:val="center"/>
              <w:rPr>
                <w:rFonts w:ascii="宋体" w:hAnsi="宋体" w:cs="宋体"/>
                <w:color w:val="auto"/>
                <w:szCs w:val="21"/>
              </w:rPr>
            </w:pPr>
            <w:r>
              <w:rPr>
                <w:rFonts w:hint="eastAsia" w:ascii="宋体" w:hAnsi="宋体" w:cs="宋体"/>
                <w:color w:val="auto"/>
                <w:szCs w:val="21"/>
              </w:rPr>
              <w:t xml:space="preserve">工作 5</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1、做好厨房及餐厅内的物资、用具、用品的正常使用；</w:t>
            </w:r>
            <w:r/>
          </w:p>
          <w:p>
            <w:pPr>
              <w:rPr>
                <w:rFonts w:ascii="宋体" w:hAnsi="宋体" w:cs="宋体"/>
                <w:color w:val="auto"/>
                <w:szCs w:val="21"/>
              </w:rPr>
            </w:pPr>
            <w:r>
              <w:rPr>
                <w:rFonts w:hint="eastAsia" w:ascii="宋体" w:hAnsi="宋体" w:cs="宋体"/>
                <w:color w:val="auto"/>
                <w:szCs w:val="21"/>
              </w:rPr>
              <w:t xml:space="preserve">2、定期检查、清点餐具、布草等物品，做到财物相符；</w:t>
            </w:r>
            <w:r/>
          </w:p>
          <w:p>
            <w:pPr>
              <w:rPr>
                <w:rFonts w:ascii="宋体" w:hAnsi="宋体" w:cs="宋体"/>
                <w:color w:val="auto"/>
                <w:szCs w:val="21"/>
              </w:rPr>
            </w:pPr>
            <w:r>
              <w:rPr>
                <w:rFonts w:hint="eastAsia" w:ascii="宋体" w:hAnsi="宋体" w:cs="宋体"/>
                <w:color w:val="auto"/>
                <w:szCs w:val="21"/>
              </w:rPr>
              <w:t xml:space="preserve">3、餐具等物资损耗率控制在行业标准范围内。</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安全生</w:t>
            </w:r>
            <w:r/>
          </w:p>
          <w:p>
            <w:pPr>
              <w:jc w:val="center"/>
              <w:rPr>
                <w:rFonts w:ascii="宋体" w:hAnsi="宋体" w:cs="宋体"/>
                <w:color w:val="auto"/>
                <w:szCs w:val="21"/>
              </w:rPr>
            </w:pPr>
            <w:r>
              <w:rPr>
                <w:rFonts w:hint="eastAsia" w:ascii="宋体" w:hAnsi="宋体" w:cs="宋体"/>
                <w:color w:val="auto"/>
                <w:szCs w:val="21"/>
              </w:rPr>
              <w:t xml:space="preserve">产管理</w:t>
            </w:r>
            <w:r/>
          </w:p>
          <w:p>
            <w:pPr>
              <w:jc w:val="center"/>
              <w:rPr>
                <w:rFonts w:ascii="宋体" w:hAnsi="宋体" w:cs="宋体"/>
                <w:color w:val="auto"/>
                <w:szCs w:val="21"/>
              </w:rPr>
            </w:pPr>
            <w:r>
              <w:rPr>
                <w:rFonts w:hint="eastAsia" w:ascii="宋体" w:hAnsi="宋体" w:cs="宋体"/>
                <w:color w:val="auto"/>
                <w:szCs w:val="21"/>
              </w:rPr>
              <w:t xml:space="preserve">10 分</w:t>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设施、设</w:t>
            </w:r>
            <w:r/>
          </w:p>
          <w:p>
            <w:pPr>
              <w:jc w:val="center"/>
              <w:rPr>
                <w:rFonts w:ascii="宋体" w:hAnsi="宋体" w:cs="宋体"/>
                <w:color w:val="auto"/>
                <w:szCs w:val="21"/>
              </w:rPr>
            </w:pPr>
            <w:r>
              <w:rPr>
                <w:rFonts w:hint="eastAsia" w:ascii="宋体" w:hAnsi="宋体" w:cs="宋体"/>
                <w:color w:val="auto"/>
                <w:szCs w:val="21"/>
              </w:rPr>
              <w:t xml:space="preserve">备及消</w:t>
            </w:r>
            <w:r/>
          </w:p>
          <w:p>
            <w:pPr>
              <w:jc w:val="center"/>
              <w:rPr>
                <w:rFonts w:ascii="宋体" w:hAnsi="宋体" w:cs="宋体"/>
                <w:color w:val="auto"/>
                <w:szCs w:val="21"/>
              </w:rPr>
            </w:pPr>
            <w:r>
              <w:rPr>
                <w:rFonts w:hint="eastAsia" w:ascii="宋体" w:hAnsi="宋体" w:cs="宋体"/>
                <w:color w:val="auto"/>
                <w:szCs w:val="21"/>
              </w:rPr>
              <w:t xml:space="preserve">防安全5</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1、建立消防安全管理制度，定期开展消防知识培训，签订安全生产责任状，及时排除各类安全隐患，杜绝安全事故的发生；</w:t>
            </w:r>
            <w:r/>
          </w:p>
          <w:p>
            <w:pPr>
              <w:rPr>
                <w:rFonts w:ascii="宋体" w:hAnsi="宋体" w:cs="宋体"/>
                <w:color w:val="auto"/>
                <w:szCs w:val="21"/>
              </w:rPr>
            </w:pPr>
            <w:r>
              <w:rPr>
                <w:rFonts w:hint="eastAsia" w:ascii="宋体" w:hAnsi="宋体" w:cs="宋体"/>
                <w:color w:val="auto"/>
                <w:szCs w:val="21"/>
              </w:rPr>
              <w:t xml:space="preserve">2、做到厨房及餐厅工作范围内的工具、设备、设施的正确使用和维护保养；</w:t>
            </w:r>
            <w:r/>
          </w:p>
          <w:p>
            <w:pPr>
              <w:rPr>
                <w:rFonts w:ascii="宋体" w:hAnsi="宋体" w:cs="宋体"/>
                <w:color w:val="auto"/>
                <w:szCs w:val="21"/>
              </w:rPr>
            </w:pPr>
            <w:r>
              <w:rPr>
                <w:rFonts w:hint="eastAsia" w:ascii="宋体" w:hAnsi="宋体" w:cs="宋体"/>
                <w:color w:val="auto"/>
                <w:szCs w:val="21"/>
              </w:rPr>
              <w:t xml:space="preserve">3、如因管理不善发生安全事故造成重大后果，一票否决，扣除全年目标考核，并追究相关责任。</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食品安</w:t>
            </w:r>
            <w:r/>
          </w:p>
          <w:p>
            <w:pPr>
              <w:jc w:val="center"/>
              <w:rPr>
                <w:rFonts w:ascii="宋体" w:hAnsi="宋体" w:cs="宋体"/>
                <w:color w:val="auto"/>
                <w:szCs w:val="21"/>
              </w:rPr>
            </w:pPr>
            <w:r>
              <w:rPr>
                <w:rFonts w:hint="eastAsia" w:ascii="宋体" w:hAnsi="宋体" w:cs="宋体"/>
                <w:color w:val="auto"/>
                <w:szCs w:val="21"/>
              </w:rPr>
              <w:t xml:space="preserve">全 5 分</w:t>
            </w:r>
            <w:r/>
          </w:p>
          <w:p>
            <w:pPr>
              <w:jc w:val="center"/>
              <w:rPr>
                <w:rFonts w:ascii="宋体" w:hAnsi="宋体" w:cs="宋体"/>
                <w:color w:val="auto"/>
                <w:szCs w:val="21"/>
              </w:rPr>
            </w:pPr>
            <w:r>
              <w:rPr>
                <w:rFonts w:ascii="宋体" w:hAnsi="宋体" w:cs="宋体"/>
                <w:color w:val="auto"/>
                <w:szCs w:val="21"/>
              </w:rPr>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1、遵守国家食品卫生标准，按要求做好菜品留样工作；</w:t>
            </w:r>
            <w:r/>
          </w:p>
          <w:p>
            <w:pPr>
              <w:rPr>
                <w:rFonts w:ascii="宋体" w:hAnsi="宋体" w:cs="宋体"/>
                <w:color w:val="auto"/>
                <w:szCs w:val="21"/>
              </w:rPr>
            </w:pPr>
            <w:r>
              <w:rPr>
                <w:rFonts w:hint="eastAsia" w:ascii="宋体" w:hAnsi="宋体" w:cs="宋体"/>
                <w:color w:val="auto"/>
                <w:szCs w:val="21"/>
              </w:rPr>
              <w:t xml:space="preserve">2、工作区域内保持干净卫生；如发生食品中毒事件，一票否决，扣除全年目标考核，并追究责任。</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395"/>
        </w:trPr>
        <w:tc>
          <w:tcPr>
            <w:tcW w:w="1618"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员工管</w:t>
            </w:r>
            <w:r/>
          </w:p>
          <w:p>
            <w:pPr>
              <w:jc w:val="center"/>
              <w:rPr>
                <w:rFonts w:ascii="宋体" w:hAnsi="宋体" w:cs="宋体"/>
                <w:color w:val="auto"/>
                <w:szCs w:val="21"/>
              </w:rPr>
            </w:pPr>
            <w:r>
              <w:rPr>
                <w:rFonts w:hint="eastAsia" w:ascii="宋体" w:hAnsi="宋体" w:cs="宋体"/>
                <w:color w:val="auto"/>
                <w:szCs w:val="21"/>
              </w:rPr>
              <w:t xml:space="preserve">理 15 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员工仪</w:t>
            </w:r>
            <w:r/>
          </w:p>
          <w:p>
            <w:pPr>
              <w:jc w:val="center"/>
              <w:rPr>
                <w:rFonts w:ascii="宋体" w:hAnsi="宋体" w:cs="宋体"/>
                <w:color w:val="auto"/>
                <w:szCs w:val="21"/>
              </w:rPr>
            </w:pPr>
            <w:r>
              <w:rPr>
                <w:rFonts w:hint="eastAsia" w:ascii="宋体" w:hAnsi="宋体" w:cs="宋体"/>
                <w:color w:val="auto"/>
                <w:szCs w:val="21"/>
              </w:rPr>
              <w:t xml:space="preserve">表仪容</w:t>
            </w:r>
            <w:r/>
          </w:p>
          <w:p>
            <w:pPr>
              <w:jc w:val="center"/>
              <w:rPr>
                <w:rFonts w:ascii="宋体" w:hAnsi="宋体" w:cs="宋体"/>
                <w:color w:val="auto"/>
                <w:szCs w:val="21"/>
              </w:rPr>
            </w:pPr>
            <w:r>
              <w:rPr>
                <w:rFonts w:hint="eastAsia" w:ascii="宋体" w:hAnsi="宋体" w:cs="宋体"/>
                <w:color w:val="auto"/>
                <w:szCs w:val="21"/>
              </w:rPr>
              <w:t xml:space="preserve">1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员工应着各岗位统一服装配带工号牌上岗，仪表整洁</w:t>
            </w:r>
            <w:r/>
          </w:p>
          <w:p>
            <w:pPr>
              <w:rPr>
                <w:rFonts w:ascii="宋体" w:hAnsi="宋体" w:cs="宋体"/>
                <w:color w:val="auto"/>
                <w:szCs w:val="21"/>
              </w:rPr>
            </w:pPr>
            <w:r>
              <w:rPr>
                <w:rFonts w:ascii="宋体" w:hAnsi="宋体" w:cs="宋体"/>
                <w:color w:val="auto"/>
                <w:szCs w:val="21"/>
              </w:rPr>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256"/>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员工考</w:t>
            </w:r>
            <w:r/>
          </w:p>
          <w:p>
            <w:pPr>
              <w:jc w:val="center"/>
              <w:rPr>
                <w:rFonts w:ascii="宋体" w:hAnsi="宋体" w:cs="宋体"/>
                <w:color w:val="auto"/>
                <w:szCs w:val="21"/>
              </w:rPr>
            </w:pPr>
            <w:r>
              <w:rPr>
                <w:rFonts w:hint="eastAsia" w:ascii="宋体" w:hAnsi="宋体" w:cs="宋体"/>
                <w:color w:val="auto"/>
                <w:szCs w:val="21"/>
              </w:rPr>
              <w:t xml:space="preserve">勤工作</w:t>
            </w:r>
            <w:r/>
          </w:p>
          <w:p>
            <w:pPr>
              <w:jc w:val="center"/>
              <w:rPr>
                <w:rFonts w:ascii="宋体" w:hAnsi="宋体" w:cs="宋体"/>
                <w:color w:val="auto"/>
                <w:szCs w:val="21"/>
              </w:rPr>
            </w:pPr>
            <w:r>
              <w:rPr>
                <w:rFonts w:hint="eastAsia" w:ascii="宋体" w:hAnsi="宋体" w:cs="宋体"/>
                <w:color w:val="auto"/>
                <w:szCs w:val="21"/>
              </w:rPr>
              <w:t xml:space="preserve">2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做好员工的考勤工作，如出现无故旷工、迟到、早退或中途脱岗现象</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705"/>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员工工</w:t>
            </w:r>
            <w:r/>
          </w:p>
          <w:p>
            <w:pPr>
              <w:jc w:val="center"/>
              <w:rPr>
                <w:rFonts w:ascii="宋体" w:hAnsi="宋体" w:cs="宋体"/>
                <w:color w:val="auto"/>
                <w:szCs w:val="21"/>
              </w:rPr>
            </w:pPr>
            <w:r>
              <w:rPr>
                <w:rFonts w:hint="eastAsia" w:ascii="宋体" w:hAnsi="宋体" w:cs="宋体"/>
                <w:color w:val="auto"/>
                <w:szCs w:val="21"/>
              </w:rPr>
              <w:t xml:space="preserve">作纪律</w:t>
            </w:r>
            <w:r/>
          </w:p>
          <w:p>
            <w:pPr>
              <w:jc w:val="center"/>
              <w:rPr>
                <w:rFonts w:ascii="宋体" w:hAnsi="宋体" w:cs="宋体"/>
                <w:color w:val="auto"/>
                <w:szCs w:val="21"/>
              </w:rPr>
            </w:pPr>
            <w:r>
              <w:rPr>
                <w:rFonts w:hint="eastAsia" w:ascii="宋体" w:hAnsi="宋体" w:cs="宋体"/>
                <w:color w:val="auto"/>
                <w:szCs w:val="21"/>
              </w:rPr>
              <w:t xml:space="preserve">10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1、保持良好的精神状态，工作中使用敬语；2、不得在工作期</w:t>
            </w:r>
            <w:r/>
          </w:p>
          <w:p>
            <w:pPr>
              <w:rPr>
                <w:rFonts w:ascii="宋体" w:hAnsi="宋体" w:cs="宋体"/>
                <w:color w:val="auto"/>
                <w:szCs w:val="21"/>
              </w:rPr>
            </w:pPr>
            <w:r>
              <w:rPr>
                <w:rFonts w:hint="eastAsia" w:ascii="宋体" w:hAnsi="宋体" w:cs="宋体"/>
                <w:color w:val="auto"/>
                <w:szCs w:val="21"/>
              </w:rPr>
              <w:t xml:space="preserve">间会客，不得私自带陌生人进出工作岗位；3、不准私拿公物，</w:t>
            </w:r>
            <w:r/>
          </w:p>
          <w:p>
            <w:pPr>
              <w:rPr>
                <w:rFonts w:ascii="宋体" w:hAnsi="宋体" w:cs="宋体"/>
                <w:color w:val="auto"/>
                <w:szCs w:val="21"/>
              </w:rPr>
            </w:pPr>
            <w:r>
              <w:rPr>
                <w:rFonts w:hint="eastAsia" w:ascii="宋体" w:hAnsi="宋体" w:cs="宋体"/>
                <w:color w:val="auto"/>
                <w:szCs w:val="21"/>
              </w:rPr>
              <w:t xml:space="preserve">禁止上班时间干私活，互相闲聊，串岗，吃零食等；4、禁止</w:t>
            </w:r>
            <w:r/>
          </w:p>
          <w:p>
            <w:pPr>
              <w:rPr>
                <w:rFonts w:ascii="宋体" w:hAnsi="宋体" w:cs="宋体"/>
                <w:color w:val="auto"/>
                <w:szCs w:val="21"/>
              </w:rPr>
            </w:pPr>
            <w:r>
              <w:rPr>
                <w:rFonts w:hint="eastAsia" w:ascii="宋体" w:hAnsi="宋体" w:cs="宋体"/>
                <w:color w:val="auto"/>
                <w:szCs w:val="21"/>
              </w:rPr>
              <w:t xml:space="preserve">相互之间发生争吵、打架行为；5、禁止在工作区域吸烟，不</w:t>
            </w:r>
            <w:r/>
          </w:p>
          <w:p>
            <w:pPr>
              <w:rPr>
                <w:rFonts w:ascii="宋体" w:hAnsi="宋体" w:cs="宋体"/>
                <w:color w:val="auto"/>
                <w:szCs w:val="21"/>
              </w:rPr>
            </w:pPr>
            <w:r>
              <w:rPr>
                <w:rFonts w:hint="eastAsia" w:ascii="宋体" w:hAnsi="宋体" w:cs="宋体"/>
                <w:color w:val="auto"/>
                <w:szCs w:val="21"/>
              </w:rPr>
              <w:t xml:space="preserve">得有损坏公物、盗窃、赌博等行为。</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c>
          <w:tcPr>
            <w:tcW w:w="161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员工培</w:t>
            </w:r>
            <w:r/>
          </w:p>
          <w:p>
            <w:pPr>
              <w:jc w:val="center"/>
              <w:rPr>
                <w:rFonts w:ascii="宋体" w:hAnsi="宋体" w:cs="宋体"/>
                <w:color w:val="auto"/>
                <w:szCs w:val="21"/>
              </w:rPr>
            </w:pPr>
            <w:r>
              <w:rPr>
                <w:rFonts w:hint="eastAsia" w:ascii="宋体" w:hAnsi="宋体" w:cs="宋体"/>
                <w:color w:val="auto"/>
                <w:szCs w:val="21"/>
              </w:rPr>
              <w:t xml:space="preserve">训与档</w:t>
            </w:r>
            <w:r/>
          </w:p>
          <w:p>
            <w:pPr>
              <w:jc w:val="center"/>
              <w:rPr>
                <w:rFonts w:ascii="宋体" w:hAnsi="宋体" w:cs="宋体"/>
                <w:color w:val="auto"/>
                <w:szCs w:val="21"/>
              </w:rPr>
            </w:pPr>
            <w:r>
              <w:rPr>
                <w:rFonts w:hint="eastAsia" w:ascii="宋体" w:hAnsi="宋体" w:cs="宋体"/>
                <w:color w:val="auto"/>
                <w:szCs w:val="21"/>
              </w:rPr>
              <w:t xml:space="preserve">案管理</w:t>
            </w:r>
            <w:r/>
          </w:p>
          <w:p>
            <w:pPr>
              <w:jc w:val="center"/>
              <w:rPr>
                <w:rFonts w:ascii="宋体" w:hAnsi="宋体" w:cs="宋体"/>
                <w:color w:val="auto"/>
                <w:szCs w:val="21"/>
              </w:rPr>
            </w:pPr>
            <w:r>
              <w:rPr>
                <w:rFonts w:hint="eastAsia" w:ascii="宋体" w:hAnsi="宋体" w:cs="宋体"/>
                <w:color w:val="auto"/>
                <w:szCs w:val="21"/>
              </w:rPr>
              <w:t xml:space="preserve">2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1、对新上岗人员进行培训，定期组织厨房人员进行技能比赛；</w:t>
            </w:r>
            <w:r/>
          </w:p>
          <w:p>
            <w:pPr>
              <w:rPr>
                <w:rFonts w:ascii="宋体" w:hAnsi="宋体" w:cs="宋体"/>
                <w:color w:val="auto"/>
                <w:szCs w:val="21"/>
              </w:rPr>
            </w:pPr>
            <w:r>
              <w:rPr>
                <w:rFonts w:hint="eastAsia" w:ascii="宋体" w:hAnsi="宋体" w:cs="宋体"/>
                <w:color w:val="auto"/>
                <w:szCs w:val="21"/>
              </w:rPr>
              <w:t xml:space="preserve">2、对不能满足岗位需求的员工及时更换，做好员工管理制度</w:t>
            </w:r>
            <w:r/>
          </w:p>
          <w:p>
            <w:pPr>
              <w:rPr>
                <w:rFonts w:ascii="宋体" w:hAnsi="宋体" w:cs="宋体"/>
                <w:color w:val="auto"/>
                <w:szCs w:val="21"/>
              </w:rPr>
            </w:pPr>
            <w:r>
              <w:rPr>
                <w:rFonts w:hint="eastAsia" w:ascii="宋体" w:hAnsi="宋体" w:cs="宋体"/>
                <w:color w:val="auto"/>
                <w:szCs w:val="21"/>
              </w:rPr>
              <w:t xml:space="preserve">的制定及档案管理工作；</w:t>
            </w:r>
            <w:r/>
          </w:p>
          <w:p>
            <w:pPr>
              <w:rPr>
                <w:rFonts w:ascii="宋体" w:hAnsi="宋体" w:cs="宋体"/>
                <w:color w:val="auto"/>
                <w:szCs w:val="21"/>
              </w:rPr>
            </w:pPr>
            <w:r>
              <w:rPr>
                <w:rFonts w:hint="eastAsia" w:ascii="宋体" w:hAnsi="宋体" w:cs="宋体"/>
                <w:color w:val="auto"/>
                <w:szCs w:val="21"/>
              </w:rPr>
              <w:t xml:space="preserve">3、所有员工需持有健康证</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667"/>
        </w:trPr>
        <w:tc>
          <w:tcPr>
            <w:tcW w:w="161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服务满</w:t>
            </w:r>
            <w:r/>
          </w:p>
          <w:p>
            <w:pPr>
              <w:jc w:val="center"/>
              <w:rPr>
                <w:rFonts w:ascii="宋体" w:hAnsi="宋体" w:cs="宋体"/>
                <w:color w:val="auto"/>
                <w:szCs w:val="21"/>
              </w:rPr>
            </w:pPr>
            <w:r>
              <w:rPr>
                <w:rFonts w:hint="eastAsia" w:ascii="宋体" w:hAnsi="宋体" w:cs="宋体"/>
                <w:color w:val="auto"/>
                <w:szCs w:val="21"/>
              </w:rPr>
              <w:t xml:space="preserve">意度 50</w:t>
            </w:r>
            <w:r/>
          </w:p>
          <w:p>
            <w:pPr>
              <w:jc w:val="center"/>
              <w:rPr>
                <w:rFonts w:ascii="宋体" w:hAnsi="宋体" w:cs="宋体"/>
                <w:color w:val="auto"/>
                <w:szCs w:val="21"/>
              </w:rPr>
            </w:pPr>
            <w:r>
              <w:rPr>
                <w:rFonts w:hint="eastAsia" w:ascii="宋体" w:hAnsi="宋体" w:cs="宋体"/>
                <w:color w:val="auto"/>
                <w:szCs w:val="21"/>
              </w:rPr>
              <w:t xml:space="preserve">分</w:t>
            </w:r>
            <w:r/>
          </w:p>
          <w:p>
            <w:pPr>
              <w:jc w:val="center"/>
              <w:rPr>
                <w:rFonts w:ascii="宋体" w:hAnsi="宋体" w:cs="宋体"/>
                <w:color w:val="auto"/>
                <w:szCs w:val="21"/>
              </w:rPr>
            </w:pPr>
            <w:r>
              <w:rPr>
                <w:rFonts w:ascii="宋体" w:hAnsi="宋体" w:cs="宋体"/>
                <w:color w:val="auto"/>
                <w:szCs w:val="21"/>
              </w:rPr>
            </w:r>
            <w:r/>
          </w:p>
        </w:tc>
        <w:tc>
          <w:tcPr>
            <w:tcW w:w="121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服务对</w:t>
            </w:r>
            <w:r/>
          </w:p>
          <w:p>
            <w:pPr>
              <w:jc w:val="center"/>
              <w:rPr>
                <w:rFonts w:ascii="宋体" w:hAnsi="宋体" w:cs="宋体"/>
                <w:color w:val="auto"/>
                <w:szCs w:val="21"/>
              </w:rPr>
            </w:pPr>
            <w:r>
              <w:rPr>
                <w:rFonts w:hint="eastAsia" w:ascii="宋体" w:hAnsi="宋体" w:cs="宋体"/>
                <w:color w:val="auto"/>
                <w:szCs w:val="21"/>
              </w:rPr>
              <w:t xml:space="preserve">象评价</w:t>
            </w:r>
            <w:r/>
          </w:p>
          <w:p>
            <w:pPr>
              <w:jc w:val="center"/>
              <w:rPr>
                <w:rFonts w:ascii="宋体" w:hAnsi="宋体" w:cs="宋体"/>
                <w:color w:val="auto"/>
                <w:szCs w:val="21"/>
              </w:rPr>
            </w:pPr>
            <w:r>
              <w:rPr>
                <w:rFonts w:hint="eastAsia" w:ascii="宋体" w:hAnsi="宋体" w:cs="宋体"/>
                <w:color w:val="auto"/>
                <w:szCs w:val="21"/>
              </w:rPr>
              <w:t xml:space="preserve">50 分</w:t>
            </w:r>
            <w:r/>
          </w:p>
        </w:tc>
        <w:tc>
          <w:tcPr>
            <w:tcW w:w="4193" w:type="dxa"/>
            <w:textDirection w:val="lrTb"/>
            <w:noWrap w:val="false"/>
          </w:tcPr>
          <w:p>
            <w:pPr>
              <w:rPr>
                <w:rFonts w:ascii="宋体" w:hAnsi="宋体" w:cs="宋体"/>
                <w:color w:val="auto"/>
                <w:szCs w:val="21"/>
              </w:rPr>
            </w:pPr>
            <w:r>
              <w:rPr>
                <w:rFonts w:hint="eastAsia" w:ascii="宋体" w:hAnsi="宋体" w:cs="宋体"/>
                <w:color w:val="auto"/>
                <w:szCs w:val="21"/>
              </w:rPr>
              <w:t xml:space="preserve">1、在日常服务过程中，制定满意度调查表；2、不定期征求办公区各单位对餐饮服务的意见和建议并及时整改。</w:t>
            </w:r>
            <w:r/>
          </w:p>
        </w:tc>
        <w:tc>
          <w:tcPr>
            <w:tcW w:w="764"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708" w:type="dxa"/>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851" w:type="dxa"/>
            <w:textDirection w:val="lrTb"/>
            <w:noWrap w:val="false"/>
          </w:tcPr>
          <w:p>
            <w:pPr>
              <w:rPr>
                <w:rFonts w:ascii="宋体" w:hAnsi="宋体" w:cs="宋体"/>
                <w:color w:val="auto"/>
                <w:sz w:val="24"/>
                <w:szCs w:val="24"/>
              </w:rPr>
            </w:pPr>
            <w:r>
              <w:rPr>
                <w:rFonts w:ascii="宋体" w:hAnsi="宋体" w:cs="宋体"/>
                <w:color w:val="auto"/>
                <w:sz w:val="24"/>
                <w:szCs w:val="24"/>
              </w:rPr>
            </w:r>
            <w:r/>
          </w:p>
        </w:tc>
      </w:tr>
      <w:tr>
        <w:trPr>
          <w:trHeight w:val="667"/>
        </w:trPr>
        <w:tc>
          <w:tcPr>
            <w:gridSpan w:val="3"/>
            <w:tcW w:w="702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总分（100 分）</w:t>
            </w:r>
            <w:r/>
          </w:p>
        </w:tc>
        <w:tc>
          <w:tcPr>
            <w:tcW w:w="764"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70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85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jc w:val="left"/>
        <w:rPr>
          <w:rFonts w:ascii="宋体" w:hAnsi="宋体" w:cs="宋体"/>
          <w:color w:val="auto"/>
        </w:rPr>
      </w:pPr>
      <w:r>
        <w:rPr>
          <w:rFonts w:ascii="宋体" w:hAnsi="宋体" w:cs="宋体"/>
          <w:color w:val="auto"/>
        </w:rPr>
      </w:r>
      <w:r/>
    </w:p>
    <w:p>
      <w:pPr>
        <w:pStyle w:val="664"/>
        <w:ind w:firstLine="210"/>
        <w:rPr>
          <w:color w:val="auto"/>
          <w:sz w:val="21"/>
          <w:szCs w:val="21"/>
        </w:rPr>
      </w:pPr>
      <w:r>
        <w:rPr>
          <w:rFonts w:hint="eastAsia"/>
          <w:color w:val="auto"/>
          <w:sz w:val="21"/>
          <w:szCs w:val="21"/>
        </w:rPr>
        <w:t xml:space="preserve">考核人员（签字）：</w:t>
      </w:r>
      <w:r/>
    </w:p>
    <w:p>
      <w:pPr>
        <w:pStyle w:val="664"/>
        <w:rPr>
          <w:color w:val="auto"/>
          <w:sz w:val="21"/>
          <w:szCs w:val="21"/>
        </w:rPr>
      </w:pPr>
      <w:r>
        <w:rPr>
          <w:color w:val="auto"/>
          <w:sz w:val="21"/>
          <w:szCs w:val="21"/>
        </w:rPr>
      </w:r>
      <w:r/>
    </w:p>
    <w:p>
      <w:pPr>
        <w:pStyle w:val="664"/>
        <w:ind w:firstLine="210"/>
        <w:rPr>
          <w:color w:val="auto"/>
          <w:sz w:val="21"/>
          <w:szCs w:val="21"/>
        </w:rPr>
      </w:pPr>
      <w:r>
        <w:rPr>
          <w:rFonts w:hint="eastAsia"/>
          <w:color w:val="auto"/>
          <w:sz w:val="21"/>
          <w:szCs w:val="21"/>
        </w:rPr>
        <w:t xml:space="preserve">考核时间：</w:t>
      </w:r>
      <w:r/>
    </w:p>
    <w:p>
      <w:pPr>
        <w:pStyle w:val="664"/>
        <w:rPr>
          <w:color w:val="auto"/>
        </w:rPr>
      </w:pPr>
      <w:r>
        <w:rPr>
          <w:color w:val="auto"/>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考核办法：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1、月考核得分低于90分，每低一分扣当月费用的1%，低于80分，每低一分扣当月费用的2%；月考核得分低于70分，不支付当月费用，以上费用按照差额累进方法扣费。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2、连续二次考核月得分 80 分以下的，不支付当月费用。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3、一年内累计三次月考核不达标（80分及以下为不达标），扣合同中标价15%作为违约金，采购人可以单方面解除合同，并由供应商承担相关损害偿赔责任。</w:t>
      </w:r>
      <w:r/>
    </w:p>
    <w:p>
      <w:pPr>
        <w:jc w:val="center"/>
        <w:spacing w:line="360" w:lineRule="auto"/>
        <w:rPr>
          <w:rFonts w:ascii="宋体" w:hAnsi="宋体" w:cs="宋体"/>
          <w:b/>
          <w:color w:val="auto"/>
          <w:sz w:val="28"/>
          <w:szCs w:val="28"/>
        </w:rPr>
      </w:pPr>
      <w:r>
        <w:rPr>
          <w:rFonts w:ascii="宋体" w:hAnsi="宋体" w:cs="宋体"/>
          <w:b/>
          <w:color w:val="auto"/>
          <w:sz w:val="28"/>
          <w:szCs w:val="28"/>
        </w:rPr>
      </w:r>
      <w:r/>
    </w:p>
    <w:p>
      <w:pPr>
        <w:jc w:val="center"/>
        <w:spacing w:line="360" w:lineRule="auto"/>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4"/>
          <w:szCs w:val="24"/>
        </w:rPr>
      </w:pPr>
      <w:r>
        <w:rPr>
          <w:rFonts w:hint="eastAsia" w:ascii="宋体" w:hAnsi="宋体" w:cs="宋体"/>
          <w:b/>
          <w:color w:val="auto"/>
          <w:sz w:val="24"/>
          <w:szCs w:val="24"/>
        </w:rPr>
        <w:br w:type="page" w:clear="all"/>
      </w:r>
      <w:bookmarkEnd w:id="20"/>
      <w:r/>
    </w:p>
    <w:p>
      <w:pPr>
        <w:jc w:val="left"/>
        <w:spacing w:line="360" w:lineRule="auto"/>
        <w:rPr>
          <w:rFonts w:ascii="宋体" w:hAnsi="宋体" w:cs="宋体"/>
          <w:b/>
          <w:color w:val="auto"/>
          <w:sz w:val="28"/>
          <w:szCs w:val="28"/>
        </w:rPr>
      </w:pPr>
      <w:r>
        <w:rPr>
          <w:rFonts w:hint="eastAsia" w:ascii="宋体" w:hAnsi="宋体" w:cs="宋体"/>
          <w:b/>
          <w:color w:val="auto"/>
          <w:sz w:val="28"/>
          <w:szCs w:val="28"/>
        </w:rPr>
        <w:t xml:space="preserve">附件2：</w:t>
      </w:r>
      <w:r/>
    </w:p>
    <w:p>
      <w:pPr>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连云港市社会福利中心食堂餐饮服务满意度测评表</w:t>
      </w:r>
      <w:r/>
    </w:p>
    <w:p>
      <w:pPr>
        <w:pStyle w:val="664"/>
        <w:rPr>
          <w:color w:val="auto"/>
        </w:rPr>
      </w:pPr>
      <w:r>
        <w:rPr>
          <w:color w:val="auto"/>
        </w:rPr>
      </w:r>
      <w:r/>
    </w:p>
    <w:p>
      <w:pPr>
        <w:spacing w:line="360" w:lineRule="auto"/>
        <w:rPr>
          <w:rFonts w:ascii="宋体" w:hAnsi="宋体" w:cs="宋体"/>
          <w:color w:val="auto"/>
          <w:szCs w:val="21"/>
        </w:rPr>
      </w:pPr>
      <w:r>
        <w:rPr>
          <w:rFonts w:hint="eastAsia" w:ascii="宋体" w:hAnsi="宋体" w:cs="宋体"/>
          <w:color w:val="auto"/>
          <w:szCs w:val="21"/>
        </w:rPr>
        <w:t xml:space="preserve">各职工：您好！</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为了完善食堂管理，持续提高食堂服务质量，让职工更加满意，特发此调查表。此次调查为不记名调查，希望大家从实际出发，积极配合、认真、详实地填写。谢谢配合！</w:t>
      </w:r>
      <w:r/>
    </w:p>
    <w:p>
      <w:pPr>
        <w:pStyle w:val="664"/>
        <w:rPr>
          <w:color w:val="auto"/>
        </w:rPr>
      </w:pPr>
      <w:r>
        <w:rPr>
          <w:color w:val="auto"/>
        </w:rPr>
      </w:r>
      <w:r/>
    </w:p>
    <w:tbl>
      <w:tblPr>
        <w:tblStyle w:val="63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1417"/>
        <w:gridCol w:w="1134"/>
      </w:tblGrid>
      <w:tr>
        <w:trPr>
          <w:jc w:val="center"/>
        </w:trPr>
        <w:tc>
          <w:tcPr>
            <w:tcW w:w="594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食堂餐饮服务内容</w:t>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是</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否</w:t>
            </w:r>
            <w:r/>
          </w:p>
        </w:tc>
      </w:tr>
      <w:tr>
        <w:trPr>
          <w:jc w:val="center"/>
        </w:trPr>
        <w:tc>
          <w:tcPr>
            <w:tcW w:w="5949" w:type="dxa"/>
            <w:vMerge w:val="restart"/>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1.食堂饭菜种类是否丰富多样？</w:t>
            </w:r>
            <w:r>
              <w:rPr>
                <w:rFonts w:ascii="宋体" w:hAnsi="宋体" w:cs="宋体"/>
                <w:color w:val="auto"/>
                <w:szCs w:val="21"/>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2.食堂饭菜是否干净卫生？</w:t>
            </w:r>
            <w:r/>
          </w:p>
          <w:p>
            <w:pPr>
              <w:spacing w:line="360" w:lineRule="auto"/>
              <w:rPr>
                <w:rFonts w:ascii="宋体" w:hAnsi="宋体" w:cs="宋体"/>
                <w:color w:val="auto"/>
                <w:szCs w:val="21"/>
              </w:rPr>
            </w:pPr>
            <w:r>
              <w:rPr>
                <w:rFonts w:hint="eastAsia" w:ascii="宋体" w:hAnsi="宋体" w:cs="宋体"/>
                <w:color w:val="auto"/>
                <w:szCs w:val="21"/>
              </w:rPr>
              <w:t xml:space="preserve">3.食堂饭菜味道是否符合大众化需求？</w:t>
            </w:r>
            <w:r/>
          </w:p>
          <w:p>
            <w:pPr>
              <w:spacing w:line="360" w:lineRule="auto"/>
              <w:rPr>
                <w:rFonts w:ascii="宋体" w:hAnsi="宋体" w:cs="宋体"/>
                <w:color w:val="auto"/>
                <w:szCs w:val="21"/>
              </w:rPr>
            </w:pPr>
            <w:r>
              <w:rPr>
                <w:rFonts w:hint="eastAsia" w:ascii="宋体" w:hAnsi="宋体" w:cs="宋体"/>
                <w:color w:val="auto"/>
                <w:szCs w:val="21"/>
              </w:rPr>
              <w:t xml:space="preserve">4.食堂饭菜在就餐时间内保温是否到位（无冷饭冷菜现象）？</w:t>
            </w:r>
            <w:r/>
          </w:p>
          <w:p>
            <w:pPr>
              <w:spacing w:line="360" w:lineRule="auto"/>
              <w:rPr>
                <w:rFonts w:ascii="宋体" w:hAnsi="宋体" w:cs="宋体"/>
                <w:color w:val="auto"/>
                <w:szCs w:val="21"/>
              </w:rPr>
            </w:pPr>
            <w:r>
              <w:rPr>
                <w:rFonts w:hint="eastAsia" w:ascii="宋体" w:hAnsi="宋体" w:cs="宋体"/>
                <w:color w:val="auto"/>
                <w:szCs w:val="21"/>
              </w:rPr>
              <w:t xml:space="preserve">5.食堂饭菜及食材是否新鲜？</w:t>
            </w:r>
            <w:r/>
          </w:p>
          <w:p>
            <w:pPr>
              <w:spacing w:line="360" w:lineRule="auto"/>
              <w:rPr>
                <w:rFonts w:ascii="宋体" w:hAnsi="宋体" w:cs="宋体"/>
                <w:color w:val="auto"/>
                <w:szCs w:val="21"/>
              </w:rPr>
            </w:pPr>
            <w:r>
              <w:rPr>
                <w:rFonts w:hint="eastAsia" w:ascii="宋体" w:hAnsi="宋体" w:cs="宋体"/>
                <w:color w:val="auto"/>
                <w:szCs w:val="21"/>
              </w:rPr>
              <w:t xml:space="preserve">6.堂食与外卖（带）的饭菜份量是否充足？</w:t>
            </w:r>
            <w:r/>
          </w:p>
          <w:p>
            <w:pPr>
              <w:spacing w:line="360" w:lineRule="auto"/>
              <w:rPr>
                <w:rFonts w:ascii="宋体" w:hAnsi="宋体" w:cs="宋体"/>
                <w:color w:val="auto"/>
                <w:szCs w:val="21"/>
              </w:rPr>
            </w:pPr>
            <w:r>
              <w:rPr>
                <w:rFonts w:hint="eastAsia" w:ascii="宋体" w:hAnsi="宋体" w:cs="宋体"/>
                <w:color w:val="auto"/>
                <w:szCs w:val="21"/>
              </w:rPr>
              <w:t xml:space="preserve">7.食堂汤品质量、味道是否咸淡适中？</w:t>
            </w:r>
            <w:r/>
          </w:p>
          <w:p>
            <w:pPr>
              <w:spacing w:line="360" w:lineRule="auto"/>
              <w:rPr>
                <w:rFonts w:ascii="宋体" w:hAnsi="宋体" w:cs="宋体"/>
                <w:color w:val="auto"/>
                <w:szCs w:val="21"/>
              </w:rPr>
            </w:pPr>
            <w:r>
              <w:rPr>
                <w:rFonts w:hint="eastAsia" w:ascii="宋体" w:hAnsi="宋体" w:cs="宋体"/>
                <w:color w:val="auto"/>
                <w:szCs w:val="21"/>
              </w:rPr>
              <w:t xml:space="preserve">8.食堂餐具卫生、消毒是否到位（无水渍、油渍、异味）？</w:t>
            </w:r>
            <w:r/>
          </w:p>
          <w:p>
            <w:pPr>
              <w:spacing w:line="360" w:lineRule="auto"/>
              <w:rPr>
                <w:rFonts w:ascii="宋体" w:hAnsi="宋体" w:cs="宋体"/>
                <w:color w:val="auto"/>
                <w:szCs w:val="21"/>
              </w:rPr>
            </w:pPr>
            <w:r>
              <w:rPr>
                <w:rFonts w:hint="eastAsia" w:ascii="宋体" w:hAnsi="宋体" w:cs="宋体"/>
                <w:color w:val="auto"/>
                <w:szCs w:val="21"/>
              </w:rPr>
              <w:t xml:space="preserve">9.食堂工作人员服务态度是否热情友善周到？</w:t>
            </w:r>
            <w:r/>
          </w:p>
          <w:p>
            <w:pPr>
              <w:spacing w:line="360" w:lineRule="auto"/>
              <w:rPr>
                <w:rFonts w:ascii="宋体" w:hAnsi="宋体" w:cs="宋体"/>
                <w:color w:val="auto"/>
                <w:szCs w:val="21"/>
              </w:rPr>
            </w:pPr>
            <w:r>
              <w:rPr>
                <w:rFonts w:hint="eastAsia" w:ascii="宋体" w:hAnsi="宋体" w:cs="宋体"/>
                <w:color w:val="auto"/>
                <w:szCs w:val="21"/>
              </w:rPr>
              <w:t xml:space="preserve">10.食堂工作人员工作期间着装与个人卫生是否干净整洁？</w:t>
            </w:r>
            <w:r/>
          </w:p>
          <w:p>
            <w:pPr>
              <w:spacing w:line="360" w:lineRule="auto"/>
              <w:rPr>
                <w:rFonts w:ascii="宋体" w:hAnsi="宋体" w:cs="宋体"/>
                <w:color w:val="auto"/>
                <w:szCs w:val="21"/>
              </w:rPr>
            </w:pPr>
            <w:r>
              <w:rPr>
                <w:rFonts w:hint="eastAsia" w:ascii="宋体" w:hAnsi="宋体" w:cs="宋体"/>
                <w:color w:val="auto"/>
                <w:szCs w:val="21"/>
              </w:rPr>
              <w:t xml:space="preserve">11.食堂就餐环境是否干净整洁？</w:t>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Pr>
        <w:tc>
          <w:tcPr>
            <w:tcW w:w="5949" w:type="dxa"/>
            <w:vMerge w:val="continue"/>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113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r>
      <w:tr>
        <w:trPr>
          <w:jc w:val="center"/>
          <w:trHeight w:val="1333"/>
        </w:trPr>
        <w:tc>
          <w:tcPr>
            <w:gridSpan w:val="3"/>
            <w:tcW w:w="8500"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食堂餐饮服务总体满意度（列入食堂考核中，三选一）</w:t>
            </w:r>
            <w:r/>
          </w:p>
          <w:p>
            <w:pPr>
              <w:pStyle w:val="664"/>
              <w:rPr>
                <w:color w:val="auto"/>
              </w:rPr>
            </w:pPr>
            <w:r>
              <w:rPr>
                <w:color w:val="auto"/>
              </w:rPr>
            </w:r>
            <w:r/>
          </w:p>
          <w:p>
            <w:pPr>
              <w:pStyle w:val="664"/>
              <w:jc w:val="center"/>
              <w:rPr>
                <w:color w:val="auto"/>
                <w:sz w:val="28"/>
                <w:szCs w:val="28"/>
              </w:rPr>
            </w:pPr>
            <w:r>
              <w:rPr>
                <w:rFonts w:hint="eastAsia"/>
                <w:color w:val="auto"/>
                <w:sz w:val="28"/>
                <w:szCs w:val="28"/>
              </w:rPr>
              <w:t xml:space="preserve">□满意 </w:t>
            </w:r>
            <w:r>
              <w:rPr>
                <w:color w:val="auto"/>
                <w:sz w:val="28"/>
                <w:szCs w:val="28"/>
              </w:rPr>
              <w:t xml:space="preserve"> </w:t>
            </w:r>
            <w:r>
              <w:rPr>
                <w:rFonts w:hint="eastAsia" w:ascii="宋体" w:hAnsi="宋体" w:cs="宋体"/>
                <w:color w:val="auto"/>
                <w:sz w:val="28"/>
                <w:szCs w:val="28"/>
              </w:rPr>
              <w:t xml:space="preserve">□基本满意 </w:t>
            </w:r>
            <w:r>
              <w:rPr>
                <w:rFonts w:ascii="宋体" w:hAnsi="宋体" w:cs="宋体"/>
                <w:color w:val="auto"/>
                <w:sz w:val="28"/>
                <w:szCs w:val="28"/>
              </w:rPr>
              <w:t xml:space="preserve"> </w:t>
            </w:r>
            <w:r>
              <w:rPr>
                <w:rFonts w:hint="eastAsia" w:ascii="宋体" w:hAnsi="宋体" w:cs="宋体"/>
                <w:color w:val="auto"/>
                <w:sz w:val="28"/>
                <w:szCs w:val="28"/>
              </w:rPr>
              <w:t xml:space="preserve">□不满意</w:t>
            </w:r>
            <w:r/>
          </w:p>
        </w:tc>
      </w:tr>
      <w:tr>
        <w:trPr>
          <w:jc w:val="center"/>
          <w:trHeight w:val="1333"/>
        </w:trPr>
        <w:tc>
          <w:tcPr>
            <w:gridSpan w:val="3"/>
            <w:tcW w:w="8500"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其他改进意见或建议：</w:t>
            </w:r>
            <w:r/>
          </w:p>
          <w:p>
            <w:pPr>
              <w:jc w:val="center"/>
              <w:spacing w:line="360" w:lineRule="auto"/>
              <w:rPr>
                <w:rFonts w:ascii="宋体" w:hAnsi="宋体" w:cs="宋体"/>
                <w:color w:val="auto"/>
                <w:szCs w:val="21"/>
              </w:rPr>
            </w:pPr>
            <w:r>
              <w:rPr>
                <w:rFonts w:ascii="宋体" w:hAnsi="宋体" w:cs="宋体"/>
                <w:color w:val="auto"/>
                <w:szCs w:val="21"/>
              </w:rPr>
            </w:r>
            <w:r/>
          </w:p>
        </w:tc>
      </w:tr>
    </w:tbl>
    <w:p>
      <w:pPr>
        <w:pStyle w:val="664"/>
        <w:rPr>
          <w:color w:val="auto"/>
        </w:rPr>
      </w:pPr>
      <w:r>
        <w:rPr>
          <w:color w:val="auto"/>
        </w:rPr>
      </w:r>
      <w:r/>
    </w:p>
    <w:p>
      <w:pPr>
        <w:pStyle w:val="664"/>
        <w:rPr>
          <w:color w:val="auto"/>
        </w:rPr>
      </w:pPr>
      <w:r>
        <w:rPr>
          <w:rFonts w:hint="eastAsia"/>
          <w:color w:val="auto"/>
        </w:rPr>
        <w:t xml:space="preserve">填表时间： </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 xml:space="preserve">日</w:t>
      </w:r>
      <w:r/>
    </w:p>
    <w:p>
      <w:pPr>
        <w:pStyle w:val="664"/>
        <w:rPr>
          <w:color w:val="auto"/>
        </w:rPr>
      </w:pPr>
      <w:r>
        <w:rPr>
          <w:color w:val="auto"/>
        </w:rPr>
      </w:r>
      <w:r/>
    </w:p>
    <w:p>
      <w:pPr>
        <w:spacing w:line="360" w:lineRule="auto"/>
        <w:rPr>
          <w:rFonts w:ascii="宋体" w:hAnsi="宋体" w:cs="宋体"/>
          <w:color w:val="auto"/>
          <w:szCs w:val="21"/>
        </w:rPr>
      </w:pPr>
      <w:r>
        <w:rPr>
          <w:rFonts w:hint="eastAsia" w:ascii="宋体" w:hAnsi="宋体" w:cs="宋体"/>
          <w:color w:val="auto"/>
          <w:szCs w:val="21"/>
        </w:rPr>
        <w:t xml:space="preserve">考核办法：</w:t>
      </w:r>
      <w:r/>
    </w:p>
    <w:p>
      <w:pPr>
        <w:spacing w:line="360" w:lineRule="auto"/>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w:t>
      </w:r>
      <w:r>
        <w:rPr>
          <w:rFonts w:hint="eastAsia" w:ascii="宋体" w:hAnsi="宋体" w:cs="宋体"/>
          <w:color w:val="auto"/>
          <w:szCs w:val="21"/>
        </w:rPr>
        <w:t xml:space="preserve">食堂餐饮服务满意度=（食堂餐饮服务总体满意度中“满意、基本满意”）票数/（食堂餐饮服务总体满意度中“满意、基本满意、不满意”）票数*100%。</w:t>
      </w:r>
      <w:r/>
    </w:p>
    <w:p>
      <w:pPr>
        <w:spacing w:line="360" w:lineRule="auto"/>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每三个月测评一次，满意度低于80%（含）的，要求限期整改。</w:t>
      </w:r>
      <w:r/>
    </w:p>
    <w:p>
      <w:pPr>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连续二次满意度测评不达 80% （含）的，扣合同中标价15%作为违约金，采购人可以单方面解除合同，并由供应商承担相关损害偿赔责任。</w:t>
      </w:r>
      <w:r/>
    </w:p>
    <w:p>
      <w:pPr>
        <w:jc w:val="center"/>
        <w:spacing w:line="360" w:lineRule="auto"/>
        <w:rPr>
          <w:rFonts w:ascii="宋体" w:hAnsi="宋体" w:cs="宋体"/>
          <w:b/>
          <w:color w:val="auto"/>
          <w:sz w:val="28"/>
          <w:szCs w:val="28"/>
        </w:rPr>
      </w:pPr>
      <w:r>
        <w:rPr>
          <w:rFonts w:ascii="宋体" w:hAnsi="宋体" w:cs="宋体"/>
          <w:b/>
          <w:color w:val="auto"/>
          <w:sz w:val="28"/>
          <w:szCs w:val="28"/>
        </w:rPr>
      </w:r>
      <w:r/>
    </w:p>
    <w:p>
      <w:pPr>
        <w:pStyle w:val="817"/>
        <w:jc w:val="center"/>
        <w:spacing w:before="156" w:after="156" w:line="360" w:lineRule="auto"/>
        <w:rPr>
          <w:rFonts w:ascii="宋体" w:hAnsi="宋体" w:cs="宋体"/>
          <w:b w:val="0"/>
          <w:color w:val="auto"/>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b w:val="0"/>
          <w:color w:val="auto"/>
          <w:sz w:val="24"/>
          <w:szCs w:val="24"/>
        </w:rPr>
      </w:r>
      <w:r/>
    </w:p>
    <w:p>
      <w:pPr>
        <w:pStyle w:val="817"/>
        <w:jc w:val="center"/>
        <w:spacing w:before="156" w:after="156" w:line="360" w:lineRule="auto"/>
        <w:rPr>
          <w:rFonts w:ascii="宋体" w:hAnsi="宋体" w:cs="宋体"/>
          <w:b w:val="0"/>
          <w:color w:val="auto"/>
        </w:rPr>
      </w:pPr>
      <w:r>
        <w:rPr>
          <w:rFonts w:hint="eastAsia" w:ascii="宋体" w:hAnsi="宋体" w:cs="宋体"/>
          <w:b w:val="0"/>
          <w:color w:val="auto"/>
        </w:rPr>
        <w:t xml:space="preserve">第五章  评标方法与评标标准</w:t>
      </w:r>
      <w:bookmarkEnd w:id="8"/>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一、评标方法</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二、评标标准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（2）本项目评分总分为100分，按四舍五入取至小数点后两位。</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（3）总得分=价格分+商务分+技术分。</w:t>
      </w:r>
      <w:r/>
    </w:p>
    <w:p>
      <w:pPr>
        <w:jc w:val="center"/>
        <w:spacing w:line="360" w:lineRule="auto"/>
        <w:rPr>
          <w:rFonts w:ascii="宋体" w:hAnsi="宋体" w:cs="宋体"/>
          <w:b/>
          <w:bCs/>
          <w:color w:val="auto"/>
          <w:sz w:val="24"/>
          <w:szCs w:val="24"/>
        </w:rPr>
      </w:pPr>
      <w:r>
        <w:rPr>
          <w:rFonts w:ascii="宋体" w:hAnsi="宋体" w:cs="宋体"/>
          <w:b/>
          <w:bCs/>
          <w:color w:val="auto"/>
          <w:sz w:val="24"/>
          <w:szCs w:val="24"/>
        </w:rPr>
      </w:r>
      <w:r/>
    </w:p>
    <w:p>
      <w:pPr>
        <w:jc w:val="center"/>
        <w:spacing w:line="360" w:lineRule="auto"/>
        <w:rPr>
          <w:rFonts w:ascii="宋体" w:hAnsi="宋体" w:cs="宋体"/>
          <w:b/>
          <w:bCs/>
          <w:color w:val="auto"/>
          <w:sz w:val="24"/>
          <w:szCs w:val="24"/>
        </w:rPr>
      </w:pPr>
      <w:r>
        <w:rPr>
          <w:rFonts w:hint="eastAsia" w:ascii="宋体" w:hAnsi="宋体" w:cs="宋体"/>
          <w:b/>
          <w:bCs/>
          <w:color w:val="auto"/>
          <w:sz w:val="24"/>
          <w:szCs w:val="24"/>
        </w:rPr>
        <w:t xml:space="preserve">综合评分法</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（1）价格分（10分）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投标报价得分=（评标基准价／投标报价）×10分</w:t>
      </w:r>
      <w:r/>
    </w:p>
    <w:p>
      <w:pPr>
        <w:ind w:firstLine="480"/>
        <w:jc w:val="left"/>
        <w:spacing w:line="360" w:lineRule="auto"/>
        <w:rPr>
          <w:rFonts w:ascii="宋体" w:hAnsi="宋体" w:cs="宋体"/>
          <w:color w:val="auto"/>
        </w:rPr>
      </w:pPr>
      <w:r>
        <w:rPr>
          <w:rFonts w:hint="eastAsia" w:ascii="宋体" w:hAnsi="宋体" w:cs="宋体"/>
          <w:b/>
          <w:bCs/>
          <w:color w:val="auto"/>
          <w:sz w:val="24"/>
          <w:szCs w:val="24"/>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响应文件处理。</w:t>
      </w:r>
      <w:r/>
    </w:p>
    <w:tbl>
      <w:tblPr>
        <w:tblStyle w:val="639"/>
        <w:tblW w:w="9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555"/>
        <w:gridCol w:w="7056"/>
      </w:tblGrid>
      <w:tr>
        <w:trPr/>
        <w:tc>
          <w:tcPr>
            <w:tcW w:w="9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评审因素</w:t>
            </w:r>
            <w:r/>
          </w:p>
        </w:tc>
        <w:tc>
          <w:tcPr>
            <w:tcW w:w="705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评审标准</w:t>
            </w:r>
            <w:r/>
          </w:p>
        </w:tc>
      </w:tr>
      <w:tr>
        <w:trPr/>
        <w:tc>
          <w:tcPr>
            <w:tcW w:w="956" w:type="dxa"/>
            <w:vAlign w:val="center"/>
            <w:vMerge w:val="restart"/>
            <w:textDirection w:val="lrTb"/>
            <w:noWrap w:val="false"/>
          </w:tcPr>
          <w:p>
            <w:pPr>
              <w:jc w:val="center"/>
              <w:spacing w:line="360" w:lineRule="auto"/>
              <w:rPr>
                <w:rFonts w:ascii="宋体" w:hAnsi="宋体" w:cs="宋体"/>
                <w:color w:val="auto"/>
                <w:szCs w:val="21"/>
              </w:rPr>
            </w:pPr>
            <w:r>
              <w:rPr>
                <w:rFonts w:hint="eastAsia" w:ascii="宋体" w:hAnsi="宋体" w:cs="宋体"/>
                <w:b/>
                <w:bCs/>
                <w:color w:val="auto"/>
                <w:szCs w:val="21"/>
              </w:rPr>
              <w:t xml:space="preserve">商务分</w:t>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人员配备</w:t>
            </w:r>
            <w:r/>
          </w:p>
          <w:p>
            <w:pPr>
              <w:jc w:val="center"/>
              <w:spacing w:line="360" w:lineRule="auto"/>
              <w:rPr>
                <w:rFonts w:ascii="宋体" w:hAnsi="宋体" w:cs="宋体"/>
                <w:color w:val="auto"/>
                <w:szCs w:val="21"/>
              </w:rPr>
            </w:pPr>
            <w:r>
              <w:rPr>
                <w:rFonts w:hint="eastAsia" w:ascii="宋体" w:hAnsi="宋体" w:cs="宋体"/>
                <w:color w:val="auto"/>
                <w:szCs w:val="21"/>
              </w:rPr>
              <w:t xml:space="preserve">（14分）</w:t>
            </w:r>
            <w:r/>
          </w:p>
        </w:tc>
        <w:tc>
          <w:tcPr>
            <w:tcW w:w="7056" w:type="dxa"/>
            <w:textDirection w:val="lrTb"/>
            <w:noWrap w:val="false"/>
          </w:tcPr>
          <w:p>
            <w:pPr>
              <w:jc w:val="left"/>
              <w:spacing w:line="360" w:lineRule="auto"/>
              <w:rPr>
                <w:rFonts w:ascii="宋体" w:hAnsi="宋体" w:cs="宋体"/>
                <w:color w:val="auto"/>
              </w:rPr>
            </w:pPr>
            <w:r>
              <w:rPr>
                <w:rFonts w:hint="eastAsia" w:ascii="宋体" w:hAnsi="宋体" w:cs="宋体"/>
                <w:color w:val="auto"/>
              </w:rPr>
              <w:t xml:space="preserve">1、拟派厨师中具有中式烹调师三级及以上（职业资格证书或职业技能等级证书）得3分，此项最高得6分。</w:t>
            </w:r>
            <w:r/>
          </w:p>
          <w:p>
            <w:pPr>
              <w:jc w:val="left"/>
              <w:spacing w:line="360" w:lineRule="auto"/>
              <w:rPr>
                <w:rFonts w:ascii="宋体" w:hAnsi="宋体" w:cs="宋体"/>
                <w:color w:val="auto"/>
              </w:rPr>
            </w:pPr>
            <w:r>
              <w:rPr>
                <w:rFonts w:hint="eastAsia" w:ascii="宋体" w:hAnsi="宋体" w:cs="宋体"/>
                <w:color w:val="auto"/>
              </w:rPr>
              <w:t xml:space="preserve">2、拟派面点师中具有中式面点师三级及以上（职业资格证书或职业技能等级证书）得2分，此项最高得4分。</w:t>
            </w:r>
            <w:r/>
          </w:p>
          <w:p>
            <w:pPr>
              <w:jc w:val="left"/>
              <w:spacing w:line="360" w:lineRule="auto"/>
              <w:rPr>
                <w:rFonts w:ascii="宋体" w:hAnsi="宋体" w:cs="宋体"/>
                <w:color w:val="auto"/>
              </w:rPr>
            </w:pPr>
            <w:r>
              <w:rPr>
                <w:rFonts w:hint="eastAsia" w:ascii="宋体" w:hAnsi="宋体" w:cs="宋体"/>
                <w:color w:val="auto"/>
              </w:rPr>
              <w:t xml:space="preserve">3、拟派团队成员中具有营养师相关高级证书得2分，此项最高得2分。</w:t>
            </w:r>
            <w:r/>
          </w:p>
          <w:p>
            <w:pPr>
              <w:jc w:val="left"/>
              <w:spacing w:line="360" w:lineRule="auto"/>
              <w:rPr>
                <w:rFonts w:ascii="宋体" w:hAnsi="宋体" w:cs="宋体"/>
                <w:color w:val="auto"/>
              </w:rPr>
            </w:pPr>
            <w:r>
              <w:rPr>
                <w:rFonts w:hint="eastAsia" w:ascii="宋体" w:hAnsi="宋体" w:cs="宋体"/>
                <w:color w:val="auto"/>
              </w:rPr>
              <w:t xml:space="preserve">4、拟派团队成员中具有食品安全管理师高级证书得2分，具有食品安全管理员证书得1分，此项最高得2分。</w:t>
            </w:r>
            <w:r/>
          </w:p>
          <w:p>
            <w:pPr>
              <w:jc w:val="left"/>
              <w:spacing w:line="360" w:lineRule="auto"/>
              <w:rPr>
                <w:rFonts w:ascii="宋体" w:hAnsi="宋体" w:cs="宋体"/>
                <w:color w:val="auto"/>
              </w:rPr>
            </w:pPr>
            <w:r>
              <w:rPr>
                <w:rFonts w:hint="eastAsia" w:ascii="宋体" w:hAnsi="宋体" w:cs="宋体"/>
                <w:color w:val="auto"/>
              </w:rPr>
              <w:t xml:space="preserve">注：上述 1-4项投标文件中提供相应证书 2026年1月至今任意连续1个月由投标人为其缴纳的社保证明材料扫描件并加盖投标人公章，否则不得分。</w:t>
            </w:r>
            <w:r/>
          </w:p>
        </w:tc>
      </w:tr>
      <w:tr>
        <w:trPr/>
        <w:tc>
          <w:tcPr>
            <w:shd w:val="clear" w:color="auto" w:fill="auto"/>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shd w:val="clear" w:color="auto" w:fill="auto"/>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企业实力</w:t>
            </w:r>
            <w:r/>
          </w:p>
          <w:p>
            <w:pPr>
              <w:jc w:val="center"/>
              <w:spacing w:line="360" w:lineRule="auto"/>
              <w:rPr>
                <w:rFonts w:ascii="宋体" w:hAnsi="宋体" w:cs="宋体"/>
                <w:color w:val="auto"/>
                <w:szCs w:val="21"/>
                <w:highlight w:val="yellow"/>
              </w:rPr>
            </w:pPr>
            <w:r>
              <w:rPr>
                <w:rFonts w:hint="eastAsia" w:ascii="宋体" w:hAnsi="宋体" w:cs="宋体"/>
                <w:color w:val="auto"/>
                <w:szCs w:val="21"/>
              </w:rPr>
              <w:t xml:space="preserve">（11分）</w:t>
            </w:r>
            <w:r/>
          </w:p>
        </w:tc>
        <w:tc>
          <w:tcPr>
            <w:shd w:val="clear" w:color="auto" w:fill="auto"/>
            <w:tcW w:w="7056" w:type="dxa"/>
            <w:textDirection w:val="lrTb"/>
            <w:noWrap w:val="false"/>
          </w:tcPr>
          <w:p>
            <w:pPr>
              <w:jc w:val="left"/>
              <w:spacing w:line="360" w:lineRule="auto"/>
              <w:rPr>
                <w:rFonts w:ascii="宋体" w:hAnsi="宋体" w:cs="宋体"/>
                <w:color w:val="auto"/>
              </w:rPr>
            </w:pPr>
            <w:r>
              <w:rPr>
                <w:rFonts w:hint="eastAsia" w:ascii="宋体" w:hAnsi="宋体" w:cs="宋体"/>
                <w:color w:val="auto"/>
              </w:rPr>
              <w:t xml:space="preserve">1、投标人通过质量管理体系认证（有效期内）得 2 分；</w:t>
            </w:r>
            <w:r/>
          </w:p>
          <w:p>
            <w:pPr>
              <w:jc w:val="left"/>
              <w:spacing w:line="360" w:lineRule="auto"/>
              <w:rPr>
                <w:rFonts w:ascii="宋体" w:hAnsi="宋体" w:cs="宋体"/>
                <w:color w:val="auto"/>
              </w:rPr>
            </w:pPr>
            <w:r>
              <w:rPr>
                <w:rFonts w:hint="eastAsia" w:ascii="宋体" w:hAnsi="宋体" w:cs="宋体"/>
                <w:color w:val="auto"/>
              </w:rPr>
              <w:t xml:space="preserve">2、投标人通过环境管理体系认证（有效期内）得2 分；</w:t>
            </w:r>
            <w:r/>
          </w:p>
          <w:p>
            <w:pPr>
              <w:jc w:val="left"/>
              <w:spacing w:line="360" w:lineRule="auto"/>
              <w:rPr>
                <w:rFonts w:ascii="宋体" w:hAnsi="宋体" w:cs="宋体"/>
                <w:color w:val="auto"/>
              </w:rPr>
            </w:pPr>
            <w:r>
              <w:rPr>
                <w:rFonts w:hint="eastAsia" w:ascii="宋体" w:hAnsi="宋体" w:cs="宋体"/>
                <w:color w:val="auto"/>
              </w:rPr>
              <w:t xml:space="preserve">3、投标人通过职业健康安全管理体系资质（有效期内）得2 分；</w:t>
            </w:r>
            <w:r/>
          </w:p>
          <w:p>
            <w:pPr>
              <w:jc w:val="left"/>
              <w:spacing w:line="360" w:lineRule="auto"/>
              <w:rPr>
                <w:rFonts w:ascii="宋体" w:hAnsi="宋体" w:cs="宋体"/>
                <w:color w:val="auto"/>
              </w:rPr>
            </w:pPr>
            <w:r>
              <w:rPr>
                <w:rFonts w:hint="eastAsia" w:ascii="宋体" w:hAnsi="宋体" w:cs="宋体"/>
                <w:color w:val="auto"/>
              </w:rPr>
              <w:t xml:space="preserve">4、投标人通过食品安全管理体系认证（有效期内）得 2 分；</w:t>
            </w:r>
            <w:r/>
          </w:p>
          <w:p>
            <w:pPr>
              <w:jc w:val="left"/>
              <w:spacing w:line="360" w:lineRule="auto"/>
              <w:rPr>
                <w:rFonts w:ascii="宋体" w:hAnsi="宋体" w:cs="宋体"/>
                <w:color w:val="auto"/>
              </w:rPr>
            </w:pPr>
            <w:r>
              <w:rPr>
                <w:rFonts w:hint="eastAsia" w:ascii="宋体" w:hAnsi="宋体" w:cs="宋体"/>
                <w:color w:val="auto"/>
              </w:rPr>
              <w:t xml:space="preserve">5、投标人通过HACCP危害分析与关键控制点体系（有效期内）得3分；</w:t>
            </w:r>
            <w:r/>
          </w:p>
          <w:p>
            <w:pPr>
              <w:jc w:val="left"/>
              <w:spacing w:line="360" w:lineRule="auto"/>
              <w:rPr>
                <w:color w:val="auto"/>
              </w:rPr>
            </w:pPr>
            <w:r>
              <w:rPr>
                <w:rFonts w:hint="eastAsia" w:ascii="宋体" w:hAnsi="宋体" w:cs="宋体"/>
                <w:color w:val="auto"/>
              </w:rPr>
              <w:t xml:space="preserve">注：上述1-5项投标文件中提供：①有效认证证书扫描件、复印件或电子件并加盖投标人公章；②中国国家认证认可监督管理委员会官网查询截图并加盖投标人公章；未提供的本项不得分。</w:t>
            </w:r>
            <w:r/>
          </w:p>
        </w:tc>
      </w:tr>
      <w:tr>
        <w:trPr/>
        <w:tc>
          <w:tcPr>
            <w:shd w:val="clear" w:color="auto" w:fill="auto"/>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shd w:val="clear" w:color="auto" w:fill="auto"/>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企业荣誉</w:t>
            </w:r>
            <w:r/>
          </w:p>
          <w:p>
            <w:pPr>
              <w:jc w:val="center"/>
              <w:spacing w:line="360" w:lineRule="auto"/>
              <w:rPr>
                <w:rFonts w:ascii="宋体" w:hAnsi="宋体" w:cs="宋体"/>
                <w:color w:val="auto"/>
                <w:szCs w:val="21"/>
              </w:rPr>
            </w:pPr>
            <w:r>
              <w:rPr>
                <w:rFonts w:hint="eastAsia" w:ascii="宋体" w:hAnsi="宋体" w:cs="宋体"/>
                <w:color w:val="auto"/>
                <w:szCs w:val="21"/>
              </w:rPr>
              <w:t xml:space="preserve">（6分）</w:t>
            </w:r>
            <w:r/>
          </w:p>
        </w:tc>
        <w:tc>
          <w:tcPr>
            <w:shd w:val="clear" w:color="auto" w:fill="auto"/>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投标人自 2023年1月1日至今获得</w:t>
            </w:r>
            <w:r>
              <w:rPr>
                <w:rFonts w:hint="eastAsia" w:ascii="宋体" w:hAnsi="宋体" w:cs="宋体"/>
                <w:color w:val="auto"/>
                <w:szCs w:val="21"/>
                <w:lang w:val="en-US" w:eastAsia="zh-CN"/>
              </w:rPr>
              <w:t xml:space="preserve">市级</w:t>
            </w:r>
            <w:r>
              <w:rPr>
                <w:rFonts w:hint="eastAsia" w:ascii="宋体" w:hAnsi="宋体" w:cs="宋体"/>
                <w:color w:val="auto"/>
                <w:szCs w:val="21"/>
              </w:rPr>
              <w:t xml:space="preserve">及以上行业主管部门或餐饮行业协会颁发的与餐饮服务有关的表彰、奖励等荣誉，每有一个得 2 分，本项最高得 6 分。</w:t>
            </w:r>
            <w:r/>
          </w:p>
          <w:p>
            <w:pPr>
              <w:spacing w:line="360" w:lineRule="auto"/>
              <w:rPr>
                <w:rFonts w:ascii="宋体" w:hAnsi="宋体" w:cs="宋体"/>
                <w:color w:val="auto"/>
                <w:szCs w:val="21"/>
              </w:rPr>
            </w:pPr>
            <w:r>
              <w:rPr>
                <w:rFonts w:hint="eastAsia" w:ascii="宋体" w:hAnsi="宋体" w:cs="宋体"/>
                <w:color w:val="auto"/>
                <w:szCs w:val="21"/>
              </w:rPr>
              <w:t xml:space="preserve">注：投标文件中提供获奖证明材料扫描件并加盖投标人公章，时间以获奖时间为准，证明材料中须体现投标人名称，否则不得分。</w:t>
            </w:r>
            <w:r/>
          </w:p>
        </w:tc>
      </w:tr>
      <w:tr>
        <w:trPr/>
        <w:tc>
          <w:tcPr>
            <w:shd w:val="clear" w:color="auto" w:fill="auto"/>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shd w:val="clear" w:color="auto" w:fill="auto"/>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企业业绩</w:t>
            </w:r>
            <w:r/>
          </w:p>
          <w:p>
            <w:pPr>
              <w:jc w:val="center"/>
              <w:spacing w:line="360" w:lineRule="auto"/>
              <w:rPr>
                <w:rFonts w:ascii="宋体" w:hAnsi="宋体" w:cs="宋体"/>
                <w:color w:val="auto"/>
                <w:szCs w:val="21"/>
              </w:rPr>
            </w:pPr>
            <w:r>
              <w:rPr>
                <w:rFonts w:hint="eastAsia" w:ascii="宋体" w:hAnsi="宋体" w:cs="宋体"/>
                <w:color w:val="auto"/>
                <w:szCs w:val="21"/>
              </w:rPr>
              <w:t xml:space="preserve">（8分）</w:t>
            </w:r>
            <w:r/>
          </w:p>
        </w:tc>
        <w:tc>
          <w:tcPr>
            <w:shd w:val="clear" w:color="auto" w:fill="auto"/>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1、投标人自 2023年1月1日至今具有餐饮服务项目业绩，每有一个得 1分，最高得4分。</w:t>
            </w:r>
            <w:r/>
          </w:p>
          <w:p>
            <w:pPr>
              <w:spacing w:line="360" w:lineRule="auto"/>
              <w:rPr>
                <w:rFonts w:ascii="宋体" w:hAnsi="宋体" w:cs="宋体"/>
                <w:color w:val="auto"/>
                <w:szCs w:val="21"/>
              </w:rPr>
            </w:pPr>
            <w:r>
              <w:rPr>
                <w:rFonts w:hint="eastAsia" w:ascii="宋体" w:hAnsi="宋体" w:cs="宋体"/>
                <w:color w:val="auto"/>
                <w:szCs w:val="21"/>
              </w:rPr>
              <w:t xml:space="preserve">投标文件中提供合同扫描件并加盖投标人公章，时间、标的内容以合同为准，否则不得分。</w:t>
            </w:r>
            <w:r/>
          </w:p>
          <w:p>
            <w:pPr>
              <w:spacing w:line="360" w:lineRule="auto"/>
              <w:rPr>
                <w:rFonts w:ascii="宋体" w:hAnsi="宋体" w:cs="宋体"/>
                <w:color w:val="auto"/>
                <w:szCs w:val="21"/>
              </w:rPr>
            </w:pPr>
            <w:r>
              <w:rPr>
                <w:rFonts w:hint="eastAsia" w:ascii="宋体" w:hAnsi="宋体" w:cs="宋体"/>
                <w:color w:val="auto"/>
                <w:szCs w:val="21"/>
              </w:rPr>
              <w:t xml:space="preserve">2、上述业绩中，投标人提供由被服务单位出具的餐饮服务质量满意证明的，每提供一个得1分，最高得4分。</w:t>
            </w:r>
            <w:r/>
          </w:p>
          <w:p>
            <w:pPr>
              <w:spacing w:line="360" w:lineRule="auto"/>
              <w:rPr>
                <w:rFonts w:ascii="宋体" w:hAnsi="宋体" w:cs="宋体"/>
                <w:color w:val="auto"/>
                <w:szCs w:val="21"/>
              </w:rPr>
            </w:pPr>
            <w:r>
              <w:rPr>
                <w:rFonts w:hint="eastAsia" w:ascii="宋体" w:hAnsi="宋体" w:cs="宋体"/>
                <w:color w:val="auto"/>
                <w:szCs w:val="21"/>
              </w:rPr>
              <w:t xml:space="preserve">投标文件中提供加盖被服务单位公章或被服务单位主管内设机构章的书面证明（证明内容须与合同相对应），否则不得分。</w:t>
            </w:r>
            <w:r/>
          </w:p>
        </w:tc>
      </w:tr>
      <w:tr>
        <w:trPr>
          <w:trHeight w:val="404"/>
        </w:trPr>
        <w:tc>
          <w:tcPr>
            <w:tcW w:w="956" w:type="dxa"/>
            <w:vAlign w:val="center"/>
            <w:vMerge w:val="restart"/>
            <w:textDirection w:val="lrTb"/>
            <w:noWrap w:val="false"/>
          </w:tcPr>
          <w:p>
            <w:pPr>
              <w:jc w:val="center"/>
              <w:spacing w:line="360" w:lineRule="auto"/>
              <w:rPr>
                <w:rFonts w:ascii="宋体" w:hAnsi="宋体" w:cs="宋体"/>
                <w:color w:val="auto"/>
                <w:szCs w:val="21"/>
              </w:rPr>
            </w:pPr>
            <w:r>
              <w:rPr>
                <w:rFonts w:hint="eastAsia" w:ascii="宋体" w:hAnsi="宋体" w:cs="宋体"/>
                <w:b/>
                <w:bCs/>
                <w:color w:val="auto"/>
                <w:szCs w:val="21"/>
              </w:rPr>
              <w:t xml:space="preserve">技术分</w:t>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日常管理制度</w:t>
            </w:r>
            <w:r/>
          </w:p>
          <w:p>
            <w:pPr>
              <w:jc w:val="center"/>
              <w:spacing w:line="360" w:lineRule="auto"/>
              <w:rPr>
                <w:rFonts w:ascii="宋体" w:hAnsi="宋体" w:cs="宋体"/>
                <w:color w:val="auto"/>
                <w:szCs w:val="21"/>
              </w:rPr>
            </w:pPr>
            <w:r>
              <w:rPr>
                <w:rFonts w:hint="eastAsia" w:ascii="宋体" w:hAnsi="宋体" w:cs="宋体"/>
                <w:color w:val="auto"/>
                <w:szCs w:val="21"/>
              </w:rPr>
              <w:t xml:space="preserve">（5分）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提供餐饮管理组织实施方案，方案内容包含但不限于针对本次采购的餐饮管理组织制度及具体操作实施方案（员工配置、工作管理制度、奖惩制度、管理标准、厨房操作间安全生产制度、消防安全管理制度等)，方案必须完整全面、流程操作清晰，具备针对性及可行性：</w:t>
            </w:r>
            <w:r/>
          </w:p>
          <w:p>
            <w:pPr>
              <w:spacing w:line="360" w:lineRule="auto"/>
              <w:rPr>
                <w:rFonts w:ascii="宋体" w:hAnsi="宋体" w:cs="宋体"/>
                <w:color w:val="auto"/>
                <w:szCs w:val="21"/>
              </w:rPr>
            </w:pPr>
            <w:r>
              <w:rPr>
                <w:rFonts w:hint="eastAsia" w:ascii="宋体" w:hAnsi="宋体" w:cs="宋体"/>
                <w:color w:val="auto"/>
                <w:szCs w:val="21"/>
              </w:rPr>
              <w:t xml:space="preserve">方案制定内容全面，针对性、可行性强：5分；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方案制定内容较为全面，针对性、可行性较强：3分；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方案制定内容一般，针对性、可行性一般：1分。</w:t>
            </w:r>
            <w:r/>
          </w:p>
          <w:p>
            <w:pPr>
              <w:spacing w:line="360" w:lineRule="auto"/>
              <w:rPr>
                <w:rFonts w:ascii="宋体" w:hAnsi="宋体" w:cs="宋体"/>
                <w:color w:val="auto"/>
                <w:szCs w:val="21"/>
              </w:rPr>
            </w:pPr>
            <w:r>
              <w:rPr>
                <w:rFonts w:hint="eastAsia" w:ascii="宋体" w:hAnsi="宋体" w:cs="宋体"/>
                <w:color w:val="auto"/>
                <w:szCs w:val="21"/>
              </w:rPr>
              <w:t xml:space="preserve">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饭菜新鲜的保障措施</w:t>
            </w:r>
            <w:r/>
          </w:p>
          <w:p>
            <w:pPr>
              <w:jc w:val="center"/>
              <w:spacing w:line="360" w:lineRule="auto"/>
              <w:rPr>
                <w:rFonts w:ascii="宋体" w:hAnsi="宋体" w:cs="宋体"/>
                <w:color w:val="auto"/>
                <w:szCs w:val="21"/>
              </w:rPr>
            </w:pPr>
            <w:r>
              <w:rPr>
                <w:rFonts w:hint="eastAsia" w:ascii="宋体" w:hAnsi="宋体" w:cs="宋体"/>
                <w:color w:val="auto"/>
                <w:szCs w:val="21"/>
              </w:rPr>
              <w:t xml:space="preserve">（6分）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投标人需要提供的饭菜新鲜的保障方案，方案内容包含但不限于对原材料管理方法、验货标准、库房管理等等。</w:t>
            </w:r>
            <w:r/>
          </w:p>
          <w:p>
            <w:pPr>
              <w:spacing w:line="360" w:lineRule="auto"/>
              <w:rPr>
                <w:rFonts w:ascii="宋体" w:hAnsi="宋体" w:cs="宋体"/>
                <w:color w:val="auto"/>
                <w:szCs w:val="21"/>
              </w:rPr>
            </w:pPr>
            <w:r>
              <w:rPr>
                <w:rFonts w:hint="eastAsia" w:ascii="宋体" w:hAnsi="宋体" w:cs="宋体"/>
                <w:color w:val="auto"/>
                <w:szCs w:val="21"/>
              </w:rPr>
              <w:t xml:space="preserve">方案制定全面详实、可操作性强：6分；</w:t>
            </w:r>
            <w:r/>
          </w:p>
          <w:p>
            <w:pPr>
              <w:spacing w:line="360" w:lineRule="auto"/>
              <w:rPr>
                <w:rFonts w:ascii="宋体" w:hAnsi="宋体" w:cs="宋体"/>
                <w:color w:val="auto"/>
                <w:szCs w:val="21"/>
              </w:rPr>
            </w:pPr>
            <w:r>
              <w:rPr>
                <w:rFonts w:hint="eastAsia" w:ascii="宋体" w:hAnsi="宋体" w:cs="宋体"/>
                <w:color w:val="auto"/>
                <w:szCs w:val="21"/>
              </w:rPr>
              <w:t xml:space="preserve">方案制定较为全面详实、可操作性较强： 4分；</w:t>
            </w:r>
            <w:r/>
          </w:p>
          <w:p>
            <w:pPr>
              <w:spacing w:line="360" w:lineRule="auto"/>
              <w:rPr>
                <w:rFonts w:ascii="宋体" w:hAnsi="宋体" w:cs="宋体"/>
                <w:color w:val="auto"/>
                <w:szCs w:val="21"/>
              </w:rPr>
            </w:pPr>
            <w:r>
              <w:rPr>
                <w:rFonts w:hint="eastAsia" w:ascii="宋体" w:hAnsi="宋体" w:cs="宋体"/>
                <w:color w:val="auto"/>
                <w:szCs w:val="21"/>
              </w:rPr>
              <w:t xml:space="preserve">方案制定简略，可操作性一般：2分。</w:t>
            </w:r>
            <w:r/>
          </w:p>
          <w:p>
            <w:pPr>
              <w:spacing w:line="360" w:lineRule="auto"/>
              <w:rPr>
                <w:rFonts w:ascii="宋体" w:hAnsi="宋体" w:cs="宋体"/>
                <w:color w:val="auto"/>
                <w:szCs w:val="21"/>
              </w:rPr>
            </w:pPr>
            <w:r>
              <w:rPr>
                <w:rFonts w:hint="eastAsia" w:ascii="宋体" w:hAnsi="宋体" w:cs="宋体"/>
                <w:color w:val="auto"/>
                <w:szCs w:val="21"/>
              </w:rPr>
              <w:t xml:space="preserve">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食品安全保障措施及详细方案（5分）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根据市社会福利中心的工作特点需提供针对本项目的服务质量保障及食品安全质量保障措施，内容包括但不限于餐厅现场服务、管理、环境卫生、原材料的合理使用及供餐模式等方面。根据投标人提供的食品安全保障措施及详细方案进行评价。</w:t>
            </w:r>
            <w:r/>
          </w:p>
          <w:p>
            <w:pPr>
              <w:spacing w:line="360" w:lineRule="auto"/>
              <w:rPr>
                <w:rFonts w:ascii="宋体" w:hAnsi="宋体" w:cs="宋体"/>
                <w:color w:val="auto"/>
                <w:szCs w:val="21"/>
              </w:rPr>
            </w:pPr>
            <w:r>
              <w:rPr>
                <w:rFonts w:hint="eastAsia" w:ascii="宋体" w:hAnsi="宋体" w:cs="宋体"/>
                <w:color w:val="auto"/>
                <w:szCs w:val="21"/>
              </w:rPr>
              <w:t xml:space="preserve">方案制定内容全面详实、措施完善、针对性、可操作性强：5分；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方案制定内容较为全面详实、措施较为完善、针对性、可操作性较强：3分；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方案制定内容简单粗略，措施一般、针对性、可操作性一般：1分。</w:t>
            </w:r>
            <w:r/>
          </w:p>
          <w:p>
            <w:pPr>
              <w:spacing w:line="360" w:lineRule="auto"/>
              <w:rPr>
                <w:rFonts w:ascii="宋体" w:hAnsi="宋体" w:cs="宋体"/>
                <w:color w:val="auto"/>
                <w:szCs w:val="21"/>
              </w:rPr>
            </w:pPr>
            <w:r>
              <w:rPr>
                <w:rFonts w:hint="eastAsia" w:ascii="宋体" w:hAnsi="宋体" w:cs="宋体"/>
                <w:color w:val="auto"/>
                <w:szCs w:val="21"/>
              </w:rPr>
              <w:t xml:space="preserve">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供餐分餐方案</w:t>
            </w:r>
            <w:r/>
          </w:p>
          <w:p>
            <w:pPr>
              <w:jc w:val="center"/>
              <w:spacing w:line="360" w:lineRule="auto"/>
              <w:rPr>
                <w:rFonts w:ascii="宋体" w:hAnsi="宋体" w:cs="宋体"/>
                <w:color w:val="auto"/>
                <w:szCs w:val="21"/>
              </w:rPr>
            </w:pPr>
            <w:r>
              <w:rPr>
                <w:rFonts w:hint="eastAsia" w:ascii="宋体" w:hAnsi="宋体" w:cs="宋体"/>
                <w:color w:val="auto"/>
                <w:szCs w:val="21"/>
              </w:rPr>
              <w:t xml:space="preserve">（6分）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投标人应根据市社会福利中心的具体情况,制定供餐分餐方案，主要分别针对职工、院民的饮食情况和就餐习惯。</w:t>
            </w:r>
            <w:r/>
          </w:p>
          <w:p>
            <w:pPr>
              <w:spacing w:line="360" w:lineRule="auto"/>
              <w:rPr>
                <w:rFonts w:ascii="宋体" w:hAnsi="宋体" w:cs="宋体"/>
                <w:color w:val="auto"/>
                <w:szCs w:val="21"/>
              </w:rPr>
            </w:pPr>
            <w:r>
              <w:rPr>
                <w:rFonts w:hint="eastAsia" w:ascii="宋体" w:hAnsi="宋体" w:cs="宋体"/>
                <w:color w:val="auto"/>
                <w:szCs w:val="21"/>
              </w:rPr>
              <w:t xml:space="preserve">1、根据院民人群的具体情况制定分类供餐分餐方案，有具体分类、方案完善的得3分，分类不全的得2分，无具体分类的得1分，未见阐述不得分。</w:t>
            </w:r>
            <w:r/>
          </w:p>
          <w:p>
            <w:pPr>
              <w:spacing w:line="360" w:lineRule="auto"/>
              <w:rPr>
                <w:rFonts w:ascii="宋体" w:hAnsi="宋体" w:cs="宋体"/>
                <w:color w:val="auto"/>
                <w:szCs w:val="21"/>
              </w:rPr>
            </w:pPr>
            <w:r>
              <w:rPr>
                <w:rFonts w:hint="eastAsia" w:ascii="宋体" w:hAnsi="宋体" w:cs="宋体"/>
                <w:color w:val="auto"/>
                <w:szCs w:val="21"/>
              </w:rPr>
              <w:t xml:space="preserve">2、根据职工人群的具体情况制定分类供餐分餐方案，有具体分类方案完善的得3分，分类不全的得2分，无具体分类的得1分，未见阐述不得分。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食品中毒处理预案的详细方案</w:t>
            </w:r>
            <w:r/>
          </w:p>
          <w:p>
            <w:pPr>
              <w:jc w:val="center"/>
              <w:spacing w:line="360" w:lineRule="auto"/>
              <w:rPr>
                <w:rFonts w:ascii="宋体" w:hAnsi="宋体" w:cs="宋体"/>
                <w:color w:val="auto"/>
                <w:szCs w:val="21"/>
              </w:rPr>
            </w:pPr>
            <w:r>
              <w:rPr>
                <w:rFonts w:hint="eastAsia" w:ascii="宋体" w:hAnsi="宋体" w:cs="宋体"/>
                <w:color w:val="auto"/>
                <w:szCs w:val="21"/>
              </w:rPr>
              <w:t xml:space="preserve">（5分）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根据投标人提供的食品中毒处理预案及详细方案进行评价：</w:t>
            </w:r>
            <w:r/>
          </w:p>
          <w:p>
            <w:pPr>
              <w:spacing w:line="360" w:lineRule="auto"/>
              <w:rPr>
                <w:rFonts w:ascii="宋体" w:hAnsi="宋体" w:cs="宋体"/>
                <w:color w:val="auto"/>
                <w:szCs w:val="21"/>
              </w:rPr>
            </w:pPr>
            <w:r>
              <w:rPr>
                <w:rFonts w:hint="eastAsia" w:ascii="宋体" w:hAnsi="宋体" w:cs="宋体"/>
                <w:color w:val="auto"/>
                <w:szCs w:val="21"/>
              </w:rPr>
              <w:t xml:space="preserve">方案制定内容全面详实、措施完善、针对性、可操作性强：5分；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方案制定内容较为全面详实、措施较为完善、针对性、可操作性较强：3分；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方案制定内容简单粗略，措施一般、针对性、可操作性一般：1分。</w:t>
            </w:r>
            <w:r/>
          </w:p>
          <w:p>
            <w:pPr>
              <w:spacing w:line="360" w:lineRule="auto"/>
              <w:rPr>
                <w:rFonts w:ascii="宋体" w:hAnsi="宋体" w:cs="宋体"/>
                <w:color w:val="auto"/>
                <w:szCs w:val="21"/>
              </w:rPr>
            </w:pPr>
            <w:r>
              <w:rPr>
                <w:rFonts w:hint="eastAsia" w:ascii="宋体" w:hAnsi="宋体" w:cs="宋体"/>
                <w:color w:val="auto"/>
                <w:szCs w:val="21"/>
              </w:rPr>
              <w:t xml:space="preserve">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服务对象的营养餐方案</w:t>
            </w:r>
            <w:r/>
          </w:p>
          <w:p>
            <w:pPr>
              <w:jc w:val="center"/>
              <w:spacing w:line="360" w:lineRule="auto"/>
              <w:rPr>
                <w:rFonts w:ascii="宋体" w:hAnsi="宋体" w:cs="宋体"/>
                <w:color w:val="auto"/>
                <w:szCs w:val="21"/>
              </w:rPr>
            </w:pPr>
            <w:r>
              <w:rPr>
                <w:rFonts w:hint="eastAsia" w:ascii="宋体" w:hAnsi="宋体" w:cs="宋体"/>
                <w:color w:val="auto"/>
                <w:szCs w:val="21"/>
              </w:rPr>
              <w:t xml:space="preserve">（14分）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根据市福利中心的具体情况，方案分别要对院区职工、院民的分类情况除正常一日三餐外，每日需要为常年卧床和有特殊需求的院民提供营养餐，每日三次，营养餐所有菜品执行软、烂、嫩、碎加工标准，大块肉类切小丁、肉片，根茎类炖至酥软，鱼类去净鱼骨，有鸡鱼等高汤打底，有丰富蔬菜种类，包含皮蛋瘦肉粥、鸡蛋虾皮粥等各种营养粥，以及鸡汤面、鱼汤面等，确保营养丰富。作出具体实施内容表述。</w:t>
            </w:r>
            <w:r/>
          </w:p>
          <w:p>
            <w:pPr>
              <w:spacing w:line="360" w:lineRule="auto"/>
              <w:rPr>
                <w:rFonts w:ascii="宋体" w:hAnsi="宋体" w:cs="宋体"/>
                <w:color w:val="auto"/>
                <w:szCs w:val="21"/>
              </w:rPr>
            </w:pPr>
            <w:r>
              <w:rPr>
                <w:rFonts w:hint="eastAsia" w:ascii="宋体" w:hAnsi="宋体" w:cs="宋体"/>
                <w:color w:val="auto"/>
                <w:szCs w:val="21"/>
              </w:rPr>
              <w:t xml:space="preserve">1、根据院民人群的具体情况制定分类营养餐方案，有具体分类、方案完善的得7分，分类不全的得3分，无具体分类的得1分，未见阐述不得分。</w:t>
            </w:r>
            <w:r/>
          </w:p>
          <w:p>
            <w:pPr>
              <w:spacing w:line="360" w:lineRule="auto"/>
              <w:rPr>
                <w:rFonts w:ascii="宋体" w:hAnsi="宋体" w:cs="宋体"/>
                <w:color w:val="auto"/>
                <w:szCs w:val="21"/>
              </w:rPr>
            </w:pPr>
            <w:r>
              <w:rPr>
                <w:rFonts w:hint="eastAsia" w:ascii="宋体" w:hAnsi="宋体" w:cs="宋体"/>
                <w:color w:val="auto"/>
                <w:szCs w:val="21"/>
              </w:rPr>
              <w:t xml:space="preserve">2、根据职工人群的具体情况制定分类营养餐方案，有具体分类方案完善的得7分，分类不全的得3分，无具体分类的得1分，未见阐述不得分。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菜谱的制定</w:t>
            </w:r>
            <w:r/>
          </w:p>
          <w:p>
            <w:pPr>
              <w:jc w:val="center"/>
              <w:spacing w:line="360" w:lineRule="auto"/>
              <w:rPr>
                <w:rFonts w:ascii="宋体" w:hAnsi="宋体" w:cs="宋体"/>
                <w:color w:val="auto"/>
                <w:szCs w:val="21"/>
              </w:rPr>
            </w:pPr>
            <w:r>
              <w:rPr>
                <w:rFonts w:hint="eastAsia" w:ascii="宋体" w:hAnsi="宋体" w:cs="宋体"/>
                <w:color w:val="auto"/>
                <w:szCs w:val="21"/>
              </w:rPr>
              <w:t xml:space="preserve">（5分）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投标人按照市福利中心的单位具体情况需提供不同的菜谱，菜谱内容要做到菜色品种丰富、荤、素搭配合理、质量标准高等，菜谱内容符合市社会福利中心具体需求的、符合季节性，健康营养，具有多样性的得5 分，</w:t>
            </w:r>
            <w:r/>
          </w:p>
          <w:p>
            <w:pPr>
              <w:spacing w:line="360" w:lineRule="auto"/>
              <w:rPr>
                <w:rFonts w:ascii="宋体" w:hAnsi="宋体" w:cs="宋体"/>
                <w:color w:val="auto"/>
                <w:szCs w:val="21"/>
              </w:rPr>
            </w:pPr>
            <w:r>
              <w:rPr>
                <w:rFonts w:hint="eastAsia" w:ascii="宋体" w:hAnsi="宋体" w:cs="宋体"/>
                <w:color w:val="auto"/>
                <w:szCs w:val="21"/>
              </w:rPr>
              <w:t xml:space="preserve">菜谱基本内容符合市社会福利中心具体需求的、菜谱营养成分一般，多样性一般的得3分，</w:t>
            </w:r>
            <w:r/>
          </w:p>
          <w:p>
            <w:pPr>
              <w:spacing w:line="360" w:lineRule="auto"/>
              <w:rPr>
                <w:rFonts w:ascii="宋体" w:hAnsi="宋体" w:cs="宋体"/>
                <w:color w:val="auto"/>
                <w:szCs w:val="21"/>
              </w:rPr>
            </w:pPr>
            <w:r>
              <w:rPr>
                <w:rFonts w:hint="eastAsia" w:ascii="宋体" w:hAnsi="宋体" w:cs="宋体"/>
                <w:color w:val="auto"/>
                <w:szCs w:val="21"/>
              </w:rPr>
              <w:t xml:space="preserve">菜谱不符合市社会福利中心具体需求的、不符合季节性的，营养成分不高的得1分。</w:t>
            </w:r>
            <w:r/>
          </w:p>
          <w:p>
            <w:pPr>
              <w:spacing w:line="360" w:lineRule="auto"/>
              <w:rPr>
                <w:rFonts w:ascii="宋体" w:hAnsi="宋体" w:cs="宋体"/>
                <w:color w:val="auto"/>
                <w:szCs w:val="21"/>
              </w:rPr>
            </w:pPr>
            <w:r>
              <w:rPr>
                <w:rFonts w:hint="eastAsia" w:ascii="宋体" w:hAnsi="宋体" w:cs="宋体"/>
                <w:color w:val="auto"/>
                <w:szCs w:val="21"/>
              </w:rPr>
              <w:t xml:space="preserve">未见阐述不得分。</w:t>
            </w:r>
            <w:r/>
          </w:p>
        </w:tc>
      </w:tr>
      <w:tr>
        <w:trPr/>
        <w:tc>
          <w:tcPr>
            <w:tcW w:w="956" w:type="dxa"/>
            <w:vAlign w:val="center"/>
            <w:vMerge w:val="continue"/>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55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经营管理方案</w:t>
            </w:r>
            <w:r/>
          </w:p>
          <w:p>
            <w:pPr>
              <w:jc w:val="center"/>
              <w:spacing w:line="360" w:lineRule="auto"/>
              <w:rPr>
                <w:rFonts w:ascii="宋体" w:hAnsi="宋体" w:cs="宋体"/>
                <w:color w:val="auto"/>
                <w:szCs w:val="21"/>
              </w:rPr>
            </w:pPr>
            <w:r>
              <w:rPr>
                <w:rFonts w:hint="eastAsia" w:ascii="宋体" w:hAnsi="宋体" w:cs="宋体"/>
                <w:color w:val="auto"/>
                <w:szCs w:val="21"/>
              </w:rPr>
              <w:t xml:space="preserve">（5分）</w:t>
            </w:r>
            <w:r/>
          </w:p>
        </w:tc>
        <w:tc>
          <w:tcPr>
            <w:tcW w:w="7056"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spacing w:line="360" w:lineRule="auto"/>
              <w:rPr>
                <w:rFonts w:ascii="宋体" w:hAnsi="宋体" w:cs="宋体"/>
                <w:color w:val="auto"/>
                <w:szCs w:val="21"/>
              </w:rPr>
            </w:pPr>
            <w:r>
              <w:rPr>
                <w:rFonts w:hint="eastAsia" w:ascii="宋体" w:hAnsi="宋体" w:cs="宋体"/>
                <w:color w:val="auto"/>
                <w:szCs w:val="21"/>
              </w:rPr>
              <w:t xml:space="preserve">方案制定内容全面，针对性、可行性强：5 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方案制定内容较为全面，针对性、可行性较强：3 分；</w:t>
            </w:r>
            <w:r/>
          </w:p>
          <w:p>
            <w:pPr>
              <w:spacing w:line="360" w:lineRule="auto"/>
              <w:rPr>
                <w:rFonts w:ascii="宋体" w:hAnsi="宋体" w:cs="宋体"/>
                <w:color w:val="auto"/>
                <w:szCs w:val="21"/>
              </w:rPr>
            </w:pPr>
            <w:r>
              <w:rPr>
                <w:rFonts w:hint="eastAsia" w:ascii="宋体" w:hAnsi="宋体" w:cs="宋体"/>
                <w:color w:val="auto"/>
                <w:szCs w:val="21"/>
              </w:rPr>
              <w:t xml:space="preserve">方案制定内容一般，针对性、可行性一般：1分。</w:t>
            </w:r>
            <w:r/>
          </w:p>
          <w:p>
            <w:pPr>
              <w:spacing w:line="360" w:lineRule="auto"/>
              <w:rPr>
                <w:rFonts w:ascii="宋体" w:hAnsi="宋体" w:cs="宋体"/>
                <w:color w:val="auto"/>
                <w:szCs w:val="21"/>
              </w:rPr>
            </w:pPr>
            <w:r>
              <w:rPr>
                <w:rFonts w:hint="eastAsia" w:ascii="宋体" w:hAnsi="宋体" w:cs="宋体"/>
                <w:color w:val="auto"/>
                <w:szCs w:val="21"/>
              </w:rPr>
              <w:t xml:space="preserve">未提供不得分。</w:t>
            </w:r>
            <w:r/>
          </w:p>
        </w:tc>
      </w:tr>
    </w:tbl>
    <w:p>
      <w:pPr>
        <w:ind w:firstLine="422"/>
        <w:spacing w:line="360" w:lineRule="auto"/>
        <w:rPr>
          <w:rFonts w:ascii="宋体" w:hAnsi="宋体" w:cs="宋体"/>
          <w:b/>
          <w:color w:val="auto"/>
          <w:szCs w:val="21"/>
        </w:rPr>
      </w:pPr>
      <w:r>
        <w:rPr>
          <w:rFonts w:hint="eastAsia" w:ascii="宋体" w:hAnsi="宋体" w:cs="宋体"/>
          <w:b/>
          <w:color w:val="auto"/>
          <w:szCs w:val="21"/>
        </w:rPr>
        <w:t xml:space="preserve">注：投标文件中所提供的全部证明材料，评审结束后采购人有权进行核实，如有不实，将按照相关法律法规规定进行处理。</w:t>
      </w:r>
      <w:r/>
    </w:p>
    <w:p>
      <w:pPr>
        <w:ind w:firstLine="422"/>
        <w:spacing w:line="360" w:lineRule="auto"/>
        <w:rPr>
          <w:rFonts w:hAnsi="宋体" w:cs="宋体"/>
          <w:color w:val="auto"/>
          <w:sz w:val="24"/>
          <w:szCs w:val="24"/>
        </w:rPr>
      </w:pPr>
      <w:r>
        <w:rPr>
          <w:rFonts w:hint="eastAsia" w:ascii="宋体" w:hAnsi="宋体" w:cs="宋体"/>
          <w:b/>
          <w:color w:val="auto"/>
          <w:szCs w:val="21"/>
        </w:rPr>
        <w:t xml:space="preserve">备注说明：</w:t>
      </w:r>
      <w:r>
        <w:rPr>
          <w:rFonts w:hint="eastAsia" w:hAnsi="宋体" w:cs="宋体"/>
          <w:color w:val="auto"/>
          <w:szCs w:val="21"/>
        </w:rPr>
        <w:t xml:space="preserve">营养师是指临床营养师，公众/公共营养师、食品营养师、运动营养师、药膳营养师、餐饮营养师、美食营养师、营养师。</w:t>
      </w:r>
      <w:r/>
    </w:p>
    <w:p>
      <w:pPr>
        <w:pStyle w:val="830"/>
        <w:rPr>
          <w:rFonts w:hAnsi="宋体" w:cs="宋体"/>
          <w:color w:val="auto"/>
          <w:sz w:val="24"/>
          <w:szCs w:val="24"/>
        </w:rPr>
      </w:pPr>
      <w:r>
        <w:rPr>
          <w:rFonts w:hAnsi="宋体" w:cs="宋体"/>
          <w:color w:val="auto"/>
          <w:sz w:val="24"/>
          <w:szCs w:val="24"/>
        </w:rPr>
      </w:r>
      <w:r/>
    </w:p>
    <w:p>
      <w:pPr>
        <w:pStyle w:val="817"/>
        <w:jc w:val="center"/>
        <w:spacing w:before="156" w:after="156" w:line="360" w:lineRule="auto"/>
        <w:rPr>
          <w:rFonts w:ascii="宋体" w:hAnsi="宋体" w:cs="宋体"/>
          <w:b w:val="0"/>
          <w:color w:val="auto"/>
          <w:sz w:val="24"/>
          <w:szCs w:val="24"/>
        </w:rPr>
        <w:sectPr>
          <w:footnotePr/>
          <w:endnotePr/>
          <w:type w:val="nextPage"/>
          <w:pgSz w:w="11906" w:h="16838" w:orient="portrait"/>
          <w:pgMar w:top="1134" w:right="1134" w:bottom="1134" w:left="1134" w:header="851" w:footer="992" w:gutter="0"/>
          <w:cols w:num="1" w:sep="0" w:space="720" w:equalWidth="1"/>
          <w:docGrid w:linePitch="360"/>
        </w:sectPr>
      </w:pPr>
      <w:r/>
      <w:bookmarkStart w:id="21" w:name="_Toc162361615"/>
      <w:r/>
      <w:r/>
    </w:p>
    <w:p>
      <w:pPr>
        <w:rPr>
          <w:rFonts w:ascii="宋体" w:hAnsi="宋体" w:cs="宋体"/>
          <w:color w:val="auto"/>
        </w:rPr>
      </w:pPr>
      <w:r>
        <w:rPr>
          <w:rFonts w:ascii="宋体" w:hAnsi="宋体" w:cs="宋体"/>
          <w:color w:val="auto"/>
        </w:rPr>
      </w:r>
      <w:r/>
    </w:p>
    <w:p>
      <w:pPr>
        <w:pStyle w:val="817"/>
        <w:jc w:val="center"/>
        <w:spacing w:before="156" w:after="156" w:line="360" w:lineRule="auto"/>
        <w:rPr>
          <w:rFonts w:ascii="宋体" w:hAnsi="宋体" w:cs="宋体"/>
          <w:b w:val="0"/>
          <w:color w:val="auto"/>
        </w:rPr>
      </w:pPr>
      <w:r>
        <w:rPr>
          <w:rFonts w:hint="eastAsia" w:ascii="宋体" w:hAnsi="宋体" w:cs="宋体"/>
          <w:b w:val="0"/>
          <w:color w:val="auto"/>
        </w:rPr>
        <w:t xml:space="preserve">第六章  投标文件格式</w:t>
      </w:r>
      <w:bookmarkEnd w:id="21"/>
      <w:r/>
      <w:r/>
    </w:p>
    <w:p>
      <w:pPr>
        <w:jc w:val="left"/>
        <w:spacing w:line="500" w:lineRule="exact"/>
        <w:rPr>
          <w:rFonts w:ascii="宋体" w:hAnsi="宋体" w:cs="宋体"/>
          <w:color w:val="auto"/>
          <w:sz w:val="24"/>
          <w:szCs w:val="24"/>
        </w:rPr>
      </w:pPr>
      <w:r>
        <w:rPr>
          <w:rFonts w:ascii="宋体" w:hAnsi="宋体" w:cs="宋体"/>
          <w:color w:val="auto"/>
          <w:sz w:val="24"/>
          <w:szCs w:val="24"/>
        </w:rPr>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72"/>
          <w:szCs w:val="21"/>
        </w:rPr>
      </w:pPr>
      <w:r>
        <w:rPr>
          <w:rFonts w:hint="eastAsia" w:ascii="宋体" w:hAnsi="宋体" w:cs="宋体"/>
          <w:b/>
          <w:color w:val="auto"/>
          <w:sz w:val="72"/>
          <w:szCs w:val="21"/>
        </w:rPr>
        <w:t xml:space="preserve">投  标  文  件</w:t>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ind w:firstLine="1084"/>
        <w:rPr>
          <w:rFonts w:ascii="宋体" w:hAnsi="宋体" w:cs="宋体"/>
          <w:b/>
          <w:color w:val="auto"/>
          <w:sz w:val="36"/>
          <w:szCs w:val="21"/>
        </w:rPr>
      </w:pPr>
      <w:r>
        <w:rPr>
          <w:rFonts w:hint="eastAsia" w:ascii="宋体" w:hAnsi="宋体" w:cs="宋体"/>
          <w:b/>
          <w:color w:val="auto"/>
          <w:sz w:val="36"/>
          <w:szCs w:val="21"/>
        </w:rPr>
        <w:t xml:space="preserve">项 目 名 称：</w:t>
      </w:r>
      <w:r>
        <w:rPr>
          <w:rFonts w:hint="eastAsia" w:ascii="宋体" w:hAnsi="宋体" w:cs="宋体"/>
          <w:b/>
          <w:color w:val="auto"/>
          <w:sz w:val="36"/>
          <w:szCs w:val="21"/>
          <w:u w:val="single"/>
        </w:rPr>
        <w:t xml:space="preserve">                   </w:t>
      </w:r>
      <w:r/>
    </w:p>
    <w:p>
      <w:pPr>
        <w:ind w:firstLine="1084"/>
        <w:rPr>
          <w:rFonts w:ascii="宋体" w:hAnsi="宋体" w:cs="宋体"/>
          <w:b/>
          <w:color w:val="auto"/>
          <w:sz w:val="36"/>
          <w:szCs w:val="21"/>
          <w:u w:val="single"/>
        </w:rPr>
      </w:pPr>
      <w:r>
        <w:rPr>
          <w:rFonts w:hint="eastAsia" w:ascii="宋体" w:hAnsi="宋体" w:cs="宋体"/>
          <w:b/>
          <w:color w:val="auto"/>
          <w:sz w:val="36"/>
          <w:szCs w:val="21"/>
        </w:rPr>
        <w:t xml:space="preserve">项 目 编 号：</w:t>
      </w:r>
      <w:r>
        <w:rPr>
          <w:rFonts w:hint="eastAsia" w:ascii="宋体" w:hAnsi="宋体" w:cs="宋体"/>
          <w:b/>
          <w:color w:val="auto"/>
          <w:sz w:val="36"/>
          <w:szCs w:val="21"/>
          <w:u w:val="single"/>
        </w:rPr>
        <w:t xml:space="preserve">                   </w:t>
      </w:r>
      <w:r/>
    </w:p>
    <w:p>
      <w:pPr>
        <w:rPr>
          <w:rFonts w:ascii="宋体" w:hAnsi="宋体" w:cs="宋体"/>
          <w:b/>
          <w:color w:val="auto"/>
          <w:sz w:val="36"/>
          <w:szCs w:val="21"/>
          <w:u w:val="single"/>
        </w:rPr>
      </w:pPr>
      <w:r>
        <w:rPr>
          <w:rFonts w:hint="eastAsia" w:ascii="宋体" w:hAnsi="宋体" w:cs="宋体"/>
          <w:b/>
          <w:color w:val="auto"/>
          <w:sz w:val="36"/>
          <w:szCs w:val="21"/>
        </w:rPr>
        <w:t xml:space="preserve">      投标人名称 ：</w:t>
      </w:r>
      <w:r>
        <w:rPr>
          <w:rFonts w:hint="eastAsia" w:ascii="宋体" w:hAnsi="宋体" w:cs="宋体"/>
          <w:b/>
          <w:color w:val="auto"/>
          <w:sz w:val="36"/>
          <w:szCs w:val="21"/>
          <w:u w:val="single"/>
        </w:rPr>
        <w:t xml:space="preserve">（加盖CA电子公章）</w:t>
      </w:r>
      <w:r/>
    </w:p>
    <w:p>
      <w:pPr>
        <w:rPr>
          <w:rFonts w:ascii="宋体" w:hAnsi="宋体" w:cs="宋体"/>
          <w:b/>
          <w:color w:val="auto"/>
          <w:sz w:val="36"/>
          <w:szCs w:val="21"/>
          <w:u w:val="single"/>
        </w:rPr>
      </w:pPr>
      <w:r>
        <w:rPr>
          <w:rFonts w:hint="eastAsia" w:ascii="宋体" w:hAnsi="宋体" w:cs="宋体"/>
          <w:b/>
          <w:color w:val="auto"/>
          <w:sz w:val="36"/>
          <w:szCs w:val="21"/>
        </w:rPr>
        <w:t xml:space="preserve">      日      期 ：</w:t>
      </w:r>
      <w:r>
        <w:rPr>
          <w:rFonts w:hint="eastAsia" w:ascii="宋体" w:hAnsi="宋体" w:cs="宋体"/>
          <w:b/>
          <w:color w:val="auto"/>
          <w:sz w:val="36"/>
          <w:szCs w:val="21"/>
          <w:u w:val="single"/>
        </w:rPr>
        <w:t xml:space="preserve">                   </w:t>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spacing w:line="440" w:lineRule="exact"/>
        <w:rPr>
          <w:rFonts w:ascii="宋体" w:hAnsi="宋体" w:cs="宋体"/>
          <w:color w:val="auto"/>
          <w:szCs w:val="21"/>
        </w:rPr>
      </w:pPr>
      <w:r>
        <w:rPr>
          <w:rFonts w:ascii="宋体" w:hAnsi="宋体" w:cs="宋体"/>
          <w:color w:val="auto"/>
          <w:szCs w:val="21"/>
        </w:rPr>
      </w:r>
      <w:r/>
    </w:p>
    <w:p>
      <w:pPr>
        <w:jc w:val="left"/>
        <w:spacing w:line="500" w:lineRule="exact"/>
        <w:rPr>
          <w:rFonts w:ascii="宋体" w:hAnsi="宋体" w:cs="宋体"/>
          <w:color w:val="auto"/>
          <w:sz w:val="24"/>
          <w:szCs w:val="24"/>
        </w:rPr>
      </w:pPr>
      <w:r>
        <w:rPr>
          <w:rFonts w:ascii="宋体" w:hAnsi="宋体" w:cs="宋体"/>
          <w:color w:val="auto"/>
          <w:sz w:val="24"/>
          <w:szCs w:val="24"/>
        </w:rPr>
      </w:r>
      <w:r/>
    </w:p>
    <w:p>
      <w:pPr>
        <w:jc w:val="left"/>
        <w:spacing w:line="500" w:lineRule="exact"/>
        <w:rPr>
          <w:rFonts w:ascii="宋体" w:hAnsi="宋体" w:cs="宋体"/>
          <w:color w:val="auto"/>
          <w:sz w:val="24"/>
          <w:szCs w:val="24"/>
        </w:rPr>
      </w:pPr>
      <w:r>
        <w:rPr>
          <w:rFonts w:ascii="宋体" w:hAnsi="宋体" w:cs="宋体"/>
          <w:color w:val="auto"/>
          <w:sz w:val="24"/>
          <w:szCs w:val="24"/>
        </w:rPr>
      </w:r>
      <w:r/>
    </w:p>
    <w:p>
      <w:pPr>
        <w:jc w:val="left"/>
        <w:spacing w:line="500" w:lineRule="exact"/>
        <w:rPr>
          <w:rFonts w:ascii="宋体" w:hAnsi="宋体" w:cs="宋体"/>
          <w:color w:val="auto"/>
          <w:sz w:val="24"/>
          <w:szCs w:val="24"/>
        </w:rPr>
      </w:pPr>
      <w:r>
        <w:rPr>
          <w:rFonts w:ascii="宋体" w:hAnsi="宋体" w:cs="宋体"/>
          <w:color w:val="auto"/>
          <w:sz w:val="24"/>
          <w:szCs w:val="24"/>
        </w:rPr>
      </w:r>
      <w:r/>
    </w:p>
    <w:p>
      <w:pPr>
        <w:jc w:val="left"/>
        <w:widowControl/>
        <w:rPr>
          <w:rFonts w:ascii="宋体" w:hAnsi="宋体" w:cs="宋体"/>
          <w:b/>
          <w:color w:val="auto"/>
          <w:sz w:val="36"/>
          <w:szCs w:val="36"/>
        </w:rPr>
      </w:pPr>
      <w:r>
        <w:rPr>
          <w:rFonts w:hint="eastAsia" w:ascii="宋体" w:hAnsi="宋体" w:cs="宋体"/>
          <w:color w:val="auto"/>
          <w:sz w:val="24"/>
          <w:szCs w:val="24"/>
        </w:rPr>
        <w:br w:type="page" w:clear="all"/>
      </w:r>
      <w:r>
        <w:rPr>
          <w:rFonts w:hint="eastAsia" w:ascii="宋体" w:hAnsi="宋体" w:cs="宋体"/>
          <w:b/>
          <w:color w:val="auto"/>
          <w:sz w:val="36"/>
          <w:szCs w:val="36"/>
        </w:rPr>
        <w:t xml:space="preserve">一、法人或者其他组织的营业执照等证明文件，自然人的身份证明</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spacing w:line="500" w:lineRule="exact"/>
        <w:rPr>
          <w:rFonts w:ascii="宋体" w:hAnsi="宋体" w:cs="宋体"/>
          <w:color w:val="auto"/>
          <w:sz w:val="24"/>
          <w:szCs w:val="24"/>
        </w:rPr>
      </w:pPr>
      <w:r>
        <w:rPr>
          <w:rFonts w:hint="eastAsia" w:ascii="宋体" w:hAnsi="宋体" w:cs="宋体"/>
          <w:b/>
          <w:color w:val="auto"/>
          <w:sz w:val="36"/>
        </w:rPr>
        <w:t xml:space="preserve">二、上一年度的财务状况报告</w:t>
      </w:r>
      <w:r>
        <w:rPr>
          <w:rFonts w:hint="eastAsia" w:ascii="宋体" w:hAnsi="宋体" w:cs="宋体"/>
          <w:color w:val="auto"/>
          <w:sz w:val="24"/>
          <w:szCs w:val="24"/>
        </w:rPr>
        <w:t xml:space="preserve">（成立不满一年无需提供）</w:t>
      </w:r>
      <w:r/>
    </w:p>
    <w:p>
      <w:pPr>
        <w:rPr>
          <w:rFonts w:ascii="宋体" w:hAnsi="宋体" w:cs="宋体"/>
          <w:color w:val="auto"/>
        </w:rPr>
      </w:pPr>
      <w:r>
        <w:rPr>
          <w:rFonts w:ascii="宋体" w:hAnsi="宋体" w:cs="宋体"/>
          <w:color w:val="auto"/>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根据连财购〔2023〕4号文件精神，可以提供《财务状况报告及税收、社会保障资金缴纳情况承诺函》</w:t>
      </w:r>
      <w:r/>
    </w:p>
    <w:p>
      <w:pPr>
        <w:spacing w:line="360" w:lineRule="auto"/>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三、依法缴纳税收和社会保障资金的相关材料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rPr>
      </w:pPr>
      <w:r>
        <w:rPr>
          <w:rFonts w:ascii="宋体" w:hAnsi="宋体" w:cs="宋体"/>
          <w:color w:val="auto"/>
        </w:rPr>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承诺函：</w:t>
      </w:r>
      <w:r/>
    </w:p>
    <w:p>
      <w:pPr>
        <w:jc w:val="center"/>
        <w:spacing w:line="360" w:lineRule="auto"/>
        <w:rPr>
          <w:rFonts w:ascii="宋体" w:hAnsi="宋体" w:cs="宋体"/>
          <w:bCs/>
          <w:color w:val="auto"/>
          <w:sz w:val="36"/>
          <w:szCs w:val="28"/>
        </w:rPr>
      </w:pPr>
      <w:r>
        <w:rPr>
          <w:rFonts w:hint="eastAsia" w:ascii="宋体" w:hAnsi="宋体" w:cs="宋体"/>
          <w:bCs/>
          <w:color w:val="auto"/>
          <w:sz w:val="36"/>
          <w:szCs w:val="28"/>
        </w:rPr>
        <w:t xml:space="preserve">财务状况报告及税收、社会保障资金缴纳情况承诺函</w:t>
      </w:r>
      <w:r/>
    </w:p>
    <w:p>
      <w:pPr>
        <w:jc w:val="left"/>
        <w:rPr>
          <w:rFonts w:ascii="宋体" w:hAnsi="宋体" w:cs="宋体"/>
          <w:color w:val="auto"/>
          <w:szCs w:val="24"/>
        </w:rPr>
      </w:pPr>
      <w:r>
        <w:rPr>
          <w:rFonts w:ascii="宋体" w:hAnsi="宋体" w:cs="宋体"/>
          <w:color w:val="auto"/>
          <w:szCs w:val="24"/>
        </w:rPr>
      </w:r>
      <w:r/>
    </w:p>
    <w:p>
      <w:pPr>
        <w:jc w:val="left"/>
        <w:spacing w:line="500" w:lineRule="exact"/>
        <w:rPr>
          <w:rFonts w:ascii="宋体" w:hAnsi="宋体" w:cs="宋体"/>
          <w:color w:val="auto"/>
          <w:sz w:val="24"/>
          <w:szCs w:val="24"/>
        </w:rP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采购人名称</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我方</w:t>
      </w:r>
      <w:r>
        <w:rPr>
          <w:rFonts w:hint="eastAsia" w:ascii="宋体" w:hAnsi="宋体" w:cs="宋体"/>
          <w:color w:val="auto"/>
          <w:sz w:val="24"/>
          <w:szCs w:val="24"/>
          <w:u w:val="single"/>
        </w:rPr>
        <w:t xml:space="preserve">供应商名称</w:t>
      </w:r>
      <w:r>
        <w:rPr>
          <w:rFonts w:hint="eastAsia" w:ascii="宋体" w:hAnsi="宋体" w:cs="宋体"/>
          <w:color w:val="auto"/>
          <w:sz w:val="24"/>
          <w:szCs w:val="24"/>
        </w:rPr>
        <w:t xml:space="preserve">参加</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项目编号</w:t>
      </w:r>
      <w:r>
        <w:rPr>
          <w:rFonts w:hint="eastAsia" w:ascii="宋体" w:hAnsi="宋体" w:cs="宋体"/>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（1）具有良好的商业信誉和健全的财务会计制度（财务状况报告）；</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（2）有依法缴纳税收和社会保障资金的良好记录。</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特此承诺</w:t>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投标人（公章）：</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法定代表人（单位负责人）或委托代理人（签名或签章）：</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四、具备履行合同所必需的设备和专业技术能力的声明及证明材料</w:t>
      </w:r>
      <w:r/>
    </w:p>
    <w:p>
      <w:pPr>
        <w:jc w:val="center"/>
        <w:spacing w:line="460" w:lineRule="exact"/>
        <w:rPr>
          <w:rFonts w:ascii="宋体" w:hAnsi="宋体" w:cs="宋体"/>
          <w:bCs/>
          <w:color w:val="auto"/>
          <w:sz w:val="36"/>
          <w:szCs w:val="28"/>
        </w:rPr>
      </w:pPr>
      <w:r>
        <w:rPr>
          <w:rFonts w:hint="eastAsia" w:ascii="宋体" w:hAnsi="宋体" w:cs="宋体"/>
          <w:bCs/>
          <w:color w:val="auto"/>
          <w:sz w:val="36"/>
          <w:szCs w:val="28"/>
        </w:rPr>
        <w:t xml:space="preserve">具备履行合同所必需的设备和专业技术能力的声明及证明材料</w:t>
      </w:r>
      <w:r/>
    </w:p>
    <w:p>
      <w:pPr>
        <w:jc w:val="center"/>
        <w:spacing w:line="460" w:lineRule="exact"/>
        <w:rPr>
          <w:rFonts w:ascii="宋体" w:hAnsi="宋体" w:cs="宋体"/>
          <w:color w:val="auto"/>
          <w:sz w:val="24"/>
          <w:szCs w:val="24"/>
        </w:rPr>
      </w:pPr>
      <w:r>
        <w:rPr>
          <w:rFonts w:ascii="宋体" w:hAnsi="宋体" w:cs="宋体"/>
          <w:color w:val="auto"/>
          <w:sz w:val="24"/>
          <w:szCs w:val="24"/>
        </w:rPr>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主要设备有：</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。（须附证明材料）</w:t>
      </w:r>
      <w:r/>
    </w:p>
    <w:p>
      <w:pPr>
        <w:jc w:val="left"/>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主要专业技术能力有：</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。（须附证明材料）</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附主要设备和主要专业技术能力的证明材料如下：</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五、参加政府采购活动前3年内在经营活动中没有重大违法记录的书面声明</w:t>
      </w:r>
      <w:r/>
    </w:p>
    <w:p>
      <w:pPr>
        <w:jc w:val="center"/>
        <w:spacing w:line="460" w:lineRule="exact"/>
        <w:rPr>
          <w:rFonts w:ascii="宋体" w:hAnsi="宋体" w:cs="宋体"/>
          <w:b/>
          <w:bCs/>
          <w:color w:val="auto"/>
          <w:sz w:val="44"/>
          <w:szCs w:val="44"/>
        </w:rPr>
      </w:pPr>
      <w:r>
        <w:rPr>
          <w:rFonts w:hint="eastAsia" w:ascii="宋体" w:hAnsi="宋体" w:cs="宋体"/>
          <w:bCs/>
          <w:color w:val="auto"/>
          <w:sz w:val="36"/>
          <w:szCs w:val="28"/>
        </w:rPr>
        <w:t xml:space="preserve">声  明</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六、落实政府采购政策需满足的资格要求的证明文件</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（如有，请按要求提供）</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七、特定资格要求的证明文件</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（如有，请按要求提供）</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八、法律、行政法规规定的其他条件的证明文件</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（如有，请按要求提供）</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九、授权委托书与法定代表人（单位负责人）身份证明</w:t>
      </w:r>
      <w:r/>
    </w:p>
    <w:p>
      <w:pPr>
        <w:jc w:val="center"/>
        <w:spacing w:line="360" w:lineRule="exact"/>
        <w:rPr>
          <w:rFonts w:ascii="宋体" w:hAnsi="宋体" w:cs="宋体"/>
          <w:b/>
          <w:color w:val="auto"/>
          <w:sz w:val="36"/>
          <w:szCs w:val="36"/>
        </w:rPr>
      </w:pPr>
      <w:r>
        <w:rPr>
          <w:rFonts w:ascii="宋体" w:hAnsi="宋体" w:cs="宋体"/>
          <w:b/>
          <w:color w:val="auto"/>
          <w:sz w:val="36"/>
          <w:szCs w:val="36"/>
        </w:rPr>
      </w:r>
      <w:r/>
    </w:p>
    <w:p>
      <w:pPr>
        <w:jc w:val="center"/>
        <w:spacing w:line="360" w:lineRule="exact"/>
        <w:rPr>
          <w:rFonts w:ascii="宋体" w:hAnsi="宋体" w:cs="宋体"/>
          <w:b/>
          <w:color w:val="auto"/>
          <w:sz w:val="36"/>
          <w:szCs w:val="36"/>
        </w:rPr>
      </w:pPr>
      <w:r>
        <w:rPr>
          <w:rFonts w:hint="eastAsia" w:ascii="宋体" w:hAnsi="宋体" w:cs="宋体"/>
          <w:b/>
          <w:color w:val="auto"/>
          <w:sz w:val="36"/>
          <w:szCs w:val="36"/>
        </w:rPr>
        <w:t xml:space="preserve">授权委托书</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采购单位</w:t>
      </w:r>
      <w:r/>
    </w:p>
    <w:p>
      <w:pPr>
        <w:ind w:firstLine="420"/>
        <w:jc w:val="left"/>
        <w:spacing w:line="360" w:lineRule="auto"/>
        <w:rPr>
          <w:rFonts w:ascii="宋体" w:hAnsi="宋体" w:cs="宋体"/>
          <w:color w:val="auto"/>
          <w:sz w:val="24"/>
          <w:szCs w:val="24"/>
        </w:rPr>
      </w:pPr>
      <w:r>
        <w:rPr>
          <w:rFonts w:hint="eastAsia" w:ascii="宋体" w:hAnsi="宋体" w:cs="宋体"/>
          <w:color w:val="auto"/>
          <w:sz w:val="24"/>
          <w:szCs w:val="24"/>
        </w:rPr>
        <w:t xml:space="preserve">本人</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（投标人名称） </w:t>
      </w:r>
      <w:r>
        <w:rPr>
          <w:rFonts w:hint="eastAsia" w:ascii="宋体" w:hAnsi="宋体" w:cs="宋体"/>
          <w:color w:val="auto"/>
          <w:sz w:val="24"/>
          <w:szCs w:val="24"/>
        </w:rPr>
        <w:t xml:space="preserve">的法定代表人（单位负责人），现委托</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为我方代理人，联系电话：</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。代理人根据授权，以我方名义签署、澄清确认、递交、撤回、修改</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）投标文件和处理有关事宜，其法律后果由我方承担。</w:t>
      </w:r>
      <w:r/>
    </w:p>
    <w:p>
      <w:pPr>
        <w:ind w:firstLine="420"/>
        <w:jc w:val="left"/>
        <w:spacing w:line="360" w:lineRule="auto"/>
        <w:rPr>
          <w:rFonts w:ascii="宋体" w:hAnsi="宋体" w:cs="宋体"/>
          <w:color w:val="auto"/>
          <w:sz w:val="24"/>
          <w:szCs w:val="24"/>
        </w:rPr>
      </w:pPr>
      <w:r>
        <w:rPr>
          <w:rFonts w:hint="eastAsia" w:ascii="宋体" w:hAnsi="宋体" w:cs="宋体"/>
          <w:color w:val="auto"/>
          <w:sz w:val="24"/>
          <w:szCs w:val="24"/>
        </w:rPr>
        <w:t xml:space="preserve">委托期限：自本授权委托书签署之日起至投标有效期届满之日止。</w:t>
      </w:r>
      <w:r/>
    </w:p>
    <w:p>
      <w:pPr>
        <w:ind w:firstLine="420"/>
        <w:jc w:val="left"/>
        <w:spacing w:line="360" w:lineRule="auto"/>
        <w:rPr>
          <w:rFonts w:ascii="宋体" w:hAnsi="宋体" w:cs="宋体"/>
          <w:color w:val="auto"/>
          <w:sz w:val="24"/>
          <w:szCs w:val="24"/>
        </w:rPr>
      </w:pPr>
      <w:r>
        <w:rPr>
          <w:rFonts w:hint="eastAsia" w:ascii="宋体" w:hAnsi="宋体" w:cs="宋体"/>
          <w:color w:val="auto"/>
          <w:sz w:val="24"/>
          <w:szCs w:val="24"/>
        </w:rPr>
        <w:t xml:space="preserve">代理人无转委托权。</w:t>
      </w:r>
      <w:r/>
    </w:p>
    <w:p>
      <w:pPr>
        <w:ind w:firstLine="420"/>
        <w:jc w:val="left"/>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投标人名称（加盖公章）：</w:t>
      </w:r>
      <w:r>
        <w:rPr>
          <w:rFonts w:hint="eastAsia" w:ascii="宋体" w:hAnsi="宋体" w:cs="宋体"/>
          <w:color w:val="auto"/>
          <w:sz w:val="24"/>
          <w:szCs w:val="24"/>
          <w:u w:val="single"/>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法定代表人（单位负责人）（签字、签章或印鉴）：</w:t>
      </w:r>
      <w:r>
        <w:rPr>
          <w:rFonts w:hint="eastAsia" w:ascii="宋体" w:hAnsi="宋体" w:cs="宋体"/>
          <w:color w:val="auto"/>
          <w:sz w:val="24"/>
          <w:szCs w:val="24"/>
          <w:u w:val="single"/>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委托代理人（签字/签章）：</w:t>
      </w:r>
      <w:r>
        <w:rPr>
          <w:rFonts w:hint="eastAsia" w:ascii="宋体" w:hAnsi="宋体" w:cs="宋体"/>
          <w:color w:val="auto"/>
          <w:sz w:val="24"/>
          <w:szCs w:val="24"/>
          <w:u w:val="single"/>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ind w:firstLine="480"/>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hint="eastAsia" w:ascii="宋体" w:hAnsi="宋体" w:cs="宋体"/>
          <w:color w:val="auto"/>
          <w:sz w:val="24"/>
          <w:szCs w:val="20"/>
        </w:rPr>
        <w:t xml:space="preserve">法定代表人（单位负责人）有效期内的身份证</w:t>
      </w:r>
      <w:r>
        <w:rPr>
          <w:rFonts w:hint="eastAsia" w:ascii="宋体" w:hAnsi="宋体" w:cs="宋体"/>
          <w:b/>
          <w:color w:val="auto"/>
          <w:sz w:val="24"/>
          <w:szCs w:val="20"/>
        </w:rPr>
        <w:t xml:space="preserve">正反面</w:t>
      </w:r>
      <w:r>
        <w:rPr>
          <w:rFonts w:hint="eastAsia" w:ascii="宋体" w:hAnsi="宋体" w:cs="宋体"/>
          <w:color w:val="auto"/>
          <w:sz w:val="24"/>
          <w:szCs w:val="20"/>
        </w:rPr>
        <w:t xml:space="preserve">电子件：</w:t>
      </w:r>
      <w:r/>
    </w:p>
    <w:tbl>
      <w:tblPr>
        <w:tblStyle w:val="6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r>
    </w:tbl>
    <w:p>
      <w:pPr>
        <w:jc w:val="left"/>
        <w:spacing w:line="360" w:lineRule="auto"/>
        <w:tabs>
          <w:tab w:val="left" w:pos="5580" w:leader="none"/>
        </w:tabs>
        <w:rPr>
          <w:rFonts w:ascii="宋体" w:hAnsi="宋体" w:cs="宋体"/>
          <w:color w:val="auto"/>
          <w:sz w:val="24"/>
          <w:szCs w:val="20"/>
        </w:rPr>
      </w:pPr>
      <w:r>
        <w:rPr>
          <w:rFonts w:hint="eastAsia" w:ascii="宋体" w:hAnsi="宋体" w:cs="宋体"/>
          <w:color w:val="auto"/>
          <w:sz w:val="24"/>
          <w:szCs w:val="20"/>
        </w:rPr>
        <w:t xml:space="preserve">委托代理人有效期内的身份证</w:t>
      </w:r>
      <w:r>
        <w:rPr>
          <w:rFonts w:hint="eastAsia" w:ascii="宋体" w:hAnsi="宋体" w:cs="宋体"/>
          <w:b/>
          <w:color w:val="auto"/>
          <w:sz w:val="24"/>
          <w:szCs w:val="20"/>
        </w:rPr>
        <w:t xml:space="preserve">正反面</w:t>
      </w:r>
      <w:r>
        <w:rPr>
          <w:rFonts w:hint="eastAsia" w:ascii="宋体" w:hAnsi="宋体" w:cs="宋体"/>
          <w:color w:val="auto"/>
          <w:sz w:val="24"/>
          <w:szCs w:val="20"/>
        </w:rPr>
        <w:t xml:space="preserve">电子件：</w:t>
      </w:r>
      <w:r/>
    </w:p>
    <w:tbl>
      <w:tblPr>
        <w:tblStyle w:val="6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r>
    </w:tbl>
    <w:p>
      <w:pPr>
        <w:jc w:val="left"/>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填报说明：</w:t>
      </w:r>
      <w:r/>
    </w:p>
    <w:p>
      <w:pPr>
        <w:ind w:firstLine="480"/>
        <w:jc w:val="left"/>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3、供应商为自然人的情形，可不提供本《授权委托书》。</w:t>
      </w:r>
      <w:r/>
    </w:p>
    <w:p>
      <w:pPr>
        <w:jc w:val="center"/>
        <w:spacing w:line="360" w:lineRule="exact"/>
        <w:rPr>
          <w:rFonts w:ascii="宋体" w:hAnsi="宋体" w:cs="宋体"/>
          <w:b/>
          <w:color w:val="auto"/>
          <w:sz w:val="36"/>
          <w:szCs w:val="36"/>
        </w:rPr>
      </w:pPr>
      <w:r>
        <w:rPr>
          <w:rFonts w:hint="eastAsia" w:ascii="宋体" w:hAnsi="宋体" w:cs="宋体"/>
          <w:b/>
          <w:color w:val="auto"/>
          <w:sz w:val="36"/>
          <w:szCs w:val="36"/>
        </w:rPr>
        <w:t xml:space="preserve">法定代表人（单位负责人）身份证明</w:t>
      </w:r>
      <w:r/>
    </w:p>
    <w:p>
      <w:pPr>
        <w:spacing w:line="200" w:lineRule="exact"/>
        <w:rPr>
          <w:rFonts w:ascii="宋体" w:hAnsi="宋体" w:cs="宋体"/>
          <w:color w:val="auto"/>
          <w:sz w:val="20"/>
          <w:szCs w:val="20"/>
        </w:rPr>
      </w:pPr>
      <w:r>
        <w:rPr>
          <w:rFonts w:ascii="宋体" w:hAnsi="宋体" w:cs="宋体"/>
          <w:color w:val="auto"/>
          <w:sz w:val="20"/>
          <w:szCs w:val="20"/>
        </w:rPr>
      </w:r>
      <w:r/>
    </w:p>
    <w:p>
      <w:pPr>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宋体"/>
          <w:color w:val="auto"/>
          <w:sz w:val="24"/>
          <w:szCs w:val="24"/>
        </w:rPr>
      </w:pPr>
      <w:r>
        <w:rPr>
          <w:rFonts w:ascii="宋体" w:hAnsi="宋体" w:cs="宋体"/>
          <w:color w:val="auto"/>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宋体"/>
          <w:color w:val="auto"/>
          <w:sz w:val="24"/>
          <w:szCs w:val="24"/>
        </w:rPr>
      </w:pPr>
      <w:r>
        <w:rPr>
          <w:rFonts w:hint="eastAsia" w:ascii="宋体" w:hAnsi="宋体" w:cs="宋体"/>
          <w:color w:val="auto"/>
          <w:sz w:val="24"/>
          <w:szCs w:val="24"/>
        </w:rPr>
        <w:t xml:space="preserve">兹证明，姓名：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性别：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职务：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（投标人名称） </w:t>
      </w:r>
      <w:r>
        <w:rPr>
          <w:rFonts w:hint="eastAsia" w:ascii="宋体" w:hAnsi="宋体" w:cs="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auto"/>
          <w:sz w:val="24"/>
          <w:szCs w:val="24"/>
        </w:rPr>
      </w:pPr>
      <w:r>
        <w:rPr>
          <w:rFonts w:ascii="宋体" w:hAnsi="宋体" w:cs="宋体"/>
          <w:color w:val="auto"/>
          <w:sz w:val="24"/>
          <w:szCs w:val="24"/>
        </w:rPr>
      </w:r>
      <w:r/>
    </w:p>
    <w:p>
      <w:pPr>
        <w:ind w:right="-46"/>
        <w:spacing w:before="120" w:line="583" w:lineRule="auto"/>
        <w:tabs>
          <w:tab w:val="left" w:pos="567" w:leader="none"/>
        </w:tabs>
        <w:rPr>
          <w:rFonts w:ascii="宋体" w:hAnsi="宋体" w:cs="宋体"/>
          <w:color w:val="auto"/>
          <w:spacing w:val="-3"/>
          <w:sz w:val="24"/>
          <w:szCs w:val="24"/>
        </w:rPr>
      </w:pPr>
      <w:r>
        <w:rPr>
          <w:rFonts w:hint="eastAsia" w:ascii="宋体" w:hAnsi="宋体" w:cs="宋体"/>
          <w:color w:val="auto"/>
          <w:sz w:val="24"/>
          <w:szCs w:val="24"/>
        </w:rPr>
        <w:t xml:space="preserve">附：</w:t>
      </w:r>
      <w:r>
        <w:rPr>
          <w:rFonts w:hint="eastAsia" w:ascii="宋体" w:hAnsi="宋体" w:cs="宋体"/>
          <w:color w:val="auto"/>
          <w:spacing w:val="-3"/>
          <w:sz w:val="24"/>
          <w:szCs w:val="24"/>
        </w:rPr>
        <w:t xml:space="preserve">法</w:t>
      </w:r>
      <w:r>
        <w:rPr>
          <w:rFonts w:hint="eastAsia" w:ascii="宋体" w:hAnsi="宋体" w:cs="宋体"/>
          <w:color w:val="auto"/>
          <w:sz w:val="24"/>
          <w:szCs w:val="24"/>
        </w:rPr>
        <w:t xml:space="preserve">定</w:t>
      </w:r>
      <w:r>
        <w:rPr>
          <w:rFonts w:hint="eastAsia" w:ascii="宋体" w:hAnsi="宋体" w:cs="宋体"/>
          <w:color w:val="auto"/>
          <w:spacing w:val="-3"/>
          <w:sz w:val="24"/>
          <w:szCs w:val="24"/>
        </w:rPr>
        <w:t xml:space="preserve">代</w:t>
      </w:r>
      <w:r>
        <w:rPr>
          <w:rFonts w:hint="eastAsia" w:ascii="宋体" w:hAnsi="宋体" w:cs="宋体"/>
          <w:color w:val="auto"/>
          <w:sz w:val="24"/>
          <w:szCs w:val="24"/>
        </w:rPr>
        <w:t xml:space="preserve">表</w:t>
      </w:r>
      <w:r>
        <w:rPr>
          <w:rFonts w:hint="eastAsia" w:ascii="宋体" w:hAnsi="宋体" w:cs="宋体"/>
          <w:color w:val="auto"/>
          <w:spacing w:val="-3"/>
          <w:sz w:val="24"/>
          <w:szCs w:val="24"/>
        </w:rPr>
        <w:t xml:space="preserve">人</w:t>
      </w:r>
      <w:r>
        <w:rPr>
          <w:rFonts w:hint="eastAsia" w:ascii="宋体" w:hAnsi="宋体" w:cs="宋体"/>
          <w:color w:val="auto"/>
          <w:sz w:val="24"/>
          <w:szCs w:val="24"/>
        </w:rPr>
        <w:t xml:space="preserve">（</w:t>
      </w:r>
      <w:r>
        <w:rPr>
          <w:rFonts w:hint="eastAsia" w:ascii="宋体" w:hAnsi="宋体" w:cs="宋体"/>
          <w:color w:val="auto"/>
          <w:spacing w:val="-3"/>
          <w:sz w:val="24"/>
          <w:szCs w:val="24"/>
        </w:rPr>
        <w:t xml:space="preserve">单</w:t>
      </w:r>
      <w:r>
        <w:rPr>
          <w:rFonts w:hint="eastAsia" w:ascii="宋体" w:hAnsi="宋体" w:cs="宋体"/>
          <w:color w:val="auto"/>
          <w:sz w:val="24"/>
          <w:szCs w:val="24"/>
        </w:rPr>
        <w:t xml:space="preserve">位</w:t>
      </w:r>
      <w:r>
        <w:rPr>
          <w:rFonts w:hint="eastAsia" w:ascii="宋体" w:hAnsi="宋体" w:cs="宋体"/>
          <w:color w:val="auto"/>
          <w:spacing w:val="-3"/>
          <w:sz w:val="24"/>
          <w:szCs w:val="24"/>
        </w:rPr>
        <w:t xml:space="preserve">负</w:t>
      </w:r>
      <w:r>
        <w:rPr>
          <w:rFonts w:hint="eastAsia" w:ascii="宋体" w:hAnsi="宋体" w:cs="宋体"/>
          <w:color w:val="auto"/>
          <w:sz w:val="24"/>
          <w:szCs w:val="24"/>
        </w:rPr>
        <w:t xml:space="preserve">责人</w:t>
      </w:r>
      <w:r>
        <w:rPr>
          <w:rFonts w:hint="eastAsia" w:ascii="宋体" w:hAnsi="宋体" w:cs="宋体"/>
          <w:color w:val="auto"/>
          <w:spacing w:val="-3"/>
          <w:sz w:val="24"/>
          <w:szCs w:val="24"/>
        </w:rPr>
        <w:t xml:space="preserve">）有效期内的身份证正反面电子件。</w:t>
      </w:r>
      <w:r/>
    </w:p>
    <w:tbl>
      <w:tblPr>
        <w:tblStyle w:val="6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p>
            <w:pPr>
              <w:jc w:val="left"/>
              <w:spacing w:line="360" w:lineRule="auto"/>
              <w:tabs>
                <w:tab w:val="left" w:pos="5580" w:leader="none"/>
              </w:tabs>
              <w:rPr>
                <w:rFonts w:ascii="宋体" w:hAnsi="宋体" w:cs="宋体"/>
                <w:color w:val="auto"/>
                <w:sz w:val="24"/>
                <w:szCs w:val="20"/>
              </w:rPr>
            </w:pPr>
            <w:r>
              <w:rPr>
                <w:rFonts w:ascii="宋体" w:hAnsi="宋体" w:cs="宋体"/>
                <w:color w:val="auto"/>
                <w:sz w:val="24"/>
                <w:szCs w:val="20"/>
              </w:rPr>
            </w:r>
            <w:r/>
          </w:p>
        </w:tc>
      </w:tr>
    </w:tbl>
    <w:p>
      <w:pPr>
        <w:ind w:right="4305"/>
        <w:spacing w:before="120" w:line="583" w:lineRule="auto"/>
        <w:tabs>
          <w:tab w:val="left" w:pos="567" w:leader="none"/>
        </w:tabs>
        <w:rPr>
          <w:rFonts w:ascii="宋体" w:hAnsi="宋体" w:cs="宋体"/>
          <w:color w:val="auto"/>
          <w:spacing w:val="-3"/>
          <w:sz w:val="24"/>
          <w:szCs w:val="24"/>
        </w:rPr>
      </w:pPr>
      <w:r>
        <w:rPr>
          <w:rFonts w:ascii="宋体" w:hAnsi="宋体" w:cs="宋体"/>
          <w:color w:val="auto"/>
          <w:spacing w:val="-3"/>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投标人名称（加盖公章）</w:t>
      </w:r>
      <w:r>
        <w:rPr>
          <w:rFonts w:hint="eastAsia" w:ascii="宋体" w:hAnsi="宋体" w:cs="宋体"/>
          <w:color w:val="auto"/>
          <w:sz w:val="24"/>
          <w:szCs w:val="24"/>
          <w:lang w:val="zh-CN"/>
        </w:rPr>
        <w:t xml:space="preserve">：</w:t>
      </w:r>
      <w:r>
        <w:rPr>
          <w:rFonts w:hint="eastAsia" w:ascii="宋体" w:hAnsi="宋体" w:cs="宋体"/>
          <w:color w:val="auto"/>
          <w:sz w:val="24"/>
          <w:szCs w:val="24"/>
          <w:u w:val="single"/>
        </w:rPr>
        <w:t xml:space="preserve">             </w:t>
      </w:r>
      <w:r/>
    </w:p>
    <w:p>
      <w:pPr>
        <w:ind w:firstLine="468"/>
        <w:spacing w:line="360" w:lineRule="auto"/>
        <w:rPr>
          <w:rFonts w:ascii="宋体" w:hAnsi="宋体" w:cs="宋体"/>
          <w:color w:val="auto"/>
          <w:sz w:val="24"/>
          <w:szCs w:val="24"/>
        </w:rPr>
      </w:pPr>
      <w:r>
        <w:rPr>
          <w:rFonts w:hint="eastAsia" w:ascii="宋体" w:hAnsi="宋体" w:cs="宋体"/>
          <w:color w:val="auto"/>
          <w:spacing w:val="-3"/>
          <w:sz w:val="24"/>
          <w:szCs w:val="24"/>
        </w:rPr>
        <w:t xml:space="preserve">法定代表人（</w:t>
      </w:r>
      <w:r>
        <w:rPr>
          <w:rFonts w:hint="eastAsia" w:ascii="宋体" w:hAnsi="宋体" w:cs="宋体"/>
          <w:color w:val="auto"/>
          <w:sz w:val="24"/>
          <w:szCs w:val="24"/>
        </w:rPr>
        <w:t xml:space="preserve">单位负责人</w:t>
      </w:r>
      <w:r>
        <w:rPr>
          <w:rFonts w:hint="eastAsia" w:ascii="宋体" w:hAnsi="宋体" w:cs="宋体"/>
          <w:color w:val="auto"/>
          <w:spacing w:val="-3"/>
          <w:sz w:val="24"/>
          <w:szCs w:val="24"/>
        </w:rPr>
        <w:t xml:space="preserve">）（签字、签章或印鉴）：</w:t>
      </w:r>
      <w:r>
        <w:rPr>
          <w:rFonts w:hint="eastAsia" w:ascii="宋体" w:hAnsi="宋体" w:cs="宋体"/>
          <w:color w:val="auto"/>
          <w:sz w:val="24"/>
          <w:szCs w:val="24"/>
          <w:u w:val="single"/>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spacing w:line="360" w:lineRule="auto"/>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pStyle w:val="66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260" w:after="260" w:line="416" w:lineRule="auto"/>
        <w:rPr>
          <w:rFonts w:ascii="宋体" w:hAnsi="宋体" w:cs="宋体"/>
          <w:b/>
          <w:color w:val="auto"/>
          <w:sz w:val="32"/>
          <w:szCs w:val="32"/>
        </w:rPr>
        <w:outlineLvl w:val="1"/>
      </w:pPr>
      <w:r>
        <w:rPr>
          <w:rFonts w:hint="eastAsia" w:ascii="宋体" w:hAnsi="宋体" w:cs="宋体"/>
          <w:b/>
          <w:iCs/>
          <w:color w:val="auto"/>
          <w:sz w:val="36"/>
        </w:rPr>
        <w:t xml:space="preserve">十、投标函</w:t>
      </w:r>
      <w:r/>
    </w:p>
    <w:p>
      <w:pPr>
        <w:jc w:val="center"/>
        <w:spacing w:line="360" w:lineRule="auto"/>
        <w:tabs>
          <w:tab w:val="left" w:pos="360" w:leader="none"/>
        </w:tabs>
        <w:rPr>
          <w:rFonts w:ascii="宋体" w:hAnsi="宋体" w:cs="宋体"/>
          <w:color w:val="auto"/>
          <w:sz w:val="24"/>
          <w:szCs w:val="24"/>
        </w:rPr>
      </w:pPr>
      <w:r>
        <w:rPr>
          <w:rFonts w:hint="eastAsia" w:ascii="宋体" w:hAnsi="宋体" w:cs="宋体"/>
          <w:bCs/>
          <w:color w:val="auto"/>
          <w:sz w:val="36"/>
          <w:szCs w:val="28"/>
        </w:rPr>
        <w:t xml:space="preserve">投标函</w:t>
      </w:r>
      <w:r/>
    </w:p>
    <w:p>
      <w:pPr>
        <w:jc w:val="left"/>
        <w:spacing w:line="440" w:lineRule="exact"/>
        <w:rPr>
          <w:rFonts w:ascii="宋体" w:hAnsi="宋体" w:cs="宋体"/>
          <w:color w:val="auto"/>
          <w:sz w:val="24"/>
          <w:szCs w:val="21"/>
        </w:rPr>
      </w:pPr>
      <w:r>
        <w:rPr>
          <w:rFonts w:hint="eastAsia" w:ascii="宋体" w:hAnsi="宋体" w:cs="宋体"/>
          <w:color w:val="auto"/>
          <w:sz w:val="24"/>
          <w:szCs w:val="21"/>
        </w:rPr>
        <w:t xml:space="preserve">致：【连云港市社会福利中心】</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据此函，__________签字人兹宣布同意如下：</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1.按招标文件规定的各项要求，向买方提供所需服务（包含与服务相关的货物等）。</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2.我们完全理解贵方不一定将合同授予最低报价的投标人。</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4.我们同意从规定的开标日期起遵循本投标文件，并在规定的投标有效期期满之前均具有约束力。</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5.同意向贵方提供贵方可能另外要求的与投标有关的任何证据或资料，并保证我方已提供和将要提供的文件是真实的、准确的。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7.与本投标有关的正式通讯地址为：</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地        址：</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邮        编：</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电        话：</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传        真：</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投标人开户行：</w:t>
      </w:r>
      <w:r/>
    </w:p>
    <w:p>
      <w:pPr>
        <w:ind w:firstLine="480"/>
        <w:jc w:val="left"/>
        <w:spacing w:line="440" w:lineRule="exact"/>
        <w:rPr>
          <w:rFonts w:ascii="宋体" w:hAnsi="宋体" w:cs="宋体"/>
          <w:color w:val="auto"/>
          <w:sz w:val="24"/>
          <w:szCs w:val="21"/>
        </w:rPr>
      </w:pPr>
      <w:r>
        <w:rPr>
          <w:rFonts w:hint="eastAsia" w:ascii="宋体" w:hAnsi="宋体" w:cs="宋体"/>
          <w:color w:val="auto"/>
          <w:sz w:val="24"/>
          <w:szCs w:val="21"/>
        </w:rPr>
        <w:t xml:space="preserve">账        号： </w:t>
      </w:r>
      <w:r/>
    </w:p>
    <w:p>
      <w:pPr>
        <w:spacing w:line="440" w:lineRule="exact"/>
        <w:rPr>
          <w:rFonts w:ascii="宋体" w:hAnsi="宋体" w:cs="宋体"/>
          <w:color w:val="auto"/>
        </w:rPr>
      </w:pPr>
      <w:r>
        <w:rPr>
          <w:rFonts w:ascii="宋体" w:hAnsi="宋体" w:cs="宋体"/>
          <w:color w:val="auto"/>
        </w:rPr>
      </w:r>
      <w:r/>
    </w:p>
    <w:p>
      <w:pPr>
        <w:spacing w:line="440" w:lineRule="exact"/>
        <w:rPr>
          <w:rFonts w:ascii="宋体" w:hAnsi="宋体" w:cs="宋体"/>
          <w:color w:val="auto"/>
        </w:rPr>
      </w:pPr>
      <w:r>
        <w:rPr>
          <w:rFonts w:ascii="宋体" w:hAnsi="宋体" w:cs="宋体"/>
          <w:color w:val="auto"/>
        </w:rPr>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jc w:val="left"/>
        <w:keepLines/>
        <w:keepNext/>
        <w:spacing w:before="360" w:after="200" w:line="360" w:lineRule="auto"/>
        <w:rPr>
          <w:rFonts w:ascii="宋体" w:hAnsi="宋体" w:cs="宋体"/>
          <w:b/>
          <w:color w:val="auto"/>
          <w:sz w:val="36"/>
        </w:rPr>
        <w:outlineLvl w:val="1"/>
      </w:pPr>
      <w:r>
        <w:rPr>
          <w:rFonts w:hint="eastAsia" w:ascii="宋体" w:hAnsi="宋体" w:cs="宋体"/>
          <w:b/>
          <w:color w:val="auto"/>
          <w:sz w:val="36"/>
        </w:rPr>
        <w:t xml:space="preserve">十一、中小企业声明函（服务）</w:t>
      </w:r>
      <w:r/>
    </w:p>
    <w:p>
      <w:pPr>
        <w:jc w:val="center"/>
        <w:spacing w:line="360" w:lineRule="auto"/>
        <w:tabs>
          <w:tab w:val="left" w:pos="360" w:leader="none"/>
        </w:tabs>
        <w:rPr>
          <w:rFonts w:ascii="宋体" w:hAnsi="宋体" w:cs="宋体"/>
          <w:color w:val="auto"/>
          <w:sz w:val="24"/>
          <w:szCs w:val="24"/>
        </w:rPr>
      </w:pPr>
      <w:r>
        <w:rPr>
          <w:rFonts w:hint="eastAsia" w:ascii="宋体" w:hAnsi="宋体" w:cs="宋体"/>
          <w:bCs/>
          <w:color w:val="auto"/>
          <w:sz w:val="36"/>
          <w:szCs w:val="28"/>
        </w:rPr>
        <w:t xml:space="preserve">中小企业声明函</w:t>
      </w:r>
      <w:r/>
    </w:p>
    <w:p>
      <w:pPr>
        <w:ind w:firstLine="480"/>
        <w:spacing w:line="500" w:lineRule="exact"/>
        <w:rPr>
          <w:rFonts w:ascii="宋体" w:hAnsi="宋体" w:cs="宋体"/>
          <w:color w:val="auto"/>
          <w:sz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，分包号：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）采购活动，提供的</w:t>
      </w:r>
      <w:r>
        <w:rPr>
          <w:rFonts w:hint="eastAsia" w:ascii="宋体" w:hAnsi="宋体" w:cs="宋体"/>
          <w:color w:val="auto"/>
          <w:sz w:val="24"/>
        </w:rPr>
        <w:t xml:space="preserve">服务全部由符合政策要求的中小企业承接。</w:t>
      </w:r>
      <w:r/>
    </w:p>
    <w:p>
      <w:pPr>
        <w:ind w:firstLine="480"/>
        <w:spacing w:line="500" w:lineRule="exact"/>
        <w:rPr>
          <w:rFonts w:ascii="宋体" w:hAnsi="宋体" w:cs="宋体"/>
          <w:i/>
          <w:color w:val="auto"/>
          <w:sz w:val="24"/>
          <w:szCs w:val="24"/>
          <w:u w:val="single"/>
        </w:rPr>
      </w:pPr>
      <w:r>
        <w:rPr>
          <w:rFonts w:hint="eastAsia" w:ascii="宋体" w:hAnsi="宋体" w:cs="宋体"/>
          <w:color w:val="auto"/>
          <w:sz w:val="24"/>
          <w:szCs w:val="24"/>
          <w:u w:val="single"/>
        </w:rPr>
        <w:t xml:space="preserve">（标的名称）</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right="1620"/>
        <w:spacing w:line="560" w:lineRule="exact"/>
        <w:rPr>
          <w:rFonts w:ascii="宋体" w:hAnsi="宋体" w:cs="宋体"/>
          <w:color w:val="auto"/>
          <w:sz w:val="24"/>
          <w:szCs w:val="24"/>
        </w:rPr>
      </w:pPr>
      <w:r>
        <w:rPr>
          <w:rFonts w:ascii="宋体" w:hAnsi="宋体" w:cs="宋体"/>
          <w:color w:val="auto"/>
          <w:sz w:val="24"/>
          <w:szCs w:val="24"/>
        </w:rPr>
      </w:r>
      <w:r/>
    </w:p>
    <w:p>
      <w:pPr>
        <w:ind w:right="1620" w:firstLine="2880"/>
        <w:spacing w:line="560" w:lineRule="exact"/>
        <w:rPr>
          <w:rFonts w:ascii="宋体" w:hAnsi="宋体" w:cs="宋体"/>
          <w:color w:val="auto"/>
          <w:sz w:val="24"/>
          <w:szCs w:val="24"/>
        </w:rPr>
      </w:pPr>
      <w:r>
        <w:rPr>
          <w:rFonts w:hint="eastAsia" w:ascii="宋体" w:hAnsi="宋体" w:cs="宋体"/>
          <w:color w:val="auto"/>
          <w:sz w:val="24"/>
          <w:szCs w:val="24"/>
        </w:rPr>
        <w:t xml:space="preserve">企业名称（盖章）：</w:t>
      </w:r>
      <w:r/>
    </w:p>
    <w:p>
      <w:pPr>
        <w:ind w:right="1140" w:firstLine="2880"/>
        <w:spacing w:line="560" w:lineRule="exact"/>
        <w:rPr>
          <w:rFonts w:ascii="宋体" w:hAnsi="宋体" w:cs="宋体"/>
          <w:color w:val="auto"/>
          <w:sz w:val="24"/>
          <w:szCs w:val="24"/>
        </w:rPr>
      </w:pPr>
      <w:r>
        <w:rPr>
          <w:rFonts w:hint="eastAsia" w:ascii="宋体" w:hAnsi="宋体" w:cs="宋体"/>
          <w:color w:val="auto"/>
          <w:sz w:val="24"/>
          <w:szCs w:val="24"/>
        </w:rPr>
        <w:t xml:space="preserve">日   期：</w:t>
      </w:r>
      <w:r/>
    </w:p>
    <w:p>
      <w:pPr>
        <w:ind w:right="480"/>
        <w:jc w:val="left"/>
        <w:spacing w:line="360" w:lineRule="auto"/>
        <w:rPr>
          <w:rFonts w:ascii="宋体" w:hAnsi="宋体" w:cs="宋体"/>
          <w:color w:val="auto"/>
          <w:sz w:val="24"/>
          <w:szCs w:val="24"/>
        </w:rPr>
      </w:pPr>
      <w:r>
        <w:rPr>
          <w:rFonts w:ascii="宋体" w:hAnsi="宋体" w:cs="宋体"/>
          <w:color w:val="auto"/>
          <w:sz w:val="24"/>
          <w:szCs w:val="24"/>
        </w:rPr>
      </w:r>
      <w:r/>
    </w:p>
    <w:p>
      <w:pPr>
        <w:ind w:right="480"/>
        <w:jc w:val="left"/>
        <w:spacing w:line="360" w:lineRule="auto"/>
        <w:rPr>
          <w:rFonts w:ascii="宋体" w:hAnsi="宋体" w:cs="宋体"/>
          <w:color w:val="auto"/>
          <w:sz w:val="24"/>
          <w:szCs w:val="24"/>
        </w:rPr>
      </w:pPr>
      <w:r>
        <w:rPr>
          <w:rFonts w:ascii="宋体" w:hAnsi="宋体" w:cs="宋体"/>
          <w:color w:val="auto"/>
          <w:sz w:val="24"/>
          <w:szCs w:val="24"/>
        </w:rPr>
      </w:r>
      <w:r/>
    </w:p>
    <w:p>
      <w:pPr>
        <w:ind w:right="480"/>
        <w:jc w:val="left"/>
        <w:spacing w:line="360" w:lineRule="auto"/>
        <w:rPr>
          <w:rFonts w:ascii="宋体" w:hAnsi="宋体" w:cs="宋体"/>
          <w:color w:val="auto"/>
          <w:sz w:val="24"/>
          <w:szCs w:val="24"/>
        </w:rPr>
      </w:pPr>
      <w:r>
        <w:rPr>
          <w:rFonts w:hint="eastAsia" w:ascii="宋体" w:hAnsi="宋体" w:cs="宋体"/>
          <w:color w:val="auto"/>
          <w:sz w:val="24"/>
          <w:szCs w:val="24"/>
        </w:rPr>
        <w:t xml:space="preserve">填报说明：</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2、请供应商如实填写，所填内容将作为评审的依据，如填写不完整或不一致或填写有误，将承担一切不利后果。</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3、中标人的《中小企业声明函》随中标结果公开。</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color w:val="auto"/>
          <w:sz w:val="36"/>
        </w:rPr>
        <w:outlineLvl w:val="1"/>
      </w:pPr>
      <w:r>
        <w:rPr>
          <w:rFonts w:hint="eastAsia" w:ascii="宋体" w:hAnsi="宋体" w:cs="宋体"/>
          <w:b/>
          <w:color w:val="auto"/>
          <w:sz w:val="36"/>
        </w:rPr>
        <w:t xml:space="preserve">十二、残疾人福利性单位声明函</w:t>
      </w:r>
      <w:r/>
    </w:p>
    <w:p>
      <w:pPr>
        <w:jc w:val="center"/>
        <w:spacing w:line="360" w:lineRule="auto"/>
        <w:tabs>
          <w:tab w:val="left" w:pos="360" w:leader="none"/>
        </w:tabs>
        <w:rPr>
          <w:rFonts w:ascii="宋体" w:hAnsi="宋体" w:cs="宋体"/>
          <w:color w:val="auto"/>
          <w:sz w:val="24"/>
          <w:szCs w:val="21"/>
        </w:rPr>
      </w:pPr>
      <w:r>
        <w:rPr>
          <w:rFonts w:hint="eastAsia" w:ascii="宋体" w:hAnsi="宋体" w:cs="宋体"/>
          <w:bCs/>
          <w:color w:val="auto"/>
          <w:sz w:val="36"/>
          <w:szCs w:val="28"/>
        </w:rPr>
        <w:t xml:space="preserve">残疾人福利性单位声明函</w:t>
      </w:r>
      <w:r/>
    </w:p>
    <w:p>
      <w:pPr>
        <w:ind w:firstLine="480"/>
        <w:jc w:val="left"/>
        <w:spacing w:line="500" w:lineRule="exact"/>
        <w:rPr>
          <w:rFonts w:ascii="宋体" w:hAnsi="宋体" w:cs="宋体"/>
          <w:color w:val="auto"/>
          <w:sz w:val="24"/>
          <w:szCs w:val="21"/>
        </w:rPr>
      </w:pPr>
      <w:r>
        <w:rPr>
          <w:rFonts w:hint="eastAsia" w:ascii="宋体" w:hAnsi="宋体" w:cs="宋体"/>
          <w:color w:val="auto"/>
          <w:sz w:val="24"/>
          <w:szCs w:val="21"/>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w:t>
      </w:r>
      <w:r>
        <w:rPr>
          <w:rFonts w:hint="eastAsia" w:ascii="宋体" w:hAnsi="宋体" w:cs="宋体"/>
          <w:color w:val="auto"/>
          <w:sz w:val="24"/>
          <w:szCs w:val="21"/>
        </w:rPr>
        <w:t xml:space="preserve">141号）的规定，本单位为符合条件的残疾人福利性单位，且本单位参加</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单位的</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，分包号：</w:t>
      </w:r>
      <w:r>
        <w:rPr>
          <w:rFonts w:hint="eastAsia" w:ascii="宋体" w:hAnsi="宋体" w:cs="宋体"/>
          <w:color w:val="auto"/>
          <w:sz w:val="24"/>
          <w:szCs w:val="24"/>
          <w:u w:val="single"/>
        </w:rPr>
        <w:t xml:space="preserve">      </w:t>
      </w:r>
      <w:r>
        <w:rPr>
          <w:rFonts w:hint="eastAsia" w:ascii="宋体" w:hAnsi="宋体" w:cs="宋体"/>
          <w:color w:val="auto"/>
          <w:sz w:val="24"/>
          <w:szCs w:val="21"/>
        </w:rPr>
        <w:t xml:space="preserve">）采购活动由本单位提供全部服务。</w:t>
      </w:r>
      <w:r/>
    </w:p>
    <w:p>
      <w:pPr>
        <w:ind w:firstLine="480"/>
        <w:spacing w:line="500" w:lineRule="exact"/>
        <w:rPr>
          <w:rFonts w:ascii="宋体" w:hAnsi="宋体" w:cs="宋体"/>
          <w:color w:val="auto"/>
          <w:sz w:val="24"/>
          <w:szCs w:val="21"/>
        </w:rPr>
      </w:pPr>
      <w:r>
        <w:rPr>
          <w:rFonts w:hint="eastAsia" w:ascii="宋体" w:hAnsi="宋体" w:cs="宋体"/>
          <w:color w:val="auto"/>
          <w:sz w:val="24"/>
          <w:szCs w:val="21"/>
        </w:rPr>
        <w:t xml:space="preserve">本单位对上述声明的真实性负责。如有虚假，将依法承担相应责任。</w:t>
      </w:r>
      <w:r/>
    </w:p>
    <w:p>
      <w:pPr>
        <w:ind w:firstLine="480"/>
        <w:spacing w:line="500" w:lineRule="exact"/>
        <w:rPr>
          <w:rFonts w:ascii="宋体" w:hAnsi="宋体" w:cs="宋体"/>
          <w:color w:val="auto"/>
          <w:sz w:val="24"/>
          <w:szCs w:val="21"/>
        </w:rPr>
      </w:pPr>
      <w:r>
        <w:rPr>
          <w:rFonts w:ascii="宋体" w:hAnsi="宋体" w:cs="宋体"/>
          <w:color w:val="auto"/>
          <w:sz w:val="24"/>
          <w:szCs w:val="21"/>
        </w:rPr>
      </w:r>
      <w:r/>
    </w:p>
    <w:p>
      <w:pPr>
        <w:ind w:right="1620" w:firstLine="2880"/>
        <w:spacing w:line="560" w:lineRule="exact"/>
        <w:rPr>
          <w:rFonts w:ascii="宋体" w:hAnsi="宋体" w:cs="宋体"/>
          <w:color w:val="auto"/>
          <w:sz w:val="24"/>
          <w:szCs w:val="24"/>
        </w:rPr>
      </w:pPr>
      <w:r>
        <w:rPr>
          <w:rFonts w:hint="eastAsia" w:ascii="宋体" w:hAnsi="宋体" w:cs="宋体"/>
          <w:color w:val="auto"/>
          <w:sz w:val="24"/>
          <w:szCs w:val="24"/>
        </w:rPr>
        <w:t xml:space="preserve">单位名称（盖章）：</w:t>
      </w:r>
      <w:r/>
    </w:p>
    <w:p>
      <w:pPr>
        <w:ind w:right="1140" w:firstLine="2880"/>
        <w:spacing w:line="560" w:lineRule="exact"/>
        <w:rPr>
          <w:rFonts w:ascii="宋体" w:hAnsi="宋体" w:cs="宋体"/>
          <w:color w:val="auto"/>
          <w:sz w:val="24"/>
          <w:szCs w:val="24"/>
        </w:rPr>
      </w:pPr>
      <w:r>
        <w:rPr>
          <w:rFonts w:hint="eastAsia" w:ascii="宋体" w:hAnsi="宋体" w:cs="宋体"/>
          <w:color w:val="auto"/>
          <w:sz w:val="24"/>
          <w:szCs w:val="24"/>
        </w:rPr>
        <w:t xml:space="preserve">日   期：</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填报说明：</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rPr>
        <w:t xml:space="preserve">1、</w:t>
      </w:r>
      <w:r>
        <w:rPr>
          <w:rFonts w:hint="eastAsia" w:ascii="宋体" w:hAnsi="宋体" w:cs="宋体"/>
          <w:color w:val="auto"/>
          <w:sz w:val="24"/>
          <w:szCs w:val="24"/>
        </w:rPr>
        <w:t xml:space="preserve">请供应商如实填写，</w:t>
      </w:r>
      <w:r>
        <w:rPr>
          <w:rFonts w:hint="eastAsia" w:ascii="宋体" w:hAnsi="宋体" w:cs="宋体"/>
          <w:bCs/>
          <w:color w:val="auto"/>
          <w:sz w:val="24"/>
        </w:rPr>
        <w:t xml:space="preserve">所填内容将作为评审的依据</w:t>
      </w:r>
      <w:r>
        <w:rPr>
          <w:rFonts w:hint="eastAsia" w:ascii="宋体" w:hAnsi="宋体" w:cs="宋体"/>
          <w:color w:val="auto"/>
          <w:sz w:val="24"/>
          <w:szCs w:val="24"/>
        </w:rPr>
        <w:t xml:space="preserve">，如填写不完整或不一致或填写有误，将承担一切不利后果。</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rPr>
        <w:t xml:space="preserve">2、中标人的《残疾人福利性单位声明函》随中标结果公开。</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pStyle w:val="667"/>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color w:val="auto"/>
          <w:sz w:val="36"/>
        </w:rPr>
        <w:outlineLvl w:val="1"/>
      </w:pPr>
      <w:r>
        <w:rPr>
          <w:rFonts w:hint="eastAsia" w:ascii="宋体" w:hAnsi="宋体" w:cs="宋体"/>
          <w:b/>
          <w:color w:val="auto"/>
          <w:sz w:val="36"/>
        </w:rPr>
        <w:t xml:space="preserve">十三、联合体协议（参考格式）</w:t>
      </w:r>
      <w:r/>
    </w:p>
    <w:p>
      <w:pPr>
        <w:jc w:val="center"/>
        <w:spacing w:line="360" w:lineRule="auto"/>
        <w:tabs>
          <w:tab w:val="left" w:pos="360" w:leader="none"/>
        </w:tabs>
        <w:rPr>
          <w:rFonts w:ascii="宋体" w:hAnsi="宋体" w:cs="宋体"/>
          <w:color w:val="auto"/>
          <w:sz w:val="24"/>
          <w:szCs w:val="21"/>
          <w:u w:val="single"/>
        </w:rPr>
      </w:pPr>
      <w:r>
        <w:rPr>
          <w:rFonts w:hint="eastAsia" w:ascii="宋体" w:hAnsi="宋体" w:cs="宋体"/>
          <w:bCs/>
          <w:color w:val="auto"/>
          <w:sz w:val="36"/>
          <w:szCs w:val="28"/>
        </w:rPr>
        <w:t xml:space="preserve">联合体协议</w:t>
      </w:r>
      <w:r/>
    </w:p>
    <w:p>
      <w:pPr>
        <w:spacing w:line="500" w:lineRule="exact"/>
        <w:rPr>
          <w:rFonts w:ascii="宋体" w:hAnsi="宋体" w:cs="宋体"/>
          <w:color w:val="auto"/>
          <w:sz w:val="24"/>
          <w:szCs w:val="21"/>
        </w:rPr>
      </w:pPr>
      <w:r>
        <w:rPr>
          <w:rFonts w:hint="eastAsia" w:ascii="宋体" w:hAnsi="宋体" w:cs="宋体"/>
          <w:color w:val="auto"/>
          <w:sz w:val="24"/>
          <w:szCs w:val="21"/>
          <w:u w:val="single"/>
        </w:rPr>
        <w:t xml:space="preserve">（联合体中各供应商全称）</w:t>
      </w:r>
      <w:r>
        <w:rPr>
          <w:rFonts w:hint="eastAsia" w:ascii="宋体" w:hAnsi="宋体" w:cs="宋体"/>
          <w:color w:val="auto"/>
          <w:sz w:val="24"/>
          <w:szCs w:val="21"/>
        </w:rPr>
        <w:t xml:space="preserve">在此达成以下协议：</w:t>
      </w:r>
      <w:r/>
    </w:p>
    <w:p>
      <w:pPr>
        <w:ind w:firstLine="480"/>
        <w:spacing w:line="500" w:lineRule="exact"/>
        <w:rPr>
          <w:rFonts w:ascii="宋体" w:hAnsi="宋体" w:cs="宋体"/>
          <w:color w:val="auto"/>
          <w:sz w:val="24"/>
          <w:szCs w:val="21"/>
        </w:rPr>
      </w:pPr>
      <w:r>
        <w:rPr>
          <w:rFonts w:hint="eastAsia" w:ascii="宋体" w:hAnsi="宋体" w:cs="宋体"/>
          <w:color w:val="auto"/>
          <w:sz w:val="24"/>
          <w:szCs w:val="21"/>
        </w:rPr>
        <w:t xml:space="preserve">1、我们</w:t>
      </w:r>
      <w:r>
        <w:rPr>
          <w:rFonts w:hint="eastAsia" w:ascii="宋体" w:hAnsi="宋体" w:cs="宋体"/>
          <w:color w:val="auto"/>
          <w:sz w:val="24"/>
          <w:szCs w:val="21"/>
          <w:u w:val="single"/>
        </w:rPr>
        <w:t xml:space="preserve"> （供应商1），（供应商2） ，……</w:t>
      </w:r>
      <w:r>
        <w:rPr>
          <w:rFonts w:hint="eastAsia" w:ascii="宋体" w:hAnsi="宋体" w:cs="宋体"/>
          <w:color w:val="auto"/>
          <w:sz w:val="24"/>
          <w:szCs w:val="21"/>
        </w:rPr>
        <w:t xml:space="preserve">自愿组成联合体，参加</w:t>
      </w:r>
      <w:r>
        <w:rPr>
          <w:rFonts w:hint="eastAsia" w:ascii="宋体" w:hAnsi="宋体" w:cs="宋体"/>
          <w:color w:val="auto"/>
          <w:sz w:val="24"/>
          <w:szCs w:val="24"/>
        </w:rPr>
        <w:t xml:space="preserve">【连云港市社会福利中心】</w:t>
      </w:r>
      <w:r>
        <w:rPr>
          <w:rFonts w:hint="eastAsia" w:ascii="宋体" w:hAnsi="宋体" w:cs="宋体"/>
          <w:color w:val="auto"/>
          <w:sz w:val="24"/>
          <w:szCs w:val="21"/>
        </w:rPr>
        <w:t xml:space="preserve">组织的</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，分包号：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rFonts w:hint="eastAsia" w:ascii="宋体" w:hAnsi="宋体" w:cs="宋体"/>
          <w:color w:val="auto"/>
          <w:sz w:val="24"/>
          <w:szCs w:val="21"/>
        </w:rPr>
        <w:t xml:space="preserve">的政府采购活动，我联合体指定</w:t>
      </w:r>
      <w:r>
        <w:rPr>
          <w:rFonts w:hint="eastAsia" w:ascii="宋体" w:hAnsi="宋体" w:cs="宋体"/>
          <w:color w:val="auto"/>
          <w:sz w:val="24"/>
          <w:szCs w:val="21"/>
          <w:u w:val="single"/>
        </w:rPr>
        <w:t xml:space="preserve">（供应商*）</w:t>
      </w:r>
      <w:r>
        <w:rPr>
          <w:rFonts w:hint="eastAsia" w:ascii="宋体" w:hAnsi="宋体" w:cs="宋体"/>
          <w:color w:val="auto"/>
          <w:sz w:val="24"/>
          <w:szCs w:val="21"/>
        </w:rPr>
        <w:t xml:space="preserve">为牵头单位（牵头单位必须为联合体成员）。</w:t>
      </w:r>
      <w:r/>
    </w:p>
    <w:p>
      <w:pPr>
        <w:ind w:firstLine="480"/>
        <w:spacing w:line="500" w:lineRule="exact"/>
        <w:rPr>
          <w:rFonts w:ascii="宋体" w:hAnsi="宋体" w:cs="宋体"/>
          <w:color w:val="auto"/>
          <w:sz w:val="24"/>
          <w:szCs w:val="21"/>
        </w:rPr>
      </w:pPr>
      <w:r>
        <w:rPr>
          <w:rFonts w:hint="eastAsia" w:ascii="宋体" w:hAnsi="宋体" w:cs="宋体"/>
          <w:color w:val="auto"/>
          <w:sz w:val="24"/>
          <w:szCs w:val="21"/>
        </w:rPr>
        <w:t xml:space="preserve">2、若我们联合中标、成交，</w:t>
      </w:r>
      <w:r>
        <w:rPr>
          <w:rFonts w:hint="eastAsia" w:ascii="宋体" w:hAnsi="宋体" w:cs="宋体"/>
          <w:color w:val="auto"/>
          <w:sz w:val="24"/>
          <w:szCs w:val="21"/>
          <w:u w:val="single"/>
        </w:rPr>
        <w:t xml:space="preserve">（供应商单位1全称）</w:t>
      </w:r>
      <w:r>
        <w:rPr>
          <w:rFonts w:hint="eastAsia" w:ascii="宋体" w:hAnsi="宋体" w:cs="宋体"/>
          <w:color w:val="auto"/>
          <w:sz w:val="24"/>
          <w:szCs w:val="21"/>
        </w:rPr>
        <w:t xml:space="preserve">实施项目中</w:t>
      </w:r>
      <w:r>
        <w:rPr>
          <w:rFonts w:hint="eastAsia" w:ascii="宋体" w:hAnsi="宋体" w:cs="宋体"/>
          <w:color w:val="auto"/>
          <w:sz w:val="24"/>
          <w:szCs w:val="21"/>
          <w:u w:val="single"/>
        </w:rPr>
        <w:t xml:space="preserve">（工作内容）</w:t>
      </w:r>
      <w:r>
        <w:rPr>
          <w:rFonts w:hint="eastAsia" w:ascii="宋体" w:hAnsi="宋体" w:cs="宋体"/>
          <w:color w:val="auto"/>
          <w:sz w:val="24"/>
          <w:szCs w:val="21"/>
        </w:rPr>
        <w:t xml:space="preserve">部分工作，并承担相应的责任。</w:t>
      </w:r>
      <w:r>
        <w:rPr>
          <w:rFonts w:hint="eastAsia" w:ascii="宋体" w:hAnsi="宋体" w:cs="宋体"/>
          <w:color w:val="auto"/>
          <w:sz w:val="24"/>
          <w:szCs w:val="21"/>
          <w:u w:val="single"/>
        </w:rPr>
        <w:t xml:space="preserve">（供应商单位2全称）</w:t>
      </w:r>
      <w:r>
        <w:rPr>
          <w:rFonts w:hint="eastAsia" w:ascii="宋体" w:hAnsi="宋体" w:cs="宋体"/>
          <w:color w:val="auto"/>
          <w:sz w:val="24"/>
          <w:szCs w:val="21"/>
        </w:rPr>
        <w:t xml:space="preserve">实施项目中</w:t>
      </w:r>
      <w:r>
        <w:rPr>
          <w:rFonts w:hint="eastAsia" w:ascii="宋体" w:hAnsi="宋体" w:cs="宋体"/>
          <w:color w:val="auto"/>
          <w:sz w:val="24"/>
          <w:szCs w:val="21"/>
          <w:u w:val="single"/>
        </w:rPr>
        <w:t xml:space="preserve">（工作内容）</w:t>
      </w:r>
      <w:r>
        <w:rPr>
          <w:rFonts w:hint="eastAsia" w:ascii="宋体" w:hAnsi="宋体" w:cs="宋体"/>
          <w:color w:val="auto"/>
          <w:sz w:val="24"/>
          <w:szCs w:val="21"/>
        </w:rPr>
        <w:t xml:space="preserve">部分工作，并承担相应的责任……。（注：联合体中各供应商都应明示所承担的工作和相应的责任）。</w:t>
      </w:r>
      <w:r/>
    </w:p>
    <w:p>
      <w:pPr>
        <w:ind w:firstLine="480"/>
        <w:spacing w:line="500" w:lineRule="exact"/>
        <w:rPr>
          <w:rFonts w:ascii="宋体" w:hAnsi="宋体" w:cs="宋体"/>
          <w:color w:val="auto"/>
          <w:sz w:val="24"/>
          <w:szCs w:val="21"/>
        </w:rPr>
      </w:pPr>
      <w:r>
        <w:rPr>
          <w:rFonts w:hint="eastAsia" w:ascii="宋体" w:hAnsi="宋体" w:cs="宋体"/>
          <w:color w:val="auto"/>
          <w:sz w:val="24"/>
          <w:szCs w:val="21"/>
        </w:rPr>
        <w:t xml:space="preserve">3、其中</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（小型、微型企业/残疾人福利性单位/监狱企业全称）为</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（小型、微型企业/残疾人福利性单位/监狱企业）企业，且我们约定该公司/单位所承担的合同金额将占本项目合同总金额的</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%。（可选）</w:t>
      </w:r>
      <w:r/>
    </w:p>
    <w:p>
      <w:pPr>
        <w:ind w:firstLine="480"/>
        <w:spacing w:line="500" w:lineRule="exact"/>
        <w:rPr>
          <w:rFonts w:ascii="宋体" w:hAnsi="宋体" w:cs="宋体"/>
          <w:color w:val="auto"/>
          <w:sz w:val="24"/>
          <w:szCs w:val="21"/>
        </w:rPr>
      </w:pPr>
      <w:r>
        <w:rPr>
          <w:rFonts w:ascii="宋体" w:hAnsi="宋体" w:cs="宋体"/>
          <w:color w:val="auto"/>
          <w:sz w:val="24"/>
          <w:szCs w:val="21"/>
        </w:rPr>
      </w:r>
      <w:r/>
    </w:p>
    <w:p>
      <w:pPr>
        <w:ind w:firstLine="480"/>
        <w:spacing w:line="500" w:lineRule="exact"/>
        <w:rPr>
          <w:rFonts w:ascii="宋体" w:hAnsi="宋体" w:cs="宋体"/>
          <w:color w:val="auto"/>
          <w:sz w:val="24"/>
          <w:szCs w:val="21"/>
        </w:rPr>
      </w:pPr>
      <w:r>
        <w:rPr>
          <w:rFonts w:hint="eastAsia" w:ascii="宋体" w:hAnsi="宋体" w:cs="宋体"/>
          <w:color w:val="auto"/>
          <w:sz w:val="24"/>
          <w:szCs w:val="21"/>
        </w:rPr>
        <w:t xml:space="preserve">                                          </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供应商1全称（公章）：     </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法定代表人（单位负责人）或委托代理人（签字或盖章）：  </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日期：     年   月   日</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供应商2全称（公章）：     </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法定代表人（单位负责人）或委托代理人（签字或盖章）：  </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日期：     年   月   日</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w:t>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rPr>
      </w:pPr>
      <w:r>
        <w:rPr>
          <w:rFonts w:hint="eastAsia" w:ascii="宋体" w:hAnsi="宋体" w:cs="宋体"/>
          <w:color w:val="auto"/>
          <w:sz w:val="24"/>
          <w:szCs w:val="21"/>
        </w:rPr>
        <w:t xml:space="preserve">备注：本招标文件中要求加盖公章的地方，仅需加盖牵头单位的公章。</w:t>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十四、投标分项报价表</w:t>
      </w:r>
      <w:r/>
    </w:p>
    <w:p>
      <w:pPr>
        <w:jc w:val="center"/>
        <w:spacing w:line="360" w:lineRule="auto"/>
        <w:tabs>
          <w:tab w:val="left" w:pos="360" w:leader="none"/>
        </w:tabs>
        <w:rPr>
          <w:rFonts w:ascii="宋体" w:hAnsi="宋体" w:cs="宋体"/>
          <w:bCs/>
          <w:color w:val="auto"/>
          <w:sz w:val="36"/>
          <w:szCs w:val="28"/>
        </w:rPr>
      </w:pPr>
      <w:r>
        <w:rPr>
          <w:rFonts w:hint="eastAsia" w:ascii="宋体" w:hAnsi="宋体" w:cs="宋体"/>
          <w:bCs/>
          <w:color w:val="auto"/>
          <w:sz w:val="36"/>
          <w:szCs w:val="28"/>
        </w:rPr>
        <w:t xml:space="preserve">投标分项报价表</w:t>
      </w:r>
      <w:r/>
    </w:p>
    <w:p>
      <w:pPr>
        <w:jc w:val="left"/>
        <w:spacing w:line="360" w:lineRule="auto"/>
        <w:rPr>
          <w:rFonts w:ascii="宋体" w:hAnsi="宋体" w:cs="宋体"/>
          <w:bCs/>
          <w:color w:val="auto"/>
          <w:sz w:val="24"/>
          <w:szCs w:val="24"/>
        </w:rPr>
      </w:pPr>
      <w:r>
        <w:rPr>
          <w:rFonts w:hint="eastAsia" w:ascii="宋体" w:hAnsi="宋体" w:cs="宋体"/>
          <w:color w:val="auto"/>
          <w:sz w:val="24"/>
          <w:szCs w:val="24"/>
        </w:rPr>
        <w:t xml:space="preserve">项目名称：      项目编号：      分包号：</w:t>
      </w:r>
      <w:r>
        <w:rPr>
          <w:rFonts w:hint="eastAsia" w:ascii="宋体" w:hAnsi="宋体" w:cs="宋体"/>
          <w:bCs/>
          <w:color w:val="auto"/>
          <w:sz w:val="24"/>
          <w:szCs w:val="24"/>
        </w:rPr>
        <w:t xml:space="preserve"> </w:t>
      </w:r>
      <w:r/>
    </w:p>
    <w:p>
      <w:pPr>
        <w:jc w:val="right"/>
        <w:spacing w:line="360" w:lineRule="auto"/>
        <w:rPr>
          <w:rFonts w:ascii="宋体" w:hAnsi="宋体" w:cs="宋体"/>
          <w:color w:val="auto"/>
          <w:sz w:val="24"/>
          <w:szCs w:val="24"/>
        </w:rPr>
      </w:pPr>
      <w:r>
        <w:rPr>
          <w:rFonts w:hint="eastAsia" w:ascii="宋体" w:hAnsi="宋体" w:cs="宋体"/>
          <w:color w:val="auto"/>
          <w:sz w:val="24"/>
          <w:szCs w:val="24"/>
        </w:rPr>
        <w:t xml:space="preserve">单位：元</w:t>
      </w:r>
      <w:r/>
    </w:p>
    <w:tbl>
      <w:tblPr>
        <w:tblStyle w:val="639"/>
        <w:tblW w:w="10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721"/>
        <w:gridCol w:w="1245"/>
        <w:gridCol w:w="1770"/>
        <w:gridCol w:w="1335"/>
        <w:gridCol w:w="1140"/>
        <w:gridCol w:w="2794"/>
      </w:tblGrid>
      <w:tr>
        <w:trPr>
          <w:cantSplit/>
          <w:jc w:val="center"/>
          <w:trHeight w:val="1149"/>
        </w:trPr>
        <w:tc>
          <w:tcPr>
            <w:tcW w:w="826"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序号</w:t>
            </w:r>
            <w:r/>
          </w:p>
        </w:tc>
        <w:tc>
          <w:tcPr>
            <w:tcW w:w="1721"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产品、服务（标的）名称</w:t>
            </w:r>
            <w:r/>
          </w:p>
        </w:tc>
        <w:tc>
          <w:tcPr>
            <w:tcW w:w="124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分项单位</w:t>
            </w:r>
            <w:r/>
          </w:p>
        </w:tc>
        <w:tc>
          <w:tcPr>
            <w:tcW w:w="177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数量</w:t>
            </w:r>
            <w:r/>
          </w:p>
        </w:tc>
        <w:tc>
          <w:tcPr>
            <w:tcW w:w="133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单价</w:t>
            </w:r>
            <w:r/>
          </w:p>
        </w:tc>
        <w:tc>
          <w:tcPr>
            <w:tcW w:w="114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单项</w:t>
            </w:r>
            <w:r/>
          </w:p>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合计价</w:t>
            </w:r>
            <w:r/>
          </w:p>
        </w:tc>
        <w:tc>
          <w:tcPr>
            <w:tcW w:w="2794"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备注</w:t>
            </w:r>
            <w:r/>
          </w:p>
        </w:tc>
      </w:tr>
      <w:tr>
        <w:trPr>
          <w:cantSplit/>
          <w:jc w:val="center"/>
          <w:trHeight w:val="580"/>
        </w:trPr>
        <w:tc>
          <w:tcPr>
            <w:tcW w:w="826"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1</w:t>
            </w:r>
            <w:r/>
          </w:p>
        </w:tc>
        <w:tc>
          <w:tcPr>
            <w:tcW w:w="1721"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食堂服务费</w:t>
            </w:r>
            <w:r/>
          </w:p>
        </w:tc>
        <w:tc>
          <w:tcPr>
            <w:tcW w:w="124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项</w:t>
            </w:r>
            <w:r/>
          </w:p>
        </w:tc>
        <w:tc>
          <w:tcPr>
            <w:tcW w:w="177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1</w:t>
            </w:r>
            <w:r/>
          </w:p>
        </w:tc>
        <w:tc>
          <w:tcPr>
            <w:tcW w:w="1335" w:type="dxa"/>
            <w:vAlign w:val="center"/>
            <w:textDirection w:val="lrTb"/>
            <w:noWrap w:val="false"/>
          </w:tcPr>
          <w:p>
            <w:pPr>
              <w:jc w:val="center"/>
              <w:spacing w:line="360" w:lineRule="auto"/>
              <w:rPr>
                <w:rFonts w:ascii="宋体" w:hAnsi="宋体" w:cs="宋体"/>
                <w:color w:val="auto"/>
                <w:sz w:val="22"/>
                <w:szCs w:val="21"/>
              </w:rPr>
            </w:pPr>
            <w:r>
              <w:rPr>
                <w:rFonts w:ascii="宋体" w:hAnsi="宋体" w:cs="宋体"/>
                <w:color w:val="auto"/>
                <w:sz w:val="22"/>
                <w:szCs w:val="21"/>
              </w:rPr>
            </w:r>
            <w:r/>
          </w:p>
        </w:tc>
        <w:tc>
          <w:tcPr>
            <w:tcW w:w="1140" w:type="dxa"/>
            <w:vAlign w:val="center"/>
            <w:textDirection w:val="lrTb"/>
            <w:noWrap w:val="false"/>
          </w:tcPr>
          <w:p>
            <w:pPr>
              <w:jc w:val="center"/>
              <w:spacing w:line="360" w:lineRule="auto"/>
              <w:rPr>
                <w:rFonts w:ascii="宋体" w:hAnsi="宋体" w:cs="宋体"/>
                <w:color w:val="auto"/>
                <w:sz w:val="22"/>
                <w:szCs w:val="21"/>
              </w:rPr>
            </w:pPr>
            <w:r>
              <w:rPr>
                <w:rFonts w:ascii="宋体" w:hAnsi="宋体" w:cs="宋体"/>
                <w:color w:val="auto"/>
                <w:sz w:val="22"/>
                <w:szCs w:val="21"/>
              </w:rPr>
            </w:r>
            <w:r/>
          </w:p>
        </w:tc>
        <w:tc>
          <w:tcPr>
            <w:tcW w:w="2794"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食堂服务费不得超过40万元</w:t>
            </w:r>
            <w:r/>
          </w:p>
        </w:tc>
      </w:tr>
      <w:tr>
        <w:trPr>
          <w:cantSplit/>
          <w:jc w:val="center"/>
          <w:trHeight w:val="580"/>
        </w:trPr>
        <w:tc>
          <w:tcPr>
            <w:tcW w:w="826"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2</w:t>
            </w:r>
            <w:r/>
          </w:p>
        </w:tc>
        <w:tc>
          <w:tcPr>
            <w:tcW w:w="1721"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职工餐费</w:t>
            </w:r>
            <w:r/>
          </w:p>
        </w:tc>
        <w:tc>
          <w:tcPr>
            <w:tcW w:w="124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约140人</w:t>
            </w:r>
            <w:r/>
          </w:p>
        </w:tc>
        <w:tc>
          <w:tcPr>
            <w:tcW w:w="177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以实际人数及天数结算为准</w:t>
            </w:r>
            <w:r/>
          </w:p>
        </w:tc>
        <w:tc>
          <w:tcPr>
            <w:tcW w:w="133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0"/>
                <w:szCs w:val="28"/>
              </w:rPr>
              <w:t xml:space="preserve">20元/人/天</w:t>
            </w:r>
            <w:r/>
          </w:p>
        </w:tc>
        <w:tc>
          <w:tcPr>
            <w:tcW w:w="114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820000</w:t>
            </w:r>
            <w:r/>
          </w:p>
        </w:tc>
        <w:tc>
          <w:tcPr>
            <w:tcW w:w="2794"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本项采用固定单价结算，结算时以实际就餐人数及天数按实结算，单项</w:t>
            </w:r>
            <w:r/>
          </w:p>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合计暂按82万计算，不可修改。否则作无效标处理。</w:t>
            </w:r>
            <w:r/>
          </w:p>
        </w:tc>
      </w:tr>
      <w:tr>
        <w:trPr>
          <w:cantSplit/>
          <w:jc w:val="center"/>
          <w:trHeight w:val="580"/>
        </w:trPr>
        <w:tc>
          <w:tcPr>
            <w:tcW w:w="826"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3</w:t>
            </w:r>
            <w:r/>
          </w:p>
        </w:tc>
        <w:tc>
          <w:tcPr>
            <w:tcW w:w="1721"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院民餐费</w:t>
            </w:r>
            <w:r/>
          </w:p>
        </w:tc>
        <w:tc>
          <w:tcPr>
            <w:tcW w:w="124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约146人</w:t>
            </w:r>
            <w:r/>
          </w:p>
        </w:tc>
        <w:tc>
          <w:tcPr>
            <w:tcW w:w="177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以实际人数及天数结算为准</w:t>
            </w:r>
            <w:r/>
          </w:p>
        </w:tc>
        <w:tc>
          <w:tcPr>
            <w:tcW w:w="1335"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0"/>
                <w:szCs w:val="28"/>
              </w:rPr>
              <w:t xml:space="preserve">25元/人/天</w:t>
            </w:r>
            <w:r/>
          </w:p>
        </w:tc>
        <w:tc>
          <w:tcPr>
            <w:tcW w:w="1140"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1330000</w:t>
            </w:r>
            <w:r/>
          </w:p>
        </w:tc>
        <w:tc>
          <w:tcPr>
            <w:tcW w:w="2794"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本项采用固定单价结算，结算时以实际就餐人数及天数按实结算，单项</w:t>
            </w:r>
            <w:r/>
          </w:p>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合计暂按133万计算，不可修改。否则作无效标处理。</w:t>
            </w:r>
            <w:r/>
          </w:p>
        </w:tc>
      </w:tr>
      <w:tr>
        <w:trPr>
          <w:cantSplit/>
          <w:jc w:val="center"/>
          <w:trHeight w:val="590"/>
        </w:trPr>
        <w:tc>
          <w:tcPr>
            <w:gridSpan w:val="5"/>
            <w:tcW w:w="6897" w:type="dxa"/>
            <w:vAlign w:val="center"/>
            <w:textDirection w:val="lrTb"/>
            <w:noWrap w:val="false"/>
          </w:tcPr>
          <w:p>
            <w:pPr>
              <w:jc w:val="center"/>
              <w:spacing w:line="360" w:lineRule="auto"/>
              <w:rPr>
                <w:rFonts w:ascii="宋体" w:hAnsi="宋体" w:cs="宋体"/>
                <w:color w:val="auto"/>
                <w:sz w:val="22"/>
                <w:szCs w:val="21"/>
              </w:rPr>
            </w:pPr>
            <w:r>
              <w:rPr>
                <w:rFonts w:hint="eastAsia" w:ascii="宋体" w:hAnsi="宋体" w:cs="宋体"/>
                <w:color w:val="auto"/>
                <w:sz w:val="22"/>
                <w:szCs w:val="21"/>
              </w:rPr>
              <w:t xml:space="preserve">总计（元）</w:t>
            </w:r>
            <w:r/>
          </w:p>
        </w:tc>
        <w:tc>
          <w:tcPr>
            <w:tcW w:w="1140" w:type="dxa"/>
            <w:vAlign w:val="center"/>
            <w:textDirection w:val="lrTb"/>
            <w:noWrap w:val="false"/>
          </w:tcPr>
          <w:p>
            <w:pPr>
              <w:jc w:val="center"/>
              <w:spacing w:line="360" w:lineRule="auto"/>
              <w:rPr>
                <w:rFonts w:ascii="宋体" w:hAnsi="宋体" w:cs="宋体"/>
                <w:color w:val="auto"/>
                <w:sz w:val="22"/>
                <w:szCs w:val="21"/>
              </w:rPr>
            </w:pPr>
            <w:r>
              <w:rPr>
                <w:rFonts w:ascii="宋体" w:hAnsi="宋体" w:cs="宋体"/>
                <w:color w:val="auto"/>
                <w:sz w:val="22"/>
                <w:szCs w:val="21"/>
              </w:rPr>
            </w:r>
            <w:r/>
          </w:p>
        </w:tc>
        <w:tc>
          <w:tcPr>
            <w:tcW w:w="2794" w:type="dxa"/>
            <w:vAlign w:val="center"/>
            <w:textDirection w:val="lrTb"/>
            <w:noWrap w:val="false"/>
          </w:tcPr>
          <w:p>
            <w:pPr>
              <w:jc w:val="center"/>
              <w:spacing w:line="360" w:lineRule="auto"/>
              <w:rPr>
                <w:rFonts w:ascii="宋体" w:hAnsi="宋体" w:cs="宋体"/>
                <w:color w:val="auto"/>
                <w:sz w:val="22"/>
                <w:szCs w:val="21"/>
              </w:rPr>
            </w:pPr>
            <w:r>
              <w:rPr>
                <w:rFonts w:ascii="宋体" w:hAnsi="宋体" w:cs="宋体"/>
                <w:color w:val="auto"/>
                <w:sz w:val="22"/>
                <w:szCs w:val="21"/>
              </w:rPr>
            </w:r>
            <w:r/>
          </w:p>
        </w:tc>
      </w:tr>
    </w:tbl>
    <w:p>
      <w:pPr>
        <w:ind w:firstLine="420"/>
        <w:spacing w:line="360" w:lineRule="auto"/>
        <w:rPr>
          <w:rFonts w:ascii="宋体" w:hAnsi="宋体" w:cs="宋体"/>
          <w:color w:val="auto"/>
          <w:szCs w:val="24"/>
        </w:rPr>
      </w:pPr>
      <w:r>
        <w:rPr>
          <w:rFonts w:ascii="宋体" w:hAnsi="宋体" w:cs="宋体"/>
          <w:color w:val="auto"/>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注：1.招标模式采用（全年餐费+全年服务费），预算金额：人民币255万元（其中食堂服务费不得超过40万元），投标报价超过预算金额的投标无效。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2.职工约140人，本项采用固定单价结算，结算时以实际就餐人数及天数按实结算；院民约146人，本项采用固定单价结算，结算时以实际就餐人数及天数按实结算。</w:t>
      </w:r>
      <w:r/>
    </w:p>
    <w:p>
      <w:pPr>
        <w:rPr>
          <w:rFonts w:ascii="宋体" w:hAnsi="宋体" w:cs="宋体"/>
          <w:color w:val="auto"/>
        </w:rPr>
      </w:pPr>
      <w:r>
        <w:rPr>
          <w:rFonts w:hint="eastAsia" w:ascii="宋体" w:hAnsi="宋体" w:cs="宋体"/>
          <w:color w:val="auto"/>
        </w:rPr>
        <w:br w:type="page" w:clear="all"/>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十五、技术要求响应及偏离表</w:t>
      </w:r>
      <w:r/>
    </w:p>
    <w:p>
      <w:pPr>
        <w:jc w:val="center"/>
        <w:spacing w:line="360" w:lineRule="auto"/>
        <w:tabs>
          <w:tab w:val="left" w:pos="360" w:leader="none"/>
        </w:tabs>
        <w:rPr>
          <w:rFonts w:ascii="宋体" w:hAnsi="宋体" w:cs="宋体"/>
          <w:bCs/>
          <w:color w:val="auto"/>
          <w:sz w:val="36"/>
          <w:szCs w:val="28"/>
        </w:rPr>
      </w:pPr>
      <w:r>
        <w:rPr>
          <w:rFonts w:hint="eastAsia" w:ascii="宋体" w:hAnsi="宋体" w:cs="宋体"/>
          <w:bCs/>
          <w:color w:val="auto"/>
          <w:sz w:val="36"/>
          <w:szCs w:val="28"/>
        </w:rPr>
        <w:t xml:space="preserve">技术要求响应及偏离表</w:t>
      </w:r>
      <w:r/>
    </w:p>
    <w:p>
      <w:pPr>
        <w:jc w:val="left"/>
        <w:spacing w:line="360" w:lineRule="auto"/>
        <w:rPr>
          <w:rFonts w:ascii="宋体" w:hAnsi="宋体" w:cs="宋体"/>
          <w:color w:val="auto"/>
          <w:sz w:val="36"/>
        </w:rPr>
      </w:pPr>
      <w:r>
        <w:rPr>
          <w:rFonts w:hint="eastAsia" w:ascii="宋体" w:hAnsi="宋体" w:cs="宋体"/>
          <w:color w:val="auto"/>
          <w:sz w:val="24"/>
          <w:szCs w:val="24"/>
        </w:rPr>
        <w:t xml:space="preserve">项目名称：      项目编号：      分包号：</w:t>
      </w:r>
      <w:r>
        <w:rPr>
          <w:rFonts w:hint="eastAsia" w:ascii="宋体" w:hAnsi="宋体" w:cs="宋体"/>
          <w:bCs/>
          <w:color w:val="auto"/>
          <w:sz w:val="24"/>
          <w:szCs w:val="24"/>
        </w:rPr>
        <w:t xml:space="preserve"> </w:t>
      </w:r>
      <w:r/>
    </w:p>
    <w:tbl>
      <w:tblPr>
        <w:tblStyle w:val="639"/>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序号</w:t>
            </w:r>
            <w:r/>
          </w:p>
        </w:tc>
        <w:tc>
          <w:tcPr>
            <w:tcW w:w="3402"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招标文件要求</w:t>
            </w:r>
            <w:r/>
          </w:p>
        </w:tc>
        <w:tc>
          <w:tcPr>
            <w:tcW w:w="3261"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投标响应情况</w:t>
            </w:r>
            <w:r/>
          </w:p>
        </w:tc>
        <w:tc>
          <w:tcPr>
            <w:tcW w:w="180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0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09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0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09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0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09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0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bookmarkStart w:id="22" w:name="_Hlt26955054"/>
      <w:r/>
      <w:bookmarkEnd w:id="22"/>
      <w:r>
        <w:rPr>
          <w:rFonts w:hint="eastAsia" w:ascii="宋体" w:hAnsi="宋体" w:cs="宋体"/>
          <w:b/>
          <w:iCs/>
          <w:color w:val="auto"/>
          <w:sz w:val="36"/>
        </w:rPr>
        <w:t xml:space="preserve">十六、商务要求响应及偏离表</w:t>
      </w:r>
      <w:r/>
    </w:p>
    <w:p>
      <w:pPr>
        <w:jc w:val="center"/>
        <w:spacing w:line="360" w:lineRule="auto"/>
        <w:tabs>
          <w:tab w:val="left" w:pos="360" w:leader="none"/>
        </w:tabs>
        <w:rPr>
          <w:rFonts w:ascii="宋体" w:hAnsi="宋体" w:cs="宋体"/>
          <w:bCs/>
          <w:color w:val="auto"/>
          <w:sz w:val="36"/>
          <w:szCs w:val="28"/>
        </w:rPr>
      </w:pPr>
      <w:r>
        <w:rPr>
          <w:rFonts w:hint="eastAsia" w:ascii="宋体" w:hAnsi="宋体" w:cs="宋体"/>
          <w:bCs/>
          <w:color w:val="auto"/>
          <w:sz w:val="36"/>
          <w:szCs w:val="28"/>
        </w:rPr>
        <w:t xml:space="preserve">商务要求响应及偏离表</w:t>
      </w:r>
      <w:r/>
    </w:p>
    <w:p>
      <w:pPr>
        <w:jc w:val="left"/>
        <w:spacing w:line="360" w:lineRule="auto"/>
        <w:rPr>
          <w:rFonts w:ascii="宋体" w:hAnsi="宋体" w:cs="宋体"/>
          <w:color w:val="auto"/>
        </w:rPr>
      </w:pPr>
      <w:r>
        <w:rPr>
          <w:rFonts w:hint="eastAsia" w:ascii="宋体" w:hAnsi="宋体" w:cs="宋体"/>
          <w:color w:val="auto"/>
          <w:sz w:val="24"/>
          <w:szCs w:val="24"/>
        </w:rPr>
        <w:t xml:space="preserve">项目名称：      项目编号：      分包号：</w:t>
      </w:r>
      <w:r>
        <w:rPr>
          <w:rFonts w:hint="eastAsia" w:ascii="宋体" w:hAnsi="宋体" w:cs="宋体"/>
          <w:bCs/>
          <w:color w:val="auto"/>
          <w:sz w:val="24"/>
          <w:szCs w:val="24"/>
        </w:rPr>
        <w:t xml:space="preserve"> </w:t>
      </w:r>
      <w:r/>
    </w:p>
    <w:tbl>
      <w:tblPr>
        <w:tblStyle w:val="639"/>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cs="宋体"/>
                <w:color w:val="auto"/>
                <w:sz w:val="24"/>
                <w:szCs w:val="24"/>
              </w:rPr>
            </w:pPr>
            <w:r/>
            <w:bookmarkStart w:id="23" w:name="_Hlt26609391"/>
            <w:r/>
            <w:bookmarkEnd w:id="23"/>
            <w:r/>
            <w:bookmarkStart w:id="24" w:name="_Hlt24879081"/>
            <w:r/>
            <w:bookmarkEnd w:id="24"/>
            <w:r/>
            <w:bookmarkStart w:id="25" w:name="_Hlt26782999"/>
            <w:r/>
            <w:bookmarkEnd w:id="25"/>
            <w:r/>
            <w:bookmarkStart w:id="26" w:name="_Hlt26955056"/>
            <w:r/>
            <w:bookmarkEnd w:id="26"/>
            <w:r/>
            <w:bookmarkStart w:id="27" w:name="_Hlt26671372"/>
            <w:r/>
            <w:bookmarkEnd w:id="27"/>
            <w:r/>
            <w:bookmarkStart w:id="28" w:name="_Hlt26955064"/>
            <w:r/>
            <w:bookmarkEnd w:id="28"/>
            <w:r/>
            <w:bookmarkStart w:id="29" w:name="_Hlt26580838"/>
            <w:r/>
            <w:bookmarkEnd w:id="29"/>
            <w:r/>
            <w:bookmarkStart w:id="30" w:name="_Hlt26671343"/>
            <w:r/>
            <w:bookmarkEnd w:id="30"/>
            <w:r>
              <w:rPr>
                <w:rFonts w:hint="eastAsia" w:ascii="宋体" w:hAnsi="宋体" w:cs="宋体"/>
                <w:color w:val="auto"/>
                <w:sz w:val="24"/>
                <w:szCs w:val="24"/>
              </w:rPr>
              <w:t xml:space="preserve">序号</w:t>
            </w:r>
            <w:r/>
          </w:p>
        </w:tc>
        <w:tc>
          <w:tcPr>
            <w:tcW w:w="32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招标文件要求</w:t>
            </w:r>
            <w:r/>
          </w:p>
        </w:tc>
        <w:tc>
          <w:tcPr>
            <w:tcW w:w="340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投标响应情况</w:t>
            </w:r>
            <w:r/>
          </w:p>
        </w:tc>
        <w:tc>
          <w:tcPr>
            <w:tcW w:w="184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4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trHeight w:val="640"/>
        </w:trPr>
        <w:tc>
          <w:tcPr>
            <w:tcW w:w="124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4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trHeight w:val="640"/>
        </w:trPr>
        <w:tc>
          <w:tcPr>
            <w:tcW w:w="124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4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trHeight w:val="640"/>
        </w:trPr>
        <w:tc>
          <w:tcPr>
            <w:tcW w:w="124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W w:w="326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340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42"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bookmarkStart w:id="31" w:name="_Hlt26955066"/>
      <w:r/>
      <w:bookmarkEnd w:id="31"/>
      <w:r/>
      <w:bookmarkStart w:id="32" w:name="_Hlt26609389"/>
      <w:r/>
      <w:bookmarkEnd w:id="32"/>
      <w:r/>
      <w:bookmarkStart w:id="33" w:name="_Hlt26671374"/>
      <w:r/>
      <w:bookmarkEnd w:id="33"/>
      <w:r/>
      <w:bookmarkStart w:id="34" w:name="_格式2__法定代表人授权书"/>
      <w:r/>
      <w:bookmarkEnd w:id="34"/>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pStyle w:val="66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十七、类似项目业绩一览表</w:t>
      </w:r>
      <w:r/>
    </w:p>
    <w:p>
      <w:pPr>
        <w:jc w:val="center"/>
        <w:spacing w:line="360" w:lineRule="auto"/>
        <w:tabs>
          <w:tab w:val="left" w:pos="360" w:leader="none"/>
        </w:tabs>
        <w:rPr>
          <w:rFonts w:ascii="宋体" w:hAnsi="宋体" w:cs="宋体"/>
          <w:bCs/>
          <w:color w:val="auto"/>
          <w:sz w:val="36"/>
          <w:szCs w:val="28"/>
        </w:rPr>
      </w:pPr>
      <w:r>
        <w:rPr>
          <w:rFonts w:hint="eastAsia" w:ascii="宋体" w:hAnsi="宋体" w:cs="宋体"/>
          <w:bCs/>
          <w:color w:val="auto"/>
          <w:sz w:val="36"/>
          <w:szCs w:val="28"/>
        </w:rPr>
        <w:t xml:space="preserve">类似项目业绩一览表</w:t>
      </w:r>
      <w:r/>
    </w:p>
    <w:p>
      <w:pPr>
        <w:ind w:firstLine="240"/>
        <w:jc w:val="left"/>
        <w:spacing w:line="360" w:lineRule="auto"/>
        <w:rPr>
          <w:rFonts w:ascii="宋体" w:hAnsi="宋体" w:cs="宋体"/>
          <w:color w:val="auto"/>
        </w:rPr>
      </w:pPr>
      <w:r>
        <w:rPr>
          <w:rFonts w:hint="eastAsia" w:ascii="宋体" w:hAnsi="宋体" w:cs="宋体"/>
          <w:color w:val="auto"/>
          <w:sz w:val="24"/>
          <w:szCs w:val="24"/>
        </w:rPr>
        <w:t xml:space="preserve">项目名称：         项目编号：         分包号：</w:t>
      </w:r>
      <w:r>
        <w:rPr>
          <w:rFonts w:hint="eastAsia" w:ascii="宋体" w:hAnsi="宋体" w:cs="宋体"/>
          <w:bCs/>
          <w:color w:val="auto"/>
          <w:sz w:val="24"/>
          <w:szCs w:val="24"/>
        </w:rPr>
        <w:t xml:space="preserve"> </w:t>
      </w:r>
      <w:r/>
    </w:p>
    <w:tbl>
      <w:tblPr>
        <w:tblStyle w:val="639"/>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序号</w:t>
            </w:r>
            <w:r/>
          </w:p>
        </w:tc>
        <w:tc>
          <w:tcPr>
            <w:tcW w:w="268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tc>
        <w:tc>
          <w:tcPr>
            <w:tcW w:w="1850"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签订时间</w:t>
            </w:r>
            <w:r/>
          </w:p>
        </w:tc>
        <w:tc>
          <w:tcPr>
            <w:tcW w:w="198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采购单位</w:t>
            </w:r>
            <w:r/>
          </w:p>
        </w:tc>
        <w:tc>
          <w:tcPr>
            <w:tcW w:w="1309"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2686"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5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0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80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W w:w="2686"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5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0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80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W w:w="2686"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5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0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80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W w:w="2686"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85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0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iCs/>
          <w:color w:val="auto"/>
          <w:sz w:val="36"/>
        </w:rPr>
      </w:pPr>
      <w:r>
        <w:rPr>
          <w:rFonts w:ascii="宋体" w:hAnsi="宋体" w:cs="宋体"/>
          <w:iCs/>
          <w:color w:val="auto"/>
          <w:sz w:val="36"/>
        </w:rPr>
      </w:r>
      <w:r/>
    </w:p>
    <w:p>
      <w:pPr>
        <w:rPr>
          <w:rFonts w:ascii="宋体" w:hAnsi="宋体" w:cs="宋体"/>
          <w:color w:val="auto"/>
          <w:sz w:val="36"/>
          <w:szCs w:val="36"/>
        </w:rPr>
      </w:pPr>
      <w:r>
        <w:rPr>
          <w:rFonts w:ascii="宋体" w:hAnsi="宋体" w:cs="宋体"/>
          <w:color w:val="auto"/>
          <w:sz w:val="36"/>
          <w:szCs w:val="36"/>
        </w:rPr>
      </w:r>
      <w:r/>
    </w:p>
    <w:p>
      <w:pPr>
        <w:rPr>
          <w:rFonts w:ascii="宋体" w:hAnsi="宋体" w:cs="宋体"/>
          <w:color w:val="auto"/>
          <w:sz w:val="36"/>
          <w:szCs w:val="36"/>
        </w:rPr>
      </w:pPr>
      <w:r>
        <w:rPr>
          <w:rFonts w:ascii="宋体" w:hAnsi="宋体" w:cs="宋体"/>
          <w:color w:val="auto"/>
          <w:sz w:val="36"/>
          <w:szCs w:val="36"/>
        </w:rPr>
      </w:r>
      <w:r/>
    </w:p>
    <w:p>
      <w:pPr>
        <w:rPr>
          <w:rFonts w:ascii="宋体" w:hAnsi="宋体" w:cs="宋体"/>
          <w:color w:val="auto"/>
          <w:sz w:val="36"/>
          <w:szCs w:val="36"/>
        </w:rPr>
      </w:pPr>
      <w:r>
        <w:rPr>
          <w:rFonts w:ascii="宋体" w:hAnsi="宋体" w:cs="宋体"/>
          <w:color w:val="auto"/>
          <w:sz w:val="36"/>
          <w:szCs w:val="36"/>
        </w:rPr>
      </w:r>
      <w:r/>
    </w:p>
    <w:p>
      <w:pPr>
        <w:rPr>
          <w:rFonts w:ascii="宋体" w:hAnsi="宋体" w:cs="宋体"/>
          <w:iCs/>
          <w:color w:val="auto"/>
          <w:sz w:val="36"/>
          <w:szCs w:val="36"/>
        </w:rPr>
      </w:pPr>
      <w:r>
        <w:rPr>
          <w:rFonts w:ascii="宋体" w:hAnsi="宋体" w:cs="宋体"/>
          <w:iCs/>
          <w:color w:val="auto"/>
          <w:sz w:val="36"/>
          <w:szCs w:val="36"/>
        </w:rPr>
      </w:r>
      <w:r/>
    </w:p>
    <w:p>
      <w:pPr>
        <w:jc w:val="left"/>
        <w:keepLines/>
        <w:keepNext/>
        <w:spacing w:before="360" w:after="200" w:line="360" w:lineRule="auto"/>
        <w:rPr>
          <w:rFonts w:ascii="宋体" w:hAnsi="宋体" w:cs="宋体"/>
          <w:b/>
          <w:iCs/>
          <w:color w:val="auto"/>
          <w:sz w:val="36"/>
        </w:rPr>
        <w:outlineLvl w:val="1"/>
      </w:pPr>
      <w:r>
        <w:rPr>
          <w:rFonts w:hint="eastAsia" w:ascii="宋体" w:hAnsi="宋体" w:cs="宋体"/>
          <w:b/>
          <w:iCs/>
          <w:color w:val="auto"/>
          <w:sz w:val="36"/>
        </w:rPr>
        <w:t xml:space="preserve">十八、项目团队人员一览表</w:t>
      </w:r>
      <w:r/>
    </w:p>
    <w:p>
      <w:pPr>
        <w:jc w:val="center"/>
        <w:spacing w:line="360" w:lineRule="auto"/>
        <w:tabs>
          <w:tab w:val="left" w:pos="360" w:leader="none"/>
        </w:tabs>
        <w:rPr>
          <w:rFonts w:ascii="宋体" w:hAnsi="宋体" w:cs="宋体"/>
          <w:bCs/>
          <w:color w:val="auto"/>
          <w:sz w:val="36"/>
          <w:szCs w:val="28"/>
        </w:rPr>
      </w:pPr>
      <w:r>
        <w:rPr>
          <w:rFonts w:hint="eastAsia" w:ascii="宋体" w:hAnsi="宋体" w:cs="宋体"/>
          <w:bCs/>
          <w:color w:val="auto"/>
          <w:sz w:val="36"/>
          <w:szCs w:val="28"/>
        </w:rPr>
        <w:t xml:space="preserve">项目团队人员一览表</w:t>
      </w:r>
      <w:r/>
    </w:p>
    <w:p>
      <w:pPr>
        <w:ind w:firstLine="600"/>
        <w:jc w:val="left"/>
        <w:spacing w:line="360" w:lineRule="auto"/>
        <w:rPr>
          <w:rFonts w:ascii="宋体" w:hAnsi="宋体" w:cs="宋体"/>
          <w:color w:val="auto"/>
        </w:rPr>
      </w:pPr>
      <w:r>
        <w:rPr>
          <w:rFonts w:hint="eastAsia" w:ascii="宋体" w:hAnsi="宋体" w:cs="宋体"/>
          <w:color w:val="auto"/>
          <w:sz w:val="24"/>
          <w:szCs w:val="24"/>
        </w:rPr>
        <w:t xml:space="preserve">项目名称：        项目编号：        分包号：</w:t>
      </w:r>
      <w:r>
        <w:rPr>
          <w:rFonts w:hint="eastAsia" w:ascii="宋体" w:hAnsi="宋体" w:cs="宋体"/>
          <w:bCs/>
          <w:color w:val="auto"/>
          <w:sz w:val="24"/>
          <w:szCs w:val="24"/>
        </w:rPr>
        <w:t xml:space="preserve"> </w:t>
      </w:r>
      <w:r/>
    </w:p>
    <w:tbl>
      <w:tblPr>
        <w:tblStyle w:val="639"/>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姓名</w:t>
            </w:r>
            <w:r/>
          </w:p>
        </w:tc>
        <w:tc>
          <w:tcPr>
            <w:tcW w:w="155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本项目拟担任职务</w:t>
            </w:r>
            <w:r/>
          </w:p>
        </w:tc>
        <w:tc>
          <w:tcPr>
            <w:tcW w:w="1984"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技术职称、专业资质</w:t>
            </w:r>
            <w:r/>
          </w:p>
        </w:tc>
        <w:tc>
          <w:tcPr>
            <w:tcW w:w="1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学历</w:t>
            </w:r>
            <w:r/>
          </w:p>
        </w:tc>
        <w:tc>
          <w:tcPr>
            <w:tcW w:w="133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年龄</w:t>
            </w:r>
            <w:r/>
          </w:p>
        </w:tc>
        <w:tc>
          <w:tcPr>
            <w:tcW w:w="160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5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4"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6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3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60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52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5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4"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6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3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60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52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5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4"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6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3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60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cantSplit/>
          <w:jc w:val="center"/>
          <w:trHeight w:val="640"/>
        </w:trPr>
        <w:tc>
          <w:tcPr>
            <w:tcW w:w="152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59"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984"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560" w:type="dxa"/>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338"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160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500" w:lineRule="exact"/>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法定代表人（单位负责人）或委托代理人（签字或盖章）：</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ind w:firstLine="480"/>
        <w:rPr>
          <w:rFonts w:ascii="宋体" w:hAnsi="宋体" w:cs="宋体"/>
          <w:color w:val="auto"/>
          <w:sz w:val="24"/>
          <w:szCs w:val="24"/>
        </w:rPr>
      </w:pPr>
      <w:r>
        <w:rPr>
          <w:rFonts w:hint="eastAsia" w:ascii="宋体" w:hAnsi="宋体" w:cs="宋体"/>
          <w:color w:val="auto"/>
          <w:sz w:val="24"/>
          <w:szCs w:val="24"/>
        </w:rPr>
        <w:t xml:space="preserve">注：投标人根据项目需求、评分办法编制项目团队人员一览表，格式不做固定要求。</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pStyle w:val="830"/>
        <w:rPr>
          <w:rFonts w:hAnsi="宋体" w:cs="宋体"/>
          <w:color w:val="auto"/>
        </w:rPr>
      </w:pPr>
      <w:r>
        <w:rPr>
          <w:rFonts w:hAnsi="宋体" w:cs="宋体"/>
          <w:color w:val="auto"/>
        </w:rPr>
      </w:r>
      <w:r/>
    </w:p>
    <w:p>
      <w:pPr>
        <w:rPr>
          <w:rFonts w:ascii="宋体" w:hAnsi="宋体" w:cs="宋体"/>
          <w:color w:val="auto"/>
        </w:rPr>
      </w:pPr>
      <w:r>
        <w:rPr>
          <w:rFonts w:hint="eastAsia" w:ascii="宋体" w:hAnsi="宋体" w:cs="宋体"/>
          <w:color w:val="auto"/>
        </w:rPr>
        <w:br w:type="page" w:clear="all"/>
      </w:r>
      <w:r/>
    </w:p>
    <w:p>
      <w:pPr>
        <w:pStyle w:val="830"/>
        <w:rPr>
          <w:rFonts w:hAnsi="宋体" w:cs="宋体"/>
          <w:color w:val="auto"/>
        </w:rPr>
      </w:pPr>
      <w:r>
        <w:rPr>
          <w:rFonts w:hAnsi="宋体" w:cs="宋体"/>
          <w:color w:val="auto"/>
        </w:rPr>
      </w:r>
      <w:r/>
    </w:p>
    <w:p>
      <w:pPr>
        <w:jc w:val="left"/>
        <w:keepLines/>
        <w:keepNext/>
        <w:spacing w:before="360" w:after="200" w:line="360" w:lineRule="auto"/>
        <w:rPr>
          <w:rFonts w:ascii="宋体" w:hAnsi="宋体" w:cs="宋体"/>
          <w:b/>
          <w:bCs/>
          <w:color w:val="auto"/>
          <w:sz w:val="36"/>
          <w:szCs w:val="36"/>
        </w:rPr>
        <w:outlineLvl w:val="1"/>
      </w:pPr>
      <w:r>
        <w:rPr>
          <w:rFonts w:hint="eastAsia" w:ascii="宋体" w:hAnsi="宋体" w:cs="宋体"/>
          <w:b/>
          <w:color w:val="auto"/>
          <w:sz w:val="36"/>
        </w:rPr>
        <w:t xml:space="preserve">十九、开标一览表</w:t>
      </w:r>
      <w:r/>
    </w:p>
    <w:p>
      <w:pPr>
        <w:jc w:val="left"/>
        <w:spacing w:line="360" w:lineRule="auto"/>
        <w:rPr>
          <w:rFonts w:ascii="宋体" w:hAnsi="宋体" w:cs="宋体"/>
          <w:color w:val="auto"/>
          <w:sz w:val="36"/>
        </w:rPr>
      </w:pPr>
      <w:r>
        <w:rPr>
          <w:rFonts w:hint="eastAsia" w:ascii="宋体" w:hAnsi="宋体" w:cs="宋体"/>
          <w:color w:val="auto"/>
          <w:sz w:val="24"/>
          <w:szCs w:val="24"/>
        </w:rPr>
        <w:t xml:space="preserve">项目编号：      分包号：</w:t>
      </w:r>
      <w:r>
        <w:rPr>
          <w:rFonts w:hint="eastAsia" w:ascii="宋体" w:hAnsi="宋体" w:cs="宋体"/>
          <w:bCs/>
          <w:color w:val="auto"/>
          <w:sz w:val="24"/>
          <w:szCs w:val="24"/>
        </w:rPr>
        <w:t xml:space="preserve"> </w:t>
      </w:r>
      <w:r/>
    </w:p>
    <w:p>
      <w:pPr>
        <w:ind w:firstLine="480"/>
        <w:jc w:val="right"/>
        <w:spacing w:line="500" w:lineRule="exact"/>
        <w:rPr>
          <w:rFonts w:ascii="宋体" w:hAnsi="宋体" w:cs="宋体"/>
          <w:color w:val="auto"/>
          <w:sz w:val="24"/>
          <w:szCs w:val="24"/>
        </w:rPr>
      </w:pPr>
      <w:r>
        <w:rPr>
          <w:rFonts w:hint="eastAsia" w:ascii="宋体" w:hAnsi="宋体" w:cs="宋体"/>
          <w:color w:val="auto"/>
          <w:sz w:val="24"/>
          <w:szCs w:val="24"/>
        </w:rPr>
        <w:t xml:space="preserve">货币单位：人民币元</w:t>
      </w:r>
      <w:r/>
    </w:p>
    <w:tbl>
      <w:tblPr>
        <w:tblStyle w:val="6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项目名称</w:t>
            </w:r>
            <w:r/>
          </w:p>
        </w:tc>
        <w:tc>
          <w:tcPr>
            <w:tcW w:w="2841"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项目内容</w:t>
            </w:r>
            <w:r/>
          </w:p>
        </w:tc>
        <w:tc>
          <w:tcPr>
            <w:tcW w:w="4066"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总价（小写）</w:t>
            </w:r>
            <w:r/>
          </w:p>
        </w:tc>
      </w:tr>
      <w:tr>
        <w:trPr/>
        <w:tc>
          <w:tcPr>
            <w:tcW w:w="2840" w:type="dxa"/>
            <w:textDirection w:val="lrTb"/>
            <w:noWrap w:val="false"/>
          </w:tcPr>
          <w:p>
            <w:pPr>
              <w:jc w:val="center"/>
              <w:spacing w:line="500" w:lineRule="exact"/>
              <w:rPr>
                <w:rFonts w:ascii="宋体" w:hAnsi="宋体" w:cs="宋体"/>
                <w:color w:val="auto"/>
                <w:sz w:val="24"/>
                <w:szCs w:val="24"/>
              </w:rPr>
            </w:pPr>
            <w:r>
              <w:rPr>
                <w:rFonts w:ascii="宋体" w:hAnsi="宋体" w:cs="宋体"/>
                <w:color w:val="auto"/>
                <w:sz w:val="24"/>
                <w:szCs w:val="24"/>
              </w:rPr>
            </w:r>
            <w:r/>
          </w:p>
        </w:tc>
        <w:tc>
          <w:tcPr>
            <w:tcW w:w="2841"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详见投标文件</w:t>
            </w:r>
            <w:r/>
          </w:p>
        </w:tc>
        <w:tc>
          <w:tcPr>
            <w:tcW w:w="4066"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               元</w:t>
            </w:r>
            <w:r/>
          </w:p>
        </w:tc>
      </w:tr>
      <w:tr>
        <w:trPr/>
        <w:tc>
          <w:tcPr>
            <w:tcW w:w="2840" w:type="dxa"/>
            <w:textDirection w:val="lrTb"/>
            <w:noWrap w:val="false"/>
          </w:tcPr>
          <w:p>
            <w:pPr>
              <w:jc w:val="center"/>
              <w:spacing w:line="500" w:lineRule="exact"/>
              <w:rPr>
                <w:rFonts w:ascii="宋体" w:hAnsi="宋体" w:cs="宋体"/>
                <w:color w:val="auto"/>
                <w:sz w:val="24"/>
                <w:szCs w:val="24"/>
              </w:rPr>
            </w:pPr>
            <w:r>
              <w:rPr>
                <w:rFonts w:hint="eastAsia" w:ascii="宋体" w:hAnsi="宋体" w:cs="宋体"/>
                <w:color w:val="auto"/>
                <w:sz w:val="24"/>
                <w:szCs w:val="24"/>
              </w:rPr>
              <w:t xml:space="preserve">总价（大写）</w:t>
            </w:r>
            <w:r/>
          </w:p>
        </w:tc>
        <w:tc>
          <w:tcPr>
            <w:gridSpan w:val="2"/>
            <w:tcW w:w="6907" w:type="dxa"/>
            <w:textDirection w:val="lrTb"/>
            <w:noWrap w:val="false"/>
          </w:tcPr>
          <w:p>
            <w:pPr>
              <w:jc w:val="center"/>
              <w:spacing w:line="500" w:lineRule="exact"/>
              <w:rPr>
                <w:rFonts w:ascii="宋体" w:hAnsi="宋体" w:cs="宋体"/>
                <w:color w:val="auto"/>
                <w:sz w:val="24"/>
                <w:szCs w:val="24"/>
              </w:rPr>
            </w:pPr>
            <w:r>
              <w:rPr>
                <w:rFonts w:ascii="宋体" w:hAnsi="宋体" w:cs="宋体"/>
                <w:color w:val="auto"/>
                <w:sz w:val="24"/>
                <w:szCs w:val="24"/>
              </w:rPr>
            </w:r>
            <w:r/>
          </w:p>
        </w:tc>
      </w:tr>
    </w:tbl>
    <w:p>
      <w:pPr>
        <w:spacing w:line="500" w:lineRule="exact"/>
        <w:rPr>
          <w:rFonts w:ascii="宋体" w:hAnsi="宋体" w:cs="宋体"/>
          <w:color w:val="auto"/>
          <w:sz w:val="24"/>
          <w:szCs w:val="24"/>
        </w:rPr>
      </w:pPr>
      <w:r>
        <w:rPr>
          <w:rFonts w:hint="eastAsia" w:ascii="宋体" w:hAnsi="宋体" w:cs="宋体"/>
          <w:color w:val="auto"/>
          <w:sz w:val="24"/>
          <w:szCs w:val="24"/>
        </w:rPr>
        <w:t xml:space="preserve">投标人公章：             （电子签章）</w:t>
      </w:r>
      <w:r/>
    </w:p>
    <w:p>
      <w:pPr>
        <w:spacing w:line="500" w:lineRule="exact"/>
        <w:rPr>
          <w:rFonts w:ascii="宋体" w:hAnsi="宋体" w:cs="宋体"/>
          <w:color w:val="auto"/>
          <w:sz w:val="24"/>
          <w:szCs w:val="24"/>
        </w:rPr>
      </w:pPr>
      <w:r>
        <w:rPr>
          <w:rFonts w:ascii="宋体" w:hAnsi="宋体" w:cs="宋体"/>
          <w:color w:val="auto"/>
          <w:sz w:val="24"/>
          <w:szCs w:val="24"/>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jc w:val="center"/>
        <w:rPr>
          <w:rFonts w:ascii="宋体" w:hAnsi="宋体" w:cs="宋体"/>
          <w:bCs/>
          <w:color w:val="auto"/>
          <w:sz w:val="40"/>
          <w:szCs w:val="32"/>
        </w:rPr>
      </w:pPr>
      <w:r>
        <w:rPr>
          <w:rFonts w:ascii="宋体" w:hAnsi="宋体" w:cs="宋体"/>
          <w:bCs/>
          <w:color w:val="auto"/>
          <w:sz w:val="40"/>
          <w:szCs w:val="32"/>
        </w:rPr>
      </w:r>
      <w:r/>
    </w:p>
    <w:p>
      <w:pPr>
        <w:pStyle w:val="830"/>
        <w:rPr>
          <w:rFonts w:hAnsi="宋体" w:cs="宋体"/>
          <w:color w:val="auto"/>
        </w:rPr>
      </w:pPr>
      <w:r>
        <w:rPr>
          <w:rFonts w:hAnsi="宋体" w:cs="宋体"/>
          <w:color w:val="auto"/>
        </w:rPr>
      </w:r>
      <w:r/>
    </w:p>
    <w:p>
      <w:pPr>
        <w:rPr>
          <w:rFonts w:ascii="宋体" w:hAnsi="宋体" w:cs="宋体"/>
          <w:color w:val="auto"/>
        </w:rPr>
      </w:pPr>
      <w:r>
        <w:rPr>
          <w:rFonts w:hint="eastAsia" w:ascii="宋体" w:hAnsi="宋体" w:cs="宋体"/>
          <w:color w:val="auto"/>
        </w:rPr>
        <w:br w:type="page" w:clear="all"/>
      </w:r>
      <w:r/>
    </w:p>
    <w:p>
      <w:pPr>
        <w:pStyle w:val="830"/>
        <w:rPr>
          <w:rFonts w:hAnsi="宋体" w:cs="宋体"/>
          <w:color w:val="auto"/>
        </w:rPr>
      </w:pPr>
      <w:r>
        <w:rPr>
          <w:rFonts w:hAnsi="宋体" w:cs="宋体"/>
          <w:color w:val="auto"/>
        </w:rPr>
      </w:r>
      <w:r/>
    </w:p>
    <w:p>
      <w:pPr>
        <w:jc w:val="left"/>
        <w:keepLines/>
        <w:keepNext/>
        <w:spacing w:before="360" w:after="200" w:line="360" w:lineRule="auto"/>
        <w:rPr>
          <w:rFonts w:ascii="宋体" w:hAnsi="宋体" w:cs="宋体"/>
          <w:b/>
          <w:color w:val="auto"/>
          <w:sz w:val="36"/>
        </w:rPr>
        <w:outlineLvl w:val="1"/>
      </w:pPr>
      <w:r>
        <w:rPr>
          <w:rFonts w:hint="eastAsia" w:ascii="宋体" w:hAnsi="宋体" w:cs="宋体"/>
          <w:b/>
          <w:color w:val="auto"/>
          <w:sz w:val="36"/>
        </w:rPr>
        <w:t xml:space="preserve">二十、人员配置承诺函</w:t>
      </w:r>
      <w:r/>
    </w:p>
    <w:p>
      <w:pPr>
        <w:ind w:firstLine="720"/>
        <w:jc w:val="center"/>
        <w:spacing w:line="360" w:lineRule="auto"/>
        <w:rPr>
          <w:rFonts w:ascii="宋体" w:hAnsi="宋体" w:cs="宋体"/>
          <w:bCs/>
          <w:color w:val="auto"/>
          <w:sz w:val="36"/>
          <w:szCs w:val="28"/>
        </w:rPr>
      </w:pPr>
      <w:r>
        <w:rPr>
          <w:rFonts w:ascii="宋体" w:hAnsi="宋体" w:cs="宋体"/>
          <w:bCs/>
          <w:color w:val="auto"/>
          <w:sz w:val="36"/>
          <w:szCs w:val="28"/>
        </w:rPr>
      </w:r>
      <w:r/>
    </w:p>
    <w:p>
      <w:pPr>
        <w:jc w:val="center"/>
        <w:spacing w:line="360" w:lineRule="auto"/>
        <w:rPr>
          <w:rFonts w:ascii="宋体" w:hAnsi="宋体" w:cs="宋体"/>
          <w:bCs/>
          <w:color w:val="auto"/>
          <w:sz w:val="36"/>
          <w:szCs w:val="28"/>
        </w:rPr>
      </w:pPr>
      <w:r>
        <w:rPr>
          <w:rFonts w:hint="eastAsia" w:ascii="宋体" w:hAnsi="宋体" w:cs="宋体"/>
          <w:bCs/>
          <w:color w:val="auto"/>
          <w:sz w:val="36"/>
          <w:szCs w:val="28"/>
        </w:rPr>
        <w:t xml:space="preserve">人员配置承诺函</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0"/>
        </w:rPr>
      </w:pPr>
      <w:r>
        <w:rPr>
          <w:rFonts w:hint="eastAsia" w:ascii="宋体" w:hAnsi="宋体" w:cs="宋体"/>
          <w:color w:val="auto"/>
          <w:sz w:val="24"/>
          <w:szCs w:val="24"/>
        </w:rPr>
        <w:t xml:space="preserve">致：【连云港市社会福利中心】</w:t>
      </w:r>
      <w:r/>
    </w:p>
    <w:p>
      <w:pPr>
        <w:ind w:firstLine="482"/>
        <w:spacing w:line="360" w:lineRule="auto"/>
        <w:rPr>
          <w:rFonts w:ascii="宋体" w:hAnsi="宋体" w:cs="宋体"/>
          <w:color w:val="auto"/>
          <w:sz w:val="24"/>
          <w:szCs w:val="24"/>
        </w:rPr>
      </w:pPr>
      <w:r>
        <w:rPr>
          <w:rFonts w:hint="eastAsia" w:ascii="宋体" w:hAnsi="宋体" w:cs="宋体"/>
          <w:b/>
          <w:bCs/>
          <w:color w:val="auto"/>
          <w:sz w:val="24"/>
          <w:szCs w:val="24"/>
        </w:rPr>
        <w:t xml:space="preserve">我公司郑重承诺</w:t>
      </w:r>
      <w:r>
        <w:rPr>
          <w:rFonts w:hint="eastAsia" w:ascii="宋体" w:hAnsi="宋体" w:cs="宋体"/>
          <w:color w:val="auto"/>
          <w:sz w:val="24"/>
          <w:szCs w:val="24"/>
        </w:rPr>
        <w:t xml:space="preserve">：如我公司中标，本项目拟配备以下人员：</w:t>
      </w:r>
      <w:r/>
    </w:p>
    <w:tbl>
      <w:tblPr>
        <w:tblStyle w:val="6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5040"/>
        <w:gridCol w:w="2975"/>
      </w:tblGrid>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序号</w:t>
            </w:r>
            <w:r/>
          </w:p>
        </w:tc>
        <w:tc>
          <w:tcPr>
            <w:tcW w:w="2557"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人员配置</w:t>
            </w:r>
            <w:r/>
          </w:p>
        </w:tc>
        <w:tc>
          <w:tcPr>
            <w:tcW w:w="1509"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人数</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1</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厨师长</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2</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厨师</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3</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面点师</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4</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厨房切配</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5</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勤杂工</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2</w:t>
            </w:r>
            <w:r/>
          </w:p>
        </w:tc>
      </w:tr>
      <w:tr>
        <w:trPr>
          <w:trHeight w:val="424"/>
        </w:trPr>
        <w:tc>
          <w:tcPr>
            <w:tcW w:w="933"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6</w:t>
            </w:r>
            <w:r/>
          </w:p>
        </w:tc>
        <w:tc>
          <w:tcPr>
            <w:shd w:val="clear" w:color="auto" w:fill="auto"/>
            <w:tcW w:w="5040" w:type="dxa"/>
            <w:vAlign w:val="center"/>
            <w:textDirection w:val="lrTb"/>
            <w:noWrap w:val="false"/>
          </w:tcPr>
          <w:p>
            <w:pPr>
              <w:jc w:val="center"/>
              <w:spacing w:line="540" w:lineRule="exact"/>
              <w:rPr>
                <w:rFonts w:ascii="宋体" w:hAnsi="宋体" w:cs="宋体"/>
                <w:color w:val="auto"/>
                <w:szCs w:val="21"/>
              </w:rPr>
            </w:pPr>
            <w:r>
              <w:rPr>
                <w:rFonts w:hint="eastAsia" w:ascii="宋体" w:hAnsi="宋体" w:cs="宋体"/>
                <w:color w:val="auto"/>
                <w:sz w:val="24"/>
                <w:szCs w:val="24"/>
              </w:rPr>
              <w:t xml:space="preserve">打菜员（帮厨）</w:t>
            </w:r>
            <w:r/>
          </w:p>
        </w:tc>
        <w:tc>
          <w:tcPr>
            <w:shd w:val="clear" w:color="auto" w:fill="auto"/>
            <w:tcW w:w="2975" w:type="dxa"/>
            <w:vAlign w:val="center"/>
            <w:textDirection w:val="lrTb"/>
            <w:noWrap w:val="false"/>
          </w:tcPr>
          <w:p>
            <w:pPr>
              <w:jc w:val="center"/>
              <w:spacing w:line="540" w:lineRule="exact"/>
              <w:rPr>
                <w:rFonts w:ascii="宋体" w:hAnsi="宋体" w:cs="宋体"/>
                <w:color w:val="auto"/>
                <w:sz w:val="24"/>
                <w:szCs w:val="24"/>
              </w:rPr>
            </w:pPr>
            <w:r>
              <w:rPr>
                <w:rFonts w:hint="eastAsia" w:ascii="宋体" w:hAnsi="宋体" w:cs="宋体"/>
                <w:color w:val="auto"/>
                <w:sz w:val="24"/>
                <w:szCs w:val="24"/>
              </w:rPr>
              <w:t xml:space="preserve">1</w:t>
            </w:r>
            <w:r/>
          </w:p>
        </w:tc>
      </w:tr>
      <w:tr>
        <w:trPr>
          <w:trHeight w:val="424"/>
        </w:trPr>
        <w:tc>
          <w:tcPr>
            <w:gridSpan w:val="2"/>
            <w:tcW w:w="3490" w:type="pct"/>
            <w:vAlign w:val="center"/>
            <w:textDirection w:val="lrTb"/>
            <w:noWrap w:val="false"/>
          </w:tcPr>
          <w:p>
            <w:pPr>
              <w:jc w:val="center"/>
              <w:spacing w:line="576" w:lineRule="exact"/>
              <w:widowControl/>
              <w:rPr>
                <w:rFonts w:ascii="宋体" w:hAnsi="宋体" w:cs="宋体"/>
                <w:bCs/>
                <w:color w:val="auto"/>
                <w:sz w:val="24"/>
              </w:rPr>
            </w:pPr>
            <w:r>
              <w:rPr>
                <w:rFonts w:hint="eastAsia" w:ascii="宋体" w:hAnsi="宋体" w:cs="宋体"/>
                <w:bCs/>
                <w:color w:val="auto"/>
                <w:sz w:val="24"/>
              </w:rPr>
              <w:t xml:space="preserve">合计人数：</w:t>
            </w:r>
            <w:r/>
          </w:p>
        </w:tc>
        <w:tc>
          <w:tcPr>
            <w:tcW w:w="1509" w:type="pct"/>
            <w:vAlign w:val="center"/>
            <w:textDirection w:val="lrTb"/>
            <w:noWrap w:val="false"/>
          </w:tcPr>
          <w:p>
            <w:pPr>
              <w:jc w:val="center"/>
              <w:spacing w:line="576" w:lineRule="exact"/>
              <w:widowControl/>
              <w:rPr>
                <w:rFonts w:ascii="宋体" w:hAnsi="宋体" w:cs="宋体"/>
                <w:bCs/>
                <w:color w:val="auto"/>
                <w:sz w:val="24"/>
                <w:szCs w:val="24"/>
              </w:rPr>
            </w:pPr>
            <w:r>
              <w:rPr>
                <w:rFonts w:hint="eastAsia" w:ascii="宋体" w:hAnsi="宋体" w:cs="宋体"/>
                <w:bCs/>
                <w:color w:val="auto"/>
                <w:sz w:val="24"/>
                <w:szCs w:val="24"/>
              </w:rPr>
              <w:t xml:space="preserve">9</w:t>
            </w:r>
            <w:r/>
          </w:p>
        </w:tc>
      </w:tr>
    </w:tbl>
    <w:p>
      <w:pPr>
        <w:rPr>
          <w:rFonts w:ascii="宋体" w:hAnsi="宋体" w:cs="宋体"/>
          <w:color w:val="auto"/>
        </w:rPr>
      </w:pPr>
      <w:r>
        <w:rPr>
          <w:rFonts w:ascii="宋体" w:hAnsi="宋体" w:cs="宋体"/>
          <w:color w:val="auto"/>
        </w:rPr>
      </w:r>
      <w:r/>
    </w:p>
    <w:p>
      <w:pPr>
        <w:ind w:firstLine="480"/>
        <w:spacing w:line="360" w:lineRule="auto"/>
        <w:rPr>
          <w:rFonts w:ascii="宋体" w:hAnsi="宋体" w:cs="宋体"/>
          <w:color w:val="auto"/>
          <w:sz w:val="24"/>
          <w:szCs w:val="20"/>
        </w:rPr>
      </w:pPr>
      <w:r>
        <w:rPr>
          <w:rFonts w:hint="eastAsia" w:ascii="宋体" w:hAnsi="宋体" w:cs="宋体"/>
          <w:color w:val="auto"/>
          <w:sz w:val="24"/>
          <w:szCs w:val="20"/>
        </w:rPr>
        <w:t xml:space="preserve">如未能履行上述事项，采购人有权按违约处理。</w:t>
      </w:r>
      <w:r/>
    </w:p>
    <w:p>
      <w:pPr>
        <w:ind w:firstLine="482"/>
        <w:spacing w:line="360" w:lineRule="auto"/>
        <w:rPr>
          <w:rFonts w:ascii="宋体" w:hAnsi="宋体" w:cs="宋体"/>
          <w:bCs/>
          <w:color w:val="auto"/>
          <w:sz w:val="24"/>
          <w:szCs w:val="24"/>
        </w:rPr>
      </w:pPr>
      <w:r>
        <w:rPr>
          <w:rFonts w:hint="eastAsia" w:ascii="宋体" w:hAnsi="宋体" w:cs="宋体"/>
          <w:b/>
          <w:color w:val="auto"/>
          <w:sz w:val="24"/>
          <w:szCs w:val="24"/>
        </w:rPr>
        <w:t xml:space="preserve">特此承诺</w:t>
      </w:r>
      <w:r>
        <w:rPr>
          <w:rFonts w:hint="eastAsia" w:ascii="宋体" w:hAnsi="宋体" w:cs="宋体"/>
          <w:bCs/>
          <w:color w:val="auto"/>
          <w:sz w:val="24"/>
          <w:szCs w:val="24"/>
        </w:rPr>
        <w:t xml:space="preserve">。</w:t>
      </w:r>
      <w:r/>
    </w:p>
    <w:p>
      <w:pPr>
        <w:spacing w:line="400" w:lineRule="exact"/>
        <w:rPr>
          <w:rFonts w:ascii="宋体" w:hAnsi="宋体" w:cs="宋体"/>
          <w:b/>
          <w:color w:val="auto"/>
          <w:sz w:val="28"/>
          <w:szCs w:val="30"/>
        </w:rPr>
      </w:pPr>
      <w:r>
        <w:rPr>
          <w:rFonts w:ascii="宋体" w:hAnsi="宋体" w:cs="宋体"/>
          <w:b/>
          <w:color w:val="auto"/>
          <w:sz w:val="28"/>
          <w:szCs w:val="30"/>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ind w:firstLine="624"/>
        <w:spacing w:line="360" w:lineRule="auto"/>
        <w:rPr>
          <w:rFonts w:ascii="宋体" w:hAnsi="宋体" w:cs="宋体"/>
          <w:color w:val="auto"/>
          <w:spacing w:val="6"/>
          <w:sz w:val="30"/>
          <w:szCs w:val="30"/>
        </w:rPr>
      </w:pPr>
      <w:r>
        <w:rPr>
          <w:rFonts w:ascii="宋体" w:hAnsi="宋体" w:cs="宋体"/>
          <w:color w:val="auto"/>
          <w:spacing w:val="6"/>
          <w:sz w:val="30"/>
          <w:szCs w:val="30"/>
        </w:rPr>
      </w:r>
      <w:r/>
    </w:p>
    <w:p>
      <w:pPr>
        <w:pStyle w:val="830"/>
        <w:rPr>
          <w:rFonts w:hAnsi="宋体" w:cs="宋体"/>
          <w:color w:val="auto"/>
        </w:rPr>
      </w:pPr>
      <w:r>
        <w:rPr>
          <w:rFonts w:hAnsi="宋体" w:cs="宋体"/>
          <w:color w:val="auto"/>
        </w:rPr>
      </w:r>
      <w:r/>
    </w:p>
    <w:p>
      <w:pPr>
        <w:rPr>
          <w:rFonts w:ascii="宋体" w:hAnsi="宋体" w:cs="宋体"/>
          <w:bCs/>
          <w:color w:val="auto"/>
          <w:sz w:val="40"/>
          <w:szCs w:val="32"/>
        </w:rPr>
      </w:pPr>
      <w:r>
        <w:rPr>
          <w:rFonts w:hint="eastAsia" w:ascii="宋体" w:hAnsi="宋体" w:cs="宋体"/>
          <w:bCs/>
          <w:color w:val="auto"/>
          <w:sz w:val="40"/>
          <w:szCs w:val="32"/>
        </w:rPr>
        <w:br w:type="page" w:clear="all"/>
      </w:r>
      <w:r/>
    </w:p>
    <w:p>
      <w:pPr>
        <w:jc w:val="center"/>
        <w:rPr>
          <w:rFonts w:ascii="宋体" w:hAnsi="宋体" w:cs="宋体"/>
          <w:bCs/>
          <w:color w:val="auto"/>
          <w:sz w:val="40"/>
          <w:szCs w:val="32"/>
        </w:rPr>
      </w:pPr>
      <w:r>
        <w:rPr>
          <w:rFonts w:hint="eastAsia" w:ascii="宋体" w:hAnsi="宋体" w:cs="宋体"/>
          <w:bCs/>
          <w:color w:val="auto"/>
          <w:sz w:val="40"/>
          <w:szCs w:val="32"/>
        </w:rPr>
        <w:t xml:space="preserve">质疑函范本</w:t>
      </w:r>
      <w:r/>
    </w:p>
    <w:p>
      <w:pPr>
        <w:spacing w:line="500" w:lineRule="exact"/>
        <w:rPr>
          <w:rFonts w:ascii="宋体" w:hAnsi="宋体" w:cs="宋体"/>
          <w:bCs/>
          <w:color w:val="auto"/>
          <w:sz w:val="24"/>
          <w:szCs w:val="24"/>
        </w:rPr>
      </w:pPr>
      <w:r>
        <w:rPr>
          <w:rFonts w:hint="eastAsia" w:ascii="宋体" w:hAnsi="宋体" w:cs="宋体"/>
          <w:bCs/>
          <w:color w:val="auto"/>
          <w:sz w:val="24"/>
          <w:szCs w:val="24"/>
        </w:rPr>
        <w:t xml:space="preserve">致：</w:t>
      </w:r>
      <w:r>
        <w:rPr>
          <w:rFonts w:hint="eastAsia" w:ascii="宋体" w:hAnsi="宋体" w:cs="宋体"/>
          <w:color w:val="auto"/>
          <w:sz w:val="24"/>
          <w:szCs w:val="24"/>
          <w:u w:val="single"/>
        </w:rPr>
        <w:t xml:space="preserve">                                                                 </w:t>
      </w:r>
      <w:r/>
    </w:p>
    <w:p>
      <w:pPr>
        <w:spacing w:line="500" w:lineRule="exact"/>
        <w:rPr>
          <w:rFonts w:ascii="宋体" w:hAnsi="宋体" w:cs="宋体"/>
          <w:bCs/>
          <w:color w:val="auto"/>
          <w:sz w:val="24"/>
          <w:szCs w:val="24"/>
        </w:rPr>
      </w:pPr>
      <w:r>
        <w:rPr>
          <w:rFonts w:hint="eastAsia" w:ascii="宋体" w:hAnsi="宋体" w:cs="宋体"/>
          <w:bCs/>
          <w:color w:val="auto"/>
          <w:sz w:val="24"/>
          <w:szCs w:val="24"/>
        </w:rPr>
        <w:t xml:space="preserve">一、质疑供应商基本信息</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地址：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500" w:lineRule="exact"/>
        <w:rPr>
          <w:rFonts w:ascii="宋体" w:hAnsi="宋体" w:cs="宋体"/>
          <w:bCs/>
          <w:color w:val="auto"/>
          <w:sz w:val="24"/>
          <w:szCs w:val="24"/>
        </w:rPr>
      </w:pPr>
      <w:r>
        <w:rPr>
          <w:rFonts w:hint="eastAsia" w:ascii="宋体" w:hAnsi="宋体" w:cs="宋体"/>
          <w:bCs/>
          <w:color w:val="auto"/>
          <w:sz w:val="24"/>
          <w:szCs w:val="24"/>
        </w:rPr>
        <w:t xml:space="preserve">二、质疑项目基本情况</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p>
    <w:p>
      <w:pPr>
        <w:spacing w:line="500" w:lineRule="exact"/>
        <w:rPr>
          <w:rFonts w:ascii="宋体" w:hAnsi="宋体" w:cs="宋体"/>
          <w:bCs/>
          <w:color w:val="auto"/>
          <w:sz w:val="24"/>
          <w:szCs w:val="24"/>
        </w:rPr>
      </w:pPr>
      <w:r>
        <w:rPr>
          <w:rFonts w:hint="eastAsia" w:ascii="宋体" w:hAnsi="宋体" w:cs="宋体"/>
          <w:bCs/>
          <w:color w:val="auto"/>
          <w:sz w:val="24"/>
          <w:szCs w:val="24"/>
        </w:rPr>
        <w:t xml:space="preserve">三、质疑事项具体内容</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质疑事项1：</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事实依据：</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法律依据：</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质疑事项2</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w:t>
      </w:r>
      <w:r/>
    </w:p>
    <w:p>
      <w:pPr>
        <w:spacing w:line="500" w:lineRule="exact"/>
        <w:rPr>
          <w:rFonts w:ascii="宋体" w:hAnsi="宋体" w:cs="宋体"/>
          <w:bCs/>
          <w:color w:val="auto"/>
          <w:sz w:val="24"/>
          <w:szCs w:val="24"/>
        </w:rPr>
      </w:pPr>
      <w:r>
        <w:rPr>
          <w:rFonts w:hint="eastAsia" w:ascii="宋体" w:hAnsi="宋体" w:cs="宋体"/>
          <w:bCs/>
          <w:color w:val="auto"/>
          <w:sz w:val="24"/>
          <w:szCs w:val="24"/>
        </w:rPr>
        <w:t xml:space="preserve">四、与质疑事项相关的质疑请求</w:t>
      </w:r>
      <w:r/>
    </w:p>
    <w:p>
      <w:pPr>
        <w:spacing w:line="500" w:lineRule="exact"/>
        <w:rPr>
          <w:rFonts w:ascii="宋体" w:hAnsi="宋体" w:cs="宋体"/>
          <w:color w:val="auto"/>
          <w:sz w:val="24"/>
          <w:szCs w:val="24"/>
          <w:u w:val="single"/>
        </w:rPr>
      </w:pPr>
      <w:r>
        <w:rPr>
          <w:rFonts w:hint="eastAsia" w:ascii="宋体" w:hAnsi="宋体" w:cs="宋体"/>
          <w:color w:val="auto"/>
          <w:sz w:val="24"/>
          <w:szCs w:val="24"/>
        </w:rPr>
        <w:t xml:space="preserve">请求：</w:t>
      </w:r>
      <w:r>
        <w:rPr>
          <w:rFonts w:hint="eastAsia" w:ascii="宋体" w:hAnsi="宋体" w:cs="宋体"/>
          <w:color w:val="auto"/>
          <w:sz w:val="24"/>
          <w:szCs w:val="24"/>
          <w:u w:val="single"/>
        </w:rPr>
        <w:t xml:space="preserve">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签字（签章）：                   公章：                      </w:t>
      </w:r>
      <w:r/>
    </w:p>
    <w:p>
      <w:pPr>
        <w:spacing w:line="500" w:lineRule="exact"/>
        <w:rPr>
          <w:rFonts w:ascii="宋体" w:hAnsi="宋体" w:cs="宋体"/>
          <w:color w:val="auto"/>
          <w:sz w:val="24"/>
          <w:szCs w:val="24"/>
        </w:rPr>
      </w:pPr>
      <w:r>
        <w:rPr>
          <w:rFonts w:hint="eastAsia" w:ascii="宋体" w:hAnsi="宋体" w:cs="宋体"/>
          <w:color w:val="auto"/>
          <w:sz w:val="24"/>
          <w:szCs w:val="24"/>
        </w:rPr>
        <w:t xml:space="preserve">日期：    </w:t>
      </w:r>
      <w:r/>
    </w:p>
    <w:p>
      <w:pPr>
        <w:spacing w:line="500" w:lineRule="exact"/>
        <w:rPr>
          <w:rFonts w:ascii="宋体" w:hAnsi="宋体" w:cs="宋体"/>
          <w:b/>
          <w:color w:val="auto"/>
          <w:sz w:val="24"/>
          <w:szCs w:val="24"/>
        </w:rPr>
      </w:pPr>
      <w:r>
        <w:rPr>
          <w:rFonts w:hint="eastAsia" w:ascii="宋体" w:hAnsi="宋体" w:cs="宋体"/>
          <w:b/>
          <w:color w:val="auto"/>
          <w:sz w:val="24"/>
          <w:szCs w:val="24"/>
        </w:rPr>
        <w:t xml:space="preserve">质疑函制作说明：</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5.质疑函的质疑请求应与质疑事项相关。</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ascii="宋体" w:hAnsi="宋体" w:cs="宋体"/>
          <w:color w:val="auto"/>
          <w:sz w:val="24"/>
          <w:szCs w:val="24"/>
        </w:rPr>
      </w:pPr>
      <w:r>
        <w:rPr>
          <w:rFonts w:hint="eastAsia" w:ascii="宋体" w:hAnsi="宋体" w:cs="宋体"/>
          <w:color w:val="auto"/>
          <w:sz w:val="24"/>
          <w:szCs w:val="24"/>
        </w:rPr>
        <w:t xml:space="preserve">具体要求详见第二章 投标人须知 八、询问与质疑。</w:t>
      </w:r>
      <w:r/>
    </w:p>
    <w:p>
      <w:pPr>
        <w:pStyle w:val="830"/>
        <w:rPr>
          <w:rFonts w:hAnsi="宋体" w:cs="宋体"/>
          <w:color w:val="auto"/>
        </w:rPr>
      </w:pPr>
      <w:r>
        <w:rPr>
          <w:rFonts w:hAnsi="宋体" w:cs="宋体"/>
          <w:color w:val="auto"/>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Cambria">
    <w:panose1 w:val="02040503050406030204"/>
  </w:font>
  <w:font w:name="黑体">
    <w:panose1 w:val="02010609060101010101"/>
  </w:font>
  <w:font w:name="楷体_GB2312">
    <w:panose1 w:val="02010609060101010101"/>
  </w:font>
  <w:font w:name="MS Mincho">
    <w:panose1 w:val="020206030504050903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29"/>
    <w:uiPriority w:val="9"/>
    <w:rPr>
      <w:rFonts w:ascii="Arial" w:hAnsi="Arial" w:eastAsia="Arial" w:cs="Arial"/>
      <w:sz w:val="40"/>
      <w:szCs w:val="40"/>
    </w:rPr>
  </w:style>
  <w:style w:type="character" w:styleId="15">
    <w:name w:val="Heading 2 Char"/>
    <w:basedOn w:val="638"/>
    <w:link w:val="630"/>
    <w:uiPriority w:val="9"/>
    <w:rPr>
      <w:rFonts w:ascii="Arial" w:hAnsi="Arial" w:eastAsia="Arial" w:cs="Arial"/>
      <w:sz w:val="34"/>
    </w:rPr>
  </w:style>
  <w:style w:type="character" w:styleId="17">
    <w:name w:val="Heading 3 Char"/>
    <w:basedOn w:val="638"/>
    <w:link w:val="631"/>
    <w:uiPriority w:val="9"/>
    <w:rPr>
      <w:rFonts w:ascii="Arial" w:hAnsi="Arial" w:eastAsia="Arial" w:cs="Arial"/>
      <w:sz w:val="30"/>
      <w:szCs w:val="30"/>
    </w:rPr>
  </w:style>
  <w:style w:type="character" w:styleId="19">
    <w:name w:val="Heading 4 Char"/>
    <w:basedOn w:val="638"/>
    <w:link w:val="632"/>
    <w:uiPriority w:val="9"/>
    <w:rPr>
      <w:rFonts w:ascii="Arial" w:hAnsi="Arial" w:eastAsia="Arial" w:cs="Arial"/>
      <w:b/>
      <w:bCs/>
      <w:sz w:val="26"/>
      <w:szCs w:val="26"/>
    </w:rPr>
  </w:style>
  <w:style w:type="character" w:styleId="21">
    <w:name w:val="Heading 5 Char"/>
    <w:basedOn w:val="638"/>
    <w:link w:val="633"/>
    <w:uiPriority w:val="9"/>
    <w:rPr>
      <w:rFonts w:ascii="Arial" w:hAnsi="Arial" w:eastAsia="Arial" w:cs="Arial"/>
      <w:b/>
      <w:bCs/>
      <w:sz w:val="24"/>
      <w:szCs w:val="24"/>
    </w:rPr>
  </w:style>
  <w:style w:type="character" w:styleId="23">
    <w:name w:val="Heading 6 Char"/>
    <w:basedOn w:val="638"/>
    <w:link w:val="634"/>
    <w:uiPriority w:val="9"/>
    <w:rPr>
      <w:rFonts w:ascii="Arial" w:hAnsi="Arial" w:eastAsia="Arial" w:cs="Arial"/>
      <w:b/>
      <w:bCs/>
      <w:sz w:val="22"/>
      <w:szCs w:val="22"/>
    </w:rPr>
  </w:style>
  <w:style w:type="character" w:styleId="25">
    <w:name w:val="Heading 7 Char"/>
    <w:basedOn w:val="638"/>
    <w:link w:val="635"/>
    <w:uiPriority w:val="9"/>
    <w:rPr>
      <w:rFonts w:ascii="Arial" w:hAnsi="Arial" w:eastAsia="Arial" w:cs="Arial"/>
      <w:b/>
      <w:bCs/>
      <w:i/>
      <w:iCs/>
      <w:sz w:val="22"/>
      <w:szCs w:val="22"/>
    </w:rPr>
  </w:style>
  <w:style w:type="character" w:styleId="27">
    <w:name w:val="Heading 8 Char"/>
    <w:basedOn w:val="638"/>
    <w:link w:val="636"/>
    <w:uiPriority w:val="9"/>
    <w:rPr>
      <w:rFonts w:ascii="Arial" w:hAnsi="Arial" w:eastAsia="Arial" w:cs="Arial"/>
      <w:i/>
      <w:iCs/>
      <w:sz w:val="22"/>
      <w:szCs w:val="22"/>
    </w:rPr>
  </w:style>
  <w:style w:type="character" w:styleId="29">
    <w:name w:val="Heading 9 Char"/>
    <w:basedOn w:val="638"/>
    <w:link w:val="637"/>
    <w:uiPriority w:val="9"/>
    <w:rPr>
      <w:rFonts w:ascii="Arial" w:hAnsi="Arial" w:eastAsia="Arial" w:cs="Arial"/>
      <w:i/>
      <w:iCs/>
      <w:sz w:val="21"/>
      <w:szCs w:val="21"/>
    </w:rPr>
  </w:style>
  <w:style w:type="character" w:styleId="34">
    <w:name w:val="Title Char"/>
    <w:basedOn w:val="638"/>
    <w:link w:val="659"/>
    <w:uiPriority w:val="10"/>
    <w:rPr>
      <w:sz w:val="48"/>
      <w:szCs w:val="48"/>
    </w:rPr>
  </w:style>
  <w:style w:type="character" w:styleId="36">
    <w:name w:val="Subtitle Char"/>
    <w:basedOn w:val="638"/>
    <w:link w:val="652"/>
    <w:uiPriority w:val="11"/>
    <w:rPr>
      <w:sz w:val="24"/>
      <w:szCs w:val="24"/>
    </w:rPr>
  </w:style>
  <w:style w:type="character" w:styleId="38">
    <w:name w:val="Quote Char"/>
    <w:link w:val="682"/>
    <w:uiPriority w:val="29"/>
    <w:rPr>
      <w:i/>
    </w:rPr>
  </w:style>
  <w:style w:type="character" w:styleId="40">
    <w:name w:val="Intense Quote Char"/>
    <w:link w:val="684"/>
    <w:uiPriority w:val="30"/>
    <w:rPr>
      <w:i/>
    </w:rPr>
  </w:style>
  <w:style w:type="character" w:styleId="42">
    <w:name w:val="Header Char"/>
    <w:basedOn w:val="638"/>
    <w:link w:val="649"/>
    <w:uiPriority w:val="99"/>
  </w:style>
  <w:style w:type="character" w:styleId="46">
    <w:name w:val="Caption Char"/>
    <w:basedOn w:val="641"/>
    <w:link w:val="648"/>
    <w:uiPriority w:val="99"/>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3"/>
    <w:uiPriority w:val="99"/>
    <w:rPr>
      <w:sz w:val="18"/>
    </w:rPr>
  </w:style>
  <w:style w:type="character" w:styleId="178">
    <w:name w:val="Endnote Text Char"/>
    <w:link w:val="647"/>
    <w:uiPriority w:val="99"/>
    <w:rPr>
      <w:sz w:val="20"/>
    </w:rPr>
  </w:style>
  <w:style w:type="paragraph" w:styleId="189">
    <w:name w:val="TOC Heading"/>
    <w:uiPriority w:val="39"/>
    <w:unhideWhenUsed/>
  </w:style>
  <w:style w:type="paragraph" w:styleId="6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29">
    <w:name w:val="Heading 1"/>
    <w:basedOn w:val="628"/>
    <w:next w:val="628"/>
    <w:link w:val="669"/>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link w:val="670"/>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71"/>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72"/>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73"/>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74"/>
    <w:uiPriority w:val="9"/>
    <w:unhideWhenUsed/>
    <w:qFormat/>
    <w:pPr>
      <w:keepLines/>
      <w:keepNext/>
      <w:spacing w:before="320" w:after="200"/>
      <w:outlineLvl w:val="5"/>
    </w:pPr>
    <w:rPr>
      <w:rFonts w:ascii="Arial" w:hAnsi="Arial" w:eastAsia="Arial" w:cs="Arial"/>
      <w:b/>
      <w:bCs/>
      <w:sz w:val="22"/>
    </w:rPr>
  </w:style>
  <w:style w:type="paragraph" w:styleId="635">
    <w:name w:val="Heading 7"/>
    <w:basedOn w:val="628"/>
    <w:next w:val="628"/>
    <w:link w:val="675"/>
    <w:uiPriority w:val="9"/>
    <w:unhideWhenUsed/>
    <w:qFormat/>
    <w:pPr>
      <w:keepLines/>
      <w:keepNext/>
      <w:spacing w:before="320" w:after="200"/>
      <w:outlineLvl w:val="6"/>
    </w:pPr>
    <w:rPr>
      <w:rFonts w:ascii="Arial" w:hAnsi="Arial" w:eastAsia="Arial" w:cs="Arial"/>
      <w:b/>
      <w:bCs/>
      <w:i/>
      <w:iCs/>
      <w:sz w:val="22"/>
    </w:rPr>
  </w:style>
  <w:style w:type="paragraph" w:styleId="636">
    <w:name w:val="Heading 8"/>
    <w:basedOn w:val="628"/>
    <w:next w:val="628"/>
    <w:link w:val="676"/>
    <w:uiPriority w:val="9"/>
    <w:unhideWhenUsed/>
    <w:qFormat/>
    <w:pPr>
      <w:keepLines/>
      <w:keepNext/>
      <w:spacing w:before="320" w:after="200"/>
      <w:outlineLvl w:val="7"/>
    </w:pPr>
    <w:rPr>
      <w:rFonts w:ascii="Arial" w:hAnsi="Arial" w:eastAsia="Arial" w:cs="Arial"/>
      <w:i/>
      <w:iCs/>
      <w:sz w:val="22"/>
    </w:rPr>
  </w:style>
  <w:style w:type="paragraph" w:styleId="637">
    <w:name w:val="Heading 9"/>
    <w:basedOn w:val="628"/>
    <w:next w:val="628"/>
    <w:link w:val="677"/>
    <w:uiPriority w:val="9"/>
    <w:unhideWhenUsed/>
    <w:qFormat/>
    <w:pPr>
      <w:keepLines/>
      <w:keepNext/>
      <w:spacing w:before="320" w:after="200"/>
      <w:outlineLvl w:val="8"/>
    </w:pPr>
    <w:rPr>
      <w:rFonts w:ascii="Arial" w:hAnsi="Arial" w:eastAsia="Arial" w:cs="Arial"/>
      <w:i/>
      <w:iCs/>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toc 7"/>
    <w:basedOn w:val="628"/>
    <w:next w:val="628"/>
    <w:uiPriority w:val="39"/>
    <w:unhideWhenUsed/>
    <w:qFormat/>
    <w:pPr>
      <w:ind w:left="1701"/>
      <w:spacing w:after="57"/>
    </w:pPr>
  </w:style>
  <w:style w:type="paragraph" w:styleId="641">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2">
    <w:name w:val="annotation text"/>
    <w:basedOn w:val="628"/>
    <w:uiPriority w:val="99"/>
    <w:semiHidden/>
    <w:unhideWhenUsed/>
    <w:qFormat/>
    <w:pPr>
      <w:jc w:val="left"/>
    </w:pPr>
  </w:style>
  <w:style w:type="paragraph" w:styleId="643">
    <w:name w:val="toc 5"/>
    <w:basedOn w:val="628"/>
    <w:next w:val="628"/>
    <w:uiPriority w:val="39"/>
    <w:unhideWhenUsed/>
    <w:qFormat/>
    <w:pPr>
      <w:ind w:left="1134"/>
      <w:spacing w:after="57"/>
    </w:pPr>
  </w:style>
  <w:style w:type="paragraph" w:styleId="644">
    <w:name w:val="toc 3"/>
    <w:basedOn w:val="628"/>
    <w:next w:val="628"/>
    <w:uiPriority w:val="39"/>
    <w:unhideWhenUsed/>
    <w:qFormat/>
    <w:pPr>
      <w:ind w:left="567"/>
      <w:spacing w:after="57"/>
    </w:pPr>
  </w:style>
  <w:style w:type="paragraph" w:styleId="645">
    <w:name w:val="Plain Text"/>
    <w:basedOn w:val="628"/>
    <w:uiPriority w:val="0"/>
    <w:qFormat/>
    <w:rPr>
      <w:rFonts w:ascii="宋体"/>
      <w:szCs w:val="20"/>
    </w:rPr>
  </w:style>
  <w:style w:type="paragraph" w:styleId="646">
    <w:name w:val="toc 8"/>
    <w:basedOn w:val="628"/>
    <w:next w:val="628"/>
    <w:uiPriority w:val="39"/>
    <w:unhideWhenUsed/>
    <w:qFormat/>
    <w:pPr>
      <w:ind w:left="1984"/>
      <w:spacing w:after="57"/>
    </w:pPr>
  </w:style>
  <w:style w:type="paragraph" w:styleId="647">
    <w:name w:val="endnote text"/>
    <w:basedOn w:val="628"/>
    <w:link w:val="815"/>
    <w:uiPriority w:val="99"/>
    <w:semiHidden/>
    <w:unhideWhenUsed/>
    <w:qFormat/>
    <w:rPr>
      <w:sz w:val="20"/>
    </w:rPr>
  </w:style>
  <w:style w:type="paragraph" w:styleId="648">
    <w:name w:val="Footer"/>
    <w:basedOn w:val="628"/>
    <w:link w:val="688"/>
    <w:uiPriority w:val="99"/>
    <w:unhideWhenUsed/>
    <w:qFormat/>
    <w:pPr>
      <w:tabs>
        <w:tab w:val="center" w:pos="7143" w:leader="none"/>
        <w:tab w:val="right" w:pos="14287" w:leader="none"/>
      </w:tabs>
    </w:pPr>
  </w:style>
  <w:style w:type="paragraph" w:styleId="649">
    <w:name w:val="Header"/>
    <w:basedOn w:val="628"/>
    <w:link w:val="686"/>
    <w:uiPriority w:val="99"/>
    <w:unhideWhenUsed/>
    <w:qFormat/>
    <w:pPr>
      <w:tabs>
        <w:tab w:val="center" w:pos="7143" w:leader="none"/>
        <w:tab w:val="right" w:pos="14287" w:leader="none"/>
      </w:tabs>
    </w:pPr>
  </w:style>
  <w:style w:type="paragraph" w:styleId="650">
    <w:name w:val="toc 1"/>
    <w:basedOn w:val="628"/>
    <w:next w:val="628"/>
    <w:uiPriority w:val="39"/>
    <w:unhideWhenUsed/>
    <w:qFormat/>
    <w:pPr>
      <w:spacing w:after="57"/>
    </w:pPr>
  </w:style>
  <w:style w:type="paragraph" w:styleId="651">
    <w:name w:val="toc 4"/>
    <w:basedOn w:val="628"/>
    <w:next w:val="628"/>
    <w:uiPriority w:val="39"/>
    <w:unhideWhenUsed/>
    <w:qFormat/>
    <w:pPr>
      <w:ind w:left="850"/>
      <w:spacing w:after="57"/>
    </w:pPr>
  </w:style>
  <w:style w:type="paragraph" w:styleId="652">
    <w:name w:val="Subtitle"/>
    <w:basedOn w:val="628"/>
    <w:next w:val="628"/>
    <w:link w:val="681"/>
    <w:uiPriority w:val="11"/>
    <w:qFormat/>
    <w:pPr>
      <w:spacing w:before="200" w:after="200"/>
    </w:pPr>
    <w:rPr>
      <w:sz w:val="24"/>
      <w:szCs w:val="24"/>
    </w:rPr>
  </w:style>
  <w:style w:type="paragraph" w:styleId="653">
    <w:name w:val="footnote text"/>
    <w:basedOn w:val="628"/>
    <w:link w:val="814"/>
    <w:uiPriority w:val="99"/>
    <w:semiHidden/>
    <w:unhideWhenUsed/>
    <w:qFormat/>
    <w:pPr>
      <w:spacing w:after="40"/>
    </w:pPr>
    <w:rPr>
      <w:sz w:val="18"/>
    </w:rPr>
  </w:style>
  <w:style w:type="paragraph" w:styleId="654">
    <w:name w:val="toc 6"/>
    <w:basedOn w:val="628"/>
    <w:next w:val="628"/>
    <w:uiPriority w:val="39"/>
    <w:unhideWhenUsed/>
    <w:qFormat/>
    <w:pPr>
      <w:ind w:left="1417"/>
      <w:spacing w:after="57"/>
    </w:pPr>
  </w:style>
  <w:style w:type="paragraph" w:styleId="655">
    <w:name w:val="table of figures"/>
    <w:basedOn w:val="628"/>
    <w:next w:val="628"/>
    <w:uiPriority w:val="99"/>
    <w:unhideWhenUsed/>
    <w:qFormat/>
  </w:style>
  <w:style w:type="paragraph" w:styleId="656">
    <w:name w:val="toc 2"/>
    <w:basedOn w:val="628"/>
    <w:next w:val="628"/>
    <w:uiPriority w:val="39"/>
    <w:unhideWhenUsed/>
    <w:qFormat/>
    <w:pPr>
      <w:ind w:left="283"/>
      <w:spacing w:after="57"/>
    </w:pPr>
  </w:style>
  <w:style w:type="paragraph" w:styleId="657">
    <w:name w:val="toc 9"/>
    <w:basedOn w:val="628"/>
    <w:next w:val="628"/>
    <w:uiPriority w:val="39"/>
    <w:unhideWhenUsed/>
    <w:qFormat/>
    <w:pPr>
      <w:ind w:left="2268"/>
      <w:spacing w:after="57"/>
    </w:pPr>
  </w:style>
  <w:style w:type="paragraph" w:styleId="658">
    <w:name w:val="Normal (Web)"/>
    <w:basedOn w:val="628"/>
    <w:uiPriority w:val="99"/>
    <w:qFormat/>
    <w:pPr>
      <w:jc w:val="left"/>
      <w:spacing w:before="100" w:beforeAutospacing="1" w:after="100" w:afterAutospacing="1"/>
      <w:widowControl/>
    </w:pPr>
    <w:rPr>
      <w:rFonts w:ascii="宋体" w:cs="宋体"/>
      <w:sz w:val="24"/>
    </w:rPr>
  </w:style>
  <w:style w:type="paragraph" w:styleId="659">
    <w:name w:val="Title"/>
    <w:basedOn w:val="628"/>
    <w:next w:val="628"/>
    <w:link w:val="680"/>
    <w:uiPriority w:val="10"/>
    <w:qFormat/>
    <w:pPr>
      <w:contextualSpacing/>
      <w:spacing w:before="300" w:after="200"/>
    </w:pPr>
    <w:rPr>
      <w:sz w:val="48"/>
      <w:szCs w:val="48"/>
    </w:rPr>
  </w:style>
  <w:style w:type="table" w:styleId="6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uiPriority w:val="99"/>
    <w:semiHidden/>
    <w:unhideWhenUsed/>
    <w:qFormat/>
    <w:rPr>
      <w:vertAlign w:val="superscript"/>
    </w:rPr>
  </w:style>
  <w:style w:type="character" w:styleId="662">
    <w:name w:val="Hyperlink"/>
    <w:uiPriority w:val="99"/>
    <w:unhideWhenUsed/>
    <w:qFormat/>
    <w:rPr>
      <w:color w:val="0000ff" w:themeColor="hyperlink"/>
      <w:u w:val="single"/>
      <w14:textFill>
        <w14:solidFill>
          <w14:schemeClr w14:val="hlink"/>
        </w14:solidFill>
      </w14:textFill>
    </w:rPr>
  </w:style>
  <w:style w:type="character" w:styleId="663">
    <w:name w:val="footnote reference"/>
    <w:uiPriority w:val="99"/>
    <w:unhideWhenUsed/>
    <w:qFormat/>
    <w:rPr>
      <w:vertAlign w:val="superscript"/>
    </w:rPr>
  </w:style>
  <w:style w:type="paragraph" w:styleId="664" w:customStyle="1">
    <w:name w:val="Default"/>
    <w:link w:val="844"/>
    <w:uiPriority w:val="99"/>
    <w:qFormat/>
    <w:pPr>
      <w:widowControl w:val="off"/>
    </w:pPr>
    <w:rPr>
      <w:rFonts w:ascii="MS Mincho" w:hAnsi="Calibri" w:eastAsia="宋体" w:cs="Times New Roman"/>
      <w:color w:val="000000"/>
      <w:szCs w:val="24"/>
      <w:lang w:val="en-US" w:eastAsia="zh-CN" w:bidi="ar-SA"/>
    </w:rPr>
  </w:style>
  <w:style w:type="paragraph" w:styleId="665" w:customStyle="1">
    <w:name w:val="正文首行缩进11"/>
    <w:basedOn w:val="666"/>
    <w:next w:val="628"/>
    <w:uiPriority w:val="99"/>
    <w:unhideWhenUsed/>
    <w:qFormat/>
    <w:pPr>
      <w:ind w:firstLine="420"/>
    </w:pPr>
    <w:rPr>
      <w:szCs w:val="24"/>
    </w:rPr>
  </w:style>
  <w:style w:type="paragraph" w:styleId="666" w:customStyle="1">
    <w:name w:val="正文文本111"/>
    <w:basedOn w:val="628"/>
    <w:next w:val="628"/>
    <w:uiPriority w:val="0"/>
    <w:qFormat/>
    <w:rPr>
      <w:rFonts w:eastAsia="楷体_GB2312"/>
      <w:b/>
      <w:bCs/>
      <w:color w:val="ff0000"/>
      <w:sz w:val="32"/>
      <w:szCs w:val="32"/>
      <w:lang w:val="zh-CN"/>
    </w:rPr>
  </w:style>
  <w:style w:type="paragraph" w:styleId="667" w:customStyle="1">
    <w:name w:val="首行缩进"/>
    <w:basedOn w:val="628"/>
    <w:uiPriority w:val="0"/>
    <w:qFormat/>
    <w:pPr>
      <w:ind w:firstLine="480"/>
    </w:pPr>
    <w:rPr>
      <w:lang w:val="zh-CN"/>
    </w:rPr>
  </w:style>
  <w:style w:type="paragraph" w:styleId="668" w:customStyle="1">
    <w:name w:val="标题 41"/>
    <w:basedOn w:val="628"/>
    <w:next w:val="628"/>
    <w:uiPriority w:val="0"/>
    <w:qFormat/>
    <w:pPr>
      <w:keepLines/>
      <w:keepNext/>
      <w:spacing w:before="280" w:after="290" w:line="376" w:lineRule="auto"/>
      <w:outlineLvl w:val="3"/>
    </w:pPr>
    <w:rPr>
      <w:rFonts w:ascii="Arial" w:hAnsi="Arial" w:eastAsia="黑体"/>
      <w:b/>
      <w:bCs/>
      <w:sz w:val="28"/>
      <w:szCs w:val="28"/>
    </w:rPr>
  </w:style>
  <w:style w:type="character" w:styleId="669" w:customStyle="1">
    <w:name w:val="标题 1 字符"/>
    <w:link w:val="629"/>
    <w:uiPriority w:val="9"/>
    <w:qFormat/>
    <w:rPr>
      <w:rFonts w:ascii="Arial" w:hAnsi="Arial" w:eastAsia="Arial" w:cs="Arial"/>
      <w:sz w:val="40"/>
      <w:szCs w:val="40"/>
    </w:rPr>
  </w:style>
  <w:style w:type="character" w:styleId="670" w:customStyle="1">
    <w:name w:val="标题 2 字符"/>
    <w:link w:val="630"/>
    <w:uiPriority w:val="9"/>
    <w:qFormat/>
    <w:rPr>
      <w:rFonts w:ascii="Arial" w:hAnsi="Arial" w:eastAsia="Arial" w:cs="Arial"/>
      <w:sz w:val="34"/>
    </w:rPr>
  </w:style>
  <w:style w:type="character" w:styleId="671" w:customStyle="1">
    <w:name w:val="标题 3 字符"/>
    <w:link w:val="631"/>
    <w:uiPriority w:val="9"/>
    <w:qFormat/>
    <w:rPr>
      <w:rFonts w:ascii="Arial" w:hAnsi="Arial" w:eastAsia="Arial" w:cs="Arial"/>
      <w:sz w:val="30"/>
      <w:szCs w:val="30"/>
    </w:rPr>
  </w:style>
  <w:style w:type="character" w:styleId="672" w:customStyle="1">
    <w:name w:val="标题 4 字符"/>
    <w:link w:val="632"/>
    <w:uiPriority w:val="9"/>
    <w:qFormat/>
    <w:rPr>
      <w:rFonts w:ascii="Arial" w:hAnsi="Arial" w:eastAsia="Arial" w:cs="Arial"/>
      <w:b/>
      <w:bCs/>
      <w:sz w:val="26"/>
      <w:szCs w:val="26"/>
    </w:rPr>
  </w:style>
  <w:style w:type="character" w:styleId="673" w:customStyle="1">
    <w:name w:val="标题 5 字符"/>
    <w:link w:val="633"/>
    <w:uiPriority w:val="9"/>
    <w:qFormat/>
    <w:rPr>
      <w:rFonts w:ascii="Arial" w:hAnsi="Arial" w:eastAsia="Arial" w:cs="Arial"/>
      <w:b/>
      <w:bCs/>
      <w:sz w:val="24"/>
      <w:szCs w:val="24"/>
    </w:rPr>
  </w:style>
  <w:style w:type="character" w:styleId="674" w:customStyle="1">
    <w:name w:val="标题 6 字符"/>
    <w:link w:val="634"/>
    <w:uiPriority w:val="9"/>
    <w:qFormat/>
    <w:rPr>
      <w:rFonts w:ascii="Arial" w:hAnsi="Arial" w:eastAsia="Arial" w:cs="Arial"/>
      <w:b/>
      <w:bCs/>
      <w:sz w:val="22"/>
      <w:szCs w:val="22"/>
    </w:rPr>
  </w:style>
  <w:style w:type="character" w:styleId="675" w:customStyle="1">
    <w:name w:val="标题 7 字符"/>
    <w:link w:val="635"/>
    <w:uiPriority w:val="9"/>
    <w:qFormat/>
    <w:rPr>
      <w:rFonts w:ascii="Arial" w:hAnsi="Arial" w:eastAsia="Arial" w:cs="Arial"/>
      <w:b/>
      <w:bCs/>
      <w:i/>
      <w:iCs/>
      <w:sz w:val="22"/>
      <w:szCs w:val="22"/>
    </w:rPr>
  </w:style>
  <w:style w:type="character" w:styleId="676" w:customStyle="1">
    <w:name w:val="标题 8 字符"/>
    <w:link w:val="636"/>
    <w:uiPriority w:val="9"/>
    <w:qFormat/>
    <w:rPr>
      <w:rFonts w:ascii="Arial" w:hAnsi="Arial" w:eastAsia="Arial" w:cs="Arial"/>
      <w:i/>
      <w:iCs/>
      <w:sz w:val="22"/>
      <w:szCs w:val="22"/>
    </w:rPr>
  </w:style>
  <w:style w:type="character" w:styleId="677" w:customStyle="1">
    <w:name w:val="标题 9 字符"/>
    <w:link w:val="637"/>
    <w:uiPriority w:val="9"/>
    <w:qFormat/>
    <w:rPr>
      <w:rFonts w:ascii="Arial" w:hAnsi="Arial" w:eastAsia="Arial" w:cs="Arial"/>
      <w:i/>
      <w:iCs/>
      <w:sz w:val="21"/>
      <w:szCs w:val="21"/>
    </w:rPr>
  </w:style>
  <w:style w:type="paragraph" w:styleId="678">
    <w:name w:val="List Paragraph"/>
    <w:basedOn w:val="628"/>
    <w:uiPriority w:val="34"/>
    <w:qFormat/>
    <w:pPr>
      <w:contextualSpacing/>
      <w:ind w:left="720"/>
    </w:pPr>
  </w:style>
  <w:style w:type="paragraph" w:styleId="679">
    <w:name w:val="No Spacing"/>
    <w:uiPriority w:val="1"/>
    <w:qFormat/>
    <w:rPr>
      <w:rFonts w:ascii="Calibri" w:hAnsi="Calibri" w:eastAsia="宋体" w:cs="Times New Roman"/>
      <w:lang w:val="en-US" w:eastAsia="zh-CN" w:bidi="ar-SA"/>
    </w:rPr>
  </w:style>
  <w:style w:type="character" w:styleId="680" w:customStyle="1">
    <w:name w:val="标题 字符"/>
    <w:link w:val="659"/>
    <w:uiPriority w:val="10"/>
    <w:qFormat/>
    <w:rPr>
      <w:sz w:val="48"/>
      <w:szCs w:val="48"/>
    </w:rPr>
  </w:style>
  <w:style w:type="character" w:styleId="681" w:customStyle="1">
    <w:name w:val="副标题 字符"/>
    <w:link w:val="652"/>
    <w:uiPriority w:val="11"/>
    <w:qFormat/>
    <w:rPr>
      <w:sz w:val="24"/>
      <w:szCs w:val="24"/>
    </w:rPr>
  </w:style>
  <w:style w:type="paragraph" w:styleId="682">
    <w:name w:val="Quote"/>
    <w:basedOn w:val="628"/>
    <w:next w:val="628"/>
    <w:link w:val="683"/>
    <w:uiPriority w:val="29"/>
    <w:qFormat/>
    <w:pPr>
      <w:ind w:left="720" w:right="720"/>
    </w:pPr>
    <w:rPr>
      <w:i/>
    </w:rPr>
  </w:style>
  <w:style w:type="character" w:styleId="683" w:customStyle="1">
    <w:name w:val="引用 字符"/>
    <w:link w:val="682"/>
    <w:uiPriority w:val="29"/>
    <w:qFormat/>
    <w:rPr>
      <w:i/>
    </w:rPr>
  </w:style>
  <w:style w:type="paragraph" w:styleId="684">
    <w:name w:val="Intense Quote"/>
    <w:basedOn w:val="628"/>
    <w:next w:val="628"/>
    <w:link w:val="6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customStyle="1">
    <w:name w:val="明显引用 字符"/>
    <w:link w:val="684"/>
    <w:uiPriority w:val="30"/>
    <w:qFormat/>
    <w:rPr>
      <w:i/>
    </w:rPr>
  </w:style>
  <w:style w:type="character" w:styleId="686" w:customStyle="1">
    <w:name w:val="页眉 字符"/>
    <w:link w:val="649"/>
    <w:uiPriority w:val="99"/>
    <w:qFormat/>
  </w:style>
  <w:style w:type="character" w:styleId="687" w:customStyle="1">
    <w:name w:val="Footer Char"/>
    <w:uiPriority w:val="99"/>
    <w:qFormat/>
  </w:style>
  <w:style w:type="character" w:styleId="688" w:customStyle="1">
    <w:name w:val="页脚 字符"/>
    <w:link w:val="648"/>
    <w:uiPriority w:val="99"/>
    <w:qFormat/>
  </w:style>
  <w:style w:type="table" w:styleId="6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4" w:customStyle="1">
    <w:name w:val="脚注文本 字符"/>
    <w:link w:val="653"/>
    <w:uiPriority w:val="99"/>
    <w:qFormat/>
    <w:rPr>
      <w:sz w:val="18"/>
    </w:rPr>
  </w:style>
  <w:style w:type="character" w:styleId="815" w:customStyle="1">
    <w:name w:val="尾注文本 字符"/>
    <w:link w:val="647"/>
    <w:uiPriority w:val="99"/>
    <w:qFormat/>
    <w:rPr>
      <w:sz w:val="20"/>
    </w:rPr>
  </w:style>
  <w:style w:type="paragraph" w:styleId="816" w:customStyle="1">
    <w:name w:val="TOC 标题1"/>
    <w:uiPriority w:val="39"/>
    <w:unhideWhenUsed/>
    <w:qFormat/>
    <w:rPr>
      <w:rFonts w:ascii="Calibri" w:hAnsi="Calibri" w:eastAsia="宋体" w:cs="Times New Roman"/>
      <w:lang w:val="en-US" w:eastAsia="zh-CN" w:bidi="ar-SA"/>
    </w:rPr>
  </w:style>
  <w:style w:type="paragraph" w:styleId="817" w:customStyle="1">
    <w:name w:val="标题 11"/>
    <w:basedOn w:val="628"/>
    <w:next w:val="628"/>
    <w:link w:val="822"/>
    <w:uiPriority w:val="9"/>
    <w:qFormat/>
    <w:pPr>
      <w:keepLines/>
      <w:keepNext/>
      <w:spacing w:before="340" w:after="330" w:line="578" w:lineRule="auto"/>
      <w:outlineLvl w:val="0"/>
    </w:pPr>
    <w:rPr>
      <w:b/>
      <w:bCs/>
      <w:sz w:val="44"/>
      <w:szCs w:val="44"/>
    </w:rPr>
  </w:style>
  <w:style w:type="paragraph" w:styleId="818" w:customStyle="1">
    <w:name w:val="标题 21"/>
    <w:basedOn w:val="628"/>
    <w:next w:val="628"/>
    <w:link w:val="823"/>
    <w:uiPriority w:val="9"/>
    <w:qFormat/>
    <w:pPr>
      <w:keepLines/>
      <w:keepNext/>
      <w:spacing w:before="260" w:after="260" w:line="416" w:lineRule="auto"/>
      <w:outlineLvl w:val="1"/>
    </w:pPr>
    <w:rPr>
      <w:rFonts w:ascii="Cambria" w:hAnsi="Cambria"/>
      <w:b/>
      <w:bCs/>
      <w:sz w:val="32"/>
      <w:szCs w:val="32"/>
    </w:rPr>
  </w:style>
  <w:style w:type="paragraph" w:styleId="819" w:customStyle="1">
    <w:name w:val="标题 31"/>
    <w:basedOn w:val="628"/>
    <w:next w:val="628"/>
    <w:link w:val="824"/>
    <w:uiPriority w:val="9"/>
    <w:qFormat/>
    <w:pPr>
      <w:keepLines/>
      <w:keepNext/>
      <w:spacing w:before="260" w:after="260" w:line="416" w:lineRule="auto"/>
      <w:outlineLvl w:val="2"/>
    </w:pPr>
    <w:rPr>
      <w:b/>
      <w:bCs/>
      <w:sz w:val="32"/>
      <w:szCs w:val="32"/>
    </w:rPr>
  </w:style>
  <w:style w:type="character" w:styleId="820" w:customStyle="1">
    <w:name w:val="默认段落字体1"/>
    <w:uiPriority w:val="1"/>
    <w:unhideWhenUsed/>
    <w:qFormat/>
  </w:style>
  <w:style w:type="table" w:styleId="821" w:customStyle="1">
    <w:name w:val="普通表格1"/>
    <w:uiPriority w:val="99"/>
    <w:unhideWhenUsed/>
    <w:qFormat/>
    <w:tblPr>
      <w:tblCellMar>
        <w:left w:w="0" w:type="dxa"/>
        <w:top w:w="0" w:type="dxa"/>
        <w:right w:w="0" w:type="dxa"/>
        <w:bottom w:w="0" w:type="dxa"/>
      </w:tblCellMar>
    </w:tblPr>
  </w:style>
  <w:style w:type="character" w:styleId="822" w:customStyle="1">
    <w:name w:val="标题 1 Char"/>
    <w:basedOn w:val="820"/>
    <w:link w:val="817"/>
    <w:uiPriority w:val="9"/>
    <w:qFormat/>
    <w:rPr>
      <w:b/>
      <w:bCs/>
      <w:sz w:val="44"/>
      <w:szCs w:val="44"/>
    </w:rPr>
  </w:style>
  <w:style w:type="character" w:styleId="823" w:customStyle="1">
    <w:name w:val="标题 2 Char"/>
    <w:basedOn w:val="820"/>
    <w:link w:val="818"/>
    <w:uiPriority w:val="9"/>
    <w:qFormat/>
    <w:rPr>
      <w:rFonts w:ascii="Cambria" w:hAnsi="Cambria" w:eastAsia="宋体" w:cs="Times New Roman"/>
      <w:b/>
      <w:bCs/>
      <w:sz w:val="32"/>
      <w:szCs w:val="32"/>
    </w:rPr>
  </w:style>
  <w:style w:type="character" w:styleId="824" w:customStyle="1">
    <w:name w:val="标题 3 Char"/>
    <w:basedOn w:val="820"/>
    <w:link w:val="819"/>
    <w:uiPriority w:val="9"/>
    <w:qFormat/>
    <w:rPr>
      <w:b/>
      <w:bCs/>
      <w:sz w:val="32"/>
      <w:szCs w:val="32"/>
    </w:rPr>
  </w:style>
  <w:style w:type="paragraph" w:styleId="825" w:customStyle="1">
    <w:name w:val="文档结构图1"/>
    <w:basedOn w:val="628"/>
    <w:link w:val="826"/>
    <w:uiPriority w:val="99"/>
    <w:unhideWhenUsed/>
    <w:qFormat/>
    <w:rPr>
      <w:rFonts w:ascii="宋体"/>
      <w:sz w:val="18"/>
      <w:szCs w:val="18"/>
    </w:rPr>
  </w:style>
  <w:style w:type="character" w:styleId="826" w:customStyle="1">
    <w:name w:val="文档结构图 Char"/>
    <w:basedOn w:val="820"/>
    <w:link w:val="825"/>
    <w:uiPriority w:val="99"/>
    <w:semiHidden/>
    <w:qFormat/>
    <w:rPr>
      <w:rFonts w:ascii="宋体" w:eastAsia="宋体"/>
      <w:sz w:val="18"/>
      <w:szCs w:val="18"/>
    </w:rPr>
  </w:style>
  <w:style w:type="paragraph" w:styleId="827" w:customStyle="1">
    <w:name w:val="批注文字1"/>
    <w:basedOn w:val="628"/>
    <w:link w:val="828"/>
    <w:uiPriority w:val="0"/>
    <w:qFormat/>
    <w:pPr>
      <w:ind w:firstLine="922"/>
      <w:jc w:val="left"/>
      <w:spacing w:line="360" w:lineRule="auto"/>
    </w:pPr>
    <w:rPr>
      <w:rFonts w:ascii="Times New Roman" w:hAnsi="Times New Roman"/>
      <w:szCs w:val="24"/>
    </w:rPr>
  </w:style>
  <w:style w:type="character" w:styleId="828" w:customStyle="1">
    <w:name w:val="批注文字 Char"/>
    <w:basedOn w:val="820"/>
    <w:link w:val="827"/>
    <w:uiPriority w:val="0"/>
    <w:qFormat/>
    <w:rPr>
      <w:rFonts w:ascii="Times New Roman" w:hAnsi="Times New Roman" w:eastAsia="宋体" w:cs="Times New Roman"/>
      <w:szCs w:val="24"/>
    </w:rPr>
  </w:style>
  <w:style w:type="paragraph" w:styleId="829" w:customStyle="1">
    <w:name w:val="正文文本1"/>
    <w:basedOn w:val="628"/>
    <w:uiPriority w:val="1"/>
    <w:qFormat/>
    <w:rPr>
      <w:rFonts w:ascii="宋体" w:hAnsi="宋体" w:cs="宋体"/>
      <w:sz w:val="24"/>
      <w:szCs w:val="24"/>
      <w:lang w:val="zh-CN" w:bidi="zh-CN"/>
    </w:rPr>
  </w:style>
  <w:style w:type="paragraph" w:styleId="830" w:customStyle="1">
    <w:name w:val="纯文本1"/>
    <w:basedOn w:val="628"/>
    <w:link w:val="831"/>
    <w:uiPriority w:val="0"/>
    <w:qFormat/>
    <w:rPr>
      <w:rFonts w:ascii="宋体" w:hAnsi="Courier New"/>
      <w:szCs w:val="20"/>
    </w:rPr>
  </w:style>
  <w:style w:type="character" w:styleId="831" w:customStyle="1">
    <w:name w:val="纯文本 Char"/>
    <w:basedOn w:val="820"/>
    <w:link w:val="830"/>
    <w:uiPriority w:val="0"/>
    <w:qFormat/>
    <w:rPr>
      <w:rFonts w:ascii="宋体" w:hAnsi="Courier New" w:eastAsia="宋体" w:cs="Times New Roman"/>
      <w:szCs w:val="20"/>
    </w:rPr>
  </w:style>
  <w:style w:type="paragraph" w:styleId="832" w:customStyle="1">
    <w:name w:val="日期1"/>
    <w:basedOn w:val="628"/>
    <w:next w:val="628"/>
    <w:link w:val="833"/>
    <w:uiPriority w:val="99"/>
    <w:unhideWhenUsed/>
    <w:qFormat/>
    <w:pPr>
      <w:ind w:left="100"/>
    </w:pPr>
  </w:style>
  <w:style w:type="character" w:styleId="833" w:customStyle="1">
    <w:name w:val="日期 Char"/>
    <w:basedOn w:val="820"/>
    <w:link w:val="832"/>
    <w:uiPriority w:val="99"/>
    <w:semiHidden/>
    <w:qFormat/>
  </w:style>
  <w:style w:type="paragraph" w:styleId="834" w:customStyle="1">
    <w:name w:val="批注框文本1"/>
    <w:basedOn w:val="628"/>
    <w:link w:val="835"/>
    <w:uiPriority w:val="99"/>
    <w:unhideWhenUsed/>
    <w:qFormat/>
    <w:rPr>
      <w:sz w:val="18"/>
      <w:szCs w:val="18"/>
    </w:rPr>
  </w:style>
  <w:style w:type="character" w:styleId="835" w:customStyle="1">
    <w:name w:val="批注框文本 Char"/>
    <w:basedOn w:val="820"/>
    <w:link w:val="834"/>
    <w:uiPriority w:val="99"/>
    <w:semiHidden/>
    <w:qFormat/>
    <w:rPr>
      <w:sz w:val="18"/>
      <w:szCs w:val="18"/>
    </w:rPr>
  </w:style>
  <w:style w:type="paragraph" w:styleId="836" w:customStyle="1">
    <w:name w:val="页脚1"/>
    <w:basedOn w:val="628"/>
    <w:link w:val="837"/>
    <w:uiPriority w:val="99"/>
    <w:unhideWhenUsed/>
    <w:qFormat/>
    <w:pPr>
      <w:jc w:val="left"/>
      <w:tabs>
        <w:tab w:val="center" w:pos="4153" w:leader="none"/>
        <w:tab w:val="right" w:pos="8306" w:leader="none"/>
      </w:tabs>
    </w:pPr>
    <w:rPr>
      <w:sz w:val="18"/>
      <w:szCs w:val="18"/>
    </w:rPr>
  </w:style>
  <w:style w:type="character" w:styleId="837" w:customStyle="1">
    <w:name w:val="页脚 Char"/>
    <w:basedOn w:val="820"/>
    <w:link w:val="836"/>
    <w:uiPriority w:val="99"/>
    <w:qFormat/>
    <w:rPr>
      <w:sz w:val="18"/>
      <w:szCs w:val="18"/>
    </w:rPr>
  </w:style>
  <w:style w:type="paragraph" w:styleId="838" w:customStyle="1">
    <w:name w:val="页眉1"/>
    <w:basedOn w:val="628"/>
    <w:link w:val="83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9" w:customStyle="1">
    <w:name w:val="页眉 Char"/>
    <w:basedOn w:val="820"/>
    <w:link w:val="838"/>
    <w:uiPriority w:val="99"/>
    <w:semiHidden/>
    <w:qFormat/>
    <w:rPr>
      <w:sz w:val="18"/>
      <w:szCs w:val="18"/>
    </w:rPr>
  </w:style>
  <w:style w:type="paragraph" w:styleId="840" w:customStyle="1">
    <w:name w:val="目录 11"/>
    <w:basedOn w:val="628"/>
    <w:next w:val="628"/>
    <w:uiPriority w:val="39"/>
    <w:unhideWhenUsed/>
    <w:qFormat/>
    <w:pPr>
      <w:jc w:val="center"/>
      <w:spacing w:line="360" w:lineRule="auto"/>
      <w:tabs>
        <w:tab w:val="right" w:pos="9628" w:leader="dot"/>
      </w:tabs>
    </w:pPr>
    <w:rPr>
      <w:sz w:val="32"/>
    </w:rPr>
  </w:style>
  <w:style w:type="table" w:styleId="841" w:customStyle="1">
    <w:name w:val="网格型11"/>
    <w:basedOn w:val="821"/>
    <w:uiPriority w:val="59"/>
    <w:qFormat/>
    <w:tblPr/>
  </w:style>
  <w:style w:type="character" w:styleId="842" w:customStyle="1">
    <w:name w:val="超链接1"/>
    <w:uiPriority w:val="99"/>
    <w:qFormat/>
    <w:rPr>
      <w:color w:val="0000ff"/>
      <w:u w:val="none"/>
    </w:rPr>
  </w:style>
  <w:style w:type="character" w:styleId="843" w:customStyle="1">
    <w:name w:val="批注引用1"/>
    <w:uiPriority w:val="0"/>
    <w:qFormat/>
    <w:rPr>
      <w:sz w:val="21"/>
      <w:szCs w:val="21"/>
    </w:rPr>
  </w:style>
  <w:style w:type="character" w:styleId="844" w:customStyle="1">
    <w:name w:val="Default Char"/>
    <w:link w:val="664"/>
    <w:uiPriority w:val="99"/>
    <w:qFormat/>
    <w:rPr>
      <w:rFonts w:ascii="MS Mincho"/>
      <w:color w:val="000000"/>
      <w:szCs w:val="24"/>
      <w:lang w:bidi="ar-SA"/>
    </w:rPr>
  </w:style>
  <w:style w:type="table" w:styleId="845" w:customStyle="1">
    <w:name w:val="网格型1"/>
    <w:basedOn w:val="821"/>
    <w:uiPriority w:val="59"/>
    <w:qFormat/>
    <w:rPr>
      <w:rFonts w:ascii="Calibri" w:hAnsi="Calibri" w:eastAsia="Arial"/>
    </w:rPr>
    <w:tblPr/>
  </w:style>
  <w:style w:type="paragraph" w:styleId="846"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847" w:customStyle="1">
    <w:name w:val="批注主题1"/>
    <w:basedOn w:val="827"/>
    <w:next w:val="827"/>
    <w:link w:val="848"/>
    <w:uiPriority w:val="99"/>
    <w:semiHidden/>
    <w:unhideWhenUsed/>
    <w:qFormat/>
    <w:pPr>
      <w:ind w:firstLine="0"/>
      <w:spacing w:line="240" w:lineRule="auto"/>
    </w:pPr>
    <w:rPr>
      <w:rFonts w:ascii="Calibri" w:hAnsi="Calibri"/>
      <w:b/>
      <w:bCs/>
      <w:szCs w:val="22"/>
    </w:rPr>
  </w:style>
  <w:style w:type="character" w:styleId="848" w:customStyle="1">
    <w:name w:val="批注主题 Char"/>
    <w:basedOn w:val="828"/>
    <w:link w:val="847"/>
    <w:uiPriority w:val="99"/>
    <w:semiHidden/>
    <w:qFormat/>
    <w:rPr>
      <w:rFonts w:ascii="Times New Roman" w:hAnsi="Times New Roman" w:eastAsia="宋体" w:cs="Times New Roman"/>
      <w:b/>
      <w:bCs/>
      <w:sz w:val="21"/>
      <w:szCs w:val="22"/>
    </w:rPr>
  </w:style>
  <w:style w:type="table" w:styleId="849" w:customStyle="1">
    <w:name w:val="Table Normal"/>
    <w:uiPriority w:val="0"/>
    <w:semiHidden/>
    <w:unhideWhenUsed/>
    <w:qFormat/>
    <w:tblPr>
      <w:tblCellMar>
        <w:left w:w="0" w:type="dxa"/>
        <w:top w:w="0" w:type="dxa"/>
        <w:right w:w="0" w:type="dxa"/>
        <w:bottom w:w="0" w:type="dxa"/>
      </w:tblCellMar>
    </w:tblPr>
  </w:style>
  <w:style w:type="character" w:styleId="850" w:customStyle="1">
    <w:name w:val="font31"/>
    <w:basedOn w:val="638"/>
    <w:uiPriority w:val="0"/>
    <w:qFormat/>
    <w:rPr>
      <w:rFonts w:hint="eastAsia" w:ascii="宋体" w:hAnsi="宋体" w:eastAsia="宋体" w:cs="宋体"/>
      <w:color w:val="000000"/>
      <w:sz w:val="24"/>
      <w:szCs w:val="24"/>
      <w:u w:val="none"/>
    </w:rPr>
  </w:style>
  <w:style w:type="character" w:styleId="851" w:customStyle="1">
    <w:name w:val="font21"/>
    <w:basedOn w:val="638"/>
    <w:uiPriority w:val="0"/>
    <w:qFormat/>
    <w:rPr>
      <w:rFonts w:hint="default" w:ascii="Times New Roman" w:hAnsi="Times New Roman" w:cs="Times New Roman"/>
      <w:color w:val="000000"/>
      <w:sz w:val="20"/>
      <w:szCs w:val="20"/>
      <w:u w:val="none"/>
    </w:rPr>
  </w:style>
  <w:style w:type="character" w:styleId="852"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853" w:customStyle="1">
    <w:name w:val="font41"/>
    <w:uiPriority w:val="0"/>
    <w:qFormat/>
    <w:rPr>
      <w:rFonts w:hint="eastAsia" w:ascii="宋体" w:hAnsi="宋体" w:eastAsia="宋体" w:cs="宋体"/>
      <w:color w:val="000000"/>
      <w:sz w:val="20"/>
      <w:szCs w:val="20"/>
      <w:u w:val="none"/>
    </w:rPr>
  </w:style>
  <w:style w:type="numbering" w:styleId="11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DCE27-74F2-4740-A2BD-B478F2B9B4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林文浩</cp:lastModifiedBy>
  <cp:revision>82</cp:revision>
  <dcterms:created xsi:type="dcterms:W3CDTF">2024-01-04T03:50:00Z</dcterms:created>
  <dcterms:modified xsi:type="dcterms:W3CDTF">2026-07-06T01:06:08Z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79DAD70E88BF4F62A4039ECBA078E8AC_13</vt:lpwstr>
  </property>
  <property fmtid="{D5CDD505-2E9C-101B-9397-08002B2CF9AE}" pid="4" name="KSOTemplateDocerSaveRecord">
    <vt:lpwstr>eyJoZGlkIjoiOGE5NWExNmNiMGRlYmI3Y2FiMmM4ZTJhNWY1ZTM3MDEiLCJ1c2VySWQiOiIxNDg2OTY4In0=</vt:lpwstr>
  </property>
</Properties>
</file>