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JSZC-320500-JZCG-C2026-0160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苏州高新区（虎丘区）狮山街道办事处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横塘便民服务中心物业采购（横塘派出所办公楼）</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3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98542801" w:anchor="_Toc198542801" w:history="1">
        <w:r>
          <w:rPr>
            <w:rStyle w:val="1069"/>
            <w:b w:val="0"/>
            <w:sz w:val="32"/>
            <w:szCs w:val="32"/>
          </w:rPr>
          <w:t xml:space="preserve">第一章</w:t>
        </w:r>
        <w:r>
          <w:rPr>
            <w:rStyle w:val="1069"/>
            <w:b w:val="0"/>
            <w:sz w:val="32"/>
            <w:szCs w:val="32"/>
          </w:rPr>
          <w:t xml:space="preserve"> </w:t>
        </w:r>
        <w:r>
          <w:rPr>
            <w:rStyle w:val="1069"/>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_Toc198542801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98542802" w:anchor="_Toc198542802" w:history="1">
        <w:r>
          <w:rPr>
            <w:rStyle w:val="1069"/>
            <w:b w:val="0"/>
            <w:sz w:val="32"/>
            <w:szCs w:val="32"/>
          </w:rPr>
          <w:t xml:space="preserve">第二章</w:t>
        </w:r>
        <w:r>
          <w:rPr>
            <w:rStyle w:val="1069"/>
            <w:b w:val="0"/>
            <w:sz w:val="32"/>
            <w:szCs w:val="32"/>
          </w:rPr>
          <w:t xml:space="preserve"> </w:t>
        </w:r>
        <w:r>
          <w:rPr>
            <w:rStyle w:val="1069"/>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_Toc198542802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98542803" w:anchor="_Toc198542803" w:history="1">
        <w:r>
          <w:rPr>
            <w:rStyle w:val="1069"/>
            <w:b w:val="0"/>
            <w:sz w:val="32"/>
            <w:szCs w:val="32"/>
          </w:rPr>
          <w:t xml:space="preserve">第三章</w:t>
        </w:r>
        <w:r>
          <w:rPr>
            <w:rStyle w:val="1069"/>
            <w:b w:val="0"/>
            <w:sz w:val="32"/>
            <w:szCs w:val="32"/>
          </w:rPr>
          <w:t xml:space="preserve"> </w:t>
        </w:r>
        <w:r>
          <w:rPr>
            <w:rStyle w:val="1069"/>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_Toc198542803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98542818" w:anchor="_Toc198542818" w:history="1">
        <w:r>
          <w:rPr>
            <w:rStyle w:val="1069"/>
            <w:b w:val="0"/>
            <w:sz w:val="32"/>
            <w:szCs w:val="32"/>
          </w:rPr>
          <w:t xml:space="preserve">第四章</w:t>
        </w:r>
        <w:r>
          <w:rPr>
            <w:rStyle w:val="1069"/>
            <w:b w:val="0"/>
            <w:sz w:val="32"/>
            <w:szCs w:val="32"/>
          </w:rPr>
          <w:t xml:space="preserve"> </w:t>
        </w:r>
        <w:r>
          <w:rPr>
            <w:rStyle w:val="1069"/>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_Toc198542818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98542819" w:anchor="_Toc198542819" w:history="1">
        <w:r>
          <w:rPr>
            <w:rStyle w:val="1069"/>
            <w:b w:val="0"/>
            <w:sz w:val="32"/>
            <w:szCs w:val="32"/>
          </w:rPr>
          <w:t xml:space="preserve">第五章</w:t>
        </w:r>
        <w:r>
          <w:rPr>
            <w:rStyle w:val="1069"/>
            <w:b w:val="0"/>
            <w:sz w:val="32"/>
            <w:szCs w:val="32"/>
          </w:rPr>
          <w:t xml:space="preserve"> </w:t>
        </w:r>
        <w:r>
          <w:rPr>
            <w:rStyle w:val="1069"/>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_Toc198542819 \h </w:instrText>
        </w:r>
        <w:r>
          <w:rPr>
            <w:b w:val="0"/>
            <w:sz w:val="32"/>
            <w:szCs w:val="32"/>
          </w:rPr>
        </w:r>
        <w:r>
          <w:rPr>
            <w:b w:val="0"/>
            <w:sz w:val="32"/>
            <w:szCs w:val="32"/>
          </w:rPr>
          <w:fldChar w:fldCharType="separate"/>
        </w:r>
        <w:r>
          <w:rPr>
            <w:b w:val="0"/>
            <w:sz w:val="32"/>
            <w:szCs w:val="32"/>
          </w:rPr>
          <w:t xml:space="preserve">42</w:t>
        </w:r>
        <w:r>
          <w:rPr>
            <w:b w:val="0"/>
            <w:sz w:val="32"/>
            <w:szCs w:val="32"/>
          </w:rPr>
          <w:fldChar w:fldCharType="end"/>
        </w:r>
      </w:hyperlink>
      <w:r/>
      <w:r/>
    </w:p>
    <w:p>
      <w:pPr>
        <w:pStyle w:val="1038"/>
        <w:tabs>
          <w:tab w:val="right" w:pos="9856" w:leader="dot"/>
        </w:tabs>
        <w:rPr>
          <w:rFonts w:asciiTheme="minorHAnsi" w:hAnsiTheme="minorHAnsi" w:eastAsiaTheme="minorEastAsia" w:cstheme="minorBidi"/>
          <w:b w:val="0"/>
          <w:bCs w:val="0"/>
          <w:caps w:val="0"/>
          <w:sz w:val="32"/>
          <w:szCs w:val="32"/>
        </w:rPr>
      </w:pPr>
      <w:r/>
      <w:hyperlink w:tooltip="#_Toc198542820" w:anchor="_Toc198542820" w:history="1">
        <w:r>
          <w:rPr>
            <w:rStyle w:val="1069"/>
            <w:b w:val="0"/>
            <w:sz w:val="32"/>
            <w:szCs w:val="32"/>
          </w:rPr>
          <w:t xml:space="preserve">第六章</w:t>
        </w:r>
        <w:r>
          <w:rPr>
            <w:rStyle w:val="1069"/>
            <w:b w:val="0"/>
            <w:sz w:val="32"/>
            <w:szCs w:val="32"/>
          </w:rPr>
          <w:t xml:space="preserve"> </w:t>
        </w:r>
        <w:r>
          <w:rPr>
            <w:rStyle w:val="1069"/>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_Toc198542820 \h </w:instrText>
        </w:r>
        <w:r>
          <w:rPr>
            <w:b w:val="0"/>
            <w:sz w:val="32"/>
            <w:szCs w:val="32"/>
          </w:rPr>
        </w:r>
        <w:r>
          <w:rPr>
            <w:b w:val="0"/>
            <w:sz w:val="32"/>
            <w:szCs w:val="32"/>
          </w:rPr>
          <w:fldChar w:fldCharType="separate"/>
        </w:r>
        <w:r>
          <w:rPr>
            <w:b w:val="0"/>
            <w:sz w:val="32"/>
            <w:szCs w:val="32"/>
          </w:rPr>
          <w:t xml:space="preserve">50</w:t>
        </w:r>
        <w:r>
          <w:rPr>
            <w:b w:val="0"/>
            <w:sz w:val="32"/>
            <w:szCs w:val="32"/>
          </w:rPr>
          <w:fldChar w:fldCharType="end"/>
        </w:r>
      </w:hyperlink>
      <w:r/>
      <w:r/>
    </w:p>
    <w:p>
      <w:pPr>
        <w:pStyle w:val="103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6121"/>
      <w:r/>
      <w:bookmarkStart w:id="2" w:name="_Toc17003"/>
      <w:r/>
      <w:bookmarkStart w:id="3"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JSZC-320500-JZCG-C2026-0160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ascii="Segoe UI" w:hAnsi="Segoe UI" w:cs="Segoe UI"/>
                <w:sz w:val="21"/>
                <w:szCs w:val="21"/>
                <w:shd w:val="clear" w:color="auto" w:fill="ffffff"/>
              </w:rPr>
              <w:t xml:space="preserve">横塘便民服务中心物业采购（横塘派出所办公楼）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w:t>
            </w:r>
            <w:r/>
          </w:p>
          <w:p>
            <w:pPr>
              <w:pStyle w:val="1064"/>
              <w:ind w:left="0" w:firstLine="0"/>
            </w:pPr>
            <w:r>
              <w:rPr>
                <w:rFonts w:hint="eastAsia" w:ascii="宋体" w:hAnsi="宋体"/>
                <w:szCs w:val="21"/>
              </w:rPr>
              <w:t xml:space="preserve">联系电话：</w:t>
            </w:r>
            <w:r>
              <w:rPr>
                <w:rFonts w:ascii="宋体" w:hAnsi="宋体" w:cs="宋体"/>
                <w:bCs/>
                <w:szCs w:val="21"/>
              </w:rPr>
              <w:t xml:space="preserve">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bookmarkStart w:id="4" w:name="OLE_LINK5"/>
            <w:r/>
            <w:bookmarkStart w:id="5" w:name="OLE_LINK8"/>
            <w:r>
              <w:rPr>
                <w:rFonts w:hint="eastAsia" w:ascii="宋体" w:hAnsi="宋体"/>
                <w:sz w:val="21"/>
                <w:szCs w:val="21"/>
              </w:rPr>
              <w:t xml:space="preserve">名称：</w:t>
            </w:r>
            <w:r>
              <w:rPr>
                <w:rFonts w:hint="eastAsia" w:ascii="宋体" w:hAnsi="宋体"/>
                <w:sz w:val="21"/>
                <w:szCs w:val="21"/>
              </w:rPr>
              <w:t xml:space="preserve">苏州高新区（虎丘区）狮山街道办事处</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苏州高新区邓尉路109号狮山街道办事处</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毛军</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15651130246</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6" w:name="_Toc68611034"/>
            <w:r/>
            <w:bookmarkStart w:id="7" w:name="_Toc57376405"/>
            <w:r/>
            <w:bookmarkStart w:id="8" w:name="_Toc58248879"/>
            <w:r/>
            <w:bookmarkStart w:id="9" w:name="_Toc19808"/>
            <w:r/>
            <w:bookmarkStart w:id="10" w:name="_Toc28592"/>
            <w:r/>
            <w:bookmarkStart w:id="11" w:name="_Toc7166"/>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年07月15日13点30分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07月15日13点30分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07月15日13点30分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1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1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1006"/>
        <w:ind w:left="0" w:firstLine="0"/>
        <w:jc w:val="center"/>
        <w:spacing w:line="480" w:lineRule="auto"/>
        <w:rPr>
          <w:b/>
          <w:sz w:val="44"/>
          <w:szCs w:val="44"/>
        </w:rPr>
      </w:pPr>
      <w:r>
        <w:rPr>
          <w:rFonts w:hint="eastAsia"/>
          <w:b/>
          <w:sz w:val="44"/>
          <w:szCs w:val="44"/>
        </w:rPr>
        <w:br w:type="page" w:clear="all"/>
      </w:r>
      <w:bookmarkStart w:id="12" w:name="_Toc198542801"/>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6"/>
      <w:r/>
      <w:bookmarkEnd w:id="7"/>
      <w:r/>
      <w:bookmarkEnd w:id="8"/>
      <w:r/>
      <w:bookmarkEnd w:id="9"/>
      <w:r/>
      <w:bookmarkEnd w:id="10"/>
      <w:r/>
      <w:bookmarkEnd w:id="11"/>
      <w:r/>
      <w:bookmarkEnd w:id="12"/>
      <w:r/>
      <w:r/>
    </w:p>
    <w:p>
      <w:pPr>
        <w:ind w:left="0" w:firstLine="422"/>
        <w:spacing w:line="360" w:lineRule="auto"/>
        <w:rPr>
          <w:rFonts w:ascii="宋体" w:hAnsi="宋体"/>
          <w:b/>
          <w:sz w:val="21"/>
          <w:szCs w:val="21"/>
        </w:rPr>
      </w:pPr>
      <w:r/>
      <w:bookmarkStart w:id="13" w:name="_Toc3644"/>
      <w:r/>
      <w:bookmarkStart w:id="14" w:name="_Toc16571"/>
      <w:r/>
      <w:bookmarkStart w:id="15" w:name="_Toc6217"/>
      <w:r/>
      <w:bookmarkStart w:id="16" w:name="_Toc2412"/>
      <w:r/>
      <w:bookmarkStart w:id="17" w:name="_Toc58248880"/>
      <w:r/>
      <w:bookmarkStart w:id="18"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横塘便民服务中心物业采购（横塘派出所办公楼）</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07月15日13点30分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3"/>
      <w:r/>
      <w:bookmarkEnd w:id="14"/>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JSZC-320500-JZCG-C2026-0160</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ascii="Segoe UI" w:hAnsi="Segoe UI" w:cs="Segoe UI"/>
          <w:sz w:val="21"/>
          <w:szCs w:val="21"/>
          <w:shd w:val="clear" w:color="auto" w:fill="ffffff"/>
        </w:rPr>
        <w:t xml:space="preserve">横塘便民服务中心物业采购（横塘派出所办公楼）</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sz w:val="21"/>
          <w:szCs w:val="21"/>
        </w:rPr>
        <w:t xml:space="preserve">人民币壹佰壹拾伍万元整（￥1</w:t>
      </w:r>
      <w:r>
        <w:rPr>
          <w:rFonts w:ascii="宋体" w:hAnsi="宋体" w:cs="宋体"/>
          <w:sz w:val="21"/>
          <w:szCs w:val="21"/>
        </w:rPr>
        <w:t xml:space="preserve">,150,000.</w:t>
      </w:r>
      <w:r>
        <w:rPr>
          <w:rFonts w:hint="eastAsia" w:ascii="宋体" w:hAnsi="宋体" w:cs="宋体"/>
          <w:sz w:val="21"/>
          <w:szCs w:val="21"/>
        </w:rPr>
        <w:t xml:space="preserve">0</w:t>
      </w:r>
      <w:r>
        <w:rPr>
          <w:rFonts w:ascii="宋体" w:hAnsi="宋体" w:cs="宋体"/>
          <w:sz w:val="21"/>
          <w:szCs w:val="21"/>
        </w:rPr>
        <w:t xml:space="preserve">0</w:t>
      </w:r>
      <w:r>
        <w:rPr>
          <w:rFonts w:hint="eastAsia" w:ascii="宋体" w:hAnsi="宋体" w:cs="宋体"/>
          <w:sz w:val="21"/>
          <w:szCs w:val="21"/>
        </w:rPr>
        <w:t xml:space="preserve">元）</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人民币壹佰壹拾伍万元整（￥1</w:t>
      </w:r>
      <w:r>
        <w:rPr>
          <w:rFonts w:ascii="宋体" w:hAnsi="宋体" w:cs="宋体"/>
          <w:sz w:val="21"/>
          <w:szCs w:val="21"/>
        </w:rPr>
        <w:t xml:space="preserve">,150,000.</w:t>
      </w:r>
      <w:r>
        <w:rPr>
          <w:rFonts w:hint="eastAsia" w:ascii="宋体" w:hAnsi="宋体" w:cs="宋体"/>
          <w:sz w:val="21"/>
          <w:szCs w:val="21"/>
        </w:rPr>
        <w:t xml:space="preserve">0</w:t>
      </w:r>
      <w:r>
        <w:rPr>
          <w:rFonts w:ascii="宋体" w:hAnsi="宋体" w:cs="宋体"/>
          <w:sz w:val="21"/>
          <w:szCs w:val="21"/>
        </w:rPr>
        <w:t xml:space="preserve">0</w:t>
      </w:r>
      <w:r>
        <w:rPr>
          <w:rFonts w:hint="eastAsia" w:ascii="宋体" w:hAnsi="宋体" w:cs="宋体"/>
          <w:sz w:val="21"/>
          <w:szCs w:val="21"/>
        </w:rPr>
        <w:t xml:space="preserve">元）</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合同签订后1年</w:t>
      </w:r>
      <w:r>
        <w:rPr>
          <w:rFonts w:hint="eastAsia" w:ascii="宋体" w:hAnsi="宋体" w:cs="宋体"/>
          <w:sz w:val="21"/>
          <w:szCs w:val="21"/>
        </w:rPr>
        <w:t xml:space="preserve">。</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ascii="Segoe UI" w:hAnsi="Segoe UI" w:cs="Segoe UI"/>
          <w:sz w:val="21"/>
          <w:szCs w:val="21"/>
          <w:shd w:val="clear" w:color="auto" w:fill="ffffff"/>
        </w:rPr>
        <w:t xml:space="preserve">横塘便民服务中心物业采购（横塘派出所办公楼）</w:t>
      </w:r>
      <w:r>
        <w:rPr>
          <w:rFonts w:hint="eastAsia" w:ascii="Segoe UI" w:hAnsi="Segoe UI" w:cs="Segoe UI"/>
          <w:sz w:val="21"/>
          <w:szCs w:val="21"/>
          <w:shd w:val="clear" w:color="auto" w:fill="ffffff"/>
        </w:rPr>
        <w:t xml:space="preserve">（具体详见采购文件第四章）。</w:t>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2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bookmarkStart w:id="19" w:name="OLE_LINK39"/>
      <w:r/>
      <w:bookmarkStart w:id="20" w:name="OLE_LINK40"/>
      <w:r/>
      <w:bookmarkStart w:id="21" w:name="OLE_LINK42"/>
      <w:r>
        <w:rPr>
          <w:rFonts w:ascii="宋体" w:hAnsi="宋体"/>
          <w:sz w:val="21"/>
          <w:szCs w:val="21"/>
        </w:rPr>
        <w:t xml:space="preserve">13914088964</w:t>
      </w:r>
      <w:bookmarkEnd w:id="19"/>
      <w:r/>
      <w:bookmarkEnd w:id="20"/>
      <w:r/>
      <w:bookmarkEnd w:id="21"/>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；QQ：智能客服：登录苏采云系统后，联系系统右下方智能客服图标进行咨询。</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07月15日13点30分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2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07月15日13点30分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2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3"/>
        <w:ind w:left="0" w:firstLine="420"/>
        <w:spacing w:line="360" w:lineRule="auto"/>
        <w:rPr>
          <w:rFonts w:ascii="宋体" w:hAnsi="宋体"/>
          <w:sz w:val="21"/>
          <w:szCs w:val="21"/>
          <w:lang w:val="en-US"/>
        </w:rPr>
      </w:pPr>
      <w:r>
        <w:rPr>
          <w:rFonts w:ascii="宋体" w:hAnsi="宋体"/>
          <w:sz w:val="21"/>
          <w:szCs w:val="21"/>
          <w:lang w:val="en-US"/>
        </w:rPr>
      </w:r>
      <w:r/>
    </w:p>
    <w:p>
      <w:pPr>
        <w:pStyle w:val="102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名称：苏州高新区（虎丘区）狮山街道办事处</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地址：苏州高新区邓尉路109号狮山街道办事处</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联系人：毛军</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联系电话：15651130246</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rPr>
          <w:rFonts w:hint="eastAsia" w:ascii="宋体" w:hAnsi="宋体" w:cs="宋体"/>
          <w:bCs/>
          <w:sz w:val="21"/>
          <w:szCs w:val="21"/>
        </w:rPr>
        <w:t xml:space="preserve"> </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严工</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1006"/>
        <w:ind w:left="0" w:firstLine="0"/>
        <w:jc w:val="center"/>
        <w:spacing w:line="360" w:lineRule="auto"/>
        <w:rPr>
          <w:rFonts w:ascii="宋体" w:hAnsi="宋体"/>
          <w:b/>
          <w:sz w:val="44"/>
          <w:szCs w:val="44"/>
        </w:rPr>
      </w:pPr>
      <w:r>
        <w:rPr>
          <w:b/>
          <w:sz w:val="44"/>
          <w:szCs w:val="44"/>
        </w:rPr>
        <w:br w:type="page" w:clear="all"/>
      </w:r>
      <w:bookmarkStart w:id="22" w:name="_Toc11400"/>
      <w:r/>
      <w:bookmarkStart w:id="23" w:name="_Toc68611035"/>
      <w:r/>
      <w:bookmarkStart w:id="24" w:name="_Toc198542802"/>
      <w:r>
        <w:rPr>
          <w:rFonts w:hint="eastAsia"/>
          <w:b/>
          <w:sz w:val="44"/>
          <w:szCs w:val="44"/>
        </w:rPr>
        <w:t xml:space="preserve">第二章</w:t>
      </w:r>
      <w:r>
        <w:rPr>
          <w:rFonts w:hint="eastAsia"/>
          <w:b/>
          <w:sz w:val="44"/>
          <w:szCs w:val="44"/>
        </w:rPr>
        <w:t xml:space="preserve"> </w:t>
      </w:r>
      <w:bookmarkStart w:id="25" w:name="投标人须知"/>
      <w:r/>
      <w:bookmarkEnd w:id="25"/>
      <w:r>
        <w:rPr>
          <w:rFonts w:hint="eastAsia"/>
          <w:b/>
          <w:sz w:val="44"/>
          <w:szCs w:val="44"/>
        </w:rPr>
        <w:t xml:space="preserve">磋商须知</w:t>
      </w:r>
      <w:bookmarkEnd w:id="15"/>
      <w:r/>
      <w:bookmarkEnd w:id="16"/>
      <w:r/>
      <w:bookmarkEnd w:id="17"/>
      <w:r/>
      <w:bookmarkEnd w:id="18"/>
      <w:r/>
      <w:bookmarkEnd w:id="22"/>
      <w:r/>
      <w:bookmarkEnd w:id="23"/>
      <w:r/>
      <w:bookmarkEnd w:id="24"/>
      <w:r/>
      <w:r/>
    </w:p>
    <w:p>
      <w:pPr>
        <w:pStyle w:val="1023"/>
        <w:ind w:left="0" w:firstLine="422"/>
        <w:spacing w:line="360" w:lineRule="auto"/>
        <w:rPr>
          <w:rFonts w:ascii="宋体" w:hAnsi="宋体" w:cs="宋体"/>
          <w:b/>
          <w:sz w:val="21"/>
          <w:szCs w:val="21"/>
        </w:rPr>
      </w:pPr>
      <w:r/>
      <w:bookmarkStart w:id="26" w:name="_Toc57376407"/>
      <w:r/>
      <w:bookmarkStart w:id="27" w:name="_Toc24711"/>
      <w:r/>
      <w:bookmarkStart w:id="28" w:name="_Toc58248881"/>
      <w:r/>
      <w:bookmarkStart w:id="29" w:name="_Toc7264"/>
      <w:r>
        <w:rPr>
          <w:rFonts w:hint="eastAsia" w:ascii="宋体" w:hAnsi="宋体" w:cs="宋体"/>
          <w:b/>
          <w:sz w:val="21"/>
          <w:szCs w:val="21"/>
        </w:rPr>
        <w:t xml:space="preserve">一、响应文件的组成及要求</w:t>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2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ind w:left="0" w:firstLine="408"/>
        <w:spacing w:line="360" w:lineRule="auto"/>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23"/>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rPr>
          <w:rFonts w:hint="eastAsia" w:ascii="宋体" w:hAnsi="宋体" w:cs="宋体"/>
          <w:bCs/>
          <w:sz w:val="21"/>
          <w:szCs w:val="21"/>
        </w:rPr>
        <w:t xml:space="preserve">。</w:t>
      </w:r>
      <w:r/>
    </w:p>
    <w:p>
      <w:pPr>
        <w:pStyle w:val="1023"/>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2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2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w:t>
      </w:r>
      <w:r>
        <w:rPr>
          <w:rFonts w:hint="eastAsia" w:ascii="宋体" w:hAnsi="宋体" w:cs="宋体"/>
          <w:b/>
          <w:bCs/>
          <w:sz w:val="21"/>
          <w:szCs w:val="21"/>
        </w:rPr>
        <w:t xml:space="preserve">投标文件</w:t>
      </w:r>
      <w:r>
        <w:rPr>
          <w:rFonts w:hint="eastAsia" w:ascii="宋体" w:hAnsi="宋体" w:cs="宋体"/>
          <w:b/>
          <w:bCs/>
          <w:sz w:val="21"/>
          <w:szCs w:val="21"/>
        </w:rPr>
        <w:t xml:space="preserve">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2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2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23"/>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2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102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23"/>
        <w:ind w:left="0" w:firstLine="422"/>
        <w:spacing w:line="360" w:lineRule="auto"/>
        <w:rPr>
          <w:rFonts w:ascii="宋体" w:hAnsi="宋体" w:cs="宋体"/>
          <w:b/>
          <w:sz w:val="21"/>
          <w:szCs w:val="21"/>
        </w:rPr>
      </w:pPr>
      <w:r>
        <w:rPr>
          <w:rFonts w:ascii="宋体" w:hAnsi="宋体" w:cs="宋体"/>
          <w:b/>
          <w:sz w:val="21"/>
          <w:szCs w:val="21"/>
        </w:rPr>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2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2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14"/>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2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102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8</w:t>
      </w:r>
      <w:r>
        <w:rPr>
          <w:rFonts w:hint="eastAsia" w:ascii="宋体" w:hAnsi="宋体" w:cs="宋体"/>
          <w:color w:val="000000" w:themeColor="text1"/>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23"/>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2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2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2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14"/>
        <w:ind w:left="0" w:firstLine="422"/>
        <w:spacing w:line="360" w:lineRule="auto"/>
        <w:rPr>
          <w:rFonts w:ascii="宋体" w:hAnsi="宋体" w:cs="宋体"/>
          <w:b/>
          <w:color w:val="000000" w:themeColor="text1"/>
          <w:sz w:val="21"/>
          <w:szCs w:val="21"/>
        </w:rPr>
      </w:pPr>
      <w:r/>
      <w:bookmarkStart w:id="30" w:name="OLE_LINK20"/>
      <w:r/>
      <w:bookmarkStart w:id="31" w:name="OLE_LINK1"/>
      <w:r/>
      <w:bookmarkStart w:id="32" w:name="OLE_LINK17"/>
      <w:r/>
      <w:bookmarkStart w:id="33" w:name="OLE_LINK19"/>
      <w:r/>
      <w:bookmarkStart w:id="34" w:name="OLE_LINK13"/>
      <w:r/>
      <w:bookmarkStart w:id="35" w:name="OLE_LINK16"/>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14"/>
        <w:ind w:left="0" w:firstLine="422"/>
        <w:spacing w:line="360" w:lineRule="auto"/>
        <w:rPr>
          <w:rFonts w:ascii="宋体" w:hAnsi="宋体" w:cs="宋体"/>
          <w:b/>
          <w:color w:val="000000" w:themeColor="text1"/>
          <w:sz w:val="21"/>
          <w:szCs w:val="21"/>
          <w:lang w:val="en-US"/>
        </w:rPr>
      </w:pPr>
      <w:r/>
      <w:bookmarkStart w:id="36" w:name="OLE_LINK36"/>
      <w:r>
        <w:rPr>
          <w:rFonts w:ascii="宋体" w:hAnsi="宋体" w:cs="宋体"/>
          <w:b/>
          <w:color w:val="000000" w:themeColor="text1"/>
          <w:sz w:val="21"/>
          <w:szCs w:val="21"/>
          <w:lang w:val="en-US"/>
        </w:rPr>
        <w:t xml:space="preserve">11.</w:t>
      </w:r>
      <w:bookmarkEnd w:id="36"/>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3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3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7" w:name="OLE_LINK27"/>
      <w:r/>
      <w:bookmarkStart w:id="38" w:name="OLE_LINK28"/>
      <w:r>
        <w:rPr>
          <w:rFonts w:hint="eastAsia" w:ascii="宋体" w:hAnsi="宋体" w:cs="宋体"/>
          <w:b/>
          <w:color w:val="000000" w:themeColor="text1"/>
          <w:sz w:val="21"/>
          <w:szCs w:val="21"/>
          <w:lang w:val="en-US"/>
        </w:rPr>
        <w:t xml:space="preserve">响应报价</w:t>
      </w:r>
      <w:bookmarkEnd w:id="37"/>
      <w:r/>
      <w:bookmarkEnd w:id="38"/>
      <w:r>
        <w:rPr>
          <w:rFonts w:hint="eastAsia" w:ascii="宋体" w:hAnsi="宋体" w:cs="宋体"/>
          <w:b/>
          <w:color w:val="000000" w:themeColor="text1"/>
          <w:sz w:val="21"/>
          <w:szCs w:val="21"/>
          <w:lang w:val="en-US"/>
        </w:rPr>
        <w:t xml:space="preserve">低于采购项目最高限价45%的，即响应报价&lt;采购项目最高限价×45%；</w:t>
      </w:r>
      <w:r/>
    </w:p>
    <w:p>
      <w:pPr>
        <w:pStyle w:val="13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9" w:name="OLE_LINK3"/>
      <w:r/>
      <w:bookmarkStart w:id="40"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0"/>
      <w:r/>
      <w:bookmarkEnd w:id="39"/>
      <w:r/>
      <w:bookmarkEnd w:id="40"/>
      <w:r/>
      <w:r/>
    </w:p>
    <w:p>
      <w:pPr>
        <w:pStyle w:val="102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41" w:name="OLE_LINK37"/>
      <w:r/>
      <w:bookmarkStart w:id="42" w:name="OLE_LINK44"/>
      <w:r>
        <w:rPr>
          <w:rFonts w:hint="eastAsia" w:ascii="宋体" w:hAnsi="宋体"/>
          <w:b/>
          <w:color w:val="000000" w:themeColor="text1"/>
          <w:sz w:val="21"/>
          <w:szCs w:val="21"/>
        </w:rPr>
        <w:t xml:space="preserve">磋商小组</w:t>
      </w:r>
      <w:bookmarkEnd w:id="41"/>
      <w:r/>
      <w:bookmarkEnd w:id="42"/>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102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43" w:name="OLE_LINK45"/>
      <w:r/>
      <w:bookmarkStart w:id="44" w:name="OLE_LINK46"/>
      <w:r/>
      <w:bookmarkStart w:id="45" w:name="OLE_LINK47"/>
      <w:r>
        <w:rPr>
          <w:rFonts w:hint="eastAsia" w:ascii="宋体" w:hAnsi="宋体"/>
          <w:b/>
          <w:color w:val="000000" w:themeColor="text1"/>
          <w:sz w:val="21"/>
          <w:szCs w:val="21"/>
        </w:rPr>
        <w:t xml:space="preserve">磋商小组</w:t>
      </w:r>
      <w:bookmarkEnd w:id="43"/>
      <w:r/>
      <w:bookmarkEnd w:id="44"/>
      <w:r/>
      <w:bookmarkEnd w:id="45"/>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1023"/>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102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1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1"/>
      <w:r/>
      <w:bookmarkEnd w:id="32"/>
      <w:r/>
      <w:bookmarkEnd w:id="33"/>
      <w:r/>
      <w:r/>
    </w:p>
    <w:p>
      <w:pPr>
        <w:pStyle w:val="1023"/>
        <w:ind w:left="0" w:firstLine="422"/>
        <w:spacing w:line="360" w:lineRule="auto"/>
        <w:rPr>
          <w:rFonts w:ascii="宋体" w:hAnsi="宋体" w:cs="宋体"/>
          <w:b/>
          <w:sz w:val="21"/>
          <w:szCs w:val="21"/>
        </w:rPr>
      </w:pPr>
      <w:r>
        <w:rPr>
          <w:rFonts w:ascii="宋体" w:hAnsi="宋体" w:cs="宋体"/>
          <w:b/>
          <w:sz w:val="21"/>
          <w:szCs w:val="21"/>
        </w:rPr>
      </w:r>
      <w:bookmarkEnd w:id="34"/>
      <w:r/>
      <w:bookmarkEnd w:id="35"/>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2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2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2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6" w:name="OLE_LINK38"/>
      <w:r>
        <w:rPr>
          <w:rFonts w:hint="eastAsia" w:ascii="宋体" w:hAnsi="宋体"/>
          <w:b/>
          <w:sz w:val="21"/>
          <w:szCs w:val="21"/>
        </w:rPr>
        <w:t xml:space="preserve">请将合法获取采购文件的证明材料（即《投标供应商确认函》）、</w:t>
      </w:r>
      <w:bookmarkStart w:id="4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46"/>
      <w:r/>
      <w:bookmarkEnd w:id="47"/>
      <w:r>
        <w:rPr>
          <w:rFonts w:hint="eastAsia" w:ascii="宋体" w:hAnsi="宋体"/>
          <w:b/>
          <w:sz w:val="21"/>
          <w:szCs w:val="21"/>
        </w:rPr>
        <w:t xml:space="preserve">与质疑函一起递交，否则不予受理。</w:t>
      </w:r>
      <w:r/>
    </w:p>
    <w:p>
      <w:pPr>
        <w:pStyle w:val="102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2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3"/>
        <w:ind w:left="0" w:firstLine="422"/>
        <w:spacing w:line="360" w:lineRule="auto"/>
        <w:rPr>
          <w:rFonts w:ascii="宋体" w:hAnsi="宋体" w:cs="宋体"/>
          <w:b/>
          <w:sz w:val="21"/>
          <w:szCs w:val="21"/>
        </w:rPr>
      </w:pPr>
      <w:r/>
      <w:bookmarkStart w:id="48" w:name="OLE_LINK22"/>
      <w:r/>
      <w:bookmarkStart w:id="49" w:name="OLE_LINK32"/>
      <w:r/>
      <w:bookmarkStart w:id="50" w:name="OLE_LINK33"/>
      <w:r/>
      <w:bookmarkStart w:id="51" w:name="OLE_LINK35"/>
      <w:r/>
      <w:bookmarkStart w:id="52" w:name="OLE_LINK41"/>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8"/>
      <w:r/>
      <w:bookmarkEnd w:id="49"/>
      <w:r/>
      <w:bookmarkEnd w:id="50"/>
      <w:r/>
      <w:bookmarkEnd w:id="51"/>
      <w:r/>
      <w:bookmarkEnd w:id="52"/>
      <w:r/>
      <w:r/>
    </w:p>
    <w:p>
      <w:pPr>
        <w:pStyle w:val="1023"/>
        <w:ind w:left="0" w:firstLine="422"/>
        <w:spacing w:line="360" w:lineRule="auto"/>
        <w:rPr>
          <w:rFonts w:ascii="宋体" w:hAnsi="宋体" w:cs="宋体"/>
          <w:b/>
          <w:sz w:val="21"/>
          <w:szCs w:val="21"/>
        </w:rPr>
      </w:pPr>
      <w:r>
        <w:rPr>
          <w:rFonts w:ascii="宋体" w:hAnsi="宋体" w:cs="宋体"/>
          <w:b/>
          <w:sz w:val="21"/>
          <w:szCs w:val="21"/>
        </w:rPr>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2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2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2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2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2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23"/>
        <w:ind w:left="0" w:firstLine="422"/>
        <w:spacing w:line="360" w:lineRule="auto"/>
        <w:rPr>
          <w:rFonts w:ascii="宋体" w:hAnsi="宋体" w:cs="宋体"/>
          <w:b/>
          <w:sz w:val="21"/>
          <w:szCs w:val="21"/>
        </w:rPr>
      </w:pPr>
      <w:r>
        <w:rPr>
          <w:rFonts w:ascii="宋体" w:hAnsi="宋体" w:cs="宋体"/>
          <w:b/>
          <w:sz w:val="21"/>
          <w:szCs w:val="21"/>
        </w:rPr>
      </w:r>
      <w:r/>
    </w:p>
    <w:p>
      <w:pPr>
        <w:pStyle w:val="102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2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rPr>
          <w:rFonts w:hint="eastAsia" w:ascii="宋体" w:hAnsi="宋体" w:cs="宋体"/>
          <w:b/>
          <w:bCs/>
          <w:color w:val="ff0000"/>
          <w:sz w:val="21"/>
          <w:szCs w:val="21"/>
        </w:rPr>
        <w:t xml:space="preserve">；</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2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2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w:t>
      </w:r>
      <w:r>
        <w:rPr>
          <w:rFonts w:hint="eastAsia" w:ascii="宋体" w:hAnsi="宋体" w:cs="宋体"/>
          <w:b/>
          <w:bCs/>
          <w:sz w:val="21"/>
          <w:szCs w:val="21"/>
        </w:rPr>
        <w:t xml:space="preserve">为：物业管理。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sz w:val="21"/>
        </w:rPr>
        <w:t xml:space="preserve">并在响应</w:t>
      </w:r>
      <w:r>
        <w:rPr>
          <w:rFonts w:hint="eastAsia" w:ascii="宋体" w:hAnsi="宋体"/>
          <w:b/>
          <w:sz w:val="21"/>
        </w:rPr>
        <w:t xml:space="preserve">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1006"/>
        <w:ind w:left="0" w:firstLine="0"/>
        <w:jc w:val="center"/>
        <w:rPr>
          <w:rFonts w:ascii="宋体" w:hAnsi="宋体" w:cs="宋体"/>
          <w:b/>
          <w:sz w:val="44"/>
          <w:szCs w:val="44"/>
          <w:lang w:val="zh-CN"/>
        </w:rPr>
      </w:pPr>
      <w:r>
        <w:rPr>
          <w:b/>
          <w:sz w:val="44"/>
          <w:szCs w:val="44"/>
        </w:rPr>
        <w:br w:type="page" w:clear="all"/>
      </w:r>
      <w:bookmarkStart w:id="53" w:name="_Toc68611036"/>
      <w:r/>
      <w:bookmarkStart w:id="54" w:name="_Toc14106"/>
      <w:r/>
      <w:bookmarkStart w:id="55" w:name="_Toc198542803"/>
      <w:r/>
      <w:bookmarkStart w:id="56" w:name="_Toc23660"/>
      <w:r/>
      <w:bookmarkStart w:id="57" w:name="_Toc58248882"/>
      <w:r/>
      <w:bookmarkStart w:id="58" w:name="_Toc4098"/>
      <w:r/>
      <w:bookmarkStart w:id="59" w:name="_Toc57376408"/>
      <w:r/>
      <w:bookmarkStart w:id="60" w:name="_Toc6898"/>
      <w:r/>
      <w:bookmarkStart w:id="61" w:name="_Toc68611037"/>
      <w:r/>
      <w:bookmarkEnd w:id="26"/>
      <w:r/>
      <w:bookmarkEnd w:id="27"/>
      <w:r/>
      <w:bookmarkEnd w:id="28"/>
      <w:r/>
      <w:bookmarkEnd w:id="29"/>
      <w:r>
        <w:rPr>
          <w:rFonts w:hint="eastAsia"/>
          <w:b/>
          <w:sz w:val="44"/>
          <w:szCs w:val="44"/>
        </w:rPr>
        <w:t xml:space="preserve">第三章</w:t>
      </w:r>
      <w:bookmarkStart w:id="62" w:name="投标文件格式"/>
      <w:r/>
      <w:bookmarkEnd w:id="62"/>
      <w:r>
        <w:rPr>
          <w:b/>
          <w:sz w:val="44"/>
          <w:szCs w:val="44"/>
        </w:rPr>
        <w:t xml:space="preserve"> </w:t>
      </w:r>
      <w:r>
        <w:rPr>
          <w:rFonts w:hint="eastAsia"/>
          <w:b/>
          <w:sz w:val="44"/>
          <w:szCs w:val="44"/>
        </w:rPr>
        <w:t xml:space="preserve">响应文件格式</w:t>
      </w:r>
      <w:bookmarkEnd w:id="53"/>
      <w:r/>
      <w:bookmarkEnd w:id="54"/>
      <w:r/>
      <w:bookmarkEnd w:id="5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1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63" w:name="_Toc17036"/>
      <w:r/>
      <w:bookmarkStart w:id="64" w:name="_Toc3821"/>
      <w:r/>
      <w:r/>
    </w:p>
    <w:p>
      <w:pPr>
        <w:ind w:left="0"/>
        <w:rPr>
          <w:rFonts w:ascii="宋体" w:hAnsi="宋体"/>
          <w:b/>
          <w:sz w:val="21"/>
          <w:szCs w:val="21"/>
        </w:rPr>
      </w:pPr>
      <w:r>
        <w:rPr>
          <w:rFonts w:ascii="宋体" w:hAnsi="宋体"/>
          <w:b/>
          <w:sz w:val="21"/>
          <w:szCs w:val="21"/>
        </w:rPr>
      </w:r>
      <w:r/>
    </w:p>
    <w:p>
      <w:pPr>
        <w:pStyle w:val="1006"/>
        <w:ind w:left="0" w:firstLine="0"/>
        <w:spacing w:before="0" w:after="0" w:line="360" w:lineRule="auto"/>
        <w:rPr>
          <w:rFonts w:ascii="宋体" w:hAnsi="宋体"/>
          <w:b/>
          <w:sz w:val="21"/>
          <w:szCs w:val="21"/>
        </w:rPr>
      </w:pPr>
      <w:r/>
      <w:bookmarkStart w:id="65" w:name="_Toc198542804"/>
      <w:r>
        <w:rPr>
          <w:rFonts w:ascii="宋体" w:hAnsi="宋体"/>
          <w:b/>
          <w:sz w:val="21"/>
          <w:szCs w:val="21"/>
        </w:rPr>
        <w:t xml:space="preserve">附件</w:t>
      </w:r>
      <w:r>
        <w:rPr>
          <w:rFonts w:hint="eastAsia" w:ascii="宋体" w:hAnsi="宋体"/>
          <w:b/>
          <w:sz w:val="21"/>
          <w:szCs w:val="21"/>
        </w:rPr>
        <w:t xml:space="preserve">1.开标一览表</w:t>
      </w:r>
      <w:bookmarkEnd w:id="6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72"/>
        <w:ind w:left="0" w:firstLine="0"/>
      </w:pPr>
      <w:r/>
      <w:r/>
    </w:p>
    <w:p>
      <w:pPr>
        <w:pStyle w:val="1072"/>
        <w:ind w:left="0" w:firstLine="0"/>
      </w:pPr>
      <w:r/>
      <w:r/>
    </w:p>
    <w:p>
      <w:pPr>
        <w:pStyle w:val="1072"/>
        <w:ind w:left="0" w:firstLine="0"/>
        <w:rPr>
          <w:rFonts w:ascii="宋体" w:hAnsi="宋体"/>
          <w:sz w:val="21"/>
          <w:szCs w:val="21"/>
        </w:rPr>
      </w:pPr>
      <w:r>
        <w:rPr>
          <w:rFonts w:hint="eastAsia" w:ascii="宋体" w:hAnsi="宋体"/>
          <w:sz w:val="21"/>
          <w:szCs w:val="21"/>
        </w:rPr>
        <w:t xml:space="preserve">投标人全称（加盖公章）：</w:t>
      </w:r>
      <w:r/>
    </w:p>
    <w:p>
      <w:pPr>
        <w:pStyle w:val="1072"/>
        <w:ind w:left="0" w:firstLine="0"/>
        <w:rPr>
          <w:rFonts w:ascii="宋体" w:hAnsi="宋体"/>
          <w:sz w:val="21"/>
          <w:szCs w:val="21"/>
        </w:rPr>
      </w:pPr>
      <w:r>
        <w:rPr>
          <w:rFonts w:hint="eastAsia" w:ascii="宋体" w:hAnsi="宋体"/>
          <w:sz w:val="21"/>
          <w:szCs w:val="21"/>
        </w:rPr>
        <w:t xml:space="preserve">项目编号：</w:t>
      </w:r>
      <w:r/>
    </w:p>
    <w:p>
      <w:pPr>
        <w:pStyle w:val="107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1006"/>
        <w:ind w:left="0" w:firstLine="0"/>
        <w:spacing w:before="0" w:after="0" w:line="360" w:lineRule="auto"/>
        <w:rPr>
          <w:rFonts w:ascii="宋体" w:hAnsi="宋体"/>
          <w:sz w:val="21"/>
          <w:szCs w:val="21"/>
        </w:rPr>
      </w:pPr>
      <w:r/>
      <w:bookmarkStart w:id="66" w:name="_Toc19854280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1006"/>
        <w:ind w:left="0" w:firstLine="0"/>
        <w:spacing w:before="0" w:after="0" w:line="360" w:lineRule="auto"/>
        <w:rPr>
          <w:rFonts w:ascii="宋体" w:hAnsi="宋体"/>
          <w:b/>
          <w:sz w:val="21"/>
          <w:szCs w:val="21"/>
        </w:rPr>
      </w:pPr>
      <w:r/>
      <w:bookmarkStart w:id="67" w:name="_Toc198542806"/>
      <w:r>
        <w:rPr>
          <w:rFonts w:hint="eastAsia" w:ascii="宋体" w:hAnsi="宋体"/>
          <w:b/>
          <w:sz w:val="21"/>
          <w:szCs w:val="21"/>
        </w:rPr>
        <w:t xml:space="preserve">附件</w:t>
      </w:r>
      <w:bookmarkEnd w:id="63"/>
      <w:r/>
      <w:bookmarkEnd w:id="64"/>
      <w:r>
        <w:rPr>
          <w:rFonts w:ascii="宋体" w:hAnsi="宋体"/>
          <w:b/>
          <w:sz w:val="21"/>
          <w:szCs w:val="21"/>
        </w:rPr>
        <w:t xml:space="preserve">3</w:t>
      </w:r>
      <w:r>
        <w:rPr>
          <w:rFonts w:hint="eastAsia" w:ascii="宋体" w:hAnsi="宋体"/>
          <w:b/>
          <w:sz w:val="21"/>
          <w:szCs w:val="21"/>
        </w:rPr>
        <w:t xml:space="preserve">.磋商响应函</w:t>
      </w:r>
      <w:bookmarkEnd w:id="6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1006"/>
        <w:ind w:left="0" w:firstLine="0"/>
        <w:spacing w:before="0" w:after="0" w:line="360" w:lineRule="auto"/>
        <w:rPr>
          <w:rFonts w:ascii="宋体" w:hAnsi="宋体"/>
          <w:b/>
          <w:sz w:val="21"/>
          <w:szCs w:val="21"/>
        </w:rPr>
      </w:pPr>
      <w:r/>
      <w:bookmarkStart w:id="68" w:name="_Toc198542807"/>
      <w:r>
        <w:rPr>
          <w:rFonts w:ascii="宋体" w:hAnsi="宋体"/>
          <w:b/>
          <w:sz w:val="21"/>
          <w:szCs w:val="21"/>
        </w:rPr>
        <w:t xml:space="preserve">附件4</w:t>
      </w:r>
      <w:r>
        <w:rPr>
          <w:rFonts w:hint="eastAsia" w:ascii="宋体" w:hAnsi="宋体"/>
          <w:b/>
          <w:sz w:val="21"/>
          <w:szCs w:val="21"/>
        </w:rPr>
        <w:t xml:space="preserve">.磋商报价分析表</w:t>
      </w:r>
      <w:bookmarkEnd w:id="6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w:t>
            </w:r>
            <w:r/>
          </w:p>
          <w:p>
            <w:pPr>
              <w:ind w:left="0"/>
              <w:jc w:val="center"/>
              <w:widowControl w:val="off"/>
              <w:rPr>
                <w:rFonts w:ascii="宋体" w:hAnsi="宋体"/>
                <w:sz w:val="21"/>
                <w:szCs w:val="21"/>
              </w:rPr>
            </w:pPr>
            <w:r>
              <w:rPr>
                <w:rFonts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总价（人数×综合单价×</w:t>
            </w:r>
            <w:r>
              <w:rPr>
                <w:rFonts w:hint="eastAsia" w:ascii="宋体" w:hAnsi="宋体"/>
                <w:sz w:val="21"/>
                <w:szCs w:val="21"/>
                <w:u w:val="single"/>
              </w:rPr>
              <w:t xml:space="preserve">   </w:t>
            </w:r>
            <w:r>
              <w:rPr>
                <w:rFonts w:ascii="宋体" w:hAnsi="宋体"/>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人员费用合计：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总报价（</w:t>
            </w:r>
            <w:r>
              <w:rPr>
                <w:rFonts w:hint="eastAsia" w:ascii="宋体" w:hAnsi="宋体"/>
                <w:b/>
                <w:sz w:val="21"/>
                <w:szCs w:val="21"/>
              </w:rPr>
              <w:t xml:space="preserve">小</w:t>
            </w:r>
            <w:r>
              <w:rPr>
                <w:rFonts w:hint="eastAsia" w:ascii="宋体" w:hAnsi="宋体"/>
                <w:b/>
                <w:sz w:val="21"/>
                <w:szCs w:val="21"/>
              </w:rPr>
              <w:t xml:space="preserve">写）：</w:t>
            </w:r>
            <w:r>
              <w:rPr>
                <w:rFonts w:hint="eastAsia" w:ascii="宋体" w:hAnsi="宋体"/>
                <w:b/>
                <w:sz w:val="21"/>
                <w:szCs w:val="21"/>
              </w:rPr>
              <w:t xml:space="preserve">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hint="eastAsia" w:ascii="宋体" w:hAnsi="宋体"/>
          <w:sz w:val="21"/>
          <w:szCs w:val="21"/>
        </w:rPr>
        <w:t xml:space="preserve">供应商名称</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w:t>
      </w:r>
      <w:r>
        <w:rPr>
          <w:rFonts w:ascii="宋体" w:hAnsi="宋体"/>
          <w:color w:val="000000" w:themeColor="text1"/>
          <w:sz w:val="21"/>
          <w:szCs w:val="21"/>
        </w:rPr>
        <w:t xml:space="preserve">.</w:t>
      </w:r>
      <w:r>
        <w:rPr>
          <w:rFonts w:hint="eastAsia" w:ascii="宋体" w:hAnsi="宋体"/>
          <w:color w:val="000000" w:themeColor="text1"/>
          <w:sz w:val="21"/>
          <w:szCs w:val="21"/>
        </w:rPr>
        <w:t xml:space="preserve">报价表包含供应商各项成本核算和投入的成本明细，磋商报价分析表中总报价应为人员费用和其他费用合计金额，总报价应与开标一览表金额一致；否则，以开标一览表为准。</w:t>
      </w:r>
      <w:r/>
    </w:p>
    <w:p>
      <w:pPr>
        <w:ind w:left="0" w:firstLine="420"/>
        <w:spacing w:line="360" w:lineRule="exact"/>
        <w:widowControl w:val="off"/>
        <w:rPr>
          <w:rFonts w:ascii="宋体" w:hAnsi="宋体"/>
          <w:b/>
          <w:color w:val="000000" w:themeColor="text1"/>
          <w:sz w:val="21"/>
          <w:szCs w:val="21"/>
        </w:rPr>
      </w:pPr>
      <w:r>
        <w:rPr>
          <w:rFonts w:ascii="宋体" w:hAnsi="宋体"/>
          <w:color w:val="000000" w:themeColor="text1"/>
          <w:sz w:val="21"/>
          <w:szCs w:val="21"/>
        </w:rPr>
        <w:t xml:space="preserve">2</w:t>
      </w:r>
      <w:r>
        <w:rPr>
          <w:rFonts w:ascii="宋体" w:hAnsi="宋体"/>
          <w:color w:val="000000" w:themeColor="text1"/>
          <w:sz w:val="21"/>
          <w:szCs w:val="21"/>
        </w:rPr>
        <w:t xml:space="preserve">.</w:t>
      </w:r>
      <w:bookmarkStart w:id="69" w:name="OLE_LINK85"/>
      <w:r/>
      <w:bookmarkStart w:id="70" w:name="OLE_LINK86"/>
      <w:r>
        <w:rPr>
          <w:rFonts w:hint="eastAsia" w:ascii="宋体" w:hAnsi="宋体"/>
          <w:color w:val="000000" w:themeColor="text1"/>
          <w:sz w:val="21"/>
          <w:szCs w:val="21"/>
        </w:rPr>
        <w:t xml:space="preserve">本项目签订劳动合同的服务人员月工资标准不得低于苏州市最低工资标准要求</w:t>
      </w:r>
      <w:r>
        <w:rPr>
          <w:rFonts w:hint="eastAsia" w:ascii="宋体" w:hAnsi="宋体"/>
          <w:color w:val="000000" w:themeColor="text1"/>
          <w:sz w:val="21"/>
          <w:szCs w:val="21"/>
        </w:rPr>
        <w:t xml:space="preserve">。</w:t>
      </w:r>
      <w:bookmarkEnd w:id="69"/>
      <w:r/>
      <w:bookmarkEnd w:id="70"/>
      <w:r>
        <w:rPr>
          <w:rFonts w:hint="eastAsia" w:ascii="宋体" w:hAnsi="宋体"/>
          <w:b/>
          <w:color w:val="000000" w:themeColor="text1"/>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color w:val="000000" w:themeColor="text1"/>
          <w:sz w:val="21"/>
          <w:szCs w:val="21"/>
        </w:rPr>
      </w:pPr>
      <w:r/>
      <w:bookmarkStart w:id="71" w:name="_GoBack"/>
      <w:r/>
      <w:bookmarkEnd w:id="71"/>
      <w:r>
        <w:rPr>
          <w:rFonts w:hint="eastAsia" w:ascii="宋体" w:hAnsi="宋体"/>
          <w:color w:val="000000" w:themeColor="text1"/>
          <w:sz w:val="21"/>
          <w:szCs w:val="21"/>
        </w:rPr>
        <w:t xml:space="preserve">3</w:t>
      </w:r>
      <w:r>
        <w:rPr>
          <w:rFonts w:ascii="宋体" w:hAnsi="宋体"/>
          <w:color w:val="000000" w:themeColor="text1"/>
          <w:sz w:val="21"/>
          <w:szCs w:val="21"/>
        </w:rPr>
        <w:t xml:space="preserve">.</w:t>
      </w:r>
      <w:r>
        <w:rPr>
          <w:rFonts w:hint="eastAsia" w:ascii="宋体" w:hAnsi="宋体"/>
          <w:color w:val="000000" w:themeColor="text1"/>
          <w:sz w:val="21"/>
          <w:szCs w:val="21"/>
        </w:rPr>
        <w:t xml:space="preserve">响应单位</w:t>
      </w:r>
      <w:r>
        <w:rPr>
          <w:rFonts w:hint="eastAsia" w:ascii="宋体" w:hAnsi="宋体"/>
          <w:color w:val="000000" w:themeColor="text1"/>
          <w:sz w:val="21"/>
          <w:szCs w:val="21"/>
        </w:rPr>
        <w:t xml:space="preserve">须按国家规定为本项目签订劳动合同的服务人员依法缴纳社会保险和住房公积金，社会保险缴</w:t>
      </w:r>
      <w:r>
        <w:rPr>
          <w:rFonts w:hint="eastAsia" w:ascii="宋体" w:hAnsi="宋体"/>
          <w:color w:val="000000" w:themeColor="text1"/>
          <w:sz w:val="21"/>
          <w:szCs w:val="21"/>
        </w:rPr>
        <w:t xml:space="preserve">费</w:t>
      </w:r>
      <w:r>
        <w:rPr>
          <w:rFonts w:hint="eastAsia" w:ascii="宋体" w:hAnsi="宋体"/>
          <w:color w:val="000000" w:themeColor="text1"/>
          <w:sz w:val="21"/>
          <w:szCs w:val="21"/>
        </w:rPr>
        <w:t xml:space="preserve">基数应符合人力资源和社会保障主管部门相关规定，住房公积金缴</w:t>
      </w:r>
      <w:r>
        <w:rPr>
          <w:rFonts w:hint="eastAsia" w:ascii="宋体" w:hAnsi="宋体"/>
          <w:color w:val="000000" w:themeColor="text1"/>
          <w:sz w:val="21"/>
          <w:szCs w:val="21"/>
        </w:rPr>
        <w:t xml:space="preserve">费</w:t>
      </w:r>
      <w:r>
        <w:rPr>
          <w:rFonts w:hint="eastAsia" w:ascii="宋体" w:hAnsi="宋体"/>
          <w:color w:val="000000" w:themeColor="text1"/>
          <w:sz w:val="21"/>
          <w:szCs w:val="21"/>
        </w:rPr>
        <w:t xml:space="preserve">基数和缴纳比例须符合住房公积金管理中心现行管理规定。</w:t>
      </w:r>
      <w:r/>
    </w:p>
    <w:p>
      <w:pPr>
        <w:ind w:left="0" w:firstLine="422"/>
        <w:spacing w:line="360" w:lineRule="exact"/>
        <w:widowControl w:val="off"/>
        <w:rPr>
          <w:rFonts w:ascii="宋体" w:hAnsi="宋体"/>
          <w:color w:val="000000" w:themeColor="text1"/>
          <w:sz w:val="21"/>
          <w:szCs w:val="21"/>
        </w:rPr>
      </w:pPr>
      <w:r>
        <w:rPr>
          <w:rFonts w:ascii="宋体" w:hAnsi="宋体"/>
          <w:b/>
          <w:color w:val="000000" w:themeColor="text1"/>
          <w:sz w:val="21"/>
          <w:szCs w:val="21"/>
        </w:rPr>
        <w:t xml:space="preserve">4</w:t>
      </w:r>
      <w:r>
        <w:rPr>
          <w:rFonts w:hint="eastAsia" w:ascii="宋体" w:hAnsi="宋体"/>
          <w:b/>
          <w:color w:val="000000" w:themeColor="text1"/>
          <w:sz w:val="21"/>
          <w:szCs w:val="21"/>
        </w:rPr>
        <w:t xml:space="preserve">.</w:t>
      </w:r>
      <w:r>
        <w:rPr>
          <w:rFonts w:hint="eastAsia" w:ascii="宋体" w:hAnsi="宋体"/>
          <w:b/>
          <w:color w:val="000000" w:themeColor="text1"/>
          <w:sz w:val="21"/>
          <w:szCs w:val="21"/>
        </w:rPr>
        <w:t xml:space="preserve">响应报价如未能涵盖人员工资、</w:t>
      </w:r>
      <w:r>
        <w:rPr>
          <w:rFonts w:hint="eastAsia" w:ascii="宋体" w:hAnsi="宋体"/>
          <w:b/>
          <w:color w:val="000000" w:themeColor="text1"/>
          <w:sz w:val="21"/>
          <w:szCs w:val="21"/>
        </w:rPr>
        <w:t xml:space="preserve">社会保险和住房公积金</w:t>
      </w:r>
      <w:r>
        <w:rPr>
          <w:rFonts w:hint="eastAsia" w:ascii="宋体" w:hAnsi="宋体"/>
          <w:b/>
          <w:color w:val="000000" w:themeColor="text1"/>
          <w:sz w:val="21"/>
          <w:szCs w:val="21"/>
        </w:rPr>
        <w:t xml:space="preserve">费用</w:t>
      </w:r>
      <w:r>
        <w:rPr>
          <w:rFonts w:hint="eastAsia" w:ascii="宋体" w:hAnsi="宋体"/>
          <w:b/>
          <w:color w:val="000000" w:themeColor="text1"/>
          <w:sz w:val="21"/>
          <w:szCs w:val="21"/>
        </w:rPr>
        <w:t xml:space="preserve">且响应单位不能证明其报价合理性的，</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应当认定该</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报价无效。</w:t>
      </w:r>
      <w:r/>
    </w:p>
    <w:p>
      <w:pPr>
        <w:ind w:left="0" w:firstLine="422"/>
        <w:spacing w:line="360" w:lineRule="exact"/>
        <w:widowControl w:val="off"/>
        <w:rPr>
          <w:rFonts w:ascii="宋体" w:hAnsi="宋体"/>
          <w:b/>
          <w:color w:val="000000" w:themeColor="text1"/>
          <w:sz w:val="21"/>
          <w:szCs w:val="21"/>
        </w:rPr>
      </w:pPr>
      <w:r>
        <w:rPr>
          <w:rFonts w:hint="eastAsia" w:ascii="宋体" w:hAnsi="宋体"/>
          <w:b/>
          <w:color w:val="000000" w:themeColor="text1"/>
          <w:sz w:val="21"/>
          <w:szCs w:val="21"/>
        </w:rPr>
        <w:t xml:space="preserve">5</w:t>
      </w:r>
      <w:r>
        <w:rPr>
          <w:rFonts w:ascii="宋体" w:hAnsi="宋体"/>
          <w:b/>
          <w:color w:val="000000" w:themeColor="text1"/>
          <w:sz w:val="21"/>
          <w:szCs w:val="21"/>
        </w:rPr>
        <w:t xml:space="preserve">.</w:t>
      </w:r>
      <w:r>
        <w:rPr>
          <w:rFonts w:hint="eastAsia" w:ascii="宋体" w:hAnsi="宋体"/>
          <w:b/>
          <w:color w:val="000000" w:themeColor="text1"/>
          <w:sz w:val="21"/>
          <w:szCs w:val="21"/>
        </w:rPr>
        <w:t xml:space="preserve">本项目签订劳动合同的服务人员的工作时间和休息休假应按照《中华人民共和国劳动法》要求。请响应单位结合自身实际综合考虑各项费用支出。</w:t>
      </w:r>
      <w:r/>
    </w:p>
    <w:p>
      <w:pPr>
        <w:ind w:left="0" w:firstLine="420"/>
        <w:spacing w:line="360" w:lineRule="exact"/>
        <w:widowControl w:val="off"/>
        <w:rPr>
          <w:rFonts w:ascii="宋体" w:hAnsi="宋体"/>
          <w:bCs/>
          <w:color w:val="000000" w:themeColor="text1"/>
          <w:sz w:val="21"/>
          <w:szCs w:val="21"/>
        </w:rPr>
      </w:pPr>
      <w:r>
        <w:rPr>
          <w:rFonts w:ascii="宋体" w:hAnsi="宋体"/>
          <w:color w:val="000000" w:themeColor="text1"/>
          <w:sz w:val="21"/>
          <w:szCs w:val="21"/>
        </w:rPr>
        <w:t xml:space="preserve">6</w:t>
      </w:r>
      <w:r>
        <w:rPr>
          <w:rFonts w:ascii="宋体" w:hAnsi="宋体"/>
          <w:color w:val="000000" w:themeColor="text1"/>
          <w:sz w:val="21"/>
          <w:szCs w:val="21"/>
        </w:rPr>
        <w:t xml:space="preserve">.</w:t>
      </w:r>
      <w:r>
        <w:rPr>
          <w:rFonts w:hint="eastAsia" w:ascii="宋体" w:hAnsi="宋体"/>
          <w:color w:val="000000" w:themeColor="text1"/>
          <w:sz w:val="21"/>
          <w:szCs w:val="21"/>
        </w:rPr>
        <w:t xml:space="preserve">分项报价条目</w:t>
      </w:r>
      <w:r>
        <w:rPr>
          <w:rFonts w:hint="eastAsia" w:ascii="宋体" w:hAnsi="宋体"/>
          <w:bCs/>
          <w:color w:val="000000" w:themeColor="text1"/>
          <w:sz w:val="21"/>
          <w:szCs w:val="21"/>
        </w:rPr>
        <w:t xml:space="preserve">，条目可根据项目实际情况自行添加或删除。</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1006"/>
        <w:ind w:left="0" w:firstLine="0"/>
        <w:spacing w:before="0" w:after="0" w:line="360" w:lineRule="auto"/>
        <w:rPr>
          <w:rFonts w:ascii="宋体" w:hAnsi="宋体"/>
          <w:b/>
          <w:sz w:val="21"/>
          <w:szCs w:val="21"/>
        </w:rPr>
      </w:pPr>
      <w:r/>
      <w:bookmarkStart w:id="72" w:name="_Toc19854280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3" w:name="_Toc7945"/>
      <w:r/>
      <w:bookmarkStart w:id="74" w:name="_Toc241"/>
      <w:r/>
      <w:r/>
    </w:p>
    <w:p>
      <w:pPr>
        <w:ind w:left="0"/>
        <w:rPr>
          <w:rFonts w:ascii="宋体" w:hAnsi="宋体"/>
          <w:color w:val="000000"/>
          <w:sz w:val="21"/>
          <w:szCs w:val="21"/>
        </w:rPr>
        <w:outlineLvl w:val="0"/>
      </w:pPr>
      <w:r/>
      <w:bookmarkStart w:id="75" w:name="_Toc198542809"/>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64"/>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4"/>
        <w:ind w:left="400"/>
        <w:rPr>
          <w:lang w:val="zh-CN"/>
        </w:rPr>
      </w:pPr>
      <w:r>
        <w:rPr>
          <w:lang w:val="zh-CN"/>
        </w:rPr>
      </w:r>
      <w:r/>
    </w:p>
    <w:p>
      <w:pPr>
        <w:pStyle w:val="1064"/>
        <w:ind w:left="0" w:firstLine="0"/>
        <w:rPr>
          <w:lang w:val="zh-CN"/>
        </w:rPr>
      </w:pPr>
      <w:r>
        <w:rPr>
          <w:lang w:val="zh-CN"/>
        </w:rPr>
      </w:r>
      <w:r/>
    </w:p>
    <w:p>
      <w:pPr>
        <w:pStyle w:val="1064"/>
        <w:ind w:left="400"/>
        <w:rPr>
          <w:lang w:val="zh-CN"/>
        </w:rPr>
      </w:pPr>
      <w:r>
        <w:rPr>
          <w:lang w:val="zh-CN"/>
        </w:rPr>
      </w:r>
      <w:r/>
    </w:p>
    <w:p>
      <w:pPr>
        <w:ind w:left="0"/>
        <w:rPr>
          <w:rFonts w:ascii="Times New Roman" w:hAnsi="Times New Roman"/>
          <w:b/>
          <w:sz w:val="21"/>
          <w:szCs w:val="22"/>
        </w:rPr>
        <w:outlineLvl w:val="0"/>
      </w:pPr>
      <w:r/>
      <w:bookmarkStart w:id="76" w:name="_Toc198542810"/>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7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64"/>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Cs/>
                <w:sz w:val="21"/>
              </w:rPr>
              <w:t xml:space="preserve">保安主管</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Cs/>
                <w:sz w:val="21"/>
              </w:rPr>
              <w:t xml:space="preserve">保安员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Cs/>
                <w:sz w:val="21"/>
              </w:rPr>
              <w:t xml:space="preserve">工程维修人员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Cs/>
                <w:sz w:val="21"/>
              </w:rPr>
              <w:t xml:space="preserve">厨师</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Cs/>
                <w:sz w:val="21"/>
              </w:rPr>
              <w:t xml:space="preserve">帮厨</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bCs/>
                <w:sz w:val="21"/>
              </w:rPr>
              <w:t xml:space="preserve">消监控室人员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rPr>
          <w:rFonts w:ascii="宋体" w:hAnsi="宋体"/>
          <w:b/>
          <w:color w:val="000000" w:themeColor="text1"/>
          <w:sz w:val="21"/>
          <w:szCs w:val="21"/>
        </w:rPr>
      </w:pPr>
      <w:r>
        <w:rPr>
          <w:rFonts w:hint="eastAsia" w:ascii="宋体" w:hAnsi="宋体"/>
          <w:b/>
          <w:color w:val="000000" w:themeColor="text1"/>
          <w:sz w:val="21"/>
          <w:szCs w:val="21"/>
        </w:rPr>
        <w:t xml:space="preserve">注：</w:t>
      </w:r>
      <w:r>
        <w:rPr>
          <w:rFonts w:hint="eastAsia" w:ascii="宋体" w:hAnsi="宋体"/>
          <w:b/>
          <w:color w:val="000000" w:themeColor="text1"/>
          <w:sz w:val="21"/>
          <w:szCs w:val="21"/>
        </w:rPr>
        <w:t xml:space="preserve">1</w:t>
      </w:r>
      <w:r>
        <w:rPr>
          <w:rFonts w:ascii="宋体" w:hAnsi="宋体"/>
          <w:b/>
          <w:color w:val="000000" w:themeColor="text1"/>
          <w:sz w:val="21"/>
          <w:szCs w:val="21"/>
        </w:rPr>
        <w:t xml:space="preserve">.</w:t>
      </w:r>
      <w:r>
        <w:rPr>
          <w:rFonts w:hint="eastAsia" w:ascii="宋体" w:hAnsi="宋体"/>
          <w:b/>
          <w:color w:val="000000" w:themeColor="text1"/>
          <w:sz w:val="21"/>
          <w:szCs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420" w:leader="none"/>
        </w:tabs>
        <w:rPr>
          <w:rFonts w:ascii="宋体" w:hAnsi="宋体" w:cs="宋体"/>
          <w:b/>
          <w:bCs/>
          <w:sz w:val="21"/>
        </w:rPr>
      </w:pPr>
      <w:r>
        <w:rPr>
          <w:rFonts w:hint="eastAsia" w:ascii="宋体" w:hAnsi="宋体" w:cs="宋体"/>
          <w:b/>
          <w:bCs/>
          <w:sz w:val="21"/>
        </w:rPr>
        <w:t xml:space="preserve">2</w:t>
      </w:r>
      <w:r>
        <w:rPr>
          <w:rFonts w:ascii="宋体" w:hAnsi="宋体" w:cs="宋体"/>
          <w:b/>
          <w:bCs/>
          <w:sz w:val="21"/>
        </w:rPr>
        <w:t xml:space="preserve">.</w:t>
      </w:r>
      <w:r>
        <w:rPr>
          <w:rFonts w:hint="eastAsia" w:ascii="宋体" w:hAnsi="宋体" w:cs="宋体"/>
          <w:b/>
          <w:bCs/>
          <w:sz w:val="21"/>
        </w:rPr>
        <w:t xml:space="preserve">说明：打★项为本项目实质性响应条款，需按照要求提供相应材料，其中：（1）项目经理持有公安部门颁发的保安员证；（2）保安主管持有消防设施操作员或建（构）筑物消防员证书、公安部门颁发的保安员证上岗；（3）保安员持有公安部门颁发的保安员证上岗；（4）工程维修人员持有特种作业操作证（准操项目：高压电工作业）；（5）厨师、帮厨持有效的健康证明；（6）消监控室人员持有消防设施操作员或建（构）筑物消防员证书；未提供视为非实质性响应；</w:t>
      </w:r>
      <w:r/>
    </w:p>
    <w:p>
      <w:pPr>
        <w:pStyle w:val="1018"/>
      </w:pPr>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18"/>
        <w:rPr>
          <w:lang w:val="zh-CN"/>
        </w:rPr>
      </w:pPr>
      <w:r>
        <w:rPr>
          <w:lang w:val="zh-CN"/>
        </w:rPr>
        <w:br w:type="page" w:clear="all"/>
      </w:r>
      <w:r/>
    </w:p>
    <w:p>
      <w:pPr>
        <w:ind w:left="0"/>
        <w:rPr>
          <w:rFonts w:ascii="Times New Roman" w:hAnsi="Times New Roman"/>
          <w:b/>
          <w:sz w:val="21"/>
        </w:rPr>
        <w:outlineLvl w:val="0"/>
      </w:pPr>
      <w:r/>
      <w:bookmarkStart w:id="77" w:name="_Toc198542811"/>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6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8" w:name="_Toc198542812"/>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72"/>
      </w:pPr>
      <w:r/>
      <w:r/>
    </w:p>
    <w:p>
      <w:pPr>
        <w:pStyle w:val="1072"/>
        <w:rPr>
          <w:lang w:val="zh-CN"/>
        </w:rPr>
      </w:pPr>
      <w:r>
        <w:rPr>
          <w:lang w:val="zh-CN"/>
        </w:rPr>
      </w:r>
      <w:r/>
    </w:p>
    <w:p>
      <w:pPr>
        <w:ind w:left="0"/>
      </w:pPr>
      <w:r/>
      <w:bookmarkEnd w:id="73"/>
      <w:r/>
      <w:bookmarkEnd w:id="74"/>
      <w:r/>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79" w:name="_Toc19621"/>
      <w:r/>
      <w:bookmarkStart w:id="80" w:name="_Toc21574"/>
      <w:r/>
      <w:r/>
    </w:p>
    <w:p>
      <w:pPr>
        <w:ind w:left="0"/>
        <w:rPr>
          <w:rFonts w:ascii="宋体" w:hAnsi="宋体"/>
          <w:b/>
          <w:sz w:val="21"/>
          <w:szCs w:val="21"/>
        </w:rPr>
        <w:outlineLvl w:val="0"/>
      </w:pPr>
      <w:r/>
      <w:bookmarkStart w:id="81" w:name="_Toc19854281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9"/>
      <w:r/>
      <w:bookmarkEnd w:id="80"/>
      <w:r/>
      <w:bookmarkEnd w:id="8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苏州高新区（虎丘区）狮山街道办事处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横塘便民服务中心物业采购（横塘派出所办公楼）</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横塘便民服务中心物业采购（横塘派出所办公楼）</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w:t>
      </w:r>
      <w:r>
        <w:rPr>
          <w:rFonts w:hint="eastAsia" w:ascii="宋体" w:hAnsi="宋体"/>
          <w:b/>
          <w:sz w:val="21"/>
          <w:szCs w:val="21"/>
          <w:u w:val="single"/>
        </w:rPr>
        <w:t xml:space="preserve">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6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2" w:name="_Toc198542814"/>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3869"/>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6" w:name="_Toc103258863"/>
      <w:r/>
      <w:r/>
    </w:p>
    <w:p>
      <w:pPr>
        <w:pStyle w:val="1064"/>
        <w:ind w:left="400"/>
      </w:pPr>
      <w:r/>
      <w:r/>
    </w:p>
    <w:p>
      <w:pPr>
        <w:pStyle w:val="1064"/>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64"/>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6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6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6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6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64"/>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87" w:name="_Toc198542815"/>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86"/>
      <w:r/>
      <w:bookmarkEnd w:id="8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0" w:firstLine="0"/>
      </w:pPr>
      <w:r/>
      <w:r/>
    </w:p>
    <w:p>
      <w:pPr>
        <w:ind w:left="0"/>
        <w:rPr>
          <w:rFonts w:ascii="宋体" w:hAnsi="宋体" w:cs="宋体"/>
          <w:b/>
          <w:bCs/>
          <w:sz w:val="21"/>
          <w:szCs w:val="21"/>
        </w:rPr>
        <w:outlineLvl w:val="0"/>
      </w:pPr>
      <w:r/>
      <w:bookmarkStart w:id="88" w:name="_Toc103258864"/>
      <w:r/>
      <w:bookmarkStart w:id="89" w:name="_Toc198542816"/>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.企业投入本项目主要设备一览表</w:t>
      </w:r>
      <w:bookmarkEnd w:id="88"/>
      <w:r/>
      <w:bookmarkEnd w:id="8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pStyle w:val="1064"/>
        <w:ind w:left="400"/>
      </w:pPr>
      <w:r/>
      <w:r/>
    </w:p>
    <w:p>
      <w:pPr>
        <w:ind w:left="0"/>
        <w:jc w:val="left"/>
        <w:rPr>
          <w:rFonts w:ascii="宋体" w:hAnsi="宋体"/>
          <w:b/>
          <w:sz w:val="21"/>
          <w:szCs w:val="21"/>
        </w:rPr>
        <w:outlineLvl w:val="0"/>
      </w:pPr>
      <w:r/>
      <w:bookmarkStart w:id="90" w:name="_Toc19854281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91" w:name="OLE_LINK49"/>
      <w:r/>
      <w:bookmarkStart w:id="92" w:name="OLE_LINK50"/>
      <w:r>
        <w:rPr>
          <w:rFonts w:hint="eastAsia" w:ascii="宋体" w:hAnsi="宋体"/>
          <w:b/>
          <w:color w:val="000000" w:themeColor="text1"/>
          <w:sz w:val="21"/>
          <w:szCs w:val="21"/>
          <w:lang w:val="zh-CN"/>
        </w:rPr>
        <w:t xml:space="preserve">响应报价</w:t>
      </w:r>
      <w:bookmarkEnd w:id="91"/>
      <w:r/>
      <w:bookmarkEnd w:id="92"/>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3" w:name="OLE_LINK51"/>
      <w:r>
        <w:rPr>
          <w:rFonts w:hint="eastAsia" w:ascii="宋体" w:hAnsi="宋体"/>
          <w:b/>
          <w:color w:val="000000" w:themeColor="text1"/>
          <w:sz w:val="21"/>
          <w:szCs w:val="21"/>
          <w:lang w:val="zh-CN"/>
        </w:rPr>
        <w:t xml:space="preserve">磋商小组</w:t>
      </w:r>
      <w:bookmarkEnd w:id="93"/>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06"/>
        <w:ind w:left="0" w:firstLine="0"/>
        <w:jc w:val="center"/>
        <w:rPr>
          <w:sz w:val="21"/>
        </w:rPr>
      </w:pPr>
      <w:r/>
      <w:bookmarkStart w:id="94" w:name="_Toc12719"/>
      <w:r/>
      <w:bookmarkStart w:id="95" w:name="_Toc11789"/>
      <w:r/>
      <w:bookmarkStart w:id="96" w:name="_Toc68611038"/>
      <w:r/>
      <w:bookmarkStart w:id="97" w:name="_Toc5111"/>
      <w:r/>
      <w:bookmarkStart w:id="98" w:name="_Toc57376409"/>
      <w:r/>
      <w:bookmarkStart w:id="99" w:name="_Toc58248883"/>
      <w:r/>
      <w:bookmarkStart w:id="100" w:name="_Hlk55741158"/>
      <w:r/>
      <w:bookmarkEnd w:id="56"/>
      <w:r/>
      <w:bookmarkEnd w:id="57"/>
      <w:r/>
      <w:bookmarkEnd w:id="58"/>
      <w:r/>
      <w:bookmarkEnd w:id="59"/>
      <w:r/>
      <w:bookmarkEnd w:id="60"/>
      <w:r/>
      <w:bookmarkEnd w:id="61"/>
      <w:r>
        <w:rPr>
          <w:rFonts w:hint="eastAsia"/>
          <w:b/>
          <w:sz w:val="44"/>
          <w:szCs w:val="44"/>
        </w:rPr>
        <w:br w:type="page" w:clear="all"/>
      </w:r>
      <w:bookmarkStart w:id="101" w:name="_Toc198542818"/>
      <w:r>
        <w:rPr>
          <w:rFonts w:hint="eastAsia"/>
          <w:b/>
          <w:sz w:val="44"/>
          <w:szCs w:val="44"/>
        </w:rPr>
        <w:t xml:space="preserve">第四章</w:t>
      </w:r>
      <w:bookmarkStart w:id="102" w:name="招标书"/>
      <w:r/>
      <w:bookmarkEnd w:id="102"/>
      <w:r>
        <w:rPr>
          <w:b/>
          <w:sz w:val="44"/>
          <w:szCs w:val="44"/>
        </w:rPr>
        <w:t xml:space="preserve"> </w:t>
      </w:r>
      <w:r>
        <w:rPr>
          <w:rFonts w:hint="eastAsia"/>
          <w:b/>
          <w:sz w:val="44"/>
          <w:szCs w:val="44"/>
        </w:rPr>
        <w:t xml:space="preserve">采购内容</w:t>
      </w:r>
      <w:bookmarkEnd w:id="101"/>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苏州高新区（虎丘区）狮山街道办事处</w:t>
      </w:r>
      <w:r>
        <w:rPr>
          <w:rFonts w:hint="eastAsia" w:ascii="宋体" w:hAnsi="宋体" w:cs="宋体"/>
          <w:sz w:val="21"/>
          <w:szCs w:val="21"/>
        </w:rPr>
        <w:t xml:space="preserve">的委托，就</w:t>
      </w:r>
      <w:r>
        <w:rPr>
          <w:rFonts w:ascii="Segoe UI" w:hAnsi="Segoe UI" w:cs="Segoe UI"/>
          <w:sz w:val="21"/>
          <w:szCs w:val="21"/>
          <w:u w:val="single"/>
          <w:shd w:val="clear" w:color="auto" w:fill="ffffff"/>
        </w:rPr>
        <w:t xml:space="preserve">横塘便民服务中心物业采购（横塘派出所办公楼）</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JSZC-320500-JZCG-C2026-0160</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bookmarkStart w:id="103" w:name="OLE_LINK9"/>
      <w:r/>
      <w:bookmarkStart w:id="104" w:name="OLE_LINK11"/>
      <w:r>
        <w:rPr>
          <w:rFonts w:ascii="Segoe UI" w:hAnsi="Segoe UI" w:cs="Segoe UI"/>
          <w:sz w:val="21"/>
          <w:szCs w:val="21"/>
          <w:shd w:val="clear" w:color="auto" w:fill="ffffff"/>
        </w:rPr>
        <w:t xml:space="preserve">横塘便民服务中心物业采购（横塘派出所办公楼）</w:t>
      </w:r>
      <w:bookmarkEnd w:id="103"/>
      <w:r/>
      <w:bookmarkEnd w:id="104"/>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人民币壹佰壹拾伍万元整（￥1</w:t>
      </w:r>
      <w:r>
        <w:rPr>
          <w:rFonts w:ascii="宋体" w:hAnsi="宋体" w:cs="宋体"/>
          <w:sz w:val="21"/>
          <w:szCs w:val="21"/>
        </w:rPr>
        <w:t xml:space="preserve">,150,000.</w:t>
      </w:r>
      <w:r>
        <w:rPr>
          <w:rFonts w:hint="eastAsia" w:ascii="宋体" w:hAnsi="宋体" w:cs="宋体"/>
          <w:sz w:val="21"/>
          <w:szCs w:val="21"/>
        </w:rPr>
        <w:t xml:space="preserve">0</w:t>
      </w:r>
      <w:r>
        <w:rPr>
          <w:rFonts w:ascii="宋体" w:hAnsi="宋体" w:cs="宋体"/>
          <w:sz w:val="21"/>
          <w:szCs w:val="21"/>
        </w:rPr>
        <w:t xml:space="preserve">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人民币壹佰壹拾伍万元整（￥1</w:t>
      </w:r>
      <w:r>
        <w:rPr>
          <w:rFonts w:ascii="宋体" w:hAnsi="宋体" w:cs="宋体"/>
          <w:sz w:val="21"/>
          <w:szCs w:val="21"/>
        </w:rPr>
        <w:t xml:space="preserve">,150,000.</w:t>
      </w:r>
      <w:r>
        <w:rPr>
          <w:rFonts w:hint="eastAsia" w:ascii="宋体" w:hAnsi="宋体" w:cs="宋体"/>
          <w:sz w:val="21"/>
          <w:szCs w:val="21"/>
        </w:rPr>
        <w:t xml:space="preserve">0</w:t>
      </w:r>
      <w:r>
        <w:rPr>
          <w:rFonts w:ascii="宋体" w:hAnsi="宋体" w:cs="宋体"/>
          <w:sz w:val="21"/>
          <w:szCs w:val="21"/>
        </w:rPr>
        <w:t xml:space="preserve">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w:t>
      </w:r>
      <w:r>
        <w:rPr>
          <w:rFonts w:hint="eastAsia" w:ascii="宋体" w:hAnsi="宋体" w:cs="宋体"/>
          <w:sz w:val="21"/>
          <w:szCs w:val="21"/>
        </w:rPr>
        <w:t xml:space="preserve">合同签订后1年</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s>
        <w:rPr>
          <w:rFonts w:ascii="宋体" w:hAnsi="宋体" w:cs="宋体"/>
          <w:b/>
          <w:bCs/>
          <w:sz w:val="21"/>
        </w:rPr>
      </w:pPr>
      <w:r>
        <w:rPr>
          <w:rFonts w:hint="eastAsia" w:ascii="宋体" w:hAnsi="宋体" w:cs="宋体"/>
          <w:b/>
          <w:bCs/>
          <w:sz w:val="21"/>
        </w:rPr>
        <w:t xml:space="preserve">（一）基本信息</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背景介绍：横塘便民服务中心位于苏州高新区学府路110号，建筑面积：地上5492.8平方米，地下3572.94平方米，建筑高度：17.35米。建筑层数：地上4层，地下1层。（地上1至3层为办公室、办公场所；地上4层为员工宿舍；地下1层为室内停车场）</w:t>
      </w:r>
      <w:r/>
    </w:p>
    <w:p>
      <w:pPr>
        <w:ind w:left="0" w:firstLine="422"/>
        <w:spacing w:line="360" w:lineRule="auto"/>
        <w:tabs>
          <w:tab w:val="left" w:pos="420" w:leader="none"/>
        </w:tabs>
        <w:rPr>
          <w:rFonts w:ascii="宋体" w:hAnsi="宋体" w:cs="宋体"/>
          <w:b/>
          <w:bCs/>
          <w:sz w:val="21"/>
        </w:rPr>
      </w:pPr>
      <w:r>
        <w:rPr>
          <w:rFonts w:hint="eastAsia" w:ascii="宋体" w:hAnsi="宋体" w:cs="宋体"/>
          <w:b/>
          <w:bCs/>
          <w:sz w:val="21"/>
        </w:rPr>
        <w:t xml:space="preserve">（二）服务要求</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1.服务内容</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物业管理内容所有相关服务，包含但不限于下列内容:</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（1）综合服务；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（2）公共秩序维护与安全管理；</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（3）服务区域内卫生保洁（含公共区域地面、楼道、电梯、会议室、茶水间、卫生间、健身房、餐厅、外围道路及绿化带等区域，包含保洁耗材和工器具）；</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（4）消控室值班服务；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（5）会务服务；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（6）绿化养护；</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（7）公共设施及特种设备日常巡检、维护及维修；</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（8）重大活动服务保障；</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（9）食堂制餐服务；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（10）水电维修服务；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（11）其他采购人合理要求的内容。</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2.服务人员配置要求</w:t>
      </w:r>
      <w:r/>
    </w:p>
    <w:p>
      <w:pPr>
        <w:ind w:left="0" w:firstLine="422"/>
        <w:spacing w:line="360" w:lineRule="auto"/>
        <w:tabs>
          <w:tab w:val="left" w:pos="420" w:leader="none"/>
        </w:tabs>
        <w:rPr>
          <w:rFonts w:ascii="宋体" w:hAnsi="宋体" w:cs="宋体"/>
          <w:b/>
          <w:bCs/>
          <w:sz w:val="21"/>
        </w:rPr>
      </w:pPr>
      <w:r>
        <w:rPr>
          <w:rFonts w:hint="eastAsia" w:ascii="宋体" w:hAnsi="宋体" w:cs="宋体"/>
          <w:b/>
          <w:bCs/>
          <w:sz w:val="21"/>
        </w:rPr>
        <w:t xml:space="preserve">本项目须配备服务人员共22人，其中：项目经理1人、厨师2人、帮厨2人、保洁5人（</w:t>
      </w:r>
      <w:r>
        <w:rPr>
          <w:rFonts w:hint="eastAsia" w:ascii="宋体" w:hAnsi="宋体" w:cs="宋体"/>
          <w:b/>
          <w:bCs/>
          <w:sz w:val="21"/>
        </w:rPr>
        <w:t xml:space="preserve">含</w:t>
      </w:r>
      <w:r>
        <w:rPr>
          <w:rFonts w:hint="eastAsia" w:ascii="宋体" w:hAnsi="宋体"/>
          <w:b/>
          <w:sz w:val="21"/>
          <w:szCs w:val="21"/>
        </w:rPr>
        <w:t xml:space="preserve">保洁主管1名、</w:t>
      </w:r>
      <w:r>
        <w:rPr>
          <w:rFonts w:hint="eastAsia" w:ascii="宋体" w:hAnsi="宋体" w:cs="宋体"/>
          <w:b/>
          <w:bCs/>
          <w:sz w:val="21"/>
        </w:rPr>
        <w:t xml:space="preserve">会务服务人员</w:t>
      </w:r>
      <w:r>
        <w:rPr>
          <w:rFonts w:hint="eastAsia" w:ascii="宋体" w:hAnsi="宋体" w:cs="宋体"/>
          <w:b/>
          <w:bCs/>
          <w:sz w:val="21"/>
        </w:rPr>
        <w:t xml:space="preserve">1名）、绿化工1人、保安6人（含保安主管1人）、消监控室人员4人、工程维修人员1人。主要物业服务范围：大楼保安服务（含消控）、保洁服务、水电维修、食堂餐饮服务、10KV变电所巡检、前台服务、会务服务、外围绿化服务、幕墙清洗、理发每10天一次、厨房灶台油烟机清洗、电梯维保等。</w:t>
      </w:r>
      <w:r/>
    </w:p>
    <w:tbl>
      <w:tblPr>
        <w:tblW w:w="9771"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699"/>
        <w:gridCol w:w="1570"/>
        <w:gridCol w:w="708"/>
        <w:gridCol w:w="2268"/>
        <w:gridCol w:w="4526"/>
      </w:tblGrid>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W w:w="45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40周岁及以下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高中及以上学历，具备不少于五年管理经验；对于保安、消控等管理工作熟悉，具备一定的急救知识。</w:t>
            </w:r>
            <w:r>
              <w:rPr>
                <w:rFonts w:hint="eastAsia" w:ascii="宋体" w:hAnsi="宋体" w:cs="宋体"/>
                <w:b/>
                <w:sz w:val="21"/>
                <w:szCs w:val="21"/>
              </w:rPr>
              <w:t xml:space="preserve">★</w:t>
            </w:r>
            <w:r>
              <w:rPr>
                <w:rFonts w:hint="eastAsia" w:ascii="宋体" w:hAnsi="宋体"/>
                <w:b/>
                <w:sz w:val="21"/>
                <w:szCs w:val="21"/>
              </w:rPr>
              <w:t xml:space="preserve">持有</w:t>
            </w:r>
            <w:r>
              <w:rPr>
                <w:rStyle w:val="1070"/>
                <w:rFonts w:hint="eastAsia" w:ascii="宋体" w:hAnsi="宋体"/>
                <w:b/>
                <w:sz w:val="21"/>
                <w:szCs w:val="21"/>
              </w:rPr>
              <w:t xml:space="preserve">公安部门颁发的保安员证上岗</w:t>
            </w:r>
            <w:r>
              <w:rPr>
                <w:rFonts w:hint="eastAsia" w:ascii="宋体" w:hAnsi="宋体"/>
                <w:sz w:val="21"/>
                <w:szCs w:val="21"/>
              </w:rPr>
              <w:t xml:space="preserve">。</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保安主管</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50周岁及以下</w:t>
            </w:r>
            <w:r/>
          </w:p>
        </w:tc>
        <w:tc>
          <w:tcPr>
            <w:tcW w:w="4526"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高中及以上学历，</w:t>
            </w:r>
            <w:r>
              <w:rPr>
                <w:rFonts w:hint="eastAsia" w:ascii="宋体" w:hAnsi="宋体"/>
                <w:sz w:val="21"/>
                <w:szCs w:val="21"/>
              </w:rPr>
              <w:t xml:space="preserve">具备一定的急救知识，</w:t>
            </w:r>
            <w:r>
              <w:rPr>
                <w:rFonts w:hint="eastAsia" w:ascii="宋体" w:hAnsi="宋体" w:cs="宋体"/>
                <w:sz w:val="21"/>
                <w:szCs w:val="21"/>
              </w:rPr>
              <w:t xml:space="preserve">对于消控室管理及操作流程熟悉，</w:t>
            </w:r>
            <w:r>
              <w:rPr>
                <w:rFonts w:hint="eastAsia" w:ascii="宋体" w:hAnsi="宋体" w:cs="宋体"/>
                <w:b/>
                <w:sz w:val="21"/>
                <w:szCs w:val="21"/>
              </w:rPr>
              <w:t xml:space="preserve">★</w:t>
            </w:r>
            <w:r>
              <w:rPr>
                <w:rFonts w:hint="eastAsia" w:ascii="宋体" w:hAnsi="宋体" w:cs="宋体"/>
                <w:b/>
                <w:bCs/>
                <w:sz w:val="21"/>
                <w:szCs w:val="21"/>
              </w:rPr>
              <w:t xml:space="preserve">持有消防设施操作员或建（构）筑物消防员证书</w:t>
            </w:r>
            <w:r>
              <w:rPr>
                <w:rFonts w:hint="eastAsia" w:ascii="宋体" w:hAnsi="宋体"/>
                <w:b/>
                <w:bCs/>
                <w:sz w:val="21"/>
                <w:szCs w:val="21"/>
                <w:lang w:bidi="ar"/>
              </w:rPr>
              <w:t xml:space="preserve">。</w:t>
            </w:r>
            <w:r/>
          </w:p>
          <w:p>
            <w:pPr>
              <w:ind w:left="0"/>
              <w:jc w:val="left"/>
              <w:spacing w:line="360" w:lineRule="auto"/>
              <w:rPr>
                <w:rFonts w:ascii="宋体" w:hAnsi="宋体"/>
                <w:sz w:val="21"/>
                <w:szCs w:val="21"/>
              </w:rPr>
            </w:pPr>
            <w:r>
              <w:rPr>
                <w:rFonts w:hint="eastAsia" w:ascii="宋体" w:hAnsi="宋体" w:cs="宋体"/>
                <w:b/>
                <w:sz w:val="21"/>
                <w:szCs w:val="21"/>
              </w:rPr>
              <w:t xml:space="preserve">2</w:t>
            </w:r>
            <w:r>
              <w:rPr>
                <w:rFonts w:ascii="宋体" w:hAnsi="宋体" w:cs="宋体"/>
                <w:b/>
                <w:sz w:val="21"/>
                <w:szCs w:val="21"/>
              </w:rPr>
              <w:t xml:space="preserve">.</w:t>
            </w:r>
            <w:r>
              <w:rPr>
                <w:rFonts w:hint="eastAsia" w:ascii="宋体" w:hAnsi="宋体" w:cs="宋体"/>
                <w:b/>
                <w:sz w:val="21"/>
                <w:szCs w:val="21"/>
              </w:rPr>
              <w:t xml:space="preserve">★</w:t>
            </w:r>
            <w:r>
              <w:rPr>
                <w:rFonts w:hint="eastAsia" w:ascii="宋体" w:hAnsi="宋体"/>
                <w:b/>
                <w:sz w:val="21"/>
                <w:szCs w:val="21"/>
              </w:rPr>
              <w:t xml:space="preserve">持有</w:t>
            </w:r>
            <w:r>
              <w:rPr>
                <w:rStyle w:val="1070"/>
                <w:rFonts w:hint="eastAsia" w:ascii="宋体" w:hAnsi="宋体"/>
                <w:b/>
                <w:sz w:val="21"/>
                <w:szCs w:val="21"/>
              </w:rPr>
              <w:t xml:space="preserve">公安部门颁发的保安员证上岗</w:t>
            </w:r>
            <w:r>
              <w:rPr>
                <w:rStyle w:val="1070"/>
                <w:rFonts w:hint="eastAsia" w:ascii="宋体" w:hAnsi="宋体"/>
                <w:sz w:val="21"/>
                <w:szCs w:val="21"/>
              </w:rPr>
              <w:t xml:space="preserve">。</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保安员</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w:t>
            </w:r>
            <w:r>
              <w:rPr>
                <w:rFonts w:hint="eastAsia" w:ascii="宋体" w:hAnsi="宋体"/>
                <w:sz w:val="21"/>
                <w:szCs w:val="21"/>
              </w:rPr>
              <w:t xml:space="preserve">周岁及以下，女5</w:t>
            </w:r>
            <w:r>
              <w:rPr>
                <w:rFonts w:ascii="宋体" w:hAnsi="宋体"/>
                <w:sz w:val="21"/>
                <w:szCs w:val="21"/>
              </w:rPr>
              <w:t xml:space="preserve">0</w:t>
            </w:r>
            <w:r>
              <w:rPr>
                <w:rFonts w:hint="eastAsia" w:ascii="宋体" w:hAnsi="宋体"/>
                <w:sz w:val="21"/>
                <w:szCs w:val="21"/>
              </w:rPr>
              <w:t xml:space="preserve">周岁及以下</w:t>
            </w:r>
            <w:r/>
          </w:p>
        </w:tc>
        <w:tc>
          <w:tcPr>
            <w:tcW w:w="4526"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具有一定的消防知识和技能，具备一定的急救知识。</w:t>
            </w:r>
            <w:r/>
          </w:p>
          <w:p>
            <w:pPr>
              <w:ind w:left="0"/>
              <w:jc w:val="left"/>
              <w:spacing w:line="360" w:lineRule="auto"/>
              <w:rPr>
                <w:rFonts w:ascii="宋体" w:hAnsi="宋体"/>
                <w:sz w:val="21"/>
                <w:szCs w:val="21"/>
              </w:rPr>
            </w:pPr>
            <w:r>
              <w:rPr>
                <w:rFonts w:hint="eastAsia" w:ascii="宋体" w:hAnsi="宋体" w:cs="宋体"/>
                <w:b/>
                <w:sz w:val="21"/>
                <w:szCs w:val="21"/>
              </w:rPr>
              <w:t xml:space="preserve">2</w:t>
            </w:r>
            <w:r>
              <w:rPr>
                <w:rFonts w:ascii="宋体" w:hAnsi="宋体" w:cs="宋体"/>
                <w:b/>
                <w:sz w:val="21"/>
                <w:szCs w:val="21"/>
              </w:rPr>
              <w:t xml:space="preserve">.</w:t>
            </w:r>
            <w:r>
              <w:rPr>
                <w:rFonts w:hint="eastAsia" w:ascii="宋体" w:hAnsi="宋体" w:cs="宋体"/>
                <w:b/>
                <w:sz w:val="21"/>
                <w:szCs w:val="21"/>
              </w:rPr>
              <w:t xml:space="preserve">★</w:t>
            </w:r>
            <w:r>
              <w:rPr>
                <w:rFonts w:hint="eastAsia" w:ascii="宋体" w:hAnsi="宋体"/>
                <w:b/>
                <w:sz w:val="21"/>
                <w:szCs w:val="21"/>
              </w:rPr>
              <w:t xml:space="preserve">持有</w:t>
            </w:r>
            <w:r>
              <w:rPr>
                <w:rStyle w:val="1070"/>
                <w:rFonts w:hint="eastAsia" w:ascii="宋体" w:hAnsi="宋体"/>
                <w:b/>
                <w:sz w:val="21"/>
                <w:szCs w:val="21"/>
              </w:rPr>
              <w:t xml:space="preserve">公安部门颁发的保安员证上岗</w:t>
            </w:r>
            <w:r>
              <w:rPr>
                <w:rStyle w:val="1070"/>
                <w:rFonts w:hint="eastAsia" w:ascii="宋体" w:hAnsi="宋体"/>
                <w:sz w:val="21"/>
                <w:szCs w:val="21"/>
              </w:rPr>
              <w:t xml:space="preserve">。</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保洁主管</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50周岁及以下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具备高中及以上学历，具备不少于三年工作经验，</w:t>
            </w:r>
            <w:r>
              <w:rPr>
                <w:rFonts w:hint="eastAsia" w:ascii="宋体" w:hAnsi="宋体"/>
                <w:bCs/>
                <w:sz w:val="21"/>
                <w:szCs w:val="21"/>
              </w:rPr>
              <w:t xml:space="preserve">五官端正，身体健康，具有一定急救知识。</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w:t>
            </w:r>
            <w:r>
              <w:rPr>
                <w:rFonts w:hint="eastAsia" w:ascii="宋体" w:hAnsi="宋体"/>
                <w:sz w:val="21"/>
                <w:szCs w:val="21"/>
              </w:rPr>
              <w:t xml:space="preserve">周岁及以下，女5</w:t>
            </w:r>
            <w:r>
              <w:rPr>
                <w:rFonts w:ascii="宋体" w:hAnsi="宋体"/>
                <w:sz w:val="21"/>
                <w:szCs w:val="21"/>
              </w:rPr>
              <w:t xml:space="preserve">0</w:t>
            </w:r>
            <w:r>
              <w:rPr>
                <w:rFonts w:hint="eastAsia" w:ascii="宋体" w:hAnsi="宋体"/>
                <w:sz w:val="21"/>
                <w:szCs w:val="21"/>
              </w:rPr>
              <w:t xml:space="preserve">周岁及以下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bCs/>
                <w:sz w:val="21"/>
                <w:szCs w:val="21"/>
              </w:rPr>
              <w:t xml:space="preserve">五官端正，身体健康。</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绿化工</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w:t>
            </w:r>
            <w:r>
              <w:rPr>
                <w:rFonts w:hint="eastAsia" w:ascii="宋体" w:hAnsi="宋体"/>
                <w:sz w:val="21"/>
                <w:szCs w:val="21"/>
              </w:rPr>
              <w:t xml:space="preserve">周岁及以下，女5</w:t>
            </w:r>
            <w:r>
              <w:rPr>
                <w:rFonts w:ascii="宋体" w:hAnsi="宋体"/>
                <w:sz w:val="21"/>
                <w:szCs w:val="21"/>
              </w:rPr>
              <w:t xml:space="preserve">0</w:t>
            </w:r>
            <w:r>
              <w:rPr>
                <w:rFonts w:hint="eastAsia" w:ascii="宋体" w:hAnsi="宋体"/>
                <w:sz w:val="21"/>
                <w:szCs w:val="21"/>
              </w:rPr>
              <w:t xml:space="preserve">周岁及以下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bCs/>
                <w:sz w:val="21"/>
                <w:szCs w:val="21"/>
              </w:rPr>
              <w:t xml:space="preserve">五官端正，身体健康。</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工程维修人员</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w:t>
            </w:r>
            <w:r>
              <w:rPr>
                <w:rFonts w:hint="eastAsia" w:ascii="宋体" w:hAnsi="宋体"/>
                <w:sz w:val="21"/>
                <w:szCs w:val="21"/>
              </w:rPr>
              <w:t xml:space="preserve">周岁及以下，女5</w:t>
            </w:r>
            <w:r>
              <w:rPr>
                <w:rFonts w:ascii="宋体" w:hAnsi="宋体"/>
                <w:sz w:val="21"/>
                <w:szCs w:val="21"/>
              </w:rPr>
              <w:t xml:space="preserve">0</w:t>
            </w:r>
            <w:r>
              <w:rPr>
                <w:rFonts w:hint="eastAsia" w:ascii="宋体" w:hAnsi="宋体"/>
                <w:sz w:val="21"/>
                <w:szCs w:val="21"/>
              </w:rPr>
              <w:t xml:space="preserve">周岁及以下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cs="宋体"/>
                <w:bCs/>
                <w:sz w:val="21"/>
                <w:szCs w:val="21"/>
              </w:rPr>
              <w:t xml:space="preserve">具备不少于五年工作经验，</w:t>
            </w:r>
            <w:r>
              <w:rPr>
                <w:rFonts w:hint="eastAsia" w:ascii="宋体" w:hAnsi="宋体" w:cs="宋体"/>
                <w:b/>
                <w:sz w:val="21"/>
                <w:szCs w:val="21"/>
              </w:rPr>
              <w:t xml:space="preserve">★</w:t>
            </w:r>
            <w:r>
              <w:rPr>
                <w:rFonts w:hint="eastAsia" w:ascii="宋体" w:hAnsi="宋体"/>
                <w:b/>
                <w:sz w:val="21"/>
                <w:szCs w:val="21"/>
              </w:rPr>
              <w:t xml:space="preserve">需持有特种作业操作证（准操项目：高压电工作业）</w:t>
            </w:r>
            <w:r>
              <w:rPr>
                <w:rStyle w:val="1070"/>
                <w:rFonts w:hint="eastAsia" w:ascii="宋体" w:hAnsi="宋体"/>
                <w:b/>
                <w:sz w:val="21"/>
                <w:szCs w:val="21"/>
              </w:rPr>
              <w:t xml:space="preserve">。</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厨师</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55周岁及以下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具备高中及以上学历，不少于二年工作经验，</w:t>
            </w:r>
            <w:r>
              <w:rPr>
                <w:rFonts w:hint="eastAsia" w:ascii="宋体" w:hAnsi="宋体"/>
                <w:b/>
                <w:sz w:val="21"/>
                <w:szCs w:val="21"/>
              </w:rPr>
              <w:t xml:space="preserve">★持有效的健康证明。</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帮厨</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bCs/>
                <w:sz w:val="21"/>
                <w:szCs w:val="21"/>
              </w:rPr>
              <w:t xml:space="preserve">男55 周岁及以下，女50周岁及以下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b/>
                <w:sz w:val="21"/>
                <w:szCs w:val="21"/>
              </w:rPr>
              <w:t xml:space="preserve">★持有效的健康证明。</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会务服务人员</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40周岁以下</w:t>
            </w:r>
            <w:r/>
          </w:p>
        </w:tc>
        <w:tc>
          <w:tcPr>
            <w:tcW w:w="4526"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女性，具备大专及以上学历。</w:t>
            </w:r>
            <w:r/>
          </w:p>
        </w:tc>
      </w:tr>
      <w:tr>
        <w:trPr>
          <w:jc w:val="center"/>
          <w:trHeight w:val="624"/>
        </w:trPr>
        <w:tc>
          <w:tcPr>
            <w:shd w:val="clear" w:color="auto" w:fill="auto"/>
            <w:tcW w:w="69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11</w:t>
            </w:r>
            <w:r/>
          </w:p>
        </w:tc>
        <w:tc>
          <w:tcPr>
            <w:shd w:val="clear" w:color="auto" w:fill="auto"/>
            <w:tcW w:w="15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消监控室人员</w:t>
            </w:r>
            <w:r/>
          </w:p>
        </w:tc>
        <w:tc>
          <w:tcPr>
            <w:shd w:val="clear" w:color="auto" w:fill="auto"/>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W w:w="22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w:t>
            </w:r>
            <w:r>
              <w:rPr>
                <w:rFonts w:hint="eastAsia" w:ascii="宋体" w:hAnsi="宋体"/>
                <w:sz w:val="21"/>
                <w:szCs w:val="21"/>
              </w:rPr>
              <w:t xml:space="preserve">周岁及以下，女5</w:t>
            </w:r>
            <w:r>
              <w:rPr>
                <w:rFonts w:ascii="宋体" w:hAnsi="宋体"/>
                <w:sz w:val="21"/>
                <w:szCs w:val="21"/>
              </w:rPr>
              <w:t xml:space="preserve">0</w:t>
            </w:r>
            <w:r>
              <w:rPr>
                <w:rFonts w:hint="eastAsia" w:ascii="宋体" w:hAnsi="宋体"/>
                <w:sz w:val="21"/>
                <w:szCs w:val="21"/>
              </w:rPr>
              <w:t xml:space="preserve">周岁及以下</w:t>
            </w:r>
            <w:r/>
          </w:p>
        </w:tc>
        <w:tc>
          <w:tcPr>
            <w:tcW w:w="4526" w:type="dxa"/>
            <w:textDirection w:val="lrTb"/>
            <w:noWrap w:val="false"/>
          </w:tcPr>
          <w:p>
            <w:pPr>
              <w:ind w:left="0"/>
              <w:jc w:val="left"/>
              <w:spacing w:line="360" w:lineRule="auto"/>
              <w:rPr>
                <w:rFonts w:ascii="宋体" w:hAnsi="宋体"/>
                <w:sz w:val="21"/>
                <w:szCs w:val="21"/>
              </w:rPr>
            </w:pPr>
            <w:r>
              <w:rPr>
                <w:rFonts w:hint="eastAsia" w:ascii="宋体" w:hAnsi="宋体" w:cs="宋体"/>
                <w:bCs/>
                <w:sz w:val="21"/>
                <w:szCs w:val="21"/>
              </w:rPr>
              <w:t xml:space="preserve">具备一定的急救知识，</w:t>
            </w:r>
            <w:r>
              <w:rPr>
                <w:rFonts w:hint="eastAsia" w:ascii="宋体" w:hAnsi="宋体" w:cs="宋体"/>
                <w:b/>
                <w:sz w:val="21"/>
                <w:szCs w:val="21"/>
              </w:rPr>
              <w:t xml:space="preserve">★</w:t>
            </w:r>
            <w:r>
              <w:rPr>
                <w:rFonts w:hint="eastAsia" w:ascii="宋体" w:hAnsi="宋体"/>
                <w:b/>
                <w:sz w:val="21"/>
                <w:szCs w:val="21"/>
              </w:rPr>
              <w:t xml:space="preserve">需持有</w:t>
            </w:r>
            <w:r>
              <w:rPr>
                <w:rFonts w:hint="eastAsia" w:ascii="宋体" w:hAnsi="宋体"/>
                <w:b/>
                <w:sz w:val="21"/>
                <w:szCs w:val="21"/>
                <w:lang w:bidi="ar"/>
              </w:rPr>
              <w:t xml:space="preserve">消防设施操作员或建（构）筑物消防员证书。</w:t>
            </w:r>
            <w:r/>
          </w:p>
        </w:tc>
      </w:tr>
    </w:tbl>
    <w:p>
      <w:pPr>
        <w:ind w:left="0" w:firstLine="422"/>
        <w:spacing w:line="360" w:lineRule="auto"/>
        <w:tabs>
          <w:tab w:val="left" w:pos="420" w:leader="none"/>
        </w:tabs>
        <w:rPr>
          <w:rFonts w:ascii="宋体" w:hAnsi="宋体" w:cs="宋体"/>
          <w:b/>
          <w:bCs/>
          <w:sz w:val="21"/>
        </w:rPr>
      </w:pPr>
      <w:r>
        <w:rPr>
          <w:rFonts w:hint="eastAsia" w:ascii="宋体" w:hAnsi="宋体" w:cs="宋体"/>
          <w:b/>
          <w:bCs/>
          <w:sz w:val="21"/>
        </w:rPr>
        <w:t xml:space="preserve">说明：打★项为本项目实质性响应条款，需按照要求提供相应材料，其中：（1）项目经理持有公安部门颁发的保安员证；（2）保安主管持有消防设施操作员或建（构）筑物消防员证书、有公安部门颁发的保安员证上岗；（3）保安员持有公安部门颁发的保安员证上岗；（4）工程维修人员持有特种作业操作证（准操项目：高压电工作业</w:t>
      </w:r>
      <w:r>
        <w:rPr>
          <w:rFonts w:hint="eastAsia" w:ascii="宋体" w:hAnsi="宋体"/>
          <w:b/>
          <w:sz w:val="21"/>
          <w:szCs w:val="21"/>
        </w:rPr>
        <w:t xml:space="preserve">）</w:t>
      </w:r>
      <w:r>
        <w:rPr>
          <w:rFonts w:hint="eastAsia" w:ascii="宋体" w:hAnsi="宋体" w:cs="宋体"/>
          <w:b/>
          <w:bCs/>
          <w:sz w:val="21"/>
        </w:rPr>
        <w:t xml:space="preserve">；（5）厨师、帮厨持有效的健康证明；（6）消监控室人员持有消防设施操作员或建（构）筑物消防员证书；未提供视为非实质性响应；</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4.服务标准</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（1）综合服务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1 \* GB3 </w:instrText>
      </w:r>
      <w:r>
        <w:rPr>
          <w:rFonts w:hint="eastAsia" w:ascii="宋体" w:hAnsi="宋体" w:cs="宋体"/>
          <w:sz w:val="21"/>
        </w:rPr>
        <w:fldChar w:fldCharType="separate"/>
      </w:r>
      <w:r>
        <w:rPr>
          <w:rFonts w:hint="eastAsia" w:ascii="宋体" w:hAnsi="宋体" w:cs="宋体"/>
          <w:sz w:val="21"/>
        </w:rPr>
        <w:t xml:space="preserve">①</w:t>
      </w:r>
      <w:r>
        <w:rPr>
          <w:rFonts w:hint="eastAsia" w:ascii="宋体" w:hAnsi="宋体" w:cs="宋体"/>
          <w:sz w:val="21"/>
        </w:rPr>
        <w:fldChar w:fldCharType="end"/>
      </w:r>
      <w:r>
        <w:rPr>
          <w:rFonts w:hint="eastAsia" w:ascii="宋体" w:hAnsi="宋体" w:cs="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2 \* GB3 </w:instrText>
      </w:r>
      <w:r>
        <w:rPr>
          <w:rFonts w:hint="eastAsia" w:ascii="宋体" w:hAnsi="宋体" w:cs="宋体"/>
          <w:sz w:val="21"/>
        </w:rPr>
        <w:fldChar w:fldCharType="separate"/>
      </w:r>
      <w:r>
        <w:rPr>
          <w:rFonts w:hint="eastAsia" w:ascii="宋体" w:hAnsi="宋体" w:cs="宋体"/>
          <w:sz w:val="21"/>
        </w:rPr>
        <w:t xml:space="preserve">②</w:t>
      </w:r>
      <w:r>
        <w:rPr>
          <w:rFonts w:hint="eastAsia" w:ascii="宋体" w:hAnsi="宋体" w:cs="宋体"/>
          <w:sz w:val="21"/>
        </w:rPr>
        <w:fldChar w:fldCharType="end"/>
      </w:r>
      <w:r>
        <w:rPr>
          <w:rFonts w:hint="eastAsia" w:ascii="宋体" w:hAnsi="宋体" w:cs="宋体"/>
          <w:sz w:val="21"/>
        </w:rPr>
        <w:t xml:space="preserve">财务管理运作规范，账目清晰；</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3 \* GB3 </w:instrText>
      </w:r>
      <w:r>
        <w:rPr>
          <w:rFonts w:hint="eastAsia" w:ascii="宋体" w:hAnsi="宋体" w:cs="宋体"/>
          <w:sz w:val="21"/>
        </w:rPr>
        <w:fldChar w:fldCharType="separate"/>
      </w:r>
      <w:r>
        <w:rPr>
          <w:rFonts w:hint="eastAsia" w:ascii="宋体" w:hAnsi="宋体" w:cs="宋体"/>
          <w:sz w:val="21"/>
        </w:rPr>
        <w:t xml:space="preserve">③</w:t>
      </w:r>
      <w:r>
        <w:rPr>
          <w:rFonts w:hint="eastAsia" w:ascii="宋体" w:hAnsi="宋体" w:cs="宋体"/>
          <w:sz w:val="21"/>
        </w:rPr>
        <w:fldChar w:fldCharType="end"/>
      </w:r>
      <w:r>
        <w:rPr>
          <w:rFonts w:hint="eastAsia" w:ascii="宋体" w:hAnsi="宋体" w:cs="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4 \* GB3 </w:instrText>
      </w:r>
      <w:r>
        <w:rPr>
          <w:rFonts w:hint="eastAsia" w:ascii="宋体" w:hAnsi="宋体" w:cs="宋体"/>
          <w:sz w:val="21"/>
        </w:rPr>
        <w:fldChar w:fldCharType="separate"/>
      </w:r>
      <w:r>
        <w:rPr>
          <w:rFonts w:hint="eastAsia" w:ascii="宋体" w:hAnsi="宋体" w:cs="宋体"/>
          <w:sz w:val="21"/>
        </w:rPr>
        <w:t xml:space="preserve">④</w:t>
      </w:r>
      <w:r>
        <w:rPr>
          <w:rFonts w:hint="eastAsia" w:ascii="宋体" w:hAnsi="宋体" w:cs="宋体"/>
          <w:sz w:val="21"/>
        </w:rPr>
        <w:fldChar w:fldCharType="end"/>
      </w:r>
      <w:r>
        <w:rPr>
          <w:rFonts w:hint="eastAsia" w:ascii="宋体" w:hAnsi="宋体" w:cs="宋体"/>
          <w:sz w:val="21"/>
        </w:rPr>
        <w:t xml:space="preserve">物业服务档案资料齐全、分类科学、管理完善、易于检索；</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5 \* GB3 </w:instrText>
      </w:r>
      <w:r>
        <w:rPr>
          <w:rFonts w:hint="eastAsia" w:ascii="宋体" w:hAnsi="宋体" w:cs="宋体"/>
          <w:sz w:val="21"/>
        </w:rPr>
        <w:fldChar w:fldCharType="separate"/>
      </w:r>
      <w:r>
        <w:rPr>
          <w:rFonts w:hint="eastAsia" w:ascii="宋体" w:hAnsi="宋体" w:cs="宋体"/>
          <w:sz w:val="21"/>
        </w:rPr>
        <w:t xml:space="preserve">⑤</w:t>
      </w:r>
      <w:r>
        <w:rPr>
          <w:rFonts w:hint="eastAsia" w:ascii="宋体" w:hAnsi="宋体" w:cs="宋体"/>
          <w:sz w:val="21"/>
        </w:rPr>
        <w:fldChar w:fldCharType="end"/>
      </w:r>
      <w:r>
        <w:rPr>
          <w:rFonts w:hint="eastAsia" w:ascii="宋体" w:hAnsi="宋体" w:cs="宋体"/>
          <w:sz w:val="21"/>
        </w:rPr>
        <w:t xml:space="preserve">物业服务经理（项目经理）、专业管理人员具备相应的岗位资格证书；</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6 \* GB3 </w:instrText>
      </w:r>
      <w:r>
        <w:rPr>
          <w:rFonts w:hint="eastAsia" w:ascii="宋体" w:hAnsi="宋体" w:cs="宋体"/>
          <w:sz w:val="21"/>
        </w:rPr>
        <w:fldChar w:fldCharType="separate"/>
      </w:r>
      <w:r>
        <w:rPr>
          <w:rFonts w:hint="eastAsia" w:ascii="宋体" w:hAnsi="宋体" w:cs="宋体"/>
          <w:sz w:val="21"/>
        </w:rPr>
        <w:t xml:space="preserve">⑥</w:t>
      </w:r>
      <w:r>
        <w:rPr>
          <w:rFonts w:hint="eastAsia" w:ascii="宋体" w:hAnsi="宋体" w:cs="宋体"/>
          <w:sz w:val="21"/>
        </w:rPr>
        <w:fldChar w:fldCharType="end"/>
      </w:r>
      <w:r>
        <w:rPr>
          <w:rFonts w:hint="eastAsia" w:ascii="宋体" w:hAnsi="宋体" w:cs="宋体"/>
          <w:sz w:val="21"/>
        </w:rPr>
        <w:t xml:space="preserve">管理人员服装统一、仪表整洁、挂牌上岗、言行规范.</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（2）公共秩序维护与安全管理</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1 \* GB3 </w:instrText>
      </w:r>
      <w:r>
        <w:rPr>
          <w:rFonts w:hint="eastAsia" w:ascii="宋体" w:hAnsi="宋体" w:cs="宋体"/>
          <w:sz w:val="21"/>
        </w:rPr>
        <w:fldChar w:fldCharType="separate"/>
      </w:r>
      <w:r>
        <w:rPr>
          <w:rFonts w:hint="eastAsia" w:ascii="宋体" w:hAnsi="宋体" w:cs="宋体"/>
          <w:sz w:val="21"/>
        </w:rPr>
        <w:t xml:space="preserve">①</w:t>
      </w:r>
      <w:r>
        <w:rPr>
          <w:rFonts w:hint="eastAsia" w:ascii="宋体" w:hAnsi="宋体" w:cs="宋体"/>
          <w:sz w:val="21"/>
        </w:rPr>
        <w:fldChar w:fldCharType="end"/>
      </w:r>
      <w:r>
        <w:rPr>
          <w:rFonts w:hint="eastAsia" w:ascii="宋体" w:hAnsi="宋体" w:cs="宋体"/>
          <w:sz w:val="21"/>
        </w:rPr>
        <w:t xml:space="preserve">对区域内的人员、车辆出入进行规范管理；</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2 \* GB3 </w:instrText>
      </w:r>
      <w:r>
        <w:rPr>
          <w:rFonts w:hint="eastAsia" w:ascii="宋体" w:hAnsi="宋体" w:cs="宋体"/>
          <w:sz w:val="21"/>
        </w:rPr>
        <w:fldChar w:fldCharType="separate"/>
      </w:r>
      <w:r>
        <w:rPr>
          <w:rFonts w:hint="eastAsia" w:ascii="宋体" w:hAnsi="宋体" w:cs="宋体"/>
          <w:sz w:val="21"/>
        </w:rPr>
        <w:t xml:space="preserve">②</w:t>
      </w:r>
      <w:r>
        <w:rPr>
          <w:rFonts w:hint="eastAsia" w:ascii="宋体" w:hAnsi="宋体" w:cs="宋体"/>
          <w:sz w:val="21"/>
        </w:rPr>
        <w:fldChar w:fldCharType="end"/>
      </w:r>
      <w:r>
        <w:rPr>
          <w:rFonts w:hint="eastAsia" w:ascii="宋体" w:hAnsi="宋体" w:cs="宋体"/>
          <w:sz w:val="21"/>
        </w:rPr>
        <w:t xml:space="preserve">区域内流动管理、巡逻管理，形成具体制度；</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3 \* GB3 </w:instrText>
      </w:r>
      <w:r>
        <w:rPr>
          <w:rFonts w:hint="eastAsia" w:ascii="宋体" w:hAnsi="宋体" w:cs="宋体"/>
          <w:sz w:val="21"/>
        </w:rPr>
        <w:fldChar w:fldCharType="separate"/>
      </w:r>
      <w:r>
        <w:rPr>
          <w:rFonts w:hint="eastAsia" w:ascii="宋体" w:hAnsi="宋体" w:cs="宋体"/>
          <w:sz w:val="21"/>
        </w:rPr>
        <w:t xml:space="preserve">③</w:t>
      </w:r>
      <w:r>
        <w:rPr>
          <w:rFonts w:hint="eastAsia" w:ascii="宋体" w:hAnsi="宋体" w:cs="宋体"/>
          <w:sz w:val="21"/>
        </w:rPr>
        <w:fldChar w:fldCharType="end"/>
      </w:r>
      <w:r>
        <w:rPr>
          <w:rFonts w:hint="eastAsia" w:ascii="宋体" w:hAnsi="宋体" w:cs="宋体"/>
          <w:sz w:val="21"/>
        </w:rPr>
        <w:t xml:space="preserve">按照相应规范进行消防、监控值守；</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4 \* GB3 </w:instrText>
      </w:r>
      <w:r>
        <w:rPr>
          <w:rFonts w:hint="eastAsia" w:ascii="宋体" w:hAnsi="宋体" w:cs="宋体"/>
          <w:sz w:val="21"/>
        </w:rPr>
        <w:fldChar w:fldCharType="separate"/>
      </w:r>
      <w:r>
        <w:rPr>
          <w:rFonts w:hint="eastAsia" w:ascii="宋体" w:hAnsi="宋体" w:cs="宋体"/>
          <w:sz w:val="21"/>
        </w:rPr>
        <w:t xml:space="preserve">④</w:t>
      </w:r>
      <w:r>
        <w:rPr>
          <w:rFonts w:hint="eastAsia" w:ascii="宋体" w:hAnsi="宋体" w:cs="宋体"/>
          <w:sz w:val="21"/>
        </w:rPr>
        <w:fldChar w:fldCharType="end"/>
      </w:r>
      <w:r>
        <w:rPr>
          <w:rFonts w:hint="eastAsia" w:ascii="宋体" w:hAnsi="宋体" w:cs="宋体"/>
          <w:sz w:val="21"/>
        </w:rPr>
        <w:t xml:space="preserve">根据采购人需求，对区域内的清场及封闭管理；</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5 \* GB3 </w:instrText>
      </w:r>
      <w:r>
        <w:rPr>
          <w:rFonts w:hint="eastAsia" w:ascii="宋体" w:hAnsi="宋体" w:cs="宋体"/>
          <w:sz w:val="21"/>
        </w:rPr>
        <w:fldChar w:fldCharType="separate"/>
      </w:r>
      <w:r>
        <w:rPr>
          <w:rFonts w:hint="eastAsia" w:ascii="宋体" w:hAnsi="宋体" w:cs="宋体"/>
          <w:sz w:val="21"/>
        </w:rPr>
        <w:t xml:space="preserve">⑤</w:t>
      </w:r>
      <w:r>
        <w:rPr>
          <w:rFonts w:hint="eastAsia" w:ascii="宋体" w:hAnsi="宋体" w:cs="宋体"/>
          <w:sz w:val="21"/>
        </w:rPr>
        <w:fldChar w:fldCharType="end"/>
      </w:r>
      <w:r>
        <w:rPr>
          <w:rFonts w:hint="eastAsia" w:ascii="宋体" w:hAnsi="宋体" w:cs="宋体"/>
          <w:sz w:val="21"/>
        </w:rPr>
        <w:t xml:space="preserve">具备应对突发公共事件的应急处理方案及能力；</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6 \* GB3 </w:instrText>
      </w:r>
      <w:r>
        <w:rPr>
          <w:rFonts w:hint="eastAsia" w:ascii="宋体" w:hAnsi="宋体" w:cs="宋体"/>
          <w:sz w:val="21"/>
        </w:rPr>
        <w:fldChar w:fldCharType="separate"/>
      </w:r>
      <w:r>
        <w:rPr>
          <w:rFonts w:hint="eastAsia" w:ascii="宋体" w:hAnsi="宋体" w:cs="宋体"/>
          <w:sz w:val="21"/>
        </w:rPr>
        <w:t xml:space="preserve">⑥</w:t>
      </w:r>
      <w:r>
        <w:rPr>
          <w:rFonts w:hint="eastAsia" w:ascii="宋体" w:hAnsi="宋体" w:cs="宋体"/>
          <w:sz w:val="21"/>
        </w:rPr>
        <w:fldChar w:fldCharType="end"/>
      </w:r>
      <w:r>
        <w:rPr>
          <w:rFonts w:hint="eastAsia" w:ascii="宋体" w:hAnsi="宋体" w:cs="宋体"/>
          <w:sz w:val="21"/>
        </w:rPr>
        <w:t xml:space="preserve">消防管理（档案、器材、用品等）；</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7 \* GB3 </w:instrText>
      </w:r>
      <w:r>
        <w:rPr>
          <w:rFonts w:hint="eastAsia" w:ascii="宋体" w:hAnsi="宋体" w:cs="宋体"/>
          <w:sz w:val="21"/>
        </w:rPr>
        <w:fldChar w:fldCharType="separate"/>
      </w:r>
      <w:r>
        <w:rPr>
          <w:rFonts w:hint="eastAsia" w:ascii="宋体" w:hAnsi="宋体" w:cs="宋体"/>
          <w:sz w:val="21"/>
        </w:rPr>
        <w:t xml:space="preserve">⑦</w:t>
      </w:r>
      <w:r>
        <w:rPr>
          <w:rFonts w:hint="eastAsia" w:ascii="宋体" w:hAnsi="宋体" w:cs="宋体"/>
          <w:sz w:val="21"/>
        </w:rPr>
        <w:fldChar w:fldCharType="end"/>
      </w:r>
      <w:r>
        <w:rPr>
          <w:rFonts w:hint="eastAsia" w:ascii="宋体" w:hAnsi="宋体" w:cs="宋体"/>
          <w:sz w:val="21"/>
        </w:rPr>
        <w:t xml:space="preserve">安全生产监督、自然灾害防范等。</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（3）保洁服务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门前“三包”及所有公共区域的地面，无有形垃圾和建筑垃圾、无堆积杂物、无积灰、无积水和淤泥、无阻塞等。做到每日清扫两次，巡回保洁。</w:t>
      </w:r>
      <w:r/>
    </w:p>
    <w:tbl>
      <w:tblPr>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4"/>
        <w:gridCol w:w="2133"/>
        <w:gridCol w:w="2249"/>
        <w:gridCol w:w="1849"/>
        <w:gridCol w:w="2681"/>
      </w:tblGrid>
      <w:tr>
        <w:trPr>
          <w:jc w:val="center"/>
          <w:trHeight w:val="510"/>
          <w:tblHeader/>
        </w:trPr>
        <w:tc>
          <w:tcPr>
            <w:tcW w:w="944"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2133"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2249"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1849"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2681"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94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94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pStyle w:val="1043"/>
              <w:ind w:left="0" w:firstLine="0"/>
              <w:jc w:val="center"/>
              <w:spacing w:line="360" w:lineRule="auto"/>
              <w:rPr>
                <w:rFonts w:cs="宋体"/>
                <w:sz w:val="21"/>
                <w:szCs w:val="21"/>
              </w:rPr>
            </w:pPr>
            <w:r/>
            <w:bookmarkStart w:id="105" w:name="_Toc8803"/>
            <w:r/>
            <w:bookmarkStart w:id="106" w:name="_Toc165274521"/>
            <w:r>
              <w:rPr>
                <w:rFonts w:hint="eastAsia" w:cs="宋体"/>
                <w:sz w:val="21"/>
                <w:szCs w:val="21"/>
              </w:rPr>
              <w:t xml:space="preserve">无尘，光亮</w:t>
            </w:r>
            <w:bookmarkEnd w:id="105"/>
            <w:r/>
            <w:bookmarkEnd w:id="106"/>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1849"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9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94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94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2249"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94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94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94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（4）访客登记传达</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1 \* GB3 </w:instrText>
      </w:r>
      <w:r>
        <w:rPr>
          <w:rFonts w:hint="eastAsia" w:ascii="宋体" w:hAnsi="宋体" w:cs="宋体"/>
          <w:sz w:val="21"/>
        </w:rPr>
        <w:fldChar w:fldCharType="separate"/>
      </w:r>
      <w:r>
        <w:rPr>
          <w:rFonts w:hint="eastAsia" w:ascii="宋体" w:hAnsi="宋体" w:cs="宋体"/>
          <w:sz w:val="21"/>
        </w:rPr>
        <w:t xml:space="preserve">①</w:t>
      </w:r>
      <w:r>
        <w:rPr>
          <w:rFonts w:hint="eastAsia" w:ascii="宋体" w:hAnsi="宋体" w:cs="宋体"/>
          <w:sz w:val="21"/>
        </w:rPr>
        <w:fldChar w:fldCharType="end"/>
      </w:r>
      <w:r>
        <w:rPr>
          <w:rFonts w:hint="eastAsia" w:ascii="宋体" w:hAnsi="宋体" w:cs="宋体"/>
          <w:sz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2 \* GB3 </w:instrText>
      </w:r>
      <w:r>
        <w:rPr>
          <w:rFonts w:hint="eastAsia" w:ascii="宋体" w:hAnsi="宋体" w:cs="宋体"/>
          <w:sz w:val="21"/>
        </w:rPr>
        <w:fldChar w:fldCharType="separate"/>
      </w:r>
      <w:r>
        <w:rPr>
          <w:rFonts w:hint="eastAsia" w:ascii="宋体" w:hAnsi="宋体" w:cs="宋体"/>
          <w:sz w:val="21"/>
        </w:rPr>
        <w:t xml:space="preserve">②</w:t>
      </w:r>
      <w:r>
        <w:rPr>
          <w:rFonts w:hint="eastAsia" w:ascii="宋体" w:hAnsi="宋体" w:cs="宋体"/>
          <w:sz w:val="21"/>
        </w:rPr>
        <w:fldChar w:fldCharType="end"/>
      </w:r>
      <w:r>
        <w:rPr>
          <w:rFonts w:hint="eastAsia" w:ascii="宋体" w:hAnsi="宋体" w:cs="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（5）会议会务服务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1 \* GB3 </w:instrText>
      </w:r>
      <w:r>
        <w:rPr>
          <w:rFonts w:hint="eastAsia" w:ascii="宋体" w:hAnsi="宋体" w:cs="宋体"/>
          <w:sz w:val="21"/>
        </w:rPr>
        <w:fldChar w:fldCharType="separate"/>
      </w:r>
      <w:r>
        <w:rPr>
          <w:rFonts w:hint="eastAsia" w:ascii="宋体" w:hAnsi="宋体" w:cs="宋体"/>
          <w:sz w:val="21"/>
        </w:rPr>
        <w:t xml:space="preserve">①</w:t>
      </w:r>
      <w:r>
        <w:rPr>
          <w:rFonts w:hint="eastAsia" w:ascii="宋体" w:hAnsi="宋体" w:cs="宋体"/>
          <w:sz w:val="21"/>
        </w:rPr>
        <w:fldChar w:fldCharType="end"/>
      </w:r>
      <w:r>
        <w:rPr>
          <w:rFonts w:hint="eastAsia" w:ascii="宋体" w:hAnsi="宋体" w:cs="宋体"/>
          <w:sz w:val="21"/>
        </w:rPr>
        <w:t xml:space="preserve">负责会场的布置及会议常规服务；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2 \* GB3 </w:instrText>
      </w:r>
      <w:r>
        <w:rPr>
          <w:rFonts w:hint="eastAsia" w:ascii="宋体" w:hAnsi="宋体" w:cs="宋体"/>
          <w:sz w:val="21"/>
        </w:rPr>
        <w:fldChar w:fldCharType="separate"/>
      </w:r>
      <w:r>
        <w:rPr>
          <w:rFonts w:hint="eastAsia" w:ascii="宋体" w:hAnsi="宋体" w:cs="宋体"/>
          <w:sz w:val="21"/>
        </w:rPr>
        <w:t xml:space="preserve">②</w:t>
      </w:r>
      <w:r>
        <w:rPr>
          <w:rFonts w:hint="eastAsia" w:ascii="宋体" w:hAnsi="宋体" w:cs="宋体"/>
          <w:sz w:val="21"/>
        </w:rPr>
        <w:fldChar w:fldCharType="end"/>
      </w:r>
      <w:r>
        <w:rPr>
          <w:rFonts w:hint="eastAsia" w:ascii="宋体" w:hAnsi="宋体" w:cs="宋体"/>
          <w:sz w:val="21"/>
        </w:rPr>
        <w:t xml:space="preserve">负责礼仪服务，服务人员应规范、热情；</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3 \* GB3 </w:instrText>
      </w:r>
      <w:r>
        <w:rPr>
          <w:rFonts w:hint="eastAsia" w:ascii="宋体" w:hAnsi="宋体" w:cs="宋体"/>
          <w:sz w:val="21"/>
        </w:rPr>
        <w:fldChar w:fldCharType="separate"/>
      </w:r>
      <w:r>
        <w:rPr>
          <w:rFonts w:hint="eastAsia" w:ascii="宋体" w:hAnsi="宋体" w:cs="宋体"/>
          <w:sz w:val="21"/>
        </w:rPr>
        <w:t xml:space="preserve">③</w:t>
      </w:r>
      <w:r>
        <w:rPr>
          <w:rFonts w:hint="eastAsia" w:ascii="宋体" w:hAnsi="宋体" w:cs="宋体"/>
          <w:sz w:val="21"/>
        </w:rPr>
        <w:fldChar w:fldCharType="end"/>
      </w:r>
      <w:r>
        <w:rPr>
          <w:rFonts w:hint="eastAsia" w:ascii="宋体" w:hAnsi="宋体" w:cs="宋体"/>
          <w:sz w:val="21"/>
        </w:rPr>
        <w:t xml:space="preserve">负责会议室音响系统、会议系统等设备设施的操作运行服务；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4 \* GB3 </w:instrText>
      </w:r>
      <w:r>
        <w:rPr>
          <w:rFonts w:hint="eastAsia" w:ascii="宋体" w:hAnsi="宋体" w:cs="宋体"/>
          <w:sz w:val="21"/>
        </w:rPr>
        <w:fldChar w:fldCharType="separate"/>
      </w:r>
      <w:r>
        <w:rPr>
          <w:rFonts w:hint="eastAsia" w:ascii="宋体" w:hAnsi="宋体" w:cs="宋体"/>
          <w:sz w:val="21"/>
        </w:rPr>
        <w:t xml:space="preserve">④</w:t>
      </w:r>
      <w:r>
        <w:rPr>
          <w:rFonts w:hint="eastAsia" w:ascii="宋体" w:hAnsi="宋体" w:cs="宋体"/>
          <w:sz w:val="21"/>
        </w:rPr>
        <w:fldChar w:fldCharType="end"/>
      </w:r>
      <w:r>
        <w:rPr>
          <w:rFonts w:hint="eastAsia" w:ascii="宋体" w:hAnsi="宋体" w:cs="宋体"/>
          <w:sz w:val="21"/>
        </w:rPr>
        <w:t xml:space="preserve">负责会议室使用后的及时整理。</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（6）绿化养护</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对本项目区域内所有花木、草坪进行定期养护，包括浇水、施肥、修剪、更换、花木布置等，保证植物良好的生长，绿化环境美观。</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（7）公共设施及特种设备的管理</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1 \* GB3 </w:instrText>
      </w:r>
      <w:r>
        <w:rPr>
          <w:rFonts w:hint="eastAsia" w:ascii="宋体" w:hAnsi="宋体" w:cs="宋体"/>
          <w:sz w:val="21"/>
        </w:rPr>
        <w:fldChar w:fldCharType="separate"/>
      </w:r>
      <w:r>
        <w:rPr>
          <w:rFonts w:hint="eastAsia" w:ascii="宋体" w:hAnsi="宋体" w:cs="宋体"/>
          <w:sz w:val="21"/>
        </w:rPr>
        <w:t xml:space="preserve">①</w:t>
      </w:r>
      <w:r>
        <w:rPr>
          <w:rFonts w:hint="eastAsia" w:ascii="宋体" w:hAnsi="宋体" w:cs="宋体"/>
          <w:sz w:val="21"/>
        </w:rPr>
        <w:fldChar w:fldCharType="end"/>
      </w:r>
      <w:r>
        <w:rPr>
          <w:rFonts w:hint="eastAsia" w:ascii="宋体" w:hAnsi="宋体" w:cs="宋体"/>
          <w:sz w:val="21"/>
        </w:rPr>
        <w:t xml:space="preserve">确保所有设备正常运行，定期进行巡检，进行规范的维修及保养，建立维保计划及巡查记录；</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2 \* GB3 </w:instrText>
      </w:r>
      <w:r>
        <w:rPr>
          <w:rFonts w:hint="eastAsia" w:ascii="宋体" w:hAnsi="宋体" w:cs="宋体"/>
          <w:sz w:val="21"/>
        </w:rPr>
        <w:fldChar w:fldCharType="separate"/>
      </w:r>
      <w:r>
        <w:rPr>
          <w:rFonts w:hint="eastAsia" w:ascii="宋体" w:hAnsi="宋体" w:cs="宋体"/>
          <w:sz w:val="21"/>
        </w:rPr>
        <w:t xml:space="preserve">②</w:t>
      </w:r>
      <w:r>
        <w:rPr>
          <w:rFonts w:hint="eastAsia" w:ascii="宋体" w:hAnsi="宋体" w:cs="宋体"/>
          <w:sz w:val="21"/>
        </w:rPr>
        <w:fldChar w:fldCharType="end"/>
      </w:r>
      <w:r>
        <w:rPr>
          <w:rFonts w:hint="eastAsia" w:ascii="宋体" w:hAnsi="宋体" w:cs="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3 \* GB3 </w:instrText>
      </w:r>
      <w:r>
        <w:rPr>
          <w:rFonts w:hint="eastAsia" w:ascii="宋体" w:hAnsi="宋体" w:cs="宋体"/>
          <w:sz w:val="21"/>
        </w:rPr>
        <w:fldChar w:fldCharType="separate"/>
      </w:r>
      <w:r>
        <w:rPr>
          <w:rFonts w:hint="eastAsia" w:ascii="宋体" w:hAnsi="宋体" w:cs="宋体"/>
          <w:sz w:val="21"/>
        </w:rPr>
        <w:t xml:space="preserve">③</w:t>
      </w:r>
      <w:r>
        <w:rPr>
          <w:rFonts w:hint="eastAsia" w:ascii="宋体" w:hAnsi="宋体" w:cs="宋体"/>
          <w:sz w:val="21"/>
        </w:rPr>
        <w:fldChar w:fldCharType="end"/>
      </w:r>
      <w:r>
        <w:rPr>
          <w:rFonts w:hint="eastAsia" w:ascii="宋体" w:hAnsi="宋体" w:cs="宋体"/>
          <w:sz w:val="21"/>
        </w:rPr>
        <w:t xml:space="preserve">建立设施设备安全操作规程、紧急处理预案等规章制度；</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4 \* GB3 </w:instrText>
      </w:r>
      <w:r>
        <w:rPr>
          <w:rFonts w:hint="eastAsia" w:ascii="宋体" w:hAnsi="宋体" w:cs="宋体"/>
          <w:sz w:val="21"/>
        </w:rPr>
        <w:fldChar w:fldCharType="separate"/>
      </w:r>
      <w:r>
        <w:rPr>
          <w:rFonts w:hint="eastAsia" w:ascii="宋体" w:hAnsi="宋体" w:cs="宋体"/>
          <w:sz w:val="21"/>
        </w:rPr>
        <w:t xml:space="preserve">④</w:t>
      </w:r>
      <w:r>
        <w:rPr>
          <w:rFonts w:hint="eastAsia" w:ascii="宋体" w:hAnsi="宋体" w:cs="宋体"/>
          <w:sz w:val="21"/>
        </w:rPr>
        <w:fldChar w:fldCharType="end"/>
      </w:r>
      <w:r>
        <w:rPr>
          <w:rFonts w:hint="eastAsia" w:ascii="宋体" w:hAnsi="宋体" w:cs="宋体"/>
          <w:sz w:val="21"/>
        </w:rPr>
        <w:t xml:space="preserve">使用过程中遵守相应制度，需配备专人负责设备的管理，专业维保人员持证上岗。</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（8）食堂服务</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①按要求提供早餐、中餐、晚餐，具体要求如下：</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早餐：就餐人数60人左右，根据工作点需求，提供5-6个品种，包括但不限于稀饭、面条、油条、馒头、点心、鸡蛋等，以及3-4种就餐小菜、面条浇头等；</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中餐：就餐人数120人左右，根据工作点需求，以半自助餐和桌餐形式供应，品种包括二大荤、二小荤、三蔬菜，一汤，一水果或酸奶；</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晚餐：就餐人数120人左右，根据工作点需求，以半自助餐和桌餐形式供应，品种包括二大荤、二小荤、三蔬菜，一汤，一水果或酸奶。</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2 \* GB3 </w:instrText>
      </w:r>
      <w:r>
        <w:rPr>
          <w:rFonts w:hint="eastAsia" w:ascii="宋体" w:hAnsi="宋体" w:cs="宋体"/>
          <w:sz w:val="21"/>
        </w:rPr>
        <w:fldChar w:fldCharType="separate"/>
      </w:r>
      <w:r>
        <w:rPr>
          <w:rFonts w:hint="eastAsia" w:ascii="宋体" w:hAnsi="宋体" w:cs="宋体"/>
          <w:sz w:val="21"/>
        </w:rPr>
        <w:t xml:space="preserve">②</w:t>
      </w:r>
      <w:r>
        <w:rPr>
          <w:rFonts w:hint="eastAsia" w:ascii="宋体" w:hAnsi="宋体" w:cs="宋体"/>
          <w:sz w:val="21"/>
        </w:rPr>
        <w:fldChar w:fldCharType="end"/>
      </w:r>
      <w:r>
        <w:rPr>
          <w:rFonts w:hint="eastAsia" w:ascii="宋体" w:hAnsi="宋体" w:cs="宋体"/>
          <w:sz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3 \* GB3 </w:instrText>
      </w:r>
      <w:r>
        <w:rPr>
          <w:rFonts w:hint="eastAsia" w:ascii="宋体" w:hAnsi="宋体" w:cs="宋体"/>
          <w:sz w:val="21"/>
        </w:rPr>
        <w:fldChar w:fldCharType="separate"/>
      </w:r>
      <w:r>
        <w:rPr>
          <w:rFonts w:hint="eastAsia" w:ascii="宋体" w:hAnsi="宋体" w:cs="宋体"/>
          <w:sz w:val="21"/>
        </w:rPr>
        <w:t xml:space="preserve">③</w:t>
      </w:r>
      <w:r>
        <w:rPr>
          <w:rFonts w:hint="eastAsia" w:ascii="宋体" w:hAnsi="宋体" w:cs="宋体"/>
          <w:sz w:val="21"/>
        </w:rPr>
        <w:fldChar w:fldCharType="end"/>
      </w:r>
      <w:r>
        <w:rPr>
          <w:rFonts w:hint="eastAsia" w:ascii="宋体" w:hAnsi="宋体" w:cs="宋体"/>
          <w:sz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4 \* GB3 </w:instrText>
      </w:r>
      <w:r>
        <w:rPr>
          <w:rFonts w:hint="eastAsia" w:ascii="宋体" w:hAnsi="宋体" w:cs="宋体"/>
          <w:sz w:val="21"/>
        </w:rPr>
        <w:fldChar w:fldCharType="separate"/>
      </w:r>
      <w:r>
        <w:rPr>
          <w:rFonts w:hint="eastAsia" w:ascii="宋体" w:hAnsi="宋体" w:cs="宋体"/>
          <w:sz w:val="21"/>
        </w:rPr>
        <w:t xml:space="preserve">④</w:t>
      </w:r>
      <w:r>
        <w:rPr>
          <w:rFonts w:hint="eastAsia" w:ascii="宋体" w:hAnsi="宋体" w:cs="宋体"/>
          <w:sz w:val="21"/>
        </w:rPr>
        <w:fldChar w:fldCharType="end"/>
      </w:r>
      <w:r>
        <w:rPr>
          <w:rFonts w:hint="eastAsia" w:ascii="宋体" w:hAnsi="宋体" w:cs="宋体"/>
          <w:sz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5 \* GB3 </w:instrText>
      </w:r>
      <w:r>
        <w:rPr>
          <w:rFonts w:hint="eastAsia" w:ascii="宋体" w:hAnsi="宋体" w:cs="宋体"/>
          <w:sz w:val="21"/>
        </w:rPr>
        <w:fldChar w:fldCharType="separate"/>
      </w:r>
      <w:r>
        <w:rPr>
          <w:rFonts w:hint="eastAsia" w:ascii="宋体" w:hAnsi="宋体" w:cs="宋体"/>
          <w:sz w:val="21"/>
        </w:rPr>
        <w:t xml:space="preserve">⑤</w:t>
      </w:r>
      <w:r>
        <w:rPr>
          <w:rFonts w:hint="eastAsia" w:ascii="宋体" w:hAnsi="宋体" w:cs="宋体"/>
          <w:sz w:val="21"/>
        </w:rPr>
        <w:fldChar w:fldCharType="end"/>
      </w:r>
      <w:r>
        <w:rPr>
          <w:rFonts w:hint="eastAsia" w:ascii="宋体" w:hAnsi="宋体" w:cs="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6 \* GB3 </w:instrText>
      </w:r>
      <w:r>
        <w:rPr>
          <w:rFonts w:hint="eastAsia" w:ascii="宋体" w:hAnsi="宋体" w:cs="宋体"/>
          <w:sz w:val="21"/>
        </w:rPr>
        <w:fldChar w:fldCharType="separate"/>
      </w:r>
      <w:r>
        <w:rPr>
          <w:rFonts w:hint="eastAsia" w:ascii="宋体" w:hAnsi="宋体" w:cs="宋体"/>
          <w:sz w:val="21"/>
        </w:rPr>
        <w:t xml:space="preserve">⑥</w:t>
      </w:r>
      <w:r>
        <w:rPr>
          <w:rFonts w:hint="eastAsia" w:ascii="宋体" w:hAnsi="宋体" w:cs="宋体"/>
          <w:sz w:val="21"/>
        </w:rPr>
        <w:fldChar w:fldCharType="end"/>
      </w:r>
      <w:r>
        <w:rPr>
          <w:rFonts w:hint="eastAsia" w:ascii="宋体" w:hAnsi="宋体" w:cs="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7 \* GB3 </w:instrText>
      </w:r>
      <w:r>
        <w:rPr>
          <w:rFonts w:hint="eastAsia" w:ascii="宋体" w:hAnsi="宋体" w:cs="宋体"/>
          <w:sz w:val="21"/>
        </w:rPr>
        <w:fldChar w:fldCharType="separate"/>
      </w:r>
      <w:r>
        <w:rPr>
          <w:rFonts w:hint="eastAsia" w:ascii="宋体" w:hAnsi="宋体" w:cs="宋体"/>
          <w:sz w:val="21"/>
        </w:rPr>
        <w:t xml:space="preserve">⑦</w:t>
      </w:r>
      <w:r>
        <w:rPr>
          <w:rFonts w:hint="eastAsia" w:ascii="宋体" w:hAnsi="宋体" w:cs="宋体"/>
          <w:sz w:val="21"/>
        </w:rPr>
        <w:fldChar w:fldCharType="end"/>
      </w:r>
      <w:r>
        <w:rPr>
          <w:rFonts w:hint="eastAsia" w:ascii="宋体" w:hAnsi="宋体" w:cs="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8 \* GB3 </w:instrText>
      </w:r>
      <w:r>
        <w:rPr>
          <w:rFonts w:hint="eastAsia" w:ascii="宋体" w:hAnsi="宋体" w:cs="宋体"/>
          <w:sz w:val="21"/>
        </w:rPr>
        <w:fldChar w:fldCharType="separate"/>
      </w:r>
      <w:r>
        <w:rPr>
          <w:rFonts w:hint="eastAsia" w:ascii="宋体" w:hAnsi="宋体" w:cs="宋体"/>
          <w:sz w:val="21"/>
        </w:rPr>
        <w:t xml:space="preserve">⑧</w:t>
      </w:r>
      <w:r>
        <w:rPr>
          <w:rFonts w:hint="eastAsia" w:ascii="宋体" w:hAnsi="宋体" w:cs="宋体"/>
          <w:sz w:val="21"/>
        </w:rPr>
        <w:fldChar w:fldCharType="end"/>
      </w:r>
      <w:r>
        <w:rPr>
          <w:rFonts w:hint="eastAsia" w:ascii="宋体" w:hAnsi="宋体" w:cs="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9 \* GB3 </w:instrText>
      </w:r>
      <w:r>
        <w:rPr>
          <w:rFonts w:hint="eastAsia" w:ascii="宋体" w:hAnsi="宋体" w:cs="宋体"/>
          <w:sz w:val="21"/>
        </w:rPr>
        <w:fldChar w:fldCharType="separate"/>
      </w:r>
      <w:r>
        <w:rPr>
          <w:rFonts w:hint="eastAsia" w:ascii="宋体" w:hAnsi="宋体" w:cs="宋体"/>
          <w:sz w:val="21"/>
        </w:rPr>
        <w:t xml:space="preserve">⑨</w:t>
      </w:r>
      <w:r>
        <w:rPr>
          <w:rFonts w:hint="eastAsia" w:ascii="宋体" w:hAnsi="宋体" w:cs="宋体"/>
          <w:sz w:val="21"/>
        </w:rPr>
        <w:fldChar w:fldCharType="end"/>
      </w:r>
      <w:r>
        <w:rPr>
          <w:rFonts w:hint="eastAsia" w:ascii="宋体" w:hAnsi="宋体" w:cs="宋体"/>
          <w:sz w:val="21"/>
        </w:rPr>
        <w:t xml:space="preserve">食堂服务员工衣帽统一、穿戴整齐，保持整洁，上岗期间必须戴口罩，着工作服、工作帽。</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10 \* GB3 </w:instrText>
      </w:r>
      <w:r>
        <w:rPr>
          <w:rFonts w:hint="eastAsia" w:ascii="宋体" w:hAnsi="宋体" w:cs="宋体"/>
          <w:sz w:val="21"/>
        </w:rPr>
        <w:fldChar w:fldCharType="separate"/>
      </w:r>
      <w:r>
        <w:rPr>
          <w:rFonts w:hint="eastAsia" w:ascii="宋体" w:hAnsi="宋体" w:cs="宋体"/>
          <w:sz w:val="21"/>
        </w:rPr>
        <w:t xml:space="preserve">⑩</w:t>
      </w:r>
      <w:r>
        <w:rPr>
          <w:rFonts w:hint="eastAsia" w:ascii="宋体" w:hAnsi="宋体" w:cs="宋体"/>
          <w:sz w:val="21"/>
        </w:rPr>
        <w:fldChar w:fldCharType="end"/>
      </w:r>
      <w:r>
        <w:rPr>
          <w:rFonts w:hint="eastAsia" w:ascii="宋体" w:hAnsi="宋体" w:cs="宋体"/>
          <w:sz w:val="21"/>
        </w:rPr>
        <w:t xml:space="preserve">食堂内有健全的防鼠、防蝇、防尘“三防措施”（特别是分菜间、加工间、餐厅等场所的门窗）。餐厅、操作间、室外通道、楼梯等区域，必须保持干净整洁。</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（9）其他要求</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1 \* GB3 </w:instrText>
      </w:r>
      <w:r>
        <w:rPr>
          <w:rFonts w:hint="eastAsia" w:ascii="宋体" w:hAnsi="宋体" w:cs="宋体"/>
          <w:sz w:val="21"/>
        </w:rPr>
        <w:fldChar w:fldCharType="separate"/>
      </w:r>
      <w:r>
        <w:rPr>
          <w:rFonts w:hint="eastAsia" w:ascii="宋体" w:hAnsi="宋体" w:cs="宋体"/>
          <w:sz w:val="21"/>
        </w:rPr>
        <w:t xml:space="preserve">①</w:t>
      </w:r>
      <w:r>
        <w:rPr>
          <w:rFonts w:hint="eastAsia" w:ascii="宋体" w:hAnsi="宋体" w:cs="宋体"/>
          <w:sz w:val="21"/>
        </w:rPr>
        <w:fldChar w:fldCharType="end"/>
      </w:r>
      <w:r>
        <w:rPr>
          <w:rFonts w:hint="eastAsia" w:ascii="宋体" w:hAnsi="宋体" w:cs="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s>
        <w:rPr>
          <w:rFonts w:ascii="宋体" w:hAnsi="宋体" w:cs="宋体"/>
          <w:sz w:val="21"/>
        </w:rPr>
      </w:pPr>
      <w:r>
        <w:rPr>
          <w:rFonts w:hint="eastAsia" w:ascii="宋体" w:hAnsi="宋体" w:cs="宋体"/>
          <w:sz w:val="21"/>
        </w:rPr>
        <w:fldChar w:fldCharType="begin"/>
      </w:r>
      <w:r>
        <w:rPr>
          <w:rFonts w:hint="eastAsia" w:ascii="宋体" w:hAnsi="宋体" w:cs="宋体"/>
          <w:sz w:val="21"/>
        </w:rPr>
        <w:instrText xml:space="preserve"> = 2 \* GB3 </w:instrText>
      </w:r>
      <w:r>
        <w:rPr>
          <w:rFonts w:hint="eastAsia" w:ascii="宋体" w:hAnsi="宋体" w:cs="宋体"/>
          <w:sz w:val="21"/>
        </w:rPr>
        <w:fldChar w:fldCharType="separate"/>
      </w:r>
      <w:r>
        <w:rPr>
          <w:rFonts w:hint="eastAsia" w:ascii="宋体" w:hAnsi="宋体" w:cs="宋体"/>
          <w:sz w:val="21"/>
        </w:rPr>
        <w:t xml:space="preserve">②</w:t>
      </w:r>
      <w:r>
        <w:rPr>
          <w:rFonts w:hint="eastAsia" w:ascii="宋体" w:hAnsi="宋体" w:cs="宋体"/>
          <w:sz w:val="21"/>
        </w:rPr>
        <w:fldChar w:fldCharType="end"/>
      </w:r>
      <w:r>
        <w:rPr>
          <w:rFonts w:hint="eastAsia" w:ascii="宋体" w:hAnsi="宋体" w:cs="宋体"/>
          <w:sz w:val="21"/>
        </w:rPr>
        <w:t xml:space="preserve">须建立物业服务执行情况反馈制度，每月以书面形式向采购人管理部门报送当月物业服务安排、检查及执行完成情况。</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5.方案要求</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（1）响应单位需提供针对本项目服务理念及组织架构方案，包括但不限于：1.物业管理理念；2.物业服务目标；3.梳理服务内容，设置服务组织机构，明确分工及职责。</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（2）响应单位需提供针对本项目的管理服务制度，包括但不限于：1.项目管理服务制度； 2.服务人员岗位职责及考核制度；3.财务管理制度；4.客户关系管理制度； 5.档案管理制度；</w:t>
      </w:r>
      <w:r/>
    </w:p>
    <w:p>
      <w:pPr>
        <w:ind w:left="0" w:firstLine="420"/>
        <w:spacing w:line="360" w:lineRule="auto"/>
        <w:tabs>
          <w:tab w:val="left" w:pos="420" w:leader="none"/>
        </w:tabs>
      </w:pPr>
      <w:r>
        <w:rPr>
          <w:rFonts w:hint="eastAsia" w:ascii="宋体" w:hAnsi="宋体" w:cs="宋体"/>
          <w:sz w:val="21"/>
        </w:rPr>
        <w:t xml:space="preserve">（3）响应单位需提供针对本项目的管理服务方案，包括但不限于：1.综合服务管理方案；2.公共秩序维护与安全管理服务方案；3.卫生保洁服务方案；4.会务服务方案；5.绿化养护服务方案；6.公共设施及特种设备日常巡检、维护及维修服务方案；7.重大活动服务保障方案；8.服务人员管理方案；9.进场交接方案；10.应急管理方案；</w:t>
      </w:r>
      <w:r/>
    </w:p>
    <w:p>
      <w:pPr>
        <w:pStyle w:val="1064"/>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64"/>
        <w:ind w:left="0" w:firstLine="0"/>
      </w:pPr>
      <w:r/>
      <w:r/>
    </w:p>
    <w:p>
      <w:pPr>
        <w:rPr>
          <w:b/>
          <w:sz w:val="44"/>
          <w:szCs w:val="44"/>
        </w:rPr>
      </w:pPr>
      <w:r>
        <w:rPr>
          <w:rFonts w:hint="eastAsia"/>
          <w:b/>
          <w:sz w:val="44"/>
          <w:szCs w:val="44"/>
        </w:rPr>
        <w:br w:type="page" w:clear="all"/>
      </w:r>
      <w:r/>
    </w:p>
    <w:p>
      <w:pPr>
        <w:pStyle w:val="1006"/>
        <w:ind w:left="0" w:firstLine="0"/>
        <w:jc w:val="center"/>
        <w:spacing w:line="360" w:lineRule="auto"/>
        <w:rPr>
          <w:b/>
          <w:sz w:val="44"/>
          <w:szCs w:val="44"/>
        </w:rPr>
      </w:pPr>
      <w:r/>
      <w:bookmarkStart w:id="107" w:name="_Toc198542819"/>
      <w:r>
        <w:rPr>
          <w:rFonts w:hint="eastAsia"/>
          <w:b/>
          <w:sz w:val="44"/>
          <w:szCs w:val="44"/>
        </w:rPr>
        <w:t xml:space="preserve">第五章</w:t>
      </w:r>
      <w:r>
        <w:rPr>
          <w:rFonts w:hint="eastAsia"/>
          <w:b/>
          <w:sz w:val="44"/>
          <w:szCs w:val="44"/>
        </w:rPr>
        <w:t xml:space="preserve"> </w:t>
      </w:r>
      <w:bookmarkStart w:id="108" w:name="合同的特殊条款"/>
      <w:r/>
      <w:bookmarkEnd w:id="108"/>
      <w:r>
        <w:rPr>
          <w:rFonts w:hint="eastAsia"/>
          <w:b/>
          <w:sz w:val="44"/>
          <w:szCs w:val="44"/>
        </w:rPr>
        <w:t xml:space="preserve">合同及主要条款</w:t>
      </w:r>
      <w:bookmarkStart w:id="109" w:name="_Toc27667"/>
      <w:r/>
      <w:bookmarkStart w:id="110" w:name="_Toc58248884"/>
      <w:r/>
      <w:bookmarkStart w:id="111" w:name="_Toc57376410"/>
      <w:r/>
      <w:bookmarkStart w:id="112" w:name="_Toc8564"/>
      <w:r/>
      <w:bookmarkStart w:id="113" w:name="_Toc32730"/>
      <w:r/>
      <w:bookmarkEnd w:id="94"/>
      <w:r/>
      <w:bookmarkEnd w:id="95"/>
      <w:r/>
      <w:bookmarkEnd w:id="96"/>
      <w:r/>
      <w:bookmarkEnd w:id="97"/>
      <w:r/>
      <w:bookmarkEnd w:id="98"/>
      <w:r/>
      <w:bookmarkEnd w:id="99"/>
      <w:r/>
      <w:bookmarkEnd w:id="100"/>
      <w:r/>
      <w:bookmarkEnd w:id="107"/>
      <w:r/>
      <w:r/>
    </w:p>
    <w:p>
      <w:pPr>
        <w:ind w:left="0"/>
        <w:jc w:val="center"/>
        <w:rPr>
          <w:rFonts w:ascii="宋体" w:hAnsi="宋体" w:cs="宋体"/>
          <w:b/>
          <w:sz w:val="32"/>
          <w:szCs w:val="32"/>
        </w:rPr>
      </w:pPr>
      <w:r/>
      <w:bookmarkStart w:id="114" w:name="OLE_LINK2"/>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rPr>
          <w:rFonts w:hint="eastAsia" w:ascii="宋体" w:hAnsi="宋体" w:cs="宋体"/>
          <w:b/>
          <w:sz w:val="21"/>
          <w:szCs w:val="21"/>
        </w:rPr>
        <w:t xml:space="preserve">横塘便民服务中心物业采购（横塘派出所办公楼）</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JSZC-320500-JZCG-C2026-0160</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2"/>
        <w:spacing w:line="480" w:lineRule="exact"/>
        <w:widowControl w:val="off"/>
        <w:rPr>
          <w:rFonts w:ascii="宋体" w:hAnsi="宋体" w:cs="宋体"/>
          <w:sz w:val="21"/>
          <w:szCs w:val="21"/>
          <w:u w:val="single"/>
        </w:rPr>
      </w:pPr>
      <w:r/>
      <w:bookmarkStart w:id="115" w:name="OLE_LINK60"/>
      <w:r/>
      <w:bookmarkStart w:id="116" w:name="OLE_LINK61"/>
      <w:r>
        <w:rPr>
          <w:rFonts w:ascii="Wingdings 2" w:hAnsi="Wingdings 2" w:eastAsia="Wingdings 2" w:cs="Wingdings 2"/>
          <w:b/>
          <w:sz w:val="21"/>
          <w:szCs w:val="21"/>
        </w:rPr>
        <w:t xml:space="preserve">R</w:t>
      </w:r>
      <w:bookmarkEnd w:id="115"/>
      <w:r/>
      <w:bookmarkEnd w:id="116"/>
      <w:r>
        <w:rPr>
          <w:rFonts w:hint="eastAsia" w:ascii="宋体" w:hAnsi="宋体" w:cs="宋体"/>
          <w:sz w:val="21"/>
          <w:szCs w:val="21"/>
        </w:rPr>
        <w:t xml:space="preserve">分期付款：</w:t>
      </w:r>
      <w:r>
        <w:rPr>
          <w:rFonts w:hint="eastAsia" w:ascii="宋体" w:hAnsi="宋体" w:cs="宋体"/>
          <w:sz w:val="21"/>
          <w:szCs w:val="21"/>
          <w:u w:val="single"/>
        </w:rPr>
        <w:t xml:space="preserve">合同签订生效后，甲方支付乙方合同金额的10%</w:t>
      </w:r>
      <w:r>
        <w:rPr>
          <w:rFonts w:hint="eastAsia" w:ascii="宋体" w:hAnsi="宋体" w:cs="宋体"/>
          <w:sz w:val="21"/>
          <w:szCs w:val="21"/>
          <w:u w:val="single"/>
        </w:rPr>
        <w:t xml:space="preserve">作</w:t>
      </w:r>
      <w:r>
        <w:rPr>
          <w:rFonts w:hint="eastAsia" w:ascii="宋体" w:hAnsi="宋体" w:cs="宋体"/>
          <w:sz w:val="21"/>
          <w:szCs w:val="21"/>
          <w:u w:val="single"/>
        </w:rPr>
        <w:t xml:space="preserve">为预付款，后期按月支付剩余款项。</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17" w:name="OLE_LINK7"/>
      <w:r/>
      <w:bookmarkStart w:id="118"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17"/>
      <w:r/>
      <w:bookmarkEnd w:id="118"/>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cs="宋体"/>
          <w:bCs/>
          <w:sz w:val="21"/>
          <w:szCs w:val="21"/>
        </w:rPr>
        <w:t xml:space="preserve">验收小组验收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w:t>
      </w:r>
      <w:r>
        <w:rPr>
          <w:rFonts w:ascii="宋体" w:hAnsi="宋体" w:cs="宋体"/>
          <w:bCs/>
          <w:sz w:val="21"/>
          <w:szCs w:val="21"/>
          <w:u w:val="single"/>
        </w:rPr>
        <w:t xml:space="preserve">10</w:t>
      </w:r>
      <w:r>
        <w:rPr>
          <w:rFonts w:hint="eastAsia" w:ascii="宋体" w:hAnsi="宋体" w:cs="宋体"/>
          <w:bCs/>
          <w:sz w:val="21"/>
          <w:szCs w:val="21"/>
          <w:u w:val="single"/>
        </w:rPr>
        <w:t xml:space="preserve">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严格遵照本项目招标文件、投标响应文件、双方签订本合同全部条款、国家及行业现行相关规范标准、《江苏省政府采购履约验收管理办法》（苏财规〔2024〕7号）相关规定开展验收。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验收所需全部资料由乙方整理归集并提交甲方，乙方须配合验收小组现场核查、资料核对、问询核实等全部验收工作。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w:t>
      </w:r>
      <w:r>
        <w:rPr>
          <w:rFonts w:hint="eastAsia" w:ascii="宋体" w:hAnsi="宋体" w:cs="宋体"/>
          <w:b/>
          <w:color w:val="ff0000"/>
          <w:sz w:val="21"/>
          <w:szCs w:val="21"/>
        </w:rPr>
        <w:t xml:space="preserve">订后一周内提供全部服务人员配置清单及（投标）响应文件中涉及的人员其他证明资料。若乙方在本项目中享受了《政府采购促进中小</w:t>
      </w:r>
      <w:r>
        <w:rPr>
          <w:rFonts w:hint="eastAsia" w:ascii="宋体" w:hAnsi="宋体" w:cs="宋体"/>
          <w:b/>
          <w:color w:val="ff0000"/>
          <w:sz w:val="21"/>
          <w:szCs w:val="21"/>
        </w:rPr>
        <w:t xml:space="preserve">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19" w:name="OLE_LINK10"/>
      <w:r>
        <w:rPr>
          <w:rFonts w:hint="eastAsia" w:ascii="宋体" w:hAnsi="宋体" w:cs="宋体"/>
          <w:sz w:val="21"/>
          <w:szCs w:val="21"/>
        </w:rPr>
        <w:t xml:space="preserve">甲方可以在合同价款10%的范围内追加与合同标的相同的服务</w:t>
      </w:r>
      <w:bookmarkEnd w:id="119"/>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w:t>
      </w:r>
      <w:r>
        <w:rPr>
          <w:rFonts w:hint="eastAsia" w:ascii="宋体" w:hAnsi="宋体" w:cs="宋体"/>
          <w:sz w:val="21"/>
          <w:szCs w:val="21"/>
        </w:rPr>
        <w:t xml:space="preserve">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14"/>
            <w:r/>
            <w:r/>
          </w:p>
        </w:tc>
      </w:tr>
    </w:tbl>
    <w:p>
      <w:pPr>
        <w:ind w:left="0"/>
      </w:pPr>
      <w:r/>
      <w:r/>
    </w:p>
    <w:p>
      <w:pPr>
        <w:ind w:left="0"/>
        <w:jc w:val="center"/>
        <w:spacing w:line="360" w:lineRule="auto"/>
        <w:widowControl w:val="off"/>
        <w:rPr>
          <w:b/>
          <w:sz w:val="44"/>
          <w:szCs w:val="44"/>
        </w:rPr>
        <w:outlineLvl w:val="0"/>
      </w:pPr>
      <w:r>
        <w:rPr>
          <w:rFonts w:hint="eastAsia"/>
          <w:b/>
          <w:sz w:val="44"/>
          <w:szCs w:val="44"/>
        </w:rPr>
        <w:br w:type="page" w:clear="all"/>
      </w:r>
      <w:bookmarkStart w:id="120" w:name="_Toc68611039"/>
      <w:r/>
      <w:bookmarkStart w:id="121" w:name="_Toc198542820"/>
      <w:r>
        <w:rPr>
          <w:rFonts w:hint="eastAsia"/>
          <w:b/>
          <w:sz w:val="44"/>
          <w:szCs w:val="44"/>
        </w:rPr>
        <w:t xml:space="preserve">第六章</w:t>
      </w:r>
      <w:r>
        <w:rPr>
          <w:rFonts w:hint="eastAsia"/>
          <w:b/>
          <w:sz w:val="44"/>
          <w:szCs w:val="44"/>
        </w:rPr>
        <w:t xml:space="preserve"> </w:t>
      </w:r>
      <w:bookmarkStart w:id="122" w:name="评分要点"/>
      <w:r/>
      <w:bookmarkEnd w:id="122"/>
      <w:r>
        <w:rPr>
          <w:rFonts w:hint="eastAsia"/>
          <w:b/>
          <w:sz w:val="44"/>
          <w:szCs w:val="44"/>
        </w:rPr>
        <w:t xml:space="preserve">评审办法和评分标准</w:t>
      </w:r>
      <w:bookmarkEnd w:id="109"/>
      <w:r/>
      <w:bookmarkEnd w:id="110"/>
      <w:r/>
      <w:bookmarkEnd w:id="111"/>
      <w:r/>
      <w:bookmarkEnd w:id="112"/>
      <w:r/>
      <w:bookmarkEnd w:id="113"/>
      <w:r/>
      <w:bookmarkEnd w:id="120"/>
      <w:r/>
      <w:bookmarkEnd w:id="121"/>
      <w:r/>
      <w:r/>
    </w:p>
    <w:p>
      <w:pPr>
        <w:ind w:left="0" w:firstLine="422"/>
        <w:spacing w:line="360" w:lineRule="auto"/>
        <w:rPr>
          <w:b/>
          <w:sz w:val="21"/>
          <w:szCs w:val="21"/>
        </w:rPr>
      </w:pPr>
      <w:r/>
      <w:bookmarkStart w:id="123" w:name="_Toc698"/>
      <w:r/>
      <w:bookmarkStart w:id="124" w:name="_Toc16264"/>
      <w:r/>
      <w:bookmarkStart w:id="125" w:name="_Toc17476"/>
      <w:r>
        <w:rPr>
          <w:rFonts w:hint="eastAsia"/>
          <w:b/>
          <w:sz w:val="21"/>
          <w:szCs w:val="21"/>
        </w:rPr>
        <w:t xml:space="preserve">一、评审办法：</w:t>
      </w:r>
      <w:bookmarkEnd w:id="123"/>
      <w:r/>
      <w:bookmarkEnd w:id="124"/>
      <w:r/>
      <w:bookmarkEnd w:id="12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6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center" w:vertAnchor="text" w:tblpY="1" w:leftFromText="180" w:topFromText="0" w:rightFromText="180" w:bottomFromText="0"/>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1408"/>
        <w:gridCol w:w="5972"/>
        <w:gridCol w:w="1072"/>
      </w:tblGrid>
      <w:tr>
        <w:trPr>
          <w:jc w:val="center"/>
          <w:trHeight w:val="113"/>
        </w:trPr>
        <w:tc>
          <w:tcPr>
            <w:tcW w:w="140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0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97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07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04"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firstLine="211"/>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w:t>
            </w:r>
            <w:r>
              <w:rPr>
                <w:rFonts w:hint="eastAsia" w:ascii="宋体" w:hAnsi="宋体" w:cs="Tahoma"/>
                <w:b/>
                <w:sz w:val="21"/>
                <w:szCs w:val="21"/>
              </w:rPr>
              <w:t xml:space="preserve">0分）</w:t>
            </w:r>
            <w:r/>
          </w:p>
        </w:tc>
        <w:tc>
          <w:tcPr>
            <w:tcW w:w="1408"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97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lang w:bidi="ar"/>
              </w:rPr>
              <w:t xml:space="preserve">磋商报价得分＝（磋商基准价/最终磋商报价）×价格权值×100（价格权值为</w:t>
            </w:r>
            <w:r>
              <w:rPr>
                <w:rFonts w:ascii="宋体" w:hAnsi="宋体"/>
                <w:sz w:val="21"/>
                <w:szCs w:val="21"/>
                <w:lang w:bidi="ar"/>
              </w:rPr>
              <w:t xml:space="preserve">30</w:t>
            </w:r>
            <w:r>
              <w:rPr>
                <w:rFonts w:hint="eastAsia" w:ascii="宋体" w:hAnsi="宋体"/>
                <w:sz w:val="21"/>
                <w:szCs w:val="21"/>
                <w:lang w:bidi="ar"/>
              </w:rPr>
              <w:t xml:space="preserve">%）</w:t>
            </w:r>
            <w:r/>
          </w:p>
        </w:tc>
        <w:tc>
          <w:tcPr>
            <w:tcW w:w="1072" w:type="dxa"/>
            <w:vAlign w:val="center"/>
            <w:textDirection w:val="lrTb"/>
            <w:noWrap w:val="false"/>
          </w:tcPr>
          <w:p>
            <w:pPr>
              <w:ind w:left="0"/>
              <w:jc w:val="center"/>
              <w:widowControl w:val="off"/>
              <w:rPr>
                <w:rFonts w:ascii="宋体" w:hAnsi="宋体" w:cs="Tahoma"/>
                <w:sz w:val="21"/>
                <w:szCs w:val="21"/>
              </w:rPr>
            </w:pPr>
            <w:r>
              <w:rPr>
                <w:rFonts w:hint="eastAsia" w:ascii="宋体" w:hAnsi="宋体" w:cs="Tahoma"/>
                <w:sz w:val="21"/>
                <w:szCs w:val="21"/>
              </w:rPr>
              <w:t xml:space="preserve">30分</w:t>
            </w:r>
            <w:r/>
          </w:p>
        </w:tc>
      </w:tr>
      <w:tr>
        <w:trPr>
          <w:jc w:val="center"/>
          <w:trHeight w:val="113"/>
        </w:trPr>
        <w:tc>
          <w:tcPr>
            <w:tcW w:w="1404"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（70分）</w:t>
            </w:r>
            <w:r/>
          </w:p>
        </w:tc>
        <w:tc>
          <w:tcPr>
            <w:tcW w:w="1408"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服务理念及组织架构</w:t>
            </w:r>
            <w:r/>
          </w:p>
        </w:tc>
        <w:tc>
          <w:tcPr>
            <w:tcW w:w="597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全面合理、可行性强、操作性强、贴合项目实际的得1分；</w:t>
            </w:r>
            <w:r>
              <w:rPr>
                <w:rFonts w:hint="eastAsia" w:ascii="宋体" w:hAnsi="宋体"/>
                <w:color w:val="000000"/>
                <w:sz w:val="21"/>
                <w:szCs w:val="21"/>
                <w:lang w:bidi="ar"/>
              </w:rPr>
              <w:t xml:space="preserve">内容基本合理、具有一定的可行性、具有一定的操作性、与项目实际基本贴合的得0.5分</w:t>
            </w:r>
            <w:r>
              <w:rPr>
                <w:rFonts w:hint="eastAsia" w:ascii="宋体" w:hAnsi="宋体"/>
                <w:color w:val="000000"/>
                <w:sz w:val="21"/>
                <w:szCs w:val="21"/>
                <w:lang w:bidi="ar"/>
              </w:rPr>
              <w:t xml:space="preserve">；</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本项最高得3分。</w:t>
            </w:r>
            <w:r/>
          </w:p>
        </w:tc>
        <w:tc>
          <w:tcPr>
            <w:tcW w:w="10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3分</w:t>
            </w:r>
            <w:r/>
          </w:p>
        </w:tc>
      </w:tr>
      <w:tr>
        <w:trPr>
          <w:jc w:val="center"/>
          <w:trHeight w:val="90"/>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597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w:t>
            </w:r>
            <w:r>
              <w:rPr>
                <w:rFonts w:ascii="宋体" w:hAnsi="宋体"/>
                <w:sz w:val="21"/>
                <w:szCs w:val="21"/>
              </w:rPr>
              <w:t xml:space="preserve">管理</w:t>
            </w:r>
            <w:r>
              <w:rPr>
                <w:rFonts w:hint="eastAsia" w:ascii="宋体" w:hAnsi="宋体"/>
                <w:sz w:val="21"/>
                <w:szCs w:val="21"/>
              </w:rPr>
              <w:t xml:space="preserve">服务</w:t>
            </w:r>
            <w:r>
              <w:rPr>
                <w:rFonts w:ascii="宋体" w:hAnsi="宋体"/>
                <w:sz w:val="21"/>
                <w:szCs w:val="21"/>
              </w:rPr>
              <w:t xml:space="preserve">制度；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服务人员岗位职责及考核制度</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.客户关系管理制度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全面合理、可行性强、操作性强、贴合项目实际的得1分；</w:t>
            </w:r>
            <w:r>
              <w:rPr>
                <w:rFonts w:hint="eastAsia" w:ascii="宋体" w:hAnsi="宋体"/>
                <w:color w:val="000000"/>
                <w:sz w:val="21"/>
                <w:szCs w:val="21"/>
                <w:lang w:bidi="ar"/>
              </w:rPr>
              <w:t xml:space="preserve">内容基本合理、具有一定的可行性、具有一定的操作性、与项目实际基本贴合的得0.5分</w:t>
            </w:r>
            <w:r>
              <w:rPr>
                <w:rFonts w:hint="eastAsia" w:ascii="宋体" w:hAnsi="宋体"/>
                <w:color w:val="000000"/>
                <w:sz w:val="21"/>
                <w:szCs w:val="21"/>
                <w:lang w:bidi="ar"/>
              </w:rPr>
              <w:t xml:space="preserve">；</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4分</w:t>
            </w:r>
            <w:r/>
          </w:p>
        </w:tc>
      </w:tr>
      <w:tr>
        <w:trPr>
          <w:jc w:val="center"/>
          <w:trHeight w:val="113"/>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管理服务方案</w:t>
            </w:r>
            <w:r/>
          </w:p>
        </w:tc>
        <w:tc>
          <w:tcPr>
            <w:tcW w:w="597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综合服务管理方案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公共秩序维护与安全管理服务方案；</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卫生保洁服务方案；</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会务服务方案；</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绿化养护服务方案；</w:t>
            </w:r>
            <w:r/>
          </w:p>
          <w:p>
            <w:pPr>
              <w:ind w:left="0"/>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公共设施及特种设备日常巡检、维护及维修服务方案；</w:t>
            </w:r>
            <w:r/>
          </w:p>
          <w:p>
            <w:pPr>
              <w:ind w:left="0"/>
              <w:widowControl w:val="off"/>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重大活动服务保障方案；</w:t>
            </w:r>
            <w:r/>
          </w:p>
          <w:p>
            <w:pPr>
              <w:ind w:left="0"/>
              <w:widowControl w:val="off"/>
              <w:rPr>
                <w:rFonts w:ascii="宋体" w:hAnsi="宋体"/>
                <w:sz w:val="21"/>
                <w:szCs w:val="21"/>
                <w:lang w:bidi="ar"/>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9</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ascii="宋体" w:hAnsi="宋体" w:cs="Cambria Math"/>
                <w:sz w:val="21"/>
                <w:szCs w:val="21"/>
              </w:rPr>
              <w:t xml:space="preserve">1</w:t>
            </w:r>
            <w:r>
              <w:rPr>
                <w:rFonts w:hint="eastAsia" w:ascii="宋体" w:hAnsi="宋体" w:cs="Cambria Math"/>
                <w:sz w:val="21"/>
                <w:szCs w:val="21"/>
              </w:rPr>
              <w:t xml:space="preserve">0</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olor w:val="000000"/>
                <w:sz w:val="21"/>
                <w:szCs w:val="21"/>
                <w:lang w:bidi="ar"/>
              </w:rPr>
              <w:t xml:space="preserve">；</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本项最高得20分。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0分</w:t>
            </w:r>
            <w:r/>
          </w:p>
        </w:tc>
      </w:tr>
      <w:tr>
        <w:trPr>
          <w:jc w:val="center"/>
          <w:trHeight w:val="782"/>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597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响应单位拟派的项目经理具备：</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lang w:bidi="ar"/>
              </w:rPr>
            </w:pPr>
            <w:r>
              <w:rPr>
                <w:rFonts w:hint="eastAsia" w:ascii="宋体" w:hAnsi="宋体"/>
                <w:sz w:val="21"/>
                <w:szCs w:val="21"/>
              </w:rPr>
              <w:t xml:space="preserve">物业项目经理证或物业管理从业人员岗位证书</w:t>
            </w:r>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中级（国家职业资格四级）及以上保安员职业资格证书；</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大专及以上学历证书；</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中级（国家职业资格四级）及以上消防设施操作员或中级（国家职业资格四级）及以上建（构）筑物消防员证书；</w:t>
            </w:r>
            <w:r/>
          </w:p>
          <w:p>
            <w:pPr>
              <w:ind w:left="0"/>
              <w:widowControl w:val="off"/>
              <w:rPr>
                <w:rFonts w:ascii="宋体" w:hAnsi="宋体"/>
                <w:sz w:val="21"/>
                <w:szCs w:val="21"/>
                <w:lang w:bidi="ar"/>
              </w:rPr>
            </w:pPr>
            <w:r>
              <w:rPr>
                <w:rFonts w:hint="eastAsia" w:ascii="宋体" w:hAnsi="宋体"/>
                <w:sz w:val="21"/>
                <w:szCs w:val="21"/>
                <w:lang w:bidi="ar"/>
              </w:rPr>
              <w:t xml:space="preserve">5.红十字会颁发的救护培训合格证书。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w:t>
            </w:r>
            <w:r>
              <w:rPr>
                <w:rFonts w:hint="eastAsia" w:ascii="宋体" w:hAnsi="宋体"/>
                <w:sz w:val="21"/>
                <w:szCs w:val="21"/>
              </w:rPr>
              <w:t xml:space="preserve">2分，共10分。</w:t>
            </w:r>
            <w:r/>
          </w:p>
          <w:p>
            <w:pPr>
              <w:ind w:left="0"/>
              <w:widowControl w:val="off"/>
              <w:rPr>
                <w:rFonts w:ascii="宋体" w:hAnsi="宋体"/>
                <w:b/>
                <w:sz w:val="21"/>
                <w:szCs w:val="21"/>
                <w:lang w:bidi="ar"/>
              </w:rPr>
            </w:pPr>
            <w:r>
              <w:rPr>
                <w:rFonts w:hint="eastAsia" w:ascii="宋体" w:hAnsi="宋体"/>
                <w:b/>
                <w:sz w:val="21"/>
                <w:szCs w:val="21"/>
              </w:rPr>
              <w:t xml:space="preserve">注：</w:t>
            </w:r>
            <w:r>
              <w:rPr>
                <w:rFonts w:hint="eastAsia" w:ascii="宋体" w:hAnsi="宋体"/>
                <w:b/>
                <w:sz w:val="21"/>
                <w:szCs w:val="21"/>
              </w:rPr>
              <w:t xml:space="preserve">响应文件</w:t>
            </w:r>
            <w:r>
              <w:rPr>
                <w:rFonts w:hint="eastAsia" w:ascii="宋体" w:hAnsi="宋体"/>
                <w:b/>
                <w:sz w:val="21"/>
                <w:szCs w:val="21"/>
              </w:rPr>
              <w:t xml:space="preserve">内提供身份证扫描件、有效证书或证明扫描件、响应单位为其缴纳的最新一期社保证明资料并加盖响应单位公章，其中国家职业资格等级证书必须提供网上查询截图，否则不得分。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10分</w:t>
            </w:r>
            <w:r/>
          </w:p>
        </w:tc>
      </w:tr>
      <w:tr>
        <w:trPr>
          <w:jc w:val="center"/>
          <w:trHeight w:val="782"/>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▲保安主管</w:t>
            </w:r>
            <w:r/>
          </w:p>
        </w:tc>
        <w:tc>
          <w:tcPr>
            <w:tcW w:w="597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响应单位拟派本项目保安主管具备：</w:t>
            </w:r>
            <w:r>
              <w:rPr>
                <w:rFonts w:hint="eastAsia" w:ascii="宋体" w:hAnsi="宋体"/>
                <w:b/>
                <w:sz w:val="21"/>
                <w:szCs w:val="21"/>
              </w:rPr>
              <w:t xml:space="preserve">（中标后必须在本项目工作）</w:t>
            </w:r>
            <w:r/>
          </w:p>
          <w:p>
            <w:pPr>
              <w:numPr>
                <w:ilvl w:val="0"/>
                <w:numId w:val="3"/>
              </w:numPr>
              <w:widowControl w:val="off"/>
              <w:rPr>
                <w:rFonts w:ascii="宋体" w:hAnsi="宋体"/>
                <w:sz w:val="21"/>
                <w:szCs w:val="21"/>
                <w:lang w:bidi="ar"/>
              </w:rPr>
            </w:pPr>
            <w:r>
              <w:rPr>
                <w:rFonts w:hint="eastAsia" w:ascii="宋体" w:hAnsi="宋体"/>
                <w:sz w:val="21"/>
                <w:szCs w:val="21"/>
                <w:lang w:bidi="ar"/>
              </w:rPr>
              <w:t xml:space="preserve">中级（国家职业资格四级）及以上保安员职业资格证书；</w:t>
            </w:r>
            <w:r/>
          </w:p>
          <w:p>
            <w:pPr>
              <w:numPr>
                <w:ilvl w:val="0"/>
                <w:numId w:val="3"/>
              </w:numPr>
              <w:widowControl w:val="off"/>
              <w:rPr>
                <w:rFonts w:ascii="宋体" w:hAnsi="宋体"/>
                <w:sz w:val="21"/>
                <w:szCs w:val="21"/>
                <w:lang w:bidi="ar"/>
              </w:rPr>
            </w:pPr>
            <w:r>
              <w:rPr>
                <w:rFonts w:hint="eastAsia" w:ascii="宋体" w:hAnsi="宋体"/>
                <w:sz w:val="21"/>
                <w:szCs w:val="21"/>
                <w:lang w:bidi="ar"/>
              </w:rPr>
              <w:t xml:space="preserve">中级（国家职业资格四级）及以上消防设施操作员或中级（国家职业资格四级）及以上建（构）筑物消防员证书；</w:t>
            </w:r>
            <w:r/>
          </w:p>
          <w:p>
            <w:pPr>
              <w:numPr>
                <w:ilvl w:val="0"/>
                <w:numId w:val="3"/>
              </w:numPr>
              <w:widowControl w:val="off"/>
              <w:rPr>
                <w:rFonts w:ascii="宋体" w:hAnsi="宋体"/>
                <w:sz w:val="21"/>
                <w:szCs w:val="21"/>
                <w:lang w:bidi="ar"/>
              </w:rPr>
            </w:pPr>
            <w:r>
              <w:rPr>
                <w:rFonts w:hint="eastAsia" w:ascii="宋体" w:hAnsi="宋体"/>
                <w:sz w:val="21"/>
                <w:szCs w:val="21"/>
                <w:lang w:bidi="ar"/>
              </w:rPr>
              <w:t xml:space="preserve">大专及以上学历证书；</w:t>
            </w:r>
            <w:r/>
          </w:p>
          <w:p>
            <w:pPr>
              <w:numPr>
                <w:ilvl w:val="0"/>
                <w:numId w:val="3"/>
              </w:numPr>
              <w:widowControl w:val="off"/>
              <w:rPr>
                <w:rFonts w:ascii="宋体" w:hAnsi="宋体"/>
                <w:sz w:val="21"/>
                <w:szCs w:val="21"/>
                <w:lang w:bidi="ar"/>
              </w:rPr>
            </w:pPr>
            <w:r>
              <w:rPr>
                <w:rFonts w:hint="eastAsia" w:ascii="宋体" w:hAnsi="宋体"/>
                <w:sz w:val="21"/>
                <w:szCs w:val="21"/>
                <w:lang w:bidi="ar"/>
              </w:rPr>
              <w:t xml:space="preserve">2年或以上相关工作经验；</w:t>
            </w:r>
            <w:r/>
          </w:p>
          <w:p>
            <w:pPr>
              <w:numPr>
                <w:ilvl w:val="0"/>
                <w:numId w:val="3"/>
              </w:numPr>
              <w:widowControl w:val="off"/>
              <w:rPr>
                <w:rFonts w:ascii="宋体" w:hAnsi="宋体"/>
                <w:sz w:val="21"/>
                <w:szCs w:val="21"/>
                <w:lang w:bidi="ar"/>
              </w:rPr>
            </w:pPr>
            <w:r>
              <w:rPr>
                <w:rFonts w:hint="eastAsia" w:ascii="宋体" w:hAnsi="宋体"/>
                <w:sz w:val="21"/>
                <w:szCs w:val="21"/>
                <w:lang w:bidi="ar"/>
              </w:rPr>
              <w:t xml:space="preserve">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每项得2分，共10分。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响应文件</w:t>
            </w:r>
            <w:r>
              <w:rPr>
                <w:rFonts w:hint="eastAsia" w:ascii="宋体" w:hAnsi="宋体"/>
                <w:b/>
                <w:sz w:val="21"/>
                <w:szCs w:val="21"/>
              </w:rPr>
              <w:t xml:space="preserve">内提供身份证扫描件、有效证书或证明扫描件、</w:t>
            </w:r>
            <w:r>
              <w:rPr>
                <w:rFonts w:hint="eastAsia" w:ascii="宋体" w:hAnsi="宋体"/>
                <w:b/>
                <w:color w:val="000000"/>
                <w:sz w:val="21"/>
                <w:szCs w:val="21"/>
              </w:rPr>
              <w:t xml:space="preserve">工作经验证明、</w:t>
            </w:r>
            <w:r>
              <w:rPr>
                <w:rFonts w:hint="eastAsia" w:ascii="宋体" w:hAnsi="宋体"/>
                <w:b/>
                <w:sz w:val="21"/>
                <w:szCs w:val="21"/>
              </w:rPr>
              <w:t xml:space="preserve">响应单位为其缴纳的最新一期社保证明资料并加盖响应单位公章，其中国家职业资格等级证书必须提供网上查询截图，否则不得分。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10分</w:t>
            </w:r>
            <w:r/>
          </w:p>
        </w:tc>
      </w:tr>
      <w:tr>
        <w:trPr>
          <w:jc w:val="center"/>
          <w:trHeight w:val="274"/>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服务人员专业要求（保安员、消监控室人员）</w:t>
            </w:r>
            <w:r/>
          </w:p>
        </w:tc>
        <w:tc>
          <w:tcPr>
            <w:tcW w:w="597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响应单位拟派本项目服务人员具备：</w:t>
            </w:r>
            <w:r/>
          </w:p>
          <w:p>
            <w:pPr>
              <w:ind w:left="0"/>
              <w:widowControl w:val="off"/>
              <w:rPr>
                <w:rFonts w:ascii="宋体" w:hAnsi="宋体"/>
                <w:sz w:val="21"/>
                <w:szCs w:val="21"/>
              </w:rPr>
            </w:pPr>
            <w:r>
              <w:rPr>
                <w:rFonts w:hint="eastAsia" w:ascii="宋体" w:hAnsi="宋体"/>
                <w:sz w:val="21"/>
                <w:szCs w:val="21"/>
              </w:rPr>
              <w:t xml:space="preserve">1.保安员：每有一人具有</w:t>
            </w:r>
            <w:r>
              <w:rPr>
                <w:rFonts w:hint="eastAsia" w:ascii="宋体" w:hAnsi="宋体"/>
                <w:color w:val="000000"/>
                <w:sz w:val="21"/>
                <w:szCs w:val="21"/>
                <w:lang w:bidi="ar"/>
              </w:rPr>
              <w:t xml:space="preserve">中级（国家职业资格四级）及以上保安员职业资格证书</w:t>
            </w:r>
            <w:r>
              <w:rPr>
                <w:rFonts w:hint="eastAsia" w:ascii="宋体" w:hAnsi="宋体"/>
                <w:sz w:val="21"/>
                <w:szCs w:val="21"/>
              </w:rPr>
              <w:t xml:space="preserve">得1分，最高得3分；</w:t>
            </w:r>
            <w:r/>
          </w:p>
          <w:p>
            <w:pPr>
              <w:ind w:left="0"/>
              <w:widowControl w:val="off"/>
              <w:rPr>
                <w:rFonts w:ascii="宋体" w:hAnsi="宋体"/>
                <w:sz w:val="21"/>
                <w:szCs w:val="21"/>
              </w:rPr>
            </w:pPr>
            <w:r>
              <w:rPr>
                <w:rFonts w:ascii="宋体" w:hAnsi="宋体"/>
                <w:sz w:val="21"/>
                <w:szCs w:val="21"/>
                <w:lang w:bidi="ar"/>
              </w:rPr>
              <w:t xml:space="preserve">2</w:t>
            </w:r>
            <w:r>
              <w:rPr>
                <w:rFonts w:hint="eastAsia" w:ascii="宋体" w:hAnsi="宋体"/>
                <w:sz w:val="21"/>
                <w:szCs w:val="21"/>
              </w:rPr>
              <w:t xml:space="preserve">消监控室值班员</w:t>
            </w:r>
            <w:r>
              <w:rPr>
                <w:rFonts w:hint="eastAsia" w:ascii="宋体" w:hAnsi="宋体"/>
                <w:sz w:val="21"/>
                <w:szCs w:val="21"/>
                <w:lang w:bidi="ar"/>
              </w:rPr>
              <w:t xml:space="preserve">：</w:t>
            </w:r>
            <w:r>
              <w:rPr>
                <w:rFonts w:hint="eastAsia" w:ascii="宋体" w:hAnsi="宋体"/>
                <w:sz w:val="21"/>
                <w:szCs w:val="21"/>
              </w:rPr>
              <w:t xml:space="preserve">每有一人具有</w:t>
            </w:r>
            <w:r>
              <w:rPr>
                <w:rFonts w:hint="eastAsia" w:ascii="宋体" w:hAnsi="宋体"/>
                <w:sz w:val="21"/>
                <w:szCs w:val="21"/>
                <w:lang w:bidi="ar"/>
              </w:rPr>
              <w:t xml:space="preserve">中级（国家职业资格四级）及以上消防设施操作员或中级（国家职业资格四级）及以上建（构）筑物消防员证书得</w:t>
            </w:r>
            <w:r>
              <w:rPr>
                <w:rFonts w:hint="eastAsia" w:ascii="宋体" w:hAnsi="宋体"/>
                <w:sz w:val="21"/>
                <w:szCs w:val="21"/>
              </w:rPr>
              <w:t xml:space="preserve">1分，最高2分；</w:t>
            </w:r>
            <w:r/>
          </w:p>
          <w:p>
            <w:pPr>
              <w:ind w:left="0"/>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.保安员及消监控室值班员：每有一人具有红十字会颁发的救护培训合格证书得1分，最高5分；</w:t>
            </w:r>
            <w:r/>
          </w:p>
          <w:p>
            <w:pPr>
              <w:ind w:left="0"/>
              <w:widowControl w:val="off"/>
              <w:rPr>
                <w:rFonts w:ascii="宋体" w:hAnsi="宋体"/>
                <w:b/>
                <w:sz w:val="21"/>
                <w:szCs w:val="21"/>
              </w:rPr>
            </w:pPr>
            <w:r>
              <w:rPr>
                <w:rFonts w:hint="eastAsia" w:ascii="宋体" w:hAnsi="宋体"/>
                <w:b/>
                <w:sz w:val="21"/>
                <w:szCs w:val="21"/>
              </w:rPr>
              <w:t xml:space="preserve">本项共10分。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color w:val="000000"/>
                <w:sz w:val="21"/>
                <w:szCs w:val="21"/>
              </w:rPr>
              <w:t xml:space="preserve">响应文件内提供身份证扫描件、有效证书或证明扫描件、供</w:t>
            </w:r>
            <w:r>
              <w:rPr>
                <w:rFonts w:hint="eastAsia" w:ascii="宋体" w:hAnsi="宋体"/>
                <w:b/>
                <w:color w:val="000000"/>
                <w:sz w:val="21"/>
                <w:szCs w:val="21"/>
              </w:rPr>
              <w:t xml:space="preserve">应商为其缴纳的最新一期社保证明资料并加盖供应商公章，其中国家职业资格等级证书必须提供网上查询截图，否则不得分。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10分</w:t>
            </w:r>
            <w:r/>
          </w:p>
        </w:tc>
      </w:tr>
      <w:tr>
        <w:trPr>
          <w:jc w:val="center"/>
          <w:trHeight w:val="977"/>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widowControl w:val="off"/>
              <w:rPr>
                <w:rFonts w:ascii="宋体" w:hAnsi="宋体"/>
                <w:bCs/>
                <w:sz w:val="21"/>
                <w:szCs w:val="21"/>
              </w:rPr>
            </w:pPr>
            <w:r>
              <w:rPr>
                <w:rFonts w:hint="eastAsia" w:ascii="宋体" w:hAnsi="宋体"/>
                <w:sz w:val="21"/>
                <w:szCs w:val="21"/>
              </w:rPr>
              <w:t xml:space="preserve">▲保洁主管</w:t>
            </w:r>
            <w:r/>
          </w:p>
        </w:tc>
        <w:tc>
          <w:tcPr>
            <w:tcW w:w="597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响应单位拟派本项目保洁主管具有</w:t>
            </w:r>
            <w:r/>
          </w:p>
          <w:p>
            <w:pPr>
              <w:ind w:left="0"/>
              <w:widowControl w:val="off"/>
              <w:tabs>
                <w:tab w:val="left" w:pos="312" w:leader="none"/>
              </w:tabs>
              <w:rPr>
                <w:rFonts w:ascii="宋体" w:hAnsi="宋体"/>
                <w:sz w:val="21"/>
                <w:szCs w:val="21"/>
                <w:lang w:bidi="ar"/>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大专及以上学历</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lang w:bidi="ar"/>
              </w:rPr>
              <w:t xml:space="preserve">红十字会颁发的救护培训合格证书；</w:t>
            </w:r>
            <w:r/>
          </w:p>
          <w:p>
            <w:pPr>
              <w:ind w:left="0"/>
              <w:widowControl w:val="off"/>
              <w:rPr>
                <w:rFonts w:ascii="宋体" w:hAnsi="宋体"/>
                <w:sz w:val="21"/>
                <w:szCs w:val="21"/>
              </w:rPr>
            </w:pPr>
            <w:r>
              <w:rPr>
                <w:rFonts w:hint="eastAsia" w:ascii="宋体" w:hAnsi="宋体"/>
                <w:sz w:val="21"/>
                <w:szCs w:val="21"/>
              </w:rPr>
              <w:t xml:space="preserve">每具备一张证书得1分，最高得2分。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响应文件</w:t>
            </w:r>
            <w:r>
              <w:rPr>
                <w:rFonts w:hint="eastAsia" w:ascii="宋体" w:hAnsi="宋体"/>
                <w:b/>
                <w:sz w:val="21"/>
                <w:szCs w:val="21"/>
              </w:rPr>
              <w:t xml:space="preserve">内须提供身份证扫描件、有效证书或证明扫描件、响应单位为其缴纳的最新一期社保证明资料并加盖响应单位公章</w:t>
            </w:r>
            <w:r>
              <w:rPr>
                <w:rFonts w:hint="eastAsia" w:ascii="宋体" w:hAnsi="宋体"/>
                <w:b/>
                <w:sz w:val="21"/>
                <w:szCs w:val="21"/>
                <w:lang w:val="zh-CN" w:bidi="zh-CN"/>
              </w:rPr>
              <w:t xml:space="preserve">，未提供不得分。</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2分</w:t>
            </w:r>
            <w:r/>
          </w:p>
        </w:tc>
      </w:tr>
      <w:tr>
        <w:trPr>
          <w:jc w:val="center"/>
          <w:trHeight w:val="977"/>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▲厨师</w:t>
            </w:r>
            <w:r/>
          </w:p>
        </w:tc>
        <w:tc>
          <w:tcPr>
            <w:tcW w:w="597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响应单位拟派本项目厨师具有</w:t>
            </w:r>
            <w:r/>
          </w:p>
          <w:p>
            <w:pPr>
              <w:pStyle w:val="1018"/>
              <w:ind w:left="0" w:firstLine="0"/>
              <w:rPr>
                <w:rFonts w:ascii="宋体" w:hAnsi="宋体"/>
                <w:sz w:val="21"/>
                <w:szCs w:val="21"/>
              </w:rPr>
            </w:pPr>
            <w:r>
              <w:rPr>
                <w:rFonts w:hint="eastAsia" w:ascii="宋体" w:hAnsi="宋体"/>
                <w:sz w:val="21"/>
                <w:szCs w:val="21"/>
              </w:rPr>
              <w:t xml:space="preserve">1.大专及以上学历；</w:t>
            </w:r>
            <w:r/>
          </w:p>
          <w:p>
            <w:pPr>
              <w:ind w:left="0"/>
              <w:widowControl w:val="off"/>
              <w:rPr>
                <w:rFonts w:ascii="宋体" w:hAnsi="宋体"/>
                <w:sz w:val="21"/>
                <w:szCs w:val="21"/>
              </w:rPr>
            </w:pPr>
            <w:r>
              <w:rPr>
                <w:rFonts w:hint="eastAsia" w:ascii="宋体" w:hAnsi="宋体"/>
                <w:sz w:val="21"/>
                <w:szCs w:val="21"/>
              </w:rPr>
              <w:t xml:space="preserve">2.三年及以上类似工作经验</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每具备1项得1分，最高2分。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响应文件</w:t>
            </w:r>
            <w:r>
              <w:rPr>
                <w:rFonts w:hint="eastAsia" w:ascii="宋体" w:hAnsi="宋体"/>
                <w:b/>
                <w:sz w:val="21"/>
                <w:szCs w:val="21"/>
              </w:rPr>
              <w:t xml:space="preserve">内须提供身份证扫描件、有效证书或证明扫描件、</w:t>
            </w:r>
            <w:r>
              <w:rPr>
                <w:rFonts w:hint="eastAsia" w:ascii="宋体" w:hAnsi="宋体"/>
                <w:b/>
                <w:color w:val="000000"/>
                <w:sz w:val="21"/>
                <w:szCs w:val="21"/>
              </w:rPr>
              <w:t xml:space="preserve">工作经验证明、</w:t>
            </w:r>
            <w:r>
              <w:rPr>
                <w:rFonts w:hint="eastAsia" w:ascii="宋体" w:hAnsi="宋体"/>
                <w:b/>
                <w:sz w:val="21"/>
                <w:szCs w:val="21"/>
              </w:rPr>
              <w:t xml:space="preserve">响应单位为其缴纳的最新一期社保证明资料并加盖响应单位公章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2分</w:t>
            </w:r>
            <w:r/>
          </w:p>
        </w:tc>
      </w:tr>
      <w:tr>
        <w:trPr>
          <w:jc w:val="center"/>
          <w:trHeight w:val="391"/>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597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响应单位具备：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w:t>
            </w:r>
            <w:r>
              <w:rPr>
                <w:rFonts w:hint="eastAsia" w:ascii="宋体" w:hAnsi="宋体"/>
                <w:sz w:val="21"/>
                <w:szCs w:val="21"/>
              </w:rPr>
              <w:t xml:space="preserve">1分，最高得</w:t>
            </w:r>
            <w:r>
              <w:rPr>
                <w:rFonts w:ascii="宋体" w:hAnsi="宋体"/>
                <w:sz w:val="21"/>
                <w:szCs w:val="21"/>
              </w:rPr>
              <w:t xml:space="preserve"> </w:t>
            </w:r>
            <w:r>
              <w:rPr>
                <w:rFonts w:hint="eastAsia" w:ascii="宋体" w:hAnsi="宋体"/>
                <w:sz w:val="21"/>
                <w:szCs w:val="21"/>
              </w:rPr>
              <w:t xml:space="preserve">3</w:t>
            </w:r>
            <w:r>
              <w:rPr>
                <w:rFonts w:ascii="宋体" w:hAnsi="宋体"/>
                <w:sz w:val="21"/>
                <w:szCs w:val="21"/>
              </w:rPr>
              <w:t xml:space="preserve"> </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响应文件</w:t>
            </w:r>
            <w:r>
              <w:rPr>
                <w:rFonts w:hint="eastAsia" w:ascii="宋体" w:hAnsi="宋体"/>
                <w:b/>
                <w:sz w:val="21"/>
                <w:szCs w:val="21"/>
              </w:rPr>
              <w:t xml:space="preserve">内须提供有效证书扫描件及国家认证认可监督管理委员会官方网站上的查询截图并加盖响应单位公章，未提供不得分。</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3分</w:t>
            </w:r>
            <w:r/>
          </w:p>
        </w:tc>
      </w:tr>
      <w:tr>
        <w:trPr>
          <w:jc w:val="center"/>
          <w:trHeight w:val="977"/>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08"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97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年1月1日（以合同签订日期为准）以来承担的类似物业服务项目业绩，每具备1项业绩得2分，最高得</w:t>
            </w:r>
            <w:r>
              <w:rPr>
                <w:rFonts w:ascii="宋体" w:hAnsi="宋体"/>
                <w:sz w:val="21"/>
                <w:szCs w:val="21"/>
              </w:rPr>
              <w:t xml:space="preserve"> </w:t>
            </w:r>
            <w:r>
              <w:rPr>
                <w:rFonts w:hint="eastAsia" w:ascii="宋体" w:hAnsi="宋体"/>
                <w:sz w:val="21"/>
                <w:szCs w:val="21"/>
              </w:rPr>
              <w:t xml:space="preserve">6分。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响应文件</w:t>
            </w:r>
            <w:r>
              <w:rPr>
                <w:rFonts w:hint="eastAsia" w:ascii="宋体" w:hAnsi="宋体"/>
                <w:b/>
                <w:sz w:val="21"/>
                <w:szCs w:val="21"/>
              </w:rPr>
              <w:t xml:space="preserve">内须</w:t>
            </w:r>
            <w:r>
              <w:rPr>
                <w:rFonts w:hint="eastAsia" w:ascii="宋体" w:hAnsi="宋体"/>
                <w:b/>
                <w:bCs/>
                <w:sz w:val="21"/>
                <w:szCs w:val="21"/>
              </w:rPr>
              <w:t xml:space="preserve">提供有效合同</w:t>
            </w:r>
            <w:r>
              <w:rPr>
                <w:rFonts w:hint="eastAsia" w:ascii="宋体" w:hAnsi="宋体"/>
                <w:b/>
                <w:sz w:val="21"/>
                <w:szCs w:val="21"/>
              </w:rPr>
              <w:t xml:space="preserve">扫描件，未提供不得分</w:t>
            </w:r>
            <w:r>
              <w:rPr>
                <w:rFonts w:hint="eastAsia" w:ascii="宋体" w:hAnsi="宋体"/>
                <w:b/>
                <w:bCs/>
                <w:sz w:val="21"/>
                <w:szCs w:val="21"/>
              </w:rPr>
              <w:t xml:space="preserve">。</w:t>
            </w:r>
            <w:r/>
          </w:p>
        </w:tc>
        <w:tc>
          <w:tcPr>
            <w:tcW w:w="107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6分</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pStyle w:val="1064"/>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b/>
          <w:sz w:val="44"/>
          <w:szCs w:val="44"/>
        </w:rPr>
      </w:pPr>
      <w:r>
        <w:rPr>
          <w:rFonts w:ascii="宋体" w:hAnsi="宋体" w:cs="宋体"/>
          <w:b/>
          <w:sz w:val="21"/>
          <w:szCs w:val="21"/>
        </w:rPr>
        <w:t xml:space="preserve">2</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5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1 Char"/>
    <w:basedOn w:val="1015"/>
    <w:link w:val="1006"/>
    <w:uiPriority w:val="9"/>
    <w:rPr>
      <w:rFonts w:ascii="Arial" w:hAnsi="Arial" w:eastAsia="Arial" w:cs="Arial"/>
      <w:sz w:val="40"/>
      <w:szCs w:val="40"/>
    </w:rPr>
  </w:style>
  <w:style w:type="character" w:styleId="858">
    <w:name w:val="Heading 2 Char"/>
    <w:basedOn w:val="1015"/>
    <w:link w:val="1007"/>
    <w:uiPriority w:val="9"/>
    <w:rPr>
      <w:rFonts w:ascii="Arial" w:hAnsi="Arial" w:eastAsia="Arial" w:cs="Arial"/>
      <w:sz w:val="34"/>
    </w:rPr>
  </w:style>
  <w:style w:type="character" w:styleId="859">
    <w:name w:val="Heading 3 Char"/>
    <w:basedOn w:val="1015"/>
    <w:link w:val="1008"/>
    <w:uiPriority w:val="9"/>
    <w:rPr>
      <w:rFonts w:ascii="Arial" w:hAnsi="Arial" w:eastAsia="Arial" w:cs="Arial"/>
      <w:sz w:val="30"/>
      <w:szCs w:val="30"/>
    </w:rPr>
  </w:style>
  <w:style w:type="character" w:styleId="860">
    <w:name w:val="Heading 4 Char"/>
    <w:basedOn w:val="1015"/>
    <w:link w:val="1009"/>
    <w:uiPriority w:val="9"/>
    <w:rPr>
      <w:rFonts w:ascii="Arial" w:hAnsi="Arial" w:eastAsia="Arial" w:cs="Arial"/>
      <w:b/>
      <w:bCs/>
      <w:sz w:val="26"/>
      <w:szCs w:val="26"/>
    </w:rPr>
  </w:style>
  <w:style w:type="character" w:styleId="861">
    <w:name w:val="Heading 5 Char"/>
    <w:basedOn w:val="1015"/>
    <w:link w:val="1010"/>
    <w:uiPriority w:val="9"/>
    <w:rPr>
      <w:rFonts w:ascii="Arial" w:hAnsi="Arial" w:eastAsia="Arial" w:cs="Arial"/>
      <w:b/>
      <w:bCs/>
      <w:sz w:val="24"/>
      <w:szCs w:val="24"/>
    </w:rPr>
  </w:style>
  <w:style w:type="character" w:styleId="862">
    <w:name w:val="Heading 6 Char"/>
    <w:basedOn w:val="1015"/>
    <w:link w:val="1011"/>
    <w:uiPriority w:val="9"/>
    <w:rPr>
      <w:rFonts w:ascii="Arial" w:hAnsi="Arial" w:eastAsia="Arial" w:cs="Arial"/>
      <w:b/>
      <w:bCs/>
      <w:sz w:val="22"/>
      <w:szCs w:val="22"/>
    </w:rPr>
  </w:style>
  <w:style w:type="character" w:styleId="863">
    <w:name w:val="Heading 7 Char"/>
    <w:basedOn w:val="1015"/>
    <w:link w:val="1012"/>
    <w:uiPriority w:val="9"/>
    <w:rPr>
      <w:rFonts w:ascii="Arial" w:hAnsi="Arial" w:eastAsia="Arial" w:cs="Arial"/>
      <w:b/>
      <w:bCs/>
      <w:i/>
      <w:iCs/>
      <w:sz w:val="22"/>
      <w:szCs w:val="22"/>
    </w:rPr>
  </w:style>
  <w:style w:type="character" w:styleId="864">
    <w:name w:val="Heading 8 Char"/>
    <w:basedOn w:val="1015"/>
    <w:link w:val="1013"/>
    <w:uiPriority w:val="9"/>
    <w:rPr>
      <w:rFonts w:ascii="Arial" w:hAnsi="Arial" w:eastAsia="Arial" w:cs="Arial"/>
      <w:i/>
      <w:iCs/>
      <w:sz w:val="22"/>
      <w:szCs w:val="22"/>
    </w:rPr>
  </w:style>
  <w:style w:type="character" w:styleId="865">
    <w:name w:val="Heading 9 Char"/>
    <w:basedOn w:val="1015"/>
    <w:link w:val="1014"/>
    <w:uiPriority w:val="9"/>
    <w:rPr>
      <w:rFonts w:ascii="Arial" w:hAnsi="Arial" w:eastAsia="Arial" w:cs="Arial"/>
      <w:i/>
      <w:iCs/>
      <w:sz w:val="21"/>
      <w:szCs w:val="21"/>
    </w:rPr>
  </w:style>
  <w:style w:type="paragraph" w:styleId="866">
    <w:name w:val="No Spacing"/>
    <w:uiPriority w:val="1"/>
    <w:qFormat/>
    <w:pPr>
      <w:spacing w:before="0" w:after="0" w:line="240" w:lineRule="auto"/>
    </w:pPr>
  </w:style>
  <w:style w:type="paragraph" w:styleId="867">
    <w:name w:val="Title"/>
    <w:basedOn w:val="1005"/>
    <w:next w:val="1005"/>
    <w:link w:val="868"/>
    <w:uiPriority w:val="10"/>
    <w:qFormat/>
    <w:pPr>
      <w:contextualSpacing/>
      <w:spacing w:before="300" w:after="200"/>
    </w:pPr>
    <w:rPr>
      <w:sz w:val="48"/>
      <w:szCs w:val="48"/>
    </w:rPr>
  </w:style>
  <w:style w:type="character" w:styleId="868">
    <w:name w:val="Title Char"/>
    <w:basedOn w:val="1015"/>
    <w:link w:val="867"/>
    <w:uiPriority w:val="10"/>
    <w:rPr>
      <w:sz w:val="48"/>
      <w:szCs w:val="48"/>
    </w:rPr>
  </w:style>
  <w:style w:type="character" w:styleId="869">
    <w:name w:val="Subtitle Char"/>
    <w:basedOn w:val="1015"/>
    <w:link w:val="1051"/>
    <w:uiPriority w:val="11"/>
    <w:rPr>
      <w:sz w:val="24"/>
      <w:szCs w:val="24"/>
    </w:rPr>
  </w:style>
  <w:style w:type="character" w:styleId="870">
    <w:name w:val="Quote Char"/>
    <w:link w:val="1398"/>
    <w:uiPriority w:val="29"/>
    <w:rPr>
      <w:i/>
    </w:rPr>
  </w:style>
  <w:style w:type="character" w:styleId="871">
    <w:name w:val="Intense Quote Char"/>
    <w:link w:val="1259"/>
    <w:uiPriority w:val="30"/>
    <w:rPr>
      <w:i/>
    </w:rPr>
  </w:style>
  <w:style w:type="character" w:styleId="872">
    <w:name w:val="Header Char"/>
    <w:basedOn w:val="1015"/>
    <w:link w:val="1049"/>
    <w:uiPriority w:val="99"/>
  </w:style>
  <w:style w:type="character" w:styleId="873">
    <w:name w:val="Footer Char"/>
    <w:basedOn w:val="1015"/>
    <w:link w:val="1047"/>
    <w:uiPriority w:val="99"/>
  </w:style>
  <w:style w:type="character" w:styleId="874">
    <w:name w:val="Caption Char"/>
    <w:basedOn w:val="1024"/>
    <w:link w:val="1047"/>
    <w:uiPriority w:val="99"/>
  </w:style>
  <w:style w:type="table" w:styleId="875">
    <w:name w:val="Table Grid Light"/>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10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10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10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basedOn w:val="10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basedOn w:val="10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basedOn w:val="10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basedOn w:val="10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basedOn w:val="10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basedOn w:val="10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1">
    <w:name w:val="Grid Table 5 Dark - Accent 2"/>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2">
    <w:name w:val="Grid Table 5 Dark - Accent 3"/>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3">
    <w:name w:val="Grid Table 5 Dark- Accent 4"/>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4">
    <w:name w:val="Grid Table 5 Dark - Accent 5"/>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5">
    <w:name w:val="Grid Table 5 Dark - Accent 6"/>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6">
    <w:name w:val="Grid Table 6 Colorful"/>
    <w:basedOn w:val="10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basedOn w:val="10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basedOn w:val="10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basedOn w:val="10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2">
    <w:name w:val="Grid Table 6 Colorful - Accent 6"/>
    <w:basedOn w:val="10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3">
    <w:name w:val="Grid Table 7 Colorful"/>
    <w:basedOn w:val="10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basedOn w:val="10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basedOn w:val="10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basedOn w:val="10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basedOn w:val="10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basedOn w:val="10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basedOn w:val="10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basedOn w:val="10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basedOn w:val="10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basedOn w:val="10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basedOn w:val="10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basedOn w:val="10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basedOn w:val="10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basedOn w:val="10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basedOn w:val="10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basedOn w:val="10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basedOn w:val="10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basedOn w:val="10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basedOn w:val="10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basedOn w:val="10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basedOn w:val="10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basedOn w:val="10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6">
    <w:name w:val="List Table 3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7">
    <w:name w:val="List Table 3 - Accent 3"/>
    <w:basedOn w:val="10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8">
    <w:name w:val="List Table 3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9">
    <w:name w:val="List Table 3 - Accent 5"/>
    <w:basedOn w:val="10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0">
    <w:name w:val="List Table 3 - Accent 6"/>
    <w:basedOn w:val="10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1">
    <w:name w:val="List Table 4"/>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basedOn w:val="10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3">
    <w:name w:val="List Table 4 - Accent 2"/>
    <w:basedOn w:val="10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4">
    <w:name w:val="List Table 4 - Accent 3"/>
    <w:basedOn w:val="10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5">
    <w:name w:val="List Table 4 - Accent 4"/>
    <w:basedOn w:val="10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6">
    <w:name w:val="List Table 4 - Accent 5"/>
    <w:basedOn w:val="10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7">
    <w:name w:val="List Table 4 - Accent 6"/>
    <w:basedOn w:val="10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8">
    <w:name w:val="List Table 5 Dark"/>
    <w:basedOn w:val="10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basedOn w:val="10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basedOn w:val="10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basedOn w:val="10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basedOn w:val="10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basedOn w:val="10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basedOn w:val="10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basedOn w:val="10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basedOn w:val="10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7">
    <w:name w:val="List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8">
    <w:name w:val="List Table 6 Colorful - Accent 3"/>
    <w:basedOn w:val="10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9">
    <w:name w:val="List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0">
    <w:name w:val="List Table 6 Colorful - Accent 5"/>
    <w:basedOn w:val="10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1">
    <w:name w:val="List Table 6 Colorful - Accent 6"/>
    <w:basedOn w:val="10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2">
    <w:name w:val="List Table 7 Colorful"/>
    <w:basedOn w:val="10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basedOn w:val="10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4">
    <w:name w:val="List Table 7 Colorful - Accent 2"/>
    <w:basedOn w:val="10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5">
    <w:name w:val="List Table 7 Colorful - Accent 3"/>
    <w:basedOn w:val="10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6">
    <w:name w:val="List Table 7 Colorful - Accent 4"/>
    <w:basedOn w:val="10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7">
    <w:name w:val="List Table 7 Colorful - Accent 5"/>
    <w:basedOn w:val="10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8">
    <w:name w:val="List Table 7 Colorful - Accent 6"/>
    <w:basedOn w:val="10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9">
    <w:name w:val="Lined - Accent"/>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1">
    <w:name w:val="Lined - Accent 2"/>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Lined - Accent 3"/>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Lined - Accent 4"/>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Lined - Accent 5"/>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5">
    <w:name w:val="Lined - Accent 6"/>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amp; Lined - Accent"/>
    <w:basedOn w:val="10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basedOn w:val="10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8">
    <w:name w:val="Bordered &amp; Lined - Accent 2"/>
    <w:basedOn w:val="10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9">
    <w:name w:val="Bordered &amp; Lined - Accent 3"/>
    <w:basedOn w:val="10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0">
    <w:name w:val="Bordered &amp; Lined - Accent 4"/>
    <w:basedOn w:val="10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1">
    <w:name w:val="Bordered &amp; Lined - Accent 5"/>
    <w:basedOn w:val="10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2">
    <w:name w:val="Bordered &amp; Lined - Accent 6"/>
    <w:basedOn w:val="10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3">
    <w:name w:val="Bordered"/>
    <w:basedOn w:val="10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Footnote Text Char"/>
    <w:link w:val="1054"/>
    <w:uiPriority w:val="99"/>
    <w:rPr>
      <w:sz w:val="18"/>
    </w:rPr>
  </w:style>
  <w:style w:type="character" w:styleId="1001">
    <w:name w:val="Endnote Text Char"/>
    <w:link w:val="1044"/>
    <w:uiPriority w:val="99"/>
    <w:rPr>
      <w:sz w:val="20"/>
    </w:rPr>
  </w:style>
  <w:style w:type="character" w:styleId="1002">
    <w:name w:val="endnote reference"/>
    <w:basedOn w:val="1015"/>
    <w:uiPriority w:val="99"/>
    <w:semiHidden/>
    <w:unhideWhenUsed/>
    <w:rPr>
      <w:vertAlign w:val="superscript"/>
    </w:r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18"/>
    <w:qFormat/>
    <w:pPr>
      <w:ind w:left="1024"/>
      <w:jc w:val="both"/>
    </w:pPr>
    <w:rPr>
      <w:rFonts w:ascii="Calibri" w:hAnsi="Calibri"/>
    </w:rPr>
  </w:style>
  <w:style w:type="paragraph" w:styleId="1006">
    <w:name w:val="Heading 1"/>
    <w:basedOn w:val="1005"/>
    <w:next w:val="1005"/>
    <w:qFormat/>
    <w:pPr>
      <w:ind w:left="432" w:firstLine="18"/>
      <w:spacing w:before="340" w:after="330" w:line="578" w:lineRule="auto"/>
      <w:outlineLvl w:val="0"/>
    </w:pPr>
  </w:style>
  <w:style w:type="paragraph" w:styleId="1007">
    <w:name w:val="Heading 2"/>
    <w:basedOn w:val="1006"/>
    <w:next w:val="1005"/>
    <w:qFormat/>
    <w:pPr>
      <w:ind w:left="576" w:firstLine="24"/>
      <w:spacing w:before="260" w:after="260" w:line="416" w:lineRule="auto"/>
      <w:outlineLvl w:val="1"/>
    </w:pPr>
  </w:style>
  <w:style w:type="paragraph" w:styleId="1008">
    <w:name w:val="Heading 3"/>
    <w:basedOn w:val="1006"/>
    <w:next w:val="1005"/>
    <w:qFormat/>
    <w:pPr>
      <w:ind w:left="720"/>
      <w:spacing w:before="260" w:after="260" w:line="416" w:lineRule="auto"/>
      <w:outlineLvl w:val="2"/>
    </w:pPr>
  </w:style>
  <w:style w:type="paragraph" w:styleId="1009">
    <w:name w:val="Heading 4"/>
    <w:basedOn w:val="1006"/>
    <w:next w:val="1005"/>
    <w:qFormat/>
    <w:pPr>
      <w:ind w:left="864" w:firstLine="24"/>
      <w:spacing w:before="280" w:after="290" w:line="376" w:lineRule="auto"/>
      <w:outlineLvl w:val="3"/>
    </w:pPr>
  </w:style>
  <w:style w:type="paragraph" w:styleId="1010">
    <w:name w:val="Heading 5"/>
    <w:basedOn w:val="1006"/>
    <w:next w:val="1005"/>
    <w:qFormat/>
    <w:pPr>
      <w:ind w:left="1008"/>
      <w:spacing w:before="280" w:after="290" w:line="376" w:lineRule="auto"/>
      <w:outlineLvl w:val="4"/>
    </w:pPr>
  </w:style>
  <w:style w:type="paragraph" w:styleId="1011">
    <w:name w:val="Heading 6"/>
    <w:basedOn w:val="1006"/>
    <w:next w:val="1005"/>
    <w:qFormat/>
    <w:pPr>
      <w:ind w:left="1152" w:firstLine="20"/>
      <w:spacing w:before="240" w:after="64" w:line="320" w:lineRule="auto"/>
      <w:outlineLvl w:val="5"/>
    </w:pPr>
  </w:style>
  <w:style w:type="paragraph" w:styleId="1012">
    <w:name w:val="Heading 7"/>
    <w:basedOn w:val="1006"/>
    <w:next w:val="1005"/>
    <w:qFormat/>
    <w:pPr>
      <w:ind w:left="1296" w:firstLine="14"/>
      <w:spacing w:before="240" w:after="64" w:line="320" w:lineRule="auto"/>
      <w:outlineLvl w:val="6"/>
    </w:pPr>
  </w:style>
  <w:style w:type="paragraph" w:styleId="1013">
    <w:name w:val="Heading 8"/>
    <w:basedOn w:val="1006"/>
    <w:next w:val="1005"/>
    <w:qFormat/>
    <w:pPr>
      <w:ind w:left="1440"/>
      <w:spacing w:before="240" w:after="64" w:line="320" w:lineRule="auto"/>
      <w:outlineLvl w:val="7"/>
    </w:pPr>
  </w:style>
  <w:style w:type="paragraph" w:styleId="1014">
    <w:name w:val="Heading 9"/>
    <w:basedOn w:val="1006"/>
    <w:next w:val="1005"/>
    <w:qFormat/>
    <w:pPr>
      <w:ind w:left="1584" w:firstLine="22"/>
      <w:spacing w:before="240" w:after="64" w:line="320" w:lineRule="auto"/>
      <w:outlineLvl w:val="8"/>
    </w:pPr>
  </w:style>
  <w:style w:type="character" w:styleId="1015" w:default="1">
    <w:name w:val="Default Paragraph Font"/>
    <w:uiPriority w:val="1"/>
    <w:semiHidden/>
    <w:unhideWhenUsed/>
  </w:style>
  <w:style w:type="table" w:styleId="1016" w:default="1">
    <w:name w:val="Normal Table"/>
    <w:uiPriority w:val="99"/>
    <w:semiHidden/>
    <w:unhideWhenUsed/>
    <w:tblPr>
      <w:tblInd w:w="0" w:type="dxa"/>
      <w:tblCellMar>
        <w:left w:w="108" w:type="dxa"/>
        <w:top w:w="0" w:type="dxa"/>
        <w:right w:w="108" w:type="dxa"/>
        <w:bottom w:w="0" w:type="dxa"/>
      </w:tblCellMar>
    </w:tblPr>
  </w:style>
  <w:style w:type="numbering" w:styleId="1017" w:default="1">
    <w:name w:val="No List"/>
    <w:uiPriority w:val="99"/>
    <w:semiHidden/>
    <w:unhideWhenUsed/>
  </w:style>
  <w:style w:type="paragraph" w:styleId="1018">
    <w:name w:val="Body Text Indent"/>
    <w:basedOn w:val="1005"/>
    <w:next w:val="1005"/>
    <w:qFormat/>
    <w:pPr>
      <w:ind w:left="420" w:firstLine="1188"/>
      <w:spacing w:line="360" w:lineRule="exact"/>
    </w:pPr>
  </w:style>
  <w:style w:type="paragraph" w:styleId="1019">
    <w:name w:val="toc 7"/>
    <w:basedOn w:val="1006"/>
    <w:next w:val="1005"/>
    <w:qFormat/>
    <w:pPr>
      <w:ind w:left="1200" w:firstLine="0"/>
      <w:spacing w:before="0" w:after="0" w:line="240" w:lineRule="auto"/>
      <w:outlineLvl w:val="9"/>
    </w:pPr>
    <w:rPr>
      <w:rFonts w:cs="Calibri"/>
      <w:sz w:val="18"/>
      <w:szCs w:val="18"/>
    </w:rPr>
  </w:style>
  <w:style w:type="paragraph" w:styleId="1020">
    <w:name w:val="List Bullet 4"/>
    <w:basedOn w:val="1006"/>
    <w:next w:val="1021"/>
    <w:qFormat/>
    <w:pPr>
      <w:ind w:left="1620" w:firstLine="2652"/>
      <w:spacing w:before="0" w:after="0" w:line="360" w:lineRule="auto"/>
    </w:pPr>
  </w:style>
  <w:style w:type="paragraph" w:styleId="1021">
    <w:name w:val="List Bullet 2"/>
    <w:basedOn w:val="1006"/>
    <w:next w:val="1005"/>
    <w:qFormat/>
    <w:pPr>
      <w:ind w:left="900" w:firstLine="2652"/>
      <w:spacing w:before="0" w:after="0" w:line="360" w:lineRule="auto"/>
    </w:pPr>
  </w:style>
  <w:style w:type="paragraph" w:styleId="1022">
    <w:name w:val="List Number"/>
    <w:basedOn w:val="1006"/>
    <w:next w:val="1005"/>
    <w:qFormat/>
    <w:pPr>
      <w:ind w:left="454" w:firstLine="2788"/>
      <w:spacing w:before="0" w:after="0" w:line="240" w:lineRule="auto"/>
    </w:pPr>
  </w:style>
  <w:style w:type="paragraph" w:styleId="1023">
    <w:name w:val="Normal Indent"/>
    <w:basedOn w:val="1005"/>
    <w:next w:val="1005"/>
    <w:link w:val="1075"/>
    <w:qFormat/>
    <w:pPr>
      <w:ind w:left="420" w:firstLine="4772"/>
    </w:pPr>
    <w:rPr>
      <w:lang w:val="zh-CN"/>
    </w:rPr>
  </w:style>
  <w:style w:type="paragraph" w:styleId="1024">
    <w:name w:val="Caption"/>
    <w:basedOn w:val="1006"/>
    <w:next w:val="1005"/>
    <w:qFormat/>
    <w:pPr>
      <w:ind w:left="200" w:firstLine="2248"/>
      <w:jc w:val="center"/>
      <w:spacing w:before="0" w:after="0" w:line="240" w:lineRule="auto"/>
    </w:pPr>
  </w:style>
  <w:style w:type="paragraph" w:styleId="1025">
    <w:name w:val="List Bullet"/>
    <w:basedOn w:val="1006"/>
    <w:next w:val="1005"/>
    <w:qFormat/>
    <w:pPr>
      <w:ind w:left="900" w:firstLine="2652"/>
      <w:spacing w:before="0" w:after="0" w:line="360" w:lineRule="auto"/>
    </w:pPr>
  </w:style>
  <w:style w:type="paragraph" w:styleId="1026">
    <w:name w:val="Document Map"/>
    <w:basedOn w:val="1006"/>
    <w:next w:val="1027"/>
    <w:qFormat/>
    <w:pPr>
      <w:ind w:left="0" w:firstLine="4"/>
      <w:spacing w:before="0" w:after="0" w:line="240" w:lineRule="auto"/>
      <w:shd w:val="clear" w:color="000000" w:fill="000080"/>
    </w:pPr>
  </w:style>
  <w:style w:type="paragraph" w:styleId="1027">
    <w:name w:val="annotation subject"/>
    <w:next w:val="1005"/>
    <w:semiHidden/>
    <w:qFormat/>
    <w:pPr>
      <w:ind w:firstLine="4608"/>
      <w:spacing w:line="360" w:lineRule="auto"/>
    </w:pPr>
    <w:rPr>
      <w:rFonts w:ascii="Calibri" w:hAnsi="Calibri"/>
    </w:rPr>
  </w:style>
  <w:style w:type="paragraph" w:styleId="1028">
    <w:name w:val="annotation text"/>
    <w:basedOn w:val="1006"/>
    <w:next w:val="1005"/>
    <w:qFormat/>
    <w:pPr>
      <w:ind w:left="0" w:firstLine="3584"/>
      <w:spacing w:line="360" w:lineRule="auto"/>
    </w:pPr>
  </w:style>
  <w:style w:type="paragraph" w:styleId="1029">
    <w:name w:val="Body Text 3"/>
    <w:basedOn w:val="1006"/>
    <w:next w:val="1005"/>
    <w:qFormat/>
    <w:pPr>
      <w:ind w:left="0" w:firstLine="2048"/>
      <w:spacing w:before="0" w:after="0" w:line="500" w:lineRule="exact"/>
    </w:pPr>
  </w:style>
  <w:style w:type="paragraph" w:styleId="1030">
    <w:name w:val="List Bullet 3"/>
    <w:basedOn w:val="1006"/>
    <w:next w:val="1005"/>
    <w:qFormat/>
    <w:pPr>
      <w:ind w:left="900" w:firstLine="2652"/>
      <w:spacing w:before="0" w:after="0" w:line="360" w:lineRule="auto"/>
    </w:pPr>
  </w:style>
  <w:style w:type="paragraph" w:styleId="1031">
    <w:name w:val="Body Text"/>
    <w:basedOn w:val="1005"/>
    <w:next w:val="1023"/>
    <w:qFormat/>
    <w:pPr>
      <w:ind w:left="0" w:firstLine="2560"/>
    </w:pPr>
  </w:style>
  <w:style w:type="paragraph" w:styleId="1032">
    <w:name w:val="List Number 3"/>
    <w:basedOn w:val="1006"/>
    <w:next w:val="1005"/>
    <w:qFormat/>
    <w:pPr>
      <w:ind w:left="420" w:firstLine="3584"/>
      <w:spacing w:before="0" w:after="0" w:line="240" w:lineRule="auto"/>
    </w:pPr>
  </w:style>
  <w:style w:type="paragraph" w:styleId="1033">
    <w:name w:val="List 2"/>
    <w:basedOn w:val="1006"/>
    <w:next w:val="1019"/>
    <w:qFormat/>
    <w:pPr>
      <w:ind w:left="100" w:firstLine="3640"/>
      <w:spacing w:before="0" w:after="0" w:line="240" w:lineRule="auto"/>
    </w:pPr>
  </w:style>
  <w:style w:type="paragraph" w:styleId="1034">
    <w:name w:val="Block Text"/>
    <w:basedOn w:val="1006"/>
    <w:next w:val="1005"/>
    <w:qFormat/>
    <w:pPr>
      <w:ind w:left="420" w:right="33" w:firstLine="2560"/>
      <w:spacing w:before="0" w:after="0" w:line="240" w:lineRule="auto"/>
    </w:pPr>
  </w:style>
  <w:style w:type="paragraph" w:styleId="1035">
    <w:name w:val="toc 5"/>
    <w:basedOn w:val="1006"/>
    <w:next w:val="1005"/>
    <w:qFormat/>
    <w:pPr>
      <w:ind w:left="800" w:firstLine="0"/>
      <w:spacing w:before="0" w:after="0" w:line="240" w:lineRule="auto"/>
      <w:outlineLvl w:val="9"/>
    </w:pPr>
    <w:rPr>
      <w:rFonts w:cs="Calibri"/>
      <w:sz w:val="18"/>
      <w:szCs w:val="18"/>
    </w:rPr>
  </w:style>
  <w:style w:type="paragraph" w:styleId="1036">
    <w:name w:val="toc 3"/>
    <w:basedOn w:val="1006"/>
    <w:next w:val="1005"/>
    <w:uiPriority w:val="39"/>
    <w:qFormat/>
    <w:pPr>
      <w:ind w:left="400" w:firstLine="0"/>
      <w:spacing w:before="0" w:after="0" w:line="240" w:lineRule="auto"/>
      <w:outlineLvl w:val="9"/>
    </w:pPr>
    <w:rPr>
      <w:rFonts w:cs="Calibri"/>
      <w:i/>
      <w:iCs/>
    </w:rPr>
  </w:style>
  <w:style w:type="paragraph" w:styleId="1037">
    <w:name w:val="Plain Text"/>
    <w:basedOn w:val="1006"/>
    <w:next w:val="1038"/>
    <w:link w:val="1076"/>
    <w:qFormat/>
    <w:pPr>
      <w:ind w:left="0" w:firstLine="2048"/>
      <w:spacing w:before="0" w:after="0" w:line="240" w:lineRule="auto"/>
    </w:pPr>
    <w:rPr>
      <w:lang w:val="zh-CN"/>
    </w:rPr>
  </w:style>
  <w:style w:type="paragraph" w:styleId="1038">
    <w:name w:val="toc 1"/>
    <w:basedOn w:val="1006"/>
    <w:next w:val="1005"/>
    <w:uiPriority w:val="39"/>
    <w:qFormat/>
    <w:pPr>
      <w:ind w:left="0" w:firstLine="0"/>
      <w:spacing w:before="120" w:after="120" w:line="240" w:lineRule="auto"/>
      <w:outlineLvl w:val="9"/>
    </w:pPr>
    <w:rPr>
      <w:rFonts w:cs="Calibri"/>
      <w:b/>
      <w:bCs/>
      <w:caps/>
    </w:rPr>
  </w:style>
  <w:style w:type="paragraph" w:styleId="1039">
    <w:name w:val="List Bullet 5"/>
    <w:basedOn w:val="1006"/>
    <w:next w:val="1040"/>
    <w:qFormat/>
    <w:pPr>
      <w:ind w:left="2040" w:firstLine="2560"/>
      <w:spacing w:before="0" w:after="0" w:line="360" w:lineRule="auto"/>
    </w:p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6"/>
    <w:next w:val="1005"/>
    <w:qFormat/>
    <w:pPr>
      <w:ind w:left="1400" w:firstLine="0"/>
      <w:spacing w:before="0" w:after="0" w:line="240" w:lineRule="auto"/>
      <w:outlineLvl w:val="9"/>
    </w:pPr>
    <w:rPr>
      <w:rFonts w:cs="Calibri"/>
      <w:sz w:val="18"/>
      <w:szCs w:val="18"/>
    </w:rPr>
  </w:style>
  <w:style w:type="paragraph" w:styleId="1042">
    <w:name w:val="Date"/>
    <w:basedOn w:val="1006"/>
    <w:next w:val="1005"/>
    <w:qFormat/>
    <w:pPr>
      <w:ind w:left="0" w:firstLine="2560"/>
      <w:spacing w:before="0" w:after="0" w:line="240" w:lineRule="auto"/>
    </w:pPr>
  </w:style>
  <w:style w:type="paragraph" w:styleId="1043">
    <w:name w:val="Body Text Indent 2"/>
    <w:basedOn w:val="1006"/>
    <w:next w:val="1018"/>
    <w:qFormat/>
    <w:pPr>
      <w:ind w:left="481" w:firstLine="2784"/>
      <w:spacing w:before="0" w:after="0" w:line="400" w:lineRule="exact"/>
    </w:pPr>
  </w:style>
  <w:style w:type="paragraph" w:styleId="1044">
    <w:name w:val="endnote text"/>
    <w:basedOn w:val="1006"/>
    <w:next w:val="1045"/>
    <w:qFormat/>
    <w:pPr>
      <w:ind w:left="0" w:firstLine="2560"/>
      <w:spacing w:before="0" w:after="0" w:line="360" w:lineRule="auto"/>
    </w:pPr>
  </w:style>
  <w:style w:type="paragraph" w:styleId="1045" w:customStyle="1">
    <w:name w:val="Char11"/>
    <w:basedOn w:val="1006"/>
    <w:next w:val="1005"/>
    <w:qFormat/>
    <w:pPr>
      <w:ind w:left="0" w:firstLine="3584"/>
      <w:spacing w:before="0" w:after="0" w:line="240" w:lineRule="auto"/>
    </w:pPr>
  </w:style>
  <w:style w:type="paragraph" w:styleId="1046">
    <w:name w:val="Balloon Text"/>
    <w:basedOn w:val="1006"/>
    <w:next w:val="1022"/>
    <w:qFormat/>
    <w:pPr>
      <w:ind w:left="0" w:firstLine="2048"/>
      <w:spacing w:before="0" w:after="0" w:line="240" w:lineRule="auto"/>
    </w:pPr>
  </w:style>
  <w:style w:type="paragraph" w:styleId="1047">
    <w:name w:val="Footer"/>
    <w:basedOn w:val="1006"/>
    <w:next w:val="1048"/>
    <w:link w:val="1077"/>
    <w:uiPriority w:val="99"/>
    <w:qFormat/>
    <w:pPr>
      <w:ind w:left="0" w:firstLine="3584"/>
      <w:spacing w:before="0" w:after="0" w:line="240" w:lineRule="auto"/>
    </w:pPr>
    <w:rPr>
      <w:lang w:val="zh-CN"/>
    </w:rPr>
  </w:style>
  <w:style w:type="paragraph" w:styleId="1048" w:customStyle="1">
    <w:name w:val="Char Char Char Char Char Char Char Char Char Char Char Char Char"/>
    <w:basedOn w:val="1006"/>
    <w:next w:val="1005"/>
    <w:qFormat/>
    <w:pPr>
      <w:ind w:left="0" w:firstLine="3584"/>
      <w:spacing w:before="0" w:after="160" w:line="240" w:lineRule="exact"/>
    </w:pPr>
  </w:style>
  <w:style w:type="paragraph" w:styleId="1049">
    <w:name w:val="Header"/>
    <w:basedOn w:val="1006"/>
    <w:next w:val="1042"/>
    <w:link w:val="1078"/>
    <w:uiPriority w:val="99"/>
    <w:qFormat/>
    <w:pPr>
      <w:ind w:left="0" w:firstLine="3584"/>
      <w:jc w:val="center"/>
      <w:spacing w:before="0" w:after="0" w:line="240" w:lineRule="auto"/>
    </w:pPr>
    <w:rPr>
      <w:lang w:val="zh-CN"/>
    </w:rPr>
  </w:style>
  <w:style w:type="paragraph" w:styleId="1050">
    <w:name w:val="toc 4"/>
    <w:basedOn w:val="1006"/>
    <w:next w:val="1005"/>
    <w:qFormat/>
    <w:pPr>
      <w:ind w:left="600" w:firstLine="0"/>
      <w:spacing w:before="0" w:after="0" w:line="240" w:lineRule="auto"/>
      <w:outlineLvl w:val="9"/>
    </w:pPr>
    <w:rPr>
      <w:rFonts w:cs="Calibri"/>
      <w:sz w:val="18"/>
      <w:szCs w:val="18"/>
    </w:rPr>
  </w:style>
  <w:style w:type="paragraph" w:styleId="1051">
    <w:name w:val="Subtitle"/>
    <w:next w:val="1005"/>
    <w:qFormat/>
    <w:pPr>
      <w:ind w:left="1024"/>
      <w:jc w:val="center"/>
      <w:spacing w:after="60"/>
    </w:pPr>
    <w:rPr>
      <w:rFonts w:ascii="Calibri" w:hAnsi="Calibri"/>
    </w:rPr>
  </w:style>
  <w:style w:type="paragraph" w:styleId="1052">
    <w:name w:val="List"/>
    <w:basedOn w:val="1006"/>
    <w:next w:val="1053"/>
    <w:qFormat/>
    <w:pPr>
      <w:ind w:left="200" w:firstLine="3640"/>
      <w:spacing w:before="0" w:after="0" w:line="240" w:lineRule="auto"/>
    </w:pPr>
  </w:style>
  <w:style w:type="paragraph" w:styleId="1053">
    <w:name w:val="Body Text First Indent"/>
    <w:next w:val="1005"/>
    <w:qFormat/>
    <w:pPr>
      <w:ind w:left="420" w:firstLine="3748"/>
      <w:spacing w:after="120"/>
    </w:pPr>
    <w:rPr>
      <w:rFonts w:ascii="Calibri" w:hAnsi="Calibri"/>
    </w:rPr>
  </w:style>
  <w:style w:type="paragraph" w:styleId="1054">
    <w:name w:val="footnote text"/>
    <w:basedOn w:val="1006"/>
    <w:next w:val="1034"/>
    <w:qFormat/>
    <w:pPr>
      <w:ind w:left="0" w:firstLine="3584"/>
      <w:spacing w:before="0" w:after="0" w:line="360" w:lineRule="auto"/>
    </w:pPr>
  </w:style>
  <w:style w:type="paragraph" w:styleId="1055">
    <w:name w:val="toc 6"/>
    <w:basedOn w:val="1006"/>
    <w:next w:val="1005"/>
    <w:qFormat/>
    <w:pPr>
      <w:ind w:left="1000" w:firstLine="0"/>
      <w:spacing w:before="0" w:after="0" w:line="240" w:lineRule="auto"/>
      <w:outlineLvl w:val="9"/>
    </w:pPr>
    <w:rPr>
      <w:rFonts w:cs="Calibri"/>
      <w:sz w:val="18"/>
      <w:szCs w:val="18"/>
    </w:rPr>
  </w:style>
  <w:style w:type="paragraph" w:styleId="1056">
    <w:name w:val="List 5"/>
    <w:basedOn w:val="1006"/>
    <w:next w:val="1031"/>
    <w:qFormat/>
    <w:pPr>
      <w:ind w:left="2100" w:firstLine="3676"/>
      <w:spacing w:before="0" w:after="0" w:line="240" w:lineRule="auto"/>
    </w:pPr>
  </w:style>
  <w:style w:type="paragraph" w:styleId="1057">
    <w:name w:val="Body Text Indent 3"/>
    <w:basedOn w:val="1006"/>
    <w:next w:val="1055"/>
    <w:qFormat/>
    <w:pPr>
      <w:ind w:left="480" w:firstLine="2784"/>
      <w:spacing w:before="0" w:after="0" w:line="400" w:lineRule="exact"/>
    </w:pPr>
  </w:style>
  <w:style w:type="paragraph" w:styleId="1058">
    <w:name w:val="toc 2"/>
    <w:basedOn w:val="1006"/>
    <w:next w:val="1005"/>
    <w:uiPriority w:val="39"/>
    <w:qFormat/>
    <w:pPr>
      <w:ind w:left="200" w:firstLine="0"/>
      <w:spacing w:before="0" w:after="0" w:line="240" w:lineRule="auto"/>
      <w:outlineLvl w:val="9"/>
    </w:pPr>
    <w:rPr>
      <w:rFonts w:cs="Calibri"/>
      <w:smallCaps/>
    </w:rPr>
  </w:style>
  <w:style w:type="paragraph" w:styleId="1059">
    <w:name w:val="toc 9"/>
    <w:basedOn w:val="1006"/>
    <w:next w:val="1005"/>
    <w:qFormat/>
    <w:pPr>
      <w:ind w:left="1600" w:firstLine="0"/>
      <w:spacing w:before="0" w:after="0" w:line="240" w:lineRule="auto"/>
      <w:outlineLvl w:val="9"/>
    </w:pPr>
    <w:rPr>
      <w:rFonts w:cs="Calibri"/>
      <w:sz w:val="18"/>
      <w:szCs w:val="18"/>
    </w:rPr>
  </w:style>
  <w:style w:type="paragraph" w:styleId="1060">
    <w:name w:val="Body Text 2"/>
    <w:basedOn w:val="1006"/>
    <w:next w:val="1025"/>
    <w:qFormat/>
    <w:pPr>
      <w:ind w:left="0" w:firstLine="1024"/>
      <w:spacing w:before="0" w:after="120" w:line="480" w:lineRule="auto"/>
    </w:pPr>
  </w:style>
  <w:style w:type="paragraph" w:styleId="1061">
    <w:name w:val="HTML Preformatted"/>
    <w:basedOn w:val="1006"/>
    <w:next w:val="1024"/>
    <w:qFormat/>
    <w:pPr>
      <w:ind w:left="0" w:firstLine="2048"/>
      <w:spacing w:before="0" w:after="0" w:line="253" w:lineRule="atLeast"/>
    </w:pPr>
  </w:style>
  <w:style w:type="paragraph" w:styleId="1062">
    <w:name w:val="Normal (Web)"/>
    <w:basedOn w:val="1005"/>
    <w:next w:val="1033"/>
    <w:qFormat/>
    <w:pPr>
      <w:ind w:left="15" w:right="15" w:firstLine="4608"/>
      <w:spacing w:before="60" w:after="60" w:line="312" w:lineRule="auto"/>
    </w:pPr>
  </w:style>
  <w:style w:type="paragraph" w:styleId="1063">
    <w:name w:val="index 1"/>
    <w:basedOn w:val="1006"/>
    <w:next w:val="1005"/>
    <w:qFormat/>
    <w:pPr>
      <w:ind w:left="0" w:firstLine="3584"/>
      <w:spacing w:before="0" w:after="0" w:line="240" w:lineRule="auto"/>
    </w:pPr>
  </w:style>
  <w:style w:type="paragraph" w:styleId="1064">
    <w:name w:val="Body Text First Indent 2"/>
    <w:uiPriority w:val="99"/>
    <w:unhideWhenUsed/>
    <w:qFormat/>
    <w:pPr>
      <w:ind w:left="420" w:firstLine="420"/>
      <w:jc w:val="both"/>
      <w:spacing w:after="120"/>
      <w:widowControl w:val="off"/>
    </w:pPr>
    <w:rPr>
      <w:rFonts w:ascii="Calibri" w:hAnsi="Calibri"/>
      <w:sz w:val="21"/>
    </w:rPr>
  </w:style>
  <w:style w:type="table" w:styleId="106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qFormat/>
    <w:rPr>
      <w:b/>
      <w:sz w:val="20"/>
    </w:rPr>
  </w:style>
  <w:style w:type="character" w:styleId="1067">
    <w:name w:val="page number"/>
    <w:qFormat/>
    <w:rPr>
      <w:sz w:val="20"/>
    </w:rPr>
  </w:style>
  <w:style w:type="character" w:styleId="1068">
    <w:name w:val="Emphasis"/>
    <w:qFormat/>
    <w:rPr>
      <w:i/>
      <w:sz w:val="21"/>
    </w:rPr>
  </w:style>
  <w:style w:type="character" w:styleId="1069">
    <w:name w:val="Hyperlink"/>
    <w:uiPriority w:val="99"/>
    <w:qFormat/>
    <w:rPr>
      <w:color w:val="0000ff"/>
      <w:sz w:val="20"/>
      <w:u w:val="single"/>
    </w:rPr>
  </w:style>
  <w:style w:type="character" w:styleId="1070">
    <w:name w:val="annotation reference"/>
    <w:qFormat/>
    <w:rPr>
      <w:sz w:val="20"/>
    </w:rPr>
  </w:style>
  <w:style w:type="character" w:styleId="1071">
    <w:name w:val="footnote reference"/>
    <w:unhideWhenUsed/>
    <w:qFormat/>
    <w:rPr>
      <w:vertAlign w:val="superscript"/>
    </w:rPr>
  </w:style>
  <w:style w:type="paragraph" w:styleId="1072">
    <w:name w:val="List Paragraph"/>
    <w:basedOn w:val="1005"/>
    <w:next w:val="1073"/>
    <w:uiPriority w:val="34"/>
    <w:qFormat/>
    <w:pPr>
      <w:ind w:left="420" w:firstLine="3748"/>
    </w:pPr>
  </w:style>
  <w:style w:type="paragraph" w:styleId="1073" w:customStyle="1">
    <w:name w:val="xl91"/>
    <w:basedOn w:val="1006"/>
    <w:next w:val="1074"/>
    <w:qFormat/>
    <w:pPr>
      <w:ind w:left="0" w:firstLine="3584"/>
      <w:spacing w:before="280" w:after="280" w:line="240" w:lineRule="auto"/>
    </w:pPr>
  </w:style>
  <w:style w:type="paragraph" w:styleId="1074" w:customStyle="1">
    <w:name w:val="xl76"/>
    <w:basedOn w:val="1006"/>
    <w:next w:val="1060"/>
    <w:qFormat/>
    <w:pPr>
      <w:ind w:left="0" w:firstLine="3584"/>
      <w:jc w:val="center"/>
      <w:spacing w:before="280" w:after="280" w:line="240" w:lineRule="auto"/>
    </w:pPr>
  </w:style>
  <w:style w:type="character" w:styleId="1075" w:customStyle="1">
    <w:name w:val="正文缩进 字符"/>
    <w:link w:val="1023"/>
    <w:qFormat/>
    <w:rPr>
      <w:rFonts w:ascii="Calibri" w:hAnsi="Calibri"/>
    </w:rPr>
  </w:style>
  <w:style w:type="character" w:styleId="1076" w:customStyle="1">
    <w:name w:val="纯文本 字符"/>
    <w:link w:val="1037"/>
    <w:qFormat/>
    <w:rPr>
      <w:rFonts w:ascii="Calibri" w:hAnsi="Calibri"/>
    </w:rPr>
  </w:style>
  <w:style w:type="character" w:styleId="1077" w:customStyle="1">
    <w:name w:val="页脚 字符"/>
    <w:link w:val="1047"/>
    <w:uiPriority w:val="99"/>
    <w:qFormat/>
    <w:rPr>
      <w:rFonts w:ascii="Calibri" w:hAnsi="Calibri"/>
    </w:rPr>
  </w:style>
  <w:style w:type="character" w:styleId="1078" w:customStyle="1">
    <w:name w:val="页眉 字符"/>
    <w:link w:val="1049"/>
    <w:uiPriority w:val="99"/>
    <w:qFormat/>
    <w:rPr>
      <w:rFonts w:ascii="Calibri" w:hAnsi="Calibri"/>
    </w:rPr>
  </w:style>
  <w:style w:type="character" w:styleId="1079" w:customStyle="1">
    <w:name w:val="已访问的超链接1"/>
    <w:qFormat/>
    <w:rPr>
      <w:color w:val="800080"/>
      <w:sz w:val="20"/>
      <w:u w:val="single"/>
    </w:rPr>
  </w:style>
  <w:style w:type="character" w:styleId="1080" w:customStyle="1">
    <w:name w:val="图注 Char Char"/>
    <w:qFormat/>
    <w:rPr>
      <w:sz w:val="20"/>
    </w:rPr>
  </w:style>
  <w:style w:type="character" w:styleId="1081" w:customStyle="1">
    <w:name w:val="图片0 Char Char"/>
    <w:qFormat/>
    <w:rPr>
      <w:sz w:val="20"/>
    </w:rPr>
  </w:style>
  <w:style w:type="character" w:styleId="1082" w:customStyle="1">
    <w:name w:val="p141"/>
    <w:qFormat/>
    <w:rPr>
      <w:color w:val="000000"/>
      <w:sz w:val="20"/>
      <w:u w:val="none"/>
    </w:rPr>
  </w:style>
  <w:style w:type="character" w:styleId="1083" w:customStyle="1">
    <w:name w:val="批注框文本 字符"/>
    <w:semiHidden/>
    <w:qFormat/>
    <w:rPr>
      <w:sz w:val="20"/>
    </w:rPr>
  </w:style>
  <w:style w:type="character" w:styleId="1084" w:customStyle="1">
    <w:name w:val="正文文本缩进 3 Char"/>
    <w:qFormat/>
    <w:rPr>
      <w:sz w:val="20"/>
    </w:rPr>
  </w:style>
  <w:style w:type="character" w:styleId="1085" w:customStyle="1">
    <w:name w:val="标题 6 Char1"/>
    <w:semiHidden/>
    <w:qFormat/>
    <w:rPr>
      <w:b/>
      <w:sz w:val="20"/>
    </w:rPr>
  </w:style>
  <w:style w:type="character" w:styleId="1086" w:customStyle="1">
    <w:name w:val="正文文本缩进 Char"/>
    <w:qFormat/>
    <w:rPr>
      <w:sz w:val="20"/>
    </w:rPr>
  </w:style>
  <w:style w:type="character" w:styleId="1087" w:customStyle="1">
    <w:name w:val="正文文本缩进 2 Char"/>
    <w:qFormat/>
    <w:rPr>
      <w:sz w:val="20"/>
    </w:rPr>
  </w:style>
  <w:style w:type="character" w:styleId="1088" w:customStyle="1">
    <w:name w:val="批注引用1"/>
    <w:qFormat/>
    <w:rPr>
      <w:sz w:val="20"/>
    </w:rPr>
  </w:style>
  <w:style w:type="character" w:styleId="1089" w:customStyle="1">
    <w:name w:val="标题 6 Char"/>
    <w:qFormat/>
    <w:rPr>
      <w:b/>
      <w:sz w:val="20"/>
    </w:rPr>
  </w:style>
  <w:style w:type="character" w:styleId="1090" w:customStyle="1">
    <w:name w:val="lh151"/>
    <w:qFormat/>
    <w:rPr>
      <w:color w:val="666666"/>
      <w:sz w:val="20"/>
    </w:rPr>
  </w:style>
  <w:style w:type="character" w:styleId="1091" w:customStyle="1">
    <w:name w:val="_Style 332"/>
    <w:qFormat/>
    <w:rPr>
      <w:i/>
      <w:color w:val="auto"/>
      <w:sz w:val="21"/>
    </w:rPr>
  </w:style>
  <w:style w:type="character" w:styleId="1092" w:customStyle="1">
    <w:name w:val="页眉 Char1"/>
    <w:semiHidden/>
    <w:qFormat/>
    <w:rPr>
      <w:sz w:val="20"/>
    </w:rPr>
  </w:style>
  <w:style w:type="character" w:styleId="1093" w:customStyle="1">
    <w:name w:val="标题 3 Char"/>
    <w:qFormat/>
    <w:rPr>
      <w:b/>
      <w:sz w:val="20"/>
    </w:rPr>
  </w:style>
  <w:style w:type="character" w:styleId="1094" w:customStyle="1">
    <w:name w:val="正文文本 Char"/>
    <w:qFormat/>
    <w:rPr>
      <w:sz w:val="20"/>
    </w:rPr>
  </w:style>
  <w:style w:type="character" w:styleId="1095" w:customStyle="1">
    <w:name w:val="062"/>
    <w:qFormat/>
    <w:rPr>
      <w:b/>
      <w:sz w:val="20"/>
    </w:rPr>
  </w:style>
  <w:style w:type="character" w:styleId="1096" w:customStyle="1">
    <w:name w:val="标题 Char"/>
    <w:qFormat/>
    <w:rPr>
      <w:b/>
      <w:sz w:val="20"/>
    </w:rPr>
  </w:style>
  <w:style w:type="character" w:styleId="1097" w:customStyle="1">
    <w:name w:val="标题 2 Char"/>
    <w:qFormat/>
    <w:rPr>
      <w:b/>
      <w:sz w:val="20"/>
    </w:rPr>
  </w:style>
  <w:style w:type="character" w:styleId="1098" w:customStyle="1">
    <w:name w:val="正文缩进 Char"/>
    <w:qFormat/>
    <w:rPr>
      <w:sz w:val="20"/>
    </w:rPr>
  </w:style>
  <w:style w:type="character" w:styleId="1099" w:customStyle="1">
    <w:name w:val="日期 Char"/>
    <w:qFormat/>
    <w:rPr>
      <w:sz w:val="20"/>
    </w:rPr>
  </w:style>
  <w:style w:type="character" w:styleId="1100" w:customStyle="1">
    <w:name w:val="纯文本 Char1"/>
    <w:semiHidden/>
    <w:qFormat/>
    <w:rPr>
      <w:sz w:val="20"/>
    </w:rPr>
  </w:style>
  <w:style w:type="character" w:styleId="1101" w:customStyle="1">
    <w:name w:val="正文首行缩进 2 Char"/>
    <w:qFormat/>
    <w:rPr>
      <w:sz w:val="20"/>
    </w:rPr>
  </w:style>
  <w:style w:type="character" w:styleId="1102" w:customStyle="1">
    <w:name w:val="表格用 Char Char"/>
    <w:qFormat/>
    <w:rPr>
      <w:sz w:val="20"/>
    </w:rPr>
  </w:style>
  <w:style w:type="character" w:styleId="1103" w:customStyle="1">
    <w:name w:val="Char Char14"/>
    <w:qFormat/>
    <w:rPr>
      <w:sz w:val="20"/>
    </w:rPr>
  </w:style>
  <w:style w:type="character" w:styleId="1104" w:customStyle="1">
    <w:name w:val="批注文字 Char1"/>
    <w:semiHidden/>
    <w:qFormat/>
    <w:rPr>
      <w:sz w:val="20"/>
    </w:rPr>
  </w:style>
  <w:style w:type="character" w:styleId="1105" w:customStyle="1">
    <w:name w:val="正文（首行缩进 2 字符） Char Char"/>
    <w:qFormat/>
    <w:rPr>
      <w:sz w:val="20"/>
    </w:rPr>
  </w:style>
  <w:style w:type="character" w:styleId="1106" w:customStyle="1">
    <w:name w:val="图片 Char"/>
    <w:qFormat/>
    <w:rPr>
      <w:sz w:val="20"/>
    </w:rPr>
  </w:style>
  <w:style w:type="character" w:styleId="1107" w:customStyle="1">
    <w:name w:val="标书正文 Char"/>
    <w:qFormat/>
    <w:rPr>
      <w:sz w:val="20"/>
    </w:rPr>
  </w:style>
  <w:style w:type="character" w:styleId="1108" w:customStyle="1">
    <w:name w:val="批注文字 字符"/>
    <w:qFormat/>
    <w:rPr>
      <w:sz w:val="20"/>
    </w:rPr>
  </w:style>
  <w:style w:type="character" w:styleId="1109" w:customStyle="1">
    <w:name w:val="正文文本 2 Char1"/>
    <w:semiHidden/>
    <w:qFormat/>
    <w:rPr>
      <w:sz w:val="20"/>
    </w:rPr>
  </w:style>
  <w:style w:type="character" w:styleId="1110" w:customStyle="1">
    <w:name w:val="纯文本 Char"/>
    <w:qFormat/>
    <w:rPr>
      <w:sz w:val="20"/>
    </w:rPr>
  </w:style>
  <w:style w:type="character" w:styleId="1111" w:customStyle="1">
    <w:name w:val="标题 2 Char1"/>
    <w:semiHidden/>
    <w:qFormat/>
    <w:rPr>
      <w:b/>
      <w:sz w:val="20"/>
    </w:rPr>
  </w:style>
  <w:style w:type="character" w:styleId="1112" w:customStyle="1">
    <w:name w:val="标题 4 Char"/>
    <w:qFormat/>
    <w:rPr>
      <w:b/>
      <w:sz w:val="20"/>
    </w:rPr>
  </w:style>
  <w:style w:type="character" w:styleId="1113" w:customStyle="1">
    <w:name w:val="超级链接"/>
    <w:qFormat/>
    <w:rPr>
      <w:color w:val="0000ff"/>
      <w:sz w:val="20"/>
      <w:u w:val="single"/>
    </w:rPr>
  </w:style>
  <w:style w:type="character" w:styleId="1114" w:customStyle="1">
    <w:name w:val="1ji Char"/>
    <w:qFormat/>
    <w:rPr>
      <w:b/>
      <w:sz w:val="20"/>
    </w:rPr>
  </w:style>
  <w:style w:type="character" w:styleId="1115" w:customStyle="1">
    <w:name w:val="表格文字图表文字 Char Char"/>
    <w:qFormat/>
    <w:rPr>
      <w:sz w:val="20"/>
    </w:rPr>
  </w:style>
  <w:style w:type="character" w:styleId="1116" w:customStyle="1">
    <w:name w:val="case31"/>
    <w:qFormat/>
    <w:rPr>
      <w:sz w:val="20"/>
    </w:rPr>
  </w:style>
  <w:style w:type="character" w:styleId="1117" w:customStyle="1">
    <w:name w:val="链接"/>
    <w:qFormat/>
    <w:rPr>
      <w:color w:val="0000ff"/>
      <w:sz w:val="20"/>
      <w:u w:val="single"/>
    </w:rPr>
  </w:style>
  <w:style w:type="character" w:styleId="1118" w:customStyle="1">
    <w:name w:val="标准文本 Char Char"/>
    <w:qFormat/>
    <w:rPr>
      <w:sz w:val="20"/>
    </w:rPr>
  </w:style>
  <w:style w:type="character" w:styleId="1119" w:customStyle="1">
    <w:name w:val="标题 7 Char"/>
    <w:qFormat/>
    <w:rPr>
      <w:b/>
      <w:sz w:val="20"/>
    </w:rPr>
  </w:style>
  <w:style w:type="character" w:styleId="1120" w:customStyle="1">
    <w:name w:val="文档结构图 Char"/>
    <w:qFormat/>
    <w:rPr>
      <w:sz w:val="20"/>
    </w:rPr>
  </w:style>
  <w:style w:type="character" w:styleId="1121" w:customStyle="1">
    <w:name w:val="标题 5 Char1"/>
    <w:semiHidden/>
    <w:qFormat/>
    <w:rPr>
      <w:b/>
      <w:sz w:val="20"/>
    </w:rPr>
  </w:style>
  <w:style w:type="character" w:styleId="1122" w:customStyle="1">
    <w:name w:val="图片 Char Char"/>
    <w:qFormat/>
    <w:rPr>
      <w:sz w:val="20"/>
    </w:rPr>
  </w:style>
  <w:style w:type="character" w:styleId="1123" w:customStyle="1">
    <w:name w:val="txt"/>
    <w:qFormat/>
    <w:rPr>
      <w:sz w:val="20"/>
    </w:rPr>
  </w:style>
  <w:style w:type="character" w:styleId="1124" w:customStyle="1">
    <w:name w:val="样式2 Char"/>
    <w:qFormat/>
    <w:rPr>
      <w:b/>
      <w:sz w:val="20"/>
    </w:rPr>
  </w:style>
  <w:style w:type="character" w:styleId="1125" w:customStyle="1">
    <w:name w:val="宏文本 Char"/>
    <w:qFormat/>
    <w:rPr>
      <w:sz w:val="20"/>
    </w:rPr>
  </w:style>
  <w:style w:type="character" w:styleId="1126" w:customStyle="1">
    <w:name w:val="标题 3 Char1"/>
    <w:semiHidden/>
    <w:qFormat/>
    <w:rPr>
      <w:b/>
      <w:sz w:val="20"/>
      <w:u w:val="single"/>
    </w:rPr>
  </w:style>
  <w:style w:type="character" w:styleId="1127" w:customStyle="1">
    <w:name w:val="_Style 336"/>
    <w:qFormat/>
    <w:rPr>
      <w:i/>
      <w:color w:val="auto"/>
      <w:sz w:val="21"/>
    </w:rPr>
  </w:style>
  <w:style w:type="character" w:styleId="1128" w:customStyle="1">
    <w:name w:val="脚注文本 Char"/>
    <w:qFormat/>
    <w:rPr>
      <w:sz w:val="20"/>
    </w:rPr>
  </w:style>
  <w:style w:type="character" w:styleId="1129" w:customStyle="1">
    <w:name w:val="正文首行缩进 Char"/>
    <w:qFormat/>
    <w:rPr>
      <w:sz w:val="20"/>
    </w:rPr>
  </w:style>
  <w:style w:type="character" w:styleId="1130" w:customStyle="1">
    <w:name w:val="题注 Char"/>
    <w:qFormat/>
    <w:rPr>
      <w:sz w:val="20"/>
    </w:rPr>
  </w:style>
  <w:style w:type="character" w:styleId="1131" w:customStyle="1">
    <w:name w:val="正文文本缩进 Char1"/>
    <w:semiHidden/>
    <w:qFormat/>
    <w:rPr>
      <w:sz w:val="20"/>
    </w:rPr>
  </w:style>
  <w:style w:type="character" w:styleId="1132" w:customStyle="1">
    <w:name w:val="标题 4 Char1"/>
    <w:semiHidden/>
    <w:qFormat/>
    <w:rPr>
      <w:b/>
      <w:sz w:val="20"/>
    </w:rPr>
  </w:style>
  <w:style w:type="character" w:styleId="1133" w:customStyle="1">
    <w:name w:val="标题 5 Char"/>
    <w:qFormat/>
    <w:rPr>
      <w:b/>
      <w:sz w:val="20"/>
    </w:rPr>
  </w:style>
  <w:style w:type="character" w:styleId="1134" w:customStyle="1">
    <w:name w:val="HTML 预设格式 Char1"/>
    <w:qFormat/>
    <w:rPr>
      <w:sz w:val="20"/>
    </w:rPr>
  </w:style>
  <w:style w:type="character" w:styleId="1135" w:customStyle="1">
    <w:name w:val="表格用 Char"/>
    <w:qFormat/>
    <w:rPr>
      <w:color w:val="000000"/>
      <w:sz w:val="20"/>
    </w:rPr>
  </w:style>
  <w:style w:type="character" w:styleId="1136" w:customStyle="1">
    <w:name w:val="_Style 313"/>
    <w:qFormat/>
    <w:rPr>
      <w:b/>
      <w:i/>
      <w:sz w:val="21"/>
    </w:rPr>
  </w:style>
  <w:style w:type="character" w:styleId="1137" w:customStyle="1">
    <w:name w:val="表格文字（两侧对齐） Char Char"/>
    <w:qFormat/>
    <w:rPr>
      <w:sz w:val="20"/>
    </w:rPr>
  </w:style>
  <w:style w:type="character" w:styleId="1138" w:customStyle="1">
    <w:name w:val="Plain Text Char"/>
    <w:link w:val="1139"/>
    <w:qFormat/>
    <w:rPr>
      <w:rFonts w:ascii="宋体" w:hAnsi="Courier New" w:eastAsia="楷体_GB2312"/>
      <w:sz w:val="26"/>
    </w:rPr>
  </w:style>
  <w:style w:type="paragraph" w:styleId="1139" w:customStyle="1">
    <w:name w:val="纯文本1"/>
    <w:basedOn w:val="1005"/>
    <w:link w:val="1138"/>
    <w:qFormat/>
    <w:pPr>
      <w:ind w:left="0"/>
      <w:widowControl w:val="off"/>
    </w:pPr>
    <w:rPr>
      <w:rFonts w:ascii="宋体" w:hAnsi="Courier New" w:eastAsia="楷体_GB2312"/>
      <w:sz w:val="26"/>
      <w:lang w:val="zh-CN"/>
    </w:rPr>
  </w:style>
  <w:style w:type="character" w:styleId="1140" w:customStyle="1">
    <w:name w:val="H 4 Char"/>
    <w:qFormat/>
    <w:rPr>
      <w:b/>
      <w:sz w:val="20"/>
    </w:rPr>
  </w:style>
  <w:style w:type="character" w:styleId="1141" w:customStyle="1">
    <w:name w:val="标准文本 Char"/>
    <w:qFormat/>
    <w:rPr>
      <w:sz w:val="20"/>
    </w:rPr>
  </w:style>
  <w:style w:type="character" w:styleId="1142" w:customStyle="1">
    <w:name w:val="18h1"/>
    <w:qFormat/>
    <w:rPr>
      <w:color w:val="3b3b3b"/>
      <w:sz w:val="20"/>
    </w:rPr>
  </w:style>
  <w:style w:type="character" w:styleId="1143" w:customStyle="1">
    <w:name w:val="正文文本缩进 3 Char1"/>
    <w:qFormat/>
    <w:rPr>
      <w:sz w:val="20"/>
    </w:rPr>
  </w:style>
  <w:style w:type="character" w:styleId="1144" w:customStyle="1">
    <w:name w:val="标题 1 Char1"/>
    <w:qFormat/>
    <w:rPr>
      <w:b/>
      <w:sz w:val="20"/>
    </w:rPr>
  </w:style>
  <w:style w:type="character" w:styleId="1145" w:customStyle="1">
    <w:name w:val="apple-style-span"/>
    <w:qFormat/>
    <w:rPr>
      <w:sz w:val="20"/>
    </w:rPr>
  </w:style>
  <w:style w:type="character" w:styleId="1146" w:customStyle="1">
    <w:name w:val="列表框1 Char Char"/>
    <w:qFormat/>
    <w:rPr>
      <w:sz w:val="20"/>
    </w:rPr>
  </w:style>
  <w:style w:type="character" w:styleId="1147" w:customStyle="1">
    <w:name w:val="批注主题 字符"/>
    <w:semiHidden/>
    <w:qFormat/>
    <w:rPr>
      <w:b/>
      <w:sz w:val="20"/>
    </w:rPr>
  </w:style>
  <w:style w:type="character" w:styleId="1148" w:customStyle="1">
    <w:name w:val="页脚 Char"/>
    <w:qFormat/>
    <w:rPr>
      <w:sz w:val="20"/>
    </w:rPr>
  </w:style>
  <w:style w:type="character" w:styleId="1149" w:customStyle="1">
    <w:name w:val="列出段落 Char"/>
    <w:qFormat/>
    <w:rPr>
      <w:sz w:val="20"/>
    </w:rPr>
  </w:style>
  <w:style w:type="character" w:styleId="1150" w:customStyle="1">
    <w:name w:val="正文文本 3 Char1"/>
    <w:semiHidden/>
    <w:qFormat/>
    <w:rPr>
      <w:sz w:val="20"/>
    </w:rPr>
  </w:style>
  <w:style w:type="character" w:styleId="1151" w:customStyle="1">
    <w:name w:val="尾注文本 Char"/>
    <w:qFormat/>
    <w:rPr>
      <w:sz w:val="20"/>
    </w:rPr>
  </w:style>
  <w:style w:type="character" w:styleId="1152" w:customStyle="1">
    <w:name w:val="正文文本 3 Char"/>
    <w:qFormat/>
    <w:rPr>
      <w:sz w:val="20"/>
    </w:rPr>
  </w:style>
  <w:style w:type="character" w:styleId="1153" w:customStyle="1">
    <w:name w:val="批注框文本 Char1"/>
    <w:semiHidden/>
    <w:qFormat/>
    <w:rPr>
      <w:sz w:val="20"/>
    </w:rPr>
  </w:style>
  <w:style w:type="character" w:styleId="1154" w:customStyle="1">
    <w:name w:val="H 3 Char"/>
    <w:qFormat/>
    <w:rPr>
      <w:b/>
      <w:sz w:val="20"/>
    </w:rPr>
  </w:style>
  <w:style w:type="character" w:styleId="1155" w:customStyle="1">
    <w:name w:val="apple-converted-space"/>
    <w:qFormat/>
    <w:rPr>
      <w:sz w:val="20"/>
    </w:rPr>
  </w:style>
  <w:style w:type="character" w:styleId="1156" w:customStyle="1">
    <w:name w:val="正文文本 Char1"/>
    <w:semiHidden/>
    <w:qFormat/>
    <w:rPr>
      <w:sz w:val="20"/>
    </w:rPr>
  </w:style>
  <w:style w:type="character" w:styleId="1157" w:customStyle="1">
    <w:name w:val="标题 7 Char1"/>
    <w:semiHidden/>
    <w:qFormat/>
    <w:rPr>
      <w:b/>
      <w:sz w:val="20"/>
    </w:rPr>
  </w:style>
  <w:style w:type="character" w:styleId="1158" w:customStyle="1">
    <w:name w:val="_Style 376"/>
    <w:qFormat/>
    <w:rPr>
      <w:b/>
      <w:color w:val="auto"/>
      <w:sz w:val="21"/>
    </w:rPr>
  </w:style>
  <w:style w:type="character" w:styleId="1159" w:customStyle="1">
    <w:name w:val="批注主题 Char"/>
    <w:qFormat/>
    <w:rPr>
      <w:b/>
      <w:sz w:val="20"/>
    </w:rPr>
  </w:style>
  <w:style w:type="character" w:styleId="1160" w:customStyle="1">
    <w:name w:val="表格 Char"/>
    <w:qFormat/>
    <w:rPr>
      <w:color w:val="000000"/>
      <w:sz w:val="20"/>
    </w:rPr>
  </w:style>
  <w:style w:type="character" w:styleId="1161" w:customStyle="1">
    <w:name w:val="正文文本缩进 2 Char1"/>
    <w:semiHidden/>
    <w:qFormat/>
    <w:rPr>
      <w:sz w:val="20"/>
    </w:rPr>
  </w:style>
  <w:style w:type="character" w:styleId="1162" w:customStyle="1">
    <w:name w:val="正文文本 2 Char"/>
    <w:qFormat/>
    <w:rPr>
      <w:sz w:val="20"/>
    </w:rPr>
  </w:style>
  <w:style w:type="character" w:styleId="1163" w:customStyle="1">
    <w:name w:val="para1"/>
    <w:qFormat/>
    <w:rPr>
      <w:sz w:val="20"/>
    </w:rPr>
  </w:style>
  <w:style w:type="character" w:styleId="1164" w:customStyle="1">
    <w:name w:val="标题 8 Char"/>
    <w:qFormat/>
    <w:rPr>
      <w:sz w:val="20"/>
    </w:rPr>
  </w:style>
  <w:style w:type="character" w:styleId="1165" w:customStyle="1">
    <w:name w:val="批注框文本 Char"/>
    <w:qFormat/>
    <w:rPr>
      <w:sz w:val="20"/>
    </w:rPr>
  </w:style>
  <w:style w:type="character" w:styleId="1166" w:customStyle="1">
    <w:name w:val="样式 首行缩进:  2 字符 Char1"/>
    <w:qFormat/>
    <w:rPr>
      <w:sz w:val="20"/>
    </w:rPr>
  </w:style>
  <w:style w:type="character" w:styleId="1167" w:customStyle="1">
    <w:name w:val="Char Char12"/>
    <w:qFormat/>
    <w:rPr>
      <w:sz w:val="20"/>
    </w:rPr>
  </w:style>
  <w:style w:type="character" w:styleId="1168" w:customStyle="1">
    <w:name w:val="_Style 337"/>
    <w:qFormat/>
    <w:rPr>
      <w:color w:val="auto"/>
      <w:sz w:val="21"/>
    </w:rPr>
  </w:style>
  <w:style w:type="character" w:styleId="1169" w:customStyle="1">
    <w:name w:val="批注文字 Char"/>
    <w:qFormat/>
    <w:rPr>
      <w:sz w:val="20"/>
    </w:rPr>
  </w:style>
  <w:style w:type="character" w:styleId="1170" w:customStyle="1">
    <w:name w:val="插图 Char Char"/>
    <w:qFormat/>
    <w:rPr>
      <w:sz w:val="20"/>
    </w:rPr>
  </w:style>
  <w:style w:type="character" w:styleId="1171" w:customStyle="1">
    <w:name w:val="Char Char2"/>
    <w:qFormat/>
    <w:rPr>
      <w:sz w:val="20"/>
    </w:rPr>
  </w:style>
  <w:style w:type="character" w:styleId="1172" w:customStyle="1">
    <w:name w:val="项目符0 Char"/>
    <w:qFormat/>
    <w:rPr>
      <w:sz w:val="20"/>
    </w:rPr>
  </w:style>
  <w:style w:type="character" w:styleId="1173" w:customStyle="1">
    <w:name w:val="页眉 Char"/>
    <w:qFormat/>
    <w:rPr>
      <w:sz w:val="20"/>
    </w:rPr>
  </w:style>
  <w:style w:type="character" w:styleId="1174" w:customStyle="1">
    <w:name w:val="页码1"/>
    <w:qFormat/>
    <w:rPr>
      <w:sz w:val="20"/>
    </w:rPr>
  </w:style>
  <w:style w:type="character" w:styleId="1175" w:customStyle="1">
    <w:name w:val="文档结构图 Char1"/>
    <w:semiHidden/>
    <w:qFormat/>
    <w:rPr>
      <w:sz w:val="20"/>
    </w:rPr>
  </w:style>
  <w:style w:type="character" w:styleId="1176" w:customStyle="1">
    <w:name w:val="HTML 预设格式 Char"/>
    <w:qFormat/>
    <w:rPr>
      <w:sz w:val="20"/>
    </w:rPr>
  </w:style>
  <w:style w:type="character" w:styleId="1177" w:customStyle="1">
    <w:name w:val="应答文本 Char Char"/>
    <w:qFormat/>
    <w:rPr>
      <w:sz w:val="20"/>
    </w:rPr>
  </w:style>
  <w:style w:type="character" w:styleId="1178" w:customStyle="1">
    <w:name w:val="Char Char13"/>
    <w:qFormat/>
    <w:rPr>
      <w:sz w:val="20"/>
    </w:rPr>
  </w:style>
  <w:style w:type="character" w:styleId="1179" w:customStyle="1">
    <w:name w:val="页脚 Char1"/>
    <w:semiHidden/>
    <w:qFormat/>
    <w:rPr>
      <w:sz w:val="20"/>
    </w:rPr>
  </w:style>
  <w:style w:type="character" w:styleId="1180" w:customStyle="1">
    <w:name w:val="表格 Char Char"/>
    <w:qFormat/>
    <w:rPr>
      <w:sz w:val="20"/>
    </w:rPr>
  </w:style>
  <w:style w:type="character" w:styleId="1181" w:customStyle="1">
    <w:name w:val="标题 9 Char"/>
    <w:qFormat/>
    <w:rPr>
      <w:sz w:val="20"/>
    </w:rPr>
  </w:style>
  <w:style w:type="character" w:styleId="1182" w:customStyle="1">
    <w:name w:val="Char Char3"/>
    <w:qFormat/>
    <w:rPr>
      <w:sz w:val="20"/>
    </w:rPr>
  </w:style>
  <w:style w:type="character" w:styleId="1183" w:customStyle="1">
    <w:name w:val="日期 Char1"/>
    <w:qFormat/>
    <w:rPr>
      <w:sz w:val="20"/>
    </w:rPr>
  </w:style>
  <w:style w:type="character" w:styleId="1184" w:customStyle="1">
    <w:name w:val="批注主题 Char1"/>
    <w:semiHidden/>
    <w:qFormat/>
    <w:rPr>
      <w:b/>
      <w:sz w:val="20"/>
    </w:rPr>
  </w:style>
  <w:style w:type="character" w:styleId="1185" w:customStyle="1">
    <w:name w:val="标题 1 Char"/>
    <w:qFormat/>
    <w:rPr>
      <w:b/>
      <w:sz w:val="20"/>
    </w:rPr>
  </w:style>
  <w:style w:type="paragraph" w:styleId="1186" w:customStyle="1">
    <w:name w:val="正文文本缩进 31"/>
    <w:basedOn w:val="1006"/>
    <w:next w:val="1187"/>
    <w:qFormat/>
    <w:pPr>
      <w:ind w:left="1200" w:firstLine="1248"/>
      <w:spacing w:before="120" w:after="0" w:line="22" w:lineRule="atLeast"/>
    </w:pPr>
  </w:style>
  <w:style w:type="paragraph" w:styleId="1187" w:customStyle="1">
    <w:name w:val="样式 正文首行缩进 + 首行缩进:  2 字符5"/>
    <w:next w:val="1188"/>
    <w:qFormat/>
    <w:pPr>
      <w:ind w:left="200" w:firstLine="3784"/>
      <w:spacing w:line="300" w:lineRule="auto"/>
    </w:pPr>
    <w:rPr>
      <w:rFonts w:ascii="Calibri" w:hAnsi="Calibri"/>
    </w:rPr>
  </w:style>
  <w:style w:type="paragraph" w:styleId="1188" w:customStyle="1">
    <w:name w:val="Char2"/>
    <w:basedOn w:val="1006"/>
    <w:next w:val="1189"/>
    <w:qFormat/>
    <w:pPr>
      <w:ind w:left="0" w:firstLine="3584"/>
      <w:spacing w:before="0" w:after="160" w:line="240" w:lineRule="exact"/>
    </w:pPr>
  </w:style>
  <w:style w:type="paragraph" w:styleId="1189" w:customStyle="1">
    <w:name w:val="Bullet"/>
    <w:next w:val="1190"/>
    <w:qFormat/>
    <w:pPr>
      <w:ind w:left="567" w:right="2835" w:firstLine="3584"/>
      <w:spacing w:after="60"/>
    </w:pPr>
    <w:rPr>
      <w:rFonts w:ascii="Calibri" w:hAnsi="Calibri"/>
    </w:rPr>
  </w:style>
  <w:style w:type="paragraph" w:styleId="1190" w:customStyle="1">
    <w:name w:val="Char Char Char Char"/>
    <w:next w:val="1191"/>
    <w:qFormat/>
    <w:pPr>
      <w:ind w:firstLine="10"/>
      <w:spacing w:line="360" w:lineRule="auto"/>
      <w:shd w:val="clear" w:color="000000" w:fill="000080"/>
    </w:pPr>
    <w:rPr>
      <w:rFonts w:ascii="Calibri" w:hAnsi="Calibri"/>
    </w:rPr>
  </w:style>
  <w:style w:type="paragraph" w:styleId="1191" w:customStyle="1">
    <w:name w:val="杨昂超式样黑体主"/>
    <w:basedOn w:val="1006"/>
    <w:next w:val="1192"/>
    <w:qFormat/>
    <w:pPr>
      <w:ind w:left="0" w:firstLine="4608"/>
      <w:spacing w:before="0" w:after="0" w:line="240" w:lineRule="auto"/>
    </w:pPr>
  </w:style>
  <w:style w:type="paragraph" w:styleId="1192" w:customStyle="1">
    <w:name w:val="Char Char Char Char Char Char1 Char Char Char Char Char Char Char Char Char Char"/>
    <w:basedOn w:val="1006"/>
    <w:next w:val="1193"/>
    <w:qFormat/>
    <w:pPr>
      <w:ind w:left="0" w:firstLine="2560"/>
      <w:spacing w:before="0" w:after="0" w:line="240" w:lineRule="auto"/>
    </w:pPr>
  </w:style>
  <w:style w:type="paragraph" w:styleId="1193" w:customStyle="1">
    <w:name w:val="目录1"/>
    <w:basedOn w:val="1006"/>
    <w:next w:val="1005"/>
    <w:qFormat/>
    <w:pPr>
      <w:ind w:left="0" w:firstLine="7168"/>
      <w:spacing w:before="0" w:after="136" w:line="289" w:lineRule="atLeast"/>
    </w:pPr>
  </w:style>
  <w:style w:type="paragraph" w:styleId="1194" w:customStyle="1">
    <w:name w:val="插图"/>
    <w:next w:val="1005"/>
    <w:qFormat/>
    <w:pPr>
      <w:ind w:firstLine="4608"/>
      <w:jc w:val="center"/>
    </w:pPr>
    <w:rPr>
      <w:rFonts w:ascii="Calibri" w:hAnsi="Calibri"/>
    </w:rPr>
  </w:style>
  <w:style w:type="paragraph" w:styleId="1195" w:customStyle="1">
    <w:name w:val="正文符号4"/>
    <w:basedOn w:val="1006"/>
    <w:next w:val="1196"/>
    <w:qFormat/>
    <w:pPr>
      <w:ind w:left="0" w:firstLine="5632"/>
      <w:spacing w:before="0" w:after="0" w:line="240" w:lineRule="auto"/>
    </w:pPr>
  </w:style>
  <w:style w:type="paragraph" w:styleId="1196" w:customStyle="1">
    <w:name w:val="样式 加粗 居中"/>
    <w:basedOn w:val="1006"/>
    <w:next w:val="1197"/>
    <w:qFormat/>
    <w:pPr>
      <w:ind w:left="0" w:firstLine="2560"/>
      <w:jc w:val="center"/>
      <w:spacing w:before="0" w:after="0" w:line="360" w:lineRule="auto"/>
    </w:pPr>
  </w:style>
  <w:style w:type="paragraph" w:styleId="1197" w:customStyle="1">
    <w:name w:val="_Style 12"/>
    <w:next w:val="1198"/>
    <w:qFormat/>
    <w:pPr>
      <w:ind w:firstLine="14"/>
      <w:spacing w:line="360" w:lineRule="auto"/>
      <w:shd w:val="clear" w:color="000000" w:fill="000080"/>
    </w:pPr>
    <w:rPr>
      <w:rFonts w:ascii="Calibri" w:hAnsi="Calibri"/>
    </w:rPr>
  </w:style>
  <w:style w:type="paragraph" w:styleId="1198" w:customStyle="1">
    <w:name w:val="正文文本缩进1"/>
    <w:basedOn w:val="1006"/>
    <w:next w:val="1199"/>
    <w:qFormat/>
    <w:pPr>
      <w:ind w:left="420" w:firstLine="3584"/>
      <w:spacing w:before="0" w:after="120" w:line="240" w:lineRule="auto"/>
    </w:pPr>
  </w:style>
  <w:style w:type="paragraph" w:styleId="1199" w:customStyle="1">
    <w:name w:val="列表编号 31"/>
    <w:basedOn w:val="1006"/>
    <w:next w:val="1061"/>
    <w:qFormat/>
    <w:pPr>
      <w:ind w:left="1200" w:firstLine="2712"/>
      <w:spacing w:before="0" w:after="0" w:line="360" w:lineRule="auto"/>
    </w:pPr>
  </w:style>
  <w:style w:type="paragraph" w:styleId="1200" w:customStyle="1">
    <w:name w:val="xl70"/>
    <w:basedOn w:val="1006"/>
    <w:next w:val="1059"/>
    <w:qFormat/>
    <w:pPr>
      <w:ind w:left="0" w:firstLine="1024"/>
      <w:spacing w:before="280" w:after="280" w:line="240" w:lineRule="auto"/>
    </w:pPr>
  </w:style>
  <w:style w:type="paragraph" w:styleId="1201" w:customStyle="1">
    <w:name w:val="应答文本"/>
    <w:basedOn w:val="1006"/>
    <w:next w:val="1202"/>
    <w:qFormat/>
    <w:pPr>
      <w:ind w:left="1296" w:firstLine="2112"/>
      <w:spacing w:before="0" w:after="0" w:line="460" w:lineRule="exact"/>
    </w:pPr>
  </w:style>
  <w:style w:type="paragraph" w:styleId="1202" w:customStyle="1">
    <w:name w:val="引文目录1"/>
    <w:basedOn w:val="1006"/>
    <w:next w:val="1005"/>
    <w:qFormat/>
    <w:pPr>
      <w:ind w:left="420" w:firstLine="2560"/>
      <w:jc w:val="center"/>
      <w:spacing w:before="0" w:after="0" w:line="360" w:lineRule="auto"/>
    </w:pPr>
  </w:style>
  <w:style w:type="paragraph" w:styleId="1203" w:customStyle="1">
    <w:name w:val="索引标题1"/>
    <w:basedOn w:val="1006"/>
    <w:next w:val="1204"/>
    <w:qFormat/>
    <w:pPr>
      <w:ind w:left="0" w:firstLine="4608"/>
      <w:jc w:val="center"/>
      <w:spacing w:before="0" w:after="0" w:line="360" w:lineRule="auto"/>
    </w:pPr>
  </w:style>
  <w:style w:type="paragraph" w:styleId="1204" w:customStyle="1">
    <w:name w:val="xl90"/>
    <w:basedOn w:val="1006"/>
    <w:next w:val="1205"/>
    <w:qFormat/>
    <w:pPr>
      <w:ind w:left="0" w:firstLine="3584"/>
      <w:spacing w:before="280" w:after="280" w:line="240" w:lineRule="auto"/>
    </w:pPr>
  </w:style>
  <w:style w:type="paragraph" w:styleId="1205" w:customStyle="1">
    <w:name w:val="列表框1"/>
    <w:next w:val="1202"/>
    <w:qFormat/>
    <w:pPr>
      <w:ind w:firstLine="2048"/>
      <w:spacing w:line="460" w:lineRule="exact"/>
    </w:pPr>
    <w:rPr>
      <w:rFonts w:ascii="Calibri" w:hAnsi="Calibri"/>
    </w:rPr>
  </w:style>
  <w:style w:type="paragraph" w:styleId="1206" w:customStyle="1">
    <w:name w:val="xl28"/>
    <w:basedOn w:val="1006"/>
    <w:next w:val="1207"/>
    <w:qFormat/>
    <w:pPr>
      <w:ind w:left="0" w:firstLine="20"/>
      <w:spacing w:before="280" w:after="280" w:line="240" w:lineRule="auto"/>
      <w:shd w:val="clear" w:color="000000" w:fill="ffffff"/>
    </w:pPr>
  </w:style>
  <w:style w:type="paragraph" w:styleId="1207" w:customStyle="1">
    <w:name w:val="HTML 预设格式1"/>
    <w:basedOn w:val="1006"/>
    <w:next w:val="1208"/>
    <w:qFormat/>
    <w:pPr>
      <w:ind w:left="0" w:firstLine="3584"/>
      <w:spacing w:before="0" w:after="0" w:line="253" w:lineRule="atLeast"/>
    </w:pPr>
  </w:style>
  <w:style w:type="paragraph" w:styleId="1208" w:customStyle="1">
    <w:name w:val="项目符号：一级"/>
    <w:basedOn w:val="1006"/>
    <w:next w:val="1005"/>
    <w:qFormat/>
    <w:pPr>
      <w:ind w:left="425" w:firstLine="1111"/>
      <w:spacing w:before="0" w:after="0" w:line="360" w:lineRule="auto"/>
    </w:pPr>
  </w:style>
  <w:style w:type="paragraph" w:styleId="1209" w:customStyle="1">
    <w:name w:val="四号 居中"/>
    <w:basedOn w:val="1006"/>
    <w:next w:val="1210"/>
    <w:qFormat/>
    <w:pPr>
      <w:ind w:left="0" w:firstLine="6144"/>
      <w:jc w:val="center"/>
      <w:spacing w:before="0" w:after="0" w:line="360" w:lineRule="auto"/>
    </w:pPr>
  </w:style>
  <w:style w:type="paragraph" w:styleId="1210" w:customStyle="1">
    <w:name w:val="Char Char Char Char Char Char1 Char Char Char1 Char Char Char Char Char Char"/>
    <w:basedOn w:val="1006"/>
    <w:next w:val="1211"/>
    <w:qFormat/>
    <w:pPr>
      <w:ind w:left="0" w:firstLine="2560"/>
      <w:spacing w:before="0" w:after="0" w:line="240" w:lineRule="auto"/>
    </w:pPr>
  </w:style>
  <w:style w:type="paragraph" w:styleId="1211" w:customStyle="1">
    <w:name w:val="样式 标题 3 + (西文) 黑体 (中文) 黑体 (符号) 宋体 小四 段前: 5 磅 段后: 5 磅 行距: 1..."/>
    <w:basedOn w:val="1009"/>
    <w:next w:val="1212"/>
    <w:qFormat/>
    <w:pPr>
      <w:ind w:left="1429" w:firstLine="18"/>
      <w:spacing w:before="100" w:after="100" w:line="360" w:lineRule="auto"/>
      <w:outlineLvl w:val="2"/>
    </w:pPr>
  </w:style>
  <w:style w:type="paragraph" w:styleId="1212" w:customStyle="1">
    <w:name w:val="xl22"/>
    <w:basedOn w:val="1006"/>
    <w:next w:val="1213"/>
    <w:qFormat/>
    <w:pPr>
      <w:ind w:left="0" w:firstLine="20"/>
      <w:jc w:val="right"/>
      <w:spacing w:before="280" w:after="280" w:line="240" w:lineRule="auto"/>
      <w:shd w:val="clear" w:color="000000" w:fill="ffffff"/>
    </w:pPr>
  </w:style>
  <w:style w:type="paragraph" w:styleId="1213" w:customStyle="1">
    <w:name w:val="自定义一"/>
    <w:basedOn w:val="1006"/>
    <w:next w:val="1005"/>
    <w:qFormat/>
    <w:pPr>
      <w:ind w:left="0"/>
      <w:spacing w:before="0" w:after="0" w:line="360" w:lineRule="auto"/>
    </w:pPr>
  </w:style>
  <w:style w:type="paragraph" w:styleId="1214" w:customStyle="1">
    <w:name w:val="_Style 224"/>
    <w:next w:val="1215"/>
    <w:semiHidden/>
    <w:qFormat/>
    <w:pPr>
      <w:ind w:firstLine="3584"/>
    </w:pPr>
    <w:rPr>
      <w:rFonts w:ascii="Calibri" w:hAnsi="Calibri"/>
    </w:rPr>
  </w:style>
  <w:style w:type="paragraph" w:styleId="1215" w:customStyle="1">
    <w:name w:val="编号1"/>
    <w:basedOn w:val="1006"/>
    <w:next w:val="1216"/>
    <w:qFormat/>
    <w:pPr>
      <w:ind w:left="360" w:right="210" w:firstLine="2200"/>
      <w:spacing w:before="0" w:after="0" w:line="240" w:lineRule="auto"/>
    </w:pPr>
  </w:style>
  <w:style w:type="paragraph" w:styleId="1216" w:customStyle="1">
    <w:name w:val="图片"/>
    <w:basedOn w:val="1006"/>
    <w:next w:val="1217"/>
    <w:qFormat/>
    <w:pPr>
      <w:ind w:left="-283" w:firstLine="2674"/>
      <w:jc w:val="center"/>
      <w:spacing w:before="0" w:after="0" w:line="360" w:lineRule="auto"/>
    </w:pPr>
  </w:style>
  <w:style w:type="paragraph" w:styleId="1217" w:customStyle="1">
    <w:name w:val="样式 目录 3 + 左侧:  2 字符"/>
    <w:next w:val="1057"/>
    <w:qFormat/>
    <w:pPr>
      <w:ind w:left="400" w:firstLine="5120"/>
      <w:spacing w:line="360" w:lineRule="auto"/>
      <w:widowControl w:val="off"/>
    </w:pPr>
    <w:rPr>
      <w:rFonts w:ascii="Calibri" w:hAnsi="Calibri"/>
    </w:rPr>
  </w:style>
  <w:style w:type="paragraph" w:styleId="1218" w:customStyle="1">
    <w:name w:val="列出段落2"/>
    <w:basedOn w:val="1006"/>
    <w:next w:val="1186"/>
    <w:qFormat/>
    <w:pPr>
      <w:ind w:left="420" w:firstLine="3748"/>
      <w:spacing w:before="0" w:after="0" w:line="240" w:lineRule="auto"/>
    </w:pPr>
  </w:style>
  <w:style w:type="paragraph" w:styleId="1219" w:customStyle="1">
    <w:name w:val="Char Char Char Char Char Char1 Char Char Char1 Char"/>
    <w:basedOn w:val="1006"/>
    <w:next w:val="1195"/>
    <w:qFormat/>
    <w:pPr>
      <w:ind w:left="0" w:firstLine="2560"/>
      <w:spacing w:before="0" w:after="0" w:line="240" w:lineRule="auto"/>
    </w:pPr>
  </w:style>
  <w:style w:type="paragraph" w:styleId="1220" w:customStyle="1">
    <w:name w:val="列出段落11"/>
    <w:basedOn w:val="1006"/>
    <w:next w:val="1221"/>
    <w:qFormat/>
    <w:pPr>
      <w:ind w:left="420" w:firstLine="3748"/>
      <w:spacing w:before="0" w:after="0" w:line="240" w:lineRule="auto"/>
    </w:pPr>
  </w:style>
  <w:style w:type="paragraph" w:styleId="1221" w:customStyle="1">
    <w:name w:val="样式 标题 2 + (西文) 宋体 非加粗 居中"/>
    <w:basedOn w:val="1008"/>
    <w:next w:val="1222"/>
    <w:qFormat/>
    <w:pPr>
      <w:ind w:left="0" w:firstLine="24"/>
      <w:jc w:val="center"/>
      <w:spacing w:line="412" w:lineRule="auto"/>
      <w:outlineLvl w:val="1"/>
    </w:pPr>
  </w:style>
  <w:style w:type="paragraph" w:styleId="1222" w:customStyle="1">
    <w:name w:val="页脚 Char Char"/>
    <w:basedOn w:val="1006"/>
    <w:next w:val="1223"/>
    <w:qFormat/>
    <w:pPr>
      <w:ind w:left="0" w:firstLine="5120"/>
      <w:spacing w:before="0" w:after="0" w:line="240" w:lineRule="auto"/>
    </w:pPr>
  </w:style>
  <w:style w:type="paragraph" w:styleId="1223" w:customStyle="1">
    <w:name w:val="样式 标题 1 + 段前: 16 磅 段后: 16 磅"/>
    <w:basedOn w:val="1007"/>
    <w:next w:val="1224"/>
    <w:qFormat/>
    <w:pPr>
      <w:ind w:left="0" w:firstLine="18"/>
      <w:jc w:val="center"/>
      <w:spacing w:before="120" w:after="0" w:line="360" w:lineRule="auto"/>
      <w:outlineLvl w:val="0"/>
    </w:pPr>
  </w:style>
  <w:style w:type="paragraph" w:styleId="1224" w:customStyle="1">
    <w:name w:val="Char1 Char Char Char Char Char Char"/>
    <w:basedOn w:val="1006"/>
    <w:next w:val="1225"/>
    <w:qFormat/>
    <w:pPr>
      <w:ind w:left="0" w:firstLine="2560"/>
      <w:spacing w:before="0" w:after="0" w:line="240" w:lineRule="auto"/>
    </w:pPr>
  </w:style>
  <w:style w:type="paragraph" w:styleId="1225" w:customStyle="1">
    <w:name w:val="文档标题4"/>
    <w:basedOn w:val="1010"/>
    <w:next w:val="1005"/>
    <w:qFormat/>
    <w:pPr>
      <w:ind w:left="851" w:firstLine="30"/>
      <w:spacing w:after="280" w:line="360" w:lineRule="auto"/>
      <w:outlineLvl w:val="3"/>
    </w:pPr>
  </w:style>
  <w:style w:type="paragraph" w:styleId="1226" w:customStyle="1">
    <w:name w:val="Char Char Char Char Char Char Char Char"/>
    <w:next w:val="1227"/>
    <w:qFormat/>
    <w:pPr>
      <w:ind w:firstLine="14"/>
      <w:jc w:val="both"/>
      <w:shd w:val="clear" w:color="000000" w:fill="000080"/>
      <w:widowControl w:val="off"/>
    </w:pPr>
    <w:rPr>
      <w:rFonts w:ascii="Calibri" w:hAnsi="Calibri"/>
    </w:rPr>
  </w:style>
  <w:style w:type="paragraph" w:styleId="1227" w:customStyle="1">
    <w:name w:val="Char Char Char Char Char Char1 Char Char Char1 Char Char Char Char Char Char Char Char Char Char Char Char Char Char Char"/>
    <w:basedOn w:val="1006"/>
    <w:next w:val="1228"/>
    <w:qFormat/>
    <w:pPr>
      <w:ind w:left="0" w:firstLine="2560"/>
      <w:spacing w:before="0" w:after="0" w:line="240" w:lineRule="auto"/>
    </w:pPr>
  </w:style>
  <w:style w:type="paragraph" w:styleId="1228" w:customStyle="1">
    <w:name w:val="样式1"/>
    <w:basedOn w:val="1006"/>
    <w:next w:val="1229"/>
    <w:qFormat/>
    <w:pPr>
      <w:ind w:left="0" w:firstLine="1536"/>
      <w:spacing w:before="120" w:after="120" w:line="300" w:lineRule="auto"/>
    </w:pPr>
  </w:style>
  <w:style w:type="paragraph" w:styleId="1229" w:customStyle="1">
    <w:name w:val="索引 41"/>
    <w:basedOn w:val="1006"/>
    <w:next w:val="1005"/>
    <w:qFormat/>
    <w:pPr>
      <w:ind w:left="600" w:firstLine="2560"/>
      <w:jc w:val="center"/>
      <w:spacing w:before="0" w:after="0" w:line="360" w:lineRule="auto"/>
    </w:pPr>
  </w:style>
  <w:style w:type="paragraph" w:styleId="1230" w:customStyle="1">
    <w:name w:val="索引 61"/>
    <w:basedOn w:val="1006"/>
    <w:next w:val="1005"/>
    <w:qFormat/>
    <w:pPr>
      <w:ind w:left="1000" w:firstLine="2560"/>
      <w:jc w:val="center"/>
      <w:spacing w:before="0" w:after="0" w:line="360" w:lineRule="auto"/>
    </w:pPr>
  </w:style>
  <w:style w:type="paragraph" w:styleId="1231" w:customStyle="1">
    <w:name w:val="图表"/>
    <w:basedOn w:val="1006"/>
    <w:next w:val="1232"/>
    <w:qFormat/>
    <w:pPr>
      <w:ind w:left="0" w:firstLine="2048"/>
      <w:jc w:val="center"/>
      <w:spacing w:before="0" w:after="0" w:line="240" w:lineRule="auto"/>
    </w:pPr>
  </w:style>
  <w:style w:type="paragraph" w:styleId="1232" w:customStyle="1">
    <w:name w:val="reader-word-layer"/>
    <w:basedOn w:val="1006"/>
    <w:next w:val="1233"/>
    <w:qFormat/>
    <w:pPr>
      <w:ind w:left="0" w:firstLine="1024"/>
      <w:spacing w:before="280" w:after="280" w:line="240" w:lineRule="auto"/>
    </w:pPr>
  </w:style>
  <w:style w:type="paragraph" w:styleId="1233" w:customStyle="1">
    <w:name w:val="样式 加粗 居中1"/>
    <w:next w:val="1234"/>
    <w:qFormat/>
    <w:pPr>
      <w:ind w:firstLine="2560"/>
      <w:jc w:val="center"/>
    </w:pPr>
    <w:rPr>
      <w:rFonts w:ascii="Calibri" w:hAnsi="Calibri"/>
    </w:rPr>
  </w:style>
  <w:style w:type="paragraph" w:styleId="1234" w:customStyle="1">
    <w:name w:val="xl65"/>
    <w:basedOn w:val="1006"/>
    <w:next w:val="1235"/>
    <w:qFormat/>
    <w:pPr>
      <w:ind w:left="0" w:firstLine="5120"/>
      <w:spacing w:before="280" w:after="280" w:line="240" w:lineRule="auto"/>
    </w:pPr>
  </w:style>
  <w:style w:type="paragraph" w:styleId="1235" w:customStyle="1">
    <w:name w:val="节标题"/>
    <w:basedOn w:val="1006"/>
    <w:next w:val="1236"/>
    <w:qFormat/>
    <w:pPr>
      <w:ind w:left="0" w:firstLine="5120"/>
      <w:jc w:val="center"/>
      <w:spacing w:before="0" w:after="0" w:line="289" w:lineRule="atLeast"/>
    </w:pPr>
  </w:style>
  <w:style w:type="paragraph" w:styleId="1236" w:customStyle="1">
    <w:name w:val="文档标题6"/>
    <w:basedOn w:val="1012"/>
    <w:next w:val="1005"/>
    <w:qFormat/>
    <w:pPr>
      <w:ind w:left="1134" w:firstLine="20"/>
      <w:spacing w:before="280" w:after="280" w:line="360" w:lineRule="auto"/>
      <w:outlineLvl w:val="5"/>
    </w:pPr>
  </w:style>
  <w:style w:type="paragraph" w:styleId="1237" w:customStyle="1">
    <w:name w:val="标书正文"/>
    <w:basedOn w:val="1006"/>
    <w:next w:val="1238"/>
    <w:qFormat/>
    <w:pPr>
      <w:ind w:left="440" w:right="100" w:firstLine="2760"/>
      <w:spacing w:before="0" w:after="0" w:line="360" w:lineRule="auto"/>
    </w:pPr>
  </w:style>
  <w:style w:type="paragraph" w:styleId="1238" w:customStyle="1">
    <w:name w:val="xl67"/>
    <w:basedOn w:val="1006"/>
    <w:next w:val="1230"/>
    <w:qFormat/>
    <w:pPr>
      <w:ind w:left="0" w:firstLine="5120"/>
      <w:spacing w:before="280" w:after="280" w:line="240" w:lineRule="auto"/>
    </w:pPr>
  </w:style>
  <w:style w:type="paragraph" w:styleId="1239" w:customStyle="1">
    <w:name w:val="表内文字"/>
    <w:basedOn w:val="1006"/>
    <w:next w:val="1046"/>
    <w:qFormat/>
    <w:pPr>
      <w:ind w:left="0" w:firstLine="7680"/>
      <w:jc w:val="center"/>
      <w:spacing w:before="50" w:after="50" w:line="240" w:lineRule="auto"/>
    </w:pPr>
  </w:style>
  <w:style w:type="paragraph" w:styleId="1240" w:customStyle="1">
    <w:name w:val="Item Step in Table"/>
    <w:next w:val="1241"/>
    <w:qFormat/>
    <w:pPr>
      <w:ind w:left="397" w:firstLine="3699"/>
      <w:jc w:val="both"/>
      <w:spacing w:before="40" w:after="40"/>
    </w:pPr>
    <w:rPr>
      <w:rFonts w:ascii="Calibri" w:hAnsi="Calibri"/>
    </w:rPr>
  </w:style>
  <w:style w:type="paragraph" w:styleId="1241" w:customStyle="1">
    <w:name w:val="Char Char Char Char Char Char1 Char Char Char Char Char Char"/>
    <w:basedOn w:val="1006"/>
    <w:next w:val="1242"/>
    <w:qFormat/>
    <w:pPr>
      <w:ind w:left="0" w:firstLine="2560"/>
      <w:spacing w:before="0" w:after="0" w:line="240" w:lineRule="auto"/>
    </w:pPr>
  </w:style>
  <w:style w:type="paragraph" w:styleId="1242" w:customStyle="1">
    <w:name w:val="Char Char1"/>
    <w:basedOn w:val="1006"/>
    <w:next w:val="1243"/>
    <w:qFormat/>
    <w:pPr>
      <w:ind w:left="0" w:firstLine="3584"/>
      <w:spacing w:before="0" w:after="160" w:line="240" w:lineRule="exact"/>
    </w:pPr>
  </w:style>
  <w:style w:type="paragraph" w:styleId="1243" w:customStyle="1">
    <w:name w:val="样式 标题 3 + 行距: 1.5 倍行距"/>
    <w:basedOn w:val="1009"/>
    <w:next w:val="1063"/>
    <w:qFormat/>
    <w:pPr>
      <w:ind w:left="200" w:firstLine="18"/>
      <w:spacing w:before="0" w:after="0" w:line="360" w:lineRule="auto"/>
      <w:outlineLvl w:val="2"/>
    </w:pPr>
  </w:style>
  <w:style w:type="paragraph" w:styleId="1244" w:customStyle="1">
    <w:name w:val="Char Char Char Char Char Char1"/>
    <w:basedOn w:val="1006"/>
    <w:next w:val="1245"/>
    <w:qFormat/>
    <w:pPr>
      <w:ind w:left="0" w:firstLine="2560"/>
      <w:spacing w:before="0" w:after="0" w:line="240" w:lineRule="auto"/>
    </w:pPr>
  </w:style>
  <w:style w:type="paragraph" w:styleId="1245" w:customStyle="1">
    <w:name w:val="正文缩进2"/>
    <w:basedOn w:val="1006"/>
    <w:next w:val="1218"/>
    <w:qFormat/>
    <w:pPr>
      <w:ind w:left="420" w:firstLine="1188"/>
      <w:spacing w:before="0" w:after="0" w:line="240" w:lineRule="auto"/>
    </w:pPr>
  </w:style>
  <w:style w:type="paragraph" w:styleId="1246" w:customStyle="1">
    <w:name w:val="索引 31"/>
    <w:basedOn w:val="1006"/>
    <w:next w:val="1005"/>
    <w:qFormat/>
    <w:pPr>
      <w:ind w:left="400" w:firstLine="2560"/>
      <w:jc w:val="center"/>
      <w:spacing w:before="0" w:after="0" w:line="360" w:lineRule="auto"/>
    </w:pPr>
  </w:style>
  <w:style w:type="paragraph" w:styleId="1247" w:customStyle="1">
    <w:name w:val="项目符0"/>
    <w:basedOn w:val="1006"/>
    <w:next w:val="1248"/>
    <w:qFormat/>
    <w:pPr>
      <w:ind w:left="300" w:right="57" w:firstLine="2760"/>
      <w:spacing w:before="0" w:after="0" w:line="300" w:lineRule="auto"/>
    </w:pPr>
  </w:style>
  <w:style w:type="paragraph" w:styleId="1248" w:customStyle="1">
    <w:name w:val="宏文本1"/>
    <w:next w:val="1240"/>
    <w:qFormat/>
    <w:pPr>
      <w:ind w:firstLine="5632"/>
      <w:widowControl w:val="off"/>
    </w:pPr>
    <w:rPr>
      <w:rFonts w:ascii="Calibri" w:hAnsi="Calibri"/>
    </w:rPr>
  </w:style>
  <w:style w:type="paragraph" w:styleId="1249" w:customStyle="1">
    <w:name w:val="xl81"/>
    <w:basedOn w:val="1006"/>
    <w:next w:val="1250"/>
    <w:qFormat/>
    <w:pPr>
      <w:ind w:left="0" w:firstLine="5120"/>
      <w:spacing w:before="280" w:after="280" w:line="240" w:lineRule="auto"/>
    </w:pPr>
  </w:style>
  <w:style w:type="paragraph" w:styleId="1250" w:customStyle="1">
    <w:name w:val="xl25"/>
    <w:basedOn w:val="1006"/>
    <w:next w:val="1251"/>
    <w:qFormat/>
    <w:pPr>
      <w:ind w:left="0" w:firstLine="14"/>
      <w:spacing w:before="280" w:after="280" w:line="240" w:lineRule="auto"/>
      <w:shd w:val="clear" w:color="000000" w:fill="ffffff"/>
    </w:pPr>
  </w:style>
  <w:style w:type="paragraph" w:styleId="1251" w:customStyle="1">
    <w:name w:val="普通(网站)1"/>
    <w:basedOn w:val="1006"/>
    <w:next w:val="1252"/>
    <w:qFormat/>
    <w:pPr>
      <w:ind w:left="200" w:firstLine="1224"/>
      <w:spacing w:before="280" w:after="280" w:line="240" w:lineRule="auto"/>
    </w:pPr>
  </w:style>
  <w:style w:type="paragraph" w:styleId="1252" w:customStyle="1">
    <w:name w:val="xl27"/>
    <w:basedOn w:val="1006"/>
    <w:next w:val="1253"/>
    <w:qFormat/>
    <w:pPr>
      <w:ind w:left="0" w:firstLine="20"/>
      <w:spacing w:before="280" w:after="280" w:line="240" w:lineRule="auto"/>
      <w:shd w:val="clear" w:color="000000" w:fill="ffffff"/>
    </w:pPr>
  </w:style>
  <w:style w:type="paragraph" w:styleId="1253" w:customStyle="1">
    <w:name w:val="表格文字图表文字"/>
    <w:basedOn w:val="1006"/>
    <w:next w:val="1254"/>
    <w:qFormat/>
    <w:pPr>
      <w:ind w:left="0" w:firstLine="3584"/>
      <w:jc w:val="center"/>
      <w:spacing w:before="0" w:after="0" w:line="240" w:lineRule="auto"/>
    </w:pPr>
  </w:style>
  <w:style w:type="paragraph" w:styleId="1254" w:customStyle="1">
    <w:name w:val="样式 目录 3 + 左侧:  2 字符1"/>
    <w:next w:val="1255"/>
    <w:qFormat/>
    <w:pPr>
      <w:ind w:left="960" w:firstLine="5120"/>
      <w:spacing w:line="360" w:lineRule="auto"/>
      <w:widowControl w:val="off"/>
    </w:pPr>
    <w:rPr>
      <w:rFonts w:ascii="Calibri" w:hAnsi="Calibri"/>
    </w:rPr>
  </w:style>
  <w:style w:type="paragraph" w:styleId="1255" w:customStyle="1">
    <w:name w:val="文档正文"/>
    <w:basedOn w:val="1006"/>
    <w:next w:val="1256"/>
    <w:qFormat/>
    <w:pPr>
      <w:ind w:left="567" w:firstLine="3639"/>
      <w:spacing w:before="0" w:after="0" w:line="480" w:lineRule="atLeast"/>
    </w:pPr>
  </w:style>
  <w:style w:type="paragraph" w:styleId="1256" w:customStyle="1">
    <w:name w:val="列表框2"/>
    <w:next w:val="1257"/>
    <w:qFormat/>
    <w:pPr>
      <w:ind w:firstLine="2048"/>
      <w:spacing w:line="460" w:lineRule="exact"/>
    </w:pPr>
    <w:rPr>
      <w:rFonts w:ascii="Calibri" w:hAnsi="Calibri"/>
    </w:rPr>
  </w:style>
  <w:style w:type="paragraph" w:styleId="1257" w:customStyle="1">
    <w:name w:val="font10"/>
    <w:basedOn w:val="1006"/>
    <w:next w:val="1037"/>
    <w:qFormat/>
    <w:pPr>
      <w:ind w:left="0" w:firstLine="3584"/>
      <w:spacing w:before="280" w:after="280" w:line="240" w:lineRule="auto"/>
    </w:pPr>
  </w:style>
  <w:style w:type="paragraph" w:styleId="1258" w:customStyle="1">
    <w:name w:val="Char1 Char Char"/>
    <w:basedOn w:val="1006"/>
    <w:next w:val="1043"/>
    <w:qFormat/>
    <w:pPr>
      <w:ind w:left="0" w:firstLine="2560"/>
      <w:spacing w:before="0" w:after="0" w:line="240" w:lineRule="auto"/>
    </w:pPr>
  </w:style>
  <w:style w:type="paragraph" w:styleId="1259">
    <w:name w:val="Intense Quote"/>
    <w:next w:val="1005"/>
    <w:qFormat/>
    <w:pPr>
      <w:ind w:left="3766" w:right="950"/>
      <w:jc w:val="center"/>
      <w:spacing w:before="360" w:after="360"/>
    </w:pPr>
    <w:rPr>
      <w:rFonts w:ascii="Calibri" w:hAnsi="Calibri"/>
      <w:i/>
    </w:rPr>
  </w:style>
  <w:style w:type="paragraph" w:styleId="1260" w:customStyle="1">
    <w:name w:val="列表编号 21"/>
    <w:basedOn w:val="1006"/>
    <w:next w:val="1261"/>
    <w:qFormat/>
    <w:pPr>
      <w:ind w:left="0" w:firstLine="2560"/>
      <w:spacing w:before="0" w:after="0" w:line="360" w:lineRule="auto"/>
    </w:pPr>
  </w:style>
  <w:style w:type="paragraph" w:styleId="1261" w:customStyle="1">
    <w:name w:val="正文文本 21"/>
    <w:basedOn w:val="1006"/>
    <w:next w:val="1214"/>
    <w:qFormat/>
    <w:pPr>
      <w:ind w:left="0" w:firstLine="2560"/>
      <w:jc w:val="center"/>
      <w:spacing w:before="0" w:after="120" w:line="480" w:lineRule="auto"/>
    </w:pPr>
  </w:style>
  <w:style w:type="paragraph" w:styleId="1262" w:customStyle="1">
    <w:name w:val="font8"/>
    <w:basedOn w:val="1006"/>
    <w:next w:val="1263"/>
    <w:qFormat/>
    <w:pPr>
      <w:ind w:left="0" w:firstLine="2048"/>
      <w:spacing w:before="280" w:after="280" w:line="240" w:lineRule="auto"/>
    </w:pPr>
  </w:style>
  <w:style w:type="paragraph" w:styleId="1263" w:customStyle="1">
    <w:name w:val="Default"/>
    <w:next w:val="1039"/>
    <w:qFormat/>
    <w:pPr>
      <w:ind w:firstLine="5120"/>
      <w:widowControl w:val="off"/>
    </w:pPr>
    <w:rPr>
      <w:rFonts w:ascii="Calibri" w:hAnsi="Calibri"/>
    </w:rPr>
  </w:style>
  <w:style w:type="paragraph" w:styleId="1264" w:customStyle="1">
    <w:name w:val="小节标题"/>
    <w:basedOn w:val="1006"/>
    <w:next w:val="1005"/>
    <w:qFormat/>
    <w:pPr>
      <w:ind w:left="0" w:firstLine="7168"/>
      <w:spacing w:before="175" w:after="102" w:line="351" w:lineRule="atLeast"/>
    </w:pPr>
  </w:style>
  <w:style w:type="paragraph" w:styleId="1265" w:customStyle="1">
    <w:name w:val="图1"/>
    <w:basedOn w:val="1006"/>
    <w:next w:val="1005"/>
    <w:qFormat/>
    <w:pPr>
      <w:ind w:left="1105" w:firstLine="2580"/>
      <w:jc w:val="center"/>
      <w:spacing w:before="0" w:after="0" w:line="360" w:lineRule="auto"/>
    </w:pPr>
  </w:style>
  <w:style w:type="paragraph" w:styleId="1266" w:customStyle="1">
    <w:name w:val="Char Char Char Char Char Char1 Char Char Char1 Char Char Char Char Char Char Char Char Char Char Char Char Char Char Char Char"/>
    <w:basedOn w:val="1006"/>
    <w:next w:val="1267"/>
    <w:qFormat/>
    <w:pPr>
      <w:ind w:left="0" w:firstLine="2560"/>
      <w:spacing w:before="0" w:after="0" w:line="240" w:lineRule="auto"/>
    </w:pPr>
  </w:style>
  <w:style w:type="paragraph" w:styleId="1267" w:customStyle="1">
    <w:name w:val="1正文"/>
    <w:basedOn w:val="1006"/>
    <w:next w:val="1268"/>
    <w:qFormat/>
    <w:pPr>
      <w:ind w:left="480" w:firstLine="2784"/>
      <w:spacing w:before="0" w:after="0" w:line="300" w:lineRule="auto"/>
    </w:pPr>
  </w:style>
  <w:style w:type="paragraph" w:styleId="1268" w:customStyle="1">
    <w:name w:val="目录2"/>
    <w:basedOn w:val="1006"/>
    <w:next w:val="1005"/>
    <w:qFormat/>
    <w:pPr>
      <w:ind w:left="209" w:firstLine="5329"/>
      <w:spacing w:before="0" w:after="0" w:line="317" w:lineRule="atLeast"/>
    </w:pPr>
  </w:style>
  <w:style w:type="paragraph" w:styleId="1269" w:customStyle="1">
    <w:name w:val="批注主题1"/>
    <w:next w:val="1005"/>
    <w:qFormat/>
    <w:pPr>
      <w:ind w:left="200" w:firstLine="4808"/>
      <w:spacing w:line="360" w:lineRule="auto"/>
    </w:pPr>
    <w:rPr>
      <w:rFonts w:ascii="Calibri" w:hAnsi="Calibri"/>
    </w:rPr>
  </w:style>
  <w:style w:type="paragraph" w:styleId="1270" w:customStyle="1">
    <w:name w:val="xl66"/>
    <w:basedOn w:val="1006"/>
    <w:next w:val="1271"/>
    <w:qFormat/>
    <w:pPr>
      <w:ind w:left="0" w:firstLine="3584"/>
      <w:spacing w:before="280" w:after="280" w:line="240" w:lineRule="auto"/>
    </w:pPr>
  </w:style>
  <w:style w:type="paragraph" w:styleId="1271" w:customStyle="1">
    <w:name w:val="表格文字（居中）"/>
    <w:basedOn w:val="1006"/>
    <w:next w:val="1272"/>
    <w:qFormat/>
    <w:pPr>
      <w:ind w:left="0" w:firstLine="2560"/>
      <w:jc w:val="center"/>
      <w:spacing w:before="0" w:after="0" w:line="360" w:lineRule="auto"/>
    </w:pPr>
  </w:style>
  <w:style w:type="paragraph" w:styleId="1272" w:customStyle="1">
    <w:name w:val="style16"/>
    <w:basedOn w:val="1006"/>
    <w:next w:val="1273"/>
    <w:qFormat/>
    <w:pPr>
      <w:ind w:left="0" w:firstLine="2048"/>
      <w:spacing w:before="280" w:after="280" w:line="240" w:lineRule="auto"/>
    </w:pPr>
  </w:style>
  <w:style w:type="paragraph" w:styleId="1273" w:customStyle="1">
    <w:name w:val="font6"/>
    <w:basedOn w:val="1006"/>
    <w:next w:val="1274"/>
    <w:qFormat/>
    <w:pPr>
      <w:ind w:left="0" w:firstLine="5120"/>
      <w:spacing w:before="280" w:after="280" w:line="240" w:lineRule="auto"/>
    </w:pPr>
  </w:style>
  <w:style w:type="paragraph" w:styleId="1274" w:customStyle="1">
    <w:name w:val="正文首行缩进 21"/>
    <w:next w:val="1275"/>
    <w:qFormat/>
    <w:pPr>
      <w:ind w:left="200" w:firstLine="3784"/>
      <w:jc w:val="center"/>
      <w:spacing w:after="120" w:line="360" w:lineRule="auto"/>
    </w:pPr>
    <w:rPr>
      <w:rFonts w:ascii="Calibri" w:hAnsi="Calibri"/>
    </w:rPr>
  </w:style>
  <w:style w:type="paragraph" w:styleId="1275" w:customStyle="1">
    <w:name w:val="Body"/>
    <w:next w:val="1276"/>
    <w:qFormat/>
    <w:pPr>
      <w:ind w:left="567" w:right="2835" w:firstLine="3584"/>
      <w:spacing w:after="60"/>
    </w:pPr>
    <w:rPr>
      <w:rFonts w:ascii="Calibri" w:hAnsi="Calibri"/>
    </w:rPr>
  </w:style>
  <w:style w:type="paragraph" w:styleId="1276" w:customStyle="1">
    <w:name w:val="索引 91"/>
    <w:basedOn w:val="1006"/>
    <w:next w:val="1005"/>
    <w:qFormat/>
    <w:pPr>
      <w:ind w:left="1600" w:firstLine="2560"/>
      <w:jc w:val="center"/>
      <w:spacing w:before="0" w:after="0" w:line="360" w:lineRule="auto"/>
    </w:pPr>
  </w:style>
  <w:style w:type="paragraph" w:styleId="1277" w:customStyle="1">
    <w:name w:val="图片0"/>
    <w:basedOn w:val="1006"/>
    <w:next w:val="1052"/>
    <w:qFormat/>
    <w:pPr>
      <w:ind w:left="-161" w:firstLine="1187"/>
      <w:spacing w:before="0" w:after="0" w:line="276" w:lineRule="auto"/>
    </w:pPr>
  </w:style>
  <w:style w:type="paragraph" w:styleId="1278" w:customStyle="1">
    <w:name w:val="正文段"/>
    <w:basedOn w:val="1006"/>
    <w:next w:val="1269"/>
    <w:qFormat/>
    <w:pPr>
      <w:ind w:left="454" w:firstLine="1222"/>
      <w:spacing w:before="0" w:after="240" w:line="240" w:lineRule="atLeast"/>
    </w:pPr>
  </w:style>
  <w:style w:type="paragraph" w:styleId="1279" w:customStyle="1">
    <w:name w:val="三号 居中"/>
    <w:basedOn w:val="1006"/>
    <w:next w:val="1280"/>
    <w:qFormat/>
    <w:pPr>
      <w:ind w:left="0" w:firstLine="6144"/>
      <w:jc w:val="center"/>
      <w:spacing w:before="0" w:after="0" w:line="360" w:lineRule="auto"/>
    </w:pPr>
  </w:style>
  <w:style w:type="paragraph" w:styleId="1280" w:customStyle="1">
    <w:name w:val="列出段落1"/>
    <w:basedOn w:val="1006"/>
    <w:next w:val="1281"/>
    <w:qFormat/>
    <w:pPr>
      <w:ind w:left="420" w:firstLine="3748"/>
      <w:spacing w:before="0" w:after="0" w:line="240" w:lineRule="auto"/>
    </w:pPr>
  </w:style>
  <w:style w:type="paragraph" w:styleId="1281" w:customStyle="1">
    <w:name w:val="Char Char Char Char Char Char1 Char Char Char1 Char Char Char"/>
    <w:basedOn w:val="1006"/>
    <w:next w:val="1219"/>
    <w:qFormat/>
    <w:pPr>
      <w:ind w:left="0" w:firstLine="2560"/>
      <w:spacing w:before="0" w:after="0" w:line="240" w:lineRule="auto"/>
    </w:pPr>
  </w:style>
  <w:style w:type="paragraph" w:styleId="1282" w:customStyle="1">
    <w:name w:val="样式 标题 3 + (中文) 黑体 小四 非加粗 段前: 7.8 磅 段后: 0 磅 行距: 固定值 20 磅"/>
    <w:basedOn w:val="1009"/>
    <w:next w:val="1237"/>
    <w:qFormat/>
    <w:pPr>
      <w:ind w:left="0"/>
      <w:spacing w:before="0" w:after="0" w:line="400" w:lineRule="exact"/>
      <w:outlineLvl w:val="2"/>
    </w:pPr>
  </w:style>
  <w:style w:type="paragraph" w:styleId="1283" w:customStyle="1">
    <w:name w:val="a2"/>
    <w:basedOn w:val="1006"/>
    <w:next w:val="1044"/>
    <w:qFormat/>
    <w:pPr>
      <w:ind w:left="0" w:firstLine="1024"/>
      <w:spacing w:before="280" w:after="280" w:line="240" w:lineRule="auto"/>
    </w:pPr>
  </w:style>
  <w:style w:type="paragraph" w:styleId="1284" w:customStyle="1">
    <w:name w:val="需求文档正文样式"/>
    <w:basedOn w:val="1006"/>
    <w:next w:val="1285"/>
    <w:qFormat/>
    <w:pPr>
      <w:ind w:left="437" w:firstLine="2741"/>
      <w:spacing w:before="0" w:after="0" w:line="360" w:lineRule="auto"/>
    </w:pPr>
  </w:style>
  <w:style w:type="paragraph" w:styleId="1285" w:customStyle="1">
    <w:name w:val="xl74"/>
    <w:basedOn w:val="1006"/>
    <w:next w:val="1286"/>
    <w:qFormat/>
    <w:pPr>
      <w:ind w:left="0" w:firstLine="16"/>
      <w:jc w:val="center"/>
      <w:spacing w:before="280" w:after="280" w:line="240" w:lineRule="auto"/>
      <w:shd w:val="clear" w:color="000000" w:fill="538dd5"/>
    </w:pPr>
  </w:style>
  <w:style w:type="paragraph" w:styleId="1286" w:customStyle="1">
    <w:name w:val="xl88"/>
    <w:basedOn w:val="1006"/>
    <w:next w:val="1200"/>
    <w:qFormat/>
    <w:pPr>
      <w:ind w:left="0" w:firstLine="5120"/>
      <w:spacing w:before="280" w:after="280" w:line="240" w:lineRule="auto"/>
    </w:pPr>
  </w:style>
  <w:style w:type="paragraph" w:styleId="1287" w:customStyle="1">
    <w:name w:val="afont"/>
    <w:basedOn w:val="1006"/>
    <w:next w:val="1030"/>
    <w:qFormat/>
    <w:pPr>
      <w:ind w:left="0" w:firstLine="2048"/>
      <w:spacing w:before="100" w:after="100" w:line="285" w:lineRule="atLeast"/>
    </w:pPr>
  </w:style>
  <w:style w:type="paragraph" w:styleId="1288" w:customStyle="1">
    <w:name w:val="日期1"/>
    <w:basedOn w:val="1006"/>
    <w:next w:val="1005"/>
    <w:qFormat/>
    <w:pPr>
      <w:ind w:left="100" w:firstLine="6144"/>
      <w:spacing w:before="0" w:after="0" w:line="240" w:lineRule="auto"/>
    </w:pPr>
  </w:style>
  <w:style w:type="paragraph" w:styleId="1289" w:customStyle="1">
    <w:name w:val="Char Char Char Char Char Char Char Char Char Char Char Char Char Char Char Char"/>
    <w:basedOn w:val="1006"/>
    <w:next w:val="1290"/>
    <w:qFormat/>
    <w:pPr>
      <w:ind w:left="682" w:firstLine="1224"/>
      <w:spacing w:before="0" w:after="0" w:line="360" w:lineRule="auto"/>
    </w:pPr>
  </w:style>
  <w:style w:type="paragraph" w:styleId="1290" w:customStyle="1">
    <w:name w:val="列表编号 51"/>
    <w:basedOn w:val="1006"/>
    <w:next w:val="1291"/>
    <w:qFormat/>
    <w:pPr>
      <w:ind w:left="900" w:firstLine="2652"/>
      <w:spacing w:before="0" w:after="0" w:line="360" w:lineRule="auto"/>
    </w:pPr>
  </w:style>
  <w:style w:type="paragraph" w:styleId="1291" w:customStyle="1">
    <w:name w:val="样式 标题 1 + 黑体 (符号) 宋体 三号 段前: 7.8 磅 段后: 7.8 磅 行距: 1.5 倍行距"/>
    <w:basedOn w:val="1007"/>
    <w:next w:val="1292"/>
    <w:qFormat/>
    <w:pPr>
      <w:ind w:left="432" w:firstLine="18"/>
      <w:spacing w:before="40" w:after="40" w:line="360" w:lineRule="auto"/>
      <w:outlineLvl w:val="0"/>
    </w:pPr>
  </w:style>
  <w:style w:type="paragraph" w:styleId="1292" w:customStyle="1">
    <w:name w:val="表格用"/>
    <w:basedOn w:val="1006"/>
    <w:next w:val="1209"/>
    <w:qFormat/>
    <w:pPr>
      <w:ind w:left="0" w:firstLine="1024"/>
      <w:spacing w:before="0" w:after="0" w:line="360" w:lineRule="auto"/>
    </w:pPr>
  </w:style>
  <w:style w:type="paragraph" w:styleId="1293" w:customStyle="1">
    <w:name w:val="正文（首行缩进 2 字符）"/>
    <w:next w:val="1206"/>
    <w:qFormat/>
    <w:pPr>
      <w:ind w:left="480" w:firstLine="2784"/>
      <w:jc w:val="center"/>
      <w:spacing w:line="300" w:lineRule="auto"/>
    </w:pPr>
    <w:rPr>
      <w:rFonts w:ascii="Calibri" w:hAnsi="Calibri"/>
    </w:rPr>
  </w:style>
  <w:style w:type="paragraph" w:styleId="1294" w:customStyle="1">
    <w:name w:val="Char"/>
    <w:basedOn w:val="1006"/>
    <w:next w:val="1295"/>
    <w:qFormat/>
    <w:pPr>
      <w:ind w:left="900" w:firstLine="2608"/>
      <w:spacing w:before="0" w:after="0" w:line="240" w:lineRule="auto"/>
    </w:pPr>
  </w:style>
  <w:style w:type="paragraph" w:styleId="1295" w:customStyle="1">
    <w:name w:val="Char Char Char2 Char Char Char2 Char"/>
    <w:basedOn w:val="1006"/>
    <w:next w:val="1296"/>
    <w:qFormat/>
    <w:pPr>
      <w:ind w:left="560" w:firstLine="3632"/>
      <w:spacing w:before="0" w:after="160" w:line="240" w:lineRule="exact"/>
    </w:pPr>
  </w:style>
  <w:style w:type="paragraph" w:styleId="1296" w:customStyle="1">
    <w:name w:val="目录3"/>
    <w:basedOn w:val="1006"/>
    <w:next w:val="1005"/>
    <w:qFormat/>
    <w:pPr>
      <w:ind w:left="419" w:firstLine="5283"/>
      <w:spacing w:before="0" w:after="0" w:line="317" w:lineRule="atLeast"/>
    </w:pPr>
  </w:style>
  <w:style w:type="paragraph" w:styleId="1297" w:customStyle="1">
    <w:name w:val="表格"/>
    <w:basedOn w:val="1006"/>
    <w:next w:val="1298"/>
    <w:qFormat/>
    <w:pPr>
      <w:ind w:left="0" w:firstLine="2560"/>
      <w:spacing w:before="0" w:after="0" w:line="360" w:lineRule="auto"/>
    </w:pPr>
  </w:style>
  <w:style w:type="paragraph" w:styleId="1298" w:customStyle="1">
    <w:name w:val="xl26"/>
    <w:basedOn w:val="1006"/>
    <w:next w:val="1258"/>
    <w:qFormat/>
    <w:pPr>
      <w:ind w:left="0" w:firstLine="20"/>
      <w:jc w:val="center"/>
      <w:spacing w:before="280" w:after="280" w:line="240" w:lineRule="auto"/>
      <w:shd w:val="clear" w:color="000000" w:fill="ffffff"/>
    </w:pPr>
  </w:style>
  <w:style w:type="paragraph" w:styleId="1299" w:customStyle="1">
    <w:name w:val="xl71"/>
    <w:basedOn w:val="1006"/>
    <w:next w:val="1300"/>
    <w:qFormat/>
    <w:pPr>
      <w:ind w:left="0" w:firstLine="1536"/>
      <w:spacing w:before="280" w:after="280" w:line="240" w:lineRule="auto"/>
    </w:pPr>
  </w:style>
  <w:style w:type="paragraph" w:styleId="1300" w:customStyle="1">
    <w:name w:val="正文文本 31"/>
    <w:basedOn w:val="1006"/>
    <w:next w:val="1301"/>
    <w:qFormat/>
    <w:pPr>
      <w:ind w:left="0" w:firstLine="3584"/>
      <w:jc w:val="center"/>
      <w:spacing w:before="0" w:after="120" w:line="360" w:lineRule="auto"/>
    </w:pPr>
  </w:style>
  <w:style w:type="paragraph" w:styleId="1301" w:customStyle="1">
    <w:name w:val="列出段落111"/>
    <w:basedOn w:val="1006"/>
    <w:next w:val="1302"/>
    <w:qFormat/>
    <w:pPr>
      <w:ind w:left="420" w:firstLine="3748"/>
      <w:spacing w:before="0" w:after="0" w:line="240" w:lineRule="auto"/>
    </w:pPr>
  </w:style>
  <w:style w:type="paragraph" w:styleId="1302" w:customStyle="1">
    <w:name w:val="xl78"/>
    <w:basedOn w:val="1006"/>
    <w:next w:val="1303"/>
    <w:qFormat/>
    <w:pPr>
      <w:ind w:left="0" w:firstLine="3584"/>
      <w:jc w:val="center"/>
      <w:spacing w:before="280" w:after="280" w:line="240" w:lineRule="auto"/>
    </w:pPr>
  </w:style>
  <w:style w:type="paragraph" w:styleId="1303" w:customStyle="1">
    <w:name w:val="段落正文"/>
    <w:next w:val="1293"/>
    <w:qFormat/>
    <w:pPr>
      <w:ind w:firstLine="4608"/>
      <w:jc w:val="center"/>
      <w:spacing w:line="360" w:lineRule="auto"/>
    </w:pPr>
    <w:rPr>
      <w:rFonts w:ascii="Calibri" w:hAnsi="Calibri"/>
    </w:rPr>
  </w:style>
  <w:style w:type="paragraph" w:styleId="1304" w:customStyle="1">
    <w:name w:val="修订1"/>
    <w:uiPriority w:val="99"/>
    <w:unhideWhenUsed/>
    <w:qFormat/>
    <w:rPr>
      <w:rFonts w:ascii="Calibri" w:hAnsi="Calibri"/>
    </w:rPr>
  </w:style>
  <w:style w:type="paragraph" w:styleId="1305" w:customStyle="1">
    <w:name w:val="2-2ji"/>
    <w:basedOn w:val="1008"/>
    <w:next w:val="1201"/>
    <w:qFormat/>
    <w:pPr>
      <w:ind w:left="0" w:firstLine="24"/>
      <w:jc w:val="center"/>
      <w:spacing w:before="0" w:after="0" w:line="360" w:lineRule="auto"/>
      <w:outlineLvl w:val="1"/>
    </w:pPr>
  </w:style>
  <w:style w:type="paragraph" w:styleId="1306" w:customStyle="1">
    <w:name w:val="TOC 标题1"/>
    <w:basedOn w:val="1007"/>
    <w:next w:val="1005"/>
    <w:qFormat/>
    <w:pPr>
      <w:ind w:left="0" w:firstLine="6144"/>
      <w:spacing w:before="480" w:after="0" w:line="276" w:lineRule="auto"/>
    </w:pPr>
    <w:rPr>
      <w:b/>
      <w:sz w:val="30"/>
    </w:rPr>
  </w:style>
  <w:style w:type="paragraph" w:styleId="1307" w:customStyle="1">
    <w:name w:val="样式 小四 行距: 1.5 倍行距 首行缩进:  2 字符"/>
    <w:basedOn w:val="1006"/>
    <w:next w:val="1308"/>
    <w:qFormat/>
    <w:pPr>
      <w:ind w:left="480" w:firstLine="2784"/>
      <w:spacing w:before="0" w:after="0" w:line="360" w:lineRule="auto"/>
    </w:pPr>
  </w:style>
  <w:style w:type="paragraph" w:styleId="1308" w:customStyle="1">
    <w:name w:val="xl84"/>
    <w:basedOn w:val="1006"/>
    <w:next w:val="1305"/>
    <w:qFormat/>
    <w:pPr>
      <w:ind w:left="0" w:firstLine="2048"/>
      <w:jc w:val="center"/>
      <w:spacing w:before="280" w:after="280" w:line="240" w:lineRule="auto"/>
    </w:pPr>
  </w:style>
  <w:style w:type="paragraph" w:styleId="1309" w:customStyle="1">
    <w:name w:val="纯文本2"/>
    <w:basedOn w:val="1006"/>
    <w:next w:val="1310"/>
    <w:qFormat/>
    <w:pPr>
      <w:ind w:left="0" w:firstLine="3584"/>
      <w:spacing w:before="0" w:after="0" w:line="240" w:lineRule="auto"/>
    </w:pPr>
  </w:style>
  <w:style w:type="paragraph" w:styleId="1310" w:customStyle="1">
    <w:name w:val="xl69"/>
    <w:basedOn w:val="1006"/>
    <w:next w:val="1311"/>
    <w:qFormat/>
    <w:pPr>
      <w:ind w:left="0" w:firstLine="3584"/>
      <w:spacing w:before="280" w:after="280" w:line="240" w:lineRule="auto"/>
    </w:pPr>
  </w:style>
  <w:style w:type="paragraph" w:styleId="1311" w:customStyle="1">
    <w:name w:val="Char Char Char"/>
    <w:basedOn w:val="1006"/>
    <w:next w:val="1297"/>
    <w:qFormat/>
    <w:pPr>
      <w:ind w:left="0" w:firstLine="2560"/>
      <w:spacing w:before="0" w:after="0" w:line="240" w:lineRule="auto"/>
    </w:pPr>
  </w:style>
  <w:style w:type="paragraph" w:styleId="1312" w:customStyle="1">
    <w:name w:val="Char Char Char Char Char Char Char Char Char Char Char Char Char Char Char"/>
    <w:basedOn w:val="1006"/>
    <w:next w:val="1306"/>
    <w:qFormat/>
    <w:pPr>
      <w:ind w:left="0" w:firstLine="3584"/>
      <w:jc w:val="center"/>
      <w:spacing w:before="0" w:after="0" w:line="400" w:lineRule="exact"/>
    </w:pPr>
  </w:style>
  <w:style w:type="paragraph" w:styleId="1313" w:customStyle="1">
    <w:name w:val="!方块加粗"/>
    <w:basedOn w:val="1006"/>
    <w:next w:val="1307"/>
    <w:qFormat/>
    <w:pPr>
      <w:ind w:left="600" w:firstLine="5212"/>
      <w:spacing w:before="0" w:after="0" w:line="360" w:lineRule="auto"/>
    </w:pPr>
  </w:style>
  <w:style w:type="paragraph" w:styleId="1314" w:customStyle="1">
    <w:name w:val="首行缩进"/>
    <w:basedOn w:val="1005"/>
    <w:qFormat/>
    <w:pPr>
      <w:ind w:firstLine="480"/>
    </w:pPr>
    <w:rPr>
      <w:lang w:val="zh-CN"/>
    </w:rPr>
  </w:style>
  <w:style w:type="paragraph" w:styleId="1315" w:customStyle="1">
    <w:name w:val="xl63"/>
    <w:basedOn w:val="1006"/>
    <w:next w:val="1316"/>
    <w:qFormat/>
    <w:pPr>
      <w:ind w:left="0" w:firstLine="5120"/>
      <w:spacing w:before="280" w:after="280" w:line="240" w:lineRule="auto"/>
    </w:pPr>
  </w:style>
  <w:style w:type="paragraph" w:styleId="1316" w:customStyle="1">
    <w:name w:val="表格文字（4号居中）"/>
    <w:next w:val="1313"/>
    <w:qFormat/>
    <w:pPr>
      <w:ind w:firstLine="2560"/>
      <w:jc w:val="center"/>
    </w:pPr>
    <w:rPr>
      <w:rFonts w:ascii="Calibri" w:hAnsi="Calibri"/>
    </w:rPr>
  </w:style>
  <w:style w:type="paragraph" w:styleId="1317" w:customStyle="1">
    <w:name w:val="4"/>
    <w:basedOn w:val="1006"/>
    <w:next w:val="1018"/>
    <w:qFormat/>
    <w:pPr>
      <w:ind w:left="409" w:firstLine="3737"/>
      <w:spacing w:before="0" w:after="0" w:line="420" w:lineRule="exact"/>
    </w:pPr>
  </w:style>
  <w:style w:type="paragraph" w:styleId="1318" w:customStyle="1">
    <w:name w:val="Char Char"/>
    <w:next w:val="1231"/>
    <w:qFormat/>
    <w:pPr>
      <w:ind w:firstLine="14"/>
      <w:spacing w:line="360" w:lineRule="auto"/>
      <w:shd w:val="clear" w:color="000000" w:fill="000080"/>
    </w:pPr>
    <w:rPr>
      <w:rFonts w:ascii="Calibri" w:hAnsi="Calibri"/>
    </w:rPr>
  </w:style>
  <w:style w:type="paragraph" w:styleId="1319" w:customStyle="1">
    <w:name w:val="111"/>
    <w:next w:val="1317"/>
    <w:qFormat/>
    <w:pPr>
      <w:ind w:left="480" w:firstLine="4320"/>
      <w:spacing w:line="440" w:lineRule="exact"/>
    </w:pPr>
    <w:rPr>
      <w:rFonts w:ascii="Calibri" w:hAnsi="Calibri"/>
    </w:rPr>
  </w:style>
  <w:style w:type="paragraph" w:styleId="1320" w:customStyle="1">
    <w:name w:val="xl24"/>
    <w:basedOn w:val="1006"/>
    <w:next w:val="1321"/>
    <w:qFormat/>
    <w:pPr>
      <w:ind w:left="0" w:firstLine="20"/>
      <w:jc w:val="center"/>
      <w:spacing w:before="280" w:after="280" w:line="240" w:lineRule="auto"/>
      <w:shd w:val="clear" w:color="000000" w:fill="ffffff"/>
    </w:pPr>
  </w:style>
  <w:style w:type="paragraph" w:styleId="1321" w:customStyle="1">
    <w:name w:val="Char Char4 Char Char"/>
    <w:basedOn w:val="1006"/>
    <w:next w:val="1322"/>
    <w:qFormat/>
    <w:pPr>
      <w:ind w:left="0" w:firstLine="2560"/>
      <w:spacing w:before="0" w:after="0" w:line="240" w:lineRule="auto"/>
    </w:pPr>
  </w:style>
  <w:style w:type="paragraph" w:styleId="1322" w:customStyle="1">
    <w:name w:val="目录4"/>
    <w:basedOn w:val="1006"/>
    <w:next w:val="1005"/>
    <w:qFormat/>
    <w:pPr>
      <w:ind w:left="629" w:firstLine="5237"/>
      <w:spacing w:before="0" w:after="0" w:line="317" w:lineRule="atLeast"/>
    </w:pPr>
  </w:style>
  <w:style w:type="paragraph" w:styleId="1323" w:customStyle="1">
    <w:name w:val="1"/>
    <w:basedOn w:val="1006"/>
    <w:next w:val="1038"/>
    <w:qFormat/>
    <w:pPr>
      <w:ind w:left="0" w:firstLine="2048"/>
      <w:spacing w:before="0" w:after="0" w:line="240" w:lineRule="auto"/>
    </w:pPr>
  </w:style>
  <w:style w:type="paragraph" w:styleId="1324" w:customStyle="1">
    <w:name w:val="二级条标题"/>
    <w:basedOn w:val="1006"/>
    <w:next w:val="1005"/>
    <w:qFormat/>
    <w:pPr>
      <w:ind w:left="0" w:firstLine="8"/>
      <w:spacing w:before="0" w:after="0" w:line="240" w:lineRule="auto"/>
      <w:outlineLvl w:val="3"/>
    </w:pPr>
  </w:style>
  <w:style w:type="paragraph" w:styleId="1325" w:customStyle="1">
    <w:name w:val="Char Char Char Char Char Char1 Char Char Char1 Char Char Char Char Char Char Char Char Char Char Char Char Char Char Char Char Char Char"/>
    <w:basedOn w:val="1006"/>
    <w:next w:val="1326"/>
    <w:qFormat/>
    <w:pPr>
      <w:ind w:left="0" w:firstLine="2560"/>
      <w:spacing w:before="0" w:after="0" w:line="240" w:lineRule="auto"/>
    </w:pPr>
  </w:style>
  <w:style w:type="paragraph" w:styleId="1326" w:customStyle="1">
    <w:name w:val="样式 加粗 居中11"/>
    <w:basedOn w:val="1006"/>
    <w:next w:val="1327"/>
    <w:qFormat/>
    <w:pPr>
      <w:ind w:left="0" w:firstLine="2560"/>
      <w:jc w:val="center"/>
      <w:spacing w:before="0" w:after="0" w:line="360" w:lineRule="auto"/>
    </w:pPr>
  </w:style>
  <w:style w:type="paragraph" w:styleId="1327" w:customStyle="1">
    <w:name w:val="xl89"/>
    <w:basedOn w:val="1006"/>
    <w:next w:val="1328"/>
    <w:qFormat/>
    <w:pPr>
      <w:ind w:left="0" w:firstLine="3584"/>
      <w:spacing w:before="280" w:after="280" w:line="240" w:lineRule="auto"/>
    </w:pPr>
  </w:style>
  <w:style w:type="paragraph" w:styleId="1328" w:customStyle="1">
    <w:name w:val="Char Char Char Char Char Char1 Char Char Char Char Char Char1 Char Char Char Char Char Char Char Char Char"/>
    <w:basedOn w:val="1006"/>
    <w:next w:val="1329"/>
    <w:qFormat/>
    <w:pPr>
      <w:ind w:left="0" w:firstLine="2560"/>
      <w:spacing w:before="0" w:after="0" w:line="240" w:lineRule="auto"/>
    </w:pPr>
  </w:style>
  <w:style w:type="paragraph" w:styleId="1329" w:customStyle="1">
    <w:name w:val="文章附标题"/>
    <w:basedOn w:val="1006"/>
    <w:next w:val="1006"/>
    <w:qFormat/>
    <w:pPr>
      <w:ind w:left="0" w:firstLine="5120"/>
      <w:jc w:val="center"/>
      <w:spacing w:before="187" w:after="175" w:line="374" w:lineRule="atLeast"/>
    </w:pPr>
  </w:style>
  <w:style w:type="paragraph" w:styleId="1330" w:customStyle="1">
    <w:name w:val="图注"/>
    <w:next w:val="1331"/>
    <w:qFormat/>
    <w:pPr>
      <w:ind w:left="360" w:firstLine="2152"/>
      <w:jc w:val="center"/>
    </w:pPr>
    <w:rPr>
      <w:rFonts w:ascii="Calibri" w:hAnsi="Calibri"/>
    </w:rPr>
  </w:style>
  <w:style w:type="paragraph" w:styleId="1331" w:customStyle="1">
    <w:name w:val="列表编号 41"/>
    <w:basedOn w:val="1006"/>
    <w:next w:val="1247"/>
    <w:qFormat/>
    <w:pPr>
      <w:ind w:left="1620" w:firstLine="2712"/>
      <w:spacing w:before="0" w:after="0" w:line="360" w:lineRule="auto"/>
    </w:pPr>
  </w:style>
  <w:style w:type="paragraph" w:styleId="1332" w:customStyle="1">
    <w:name w:val="列出段落3"/>
    <w:basedOn w:val="1006"/>
    <w:next w:val="1260"/>
    <w:qFormat/>
    <w:pPr>
      <w:ind w:left="420" w:firstLine="3748"/>
      <w:spacing w:before="0" w:after="0" w:line="240" w:lineRule="auto"/>
    </w:pPr>
  </w:style>
  <w:style w:type="paragraph" w:styleId="1333" w:customStyle="1">
    <w:name w:val="_Style 40"/>
    <w:basedOn w:val="1005"/>
    <w:qFormat/>
    <w:pPr>
      <w:ind w:left="0"/>
      <w:jc w:val="left"/>
      <w:spacing w:after="160" w:line="240" w:lineRule="exact"/>
    </w:pPr>
    <w:rPr>
      <w:rFonts w:ascii="Times New Roman" w:hAnsi="Times New Roman"/>
      <w:sz w:val="24"/>
    </w:rPr>
  </w:style>
  <w:style w:type="paragraph" w:styleId="1334" w:customStyle="1">
    <w:name w:val="加粗（居中）"/>
    <w:next w:val="1234"/>
    <w:qFormat/>
    <w:pPr>
      <w:ind w:firstLine="2560"/>
    </w:pPr>
    <w:rPr>
      <w:rFonts w:ascii="Calibri" w:hAnsi="Calibri"/>
    </w:rPr>
  </w:style>
  <w:style w:type="paragraph" w:styleId="1335" w:customStyle="1">
    <w:name w:val="项目符1"/>
    <w:basedOn w:val="1006"/>
    <w:next w:val="1336"/>
    <w:qFormat/>
    <w:pPr>
      <w:ind w:left="1365" w:right="100" w:firstLine="2728"/>
      <w:spacing w:before="78" w:after="78" w:line="300" w:lineRule="auto"/>
    </w:pPr>
  </w:style>
  <w:style w:type="paragraph" w:styleId="1336" w:customStyle="1">
    <w:name w:val="引文目录标题1"/>
    <w:basedOn w:val="1006"/>
    <w:next w:val="1005"/>
    <w:qFormat/>
    <w:pPr>
      <w:ind w:left="0" w:firstLine="4608"/>
      <w:jc w:val="center"/>
      <w:spacing w:before="120" w:after="0" w:line="360" w:lineRule="auto"/>
    </w:pPr>
  </w:style>
  <w:style w:type="paragraph" w:styleId="1337" w:customStyle="1">
    <w:name w:val="xl77"/>
    <w:basedOn w:val="1006"/>
    <w:next w:val="1338"/>
    <w:qFormat/>
    <w:pPr>
      <w:ind w:left="0" w:firstLine="3584"/>
      <w:spacing w:before="280" w:after="280" w:line="240" w:lineRule="auto"/>
    </w:pPr>
  </w:style>
  <w:style w:type="paragraph" w:styleId="1338" w:customStyle="1">
    <w:name w:val="Char Char Char1"/>
    <w:basedOn w:val="1006"/>
    <w:next w:val="1339"/>
    <w:qFormat/>
    <w:pPr>
      <w:ind w:left="900" w:firstLine="2096"/>
      <w:spacing w:before="0" w:after="0" w:line="240" w:lineRule="auto"/>
    </w:pPr>
  </w:style>
  <w:style w:type="paragraph" w:styleId="1339" w:customStyle="1">
    <w:name w:val="索引 21"/>
    <w:basedOn w:val="1006"/>
    <w:next w:val="1005"/>
    <w:qFormat/>
    <w:pPr>
      <w:ind w:left="200" w:firstLine="2560"/>
      <w:jc w:val="center"/>
      <w:spacing w:before="0" w:after="0" w:line="360" w:lineRule="auto"/>
    </w:pPr>
  </w:style>
  <w:style w:type="paragraph" w:styleId="1340" w:customStyle="1">
    <w:name w:val="Char Char Char Char Char Char1 Char Char Char Char Char Char1 Char Char Char1"/>
    <w:basedOn w:val="1006"/>
    <w:next w:val="1341"/>
    <w:qFormat/>
    <w:pPr>
      <w:ind w:left="0" w:firstLine="2560"/>
      <w:spacing w:before="0" w:after="0" w:line="240" w:lineRule="auto"/>
    </w:pPr>
  </w:style>
  <w:style w:type="paragraph" w:styleId="1341" w:customStyle="1">
    <w:name w:val="xl64"/>
    <w:basedOn w:val="1006"/>
    <w:next w:val="1324"/>
    <w:qFormat/>
    <w:pPr>
      <w:ind w:left="0" w:firstLine="3584"/>
      <w:spacing w:before="280" w:after="280" w:line="240" w:lineRule="auto"/>
    </w:pPr>
  </w:style>
  <w:style w:type="paragraph" w:styleId="1342" w:customStyle="1">
    <w:name w:val="Char1 Char Char Char"/>
    <w:basedOn w:val="1006"/>
    <w:next w:val="1320"/>
    <w:qFormat/>
    <w:pPr>
      <w:ind w:left="0" w:firstLine="2560"/>
      <w:spacing w:before="0" w:after="0" w:line="240" w:lineRule="auto"/>
    </w:pPr>
  </w:style>
  <w:style w:type="paragraph" w:styleId="1343" w:customStyle="1">
    <w:name w:val="font7"/>
    <w:basedOn w:val="1006"/>
    <w:next w:val="1340"/>
    <w:qFormat/>
    <w:pPr>
      <w:ind w:left="0" w:firstLine="3584"/>
      <w:spacing w:before="280" w:after="280" w:line="240" w:lineRule="auto"/>
    </w:pPr>
  </w:style>
  <w:style w:type="paragraph" w:styleId="1344" w:customStyle="1">
    <w:name w:val="WPSOffice手动目录 3"/>
    <w:qFormat/>
    <w:pPr>
      <w:ind w:left="400"/>
    </w:pPr>
  </w:style>
  <w:style w:type="paragraph" w:styleId="1345" w:customStyle="1">
    <w:name w:val="标准文本"/>
    <w:basedOn w:val="1006"/>
    <w:next w:val="1346"/>
    <w:qFormat/>
    <w:pPr>
      <w:ind w:left="480" w:firstLine="2784"/>
      <w:spacing w:before="0" w:after="0" w:line="360" w:lineRule="auto"/>
    </w:pPr>
  </w:style>
  <w:style w:type="paragraph" w:styleId="1346" w:customStyle="1">
    <w:name w:val="纯文本11"/>
    <w:basedOn w:val="1006"/>
    <w:next w:val="1049"/>
    <w:qFormat/>
    <w:pPr>
      <w:ind w:left="0" w:firstLine="3584"/>
      <w:spacing w:before="0" w:after="0" w:line="240" w:lineRule="auto"/>
    </w:pPr>
  </w:style>
  <w:style w:type="paragraph" w:styleId="1347" w:customStyle="1">
    <w:name w:val="TOC 标题2"/>
    <w:basedOn w:val="1006"/>
    <w:next w:val="1005"/>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8" w:customStyle="1">
    <w:name w:val="纯文本4"/>
    <w:basedOn w:val="1005"/>
    <w:qFormat/>
    <w:pPr>
      <w:ind w:left="0"/>
      <w:widowControl w:val="off"/>
    </w:pPr>
    <w:rPr>
      <w:rFonts w:ascii="宋体" w:hAnsi="Courier New" w:eastAsia="楷体_GB2312"/>
      <w:sz w:val="26"/>
    </w:rPr>
  </w:style>
  <w:style w:type="paragraph" w:styleId="1349" w:customStyle="1">
    <w:name w:val="样式 加粗 居中2"/>
    <w:basedOn w:val="1006"/>
    <w:next w:val="1197"/>
    <w:qFormat/>
    <w:pPr>
      <w:ind w:left="0" w:firstLine="2560"/>
      <w:jc w:val="center"/>
      <w:spacing w:before="0" w:after="0" w:line="360" w:lineRule="auto"/>
    </w:pPr>
  </w:style>
  <w:style w:type="paragraph" w:styleId="1350" w:customStyle="1">
    <w:name w:val="xl87"/>
    <w:basedOn w:val="1006"/>
    <w:next w:val="1351"/>
    <w:qFormat/>
    <w:pPr>
      <w:ind w:left="0" w:firstLine="5120"/>
      <w:spacing w:before="280" w:after="280" w:line="240" w:lineRule="auto"/>
    </w:pPr>
  </w:style>
  <w:style w:type="paragraph" w:styleId="1351" w:customStyle="1">
    <w:name w:val="招标文件》"/>
    <w:basedOn w:val="1006"/>
    <w:next w:val="1309"/>
    <w:qFormat/>
    <w:pPr>
      <w:ind w:left="420" w:firstLine="2140"/>
      <w:spacing w:before="120" w:after="120" w:line="300" w:lineRule="auto"/>
    </w:pPr>
  </w:style>
  <w:style w:type="paragraph" w:styleId="1352" w:customStyle="1">
    <w:name w:val="TOC 标题3"/>
    <w:basedOn w:val="1006"/>
    <w:next w:val="100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53" w:customStyle="1">
    <w:name w:val="_Style 169"/>
    <w:next w:val="1005"/>
    <w:qFormat/>
    <w:pPr>
      <w:ind w:left="2560"/>
    </w:pPr>
    <w:rPr>
      <w:rFonts w:ascii="Calibri" w:hAnsi="Calibri"/>
    </w:rPr>
  </w:style>
  <w:style w:type="paragraph" w:styleId="1354" w:customStyle="1">
    <w:name w:val="样式"/>
    <w:next w:val="1005"/>
    <w:qFormat/>
    <w:pPr>
      <w:ind w:firstLine="3584"/>
      <w:widowControl w:val="off"/>
    </w:pPr>
    <w:rPr>
      <w:rFonts w:ascii="Calibri" w:hAnsi="Calibri"/>
    </w:rPr>
  </w:style>
  <w:style w:type="paragraph" w:styleId="1355" w:customStyle="1">
    <w:name w:val="文档标题5"/>
    <w:basedOn w:val="1011"/>
    <w:next w:val="1005"/>
    <w:qFormat/>
    <w:pPr>
      <w:ind w:left="992" w:firstLine="18"/>
      <w:spacing w:before="280" w:after="280" w:line="360" w:lineRule="auto"/>
      <w:outlineLvl w:val="4"/>
    </w:pPr>
  </w:style>
  <w:style w:type="paragraph" w:styleId="1356" w:customStyle="1">
    <w:name w:val="Char Char Char Char Char Char Char"/>
    <w:basedOn w:val="1006"/>
    <w:next w:val="1357"/>
    <w:qFormat/>
    <w:pPr>
      <w:ind w:left="200" w:firstLine="4808"/>
      <w:spacing w:before="0" w:after="0" w:line="360" w:lineRule="auto"/>
    </w:pPr>
  </w:style>
  <w:style w:type="paragraph" w:styleId="1357" w:customStyle="1">
    <w:name w:val="font0"/>
    <w:basedOn w:val="1006"/>
    <w:next w:val="1358"/>
    <w:qFormat/>
    <w:pPr>
      <w:ind w:left="0" w:firstLine="1024"/>
      <w:spacing w:before="280" w:after="280" w:line="240" w:lineRule="auto"/>
    </w:pPr>
  </w:style>
  <w:style w:type="paragraph" w:styleId="1358" w:customStyle="1">
    <w:name w:val="font9"/>
    <w:basedOn w:val="1006"/>
    <w:next w:val="1282"/>
    <w:qFormat/>
    <w:pPr>
      <w:ind w:left="0" w:firstLine="7168"/>
      <w:spacing w:before="280" w:after="280" w:line="240" w:lineRule="auto"/>
    </w:pPr>
  </w:style>
  <w:style w:type="paragraph" w:styleId="1359" w:customStyle="1">
    <w:name w:val="Char Char Char Char Char Char1 Char Char Char Char Char Char1 Char Char Char Char Char Char Char"/>
    <w:basedOn w:val="1006"/>
    <w:next w:val="1350"/>
    <w:qFormat/>
    <w:pPr>
      <w:ind w:left="0" w:firstLine="2560"/>
      <w:spacing w:before="0" w:after="0" w:line="240" w:lineRule="auto"/>
    </w:pPr>
  </w:style>
  <w:style w:type="paragraph" w:styleId="1360" w:customStyle="1">
    <w:name w:val="xl82"/>
    <w:basedOn w:val="1006"/>
    <w:next w:val="1249"/>
    <w:qFormat/>
    <w:pPr>
      <w:ind w:left="0" w:firstLine="5120"/>
      <w:spacing w:before="280" w:after="280" w:line="240" w:lineRule="auto"/>
    </w:pPr>
  </w:style>
  <w:style w:type="paragraph" w:styleId="1361" w:customStyle="1">
    <w:name w:val="xl80"/>
    <w:basedOn w:val="1006"/>
    <w:next w:val="1362"/>
    <w:qFormat/>
    <w:pPr>
      <w:ind w:left="0" w:firstLine="3584"/>
      <w:jc w:val="center"/>
      <w:spacing w:before="280" w:after="280" w:line="240" w:lineRule="auto"/>
    </w:pPr>
  </w:style>
  <w:style w:type="paragraph" w:styleId="1362" w:customStyle="1">
    <w:name w:val="样式2"/>
    <w:basedOn w:val="1011"/>
    <w:next w:val="1288"/>
    <w:qFormat/>
    <w:pPr>
      <w:ind w:left="1134" w:firstLine="18"/>
      <w:spacing w:before="0" w:after="0" w:line="360" w:lineRule="auto"/>
      <w:outlineLvl w:val="4"/>
    </w:pPr>
  </w:style>
  <w:style w:type="paragraph" w:styleId="1363" w:customStyle="1">
    <w:name w:val="msolistparagraph"/>
    <w:basedOn w:val="1006"/>
    <w:next w:val="1277"/>
    <w:qFormat/>
    <w:pPr>
      <w:ind w:left="420" w:firstLine="3748"/>
      <w:spacing w:before="0" w:after="0" w:line="240" w:lineRule="auto"/>
    </w:pPr>
  </w:style>
  <w:style w:type="paragraph" w:styleId="1364" w:customStyle="1">
    <w:name w:val="xl68"/>
    <w:basedOn w:val="1006"/>
    <w:next w:val="1365"/>
    <w:qFormat/>
    <w:pPr>
      <w:ind w:left="100" w:firstLine="5220"/>
      <w:spacing w:before="280" w:after="280" w:line="240" w:lineRule="auto"/>
    </w:pPr>
  </w:style>
  <w:style w:type="paragraph" w:styleId="1365" w:customStyle="1">
    <w:name w:val="Char1"/>
    <w:basedOn w:val="1006"/>
    <w:next w:val="1284"/>
    <w:qFormat/>
    <w:pPr>
      <w:ind w:left="0" w:firstLine="2560"/>
      <w:spacing w:before="0" w:after="0" w:line="240" w:lineRule="auto"/>
    </w:pPr>
  </w:style>
  <w:style w:type="paragraph" w:styleId="1366" w:customStyle="1">
    <w:name w:val="xl83"/>
    <w:basedOn w:val="1006"/>
    <w:next w:val="1356"/>
    <w:qFormat/>
    <w:pPr>
      <w:ind w:left="0" w:firstLine="5120"/>
      <w:spacing w:before="280" w:after="280" w:line="240" w:lineRule="auto"/>
    </w:pPr>
  </w:style>
  <w:style w:type="paragraph" w:styleId="1367" w:customStyle="1">
    <w:name w:val="正文符号1"/>
    <w:basedOn w:val="1006"/>
    <w:next w:val="1246"/>
    <w:qFormat/>
    <w:pPr>
      <w:ind w:left="987" w:firstLine="5724"/>
      <w:spacing w:before="0" w:after="0" w:line="240" w:lineRule="auto"/>
    </w:pPr>
  </w:style>
  <w:style w:type="paragraph" w:styleId="1368" w:customStyle="1">
    <w:name w:val="2ji"/>
    <w:basedOn w:val="1008"/>
    <w:next w:val="1047"/>
    <w:qFormat/>
    <w:pPr>
      <w:ind w:left="0" w:firstLine="24"/>
      <w:spacing w:before="0" w:after="0" w:line="360" w:lineRule="auto"/>
      <w:outlineLvl w:val="1"/>
    </w:pPr>
  </w:style>
  <w:style w:type="paragraph" w:styleId="1369" w:customStyle="1">
    <w:name w:val="xl79"/>
    <w:basedOn w:val="1006"/>
    <w:next w:val="1319"/>
    <w:qFormat/>
    <w:pPr>
      <w:ind w:left="0" w:firstLine="3584"/>
      <w:jc w:val="center"/>
      <w:spacing w:before="280" w:after="280" w:line="240" w:lineRule="auto"/>
    </w:pPr>
  </w:style>
  <w:style w:type="paragraph" w:styleId="1370" w:customStyle="1">
    <w:name w:val="xl23"/>
    <w:basedOn w:val="1006"/>
    <w:next w:val="1041"/>
    <w:qFormat/>
    <w:pPr>
      <w:ind w:left="0" w:firstLine="20"/>
      <w:spacing w:before="280" w:after="280" w:line="240" w:lineRule="auto"/>
      <w:shd w:val="clear" w:color="000000" w:fill="ffffff"/>
    </w:pPr>
  </w:style>
  <w:style w:type="paragraph" w:styleId="1371" w:customStyle="1">
    <w:name w:val="xl75"/>
    <w:basedOn w:val="1006"/>
    <w:next w:val="1050"/>
    <w:qFormat/>
    <w:pPr>
      <w:ind w:left="0" w:firstLine="3584"/>
      <w:jc w:val="center"/>
      <w:spacing w:before="280" w:after="280" w:line="240" w:lineRule="auto"/>
    </w:pPr>
  </w:style>
  <w:style w:type="paragraph" w:styleId="1372" w:customStyle="1">
    <w:name w:val="纯文本3"/>
    <w:basedOn w:val="1005"/>
    <w:qFormat/>
    <w:rPr>
      <w:rFonts w:ascii="宋体" w:hAnsi="Courier New"/>
    </w:rPr>
  </w:style>
  <w:style w:type="paragraph" w:styleId="1373" w:customStyle="1">
    <w:name w:val="表格文字（两侧对齐）"/>
    <w:basedOn w:val="1006"/>
    <w:next w:val="1294"/>
    <w:qFormat/>
    <w:pPr>
      <w:ind w:left="0" w:firstLine="3584"/>
      <w:spacing w:before="0" w:after="0" w:line="240" w:lineRule="auto"/>
    </w:pPr>
  </w:style>
  <w:style w:type="paragraph" w:styleId="1374" w:customStyle="1">
    <w:name w:val="1ji"/>
    <w:basedOn w:val="1007"/>
    <w:next w:val="1337"/>
    <w:qFormat/>
    <w:pPr>
      <w:ind w:left="0" w:firstLine="18"/>
      <w:jc w:val="center"/>
      <w:spacing w:before="0" w:after="0" w:line="240" w:lineRule="auto"/>
      <w:outlineLvl w:val="0"/>
    </w:pPr>
  </w:style>
  <w:style w:type="paragraph" w:styleId="1375" w:customStyle="1">
    <w:name w:val="正文_0_0"/>
    <w:next w:val="1334"/>
    <w:qFormat/>
    <w:pPr>
      <w:ind w:firstLine="3584"/>
      <w:jc w:val="both"/>
      <w:widowControl w:val="off"/>
    </w:pPr>
    <w:rPr>
      <w:rFonts w:ascii="Calibri" w:hAnsi="Calibri"/>
    </w:rPr>
  </w:style>
  <w:style w:type="paragraph" w:styleId="1376" w:customStyle="1">
    <w:name w:val="font5"/>
    <w:basedOn w:val="1006"/>
    <w:next w:val="1203"/>
    <w:qFormat/>
    <w:pPr>
      <w:ind w:left="0" w:firstLine="5120"/>
      <w:spacing w:before="280" w:after="280" w:line="240" w:lineRule="auto"/>
    </w:pPr>
  </w:style>
  <w:style w:type="paragraph" w:styleId="1377" w:customStyle="1">
    <w:name w:val="索引 81"/>
    <w:basedOn w:val="1006"/>
    <w:next w:val="1005"/>
    <w:qFormat/>
    <w:pPr>
      <w:ind w:left="1400" w:firstLine="2560"/>
      <w:jc w:val="center"/>
      <w:spacing w:before="0" w:after="0" w:line="360" w:lineRule="auto"/>
    </w:pPr>
  </w:style>
  <w:style w:type="paragraph" w:styleId="1378" w:customStyle="1">
    <w:name w:val="标书_正文"/>
    <w:basedOn w:val="1006"/>
    <w:next w:val="1379"/>
    <w:qFormat/>
    <w:pPr>
      <w:ind w:left="420" w:firstLine="1188"/>
      <w:spacing w:before="0" w:after="0" w:line="360" w:lineRule="auto"/>
    </w:pPr>
  </w:style>
  <w:style w:type="paragraph" w:styleId="1379" w:customStyle="1">
    <w:name w:val="样式 标题 2 + Times New Roman 四号 非加粗 段前: 5 磅 段后: 0 磅 行距: 固定值 20..."/>
    <w:basedOn w:val="1008"/>
    <w:next w:val="1279"/>
    <w:qFormat/>
    <w:pPr>
      <w:ind w:left="0" w:firstLine="24"/>
      <w:spacing w:before="100" w:after="0" w:line="400" w:lineRule="exact"/>
      <w:outlineLvl w:val="1"/>
    </w:pPr>
  </w:style>
  <w:style w:type="paragraph" w:styleId="1380" w:customStyle="1">
    <w:name w:val="Text Body"/>
    <w:basedOn w:val="1006"/>
    <w:next w:val="1335"/>
    <w:qFormat/>
    <w:pPr>
      <w:ind w:left="0" w:firstLine="4096"/>
      <w:spacing w:before="0" w:after="120" w:line="240" w:lineRule="auto"/>
    </w:pPr>
  </w:style>
  <w:style w:type="paragraph" w:styleId="1381" w:customStyle="1">
    <w:name w:val="索引 71"/>
    <w:basedOn w:val="1006"/>
    <w:next w:val="1005"/>
    <w:qFormat/>
    <w:pPr>
      <w:ind w:left="1200" w:firstLine="2560"/>
      <w:jc w:val="center"/>
      <w:spacing w:before="0" w:after="0" w:line="360" w:lineRule="auto"/>
    </w:pPr>
  </w:style>
  <w:style w:type="paragraph" w:styleId="1382" w:customStyle="1">
    <w:name w:val="修订2"/>
    <w:uiPriority w:val="99"/>
    <w:semiHidden/>
    <w:qFormat/>
    <w:rPr>
      <w:rFonts w:ascii="Calibri" w:hAnsi="Calibri"/>
    </w:rPr>
  </w:style>
  <w:style w:type="paragraph" w:styleId="1383" w:customStyle="1">
    <w:name w:val="WPSOffice手动目录 2"/>
    <w:qFormat/>
    <w:pPr>
      <w:ind w:left="200"/>
    </w:pPr>
  </w:style>
  <w:style w:type="paragraph" w:styleId="1384" w:customStyle="1">
    <w:name w:val="索引 11"/>
    <w:basedOn w:val="1006"/>
    <w:next w:val="1005"/>
    <w:qFormat/>
    <w:pPr>
      <w:ind w:left="0" w:firstLine="3584"/>
      <w:spacing w:before="0" w:after="0" w:line="240" w:lineRule="auto"/>
    </w:pPr>
  </w:style>
  <w:style w:type="paragraph" w:styleId="1385" w:customStyle="1">
    <w:name w:val="444"/>
    <w:basedOn w:val="1006"/>
    <w:next w:val="1026"/>
    <w:qFormat/>
    <w:pPr>
      <w:ind w:left="0" w:firstLine="4608"/>
      <w:jc w:val="center"/>
      <w:spacing w:before="0" w:after="0" w:line="312" w:lineRule="atLeast"/>
    </w:pPr>
  </w:style>
  <w:style w:type="paragraph" w:styleId="1386" w:customStyle="1">
    <w:name w:val="p15"/>
    <w:basedOn w:val="1005"/>
    <w:qFormat/>
    <w:pPr>
      <w:ind w:left="0"/>
    </w:pPr>
    <w:rPr>
      <w:rFonts w:ascii="宋体" w:hAnsi="宋体" w:cs="宋体"/>
      <w:sz w:val="28"/>
      <w:szCs w:val="28"/>
    </w:rPr>
  </w:style>
  <w:style w:type="paragraph" w:styleId="1387" w:customStyle="1">
    <w:name w:val="文档结构图1"/>
    <w:basedOn w:val="1006"/>
    <w:next w:val="1368"/>
    <w:qFormat/>
    <w:pPr>
      <w:ind w:left="200" w:firstLine="2248"/>
      <w:spacing w:before="0" w:after="0" w:line="360" w:lineRule="auto"/>
    </w:pPr>
  </w:style>
  <w:style w:type="paragraph" w:styleId="1388" w:customStyle="1">
    <w:name w:val="样式 首行缩进:  2 字符"/>
    <w:basedOn w:val="1006"/>
    <w:next w:val="1371"/>
    <w:qFormat/>
    <w:pPr>
      <w:ind w:left="200" w:firstLine="1224"/>
      <w:spacing w:before="0" w:after="0" w:line="400" w:lineRule="exact"/>
    </w:pPr>
  </w:style>
  <w:style w:type="paragraph" w:styleId="1389" w:customStyle="1">
    <w:name w:val="H 3"/>
    <w:basedOn w:val="1009"/>
    <w:next w:val="1366"/>
    <w:qFormat/>
    <w:pPr>
      <w:ind w:left="1429" w:firstLine="18"/>
      <w:spacing w:before="0" w:after="0" w:line="360" w:lineRule="auto"/>
      <w:outlineLvl w:val="2"/>
    </w:pPr>
  </w:style>
  <w:style w:type="paragraph" w:styleId="1390" w:customStyle="1">
    <w:name w:val="段"/>
    <w:next w:val="1005"/>
    <w:qFormat/>
    <w:pPr>
      <w:ind w:firstLine="200"/>
      <w:jc w:val="both"/>
    </w:pPr>
    <w:rPr>
      <w:rFonts w:ascii="宋体"/>
      <w:sz w:val="21"/>
    </w:rPr>
  </w:style>
  <w:style w:type="paragraph" w:styleId="1391" w:customStyle="1">
    <w:name w:val="xl85"/>
    <w:basedOn w:val="1006"/>
    <w:next w:val="1392"/>
    <w:qFormat/>
    <w:pPr>
      <w:ind w:left="0" w:firstLine="2048"/>
      <w:jc w:val="center"/>
      <w:spacing w:before="280" w:after="280" w:line="240" w:lineRule="auto"/>
    </w:pPr>
  </w:style>
  <w:style w:type="paragraph" w:styleId="1392" w:customStyle="1">
    <w:name w:val="文章总标题"/>
    <w:basedOn w:val="1006"/>
    <w:next w:val="1388"/>
    <w:qFormat/>
    <w:pPr>
      <w:ind w:left="0" w:firstLine="7168"/>
      <w:jc w:val="center"/>
      <w:spacing w:before="566" w:after="544" w:line="566" w:lineRule="atLeast"/>
    </w:pPr>
  </w:style>
  <w:style w:type="paragraph" w:styleId="1393" w:customStyle="1">
    <w:name w:val="WPSOffice手动目录 1"/>
    <w:qFormat/>
  </w:style>
  <w:style w:type="paragraph" w:styleId="1394" w:customStyle="1">
    <w:name w:val="Pa0"/>
    <w:basedOn w:val="1006"/>
    <w:next w:val="1005"/>
    <w:qFormat/>
    <w:pPr>
      <w:ind w:left="0" w:firstLine="4608"/>
      <w:spacing w:before="0" w:after="0" w:line="241" w:lineRule="atLeast"/>
    </w:pPr>
  </w:style>
  <w:style w:type="paragraph" w:styleId="1395" w:customStyle="1">
    <w:name w:val="H 4"/>
    <w:basedOn w:val="1010"/>
    <w:next w:val="1360"/>
    <w:qFormat/>
    <w:pPr>
      <w:ind w:left="426" w:firstLine="24"/>
      <w:spacing w:before="0" w:after="0" w:line="360" w:lineRule="auto"/>
      <w:outlineLvl w:val="3"/>
    </w:pPr>
  </w:style>
  <w:style w:type="paragraph" w:styleId="1396" w:customStyle="1">
    <w:name w:val="Default Paragraph Font Para Char Char Char Char Char Char"/>
    <w:basedOn w:val="1006"/>
    <w:next w:val="1370"/>
    <w:qFormat/>
    <w:pPr>
      <w:ind w:left="0" w:firstLine="3584"/>
      <w:spacing w:before="0" w:after="160" w:line="240" w:lineRule="exact"/>
    </w:pPr>
  </w:style>
  <w:style w:type="paragraph" w:styleId="1397" w:customStyle="1">
    <w:name w:val="表格文字"/>
    <w:next w:val="1266"/>
    <w:qFormat/>
    <w:pPr>
      <w:ind w:firstLine="3584"/>
    </w:pPr>
    <w:rPr>
      <w:rFonts w:ascii="Calibri" w:hAnsi="Calibri"/>
    </w:rPr>
  </w:style>
  <w:style w:type="paragraph" w:styleId="1398">
    <w:name w:val="Quote"/>
    <w:next w:val="1005"/>
    <w:qFormat/>
    <w:pPr>
      <w:ind w:left="3680" w:right="864"/>
      <w:jc w:val="center"/>
      <w:spacing w:before="200" w:after="160"/>
    </w:pPr>
    <w:rPr>
      <w:rFonts w:ascii="Calibri" w:hAnsi="Calibri"/>
      <w:i/>
    </w:rPr>
  </w:style>
  <w:style w:type="paragraph" w:styleId="1399" w:customStyle="1">
    <w:name w:val="索引 51"/>
    <w:basedOn w:val="1006"/>
    <w:next w:val="1005"/>
    <w:qFormat/>
    <w:pPr>
      <w:ind w:left="800" w:firstLine="2560"/>
      <w:jc w:val="center"/>
      <w:spacing w:before="0" w:after="0" w:line="360" w:lineRule="auto"/>
    </w:pPr>
  </w:style>
  <w:style w:type="paragraph" w:styleId="1400" w:customStyle="1">
    <w:name w:val="xl73"/>
    <w:basedOn w:val="1006"/>
    <w:next w:val="1361"/>
    <w:qFormat/>
    <w:pPr>
      <w:ind w:left="0" w:firstLine="3584"/>
      <w:spacing w:before="280" w:after="280" w:line="240" w:lineRule="auto"/>
    </w:pPr>
  </w:style>
  <w:style w:type="paragraph" w:styleId="1401" w:customStyle="1">
    <w:name w:val="Char Char Char Char Char Char1 Char Char Char Char Char Char1 Char Char Char"/>
    <w:basedOn w:val="1006"/>
    <w:next w:val="1367"/>
    <w:qFormat/>
    <w:pPr>
      <w:ind w:left="0" w:firstLine="2560"/>
      <w:spacing w:before="0" w:after="0" w:line="240" w:lineRule="auto"/>
    </w:pPr>
  </w:style>
  <w:style w:type="paragraph" w:styleId="1402" w:customStyle="1">
    <w:name w:val="Char Char Char Char Char Char1 Char Char Char1 Char Char Char Char Char Char Char Char Char Char Char Char"/>
    <w:basedOn w:val="1006"/>
    <w:next w:val="1391"/>
    <w:qFormat/>
    <w:pPr>
      <w:ind w:left="0" w:firstLine="2560"/>
      <w:spacing w:before="0" w:after="0" w:line="240" w:lineRule="auto"/>
    </w:pPr>
  </w:style>
  <w:style w:type="paragraph" w:styleId="1403" w:customStyle="1">
    <w:name w:val="0"/>
    <w:basedOn w:val="1006"/>
    <w:next w:val="1385"/>
    <w:qFormat/>
    <w:pPr>
      <w:ind w:left="0" w:firstLine="2815"/>
      <w:spacing w:before="0" w:after="0" w:line="360" w:lineRule="auto"/>
    </w:pPr>
  </w:style>
  <w:style w:type="paragraph" w:styleId="1404" w:customStyle="1">
    <w:name w:val="自定义二"/>
    <w:basedOn w:val="1006"/>
    <w:next w:val="1005"/>
    <w:qFormat/>
    <w:pPr>
      <w:ind w:left="0" w:firstLine="14"/>
      <w:spacing w:before="0" w:after="0" w:line="360" w:lineRule="auto"/>
      <w:outlineLvl w:val="1"/>
    </w:pPr>
  </w:style>
  <w:style w:type="paragraph" w:styleId="1405" w:customStyle="1">
    <w:name w:val="目录标题"/>
    <w:basedOn w:val="1006"/>
    <w:next w:val="1005"/>
    <w:qFormat/>
    <w:pPr>
      <w:ind w:left="419" w:firstLine="7331"/>
      <w:jc w:val="center"/>
      <w:spacing w:before="566" w:after="544" w:line="566" w:lineRule="atLeast"/>
    </w:pPr>
  </w:style>
  <w:style w:type="paragraph" w:styleId="1406" w:customStyle="1">
    <w:name w:val="xl86"/>
    <w:basedOn w:val="1006"/>
    <w:next w:val="1381"/>
    <w:qFormat/>
    <w:pPr>
      <w:ind w:left="0" w:firstLine="5120"/>
      <w:spacing w:before="280" w:after="280" w:line="240" w:lineRule="auto"/>
    </w:pPr>
  </w:style>
  <w:style w:type="paragraph" w:styleId="1407" w:customStyle="1">
    <w:name w:val="图表目录1"/>
    <w:basedOn w:val="1006"/>
    <w:next w:val="1005"/>
    <w:qFormat/>
    <w:pPr>
      <w:ind w:left="200" w:firstLine="2616"/>
      <w:jc w:val="center"/>
      <w:spacing w:before="0" w:after="0" w:line="360" w:lineRule="auto"/>
    </w:pPr>
  </w:style>
  <w:style w:type="paragraph" w:styleId="1408" w:customStyle="1">
    <w:name w:val="正文文本缩进 21"/>
    <w:basedOn w:val="1006"/>
    <w:next w:val="1373"/>
    <w:qFormat/>
    <w:pPr>
      <w:ind w:left="480" w:firstLine="4832"/>
      <w:spacing w:before="0" w:after="0" w:line="240" w:lineRule="auto"/>
    </w:pPr>
  </w:style>
  <w:style w:type="paragraph" w:styleId="1409" w:customStyle="1">
    <w:name w:val="xl72"/>
    <w:basedOn w:val="1006"/>
    <w:next w:val="1394"/>
    <w:qFormat/>
    <w:pPr>
      <w:ind w:left="0" w:firstLine="3584"/>
      <w:spacing w:before="280" w:after="280" w:line="240" w:lineRule="auto"/>
    </w:pPr>
  </w:style>
  <w:style w:type="paragraph" w:styleId="1410" w:customStyle="1">
    <w:name w:val="默认段落字体 Para Char Char Char Char Char Char Char Char Char1 Char Char Char Char"/>
    <w:basedOn w:val="1006"/>
    <w:next w:val="1262"/>
    <w:qFormat/>
    <w:pPr>
      <w:ind w:left="0" w:firstLine="2560"/>
      <w:spacing w:before="0" w:after="0" w:line="240" w:lineRule="auto"/>
    </w:pPr>
  </w:style>
  <w:style w:type="paragraph" w:styleId="1411" w:customStyle="1">
    <w:name w:val="p0"/>
    <w:next w:val="1005"/>
    <w:qFormat/>
    <w:pPr>
      <w:ind w:firstLine="2048"/>
      <w:spacing w:line="360" w:lineRule="auto"/>
    </w:pPr>
    <w:rPr>
      <w:rFonts w:ascii="Calibri" w:hAnsi="Calibri"/>
    </w:rPr>
  </w:style>
  <w:style w:type="paragraph" w:styleId="1412" w:customStyle="1">
    <w:name w:val="CM5"/>
    <w:basedOn w:val="1006"/>
    <w:next w:val="1005"/>
    <w:qFormat/>
    <w:pPr>
      <w:ind w:left="200" w:firstLine="2760"/>
      <w:spacing w:before="0" w:after="0" w:line="400" w:lineRule="atLeast"/>
    </w:pPr>
  </w:style>
  <w:style w:type="paragraph" w:styleId="1413" w:customStyle="1">
    <w:name w:val="正文首行缩进两字符"/>
    <w:basedOn w:val="1006"/>
    <w:next w:val="1399"/>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15</cp:revision>
  <dcterms:created xsi:type="dcterms:W3CDTF">2026-06-18T05:01:00Z</dcterms:created>
  <dcterms:modified xsi:type="dcterms:W3CDTF">2026-07-02T08:54:47Z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