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纳米流式细胞分析仪</w:t>
      </w:r>
      <w:r>
        <w:rPr>
          <w:rFonts w:hint="eastAsia" w:ascii="宋体" w:hAnsi="宋体"/>
          <w:sz w:val="24"/>
          <w:szCs w:val="24"/>
        </w:rPr>
        <w:t xml:space="preserve">招标项目的潜在投标人应在苏采云系统通过网上获取招标文件，并于</w:t>
      </w:r>
      <w:r>
        <w:rPr>
          <w:rFonts w:hint="eastAsia" w:ascii="宋体" w:hAnsi="宋体"/>
          <w:sz w:val="24"/>
          <w:szCs w:val="24"/>
          <w:u w:val="single"/>
          <w:lang w:eastAsia="zh-CN"/>
        </w:rPr>
        <w:t xml:space="preserve">2026年8月3日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JSZC-320500-SZWK-G2026-0188</w:t>
      </w:r>
      <w:r/>
    </w:p>
    <w:p>
      <w:pPr>
        <w:ind w:firstLine="480"/>
        <w:rPr>
          <w:rFonts w:ascii="宋体" w:hAnsi="宋体" w:cs="宋体"/>
          <w:sz w:val="24"/>
          <w:szCs w:val="24"/>
        </w:rPr>
      </w:pPr>
      <w:r>
        <w:rPr>
          <w:rFonts w:hint="eastAsia" w:ascii="宋体" w:hAnsi="宋体" w:cs="宋体"/>
          <w:sz w:val="24"/>
          <w:szCs w:val="24"/>
        </w:rPr>
        <w:t xml:space="preserve">2、项目名称：纳米流式细胞分析仪</w:t>
      </w:r>
      <w:r/>
    </w:p>
    <w:p>
      <w:pPr>
        <w:ind w:firstLine="480"/>
        <w:rPr>
          <w:rFonts w:ascii="宋体" w:hAnsi="宋体" w:cs="宋体"/>
          <w:sz w:val="24"/>
          <w:szCs w:val="24"/>
        </w:rPr>
      </w:pPr>
      <w:r>
        <w:rPr>
          <w:rFonts w:hint="eastAsia" w:ascii="宋体" w:hAnsi="宋体" w:cs="宋体"/>
          <w:sz w:val="24"/>
          <w:szCs w:val="24"/>
        </w:rPr>
        <w:t xml:space="preserve">3、采购预算及最高限价：248万元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纳米流式细胞分析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（1）交货期限：合同签订后2个月内将货物交付至采购人指定仓库，待采购人后续通知开展二次运输、安装、调试和最终验收工作（最迟不晚于合同签订后一年）。</w:t>
      </w:r>
      <w:r/>
    </w:p>
    <w:p>
      <w:pPr>
        <w:ind w:firstLine="480"/>
        <w:rPr>
          <w:rFonts w:ascii="宋体" w:hAnsi="宋体" w:cs="宋体"/>
          <w:sz w:val="24"/>
          <w:szCs w:val="24"/>
        </w:rPr>
      </w:pPr>
      <w:r>
        <w:rPr>
          <w:rFonts w:hint="eastAsia" w:ascii="宋体" w:hAnsi="宋体" w:cs="宋体"/>
          <w:sz w:val="24"/>
          <w:szCs w:val="24"/>
        </w:rPr>
        <w:t xml:space="preserve">（2）质保期：自最终验收合格之日起不少于5年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6、本项目不接受进口产品前来投标。</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sz w:val="24"/>
          <w:szCs w:val="24"/>
        </w:rPr>
      </w:pPr>
      <w:r>
        <w:rPr>
          <w:rFonts w:hint="eastAsia" w:ascii="宋体" w:hAnsi="宋体" w:cs="宋体"/>
          <w:sz w:val="24"/>
          <w:szCs w:val="24"/>
        </w:rPr>
        <w:t xml:space="preserve">2、落实政府采购政策需满足的资格要求：</w:t>
      </w:r>
      <w:r/>
    </w:p>
    <w:p>
      <w:pPr>
        <w:ind w:firstLine="480"/>
        <w:rPr>
          <w:rFonts w:ascii="宋体" w:hAnsi="宋体" w:cs="宋体"/>
          <w:b/>
          <w:bCs/>
          <w:sz w:val="24"/>
          <w:szCs w:val="24"/>
        </w:rPr>
      </w:pPr>
      <w:r>
        <w:rPr>
          <w:rFonts w:hint="eastAsia" w:ascii="宋体" w:hAnsi="宋体" w:cs="宋体"/>
          <w:b/>
          <w:bCs/>
          <w:sz w:val="24"/>
          <w:szCs w:val="24"/>
        </w:rPr>
        <w:t xml:space="preserve">2.1本项目专门面向中小企业采购，供应商所投产品的制造商应为中小微企业或监狱企业或残疾人福利性单位，所属行业为工业。</w:t>
      </w:r>
      <w:r/>
    </w:p>
    <w:p>
      <w:pPr>
        <w:ind w:firstLine="480"/>
        <w:rPr>
          <w:rFonts w:ascii="宋体" w:hAnsi="宋体" w:cs="宋体"/>
          <w:sz w:val="24"/>
          <w:szCs w:val="24"/>
        </w:rPr>
      </w:pPr>
      <w:r>
        <w:rPr>
          <w:rFonts w:hint="eastAsia" w:ascii="宋体" w:hAnsi="宋体" w:cs="宋体"/>
          <w:sz w:val="24"/>
          <w:szCs w:val="24"/>
        </w:rPr>
        <w:t xml:space="preserve">3、本项目的特定资格要求：无。</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2026年8月3日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2026年8月3日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1"/>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JSZC-320500-SZWK-G2026-0188</w:t>
      </w:r>
      <w:r/>
    </w:p>
    <w:p>
      <w:pPr>
        <w:ind w:firstLine="1800"/>
        <w:spacing w:line="480" w:lineRule="auto"/>
        <w:rPr>
          <w:sz w:val="30"/>
          <w:szCs w:val="30"/>
        </w:rPr>
      </w:pPr>
      <w:r>
        <w:rPr>
          <w:rFonts w:hint="eastAsia"/>
          <w:sz w:val="30"/>
          <w:szCs w:val="30"/>
        </w:rPr>
        <w:t xml:space="preserve">采购项目：纳米流式细胞分析仪</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二〇二六年七月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JSZC-320500-SZWK-G2026-0188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rPr>
            </w:pPr>
            <w:r>
              <w:rPr>
                <w:rFonts w:hint="eastAsia" w:ascii="宋体" w:hAnsi="宋体" w:eastAsia="宋体"/>
                <w:sz w:val="21"/>
                <w:szCs w:val="21"/>
              </w:rPr>
              <w:t xml:space="preserve">纳米流式细胞分析仪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2026年8月3日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2026年8月3日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本项目服务费为：11100.00元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3"/>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苏州市卫康招投标咨询服务有限公司受苏州大学委托，对其纳米流式细胞分析仪项目进行国内公开招标采购，欢迎符合招标公告投标资格条件的各公司前来报名参加投标。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1、采购编号：JSZC-320500-SZWK-G2026-0188</w:t>
      </w:r>
      <w:r/>
    </w:p>
    <w:p>
      <w:pPr>
        <w:ind w:firstLine="420"/>
        <w:spacing w:line="400" w:lineRule="exact"/>
        <w:rPr>
          <w:rFonts w:ascii="宋体" w:hAnsi="宋体"/>
          <w:szCs w:val="21"/>
        </w:rPr>
      </w:pPr>
      <w:r>
        <w:rPr>
          <w:rFonts w:hint="eastAsia" w:ascii="宋体" w:hAnsi="宋体"/>
          <w:szCs w:val="21"/>
          <w:lang w:val="zh-CN"/>
        </w:rPr>
        <w:t xml:space="preserve">2、采购项目名称：纳米流式细胞分析仪</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2026年8月3日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2026年8月3日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right="-161" w:firstLine="422"/>
        <w:spacing w:line="400" w:lineRule="exact"/>
        <w:rPr>
          <w:b/>
          <w:bCs/>
          <w:szCs w:val="21"/>
        </w:rPr>
      </w:pPr>
      <w:r>
        <w:rPr>
          <w:rFonts w:hint="eastAsia"/>
          <w:szCs w:val="21"/>
        </w:rPr>
        <w:t xml:space="preserve">13.3.6所投产品制造商的</w:t>
      </w:r>
      <w:r>
        <w:rPr>
          <w:rFonts w:hint="eastAsia" w:ascii="宋体" w:hAnsi="宋体"/>
          <w:szCs w:val="21"/>
        </w:rPr>
        <w:t xml:space="preserve">《中小企业声明函》或《残疾人福利性单位声明函》或由省级以上监狱管理局、戒毒管理局（含新疆生产建设兵团）出具的属于监狱企业的证明文件。</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szCs w:val="21"/>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6"/>
        <w:jc w:val="center"/>
        <w:spacing w:line="360" w:lineRule="auto"/>
        <w:rPr>
          <w:rFonts w:hAnsi="宋体"/>
          <w:b/>
          <w:bCs/>
          <w:sz w:val="36"/>
          <w:szCs w:val="36"/>
        </w:rPr>
      </w:pPr>
      <w:r>
        <w:rPr>
          <w:rFonts w:hAnsi="宋体"/>
          <w:b/>
          <w:bCs/>
          <w:sz w:val="36"/>
          <w:szCs w:val="36"/>
        </w:rPr>
      </w:r>
      <w:r/>
    </w:p>
    <w:p>
      <w:pPr>
        <w:pStyle w:val="736"/>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4"/>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6"/>
        <w:jc w:val="center"/>
        <w:spacing w:line="360" w:lineRule="auto"/>
        <w:rPr>
          <w:rFonts w:hAnsi="宋体"/>
          <w:b/>
          <w:bCs/>
          <w:sz w:val="36"/>
          <w:szCs w:val="36"/>
        </w:rPr>
      </w:pPr>
      <w:r>
        <w:rPr>
          <w:rFonts w:hint="eastAsia" w:hAnsi="宋体"/>
          <w:b/>
          <w:bCs/>
          <w:sz w:val="36"/>
          <w:szCs w:val="36"/>
        </w:rPr>
        <w:t xml:space="preserve">投标函</w:t>
      </w:r>
      <w:r/>
    </w:p>
    <w:p>
      <w:pPr>
        <w:pStyle w:val="736"/>
        <w:spacing w:line="360" w:lineRule="exact"/>
        <w:rPr>
          <w:rFonts w:hAnsi="宋体"/>
          <w:bCs/>
          <w:sz w:val="21"/>
          <w:szCs w:val="21"/>
        </w:rPr>
      </w:pPr>
      <w:r>
        <w:rPr>
          <w:rFonts w:hAnsi="宋体"/>
          <w:bCs/>
          <w:sz w:val="21"/>
          <w:szCs w:val="21"/>
        </w:rPr>
      </w:r>
      <w:r/>
    </w:p>
    <w:p>
      <w:pPr>
        <w:pStyle w:val="736"/>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6"/>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6"/>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6"/>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6"/>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6"/>
        <w:ind w:firstLine="425"/>
        <w:spacing w:line="360" w:lineRule="exact"/>
        <w:rPr>
          <w:rFonts w:hAnsi="宋体" w:eastAsia="宋体"/>
          <w:bCs/>
          <w:sz w:val="21"/>
          <w:szCs w:val="21"/>
        </w:rPr>
      </w:pPr>
      <w:r>
        <w:rPr>
          <w:rFonts w:hAnsi="宋体" w:eastAsia="宋体"/>
          <w:bCs/>
          <w:sz w:val="21"/>
          <w:szCs w:val="21"/>
        </w:rPr>
      </w:r>
      <w:r/>
    </w:p>
    <w:p>
      <w:pPr>
        <w:pStyle w:val="736"/>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6"/>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：JSZC-320500-SZWK-G2026-0188</w:t>
      </w:r>
      <w:r>
        <w:rPr>
          <w:rFonts w:hint="eastAsia" w:ascii="宋体" w:hAnsi="宋体"/>
          <w:szCs w:val="21"/>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rPr>
            </w:pPr>
            <w:r>
              <w:rPr>
                <w:rFonts w:hAnsi="宋体"/>
                <w:bCs/>
                <w:szCs w:val="21"/>
              </w:rPr>
              <w:t xml:space="preserve">交货期限：</w:t>
            </w:r>
            <w:r/>
          </w:p>
          <w:p>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1"/>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bCs/>
          <w:szCs w:val="21"/>
        </w:rPr>
        <w:t xml:space="preserve">“</w:t>
      </w:r>
      <w:r>
        <w:rPr>
          <w:rFonts w:hAnsi="宋体"/>
          <w:bCs/>
          <w:szCs w:val="21"/>
        </w:rPr>
        <w:t xml:space="preserve">完全响应</w:t>
      </w:r>
      <w:r>
        <w:rPr>
          <w:bCs/>
          <w:szCs w:val="21"/>
        </w:rPr>
        <w:t xml:space="preserve">“</w:t>
      </w:r>
      <w:r>
        <w:rPr>
          <w:rFonts w:hAnsi="宋体"/>
          <w:bCs/>
          <w:szCs w:val="21"/>
        </w:rPr>
        <w:t xml:space="preserve">等字样的技术参数部分不得分。</w:t>
      </w:r>
      <w:r/>
    </w:p>
    <w:p>
      <w:pPr>
        <w:pStyle w:val="1021"/>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3"/>
        <w:ind w:firstLine="360"/>
        <w:spacing w:line="360" w:lineRule="auto"/>
      </w:pPr>
      <w:r/>
      <w:r/>
    </w:p>
    <w:p>
      <w:pPr>
        <w:spacing w:line="360" w:lineRule="auto"/>
      </w:pPr>
      <w:r/>
      <w:r/>
    </w:p>
    <w:p>
      <w:pPr>
        <w:pStyle w:val="723"/>
        <w:ind w:firstLine="0"/>
        <w:spacing w:line="360" w:lineRule="auto"/>
      </w:pPr>
      <w:r>
        <w:br w:type="page" w:clear="all"/>
      </w:r>
      <w:r/>
    </w:p>
    <w:p>
      <w:pPr>
        <w:pStyle w:val="723"/>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3"/>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3"/>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3"/>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rPr>
            </w:pPr>
            <w:r>
              <w:rPr>
                <w:rFonts w:ascii="宋体" w:hAnsi="宋体" w:eastAsia="宋体"/>
                <w:bCs/>
                <w:sz w:val="21"/>
                <w:szCs w:val="21"/>
              </w:rPr>
            </w:r>
            <w:r/>
          </w:p>
        </w:tc>
      </w:tr>
    </w:tbl>
    <w:p>
      <w:pPr>
        <w:pStyle w:val="723"/>
        <w:ind w:firstLine="0"/>
        <w:jc w:val="both"/>
        <w:spacing w:line="360" w:lineRule="auto"/>
        <w:rPr>
          <w:rFonts w:ascii="宋体" w:hAnsi="宋体" w:eastAsia="宋体"/>
          <w:bCs/>
        </w:rPr>
      </w:pPr>
      <w:r>
        <w:rPr>
          <w:rFonts w:ascii="宋体" w:hAnsi="宋体" w:eastAsia="宋体"/>
          <w:bCs/>
        </w:rPr>
      </w:r>
      <w:r/>
    </w:p>
    <w:p>
      <w:pPr>
        <w:pStyle w:val="723"/>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3"/>
        <w:ind w:firstLine="0"/>
        <w:jc w:val="center"/>
        <w:spacing w:line="360" w:lineRule="auto"/>
        <w:rPr>
          <w:bCs/>
          <w:sz w:val="21"/>
          <w:szCs w:val="21"/>
        </w:rPr>
      </w:pPr>
      <w:r>
        <w:rPr>
          <w:bCs/>
          <w:sz w:val="21"/>
          <w:szCs w:val="21"/>
        </w:rPr>
      </w:r>
      <w:r/>
    </w:p>
    <w:p>
      <w:pPr>
        <w:pStyle w:val="723"/>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23"/>
        <w:ind w:firstLine="0"/>
        <w:rPr>
          <w:b/>
          <w:sz w:val="21"/>
          <w:szCs w:val="21"/>
        </w:rPr>
      </w:pPr>
      <w:r>
        <w:rPr>
          <w:b/>
          <w:sz w:val="21"/>
          <w:szCs w:val="21"/>
        </w:rPr>
      </w:r>
      <w:r/>
    </w:p>
    <w:p>
      <w:pPr>
        <w:pStyle w:val="723"/>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3"/>
        <w:ind w:firstLine="0"/>
        <w:rPr>
          <w:b/>
          <w:sz w:val="21"/>
          <w:szCs w:val="21"/>
        </w:rPr>
      </w:pPr>
      <w:r>
        <w:rPr>
          <w:b/>
          <w:sz w:val="21"/>
          <w:szCs w:val="21"/>
        </w:rPr>
      </w:r>
      <w:r/>
    </w:p>
    <w:p>
      <w:pPr>
        <w:pStyle w:val="723"/>
        <w:ind w:firstLine="0"/>
        <w:rPr>
          <w:b/>
        </w:rPr>
      </w:pPr>
      <w:r>
        <w:rPr>
          <w:b/>
        </w:rPr>
      </w:r>
      <w:r/>
    </w:p>
    <w:p>
      <w:pPr>
        <w:pStyle w:val="736"/>
        <w:ind w:firstLine="643"/>
        <w:jc w:val="center"/>
        <w:spacing w:line="400" w:lineRule="exact"/>
        <w:rPr>
          <w:rFonts w:hAnsi="宋体"/>
          <w:b/>
          <w:sz w:val="32"/>
          <w:szCs w:val="32"/>
        </w:rPr>
      </w:pPr>
      <w:r>
        <w:rPr>
          <w:rFonts w:hAnsi="宋体"/>
          <w:b/>
          <w:sz w:val="32"/>
          <w:szCs w:val="32"/>
        </w:rPr>
      </w:r>
      <w:r/>
    </w:p>
    <w:p>
      <w:pPr>
        <w:pStyle w:val="736"/>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3"/>
        <w:jc w:val="center"/>
        <w:rPr>
          <w:rFonts w:ascii="Times New Roman"/>
        </w:rPr>
      </w:pPr>
      <w:r>
        <w:rPr>
          <w:rFonts w:ascii="Times New Roman"/>
        </w:rPr>
      </w:r>
      <w:r/>
    </w:p>
    <w:p>
      <w:pPr>
        <w:pStyle w:val="723"/>
        <w:jc w:val="center"/>
      </w:pPr>
      <w:r/>
      <w:r/>
    </w:p>
    <w:p>
      <w:pPr>
        <w:pStyle w:val="736"/>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3"/>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3"/>
        <w:ind w:firstLine="0"/>
        <w:spacing w:line="400" w:lineRule="exact"/>
        <w:rPr>
          <w:sz w:val="21"/>
          <w:szCs w:val="21"/>
        </w:rPr>
      </w:pPr>
      <w:r>
        <w:rPr>
          <w:sz w:val="21"/>
          <w:szCs w:val="21"/>
        </w:rPr>
      </w:r>
      <w:r/>
    </w:p>
    <w:p>
      <w:pPr>
        <w:pStyle w:val="723"/>
        <w:ind w:firstLine="0"/>
      </w:pPr>
      <w:r/>
      <w:r/>
    </w:p>
    <w:p>
      <w:pPr>
        <w:pStyle w:val="723"/>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3"/>
        <w:ind w:firstLine="0"/>
        <w:rPr>
          <w:rFonts w:ascii="宋体" w:hAnsi="宋体"/>
        </w:rPr>
      </w:pPr>
      <w:r>
        <w:rPr>
          <w:rFonts w:ascii="宋体" w:hAnsi="宋体"/>
        </w:rPr>
      </w:r>
      <w:r/>
    </w:p>
    <w:p>
      <w:pPr>
        <w:pStyle w:val="736"/>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3"/>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3"/>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pStyle w:val="736"/>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6"/>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30"/>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rPr>
      </w:pPr>
      <w:r>
        <w:rPr>
          <w:rStyle w:val="765"/>
          <w:rFonts w:hint="eastAsia" w:ascii="宋体" w:hAnsi="宋体"/>
          <w:color w:val="auto"/>
          <w:sz w:val="36"/>
          <w:szCs w:val="36"/>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9"/>
          <w:rFonts w:hint="eastAsia" w:ascii="宋体" w:hAnsi="宋体"/>
          <w:color w:val="auto"/>
          <w:sz w:val="21"/>
          <w:szCs w:val="21"/>
          <w:shd w:val="clear" w:color="auto" w:fill="ffffff"/>
        </w:rPr>
        <w:t xml:space="preserve">（产品名称1）</w:t>
      </w:r>
      <w:r>
        <w:rPr>
          <w:rStyle w:val="769"/>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Style w:val="769"/>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Style w:val="769"/>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Style w:val="769"/>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Style w:val="769"/>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9"/>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9"/>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9"/>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9"/>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9"/>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9"/>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纳米流式细胞分析仪</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JSZC-320500-SZWK-G2026-0188</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纳米流式细胞分析仪</w:t>
      </w:r>
      <w:r/>
    </w:p>
    <w:p>
      <w:pPr>
        <w:ind w:firstLine="422"/>
        <w:spacing w:line="400" w:lineRule="exact"/>
        <w:rPr>
          <w:b/>
          <w:bCs/>
          <w:szCs w:val="21"/>
        </w:rPr>
      </w:pPr>
      <w:r>
        <w:rPr>
          <w:b/>
          <w:bCs/>
          <w:szCs w:val="21"/>
        </w:rPr>
        <w:t xml:space="preserve">三、</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1、不少于2个激光器，至少2荧光通道；</w:t>
      </w:r>
      <w:r/>
    </w:p>
    <w:p>
      <w:pPr>
        <w:ind w:firstLine="420"/>
        <w:spacing w:line="400" w:lineRule="exact"/>
        <w:rPr>
          <w:rFonts w:ascii="宋体" w:hAnsi="宋体" w:cs="宋体"/>
          <w:szCs w:val="21"/>
        </w:rPr>
      </w:pPr>
      <w:r>
        <w:rPr>
          <w:rFonts w:hint="eastAsia" w:ascii="宋体" w:hAnsi="宋体" w:cs="宋体"/>
          <w:szCs w:val="21"/>
        </w:rPr>
        <w:t xml:space="preserve">2、检测器为PMT或APD或SiPCM单光子计数模块检测器；</w:t>
      </w:r>
      <w:r/>
    </w:p>
    <w:p>
      <w:pPr>
        <w:ind w:firstLine="420"/>
        <w:spacing w:line="400" w:lineRule="exact"/>
        <w:rPr>
          <w:rFonts w:ascii="宋体" w:hAnsi="宋体" w:cs="宋体"/>
          <w:szCs w:val="21"/>
        </w:rPr>
      </w:pPr>
      <w:r>
        <w:rPr>
          <w:rFonts w:hint="eastAsia" w:ascii="宋体" w:hAnsi="宋体" w:cs="宋体"/>
          <w:szCs w:val="21"/>
        </w:rPr>
        <w:t xml:space="preserve">3、光路传导：为避免光纤传输带来的光量子耦合损失，确保光收集效率和提高灵敏度，激光传递和光传导采用空气传导；</w:t>
      </w:r>
      <w:r/>
    </w:p>
    <w:p>
      <w:pPr>
        <w:ind w:firstLine="420"/>
        <w:spacing w:line="400" w:lineRule="exact"/>
        <w:rPr>
          <w:rFonts w:ascii="宋体" w:hAnsi="宋体" w:cs="宋体"/>
          <w:szCs w:val="21"/>
        </w:rPr>
      </w:pPr>
      <w:r>
        <w:rPr>
          <w:rFonts w:hint="eastAsia" w:ascii="宋体" w:hAnsi="宋体" w:cs="宋体"/>
          <w:szCs w:val="21"/>
        </w:rPr>
        <w:t xml:space="preserve">4、上样系统为注射泵、柱塞泵或者压力空气泵；</w:t>
      </w:r>
      <w:r/>
    </w:p>
    <w:p>
      <w:pPr>
        <w:ind w:firstLine="420"/>
        <w:spacing w:line="400" w:lineRule="exact"/>
        <w:rPr>
          <w:rFonts w:ascii="宋体" w:hAnsi="宋体" w:cs="宋体"/>
          <w:szCs w:val="21"/>
        </w:rPr>
      </w:pPr>
      <w:r>
        <w:rPr>
          <w:rFonts w:hint="eastAsia" w:ascii="宋体" w:hAnsi="宋体" w:cs="宋体"/>
          <w:szCs w:val="21"/>
        </w:rPr>
        <w:t xml:space="preserve">5、粒径检测范围：检测下限≤10 nm；</w:t>
      </w:r>
      <w:r/>
    </w:p>
    <w:p>
      <w:pPr>
        <w:ind w:firstLine="420"/>
        <w:spacing w:line="400" w:lineRule="exact"/>
        <w:rPr>
          <w:rFonts w:ascii="宋体" w:hAnsi="宋体" w:cs="宋体"/>
          <w:szCs w:val="21"/>
        </w:rPr>
      </w:pPr>
      <w:r>
        <w:rPr>
          <w:rFonts w:hint="eastAsia" w:ascii="宋体" w:hAnsi="宋体" w:cs="宋体"/>
          <w:szCs w:val="21"/>
        </w:rPr>
        <w:t xml:space="preserve">6、荧光灵敏度：≤10 MESF（FITC），可检测到单个小于1000个碱基的单链RNA；</w:t>
      </w:r>
      <w:r/>
    </w:p>
    <w:p>
      <w:pPr>
        <w:ind w:firstLine="420"/>
        <w:spacing w:line="400" w:lineRule="exact"/>
        <w:rPr>
          <w:rFonts w:ascii="宋体" w:hAnsi="宋体" w:cs="宋体"/>
          <w:szCs w:val="21"/>
        </w:rPr>
      </w:pPr>
      <w:r>
        <w:rPr>
          <w:rFonts w:hint="eastAsia" w:ascii="宋体" w:hAnsi="宋体" w:cs="宋体"/>
          <w:szCs w:val="21"/>
        </w:rPr>
        <w:t xml:space="preserve">7、荧光定量检测功能：具备一键获取样本MESF数据功能，可用于LNP表面修饰体，EV和病毒类样品蛋白拷贝数定量分析；</w:t>
      </w:r>
      <w:r/>
    </w:p>
    <w:p>
      <w:pPr>
        <w:ind w:firstLine="420"/>
        <w:spacing w:line="400" w:lineRule="exact"/>
        <w:rPr>
          <w:rFonts w:ascii="宋体" w:hAnsi="宋体" w:cs="宋体"/>
          <w:szCs w:val="21"/>
        </w:rPr>
      </w:pPr>
      <w:r>
        <w:rPr>
          <w:rFonts w:hint="eastAsia" w:ascii="宋体" w:hAnsi="宋体" w:cs="宋体"/>
          <w:szCs w:val="21"/>
        </w:rPr>
        <w:t xml:space="preserve">8、可检测包封率，单个颗粒核酸拷贝数；</w:t>
      </w:r>
      <w:r/>
    </w:p>
    <w:p>
      <w:pPr>
        <w:ind w:firstLine="420"/>
        <w:spacing w:line="400" w:lineRule="exact"/>
        <w:rPr>
          <w:rFonts w:ascii="宋体" w:hAnsi="宋体" w:cs="宋体"/>
          <w:szCs w:val="21"/>
        </w:rPr>
      </w:pPr>
      <w:r>
        <w:rPr>
          <w:rFonts w:hint="eastAsia" w:ascii="宋体" w:hAnsi="宋体" w:cs="宋体"/>
          <w:szCs w:val="21"/>
        </w:rPr>
        <w:t xml:space="preserve">9、最大分析速度：10000 events/min；</w:t>
      </w:r>
      <w:r/>
    </w:p>
    <w:p>
      <w:pPr>
        <w:ind w:firstLine="420"/>
        <w:spacing w:line="400" w:lineRule="exact"/>
        <w:rPr>
          <w:rFonts w:ascii="宋体" w:hAnsi="宋体" w:cs="宋体"/>
          <w:szCs w:val="21"/>
        </w:rPr>
      </w:pPr>
      <w:r>
        <w:rPr>
          <w:rFonts w:hint="eastAsia" w:ascii="宋体" w:hAnsi="宋体" w:cs="宋体"/>
          <w:szCs w:val="21"/>
        </w:rPr>
        <w:t xml:space="preserve">10、上样模块：0.6 mL EP管或1.5 mL EP管。</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1、纳米流式仪主机1台；</w:t>
      </w:r>
      <w:r/>
    </w:p>
    <w:p>
      <w:pPr>
        <w:ind w:firstLine="420"/>
        <w:spacing w:line="400" w:lineRule="exact"/>
        <w:rPr>
          <w:rFonts w:ascii="宋体" w:hAnsi="宋体" w:cs="宋体"/>
          <w:szCs w:val="21"/>
        </w:rPr>
      </w:pPr>
      <w:r>
        <w:rPr>
          <w:rFonts w:hint="eastAsia" w:ascii="宋体" w:hAnsi="宋体" w:cs="宋体"/>
          <w:szCs w:val="21"/>
        </w:rPr>
        <w:t xml:space="preserve">2、工作站一套，配显示输出设备及稳压电源1套；</w:t>
      </w:r>
      <w:r/>
    </w:p>
    <w:p>
      <w:pPr>
        <w:ind w:firstLine="420"/>
        <w:spacing w:line="400" w:lineRule="exact"/>
        <w:rPr>
          <w:rFonts w:ascii="宋体" w:hAnsi="宋体" w:cs="宋体"/>
          <w:szCs w:val="21"/>
        </w:rPr>
      </w:pPr>
      <w:r>
        <w:rPr>
          <w:rFonts w:hint="eastAsia" w:ascii="宋体" w:hAnsi="宋体" w:cs="宋体"/>
          <w:szCs w:val="21"/>
        </w:rPr>
        <w:t xml:space="preserve">3、液流系统1套（包括鞘液、各种清洗液）；</w:t>
      </w:r>
      <w:r/>
    </w:p>
    <w:p>
      <w:pPr>
        <w:ind w:firstLine="420"/>
        <w:spacing w:line="400" w:lineRule="exact"/>
        <w:rPr>
          <w:rFonts w:ascii="宋体" w:hAnsi="宋体" w:cs="宋体"/>
          <w:szCs w:val="21"/>
        </w:rPr>
      </w:pPr>
      <w:r>
        <w:rPr>
          <w:rFonts w:hint="eastAsia" w:ascii="宋体" w:hAnsi="宋体" w:cs="宋体"/>
          <w:szCs w:val="21"/>
        </w:rPr>
        <w:t xml:space="preserve">4、各类质控微球1套。</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szCs w:val="21"/>
        </w:rPr>
      </w:pPr>
      <w:r>
        <w:rPr>
          <w:rFonts w:ascii="宋体" w:hAnsi="宋体" w:cs="宋体"/>
          <w:szCs w:val="21"/>
        </w:rPr>
        <w:t xml:space="preserve">1</w:t>
      </w:r>
      <w:r>
        <w:rPr>
          <w:rFonts w:hint="eastAsia" w:ascii="宋体" w:hAnsi="宋体" w:cs="宋体"/>
          <w:szCs w:val="21"/>
        </w:rPr>
        <w:t xml:space="preserve">、合同签订且采购人收到中标单位缴纳的履约保证金后支付</w:t>
      </w:r>
      <w:r>
        <w:rPr>
          <w:rFonts w:ascii="宋体" w:hAnsi="宋体" w:cs="宋体"/>
          <w:szCs w:val="21"/>
        </w:rPr>
        <w:t xml:space="preserve">10%预付款</w:t>
      </w:r>
      <w:r>
        <w:rPr>
          <w:rFonts w:hint="eastAsia" w:ascii="宋体" w:hAnsi="宋体" w:cs="宋体"/>
          <w:szCs w:val="21"/>
        </w:rPr>
        <w:t xml:space="preserve">；设备运至采购人指定仓库且预验收合格后支付4</w:t>
      </w:r>
      <w:r>
        <w:rPr>
          <w:rFonts w:ascii="宋体" w:hAnsi="宋体" w:cs="宋体"/>
          <w:szCs w:val="21"/>
        </w:rPr>
        <w:t xml:space="preserve">0%</w:t>
      </w:r>
      <w:r>
        <w:rPr>
          <w:rFonts w:hint="eastAsia" w:ascii="宋体" w:hAnsi="宋体" w:cs="宋体"/>
          <w:szCs w:val="21"/>
        </w:rPr>
        <w:t xml:space="preserve">货款；</w:t>
      </w:r>
      <w:bookmarkStart w:id="10" w:name="_Hlk234655163"/>
      <w:r>
        <w:rPr>
          <w:rFonts w:hint="eastAsia" w:ascii="宋体" w:hAnsi="宋体" w:cs="宋体"/>
          <w:szCs w:val="21"/>
        </w:rPr>
        <w:t xml:space="preserve">设备完成二次运输、安装、调试，双方签署最终验收合格证明后支付5</w:t>
      </w:r>
      <w:r>
        <w:rPr>
          <w:rFonts w:ascii="宋体" w:hAnsi="宋体" w:cs="宋体"/>
          <w:szCs w:val="21"/>
        </w:rPr>
        <w:t xml:space="preserve">0%</w:t>
      </w:r>
      <w:r>
        <w:rPr>
          <w:rFonts w:hint="eastAsia" w:ascii="宋体" w:hAnsi="宋体" w:cs="宋体"/>
          <w:szCs w:val="21"/>
        </w:rPr>
        <w:t xml:space="preserve">货款。</w:t>
      </w:r>
      <w:bookmarkEnd w:id="10"/>
      <w:r>
        <w:rPr>
          <w:rFonts w:hint="eastAsia" w:ascii="宋体" w:hAnsi="宋体" w:cs="宋体"/>
          <w:szCs w:val="21"/>
        </w:rPr>
        <w:t xml:space="preserve">每次付款前，中标单位均须提供对应的等额增值税专用发票。</w:t>
      </w:r>
      <w:r/>
    </w:p>
    <w:p>
      <w:pPr>
        <w:ind w:firstLine="420"/>
        <w:spacing w:line="400" w:lineRule="exact"/>
        <w:rPr>
          <w:rFonts w:ascii="宋体" w:hAnsi="宋体" w:cs="宋体"/>
          <w:b/>
          <w:bCs/>
          <w:szCs w:val="21"/>
        </w:rPr>
      </w:pPr>
      <w:r>
        <w:rPr>
          <w:rFonts w:ascii="宋体" w:hAnsi="宋体" w:cs="宋体"/>
          <w:szCs w:val="21"/>
        </w:rPr>
        <w:t xml:space="preserve">2</w:t>
      </w:r>
      <w:r>
        <w:rPr>
          <w:rFonts w:hint="eastAsia" w:ascii="宋体" w:hAnsi="宋体" w:cs="宋体"/>
          <w:szCs w:val="21"/>
        </w:rPr>
        <w:t xml:space="preserve">、履约保证金：中标单位须在签订合同前向采购方缴纳合同金额的</w:t>
      </w:r>
      <w:r>
        <w:rPr>
          <w:rFonts w:ascii="宋体" w:hAnsi="宋体" w:cs="宋体"/>
          <w:szCs w:val="21"/>
        </w:rPr>
        <w:t xml:space="preserve">10%作为履约保证金，</w:t>
      </w:r>
      <w:r>
        <w:rPr>
          <w:rFonts w:hint="eastAsia" w:ascii="宋体" w:hAnsi="宋体" w:cs="宋体"/>
          <w:szCs w:val="21"/>
        </w:rPr>
        <w:t xml:space="preserve">至双方签署最终验收合格证明之日起稳定运行</w:t>
      </w:r>
      <w:r>
        <w:rPr>
          <w:rFonts w:ascii="宋体" w:hAnsi="宋体" w:cs="宋体"/>
          <w:szCs w:val="21"/>
        </w:rPr>
        <w:t xml:space="preserve">1年后无息退还。</w:t>
      </w:r>
      <w:r>
        <w:rPr>
          <w:rFonts w:hint="eastAsia" w:ascii="宋体" w:hAnsi="宋体" w:cs="宋体"/>
          <w:szCs w:val="21"/>
        </w:rPr>
        <w:t xml:space="preserve">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（四）交付及安装调试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1、交付流程：供应商应当在合同签订后2个月内将货物运送至采购人指定仓库，由双方对货物进行预验收。预验收合格后，供应商应在接到采购人通知后</w:t>
      </w:r>
      <w:r>
        <w:rPr>
          <w:rFonts w:ascii="宋体" w:hAnsi="宋体" w:cs="宋体"/>
          <w:szCs w:val="21"/>
        </w:rPr>
        <w:t xml:space="preserve">5</w:t>
      </w:r>
      <w:r>
        <w:rPr>
          <w:rFonts w:hint="eastAsia" w:ascii="宋体" w:hAnsi="宋体" w:cs="宋体"/>
          <w:szCs w:val="21"/>
        </w:rPr>
        <w:t xml:space="preserve">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rPr>
      </w:pPr>
      <w:r>
        <w:rPr>
          <w:rFonts w:hint="eastAsia" w:ascii="宋体" w:hAnsi="宋体" w:cs="宋体"/>
          <w:szCs w:val="21"/>
        </w:rPr>
        <w:t xml:space="preserve">2、安装、调试及培训：供应商完成二次运输后的</w:t>
      </w:r>
      <w:r>
        <w:rPr>
          <w:rFonts w:ascii="宋体" w:hAnsi="宋体" w:cs="宋体"/>
          <w:szCs w:val="21"/>
        </w:rPr>
        <w:t xml:space="preserve">5</w:t>
      </w:r>
      <w:r>
        <w:rPr>
          <w:rFonts w:hint="eastAsia" w:ascii="宋体" w:hAnsi="宋体" w:cs="宋体"/>
          <w:szCs w:val="21"/>
        </w:rPr>
        <w:t xml:space="preserve">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（五）验收标准</w:t>
      </w:r>
      <w:r/>
    </w:p>
    <w:p>
      <w:pPr>
        <w:ind w:firstLine="420"/>
        <w:spacing w:line="400" w:lineRule="exact"/>
        <w:rPr>
          <w:rFonts w:ascii="宋体" w:hAnsi="宋体" w:cs="宋体"/>
          <w:szCs w:val="21"/>
        </w:rPr>
      </w:pPr>
      <w:r>
        <w:rPr>
          <w:rFonts w:hint="eastAsia" w:ascii="宋体" w:hAnsi="宋体" w:cs="宋体"/>
          <w:szCs w:val="21"/>
        </w:rPr>
        <w:t xml:space="preserve">1、预验收</w:t>
      </w:r>
      <w:r/>
    </w:p>
    <w:p>
      <w:pPr>
        <w:ind w:firstLine="420"/>
        <w:spacing w:line="400" w:lineRule="exact"/>
        <w:rPr>
          <w:rFonts w:ascii="宋体" w:hAnsi="宋体" w:cs="宋体"/>
          <w:szCs w:val="21"/>
        </w:rPr>
      </w:pPr>
      <w:r>
        <w:rPr>
          <w:rFonts w:hint="eastAsia" w:ascii="宋体" w:hAnsi="宋体" w:cs="宋体"/>
          <w:szCs w:val="21"/>
        </w:rPr>
        <w:t xml:space="preserve">货物到达采购方指定的仓库后，对货物包装是否完好进行验收。</w:t>
      </w:r>
      <w:r/>
    </w:p>
    <w:p>
      <w:pPr>
        <w:ind w:firstLine="420"/>
        <w:spacing w:line="400" w:lineRule="exact"/>
        <w:rPr>
          <w:rFonts w:ascii="宋体" w:hAnsi="宋体" w:cs="宋体"/>
          <w:szCs w:val="21"/>
        </w:rPr>
      </w:pPr>
      <w:r>
        <w:rPr>
          <w:rFonts w:hint="eastAsia" w:ascii="宋体" w:hAnsi="宋体" w:cs="宋体"/>
          <w:szCs w:val="21"/>
        </w:rPr>
        <w:t xml:space="preserve">2、最终验收</w:t>
      </w:r>
      <w:r/>
    </w:p>
    <w:p>
      <w:pPr>
        <w:ind w:firstLine="420"/>
        <w:spacing w:line="400" w:lineRule="exact"/>
        <w:rPr>
          <w:rFonts w:ascii="宋体" w:hAnsi="宋体" w:cs="宋体"/>
          <w:szCs w:val="21"/>
        </w:rPr>
      </w:pPr>
      <w:r/>
      <w:bookmarkStart w:id="11" w:name="_Hlk234652762"/>
      <w:r>
        <w:rPr>
          <w:rFonts w:hint="eastAsia" w:ascii="宋体" w:hAnsi="宋体" w:cs="宋体"/>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（1）粒径检测范围：检测下限≤10 nm；</w:t>
      </w:r>
      <w:r/>
    </w:p>
    <w:p>
      <w:pPr>
        <w:ind w:firstLine="420"/>
        <w:spacing w:line="400" w:lineRule="exact"/>
        <w:rPr>
          <w:rFonts w:ascii="宋体" w:hAnsi="宋体" w:cs="宋体"/>
          <w:szCs w:val="21"/>
        </w:rPr>
      </w:pPr>
      <w:r>
        <w:rPr>
          <w:rFonts w:hint="eastAsia" w:ascii="宋体" w:hAnsi="宋体" w:cs="宋体"/>
          <w:szCs w:val="21"/>
        </w:rPr>
        <w:t xml:space="preserve">（2）荧光灵敏度：FITC≤10 MESF，可检测到单个小于1000个碱基的单链RNA；</w:t>
      </w:r>
      <w:r/>
    </w:p>
    <w:p>
      <w:pPr>
        <w:ind w:firstLine="420"/>
        <w:spacing w:line="400" w:lineRule="exact"/>
        <w:rPr>
          <w:rFonts w:ascii="宋体" w:hAnsi="宋体" w:cs="宋体"/>
          <w:szCs w:val="21"/>
        </w:rPr>
      </w:pPr>
      <w:r>
        <w:rPr>
          <w:rFonts w:hint="eastAsia" w:ascii="宋体" w:hAnsi="宋体" w:cs="宋体"/>
          <w:szCs w:val="21"/>
        </w:rPr>
        <w:t xml:space="preserve">（3）荧光定量检测功能：具备一键获取样本MESF数据功能，可用于LNP表面修饰体，EV和病毒类样品蛋白拷贝数定量分析；</w:t>
      </w:r>
      <w:r/>
    </w:p>
    <w:p>
      <w:pPr>
        <w:ind w:firstLine="420"/>
        <w:spacing w:line="400" w:lineRule="exact"/>
        <w:rPr>
          <w:rFonts w:ascii="宋体" w:hAnsi="宋体" w:cs="宋体"/>
          <w:szCs w:val="21"/>
        </w:rPr>
      </w:pPr>
      <w:r>
        <w:rPr>
          <w:rFonts w:hint="eastAsia" w:ascii="宋体" w:hAnsi="宋体" w:cs="宋体"/>
          <w:szCs w:val="21"/>
        </w:rPr>
        <w:t xml:space="preserve">（4）最大分析速度：10000 events/min。</w:t>
      </w:r>
      <w:r/>
    </w:p>
    <w:p>
      <w:pPr>
        <w:ind w:firstLine="420"/>
        <w:spacing w:line="400" w:lineRule="exact"/>
        <w:rPr>
          <w:rFonts w:ascii="宋体" w:hAnsi="宋体" w:cs="宋体"/>
          <w:szCs w:val="21"/>
        </w:rPr>
      </w:pPr>
      <w:r>
        <w:rPr>
          <w:rFonts w:hint="eastAsia" w:ascii="宋体" w:hAnsi="宋体" w:cs="宋体"/>
          <w:szCs w:val="21"/>
        </w:rPr>
        <w:t xml:space="preserve">除满足上述技术指标外，其他指标应按国际、国家相关标准、行业通行标准及厂方出厂标准进行验收。</w:t>
      </w:r>
      <w:bookmarkEnd w:id="11"/>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szCs w:val="21"/>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ascii="宋体" w:hAnsi="宋体" w:cs="宋体"/>
        </w:rPr>
        <w:t xml:space="preserve">6</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8</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10</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11</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2" w:name="_Hlk99527961"/>
      <w:r>
        <w:rPr>
          <w:rFonts w:ascii="宋体" w:hAnsi="宋体"/>
          <w:b/>
          <w:bCs/>
          <w:sz w:val="32"/>
          <w:szCs w:val="32"/>
        </w:rPr>
        <w:br w:type="page" w:clear="all"/>
      </w:r>
      <w:bookmarkStart w:id="13"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hint="eastAsia" w:ascii="宋体" w:hAnsi="宋体" w:eastAsia="宋体" w:cs="宋体"/>
          <w:b/>
          <w:sz w:val="21"/>
          <w:szCs w:val="21"/>
        </w:rPr>
      </w:pPr>
      <w:r>
        <w:rPr>
          <w:rFonts w:hint="eastAsia" w:ascii="宋体" w:hAnsi="宋体" w:eastAsia="宋体" w:cs="宋体"/>
          <w:b/>
          <w:sz w:val="21"/>
          <w:szCs w:val="21"/>
        </w:rPr>
        <w:t xml:space="preserve">合同编号：</w:t>
      </w:r>
      <w:r/>
    </w:p>
    <w:p>
      <w:pPr>
        <w:ind w:firstLine="4604"/>
        <w:rPr>
          <w:rFonts w:hint="eastAsia" w:ascii="宋体" w:hAnsi="宋体" w:eastAsia="宋体" w:cs="宋体"/>
          <w:b/>
          <w:sz w:val="21"/>
          <w:szCs w:val="21"/>
        </w:rPr>
      </w:pPr>
      <w:r>
        <w:rPr>
          <w:rFonts w:hint="eastAsia" w:ascii="宋体" w:hAnsi="宋体" w:eastAsia="宋体" w:cs="宋体"/>
          <w:b/>
          <w:sz w:val="21"/>
          <w:szCs w:val="21"/>
        </w:rPr>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甲方：苏州大学 </w:t>
      </w:r>
      <w:r/>
    </w:p>
    <w:p>
      <w:pPr>
        <w:ind w:firstLine="425"/>
        <w:spacing w:line="400" w:lineRule="exact"/>
        <w:rPr>
          <w:rFonts w:hint="eastAsia" w:ascii="宋体" w:hAnsi="宋体" w:eastAsia="宋体" w:cs="宋体"/>
          <w:sz w:val="21"/>
          <w:szCs w:val="21"/>
          <w:u w:val="single"/>
        </w:rPr>
      </w:pPr>
      <w:r>
        <w:rPr>
          <w:rFonts w:hint="eastAsia" w:ascii="宋体" w:hAnsi="宋体" w:eastAsia="宋体" w:cs="宋体"/>
          <w:sz w:val="21"/>
          <w:szCs w:val="21"/>
          <w:lang w:val="zh-CN"/>
        </w:rPr>
        <w:t xml:space="preserve">乙方：</w:t>
      </w:r>
      <w:r>
        <w:rPr>
          <w:rFonts w:hint="eastAsia" w:ascii="宋体" w:hAnsi="宋体" w:eastAsia="宋体" w:cs="宋体"/>
          <w:sz w:val="21"/>
          <w:szCs w:val="21"/>
          <w:u w:val="single"/>
          <w:lang w:val="zh-CN"/>
        </w:rPr>
        <w:t xml:space="preserve">                </w:t>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25"/>
        <w:spacing w:line="400" w:lineRule="exact"/>
        <w:rPr>
          <w:rFonts w:hint="eastAsia" w:ascii="宋体" w:hAnsi="宋体" w:eastAsia="宋体" w:cs="宋体"/>
          <w:sz w:val="21"/>
          <w:szCs w:val="21"/>
        </w:rPr>
      </w:pPr>
      <w:r>
        <w:rPr>
          <w:rFonts w:hint="eastAsia" w:ascii="宋体" w:hAnsi="宋体" w:eastAsia="宋体" w:cs="宋体"/>
          <w:sz w:val="21"/>
          <w:szCs w:val="21"/>
          <w:lang w:val="zh-CN"/>
        </w:rPr>
        <w:t xml:space="preserve">根据政府采购编号</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号采购文件及乙方中标的投标文件和中标通知书，甲乙双方就此次中标的</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事宜，签订本合同书。</w:t>
      </w:r>
      <w:r/>
    </w:p>
    <w:p>
      <w:pPr>
        <w:ind w:left="1325" w:hanging="765"/>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第一条 </w:t>
      </w:r>
      <w:r>
        <w:rPr>
          <w:rFonts w:hint="eastAsia" w:ascii="宋体" w:hAnsi="宋体" w:eastAsia="宋体" w:cs="宋体"/>
          <w:sz w:val="21"/>
          <w:szCs w:val="21"/>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型号、规格</w:t>
            </w:r>
            <w:r/>
          </w:p>
        </w:tc>
        <w:tc>
          <w:tcPr>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总价（万元人民币）</w:t>
            </w:r>
            <w:r/>
          </w:p>
        </w:tc>
        <w:tc>
          <w:tcPr>
            <w:tcBorders>
              <w:lef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产地</w:t>
            </w:r>
            <w:r/>
          </w:p>
        </w:tc>
      </w:tr>
      <w:tr>
        <w:trPr>
          <w:trHeight w:val="300"/>
        </w:trPr>
        <w:tc>
          <w:tcPr>
            <w:tcBorders>
              <w:bottom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bottom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bottom w:val="single" w:color="auto" w:sz="4" w:space="0"/>
            </w:tcBorders>
            <w:tcW w:w="1099"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c>
          <w:tcPr>
            <w:tcBorders>
              <w:top w:val="single" w:color="auto" w:sz="4" w:space="0"/>
              <w:left w:val="single" w:color="auto" w:sz="4" w:space="0"/>
            </w:tcBorders>
            <w:tcW w:w="1099" w:type="dxa"/>
            <w:textDirection w:val="lrTb"/>
            <w:noWrap w:val="false"/>
          </w:tcPr>
          <w:p>
            <w:pPr>
              <w:jc w:val="center"/>
              <w:rPr>
                <w:rFonts w:hint="eastAsia" w:ascii="宋体" w:hAnsi="宋体" w:eastAsia="宋体" w:cs="宋体"/>
                <w:b/>
                <w:sz w:val="21"/>
                <w:szCs w:val="21"/>
                <w:u w:val="single"/>
              </w:rPr>
            </w:pPr>
            <w:r>
              <w:rPr>
                <w:rFonts w:hint="eastAsia" w:ascii="宋体" w:hAnsi="宋体" w:eastAsia="宋体" w:cs="宋体"/>
                <w:b/>
                <w:sz w:val="21"/>
                <w:szCs w:val="21"/>
                <w:u w:val="single"/>
              </w:rPr>
            </w:r>
            <w:r/>
          </w:p>
        </w:tc>
      </w:tr>
    </w:tbl>
    <w:p>
      <w:pPr>
        <w:ind w:left="1325" w:hanging="765"/>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第二条 合同总价款   </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本合同项下货物总价款为人民币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（大写）。</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本合同总价款是货物设计、制造、包装、仓储、运输（含二次运输）、安装及验收合格之前及保修期内备品备件发生的所有含税费用。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本合同总价款还包含乙方应当提供的伴随服务/售后服务费用。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本合同执行期间合同总价款不变。</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第三条  履约保证金</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第四条  权利保证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第五条  质量保证</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3、设备的质保期为甲乙双方最终验收合格之日起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个月。质保期内仪器设备本身所发生的问题（人为因素除外），由乙方提供完全无偿的维修服务。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第六条  包装要求</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2、每一包装单元内应附详细的装箱单、质量合格凭证以及其他必须的相关材料。</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第七条  交货</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1、乙方应在本合同生效后</w:t>
      </w:r>
      <w:r>
        <w:rPr>
          <w:rFonts w:hint="eastAsia" w:ascii="宋体" w:hAnsi="宋体" w:eastAsia="宋体" w:cs="宋体"/>
          <w:sz w:val="21"/>
          <w:szCs w:val="21"/>
          <w:u w:val="single"/>
        </w:rPr>
        <w:t xml:space="preserve">60</w:t>
      </w:r>
      <w:r>
        <w:rPr>
          <w:rFonts w:hint="eastAsia" w:ascii="宋体" w:hAnsi="宋体" w:eastAsia="宋体" w:cs="宋体"/>
          <w:sz w:val="21"/>
          <w:szCs w:val="21"/>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第八条 安装调试、培训和验收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3、验收条款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（1）预验收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货物到达采购方指定的仓库后，对货物包装是否完好进行验收。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（2）最终验收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货物安装调试完成后，按如下指标进行逐项测试：</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a.粒径检测范围：检测下限≤10 nm；</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b.荧光灵敏度：FITC≤10 MESF，可检测到单个小于1000个碱基的单链RNA；</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c.荧光定量检测功能：具备一键获取样本MESF数据功能，可用于LNP表面修饰体，EV和病毒类样品蛋白拷贝数定量分析；</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d.最大分析速度：10000 events/min。</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第九条  伴随服务／售后服务</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1、乙方应按照国家有关法律法规规章和“三包”规定以及合同所附的“服务承诺”（如果有）提供服务。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2、除前款规定外，乙方还应提供下列服务：</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（1）货物的现场安装、调试和/或启动监督；</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（2）就货物的安装、启动、运行及维护等对甲方人员进行免费培训。</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6、质保期后的货物维护由双方协商确定。</w:t>
      </w:r>
      <w:r/>
    </w:p>
    <w:p>
      <w:pPr>
        <w:ind w:firstLine="560"/>
        <w:jc w:val="left"/>
        <w:spacing w:line="360" w:lineRule="auto"/>
        <w:tabs>
          <w:tab w:val="left" w:pos="16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第十条   货款支付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1、本合同项下所有款项均以人民币支付。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2、本合同按照以下付款节点及条件支付：</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（1）合同签订且甲方收到乙方缴纳的履约保证金后支付合同总金额的10%作为预付款；</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（2）设备运至甲方指定仓库且预验收合格后支付合同总金额的40%；</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（3）设备完成二次运输、安装、调试，双方签署最终验收合格证明后支付合同总金额的50%。 </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（4）每次付款前，乙方均须提供对应的等额增值税专用发票。</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乙方开户银行：</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银行账号：</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3、付款方式：银行汇票或转账</w:t>
      </w:r>
      <w:r/>
    </w:p>
    <w:p>
      <w:pPr>
        <w:ind w:firstLine="560"/>
        <w:jc w:val="left"/>
        <w:spacing w:line="360" w:lineRule="auto"/>
        <w:tabs>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第十一条　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1、乙方逾期将货物运送至甲方指定仓库的，每逾期1周（不足1周按1周计算），乙方向甲方偿付逾期交货部分货款总额的5‰的滞纳金。如乙方逾期</w:t>
      </w:r>
      <w:r>
        <w:rPr>
          <w:rFonts w:hint="eastAsia" w:ascii="宋体" w:hAnsi="宋体" w:eastAsia="宋体" w:cs="宋体"/>
          <w:sz w:val="21"/>
          <w:szCs w:val="21"/>
          <w:u w:val="single"/>
        </w:rPr>
        <w:t xml:space="preserve">15</w:t>
      </w:r>
      <w:r>
        <w:rPr>
          <w:rFonts w:hint="eastAsia" w:ascii="宋体" w:hAnsi="宋体" w:eastAsia="宋体" w:cs="宋体"/>
          <w:sz w:val="21"/>
          <w:szCs w:val="21"/>
        </w:rPr>
        <w:t xml:space="preserve">天仍未交齐货物的，甲方有权终止合同，乙方则应按合同总价的5%向甲方支付违约金，并全额退还甲方所有预付给乙方的货款。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4、乙方未按本合同的规定和“服务承诺”提供伴随服务/售后服务的，应按合同总价款的5%向甲方承担违约责任。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第十二条  不可抗力</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2、因不可抗力致使完全不能履行合同的，本协议终止，双方无须承担任何责任，但本协议另有规定的除外。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5、因合同一方延迟履行合同后发生不可抗力的，不能免除延迟履行方的相应责任。</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第十三条　合同的变更和终止</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本合同一经签订，甲乙双方不得擅自变更、中止或终止合同。</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第十四条　合同的转让</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未经甲方书面同意，乙方不得擅自部分或全部转让其应履行的合同义务。</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第十五条  争议的解决</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第十六条   合同生效及其他</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1、下列文件作为本合同不可分割的部分：</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采购文件及其附件；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乙方的响应文件；</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乙方在采购过程中所作的其他承诺、声明、书面澄清等；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合同附件等。</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2、本合同自合同双方签字、盖章之日起生效。</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3、本合同一式5 份，甲方执 3 份，乙方执 1 份，代理机构执1份，具有同等法律效力。</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                   乙方（盖章）：    </w:t>
      </w:r>
      <w:r/>
    </w:p>
    <w:p>
      <w:pPr>
        <w:ind w:firstLine="5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单位地址：                       单位地址： </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设备购置负责人：                 授权代表：</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采购部门经办人：                 经办人：</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        审核人：</w:t>
      </w:r>
      <w:r/>
    </w:p>
    <w:p>
      <w:pPr>
        <w:ind w:firstLine="5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w:t>
      </w:r>
      <w:r/>
    </w:p>
    <w:p>
      <w:pPr>
        <w:ind w:firstLine="5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  </w:t>
      </w:r>
      <w:bookmarkEnd w:id="13"/>
      <w:r>
        <w:rPr>
          <w:rFonts w:hint="eastAsia" w:ascii="宋体" w:hAnsi="宋体" w:eastAsia="宋体" w:cs="宋体"/>
          <w:sz w:val="21"/>
          <w:szCs w:val="21"/>
        </w:rPr>
        <w:t xml:space="preserve">  </w:t>
      </w:r>
      <w:r>
        <w:rPr>
          <w:rFonts w:hint="eastAsia" w:ascii="宋体" w:hAnsi="宋体" w:eastAsia="宋体" w:cs="宋体"/>
          <w:sz w:val="21"/>
          <w:szCs w:val="21"/>
        </w:rPr>
      </w:r>
    </w:p>
    <w:p>
      <w:pPr>
        <w:shd w:val="nil"/>
        <w:rPr>
          <w:rFonts w:hint="eastAsia" w:ascii="宋体" w:hAnsi="宋体" w:eastAsia="宋体" w:cs="宋体"/>
          <w:sz w:val="21"/>
          <w:szCs w:val="21"/>
        </w:rPr>
      </w:pPr>
      <w:r>
        <w:rPr>
          <w:highlight w:val="none"/>
        </w:rPr>
        <w:br w:type="page" w:clear="all"/>
      </w:r>
      <w:r>
        <w:rPr>
          <w:highlight w:val="none"/>
        </w:rPr>
      </w:r>
    </w:p>
    <w:p>
      <w:pPr>
        <w:ind w:firstLine="540"/>
        <w:jc w:val="left"/>
        <w:spacing w:line="360" w:lineRule="auto"/>
        <w:rPr>
          <w:highlight w:val="none"/>
        </w:rPr>
      </w:pPr>
      <w:r>
        <w:rPr>
          <w:rFonts w:hint="eastAsia" w:ascii="宋体" w:hAnsi="宋体" w:eastAsia="宋体" w:cs="宋体"/>
          <w:sz w:val="21"/>
          <w:szCs w:val="21"/>
        </w:rPr>
        <w:t xml:space="preserve">                   </w:t>
      </w:r>
      <w:bookmarkEnd w:id="12"/>
      <w:r/>
      <w:r/>
    </w:p>
    <w:p>
      <w:pPr>
        <w:jc w:val="center"/>
        <w:rPr>
          <w:rFonts w:ascii="宋体" w:hAnsi="宋体"/>
          <w:b/>
          <w:bCs/>
          <w:sz w:val="32"/>
          <w:szCs w:val="32"/>
        </w:rPr>
      </w:pPr>
      <w:r/>
      <w:bookmarkStart w:id="14" w:name="_Hlk63064420"/>
      <w:r/>
      <w:bookmarkStart w:id="15" w:name="_Hlk99527987"/>
      <w:r/>
      <w:bookmarkStart w:id="16" w:name="_Hlk110605095"/>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4"/>
      <w:r/>
      <w:r/>
    </w:p>
    <w:p>
      <w:pPr>
        <w:pStyle w:val="1039"/>
        <w:ind w:firstLine="422"/>
        <w:spacing w:line="440" w:lineRule="exact"/>
        <w:rPr>
          <w:rFonts w:hAnsi="宋体" w:eastAsia="宋体" w:cs="宋体"/>
          <w:b/>
          <w:bCs/>
          <w:sz w:val="21"/>
          <w:szCs w:val="21"/>
        </w:rPr>
        <w:outlineLvl w:val="0"/>
      </w:pPr>
      <w:r/>
      <w:bookmarkStart w:id="17" w:name="_Hlk124435630"/>
      <w:r>
        <w:rPr>
          <w:rFonts w:hint="eastAsia" w:hAnsi="宋体" w:eastAsia="宋体" w:cs="宋体"/>
          <w:b/>
          <w:bCs/>
          <w:sz w:val="21"/>
          <w:szCs w:val="21"/>
        </w:rPr>
        <w:t xml:space="preserve">一、评标方法：</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8"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7"/>
      <w:r/>
      <w:r/>
    </w:p>
    <w:p>
      <w:pPr>
        <w:pStyle w:val="1039"/>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9"/>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72"/>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本项目为专门面向中小企业采购项目，所属行业为工业，不再执行上述价格折扣优惠。</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hint="eastAsia" w:hAnsi="宋体" w:cs="宋体"/>
          <w:b/>
          <w:bCs/>
          <w:color w:val="000000" w:themeColor="text1"/>
          <w:szCs w:val="21"/>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14:textFill>
            <w14:solidFill>
              <w14:schemeClr w14:val="tx1"/>
            </w14:solidFill>
          </w14:textFill>
        </w:rPr>
        <w:t xml:space="preserve">20%</w:t>
      </w:r>
      <w:r>
        <w:rPr>
          <w:rFonts w:hint="eastAsia" w:ascii="宋体" w:hAnsi="宋体" w:cs="宋体"/>
          <w:color w:val="000000" w:themeColor="text1"/>
          <w:szCs w:val="21"/>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white"/>
        </w:rPr>
      </w:pPr>
      <w:r>
        <w:rPr>
          <w:rFonts w:hint="eastAsia" w:ascii="宋体" w:hAnsi="宋体" w:cs="宋体"/>
          <w:b/>
          <w:bCs/>
          <w:szCs w:val="21"/>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bookmarkStart w:id="19" w:name="_GoBack"/>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bookmarkEnd w:id="19"/>
      <w:r/>
      <w:r/>
    </w:p>
    <w:p>
      <w:pPr>
        <w:pStyle w:val="731"/>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6"/>
        <w:ind w:firstLine="6405"/>
        <w:spacing w:line="400" w:lineRule="exact"/>
        <w:rPr>
          <w:rFonts w:hAnsi="宋体"/>
          <w:b/>
          <w:szCs w:val="21"/>
        </w:rPr>
      </w:pPr>
      <w:r>
        <w:rPr>
          <w:rFonts w:hint="eastAsia" w:hAnsi="宋体" w:eastAsia="宋体"/>
          <w:sz w:val="21"/>
          <w:szCs w:val="21"/>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3577ad8d-7703-4fbe-8362-c50ebafa3c45</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eb588262-98ca-484f-9eab-b8fd9a4768b3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f0213109-b039-4f50-b272-1cee50ff442c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300a089a-0d03-4c20-aacc-bab64c25b584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40e20703-65f2-4a7f-a0ac-509d236fb605</errorID>
      <errorWord>经验</errorWord>
      <group>L1_Word</group>
      <groupName>字词问题</groupName>
      <ability>L2_Typo</ability>
      <abilityName>字词错误</abilityName>
      <candidateList>
        <item>验</item>
      </candidateList>
      <explain/>
      <paraID>441C89FC</paraID>
      <start>78</start>
      <end>80</end>
      <status>unmodified</status>
      <modifiedWord/>
      <trackRevisions>false</trackRevisions>
    </reviewItem>
    <reviewItem>
      <errorID>bfb6505a-0db3-4b47-a880-7f92982ca6cc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744aa10f-8974-449b-bdb5-5cfa4bea8af6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094a791d-c13a-4da8-9173-8b2f00a4c187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3e6174e1-508a-4374-a416-e7e3ae9f2ec9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fd06c8e8-fa7d-4d92-a306-f815b45e20fa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19A64F77</paraID>
      <start>0</start>
      <end>2</end>
      <status>unmodified</status>
      <modifiedWord/>
      <trackRevisions>false</trackRevisions>
    </reviewItem>
    <reviewItem>
      <errorID>279855a3-9bc1-497e-bda2-c9065f0e6b3b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5AEEB992</paraID>
      <start>0</start>
      <end>2</end>
      <status>unmodified</status>
      <modifiedWord/>
      <trackRevisions>false</trackRevisions>
    </reviewItem>
    <reviewItem>
      <errorID>b98ef1f5-c55f-4314-8904-7ccfa1395d45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cc58a415-06bb-4831-b16f-0deb8193bbc4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04be196b-7bf3-4ba3-8bff-a51358d27bf4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ebc399d9-2c73-4323-a386-8b77d3cf0ec2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a09966a7-1c92-4f30-96b6-d1136c02009d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e09e5115-9773-45f4-b36c-e4b9d63b9564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ac46292e-f45b-43e6-9970-07e1112a642f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1a75c2fd-a7a8-4d06-9ede-0618eaee63dc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0b54a92b-7dc5-402e-9190-d1a8bf492fdc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0ba3b208-0934-49f6-bd7e-1904fa7bd144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29fe19df-f1a6-4a32-9011-f303a863a9e8</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baef71e7-39a0-4fcb-8252-98e687afc4bb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2eb45dd6-66ab-4cdc-8456-f0f3ac0f9c60</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eb266cb1-5a4e-47b1-aa4a-0019c449b640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29f6287e-1c1b-477d-a88a-e89e55979768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72533bfe-67c6-492f-b729-22d0332640e2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e559f502-7cc5-4966-a809-7bb508bf7971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55315daa-adbc-4bff-874f-ce002de068c8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35ac41d1-8ca2-4c03-bc0d-ff55b291554a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1437a6af-c745-4b70-972c-ef39b556becb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6a7b9ba0-5ee3-477a-ba72-cd9bb716d475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d71e20d1-0098-4c15-9ced-b6c19d941b53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36e27765-9d19-4ae7-a3f5-0ce80fa30302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22E3EF89</paraID>
      <start>3</start>
      <end>6</end>
      <status>unmodified</status>
      <modifiedWord/>
      <trackRevisions>false</trackRevisions>
    </reviewItem>
    <reviewItem>
      <errorID>092d54b3-614e-4da4-942e-617f966d311c</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260b3f0c-ec85-481c-b6b7-7a7a235fdcd7</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4f19bd09-d0d2-497b-ba36-96357162bbaf</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56ef251d-3cda-4885-9bd2-933f7450a195</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68fe7f65-ea02-4ae6-bf43-fb91b5d58526</errorID>
      <errorWord>：</errorWord>
      <group>L1_Punc</group>
      <groupName>标点问题</groupName>
      <ability>L2_Punc_CN</ability>
      <abilityName>标点符号问题</abilityName>
      <candidateList/>
      <explain/>
      <paraID>115D517C</paraID>
      <start>31</start>
      <end>32</end>
      <status>unmodified</status>
      <modifiedWord/>
      <trackRevisions>false</trackRevisions>
    </reviewItem>
    <reviewItem>
      <errorID>3e99b9a6-2946-4bb8-a23a-d1c487999568</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e39872dd-18be-4edc-87a5-814440730c77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39f4b0e3-6e3d-4400-96b4-9c31d5ad527c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b206babb-d761-4487-ae4e-5def747f4c15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5d0865ee-0057-4d9c-9f09-0e100527306d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121ae2ed-5193-4b41-a004-c7f38a7269e5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70193ac7-d096-449f-99ca-85f989030c28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81ef3564-9e00-4359-b279-3f9ad25a16f7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429ba784-7edc-49b5-8035-c654b86778d5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33f05b27-f7c0-42ef-a26e-666ee3db6f33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f579c73e-d37f-401e-9201-19a354e7cdac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9a01ae74-cb12-4b3d-8170-7fe309ffa8f0</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b81a2dbc-edd0-4f8a-955d-f1bd2af26664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0d54ba36-a4ec-458d-95f3-b391ee106a82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dd763bd5-b299-4007-a71c-efc10f71695f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12e15ac0-5e2b-4a42-885b-d241b581ba56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801745fa-adad-4274-96fc-0489787d7ec4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d19ec763-9e3f-44bc-ab3b-930bf974c498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2766a5c9-a354-446d-9f10-34fb00fd4bfb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164683c1-e59d-4a89-8848-fbcce1d69b69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ecf17ab2-52ef-46d3-947d-9f0350317fd2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eafb5c1d-d9cf-47d0-9643-c31d93f0c80e</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13145be1-3bde-459c-b6db-9a26f0567b98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d6f299ea-64bf-4add-8dba-5ecfe66c7ef1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2089cbb4-d1d6-4676-84f8-85713e2f9644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29681659-3b3d-401f-b86a-bb193e2f15a0</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06e6adb6-f778-4499-bfef-344bebe5d542</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b6ff76c4-292f-4f75-8cc0-a1cdf6bf90be</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94e3db84-c8b9-444c-bbe9-79a2ffb5d6af</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a3737962-2bf0-4062-a72a-49466e7cd3ca</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838613c7-44b4-44dd-9f4e-a80d51e8eedd</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707ce4a1-95a2-4510-b0c2-d4094d738166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89e828e1-f08a-4a43-b9c1-304709ae1490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ee6fbe84-a4f8-4266-a286-9095d76fa1bc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6983bee2-f618-4664-8f04-7f84d7c95942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34d2acd6-015a-4e55-b2bf-f927c547249b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3534bcc4-0cf2-41cd-810c-76d1f24b90bd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2641f202-e59e-43ed-9dcb-662a92ce32ec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52708532-2f1a-4a1f-82b0-672fd75fa644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75598300-20fd-404e-bfcd-82a670760e07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7701a2d0-8843-4091-bf8c-fc22c9409ad6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f8155bd0-742d-4ff9-849d-8555a72f953d</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5faf0bac-8482-4ef0-acc3-2abf69e563bd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02cc9c90-6510-4ab5-a1a1-26353aeeb321</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5e2805f6-67d8-4c18-855f-439380f09bb7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1c37b806-070e-4ca9-9ba3-7c3091c30353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da65d4d6-320a-48fb-bda0-d308b9fe7c78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cc628747-bab6-4444-ac9c-2841a2836b48</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bad4912e-3f61-4651-ba85-f34343b50cc1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c81e006f-a060-4ae3-8855-50b99d21ae2b</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46fa6512-c672-42f3-9741-1af0a357b150</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b8834394-a395-446a-a8b0-1bb155c9bfd0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8608451f-aa51-4017-8ad9-ebc1c495960f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b68e93a5-5c56-4c1a-9dfd-686a3f04b374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18B57000</paraID>
      <start>133</start>
      <end>136</end>
      <status>unmodified</status>
      <modifiedWord/>
      <trackRevisions>false</trackRevisions>
    </reviewItem>
    <reviewItem>
      <errorID>c044f1b3-a059-4ad6-9a81-95a7c1c5b1f1</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f33b7c6f-c224-47e4-965a-0cfbfdd7a3b4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1d66c5a8-42fd-47b8-be25-46411d1b7184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f8ef1d95-836c-4857-b46a-36c63808cbd0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69acdcc0-8184-4fc5-8a6c-88d0400644f5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0ce25cae-592f-4d61-8580-3252a61986a4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e86fe565-1a1b-40c5-b757-778b766058f1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3a3457d3-11e6-43fc-9591-d4102233add5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d2779ae1-4550-4c93-8967-772ceee6e023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38d3501c-33c0-422a-9ec3-ef33b408993f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7b407dd4-60d2-48d2-b2f8-0f016b4a7a3f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80b704d1-c08f-41d8-900f-4140312ce616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49715d19-a2ac-4140-b89d-406ad77c2149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71263eb3-ae9c-4de3-b255-bcf04081defb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8ac23ee7-2337-4344-9b89-92902826cbf4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4f11af0e-747d-412b-8982-4e058502a987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ff8468e2-d77c-4a32-966f-bbd7899e798c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dd4cbd08-395d-4579-89e9-b4f192ae4e22</errorID>
      <errorWord>：：</errorWord>
      <group>L1_Punc</group>
      <groupName>标点问题</groupName>
      <ability>L2_Punc_CN</ability>
      <abilityName>标点符号问题</abilityName>
      <candidateList>
        <item>：</item>
      </candidateList>
      <explain/>
      <paraID>25AE39AC</paraID>
      <start>4</start>
      <end>5</end>
      <status>modified</status>
      <modifiedWord>：</modifiedWord>
      <trackRevisions>false</trackRevisions>
    </reviewItem>
    <reviewItem>
      <errorID>c67d44c9-3add-4753-b258-7f0053381757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3f8f4b17-6b2d-4b49-b6a9-c4351666668c</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unmodified</status>
      <modifiedWord/>
      <trackRevisions>false</trackRevisions>
    </reviewItem>
    <reviewItem>
      <errorID>8e76d05e-1e5c-46ee-beb8-b5309c27f285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cd46853d-a06b-4f3e-bb52-1beb951f461a</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dff1a7a0-43d8-4069-a751-1e699048fea0</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8e24a97c-1580-4fb8-9b6b-ff6321941726</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5e048ef0-ecf7-4f60-a67b-f7318c22ee0f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62C15704</paraID>
      <start>0</start>
      <end>2</end>
      <status>unmodified</status>
      <modifiedWord/>
      <trackRevisions>false</trackRevisions>
    </reviewItem>
    <reviewItem>
      <errorID>c22f47dd-d8c2-48e6-8cb8-b3a341191c85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2E342825</paraID>
      <start>0</start>
      <end>2</end>
      <status>unmodified</status>
      <modifiedWord/>
      <trackRevisions>false</trackRevisions>
    </reviewItem>
    <reviewItem>
      <errorID>403b6535-30de-42b9-8ec5-3ed5f94925b3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21F4D84D</paraID>
      <start>0</start>
      <end>2</end>
      <status>unmodified</status>
      <modifiedWord/>
      <trackRevisions>false</trackRevisions>
    </reviewItem>
    <reviewItem>
      <errorID>531a1d39-8ba3-402e-a65f-fcec87d9f682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491AD90A</paraID>
      <start>0</start>
      <end>2</end>
      <status>unmodified</status>
      <modifiedWord/>
      <trackRevisions>false</trackRevisions>
    </reviewItem>
    <reviewItem>
      <errorID>51750a95-00a9-405b-b6fa-b5f38b6b1f77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26053105</paraID>
      <start>0</start>
      <end>2</end>
      <status>unmodified</status>
      <modifiedWord/>
      <trackRevisions>false</trackRevisions>
    </reviewItem>
    <reviewItem>
      <errorID>ffadfd74-01d5-4ebd-81e3-a6ab795a4079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3036653C</paraID>
      <start>0</start>
      <end>2</end>
      <status>unmodified</status>
      <modifiedWord/>
      <trackRevisions>false</trackRevisions>
    </reviewItem>
    <reviewItem>
      <errorID>ebdd108b-2647-4ac0-986e-b1db73f97378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31D66F29</paraID>
      <start>0</start>
      <end>2</end>
      <status>unmodified</status>
      <modifiedWord/>
      <trackRevisions>false</trackRevisions>
    </reviewItem>
    <reviewItem>
      <errorID>f34f510c-7974-4a82-bab4-33b48ddbe629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A7352DC</paraID>
      <start>0</start>
      <end>2</end>
      <status>unmodified</status>
      <modifiedWord/>
      <trackRevisions>false</trackRevisions>
    </reviewItem>
    <reviewItem>
      <errorID>20b50c87-36b2-4dc3-af37-16cde99179f4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53E8908</paraID>
      <start>0</start>
      <end>2</end>
      <status>unmodified</status>
      <modifiedWord/>
      <trackRevisions>false</trackRevisions>
    </reviewItem>
    <reviewItem>
      <errorID>eb230d6a-51ea-4a13-9fc3-072925365ac5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d87640ea-0ead-4e10-b7b2-4c12b1831e14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27494BB8</paraID>
      <start>0</start>
      <end>2</end>
      <status>unmodified</status>
      <modifiedWord/>
      <trackRevisions>false</trackRevisions>
    </reviewItem>
    <reviewItem>
      <errorID>a5e1db79-fe74-46ce-9201-f6cc2b2ccbd0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41EA9BA7</paraID>
      <start>0</start>
      <end>2</end>
      <status>unmodified</status>
      <modifiedWord/>
      <trackRevisions>false</trackRevisions>
    </reviewItem>
    <reviewItem>
      <errorID>fd1a6b96-29ee-4225-9254-25afa324a4d6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41EA9BA7</paraID>
      <start>8</start>
      <end>9</end>
      <status>unmodified</status>
      <modifiedWord/>
      <trackRevisions>false</trackRevisions>
    </reviewItem>
    <reviewItem>
      <errorID>27ecf400-d9c2-4e6c-9c76-1797f5dde3c3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60621CEC</paraID>
      <start>0</start>
      <end>2</end>
      <status>unmodified</status>
      <modifiedWord/>
      <trackRevisions>false</trackRevisions>
    </reviewItem>
    <reviewItem>
      <errorID>cefb1eb1-506c-46cd-ac39-80a29da80b8b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24f49abd-dbba-464c-a76e-c7be3e151fd6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17B4807C</paraID>
      <start>0</start>
      <end>2</end>
      <status>unmodified</status>
      <modifiedWord/>
      <trackRevisions>false</trackRevisions>
    </reviewItem>
    <reviewItem>
      <errorID>71f95e1a-9e7f-4df0-a8d9-bc5c37dad563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49ea085a-9db7-46cc-81a3-def59e58fd59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315EBB4D</paraID>
      <start>0</start>
      <end>2</end>
      <status>unmodified</status>
      <modifiedWord/>
      <trackRevisions>false</trackRevisions>
    </reviewItem>
    <reviewItem>
      <errorID>50011a69-f3a9-4cab-851e-7b33e01f2f1d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f62cfe4c-b3da-48ec-a558-1915dc216760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601D8982</paraID>
      <start>0</start>
      <end>2</end>
      <status>unmodified</status>
      <modifiedWord/>
      <trackRevisions>false</trackRevisions>
    </reviewItem>
    <reviewItem>
      <errorID>a1146c44-f5a2-4637-b673-322548904008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3F2CD967</paraID>
      <start>0</start>
      <end>2</end>
      <status>unmodified</status>
      <modifiedWord/>
      <trackRevisions>false</trackRevisions>
    </reviewItem>
    <reviewItem>
      <errorID>4488153a-9a5d-4637-9408-de0f772bb028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36c1eedf-a084-4c2f-959f-617f14dcb53e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a5c93fc3-3a9f-4f92-a098-621216eac7a1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23CB2E47</paraID>
      <start>0</start>
      <end>2</end>
      <status>unmodified</status>
      <modifiedWord/>
      <trackRevisions>false</trackRevisions>
    </reviewItem>
    <reviewItem>
      <errorID>b87a2e0e-0a0b-4ab2-8f32-5a17d18741da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07012435-6ad3-4e8d-96ec-1990f7c07bcb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039cc7d1-b1eb-49d0-a4dd-8faf6c8abbe3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19dc5abe-bfc0-4c4b-aacc-39ef0a1a13eb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6e889849-51a8-4d0d-a9f2-cf42dd65686c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c3066341-ca1d-47aa-8571-4722445d670a</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947b6260-e532-4135-af0a-a350457be67a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e4462941-bb97-4ea1-8d1b-b262048cf496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475fc1bc-e12d-4fd2-bf1e-cc62fbf00e86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7ad2e24c-f830-429d-8512-f273678e6eae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e973236a-e4e0-464e-9c95-c208709d5490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87d5d04c-fc24-44a8-9650-44211df62bd2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711a01c6-661e-451e-9b47-2e0b52acc8be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581D3D93</paraID>
      <start>0</start>
      <end>2</end>
      <status>unmodified</status>
      <modifiedWord/>
      <trackRevisions>false</trackRevisions>
    </reviewItem>
    <reviewItem>
      <errorID>85ec8d0f-28b0-4014-94b3-7e218ae215fd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74D006F1</paraID>
      <start>0</start>
      <end>2</end>
      <status>unmodified</status>
      <modifiedWord/>
      <trackRevisions>false</trackRevisions>
    </reviewItem>
    <reviewItem>
      <errorID>cd5e1c4f-8319-4ba7-a2eb-fb266a02323a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6BA743E2</paraID>
      <start>0</start>
      <end>2</end>
      <status>unmodified</status>
      <modifiedWord/>
      <trackRevisions>false</trackRevisions>
    </reviewItem>
    <reviewItem>
      <errorID>f3ee7b8d-f1d3-41ff-822b-30428963fead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56f0b1fe-6df0-4699-9b5e-7dcd67b16fca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6E3FD5B4</paraID>
      <start>0</start>
      <end>2</end>
      <status>unmodified</status>
      <modifiedWord/>
      <trackRevisions>false</trackRevisions>
    </reviewItem>
    <reviewItem>
      <errorID>701c3aab-499b-41e0-b558-698c6614e8c8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c8ea4056-bab8-48b2-9f0e-05de6e9eb274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b7424d5a-50cd-4cbb-abee-f75bf177f227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3FAF2030</paraID>
      <start>0</start>
      <end>2</end>
      <status>unmodified</status>
      <modifiedWord/>
      <trackRevisions>false</trackRevisions>
    </reviewItem>
    <reviewItem>
      <errorID>58185926-8bcf-4031-8804-4a23b6a933b9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215894FC</paraID>
      <start>0</start>
      <end>2</end>
      <status>unmodified</status>
      <modifiedWord/>
      <trackRevisions>false</trackRevisions>
    </reviewItem>
    <reviewItem>
      <errorID>cbff849e-d955-43f4-a6b6-798e9042e350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6c296afe-d17a-4885-8fee-196bf45ec902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43BBD54D</paraID>
      <start>0</start>
      <end>2</end>
      <status>unmodified</status>
      <modifiedWord/>
      <trackRevisions>false</trackRevisions>
    </reviewItem>
    <reviewItem>
      <errorID>d3df45ca-ba9f-4e52-8786-b2cae5192099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17F2B993</paraID>
      <start>0</start>
      <end>2</end>
      <status>unmodified</status>
      <modifiedWord/>
      <trackRevisions>false</trackRevisions>
    </reviewItem>
    <reviewItem>
      <errorID>53e2554e-73ea-4342-9d95-583cfed0012c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CF849CF</paraID>
      <start>0</start>
      <end>2</end>
      <status>unmodified</status>
      <modifiedWord/>
      <trackRevisions>false</trackRevisions>
    </reviewItem>
    <reviewItem>
      <errorID>952c7664-a34f-432b-ab1a-455d57641a59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669540</paraID>
      <start>0</start>
      <end>2</end>
      <status>unmodified</status>
      <modifiedWord/>
      <trackRevisions>false</trackRevisions>
    </reviewItem>
    <reviewItem>
      <errorID>7855eacb-6b7d-4a75-8cf2-5c46fe94a089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7A787B28</paraID>
      <start>0</start>
      <end>2</end>
      <status>unmodified</status>
      <modifiedWord/>
      <trackRevisions>false</trackRevisions>
    </reviewItem>
    <reviewItem>
      <errorID>59bd6a05-e2d7-4c9b-99cb-365b7121f6e1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7A8F173E</paraID>
      <start>0</start>
      <end>2</end>
      <status>unmodified</status>
      <modifiedWord/>
      <trackRevisions>false</trackRevisions>
    </reviewItem>
    <reviewItem>
      <errorID>03634d14-ecb0-4eb9-9015-b69379082a67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5E7BB070</paraID>
      <start>0</start>
      <end>2</end>
      <status>unmodified</status>
      <modifiedWord/>
      <trackRevisions>false</trackRevisions>
    </reviewItem>
    <reviewItem>
      <errorID>910be856-004c-4bf2-a148-80b83d55cf07</errorID>
      <errorWord>：</errorWord>
      <group>L1_Format</group>
      <groupName>格式问题</groupName>
      <ability>L2_HalfPunc_CN</ability>
      <abilityName>全半角问题</abilityName>
      <candidateList>
        <item>:</item>
      </candidateList>
      <explain>文本全半角错误。</explain>
      <paraID>5E7BB070</paraID>
      <start>28</start>
      <end>29</end>
      <status>unmodified</status>
      <modifiedWord/>
      <trackRevisions>false</trackRevisions>
    </reviewItem>
    <reviewItem>
      <errorID>6b2e2e56-1e67-42b5-bbc9-c93e01003cd9</errorID>
      <errorWord>：</errorWord>
      <group>L1_Format</group>
      <groupName>格式问题</groupName>
      <ability>L2_HalfPunc_CN</ability>
      <abilityName>全半角问题</abilityName>
      <candidateList>
        <item>:</item>
      </candidateList>
      <explain>文本全半角错误。</explain>
      <paraID>5E7BB070</paraID>
      <start>34</start>
      <end>35</end>
      <status>unmodified</status>
      <modifiedWord/>
      <trackRevisions>false</trackRevisions>
    </reviewItem>
    <reviewItem>
      <errorID>70a7adb9-b0c0-4747-8a9e-dcaf60096632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4A2CAFE6</paraID>
      <start>0</start>
      <end>2</end>
      <status>unmodified</status>
      <modifiedWord/>
      <trackRevisions>false</trackRevisions>
    </reviewItem>
    <reviewItem>
      <errorID>13106783-f4a6-4a21-8797-9aa23f1d1aaf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4d2eb00e-14af-4cad-8476-b4264c112252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41A55FB9</paraID>
      <start>0</start>
      <end>2</end>
      <status>unmodified</status>
      <modifiedWord/>
      <trackRevisions>false</trackRevisions>
    </reviewItem>
    <reviewItem>
      <errorID>07abac1a-20d2-472f-a63e-8e5df10f6146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3419F58C</paraID>
      <start>0</start>
      <end>2</end>
      <status>unmodified</status>
      <modifiedWord/>
      <trackRevisions>false</trackRevisions>
    </reviewItem>
    <reviewItem>
      <errorID>6170abb4-1ac8-49b0-a93a-43bcb72bede9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f8c2ef39-fbbc-458c-acc0-65567774411b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8811343c-2c3c-4614-8836-7b41612d017d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49D3D4CA</paraID>
      <start>0</start>
      <end>2</end>
      <status>unmodified</status>
      <modifiedWord/>
      <trackRevisions>false</trackRevisions>
    </reviewItem>
    <reviewItem>
      <errorID>d476dee9-aa1d-4959-93d5-14b14877f016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5E972039</paraID>
      <start>0</start>
      <end>2</end>
      <status>unmodified</status>
      <modifiedWord/>
      <trackRevisions>false</trackRevisions>
    </reviewItem>
    <reviewItem>
      <errorID>92b8c27d-1470-49e2-9ffe-674714035988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66BC188D</paraID>
      <start>0</start>
      <end>2</end>
      <status>unmodified</status>
      <modifiedWord/>
      <trackRevisions>false</trackRevisions>
    </reviewItem>
    <reviewItem>
      <errorID>e515ae7f-2edc-402b-8105-2c8fe2460c08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5906BE00</paraID>
      <start>0</start>
      <end>2</end>
      <status>unmodified</status>
      <modifiedWord/>
      <trackRevisions>false</trackRevisions>
    </reviewItem>
    <reviewItem>
      <errorID>d26ddea4-0954-41bb-a4e9-aad3a2823629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eef75aa5-685f-40e5-96e1-7481f8afbdfe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6E8F898</paraID>
      <start>0</start>
      <end>2</end>
      <status>unmodified</status>
      <modifiedWord/>
      <trackRevisions>false</trackRevisions>
    </reviewItem>
    <reviewItem>
      <errorID>a5193c31-c9f3-42b3-947c-9a4033f25c51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3295A295</paraID>
      <start>0</start>
      <end>2</end>
      <status>unmodified</status>
      <modifiedWord/>
      <trackRevisions>false</trackRevisions>
    </reviewItem>
    <reviewItem>
      <errorID>a2464331-f0da-42bc-9046-7891c59e4a22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318AECEC</paraID>
      <start>0</start>
      <end>2</end>
      <status>unmodified</status>
      <modifiedWord/>
      <trackRevisions>false</trackRevisions>
    </reviewItem>
    <reviewItem>
      <errorID>93b16716-8a33-4505-8212-5fcb7425b43a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39AFD574</paraID>
      <start>0</start>
      <end>2</end>
      <status>unmodified</status>
      <modifiedWord/>
      <trackRevisions>false</trackRevisions>
    </reviewItem>
    <reviewItem>
      <errorID>391c75ce-dd56-4598-8aca-b72f59fe450c</errorID>
      <errorWord>，</errorWord>
      <group>L1_Word</group>
      <groupName>字词问题</groupName>
      <ability>L2_Typo</ability>
      <abilityName>字词错误</abilityName>
      <candidateList>
        <item>，在</item>
      </candidateList>
      <explain/>
      <paraID>39AFD574</paraID>
      <start>46</start>
      <end>47</end>
      <status>unmodified</status>
      <modifiedWord/>
      <trackRevisions>false</trackRevisions>
    </reviewItem>
    <reviewItem>
      <errorID>4993492c-a8b0-45e0-9ed5-42b60df06472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bb283d24-0355-48b9-9dde-dbd12ace727a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11fab236-fdff-4711-b0db-11b862b6bdfb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2c86aa7b-b548-43f0-902b-612a999bdd91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ab140ce9-d0ff-4ff1-95b4-9df93b9d8123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fb26da34-37c6-489c-976a-bbfe0c099cc0</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fc6d836a-ac2f-4b61-8283-53d13ee5d301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bc9668d9-f746-41d8-87ec-1ac426fa3274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778dc7e4-7bc2-4101-9537-0d0cfc1be857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5b004a01-62d6-4020-ab94-8d7f911db3e6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1987a710-fbf9-436b-9d38-fceced1b11a1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7c3c1fb7-d730-4980-8264-e51a6be15639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a2e4fc61-007b-4ebb-bfd1-3706cbed55ad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32AD7729</paraID>
      <start>22</start>
      <end>25</end>
      <status>unmodified</status>
      <modifiedWord/>
      <trackRevisions>false</trackRevisions>
    </reviewItem>
    <reviewItem>
      <errorID>e180e03b-fcc4-4c93-9f35-81a06dde00ff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5a7d6011-8a2b-477e-bf47-e43f376ff7af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879b9867-768b-4742-a138-77e5091c0a36</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656404d5-3574-49ab-a506-28a60dd58838</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a033830a-95f1-40c7-8779-0302b360decd</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fd5bcece-47fe-4aaf-bca3-e716d9ecf4dd</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1b1e793a-96df-4f4d-939e-fb2c6fadae9f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6e530c9c-c8fa-4d2b-8f22-bba0d4e6bbc0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8585e201-3cf2-4b8d-9c30-04a846e4462e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8d83738b-baea-40af-bd02-255be3504379</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103BCB1-BAC8-4068-AE92-3191F5F14A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128</cp:revision>
  <dcterms:created xsi:type="dcterms:W3CDTF">2026-07-11T03:22:00Z</dcterms:created>
  <dcterms:modified xsi:type="dcterms:W3CDTF">2026-07-13T07:43:04Z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