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spacing w:line="360" w:lineRule="auto"/>
        <w:rPr>
          <w:rFonts w:hint="eastAsia" w:ascii="宋体" w:hAnsi="宋体" w:eastAsia="宋体" w:cs="宋体"/>
          <w:b/>
          <w:bCs/>
          <w:color w:val="auto"/>
          <w:spacing w:val="0"/>
          <w:sz w:val="52"/>
          <w:szCs w:val="52"/>
          <w:highlight w:val="none"/>
          <w:lang w:val="zh-CN"/>
        </w:rPr>
      </w:pPr>
      <w:r/>
      <w:bookmarkStart w:id="0" w:name="_Toc2583690"/>
      <w:r/>
      <w:r/>
    </w:p>
    <w:p>
      <w:pPr>
        <w:ind w:right="0"/>
        <w:jc w:val="center"/>
        <w:spacing w:line="360" w:lineRule="auto"/>
        <w:rPr>
          <w:rFonts w:hint="eastAsia" w:ascii="宋体" w:hAnsi="宋体" w:eastAsia="宋体" w:cs="宋体"/>
          <w:b/>
          <w:bCs/>
          <w:color w:val="auto"/>
          <w:spacing w:val="0"/>
          <w:sz w:val="52"/>
          <w:szCs w:val="52"/>
          <w:highlight w:val="none"/>
          <w:lang w:val="zh-CN"/>
        </w:rPr>
      </w:pPr>
      <w:r>
        <w:rPr>
          <w:rFonts w:hint="eastAsia" w:ascii="宋体" w:hAnsi="宋体" w:eastAsia="宋体" w:cs="宋体"/>
          <w:b/>
          <w:bCs/>
          <w:color w:val="auto"/>
          <w:spacing w:val="0"/>
          <w:sz w:val="52"/>
          <w:szCs w:val="52"/>
          <w:highlight w:val="none"/>
          <w:lang w:val="zh-CN"/>
        </w:rPr>
      </w:r>
      <w:r/>
    </w:p>
    <w:p>
      <w:pPr>
        <w:ind w:right="0"/>
        <w:jc w:val="center"/>
        <w:spacing w:line="360" w:lineRule="auto"/>
        <w:rPr>
          <w:rFonts w:hint="eastAsia" w:ascii="宋体" w:hAnsi="宋体" w:eastAsia="宋体" w:cs="宋体"/>
          <w:b/>
          <w:bCs/>
          <w:color w:val="auto"/>
          <w:spacing w:val="0"/>
          <w:sz w:val="72"/>
          <w:szCs w:val="72"/>
          <w:highlight w:val="none"/>
          <w:lang w:val="zh-CN"/>
        </w:rPr>
      </w:pPr>
      <w:r>
        <w:rPr>
          <w:rFonts w:hint="eastAsia" w:ascii="宋体" w:hAnsi="宋体" w:eastAsia="宋体" w:cs="宋体"/>
          <w:b/>
          <w:bCs/>
          <w:color w:val="auto"/>
          <w:spacing w:val="0"/>
          <w:sz w:val="72"/>
          <w:szCs w:val="72"/>
          <w:highlight w:val="none"/>
          <w:lang w:val="zh-CN"/>
        </w:rPr>
        <w:t xml:space="preserve">苏州市吴江区政府采购</w:t>
      </w:r>
      <w:r/>
    </w:p>
    <w:p>
      <w:pPr>
        <w:ind w:right="0"/>
        <w:jc w:val="center"/>
        <w:spacing w:line="360" w:lineRule="auto"/>
        <w:rPr>
          <w:rFonts w:hint="eastAsia" w:ascii="宋体" w:hAnsi="宋体" w:eastAsia="宋体" w:cs="宋体"/>
          <w:b/>
          <w:bCs/>
          <w:color w:val="auto"/>
          <w:spacing w:val="0"/>
          <w:sz w:val="72"/>
          <w:szCs w:val="72"/>
          <w:highlight w:val="none"/>
          <w:lang w:val="zh-CN"/>
        </w:rPr>
      </w:pPr>
      <w:r>
        <w:rPr>
          <w:rFonts w:hint="eastAsia" w:ascii="宋体" w:hAnsi="宋体" w:eastAsia="宋体" w:cs="宋体"/>
          <w:b/>
          <w:bCs/>
          <w:color w:val="auto"/>
          <w:spacing w:val="0"/>
          <w:sz w:val="72"/>
          <w:szCs w:val="72"/>
          <w:highlight w:val="none"/>
          <w:lang w:val="zh-CN"/>
        </w:rPr>
        <w:t xml:space="preserve">招 标 文 件</w:t>
      </w:r>
      <w:r/>
    </w:p>
    <w:p>
      <w:pPr>
        <w:pStyle w:val="737"/>
        <w:ind w:left="2346" w:right="0" w:hanging="1506"/>
        <w:keepLines w:val="0"/>
        <w:keepNext w:val="0"/>
        <w:pageBreakBefore w:val="0"/>
        <w:spacing w:beforeAutospacing="0" w:afterAutospacing="0" w:line="360" w:lineRule="auto"/>
        <w:widowControl/>
        <w:rPr>
          <w:rStyle w:val="738"/>
          <w:rFonts w:hint="eastAsia" w:ascii="宋体" w:hAnsi="宋体" w:eastAsia="宋体" w:cs="宋体"/>
          <w:color w:val="auto"/>
          <w:spacing w:val="0"/>
          <w:sz w:val="30"/>
          <w:szCs w:val="30"/>
          <w:highlight w:val="none"/>
        </w:rPr>
      </w:pPr>
      <w:r>
        <w:rPr>
          <w:rFonts w:hint="eastAsia" w:ascii="宋体" w:hAnsi="宋体" w:eastAsia="宋体" w:cs="宋体"/>
          <w:color w:val="auto"/>
          <w:spacing w:val="0"/>
          <w:sz w:val="30"/>
          <w:szCs w:val="30"/>
          <w:highlight w:val="none"/>
        </w:rPr>
      </w:r>
      <w:r/>
    </w:p>
    <w:p>
      <w:pPr>
        <w:pStyle w:val="737"/>
        <w:ind w:left="2346" w:right="0" w:hanging="1506"/>
        <w:keepLines w:val="0"/>
        <w:keepNext w:val="0"/>
        <w:pageBreakBefore w:val="0"/>
        <w:spacing w:beforeAutospacing="0" w:afterAutospacing="0" w:line="360" w:lineRule="auto"/>
        <w:widowControl/>
        <w:rPr>
          <w:rStyle w:val="738"/>
          <w:rFonts w:hint="eastAsia" w:ascii="宋体" w:hAnsi="宋体" w:eastAsia="宋体" w:cs="宋体"/>
          <w:color w:val="auto"/>
          <w:spacing w:val="0"/>
          <w:sz w:val="30"/>
          <w:szCs w:val="30"/>
          <w:highlight w:val="none"/>
        </w:rPr>
      </w:pPr>
      <w:r>
        <w:rPr>
          <w:rFonts w:hint="eastAsia" w:ascii="宋体" w:hAnsi="宋体" w:eastAsia="宋体" w:cs="宋体"/>
          <w:color w:val="auto"/>
          <w:spacing w:val="0"/>
          <w:sz w:val="30"/>
          <w:szCs w:val="30"/>
          <w:highlight w:val="none"/>
        </w:rPr>
      </w:r>
      <w:r/>
    </w:p>
    <w:p>
      <w:pPr>
        <w:ind w:firstLine="1285"/>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highlight w:val="none"/>
          <w:lang w:val="en-US" w:eastAsia="zh-CN"/>
        </w:rPr>
        <w:t xml:space="preserve">招标</w:t>
      </w:r>
      <w:r>
        <w:rPr>
          <w:rFonts w:hint="eastAsia" w:ascii="宋体" w:hAnsi="宋体" w:eastAsia="宋体" w:cs="宋体"/>
          <w:b/>
          <w:bCs/>
          <w:color w:val="auto"/>
          <w:sz w:val="32"/>
          <w:highlight w:val="none"/>
        </w:rPr>
        <w:t xml:space="preserve">编号</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JSZC-320509-DCZB-G2026-0002</w:t>
      </w:r>
      <w:r/>
    </w:p>
    <w:p>
      <w:pPr>
        <w:ind w:firstLine="1285"/>
        <w:spacing w:line="360" w:lineRule="auto"/>
        <w:widowControl/>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eastAsia" w:ascii="宋体" w:hAnsi="宋体" w:cs="宋体"/>
          <w:b/>
          <w:bCs/>
          <w:color w:val="auto"/>
          <w:sz w:val="32"/>
          <w:szCs w:val="32"/>
          <w:highlight w:val="none"/>
          <w:lang w:eastAsia="zh-CN"/>
        </w:rPr>
        <w:t xml:space="preserve">2026-2027学院安保服务</w:t>
      </w:r>
      <w:r/>
    </w:p>
    <w:p>
      <w:pPr>
        <w:ind w:firstLine="1285"/>
        <w:spacing w:line="360" w:lineRule="auto"/>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苏州信息职业技术学院</w:t>
      </w:r>
      <w:r/>
    </w:p>
    <w:p>
      <w:pPr>
        <w:pStyle w:val="737"/>
        <w:ind w:left="2328" w:right="0" w:hanging="1018"/>
        <w:keepLines w:val="0"/>
        <w:keepNext w:val="0"/>
        <w:pageBreakBefore w:val="0"/>
        <w:spacing w:beforeAutospacing="0" w:afterAutospacing="0" w:line="360" w:lineRule="auto"/>
        <w:widowControl/>
        <w:rPr>
          <w:rFonts w:hint="eastAsia" w:ascii="宋体" w:hAnsi="宋体" w:eastAsia="宋体" w:cs="宋体"/>
          <w:color w:val="auto"/>
          <w:spacing w:val="0"/>
          <w:highlight w:val="none"/>
        </w:rPr>
      </w:pPr>
      <w:r>
        <w:rPr>
          <w:rFonts w:hint="eastAsia" w:ascii="宋体" w:hAnsi="宋体" w:eastAsia="宋体" w:cs="宋体"/>
          <w:b/>
          <w:bCs/>
          <w:color w:val="auto"/>
          <w:sz w:val="32"/>
          <w:highlight w:val="none"/>
        </w:rPr>
        <w:t xml:space="preserve">采购类别：服务类</w:t>
      </w:r>
      <w:r/>
    </w:p>
    <w:p>
      <w:pPr>
        <w:pStyle w:val="737"/>
        <w:ind w:right="0"/>
        <w:jc w:val="center"/>
        <w:spacing w:beforeAutospacing="0" w:afterAutospacing="0" w:line="360" w:lineRule="auto"/>
        <w:widowControl/>
        <w:rPr>
          <w:rFonts w:hint="eastAsia" w:ascii="宋体" w:hAnsi="宋体" w:eastAsia="宋体" w:cs="宋体"/>
          <w:color w:val="auto"/>
          <w:spacing w:val="0"/>
          <w:sz w:val="30"/>
          <w:szCs w:val="30"/>
          <w:highlight w:val="none"/>
        </w:rPr>
      </w:pPr>
      <w:r>
        <w:rPr>
          <w:rFonts w:hint="eastAsia" w:ascii="宋体" w:hAnsi="宋体" w:eastAsia="宋体" w:cs="宋体"/>
          <w:color w:val="auto"/>
          <w:spacing w:val="0"/>
          <w:sz w:val="30"/>
          <w:szCs w:val="30"/>
          <w:highlight w:val="none"/>
        </w:rPr>
      </w:r>
      <w:r/>
    </w:p>
    <w:p>
      <w:pPr>
        <w:pStyle w:val="737"/>
        <w:ind w:right="0"/>
        <w:jc w:val="center"/>
        <w:spacing w:beforeAutospacing="0" w:afterAutospacing="0" w:line="360" w:lineRule="auto"/>
        <w:widowControl/>
        <w:rPr>
          <w:rFonts w:hint="eastAsia" w:ascii="宋体" w:hAnsi="宋体" w:eastAsia="宋体" w:cs="宋体"/>
          <w:color w:val="auto"/>
          <w:spacing w:val="0"/>
          <w:sz w:val="30"/>
          <w:szCs w:val="30"/>
          <w:highlight w:val="none"/>
        </w:rPr>
      </w:pPr>
      <w:r>
        <w:rPr>
          <w:rFonts w:hint="eastAsia" w:ascii="宋体" w:hAnsi="宋体" w:eastAsia="宋体" w:cs="宋体"/>
          <w:color w:val="auto"/>
          <w:spacing w:val="0"/>
          <w:sz w:val="30"/>
          <w:szCs w:val="30"/>
          <w:highlight w:val="none"/>
        </w:rPr>
      </w:r>
      <w:r/>
    </w:p>
    <w:p>
      <w:pPr>
        <w:pStyle w:val="737"/>
        <w:ind w:right="0"/>
        <w:jc w:val="center"/>
        <w:spacing w:beforeAutospacing="0" w:afterAutospacing="0" w:line="360" w:lineRule="auto"/>
        <w:widowControl/>
        <w:rPr>
          <w:rFonts w:hint="eastAsia" w:ascii="宋体" w:hAnsi="宋体" w:eastAsia="宋体" w:cs="宋体"/>
          <w:color w:val="auto"/>
          <w:spacing w:val="0"/>
          <w:sz w:val="30"/>
          <w:szCs w:val="30"/>
          <w:highlight w:val="none"/>
        </w:rPr>
      </w:pPr>
      <w:r>
        <w:rPr>
          <w:rFonts w:ascii="宋体" w:hAnsi="宋体"/>
          <w:color w:val="auto"/>
          <w:sz w:val="28"/>
          <w:szCs w:val="28"/>
          <w:highlight w:val="none"/>
        </w:rPr>
        <mc:AlternateContent>
          <mc:Choice Requires="wpg">
            <w:drawing>
              <wp:inline xmlns:wp="http://schemas.openxmlformats.org/drawingml/2006/wordprocessingDrawing" distT="0" distB="0" distL="0" distR="0">
                <wp:extent cx="1031875" cy="1090930"/>
                <wp:effectExtent l="0" t="0" r="0" b="0"/>
                <wp:docPr id="3" name="图片 1" descr="2c695c47b31e276785b769a276ef0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c695c47b31e276785b769a276ef08b"/>
                        <pic:cNvPicPr>
                          <a:picLocks noChangeAspect="1"/>
                        </pic:cNvPicPr>
                        <pic:nvPr/>
                      </pic:nvPicPr>
                      <pic:blipFill>
                        <a:blip r:embed="rId15"/>
                        <a:stretch/>
                      </pic:blipFill>
                      <pic:spPr bwMode="auto">
                        <a:xfrm>
                          <a:off x="0" y="0"/>
                          <a:ext cx="1031875"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1.2pt;height:85.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eastAsia="宋体" w:cs="宋体"/>
          <w:b/>
          <w:color w:val="auto"/>
          <w:sz w:val="32"/>
          <w:highlight w:val="none"/>
        </w:rPr>
      </w:pPr>
      <w:r>
        <w:rPr>
          <w:rFonts w:hint="eastAsia" w:ascii="宋体" w:hAnsi="宋体" w:eastAsia="宋体" w:cs="宋体"/>
          <w:b/>
          <w:color w:val="auto"/>
          <w:sz w:val="32"/>
          <w:highlight w:val="none"/>
        </w:rPr>
        <w:t xml:space="preserve">苏州鼎诚工程招投标咨询有限公司</w:t>
      </w:r>
      <w:r/>
    </w:p>
    <w:p>
      <w:pPr>
        <w:ind w:right="0"/>
        <w:jc w:val="center"/>
        <w:spacing w:line="360" w:lineRule="auto"/>
        <w:rPr>
          <w:rFonts w:hint="eastAsia" w:ascii="宋体" w:hAnsi="宋体" w:eastAsia="宋体" w:cs="宋体"/>
          <w:color w:val="auto"/>
          <w:spacing w:val="0"/>
          <w:sz w:val="30"/>
          <w:szCs w:val="30"/>
          <w:highlight w:val="none"/>
        </w:rPr>
        <w:sectPr>
          <w:headerReference w:type="default" r:id="rId9"/>
          <w:footerReference w:type="default" r:id="rId11"/>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color w:val="auto"/>
          <w:sz w:val="32"/>
          <w:highlight w:val="none"/>
        </w:rPr>
        <w:t xml:space="preserve">202</w:t>
      </w:r>
      <w:r>
        <w:rPr>
          <w:rFonts w:hint="eastAsia" w:ascii="宋体" w:hAnsi="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月</w:t>
      </w:r>
      <w:r/>
    </w:p>
    <w:p>
      <w:pPr>
        <w:pStyle w:val="734"/>
        <w:ind w:right="0"/>
        <w:jc w:val="center"/>
        <w:pageBreakBefore/>
        <w:spacing w:line="360" w:lineRule="auto"/>
        <w:tabs>
          <w:tab w:val="right" w:pos="8302" w:leader="dot"/>
        </w:tabs>
        <w:rPr>
          <w:rStyle w:val="738"/>
          <w:rFonts w:hint="eastAsia" w:ascii="宋体" w:hAnsi="宋体" w:eastAsia="宋体" w:cs="宋体"/>
          <w:bCs/>
          <w:color w:val="auto"/>
          <w:spacing w:val="0"/>
          <w:sz w:val="36"/>
          <w:szCs w:val="36"/>
          <w:highlight w:val="none"/>
        </w:rPr>
      </w:pPr>
      <w:r>
        <w:rPr>
          <w:rStyle w:val="738"/>
          <w:rFonts w:hint="eastAsia" w:ascii="宋体" w:hAnsi="宋体" w:eastAsia="宋体" w:cs="宋体"/>
          <w:bCs/>
          <w:color w:val="auto"/>
          <w:spacing w:val="0"/>
          <w:sz w:val="36"/>
          <w:szCs w:val="36"/>
          <w:highlight w:val="none"/>
        </w:rPr>
        <w:t xml:space="preserve">前</w:t>
      </w:r>
      <w:r>
        <w:rPr>
          <w:rStyle w:val="738"/>
          <w:rFonts w:hint="eastAsia" w:ascii="宋体" w:hAnsi="宋体" w:eastAsia="宋体" w:cs="宋体"/>
          <w:color w:val="auto"/>
          <w:spacing w:val="0"/>
          <w:sz w:val="36"/>
          <w:szCs w:val="36"/>
          <w:highlight w:val="none"/>
        </w:rPr>
        <w:t xml:space="preserve">附表</w:t>
      </w:r>
      <w:bookmarkEnd w:id="0"/>
      <w:r/>
      <w:r/>
    </w:p>
    <w:p>
      <w:pPr>
        <w:pStyle w:val="737"/>
        <w:ind w:right="0" w:firstLine="420"/>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尊敬的投标单位：欢迎参加本项目的投标。为了保证投标顺利进行，请在制作投标文件之前，仔细阅读本招标文件的各项条款，并严格按要求制作和递交投标文件。</w:t>
      </w:r>
      <w:r/>
    </w:p>
    <w:tbl>
      <w:tblPr>
        <w:tblStyle w:val="72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99"/>
        <w:gridCol w:w="2147"/>
        <w:gridCol w:w="7116"/>
      </w:tblGrid>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内      容</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zh-CN"/>
              </w:rPr>
              <w:t xml:space="preserve">编号</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rPr>
              <w:t xml:space="preserve">JSZC-320509-DCZB-G2026-0002</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2026-2027学院安保服务</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十天（日历日）</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pStyle w:val="731"/>
              <w:spacing w:line="360" w:lineRule="auto"/>
              <w:rPr>
                <w:rStyle w:val="740"/>
                <w:rFonts w:hint="eastAsia" w:ascii="宋体" w:hAnsi="宋体" w:eastAsia="宋体" w:cs="宋体"/>
                <w:bCs w:val="0"/>
                <w:color w:val="auto"/>
                <w:spacing w:val="0"/>
                <w:sz w:val="21"/>
                <w:szCs w:val="21"/>
                <w:highlight w:val="none"/>
              </w:rPr>
            </w:pPr>
            <w:r>
              <w:rPr>
                <w:rStyle w:val="740"/>
                <w:rFonts w:ascii="Wingdings 2" w:hAnsi="Wingdings 2" w:eastAsia="Wingdings 2" w:cs="Wingdings 2"/>
                <w:bCs w:val="0"/>
                <w:color w:val="auto"/>
                <w:spacing w:val="0"/>
                <w:sz w:val="21"/>
                <w:szCs w:val="21"/>
                <w:highlight w:val="none"/>
              </w:rPr>
              <w:t xml:space="preserve">R</w:t>
            </w:r>
            <w:r>
              <w:rPr>
                <w:rStyle w:val="740"/>
                <w:rFonts w:hint="eastAsia" w:ascii="宋体" w:hAnsi="宋体" w:eastAsia="宋体" w:cs="宋体"/>
                <w:bCs w:val="0"/>
                <w:color w:val="auto"/>
                <w:spacing w:val="0"/>
                <w:sz w:val="21"/>
                <w:szCs w:val="21"/>
                <w:highlight w:val="none"/>
              </w:rPr>
              <w:t xml:space="preserve">不需提交，招标文件中有关投标保证金的规定均不适用。</w:t>
            </w:r>
            <w:r/>
          </w:p>
          <w:p>
            <w:pPr>
              <w:pStyle w:val="731"/>
              <w:spacing w:line="360" w:lineRule="auto"/>
              <w:rPr>
                <w:rFonts w:hint="eastAsia" w:ascii="宋体" w:hAnsi="宋体" w:eastAsia="宋体" w:cs="宋体"/>
                <w:color w:val="auto"/>
                <w:sz w:val="21"/>
                <w:szCs w:val="21"/>
                <w:highlight w:val="none"/>
              </w:rPr>
            </w:pPr>
            <w:r>
              <w:rPr>
                <w:rStyle w:val="740"/>
                <w:rFonts w:hint="eastAsia" w:ascii="宋体" w:hAnsi="宋体" w:eastAsia="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hint="eastAsia" w:ascii="宋体" w:hAnsi="宋体" w:eastAsia="宋体" w:cs="宋体"/>
                <w:color w:val="auto"/>
                <w:spacing w:val="0"/>
                <w:sz w:val="21"/>
                <w:szCs w:val="21"/>
                <w:highlight w:val="none"/>
                <w:lang w:val="zh-CN"/>
              </w:rPr>
            </w:pPr>
            <w:r>
              <w:rPr>
                <w:rFonts w:hint="eastAsia" w:ascii="宋体" w:hAnsi="宋体" w:cs="宋体"/>
                <w:color w:val="auto"/>
                <w:spacing w:val="0"/>
                <w:sz w:val="21"/>
                <w:szCs w:val="21"/>
                <w:highlight w:val="none"/>
                <w:lang w:val="en-US" w:eastAsia="zh-CN"/>
              </w:rPr>
              <w:t xml:space="preserve">采购</w:t>
            </w:r>
            <w:r>
              <w:rPr>
                <w:rFonts w:hint="eastAsia" w:ascii="宋体" w:hAnsi="宋体" w:eastAsia="宋体" w:cs="宋体"/>
                <w:color w:val="auto"/>
                <w:spacing w:val="0"/>
                <w:sz w:val="21"/>
                <w:szCs w:val="21"/>
                <w:highlight w:val="none"/>
                <w:lang w:val="zh-CN"/>
              </w:rPr>
              <w:t xml:space="preserve">代理机构</w:t>
            </w:r>
            <w:r/>
          </w:p>
          <w:p>
            <w:pPr>
              <w:jc w:val="center"/>
              <w:rPr>
                <w:rFonts w:hint="eastAsia" w:ascii="宋体" w:hAnsi="宋体" w:eastAsia="宋体" w:cs="宋体"/>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地址：苏州市吴江区东太湖大道11666号开平商务中心F幢</w:t>
            </w:r>
            <w:r>
              <w:rPr>
                <w:rFonts w:hint="eastAsia" w:ascii="宋体" w:hAnsi="宋体" w:cs="宋体"/>
                <w:color w:val="auto"/>
                <w:sz w:val="21"/>
                <w:szCs w:val="21"/>
                <w:highlight w:val="none"/>
                <w:lang w:val="en-US" w:eastAsia="zh-CN"/>
              </w:rPr>
              <w:t xml:space="preserve">西大厅</w:t>
            </w:r>
            <w:r>
              <w:rPr>
                <w:rFonts w:hint="eastAsia" w:ascii="宋体" w:hAnsi="宋体" w:eastAsia="宋体" w:cs="宋体"/>
                <w:color w:val="auto"/>
                <w:sz w:val="21"/>
                <w:szCs w:val="21"/>
                <w:highlight w:val="none"/>
              </w:rPr>
              <w:t xml:space="preserve">1021室</w:t>
            </w:r>
            <w:r/>
          </w:p>
          <w:p>
            <w:pPr>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杨月红</w:t>
            </w:r>
            <w:r>
              <w:rPr>
                <w:rFonts w:hint="eastAsia" w:ascii="宋体" w:hAnsi="宋体" w:eastAsia="宋体" w:cs="宋体"/>
                <w:color w:val="auto"/>
                <w:sz w:val="21"/>
                <w:szCs w:val="21"/>
                <w:highlight w:val="none"/>
              </w:rPr>
              <w:t xml:space="preserve">、陈淑坚</w:t>
            </w:r>
            <w:r/>
          </w:p>
          <w:p>
            <w:pPr>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联系方式：0512-63619715-8002 </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tabs>
                <w:tab w:val="left" w:pos="360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采购单位</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苏州信息职业技术学院</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地址：</w:t>
            </w:r>
            <w:r>
              <w:rPr>
                <w:rFonts w:hint="eastAsia" w:ascii="宋体" w:hAnsi="宋体" w:eastAsia="宋体" w:cs="宋体"/>
                <w:bCs/>
                <w:color w:val="auto"/>
                <w:sz w:val="21"/>
                <w:szCs w:val="21"/>
                <w:highlight w:val="none"/>
                <w:lang w:val="en-US" w:eastAsia="zh-CN"/>
              </w:rPr>
              <w:t xml:space="preserve">苏州市吴江区鲈乡南路1237号</w:t>
            </w:r>
            <w:r/>
          </w:p>
          <w:p>
            <w:pPr>
              <w:ind w:right="0" w:firstLine="0"/>
              <w:keepLines w:val="0"/>
              <w:keepNext w:val="0"/>
              <w:pageBreakBefore w:val="0"/>
              <w:spacing w:line="360" w:lineRule="auto"/>
              <w:rPr>
                <w:rFonts w:hint="default"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rPr>
              <w:t xml:space="preserve">联系人：</w:t>
            </w:r>
            <w:r>
              <w:rPr>
                <w:rFonts w:hint="eastAsia" w:ascii="宋体" w:hAnsi="宋体" w:cs="宋体"/>
                <w:b w:val="0"/>
                <w:bCs/>
                <w:color w:val="auto"/>
                <w:spacing w:val="0"/>
                <w:szCs w:val="21"/>
                <w:highlight w:val="none"/>
                <w:lang w:val="en-US" w:eastAsia="zh-CN"/>
              </w:rPr>
              <w:t xml:space="preserve">杨建峰</w:t>
            </w:r>
            <w:r/>
          </w:p>
          <w:p>
            <w:pPr>
              <w:ind w:right="0" w:firstLine="0"/>
              <w:keepLines w:val="0"/>
              <w:keepNext w:val="0"/>
              <w:pageBreakBefore w:val="0"/>
              <w:spacing w:line="360" w:lineRule="auto"/>
              <w:rPr>
                <w:rFonts w:hint="default" w:eastAsia="宋体"/>
                <w:color w:val="auto"/>
                <w:highlight w:val="none"/>
                <w:lang w:val="en-US" w:eastAsia="zh-CN"/>
              </w:rPr>
            </w:pPr>
            <w:r>
              <w:rPr>
                <w:rFonts w:hint="eastAsia" w:ascii="宋体" w:hAnsi="宋体" w:eastAsia="宋体" w:cs="宋体"/>
                <w:b w:val="0"/>
                <w:bCs/>
                <w:color w:val="auto"/>
                <w:spacing w:val="0"/>
                <w:szCs w:val="21"/>
                <w:highlight w:val="none"/>
              </w:rPr>
              <w:t xml:space="preserve">联系电话：0512-</w:t>
            </w:r>
            <w:r>
              <w:rPr>
                <w:rFonts w:hint="eastAsia" w:ascii="宋体" w:hAnsi="宋体" w:cs="宋体"/>
                <w:b w:val="0"/>
                <w:bCs/>
                <w:color w:val="auto"/>
                <w:spacing w:val="0"/>
                <w:szCs w:val="21"/>
                <w:highlight w:val="none"/>
                <w:lang w:val="en-US" w:eastAsia="zh-CN"/>
              </w:rPr>
              <w:t xml:space="preserve">63118303</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详见招标文件第二章</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获取招标文件</w:t>
            </w:r>
            <w:r/>
          </w:p>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自公告发布之日起5个工作日</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投标文件网上</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2026年7</w:t>
            </w:r>
            <w:r>
              <w:rPr>
                <w:rFonts w:hint="eastAsia" w:ascii="宋体" w:hAnsi="宋体" w:eastAsia="宋体" w:cs="宋体"/>
                <w:color w:val="auto"/>
                <w:sz w:val="21"/>
                <w:szCs w:val="21"/>
                <w:highlight w:val="none"/>
              </w:rPr>
              <w:t xml:space="preserve">月20</w:t>
            </w:r>
            <w:r>
              <w:rPr>
                <w:rFonts w:hint="eastAsia" w:ascii="宋体" w:hAnsi="宋体" w:eastAsia="宋体" w:cs="宋体"/>
                <w:color w:val="auto"/>
                <w:sz w:val="21"/>
                <w:szCs w:val="21"/>
                <w:highlight w:val="none"/>
              </w:rPr>
              <w:t xml:space="preserve">日13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30（北京时间）</w:t>
            </w:r>
            <w:r/>
          </w:p>
          <w:p>
            <w:pPr>
              <w:pStyle w:val="72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w:t>
            </w:r>
            <w:r/>
          </w:p>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2026年7</w:t>
            </w:r>
            <w:r>
              <w:rPr>
                <w:rFonts w:hint="eastAsia" w:ascii="宋体" w:hAnsi="宋体" w:eastAsia="宋体" w:cs="宋体"/>
                <w:color w:val="auto"/>
                <w:sz w:val="21"/>
                <w:szCs w:val="21"/>
                <w:highlight w:val="none"/>
              </w:rPr>
              <w:t xml:space="preserve">月20</w:t>
            </w:r>
            <w:r>
              <w:rPr>
                <w:rFonts w:hint="eastAsia" w:ascii="宋体" w:hAnsi="宋体" w:eastAsia="宋体" w:cs="宋体"/>
                <w:color w:val="auto"/>
                <w:sz w:val="21"/>
                <w:szCs w:val="21"/>
                <w:highlight w:val="none"/>
              </w:rPr>
              <w:t xml:space="preserve">日13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30（北京时间）</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“苏采云”系统（网址：http://jszfcg.jsczt.cn/）</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评标时间</w:t>
            </w:r>
            <w:r/>
          </w:p>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2026年7</w:t>
            </w:r>
            <w:r>
              <w:rPr>
                <w:rFonts w:hint="eastAsia" w:ascii="宋体" w:hAnsi="宋体" w:eastAsia="宋体" w:cs="宋体"/>
                <w:color w:val="auto"/>
                <w:sz w:val="21"/>
                <w:szCs w:val="21"/>
                <w:highlight w:val="none"/>
              </w:rPr>
              <w:t xml:space="preserve">月20</w:t>
            </w:r>
            <w:r>
              <w:rPr>
                <w:rFonts w:hint="eastAsia" w:ascii="宋体" w:hAnsi="宋体" w:eastAsia="宋体" w:cs="宋体"/>
                <w:color w:val="auto"/>
                <w:sz w:val="21"/>
                <w:szCs w:val="21"/>
                <w:highlight w:val="none"/>
              </w:rPr>
              <w:t xml:space="preserve">日13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30（北京时间）</w:t>
            </w:r>
            <w:r/>
          </w:p>
          <w:p>
            <w:pPr>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苏州市吴江区公共资源交易中心三楼评标室 </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中标后5个工作日内，中标单位</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向招标代理机构提供与电子投标文件内容一致的纸质投标文件两份。</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54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按合同约定</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pStyle w:val="741"/>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确定出中标人后，采购代理机构在法定时间内向中标人发出中标通知书。中标通知书将成为合同的组成部分。</w:t>
            </w:r>
            <w:r/>
          </w:p>
          <w:p>
            <w:pPr>
              <w:pStyle w:val="741"/>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使用CA证书登录“苏采云”系统及时下载中标通知书。</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 xml:space="preserve">代理服务费</w:t>
            </w:r>
            <w:r>
              <w:rPr>
                <w:rFonts w:hint="eastAsia" w:ascii="宋体" w:hAnsi="宋体" w:eastAsia="宋体" w:cs="宋体"/>
                <w:color w:val="auto"/>
                <w:spacing w:val="0"/>
                <w:sz w:val="21"/>
                <w:szCs w:val="21"/>
                <w:highlight w:val="none"/>
                <w:lang w:eastAsia="zh-CN"/>
              </w:rPr>
              <w:t xml:space="preserve">按中介超市中标金额向中标单位收取，</w:t>
            </w:r>
            <w:r>
              <w:rPr>
                <w:rFonts w:hint="eastAsia" w:ascii="宋体" w:hAnsi="宋体" w:eastAsia="宋体" w:cs="宋体"/>
                <w:color w:val="auto"/>
                <w:sz w:val="21"/>
                <w:szCs w:val="21"/>
                <w:highlight w:val="none"/>
              </w:rPr>
              <w:t xml:space="preserve">中标单位在领取中标通知书时付清。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本项目中标服务费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人民币</w:t>
            </w:r>
            <w:r>
              <w:rPr>
                <w:rFonts w:hint="eastAsia" w:ascii="宋体" w:hAnsi="宋体" w:eastAsia="宋体" w:cs="宋体"/>
                <w:color w:val="auto"/>
                <w:sz w:val="21"/>
                <w:szCs w:val="21"/>
                <w:highlight w:val="none"/>
                <w:lang w:val="en-US" w:eastAsia="zh-CN"/>
              </w:rPr>
              <w:t xml:space="preserve">壹万</w:t>
            </w:r>
            <w:r>
              <w:rPr>
                <w:rFonts w:hint="eastAsia" w:ascii="宋体" w:hAnsi="宋体" w:cs="宋体"/>
                <w:color w:val="auto"/>
                <w:sz w:val="21"/>
                <w:szCs w:val="21"/>
                <w:highlight w:val="none"/>
                <w:lang w:val="en-US" w:eastAsia="zh-CN"/>
              </w:rPr>
              <w:t xml:space="preserve">零壹佰伍拾贰</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pacing w:val="0"/>
                <w:sz w:val="21"/>
                <w:szCs w:val="21"/>
                <w:highlight w:val="none"/>
                <w:lang w:val="en-US" w:eastAsia="zh-CN"/>
              </w:rPr>
              <w:t xml:space="preserve">10152.00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0"/>
                <w:sz w:val="21"/>
                <w:szCs w:val="21"/>
                <w:highlight w:val="none"/>
              </w:rPr>
              <w:t xml:space="preserve">请各供应商在报价时予以综合考虑。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中标服务费交纳账号： </w:t>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账户名：</w:t>
            </w:r>
            <w:r>
              <w:rPr>
                <w:rFonts w:hint="eastAsia" w:ascii="宋体" w:hAnsi="宋体" w:eastAsia="宋体" w:cs="宋体"/>
                <w:bCs/>
                <w:color w:val="auto"/>
                <w:sz w:val="21"/>
                <w:szCs w:val="21"/>
                <w:highlight w:val="none"/>
                <w:lang w:eastAsia="zh-CN"/>
              </w:rPr>
              <w:t xml:space="preserve">苏州鼎诚工程招投标咨询有限公司</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开户行：中国工商银行股份有限公司长三角一体化示范区分行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号：1102022009200599420</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pStyle w:val="73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导致无效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投标人存在下列情况之一的，投标无效：</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投标文件未按招标文件要求签署、盖章的；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报价超过招标文件中规定的预算金额或者最高限价的；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投标文件含有采购单位不能接受的附加条件的；</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5.不同投标（响应）文件制作机器码一致的；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lang w:val="zh-CN"/>
              </w:rPr>
              <w:t xml:space="preserve">和招标文件规定的其他无效情形。</w:t>
            </w:r>
            <w:r/>
          </w:p>
        </w:tc>
      </w:tr>
      <w:tr>
        <w:trPr>
          <w:jc w:val="center"/>
          <w:trHeight w:val="28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34"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出现下列情形之一的，为废标：</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符合专业条件的供应商或者对招标文件作实质响应的供应商不足三家的；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出现影响采购公正的违法、违规行为的；</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投标人的报价均超过了采购预算或者最高限价的，采购单位不能支付的； </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因重大变故，采购任务取消的。</w:t>
            </w:r>
            <w:r/>
          </w:p>
        </w:tc>
      </w:tr>
    </w:tbl>
    <w:p>
      <w:pPr>
        <w:pStyle w:val="737"/>
        <w:ind w:right="0" w:firstLine="420"/>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pStyle w:val="737"/>
        <w:ind w:right="0"/>
        <w:spacing w:beforeAutospacing="0" w:afterAutospacing="0" w:line="360" w:lineRule="auto"/>
        <w:widowControl/>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pacing w:val="0"/>
          <w:highlight w:val="none"/>
        </w:rPr>
      </w:r>
      <w:r/>
    </w:p>
    <w:p>
      <w:pPr>
        <w:pStyle w:val="734"/>
        <w:ind w:right="0"/>
        <w:jc w:val="center"/>
        <w:pageBreakBefore/>
        <w:spacing w:line="360" w:lineRule="auto"/>
        <w:tabs>
          <w:tab w:val="right" w:pos="8302" w:leader="dot"/>
        </w:tabs>
        <w:rPr>
          <w:rStyle w:val="738"/>
          <w:rFonts w:hint="eastAsia" w:ascii="宋体" w:hAnsi="宋体" w:eastAsia="宋体" w:cs="宋体"/>
          <w:color w:val="auto"/>
          <w:spacing w:val="0"/>
          <w:sz w:val="36"/>
          <w:szCs w:val="36"/>
          <w:highlight w:val="none"/>
        </w:rPr>
      </w:pPr>
      <w:r>
        <w:rPr>
          <w:rStyle w:val="738"/>
          <w:rFonts w:hint="eastAsia" w:ascii="宋体" w:hAnsi="宋体" w:eastAsia="宋体" w:cs="宋体"/>
          <w:color w:val="auto"/>
          <w:spacing w:val="0"/>
          <w:sz w:val="36"/>
          <w:szCs w:val="36"/>
          <w:highlight w:val="none"/>
        </w:rPr>
        <w:t xml:space="preserve">目    录</w:t>
      </w:r>
      <w:r/>
    </w:p>
    <w:p>
      <w:pPr>
        <w:ind w:right="0"/>
        <w:jc w:val="center"/>
        <w:spacing w:line="360" w:lineRule="auto"/>
        <w:tabs>
          <w:tab w:val="left" w:pos="315" w:leader="none"/>
          <w:tab w:val="center" w:pos="4153" w:leader="none"/>
        </w:tabs>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第一章  投标邀请函</w:t>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第二章  投标人须知</w:t>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第三章  投标文件格式</w:t>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第四章  招标书</w:t>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第五章  合同主要条款</w:t>
      </w:r>
      <w:r/>
    </w:p>
    <w:p>
      <w:pPr>
        <w:pStyle w:val="734"/>
        <w:ind w:right="0"/>
        <w:spacing w:line="360" w:lineRule="auto"/>
        <w:tabs>
          <w:tab w:val="right" w:pos="8302" w:leader="dot"/>
        </w:tabs>
        <w:rPr>
          <w:rFonts w:hint="eastAsia" w:ascii="宋体" w:hAnsi="宋体" w:eastAsia="宋体" w:cs="宋体"/>
          <w:color w:val="auto"/>
          <w:spacing w:val="0"/>
          <w:sz w:val="36"/>
          <w:szCs w:val="24"/>
          <w:highlight w:val="none"/>
        </w:rPr>
      </w:pPr>
      <w:r>
        <w:rPr>
          <w:rFonts w:hint="eastAsia" w:ascii="宋体" w:hAnsi="宋体" w:eastAsia="宋体" w:cs="宋体"/>
          <w:color w:val="auto"/>
          <w:spacing w:val="0"/>
          <w:sz w:val="36"/>
          <w:szCs w:val="24"/>
          <w:highlight w:val="none"/>
        </w:rPr>
        <w:t xml:space="preserve">第六章</w:t>
      </w:r>
      <w:r>
        <w:rPr>
          <w:rFonts w:hint="eastAsia" w:ascii="宋体" w:hAnsi="宋体" w:eastAsia="宋体" w:cs="宋体"/>
          <w:color w:val="auto"/>
          <w:spacing w:val="0"/>
          <w:sz w:val="36"/>
          <w:szCs w:val="24"/>
          <w:highlight w:val="none"/>
          <w:lang w:val="en-US" w:eastAsia="zh-CN"/>
        </w:rPr>
        <w:t xml:space="preserve">  </w:t>
      </w:r>
      <w:r>
        <w:rPr>
          <w:rFonts w:hint="eastAsia" w:ascii="宋体" w:hAnsi="宋体" w:eastAsia="宋体" w:cs="宋体"/>
          <w:color w:val="auto"/>
          <w:spacing w:val="0"/>
          <w:sz w:val="36"/>
          <w:szCs w:val="24"/>
          <w:highlight w:val="none"/>
        </w:rPr>
        <w:t xml:space="preserve">评标办法及评分标准</w:t>
      </w:r>
      <w:r/>
    </w:p>
    <w:p>
      <w:pPr>
        <w:pStyle w:val="734"/>
        <w:ind w:right="0"/>
        <w:jc w:val="center"/>
        <w:pageBreakBefore/>
        <w:spacing w:line="360" w:lineRule="auto"/>
        <w:tabs>
          <w:tab w:val="right" w:pos="8302" w:leader="dot"/>
        </w:tabs>
        <w:rPr>
          <w:rStyle w:val="738"/>
          <w:rFonts w:hint="eastAsia" w:ascii="宋体" w:hAnsi="宋体" w:eastAsia="宋体" w:cs="宋体"/>
          <w:color w:val="auto"/>
          <w:spacing w:val="0"/>
          <w:sz w:val="36"/>
          <w:szCs w:val="36"/>
          <w:highlight w:val="none"/>
        </w:rPr>
      </w:pPr>
      <w:r>
        <w:rPr>
          <w:rStyle w:val="738"/>
          <w:rFonts w:hint="eastAsia" w:ascii="宋体" w:hAnsi="宋体" w:eastAsia="宋体" w:cs="宋体"/>
          <w:color w:val="auto"/>
          <w:spacing w:val="0"/>
          <w:sz w:val="36"/>
          <w:szCs w:val="36"/>
          <w:highlight w:val="none"/>
        </w:rPr>
        <w:t xml:space="preserve">第一章</w:t>
      </w:r>
      <w:r>
        <w:rPr>
          <w:rStyle w:val="738"/>
          <w:rFonts w:hint="eastAsia" w:ascii="宋体" w:hAnsi="宋体" w:eastAsia="宋体" w:cs="宋体"/>
          <w:color w:val="auto"/>
          <w:spacing w:val="0"/>
          <w:sz w:val="36"/>
          <w:szCs w:val="36"/>
          <w:highlight w:val="none"/>
          <w:lang w:val="en-US" w:eastAsia="zh-CN"/>
        </w:rPr>
        <w:t xml:space="preserve">  </w:t>
      </w:r>
      <w:r>
        <w:rPr>
          <w:rStyle w:val="738"/>
          <w:rFonts w:hint="eastAsia" w:ascii="宋体" w:hAnsi="宋体" w:eastAsia="宋体" w:cs="宋体"/>
          <w:color w:val="auto"/>
          <w:spacing w:val="0"/>
          <w:sz w:val="36"/>
          <w:szCs w:val="36"/>
          <w:highlight w:val="none"/>
        </w:rPr>
        <w:t xml:space="preserve">投标邀请函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1" w:name="WTDW_1"/>
      <w:r/>
      <w:r/>
    </w:p>
    <w:p>
      <w:pPr>
        <w:ind w:right="0"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1"/>
          <w:szCs w:val="21"/>
          <w:highlight w:val="none"/>
        </w:rPr>
        <w:t xml:space="preserve">项目概况</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苏州信息职业技术学院2026-2027学院安保服务</w:t>
      </w:r>
      <w:r>
        <w:rPr>
          <w:rFonts w:hint="eastAsia" w:asciiTheme="minorEastAsia" w:hAnsiTheme="minorEastAsia" w:eastAsiaTheme="minorEastAsia" w:cstheme="minorEastAsia"/>
          <w:color w:val="auto"/>
          <w:sz w:val="21"/>
          <w:szCs w:val="21"/>
          <w:highlight w:val="none"/>
        </w:rPr>
        <w:t xml:space="preserve">的潜在投标人应在</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苏采云系统</w:t>
      </w:r>
      <w:r>
        <w:rPr>
          <w:rFonts w:hint="eastAsia" w:asciiTheme="minorEastAsia" w:hAnsiTheme="minorEastAsia" w:eastAsiaTheme="minorEastAsia" w:cstheme="minorEastAsia"/>
          <w:color w:val="auto"/>
          <w:sz w:val="21"/>
          <w:szCs w:val="21"/>
          <w:highlight w:val="none"/>
        </w:rPr>
        <w:t xml:space="preserve">获取招标文件，并于</w:t>
      </w:r>
      <w:r>
        <w:rPr>
          <w:rFonts w:hint="eastAsia" w:asciiTheme="minorEastAsia" w:hAnsiTheme="minorEastAsia" w:eastAsiaTheme="minorEastAsia" w:cstheme="minorEastAsia"/>
          <w:color w:val="auto"/>
          <w:sz w:val="21"/>
          <w:szCs w:val="21"/>
          <w:highlight w:val="none"/>
          <w:u w:val="single"/>
          <w:lang w:eastAsia="zh-CN"/>
        </w:rPr>
        <w:t xml:space="preserve">202</w:t>
      </w:r>
      <w:r>
        <w:rPr>
          <w:rFonts w:hint="eastAsia" w:asciiTheme="minorEastAsia" w:hAnsiTheme="minorEastAsia" w:eastAsiaTheme="minorEastAsia" w:cstheme="minorEastAsia"/>
          <w:color w:val="auto"/>
          <w:sz w:val="21"/>
          <w:szCs w:val="21"/>
          <w:highlight w:val="none"/>
          <w:u w:val="single"/>
          <w:lang w:val="en-US" w:eastAsia="zh-CN"/>
        </w:rPr>
        <w:t xml:space="preserve">6</w:t>
      </w:r>
      <w:r>
        <w:rPr>
          <w:rFonts w:hint="eastAsia" w:asciiTheme="minorEastAsia" w:hAnsiTheme="minorEastAsia" w:eastAsiaTheme="minorEastAsia" w:cstheme="minorEastAsia"/>
          <w:color w:val="auto"/>
          <w:sz w:val="21"/>
          <w:szCs w:val="21"/>
          <w:highlight w:val="none"/>
          <w:u w:val="singl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7月20日13</w:t>
      </w:r>
      <w:r>
        <w:rPr>
          <w:rFonts w:hint="eastAsia" w:asciiTheme="minorEastAsia" w:hAnsiTheme="minorEastAsia" w:eastAsiaTheme="minorEastAsia" w:cstheme="minorEastAsia"/>
          <w:color w:val="auto"/>
          <w:sz w:val="21"/>
          <w:szCs w:val="21"/>
          <w:highlight w:val="none"/>
          <w:u w:val="single"/>
        </w:rPr>
        <w:t xml:space="preserve">:30（北京时间）</w:t>
      </w:r>
      <w:r>
        <w:rPr>
          <w:rFonts w:hint="eastAsia" w:asciiTheme="minorEastAsia" w:hAnsiTheme="minorEastAsia" w:eastAsiaTheme="minorEastAsia" w:cstheme="minorEastAsia"/>
          <w:color w:val="auto"/>
          <w:sz w:val="21"/>
          <w:szCs w:val="21"/>
          <w:highlight w:val="none"/>
        </w:rPr>
        <w:t xml:space="preserve">前</w:t>
      </w:r>
      <w:r>
        <w:rPr>
          <w:rFonts w:hint="eastAsia" w:asciiTheme="minorEastAsia" w:hAnsiTheme="minorEastAsia" w:eastAsiaTheme="minorEastAsia" w:cstheme="minorEastAsia"/>
          <w:color w:val="auto"/>
          <w:sz w:val="21"/>
          <w:szCs w:val="21"/>
          <w:highlight w:val="none"/>
          <w:lang w:eastAsia="zh-CN"/>
        </w:rPr>
        <w:t xml:space="preserve">上传</w:t>
      </w:r>
      <w:r>
        <w:rPr>
          <w:rFonts w:hint="eastAsia" w:asciiTheme="minorEastAsia" w:hAnsiTheme="minorEastAsia" w:eastAsiaTheme="minorEastAsia" w:cstheme="minorEastAsia"/>
          <w:color w:val="auto"/>
          <w:sz w:val="21"/>
          <w:szCs w:val="21"/>
          <w:highlight w:val="none"/>
        </w:rPr>
        <w:t xml:space="preserve">投标文件</w:t>
      </w:r>
      <w:r>
        <w:rPr>
          <w:rFonts w:hint="eastAsia" w:ascii="宋体" w:hAnsi="宋体" w:eastAsia="宋体" w:cs="宋体"/>
          <w:color w:val="auto"/>
          <w:spacing w:val="0"/>
          <w:szCs w:val="21"/>
          <w:highlight w:val="none"/>
        </w:rPr>
        <w:t xml:space="preserve">。</w:t>
      </w:r>
      <w:r/>
    </w:p>
    <w:p>
      <w:pPr>
        <w:ind w:right="0"/>
        <w:keepLines w:val="0"/>
        <w:keepNext w:val="0"/>
        <w:pageBreakBefore w:val="0"/>
        <w:spacing w:line="360" w:lineRule="auto"/>
        <w:widowControl w:val="off"/>
        <w:rPr>
          <w:rFonts w:hint="eastAsia" w:ascii="宋体" w:hAnsi="宋体" w:eastAsia="宋体" w:cs="宋体"/>
          <w:b/>
          <w:color w:val="auto"/>
          <w:spacing w:val="0"/>
          <w:szCs w:val="21"/>
          <w:highlight w:val="none"/>
        </w:rPr>
      </w:pPr>
      <w:r/>
      <w:bookmarkStart w:id="2" w:name="_Toc28359002"/>
      <w:r/>
      <w:bookmarkStart w:id="3" w:name="_Toc35393621"/>
      <w:r/>
      <w:bookmarkStart w:id="4" w:name="_Toc35393790"/>
      <w:r/>
      <w:bookmarkStart w:id="5" w:name="_Toc28359079"/>
      <w:r/>
      <w:bookmarkStart w:id="6" w:name="_Hlk24379207"/>
      <w:r>
        <w:rPr>
          <w:rFonts w:hint="eastAsia" w:ascii="宋体" w:hAnsi="宋体" w:eastAsia="宋体" w:cs="宋体"/>
          <w:b/>
          <w:color w:val="auto"/>
          <w:spacing w:val="0"/>
          <w:szCs w:val="21"/>
          <w:highlight w:val="none"/>
        </w:rPr>
        <w:t xml:space="preserve">一、项目基本情况</w:t>
      </w:r>
      <w:bookmarkEnd w:id="2"/>
      <w:r/>
      <w:bookmarkEnd w:id="3"/>
      <w:r/>
      <w:bookmarkEnd w:id="4"/>
      <w:r/>
      <w:bookmarkEnd w:id="5"/>
      <w:r/>
      <w:r/>
    </w:p>
    <w:p>
      <w:pPr>
        <w:ind w:right="0"/>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1、</w:t>
      </w:r>
      <w:r>
        <w:rPr>
          <w:rFonts w:hint="eastAsia" w:ascii="宋体" w:hAnsi="宋体" w:cs="宋体"/>
          <w:b/>
          <w:bCs/>
          <w:color w:val="auto"/>
          <w:spacing w:val="0"/>
          <w:szCs w:val="21"/>
          <w:highlight w:val="none"/>
          <w:lang w:val="en-US" w:eastAsia="zh-CN"/>
        </w:rPr>
        <w:t xml:space="preserve">项目</w:t>
      </w:r>
      <w:r>
        <w:rPr>
          <w:rFonts w:hint="eastAsia" w:ascii="宋体" w:hAnsi="宋体" w:eastAsia="宋体" w:cs="宋体"/>
          <w:b/>
          <w:bCs/>
          <w:color w:val="auto"/>
          <w:spacing w:val="0"/>
          <w:szCs w:val="21"/>
          <w:highlight w:val="none"/>
        </w:rPr>
        <w:t xml:space="preserve">编号：</w:t>
      </w:r>
      <w:r>
        <w:rPr>
          <w:rFonts w:hint="eastAsia" w:ascii="宋体" w:hAnsi="宋体" w:cs="宋体"/>
          <w:b w:val="0"/>
          <w:bCs w:val="0"/>
          <w:color w:val="auto"/>
          <w:spacing w:val="0"/>
          <w:szCs w:val="21"/>
          <w:highlight w:val="none"/>
          <w:lang w:eastAsia="zh-CN"/>
        </w:rPr>
        <w:t xml:space="preserve">JSZC-320509-DCZB-G2026-0002</w:t>
      </w:r>
      <w:bookmarkStart w:id="44" w:name="_GoBack"/>
      <w:r/>
      <w:bookmarkEnd w:id="44"/>
      <w:r/>
      <w:r/>
    </w:p>
    <w:p>
      <w:pPr>
        <w:ind w:right="0"/>
        <w:jc w:val="left"/>
        <w:keepLines w:val="0"/>
        <w:keepNext w:val="0"/>
        <w:pageBreakBefore w:val="0"/>
        <w:spacing w:line="360" w:lineRule="auto"/>
        <w:widowControl w:val="off"/>
        <w:rPr>
          <w:rFonts w:hint="eastAsia" w:ascii="宋体" w:hAnsi="宋体" w:cs="宋体"/>
          <w:b w:val="0"/>
          <w:bCs w:val="0"/>
          <w:color w:val="auto"/>
          <w:sz w:val="21"/>
          <w:szCs w:val="21"/>
          <w:highlight w:val="none"/>
          <w:lang w:eastAsia="zh-CN"/>
        </w:rPr>
      </w:pPr>
      <w:r>
        <w:rPr>
          <w:rFonts w:hint="eastAsia" w:ascii="宋体" w:hAnsi="宋体" w:eastAsia="宋体" w:cs="宋体"/>
          <w:b/>
          <w:bCs/>
          <w:color w:val="auto"/>
          <w:spacing w:val="0"/>
          <w:szCs w:val="21"/>
          <w:highlight w:val="none"/>
          <w:lang w:val="en-US" w:eastAsia="zh-CN"/>
        </w:rPr>
        <w:t xml:space="preserve">2、</w:t>
      </w:r>
      <w:r>
        <w:rPr>
          <w:rFonts w:hint="eastAsia" w:ascii="宋体" w:hAnsi="宋体" w:eastAsia="宋体" w:cs="宋体"/>
          <w:b/>
          <w:bCs/>
          <w:color w:val="auto"/>
          <w:spacing w:val="0"/>
          <w:szCs w:val="21"/>
          <w:highlight w:val="none"/>
        </w:rPr>
        <w:t xml:space="preserve">项目名称：</w:t>
      </w:r>
      <w:bookmarkEnd w:id="6"/>
      <w:r>
        <w:rPr>
          <w:rFonts w:hint="eastAsia" w:ascii="宋体" w:hAnsi="宋体" w:cs="宋体"/>
          <w:b w:val="0"/>
          <w:bCs w:val="0"/>
          <w:color w:val="auto"/>
          <w:sz w:val="21"/>
          <w:szCs w:val="21"/>
          <w:highlight w:val="none"/>
          <w:lang w:eastAsia="zh-CN"/>
        </w:rPr>
        <w:t xml:space="preserve">2026-2027学院安保服务</w:t>
      </w:r>
      <w:r/>
    </w:p>
    <w:p>
      <w:pPr>
        <w:ind w:righ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总预算金额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最高限价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壹佰贰</w:t>
      </w:r>
      <w:r>
        <w:rPr>
          <w:rFonts w:hint="eastAsia" w:ascii="宋体" w:hAnsi="宋体" w:cs="宋体"/>
          <w:color w:val="auto"/>
          <w:sz w:val="21"/>
          <w:szCs w:val="21"/>
          <w:highlight w:val="none"/>
          <w:lang w:val="en-US" w:eastAsia="zh-CN"/>
        </w:rPr>
        <w:t xml:space="preserve">拾肆</w:t>
      </w:r>
      <w:r>
        <w:rPr>
          <w:rFonts w:hint="eastAsia" w:ascii="宋体" w:hAnsi="宋体" w:eastAsia="宋体" w:cs="宋体"/>
          <w:color w:val="auto"/>
          <w:sz w:val="21"/>
          <w:szCs w:val="21"/>
          <w:highlight w:val="none"/>
          <w:lang w:val="en-US" w:eastAsia="zh-CN"/>
        </w:rPr>
        <w:t xml:space="preserve">万元整（¥</w:t>
      </w:r>
      <w:r>
        <w:rPr>
          <w:rFonts w:hint="eastAsia" w:ascii="宋体" w:hAnsi="宋体" w:cs="宋体"/>
          <w:color w:val="auto"/>
          <w:sz w:val="21"/>
          <w:szCs w:val="21"/>
          <w:highlight w:val="none"/>
          <w:lang w:val="en-US" w:eastAsia="zh-CN"/>
        </w:rPr>
        <w:t xml:space="preserve">1240000</w:t>
      </w:r>
      <w:r>
        <w:rPr>
          <w:rFonts w:hint="eastAsia" w:ascii="宋体" w:hAnsi="宋体" w:eastAsia="宋体" w:cs="宋体"/>
          <w:color w:val="auto"/>
          <w:sz w:val="21"/>
          <w:szCs w:val="21"/>
          <w:highlight w:val="none"/>
          <w:lang w:val="en-US" w:eastAsia="zh-CN"/>
        </w:rPr>
        <w:t xml:space="preserve">.00）</w:t>
      </w:r>
      <w:r/>
    </w:p>
    <w:p>
      <w:pPr>
        <w:ind w:right="0" w:firstLine="0"/>
        <w:jc w:val="left"/>
        <w:keepLines w:val="0"/>
        <w:keepNext w:val="0"/>
        <w:pageBreakBefore w:val="0"/>
        <w:spacing w:line="360" w:lineRule="auto"/>
        <w:rPr>
          <w:rFonts w:hint="eastAsia" w:ascii="宋体" w:hAnsi="宋体" w:eastAsia="宋体" w:cs="宋体"/>
          <w:b/>
          <w:bCs/>
          <w:color w:val="auto"/>
          <w:spacing w:val="0"/>
          <w:szCs w:val="21"/>
          <w:highlight w:val="none"/>
          <w:lang w:val="en-US"/>
        </w:rPr>
      </w:pPr>
      <w:r>
        <w:rPr>
          <w:rFonts w:hint="eastAsia" w:ascii="宋体" w:hAnsi="宋体" w:eastAsia="宋体" w:cs="宋体"/>
          <w:b/>
          <w:bCs/>
          <w:color w:val="auto"/>
          <w:spacing w:val="0"/>
          <w:sz w:val="21"/>
          <w:szCs w:val="21"/>
          <w:highlight w:val="none"/>
          <w:lang w:val="en-US" w:eastAsia="zh-CN"/>
        </w:rPr>
        <w:t xml:space="preserve">4、</w:t>
      </w:r>
      <w:r>
        <w:rPr>
          <w:rFonts w:hint="eastAsia" w:ascii="宋体" w:hAnsi="宋体" w:eastAsia="宋体" w:cs="宋体"/>
          <w:b/>
          <w:bCs/>
          <w:color w:val="auto"/>
          <w:spacing w:val="0"/>
          <w:szCs w:val="21"/>
          <w:highlight w:val="none"/>
          <w:lang w:val="zh-CN"/>
        </w:rPr>
        <w:t xml:space="preserve">采购需求：</w:t>
      </w:r>
      <w:r>
        <w:rPr>
          <w:rFonts w:hint="eastAsia" w:ascii="宋体" w:hAnsi="宋体"/>
          <w:color w:val="auto"/>
          <w:highlight w:val="none"/>
        </w:rPr>
        <w:t xml:space="preserve">详见招标文件第四章</w:t>
      </w:r>
      <w:r/>
    </w:p>
    <w:p>
      <w:pPr>
        <w:ind w:right="0" w:firstLine="0"/>
        <w:jc w:val="left"/>
        <w:keepLines w:val="0"/>
        <w:keepNext w:val="0"/>
        <w:pageBreakBefore w:val="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5</w:t>
      </w:r>
      <w:r>
        <w:rPr>
          <w:rFonts w:hint="eastAsia" w:ascii="宋体" w:hAnsi="宋体" w:eastAsia="宋体" w:cs="宋体"/>
          <w:b/>
          <w:bCs/>
          <w:color w:val="auto"/>
          <w:spacing w:val="0"/>
          <w:szCs w:val="21"/>
          <w:highlight w:val="none"/>
          <w:lang w:val="en-US" w:eastAsia="zh-CN"/>
        </w:rPr>
        <w:t xml:space="preserve">、</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pacing w:val="0"/>
          <w:szCs w:val="21"/>
          <w:highlight w:val="none"/>
          <w:lang w:val="zh-CN"/>
        </w:rPr>
        <w:t xml:space="preserve">合同</w:t>
      </w:r>
      <w:r>
        <w:rPr>
          <w:rFonts w:hint="eastAsia" w:ascii="宋体" w:hAnsi="宋体" w:eastAsia="宋体" w:cs="宋体"/>
          <w:b/>
          <w:bCs/>
          <w:color w:val="auto"/>
          <w:spacing w:val="0"/>
          <w:szCs w:val="21"/>
          <w:highlight w:val="none"/>
        </w:rPr>
        <w:t xml:space="preserve">履约期限</w:t>
      </w:r>
      <w:r>
        <w:rPr>
          <w:rFonts w:hint="eastAsia" w:ascii="宋体" w:hAnsi="宋体" w:eastAsia="宋体" w:cs="宋体"/>
          <w:b/>
          <w:bCs/>
          <w:color w:val="auto"/>
          <w:spacing w:val="0"/>
          <w:szCs w:val="21"/>
          <w:highlight w:val="none"/>
          <w:lang w:val="zh-CN"/>
        </w:rPr>
        <w:t xml:space="preserve">（服务期限）：</w:t>
      </w:r>
      <w:r>
        <w:rPr>
          <w:rFonts w:hint="eastAsia" w:ascii="宋体" w:hAnsi="宋体" w:eastAsia="宋体" w:cs="宋体"/>
          <w:color w:val="auto"/>
          <w:sz w:val="21"/>
          <w:szCs w:val="21"/>
          <w:highlight w:val="none"/>
        </w:rPr>
        <w:t xml:space="preserve">自合同签订之日起一年（202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年9月1日-202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年8月31日）</w:t>
      </w:r>
      <w:r>
        <w:rPr>
          <w:rFonts w:hint="eastAsia" w:ascii="宋体" w:hAnsi="宋体" w:eastAsia="宋体" w:cs="宋体"/>
          <w:b/>
          <w:bCs/>
          <w:color w:val="auto"/>
          <w:spacing w:val="0"/>
          <w:szCs w:val="21"/>
          <w:highlight w:val="none"/>
          <w:lang w:val="en-US" w:eastAsia="zh-CN"/>
        </w:rPr>
        <w:t xml:space="preserve">。</w:t>
      </w:r>
      <w:r/>
    </w:p>
    <w:p>
      <w:pPr>
        <w:ind w:right="0" w:firstLine="0"/>
        <w:keepLines w:val="0"/>
        <w:keepNext w:val="0"/>
        <w:pageBreakBefore w:val="0"/>
        <w:spacing w:line="360" w:lineRule="auto"/>
        <w:rPr>
          <w:rFonts w:hint="eastAsia" w:ascii="宋体" w:hAnsi="宋体" w:eastAsia="宋体" w:cs="宋体"/>
          <w:b w:val="0"/>
          <w:bCs w:val="0"/>
          <w:color w:val="auto"/>
          <w:spacing w:val="0"/>
          <w:szCs w:val="21"/>
          <w:highlight w:val="none"/>
          <w:lang w:val="en-US" w:eastAsia="zh-CN"/>
        </w:rPr>
      </w:pPr>
      <w:r/>
      <w:bookmarkStart w:id="7" w:name="_Toc35393622"/>
      <w:r/>
      <w:bookmarkStart w:id="8" w:name="_Toc28359080"/>
      <w:r/>
      <w:bookmarkStart w:id="9" w:name="_Toc28359003"/>
      <w:r/>
      <w:bookmarkStart w:id="10" w:name="_Toc35393791"/>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w:t>
      </w:r>
      <w:r>
        <w:rPr>
          <w:rFonts w:hint="eastAsia" w:ascii="宋体" w:hAnsi="宋体"/>
          <w:color w:val="auto"/>
          <w:highlight w:val="none"/>
        </w:rPr>
        <w:t xml:space="preserve">服务地点：苏州信息职业技术学院内</w:t>
      </w:r>
      <w:r>
        <w:rPr>
          <w:rFonts w:hint="eastAsia" w:ascii="宋体" w:hAnsi="宋体" w:eastAsia="宋体" w:cs="宋体"/>
          <w:b w:val="0"/>
          <w:bCs w:val="0"/>
          <w:color w:val="auto"/>
          <w:spacing w:val="0"/>
          <w:szCs w:val="21"/>
          <w:highlight w:val="none"/>
          <w:lang w:val="en-US" w:eastAsia="zh-CN"/>
        </w:rPr>
        <w:t xml:space="preserve">。</w:t>
      </w:r>
      <w:r/>
    </w:p>
    <w:p>
      <w:pPr>
        <w:ind w:right="0" w:firstLine="0"/>
        <w:keepLines w:val="0"/>
        <w:keepNext w:val="0"/>
        <w:pageBreakBefore w:val="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二、申请人的资格要求：</w:t>
      </w:r>
      <w:bookmarkEnd w:id="7"/>
      <w:r/>
      <w:bookmarkEnd w:id="8"/>
      <w:r/>
      <w:bookmarkEnd w:id="9"/>
      <w:r/>
      <w:bookmarkEnd w:id="10"/>
      <w:r/>
      <w:r/>
    </w:p>
    <w:p>
      <w:pPr>
        <w:ind w:right="0" w:firstLine="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满足《中华人民共和国政府采购法》第二十二条规定</w:t>
      </w:r>
      <w:r>
        <w:rPr>
          <w:rFonts w:hint="eastAsia" w:ascii="宋体" w:hAnsi="宋体" w:eastAsia="宋体" w:cs="宋体"/>
          <w:color w:val="auto"/>
          <w:spacing w:val="0"/>
          <w:szCs w:val="21"/>
          <w:highlight w:val="none"/>
          <w:lang w:eastAsia="zh-CN"/>
        </w:rPr>
        <w:t xml:space="preserve">：</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（1）具有独立承担民事责任的能力；</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（2）具有良好的商业信誉和健全的财务会计制度；</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（3）具有履行合同所必需的设备和专业技术能力；</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（4）有依法缴纳税收和社会保障资金的良好记录；</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（5）参加政府采购活动前三年内，在经营活动中没有重大违法记录；</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（6）法律、行政法规规定的其他条件。</w:t>
      </w:r>
      <w:r/>
    </w:p>
    <w:p>
      <w:pPr>
        <w:ind w:right="0" w:firstLine="0"/>
        <w:keepLines w:val="0"/>
        <w:keepNext w:val="0"/>
        <w:pageBreakBefore w:val="0"/>
        <w:spacing w:line="360" w:lineRule="auto"/>
        <w:rPr>
          <w:rFonts w:hint="eastAsia" w:ascii="宋体" w:hAnsi="宋体" w:eastAsia="宋体" w:cs="宋体"/>
          <w:b/>
          <w:bCs/>
          <w:color w:val="auto"/>
          <w:spacing w:val="0"/>
          <w:szCs w:val="21"/>
          <w:highlight w:val="none"/>
        </w:rPr>
      </w:pPr>
      <w:r/>
      <w:bookmarkStart w:id="11" w:name="_Toc28359081"/>
      <w:r/>
      <w:bookmarkStart w:id="12" w:name="_Toc28359004"/>
      <w:r>
        <w:rPr>
          <w:rFonts w:hint="eastAsia" w:ascii="宋体" w:hAnsi="宋体" w:eastAsia="宋体" w:cs="宋体"/>
          <w:b/>
          <w:bCs/>
          <w:color w:val="auto"/>
          <w:spacing w:val="0"/>
          <w:szCs w:val="21"/>
          <w:highlight w:val="none"/>
        </w:rPr>
        <w:t xml:space="preserve">2</w:t>
      </w:r>
      <w:r>
        <w:rPr>
          <w:rFonts w:hint="eastAsia" w:ascii="宋体" w:hAnsi="宋体" w:eastAsia="宋体" w:cs="宋体"/>
          <w:b/>
          <w:bCs/>
          <w:color w:val="auto"/>
          <w:spacing w:val="0"/>
          <w:szCs w:val="21"/>
          <w:highlight w:val="none"/>
          <w:lang w:eastAsia="zh-CN"/>
        </w:rPr>
        <w:t xml:space="preserve">、</w:t>
      </w:r>
      <w:r>
        <w:rPr>
          <w:rFonts w:hint="eastAsia" w:ascii="宋体" w:hAnsi="宋体" w:eastAsia="宋体" w:cs="宋体"/>
          <w:b/>
          <w:bCs/>
          <w:color w:val="auto"/>
          <w:spacing w:val="0"/>
          <w:szCs w:val="21"/>
          <w:highlight w:val="none"/>
        </w:rPr>
        <w:t xml:space="preserve">落实政府采购政策需满足的资格要求：</w:t>
      </w:r>
      <w:r>
        <w:rPr>
          <w:rFonts w:hint="eastAsia" w:ascii="宋体" w:hAnsi="宋体" w:eastAsia="宋体" w:cs="宋体"/>
          <w:b/>
          <w:bCs/>
          <w:color w:val="auto"/>
          <w:sz w:val="21"/>
          <w:szCs w:val="21"/>
          <w:highlight w:val="none"/>
        </w:rPr>
        <w:t xml:space="preserve">本项目专门面向中小企业，根据《政府采购促进中小企业发展管理办法》（财库〔2020〕46号）及《中小企业划型标准规定》（工信部联企业〔2011〕300号），本采购标的对应的中小企业划分标准所属行业为：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auto"/>
          <w:sz w:val="21"/>
          <w:szCs w:val="21"/>
          <w:highlight w:val="none"/>
        </w:rPr>
        <w:t xml:space="preserve">租赁和商务服务业</w:t>
      </w:r>
      <w:r>
        <w:rPr>
          <w:rFonts w:hint="eastAsia" w:ascii="宋体" w:hAnsi="宋体" w:eastAsia="宋体" w:cs="宋体"/>
          <w:b/>
          <w:bCs/>
          <w:color w:val="auto"/>
          <w:sz w:val="21"/>
          <w:szCs w:val="21"/>
          <w:highlight w:val="none"/>
        </w:rPr>
        <w:t xml:space="preserve">。本项目专门面向中小企业采购,承接服务的供应商应为中小微企业、监狱企业、残疾人福利性单位</w:t>
      </w:r>
      <w:r>
        <w:rPr>
          <w:rFonts w:hint="eastAsia" w:ascii="宋体" w:hAnsi="宋体" w:eastAsia="宋体" w:cs="宋体"/>
          <w:b/>
          <w:bCs/>
          <w:color w:val="auto"/>
          <w:szCs w:val="21"/>
          <w:highlight w:val="none"/>
        </w:rPr>
        <w:t xml:space="preserve">。</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本项目的特定资格要求：</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bookmarkStart w:id="13" w:name="_Toc35393623"/>
      <w:r/>
      <w:bookmarkStart w:id="14" w:name="_Toc35393792"/>
      <w:r>
        <w:rPr>
          <w:rFonts w:hint="eastAsia" w:ascii="宋体" w:hAnsi="宋体" w:eastAsia="宋体" w:cs="宋体"/>
          <w:color w:val="auto"/>
          <w:spacing w:val="0"/>
          <w:szCs w:val="21"/>
          <w:highlight w:val="none"/>
        </w:rPr>
        <w:t xml:space="preserve">（1）</w:t>
      </w:r>
      <w:r>
        <w:rPr>
          <w:rFonts w:hint="eastAsia" w:ascii="宋体" w:hAnsi="宋体" w:eastAsia="宋体"/>
          <w:b/>
          <w:bCs/>
          <w:color w:val="auto"/>
          <w:highlight w:val="none"/>
          <w:lang w:val="en-US" w:eastAsia="zh-CN"/>
        </w:rPr>
        <w:t xml:space="preserve">投标</w:t>
      </w:r>
      <w:r>
        <w:rPr>
          <w:rFonts w:hint="eastAsia" w:ascii="宋体" w:hAnsi="宋体"/>
          <w:b/>
          <w:bCs/>
          <w:color w:val="auto"/>
          <w:highlight w:val="none"/>
        </w:rPr>
        <w:t xml:space="preserve">单位</w:t>
      </w:r>
      <w:r>
        <w:rPr>
          <w:rFonts w:hint="eastAsia" w:ascii="宋体" w:hAnsi="宋体"/>
          <w:b/>
          <w:bCs/>
          <w:color w:val="auto"/>
          <w:highlight w:val="none"/>
          <w:lang w:eastAsia="zh-CN"/>
        </w:rPr>
        <w:t xml:space="preserve">须具备</w:t>
      </w:r>
      <w:r>
        <w:rPr>
          <w:rFonts w:hint="eastAsia" w:ascii="宋体" w:hAnsi="宋体"/>
          <w:b/>
          <w:bCs/>
          <w:color w:val="auto"/>
          <w:highlight w:val="none"/>
        </w:rPr>
        <w:t xml:space="preserve">公安部门颁发的有效期内《保安服务许可证》</w:t>
      </w:r>
      <w:r/>
    </w:p>
    <w:p>
      <w:pPr>
        <w:ind w:right="0" w:firstLine="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未被“信用中国”网站（www.creditchina.gov.cn）列入失信被执行人、重大税收违法案件当事人名单、政府采购严重失信行为记录名单。</w:t>
      </w:r>
      <w:r/>
    </w:p>
    <w:p>
      <w:pPr>
        <w:ind w:firstLine="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1"/>
          <w:szCs w:val="21"/>
          <w:highlight w:val="none"/>
          <w:lang w:eastAsia="zh-CN"/>
        </w:rPr>
        <w:t xml:space="preserve">。</w:t>
      </w:r>
      <w:r/>
    </w:p>
    <w:p>
      <w:pPr>
        <w:ind w:righ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法人的分支机构不得参加政府采购活动（除银行、保险、石油石化、电力、电信等行业特殊情况外）</w:t>
      </w:r>
      <w:r>
        <w:rPr>
          <w:rFonts w:hint="eastAsia" w:ascii="宋体" w:hAnsi="宋体" w:eastAsia="宋体" w:cs="宋体"/>
          <w:color w:val="auto"/>
          <w:spacing w:val="0"/>
          <w:szCs w:val="21"/>
          <w:highlight w:val="none"/>
          <w:lang w:eastAsia="zh-CN"/>
        </w:rPr>
        <w:t xml:space="preserve">。</w:t>
      </w:r>
      <w:r/>
    </w:p>
    <w:p>
      <w:pPr>
        <w:ind w:firstLine="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）本项目不接受联合体投标</w:t>
      </w:r>
      <w:r>
        <w:rPr>
          <w:rFonts w:hint="eastAsia" w:ascii="宋体" w:hAnsi="宋体" w:eastAsia="宋体" w:cs="宋体"/>
          <w:color w:val="auto"/>
          <w:sz w:val="21"/>
          <w:szCs w:val="21"/>
          <w:highlight w:val="none"/>
          <w:lang w:eastAsia="zh-CN"/>
        </w:rPr>
        <w:t xml:space="preserve">。</w:t>
      </w:r>
      <w:r/>
    </w:p>
    <w:p>
      <w:pPr>
        <w:ind w:right="0" w:firstLine="0"/>
        <w:keepLines w:val="0"/>
        <w:keepNext w:val="0"/>
        <w:pageBreakBefore w:val="0"/>
        <w:spacing w:line="360" w:lineRule="auto"/>
        <w:rPr>
          <w:rFonts w:hint="eastAsia" w:ascii="宋体" w:hAnsi="宋体" w:eastAsia="宋体" w:cs="宋体"/>
          <w:color w:val="auto"/>
          <w:spacing w:val="0"/>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）本项目不允许转包、分包</w:t>
      </w:r>
      <w:r>
        <w:rPr>
          <w:rFonts w:hint="eastAsia" w:ascii="宋体" w:hAnsi="宋体" w:eastAsia="宋体" w:cs="宋体"/>
          <w:color w:val="auto"/>
          <w:spacing w:val="0"/>
          <w:szCs w:val="21"/>
          <w:highlight w:val="none"/>
          <w:lang w:val="en-US" w:eastAsia="zh-CN"/>
        </w:rPr>
        <w:t xml:space="preserve">。</w:t>
      </w:r>
      <w:r/>
    </w:p>
    <w:p>
      <w:pPr>
        <w:ind w:right="0" w:firstLine="0"/>
        <w:keepLines w:val="0"/>
        <w:keepNext w:val="0"/>
        <w:pageBreakBefore w:val="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三、</w:t>
      </w:r>
      <w:bookmarkEnd w:id="11"/>
      <w:r/>
      <w:bookmarkEnd w:id="12"/>
      <w:r/>
      <w:bookmarkEnd w:id="13"/>
      <w:r/>
      <w:bookmarkEnd w:id="14"/>
      <w:r>
        <w:rPr>
          <w:rFonts w:hint="eastAsia" w:ascii="宋体" w:hAnsi="宋体" w:eastAsia="宋体" w:cs="宋体"/>
          <w:b/>
          <w:color w:val="auto"/>
          <w:spacing w:val="0"/>
          <w:szCs w:val="21"/>
          <w:highlight w:val="none"/>
        </w:rPr>
        <w:t xml:space="preserve">招标文件的获取</w:t>
      </w:r>
      <w:r/>
    </w:p>
    <w:p>
      <w:pPr>
        <w:ind w:firstLine="420"/>
        <w:spacing w:line="360" w:lineRule="auto"/>
        <w:rPr>
          <w:rFonts w:hint="eastAsia" w:ascii="宋体" w:hAnsi="宋体" w:cs="宋体"/>
          <w:color w:val="auto"/>
          <w:szCs w:val="21"/>
          <w:highlight w:val="none"/>
          <w:shd w:val="clear" w:color="auto" w:fill="ffffff"/>
        </w:rPr>
      </w:pPr>
      <w:r/>
      <w:bookmarkStart w:id="15" w:name="_Toc28359082"/>
      <w:r/>
      <w:bookmarkStart w:id="16" w:name="_Toc28359005"/>
      <w:r/>
      <w:bookmarkStart w:id="17" w:name="_Toc35393793"/>
      <w:r/>
      <w:bookmarkStart w:id="18" w:name="_Toc35393624"/>
      <w:r>
        <w:rPr>
          <w:rFonts w:hint="eastAsia" w:ascii="宋体" w:hAnsi="宋体" w:cs="宋体"/>
          <w:color w:val="auto"/>
          <w:szCs w:val="21"/>
          <w:highlight w:val="none"/>
          <w:shd w:val="clear" w:color="auto" w:fill="ffffff"/>
        </w:rPr>
        <w:t xml:space="preserve">1</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shd w:val="clear" w:color="auto" w:fill="ffffff"/>
        </w:rPr>
        <w:t xml:space="preserve">时间：自公告发布之日起5个工作日（具体见政府采购网本项目招标公告）</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shd w:val="clear" w:color="auto" w:fill="ffffff"/>
        </w:rPr>
        <w:t xml:space="preserve">地点：</w:t>
      </w:r>
      <w:r>
        <w:rPr>
          <w:rFonts w:hint="eastAsia" w:ascii="宋体" w:hAnsi="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shd w:val="clear" w:color="auto" w:fill="ffffff"/>
        </w:rPr>
        <w:t xml:space="preserve">方式：</w:t>
      </w:r>
      <w:r/>
    </w:p>
    <w:p>
      <w:pPr>
        <w:pStyle w:val="724"/>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苏州现场办理地址：苏州市高新区邓尉路105号狮山科技馆一楼服务大厅，咨询电话：0512-65737699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售价：免费。</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724"/>
        <w:spacing w:line="360" w:lineRule="auto"/>
        <w:rPr>
          <w:rFonts w:ascii="宋体" w:hAnsi="宋体" w:eastAsia="宋体" w:cs="宋体"/>
          <w:color w:val="auto"/>
          <w:sz w:val="21"/>
          <w:szCs w:val="21"/>
          <w:highlight w:val="none"/>
        </w:rPr>
      </w:pPr>
      <w:r/>
      <w:bookmarkStart w:id="19" w:name="_Toc28359084"/>
      <w:r/>
      <w:bookmarkStart w:id="20" w:name="_Toc35393794"/>
      <w:r/>
      <w:bookmarkStart w:id="21" w:name="_Toc28359007"/>
      <w:r/>
      <w:bookmarkStart w:id="22" w:name="_Toc3539362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提交投标文件截止时间：2026年7</w:t>
      </w:r>
      <w:r>
        <w:rPr>
          <w:rFonts w:hint="eastAsia" w:ascii="宋体" w:hAnsi="宋体" w:eastAsia="宋体" w:cs="宋体"/>
          <w:color w:val="auto"/>
          <w:sz w:val="21"/>
          <w:szCs w:val="21"/>
          <w:highlight w:val="none"/>
        </w:rPr>
        <w:t xml:space="preserve">月20</w:t>
      </w:r>
      <w:r>
        <w:rPr>
          <w:rFonts w:hint="eastAsia" w:ascii="宋体" w:hAnsi="宋体" w:eastAsia="宋体" w:cs="宋体"/>
          <w:color w:val="auto"/>
          <w:sz w:val="21"/>
          <w:szCs w:val="21"/>
          <w:highlight w:val="none"/>
        </w:rPr>
        <w:t xml:space="preserve">日13:30（北京时间）。</w:t>
      </w:r>
      <w:r/>
    </w:p>
    <w:p>
      <w:pPr>
        <w:pStyle w:val="7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开标时间：2026年7</w:t>
      </w:r>
      <w:r>
        <w:rPr>
          <w:rFonts w:hint="eastAsia" w:ascii="宋体" w:hAnsi="宋体" w:eastAsia="宋体" w:cs="宋体"/>
          <w:color w:val="auto"/>
          <w:sz w:val="21"/>
          <w:szCs w:val="21"/>
          <w:highlight w:val="none"/>
          <w:lang w:val="en-US" w:eastAsia="zh-CN"/>
        </w:rPr>
        <w:t xml:space="preserve">月20</w:t>
      </w:r>
      <w:r>
        <w:rPr>
          <w:rFonts w:hint="eastAsia" w:ascii="宋体" w:hAnsi="宋体" w:eastAsia="宋体" w:cs="宋体"/>
          <w:color w:val="auto"/>
          <w:sz w:val="21"/>
          <w:szCs w:val="21"/>
          <w:highlight w:val="none"/>
        </w:rPr>
        <w:t xml:space="preserve">日13:30（北京时间）。</w:t>
      </w:r>
      <w:r/>
    </w:p>
    <w:p>
      <w:pPr>
        <w:pStyle w:val="7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开标地点：“苏采云”系统（网址：http://jszfcg.jsczt.cn/）。</w:t>
      </w:r>
      <w:r/>
    </w:p>
    <w:p>
      <w:pPr>
        <w:pStyle w:val="7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724"/>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724"/>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请供应商确保电脑、系统及其他设备（视频输入输出设备等）无误，且开标直至项目结束始终保持系统在线状态。</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bookmarkEnd w:id="1"/>
      <w:r/>
    </w:p>
    <w:p>
      <w:pPr>
        <w:numPr>
          <w:ilvl w:val="0"/>
          <w:numId w:val="2"/>
        </w:numPr>
        <w:ind w:firstLine="0"/>
        <w:jc w:val="left"/>
        <w:keepLines w:val="0"/>
        <w:keepNext w:val="0"/>
        <w:pageBreakBefore w:val="0"/>
        <w:spacing w:line="360" w:lineRule="auto"/>
        <w:shd w:val="clear" w:color="auto" w:fill="ffffff"/>
        <w:widowControl/>
        <w:rPr>
          <w:rFonts w:hint="eastAsia" w:ascii="宋体" w:hAnsi="宋体" w:eastAsia="宋体" w:cs="宋体"/>
          <w:b/>
          <w:bCs/>
          <w:color w:val="auto"/>
          <w:highlight w:val="none"/>
        </w:rPr>
      </w:pPr>
      <w:r/>
      <w:bookmarkStart w:id="23" w:name="_Toc31490"/>
      <w:r>
        <w:rPr>
          <w:rFonts w:hint="eastAsia" w:ascii="宋体" w:hAnsi="宋体" w:eastAsia="宋体" w:cs="宋体"/>
          <w:b/>
          <w:bCs/>
          <w:color w:val="auto"/>
          <w:highlight w:val="none"/>
        </w:rPr>
        <w:t xml:space="preserve">其他补充事宜</w:t>
      </w:r>
      <w:bookmarkEnd w:id="23"/>
      <w:r/>
      <w:r/>
    </w:p>
    <w:p>
      <w:pPr>
        <w:numPr>
          <w:ilvl w:val="0"/>
          <w:numId w:val="3"/>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本公告有关信息将同时在苏州市政府采购网、江苏省政府采购网</w:t>
      </w:r>
      <w:r>
        <w:rPr>
          <w:rFonts w:hint="eastAsia" w:ascii="宋体" w:hAnsi="宋体" w:cs="宋体"/>
          <w:color w:val="auto"/>
          <w:szCs w:val="21"/>
          <w:highlight w:val="none"/>
          <w:lang w:eastAsia="zh-CN"/>
        </w:rPr>
        <w:t xml:space="preserve">、</w:t>
      </w:r>
      <w:r>
        <w:rPr>
          <w:rFonts w:ascii="宋体" w:hAnsi="宋体" w:eastAsia="宋体" w:cs="宋体"/>
          <w:color w:val="auto"/>
          <w:sz w:val="21"/>
          <w:highlight w:val="none"/>
        </w:rPr>
        <w:t xml:space="preserve">中国政府采购网</w:t>
      </w:r>
      <w:r>
        <w:rPr>
          <w:rFonts w:hint="eastAsia" w:ascii="宋体" w:hAnsi="宋体" w:cs="宋体"/>
          <w:color w:val="auto"/>
          <w:sz w:val="21"/>
          <w:highlight w:val="none"/>
          <w:lang w:eastAsia="zh-CN"/>
        </w:rPr>
        <w:t xml:space="preserve">、苏州信息职业技术学院网站</w:t>
      </w:r>
      <w:r>
        <w:rPr>
          <w:rFonts w:hint="eastAsia" w:ascii="宋体" w:hAnsi="宋体" w:cs="宋体"/>
          <w:color w:val="auto"/>
          <w:szCs w:val="21"/>
          <w:highlight w:val="none"/>
        </w:rPr>
        <w:t xml:space="preserve">上发布，敬请留意！</w:t>
      </w:r>
      <w:r/>
    </w:p>
    <w:p>
      <w:pPr>
        <w:numPr>
          <w:ilvl w:val="0"/>
          <w:numId w:val="3"/>
        </w:numP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r/>
    </w:p>
    <w:p>
      <w:pPr>
        <w:spacing w:line="360" w:lineRule="auto"/>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苏州吴江区政府采购办公室监督电话：0512-63982393。</w:t>
      </w:r>
      <w:r/>
    </w:p>
    <w:p>
      <w:pPr>
        <w:ind w:right="0" w:firstLine="0"/>
        <w:keepLines w:val="0"/>
        <w:keepNext w:val="0"/>
        <w:pageBreakBefore w:val="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七、对本次采购提出询问，请按以下方式联系</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bookmarkStart w:id="24" w:name="_Hlk60214877"/>
      <w:r>
        <w:rPr>
          <w:rFonts w:hint="eastAsia" w:ascii="宋体" w:hAnsi="宋体" w:eastAsia="宋体" w:cs="宋体"/>
          <w:b w:val="0"/>
          <w:bCs/>
          <w:color w:val="auto"/>
          <w:spacing w:val="0"/>
          <w:szCs w:val="21"/>
          <w:highlight w:val="none"/>
        </w:rPr>
        <w:t xml:space="preserve">1</w:t>
      </w:r>
      <w:r>
        <w:rPr>
          <w:rFonts w:hint="eastAsia" w:ascii="宋体" w:hAnsi="宋体" w:eastAsia="宋体" w:cs="宋体"/>
          <w:b w:val="0"/>
          <w:bCs/>
          <w:color w:val="auto"/>
          <w:spacing w:val="0"/>
          <w:szCs w:val="21"/>
          <w:highlight w:val="none"/>
          <w:lang w:eastAsia="zh-CN"/>
        </w:rPr>
        <w:t xml:space="preserve">、采</w:t>
      </w:r>
      <w:r>
        <w:rPr>
          <w:rFonts w:hint="eastAsia" w:ascii="宋体" w:hAnsi="宋体" w:eastAsia="宋体" w:cs="宋体"/>
          <w:b w:val="0"/>
          <w:bCs/>
          <w:color w:val="auto"/>
          <w:spacing w:val="0"/>
          <w:szCs w:val="21"/>
          <w:highlight w:val="none"/>
        </w:rPr>
        <w:t xml:space="preserve">购人信息</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lang w:eastAsia="zh-CN"/>
        </w:rPr>
      </w:pPr>
      <w:r>
        <w:rPr>
          <w:rFonts w:hint="eastAsia" w:ascii="宋体" w:hAnsi="宋体" w:eastAsia="宋体" w:cs="宋体"/>
          <w:b w:val="0"/>
          <w:bCs/>
          <w:color w:val="auto"/>
          <w:spacing w:val="0"/>
          <w:szCs w:val="21"/>
          <w:highlight w:val="none"/>
        </w:rPr>
        <w:t xml:space="preserve">名称：</w:t>
      </w:r>
      <w:r>
        <w:rPr>
          <w:rFonts w:hint="eastAsia" w:ascii="宋体" w:hAnsi="宋体" w:cs="宋体"/>
          <w:b w:val="0"/>
          <w:bCs/>
          <w:color w:val="auto"/>
          <w:spacing w:val="0"/>
          <w:szCs w:val="21"/>
          <w:highlight w:val="none"/>
          <w:lang w:eastAsia="zh-CN"/>
        </w:rPr>
        <w:t xml:space="preserve">苏州信息职业技术学院</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地址：</w:t>
      </w:r>
      <w:r>
        <w:rPr>
          <w:rFonts w:hint="eastAsia" w:ascii="宋体" w:hAnsi="宋体" w:eastAsia="宋体" w:cs="宋体"/>
          <w:bCs/>
          <w:color w:val="auto"/>
          <w:sz w:val="21"/>
          <w:szCs w:val="21"/>
          <w:highlight w:val="none"/>
          <w:lang w:val="en-US" w:eastAsia="zh-CN"/>
        </w:rPr>
        <w:t xml:space="preserve">苏州市吴江区鲈乡南路1237号</w:t>
      </w:r>
      <w:r/>
    </w:p>
    <w:p>
      <w:pPr>
        <w:ind w:right="0" w:firstLine="0"/>
        <w:keepLines w:val="0"/>
        <w:keepNext w:val="0"/>
        <w:pageBreakBefore w:val="0"/>
        <w:spacing w:line="360" w:lineRule="auto"/>
        <w:rPr>
          <w:rFonts w:hint="default"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rPr>
        <w:t xml:space="preserve">联系人：</w:t>
      </w:r>
      <w:r>
        <w:rPr>
          <w:rFonts w:hint="eastAsia" w:ascii="宋体" w:hAnsi="宋体" w:cs="宋体"/>
          <w:b w:val="0"/>
          <w:bCs/>
          <w:color w:val="auto"/>
          <w:spacing w:val="0"/>
          <w:szCs w:val="21"/>
          <w:highlight w:val="none"/>
          <w:lang w:val="en-US" w:eastAsia="zh-CN"/>
        </w:rPr>
        <w:t xml:space="preserve">杨建峰</w:t>
      </w:r>
      <w:r/>
    </w:p>
    <w:p>
      <w:pPr>
        <w:ind w:right="0" w:firstLine="0"/>
        <w:keepLines w:val="0"/>
        <w:keepNext w:val="0"/>
        <w:pageBreakBefore w:val="0"/>
        <w:spacing w:line="360" w:lineRule="auto"/>
        <w:rPr>
          <w:rFonts w:hint="eastAsia" w:ascii="宋体" w:hAnsi="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rPr>
        <w:t xml:space="preserve">联系电话：0512-</w:t>
      </w:r>
      <w:r>
        <w:rPr>
          <w:rFonts w:hint="eastAsia" w:ascii="宋体" w:hAnsi="宋体" w:cs="宋体"/>
          <w:b w:val="0"/>
          <w:bCs/>
          <w:color w:val="auto"/>
          <w:spacing w:val="0"/>
          <w:szCs w:val="21"/>
          <w:highlight w:val="none"/>
          <w:lang w:val="en-US" w:eastAsia="zh-CN"/>
        </w:rPr>
        <w:t xml:space="preserve">63118303</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2</w:t>
      </w:r>
      <w:r>
        <w:rPr>
          <w:rFonts w:hint="eastAsia" w:ascii="宋体" w:hAnsi="宋体" w:eastAsia="宋体" w:cs="宋体"/>
          <w:b w:val="0"/>
          <w:bCs/>
          <w:color w:val="auto"/>
          <w:spacing w:val="0"/>
          <w:szCs w:val="21"/>
          <w:highlight w:val="none"/>
          <w:lang w:eastAsia="zh-CN"/>
        </w:rPr>
        <w:t xml:space="preserve">、采购</w:t>
      </w:r>
      <w:r>
        <w:rPr>
          <w:rFonts w:hint="eastAsia" w:ascii="宋体" w:hAnsi="宋体" w:eastAsia="宋体" w:cs="宋体"/>
          <w:b w:val="0"/>
          <w:bCs/>
          <w:color w:val="auto"/>
          <w:spacing w:val="0"/>
          <w:szCs w:val="21"/>
          <w:highlight w:val="none"/>
        </w:rPr>
        <w:t xml:space="preserve">代理机构信息</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名称：苏州鼎诚工程招投标咨询有限公司</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地址：苏州市吴江区东太湖大道11666号开平商务中心F幢1021室</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联 系 人：</w:t>
      </w:r>
      <w:r>
        <w:rPr>
          <w:rFonts w:hint="eastAsia" w:ascii="宋体" w:hAnsi="宋体" w:eastAsia="宋体" w:cs="宋体"/>
          <w:b w:val="0"/>
          <w:bCs/>
          <w:color w:val="auto"/>
          <w:spacing w:val="0"/>
          <w:szCs w:val="21"/>
          <w:highlight w:val="none"/>
          <w:lang w:val="en-US" w:eastAsia="zh-CN"/>
        </w:rPr>
        <w:t xml:space="preserve">杨月红</w:t>
      </w:r>
      <w:r>
        <w:rPr>
          <w:rFonts w:hint="eastAsia" w:ascii="宋体" w:hAnsi="宋体" w:eastAsia="宋体" w:cs="宋体"/>
          <w:b w:val="0"/>
          <w:bCs/>
          <w:color w:val="auto"/>
          <w:spacing w:val="0"/>
          <w:szCs w:val="21"/>
          <w:highlight w:val="none"/>
        </w:rPr>
        <w:t xml:space="preserve">、陈淑坚</w:t>
      </w:r>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联系方式：0512-63619715-8002 </w:t>
      </w:r>
      <w:bookmarkEnd w:id="24"/>
      <w:r/>
    </w:p>
    <w:p>
      <w:pPr>
        <w:ind w:right="0" w:firstLine="0"/>
        <w:keepLines w:val="0"/>
        <w:keepNext w:val="0"/>
        <w:pageBreakBefore w:val="0"/>
        <w:spacing w:line="360" w:lineRule="auto"/>
        <w:rPr>
          <w:rFonts w:hint="eastAsia" w:ascii="宋体" w:hAnsi="宋体" w:eastAsia="宋体" w:cs="宋体"/>
          <w:b w:val="0"/>
          <w:bCs/>
          <w:color w:val="auto"/>
          <w:spacing w:val="0"/>
          <w:szCs w:val="21"/>
          <w:highlight w:val="none"/>
        </w:rPr>
      </w:pPr>
      <w:r>
        <w:rPr>
          <w:rFonts w:hint="eastAsia" w:ascii="宋体" w:hAnsi="宋体" w:eastAsia="宋体" w:cs="宋体"/>
          <w:b w:val="0"/>
          <w:bCs/>
          <w:color w:val="auto"/>
          <w:spacing w:val="0"/>
          <w:szCs w:val="21"/>
          <w:highlight w:val="none"/>
        </w:rPr>
        <w:t xml:space="preserve">3</w:t>
      </w:r>
      <w:r>
        <w:rPr>
          <w:rFonts w:hint="eastAsia" w:ascii="宋体" w:hAnsi="宋体" w:eastAsia="宋体" w:cs="宋体"/>
          <w:b w:val="0"/>
          <w:bCs/>
          <w:color w:val="auto"/>
          <w:spacing w:val="0"/>
          <w:szCs w:val="21"/>
          <w:highlight w:val="none"/>
          <w:lang w:eastAsia="zh-CN"/>
        </w:rPr>
        <w:t xml:space="preserve">、</w:t>
      </w:r>
      <w:r>
        <w:rPr>
          <w:rFonts w:hint="eastAsia" w:ascii="宋体" w:hAnsi="宋体" w:eastAsia="宋体" w:cs="宋体"/>
          <w:b w:val="0"/>
          <w:bCs/>
          <w:color w:val="auto"/>
          <w:spacing w:val="0"/>
          <w:szCs w:val="21"/>
          <w:highlight w:val="none"/>
        </w:rPr>
        <w:t xml:space="preserve">项目联系方式</w:t>
      </w:r>
      <w:r/>
    </w:p>
    <w:p>
      <w:pPr>
        <w:ind w:firstLine="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杨月红</w:t>
      </w:r>
      <w:r>
        <w:rPr>
          <w:rFonts w:hint="eastAsia" w:ascii="宋体" w:hAnsi="宋体" w:eastAsia="宋体" w:cs="宋体"/>
          <w:color w:val="auto"/>
          <w:sz w:val="21"/>
          <w:szCs w:val="21"/>
          <w:highlight w:val="none"/>
        </w:rPr>
        <w:t xml:space="preserve">、陈淑坚</w:t>
      </w:r>
      <w:r/>
    </w:p>
    <w:p>
      <w:pPr>
        <w:ind w:firstLine="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联系电话：0512-63619715-8002</w:t>
      </w:r>
      <w:r/>
    </w:p>
    <w:p>
      <w:pPr>
        <w:pStyle w:val="734"/>
        <w:ind w:right="0"/>
        <w:jc w:val="center"/>
        <w:pageBreakBefore/>
        <w:spacing w:line="360" w:lineRule="auto"/>
        <w:tabs>
          <w:tab w:val="right" w:pos="8302" w:leader="dot"/>
        </w:tabs>
        <w:rPr>
          <w:rStyle w:val="738"/>
          <w:rFonts w:hint="eastAsia" w:ascii="宋体" w:hAnsi="宋体" w:eastAsia="宋体" w:cs="宋体"/>
          <w:color w:val="auto"/>
          <w:spacing w:val="0"/>
          <w:sz w:val="36"/>
          <w:szCs w:val="36"/>
          <w:highlight w:val="none"/>
        </w:rPr>
      </w:pPr>
      <w:r>
        <w:rPr>
          <w:rFonts w:hint="eastAsia" w:ascii="宋体" w:hAnsi="宋体" w:cs="宋体"/>
          <w:b/>
          <w:bCs/>
          <w:color w:val="auto"/>
          <w:szCs w:val="21"/>
          <w:highlight w:val="none"/>
          <w:shd w:val="clear" w:color="auto" w:fill="ffffff"/>
        </w:rPr>
        <w:t xml:space="preserve"> </w:t>
      </w:r>
      <w:r>
        <w:rPr>
          <w:rFonts w:hint="eastAsia" w:ascii="宋体" w:hAnsi="宋体" w:cs="宋体"/>
          <w:b/>
          <w:bCs/>
          <w:color w:val="auto"/>
          <w:szCs w:val="21"/>
          <w:highlight w:val="none"/>
          <w:shd w:val="clear" w:color="auto" w:fill="ffffff"/>
          <w:lang w:val="en-US" w:eastAsia="zh-CN"/>
        </w:rPr>
        <w:t xml:space="preserve"> </w:t>
      </w:r>
      <w:r>
        <w:rPr>
          <w:rStyle w:val="738"/>
          <w:rFonts w:hint="eastAsia" w:ascii="宋体" w:hAnsi="宋体" w:eastAsia="宋体" w:cs="宋体"/>
          <w:color w:val="auto"/>
          <w:spacing w:val="0"/>
          <w:sz w:val="36"/>
          <w:szCs w:val="36"/>
          <w:highlight w:val="none"/>
        </w:rPr>
        <w:t xml:space="preserve">第二章</w:t>
      </w:r>
      <w:r>
        <w:rPr>
          <w:rStyle w:val="738"/>
          <w:rFonts w:hint="eastAsia" w:ascii="宋体" w:hAnsi="宋体" w:eastAsia="宋体" w:cs="宋体"/>
          <w:color w:val="auto"/>
          <w:spacing w:val="0"/>
          <w:sz w:val="36"/>
          <w:szCs w:val="36"/>
          <w:highlight w:val="none"/>
          <w:lang w:val="en-US" w:eastAsia="zh-CN"/>
        </w:rPr>
        <w:t xml:space="preserve">  </w:t>
      </w:r>
      <w:r>
        <w:rPr>
          <w:rStyle w:val="738"/>
          <w:rFonts w:hint="eastAsia" w:ascii="宋体" w:hAnsi="宋体" w:eastAsia="宋体" w:cs="宋体"/>
          <w:color w:val="auto"/>
          <w:spacing w:val="0"/>
          <w:sz w:val="36"/>
          <w:szCs w:val="36"/>
          <w:highlight w:val="none"/>
        </w:rPr>
        <w:t xml:space="preserve">投标人须知</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一、说明和释义</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1.1本招标文件仅适用于</w:t>
      </w:r>
      <w:r>
        <w:rPr>
          <w:rFonts w:hint="eastAsia" w:ascii="宋体" w:hAnsi="宋体" w:eastAsia="宋体" w:cs="宋体"/>
          <w:b w:val="0"/>
          <w:bCs/>
          <w:color w:val="auto"/>
          <w:spacing w:val="0"/>
          <w:szCs w:val="21"/>
          <w:highlight w:val="none"/>
        </w:rPr>
        <w:t xml:space="preserve">苏州鼎诚工程招投标咨询有限公司</w:t>
      </w:r>
      <w:r>
        <w:rPr>
          <w:rFonts w:hint="eastAsia" w:ascii="宋体" w:hAnsi="宋体" w:eastAsia="宋体" w:cs="宋体"/>
          <w:color w:val="auto"/>
          <w:spacing w:val="0"/>
          <w:szCs w:val="21"/>
          <w:highlight w:val="none"/>
          <w:lang w:val="zh-CN"/>
        </w:rPr>
        <w:t xml:space="preserve">组织的招标活动。</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1.2本次招标活动及因本次招标产生的合同受中国法律制约和保护。</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1.3本招标文件的解释权属于</w:t>
      </w:r>
      <w:r>
        <w:rPr>
          <w:rFonts w:hint="eastAsia" w:ascii="宋体" w:hAnsi="宋体" w:eastAsia="宋体" w:cs="宋体"/>
          <w:b w:val="0"/>
          <w:bCs/>
          <w:color w:val="auto"/>
          <w:spacing w:val="0"/>
          <w:szCs w:val="21"/>
          <w:highlight w:val="none"/>
        </w:rPr>
        <w:t xml:space="preserve">苏州鼎诚工程招投标咨询有限公司</w:t>
      </w:r>
      <w:r>
        <w:rPr>
          <w:rFonts w:hint="eastAsia" w:ascii="宋体" w:hAnsi="宋体" w:eastAsia="宋体" w:cs="宋体"/>
          <w:color w:val="auto"/>
          <w:spacing w:val="0"/>
          <w:szCs w:val="21"/>
          <w:highlight w:val="none"/>
          <w:lang w:val="zh-CN"/>
        </w:rPr>
        <w:t xml:space="preserve">。</w:t>
      </w:r>
      <w:r/>
    </w:p>
    <w:p>
      <w:pPr>
        <w:ind w:right="0" w:firstLine="420"/>
        <w:keepLines w:val="0"/>
        <w:keepNext w:val="0"/>
        <w:pageBreakBefore w:val="0"/>
        <w:spacing w:line="360" w:lineRule="auto"/>
        <w:widowControl w:val="off"/>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1.4 词语释义</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1.4.1招标代理机构：具体组织实施招标活动的法人。</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1.4.2投标人（投标单位）：经认定有资格响应招标，参加投标竞争的法人或其他组织和自然人。</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1.4.3响应：投标人根据招标代理机构或招标代理机构发布的招标文件，编制投标文件并按规定投标的行为。</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1.4.5甲方（</w:t>
      </w:r>
      <w:r>
        <w:rPr>
          <w:rFonts w:hint="eastAsia" w:ascii="宋体" w:hAnsi="宋体" w:eastAsia="宋体" w:cs="宋体"/>
          <w:color w:val="auto"/>
          <w:spacing w:val="0"/>
          <w:szCs w:val="21"/>
          <w:highlight w:val="none"/>
        </w:rPr>
        <w:t xml:space="preserve">采购单位</w:t>
      </w:r>
      <w:r>
        <w:rPr>
          <w:rFonts w:hint="eastAsia" w:ascii="宋体" w:hAnsi="宋体" w:eastAsia="宋体" w:cs="宋体"/>
          <w:color w:val="auto"/>
          <w:spacing w:val="0"/>
          <w:szCs w:val="21"/>
          <w:highlight w:val="none"/>
          <w:lang w:val="zh-CN"/>
        </w:rPr>
        <w:t xml:space="preserve">）：合同中明确规定的实际购买货物和服务的法人或其他组织和自然人 。</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1.4.6乙方（</w:t>
      </w:r>
      <w:r>
        <w:rPr>
          <w:rFonts w:hint="eastAsia" w:ascii="宋体" w:hAnsi="宋体" w:eastAsia="宋体" w:cs="宋体"/>
          <w:color w:val="auto"/>
          <w:spacing w:val="0"/>
          <w:szCs w:val="21"/>
          <w:highlight w:val="none"/>
        </w:rPr>
        <w:t xml:space="preserve">中标单位</w:t>
      </w:r>
      <w:r>
        <w:rPr>
          <w:rFonts w:hint="eastAsia" w:ascii="宋体" w:hAnsi="宋体" w:eastAsia="宋体" w:cs="宋体"/>
          <w:color w:val="auto"/>
          <w:spacing w:val="0"/>
          <w:szCs w:val="21"/>
          <w:highlight w:val="none"/>
          <w:lang w:val="zh-CN"/>
        </w:rPr>
        <w:t xml:space="preserve">）：合同中规定的向采购单位提供货物和服务的法人或其他组织和自然人。</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lang w:val="zh-CN"/>
        </w:rPr>
        <w:t xml:space="preserve">1.4.7</w:t>
      </w:r>
      <w:r>
        <w:rPr>
          <w:rFonts w:hint="eastAsia" w:ascii="宋体" w:hAnsi="宋体" w:eastAsia="宋体" w:cs="宋体"/>
          <w:color w:val="auto"/>
          <w:spacing w:val="0"/>
          <w:highlight w:val="none"/>
        </w:rPr>
        <w:t xml:space="preserve">货物：系指乙方按招标文件规定，应向甲方提供的一切设备、备品、备件、工具、手册及其它有关技术资料和材料。（本项目不涉及）</w:t>
      </w:r>
      <w:r/>
    </w:p>
    <w:p>
      <w:pPr>
        <w:ind w:right="0"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highlight w:val="none"/>
        </w:rPr>
        <w:t xml:space="preserve">1.4.8</w:t>
      </w:r>
      <w:r>
        <w:rPr>
          <w:rFonts w:hint="eastAsia" w:ascii="宋体" w:hAnsi="宋体" w:eastAsia="宋体" w:cs="宋体"/>
          <w:color w:val="auto"/>
          <w:spacing w:val="0"/>
          <w:szCs w:val="21"/>
          <w:highlight w:val="none"/>
          <w:lang w:val="zh-CN"/>
        </w:rPr>
        <w:t xml:space="preserve">服务：</w:t>
      </w:r>
      <w:r>
        <w:rPr>
          <w:rFonts w:hint="eastAsia" w:ascii="宋体" w:hAnsi="宋体" w:eastAsia="宋体" w:cs="宋体"/>
          <w:color w:val="auto"/>
          <w:spacing w:val="0"/>
          <w:highlight w:val="none"/>
        </w:rPr>
        <w:t xml:space="preserve">系指本次招标文件规定乙方应承担的</w:t>
      </w:r>
      <w:r>
        <w:rPr>
          <w:rFonts w:hint="eastAsia" w:ascii="宋体" w:hAnsi="宋体" w:cs="宋体"/>
          <w:b w:val="0"/>
          <w:bCs w:val="0"/>
          <w:color w:val="auto"/>
          <w:sz w:val="21"/>
          <w:szCs w:val="21"/>
          <w:highlight w:val="none"/>
          <w:lang w:eastAsia="zh-CN"/>
        </w:rPr>
        <w:t xml:space="preserve">2026-2027学院安保服务</w:t>
      </w:r>
      <w:r>
        <w:rPr>
          <w:rFonts w:hint="eastAsia" w:ascii="宋体" w:hAnsi="宋体" w:cs="宋体"/>
          <w:color w:val="auto"/>
          <w:spacing w:val="0"/>
          <w:highlight w:val="none"/>
          <w:lang w:val="en-US" w:eastAsia="zh-CN"/>
        </w:rPr>
        <w:t xml:space="preserve">项目</w:t>
      </w:r>
      <w:r>
        <w:rPr>
          <w:rFonts w:hint="eastAsia" w:ascii="宋体" w:hAnsi="宋体" w:eastAsia="宋体" w:cs="宋体"/>
          <w:color w:val="auto"/>
          <w:spacing w:val="0"/>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1.4.9知识产权：指专利权、商标权、著作权等无形财产专有权的统称。</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1.4.10天：日历日。</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1.4.11</w:t>
      </w:r>
      <w:r>
        <w:rPr>
          <w:rFonts w:hint="eastAsia" w:ascii="宋体" w:hAnsi="宋体" w:eastAsia="宋体" w:cs="宋体"/>
          <w:color w:val="auto"/>
          <w:spacing w:val="0"/>
          <w:szCs w:val="21"/>
          <w:highlight w:val="none"/>
          <w:lang w:val="en-US" w:eastAsia="zh-CN"/>
        </w:rPr>
        <w:t xml:space="preserve">服务地点</w:t>
      </w:r>
      <w:r>
        <w:rPr>
          <w:rFonts w:hint="eastAsia" w:ascii="宋体" w:hAnsi="宋体" w:eastAsia="宋体" w:cs="宋体"/>
          <w:color w:val="auto"/>
          <w:spacing w:val="0"/>
          <w:szCs w:val="21"/>
          <w:highlight w:val="none"/>
          <w:lang w:val="zh-CN"/>
        </w:rPr>
        <w:t xml:space="preserve">：合同中明确约定的乙方提交的服务</w:t>
      </w:r>
      <w:r>
        <w:rPr>
          <w:rFonts w:hint="eastAsia" w:ascii="宋体" w:hAnsi="宋体" w:eastAsia="宋体" w:cs="宋体"/>
          <w:color w:val="auto"/>
          <w:spacing w:val="0"/>
          <w:szCs w:val="21"/>
          <w:highlight w:val="none"/>
          <w:lang w:val="en-US" w:eastAsia="zh-CN"/>
        </w:rPr>
        <w:t xml:space="preserve">的</w:t>
      </w:r>
      <w:r>
        <w:rPr>
          <w:rFonts w:hint="eastAsia" w:ascii="宋体" w:hAnsi="宋体" w:eastAsia="宋体" w:cs="宋体"/>
          <w:color w:val="auto"/>
          <w:spacing w:val="0"/>
          <w:szCs w:val="21"/>
          <w:highlight w:val="none"/>
          <w:lang w:val="zh-CN"/>
        </w:rPr>
        <w:t xml:space="preserve">地点。</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1.4.12合同价款：根据合同规定，乙方在正确地履行合同义务后甲方应支付乙方的价款。</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1.4.13产地：货物开采、生长、生产、最终制造、加工或提供服务的来源地。（</w:t>
      </w:r>
      <w:r>
        <w:rPr>
          <w:rFonts w:hint="eastAsia" w:ascii="宋体" w:hAnsi="宋体" w:eastAsia="宋体" w:cs="宋体"/>
          <w:color w:val="auto"/>
          <w:spacing w:val="0"/>
          <w:szCs w:val="21"/>
          <w:highlight w:val="none"/>
          <w:lang w:val="en-US" w:eastAsia="zh-CN"/>
        </w:rPr>
        <w:t xml:space="preserve">本项目不涉及）</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1.4.14 不可抗力：不能预见、不能避免并且不能克服的客观情况。</w:t>
      </w:r>
      <w:r/>
    </w:p>
    <w:p>
      <w:pPr>
        <w:pStyle w:val="724"/>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24"/>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724"/>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1.4.17书面形式：指书面文字、合同书、信件和数据电文（包括传真、电子数据交换和电子邮件）等可以有形地表现所载内容的形式。</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二、 投标人</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2. 合格投标人的条件：</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2.1具有独立承担民事责任的能力；</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2.2具有良好的商业信誉和健全的财务会计制度；</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2.3具有履行合同所必需的设备和专业技术</w:t>
      </w:r>
      <w:r>
        <w:rPr>
          <w:rFonts w:hint="eastAsia" w:ascii="宋体" w:hAnsi="宋体" w:eastAsia="宋体" w:cs="宋体"/>
          <w:color w:val="auto"/>
          <w:spacing w:val="0"/>
          <w:szCs w:val="21"/>
          <w:highlight w:val="none"/>
        </w:rPr>
        <w:t xml:space="preserve">能力</w:t>
      </w:r>
      <w:r>
        <w:rPr>
          <w:rFonts w:hint="eastAsia" w:ascii="宋体" w:hAnsi="宋体" w:eastAsia="宋体" w:cs="宋体"/>
          <w:color w:val="auto"/>
          <w:spacing w:val="0"/>
          <w:szCs w:val="21"/>
          <w:highlight w:val="none"/>
          <w:lang w:val="zh-CN"/>
        </w:rPr>
        <w:t xml:space="preserve">；</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2.4有依法缴纳税收和社会保障资金的良好记录；</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lang w:val="zh-CN"/>
        </w:rPr>
        <w:t xml:space="preserve">2.5</w:t>
      </w:r>
      <w:r>
        <w:rPr>
          <w:rFonts w:hint="eastAsia" w:ascii="宋体" w:hAnsi="宋体" w:eastAsia="宋体" w:cs="宋体"/>
          <w:color w:val="auto"/>
          <w:spacing w:val="0"/>
          <w:highlight w:val="none"/>
        </w:rPr>
        <w:t xml:space="preserve">参加政府采购活动前三年内，在经营活动中没有重大违法记录；</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2.6</w:t>
      </w:r>
      <w:r>
        <w:rPr>
          <w:rFonts w:hint="eastAsia" w:ascii="宋体" w:hAnsi="宋体" w:eastAsia="宋体" w:cs="宋体"/>
          <w:color w:val="auto"/>
          <w:spacing w:val="0"/>
          <w:szCs w:val="21"/>
          <w:highlight w:val="none"/>
        </w:rPr>
        <w:t xml:space="preserve">法律、行政法规规定的其他条件。</w:t>
      </w:r>
      <w:r/>
    </w:p>
    <w:p>
      <w:pPr>
        <w:ind w:firstLine="420"/>
        <w:keepLines w:val="0"/>
        <w:keepNext w:val="0"/>
        <w:pageBreakBefore w:val="0"/>
        <w:spacing w:beforeAutospacing="0" w:afterAutospacing="0" w:line="360" w:lineRule="auto"/>
        <w:widowControl w:val="off"/>
        <w:rPr>
          <w:rFonts w:ascii="宋体" w:hAnsi="宋体" w:cs="宋体"/>
          <w:color w:val="auto"/>
          <w:sz w:val="21"/>
          <w:szCs w:val="21"/>
          <w:highlight w:val="none"/>
        </w:rPr>
      </w:pPr>
      <w:r>
        <w:rPr>
          <w:rFonts w:hint="eastAsia" w:ascii="宋体" w:hAnsi="宋体" w:eastAsia="宋体" w:cs="宋体"/>
          <w:color w:val="auto"/>
          <w:spacing w:val="0"/>
          <w:highlight w:val="none"/>
          <w:lang w:val="zh-CN"/>
        </w:rPr>
        <w:t xml:space="preserve">2.7</w:t>
      </w:r>
      <w:r>
        <w:rPr>
          <w:rFonts w:hint="eastAsia" w:ascii="宋体" w:hAnsi="宋体" w:cs="宋体"/>
          <w:color w:val="auto"/>
          <w:sz w:val="21"/>
          <w:szCs w:val="21"/>
          <w:highlight w:val="none"/>
        </w:rPr>
        <w:t xml:space="preserve">落实政府采购政策需满足的资格要求：</w:t>
      </w:r>
      <w:r>
        <w:rPr>
          <w:rFonts w:hint="eastAsia" w:ascii="宋体" w:hAnsi="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lang w:val="zh-CN" w:eastAsia="zh-CN"/>
        </w:rPr>
      </w:pP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rPr>
        <w:t xml:space="preserve">本项目的特定资格要求：</w:t>
      </w:r>
      <w:r>
        <w:rPr>
          <w:rFonts w:hint="eastAsia" w:ascii="宋体" w:hAnsi="宋体" w:eastAsia="宋体"/>
          <w:b/>
          <w:bCs/>
          <w:color w:val="auto"/>
          <w:highlight w:val="none"/>
          <w:lang w:val="en-US" w:eastAsia="zh-CN"/>
        </w:rPr>
        <w:t xml:space="preserve">投标</w:t>
      </w:r>
      <w:r>
        <w:rPr>
          <w:rFonts w:hint="eastAsia" w:ascii="宋体" w:hAnsi="宋体"/>
          <w:b/>
          <w:bCs/>
          <w:color w:val="auto"/>
          <w:highlight w:val="none"/>
        </w:rPr>
        <w:t xml:space="preserve">单位</w:t>
      </w:r>
      <w:r>
        <w:rPr>
          <w:rFonts w:hint="eastAsia" w:ascii="宋体" w:hAnsi="宋体"/>
          <w:b/>
          <w:bCs/>
          <w:color w:val="auto"/>
          <w:highlight w:val="none"/>
          <w:lang w:eastAsia="zh-CN"/>
        </w:rPr>
        <w:t xml:space="preserve">须具备</w:t>
      </w:r>
      <w:r>
        <w:rPr>
          <w:rFonts w:hint="eastAsia" w:ascii="宋体" w:hAnsi="宋体"/>
          <w:b/>
          <w:bCs/>
          <w:color w:val="auto"/>
          <w:highlight w:val="none"/>
        </w:rPr>
        <w:t xml:space="preserve">公安部门颁发的有效期内《保安服务许可证》</w:t>
      </w:r>
      <w:r>
        <w:rPr>
          <w:rFonts w:hint="eastAsia" w:ascii="宋体" w:hAnsi="宋体" w:cs="宋体"/>
          <w:color w:val="auto"/>
          <w:sz w:val="21"/>
          <w:szCs w:val="21"/>
          <w:highlight w:val="none"/>
          <w:lang w:eastAsia="zh-CN"/>
        </w:rPr>
        <w:t xml:space="preserve">。</w:t>
      </w:r>
      <w:r/>
    </w:p>
    <w:p>
      <w:pPr>
        <w:ind w:right="0"/>
        <w:spacing w:line="360" w:lineRule="auto"/>
        <w:rPr>
          <w:rFonts w:hint="eastAsia" w:ascii="宋体" w:hAnsi="宋体" w:eastAsia="宋体" w:cs="宋体"/>
          <w:color w:val="auto"/>
          <w:spacing w:val="0"/>
          <w:highlight w:val="none"/>
          <w:lang w:val="zh-CN"/>
        </w:rPr>
      </w:pPr>
      <w:r>
        <w:rPr>
          <w:rFonts w:hint="eastAsia" w:ascii="宋体" w:hAnsi="宋体" w:eastAsia="宋体" w:cs="宋体"/>
          <w:b/>
          <w:bCs/>
          <w:color w:val="auto"/>
          <w:spacing w:val="0"/>
          <w:highlight w:val="none"/>
          <w:lang w:val="zh-CN"/>
        </w:rPr>
        <w:t xml:space="preserve">3. 投标人代表</w:t>
      </w:r>
      <w:r>
        <w:rPr>
          <w:rFonts w:hint="eastAsia" w:ascii="宋体" w:hAnsi="宋体" w:eastAsia="宋体" w:cs="宋体"/>
          <w:color w:val="auto"/>
          <w:spacing w:val="0"/>
          <w:highlight w:val="none"/>
          <w:lang w:val="zh-CN"/>
        </w:rPr>
        <w:t xml:space="preserve">：指全权代表投标单位参加投标活动并签署投标文件的人。如果投标单位代表不是法定代表人，须持有《法人授权委托书》（详见统一格式）。</w:t>
      </w:r>
      <w:r/>
    </w:p>
    <w:p>
      <w:pPr>
        <w:ind w:right="0"/>
        <w:spacing w:line="360" w:lineRule="auto"/>
        <w:rPr>
          <w:rFonts w:hint="eastAsia" w:ascii="宋体" w:hAnsi="宋体" w:eastAsia="宋体" w:cs="宋体"/>
          <w:b/>
          <w:bCs/>
          <w:color w:val="auto"/>
          <w:spacing w:val="0"/>
          <w:highlight w:val="none"/>
          <w:lang w:val="zh-CN"/>
        </w:rPr>
      </w:pPr>
      <w:r>
        <w:rPr>
          <w:rFonts w:hint="eastAsia" w:ascii="宋体" w:hAnsi="宋体" w:eastAsia="宋体" w:cs="宋体"/>
          <w:b/>
          <w:bCs/>
          <w:color w:val="auto"/>
          <w:spacing w:val="0"/>
          <w:highlight w:val="none"/>
          <w:lang w:val="zh-CN"/>
        </w:rPr>
        <w:t xml:space="preserve">4. 投标费用 </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 xml:space="preserve">4.1无论投标过程中的做法和结果如何，投标人自行承担所有与参加投标有关的全部费用。</w:t>
      </w:r>
      <w:r/>
    </w:p>
    <w:p>
      <w:pPr>
        <w:ind w:right="0"/>
        <w:spacing w:line="360" w:lineRule="auto"/>
        <w:rPr>
          <w:rFonts w:hint="eastAsia" w:ascii="宋体" w:hAnsi="宋体" w:eastAsia="宋体" w:cs="宋体"/>
          <w:b/>
          <w:bCs/>
          <w:color w:val="auto"/>
          <w:spacing w:val="0"/>
          <w:highlight w:val="none"/>
          <w:lang w:val="zh-CN"/>
        </w:rPr>
      </w:pPr>
      <w:r>
        <w:rPr>
          <w:rFonts w:hint="eastAsia" w:ascii="宋体" w:hAnsi="宋体" w:eastAsia="宋体" w:cs="宋体"/>
          <w:b/>
          <w:bCs/>
          <w:color w:val="auto"/>
          <w:spacing w:val="0"/>
          <w:highlight w:val="none"/>
          <w:lang w:val="zh-CN"/>
        </w:rPr>
        <w:t xml:space="preserve">5.联合投标及分包转包</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 xml:space="preserve">5.1联合投标：本项目不接受联合投标；</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 xml:space="preserve">5.2本项目不接受分包转包。</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三、 招标文件的说明</w:t>
      </w:r>
      <w:r/>
    </w:p>
    <w:p>
      <w:pPr>
        <w:ind w:right="0"/>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t xml:space="preserve">6. 招标文件</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6.1招标文件由招标文件总目录所列内容组成。投标单位应详细阅读招标文件的全部内容。不按招标文件的要求提供的投标文件和资料，可能导致投标被拒绝。</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6.2 招标文件及其更正公告不是直接从苏采云系统中获得的，招标采购单位对招标文件及其补遗的真实性、完整性不承担任何责任。</w:t>
      </w:r>
      <w:r/>
    </w:p>
    <w:p>
      <w:pPr>
        <w:ind w:right="0"/>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t xml:space="preserve">7. 招标文件的澄清</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招标采购单位无论出于自己的考虑，还是出于对投标人提问的澄清，均可对招标文件用更正公告的方式进行澄清或者修改，并通过苏州市政府采购网对外进行发布。</w:t>
      </w:r>
      <w:r/>
    </w:p>
    <w:p>
      <w:pPr>
        <w:ind w:right="0"/>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t xml:space="preserve">8. 招标文件的修改</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right="0" w:firstLine="420"/>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ind w:right="0"/>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9. 投标答疑</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.2本次招标文件要求供应商在法定质疑期内一次性提出针对同一采购程序环节的质疑，否则不予受理。</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.3供应商提出质疑应当提交质疑函和必要的证明材料，质疑函应当包括下列内容：</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24"/>
        <w:ind w:firstLine="422"/>
        <w:jc w:val="left"/>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24"/>
        <w:keepLines w:val="0"/>
        <w:keepNext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.5接收质疑函的方式：书面形式（当场送达或邮寄方式）。</w:t>
      </w:r>
      <w:r/>
    </w:p>
    <w:p>
      <w:pPr>
        <w:pStyle w:val="724"/>
        <w:jc w:val="both"/>
        <w:keepLines w:val="0"/>
        <w:keepNext w:val="0"/>
        <w:pageBreakBefore w:val="0"/>
        <w:spacing w:line="360" w:lineRule="auto"/>
        <w:widowControl w:val="off"/>
        <w:rPr>
          <w:rFonts w:hint="eastAsia" w:ascii="宋体" w:hAnsi="宋体" w:eastAsia="宋体" w:cs="宋体"/>
          <w:color w:val="auto"/>
          <w:sz w:val="21"/>
          <w:szCs w:val="21"/>
          <w:highlight w:val="none"/>
          <w:lang w:val="en-US" w:bidi="ar"/>
        </w:rPr>
      </w:pPr>
      <w:r>
        <w:rPr>
          <w:rFonts w:hint="eastAsia" w:ascii="宋体" w:hAnsi="宋体" w:eastAsia="宋体" w:cs="宋体"/>
          <w:color w:val="auto"/>
          <w:spacing w:val="0"/>
          <w:sz w:val="21"/>
          <w:szCs w:val="21"/>
          <w:highlight w:val="none"/>
          <w:lang w:val="zh-CN"/>
        </w:rPr>
        <w:t xml:space="preserve">采购代理机构：</w:t>
      </w:r>
      <w:r>
        <w:rPr>
          <w:rFonts w:hint="eastAsia" w:ascii="宋体" w:hAnsi="宋体" w:eastAsia="宋体" w:cs="宋体"/>
          <w:color w:val="auto"/>
          <w:sz w:val="21"/>
          <w:szCs w:val="21"/>
          <w:highlight w:val="none"/>
          <w:lang w:val="en-US" w:bidi="ar"/>
        </w:rPr>
        <w:t xml:space="preserve">采购代理机构：苏州鼎诚工程招投标咨询有限公司</w:t>
      </w:r>
      <w:r/>
    </w:p>
    <w:p>
      <w:pPr>
        <w:pStyle w:val="724"/>
        <w:jc w:val="both"/>
        <w:keepLines w:val="0"/>
        <w:keepNext w:val="0"/>
        <w:pageBreakBefore w:val="0"/>
        <w:spacing w:line="360" w:lineRule="auto"/>
        <w:widowControl w:val="off"/>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地址：苏州市吴江区东太湖大道11666号开平商务中心F幢1021室  邮编：215200</w:t>
      </w:r>
      <w:r/>
    </w:p>
    <w:p>
      <w:pPr>
        <w:pStyle w:val="724"/>
        <w:keepLines w:val="0"/>
        <w:keepNext w:val="0"/>
        <w:spacing w:line="360" w:lineRule="auto"/>
        <w:widowControl w:val="off"/>
        <w:rPr>
          <w:color w:val="auto"/>
          <w:highlight w:val="none"/>
        </w:rPr>
      </w:pPr>
      <w:r>
        <w:rPr>
          <w:rFonts w:hint="eastAsia" w:ascii="宋体" w:hAnsi="宋体" w:eastAsia="宋体" w:cs="宋体"/>
          <w:color w:val="auto"/>
          <w:sz w:val="21"/>
          <w:szCs w:val="21"/>
          <w:highlight w:val="none"/>
          <w:lang w:val="en-US" w:bidi="ar"/>
        </w:rPr>
        <w:t xml:space="preserve">联系人：</w:t>
      </w:r>
      <w:r>
        <w:rPr>
          <w:rFonts w:hint="eastAsia" w:ascii="宋体" w:hAnsi="宋体" w:eastAsia="宋体" w:cs="宋体"/>
          <w:color w:val="auto"/>
          <w:sz w:val="21"/>
          <w:szCs w:val="21"/>
          <w:highlight w:val="none"/>
          <w:lang w:val="en-US" w:eastAsia="zh-CN" w:bidi="ar"/>
        </w:rPr>
        <w:t xml:space="preserve">杨月红</w:t>
      </w:r>
      <w:r>
        <w:rPr>
          <w:rFonts w:hint="eastAsia" w:ascii="宋体" w:hAnsi="宋体" w:eastAsia="宋体" w:cs="宋体"/>
          <w:color w:val="auto"/>
          <w:sz w:val="21"/>
          <w:szCs w:val="21"/>
          <w:highlight w:val="none"/>
          <w:lang w:val="en-US" w:bidi="ar"/>
        </w:rPr>
        <w:t xml:space="preserve">      联系电话：0512-63619715-802</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四、投标文件说明</w:t>
      </w:r>
      <w:r/>
    </w:p>
    <w:p>
      <w:pPr>
        <w:ind w:left="459" w:right="0" w:hanging="459"/>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10</w:t>
      </w:r>
      <w:r>
        <w:rPr>
          <w:rFonts w:hint="eastAsia" w:ascii="宋体" w:hAnsi="宋体" w:cs="宋体"/>
          <w:b/>
          <w:bCs/>
          <w:color w:val="auto"/>
          <w:spacing w:val="0"/>
          <w:szCs w:val="21"/>
          <w:highlight w:val="none"/>
          <w:lang w:val="en-US" w:eastAsia="zh-CN"/>
        </w:rPr>
        <w:t xml:space="preserve">.</w:t>
      </w:r>
      <w:r>
        <w:rPr>
          <w:rFonts w:hint="eastAsia" w:ascii="宋体" w:hAnsi="宋体" w:eastAsia="宋体" w:cs="宋体"/>
          <w:b/>
          <w:bCs/>
          <w:color w:val="auto"/>
          <w:spacing w:val="0"/>
          <w:szCs w:val="21"/>
          <w:highlight w:val="none"/>
          <w:lang w:val="zh-CN"/>
        </w:rPr>
        <w:t xml:space="preserve"> 提示与要求</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10.2无论是否递交投标文件，投标人都应将招标文件及以后的所有通知、文件等视为保密文件。</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11</w:t>
      </w:r>
      <w:r>
        <w:rPr>
          <w:rFonts w:hint="eastAsia" w:ascii="宋体" w:hAnsi="宋体" w:cs="宋体"/>
          <w:b/>
          <w:bCs/>
          <w:color w:val="auto"/>
          <w:spacing w:val="0"/>
          <w:szCs w:val="21"/>
          <w:highlight w:val="none"/>
          <w:lang w:val="en-US" w:eastAsia="zh-CN"/>
        </w:rPr>
        <w:t xml:space="preserve">.</w:t>
      </w:r>
      <w:r>
        <w:rPr>
          <w:rFonts w:hint="eastAsia" w:ascii="宋体" w:hAnsi="宋体" w:eastAsia="宋体" w:cs="宋体"/>
          <w:b/>
          <w:bCs/>
          <w:color w:val="auto"/>
          <w:spacing w:val="0"/>
          <w:szCs w:val="21"/>
          <w:highlight w:val="none"/>
          <w:lang w:val="zh-CN"/>
        </w:rPr>
        <w:t xml:space="preserve">投标文件计量单位和使用文字</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11.1投标文件中所使用的计量单位，除招标文件中有特殊要求外，均应使用中华人民共和国法定计量单位。</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40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12</w:t>
      </w:r>
      <w:r>
        <w:rPr>
          <w:rFonts w:hint="eastAsia" w:ascii="宋体" w:hAnsi="宋体" w:cs="宋体"/>
          <w:b/>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电子投标文件的组成</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rPr>
        <w:outlineLvl w:val="9"/>
      </w:pPr>
      <w:r>
        <w:rPr>
          <w:rFonts w:hint="eastAsia" w:ascii="宋体" w:hAnsi="宋体" w:eastAsia="宋体" w:cs="宋体"/>
          <w:b/>
          <w:bCs/>
          <w:color w:val="auto"/>
          <w:spacing w:val="0"/>
          <w:sz w:val="21"/>
          <w:szCs w:val="21"/>
          <w:highlight w:val="none"/>
          <w:lang w:val="zh-CN"/>
        </w:rPr>
        <w:t xml:space="preserve">12.1</w:t>
      </w:r>
      <w:r>
        <w:rPr>
          <w:rFonts w:hint="eastAsia" w:ascii="宋体" w:hAnsi="宋体" w:eastAsia="宋体" w:cs="宋体"/>
          <w:b/>
          <w:bCs/>
          <w:color w:val="auto"/>
          <w:spacing w:val="0"/>
          <w:sz w:val="21"/>
          <w:szCs w:val="21"/>
          <w:highlight w:val="none"/>
        </w:rPr>
        <w:t xml:space="preserve">封面</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rPr>
        <w:t xml:space="preserve">12.2</w:t>
      </w:r>
      <w:r>
        <w:rPr>
          <w:rFonts w:hint="eastAsia" w:ascii="宋体" w:hAnsi="宋体" w:eastAsia="宋体" w:cs="宋体"/>
          <w:b/>
          <w:bCs/>
          <w:color w:val="auto"/>
          <w:spacing w:val="0"/>
          <w:sz w:val="21"/>
          <w:szCs w:val="21"/>
          <w:highlight w:val="none"/>
          <w:lang w:val="zh-CN"/>
        </w:rPr>
        <w:t xml:space="preserve">开标一览表</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zh-CN" w:eastAsia="zh-CN"/>
        </w:rPr>
        <w:outlineLvl w:val="9"/>
      </w:pPr>
      <w:r>
        <w:rPr>
          <w:rFonts w:hint="eastAsia" w:ascii="宋体" w:hAnsi="宋体" w:eastAsia="宋体" w:cs="宋体"/>
          <w:b/>
          <w:bCs/>
          <w:color w:val="auto"/>
          <w:spacing w:val="0"/>
          <w:sz w:val="21"/>
          <w:szCs w:val="21"/>
          <w:highlight w:val="none"/>
          <w:lang w:val="zh-CN"/>
        </w:rPr>
        <w:t xml:space="preserve">12.3投标报价分析表</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rPr>
        <w:outlineLvl w:val="9"/>
      </w:pPr>
      <w:r>
        <w:rPr>
          <w:rFonts w:hint="eastAsia" w:ascii="宋体" w:hAnsi="宋体" w:eastAsia="宋体" w:cs="宋体"/>
          <w:b/>
          <w:bCs/>
          <w:color w:val="auto"/>
          <w:spacing w:val="0"/>
          <w:sz w:val="21"/>
          <w:szCs w:val="21"/>
          <w:highlight w:val="none"/>
        </w:rPr>
        <w:t xml:space="preserve">12.4</w:t>
      </w:r>
      <w:r>
        <w:rPr>
          <w:rFonts w:hint="eastAsia" w:ascii="宋体" w:hAnsi="宋体" w:eastAsia="宋体" w:cs="宋体"/>
          <w:b/>
          <w:bCs/>
          <w:color w:val="auto"/>
          <w:spacing w:val="0"/>
          <w:sz w:val="21"/>
          <w:szCs w:val="21"/>
          <w:highlight w:val="none"/>
          <w:lang w:val="zh-CN"/>
        </w:rPr>
        <w:t xml:space="preserve">资格</w:t>
      </w:r>
      <w:r>
        <w:rPr>
          <w:rFonts w:hint="eastAsia" w:ascii="宋体" w:hAnsi="宋体" w:eastAsia="宋体" w:cs="宋体"/>
          <w:b/>
          <w:bCs/>
          <w:color w:val="auto"/>
          <w:spacing w:val="0"/>
          <w:sz w:val="21"/>
          <w:szCs w:val="21"/>
          <w:highlight w:val="none"/>
        </w:rPr>
        <w:t xml:space="preserve">审查</w:t>
      </w:r>
      <w:r>
        <w:rPr>
          <w:rFonts w:hint="eastAsia" w:ascii="宋体" w:hAnsi="宋体" w:eastAsia="宋体" w:cs="宋体"/>
          <w:b/>
          <w:bCs/>
          <w:color w:val="auto"/>
          <w:spacing w:val="0"/>
          <w:sz w:val="21"/>
          <w:szCs w:val="21"/>
          <w:highlight w:val="none"/>
          <w:lang w:val="zh-CN"/>
        </w:rPr>
        <w:t xml:space="preserve">文件</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rPr>
        <w:outlineLvl w:val="9"/>
      </w:pPr>
      <w:r>
        <w:rPr>
          <w:rFonts w:hint="eastAsia" w:ascii="宋体" w:hAnsi="宋体" w:eastAsia="宋体" w:cs="宋体"/>
          <w:color w:val="auto"/>
          <w:spacing w:val="0"/>
          <w:sz w:val="21"/>
          <w:szCs w:val="21"/>
          <w:highlight w:val="none"/>
          <w:lang w:val="zh-CN"/>
        </w:rPr>
        <w:t xml:space="preserve">12.</w:t>
      </w:r>
      <w:r>
        <w:rPr>
          <w:rFonts w:hint="eastAsia" w:ascii="宋体" w:hAnsi="宋体" w:eastAsia="宋体" w:cs="宋体"/>
          <w:color w:val="auto"/>
          <w:spacing w:val="0"/>
          <w:sz w:val="21"/>
          <w:szCs w:val="21"/>
          <w:highlight w:val="none"/>
        </w:rPr>
        <w:t xml:space="preserve">4</w:t>
      </w:r>
      <w:r>
        <w:rPr>
          <w:rFonts w:hint="eastAsia" w:ascii="宋体" w:hAnsi="宋体" w:eastAsia="宋体" w:cs="宋体"/>
          <w:color w:val="auto"/>
          <w:spacing w:val="0"/>
          <w:sz w:val="21"/>
          <w:szCs w:val="21"/>
          <w:highlight w:val="none"/>
          <w:lang w:val="zh-CN"/>
        </w:rPr>
        <w:t xml:space="preserve">.1满足《中华人民共和国政府采购法》第二十二条规定：</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rPr>
        <w:outlineLvl w:val="9"/>
      </w:pPr>
      <w:r>
        <w:rPr>
          <w:rFonts w:hint="eastAsia" w:ascii="宋体" w:hAnsi="宋体" w:eastAsia="宋体" w:cs="宋体"/>
          <w:color w:val="auto"/>
          <w:spacing w:val="0"/>
          <w:sz w:val="21"/>
          <w:szCs w:val="21"/>
          <w:highlight w:val="none"/>
          <w:lang w:val="zh-CN"/>
        </w:rPr>
        <w:t xml:space="preserve">1）</w:t>
      </w:r>
      <w:r>
        <w:rPr>
          <w:rFonts w:hint="eastAsia" w:ascii="宋体" w:hAnsi="宋体" w:eastAsia="宋体" w:cs="宋体"/>
          <w:color w:val="auto"/>
          <w:sz w:val="21"/>
          <w:szCs w:val="21"/>
          <w:highlight w:val="none"/>
          <w:lang w:val="en-US" w:eastAsia="zh-CN" w:bidi="ar"/>
        </w:rPr>
        <w:t xml:space="preserve">具有独立承担民事责任的能力。提供法人或者其他组织的营业执照等证明文件，自然人的身份证明（复印件加盖公章）；</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eastAsia="zh-CN"/>
        </w:rPr>
        <w:outlineLvl w:val="9"/>
      </w:pPr>
      <w:r>
        <w:rPr>
          <w:rFonts w:hint="eastAsia" w:ascii="宋体" w:hAnsi="宋体" w:eastAsia="宋体" w:cs="宋体"/>
          <w:color w:val="auto"/>
          <w:spacing w:val="0"/>
          <w:sz w:val="21"/>
          <w:szCs w:val="21"/>
          <w:highlight w:val="none"/>
          <w:lang w:val="zh-CN"/>
        </w:rPr>
        <w:t xml:space="preserve">2）</w:t>
      </w:r>
      <w:r>
        <w:rPr>
          <w:rFonts w:hint="eastAsia" w:ascii="宋体" w:hAnsi="宋体" w:cs="宋体"/>
          <w:color w:val="auto"/>
          <w:szCs w:val="21"/>
          <w:highlight w:val="none"/>
          <w:lang w:val="zh-CN"/>
        </w:rPr>
        <w:t xml:space="preserve">具有良好的商业信誉和健全的财务会计制度。提供最近一期（202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年度</w:t>
      </w:r>
      <w:r>
        <w:rPr>
          <w:rFonts w:hint="eastAsia" w:ascii="宋体" w:hAnsi="宋体" w:cs="宋体"/>
          <w:color w:val="auto"/>
          <w:szCs w:val="21"/>
          <w:highlight w:val="none"/>
        </w:rPr>
        <w:t xml:space="preserve">或2025年度</w:t>
      </w:r>
      <w:r>
        <w:rPr>
          <w:rFonts w:hint="eastAsia" w:ascii="宋体" w:hAnsi="宋体" w:cs="宋体"/>
          <w:color w:val="auto"/>
          <w:szCs w:val="21"/>
          <w:highlight w:val="none"/>
          <w:lang w:val="zh-CN"/>
        </w:rPr>
        <w:t xml:space="preserve">）经审计的财务报告或最近一期（</w:t>
      </w:r>
      <w:r>
        <w:rPr>
          <w:rFonts w:hint="eastAsia" w:ascii="宋体" w:hAnsi="宋体" w:cs="宋体"/>
          <w:color w:val="auto"/>
          <w:szCs w:val="21"/>
          <w:highlight w:val="none"/>
        </w:rPr>
        <w:t xml:space="preserve">2025年1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月至今任意一期）</w:t>
      </w:r>
      <w:r>
        <w:rPr>
          <w:rFonts w:hint="eastAsia" w:ascii="宋体" w:hAnsi="宋体" w:cs="宋体"/>
          <w:color w:val="auto"/>
          <w:szCs w:val="21"/>
          <w:highlight w:val="none"/>
          <w:lang w:val="zh-CN"/>
        </w:rPr>
        <w:t xml:space="preserve">的财务报表，或其他组织、自然人及成立未满一年的法人应提供银行出具的资信证明</w:t>
      </w:r>
      <w:r>
        <w:rPr>
          <w:rFonts w:hint="eastAsia" w:ascii="宋体" w:hAnsi="宋体" w:eastAsia="宋体" w:cs="宋体"/>
          <w:color w:val="auto"/>
          <w:sz w:val="21"/>
          <w:szCs w:val="21"/>
          <w:highlight w:val="none"/>
          <w:lang w:val="en-US" w:eastAsia="zh-CN" w:bidi="ar"/>
        </w:rPr>
        <w:t xml:space="preserve">；</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rPr>
        <w:outlineLvl w:val="9"/>
      </w:pPr>
      <w:r>
        <w:rPr>
          <w:rFonts w:hint="eastAsia" w:ascii="宋体" w:hAnsi="宋体" w:eastAsia="宋体" w:cs="宋体"/>
          <w:color w:val="auto"/>
          <w:spacing w:val="0"/>
          <w:sz w:val="21"/>
          <w:szCs w:val="21"/>
          <w:highlight w:val="none"/>
          <w:lang w:val="zh-CN"/>
        </w:rPr>
        <w:t xml:space="preserve">3）</w:t>
      </w:r>
      <w:r>
        <w:rPr>
          <w:rFonts w:hint="eastAsia" w:ascii="宋体" w:hAnsi="宋体" w:eastAsia="宋体" w:cs="宋体"/>
          <w:color w:val="auto"/>
          <w:sz w:val="21"/>
          <w:szCs w:val="21"/>
          <w:highlight w:val="none"/>
          <w:lang w:val="en-US" w:eastAsia="zh-CN" w:bidi="ar"/>
        </w:rPr>
        <w:t xml:space="preserve">提供具有履行合同所必需的设备和专业技术能力的书面声明</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rPr>
          <w:rFonts w:hint="eastAsia" w:ascii="宋体" w:hAnsi="宋体" w:cs="宋体"/>
          <w:color w:val="auto"/>
          <w:sz w:val="21"/>
          <w:szCs w:val="21"/>
          <w:highlight w:val="none"/>
          <w:lang w:val="en-US" w:eastAsia="zh-CN" w:bidi="ar"/>
        </w:rPr>
        <w:t xml:space="preserve">；</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eastAsia="zh-CN"/>
        </w:rPr>
        <w:outlineLvl w:val="9"/>
      </w:pPr>
      <w:r>
        <w:rPr>
          <w:rFonts w:hint="eastAsia" w:ascii="宋体" w:hAnsi="宋体" w:eastAsia="宋体" w:cs="宋体"/>
          <w:color w:val="auto"/>
          <w:spacing w:val="0"/>
          <w:sz w:val="21"/>
          <w:szCs w:val="21"/>
          <w:highlight w:val="none"/>
          <w:lang w:val="zh-CN"/>
        </w:rPr>
        <w:t xml:space="preserve">4）</w:t>
      </w:r>
      <w:r>
        <w:rPr>
          <w:rFonts w:hint="eastAsia" w:ascii="宋体" w:hAnsi="宋体" w:cs="宋体"/>
          <w:color w:val="auto"/>
          <w:szCs w:val="21"/>
          <w:highlight w:val="none"/>
          <w:lang w:val="zh-CN"/>
        </w:rPr>
        <w:t xml:space="preserve">有依法缴纳税收和社会保障资金的良好记录。</w:t>
      </w:r>
      <w:r>
        <w:rPr>
          <w:rFonts w:hint="eastAsia" w:ascii="宋体" w:hAnsi="宋体" w:cs="宋体"/>
          <w:bCs/>
          <w:color w:val="auto"/>
          <w:szCs w:val="21"/>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  </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rPr>
        <w:outlineLvl w:val="9"/>
      </w:pPr>
      <w:r>
        <w:rPr>
          <w:rFonts w:hint="eastAsia" w:ascii="宋体" w:hAnsi="宋体" w:eastAsia="宋体" w:cs="宋体"/>
          <w:color w:val="auto"/>
          <w:spacing w:val="0"/>
          <w:sz w:val="21"/>
          <w:szCs w:val="21"/>
          <w:highlight w:val="none"/>
          <w:lang w:val="zh-CN"/>
        </w:rPr>
        <w:t xml:space="preserve">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书面声明函</w:t>
      </w:r>
      <w:r>
        <w:rPr>
          <w:rFonts w:hint="eastAsia" w:ascii="宋体" w:hAnsi="宋体" w:cs="宋体"/>
          <w:color w:val="auto"/>
          <w:spacing w:val="0"/>
          <w:sz w:val="21"/>
          <w:szCs w:val="21"/>
          <w:highlight w:val="none"/>
          <w:lang w:val="en-US" w:eastAsia="zh-CN"/>
        </w:rPr>
        <w:t xml:space="preserve">。</w:t>
      </w:r>
      <w:r/>
    </w:p>
    <w:p>
      <w:pPr>
        <w:pStyle w:val="724"/>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12.4.2</w:t>
      </w:r>
      <w:r>
        <w:rPr>
          <w:rFonts w:hint="eastAsia" w:ascii="宋体" w:hAnsi="宋体" w:eastAsia="宋体" w:cs="宋体"/>
          <w:b/>
          <w:bCs w:val="0"/>
          <w:color w:val="auto"/>
          <w:sz w:val="21"/>
          <w:szCs w:val="21"/>
          <w:highlight w:val="none"/>
        </w:rPr>
        <w:t xml:space="preserve">落实政府采购政策需满足的资格要求：《中小企业声明函》或《残疾人福利性单位声明函》或</w:t>
      </w:r>
      <w:r>
        <w:rPr>
          <w:rFonts w:hint="eastAsia" w:ascii="宋体" w:hAnsi="宋体" w:eastAsia="宋体" w:cs="宋体"/>
          <w:b/>
          <w:bCs w:val="0"/>
          <w:color w:val="auto"/>
          <w:sz w:val="21"/>
          <w:szCs w:val="21"/>
          <w:highlight w:val="none"/>
          <w:lang w:val="zh-CN"/>
        </w:rPr>
        <w:t xml:space="preserve">省级以上监狱管理局、戒毒管理局（含新疆生产建设兵团）出具的属于监狱企业的证明文件（本项目专门面向中小</w:t>
      </w:r>
      <w:r>
        <w:rPr>
          <w:rFonts w:hint="eastAsia" w:ascii="宋体" w:hAnsi="宋体" w:eastAsia="宋体" w:cs="宋体"/>
          <w:b/>
          <w:bCs w:val="0"/>
          <w:color w:val="auto"/>
          <w:sz w:val="21"/>
          <w:szCs w:val="21"/>
          <w:highlight w:val="none"/>
          <w:lang w:val="en-US" w:eastAsia="zh-CN"/>
        </w:rPr>
        <w:t xml:space="preserve">微</w:t>
      </w:r>
      <w:r>
        <w:rPr>
          <w:rFonts w:hint="eastAsia" w:ascii="宋体" w:hAnsi="宋体" w:eastAsia="宋体" w:cs="宋体"/>
          <w:b/>
          <w:bCs w:val="0"/>
          <w:color w:val="auto"/>
          <w:sz w:val="21"/>
          <w:szCs w:val="21"/>
          <w:highlight w:val="none"/>
          <w:lang w:val="zh-CN"/>
        </w:rPr>
        <w:t xml:space="preserve">企业采购。</w:t>
      </w:r>
      <w:r>
        <w:rPr>
          <w:rFonts w:hint="eastAsia" w:ascii="宋体" w:hAnsi="宋体" w:eastAsia="宋体" w:cs="宋体"/>
          <w:b/>
          <w:bCs w:val="0"/>
          <w:color w:val="auto"/>
          <w:sz w:val="21"/>
          <w:szCs w:val="21"/>
          <w:highlight w:val="none"/>
          <w:lang w:val="en-US" w:eastAsia="zh-CN"/>
        </w:rPr>
        <w:t xml:space="preserve">投标单位</w:t>
      </w:r>
      <w:r>
        <w:rPr>
          <w:rFonts w:hint="eastAsia" w:ascii="宋体" w:hAnsi="宋体" w:eastAsia="宋体" w:cs="宋体"/>
          <w:b/>
          <w:bCs w:val="0"/>
          <w:color w:val="auto"/>
          <w:sz w:val="21"/>
          <w:szCs w:val="21"/>
          <w:highlight w:val="none"/>
        </w:rPr>
        <w:t xml:space="preserve">必须为中小微企业或残疾人福利性单位或监狱企业，并在</w:t>
      </w:r>
      <w:r>
        <w:rPr>
          <w:rFonts w:hint="eastAsia" w:ascii="宋体" w:hAnsi="宋体" w:eastAsia="宋体" w:cs="宋体"/>
          <w:b/>
          <w:bCs w:val="0"/>
          <w:color w:val="auto"/>
          <w:sz w:val="21"/>
          <w:szCs w:val="21"/>
          <w:highlight w:val="none"/>
          <w:lang w:val="en-US" w:eastAsia="zh-CN"/>
        </w:rPr>
        <w:t xml:space="preserve">投标</w:t>
      </w:r>
      <w:r>
        <w:rPr>
          <w:rFonts w:hint="eastAsia" w:ascii="宋体" w:hAnsi="宋体" w:eastAsia="宋体" w:cs="宋体"/>
          <w:b/>
          <w:bCs w:val="0"/>
          <w:color w:val="auto"/>
          <w:sz w:val="21"/>
          <w:szCs w:val="21"/>
          <w:highlight w:val="none"/>
        </w:rPr>
        <w:t xml:space="preserve">文件中提供相关声明函或监狱企业证明文件，否则为无效投标</w:t>
      </w:r>
      <w:r>
        <w:rPr>
          <w:rFonts w:hint="eastAsia" w:ascii="宋体" w:hAnsi="宋体" w:eastAsia="宋体" w:cs="宋体"/>
          <w:b/>
          <w:bCs w:val="0"/>
          <w:color w:val="auto"/>
          <w:sz w:val="21"/>
          <w:szCs w:val="21"/>
          <w:highlight w:val="none"/>
          <w:lang w:val="zh-CN"/>
        </w:rPr>
        <w:t xml:space="preserve">）；</w:t>
      </w:r>
      <w:r/>
    </w:p>
    <w:p>
      <w:pPr>
        <w:ind w:right="0" w:firstLine="420"/>
        <w:keepLines w:val="0"/>
        <w:keepNext w:val="0"/>
        <w:pageBreakBefore w:val="0"/>
        <w:spacing w:line="360" w:lineRule="auto"/>
        <w:rPr>
          <w:rFonts w:hint="default" w:ascii="宋体" w:hAnsi="宋体" w:cs="宋体"/>
          <w:color w:val="auto"/>
          <w:spacing w:val="0"/>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12.4.3</w:t>
      </w:r>
      <w:r>
        <w:rPr>
          <w:rFonts w:hint="eastAsia" w:ascii="宋体" w:hAnsi="宋体" w:eastAsia="宋体" w:cs="宋体"/>
          <w:color w:val="auto"/>
          <w:spacing w:val="0"/>
          <w:sz w:val="21"/>
          <w:szCs w:val="21"/>
          <w:highlight w:val="none"/>
        </w:rPr>
        <w:t xml:space="preserve">其他有关</w:t>
      </w:r>
      <w:r>
        <w:rPr>
          <w:rFonts w:hint="eastAsia" w:ascii="宋体" w:hAnsi="宋体" w:eastAsia="宋体" w:cs="宋体"/>
          <w:color w:val="auto"/>
          <w:spacing w:val="0"/>
          <w:sz w:val="21"/>
          <w:szCs w:val="21"/>
          <w:highlight w:val="none"/>
          <w:lang w:val="en-US" w:eastAsia="zh-CN"/>
        </w:rPr>
        <w:t xml:space="preserve">资格</w:t>
      </w:r>
      <w:r>
        <w:rPr>
          <w:rFonts w:hint="eastAsia" w:ascii="宋体" w:hAnsi="宋体" w:eastAsia="宋体" w:cs="宋体"/>
          <w:color w:val="auto"/>
          <w:spacing w:val="0"/>
          <w:sz w:val="21"/>
          <w:szCs w:val="21"/>
          <w:highlight w:val="none"/>
        </w:rPr>
        <w:t xml:space="preserve">证明文件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zh-CN"/>
        </w:rPr>
        <w:t xml:space="preserve">包括但不限于招标公告中其他特定资格要求的证明文件，如有要求须提供）</w:t>
      </w:r>
      <w:r>
        <w:rPr>
          <w:rFonts w:hint="eastAsia" w:ascii="宋体" w:hAnsi="宋体" w:eastAsia="宋体" w:cs="宋体"/>
          <w:color w:val="auto"/>
          <w:spacing w:val="0"/>
          <w:sz w:val="21"/>
          <w:szCs w:val="21"/>
          <w:highlight w:val="none"/>
          <w:lang w:val="zh-CN" w:eastAsia="zh-CN"/>
        </w:rPr>
        <w:t xml:space="preserve">。</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rPr>
        <w:outlineLvl w:val="9"/>
      </w:pPr>
      <w:r>
        <w:rPr>
          <w:rFonts w:hint="eastAsia" w:ascii="宋体" w:hAnsi="宋体" w:eastAsia="宋体" w:cs="宋体"/>
          <w:b/>
          <w:bCs/>
          <w:color w:val="auto"/>
          <w:spacing w:val="0"/>
          <w:sz w:val="21"/>
          <w:szCs w:val="21"/>
          <w:highlight w:val="none"/>
        </w:rPr>
        <w:t xml:space="preserve">12.5符合性审查文件</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rPr>
        <w:t xml:space="preserve">12.5.1</w:t>
      </w:r>
      <w:r>
        <w:rPr>
          <w:rFonts w:hint="eastAsia" w:ascii="宋体" w:hAnsi="宋体" w:eastAsia="宋体" w:cs="宋体"/>
          <w:color w:val="auto"/>
          <w:spacing w:val="0"/>
          <w:sz w:val="21"/>
          <w:szCs w:val="21"/>
          <w:highlight w:val="none"/>
          <w:lang w:val="zh-CN"/>
        </w:rPr>
        <w:t xml:space="preserve">投标函；（</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12.5.2服务偏离表；</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12.5.3商务条款偏离表；</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12.5.4关于资格文件的声明函；</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12.5.5投标单位情况表；</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eastAsia="zh-CN"/>
        </w:rPr>
        <w:outlineLvl w:val="9"/>
      </w:pPr>
      <w:r>
        <w:rPr>
          <w:rFonts w:hint="eastAsia" w:ascii="宋体" w:hAnsi="宋体" w:eastAsia="宋体" w:cs="宋体"/>
          <w:color w:val="auto"/>
          <w:spacing w:val="0"/>
          <w:sz w:val="21"/>
          <w:szCs w:val="21"/>
          <w:highlight w:val="none"/>
        </w:rPr>
        <w:t xml:space="preserve">12.5.6法定代表人身份证</w:t>
      </w:r>
      <w:r>
        <w:rPr>
          <w:rFonts w:hint="eastAsia" w:ascii="宋体" w:hAnsi="宋体" w:eastAsia="宋体" w:cs="宋体"/>
          <w:color w:val="auto"/>
          <w:spacing w:val="0"/>
          <w:sz w:val="21"/>
          <w:szCs w:val="21"/>
          <w:highlight w:val="none"/>
          <w:lang w:val="en-US" w:eastAsia="zh-CN"/>
        </w:rPr>
        <w:t xml:space="preserve">复印件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法人授权委托书</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rPr>
          <w:rFonts w:hint="eastAsia" w:ascii="宋体" w:hAnsi="宋体" w:eastAsia="宋体" w:cs="宋体"/>
          <w:color w:val="auto"/>
          <w:spacing w:val="0"/>
          <w:sz w:val="21"/>
          <w:szCs w:val="21"/>
          <w:highlight w:val="none"/>
        </w:rPr>
        <w:t xml:space="preserve">及代理人身份证</w:t>
      </w:r>
      <w:r>
        <w:rPr>
          <w:rFonts w:hint="eastAsia" w:ascii="宋体" w:hAnsi="宋体" w:eastAsia="宋体" w:cs="宋体"/>
          <w:color w:val="auto"/>
          <w:spacing w:val="0"/>
          <w:sz w:val="21"/>
          <w:szCs w:val="21"/>
          <w:highlight w:val="none"/>
          <w:lang w:val="en-US" w:eastAsia="zh-CN"/>
        </w:rPr>
        <w:t xml:space="preserve">复印件（如有委托）</w:t>
      </w:r>
      <w:r>
        <w:rPr>
          <w:rFonts w:hint="eastAsia" w:ascii="宋体" w:hAnsi="宋体" w:eastAsia="宋体" w:cs="宋体"/>
          <w:color w:val="auto"/>
          <w:spacing w:val="0"/>
          <w:sz w:val="21"/>
          <w:szCs w:val="21"/>
          <w:highlight w:val="none"/>
        </w:rPr>
        <w:t xml:space="preserve">；</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rPr>
        <w:outlineLvl w:val="9"/>
      </w:pPr>
      <w:r>
        <w:rPr>
          <w:rFonts w:hint="eastAsia" w:ascii="宋体" w:hAnsi="宋体" w:eastAsia="宋体" w:cs="宋体"/>
          <w:color w:val="auto"/>
          <w:spacing w:val="0"/>
          <w:sz w:val="21"/>
          <w:szCs w:val="21"/>
          <w:highlight w:val="none"/>
        </w:rPr>
        <w:t xml:space="preserve">12.5.7投标（响应）保证承诺书；</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rPr>
        <w:t xml:space="preserve">12.5.8</w:t>
      </w:r>
      <w:r>
        <w:rPr>
          <w:rFonts w:hint="eastAsia" w:ascii="宋体" w:hAnsi="宋体" w:eastAsia="宋体" w:cs="宋体"/>
          <w:color w:val="auto"/>
          <w:spacing w:val="0"/>
          <w:sz w:val="21"/>
          <w:szCs w:val="21"/>
          <w:highlight w:val="none"/>
          <w:lang w:val="en-US" w:eastAsia="zh-CN"/>
        </w:rPr>
        <w:t xml:space="preserve">针对本项目的各项承诺书（详见附件格式）；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eastAsia="zh-CN"/>
        </w:rPr>
        <w:outlineLvl w:val="9"/>
      </w:pPr>
      <w:r>
        <w:rPr>
          <w:rFonts w:hint="eastAsia" w:ascii="宋体" w:hAnsi="宋体" w:eastAsia="宋体" w:cs="宋体"/>
          <w:color w:val="auto"/>
          <w:spacing w:val="0"/>
          <w:sz w:val="21"/>
          <w:szCs w:val="21"/>
          <w:highlight w:val="none"/>
          <w:lang w:val="en-US" w:eastAsia="zh-CN"/>
        </w:rPr>
        <w:t xml:space="preserve">12.5.9</w:t>
      </w:r>
      <w:r>
        <w:rPr>
          <w:rFonts w:hint="eastAsia" w:ascii="宋体" w:hAnsi="宋体" w:eastAsia="宋体" w:cs="宋体"/>
          <w:color w:val="auto"/>
          <w:spacing w:val="0"/>
          <w:sz w:val="21"/>
          <w:szCs w:val="21"/>
          <w:highlight w:val="none"/>
        </w:rPr>
        <w:t xml:space="preserve">其他有关符合性证明的文件（</w:t>
      </w:r>
      <w:r>
        <w:rPr>
          <w:rFonts w:hint="eastAsia" w:ascii="宋体" w:hAnsi="宋体" w:eastAsia="宋体" w:cs="宋体"/>
          <w:color w:val="auto"/>
          <w:spacing w:val="0"/>
          <w:sz w:val="21"/>
          <w:szCs w:val="21"/>
          <w:highlight w:val="none"/>
          <w:lang w:val="zh-CN"/>
        </w:rPr>
        <w:t xml:space="preserve">包括但不限于第四章招标书中</w:t>
      </w:r>
      <w:r>
        <w:rPr>
          <w:rFonts w:hint="eastAsia" w:ascii="宋体" w:hAnsi="宋体" w:eastAsia="宋体" w:cs="宋体"/>
          <w:color w:val="auto"/>
          <w:spacing w:val="0"/>
          <w:sz w:val="21"/>
          <w:szCs w:val="21"/>
          <w:highlight w:val="none"/>
          <w:lang w:val="en-US" w:eastAsia="zh-CN"/>
        </w:rPr>
        <w:t xml:space="preserve">所</w:t>
      </w:r>
      <w:r>
        <w:rPr>
          <w:rFonts w:hint="eastAsia" w:ascii="宋体" w:hAnsi="宋体" w:eastAsia="宋体" w:cs="宋体"/>
          <w:color w:val="auto"/>
          <w:spacing w:val="0"/>
          <w:sz w:val="21"/>
          <w:szCs w:val="21"/>
          <w:highlight w:val="none"/>
          <w:lang w:val="zh-CN"/>
        </w:rPr>
        <w:t xml:space="preserve">要求</w:t>
      </w:r>
      <w:r>
        <w:rPr>
          <w:rFonts w:hint="eastAsia" w:ascii="宋体" w:hAnsi="宋体" w:eastAsia="宋体" w:cs="宋体"/>
          <w:color w:val="auto"/>
          <w:spacing w:val="0"/>
          <w:sz w:val="21"/>
          <w:szCs w:val="21"/>
          <w:highlight w:val="none"/>
          <w:lang w:val="en-US" w:eastAsia="zh-CN"/>
        </w:rPr>
        <w:t xml:space="preserve">提供</w:t>
      </w:r>
      <w:r>
        <w:rPr>
          <w:rFonts w:hint="eastAsia" w:ascii="宋体" w:hAnsi="宋体" w:eastAsia="宋体" w:cs="宋体"/>
          <w:color w:val="auto"/>
          <w:spacing w:val="0"/>
          <w:sz w:val="21"/>
          <w:szCs w:val="21"/>
          <w:highlight w:val="none"/>
          <w:lang w:val="zh-CN"/>
        </w:rPr>
        <w:t xml:space="preserve">的证明文件，如有要求须提供</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eastAsia="zh-CN"/>
        </w:rPr>
        <w:t xml:space="preserve">。</w:t>
      </w:r>
      <w:r/>
    </w:p>
    <w:p>
      <w:pPr>
        <w:ind w:right="0" w:firstLine="422"/>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rPr>
        <w:outlineLvl w:val="9"/>
      </w:pPr>
      <w:r>
        <w:rPr>
          <w:rFonts w:hint="eastAsia" w:ascii="宋体" w:hAnsi="宋体" w:eastAsia="宋体" w:cs="宋体"/>
          <w:b/>
          <w:bCs/>
          <w:color w:val="auto"/>
          <w:spacing w:val="0"/>
          <w:sz w:val="21"/>
          <w:szCs w:val="21"/>
          <w:highlight w:val="none"/>
          <w:lang w:val="zh-CN"/>
        </w:rPr>
        <w:t xml:space="preserve">12.</w:t>
      </w:r>
      <w:r>
        <w:rPr>
          <w:rFonts w:hint="eastAsia" w:ascii="宋体" w:hAnsi="宋体" w:eastAsia="宋体" w:cs="宋体"/>
          <w:b/>
          <w:bCs/>
          <w:color w:val="auto"/>
          <w:spacing w:val="0"/>
          <w:sz w:val="21"/>
          <w:szCs w:val="21"/>
          <w:highlight w:val="none"/>
        </w:rPr>
        <w:t xml:space="preserve">6综合评审文件（具体模块以系统生成为准） </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zh-CN"/>
        </w:rPr>
        <w:outlineLvl w:val="9"/>
      </w:pPr>
      <w:r>
        <w:rPr>
          <w:rFonts w:hint="eastAsia" w:ascii="宋体" w:hAnsi="宋体" w:eastAsia="宋体" w:cs="宋体"/>
          <w:color w:val="auto"/>
          <w:spacing w:val="0"/>
          <w:sz w:val="21"/>
          <w:szCs w:val="21"/>
          <w:highlight w:val="none"/>
        </w:rPr>
        <w:t xml:space="preserve">12.6.1项目服务方案</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具体可参考评分标准细则要求提供）</w:t>
      </w:r>
      <w:r>
        <w:rPr>
          <w:rFonts w:hint="eastAsia" w:ascii="宋体" w:hAnsi="宋体" w:eastAsia="宋体" w:cs="宋体"/>
          <w:color w:val="auto"/>
          <w:spacing w:val="0"/>
          <w:sz w:val="21"/>
          <w:szCs w:val="21"/>
          <w:highlight w:val="none"/>
        </w:rPr>
        <w:t xml:space="preserve">；</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rPr>
        <w:t xml:space="preserve">12.6.</w:t>
      </w:r>
      <w:r>
        <w:rPr>
          <w:rFonts w:hint="eastAsia" w:ascii="宋体" w:hAnsi="宋体" w:eastAsia="宋体" w:cs="宋体"/>
          <w:color w:val="auto"/>
          <w:spacing w:val="0"/>
          <w:sz w:val="21"/>
          <w:szCs w:val="21"/>
          <w:highlight w:val="none"/>
          <w:lang w:val="en-US" w:eastAsia="zh-CN"/>
        </w:rPr>
        <w:t xml:space="preserve">2针对本项目配置的专用设施设备一览表；</w:t>
      </w:r>
      <w:r>
        <w:rPr>
          <w:rFonts w:hint="eastAsia" w:ascii="宋体" w:hAnsi="宋体" w:eastAsia="宋体" w:cs="宋体"/>
          <w:color w:val="auto"/>
          <w:spacing w:val="0"/>
          <w:sz w:val="21"/>
          <w:szCs w:val="21"/>
          <w:highlight w:val="none"/>
          <w:lang w:val="zh-CN" w:eastAsia="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lang w:val="en-US" w:eastAsia="zh-CN"/>
        </w:rPr>
        <w:t xml:space="preserve">12.6.3针对本项目服务的人员配置表；</w:t>
      </w:r>
      <w:r>
        <w:rPr>
          <w:rFonts w:hint="eastAsia" w:ascii="宋体" w:hAnsi="宋体" w:eastAsia="宋体" w:cs="宋体"/>
          <w:color w:val="auto"/>
          <w:spacing w:val="0"/>
          <w:sz w:val="21"/>
          <w:szCs w:val="21"/>
          <w:highlight w:val="none"/>
          <w:lang w:val="zh-CN" w:eastAsia="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lang w:val="en-US" w:eastAsia="zh-CN"/>
        </w:rPr>
        <w:t xml:space="preserve">12.6.4投标单位类似业绩一览表；</w:t>
      </w:r>
      <w:r>
        <w:rPr>
          <w:rFonts w:hint="eastAsia" w:ascii="宋体" w:hAnsi="宋体" w:eastAsia="宋体" w:cs="宋体"/>
          <w:color w:val="auto"/>
          <w:spacing w:val="0"/>
          <w:sz w:val="21"/>
          <w:szCs w:val="21"/>
          <w:highlight w:val="none"/>
          <w:lang w:val="zh-CN" w:eastAsia="zh-CN"/>
        </w:rPr>
        <w:t xml:space="preserve">（</w:t>
      </w:r>
      <w:r>
        <w:rPr>
          <w:rFonts w:hint="eastAsia" w:ascii="宋体" w:hAnsi="宋体" w:eastAsia="宋体" w:cs="宋体"/>
          <w:color w:val="auto"/>
          <w:spacing w:val="0"/>
          <w:sz w:val="21"/>
          <w:szCs w:val="21"/>
          <w:highlight w:val="none"/>
          <w:lang w:val="en-US" w:eastAsia="zh-CN"/>
        </w:rPr>
        <w:t xml:space="preserve">详见附件格式）</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pacing w:val="0"/>
          <w:sz w:val="21"/>
          <w:szCs w:val="21"/>
          <w:highlight w:val="none"/>
          <w:lang w:val="en-US" w:eastAsia="zh-CN"/>
        </w:rPr>
        <w:outlineLvl w:val="9"/>
      </w:pPr>
      <w:r>
        <w:rPr>
          <w:rFonts w:hint="eastAsia" w:ascii="宋体" w:hAnsi="宋体" w:eastAsia="宋体" w:cs="宋体"/>
          <w:color w:val="auto"/>
          <w:spacing w:val="0"/>
          <w:sz w:val="21"/>
          <w:szCs w:val="21"/>
          <w:highlight w:val="none"/>
          <w:lang w:val="en-US" w:eastAsia="zh-CN"/>
        </w:rPr>
        <w:t xml:space="preserve">12.6.5评分标准中要求的其他相关资料。</w:t>
      </w:r>
      <w:r/>
    </w:p>
    <w:p>
      <w:pPr>
        <w:pStyle w:val="724"/>
        <w:ind w:firstLine="422"/>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zh-CN" w:eastAsia="zh-CN"/>
        </w:rPr>
        <w:t xml:space="preserve">12.7</w:t>
      </w:r>
      <w:r>
        <w:rPr>
          <w:rFonts w:hint="eastAsia" w:ascii="宋体" w:hAnsi="宋体" w:eastAsia="宋体" w:cs="宋体"/>
          <w:b/>
          <w:bCs/>
          <w:color w:val="auto"/>
          <w:spacing w:val="0"/>
          <w:sz w:val="21"/>
          <w:szCs w:val="21"/>
          <w:highlight w:val="none"/>
          <w:lang w:val="en-US" w:eastAsia="zh-CN"/>
        </w:rPr>
        <w:t xml:space="preserve">价格折扣文件格式（本项目专门面向中小企业采购，不涉及价格折扣，无需提供）</w:t>
      </w:r>
      <w:r/>
    </w:p>
    <w:p>
      <w:pPr>
        <w:ind w:right="0" w:firstLine="422"/>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注：</w:t>
      </w:r>
      <w:r/>
    </w:p>
    <w:p>
      <w:pPr>
        <w:ind w:right="0" w:firstLine="422"/>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（1）以上12.</w:t>
      </w:r>
      <w:r>
        <w:rPr>
          <w:rFonts w:hint="eastAsia" w:ascii="宋体" w:hAnsi="宋体" w:eastAsia="宋体" w:cs="宋体"/>
          <w:b/>
          <w:bCs/>
          <w:color w:val="auto"/>
          <w:spacing w:val="0"/>
          <w:sz w:val="21"/>
          <w:szCs w:val="21"/>
          <w:highlight w:val="none"/>
          <w:lang w:val="en-US"/>
        </w:rPr>
        <w:t xml:space="preserve">4</w:t>
      </w:r>
      <w:r>
        <w:rPr>
          <w:rFonts w:hint="eastAsia" w:ascii="宋体" w:hAnsi="宋体" w:eastAsia="宋体" w:cs="宋体"/>
          <w:b/>
          <w:bCs/>
          <w:color w:val="auto"/>
          <w:spacing w:val="0"/>
          <w:sz w:val="21"/>
          <w:szCs w:val="21"/>
          <w:highlight w:val="none"/>
        </w:rPr>
        <w:t xml:space="preserve">.1-12.</w:t>
      </w:r>
      <w:r>
        <w:rPr>
          <w:rFonts w:hint="eastAsia" w:ascii="宋体" w:hAnsi="宋体" w:eastAsia="宋体" w:cs="宋体"/>
          <w:b/>
          <w:bCs/>
          <w:color w:val="auto"/>
          <w:spacing w:val="0"/>
          <w:sz w:val="21"/>
          <w:szCs w:val="21"/>
          <w:highlight w:val="none"/>
          <w:lang w:val="en-US"/>
        </w:rPr>
        <w:t xml:space="preserve">4</w:t>
      </w:r>
      <w:r>
        <w:rPr>
          <w:rFonts w:hint="eastAsia" w:ascii="宋体" w:hAnsi="宋体" w:eastAsia="宋体" w:cs="宋体"/>
          <w:b/>
          <w:bCs/>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741"/>
        <w:ind w:right="0" w:firstLine="422"/>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（2）以上1</w:t>
      </w:r>
      <w:r>
        <w:rPr>
          <w:rFonts w:hint="eastAsia" w:ascii="宋体" w:hAnsi="宋体" w:eastAsia="宋体" w:cs="宋体"/>
          <w:b/>
          <w:bCs/>
          <w:color w:val="auto"/>
          <w:spacing w:val="0"/>
          <w:sz w:val="21"/>
          <w:szCs w:val="21"/>
          <w:highlight w:val="none"/>
          <w:lang w:val="en-US"/>
        </w:rPr>
        <w:t xml:space="preserve">2</w:t>
      </w:r>
      <w:r>
        <w:rPr>
          <w:rFonts w:hint="eastAsia" w:ascii="宋体" w:hAnsi="宋体" w:eastAsia="宋体" w:cs="宋体"/>
          <w:b/>
          <w:bCs/>
          <w:color w:val="auto"/>
          <w:spacing w:val="0"/>
          <w:sz w:val="21"/>
          <w:szCs w:val="21"/>
          <w:highlight w:val="none"/>
        </w:rPr>
        <w:t xml:space="preserve">.5.1-1</w:t>
      </w:r>
      <w:r>
        <w:rPr>
          <w:rFonts w:hint="eastAsia" w:ascii="宋体" w:hAnsi="宋体" w:eastAsia="宋体" w:cs="宋体"/>
          <w:b/>
          <w:bCs/>
          <w:color w:val="auto"/>
          <w:spacing w:val="0"/>
          <w:sz w:val="21"/>
          <w:szCs w:val="21"/>
          <w:highlight w:val="none"/>
          <w:lang w:val="en-US"/>
        </w:rPr>
        <w:t xml:space="preserve">2</w:t>
      </w:r>
      <w:r>
        <w:rPr>
          <w:rFonts w:hint="eastAsia" w:ascii="宋体" w:hAnsi="宋体" w:eastAsia="宋体" w:cs="宋体"/>
          <w:b/>
          <w:bCs/>
          <w:color w:val="auto"/>
          <w:spacing w:val="0"/>
          <w:sz w:val="21"/>
          <w:szCs w:val="21"/>
          <w:highlight w:val="none"/>
        </w:rPr>
        <w:t xml:space="preserve">.5.</w:t>
      </w:r>
      <w:r>
        <w:rPr>
          <w:rFonts w:hint="eastAsia" w:ascii="宋体" w:hAnsi="宋体" w:eastAsia="宋体" w:cs="宋体"/>
          <w:b/>
          <w:bCs/>
          <w:color w:val="auto"/>
          <w:spacing w:val="0"/>
          <w:sz w:val="21"/>
          <w:szCs w:val="21"/>
          <w:highlight w:val="none"/>
          <w:lang w:val="en-US" w:eastAsia="zh-CN"/>
        </w:rPr>
        <w:t xml:space="preserve">9</w:t>
      </w:r>
      <w:r>
        <w:rPr>
          <w:rFonts w:hint="eastAsia" w:ascii="宋体" w:hAnsi="宋体" w:eastAsia="宋体" w:cs="宋体"/>
          <w:b/>
          <w:bCs/>
          <w:color w:val="auto"/>
          <w:spacing w:val="0"/>
          <w:sz w:val="21"/>
          <w:szCs w:val="21"/>
          <w:highlight w:val="none"/>
        </w:rPr>
        <w:t xml:space="preserve">为符合性审查须提供的资料，投标人必须提供并加盖电子公章。否则，投标文件将被认定为未实质性响应。</w:t>
      </w:r>
      <w:r/>
    </w:p>
    <w:p>
      <w:pPr>
        <w:pStyle w:val="741"/>
        <w:ind w:right="0" w:firstLine="422"/>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（3）12.1、</w:t>
      </w:r>
      <w:r>
        <w:rPr>
          <w:rFonts w:hint="eastAsia" w:ascii="宋体" w:hAnsi="宋体" w:eastAsia="宋体" w:cs="宋体"/>
          <w:b/>
          <w:color w:val="auto"/>
          <w:spacing w:val="0"/>
          <w:sz w:val="21"/>
          <w:szCs w:val="21"/>
          <w:highlight w:val="none"/>
          <w:lang w:val="en-US"/>
        </w:rPr>
        <w:t xml:space="preserve">12.4</w:t>
      </w: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rPr>
        <w:t xml:space="preserve">2.7</w:t>
      </w:r>
      <w:r>
        <w:rPr>
          <w:rFonts w:hint="eastAsia" w:ascii="宋体" w:hAnsi="宋体" w:eastAsia="宋体" w:cs="宋体"/>
          <w:b/>
          <w:color w:val="auto"/>
          <w:spacing w:val="0"/>
          <w:sz w:val="21"/>
          <w:szCs w:val="21"/>
          <w:highlight w:val="none"/>
        </w:rPr>
        <w:t xml:space="preserve">中不得出现投标报价。</w:t>
      </w:r>
      <w:r>
        <w:rPr>
          <w:rFonts w:hint="eastAsia" w:ascii="宋体" w:hAnsi="宋体" w:eastAsia="宋体" w:cs="宋体"/>
          <w:color w:val="auto"/>
          <w:spacing w:val="0"/>
          <w:sz w:val="21"/>
          <w:szCs w:val="21"/>
          <w:highlight w:val="none"/>
        </w:rPr>
        <w:t xml:space="preserve">投标人所提交的资料的完整与否，将直接影响投标人的评分。</w:t>
      </w:r>
      <w:r/>
    </w:p>
    <w:p>
      <w:pPr>
        <w:pStyle w:val="741"/>
        <w:ind w:right="0" w:firstLine="422"/>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color w:val="auto"/>
          <w:spacing w:val="0"/>
          <w:sz w:val="21"/>
          <w:szCs w:val="21"/>
          <w:highlight w:val="none"/>
        </w:rPr>
        <w:t xml:space="preserve">（4）制作电子投标文件时必须与投标文件制作软件目录一一对应，将相关资料上传至相应模块。</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right="0"/>
        <w:keepLines w:val="0"/>
        <w:keepNext w:val="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13. 投标文件编制要求</w:t>
      </w:r>
      <w:r/>
    </w:p>
    <w:p>
      <w:pPr>
        <w:pStyle w:val="741"/>
        <w:ind w:right="0" w:firstLine="420"/>
        <w:keepLines w:val="0"/>
        <w:keepNext w:val="0"/>
        <w:pageBreakBefore w:val="0"/>
        <w:spacing w:line="360" w:lineRule="auto"/>
        <w:widowControl w:val="off"/>
        <w:rPr>
          <w:rFonts w:hint="eastAsia" w:ascii="宋体" w:hAnsi="宋体" w:eastAsia="宋体" w:cs="宋体"/>
          <w:bCs/>
          <w:color w:val="auto"/>
          <w:spacing w:val="0"/>
          <w:sz w:val="21"/>
          <w:szCs w:val="21"/>
          <w:highlight w:val="none"/>
          <w:lang w:val="zh-CN"/>
        </w:rPr>
      </w:pPr>
      <w:r>
        <w:rPr>
          <w:rFonts w:hint="eastAsia" w:ascii="宋体" w:hAnsi="宋体" w:eastAsia="宋体" w:cs="宋体"/>
          <w:bCs/>
          <w:color w:val="auto"/>
          <w:spacing w:val="0"/>
          <w:sz w:val="21"/>
          <w:szCs w:val="21"/>
          <w:highlight w:val="none"/>
          <w:lang w:val="zh-CN"/>
        </w:rPr>
        <w:t xml:space="preserve">13.1</w:t>
      </w:r>
      <w:r>
        <w:rPr>
          <w:rFonts w:hint="eastAsia" w:ascii="宋体" w:hAnsi="宋体" w:eastAsia="宋体" w:cs="宋体"/>
          <w:b/>
          <w:color w:val="auto"/>
          <w:spacing w:val="0"/>
          <w:sz w:val="21"/>
          <w:szCs w:val="21"/>
          <w:highlight w:val="none"/>
        </w:rPr>
        <w:t xml:space="preserve">投标文件按统一格式、顺序编写</w:t>
      </w:r>
      <w:r>
        <w:rPr>
          <w:rFonts w:hint="eastAsia" w:ascii="宋体" w:hAnsi="宋体" w:eastAsia="宋体" w:cs="宋体"/>
          <w:bCs/>
          <w:color w:val="auto"/>
          <w:spacing w:val="0"/>
          <w:sz w:val="21"/>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color w:val="auto"/>
          <w:spacing w:val="0"/>
          <w:sz w:val="21"/>
          <w:szCs w:val="21"/>
          <w:highlight w:val="none"/>
          <w:lang w:val="zh-CN"/>
        </w:rPr>
        <w:t xml:space="preserve">13.2《开标一览表》为在开标仪式上唱标的内容，要求按格式填写，统一规范，不得自行增减内容。</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14.投标报价（编制）要求的说明</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w:t>
      </w:r>
      <w:r>
        <w:rPr>
          <w:rFonts w:hint="eastAsia" w:ascii="宋体" w:hAnsi="宋体" w:eastAsia="宋体" w:cs="宋体"/>
          <w:color w:val="auto"/>
          <w:spacing w:val="0"/>
          <w:szCs w:val="21"/>
          <w:highlight w:val="none"/>
        </w:rPr>
        <w:t xml:space="preserve">投标</w:t>
      </w:r>
      <w:r>
        <w:rPr>
          <w:rFonts w:hint="eastAsia" w:ascii="宋体" w:hAnsi="宋体" w:eastAsia="宋体" w:cs="宋体"/>
          <w:color w:val="auto"/>
          <w:spacing w:val="0"/>
          <w:szCs w:val="21"/>
          <w:highlight w:val="none"/>
          <w:lang w:val="zh-CN"/>
        </w:rPr>
        <w:t xml:space="preserve">报价应</w:t>
      </w:r>
      <w:r>
        <w:rPr>
          <w:rFonts w:hint="eastAsia" w:ascii="宋体" w:hAnsi="宋体" w:eastAsia="宋体" w:cs="宋体"/>
          <w:color w:val="auto"/>
          <w:spacing w:val="0"/>
          <w:szCs w:val="21"/>
          <w:highlight w:val="none"/>
        </w:rPr>
        <w:t xml:space="preserve">包括完成</w:t>
      </w:r>
      <w:r>
        <w:rPr>
          <w:rFonts w:hint="eastAsia" w:ascii="宋体" w:hAnsi="宋体" w:eastAsia="宋体" w:cs="宋体"/>
          <w:color w:val="auto"/>
          <w:spacing w:val="0"/>
          <w:szCs w:val="21"/>
          <w:highlight w:val="none"/>
          <w:lang w:val="en-US" w:eastAsia="zh-CN"/>
        </w:rPr>
        <w:t xml:space="preserve">各标段标的服务</w:t>
      </w:r>
      <w:r>
        <w:rPr>
          <w:rFonts w:hint="eastAsia" w:ascii="宋体" w:hAnsi="宋体" w:eastAsia="宋体" w:cs="宋体"/>
          <w:color w:val="auto"/>
          <w:spacing w:val="0"/>
          <w:szCs w:val="21"/>
          <w:highlight w:val="none"/>
        </w:rPr>
        <w:t xml:space="preserve">全部内容的一切费用。</w:t>
      </w:r>
      <w:r>
        <w:rPr>
          <w:rFonts w:hint="eastAsia" w:ascii="宋体" w:hAnsi="宋体" w:eastAsia="宋体" w:cs="宋体"/>
          <w:color w:val="auto"/>
          <w:spacing w:val="0"/>
          <w:szCs w:val="21"/>
          <w:highlight w:val="none"/>
          <w:lang w:val="zh-CN"/>
        </w:rPr>
        <w:t xml:space="preserve">投标报价为最终报价，投标人所报价格在合同实施期间不因市场变化因素而变动。</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14.2 投标人应按《投标报价分析表》中的全部服务内容的每一单项计算并填写单价和总价，并由企业法定代表人或委托代理人签署。</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14.4 投标文件报价采用人民币表示，除非合同的特殊条款另有规定。</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14.5 最低的投标报价是中标的重要条件但不是唯一条件。</w:t>
      </w:r>
      <w:r/>
    </w:p>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15.投标保证金</w:t>
      </w:r>
      <w:r/>
    </w:p>
    <w:p>
      <w:pPr>
        <w:pStyle w:val="724"/>
        <w:ind w:firstLine="422"/>
        <w:jc w:val="both"/>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本项目无需缴纳，招标文件中有关投标保证金的规定均不适用。投标（响应）人应在投标（响应）文件中提交《投标（响应）保证承诺书》（详见附件），否则为无效投标。 </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16.★投标文件的有效期</w:t>
      </w:r>
      <w:r/>
    </w:p>
    <w:p>
      <w:pPr>
        <w:ind w:firstLine="420"/>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16.1自提交投标文件截止之日起</w:t>
      </w: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天内，</w:t>
      </w:r>
      <w:r>
        <w:rPr>
          <w:rFonts w:hint="eastAsia" w:ascii="宋体" w:hAnsi="宋体" w:eastAsia="宋体" w:cs="宋体"/>
          <w:color w:val="auto"/>
          <w:sz w:val="21"/>
          <w:szCs w:val="21"/>
          <w:highlight w:val="none"/>
          <w:shd w:val="clear" w:color="auto" w:fill="ffffff"/>
        </w:rPr>
        <w:t xml:space="preserve">投标文件中承诺的投标有效期应当不少于招标文件中载明的投标有效期。</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16.2在特殊情况下，招标采购单位可向投标人提出延长投标有效期的要求。这种要求和答复都应以书面形式进行。 投标人可以拒绝这一要求而放弃投标。同意延长投标有效期的投标人既不能要求也不允许修改其投标文件。受投标有效期约束的所有权利与义务均延长至新的有效期。</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w:t>
      </w:r>
      <w:r>
        <w:rPr>
          <w:rFonts w:hint="eastAsia" w:ascii="宋体" w:hAnsi="宋体" w:eastAsia="宋体" w:cs="宋体"/>
          <w:b/>
          <w:color w:val="auto"/>
          <w:spacing w:val="0"/>
          <w:sz w:val="21"/>
          <w:szCs w:val="21"/>
          <w:highlight w:val="none"/>
        </w:rPr>
        <w:t xml:space="preserve">投标文件的制作、签署、上传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color w:val="auto"/>
          <w:spacing w:val="0"/>
          <w:sz w:val="21"/>
          <w:szCs w:val="21"/>
          <w:highlight w:val="none"/>
          <w:lang w:val="en-US"/>
        </w:rPr>
        <w:t xml:space="preserve">本项目采用电子招投标形式，请供应商按照</w:t>
      </w:r>
      <w:r>
        <w:rPr>
          <w:rFonts w:hint="eastAsia" w:ascii="宋体" w:hAnsi="宋体" w:eastAsia="宋体" w:cs="宋体"/>
          <w:b/>
          <w:bCs/>
          <w:color w:val="auto"/>
          <w:spacing w:val="0"/>
          <w:sz w:val="21"/>
          <w:szCs w:val="21"/>
          <w:highlight w:val="none"/>
          <w:lang w:val="en-US"/>
        </w:rPr>
        <w:t xml:space="preserve">《苏采云系统供应商操作手册》</w:t>
      </w:r>
      <w:r>
        <w:rPr>
          <w:rFonts w:hint="eastAsia" w:ascii="宋体" w:hAnsi="宋体" w:eastAsia="宋体" w:cs="宋体"/>
          <w:color w:val="auto"/>
          <w:spacing w:val="0"/>
          <w:sz w:val="21"/>
          <w:szCs w:val="21"/>
          <w:highlight w:val="none"/>
          <w:lang w:val="en-US"/>
        </w:rPr>
        <w:t xml:space="preserve">进行制作、上传电子投标文件</w:t>
      </w:r>
      <w:r>
        <w:rPr>
          <w:rFonts w:hint="eastAsia" w:ascii="宋体" w:hAnsi="宋体" w:eastAsia="宋体" w:cs="宋体"/>
          <w:color w:val="auto"/>
          <w:sz w:val="21"/>
          <w:szCs w:val="21"/>
          <w:highlight w:val="none"/>
        </w:rPr>
        <w:t xml:space="preserve">。</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val="en-US"/>
        </w:rPr>
        <w:t xml:space="preserve">17.2制作电子投标文件时，应按照招标文件要求加盖投标人电子公章。</w:t>
      </w:r>
      <w:r/>
    </w:p>
    <w:p>
      <w:pPr>
        <w:pStyle w:val="724"/>
        <w:jc w:val="both"/>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rPr>
        <w:t xml:space="preserve">17.3</w:t>
      </w:r>
      <w:r>
        <w:rPr>
          <w:rFonts w:hint="eastAsia" w:ascii="宋体" w:hAnsi="宋体" w:eastAsia="宋体" w:cs="宋体"/>
          <w:b/>
          <w:bCs/>
          <w:color w:val="auto"/>
          <w:spacing w:val="0"/>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pacing w:val="0"/>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auto"/>
          <w:sz w:val="21"/>
          <w:szCs w:val="21"/>
          <w:highlight w:val="none"/>
        </w:rPr>
        <w:t xml:space="preserve">。</w:t>
      </w:r>
      <w:r/>
    </w:p>
    <w:p>
      <w:pPr>
        <w:pageBreakBefore w:val="0"/>
        <w:spacing w:line="360" w:lineRule="auto"/>
        <w:rPr>
          <w:rFonts w:hint="eastAsia" w:ascii="宋体" w:hAnsi="宋体" w:eastAsia="宋体" w:cs="宋体"/>
          <w:b/>
          <w:color w:val="auto"/>
          <w:sz w:val="21"/>
          <w:szCs w:val="21"/>
          <w:highlight w:val="none"/>
          <w:lang w:val="zh-CN"/>
        </w:rPr>
      </w:pPr>
      <w:r/>
      <w:bookmarkStart w:id="25" w:name="_Toc10817"/>
      <w:r>
        <w:rPr>
          <w:rFonts w:hint="eastAsia" w:ascii="宋体" w:hAnsi="宋体" w:eastAsia="宋体" w:cs="宋体"/>
          <w:b/>
          <w:color w:val="auto"/>
          <w:sz w:val="21"/>
          <w:szCs w:val="21"/>
          <w:highlight w:val="none"/>
          <w:lang w:val="en-US" w:eastAsia="zh-CN"/>
        </w:rPr>
        <w:t xml:space="preserve">五、</w:t>
      </w:r>
      <w:bookmarkEnd w:id="25"/>
      <w:r/>
      <w:bookmarkStart w:id="26" w:name="_Toc24964"/>
      <w:r>
        <w:rPr>
          <w:rFonts w:hint="eastAsia" w:ascii="宋体" w:hAnsi="宋体" w:cs="宋体"/>
          <w:b/>
          <w:bCs/>
          <w:color w:val="auto"/>
          <w:szCs w:val="21"/>
          <w:highlight w:val="none"/>
          <w:lang w:val="en-US" w:eastAsia="zh-CN"/>
        </w:rPr>
        <w:t xml:space="preserve">投</w:t>
      </w:r>
      <w:r>
        <w:rPr>
          <w:rFonts w:hint="eastAsia" w:ascii="宋体" w:hAnsi="宋体" w:cs="宋体"/>
          <w:b/>
          <w:color w:val="auto"/>
          <w:sz w:val="21"/>
          <w:szCs w:val="21"/>
          <w:highlight w:val="none"/>
        </w:rPr>
        <w:t xml:space="preserve">标文件的递交、补充、修改和撤回</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18.投标文件的提交</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rPr>
        <w:t xml:space="preserve">18</w:t>
      </w:r>
      <w:r>
        <w:rPr>
          <w:rFonts w:hint="eastAsia" w:ascii="宋体" w:hAnsi="宋体" w:eastAsia="宋体" w:cs="宋体"/>
          <w:b w:val="0"/>
          <w:bCs/>
          <w:color w:val="auto"/>
          <w:sz w:val="21"/>
          <w:szCs w:val="21"/>
          <w:highlight w:val="none"/>
        </w:rPr>
        <w:t xml:space="preserve">.1投标人应当在投标截止时间前制作并上传电子投标文件。</w:t>
      </w:r>
      <w:r/>
    </w:p>
    <w:p>
      <w:pPr>
        <w:pStyle w:val="724"/>
        <w:jc w:val="left"/>
        <w:keepLines w:val="0"/>
        <w:keepNext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rPr>
          <w:rFonts w:hint="eastAsia" w:ascii="宋体" w:hAnsi="宋体" w:eastAsia="宋体" w:cs="宋体"/>
          <w:b w:val="0"/>
          <w:bCs/>
          <w:color w:val="auto"/>
          <w:sz w:val="21"/>
          <w:szCs w:val="21"/>
          <w:highlight w:val="none"/>
        </w:rPr>
        <w:t xml:space="preserve">。</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投标截止时间</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rPr>
        <w:t xml:space="preserve">19.3在投标截止时间止成功解密的投标文件少于三份，采购代理机构有权宣布本次招标失败</w:t>
      </w:r>
      <w:r>
        <w:rPr>
          <w:rFonts w:hint="eastAsia" w:ascii="宋体" w:hAnsi="宋体" w:eastAsia="宋体" w:cs="宋体"/>
          <w:color w:val="auto"/>
          <w:sz w:val="21"/>
          <w:szCs w:val="21"/>
          <w:highlight w:val="none"/>
        </w:rPr>
        <w:t xml:space="preserve">。</w:t>
      </w:r>
      <w:r/>
    </w:p>
    <w:p>
      <w:pPr>
        <w:numPr>
          <w:ilvl w:val="0"/>
          <w:numId w:val="0"/>
        </w:num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投标文件的补充、修改和撤回</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20.1</w:t>
      </w:r>
      <w:r>
        <w:rPr>
          <w:rFonts w:hint="eastAsia" w:ascii="宋体" w:hAnsi="宋体" w:eastAsia="宋体" w:cs="宋体"/>
          <w:color w:val="auto"/>
          <w:spacing w:val="0"/>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pacing w:val="0"/>
          <w:sz w:val="21"/>
          <w:szCs w:val="21"/>
          <w:highlight w:val="none"/>
        </w:rPr>
        <w:t xml:space="preserve">《苏采云系统供应商操作手册》</w:t>
      </w:r>
      <w:r>
        <w:rPr>
          <w:rFonts w:hint="eastAsia" w:ascii="宋体" w:hAnsi="宋体" w:eastAsia="宋体" w:cs="宋体"/>
          <w:color w:val="auto"/>
          <w:spacing w:val="0"/>
          <w:sz w:val="21"/>
          <w:szCs w:val="21"/>
          <w:highlight w:val="none"/>
        </w:rPr>
        <w:t xml:space="preserve">。在投标文件网上提交截止时间之后，投标人不得对其电子投标文件作任何修改</w:t>
      </w:r>
      <w:r>
        <w:rPr>
          <w:rFonts w:hint="eastAsia" w:ascii="宋体" w:hAnsi="宋体" w:eastAsia="宋体" w:cs="宋体"/>
          <w:color w:val="auto"/>
          <w:spacing w:val="0"/>
          <w:sz w:val="21"/>
          <w:szCs w:val="21"/>
          <w:highlight w:val="none"/>
          <w:lang w:val="zh-CN"/>
        </w:rPr>
        <w:t xml:space="preserve">。</w:t>
      </w:r>
      <w:r/>
    </w:p>
    <w:p>
      <w:pPr>
        <w:pStyle w:val="742"/>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20.2</w:t>
      </w:r>
      <w:r>
        <w:rPr>
          <w:rFonts w:hint="eastAsia" w:ascii="宋体" w:hAnsi="宋体" w:eastAsia="宋体" w:cs="宋体"/>
          <w:color w:val="auto"/>
          <w:spacing w:val="0"/>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pacing w:val="0"/>
          <w:sz w:val="21"/>
          <w:szCs w:val="21"/>
          <w:highlight w:val="none"/>
        </w:rPr>
        <w:t xml:space="preserve">《苏采云系统供应商操作手册》</w:t>
      </w:r>
      <w:r>
        <w:rPr>
          <w:rFonts w:hint="eastAsia" w:ascii="宋体" w:hAnsi="宋体" w:eastAsia="宋体" w:cs="宋体"/>
          <w:color w:val="auto"/>
          <w:spacing w:val="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rPr>
        <w:t xml:space="preserve">。</w:t>
      </w:r>
      <w:bookmarkEnd w:id="26"/>
      <w:r/>
    </w:p>
    <w:p>
      <w:pPr>
        <w:ind w:right="0"/>
        <w:pageBreakBefore w:val="0"/>
        <w:spacing w:line="360" w:lineRule="auto"/>
        <w:rPr>
          <w:rFonts w:hint="eastAsia" w:ascii="宋体" w:hAnsi="宋体" w:eastAsia="宋体" w:cs="宋体"/>
          <w:b/>
          <w:bCs/>
          <w:color w:val="auto"/>
          <w:spacing w:val="0"/>
          <w:sz w:val="21"/>
          <w:szCs w:val="21"/>
          <w:highlight w:val="none"/>
          <w:lang w:val="zh-CN"/>
        </w:rPr>
      </w:pPr>
      <w:r/>
      <w:bookmarkStart w:id="27" w:name="_Toc16824"/>
      <w:r>
        <w:rPr>
          <w:rFonts w:hint="eastAsia" w:ascii="宋体" w:hAnsi="宋体" w:eastAsia="宋体" w:cs="宋体"/>
          <w:b/>
          <w:bCs/>
          <w:color w:val="auto"/>
          <w:spacing w:val="0"/>
          <w:sz w:val="21"/>
          <w:szCs w:val="21"/>
          <w:highlight w:val="none"/>
          <w:lang w:val="zh-CN"/>
        </w:rPr>
        <w:t xml:space="preserve">六、 开标和评标</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21. 开标</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21.1开标由采购代理机构</w:t>
      </w:r>
      <w:r>
        <w:rPr>
          <w:rFonts w:hint="eastAsia" w:ascii="宋体" w:hAnsi="宋体" w:eastAsia="宋体" w:cs="宋体"/>
          <w:color w:val="auto"/>
          <w:spacing w:val="0"/>
          <w:sz w:val="21"/>
          <w:szCs w:val="21"/>
          <w:highlight w:val="none"/>
        </w:rPr>
        <w:t xml:space="preserve">在线</w:t>
      </w:r>
      <w:r>
        <w:rPr>
          <w:rFonts w:hint="eastAsia" w:ascii="宋体" w:hAnsi="宋体" w:eastAsia="宋体" w:cs="宋体"/>
          <w:color w:val="auto"/>
          <w:spacing w:val="0"/>
          <w:sz w:val="21"/>
          <w:szCs w:val="21"/>
          <w:highlight w:val="none"/>
          <w:lang w:val="zh-CN"/>
        </w:rPr>
        <w:t xml:space="preserve">主持，邀请投标人</w:t>
      </w:r>
      <w:r>
        <w:rPr>
          <w:rFonts w:hint="eastAsia" w:ascii="宋体" w:hAnsi="宋体" w:eastAsia="宋体" w:cs="宋体"/>
          <w:color w:val="auto"/>
          <w:spacing w:val="0"/>
          <w:sz w:val="21"/>
          <w:szCs w:val="21"/>
          <w:highlight w:val="none"/>
        </w:rPr>
        <w:t xml:space="preserve">在线</w:t>
      </w:r>
      <w:r>
        <w:rPr>
          <w:rFonts w:hint="eastAsia" w:ascii="宋体" w:hAnsi="宋体" w:eastAsia="宋体" w:cs="宋体"/>
          <w:color w:val="auto"/>
          <w:spacing w:val="0"/>
          <w:sz w:val="21"/>
          <w:szCs w:val="21"/>
          <w:highlight w:val="none"/>
          <w:lang w:val="zh-CN"/>
        </w:rPr>
        <w:t xml:space="preserve">参加。投标人应当按照《苏采云系统供应商操作手册》规定，</w:t>
      </w:r>
      <w:r>
        <w:rPr>
          <w:rFonts w:hint="eastAsia" w:ascii="宋体" w:hAnsi="宋体" w:eastAsia="宋体" w:cs="宋体"/>
          <w:b/>
          <w:bCs/>
          <w:color w:val="auto"/>
          <w:spacing w:val="0"/>
          <w:sz w:val="21"/>
          <w:szCs w:val="21"/>
          <w:highlight w:val="none"/>
          <w:lang w:val="zh-CN"/>
        </w:rPr>
        <w:t xml:space="preserve">参加开标活动和在“苏采云”系统规定的时间内对投标文件进行解密。</w:t>
      </w:r>
      <w:r>
        <w:rPr>
          <w:rFonts w:hint="eastAsia" w:ascii="宋体" w:hAnsi="宋体" w:eastAsia="宋体" w:cs="宋体"/>
          <w:color w:val="auto"/>
          <w:spacing w:val="0"/>
          <w:sz w:val="21"/>
          <w:szCs w:val="21"/>
          <w:highlight w:val="none"/>
          <w:lang w:val="zh-CN"/>
        </w:rPr>
        <w:t xml:space="preserve">评标委员会成员不得参加开标活动。</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21.2开标时，由采购代理机构</w:t>
      </w:r>
      <w:r>
        <w:rPr>
          <w:rFonts w:hint="eastAsia" w:ascii="宋体" w:hAnsi="宋体" w:eastAsia="宋体" w:cs="宋体"/>
          <w:color w:val="auto"/>
          <w:spacing w:val="0"/>
          <w:sz w:val="21"/>
          <w:szCs w:val="21"/>
          <w:highlight w:val="none"/>
        </w:rPr>
        <w:t xml:space="preserve">通过“苏采云”系统在线</w:t>
      </w:r>
      <w:r>
        <w:rPr>
          <w:rFonts w:hint="eastAsia" w:ascii="宋体" w:hAnsi="宋体" w:eastAsia="宋体" w:cs="宋体"/>
          <w:color w:val="auto"/>
          <w:spacing w:val="0"/>
          <w:sz w:val="21"/>
          <w:szCs w:val="21"/>
          <w:highlight w:val="none"/>
          <w:lang w:val="zh-CN"/>
        </w:rPr>
        <w:t xml:space="preserve">宣布投标人名称、投标价格和招标文件规定的需要宣布的其他内容。</w:t>
      </w:r>
      <w:r>
        <w:rPr>
          <w:rFonts w:hint="eastAsia" w:ascii="宋体" w:hAnsi="宋体" w:eastAsia="宋体" w:cs="宋体"/>
          <w:color w:val="auto"/>
          <w:spacing w:val="0"/>
          <w:sz w:val="21"/>
          <w:szCs w:val="21"/>
          <w:highlight w:val="none"/>
        </w:rPr>
        <w:t xml:space="preserve">投标人在不见面开标系统中确认投标价格，如</w:t>
      </w:r>
      <w:r>
        <w:rPr>
          <w:rFonts w:hint="eastAsia" w:ascii="宋体" w:hAnsi="宋体" w:eastAsia="宋体" w:cs="宋体"/>
          <w:color w:val="auto"/>
          <w:spacing w:val="0"/>
          <w:sz w:val="21"/>
          <w:szCs w:val="21"/>
          <w:highlight w:val="none"/>
          <w:lang w:val="zh-CN"/>
        </w:rPr>
        <w:t xml:space="preserve">投标人未</w:t>
      </w:r>
      <w:r>
        <w:rPr>
          <w:rFonts w:hint="eastAsia" w:ascii="宋体" w:hAnsi="宋体" w:eastAsia="宋体" w:cs="宋体"/>
          <w:color w:val="auto"/>
          <w:spacing w:val="0"/>
          <w:sz w:val="21"/>
          <w:szCs w:val="21"/>
          <w:highlight w:val="none"/>
        </w:rPr>
        <w:t xml:space="preserve">在线</w:t>
      </w:r>
      <w:r>
        <w:rPr>
          <w:rFonts w:hint="eastAsia" w:ascii="宋体" w:hAnsi="宋体" w:eastAsia="宋体" w:cs="宋体"/>
          <w:color w:val="auto"/>
          <w:spacing w:val="0"/>
          <w:sz w:val="21"/>
          <w:szCs w:val="21"/>
          <w:highlight w:val="none"/>
          <w:lang w:val="zh-CN"/>
        </w:rPr>
        <w:t xml:space="preserve">参加开标</w:t>
      </w:r>
      <w:r>
        <w:rPr>
          <w:rFonts w:hint="eastAsia" w:ascii="宋体" w:hAnsi="宋体" w:eastAsia="宋体" w:cs="宋体"/>
          <w:color w:val="auto"/>
          <w:spacing w:val="0"/>
          <w:sz w:val="21"/>
          <w:szCs w:val="21"/>
          <w:highlight w:val="none"/>
        </w:rPr>
        <w:t xml:space="preserve">或未在规定时间内确认价格</w:t>
      </w:r>
      <w:r>
        <w:rPr>
          <w:rFonts w:hint="eastAsia" w:ascii="宋体" w:hAnsi="宋体" w:eastAsia="宋体" w:cs="宋体"/>
          <w:color w:val="auto"/>
          <w:spacing w:val="0"/>
          <w:sz w:val="21"/>
          <w:szCs w:val="21"/>
          <w:highlight w:val="none"/>
          <w:lang w:val="zh-CN"/>
        </w:rPr>
        <w:t xml:space="preserve">的，视同认可开标结果。</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21.3资格审查</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rPr>
        <w:t xml:space="preserve">1</w:t>
      </w:r>
      <w:r>
        <w:rPr>
          <w:rFonts w:hint="eastAsia" w:ascii="宋体" w:hAnsi="宋体" w:eastAsia="宋体" w:cs="宋体"/>
          <w:color w:val="auto"/>
          <w:spacing w:val="0"/>
          <w:sz w:val="21"/>
          <w:szCs w:val="21"/>
          <w:highlight w:val="none"/>
        </w:rPr>
        <w:t xml:space="preserve">.3.1公开招标采购项目开标结束后，采购单位</w:t>
      </w:r>
      <w:r>
        <w:rPr>
          <w:rFonts w:hint="eastAsia" w:ascii="宋体" w:hAnsi="宋体" w:eastAsia="宋体" w:cs="宋体"/>
          <w:color w:val="auto"/>
          <w:spacing w:val="0"/>
          <w:sz w:val="21"/>
          <w:szCs w:val="21"/>
          <w:highlight w:val="none"/>
          <w:lang w:val="en-US"/>
        </w:rPr>
        <w:t xml:space="preserve">或采购代理机构</w:t>
      </w:r>
      <w:r>
        <w:rPr>
          <w:rFonts w:hint="eastAsia" w:ascii="宋体" w:hAnsi="宋体" w:eastAsia="宋体" w:cs="宋体"/>
          <w:color w:val="auto"/>
          <w:spacing w:val="0"/>
          <w:sz w:val="21"/>
          <w:szCs w:val="21"/>
          <w:highlight w:val="none"/>
        </w:rPr>
        <w:t xml:space="preserve">应当依法对投标人的资格进行审查，未通过资格审查的视为无效投标。</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22. 评标委员会或评标小组</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22.1评标委员会或评标小组（以下简称评标委员会）成员依法组建。</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22.2评标委员会或评标小组负责具体的评标事务，并独立履行以下职责：</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22.2.1审查、评价投标文件是否符合招标文件的商务、技术等实质性要求；</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22.2.2要求投标人对投标文件有关事项作出澄清或者说明；</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22.2.3对投标文件进行比较和评价；</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22.2.4确定中标候选人名单，以及根据采购单位委托直接确定中标单位；</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22.2.5向采购单位、采购代理机构或者有关部门报告评标中发现的违法行为。</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22.3评标委员会成员应当履行下列义务：</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22.3.1遵纪守法，客观、公正、廉洁地履行职责；</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22.3.2按照招标文件规定的评标方法和评标标准进行评标，对评审意见承担个人责任；</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22.3.3对评标过程和结果，以及投标人的商业秘密保密；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22.3.4参与评标报告的起草；</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22.3.5配合财政部门的投诉处理工作；</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22.3.6配合招标采购单位答复投标供应商提出的质疑。</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23. 评标内容的保密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23.3在评标期间，招标代理机构将通过指定联络人与投标人进行联系。</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24. 对投标文件初审</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24.1</w:t>
      </w:r>
      <w:r>
        <w:rPr>
          <w:rFonts w:hint="eastAsia" w:ascii="宋体" w:hAnsi="宋体" w:eastAsia="宋体" w:cs="宋体"/>
          <w:color w:val="auto"/>
          <w:spacing w:val="0"/>
          <w:sz w:val="21"/>
          <w:szCs w:val="21"/>
          <w:highlight w:val="none"/>
        </w:rPr>
        <w:t xml:space="preserve">评标委员会应当对符合资格的投标人的投标文件进行符合性审查，以确定其是否满足招标文件的实质性要求</w:t>
      </w:r>
      <w:r>
        <w:rPr>
          <w:rFonts w:hint="eastAsia" w:ascii="宋体" w:hAnsi="宋体" w:eastAsia="宋体" w:cs="宋体"/>
          <w:color w:val="auto"/>
          <w:spacing w:val="0"/>
          <w:sz w:val="21"/>
          <w:szCs w:val="21"/>
          <w:highlight w:val="none"/>
          <w:lang w:val="zh-CN"/>
        </w:rPr>
        <w:t xml:space="preserve">。</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投标文件有下列情况之一者将被拒绝：</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24.1.1投标人的投标文件未按照本须知规定制作的；</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24.1.2未按本须知规定提交资格文件或资质不合格；</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24.1.3与招标文件有重大偏离；</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24.1.4投标人拒绝修正错误；</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24.1.5投标人的报价是选择性的；</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24.1.6投标人的报价只投了部分内容；</w:t>
      </w:r>
      <w:r/>
    </w:p>
    <w:p>
      <w:pPr>
        <w:pStyle w:val="741"/>
        <w:ind w:right="0"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val="zh-CN"/>
        </w:rPr>
      </w:pPr>
      <w:r>
        <w:rPr>
          <w:rFonts w:hint="eastAsia" w:ascii="宋体" w:hAnsi="宋体" w:eastAsia="宋体" w:cs="宋体"/>
          <w:b/>
          <w:color w:val="auto"/>
          <w:spacing w:val="0"/>
          <w:sz w:val="21"/>
          <w:szCs w:val="21"/>
          <w:highlight w:val="none"/>
          <w:lang w:val="zh-CN"/>
        </w:rPr>
        <w:t xml:space="preserve">24.1.7其他被评委会认定无效的情况。</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24.2.1查询时间：投标文件递交截止时间后。</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24.2.2查询渠道：采购代理机构会在接收投标文件截止时间后，登录信用中国网站（www.creditchina.gov.cn）查询供应商的信用记录，并将查询结果递交评标委员会。</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（一）政府采购严重违法记录，即供应商被全国各级财政部门列入“政府采购严重违法失信行为记录名单”，且在处罚有效期内的。</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（二）财政部门与法院、工商、税务等部门联合惩戒的失信信息，包括：</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（1）被列入失信被执行人名单；</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（2）被列入重大税收违法案件当事人名单；</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评委会将对确定为实质上响应的投标进行审核，看其是否有计算上或累加上的算术错误，修正错误的原则如下：</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.1投标文件中开标一览表（报价表）内容与投标文件中相应内容不一致的，以开标一览表（报价表）为准；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.2大写金额和小写金额不一致的，以大写金额为准；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.3单价金额小数点或者百分比有明显错位的，以开标一览表的总价为准，并修改单价；</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.4总价金额与按单价汇总金额不一致的，以单价金额计算结果为准。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招标代理机构对投标文件的判定，只依据投标内容本身，不依靠开标后的任何外来证明。</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24.</w:t>
      </w:r>
      <w:r>
        <w:rPr>
          <w:rFonts w:hint="eastAsia" w:ascii="宋体" w:hAnsi="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招标代理机构将拒绝被确定为非实质性响应的投标，投标人不能通过修正或撤销不符之处而使其投标成为实质性响应的投标。</w:t>
      </w:r>
      <w:r/>
    </w:p>
    <w:p>
      <w:pPr>
        <w:ind w:right="0" w:firstLine="103"/>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25. 投标的澄清</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rPr>
        <w:t xml:space="preserve">5</w:t>
      </w:r>
      <w:r>
        <w:rPr>
          <w:rFonts w:hint="eastAsia" w:ascii="宋体" w:hAnsi="宋体" w:eastAsia="宋体" w:cs="宋体"/>
          <w:color w:val="auto"/>
          <w:spacing w:val="0"/>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rPr>
        <w:t xml:space="preserve">5</w:t>
      </w:r>
      <w:r>
        <w:rPr>
          <w:rFonts w:hint="eastAsia" w:ascii="宋体" w:hAnsi="宋体" w:eastAsia="宋体" w:cs="宋体"/>
          <w:color w:val="auto"/>
          <w:spacing w:val="0"/>
          <w:sz w:val="21"/>
          <w:szCs w:val="21"/>
          <w:highlight w:val="none"/>
        </w:rPr>
        <w:t xml:space="preserve">.2投标人的澄清、说明或者补正应当采用书面形式，并加盖</w:t>
      </w:r>
      <w:r>
        <w:rPr>
          <w:rFonts w:hint="eastAsia" w:ascii="宋体" w:hAnsi="宋体" w:eastAsia="宋体" w:cs="宋体"/>
          <w:color w:val="auto"/>
          <w:spacing w:val="0"/>
          <w:sz w:val="21"/>
          <w:szCs w:val="21"/>
          <w:highlight w:val="none"/>
          <w:lang w:val="en-US"/>
        </w:rPr>
        <w:t xml:space="preserve">其单位电子</w:t>
      </w:r>
      <w:r>
        <w:rPr>
          <w:rFonts w:hint="eastAsia" w:ascii="宋体" w:hAnsi="宋体" w:eastAsia="宋体" w:cs="宋体"/>
          <w:color w:val="auto"/>
          <w:spacing w:val="0"/>
          <w:sz w:val="21"/>
          <w:szCs w:val="21"/>
          <w:highlight w:val="none"/>
        </w:rPr>
        <w:t xml:space="preserve">公章。投标人的澄清、说明或者补正不得超出投标文件的范围或者改变投标文件的实质性内容。</w:t>
      </w:r>
      <w:r/>
    </w:p>
    <w:p>
      <w:pPr>
        <w:pStyle w:val="741"/>
        <w:ind w:right="0" w:firstLine="422"/>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b/>
          <w:color w:val="auto"/>
          <w:spacing w:val="0"/>
          <w:sz w:val="21"/>
          <w:szCs w:val="21"/>
          <w:highlight w:val="none"/>
        </w:rPr>
        <w:t xml:space="preserve">本项目投标人的澄清、说明或者补正采用线上澄清</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此处规定时间的计算以系统中的倒计时间为准，</w:t>
      </w:r>
      <w:r>
        <w:rPr>
          <w:rFonts w:hint="eastAsia" w:ascii="宋体" w:hAnsi="宋体" w:eastAsia="宋体" w:cs="宋体"/>
          <w:color w:val="auto"/>
          <w:spacing w:val="0"/>
          <w:sz w:val="21"/>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pacing w:val="0"/>
          <w:sz w:val="21"/>
          <w:szCs w:val="21"/>
          <w:highlight w:val="none"/>
          <w:lang w:val="zh-CN"/>
        </w:rPr>
        <w:t xml:space="preserve">。</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bCs/>
          <w:color w:val="auto"/>
          <w:spacing w:val="0"/>
          <w:sz w:val="21"/>
          <w:szCs w:val="21"/>
          <w:highlight w:val="none"/>
          <w:lang w:val="zh-CN"/>
        </w:rPr>
        <w:t xml:space="preserve">26．</w:t>
      </w:r>
      <w:r>
        <w:rPr>
          <w:rFonts w:hint="eastAsia" w:ascii="宋体" w:hAnsi="宋体" w:eastAsia="宋体" w:cs="宋体"/>
          <w:b/>
          <w:color w:val="auto"/>
          <w:spacing w:val="0"/>
          <w:sz w:val="21"/>
          <w:szCs w:val="21"/>
          <w:highlight w:val="none"/>
        </w:rPr>
        <w:t xml:space="preserve">无效投标的具体情形有：</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26.1未按照招标文件的规定提交投标保证金的（本项目无需缴纳）；</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26.2投标文件未按招标文件要求签署、盖章的；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26.3不具备招标文件中规定的资格要求的；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26.4报价超过招标文件中规定的预算金额（总预算和单项预算）或者最高限价的；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26.5投标文件含有采购单位不能接受的附加条件的；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26.6不同投标（响应）文件制作机器码一致的；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26.7法律、法规和招标文件规定的其他无效情形。</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27.废标的具体情形有： </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27.1符合专业条件的供应商或者对招标文件作实质响应的供应商不足三家的；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27.2出现影响采购公正的违法、违规行为的；</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27.3投标人的报价均超过了采购预算（总预算和单项预算）或最高限价，采购单位不能支付的； </w:t>
      </w:r>
      <w:r/>
    </w:p>
    <w:p>
      <w:pPr>
        <w:pStyle w:val="741"/>
        <w:ind w:right="0" w:firstLine="422"/>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CN"/>
        </w:rPr>
      </w:pPr>
      <w:r>
        <w:rPr>
          <w:rFonts w:hint="eastAsia" w:ascii="宋体" w:hAnsi="宋体" w:eastAsia="宋体" w:cs="宋体"/>
          <w:b w:val="0"/>
          <w:bCs w:val="0"/>
          <w:color w:val="auto"/>
          <w:spacing w:val="0"/>
          <w:sz w:val="21"/>
          <w:szCs w:val="21"/>
          <w:highlight w:val="none"/>
          <w:lang w:val="zh-CN"/>
        </w:rPr>
        <w:t xml:space="preserve">27.4因重大变故，采购任务取消的。</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28. 投标文件的评价和比较</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28.1评标委员会将仅对按照本须知有关规定确定为实质上响应招标文件要求的投标文件进行评价和比较。</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eastAsia="宋体" w:cs="宋体"/>
          <w:color w:val="auto"/>
          <w:spacing w:val="0"/>
          <w:sz w:val="21"/>
          <w:szCs w:val="21"/>
          <w:highlight w:val="none"/>
          <w:lang w:val="en-US" w:eastAsia="zh-CN"/>
        </w:rPr>
        <w:t xml:space="preserve">服务方案</w:t>
      </w:r>
      <w:r>
        <w:rPr>
          <w:rFonts w:hint="eastAsia" w:ascii="宋体" w:hAnsi="宋体" w:eastAsia="宋体" w:cs="宋体"/>
          <w:color w:val="auto"/>
          <w:spacing w:val="0"/>
          <w:sz w:val="21"/>
          <w:szCs w:val="21"/>
          <w:highlight w:val="none"/>
          <w:lang w:val="zh-CN"/>
        </w:rPr>
        <w:t xml:space="preserve">的科学性、可行性、服务质量保证承诺等实质性响应内容进行比较评价，同时考虑以下因素：</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28.2.1针对本项目的服务方案；</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28.2.2针对本项目的人员、</w:t>
      </w:r>
      <w:r>
        <w:rPr>
          <w:rFonts w:hint="eastAsia" w:ascii="宋体" w:hAnsi="宋体" w:eastAsia="宋体" w:cs="宋体"/>
          <w:color w:val="auto"/>
          <w:spacing w:val="0"/>
          <w:sz w:val="21"/>
          <w:szCs w:val="21"/>
          <w:highlight w:val="none"/>
          <w:lang w:val="en-US" w:eastAsia="zh-CN"/>
        </w:rPr>
        <w:t xml:space="preserve">设备</w:t>
      </w:r>
      <w:r>
        <w:rPr>
          <w:rFonts w:hint="eastAsia" w:ascii="宋体" w:hAnsi="宋体" w:eastAsia="宋体" w:cs="宋体"/>
          <w:color w:val="auto"/>
          <w:spacing w:val="0"/>
          <w:sz w:val="21"/>
          <w:szCs w:val="21"/>
          <w:highlight w:val="none"/>
          <w:lang w:val="zh-CN"/>
        </w:rPr>
        <w:t xml:space="preserve">投入；</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28.2.3投标</w:t>
      </w:r>
      <w:r>
        <w:rPr>
          <w:rFonts w:hint="eastAsia" w:ascii="宋体" w:hAnsi="宋体" w:eastAsia="宋体" w:cs="宋体"/>
          <w:color w:val="auto"/>
          <w:spacing w:val="0"/>
          <w:sz w:val="21"/>
          <w:szCs w:val="21"/>
          <w:highlight w:val="none"/>
          <w:lang w:val="en-US" w:eastAsia="zh-CN"/>
        </w:rPr>
        <w:t xml:space="preserve">单位</w:t>
      </w:r>
      <w:r>
        <w:rPr>
          <w:rFonts w:hint="eastAsia" w:ascii="宋体" w:hAnsi="宋体" w:eastAsia="宋体" w:cs="宋体"/>
          <w:color w:val="auto"/>
          <w:spacing w:val="0"/>
          <w:sz w:val="21"/>
          <w:szCs w:val="21"/>
          <w:highlight w:val="none"/>
          <w:lang w:val="zh-CN"/>
        </w:rPr>
        <w:t xml:space="preserve">的质量、服务措施；</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28.2.4投标</w:t>
      </w:r>
      <w:r>
        <w:rPr>
          <w:rFonts w:hint="eastAsia" w:ascii="宋体" w:hAnsi="宋体" w:eastAsia="宋体" w:cs="宋体"/>
          <w:color w:val="auto"/>
          <w:spacing w:val="0"/>
          <w:sz w:val="21"/>
          <w:szCs w:val="21"/>
          <w:highlight w:val="none"/>
          <w:lang w:val="en-US" w:eastAsia="zh-CN"/>
        </w:rPr>
        <w:t xml:space="preserve">单位</w:t>
      </w:r>
      <w:r>
        <w:rPr>
          <w:rFonts w:hint="eastAsia" w:ascii="宋体" w:hAnsi="宋体" w:eastAsia="宋体" w:cs="宋体"/>
          <w:color w:val="auto"/>
          <w:spacing w:val="0"/>
          <w:sz w:val="21"/>
          <w:szCs w:val="21"/>
          <w:highlight w:val="none"/>
          <w:lang w:val="zh-CN"/>
        </w:rPr>
        <w:t xml:space="preserve">提供的其他优惠条件；</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28.2.5参与本项目政府采购工作的态度及信誉；</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28.2.6 最低的投标报价是中标的重要条件但不是唯一条件。</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28.3评标原则及方法</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28.3.1公正、公平、公开、科学、择优。</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28.3.2对所有投标文件的评审，均采用相同的程序和标准。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28.3.2.2评审技术服务的承诺文件是否满足采购单位的要求。</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28.3.2.3评委会根据评分标准（除报价）进行独立打分，</w:t>
      </w:r>
      <w:r>
        <w:rPr>
          <w:rFonts w:hint="eastAsia" w:ascii="宋体" w:hAnsi="宋体" w:eastAsia="宋体" w:cs="宋体"/>
          <w:color w:val="auto"/>
          <w:spacing w:val="0"/>
          <w:sz w:val="21"/>
          <w:szCs w:val="21"/>
          <w:highlight w:val="none"/>
          <w:lang w:val="en-US" w:eastAsia="zh-CN"/>
        </w:rPr>
        <w:t xml:space="preserve">系统</w:t>
      </w:r>
      <w:r>
        <w:rPr>
          <w:rFonts w:hint="eastAsia" w:ascii="宋体" w:hAnsi="宋体" w:eastAsia="宋体" w:cs="宋体"/>
          <w:color w:val="auto"/>
          <w:spacing w:val="0"/>
          <w:sz w:val="21"/>
          <w:szCs w:val="21"/>
          <w:highlight w:val="none"/>
          <w:lang w:val="zh-CN"/>
        </w:rPr>
        <w:t xml:space="preserve">进行汇总并按算术平均方法计算出各投标单位的得分，报价得分根据评分标准直接计算取得，评委得分与报价得分之和最高者为中标单位。</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七、授予合同</w:t>
      </w:r>
      <w:r/>
    </w:p>
    <w:p>
      <w:pPr>
        <w:ind w:right="0"/>
        <w:pageBreakBefore w:val="0"/>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29. 中标单位的确认</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29.2经评标委员会评审并确定中标单位后，招标代理机构将在规定的时间内将中标结果在政府采购管理部门指定媒体上予以公示。</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30. 合同授予标准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right="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3</w:t>
      </w:r>
      <w:r>
        <w:rPr>
          <w:rFonts w:hint="eastAsia" w:ascii="宋体" w:hAnsi="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rPr>
        <w:t xml:space="preserve">. 中标通知书</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32.1确定出中标人后，采购代理机构在法定时间内向中标人发出中标通知书。</w:t>
      </w:r>
      <w:r>
        <w:rPr>
          <w:rFonts w:hint="eastAsia" w:ascii="宋体" w:hAnsi="宋体" w:eastAsia="宋体" w:cs="宋体"/>
          <w:b/>
          <w:color w:val="auto"/>
          <w:spacing w:val="0"/>
          <w:sz w:val="21"/>
          <w:szCs w:val="21"/>
          <w:highlight w:val="none"/>
        </w:rPr>
        <w:t xml:space="preserve">请中标人在中标结果公告届满之日起30日内</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使用CA证书登录“苏采云”系统及时下载中标通知书。</w:t>
      </w:r>
      <w:r>
        <w:rPr>
          <w:rFonts w:hint="eastAsia" w:ascii="宋体" w:hAnsi="宋体" w:eastAsia="宋体" w:cs="宋体"/>
          <w:color w:val="auto"/>
          <w:spacing w:val="0"/>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因未及时下载而造成的不利后果由中标人自行承担。</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32.2中标通知书将成为合同的组成部分，对采购单位和中标人具有同等法律效力。</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32.4中标通知书发出后，采购单位不得违法改变中标结果，中标人无正当理由不得放弃中标。</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3</w:t>
      </w:r>
      <w:r>
        <w:rPr>
          <w:rFonts w:hint="eastAsia" w:ascii="宋体" w:hAnsi="宋体" w:cs="宋体"/>
          <w:b/>
          <w:color w:val="auto"/>
          <w:spacing w:val="0"/>
          <w:sz w:val="21"/>
          <w:szCs w:val="21"/>
          <w:highlight w:val="none"/>
          <w:lang w:val="en-US" w:eastAsia="zh-CN"/>
        </w:rPr>
        <w:t xml:space="preserve">2</w:t>
      </w:r>
      <w:r>
        <w:rPr>
          <w:rFonts w:hint="eastAsia" w:ascii="宋体" w:hAnsi="宋体" w:eastAsia="宋体" w:cs="宋体"/>
          <w:b/>
          <w:color w:val="auto"/>
          <w:spacing w:val="0"/>
          <w:sz w:val="21"/>
          <w:szCs w:val="21"/>
          <w:highlight w:val="none"/>
        </w:rPr>
        <w:t xml:space="preserve">. 合同的签订</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33.1中标单位应按中标通知书中规定的时间和地点，由法定代表人或委托代理人与甲方代表签订合同</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否则按放弃中标权处理。</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33.2签订合同及合同条款应以招标文件和中标单位的投标文件及其澄清文件为依据。</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33.3中标单位无正当理由拒签合同的，或在签订合同时向采购单位提出附加条件或者更改合同实质性内容的，报请政府采购监管部门对该投标单位进行相应的行政处罚。</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八、其他事项</w:t>
      </w:r>
      <w:r/>
    </w:p>
    <w:p>
      <w:pPr>
        <w:ind w:right="0"/>
        <w:pageBreakBefore w:val="0"/>
        <w:spacing w:line="360" w:lineRule="auto"/>
        <w:rPr>
          <w:rFonts w:hint="eastAsia" w:ascii="宋体" w:hAnsi="宋体" w:eastAsia="宋体" w:cs="宋体"/>
          <w:b/>
          <w:color w:val="auto"/>
          <w:spacing w:val="0"/>
          <w:sz w:val="21"/>
          <w:szCs w:val="21"/>
          <w:highlight w:val="none"/>
          <w:lang w:eastAsia="zh-CN"/>
        </w:rPr>
      </w:pPr>
      <w:r>
        <w:rPr>
          <w:rFonts w:hint="eastAsia" w:ascii="宋体" w:hAnsi="宋体" w:eastAsia="宋体" w:cs="宋体"/>
          <w:b/>
          <w:color w:val="auto"/>
          <w:spacing w:val="0"/>
          <w:sz w:val="21"/>
          <w:szCs w:val="21"/>
          <w:highlight w:val="none"/>
        </w:rPr>
        <w:t xml:space="preserve">3</w:t>
      </w:r>
      <w:r>
        <w:rPr>
          <w:rFonts w:hint="eastAsia" w:ascii="宋体" w:hAnsi="宋体" w:cs="宋体"/>
          <w:b/>
          <w:color w:val="auto"/>
          <w:spacing w:val="0"/>
          <w:sz w:val="21"/>
          <w:szCs w:val="21"/>
          <w:highlight w:val="none"/>
          <w:lang w:val="en-US" w:eastAsia="zh-CN"/>
        </w:rPr>
        <w:t xml:space="preserve">3</w:t>
      </w:r>
      <w:r>
        <w:rPr>
          <w:rFonts w:hint="eastAsia" w:ascii="宋体" w:hAnsi="宋体" w:eastAsia="宋体" w:cs="宋体"/>
          <w:b/>
          <w:color w:val="auto"/>
          <w:spacing w:val="0"/>
          <w:sz w:val="21"/>
          <w:szCs w:val="21"/>
          <w:highlight w:val="none"/>
        </w:rPr>
        <w:t xml:space="preserve">. </w:t>
      </w:r>
      <w:r>
        <w:rPr>
          <w:rFonts w:hint="eastAsia" w:ascii="宋体" w:hAnsi="宋体" w:eastAsia="宋体" w:cs="宋体"/>
          <w:b/>
          <w:color w:val="auto"/>
          <w:spacing w:val="0"/>
          <w:sz w:val="21"/>
          <w:szCs w:val="21"/>
          <w:highlight w:val="none"/>
          <w:lang w:eastAsia="zh-CN"/>
        </w:rPr>
        <w:t xml:space="preserve">代理服务费</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34.1中标单位须按前附表规定支付</w:t>
      </w:r>
      <w:r>
        <w:rPr>
          <w:rFonts w:hint="eastAsia" w:ascii="宋体" w:hAnsi="宋体" w:eastAsia="宋体" w:cs="宋体"/>
          <w:color w:val="auto"/>
          <w:spacing w:val="0"/>
          <w:sz w:val="21"/>
          <w:szCs w:val="21"/>
          <w:highlight w:val="none"/>
          <w:lang w:eastAsia="zh-CN"/>
        </w:rPr>
        <w:t xml:space="preserve">代理服务费</w:t>
      </w:r>
      <w:r>
        <w:rPr>
          <w:rFonts w:hint="eastAsia" w:ascii="宋体" w:hAnsi="宋体" w:eastAsia="宋体" w:cs="宋体"/>
          <w:color w:val="auto"/>
          <w:spacing w:val="0"/>
          <w:sz w:val="21"/>
          <w:szCs w:val="21"/>
          <w:highlight w:val="none"/>
        </w:rPr>
        <w:t xml:space="preserve">，该费用应在领取中标通知书时付清。</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34.2中标单位如果未按规定缴纳</w:t>
      </w:r>
      <w:r>
        <w:rPr>
          <w:rFonts w:hint="eastAsia" w:ascii="宋体" w:hAnsi="宋体" w:eastAsia="宋体" w:cs="宋体"/>
          <w:color w:val="auto"/>
          <w:spacing w:val="0"/>
          <w:sz w:val="21"/>
          <w:szCs w:val="21"/>
          <w:highlight w:val="none"/>
          <w:lang w:eastAsia="zh-CN"/>
        </w:rPr>
        <w:t xml:space="preserve">代理服务费</w:t>
      </w:r>
      <w:r>
        <w:rPr>
          <w:rFonts w:hint="eastAsia" w:ascii="宋体" w:hAnsi="宋体" w:eastAsia="宋体" w:cs="宋体"/>
          <w:color w:val="auto"/>
          <w:spacing w:val="0"/>
          <w:sz w:val="21"/>
          <w:szCs w:val="21"/>
          <w:highlight w:val="none"/>
        </w:rPr>
        <w:t xml:space="preserve">，招标代理机构保留诉讼的权利。</w:t>
      </w:r>
      <w:r/>
    </w:p>
    <w:p>
      <w:pPr>
        <w:ind w:right="0"/>
        <w:pageBreakBefore w:val="0"/>
        <w:spacing w:line="360" w:lineRule="auto"/>
        <w:rPr>
          <w:rFonts w:hint="eastAsia" w:ascii="宋体" w:hAnsi="宋体" w:eastAsia="宋体" w:cs="宋体"/>
          <w:b/>
          <w:color w:val="auto"/>
          <w:spacing w:val="0"/>
          <w:sz w:val="21"/>
          <w:szCs w:val="21"/>
          <w:highlight w:val="none"/>
          <w:lang w:val="en-US" w:eastAsia="zh-CN"/>
        </w:rPr>
      </w:pPr>
      <w:r>
        <w:rPr>
          <w:rFonts w:hint="eastAsia" w:ascii="宋体" w:hAnsi="宋体" w:eastAsia="宋体" w:cs="宋体"/>
          <w:b/>
          <w:color w:val="auto"/>
          <w:spacing w:val="0"/>
          <w:sz w:val="21"/>
          <w:szCs w:val="21"/>
          <w:highlight w:val="none"/>
        </w:rPr>
        <w:t xml:space="preserve">3</w:t>
      </w:r>
      <w:r>
        <w:rPr>
          <w:rFonts w:hint="eastAsia" w:ascii="宋体" w:hAnsi="宋体" w:cs="宋体"/>
          <w:b/>
          <w:color w:val="auto"/>
          <w:spacing w:val="0"/>
          <w:sz w:val="21"/>
          <w:szCs w:val="21"/>
          <w:highlight w:val="none"/>
          <w:lang w:val="en-US" w:eastAsia="zh-CN"/>
        </w:rPr>
        <w:t xml:space="preserve">4</w:t>
      </w:r>
      <w:r>
        <w:rPr>
          <w:rFonts w:hint="eastAsia" w:ascii="宋体" w:hAnsi="宋体" w:eastAsia="宋体" w:cs="宋体"/>
          <w:b/>
          <w:color w:val="auto"/>
          <w:spacing w:val="0"/>
          <w:sz w:val="21"/>
          <w:szCs w:val="21"/>
          <w:highlight w:val="none"/>
        </w:rPr>
        <w:t xml:space="preserve">. </w:t>
      </w:r>
      <w:r>
        <w:rPr>
          <w:rFonts w:hint="eastAsia" w:ascii="宋体" w:hAnsi="宋体" w:eastAsia="宋体" w:cs="宋体"/>
          <w:b/>
          <w:color w:val="auto"/>
          <w:spacing w:val="0"/>
          <w:sz w:val="21"/>
          <w:szCs w:val="21"/>
          <w:highlight w:val="none"/>
          <w:lang w:val="en-US" w:eastAsia="zh-CN"/>
        </w:rPr>
        <w:t xml:space="preserve">履约保证金：</w:t>
      </w:r>
      <w:r>
        <w:rPr>
          <w:rFonts w:hint="eastAsia" w:ascii="宋体" w:hAnsi="宋体" w:cs="宋体"/>
          <w:bCs/>
          <w:color w:val="auto"/>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val="0"/>
          <w:bCs/>
          <w:color w:val="auto"/>
          <w:spacing w:val="0"/>
          <w:sz w:val="21"/>
          <w:szCs w:val="21"/>
          <w:highlight w:val="none"/>
          <w:lang w:val="en-US" w:eastAsia="zh-CN"/>
        </w:rPr>
        <w:t xml:space="preserve">。</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val="en-US" w:eastAsia="zh-CN"/>
        </w:rPr>
        <w:t xml:space="preserve">3</w:t>
      </w:r>
      <w:r>
        <w:rPr>
          <w:rFonts w:hint="eastAsia" w:ascii="宋体" w:hAnsi="宋体" w:cs="宋体"/>
          <w:b/>
          <w:color w:val="auto"/>
          <w:spacing w:val="0"/>
          <w:sz w:val="21"/>
          <w:szCs w:val="21"/>
          <w:highlight w:val="none"/>
          <w:lang w:val="en-US" w:eastAsia="zh-CN"/>
        </w:rPr>
        <w:t xml:space="preserve">5</w:t>
      </w:r>
      <w:r>
        <w:rPr>
          <w:rFonts w:hint="eastAsia" w:ascii="宋体" w:hAnsi="宋体" w:eastAsia="宋体" w:cs="宋体"/>
          <w:b/>
          <w:color w:val="auto"/>
          <w:spacing w:val="0"/>
          <w:sz w:val="21"/>
          <w:szCs w:val="21"/>
          <w:highlight w:val="none"/>
          <w:lang w:val="en-US" w:eastAsia="zh-CN"/>
        </w:rPr>
        <w:t xml:space="preserve">.</w:t>
      </w:r>
      <w:r>
        <w:rPr>
          <w:rFonts w:hint="eastAsia" w:ascii="宋体" w:hAnsi="宋体" w:eastAsia="宋体" w:cs="宋体"/>
          <w:b/>
          <w:color w:val="auto"/>
          <w:spacing w:val="0"/>
          <w:sz w:val="21"/>
          <w:szCs w:val="21"/>
          <w:highlight w:val="none"/>
        </w:rPr>
        <w:t xml:space="preserve">监督</w:t>
      </w:r>
      <w:r/>
    </w:p>
    <w:p>
      <w:pPr>
        <w:pStyle w:val="741"/>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.1政府有关监督部门将对招投标全过程进行监督。</w:t>
      </w:r>
      <w:r/>
    </w:p>
    <w:p>
      <w:pPr>
        <w:ind w:right="0"/>
        <w:pageBreakBefore w:val="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val="en-US" w:eastAsia="zh-CN"/>
        </w:rPr>
        <w:t xml:space="preserve">3</w:t>
      </w:r>
      <w:r>
        <w:rPr>
          <w:rFonts w:hint="eastAsia" w:ascii="宋体" w:hAnsi="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 未尽事宜</w:t>
      </w:r>
      <w:r/>
    </w:p>
    <w:p>
      <w:pPr>
        <w:pStyle w:val="724"/>
        <w:jc w:val="both"/>
        <w:pageBreakBefore w:val="0"/>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pacing w:val="0"/>
          <w:sz w:val="21"/>
          <w:szCs w:val="21"/>
          <w:highlight w:val="none"/>
        </w:rPr>
        <w:t xml:space="preserve">按《中华人民共和国政府采购法》及其他有关政府采购的法律法规的规定执行</w:t>
      </w:r>
      <w:r>
        <w:rPr>
          <w:rFonts w:hint="eastAsia" w:ascii="宋体" w:hAnsi="宋体" w:eastAsia="宋体" w:cs="宋体"/>
          <w:color w:val="auto"/>
          <w:sz w:val="21"/>
          <w:szCs w:val="21"/>
          <w:highlight w:val="none"/>
          <w:lang w:val="en-US" w:bidi="ar"/>
        </w:rPr>
        <w:t xml:space="preserve">。</w:t>
      </w:r>
      <w:bookmarkEnd w:id="27"/>
      <w:r/>
    </w:p>
    <w:p>
      <w:pPr>
        <w:pStyle w:val="734"/>
        <w:ind w:right="0"/>
        <w:jc w:val="center"/>
        <w:pageBreakBefore/>
        <w:spacing w:line="360" w:lineRule="auto"/>
        <w:tabs>
          <w:tab w:val="right" w:pos="8302" w:leader="dot"/>
        </w:tabs>
        <w:rPr>
          <w:rStyle w:val="738"/>
          <w:rFonts w:hint="eastAsia" w:ascii="宋体" w:hAnsi="宋体" w:eastAsia="宋体" w:cs="宋体"/>
          <w:color w:val="auto"/>
          <w:spacing w:val="0"/>
          <w:sz w:val="36"/>
          <w:szCs w:val="36"/>
          <w:highlight w:val="none"/>
        </w:rPr>
      </w:pPr>
      <w:r>
        <w:rPr>
          <w:rStyle w:val="738"/>
          <w:rFonts w:hint="eastAsia" w:ascii="宋体" w:hAnsi="宋体" w:eastAsia="宋体" w:cs="宋体"/>
          <w:color w:val="auto"/>
          <w:spacing w:val="0"/>
          <w:sz w:val="36"/>
          <w:szCs w:val="36"/>
          <w:highlight w:val="none"/>
        </w:rPr>
        <w:t xml:space="preserve">第三章</w:t>
      </w:r>
      <w:r>
        <w:rPr>
          <w:rStyle w:val="738"/>
          <w:rFonts w:hint="eastAsia" w:ascii="宋体" w:hAnsi="宋体" w:eastAsia="宋体" w:cs="宋体"/>
          <w:color w:val="auto"/>
          <w:spacing w:val="0"/>
          <w:sz w:val="36"/>
          <w:szCs w:val="36"/>
          <w:highlight w:val="none"/>
          <w:lang w:val="en-US" w:eastAsia="zh-CN"/>
        </w:rPr>
        <w:t xml:space="preserve">  </w:t>
      </w:r>
      <w:r>
        <w:rPr>
          <w:rStyle w:val="738"/>
          <w:rFonts w:hint="eastAsia" w:ascii="宋体" w:hAnsi="宋体" w:eastAsia="宋体" w:cs="宋体"/>
          <w:color w:val="auto"/>
          <w:spacing w:val="0"/>
          <w:sz w:val="36"/>
          <w:szCs w:val="36"/>
          <w:highlight w:val="none"/>
        </w:rPr>
        <w:t xml:space="preserve">投标文件格式</w:t>
      </w:r>
      <w:r/>
    </w:p>
    <w:p>
      <w:pPr>
        <w:pStyle w:val="724"/>
        <w:ind w:firstLine="0"/>
        <w:spacing w:line="400" w:lineRule="exact"/>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ind w:right="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color w:val="auto"/>
          <w:highlight w:val="none"/>
        </w:rPr>
        <w:t xml:space="preserve">对本章所有的投标书格式 ，投标人可根据自身情况进行补充和修改，但补充和修改不得造成与本格式内容有实质性的违背</w:t>
      </w:r>
      <w:r>
        <w:rPr>
          <w:rFonts w:hint="eastAsia" w:ascii="宋体" w:hAnsi="宋体" w:eastAsia="宋体" w:cs="宋体"/>
          <w:b/>
          <w:bCs/>
          <w:color w:val="auto"/>
          <w:spacing w:val="0"/>
          <w:szCs w:val="21"/>
          <w:highlight w:val="none"/>
          <w:lang w:val="zh-CN"/>
        </w:rPr>
        <w:t xml:space="preserve">。</w:t>
      </w:r>
      <w:r/>
    </w:p>
    <w:p>
      <w:pPr>
        <w:pStyle w:val="720"/>
        <w:ind w:right="0"/>
        <w:spacing w:before="0" w:after="0" w:line="360" w:lineRule="auto"/>
        <w:rPr>
          <w:rFonts w:hint="eastAsia"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4"/>
        <w:ind w:firstLine="0"/>
        <w:spacing w:line="44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格式1：投标函</w:t>
      </w:r>
      <w:r/>
    </w:p>
    <w:p>
      <w:pPr>
        <w:pStyle w:val="724"/>
        <w:ind w:firstLine="0"/>
        <w:jc w:val="center"/>
        <w:keepLines w:val="0"/>
        <w:keepNext w:val="0"/>
        <w:pageBreakBefore w:val="0"/>
        <w:spacing w:line="360" w:lineRule="auto"/>
        <w:widowControl w:val="off"/>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投标函</w:t>
      </w:r>
      <w:r/>
    </w:p>
    <w:p>
      <w:pPr>
        <w:pStyle w:val="724"/>
        <w:ind w:firstLine="481"/>
        <w:jc w:val="center"/>
        <w:keepLines w:val="0"/>
        <w:keepNext w:val="0"/>
        <w:pageBreakBefore w:val="0"/>
        <w:spacing w:line="360" w:lineRule="auto"/>
        <w:widowControl w:val="off"/>
        <w:rPr>
          <w:rFonts w:ascii="宋体" w:hAnsi="宋体" w:eastAsia="宋体" w:cs="宋体"/>
          <w:b/>
          <w:color w:val="auto"/>
          <w:highlight w:val="none"/>
        </w:rPr>
      </w:pPr>
      <w:r>
        <w:rPr>
          <w:rFonts w:ascii="宋体" w:hAnsi="宋体" w:eastAsia="宋体" w:cs="宋体"/>
          <w:b/>
          <w:color w:val="auto"/>
          <w:highlight w:val="none"/>
        </w:rPr>
      </w:r>
      <w:r/>
    </w:p>
    <w:p>
      <w:pPr>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苏州鼎诚工程招投标咨询有限公司 </w:t>
      </w:r>
      <w:r>
        <w:rPr>
          <w:rFonts w:hint="eastAsia" w:ascii="宋体" w:hAnsi="宋体" w:eastAsia="宋体" w:cs="宋体"/>
          <w:color w:val="auto"/>
          <w:sz w:val="21"/>
          <w:szCs w:val="21"/>
          <w:highlight w:val="none"/>
          <w:lang w:val="zh-CN"/>
        </w:rPr>
        <w:t xml:space="preserve">：</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我们收到贵公司【</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zh-CN"/>
        </w:rPr>
        <w:t xml:space="preserve">】号招标文件，经仔细阅读和研究，我们决定参加投标。</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zh-CN"/>
        </w:rPr>
        <w:t xml:space="preserve">1</w:t>
      </w:r>
      <w:r>
        <w:rPr>
          <w:rFonts w:hint="eastAsia" w:ascii="宋体" w:hAnsi="宋体" w:eastAsia="宋体" w:cs="宋体"/>
          <w:color w:val="auto"/>
          <w:spacing w:val="0"/>
          <w:sz w:val="21"/>
          <w:szCs w:val="21"/>
          <w:highlight w:val="none"/>
        </w:rPr>
        <w:t xml:space="preserve">.我方愿意按照招标文件的一切要求，提供本次招标所需服务，投标报价包括完成本项工作所需所有费用。我单位自行承担项目实施过程中的各项风险、安全责任。</w:t>
      </w:r>
      <w:r>
        <w:rPr>
          <w:rFonts w:hint="eastAsia" w:ascii="宋体" w:hAnsi="宋体" w:eastAsia="宋体" w:cs="宋体"/>
          <w:color w:val="auto"/>
          <w:sz w:val="21"/>
          <w:szCs w:val="21"/>
          <w:highlight w:val="none"/>
        </w:rPr>
        <w:t xml:space="preserve">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2.如果我们的投标文件被接受，我们将严格履行招标文件中规定的每一项要求，按期、按质、按量履行合同的义务</w:t>
      </w:r>
      <w:r>
        <w:rPr>
          <w:rFonts w:hint="eastAsia" w:ascii="宋体" w:hAnsi="宋体" w:eastAsia="宋体" w:cs="宋体"/>
          <w:color w:val="auto"/>
          <w:spacing w:val="0"/>
          <w:sz w:val="21"/>
          <w:szCs w:val="21"/>
          <w:highlight w:val="none"/>
        </w:rPr>
        <w:t xml:space="preserve">。</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3.我们同意按招标文件中的规定，本投标文件的有效期限为开标后</w:t>
      </w:r>
      <w:r>
        <w:rPr>
          <w:rFonts w:hint="eastAsia" w:ascii="宋体" w:hAnsi="宋体" w:eastAsia="宋体" w:cs="宋体"/>
          <w:color w:val="auto"/>
          <w:spacing w:val="0"/>
          <w:sz w:val="21"/>
          <w:highlight w:val="none"/>
          <w:u w:val="single"/>
        </w:rPr>
        <w:t xml:space="preserve"> </w:t>
      </w:r>
      <w:r>
        <w:rPr>
          <w:rFonts w:hint="eastAsia" w:hAnsi="宋体" w:eastAsia="宋体" w:cs="宋体"/>
          <w:color w:val="auto"/>
          <w:spacing w:val="0"/>
          <w:sz w:val="21"/>
          <w:highlight w:val="none"/>
          <w:u w:val="single"/>
          <w:lang w:val="en-US" w:eastAsia="zh-CN"/>
        </w:rPr>
        <w:t xml:space="preserve">9</w:t>
      </w:r>
      <w:r>
        <w:rPr>
          <w:rFonts w:hint="eastAsia" w:ascii="宋体" w:hAnsi="宋体" w:eastAsia="宋体" w:cs="宋体"/>
          <w:color w:val="auto"/>
          <w:spacing w:val="0"/>
          <w:sz w:val="21"/>
          <w:highlight w:val="none"/>
          <w:u w:val="single"/>
        </w:rPr>
        <w:t xml:space="preserve">0</w:t>
      </w:r>
      <w:r>
        <w:rPr>
          <w:rFonts w:hint="eastAsia" w:ascii="宋体" w:hAnsi="宋体" w:eastAsia="宋体" w:cs="宋体"/>
          <w:color w:val="auto"/>
          <w:spacing w:val="0"/>
          <w:sz w:val="21"/>
          <w:highlight w:val="none"/>
        </w:rPr>
        <w:t xml:space="preserve">天。</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4.我们愿意提供招标代理机构在招标文件中要求的所有资料。</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5.我们愿意遵守招标文件中所列的收费标准。</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6.我们承诺该项投标在开标后的全过程中保持有效，不作任何更改和变动。</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7.我们愿意按招标文件的规定交纳</w:t>
      </w:r>
      <w:r>
        <w:rPr>
          <w:rFonts w:hint="eastAsia" w:ascii="宋体" w:hAnsi="宋体" w:eastAsia="宋体" w:cs="宋体"/>
          <w:color w:val="auto"/>
          <w:spacing w:val="0"/>
          <w:sz w:val="21"/>
          <w:highlight w:val="none"/>
          <w:u w:val="single"/>
        </w:rPr>
        <w:t xml:space="preserve">     /     </w:t>
      </w:r>
      <w:r>
        <w:rPr>
          <w:rFonts w:hint="eastAsia" w:ascii="宋体" w:hAnsi="宋体" w:eastAsia="宋体" w:cs="宋体"/>
          <w:color w:val="auto"/>
          <w:spacing w:val="0"/>
          <w:sz w:val="21"/>
          <w:highlight w:val="none"/>
        </w:rPr>
        <w:t xml:space="preserve">元的投标保证金；</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8.如果我们中标，我们愿意按前附表的规定支付</w:t>
      </w:r>
      <w:r>
        <w:rPr>
          <w:rFonts w:hint="eastAsia" w:ascii="宋体" w:hAnsi="宋体" w:eastAsia="宋体" w:cs="宋体"/>
          <w:color w:val="auto"/>
          <w:spacing w:val="0"/>
          <w:sz w:val="21"/>
          <w:highlight w:val="none"/>
          <w:lang w:eastAsia="zh-CN"/>
        </w:rPr>
        <w:t xml:space="preserve">代理服务费，</w:t>
      </w:r>
      <w:r>
        <w:rPr>
          <w:rFonts w:hint="eastAsia" w:ascii="宋体" w:hAnsi="宋体" w:eastAsia="宋体" w:cs="宋体"/>
          <w:color w:val="auto"/>
          <w:spacing w:val="0"/>
          <w:sz w:val="21"/>
          <w:highlight w:val="none"/>
          <w:lang w:val="en-US" w:eastAsia="zh-CN"/>
        </w:rPr>
        <w:t xml:space="preserve">并按照规定时间提交合同履约保证金</w:t>
      </w:r>
      <w:r>
        <w:rPr>
          <w:rFonts w:hint="eastAsia" w:ascii="宋体" w:hAnsi="宋体" w:eastAsia="宋体" w:cs="宋体"/>
          <w:color w:val="auto"/>
          <w:spacing w:val="0"/>
          <w:sz w:val="21"/>
          <w:highlight w:val="none"/>
        </w:rPr>
        <w:t xml:space="preserve">；</w:t>
      </w:r>
      <w:r/>
    </w:p>
    <w:p>
      <w:pPr>
        <w:pStyle w:val="743"/>
        <w:ind w:right="0" w:firstLine="422"/>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szCs w:val="21"/>
          <w:highlight w:val="none"/>
        </w:rPr>
        <w:t xml:space="preserve">10.我们愿意按照《中华人民共和国民法典》履行自己应该承担的全部责任。</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11.综合说明：</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（1）伴随服务及配合措施；</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（2）要求甲方提供的配合；</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（3）对招标文件有不同意见的偏离说明；</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（4）其它说明。</w:t>
      </w:r>
      <w:r/>
    </w:p>
    <w:p>
      <w:pPr>
        <w:pStyle w:val="743"/>
        <w:ind w:right="0" w:firstLine="422"/>
        <w:keepLines w:val="0"/>
        <w:keepNext w:val="0"/>
        <w:pageBreakBefore w:val="0"/>
        <w:spacing w:line="360" w:lineRule="auto"/>
        <w:widowControl w:val="off"/>
        <w:rPr>
          <w:rFonts w:hint="eastAsia" w:ascii="宋体" w:hAnsi="宋体" w:eastAsia="宋体" w:cs="宋体"/>
          <w:b/>
          <w:color w:val="auto"/>
          <w:spacing w:val="0"/>
          <w:sz w:val="21"/>
          <w:highlight w:val="none"/>
        </w:rPr>
      </w:pPr>
      <w:r>
        <w:rPr>
          <w:rFonts w:hint="eastAsia" w:ascii="宋体" w:hAnsi="宋体" w:eastAsia="宋体" w:cs="宋体"/>
          <w:b/>
          <w:color w:val="auto"/>
          <w:spacing w:val="0"/>
          <w:sz w:val="21"/>
          <w:highlight w:val="none"/>
        </w:rPr>
        <w:t xml:space="preserve">所有有关标书的函电，请按下列地址联系：</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单位：              联系人：</w:t>
      </w:r>
      <w:r>
        <w:rPr>
          <w:rFonts w:hint="eastAsia" w:ascii="宋体" w:hAnsi="宋体" w:eastAsia="宋体" w:cs="宋体"/>
          <w:color w:val="auto"/>
          <w:spacing w:val="0"/>
          <w:sz w:val="21"/>
          <w:highlight w:val="none"/>
          <w:lang w:val="en-US" w:eastAsia="zh-CN"/>
        </w:rPr>
        <w:t xml:space="preserve">   </w:t>
      </w:r>
      <w:r>
        <w:rPr>
          <w:rFonts w:hint="eastAsia" w:ascii="宋体" w:hAnsi="宋体" w:eastAsia="宋体" w:cs="宋体"/>
          <w:color w:val="auto"/>
          <w:spacing w:val="0"/>
          <w:sz w:val="21"/>
          <w:highlight w:val="none"/>
        </w:rPr>
        <w:t xml:space="preserve">地址：              邮政编码：</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联系电话：          传真：</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pPr>
      <w:r>
        <w:rPr>
          <w:rFonts w:hint="eastAsia" w:ascii="宋体" w:hAnsi="宋体" w:eastAsia="宋体" w:cs="宋体"/>
          <w:color w:val="auto"/>
          <w:spacing w:val="0"/>
          <w:sz w:val="21"/>
          <w:highlight w:val="none"/>
        </w:rPr>
        <w:t xml:space="preserve">邮箱地址：</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pStyle w:val="743"/>
        <w:ind w:right="0" w:firstLine="420"/>
        <w:keepLines w:val="0"/>
        <w:keepNext w:val="0"/>
        <w:pageBreakBefore w:val="0"/>
        <w:spacing w:line="360" w:lineRule="auto"/>
        <w:widowControl w:val="off"/>
        <w:rPr>
          <w:rFonts w:hint="eastAsia" w:ascii="宋体" w:hAnsi="宋体" w:eastAsia="宋体" w:cs="宋体"/>
          <w:color w:val="auto"/>
          <w:spacing w:val="0"/>
          <w:sz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pacing w:val="0"/>
          <w:sz w:val="21"/>
          <w:highlight w:val="none"/>
        </w:rPr>
        <w:t xml:space="preserve">日期：      年     月     日</w:t>
      </w:r>
      <w:r/>
    </w:p>
    <w:p>
      <w:pPr>
        <w:pStyle w:val="724"/>
        <w:ind w:firstLine="0"/>
        <w:spacing w:line="44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格式2：法定代表人授权委托书</w:t>
      </w:r>
      <w:r/>
    </w:p>
    <w:p>
      <w:pPr>
        <w:pStyle w:val="72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24"/>
        <w:ind w:firstLine="0"/>
        <w:jc w:val="center"/>
        <w:spacing w:line="44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法定代表人授权委托书</w:t>
      </w:r>
      <w:r/>
    </w:p>
    <w:p>
      <w:pPr>
        <w:pStyle w:val="724"/>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0"/>
          <w:szCs w:val="21"/>
          <w:highlight w:val="none"/>
          <w:u w:val="single"/>
        </w:rPr>
        <w:t xml:space="preserve">供应商名称）</w:t>
      </w:r>
      <w:r>
        <w:rPr>
          <w:rFonts w:hint="eastAsia" w:ascii="宋体" w:hAnsi="宋体" w:eastAsia="宋体" w:cs="宋体"/>
          <w:color w:val="auto"/>
          <w:spacing w:val="0"/>
          <w:szCs w:val="21"/>
          <w:highlight w:val="none"/>
        </w:rPr>
        <w:t xml:space="preserve">授权</w:t>
      </w:r>
      <w:r>
        <w:rPr>
          <w:rFonts w:hint="eastAsia" w:ascii="宋体" w:hAnsi="宋体" w:eastAsia="宋体" w:cs="宋体"/>
          <w:color w:val="auto"/>
          <w:spacing w:val="0"/>
          <w:szCs w:val="21"/>
          <w:highlight w:val="none"/>
          <w:u w:val="single"/>
        </w:rPr>
        <w:t xml:space="preserve">（被授权人的姓名）</w:t>
      </w:r>
      <w:r>
        <w:rPr>
          <w:rFonts w:hint="eastAsia" w:ascii="宋体" w:hAnsi="宋体" w:eastAsia="宋体" w:cs="宋体"/>
          <w:color w:val="auto"/>
          <w:spacing w:val="0"/>
          <w:szCs w:val="21"/>
          <w:highlight w:val="none"/>
        </w:rPr>
        <w:t xml:space="preserve">为我方授权代表（即代理人）</w:t>
      </w:r>
      <w:r>
        <w:rPr>
          <w:rFonts w:hint="eastAsia" w:ascii="宋体" w:hAnsi="宋体" w:eastAsia="宋体" w:cs="宋体"/>
          <w:color w:val="auto"/>
          <w:sz w:val="21"/>
          <w:szCs w:val="21"/>
          <w:highlight w:val="none"/>
        </w:rPr>
        <w:t xml:space="preserve">，以本公司的名义参加</w:t>
      </w:r>
      <w:r>
        <w:rPr>
          <w:rFonts w:hint="eastAsia" w:ascii="宋体" w:hAnsi="宋体" w:eastAsia="宋体" w:cs="宋体"/>
          <w:color w:val="auto"/>
          <w:sz w:val="21"/>
          <w:szCs w:val="21"/>
          <w:highlight w:val="none"/>
          <w:u w:val="single"/>
          <w:lang w:val="en-US"/>
        </w:rPr>
        <w:t xml:space="preserve">苏州鼎诚工程招投标咨询有限公司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pacing w:val="0"/>
          <w:szCs w:val="21"/>
          <w:highlight w:val="none"/>
          <w:u w:val="single"/>
        </w:rPr>
        <w:t xml:space="preserve">（采购编号）</w:t>
      </w:r>
      <w:r>
        <w:rPr>
          <w:rFonts w:hint="eastAsia" w:ascii="宋体" w:hAnsi="宋体" w:eastAsia="宋体" w:cs="宋体"/>
          <w:color w:val="auto"/>
          <w:spacing w:val="0"/>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本授权委托书有效期自委托书作出之日起至本项目合同履行完毕之日止。</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代理人无转委托权。</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被授权人身份证号码：</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被授权人联系电话：（手机）</w:t>
      </w:r>
      <w:r>
        <w:rPr>
          <w:rFonts w:hint="eastAsia" w:ascii="宋体" w:hAnsi="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 。</w:t>
      </w:r>
      <w:r/>
    </w:p>
    <w:p>
      <w:pPr>
        <w:pStyle w:val="724"/>
        <w:ind w:left="0"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24"/>
        <w:jc w:val="right"/>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日期： 年 月 日</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备注：供应商如有授权委托，必须提供法定代表人身份证、法人授权委托书及代理人身份证，否则投标无效；</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供应商无授权委托的情况下，必须提供法定代表人身份证，否则投标无效。</w:t>
      </w:r>
      <w:r/>
    </w:p>
    <w:p>
      <w:pPr>
        <w:ind w:left="0"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pacing w:val="0"/>
          <w:szCs w:val="21"/>
          <w:highlight w:val="none"/>
        </w:rPr>
      </w:r>
      <w:r/>
    </w:p>
    <w:p>
      <w:pPr>
        <w:spacing w:line="360" w:lineRule="auto"/>
        <w:rPr>
          <w:rFonts w:hint="eastAsia" w:ascii="宋体" w:hAnsi="宋体" w:eastAsia="宋体" w:cs="宋体"/>
          <w:b/>
          <w:color w:val="auto"/>
          <w:sz w:val="21"/>
          <w:highlight w:val="none"/>
          <w:lang w:eastAsia="zh-CN"/>
        </w:rPr>
      </w:pPr>
      <w:r/>
      <w:bookmarkStart w:id="28" w:name="_Toc2583141"/>
      <w:r>
        <w:rPr>
          <w:rFonts w:hint="eastAsia" w:ascii="宋体" w:hAnsi="宋体" w:eastAsia="宋体" w:cs="宋体"/>
          <w:b/>
          <w:color w:val="auto"/>
          <w:sz w:val="21"/>
          <w:highlight w:val="none"/>
        </w:rPr>
        <w:t xml:space="preserve">格式3：开标一览表（以下格式仅供参考，具体按苏采云系统格式填报并以系统中填报的报价为准</w:t>
      </w:r>
      <w:r>
        <w:rPr>
          <w:rFonts w:hint="eastAsia" w:ascii="宋体" w:hAnsi="宋体" w:eastAsia="宋体" w:cs="宋体"/>
          <w:b/>
          <w:color w:val="auto"/>
          <w:sz w:val="21"/>
          <w:highlight w:val="none"/>
          <w:lang w:eastAsia="zh-CN"/>
        </w:rPr>
        <w:t xml:space="preserve">）</w:t>
      </w:r>
      <w:r/>
    </w:p>
    <w:p>
      <w:pPr>
        <w:jc w:val="center"/>
        <w:spacing w:beforeAutospacing="0" w:afterAutospacing="0" w:line="360" w:lineRule="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beforeAutospacing="0" w:afterAutospacing="0" w:line="360" w:lineRule="auto"/>
        <w:rPr>
          <w:rFonts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开标一览表</w:t>
      </w:r>
      <w:r/>
    </w:p>
    <w:p>
      <w:pPr>
        <w:ind w:firstLine="480"/>
        <w:rPr>
          <w:color w:val="auto"/>
          <w:highlight w:val="none"/>
        </w:rPr>
      </w:pPr>
      <w:r>
        <w:rPr>
          <w:color w:val="auto"/>
          <w:highlight w:val="none"/>
        </w:rPr>
      </w:r>
      <w:r/>
    </w:p>
    <w:p>
      <w:pPr>
        <w:spacing w:line="360" w:lineRule="auto"/>
        <w:rPr>
          <w:rFonts w:ascii="宋体" w:hAnsi="宋体" w:eastAsia="宋体" w:cs="宋体"/>
          <w:b/>
          <w:color w:val="auto"/>
          <w:sz w:val="21"/>
          <w:highlight w:val="none"/>
          <w:u w:val="single"/>
        </w:rPr>
      </w:pPr>
      <w:r>
        <w:rPr>
          <w:rFonts w:hint="eastAsia" w:ascii="宋体" w:hAnsi="宋体" w:eastAsia="宋体" w:cs="宋体"/>
          <w:b/>
          <w:color w:val="auto"/>
          <w:sz w:val="21"/>
          <w:highlight w:val="none"/>
        </w:rPr>
        <w:t xml:space="preserve">招标编号：</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1"/>
          <w:highlight w:val="none"/>
        </w:rPr>
        <w:t xml:space="preserve">                项目名称：</w:t>
      </w:r>
      <w:r>
        <w:rPr>
          <w:rFonts w:hint="eastAsia" w:ascii="宋体" w:hAnsi="宋体" w:eastAsia="宋体" w:cs="宋体"/>
          <w:b/>
          <w:color w:val="auto"/>
          <w:sz w:val="21"/>
          <w:highlight w:val="none"/>
          <w:u w:val="single"/>
        </w:rPr>
        <w:t xml:space="preserve">             </w:t>
      </w:r>
      <w:bookmarkStart w:id="29" w:name="gpcItem_price_Horizontal"/>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936"/>
        <w:gridCol w:w="1311"/>
        <w:gridCol w:w="2055"/>
        <w:gridCol w:w="2190"/>
      </w:tblGrid>
      <w:tr>
        <w:trPr/>
        <w:tc>
          <w:tcPr>
            <w:tcW w:w="2193" w:type="dxa"/>
            <w:vAlign w:val="center"/>
            <w:textDirection w:val="lrTb"/>
            <w:noWrap w:val="false"/>
          </w:tcPr>
          <w:p>
            <w:pPr>
              <w:pStyle w:val="744"/>
              <w:ind w:firstLine="0"/>
              <w:jc w:val="center"/>
              <w:rPr>
                <w:rFonts w:hAnsi="宋体" w:cs="宋体"/>
                <w:b/>
                <w:bCs/>
                <w:color w:val="auto"/>
                <w:sz w:val="21"/>
                <w:szCs w:val="21"/>
                <w:highlight w:val="none"/>
              </w:rPr>
            </w:pPr>
            <w:r>
              <w:rPr>
                <w:rFonts w:hint="eastAsia" w:ascii="宋体" w:hAnsi="宋体" w:cs="宋体"/>
                <w:b/>
                <w:bCs/>
                <w:color w:val="auto"/>
                <w:sz w:val="21"/>
                <w:szCs w:val="21"/>
                <w:highlight w:val="none"/>
              </w:rPr>
              <w:t xml:space="preserve">名称</w:t>
            </w:r>
            <w:r/>
          </w:p>
        </w:tc>
        <w:tc>
          <w:tcPr>
            <w:gridSpan w:val="2"/>
            <w:tcW w:w="2247" w:type="dxa"/>
            <w:vAlign w:val="center"/>
            <w:textDirection w:val="lrTb"/>
            <w:noWrap w:val="false"/>
          </w:tcPr>
          <w:p>
            <w:pPr>
              <w:pStyle w:val="744"/>
              <w:ind w:firstLine="0"/>
              <w:jc w:val="center"/>
              <w:rPr>
                <w:rFonts w:hint="eastAsia"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投标报价（元）</w:t>
            </w:r>
            <w:r/>
          </w:p>
        </w:tc>
        <w:tc>
          <w:tcPr>
            <w:tcBorders>
              <w:right w:val="single" w:color="auto" w:sz="4" w:space="0"/>
            </w:tcBorders>
            <w:tcW w:w="2055" w:type="dxa"/>
            <w:vAlign w:val="center"/>
            <w:textDirection w:val="lrTb"/>
            <w:noWrap w:val="false"/>
          </w:tcPr>
          <w:p>
            <w:pPr>
              <w:pStyle w:val="744"/>
              <w:ind w:firstLine="0"/>
              <w:jc w:val="center"/>
              <w:rPr>
                <w:rFonts w:hAnsi="宋体" w:cs="宋体"/>
                <w:b/>
                <w:bCs/>
                <w:color w:val="auto"/>
                <w:sz w:val="21"/>
                <w:szCs w:val="21"/>
                <w:highlight w:val="none"/>
              </w:rPr>
            </w:pPr>
            <w:r>
              <w:rPr>
                <w:rFonts w:hint="eastAsia" w:ascii="宋体" w:hAnsi="宋体" w:cs="宋体"/>
                <w:b/>
                <w:bCs/>
                <w:color w:val="auto"/>
                <w:sz w:val="21"/>
                <w:szCs w:val="21"/>
                <w:highlight w:val="none"/>
              </w:rPr>
              <w:t xml:space="preserve">服务期限</w:t>
            </w:r>
            <w:r/>
          </w:p>
        </w:tc>
        <w:tc>
          <w:tcPr>
            <w:tcBorders>
              <w:left w:val="single" w:color="auto" w:sz="4" w:space="0"/>
            </w:tcBorders>
            <w:tcW w:w="2190" w:type="dxa"/>
            <w:vAlign w:val="center"/>
            <w:textDirection w:val="lrTb"/>
            <w:noWrap w:val="false"/>
          </w:tcPr>
          <w:p>
            <w:pPr>
              <w:pStyle w:val="744"/>
              <w:ind w:firstLine="0"/>
              <w:jc w:val="center"/>
              <w:rPr>
                <w:rFonts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862"/>
        </w:trPr>
        <w:tc>
          <w:tcPr>
            <w:tcW w:w="2193" w:type="dxa"/>
            <w:vAlign w:val="center"/>
            <w:textDirection w:val="lrTb"/>
            <w:noWrap w:val="false"/>
          </w:tcPr>
          <w:p>
            <w:pPr>
              <w:pStyle w:val="744"/>
              <w:ind w:firstLine="420"/>
              <w:jc w:val="center"/>
              <w:rPr>
                <w:rFonts w:hAnsi="宋体" w:cs="宋体"/>
                <w:color w:val="auto"/>
                <w:sz w:val="21"/>
                <w:szCs w:val="21"/>
                <w:highlight w:val="none"/>
              </w:rPr>
            </w:pPr>
            <w:r>
              <w:rPr>
                <w:rFonts w:hAnsi="宋体" w:cs="宋体"/>
                <w:color w:val="auto"/>
                <w:sz w:val="21"/>
                <w:szCs w:val="21"/>
                <w:highlight w:val="none"/>
              </w:rPr>
            </w:r>
            <w:r/>
          </w:p>
        </w:tc>
        <w:tc>
          <w:tcPr>
            <w:gridSpan w:val="2"/>
            <w:tcW w:w="2247" w:type="dxa"/>
            <w:vAlign w:val="center"/>
            <w:textDirection w:val="lrTb"/>
            <w:noWrap w:val="false"/>
          </w:tcPr>
          <w:p>
            <w:pPr>
              <w:pStyle w:val="744"/>
              <w:ind w:firstLine="420"/>
              <w:jc w:val="center"/>
              <w:rPr>
                <w:rFonts w:hAnsi="宋体" w:cs="宋体"/>
                <w:color w:val="auto"/>
                <w:sz w:val="21"/>
                <w:szCs w:val="21"/>
                <w:highlight w:val="none"/>
              </w:rPr>
            </w:pPr>
            <w:r>
              <w:rPr>
                <w:rFonts w:hAnsi="宋体" w:cs="宋体"/>
                <w:color w:val="auto"/>
                <w:sz w:val="21"/>
                <w:szCs w:val="21"/>
                <w:highlight w:val="none"/>
              </w:rPr>
            </w:r>
            <w:r/>
          </w:p>
        </w:tc>
        <w:tc>
          <w:tcPr>
            <w:tcBorders>
              <w:right w:val="single" w:color="auto" w:sz="4" w:space="0"/>
            </w:tcBorders>
            <w:tcW w:w="2055" w:type="dxa"/>
            <w:vAlign w:val="center"/>
            <w:textDirection w:val="lrTb"/>
            <w:noWrap w:val="false"/>
          </w:tcPr>
          <w:p>
            <w:pPr>
              <w:pStyle w:val="744"/>
              <w:ind w:firstLine="420"/>
              <w:jc w:val="center"/>
              <w:rPr>
                <w:rFonts w:hAnsi="宋体" w:cs="宋体"/>
                <w:color w:val="auto"/>
                <w:sz w:val="21"/>
                <w:szCs w:val="21"/>
                <w:highlight w:val="none"/>
              </w:rPr>
            </w:pPr>
            <w:r>
              <w:rPr>
                <w:rFonts w:hAnsi="宋体" w:cs="宋体"/>
                <w:color w:val="auto"/>
                <w:sz w:val="21"/>
                <w:szCs w:val="21"/>
                <w:highlight w:val="none"/>
              </w:rPr>
            </w:r>
            <w:r/>
          </w:p>
        </w:tc>
        <w:tc>
          <w:tcPr>
            <w:tcBorders>
              <w:left w:val="single" w:color="auto" w:sz="4" w:space="0"/>
            </w:tcBorders>
            <w:tcW w:w="2190" w:type="dxa"/>
            <w:vAlign w:val="center"/>
            <w:textDirection w:val="lrTb"/>
            <w:noWrap w:val="false"/>
          </w:tcPr>
          <w:p>
            <w:pPr>
              <w:pStyle w:val="744"/>
              <w:ind w:firstLine="420"/>
              <w:jc w:val="center"/>
              <w:rPr>
                <w:rFonts w:hAnsi="宋体" w:cs="宋体"/>
                <w:color w:val="auto"/>
                <w:sz w:val="21"/>
                <w:szCs w:val="21"/>
                <w:highlight w:val="none"/>
              </w:rPr>
            </w:pPr>
            <w:r>
              <w:rPr>
                <w:rFonts w:hAnsi="宋体" w:cs="宋体"/>
                <w:color w:val="auto"/>
                <w:sz w:val="21"/>
                <w:szCs w:val="21"/>
                <w:highlight w:val="none"/>
              </w:rPr>
            </w:r>
            <w:r/>
          </w:p>
        </w:tc>
      </w:tr>
      <w:tr>
        <w:trPr>
          <w:trHeight w:val="452"/>
        </w:trPr>
        <w:tc>
          <w:tcPr>
            <w:gridSpan w:val="2"/>
            <w:tcW w:w="3129" w:type="dxa"/>
            <w:vAlign w:val="center"/>
            <w:textDirection w:val="lrTb"/>
            <w:noWrap w:val="false"/>
          </w:tcPr>
          <w:p>
            <w:pPr>
              <w:jc w:val="both"/>
              <w:spacing w:line="360" w:lineRule="exact"/>
              <w:rPr>
                <w:rFonts w:hint="eastAsia"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投标报价大写金额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元</w:t>
            </w:r>
            <w:r>
              <w:rPr>
                <w:rFonts w:hint="eastAsia" w:ascii="宋体" w:hAnsi="宋体" w:cs="宋体"/>
                <w:color w:val="auto"/>
                <w:sz w:val="21"/>
                <w:szCs w:val="21"/>
                <w:highlight w:val="none"/>
                <w:lang w:eastAsia="zh-CN"/>
              </w:rPr>
              <w:t xml:space="preserve">）</w:t>
            </w:r>
            <w:r/>
          </w:p>
        </w:tc>
        <w:tc>
          <w:tcPr>
            <w:gridSpan w:val="3"/>
            <w:tcW w:w="5556" w:type="dxa"/>
            <w:vAlign w:val="center"/>
            <w:textDirection w:val="lrTb"/>
            <w:noWrap w:val="false"/>
          </w:tcPr>
          <w:p>
            <w:pPr>
              <w:jc w:val="left"/>
              <w:spacing w:line="360" w:lineRule="exact"/>
              <w:rPr>
                <w:rFonts w:hAnsi="宋体" w:cs="宋体"/>
                <w:color w:val="auto"/>
                <w:sz w:val="21"/>
                <w:szCs w:val="21"/>
                <w:highlight w:val="none"/>
              </w:rPr>
            </w:pPr>
            <w:r>
              <w:rPr>
                <w:rFonts w:hAnsi="宋体" w:cs="宋体"/>
                <w:color w:val="auto"/>
                <w:sz w:val="21"/>
                <w:szCs w:val="21"/>
                <w:highlight w:val="none"/>
              </w:rPr>
            </w:r>
            <w:bookmarkEnd w:id="29"/>
            <w:r/>
          </w:p>
        </w:tc>
      </w:tr>
    </w:tbl>
    <w:p>
      <w:pPr>
        <w:pStyle w:val="744"/>
        <w:ind w:firstLine="420"/>
        <w:rPr>
          <w:rFonts w:hAnsi="宋体" w:cs="宋体"/>
          <w:color w:val="auto"/>
          <w:sz w:val="21"/>
          <w:szCs w:val="21"/>
          <w:highlight w:val="none"/>
        </w:rPr>
      </w:pPr>
      <w:r>
        <w:rPr>
          <w:rFonts w:hint="eastAsia" w:ascii="宋体" w:hAnsi="宋体" w:cs="宋体"/>
          <w:color w:val="auto"/>
          <w:sz w:val="21"/>
          <w:szCs w:val="21"/>
          <w:highlight w:val="none"/>
        </w:rPr>
        <w:t xml:space="preserve">                             </w:t>
      </w:r>
      <w:r/>
    </w:p>
    <w:p>
      <w:pPr>
        <w:ind w:right="0"/>
        <w:keepLines w:val="0"/>
        <w:keepNext w:val="0"/>
        <w:pageBreakBefore w:val="0"/>
        <w:spacing w:line="360" w:lineRule="auto"/>
        <w:widowControl w:val="off"/>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投标单位：</w:t>
      </w: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签</w:t>
      </w:r>
      <w:r>
        <w:rPr>
          <w:rFonts w:hint="eastAsia" w:ascii="宋体" w:hAnsi="宋体" w:eastAsia="宋体" w:cs="宋体"/>
          <w:b/>
          <w:bCs/>
          <w:color w:val="auto"/>
          <w:spacing w:val="0"/>
          <w:szCs w:val="21"/>
          <w:highlight w:val="none"/>
        </w:rPr>
        <w:t xml:space="preserve">章）</w:t>
      </w:r>
      <w:r/>
    </w:p>
    <w:p>
      <w:pPr>
        <w:jc w:val="left"/>
        <w:spacing w:line="360" w:lineRule="auto"/>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法定代表人或代理人：（签字或盖章）                       </w:t>
      </w:r>
      <w:r/>
    </w:p>
    <w:p>
      <w:pPr>
        <w:jc w:val="left"/>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202</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rPr>
        <w:t xml:space="preserve">年    月     日</w:t>
      </w:r>
      <w:r/>
    </w:p>
    <w:p>
      <w:pPr>
        <w:spacing w:line="360" w:lineRule="auto"/>
        <w:rPr>
          <w:rFonts w:ascii="宋体" w:hAnsi="宋体" w:eastAsia="宋体" w:cs="宋体"/>
          <w:b/>
          <w:color w:val="auto"/>
          <w:sz w:val="21"/>
          <w:highlight w:val="none"/>
        </w:rPr>
      </w:pPr>
      <w:r>
        <w:rPr>
          <w:rFonts w:ascii="宋体" w:hAnsi="宋体" w:eastAsia="宋体" w:cs="宋体"/>
          <w:b/>
          <w:color w:val="auto"/>
          <w:sz w:val="21"/>
          <w:highlight w:val="none"/>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bCs/>
          <w:color w:val="auto"/>
          <w:sz w:val="21"/>
          <w:szCs w:val="21"/>
          <w:highlight w:val="none"/>
          <w:lang w:val="en-US" w:eastAsia="zh-CN" w:bidi="ar"/>
        </w:rPr>
        <w:t xml:space="preserve">开标一览表投标总报价应与投标报价分析表（一）加投标报价分析表（二）</w:t>
      </w:r>
      <w:r>
        <w:rPr>
          <w:rFonts w:hint="eastAsia" w:ascii="宋体" w:hAnsi="宋体" w:eastAsia="宋体" w:cs="宋体"/>
          <w:color w:val="auto"/>
          <w:sz w:val="21"/>
          <w:szCs w:val="21"/>
          <w:highlight w:val="none"/>
          <w:lang w:val="en-US" w:eastAsia="zh-CN" w:bidi="ar"/>
        </w:rPr>
        <w:t xml:space="preserve">的合计金额一致；否则，以开标一览表为准。</w:t>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pStyle w:val="745"/>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pStyle w:val="745"/>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pStyle w:val="745"/>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pStyle w:val="745"/>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pStyle w:val="745"/>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r>
      <w:r/>
    </w:p>
    <w:p>
      <w:pPr>
        <w:pStyle w:val="745"/>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color w:val="auto"/>
          <w:sz w:val="21"/>
          <w:highlight w:val="none"/>
        </w:rPr>
        <w:t xml:space="preserve">格式4：投标报价分析表</w:t>
      </w:r>
      <w:r/>
    </w:p>
    <w:p>
      <w:pPr>
        <w:jc w:val="center"/>
        <w:rPr>
          <w:rFonts w:hint="eastAsia" w:ascii="宋体" w:hAnsi="宋体" w:cs="宋体"/>
          <w:b/>
          <w:color w:val="auto"/>
          <w:szCs w:val="21"/>
          <w:highlight w:val="none"/>
        </w:rPr>
      </w:pPr>
      <w:r>
        <w:rPr>
          <w:rFonts w:hint="eastAsia" w:ascii="宋体" w:hAnsi="宋体" w:eastAsia="宋体" w:cs="宋体"/>
          <w:b/>
          <w:bCs/>
          <w:color w:val="auto"/>
          <w:sz w:val="21"/>
          <w:szCs w:val="21"/>
          <w:highlight w:val="none"/>
        </w:rPr>
        <w:t xml:space="preserve">报价分析表</w:t>
      </w:r>
      <w:r>
        <w:rPr>
          <w:rFonts w:hint="eastAsia" w:ascii="宋体" w:hAnsi="宋体" w:cs="宋体"/>
          <w:b/>
          <w:color w:val="auto"/>
          <w:szCs w:val="21"/>
          <w:highlight w:val="none"/>
          <w:lang w:val="en-US" w:eastAsia="zh-CN"/>
        </w:rPr>
        <w:t xml:space="preserve"> </w:t>
      </w:r>
      <w:r>
        <w:rPr>
          <w:rFonts w:ascii="宋体" w:hAnsi="宋体" w:cs="宋体"/>
          <w:b/>
          <w:color w:val="auto"/>
          <w:szCs w:val="21"/>
          <w:highlight w:val="none"/>
        </w:rPr>
        <w:t xml:space="preserve">（一）</w:t>
      </w:r>
      <w:r/>
    </w:p>
    <w:p>
      <w:pPr>
        <w:jc w:val="center"/>
        <w:rPr>
          <w:rFonts w:hint="eastAsia" w:ascii="宋体" w:hAnsi="宋体" w:cs="宋体"/>
          <w:color w:val="auto"/>
          <w:szCs w:val="21"/>
          <w:highlight w:val="none"/>
          <w:u w:val="single"/>
        </w:rPr>
      </w:pPr>
      <w:r>
        <w:rPr>
          <w:rFonts w:ascii="宋体" w:hAnsi="宋体" w:cs="宋体"/>
          <w:color w:val="auto"/>
          <w:szCs w:val="21"/>
          <w:highlight w:val="none"/>
        </w:rPr>
        <w:t xml:space="preserve">（综合单价）</w:t>
      </w:r>
      <w:r/>
    </w:p>
    <w:p>
      <w:pPr>
        <w:pStyle w:val="746"/>
        <w:ind w:firstLine="21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rPr>
        <w:t xml:space="preserve">项目编号：_____________</w:t>
      </w:r>
      <w:r/>
    </w:p>
    <w:tbl>
      <w:tblPr>
        <w:tblStyle w:val="722"/>
        <w:tblW w:w="9089"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35"/>
        <w:gridCol w:w="510"/>
        <w:gridCol w:w="1855"/>
        <w:gridCol w:w="2871"/>
        <w:gridCol w:w="1168"/>
      </w:tblGrid>
      <w:tr>
        <w:trPr>
          <w:cantSplit/>
          <w:trHeight w:val="5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投标总价</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（人数×综合单价×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w:t>
            </w:r>
            <w:r/>
          </w:p>
        </w:tc>
      </w:tr>
      <w:tr>
        <w:trPr>
          <w:cantSplit/>
          <w:trHeight w:val="42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1"/>
                <w:szCs w:val="21"/>
                <w:highlight w:val="none"/>
                <w:vertAlign w:val="baseline"/>
                <w:lang w:val="en-US" w:eastAsia="zh-CN" w:bidi="ar"/>
              </w:rPr>
              <w:t xml:space="preserve">人员工资</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1"/>
                <w:szCs w:val="21"/>
                <w:highlight w:val="none"/>
                <w:vertAlign w:val="baseline"/>
                <w:lang w:val="en-US" w:eastAsia="zh-CN" w:bidi="ar"/>
              </w:rPr>
              <w:t xml:space="preserve">人员社保</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1"/>
                <w:szCs w:val="21"/>
                <w:highlight w:val="none"/>
                <w:vertAlign w:val="baseline"/>
                <w:lang w:val="en-US" w:eastAsia="zh-CN" w:bidi="ar"/>
              </w:rPr>
              <w:t xml:space="preserve">高温费</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color w:val="auto"/>
                <w:sz w:val="21"/>
                <w:szCs w:val="21"/>
                <w:highlight w:val="none"/>
                <w:vertAlign w:val="baseline"/>
                <w:lang w:val="en-US" w:eastAsia="zh-CN" w:bidi="ar"/>
              </w:rPr>
              <w:t xml:space="preserve">加班费（国假日）</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color w:val="auto"/>
                <w:sz w:val="21"/>
                <w:szCs w:val="21"/>
                <w:highlight w:val="none"/>
                <w:vertAlign w:val="baseline"/>
                <w:lang w:val="en-US" w:eastAsia="zh-CN" w:bidi="ar"/>
              </w:rPr>
              <w:t xml:space="preserve">加班费（双休日）</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46"/>
        <w:ind w:firstLine="422"/>
        <w:spacing w:line="360" w:lineRule="auto"/>
        <w:rPr>
          <w:rFonts w:hAnsi="宋体" w:eastAsia="宋体" w:cs="宋体"/>
          <w:b/>
          <w:bCs/>
          <w:color w:val="auto"/>
          <w:sz w:val="21"/>
          <w:highlight w:val="none"/>
        </w:rPr>
      </w:pPr>
      <w:r>
        <w:rPr>
          <w:rFonts w:hint="eastAsia" w:ascii="宋体" w:hAnsi="宋体" w:eastAsia="宋体" w:cs="宋体"/>
          <w:b/>
          <w:bCs/>
          <w:color w:val="auto"/>
          <w:sz w:val="21"/>
          <w:szCs w:val="21"/>
          <w:highlight w:val="none"/>
        </w:rPr>
        <w:t xml:space="preserve">注：</w:t>
      </w:r>
      <w:r>
        <w:rPr>
          <w:rFonts w:hint="eastAsia" w:hAnsi="宋体" w:eastAsia="宋体" w:cs="宋体"/>
          <w:color w:val="auto"/>
          <w:sz w:val="21"/>
          <w:highlight w:val="none"/>
        </w:rPr>
        <w:t xml:space="preserve">1、</w:t>
      </w:r>
      <w:r>
        <w:rPr>
          <w:rFonts w:hint="eastAsia" w:hAnsi="宋体" w:eastAsia="宋体"/>
          <w:b/>
          <w:bCs/>
          <w:color w:val="auto"/>
          <w:sz w:val="21"/>
          <w:highlight w:val="none"/>
        </w:rPr>
        <w:t xml:space="preserve">本项目所有人员的月工资标准不得低于苏州市吴江区最低工资标准要求，社会保险标准不得低于苏州市吴江区规定最低社会保险要求，高温费不低于300元/月。如涉及加班，投标单位应按国家有关规定发放法定国假日加班费，法定国假日按每年13天计算，双休日一年按52周计算。否则为无效投标。</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8"/>
        <w:ind w:left="0" w:firstLine="482"/>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0"/>
        <w:numPr>
          <w:ilvl w:val="0"/>
          <w:numId w:val="4"/>
        </w:numPr>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投标报价分析表（二）</w:t>
      </w:r>
      <w:r/>
    </w:p>
    <w:p>
      <w:pPr>
        <w:pStyle w:val="7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（分项报价表）</w:t>
      </w:r>
      <w:r/>
    </w:p>
    <w:tbl>
      <w:tblPr>
        <w:tblStyle w:val="722"/>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3728"/>
        <w:gridCol w:w="2841"/>
        <w:gridCol w:w="2062"/>
      </w:tblGrid>
      <w:tr>
        <w:trPr>
          <w:cantSplit/>
          <w:trHeight w:val="363"/>
        </w:trPr>
        <w:tc>
          <w:tcPr>
            <w:tcBorders>
              <w:top w:val="single" w:color="auto" w:sz="4" w:space="0"/>
              <w:left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  额</w:t>
            </w:r>
            <w:r/>
          </w:p>
        </w:tc>
        <w:tc>
          <w:tcPr>
            <w:tcBorders>
              <w:top w:val="single" w:color="auto" w:sz="4" w:space="0"/>
              <w:left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459"/>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意外险</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62"/>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68"/>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工具</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税费</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62"/>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54"/>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03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03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6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03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67"/>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03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72"/>
        </w:trPr>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  计</w:t>
            </w:r>
            <w:r/>
          </w:p>
        </w:tc>
        <w:tc>
          <w:tcPr>
            <w:tcBorders>
              <w:top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right w:val="single" w:color="auto" w:sz="4" w:space="0"/>
            </w:tcBorders>
            <w:tcW w:w="103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5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5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pStyle w:val="73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1、条目举例如下：</w:t>
      </w:r>
      <w:r>
        <w:rPr>
          <w:rFonts w:hint="eastAsia" w:hAnsi="宋体" w:eastAsia="宋体" w:cs="宋体"/>
          <w:color w:val="auto"/>
          <w:sz w:val="21"/>
          <w:szCs w:val="21"/>
          <w:highlight w:val="none"/>
          <w:lang w:val="en-US" w:eastAsia="zh-CN"/>
        </w:rPr>
        <w:t xml:space="preserve">设备工具</w:t>
      </w:r>
      <w:r>
        <w:rPr>
          <w:rFonts w:hint="eastAsia" w:ascii="宋体" w:hAnsi="宋体" w:eastAsia="宋体" w:cs="宋体"/>
          <w:color w:val="auto"/>
          <w:sz w:val="21"/>
          <w:szCs w:val="21"/>
          <w:highlight w:val="none"/>
        </w:rPr>
        <w:t xml:space="preserve">、服装、税金、利润等各项费用，等等。不限于此，可自行添加。</w:t>
      </w:r>
      <w:r/>
    </w:p>
    <w:p>
      <w:pPr>
        <w:pStyle w:val="724"/>
        <w:ind w:firstLine="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color w:val="auto"/>
          <w:highlight w:val="none"/>
        </w:rPr>
        <w:br w:type="page" w:clear="all"/>
      </w:r>
      <w:bookmarkEnd w:id="28"/>
      <w:r/>
    </w:p>
    <w:p>
      <w:pPr>
        <w:pStyle w:val="720"/>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b/>
          <w:color w:val="auto"/>
          <w:sz w:val="21"/>
          <w:highlight w:val="none"/>
        </w:rPr>
        <w:t xml:space="preserve">格式</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偏离表</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b/>
          <w:color w:val="auto"/>
          <w:sz w:val="21"/>
          <w:highlight w:val="none"/>
        </w:rPr>
        <w:t xml:space="preserve">格式</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zh-CN"/>
        </w:rPr>
        <w:t xml:space="preserve">偏离表（服务条款偏离表、商务条款偏离表）</w:t>
      </w:r>
      <w:r/>
    </w:p>
    <w:p>
      <w:pPr>
        <w:ind w:left="170"/>
        <w:jc w:val="left"/>
        <w:spacing w:line="27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 w:val="21"/>
          <w:szCs w:val="21"/>
          <w:highlight w:val="none"/>
        </w:rPr>
        <w:t xml:space="preserve">   （1） 服务条款偏离表</w:t>
      </w:r>
      <w:r/>
    </w:p>
    <w:p>
      <w:pPr>
        <w:spacing w:line="276"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rPr>
        <w:t xml:space="preserve">2026-2027学院安保服务</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采购编号：</w:t>
      </w:r>
      <w:r>
        <w:rPr>
          <w:rFonts w:hint="eastAsia" w:ascii="宋体" w:hAnsi="宋体" w:eastAsia="宋体" w:cs="宋体"/>
          <w:color w:val="auto"/>
          <w:sz w:val="21"/>
          <w:szCs w:val="21"/>
          <w:highlight w:val="none"/>
          <w:lang w:val="en-US" w:eastAsia="zh-CN"/>
        </w:rPr>
        <w:t xml:space="preserve"> </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948"/>
      </w:tblGrid>
      <w:tr>
        <w:trPr>
          <w:jc w:val="center"/>
          <w:trHeight w:val="2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W w:w="94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2.若事项较多，响应人可根据响应内容的实际情况另纸说明。</w:t>
      </w:r>
      <w:r/>
    </w:p>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pStyle w:val="746"/>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170"/>
        <w:jc w:val="center"/>
        <w:spacing w:line="27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color w:val="auto"/>
          <w:sz w:val="21"/>
          <w:szCs w:val="21"/>
          <w:highlight w:val="none"/>
        </w:rPr>
        <w:t xml:space="preserve">商务条款偏离表</w:t>
      </w:r>
      <w:r/>
    </w:p>
    <w:p>
      <w:pPr>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2026-2027学院安保服务</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采购编号：</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229"/>
        <w:gridCol w:w="1277"/>
      </w:tblGrid>
      <w:tr>
        <w:trPr>
          <w:jc w:val="center"/>
          <w:trHeight w:val="413" w:hRule="exact"/>
        </w:trPr>
        <w:tc>
          <w:tcPr>
            <w:tcW w:w="832"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投标单位响应</w:t>
            </w:r>
            <w:r/>
          </w:p>
        </w:tc>
        <w:tc>
          <w:tcPr>
            <w:tcW w:w="2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W w:w="12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43"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43"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W w:w="2243" w:type="dxa"/>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229"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77"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c>
          <w:tcPr>
            <w:tcW w:w="2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c>
          <w:tcPr>
            <w:tcW w:w="12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2.若事项较多，响应人可根据响应内容的实际情况另纸说明</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ind w:right="0"/>
        <w:spacing w:line="360" w:lineRule="auto"/>
        <w:rPr>
          <w:rFonts w:hint="eastAsia" w:ascii="宋体" w:hAnsi="宋体" w:eastAsia="宋体" w:cs="宋体"/>
          <w:color w:val="auto"/>
          <w:spacing w:val="0"/>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pStyle w:val="720"/>
        <w:jc w:val="left"/>
        <w:spacing w:before="480" w:after="240"/>
        <w:rPr>
          <w:rFonts w:hint="eastAsia" w:ascii="宋体" w:hAnsi="宋体" w:eastAsia="宋体" w:cs="宋体"/>
          <w:color w:val="auto"/>
          <w:spacing w:val="0"/>
          <w:sz w:val="21"/>
          <w:szCs w:val="21"/>
          <w:highlight w:val="none"/>
          <w:lang w:val="en-US" w:eastAsia="zh-CN"/>
        </w:rPr>
      </w:pPr>
      <w:r>
        <w:rPr>
          <w:rFonts w:hint="eastAsia" w:ascii="宋体" w:hAnsi="宋体" w:eastAsia="宋体" w:cs="宋体"/>
          <w:b/>
          <w:color w:val="auto"/>
          <w:sz w:val="21"/>
          <w:szCs w:val="21"/>
          <w:highlight w:val="none"/>
        </w:rPr>
        <w:t xml:space="preserve">格式</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eastAsia="zh-CN"/>
        </w:rPr>
        <w:t xml:space="preserve">：针对</w:t>
      </w:r>
      <w:r>
        <w:rPr>
          <w:rFonts w:hint="eastAsia" w:ascii="宋体" w:hAnsi="宋体" w:eastAsia="宋体" w:cs="宋体"/>
          <w:b/>
          <w:color w:val="auto"/>
          <w:sz w:val="21"/>
          <w:szCs w:val="21"/>
          <w:highlight w:val="none"/>
        </w:rPr>
        <w:t xml:space="preserve">格</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格式</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eastAsia="zh-CN"/>
        </w:rPr>
        <w:t xml:space="preserve">：针对本项目的专职人员配置表</w:t>
      </w:r>
      <w:r/>
    </w:p>
    <w:p>
      <w:pPr>
        <w:jc w:val="center"/>
        <w:spacing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lang w:eastAsia="zh-CN"/>
        </w:rPr>
        <w:t xml:space="preserve">针对本项目的专职人员</w:t>
      </w:r>
      <w:r>
        <w:rPr>
          <w:rFonts w:hint="eastAsia" w:ascii="宋体" w:hAnsi="宋体" w:eastAsia="宋体" w:cs="宋体"/>
          <w:b/>
          <w:bCs/>
          <w:color w:val="auto"/>
          <w:spacing w:val="20"/>
          <w:sz w:val="21"/>
          <w:szCs w:val="21"/>
          <w:highlight w:val="none"/>
        </w:rPr>
        <w:t xml:space="preserve">配置表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编号：          </w:t>
      </w:r>
      <w:r/>
    </w:p>
    <w:tbl>
      <w:tblPr>
        <w:tblStyle w:val="722"/>
        <w:tblW w:w="50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480"/>
        <w:gridCol w:w="785"/>
        <w:gridCol w:w="900"/>
        <w:gridCol w:w="810"/>
        <w:gridCol w:w="810"/>
        <w:gridCol w:w="1230"/>
        <w:gridCol w:w="3126"/>
      </w:tblGrid>
      <w:tr>
        <w:trPr>
          <w:cantSplit/>
          <w:trHeight w:val="547"/>
        </w:trPr>
        <w:tc>
          <w:tcPr>
            <w:tcW w:w="923" w:type="dxa"/>
            <w:vAlign w:val="center"/>
            <w:textDirection w:val="lrTb"/>
            <w:noWrap w:val="false"/>
          </w:tcPr>
          <w:p>
            <w:pPr>
              <w:jc w:val="center"/>
              <w:spacing w:line="36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480" w:type="dxa"/>
            <w:vAlign w:val="center"/>
            <w:textDirection w:val="lrTb"/>
            <w:noWrap w:val="false"/>
          </w:tcPr>
          <w:p>
            <w:pPr>
              <w:ind w:left="-154"/>
              <w:jc w:val="center"/>
              <w:spacing w:line="36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岗位名称</w:t>
            </w:r>
            <w:r/>
          </w:p>
        </w:tc>
        <w:tc>
          <w:tcPr>
            <w:tcW w:w="785" w:type="dxa"/>
            <w:vAlign w:val="center"/>
            <w:textDirection w:val="lrTb"/>
            <w:noWrap w:val="false"/>
          </w:tcPr>
          <w:p>
            <w:pPr>
              <w:ind w:left="-154"/>
              <w:jc w:val="center"/>
              <w:spacing w:line="36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W w:w="900" w:type="dxa"/>
            <w:vAlign w:val="center"/>
            <w:textDirection w:val="lrTb"/>
            <w:noWrap w:val="false"/>
          </w:tcPr>
          <w:p>
            <w:pPr>
              <w:ind w:left="-153"/>
              <w:jc w:val="center"/>
              <w:spacing w:line="36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性别</w:t>
            </w:r>
            <w:r/>
          </w:p>
        </w:tc>
        <w:tc>
          <w:tcPr>
            <w:tcW w:w="810" w:type="dxa"/>
            <w:vAlign w:val="center"/>
            <w:textDirection w:val="lrTb"/>
            <w:noWrap w:val="false"/>
          </w:tcPr>
          <w:p>
            <w:pPr>
              <w:ind w:left="-153"/>
              <w:jc w:val="center"/>
              <w:spacing w:line="36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年龄</w:t>
            </w:r>
            <w:r/>
          </w:p>
        </w:tc>
        <w:tc>
          <w:tcPr>
            <w:tcW w:w="810" w:type="dxa"/>
            <w:vAlign w:val="center"/>
            <w:textDirection w:val="lrTb"/>
            <w:noWrap w:val="false"/>
          </w:tcPr>
          <w:p>
            <w:pPr>
              <w:ind w:left="-153"/>
              <w:jc w:val="center"/>
              <w:spacing w:line="36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学历</w:t>
            </w:r>
            <w:r/>
          </w:p>
        </w:tc>
        <w:tc>
          <w:tcPr>
            <w:tcW w:w="1230" w:type="dxa"/>
            <w:vAlign w:val="center"/>
            <w:textDirection w:val="lrTb"/>
            <w:noWrap w:val="false"/>
          </w:tcPr>
          <w:p>
            <w:pPr>
              <w:ind w:left="-153"/>
              <w:jc w:val="center"/>
              <w:spacing w:line="36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职称</w:t>
            </w:r>
            <w:r/>
          </w:p>
        </w:tc>
        <w:tc>
          <w:tcPr>
            <w:tcW w:w="3126" w:type="dxa"/>
            <w:vAlign w:val="center"/>
            <w:textDirection w:val="lrTb"/>
            <w:noWrap w:val="false"/>
          </w:tcPr>
          <w:p>
            <w:pPr>
              <w:ind w:left="-154"/>
              <w:jc w:val="center"/>
              <w:spacing w:line="36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cantSplit/>
          <w:trHeight w:val="529"/>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50"/>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66"/>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60"/>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54"/>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48"/>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685"/>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556"/>
        </w:trPr>
        <w:tc>
          <w:tcPr>
            <w:tcW w:w="923" w:type="dxa"/>
            <w:vAlign w:val="center"/>
            <w:textDirection w:val="lrTb"/>
            <w:noWrap w:val="false"/>
          </w:tcPr>
          <w:p>
            <w:pPr>
              <w:jc w:val="center"/>
              <w:spacing w:line="5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48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85"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1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26" w:type="dxa"/>
            <w:vAlign w:val="center"/>
            <w:textDirection w:val="lrTb"/>
            <w:noWrap w:val="false"/>
          </w:tcPr>
          <w:p>
            <w:pPr>
              <w:spacing w:line="5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46"/>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投标人自行根据项目需要配备相应的人员。</w:t>
      </w:r>
      <w:r/>
    </w:p>
    <w:p>
      <w:pPr>
        <w:pStyle w:val="746"/>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6"/>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：（签章）</w:t>
      </w:r>
      <w:r/>
    </w:p>
    <w:p>
      <w:pPr>
        <w:ind w:right="0" w:firstLine="210"/>
        <w:spacing w:line="360" w:lineRule="auto"/>
        <w:rPr>
          <w:rFonts w:hint="eastAsia" w:ascii="宋体" w:hAnsi="宋体" w:eastAsia="宋体" w:cs="宋体"/>
          <w:color w:val="auto"/>
          <w:spacing w:val="0"/>
          <w:szCs w:val="21"/>
          <w:highlight w:val="none"/>
          <w:lang w:val="en-US" w:eastAsia="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ind w:right="0"/>
        <w:jc w:val="both"/>
        <w:spacing w:line="360" w:lineRule="auto"/>
        <w:rPr>
          <w:rFonts w:hint="eastAsia" w:ascii="宋体" w:hAnsi="宋体" w:eastAsia="宋体" w:cs="宋体"/>
          <w:b/>
          <w:color w:val="auto"/>
          <w:spacing w:val="0"/>
          <w:szCs w:val="21"/>
          <w:highlight w:val="none"/>
        </w:rPr>
      </w:pPr>
      <w:r>
        <w:rPr>
          <w:rFonts w:hint="eastAsia"/>
          <w:color w:val="auto"/>
          <w:highlight w:val="none"/>
          <w:lang w:val="zh-CN"/>
        </w:rPr>
        <w:t xml:space="preserve">格式</w:t>
      </w:r>
      <w:r>
        <w:rPr>
          <w:rFonts w:hint="eastAsia" w:ascii="宋体" w:hAnsi="宋体" w:cs="宋体"/>
          <w:b/>
          <w:bCs/>
          <w:color w:val="auto"/>
          <w:spacing w:val="0"/>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投入本项目设备一览表</w:t>
      </w:r>
      <w:r/>
    </w:p>
    <w:p>
      <w:pPr>
        <w:ind w:left="-42"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ind w:left="-42" w:right="0"/>
        <w:jc w:val="center"/>
        <w:spacing w:line="360" w:lineRule="auto"/>
        <w:rPr>
          <w:rFonts w:hint="default" w:ascii="宋体" w:hAnsi="宋体" w:eastAsia="宋体" w:cs="宋体"/>
          <w:b/>
          <w:color w:val="auto"/>
          <w:spacing w:val="0"/>
          <w:szCs w:val="21"/>
          <w:highlight w:val="none"/>
          <w:lang w:val="en-US"/>
        </w:rPr>
      </w:pPr>
      <w:r>
        <w:rPr>
          <w:rFonts w:hint="eastAsia" w:ascii="宋体" w:hAnsi="宋体" w:eastAsia="宋体" w:cs="宋体"/>
          <w:color w:val="auto"/>
          <w:spacing w:val="0"/>
          <w:sz w:val="21"/>
          <w:szCs w:val="21"/>
          <w:highlight w:val="none"/>
          <w:lang w:val="zh-CN"/>
        </w:rPr>
        <w:t xml:space="preserve">投入本项目设备一览表</w:t>
      </w:r>
      <w:r>
        <w:rPr>
          <w:rFonts w:hint="eastAsia" w:ascii="宋体" w:hAnsi="宋体" w:cs="宋体"/>
          <w:b/>
          <w:bCs/>
          <w:color w:val="auto"/>
          <w:sz w:val="21"/>
          <w:szCs w:val="21"/>
          <w:highlight w:val="none"/>
          <w:lang w:val="en-US" w:eastAsia="zh-CN"/>
        </w:rPr>
        <w:t xml:space="preserve"> </w:t>
      </w:r>
      <w:r/>
    </w:p>
    <w:p>
      <w:pPr>
        <w:ind w:right="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招标编号：            </w:t>
      </w:r>
      <w:r>
        <w:rPr>
          <w:rFonts w:hint="eastAsia" w:ascii="宋体" w:hAnsi="宋体" w:eastAsia="宋体" w:cs="宋体"/>
          <w:color w:val="auto"/>
          <w:spacing w:val="0"/>
          <w:szCs w:val="21"/>
          <w:highlight w:val="none"/>
          <w:lang w:val="en-US" w:eastAsia="zh-CN"/>
        </w:rPr>
        <w:t xml:space="preserve"> </w:t>
      </w:r>
      <w:r>
        <w:rPr>
          <w:rFonts w:hint="eastAsia" w:ascii="宋体" w:hAnsi="宋体" w:eastAsia="宋体" w:cs="宋体"/>
          <w:b/>
          <w:bCs/>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lang w:val="en-US" w:eastAsia="zh-CN"/>
        </w:rPr>
        <w:t xml:space="preserve"> </w:t>
      </w:r>
      <w:r/>
    </w:p>
    <w:tbl>
      <w:tblPr>
        <w:tblStyle w:val="722"/>
        <w:tblpPr w:horzAnchor="page" w:tblpX="1505" w:vertAnchor="text" w:tblpY="1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2489" w:type="dxa"/>
            <w:vAlign w:val="center"/>
            <w:textDirection w:val="lrTb"/>
            <w:noWrap w:val="false"/>
          </w:tcPr>
          <w:p>
            <w:pPr>
              <w:jc w:val="center"/>
              <w:spacing w:line="360" w:lineRule="auto"/>
              <w:rPr>
                <w:rFonts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设备性质（自有/租赁/承诺）</w:t>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70"/>
        </w:trPr>
        <w:tc>
          <w:tcPr>
            <w:tcW w:w="68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3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7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8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0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46"/>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6"/>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ind w:firstLine="21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right="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r>
      <w:r/>
    </w:p>
    <w:p>
      <w:pPr>
        <w:ind w:right="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ind w:right="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pStyle w:val="752"/>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br/>
      </w:r>
      <w:r/>
    </w:p>
    <w:p>
      <w:pPr>
        <w:pStyle w:val="752"/>
        <w:ind w:left="0" w:firstLine="0"/>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rPr>
          <w:rFonts w:hint="eastAsia"/>
          <w:b/>
          <w:bCs/>
          <w:color w:val="auto"/>
          <w:highlight w:val="none"/>
          <w:lang w:val="zh-CN"/>
        </w:rPr>
      </w:pPr>
      <w:r>
        <w:rPr>
          <w:rFonts w:hint="eastAsia"/>
          <w:b/>
          <w:bCs/>
          <w:color w:val="auto"/>
          <w:highlight w:val="none"/>
          <w:lang w:val="zh-CN"/>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pacing w:val="0"/>
          <w:sz w:val="21"/>
          <w:szCs w:val="21"/>
          <w:highlight w:val="none"/>
          <w:lang w:val="en-US" w:eastAsia="zh-CN"/>
        </w:rPr>
        <w:t xml:space="preserve">8</w:t>
      </w:r>
      <w:r>
        <w:rPr>
          <w:rFonts w:hint="eastAsia" w:ascii="宋体" w:hAnsi="宋体" w:cs="宋体"/>
          <w:b/>
          <w:bCs/>
          <w:color w:val="auto"/>
          <w:spacing w:val="0"/>
          <w:sz w:val="21"/>
          <w:szCs w:val="21"/>
          <w:highlight w:val="none"/>
          <w:lang w:val="zh-CN"/>
        </w:rPr>
        <w:t xml:space="preserve">：</w:t>
      </w:r>
      <w:r>
        <w:rPr>
          <w:rFonts w:hint="eastAsia" w:ascii="宋体" w:hAnsi="宋体" w:eastAsia="宋体" w:cs="宋体"/>
          <w:b/>
          <w:bCs/>
          <w:color w:val="auto"/>
          <w:spacing w:val="0"/>
          <w:sz w:val="21"/>
          <w:szCs w:val="21"/>
          <w:highlight w:val="none"/>
          <w:lang w:val="zh-CN"/>
        </w:rPr>
        <w:t xml:space="preserve">类似项目业绩一览表</w:t>
      </w:r>
      <w:r>
        <w:rPr>
          <w:rFonts w:hint="eastAsia" w:ascii="宋体" w:hAnsi="宋体" w:cs="宋体"/>
          <w:b/>
          <w:bCs/>
          <w:color w:val="auto"/>
          <w:sz w:val="21"/>
          <w:szCs w:val="21"/>
          <w:highlight w:val="none"/>
          <w:lang w:val="en-US" w:eastAsia="zh-CN"/>
        </w:rPr>
        <w:t xml:space="preserve"> </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类似项目业绩一览表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pacing w:val="20"/>
          <w:sz w:val="21"/>
          <w:szCs w:val="21"/>
          <w:highlight w:val="none"/>
        </w:rPr>
        <w:t xml:space="preserve">                            招标编号：          </w:t>
      </w:r>
      <w:r/>
    </w:p>
    <w:tbl>
      <w:tblPr>
        <w:tblStyle w:val="72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789"/>
      </w:tblGrid>
      <w:tr>
        <w:trPr>
          <w:cantSplit/>
          <w:trHeight w:val="740"/>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合同期限</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合同金额（万元）</w:t>
            </w:r>
            <w:r/>
          </w:p>
        </w:tc>
        <w:tc>
          <w:tcPr>
            <w:tcW w:w="17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Style w:val="753"/>
                <w:rFonts w:hint="eastAsia" w:ascii="宋体" w:hAnsi="宋体" w:eastAsia="宋体" w:cs="宋体"/>
                <w:color w:val="auto"/>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ind w:left="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4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4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注：投标单位应随此表附上相关的业绩证明（如合同）。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pStyle w:val="746"/>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tabs>
          <w:tab w:val="left" w:pos="2612" w:leader="none"/>
        </w:tabs>
        <w:rPr>
          <w:rFonts w:hint="eastAsia" w:ascii="Times New Roman" w:hAnsi="Times New Roman" w:eastAsia="宋体" w:cs="Times New Roman"/>
          <w:color w:val="auto"/>
          <w:sz w:val="21"/>
          <w:szCs w:val="24"/>
          <w:highlight w:val="none"/>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Times New Roman" w:hAnsi="Times New Roman" w:eastAsia="宋体" w:cs="Times New Roman"/>
          <w:color w:val="auto"/>
          <w:sz w:val="21"/>
          <w:szCs w:val="24"/>
          <w:highlight w:val="none"/>
          <w:lang w:val="zh-CN"/>
        </w:rPr>
      </w:r>
      <w:r/>
    </w:p>
    <w:p>
      <w:pPr>
        <w:ind w:right="0"/>
        <w:pageBreakBefore/>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 </w:t>
      </w:r>
      <w:r>
        <w:rPr>
          <w:rFonts w:hint="eastAsia" w:ascii="宋体" w:hAnsi="宋体" w:eastAsia="宋体" w:cs="宋体"/>
          <w:b/>
          <w:bCs w:val="0"/>
          <w:color w:val="auto"/>
          <w:sz w:val="21"/>
          <w:szCs w:val="21"/>
          <w:highlight w:val="none"/>
        </w:rPr>
        <w:t xml:space="preserve">格式</w:t>
      </w:r>
      <w:r>
        <w:rPr>
          <w:rFonts w:hint="eastAsia" w:ascii="宋体" w:hAnsi="宋体" w:cs="宋体"/>
          <w:b/>
          <w:bCs w:val="0"/>
          <w:color w:val="auto"/>
          <w:spacing w:val="0"/>
          <w:sz w:val="21"/>
          <w:szCs w:val="21"/>
          <w:highlight w:val="none"/>
          <w:lang w:val="en-US" w:eastAsia="zh-CN"/>
        </w:rPr>
        <w:t xml:space="preserve">9</w:t>
      </w:r>
      <w:r>
        <w:rPr>
          <w:rFonts w:hint="eastAsia" w:ascii="宋体" w:hAnsi="宋体" w:eastAsia="宋体" w:cs="宋体"/>
          <w:b/>
          <w:bCs w:val="0"/>
          <w:color w:val="auto"/>
          <w:spacing w:val="0"/>
          <w:sz w:val="21"/>
          <w:szCs w:val="21"/>
          <w:highlight w:val="none"/>
          <w:lang w:val="zh-CN"/>
        </w:rPr>
        <w:t xml:space="preserve">：服务方案说明</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bCs/>
          <w:color w:val="auto"/>
          <w:sz w:val="21"/>
          <w:szCs w:val="21"/>
          <w:highlight w:val="none"/>
        </w:rPr>
        <w:t xml:space="preserve">服务方案说明</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提示：</w:t>
            </w:r>
            <w:r/>
          </w:p>
          <w:p>
            <w:pPr>
              <w:ind w:right="2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1.投标单位应根据本次采购项目要求，对本项目的方案进行说明与描述。</w:t>
            </w:r>
            <w:r/>
          </w:p>
          <w:p>
            <w:pPr>
              <w:ind w:right="24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2.投标供应商</w:t>
            </w:r>
            <w:r>
              <w:rPr>
                <w:rFonts w:hint="eastAsia" w:ascii="宋体" w:hAnsi="宋体" w:eastAsia="宋体" w:cs="宋体"/>
                <w:color w:val="auto"/>
                <w:sz w:val="21"/>
                <w:szCs w:val="21"/>
                <w:highlight w:val="none"/>
              </w:rPr>
              <w:t xml:space="preserve">可根据自身情况编写，本页不够可另加页附后。</w:t>
            </w:r>
            <w:r/>
          </w:p>
        </w:tc>
      </w:tr>
      <w:tr>
        <w:trPr>
          <w:jc w:val="center"/>
          <w:trHeight w:val="8594"/>
        </w:trPr>
        <w:tc>
          <w:tcPr>
            <w:tcW w:w="9726" w:type="dxa"/>
            <w:textDirection w:val="lrTb"/>
            <w:noWrap w:val="false"/>
          </w:tcPr>
          <w:p>
            <w:pPr>
              <w:ind w:right="2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ind w:right="0" w:firstLine="21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p>
    <w:p>
      <w:pPr>
        <w:ind w:right="0" w:firstLine="210"/>
        <w:spacing w:line="360" w:lineRule="auto"/>
        <w:rPr>
          <w:rFonts w:hint="eastAsia" w:ascii="宋体" w:hAnsi="宋体" w:eastAsia="宋体" w:cs="宋体"/>
          <w:b w:val="0"/>
          <w:bCs w:val="0"/>
          <w:color w:val="auto"/>
          <w:spacing w:val="0"/>
          <w:highlight w:val="none"/>
        </w:rPr>
      </w:pPr>
      <w:r>
        <w:rPr>
          <w:rFonts w:hint="eastAsia" w:ascii="宋体" w:hAnsi="宋体" w:eastAsia="宋体" w:cs="宋体"/>
          <w:color w:val="auto"/>
          <w:sz w:val="21"/>
          <w:szCs w:val="21"/>
          <w:highlight w:val="none"/>
        </w:rPr>
        <w:t xml:space="preserve">日期：      年    月    日</w:t>
      </w:r>
      <w:r/>
    </w:p>
    <w:p>
      <w:pPr>
        <w:pStyle w:val="724"/>
        <w:ind w:right="0" w:firstLine="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right="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both"/>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jc w:val="both"/>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jc w:val="center"/>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jc w:val="center"/>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jc w:val="left"/>
        <w:spacing w:line="360" w:lineRule="auto"/>
        <w:tabs>
          <w:tab w:val="left" w:pos="332" w:leader="none"/>
        </w:tabs>
        <w:rPr>
          <w:rFonts w:hint="eastAsia" w:ascii="宋体" w:hAnsi="宋体" w:eastAsia="宋体" w:cs="宋体"/>
          <w:b/>
          <w:bCs/>
          <w:color w:val="auto"/>
          <w:spacing w:val="6"/>
          <w:sz w:val="21"/>
          <w:szCs w:val="21"/>
          <w:highlight w:val="none"/>
          <w:lang w:eastAsia="zh-CN"/>
        </w:rPr>
      </w:pPr>
      <w:r>
        <w:rPr>
          <w:rFonts w:hint="eastAsia" w:ascii="宋体" w:hAnsi="宋体" w:cs="宋体"/>
          <w:b/>
          <w:bCs/>
          <w:color w:val="auto"/>
          <w:spacing w:val="6"/>
          <w:sz w:val="21"/>
          <w:szCs w:val="21"/>
          <w:highlight w:val="none"/>
          <w:lang w:eastAsia="zh-CN"/>
        </w:rPr>
        <w:tab/>
      </w: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rPr>
        <w:t xml:space="preserve">1</w:t>
      </w:r>
      <w:r>
        <w:rPr>
          <w:rFonts w:hint="eastAsia" w:ascii="宋体" w:hAnsi="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资格证明文件（格式为参考，响应单位可参照下述格式自制表格投标，但至少应包括下述格式中的内容，没有参考格式的则可根据情况自行编制）</w:t>
      </w:r>
      <w:r/>
    </w:p>
    <w:p>
      <w:pPr>
        <w:jc w:val="center"/>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jc w:val="center"/>
        <w:spacing w:line="360"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r>
      <w:r/>
    </w:p>
    <w:p>
      <w:pPr>
        <w:pStyle w:val="724"/>
        <w:jc w:val="center"/>
        <w:spacing w:line="440" w:lineRule="exact"/>
        <w:rPr>
          <w:rFonts w:ascii="宋体" w:hAnsi="宋体" w:eastAsia="宋体" w:cs="宋体"/>
          <w:color w:val="auto"/>
          <w:sz w:val="21"/>
          <w:highlight w:val="none"/>
        </w:rPr>
      </w:pPr>
      <w:r>
        <w:rPr>
          <w:rFonts w:hint="eastAsia" w:ascii="宋体" w:hAnsi="宋体" w:eastAsia="宋体" w:cs="宋体"/>
          <w:b/>
          <w:bCs/>
          <w:color w:val="auto"/>
          <w:sz w:val="32"/>
          <w:szCs w:val="32"/>
          <w:highlight w:val="none"/>
        </w:rPr>
        <w:t xml:space="preserve">关于资格文件的声明函</w:t>
      </w:r>
      <w:r/>
    </w:p>
    <w:p>
      <w:pPr>
        <w:pStyle w:val="724"/>
        <w:ind w:firstLine="660"/>
        <w:spacing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本公司愿就由贵</w:t>
      </w:r>
      <w:r>
        <w:rPr>
          <w:rFonts w:hint="eastAsia" w:ascii="宋体" w:hAnsi="宋体" w:eastAsia="宋体" w:cs="宋体"/>
          <w:color w:val="auto"/>
          <w:sz w:val="21"/>
          <w:highlight w:val="none"/>
          <w:lang w:val="en-US"/>
        </w:rPr>
        <w:t xml:space="preserve">单位</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pStyle w:val="724"/>
        <w:spacing w:line="440" w:lineRule="exact"/>
        <w:rPr>
          <w:rFonts w:ascii="宋体" w:hAnsi="宋体" w:eastAsia="宋体" w:cs="宋体"/>
          <w:color w:val="auto"/>
          <w:sz w:val="21"/>
          <w:highlight w:val="none"/>
        </w:rPr>
      </w:pPr>
      <w:r>
        <w:rPr>
          <w:rFonts w:ascii="宋体" w:hAnsi="宋体" w:eastAsia="宋体" w:cs="宋体"/>
          <w:color w:val="auto"/>
          <w:sz w:val="21"/>
          <w:highlight w:val="none"/>
        </w:rPr>
      </w:r>
      <w:r/>
    </w:p>
    <w:p>
      <w:pPr>
        <w:pStyle w:val="724"/>
        <w:spacing w:line="440" w:lineRule="exact"/>
        <w:rPr>
          <w:rFonts w:ascii="宋体" w:hAnsi="宋体" w:eastAsia="宋体" w:cs="宋体"/>
          <w:color w:val="auto"/>
          <w:sz w:val="21"/>
          <w:highlight w:val="none"/>
        </w:rPr>
      </w:pPr>
      <w:r>
        <w:rPr>
          <w:rFonts w:ascii="宋体" w:hAnsi="宋体" w:eastAsia="宋体" w:cs="宋体"/>
          <w:color w:val="auto"/>
          <w:sz w:val="21"/>
          <w:highlight w:val="none"/>
        </w:rPr>
      </w:r>
      <w:r/>
    </w:p>
    <w:p>
      <w:pPr>
        <w:pStyle w:val="724"/>
        <w:spacing w:line="440" w:lineRule="exact"/>
        <w:rPr>
          <w:rFonts w:ascii="宋体" w:hAnsi="宋体" w:eastAsia="宋体" w:cs="宋体"/>
          <w:color w:val="auto"/>
          <w:sz w:val="21"/>
          <w:highlight w:val="none"/>
        </w:rPr>
      </w:pPr>
      <w:r>
        <w:rPr>
          <w:rFonts w:ascii="宋体" w:hAnsi="宋体" w:eastAsia="宋体" w:cs="宋体"/>
          <w:color w:val="auto"/>
          <w:sz w:val="21"/>
          <w:highlight w:val="none"/>
        </w:rPr>
      </w:r>
      <w:r/>
    </w:p>
    <w:p>
      <w:pPr>
        <w:ind w:left="0" w:right="0" w:firstLine="420"/>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color w:val="auto"/>
          <w:spacing w:val="20"/>
          <w:sz w:val="21"/>
          <w:szCs w:val="21"/>
          <w:highlight w:val="none"/>
        </w:rPr>
        <w:t xml:space="preserve">投标</w:t>
      </w:r>
      <w:r>
        <w:rPr>
          <w:rFonts w:hint="eastAsia" w:ascii="宋体" w:hAnsi="宋体" w:eastAsia="宋体" w:cs="宋体"/>
          <w:color w:val="auto"/>
          <w:spacing w:val="20"/>
          <w:sz w:val="21"/>
          <w:szCs w:val="21"/>
          <w:highlight w:val="none"/>
          <w:lang w:val="en-US" w:eastAsia="zh-CN"/>
        </w:rPr>
        <w:t xml:space="preserve">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w:t>
      </w:r>
      <w:r>
        <w:rPr>
          <w:rFonts w:hint="eastAsia" w:ascii="宋体" w:hAnsi="宋体" w:eastAsia="宋体" w:cs="宋体"/>
          <w:color w:val="auto"/>
          <w:spacing w:val="0"/>
          <w:szCs w:val="21"/>
          <w:highlight w:val="none"/>
        </w:rPr>
        <w:t xml:space="preserve">章）</w:t>
      </w:r>
      <w:r>
        <w:rPr>
          <w:rFonts w:hint="eastAsia" w:ascii="宋体" w:hAnsi="宋体" w:eastAsia="宋体" w:cs="宋体"/>
          <w:color w:val="auto"/>
          <w:spacing w:val="20"/>
          <w:sz w:val="21"/>
          <w:szCs w:val="21"/>
          <w:highlight w:val="none"/>
        </w:rPr>
        <w:t xml:space="preserve">：   </w:t>
      </w:r>
      <w:r/>
    </w:p>
    <w:p>
      <w:pPr>
        <w:pStyle w:val="741"/>
        <w:ind w:firstLine="420"/>
        <w:jc w:val="left"/>
        <w:keepLines w:val="0"/>
        <w:keepNext w:val="0"/>
        <w:pageBreakBefore w:val="0"/>
        <w:spacing w:line="360" w:lineRule="auto"/>
        <w:widowControl w:val="off"/>
        <w:rPr>
          <w:rFonts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法定代表人或代理人：（签字或盖章）</w:t>
      </w:r>
      <w:r/>
    </w:p>
    <w:p>
      <w:pPr>
        <w:ind w:right="0" w:firstLine="211"/>
        <w:spacing w:line="360" w:lineRule="auto"/>
        <w:rPr>
          <w:rFonts w:hint="eastAsia" w:ascii="宋体" w:hAnsi="宋体" w:eastAsia="宋体" w:cs="宋体"/>
          <w:b w:val="0"/>
          <w:bCs w:val="0"/>
          <w:color w:val="auto"/>
          <w:spacing w:val="0"/>
          <w:highlight w:val="none"/>
        </w:rPr>
      </w:pP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年    月    日</w:t>
      </w:r>
      <w:r/>
    </w:p>
    <w:p>
      <w:pPr>
        <w:ind w:right="0"/>
        <w:jc w:val="left"/>
        <w:keepLines w:val="0"/>
        <w:keepNext w:val="0"/>
        <w:spacing w:before="0" w:beforeAutospacing="0" w:after="0" w:afterAutospacing="0" w:line="440" w:lineRule="exact"/>
        <w:widowControl w:val="off"/>
        <w:rPr>
          <w:rFonts w:hint="default" w:ascii="宋体" w:hAnsi="宋体" w:eastAsia="宋体" w:cs="宋体"/>
          <w:b/>
          <w:color w:val="auto"/>
          <w:sz w:val="21"/>
          <w:szCs w:val="21"/>
          <w:highlight w:val="none"/>
          <w:lang w:val="en-US" w:eastAsia="zh-CN"/>
        </w:rPr>
        <w:suppressLineNumbers w:val="0"/>
      </w:pPr>
      <w:r>
        <w:rPr>
          <w:rFonts w:hint="default" w:ascii="宋体" w:hAnsi="宋体" w:eastAsia="宋体" w:cs="宋体"/>
          <w:b/>
          <w:color w:val="auto"/>
          <w:sz w:val="21"/>
          <w:szCs w:val="21"/>
          <w:highlight w:val="none"/>
          <w:lang w:val="en-US" w:eastAsia="zh-CN"/>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CN"/>
        </w:rPr>
        <w:t xml:space="preserve">单位情况表</w:t>
      </w:r>
      <w:r/>
    </w:p>
    <w:p>
      <w:pPr>
        <w:jc w:val="cente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CN"/>
        </w:rPr>
        <w:t xml:space="preserve">单位基本情况表</w:t>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（公章）</w:t>
      </w:r>
      <w:r/>
    </w:p>
    <w:tbl>
      <w:tblPr>
        <w:tblStyle w:val="722"/>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719"/>
        <w:gridCol w:w="2004"/>
        <w:gridCol w:w="1470"/>
        <w:gridCol w:w="3761"/>
      </w:tblGrid>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w:t>
            </w:r>
            <w:r/>
          </w:p>
        </w:tc>
        <w:tc>
          <w:tcPr>
            <w:tcW w:w="1860"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65"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3492"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860"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65"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3492" w:type="dxa"/>
            <w:textDirection w:val="lrTb"/>
            <w:noWrap w:val="false"/>
          </w:tcPr>
          <w:p>
            <w:pPr>
              <w:pStyle w:val="754"/>
              <w:ind w:firstLine="147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生产范围</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860"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65"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3492"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860" w:type="dxa"/>
            <w:vAlign w:val="center"/>
            <w:textDirection w:val="lrTb"/>
            <w:noWrap w:val="false"/>
          </w:tcPr>
          <w:p>
            <w:pPr>
              <w:pStyle w:val="75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65" w:type="dxa"/>
            <w:vAlign w:val="center"/>
            <w:textDirection w:val="lrTb"/>
            <w:noWrap w:val="false"/>
          </w:tcPr>
          <w:p>
            <w:pPr>
              <w:pStyle w:val="754"/>
              <w:ind w:firstLine="0"/>
              <w:jc w:val="both"/>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tcW w:w="3492" w:type="dxa"/>
            <w:vAlign w:val="center"/>
            <w:textDirection w:val="lrTb"/>
            <w:noWrap w:val="false"/>
          </w:tcPr>
          <w:p>
            <w:pPr>
              <w:pStyle w:val="75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860" w:type="dxa"/>
            <w:vAlign w:val="center"/>
            <w:textDirection w:val="lrTb"/>
            <w:noWrap w:val="false"/>
          </w:tcPr>
          <w:p>
            <w:pPr>
              <w:pStyle w:val="75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65" w:type="dxa"/>
            <w:vAlign w:val="center"/>
            <w:textDirection w:val="lrTb"/>
            <w:noWrap w:val="false"/>
          </w:tcPr>
          <w:p>
            <w:pPr>
              <w:pStyle w:val="754"/>
              <w:ind w:firstLine="0"/>
              <w:jc w:val="both"/>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tcW w:w="3492" w:type="dxa"/>
            <w:vAlign w:val="center"/>
            <w:textDirection w:val="lrTb"/>
            <w:noWrap w:val="false"/>
          </w:tcPr>
          <w:p>
            <w:pPr>
              <w:pStyle w:val="754"/>
              <w:ind w:firstLine="0"/>
              <w:jc w:val="both"/>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年         万元</w:t>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860"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年    万元</w:t>
            </w:r>
            <w:r/>
          </w:p>
        </w:tc>
        <w:tc>
          <w:tcPr>
            <w:tcW w:w="1365"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492"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w:t>
            </w:r>
            <w:r/>
          </w:p>
        </w:tc>
        <w:tc>
          <w:tcPr>
            <w:tcW w:w="1860" w:type="dxa"/>
            <w:vAlign w:val="center"/>
            <w:textDirection w:val="lrTb"/>
            <w:noWrap w:val="false"/>
          </w:tcPr>
          <w:p>
            <w:pPr>
              <w:pStyle w:val="754"/>
              <w:ind w:firstLine="0"/>
              <w:jc w:val="both"/>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65" w:type="dxa"/>
            <w:vAlign w:val="center"/>
            <w:textDirection w:val="lrTb"/>
            <w:noWrap w:val="false"/>
          </w:tcPr>
          <w:p>
            <w:pPr>
              <w:pStyle w:val="754"/>
              <w:ind w:firstLine="0"/>
              <w:jc w:val="both"/>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3492"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56"/>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31"/>
        </w:trPr>
        <w:tc>
          <w:tcPr>
            <w:tcW w:w="2524" w:type="dxa"/>
            <w:vAlign w:val="center"/>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Height w:val="1161"/>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606"/>
        </w:trPr>
        <w:tc>
          <w:tcPr>
            <w:tcW w:w="2524"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6717" w:type="dxa"/>
            <w:textDirection w:val="lrTb"/>
            <w:noWrap w:val="false"/>
          </w:tcPr>
          <w:p>
            <w:pPr>
              <w:pStyle w:val="754"/>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rPr>
          <w:rFonts w:hint="eastAsia"/>
          <w:color w:val="auto"/>
          <w:highlight w:val="none"/>
        </w:rPr>
      </w:pPr>
      <w:r>
        <w:rPr>
          <w:rFonts w:hint="eastAsia"/>
          <w:color w:val="auto"/>
          <w:highlight w:val="none"/>
        </w:rPr>
      </w:r>
      <w:r/>
    </w:p>
    <w:p>
      <w:pPr>
        <w:ind w:right="0"/>
        <w:jc w:val="left"/>
        <w:keepLines w:val="0"/>
        <w:keepNext w:val="0"/>
        <w:spacing w:before="0" w:beforeAutospacing="0" w:after="0" w:afterAutospacing="0" w:line="440" w:lineRule="exact"/>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p>
      <w:pPr>
        <w:ind w:right="0"/>
        <w:jc w:val="left"/>
        <w:keepLines w:val="0"/>
        <w:keepNext w:val="0"/>
        <w:spacing w:before="0" w:beforeAutospacing="0" w:after="0" w:afterAutospacing="0" w:line="44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color w:val="auto"/>
          <w:sz w:val="21"/>
          <w:szCs w:val="21"/>
          <w:highlight w:val="none"/>
        </w:rPr>
        <w:t xml:space="preserve">格式</w:t>
      </w:r>
      <w:r>
        <w:rPr>
          <w:rFonts w:hint="eastAsia" w:ascii="宋体" w:hAnsi="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具备履行合同所必需的设备和专业技术能力的书面声明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jc w:val="center"/>
        <w:spacing w:line="440" w:lineRule="exact"/>
        <w:rPr>
          <w:rFonts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声    明</w:t>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jc w:val="left"/>
        <w:spacing w:line="440" w:lineRule="exac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我单位郑重声明：</w:t>
      </w:r>
      <w:r/>
    </w:p>
    <w:p>
      <w:pPr>
        <w:pStyle w:val="725"/>
        <w:ind w:left="0" w:right="0" w:firstLine="44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我单位具备履行本项采购合同所必需的设备和专业技术能力</w:t>
      </w:r>
      <w:r>
        <w:rPr>
          <w:rFonts w:hint="eastAsia" w:ascii="宋体" w:hAnsi="宋体" w:eastAsia="宋体" w:cs="宋体"/>
          <w:color w:val="auto"/>
          <w:sz w:val="21"/>
          <w:szCs w:val="21"/>
          <w:highlight w:val="none"/>
          <w:lang w:val="zh-CN"/>
        </w:rPr>
        <w:t xml:space="preserve">。</w:t>
      </w:r>
      <w:r/>
    </w:p>
    <w:p>
      <w:pPr>
        <w:pStyle w:val="725"/>
        <w:ind w:left="0" w:right="0" w:firstLine="440"/>
        <w:jc w:val="left"/>
        <w:spacing w:before="0" w:beforeAutospacing="0" w:after="0" w:afterAutospacing="0"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right="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w:t>
      </w:r>
      <w:r>
        <w:rPr>
          <w:rFonts w:hint="eastAsia" w:ascii="宋体" w:hAnsi="宋体" w:cs="宋体"/>
          <w:color w:val="auto"/>
          <w:spacing w:val="0"/>
          <w:szCs w:val="21"/>
          <w:highlight w:val="none"/>
          <w:lang w:val="en-US" w:eastAsia="zh-CN"/>
        </w:rPr>
        <w:t xml:space="preserve">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签章</w:t>
      </w:r>
      <w:r>
        <w:rPr>
          <w:rFonts w:hint="eastAsia" w:ascii="宋体" w:hAnsi="宋体" w:eastAsia="宋体" w:cs="宋体"/>
          <w:color w:val="auto"/>
          <w:spacing w:val="0"/>
          <w:szCs w:val="21"/>
          <w:highlight w:val="none"/>
        </w:rPr>
        <w:t xml:space="preserve">）</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日期：         年         月     </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spacing w:beforeAutospacing="0" w:afterAutospacing="0" w:line="360" w:lineRule="auto"/>
        <w:rPr>
          <w:rFonts w:hint="eastAsia" w:ascii="宋体" w:hAnsi="宋体" w:cs="宋体"/>
          <w:b/>
          <w:bCs/>
          <w:color w:val="auto"/>
          <w:spacing w:val="0"/>
          <w:szCs w:val="21"/>
          <w:highlight w:val="none"/>
          <w:lang w:val="en-US" w:eastAsia="zh-CN"/>
        </w:rPr>
        <w:outlineLvl w:val="9"/>
      </w:pPr>
      <w:r>
        <w:rPr>
          <w:rFonts w:hint="eastAsia" w:ascii="宋体" w:hAnsi="宋体" w:cs="宋体"/>
          <w:b/>
          <w:bCs/>
          <w:color w:val="auto"/>
          <w:spacing w:val="0"/>
          <w:szCs w:val="21"/>
          <w:highlight w:val="none"/>
          <w:lang w:val="en-US" w:eastAsia="zh-CN"/>
        </w:rPr>
      </w:r>
      <w:r/>
    </w:p>
    <w:p>
      <w:pPr>
        <w:spacing w:beforeAutospacing="0" w:afterAutospacing="0" w:line="360" w:lineRule="auto"/>
        <w:rPr>
          <w:rFonts w:hint="eastAsia" w:ascii="宋体" w:hAnsi="宋体" w:cs="宋体"/>
          <w:b/>
          <w:bCs/>
          <w:color w:val="auto"/>
          <w:spacing w:val="0"/>
          <w:szCs w:val="21"/>
          <w:highlight w:val="none"/>
          <w:lang w:val="en-US" w:eastAsia="zh-CN"/>
        </w:rPr>
        <w:outlineLvl w:val="9"/>
      </w:pPr>
      <w:r>
        <w:rPr>
          <w:rFonts w:hint="eastAsia" w:ascii="宋体" w:hAnsi="宋体" w:cs="宋体"/>
          <w:b/>
          <w:bCs/>
          <w:color w:val="auto"/>
          <w:spacing w:val="0"/>
          <w:szCs w:val="21"/>
          <w:highlight w:val="none"/>
          <w:lang w:val="en-US" w:eastAsia="zh-CN"/>
        </w:rPr>
      </w:r>
      <w:r/>
    </w:p>
    <w:p>
      <w:pPr>
        <w:spacing w:line="440" w:lineRule="exact"/>
        <w:rPr>
          <w:rFonts w:ascii="宋体" w:hAnsi="宋体" w:cs="宋体"/>
          <w:b/>
          <w:bCs/>
          <w:color w:val="auto"/>
          <w:sz w:val="21"/>
          <w:szCs w:val="21"/>
          <w:highlight w:val="none"/>
        </w:rPr>
      </w:pPr>
      <w:r>
        <w:rPr>
          <w:rFonts w:hint="eastAsia" w:ascii="宋体" w:hAnsi="宋体" w:eastAsia="宋体" w:cs="宋体"/>
          <w:b/>
          <w:color w:val="auto"/>
          <w:sz w:val="21"/>
          <w:szCs w:val="21"/>
          <w:highlight w:val="none"/>
        </w:rPr>
        <w:t xml:space="preserve">格式</w:t>
      </w:r>
      <w:r>
        <w:rPr>
          <w:rFonts w:hint="eastAsia" w:ascii="宋体" w:hAnsi="宋体" w:cs="宋体"/>
          <w:b/>
          <w:color w:val="auto"/>
          <w:sz w:val="21"/>
          <w:szCs w:val="21"/>
          <w:highlight w:val="none"/>
          <w:lang w:val="en-US" w:eastAsia="zh-CN"/>
        </w:rPr>
        <w:t xml:space="preserve">13</w:t>
      </w:r>
      <w:r>
        <w:rPr>
          <w:rFonts w:hint="eastAsia" w:ascii="宋体" w:hAnsi="宋体" w:eastAsia="宋体" w:cs="宋体"/>
          <w:b/>
          <w:color w:val="auto"/>
          <w:sz w:val="21"/>
          <w:szCs w:val="21"/>
          <w:highlight w:val="none"/>
        </w:rPr>
        <w:t xml:space="preserve">：参加政府采购活动前3年内在经营活动中没有重大违法记录的书面声明</w:t>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40" w:lineRule="exact"/>
        <w:rPr>
          <w:rFonts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40"/>
        <w:jc w:val="left"/>
        <w:spacing w:line="440" w:lineRule="exac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440" w:lineRule="exac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签章</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z w:val="21"/>
          <w:szCs w:val="21"/>
          <w:highlight w:val="none"/>
        </w:rPr>
        <w:t xml:space="preserve">：</w:t>
      </w:r>
      <w:r/>
    </w:p>
    <w:p>
      <w:pPr>
        <w:jc w:val="both"/>
        <w:spacing w:beforeAutospacing="0" w:afterAutospacing="0"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jc w:val="both"/>
        <w:spacing w:beforeAutospacing="0" w:afterAutospacing="0" w:line="360" w:lineRule="auto"/>
        <w:rPr>
          <w:rFonts w:hint="eastAsia" w:ascii="宋体" w:hAnsi="宋体" w:cs="宋体"/>
          <w:b/>
          <w:bCs/>
          <w:color w:val="auto"/>
          <w:spacing w:val="0"/>
          <w:szCs w:val="21"/>
          <w:highlight w:val="none"/>
          <w:lang w:val="en-US" w:eastAsia="zh-CN"/>
        </w:rPr>
        <w:outlineLvl w:val="9"/>
      </w:pPr>
      <w:r>
        <w:rPr>
          <w:rFonts w:hint="eastAsia" w:ascii="宋体" w:hAnsi="宋体" w:eastAsia="宋体" w:cs="宋体"/>
          <w:color w:val="auto"/>
          <w:sz w:val="21"/>
          <w:szCs w:val="21"/>
          <w:highlight w:val="none"/>
        </w:rPr>
        <w:t xml:space="preserve"> 年  月  日</w:t>
      </w:r>
      <w:r/>
    </w:p>
    <w:p>
      <w:pPr>
        <w:spacing w:beforeAutospacing="0" w:afterAutospacing="0" w:line="360" w:lineRule="auto"/>
        <w:rPr>
          <w:rFonts w:hint="eastAsia" w:ascii="宋体" w:hAnsi="宋体" w:cs="宋体"/>
          <w:b/>
          <w:bCs/>
          <w:color w:val="auto"/>
          <w:spacing w:val="0"/>
          <w:szCs w:val="21"/>
          <w:highlight w:val="none"/>
          <w:lang w:val="en-US" w:eastAsia="zh-CN"/>
        </w:rPr>
        <w:outlineLvl w:val="9"/>
      </w:pPr>
      <w:r>
        <w:rPr>
          <w:rFonts w:hint="eastAsia" w:ascii="宋体" w:hAnsi="宋体" w:cs="宋体"/>
          <w:b/>
          <w:bCs/>
          <w:color w:val="auto"/>
          <w:spacing w:val="0"/>
          <w:szCs w:val="21"/>
          <w:highlight w:val="none"/>
          <w:lang w:val="en-US" w:eastAsia="zh-CN"/>
        </w:rPr>
      </w:r>
      <w:r/>
    </w:p>
    <w:p>
      <w:pPr>
        <w:ind w:right="0"/>
        <w:spacing w:line="360" w:lineRule="auto"/>
        <w:rPr>
          <w:rFonts w:hint="eastAsia" w:ascii="宋体" w:hAnsi="宋体" w:eastAsia="宋体" w:cs="宋体"/>
          <w:b/>
          <w:bCs/>
          <w:color w:val="auto"/>
          <w:spacing w:val="0"/>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bCs/>
          <w:color w:val="auto"/>
          <w:spacing w:val="0"/>
          <w:szCs w:val="21"/>
          <w:highlight w:val="none"/>
        </w:rPr>
      </w:r>
      <w:r/>
    </w:p>
    <w:p>
      <w:pPr>
        <w:ind w:right="0"/>
        <w:pageBreakBefore/>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pacing w:val="0"/>
          <w:szCs w:val="21"/>
          <w:highlight w:val="none"/>
        </w:rPr>
        <w:t xml:space="preserve">投标（响应）保证承诺书</w:t>
      </w:r>
      <w:r/>
    </w:p>
    <w:p>
      <w:pPr>
        <w:ind w:right="0"/>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jc w:val="center"/>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投标（响应）保证承诺书</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u w:val="single"/>
        </w:rPr>
        <w:t xml:space="preserve">         （采购代理机构名称）</w:t>
      </w:r>
      <w:r/>
    </w:p>
    <w:p>
      <w:pPr>
        <w:ind w:right="0" w:firstLine="60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我（单位/本人，以下统称我单位）自愿参加</w:t>
      </w:r>
      <w:r>
        <w:rPr>
          <w:rFonts w:hint="eastAsia" w:ascii="宋体" w:hAnsi="宋体" w:eastAsia="宋体" w:cs="宋体"/>
          <w:color w:val="auto"/>
          <w:spacing w:val="0"/>
          <w:szCs w:val="21"/>
          <w:highlight w:val="none"/>
          <w:u w:val="single"/>
        </w:rPr>
        <w:t xml:space="preserve">（项目名称和招标编号）</w:t>
      </w:r>
      <w:r>
        <w:rPr>
          <w:rFonts w:hint="eastAsia" w:ascii="宋体" w:hAnsi="宋体" w:eastAsia="宋体" w:cs="宋体"/>
          <w:color w:val="auto"/>
          <w:spacing w:val="0"/>
          <w:szCs w:val="21"/>
          <w:highlight w:val="none"/>
          <w:u w:val="single"/>
          <w:lang w:eastAsia="zh-CN"/>
        </w:rPr>
        <w:t xml:space="preserve">【</w:t>
      </w:r>
      <w:r>
        <w:rPr>
          <w:rFonts w:hint="eastAsia" w:ascii="宋体" w:hAnsi="宋体" w:eastAsia="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u w:val="single"/>
          <w:lang w:eastAsia="zh-CN"/>
        </w:rPr>
        <w:t xml:space="preserve">】</w:t>
      </w:r>
      <w:r>
        <w:rPr>
          <w:rFonts w:hint="eastAsia" w:ascii="宋体" w:hAnsi="宋体" w:eastAsia="宋体" w:cs="宋体"/>
          <w:color w:val="auto"/>
          <w:spacing w:val="0"/>
          <w:szCs w:val="21"/>
          <w:highlight w:val="none"/>
          <w:u w:val="single"/>
          <w:lang w:val="en-US" w:eastAsia="zh-CN"/>
        </w:rPr>
        <w:t xml:space="preserve">标段</w:t>
      </w:r>
      <w:r>
        <w:rPr>
          <w:rFonts w:hint="eastAsia" w:ascii="宋体" w:hAnsi="宋体" w:eastAsia="宋体" w:cs="宋体"/>
          <w:color w:val="auto"/>
          <w:spacing w:val="0"/>
          <w:szCs w:val="21"/>
          <w:highlight w:val="none"/>
        </w:rPr>
        <w:t xml:space="preserve">的投标（响应）</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并做出如下承诺：</w:t>
      </w:r>
      <w:r/>
    </w:p>
    <w:p>
      <w:pPr>
        <w:ind w:right="0" w:firstLine="60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一、  除不可抗力外，我单位如果发生以下行为，将在行为发生的10个工作日内，向贵方</w:t>
      </w:r>
      <w:r>
        <w:rPr>
          <w:rFonts w:hint="eastAsia" w:ascii="宋体" w:hAnsi="宋体" w:eastAsia="宋体" w:cs="宋体"/>
          <w:color w:val="auto"/>
          <w:spacing w:val="0"/>
          <w:szCs w:val="21"/>
          <w:highlight w:val="none"/>
          <w:u w:val="single"/>
        </w:rPr>
        <w:t xml:space="preserve">（或采购单位）</w:t>
      </w:r>
      <w:r>
        <w:rPr>
          <w:rFonts w:hint="eastAsia" w:ascii="宋体" w:hAnsi="宋体" w:eastAsia="宋体" w:cs="宋体"/>
          <w:color w:val="auto"/>
          <w:spacing w:val="0"/>
          <w:szCs w:val="21"/>
          <w:highlight w:val="none"/>
        </w:rPr>
        <w:t xml:space="preserve">支付本招标文件公布的预算金额（或最高限价）的2%作为违约赔偿金（数量不确定的单价采购须约定具体金额）。</w:t>
      </w:r>
      <w:r/>
    </w:p>
    <w:p>
      <w:pPr>
        <w:ind w:right="0" w:firstLine="555"/>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1.自投标（响应）截止时间至本项目发布中标（成交）公告为止，撤销投标（响应）；</w:t>
      </w:r>
      <w:r/>
    </w:p>
    <w:p>
      <w:pPr>
        <w:ind w:right="0" w:firstLine="555"/>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2.中标（成交）后不依法与采购单位签订合同；</w:t>
      </w:r>
      <w:r/>
    </w:p>
    <w:p>
      <w:pPr>
        <w:ind w:right="0" w:firstLine="555"/>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3.中标（成交）后不按本招标文件规定向采购单位提交履约保证金（如有）；</w:t>
      </w:r>
      <w:r/>
    </w:p>
    <w:p>
      <w:pPr>
        <w:ind w:right="0" w:firstLine="555"/>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4.中标（成交）后不按本招标文件规定向贵方缴纳采购代理费。</w:t>
      </w:r>
      <w:r/>
    </w:p>
    <w:p>
      <w:pPr>
        <w:ind w:right="0" w:firstLine="60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二、  我单位知晓上述行为的法律后果，承认本承诺书作为贵方</w:t>
      </w:r>
      <w:r>
        <w:rPr>
          <w:rFonts w:hint="eastAsia" w:ascii="宋体" w:hAnsi="宋体" w:eastAsia="宋体" w:cs="宋体"/>
          <w:color w:val="auto"/>
          <w:spacing w:val="0"/>
          <w:szCs w:val="21"/>
          <w:highlight w:val="none"/>
          <w:u w:val="single"/>
        </w:rPr>
        <w:t xml:space="preserve">（或采购单位）</w:t>
      </w:r>
      <w:r>
        <w:rPr>
          <w:rFonts w:hint="eastAsia" w:ascii="宋体" w:hAnsi="宋体" w:eastAsia="宋体" w:cs="宋体"/>
          <w:color w:val="auto"/>
          <w:spacing w:val="0"/>
          <w:szCs w:val="21"/>
          <w:highlight w:val="none"/>
        </w:rPr>
        <w:t xml:space="preserve">要求我单位履行违约赔偿义务的依据作用。</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ind w:right="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w:t>
      </w:r>
      <w:r>
        <w:rPr>
          <w:rFonts w:hint="eastAsia" w:ascii="宋体" w:hAnsi="宋体" w:eastAsia="宋体" w:cs="宋体"/>
          <w:color w:val="auto"/>
          <w:spacing w:val="0"/>
          <w:szCs w:val="21"/>
          <w:highlight w:val="none"/>
          <w:lang w:val="en-US" w:eastAsia="zh-CN"/>
        </w:rPr>
        <w:t xml:space="preserve">签章</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u w:val="singl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地址：</w:t>
      </w:r>
      <w:r>
        <w:rPr>
          <w:rFonts w:hint="eastAsia" w:ascii="宋体" w:hAnsi="宋体" w:eastAsia="宋体" w:cs="宋体"/>
          <w:color w:val="auto"/>
          <w:spacing w:val="0"/>
          <w:szCs w:val="21"/>
          <w:highlight w:val="none"/>
          <w:u w:val="singl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电话：</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传真：</w:t>
      </w:r>
      <w:r>
        <w:rPr>
          <w:rFonts w:hint="eastAsia" w:ascii="宋体" w:hAnsi="宋体" w:eastAsia="宋体" w:cs="宋体"/>
          <w:color w:val="auto"/>
          <w:spacing w:val="0"/>
          <w:szCs w:val="21"/>
          <w:highlight w:val="none"/>
          <w:u w:val="singl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电子邮件：</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邮编：</w:t>
      </w:r>
      <w:r>
        <w:rPr>
          <w:rFonts w:hint="eastAsia" w:ascii="宋体" w:hAnsi="宋体" w:eastAsia="宋体" w:cs="宋体"/>
          <w:color w:val="auto"/>
          <w:spacing w:val="0"/>
          <w:szCs w:val="21"/>
          <w:highlight w:val="none"/>
          <w:u w:val="single"/>
        </w:rPr>
        <w:t xml:space="preserve">                      </w:t>
      </w:r>
      <w:r/>
    </w:p>
    <w:p>
      <w:pPr>
        <w:ind w:right="0"/>
        <w:jc w:val="left"/>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法定代表人或委托代理人：</w:t>
      </w:r>
      <w:r>
        <w:rPr>
          <w:rFonts w:hint="eastAsia" w:ascii="宋体" w:hAnsi="宋体" w:eastAsia="宋体" w:cs="宋体"/>
          <w:color w:val="auto"/>
          <w:spacing w:val="0"/>
          <w:szCs w:val="21"/>
          <w:highlight w:val="none"/>
          <w:u w:val="single"/>
        </w:rPr>
        <w:t xml:space="preserve">                      </w:t>
      </w:r>
      <w:r/>
    </w:p>
    <w:p>
      <w:pPr>
        <w:ind w:right="0"/>
        <w:jc w:val="left"/>
        <w:spacing w:line="360" w:lineRule="auto"/>
        <w:widowControl/>
        <w:rPr>
          <w:rFonts w:hint="eastAsia" w:ascii="宋体" w:hAnsi="宋体" w:eastAsia="宋体" w:cs="宋体"/>
          <w:color w:val="auto"/>
          <w:spacing w:val="0"/>
          <w:szCs w:val="21"/>
          <w:highlight w:val="none"/>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pacing w:val="0"/>
          <w:szCs w:val="21"/>
          <w:highlight w:val="none"/>
        </w:rPr>
        <w:t xml:space="preserve">日期：</w:t>
      </w:r>
      <w:r>
        <w:rPr>
          <w:rFonts w:hint="eastAsia" w:ascii="宋体" w:hAnsi="宋体" w:eastAsia="宋体" w:cs="宋体"/>
          <w:color w:val="auto"/>
          <w:spacing w:val="0"/>
          <w:szCs w:val="21"/>
          <w:highlight w:val="none"/>
          <w:u w:val="single"/>
        </w:rPr>
        <w:t xml:space="preserve">                            </w:t>
      </w:r>
      <w:r/>
    </w:p>
    <w:p>
      <w:pPr>
        <w:ind w:right="0"/>
        <w:pageBreakBefore/>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：中小企业声明函</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中小企业声明函（服务）</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pacing w:val="0"/>
          <w:sz w:val="21"/>
          <w:szCs w:val="21"/>
          <w:highlight w:val="none"/>
          <w:u w:val="single"/>
          <w:lang w:val="zh-CN"/>
        </w:rPr>
        <w:t xml:space="preserve">（单位名称）</w:t>
      </w:r>
      <w:r>
        <w:rPr>
          <w:rFonts w:hint="eastAsia" w:ascii="宋体" w:hAnsi="宋体" w:eastAsia="宋体" w:cs="宋体"/>
          <w:color w:val="auto"/>
          <w:spacing w:val="0"/>
          <w:sz w:val="21"/>
          <w:szCs w:val="21"/>
          <w:highlight w:val="none"/>
          <w:lang w:val="zh-CN"/>
        </w:rPr>
        <w:t xml:space="preserve">的</w:t>
      </w:r>
      <w:r>
        <w:rPr>
          <w:rFonts w:hint="eastAsia" w:ascii="宋体" w:hAnsi="宋体" w:eastAsia="宋体" w:cs="宋体"/>
          <w:color w:val="auto"/>
          <w:spacing w:val="0"/>
          <w:sz w:val="21"/>
          <w:szCs w:val="21"/>
          <w:highlight w:val="none"/>
          <w:u w:val="single"/>
          <w:lang w:val="zh-CN"/>
        </w:rPr>
        <w:t xml:space="preserve">（项目名称）</w:t>
      </w:r>
      <w:r>
        <w:rPr>
          <w:rFonts w:hint="eastAsia" w:ascii="宋体" w:hAnsi="宋体" w:eastAsia="宋体" w:cs="宋体"/>
          <w:color w:val="auto"/>
          <w:spacing w:val="0"/>
          <w:sz w:val="21"/>
          <w:szCs w:val="21"/>
          <w:highlight w:val="none"/>
          <w:lang w:val="zh-CN"/>
        </w:rPr>
        <w:t xml:space="preserve">采购活动，服务全部由符合政策要求的中小企业承接。相关企业的具体情况如下：</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1. </w:t>
      </w:r>
      <w:r>
        <w:rPr>
          <w:rFonts w:hint="eastAsia" w:ascii="宋体" w:hAnsi="宋体" w:eastAsia="宋体" w:cs="宋体"/>
          <w:color w:val="auto"/>
          <w:spacing w:val="0"/>
          <w:sz w:val="21"/>
          <w:szCs w:val="21"/>
          <w:highlight w:val="none"/>
          <w:u w:val="single"/>
          <w:lang w:val="zh-CN"/>
        </w:rPr>
        <w:t xml:space="preserve">（标的名称）</w:t>
      </w:r>
      <w:r>
        <w:rPr>
          <w:rFonts w:hint="eastAsia" w:ascii="宋体" w:hAnsi="宋体" w:eastAsia="宋体" w:cs="宋体"/>
          <w:color w:val="auto"/>
          <w:spacing w:val="0"/>
          <w:sz w:val="21"/>
          <w:szCs w:val="21"/>
          <w:highlight w:val="none"/>
          <w:lang w:val="zh-CN"/>
        </w:rPr>
        <w:t xml:space="preserve">，属于</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rPr>
        <w:t xml:space="preserve">租赁和商务服务业</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color w:val="auto"/>
          <w:spacing w:val="0"/>
          <w:sz w:val="21"/>
          <w:szCs w:val="21"/>
          <w:highlight w:val="none"/>
          <w:lang w:val="zh-CN"/>
        </w:rPr>
        <w:t xml:space="preserve">；承建（承接）企业为</w:t>
      </w:r>
      <w:r>
        <w:rPr>
          <w:rFonts w:hint="eastAsia" w:ascii="宋体" w:hAnsi="宋体" w:eastAsia="宋体" w:cs="宋体"/>
          <w:color w:val="auto"/>
          <w:spacing w:val="0"/>
          <w:sz w:val="21"/>
          <w:szCs w:val="21"/>
          <w:highlight w:val="none"/>
          <w:u w:val="single"/>
          <w:lang w:val="zh-CN"/>
        </w:rPr>
        <w:t xml:space="preserve">（企业名称）</w:t>
      </w:r>
      <w:r>
        <w:rPr>
          <w:rFonts w:hint="eastAsia" w:ascii="宋体" w:hAnsi="宋体" w:eastAsia="宋体" w:cs="宋体"/>
          <w:color w:val="auto"/>
          <w:spacing w:val="0"/>
          <w:sz w:val="21"/>
          <w:szCs w:val="21"/>
          <w:highlight w:val="none"/>
          <w:lang w:val="zh-CN"/>
        </w:rPr>
        <w:t xml:space="preserve">，从业人员【】人，营业收入为【】万元，资产总额为【】万元</w:t>
      </w:r>
      <w:r>
        <w:rPr>
          <w:rFonts w:hint="eastAsia" w:ascii="宋体" w:hAnsi="宋体" w:eastAsia="宋体" w:cs="宋体"/>
          <w:color w:val="auto"/>
          <w:spacing w:val="0"/>
          <w:sz w:val="21"/>
          <w:szCs w:val="21"/>
          <w:highlight w:val="none"/>
          <w:vertAlign w:val="superscript"/>
          <w:lang w:val="zh-CN"/>
        </w:rPr>
        <w:t xml:space="preserve">1</w:t>
      </w:r>
      <w:r>
        <w:rPr>
          <w:rFonts w:hint="eastAsia" w:ascii="宋体" w:hAnsi="宋体" w:eastAsia="宋体" w:cs="宋体"/>
          <w:color w:val="auto"/>
          <w:spacing w:val="0"/>
          <w:sz w:val="21"/>
          <w:szCs w:val="21"/>
          <w:highlight w:val="none"/>
          <w:lang w:val="zh-CN"/>
        </w:rPr>
        <w:t xml:space="preserve">，属于</w:t>
      </w:r>
      <w:r>
        <w:rPr>
          <w:rFonts w:hint="eastAsia" w:ascii="宋体" w:hAnsi="宋体" w:eastAsia="宋体" w:cs="宋体"/>
          <w:color w:val="auto"/>
          <w:spacing w:val="0"/>
          <w:sz w:val="21"/>
          <w:szCs w:val="21"/>
          <w:highlight w:val="none"/>
          <w:u w:val="single"/>
          <w:lang w:val="zh-CN"/>
        </w:rPr>
        <w:t xml:space="preserve">  （中型企业、小型企业、微型企业）</w:t>
      </w:r>
      <w:r>
        <w:rPr>
          <w:rFonts w:hint="eastAsia" w:ascii="宋体" w:hAnsi="宋体" w:eastAsia="宋体" w:cs="宋体"/>
          <w:color w:val="auto"/>
          <w:spacing w:val="0"/>
          <w:sz w:val="21"/>
          <w:szCs w:val="21"/>
          <w:highlight w:val="none"/>
          <w:lang w:val="zh-CN"/>
        </w:rPr>
        <w:t xml:space="preserve">；</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2. </w:t>
      </w:r>
      <w:r>
        <w:rPr>
          <w:rFonts w:hint="eastAsia" w:ascii="宋体" w:hAnsi="宋体" w:eastAsia="宋体" w:cs="宋体"/>
          <w:color w:val="auto"/>
          <w:spacing w:val="0"/>
          <w:sz w:val="21"/>
          <w:szCs w:val="21"/>
          <w:highlight w:val="none"/>
          <w:u w:val="single"/>
          <w:lang w:val="zh-CN"/>
        </w:rPr>
        <w:t xml:space="preserve">（标的名称）</w:t>
      </w:r>
      <w:r>
        <w:rPr>
          <w:rFonts w:hint="eastAsia" w:ascii="宋体" w:hAnsi="宋体" w:eastAsia="宋体" w:cs="宋体"/>
          <w:color w:val="auto"/>
          <w:spacing w:val="0"/>
          <w:sz w:val="21"/>
          <w:szCs w:val="21"/>
          <w:highlight w:val="none"/>
          <w:lang w:val="zh-CN"/>
        </w:rPr>
        <w:t xml:space="preserve">，属于</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rPr>
        <w:t xml:space="preserve">租赁和商务服务业</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color w:val="auto"/>
          <w:spacing w:val="0"/>
          <w:sz w:val="21"/>
          <w:szCs w:val="21"/>
          <w:highlight w:val="none"/>
          <w:lang w:val="zh-CN"/>
        </w:rPr>
        <w:t xml:space="preserve">；承建（承接）企业为（企业名称），从业人员【】人，营业收入为【】万元，资产总额为【】万元</w:t>
      </w:r>
      <w:r>
        <w:rPr>
          <w:rFonts w:hint="eastAsia" w:ascii="宋体" w:hAnsi="宋体" w:eastAsia="宋体" w:cs="宋体"/>
          <w:color w:val="auto"/>
          <w:spacing w:val="0"/>
          <w:sz w:val="21"/>
          <w:szCs w:val="21"/>
          <w:highlight w:val="none"/>
          <w:vertAlign w:val="superscript"/>
          <w:lang w:val="zh-CN"/>
        </w:rPr>
        <w:t xml:space="preserve">1</w:t>
      </w:r>
      <w:r>
        <w:rPr>
          <w:rFonts w:hint="eastAsia" w:ascii="宋体" w:hAnsi="宋体" w:eastAsia="宋体" w:cs="宋体"/>
          <w:color w:val="auto"/>
          <w:spacing w:val="0"/>
          <w:sz w:val="21"/>
          <w:szCs w:val="21"/>
          <w:highlight w:val="none"/>
          <w:lang w:val="zh-CN"/>
        </w:rPr>
        <w:t xml:space="preserve">，属于</w:t>
      </w:r>
      <w:r>
        <w:rPr>
          <w:rFonts w:hint="eastAsia" w:ascii="宋体" w:hAnsi="宋体" w:eastAsia="宋体" w:cs="宋体"/>
          <w:color w:val="auto"/>
          <w:spacing w:val="0"/>
          <w:sz w:val="21"/>
          <w:szCs w:val="21"/>
          <w:highlight w:val="none"/>
          <w:u w:val="single"/>
          <w:lang w:val="zh-CN"/>
        </w:rPr>
        <w:t xml:space="preserve">  （中型企业、小型企业、微型企业）</w:t>
      </w:r>
      <w:r>
        <w:rPr>
          <w:rFonts w:hint="eastAsia" w:ascii="宋体" w:hAnsi="宋体" w:eastAsia="宋体" w:cs="宋体"/>
          <w:color w:val="auto"/>
          <w:spacing w:val="0"/>
          <w:sz w:val="21"/>
          <w:szCs w:val="21"/>
          <w:highlight w:val="none"/>
          <w:lang w:val="zh-CN"/>
        </w:rPr>
        <w:t xml:space="preserve">；</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以上企业，不属于大企业的分支机构，不存在控股股东为大企业的情形，也不存在与大企业的负责人为同一人的情形。</w:t>
      </w:r>
      <w:r/>
    </w:p>
    <w:p>
      <w:pPr>
        <w:ind w:right="0" w:firstLine="63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本企业对上述声明内容的真实性负责。如有虚假，将依法承担相应责任。</w:t>
      </w:r>
      <w:r/>
    </w:p>
    <w:p>
      <w:pPr>
        <w:ind w:right="0" w:firstLine="632"/>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t xml:space="preserve">企业名称（</w:t>
      </w:r>
      <w:r>
        <w:rPr>
          <w:rFonts w:hint="eastAsia" w:ascii="宋体" w:hAnsi="宋体" w:eastAsia="宋体" w:cs="宋体"/>
          <w:b/>
          <w:bCs/>
          <w:color w:val="auto"/>
          <w:spacing w:val="0"/>
          <w:sz w:val="21"/>
          <w:szCs w:val="21"/>
          <w:highlight w:val="none"/>
        </w:rPr>
        <w:t xml:space="preserve">签章</w:t>
      </w:r>
      <w:r>
        <w:rPr>
          <w:rFonts w:hint="eastAsia" w:ascii="宋体" w:hAnsi="宋体" w:eastAsia="宋体" w:cs="宋体"/>
          <w:b/>
          <w:bCs/>
          <w:color w:val="auto"/>
          <w:spacing w:val="0"/>
          <w:sz w:val="21"/>
          <w:szCs w:val="21"/>
          <w:highlight w:val="none"/>
          <w:lang w:val="zh-CN"/>
        </w:rPr>
        <w:t xml:space="preserve">）：</w:t>
      </w:r>
      <w:r/>
    </w:p>
    <w:p>
      <w:pPr>
        <w:ind w:right="0" w:firstLine="632"/>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 w:val="21"/>
          <w:szCs w:val="21"/>
          <w:highlight w:val="none"/>
          <w:lang w:val="zh-CN"/>
        </w:rPr>
        <w:t xml:space="preserve">日期：</w:t>
      </w:r>
      <w:r/>
    </w:p>
    <w:p>
      <w:pPr>
        <w:pStyle w:val="735"/>
        <w:ind w:right="0" w:firstLine="0"/>
        <w:spacing w:before="0" w:after="0" w:line="360" w:lineRule="auto"/>
        <w:rPr>
          <w:rFonts w:hint="eastAsia" w:ascii="宋体" w:hAnsi="宋体" w:eastAsia="宋体" w:cs="宋体"/>
          <w:b w:val="0"/>
          <w:bCs w:val="0"/>
          <w:color w:val="auto"/>
          <w:spacing w:val="0"/>
          <w:sz w:val="21"/>
          <w:szCs w:val="24"/>
          <w:highlight w:val="none"/>
        </w:rPr>
      </w:pPr>
      <w:r/>
      <w:bookmarkStart w:id="30" w:name="_Toc532444352"/>
      <w:r/>
      <w:bookmarkStart w:id="31" w:name="_Toc532452121"/>
      <w:r/>
      <w:bookmarkStart w:id="32" w:name="_Toc532444514"/>
      <w:r/>
      <w:bookmarkStart w:id="33" w:name="_Toc2583149"/>
      <w:r/>
      <w:r/>
    </w:p>
    <w:p>
      <w:pPr>
        <w:pStyle w:val="735"/>
        <w:ind w:right="0" w:firstLine="0"/>
        <w:spacing w:before="0" w:after="0" w:line="360" w:lineRule="auto"/>
        <w:rPr>
          <w:rFonts w:hint="eastAsia" w:ascii="宋体" w:hAnsi="宋体" w:eastAsia="宋体" w:cs="宋体"/>
          <w:b w:val="0"/>
          <w:bCs w:val="0"/>
          <w:color w:val="auto"/>
          <w:spacing w:val="0"/>
          <w:sz w:val="21"/>
          <w:szCs w:val="24"/>
          <w:highlight w:val="none"/>
        </w:rPr>
      </w:pPr>
      <w:r>
        <w:rPr>
          <w:rFonts w:hint="eastAsia" w:ascii="宋体" w:hAnsi="宋体" w:eastAsia="宋体" w:cs="宋体"/>
          <w:b w:val="0"/>
          <w:bCs w:val="0"/>
          <w:color w:val="auto"/>
          <w:spacing w:val="0"/>
          <w:sz w:val="21"/>
          <w:szCs w:val="24"/>
          <w:highlight w:val="none"/>
        </w:rPr>
      </w:r>
      <w:r/>
    </w:p>
    <w:p>
      <w:pPr>
        <w:pStyle w:val="735"/>
        <w:ind w:right="0" w:firstLine="0"/>
        <w:spacing w:before="0" w:after="0" w:line="360" w:lineRule="auto"/>
        <w:rPr>
          <w:rFonts w:hint="eastAsia" w:ascii="宋体" w:hAnsi="宋体" w:eastAsia="宋体" w:cs="宋体"/>
          <w:b w:val="0"/>
          <w:bCs w:val="0"/>
          <w:color w:val="auto"/>
          <w:spacing w:val="0"/>
          <w:sz w:val="21"/>
          <w:szCs w:val="24"/>
          <w:highlight w:val="none"/>
        </w:rPr>
      </w:pPr>
      <w:r>
        <w:rPr>
          <w:rFonts w:hint="eastAsia" w:ascii="宋体" w:hAnsi="宋体" w:eastAsia="宋体" w:cs="宋体"/>
          <w:b w:val="0"/>
          <w:bCs w:val="0"/>
          <w:color w:val="auto"/>
          <w:spacing w:val="0"/>
          <w:sz w:val="21"/>
          <w:szCs w:val="24"/>
          <w:highlight w:val="none"/>
        </w:rPr>
      </w:r>
      <w:r/>
    </w:p>
    <w:p>
      <w:pPr>
        <w:pStyle w:val="735"/>
        <w:ind w:right="0" w:firstLine="0"/>
        <w:spacing w:before="0" w:after="0" w:line="360" w:lineRule="auto"/>
        <w:rPr>
          <w:rFonts w:hint="eastAsia" w:ascii="宋体" w:hAnsi="宋体" w:eastAsia="宋体" w:cs="宋体"/>
          <w:b w:val="0"/>
          <w:bCs w:val="0"/>
          <w:color w:val="auto"/>
          <w:spacing w:val="0"/>
          <w:sz w:val="21"/>
          <w:szCs w:val="24"/>
          <w:highlight w:val="none"/>
        </w:rPr>
      </w:pPr>
      <w:r>
        <w:rPr>
          <w:rFonts w:hint="eastAsia" w:ascii="宋体" w:hAnsi="宋体" w:eastAsia="宋体" w:cs="宋体"/>
          <w:color w:val="auto"/>
          <w:spacing w:val="0"/>
          <w:sz w:val="21"/>
          <w:szCs w:val="24"/>
          <w:highlight w:val="none"/>
        </w:rPr>
        <w:t xml:space="preserve">备注：</w:t>
      </w:r>
      <w:r>
        <w:rPr>
          <w:rFonts w:hint="eastAsia" w:ascii="宋体" w:hAnsi="宋体" w:eastAsia="宋体" w:cs="宋体"/>
          <w:b w:val="0"/>
          <w:bCs w:val="0"/>
          <w:color w:val="auto"/>
          <w:spacing w:val="0"/>
          <w:sz w:val="21"/>
          <w:szCs w:val="24"/>
          <w:highlight w:val="none"/>
        </w:rPr>
        <w:t xml:space="preserve">1.从业人员、营业收入、资产总额填报上一年度数据，无上一年度数据的新成立企业可不填报。</w:t>
      </w:r>
      <w:r/>
    </w:p>
    <w:p>
      <w:pPr>
        <w:pStyle w:val="735"/>
        <w:ind w:right="0" w:firstLine="630"/>
        <w:spacing w:before="0" w:after="0" w:line="360" w:lineRule="auto"/>
        <w:rPr>
          <w:rFonts w:hint="eastAsia" w:ascii="宋体" w:hAnsi="宋体" w:eastAsia="宋体" w:cs="宋体"/>
          <w:b w:val="0"/>
          <w:bCs w:val="0"/>
          <w:color w:val="auto"/>
          <w:spacing w:val="0"/>
          <w:sz w:val="21"/>
          <w:szCs w:val="24"/>
          <w:highlight w:val="none"/>
          <w:lang w:val="en-US" w:eastAsia="zh-CN"/>
        </w:rPr>
      </w:pPr>
      <w:r>
        <w:rPr>
          <w:rFonts w:hint="eastAsia" w:ascii="宋体" w:hAnsi="宋体" w:eastAsia="宋体" w:cs="宋体"/>
          <w:b w:val="0"/>
          <w:bCs w:val="0"/>
          <w:color w:val="auto"/>
          <w:spacing w:val="0"/>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color w:val="auto"/>
          <w:spacing w:val="0"/>
          <w:sz w:val="21"/>
          <w:szCs w:val="24"/>
          <w:highlight w:val="none"/>
        </w:rPr>
        <w:t xml:space="preserve">服务类项目中供应商若使用退休人员，将不享受相应扶持政策。</w:t>
      </w:r>
      <w:r>
        <w:rPr>
          <w:rFonts w:hint="eastAsia" w:ascii="宋体" w:hAnsi="宋体" w:eastAsia="宋体" w:cs="宋体"/>
          <w:color w:val="auto"/>
          <w:spacing w:val="0"/>
          <w:sz w:val="21"/>
          <w:szCs w:val="24"/>
          <w:highlight w:val="none"/>
          <w:lang w:val="en-US" w:eastAsia="zh-CN"/>
        </w:rPr>
        <w:t xml:space="preserve">具体见《政府采购促进中小企业发展管理办法》第四条第（三）点的规定。</w:t>
      </w:r>
      <w:r/>
    </w:p>
    <w:p>
      <w:pPr>
        <w:pStyle w:val="735"/>
        <w:ind w:right="0" w:firstLine="630"/>
        <w:spacing w:before="0" w:after="0" w:line="360" w:lineRule="auto"/>
        <w:rPr>
          <w:rFonts w:hint="eastAsia" w:ascii="宋体" w:hAnsi="宋体" w:eastAsia="宋体" w:cs="宋体"/>
          <w:color w:val="auto"/>
          <w:spacing w:val="0"/>
          <w:sz w:val="21"/>
          <w:szCs w:val="24"/>
          <w:highlight w:val="none"/>
        </w:rPr>
      </w:pPr>
      <w:r>
        <w:rPr>
          <w:rFonts w:hint="eastAsia" w:ascii="宋体" w:hAnsi="宋体" w:eastAsia="宋体" w:cs="宋体"/>
          <w:b w:val="0"/>
          <w:bCs w:val="0"/>
          <w:color w:val="auto"/>
          <w:spacing w:val="0"/>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color w:val="auto"/>
          <w:spacing w:val="0"/>
          <w:sz w:val="21"/>
          <w:szCs w:val="24"/>
          <w:highlight w:val="none"/>
        </w:rPr>
        <w:t xml:space="preserve">本采购标的对应的中小企业划分标准所属行业，以采购文件中具体规定为准。</w:t>
      </w:r>
      <w:r/>
    </w:p>
    <w:p>
      <w:pPr>
        <w:pStyle w:val="735"/>
        <w:ind w:right="0" w:firstLine="632"/>
        <w:spacing w:before="0" w:after="0" w:line="360" w:lineRule="auto"/>
        <w:rPr>
          <w:rFonts w:hint="eastAsia" w:ascii="宋体" w:hAnsi="宋体" w:eastAsia="宋体" w:cs="宋体"/>
          <w:color w:val="auto"/>
          <w:spacing w:val="0"/>
          <w:sz w:val="21"/>
          <w:szCs w:val="24"/>
          <w:highlight w:val="none"/>
        </w:rPr>
      </w:pPr>
      <w:r>
        <w:rPr>
          <w:rFonts w:hint="eastAsia" w:ascii="宋体" w:hAnsi="宋体" w:eastAsia="宋体" w:cs="宋体"/>
          <w:color w:val="auto"/>
          <w:spacing w:val="0"/>
          <w:sz w:val="21"/>
          <w:szCs w:val="24"/>
          <w:highlight w:val="none"/>
        </w:rPr>
        <w:t xml:space="preserve">4.如未对（中型企业、小型企业、微型企业）进行勾选，视同非中小微企业，不可享受相应扶持政策。</w:t>
      </w:r>
      <w:r/>
    </w:p>
    <w:p>
      <w:pPr>
        <w:pStyle w:val="746"/>
        <w:ind w:left="840" w:right="0" w:hanging="210"/>
        <w:spacing w:line="360" w:lineRule="auto"/>
        <w:rPr>
          <w:rFonts w:hint="eastAsia" w:ascii="宋体" w:hAnsi="宋体" w:eastAsia="宋体" w:cs="宋体"/>
          <w:color w:val="auto"/>
          <w:spacing w:val="0"/>
          <w:sz w:val="21"/>
          <w:szCs w:val="24"/>
          <w:highlight w:val="none"/>
          <w:lang w:val="zh-CN"/>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pacing w:val="0"/>
          <w:sz w:val="21"/>
          <w:szCs w:val="24"/>
          <w:highlight w:val="none"/>
        </w:rPr>
        <w:t xml:space="preserve">5.中标单位为中小企业的，《中小企业声明函》将随</w:t>
      </w:r>
      <w:r>
        <w:rPr>
          <w:rFonts w:hint="eastAsia" w:hAnsi="宋体" w:eastAsia="宋体" w:cs="宋体"/>
          <w:color w:val="auto"/>
          <w:spacing w:val="0"/>
          <w:sz w:val="21"/>
          <w:szCs w:val="24"/>
          <w:highlight w:val="none"/>
          <w:lang w:val="en-US" w:eastAsia="zh-CN"/>
        </w:rPr>
        <w:t xml:space="preserve">中标（</w:t>
      </w:r>
      <w:r>
        <w:rPr>
          <w:rFonts w:hint="eastAsia" w:ascii="宋体" w:hAnsi="宋体" w:eastAsia="宋体" w:cs="宋体"/>
          <w:color w:val="auto"/>
          <w:spacing w:val="0"/>
          <w:sz w:val="21"/>
          <w:szCs w:val="24"/>
          <w:highlight w:val="none"/>
        </w:rPr>
        <w:t xml:space="preserve">成交</w:t>
      </w:r>
      <w:r>
        <w:rPr>
          <w:rFonts w:hint="eastAsia" w:hAnsi="宋体" w:eastAsia="宋体" w:cs="宋体"/>
          <w:color w:val="auto"/>
          <w:spacing w:val="0"/>
          <w:sz w:val="21"/>
          <w:szCs w:val="24"/>
          <w:highlight w:val="none"/>
          <w:lang w:eastAsia="zh-CN"/>
        </w:rPr>
        <w:t xml:space="preserve">）</w:t>
      </w:r>
      <w:r>
        <w:rPr>
          <w:rFonts w:hint="eastAsia" w:ascii="宋体" w:hAnsi="宋体" w:eastAsia="宋体" w:cs="宋体"/>
          <w:color w:val="auto"/>
          <w:spacing w:val="0"/>
          <w:sz w:val="21"/>
          <w:szCs w:val="24"/>
          <w:highlight w:val="none"/>
        </w:rPr>
        <w:t xml:space="preserve">结果同时公告</w:t>
      </w:r>
      <w:r>
        <w:rPr>
          <w:rFonts w:hint="eastAsia" w:ascii="宋体" w:hAnsi="宋体" w:eastAsia="宋体" w:cs="宋体"/>
          <w:color w:val="auto"/>
          <w:spacing w:val="0"/>
          <w:sz w:val="21"/>
          <w:szCs w:val="24"/>
          <w:highlight w:val="none"/>
          <w:lang w:val="zh-CN"/>
        </w:rPr>
        <w:t xml:space="preserve">。</w:t>
      </w:r>
      <w:r/>
    </w:p>
    <w:p>
      <w:pPr>
        <w:ind w:right="0"/>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t xml:space="preserve">附：中小企业划型标准规定（仅供参看，具体按照国家相关最新标准规定）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（一）农、林、牧、渔业。</w:t>
      </w:r>
      <w:r>
        <w:rPr>
          <w:rFonts w:hint="eastAsia" w:ascii="宋体" w:hAnsi="宋体" w:eastAsia="宋体" w:cs="宋体"/>
          <w:color w:val="auto"/>
          <w:spacing w:val="0"/>
          <w:highlight w:val="none"/>
        </w:rPr>
        <w:t xml:space="preserve">营业收入20000万元以下的为中小微型企业。其中，营业收入500万元及以上的为中型企业，营业收入50万元及以上的为小型企业，营业收入50万元以下的为微型企业。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（二）工业。</w:t>
      </w:r>
      <w:r>
        <w:rPr>
          <w:rFonts w:hint="eastAsia" w:ascii="宋体" w:hAnsi="宋体" w:eastAsia="宋体" w:cs="宋体"/>
          <w:color w:val="auto"/>
          <w:spacing w:val="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（三）建筑业。</w:t>
      </w:r>
      <w:r>
        <w:rPr>
          <w:rFonts w:hint="eastAsia" w:ascii="宋体" w:hAnsi="宋体" w:eastAsia="宋体" w:cs="宋体"/>
          <w:color w:val="auto"/>
          <w:spacing w:val="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（四）批发业。</w:t>
      </w:r>
      <w:r>
        <w:rPr>
          <w:rFonts w:hint="eastAsia" w:ascii="宋体" w:hAnsi="宋体" w:eastAsia="宋体" w:cs="宋体"/>
          <w:color w:val="auto"/>
          <w:spacing w:val="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（五）零售业。</w:t>
      </w:r>
      <w:r>
        <w:rPr>
          <w:rFonts w:hint="eastAsia" w:ascii="宋体" w:hAnsi="宋体" w:eastAsia="宋体" w:cs="宋体"/>
          <w:color w:val="auto"/>
          <w:spacing w:val="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（六）交通运输业。</w:t>
      </w:r>
      <w:r>
        <w:rPr>
          <w:rFonts w:hint="eastAsia" w:ascii="宋体" w:hAnsi="宋体" w:eastAsia="宋体" w:cs="宋体"/>
          <w:color w:val="auto"/>
          <w:spacing w:val="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（七）仓储业。</w:t>
      </w:r>
      <w:r>
        <w:rPr>
          <w:rFonts w:hint="eastAsia" w:ascii="宋体" w:hAnsi="宋体" w:eastAsia="宋体" w:cs="宋体"/>
          <w:color w:val="auto"/>
          <w:spacing w:val="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（八）邮政业。</w:t>
      </w:r>
      <w:r>
        <w:rPr>
          <w:rFonts w:hint="eastAsia" w:ascii="宋体" w:hAnsi="宋体" w:eastAsia="宋体" w:cs="宋体"/>
          <w:color w:val="auto"/>
          <w:spacing w:val="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（九）住宿业。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（十）餐饮业。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（十一）信息传输业。</w:t>
      </w:r>
      <w:r>
        <w:rPr>
          <w:rFonts w:hint="eastAsia" w:ascii="宋体" w:hAnsi="宋体" w:eastAsia="宋体" w:cs="宋体"/>
          <w:color w:val="auto"/>
          <w:spacing w:val="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（十二）软件和信息技术服务业。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（十三）房地产开发经营。</w:t>
      </w:r>
      <w:r>
        <w:rPr>
          <w:rFonts w:hint="eastAsia" w:ascii="宋体" w:hAnsi="宋体" w:eastAsia="宋体" w:cs="宋体"/>
          <w:color w:val="auto"/>
          <w:spacing w:val="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（十四）物业管理。</w:t>
      </w:r>
      <w:r>
        <w:rPr>
          <w:rFonts w:hint="eastAsia" w:ascii="宋体" w:hAnsi="宋体" w:eastAsia="宋体" w:cs="宋体"/>
          <w:color w:val="auto"/>
          <w:spacing w:val="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（十五）租赁和商务服务业。</w:t>
      </w:r>
      <w:r>
        <w:rPr>
          <w:rFonts w:hint="eastAsia" w:ascii="宋体" w:hAnsi="宋体" w:eastAsia="宋体" w:cs="宋体"/>
          <w:color w:val="auto"/>
          <w:spacing w:val="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46"/>
        <w:ind w:right="0" w:firstLine="422"/>
        <w:spacing w:line="360" w:lineRule="auto"/>
        <w:rPr>
          <w:rFonts w:hint="eastAsia" w:ascii="宋体" w:hAnsi="宋体" w:eastAsia="宋体" w:cs="宋体"/>
          <w:color w:val="auto"/>
          <w:spacing w:val="0"/>
          <w:sz w:val="21"/>
          <w:szCs w:val="24"/>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color w:val="auto"/>
          <w:spacing w:val="0"/>
          <w:sz w:val="21"/>
          <w:szCs w:val="24"/>
          <w:highlight w:val="none"/>
        </w:rPr>
        <w:t xml:space="preserve">（十六）其他未列明行业。</w:t>
      </w:r>
      <w:r>
        <w:rPr>
          <w:rFonts w:hint="eastAsia" w:ascii="宋体" w:hAnsi="宋体" w:eastAsia="宋体" w:cs="宋体"/>
          <w:color w:val="auto"/>
          <w:spacing w:val="0"/>
          <w:sz w:val="21"/>
          <w:szCs w:val="24"/>
          <w:highlight w:val="none"/>
        </w:rPr>
        <w:t xml:space="preserve">从业人员300人以下的为中小微型企业。其中，从业人员100人及以上的为中型企业；从业人员10人及以上的为小型企业；从业人员10人以下的为微型企业。</w:t>
      </w:r>
      <w:r/>
    </w:p>
    <w:p>
      <w:pPr>
        <w:ind w:right="0"/>
        <w:spacing w:line="360" w:lineRule="auto"/>
        <w:rPr>
          <w:rFonts w:hint="eastAsia" w:ascii="宋体" w:hAnsi="宋体" w:eastAsia="宋体" w:cs="宋体"/>
          <w:b/>
          <w:color w:val="auto"/>
          <w:spacing w:val="0"/>
          <w:szCs w:val="21"/>
          <w:highlight w:val="none"/>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w:t>
      </w:r>
      <w:r>
        <w:rPr>
          <w:rFonts w:hint="eastAsia" w:ascii="宋体" w:hAnsi="宋体" w:eastAsia="宋体" w:cs="宋体"/>
          <w:b/>
          <w:color w:val="auto"/>
          <w:spacing w:val="0"/>
          <w:szCs w:val="21"/>
          <w:highlight w:val="none"/>
        </w:rPr>
        <w:t xml:space="preserve">残疾人福利性单位声明函</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ind w:right="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b/>
          <w:color w:val="auto"/>
          <w:spacing w:val="0"/>
          <w:szCs w:val="21"/>
          <w:highlight w:val="none"/>
        </w:rPr>
        <w:t xml:space="preserve">残疾人福利性单位声明函</w:t>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本单位对上述声明的真实性负责。如有虚假，将依法承担相应责任。</w:t>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44"/>
        <w:jc w:val="center"/>
        <w:spacing w:line="360" w:lineRule="auto"/>
        <w:tabs>
          <w:tab w:val="left" w:pos="4860"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单位名称（</w:t>
      </w:r>
      <w:r>
        <w:rPr>
          <w:rFonts w:hint="eastAsia" w:ascii="宋体" w:hAnsi="宋体" w:cs="宋体"/>
          <w:color w:val="auto"/>
          <w:spacing w:val="0"/>
          <w:szCs w:val="21"/>
          <w:highlight w:val="none"/>
          <w:lang w:val="en-US" w:eastAsia="zh-CN"/>
        </w:rPr>
        <w:t xml:space="preserve">签章</w:t>
      </w:r>
      <w:r>
        <w:rPr>
          <w:rFonts w:hint="eastAsia" w:ascii="宋体" w:hAnsi="宋体" w:eastAsia="宋体" w:cs="宋体"/>
          <w:color w:val="auto"/>
          <w:spacing w:val="0"/>
          <w:szCs w:val="21"/>
          <w:highlight w:val="none"/>
        </w:rPr>
        <w:t xml:space="preserve">）：</w:t>
      </w:r>
      <w:r/>
    </w:p>
    <w:p>
      <w:pPr>
        <w:ind w:right="0" w:firstLine="444"/>
        <w:jc w:val="center"/>
        <w:spacing w:line="360" w:lineRule="auto"/>
        <w:tabs>
          <w:tab w:val="left" w:pos="4860"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日  期：</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备注：</w:t>
      </w:r>
      <w:r>
        <w:rPr>
          <w:rFonts w:hint="eastAsia" w:ascii="宋体" w:hAnsi="宋体" w:eastAsia="宋体" w:cs="宋体"/>
          <w:color w:val="auto"/>
          <w:spacing w:val="0"/>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right="0" w:firstLine="333"/>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 </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lang w:val="zh-CN"/>
        </w:rPr>
        <w:t xml:space="preserve">监狱企业的证明文件</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lang w:val="en-US" w:eastAsia="zh-CN"/>
        </w:rPr>
        <w:t xml:space="preserve"> </w:t>
      </w:r>
      <w:r/>
    </w:p>
    <w:p>
      <w:pPr>
        <w:ind w:right="0"/>
        <w:jc w:val="left"/>
        <w:keepLines w:val="0"/>
        <w:keepNext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right="0"/>
        <w:jc w:val="left"/>
        <w:keepLines w:val="0"/>
        <w:keepNext w:val="0"/>
        <w:spacing w:before="0" w:beforeAutospacing="0" w:after="0" w:afterAutospacing="0" w:line="440" w:lineRule="exact"/>
        <w:widowControl w:val="off"/>
        <w:rPr>
          <w:rFonts w:hint="eastAsia" w:ascii="宋体" w:hAnsi="宋体" w:cs="宋体"/>
          <w:b/>
          <w:bCs w:val="0"/>
          <w:color w:val="auto"/>
          <w:sz w:val="21"/>
          <w:szCs w:val="21"/>
          <w:highlight w:val="none"/>
          <w:lang w:val="en-US" w:eastAsia="zh-CN" w:bidi="ar"/>
        </w:rPr>
        <w:suppressLineNumbers w:val="0"/>
      </w:pPr>
      <w:r>
        <w:rPr>
          <w:rFonts w:hint="eastAsia" w:ascii="宋体" w:hAnsi="宋体" w:cs="宋体"/>
          <w:b/>
          <w:bCs w:val="0"/>
          <w:color w:val="auto"/>
          <w:sz w:val="21"/>
          <w:szCs w:val="21"/>
          <w:highlight w:val="none"/>
          <w:lang w:val="en-US" w:eastAsia="zh-CN" w:bidi="ar"/>
        </w:rPr>
      </w:r>
      <w:r/>
    </w:p>
    <w:p>
      <w:pPr>
        <w:ind w:right="0"/>
        <w:jc w:val="left"/>
        <w:keepLines w:val="0"/>
        <w:keepNext w:val="0"/>
        <w:spacing w:before="0" w:beforeAutospacing="0" w:after="0" w:afterAutospacing="0" w:line="440" w:lineRule="exact"/>
        <w:widowControl w:val="off"/>
        <w:rPr>
          <w:rFonts w:hint="eastAsia" w:ascii="宋体" w:hAnsi="宋体" w:cs="宋体"/>
          <w:b/>
          <w:bCs w:val="0"/>
          <w:color w:val="auto"/>
          <w:sz w:val="21"/>
          <w:szCs w:val="21"/>
          <w:highlight w:val="none"/>
          <w:lang w:val="en-US" w:eastAsia="zh-CN" w:bidi="ar"/>
        </w:rPr>
        <w:suppressLineNumbers w:val="0"/>
      </w:pPr>
      <w:r>
        <w:rPr>
          <w:rFonts w:hint="eastAsia" w:ascii="宋体" w:hAnsi="宋体" w:cs="宋体"/>
          <w:b/>
          <w:bCs w:val="0"/>
          <w:color w:val="auto"/>
          <w:sz w:val="21"/>
          <w:szCs w:val="21"/>
          <w:highlight w:val="none"/>
          <w:lang w:val="en-US" w:eastAsia="zh-CN" w:bidi="ar"/>
        </w:rPr>
      </w:r>
      <w:r/>
    </w:p>
    <w:p>
      <w:pPr>
        <w:ind w:right="0"/>
        <w:jc w:val="left"/>
        <w:keepLines w:val="0"/>
        <w:keepNext w:val="0"/>
        <w:spacing w:before="0" w:beforeAutospacing="0" w:after="0" w:afterAutospacing="0" w:line="440" w:lineRule="exact"/>
        <w:widowControl w:val="off"/>
        <w:rPr>
          <w:rFonts w:hint="eastAsia" w:ascii="宋体" w:hAnsi="宋体" w:cs="宋体"/>
          <w:b/>
          <w:bCs w:val="0"/>
          <w:color w:val="auto"/>
          <w:sz w:val="21"/>
          <w:szCs w:val="21"/>
          <w:highlight w:val="none"/>
          <w:lang w:val="en-US" w:eastAsia="zh-CN" w:bidi="ar"/>
        </w:rPr>
        <w:suppressLineNumbers w:val="0"/>
      </w:pPr>
      <w:r>
        <w:rPr>
          <w:rFonts w:hint="eastAsia" w:ascii="宋体" w:hAnsi="宋体" w:cs="宋体"/>
          <w:b/>
          <w:bCs w:val="0"/>
          <w:color w:val="auto"/>
          <w:sz w:val="21"/>
          <w:szCs w:val="21"/>
          <w:highlight w:val="none"/>
          <w:lang w:val="en-US" w:eastAsia="zh-CN" w:bidi="ar"/>
        </w:rPr>
      </w:r>
      <w:r/>
    </w:p>
    <w:p>
      <w:pPr>
        <w:ind w:right="0"/>
        <w:jc w:val="left"/>
        <w:keepLines w:val="0"/>
        <w:keepNext w:val="0"/>
        <w:spacing w:before="0" w:beforeAutospacing="0" w:after="0" w:afterAutospacing="0" w:line="440" w:lineRule="exact"/>
        <w:widowControl w:val="off"/>
        <w:rPr>
          <w:rFonts w:hint="eastAsia" w:ascii="宋体" w:hAnsi="宋体" w:cs="宋体"/>
          <w:b/>
          <w:bCs w:val="0"/>
          <w:color w:val="auto"/>
          <w:sz w:val="21"/>
          <w:szCs w:val="21"/>
          <w:highlight w:val="none"/>
          <w:lang w:val="en-US" w:eastAsia="zh-CN" w:bidi="ar"/>
        </w:rPr>
        <w:suppressLineNumbers w:val="0"/>
      </w:pPr>
      <w:r>
        <w:rPr>
          <w:rFonts w:hint="eastAsia" w:ascii="宋体" w:hAnsi="宋体" w:cs="宋体"/>
          <w:b/>
          <w:bCs w:val="0"/>
          <w:color w:val="auto"/>
          <w:sz w:val="21"/>
          <w:szCs w:val="21"/>
          <w:highlight w:val="none"/>
          <w:lang w:val="en-US" w:eastAsia="zh-CN" w:bidi="ar"/>
        </w:rPr>
      </w:r>
      <w:r/>
    </w:p>
    <w:p>
      <w:pPr>
        <w:ind w:right="0"/>
        <w:jc w:val="left"/>
        <w:keepLines w:val="0"/>
        <w:keepNext w:val="0"/>
        <w:spacing w:before="0" w:beforeAutospacing="0" w:after="0" w:afterAutospacing="0" w:line="440" w:lineRule="exact"/>
        <w:widowControl w:val="off"/>
        <w:rPr>
          <w:rFonts w:hint="eastAsia" w:ascii="宋体" w:hAnsi="宋体" w:cs="宋体"/>
          <w:b/>
          <w:bCs w:val="0"/>
          <w:color w:val="auto"/>
          <w:sz w:val="21"/>
          <w:szCs w:val="21"/>
          <w:highlight w:val="none"/>
          <w:lang w:val="en-US" w:eastAsia="zh-CN" w:bidi="ar"/>
        </w:rPr>
        <w:suppressLineNumbers w:val="0"/>
      </w:pPr>
      <w:r>
        <w:rPr>
          <w:rFonts w:hint="eastAsia" w:ascii="宋体" w:hAnsi="宋体" w:cs="宋体"/>
          <w:b/>
          <w:bCs w:val="0"/>
          <w:color w:val="auto"/>
          <w:sz w:val="21"/>
          <w:szCs w:val="21"/>
          <w:highlight w:val="none"/>
          <w:lang w:val="en-US" w:eastAsia="zh-CN" w:bidi="ar"/>
        </w:rPr>
      </w:r>
      <w:r/>
    </w:p>
    <w:p>
      <w:pPr>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spacing w:beforeAutospacing="0" w:afterAutospacing="0" w:line="360" w:lineRule="auto"/>
        <w:rPr>
          <w:rFonts w:hint="eastAsia" w:ascii="宋体" w:hAnsi="宋体" w:cs="宋体"/>
          <w:b/>
          <w:bCs/>
          <w:color w:val="auto"/>
          <w:spacing w:val="0"/>
          <w:szCs w:val="21"/>
          <w:highlight w:val="none"/>
          <w:lang w:val="en-US" w:eastAsia="zh-CN"/>
        </w:rPr>
        <w:outlineLvl w:val="9"/>
      </w:pPr>
      <w:r>
        <w:rPr>
          <w:rFonts w:hint="eastAsia" w:ascii="宋体" w:hAnsi="宋体" w:cs="宋体"/>
          <w:b/>
          <w:bCs/>
          <w:color w:val="auto"/>
          <w:spacing w:val="0"/>
          <w:szCs w:val="21"/>
          <w:highlight w:val="none"/>
          <w:lang w:val="en-US" w:eastAsia="zh-CN"/>
        </w:rPr>
      </w:r>
      <w:r/>
    </w:p>
    <w:p>
      <w:pPr>
        <w:jc w:val="left"/>
        <w:rPr>
          <w:color w:val="auto"/>
          <w:highlight w:val="none"/>
        </w:rPr>
      </w:pPr>
      <w:r>
        <w:rPr>
          <w:rFonts w:hint="eastAsia" w:ascii="宋体" w:hAnsi="宋体" w:eastAsia="宋体" w:cs="宋体"/>
          <w:b/>
          <w:color w:val="auto"/>
          <w:sz w:val="21"/>
          <w:szCs w:val="21"/>
          <w:highlight w:val="none"/>
        </w:rPr>
        <w:t xml:space="preserve">格式</w:t>
      </w:r>
      <w:r>
        <w:rPr>
          <w:rFonts w:hint="eastAsia" w:ascii="宋体" w:hAnsi="宋体" w:cs="宋体"/>
          <w:b/>
          <w:color w:val="auto"/>
          <w:sz w:val="21"/>
          <w:szCs w:val="21"/>
          <w:highlight w:val="none"/>
          <w:lang w:val="en-US" w:eastAsia="zh-CN"/>
        </w:rPr>
        <w:t xml:space="preserve">18</w:t>
      </w:r>
      <w:r>
        <w:rPr>
          <w:rFonts w:hint="eastAsia" w:ascii="宋体" w:hAnsi="宋体" w:cs="宋体"/>
          <w:b/>
          <w:bCs/>
          <w:color w:val="auto"/>
          <w:spacing w:val="6"/>
          <w:szCs w:val="21"/>
          <w:highlight w:val="none"/>
          <w:lang w:val="en-US" w:eastAsia="zh-CN"/>
        </w:rPr>
        <w:t xml:space="preserve">、</w:t>
      </w:r>
      <w:r>
        <w:rPr>
          <w:rFonts w:hint="eastAsia" w:ascii="宋体" w:hAnsi="宋体"/>
          <w:b/>
          <w:bCs/>
          <w:color w:val="auto"/>
          <w:sz w:val="21"/>
          <w:szCs w:val="21"/>
          <w:highlight w:val="none"/>
        </w:rPr>
        <w:t xml:space="preserve">关</w:t>
      </w:r>
      <w:r>
        <w:rPr>
          <w:rFonts w:hint="eastAsia" w:ascii="宋体" w:hAnsi="宋体"/>
          <w:b/>
          <w:color w:val="auto"/>
          <w:sz w:val="21"/>
          <w:szCs w:val="21"/>
          <w:highlight w:val="none"/>
        </w:rPr>
        <w:t xml:space="preserve">于投标报价合理性的澄清说明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关于投标报价合理性的澄清说明</w:t>
      </w:r>
      <w:r/>
    </w:p>
    <w:p>
      <w:pPr>
        <w:ind w:left="0"/>
        <w:jc w:val="left"/>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726"/>
        <w:ind w:left="40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本公司愿就由贵中心组织实施的编号为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号（项目编号）的招标活动进行投标，对于本公司的投标报价合理性作出说明如下：</w:t>
      </w:r>
      <w:r/>
    </w:p>
    <w:tbl>
      <w:tblPr>
        <w:tblStyle w:val="722"/>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spacing w:line="600" w:lineRule="auto"/>
              <w:widowControl w:val="off"/>
              <w:rPr>
                <w:rFonts w:hint="eastAsia"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bookmarkStart w:id="34" w:name="OLE_LINK7"/>
      <w:r/>
      <w:bookmarkStart w:id="35" w:name="OLE_LINK8"/>
      <w:r>
        <w:rPr>
          <w:rFonts w:hint="eastAsia" w:ascii="宋体" w:hAnsi="宋体"/>
          <w:b/>
          <w:color w:val="auto"/>
          <w:sz w:val="21"/>
          <w:szCs w:val="21"/>
          <w:highlight w:val="none"/>
          <w:lang w:val="zh-CN"/>
        </w:rPr>
        <w:t xml:space="preserve">备注：根据招标文件</w:t>
      </w:r>
      <w:bookmarkStart w:id="36" w:name="OLE_LINK12"/>
      <w:r>
        <w:rPr>
          <w:rFonts w:hint="eastAsia" w:ascii="宋体" w:hAnsi="宋体"/>
          <w:b/>
          <w:color w:val="auto"/>
          <w:sz w:val="21"/>
          <w:szCs w:val="21"/>
          <w:highlight w:val="none"/>
          <w:lang w:val="zh-CN"/>
        </w:rPr>
        <w:t xml:space="preserve">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36"/>
      <w:r>
        <w:rPr>
          <w:rFonts w:hint="eastAsia" w:ascii="宋体" w:hAnsi="宋体"/>
          <w:b/>
          <w:color w:val="auto"/>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4"/>
      <w:r/>
      <w:bookmarkEnd w:id="35"/>
      <w:r/>
      <w:r/>
    </w:p>
    <w:p>
      <w:pPr>
        <w:ind w:left="0"/>
        <w:jc w:val="left"/>
        <w:rPr>
          <w:rFonts w:hint="eastAsia" w:ascii="宋体" w:hAnsi="宋体"/>
          <w:color w:val="auto"/>
          <w:sz w:val="21"/>
          <w:szCs w:val="21"/>
          <w:highlight w:val="none"/>
        </w:rPr>
        <w:outlineLvl w:val="0"/>
      </w:pPr>
      <w:r>
        <w:rPr>
          <w:rFonts w:hint="eastAsia" w:ascii="宋体" w:hAnsi="宋体"/>
          <w:color w:val="auto"/>
          <w:sz w:val="21"/>
          <w:szCs w:val="21"/>
          <w:highlight w:val="none"/>
        </w:rPr>
      </w:r>
      <w:r/>
    </w:p>
    <w:p>
      <w:pPr>
        <w:ind w:left="0"/>
        <w:jc w:val="left"/>
        <w:rPr>
          <w:rFonts w:ascii="宋体" w:hAnsi="宋体"/>
          <w:color w:val="auto"/>
          <w:sz w:val="21"/>
          <w:szCs w:val="21"/>
          <w:highlight w:val="none"/>
        </w:rPr>
        <w:outlineLvl w:val="0"/>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726"/>
        <w:rPr>
          <w:color w:val="auto"/>
          <w:highlight w:val="none"/>
          <w:lang w:val="zh-CN"/>
        </w:rPr>
      </w:pPr>
      <w:r>
        <w:rPr>
          <w:color w:val="auto"/>
          <w:highlight w:val="none"/>
          <w:lang w:val="zh-CN"/>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hint="eastAsia" w:ascii="宋体" w:hAnsi="宋体" w:eastAsia="宋体" w:cs="宋体"/>
          <w:b/>
          <w:color w:val="auto"/>
          <w:sz w:val="21"/>
          <w:szCs w:val="21"/>
          <w:highlight w:val="none"/>
        </w:rPr>
        <w:t xml:space="preserve">格式</w:t>
      </w:r>
      <w:r>
        <w:rPr>
          <w:rFonts w:hint="eastAsia" w:ascii="宋体" w:hAnsi="宋体" w:cs="宋体"/>
          <w:b/>
          <w:color w:val="auto"/>
          <w:sz w:val="21"/>
          <w:szCs w:val="21"/>
          <w:highlight w:val="none"/>
          <w:lang w:val="en-US" w:eastAsia="zh-CN"/>
        </w:rPr>
        <w:t xml:space="preserve">19、</w:t>
      </w:r>
      <w:r>
        <w:rPr>
          <w:rFonts w:hint="eastAsia" w:ascii="宋体" w:hAnsi="宋体" w:cs="宋体"/>
          <w:b/>
          <w:bCs/>
          <w:color w:val="auto"/>
          <w:spacing w:val="6"/>
          <w:szCs w:val="21"/>
          <w:highlight w:val="none"/>
        </w:rPr>
        <w:t xml:space="preserve">政府采购合同信用融资政策告知函（本附件无需盖章放置投标文件中）</w:t>
      </w:r>
      <w:r/>
    </w:p>
    <w:p>
      <w:pPr>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政府采购合同信用融资政策告知函</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pacing w:val="6"/>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30"/>
      <w:bookmarkEnd w:id="31"/>
      <w:bookmarkEnd w:id="32"/>
      <w:bookmarkEnd w:id="33"/>
      <w:r/>
    </w:p>
    <w:p>
      <w:pPr>
        <w:pStyle w:val="734"/>
        <w:ind w:right="0"/>
        <w:jc w:val="center"/>
        <w:keepLines w:val="0"/>
        <w:keepNext w:val="0"/>
        <w:pageBreakBefore/>
        <w:spacing w:line="360" w:lineRule="auto"/>
        <w:tabs>
          <w:tab w:val="right" w:pos="8302" w:leader="dot"/>
        </w:tabs>
        <w:rPr>
          <w:rStyle w:val="738"/>
          <w:rFonts w:hint="eastAsia" w:ascii="宋体" w:hAnsi="宋体" w:eastAsia="宋体" w:cs="宋体"/>
          <w:color w:val="auto"/>
          <w:spacing w:val="0"/>
          <w:sz w:val="36"/>
          <w:szCs w:val="36"/>
          <w:highlight w:val="none"/>
        </w:rPr>
      </w:pPr>
      <w:r>
        <w:rPr>
          <w:rStyle w:val="738"/>
          <w:rFonts w:hint="eastAsia" w:ascii="宋体" w:hAnsi="宋体" w:eastAsia="宋体" w:cs="宋体"/>
          <w:color w:val="auto"/>
          <w:spacing w:val="0"/>
          <w:sz w:val="36"/>
          <w:szCs w:val="36"/>
          <w:highlight w:val="none"/>
          <w:lang w:val="en-US" w:eastAsia="zh-CN"/>
        </w:rPr>
        <w:t xml:space="preserve">第</w:t>
      </w:r>
      <w:r>
        <w:rPr>
          <w:rStyle w:val="738"/>
          <w:rFonts w:hint="eastAsia" w:ascii="宋体" w:hAnsi="宋体" w:eastAsia="宋体" w:cs="宋体"/>
          <w:color w:val="auto"/>
          <w:spacing w:val="0"/>
          <w:sz w:val="36"/>
          <w:szCs w:val="36"/>
          <w:highlight w:val="none"/>
        </w:rPr>
        <w:t xml:space="preserve">四章</w:t>
      </w:r>
      <w:r>
        <w:rPr>
          <w:rStyle w:val="738"/>
          <w:rFonts w:hint="eastAsia" w:ascii="宋体" w:hAnsi="宋体" w:eastAsia="宋体" w:cs="宋体"/>
          <w:color w:val="auto"/>
          <w:spacing w:val="0"/>
          <w:sz w:val="36"/>
          <w:szCs w:val="36"/>
          <w:highlight w:val="none"/>
          <w:lang w:val="en-US" w:eastAsia="zh-CN"/>
        </w:rPr>
        <w:t xml:space="preserve">  </w:t>
      </w:r>
      <w:r>
        <w:rPr>
          <w:rStyle w:val="738"/>
          <w:rFonts w:hint="eastAsia" w:ascii="宋体" w:hAnsi="宋体" w:eastAsia="宋体" w:cs="宋体"/>
          <w:color w:val="auto"/>
          <w:spacing w:val="0"/>
          <w:sz w:val="36"/>
          <w:szCs w:val="36"/>
          <w:highlight w:val="none"/>
        </w:rPr>
        <w:t xml:space="preserve">招标书</w:t>
      </w:r>
      <w:r/>
    </w:p>
    <w:p>
      <w:pPr>
        <w:pStyle w:val="755"/>
        <w:keepLines w:val="0"/>
        <w:keepNext w:val="0"/>
        <w:pageBreakBefore w:val="0"/>
        <w:spacing w:line="360" w:lineRule="auto"/>
        <w:widowControl/>
        <w:rPr>
          <w:rFonts w:ascii="宋体" w:hAnsi="宋体" w:eastAsia="宋体" w:cs="宋体"/>
          <w:color w:val="auto"/>
          <w:sz w:val="21"/>
          <w:szCs w:val="21"/>
          <w:highlight w:val="none"/>
        </w:rPr>
      </w:pPr>
      <w:r/>
      <w:bookmarkStart w:id="37" w:name="XTDLJG_1"/>
      <w:r>
        <w:rPr>
          <w:rFonts w:hint="eastAsia" w:ascii="宋体" w:hAnsi="宋体" w:eastAsia="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苏州信息职业技术学院</w:t>
      </w:r>
      <w:r>
        <w:rPr>
          <w:rFonts w:hint="eastAsia" w:ascii="宋体" w:hAnsi="宋体" w:eastAsia="宋体" w:cs="宋体"/>
          <w:color w:val="auto"/>
          <w:sz w:val="21"/>
          <w:szCs w:val="21"/>
          <w:highlight w:val="none"/>
        </w:rPr>
        <w:t xml:space="preserve">的委托，苏州鼎诚工程招投标咨询有限公司就其所需的</w:t>
      </w:r>
      <w:r>
        <w:rPr>
          <w:rFonts w:hint="eastAsia" w:ascii="宋体" w:hAnsi="宋体" w:cs="宋体"/>
          <w:color w:val="auto"/>
          <w:sz w:val="21"/>
          <w:szCs w:val="21"/>
          <w:highlight w:val="none"/>
          <w:lang w:eastAsia="zh-CN"/>
        </w:rPr>
        <w:t xml:space="preserve">2026-2027学院安保服务</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采用公开招标方式进行采购，欢迎符合资格条件的供应商前来参加。</w:t>
      </w:r>
      <w:r/>
    </w:p>
    <w:p>
      <w:pPr>
        <w:numPr>
          <w:ilvl w:val="0"/>
          <w:numId w:val="5"/>
        </w:numP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JSZC-320509-DCZB-G2026-0002</w:t>
      </w:r>
      <w:r/>
    </w:p>
    <w:p>
      <w:pPr>
        <w:numPr>
          <w:ilvl w:val="0"/>
          <w:numId w:val="5"/>
        </w:numP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项目名称：</w:t>
      </w:r>
      <w:r>
        <w:rPr>
          <w:rFonts w:hint="eastAsia" w:ascii="宋体" w:hAnsi="宋体" w:cs="宋体"/>
          <w:color w:val="auto"/>
          <w:sz w:val="21"/>
          <w:szCs w:val="21"/>
          <w:highlight w:val="none"/>
          <w:lang w:eastAsia="zh-CN"/>
        </w:rPr>
        <w:t xml:space="preserve">2026-2027学院安保服务</w:t>
      </w:r>
      <w:r/>
    </w:p>
    <w:p>
      <w:pPr>
        <w:numPr>
          <w:ilvl w:val="0"/>
          <w:numId w:val="5"/>
        </w:numP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服务期限</w:t>
      </w:r>
      <w:r>
        <w:rPr>
          <w:rFonts w:hint="eastAsia" w:ascii="宋体" w:hAnsi="宋体" w:eastAsia="宋体" w:cs="宋体"/>
          <w:color w:val="auto"/>
          <w:sz w:val="21"/>
          <w:szCs w:val="21"/>
          <w:highlight w:val="none"/>
          <w:lang w:val="en-US" w:eastAsia="zh-CN"/>
        </w:rPr>
        <w:t xml:space="preserve">：</w:t>
      </w:r>
      <w:r>
        <w:rPr>
          <w:rFonts w:hint="eastAsia" w:ascii="宋体" w:hAnsi="宋体"/>
          <w:color w:val="auto"/>
          <w:highlight w:val="none"/>
        </w:rPr>
        <w:t xml:space="preserve">自合同签订之日起一年（202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年9月1日-202</w:t>
      </w:r>
      <w:r>
        <w:rPr>
          <w:rFonts w:hint="eastAsia" w:ascii="宋体" w:hAnsi="宋体"/>
          <w:color w:val="auto"/>
          <w:highlight w:val="none"/>
          <w:lang w:val="en-US" w:eastAsia="zh-CN"/>
        </w:rPr>
        <w:t xml:space="preserve">7</w:t>
      </w:r>
      <w:r>
        <w:rPr>
          <w:rFonts w:hint="eastAsia" w:ascii="宋体" w:hAnsi="宋体"/>
          <w:color w:val="auto"/>
          <w:highlight w:val="none"/>
        </w:rPr>
        <w:t xml:space="preserve">年8月31日）</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项目总预算</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最高限价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壹佰贰</w:t>
      </w:r>
      <w:r>
        <w:rPr>
          <w:rFonts w:hint="eastAsia" w:ascii="宋体" w:hAnsi="宋体" w:cs="宋体"/>
          <w:color w:val="auto"/>
          <w:sz w:val="21"/>
          <w:szCs w:val="21"/>
          <w:highlight w:val="none"/>
          <w:lang w:val="en-US" w:eastAsia="zh-CN"/>
        </w:rPr>
        <w:t xml:space="preserve">拾肆</w:t>
      </w:r>
      <w:r>
        <w:rPr>
          <w:rFonts w:hint="eastAsia" w:ascii="宋体" w:hAnsi="宋体" w:eastAsia="宋体" w:cs="宋体"/>
          <w:color w:val="auto"/>
          <w:sz w:val="21"/>
          <w:szCs w:val="21"/>
          <w:highlight w:val="none"/>
          <w:lang w:val="en-US" w:eastAsia="zh-CN"/>
        </w:rPr>
        <w:t xml:space="preserve">万元整（¥</w:t>
      </w:r>
      <w:r>
        <w:rPr>
          <w:rFonts w:hint="eastAsia" w:ascii="宋体" w:hAnsi="宋体" w:cs="宋体"/>
          <w:color w:val="auto"/>
          <w:sz w:val="21"/>
          <w:szCs w:val="21"/>
          <w:highlight w:val="none"/>
          <w:lang w:val="en-US" w:eastAsia="zh-CN"/>
        </w:rPr>
        <w:t xml:space="preserve">1240000</w:t>
      </w:r>
      <w:r>
        <w:rPr>
          <w:rFonts w:hint="eastAsia" w:ascii="宋体" w:hAnsi="宋体" w:eastAsia="宋体" w:cs="宋体"/>
          <w:color w:val="auto"/>
          <w:sz w:val="21"/>
          <w:szCs w:val="21"/>
          <w:highlight w:val="none"/>
          <w:lang w:val="en-US" w:eastAsia="zh-CN"/>
        </w:rPr>
        <w:t xml:space="preserve">.00）</w:t>
      </w:r>
      <w:r/>
    </w:p>
    <w:p>
      <w:pPr>
        <w:ind w:right="0"/>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rPr>
      </w:pPr>
      <w:r>
        <w:rPr>
          <w:rFonts w:hint="eastAsia" w:ascii="宋体" w:hAnsi="宋体" w:cs="宋体"/>
          <w:b/>
          <w:bCs/>
          <w:color w:val="auto"/>
          <w:sz w:val="21"/>
          <w:szCs w:val="21"/>
          <w:highlight w:val="none"/>
          <w:u w:val="none"/>
          <w:lang w:val="en-US" w:eastAsia="zh-CN"/>
        </w:rPr>
        <w:t xml:space="preserve">五、采购</w:t>
      </w:r>
      <w:r>
        <w:rPr>
          <w:rFonts w:hint="eastAsia" w:ascii="宋体" w:hAnsi="宋体" w:eastAsia="宋体" w:cs="宋体"/>
          <w:b/>
          <w:bCs/>
          <w:color w:val="auto"/>
          <w:sz w:val="21"/>
          <w:szCs w:val="21"/>
          <w:highlight w:val="none"/>
          <w:u w:val="none"/>
          <w:lang w:val="zh-CN"/>
        </w:rPr>
        <w:t xml:space="preserve">需求：</w:t>
      </w:r>
      <w:bookmarkEnd w:id="37"/>
      <w:r/>
    </w:p>
    <w:p>
      <w:pPr>
        <w:ind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（一）</w:t>
      </w:r>
      <w:r>
        <w:rPr>
          <w:rFonts w:hint="eastAsia" w:ascii="宋体" w:hAnsi="宋体"/>
          <w:b/>
          <w:bCs/>
          <w:color w:val="auto"/>
          <w:szCs w:val="21"/>
          <w:highlight w:val="none"/>
          <w:lang w:val="en-US" w:eastAsia="zh-CN"/>
        </w:rPr>
        <w:t xml:space="preserve">项目概况及</w:t>
      </w:r>
      <w:r>
        <w:rPr>
          <w:rFonts w:hint="eastAsia" w:ascii="宋体" w:hAnsi="宋体"/>
          <w:b/>
          <w:bCs/>
          <w:color w:val="auto"/>
          <w:szCs w:val="21"/>
          <w:highlight w:val="none"/>
        </w:rPr>
        <w:t xml:space="preserve">服务范围：</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苏州信息职业技术学院现有占地面积508亩，校舍建筑面积15万平方米，建有较为完备的教学楼、学生公寓、教师公寓、图书馆、报告厅、餐饮中心，体育设施，400米跑道的操场。</w:t>
      </w:r>
      <w:r/>
    </w:p>
    <w:p>
      <w:pPr>
        <w:ind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（二）人员配置（此人员配置为</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单位必须达到的最低要求，</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单位所报价人员必须达到或高于以下要求,并按备注要求提供相关证明材料，否则为无效</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w:t>
      </w:r>
      <w:r/>
    </w:p>
    <w:tbl>
      <w:tblPr>
        <w:tblStyle w:val="722"/>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7" w:type="dxa"/>
          <w:top w:w="55" w:type="dxa"/>
          <w:right w:w="4" w:type="dxa"/>
          <w:bottom w:w="0" w:type="dxa"/>
        </w:tblCellMar>
        <w:tblLook w:val="04A0" w:firstRow="1" w:lastRow="0" w:firstColumn="1" w:lastColumn="0" w:noHBand="0" w:noVBand="1"/>
      </w:tblPr>
      <w:tblGrid>
        <w:gridCol w:w="1433"/>
        <w:gridCol w:w="1245"/>
        <w:gridCol w:w="1116"/>
        <w:gridCol w:w="1929"/>
        <w:gridCol w:w="2640"/>
        <w:gridCol w:w="1146"/>
      </w:tblGrid>
      <w:tr>
        <w:trPr>
          <w:jc w:val="center"/>
          <w:trHeight w:val="667"/>
        </w:trPr>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岗位名称</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人数下限</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基本要求</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jc w:val="center"/>
          <w:trHeight w:val="1406"/>
        </w:trPr>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p>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（保安队长）</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男</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45周岁及以下</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公安部门颁发的保安员证；大专及以上学历</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上六休一</w:t>
            </w:r>
            <w:r/>
          </w:p>
        </w:tc>
      </w:tr>
      <w:tr>
        <w:trPr>
          <w:jc w:val="center"/>
          <w:trHeight w:val="1468"/>
        </w:trPr>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保安员</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女性不高于总人数30%</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新录用保安男性50周岁及以下，女性45周岁及以下</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公安部门颁发的保安员证</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pageBreakBefore w:val="0"/>
              <w:spacing w:line="5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12小时轮班制</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color w:val="auto"/>
          <w:szCs w:val="21"/>
          <w:highlight w:val="none"/>
        </w:rPr>
        <w:t xml:space="preserve">★</w:t>
      </w:r>
      <w:r>
        <w:rPr>
          <w:rFonts w:hint="eastAsia" w:ascii="宋体" w:hAnsi="宋体" w:eastAsia="宋体" w:cs="宋体"/>
          <w:b/>
          <w:bCs/>
          <w:color w:val="auto"/>
          <w:sz w:val="21"/>
          <w:szCs w:val="21"/>
          <w:highlight w:val="none"/>
          <w:lang w:val="en-US" w:eastAsia="zh-CN"/>
        </w:rPr>
        <w:t xml:space="preserve">（1）根据江苏省高等学校安全管理有关规定，按照不少于师生员工数的3‰（学院现有师生总数7000人左右），本项目须至少配备保安员21人。</w:t>
      </w:r>
      <w:r/>
    </w:p>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Cs w:val="21"/>
          <w:highlight w:val="none"/>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color w:val="auto"/>
          <w:sz w:val="21"/>
          <w:szCs w:val="21"/>
          <w:highlight w:val="none"/>
        </w:rPr>
        <w:t xml:space="preserve">以上服务人员配置要求表中的岗位</w:t>
      </w:r>
      <w:r>
        <w:rPr>
          <w:rFonts w:hint="eastAsia" w:ascii="宋体" w:hAnsi="宋体" w:eastAsia="宋体" w:cs="宋体"/>
          <w:b/>
          <w:color w:val="auto"/>
          <w:sz w:val="21"/>
          <w:szCs w:val="21"/>
          <w:highlight w:val="none"/>
          <w:lang w:val="en-US" w:eastAsia="zh-CN"/>
        </w:rPr>
        <w:t xml:space="preserve">人员</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投标文件中须提供相应的证书复印件，未提供视为非实质性响应。所有人员上岗前中标单位需将人员</w:t>
      </w:r>
      <w:r>
        <w:rPr>
          <w:rFonts w:hint="eastAsia" w:ascii="宋体" w:hAnsi="宋体" w:eastAsia="宋体" w:cs="宋体"/>
          <w:b/>
          <w:color w:val="auto"/>
          <w:sz w:val="21"/>
          <w:szCs w:val="21"/>
          <w:highlight w:val="none"/>
          <w:lang w:val="en-US" w:eastAsia="zh-CN"/>
        </w:rPr>
        <w:t xml:space="preserve">花名册及</w:t>
      </w:r>
      <w:r>
        <w:rPr>
          <w:rFonts w:hint="eastAsia" w:ascii="宋体" w:hAnsi="宋体" w:eastAsia="宋体" w:cs="宋体"/>
          <w:b/>
          <w:color w:val="auto"/>
          <w:sz w:val="21"/>
          <w:szCs w:val="21"/>
          <w:highlight w:val="none"/>
        </w:rPr>
        <w:t xml:space="preserve">相关</w:t>
      </w:r>
      <w:r>
        <w:rPr>
          <w:rFonts w:hint="eastAsia" w:ascii="宋体" w:hAnsi="宋体" w:eastAsia="宋体" w:cs="宋体"/>
          <w:b/>
          <w:color w:val="auto"/>
          <w:sz w:val="21"/>
          <w:szCs w:val="21"/>
          <w:highlight w:val="none"/>
          <w:lang w:val="en-US" w:eastAsia="zh-CN"/>
        </w:rPr>
        <w:t xml:space="preserve">证明</w:t>
      </w:r>
      <w:r>
        <w:rPr>
          <w:rFonts w:hint="eastAsia" w:ascii="宋体" w:hAnsi="宋体" w:eastAsia="宋体" w:cs="宋体"/>
          <w:b/>
          <w:color w:val="auto"/>
          <w:sz w:val="21"/>
          <w:szCs w:val="21"/>
          <w:highlight w:val="none"/>
        </w:rPr>
        <w:t xml:space="preserve">材料提供给采购人核查，待采购人确认后方可上岗。上岗后人员调整必须书面报告采购人，新进人员需符合岗位配置等采购需求，并经采购人书面同意后方可进行调整。</w:t>
      </w:r>
      <w:r/>
    </w:p>
    <w:p>
      <w:pPr>
        <w:ind w:firstLine="420"/>
        <w:keepLines w:val="0"/>
        <w:keepNext w:val="0"/>
        <w:pageBreakBefore w:val="0"/>
        <w:spacing w:line="500" w:lineRule="atLeast"/>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人员</w:t>
      </w:r>
      <w:r>
        <w:rPr>
          <w:rFonts w:hint="eastAsia" w:ascii="宋体" w:hAnsi="宋体" w:cs="宋体"/>
          <w:b w:val="0"/>
          <w:bCs w:val="0"/>
          <w:color w:val="auto"/>
          <w:sz w:val="21"/>
          <w:szCs w:val="21"/>
          <w:highlight w:val="none"/>
          <w:lang w:val="en-US" w:eastAsia="zh-CN"/>
        </w:rPr>
        <w:t xml:space="preserve">基本</w:t>
      </w:r>
      <w:r>
        <w:rPr>
          <w:rFonts w:hint="eastAsia" w:ascii="宋体" w:hAnsi="宋体" w:eastAsia="宋体" w:cs="宋体"/>
          <w:b w:val="0"/>
          <w:bCs w:val="0"/>
          <w:color w:val="auto"/>
          <w:sz w:val="21"/>
          <w:szCs w:val="21"/>
          <w:highlight w:val="none"/>
          <w:lang w:val="en-US" w:eastAsia="zh-CN"/>
        </w:rPr>
        <w:t xml:space="preserve">要求</w:t>
      </w:r>
      <w:r/>
    </w:p>
    <w:p>
      <w:pPr>
        <w:ind w:firstLine="420"/>
        <w:keepLines w:val="0"/>
        <w:keepNext w:val="0"/>
        <w:pageBreakBefore w:val="0"/>
        <w:spacing w:line="500" w:lineRule="atLeas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基本条件：具备正常视力与健康身体条件，形象得体，无传染性疾病，能够满足保安岗位工作需求，年龄范围为18至50周岁（其中新录用男性保安不超过50周岁，女性保安不超过45周岁）。需爱岗敬业、遵纪守法、文明执勤、礼貌待人，严格服从工作安排与指挥，无违法犯罪记录，并勇于与违法犯罪行为做斗争。</w:t>
      </w:r>
      <w:r/>
    </w:p>
    <w:p>
      <w:pPr>
        <w:ind w:firstLine="420"/>
        <w:keepLines w:val="0"/>
        <w:keepNext w:val="0"/>
        <w:pageBreakBefore w:val="0"/>
        <w:spacing w:line="500" w:lineRule="atLeas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保安人员须持保安员证上岗，全体人员应掌握必要的消防灭火技能，并按规定定期参加消防培训。</w:t>
      </w:r>
      <w:r/>
    </w:p>
    <w:p>
      <w:pPr>
        <w:ind w:firstLine="420"/>
        <w:keepLines w:val="0"/>
        <w:keepNext w:val="0"/>
        <w:pageBreakBefore w:val="0"/>
        <w:spacing w:line="500" w:lineRule="atLeas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项目经理（年龄不超过45周岁，具备大专及以上学历，要求驻场工作）需拥有三年以上相关项目管理经验，具备较强责任心，掌握一定法律知识及事务处理与应变能力。</w:t>
      </w:r>
      <w:r/>
    </w:p>
    <w:p>
      <w:pPr>
        <w:ind w:firstLine="422"/>
        <w:keepLines w:val="0"/>
        <w:keepNext w:val="0"/>
        <w:pageBreakBefore w:val="0"/>
        <w:spacing w:line="50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服务要求</w:t>
      </w:r>
      <w:r/>
    </w:p>
    <w:tbl>
      <w:tblPr>
        <w:tblStyle w:val="722"/>
        <w:tblW w:w="9499" w:type="dxa"/>
        <w:jc w:val="center"/>
        <w:tblLayout w:type="autofit"/>
        <w:tblCellMar>
          <w:left w:w="108" w:type="dxa"/>
          <w:top w:w="55" w:type="dxa"/>
          <w:right w:w="4" w:type="dxa"/>
          <w:bottom w:w="0" w:type="dxa"/>
        </w:tblCellMar>
        <w:tblLook w:val="04A0" w:firstRow="1" w:lastRow="0" w:firstColumn="1" w:lastColumn="0" w:noHBand="0" w:noVBand="1"/>
      </w:tblPr>
      <w:tblGrid>
        <w:gridCol w:w="1602"/>
        <w:gridCol w:w="1102"/>
        <w:gridCol w:w="699"/>
        <w:gridCol w:w="6096"/>
      </w:tblGrid>
      <w:tr>
        <w:trPr>
          <w:jc w:val="center"/>
          <w:trHeight w:val="283"/>
        </w:trPr>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岗位</w:t>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位置</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人数</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具体安排</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p>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（保安队长）</w:t>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校区</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负责本项目整体管理</w:t>
            </w:r>
            <w:r/>
          </w:p>
        </w:tc>
      </w:tr>
      <w:tr>
        <w:trPr>
          <w:jc w:val="center"/>
          <w:trHeight w:val="283"/>
        </w:trPr>
        <w:tc>
          <w:tcPr>
            <w:tcBorders>
              <w:top w:val="none" w:color="000000" w:sz="4" w:space="0"/>
              <w:left w:val="single" w:color="000000" w:sz="4" w:space="0"/>
              <w:right w:val="single" w:color="000000" w:sz="4" w:space="0"/>
            </w:tcBorders>
            <w:tcW w:w="1602" w:type="dxa"/>
            <w:vAlign w:val="center"/>
            <w:vMerge w:val="restart"/>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保安人员20人</w:t>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东门岗</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负责东门岗的日常管理工作，对各类异常情况及安全隐患进行监测，发现可疑迹象或不安全因素须第一时间向上级报告；同时负责进出车辆的核查登记及环境、治安秩序疏导等相关事宜。</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西门岗</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负责西门岗的日常管理工作，对各类异常情况及安全隐患进行监测，发现可疑迹象或不安全因素须第一时间向上级报告；同时负责进出车辆的核查登记及环境、治安秩序疏导等相关事宜。</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南门岗</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负责西门岗的日常管理工作，对各类异常情况及安全隐患进行监测，发现可疑迹象或不安全因素须第一时间向上级报告；同时负责进出车辆的核查登记及环境、治安秩序疏导等相关事宜。</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巡逻岗</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负责职责范围内的秩序维护工作，预防各类事故发生，执行每2小时一次的巡逻任务，并对管区内的可疑人员及物品进行盘问与检查。</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监控岗</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负责网络监控系统、车辆管理系统及烟感系统的安全运行保障，实施实时监测以识别可疑或不安全迹象，发现异常情况须第一时间向上级报告。依照规定流程调取监控资料。</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1602" w:type="dxa"/>
            <w:vAlign w:val="center"/>
            <w:vMerge w:val="continue"/>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太培中心</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09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负责太培中心的秩序维护工作，预防各类事故发生，执行区域巡查任务，并对管区内的可疑人员及物品进行盘问与检查。协助太培中心处理其他相关事务。</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）物资装备要求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w:t>
      </w:r>
      <w:r>
        <w:rPr>
          <w:rFonts w:hint="eastAsia" w:ascii="宋体" w:hAnsi="宋体" w:eastAsia="宋体" w:cs="宋体"/>
          <w:color w:val="auto"/>
          <w:sz w:val="21"/>
          <w:szCs w:val="21"/>
          <w:highlight w:val="none"/>
          <w:lang w:val="en-US" w:eastAsia="zh-CN"/>
        </w:rPr>
        <w:t xml:space="preserve">面保障进驻保安人员日常值勤工作的顺利开展，系统性地提供其所必需的全套装备与物资支持。包括为保安人员配备统一、规范的执勤服装，提供对讲机、警棍、强光手电等各类专业保安器材，以及保障其执行任务所需的交通巡逻工具等设备。此外，还需供应日常办公所需的各类耗材，确保行政与记录工作的正常运行。除上述常规配备外，在已配备各类常备安保器材与物品的基础上，必须额外自行配备专用于校园内部及周边区域巡逻的机动车辆，以构建高效、覆盖全面的动态安防巡查网络，从而显著提升校园安全管理的响应速度与处置能力。包括但不限于下列安保服务物品：</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巡逻四轮车辆1辆；</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2.巡逻二轮电动车3辆；</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3.保安服装（含帽子）；</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.对讲机10个；</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.巡更系统1套；</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.同步录音录像装备（执法记录仪）5台；</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.必要的办公设备（打印机、电脑、纸张等）。</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lang w:val="en-US"/>
        </w:rPr>
        <w:t xml:space="preserve">注：</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eastAsia="zh-CN"/>
        </w:rPr>
        <w:t xml:space="preserve">以上</w:t>
      </w:r>
      <w:r>
        <w:rPr>
          <w:rFonts w:hint="eastAsia" w:ascii="宋体" w:hAnsi="宋体" w:eastAsia="宋体" w:cs="宋体"/>
          <w:b/>
          <w:bCs/>
          <w:color w:val="auto"/>
          <w:sz w:val="21"/>
          <w:szCs w:val="21"/>
          <w:highlight w:val="none"/>
          <w:lang w:val="en-US" w:eastAsia="zh-CN"/>
        </w:rPr>
        <w:t xml:space="preserve">内容</w:t>
      </w:r>
      <w:r>
        <w:rPr>
          <w:rFonts w:hint="eastAsia" w:ascii="宋体" w:hAnsi="宋体" w:eastAsia="宋体" w:cs="宋体"/>
          <w:b/>
          <w:bCs/>
          <w:color w:val="auto"/>
          <w:sz w:val="21"/>
          <w:szCs w:val="21"/>
          <w:highlight w:val="none"/>
          <w:lang w:eastAsia="zh-CN"/>
        </w:rPr>
        <w:t xml:space="preserve">为最低配置要求，各投标单位不得低于本次的最低要求数量，</w:t>
      </w:r>
      <w:r>
        <w:rPr>
          <w:rFonts w:hint="eastAsia" w:ascii="宋体" w:hAnsi="宋体" w:eastAsia="宋体" w:cs="宋体"/>
          <w:b/>
          <w:bCs/>
          <w:color w:val="auto"/>
          <w:sz w:val="21"/>
          <w:szCs w:val="21"/>
          <w:highlight w:val="none"/>
          <w:lang w:val="en-US" w:eastAsia="zh-CN"/>
        </w:rPr>
        <w:t xml:space="preserve">投</w:t>
      </w:r>
      <w:r>
        <w:rPr>
          <w:rFonts w:hint="eastAsia" w:ascii="宋体" w:hAnsi="宋体" w:eastAsia="宋体" w:cs="宋体"/>
          <w:b/>
          <w:bCs/>
          <w:color w:val="auto"/>
          <w:sz w:val="21"/>
          <w:szCs w:val="21"/>
          <w:highlight w:val="none"/>
          <w:lang w:eastAsia="zh-CN"/>
        </w:rPr>
        <w:t xml:space="preserve">标单位须承诺在领到中标通知书</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日内配置</w:t>
      </w:r>
      <w:r>
        <w:rPr>
          <w:rFonts w:hint="eastAsia" w:ascii="宋体" w:hAnsi="宋体" w:eastAsia="宋体" w:cs="宋体"/>
          <w:b/>
          <w:bCs/>
          <w:color w:val="auto"/>
          <w:sz w:val="21"/>
          <w:szCs w:val="21"/>
          <w:highlight w:val="none"/>
          <w:lang w:val="en-US" w:eastAsia="zh-CN"/>
        </w:rPr>
        <w:t xml:space="preserve">到位</w:t>
      </w:r>
      <w:r>
        <w:rPr>
          <w:rFonts w:hint="eastAsia" w:ascii="宋体" w:hAnsi="宋体" w:eastAsia="宋体" w:cs="宋体"/>
          <w:b/>
          <w:bCs/>
          <w:color w:val="auto"/>
          <w:sz w:val="21"/>
          <w:szCs w:val="21"/>
          <w:highlight w:val="none"/>
          <w:lang w:eastAsia="zh-CN"/>
        </w:rPr>
        <w:t xml:space="preserve">所有</w:t>
      </w:r>
      <w:r>
        <w:rPr>
          <w:rFonts w:hint="eastAsia" w:ascii="宋体" w:hAnsi="宋体" w:eastAsia="宋体" w:cs="宋体"/>
          <w:b/>
          <w:bCs/>
          <w:color w:val="auto"/>
          <w:sz w:val="21"/>
          <w:szCs w:val="21"/>
          <w:highlight w:val="none"/>
          <w:lang w:val="en-US" w:eastAsia="zh-CN"/>
        </w:rPr>
        <w:t xml:space="preserve">用品设备</w:t>
      </w:r>
      <w:r>
        <w:rPr>
          <w:rFonts w:hint="eastAsia" w:ascii="宋体" w:hAnsi="宋体" w:eastAsia="宋体" w:cs="宋体"/>
          <w:b/>
          <w:bCs/>
          <w:color w:val="auto"/>
          <w:sz w:val="21"/>
          <w:szCs w:val="21"/>
          <w:highlight w:val="none"/>
          <w:lang w:eastAsia="zh-CN"/>
        </w:rPr>
        <w:t xml:space="preserve">，且</w:t>
      </w:r>
      <w:r>
        <w:rPr>
          <w:rFonts w:hint="eastAsia" w:ascii="宋体" w:hAnsi="宋体" w:eastAsia="宋体" w:cs="宋体"/>
          <w:b/>
          <w:bCs/>
          <w:color w:val="auto"/>
          <w:sz w:val="21"/>
          <w:szCs w:val="21"/>
          <w:highlight w:val="none"/>
          <w:lang w:val="en-US" w:eastAsia="zh-CN"/>
        </w:rPr>
        <w:t xml:space="preserve">设备必须满足现场使用需求及国家相关规定的要求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Cs w:val="21"/>
          <w:highlight w:val="none"/>
        </w:rPr>
        <w:t xml:space="preserve">并上传至符合性审查实质性条款模块，如未提供将视为非实质性响应，作无效标处理。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相关制度</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为确保各项工作能够规范、有序且高效地开展，必须全面建立并持续完善一系列必要的规章制度，具体而言，应涵盖以下各个方面，包括但不限于如下所列各项制度：</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 </w:t>
      </w:r>
      <w:r>
        <w:rPr>
          <w:rFonts w:hint="eastAsia" w:ascii="宋体" w:hAnsi="宋体" w:eastAsia="宋体" w:cs="宋体"/>
          <w:color w:val="auto"/>
          <w:sz w:val="21"/>
          <w:szCs w:val="21"/>
          <w:highlight w:val="none"/>
          <w:lang w:val="en-US" w:eastAsia="zh-CN"/>
        </w:rPr>
        <w:t xml:space="preserve">值班制度。明确值班人员的职责、排班安排、交接流程及应急响应要求，确保各类事务在非工作时间也能得到及时处理；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门岗管理制度。规范人员与车辆的出入登记、身份核验及物品检查流程，以维护场所的安全与秩序；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巡逻检查制度。规定巡逻的路线、频次、内容及异常情况上报机制，实现对重点区域的全方位动态监控；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 监控中心管理制度。细化监控设备的操作、值守职责、录像调取及信息报送程序，保障监控系统有效运行；</w:t>
      </w:r>
      <w:r>
        <w:rPr>
          <w:rFonts w:hint="eastAsia" w:ascii="宋体" w:hAnsi="宋体" w:eastAsia="宋体" w:cs="宋体"/>
          <w:color w:val="auto"/>
          <w:sz w:val="21"/>
          <w:szCs w:val="21"/>
          <w:highlight w:val="none"/>
          <w:lang w:eastAsia="zh-CN"/>
        </w:rPr>
        <w:t xml:space="preserve">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 消防防火巡查与检查制度。定期对消防设施、器材及安全隐患进行排查，并记录整改情况，预防火灾事故发生；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 突发事件应急处置预案。针对各类可能发生的紧急情况制定详细的响应步骤、指挥协调及资源调配方案，提升应急处理能力；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 人员考核制度（含奖惩机制）。通过明确的考核标准与评估方法，结合相应的奖励与惩处措施，激励员工履行职责并提升工作效能；</w:t>
      </w:r>
      <w:r>
        <w:rPr>
          <w:rFonts w:hint="eastAsia" w:ascii="宋体" w:hAnsi="宋体" w:eastAsia="宋体" w:cs="宋体"/>
          <w:color w:val="auto"/>
          <w:sz w:val="21"/>
          <w:szCs w:val="21"/>
          <w:highlight w:val="none"/>
          <w:lang w:eastAsia="zh-CN"/>
        </w:rPr>
        <w:t xml:space="preserve">  </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 学院大型活动安全保障制度。针对校园内举办的大型集会、庆典等活动，提前规划安保措施、人员配置及风险防控，确保活动安全顺利进行；</w:t>
      </w:r>
      <w:r>
        <w:rPr>
          <w:rFonts w:hint="eastAsia" w:ascii="宋体" w:hAnsi="宋体" w:eastAsia="宋体" w:cs="宋体"/>
          <w:color w:val="auto"/>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9. 安全教育与培训制度。定期组织安全知识宣讲、技能培训及应急演练，增强全员安全意识与自我保护能力，营造安全稳定的环境氛围</w:t>
      </w:r>
      <w:r>
        <w:rPr>
          <w:rFonts w:hint="eastAsia" w:ascii="宋体" w:hAnsi="宋体" w:eastAsia="宋体" w:cs="宋体"/>
          <w:color w:val="auto"/>
          <w:szCs w:val="21"/>
          <w:highlight w:val="none"/>
        </w:rPr>
        <w:t xml:space="preserve">。</w:t>
      </w:r>
      <w:r/>
    </w:p>
    <w:p>
      <w:pPr>
        <w:ind w:firstLine="422"/>
        <w:rPr>
          <w:rFonts w:hint="eastAsia"/>
          <w:b/>
          <w:bCs/>
          <w:color w:val="auto"/>
          <w:highlight w:val="none"/>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六</w:t>
      </w:r>
      <w:r>
        <w:rPr>
          <w:rFonts w:hint="eastAsia" w:ascii="宋体" w:hAnsi="宋体" w:eastAsia="宋体" w:cs="宋体"/>
          <w:b/>
          <w:bCs/>
          <w:color w:val="auto"/>
          <w:sz w:val="21"/>
          <w:szCs w:val="21"/>
          <w:highlight w:val="none"/>
          <w:lang w:val="en-US" w:eastAsia="zh-CN" w:bidi="ar-SA"/>
        </w:rPr>
        <w:t xml:space="preserve">）</w:t>
      </w:r>
      <w:r>
        <w:rPr>
          <w:rFonts w:hint="eastAsia"/>
          <w:b/>
          <w:bCs/>
          <w:color w:val="auto"/>
          <w:highlight w:val="none"/>
        </w:rPr>
        <w:t xml:space="preserve">校内零星搬运服务</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1）服务范围</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学院教学、考试、会议及重大活动（如开学典礼、毕业典礼、校园文化节、招聘会、考场布置等）的实际需要，对校内各教学楼、图书馆、体育馆、报告厅、行政楼会议室等公共区域内的各类可移动物品（包括但不限于桌椅、指示牌、移动设备、简易家具及箱包等）进行临时搬运、撤场、摆放及复位等工作。</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要求</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响应时效：中标人应按照采购人要求的时限及时响应并完成搬运任务。</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安全操作：采取必要防护措施，严禁粗暴作业。因操作不当造成损坏的，按原价赔偿或修复。搬运作业全过程须严守安全操作规程，作业期间若发生安全事故，相关责任及损失均由中标方承担。</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文明作业：避开人流高峰，不影响教学秩序，搬运后清理现场。</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3）费用说明</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搬运服务不另行增加费用，相关成本已包含在投标总报价中。中标单位自行承担一切人工、工具及管理成本，采购人不再另行支付。</w:t>
      </w:r>
      <w:r/>
    </w:p>
    <w:p>
      <w:pPr>
        <w:rPr>
          <w:rFonts w:hint="eastAsia"/>
          <w:color w:val="auto"/>
          <w:highlight w:val="none"/>
        </w:rPr>
      </w:pPr>
      <w:r>
        <w:rPr>
          <w:rFonts w:hint="eastAsia"/>
          <w:color w:val="auto"/>
          <w:highlight w:val="none"/>
          <w:lang w:val="en-US" w:eastAsia="zh-CN"/>
        </w:rPr>
        <w:t xml:space="preserve"> </w:t>
      </w:r>
      <w:r/>
    </w:p>
    <w:p>
      <w:pPr>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六、综合说明：</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 w:val="21"/>
          <w:szCs w:val="21"/>
          <w:highlight w:val="none"/>
        </w:rPr>
        <w:t xml:space="preserve">投标人应对所全部内容进行报价，只投其中部分内容者，其投标文件将被拒绝。</w:t>
      </w:r>
      <w:r/>
    </w:p>
    <w:p>
      <w:pPr>
        <w:ind w:firstLine="420"/>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.中标单位将根据招标文件、投标文件的相关约定，承担合同责任，履行合同义务。</w:t>
      </w:r>
      <w:r/>
    </w:p>
    <w:p>
      <w:pPr>
        <w:ind w:firstLine="420"/>
        <w:keepLines w:val="0"/>
        <w:keepNext w:val="0"/>
        <w:pageBreakBefore w:val="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七、其他：</w:t>
      </w:r>
      <w:r/>
    </w:p>
    <w:p>
      <w:pPr>
        <w:ind w:firstLine="480"/>
        <w:keepLines w:val="0"/>
        <w:keepNext w:val="0"/>
        <w:pageBreakBefore w:val="0"/>
        <w:spacing w:line="360" w:lineRule="auto"/>
        <w:shd w:val="clear" w:color="auto"/>
        <w:rPr>
          <w:rFonts w:hint="eastAsia"/>
          <w:color w:val="auto"/>
          <w:highlight w:val="none"/>
        </w:rPr>
      </w:pPr>
      <w:r>
        <w:rPr>
          <w:rFonts w:hint="eastAsia" w:ascii="宋体" w:hAnsi="宋体" w:eastAsia="宋体" w:cs="宋体"/>
          <w:color w:val="auto"/>
          <w:sz w:val="21"/>
          <w:szCs w:val="21"/>
          <w:highlight w:val="none"/>
          <w:lang w:val="en-US" w:eastAsia="zh-CN"/>
        </w:rPr>
        <w:t xml:space="preserve">1.</w:t>
      </w:r>
      <w:r>
        <w:rPr>
          <w:rFonts w:hint="eastAsia"/>
          <w:color w:val="auto"/>
          <w:highlight w:val="none"/>
        </w:rPr>
        <w:t xml:space="preserve">本项目为费用包干合同，投标人应充分考虑高校特殊性，其投标报价已涵盖为完成本合同服务所必需的全部人工成本，包括但不限于因新生报到、老生返校、毕业季、全校性重大活动以及台风、暴雨、防疫等突发应急处置工作所产生的全部加班费用，甲方在任何情况下均不再另行支付。因投标人自身管理不善、人员不足或工作不达标等自身原因导致的任何加班需求，由投标人自行承担全部责任，投标人不得以未支付加班费为由降低服务质量或拒绝执行甲方的合理工作指令。</w:t>
      </w:r>
      <w:r/>
    </w:p>
    <w:p>
      <w:pPr>
        <w:ind w:firstLine="480"/>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投标单位必须按照《劳动法》及苏州市</w:t>
      </w:r>
      <w:r>
        <w:rPr>
          <w:rFonts w:hint="eastAsia" w:ascii="宋体" w:hAnsi="宋体" w:eastAsia="宋体" w:cs="宋体"/>
          <w:bCs/>
          <w:color w:val="auto"/>
          <w:sz w:val="21"/>
          <w:szCs w:val="21"/>
          <w:highlight w:val="none"/>
          <w:lang w:val="en-US" w:eastAsia="zh-CN"/>
        </w:rPr>
        <w:t xml:space="preserve">吴江区的</w:t>
      </w:r>
      <w:r>
        <w:rPr>
          <w:rFonts w:hint="eastAsia" w:ascii="宋体" w:hAnsi="宋体" w:eastAsia="宋体" w:cs="宋体"/>
          <w:bCs/>
          <w:color w:val="auto"/>
          <w:sz w:val="21"/>
          <w:szCs w:val="21"/>
          <w:highlight w:val="none"/>
        </w:rPr>
        <w:t xml:space="preserve">有关规定支付工资、国假加班费和</w:t>
      </w:r>
      <w:r>
        <w:rPr>
          <w:rFonts w:hint="eastAsia" w:ascii="宋体" w:hAnsi="宋体" w:cs="宋体"/>
          <w:bCs/>
          <w:color w:val="auto"/>
          <w:sz w:val="21"/>
          <w:szCs w:val="21"/>
          <w:highlight w:val="none"/>
          <w:lang w:eastAsia="zh-CN"/>
        </w:rPr>
        <w:t xml:space="preserve">缴纳</w:t>
      </w:r>
      <w:r>
        <w:rPr>
          <w:rFonts w:hint="eastAsia" w:ascii="宋体" w:hAnsi="宋体" w:eastAsia="宋体" w:cs="宋体"/>
          <w:bCs/>
          <w:color w:val="auto"/>
          <w:sz w:val="21"/>
          <w:szCs w:val="21"/>
          <w:highlight w:val="none"/>
        </w:rPr>
        <w:t xml:space="preserve">正常的社会保险，不得安排工作人员超时限加班，如合同期间内发生休息日、国假及平时的延时加班情况，所产生的加班费用由中标单位承担。</w:t>
      </w:r>
      <w:r/>
    </w:p>
    <w:p>
      <w:pPr>
        <w:ind w:firstLine="480"/>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本项目人员的月工资标准不得低于苏州市最低工资标准要求（本项目人员最低工资标准：每人每月不得低于2660元）；社会保险标准不得低于苏州市</w:t>
      </w:r>
      <w:r>
        <w:rPr>
          <w:rFonts w:hint="eastAsia" w:ascii="宋体" w:hAnsi="宋体" w:cs="宋体"/>
          <w:color w:val="auto"/>
          <w:sz w:val="21"/>
          <w:szCs w:val="21"/>
          <w:highlight w:val="none"/>
          <w:lang w:val="en-US" w:eastAsia="zh-CN"/>
        </w:rPr>
        <w:t xml:space="preserve">吴江区</w:t>
      </w:r>
      <w:r>
        <w:rPr>
          <w:rFonts w:hint="eastAsia" w:ascii="宋体" w:hAnsi="宋体" w:eastAsia="宋体" w:cs="宋体"/>
          <w:color w:val="auto"/>
          <w:sz w:val="21"/>
          <w:szCs w:val="21"/>
          <w:highlight w:val="none"/>
          <w:lang w:eastAsia="zh-CN"/>
        </w:rPr>
        <w:t xml:space="preserve">规定的最低要求（本项目人员最低社保标准：每人每月不得低于</w:t>
      </w:r>
      <w:r>
        <w:rPr>
          <w:rFonts w:hint="eastAsia" w:ascii="宋体" w:hAnsi="宋体" w:eastAsia="宋体" w:cs="宋体"/>
          <w:color w:val="auto"/>
          <w:sz w:val="21"/>
          <w:szCs w:val="21"/>
          <w:highlight w:val="none"/>
          <w:lang w:val="en-US" w:eastAsia="zh-CN"/>
        </w:rPr>
        <w:t xml:space="preserve">1223.14</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高温费全员发放，每人每月</w:t>
      </w:r>
      <w:bookmarkStart w:id="38" w:name="OLE_LINK34"/>
      <w:r>
        <w:rPr>
          <w:rFonts w:hint="eastAsia" w:ascii="宋体" w:hAnsi="宋体" w:eastAsia="宋体" w:cs="宋体"/>
          <w:color w:val="auto"/>
          <w:sz w:val="21"/>
          <w:szCs w:val="21"/>
          <w:highlight w:val="none"/>
        </w:rPr>
        <w:t xml:space="preserve">（每年6.7.8.9四个月）</w:t>
      </w:r>
      <w:bookmarkEnd w:id="38"/>
      <w:r>
        <w:rPr>
          <w:rFonts w:hint="eastAsia" w:ascii="宋体" w:hAnsi="宋体" w:eastAsia="宋体" w:cs="宋体"/>
          <w:color w:val="auto"/>
          <w:sz w:val="21"/>
          <w:szCs w:val="21"/>
          <w:highlight w:val="none"/>
        </w:rPr>
        <w:t xml:space="preserve">不低于300元</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TW" w:eastAsia="zh-TW"/>
        </w:rPr>
        <w:t xml:space="preserve">应按国家有关规定发放法定国假日加班费，法定国假日按</w:t>
      </w: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zh-TW" w:eastAsia="zh-TW"/>
        </w:rPr>
        <w:t xml:space="preserve">天计算，支付不低于日工资的百分之三百的工资报酬，按国家有关规定发放双休日加班费，</w:t>
      </w:r>
      <w:r>
        <w:rPr>
          <w:rFonts w:hint="eastAsia" w:ascii="宋体" w:hAnsi="宋体" w:eastAsia="宋体" w:cs="宋体"/>
          <w:color w:val="auto"/>
          <w:sz w:val="21"/>
          <w:szCs w:val="21"/>
          <w:highlight w:val="none"/>
        </w:rPr>
        <w:t xml:space="preserve">一年按52周计算，</w:t>
      </w:r>
      <w:r>
        <w:rPr>
          <w:rFonts w:hint="eastAsia" w:ascii="宋体" w:hAnsi="宋体" w:eastAsia="宋体" w:cs="宋体"/>
          <w:color w:val="auto"/>
          <w:sz w:val="21"/>
          <w:szCs w:val="21"/>
          <w:highlight w:val="none"/>
          <w:lang w:val="zh-TW" w:eastAsia="zh-TW"/>
        </w:rPr>
        <w:t xml:space="preserve">支付不低于日工资的百分之二百的工资报酬。</w:t>
      </w:r>
      <w:r>
        <w:rPr>
          <w:rFonts w:hint="eastAsia" w:ascii="宋体" w:hAnsi="宋体" w:eastAsia="宋体" w:cs="宋体"/>
          <w:color w:val="auto"/>
          <w:sz w:val="21"/>
          <w:szCs w:val="21"/>
          <w:highlight w:val="none"/>
          <w:lang w:val="en-US" w:eastAsia="zh-CN"/>
        </w:rPr>
        <w:t xml:space="preserve">如遇政策有调整的，按最新政策执行，供应商应充分考虑此项潜在风险，中标后，采购单位不再另行支付其他费用</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相关服务人员与</w:t>
      </w:r>
      <w:r>
        <w:rPr>
          <w:rFonts w:hint="eastAsia" w:ascii="宋体" w:hAnsi="宋体" w:eastAsia="宋体" w:cs="宋体"/>
          <w:bCs/>
          <w:color w:val="auto"/>
          <w:sz w:val="21"/>
          <w:szCs w:val="21"/>
          <w:highlight w:val="none"/>
          <w:lang w:eastAsia="zh-CN"/>
        </w:rPr>
        <w:t xml:space="preserve">招标</w:t>
      </w:r>
      <w:r>
        <w:rPr>
          <w:rFonts w:hint="eastAsia" w:ascii="宋体" w:hAnsi="宋体" w:eastAsia="宋体" w:cs="宋体"/>
          <w:bCs/>
          <w:color w:val="auto"/>
          <w:sz w:val="21"/>
          <w:szCs w:val="21"/>
          <w:highlight w:val="none"/>
        </w:rPr>
        <w:t xml:space="preserve">单位无任何劳动人事关系，用工事宜由投标单位负责。未能按以上要求编制投标文件和报价的将作为无效投标处理。</w:t>
      </w:r>
      <w:r/>
    </w:p>
    <w:p>
      <w:pPr>
        <w:pStyle w:val="720"/>
        <w:numPr>
          <w:ilvl w:val="1"/>
          <w:numId w:val="0"/>
        </w:numPr>
        <w:ind w:right="0"/>
        <w:keepLines w:val="0"/>
        <w:keepNext w:val="0"/>
        <w:pageBreakBefore w:val="0"/>
        <w:spacing w:before="0" w:after="0" w:line="36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color w:val="auto"/>
          <w:spacing w:val="0"/>
          <w:sz w:val="21"/>
          <w:szCs w:val="21"/>
          <w:highlight w:val="none"/>
        </w:rPr>
        <w:t xml:space="preserve">政策执行（如涉及）</w:t>
      </w:r>
      <w:r/>
    </w:p>
    <w:p>
      <w:pPr>
        <w:ind w:firstLine="48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2.中、小、微企业</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w:t>
      </w:r>
      <w:r>
        <w:rPr>
          <w:rFonts w:hint="eastAsia" w:ascii="宋体" w:hAnsi="宋体" w:eastAsia="宋体" w:cs="宋体"/>
          <w:color w:val="auto"/>
          <w:spacing w:val="0"/>
          <w:szCs w:val="21"/>
          <w:highlight w:val="none"/>
          <w:lang w:eastAsia="zh-CN"/>
        </w:rPr>
        <w:t xml:space="preserve">签章</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小型企业和微型企业的</w:t>
      </w:r>
      <w:r>
        <w:rPr>
          <w:rFonts w:hint="eastAsia" w:ascii="宋体" w:hAnsi="宋体" w:eastAsia="宋体" w:cs="宋体"/>
          <w:color w:val="auto"/>
          <w:spacing w:val="0"/>
          <w:szCs w:val="21"/>
          <w:highlight w:val="none"/>
        </w:rPr>
        <w:t xml:space="preserve">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right="0" w:firstLine="420"/>
        <w:keepLines w:val="0"/>
        <w:keepNext w:val="0"/>
        <w:pageBreakBefore w:val="0"/>
        <w:spacing w:line="360" w:lineRule="auto"/>
        <w:widowControl w:val="off"/>
        <w:rPr>
          <w:rFonts w:hint="eastAsia" w:ascii="宋体" w:hAnsi="宋体" w:eastAsia="宋体" w:cs="宋体"/>
          <w:b w:val="0"/>
          <w:bCs w:val="0"/>
          <w:color w:val="auto"/>
          <w:spacing w:val="0"/>
          <w:szCs w:val="21"/>
          <w:highlight w:val="none"/>
          <w:lang w:eastAsia="zh-CN"/>
        </w:rPr>
      </w:pPr>
      <w:r>
        <w:rPr>
          <w:rFonts w:hint="eastAsia" w:ascii="宋体" w:hAnsi="宋体" w:eastAsia="宋体" w:cs="宋体"/>
          <w:color w:val="auto"/>
          <w:spacing w:val="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pacing w:val="0"/>
          <w:sz w:val="21"/>
          <w:szCs w:val="24"/>
          <w:highlight w:val="none"/>
        </w:rPr>
        <w:t xml:space="preserve">服务类项目中供应商若使用退休人员，将不享受相应扶持政策。</w:t>
      </w:r>
      <w:r>
        <w:rPr>
          <w:rFonts w:hint="eastAsia" w:ascii="宋体" w:hAnsi="宋体" w:eastAsia="宋体" w:cs="宋体"/>
          <w:b/>
          <w:bCs/>
          <w:color w:val="auto"/>
          <w:spacing w:val="0"/>
          <w:sz w:val="21"/>
          <w:szCs w:val="24"/>
          <w:highlight w:val="none"/>
          <w:lang w:val="en-US" w:eastAsia="zh-CN"/>
        </w:rPr>
        <w:t xml:space="preserve">具体见《政府采购促进中小企业发展管理办法》第四条第</w:t>
      </w: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en-US" w:eastAsia="zh-CN"/>
        </w:rPr>
        <w:t xml:space="preserve">点“</w:t>
      </w:r>
      <w:r>
        <w:rPr>
          <w:rFonts w:hint="eastAsia" w:ascii="宋体" w:hAnsi="宋体" w:eastAsia="宋体" w:cs="宋体"/>
          <w:b/>
          <w:bCs/>
          <w:color w:val="auto"/>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pacing w:val="0"/>
          <w:sz w:val="21"/>
          <w:szCs w:val="24"/>
          <w:highlight w:val="none"/>
          <w:lang w:val="en-US" w:eastAsia="zh-CN"/>
        </w:rPr>
        <w:t xml:space="preserve">。</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auto"/>
          <w:spacing w:val="0"/>
          <w:szCs w:val="21"/>
          <w:highlight w:val="none"/>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b w:val="0"/>
          <w:bCs w:val="0"/>
          <w:color w:val="auto"/>
          <w:sz w:val="21"/>
          <w:szCs w:val="21"/>
          <w:highlight w:val="none"/>
          <w:u w:val="single"/>
        </w:rPr>
        <w:t xml:space="preserve">租赁和商务服务业</w:t>
      </w:r>
      <w:r>
        <w:rPr>
          <w:rFonts w:hint="eastAsia" w:ascii="宋体" w:hAnsi="宋体" w:eastAsia="宋体" w:cs="宋体"/>
          <w:b w:val="0"/>
          <w:bCs w:val="0"/>
          <w:color w:val="auto"/>
          <w:spacing w:val="0"/>
          <w:sz w:val="21"/>
          <w:szCs w:val="21"/>
          <w:highlight w:val="none"/>
          <w:u w:val="single"/>
          <w:lang w:val="zh-CN"/>
        </w:rPr>
        <w:t xml:space="preserve">）</w:t>
      </w:r>
      <w:r>
        <w:rPr>
          <w:rFonts w:hint="eastAsia" w:ascii="宋体" w:hAnsi="宋体" w:eastAsia="宋体" w:cs="宋体"/>
          <w:color w:val="auto"/>
          <w:spacing w:val="0"/>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残疾人福利性单位</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w:t>
      </w:r>
      <w:r>
        <w:rPr>
          <w:rFonts w:hint="eastAsia" w:ascii="宋体" w:hAnsi="宋体" w:eastAsia="宋体" w:cs="宋体"/>
          <w:b/>
          <w:bCs/>
          <w:color w:val="auto"/>
          <w:spacing w:val="0"/>
          <w:szCs w:val="21"/>
          <w:highlight w:val="none"/>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监狱企业</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w:t>
      </w:r>
      <w:r>
        <w:rPr>
          <w:rFonts w:hint="eastAsia" w:ascii="宋体" w:hAnsi="宋体" w:eastAsia="宋体" w:cs="宋体"/>
          <w:b/>
          <w:bCs/>
          <w:color w:val="auto"/>
          <w:spacing w:val="0"/>
          <w:szCs w:val="21"/>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right="0"/>
        <w:keepLines w:val="0"/>
        <w:keepNext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r>
      <w:r/>
    </w:p>
    <w:p>
      <w:pPr>
        <w:ind w:firstLine="3092"/>
        <w:jc w:val="both"/>
        <w:keepLines/>
        <w:keepNext/>
        <w:pageBreakBefore w:val="0"/>
        <w:spacing w:before="340" w:after="330" w:line="360" w:lineRule="auto"/>
        <w:widowControl w:val="off"/>
        <w:rPr>
          <w:rStyle w:val="756"/>
          <w:rFonts w:hint="eastAsia" w:hAnsi="宋体" w:cs="宋体"/>
          <w:color w:val="auto"/>
          <w:highlight w:val="none"/>
        </w:rPr>
        <w:outlineLvl w:val="0"/>
      </w:pPr>
      <w:r>
        <w:rPr>
          <w:rFonts w:hint="eastAsia" w:hAnsi="宋体" w:cs="宋体"/>
          <w:color w:val="auto"/>
          <w:highlight w:val="none"/>
        </w:rPr>
      </w:r>
      <w:r/>
    </w:p>
    <w:p>
      <w:pPr>
        <w:ind w:firstLine="3092"/>
        <w:jc w:val="both"/>
        <w:keepLines/>
        <w:keepNext/>
        <w:pageBreakBefore w:val="0"/>
        <w:spacing w:before="340" w:after="330" w:line="360" w:lineRule="auto"/>
        <w:widowControl w:val="off"/>
        <w:rPr>
          <w:rStyle w:val="756"/>
          <w:rFonts w:hint="eastAsia" w:hAnsi="宋体" w:cs="宋体"/>
          <w:color w:val="auto"/>
          <w:highlight w:val="none"/>
        </w:rPr>
        <w:outlineLvl w:val="0"/>
      </w:pPr>
      <w:r>
        <w:rPr>
          <w:rFonts w:hint="eastAsia" w:hAnsi="宋体" w:cs="宋体"/>
          <w:color w:val="auto"/>
          <w:highlight w:val="none"/>
        </w:rPr>
      </w:r>
      <w:r/>
    </w:p>
    <w:p>
      <w:pPr>
        <w:ind w:firstLine="3092"/>
        <w:jc w:val="both"/>
        <w:keepLines/>
        <w:keepNext/>
        <w:pageBreakBefore w:val="0"/>
        <w:spacing w:before="340" w:after="330" w:line="360" w:lineRule="auto"/>
        <w:widowControl w:val="off"/>
        <w:rPr>
          <w:rStyle w:val="756"/>
          <w:rFonts w:hint="eastAsia" w:hAnsi="宋体" w:cs="宋体"/>
          <w:color w:val="auto"/>
          <w:highlight w:val="none"/>
        </w:rPr>
        <w:outlineLvl w:val="0"/>
      </w:pPr>
      <w:r>
        <w:rPr>
          <w:rFonts w:hint="eastAsia" w:hAnsi="宋体" w:cs="宋体"/>
          <w:color w:val="auto"/>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rPr>
          <w:rFonts w:hint="eastAsia"/>
          <w:color w:val="auto"/>
          <w:highlight w:val="none"/>
        </w:rPr>
      </w:pPr>
      <w:r>
        <w:rPr>
          <w:rFonts w:hint="eastAsia"/>
          <w:color w:val="auto"/>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3253"/>
        <w:jc w:val="both"/>
        <w:spacing w:line="360" w:lineRule="auto"/>
        <w:rPr>
          <w:rFonts w:hint="eastAsia" w:hAnsi="宋体" w:cs="宋体"/>
          <w:color w:val="auto"/>
          <w:sz w:val="36"/>
          <w:szCs w:val="36"/>
          <w:highlight w:val="none"/>
        </w:rPr>
      </w:pPr>
      <w:r>
        <w:rPr>
          <w:rStyle w:val="756"/>
          <w:rFonts w:hint="eastAsia" w:hAnsi="宋体" w:cs="宋体"/>
          <w:color w:val="auto"/>
          <w:sz w:val="36"/>
          <w:szCs w:val="36"/>
          <w:highlight w:val="none"/>
          <w:lang w:val="en-US" w:eastAsia="zh-CN"/>
        </w:rPr>
        <w:t xml:space="preserve">第五章  </w:t>
      </w:r>
      <w:r>
        <w:rPr>
          <w:rStyle w:val="756"/>
          <w:rFonts w:hint="eastAsia" w:hAnsi="宋体" w:cs="宋体"/>
          <w:color w:val="auto"/>
          <w:sz w:val="36"/>
          <w:szCs w:val="36"/>
          <w:highlight w:val="none"/>
        </w:rPr>
        <w:t xml:space="preserve">合同</w:t>
      </w:r>
      <w:r>
        <w:rPr>
          <w:rStyle w:val="756"/>
          <w:rFonts w:hint="eastAsia" w:hAnsi="宋体" w:cs="宋体"/>
          <w:color w:val="auto"/>
          <w:sz w:val="36"/>
          <w:szCs w:val="36"/>
          <w:highlight w:val="none"/>
          <w:lang w:val="en-US"/>
        </w:rPr>
        <w:t xml:space="preserve">主要</w:t>
      </w:r>
      <w:r>
        <w:rPr>
          <w:rStyle w:val="756"/>
          <w:rFonts w:hint="eastAsia" w:hAnsi="宋体" w:cs="宋体"/>
          <w:color w:val="auto"/>
          <w:sz w:val="36"/>
          <w:szCs w:val="36"/>
          <w:highlight w:val="none"/>
        </w:rPr>
        <w:t xml:space="preserve">条款</w:t>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tbl>
      <w:tblPr>
        <w:tblStyle w:val="722"/>
        <w:tblpPr w:horzAnchor="page" w:tblpX="1825" w:vertAnchor="text" w:tblpY="22"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c>
          <w:tcPr>
            <w:tcW w:w="474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甲方（采购人）：</w:t>
            </w:r>
            <w:r/>
          </w:p>
        </w:tc>
        <w:tc>
          <w:tcPr>
            <w:tcW w:w="419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单位地址：</w:t>
            </w:r>
            <w:r/>
          </w:p>
        </w:tc>
      </w:tr>
      <w:tr>
        <w:trPr/>
        <w:tc>
          <w:tcPr>
            <w:tcW w:w="474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乙方（供应商）：</w:t>
            </w:r>
            <w:r/>
          </w:p>
        </w:tc>
        <w:tc>
          <w:tcPr>
            <w:tcW w:w="419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单位地址：</w:t>
            </w:r>
            <w:r/>
          </w:p>
        </w:tc>
      </w:tr>
      <w:tr>
        <w:trPr/>
        <w:tc>
          <w:tcPr>
            <w:tcW w:w="474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签订日期：</w:t>
            </w:r>
            <w:r/>
          </w:p>
        </w:tc>
        <w:tc>
          <w:tcPr>
            <w:tcW w:w="4196" w:type="dxa"/>
            <w:vAlign w:val="center"/>
            <w:textDirection w:val="lrTb"/>
            <w:noWrap w:val="false"/>
          </w:tcPr>
          <w:p>
            <w:pPr>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签订地点：</w:t>
            </w:r>
            <w:r/>
          </w:p>
        </w:tc>
      </w:tr>
    </w:tbl>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t xml:space="preserve">根据采购编号</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号政府采购采购文件及中标人的投标文件和中标通知书，甲方（即采购人）与乙方（即中标人）就此次</w:t>
      </w:r>
      <w:r>
        <w:rPr>
          <w:rFonts w:hint="eastAsia" w:hAnsi="宋体"/>
          <w:color w:val="auto"/>
          <w:szCs w:val="21"/>
          <w:highlight w:val="none"/>
        </w:rPr>
        <w:t xml:space="preserve">中标的</w:t>
      </w:r>
      <w:r>
        <w:rPr>
          <w:rFonts w:hint="eastAsia" w:hAnsi="宋体"/>
          <w:color w:val="auto"/>
          <w:szCs w:val="21"/>
          <w:highlight w:val="none"/>
          <w:u w:val="single"/>
          <w:lang w:val="en-US" w:eastAsia="zh-CN"/>
        </w:rPr>
        <w:t xml:space="preserve">2026-2027学院安保服务</w:t>
      </w:r>
      <w:r>
        <w:rPr>
          <w:rFonts w:hint="eastAsia" w:hAnsi="宋体" w:cs="宋体"/>
          <w:bCs/>
          <w:color w:val="auto"/>
          <w:szCs w:val="21"/>
          <w:highlight w:val="none"/>
          <w:u w:val="none"/>
        </w:rPr>
        <w:t xml:space="preserve">以下简称</w:t>
      </w:r>
      <w:r>
        <w:rPr>
          <w:rFonts w:hint="eastAsia" w:hAnsi="宋体" w:cs="宋体"/>
          <w:bCs/>
          <w:color w:val="auto"/>
          <w:szCs w:val="21"/>
          <w:highlight w:val="none"/>
        </w:rPr>
        <w:t xml:space="preserve">“本项目”）</w:t>
      </w:r>
      <w:r>
        <w:rPr>
          <w:rFonts w:hint="eastAsia" w:hAnsi="宋体" w:cs="宋体"/>
          <w:color w:val="auto"/>
          <w:szCs w:val="21"/>
          <w:highlight w:val="none"/>
        </w:rPr>
        <w:t xml:space="preserve">的采购事宜，签订本合同书</w:t>
      </w:r>
      <w:r>
        <w:rPr>
          <w:rFonts w:hint="eastAsia" w:hAnsi="宋体"/>
          <w:color w:val="auto"/>
          <w:szCs w:val="21"/>
          <w:highlight w:val="none"/>
        </w:rPr>
        <w:t xml:space="preserve">，以兹共同遵守</w:t>
      </w:r>
      <w:r>
        <w:rPr>
          <w:rFonts w:hint="eastAsia" w:hAnsi="宋体" w:cs="宋体"/>
          <w:color w:val="auto"/>
          <w:szCs w:val="21"/>
          <w:highlight w:val="none"/>
        </w:rPr>
        <w:t xml:space="preserve">。</w:t>
      </w:r>
      <w:r/>
    </w:p>
    <w:p>
      <w:pPr>
        <w:numPr>
          <w:ilvl w:val="0"/>
          <w:numId w:val="6"/>
        </w:numPr>
        <w:ind w:firstLine="422"/>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合同内容</w:t>
      </w:r>
      <w:r>
        <w:rPr>
          <w:rFonts w:hint="eastAsia" w:ascii="宋体" w:hAnsi="宋体" w:eastAsia="宋体" w:cs="宋体"/>
          <w:bCs/>
          <w:color w:val="auto"/>
          <w:sz w:val="21"/>
          <w:szCs w:val="21"/>
          <w:highlight w:val="none"/>
        </w:rPr>
        <w:t xml:space="preserve">：</w:t>
      </w:r>
      <w:r/>
    </w:p>
    <w:p>
      <w:pPr>
        <w:numPr>
          <w:ilvl w:val="0"/>
          <w:numId w:val="0"/>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u w:val="none"/>
          <w:lang w:val="en-US" w:eastAsia="zh-CN"/>
        </w:rPr>
        <w:t xml:space="preserve">1、乙方负责：2026-2027学院安保服务</w:t>
      </w:r>
      <w:r>
        <w:rPr>
          <w:rFonts w:hint="eastAsia" w:ascii="宋体" w:hAnsi="宋体" w:cs="宋体"/>
          <w:bCs/>
          <w:color w:val="auto"/>
          <w:szCs w:val="21"/>
          <w:highlight w:val="none"/>
        </w:rPr>
        <w:t xml:space="preserve">（以下简称“项目”）</w:t>
      </w:r>
      <w:r/>
    </w:p>
    <w:p>
      <w:pPr>
        <w:ind w:firstLine="422"/>
        <w:spacing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服务期限：</w:t>
      </w:r>
      <w:bookmarkStart w:id="39" w:name="OLE_LINK5"/>
      <w:r>
        <w:rPr>
          <w:rFonts w:hint="eastAsia" w:ascii="宋体" w:hAnsi="宋体" w:eastAsia="宋体" w:cs="宋体"/>
          <w:b w:val="0"/>
          <w:bCs/>
          <w:color w:val="auto"/>
          <w:sz w:val="21"/>
          <w:szCs w:val="21"/>
          <w:highlight w:val="none"/>
        </w:rPr>
        <w:t xml:space="preserve">自合同签订之日起一年（202</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年9月1日-202</w:t>
      </w: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年8月31日）</w:t>
      </w:r>
      <w:bookmarkEnd w:id="39"/>
      <w:r>
        <w:rPr>
          <w:rFonts w:hint="eastAsia" w:ascii="宋体" w:hAnsi="宋体" w:eastAsia="宋体" w:cs="宋体"/>
          <w:b w:val="0"/>
          <w:bCs/>
          <w:color w:val="auto"/>
          <w:sz w:val="21"/>
          <w:szCs w:val="21"/>
          <w:highlight w:val="none"/>
        </w:rPr>
        <w:t xml:space="preserve">。</w:t>
      </w:r>
      <w:r/>
    </w:p>
    <w:p>
      <w:pPr>
        <w:pStyle w:val="726"/>
        <w:spacing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服务内容：详见招标文件。</w:t>
      </w:r>
      <w:r/>
    </w:p>
    <w:p>
      <w:pPr>
        <w:ind w:firstLine="42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下列文件为本合同不可分割部分</w:t>
      </w:r>
      <w:r>
        <w:rPr>
          <w:rFonts w:hint="eastAsia" w:ascii="宋体" w:hAnsi="宋体" w:eastAsia="宋体" w:cs="宋体"/>
          <w:b w:val="0"/>
          <w:bCs w:val="0"/>
          <w:color w:val="auto"/>
          <w:szCs w:val="21"/>
          <w:highlight w:val="none"/>
          <w:lang w:val="zh-CN"/>
        </w:rPr>
        <w:t xml:space="preserve">（以下文件适用自上而下的优先顺序，按照排序顺序执行，例如</w:t>
      </w:r>
      <w:r>
        <w:rPr>
          <w:rFonts w:hint="eastAsia" w:ascii="宋体" w:hAnsi="宋体" w:eastAsia="宋体" w:cs="宋体"/>
          <w:b w:val="0"/>
          <w:bCs w:val="0"/>
          <w:color w:val="auto"/>
          <w:szCs w:val="21"/>
          <w:highlight w:val="none"/>
        </w:rPr>
        <w:t xml:space="preserve">①</w:t>
      </w:r>
      <w:r>
        <w:rPr>
          <w:rFonts w:hint="eastAsia" w:ascii="宋体" w:hAnsi="宋体" w:eastAsia="宋体" w:cs="宋体"/>
          <w:b w:val="0"/>
          <w:bCs w:val="0"/>
          <w:color w:val="auto"/>
          <w:szCs w:val="21"/>
          <w:highlight w:val="none"/>
          <w:lang w:val="zh-CN"/>
        </w:rPr>
        <w:t xml:space="preserve">优先于</w:t>
      </w:r>
      <w:r>
        <w:rPr>
          <w:rFonts w:hint="eastAsia" w:ascii="宋体" w:hAnsi="宋体" w:eastAsia="宋体" w:cs="宋体"/>
          <w:b w:val="0"/>
          <w:bCs w:val="0"/>
          <w:color w:val="auto"/>
          <w:szCs w:val="21"/>
          <w:highlight w:val="none"/>
        </w:rPr>
        <w:t xml:space="preserve">②</w:t>
      </w:r>
      <w:r>
        <w:rPr>
          <w:rFonts w:hint="eastAsia" w:ascii="宋体" w:hAnsi="宋体" w:eastAsia="宋体" w:cs="宋体"/>
          <w:b w:val="0"/>
          <w:bCs w:val="0"/>
          <w:color w:val="auto"/>
          <w:szCs w:val="21"/>
          <w:highlight w:val="none"/>
          <w:lang w:val="zh-CN"/>
        </w:rPr>
        <w:t xml:space="preserve">，并且，同一序位的文件以形成时间在后的为准）</w:t>
      </w:r>
      <w:r>
        <w:rPr>
          <w:rFonts w:hint="eastAsia" w:ascii="宋体" w:hAnsi="宋体" w:eastAsia="宋体" w:cs="宋体"/>
          <w:b w:val="0"/>
          <w:bCs w:val="0"/>
          <w:color w:val="auto"/>
          <w:szCs w:val="21"/>
          <w:highlight w:val="none"/>
        </w:rPr>
        <w:t xml:space="preserve">：</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①本合同及合同附件；</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②中标通知书；</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③招标文件及其附件；</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④乙方的投标文件；</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⑤乙方在采购过程中所作的其它承诺、声明、书面澄清等；</w:t>
      </w:r>
      <w:r/>
    </w:p>
    <w:p>
      <w:pPr>
        <w:ind w:firstLine="840"/>
        <w:spacing w:line="360" w:lineRule="auto"/>
        <w:tabs>
          <w:tab w:val="left" w:pos="567"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⑥其他。</w:t>
      </w:r>
      <w:r/>
    </w:p>
    <w:p>
      <w:pPr>
        <w:ind w:firstLine="840"/>
        <w:spacing w:line="360" w:lineRule="auto"/>
        <w:tabs>
          <w:tab w:val="left" w:pos="567" w:leader="none"/>
        </w:tabs>
        <w:rPr>
          <w:rFonts w:hint="eastAsia" w:hAnsi="宋体" w:eastAsia="宋体" w:cs="宋体"/>
          <w:b/>
          <w:bCs/>
          <w:color w:val="auto"/>
          <w:szCs w:val="21"/>
          <w:highlight w:val="none"/>
          <w:lang w:val="en-US" w:eastAsia="zh-CN"/>
        </w:rPr>
      </w:pPr>
      <w:r>
        <w:rPr>
          <w:rFonts w:hint="eastAsia" w:ascii="宋体" w:hAnsi="宋体" w:eastAsia="宋体" w:cs="宋体"/>
          <w:b w:val="0"/>
          <w:bCs w:val="0"/>
          <w:color w:val="auto"/>
          <w:szCs w:val="21"/>
          <w:highlight w:val="none"/>
        </w:rPr>
        <w:t xml:space="preserve">以上与本合同具有同等法律效力。</w:t>
      </w:r>
      <w:r/>
    </w:p>
    <w:p>
      <w:pPr>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lang w:val="en-US" w:eastAsia="zh-CN"/>
        </w:rPr>
        <w:t xml:space="preserve">二</w:t>
      </w:r>
      <w:r>
        <w:rPr>
          <w:rFonts w:hint="eastAsia" w:hAnsi="宋体" w:cs="宋体"/>
          <w:b/>
          <w:bCs/>
          <w:color w:val="auto"/>
          <w:szCs w:val="21"/>
          <w:highlight w:val="none"/>
        </w:rPr>
        <w:t xml:space="preserve">、</w:t>
      </w:r>
      <w:r>
        <w:rPr>
          <w:rFonts w:hint="eastAsia" w:hAnsi="宋体" w:cs="宋体"/>
          <w:b/>
          <w:bCs/>
          <w:color w:val="auto"/>
          <w:szCs w:val="21"/>
          <w:highlight w:val="none"/>
          <w:lang w:val="en-US" w:eastAsia="zh-CN"/>
        </w:rPr>
        <w:t xml:space="preserve">服务费用</w:t>
      </w:r>
      <w:r>
        <w:rPr>
          <w:rFonts w:hint="eastAsia" w:hAnsi="宋体" w:cs="宋体"/>
          <w:b/>
          <w:bCs/>
          <w:color w:val="auto"/>
          <w:szCs w:val="21"/>
          <w:highlight w:val="none"/>
        </w:rPr>
        <w:t xml:space="preserve">：</w:t>
      </w:r>
      <w:r/>
    </w:p>
    <w:p>
      <w:pPr>
        <w:ind w:firstLine="420"/>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1、合同价格按此次中标价格执行，本合同（含税）总金额为人民币</w:t>
      </w:r>
      <w:r>
        <w:rPr>
          <w:rFonts w:hint="eastAsia" w:ascii="宋体" w:hAnsi="宋体" w:eastAsia="宋体" w:cs="宋体"/>
          <w:b w:val="0"/>
          <w:bCs w:val="0"/>
          <w:color w:val="auto"/>
          <w:szCs w:val="21"/>
          <w:highlight w:val="none"/>
          <w:u w:val="single"/>
          <w:lang w:val="en-US" w:eastAsia="zh-CN"/>
        </w:rPr>
        <w:t xml:space="preserve">         元</w:t>
      </w:r>
      <w:r>
        <w:rPr>
          <w:rFonts w:hint="eastAsia" w:ascii="宋体" w:hAnsi="宋体" w:eastAsia="宋体" w:cs="宋体"/>
          <w:b w:val="0"/>
          <w:bCs w:val="0"/>
          <w:color w:val="auto"/>
          <w:szCs w:val="21"/>
          <w:highlight w:val="none"/>
          <w:lang w:val="en-US" w:eastAsia="zh-CN"/>
        </w:rPr>
        <w:t xml:space="preserve">整（￥：</w:t>
      </w:r>
      <w:r>
        <w:rPr>
          <w:rFonts w:hint="eastAsia" w:ascii="宋体" w:hAnsi="宋体" w:eastAsia="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lang w:val="en-US" w:eastAsia="zh-CN"/>
        </w:rPr>
        <w:t xml:space="preserve">元），总价包括完成该项工作所需</w:t>
      </w:r>
      <w:r>
        <w:rPr>
          <w:rFonts w:hint="eastAsia"/>
          <w:color w:val="auto"/>
          <w:highlight w:val="none"/>
        </w:rPr>
        <w:t xml:space="preserve">的全部人工成本</w:t>
      </w:r>
      <w:r>
        <w:rPr>
          <w:rFonts w:hint="eastAsia"/>
          <w:color w:val="auto"/>
          <w:highlight w:val="none"/>
          <w:lang w:eastAsia="zh-CN"/>
        </w:rPr>
        <w:t xml:space="preserve">，</w:t>
      </w:r>
      <w:r>
        <w:rPr>
          <w:rFonts w:hint="eastAsia"/>
          <w:color w:val="auto"/>
          <w:highlight w:val="none"/>
        </w:rPr>
        <w:t xml:space="preserve">包括但不限于因新生报到、老生返校、毕业季、全校性重大活动以及台风、暴雨、防疫等突发应急处置工作所产生的全部加班费用</w:t>
      </w:r>
      <w:r>
        <w:rPr>
          <w:rFonts w:hint="eastAsia"/>
          <w:color w:val="auto"/>
          <w:highlight w:val="none"/>
          <w:lang w:eastAsia="zh-CN"/>
        </w:rPr>
        <w:t xml:space="preserve">、</w:t>
      </w:r>
      <w:r>
        <w:rPr>
          <w:rFonts w:hint="eastAsia"/>
          <w:color w:val="auto"/>
          <w:highlight w:val="none"/>
        </w:rPr>
        <w:t xml:space="preserve">校内零星搬运服务</w:t>
      </w:r>
      <w:r>
        <w:rPr>
          <w:rFonts w:hint="eastAsia"/>
          <w:color w:val="auto"/>
          <w:highlight w:val="none"/>
          <w:lang w:val="en-US" w:eastAsia="zh-CN"/>
        </w:rPr>
        <w:t xml:space="preserve">费用、</w:t>
      </w:r>
      <w:r>
        <w:rPr>
          <w:rFonts w:hint="eastAsia" w:ascii="宋体" w:hAnsi="宋体" w:eastAsia="宋体" w:cs="宋体"/>
          <w:b w:val="0"/>
          <w:bCs w:val="0"/>
          <w:color w:val="auto"/>
          <w:szCs w:val="21"/>
          <w:highlight w:val="none"/>
          <w:lang w:val="en-US" w:eastAsia="zh-CN"/>
        </w:rPr>
        <w:t xml:space="preserve">保安工具及耗材、通讯、服装、胸卡、办公设备、巡检器材、巡更打卡设备、各</w:t>
      </w:r>
      <w:r>
        <w:rPr>
          <w:rFonts w:hint="eastAsia" w:ascii="宋体" w:hAnsi="宋体" w:eastAsia="宋体" w:cs="宋体"/>
          <w:b w:val="0"/>
          <w:bCs w:val="0"/>
          <w:color w:val="auto"/>
          <w:szCs w:val="21"/>
          <w:highlight w:val="none"/>
          <w:lang w:val="en-US" w:eastAsia="zh-CN"/>
        </w:rPr>
        <w:t xml:space="preserve">种税费、食宿、保险、劳保、薪金、福利、加班、高温、休假日补贴、技术支持与培训及相关劳务支出等工作所发生的全部费用以及乙方企业利润、税金和政策性文件规定及合同包含的所有风险、责任等各项应有费用。甲方除以上服务费用之外不再承担其它任何费用，人员的薪金、福利、食宿、休假日补贴、医疗费用等均由乙方负责，与甲方无关。乙方应与本项目人员按我国《劳动法》要求签订劳动合同，甲方/学校与项目人员之间不存在任何劳动关系。乙方确保所有人员的月工资标准不得低于苏州市吴江区最低工资标准要求，并按国家规定缴纳相关的社会保险、高温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遇法律法规规定最低工资调整，其中人工费用相应浮动，由乙方自行承担。若遇法律法规规定社会保险费用集体交纳部分调整，则费用相应浮动，由乙方自行承担。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合同价款的支付及付款方式：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付款步骤：合同签订且乙方完成进场工作后，甲方每月对乙方工作进行考核，考核完毕后每月支付服务费用。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当月考核得分在90分及以上的支付当月应付全部费用。考核得分在90分以下的，每少1分扣除当月应付费用的1%，考核得分低于80分的为不合格，每少1分扣除当月应付费用的2%，学校书面告知成交单位整改，整改期限为一个月，若经整改后仍不能达到学校要求，学校有权终止合同，并无需支付因终止合同而产生的相关费用。终止合同当月的服务费按当月服务天数进行结算（根据考核分值扣除应该扣除的金额）。</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）付款时间：甲方收到乙方开具的合格发票后七个工作日内一次性付清；</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付款方式：数字人民币支付。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乙方账户信息如下：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账户名：</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开户行：</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账号：</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甲方付款前，乙方应当开具合法有效且符合甲方要求的发票。若乙方未按约开具发票的，甲方有权迟延付款且不承担逾期付款的违约责任。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cs="宋体"/>
          <w:b/>
          <w:bCs/>
          <w:color w:val="auto"/>
          <w:szCs w:val="21"/>
          <w:highlight w:val="none"/>
        </w:rPr>
      </w:pPr>
      <w:r>
        <w:rPr>
          <w:rFonts w:hint="eastAsia" w:hAnsi="宋体" w:cs="宋体"/>
          <w:b/>
          <w:bCs/>
          <w:color w:val="auto"/>
          <w:szCs w:val="21"/>
          <w:highlight w:val="none"/>
          <w:lang w:val="zh-CN"/>
        </w:rPr>
        <w:t xml:space="preserve">四、</w:t>
      </w:r>
      <w:r>
        <w:rPr>
          <w:rFonts w:hint="eastAsia" w:ascii="宋体" w:hAnsi="宋体" w:cs="宋体"/>
          <w:b/>
          <w:bCs/>
          <w:color w:val="auto"/>
          <w:szCs w:val="21"/>
          <w:highlight w:val="none"/>
        </w:rPr>
        <w:t xml:space="preserve">考核</w:t>
      </w:r>
      <w:r>
        <w:rPr>
          <w:rFonts w:hint="eastAsia" w:ascii="宋体" w:hAnsi="宋体" w:cs="宋体"/>
          <w:b/>
          <w:bCs/>
          <w:color w:val="auto"/>
          <w:szCs w:val="21"/>
          <w:highlight w:val="none"/>
          <w:lang w:val="en-US" w:eastAsia="zh-CN"/>
        </w:rPr>
        <w:t xml:space="preserve">方式</w:t>
      </w:r>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乙方应服从甲方的管理，甲方进行月度考核，检查中若发现在礼节礼貌、仪表仪容、设备设施、工作质量、服务态度、执行制度等方面存在问题，学校有权依据《考核细则表》的要求，减少支付合同金额或解除合同。</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学院可根据实际情况调整考核表，以学院规章制度及招标要求、采购内容为基准。</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、验收要求：</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1、履约验收标准：根据国家相关法律法规、行业相关标准、政府采购合同要求、采购文件要求、投标文件的承诺。</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2、履约验收主体：由甲方进行验收。</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履约验收方式：乙方应当按照政府采购合同的约定，配合甲方做好项目验收，提供与验收相关的服务、人员数量、质量、安全等资料，根据实际需要做好说明等工作，并对所提供资料和材料的真实性负责。验收结束后,出具验收书，列明各分项标准的验收情况及项目总体评价，由验收双方共同签署。</w:t>
      </w:r>
      <w:r/>
    </w:p>
    <w:p>
      <w:p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4、其他验收要求按照《江苏省政府采购履约验收管理办法》规定执行。</w:t>
      </w:r>
      <w:r/>
    </w:p>
    <w:p>
      <w:pPr>
        <w:ind w:firstLine="420"/>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en-US" w:eastAsia="zh-CN"/>
        </w:rPr>
        <w:t xml:space="preserve">六、</w:t>
      </w:r>
      <w:r>
        <w:rPr>
          <w:rFonts w:hint="eastAsia" w:hAnsi="宋体" w:cs="宋体"/>
          <w:b/>
          <w:bCs/>
          <w:color w:val="auto"/>
          <w:szCs w:val="21"/>
          <w:highlight w:val="none"/>
          <w:lang w:val="zh-CN"/>
        </w:rPr>
        <w:t xml:space="preserve">甲乙双方权利义务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为乙方管理部门提供必要的办公用房、办公家具、库房、通讯线路，通讯费用乙方自理；并指定专人作为甲方联系人予以协调工作。加强与乙方沟通，交流情况，互通信息。</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甲方应教育所属人员尊重乙方工作人员的劳动成果，积极配合乙方工作人员履行好合同所规定的职责和义务。因甲方人员使用设备、器材、器械不当而造成的损失与乙方无关。</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定期组织对乙方服务质量的考核、收集意见和建议，并将结果及时通报乙方。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协助做好与新旧管理公司的业务交接事宜。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为乙方有效开展工作提供其他必要的便利。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3、乙方提供的服务人员须在全国范围内无犯罪行为或记录，若甲方发现乙方提供的服务人员中有存在犯罪记录，则乙方必须要在5个工作日内及时更换人员，否则甲方有权解除合同。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5、配置本项目的工作人员仅为本项目提供服务，不得在其他项目兼职。配置给甲方的工作人员，如需在本项目内临时调配的，需书面申报并征得甲方同意。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7、乙方应经常对员工进行岗位职责和安全教育，加强岗位责任考核。因管理不当、违规操作发生消防、设备损坏等安全事故的，乙方应承担全部责任，并负责赔偿由此造成的损失，与甲方无关。</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9、确保有关工作人员按国家规定具备相关工种的上岗证。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11、乙方应认真管理和使用项目内各项设备，建立各类设备的管理档案资料，并每月向甲方上报备案。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12、乙方需接受并积极配合甲方组织的定期考核、满意度调查等工作，并按甲方提出的意见及时进行整改。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13、本合同自然终止或因乙方责任导致甲方无条件解除合同情况出现时，双方按本合同交接管理的相关约定执行。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14、乙方应在长假之前，应做好长假期间的管理值班方案，报甲方批准。需提前做好计划。</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16、确因甲方工作需要，乙方应无条件配合甲方完成一些突击性工作。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17、乙方在投标文件中提出的其他服务承诺。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18、甲方对乙方在服务工作中产生的各种过错，应采用书面形式通知乙方限期整改。该书面文件以送达至乙方企业法人注册登记中的住所地为准。</w:t>
      </w:r>
      <w:r/>
    </w:p>
    <w:p>
      <w:pPr>
        <w:ind w:firstLine="480"/>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en-US" w:eastAsia="zh-CN"/>
        </w:rPr>
        <w:t xml:space="preserve">七</w:t>
      </w:r>
      <w:r>
        <w:rPr>
          <w:rFonts w:hint="eastAsia" w:hAnsi="宋体" w:cs="宋体"/>
          <w:b/>
          <w:bCs/>
          <w:color w:val="auto"/>
          <w:szCs w:val="21"/>
          <w:highlight w:val="none"/>
          <w:lang w:val="zh-CN"/>
        </w:rPr>
        <w:t xml:space="preserve">、违约责任</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1、甲方无正当理由拒绝乙方提供服务或无正当理由擅自终止合同的，甲方应向乙方支付合同总价款5%的违约金，违约金不足以弥补损失的，甲方应予以补足。</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2、甲方逾期向乙方支付服务费用的，应当承担逾期付款金额万分之四/日的违约金，但此项违约金数额不超过逾期付款金额的5%。</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3、乙方不能提供主要服务的，视为根本违约，甲方有权解除本合同并要求乙方支付合同总价款5%的违约金；给甲方造成损失的，乙方应赔偿甲方直接损失。</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5、乙方如有其它违反合同约定的行为的，甲方有权视违约严重程度及损失情况，要求乙方支付不超过合同总价款5%的违约金，同时乙方应赔偿甲方直接损失。</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6、乙方应当支付给甲方的违约金、赔偿甲方的损失以及其它依据本合同应支付给甲方的费用，甲方有权直接从未支付的款项中予以扣除，不足部分，甲方有权要求乙方补足。</w:t>
      </w:r>
      <w:r/>
    </w:p>
    <w:p>
      <w:pPr>
        <w:ind w:firstLine="480"/>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en-US" w:eastAsia="zh-CN"/>
        </w:rPr>
        <w:t xml:space="preserve">八</w:t>
      </w:r>
      <w:r>
        <w:rPr>
          <w:rFonts w:hint="eastAsia" w:hAnsi="宋体" w:cs="宋体"/>
          <w:b/>
          <w:bCs/>
          <w:color w:val="auto"/>
          <w:szCs w:val="21"/>
          <w:highlight w:val="none"/>
          <w:lang w:val="zh-CN"/>
        </w:rPr>
        <w:t xml:space="preserve">、不可抗力</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2、合同一方因不可抗力不能履行合同的，应当在不可抗力发生后10日内通知对方，以减轻可能给对方造成的损失，并应当在不可抗力消除后10日内提供书面证明材料。</w:t>
      </w:r>
      <w:r/>
    </w:p>
    <w:p>
      <w:pPr>
        <w:ind w:firstLine="480"/>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en-US" w:eastAsia="zh-CN"/>
        </w:rPr>
        <w:t xml:space="preserve">九</w:t>
      </w:r>
      <w:r>
        <w:rPr>
          <w:rFonts w:hint="eastAsia" w:hAnsi="宋体" w:cs="宋体"/>
          <w:b/>
          <w:bCs/>
          <w:color w:val="auto"/>
          <w:szCs w:val="21"/>
          <w:highlight w:val="none"/>
          <w:lang w:val="zh-CN"/>
        </w:rPr>
        <w:t xml:space="preserve">、合同的解除与转让</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1、甲乙双方协商一致，可以解除合同。</w:t>
      </w:r>
      <w:r/>
    </w:p>
    <w:p>
      <w:pPr>
        <w:ind w:firstLine="480"/>
        <w:spacing w:line="360" w:lineRule="auto"/>
        <w:rPr>
          <w:rFonts w:hint="eastAsia" w:hAnsi="宋体" w:cs="宋体"/>
          <w:color w:val="auto"/>
          <w:szCs w:val="21"/>
          <w:highlight w:val="none"/>
          <w:lang w:val="zh-CN"/>
        </w:rPr>
      </w:pPr>
      <w:r>
        <w:rPr>
          <w:rFonts w:hint="eastAsia" w:ascii="宋体" w:hAnsi="宋体" w:cs="宋体"/>
          <w:color w:val="auto"/>
          <w:szCs w:val="21"/>
          <w:highlight w:val="none"/>
          <w:lang w:val="zh-CN"/>
        </w:rPr>
        <w:t xml:space="preserve">2、有下列情形之一的，合</w:t>
      </w:r>
      <w:r>
        <w:rPr>
          <w:rFonts w:hint="eastAsia" w:hAnsi="宋体" w:cs="宋体"/>
          <w:color w:val="auto"/>
          <w:szCs w:val="21"/>
          <w:highlight w:val="none"/>
          <w:lang w:val="zh-CN"/>
        </w:rPr>
        <w:t xml:space="preserve">同一方可以解除合同：</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（1）因不可抗力致使不能实现合同目的的，一方有权解除合同；</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（2）因合同一方违约导致合同不能履行的，另一方有权解除合同。</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3、有权解除合同的一方，应当在违约事实或不可抗力发生后15日内书面通知对方以主张解除合同，合同在书面通知到达对方时解除。</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4、未经甲方书面同意，乙方不得向任何第三方转让合同的部分或全部内容。</w:t>
      </w:r>
      <w:r/>
    </w:p>
    <w:p>
      <w:pPr>
        <w:ind w:firstLine="480"/>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en-US" w:eastAsia="zh-CN"/>
        </w:rPr>
        <w:t xml:space="preserve">十</w:t>
      </w:r>
      <w:r>
        <w:rPr>
          <w:rFonts w:hint="eastAsia" w:hAnsi="宋体" w:cs="宋体"/>
          <w:b/>
          <w:bCs/>
          <w:color w:val="auto"/>
          <w:szCs w:val="21"/>
          <w:highlight w:val="none"/>
          <w:lang w:val="zh-CN"/>
        </w:rPr>
        <w:t xml:space="preserve">、争议的解决</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pStyle w:val="757"/>
        <w:ind w:firstLine="422"/>
        <w:spacing w:line="360" w:lineRule="auto"/>
        <w:rPr>
          <w:rStyle w:val="739"/>
          <w:rFonts w:ascii="Times New Roman" w:hAnsi="Times New Roman" w:cs="宋体"/>
          <w:b/>
          <w:bCs/>
          <w:color w:val="auto"/>
          <w:highlight w:val="none"/>
          <w:lang w:val="zh-TW" w:eastAsia="zh-TW"/>
        </w:rPr>
        <w:pBdr>
          <w:top w:val="none" w:color="auto" w:sz="0" w:space="0"/>
          <w:left w:val="none" w:color="auto" w:sz="0" w:space="0"/>
          <w:bottom w:val="none" w:color="auto" w:sz="0" w:space="0"/>
          <w:right w:val="none" w:color="auto" w:sz="0" w:space="0"/>
        </w:pBdr>
      </w:pPr>
      <w:r>
        <w:rPr>
          <w:rStyle w:val="739"/>
          <w:rFonts w:hint="eastAsia" w:ascii="Times New Roman" w:hAnsi="Times New Roman" w:cs="宋体"/>
          <w:b/>
          <w:bCs/>
          <w:color w:val="auto"/>
          <w:highlight w:val="none"/>
        </w:rPr>
        <w:t xml:space="preserve">十一</w:t>
      </w:r>
      <w:r>
        <w:rPr>
          <w:rStyle w:val="739"/>
          <w:rFonts w:hint="eastAsia" w:ascii="Times New Roman" w:hAnsi="Times New Roman" w:cs="宋体"/>
          <w:b/>
          <w:bCs/>
          <w:color w:val="auto"/>
          <w:highlight w:val="none"/>
          <w:lang w:val="zh-TW" w:eastAsia="zh-TW"/>
        </w:rPr>
        <w:t xml:space="preserve">、合同生效及其它：</w:t>
      </w:r>
      <w:r/>
    </w:p>
    <w:p>
      <w:pPr>
        <w:ind w:firstLine="480"/>
        <w:spacing w:line="360" w:lineRule="auto"/>
        <w:rPr>
          <w:rFonts w:hint="eastAsia" w:ascii="宋体" w:hAnsi="宋体" w:eastAsia="宋体" w:cs="宋体"/>
          <w:color w:val="auto"/>
          <w:szCs w:val="21"/>
          <w:highlight w:val="none"/>
          <w:lang w:val="zh-TW" w:eastAsia="zh-TW"/>
        </w:rPr>
      </w:pPr>
      <w:r>
        <w:rPr>
          <w:rFonts w:hint="eastAsia" w:ascii="宋体" w:hAnsi="宋体" w:eastAsia="宋体" w:cs="宋体"/>
          <w:color w:val="auto"/>
          <w:szCs w:val="21"/>
          <w:highlight w:val="none"/>
          <w:lang w:val="zh-TW" w:eastAsia="zh-TW"/>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TW" w:eastAsia="zh-TW"/>
        </w:rPr>
        <w:t xml:space="preserve">合同经甲乙双方</w:t>
      </w:r>
      <w:r>
        <w:rPr>
          <w:rFonts w:hint="eastAsia" w:ascii="宋体" w:hAnsi="宋体" w:eastAsia="宋体" w:cs="宋体"/>
          <w:color w:val="auto"/>
          <w:szCs w:val="21"/>
          <w:highlight w:val="none"/>
          <w:lang w:val="zh-CN"/>
        </w:rPr>
        <w:t xml:space="preserve">法定代表人或其代理人</w:t>
      </w:r>
      <w:r>
        <w:rPr>
          <w:rFonts w:hint="eastAsia" w:ascii="宋体" w:hAnsi="宋体" w:eastAsia="宋体" w:cs="宋体"/>
          <w:color w:val="auto"/>
          <w:szCs w:val="21"/>
          <w:highlight w:val="none"/>
          <w:lang w:val="zh-TW" w:eastAsia="zh-TW"/>
        </w:rPr>
        <w:t xml:space="preserve">签字并加盖公章（或合同章）后生效</w:t>
      </w:r>
      <w:r>
        <w:rPr>
          <w:rFonts w:hint="eastAsia" w:ascii="宋体" w:hAnsi="宋体" w:eastAsia="宋体" w:cs="宋体"/>
          <w:color w:val="auto"/>
          <w:szCs w:val="21"/>
          <w:highlight w:val="none"/>
          <w:lang w:val="zh-CN"/>
        </w:rPr>
        <w:t xml:space="preserve">，多页合同需甲、乙、采购代理机构加盖骑缝章</w:t>
      </w:r>
      <w:r>
        <w:rPr>
          <w:rFonts w:hint="eastAsia" w:ascii="宋体" w:hAnsi="宋体" w:eastAsia="宋体" w:cs="宋体"/>
          <w:color w:val="auto"/>
          <w:szCs w:val="21"/>
          <w:highlight w:val="none"/>
          <w:lang w:val="zh-TW" w:eastAsia="zh-TW"/>
        </w:rPr>
        <w:t xml:space="preserve">。</w:t>
      </w:r>
      <w:r/>
    </w:p>
    <w:p>
      <w:pPr>
        <w:ind w:firstLine="480"/>
        <w:spacing w:line="360" w:lineRule="auto"/>
        <w:rPr>
          <w:rFonts w:hint="eastAsia" w:ascii="宋体" w:hAnsi="宋体" w:eastAsia="宋体" w:cs="宋体"/>
          <w:color w:val="auto"/>
          <w:szCs w:val="21"/>
          <w:highlight w:val="none"/>
          <w:lang w:val="zh-TW" w:eastAsia="zh-TW"/>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CN"/>
        </w:rPr>
        <w:t xml:space="preserve">甲方无需为此承担任何违约责任</w:t>
      </w:r>
      <w:r>
        <w:rPr>
          <w:rFonts w:hint="eastAsia" w:ascii="宋体" w:hAnsi="宋体" w:eastAsia="宋体" w:cs="宋体"/>
          <w:color w:val="auto"/>
          <w:szCs w:val="21"/>
          <w:highlight w:val="none"/>
          <w:lang w:val="zh-TW" w:eastAsia="zh-TW"/>
        </w:rPr>
        <w:t xml:space="preserve">。</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合同份数：本合同一式</w:t>
      </w:r>
      <w:r>
        <w:rPr>
          <w:rFonts w:hint="eastAsia" w:ascii="宋体" w:hAnsi="宋体" w:cs="宋体"/>
          <w:color w:val="auto"/>
          <w:szCs w:val="21"/>
          <w:highlight w:val="none"/>
          <w:lang w:val="en-US" w:eastAsia="zh-CN"/>
        </w:rPr>
        <w:t xml:space="preserve">伍</w:t>
      </w:r>
      <w:r>
        <w:rPr>
          <w:rFonts w:hint="eastAsia" w:ascii="宋体" w:hAnsi="宋体" w:eastAsia="宋体" w:cs="宋体"/>
          <w:color w:val="auto"/>
          <w:szCs w:val="21"/>
          <w:highlight w:val="none"/>
          <w:lang w:val="zh-CN"/>
        </w:rPr>
        <w:t xml:space="preserve">份，甲乙双方各执贰份，招标代理机构执壹份，</w:t>
      </w:r>
      <w:r>
        <w:rPr>
          <w:rFonts w:hint="eastAsia" w:ascii="宋体" w:hAnsi="宋体" w:eastAsia="宋体" w:cs="宋体"/>
          <w:color w:val="auto"/>
          <w:szCs w:val="21"/>
          <w:highlight w:val="none"/>
          <w:lang w:val="en-US" w:eastAsia="zh-CN"/>
        </w:rPr>
        <w:t xml:space="preserve">伍</w:t>
      </w:r>
      <w:r>
        <w:rPr>
          <w:rFonts w:hint="eastAsia" w:ascii="宋体" w:hAnsi="宋体" w:eastAsia="宋体" w:cs="宋体"/>
          <w:color w:val="auto"/>
          <w:szCs w:val="21"/>
          <w:highlight w:val="none"/>
          <w:lang w:val="zh-CN"/>
        </w:rPr>
        <w:t xml:space="preserve">份具有同等法律效力。</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本合同未尽事宜由双方协商解决，并另行达成书面补充协议，补充协议与本合同具有同等效力，经双方法定代表人或授权代表人签字并加盖公章后生效。补充协议之间如存在冲突的，应当以最新签订的为准。</w:t>
      </w:r>
      <w:r/>
    </w:p>
    <w:p>
      <w:pPr>
        <w:ind w:firstLine="480"/>
        <w:spacing w:line="360" w:lineRule="auto"/>
        <w:rPr>
          <w:rFonts w:hint="eastAsia" w:hAnsi="宋体" w:cs="宋体"/>
          <w:color w:val="auto"/>
          <w:szCs w:val="21"/>
          <w:highlight w:val="none"/>
        </w:rPr>
      </w:pPr>
      <w:r>
        <w:rPr>
          <w:rFonts w:hint="eastAsia" w:hAnsi="宋体" w:cs="宋体"/>
          <w:color w:val="auto"/>
          <w:szCs w:val="21"/>
          <w:highlight w:val="none"/>
        </w:rPr>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甲方（盖章）：                               乙方（盖章）：</w:t>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法定（授权）代表人（签章）：                 法定（授权）代表人（签章）：</w:t>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日期：   年   月   日                   </w:t>
      </w:r>
      <w:r>
        <w:rPr>
          <w:rFonts w:hint="eastAsia" w:hAnsi="宋体"/>
          <w:color w:val="auto"/>
          <w:szCs w:val="21"/>
          <w:highlight w:val="none"/>
          <w:lang w:val="en-US" w:eastAsia="zh-CN"/>
        </w:rPr>
        <w:t xml:space="preserve">     </w:t>
      </w:r>
      <w:r>
        <w:rPr>
          <w:rFonts w:hint="eastAsia" w:hAnsi="宋体"/>
          <w:color w:val="auto"/>
          <w:szCs w:val="21"/>
          <w:highlight w:val="none"/>
        </w:rPr>
        <w:t xml:space="preserve">日期：  年   月   日</w:t>
      </w:r>
      <w:r/>
    </w:p>
    <w:p>
      <w:pPr>
        <w:ind w:right="0"/>
        <w:keepLines w:val="0"/>
        <w:keepNext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r>
      <w:r/>
    </w:p>
    <w:p>
      <w:pPr>
        <w:ind w:right="0"/>
        <w:keepLines w:val="0"/>
        <w:keepNext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right="0"/>
        <w:keepLines w:val="0"/>
        <w:keepNext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pStyle w:val="734"/>
        <w:keepLines w:val="0"/>
        <w:keepNext w:val="0"/>
        <w:pageBreakBefore w:val="0"/>
        <w:spacing w:after="312" w:line="240" w:lineRule="auto"/>
        <w:widowControl w:val="off"/>
        <w:tabs>
          <w:tab w:val="right" w:pos="8302" w:leader="dot"/>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34"/>
        <w:keepLines w:val="0"/>
        <w:keepNext w:val="0"/>
        <w:pageBreakBefore w:val="0"/>
        <w:spacing w:after="312" w:line="240" w:lineRule="auto"/>
        <w:widowControl w:val="off"/>
        <w:tabs>
          <w:tab w:val="right" w:pos="8302" w:leader="dot"/>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：考评标准</w:t>
      </w:r>
      <w:r/>
    </w:p>
    <w:p>
      <w:pPr>
        <w:jc w:val="center"/>
        <w:keepLines w:val="0"/>
        <w:keepNext w:val="0"/>
        <w:pageBreakBefore w:val="0"/>
        <w:spacing w:line="240" w:lineRule="auto"/>
        <w:widowControl w:val="off"/>
        <w:rPr>
          <w:color w:val="auto"/>
          <w:sz w:val="21"/>
          <w:szCs w:val="21"/>
          <w:highlight w:val="none"/>
        </w:rPr>
      </w:pPr>
      <w:r/>
      <w:bookmarkStart w:id="40" w:name="_Hlk199855661"/>
      <w:r>
        <w:rPr>
          <w:rFonts w:hint="eastAsia" w:ascii="宋体" w:hAnsi="宋体" w:cs="宋体"/>
          <w:b/>
          <w:bCs/>
          <w:color w:val="auto"/>
          <w:sz w:val="21"/>
          <w:szCs w:val="21"/>
          <w:highlight w:val="none"/>
          <w:lang w:val="zh-CN"/>
        </w:rPr>
        <w:t xml:space="preserve">苏州信息职业技术学院安保服务质量考评标准</w:t>
      </w:r>
      <w:bookmarkEnd w:id="40"/>
      <w:r/>
      <w:r/>
    </w:p>
    <w:p>
      <w:pPr>
        <w:rPr>
          <w:rFonts w:ascii="Arial" w:hAnsi="Arial"/>
          <w:color w:val="auto"/>
          <w:sz w:val="21"/>
          <w:szCs w:val="21"/>
          <w:highlight w:val="none"/>
          <w:lang w:val="zh-CN"/>
        </w:rPr>
      </w:pPr>
      <w:r>
        <w:rPr>
          <w:rFonts w:hint="eastAsia" w:ascii="Arial" w:hAnsi="Arial"/>
          <w:color w:val="auto"/>
          <w:sz w:val="21"/>
          <w:szCs w:val="21"/>
          <w:highlight w:val="none"/>
          <w:lang w:val="zh-CN"/>
        </w:rPr>
        <w:t xml:space="preserve">考核月份：              </w:t>
      </w:r>
      <w:r>
        <w:rPr>
          <w:rFonts w:hint="eastAsia" w:ascii="Arial" w:hAnsi="Arial"/>
          <w:color w:val="auto"/>
          <w:sz w:val="21"/>
          <w:szCs w:val="21"/>
          <w:highlight w:val="none"/>
        </w:rPr>
        <w:t xml:space="preserve">     </w:t>
      </w:r>
      <w:r>
        <w:rPr>
          <w:rFonts w:hint="eastAsia" w:ascii="Arial" w:hAnsi="Arial"/>
          <w:color w:val="auto"/>
          <w:sz w:val="21"/>
          <w:szCs w:val="21"/>
          <w:highlight w:val="none"/>
          <w:lang w:val="zh-CN"/>
        </w:rPr>
        <w:t xml:space="preserve"> 考核时间∶       </w:t>
      </w:r>
      <w:r>
        <w:rPr>
          <w:rFonts w:hint="eastAsia" w:ascii="Arial" w:hAnsi="Arial"/>
          <w:color w:val="auto"/>
          <w:sz w:val="21"/>
          <w:szCs w:val="21"/>
          <w:highlight w:val="none"/>
        </w:rPr>
        <w:t xml:space="preserve">  </w:t>
      </w:r>
      <w:r>
        <w:rPr>
          <w:rFonts w:hint="eastAsia" w:ascii="Arial" w:hAnsi="Arial"/>
          <w:color w:val="auto"/>
          <w:sz w:val="21"/>
          <w:szCs w:val="21"/>
          <w:highlight w:val="none"/>
          <w:lang w:val="zh-CN"/>
        </w:rPr>
        <w:t xml:space="preserve">  </w:t>
      </w:r>
      <w:r>
        <w:rPr>
          <w:rFonts w:hint="eastAsia" w:ascii="Arial" w:hAnsi="Arial"/>
          <w:color w:val="auto"/>
          <w:sz w:val="21"/>
          <w:szCs w:val="21"/>
          <w:highlight w:val="none"/>
        </w:rPr>
        <w:t xml:space="preserve"> </w:t>
      </w:r>
      <w:r>
        <w:rPr>
          <w:rFonts w:hint="eastAsia" w:ascii="Arial" w:hAnsi="Arial"/>
          <w:color w:val="auto"/>
          <w:sz w:val="21"/>
          <w:szCs w:val="21"/>
          <w:highlight w:val="none"/>
          <w:lang w:val="zh-CN"/>
        </w:rPr>
        <w:t xml:space="preserve">     考核得分：</w:t>
      </w:r>
      <w:r/>
    </w:p>
    <w:tbl>
      <w:tblPr>
        <w:tblStyle w:val="722"/>
        <w:tblW w:w="9799" w:type="dxa"/>
        <w:jc w:val="center"/>
        <w:tblLayout w:type="autofit"/>
        <w:tblCellMar>
          <w:left w:w="108" w:type="dxa"/>
          <w:top w:w="55" w:type="dxa"/>
          <w:right w:w="3" w:type="dxa"/>
          <w:bottom w:w="0" w:type="dxa"/>
        </w:tblCellMar>
        <w:tblLook w:val="04A0" w:firstRow="1" w:lastRow="0" w:firstColumn="1" w:lastColumn="0" w:noHBand="0" w:noVBand="1"/>
      </w:tblPr>
      <w:tblGrid>
        <w:gridCol w:w="1293"/>
        <w:gridCol w:w="3446"/>
        <w:gridCol w:w="3604"/>
        <w:gridCol w:w="795"/>
        <w:gridCol w:w="661"/>
      </w:tblGrid>
      <w:tr>
        <w:trPr>
          <w:jc w:val="center"/>
          <w:trHeight w:val="255"/>
        </w:trPr>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right="128"/>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ind w:right="104"/>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ind w:right="105"/>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9"/>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9"/>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r>
      <w:tr>
        <w:trPr>
          <w:jc w:val="center"/>
          <w:trHeight w:val="255"/>
        </w:trPr>
        <w:tc>
          <w:tcPr>
            <w:tcBorders>
              <w:top w:val="single" w:color="000000" w:sz="4" w:space="0"/>
              <w:left w:val="single" w:color="000000" w:sz="4" w:space="0"/>
              <w:right w:val="single" w:color="000000" w:sz="4" w:space="0"/>
            </w:tcBorders>
            <w:tcW w:w="1293" w:type="dxa"/>
            <w:vAlign w:val="center"/>
            <w:vMerge w:val="restart"/>
            <w:textDirection w:val="lrTb"/>
            <w:noWrap w:val="false"/>
          </w:tcPr>
          <w:p>
            <w:pPr>
              <w:ind w:right="22"/>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组织制度与服从管理 </w:t>
            </w:r>
            <w:r/>
          </w:p>
          <w:p>
            <w:pPr>
              <w:ind w:right="22"/>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21分</w:t>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1.安保人员档案资料报甲方备案，更换员工须征得甲方同意，并及时更新档案。（3分）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核验证件，核对人员在册情况，证件缺失，人员更新存在问题每次扣0.5分，直至扣完3分为止。</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ind w:right="22"/>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2.定期进行员工岗位职责和安全教育培训，并报甲方备案(3分)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未按照要求培训的每次扣1分，直至扣完3分为止。</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3.有完善的管理制度及值班和交接班制度，工作有记录；各类台账资料完整、齐全、定期更新。（3分）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无管理制度、值班或交接班制度分别扣 0.5分；无记录或记录不规范、不正确、弄虚作假扣1分；台账资料不齐、更新不及时扣0.5分。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4.工作时间无缺岗，按规定时间上下班，门卫室无烟，不做与岗位职责无关的事情，工作规范，礼貌有序。（2分）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有岗位多人、缺人现象的扣1分；有聚众闲聊、门卫室抽烟、打牌等违反工作规范现象扣2分。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5.建立24小时值班制度，公示值班电话，投诉、报修等资料齐全，处置及时，有回访记录。（3分）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无制度或未公示电话扣1分；无投诉、报修处置回访资料扣1分；维修时限超过规定的扣1分。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6.安保人员配置、年龄、技能符合合同要求，按照安保管理服务承包合同配置安保服务人员。（2分）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发现未按照合同要求配置人员的扣2分，并按采购内容扣除人员经费。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7.无法完成在安保服务范围内的职责，需要学院提供帮助的，酌情扣分。（2分）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发生需要学院处置的问题酌情扣1—2分。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bottom w:val="single" w:color="auto"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8.服从学院管理，完成学校交办的其他事项（3分）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不服从学院安排的一次扣1分。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000000" w:sz="4" w:space="0"/>
            </w:tcBorders>
            <w:tcW w:w="1293" w:type="dxa"/>
            <w:vAlign w:val="center"/>
            <w:vMerge w:val="restart"/>
            <w:textDirection w:val="lrTb"/>
            <w:noWrap w:val="false"/>
          </w:tcPr>
          <w:p>
            <w:pPr>
              <w:ind w:left="21"/>
              <w:jc w:val="center"/>
              <w:spacing w:after="18"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安全防范</w:t>
            </w:r>
            <w:r/>
          </w:p>
          <w:p>
            <w:pPr>
              <w:ind w:right="105"/>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37分</w:t>
            </w:r>
            <w:r/>
          </w:p>
        </w:tc>
        <w:tc>
          <w:tcPr>
            <w:tcBorders>
              <w:top w:val="single" w:color="auto" w:sz="4" w:space="0"/>
              <w:left w:val="single" w:color="000000" w:sz="4" w:space="0"/>
              <w:bottom w:val="single" w:color="auto" w:sz="4" w:space="0"/>
              <w:right w:val="single" w:color="auto"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9.有紧急事故处理预案，制度上墙，岗位分工责任到人，有定期组织紧急事故反应演习计划。（8分）</w:t>
            </w:r>
            <w:r/>
          </w:p>
        </w:tc>
        <w:tc>
          <w:tcPr>
            <w:tcBorders>
              <w:top w:val="single" w:color="000000" w:sz="4" w:space="0"/>
              <w:left w:val="single" w:color="auto"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消防、防汛、地震、公共安全事件、紧急疏散应急等预案材料不齐或质量不高扣2分；制度上墙不完整扣2分；责任人员不落实扣2分；不定期组织演习扣2分。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top w:val="single" w:color="auto" w:sz="4" w:space="0"/>
              <w:left w:val="single" w:color="auto"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3446" w:type="dxa"/>
            <w:vAlign w:val="center"/>
            <w:textDirection w:val="lrTb"/>
            <w:noWrap w:val="false"/>
          </w:tcPr>
          <w:p>
            <w:pPr>
              <w:spacing w:after="18"/>
              <w:rPr>
                <w:rFonts w:hint="eastAsia" w:ascii="宋体" w:hAnsi="宋体" w:cs="宋体"/>
                <w:color w:val="auto"/>
                <w:szCs w:val="21"/>
                <w:highlight w:val="none"/>
              </w:rPr>
            </w:pPr>
            <w:r>
              <w:rPr>
                <w:rFonts w:hint="eastAsia" w:ascii="宋体" w:hAnsi="宋体" w:cs="宋体"/>
                <w:color w:val="auto"/>
                <w:szCs w:val="21"/>
                <w:highlight w:val="none"/>
              </w:rPr>
              <w:t xml:space="preserve">10.外来人员进出有询问、登记。</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无来访记录、记录不规范、未登记外来人员信息进出学院、宿舍，每发现一次扣2分，扣完10分为止。</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auto"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11.主出入口、监控中心、巡逻岗24小时有人值班看守。（9分）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未保持24小时值班看守扣1分；校园内发生突发事件，监控中心接到报警，响应处置不及时，每发现一次扣2分。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auto" w:sz="4" w:space="0"/>
              <w:bottom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12.做好车辆停放管理工作，对进出校园的车辆（机动车和非机动车）进行管理和疏导，保证车辆停放在停车位的规定区域，对不按规定停放车辆的教职工及时告知纠正；来访人员车辆，符合进校规定的采取登记制度，所有来访车辆不得在学校内过夜，特殊情况需临时过夜的向安保部报备（短期），安保人员须每日对过夜车辆停放情况进行检查记录，每月统计上报安保科。（10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未做好车辆管理工作的，每发现一次扣2分，扣完10分为止。</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top w:val="single" w:color="000000" w:sz="4" w:space="0"/>
              <w:left w:val="single" w:color="000000" w:sz="4" w:space="0"/>
              <w:right w:val="single" w:color="000000" w:sz="4" w:space="0"/>
            </w:tcBorders>
            <w:tcW w:w="1293" w:type="dxa"/>
            <w:vAlign w:val="center"/>
            <w:vMerge w:val="restart"/>
            <w:textDirection w:val="lrTb"/>
            <w:noWrap w:val="false"/>
          </w:tcPr>
          <w:p>
            <w:pPr>
              <w:ind w:right="105"/>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工作表现（42分）</w:t>
            </w:r>
            <w:r/>
          </w:p>
        </w:tc>
        <w:tc>
          <w:tcPr>
            <w:tcBorders>
              <w:top w:val="single" w:color="auto"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color w:val="auto"/>
                <w:highlight w:val="none"/>
              </w:rPr>
              <w:t xml:space="preserve"> </w:t>
            </w:r>
            <w:r>
              <w:rPr>
                <w:rFonts w:hint="eastAsia" w:ascii="宋体" w:hAnsi="宋体" w:cs="宋体"/>
                <w:color w:val="auto"/>
                <w:szCs w:val="21"/>
                <w:highlight w:val="none"/>
              </w:rPr>
              <w:t xml:space="preserve">保安人员监守自盗者，解除当事人聘用，并按照相关法律规定追究相关责任。（6分）</w:t>
            </w:r>
            <w:r/>
          </w:p>
        </w:tc>
        <w:tc>
          <w:tcPr>
            <w:tcBorders>
              <w:top w:val="single" w:color="auto"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一旦发现则扣5分。</w:t>
            </w:r>
            <w:r/>
          </w:p>
        </w:tc>
        <w:tc>
          <w:tcPr>
            <w:tcBorders>
              <w:top w:val="single" w:color="auto"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top w:val="single" w:color="000000" w:sz="4" w:space="0"/>
              <w:left w:val="single" w:color="000000" w:sz="4" w:space="0"/>
              <w:right w:val="single" w:color="000000" w:sz="4" w:space="0"/>
            </w:tcBorders>
            <w:tcW w:w="1293" w:type="dxa"/>
            <w:vAlign w:val="center"/>
            <w:vMerge w:val="continue"/>
            <w:textDirection w:val="lrTb"/>
            <w:noWrap w:val="false"/>
          </w:tcPr>
          <w:p>
            <w:pPr>
              <w:ind w:right="105"/>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14.佩戴统一标志，衣着统一整洁，文明用语，热情服务。（6分）</w:t>
            </w:r>
            <w:r/>
          </w:p>
        </w:tc>
        <w:tc>
          <w:tcPr>
            <w:tcBorders>
              <w:top w:val="single" w:color="auto"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衣着、佩戴标志不统一；不按规定着装，衣带不扣，露肩露肚，外形不得体，扣6分。</w:t>
            </w:r>
            <w:r/>
          </w:p>
        </w:tc>
        <w:tc>
          <w:tcPr>
            <w:tcBorders>
              <w:top w:val="single" w:color="auto"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15.</w:t>
            </w:r>
            <w:r>
              <w:rPr>
                <w:rFonts w:hint="eastAsia"/>
                <w:color w:val="auto"/>
                <w:highlight w:val="none"/>
              </w:rPr>
              <w:t xml:space="preserve"> </w:t>
            </w:r>
            <w:r>
              <w:rPr>
                <w:rFonts w:hint="eastAsia" w:ascii="宋体" w:hAnsi="宋体" w:cs="宋体"/>
                <w:color w:val="auto"/>
                <w:szCs w:val="21"/>
                <w:highlight w:val="none"/>
              </w:rPr>
              <w:t xml:space="preserve">学校大门开放期间，不得坐在传达室内，必须到室外值勤，发现可疑人员要进行盘问，并阻止无关人员进入校园。（5分）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未能做到者，扣5分。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color w:val="auto"/>
                <w:highlight w:val="none"/>
              </w:rPr>
              <w:t xml:space="preserve"> </w:t>
            </w:r>
            <w:r>
              <w:rPr>
                <w:rFonts w:hint="eastAsia" w:ascii="宋体" w:hAnsi="宋体" w:cs="宋体"/>
                <w:color w:val="auto"/>
                <w:szCs w:val="21"/>
                <w:highlight w:val="none"/>
              </w:rPr>
              <w:t xml:space="preserve">师生在校期间，应确保一名保安人员校门口站岗并按时巡视校园。（5分）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ind w:right="106"/>
              <w:rPr>
                <w:rFonts w:hint="eastAsia" w:ascii="宋体" w:hAnsi="宋体" w:cs="宋体"/>
                <w:color w:val="auto"/>
                <w:szCs w:val="21"/>
                <w:highlight w:val="none"/>
              </w:rPr>
            </w:pPr>
            <w:r>
              <w:rPr>
                <w:rFonts w:hint="eastAsia" w:ascii="宋体" w:hAnsi="宋体" w:cs="宋体"/>
                <w:color w:val="auto"/>
                <w:szCs w:val="21"/>
                <w:highlight w:val="none"/>
              </w:rPr>
              <w:t xml:space="preserve">夜间应按时按线路巡视校园，不履行的扣5分/次。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17.</w:t>
            </w:r>
            <w:r>
              <w:rPr>
                <w:rFonts w:hint="eastAsia"/>
                <w:color w:val="auto"/>
                <w:highlight w:val="none"/>
              </w:rPr>
              <w:t xml:space="preserve"> </w:t>
            </w:r>
            <w:r>
              <w:rPr>
                <w:rFonts w:hint="eastAsia" w:ascii="宋体" w:hAnsi="宋体" w:cs="宋体"/>
                <w:color w:val="auto"/>
                <w:szCs w:val="21"/>
                <w:highlight w:val="none"/>
              </w:rPr>
              <w:t xml:space="preserve">加强视频监控管理，视频监控出现故障时，要及时报告相关部门检查维修。（5分）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监控设施无法正常运转未及时报修的扣2分；局部监控缺损、无监控记录或不规范扣3分。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18.</w:t>
            </w:r>
            <w:r>
              <w:rPr>
                <w:rFonts w:hint="eastAsia"/>
                <w:color w:val="auto"/>
                <w:highlight w:val="none"/>
              </w:rPr>
              <w:t xml:space="preserve"> </w:t>
            </w:r>
            <w:r>
              <w:rPr>
                <w:rFonts w:hint="eastAsia" w:ascii="宋体" w:hAnsi="宋体" w:cs="宋体"/>
                <w:color w:val="auto"/>
                <w:szCs w:val="21"/>
                <w:highlight w:val="none"/>
              </w:rPr>
              <w:t xml:space="preserve">问题处理（5分）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发现问题瞒报扣2分/次；实行首遇负责制，发现问题不处理、不反馈扣2分/次，导致严重后果的扣5分，并视情节严重程度予以追究责任。</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19.</w:t>
            </w:r>
            <w:r>
              <w:rPr>
                <w:rFonts w:hint="eastAsia"/>
                <w:color w:val="auto"/>
                <w:highlight w:val="none"/>
              </w:rPr>
              <w:t xml:space="preserve"> </w:t>
            </w:r>
            <w:r>
              <w:rPr>
                <w:rFonts w:hint="eastAsia" w:ascii="宋体" w:hAnsi="宋体" w:cs="宋体"/>
                <w:color w:val="auto"/>
                <w:szCs w:val="21"/>
                <w:highlight w:val="none"/>
              </w:rPr>
              <w:t xml:space="preserve">学习培训。（5分）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学习、培训、开会等迟到或早退扣1分/次，无记录扣2分/次，态度不端正，被记录批评扣3分/次，旷训、旷会扣5分/次。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left w:val="single" w:color="000000" w:sz="4" w:space="0"/>
              <w:bottom w:val="single" w:color="auto" w:sz="4" w:space="0"/>
              <w:right w:val="single" w:color="000000" w:sz="4" w:space="0"/>
            </w:tcBorders>
            <w:tcW w:w="1293" w:type="dxa"/>
            <w:vAlign w:val="center"/>
            <w:vMerge w:val="continue"/>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344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20.</w:t>
            </w:r>
            <w:r>
              <w:rPr>
                <w:rFonts w:hint="eastAsia"/>
                <w:color w:val="auto"/>
                <w:highlight w:val="none"/>
              </w:rPr>
              <w:t xml:space="preserve"> </w:t>
            </w:r>
            <w:r>
              <w:rPr>
                <w:rFonts w:hint="eastAsia" w:ascii="宋体" w:hAnsi="宋体" w:cs="宋体"/>
                <w:color w:val="auto"/>
                <w:szCs w:val="21"/>
                <w:highlight w:val="none"/>
              </w:rPr>
              <w:t xml:space="preserve">设备管理。（5分）</w:t>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spacing w:after="18"/>
              <w:rPr>
                <w:rFonts w:hint="eastAsia" w:ascii="宋体" w:hAnsi="宋体" w:cs="宋体"/>
                <w:color w:val="auto"/>
                <w:szCs w:val="21"/>
                <w:highlight w:val="none"/>
              </w:rPr>
            </w:pPr>
            <w:r>
              <w:rPr>
                <w:rFonts w:hint="eastAsia" w:ascii="宋体" w:hAnsi="宋体" w:cs="宋体"/>
                <w:color w:val="auto"/>
                <w:szCs w:val="21"/>
                <w:highlight w:val="none"/>
              </w:rPr>
              <w:t xml:space="preserve">妥善保管保安器械，丢失照价赔偿，扣1-4分，摆放、管理不规范扣1分/次，擅自将保安设备为私人使用扣5分/次， 做出违法行为的追究相关责任。</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5"/>
        </w:trPr>
        <w:tc>
          <w:tcPr>
            <w:tcBorders>
              <w:top w:val="none" w:color="000000" w:sz="4" w:space="0"/>
              <w:left w:val="single" w:color="000000" w:sz="4" w:space="0"/>
              <w:bottom w:val="single" w:color="000000" w:sz="4" w:space="0"/>
              <w:right w:val="single" w:color="000000" w:sz="4" w:space="0"/>
            </w:tcBorders>
            <w:tcW w:w="1293" w:type="dxa"/>
            <w:vAlign w:val="center"/>
            <w:textDirection w:val="lrTb"/>
            <w:noWrap w:val="false"/>
          </w:tcPr>
          <w:p>
            <w:pPr>
              <w:ind w:left="233"/>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ind w:right="108"/>
              <w:jc w:val="center"/>
              <w:spacing w:line="259" w:lineRule="auto"/>
              <w:rPr>
                <w:rFonts w:hint="eastAsia" w:ascii="宋体" w:hAnsi="宋体" w:cs="宋体"/>
                <w:color w:val="auto"/>
                <w:szCs w:val="21"/>
                <w:highlight w:val="none"/>
              </w:rPr>
            </w:pPr>
            <w:r>
              <w:rPr>
                <w:rFonts w:hint="eastAsia" w:ascii="宋体" w:hAnsi="宋体" w:cs="宋体"/>
                <w:color w:val="auto"/>
                <w:szCs w:val="21"/>
                <w:highlight w:val="none"/>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after="160" w:line="259"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keepLines w:val="0"/>
        <w:keepNext w:val="0"/>
        <w:pageBreakBefore w:val="0"/>
        <w:spacing w:line="360" w:lineRule="auto"/>
        <w:widowControl w:val="off"/>
        <w:rPr>
          <w:b/>
          <w:bCs/>
          <w:color w:val="auto"/>
          <w:szCs w:val="21"/>
          <w:highlight w:val="none"/>
        </w:rPr>
      </w:pPr>
      <w:r>
        <w:rPr>
          <w:b/>
          <w:bCs/>
          <w:color w:val="auto"/>
          <w:szCs w:val="21"/>
          <w:highlight w:val="none"/>
        </w:rPr>
        <w:t xml:space="preserve">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1.以上考核表针对本项目所有人员，每月考核一次。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当月考核得分在90分及以上的支付当月应付全部费用。考核得分在90分以下的，每少1分扣除当月应付费用的1%，考核得分低于80分的为不合格，每少1分扣除当月应付费用的2%，学校书面告知成交单位整改，整改期限为一个月，若经整改后仍不能达到学校要求，学校有权终止合同，并无需支付因终止合同而产生的相关费用。终止合同当月的服务费按当月服务天数进行结算（根据考核分值扣除应该扣除的金额）。</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3.学院可根据实际情况调整考核表，以学院规章制度及招标要求、采购内容为基准。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考核人员：                                  乙方公司（签字盖章）：</w:t>
      </w:r>
      <w:r/>
    </w:p>
    <w:p>
      <w:pPr>
        <w:jc w:val="left"/>
        <w:spacing w:line="36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jc w:val="left"/>
        <w:spacing w:line="360" w:lineRule="exact"/>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附件二：</w:t>
      </w:r>
      <w:r/>
    </w:p>
    <w:p>
      <w:pPr>
        <w:jc w:val="center"/>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履约验收方案</w:t>
      </w:r>
      <w:r/>
    </w:p>
    <w:p>
      <w:pPr>
        <w:jc w:val="center"/>
        <w:spacing w:line="360" w:lineRule="auto"/>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p>
      <w:pPr>
        <w:spacing w:line="360" w:lineRule="auto"/>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 验收单位：</w:t>
      </w:r>
      <w:r>
        <w:rPr>
          <w:rFonts w:hint="eastAsia" w:ascii="宋体" w:hAnsi="宋体" w:eastAsia="宋体" w:cs="宋体"/>
          <w:color w:val="auto"/>
          <w:sz w:val="21"/>
          <w:szCs w:val="21"/>
          <w:highlight w:val="none"/>
          <w:shd w:val="clear" w:color="auto" w:fill="ffffff"/>
          <w:lang w:eastAsia="zh-CN"/>
        </w:rPr>
        <w:t xml:space="preserve">苏州信息职业技术学院</w:t>
      </w:r>
      <w:r/>
    </w:p>
    <w:p>
      <w:pPr>
        <w:numPr>
          <w:ilvl w:val="0"/>
          <w:numId w:val="7"/>
        </w:numPr>
        <w:contextualSpacing/>
        <w:jc w:val="left"/>
        <w:spacing w:line="360" w:lineRule="auto"/>
        <w:tabs>
          <w:tab w:val="left" w:pos="420" w:leader="none"/>
        </w:tabs>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验收时间：服务人员到岗后两周内</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三、验收内容、标准及程序</w:t>
      </w:r>
      <w:r/>
    </w:p>
    <w:p>
      <w:pPr>
        <w:spacing w:line="360" w:lineRule="auto"/>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验收工作由</w:t>
      </w:r>
      <w:r>
        <w:rPr>
          <w:rFonts w:hint="eastAsia" w:ascii="宋体" w:hAnsi="宋体" w:eastAsia="宋体" w:cs="宋体"/>
          <w:color w:val="auto"/>
          <w:sz w:val="21"/>
          <w:szCs w:val="21"/>
          <w:highlight w:val="none"/>
          <w:shd w:val="clear" w:color="auto" w:fill="ffffff"/>
          <w:lang w:eastAsia="zh-CN"/>
        </w:rPr>
        <w:t xml:space="preserve">苏州信息职业技术学院</w:t>
      </w:r>
      <w:r>
        <w:rPr>
          <w:rFonts w:hint="eastAsia" w:ascii="宋体" w:hAnsi="宋体" w:eastAsia="宋体" w:cs="宋体"/>
          <w:color w:val="auto"/>
          <w:sz w:val="21"/>
          <w:szCs w:val="21"/>
          <w:highlight w:val="none"/>
          <w:shd w:val="clear" w:color="auto" w:fill="ffffff"/>
        </w:rPr>
        <w:t xml:space="preserve">相关人员参加。验收工作依据招标文件、采购合同等相关规定和要求执行。</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（一）查阅资料</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1、公司营业执照、相关资质证书等；</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2、服务人员花名册；</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3、服务人员身份证、相关岗位从业证。</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（二）现场检查</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按要求逐项进行检查，结合招标文件、采购合同等相关规范标准执行。</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1、根据花名册核对服务人员；</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2、中标方服务所需设施设备工具的检查；</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3、岗位工作技能胜任的检查。</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（三）会签验收文件</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1、确定会议纪要；</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2、会签项目验收单。</w:t>
      </w:r>
      <w:r/>
    </w:p>
    <w:p>
      <w:pPr>
        <w:jc w:val="left"/>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四、验收标准</w:t>
      </w:r>
      <w:r/>
    </w:p>
    <w:tbl>
      <w:tblPr>
        <w:tblStyle w:val="72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337"/>
        <w:gridCol w:w="2293"/>
        <w:gridCol w:w="3094"/>
        <w:gridCol w:w="1562"/>
        <w:gridCol w:w="1676"/>
      </w:tblGrid>
      <w:tr>
        <w:trPr>
          <w:jc w:val="center"/>
          <w:trHeight w:val="28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3360"/>
              <w:jc w:val="both"/>
              <w:spacing w:line="360" w:lineRule="exact"/>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2026-2027学院安保服务</w:t>
            </w:r>
            <w:r/>
          </w:p>
        </w:tc>
      </w:tr>
      <w:tr>
        <w:trPr>
          <w:jc w:val="center"/>
          <w:trHeight w:val="283"/>
        </w:trPr>
        <w:tc>
          <w:tcPr>
            <w:tcBorders>
              <w:top w:val="single" w:color="000000" w:sz="4" w:space="0"/>
              <w:left w:val="single" w:color="000000" w:sz="4" w:space="0"/>
              <w:bottom w:val="single" w:color="auto" w:sz="4" w:space="0"/>
              <w:right w:val="single" w:color="000000" w:sz="4" w:space="0"/>
            </w:tcBorders>
            <w:tcW w:w="67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000000" w:sz="4" w:space="0"/>
              <w:left w:val="single" w:color="000000" w:sz="4" w:space="0"/>
              <w:bottom w:val="single" w:color="auto" w:sz="4" w:space="0"/>
              <w:right w:val="single" w:color="000000"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auto" w:sz="4" w:space="0"/>
              <w:right w:val="single" w:color="000000"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single" w:color="000000" w:sz="4" w:space="0"/>
              <w:left w:val="single" w:color="000000" w:sz="4" w:space="0"/>
              <w:bottom w:val="single" w:color="auto" w:sz="4" w:space="0"/>
              <w:right w:val="single" w:color="000000"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single" w:color="000000" w:sz="4" w:space="0"/>
              <w:left w:val="single" w:color="000000" w:sz="4" w:space="0"/>
              <w:bottom w:val="single" w:color="auto" w:sz="4" w:space="0"/>
              <w:right w:val="single" w:color="000000"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restart"/>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查阅资料</w:t>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中标单位信息校对</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齐全、相符</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查看、归案</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continue"/>
            <w:textDirection w:val="lrTb"/>
            <w:noWrap/>
          </w:tcPr>
          <w:p>
            <w:pPr>
              <w:jc w:val="left"/>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保安公司资质</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服务资质校对</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齐全、相符</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查看、归案</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continue"/>
            <w:textDirection w:val="lrTb"/>
            <w:noWrap/>
          </w:tcPr>
          <w:p>
            <w:pPr>
              <w:jc w:val="left"/>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对人员数量、年龄等要进行校对</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齐全、相符</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查看、归案</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continue"/>
            <w:textDirection w:val="lrTb"/>
            <w:noWrap/>
          </w:tcPr>
          <w:p>
            <w:pPr>
              <w:jc w:val="left"/>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服务人员身份证、相关岗位从业证</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对人员证照信息校对</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齐全、相符</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查看、归案</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restart"/>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现场验收</w:t>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核对人员信息</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姓名、年龄等</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齐全、符合</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现场检查</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continue"/>
            <w:textDirection w:val="lrTb"/>
            <w:noWrap/>
          </w:tcPr>
          <w:p>
            <w:pPr>
              <w:jc w:val="left"/>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设施设备工具</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所需设施设备</w:t>
            </w:r>
            <w:r>
              <w:rPr>
                <w:rFonts w:hint="eastAsia" w:ascii="宋体" w:hAnsi="宋体" w:eastAsia="宋体" w:cs="宋体"/>
                <w:color w:val="auto"/>
                <w:sz w:val="21"/>
                <w:szCs w:val="21"/>
                <w:highlight w:val="none"/>
              </w:rPr>
              <w:t xml:space="preserve">工具等</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齐全、符合</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现场检查</w:t>
            </w:r>
            <w:r/>
          </w:p>
        </w:tc>
      </w:tr>
      <w:tr>
        <w:trPr>
          <w:jc w:val="center"/>
          <w:trHeight w:val="283"/>
        </w:trPr>
        <w:tc>
          <w:tcPr>
            <w:tcBorders>
              <w:top w:val="single" w:color="auto" w:sz="4" w:space="0"/>
              <w:left w:val="single" w:color="auto" w:sz="4" w:space="0"/>
              <w:bottom w:val="single" w:color="auto" w:sz="4" w:space="0"/>
              <w:right w:val="single" w:color="auto" w:sz="4" w:space="0"/>
            </w:tcBorders>
            <w:tcW w:w="671" w:type="pct"/>
            <w:vAlign w:val="center"/>
            <w:vMerge w:val="continue"/>
            <w:textDirection w:val="lrTb"/>
            <w:noWrap/>
          </w:tcPr>
          <w:p>
            <w:pPr>
              <w:jc w:val="left"/>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1"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岗位工作技能胜任的检查</w:t>
            </w:r>
            <w:r/>
          </w:p>
        </w:tc>
        <w:tc>
          <w:tcPr>
            <w:tcBorders>
              <w:top w:val="single" w:color="auto" w:sz="4" w:space="0"/>
              <w:left w:val="single" w:color="auto" w:sz="4" w:space="0"/>
              <w:bottom w:val="single" w:color="auto" w:sz="4" w:space="0"/>
              <w:right w:val="single" w:color="auto" w:sz="4" w:space="0"/>
            </w:tcBorders>
            <w:tcW w:w="1553"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岗位工作知识能力的掌握与具备</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达到岗位工作要求</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tcPr>
          <w:p>
            <w:pPr>
              <w:jc w:val="left"/>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现场检验</w:t>
            </w:r>
            <w:r/>
          </w:p>
        </w:tc>
      </w:tr>
    </w:tbl>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第六章 评标办法与评分标准</w:t>
      </w:r>
      <w:r/>
    </w:p>
    <w:p>
      <w:pPr>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pPr>
      <w:r/>
      <w:bookmarkStart w:id="41" w:name="_Toc17476"/>
      <w:r/>
      <w:bookmarkStart w:id="42" w:name="_Toc16264"/>
      <w:r/>
      <w:bookmarkStart w:id="43" w:name="_Toc698"/>
      <w:r>
        <w:rPr>
          <w:rFonts w:hint="eastAsia" w:ascii="宋体" w:hAnsi="宋体" w:eastAsia="宋体" w:cs="宋体"/>
          <w:b/>
          <w:color w:val="auto"/>
          <w:sz w:val="21"/>
          <w:szCs w:val="21"/>
          <w:highlight w:val="none"/>
        </w:rPr>
        <w:t xml:space="preserve">一、评标办法：</w:t>
      </w:r>
      <w:bookmarkEnd w:id="41"/>
      <w:r/>
      <w:bookmarkEnd w:id="42"/>
      <w:r/>
      <w:bookmarkEnd w:id="43"/>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2．评标委员会各成员独立对每个进入打分程序的有效投标单位的标书技术和资质部分以打分的形式进行评审和评价。</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5．根据《苏财购〔2026〕36号》文，评审委员会启动异常低价投标（响应）审查的情形和具体要求，包括：</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A、评审中出现下列情形之一的，评审委员会应当启动异常低价投标（响应）审查程序：</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（3）投标（响应）报价低于采购项目最高限价45%的，即投标（响应）报价&lt;采购项目最高限价×45%；</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（4）评审委员会基于专业判断，认为供应商报价过低，有可能影响产品质量或者不能诚信履约的其他情形。</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针对中小型企业、残疾人福利企业和监狱企业的评审：</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rPr>
        <w:t xml:space="preserve">本项目为专门面向中小企业采购的项目，不再执行价格评审优惠的扶持政策。</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auto"/>
          <w:sz w:val="21"/>
          <w:szCs w:val="21"/>
          <w:highlight w:val="none"/>
        </w:rPr>
        <w:t xml:space="preserve">服务类项目中供应商若使用退休人员，将不享受中小企业扶持政策。</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firstLine="422"/>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(一）价格分：10分</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第一步：投标报价低于或等于财政预算价格的，为有效投标报价。超财政预算的投标报价为无效投标报价。</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投标报价得分＝（评标基准价/投标报价）×10％×100</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（二）针对本项目的服务方案比较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54</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1、本项目安保服务总体方案</w:t>
      </w:r>
      <w:r>
        <w:rPr>
          <w:rFonts w:hint="eastAsia" w:ascii="宋体" w:hAnsi="宋体" w:eastAsia="宋体" w:cs="宋体"/>
          <w:color w:val="auto"/>
          <w:sz w:val="21"/>
          <w:szCs w:val="21"/>
          <w:highlight w:val="none"/>
          <w:lang w:val="en-US" w:eastAsia="zh-CN"/>
        </w:rPr>
        <w:t xml:space="preserve">  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根据投标单位提供的安保服务总体方案，方案总体模式清晰、配套措施周全、运作（含收费停车场管理方案）设计进行评审。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方案完整、清晰、详细、科学可行的得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分；方案描述较为完整、清晰、详细、科学可行的得3分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方案描述不全面有欠缺的得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2、日常服务标准及措施方案</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由评委根据投标单位提供的日常服务标准及措施方案的合理性、完善性、规范性、清晰性、可操作性进行评审。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性、完善性、规范性、清晰性、可操作性强的，完全满足项目需求的得6分；方案合理性、完善性、规范性、清晰性、可操作性较强，基本满足项目需求得4分；方案合理性、完善性、规范性、清晰性、可操作性一般，满足项目需求有欠缺的得2分；方案合理性、完善性、规范性、清晰性、可操作性较差得1分；未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3、消防安全管理及义务消防队组建方案</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由评委根据投标单位提供的消防安全管理及义务消防队组建方案的合理性、完善性、规范性、清晰性、可操作性进行评审。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消防安全管理方案合理性、完善性、规范性、清晰性、可操作性强的，得3分；方案的合理性、完善性、规范性、清晰性、可操作性较强的，得2分；服务方案的合理性、完善性、规范性、清晰性、可操作性较差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义务消防队组建方案合理性、完善性、规范性、清晰性、可操作性强的，得3分；方案的合理性、完善性、规范性、清晰性、可操作性较强的，得2分；服务方案的合理性、完善性、规范性、清晰性、可操作性较差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4、服务重点难点分析及解决措施方案</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由评委根据投标单位提供的服务重点难点分析及解决措施方案的合理性、完善性、规范性、清晰性、可操作性进行评审。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服务重点难点分析及解决措施到位，合理性、完善性、规范性、清晰性、可操作性强的，得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分；重点难点分析及解决措施方案，合理性、完善性、规范性、清晰性、可操作性较强的，得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分；方案的合理性、完善性、规范性、清晰性、可操作性有欠缺的，得2分；方案的合理性、完善性、规范性、清晰性、可操作性较差的，得1分；不提供不得分。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5、服务保障目标及措施方案</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由评委根据投标单位提供的服务保障目标及措施方案的合理性、完善性、规范性、清晰性、可操作性进行评审。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保障目标合理性、完善性、规范性、清晰性较好的，得3分；服务保障目标合理性、完善性、规范性、清晰性有欠缺的，得2分；服务保障目标合理性、完善性、规范性、清晰性较差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（2）服务保障措施方案合理性、规范性、清晰性、可操作性较好的，得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分；服务保障措施方案合理性、规范性、清晰性、可操作性有欠缺的，得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分；服务保障措施方案合理性、规范性、清晰性、可操作性较差的，得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6、人员管理考核办法方案</w:t>
      </w:r>
      <w:r>
        <w:rPr>
          <w:rFonts w:hint="eastAsia" w:ascii="宋体" w:hAnsi="宋体" w:eastAsia="宋体" w:cs="宋体"/>
          <w:color w:val="auto"/>
          <w:sz w:val="21"/>
          <w:szCs w:val="21"/>
          <w:highlight w:val="none"/>
          <w:lang w:val="en-US" w:eastAsia="zh-CN"/>
        </w:rPr>
        <w:t xml:space="preserve">    5</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由评委根据投标单位提供的管理规章制度、服务人员安全文明规范、消防安全管理制度、服务档案管理制度、服务人员考核制度等进行评审。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（1）管理规章制度完善、规范、清晰、可操作性强的，得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分；管理规章制度完善、规范、清晰、可操作性有欠缺的，得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（2）服务人员安全文明规范完善、规范、清晰、可操作性强的，得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分；服务人员安全文明规范完善、规范、清晰、可操作性有欠缺的，得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（3）安全管理制度完善、规范、清晰、可操作性强的，得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分；安全管理制度完善、规范、清晰、可操作性有欠缺的，得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（4）服务档案管理制度完善、规范、清晰、可操作性强的，得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分；服务档案管理制度完善、规范、清晰、可操作性有欠缺的，得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（5）服务人员考核制度完善、规范、清晰、可操作性强的，得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分；服务人员考核制度完善、规范、清晰、可操作性有欠缺的，得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7、一般突发事件应急措施方案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突发事件应急措施，包括但不限于：资产保护应急措施、特殊事故（情况）应急措施、治安应急措施、消防应急措施等。由评委根据投标单位提供的方案的合理性、完善性、规范性、清晰性、可操作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（1）资产保护应急措施合理性、完善性、规范性、清晰性、可操作性较好的，得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分；合理性、完善性、规范性、清晰性、可操作性有欠缺的，得1分；不提供不得分。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（2）特殊事故（情况）应急措施合理性、完善性、规范性、清晰性、可操作性较好的，得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分；合理性、完善性、规范性、清晰性、可操作性有欠缺的，得1分；不提供不得分。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（3）治安应急措施合理性、完善性、规范性、清晰性、可操作性较好的，得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分；合理性、完善性、规范性、清晰性、可操作性有欠缺的，得1分；不提供不得分。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（4）消防应急措施合理性、完善性、规范性、清晰性、可操作性较好的，得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分；合理性、完善性、规范性、清晰性、可操作性有欠缺的，得1分；不提供不得分。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8、人员培训管理及应急处置演练组织实施方案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由评委根据投标单位提供的培训和演练方案的合理性、可操作性、规范性、清晰性进行评审。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培训方案合理性、规范性、有效性、可操作性强的，得3分；人员培训方案合理性、规范性、有效性、可操作性较好的，得2分；人员培训方案合理性、规范性、有效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应急演练实施方案合理性、规范性、有效性、可操作性强的，得3分；应急演练实施方案合理性、规范性、有效性、可操作性较好的，得2分；应急演练实施方案合理性、规范性、有效性、可操作性有欠缺的，得1分；不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9、拟投入设备、设施配置方案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各投标单位拟投入本项目的设备设施配置情况综合评分，设备新、配置完善，工具有详细的品牌规格等说明（提供具体设备图片）的得3分；配置较为齐全完善的得2分；设备设施配置不够完善齐全的得1分；无相关内容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10、交接过渡工作方案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各项管理规章制定严格，有完善的交接场验收方案，可行性高的得3分；交接方案基本完善，可行性较高的得2分；交接方案不够完善，可行性较低的得1分。无相关内容不得分。</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（三）保安人员配置情况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1、项目经理情况（</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（1）具有高级保安员（国家职业资格三级）及以上证书的，得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）持有效的建（构）筑物消防员（中级或以上）或同等效力的消防安全管理证书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得2分。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）持有应急管理部紧急救援促进中心颁发的应急救援证，得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持有安全培训合格证，得2分。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上述（1）-（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）须在投标文件中提供相关证书</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rPr>
        <w:t xml:space="preserve">证明</w:t>
      </w:r>
      <w:r>
        <w:rPr>
          <w:rFonts w:hint="eastAsia" w:ascii="宋体" w:hAnsi="宋体" w:eastAsia="宋体" w:cs="宋体"/>
          <w:b/>
          <w:bCs/>
          <w:color w:val="auto"/>
          <w:sz w:val="21"/>
          <w:szCs w:val="21"/>
          <w:highlight w:val="none"/>
          <w:lang w:val="en-US" w:eastAsia="zh-CN"/>
        </w:rPr>
        <w:t xml:space="preserve">材料</w:t>
      </w:r>
      <w:r>
        <w:rPr>
          <w:rFonts w:hint="eastAsia" w:ascii="宋体" w:hAnsi="宋体" w:eastAsia="宋体" w:cs="宋体"/>
          <w:b/>
          <w:bCs/>
          <w:color w:val="auto"/>
          <w:sz w:val="21"/>
          <w:szCs w:val="21"/>
          <w:highlight w:val="none"/>
        </w:rPr>
        <w:t xml:space="preserve">的扫描件及投标人为其缴纳的</w:t>
      </w:r>
      <w:r>
        <w:rPr>
          <w:rFonts w:hint="eastAsia" w:ascii="宋体" w:hAnsi="宋体" w:eastAsia="宋体" w:cs="宋体"/>
          <w:b/>
          <w:bCs/>
          <w:color w:val="auto"/>
          <w:sz w:val="21"/>
          <w:szCs w:val="21"/>
          <w:highlight w:val="none"/>
          <w:lang w:val="en-US" w:eastAsia="zh-CN"/>
        </w:rPr>
        <w:t xml:space="preserve">最近一期</w:t>
      </w:r>
      <w:r>
        <w:rPr>
          <w:rFonts w:hint="eastAsia" w:ascii="宋体" w:hAnsi="宋体" w:eastAsia="宋体" w:cs="宋体"/>
          <w:b/>
          <w:bCs/>
          <w:color w:val="auto"/>
          <w:sz w:val="21"/>
          <w:szCs w:val="21"/>
          <w:highlight w:val="none"/>
        </w:rPr>
        <w:t xml:space="preserve">社保扫描件，未提供不得分。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2、其他保安人员（除项目经理）（1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（1）拟派的保安员持有高级保安员（国家职业资格三级）证书的，每提供1个得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（2）拟派的保安员中具有</w:t>
      </w:r>
      <w:r>
        <w:rPr>
          <w:rFonts w:hint="eastAsia" w:ascii="宋体" w:hAnsi="宋体" w:eastAsia="宋体" w:cs="宋体"/>
          <w:color w:val="auto"/>
          <w:sz w:val="21"/>
          <w:szCs w:val="21"/>
          <w:highlight w:val="none"/>
          <w:lang w:val="en-US" w:eastAsia="zh-CN"/>
        </w:rPr>
        <w:t xml:space="preserve">红十字会应急救护培训合格证</w:t>
      </w:r>
      <w:r>
        <w:rPr>
          <w:rFonts w:hint="eastAsia" w:ascii="宋体" w:hAnsi="宋体" w:eastAsia="宋体" w:cs="宋体"/>
          <w:color w:val="auto"/>
          <w:sz w:val="21"/>
          <w:szCs w:val="21"/>
          <w:highlight w:val="none"/>
        </w:rPr>
        <w:t xml:space="preserve">，每提供一个得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分。投标文件中提供证书扫描件，未提供不得分。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（3）拟派的保安员中为退役军人的，每提供一个得1分，最高得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分。投标文件中提供退伍证扫描件，未提供不得分。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）持有效的建（构）筑物消防员（中级或以上）或同等效力的消防安全管理证书不低于2人的情况下，每增加一名得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分，最高得4分。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上述（1）-（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）须在投标文件中提供相关证书或证明</w:t>
      </w:r>
      <w:r>
        <w:rPr>
          <w:rFonts w:hint="eastAsia" w:ascii="宋体" w:hAnsi="宋体" w:eastAsia="宋体" w:cs="宋体"/>
          <w:b/>
          <w:bCs/>
          <w:color w:val="auto"/>
          <w:sz w:val="21"/>
          <w:szCs w:val="21"/>
          <w:highlight w:val="none"/>
          <w:lang w:val="en-US" w:eastAsia="zh-CN"/>
        </w:rPr>
        <w:t xml:space="preserve">材料</w:t>
      </w:r>
      <w:r>
        <w:rPr>
          <w:rFonts w:hint="eastAsia" w:ascii="宋体" w:hAnsi="宋体" w:eastAsia="宋体" w:cs="宋体"/>
          <w:b/>
          <w:bCs/>
          <w:color w:val="auto"/>
          <w:sz w:val="21"/>
          <w:szCs w:val="21"/>
          <w:highlight w:val="none"/>
        </w:rPr>
        <w:t xml:space="preserve">的扫描件及投标人为其缴纳的最近一期社保扫描件，未提供不得分。</w:t>
      </w:r>
      <w:r/>
    </w:p>
    <w:p>
      <w:pPr>
        <w:ind w:firstLine="422"/>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（四）投标单位综合实力比较</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1、投标单位具有有效期内的质量管理体系认证证书、环境安全体系认证证书、职业健康安全管理体系认证证书，每提供一份得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投标文件中提供相关证书扫描件及提供网站查询记录的完整网页截图，以上材料未提供或不齐全的不得分。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、投标单位自202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年1月1日起至今签订并已开始履行的类似项目业绩，每提供一个合同及与合同相对应任意一期发票的得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分，最高得8分。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投标文件中提供相关合同扫描件，类似业绩日期认定以合同签订日期为准，以上材料未提供或不齐全的不得分。</w:t>
      </w:r>
      <w:r/>
    </w:p>
    <w:p>
      <w:pPr>
        <w:keepLines w:val="0"/>
        <w:keepNext w:val="0"/>
        <w:pageBreakBefore w:val="0"/>
        <w:spacing w:line="360" w:lineRule="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1"/>
          <w:szCs w:val="21"/>
          <w:highlight w:val="none"/>
        </w:rPr>
      </w:r>
      <w:r/>
    </w:p>
    <w:p>
      <w:pPr>
        <w:keepLines w:val="0"/>
        <w:keepNext w:val="0"/>
        <w:pageBreakBefore w:val="0"/>
        <w:spacing w:line="360" w:lineRule="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1"/>
          <w:szCs w:val="21"/>
          <w:highlight w:val="none"/>
        </w:rPr>
        <w:t xml:space="preserve">三、其他说明：</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1.付款步骤、服务期限如有负偏离的不进入综合评审。</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rPr>
        <w:t xml:space="preserve">3.要求加盖公章的可用电子签章；要求提供复印件的也可提供扫描件。</w:t>
      </w:r>
      <w:r/>
    </w:p>
    <w:p>
      <w:pPr>
        <w:pStyle w:val="737"/>
        <w:ind w:left="0" w:firstLine="0"/>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val="en-US" w:eastAsia="zh-CN"/>
        </w:rPr>
        <w:suppressLineNumbers w:val="0"/>
      </w:pPr>
      <w:r>
        <w:rPr>
          <w:rFonts w:hint="eastAsia" w:ascii="宋体" w:hAnsi="宋体" w:eastAsia="宋体" w:cs="宋体"/>
          <w:i w:val="0"/>
          <w:iCs w:val="0"/>
          <w:caps w:val="0"/>
          <w:color w:val="auto"/>
          <w:spacing w:val="0"/>
          <w:sz w:val="21"/>
          <w:szCs w:val="21"/>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i w:val="0"/>
          <w:iCs w:val="0"/>
          <w:caps w:val="0"/>
          <w:color w:val="auto"/>
          <w:spacing w:val="0"/>
          <w:sz w:val="21"/>
          <w:szCs w:val="21"/>
          <w:highlight w:val="none"/>
          <w:lang w:val="en-US" w:eastAsia="zh-CN"/>
        </w:rPr>
        <w:t xml:space="preserve">                                                                </w:t>
      </w:r>
      <w:r>
        <w:rPr>
          <w:rFonts w:hint="eastAsia" w:ascii="宋体" w:hAnsi="宋体" w:eastAsia="宋体" w:cs="宋体"/>
          <w:b/>
          <w:bCs/>
          <w:color w:val="auto"/>
          <w:spacing w:val="0"/>
          <w:sz w:val="21"/>
          <w:szCs w:val="21"/>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宋体">
    <w:panose1 w:val="02010600030101010101"/>
  </w:font>
  <w:font w:name="Wingdings 2">
    <w:panose1 w:val="05020102010507070707"/>
  </w:font>
  <w:font w:name="Times New Roman">
    <w:panose1 w:val="020206030504050203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2"/>
                          </w:pPr>
                          <w:r>
                            <w:fldChar w:fldCharType="begin"/>
                          </w:r>
                          <w:r>
                            <w:instrText xml:space="preserve"> PAGE  \* MERGEFORMAT </w:instrText>
                          </w:r>
                          <w:r>
                            <w:fldChar w:fldCharType="separate"/>
                          </w:r>
                          <w:r>
                            <w:t xml:space="preserve">34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both"/>
      <w:rPr>
        <w:rFonts w:hint="eastAsia" w:ascii="宋体" w:hAnsi="宋体"/>
        <w:sz w:val="15"/>
        <w:szCs w:val="15"/>
      </w:rPr>
    </w:pPr>
    <w:r>
      <w:rPr>
        <w:rFonts w:hint="eastAsia" w:ascii="宋体" w:hAnsi="宋体"/>
        <w:sz w:val="15"/>
        <w:szCs w:val="15"/>
      </w:rPr>
      <w:t xml:space="preserve">政府采购招标文件 </w:t>
    </w:r>
    <w:r>
      <w:rPr>
        <w:rFonts w:hint="eastAsia" w:ascii="宋体" w:hAnsi="宋体"/>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sz w:val="15"/>
        <w:szCs w:val="15"/>
      </w:rPr>
      <w:t xml:space="preserve">采购编号：</w:t>
    </w:r>
    <w:r>
      <w:rPr>
        <w:rFonts w:hint="eastAsia" w:ascii="宋体" w:hAnsi="宋体"/>
        <w:sz w:val="15"/>
        <w:szCs w:val="15"/>
        <w:lang w:eastAsia="zh-CN"/>
      </w:rPr>
      <w:t xml:space="preserve">JSZC-320509-DCZB-G2026-0002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both"/>
      <w:rPr>
        <w:rFonts w:hint="default" w:ascii="楷体" w:hAnsi="楷体" w:eastAsia="楷体" w:cs="楷体"/>
        <w:sz w:val="18"/>
        <w:szCs w:val="18"/>
        <w:lang w:val="en-US"/>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sz w:val="15"/>
        <w:szCs w:val="15"/>
      </w:rPr>
      <w:t xml:space="preserve">政府采购招标文件 </w:t>
    </w:r>
    <w:r>
      <w:rPr>
        <w:rFonts w:hint="eastAsia" w:ascii="宋体" w:hAnsi="宋体"/>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sz w:val="15"/>
        <w:szCs w:val="15"/>
      </w:rPr>
      <w:t xml:space="preserve">采购编号：</w:t>
    </w:r>
    <w:r>
      <w:rPr>
        <w:rFonts w:hint="eastAsia" w:ascii="宋体" w:hAnsi="宋体" w:cs="宋体"/>
        <w:color w:val="000000"/>
        <w:szCs w:val="18"/>
        <w:lang w:eastAsia="zh-CN"/>
      </w:rPr>
      <w:t xml:space="preserve">JSZC-320509-DCZB-G2026-0002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2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9"/>
    <w:uiPriority w:val="9"/>
    <w:rPr>
      <w:rFonts w:ascii="Arial" w:hAnsi="Arial" w:eastAsia="Arial" w:cs="Arial"/>
      <w:sz w:val="40"/>
      <w:szCs w:val="40"/>
    </w:rPr>
  </w:style>
  <w:style w:type="character" w:styleId="15">
    <w:name w:val="Heading 2 Char"/>
    <w:basedOn w:val="721"/>
    <w:link w:val="720"/>
    <w:uiPriority w:val="9"/>
    <w:rPr>
      <w:rFonts w:ascii="Arial" w:hAnsi="Arial" w:eastAsia="Arial" w:cs="Arial"/>
      <w:sz w:val="34"/>
    </w:rPr>
  </w:style>
  <w:style w:type="paragraph" w:styleId="16">
    <w:name w:val="Heading 3"/>
    <w:basedOn w:val="718"/>
    <w:next w:val="7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1"/>
    <w:link w:val="16"/>
    <w:uiPriority w:val="9"/>
    <w:rPr>
      <w:rFonts w:ascii="Arial" w:hAnsi="Arial" w:eastAsia="Arial" w:cs="Arial"/>
      <w:sz w:val="30"/>
      <w:szCs w:val="30"/>
    </w:rPr>
  </w:style>
  <w:style w:type="paragraph" w:styleId="18">
    <w:name w:val="Heading 4"/>
    <w:basedOn w:val="718"/>
    <w:next w:val="7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1"/>
    <w:link w:val="18"/>
    <w:uiPriority w:val="9"/>
    <w:rPr>
      <w:rFonts w:ascii="Arial" w:hAnsi="Arial" w:eastAsia="Arial" w:cs="Arial"/>
      <w:b/>
      <w:bCs/>
      <w:sz w:val="26"/>
      <w:szCs w:val="26"/>
    </w:rPr>
  </w:style>
  <w:style w:type="paragraph" w:styleId="20">
    <w:name w:val="Heading 5"/>
    <w:basedOn w:val="718"/>
    <w:next w:val="7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1"/>
    <w:link w:val="20"/>
    <w:uiPriority w:val="9"/>
    <w:rPr>
      <w:rFonts w:ascii="Arial" w:hAnsi="Arial" w:eastAsia="Arial" w:cs="Arial"/>
      <w:b/>
      <w:bCs/>
      <w:sz w:val="24"/>
      <w:szCs w:val="24"/>
    </w:rPr>
  </w:style>
  <w:style w:type="paragraph" w:styleId="22">
    <w:name w:val="Heading 6"/>
    <w:basedOn w:val="718"/>
    <w:next w:val="7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1"/>
    <w:link w:val="22"/>
    <w:uiPriority w:val="9"/>
    <w:rPr>
      <w:rFonts w:ascii="Arial" w:hAnsi="Arial" w:eastAsia="Arial" w:cs="Arial"/>
      <w:b/>
      <w:bCs/>
      <w:sz w:val="22"/>
      <w:szCs w:val="22"/>
    </w:rPr>
  </w:style>
  <w:style w:type="paragraph" w:styleId="24">
    <w:name w:val="Heading 7"/>
    <w:basedOn w:val="718"/>
    <w:next w:val="7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1"/>
    <w:link w:val="24"/>
    <w:uiPriority w:val="9"/>
    <w:rPr>
      <w:rFonts w:ascii="Arial" w:hAnsi="Arial" w:eastAsia="Arial" w:cs="Arial"/>
      <w:b/>
      <w:bCs/>
      <w:i/>
      <w:iCs/>
      <w:sz w:val="22"/>
      <w:szCs w:val="22"/>
    </w:rPr>
  </w:style>
  <w:style w:type="paragraph" w:styleId="26">
    <w:name w:val="Heading 8"/>
    <w:basedOn w:val="718"/>
    <w:next w:val="7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1"/>
    <w:link w:val="26"/>
    <w:uiPriority w:val="9"/>
    <w:rPr>
      <w:rFonts w:ascii="Arial" w:hAnsi="Arial" w:eastAsia="Arial" w:cs="Arial"/>
      <w:i/>
      <w:iCs/>
      <w:sz w:val="22"/>
      <w:szCs w:val="22"/>
    </w:rPr>
  </w:style>
  <w:style w:type="paragraph" w:styleId="28">
    <w:name w:val="Heading 9"/>
    <w:basedOn w:val="718"/>
    <w:next w:val="7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8"/>
    <w:next w:val="718"/>
    <w:link w:val="34"/>
    <w:uiPriority w:val="10"/>
    <w:qFormat/>
    <w:pPr>
      <w:contextualSpacing/>
      <w:spacing w:before="300" w:after="200"/>
    </w:pPr>
    <w:rPr>
      <w:sz w:val="48"/>
      <w:szCs w:val="48"/>
    </w:rPr>
  </w:style>
  <w:style w:type="character" w:styleId="34">
    <w:name w:val="Title Char"/>
    <w:basedOn w:val="721"/>
    <w:link w:val="33"/>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721"/>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1"/>
    <w:link w:val="733"/>
    <w:uiPriority w:val="99"/>
  </w:style>
  <w:style w:type="character" w:styleId="44">
    <w:name w:val="Footer Char"/>
    <w:basedOn w:val="721"/>
    <w:link w:val="732"/>
    <w:uiPriority w:val="99"/>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7">
    <w:name w:val="Table Grid"/>
    <w:basedOn w:val="72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35"/>
    <w:uiPriority w:val="99"/>
    <w:rPr>
      <w:sz w:val="18"/>
    </w:rPr>
  </w:style>
  <w:style w:type="character" w:styleId="176">
    <w:name w:val="footnote reference"/>
    <w:basedOn w:val="721"/>
    <w:uiPriority w:val="99"/>
    <w:unhideWhenUsed/>
    <w:rPr>
      <w:vertAlign w:val="superscript"/>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1"/>
    <w:uiPriority w:val="99"/>
    <w:semiHidden/>
    <w:unhideWhenUsed/>
    <w:rPr>
      <w:vertAlign w:val="superscript"/>
    </w:r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uiPriority w:val="0"/>
    <w:qFormat/>
    <w:pPr>
      <w:jc w:val="both"/>
      <w:widowControl w:val="off"/>
    </w:pPr>
    <w:rPr>
      <w:rFonts w:hint="default" w:ascii="Times New Roman" w:hAnsi="Times New Roman" w:eastAsia="宋体" w:cs="Times New Roman"/>
      <w:sz w:val="21"/>
      <w:szCs w:val="24"/>
    </w:rPr>
  </w:style>
  <w:style w:type="paragraph" w:styleId="719">
    <w:name w:val="Heading 1"/>
    <w:basedOn w:val="718"/>
    <w:next w:val="718"/>
    <w:link w:val="756"/>
    <w:uiPriority w:val="0"/>
    <w:qFormat/>
    <w:pPr>
      <w:keepLines/>
      <w:keepNext/>
      <w:spacing w:before="340" w:after="330" w:line="578" w:lineRule="auto"/>
      <w:outlineLvl w:val="0"/>
    </w:pPr>
    <w:rPr>
      <w:b/>
      <w:bCs/>
      <w:sz w:val="44"/>
      <w:szCs w:val="44"/>
    </w:rPr>
  </w:style>
  <w:style w:type="paragraph" w:styleId="720">
    <w:name w:val="Heading 2"/>
    <w:basedOn w:val="718"/>
    <w:next w:val="718"/>
    <w:uiPriority w:val="0"/>
    <w:qFormat/>
    <w:pPr>
      <w:numPr>
        <w:ilvl w:val="1"/>
        <w:numId w:val="1"/>
      </w:numPr>
      <w:spacing w:before="156" w:after="156" w:line="360" w:lineRule="auto"/>
      <w:outlineLvl w:val="1"/>
    </w:pPr>
    <w:rPr>
      <w:rFonts w:ascii="Cambria" w:hAnsi="Cambria"/>
      <w:b/>
      <w:bCs/>
      <w:sz w:val="32"/>
      <w:szCs w:val="32"/>
    </w:rPr>
  </w:style>
  <w:style w:type="character" w:styleId="721" w:default="1">
    <w:name w:val="Default Paragraph Font"/>
    <w:uiPriority w:val="0"/>
    <w:semiHidden/>
    <w:qFormat/>
  </w:style>
  <w:style w:type="table" w:styleId="722" w:default="1">
    <w:name w:val="Normal Table"/>
    <w:uiPriority w:val="0"/>
    <w:semiHidden/>
    <w:qFormat/>
    <w:tblPr>
      <w:tblCellMar>
        <w:left w:w="108" w:type="dxa"/>
        <w:top w:w="0" w:type="dxa"/>
        <w:right w:w="108" w:type="dxa"/>
        <w:bottom w:w="0" w:type="dxa"/>
      </w:tblCellMar>
    </w:tblPr>
  </w:style>
  <w:style w:type="paragraph" w:styleId="723">
    <w:name w:val="toc 7"/>
    <w:basedOn w:val="719"/>
    <w:next w:val="718"/>
    <w:uiPriority w:val="39"/>
    <w:unhideWhenUsed/>
    <w:qFormat/>
    <w:pPr>
      <w:ind w:left="1701" w:right="0" w:firstLine="0"/>
      <w:spacing w:after="57"/>
    </w:pPr>
  </w:style>
  <w:style w:type="paragraph" w:styleId="724">
    <w:name w:val="Normal Indent"/>
    <w:basedOn w:val="718"/>
    <w:uiPriority w:val="0"/>
    <w:qFormat/>
    <w:pPr>
      <w:ind w:firstLine="420"/>
    </w:pPr>
    <w:rPr>
      <w:rFonts w:eastAsia="楷体_GB2312"/>
      <w:sz w:val="24"/>
      <w:szCs w:val="20"/>
    </w:rPr>
  </w:style>
  <w:style w:type="paragraph" w:styleId="725">
    <w:name w:val="Body Text"/>
    <w:basedOn w:val="718"/>
    <w:uiPriority w:val="99"/>
    <w:unhideWhenUsed/>
    <w:qFormat/>
    <w:pPr>
      <w:spacing w:after="120"/>
    </w:pPr>
    <w:rPr>
      <w:sz w:val="20"/>
    </w:rPr>
  </w:style>
  <w:style w:type="paragraph" w:styleId="726">
    <w:name w:val="Body Text Indent"/>
    <w:basedOn w:val="718"/>
    <w:next w:val="727"/>
    <w:uiPriority w:val="0"/>
    <w:qFormat/>
    <w:pPr>
      <w:ind w:firstLine="425"/>
      <w:spacing w:line="360" w:lineRule="auto"/>
    </w:pPr>
    <w:rPr>
      <w:sz w:val="24"/>
    </w:rPr>
  </w:style>
  <w:style w:type="paragraph" w:styleId="727" w:customStyle="1">
    <w:name w:val="xl35"/>
    <w:next w:val="718"/>
    <w:uiPriority w:val="0"/>
    <w:qFormat/>
    <w:pPr>
      <w:spacing w:before="100" w:beforeAutospacing="1" w:after="100" w:afterAutospacing="1"/>
      <w:pBdr>
        <w:top w:val="single" w:color="auto" w:sz="4" w:space="0"/>
        <w:left w:val="single" w:color="auto" w:sz="4" w:space="0"/>
        <w:bottom w:val="single" w:color="auto" w:sz="8" w:space="0"/>
      </w:pBdr>
    </w:pPr>
    <w:rPr>
      <w:rFonts w:hint="default" w:ascii="宋体" w:hAnsi="宋体" w:eastAsia="宋体" w:cs="Times New Roman"/>
      <w:szCs w:val="24"/>
    </w:rPr>
  </w:style>
  <w:style w:type="paragraph" w:styleId="728">
    <w:name w:val="List 2"/>
    <w:basedOn w:val="719"/>
    <w:next w:val="723"/>
    <w:uiPriority w:val="0"/>
    <w:qFormat/>
    <w:pPr>
      <w:ind w:left="100" w:firstLine="3640"/>
      <w:spacing w:before="0" w:after="0" w:line="240" w:lineRule="auto"/>
    </w:pPr>
    <w:rPr>
      <w:rFonts w:ascii="Times New Roman" w:hAnsi="Times New Roman" w:cs="Times New Roman"/>
    </w:rPr>
  </w:style>
  <w:style w:type="paragraph" w:styleId="729">
    <w:name w:val="Block Text"/>
    <w:basedOn w:val="719"/>
    <w:next w:val="718"/>
    <w:uiPriority w:val="0"/>
    <w:qFormat/>
    <w:pPr>
      <w:ind w:left="630" w:right="-609" w:firstLine="420"/>
      <w:spacing w:line="360" w:lineRule="auto"/>
    </w:pPr>
    <w:rPr>
      <w:rFonts w:hint="eastAsia" w:ascii="仿宋_GB2312" w:eastAsia="仿宋_GB2312"/>
      <w:szCs w:val="20"/>
    </w:rPr>
  </w:style>
  <w:style w:type="paragraph" w:styleId="730">
    <w:name w:val="Plain Text"/>
    <w:basedOn w:val="718"/>
    <w:uiPriority w:val="0"/>
    <w:qFormat/>
    <w:rPr>
      <w:rFonts w:ascii="宋体" w:hAnsi="Courier New" w:eastAsia="楷体_GB2312"/>
      <w:sz w:val="26"/>
    </w:rPr>
  </w:style>
  <w:style w:type="paragraph" w:styleId="731">
    <w:name w:val="Date"/>
    <w:basedOn w:val="718"/>
    <w:next w:val="718"/>
    <w:uiPriority w:val="0"/>
    <w:qFormat/>
    <w:rPr>
      <w:b/>
      <w:bCs/>
      <w:spacing w:val="20"/>
      <w:sz w:val="20"/>
    </w:rPr>
  </w:style>
  <w:style w:type="paragraph" w:styleId="732">
    <w:name w:val="Footer"/>
    <w:basedOn w:val="718"/>
    <w:uiPriority w:val="99"/>
    <w:qFormat/>
    <w:pPr>
      <w:jc w:val="left"/>
      <w:tabs>
        <w:tab w:val="center" w:pos="4153" w:leader="none"/>
        <w:tab w:val="right" w:pos="8306" w:leader="none"/>
      </w:tabs>
    </w:pPr>
    <w:rPr>
      <w:sz w:val="18"/>
      <w:szCs w:val="18"/>
    </w:rPr>
  </w:style>
  <w:style w:type="paragraph" w:styleId="733">
    <w:name w:val="Header"/>
    <w:basedOn w:val="718"/>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18"/>
    <w:next w:val="718"/>
    <w:uiPriority w:val="0"/>
    <w:qFormat/>
    <w:pPr>
      <w:jc w:val="left"/>
    </w:pPr>
    <w:rPr>
      <w:rFonts w:eastAsia="楷体_GB2312"/>
      <w:sz w:val="24"/>
      <w:szCs w:val="20"/>
    </w:rPr>
  </w:style>
  <w:style w:type="paragraph" w:styleId="735">
    <w:name w:val="footnote text"/>
    <w:basedOn w:val="719"/>
    <w:next w:val="729"/>
    <w:uiPriority w:val="0"/>
    <w:qFormat/>
    <w:pPr>
      <w:ind w:firstLine="3584"/>
      <w:spacing w:before="0" w:after="0" w:line="360" w:lineRule="auto"/>
    </w:pPr>
  </w:style>
  <w:style w:type="paragraph" w:styleId="736">
    <w:name w:val="Body Text Indent 3"/>
    <w:basedOn w:val="718"/>
    <w:uiPriority w:val="0"/>
    <w:qFormat/>
    <w:pPr>
      <w:ind w:firstLine="480"/>
      <w:jc w:val="left"/>
      <w:spacing w:line="440" w:lineRule="atLeast"/>
    </w:pPr>
    <w:rPr>
      <w:sz w:val="24"/>
    </w:rPr>
  </w:style>
  <w:style w:type="paragraph" w:styleId="737">
    <w:name w:val="Normal (Web)"/>
    <w:basedOn w:val="718"/>
    <w:next w:val="728"/>
    <w:uiPriority w:val="99"/>
    <w:qFormat/>
    <w:pPr>
      <w:jc w:val="left"/>
      <w:spacing w:beforeAutospacing="1" w:afterAutospacing="1"/>
    </w:pPr>
    <w:rPr>
      <w:sz w:val="24"/>
    </w:rPr>
  </w:style>
  <w:style w:type="character" w:styleId="738">
    <w:name w:val="Strong"/>
    <w:uiPriority w:val="0"/>
    <w:qFormat/>
    <w:rPr>
      <w:rFonts w:ascii="Calibri" w:hAnsi="Calibri" w:eastAsia="宋体" w:cs="Times New Roman"/>
      <w:b/>
    </w:rPr>
  </w:style>
  <w:style w:type="character" w:styleId="739">
    <w:name w:val="page number"/>
    <w:basedOn w:val="721"/>
    <w:uiPriority w:val="0"/>
    <w:qFormat/>
  </w:style>
  <w:style w:type="character" w:styleId="740" w:customStyle="1">
    <w:name w:val="NormalCharacter"/>
    <w:uiPriority w:val="0"/>
    <w:semiHidden/>
    <w:qFormat/>
    <w:rPr>
      <w:rFonts w:ascii="Times New Roman" w:hAnsi="Times New Roman" w:eastAsia="宋体" w:cs="Times New Roman"/>
    </w:rPr>
  </w:style>
  <w:style w:type="paragraph" w:styleId="741" w:customStyle="1">
    <w:name w:val="首行缩进"/>
    <w:basedOn w:val="718"/>
    <w:uiPriority w:val="99"/>
    <w:qFormat/>
    <w:pPr>
      <w:ind w:firstLine="480"/>
    </w:pPr>
    <w:rPr>
      <w:szCs w:val="20"/>
      <w:lang w:val="zh-CN"/>
    </w:rPr>
  </w:style>
  <w:style w:type="paragraph" w:styleId="742" w:customStyle="1">
    <w:name w:val="p0"/>
    <w:basedOn w:val="718"/>
    <w:uiPriority w:val="0"/>
    <w:qFormat/>
    <w:pPr>
      <w:widowControl/>
    </w:pPr>
    <w:rPr>
      <w:rFonts w:hint="eastAsia" w:ascii="Calibri" w:hAnsi="Calibri"/>
    </w:rPr>
  </w:style>
  <w:style w:type="paragraph" w:styleId="743" w:customStyle="1">
    <w:name w:val="纯文本6"/>
    <w:basedOn w:val="718"/>
    <w:uiPriority w:val="0"/>
    <w:qFormat/>
    <w:rPr>
      <w:rFonts w:ascii="宋体" w:hAnsi="Courier New" w:eastAsia="楷体_GB2312"/>
      <w:sz w:val="26"/>
      <w:szCs w:val="20"/>
    </w:rPr>
  </w:style>
  <w:style w:type="paragraph" w:styleId="744" w:customStyle="1">
    <w:name w:val="+正文 Char"/>
    <w:basedOn w:val="718"/>
    <w:uiPriority w:val="0"/>
    <w:qFormat/>
    <w:pPr>
      <w:ind w:firstLine="200"/>
      <w:spacing w:line="360" w:lineRule="auto"/>
    </w:pPr>
    <w:rPr>
      <w:rFonts w:eastAsia="宋体"/>
      <w:sz w:val="24"/>
    </w:rPr>
  </w:style>
  <w:style w:type="paragraph" w:styleId="745" w:customStyle="1">
    <w:name w:val="正文1"/>
    <w:basedOn w:val="718"/>
    <w:next w:val="718"/>
    <w:uiPriority w:val="0"/>
    <w:qFormat/>
    <w:rPr>
      <w:rFonts w:ascii="宋体" w:hAnsi="宋体" w:cs="宋体"/>
      <w:sz w:val="24"/>
      <w:szCs w:val="20"/>
      <w:lang w:eastAsia="en-US"/>
    </w:rPr>
  </w:style>
  <w:style w:type="paragraph" w:styleId="746" w:customStyle="1">
    <w:name w:val="纯文本1"/>
    <w:basedOn w:val="718"/>
    <w:uiPriority w:val="0"/>
    <w:qFormat/>
    <w:rPr>
      <w:rFonts w:ascii="宋体" w:hAnsi="Courier New" w:eastAsia="楷体_GB2312"/>
      <w:sz w:val="28"/>
      <w:szCs w:val="20"/>
    </w:rPr>
  </w:style>
  <w:style w:type="paragraph" w:styleId="747" w:customStyle="1">
    <w:name w:val="Andy_正文"/>
    <w:basedOn w:val="718"/>
    <w:uiPriority w:val="0"/>
    <w:qFormat/>
    <w:pPr>
      <w:ind w:firstLine="200"/>
      <w:spacing w:line="360" w:lineRule="auto"/>
    </w:pPr>
    <w:rPr>
      <w:rFonts w:ascii="Calibri" w:hAnsi="Calibri"/>
      <w:sz w:val="24"/>
    </w:rPr>
  </w:style>
  <w:style w:type="paragraph" w:styleId="748" w:customStyle="1">
    <w:name w:val="正文文本首行缩进 2"/>
    <w:basedOn w:val="749"/>
    <w:uiPriority w:val="99"/>
    <w:unhideWhenUsed/>
    <w:qFormat/>
    <w:pPr>
      <w:ind w:firstLine="420"/>
    </w:pPr>
  </w:style>
  <w:style w:type="paragraph" w:styleId="749" w:customStyle="1">
    <w:name w:val="正文文本缩进1"/>
    <w:basedOn w:val="718"/>
    <w:uiPriority w:val="0"/>
    <w:qFormat/>
    <w:pPr>
      <w:ind w:left="570"/>
      <w:spacing w:line="520" w:lineRule="exact"/>
    </w:pPr>
    <w:rPr>
      <w:rFonts w:ascii="方正仿宋简体" w:hAnsi="创艺简仿宋" w:eastAsia="方正仿宋简体"/>
      <w:sz w:val="24"/>
    </w:rPr>
  </w:style>
  <w:style w:type="paragraph" w:styleId="750" w:customStyle="1">
    <w:name w:val="_正文段落"/>
    <w:basedOn w:val="718"/>
    <w:uiPriority w:val="0"/>
    <w:qFormat/>
    <w:pPr>
      <w:ind w:firstLine="480"/>
      <w:spacing w:line="360" w:lineRule="auto"/>
    </w:pPr>
    <w:rPr>
      <w:rFonts w:ascii="宋体" w:hAnsi="宋体" w:eastAsia="宋体"/>
      <w:sz w:val="24"/>
      <w:szCs w:val="24"/>
      <w:lang w:val="en-US" w:eastAsia="en-US"/>
    </w:rPr>
  </w:style>
  <w:style w:type="paragraph" w:styleId="751" w:customStyle="1">
    <w:name w:val="Plain Text"/>
    <w:basedOn w:val="718"/>
    <w:uiPriority w:val="0"/>
    <w:qFormat/>
    <w:rPr>
      <w:rFonts w:ascii="宋体" w:hAnsi="Courier New" w:eastAsia="楷体_GB2312"/>
      <w:sz w:val="26"/>
    </w:rPr>
  </w:style>
  <w:style w:type="paragraph" w:styleId="752" w:customStyle="1">
    <w:name w:val="段"/>
    <w:next w:val="718"/>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character" w:styleId="753" w:customStyle="1">
    <w:name w:val="NormalCharacter1"/>
    <w:uiPriority w:val="0"/>
    <w:qFormat/>
  </w:style>
  <w:style w:type="paragraph" w:styleId="754" w:customStyle="1">
    <w:name w:val="正文缩进1"/>
    <w:basedOn w:val="718"/>
    <w:next w:val="718"/>
    <w:uiPriority w:val="0"/>
    <w:qFormat/>
    <w:pPr>
      <w:ind w:firstLine="420"/>
      <w:jc w:val="left"/>
    </w:pPr>
    <w:rPr>
      <w:rFonts w:eastAsia="楷体_GB2312"/>
      <w:sz w:val="24"/>
      <w:szCs w:val="20"/>
    </w:rPr>
  </w:style>
  <w:style w:type="paragraph" w:styleId="755">
    <w:name w:val="List Paragraph"/>
    <w:basedOn w:val="718"/>
    <w:uiPriority w:val="99"/>
    <w:qFormat/>
    <w:pPr>
      <w:ind w:firstLine="420"/>
    </w:pPr>
  </w:style>
  <w:style w:type="character" w:styleId="756" w:customStyle="1">
    <w:name w:val="标题 1 Char"/>
    <w:basedOn w:val="721"/>
    <w:link w:val="719"/>
    <w:uiPriority w:val="0"/>
    <w:qFormat/>
    <w:rPr>
      <w:b/>
      <w:bCs/>
      <w:sz w:val="44"/>
      <w:szCs w:val="44"/>
    </w:rPr>
  </w:style>
  <w:style w:type="paragraph" w:styleId="75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numbering" w:styleId="13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77ebe464-e764-4509-929f-4c31366b7ad2</errorID>
      <errorWord>：</errorWord>
      <group>L1_Format</group>
      <groupName>格式问题</groupName>
      <ability>L2_HalfPunc</ability>
      <abilityName>全半角检查</abilityName>
      <candidateList>
        <item>:</item>
      </candidateList>
      <explain>文本全半角错误。</explain>
      <paraID>38D1BBF8</paraID>
      <start>12</start>
      <end>13</end>
      <status>modified</status>
      <modifiedWord>:</modifiedWord>
      <trackRevisions>false</trackRevisions>
    </reviewItem>
    <reviewItem>
      <errorID>5c047384-2a39-4cbe-b165-3d731009482b</errorID>
      <errorWord>：</errorWord>
      <group>L1_Format</group>
      <groupName>格式问题</groupName>
      <ability>L2_HalfPunc</ability>
      <abilityName>全半角检查</abilityName>
      <candidateList>
        <item>:</item>
      </candidateList>
      <explain>文本全半角错误。</explain>
      <paraID>50E05A0C</paraID>
      <start>13</start>
      <end>14</end>
      <status>modified</status>
      <modifiedWord>:</modifiedWord>
      <trackRevisions>false</trackRevisions>
    </reviewItem>
    <reviewItem>
      <errorID>28fd7a4d-0b05-4852-8249-6a315d522af9</errorID>
      <errorWord>：</errorWord>
      <group>L1_Format</group>
      <groupName>格式问题</groupName>
      <ability>L2_HalfPunc</ability>
      <abilityName>全半角检查</abilityName>
      <candidateList>
        <item>:</item>
      </candidateList>
      <explain>文本全半角错误。</explain>
      <paraID>24CC1C52</paraID>
      <start>13</start>
      <end>14</end>
      <status>modified</status>
      <modifiedWord>:</modifiedWord>
      <trackRevisions>false</trackRevisions>
    </reviewItem>
    <reviewItem>
      <errorID>9e4526c9-cc49-49dd-a54c-7105806798ac</errorID>
      <errorWord>确定出</errorWord>
      <group>L1_Word</group>
      <groupName>字词问题</groupName>
      <ability>L2_Typo</ability>
      <abilityName>字词错误</abilityName>
      <candidateList>
        <item>确定</item>
      </candidateList>
      <explain/>
      <paraID>1F5B0126</paraID>
      <start>0</start>
      <end>3</end>
      <status>ignored</status>
      <modifiedWord/>
      <trackRevisions>false</trackRevisions>
    </reviewItem>
    <reviewItem>
      <errorID>66185707-c9d4-4acd-b71e-a124770781e0</errorID>
      <errorWord>,</errorWord>
      <group>L1_Format</group>
      <groupName>格式问题</groupName>
      <ability>L2_HalfPunc</ability>
      <abilityName>全半角检查</abilityName>
      <candidateList>
        <item>，</item>
      </candidateList>
      <explain>文本全半角错误。</explain>
      <paraID>4B97F54D</paraID>
      <start>20</start>
      <end>21</end>
      <status>modified</status>
      <modifiedWord>，</modifiedWord>
      <trackRevisions>false</trackRevisions>
    </reviewItem>
    <reviewItem>
      <errorID>cba87eca-d7b1-4c17-858b-f96efb4fd14d</errorID>
      <errorWord>法律、法规</errorWord>
      <group>L1_Word</group>
      <groupName>字词问题</groupName>
      <ability>L2_Typo</ability>
      <abilityName>字词错误</abilityName>
      <candidateList>
        <item>法律法规</item>
      </candidateList>
      <explain/>
      <paraID> A8770C5</paraID>
      <start>2</start>
      <end>6</end>
      <status>modified</status>
      <modifiedWord>法律法规</modifiedWord>
      <trackRevisions>false</trackRevisions>
    </reviewItem>
    <reviewItem>
      <errorID>bd6e9d27-e006-4674-b6e7-e7ad558f6a30</errorID>
      <errorWord>1、</errorWord>
      <group>L1_Format</group>
      <groupName>格式问题</groupName>
      <ability>L2_Ordinal</ability>
      <abilityName>序号格式</abilityName>
      <candidateList>
        <item>1.</item>
      </candidateList>
      <explain>当前序号格式不规范，建议修改为规范格式[1.]。</explain>
      <paraID> 753A03B</paraID>
      <start>0</start>
      <end>2</end>
      <status>ignored</status>
      <modifiedWord/>
      <trackRevisions>false</trackRevisions>
    </reviewItem>
    <reviewItem>
      <errorID>15b75577-ec7f-4e25-b658-d10d3dd49f5e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4F0A8C</paraID>
      <start>0</start>
      <end>2</end>
      <status>ignored</status>
      <modifiedWord/>
      <trackRevisions>false</trackRevisions>
    </reviewItem>
    <reviewItem>
      <errorID>58c6c06f-c91e-4591-92ac-d28a0c268183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546C740F</paraID>
      <start>0</start>
      <end>2</end>
      <status>ignored</status>
      <modifiedWord/>
      <trackRevisions>false</trackRevisions>
    </reviewItem>
    <reviewItem>
      <errorID>9d677f08-d16f-414c-809b-6d0e602b03ad</errorID>
      <errorWord>:</errorWord>
      <group>L1_Format</group>
      <groupName>格式问题</groupName>
      <ability>L2_HalfPunc</ability>
      <abilityName>全半角检查</abilityName>
      <candidateList>
        <item>：</item>
      </candidateList>
      <explain>文本全半角错误。</explain>
      <paraID>546C740F</paraID>
      <start>13</start>
      <end>14</end>
      <status>ignored</status>
      <modifiedWord/>
      <trackRevisions>false</trackRevisions>
    </reviewItem>
    <reviewItem>
      <errorID>ec4f59a9-581a-46d2-afc2-1918534f118c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B25ED88</paraID>
      <start>0</start>
      <end>2</end>
      <status>ignored</status>
      <modifiedWord/>
      <trackRevisions>false</trackRevisions>
    </reviewItem>
    <reviewItem>
      <errorID>bd808804-570e-46d4-ae3b-8b0db74e8569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7C9D9B89</paraID>
      <start>0</start>
      <end>2</end>
      <status>ignored</status>
      <modifiedWord/>
      <trackRevisions>false</trackRevisions>
    </reviewItem>
    <reviewItem>
      <errorID>15520007-ca3b-46cc-87db-d75781a69e7d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7C9D9B89</paraID>
      <start>36</start>
      <end>37</end>
      <status>ignored</status>
      <modifiedWord/>
      <trackRevisions>false</trackRevisions>
    </reviewItem>
    <reviewItem>
      <errorID>45f45aff-3099-4e4f-a0b8-f725809067af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1AB4A5F4</paraID>
      <start>0</start>
      <end>2</end>
      <status>ignored</status>
      <modifiedWord/>
      <trackRevisions>false</trackRevisions>
    </reviewItem>
    <reviewItem>
      <errorID>bb47b872-a0e5-4f8f-856e-7e8bf284c2d6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148E69A1</paraID>
      <start>0</start>
      <end>2</end>
      <status>ignored</status>
      <modifiedWord/>
      <trackRevisions>false</trackRevisions>
    </reviewItem>
    <reviewItem>
      <errorID>32c2d6d8-017f-4847-9660-568dee267b12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23D12A93</paraID>
      <start>0</start>
      <end>2</end>
      <status>ignored</status>
      <modifiedWord/>
      <trackRevisions>false</trackRevisions>
    </reviewItem>
    <reviewItem>
      <errorID>99db5cb6-f908-43ec-8a69-6852064cb3e3</errorID>
      <errorWord>,</errorWord>
      <group>L1_Format</group>
      <groupName>格式问题</groupName>
      <ability>L2_HalfPunc</ability>
      <abilityName>全半角检查</abilityName>
      <candidateList>
        <item>，</item>
      </candidateList>
      <explain>文本全半角错误。</explain>
      <paraID>23D12A93</paraID>
      <start>140</start>
      <end>141</end>
      <status>ignored</status>
      <modifiedWord/>
      <trackRevisions>false</trackRevisions>
    </reviewItem>
    <reviewItem>
      <errorID>1d6bcba2-64cc-4105-8df3-73b72bf79240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737F5F91</paraID>
      <start>0</start>
      <end>2</end>
      <status>ignored</status>
      <modifiedWord/>
      <trackRevisions>false</trackRevisions>
    </reviewItem>
    <reviewItem>
      <errorID>d996cd94-36ef-4865-be9d-7e46780739bd</errorID>
      <errorWord>需具备</errorWord>
      <group>L1_Word</group>
      <groupName>字词问题</groupName>
      <ability>L2_Typo</ability>
      <abilityName>字词错误</abilityName>
      <candidateList>
        <item>须具备</item>
      </candidateList>
      <explain/>
      <paraID>766BDC3A</paraID>
      <start>7</start>
      <end>10</end>
      <status>modified</status>
      <modifiedWord>须具备</modifiedWord>
      <trackRevisions>false</trackRevisions>
    </reviewItem>
    <reviewItem>
      <errorID>bc8a90b7-83bd-4790-90c7-1e15021c23a7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447E4C8F</paraID>
      <start>0</start>
      <end>2</end>
      <status>ignored</status>
      <modifiedWord/>
      <trackRevisions>false</trackRevisions>
    </reviewItem>
    <reviewItem>
      <errorID>3158293f-a71a-4e26-996e-655010e89766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578C096F</paraID>
      <start>0</start>
      <end>2</end>
      <status>ignored</status>
      <modifiedWord/>
      <trackRevisions>false</trackRevisions>
    </reviewItem>
    <reviewItem>
      <errorID>bd4f7548-7832-4145-a6f8-1a47c9a3bd31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7D3AAD03</paraID>
      <start>0</start>
      <end>2</end>
      <status>ignored</status>
      <modifiedWord/>
      <trackRevisions>false</trackRevisions>
    </reviewItem>
    <reviewItem>
      <errorID>8323d9b8-26ce-478b-a4bf-48b89597cc11</errorID>
      <errorWord>。</errorWord>
      <group>L1_Grammar</group>
      <groupName>语法问题</groupName>
      <ability>L2_Missing</ability>
      <abilityName>成分残缺</abilityName>
      <candidateList>
        <item>手续。</item>
      </candidateList>
      <explain>句子中可能存在主谓宾、修饰语或者必要的词语残缺。</explain>
      <paraID>6E6AB91E</paraID>
      <start>50</start>
      <end>51</end>
      <status>ignored</status>
      <modifiedWord/>
      <trackRevisions>false</trackRevisions>
    </reviewItem>
    <reviewItem>
      <errorID>a82ff715-450a-4218-9cf1-cb0906ad98f6</errorID>
      <errorWord>“.</errorWord>
      <group>L1_Punc</group>
      <groupName>标点问题</groupName>
      <ability>L2_Punc</ability>
      <abilityName>标点符号检查</abilityName>
      <candidateList>
        <item>“</item>
      </candidateList>
      <explain/>
      <paraID>1869ED72</paraID>
      <start>48</start>
      <end>50</end>
      <status>ignored</status>
      <modifiedWord/>
      <trackRevisions>false</trackRevisions>
    </reviewItem>
    <reviewItem>
      <errorID>b9960513-b588-4771-89b0-cbd6adb7c415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20CD8F4F</paraID>
      <start>0</start>
      <end>2</end>
      <status>ignored</status>
      <modifiedWord/>
      <trackRevisions>false</trackRevisions>
    </reviewItem>
    <reviewItem>
      <errorID>55b7b1d5-5837-4b65-a6a4-0841bb08d131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1988FC1B</paraID>
      <start>0</start>
      <end>2</end>
      <status>ignored</status>
      <modifiedWord/>
      <trackRevisions>false</trackRevisions>
    </reviewItem>
    <reviewItem>
      <errorID>b8a98ee9-b996-44a8-be91-6b2526d91405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726D0BD7</paraID>
      <start>0</start>
      <end>2</end>
      <status>ignored</status>
      <modifiedWord/>
      <trackRevisions>false</trackRevisions>
    </reviewItem>
    <reviewItem>
      <errorID>8baa906a-b554-45cc-be6a-aabab201df05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15076C30</paraID>
      <start>0</start>
      <end>2</end>
      <status>ignored</status>
      <modifiedWord/>
      <trackRevisions>false</trackRevisions>
    </reviewItem>
    <reviewItem>
      <errorID>0952c72a-11a5-4402-b378-ca7d2e25163b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2AA8704E</paraID>
      <start>0</start>
      <end>2</end>
      <status>ignored</status>
      <modifiedWord/>
      <trackRevisions>false</trackRevisions>
    </reviewItem>
    <reviewItem>
      <errorID>454001b5-ae24-47d1-b63f-8ef182b6c7c7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B904D60</paraID>
      <start>0</start>
      <end>2</end>
      <status>ignored</status>
      <modifiedWord/>
      <trackRevisions>false</trackRevisions>
    </reviewItem>
    <reviewItem>
      <errorID>290f7e5f-7d82-4d4a-96cf-245b8e287cbf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776EF6A5</paraID>
      <start>0</start>
      <end>2</end>
      <status>ignored</status>
      <modifiedWord/>
      <trackRevisions>false</trackRevisions>
    </reviewItem>
    <reviewItem>
      <errorID>5906cdfa-7372-4115-abb6-2fc7fbc7586e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18133B52</paraID>
      <start>0</start>
      <end>2</end>
      <status>ignored</status>
      <modifiedWord/>
      <trackRevisions>false</trackRevisions>
    </reviewItem>
    <reviewItem>
      <errorID>bc11e9aa-4dbf-40a3-8d7d-8d141cf41272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4AD15437</paraID>
      <start>0</start>
      <end>2</end>
      <status>ignored</status>
      <modifiedWord/>
      <trackRevisions>false</trackRevisions>
    </reviewItem>
    <reviewItem>
      <errorID>a7fd6e1f-4005-4518-96e1-3ff3a9e160cb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61ABCD1D</paraID>
      <start>0</start>
      <end>2</end>
      <status>ignored</status>
      <modifiedWord/>
      <trackRevisions>false</trackRevisions>
    </reviewItem>
    <reviewItem>
      <errorID>e9714003-3512-4dd2-ac3c-1e09bc6b8145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49081656</paraID>
      <start>43</start>
      <end>48</end>
      <status>ignored</status>
      <modifiedWord/>
      <trackRevisions>false</trackRevisions>
    </reviewItem>
    <reviewItem>
      <errorID>5f7023da-2aee-4ef4-8d53-b49905021d8c</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5ADBB748</paraID>
      <start>24</start>
      <end>27</end>
      <status>ignored</status>
      <modifiedWord/>
      <trackRevisions>false</trackRevisions>
    </reviewItem>
    <reviewItem>
      <errorID>6acb40c6-76d0-4503-a348-3abb650fd11d</errorID>
      <errorWord>需具备</errorWord>
      <group>L1_Word</group>
      <groupName>字词问题</groupName>
      <ability>L2_Typo</ability>
      <abilityName>字词错误</abilityName>
      <candidateList>
        <item>须具备</item>
      </candidateList>
      <explain/>
      <paraID> 1D08E57</paraID>
      <start>18</start>
      <end>21</end>
      <status>modified</status>
      <modifiedWord>须具备</modifiedWord>
      <trackRevisions>false</trackRevisions>
    </reviewItem>
    <reviewItem>
      <errorID>2f55eacd-3cb4-4a45-9e5e-0b1f006463d5</errorID>
      <errorWord>通讯畅通</errorWord>
      <group>L1_Word</group>
      <groupName>字词问题</groupName>
      <ability>L2_Typo</ability>
      <abilityName>字词错误</abilityName>
      <candidateList>
        <item>通信畅通</item>
      </candidateList>
      <explain/>
      <paraID>43583DC3</paraID>
      <start>97</start>
      <end>101</end>
      <status>ignored</status>
      <modifiedWord/>
      <trackRevisions>false</trackRevisions>
    </reviewItem>
    <reviewItem>
      <errorID>c498afbb-ad5f-46a0-b11a-2b8aabfff14f</errorID>
      <errorWord>导致的</errorWord>
      <group>L1_Word</group>
      <groupName>字词问题</groupName>
      <ability>L2_Typo</ability>
      <abilityName>字词错误</abilityName>
      <candidateList>
        <item>导致</item>
      </candidateList>
      <explain>〈动〉引起：由一些小的矛盾～双方关系破裂。</explain>
      <paraID>43583DC3</paraID>
      <start>104</start>
      <end>107</end>
      <status>ignored</status>
      <modifiedWord/>
      <trackRevisions>false</trackRevisions>
    </reviewItem>
    <reviewItem>
      <errorID>2d972e62-321d-4dce-ae6e-15276c1bb1de</errorID>
      <errorWord>（2017）11号</errorWord>
      <group>L1_Knowledge</group>
      <groupName>知识性问题</groupName>
      <ability>L2_Knowledge</ability>
      <abilityName>其他知识</abilityName>
      <candidateList>
        <item>〔2017〕11号</item>
      </candidateList>
      <explain>发文字号格式错误。</explain>
      <paraID> 281970D</paraID>
      <start>62</start>
      <end>71</end>
      <status>ignored</status>
      <modifiedWord/>
      <trackRevisions>false</trackRevisions>
    </reviewItem>
    <reviewItem>
      <errorID>4e3341d1-e7a2-4544-8328-cd3ba4ea12c3</errorID>
      <errorWord>登录到</errorWord>
      <group>L1_Word</group>
      <groupName>字词问题</groupName>
      <ability>L2_Typo</ability>
      <abilityName>字词错误</abilityName>
      <candidateList>
        <item>登录</item>
      </candidateList>
      <explain>〈动〉❶登记：～在案。❷注册▲。</explain>
      <paraID>1AE1592D</paraID>
      <start>98</start>
      <end>101</end>
      <status>unmodified</status>
      <modifiedWord/>
      <trackRevisions>false</trackRevisions>
    </reviewItem>
    <reviewItem>
      <errorID>83f5f21b-5f78-459f-b82c-33d00bf622fd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48A87CE4</paraID>
      <start>127</start>
      <end>128</end>
      <status>unmodified</status>
      <modifiedWord/>
      <trackRevisions>false</trackRevisions>
    </reviewItem>
    <reviewItem>
      <errorID>404e4103-f993-4df6-991d-f9bed923609c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4651DE96</paraID>
      <start>0</start>
      <end>3</end>
      <status>unmodified</status>
      <modifiedWord/>
      <trackRevisions>false</trackRevisions>
    </reviewItem>
    <reviewItem>
      <errorID>9313f253-5c56-4604-92cc-cfd8b52a216e</errorID>
      <errorWord>法律、法规</errorWord>
      <group>L1_Word</group>
      <groupName>字词问题</groupName>
      <ability>L2_Typo</ability>
      <abilityName>字词错误</abilityName>
      <candidateList>
        <item>法律法规</item>
      </candidateList>
      <explain/>
      <paraID>5573C9E6</paraID>
      <start>4</start>
      <end>9</end>
      <status>unmodified</status>
      <modifiedWord/>
      <trackRevisions>false</trackRevisions>
    </reviewItem>
    <reviewItem>
      <errorID>c86bc894-d5a4-44aa-8d63-4d20a42482e5</errorID>
      <errorWord>确定出</errorWord>
      <group>L1_Word</group>
      <groupName>字词问题</groupName>
      <ability>L2_Typo</ability>
      <abilityName>字词错误</abilityName>
      <candidateList>
        <item>确定</item>
      </candidateList>
      <explain/>
      <paraID>2A98542A</paraID>
      <start>4</start>
      <end>7</end>
      <status>unmodified</status>
      <modifiedWord/>
      <trackRevisions>false</trackRevisions>
    </reviewItem>
    <reviewItem>
      <errorID>3db48703-5a8c-4bc4-a10a-edc1fdae939c</errorID>
      <errorWord>(</errorWord>
      <group>L1_Format</group>
      <groupName>格式问题</groupName>
      <ability>L2_HalfPunc</ability>
      <abilityName>全半角检查</abilityName>
      <candidateList>
        <item>（</item>
      </candidateList>
      <explain>文本全半角错误。</explain>
      <paraID> C57809B</paraID>
      <start>63</start>
      <end>64</end>
      <status>unmodified</status>
      <modifiedWord/>
      <trackRevisions>false</trackRevisions>
    </reviewItem>
    <reviewItem>
      <errorID>d7bdf1b4-ae28-4925-9d6d-3621664f4e54</errorID>
      <errorWord>)</errorWord>
      <group>L1_Format</group>
      <groupName>格式问题</groupName>
      <ability>L2_HalfPunc</ability>
      <abilityName>全半角检查</abilityName>
      <candidateList>
        <item>）</item>
      </candidateList>
      <explain>文本全半角错误。</explain>
      <paraID> C57809B</paraID>
      <start>66</start>
      <end>67</end>
      <status>unmodified</status>
      <modifiedWord/>
      <trackRevisions>false</trackRevisions>
    </reviewItem>
    <reviewItem>
      <errorID>5cd4fe52-3a3b-4610-8def-f369066c6eb1</errorID>
      <errorWord>(</errorWord>
      <group>L1_Format</group>
      <groupName>格式问题</groupName>
      <ability>L2_HalfPunc</ability>
      <abilityName>全半角检查</abilityName>
      <candidateList>
        <item>（</item>
      </candidateList>
      <explain>文本全半角错误。</explain>
      <paraID> C57809B</paraID>
      <start>88</start>
      <end>89</end>
      <status>unmodified</status>
      <modifiedWord/>
      <trackRevisions>false</trackRevisions>
    </reviewItem>
    <reviewItem>
      <errorID>fb20e70d-1458-4ea7-afa0-82dba2c7c055</errorID>
      <errorWord>)</errorWord>
      <group>L1_Format</group>
      <groupName>格式问题</groupName>
      <ability>L2_HalfPunc</ability>
      <abilityName>全半角检查</abilityName>
      <candidateList>
        <item>）</item>
      </candidateList>
      <explain>文本全半角错误。</explain>
      <paraID> C57809B</paraID>
      <start>91</start>
      <end>92</end>
      <status>unmodified</status>
      <modifiedWord/>
      <trackRevisions>false</trackRevisions>
    </reviewItem>
    <reviewItem>
      <errorID>dc58db44-3cde-469e-b235-e174c92be3af</errorID>
      <errorWord>(</errorWord>
      <group>L1_Format</group>
      <groupName>格式问题</groupName>
      <ability>L2_HalfPunc</ability>
      <abilityName>全半角检查</abilityName>
      <candidateList>
        <item>（</item>
      </candidateList>
      <explain>文本全半角错误。</explain>
      <paraID> C57809B</paraID>
      <start>114</start>
      <end>115</end>
      <status>unmodified</status>
      <modifiedWord/>
      <trackRevisions>false</trackRevisions>
    </reviewItem>
    <reviewItem>
      <errorID>19b74d2e-33ac-4f48-a066-5edc6e3bf27d</errorID>
      <errorWord>)</errorWord>
      <group>L1_Format</group>
      <groupName>格式问题</groupName>
      <ability>L2_HalfPunc</ability>
      <abilityName>全半角检查</abilityName>
      <candidateList>
        <item>）</item>
      </candidateList>
      <explain>文本全半角错误。</explain>
      <paraID> C57809B</paraID>
      <start>117</start>
      <end>118</end>
      <status>unmodified</status>
      <modifiedWord/>
      <trackRevisions>false</trackRevisions>
    </reviewItem>
    <reviewItem>
      <errorID>af6f9eee-34a3-456c-b5b7-35d434c0368a</errorID>
      <errorWord>其它</errorWord>
      <group>L1_Word</group>
      <groupName>字词问题</groupName>
      <ability>L2_Alias</ability>
      <abilityName>也作/曾用词</abilityName>
      <candidateList>
        <item>其他</item>
      </candidateList>
      <explain>词汇[其它]为不规范表述或旧称，其规范书面表述为[其他]。</explain>
      <paraID>5FCA3FF7</paraID>
      <start>3</start>
      <end>5</end>
      <status>unmodified</status>
      <modifiedWord/>
      <trackRevisions>false</trackRevisions>
    </reviewItem>
    <reviewItem>
      <errorID>9ac332be-5212-44ea-a6ee-4cee2d7314d5</errorID>
      <errorWord>(</errorWord>
      <group>L1_Format</group>
      <groupName>格式问题</groupName>
      <ability>L2_HalfPunc</ability>
      <abilityName>全半角检查</abilityName>
      <candidateList>
        <item>（</item>
      </candidateList>
      <explain>文本全半角错误。</explain>
      <paraID>60FDE897</paraID>
      <start>9</start>
      <end>10</end>
      <status>unmodified</status>
      <modifiedWord/>
      <trackRevisions>false</trackRevisions>
    </reviewItem>
    <reviewItem>
      <errorID>92e1066a-2de6-4ebc-8421-597789d91d1e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4B9F1A7</paraID>
      <start>0</start>
      <end>2</end>
      <status>unmodified</status>
      <modifiedWord/>
      <trackRevisions>false</trackRevisions>
    </reviewItem>
    <reviewItem>
      <errorID>5e89a4b4-7b55-4253-a731-04f0f38f2744</errorID>
      <errorWord>仅供参看</errorWord>
      <group>L1_Word</group>
      <groupName>字词问题</groupName>
      <ability>L2_Typo</ability>
      <abilityName>字词错误</abilityName>
      <candidateList>
        <item>仅供参考</item>
      </candidateList>
      <explain/>
      <paraID>4320645A</paraID>
      <start>13</start>
      <end>17</end>
      <status>unmodified</status>
      <modifiedWord/>
      <trackRevisions>false</trackRevisions>
    </reviewItem>
    <reviewItem>
      <errorID>4f223518-f0ea-4253-9107-ed3c33a9ba0a</errorID>
      <errorWord>《政府采购法》</errorWord>
      <group>L1_Word</group>
      <groupName>字词问题</groupName>
      <ability>L2_Typo</ability>
      <abilityName>字词错误</abilityName>
      <candidateList>
        <item>《中华人民共和国政府采购法》</item>
      </candidateList>
      <explain/>
      <paraID>4B3F6E74</paraID>
      <start>164</start>
      <end>171</end>
      <status>unmodified</status>
      <modifiedWord/>
      <trackRevisions>false</trackRevisions>
    </reviewItem>
    <reviewItem>
      <errorID>300ab1a6-994e-4469-9f54-0db9222a6537</errorID>
      <errorWord>：</errorWord>
      <group>L1_Punc</group>
      <groupName>标点问题</groupName>
      <ability>L2_Punc</ability>
      <abilityName>标点符号检查</abilityName>
      <candidateList/>
      <explain/>
      <paraID>77CA557A</paraID>
      <start>12</start>
      <end>13</end>
      <status>unmodified</status>
      <modifiedWord/>
      <trackRevisions>false</trackRevisions>
    </reviewItem>
    <reviewItem>
      <errorID>a014011b-ce2d-43c2-8b7c-b4a49d60466d</errorID>
      <errorWord>,</errorWord>
      <group>L1_Format</group>
      <groupName>格式问题</groupName>
      <ability>L2_HalfPunc</ability>
      <abilityName>全半角检查</abilityName>
      <candidateList>
        <item>，</item>
      </candidateList>
      <explain>文本全半角错误。</explain>
      <paraID>5841ADA9</paraID>
      <start>160</start>
      <end>161</end>
      <status>unmodified</status>
      <modifiedWord/>
      <trackRevisions>false</trackRevisions>
    </reviewItem>
    <reviewItem>
      <errorID>c517634d-7567-4439-b653-f31994d3bb13</errorID>
      <errorWord>:</errorWord>
      <group>L1_Format</group>
      <groupName>格式问题</groupName>
      <ability>L2_HalfPunc</ability>
      <abilityName>全半角检查</abilityName>
      <candidateList>
        <item>：</item>
      </candidateList>
      <explain>文本全半角错误。</explain>
      <paraID>163BD261</paraID>
      <start>2</start>
      <end>3</end>
      <status>unmodified</status>
      <modifiedWord/>
      <trackRevisions>false</trackRevisions>
    </reviewItem>
    <reviewItem>
      <errorID>29381e14-aebf-4a0a-b15c-0bda115b25ee</errorID>
      <errorWord>［2021］</errorWord>
      <group>L1_Punc</group>
      <groupName>标点问题</groupName>
      <ability>L2_Punc</ability>
      <abilityName>标点符号检查</abilityName>
      <candidateList>
        <item>〔2021〕</item>
      </candidateList>
      <explain/>
      <paraID>2263C386</paraID>
      <start>154</start>
      <end>160</end>
      <status>unmodified</status>
      <modifiedWord/>
      <trackRevisions>false</trackRevisions>
    </reviewItem>
    <reviewItem>
      <errorID>992e71af-49fc-464c-b45b-7cdb98128708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1C09A7A8</paraID>
      <start>25</start>
      <end>26</end>
      <status>unmodified</status>
      <modifiedWord/>
      <trackRevisions>false</trackRevisions>
    </reviewItem>
    <reviewItem>
      <errorID>c43d9917-589b-46d1-8ae8-d2770ef90197</errorID>
      <errorWord>,</errorWord>
      <group>L1_Format</group>
      <groupName>格式问题</groupName>
      <ability>L2_HalfPunc</ability>
      <abilityName>全半角检查</abilityName>
      <candidateList>
        <item>，</item>
      </candidateList>
      <explain>文本全半角错误。</explain>
      <paraID>17AE062C</paraID>
      <start>48</start>
      <end>49</end>
      <status>unmodified</status>
      <modifiedWord/>
      <trackRevisions>false</trackRevisions>
    </reviewItem>
    <reviewItem>
      <errorID>ad75a77d-a5d5-4c7a-9ac7-7453b497ee02</errorID>
      <errorWord>需</errorWord>
      <group>L1_Word</group>
      <groupName>字词问题</groupName>
      <ability>L2_Typo</ability>
      <abilityName>字词错误</abilityName>
      <candidateList>
        <item>须</item>
      </candidateList>
      <explain>（鬚）xū❶原来指长在下巴上的胡子，后来泛指胡须：～发｜～眉。❷须子：触～｜花～。</explain>
      <paraID>4BB9A350</paraID>
      <start>118</start>
      <end>119</end>
      <status>unmodified</status>
      <modifiedWord/>
      <trackRevisions>false</trackRevisions>
    </reviewItem>
    <reviewItem>
      <errorID>ca435bc0-0b6f-47b9-bc4c-b3ba617f424d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559B709B</paraID>
      <start>0</start>
      <end>2</end>
      <status>unmodified</status>
      <modifiedWord/>
      <trackRevisions>false</trackRevisions>
    </reviewItem>
    <reviewItem>
      <errorID>65649ff3-9b65-4f1f-aa19-c9741e4f0cc7</errorID>
      <errorWord>做斗争</errorWord>
      <group>L1_Word</group>
      <groupName>字词问题</groupName>
      <ability>L2_Typo</ability>
      <abilityName>字词错误</abilityName>
      <candidateList>
        <item>作斗争</item>
      </candidateList>
      <explain/>
      <paraID>34FC5A3D</paraID>
      <start>141</start>
      <end>144</end>
      <status>unmodified</status>
      <modifiedWord/>
      <trackRevisions>false</trackRevisions>
    </reviewItem>
    <reviewItem>
      <errorID>01cee16a-c460-44f0-83b2-f6f1353a1e86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5FC42A36</paraID>
      <start>11</start>
      <end>14</end>
      <status>unmodified</status>
      <modifiedWord/>
      <trackRevisions>false</trackRevisions>
    </reviewItem>
    <reviewItem>
      <errorID>d796807f-5bea-4352-b517-76e31b68a3e2</errorID>
      <errorWord>交纳</errorWord>
      <group>L1_Word</group>
      <groupName>字词问题</groupName>
      <ability>L2_Typo</ability>
      <abilityName>字词错误</abilityName>
      <candidateList>
        <item>缴纳</item>
      </candidateList>
      <explain>〈动〉交纳：～税款。</explain>
      <paraID>5FC42A36</paraID>
      <start>38</start>
      <end>40</end>
      <status>unmodified</status>
      <modifiedWord/>
      <trackRevisions>false</trackRevisions>
    </reviewItem>
    <reviewItem>
      <errorID>6000ef32-a1a2-4b7e-a013-ea371d79efbd</errorID>
      <errorWord>&lt;</errorWord>
      <group>L1_Format</group>
      <groupName>格式问题</groupName>
      <ability>L2_HalfPunc</ability>
      <abilityName>全半角检查</abilityName>
      <candidateList>
        <item>〈</item>
      </candidateList>
      <explain>文本全半角错误。</explain>
      <paraID>695702F0</paraID>
      <start>77</start>
      <end>78</end>
      <status>unmodified</status>
      <modifiedWord/>
      <trackRevisions>false</trackRevisions>
    </reviewItem>
    <reviewItem>
      <errorID>3035c5be-751c-4be1-9ec9-3e89ceddc6e2</errorID>
      <errorWord>&gt;的通知》</errorWord>
      <group>L1_Punc</group>
      <groupName>标点问题</groupName>
      <ability>L2_Punc</ability>
      <abilityName>标点符号检查</abilityName>
      <candidateList>
        <item>〉的通知》</item>
      </candidateList>
      <explain/>
      <paraID>695702F0</paraID>
      <start>97</start>
      <end>102</end>
      <status>unmodified</status>
      <modifiedWord/>
      <trackRevisions>false</trackRevisions>
    </reviewItem>
    <reviewItem>
      <errorID>7d8ccb4e-b55b-4af7-a19a-671d90adf604</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10792F7E</paraID>
      <start>23</start>
      <end>27</end>
      <status>unmodified</status>
      <modifiedWord/>
      <trackRevisions>false</trackRevisions>
    </reviewItem>
    <reviewItem>
      <errorID>7cc04844-42da-4651-986c-4300c0a1fd32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10792F7E</paraID>
      <start>92</start>
      <end>93</end>
      <status>unmodified</status>
      <modifiedWord/>
      <trackRevisions>false</trackRevisions>
    </reviewItem>
    <reviewItem>
      <errorID>9ec6bd39-7258-4a76-9971-bb75d63e8fc2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32EF046C</paraID>
      <start>0</start>
      <end>2</end>
      <status>unmodified</status>
      <modifiedWord/>
      <trackRevisions>false</trackRevisions>
    </reviewItem>
    <reviewItem>
      <errorID>e86ab001-70bb-4326-aa09-58cdc9524b3d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1DD75F3D</paraID>
      <start>0</start>
      <end>2</end>
      <status>unmodified</status>
      <modifiedWord/>
      <trackRevisions>false</trackRevisions>
    </reviewItem>
    <reviewItem>
      <errorID>af627b27-4d0c-40df-b6ec-c8c593585832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1DD75F3D</paraID>
      <start>27</start>
      <end>28</end>
      <status>unmodified</status>
      <modifiedWord/>
      <trackRevisions>false</trackRevisions>
    </reviewItem>
    <reviewItem>
      <errorID>0ac58b40-4b13-4b70-897d-1d7eb5d9a28b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46778BD5</paraID>
      <start>0</start>
      <end>2</end>
      <status>unmodified</status>
      <modifiedWord/>
      <trackRevisions>false</trackRevisions>
    </reviewItem>
    <reviewItem>
      <errorID>13aea036-ae1a-45a1-b4cb-f740209383b3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49C00177</paraID>
      <start>0</start>
      <end>2</end>
      <status>unmodified</status>
      <modifiedWord/>
      <trackRevisions>false</trackRevisions>
    </reviewItem>
    <reviewItem>
      <errorID>ca6c2133-56cf-4db1-90cc-fb7245ac1244</errorID>
      <errorWord>其它</errorWord>
      <group>L1_Word</group>
      <groupName>字词问题</groupName>
      <ability>L2_Alias</ability>
      <abilityName>也作/曾用词</abilityName>
      <candidateList>
        <item>其他</item>
      </candidateList>
      <explain>词汇[其它]为不规范表述或旧称，其规范书面表述为[其他]。</explain>
      <paraID>4926B0F9</paraID>
      <start>12</start>
      <end>14</end>
      <status>unmodified</status>
      <modifiedWord/>
      <trackRevisions>false</trackRevisions>
    </reviewItem>
    <reviewItem>
      <errorID>2596c25e-bbe0-449f-a263-f46814fb78a6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56FEB257</paraID>
      <start>0</start>
      <end>2</end>
      <status>unmodified</status>
      <modifiedWord/>
      <trackRevisions>false</trackRevisions>
    </reviewItem>
    <reviewItem>
      <errorID>d0e0a327-154e-4839-a905-b07b8e81f25e</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56FEB257</paraID>
      <start>283</start>
      <end>289</end>
      <status>unmodified</status>
      <modifiedWord/>
      <trackRevisions>false</trackRevisions>
    </reviewItem>
    <reviewItem>
      <errorID>ba12fbaa-8bd5-4621-8578-bb1256ae004e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56FEB257</paraID>
      <start>341</start>
      <end>344</end>
      <status>unmodified</status>
      <modifiedWord/>
      <trackRevisions>false</trackRevisions>
    </reviewItem>
    <reviewItem>
      <errorID>0d37718a-7c56-4ab2-a11f-a7c0f2b18777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27B2504F</paraID>
      <start>0</start>
      <end>2</end>
      <status>unmodified</status>
      <modifiedWord/>
      <trackRevisions>false</trackRevisions>
    </reviewItem>
    <reviewItem>
      <errorID>e00b1b4d-2e9d-4c2d-9afd-8716782dfa63</errorID>
      <errorWord>交纳</errorWord>
      <group>L1_Word</group>
      <groupName>字词问题</groupName>
      <ability>L2_Typo</ability>
      <abilityName>字词错误</abilityName>
      <candidateList>
        <item>缴纳</item>
      </candidateList>
      <explain>〈动〉交纳：～税款。</explain>
      <paraID>27B2504F</paraID>
      <start>51</start>
      <end>53</end>
      <status>unmodified</status>
      <modifiedWord/>
      <trackRevisions>false</trackRevisions>
    </reviewItem>
    <reviewItem>
      <errorID>48d76a06-f44e-4c7d-9ef0-5b353f5a9e97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703C9EA4</paraID>
      <start>0</start>
      <end>2</end>
      <status>unmodified</status>
      <modifiedWord/>
      <trackRevisions>false</trackRevisions>
    </reviewItem>
    <reviewItem>
      <errorID>cd4f28c8-78a5-4a80-8f8b-9abc8e177a2d</errorID>
      <errorWord>：/</errorWord>
      <group>L1_Punc</group>
      <groupName>标点问题</groupName>
      <ability>L2_Punc</ability>
      <abilityName>标点符号检查</abilityName>
      <candidateList>
        <item>：</item>
      </candidateList>
      <explain/>
      <paraID>4CD1BB13</paraID>
      <start>3</start>
      <end>5</end>
      <status>unmodified</status>
      <modifiedWord/>
      <trackRevisions>false</trackRevisions>
    </reviewItem>
    <reviewItem>
      <errorID>3a2f49e7-d081-47ad-86e9-b7bd4c85840b</errorID>
      <errorWord>：/</errorWord>
      <group>L1_Punc</group>
      <groupName>标点问题</groupName>
      <ability>L2_Punc</ability>
      <abilityName>标点符号检查</abilityName>
      <candidateList>
        <item>：</item>
      </candidateList>
      <explain/>
      <paraID>4B69695B</paraID>
      <start>3</start>
      <end>5</end>
      <status>unmodified</status>
      <modifiedWord/>
      <trackRevisions>false</trackRevisions>
    </reviewItem>
    <reviewItem>
      <errorID>85bdd09d-ebe6-484b-9ebe-fb31d747c395</errorID>
      <errorWord>：/</errorWord>
      <group>L1_Punc</group>
      <groupName>标点问题</groupName>
      <ability>L2_Punc</ability>
      <abilityName>标点符号检查</abilityName>
      <candidateList>
        <item>：</item>
      </candidateList>
      <explain/>
      <paraID>10AEBF58</paraID>
      <start>2</start>
      <end>4</end>
      <status>unmodified</status>
      <modifiedWord/>
      <trackRevisions>false</trackRevisions>
    </reviewItem>
    <reviewItem>
      <errorID>0653fec7-a3c3-4a1c-a403-dd7d1ed808bc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3D74DDA</paraID>
      <start>0</start>
      <end>2</end>
      <status>unmodified</status>
      <modifiedWord/>
      <trackRevisions>false</trackRevisions>
    </reviewItem>
    <reviewItem>
      <errorID>f5d4b722-a495-48d9-b629-4a7a81481f05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5AC46CB9</paraID>
      <start>0</start>
      <end>2</end>
      <status>unmodified</status>
      <modifiedWord/>
      <trackRevisions>false</trackRevisions>
    </reviewItem>
    <reviewItem>
      <errorID>73d99b2c-e46d-43df-858b-6d6eb0201db6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6F934F6D</paraID>
      <start>0</start>
      <end>2</end>
      <status>unmodified</status>
      <modifiedWord/>
      <trackRevisions>false</trackRevisions>
    </reviewItem>
    <reviewItem>
      <errorID>5212c036-163f-4cb5-ae62-2f480f17004b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7F911310</paraID>
      <start>0</start>
      <end>2</end>
      <status>unmodified</status>
      <modifiedWord/>
      <trackRevisions>false</trackRevisions>
    </reviewItem>
    <reviewItem>
      <errorID>4d2ebcbf-0e24-49dd-83ab-8e16b67986bc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5411F911</paraID>
      <start>0</start>
      <end>2</end>
      <status>unmodified</status>
      <modifiedWord/>
      <trackRevisions>false</trackRevisions>
    </reviewItem>
    <reviewItem>
      <errorID>4c2dcd6f-114b-40b3-9bb0-aaaf2a05ae81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7AA75487</paraID>
      <start>0</start>
      <end>2</end>
      <status>unmodified</status>
      <modifiedWord/>
      <trackRevisions>false</trackRevisions>
    </reviewItem>
    <reviewItem>
      <errorID>5ae4c73d-8b45-4c89-992a-a4c6faf9437d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4B18F044</paraID>
      <start>0</start>
      <end>2</end>
      <status>unmodified</status>
      <modifiedWord/>
      <trackRevisions>false</trackRevisions>
    </reviewItem>
    <reviewItem>
      <errorID>6f051156-dc2f-4b0c-be1d-e3052b523f0c</errorID>
      <errorWord>,</errorWord>
      <group>L1_Format</group>
      <groupName>格式问题</groupName>
      <ability>L2_HalfPunc</ability>
      <abilityName>全半角检查</abilityName>
      <candidateList>
        <item>，</item>
      </candidateList>
      <explain>文本全半角错误。</explain>
      <paraID>4B18F044</paraID>
      <start>97</start>
      <end>98</end>
      <status>unmodified</status>
      <modifiedWord/>
      <trackRevisions>false</trackRevisions>
    </reviewItem>
    <reviewItem>
      <errorID>a9eae4ee-7fec-4a1f-bfa0-0292638203f2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69C13733</paraID>
      <start>0</start>
      <end>2</end>
      <status>unmodified</status>
      <modifiedWord/>
      <trackRevisions>false</trackRevisions>
    </reviewItem>
    <reviewItem>
      <errorID>9a78f485-d4b8-4c39-8c22-bddacc322564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47787276</paraID>
      <start>0</start>
      <end>2</end>
      <status>unmodified</status>
      <modifiedWord/>
      <trackRevisions>false</trackRevisions>
    </reviewItem>
    <reviewItem>
      <errorID>f40ac06d-0cc4-4c47-bc4f-82814c65d9c9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6370626E</paraID>
      <start>0</start>
      <end>2</end>
      <status>unmodified</status>
      <modifiedWord/>
      <trackRevisions>false</trackRevisions>
    </reviewItem>
    <reviewItem>
      <errorID>9ca74cc3-cfab-4408-9411-42600a2decb0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6F104A7C</paraID>
      <start>0</start>
      <end>2</end>
      <status>unmodified</status>
      <modifiedWord/>
      <trackRevisions>false</trackRevisions>
    </reviewItem>
    <reviewItem>
      <errorID>e997bb9c-14d4-48ec-b771-3f0d4df233a9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4BF57741</paraID>
      <start>0</start>
      <end>2</end>
      <status>unmodified</status>
      <modifiedWord/>
      <trackRevisions>false</trackRevisions>
    </reviewItem>
    <reviewItem>
      <errorID>fa0f94be-d219-4115-9746-2fcd89bb87e7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66B0B695</paraID>
      <start>0</start>
      <end>2</end>
      <status>unmodified</status>
      <modifiedWord/>
      <trackRevisions>false</trackRevisions>
    </reviewItem>
    <reviewItem>
      <errorID>e6097ba3-74ed-447b-8377-d0ae42b3bcc1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50E4227C</paraID>
      <start>0</start>
      <end>2</end>
      <status>unmodified</status>
      <modifiedWord/>
      <trackRevisions>false</trackRevisions>
    </reviewItem>
    <reviewItem>
      <errorID>7ea1bf11-ada6-4743-838c-48306a95053f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40C87174</paraID>
      <start>0</start>
      <end>2</end>
      <status>unmodified</status>
      <modifiedWord/>
      <trackRevisions>false</trackRevisions>
    </reviewItem>
    <reviewItem>
      <errorID>3fb667f3-dbff-482c-bf67-1d885129f80f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63455539</paraID>
      <start>0</start>
      <end>2</end>
      <status>unmodified</status>
      <modifiedWord/>
      <trackRevisions>false</trackRevisions>
    </reviewItem>
    <reviewItem>
      <errorID>02b74f63-bb89-48d5-9991-1da96da481f8</errorID>
      <errorWord>中有</errorWord>
      <group>L1_Word</group>
      <groupName>字词问题</groupName>
      <ability>L2_Typo</ability>
      <abilityName>字词错误</abilityName>
      <candidateList>
        <item>中</item>
      </candidateList>
      <explain>〈动〉❶正对上；恰好合上：～选｜猜～了｜三枪都打～了目标。❷受到；遭受：～毒｜～暑｜胳膊上～了一枪。</explain>
      <paraID>63455539</paraID>
      <start>41</start>
      <end>43</end>
      <status>unmodified</status>
      <modifiedWord/>
      <trackRevisions>false</trackRevisions>
    </reviewItem>
    <reviewItem>
      <errorID>5c1d87c9-938c-416a-89f4-7fa042047140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63455539</paraID>
      <start>53</start>
      <end>56</end>
      <status>unmodified</status>
      <modifiedWord/>
      <trackRevisions>false</trackRevisions>
    </reviewItem>
    <reviewItem>
      <errorID>93e00257-33ba-4a2e-a1ab-54484849edec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240F7840</paraID>
      <start>0</start>
      <end>2</end>
      <status>unmodified</status>
      <modifiedWord/>
      <trackRevisions>false</trackRevisions>
    </reviewItem>
    <reviewItem>
      <errorID>faa5477a-3f57-4f56-8c4a-7352d1eb763d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616ACDC4</paraID>
      <start>0</start>
      <end>2</end>
      <status>unmodified</status>
      <modifiedWord/>
      <trackRevisions>false</trackRevisions>
    </reviewItem>
    <reviewItem>
      <errorID>32d6e298-90c4-4b08-81ae-9fcb4932ce54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4E6DA80C</paraID>
      <start>0</start>
      <end>2</end>
      <status>unmodified</status>
      <modifiedWord/>
      <trackRevisions>false</trackRevisions>
    </reviewItem>
    <reviewItem>
      <errorID>c2db665b-813c-42c2-9537-07a309b461b7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6FC2D706</paraID>
      <start>0</start>
      <end>2</end>
      <status>unmodified</status>
      <modifiedWord/>
      <trackRevisions>false</trackRevisions>
    </reviewItem>
    <reviewItem>
      <errorID>e3635f66-c7d2-4efc-bed3-9742a0d8ea54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550A317D</paraID>
      <start>0</start>
      <end>2</end>
      <status>unmodified</status>
      <modifiedWord/>
      <trackRevisions>false</trackRevisions>
    </reviewItem>
    <reviewItem>
      <errorID>64458c04-91b8-4739-b506-64e8432fb007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350B3423</paraID>
      <start>0</start>
      <end>2</end>
      <status>unmodified</status>
      <modifiedWord/>
      <trackRevisions>false</trackRevisions>
    </reviewItem>
    <reviewItem>
      <errorID>e025d5b3-a149-4189-a7a0-74ddf310f27e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52BBE33F</paraID>
      <start>0</start>
      <end>3</end>
      <status>unmodified</status>
      <modifiedWord/>
      <trackRevisions>false</trackRevisions>
    </reviewItem>
    <reviewItem>
      <errorID>bc44bb74-f5d7-40f8-8048-d87159d3dba7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32692312</paraID>
      <start>0</start>
      <end>3</end>
      <status>unmodified</status>
      <modifiedWord/>
      <trackRevisions>false</trackRevisions>
    </reviewItem>
    <reviewItem>
      <errorID>de0ac132-e51b-4947-9f83-4b75f10be597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11290217</paraID>
      <start>0</start>
      <end>3</end>
      <status>unmodified</status>
      <modifiedWord/>
      <trackRevisions>false</trackRevisions>
    </reviewItem>
    <reviewItem>
      <errorID>57c66cfd-38eb-4b8c-b7bd-001535ee59ee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57E94956</paraID>
      <start>0</start>
      <end>3</end>
      <status>unmodified</status>
      <modifiedWord/>
      <trackRevisions>false</trackRevisions>
    </reviewItem>
    <reviewItem>
      <errorID>d7112988-6a2b-4754-aaf4-72cea221b438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391A466B</paraID>
      <start>0</start>
      <end>3</end>
      <status>unmodified</status>
      <modifiedWord/>
      <trackRevisions>false</trackRevisions>
    </reviewItem>
    <reviewItem>
      <errorID>07fc48b2-f491-4b5b-a6e9-c8bfdbe99c28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4CC55A73</paraID>
      <start>0</start>
      <end>3</end>
      <status>unmodified</status>
      <modifiedWord/>
      <trackRevisions>false</trackRevisions>
    </reviewItem>
    <reviewItem>
      <errorID>3b764553-b00a-4555-9141-ec5bb26a7c86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3DBE8B2E</paraID>
      <start>0</start>
      <end>3</end>
      <status>unmodified</status>
      <modifiedWord/>
      <trackRevisions>false</trackRevisions>
    </reviewItem>
    <reviewItem>
      <errorID>3eeca7ca-63bc-4066-beb2-4d32ab8d984b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41A8B5B6</paraID>
      <start>0</start>
      <end>3</end>
      <status>unmodified</status>
      <modifiedWord/>
      <trackRevisions>false</trackRevisions>
    </reviewItem>
    <reviewItem>
      <errorID>f1c7b42e-2164-4fbf-9792-dcf46074a107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280EE5AB</paraID>
      <start>0</start>
      <end>3</end>
      <status>unmodified</status>
      <modifiedWord/>
      <trackRevisions>false</trackRevisions>
    </reviewItem>
    <reviewItem>
      <errorID>98256340-85d2-4577-8d53-d0ccf15a7b55</errorID>
      <errorWord>送达至</errorWord>
      <group>L1_Word</group>
      <groupName>字词问题</groupName>
      <ability>L2_Typo</ability>
      <abilityName>字词错误</abilityName>
      <candidateList>
        <item>送达</item>
      </candidateList>
      <explain/>
      <paraID>280EE5AB</paraID>
      <start>44</start>
      <end>47</end>
      <status>unmodified</status>
      <modifiedWord/>
      <trackRevisions>false</trackRevisions>
    </reviewItem>
    <reviewItem>
      <errorID>b638ffa2-af37-414e-be95-b9a4235c8d07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78A5684B</paraID>
      <start>0</start>
      <end>2</end>
      <status>unmodified</status>
      <modifiedWord/>
      <trackRevisions>false</trackRevisions>
    </reviewItem>
    <reviewItem>
      <errorID>b8eda948-f506-4e06-bbb1-b916607f77b8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6E84F46F</paraID>
      <start>0</start>
      <end>2</end>
      <status>unmodified</status>
      <modifiedWord/>
      <trackRevisions>false</trackRevisions>
    </reviewItem>
    <reviewItem>
      <errorID>e78b9a6c-de76-4209-b317-1bbe314ca3f0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243B435B</paraID>
      <start>0</start>
      <end>2</end>
      <status>unmodified</status>
      <modifiedWord/>
      <trackRevisions>false</trackRevisions>
    </reviewItem>
    <reviewItem>
      <errorID>a802b627-d501-4d60-9646-b3d704163281</errorID>
      <errorWord>造成损失的，乙方</errorWord>
      <group>L1_Word</group>
      <groupName>字词问题</groupName>
      <ability>L2_Typo</ability>
      <abilityName>字词错误</abilityName>
      <candidateList>
        <item>造成损失的，由乙方</item>
      </candidateList>
      <explain/>
      <paraID>243B435B</paraID>
      <start>52</start>
      <end>60</end>
      <status>unmodified</status>
      <modifiedWord/>
      <trackRevisions>false</trackRevisions>
    </reviewItem>
    <reviewItem>
      <errorID>82bc7cc0-e76f-45b0-a054-d3873827f78b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429C3CC3</paraID>
      <start>0</start>
      <end>2</end>
      <status>unmodified</status>
      <modifiedWord/>
      <trackRevisions>false</trackRevisions>
    </reviewItem>
    <reviewItem>
      <errorID>33ced22c-cd69-4e0b-a775-745ed88547e3</errorID>
      <errorWord>造成损失的，乙方</errorWord>
      <group>L1_Word</group>
      <groupName>字词问题</groupName>
      <ability>L2_Typo</ability>
      <abilityName>字词错误</abilityName>
      <candidateList>
        <item>造成损失的，由乙方</item>
      </candidateList>
      <explain/>
      <paraID>429C3CC3</paraID>
      <start>112</start>
      <end>120</end>
      <status>unmodified</status>
      <modifiedWord/>
      <trackRevisions>false</trackRevisions>
    </reviewItem>
    <reviewItem>
      <errorID>538c93fd-5a64-4c36-9634-41774e42ba52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2F775285</paraID>
      <start>0</start>
      <end>2</end>
      <status>unmodified</status>
      <modifiedWord/>
      <trackRevisions>false</trackRevisions>
    </reviewItem>
    <reviewItem>
      <errorID>3d4fddb4-141d-4eac-97df-d0b47b65249f</errorID>
      <errorWord>其它</errorWord>
      <group>L1_Word</group>
      <groupName>字词问题</groupName>
      <ability>L2_Alias</ability>
      <abilityName>也作/曾用词</abilityName>
      <candidateList>
        <item>其他</item>
      </candidateList>
      <explain>词汇[其它]为不规范表述或旧称，其规范书面表述为[其他]。</explain>
      <paraID>2F775285</paraID>
      <start>6</start>
      <end>8</end>
      <status>unmodified</status>
      <modifiedWord/>
      <trackRevisions>false</trackRevisions>
    </reviewItem>
    <reviewItem>
      <errorID>16cfc429-a2b9-4db8-8db2-6e4b0054990d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3E22C753</paraID>
      <start>0</start>
      <end>2</end>
      <status>unmodified</status>
      <modifiedWord/>
      <trackRevisions>false</trackRevisions>
    </reviewItem>
    <reviewItem>
      <errorID>f567eb2a-15bc-4a01-ad69-753663b22c4d</errorID>
      <errorWord>其它</errorWord>
      <group>L1_Word</group>
      <groupName>字词问题</groupName>
      <ability>L2_Alias</ability>
      <abilityName>也作/曾用词</abilityName>
      <candidateList>
        <item>其他</item>
      </candidateList>
      <explain>词汇[其它]为不规范表述或旧称，其规范书面表述为[其他]。</explain>
      <paraID>3E22C753</paraID>
      <start>25</start>
      <end>27</end>
      <status>unmodified</status>
      <modifiedWord/>
      <trackRevisions>false</trackRevisions>
    </reviewItem>
    <reviewItem>
      <errorID>2843f42e-fc37-4be7-aae4-d0bde45584af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33F4F73</paraID>
      <start>0</start>
      <end>2</end>
      <status>unmodified</status>
      <modifiedWord/>
      <trackRevisions>false</trackRevisions>
    </reviewItem>
    <reviewItem>
      <errorID>a45a24bd-94a3-4a0b-9772-1a87429f0a11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71A64B18</paraID>
      <start>0</start>
      <end>2</end>
      <status>unmodified</status>
      <modifiedWord/>
      <trackRevisions>false</trackRevisions>
    </reviewItem>
    <reviewItem>
      <errorID>6c304af0-623d-41ee-834e-415949837d6f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237EA14E</paraID>
      <start>0</start>
      <end>2</end>
      <status>unmodified</status>
      <modifiedWord/>
      <trackRevisions>false</trackRevisions>
    </reviewItem>
    <reviewItem>
      <errorID>0924d6f6-6cb9-41c9-909e-6530f5b88abe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144C6DE1</paraID>
      <start>0</start>
      <end>2</end>
      <status>unmodified</status>
      <modifiedWord/>
      <trackRevisions>false</trackRevisions>
    </reviewItem>
    <reviewItem>
      <errorID>0fdfbc33-b65d-41f8-b6db-43e260427a5c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224CF557</paraID>
      <start>0</start>
      <end>2</end>
      <status>unmodified</status>
      <modifiedWord/>
      <trackRevisions>false</trackRevisions>
    </reviewItem>
    <reviewItem>
      <errorID>59c894bf-5d47-4256-b384-08778e0c3106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5AB61225</paraID>
      <start>0</start>
      <end>2</end>
      <status>unmodified</status>
      <modifiedWord/>
      <trackRevisions>false</trackRevisions>
    </reviewItem>
    <reviewItem>
      <errorID>0ecc8686-3a91-47f1-a263-35a8a25fc7a0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4F96A609</paraID>
      <start>0</start>
      <end>2</end>
      <status>unmodified</status>
      <modifiedWord/>
      <trackRevisions>false</trackRevisions>
    </reviewItem>
    <reviewItem>
      <errorID>e9827482-f696-4dce-a4cc-bd17edc5c389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5F0E9343</paraID>
      <start>0</start>
      <end>2</end>
      <status>unmodified</status>
      <modifiedWord/>
      <trackRevisions>false</trackRevisions>
    </reviewItem>
    <reviewItem>
      <errorID>f99f3fe4-b6bc-4209-9c43-9573b9bfcc3d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3E3B41CA</paraID>
      <start>0</start>
      <end>2</end>
      <status>unmodified</status>
      <modifiedWord/>
      <trackRevisions>false</trackRevisions>
    </reviewItem>
    <reviewItem>
      <errorID>e2c4fcd4-b0b3-49e7-95ff-266ee5461b03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1799D423</paraID>
      <start>0</start>
      <end>2</end>
      <status>unmodified</status>
      <modifiedWord/>
      <trackRevisions>false</trackRevisions>
    </reviewItem>
    <reviewItem>
      <errorID>4ebf18cf-f7ae-4083-b119-9bd85e48475c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37D4B3D7</paraID>
      <start>0</start>
      <end>2</end>
      <status>unmodified</status>
      <modifiedWord/>
      <trackRevisions>false</trackRevisions>
    </reviewItem>
    <reviewItem>
      <errorID>a73f98c5-b093-4cdf-9e33-87d19b438ff8</errorID>
      <errorWord>(</errorWord>
      <group>L1_Format</group>
      <groupName>格式问题</groupName>
      <ability>L2_HalfPunc</ability>
      <abilityName>全半角检查</abilityName>
      <candidateList>
        <item>（</item>
      </candidateList>
      <explain>文本全半角错误。</explain>
      <paraID>1908117D</paraID>
      <start>26</start>
      <end>27</end>
      <status>unmodified</status>
      <modifiedWord/>
      <trackRevisions>false</trackRevisions>
    </reviewItem>
    <reviewItem>
      <errorID>9bf44684-899b-465f-9de2-bb6d1770ed78</errorID>
      <errorWord>)</errorWord>
      <group>L1_Format</group>
      <groupName>格式问题</groupName>
      <ability>L2_HalfPunc</ability>
      <abilityName>全半角检查</abilityName>
      <candidateList>
        <item>）</item>
      </candidateList>
      <explain>文本全半角错误。</explain>
      <paraID>1908117D</paraID>
      <start>29</start>
      <end>30</end>
      <status>unmodified</status>
      <modifiedWord/>
      <trackRevisions>false</trackRevisions>
    </reviewItem>
    <reviewItem>
      <errorID>4f3d8cb1-f097-4b07-9389-39a79c703b7b</errorID>
      <errorWord>员</errorWord>
      <group>L1_Word</group>
      <groupName>字词问题</groupName>
      <ability>L2_Typo</ability>
      <abilityName>字词错误</abilityName>
      <candidateList>
        <item>员在</item>
      </candidateList>
      <explain/>
      <paraID>  63AC7B</paraID>
      <start>19</start>
      <end>20</end>
      <status>unmodified</status>
      <modifiedWord/>
      <trackRevisions>false</trackRevisions>
    </reviewItem>
    <reviewItem>
      <errorID>98e5d638-53d8-4621-a17b-049ead78fa5b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390E0256</paraID>
      <start>18</start>
      <end>19</end>
      <status>unmodified</status>
      <modifiedWord/>
      <trackRevisions>false</trackRevisions>
    </reviewItem>
    <reviewItem>
      <errorID>6592dd2a-fd8c-4954-8cca-4f9ce9719bb1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7ECD9B9D</paraID>
      <start>0</start>
      <end>2</end>
      <status>unmodified</status>
      <modifiedWord/>
      <trackRevisions>false</trackRevisions>
    </reviewItem>
    <reviewItem>
      <errorID>8e0853f8-0bbf-4e75-bf41-e924b3a3e21e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4E26575</paraID>
      <start>0</start>
      <end>2</end>
      <status>unmodified</status>
      <modifiedWord/>
      <trackRevisions>false</trackRevisions>
    </reviewItem>
    <reviewItem>
      <errorID>091c5628-7c87-467f-9f84-55220b85bc59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35FBB3B</paraID>
      <start>0</start>
      <end>2</end>
      <status>unmodified</status>
      <modifiedWord/>
      <trackRevisions>false</trackRevisions>
    </reviewItem>
    <reviewItem>
      <errorID>dae905af-f0b2-4f53-8c90-ac483729576e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1EE76636</paraID>
      <start>0</start>
      <end>2</end>
      <status>unmodified</status>
      <modifiedWord/>
      <trackRevisions>false</trackRevisions>
    </reviewItem>
    <reviewItem>
      <errorID>910ba98f-8682-47de-87be-4f0a462a8e0e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440A466</paraID>
      <start>0</start>
      <end>2</end>
      <status>unmodified</status>
      <modifiedWord/>
      <trackRevisions>false</trackRevisions>
    </reviewItem>
    <reviewItem>
      <errorID>a033878b-ca63-4090-bb82-45af2851eb1e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135E2106</paraID>
      <start>0</start>
      <end>2</end>
      <status>unmodified</status>
      <modifiedWord/>
      <trackRevisions>false</trackRevisions>
    </reviewItem>
    <reviewItem>
      <errorID>0afd8b24-6b3a-46df-bef0-12dcdf016192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61224871</paraID>
      <start>0</start>
      <end>2</end>
      <status>unmodified</status>
      <modifiedWord/>
      <trackRevisions>false</trackRevisions>
    </reviewItem>
    <reviewItem>
      <errorID>43d78d24-57be-4f2b-9b83-ecb8d5c25c78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55ED190C</paraID>
      <start>0</start>
      <end>2</end>
      <status>unmodified</status>
      <modifiedWord/>
      <trackRevisions>false</trackRevisions>
    </reviewItem>
    <reviewItem>
      <errorID>eda0d32e-ec93-4c78-ad50-31f5126ac879</errorID>
      <errorWord>识</errorWord>
      <group>L1_Word</group>
      <groupName>字词问题</groupName>
      <ability>L2_Typo</ability>
      <abilityName>字词错误</abilityName>
      <candidateList>
        <item>识和</item>
      </candidateList>
      <explain/>
      <paraID>207B1DB8</paraID>
      <start>5</start>
      <end>6</end>
      <status>unmodified</status>
      <modifiedWord/>
      <trackRevisions>false</trackRevisions>
    </reviewItem>
    <reviewItem>
      <errorID>34b52037-e6fd-4e9b-bf32-596e4165b30c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72F11A64</paraID>
      <start>0</start>
      <end>2</end>
      <status>unmodified</status>
      <modifiedWord/>
      <trackRevisions>false</trackRevisions>
    </reviewItem>
    <reviewItem>
      <errorID>ee79eb43-7e5d-4365-8644-56cb6e665b7e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216E3305</paraID>
      <start>0</start>
      <end>2</end>
      <status>unmodified</status>
      <modifiedWord/>
      <trackRevisions>false</trackRevisions>
    </reviewItem>
    <reviewItem>
      <errorID>274c1b01-c403-4329-b76d-adf441a486d5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2AFF1F0B</paraID>
      <start>0</start>
      <end>2</end>
      <status>unmodified</status>
      <modifiedWord/>
      <trackRevisions>false</trackRevisions>
    </reviewItem>
    <reviewItem>
      <errorID>24c296e8-fe69-4534-ad36-4fc446fbd032</errorID>
      <errorWord>(</errorWord>
      <group>L1_Format</group>
      <groupName>格式问题</groupName>
      <ability>L2_HalfPunc</ability>
      <abilityName>全半角检查</abilityName>
      <candidateList>
        <item>（</item>
      </candidateList>
      <explain>文本全半角错误。</explain>
      <paraID>2AFF1F0B</paraID>
      <start>8</start>
      <end>9</end>
      <status>unmodified</status>
      <modifiedWord/>
      <trackRevisions>false</trackRevisions>
    </reviewItem>
    <reviewItem>
      <errorID>ee973aee-0b0f-4924-8b26-803477741a22</errorID>
      <errorWord>)</errorWord>
      <group>L1_Format</group>
      <groupName>格式问题</groupName>
      <ability>L2_HalfPunc</ability>
      <abilityName>全半角检查</abilityName>
      <candidateList>
        <item>）</item>
      </candidateList>
      <explain>文本全半角错误。</explain>
      <paraID>2AFF1F0B</paraID>
      <start>14</start>
      <end>15</end>
      <status>unmodified</status>
      <modifiedWord/>
      <trackRevisions>false</trackRevisions>
    </reviewItem>
    <reviewItem>
      <errorID>75ec1f69-d545-46d8-a105-eab61d6df75b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4410787A</paraID>
      <start>0</start>
      <end>2</end>
      <status>unmodified</status>
      <modifiedWord/>
      <trackRevisions>false</trackRevisions>
    </reviewItem>
    <reviewItem>
      <errorID>4c1156a7-9554-400f-9840-dcb90487fa12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19091F93</paraID>
      <start>0</start>
      <end>2</end>
      <status>unmodified</status>
      <modifiedWord/>
      <trackRevisions>false</trackRevisions>
    </reviewItem>
    <reviewItem>
      <errorID>65ac4c9b-07f0-4d9d-9178-538ea9ce7f77</errorID>
      <errorWord>文</errorWord>
      <group>L1_Word</group>
      <groupName>字词问题</groupName>
      <ability>L2_Typo</ability>
      <abilityName>字词错误</abilityName>
      <candidateList>
        <item>文件</item>
      </candidateList>
      <explain/>
      <paraID>19091F93</paraID>
      <start>18</start>
      <end>19</end>
      <status>unmodified</status>
      <modifiedWord/>
      <trackRevisions>false</trackRevisions>
    </reviewItem>
    <reviewItem>
      <errorID>574c6e35-f439-4e24-b312-9d17fdf09ad3</errorID>
      <errorWord>、</errorWord>
      <group>L1_Punc</group>
      <groupName>标点问题</groupName>
      <ability>L2_Punc</ability>
      <abilityName>标点符号检查</abilityName>
      <candidateList>
        <item>.</item>
      </candidateList>
      <explain/>
      <paraID>5B24601E</paraID>
      <start>1</start>
      <end>2</end>
      <status>unmodified</status>
      <modifiedWord/>
      <trackRevisions>false</trackRevisions>
    </reviewItem>
    <reviewItem>
      <errorID>dc44bfa6-9433-48f1-907c-86140cf4cb8e</errorID>
      <errorWord>&lt;</errorWord>
      <group>L1_Format</group>
      <groupName>格式问题</groupName>
      <ability>L2_HalfPunc</ability>
      <abilityName>全半角检查</abilityName>
      <candidateList>
        <item>〈</item>
      </candidateList>
      <explain>文本全半角错误。</explain>
      <paraID>5FE7CB42</paraID>
      <start>50</start>
      <end>51</end>
      <status>unmodified</status>
      <modifiedWord/>
      <trackRevisions>false</trackRevisions>
    </reviewItem>
    <reviewItem>
      <errorID>e858ccbb-483d-4029-aad4-73de0d908864</errorID>
      <errorWord>&lt;</errorWord>
      <group>L1_Format</group>
      <groupName>格式问题</groupName>
      <ability>L2_HalfPunc</ability>
      <abilityName>全半角检查</abilityName>
      <candidateList>
        <item>〈</item>
      </candidateList>
      <explain>文本全半角错误。</explain>
      <paraID>1A0123B7</paraID>
      <start>50</start>
      <end>51</end>
      <status>unmodified</status>
      <modifiedWord/>
      <trackRevisions>false</trackRevisions>
    </reviewItem>
    <reviewItem>
      <errorID>8c382011-c907-486b-837b-f1f83a0439f0</errorID>
      <errorWord>&lt;</errorWord>
      <group>L1_Format</group>
      <groupName>格式问题</groupName>
      <ability>L2_HalfPunc</ability>
      <abilityName>全半角检查</abilityName>
      <candidateList>
        <item>〈</item>
      </candidateList>
      <explain>文本全半角错误。</explain>
      <paraID>68CA9A83</paraID>
      <start>35</start>
      <end>36</end>
      <status>unmodified</status>
      <modifiedWord/>
      <trackRevisions>false</trackRevisions>
    </reviewItem>
    <reviewItem>
      <errorID>9f21a8fa-f687-4570-9439-a53f1be012ca</errorID>
      <errorWord>、</errorWord>
      <group>L1_Punc</group>
      <groupName>标点问题</groupName>
      <ability>L2_Punc</ability>
      <abilityName>标点符号检查</abilityName>
      <candidateList>
        <item>.</item>
      </candidateList>
      <explain/>
      <paraID>3110FDD8</paraID>
      <start>1</start>
      <end>2</end>
      <status>unmodified</status>
      <modifiedWord/>
      <trackRevisions>false</trackRevisions>
    </reviewItem>
    <reviewItem>
      <errorID>b4e66ade-34ac-4ffe-b577-61cf649bfcdf</errorID>
      <errorWord>，</errorWord>
      <group>L1_Word</group>
      <groupName>字词问题</groupName>
      <ability>L2_Typo</ability>
      <abilityName>字词错误</abilityName>
      <candidateList>
        <item>，并</item>
      </candidateList>
      <explain/>
      <paraID>3110FDD8</paraID>
      <start>71</start>
      <end>72</end>
      <status>unmodified</status>
      <modifiedWord/>
      <trackRevisions>false</trackRevisions>
    </reviewItem>
    <reviewItem>
      <errorID>e5c94ca7-4c98-40c3-b475-b31e6d305929</errorID>
      <errorWord>&lt;</errorWord>
      <group>L1_Format</group>
      <groupName>格式问题</groupName>
      <ability>L2_HalfPunc</ability>
      <abilityName>全半角检查</abilityName>
      <candidateList>
        <item>〈</item>
      </candidateList>
      <explain>文本全半角错误。</explain>
      <paraID>3DEC9142</paraID>
      <start>149</start>
      <end>150</end>
      <status>unmodified</status>
      <modifiedWord/>
      <trackRevisions>false</trackRevisions>
    </reviewItem>
    <reviewItem>
      <errorID>b220fc2c-888e-468b-8f21-30ceb03b38fe</errorID>
      <errorWord>&gt;的通知》</errorWord>
      <group>L1_Punc</group>
      <groupName>标点问题</groupName>
      <ability>L2_Punc</ability>
      <abilityName>标点符号检查</abilityName>
      <candidateList>
        <item>〉的通知》</item>
      </candidateList>
      <explain/>
      <paraID>3DEC9142</paraID>
      <start>169</start>
      <end>174</end>
      <status>unmodified</status>
      <modifiedWord/>
      <trackRevisions>false</trackRevisions>
    </reviewItem>
    <reviewItem>
      <errorID>42a5e2ba-dd86-426f-a13b-d2bbd46a1677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7DAFF90F</paraID>
      <start>16</start>
      <end>17</end>
      <status>unmodified</status>
      <modifiedWord/>
      <trackRevisions>false</trackRevisions>
    </reviewItem>
    <reviewItem>
      <errorID>aa3177c4-8728-4973-a673-3c8bf394751d</errorID>
      <errorWord>(</errorWord>
      <group>L1_Format</group>
      <groupName>格式问题</groupName>
      <ability>L2_HalfPunc</ability>
      <abilityName>全半角检查</abilityName>
      <candidateList>
        <item>（</item>
      </candidateList>
      <explain>文本全半角错误。</explain>
      <paraID> E9DB17A</paraID>
      <start>0</start>
      <end>1</end>
      <status>unmodified</status>
      <modifiedWord/>
      <trackRevisions>false</trackRevisions>
    </reviewItem>
    <reviewItem>
      <errorID>43ef7e72-8168-4c9c-8924-a4483672a868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15FACA6D</paraID>
      <start>0</start>
      <end>2</end>
      <status>unmodified</status>
      <modifiedWord/>
      <trackRevisions>false</trackRevisions>
    </reviewItem>
    <reviewItem>
      <errorID>6ac24f3b-4fc1-474e-99a0-24d1a19e8083</errorID>
      <errorWord>，</errorWord>
      <group>L1_Word</group>
      <groupName>字词问题</groupName>
      <ability>L2_Typo</ability>
      <abilityName>字词错误</abilityName>
      <candidateList>
        <item>，对</item>
      </candidateList>
      <explain/>
      <paraID>29762D6F</paraID>
      <start>17</start>
      <end>18</end>
      <status>unmodified</status>
      <modifiedWord/>
      <trackRevisions>false</trackRevisions>
    </reviewItem>
    <reviewItem>
      <errorID>dcb9a69e-1651-4fca-ad43-cce7e6a9df3d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19C8A615</paraID>
      <start>0</start>
      <end>2</end>
      <status>unmodified</status>
      <modifiedWord/>
      <trackRevisions>false</trackRevisions>
    </reviewItem>
    <reviewItem>
      <errorID>40a603b5-fbd2-4df9-8f03-fc043499ec12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3F797D96</paraID>
      <start>0</start>
      <end>2</end>
      <status>unmodified</status>
      <modifiedWord/>
      <trackRevisions>false</trackRevisions>
    </reviewItem>
    <reviewItem>
      <errorID>06588332-e87f-405c-a4e1-dda6276c2936</errorID>
      <errorWord>队</errorWord>
      <group>L1_Word</group>
      <groupName>字词问题</groupName>
      <ability>L2_Typo</ability>
      <abilityName>字词错误</abilityName>
      <candidateList>
        <item>队伍</item>
      </candidateList>
      <explain/>
      <paraID>3F797D96</paraID>
      <start>13</start>
      <end>14</end>
      <status>unmodified</status>
      <modifiedWord/>
      <trackRevisions>false</trackRevisions>
    </reviewItem>
    <reviewItem>
      <errorID>68372a2a-24b1-462c-baff-5772b1a29404</errorID>
      <errorWord>分</errorWord>
      <group>L1_Knowledge</group>
      <groupName>知识性问题</groupName>
      <ability>L2_Knowledge</ability>
      <abilityName>其他知识</abilityName>
      <candidateList>
        <item>份</item>
      </candidateList>
      <explain>请检查“分”是否为量词使用错误，建议修改为“份”。</explain>
      <paraID>3F797D96</paraID>
      <start>22</start>
      <end>23</end>
      <status>unmodified</status>
      <modifiedWord/>
      <trackRevisions>false</trackRevisions>
    </reviewItem>
    <reviewItem>
      <errorID>9dc4173e-77c6-4c53-8676-b427df80a96b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2258412D</paraID>
      <start>0</start>
      <end>2</end>
      <status>unmodified</status>
      <modifiedWord/>
      <trackRevisions>false</trackRevisions>
    </reviewItem>
    <reviewItem>
      <errorID>aa5694d1-4cab-499f-aa31-43ee03879975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5E351593</paraID>
      <start>0</start>
      <end>2</end>
      <status>unmodified</status>
      <modifiedWord/>
      <trackRevisions>false</trackRevisions>
    </reviewItem>
    <reviewItem>
      <errorID>fc193f68-2b20-4e98-9d93-79a063751089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373C90F3</paraID>
      <start>0</start>
      <end>2</end>
      <status>unmodified</status>
      <modifiedWord/>
      <trackRevisions>false</trackRevisions>
    </reviewItem>
    <reviewItem>
      <errorID>36500e4b-2e1a-403c-880b-2161755db0bd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26087385</paraID>
      <start>0</start>
      <end>2</end>
      <status>unmodified</status>
      <modifiedWord/>
      <trackRevisions>false</trackRevisions>
    </reviewItem>
    <reviewItem>
      <errorID>f2dd9008-9557-4da3-9b7c-74a571c9eeb2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66978C8</paraID>
      <start>0</start>
      <end>2</end>
      <status>unmodified</status>
      <modifiedWord/>
      <trackRevisions>false</trackRevisions>
    </reviewItem>
    <reviewItem>
      <errorID>f1026e25-13f4-40ab-a30f-09364b4bd01f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6604EC3A</paraID>
      <start>0</start>
      <end>2</end>
      <status>unmodified</status>
      <modifiedWord/>
      <trackRevisions>false</trackRevisions>
    </reviewItem>
    <reviewItem>
      <errorID>d8c0da6c-674a-42a4-9d5b-dde1ff71cfe8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748C992F</paraID>
      <start>0</start>
      <end>3</end>
      <status>unmodified</status>
      <modifiedWord/>
      <trackRevisions>false</trackRevisions>
    </reviewItem>
    <reviewItem>
      <errorID>ad672e3d-a6b7-4168-bcab-e604e2535ccd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4D568569</paraID>
      <start>0</start>
      <end>2</end>
      <status>unmodified</status>
      <modifiedWord/>
      <trackRevisions>false</trackRevisions>
    </reviewItem>
    <reviewItem>
      <errorID>c853e4c1-baa5-4fa8-b81c-576eeccb7645</errorID>
      <errorWord>-</errorWord>
      <group>L1_Format</group>
      <groupName>格式问题</groupName>
      <ability>L2_HalfPunc</ability>
      <abilityName>全半角检查</abilityName>
      <candidateList>
        <item>－</item>
      </candidateList>
      <explain>文本全半角错误。</explain>
      <paraID> B69E181</paraID>
      <start>5</start>
      <end>6</end>
      <status>unmodified</status>
      <modifiedWord/>
      <trackRevisions>false</trackRevisions>
    </reviewItem>
    <reviewItem>
      <errorID>d6fdd937-ad47-4f65-aa1a-a5b98e2e3eb5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2426245E</paraID>
      <start>0</start>
      <end>2</end>
      <status>unmodified</status>
      <modifiedWord/>
      <trackRevisions>false</trackRevisions>
    </reviewItem>
    <reviewItem>
      <errorID>e2a68b7c-4346-4653-b72e-6f0076934741</errorID>
      <errorWord>-</errorWord>
      <group>L1_Format</group>
      <groupName>格式问题</groupName>
      <ability>L2_HalfPunc</ability>
      <abilityName>全半角检查</abilityName>
      <candidateList>
        <item>－</item>
      </candidateList>
      <explain>文本全半角错误。</explain>
      <paraID> 1632699</paraID>
      <start>5</start>
      <end>6</end>
      <status>unmodified</status>
      <modifiedWord/>
      <trackRevisions>false</trackRevisions>
    </reviewItem>
    <reviewItem>
      <errorID>f5c381fb-6c03-4c96-9ade-475b4298cde7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51D816F</paraID>
      <start>0</start>
      <end>2</end>
      <status>unmodified</status>
      <modifiedWord/>
      <trackRevisions>false</trackRevisions>
    </reviewItem>
    <reviewItem>
      <errorID>76529e67-9a99-460b-9008-5f919f32b032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1171509A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F26C4E-AFD6-4BBA-8E4C-41F810CCB67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阿福</dc:creator>
  <cp:lastModifiedBy>归俊华</cp:lastModifiedBy>
  <cp:revision>2</cp:revision>
  <dcterms:created xsi:type="dcterms:W3CDTF">2026-05-19T08:57:00Z</dcterms:created>
  <dcterms:modified xsi:type="dcterms:W3CDTF">2026-06-26T09:15:20Z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3B1A30F368B4452D94F9AA1BDF25EBED_11</vt:lpwstr>
  </property>
  <property fmtid="{D5CDD505-2E9C-101B-9397-08002B2CF9AE}" pid="4" name="KSOTemplateDocerSaveRecord">
    <vt:lpwstr>eyJoZGlkIjoiYzJiZTQ2ZTllZDMzNzI5ODEwYTlhYWRkYzEyOWViMmQiLCJ1c2VySWQiOiI0MTEwMzE2MTUifQ==</vt:lpwstr>
  </property>
</Properties>
</file>