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ind w:left="3115" w:firstLine="1110"/>
        <w:jc w:val="left"/>
        <w:keepLines w:val="0"/>
        <w:keepNext w:val="0"/>
        <w:pageBreakBefore w:val="0"/>
        <w:spacing w:before="76" w:line="214" w:lineRule="auto"/>
        <w:widowControl/>
        <w:rPr>
          <w:rFonts w:ascii="微软雅黑" w:hAnsi="微软雅黑" w:eastAsia="微软雅黑" w:cs="微软雅黑"/>
          <w:b/>
          <w:bCs/>
          <w:color w:val="000000" w:themeColor="text1"/>
          <w:spacing w:val="25"/>
          <w:sz w:val="32"/>
          <w:szCs w:val="32"/>
          <w:highlight w:val="none"/>
        </w:rPr>
        <w:outlineLvl w:val="0"/>
      </w:pPr>
      <w:r>
        <w:rPr>
          <w:rFonts w:ascii="微软雅黑" w:hAnsi="微软雅黑" w:eastAsia="微软雅黑" w:cs="微软雅黑"/>
          <w:b/>
          <w:bCs/>
          <w:color w:val="000000" w:themeColor="text1"/>
          <w:spacing w:val="25"/>
          <w:sz w:val="32"/>
          <w:szCs w:val="32"/>
          <w:highlight w:val="none"/>
        </w:rPr>
      </w:r>
      <w:r>
        <w:rPr>
          <w:color w:val="000000" w:themeColor="text1"/>
          <w:highlight w:val="none"/>
        </w:rPr>
      </w:r>
    </w:p>
    <w:p>
      <w:pPr>
        <w:pStyle w:val="892"/>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p>
    <w:p>
      <w:pPr>
        <w:pStyle w:val="892"/>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89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9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9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JSZC-320200-JZCG-G2026-0069</w:t>
      </w:r>
      <w:r>
        <w:rPr>
          <w:color w:val="000000" w:themeColor="text1"/>
          <w:highlight w:val="none"/>
        </w:rP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无锡立信高等职业技术学校2026-2027学年度物业管理服务(第二次)</w:t>
      </w:r>
      <w:r>
        <w:rPr>
          <w:color w:val="000000" w:themeColor="text1"/>
          <w:highlight w:val="none"/>
        </w:rP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无锡立信高等职业技术学校</w:t>
      </w:r>
      <w:r>
        <w:rPr>
          <w:color w:val="000000" w:themeColor="text1"/>
          <w:highlight w:val="none"/>
        </w:rP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89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2"/>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p>
    <w:p>
      <w:pPr>
        <w:pStyle w:val="892"/>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二〇二六年</w:t>
      </w:r>
      <w:r>
        <w:rPr>
          <w:rFonts w:hint="eastAsia" w:ascii="黑体" w:hAnsi="华文中宋" w:eastAsia="黑体"/>
          <w:bCs/>
          <w:color w:val="000000" w:themeColor="text1"/>
          <w:sz w:val="32"/>
          <w:szCs w:val="32"/>
          <w:highlight w:val="none"/>
        </w:rPr>
        <w:t xml:space="preserve">七</w:t>
      </w:r>
      <w:r>
        <w:rPr>
          <w:rFonts w:hint="eastAsia" w:ascii="黑体" w:hAnsi="华文中宋" w:eastAsia="黑体"/>
          <w:bCs/>
          <w:color w:val="000000" w:themeColor="text1"/>
          <w:sz w:val="32"/>
          <w:szCs w:val="32"/>
          <w:highlight w:val="none"/>
        </w:rPr>
        <w:t xml:space="preserve">月</w:t>
      </w:r>
      <w:r>
        <w:rPr>
          <w:color w:val="000000" w:themeColor="text1"/>
          <w:highlight w:val="none"/>
        </w:rPr>
      </w:r>
    </w:p>
    <w:p>
      <w:pPr>
        <w:ind w:left="3115"/>
        <w:jc w:val="left"/>
        <w:keepLines w:val="0"/>
        <w:keepNext w:val="0"/>
        <w:pageBreakBefore w:val="0"/>
        <w:spacing w:before="76" w:line="214" w:lineRule="auto"/>
        <w:widowControl/>
        <w:rPr>
          <w:rFonts w:ascii="微软雅黑" w:hAnsi="微软雅黑" w:eastAsia="微软雅黑" w:cs="微软雅黑"/>
          <w:color w:val="000000" w:themeColor="text1"/>
          <w:sz w:val="32"/>
          <w:szCs w:val="32"/>
          <w:highlight w:val="none"/>
        </w:rPr>
        <w:sectPr>
          <w:headerReference w:type="default" r:id="rId8"/>
          <w:footerReference w:type="default" r:id="rId9"/>
          <w:footnotePr/>
          <w:endnotePr/>
          <w:type w:val="nextPage"/>
          <w:pgSz w:w="11900" w:h="16840" w:orient="portrait"/>
          <w:pgMar w:top="400" w:right="719" w:bottom="570" w:left="720" w:header="0" w:footer="334" w:gutter="0"/>
          <w:cols w:num="1" w:sep="0" w:space="1701" w:equalWidth="1"/>
          <w:docGrid w:linePitch="360"/>
        </w:sectPr>
        <w:outlineLvl w:val="0"/>
      </w:pPr>
      <w:r>
        <w:rPr>
          <w:rFonts w:ascii="微软雅黑" w:hAnsi="微软雅黑" w:eastAsia="微软雅黑" w:cs="微软雅黑"/>
          <w:color w:val="000000" w:themeColor="text1"/>
          <w:sz w:val="32"/>
          <w:szCs w:val="32"/>
          <w:highlight w:val="none"/>
        </w:rPr>
      </w:r>
      <w:r>
        <w:rPr>
          <w:color w:val="000000" w:themeColor="text1"/>
          <w:highlight w:val="none"/>
        </w:rPr>
      </w:r>
    </w:p>
    <w:p>
      <w:pPr>
        <w:ind w:left="3115"/>
        <w:jc w:val="left"/>
        <w:keepLines w:val="0"/>
        <w:keepNext w:val="0"/>
        <w:pageBreakBefore w:val="0"/>
        <w:spacing w:before="76" w:line="214" w:lineRule="auto"/>
        <w:widowControl/>
        <w:rPr>
          <w:rFonts w:ascii="微软雅黑" w:hAnsi="微软雅黑" w:eastAsia="微软雅黑" w:cs="微软雅黑"/>
          <w:color w:val="000000" w:themeColor="text1"/>
          <w:sz w:val="32"/>
          <w:szCs w:val="32"/>
          <w:highlight w:val="none"/>
        </w:rPr>
        <w:outlineLvl w:val="0"/>
      </w:pPr>
      <w:r>
        <w:rPr>
          <w:rFonts w:ascii="微软雅黑" w:hAnsi="微软雅黑" w:eastAsia="微软雅黑" w:cs="微软雅黑"/>
          <w:color w:val="000000" w:themeColor="text1"/>
          <w:sz w:val="32"/>
          <w:szCs w:val="32"/>
          <w:highlight w:val="none"/>
        </w:rPr>
      </w:r>
      <w:r>
        <w:rPr>
          <w:color w:val="000000" w:themeColor="text1"/>
          <w:highlight w:val="none"/>
        </w:rPr>
      </w:r>
    </w:p>
    <w:p>
      <w:pPr>
        <w:pStyle w:val="886"/>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highlight w:val="none"/>
        </w:rPr>
      </w:r>
    </w:p>
    <w:p>
      <w:pPr>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55</w:t>
      </w:r>
      <w:r>
        <w:rPr>
          <w:b/>
          <w:bCs/>
          <w:color w:val="000000" w:themeColor="text1"/>
          <w:spacing w:val="-8"/>
          <w:highlight w:val="none"/>
        </w:rPr>
        <w:fldChar w:fldCharType="end"/>
      </w:r>
      <w:r>
        <w:rPr>
          <w:color w:val="000000" w:themeColor="text1"/>
          <w:highlight w:val="none"/>
        </w:rP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61</w:t>
      </w:r>
      <w:r>
        <w:rPr>
          <w:b/>
          <w:bCs/>
          <w:color w:val="000000" w:themeColor="text1"/>
          <w:spacing w:val="4"/>
          <w:highlight w:val="none"/>
        </w:rPr>
        <w:fldChar w:fldCharType="end"/>
      </w:r>
      <w:r>
        <w:rPr>
          <w:color w:val="000000" w:themeColor="text1"/>
          <w:highlight w:val="none"/>
        </w:rPr>
      </w:r>
    </w:p>
    <w:p>
      <w:pPr>
        <w:pStyle w:val="886"/>
        <w:ind w:left="3497"/>
        <w:keepLines w:val="0"/>
        <w:keepNext w:val="0"/>
        <w:pageBreakBefore w:val="0"/>
        <w:spacing w:before="105" w:line="214" w:lineRule="auto"/>
        <w:widowControl/>
        <w:rPr>
          <w:b/>
          <w:bCs/>
          <w:color w:val="000000" w:themeColor="text1"/>
          <w:spacing w:val="13"/>
          <w:sz w:val="44"/>
          <w:szCs w:val="44"/>
          <w:highlight w:val="none"/>
        </w:rPr>
        <w:sectPr>
          <w:footerReference w:type="default" r:id="rId10"/>
          <w:footnotePr/>
          <w:endnotePr/>
          <w:type w:val="nextPage"/>
          <w:pgSz w:w="11900" w:h="16840" w:orient="portrait"/>
          <w:pgMar w:top="400" w:right="719" w:bottom="570" w:left="720" w:header="0" w:footer="334" w:gutter="0"/>
          <w:pgNumType w:start="1"/>
          <w:cols w:num="1" w:sep="0" w:space="1701" w:equalWidth="1"/>
          <w:docGrid w:linePitch="360"/>
        </w:sectPr>
        <w:outlineLvl w:val="0"/>
      </w:pPr>
      <w:r>
        <w:rPr>
          <w:color w:val="000000" w:themeColor="text1"/>
          <w:highlight w:val="none"/>
        </w:rPr>
      </w:r>
      <w:bookmarkStart w:id="0" w:name="bookmark1"/>
      <w:r>
        <w:rPr>
          <w:color w:val="000000" w:themeColor="text1"/>
          <w:highlight w:val="none"/>
        </w:rPr>
      </w:r>
      <w:bookmarkEnd w:id="0"/>
      <w:r>
        <w:rPr>
          <w:color w:val="000000" w:themeColor="text1"/>
          <w:highlight w:val="none"/>
        </w:rPr>
      </w:r>
      <w:r>
        <w:rPr>
          <w:color w:val="000000" w:themeColor="text1"/>
          <w:highlight w:val="none"/>
        </w:rPr>
      </w:r>
    </w:p>
    <w:p>
      <w:pPr>
        <w:pStyle w:val="886"/>
        <w:ind w:left="3497"/>
        <w:keepLines w:val="0"/>
        <w:keepNext w:val="0"/>
        <w:pageBreakBefore w:val="0"/>
        <w:spacing w:before="105" w:line="214" w:lineRule="auto"/>
        <w:widowControl/>
        <w:rPr>
          <w:color w:val="000000" w:themeColor="text1"/>
          <w:sz w:val="44"/>
          <w:szCs w:val="44"/>
          <w:highlight w:val="none"/>
        </w:rPr>
        <w:outlineLvl w:val="0"/>
      </w:pP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highlight w:val="none"/>
        </w:rPr>
      </w:r>
    </w:p>
    <w:p>
      <w:pPr>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8" w:right="65" w:firstLine="506"/>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无锡立信高等职业技术学校</w:t>
      </w:r>
      <w:r>
        <w:rPr>
          <w:rFonts w:ascii="宋体" w:hAnsi="宋体" w:eastAsia="宋体" w:cs="宋体"/>
          <w:color w:val="000000" w:themeColor="text1"/>
          <w:spacing w:val="18"/>
          <w:sz w:val="21"/>
          <w:szCs w:val="21"/>
          <w:highlight w:val="none"/>
        </w:rPr>
        <w:t xml:space="preserve">的委托，无锡市公共资源交易中心就</w:t>
      </w:r>
      <w:r>
        <w:rPr>
          <w:rFonts w:ascii="宋体" w:hAnsi="宋体" w:eastAsia="宋体" w:cs="宋体"/>
          <w:color w:val="000000" w:themeColor="text1"/>
          <w:spacing w:val="50"/>
          <w:sz w:val="21"/>
          <w:szCs w:val="21"/>
          <w:highlight w:val="none"/>
        </w:rPr>
        <w:t xml:space="preserve"> </w:t>
      </w:r>
      <w:r>
        <w:rPr>
          <w:rFonts w:hint="eastAsia" w:ascii="宋体" w:hAnsi="宋体" w:eastAsia="宋体" w:cs="宋体"/>
          <w:color w:val="000000" w:themeColor="text1"/>
          <w:spacing w:val="18"/>
          <w:sz w:val="21"/>
          <w:szCs w:val="21"/>
          <w:highlight w:val="none"/>
          <w:lang w:eastAsia="zh-CN"/>
        </w:rPr>
        <w:t xml:space="preserve">无锡立信高等职业技术学校2026-2027学年度物业管理服务(第二次)</w:t>
      </w:r>
      <w:r>
        <w:rPr>
          <w:rFonts w:ascii="宋体" w:hAnsi="宋体" w:eastAsia="宋体" w:cs="宋体"/>
          <w:color w:val="000000" w:themeColor="text1"/>
          <w:spacing w:val="22"/>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JSZC-320200-JZCG-G2026-0069</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1"/>
          <w:sz w:val="21"/>
          <w:szCs w:val="21"/>
          <w:highlight w:val="none"/>
        </w:rPr>
        <w:t xml:space="preserve">）进行公开招标采购，欢迎符合条件的供</w:t>
      </w:r>
      <w:r>
        <w:rPr>
          <w:rFonts w:ascii="宋体" w:hAnsi="宋体" w:eastAsia="宋体" w:cs="宋体"/>
          <w:color w:val="000000" w:themeColor="text1"/>
          <w:spacing w:val="9"/>
          <w:sz w:val="21"/>
          <w:szCs w:val="21"/>
          <w:highlight w:val="none"/>
        </w:rPr>
        <w:t xml:space="preserve">应商投标。</w:t>
      </w:r>
      <w:r>
        <w:rPr>
          <w:color w:val="000000" w:themeColor="text1"/>
          <w:highlight w:val="none"/>
        </w:rPr>
      </w:r>
    </w:p>
    <w:p>
      <w:pPr>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color w:val="000000" w:themeColor="text1"/>
          <w:highlight w:val="none"/>
        </w:rPr>
      </w:r>
    </w:p>
    <w:p>
      <w:pPr>
        <w:ind w:left="6" w:right="86" w:firstLine="127"/>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20"/>
          <w:sz w:val="21"/>
          <w:szCs w:val="21"/>
          <w:highlight w:val="none"/>
          <w:lang w:eastAsia="zh-CN"/>
        </w:rPr>
        <w:t xml:space="preserve">无锡立信高等职业技术学校2026-2027学年度物业管理服务(第二次)</w:t>
      </w:r>
      <w:r>
        <w:rPr>
          <w:rFonts w:ascii="宋体" w:hAnsi="宋体" w:eastAsia="宋体" w:cs="宋体"/>
          <w:color w:val="000000" w:themeColor="text1"/>
          <w:spacing w:val="20"/>
          <w:sz w:val="21"/>
          <w:szCs w:val="21"/>
          <w:highlight w:val="none"/>
        </w:rPr>
        <w:t xml:space="preserve">采购项目的潜在投标人应在“江苏政府采购网”自行浏览招标文件，如有投标意向须在本招标文件有效获取期内通过登录“江苏省政府采购（苏</w:t>
      </w:r>
      <w:r>
        <w:rPr>
          <w:rFonts w:ascii="宋体" w:hAnsi="宋体" w:eastAsia="宋体" w:cs="宋体"/>
          <w:color w:val="000000" w:themeColor="text1"/>
          <w:spacing w:val="19"/>
          <w:sz w:val="21"/>
          <w:szCs w:val="21"/>
          <w:highlight w:val="none"/>
        </w:rPr>
        <w:t xml:space="preserve">采云）平台”下载的方式依法获取招标文件，并于提交</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投标文件接收截止时间前递交投标</w:t>
      </w:r>
      <w:r>
        <w:rPr>
          <w:rFonts w:ascii="宋体" w:hAnsi="宋体" w:eastAsia="宋体" w:cs="宋体"/>
          <w:color w:val="000000" w:themeColor="text1"/>
          <w:spacing w:val="18"/>
          <w:sz w:val="21"/>
          <w:szCs w:val="21"/>
          <w:highlight w:val="none"/>
        </w:rPr>
        <w:t xml:space="preserve">文件。</w:t>
      </w:r>
      <w:r>
        <w:rPr>
          <w:color w:val="000000" w:themeColor="text1"/>
          <w:highlight w:val="none"/>
        </w:rPr>
      </w:r>
    </w:p>
    <w:p>
      <w:pPr>
        <w:pStyle w:val="886"/>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highlight w:val="none"/>
        </w:rPr>
      </w:r>
    </w:p>
    <w:p>
      <w:pPr>
        <w:ind w:left="23"/>
        <w:keepLines w:val="0"/>
        <w:keepNext w:val="0"/>
        <w:pageBreakBefore w:val="0"/>
        <w:spacing w:before="76" w:line="217"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z w:val="21"/>
          <w:szCs w:val="21"/>
          <w:highlight w:val="none"/>
          <w:lang w:eastAsia="zh-CN"/>
        </w:rPr>
        <w:t xml:space="preserve">JSZC-320200-JZCG-G2026-0069</w:t>
      </w:r>
      <w:r>
        <w:rPr>
          <w:color w:val="000000" w:themeColor="text1"/>
          <w:highlight w:val="none"/>
        </w:rPr>
      </w:r>
    </w:p>
    <w:p>
      <w:pPr>
        <w:ind w:left="10"/>
        <w:keepLines w:val="0"/>
        <w:keepNext w:val="0"/>
        <w:pageBreakBefore w:val="0"/>
        <w:spacing w:before="130"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2.项目名称：</w:t>
      </w:r>
      <w:r>
        <w:rPr>
          <w:rFonts w:ascii="宋体" w:hAnsi="宋体" w:eastAsia="宋体" w:cs="宋体"/>
          <w:color w:val="000000" w:themeColor="text1"/>
          <w:spacing w:val="15"/>
          <w:sz w:val="21"/>
          <w:szCs w:val="21"/>
          <w:highlight w:val="none"/>
        </w:rPr>
        <w:t xml:space="preserve">  </w:t>
      </w:r>
      <w:r>
        <w:rPr>
          <w:rFonts w:hint="eastAsia" w:ascii="宋体" w:hAnsi="宋体" w:eastAsia="宋体" w:cs="宋体"/>
          <w:color w:val="000000" w:themeColor="text1"/>
          <w:spacing w:val="17"/>
          <w:sz w:val="21"/>
          <w:szCs w:val="21"/>
          <w:highlight w:val="none"/>
          <w:lang w:eastAsia="zh-CN"/>
        </w:rPr>
        <w:t xml:space="preserve">无锡立信高等职业技术学校2026-2027学年度物业管理服务(第二次)</w:t>
      </w:r>
      <w:r>
        <w:rPr>
          <w:color w:val="000000" w:themeColor="text1"/>
          <w:highlight w:val="none"/>
        </w:rPr>
      </w:r>
    </w:p>
    <w:p>
      <w:pPr>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color w:val="000000" w:themeColor="text1"/>
          <w:highlight w:val="none"/>
        </w:rPr>
      </w:r>
    </w:p>
    <w:p>
      <w:pPr>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89"/>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3476" w:type="dxa"/>
            <w:vAlign w:val="top"/>
            <w:textDirection w:val="lrTb"/>
            <w:noWrap w:val="false"/>
          </w:tcPr>
          <w:p>
            <w:pPr>
              <w:pStyle w:val="889"/>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p>
        </w:tc>
        <w:tc>
          <w:tcPr>
            <w:tcW w:w="3484" w:type="dxa"/>
            <w:vAlign w:val="top"/>
            <w:textDirection w:val="lrTb"/>
            <w:noWrap w:val="false"/>
          </w:tcPr>
          <w:p>
            <w:pPr>
              <w:pStyle w:val="889"/>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p>
        </w:tc>
      </w:tr>
      <w:tr>
        <w:trPr>
          <w:trHeight w:val="532"/>
        </w:trPr>
        <w:tc>
          <w:tcPr>
            <w:tcW w:w="3484" w:type="dxa"/>
            <w:vAlign w:val="top"/>
            <w:textDirection w:val="lrTb"/>
            <w:noWrap w:val="false"/>
          </w:tcPr>
          <w:p>
            <w:pPr>
              <w:pStyle w:val="889"/>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3476" w:type="dxa"/>
            <w:vAlign w:val="top"/>
            <w:textDirection w:val="lrTb"/>
            <w:noWrap w:val="false"/>
          </w:tcPr>
          <w:p>
            <w:pPr>
              <w:pStyle w:val="889"/>
              <w:ind w:left="128"/>
              <w:keepLines w:val="0"/>
              <w:keepNext w:val="0"/>
              <w:pageBreakBefore w:val="0"/>
              <w:spacing w:before="177" w:line="238" w:lineRule="auto"/>
              <w:widowControl/>
              <w:rPr>
                <w:color w:val="000000" w:themeColor="text1"/>
                <w:highlight w:val="none"/>
              </w:rPr>
            </w:pPr>
            <w:r>
              <w:rPr>
                <w:color w:val="000000" w:themeColor="text1"/>
                <w:spacing w:val="17"/>
                <w:highlight w:val="none"/>
              </w:rPr>
              <w:t xml:space="preserve">233.5347</w:t>
            </w:r>
            <w:r>
              <w:rPr>
                <w:color w:val="000000" w:themeColor="text1"/>
                <w:highlight w:val="none"/>
              </w:rPr>
            </w:r>
          </w:p>
        </w:tc>
        <w:tc>
          <w:tcPr>
            <w:tcW w:w="3484" w:type="dxa"/>
            <w:vAlign w:val="top"/>
            <w:textDirection w:val="lrTb"/>
            <w:noWrap w:val="false"/>
          </w:tcPr>
          <w:p>
            <w:pPr>
              <w:pStyle w:val="889"/>
              <w:ind w:left="134"/>
              <w:keepLines w:val="0"/>
              <w:keepNext w:val="0"/>
              <w:pageBreakBefore w:val="0"/>
              <w:spacing w:before="177" w:line="238" w:lineRule="auto"/>
              <w:widowControl/>
              <w:rPr>
                <w:color w:val="000000" w:themeColor="text1"/>
                <w:highlight w:val="none"/>
              </w:rPr>
            </w:pPr>
            <w:r>
              <w:rPr>
                <w:color w:val="000000" w:themeColor="text1"/>
                <w:spacing w:val="17"/>
                <w:highlight w:val="none"/>
              </w:rPr>
              <w:t xml:space="preserve">233.5347</w:t>
            </w:r>
            <w:r>
              <w:rPr>
                <w:color w:val="000000" w:themeColor="text1"/>
                <w:highlight w:val="none"/>
              </w:rPr>
            </w:r>
          </w:p>
        </w:tc>
      </w:tr>
    </w:tbl>
    <w:p>
      <w:pPr>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color w:val="000000" w:themeColor="text1"/>
          <w:highlight w:val="none"/>
        </w:rPr>
      </w:r>
    </w:p>
    <w:p>
      <w:pPr>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color w:val="000000" w:themeColor="text1"/>
          <w:highlight w:val="none"/>
        </w:rPr>
      </w:r>
    </w:p>
    <w:p>
      <w:pPr>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color w:val="000000" w:themeColor="text1"/>
          <w:highlight w:val="none"/>
        </w:rPr>
      </w:r>
    </w:p>
    <w:p>
      <w:pPr>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color w:val="000000" w:themeColor="text1"/>
          <w:highlight w:val="none"/>
        </w:rP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89"/>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2086" w:type="dxa"/>
            <w:vAlign w:val="top"/>
            <w:textDirection w:val="lrTb"/>
            <w:noWrap w:val="false"/>
          </w:tcPr>
          <w:p>
            <w:pPr>
              <w:pStyle w:val="889"/>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p>
        </w:tc>
        <w:tc>
          <w:tcPr>
            <w:tcW w:w="2086" w:type="dxa"/>
            <w:vAlign w:val="top"/>
            <w:textDirection w:val="lrTb"/>
            <w:noWrap w:val="false"/>
          </w:tcPr>
          <w:p>
            <w:pPr>
              <w:pStyle w:val="889"/>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p>
        </w:tc>
        <w:tc>
          <w:tcPr>
            <w:tcW w:w="2086" w:type="dxa"/>
            <w:vAlign w:val="top"/>
            <w:textDirection w:val="lrTb"/>
            <w:noWrap w:val="false"/>
          </w:tcPr>
          <w:p>
            <w:pPr>
              <w:pStyle w:val="889"/>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p>
        </w:tc>
        <w:tc>
          <w:tcPr>
            <w:tcW w:w="2094" w:type="dxa"/>
            <w:vAlign w:val="top"/>
            <w:textDirection w:val="lrTb"/>
            <w:noWrap w:val="false"/>
          </w:tcPr>
          <w:p>
            <w:pPr>
              <w:pStyle w:val="889"/>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p>
        </w:tc>
      </w:tr>
      <w:tr>
        <w:trPr>
          <w:trHeight w:val="534"/>
        </w:trPr>
        <w:tc>
          <w:tcPr>
            <w:tcW w:w="2093" w:type="dxa"/>
            <w:vAlign w:val="top"/>
            <w:textDirection w:val="lrTb"/>
            <w:noWrap w:val="false"/>
          </w:tcPr>
          <w:p>
            <w:pPr>
              <w:pStyle w:val="889"/>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2086" w:type="dxa"/>
            <w:vAlign w:val="top"/>
            <w:textDirection w:val="lrTb"/>
            <w:noWrap w:val="false"/>
          </w:tcPr>
          <w:p>
            <w:pPr>
              <w:pStyle w:val="889"/>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c>
          <w:tcPr>
            <w:tcW w:w="2086" w:type="dxa"/>
            <w:vAlign w:val="top"/>
            <w:textDirection w:val="lrTb"/>
            <w:noWrap w:val="false"/>
          </w:tcPr>
          <w:p>
            <w:pPr>
              <w:pStyle w:val="889"/>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p>
        </w:tc>
        <w:tc>
          <w:tcPr>
            <w:tcW w:w="2086" w:type="dxa"/>
            <w:vAlign w:val="top"/>
            <w:textDirection w:val="lrTb"/>
            <w:noWrap w:val="false"/>
          </w:tcPr>
          <w:p>
            <w:pPr>
              <w:pStyle w:val="889"/>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2094" w:type="dxa"/>
            <w:vAlign w:val="top"/>
            <w:textDirection w:val="lrTb"/>
            <w:noWrap w:val="false"/>
          </w:tcPr>
          <w:p>
            <w:pPr>
              <w:pStyle w:val="889"/>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p>
        </w:tc>
      </w:tr>
    </w:tbl>
    <w:p>
      <w:pPr>
        <w:ind w:left="9"/>
        <w:keepLines w:val="0"/>
        <w:keepNext w:val="0"/>
        <w:pageBreakBefore w:val="0"/>
        <w:spacing w:before="10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color w:val="000000" w:themeColor="text1"/>
          <w:highlight w:val="none"/>
        </w:rP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89"/>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p>
        </w:tc>
        <w:tc>
          <w:tcPr>
            <w:tcW w:w="4068" w:type="dxa"/>
            <w:vAlign w:val="top"/>
            <w:textDirection w:val="lrTb"/>
            <w:noWrap w:val="false"/>
          </w:tcPr>
          <w:p>
            <w:pPr>
              <w:pStyle w:val="889"/>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043" w:type="dxa"/>
            <w:vAlign w:val="top"/>
            <w:textDirection w:val="lrTb"/>
            <w:noWrap w:val="false"/>
          </w:tcPr>
          <w:p>
            <w:pPr>
              <w:pStyle w:val="889"/>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043" w:type="dxa"/>
            <w:vAlign w:val="top"/>
            <w:textDirection w:val="lrTb"/>
            <w:noWrap w:val="false"/>
          </w:tcPr>
          <w:p>
            <w:pPr>
              <w:pStyle w:val="889"/>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p>
        </w:tc>
        <w:tc>
          <w:tcPr>
            <w:tcW w:w="1564" w:type="dxa"/>
            <w:vAlign w:val="top"/>
            <w:textDirection w:val="lrTb"/>
            <w:noWrap w:val="false"/>
          </w:tcPr>
          <w:p>
            <w:pPr>
              <w:pStyle w:val="889"/>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1043" w:type="dxa"/>
            <w:vAlign w:val="top"/>
            <w:textDirection w:val="lrTb"/>
            <w:noWrap w:val="false"/>
          </w:tcPr>
          <w:p>
            <w:pPr>
              <w:pStyle w:val="889"/>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p>
        </w:tc>
        <w:tc>
          <w:tcPr>
            <w:tcW w:w="1051" w:type="dxa"/>
            <w:vAlign w:val="top"/>
            <w:textDirection w:val="lrTb"/>
            <w:noWrap w:val="false"/>
          </w:tcPr>
          <w:p>
            <w:pPr>
              <w:pStyle w:val="889"/>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p>
        </w:tc>
      </w:tr>
      <w:tr>
        <w:trPr>
          <w:trHeight w:val="534"/>
        </w:trPr>
        <w:tc>
          <w:tcPr>
            <w:tcW w:w="633" w:type="dxa"/>
            <w:vAlign w:val="top"/>
            <w:textDirection w:val="lrTb"/>
            <w:noWrap w:val="false"/>
          </w:tcPr>
          <w:p>
            <w:pPr>
              <w:pStyle w:val="889"/>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4068" w:type="dxa"/>
            <w:vAlign w:val="top"/>
            <w:textDirection w:val="lrTb"/>
            <w:noWrap w:val="false"/>
          </w:tcPr>
          <w:p>
            <w:pPr>
              <w:pStyle w:val="889"/>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p>
        </w:tc>
        <w:tc>
          <w:tcPr>
            <w:tcW w:w="1043" w:type="dxa"/>
            <w:vAlign w:val="top"/>
            <w:textDirection w:val="lrTb"/>
            <w:noWrap w:val="false"/>
          </w:tcPr>
          <w:p>
            <w:pPr>
              <w:pStyle w:val="889"/>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1043" w:type="dxa"/>
            <w:vAlign w:val="top"/>
            <w:textDirection w:val="lrTb"/>
            <w:noWrap w:val="false"/>
          </w:tcPr>
          <w:p>
            <w:pPr>
              <w:pStyle w:val="889"/>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564" w:type="dxa"/>
            <w:vAlign w:val="top"/>
            <w:textDirection w:val="lrTb"/>
            <w:noWrap w:val="false"/>
          </w:tcPr>
          <w:p>
            <w:pPr>
              <w:pStyle w:val="889"/>
              <w:ind w:left="132"/>
              <w:keepLines w:val="0"/>
              <w:keepNext w:val="0"/>
              <w:pageBreakBefore w:val="0"/>
              <w:spacing w:before="179" w:line="239" w:lineRule="auto"/>
              <w:widowControl/>
              <w:rPr>
                <w:color w:val="000000" w:themeColor="text1"/>
                <w:highlight w:val="none"/>
              </w:rPr>
            </w:pPr>
            <w:r>
              <w:rPr>
                <w:color w:val="000000" w:themeColor="text1"/>
                <w:spacing w:val="16"/>
                <w:highlight w:val="none"/>
              </w:rPr>
              <w:t xml:space="preserve">2335347</w:t>
            </w:r>
            <w:r>
              <w:rPr>
                <w:color w:val="000000" w:themeColor="text1"/>
                <w:highlight w:val="none"/>
              </w:rPr>
            </w:r>
          </w:p>
        </w:tc>
        <w:tc>
          <w:tcPr>
            <w:tcW w:w="1043" w:type="dxa"/>
            <w:vAlign w:val="top"/>
            <w:textDirection w:val="lrTb"/>
            <w:noWrap w:val="false"/>
          </w:tcPr>
          <w:p>
            <w:pPr>
              <w:pStyle w:val="889"/>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051" w:type="dxa"/>
            <w:vAlign w:val="top"/>
            <w:textDirection w:val="lrTb"/>
            <w:noWrap w:val="false"/>
          </w:tcPr>
          <w:p>
            <w:pPr>
              <w:pStyle w:val="889"/>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color w:val="000000" w:themeColor="text1"/>
          <w:highlight w:val="none"/>
        </w:rPr>
      </w:r>
    </w:p>
    <w:p>
      <w:pPr>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color w:val="000000" w:themeColor="text1"/>
          <w:highlight w:val="none"/>
        </w:rPr>
      </w:r>
    </w:p>
    <w:p>
      <w:pPr>
        <w:pStyle w:val="886"/>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highlight w:val="none"/>
        </w:rPr>
      </w:r>
    </w:p>
    <w:p>
      <w:pPr>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color w:val="000000" w:themeColor="text1"/>
          <w:highlight w:val="none"/>
        </w:rP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1184"/>
        </w:trPr>
        <w:tc>
          <w:tcPr>
            <w:tcW w:w="5222" w:type="dxa"/>
            <w:vAlign w:val="top"/>
            <w:textDirection w:val="lrTb"/>
            <w:noWrap w:val="false"/>
          </w:tcPr>
          <w:p>
            <w:pPr>
              <w:pStyle w:val="889"/>
              <w:ind w:left="128" w:right="256"/>
              <w:keepLines w:val="0"/>
              <w:keepNext w:val="0"/>
              <w:pageBreakBefore w:val="0"/>
              <w:spacing w:before="175"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9" w:right="257" w:firstLine="3"/>
              <w:jc w:val="both"/>
              <w:keepLines w:val="0"/>
              <w:keepNext w:val="0"/>
              <w:pageBreakBefore w:val="0"/>
              <w:spacing w:before="174" w:line="293"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w:t>
            </w:r>
            <w:r>
              <w:rPr>
                <w:color w:val="000000" w:themeColor="text1"/>
                <w:highlight w:val="none"/>
              </w:rP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p>
        </w:tc>
        <w:tc>
          <w:tcPr>
            <w:tcW w:w="5223" w:type="dxa"/>
            <w:vAlign w:val="top"/>
            <w:textDirection w:val="lrTb"/>
            <w:noWrap w:val="false"/>
          </w:tcPr>
          <w:p>
            <w:pPr>
              <w:pStyle w:val="889"/>
              <w:ind w:left="133" w:right="257" w:hanging="4"/>
              <w:keepLines w:val="0"/>
              <w:keepNext w:val="0"/>
              <w:pageBreakBefore w:val="0"/>
              <w:spacing w:before="177" w:line="309" w:lineRule="auto"/>
              <w:widowControl/>
              <w:rPr>
                <w:color w:val="000000" w:themeColor="text1"/>
                <w:highlight w:val="none"/>
              </w:rPr>
            </w:pPr>
            <w:r>
              <w:rPr>
                <w:color w:val="000000" w:themeColor="text1"/>
                <w:spacing w:val="19"/>
                <w:highlight w:val="none"/>
              </w:rPr>
              <w:t xml:space="preserve">营业执照；投标人如是自然人情形的，提供有效</w:t>
            </w:r>
            <w:r>
              <w:rPr>
                <w:color w:val="000000" w:themeColor="text1"/>
                <w:spacing w:val="11"/>
                <w:highlight w:val="none"/>
              </w:rPr>
              <w:t xml:space="preserve">身份证证明）。</w:t>
            </w:r>
            <w:r>
              <w:rPr>
                <w:color w:val="000000" w:themeColor="text1"/>
                <w:highlight w:val="none"/>
              </w:rPr>
            </w:r>
          </w:p>
        </w:tc>
      </w:tr>
      <w:tr>
        <w:trPr>
          <w:trHeight w:val="883"/>
        </w:trPr>
        <w:tc>
          <w:tcPr>
            <w:tcW w:w="5222" w:type="dxa"/>
            <w:vAlign w:val="top"/>
            <w:textDirection w:val="lrTb"/>
            <w:noWrap w:val="false"/>
          </w:tcPr>
          <w:p>
            <w:pPr>
              <w:pStyle w:val="889"/>
              <w:ind w:left="128" w:right="256"/>
              <w:keepLines w:val="0"/>
              <w:keepNext w:val="0"/>
              <w:pageBreakBefore w:val="0"/>
              <w:spacing w:before="172" w:line="308"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right="266" w:firstLine="2"/>
              <w:keepLines w:val="0"/>
              <w:keepNext w:val="0"/>
              <w:pageBreakBefore w:val="0"/>
              <w:spacing w:before="172" w:line="308"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p>
        </w:tc>
      </w:tr>
      <w:tr>
        <w:trPr>
          <w:trHeight w:val="2290"/>
        </w:trPr>
        <w:tc>
          <w:tcPr>
            <w:tcW w:w="5222" w:type="dxa"/>
            <w:vAlign w:val="top"/>
            <w:textDirection w:val="lrTb"/>
            <w:noWrap w:val="false"/>
          </w:tcPr>
          <w:p>
            <w:pPr>
              <w:pStyle w:val="889"/>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3"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9"/>
              <w:ind w:left="129" w:right="257"/>
              <w:jc w:val="both"/>
              <w:keepLines w:val="0"/>
              <w:keepNext w:val="0"/>
              <w:pageBreakBefore w:val="0"/>
              <w:spacing w:before="105" w:line="308"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p>
        </w:tc>
      </w:tr>
      <w:tr>
        <w:trPr>
          <w:trHeight w:val="1235"/>
        </w:trPr>
        <w:tc>
          <w:tcPr>
            <w:tcW w:w="5222" w:type="dxa"/>
            <w:vAlign w:val="top"/>
            <w:textDirection w:val="lrTb"/>
            <w:noWrap w:val="false"/>
          </w:tcPr>
          <w:p>
            <w:pPr>
              <w:pStyle w:val="889"/>
              <w:ind w:left="128" w:right="256"/>
              <w:keepLines w:val="0"/>
              <w:keepNext w:val="0"/>
              <w:pageBreakBefore w:val="0"/>
              <w:spacing w:before="179"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8"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9"/>
              <w:ind w:left="148" w:right="257" w:hanging="17"/>
              <w:keepLines w:val="0"/>
              <w:keepNext w:val="0"/>
              <w:pageBreakBefore w:val="0"/>
              <w:spacing w:before="103"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p>
        </w:tc>
      </w:tr>
      <w:tr>
        <w:trPr>
          <w:trHeight w:val="1235"/>
        </w:trPr>
        <w:tc>
          <w:tcPr>
            <w:tcW w:w="5222" w:type="dxa"/>
            <w:vAlign w:val="top"/>
            <w:textDirection w:val="lrTb"/>
            <w:noWrap w:val="false"/>
          </w:tcPr>
          <w:p>
            <w:pPr>
              <w:pStyle w:val="889"/>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9"/>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p>
        </w:tc>
      </w:tr>
      <w:tr>
        <w:trPr>
          <w:trHeight w:val="891"/>
        </w:trPr>
        <w:tc>
          <w:tcPr>
            <w:tcW w:w="5222" w:type="dxa"/>
            <w:vAlign w:val="top"/>
            <w:textDirection w:val="lrTb"/>
            <w:noWrap w:val="false"/>
          </w:tcPr>
          <w:p>
            <w:pPr>
              <w:pStyle w:val="889"/>
              <w:ind w:left="128" w:right="256"/>
              <w:keepLines w:val="0"/>
              <w:keepNext w:val="0"/>
              <w:pageBreakBefore w:val="0"/>
              <w:spacing w:before="182" w:line="307"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9"/>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color w:val="000000" w:themeColor="text1"/>
          <w:highlight w:val="none"/>
        </w:rP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881"/>
        </w:trPr>
        <w:tc>
          <w:tcPr>
            <w:tcW w:w="5222" w:type="dxa"/>
            <w:vAlign w:val="top"/>
            <w:textDirection w:val="lrTb"/>
            <w:noWrap w:val="false"/>
          </w:tcPr>
          <w:p>
            <w:pPr>
              <w:pStyle w:val="889"/>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p>
        </w:tc>
        <w:tc>
          <w:tcPr>
            <w:tcW w:w="5223" w:type="dxa"/>
            <w:vAlign w:val="top"/>
            <w:textDirection w:val="lrTb"/>
            <w:noWrap w:val="false"/>
          </w:tcPr>
          <w:p>
            <w:pPr>
              <w:pStyle w:val="889"/>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p>
        </w:tc>
      </w:tr>
      <w:tr>
        <w:trPr>
          <w:trHeight w:val="2293"/>
        </w:trPr>
        <w:tc>
          <w:tcPr>
            <w:tcW w:w="5222" w:type="dxa"/>
            <w:vAlign w:val="top"/>
            <w:textDirection w:val="lrTb"/>
            <w:noWrap w:val="false"/>
          </w:tcPr>
          <w:p>
            <w:pPr>
              <w:pStyle w:val="889"/>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p>
          <w:p>
            <w:pPr>
              <w:pStyle w:val="889"/>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color w:val="000000" w:themeColor="text1"/>
          <w:highlight w:val="none"/>
        </w:rP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465"/>
        </w:trPr>
        <w:tc>
          <w:tcPr>
            <w:tcW w:w="5222" w:type="dxa"/>
            <w:vAlign w:val="top"/>
            <w:textDirection w:val="lrTb"/>
            <w:noWrap w:val="false"/>
          </w:tcPr>
          <w:p>
            <w:pPr>
              <w:pStyle w:val="889"/>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c>
          <w:tcPr>
            <w:tcW w:w="5223" w:type="dxa"/>
            <w:vAlign w:val="top"/>
            <w:textDirection w:val="lrTb"/>
            <w:noWrap w:val="false"/>
          </w:tcPr>
          <w:p>
            <w:pPr>
              <w:pStyle w:val="889"/>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r>
    </w:tbl>
    <w:p>
      <w:pPr>
        <w:pStyle w:val="886"/>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highlight w:val="none"/>
        </w:rPr>
      </w:r>
    </w:p>
    <w:p>
      <w:pPr>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color w:val="000000" w:themeColor="text1"/>
          <w:highlight w:val="none"/>
        </w:rPr>
      </w:r>
    </w:p>
    <w:p>
      <w:pPr>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color w:val="000000" w:themeColor="text1"/>
          <w:highlight w:val="none"/>
        </w:rPr>
      </w:r>
    </w:p>
    <w:p>
      <w:pPr>
        <w:ind w:left="5" w:right="95" w:firstLine="6"/>
        <w:keepLines w:val="0"/>
        <w:keepNext w:val="0"/>
        <w:pageBreakBefore w:val="0"/>
        <w:spacing w:before="13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color w:val="000000" w:themeColor="text1"/>
          <w:highlight w:val="none"/>
        </w:rPr>
      </w:r>
    </w:p>
    <w:p>
      <w:pPr>
        <w:ind w:left="6"/>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color w:val="000000" w:themeColor="text1"/>
          <w:highlight w:val="none"/>
        </w:rPr>
      </w:r>
    </w:p>
    <w:p>
      <w:pPr>
        <w:pStyle w:val="886"/>
        <w:ind w:left="12"/>
        <w:keepLines w:val="0"/>
        <w:keepNext w:val="0"/>
        <w:pageBreakBefore w:val="0"/>
        <w:spacing w:before="112"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highlight w:val="none"/>
        </w:rPr>
      </w:r>
    </w:p>
    <w:p>
      <w:pPr>
        <w:ind w:left="21"/>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2026年7月28日9</w:t>
      </w:r>
      <w:r>
        <w:rPr>
          <w:rFonts w:ascii="宋体" w:hAnsi="宋体" w:eastAsia="宋体" w:cs="宋体"/>
          <w:color w:val="000000" w:themeColor="text1"/>
          <w:sz w:val="21"/>
          <w:szCs w:val="21"/>
          <w:highlight w:val="none"/>
        </w:rPr>
        <w:t xml:space="preserve">点30分</w:t>
      </w:r>
      <w:r>
        <w:rPr>
          <w:color w:val="000000" w:themeColor="text1"/>
          <w:highlight w:val="none"/>
        </w:rPr>
      </w:r>
    </w:p>
    <w:p>
      <w:pPr>
        <w:ind w:left="7"/>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color w:val="000000" w:themeColor="text1"/>
          <w:highlight w:val="none"/>
        </w:rPr>
      </w:r>
    </w:p>
    <w:p>
      <w:pPr>
        <w:pStyle w:val="886"/>
        <w:ind w:left="3"/>
        <w:keepLines w:val="0"/>
        <w:keepNext w:val="0"/>
        <w:pageBreakBefore w:val="0"/>
        <w:spacing w:before="111"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highlight w:val="none"/>
        </w:rPr>
      </w:r>
    </w:p>
    <w:p>
      <w:pPr>
        <w:ind w:left="1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color w:val="000000" w:themeColor="text1"/>
          <w:highlight w:val="none"/>
        </w:rPr>
      </w:r>
    </w:p>
    <w:p>
      <w:pPr>
        <w:pStyle w:val="886"/>
        <w:ind w:left="2"/>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highlight w:val="none"/>
        </w:rPr>
      </w:r>
    </w:p>
    <w:p>
      <w:pPr>
        <w:ind w:left="7"/>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color w:val="000000" w:themeColor="text1"/>
          <w:highlight w:val="none"/>
        </w:rPr>
      </w:r>
    </w:p>
    <w:p>
      <w:pPr>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highlight w:val="none"/>
        </w:rPr>
      </w:r>
    </w:p>
    <w:p>
      <w:pPr>
        <w:ind w:left="22"/>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color w:val="000000" w:themeColor="text1"/>
          <w:highlight w:val="none"/>
        </w:rPr>
      </w:r>
    </w:p>
    <w:p>
      <w:pPr>
        <w:ind w:left="9"/>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hint="eastAsia" w:ascii="宋体" w:hAnsi="宋体" w:eastAsia="宋体" w:cs="宋体"/>
          <w:color w:val="000000" w:themeColor="text1"/>
          <w:spacing w:val="-2"/>
          <w:sz w:val="21"/>
          <w:szCs w:val="21"/>
          <w:highlight w:val="none"/>
          <w:lang w:eastAsia="zh-CN"/>
        </w:rPr>
        <w:t xml:space="preserve">无锡立信高等职业技术学校</w:t>
      </w:r>
      <w:r>
        <w:rPr>
          <w:color w:val="000000" w:themeColor="text1"/>
          <w:highlight w:val="none"/>
        </w:rPr>
      </w:r>
    </w:p>
    <w:p>
      <w:pPr>
        <w:ind w:left="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无锡市惠山区藕塘职教园源兴路15号</w:t>
      </w:r>
      <w:r>
        <w:rPr>
          <w:color w:val="000000" w:themeColor="text1"/>
          <w:highlight w:val="none"/>
        </w:rPr>
      </w:r>
    </w:p>
    <w:p>
      <w:pPr>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p>
    <w:p>
      <w:pPr>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color w:val="000000" w:themeColor="text1"/>
          <w:highlight w:val="none"/>
        </w:rP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color w:val="000000" w:themeColor="text1"/>
          <w:highlight w:val="none"/>
        </w:rPr>
      </w:r>
    </w:p>
    <w:p>
      <w:pPr>
        <w:ind w:left="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color w:val="000000" w:themeColor="text1"/>
          <w:highlight w:val="none"/>
        </w:rPr>
      </w:r>
    </w:p>
    <w:p>
      <w:pPr>
        <w:ind w:left="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p>
    <w:p>
      <w:pPr>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color w:val="000000" w:themeColor="text1"/>
          <w:highlight w:val="none"/>
        </w:rP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ascii="宋体" w:hAnsi="宋体" w:eastAsia="宋体" w:cs="宋体"/>
          <w:color w:val="000000" w:themeColor="text1"/>
          <w:spacing w:val="78"/>
          <w:sz w:val="21"/>
          <w:szCs w:val="21"/>
          <w:highlight w:val="none"/>
        </w:rPr>
        <w:t xml:space="preserve"> </w:t>
      </w:r>
      <w:r>
        <w:rPr>
          <w:rFonts w:hint="eastAsia" w:ascii="宋体" w:hAnsi="宋体" w:eastAsia="宋体" w:cs="宋体"/>
          <w:color w:val="000000" w:themeColor="text1"/>
          <w:spacing w:val="9"/>
          <w:sz w:val="21"/>
          <w:szCs w:val="21"/>
          <w:highlight w:val="none"/>
        </w:rPr>
        <w:t xml:space="preserve">杨飞</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hint="eastAsia" w:ascii="宋体" w:hAnsi="宋体" w:eastAsia="宋体" w:cs="宋体"/>
          <w:color w:val="000000" w:themeColor="text1"/>
          <w:spacing w:val="8"/>
          <w:sz w:val="21"/>
          <w:szCs w:val="21"/>
          <w:highlight w:val="none"/>
        </w:rPr>
        <w:t xml:space="preserve">0510-85071898</w:t>
      </w:r>
      <w:r>
        <w:rPr>
          <w:color w:val="000000" w:themeColor="text1"/>
          <w:highlight w:val="none"/>
        </w:rP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ascii="宋体" w:hAnsi="宋体" w:eastAsia="宋体" w:cs="宋体"/>
          <w:color w:val="000000" w:themeColor="text1"/>
          <w:spacing w:val="97"/>
          <w:sz w:val="21"/>
          <w:szCs w:val="21"/>
          <w:highlight w:val="none"/>
        </w:rPr>
        <w:t xml:space="preserve"> </w:t>
      </w:r>
      <w:r>
        <w:rPr>
          <w:rFonts w:hint="eastAsia" w:ascii="宋体" w:hAnsi="宋体" w:eastAsia="宋体" w:cs="宋体"/>
          <w:color w:val="000000" w:themeColor="text1"/>
          <w:spacing w:val="9"/>
          <w:sz w:val="21"/>
          <w:szCs w:val="21"/>
          <w:highlight w:val="none"/>
        </w:rPr>
        <w:t xml:space="preserve">杨飞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hint="eastAsia" w:ascii="宋体" w:hAnsi="宋体" w:eastAsia="宋体" w:cs="宋体"/>
          <w:color w:val="000000" w:themeColor="text1"/>
          <w:spacing w:val="8"/>
          <w:sz w:val="21"/>
          <w:szCs w:val="21"/>
          <w:highlight w:val="none"/>
        </w:rPr>
        <w:t xml:space="preserve">0510-85071898</w:t>
      </w:r>
      <w:r>
        <w:rPr>
          <w:color w:val="000000" w:themeColor="text1"/>
          <w:highlight w:val="none"/>
        </w:rP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ascii="宋体" w:hAnsi="宋体" w:eastAsia="宋体" w:cs="宋体"/>
          <w:color w:val="000000" w:themeColor="text1"/>
          <w:spacing w:val="102"/>
          <w:sz w:val="21"/>
          <w:szCs w:val="21"/>
          <w:highlight w:val="none"/>
        </w:rPr>
        <w:t xml:space="preserve"> </w:t>
      </w:r>
      <w:r>
        <w:rPr>
          <w:rFonts w:hint="eastAsia" w:ascii="宋体" w:hAnsi="宋体" w:eastAsia="宋体" w:cs="宋体"/>
          <w:color w:val="000000" w:themeColor="text1"/>
          <w:spacing w:val="8"/>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color w:val="000000" w:themeColor="text1"/>
          <w:highlight w:val="none"/>
        </w:rPr>
      </w:r>
    </w:p>
    <w:p>
      <w:pPr>
        <w:pStyle w:val="886"/>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highlight w:val="none"/>
        </w:rPr>
      </w:r>
    </w:p>
    <w:p>
      <w:pPr>
        <w:ind w:left="13"/>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color w:val="000000" w:themeColor="text1"/>
          <w:highlight w:val="none"/>
        </w:rPr>
      </w:r>
    </w:p>
    <w:p>
      <w:pPr>
        <w:ind w:left="2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color w:val="000000" w:themeColor="text1"/>
          <w:highlight w:val="none"/>
        </w:rPr>
      </w:r>
    </w:p>
    <w:p>
      <w:pPr>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color w:val="000000" w:themeColor="text1"/>
          <w:highlight w:val="none"/>
        </w:rPr>
      </w:r>
    </w:p>
    <w:p>
      <w:pPr>
        <w:ind w:left="27"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color w:val="000000" w:themeColor="text1"/>
          <w:highlight w:val="none"/>
        </w:rPr>
      </w:r>
    </w:p>
    <w:p>
      <w:pPr>
        <w:ind w:left="6"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color w:val="000000" w:themeColor="text1"/>
          <w:highlight w:val="none"/>
        </w:rPr>
      </w:r>
    </w:p>
    <w:p>
      <w:pPr>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color w:val="000000" w:themeColor="text1"/>
          <w:highlight w:val="none"/>
        </w:rPr>
      </w:r>
    </w:p>
    <w:p>
      <w:pPr>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color w:val="000000" w:themeColor="text1"/>
          <w:highlight w:val="none"/>
        </w:rPr>
      </w:r>
    </w:p>
    <w:p>
      <w:pPr>
        <w:ind w:left="8"/>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color w:val="000000" w:themeColor="text1"/>
          <w:highlight w:val="none"/>
        </w:rPr>
      </w:r>
    </w:p>
    <w:p>
      <w:pPr>
        <w:ind w:left="6"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color w:val="000000" w:themeColor="text1"/>
          <w:highlight w:val="none"/>
        </w:rPr>
      </w:r>
    </w:p>
    <w:p>
      <w:pPr>
        <w:ind w:left="7"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color w:val="000000" w:themeColor="text1"/>
          <w:highlight w:val="none"/>
        </w:rPr>
      </w:r>
    </w:p>
    <w:p>
      <w:pPr>
        <w:ind w:left="6"/>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color w:val="000000" w:themeColor="text1"/>
          <w:highlight w:val="none"/>
        </w:rPr>
      </w:r>
    </w:p>
    <w:p>
      <w:pPr>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color w:val="000000" w:themeColor="text1"/>
          <w:highlight w:val="none"/>
        </w:rPr>
      </w:r>
    </w:p>
    <w:p>
      <w:pPr>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color w:val="000000" w:themeColor="text1"/>
          <w:highlight w:val="none"/>
        </w:rPr>
      </w:r>
    </w:p>
    <w:p>
      <w:pPr>
        <w:ind w:left="8"/>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color w:val="000000" w:themeColor="text1"/>
          <w:highlight w:val="none"/>
        </w:rPr>
      </w:r>
    </w:p>
    <w:p>
      <w:pPr>
        <w:ind w:left="6"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color w:val="000000" w:themeColor="text1"/>
          <w:highlight w:val="none"/>
        </w:rPr>
      </w:r>
    </w:p>
    <w:p>
      <w:pPr>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color w:val="000000" w:themeColor="text1"/>
          <w:highlight w:val="none"/>
        </w:rPr>
      </w:r>
    </w:p>
    <w:p>
      <w:pPr>
        <w:ind w:left="13" w:right="12"/>
        <w:keepLines w:val="0"/>
        <w:keepNext w:val="0"/>
        <w:pageBreakBefore w:val="0"/>
        <w:spacing w:before="13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color w:val="000000" w:themeColor="text1"/>
          <w:highlight w:val="none"/>
        </w:rPr>
      </w:r>
    </w:p>
    <w:p>
      <w:pPr>
        <w:pStyle w:val="886"/>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highlight w:val="none"/>
        </w:rP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highlight w:val="none"/>
        </w:rPr>
      </w:r>
    </w:p>
    <w:p>
      <w:pPr>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color w:val="000000" w:themeColor="text1"/>
          <w:highlight w:val="none"/>
        </w:rPr>
      </w:r>
    </w:p>
    <w:p>
      <w:pPr>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color w:val="000000" w:themeColor="text1"/>
          <w:highlight w:val="none"/>
        </w:rPr>
      </w:r>
    </w:p>
    <w:p>
      <w:pPr>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color w:val="000000" w:themeColor="text1"/>
          <w:highlight w:val="none"/>
        </w:rPr>
      </w:r>
    </w:p>
    <w:p>
      <w:pPr>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p>
    <w:p>
      <w:pPr>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color w:val="000000" w:themeColor="text1"/>
          <w:highlight w:val="none"/>
        </w:rP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color w:val="000000" w:themeColor="text1"/>
          <w:highlight w:val="none"/>
        </w:rP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color w:val="000000" w:themeColor="text1"/>
          <w:highlight w:val="none"/>
        </w:rPr>
      </w:r>
    </w:p>
    <w:p>
      <w:pPr>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highlight w:val="none"/>
        </w:rPr>
      </w:r>
    </w:p>
    <w:p>
      <w:pPr>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color w:val="000000" w:themeColor="text1"/>
          <w:highlight w:val="none"/>
        </w:rPr>
      </w:r>
    </w:p>
    <w:p>
      <w:pPr>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color w:val="000000" w:themeColor="text1"/>
          <w:highlight w:val="none"/>
        </w:rPr>
      </w:r>
    </w:p>
    <w:p>
      <w:pPr>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color w:val="000000" w:themeColor="text1"/>
          <w:highlight w:val="none"/>
        </w:rPr>
      </w:r>
    </w:p>
    <w:p>
      <w:pPr>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color w:val="000000" w:themeColor="text1"/>
          <w:highlight w:val="none"/>
        </w:rPr>
      </w:r>
    </w:p>
    <w:p>
      <w:pPr>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color w:val="000000" w:themeColor="text1"/>
          <w:highlight w:val="none"/>
        </w:rPr>
      </w:r>
    </w:p>
    <w:p>
      <w:pPr>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color w:val="000000" w:themeColor="text1"/>
          <w:highlight w:val="none"/>
        </w:rPr>
      </w:r>
    </w:p>
    <w:p>
      <w:pPr>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color w:val="000000" w:themeColor="text1"/>
          <w:highlight w:val="none"/>
        </w:rPr>
      </w:r>
    </w:p>
    <w:p>
      <w:pPr>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color w:val="000000" w:themeColor="text1"/>
          <w:highlight w:val="none"/>
        </w:rPr>
      </w:r>
    </w:p>
    <w:p>
      <w:pPr>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color w:val="000000" w:themeColor="text1"/>
          <w:highlight w:val="none"/>
        </w:rPr>
      </w:r>
    </w:p>
    <w:p>
      <w:pPr>
        <w:pStyle w:val="886"/>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color w:val="000000" w:themeColor="text1"/>
          <w:highlight w:val="none"/>
        </w:rP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color w:val="000000" w:themeColor="text1"/>
          <w:highlight w:val="none"/>
        </w:rPr>
      </w:r>
    </w:p>
    <w:p>
      <w:pPr>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color w:val="000000" w:themeColor="text1"/>
          <w:highlight w:val="none"/>
        </w:rPr>
      </w:r>
    </w:p>
    <w:p>
      <w:pPr>
        <w:pStyle w:val="886"/>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highlight w:val="none"/>
        </w:rP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color w:val="000000" w:themeColor="text1"/>
          <w:highlight w:val="none"/>
        </w:rPr>
      </w:r>
    </w:p>
    <w:p>
      <w:pPr>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color w:val="000000" w:themeColor="text1"/>
          <w:highlight w:val="none"/>
        </w:rP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color w:val="000000" w:themeColor="text1"/>
          <w:highlight w:val="none"/>
        </w:rPr>
      </w:r>
    </w:p>
    <w:p>
      <w:pPr>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color w:val="000000" w:themeColor="text1"/>
          <w:highlight w:val="none"/>
        </w:rPr>
      </w:r>
    </w:p>
    <w:p>
      <w:pPr>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color w:val="000000" w:themeColor="text1"/>
          <w:highlight w:val="none"/>
        </w:rPr>
      </w:r>
    </w:p>
    <w:p>
      <w:pPr>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color w:val="000000" w:themeColor="text1"/>
          <w:highlight w:val="none"/>
        </w:rPr>
      </w:r>
    </w:p>
    <w:p>
      <w:pPr>
        <w:keepLines w:val="0"/>
        <w:keepNext w:val="0"/>
        <w:pageBreakBefore w:val="0"/>
        <w:spacing w:line="24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highlight w:val="none"/>
        </w:rP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color w:val="000000" w:themeColor="text1"/>
          <w:highlight w:val="none"/>
        </w:rPr>
      </w:r>
    </w:p>
    <w:p>
      <w:pPr>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color w:val="000000" w:themeColor="text1"/>
          <w:highlight w:val="none"/>
        </w:rP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color w:val="000000" w:themeColor="text1"/>
          <w:highlight w:val="none"/>
        </w:rPr>
      </w:r>
    </w:p>
    <w:p>
      <w:pPr>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color w:val="000000" w:themeColor="text1"/>
          <w:highlight w:val="none"/>
        </w:rPr>
      </w:r>
    </w:p>
    <w:p>
      <w:pPr>
        <w:pStyle w:val="886"/>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color w:val="000000" w:themeColor="text1"/>
          <w:highlight w:val="none"/>
        </w:rPr>
      </w:r>
    </w:p>
    <w:p>
      <w:pPr>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color w:val="000000" w:themeColor="text1"/>
          <w:highlight w:val="none"/>
        </w:rPr>
      </w:r>
    </w:p>
    <w:p>
      <w:pPr>
        <w:pStyle w:val="886"/>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color w:val="000000" w:themeColor="text1"/>
          <w:highlight w:val="none"/>
        </w:rP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color w:val="000000" w:themeColor="text1"/>
          <w:highlight w:val="none"/>
        </w:rPr>
      </w:r>
    </w:p>
    <w:p>
      <w:pPr>
        <w:pStyle w:val="886"/>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color w:val="000000" w:themeColor="text1"/>
          <w:highlight w:val="none"/>
        </w:rPr>
      </w:r>
    </w:p>
    <w:p>
      <w:pPr>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color w:val="000000" w:themeColor="text1"/>
          <w:highlight w:val="none"/>
        </w:rPr>
      </w:r>
    </w:p>
    <w:p>
      <w:pPr>
        <w:pStyle w:val="886"/>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color w:val="000000" w:themeColor="text1"/>
          <w:highlight w:val="none"/>
        </w:rPr>
      </w:r>
    </w:p>
    <w:p>
      <w:pPr>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color w:val="000000" w:themeColor="text1"/>
          <w:highlight w:val="none"/>
        </w:rP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color w:val="000000" w:themeColor="text1"/>
          <w:highlight w:val="none"/>
        </w:rPr>
      </w:r>
    </w:p>
    <w:p>
      <w:pPr>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color w:val="000000" w:themeColor="text1"/>
          <w:highlight w:val="none"/>
        </w:rPr>
      </w:r>
    </w:p>
    <w:p>
      <w:pPr>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color w:val="000000" w:themeColor="text1"/>
          <w:highlight w:val="none"/>
        </w:rPr>
      </w:r>
    </w:p>
    <w:p>
      <w:pPr>
        <w:pStyle w:val="886"/>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color w:val="000000" w:themeColor="text1"/>
          <w:highlight w:val="none"/>
        </w:rP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color w:val="000000" w:themeColor="text1"/>
          <w:highlight w:val="none"/>
        </w:rP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color w:val="000000" w:themeColor="text1"/>
          <w:highlight w:val="none"/>
        </w:rPr>
      </w:r>
    </w:p>
    <w:p>
      <w:pPr>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color w:val="000000" w:themeColor="text1"/>
          <w:highlight w:val="none"/>
        </w:rPr>
      </w:r>
    </w:p>
    <w:p>
      <w:pPr>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color w:val="000000" w:themeColor="text1"/>
          <w:highlight w:val="none"/>
        </w:rP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color w:val="000000" w:themeColor="text1"/>
          <w:highlight w:val="none"/>
        </w:rP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color w:val="000000" w:themeColor="text1"/>
          <w:highlight w:val="none"/>
        </w:rP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color w:val="000000" w:themeColor="text1"/>
          <w:highlight w:val="none"/>
        </w:rP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color w:val="000000" w:themeColor="text1"/>
          <w:highlight w:val="none"/>
        </w:rPr>
      </w:r>
    </w:p>
    <w:p>
      <w:pPr>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color w:val="000000" w:themeColor="text1"/>
          <w:highlight w:val="none"/>
        </w:rPr>
      </w:r>
    </w:p>
    <w:p>
      <w:pPr>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color w:val="000000" w:themeColor="text1"/>
          <w:highlight w:val="none"/>
        </w:rPr>
      </w:r>
    </w:p>
    <w:p>
      <w:pPr>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color w:val="000000" w:themeColor="text1"/>
          <w:highlight w:val="none"/>
        </w:rPr>
      </w:r>
    </w:p>
    <w:p>
      <w:pPr>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color w:val="000000" w:themeColor="text1"/>
          <w:highlight w:val="none"/>
        </w:rPr>
      </w:r>
    </w:p>
    <w:p>
      <w:pPr>
        <w:pStyle w:val="886"/>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highlight w:val="none"/>
        </w:rP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color w:val="000000" w:themeColor="text1"/>
          <w:highlight w:val="none"/>
        </w:rP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color w:val="000000" w:themeColor="text1"/>
          <w:highlight w:val="none"/>
        </w:rPr>
      </w:r>
    </w:p>
    <w:p>
      <w:pPr>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color w:val="000000" w:themeColor="text1"/>
          <w:highlight w:val="none"/>
        </w:rPr>
      </w:r>
    </w:p>
    <w:p>
      <w:pPr>
        <w:pStyle w:val="886"/>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color w:val="000000" w:themeColor="text1"/>
          <w:highlight w:val="none"/>
        </w:rPr>
      </w:r>
    </w:p>
    <w:p>
      <w:pPr>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color w:val="000000" w:themeColor="text1"/>
          <w:highlight w:val="none"/>
        </w:rP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color w:val="000000" w:themeColor="text1"/>
          <w:highlight w:val="none"/>
        </w:rPr>
      </w:r>
    </w:p>
    <w:p>
      <w:pPr>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color w:val="000000" w:themeColor="text1"/>
          <w:highlight w:val="none"/>
        </w:rPr>
      </w:r>
    </w:p>
    <w:p>
      <w:pPr>
        <w:pStyle w:val="88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color w:val="000000" w:themeColor="text1"/>
          <w:highlight w:val="none"/>
        </w:rPr>
      </w:r>
    </w:p>
    <w:p>
      <w:pPr>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color w:val="000000" w:themeColor="text1"/>
          <w:highlight w:val="none"/>
        </w:rPr>
      </w:r>
    </w:p>
    <w:p>
      <w:pPr>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color w:val="000000" w:themeColor="text1"/>
          <w:highlight w:val="none"/>
        </w:rPr>
      </w:r>
    </w:p>
    <w:p>
      <w:pPr>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color w:val="000000" w:themeColor="text1"/>
          <w:highlight w:val="none"/>
        </w:rPr>
      </w:r>
    </w:p>
    <w:p>
      <w:pPr>
        <w:pStyle w:val="88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color w:val="000000" w:themeColor="text1"/>
          <w:highlight w:val="none"/>
        </w:rPr>
      </w:r>
    </w:p>
    <w:p>
      <w:pPr>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color w:val="000000" w:themeColor="text1"/>
          <w:highlight w:val="none"/>
        </w:rPr>
      </w:r>
    </w:p>
    <w:p>
      <w:pPr>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color w:val="000000" w:themeColor="text1"/>
          <w:highlight w:val="none"/>
        </w:rPr>
      </w:r>
    </w:p>
    <w:p>
      <w:pPr>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color w:val="000000" w:themeColor="text1"/>
          <w:highlight w:val="none"/>
        </w:rP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color w:val="000000" w:themeColor="text1"/>
          <w:highlight w:val="none"/>
        </w:rPr>
      </w:r>
    </w:p>
    <w:p>
      <w:pPr>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color w:val="000000" w:themeColor="text1"/>
          <w:highlight w:val="none"/>
        </w:rPr>
      </w:r>
    </w:p>
    <w:p>
      <w:pPr>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color w:val="000000" w:themeColor="text1"/>
          <w:highlight w:val="none"/>
        </w:rPr>
      </w:r>
    </w:p>
    <w:p>
      <w:pPr>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color w:val="000000" w:themeColor="text1"/>
          <w:highlight w:val="none"/>
        </w:rPr>
      </w:r>
    </w:p>
    <w:p>
      <w:pPr>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color w:val="000000" w:themeColor="text1"/>
          <w:highlight w:val="none"/>
        </w:rPr>
      </w:r>
    </w:p>
    <w:p>
      <w:pPr>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color w:val="000000" w:themeColor="text1"/>
          <w:highlight w:val="none"/>
        </w:rPr>
      </w:r>
    </w:p>
    <w:p>
      <w:pPr>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color w:val="000000" w:themeColor="text1"/>
          <w:highlight w:val="none"/>
        </w:rPr>
      </w:r>
    </w:p>
    <w:p>
      <w:pPr>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color w:val="000000" w:themeColor="text1"/>
          <w:highlight w:val="none"/>
        </w:rPr>
      </w:r>
    </w:p>
    <w:p>
      <w:pPr>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color w:val="000000" w:themeColor="text1"/>
          <w:highlight w:val="none"/>
        </w:rPr>
      </w:r>
    </w:p>
    <w:p>
      <w:pPr>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color w:val="000000" w:themeColor="text1"/>
          <w:highlight w:val="none"/>
        </w:rPr>
      </w:r>
    </w:p>
    <w:p>
      <w:pPr>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color w:val="000000" w:themeColor="text1"/>
          <w:highlight w:val="none"/>
        </w:rPr>
      </w:r>
    </w:p>
    <w:p>
      <w:pPr>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color w:val="000000" w:themeColor="text1"/>
          <w:highlight w:val="none"/>
        </w:rPr>
      </w:r>
    </w:p>
    <w:p>
      <w:pPr>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color w:val="000000" w:themeColor="text1"/>
          <w:highlight w:val="none"/>
        </w:rP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color w:val="000000" w:themeColor="text1"/>
          <w:highlight w:val="none"/>
        </w:rPr>
      </w:r>
    </w:p>
    <w:p>
      <w:pPr>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color w:val="000000" w:themeColor="text1"/>
          <w:highlight w:val="none"/>
        </w:rPr>
      </w:r>
    </w:p>
    <w:p>
      <w:pPr>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color w:val="000000" w:themeColor="text1"/>
          <w:highlight w:val="none"/>
        </w:rPr>
      </w:r>
    </w:p>
    <w:p>
      <w:pPr>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color w:val="000000" w:themeColor="text1"/>
          <w:highlight w:val="none"/>
        </w:rPr>
      </w:r>
    </w:p>
    <w:p>
      <w:pPr>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color w:val="000000" w:themeColor="text1"/>
          <w:highlight w:val="none"/>
        </w:rPr>
      </w:r>
    </w:p>
    <w:p>
      <w:pPr>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color w:val="000000" w:themeColor="text1"/>
          <w:highlight w:val="none"/>
        </w:rPr>
      </w:r>
    </w:p>
    <w:p>
      <w:pPr>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color w:val="000000" w:themeColor="text1"/>
          <w:highlight w:val="none"/>
        </w:rPr>
      </w:r>
    </w:p>
    <w:p>
      <w:pPr>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color w:val="000000" w:themeColor="text1"/>
          <w:highlight w:val="none"/>
        </w:rPr>
      </w:r>
    </w:p>
    <w:p>
      <w:pPr>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color w:val="000000" w:themeColor="text1"/>
          <w:highlight w:val="none"/>
        </w:rPr>
      </w:r>
    </w:p>
    <w:p>
      <w:pPr>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color w:val="000000" w:themeColor="text1"/>
          <w:highlight w:val="none"/>
        </w:rPr>
      </w:r>
    </w:p>
    <w:p>
      <w:pPr>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color w:val="000000" w:themeColor="text1"/>
          <w:highlight w:val="none"/>
        </w:rPr>
      </w:r>
    </w:p>
    <w:p>
      <w:pPr>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color w:val="000000" w:themeColor="text1"/>
          <w:highlight w:val="none"/>
        </w:rPr>
      </w:r>
    </w:p>
    <w:p>
      <w:pPr>
        <w:pStyle w:val="886"/>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color w:val="000000" w:themeColor="text1"/>
          <w:highlight w:val="none"/>
        </w:rP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color w:val="000000" w:themeColor="text1"/>
          <w:highlight w:val="none"/>
        </w:rP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color w:val="000000" w:themeColor="text1"/>
          <w:highlight w:val="none"/>
        </w:rPr>
      </w:r>
    </w:p>
    <w:p>
      <w:pPr>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color w:val="000000" w:themeColor="text1"/>
          <w:highlight w:val="none"/>
        </w:rPr>
      </w:r>
    </w:p>
    <w:p>
      <w:pPr>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color w:val="000000" w:themeColor="text1"/>
          <w:highlight w:val="none"/>
        </w:rP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color w:val="000000" w:themeColor="text1"/>
          <w:highlight w:val="none"/>
        </w:rP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color w:val="000000" w:themeColor="text1"/>
          <w:highlight w:val="none"/>
        </w:rPr>
      </w:r>
    </w:p>
    <w:p>
      <w:pPr>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color w:val="000000" w:themeColor="text1"/>
          <w:highlight w:val="none"/>
        </w:rPr>
      </w:r>
    </w:p>
    <w:p>
      <w:pPr>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color w:val="000000" w:themeColor="text1"/>
          <w:highlight w:val="none"/>
        </w:rPr>
      </w:r>
    </w:p>
    <w:p>
      <w:pPr>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color w:val="000000" w:themeColor="text1"/>
          <w:highlight w:val="none"/>
        </w:rPr>
      </w:r>
    </w:p>
    <w:p>
      <w:pPr>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color w:val="000000" w:themeColor="text1"/>
          <w:highlight w:val="none"/>
        </w:rPr>
      </w:r>
    </w:p>
    <w:p>
      <w:pPr>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color w:val="000000" w:themeColor="text1"/>
          <w:highlight w:val="none"/>
        </w:rP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color w:val="000000" w:themeColor="text1"/>
          <w:highlight w:val="none"/>
        </w:rPr>
      </w:r>
    </w:p>
    <w:p>
      <w:pPr>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color w:val="000000" w:themeColor="text1"/>
          <w:highlight w:val="none"/>
        </w:rP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color w:val="000000" w:themeColor="text1"/>
          <w:highlight w:val="none"/>
        </w:rPr>
      </w:r>
    </w:p>
    <w:p>
      <w:pPr>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color w:val="000000" w:themeColor="text1"/>
          <w:highlight w:val="none"/>
        </w:rPr>
      </w:r>
    </w:p>
    <w:p>
      <w:pPr>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color w:val="000000" w:themeColor="text1"/>
          <w:highlight w:val="none"/>
        </w:rPr>
      </w:r>
    </w:p>
    <w:p>
      <w:pPr>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color w:val="000000" w:themeColor="text1"/>
          <w:highlight w:val="none"/>
        </w:rPr>
      </w:r>
    </w:p>
    <w:p>
      <w:pPr>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color w:val="000000" w:themeColor="text1"/>
          <w:highlight w:val="none"/>
        </w:rPr>
      </w:r>
    </w:p>
    <w:p>
      <w:pPr>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color w:val="000000" w:themeColor="text1"/>
          <w:highlight w:val="none"/>
        </w:rPr>
      </w:r>
    </w:p>
    <w:p>
      <w:pPr>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color w:val="000000" w:themeColor="text1"/>
          <w:highlight w:val="none"/>
        </w:rP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color w:val="000000" w:themeColor="text1"/>
          <w:highlight w:val="none"/>
        </w:rPr>
      </w:r>
    </w:p>
    <w:p>
      <w:pPr>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color w:val="000000" w:themeColor="text1"/>
          <w:highlight w:val="none"/>
        </w:rPr>
      </w:r>
    </w:p>
    <w:p>
      <w:pPr>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color w:val="000000" w:themeColor="text1"/>
          <w:highlight w:val="none"/>
        </w:rP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color w:val="000000" w:themeColor="text1"/>
          <w:highlight w:val="none"/>
        </w:rP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color w:val="000000" w:themeColor="text1"/>
          <w:highlight w:val="none"/>
        </w:rP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color w:val="000000" w:themeColor="text1"/>
          <w:highlight w:val="none"/>
        </w:rP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color w:val="000000" w:themeColor="text1"/>
          <w:highlight w:val="none"/>
        </w:rPr>
      </w:r>
    </w:p>
    <w:p>
      <w:pPr>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color w:val="000000" w:themeColor="text1"/>
          <w:highlight w:val="none"/>
        </w:rP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color w:val="000000" w:themeColor="text1"/>
          <w:highlight w:val="none"/>
        </w:rP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color w:val="000000" w:themeColor="text1"/>
          <w:highlight w:val="none"/>
        </w:rP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color w:val="000000" w:themeColor="text1"/>
          <w:highlight w:val="none"/>
        </w:rPr>
      </w:r>
    </w:p>
    <w:p>
      <w:pPr>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color w:val="000000" w:themeColor="text1"/>
          <w:highlight w:val="none"/>
        </w:rPr>
      </w:r>
    </w:p>
    <w:p>
      <w:pPr>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color w:val="000000" w:themeColor="text1"/>
          <w:highlight w:val="none"/>
        </w:rPr>
      </w:r>
    </w:p>
    <w:p>
      <w:pPr>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color w:val="000000" w:themeColor="text1"/>
          <w:highlight w:val="none"/>
        </w:rPr>
      </w:r>
    </w:p>
    <w:p>
      <w:pPr>
        <w:pStyle w:val="886"/>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color w:val="000000" w:themeColor="text1"/>
          <w:highlight w:val="none"/>
        </w:rPr>
      </w:r>
    </w:p>
    <w:p>
      <w:pPr>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color w:val="000000" w:themeColor="text1"/>
          <w:highlight w:val="none"/>
        </w:rP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color w:val="000000" w:themeColor="text1"/>
          <w:highlight w:val="none"/>
        </w:rPr>
      </w:r>
    </w:p>
    <w:p>
      <w:pPr>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color w:val="000000" w:themeColor="text1"/>
          <w:highlight w:val="none"/>
        </w:rPr>
      </w:r>
    </w:p>
    <w:p>
      <w:pPr>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color w:val="000000" w:themeColor="text1"/>
          <w:highlight w:val="none"/>
        </w:rP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color w:val="000000" w:themeColor="text1"/>
          <w:highlight w:val="none"/>
        </w:rP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color w:val="000000" w:themeColor="text1"/>
          <w:highlight w:val="none"/>
        </w:rP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color w:val="000000" w:themeColor="text1"/>
          <w:highlight w:val="none"/>
        </w:rP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color w:val="000000" w:themeColor="text1"/>
          <w:highlight w:val="none"/>
        </w:rP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color w:val="000000" w:themeColor="text1"/>
          <w:highlight w:val="none"/>
        </w:rPr>
      </w:r>
    </w:p>
    <w:p>
      <w:pPr>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color w:val="000000" w:themeColor="text1"/>
          <w:highlight w:val="none"/>
        </w:rP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color w:val="000000" w:themeColor="text1"/>
          <w:highlight w:val="none"/>
        </w:rP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color w:val="000000" w:themeColor="text1"/>
          <w:highlight w:val="none"/>
        </w:rP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color w:val="000000" w:themeColor="text1"/>
          <w:highlight w:val="none"/>
        </w:rP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color w:val="000000" w:themeColor="text1"/>
          <w:highlight w:val="none"/>
        </w:rP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color w:val="000000" w:themeColor="text1"/>
          <w:highlight w:val="none"/>
        </w:rPr>
      </w:r>
    </w:p>
    <w:p>
      <w:pPr>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color w:val="000000" w:themeColor="text1"/>
          <w:highlight w:val="none"/>
        </w:rPr>
      </w:r>
    </w:p>
    <w:p>
      <w:pPr>
        <w:pStyle w:val="886"/>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color w:val="000000" w:themeColor="text1"/>
          <w:highlight w:val="none"/>
        </w:rPr>
      </w:r>
    </w:p>
    <w:p>
      <w:pPr>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color w:val="000000" w:themeColor="text1"/>
          <w:highlight w:val="none"/>
        </w:rP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color w:val="000000" w:themeColor="text1"/>
          <w:highlight w:val="none"/>
        </w:rP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color w:val="000000" w:themeColor="text1"/>
          <w:highlight w:val="none"/>
        </w:rPr>
      </w:r>
    </w:p>
    <w:p>
      <w:pPr>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color w:val="000000" w:themeColor="text1"/>
          <w:highlight w:val="none"/>
        </w:rPr>
      </w:r>
    </w:p>
    <w:p>
      <w:pPr>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color w:val="000000" w:themeColor="text1"/>
          <w:highlight w:val="none"/>
        </w:rPr>
      </w:r>
    </w:p>
    <w:p>
      <w:pPr>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color w:val="000000" w:themeColor="text1"/>
          <w:highlight w:val="none"/>
        </w:rPr>
      </w:r>
    </w:p>
    <w:p>
      <w:pPr>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color w:val="000000" w:themeColor="text1"/>
          <w:highlight w:val="none"/>
        </w:rPr>
      </w:r>
    </w:p>
    <w:p>
      <w:pPr>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color w:val="000000" w:themeColor="text1"/>
          <w:highlight w:val="none"/>
        </w:rP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color w:val="000000" w:themeColor="text1"/>
          <w:highlight w:val="none"/>
        </w:rPr>
      </w:r>
    </w:p>
    <w:p>
      <w:pPr>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color w:val="000000" w:themeColor="text1"/>
          <w:highlight w:val="none"/>
        </w:rPr>
      </w:r>
    </w:p>
    <w:p>
      <w:pPr>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color w:val="000000" w:themeColor="text1"/>
          <w:highlight w:val="none"/>
        </w:rP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color w:val="000000" w:themeColor="text1"/>
          <w:highlight w:val="none"/>
        </w:rP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color w:val="000000" w:themeColor="text1"/>
          <w:highlight w:val="none"/>
        </w:rP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color w:val="000000" w:themeColor="text1"/>
          <w:highlight w:val="none"/>
        </w:rP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color w:val="000000" w:themeColor="text1"/>
          <w:highlight w:val="none"/>
        </w:rPr>
      </w:r>
    </w:p>
    <w:p>
      <w:pPr>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color w:val="000000" w:themeColor="text1"/>
          <w:highlight w:val="none"/>
        </w:rPr>
      </w:r>
    </w:p>
    <w:p>
      <w:pPr>
        <w:pStyle w:val="88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highlight w:val="none"/>
        </w:rP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color w:val="000000" w:themeColor="text1"/>
          <w:highlight w:val="none"/>
        </w:rPr>
      </w:r>
    </w:p>
    <w:p>
      <w:pPr>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color w:val="000000" w:themeColor="text1"/>
          <w:highlight w:val="none"/>
        </w:rPr>
      </w:r>
    </w:p>
    <w:p>
      <w:pPr>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color w:val="000000" w:themeColor="text1"/>
          <w:highlight w:val="none"/>
        </w:rPr>
      </w:r>
    </w:p>
    <w:p>
      <w:pPr>
        <w:pStyle w:val="886"/>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highlight w:val="none"/>
        </w:rP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color w:val="000000" w:themeColor="text1"/>
          <w:highlight w:val="none"/>
        </w:rPr>
      </w:r>
    </w:p>
    <w:p>
      <w:pPr>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color w:val="000000" w:themeColor="text1"/>
          <w:highlight w:val="none"/>
        </w:rPr>
      </w:r>
    </w:p>
    <w:p>
      <w:pPr>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color w:val="000000" w:themeColor="text1"/>
          <w:highlight w:val="none"/>
        </w:rPr>
      </w:r>
    </w:p>
    <w:p>
      <w:pPr>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color w:val="000000" w:themeColor="text1"/>
          <w:highlight w:val="none"/>
        </w:rPr>
      </w:r>
    </w:p>
    <w:p>
      <w:pPr>
        <w:pStyle w:val="886"/>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highlight w:val="none"/>
        </w:rPr>
      </w:r>
    </w:p>
    <w:p>
      <w:pPr>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color w:val="000000" w:themeColor="text1"/>
          <w:highlight w:val="none"/>
        </w:rPr>
      </w:r>
    </w:p>
    <w:p>
      <w:pPr>
        <w:pStyle w:val="886"/>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highlight w:val="none"/>
        </w:rPr>
      </w:r>
    </w:p>
    <w:p>
      <w:pPr>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color w:val="000000" w:themeColor="text1"/>
          <w:highlight w:val="none"/>
        </w:rPr>
      </w:r>
    </w:p>
    <w:p>
      <w:pPr>
        <w:pStyle w:val="886"/>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highlight w:val="none"/>
        </w:rPr>
      </w:r>
    </w:p>
    <w:p>
      <w:pPr>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color w:val="000000" w:themeColor="text1"/>
          <w:highlight w:val="none"/>
        </w:rPr>
      </w:r>
    </w:p>
    <w:p>
      <w:pPr>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p>
    <w:p>
      <w:pPr>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p>
    <w:p>
      <w:pPr>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color w:val="000000" w:themeColor="text1"/>
          <w:highlight w:val="none"/>
        </w:rPr>
      </w:r>
    </w:p>
    <w:p>
      <w:pPr>
        <w:pStyle w:val="886"/>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highlight w:val="none"/>
        </w:rP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p>
    <w:p>
      <w:pPr>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color w:val="000000" w:themeColor="text1"/>
          <w:highlight w:val="none"/>
        </w:rPr>
      </w:r>
    </w:p>
    <w:p>
      <w:pPr>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color w:val="000000" w:themeColor="text1"/>
          <w:highlight w:val="none"/>
        </w:rPr>
      </w:r>
    </w:p>
    <w:p>
      <w:pPr>
        <w:pStyle w:val="886"/>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highlight w:val="none"/>
        </w:rPr>
      </w:r>
    </w:p>
    <w:p>
      <w:pPr>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p>
    <w:p>
      <w:pPr>
        <w:pStyle w:val="886"/>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highlight w:val="none"/>
        </w:rPr>
      </w:r>
    </w:p>
    <w:p>
      <w:pPr>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color w:val="000000" w:themeColor="text1"/>
          <w:highlight w:val="none"/>
        </w:rPr>
      </w:r>
    </w:p>
    <w:p>
      <w:pPr>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color w:val="000000" w:themeColor="text1"/>
          <w:highlight w:val="none"/>
        </w:rP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color w:val="000000" w:themeColor="text1"/>
          <w:highlight w:val="none"/>
        </w:rPr>
      </w:r>
    </w:p>
    <w:p>
      <w:pPr>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color w:val="000000" w:themeColor="text1"/>
          <w:highlight w:val="none"/>
        </w:rP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color w:val="000000" w:themeColor="text1"/>
          <w:highlight w:val="none"/>
        </w:rP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p>
    <w:p>
      <w:pPr>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color w:val="000000" w:themeColor="text1"/>
          <w:highlight w:val="none"/>
        </w:rP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color w:val="000000" w:themeColor="text1"/>
          <w:highlight w:val="none"/>
        </w:rPr>
      </w:r>
    </w:p>
    <w:p>
      <w:pPr>
        <w:pStyle w:val="886"/>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highlight w:val="none"/>
        </w:rPr>
      </w:r>
    </w:p>
    <w:p>
      <w:pPr>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color w:val="000000" w:themeColor="text1"/>
          <w:highlight w:val="none"/>
        </w:rPr>
      </w:r>
    </w:p>
    <w:p>
      <w:pPr>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color w:val="000000" w:themeColor="text1"/>
          <w:highlight w:val="none"/>
        </w:rPr>
      </w:r>
    </w:p>
    <w:p>
      <w:pPr>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color w:val="000000" w:themeColor="text1"/>
          <w:highlight w:val="none"/>
        </w:rP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color w:val="000000" w:themeColor="text1"/>
          <w:highlight w:val="none"/>
        </w:rPr>
      </w:r>
    </w:p>
    <w:p>
      <w:pPr>
        <w:pStyle w:val="886"/>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highlight w:val="none"/>
        </w:rP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color w:val="000000" w:themeColor="text1"/>
          <w:highlight w:val="none"/>
        </w:rPr>
      </w:r>
    </w:p>
    <w:p>
      <w:pPr>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color w:val="000000" w:themeColor="text1"/>
          <w:highlight w:val="none"/>
        </w:rPr>
      </w:r>
    </w:p>
    <w:p>
      <w:pPr>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color w:val="000000" w:themeColor="text1"/>
          <w:highlight w:val="none"/>
        </w:rP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color w:val="000000" w:themeColor="text1"/>
          <w:highlight w:val="none"/>
        </w:rP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color w:val="000000" w:themeColor="text1"/>
          <w:highlight w:val="none"/>
        </w:rP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color w:val="000000" w:themeColor="text1"/>
          <w:highlight w:val="none"/>
        </w:rP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color w:val="000000" w:themeColor="text1"/>
          <w:highlight w:val="none"/>
        </w:rPr>
      </w:r>
    </w:p>
    <w:p>
      <w:pPr>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color w:val="000000" w:themeColor="text1"/>
          <w:highlight w:val="none"/>
        </w:rP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color w:val="000000" w:themeColor="text1"/>
          <w:highlight w:val="none"/>
        </w:rP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color w:val="000000" w:themeColor="text1"/>
          <w:highlight w:val="none"/>
        </w:rPr>
      </w:r>
    </w:p>
    <w:p>
      <w:pPr>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color w:val="000000" w:themeColor="text1"/>
          <w:highlight w:val="none"/>
        </w:rPr>
      </w:r>
    </w:p>
    <w:p>
      <w:pPr>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color w:val="000000" w:themeColor="text1"/>
          <w:highlight w:val="none"/>
        </w:rPr>
      </w:r>
    </w:p>
    <w:p>
      <w:pPr>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color w:val="000000" w:themeColor="text1"/>
          <w:highlight w:val="none"/>
        </w:rPr>
      </w:r>
    </w:p>
    <w:p>
      <w:pPr>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color w:val="000000" w:themeColor="text1"/>
          <w:highlight w:val="none"/>
        </w:rPr>
      </w:r>
    </w:p>
    <w:p>
      <w:pPr>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color w:val="000000" w:themeColor="text1"/>
          <w:highlight w:val="none"/>
        </w:rP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color w:val="000000" w:themeColor="text1"/>
          <w:highlight w:val="none"/>
        </w:rPr>
      </w:r>
    </w:p>
    <w:p>
      <w:pPr>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color w:val="000000" w:themeColor="text1"/>
          <w:highlight w:val="none"/>
        </w:rPr>
      </w:r>
    </w:p>
    <w:p>
      <w:pPr>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color w:val="000000" w:themeColor="text1"/>
          <w:highlight w:val="none"/>
        </w:rPr>
      </w:r>
    </w:p>
    <w:p>
      <w:pPr>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color w:val="000000" w:themeColor="text1"/>
          <w:highlight w:val="none"/>
        </w:rPr>
      </w:r>
    </w:p>
    <w:p>
      <w:pPr>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color w:val="000000" w:themeColor="text1"/>
          <w:highlight w:val="none"/>
        </w:rPr>
      </w:r>
    </w:p>
    <w:p>
      <w:pPr>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color w:val="000000" w:themeColor="text1"/>
          <w:highlight w:val="none"/>
        </w:rPr>
      </w:r>
    </w:p>
    <w:p>
      <w:pPr>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color w:val="000000" w:themeColor="text1"/>
          <w:highlight w:val="none"/>
        </w:rPr>
      </w:r>
    </w:p>
    <w:p>
      <w:pPr>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color w:val="000000" w:themeColor="text1"/>
          <w:highlight w:val="none"/>
        </w:rP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color w:val="000000" w:themeColor="text1"/>
          <w:highlight w:val="none"/>
        </w:rPr>
      </w:r>
    </w:p>
    <w:p>
      <w:pPr>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color w:val="000000" w:themeColor="text1"/>
          <w:highlight w:val="none"/>
        </w:rPr>
      </w:r>
    </w:p>
    <w:p>
      <w:pPr>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color w:val="000000" w:themeColor="text1"/>
          <w:highlight w:val="none"/>
        </w:rPr>
      </w:r>
    </w:p>
    <w:p>
      <w:pPr>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color w:val="000000" w:themeColor="text1"/>
          <w:highlight w:val="none"/>
        </w:rPr>
      </w:r>
    </w:p>
    <w:p>
      <w:pPr>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color w:val="000000" w:themeColor="text1"/>
          <w:highlight w:val="none"/>
        </w:rPr>
      </w:r>
    </w:p>
    <w:p>
      <w:pPr>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color w:val="000000" w:themeColor="text1"/>
          <w:highlight w:val="none"/>
        </w:rPr>
      </w:r>
    </w:p>
    <w:p>
      <w:pPr>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color w:val="000000" w:themeColor="text1"/>
          <w:highlight w:val="none"/>
        </w:rPr>
      </w:r>
    </w:p>
    <w:p>
      <w:pPr>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color w:val="000000" w:themeColor="text1"/>
          <w:highlight w:val="none"/>
        </w:rPr>
      </w:r>
    </w:p>
    <w:p>
      <w:pPr>
        <w:pStyle w:val="886"/>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highlight w:val="none"/>
        </w:rPr>
      </w:r>
    </w:p>
    <w:p>
      <w:pPr>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color w:val="000000" w:themeColor="text1"/>
          <w:highlight w:val="none"/>
        </w:rP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color w:val="000000" w:themeColor="text1"/>
          <w:highlight w:val="none"/>
        </w:rP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color w:val="000000" w:themeColor="text1"/>
          <w:highlight w:val="none"/>
        </w:rPr>
      </w:r>
    </w:p>
    <w:p>
      <w:pPr>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color w:val="000000" w:themeColor="text1"/>
          <w:highlight w:val="none"/>
        </w:rPr>
      </w:r>
    </w:p>
    <w:p>
      <w:pPr>
        <w:pStyle w:val="886"/>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highlight w:val="none"/>
        </w:rPr>
      </w:r>
    </w:p>
    <w:p>
      <w:pPr>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color w:val="000000" w:themeColor="text1"/>
          <w:highlight w:val="none"/>
        </w:rPr>
      </w:r>
    </w:p>
    <w:p>
      <w:pPr>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color w:val="000000" w:themeColor="text1"/>
          <w:highlight w:val="none"/>
        </w:rP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color w:val="000000" w:themeColor="text1"/>
          <w:highlight w:val="none"/>
        </w:rPr>
      </w:r>
    </w:p>
    <w:p>
      <w:pPr>
        <w:pStyle w:val="886"/>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highlight w:val="none"/>
        </w:rPr>
      </w:r>
    </w:p>
    <w:p>
      <w:pPr>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color w:val="000000" w:themeColor="text1"/>
          <w:highlight w:val="none"/>
        </w:rPr>
      </w:r>
    </w:p>
    <w:p>
      <w:pPr>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color w:val="000000" w:themeColor="text1"/>
          <w:highlight w:val="none"/>
        </w:rPr>
      </w:r>
    </w:p>
    <w:p>
      <w:pPr>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color w:val="000000" w:themeColor="text1"/>
          <w:highlight w:val="none"/>
        </w:rPr>
      </w:r>
    </w:p>
    <w:p>
      <w:pPr>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color w:val="000000" w:themeColor="text1"/>
          <w:highlight w:val="none"/>
        </w:rPr>
      </w:r>
    </w:p>
    <w:p>
      <w:pPr>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color w:val="000000" w:themeColor="text1"/>
          <w:highlight w:val="none"/>
        </w:rPr>
      </w:r>
    </w:p>
    <w:p>
      <w:pPr>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color w:val="000000" w:themeColor="text1"/>
          <w:highlight w:val="none"/>
        </w:rPr>
      </w:r>
    </w:p>
    <w:p>
      <w:pPr>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color w:val="000000" w:themeColor="text1"/>
          <w:highlight w:val="none"/>
        </w:rPr>
      </w:r>
    </w:p>
    <w:p>
      <w:pPr>
        <w:pStyle w:val="886"/>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highlight w:val="none"/>
        </w:rPr>
      </w:r>
    </w:p>
    <w:p>
      <w:pPr>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color w:val="000000" w:themeColor="text1"/>
          <w:highlight w:val="none"/>
        </w:rPr>
      </w:r>
    </w:p>
    <w:p>
      <w:pPr>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color w:val="000000" w:themeColor="text1"/>
          <w:highlight w:val="none"/>
        </w:rPr>
      </w:r>
    </w:p>
    <w:p>
      <w:pPr>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color w:val="000000" w:themeColor="text1"/>
          <w:highlight w:val="none"/>
        </w:rPr>
      </w:r>
    </w:p>
    <w:p>
      <w:pPr>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color w:val="000000" w:themeColor="text1"/>
          <w:highlight w:val="none"/>
        </w:rPr>
      </w:r>
    </w:p>
    <w:p>
      <w:pPr>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color w:val="000000" w:themeColor="text1"/>
          <w:highlight w:val="none"/>
        </w:rPr>
      </w:r>
    </w:p>
    <w:p>
      <w:pPr>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color w:val="000000" w:themeColor="text1"/>
          <w:highlight w:val="none"/>
        </w:rPr>
      </w:r>
    </w:p>
    <w:p>
      <w:pPr>
        <w:pStyle w:val="886"/>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highlight w:val="none"/>
        </w:rP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color w:val="000000" w:themeColor="text1"/>
          <w:highlight w:val="none"/>
        </w:rPr>
      </w:r>
    </w:p>
    <w:p>
      <w:pPr>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color w:val="000000" w:themeColor="text1"/>
          <w:highlight w:val="none"/>
        </w:rPr>
      </w:r>
    </w:p>
    <w:p>
      <w:pPr>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color w:val="000000" w:themeColor="text1"/>
          <w:highlight w:val="none"/>
        </w:rPr>
      </w:r>
    </w:p>
    <w:p>
      <w:pPr>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color w:val="000000" w:themeColor="text1"/>
          <w:highlight w:val="none"/>
        </w:rPr>
      </w:r>
    </w:p>
    <w:p>
      <w:pPr>
        <w:pStyle w:val="886"/>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highlight w:val="none"/>
        </w:rPr>
      </w:r>
    </w:p>
    <w:p>
      <w:pPr>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color w:val="000000" w:themeColor="text1"/>
          <w:highlight w:val="none"/>
        </w:rPr>
      </w:r>
    </w:p>
    <w:p>
      <w:pPr>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color w:val="000000" w:themeColor="text1"/>
          <w:highlight w:val="none"/>
        </w:rPr>
      </w:r>
    </w:p>
    <w:p>
      <w:pPr>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color w:val="000000" w:themeColor="text1"/>
          <w:highlight w:val="none"/>
        </w:rPr>
      </w:r>
    </w:p>
    <w:p>
      <w:pPr>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color w:val="000000" w:themeColor="text1"/>
          <w:highlight w:val="none"/>
        </w:rPr>
      </w:r>
    </w:p>
    <w:p>
      <w:pPr>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color w:val="000000" w:themeColor="text1"/>
          <w:highlight w:val="none"/>
        </w:rPr>
      </w:r>
    </w:p>
    <w:p>
      <w:pPr>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color w:val="000000" w:themeColor="text1"/>
          <w:highlight w:val="none"/>
        </w:rPr>
      </w:r>
    </w:p>
    <w:p>
      <w:pPr>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color w:val="000000" w:themeColor="text1"/>
          <w:highlight w:val="none"/>
        </w:rPr>
      </w:r>
    </w:p>
    <w:p>
      <w:pPr>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color w:val="000000" w:themeColor="text1"/>
          <w:highlight w:val="none"/>
        </w:rPr>
      </w:r>
    </w:p>
    <w:p>
      <w:pPr>
        <w:pStyle w:val="886"/>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highlight w:val="none"/>
        </w:rPr>
      </w:r>
    </w:p>
    <w:p>
      <w:pPr>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color w:val="000000" w:themeColor="text1"/>
          <w:highlight w:val="none"/>
        </w:rP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color w:val="000000" w:themeColor="text1"/>
          <w:highlight w:val="none"/>
        </w:rPr>
      </w:r>
    </w:p>
    <w:p>
      <w:pPr>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color w:val="000000" w:themeColor="text1"/>
          <w:highlight w:val="none"/>
        </w:rPr>
      </w:r>
    </w:p>
    <w:p>
      <w:pPr>
        <w:pStyle w:val="886"/>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highlight w:val="none"/>
        </w:rPr>
      </w:r>
    </w:p>
    <w:p>
      <w:pPr>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p>
    <w:p>
      <w:pPr>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p>
      <w:pPr>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89"/>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1490" w:type="dxa"/>
            <w:vAlign w:val="top"/>
            <w:textDirection w:val="lrTb"/>
            <w:noWrap w:val="false"/>
          </w:tcPr>
          <w:p>
            <w:pPr>
              <w:pStyle w:val="889"/>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490" w:type="dxa"/>
            <w:vAlign w:val="top"/>
            <w:textDirection w:val="lrTb"/>
            <w:noWrap w:val="false"/>
          </w:tcPr>
          <w:p>
            <w:pPr>
              <w:pStyle w:val="889"/>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490"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p>
        </w:tc>
        <w:tc>
          <w:tcPr>
            <w:tcW w:w="1490" w:type="dxa"/>
            <w:vAlign w:val="top"/>
            <w:textDirection w:val="lrTb"/>
            <w:noWrap w:val="false"/>
          </w:tcPr>
          <w:p>
            <w:pPr>
              <w:pStyle w:val="889"/>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p>
        </w:tc>
        <w:tc>
          <w:tcPr>
            <w:tcW w:w="1490" w:type="dxa"/>
            <w:vAlign w:val="top"/>
            <w:textDirection w:val="lrTb"/>
            <w:noWrap w:val="false"/>
          </w:tcPr>
          <w:p>
            <w:pPr>
              <w:pStyle w:val="889"/>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p>
        </w:tc>
        <w:tc>
          <w:tcPr>
            <w:tcW w:w="1498" w:type="dxa"/>
            <w:vAlign w:val="top"/>
            <w:textDirection w:val="lrTb"/>
            <w:noWrap w:val="false"/>
          </w:tcPr>
          <w:p>
            <w:pPr>
              <w:pStyle w:val="889"/>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p>
        </w:tc>
      </w:tr>
      <w:tr>
        <w:trPr>
          <w:trHeight w:val="884"/>
        </w:trPr>
        <w:tc>
          <w:tcPr>
            <w:tcW w:w="1497" w:type="dxa"/>
            <w:vAlign w:val="top"/>
            <w:textDirection w:val="lrTb"/>
            <w:noWrap w:val="false"/>
          </w:tcPr>
          <w:p>
            <w:pPr>
              <w:pStyle w:val="889"/>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89"/>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p>
        </w:tc>
        <w:tc>
          <w:tcPr>
            <w:tcW w:w="1490" w:type="dxa"/>
            <w:vAlign w:val="top"/>
            <w:textDirection w:val="lrTb"/>
            <w:noWrap w:val="false"/>
          </w:tcPr>
          <w:p>
            <w:pPr>
              <w:pStyle w:val="889"/>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89"/>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490" w:type="dxa"/>
            <w:vAlign w:val="top"/>
            <w:textDirection w:val="lrTb"/>
            <w:noWrap w:val="false"/>
          </w:tcPr>
          <w:p>
            <w:pPr>
              <w:pStyle w:val="889"/>
              <w:ind w:left="132"/>
              <w:keepLines w:val="0"/>
              <w:keepNext w:val="0"/>
              <w:pageBreakBefore w:val="0"/>
              <w:spacing w:before="176" w:line="239" w:lineRule="auto"/>
              <w:widowControl/>
              <w:rPr>
                <w:color w:val="000000" w:themeColor="text1"/>
                <w:highlight w:val="none"/>
              </w:rPr>
            </w:pPr>
            <w:r>
              <w:rPr>
                <w:color w:val="000000" w:themeColor="text1"/>
                <w:spacing w:val="16"/>
                <w:highlight w:val="none"/>
              </w:rPr>
              <w:t xml:space="preserve">2335347</w:t>
            </w:r>
            <w:r>
              <w:rPr>
                <w:color w:val="000000" w:themeColor="text1"/>
                <w:highlight w:val="none"/>
              </w:rPr>
            </w:r>
          </w:p>
        </w:tc>
        <w:tc>
          <w:tcPr>
            <w:tcW w:w="1490" w:type="dxa"/>
            <w:vAlign w:val="top"/>
            <w:textDirection w:val="lrTb"/>
            <w:noWrap w:val="false"/>
          </w:tcPr>
          <w:p>
            <w:pPr>
              <w:pStyle w:val="889"/>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498" w:type="dxa"/>
            <w:vAlign w:val="top"/>
            <w:textDirection w:val="lrTb"/>
            <w:noWrap w:val="false"/>
          </w:tcPr>
          <w:p>
            <w:pPr>
              <w:pStyle w:val="889"/>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物业管理服务政府采购需求填报参考模板（办公场所类）</w:t>
      </w:r>
      <w:r>
        <w:rPr>
          <w:color w:val="000000" w:themeColor="text1"/>
          <w:highlight w:val="none"/>
        </w:rPr>
      </w:r>
    </w:p>
    <w:p>
      <w:pPr>
        <w:pStyle w:val="886"/>
        <w:ind w:left="29"/>
        <w:keepLines w:val="0"/>
        <w:keepNext w:val="0"/>
        <w:pageBreakBefore w:val="0"/>
        <w:spacing w:before="110"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highlight w:val="none"/>
        </w:rPr>
      </w:r>
    </w:p>
    <w:p>
      <w:pPr>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color w:val="000000" w:themeColor="text1"/>
          <w:highlight w:val="none"/>
        </w:rPr>
      </w:r>
    </w:p>
    <w:p>
      <w:pPr>
        <w:ind w:left="8" w:right="1115"/>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无锡立信高等职业技术学校位于藕塘职教园区源兴路15号，目前校园面积235亩，绿</w:t>
      </w:r>
      <w:r>
        <w:rPr>
          <w:rFonts w:ascii="宋体" w:hAnsi="宋体" w:eastAsia="宋体" w:cs="宋体"/>
          <w:color w:val="000000" w:themeColor="text1"/>
          <w:spacing w:val="-1"/>
          <w:sz w:val="21"/>
          <w:szCs w:val="21"/>
          <w:highlight w:val="none"/>
        </w:rPr>
        <w:t xml:space="preserve">化面积约60000平</w:t>
      </w:r>
      <w:r>
        <w:rPr>
          <w:rFonts w:ascii="宋体" w:hAnsi="宋体" w:eastAsia="宋体" w:cs="宋体"/>
          <w:color w:val="000000" w:themeColor="text1"/>
          <w:sz w:val="21"/>
          <w:szCs w:val="21"/>
          <w:highlight w:val="none"/>
        </w:rPr>
        <w:t xml:space="preserve">方米，建筑面积约为12万平方米。有南北两个校门，现有在校生约4250人，教职</w:t>
      </w:r>
      <w:r>
        <w:rPr>
          <w:rFonts w:ascii="宋体" w:hAnsi="宋体" w:eastAsia="宋体" w:cs="宋体"/>
          <w:color w:val="000000" w:themeColor="text1"/>
          <w:spacing w:val="-1"/>
          <w:sz w:val="21"/>
          <w:szCs w:val="21"/>
          <w:highlight w:val="none"/>
        </w:rPr>
        <w:t xml:space="preserve">工约280人，外包单位</w:t>
      </w:r>
      <w:r>
        <w:rPr>
          <w:rFonts w:ascii="宋体" w:hAnsi="宋体" w:eastAsia="宋体" w:cs="宋体"/>
          <w:color w:val="000000" w:themeColor="text1"/>
          <w:spacing w:val="13"/>
          <w:sz w:val="21"/>
          <w:szCs w:val="21"/>
          <w:highlight w:val="none"/>
        </w:rPr>
        <w:t xml:space="preserve">员工约140人。</w:t>
      </w:r>
      <w:r>
        <w:rPr>
          <w:color w:val="000000" w:themeColor="text1"/>
          <w:highlight w:val="none"/>
        </w:rPr>
      </w:r>
    </w:p>
    <w:p>
      <w:pPr>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color w:val="000000" w:themeColor="text1"/>
          <w:highlight w:val="none"/>
        </w:rP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（1）采购人可提供场地</w:t>
      </w:r>
      <w:r>
        <w:rPr>
          <w:color w:val="000000" w:themeColor="text1"/>
          <w:highlight w:val="none"/>
        </w:rP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5"/>
        </w:trPr>
        <w:tc>
          <w:tcPr>
            <w:tcW w:w="2615" w:type="dxa"/>
            <w:vAlign w:val="top"/>
            <w:textDirection w:val="lrTb"/>
            <w:noWrap w:val="false"/>
          </w:tcPr>
          <w:p>
            <w:pPr>
              <w:pStyle w:val="889"/>
              <w:ind w:left="1074"/>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608" w:type="dxa"/>
            <w:vAlign w:val="top"/>
            <w:textDirection w:val="lrTb"/>
            <w:noWrap w:val="false"/>
          </w:tcPr>
          <w:p>
            <w:pPr>
              <w:pStyle w:val="889"/>
              <w:ind w:left="107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607" w:type="dxa"/>
            <w:vAlign w:val="top"/>
            <w:textDirection w:val="lrTb"/>
            <w:noWrap w:val="false"/>
          </w:tcPr>
          <w:p>
            <w:pPr>
              <w:pStyle w:val="889"/>
              <w:ind w:left="1075"/>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面积</w:t>
            </w:r>
            <w:r>
              <w:rPr>
                <w:color w:val="000000" w:themeColor="text1"/>
                <w:highlight w:val="none"/>
              </w:rPr>
            </w:r>
          </w:p>
        </w:tc>
        <w:tc>
          <w:tcPr>
            <w:tcW w:w="2615" w:type="dxa"/>
            <w:vAlign w:val="top"/>
            <w:textDirection w:val="lrTb"/>
            <w:noWrap w:val="false"/>
          </w:tcPr>
          <w:p>
            <w:pPr>
              <w:pStyle w:val="889"/>
              <w:ind w:left="15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场地内可用设施设备清</w:t>
            </w:r>
            <w:r>
              <w:rPr>
                <w:color w:val="000000" w:themeColor="text1"/>
                <w:highlight w:val="none"/>
              </w:rPr>
            </w:r>
          </w:p>
          <w:p>
            <w:pPr>
              <w:pStyle w:val="889"/>
              <w:ind w:left="1196"/>
              <w:keepLines w:val="0"/>
              <w:keepNext w:val="0"/>
              <w:pageBreakBefore w:val="0"/>
              <w:spacing w:before="104" w:line="219" w:lineRule="auto"/>
              <w:widowControl/>
              <w:rPr>
                <w:color w:val="000000" w:themeColor="text1"/>
                <w:highlight w:val="none"/>
              </w:rPr>
            </w:pPr>
            <w:r>
              <w:rPr>
                <w:color w:val="000000" w:themeColor="text1"/>
                <w:highlight w:val="none"/>
              </w:rPr>
              <w:t xml:space="preserve">单</w:t>
            </w:r>
            <w:r>
              <w:rPr>
                <w:color w:val="000000" w:themeColor="text1"/>
                <w:highlight w:val="none"/>
              </w:rPr>
            </w:r>
          </w:p>
        </w:tc>
      </w:tr>
      <w:tr>
        <w:trPr>
          <w:trHeight w:val="884"/>
        </w:trPr>
        <w:tc>
          <w:tcPr>
            <w:tcW w:w="2615" w:type="dxa"/>
            <w:vAlign w:val="top"/>
            <w:textDirection w:val="lrTb"/>
            <w:noWrap w:val="false"/>
          </w:tcPr>
          <w:p>
            <w:pPr>
              <w:pStyle w:val="889"/>
              <w:ind w:left="125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89"/>
              <w:ind w:left="1242"/>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p>
        </w:tc>
        <w:tc>
          <w:tcPr>
            <w:tcW w:w="2607" w:type="dxa"/>
            <w:vAlign w:val="top"/>
            <w:textDirection w:val="lrTb"/>
            <w:noWrap w:val="false"/>
          </w:tcPr>
          <w:p>
            <w:pPr>
              <w:pStyle w:val="889"/>
              <w:ind w:left="1181"/>
              <w:keepLines w:val="0"/>
              <w:keepNext w:val="0"/>
              <w:pageBreakBefore w:val="0"/>
              <w:spacing w:before="176" w:line="239" w:lineRule="auto"/>
              <w:widowControl/>
              <w:rPr>
                <w:color w:val="000000" w:themeColor="text1"/>
                <w:highlight w:val="none"/>
              </w:rPr>
            </w:pPr>
            <w:r>
              <w:rPr>
                <w:color w:val="000000" w:themeColor="text1"/>
                <w:spacing w:val="5"/>
                <w:highlight w:val="none"/>
              </w:rPr>
              <w:t xml:space="preserve">60</w:t>
            </w:r>
            <w:r>
              <w:rPr>
                <w:color w:val="000000" w:themeColor="text1"/>
                <w:highlight w:val="none"/>
              </w:rPr>
            </w:r>
          </w:p>
        </w:tc>
        <w:tc>
          <w:tcPr>
            <w:tcW w:w="2615" w:type="dxa"/>
            <w:vAlign w:val="top"/>
            <w:textDirection w:val="lrTb"/>
            <w:noWrap w:val="false"/>
          </w:tcPr>
          <w:p>
            <w:pPr>
              <w:pStyle w:val="889"/>
              <w:ind w:left="846" w:right="164" w:hanging="687"/>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办公桌、办公椅、饮水</w:t>
            </w:r>
            <w:r>
              <w:rPr>
                <w:color w:val="000000" w:themeColor="text1"/>
                <w:spacing w:val="13"/>
                <w:highlight w:val="none"/>
              </w:rPr>
              <w:t xml:space="preserve">机、空调</w:t>
            </w:r>
            <w:r>
              <w:rPr>
                <w:color w:val="000000" w:themeColor="text1"/>
                <w:highlight w:val="none"/>
              </w:rPr>
            </w:r>
          </w:p>
        </w:tc>
      </w:tr>
    </w:tbl>
    <w:p>
      <w:pPr>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（2）采购人可提供的物业管理服务设备</w:t>
      </w:r>
      <w:r>
        <w:rPr>
          <w:color w:val="000000" w:themeColor="text1"/>
          <w:highlight w:val="none"/>
        </w:rP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889"/>
              <w:ind w:left="813"/>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086" w:type="dxa"/>
            <w:vAlign w:val="top"/>
            <w:textDirection w:val="lrTb"/>
            <w:noWrap w:val="false"/>
          </w:tcPr>
          <w:p>
            <w:pPr>
              <w:pStyle w:val="889"/>
              <w:ind w:left="811"/>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086" w:type="dxa"/>
            <w:vAlign w:val="top"/>
            <w:textDirection w:val="lrTb"/>
            <w:noWrap w:val="false"/>
          </w:tcPr>
          <w:p>
            <w:pPr>
              <w:pStyle w:val="889"/>
              <w:ind w:left="81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086" w:type="dxa"/>
            <w:vAlign w:val="top"/>
            <w:textDirection w:val="lrTb"/>
            <w:noWrap w:val="false"/>
          </w:tcPr>
          <w:p>
            <w:pPr>
              <w:pStyle w:val="889"/>
              <w:ind w:left="815"/>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用途</w:t>
            </w:r>
            <w:r>
              <w:rPr>
                <w:color w:val="000000" w:themeColor="text1"/>
                <w:highlight w:val="none"/>
              </w:rPr>
            </w:r>
          </w:p>
        </w:tc>
        <w:tc>
          <w:tcPr>
            <w:tcW w:w="2093" w:type="dxa"/>
            <w:vAlign w:val="top"/>
            <w:textDirection w:val="lrTb"/>
            <w:noWrap w:val="false"/>
          </w:tcPr>
          <w:p>
            <w:pPr>
              <w:pStyle w:val="889"/>
              <w:ind w:left="357"/>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主要技术指标</w:t>
            </w:r>
            <w:r>
              <w:rPr>
                <w:color w:val="000000" w:themeColor="text1"/>
                <w:highlight w:val="none"/>
              </w:rPr>
            </w:r>
          </w:p>
        </w:tc>
      </w:tr>
      <w:tr>
        <w:trPr>
          <w:trHeight w:val="532"/>
        </w:trPr>
        <w:tc>
          <w:tcPr>
            <w:tcW w:w="2094" w:type="dxa"/>
            <w:vAlign w:val="top"/>
            <w:textDirection w:val="lrTb"/>
            <w:noWrap w:val="false"/>
          </w:tcPr>
          <w:p>
            <w:pPr>
              <w:pStyle w:val="889"/>
              <w:ind w:left="997"/>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9"/>
              <w:ind w:left="464"/>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垃圾清运车</w:t>
            </w:r>
            <w:r>
              <w:rPr>
                <w:color w:val="000000" w:themeColor="text1"/>
                <w:highlight w:val="none"/>
              </w:rPr>
            </w:r>
          </w:p>
        </w:tc>
        <w:tc>
          <w:tcPr>
            <w:tcW w:w="2086" w:type="dxa"/>
            <w:vAlign w:val="top"/>
            <w:textDirection w:val="lrTb"/>
            <w:noWrap w:val="false"/>
          </w:tcPr>
          <w:p>
            <w:pPr>
              <w:pStyle w:val="889"/>
              <w:ind w:left="995"/>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9"/>
              <w:ind w:left="585"/>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垃圾清运</w:t>
            </w:r>
            <w:r>
              <w:rPr>
                <w:color w:val="000000" w:themeColor="text1"/>
                <w:highlight w:val="none"/>
              </w:rPr>
            </w:r>
          </w:p>
        </w:tc>
        <w:tc>
          <w:tcPr>
            <w:tcW w:w="2093" w:type="dxa"/>
            <w:vAlign w:val="top"/>
            <w:textDirection w:val="lrTb"/>
            <w:noWrap w:val="false"/>
          </w:tcPr>
          <w:p>
            <w:pPr>
              <w:pStyle w:val="889"/>
              <w:ind w:left="182"/>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1.5米电动三轮车</w:t>
            </w:r>
            <w:r>
              <w:rPr>
                <w:color w:val="000000" w:themeColor="text1"/>
                <w:highlight w:val="none"/>
              </w:rPr>
            </w:r>
          </w:p>
        </w:tc>
      </w:tr>
    </w:tbl>
    <w:p>
      <w:pPr>
        <w:keepLines w:val="0"/>
        <w:keepNext w:val="0"/>
        <w:pageBreakBefore w:val="0"/>
        <w:spacing w:line="4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right="86" w:firstLine="21"/>
        <w:keepLines w:val="0"/>
        <w:keepNext w:val="0"/>
        <w:pageBreakBefore w:val="0"/>
        <w:spacing w:before="70"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以上所列场地、设施、设备、材料外，与物业管理服务有关的其他场地、设施、设备</w:t>
      </w:r>
      <w:r>
        <w:rPr>
          <w:rFonts w:ascii="宋体" w:hAnsi="宋体" w:eastAsia="宋体" w:cs="宋体"/>
          <w:color w:val="000000" w:themeColor="text1"/>
          <w:spacing w:val="19"/>
          <w:sz w:val="21"/>
          <w:szCs w:val="21"/>
          <w:highlight w:val="none"/>
        </w:rPr>
        <w:t xml:space="preserve">、材料均由供应商</w:t>
      </w:r>
      <w:r>
        <w:rPr>
          <w:rFonts w:ascii="宋体" w:hAnsi="宋体" w:eastAsia="宋体" w:cs="宋体"/>
          <w:color w:val="000000" w:themeColor="text1"/>
          <w:spacing w:val="1"/>
          <w:sz w:val="21"/>
          <w:szCs w:val="21"/>
          <w:highlight w:val="none"/>
        </w:rPr>
        <w:t xml:space="preserve">承担。</w:t>
      </w:r>
      <w:r>
        <w:rPr>
          <w:color w:val="000000" w:themeColor="text1"/>
          <w:highlight w:val="none"/>
        </w:rPr>
      </w:r>
    </w:p>
    <w:p>
      <w:pPr>
        <w:pStyle w:val="886"/>
        <w:ind w:left="10"/>
        <w:keepLines w:val="0"/>
        <w:keepNext w:val="0"/>
        <w:pageBreakBefore w:val="0"/>
        <w:spacing w:before="1" w:line="213" w:lineRule="auto"/>
        <w:widowControl/>
        <w:rPr>
          <w:color w:val="000000" w:themeColor="text1"/>
          <w:sz w:val="21"/>
          <w:szCs w:val="21"/>
          <w:highlight w:val="none"/>
        </w:rPr>
      </w:pPr>
      <w:r>
        <w:rPr>
          <w:rFonts w:ascii="宋体" w:hAnsi="宋体" w:eastAsia="宋体" w:cs="宋体"/>
          <w:color w:val="000000" w:themeColor="text1"/>
          <w:spacing w:val="13"/>
          <w:sz w:val="21"/>
          <w:szCs w:val="21"/>
          <w:highlight w:val="none"/>
        </w:rPr>
        <w:t xml:space="preserve">2.</w:t>
      </w:r>
      <w:r>
        <w:rPr>
          <w:rFonts w:ascii="宋体" w:hAnsi="宋体" w:eastAsia="宋体" w:cs="宋体"/>
          <w:color w:val="000000" w:themeColor="text1"/>
          <w:spacing w:val="2"/>
          <w:sz w:val="21"/>
          <w:szCs w:val="21"/>
          <w:highlight w:val="none"/>
        </w:rPr>
        <w:t xml:space="preserve">     </w:t>
      </w:r>
      <w:r>
        <w:rPr>
          <w:b/>
          <w:bCs/>
          <w:color w:val="000000" w:themeColor="text1"/>
          <w:spacing w:val="13"/>
          <w:sz w:val="21"/>
          <w:szCs w:val="21"/>
          <w:highlight w:val="none"/>
        </w:rPr>
        <w:t xml:space="preserve">物业服务范围</w:t>
      </w:r>
      <w:r>
        <w:rPr>
          <w:color w:val="000000" w:themeColor="text1"/>
          <w:highlight w:val="none"/>
        </w:rPr>
      </w:r>
    </w:p>
    <w:p>
      <w:pPr>
        <w:pStyle w:val="886"/>
        <w:ind w:left="13"/>
        <w:keepLines w:val="0"/>
        <w:keepNext w:val="0"/>
        <w:pageBreakBefore w:val="0"/>
        <w:spacing w:before="57" w:line="209" w:lineRule="auto"/>
        <w:widowControl/>
        <w:rPr>
          <w:color w:val="000000" w:themeColor="text1"/>
          <w:sz w:val="21"/>
          <w:szCs w:val="21"/>
          <w:highlight w:val="none"/>
        </w:rPr>
      </w:pP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5"/>
          <w:sz w:val="21"/>
          <w:szCs w:val="21"/>
          <w:highlight w:val="none"/>
        </w:rPr>
        <w:t xml:space="preserve">            </w:t>
      </w:r>
      <w:r>
        <w:rPr>
          <w:b/>
          <w:bCs/>
          <w:color w:val="000000" w:themeColor="text1"/>
          <w:spacing w:val="15"/>
          <w:sz w:val="21"/>
          <w:szCs w:val="21"/>
          <w:highlight w:val="none"/>
        </w:rPr>
        <w:t xml:space="preserve">物业管理（建筑物）</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40"/>
        <w:gridCol w:w="1633"/>
        <w:gridCol w:w="5532"/>
        <w:gridCol w:w="1640"/>
      </w:tblGrid>
      <w:tr>
        <w:trPr>
          <w:trHeight w:val="892"/>
        </w:trPr>
        <w:tc>
          <w:tcPr>
            <w:gridSpan w:val="2"/>
            <w:tcW w:w="3273" w:type="dxa"/>
            <w:vAlign w:val="top"/>
            <w:textDirection w:val="lrTb"/>
            <w:noWrap w:val="false"/>
          </w:tcPr>
          <w:p>
            <w:pPr>
              <w:ind w:left="139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p>
        </w:tc>
        <w:tc>
          <w:tcPr>
            <w:tcW w:w="5532" w:type="dxa"/>
            <w:vAlign w:val="top"/>
            <w:textDirection w:val="lrTb"/>
            <w:noWrap w:val="false"/>
          </w:tcPr>
          <w:p>
            <w:pPr>
              <w:ind w:left="25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color w:val="000000" w:themeColor="text1"/>
                <w:highlight w:val="none"/>
              </w:rPr>
            </w:r>
          </w:p>
        </w:tc>
        <w:tc>
          <w:tcPr>
            <w:tcW w:w="1640" w:type="dxa"/>
            <w:vAlign w:val="top"/>
            <w:textDirection w:val="lrTb"/>
            <w:noWrap w:val="false"/>
          </w:tcPr>
          <w:p>
            <w:pPr>
              <w:ind w:left="585" w:right="253" w:hanging="345"/>
              <w:keepLines w:val="0"/>
              <w:keepNext w:val="0"/>
              <w:pageBreakBefore w:val="0"/>
              <w:spacing w:before="158" w:line="24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服务内容及</w:t>
            </w:r>
            <w:r>
              <w:rPr>
                <w:rFonts w:ascii="微软雅黑" w:hAnsi="微软雅黑" w:eastAsia="微软雅黑" w:cs="微软雅黑"/>
                <w:b/>
                <w:bCs/>
                <w:color w:val="000000" w:themeColor="text1"/>
                <w:spacing w:val="9"/>
                <w:sz w:val="21"/>
                <w:szCs w:val="21"/>
                <w:highlight w:val="none"/>
              </w:rPr>
              <w:t xml:space="preserve">标准</w:t>
            </w:r>
            <w:r>
              <w:rPr>
                <w:color w:val="000000" w:themeColor="text1"/>
                <w:highlight w:val="none"/>
              </w:rPr>
            </w:r>
          </w:p>
        </w:tc>
      </w:tr>
      <w:tr>
        <w:trPr>
          <w:trHeight w:val="1236"/>
        </w:trPr>
        <w:tc>
          <w:tcPr>
            <w:gridSpan w:val="2"/>
            <w:tcW w:w="3273" w:type="dxa"/>
            <w:vAlign w:val="top"/>
            <w:textDirection w:val="lrTb"/>
            <w:noWrap w:val="false"/>
          </w:tcPr>
          <w:p>
            <w:pPr>
              <w:pStyle w:val="889"/>
              <w:ind w:left="128" w:right="155"/>
              <w:keepLines w:val="0"/>
              <w:keepNext w:val="0"/>
              <w:pageBreakBefore w:val="0"/>
              <w:spacing w:before="171" w:line="312" w:lineRule="auto"/>
              <w:widowControl/>
              <w:rPr>
                <w:color w:val="000000" w:themeColor="text1"/>
                <w:highlight w:val="none"/>
              </w:rPr>
            </w:pPr>
            <w:r>
              <w:rPr>
                <w:color w:val="000000" w:themeColor="text1"/>
                <w:spacing w:val="18"/>
                <w:highlight w:val="none"/>
              </w:rPr>
              <w:t xml:space="preserve">无锡立信高等职业技术学校所</w:t>
            </w:r>
            <w:r>
              <w:rPr>
                <w:color w:val="000000" w:themeColor="text1"/>
                <w:spacing w:val="13"/>
                <w:highlight w:val="none"/>
              </w:rPr>
              <w:t xml:space="preserve">有建筑物</w:t>
            </w:r>
            <w:r>
              <w:rPr>
                <w:color w:val="000000" w:themeColor="text1"/>
                <w:highlight w:val="none"/>
              </w:rPr>
            </w:r>
          </w:p>
        </w:tc>
        <w:tc>
          <w:tcPr>
            <w:tcW w:w="5532" w:type="dxa"/>
            <w:vAlign w:val="top"/>
            <w:textDirection w:val="lrTb"/>
            <w:noWrap w:val="false"/>
          </w:tcPr>
          <w:p>
            <w:pPr>
              <w:pStyle w:val="889"/>
              <w:ind w:left="139" w:right="306" w:hanging="14"/>
              <w:jc w:val="both"/>
              <w:keepLines w:val="0"/>
              <w:keepNext w:val="0"/>
              <w:pageBreakBefore w:val="0"/>
              <w:spacing w:before="171" w:line="309" w:lineRule="auto"/>
              <w:widowControl/>
              <w:rPr>
                <w:color w:val="000000" w:themeColor="text1"/>
                <w:highlight w:val="none"/>
              </w:rPr>
            </w:pPr>
            <w:r>
              <w:rPr>
                <w:color w:val="000000" w:themeColor="text1"/>
                <w:spacing w:val="19"/>
                <w:highlight w:val="none"/>
              </w:rPr>
              <w:t xml:space="preserve">无锡立信高等职业技术学校1号立德楼、2号立言楼</w:t>
            </w:r>
            <w:r>
              <w:rPr>
                <w:color w:val="000000" w:themeColor="text1"/>
                <w:spacing w:val="15"/>
                <w:highlight w:val="none"/>
              </w:rPr>
              <w:t xml:space="preserve"> </w:t>
            </w:r>
            <w:r>
              <w:rPr>
                <w:color w:val="000000" w:themeColor="text1"/>
                <w:spacing w:val="18"/>
                <w:highlight w:val="none"/>
              </w:rPr>
              <w:t xml:space="preserve">、3号立功楼、5号信诚楼、6号信勤楼、7号信远楼</w:t>
            </w:r>
            <w:r>
              <w:rPr>
                <w:color w:val="000000" w:themeColor="text1"/>
                <w:spacing w:val="17"/>
                <w:highlight w:val="none"/>
              </w:rPr>
              <w:t xml:space="preserve"> </w:t>
            </w:r>
            <w:r>
              <w:rPr>
                <w:color w:val="000000" w:themeColor="text1"/>
                <w:spacing w:val="18"/>
                <w:highlight w:val="none"/>
              </w:rPr>
              <w:t xml:space="preserve">、立信体育馆、看台、食堂、男、女宿舍楼</w:t>
            </w:r>
            <w:r>
              <w:rPr>
                <w:color w:val="000000" w:themeColor="text1"/>
                <w:highlight w:val="none"/>
              </w:rPr>
            </w:r>
          </w:p>
        </w:tc>
        <w:tc>
          <w:tcPr>
            <w:tcW w:w="1640" w:type="dxa"/>
            <w:vAlign w:val="top"/>
            <w:textDirection w:val="lrTb"/>
            <w:noWrap w:val="false"/>
          </w:tcPr>
          <w:p>
            <w:pPr>
              <w:pStyle w:val="889"/>
              <w:ind w:left="136" w:right="219"/>
              <w:keepLines w:val="0"/>
              <w:keepNext w:val="0"/>
              <w:pageBreakBefore w:val="0"/>
              <w:spacing w:before="170" w:line="312" w:lineRule="auto"/>
              <w:widowControl/>
              <w:rPr>
                <w:color w:val="000000" w:themeColor="text1"/>
                <w:highlight w:val="none"/>
              </w:rPr>
            </w:pPr>
            <w:r>
              <w:rPr>
                <w:color w:val="000000" w:themeColor="text1"/>
                <w:spacing w:val="16"/>
                <w:highlight w:val="none"/>
              </w:rPr>
              <w:t xml:space="preserve">见“3.2房屋</w:t>
            </w:r>
            <w:r>
              <w:rPr>
                <w:color w:val="000000" w:themeColor="text1"/>
                <w:spacing w:val="35"/>
                <w:highlight w:val="none"/>
              </w:rPr>
              <w:t xml:space="preserve">维护服务”</w:t>
            </w:r>
            <w:r>
              <w:rPr>
                <w:color w:val="000000" w:themeColor="text1"/>
                <w:highlight w:val="none"/>
              </w:rPr>
            </w:r>
          </w:p>
        </w:tc>
      </w:tr>
      <w:tr>
        <w:trPr>
          <w:trHeight w:val="884"/>
        </w:trPr>
        <w:tc>
          <w:tcPr>
            <w:tcW w:w="1640" w:type="dxa"/>
            <w:vAlign w:val="top"/>
            <w:textDirection w:val="lrTb"/>
            <w:noWrap w:val="false"/>
          </w:tcPr>
          <w:p>
            <w:pPr>
              <w:pStyle w:val="889"/>
              <w:ind w:left="478"/>
              <w:keepLines w:val="0"/>
              <w:keepNext w:val="0"/>
              <w:pageBreakBefore w:val="0"/>
              <w:spacing w:before="171" w:line="219" w:lineRule="auto"/>
              <w:widowControl/>
              <w:rPr>
                <w:color w:val="000000" w:themeColor="text1"/>
                <w:highlight w:val="none"/>
              </w:rPr>
            </w:pPr>
            <w:r>
              <w:rPr>
                <w:color w:val="000000" w:themeColor="text1"/>
                <w:spacing w:val="8"/>
                <w:highlight w:val="none"/>
              </w:rPr>
              <w:t xml:space="preserve">总面积</w:t>
            </w:r>
            <w:r>
              <w:rPr>
                <w:color w:val="000000" w:themeColor="text1"/>
                <w:highlight w:val="none"/>
              </w:rPr>
            </w:r>
          </w:p>
        </w:tc>
        <w:tc>
          <w:tcPr>
            <w:tcW w:w="1633" w:type="dxa"/>
            <w:vAlign w:val="top"/>
            <w:textDirection w:val="lrTb"/>
            <w:noWrap w:val="false"/>
          </w:tcPr>
          <w:p>
            <w:pPr>
              <w:pStyle w:val="889"/>
              <w:ind w:left="128" w:right="368"/>
              <w:keepLines w:val="0"/>
              <w:keepNext w:val="0"/>
              <w:pageBreakBefore w:val="0"/>
              <w:spacing w:before="171" w:line="309" w:lineRule="auto"/>
              <w:widowControl/>
              <w:rPr>
                <w:color w:val="000000" w:themeColor="text1"/>
                <w:highlight w:val="none"/>
              </w:rPr>
            </w:pPr>
            <w:r>
              <w:rPr>
                <w:color w:val="000000" w:themeColor="text1"/>
                <w:spacing w:val="14"/>
                <w:highlight w:val="none"/>
              </w:rPr>
              <w:t xml:space="preserve">需保洁面积</w:t>
            </w:r>
            <w:r>
              <w:rPr>
                <w:color w:val="000000" w:themeColor="text1"/>
                <w:spacing w:val="4"/>
                <w:highlight w:val="none"/>
              </w:rPr>
              <w:t xml:space="preserve">（㎡）</w:t>
            </w:r>
            <w:r>
              <w:rPr>
                <w:color w:val="000000" w:themeColor="text1"/>
                <w:highlight w:val="none"/>
              </w:rPr>
            </w:r>
          </w:p>
        </w:tc>
        <w:tc>
          <w:tcPr>
            <w:tcW w:w="5532" w:type="dxa"/>
            <w:vAlign w:val="top"/>
            <w:textDirection w:val="lrTb"/>
            <w:noWrap w:val="false"/>
          </w:tcPr>
          <w:p>
            <w:pPr>
              <w:pStyle w:val="889"/>
              <w:ind w:left="2100"/>
              <w:keepLines w:val="0"/>
              <w:keepNext w:val="0"/>
              <w:pageBreakBefore w:val="0"/>
              <w:spacing w:before="171" w:line="238" w:lineRule="auto"/>
              <w:widowControl/>
              <w:rPr>
                <w:color w:val="000000" w:themeColor="text1"/>
                <w:highlight w:val="none"/>
              </w:rPr>
            </w:pPr>
            <w:r>
              <w:rPr>
                <w:color w:val="000000" w:themeColor="text1"/>
                <w:spacing w:val="14"/>
                <w:highlight w:val="none"/>
              </w:rPr>
              <w:t xml:space="preserve">152991.75㎡</w:t>
            </w:r>
            <w:r>
              <w:rPr>
                <w:color w:val="000000" w:themeColor="text1"/>
                <w:highlight w:val="none"/>
              </w:rPr>
            </w:r>
          </w:p>
        </w:tc>
        <w:tc>
          <w:tcPr>
            <w:tcW w:w="1640" w:type="dxa"/>
            <w:vAlign w:val="top"/>
            <w:textDirection w:val="lrTb"/>
            <w:noWrap w:val="false"/>
          </w:tcPr>
          <w:p>
            <w:pPr>
              <w:pStyle w:val="889"/>
              <w:ind w:left="133" w:right="219" w:firstLine="3"/>
              <w:keepLines w:val="0"/>
              <w:keepNext w:val="0"/>
              <w:pageBreakBefore w:val="0"/>
              <w:spacing w:before="171" w:line="309"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588"/>
        </w:trPr>
        <w:tc>
          <w:tcPr>
            <w:tcW w:w="1640" w:type="dxa"/>
            <w:vAlign w:val="top"/>
            <w:textDirection w:val="lrTb"/>
            <w:noWrap w:val="false"/>
          </w:tcPr>
          <w:p>
            <w:pPr>
              <w:pStyle w:val="889"/>
              <w:ind w:left="610"/>
              <w:keepLines w:val="0"/>
              <w:keepNext w:val="0"/>
              <w:pageBreakBefore w:val="0"/>
              <w:spacing w:before="172" w:line="219" w:lineRule="auto"/>
              <w:widowControl/>
              <w:rPr>
                <w:color w:val="000000" w:themeColor="text1"/>
                <w:highlight w:val="none"/>
              </w:rPr>
            </w:pPr>
            <w:r>
              <w:rPr>
                <w:color w:val="000000" w:themeColor="text1"/>
                <w:spacing w:val="-3"/>
                <w:highlight w:val="none"/>
              </w:rPr>
              <w:t xml:space="preserve">门窗</w:t>
            </w:r>
            <w:r>
              <w:rPr>
                <w:color w:val="000000" w:themeColor="text1"/>
                <w:highlight w:val="none"/>
              </w:rPr>
            </w:r>
          </w:p>
        </w:tc>
        <w:tc>
          <w:tcPr>
            <w:tcW w:w="1633" w:type="dxa"/>
            <w:vAlign w:val="top"/>
            <w:textDirection w:val="lrTb"/>
            <w:noWrap w:val="false"/>
          </w:tcPr>
          <w:p>
            <w:pPr>
              <w:pStyle w:val="889"/>
              <w:ind w:left="124" w:right="368" w:firstLine="22"/>
              <w:jc w:val="both"/>
              <w:keepLines w:val="0"/>
              <w:keepNext w:val="0"/>
              <w:pageBreakBefore w:val="0"/>
              <w:spacing w:before="174" w:line="311" w:lineRule="auto"/>
              <w:widowControl/>
              <w:rPr>
                <w:color w:val="000000" w:themeColor="text1"/>
                <w:highlight w:val="none"/>
              </w:rPr>
            </w:pPr>
            <w:r>
              <w:rPr>
                <w:color w:val="000000" w:themeColor="text1"/>
                <w:spacing w:val="10"/>
                <w:highlight w:val="none"/>
              </w:rPr>
              <w:t xml:space="preserve">门窗总数量（个）及总</w:t>
            </w: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9"/>
              <w:ind w:left="124" w:right="254" w:firstLine="2"/>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房屋维修服务全校门涉及2467个，约64</w:t>
            </w:r>
            <w:r>
              <w:rPr>
                <w:color w:val="000000" w:themeColor="text1"/>
                <w:spacing w:val="19"/>
                <w:highlight w:val="none"/>
              </w:rPr>
              <w:t xml:space="preserve">01㎡，窗户</w:t>
            </w:r>
            <w:r>
              <w:rPr>
                <w:color w:val="000000" w:themeColor="text1"/>
                <w:spacing w:val="17"/>
                <w:highlight w:val="none"/>
              </w:rPr>
              <w:t xml:space="preserve">涉及3962扇，约</w:t>
            </w:r>
            <w:r>
              <w:rPr>
                <w:color w:val="000000" w:themeColor="text1"/>
                <w:highlight w:val="none"/>
              </w:rPr>
            </w:r>
          </w:p>
          <w:p>
            <w:pPr>
              <w:pStyle w:val="889"/>
              <w:ind w:left="130"/>
              <w:keepLines w:val="0"/>
              <w:keepNext w:val="0"/>
              <w:pageBreakBefore w:val="0"/>
              <w:spacing w:line="238" w:lineRule="auto"/>
              <w:widowControl/>
              <w:rPr>
                <w:color w:val="000000" w:themeColor="text1"/>
                <w:highlight w:val="none"/>
              </w:rPr>
            </w:pPr>
            <w:r>
              <w:rPr>
                <w:color w:val="000000" w:themeColor="text1"/>
                <w:spacing w:val="14"/>
                <w:highlight w:val="none"/>
              </w:rPr>
              <w:t xml:space="preserve">7685.3㎡</w:t>
            </w:r>
            <w:r>
              <w:rPr>
                <w:color w:val="000000" w:themeColor="text1"/>
                <w:highlight w:val="none"/>
              </w:rPr>
            </w:r>
          </w:p>
          <w:p>
            <w:pPr>
              <w:pStyle w:val="889"/>
              <w:ind w:left="125"/>
              <w:keepLines w:val="0"/>
              <w:keepNext w:val="0"/>
              <w:pageBreakBefore w:val="0"/>
              <w:spacing w:before="81" w:line="219" w:lineRule="auto"/>
              <w:widowControl/>
              <w:rPr>
                <w:color w:val="000000" w:themeColor="text1"/>
                <w:highlight w:val="none"/>
              </w:rPr>
            </w:pPr>
            <w:r>
              <w:rPr>
                <w:color w:val="000000" w:themeColor="text1"/>
                <w:spacing w:val="18"/>
                <w:highlight w:val="none"/>
              </w:rPr>
              <w:t xml:space="preserve">保洁服务涉及门32个（玻璃门</w:t>
            </w:r>
            <w:r>
              <w:rPr>
                <w:color w:val="000000" w:themeColor="text1"/>
                <w:spacing w:val="25"/>
                <w:highlight w:val="none"/>
              </w:rPr>
              <w:t xml:space="preserve">），</w:t>
            </w:r>
            <w:r>
              <w:rPr>
                <w:color w:val="000000" w:themeColor="text1"/>
                <w:spacing w:val="18"/>
                <w:highlight w:val="none"/>
              </w:rPr>
              <w:t xml:space="preserve">约288㎡</w:t>
            </w:r>
            <w:r>
              <w:rPr>
                <w:color w:val="000000" w:themeColor="text1"/>
                <w:highlight w:val="none"/>
              </w:rPr>
            </w:r>
          </w:p>
        </w:tc>
        <w:tc>
          <w:tcPr>
            <w:tcW w:w="1640" w:type="dxa"/>
            <w:vAlign w:val="top"/>
            <w:textDirection w:val="lrTb"/>
            <w:noWrap w:val="false"/>
          </w:tcPr>
          <w:p>
            <w:pPr>
              <w:pStyle w:val="889"/>
              <w:ind w:left="116" w:right="219" w:firstLine="19"/>
              <w:keepLines w:val="0"/>
              <w:keepNext w:val="0"/>
              <w:pageBreakBefore w:val="0"/>
              <w:spacing w:before="172" w:line="309" w:lineRule="auto"/>
              <w:widowControl/>
              <w:rPr>
                <w:color w:val="000000" w:themeColor="text1"/>
                <w:highlight w:val="none"/>
              </w:rPr>
            </w:pPr>
            <w:r>
              <w:rPr>
                <w:color w:val="000000" w:themeColor="text1"/>
                <w:spacing w:val="16"/>
                <w:highlight w:val="none"/>
              </w:rPr>
              <w:t xml:space="preserve">见“3.2房屋</w:t>
            </w:r>
            <w:r>
              <w:rPr>
                <w:color w:val="000000" w:themeColor="text1"/>
                <w:spacing w:val="39"/>
                <w:highlight w:val="none"/>
              </w:rPr>
              <w:t xml:space="preserve">维护服务”</w:t>
            </w:r>
            <w:r>
              <w:rPr>
                <w:color w:val="000000" w:themeColor="text1"/>
                <w:spacing w:val="1"/>
                <w:highlight w:val="none"/>
              </w:rPr>
              <w:t xml:space="preserve"> </w:t>
            </w:r>
            <w:r>
              <w:rPr>
                <w:color w:val="000000" w:themeColor="text1"/>
                <w:spacing w:val="19"/>
                <w:highlight w:val="none"/>
              </w:rPr>
              <w:t xml:space="preserve">“3.4保洁服</w:t>
            </w:r>
            <w:r>
              <w:rPr>
                <w:color w:val="000000" w:themeColor="text1"/>
                <w:spacing w:val="37"/>
                <w:highlight w:val="none"/>
              </w:rPr>
              <w:t xml:space="preserve">务”</w:t>
            </w:r>
            <w:r>
              <w:rPr>
                <w:color w:val="000000" w:themeColor="text1"/>
                <w:highlight w:val="none"/>
              </w:rPr>
            </w:r>
          </w:p>
        </w:tc>
      </w:tr>
      <w:tr>
        <w:trPr>
          <w:trHeight w:val="1236"/>
        </w:trPr>
        <w:tc>
          <w:tcPr>
            <w:tcW w:w="1640" w:type="dxa"/>
            <w:vAlign w:val="top"/>
            <w:textDirection w:val="lrTb"/>
            <w:noWrap w:val="false"/>
          </w:tcPr>
          <w:p>
            <w:pPr>
              <w:pStyle w:val="889"/>
              <w:ind w:left="587"/>
              <w:keepLines w:val="0"/>
              <w:keepNext w:val="0"/>
              <w:pageBreakBefore w:val="0"/>
              <w:spacing w:before="174" w:line="220" w:lineRule="auto"/>
              <w:widowControl/>
              <w:rPr>
                <w:color w:val="000000" w:themeColor="text1"/>
                <w:highlight w:val="none"/>
              </w:rPr>
            </w:pPr>
            <w:r>
              <w:rPr>
                <w:color w:val="000000" w:themeColor="text1"/>
                <w:spacing w:val="6"/>
                <w:highlight w:val="none"/>
              </w:rPr>
              <w:t xml:space="preserve">地面</w:t>
            </w:r>
            <w:r>
              <w:rPr>
                <w:color w:val="000000" w:themeColor="text1"/>
                <w:highlight w:val="none"/>
              </w:rPr>
            </w:r>
          </w:p>
        </w:tc>
        <w:tc>
          <w:tcPr>
            <w:tcW w:w="1633" w:type="dxa"/>
            <w:vAlign w:val="top"/>
            <w:textDirection w:val="lrTb"/>
            <w:noWrap w:val="false"/>
          </w:tcPr>
          <w:p>
            <w:pPr>
              <w:pStyle w:val="889"/>
              <w:ind w:left="123"/>
              <w:keepLines w:val="0"/>
              <w:keepNext w:val="0"/>
              <w:pageBreakBefore w:val="0"/>
              <w:spacing w:before="174" w:line="218" w:lineRule="auto"/>
              <w:widowControl/>
              <w:rPr>
                <w:color w:val="000000" w:themeColor="text1"/>
                <w:highlight w:val="none"/>
              </w:rPr>
            </w:pPr>
            <w:r>
              <w:rPr>
                <w:color w:val="000000" w:themeColor="text1"/>
                <w:spacing w:val="15"/>
                <w:highlight w:val="none"/>
              </w:rPr>
              <w:t xml:space="preserve">地面各材质</w:t>
            </w:r>
            <w:r>
              <w:rPr>
                <w:color w:val="000000" w:themeColor="text1"/>
                <w:highlight w:val="none"/>
              </w:rPr>
            </w:r>
          </w:p>
          <w:p>
            <w:pPr>
              <w:pStyle w:val="889"/>
              <w:ind w:left="123" w:right="399" w:hanging="1"/>
              <w:keepLines w:val="0"/>
              <w:keepNext w:val="0"/>
              <w:pageBreakBefore w:val="0"/>
              <w:spacing w:before="105" w:line="307" w:lineRule="auto"/>
              <w:widowControl/>
              <w:rPr>
                <w:color w:val="000000" w:themeColor="text1"/>
                <w:highlight w:val="none"/>
              </w:rPr>
            </w:pPr>
            <w:r>
              <w:rPr>
                <w:color w:val="000000" w:themeColor="text1"/>
                <w:spacing w:val="30"/>
                <w:highlight w:val="none"/>
              </w:rPr>
              <w:t xml:space="preserve">及总面积(</w:t>
            </w:r>
            <w:r>
              <w:rPr>
                <w:color w:val="000000" w:themeColor="text1"/>
                <w:highlight w:val="none"/>
              </w:rPr>
              <w:t xml:space="preserve"> </w:t>
            </w:r>
            <w:r>
              <w:rPr>
                <w:color w:val="000000" w:themeColor="text1"/>
                <w:spacing w:val="-1"/>
                <w:highlight w:val="none"/>
              </w:rPr>
              <w:t xml:space="preserve">㎡）</w:t>
            </w:r>
            <w:r>
              <w:rPr>
                <w:color w:val="000000" w:themeColor="text1"/>
                <w:highlight w:val="none"/>
              </w:rPr>
            </w:r>
          </w:p>
        </w:tc>
        <w:tc>
          <w:tcPr>
            <w:tcW w:w="5532" w:type="dxa"/>
            <w:vAlign w:val="top"/>
            <w:textDirection w:val="lrTb"/>
            <w:noWrap w:val="false"/>
          </w:tcPr>
          <w:p>
            <w:pPr>
              <w:pStyle w:val="889"/>
              <w:ind w:left="124" w:right="191"/>
              <w:keepLines w:val="0"/>
              <w:keepNext w:val="0"/>
              <w:pageBreakBefore w:val="0"/>
              <w:spacing w:before="173" w:line="312" w:lineRule="auto"/>
              <w:widowControl/>
              <w:rPr>
                <w:color w:val="000000" w:themeColor="text1"/>
                <w:highlight w:val="none"/>
              </w:rPr>
            </w:pPr>
            <w:r>
              <w:rPr>
                <w:color w:val="000000" w:themeColor="text1"/>
                <w:spacing w:val="20"/>
                <w:highlight w:val="none"/>
              </w:rPr>
              <w:t xml:space="preserve">地板17167㎡，地胶8270㎡，地砖62821㎡，环</w:t>
            </w:r>
            <w:r>
              <w:rPr>
                <w:color w:val="000000" w:themeColor="text1"/>
                <w:spacing w:val="19"/>
                <w:highlight w:val="none"/>
              </w:rPr>
              <w:t xml:space="preserve">氧地</w:t>
            </w:r>
            <w:r>
              <w:rPr>
                <w:color w:val="000000" w:themeColor="text1"/>
                <w:spacing w:val="17"/>
                <w:highlight w:val="none"/>
              </w:rPr>
              <w:t xml:space="preserve">坪14677㎡，静电地板5851㎡。</w:t>
            </w:r>
            <w:r>
              <w:rPr>
                <w:color w:val="000000" w:themeColor="text1"/>
                <w:highlight w:val="none"/>
              </w:rPr>
            </w:r>
          </w:p>
        </w:tc>
        <w:tc>
          <w:tcPr>
            <w:tcW w:w="1640" w:type="dxa"/>
            <w:vAlign w:val="top"/>
            <w:textDirection w:val="lrTb"/>
            <w:noWrap w:val="false"/>
          </w:tcPr>
          <w:p>
            <w:pPr>
              <w:pStyle w:val="889"/>
              <w:ind w:left="133" w:right="219" w:firstLine="3"/>
              <w:keepLines w:val="0"/>
              <w:keepNext w:val="0"/>
              <w:pageBreakBefore w:val="0"/>
              <w:spacing w:before="174"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588"/>
        </w:trPr>
        <w:tc>
          <w:tcPr>
            <w:tcW w:w="1640" w:type="dxa"/>
            <w:vAlign w:val="top"/>
            <w:textDirection w:val="lrTb"/>
            <w:noWrap w:val="false"/>
          </w:tcPr>
          <w:p>
            <w:pPr>
              <w:pStyle w:val="889"/>
              <w:ind w:left="381"/>
              <w:keepLines w:val="0"/>
              <w:keepNext w:val="0"/>
              <w:pageBreakBefore w:val="0"/>
              <w:spacing w:before="175" w:line="219" w:lineRule="auto"/>
              <w:widowControl/>
              <w:rPr>
                <w:color w:val="000000" w:themeColor="text1"/>
                <w:highlight w:val="none"/>
              </w:rPr>
            </w:pPr>
            <w:r>
              <w:rPr>
                <w:color w:val="000000" w:themeColor="text1"/>
                <w:spacing w:val="7"/>
                <w:highlight w:val="none"/>
              </w:rPr>
              <w:t xml:space="preserve">内墙饰面</w:t>
            </w:r>
            <w:r>
              <w:rPr>
                <w:color w:val="000000" w:themeColor="text1"/>
                <w:highlight w:val="none"/>
              </w:rPr>
            </w:r>
          </w:p>
        </w:tc>
        <w:tc>
          <w:tcPr>
            <w:tcW w:w="1633" w:type="dxa"/>
            <w:vAlign w:val="top"/>
            <w:textDirection w:val="lrTb"/>
            <w:noWrap w:val="false"/>
          </w:tcPr>
          <w:p>
            <w:pPr>
              <w:pStyle w:val="889"/>
              <w:ind w:left="123" w:right="368" w:firstLine="25"/>
              <w:jc w:val="both"/>
              <w:keepLines w:val="0"/>
              <w:keepNext w:val="0"/>
              <w:pageBreakBefore w:val="0"/>
              <w:spacing w:before="174" w:line="312" w:lineRule="auto"/>
              <w:widowControl/>
              <w:rPr>
                <w:color w:val="000000" w:themeColor="text1"/>
                <w:highlight w:val="none"/>
              </w:rPr>
            </w:pPr>
            <w:r>
              <w:rPr>
                <w:color w:val="000000" w:themeColor="text1"/>
                <w:spacing w:val="10"/>
                <w:highlight w:val="none"/>
              </w:rPr>
              <w:t xml:space="preserve">内墙饰面各</w:t>
            </w:r>
            <w:r>
              <w:rPr>
                <w:color w:val="000000" w:themeColor="text1"/>
                <w:spacing w:val="15"/>
                <w:highlight w:val="none"/>
              </w:rPr>
              <w:t xml:space="preserve">材质及总面</w:t>
            </w:r>
            <w:r>
              <w:rPr>
                <w:color w:val="000000" w:themeColor="text1"/>
                <w:spacing w:val="10"/>
                <w:highlight w:val="none"/>
              </w:rPr>
              <w:t xml:space="preserve">积（㎡）</w:t>
            </w:r>
            <w:r>
              <w:rPr>
                <w:color w:val="000000" w:themeColor="text1"/>
                <w:highlight w:val="none"/>
              </w:rPr>
            </w:r>
          </w:p>
        </w:tc>
        <w:tc>
          <w:tcPr>
            <w:tcW w:w="5532" w:type="dxa"/>
            <w:vAlign w:val="top"/>
            <w:textDirection w:val="lrTb"/>
            <w:noWrap w:val="false"/>
          </w:tcPr>
          <w:p>
            <w:pPr>
              <w:pStyle w:val="889"/>
              <w:ind w:left="140" w:right="212" w:hanging="14"/>
              <w:keepLines w:val="0"/>
              <w:keepNext w:val="0"/>
              <w:pageBreakBefore w:val="0"/>
              <w:spacing w:before="175" w:line="321" w:lineRule="auto"/>
              <w:widowControl/>
              <w:rPr>
                <w:color w:val="000000" w:themeColor="text1"/>
                <w:highlight w:val="none"/>
              </w:rPr>
            </w:pPr>
            <w:r>
              <w:rPr>
                <w:color w:val="000000" w:themeColor="text1"/>
                <w:spacing w:val="20"/>
                <w:highlight w:val="none"/>
              </w:rPr>
              <w:t xml:space="preserve">木饰面4503㎡，墙纸364㎡，墙砖15789㎡</w:t>
            </w:r>
            <w:r>
              <w:rPr>
                <w:color w:val="000000" w:themeColor="text1"/>
                <w:spacing w:val="19"/>
                <w:highlight w:val="none"/>
              </w:rPr>
              <w:t xml:space="preserve">，乳胶漆</w:t>
            </w:r>
            <w:r>
              <w:rPr>
                <w:color w:val="000000" w:themeColor="text1"/>
                <w:spacing w:val="11"/>
                <w:highlight w:val="none"/>
              </w:rPr>
              <w:t xml:space="preserve">171022㎡。</w:t>
            </w:r>
            <w:r>
              <w:rPr>
                <w:color w:val="000000" w:themeColor="text1"/>
                <w:highlight w:val="none"/>
              </w:rPr>
            </w:r>
          </w:p>
        </w:tc>
        <w:tc>
          <w:tcPr>
            <w:tcW w:w="1640" w:type="dxa"/>
            <w:vAlign w:val="top"/>
            <w:textDirection w:val="lrTb"/>
            <w:noWrap w:val="false"/>
          </w:tcPr>
          <w:p>
            <w:pPr>
              <w:pStyle w:val="889"/>
              <w:ind w:left="116" w:right="219" w:firstLine="19"/>
              <w:keepLines w:val="0"/>
              <w:keepNext w:val="0"/>
              <w:pageBreakBefore w:val="0"/>
              <w:spacing w:before="176" w:line="308" w:lineRule="auto"/>
              <w:widowControl/>
              <w:rPr>
                <w:color w:val="000000" w:themeColor="text1"/>
                <w:highlight w:val="none"/>
              </w:rPr>
            </w:pPr>
            <w:r>
              <w:rPr>
                <w:color w:val="000000" w:themeColor="text1"/>
                <w:spacing w:val="16"/>
                <w:highlight w:val="none"/>
              </w:rPr>
              <w:t xml:space="preserve">见“3.2房屋</w:t>
            </w:r>
            <w:r>
              <w:rPr>
                <w:color w:val="000000" w:themeColor="text1"/>
                <w:spacing w:val="39"/>
                <w:highlight w:val="none"/>
              </w:rPr>
              <w:t xml:space="preserve">维护服务”</w:t>
            </w:r>
            <w:r>
              <w:rPr>
                <w:color w:val="000000" w:themeColor="text1"/>
                <w:spacing w:val="1"/>
                <w:highlight w:val="none"/>
              </w:rPr>
              <w:t xml:space="preserve"> </w:t>
            </w:r>
            <w:r>
              <w:rPr>
                <w:color w:val="000000" w:themeColor="text1"/>
                <w:spacing w:val="19"/>
                <w:highlight w:val="none"/>
              </w:rPr>
              <w:t xml:space="preserve">“3.4保洁服</w:t>
            </w:r>
            <w:r>
              <w:rPr>
                <w:color w:val="000000" w:themeColor="text1"/>
                <w:spacing w:val="37"/>
                <w:highlight w:val="none"/>
              </w:rPr>
              <w:t xml:space="preserve">务”</w:t>
            </w:r>
            <w:r>
              <w:rPr>
                <w:color w:val="000000" w:themeColor="text1"/>
                <w:highlight w:val="none"/>
              </w:rPr>
            </w:r>
          </w:p>
        </w:tc>
      </w:tr>
      <w:tr>
        <w:trPr>
          <w:trHeight w:val="1236"/>
        </w:trPr>
        <w:tc>
          <w:tcPr>
            <w:tcW w:w="1640" w:type="dxa"/>
            <w:vAlign w:val="top"/>
            <w:textDirection w:val="lrTb"/>
            <w:noWrap w:val="false"/>
          </w:tcPr>
          <w:p>
            <w:pPr>
              <w:pStyle w:val="889"/>
              <w:ind w:left="587"/>
              <w:keepLines w:val="0"/>
              <w:keepNext w:val="0"/>
              <w:pageBreakBefore w:val="0"/>
              <w:spacing w:before="176" w:line="219" w:lineRule="auto"/>
              <w:widowControl/>
              <w:rPr>
                <w:color w:val="000000" w:themeColor="text1"/>
                <w:highlight w:val="none"/>
              </w:rPr>
            </w:pPr>
            <w:r>
              <w:rPr>
                <w:color w:val="000000" w:themeColor="text1"/>
                <w:spacing w:val="6"/>
                <w:highlight w:val="none"/>
              </w:rPr>
              <w:t xml:space="preserve">顶面</w:t>
            </w:r>
            <w:r>
              <w:rPr>
                <w:color w:val="000000" w:themeColor="text1"/>
                <w:highlight w:val="none"/>
              </w:rPr>
            </w:r>
          </w:p>
        </w:tc>
        <w:tc>
          <w:tcPr>
            <w:tcW w:w="1633" w:type="dxa"/>
            <w:vAlign w:val="top"/>
            <w:textDirection w:val="lrTb"/>
            <w:noWrap w:val="false"/>
          </w:tcPr>
          <w:p>
            <w:pPr>
              <w:pStyle w:val="889"/>
              <w:ind w:left="123"/>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顶面各材质</w:t>
            </w:r>
            <w:r>
              <w:rPr>
                <w:color w:val="000000" w:themeColor="text1"/>
                <w:highlight w:val="none"/>
              </w:rPr>
            </w:r>
          </w:p>
          <w:p>
            <w:pPr>
              <w:pStyle w:val="889"/>
              <w:ind w:left="123" w:right="399" w:hanging="1"/>
              <w:keepLines w:val="0"/>
              <w:keepNext w:val="0"/>
              <w:pageBreakBefore w:val="0"/>
              <w:spacing w:before="104" w:line="306" w:lineRule="auto"/>
              <w:widowControl/>
              <w:rPr>
                <w:color w:val="000000" w:themeColor="text1"/>
                <w:highlight w:val="none"/>
              </w:rPr>
            </w:pPr>
            <w:r>
              <w:rPr>
                <w:color w:val="000000" w:themeColor="text1"/>
                <w:spacing w:val="30"/>
                <w:highlight w:val="none"/>
              </w:rPr>
              <w:t xml:space="preserve">及总面积(</w:t>
            </w:r>
            <w:r>
              <w:rPr>
                <w:color w:val="000000" w:themeColor="text1"/>
                <w:highlight w:val="none"/>
              </w:rPr>
              <w:t xml:space="preserve"> </w:t>
            </w:r>
            <w:r>
              <w:rPr>
                <w:color w:val="000000" w:themeColor="text1"/>
                <w:spacing w:val="-1"/>
                <w:highlight w:val="none"/>
              </w:rPr>
              <w:t xml:space="preserve">㎡）</w:t>
            </w:r>
            <w:r>
              <w:rPr>
                <w:color w:val="000000" w:themeColor="text1"/>
                <w:highlight w:val="none"/>
              </w:rPr>
            </w:r>
          </w:p>
        </w:tc>
        <w:tc>
          <w:tcPr>
            <w:tcW w:w="5532" w:type="dxa"/>
            <w:vAlign w:val="top"/>
            <w:textDirection w:val="lrTb"/>
            <w:noWrap w:val="false"/>
          </w:tcPr>
          <w:p>
            <w:pPr>
              <w:pStyle w:val="889"/>
              <w:ind w:left="125" w:right="363" w:hanging="3"/>
              <w:keepLines w:val="0"/>
              <w:keepNext w:val="0"/>
              <w:pageBreakBefore w:val="0"/>
              <w:spacing w:before="176" w:line="312" w:lineRule="auto"/>
              <w:widowControl/>
              <w:rPr>
                <w:color w:val="000000" w:themeColor="text1"/>
                <w:highlight w:val="none"/>
              </w:rPr>
            </w:pPr>
            <w:r>
              <w:rPr>
                <w:color w:val="000000" w:themeColor="text1"/>
                <w:spacing w:val="18"/>
                <w:highlight w:val="none"/>
              </w:rPr>
              <w:t xml:space="preserve">矿棉板21540㎡，铝方通5928㎡，铝塑板5179㎡，</w:t>
            </w:r>
            <w:r>
              <w:rPr>
                <w:color w:val="000000" w:themeColor="text1"/>
                <w:spacing w:val="15"/>
                <w:highlight w:val="none"/>
              </w:rPr>
              <w:t xml:space="preserve">石膏板32448㎡。</w:t>
            </w:r>
            <w:r>
              <w:rPr>
                <w:color w:val="000000" w:themeColor="text1"/>
                <w:highlight w:val="none"/>
              </w:rPr>
            </w:r>
          </w:p>
        </w:tc>
        <w:tc>
          <w:tcPr>
            <w:tcW w:w="1640" w:type="dxa"/>
            <w:vAlign w:val="top"/>
            <w:textDirection w:val="lrTb"/>
            <w:noWrap w:val="false"/>
          </w:tcPr>
          <w:p>
            <w:pPr>
              <w:pStyle w:val="889"/>
              <w:ind w:left="136" w:right="219"/>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见“3.2房屋</w:t>
            </w:r>
            <w:r>
              <w:rPr>
                <w:color w:val="000000" w:themeColor="text1"/>
                <w:spacing w:val="35"/>
                <w:highlight w:val="none"/>
              </w:rPr>
              <w:t xml:space="preserve">维护服务”</w:t>
            </w:r>
            <w:r>
              <w:rPr>
                <w:color w:val="000000" w:themeColor="text1"/>
                <w:highlight w:val="none"/>
              </w:rPr>
            </w:r>
          </w:p>
        </w:tc>
      </w:tr>
      <w:tr>
        <w:trPr>
          <w:trHeight w:val="1588"/>
        </w:trPr>
        <w:tc>
          <w:tcPr>
            <w:tcW w:w="1640" w:type="dxa"/>
            <w:vAlign w:val="top"/>
            <w:vMerge w:val="restart"/>
            <w:textDirection w:val="lrTb"/>
            <w:noWrap w:val="false"/>
          </w:tcPr>
          <w:p>
            <w:pPr>
              <w:pStyle w:val="889"/>
              <w:ind w:left="470"/>
              <w:keepLines w:val="0"/>
              <w:keepNext w:val="0"/>
              <w:pageBreakBefore w:val="0"/>
              <w:spacing w:before="178" w:line="218" w:lineRule="auto"/>
              <w:widowControl/>
              <w:rPr>
                <w:color w:val="000000" w:themeColor="text1"/>
                <w:highlight w:val="none"/>
              </w:rPr>
            </w:pPr>
            <w:r>
              <w:rPr>
                <w:color w:val="000000" w:themeColor="text1"/>
                <w:spacing w:val="11"/>
                <w:highlight w:val="none"/>
              </w:rPr>
              <w:t xml:space="preserve">会议室</w:t>
            </w:r>
            <w:r>
              <w:rPr>
                <w:color w:val="000000" w:themeColor="text1"/>
                <w:highlight w:val="none"/>
              </w:rPr>
            </w:r>
          </w:p>
        </w:tc>
        <w:tc>
          <w:tcPr>
            <w:tcW w:w="1633" w:type="dxa"/>
            <w:vAlign w:val="top"/>
            <w:textDirection w:val="lrTb"/>
            <w:noWrap w:val="false"/>
          </w:tcPr>
          <w:p>
            <w:pPr>
              <w:pStyle w:val="889"/>
              <w:ind w:left="142" w:right="368" w:hanging="16"/>
              <w:keepLines w:val="0"/>
              <w:keepNext w:val="0"/>
              <w:pageBreakBefore w:val="0"/>
              <w:spacing w:before="178" w:line="312" w:lineRule="auto"/>
              <w:widowControl/>
              <w:rPr>
                <w:color w:val="000000" w:themeColor="text1"/>
                <w:highlight w:val="none"/>
              </w:rPr>
            </w:pPr>
            <w:r>
              <w:rPr>
                <w:color w:val="000000" w:themeColor="text1"/>
                <w:spacing w:val="14"/>
                <w:highlight w:val="none"/>
              </w:rPr>
              <w:t xml:space="preserve">室内设施说</w:t>
            </w:r>
            <w:r>
              <w:rPr>
                <w:color w:val="000000" w:themeColor="text1"/>
                <w:highlight w:val="none"/>
              </w:rPr>
              <w:t xml:space="preserve">明</w:t>
            </w:r>
            <w:r>
              <w:rPr>
                <w:color w:val="000000" w:themeColor="text1"/>
                <w:highlight w:val="none"/>
              </w:rPr>
            </w:r>
          </w:p>
        </w:tc>
        <w:tc>
          <w:tcPr>
            <w:tcW w:w="5532" w:type="dxa"/>
            <w:vAlign w:val="top"/>
            <w:textDirection w:val="lrTb"/>
            <w:noWrap w:val="false"/>
          </w:tcPr>
          <w:p>
            <w:pPr>
              <w:pStyle w:val="889"/>
              <w:ind w:left="124"/>
              <w:keepLines w:val="0"/>
              <w:keepNext w:val="0"/>
              <w:pageBreakBefore w:val="0"/>
              <w:spacing w:before="178" w:line="218" w:lineRule="auto"/>
              <w:widowControl/>
              <w:rPr>
                <w:color w:val="000000" w:themeColor="text1"/>
                <w:highlight w:val="none"/>
              </w:rPr>
            </w:pPr>
            <w:r>
              <w:rPr>
                <w:color w:val="000000" w:themeColor="text1"/>
                <w:spacing w:val="18"/>
                <w:highlight w:val="none"/>
              </w:rPr>
              <w:t xml:space="preserve">会议桌、椅及柜子等设施</w:t>
            </w:r>
            <w:r>
              <w:rPr>
                <w:color w:val="000000" w:themeColor="text1"/>
                <w:highlight w:val="none"/>
              </w:rPr>
            </w:r>
          </w:p>
        </w:tc>
        <w:tc>
          <w:tcPr>
            <w:tcW w:w="1640" w:type="dxa"/>
            <w:vAlign w:val="top"/>
            <w:textDirection w:val="lrTb"/>
            <w:noWrap w:val="false"/>
          </w:tcPr>
          <w:p>
            <w:pPr>
              <w:pStyle w:val="889"/>
              <w:ind w:left="116" w:right="219" w:firstLine="19"/>
              <w:keepLines w:val="0"/>
              <w:keepNext w:val="0"/>
              <w:pageBreakBefore w:val="0"/>
              <w:spacing w:before="176" w:line="308" w:lineRule="auto"/>
              <w:widowControl/>
              <w:rPr>
                <w:color w:val="000000" w:themeColor="text1"/>
                <w:highlight w:val="none"/>
              </w:rPr>
            </w:pPr>
            <w:r>
              <w:rPr>
                <w:color w:val="000000" w:themeColor="text1"/>
                <w:spacing w:val="16"/>
                <w:highlight w:val="none"/>
              </w:rPr>
              <w:t xml:space="preserve">见“3.2房屋</w:t>
            </w:r>
            <w:r>
              <w:rPr>
                <w:color w:val="000000" w:themeColor="text1"/>
                <w:spacing w:val="39"/>
                <w:highlight w:val="none"/>
              </w:rPr>
              <w:t xml:space="preserve">维护服务”</w:t>
            </w:r>
            <w:r>
              <w:rPr>
                <w:color w:val="000000" w:themeColor="text1"/>
                <w:spacing w:val="1"/>
                <w:highlight w:val="none"/>
              </w:rPr>
              <w:t xml:space="preserve"> </w:t>
            </w:r>
            <w:r>
              <w:rPr>
                <w:color w:val="000000" w:themeColor="text1"/>
                <w:spacing w:val="19"/>
                <w:highlight w:val="none"/>
              </w:rPr>
              <w:t xml:space="preserve">“3.4保洁服</w:t>
            </w:r>
            <w:r>
              <w:rPr>
                <w:color w:val="000000" w:themeColor="text1"/>
                <w:spacing w:val="37"/>
                <w:highlight w:val="none"/>
              </w:rPr>
              <w:t xml:space="preserve">务”</w:t>
            </w:r>
            <w:r>
              <w:rPr>
                <w:color w:val="000000" w:themeColor="text1"/>
                <w:highlight w:val="none"/>
              </w:rPr>
            </w:r>
          </w:p>
        </w:tc>
      </w:tr>
      <w:tr>
        <w:trPr>
          <w:trHeight w:val="1236"/>
        </w:trPr>
        <w:tc>
          <w:tcPr>
            <w:tcW w:w="1640"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9"/>
              <w:ind w:left="122"/>
              <w:keepLines w:val="0"/>
              <w:keepNext w:val="0"/>
              <w:pageBreakBefore w:val="0"/>
              <w:spacing w:before="180" w:line="218" w:lineRule="auto"/>
              <w:widowControl/>
              <w:rPr>
                <w:color w:val="000000" w:themeColor="text1"/>
                <w:highlight w:val="none"/>
              </w:rPr>
            </w:pPr>
            <w:r>
              <w:rPr>
                <w:color w:val="000000" w:themeColor="text1"/>
                <w:spacing w:val="15"/>
                <w:highlight w:val="none"/>
              </w:rPr>
              <w:t xml:space="preserve">会议室数量</w:t>
            </w:r>
            <w:r>
              <w:rPr>
                <w:color w:val="000000" w:themeColor="text1"/>
                <w:highlight w:val="none"/>
              </w:rPr>
            </w:r>
          </w:p>
          <w:p>
            <w:pPr>
              <w:pStyle w:val="889"/>
              <w:ind w:left="128"/>
              <w:keepLines w:val="0"/>
              <w:keepNext w:val="0"/>
              <w:pageBreakBefore w:val="0"/>
              <w:spacing w:before="104" w:line="219" w:lineRule="auto"/>
              <w:widowControl/>
              <w:rPr>
                <w:color w:val="000000" w:themeColor="text1"/>
                <w:highlight w:val="none"/>
              </w:rPr>
            </w:pPr>
            <w:r>
              <w:rPr>
                <w:color w:val="000000" w:themeColor="text1"/>
                <w:spacing w:val="9"/>
                <w:highlight w:val="none"/>
              </w:rPr>
              <w:t xml:space="preserve">（个）及总</w:t>
            </w:r>
            <w:r>
              <w:rPr>
                <w:color w:val="000000" w:themeColor="text1"/>
                <w:highlight w:val="none"/>
              </w:rPr>
            </w:r>
          </w:p>
          <w:p>
            <w:pPr>
              <w:pStyle w:val="889"/>
              <w:ind w:left="124"/>
              <w:keepLines w:val="0"/>
              <w:keepNext w:val="0"/>
              <w:pageBreakBefore w:val="0"/>
              <w:spacing w:before="104" w:line="219" w:lineRule="auto"/>
              <w:widowControl/>
              <w:rPr>
                <w:color w:val="000000" w:themeColor="text1"/>
                <w:highlight w:val="none"/>
              </w:rPr>
            </w:pP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9"/>
              <w:ind w:left="124"/>
              <w:keepLines w:val="0"/>
              <w:keepNext w:val="0"/>
              <w:pageBreakBefore w:val="0"/>
              <w:spacing w:before="180" w:line="218" w:lineRule="auto"/>
              <w:widowControl/>
              <w:rPr>
                <w:color w:val="000000" w:themeColor="text1"/>
                <w:highlight w:val="none"/>
              </w:rPr>
            </w:pPr>
            <w:r>
              <w:rPr>
                <w:color w:val="000000" w:themeColor="text1"/>
                <w:spacing w:val="17"/>
                <w:highlight w:val="none"/>
              </w:rPr>
              <w:t xml:space="preserve">会议室10个，面积1160㎡</w:t>
            </w:r>
            <w:r>
              <w:rPr>
                <w:color w:val="000000" w:themeColor="text1"/>
                <w:highlight w:val="none"/>
              </w:rPr>
            </w:r>
          </w:p>
        </w:tc>
        <w:tc>
          <w:tcPr>
            <w:tcW w:w="1640" w:type="dxa"/>
            <w:vAlign w:val="top"/>
            <w:textDirection w:val="lrTb"/>
            <w:noWrap w:val="false"/>
          </w:tcPr>
          <w:p>
            <w:pPr>
              <w:pStyle w:val="889"/>
              <w:ind w:left="133" w:right="219" w:firstLine="3"/>
              <w:keepLines w:val="0"/>
              <w:keepNext w:val="0"/>
              <w:pageBreakBefore w:val="0"/>
              <w:spacing w:before="180"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884"/>
        </w:trPr>
        <w:tc>
          <w:tcPr>
            <w:tcW w:w="1640" w:type="dxa"/>
            <w:vAlign w:val="top"/>
            <w:vMerge w:val="restart"/>
            <w:textDirection w:val="lrTb"/>
            <w:noWrap w:val="false"/>
          </w:tcPr>
          <w:p>
            <w:pPr>
              <w:pStyle w:val="889"/>
              <w:ind w:left="469"/>
              <w:keepLines w:val="0"/>
              <w:keepNext w:val="0"/>
              <w:pageBreakBefore w:val="0"/>
              <w:spacing w:before="182" w:line="217" w:lineRule="auto"/>
              <w:widowControl/>
              <w:rPr>
                <w:color w:val="000000" w:themeColor="text1"/>
                <w:highlight w:val="none"/>
              </w:rPr>
            </w:pPr>
            <w:r>
              <w:rPr>
                <w:color w:val="000000" w:themeColor="text1"/>
                <w:spacing w:val="11"/>
                <w:highlight w:val="none"/>
              </w:rPr>
              <w:t xml:space="preserve">报告厅</w:t>
            </w:r>
            <w:r>
              <w:rPr>
                <w:color w:val="000000" w:themeColor="text1"/>
                <w:highlight w:val="none"/>
              </w:rPr>
            </w:r>
          </w:p>
        </w:tc>
        <w:tc>
          <w:tcPr>
            <w:tcW w:w="1633" w:type="dxa"/>
            <w:vAlign w:val="top"/>
            <w:textDirection w:val="lrTb"/>
            <w:noWrap w:val="false"/>
          </w:tcPr>
          <w:p>
            <w:pPr>
              <w:pStyle w:val="889"/>
              <w:ind w:left="142" w:right="368" w:hanging="16"/>
              <w:keepLines w:val="0"/>
              <w:keepNext w:val="0"/>
              <w:pageBreakBefore w:val="0"/>
              <w:spacing w:before="182" w:line="304" w:lineRule="auto"/>
              <w:widowControl/>
              <w:rPr>
                <w:color w:val="000000" w:themeColor="text1"/>
                <w:highlight w:val="none"/>
              </w:rPr>
            </w:pPr>
            <w:r>
              <w:rPr>
                <w:color w:val="000000" w:themeColor="text1"/>
                <w:spacing w:val="14"/>
                <w:highlight w:val="none"/>
              </w:rPr>
              <w:t xml:space="preserve">室内设施说</w:t>
            </w:r>
            <w:r>
              <w:rPr>
                <w:color w:val="000000" w:themeColor="text1"/>
                <w:highlight w:val="none"/>
              </w:rPr>
              <w:t xml:space="preserve">明</w:t>
            </w:r>
            <w:r>
              <w:rPr>
                <w:color w:val="000000" w:themeColor="text1"/>
                <w:highlight w:val="none"/>
              </w:rPr>
            </w:r>
          </w:p>
        </w:tc>
        <w:tc>
          <w:tcPr>
            <w:tcW w:w="5532" w:type="dxa"/>
            <w:vAlign w:val="top"/>
            <w:textDirection w:val="lrTb"/>
            <w:noWrap w:val="false"/>
          </w:tcPr>
          <w:p>
            <w:pPr>
              <w:pStyle w:val="889"/>
              <w:ind w:left="124"/>
              <w:keepLines w:val="0"/>
              <w:keepNext w:val="0"/>
              <w:pageBreakBefore w:val="0"/>
              <w:spacing w:before="181" w:line="218" w:lineRule="auto"/>
              <w:widowControl/>
              <w:rPr>
                <w:color w:val="000000" w:themeColor="text1"/>
                <w:highlight w:val="none"/>
              </w:rPr>
            </w:pPr>
            <w:r>
              <w:rPr>
                <w:color w:val="000000" w:themeColor="text1"/>
                <w:spacing w:val="18"/>
                <w:highlight w:val="none"/>
              </w:rPr>
              <w:t xml:space="preserve">会议桌，礼堂椅等设施</w:t>
            </w:r>
            <w:r>
              <w:rPr>
                <w:color w:val="000000" w:themeColor="text1"/>
                <w:highlight w:val="none"/>
              </w:rPr>
            </w:r>
          </w:p>
        </w:tc>
        <w:tc>
          <w:tcPr>
            <w:tcW w:w="1640" w:type="dxa"/>
            <w:vAlign w:val="top"/>
            <w:textDirection w:val="lrTb"/>
            <w:noWrap w:val="false"/>
          </w:tcPr>
          <w:p>
            <w:pPr>
              <w:pStyle w:val="889"/>
              <w:ind w:left="133" w:right="219" w:firstLine="3"/>
              <w:keepLines w:val="0"/>
              <w:keepNext w:val="0"/>
              <w:pageBreakBefore w:val="0"/>
              <w:spacing w:before="182" w:line="304"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236"/>
        </w:trPr>
        <w:tc>
          <w:tcPr>
            <w:tcW w:w="1640"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9"/>
              <w:ind w:left="121"/>
              <w:keepLines w:val="0"/>
              <w:keepNext w:val="0"/>
              <w:pageBreakBefore w:val="0"/>
              <w:spacing w:before="182" w:line="217" w:lineRule="auto"/>
              <w:widowControl/>
              <w:rPr>
                <w:color w:val="000000" w:themeColor="text1"/>
                <w:highlight w:val="none"/>
              </w:rPr>
            </w:pPr>
            <w:r>
              <w:rPr>
                <w:color w:val="000000" w:themeColor="text1"/>
                <w:spacing w:val="15"/>
                <w:highlight w:val="none"/>
              </w:rPr>
              <w:t xml:space="preserve">报告厅数量</w:t>
            </w:r>
            <w:r>
              <w:rPr>
                <w:color w:val="000000" w:themeColor="text1"/>
                <w:highlight w:val="none"/>
              </w:rPr>
            </w:r>
          </w:p>
          <w:p>
            <w:pPr>
              <w:pStyle w:val="889"/>
              <w:ind w:left="128"/>
              <w:keepLines w:val="0"/>
              <w:keepNext w:val="0"/>
              <w:pageBreakBefore w:val="0"/>
              <w:spacing w:before="104" w:line="219" w:lineRule="auto"/>
              <w:widowControl/>
              <w:rPr>
                <w:color w:val="000000" w:themeColor="text1"/>
                <w:highlight w:val="none"/>
              </w:rPr>
            </w:pPr>
            <w:r>
              <w:rPr>
                <w:color w:val="000000" w:themeColor="text1"/>
                <w:spacing w:val="9"/>
                <w:highlight w:val="none"/>
              </w:rPr>
              <w:t xml:space="preserve">（个）及总</w:t>
            </w:r>
            <w:r>
              <w:rPr>
                <w:color w:val="000000" w:themeColor="text1"/>
                <w:highlight w:val="none"/>
              </w:rPr>
            </w:r>
          </w:p>
          <w:p>
            <w:pPr>
              <w:pStyle w:val="889"/>
              <w:ind w:left="124"/>
              <w:keepLines w:val="0"/>
              <w:keepNext w:val="0"/>
              <w:pageBreakBefore w:val="0"/>
              <w:spacing w:before="104" w:line="219" w:lineRule="auto"/>
              <w:widowControl/>
              <w:rPr>
                <w:color w:val="000000" w:themeColor="text1"/>
                <w:highlight w:val="none"/>
              </w:rPr>
            </w:pP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9"/>
              <w:ind w:left="127"/>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2个，总面积1327㎡</w:t>
            </w:r>
            <w:r>
              <w:rPr>
                <w:color w:val="000000" w:themeColor="text1"/>
                <w:highlight w:val="none"/>
              </w:rPr>
            </w:r>
          </w:p>
        </w:tc>
        <w:tc>
          <w:tcPr>
            <w:tcW w:w="1640" w:type="dxa"/>
            <w:vAlign w:val="top"/>
            <w:textDirection w:val="lrTb"/>
            <w:noWrap w:val="false"/>
          </w:tcPr>
          <w:p>
            <w:pPr>
              <w:pStyle w:val="889"/>
              <w:ind w:left="133" w:right="219" w:firstLine="3"/>
              <w:keepLines w:val="0"/>
              <w:keepNext w:val="0"/>
              <w:pageBreakBefore w:val="0"/>
              <w:spacing w:before="182"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1244"/>
        </w:trPr>
        <w:tc>
          <w:tcPr>
            <w:tcW w:w="1640" w:type="dxa"/>
            <w:vAlign w:val="top"/>
            <w:textDirection w:val="lrTb"/>
            <w:noWrap w:val="false"/>
          </w:tcPr>
          <w:p>
            <w:pPr>
              <w:pStyle w:val="889"/>
              <w:ind w:left="473"/>
              <w:keepLines w:val="0"/>
              <w:keepNext w:val="0"/>
              <w:pageBreakBefore w:val="0"/>
              <w:spacing w:before="184" w:line="221" w:lineRule="auto"/>
              <w:widowControl/>
              <w:rPr>
                <w:color w:val="000000" w:themeColor="text1"/>
                <w:highlight w:val="none"/>
              </w:rPr>
            </w:pPr>
            <w:r>
              <w:rPr>
                <w:color w:val="000000" w:themeColor="text1"/>
                <w:spacing w:val="10"/>
                <w:highlight w:val="none"/>
              </w:rPr>
              <w:t xml:space="preserve">卫生间</w:t>
            </w:r>
            <w:r>
              <w:rPr>
                <w:color w:val="000000" w:themeColor="text1"/>
                <w:highlight w:val="none"/>
              </w:rPr>
            </w:r>
          </w:p>
        </w:tc>
        <w:tc>
          <w:tcPr>
            <w:tcW w:w="1633" w:type="dxa"/>
            <w:vAlign w:val="top"/>
            <w:textDirection w:val="lrTb"/>
            <w:noWrap w:val="false"/>
          </w:tcPr>
          <w:p>
            <w:pPr>
              <w:pStyle w:val="889"/>
              <w:ind w:left="124"/>
              <w:keepLines w:val="0"/>
              <w:keepNext w:val="0"/>
              <w:pageBreakBefore w:val="0"/>
              <w:spacing w:before="183" w:line="219" w:lineRule="auto"/>
              <w:widowControl/>
              <w:rPr>
                <w:color w:val="000000" w:themeColor="text1"/>
                <w:highlight w:val="none"/>
              </w:rPr>
            </w:pPr>
            <w:r>
              <w:rPr>
                <w:color w:val="000000" w:themeColor="text1"/>
                <w:spacing w:val="14"/>
                <w:highlight w:val="none"/>
              </w:rPr>
              <w:t xml:space="preserve">卫生间数量</w:t>
            </w:r>
            <w:r>
              <w:rPr>
                <w:color w:val="000000" w:themeColor="text1"/>
                <w:highlight w:val="none"/>
              </w:rPr>
            </w:r>
          </w:p>
          <w:p>
            <w:pPr>
              <w:pStyle w:val="889"/>
              <w:ind w:left="128"/>
              <w:keepLines w:val="0"/>
              <w:keepNext w:val="0"/>
              <w:pageBreakBefore w:val="0"/>
              <w:spacing w:before="103" w:line="219" w:lineRule="auto"/>
              <w:widowControl/>
              <w:rPr>
                <w:color w:val="000000" w:themeColor="text1"/>
                <w:highlight w:val="none"/>
              </w:rPr>
            </w:pPr>
            <w:r>
              <w:rPr>
                <w:color w:val="000000" w:themeColor="text1"/>
                <w:spacing w:val="9"/>
                <w:highlight w:val="none"/>
              </w:rPr>
              <w:t xml:space="preserve">（个）及总</w:t>
            </w:r>
            <w:r>
              <w:rPr>
                <w:color w:val="000000" w:themeColor="text1"/>
                <w:highlight w:val="none"/>
              </w:rPr>
            </w:r>
          </w:p>
          <w:p>
            <w:pPr>
              <w:pStyle w:val="889"/>
              <w:ind w:left="124"/>
              <w:keepLines w:val="0"/>
              <w:keepNext w:val="0"/>
              <w:pageBreakBefore w:val="0"/>
              <w:spacing w:before="104" w:line="219" w:lineRule="auto"/>
              <w:widowControl/>
              <w:rPr>
                <w:color w:val="000000" w:themeColor="text1"/>
                <w:highlight w:val="none"/>
              </w:rPr>
            </w:pPr>
            <w:r>
              <w:rPr>
                <w:color w:val="000000" w:themeColor="text1"/>
                <w:spacing w:val="12"/>
                <w:highlight w:val="none"/>
              </w:rPr>
              <w:t xml:space="preserve">面积（㎡）</w:t>
            </w:r>
            <w:r>
              <w:rPr>
                <w:color w:val="000000" w:themeColor="text1"/>
                <w:highlight w:val="none"/>
              </w:rPr>
            </w:r>
          </w:p>
        </w:tc>
        <w:tc>
          <w:tcPr>
            <w:tcW w:w="5532" w:type="dxa"/>
            <w:vAlign w:val="top"/>
            <w:textDirection w:val="lrTb"/>
            <w:noWrap w:val="false"/>
          </w:tcPr>
          <w:p>
            <w:pPr>
              <w:pStyle w:val="889"/>
              <w:ind w:left="125"/>
              <w:keepLines w:val="0"/>
              <w:keepNext w:val="0"/>
              <w:pageBreakBefore w:val="0"/>
              <w:spacing w:before="183" w:line="219" w:lineRule="auto"/>
              <w:widowControl/>
              <w:rPr>
                <w:color w:val="000000" w:themeColor="text1"/>
                <w:highlight w:val="none"/>
              </w:rPr>
            </w:pPr>
            <w:r>
              <w:rPr>
                <w:color w:val="000000" w:themeColor="text1"/>
                <w:spacing w:val="18"/>
                <w:highlight w:val="none"/>
              </w:rPr>
              <w:t xml:space="preserve">校园内所有公共卫生间90间，约2450㎡</w:t>
            </w:r>
            <w:r>
              <w:rPr>
                <w:color w:val="000000" w:themeColor="text1"/>
                <w:highlight w:val="none"/>
              </w:rPr>
            </w:r>
          </w:p>
        </w:tc>
        <w:tc>
          <w:tcPr>
            <w:tcW w:w="1640" w:type="dxa"/>
            <w:vAlign w:val="top"/>
            <w:textDirection w:val="lrTb"/>
            <w:noWrap w:val="false"/>
          </w:tcPr>
          <w:p>
            <w:pPr>
              <w:pStyle w:val="889"/>
              <w:ind w:left="133" w:right="219" w:firstLine="3"/>
              <w:keepLines w:val="0"/>
              <w:keepNext w:val="0"/>
              <w:pageBreakBefore w:val="0"/>
              <w:spacing w:before="184"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40"/>
        <w:gridCol w:w="1633"/>
        <w:gridCol w:w="5532"/>
        <w:gridCol w:w="1640"/>
      </w:tblGrid>
      <w:tr>
        <w:trPr>
          <w:trHeight w:val="1595"/>
        </w:trPr>
        <w:tc>
          <w:tcPr>
            <w:tcW w:w="1640" w:type="dxa"/>
            <w:vAlign w:val="top"/>
            <w:textDirection w:val="lrTb"/>
            <w:noWrap w:val="false"/>
          </w:tcPr>
          <w:p>
            <w:pPr>
              <w:pStyle w:val="889"/>
              <w:ind w:left="242"/>
              <w:keepLines w:val="0"/>
              <w:keepNext w:val="0"/>
              <w:pageBreakBefore w:val="0"/>
              <w:spacing w:before="176" w:line="219" w:lineRule="auto"/>
              <w:widowControl/>
              <w:rPr>
                <w:color w:val="000000" w:themeColor="text1"/>
                <w:highlight w:val="none"/>
              </w:rPr>
            </w:pPr>
            <w:r>
              <w:rPr>
                <w:color w:val="000000" w:themeColor="text1"/>
                <w:spacing w:val="14"/>
                <w:highlight w:val="none"/>
              </w:rPr>
              <w:t xml:space="preserve">垃圾存放点</w:t>
            </w:r>
            <w:r>
              <w:rPr>
                <w:color w:val="000000" w:themeColor="text1"/>
                <w:highlight w:val="none"/>
              </w:rPr>
            </w:r>
          </w:p>
        </w:tc>
        <w:tc>
          <w:tcPr>
            <w:tcW w:w="1633" w:type="dxa"/>
            <w:vAlign w:val="top"/>
            <w:textDirection w:val="lrTb"/>
            <w:noWrap w:val="false"/>
          </w:tcPr>
          <w:p>
            <w:pPr>
              <w:pStyle w:val="889"/>
              <w:ind w:left="124"/>
              <w:keepLines w:val="0"/>
              <w:keepNext w:val="0"/>
              <w:pageBreakBefore w:val="0"/>
              <w:spacing w:before="176" w:line="219" w:lineRule="auto"/>
              <w:widowControl/>
              <w:rPr>
                <w:color w:val="000000" w:themeColor="text1"/>
                <w:highlight w:val="none"/>
              </w:rPr>
            </w:pPr>
            <w:r>
              <w:rPr>
                <w:color w:val="000000" w:themeColor="text1"/>
                <w:spacing w:val="14"/>
                <w:highlight w:val="none"/>
              </w:rPr>
              <w:t xml:space="preserve">各垃圾存放</w:t>
            </w:r>
            <w:r>
              <w:rPr>
                <w:color w:val="000000" w:themeColor="text1"/>
                <w:highlight w:val="none"/>
              </w:rPr>
            </w:r>
          </w:p>
          <w:p>
            <w:pPr>
              <w:pStyle w:val="889"/>
              <w:ind w:left="130"/>
              <w:keepLines w:val="0"/>
              <w:keepNext w:val="0"/>
              <w:pageBreakBefore w:val="0"/>
              <w:spacing w:before="103" w:line="220" w:lineRule="auto"/>
              <w:widowControl/>
              <w:rPr>
                <w:color w:val="000000" w:themeColor="text1"/>
                <w:highlight w:val="none"/>
              </w:rPr>
            </w:pPr>
            <w:r>
              <w:rPr>
                <w:color w:val="000000" w:themeColor="text1"/>
                <w:spacing w:val="13"/>
                <w:highlight w:val="none"/>
              </w:rPr>
              <w:t xml:space="preserve">点位置、面</w:t>
            </w:r>
            <w:r>
              <w:rPr>
                <w:color w:val="000000" w:themeColor="text1"/>
                <w:highlight w:val="none"/>
              </w:rPr>
            </w:r>
          </w:p>
          <w:p>
            <w:pPr>
              <w:pStyle w:val="889"/>
              <w:ind w:left="123"/>
              <w:keepLines w:val="0"/>
              <w:keepNext w:val="0"/>
              <w:pageBreakBefore w:val="0"/>
              <w:spacing w:before="102" w:line="219" w:lineRule="auto"/>
              <w:widowControl/>
              <w:rPr>
                <w:color w:val="000000" w:themeColor="text1"/>
                <w:highlight w:val="none"/>
              </w:rPr>
            </w:pPr>
            <w:r>
              <w:rPr>
                <w:color w:val="000000" w:themeColor="text1"/>
                <w:spacing w:val="15"/>
                <w:highlight w:val="none"/>
              </w:rPr>
              <w:t xml:space="preserve">积（㎡）及</w:t>
            </w:r>
            <w:r>
              <w:rPr>
                <w:color w:val="000000" w:themeColor="text1"/>
                <w:highlight w:val="none"/>
              </w:rPr>
            </w:r>
          </w:p>
          <w:p>
            <w:pPr>
              <w:pStyle w:val="889"/>
              <w:ind w:left="124"/>
              <w:keepLines w:val="0"/>
              <w:keepNext w:val="0"/>
              <w:pageBreakBefore w:val="0"/>
              <w:spacing w:before="102" w:line="219" w:lineRule="auto"/>
              <w:widowControl/>
              <w:rPr>
                <w:color w:val="000000" w:themeColor="text1"/>
                <w:highlight w:val="none"/>
              </w:rPr>
            </w:pPr>
            <w:r>
              <w:rPr>
                <w:color w:val="000000" w:themeColor="text1"/>
                <w:spacing w:val="12"/>
                <w:highlight w:val="none"/>
              </w:rPr>
              <w:t xml:space="preserve">数量（个）</w:t>
            </w:r>
            <w:r>
              <w:rPr>
                <w:color w:val="000000" w:themeColor="text1"/>
                <w:highlight w:val="none"/>
              </w:rPr>
            </w:r>
          </w:p>
        </w:tc>
        <w:tc>
          <w:tcPr>
            <w:tcW w:w="5532" w:type="dxa"/>
            <w:vAlign w:val="top"/>
            <w:textDirection w:val="lrTb"/>
            <w:noWrap w:val="false"/>
          </w:tcPr>
          <w:p>
            <w:pPr>
              <w:pStyle w:val="889"/>
              <w:ind w:left="129"/>
              <w:keepLines w:val="0"/>
              <w:keepNext w:val="0"/>
              <w:pageBreakBefore w:val="0"/>
              <w:spacing w:before="176" w:line="219" w:lineRule="auto"/>
              <w:widowControl/>
              <w:rPr>
                <w:color w:val="000000" w:themeColor="text1"/>
                <w:highlight w:val="none"/>
              </w:rPr>
            </w:pPr>
            <w:r>
              <w:rPr>
                <w:color w:val="000000" w:themeColor="text1"/>
                <w:spacing w:val="17"/>
                <w:highlight w:val="none"/>
              </w:rPr>
              <w:t xml:space="preserve">3个集中垃圾存放点，总面积90㎡</w:t>
            </w:r>
            <w:r>
              <w:rPr>
                <w:color w:val="000000" w:themeColor="text1"/>
                <w:highlight w:val="none"/>
              </w:rPr>
            </w:r>
          </w:p>
        </w:tc>
        <w:tc>
          <w:tcPr>
            <w:tcW w:w="1640" w:type="dxa"/>
            <w:vAlign w:val="top"/>
            <w:textDirection w:val="lrTb"/>
            <w:noWrap w:val="false"/>
          </w:tcPr>
          <w:p>
            <w:pPr>
              <w:pStyle w:val="889"/>
              <w:ind w:left="133" w:right="219" w:firstLine="3"/>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见“3.4保洁</w:t>
            </w:r>
            <w:r>
              <w:rPr>
                <w:color w:val="000000" w:themeColor="text1"/>
                <w:spacing w:val="46"/>
                <w:highlight w:val="none"/>
              </w:rPr>
              <w:t xml:space="preserve">服务”</w:t>
            </w:r>
            <w:r>
              <w:rPr>
                <w:color w:val="000000" w:themeColor="text1"/>
                <w:highlight w:val="none"/>
              </w:rPr>
            </w:r>
          </w:p>
        </w:tc>
      </w:tr>
      <w:tr>
        <w:trPr>
          <w:trHeight w:val="8248"/>
        </w:trPr>
        <w:tc>
          <w:tcPr>
            <w:tcW w:w="1640" w:type="dxa"/>
            <w:vAlign w:val="top"/>
            <w:vMerge w:val="restart"/>
            <w:textDirection w:val="lrTb"/>
            <w:noWrap w:val="false"/>
          </w:tcPr>
          <w:p>
            <w:pPr>
              <w:pStyle w:val="889"/>
              <w:ind w:left="359"/>
              <w:keepLines w:val="0"/>
              <w:keepNext w:val="0"/>
              <w:pageBreakBefore w:val="0"/>
              <w:spacing w:before="171" w:line="220" w:lineRule="auto"/>
              <w:widowControl/>
              <w:rPr>
                <w:color w:val="000000" w:themeColor="text1"/>
                <w:highlight w:val="none"/>
              </w:rPr>
            </w:pPr>
            <w:r>
              <w:rPr>
                <w:color w:val="000000" w:themeColor="text1"/>
                <w:spacing w:val="12"/>
                <w:highlight w:val="none"/>
              </w:rPr>
              <w:t xml:space="preserve">设施设备</w:t>
            </w:r>
            <w:r>
              <w:rPr>
                <w:color w:val="000000" w:themeColor="text1"/>
                <w:highlight w:val="none"/>
              </w:rPr>
            </w:r>
          </w:p>
        </w:tc>
        <w:tc>
          <w:tcPr>
            <w:tcW w:w="1633" w:type="dxa"/>
            <w:vAlign w:val="top"/>
            <w:textDirection w:val="lrTb"/>
            <w:noWrap w:val="false"/>
          </w:tcPr>
          <w:p>
            <w:pPr>
              <w:pStyle w:val="889"/>
              <w:ind w:left="146"/>
              <w:keepLines w:val="0"/>
              <w:keepNext w:val="0"/>
              <w:pageBreakBefore w:val="0"/>
              <w:spacing w:before="172" w:line="219" w:lineRule="auto"/>
              <w:widowControl/>
              <w:rPr>
                <w:color w:val="000000" w:themeColor="text1"/>
                <w:highlight w:val="none"/>
              </w:rPr>
            </w:pPr>
            <w:r>
              <w:rPr>
                <w:color w:val="000000" w:themeColor="text1"/>
                <w:spacing w:val="7"/>
                <w:highlight w:val="none"/>
              </w:rPr>
              <w:t xml:space="preserve">电梯系统</w:t>
            </w:r>
            <w:r>
              <w:rPr>
                <w:color w:val="000000" w:themeColor="text1"/>
                <w:highlight w:val="none"/>
              </w:rPr>
            </w:r>
          </w:p>
        </w:tc>
        <w:tc>
          <w:tcPr>
            <w:tcW w:w="5532" w:type="dxa"/>
            <w:vAlign w:val="top"/>
            <w:textDirection w:val="lrTb"/>
            <w:noWrap w:val="false"/>
          </w:tcPr>
          <w:p>
            <w:pPr>
              <w:pStyle w:val="889"/>
              <w:ind w:left="148"/>
              <w:keepLines w:val="0"/>
              <w:keepNext w:val="0"/>
              <w:pageBreakBefore w:val="0"/>
              <w:spacing w:before="172" w:line="219" w:lineRule="auto"/>
              <w:widowControl/>
              <w:rPr>
                <w:color w:val="000000" w:themeColor="text1"/>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206375</wp:posOffset>
                      </wp:positionH>
                      <wp:positionV relativeFrom="page">
                        <wp:posOffset>396240</wp:posOffset>
                      </wp:positionV>
                      <wp:extent cx="432435" cy="4083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32435" cy="408305"/>
                              </a:xfrm>
                              <a:prstGeom prst="rect">
                                <a:avLst/>
                              </a:prstGeom>
                              <a:noFill/>
                              <a:ln>
                                <a:noFill/>
                              </a:ln>
                            </wps:spPr>
                            <wps:txbx>
                              <w:txbxContent>
                                <w:p>
                                  <w:pPr>
                                    <w:pStyle w:val="889"/>
                                    <w:ind w:left="232" w:right="20" w:hanging="212"/>
                                    <w:spacing w:before="19" w:line="274" w:lineRule="auto"/>
                                  </w:pPr>
                                  <w:r>
                                    <w:rPr>
                                      <w:spacing w:val="3"/>
                                    </w:rPr>
                                    <w:t xml:space="preserve">电梯型</w:t>
                                  </w:r>
                                  <w:r>
                                    <w:t xml:space="preserve">号</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16.2pt;mso-position-horizontal:absolute;mso-position-vertical-relative:page;margin-top:31.2pt;mso-position-vertical:absolute;width:34.0pt;height:32.1pt;mso-wrap-distance-left:9.0pt;mso-wrap-distance-top:0.0pt;mso-wrap-distance-right:9.0pt;mso-wrap-distance-bottom:0.0pt;visibility:visible;" filled="f" stroked="f">
                      <v:textbox inset="0,0,0,0">
                        <w:txbxContent>
                          <w:p>
                            <w:pPr>
                              <w:pStyle w:val="889"/>
                              <w:ind w:left="232" w:right="20" w:hanging="212"/>
                              <w:spacing w:before="19" w:line="274" w:lineRule="auto"/>
                            </w:pPr>
                            <w:r>
                              <w:rPr>
                                <w:spacing w:val="3"/>
                              </w:rPr>
                              <w:t xml:space="preserve">电梯型</w:t>
                            </w:r>
                            <w:r>
                              <w:t xml:space="preserve">号</w:t>
                            </w:r>
                            <w:r/>
                          </w:p>
                          <w:p>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934085</wp:posOffset>
                      </wp:positionH>
                      <wp:positionV relativeFrom="page">
                        <wp:posOffset>396240</wp:posOffset>
                      </wp:positionV>
                      <wp:extent cx="300355" cy="18351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00355" cy="183515"/>
                              </a:xfrm>
                              <a:prstGeom prst="rect">
                                <a:avLst/>
                              </a:prstGeom>
                              <a:noFill/>
                              <a:ln>
                                <a:noFill/>
                              </a:ln>
                            </wps:spPr>
                            <wps:txbx>
                              <w:txbxContent>
                                <w:p>
                                  <w:pPr>
                                    <w:pStyle w:val="889"/>
                                    <w:ind w:left="20"/>
                                    <w:spacing w:before="19" w:line="219" w:lineRule="auto"/>
                                  </w:pPr>
                                  <w:r>
                                    <w:rPr>
                                      <w:spacing w:val="6"/>
                                    </w:rPr>
                                    <w:t xml:space="preserve">层数</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page;margin-left:73.5pt;mso-position-horizontal:absolute;mso-position-vertical-relative:page;margin-top:31.2pt;mso-position-vertical:absolute;width:23.6pt;height:14.4pt;mso-wrap-distance-left:9.0pt;mso-wrap-distance-top:0.0pt;mso-wrap-distance-right:9.0pt;mso-wrap-distance-bottom:0.0pt;visibility:visible;" filled="f" stroked="f">
                      <v:textbox inset="0,0,0,0">
                        <w:txbxContent>
                          <w:p>
                            <w:pPr>
                              <w:pStyle w:val="889"/>
                              <w:ind w:left="20"/>
                              <w:spacing w:before="19" w:line="219" w:lineRule="auto"/>
                            </w:pPr>
                            <w:r>
                              <w:rPr>
                                <w:spacing w:val="6"/>
                              </w:rPr>
                              <w:t xml:space="preserve">层数</w:t>
                            </w:r>
                            <w:r/>
                          </w:p>
                          <w:p>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1530350</wp:posOffset>
                      </wp:positionH>
                      <wp:positionV relativeFrom="page">
                        <wp:posOffset>396240</wp:posOffset>
                      </wp:positionV>
                      <wp:extent cx="427990" cy="40322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427990" cy="403225"/>
                              </a:xfrm>
                              <a:prstGeom prst="rect">
                                <a:avLst/>
                              </a:prstGeom>
                              <a:noFill/>
                              <a:ln>
                                <a:noFill/>
                              </a:ln>
                            </wps:spPr>
                            <wps:txbx>
                              <w:txbxContent>
                                <w:p>
                                  <w:pPr>
                                    <w:pStyle w:val="889"/>
                                    <w:ind w:left="123" w:right="20" w:hanging="103"/>
                                    <w:spacing w:before="20" w:line="270" w:lineRule="auto"/>
                                  </w:pPr>
                                  <w:r>
                                    <w:rPr>
                                      <w:spacing w:val="36"/>
                                    </w:rPr>
                                    <w:t xml:space="preserve">载重(</w:t>
                                  </w:r>
                                  <w:r>
                                    <w:t xml:space="preserve"> kg</w:t>
                                  </w:r>
                                  <w:r>
                                    <w:rPr>
                                      <w:spacing w:val="21"/>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page;margin-left:120.5pt;mso-position-horizontal:absolute;mso-position-vertical-relative:page;margin-top:31.2pt;mso-position-vertical:absolute;width:33.7pt;height:31.8pt;mso-wrap-distance-left:9.0pt;mso-wrap-distance-top:0.0pt;mso-wrap-distance-right:9.0pt;mso-wrap-distance-bottom:0.0pt;visibility:visible;" filled="f" stroked="f">
                      <v:textbox inset="0,0,0,0">
                        <w:txbxContent>
                          <w:p>
                            <w:pPr>
                              <w:pStyle w:val="889"/>
                              <w:ind w:left="123" w:right="20" w:hanging="103"/>
                              <w:spacing w:before="20" w:line="270" w:lineRule="auto"/>
                            </w:pPr>
                            <w:r>
                              <w:rPr>
                                <w:spacing w:val="36"/>
                              </w:rPr>
                              <w:t xml:space="preserve">载重(</w:t>
                            </w:r>
                            <w:r>
                              <w:t xml:space="preserve"> kg</w:t>
                            </w:r>
                            <w:r>
                              <w:rPr>
                                <w:spacing w:val="21"/>
                              </w:rPr>
                              <w:t xml:space="preserve">）</w:t>
                            </w:r>
                            <w:r/>
                          </w:p>
                          <w:p>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2197100</wp:posOffset>
                      </wp:positionH>
                      <wp:positionV relativeFrom="page">
                        <wp:posOffset>396240</wp:posOffset>
                      </wp:positionV>
                      <wp:extent cx="429895" cy="41084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429895" cy="410844"/>
                              </a:xfrm>
                              <a:prstGeom prst="rect">
                                <a:avLst/>
                              </a:prstGeom>
                              <a:noFill/>
                              <a:ln>
                                <a:noFill/>
                              </a:ln>
                            </wps:spPr>
                            <wps:txbx>
                              <w:txbxContent>
                                <w:p>
                                  <w:pPr>
                                    <w:pStyle w:val="889"/>
                                    <w:ind w:left="59" w:right="20" w:hanging="39"/>
                                    <w:spacing w:before="19" w:line="276" w:lineRule="auto"/>
                                  </w:pPr>
                                  <w:r>
                                    <w:rPr>
                                      <w:spacing w:val="37"/>
                                    </w:rPr>
                                    <w:t xml:space="preserve">速度(</w:t>
                                  </w:r>
                                  <w:r>
                                    <w:t xml:space="preserve"> </w:t>
                                  </w:r>
                                  <w:r>
                                    <w:rPr>
                                      <w:spacing w:val="11"/>
                                    </w:rPr>
                                    <w:t xml:space="preserve">m/s）</w:t>
                                  </w:r>
                                  <w:r/>
                                </w:p>
                                <w:p>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page;margin-left:173.0pt;mso-position-horizontal:absolute;mso-position-vertical-relative:page;margin-top:31.2pt;mso-position-vertical:absolute;width:33.9pt;height:32.4pt;mso-wrap-distance-left:9.0pt;mso-wrap-distance-top:0.0pt;mso-wrap-distance-right:9.0pt;mso-wrap-distance-bottom:0.0pt;visibility:visible;" filled="f" stroked="f">
                      <v:textbox inset="0,0,0,0">
                        <w:txbxContent>
                          <w:p>
                            <w:pPr>
                              <w:pStyle w:val="889"/>
                              <w:ind w:left="59" w:right="20" w:hanging="39"/>
                              <w:spacing w:before="19" w:line="276" w:lineRule="auto"/>
                            </w:pPr>
                            <w:r>
                              <w:rPr>
                                <w:spacing w:val="37"/>
                              </w:rPr>
                              <w:t xml:space="preserve">速度(</w:t>
                            </w:r>
                            <w:r>
                              <w:t xml:space="preserve"> </w:t>
                            </w:r>
                            <w:r>
                              <w:rPr>
                                <w:spacing w:val="11"/>
                              </w:rPr>
                              <w:t xml:space="preserve">m/s）</w:t>
                            </w:r>
                            <w:r/>
                          </w:p>
                          <w:p>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2952115</wp:posOffset>
                      </wp:positionH>
                      <wp:positionV relativeFrom="page">
                        <wp:posOffset>396240</wp:posOffset>
                      </wp:positionV>
                      <wp:extent cx="290830" cy="18351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90830" cy="183515"/>
                              </a:xfrm>
                              <a:prstGeom prst="rect">
                                <a:avLst/>
                              </a:prstGeom>
                              <a:noFill/>
                              <a:ln>
                                <a:noFill/>
                              </a:ln>
                            </wps:spPr>
                            <wps:txbx>
                              <w:txbxContent>
                                <w:p>
                                  <w:pPr>
                                    <w:pStyle w:val="889"/>
                                    <w:ind w:left="20"/>
                                    <w:spacing w:before="19" w:line="219" w:lineRule="auto"/>
                                  </w:pPr>
                                  <w:r>
                                    <w:rPr>
                                      <w:spacing w:val="-1"/>
                                    </w:rPr>
                                    <w:t xml:space="preserve">台数</w:t>
                                  </w:r>
                                  <w:r/>
                                </w:p>
                                <w:p>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page;margin-left:232.4pt;mso-position-horizontal:absolute;mso-position-vertical-relative:page;margin-top:31.2pt;mso-position-vertical:absolute;width:22.9pt;height:14.4pt;mso-wrap-distance-left:9.0pt;mso-wrap-distance-top:0.0pt;mso-wrap-distance-right:9.0pt;mso-wrap-distance-bottom:0.0pt;visibility:visible;" filled="f" stroked="f">
                      <v:textbox inset="0,0,0,0">
                        <w:txbxContent>
                          <w:p>
                            <w:pPr>
                              <w:pStyle w:val="889"/>
                              <w:ind w:left="20"/>
                              <w:spacing w:before="19" w:line="219" w:lineRule="auto"/>
                            </w:pPr>
                            <w:r>
                              <w:rPr>
                                <w:spacing w:val="-1"/>
                              </w:rPr>
                              <w:t xml:space="preserve">台数</w:t>
                            </w:r>
                            <w:r/>
                          </w:p>
                          <w:p>
                            <w:r/>
                            <w:r/>
                          </w:p>
                        </w:txbxContent>
                      </v:textbox>
                    </v:shap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66675</wp:posOffset>
                      </wp:positionH>
                      <wp:positionV relativeFrom="page">
                        <wp:posOffset>274320</wp:posOffset>
                      </wp:positionV>
                      <wp:extent cx="3382010" cy="470662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3382010" cy="4706620"/>
                              </a:xfrm>
                              <a:prstGeom prst="rect">
                                <a:avLst/>
                              </a:prstGeom>
                              <a:noFill/>
                              <a:ln>
                                <a:noFill/>
                              </a:ln>
                            </wps:spPr>
                            <wps:txbx>
                              <w:txbxContent>
                                <w:p>
                                  <w:pPr>
                                    <w:spacing w:line="20" w:lineRule="exact"/>
                                  </w:pPr>
                                  <w:r/>
                                  <w:r/>
                                </w:p>
                                <w:tbl>
                                  <w:tblPr>
                                    <w:tblStyle w:val="888"/>
                                    <w:tblW w:w="5270"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9"/>
                                    <w:gridCol w:w="1051"/>
                                    <w:gridCol w:w="1051"/>
                                    <w:gridCol w:w="1051"/>
                                    <w:gridCol w:w="1058"/>
                                  </w:tblGrid>
                                  <w:tr>
                                    <w:trPr>
                                      <w:trHeight w:val="7341"/>
                                    </w:trPr>
                                    <w:tc>
                                      <w:tcPr>
                                        <w:tcW w:w="1059"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c>
                                      <w:tcPr>
                                        <w:tcW w:w="1058"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page;margin-left:5.2pt;mso-position-horizontal:absolute;mso-position-vertical-relative:page;margin-top:21.6pt;mso-position-vertical:absolute;width:266.3pt;height:370.6pt;mso-wrap-distance-left:9.0pt;mso-wrap-distance-top:0.0pt;mso-wrap-distance-right:9.0pt;mso-wrap-distance-bottom:0.0pt;visibility:visible;" filled="f" stroked="f">
                      <v:textbox inset="0,0,0,0">
                        <w:txbxContent>
                          <w:p>
                            <w:pPr>
                              <w:spacing w:line="20" w:lineRule="exact"/>
                            </w:pPr>
                            <w:r/>
                            <w:r/>
                          </w:p>
                          <w:tbl>
                            <w:tblPr>
                              <w:tblStyle w:val="888"/>
                              <w:tblW w:w="5270"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9"/>
                              <w:gridCol w:w="1051"/>
                              <w:gridCol w:w="1051"/>
                              <w:gridCol w:w="1051"/>
                              <w:gridCol w:w="1058"/>
                            </w:tblGrid>
                            <w:tr>
                              <w:trPr>
                                <w:trHeight w:val="7341"/>
                              </w:trPr>
                              <w:tc>
                                <w:tcPr>
                                  <w:tcW w:w="1059"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c>
                                <w:tcPr>
                                  <w:tcW w:w="1058"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r/>
                            <w:r/>
                          </w:p>
                        </w:txbxContent>
                      </v:textbox>
                    </v:shape>
                  </w:pict>
                </mc:Fallback>
              </mc:AlternateContent>
            </w:r>
            <w:r>
              <w:rPr>
                <w:color w:val="000000" w:themeColor="text1"/>
                <w:spacing w:val="13"/>
                <w:highlight w:val="none"/>
              </w:rPr>
              <w:t xml:space="preserve">电梯9台，具体清单如下表：</w:t>
            </w:r>
            <w:r>
              <w:rPr>
                <w:color w:val="000000" w:themeColor="text1"/>
                <w:highlight w:val="none"/>
              </w:rPr>
            </w:r>
          </w:p>
          <w:p>
            <w:pPr>
              <w:keepLines w:val="0"/>
              <w:keepNext w:val="0"/>
              <w:pageBreakBefore w:val="0"/>
              <w:spacing w:before="64"/>
              <w:widowControl/>
              <w:rPr>
                <w:color w:val="000000" w:themeColor="text1"/>
                <w:highlight w:val="none"/>
              </w:rPr>
            </w:pPr>
            <w:r>
              <w:rPr>
                <w:color w:val="000000" w:themeColor="text1"/>
                <w:highlight w:val="none"/>
              </w:rPr>
            </w:r>
            <w:r>
              <w:rPr>
                <w:color w:val="000000" w:themeColor="text1"/>
                <w:highlight w:val="none"/>
              </w:rPr>
            </w:r>
          </w:p>
          <w:p>
            <w:pPr>
              <w:keepLines w:val="0"/>
              <w:keepNext w:val="0"/>
              <w:pageBreakBefore w:val="0"/>
              <w:spacing w:before="64"/>
              <w:widowControl/>
              <w:rPr>
                <w:color w:val="000000" w:themeColor="text1"/>
                <w:highlight w:val="none"/>
              </w:rPr>
            </w:pPr>
            <w:r>
              <w:rPr>
                <w:color w:val="000000" w:themeColor="text1"/>
                <w:highlight w:val="none"/>
              </w:rPr>
            </w:r>
            <w:r>
              <w:rPr>
                <w:color w:val="000000" w:themeColor="text1"/>
                <w:highlight w:val="none"/>
              </w:rPr>
            </w:r>
          </w:p>
          <w:p>
            <w:pPr>
              <w:keepLines w:val="0"/>
              <w:keepNext w:val="0"/>
              <w:pageBreakBefore w:val="0"/>
              <w:spacing w:before="63"/>
              <w:widowControl/>
              <w:rPr>
                <w:color w:val="000000" w:themeColor="text1"/>
                <w:highlight w:val="none"/>
              </w:rPr>
            </w:pPr>
            <w:r>
              <w:rPr>
                <w:color w:val="000000" w:themeColor="text1"/>
                <w:highlight w:val="none"/>
              </w:rPr>
            </w:r>
            <w:r>
              <w:rPr>
                <w:color w:val="000000" w:themeColor="text1"/>
                <w:highlight w:val="none"/>
              </w:rPr>
            </w:r>
          </w:p>
          <w:tbl>
            <w:tblPr>
              <w:tblStyle w:val="888"/>
              <w:tblW w:w="5270" w:type="dxa"/>
              <w:tblInd w:w="12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4"/>
              <w:gridCol w:w="921"/>
              <w:gridCol w:w="1118"/>
              <w:gridCol w:w="1086"/>
              <w:gridCol w:w="1001"/>
            </w:tblGrid>
            <w:tr>
              <w:trPr>
                <w:trHeight w:val="890"/>
              </w:trPr>
              <w:tc>
                <w:tcPr>
                  <w:tcW w:w="1144" w:type="dxa"/>
                  <w:vAlign w:val="top"/>
                  <w:textDirection w:val="lrTb"/>
                  <w:noWrap w:val="false"/>
                </w:tcPr>
                <w:p>
                  <w:pPr>
                    <w:pStyle w:val="889"/>
                    <w:ind w:left="157"/>
                    <w:keepLines w:val="0"/>
                    <w:keepNext w:val="0"/>
                    <w:pageBreakBefore w:val="0"/>
                    <w:spacing w:before="177" w:line="239" w:lineRule="auto"/>
                    <w:widowControl/>
                    <w:rPr>
                      <w:color w:val="000000" w:themeColor="text1"/>
                      <w:highlight w:val="none"/>
                    </w:rPr>
                  </w:pPr>
                  <w:r>
                    <w:rPr>
                      <w:color w:val="000000" w:themeColor="text1"/>
                      <w:spacing w:val="17"/>
                      <w:highlight w:val="none"/>
                    </w:rPr>
                    <w:t xml:space="preserve">SANYO-</w:t>
                  </w:r>
                  <w:r>
                    <w:rPr>
                      <w:color w:val="000000" w:themeColor="text1"/>
                      <w:highlight w:val="none"/>
                    </w:rPr>
                  </w:r>
                </w:p>
                <w:p>
                  <w:pPr>
                    <w:pStyle w:val="889"/>
                    <w:ind w:left="215"/>
                    <w:keepLines w:val="0"/>
                    <w:keepNext w:val="0"/>
                    <w:pageBreakBefore w:val="0"/>
                    <w:spacing w:before="113" w:line="183" w:lineRule="auto"/>
                    <w:widowControl/>
                    <w:rPr>
                      <w:color w:val="000000" w:themeColor="text1"/>
                      <w:highlight w:val="none"/>
                    </w:rPr>
                  </w:pPr>
                  <w:r>
                    <w:rPr>
                      <w:color w:val="000000" w:themeColor="text1"/>
                      <w:highlight w:val="none"/>
                    </w:rPr>
                    <w:t xml:space="preserve">VF</w:t>
                  </w:r>
                  <w:r>
                    <w:rPr>
                      <w:color w:val="000000" w:themeColor="text1"/>
                      <w:spacing w:val="26"/>
                      <w:highlight w:val="none"/>
                    </w:rPr>
                    <w:t xml:space="preserve">320</w:t>
                  </w:r>
                  <w:r>
                    <w:rPr>
                      <w:color w:val="000000" w:themeColor="text1"/>
                      <w:highlight w:val="none"/>
                    </w:rPr>
                  </w:r>
                </w:p>
              </w:tc>
              <w:tc>
                <w:tcPr>
                  <w:tcW w:w="921" w:type="dxa"/>
                  <w:vAlign w:val="top"/>
                  <w:textDirection w:val="lrTb"/>
                  <w:noWrap w:val="false"/>
                </w:tcPr>
                <w:p>
                  <w:pPr>
                    <w:pStyle w:val="889"/>
                    <w:ind w:left="260"/>
                    <w:keepLines w:val="0"/>
                    <w:keepNext w:val="0"/>
                    <w:pageBreakBefore w:val="0"/>
                    <w:spacing w:before="176"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9"/>
                    <w:ind w:left="341"/>
                    <w:keepLines w:val="0"/>
                    <w:keepNext w:val="0"/>
                    <w:pageBreakBefore w:val="0"/>
                    <w:spacing w:before="177" w:line="239" w:lineRule="auto"/>
                    <w:widowControl/>
                    <w:rPr>
                      <w:color w:val="000000" w:themeColor="text1"/>
                      <w:highlight w:val="none"/>
                    </w:rPr>
                  </w:pPr>
                  <w:r>
                    <w:rPr>
                      <w:color w:val="000000" w:themeColor="text1"/>
                      <w:spacing w:val="9"/>
                      <w:highlight w:val="none"/>
                    </w:rPr>
                    <w:t xml:space="preserve">1250</w:t>
                  </w:r>
                  <w:r>
                    <w:rPr>
                      <w:color w:val="000000" w:themeColor="text1"/>
                      <w:highlight w:val="none"/>
                    </w:rPr>
                  </w:r>
                </w:p>
              </w:tc>
              <w:tc>
                <w:tcPr>
                  <w:tcW w:w="1086" w:type="dxa"/>
                  <w:vAlign w:val="top"/>
                  <w:textDirection w:val="lrTb"/>
                  <w:noWrap w:val="false"/>
                </w:tcPr>
                <w:p>
                  <w:pPr>
                    <w:pStyle w:val="889"/>
                    <w:ind w:left="340"/>
                    <w:keepLines w:val="0"/>
                    <w:keepNext w:val="0"/>
                    <w:pageBreakBefore w:val="0"/>
                    <w:spacing w:before="177" w:line="238" w:lineRule="auto"/>
                    <w:widowControl/>
                    <w:rPr>
                      <w:color w:val="000000" w:themeColor="text1"/>
                      <w:highlight w:val="none"/>
                    </w:rPr>
                  </w:pPr>
                  <w:r>
                    <w:rPr>
                      <w:color w:val="000000" w:themeColor="text1"/>
                      <w:spacing w:val="6"/>
                      <w:highlight w:val="none"/>
                    </w:rPr>
                    <w:t xml:space="preserve">1.5</w:t>
                  </w:r>
                  <w:r>
                    <w:rPr>
                      <w:color w:val="000000" w:themeColor="text1"/>
                      <w:highlight w:val="none"/>
                    </w:rPr>
                  </w:r>
                </w:p>
              </w:tc>
              <w:tc>
                <w:tcPr>
                  <w:tcW w:w="1001" w:type="dxa"/>
                  <w:vAlign w:val="top"/>
                  <w:textDirection w:val="lrTb"/>
                  <w:noWrap w:val="false"/>
                </w:tcPr>
                <w:p>
                  <w:pPr>
                    <w:pStyle w:val="889"/>
                    <w:ind w:left="434"/>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882"/>
              </w:trPr>
              <w:tc>
                <w:tcPr>
                  <w:tcW w:w="1144" w:type="dxa"/>
                  <w:vAlign w:val="top"/>
                  <w:textDirection w:val="lrTb"/>
                  <w:noWrap w:val="false"/>
                </w:tcPr>
                <w:p>
                  <w:pPr>
                    <w:pStyle w:val="889"/>
                    <w:ind w:left="157"/>
                    <w:keepLines w:val="0"/>
                    <w:keepNext w:val="0"/>
                    <w:pageBreakBefore w:val="0"/>
                    <w:spacing w:before="171" w:line="239" w:lineRule="auto"/>
                    <w:widowControl/>
                    <w:rPr>
                      <w:color w:val="000000" w:themeColor="text1"/>
                      <w:highlight w:val="none"/>
                    </w:rPr>
                  </w:pPr>
                  <w:r>
                    <w:rPr>
                      <w:color w:val="000000" w:themeColor="text1"/>
                      <w:spacing w:val="17"/>
                      <w:highlight w:val="none"/>
                    </w:rPr>
                    <w:t xml:space="preserve">SANYO-</w:t>
                  </w:r>
                  <w:r>
                    <w:rPr>
                      <w:color w:val="000000" w:themeColor="text1"/>
                      <w:highlight w:val="none"/>
                    </w:rPr>
                  </w:r>
                </w:p>
                <w:p>
                  <w:pPr>
                    <w:pStyle w:val="889"/>
                    <w:ind w:left="278"/>
                    <w:keepLines w:val="0"/>
                    <w:keepNext w:val="0"/>
                    <w:pageBreakBefore w:val="0"/>
                    <w:spacing w:before="114" w:line="182" w:lineRule="auto"/>
                    <w:widowControl/>
                    <w:rPr>
                      <w:color w:val="000000" w:themeColor="text1"/>
                      <w:highlight w:val="none"/>
                    </w:rPr>
                  </w:pPr>
                  <w:r>
                    <w:rPr>
                      <w:color w:val="000000" w:themeColor="text1"/>
                      <w:spacing w:val="29"/>
                      <w:highlight w:val="none"/>
                    </w:rPr>
                    <w:t xml:space="preserve">H-</w:t>
                  </w:r>
                  <w:r>
                    <w:rPr>
                      <w:color w:val="000000" w:themeColor="text1"/>
                      <w:highlight w:val="none"/>
                    </w:rPr>
                    <w:t xml:space="preserve">VF</w:t>
                  </w:r>
                  <w:r>
                    <w:rPr>
                      <w:color w:val="000000" w:themeColor="text1"/>
                      <w:highlight w:val="none"/>
                    </w:rPr>
                  </w:r>
                </w:p>
              </w:tc>
              <w:tc>
                <w:tcPr>
                  <w:tcW w:w="921" w:type="dxa"/>
                  <w:vAlign w:val="top"/>
                  <w:textDirection w:val="lrTb"/>
                  <w:noWrap w:val="false"/>
                </w:tcPr>
                <w:p>
                  <w:pPr>
                    <w:pStyle w:val="889"/>
                    <w:ind w:left="260"/>
                    <w:keepLines w:val="0"/>
                    <w:keepNext w:val="0"/>
                    <w:pageBreakBefore w:val="0"/>
                    <w:spacing w:before="171"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9"/>
                    <w:ind w:left="328"/>
                    <w:keepLines w:val="0"/>
                    <w:keepNext w:val="0"/>
                    <w:pageBreakBefore w:val="0"/>
                    <w:spacing w:before="171" w:line="239" w:lineRule="auto"/>
                    <w:widowControl/>
                    <w:rPr>
                      <w:color w:val="000000" w:themeColor="text1"/>
                      <w:highlight w:val="none"/>
                    </w:rPr>
                  </w:pPr>
                  <w:r>
                    <w:rPr>
                      <w:color w:val="000000" w:themeColor="text1"/>
                      <w:spacing w:val="13"/>
                      <w:highlight w:val="none"/>
                    </w:rPr>
                    <w:t xml:space="preserve">2000</w:t>
                  </w:r>
                  <w:r>
                    <w:rPr>
                      <w:color w:val="000000" w:themeColor="text1"/>
                      <w:highlight w:val="none"/>
                    </w:rPr>
                  </w:r>
                </w:p>
              </w:tc>
              <w:tc>
                <w:tcPr>
                  <w:tcW w:w="1086" w:type="dxa"/>
                  <w:vAlign w:val="top"/>
                  <w:textDirection w:val="lrTb"/>
                  <w:noWrap w:val="false"/>
                </w:tcPr>
                <w:p>
                  <w:pPr>
                    <w:pStyle w:val="889"/>
                    <w:ind w:left="326"/>
                    <w:keepLines w:val="0"/>
                    <w:keepNext w:val="0"/>
                    <w:pageBreakBefore w:val="0"/>
                    <w:spacing w:before="172" w:line="238" w:lineRule="auto"/>
                    <w:widowControl/>
                    <w:rPr>
                      <w:color w:val="000000" w:themeColor="text1"/>
                      <w:highlight w:val="none"/>
                    </w:rPr>
                  </w:pPr>
                  <w:r>
                    <w:rPr>
                      <w:color w:val="000000" w:themeColor="text1"/>
                      <w:spacing w:val="10"/>
                      <w:highlight w:val="none"/>
                    </w:rPr>
                    <w:t xml:space="preserve">0.5</w:t>
                  </w:r>
                  <w:r>
                    <w:rPr>
                      <w:color w:val="000000" w:themeColor="text1"/>
                      <w:highlight w:val="none"/>
                    </w:rPr>
                  </w:r>
                </w:p>
              </w:tc>
              <w:tc>
                <w:tcPr>
                  <w:tcW w:w="1001" w:type="dxa"/>
                  <w:vAlign w:val="top"/>
                  <w:textDirection w:val="lrTb"/>
                  <w:noWrap w:val="false"/>
                </w:tcPr>
                <w:p>
                  <w:pPr>
                    <w:pStyle w:val="889"/>
                    <w:ind w:left="421"/>
                    <w:keepLines w:val="0"/>
                    <w:keepNext w:val="0"/>
                    <w:pageBreakBefore w:val="0"/>
                    <w:spacing w:before="172"/>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234"/>
              </w:trPr>
              <w:tc>
                <w:tcPr>
                  <w:tcW w:w="1144" w:type="dxa"/>
                  <w:vAlign w:val="top"/>
                  <w:textDirection w:val="lrTb"/>
                  <w:noWrap w:val="false"/>
                </w:tcPr>
                <w:p>
                  <w:pPr>
                    <w:pStyle w:val="889"/>
                    <w:ind w:left="154"/>
                    <w:keepLines w:val="0"/>
                    <w:keepNext w:val="0"/>
                    <w:pageBreakBefore w:val="0"/>
                    <w:spacing w:before="206" w:line="184" w:lineRule="auto"/>
                    <w:widowControl/>
                    <w:rPr>
                      <w:color w:val="000000" w:themeColor="text1"/>
                      <w:highlight w:val="none"/>
                    </w:rPr>
                  </w:pPr>
                  <w:r>
                    <w:rPr>
                      <w:color w:val="000000" w:themeColor="text1"/>
                      <w:spacing w:val="16"/>
                      <w:highlight w:val="none"/>
                    </w:rPr>
                    <w:t xml:space="preserve">GPX100</w:t>
                  </w:r>
                  <w:r>
                    <w:rPr>
                      <w:color w:val="000000" w:themeColor="text1"/>
                      <w:highlight w:val="none"/>
                    </w:rPr>
                  </w:r>
                </w:p>
                <w:p>
                  <w:pPr>
                    <w:pStyle w:val="889"/>
                    <w:ind w:left="158"/>
                    <w:keepLines w:val="0"/>
                    <w:keepNext w:val="0"/>
                    <w:pageBreakBefore w:val="0"/>
                    <w:spacing w:before="111" w:line="224" w:lineRule="auto"/>
                    <w:widowControl/>
                    <w:rPr>
                      <w:color w:val="000000" w:themeColor="text1"/>
                      <w:highlight w:val="none"/>
                    </w:rPr>
                  </w:pPr>
                  <w:r>
                    <w:rPr>
                      <w:color w:val="000000" w:themeColor="text1"/>
                      <w:spacing w:val="16"/>
                      <w:highlight w:val="none"/>
                    </w:rPr>
                    <w:t xml:space="preserve">0/1.0-</w:t>
                  </w:r>
                  <w:r>
                    <w:rPr>
                      <w:color w:val="000000" w:themeColor="text1"/>
                      <w:highlight w:val="none"/>
                    </w:rPr>
                  </w:r>
                </w:p>
                <w:p>
                  <w:pPr>
                    <w:pStyle w:val="889"/>
                    <w:ind w:left="468"/>
                    <w:keepLines w:val="0"/>
                    <w:keepNext w:val="0"/>
                    <w:pageBreakBefore w:val="0"/>
                    <w:spacing w:before="131" w:line="182" w:lineRule="auto"/>
                    <w:widowControl/>
                    <w:rPr>
                      <w:color w:val="000000" w:themeColor="text1"/>
                      <w:highlight w:val="none"/>
                    </w:rPr>
                  </w:pPr>
                  <w:r>
                    <w:rPr>
                      <w:color w:val="000000" w:themeColor="text1"/>
                      <w:highlight w:val="none"/>
                    </w:rPr>
                    <w:t xml:space="preserve">K</w:t>
                  </w:r>
                  <w:r>
                    <w:rPr>
                      <w:color w:val="000000" w:themeColor="text1"/>
                      <w:highlight w:val="none"/>
                    </w:rPr>
                  </w:r>
                </w:p>
              </w:tc>
              <w:tc>
                <w:tcPr>
                  <w:tcW w:w="921" w:type="dxa"/>
                  <w:vAlign w:val="top"/>
                  <w:textDirection w:val="lrTb"/>
                  <w:noWrap w:val="false"/>
                </w:tcPr>
                <w:p>
                  <w:pPr>
                    <w:pStyle w:val="889"/>
                    <w:ind w:left="260"/>
                    <w:keepLines w:val="0"/>
                    <w:keepNext w:val="0"/>
                    <w:pageBreakBefore w:val="0"/>
                    <w:spacing w:before="174" w:line="224" w:lineRule="auto"/>
                    <w:widowControl/>
                    <w:rPr>
                      <w:color w:val="000000" w:themeColor="text1"/>
                      <w:highlight w:val="none"/>
                    </w:rPr>
                  </w:pPr>
                  <w:r>
                    <w:rPr>
                      <w:color w:val="000000" w:themeColor="text1"/>
                      <w:spacing w:val="9"/>
                      <w:highlight w:val="none"/>
                    </w:rPr>
                    <w:t xml:space="preserve">3/3</w:t>
                  </w:r>
                  <w:r>
                    <w:rPr>
                      <w:color w:val="000000" w:themeColor="text1"/>
                      <w:highlight w:val="none"/>
                    </w:rPr>
                  </w:r>
                </w:p>
              </w:tc>
              <w:tc>
                <w:tcPr>
                  <w:tcW w:w="1118" w:type="dxa"/>
                  <w:vAlign w:val="top"/>
                  <w:textDirection w:val="lrTb"/>
                  <w:noWrap w:val="false"/>
                </w:tcPr>
                <w:p>
                  <w:pPr>
                    <w:pStyle w:val="889"/>
                    <w:ind w:left="341"/>
                    <w:keepLines w:val="0"/>
                    <w:keepNext w:val="0"/>
                    <w:pageBreakBefore w:val="0"/>
                    <w:spacing w:before="174" w:line="239" w:lineRule="auto"/>
                    <w:widowControl/>
                    <w:rPr>
                      <w:color w:val="000000" w:themeColor="text1"/>
                      <w:highlight w:val="none"/>
                    </w:rPr>
                  </w:pPr>
                  <w:r>
                    <w:rPr>
                      <w:color w:val="000000" w:themeColor="text1"/>
                      <w:spacing w:val="9"/>
                      <w:highlight w:val="none"/>
                    </w:rPr>
                    <w:t xml:space="preserve">1000</w:t>
                  </w:r>
                  <w:r>
                    <w:rPr>
                      <w:color w:val="000000" w:themeColor="text1"/>
                      <w:highlight w:val="none"/>
                    </w:rPr>
                  </w:r>
                </w:p>
              </w:tc>
              <w:tc>
                <w:tcPr>
                  <w:tcW w:w="1086" w:type="dxa"/>
                  <w:vAlign w:val="top"/>
                  <w:textDirection w:val="lrTb"/>
                  <w:noWrap w:val="false"/>
                </w:tcPr>
                <w:p>
                  <w:pPr>
                    <w:pStyle w:val="889"/>
                    <w:ind w:left="340"/>
                    <w:keepLines w:val="0"/>
                    <w:keepNext w:val="0"/>
                    <w:pageBreakBefore w:val="0"/>
                    <w:spacing w:before="175" w:line="238" w:lineRule="auto"/>
                    <w:widowControl/>
                    <w:rPr>
                      <w:color w:val="000000" w:themeColor="text1"/>
                      <w:highlight w:val="none"/>
                    </w:rPr>
                  </w:pPr>
                  <w:r>
                    <w:rPr>
                      <w:color w:val="000000" w:themeColor="text1"/>
                      <w:spacing w:val="6"/>
                      <w:highlight w:val="none"/>
                    </w:rPr>
                    <w:t xml:space="preserve">1.0</w:t>
                  </w:r>
                  <w:r>
                    <w:rPr>
                      <w:color w:val="000000" w:themeColor="text1"/>
                      <w:highlight w:val="none"/>
                    </w:rPr>
                  </w:r>
                </w:p>
              </w:tc>
              <w:tc>
                <w:tcPr>
                  <w:tcW w:w="1001" w:type="dxa"/>
                  <w:vAlign w:val="top"/>
                  <w:textDirection w:val="lrTb"/>
                  <w:noWrap w:val="false"/>
                </w:tcPr>
                <w:p>
                  <w:pPr>
                    <w:pStyle w:val="889"/>
                    <w:ind w:left="43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34"/>
              </w:trPr>
              <w:tc>
                <w:tcPr>
                  <w:tcW w:w="1144" w:type="dxa"/>
                  <w:vAlign w:val="top"/>
                  <w:textDirection w:val="lrTb"/>
                  <w:noWrap w:val="false"/>
                </w:tcPr>
                <w:p>
                  <w:pPr>
                    <w:pStyle w:val="889"/>
                    <w:ind w:left="154"/>
                    <w:keepLines w:val="0"/>
                    <w:keepNext w:val="0"/>
                    <w:pageBreakBefore w:val="0"/>
                    <w:spacing w:before="209" w:line="184" w:lineRule="auto"/>
                    <w:widowControl/>
                    <w:rPr>
                      <w:color w:val="000000" w:themeColor="text1"/>
                      <w:highlight w:val="none"/>
                    </w:rPr>
                  </w:pPr>
                  <w:r>
                    <w:rPr>
                      <w:color w:val="000000" w:themeColor="text1"/>
                      <w:spacing w:val="16"/>
                      <w:highlight w:val="none"/>
                    </w:rPr>
                    <w:t xml:space="preserve">GPX150</w:t>
                  </w:r>
                  <w:r>
                    <w:rPr>
                      <w:color w:val="000000" w:themeColor="text1"/>
                      <w:highlight w:val="none"/>
                    </w:rPr>
                  </w:r>
                </w:p>
                <w:p>
                  <w:pPr>
                    <w:pStyle w:val="889"/>
                    <w:ind w:left="158"/>
                    <w:keepLines w:val="0"/>
                    <w:keepNext w:val="0"/>
                    <w:pageBreakBefore w:val="0"/>
                    <w:spacing w:before="111" w:line="224" w:lineRule="auto"/>
                    <w:widowControl/>
                    <w:rPr>
                      <w:color w:val="000000" w:themeColor="text1"/>
                      <w:highlight w:val="none"/>
                    </w:rPr>
                  </w:pPr>
                  <w:r>
                    <w:rPr>
                      <w:color w:val="000000" w:themeColor="text1"/>
                      <w:spacing w:val="16"/>
                      <w:highlight w:val="none"/>
                    </w:rPr>
                    <w:t xml:space="preserve">0/1.0-</w:t>
                  </w:r>
                  <w:r>
                    <w:rPr>
                      <w:color w:val="000000" w:themeColor="text1"/>
                      <w:highlight w:val="none"/>
                    </w:rPr>
                  </w:r>
                </w:p>
                <w:p>
                  <w:pPr>
                    <w:pStyle w:val="889"/>
                    <w:ind w:left="468"/>
                    <w:keepLines w:val="0"/>
                    <w:keepNext w:val="0"/>
                    <w:pageBreakBefore w:val="0"/>
                    <w:spacing w:before="131" w:line="182" w:lineRule="auto"/>
                    <w:widowControl/>
                    <w:rPr>
                      <w:color w:val="000000" w:themeColor="text1"/>
                      <w:highlight w:val="none"/>
                    </w:rPr>
                  </w:pPr>
                  <w:r>
                    <w:rPr>
                      <w:color w:val="000000" w:themeColor="text1"/>
                      <w:highlight w:val="none"/>
                    </w:rPr>
                    <w:t xml:space="preserve">K</w:t>
                  </w:r>
                  <w:r>
                    <w:rPr>
                      <w:color w:val="000000" w:themeColor="text1"/>
                      <w:highlight w:val="none"/>
                    </w:rPr>
                  </w:r>
                </w:p>
              </w:tc>
              <w:tc>
                <w:tcPr>
                  <w:tcW w:w="921" w:type="dxa"/>
                  <w:vAlign w:val="top"/>
                  <w:textDirection w:val="lrTb"/>
                  <w:noWrap w:val="false"/>
                </w:tcPr>
                <w:p>
                  <w:pPr>
                    <w:pStyle w:val="889"/>
                    <w:ind w:left="260"/>
                    <w:keepLines w:val="0"/>
                    <w:keepNext w:val="0"/>
                    <w:pageBreakBefore w:val="0"/>
                    <w:spacing w:before="177"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9"/>
                    <w:ind w:left="341"/>
                    <w:keepLines w:val="0"/>
                    <w:keepNext w:val="0"/>
                    <w:pageBreakBefore w:val="0"/>
                    <w:spacing w:before="178" w:line="239" w:lineRule="auto"/>
                    <w:widowControl/>
                    <w:rPr>
                      <w:color w:val="000000" w:themeColor="text1"/>
                      <w:highlight w:val="none"/>
                    </w:rPr>
                  </w:pPr>
                  <w:r>
                    <w:rPr>
                      <w:color w:val="000000" w:themeColor="text1"/>
                      <w:spacing w:val="9"/>
                      <w:highlight w:val="none"/>
                    </w:rPr>
                    <w:t xml:space="preserve">1500</w:t>
                  </w:r>
                  <w:r>
                    <w:rPr>
                      <w:color w:val="000000" w:themeColor="text1"/>
                      <w:highlight w:val="none"/>
                    </w:rPr>
                  </w:r>
                </w:p>
              </w:tc>
              <w:tc>
                <w:tcPr>
                  <w:tcW w:w="1086" w:type="dxa"/>
                  <w:vAlign w:val="top"/>
                  <w:textDirection w:val="lrTb"/>
                  <w:noWrap w:val="false"/>
                </w:tcPr>
                <w:p>
                  <w:pPr>
                    <w:pStyle w:val="889"/>
                    <w:ind w:left="340"/>
                    <w:keepLines w:val="0"/>
                    <w:keepNext w:val="0"/>
                    <w:pageBreakBefore w:val="0"/>
                    <w:spacing w:before="178" w:line="238" w:lineRule="auto"/>
                    <w:widowControl/>
                    <w:rPr>
                      <w:color w:val="000000" w:themeColor="text1"/>
                      <w:highlight w:val="none"/>
                    </w:rPr>
                  </w:pPr>
                  <w:r>
                    <w:rPr>
                      <w:color w:val="000000" w:themeColor="text1"/>
                      <w:spacing w:val="6"/>
                      <w:highlight w:val="none"/>
                    </w:rPr>
                    <w:t xml:space="preserve">1.0</w:t>
                  </w:r>
                  <w:r>
                    <w:rPr>
                      <w:color w:val="000000" w:themeColor="text1"/>
                      <w:highlight w:val="none"/>
                    </w:rPr>
                  </w:r>
                </w:p>
              </w:tc>
              <w:tc>
                <w:tcPr>
                  <w:tcW w:w="1001" w:type="dxa"/>
                  <w:vAlign w:val="top"/>
                  <w:textDirection w:val="lrTb"/>
                  <w:noWrap w:val="false"/>
                </w:tcPr>
                <w:p>
                  <w:pPr>
                    <w:pStyle w:val="889"/>
                    <w:ind w:left="434"/>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41"/>
              </w:trPr>
              <w:tc>
                <w:tcPr>
                  <w:tcW w:w="1144" w:type="dxa"/>
                  <w:vAlign w:val="top"/>
                  <w:textDirection w:val="lrTb"/>
                  <w:noWrap w:val="false"/>
                </w:tcPr>
                <w:p>
                  <w:pPr>
                    <w:pStyle w:val="889"/>
                    <w:ind w:left="154"/>
                    <w:keepLines w:val="0"/>
                    <w:keepNext w:val="0"/>
                    <w:pageBreakBefore w:val="0"/>
                    <w:spacing w:before="212" w:line="184" w:lineRule="auto"/>
                    <w:widowControl/>
                    <w:rPr>
                      <w:color w:val="000000" w:themeColor="text1"/>
                      <w:highlight w:val="none"/>
                    </w:rPr>
                  </w:pPr>
                  <w:r>
                    <w:rPr>
                      <w:color w:val="000000" w:themeColor="text1"/>
                      <w:spacing w:val="16"/>
                      <w:highlight w:val="none"/>
                    </w:rPr>
                    <w:t xml:space="preserve">GPX100</w:t>
                  </w:r>
                  <w:r>
                    <w:rPr>
                      <w:color w:val="000000" w:themeColor="text1"/>
                      <w:highlight w:val="none"/>
                    </w:rPr>
                  </w:r>
                </w:p>
                <w:p>
                  <w:pPr>
                    <w:pStyle w:val="889"/>
                    <w:ind w:left="158"/>
                    <w:keepLines w:val="0"/>
                    <w:keepNext w:val="0"/>
                    <w:pageBreakBefore w:val="0"/>
                    <w:spacing w:before="111" w:line="224" w:lineRule="auto"/>
                    <w:widowControl/>
                    <w:rPr>
                      <w:color w:val="000000" w:themeColor="text1"/>
                      <w:highlight w:val="none"/>
                    </w:rPr>
                  </w:pPr>
                  <w:r>
                    <w:rPr>
                      <w:color w:val="000000" w:themeColor="text1"/>
                      <w:spacing w:val="16"/>
                      <w:highlight w:val="none"/>
                    </w:rPr>
                    <w:t xml:space="preserve">0/1.0-</w:t>
                  </w:r>
                  <w:r>
                    <w:rPr>
                      <w:color w:val="000000" w:themeColor="text1"/>
                      <w:highlight w:val="none"/>
                    </w:rPr>
                  </w:r>
                </w:p>
                <w:p>
                  <w:pPr>
                    <w:pStyle w:val="889"/>
                    <w:ind w:left="468"/>
                    <w:keepLines w:val="0"/>
                    <w:keepNext w:val="0"/>
                    <w:pageBreakBefore w:val="0"/>
                    <w:spacing w:before="131" w:line="182" w:lineRule="auto"/>
                    <w:widowControl/>
                    <w:rPr>
                      <w:color w:val="000000" w:themeColor="text1"/>
                      <w:highlight w:val="none"/>
                    </w:rPr>
                  </w:pPr>
                  <w:r>
                    <w:rPr>
                      <w:color w:val="000000" w:themeColor="text1"/>
                      <w:highlight w:val="none"/>
                    </w:rPr>
                    <w:t xml:space="preserve">K</w:t>
                  </w:r>
                  <w:r>
                    <w:rPr>
                      <w:color w:val="000000" w:themeColor="text1"/>
                      <w:highlight w:val="none"/>
                    </w:rPr>
                  </w:r>
                </w:p>
              </w:tc>
              <w:tc>
                <w:tcPr>
                  <w:tcW w:w="921" w:type="dxa"/>
                  <w:vAlign w:val="top"/>
                  <w:textDirection w:val="lrTb"/>
                  <w:noWrap w:val="false"/>
                </w:tcPr>
                <w:p>
                  <w:pPr>
                    <w:pStyle w:val="889"/>
                    <w:ind w:left="260"/>
                    <w:keepLines w:val="0"/>
                    <w:keepNext w:val="0"/>
                    <w:pageBreakBefore w:val="0"/>
                    <w:spacing w:before="181" w:line="224" w:lineRule="auto"/>
                    <w:widowControl/>
                    <w:rPr>
                      <w:color w:val="000000" w:themeColor="text1"/>
                      <w:highlight w:val="none"/>
                    </w:rPr>
                  </w:pPr>
                  <w:r>
                    <w:rPr>
                      <w:color w:val="000000" w:themeColor="text1"/>
                      <w:spacing w:val="9"/>
                      <w:highlight w:val="none"/>
                    </w:rPr>
                    <w:t xml:space="preserve">5/5</w:t>
                  </w:r>
                  <w:r>
                    <w:rPr>
                      <w:color w:val="000000" w:themeColor="text1"/>
                      <w:highlight w:val="none"/>
                    </w:rPr>
                  </w:r>
                </w:p>
              </w:tc>
              <w:tc>
                <w:tcPr>
                  <w:tcW w:w="1118" w:type="dxa"/>
                  <w:vAlign w:val="top"/>
                  <w:textDirection w:val="lrTb"/>
                  <w:noWrap w:val="false"/>
                </w:tcPr>
                <w:p>
                  <w:pPr>
                    <w:pStyle w:val="889"/>
                    <w:ind w:left="341"/>
                    <w:keepLines w:val="0"/>
                    <w:keepNext w:val="0"/>
                    <w:pageBreakBefore w:val="0"/>
                    <w:spacing w:before="181" w:line="239" w:lineRule="auto"/>
                    <w:widowControl/>
                    <w:rPr>
                      <w:color w:val="000000" w:themeColor="text1"/>
                      <w:highlight w:val="none"/>
                    </w:rPr>
                  </w:pPr>
                  <w:r>
                    <w:rPr>
                      <w:color w:val="000000" w:themeColor="text1"/>
                      <w:spacing w:val="9"/>
                      <w:highlight w:val="none"/>
                    </w:rPr>
                    <w:t xml:space="preserve">1000</w:t>
                  </w:r>
                  <w:r>
                    <w:rPr>
                      <w:color w:val="000000" w:themeColor="text1"/>
                      <w:highlight w:val="none"/>
                    </w:rPr>
                  </w:r>
                </w:p>
              </w:tc>
              <w:tc>
                <w:tcPr>
                  <w:tcW w:w="1086" w:type="dxa"/>
                  <w:vAlign w:val="top"/>
                  <w:textDirection w:val="lrTb"/>
                  <w:noWrap w:val="false"/>
                </w:tcPr>
                <w:p>
                  <w:pPr>
                    <w:pStyle w:val="889"/>
                    <w:ind w:left="340"/>
                    <w:keepLines w:val="0"/>
                    <w:keepNext w:val="0"/>
                    <w:pageBreakBefore w:val="0"/>
                    <w:spacing w:before="181" w:line="238" w:lineRule="auto"/>
                    <w:widowControl/>
                    <w:rPr>
                      <w:color w:val="000000" w:themeColor="text1"/>
                      <w:highlight w:val="none"/>
                    </w:rPr>
                  </w:pPr>
                  <w:r>
                    <w:rPr>
                      <w:color w:val="000000" w:themeColor="text1"/>
                      <w:spacing w:val="6"/>
                      <w:highlight w:val="none"/>
                    </w:rPr>
                    <w:t xml:space="preserve">1.0</w:t>
                  </w:r>
                  <w:r>
                    <w:rPr>
                      <w:color w:val="000000" w:themeColor="text1"/>
                      <w:highlight w:val="none"/>
                    </w:rPr>
                  </w:r>
                </w:p>
              </w:tc>
              <w:tc>
                <w:tcPr>
                  <w:tcW w:w="1001" w:type="dxa"/>
                  <w:vAlign w:val="top"/>
                  <w:textDirection w:val="lrTb"/>
                  <w:noWrap w:val="false"/>
                </w:tcPr>
                <w:p>
                  <w:pPr>
                    <w:pStyle w:val="889"/>
                    <w:ind w:left="421"/>
                    <w:keepLines w:val="0"/>
                    <w:keepNext w:val="0"/>
                    <w:pageBreakBefore w:val="0"/>
                    <w:spacing w:before="182"/>
                    <w:widowControl/>
                    <w:rPr>
                      <w:color w:val="000000" w:themeColor="text1"/>
                      <w:highlight w:val="none"/>
                    </w:rPr>
                  </w:pPr>
                  <w:r>
                    <w:rPr>
                      <w:color w:val="000000" w:themeColor="text1"/>
                      <w:highlight w:val="none"/>
                    </w:rPr>
                    <w:t xml:space="preserve">2</w:t>
                  </w:r>
                  <w:r>
                    <w:rPr>
                      <w:color w:val="000000" w:themeColor="text1"/>
                      <w:highlight w:val="none"/>
                    </w:rPr>
                  </w:r>
                </w:p>
              </w:tc>
            </w:tr>
          </w:tbl>
          <w:p>
            <w:pPr>
              <w:pStyle w:val="889"/>
              <w:ind w:left="1526"/>
              <w:keepLines w:val="0"/>
              <w:keepNext w:val="0"/>
              <w:pageBreakBefore w:val="0"/>
              <w:spacing w:before="176" w:line="224" w:lineRule="auto"/>
              <w:widowControl/>
              <w:rPr>
                <w:color w:val="000000" w:themeColor="text1"/>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164465</wp:posOffset>
                      </wp:positionH>
                      <wp:positionV relativeFrom="paragraph">
                        <wp:posOffset>120015</wp:posOffset>
                      </wp:positionV>
                      <wp:extent cx="488950" cy="381635"/>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488950" cy="381635"/>
                              </a:xfrm>
                              <a:prstGeom prst="rect">
                                <a:avLst/>
                              </a:prstGeom>
                              <a:noFill/>
                              <a:ln>
                                <a:noFill/>
                              </a:ln>
                            </wps:spPr>
                            <wps:txbx>
                              <w:txbxContent>
                                <w:p>
                                  <w:pPr>
                                    <w:pStyle w:val="889"/>
                                    <w:ind w:left="205" w:right="20" w:hanging="185"/>
                                    <w:spacing w:before="20" w:line="255" w:lineRule="auto"/>
                                  </w:pPr>
                                  <w:r>
                                    <w:rPr>
                                      <w:spacing w:val="16"/>
                                    </w:rPr>
                                    <w:t xml:space="preserve">TEP20-</w:t>
                                  </w:r>
                                  <w:r>
                                    <w:rPr>
                                      <w:spacing w:val="2"/>
                                    </w:rPr>
                                    <w:t xml:space="preserve"> </w:t>
                                  </w:r>
                                  <w:r>
                                    <w:rPr>
                                      <w:spacing w:val="13"/>
                                    </w:rPr>
                                    <w:t xml:space="preserve">MRL</w:t>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text;margin-left:12.9pt;mso-position-horizontal:absolute;mso-position-vertical-relative:text;margin-top:9.4pt;mso-position-vertical:absolute;width:38.5pt;height:30.0pt;mso-wrap-distance-left:9.0pt;mso-wrap-distance-top:0.0pt;mso-wrap-distance-right:9.0pt;mso-wrap-distance-bottom:0.0pt;visibility:visible;" filled="f" stroked="f">
                      <v:textbox inset="0,0,0,0">
                        <w:txbxContent>
                          <w:p>
                            <w:pPr>
                              <w:pStyle w:val="889"/>
                              <w:ind w:left="205" w:right="20" w:hanging="185"/>
                              <w:spacing w:before="20" w:line="255" w:lineRule="auto"/>
                            </w:pPr>
                            <w:r>
                              <w:rPr>
                                <w:spacing w:val="16"/>
                              </w:rPr>
                              <w:t xml:space="preserve">TEP20-</w:t>
                            </w:r>
                            <w:r>
                              <w:rPr>
                                <w:spacing w:val="2"/>
                              </w:rPr>
                              <w:t xml:space="preserve"> </w:t>
                            </w:r>
                            <w:r>
                              <w:rPr>
                                <w:spacing w:val="13"/>
                              </w:rPr>
                              <w:t xml:space="preserve">MRL</w:t>
                            </w:r>
                            <w:r/>
                          </w:p>
                          <w:p>
                            <w:r/>
                            <w:r/>
                          </w:p>
                        </w:txbxContent>
                      </v:textbox>
                    </v:shape>
                  </w:pict>
                </mc:Fallback>
              </mc:AlternateContent>
            </w:r>
            <w:r>
              <w:rPr>
                <w:color w:val="000000" w:themeColor="text1"/>
                <w:spacing w:val="8"/>
                <w:highlight w:val="none"/>
              </w:rPr>
              <w:t xml:space="preserve">6/6</w:t>
            </w:r>
            <w:r>
              <w:rPr>
                <w:color w:val="000000" w:themeColor="text1"/>
                <w:spacing w:val="4"/>
                <w:highlight w:val="none"/>
              </w:rPr>
              <w:t xml:space="preserve">      </w:t>
            </w:r>
            <w:r>
              <w:rPr>
                <w:color w:val="000000" w:themeColor="text1"/>
                <w:spacing w:val="8"/>
                <w:highlight w:val="none"/>
              </w:rPr>
              <w:t xml:space="preserve">1275</w:t>
            </w:r>
            <w:r>
              <w:rPr>
                <w:color w:val="000000" w:themeColor="text1"/>
                <w:spacing w:val="5"/>
                <w:highlight w:val="none"/>
              </w:rPr>
              <w:t xml:space="preserve">      </w:t>
            </w:r>
            <w:r>
              <w:rPr>
                <w:color w:val="000000" w:themeColor="text1"/>
                <w:spacing w:val="8"/>
                <w:highlight w:val="none"/>
              </w:rPr>
              <w:t xml:space="preserve">1.0</w:t>
            </w:r>
            <w:r>
              <w:rPr>
                <w:color w:val="000000" w:themeColor="text1"/>
                <w:spacing w:val="14"/>
                <w:highlight w:val="none"/>
              </w:rPr>
              <w:t xml:space="preserve">       </w:t>
            </w:r>
            <w:r>
              <w:rPr>
                <w:color w:val="000000" w:themeColor="text1"/>
                <w:spacing w:val="8"/>
                <w:highlight w:val="none"/>
              </w:rPr>
              <w:t xml:space="preserve">2</w:t>
            </w:r>
            <w:r>
              <w:rPr>
                <w:color w:val="000000" w:themeColor="text1"/>
                <w:highlight w:val="none"/>
              </w:rPr>
            </w:r>
          </w:p>
        </w:tc>
        <w:tc>
          <w:tcPr>
            <w:tcW w:w="1640" w:type="dxa"/>
            <w:vAlign w:val="top"/>
            <w:textDirection w:val="lrTb"/>
            <w:noWrap w:val="false"/>
          </w:tcPr>
          <w:p>
            <w:pPr>
              <w:pStyle w:val="889"/>
              <w:ind w:left="134" w:right="219" w:firstLine="2"/>
              <w:keepLines w:val="0"/>
              <w:keepNext w:val="0"/>
              <w:pageBreakBefore w:val="0"/>
              <w:spacing w:before="173" w:line="311"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36"/>
        </w:trPr>
        <w:tc>
          <w:tcPr>
            <w:tcW w:w="1640"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9"/>
              <w:ind w:left="124"/>
              <w:keepLines w:val="0"/>
              <w:keepNext w:val="0"/>
              <w:pageBreakBefore w:val="0"/>
              <w:spacing w:before="180"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5532" w:type="dxa"/>
            <w:vAlign w:val="top"/>
            <w:textDirection w:val="lrTb"/>
            <w:noWrap w:val="false"/>
          </w:tcPr>
          <w:p>
            <w:pPr>
              <w:pStyle w:val="889"/>
              <w:ind w:left="125"/>
              <w:keepLines w:val="0"/>
              <w:keepNext w:val="0"/>
              <w:pageBreakBefore w:val="0"/>
              <w:spacing w:before="180" w:line="219" w:lineRule="auto"/>
              <w:widowControl/>
              <w:rPr>
                <w:color w:val="000000" w:themeColor="text1"/>
                <w:highlight w:val="none"/>
              </w:rPr>
            </w:pPr>
            <w:r>
              <w:rPr>
                <w:color w:val="000000" w:themeColor="text1"/>
                <w:spacing w:val="18"/>
                <w:highlight w:val="none"/>
              </w:rPr>
              <w:t xml:space="preserve">校园内所有给、排水系统</w:t>
            </w:r>
            <w:r>
              <w:rPr>
                <w:color w:val="000000" w:themeColor="text1"/>
                <w:highlight w:val="none"/>
              </w:rPr>
            </w:r>
          </w:p>
        </w:tc>
        <w:tc>
          <w:tcPr>
            <w:tcW w:w="1640" w:type="dxa"/>
            <w:vAlign w:val="top"/>
            <w:textDirection w:val="lrTb"/>
            <w:noWrap w:val="false"/>
          </w:tcPr>
          <w:p>
            <w:pPr>
              <w:pStyle w:val="889"/>
              <w:ind w:left="134" w:right="219" w:firstLine="2"/>
              <w:keepLines w:val="0"/>
              <w:keepNext w:val="0"/>
              <w:pageBreakBefore w:val="0"/>
              <w:spacing w:before="181" w:line="306"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36"/>
        </w:trPr>
        <w:tc>
          <w:tcPr>
            <w:tcW w:w="1640"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9"/>
              <w:ind w:left="129"/>
              <w:keepLines w:val="0"/>
              <w:keepNext w:val="0"/>
              <w:pageBreakBefore w:val="0"/>
              <w:spacing w:before="181" w:line="220" w:lineRule="auto"/>
              <w:widowControl/>
              <w:rPr>
                <w:color w:val="000000" w:themeColor="text1"/>
                <w:highlight w:val="none"/>
              </w:rPr>
            </w:pPr>
            <w:r>
              <w:rPr>
                <w:color w:val="000000" w:themeColor="text1"/>
                <w:spacing w:val="12"/>
                <w:highlight w:val="none"/>
              </w:rPr>
              <w:t xml:space="preserve">空调系统</w:t>
            </w:r>
            <w:r>
              <w:rPr>
                <w:color w:val="000000" w:themeColor="text1"/>
                <w:highlight w:val="none"/>
              </w:rPr>
            </w:r>
          </w:p>
        </w:tc>
        <w:tc>
          <w:tcPr>
            <w:tcW w:w="5532" w:type="dxa"/>
            <w:vAlign w:val="top"/>
            <w:textDirection w:val="lrTb"/>
            <w:noWrap w:val="false"/>
          </w:tcPr>
          <w:p>
            <w:pPr>
              <w:pStyle w:val="889"/>
              <w:ind w:left="126" w:right="192" w:firstLine="13"/>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1.5P挂机650台，3P柜机8台，5P柜机3台，多联机3</w:t>
            </w:r>
            <w:r>
              <w:rPr>
                <w:color w:val="000000" w:themeColor="text1"/>
                <w:spacing w:val="12"/>
                <w:highlight w:val="none"/>
              </w:rPr>
              <w:t xml:space="preserve"> </w:t>
            </w:r>
            <w:r>
              <w:rPr>
                <w:color w:val="000000" w:themeColor="text1"/>
                <w:spacing w:val="15"/>
                <w:highlight w:val="none"/>
              </w:rPr>
              <w:t xml:space="preserve">01台，均不在质保期内。</w:t>
            </w:r>
            <w:r>
              <w:rPr>
                <w:color w:val="000000" w:themeColor="text1"/>
                <w:highlight w:val="none"/>
              </w:rPr>
            </w:r>
          </w:p>
        </w:tc>
        <w:tc>
          <w:tcPr>
            <w:tcW w:w="1640" w:type="dxa"/>
            <w:vAlign w:val="top"/>
            <w:textDirection w:val="lrTb"/>
            <w:noWrap w:val="false"/>
          </w:tcPr>
          <w:p>
            <w:pPr>
              <w:pStyle w:val="889"/>
              <w:ind w:left="134" w:right="219" w:firstLine="2"/>
              <w:keepLines w:val="0"/>
              <w:keepNext w:val="0"/>
              <w:pageBreakBefore w:val="0"/>
              <w:spacing w:before="181" w:line="306"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36"/>
        </w:trPr>
        <w:tc>
          <w:tcPr>
            <w:tcW w:w="1640"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1633" w:type="dxa"/>
            <w:vAlign w:val="top"/>
            <w:textDirection w:val="lrTb"/>
            <w:noWrap w:val="false"/>
          </w:tcPr>
          <w:p>
            <w:pPr>
              <w:pStyle w:val="889"/>
              <w:ind w:left="127" w:right="368" w:hanging="4"/>
              <w:keepLines w:val="0"/>
              <w:keepNext w:val="0"/>
              <w:pageBreakBefore w:val="0"/>
              <w:spacing w:before="182" w:line="313" w:lineRule="auto"/>
              <w:widowControl/>
              <w:rPr>
                <w:color w:val="000000" w:themeColor="text1"/>
                <w:highlight w:val="none"/>
              </w:rPr>
            </w:pPr>
            <w:r>
              <w:rPr>
                <w:color w:val="000000" w:themeColor="text1"/>
                <w:spacing w:val="15"/>
                <w:highlight w:val="none"/>
              </w:rPr>
              <w:t xml:space="preserve">照明、动力</w:t>
            </w:r>
            <w:r>
              <w:rPr>
                <w:color w:val="000000" w:themeColor="text1"/>
                <w:spacing w:val="4"/>
                <w:highlight w:val="none"/>
              </w:rPr>
              <w:t xml:space="preserve">系统</w:t>
            </w:r>
            <w:r>
              <w:rPr>
                <w:color w:val="000000" w:themeColor="text1"/>
                <w:highlight w:val="none"/>
              </w:rPr>
            </w:r>
          </w:p>
        </w:tc>
        <w:tc>
          <w:tcPr>
            <w:tcW w:w="5532" w:type="dxa"/>
            <w:vAlign w:val="top"/>
            <w:textDirection w:val="lrTb"/>
            <w:noWrap w:val="false"/>
          </w:tcPr>
          <w:p>
            <w:pPr>
              <w:pStyle w:val="889"/>
              <w:ind w:left="125"/>
              <w:keepLines w:val="0"/>
              <w:keepNext w:val="0"/>
              <w:pageBreakBefore w:val="0"/>
              <w:spacing w:before="182" w:line="219" w:lineRule="auto"/>
              <w:widowControl/>
              <w:rPr>
                <w:color w:val="000000" w:themeColor="text1"/>
                <w:highlight w:val="none"/>
              </w:rPr>
            </w:pPr>
            <w:r>
              <w:rPr>
                <w:color w:val="000000" w:themeColor="text1"/>
                <w:spacing w:val="18"/>
                <w:highlight w:val="none"/>
              </w:rPr>
              <w:t xml:space="preserve">校园内所有照明、动力系统（应急照明不包括）</w:t>
            </w:r>
            <w:r>
              <w:rPr>
                <w:color w:val="000000" w:themeColor="text1"/>
                <w:highlight w:val="none"/>
              </w:rPr>
            </w:r>
          </w:p>
        </w:tc>
        <w:tc>
          <w:tcPr>
            <w:tcW w:w="1640" w:type="dxa"/>
            <w:vAlign w:val="top"/>
            <w:textDirection w:val="lrTb"/>
            <w:noWrap w:val="false"/>
          </w:tcPr>
          <w:p>
            <w:pPr>
              <w:pStyle w:val="889"/>
              <w:ind w:left="134" w:right="219" w:firstLine="2"/>
              <w:keepLines w:val="0"/>
              <w:keepNext w:val="0"/>
              <w:pageBreakBefore w:val="0"/>
              <w:spacing w:before="181" w:line="306"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r>
        <w:trPr>
          <w:trHeight w:val="1244"/>
        </w:trPr>
        <w:tc>
          <w:tcPr>
            <w:tcW w:w="1640"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633" w:type="dxa"/>
            <w:vAlign w:val="top"/>
            <w:textDirection w:val="lrTb"/>
            <w:noWrap w:val="false"/>
          </w:tcPr>
          <w:p>
            <w:pPr>
              <w:pStyle w:val="889"/>
              <w:ind w:left="123"/>
              <w:keepLines w:val="0"/>
              <w:keepNext w:val="0"/>
              <w:pageBreakBefore w:val="0"/>
              <w:spacing w:before="184" w:line="218" w:lineRule="auto"/>
              <w:widowControl/>
              <w:rPr>
                <w:color w:val="000000" w:themeColor="text1"/>
                <w:highlight w:val="none"/>
              </w:rPr>
            </w:pPr>
            <w:r>
              <w:rPr>
                <w:color w:val="000000" w:themeColor="text1"/>
                <w:spacing w:val="15"/>
                <w:highlight w:val="none"/>
              </w:rPr>
              <w:t xml:space="preserve">供配电系统</w:t>
            </w:r>
            <w:r>
              <w:rPr>
                <w:color w:val="000000" w:themeColor="text1"/>
                <w:highlight w:val="none"/>
              </w:rPr>
            </w:r>
          </w:p>
        </w:tc>
        <w:tc>
          <w:tcPr>
            <w:tcW w:w="5532" w:type="dxa"/>
            <w:vAlign w:val="top"/>
            <w:textDirection w:val="lrTb"/>
            <w:noWrap w:val="false"/>
          </w:tcPr>
          <w:p>
            <w:pPr>
              <w:pStyle w:val="889"/>
              <w:ind w:left="125" w:right="275"/>
              <w:keepLines w:val="0"/>
              <w:keepNext w:val="0"/>
              <w:pageBreakBefore w:val="0"/>
              <w:spacing w:before="184" w:line="312" w:lineRule="auto"/>
              <w:widowControl/>
              <w:rPr>
                <w:color w:val="000000" w:themeColor="text1"/>
                <w:highlight w:val="none"/>
              </w:rPr>
            </w:pPr>
            <w:r>
              <w:rPr>
                <w:color w:val="000000" w:themeColor="text1"/>
                <w:spacing w:val="20"/>
                <w:highlight w:val="none"/>
              </w:rPr>
              <w:t xml:space="preserve">变电房3间，配电间59间，高压柜、低压</w:t>
            </w:r>
            <w:r>
              <w:rPr>
                <w:color w:val="000000" w:themeColor="text1"/>
                <w:spacing w:val="19"/>
                <w:highlight w:val="none"/>
              </w:rPr>
              <w:t xml:space="preserve">柜总数146</w:t>
            </w:r>
            <w:r>
              <w:rPr>
                <w:color w:val="000000" w:themeColor="text1"/>
                <w:spacing w:val="-5"/>
                <w:highlight w:val="none"/>
              </w:rPr>
              <w:t xml:space="preserve">个。</w:t>
            </w:r>
            <w:r>
              <w:rPr>
                <w:color w:val="000000" w:themeColor="text1"/>
                <w:highlight w:val="none"/>
              </w:rPr>
            </w:r>
          </w:p>
        </w:tc>
        <w:tc>
          <w:tcPr>
            <w:tcW w:w="1640" w:type="dxa"/>
            <w:vAlign w:val="top"/>
            <w:textDirection w:val="lrTb"/>
            <w:noWrap w:val="false"/>
          </w:tcPr>
          <w:p>
            <w:pPr>
              <w:pStyle w:val="889"/>
              <w:ind w:left="134" w:right="219" w:firstLine="2"/>
              <w:keepLines w:val="0"/>
              <w:keepNext w:val="0"/>
              <w:pageBreakBefore w:val="0"/>
              <w:spacing w:before="182" w:line="308" w:lineRule="auto"/>
              <w:widowControl/>
              <w:rPr>
                <w:color w:val="000000" w:themeColor="text1"/>
                <w:highlight w:val="none"/>
              </w:rPr>
            </w:pPr>
            <w:r>
              <w:rPr>
                <w:color w:val="000000" w:themeColor="text1"/>
                <w:spacing w:val="16"/>
                <w:highlight w:val="none"/>
              </w:rPr>
              <w:t xml:space="preserve">见“3.3公用</w:t>
            </w:r>
            <w:r>
              <w:rPr>
                <w:color w:val="000000" w:themeColor="text1"/>
                <w:spacing w:val="14"/>
                <w:highlight w:val="none"/>
              </w:rPr>
              <w:t xml:space="preserve">设施设备维</w:t>
            </w:r>
            <w:r>
              <w:rPr>
                <w:color w:val="000000" w:themeColor="text1"/>
                <w:spacing w:val="39"/>
                <w:highlight w:val="none"/>
              </w:rPr>
              <w:t xml:space="preserve">护服务”</w:t>
            </w:r>
            <w:r>
              <w:rPr>
                <w:color w:val="000000" w:themeColor="text1"/>
                <w:highlight w:val="none"/>
              </w:rP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125" w:line="209" w:lineRule="auto"/>
        <w:widowControl/>
        <w:rPr>
          <w:color w:val="000000" w:themeColor="text1"/>
          <w:sz w:val="21"/>
          <w:szCs w:val="21"/>
          <w:highlight w:val="none"/>
        </w:rPr>
      </w:pPr>
      <w:r>
        <w:rPr>
          <w:b/>
          <w:bCs/>
          <w:color w:val="000000" w:themeColor="text1"/>
          <w:spacing w:val="24"/>
          <w:sz w:val="21"/>
          <w:szCs w:val="21"/>
          <w:highlight w:val="none"/>
        </w:rPr>
        <w:t xml:space="preserve">（2）物业管理（室外）</w:t>
      </w:r>
      <w:r>
        <w:rPr>
          <w:color w:val="000000" w:themeColor="text1"/>
          <w:highlight w:val="none"/>
        </w:rPr>
      </w:r>
    </w:p>
    <w:p>
      <w:pPr>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p>
        </w:tc>
        <w:tc>
          <w:tcPr>
            <w:tcW w:w="3477" w:type="dxa"/>
            <w:vAlign w:val="top"/>
            <w:textDirection w:val="lrTb"/>
            <w:noWrap w:val="false"/>
          </w:tcPr>
          <w:p>
            <w:pPr>
              <w:ind w:left="151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color w:val="000000" w:themeColor="text1"/>
                <w:highlight w:val="none"/>
              </w:rPr>
            </w:r>
          </w:p>
        </w:tc>
        <w:tc>
          <w:tcPr>
            <w:tcW w:w="3484" w:type="dxa"/>
            <w:vAlign w:val="top"/>
            <w:textDirection w:val="lrTb"/>
            <w:noWrap w:val="false"/>
          </w:tcPr>
          <w:p>
            <w:pPr>
              <w:ind w:left="930"/>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color w:val="000000" w:themeColor="text1"/>
                <w:highlight w:val="none"/>
              </w:rPr>
            </w:r>
          </w:p>
        </w:tc>
      </w:tr>
      <w:tr>
        <w:trPr>
          <w:trHeight w:val="532"/>
        </w:trPr>
        <w:tc>
          <w:tcPr>
            <w:tcW w:w="3484" w:type="dxa"/>
            <w:vAlign w:val="top"/>
            <w:textDirection w:val="lrTb"/>
            <w:noWrap w:val="false"/>
          </w:tcPr>
          <w:p>
            <w:pPr>
              <w:pStyle w:val="889"/>
              <w:ind w:left="131"/>
              <w:keepLines w:val="0"/>
              <w:keepNext w:val="0"/>
              <w:pageBreakBefore w:val="0"/>
              <w:spacing w:before="171" w:line="219" w:lineRule="auto"/>
              <w:widowControl/>
              <w:rPr>
                <w:color w:val="000000" w:themeColor="text1"/>
                <w:highlight w:val="none"/>
              </w:rPr>
            </w:pPr>
            <w:r>
              <w:rPr>
                <w:color w:val="000000" w:themeColor="text1"/>
                <w:spacing w:val="12"/>
                <w:highlight w:val="none"/>
              </w:rPr>
              <w:t xml:space="preserve">室外面积</w:t>
            </w:r>
            <w:r>
              <w:rPr>
                <w:color w:val="000000" w:themeColor="text1"/>
                <w:highlight w:val="none"/>
              </w:rPr>
            </w:r>
          </w:p>
        </w:tc>
        <w:tc>
          <w:tcPr>
            <w:tcW w:w="3477" w:type="dxa"/>
            <w:vAlign w:val="top"/>
            <w:textDirection w:val="lrTb"/>
            <w:noWrap w:val="false"/>
          </w:tcPr>
          <w:p>
            <w:pPr>
              <w:pStyle w:val="889"/>
              <w:ind w:left="129"/>
              <w:keepLines w:val="0"/>
              <w:keepNext w:val="0"/>
              <w:pageBreakBefore w:val="0"/>
              <w:spacing w:before="170" w:line="224" w:lineRule="auto"/>
              <w:widowControl/>
              <w:rPr>
                <w:color w:val="000000" w:themeColor="text1"/>
                <w:highlight w:val="none"/>
              </w:rPr>
            </w:pPr>
            <w:r>
              <w:rPr>
                <w:color w:val="000000" w:themeColor="text1"/>
                <w:spacing w:val="13"/>
                <w:highlight w:val="none"/>
              </w:rPr>
              <w:t xml:space="preserve">约60624㎡</w:t>
            </w:r>
            <w:r>
              <w:rPr>
                <w:color w:val="000000" w:themeColor="text1"/>
                <w:highlight w:val="none"/>
              </w:rPr>
            </w:r>
          </w:p>
        </w:tc>
        <w:tc>
          <w:tcPr>
            <w:tcW w:w="3484" w:type="dxa"/>
            <w:vAlign w:val="top"/>
            <w:textDirection w:val="lrTb"/>
            <w:noWrap w:val="false"/>
          </w:tcPr>
          <w:p>
            <w:pPr>
              <w:pStyle w:val="889"/>
              <w:ind w:left="133"/>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532"/>
        </w:trPr>
        <w:tc>
          <w:tcPr>
            <w:tcW w:w="3484" w:type="dxa"/>
            <w:vAlign w:val="top"/>
            <w:textDirection w:val="lrTb"/>
            <w:noWrap w:val="false"/>
          </w:tcPr>
          <w:p>
            <w:pPr>
              <w:pStyle w:val="889"/>
              <w:ind w:left="128"/>
              <w:keepLines w:val="0"/>
              <w:keepNext w:val="0"/>
              <w:pageBreakBefore w:val="0"/>
              <w:spacing w:before="171" w:line="219" w:lineRule="auto"/>
              <w:widowControl/>
              <w:rPr>
                <w:color w:val="000000" w:themeColor="text1"/>
                <w:highlight w:val="none"/>
              </w:rPr>
            </w:pPr>
            <w:r>
              <w:rPr>
                <w:color w:val="000000" w:themeColor="text1"/>
                <w:spacing w:val="6"/>
                <w:highlight w:val="none"/>
              </w:rPr>
              <w:t xml:space="preserve">广场</w:t>
            </w:r>
            <w:r>
              <w:rPr>
                <w:color w:val="000000" w:themeColor="text1"/>
                <w:highlight w:val="none"/>
              </w:rPr>
            </w:r>
          </w:p>
        </w:tc>
        <w:tc>
          <w:tcPr>
            <w:tcW w:w="3477" w:type="dxa"/>
            <w:vAlign w:val="top"/>
            <w:textDirection w:val="lrTb"/>
            <w:noWrap w:val="false"/>
          </w:tcPr>
          <w:p>
            <w:pPr>
              <w:pStyle w:val="889"/>
              <w:ind w:left="125"/>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食堂门口广场</w:t>
            </w:r>
            <w:r>
              <w:rPr>
                <w:color w:val="000000" w:themeColor="text1"/>
                <w:highlight w:val="none"/>
              </w:rPr>
            </w:r>
          </w:p>
        </w:tc>
        <w:tc>
          <w:tcPr>
            <w:tcW w:w="3484" w:type="dxa"/>
            <w:vAlign w:val="top"/>
            <w:textDirection w:val="lrTb"/>
            <w:noWrap w:val="false"/>
          </w:tcPr>
          <w:p>
            <w:pPr>
              <w:pStyle w:val="889"/>
              <w:ind w:left="133"/>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3"/>
        </w:trPr>
        <w:tc>
          <w:tcPr>
            <w:tcW w:w="3484" w:type="dxa"/>
            <w:vAlign w:val="top"/>
            <w:textDirection w:val="lrTb"/>
            <w:noWrap w:val="false"/>
          </w:tcPr>
          <w:p>
            <w:pPr>
              <w:pStyle w:val="889"/>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路灯、草坪灯</w:t>
            </w:r>
            <w:r>
              <w:rPr>
                <w:color w:val="000000" w:themeColor="text1"/>
                <w:highlight w:val="none"/>
              </w:rPr>
            </w:r>
          </w:p>
        </w:tc>
        <w:tc>
          <w:tcPr>
            <w:tcW w:w="3477" w:type="dxa"/>
            <w:vAlign w:val="top"/>
            <w:textDirection w:val="lrTb"/>
            <w:noWrap w:val="false"/>
          </w:tcPr>
          <w:p>
            <w:pPr>
              <w:pStyle w:val="889"/>
              <w:ind w:left="124" w:right="341"/>
              <w:keepLines w:val="0"/>
              <w:keepNext w:val="0"/>
              <w:pageBreakBefore w:val="0"/>
              <w:spacing w:before="172" w:line="308" w:lineRule="auto"/>
              <w:widowControl/>
              <w:rPr>
                <w:color w:val="000000" w:themeColor="text1"/>
                <w:highlight w:val="none"/>
              </w:rPr>
            </w:pPr>
            <w:r>
              <w:rPr>
                <w:color w:val="000000" w:themeColor="text1"/>
                <w:spacing w:val="18"/>
                <w:highlight w:val="none"/>
              </w:rPr>
              <w:t xml:space="preserve">校园内高杆路灯25个，庭院路</w:t>
            </w:r>
            <w:r>
              <w:rPr>
                <w:color w:val="000000" w:themeColor="text1"/>
                <w:spacing w:val="15"/>
                <w:highlight w:val="none"/>
              </w:rPr>
              <w:t xml:space="preserve">灯121个</w:t>
            </w:r>
            <w:r>
              <w:rPr>
                <w:color w:val="000000" w:themeColor="text1"/>
                <w:highlight w:val="none"/>
              </w:rPr>
            </w:r>
          </w:p>
        </w:tc>
        <w:tc>
          <w:tcPr>
            <w:tcW w:w="3484" w:type="dxa"/>
            <w:vAlign w:val="top"/>
            <w:textDirection w:val="lrTb"/>
            <w:noWrap w:val="false"/>
          </w:tcPr>
          <w:p>
            <w:pPr>
              <w:pStyle w:val="889"/>
              <w:ind w:left="149" w:right="217" w:hanging="16"/>
              <w:keepLines w:val="0"/>
              <w:keepNext w:val="0"/>
              <w:pageBreakBefore w:val="0"/>
              <w:spacing w:before="172" w:line="292" w:lineRule="auto"/>
              <w:widowControl/>
              <w:rPr>
                <w:color w:val="000000" w:themeColor="text1"/>
                <w:highlight w:val="none"/>
              </w:rPr>
            </w:pPr>
            <w:r>
              <w:rPr>
                <w:color w:val="000000" w:themeColor="text1"/>
                <w:spacing w:val="18"/>
                <w:highlight w:val="none"/>
              </w:rPr>
              <w:t xml:space="preserve">见“3.3公用设施设备维护服务</w:t>
            </w:r>
            <w:r>
              <w:rPr>
                <w:color w:val="000000" w:themeColor="text1"/>
                <w:spacing w:val="11"/>
                <w:highlight w:val="none"/>
              </w:rPr>
              <w:t xml:space="preserve"> </w:t>
            </w:r>
            <w:r>
              <w:rPr>
                <w:color w:val="000000" w:themeColor="text1"/>
                <w:spacing w:val="56"/>
                <w:highlight w:val="none"/>
              </w:rPr>
              <w:t xml:space="preserve">”</w:t>
            </w:r>
            <w:r>
              <w:rPr>
                <w:color w:val="000000" w:themeColor="text1"/>
                <w:highlight w:val="none"/>
              </w:rPr>
            </w:r>
          </w:p>
        </w:tc>
      </w:tr>
      <w:tr>
        <w:trPr>
          <w:trHeight w:val="532"/>
        </w:trPr>
        <w:tc>
          <w:tcPr>
            <w:tcW w:w="3484" w:type="dxa"/>
            <w:vAlign w:val="top"/>
            <w:textDirection w:val="lrTb"/>
            <w:noWrap w:val="false"/>
          </w:tcPr>
          <w:p>
            <w:pPr>
              <w:pStyle w:val="889"/>
              <w:ind w:left="129"/>
              <w:keepLines w:val="0"/>
              <w:keepNext w:val="0"/>
              <w:pageBreakBefore w:val="0"/>
              <w:spacing w:before="173" w:line="219" w:lineRule="auto"/>
              <w:widowControl/>
              <w:rPr>
                <w:color w:val="000000" w:themeColor="text1"/>
                <w:highlight w:val="none"/>
              </w:rPr>
            </w:pPr>
            <w:r>
              <w:rPr>
                <w:color w:val="000000" w:themeColor="text1"/>
                <w:spacing w:val="10"/>
                <w:highlight w:val="none"/>
              </w:rPr>
              <w:t xml:space="preserve">垃圾箱</w:t>
            </w:r>
            <w:r>
              <w:rPr>
                <w:color w:val="000000" w:themeColor="text1"/>
                <w:highlight w:val="none"/>
              </w:rPr>
            </w:r>
          </w:p>
        </w:tc>
        <w:tc>
          <w:tcPr>
            <w:tcW w:w="3477" w:type="dxa"/>
            <w:vAlign w:val="top"/>
            <w:textDirection w:val="lrTb"/>
            <w:noWrap w:val="false"/>
          </w:tcPr>
          <w:p>
            <w:pPr>
              <w:pStyle w:val="889"/>
              <w:ind w:left="128"/>
              <w:keepLines w:val="0"/>
              <w:keepNext w:val="0"/>
              <w:pageBreakBefore w:val="0"/>
              <w:spacing w:before="173" w:line="219" w:lineRule="auto"/>
              <w:widowControl/>
              <w:rPr>
                <w:color w:val="000000" w:themeColor="text1"/>
                <w:highlight w:val="none"/>
              </w:rPr>
            </w:pPr>
            <w:r>
              <w:rPr>
                <w:color w:val="000000" w:themeColor="text1"/>
                <w:spacing w:val="18"/>
                <w:highlight w:val="none"/>
              </w:rPr>
              <w:t xml:space="preserve">240升垃圾桶200个</w:t>
            </w:r>
            <w:r>
              <w:rPr>
                <w:color w:val="000000" w:themeColor="text1"/>
                <w:highlight w:val="none"/>
              </w:rPr>
            </w:r>
          </w:p>
        </w:tc>
        <w:tc>
          <w:tcPr>
            <w:tcW w:w="3484" w:type="dxa"/>
            <w:vAlign w:val="top"/>
            <w:textDirection w:val="lrTb"/>
            <w:noWrap w:val="false"/>
          </w:tcPr>
          <w:p>
            <w:pPr>
              <w:pStyle w:val="889"/>
              <w:ind w:left="133"/>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1235"/>
        </w:trPr>
        <w:tc>
          <w:tcPr>
            <w:tcW w:w="3484" w:type="dxa"/>
            <w:vAlign w:val="top"/>
            <w:textDirection w:val="lrTb"/>
            <w:noWrap w:val="false"/>
          </w:tcPr>
          <w:p>
            <w:pPr>
              <w:pStyle w:val="889"/>
              <w:ind w:left="131"/>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室外配电箱</w:t>
            </w:r>
            <w:r>
              <w:rPr>
                <w:color w:val="000000" w:themeColor="text1"/>
                <w:highlight w:val="none"/>
              </w:rPr>
            </w:r>
          </w:p>
        </w:tc>
        <w:tc>
          <w:tcPr>
            <w:tcW w:w="3477" w:type="dxa"/>
            <w:vAlign w:val="top"/>
            <w:textDirection w:val="lrTb"/>
            <w:noWrap w:val="false"/>
          </w:tcPr>
          <w:p>
            <w:pPr>
              <w:pStyle w:val="889"/>
              <w:ind w:left="129" w:right="341" w:hanging="4"/>
              <w:jc w:val="both"/>
              <w:keepLines w:val="0"/>
              <w:keepNext w:val="0"/>
              <w:pageBreakBefore w:val="0"/>
              <w:spacing w:before="173" w:line="308" w:lineRule="auto"/>
              <w:widowControl/>
              <w:rPr>
                <w:color w:val="000000" w:themeColor="text1"/>
                <w:highlight w:val="none"/>
              </w:rPr>
            </w:pPr>
            <w:r>
              <w:rPr>
                <w:color w:val="000000" w:themeColor="text1"/>
                <w:spacing w:val="18"/>
                <w:highlight w:val="none"/>
              </w:rPr>
              <w:t xml:space="preserve">校园内所有室外配电箱，主要是路灯配电柜2个，位于5号楼</w:t>
            </w:r>
            <w:r>
              <w:rPr>
                <w:color w:val="000000" w:themeColor="text1"/>
                <w:spacing w:val="-1"/>
                <w:highlight w:val="none"/>
              </w:rPr>
              <w:t xml:space="preserve">东侧。</w:t>
            </w:r>
            <w:r>
              <w:rPr>
                <w:color w:val="000000" w:themeColor="text1"/>
                <w:highlight w:val="none"/>
              </w:rPr>
            </w:r>
          </w:p>
        </w:tc>
        <w:tc>
          <w:tcPr>
            <w:tcW w:w="3484" w:type="dxa"/>
            <w:vAlign w:val="top"/>
            <w:textDirection w:val="lrTb"/>
            <w:noWrap w:val="false"/>
          </w:tcPr>
          <w:p>
            <w:pPr>
              <w:pStyle w:val="889"/>
              <w:ind w:left="133"/>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p>
            <w:pPr>
              <w:pStyle w:val="889"/>
              <w:ind w:left="114"/>
              <w:keepLines w:val="0"/>
              <w:keepNext w:val="0"/>
              <w:pageBreakBefore w:val="0"/>
              <w:spacing w:before="103" w:line="219" w:lineRule="auto"/>
              <w:widowControl/>
              <w:rPr>
                <w:color w:val="000000" w:themeColor="text1"/>
                <w:highlight w:val="none"/>
              </w:rPr>
            </w:pPr>
            <w:r>
              <w:rPr>
                <w:color w:val="000000" w:themeColor="text1"/>
                <w:spacing w:val="27"/>
                <w:highlight w:val="none"/>
              </w:rPr>
              <w:t xml:space="preserve">“3.3公用设施设备维护服务”</w:t>
            </w:r>
            <w:r>
              <w:rPr>
                <w:color w:val="000000" w:themeColor="text1"/>
                <w:highlight w:val="none"/>
              </w:rPr>
            </w:r>
          </w:p>
        </w:tc>
      </w:tr>
      <w:tr>
        <w:trPr>
          <w:trHeight w:val="884"/>
        </w:trPr>
        <w:tc>
          <w:tcPr>
            <w:tcW w:w="3484" w:type="dxa"/>
            <w:vAlign w:val="top"/>
            <w:textDirection w:val="lrTb"/>
            <w:noWrap w:val="false"/>
          </w:tcPr>
          <w:p>
            <w:pPr>
              <w:pStyle w:val="889"/>
              <w:ind w:left="131"/>
              <w:keepLines w:val="0"/>
              <w:keepNext w:val="0"/>
              <w:pageBreakBefore w:val="0"/>
              <w:spacing w:before="176" w:line="219" w:lineRule="auto"/>
              <w:widowControl/>
              <w:rPr>
                <w:color w:val="000000" w:themeColor="text1"/>
                <w:highlight w:val="none"/>
              </w:rPr>
            </w:pPr>
            <w:r>
              <w:rPr>
                <w:color w:val="000000" w:themeColor="text1"/>
                <w:spacing w:val="4"/>
                <w:highlight w:val="none"/>
              </w:rPr>
              <w:t xml:space="preserve">露台</w:t>
            </w:r>
            <w:r>
              <w:rPr>
                <w:color w:val="000000" w:themeColor="text1"/>
                <w:highlight w:val="none"/>
              </w:rPr>
            </w:r>
          </w:p>
        </w:tc>
        <w:tc>
          <w:tcPr>
            <w:tcW w:w="3477" w:type="dxa"/>
            <w:vAlign w:val="top"/>
            <w:textDirection w:val="lrTb"/>
            <w:noWrap w:val="false"/>
          </w:tcPr>
          <w:p>
            <w:pPr>
              <w:pStyle w:val="889"/>
              <w:ind w:left="125"/>
              <w:keepLines w:val="0"/>
              <w:keepNext w:val="0"/>
              <w:pageBreakBefore w:val="0"/>
              <w:spacing w:before="175" w:line="219" w:lineRule="auto"/>
              <w:widowControl/>
              <w:rPr>
                <w:color w:val="000000" w:themeColor="text1"/>
                <w:highlight w:val="none"/>
              </w:rPr>
            </w:pPr>
            <w:r>
              <w:rPr>
                <w:color w:val="000000" w:themeColor="text1"/>
                <w:spacing w:val="13"/>
                <w:highlight w:val="none"/>
              </w:rPr>
              <w:t xml:space="preserve">全部校区</w:t>
            </w:r>
            <w:r>
              <w:rPr>
                <w:color w:val="000000" w:themeColor="text1"/>
                <w:highlight w:val="none"/>
              </w:rPr>
            </w:r>
          </w:p>
        </w:tc>
        <w:tc>
          <w:tcPr>
            <w:tcW w:w="3484" w:type="dxa"/>
            <w:vAlign w:val="top"/>
            <w:textDirection w:val="lrTb"/>
            <w:noWrap w:val="false"/>
          </w:tcPr>
          <w:p>
            <w:pPr>
              <w:pStyle w:val="889"/>
              <w:ind w:left="114" w:right="805" w:firstLine="19"/>
              <w:keepLines w:val="0"/>
              <w:keepNext w:val="0"/>
              <w:pageBreakBefore w:val="0"/>
              <w:spacing w:before="175" w:line="307" w:lineRule="auto"/>
              <w:widowControl/>
              <w:rPr>
                <w:color w:val="000000" w:themeColor="text1"/>
                <w:highlight w:val="none"/>
              </w:rPr>
            </w:pPr>
            <w:r>
              <w:rPr>
                <w:color w:val="000000" w:themeColor="text1"/>
                <w:spacing w:val="27"/>
                <w:highlight w:val="none"/>
              </w:rPr>
              <w:t xml:space="preserve">见“3.2房屋维护服务”</w:t>
            </w:r>
            <w:r>
              <w:rPr>
                <w:color w:val="000000" w:themeColor="text1"/>
                <w:highlight w:val="none"/>
              </w:rPr>
              <w:t xml:space="preserve"> </w:t>
            </w:r>
            <w:r>
              <w:rPr>
                <w:color w:val="000000" w:themeColor="text1"/>
                <w:spacing w:val="31"/>
                <w:highlight w:val="none"/>
              </w:rPr>
              <w:t xml:space="preserve">“3.4保洁服务”</w:t>
            </w:r>
            <w:r>
              <w:rPr>
                <w:color w:val="000000" w:themeColor="text1"/>
                <w:highlight w:val="none"/>
              </w:rPr>
            </w:r>
          </w:p>
        </w:tc>
      </w:tr>
      <w:tr>
        <w:trPr>
          <w:trHeight w:val="883"/>
        </w:trPr>
        <w:tc>
          <w:tcPr>
            <w:tcW w:w="3484" w:type="dxa"/>
            <w:vAlign w:val="top"/>
            <w:textDirection w:val="lrTb"/>
            <w:noWrap w:val="false"/>
          </w:tcPr>
          <w:p>
            <w:pPr>
              <w:pStyle w:val="889"/>
              <w:ind w:left="129"/>
              <w:keepLines w:val="0"/>
              <w:keepNext w:val="0"/>
              <w:pageBreakBefore w:val="0"/>
              <w:spacing w:before="176" w:line="219" w:lineRule="auto"/>
              <w:widowControl/>
              <w:rPr>
                <w:color w:val="000000" w:themeColor="text1"/>
                <w:highlight w:val="none"/>
              </w:rPr>
            </w:pPr>
            <w:r>
              <w:rPr>
                <w:color w:val="000000" w:themeColor="text1"/>
                <w:spacing w:val="10"/>
                <w:highlight w:val="none"/>
              </w:rPr>
              <w:t xml:space="preserve">指示牌</w:t>
            </w:r>
            <w:r>
              <w:rPr>
                <w:color w:val="000000" w:themeColor="text1"/>
                <w:highlight w:val="none"/>
              </w:rPr>
            </w:r>
          </w:p>
        </w:tc>
        <w:tc>
          <w:tcPr>
            <w:tcW w:w="3477" w:type="dxa"/>
            <w:vAlign w:val="top"/>
            <w:textDirection w:val="lrTb"/>
            <w:noWrap w:val="false"/>
          </w:tcPr>
          <w:p>
            <w:pPr>
              <w:pStyle w:val="889"/>
              <w:ind w:left="127"/>
              <w:keepLines w:val="0"/>
              <w:keepNext w:val="0"/>
              <w:pageBreakBefore w:val="0"/>
              <w:spacing w:before="176" w:line="219" w:lineRule="auto"/>
              <w:widowControl/>
              <w:rPr>
                <w:color w:val="000000" w:themeColor="text1"/>
                <w:highlight w:val="none"/>
              </w:rPr>
            </w:pPr>
            <w:r>
              <w:rPr>
                <w:color w:val="000000" w:themeColor="text1"/>
                <w:spacing w:val="14"/>
                <w:highlight w:val="none"/>
              </w:rPr>
              <w:t xml:space="preserve">路牌15个</w:t>
            </w:r>
            <w:r>
              <w:rPr>
                <w:color w:val="000000" w:themeColor="text1"/>
                <w:highlight w:val="none"/>
              </w:rPr>
            </w:r>
          </w:p>
        </w:tc>
        <w:tc>
          <w:tcPr>
            <w:tcW w:w="3484" w:type="dxa"/>
            <w:vAlign w:val="top"/>
            <w:textDirection w:val="lrTb"/>
            <w:noWrap w:val="false"/>
          </w:tcPr>
          <w:p>
            <w:pPr>
              <w:pStyle w:val="889"/>
              <w:ind w:left="133" w:right="301"/>
              <w:keepLines w:val="0"/>
              <w:keepNext w:val="0"/>
              <w:pageBreakBefore w:val="0"/>
              <w:spacing w:before="176" w:line="306"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r>
        <w:trPr>
          <w:trHeight w:val="531"/>
        </w:trPr>
        <w:tc>
          <w:tcPr>
            <w:tcW w:w="3484" w:type="dxa"/>
            <w:vAlign w:val="top"/>
            <w:textDirection w:val="lrTb"/>
            <w:noWrap w:val="false"/>
          </w:tcPr>
          <w:p>
            <w:pPr>
              <w:pStyle w:val="889"/>
              <w:ind w:left="151"/>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电动车车棚顶面</w:t>
            </w:r>
            <w:r>
              <w:rPr>
                <w:color w:val="000000" w:themeColor="text1"/>
                <w:highlight w:val="none"/>
              </w:rPr>
            </w:r>
          </w:p>
        </w:tc>
        <w:tc>
          <w:tcPr>
            <w:tcW w:w="3477" w:type="dxa"/>
            <w:vAlign w:val="top"/>
            <w:textDirection w:val="lrTb"/>
            <w:noWrap w:val="false"/>
          </w:tcPr>
          <w:p>
            <w:pPr>
              <w:pStyle w:val="889"/>
              <w:ind w:left="149"/>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电动车车棚3片，约480㎡</w:t>
            </w:r>
            <w:r>
              <w:rPr>
                <w:color w:val="000000" w:themeColor="text1"/>
                <w:highlight w:val="none"/>
              </w:rPr>
            </w:r>
          </w:p>
        </w:tc>
        <w:tc>
          <w:tcPr>
            <w:tcW w:w="3484" w:type="dxa"/>
            <w:vAlign w:val="top"/>
            <w:textDirection w:val="lrTb"/>
            <w:noWrap w:val="false"/>
          </w:tcPr>
          <w:p>
            <w:pPr>
              <w:pStyle w:val="889"/>
              <w:ind w:left="114"/>
              <w:keepLines w:val="0"/>
              <w:keepNext w:val="0"/>
              <w:pageBreakBefore w:val="0"/>
              <w:spacing w:before="178" w:line="219" w:lineRule="auto"/>
              <w:widowControl/>
              <w:rPr>
                <w:color w:val="000000" w:themeColor="text1"/>
                <w:highlight w:val="none"/>
              </w:rPr>
            </w:pPr>
            <w:r>
              <w:rPr>
                <w:color w:val="000000" w:themeColor="text1"/>
                <w:spacing w:val="31"/>
                <w:highlight w:val="none"/>
              </w:rPr>
              <w:t xml:space="preserve">“3.4保洁服务”</w:t>
            </w:r>
            <w:r>
              <w:rPr>
                <w:color w:val="000000" w:themeColor="text1"/>
                <w:highlight w:val="none"/>
              </w:rPr>
            </w:r>
          </w:p>
        </w:tc>
      </w:tr>
      <w:tr>
        <w:trPr>
          <w:trHeight w:val="1587"/>
        </w:trPr>
        <w:tc>
          <w:tcPr>
            <w:tcW w:w="3484" w:type="dxa"/>
            <w:vAlign w:val="top"/>
            <w:textDirection w:val="lrTb"/>
            <w:noWrap w:val="false"/>
          </w:tcPr>
          <w:p>
            <w:pPr>
              <w:pStyle w:val="889"/>
              <w:ind w:left="127"/>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操场、运动场</w:t>
            </w:r>
            <w:r>
              <w:rPr>
                <w:color w:val="000000" w:themeColor="text1"/>
                <w:highlight w:val="none"/>
              </w:rPr>
            </w:r>
          </w:p>
        </w:tc>
        <w:tc>
          <w:tcPr>
            <w:tcW w:w="3477" w:type="dxa"/>
            <w:vAlign w:val="top"/>
            <w:textDirection w:val="lrTb"/>
            <w:noWrap w:val="false"/>
          </w:tcPr>
          <w:p>
            <w:pPr>
              <w:pStyle w:val="889"/>
              <w:ind w:left="126"/>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标准田径场1片，篮球场2片，</w:t>
            </w:r>
            <w:r>
              <w:rPr>
                <w:color w:val="000000" w:themeColor="text1"/>
                <w:highlight w:val="none"/>
              </w:rPr>
            </w:r>
          </w:p>
          <w:p>
            <w:pPr>
              <w:pStyle w:val="889"/>
              <w:ind w:left="130" w:right="236" w:hanging="1"/>
              <w:keepLines w:val="0"/>
              <w:keepNext w:val="0"/>
              <w:pageBreakBefore w:val="0"/>
              <w:spacing w:before="103" w:line="306" w:lineRule="auto"/>
              <w:widowControl/>
              <w:rPr>
                <w:color w:val="000000" w:themeColor="text1"/>
                <w:highlight w:val="none"/>
              </w:rPr>
            </w:pPr>
            <w:r>
              <w:rPr>
                <w:color w:val="000000" w:themeColor="text1"/>
                <w:spacing w:val="18"/>
                <w:highlight w:val="none"/>
              </w:rPr>
              <w:t xml:space="preserve">笼式篮球场3片，笼式羽毛球4片，笼式足球场1片，室外器械</w:t>
            </w:r>
            <w:r>
              <w:rPr>
                <w:color w:val="000000" w:themeColor="text1"/>
                <w:spacing w:val="9"/>
                <w:highlight w:val="none"/>
              </w:rPr>
              <w:t xml:space="preserve">区1片</w:t>
            </w:r>
            <w:r>
              <w:rPr>
                <w:color w:val="000000" w:themeColor="text1"/>
                <w:highlight w:val="none"/>
              </w:rPr>
            </w:r>
          </w:p>
        </w:tc>
        <w:tc>
          <w:tcPr>
            <w:tcW w:w="3484" w:type="dxa"/>
            <w:vAlign w:val="top"/>
            <w:textDirection w:val="lrTb"/>
            <w:noWrap w:val="false"/>
          </w:tcPr>
          <w:p>
            <w:pPr>
              <w:pStyle w:val="889"/>
              <w:ind w:left="133"/>
              <w:keepLines w:val="0"/>
              <w:keepNext w:val="0"/>
              <w:pageBreakBefore w:val="0"/>
              <w:spacing w:before="18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3484" w:type="dxa"/>
            <w:vAlign w:val="top"/>
            <w:textDirection w:val="lrTb"/>
            <w:noWrap w:val="false"/>
          </w:tcPr>
          <w:p>
            <w:pPr>
              <w:pStyle w:val="889"/>
              <w:ind w:left="131"/>
              <w:keepLines w:val="0"/>
              <w:keepNext w:val="0"/>
              <w:pageBreakBefore w:val="0"/>
              <w:spacing w:before="182" w:line="219" w:lineRule="auto"/>
              <w:widowControl/>
              <w:rPr>
                <w:color w:val="000000" w:themeColor="text1"/>
                <w:highlight w:val="none"/>
              </w:rPr>
            </w:pPr>
            <w:r>
              <w:rPr>
                <w:color w:val="000000" w:themeColor="text1"/>
                <w:spacing w:val="10"/>
                <w:highlight w:val="none"/>
              </w:rPr>
              <w:t xml:space="preserve">景观河</w:t>
            </w:r>
            <w:r>
              <w:rPr>
                <w:color w:val="000000" w:themeColor="text1"/>
                <w:highlight w:val="none"/>
              </w:rPr>
            </w:r>
          </w:p>
        </w:tc>
        <w:tc>
          <w:tcPr>
            <w:tcW w:w="3477" w:type="dxa"/>
            <w:vAlign w:val="top"/>
            <w:textDirection w:val="lrTb"/>
            <w:noWrap w:val="false"/>
          </w:tcPr>
          <w:p>
            <w:pPr>
              <w:pStyle w:val="889"/>
              <w:ind w:left="124" w:right="236" w:firstLine="4"/>
              <w:keepLines w:val="0"/>
              <w:keepNext w:val="0"/>
              <w:pageBreakBefore w:val="0"/>
              <w:spacing w:before="182" w:line="304" w:lineRule="auto"/>
              <w:widowControl/>
              <w:rPr>
                <w:color w:val="000000" w:themeColor="text1"/>
                <w:highlight w:val="none"/>
              </w:rPr>
            </w:pPr>
            <w:r>
              <w:rPr>
                <w:color w:val="000000" w:themeColor="text1"/>
                <w:spacing w:val="18"/>
                <w:highlight w:val="none"/>
              </w:rPr>
              <w:t xml:space="preserve">学校北大门至宿舍楼段1号立德</w:t>
            </w:r>
            <w:r>
              <w:rPr>
                <w:color w:val="000000" w:themeColor="text1"/>
                <w:spacing w:val="17"/>
                <w:highlight w:val="none"/>
              </w:rPr>
              <w:t xml:space="preserve">楼、5号信诚楼前</w:t>
            </w:r>
            <w:r>
              <w:rPr>
                <w:color w:val="000000" w:themeColor="text1"/>
                <w:highlight w:val="none"/>
              </w:rPr>
            </w:r>
          </w:p>
        </w:tc>
        <w:tc>
          <w:tcPr>
            <w:tcW w:w="3484" w:type="dxa"/>
            <w:vAlign w:val="top"/>
            <w:textDirection w:val="lrTb"/>
            <w:noWrap w:val="false"/>
          </w:tcPr>
          <w:p>
            <w:pPr>
              <w:pStyle w:val="889"/>
              <w:ind w:left="133"/>
              <w:keepLines w:val="0"/>
              <w:keepNext w:val="0"/>
              <w:pageBreakBefore w:val="0"/>
              <w:spacing w:before="182"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91"/>
        </w:trPr>
        <w:tc>
          <w:tcPr>
            <w:tcW w:w="3484" w:type="dxa"/>
            <w:vAlign w:val="top"/>
            <w:textDirection w:val="lrTb"/>
            <w:noWrap w:val="false"/>
          </w:tcPr>
          <w:p>
            <w:pPr>
              <w:pStyle w:val="889"/>
              <w:ind w:left="129"/>
              <w:keepLines w:val="0"/>
              <w:keepNext w:val="0"/>
              <w:pageBreakBefore w:val="0"/>
              <w:spacing w:before="183"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3477" w:type="dxa"/>
            <w:vAlign w:val="top"/>
            <w:textDirection w:val="lrTb"/>
            <w:noWrap w:val="false"/>
          </w:tcPr>
          <w:p>
            <w:pPr>
              <w:pStyle w:val="889"/>
              <w:ind w:left="125" w:right="362"/>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校园内所有给排水系统（不包</w:t>
            </w:r>
            <w:r>
              <w:rPr>
                <w:color w:val="000000" w:themeColor="text1"/>
                <w:spacing w:val="13"/>
                <w:highlight w:val="none"/>
              </w:rPr>
              <w:t xml:space="preserve">含灌溉系统）</w:t>
            </w:r>
            <w:r>
              <w:rPr>
                <w:color w:val="000000" w:themeColor="text1"/>
                <w:highlight w:val="none"/>
              </w:rPr>
            </w:r>
          </w:p>
        </w:tc>
        <w:tc>
          <w:tcPr>
            <w:tcW w:w="3484" w:type="dxa"/>
            <w:vAlign w:val="top"/>
            <w:textDirection w:val="lrTb"/>
            <w:noWrap w:val="false"/>
          </w:tcPr>
          <w:p>
            <w:pPr>
              <w:pStyle w:val="889"/>
              <w:ind w:left="149" w:right="217" w:hanging="16"/>
              <w:keepLines w:val="0"/>
              <w:keepNext w:val="0"/>
              <w:pageBreakBefore w:val="0"/>
              <w:spacing w:before="185" w:line="292" w:lineRule="auto"/>
              <w:widowControl/>
              <w:rPr>
                <w:color w:val="000000" w:themeColor="text1"/>
                <w:highlight w:val="none"/>
              </w:rPr>
            </w:pPr>
            <w:r>
              <w:rPr>
                <w:color w:val="000000" w:themeColor="text1"/>
                <w:spacing w:val="18"/>
                <w:highlight w:val="none"/>
              </w:rPr>
              <w:t xml:space="preserve">见“3.3公用设施设备维护服务</w:t>
            </w:r>
            <w:r>
              <w:rPr>
                <w:color w:val="000000" w:themeColor="text1"/>
                <w:spacing w:val="11"/>
                <w:highlight w:val="none"/>
              </w:rPr>
              <w:t xml:space="preserve"> </w:t>
            </w:r>
            <w:r>
              <w:rPr>
                <w:color w:val="000000" w:themeColor="text1"/>
                <w:spacing w:val="56"/>
                <w:highlight w:val="none"/>
              </w:rPr>
              <w:t xml:space="preserve">”</w:t>
            </w:r>
            <w:r>
              <w:rPr>
                <w:color w:val="000000" w:themeColor="text1"/>
                <w:highlight w:val="none"/>
              </w:rPr>
            </w:r>
          </w:p>
        </w:tc>
      </w:tr>
      <w:tr>
        <w:trPr>
          <w:trHeight w:val="891"/>
        </w:trPr>
        <w:tc>
          <w:tcPr>
            <w:tcW w:w="3484" w:type="dxa"/>
            <w:vAlign w:val="top"/>
            <w:textDirection w:val="lrTb"/>
            <w:noWrap w:val="false"/>
          </w:tcPr>
          <w:p>
            <w:pPr>
              <w:pStyle w:val="889"/>
              <w:ind w:left="129"/>
              <w:spacing w:before="183" w:line="219" w:lineRule="auto"/>
              <w:rPr>
                <w:rFonts w:hint="eastAsia" w:ascii="宋体" w:hAnsi="宋体" w:eastAsia="宋体" w:cs="宋体"/>
                <w:color w:val="000000" w:themeColor="text1"/>
                <w:spacing w:val="14"/>
                <w:sz w:val="21"/>
                <w:szCs w:val="21"/>
                <w:highlight w:val="none"/>
              </w:rPr>
            </w:pPr>
            <w:r>
              <w:rPr>
                <w:rFonts w:hint="eastAsia"/>
                <w:color w:val="000000" w:themeColor="text1"/>
                <w:spacing w:val="14"/>
                <w:highlight w:val="none"/>
                <w:lang w:eastAsia="zh-CN"/>
              </w:rPr>
              <w:t xml:space="preserve">宿舍</w:t>
            </w:r>
            <w:r>
              <w:rPr>
                <w:color w:val="000000" w:themeColor="text1"/>
                <w:highlight w:val="none"/>
              </w:rPr>
            </w:r>
          </w:p>
        </w:tc>
        <w:tc>
          <w:tcPr>
            <w:tcW w:w="3477" w:type="dxa"/>
            <w:vAlign w:val="top"/>
            <w:textDirection w:val="lrTb"/>
            <w:noWrap w:val="false"/>
          </w:tcPr>
          <w:p>
            <w:pPr>
              <w:pStyle w:val="889"/>
              <w:ind w:left="125" w:right="362"/>
              <w:spacing w:before="184" w:line="306" w:lineRule="auto"/>
              <w:rPr>
                <w:rFonts w:ascii="宋体" w:hAnsi="宋体" w:eastAsia="宋体" w:cs="宋体"/>
                <w:color w:val="000000" w:themeColor="text1"/>
                <w:spacing w:val="18"/>
                <w:sz w:val="21"/>
                <w:szCs w:val="21"/>
                <w:highlight w:val="none"/>
              </w:rPr>
            </w:pPr>
            <w:r>
              <w:rPr>
                <w:rFonts w:hint="eastAsia"/>
                <w:color w:val="000000" w:themeColor="text1"/>
                <w:spacing w:val="18"/>
                <w:highlight w:val="none"/>
                <w:lang w:eastAsia="zh-CN"/>
              </w:rPr>
              <w:t xml:space="preserve">4栋宿舍楼，含2栋男生宿舍、2栋女生宿舍。</w:t>
            </w:r>
            <w:r>
              <w:rPr>
                <w:color w:val="000000" w:themeColor="text1"/>
                <w:highlight w:val="none"/>
              </w:rPr>
            </w:r>
          </w:p>
        </w:tc>
        <w:tc>
          <w:tcPr>
            <w:tcW w:w="3484" w:type="dxa"/>
            <w:vAlign w:val="top"/>
            <w:textDirection w:val="lrTb"/>
            <w:noWrap w:val="false"/>
          </w:tcPr>
          <w:p>
            <w:pPr>
              <w:pStyle w:val="889"/>
              <w:ind w:left="149" w:right="217" w:hanging="16"/>
              <w:spacing w:before="185" w:line="292" w:lineRule="auto"/>
              <w:rPr>
                <w:rFonts w:ascii="宋体" w:hAnsi="宋体" w:eastAsia="宋体" w:cs="宋体"/>
                <w:color w:val="000000" w:themeColor="text1"/>
                <w:spacing w:val="18"/>
                <w:sz w:val="21"/>
                <w:szCs w:val="21"/>
                <w:highlight w:val="none"/>
              </w:rPr>
            </w:pPr>
            <w:r>
              <w:rPr>
                <w:rFonts w:hint="eastAsia"/>
                <w:color w:val="000000" w:themeColor="text1"/>
                <w:spacing w:val="18"/>
                <w:highlight w:val="none"/>
                <w:lang w:eastAsia="zh-CN"/>
              </w:rPr>
              <w:t xml:space="preserve">见“3.5</w:t>
            </w:r>
            <w:r>
              <w:rPr>
                <w:color w:val="000000" w:themeColor="text1"/>
                <w:spacing w:val="18"/>
                <w:highlight w:val="none"/>
                <w:lang w:eastAsia="zh-CN"/>
              </w:rPr>
              <w:t xml:space="preserve">宿舍管理服务</w:t>
            </w:r>
            <w:r>
              <w:rPr>
                <w:rFonts w:hint="eastAsia"/>
                <w:color w:val="000000" w:themeColor="text1"/>
                <w:spacing w:val="18"/>
                <w:highlight w:val="none"/>
                <w:lang w:eastAsia="zh-CN"/>
              </w:rPr>
              <w:t xml:space="preserve">”。</w:t>
            </w:r>
            <w:r>
              <w:rPr>
                <w:color w:val="000000" w:themeColor="text1"/>
                <w:highlight w:val="none"/>
              </w:rPr>
            </w:r>
          </w:p>
        </w:tc>
      </w:tr>
      <w:tr>
        <w:trPr>
          <w:trHeight w:val="891"/>
        </w:trPr>
        <w:tc>
          <w:tcPr>
            <w:tcW w:w="3484" w:type="dxa"/>
            <w:vAlign w:val="top"/>
            <w:textDirection w:val="lrTb"/>
            <w:noWrap w:val="false"/>
          </w:tcPr>
          <w:p>
            <w:pPr>
              <w:pStyle w:val="889"/>
              <w:ind w:left="129"/>
              <w:spacing w:before="183" w:line="219" w:lineRule="auto"/>
              <w:rPr>
                <w:rFonts w:ascii="宋体" w:hAnsi="宋体" w:eastAsia="宋体" w:cs="宋体"/>
                <w:color w:val="000000" w:themeColor="text1"/>
                <w:spacing w:val="14"/>
                <w:sz w:val="21"/>
                <w:szCs w:val="21"/>
                <w:highlight w:val="none"/>
              </w:rPr>
            </w:pPr>
            <w:r>
              <w:rPr>
                <w:rFonts w:hint="eastAsia"/>
                <w:color w:val="000000" w:themeColor="text1"/>
                <w:spacing w:val="14"/>
                <w:highlight w:val="none"/>
                <w:lang w:eastAsia="zh-CN"/>
              </w:rPr>
              <w:t xml:space="preserve">绿化</w:t>
            </w:r>
            <w:r>
              <w:rPr>
                <w:color w:val="000000" w:themeColor="text1"/>
                <w:highlight w:val="none"/>
              </w:rPr>
            </w:r>
          </w:p>
        </w:tc>
        <w:tc>
          <w:tcPr>
            <w:tcW w:w="3477" w:type="dxa"/>
            <w:vAlign w:val="center"/>
            <w:textDirection w:val="lrTb"/>
            <w:noWrap w:val="false"/>
          </w:tcPr>
          <w:p>
            <w:pPr>
              <w:jc w:val="center"/>
              <w:spacing w:line="249" w:lineRule="atLeast"/>
              <w:rPr>
                <w:rFonts w:ascii="宋体" w:hAnsi="宋体" w:eastAsia="Arial" w:cs="宋体"/>
                <w:color w:val="000000" w:themeColor="text1"/>
                <w:sz w:val="21"/>
                <w:szCs w:val="21"/>
                <w:highlight w:val="none"/>
              </w:rPr>
            </w:pPr>
            <w:r>
              <w:rPr>
                <w:rFonts w:hint="eastAsia" w:ascii="宋体" w:hAnsi="宋体" w:eastAsia="宋体" w:cs="宋体"/>
                <w:color w:val="000000" w:themeColor="text1"/>
                <w:highlight w:val="none"/>
                <w:lang w:eastAsia="zh-CN" w:bidi="ar"/>
              </w:rPr>
              <w:t xml:space="preserve">面积约</w:t>
            </w:r>
            <w:r>
              <w:rPr>
                <w:rFonts w:ascii="宋体" w:hAnsi="宋体" w:eastAsia="宋体" w:cs="宋体"/>
                <w:color w:val="000000" w:themeColor="text1"/>
                <w:highlight w:val="none"/>
                <w:lang w:eastAsia="zh-CN" w:bidi="ar"/>
              </w:rPr>
              <w:t xml:space="preserve">60000</w:t>
            </w:r>
            <w:r>
              <w:rPr>
                <w:rFonts w:hint="eastAsia" w:ascii="宋体" w:hAnsi="宋体" w:eastAsia="宋体" w:cs="宋体"/>
                <w:color w:val="000000" w:themeColor="text1"/>
                <w:highlight w:val="none"/>
                <w:lang w:eastAsia="zh-CN" w:bidi="ar"/>
              </w:rPr>
              <w:t xml:space="preserve">平方米。含乔木、灌木、草坪、花圃、劳动基地等养护。</w:t>
            </w:r>
            <w:r>
              <w:rPr>
                <w:color w:val="000000" w:themeColor="text1"/>
                <w:highlight w:val="none"/>
              </w:rPr>
            </w:r>
          </w:p>
        </w:tc>
        <w:tc>
          <w:tcPr>
            <w:tcW w:w="3484" w:type="dxa"/>
            <w:vAlign w:val="center"/>
            <w:textDirection w:val="lrTb"/>
            <w:noWrap w:val="false"/>
          </w:tcPr>
          <w:p>
            <w:pPr>
              <w:pStyle w:val="889"/>
              <w:ind w:left="149" w:right="217" w:hanging="16"/>
              <w:spacing w:before="185" w:line="292" w:lineRule="auto"/>
              <w:rPr>
                <w:rFonts w:ascii="宋体" w:hAnsi="宋体" w:eastAsia="宋体" w:cs="宋体"/>
                <w:color w:val="000000" w:themeColor="text1"/>
                <w:spacing w:val="18"/>
                <w:sz w:val="21"/>
                <w:szCs w:val="21"/>
                <w:highlight w:val="none"/>
              </w:rPr>
            </w:pPr>
            <w:r>
              <w:rPr>
                <w:rFonts w:hint="eastAsia"/>
                <w:color w:val="000000" w:themeColor="text1"/>
                <w:spacing w:val="18"/>
                <w:highlight w:val="none"/>
                <w:lang w:eastAsia="zh-CN"/>
              </w:rPr>
              <w:t xml:space="preserve">见“3.</w:t>
            </w:r>
            <w:r>
              <w:rPr>
                <w:color w:val="000000" w:themeColor="text1"/>
                <w:spacing w:val="18"/>
                <w:highlight w:val="none"/>
                <w:lang w:eastAsia="zh-CN"/>
              </w:rPr>
              <w:t xml:space="preserve">6</w:t>
            </w:r>
            <w:r>
              <w:rPr>
                <w:rFonts w:hint="eastAsia"/>
                <w:color w:val="000000" w:themeColor="text1"/>
                <w:spacing w:val="18"/>
                <w:highlight w:val="none"/>
                <w:lang w:eastAsia="zh-CN"/>
              </w:rPr>
              <w:t xml:space="preserve">绿化服务”。</w:t>
            </w:r>
            <w:r>
              <w:rPr>
                <w:color w:val="000000" w:themeColor="text1"/>
                <w:highlight w:val="none"/>
              </w:rPr>
            </w:r>
          </w:p>
        </w:tc>
      </w:tr>
    </w:tbl>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45"/>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color w:val="000000" w:themeColor="text1"/>
          <w:highlight w:val="none"/>
        </w:rPr>
      </w:r>
    </w:p>
    <w:p>
      <w:pPr>
        <w:ind w:left="36"/>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3.1</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基本服务</w:t>
      </w:r>
      <w:r>
        <w:rPr>
          <w:color w:val="000000" w:themeColor="text1"/>
          <w:highlight w:val="none"/>
        </w:rP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color w:val="000000" w:themeColor="text1"/>
                <w:highlight w:val="none"/>
              </w:rPr>
            </w:r>
          </w:p>
        </w:tc>
        <w:tc>
          <w:tcPr>
            <w:tcW w:w="3484" w:type="dxa"/>
            <w:vAlign w:val="top"/>
            <w:textDirection w:val="lrTb"/>
            <w:noWrap w:val="false"/>
          </w:tcPr>
          <w:p>
            <w:pPr>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color w:val="000000" w:themeColor="text1"/>
                <w:highlight w:val="none"/>
              </w:rPr>
            </w:r>
          </w:p>
        </w:tc>
      </w:tr>
      <w:tr>
        <w:trPr>
          <w:trHeight w:val="1586"/>
        </w:trPr>
        <w:tc>
          <w:tcPr>
            <w:tcW w:w="3484" w:type="dxa"/>
            <w:vAlign w:val="top"/>
            <w:textDirection w:val="lrTb"/>
            <w:noWrap w:val="false"/>
          </w:tcPr>
          <w:p>
            <w:pPr>
              <w:pStyle w:val="889"/>
              <w:ind w:left="1694"/>
              <w:keepLines w:val="0"/>
              <w:keepNext w:val="0"/>
              <w:pageBreakBefore w:val="0"/>
              <w:spacing w:before="173"/>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9"/>
              <w:ind w:left="165"/>
              <w:keepLines w:val="0"/>
              <w:keepNext w:val="0"/>
              <w:pageBreakBefore w:val="0"/>
              <w:spacing w:before="173" w:line="219" w:lineRule="auto"/>
              <w:widowControl/>
              <w:rPr>
                <w:color w:val="000000" w:themeColor="text1"/>
                <w:highlight w:val="none"/>
              </w:rPr>
            </w:pPr>
            <w:r>
              <w:rPr>
                <w:color w:val="000000" w:themeColor="text1"/>
                <w:spacing w:val="7"/>
                <w:highlight w:val="none"/>
              </w:rPr>
              <w:t xml:space="preserve">目标与责任</w:t>
            </w:r>
            <w:r>
              <w:rPr>
                <w:color w:val="000000" w:themeColor="text1"/>
                <w:highlight w:val="none"/>
              </w:rPr>
            </w:r>
          </w:p>
        </w:tc>
        <w:tc>
          <w:tcPr>
            <w:tcW w:w="3484" w:type="dxa"/>
            <w:vAlign w:val="top"/>
            <w:textDirection w:val="lrTb"/>
            <w:noWrap w:val="false"/>
          </w:tcPr>
          <w:p>
            <w:pPr>
              <w:pStyle w:val="889"/>
              <w:ind w:left="131" w:right="247" w:firstLine="4"/>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（1）结合采购人要求及物业服</w:t>
            </w:r>
            <w:r>
              <w:rPr>
                <w:color w:val="000000" w:themeColor="text1"/>
                <w:spacing w:val="18"/>
                <w:highlight w:val="none"/>
              </w:rPr>
              <w:t xml:space="preserve">务实际情况，制定年度管理目标，明确责任分工，并制定配</w:t>
            </w:r>
            <w:r>
              <w:rPr>
                <w:color w:val="000000" w:themeColor="text1"/>
                <w:spacing w:val="11"/>
                <w:highlight w:val="none"/>
              </w:rPr>
              <w:t xml:space="preserve">套实施方案。</w:t>
            </w:r>
            <w:r>
              <w:rPr>
                <w:color w:val="000000" w:themeColor="text1"/>
                <w:highlight w:val="none"/>
              </w:rP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948"/>
        </w:trPr>
        <w:tc>
          <w:tcPr>
            <w:tcW w:w="3484" w:type="dxa"/>
            <w:vAlign w:val="top"/>
            <w:vMerge w:val="restart"/>
            <w:textDirection w:val="lrTb"/>
            <w:noWrap w:val="false"/>
          </w:tcPr>
          <w:p>
            <w:pPr>
              <w:pStyle w:val="889"/>
              <w:ind w:left="1681"/>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9"/>
              <w:ind w:left="125"/>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服务人员要求</w:t>
            </w:r>
            <w:r>
              <w:rPr>
                <w:color w:val="000000" w:themeColor="text1"/>
                <w:highlight w:val="none"/>
              </w:rPr>
            </w:r>
          </w:p>
        </w:tc>
        <w:tc>
          <w:tcPr>
            <w:tcW w:w="3484" w:type="dxa"/>
            <w:vAlign w:val="top"/>
            <w:textDirection w:val="lrTb"/>
            <w:noWrap w:val="false"/>
          </w:tcPr>
          <w:p>
            <w:pPr>
              <w:pStyle w:val="889"/>
              <w:ind w:left="130" w:right="352" w:firstLine="5"/>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（1）每季度至少开展1次岗位</w:t>
            </w:r>
            <w:r>
              <w:rPr>
                <w:color w:val="000000" w:themeColor="text1"/>
                <w:spacing w:val="16"/>
                <w:highlight w:val="none"/>
              </w:rPr>
              <w:t xml:space="preserve">技能、职业素质、服务知识、</w:t>
            </w:r>
            <w:r>
              <w:rPr>
                <w:color w:val="000000" w:themeColor="text1"/>
                <w:spacing w:val="18"/>
                <w:highlight w:val="none"/>
              </w:rPr>
              <w:t xml:space="preserve">客户文化、绿色节能环保等教育培训，并进行适当形式的考</w:t>
            </w:r>
            <w:r>
              <w:rPr>
                <w:color w:val="000000" w:themeColor="text1"/>
                <w:spacing w:val="-5"/>
                <w:highlight w:val="none"/>
              </w:rPr>
              <w:t xml:space="preserve">核。</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5" w:firstLine="5"/>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（2）根据采购人要求对中标供</w:t>
            </w:r>
            <w:r>
              <w:rPr>
                <w:color w:val="000000" w:themeColor="text1"/>
                <w:spacing w:val="18"/>
                <w:highlight w:val="none"/>
              </w:rPr>
              <w:t xml:space="preserve">应商提供的服务人员进行从业资格审查，审查结果需向采购</w:t>
            </w:r>
            <w:r>
              <w:rPr>
                <w:color w:val="000000" w:themeColor="text1"/>
                <w:spacing w:val="6"/>
                <w:highlight w:val="none"/>
              </w:rPr>
              <w:t xml:space="preserve">人报备。</w:t>
            </w:r>
            <w:r>
              <w:rPr>
                <w:color w:val="000000" w:themeColor="text1"/>
                <w:highlight w:val="none"/>
              </w:rPr>
            </w:r>
          </w:p>
        </w:tc>
      </w:tr>
      <w:tr>
        <w:trPr>
          <w:trHeight w:val="2997"/>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69" w:firstLine="6"/>
              <w:jc w:val="both"/>
              <w:keepLines w:val="0"/>
              <w:keepNext w:val="0"/>
              <w:pageBreakBefore w:val="0"/>
              <w:spacing w:before="175" w:line="309" w:lineRule="auto"/>
              <w:widowControl/>
              <w:rPr>
                <w:color w:val="000000" w:themeColor="text1"/>
                <w:highlight w:val="none"/>
              </w:rPr>
            </w:pPr>
            <w:r>
              <w:rPr>
                <w:color w:val="000000" w:themeColor="text1"/>
                <w:spacing w:val="16"/>
                <w:highlight w:val="none"/>
              </w:rPr>
              <w:t xml:space="preserve">（3）服务人员的年龄、学历、</w:t>
            </w:r>
            <w:r>
              <w:rPr>
                <w:color w:val="000000" w:themeColor="text1"/>
                <w:spacing w:val="18"/>
                <w:highlight w:val="none"/>
              </w:rPr>
              <w:t xml:space="preserve">工作经验及资格条件应当与所在岗位能力要求相匹配，到岗前应当经过必要的岗前培训以达到岗位能力要求，国家、行业规定应当取得职业资格证书或特种作业证书的，应当按规</w:t>
            </w:r>
            <w:r>
              <w:rPr>
                <w:color w:val="000000" w:themeColor="text1"/>
                <w:spacing w:val="11"/>
                <w:highlight w:val="none"/>
              </w:rPr>
              <w:t xml:space="preserve">定持证上岗。</w:t>
            </w:r>
            <w:r>
              <w:rPr>
                <w:color w:val="000000" w:themeColor="text1"/>
                <w:highlight w:val="none"/>
              </w:rPr>
            </w:r>
          </w:p>
        </w:tc>
      </w:tr>
      <w:tr>
        <w:trPr>
          <w:trHeight w:val="299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17" w:firstLine="5"/>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（4）</w:t>
            </w:r>
            <w:r>
              <w:rPr>
                <w:rFonts w:hint="eastAsia" w:ascii="宋体" w:hAnsi="宋体" w:eastAsia="宋体" w:cs="宋体"/>
                <w:color w:val="000000" w:themeColor="text1"/>
                <w:spacing w:val="18"/>
                <w:highlight w:val="none"/>
                <w:lang w:val="en-US" w:eastAsia="zh-CN"/>
              </w:rPr>
              <w:t xml:space="preserve">如采购人认为服务人员不适应岗位要求或存在其他影响工作的，可要求供应商进行调换。中标人不得随意更换人员，更换人员须经过采购人同意。更换比例不得超过本项目服务人员总数的20%。更换的人员需满足招标文件要求，并且不得低于投标时承诺。本项目服务人员不得在其他项目兼职</w:t>
            </w:r>
            <w:r>
              <w:rPr>
                <w:rFonts w:ascii="宋体" w:hAnsi="宋体" w:eastAsia="宋体" w:cs="宋体"/>
                <w:color w:val="000000" w:themeColor="text1"/>
                <w:spacing w:val="18"/>
                <w:highlight w:val="none"/>
              </w:rPr>
              <w:t xml:space="preserve">。</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6" w:firstLine="5"/>
              <w:keepLines w:val="0"/>
              <w:keepNext w:val="0"/>
              <w:pageBreakBefore w:val="0"/>
              <w:spacing w:before="181" w:line="307" w:lineRule="auto"/>
              <w:widowControl/>
              <w:rPr>
                <w:color w:val="000000" w:themeColor="text1"/>
                <w:highlight w:val="none"/>
              </w:rPr>
            </w:pPr>
            <w:r>
              <w:rPr>
                <w:color w:val="000000" w:themeColor="text1"/>
                <w:spacing w:val="14"/>
                <w:highlight w:val="none"/>
              </w:rPr>
              <w:t xml:space="preserve">（5）着装分类统一</w:t>
            </w:r>
            <w:r>
              <w:rPr>
                <w:color w:val="000000" w:themeColor="text1"/>
                <w:spacing w:val="-52"/>
                <w:highlight w:val="none"/>
              </w:rPr>
              <w:t xml:space="preserve"> </w:t>
            </w:r>
            <w:r>
              <w:rPr>
                <w:color w:val="000000" w:themeColor="text1"/>
                <w:spacing w:val="14"/>
                <w:highlight w:val="none"/>
              </w:rPr>
              <w:t xml:space="preserve">，佩戴标识</w:t>
            </w:r>
            <w:r>
              <w:rPr>
                <w:color w:val="000000" w:themeColor="text1"/>
                <w:highlight w:val="none"/>
              </w:rPr>
              <w:t xml:space="preserve"> </w:t>
            </w:r>
            <w:r>
              <w:rPr>
                <w:color w:val="000000" w:themeColor="text1"/>
                <w:spacing w:val="18"/>
                <w:highlight w:val="none"/>
              </w:rPr>
              <w:t xml:space="preserve">。仪容整洁、姿态端正、举止文明。用语文明礼貌，态度温</w:t>
            </w:r>
            <w:r>
              <w:rPr>
                <w:color w:val="000000" w:themeColor="text1"/>
                <w:spacing w:val="6"/>
                <w:highlight w:val="none"/>
              </w:rPr>
              <w:t xml:space="preserve">和耐心。</w:t>
            </w:r>
            <w:r>
              <w:rPr>
                <w:color w:val="000000" w:themeColor="text1"/>
                <w:highlight w:val="none"/>
              </w:rPr>
            </w:r>
          </w:p>
        </w:tc>
      </w:tr>
      <w:tr>
        <w:trPr>
          <w:trHeight w:val="1573"/>
        </w:trPr>
        <w:tc>
          <w:tcPr>
            <w:tcW w:w="3484" w:type="dxa"/>
            <w:vAlign w:val="top"/>
            <w:vMerge w:val="restart"/>
            <w:textDirection w:val="lrTb"/>
            <w:noWrap w:val="false"/>
          </w:tcPr>
          <w:p>
            <w:pPr>
              <w:pStyle w:val="889"/>
              <w:ind w:left="1677"/>
              <w:keepLines w:val="0"/>
              <w:keepNext w:val="0"/>
              <w:pageBreakBefore w:val="0"/>
              <w:spacing w:before="181"/>
              <w:widowControl/>
              <w:rPr>
                <w:rFonts w:hint="eastAsia" w:eastAsia="宋体"/>
                <w:color w:val="000000" w:themeColor="text1"/>
                <w:highlight w:val="none"/>
              </w:rPr>
            </w:pPr>
            <w:r>
              <w:rPr>
                <w:rFonts w:hint="eastAsia"/>
                <w:color w:val="000000" w:themeColor="text1"/>
                <w:highlight w:val="none"/>
                <w:lang w:val="en-US" w:eastAsia="zh-CN"/>
              </w:rPr>
              <w:t xml:space="preserve">3</w:t>
            </w:r>
            <w:r>
              <w:rPr>
                <w:color w:val="000000" w:themeColor="text1"/>
                <w:highlight w:val="none"/>
              </w:rPr>
            </w:r>
          </w:p>
        </w:tc>
        <w:tc>
          <w:tcPr>
            <w:tcW w:w="3477" w:type="dxa"/>
            <w:vAlign w:val="top"/>
            <w:vMerge w:val="restart"/>
            <w:textDirection w:val="lrTb"/>
            <w:noWrap w:val="false"/>
          </w:tcPr>
          <w:p>
            <w:pPr>
              <w:pStyle w:val="889"/>
              <w:ind w:left="126"/>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档案管理</w:t>
            </w:r>
            <w:r>
              <w:rPr>
                <w:color w:val="000000" w:themeColor="text1"/>
                <w:highlight w:val="none"/>
              </w:rPr>
            </w:r>
          </w:p>
        </w:tc>
        <w:tc>
          <w:tcPr>
            <w:tcW w:w="3484" w:type="dxa"/>
            <w:vAlign w:val="top"/>
            <w:textDirection w:val="lrTb"/>
            <w:noWrap w:val="false"/>
          </w:tcPr>
          <w:p>
            <w:pPr>
              <w:pStyle w:val="889"/>
              <w:ind w:left="130" w:right="250" w:firstLine="5"/>
              <w:jc w:val="both"/>
              <w:keepLines w:val="0"/>
              <w:keepNext w:val="0"/>
              <w:pageBreakBefore w:val="0"/>
              <w:spacing w:before="181" w:line="307" w:lineRule="auto"/>
              <w:widowControl/>
              <w:rPr>
                <w:color w:val="000000" w:themeColor="text1"/>
                <w:spacing w:val="17"/>
                <w:highlight w:val="none"/>
              </w:rPr>
            </w:pPr>
            <w:r>
              <w:rPr>
                <w:color w:val="000000" w:themeColor="text1"/>
                <w:spacing w:val="17"/>
                <w:highlight w:val="none"/>
              </w:rPr>
              <w:t xml:space="preserve">（1）建立物业信息，准确、及</w:t>
            </w:r>
            <w:r>
              <w:rPr>
                <w:color w:val="000000" w:themeColor="text1"/>
                <w:spacing w:val="18"/>
                <w:highlight w:val="none"/>
              </w:rPr>
              <w:t xml:space="preserve">时地对文件资料和服务记录进行归档保存，并确保其物理安</w:t>
            </w:r>
            <w:r>
              <w:rPr>
                <w:color w:val="000000" w:themeColor="text1"/>
                <w:spacing w:val="-5"/>
                <w:highlight w:val="none"/>
              </w:rPr>
              <w:t xml:space="preserve">全。</w:t>
            </w:r>
            <w:r>
              <w:rPr>
                <w:color w:val="000000" w:themeColor="text1"/>
                <w:highlight w:val="none"/>
              </w:rPr>
            </w:r>
          </w:p>
          <w:p>
            <w:pPr>
              <w:pStyle w:val="889"/>
              <w:ind w:left="132" w:right="246" w:firstLine="3"/>
              <w:keepLines w:val="0"/>
              <w:keepNext w:val="0"/>
              <w:pageBreakBefore w:val="0"/>
              <w:spacing w:before="182" w:line="310" w:lineRule="auto"/>
              <w:widowControl/>
              <w:rPr>
                <w:color w:val="000000" w:themeColor="text1"/>
                <w:highlight w:val="none"/>
              </w:rPr>
            </w:pPr>
            <w:r>
              <w:rPr>
                <w:color w:val="000000" w:themeColor="text1"/>
                <w:spacing w:val="17"/>
                <w:highlight w:val="none"/>
              </w:rPr>
              <w:t xml:space="preserve">（2）档案和记录齐全，包括但</w:t>
            </w:r>
            <w:r>
              <w:rPr>
                <w:color w:val="000000" w:themeColor="text1"/>
                <w:spacing w:val="18"/>
                <w:highlight w:val="none"/>
              </w:rPr>
              <w:t xml:space="preserve">不限于：①采购人建议与投诉等。教育培训和考核记录。保</w:t>
            </w:r>
            <w:r>
              <w:rPr>
                <w:color w:val="000000" w:themeColor="text1"/>
                <w:spacing w:val="16"/>
                <w:highlight w:val="none"/>
              </w:rPr>
              <w:t xml:space="preserve">密、思想政治教育培训记录。</w:t>
            </w:r>
            <w:r>
              <w:rPr>
                <w:color w:val="000000" w:themeColor="text1"/>
                <w:highlight w:val="none"/>
              </w:rPr>
            </w:r>
          </w:p>
          <w:p>
            <w:pPr>
              <w:pStyle w:val="889"/>
              <w:ind w:left="131" w:right="364" w:hanging="3"/>
              <w:keepLines w:val="0"/>
              <w:keepNext w:val="0"/>
              <w:pageBreakBefore w:val="0"/>
              <w:spacing w:line="284" w:lineRule="auto"/>
              <w:widowControl/>
              <w:rPr>
                <w:color w:val="000000" w:themeColor="text1"/>
                <w:highlight w:val="none"/>
              </w:rPr>
            </w:pPr>
            <w:r>
              <w:rPr>
                <w:color w:val="000000" w:themeColor="text1"/>
                <w:spacing w:val="16"/>
                <w:highlight w:val="none"/>
              </w:rPr>
              <w:t xml:space="preserve">②房屋维护服务：房屋台账、</w:t>
            </w:r>
            <w:r>
              <w:rPr>
                <w:color w:val="000000" w:themeColor="text1"/>
                <w:spacing w:val="18"/>
                <w:highlight w:val="none"/>
              </w:rPr>
              <w:t xml:space="preserve">使用说明、房屋装修、维保记</w:t>
            </w:r>
            <w:r>
              <w:rPr>
                <w:color w:val="000000" w:themeColor="text1"/>
                <w:highlight w:val="none"/>
              </w:rPr>
            </w:r>
          </w:p>
          <w:p>
            <w:pPr>
              <w:pStyle w:val="889"/>
              <w:ind w:left="129" w:right="364" w:firstLine="1"/>
              <w:keepLines w:val="0"/>
              <w:keepNext w:val="0"/>
              <w:pageBreakBefore w:val="0"/>
              <w:spacing w:before="172" w:line="310" w:lineRule="auto"/>
              <w:widowControl/>
              <w:rPr>
                <w:color w:val="000000" w:themeColor="text1"/>
                <w:highlight w:val="none"/>
              </w:rPr>
            </w:pPr>
            <w:r>
              <w:rPr>
                <w:color w:val="000000" w:themeColor="text1"/>
                <w:spacing w:val="18"/>
                <w:highlight w:val="none"/>
              </w:rPr>
              <w:t xml:space="preserve">录等。③公用设施设备维护服务：设备台账、设备卡、使用</w:t>
            </w:r>
            <w:r>
              <w:rPr>
                <w:color w:val="000000" w:themeColor="text1"/>
                <w:spacing w:val="16"/>
                <w:highlight w:val="none"/>
              </w:rPr>
              <w:t xml:space="preserve">说明、维保记录、巡查记录、</w:t>
            </w:r>
            <w:r>
              <w:rPr>
                <w:color w:val="000000" w:themeColor="text1"/>
                <w:spacing w:val="18"/>
                <w:highlight w:val="none"/>
              </w:rPr>
              <w:t xml:space="preserve">设施设备安全运行、设施设备定期巡检、维护保养、维修档案等。④宿管服务：工作日志</w:t>
            </w:r>
            <w:r>
              <w:rPr>
                <w:color w:val="000000" w:themeColor="text1"/>
                <w:spacing w:val="9"/>
                <w:highlight w:val="none"/>
              </w:rPr>
              <w:t xml:space="preserve"> </w:t>
            </w:r>
            <w:r>
              <w:rPr>
                <w:color w:val="000000" w:themeColor="text1"/>
                <w:spacing w:val="15"/>
                <w:highlight w:val="none"/>
              </w:rPr>
              <w:t xml:space="preserve">、巡查记录等。⑤保洁服务：</w:t>
            </w:r>
            <w:r>
              <w:rPr>
                <w:color w:val="000000" w:themeColor="text1"/>
                <w:spacing w:val="18"/>
                <w:highlight w:val="none"/>
              </w:rPr>
              <w:t xml:space="preserve">工作日志、清洁检查表、用品清单、客户反馈表等。⑥其他</w:t>
            </w:r>
            <w:r>
              <w:rPr>
                <w:color w:val="000000" w:themeColor="text1"/>
                <w:spacing w:val="9"/>
                <w:highlight w:val="none"/>
              </w:rPr>
              <w:t xml:space="preserve"> </w:t>
            </w:r>
            <w:r>
              <w:rPr>
                <w:color w:val="000000" w:themeColor="text1"/>
                <w:spacing w:val="12"/>
                <w:highlight w:val="none"/>
              </w:rPr>
              <w:t xml:space="preserve">：合同协议等。</w:t>
            </w:r>
            <w:r>
              <w:rPr>
                <w:color w:val="000000" w:themeColor="text1"/>
                <w:highlight w:val="none"/>
              </w:rPr>
            </w:r>
          </w:p>
          <w:p>
            <w:pPr>
              <w:pStyle w:val="889"/>
              <w:ind w:left="129" w:right="249" w:firstLine="6"/>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（3）遵守采购人的信息、档案</w:t>
            </w:r>
            <w:r>
              <w:rPr>
                <w:color w:val="000000" w:themeColor="text1"/>
                <w:spacing w:val="18"/>
                <w:highlight w:val="none"/>
              </w:rPr>
              <w:t xml:space="preserve">资料保密要求，未经许可，不得将建筑物平面图等资料转作其他用途或向其他单位、个人</w:t>
            </w:r>
            <w:r>
              <w:rPr>
                <w:color w:val="000000" w:themeColor="text1"/>
                <w:spacing w:val="1"/>
                <w:highlight w:val="none"/>
              </w:rPr>
              <w:t xml:space="preserve">提供。</w:t>
            </w:r>
            <w:r>
              <w:rPr>
                <w:color w:val="000000" w:themeColor="text1"/>
                <w:highlight w:val="none"/>
              </w:rPr>
            </w:r>
          </w:p>
          <w:p>
            <w:pPr>
              <w:pStyle w:val="889"/>
              <w:ind w:left="129" w:right="247" w:firstLine="6"/>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（4）履约结束后，相关资料交</w:t>
            </w:r>
            <w:r>
              <w:rPr>
                <w:color w:val="000000" w:themeColor="text1"/>
                <w:spacing w:val="18"/>
                <w:highlight w:val="none"/>
              </w:rPr>
              <w:t xml:space="preserve">还采购人，采购人按政府采购</w:t>
            </w:r>
            <w:r>
              <w:rPr>
                <w:color w:val="000000" w:themeColor="text1"/>
                <w:spacing w:val="12"/>
                <w:highlight w:val="none"/>
              </w:rPr>
              <w:t xml:space="preserve">相关规定存档。</w:t>
            </w:r>
            <w:r>
              <w:rPr>
                <w:color w:val="000000" w:themeColor="text1"/>
                <w:highlight w:val="none"/>
              </w:rPr>
            </w:r>
          </w:p>
        </w:tc>
      </w:tr>
      <w:tr>
        <w:trPr>
          <w:trHeight w:val="884"/>
        </w:trPr>
        <w:tc>
          <w:tcPr>
            <w:tcW w:w="3484" w:type="dxa"/>
            <w:vAlign w:val="top"/>
            <w:vMerge w:val="restart"/>
            <w:textDirection w:val="lrTb"/>
            <w:noWrap w:val="false"/>
          </w:tcPr>
          <w:p>
            <w:pPr>
              <w:pStyle w:val="889"/>
              <w:ind w:left="1682"/>
              <w:keepLines w:val="0"/>
              <w:keepNext w:val="0"/>
              <w:pageBreakBefore w:val="0"/>
              <w:spacing w:before="176"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4</w:t>
            </w:r>
            <w:r>
              <w:rPr>
                <w:color w:val="000000" w:themeColor="text1"/>
                <w:highlight w:val="none"/>
              </w:rPr>
            </w:r>
          </w:p>
        </w:tc>
        <w:tc>
          <w:tcPr>
            <w:tcW w:w="3477" w:type="dxa"/>
            <w:vAlign w:val="top"/>
            <w:vMerge w:val="restart"/>
            <w:textDirection w:val="lrTb"/>
            <w:noWrap w:val="false"/>
          </w:tcPr>
          <w:p>
            <w:pPr>
              <w:pStyle w:val="889"/>
              <w:ind w:left="128"/>
              <w:keepLines w:val="0"/>
              <w:keepNext w:val="0"/>
              <w:pageBreakBefore w:val="0"/>
              <w:spacing w:before="176" w:line="218" w:lineRule="auto"/>
              <w:widowControl/>
              <w:rPr>
                <w:color w:val="000000" w:themeColor="text1"/>
                <w:highlight w:val="none"/>
              </w:rPr>
            </w:pPr>
            <w:r>
              <w:rPr>
                <w:color w:val="000000" w:themeColor="text1"/>
                <w:spacing w:val="16"/>
                <w:highlight w:val="none"/>
              </w:rPr>
              <w:t xml:space="preserve">分包供应商管理</w:t>
            </w:r>
            <w:r>
              <w:rPr>
                <w:color w:val="000000" w:themeColor="text1"/>
                <w:highlight w:val="none"/>
              </w:rPr>
            </w:r>
          </w:p>
        </w:tc>
        <w:tc>
          <w:tcPr>
            <w:tcW w:w="3484" w:type="dxa"/>
            <w:vAlign w:val="top"/>
            <w:textDirection w:val="lrTb"/>
            <w:noWrap w:val="false"/>
          </w:tcPr>
          <w:p>
            <w:pPr>
              <w:pStyle w:val="889"/>
              <w:ind w:left="130" w:right="247" w:firstLine="5"/>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（1）合理控制外包服务人员数</w:t>
            </w:r>
            <w:r>
              <w:rPr>
                <w:color w:val="000000" w:themeColor="text1"/>
                <w:spacing w:val="11"/>
                <w:highlight w:val="none"/>
              </w:rPr>
              <w:t xml:space="preserve">量和流动率。</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47" w:firstLine="6"/>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（2）根据采购人要求明确对分</w:t>
            </w:r>
            <w:r>
              <w:rPr>
                <w:color w:val="000000" w:themeColor="text1"/>
                <w:spacing w:val="18"/>
                <w:highlight w:val="none"/>
              </w:rPr>
              <w:t xml:space="preserve">包供应商的要求，确定工作流</w:t>
            </w:r>
            <w:r>
              <w:rPr>
                <w:color w:val="000000" w:themeColor="text1"/>
                <w:spacing w:val="-4"/>
                <w:highlight w:val="none"/>
              </w:rPr>
              <w:t xml:space="preserve">程。</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50" w:firstLine="5"/>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（3）明确安全管理责任和保密</w:t>
            </w:r>
            <w:r>
              <w:rPr>
                <w:color w:val="000000" w:themeColor="text1"/>
                <w:spacing w:val="18"/>
                <w:highlight w:val="none"/>
              </w:rPr>
              <w:t xml:space="preserve">责任，签订安全管理责任书和</w:t>
            </w:r>
            <w:r>
              <w:rPr>
                <w:color w:val="000000" w:themeColor="text1"/>
                <w:spacing w:val="11"/>
                <w:highlight w:val="none"/>
              </w:rPr>
              <w:t xml:space="preserve">保密责任书。</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6" w:firstLine="5"/>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（4）开展服务检查和监管，评</w:t>
            </w:r>
            <w:r>
              <w:rPr>
                <w:color w:val="000000" w:themeColor="text1"/>
                <w:spacing w:val="18"/>
                <w:highlight w:val="none"/>
              </w:rPr>
              <w:t xml:space="preserve">估服务效果，必要时进行服务</w:t>
            </w:r>
            <w:r>
              <w:rPr>
                <w:color w:val="000000" w:themeColor="text1"/>
                <w:spacing w:val="9"/>
                <w:highlight w:val="none"/>
              </w:rPr>
              <w:t xml:space="preserve">流程调整。</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45" w:right="246" w:hanging="9"/>
              <w:keepLines w:val="0"/>
              <w:keepNext w:val="0"/>
              <w:pageBreakBefore w:val="0"/>
              <w:spacing w:before="182" w:line="304" w:lineRule="auto"/>
              <w:widowControl/>
              <w:rPr>
                <w:color w:val="000000" w:themeColor="text1"/>
                <w:highlight w:val="none"/>
              </w:rPr>
            </w:pPr>
            <w:r>
              <w:rPr>
                <w:color w:val="000000" w:themeColor="text1"/>
                <w:spacing w:val="17"/>
                <w:highlight w:val="none"/>
              </w:rPr>
              <w:t xml:space="preserve">（5）根据工作反馈意见与建议</w:t>
            </w:r>
            <w:r>
              <w:rPr>
                <w:color w:val="000000" w:themeColor="text1"/>
                <w:spacing w:val="11"/>
                <w:highlight w:val="none"/>
              </w:rPr>
              <w:t xml:space="preserve"> </w:t>
            </w:r>
            <w:r>
              <w:rPr>
                <w:color w:val="000000" w:themeColor="text1"/>
                <w:spacing w:val="24"/>
                <w:highlight w:val="none"/>
              </w:rPr>
              <w:t xml:space="preserve">,持续提升服务品质。</w:t>
            </w:r>
            <w:r>
              <w:rPr>
                <w:color w:val="000000" w:themeColor="text1"/>
                <w:highlight w:val="none"/>
              </w:rPr>
            </w:r>
          </w:p>
        </w:tc>
      </w:tr>
      <w:tr>
        <w:trPr>
          <w:trHeight w:val="1907"/>
        </w:trPr>
        <w:tc>
          <w:tcPr>
            <w:tcW w:w="3484" w:type="dxa"/>
            <w:vAlign w:val="top"/>
            <w:vMerge w:val="restart"/>
            <w:textDirection w:val="lrTb"/>
            <w:noWrap w:val="false"/>
          </w:tcPr>
          <w:p>
            <w:pPr>
              <w:pStyle w:val="889"/>
              <w:ind w:left="1680"/>
              <w:keepLines w:val="0"/>
              <w:keepNext w:val="0"/>
              <w:pageBreakBefore w:val="0"/>
              <w:spacing w:before="181"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5</w:t>
            </w:r>
            <w:r>
              <w:rPr>
                <w:color w:val="000000" w:themeColor="text1"/>
                <w:highlight w:val="none"/>
              </w:rPr>
            </w:r>
          </w:p>
        </w:tc>
        <w:tc>
          <w:tcPr>
            <w:tcW w:w="3477" w:type="dxa"/>
            <w:vAlign w:val="top"/>
            <w:vMerge w:val="restart"/>
            <w:textDirection w:val="lrTb"/>
            <w:noWrap w:val="false"/>
          </w:tcPr>
          <w:p>
            <w:pPr>
              <w:pStyle w:val="889"/>
              <w:ind w:left="125"/>
              <w:keepLines w:val="0"/>
              <w:keepNext w:val="0"/>
              <w:pageBreakBefore w:val="0"/>
              <w:spacing w:before="181" w:line="219" w:lineRule="auto"/>
              <w:widowControl/>
              <w:rPr>
                <w:color w:val="000000" w:themeColor="text1"/>
                <w:highlight w:val="none"/>
              </w:rPr>
            </w:pPr>
            <w:r>
              <w:rPr>
                <w:color w:val="000000" w:themeColor="text1"/>
                <w:spacing w:val="13"/>
                <w:highlight w:val="none"/>
              </w:rPr>
              <w:t xml:space="preserve">服务改进</w:t>
            </w:r>
            <w:r>
              <w:rPr>
                <w:color w:val="000000" w:themeColor="text1"/>
                <w:highlight w:val="none"/>
              </w:rPr>
            </w:r>
          </w:p>
        </w:tc>
        <w:tc>
          <w:tcPr>
            <w:tcW w:w="3484" w:type="dxa"/>
            <w:vAlign w:val="top"/>
            <w:textDirection w:val="lrTb"/>
            <w:noWrap w:val="false"/>
          </w:tcPr>
          <w:p>
            <w:pPr>
              <w:pStyle w:val="889"/>
              <w:ind w:left="130" w:right="245" w:firstLine="5"/>
              <w:keepLines w:val="0"/>
              <w:keepNext w:val="0"/>
              <w:pageBreakBefore w:val="0"/>
              <w:spacing w:before="181" w:line="307" w:lineRule="auto"/>
              <w:widowControl/>
              <w:rPr>
                <w:color w:val="000000" w:themeColor="text1"/>
                <w:spacing w:val="17"/>
                <w:highlight w:val="none"/>
              </w:rPr>
            </w:pPr>
            <w:r>
              <w:rPr>
                <w:color w:val="000000" w:themeColor="text1"/>
                <w:spacing w:val="17"/>
                <w:highlight w:val="none"/>
              </w:rPr>
              <w:t xml:space="preserve">（1）明确负责人，定期对物业</w:t>
            </w:r>
            <w:r>
              <w:rPr>
                <w:color w:val="000000" w:themeColor="text1"/>
                <w:spacing w:val="18"/>
                <w:highlight w:val="none"/>
              </w:rPr>
              <w:t xml:space="preserve">服务过程进行自查，结合反馈意见与评价结果采取改进措施</w:t>
            </w:r>
            <w:r>
              <w:rPr>
                <w:color w:val="000000" w:themeColor="text1"/>
                <w:spacing w:val="4"/>
                <w:highlight w:val="none"/>
              </w:rPr>
              <w:t xml:space="preserve">  </w:t>
            </w:r>
            <w:r>
              <w:rPr>
                <w:color w:val="000000" w:themeColor="text1"/>
                <w:spacing w:val="24"/>
                <w:highlight w:val="none"/>
              </w:rPr>
              <w:t xml:space="preserve">,持续提升管理与服务水平。</w:t>
            </w:r>
            <w:r>
              <w:rPr>
                <w:color w:val="000000" w:themeColor="text1"/>
                <w:highlight w:val="none"/>
              </w:rPr>
            </w:r>
          </w:p>
          <w:p>
            <w:pPr>
              <w:pStyle w:val="889"/>
              <w:ind w:left="129" w:right="283" w:firstLine="6"/>
              <w:jc w:val="both"/>
              <w:keepLines w:val="0"/>
              <w:keepNext w:val="0"/>
              <w:pageBreakBefore w:val="0"/>
              <w:spacing w:before="183" w:line="293" w:lineRule="auto"/>
              <w:widowControl/>
              <w:rPr>
                <w:color w:val="000000" w:themeColor="text1"/>
                <w:highlight w:val="none"/>
              </w:rPr>
            </w:pPr>
            <w:r>
              <w:rPr>
                <w:color w:val="000000" w:themeColor="text1"/>
                <w:spacing w:val="15"/>
                <w:highlight w:val="none"/>
              </w:rPr>
              <w:t xml:space="preserve">（2）对不合格服务进行控制，</w:t>
            </w:r>
            <w:r>
              <w:rPr>
                <w:color w:val="000000" w:themeColor="text1"/>
                <w:spacing w:val="18"/>
                <w:highlight w:val="none"/>
              </w:rPr>
              <w:t xml:space="preserve">对不合格服务的原因进行识别</w:t>
            </w:r>
            <w:r>
              <w:rPr>
                <w:color w:val="000000" w:themeColor="text1"/>
                <w:spacing w:val="15"/>
                <w:highlight w:val="none"/>
              </w:rPr>
              <w:t xml:space="preserve">和分析，及时采取纠正措施，</w:t>
            </w:r>
            <w:r>
              <w:rPr>
                <w:color w:val="000000" w:themeColor="text1"/>
                <w:highlight w:val="none"/>
              </w:rPr>
            </w:r>
          </w:p>
          <w:p>
            <w:pPr>
              <w:pStyle w:val="889"/>
              <w:ind w:left="130" w:right="364" w:firstLine="6"/>
              <w:keepLines w:val="0"/>
              <w:keepNext w:val="0"/>
              <w:pageBreakBefore w:val="0"/>
              <w:spacing w:before="176" w:line="310" w:lineRule="auto"/>
              <w:widowControl/>
              <w:rPr>
                <w:color w:val="000000" w:themeColor="text1"/>
                <w:highlight w:val="none"/>
              </w:rPr>
            </w:pPr>
            <w:r>
              <w:rPr>
                <w:color w:val="000000" w:themeColor="text1"/>
                <w:spacing w:val="18"/>
                <w:highlight w:val="none"/>
              </w:rPr>
              <w:t xml:space="preserve">消除不合格的原因，防止不合</w:t>
            </w:r>
            <w:r>
              <w:rPr>
                <w:color w:val="000000" w:themeColor="text1"/>
                <w:spacing w:val="9"/>
                <w:highlight w:val="none"/>
              </w:rPr>
              <w:t xml:space="preserve">格再发生。</w:t>
            </w:r>
            <w:r>
              <w:rPr>
                <w:color w:val="000000" w:themeColor="text1"/>
                <w:highlight w:val="none"/>
              </w:rPr>
            </w:r>
          </w:p>
          <w:p>
            <w:pPr>
              <w:pStyle w:val="889"/>
              <w:ind w:left="136"/>
              <w:keepLines w:val="0"/>
              <w:keepNext w:val="0"/>
              <w:pageBreakBefore w:val="0"/>
              <w:spacing w:before="169" w:line="219" w:lineRule="auto"/>
              <w:widowControl/>
              <w:rPr>
                <w:color w:val="000000" w:themeColor="text1"/>
                <w:highlight w:val="none"/>
              </w:rPr>
            </w:pPr>
            <w:r>
              <w:rPr>
                <w:color w:val="000000" w:themeColor="text1"/>
                <w:spacing w:val="17"/>
                <w:highlight w:val="none"/>
              </w:rPr>
              <w:t xml:space="preserve">（3）需整改问题及时整改完成</w:t>
            </w:r>
            <w:r>
              <w:rPr>
                <w:color w:val="000000" w:themeColor="text1"/>
                <w:highlight w:val="none"/>
              </w:rPr>
            </w:r>
          </w:p>
          <w:p>
            <w:pPr>
              <w:pStyle w:val="889"/>
              <w:ind w:left="151"/>
              <w:keepLines w:val="0"/>
              <w:keepNext w:val="0"/>
              <w:pageBreakBefore w:val="0"/>
              <w:spacing w:before="237"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940"/>
        </w:trPr>
        <w:tc>
          <w:tcPr>
            <w:tcW w:w="3484" w:type="dxa"/>
            <w:vAlign w:val="top"/>
            <w:vMerge w:val="restart"/>
            <w:textDirection w:val="lrTb"/>
            <w:noWrap w:val="false"/>
          </w:tcPr>
          <w:p>
            <w:pPr>
              <w:pStyle w:val="889"/>
              <w:ind w:left="1683"/>
              <w:keepLines w:val="0"/>
              <w:keepNext w:val="0"/>
              <w:pageBreakBefore w:val="0"/>
              <w:spacing w:before="170"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6</w:t>
            </w:r>
            <w:r>
              <w:rPr>
                <w:color w:val="000000" w:themeColor="text1"/>
                <w:highlight w:val="none"/>
              </w:rPr>
            </w:r>
          </w:p>
        </w:tc>
        <w:tc>
          <w:tcPr>
            <w:tcW w:w="3477" w:type="dxa"/>
            <w:vAlign w:val="top"/>
            <w:vMerge w:val="restart"/>
            <w:textDirection w:val="lrTb"/>
            <w:noWrap w:val="false"/>
          </w:tcPr>
          <w:p>
            <w:pPr>
              <w:pStyle w:val="889"/>
              <w:ind w:left="129"/>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学校活动后勤保障</w:t>
            </w:r>
            <w:r>
              <w:rPr>
                <w:color w:val="000000" w:themeColor="text1"/>
                <w:highlight w:val="none"/>
              </w:rPr>
            </w:r>
          </w:p>
        </w:tc>
        <w:tc>
          <w:tcPr>
            <w:tcW w:w="3484" w:type="dxa"/>
            <w:vAlign w:val="top"/>
            <w:textDirection w:val="lrTb"/>
            <w:noWrap w:val="false"/>
          </w:tcPr>
          <w:p>
            <w:pPr>
              <w:pStyle w:val="889"/>
              <w:ind w:left="130" w:right="251" w:firstLine="5"/>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（1）制订流程。配合采购人制</w:t>
            </w:r>
            <w:r>
              <w:rPr>
                <w:color w:val="000000" w:themeColor="text1"/>
                <w:spacing w:val="18"/>
                <w:highlight w:val="none"/>
              </w:rPr>
              <w:t xml:space="preserve">订学校活动后勤保障工作流程</w:t>
            </w:r>
            <w:r>
              <w:rPr>
                <w:color w:val="000000" w:themeColor="text1"/>
                <w:spacing w:val="4"/>
                <w:highlight w:val="none"/>
              </w:rPr>
              <w:t xml:space="preserve">  </w:t>
            </w:r>
            <w:r>
              <w:rPr>
                <w:color w:val="000000" w:themeColor="text1"/>
                <w:spacing w:val="26"/>
                <w:highlight w:val="none"/>
              </w:rPr>
              <w:t xml:space="preserve">,需对任务进行详细了解，并</w:t>
            </w:r>
            <w:r>
              <w:rPr>
                <w:color w:val="000000" w:themeColor="text1"/>
                <w:spacing w:val="18"/>
                <w:highlight w:val="none"/>
              </w:rPr>
              <w:t xml:space="preserve">根据工作安排制定详细的后勤</w:t>
            </w:r>
            <w:r>
              <w:rPr>
                <w:color w:val="000000" w:themeColor="text1"/>
                <w:spacing w:val="9"/>
                <w:highlight w:val="none"/>
              </w:rPr>
              <w:t xml:space="preserve">保障计划。</w:t>
            </w:r>
            <w:r>
              <w:rPr>
                <w:color w:val="000000" w:themeColor="text1"/>
                <w:highlight w:val="none"/>
              </w:rPr>
            </w:r>
          </w:p>
        </w:tc>
      </w:tr>
      <w:tr>
        <w:trPr>
          <w:trHeight w:val="264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247" w:firstLine="7"/>
              <w:keepLines w:val="0"/>
              <w:keepNext w:val="0"/>
              <w:pageBreakBefore w:val="0"/>
              <w:spacing w:before="170" w:line="311" w:lineRule="auto"/>
              <w:widowControl/>
              <w:rPr>
                <w:color w:val="000000" w:themeColor="text1"/>
                <w:highlight w:val="none"/>
              </w:rPr>
            </w:pPr>
            <w:r>
              <w:rPr>
                <w:color w:val="000000" w:themeColor="text1"/>
                <w:spacing w:val="17"/>
                <w:highlight w:val="none"/>
              </w:rPr>
              <w:t xml:space="preserve">（2）实施保障。按计划在关键</w:t>
            </w:r>
            <w:r>
              <w:rPr>
                <w:color w:val="000000" w:themeColor="text1"/>
                <w:spacing w:val="18"/>
                <w:highlight w:val="none"/>
              </w:rPr>
              <w:t xml:space="preserve">区域和重点部位进行部署，确保任务顺利进行，对活动区域进行全面安全检查，发现并排除安全隐患，以礼貌、专业的态度对待来宾，展现良好形象</w:t>
            </w:r>
            <w:r>
              <w:rPr>
                <w:color w:val="000000" w:themeColor="text1"/>
                <w:highlight w:val="none"/>
              </w:rPr>
            </w:r>
          </w:p>
          <w:p>
            <w:pPr>
              <w:pStyle w:val="889"/>
              <w:ind w:left="151"/>
              <w:keepLines w:val="0"/>
              <w:keepNext w:val="0"/>
              <w:pageBreakBefore w:val="0"/>
              <w:spacing w:before="129"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46" w:firstLine="3"/>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（3）根据学校活动需求、场地</w:t>
            </w:r>
            <w:r>
              <w:rPr>
                <w:color w:val="000000" w:themeColor="text1"/>
                <w:spacing w:val="18"/>
                <w:highlight w:val="none"/>
              </w:rPr>
              <w:t xml:space="preserve">大小、用途，明确桌椅、物品</w:t>
            </w:r>
            <w:r>
              <w:rPr>
                <w:color w:val="000000" w:themeColor="text1"/>
                <w:spacing w:val="3"/>
                <w:highlight w:val="none"/>
              </w:rPr>
              <w:t xml:space="preserve">  </w:t>
            </w:r>
            <w:r>
              <w:rPr>
                <w:color w:val="000000" w:themeColor="text1"/>
                <w:spacing w:val="15"/>
                <w:highlight w:val="none"/>
              </w:rPr>
              <w:t xml:space="preserve">、设备、文具等摆放规定。</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47" w:firstLine="2"/>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（4）收尾工作。对现场进行检</w:t>
            </w:r>
            <w:r>
              <w:rPr>
                <w:color w:val="000000" w:themeColor="text1"/>
                <w:spacing w:val="14"/>
                <w:highlight w:val="none"/>
              </w:rPr>
              <w:t xml:space="preserve">查，做好清理工作。</w:t>
            </w:r>
            <w:r>
              <w:rPr>
                <w:color w:val="000000" w:themeColor="text1"/>
                <w:highlight w:val="none"/>
              </w:rPr>
            </w:r>
          </w:p>
        </w:tc>
      </w:tr>
      <w:tr>
        <w:trPr>
          <w:trHeight w:val="3701"/>
        </w:trPr>
        <w:tc>
          <w:tcPr>
            <w:tcW w:w="3484" w:type="dxa"/>
            <w:vAlign w:val="top"/>
            <w:vMerge w:val="restart"/>
            <w:textDirection w:val="lrTb"/>
            <w:noWrap w:val="false"/>
          </w:tcPr>
          <w:p>
            <w:pPr>
              <w:pStyle w:val="889"/>
              <w:ind w:left="1679"/>
              <w:keepLines w:val="0"/>
              <w:keepNext w:val="0"/>
              <w:pageBreakBefore w:val="0"/>
              <w:spacing w:before="178"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7</w:t>
            </w:r>
            <w:r>
              <w:rPr>
                <w:color w:val="000000" w:themeColor="text1"/>
                <w:highlight w:val="none"/>
              </w:rPr>
            </w:r>
          </w:p>
        </w:tc>
        <w:tc>
          <w:tcPr>
            <w:tcW w:w="3477" w:type="dxa"/>
            <w:vAlign w:val="top"/>
            <w:vMerge w:val="restart"/>
            <w:textDirection w:val="lrTb"/>
            <w:noWrap w:val="false"/>
          </w:tcPr>
          <w:p>
            <w:pPr>
              <w:pStyle w:val="889"/>
              <w:ind w:left="125"/>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应急保障预案</w:t>
            </w:r>
            <w:r>
              <w:rPr>
                <w:color w:val="000000" w:themeColor="text1"/>
                <w:highlight w:val="none"/>
              </w:rPr>
            </w:r>
          </w:p>
        </w:tc>
        <w:tc>
          <w:tcPr>
            <w:tcW w:w="3484" w:type="dxa"/>
            <w:vAlign w:val="top"/>
            <w:textDirection w:val="lrTb"/>
            <w:noWrap w:val="false"/>
          </w:tcPr>
          <w:p>
            <w:pPr>
              <w:pStyle w:val="889"/>
              <w:ind w:left="137" w:right="249" w:hanging="1"/>
              <w:keepLines w:val="0"/>
              <w:keepNext w:val="0"/>
              <w:pageBreakBefore w:val="0"/>
              <w:spacing w:before="178" w:line="310" w:lineRule="auto"/>
              <w:widowControl/>
              <w:rPr>
                <w:color w:val="000000" w:themeColor="text1"/>
                <w:highlight w:val="none"/>
              </w:rPr>
            </w:pPr>
            <w:r>
              <w:rPr>
                <w:color w:val="000000" w:themeColor="text1"/>
                <w:spacing w:val="17"/>
                <w:highlight w:val="none"/>
              </w:rPr>
              <w:t xml:space="preserve">（1）重点区域及安全隐患排查</w:t>
            </w:r>
            <w:r>
              <w:rPr>
                <w:color w:val="000000" w:themeColor="text1"/>
                <w:spacing w:val="9"/>
                <w:highlight w:val="none"/>
              </w:rPr>
              <w:t xml:space="preserve"> </w:t>
            </w:r>
            <w:r>
              <w:rPr>
                <w:color w:val="000000" w:themeColor="text1"/>
                <w:spacing w:val="17"/>
                <w:highlight w:val="none"/>
              </w:rPr>
              <w:t xml:space="preserve">。结合项目的实际情况，对重</w:t>
            </w:r>
            <w:r>
              <w:rPr>
                <w:color w:val="000000" w:themeColor="text1"/>
                <w:spacing w:val="14"/>
                <w:highlight w:val="none"/>
              </w:rPr>
              <w:t xml:space="preserve">点部位及危险隐患进行排查，</w:t>
            </w:r>
            <w:r>
              <w:rPr>
                <w:color w:val="000000" w:themeColor="text1"/>
                <w:highlight w:val="none"/>
              </w:rPr>
            </w:r>
          </w:p>
          <w:p>
            <w:pPr>
              <w:pStyle w:val="889"/>
              <w:ind w:left="129" w:right="238" w:firstLine="5"/>
              <w:keepLines w:val="0"/>
              <w:keepNext w:val="0"/>
              <w:pageBreakBefore w:val="0"/>
              <w:spacing w:before="3" w:line="310" w:lineRule="auto"/>
              <w:widowControl/>
              <w:rPr>
                <w:color w:val="000000" w:themeColor="text1"/>
                <w:highlight w:val="none"/>
              </w:rPr>
            </w:pPr>
            <w:r>
              <w:rPr>
                <w:color w:val="000000" w:themeColor="text1"/>
                <w:spacing w:val="18"/>
                <w:highlight w:val="none"/>
              </w:rPr>
              <w:t xml:space="preserve">并建立清单/台账；应当对危险隐患进行风险分析，制定相应措施进行控制或整改并定期监控；随着设施设备、服务内容</w:t>
            </w:r>
            <w:r>
              <w:rPr>
                <w:color w:val="000000" w:themeColor="text1"/>
                <w:spacing w:val="15"/>
                <w:highlight w:val="none"/>
              </w:rPr>
              <w:t xml:space="preserve">的变化，及时更新清单/台账，</w:t>
            </w:r>
            <w:r>
              <w:rPr>
                <w:color w:val="000000" w:themeColor="text1"/>
                <w:spacing w:val="18"/>
                <w:highlight w:val="none"/>
              </w:rPr>
              <w:t xml:space="preserve">使风险隐患始终处于受控状态</w:t>
            </w:r>
            <w:r>
              <w:rPr>
                <w:color w:val="000000" w:themeColor="text1"/>
                <w:highlight w:val="none"/>
              </w:rPr>
            </w:r>
          </w:p>
          <w:p>
            <w:pPr>
              <w:pStyle w:val="889"/>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94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250" w:firstLine="4"/>
              <w:jc w:val="both"/>
              <w:keepLines w:val="0"/>
              <w:keepNext w:val="0"/>
              <w:pageBreakBefore w:val="0"/>
              <w:spacing w:before="183" w:line="307" w:lineRule="auto"/>
              <w:widowControl/>
              <w:rPr>
                <w:color w:val="000000" w:themeColor="text1"/>
                <w:highlight w:val="none"/>
              </w:rPr>
            </w:pPr>
            <w:r>
              <w:rPr>
                <w:color w:val="000000" w:themeColor="text1"/>
                <w:spacing w:val="17"/>
                <w:highlight w:val="none"/>
              </w:rPr>
              <w:t xml:space="preserve">（2）应急预案的建立。根据办</w:t>
            </w:r>
            <w:r>
              <w:rPr>
                <w:color w:val="000000" w:themeColor="text1"/>
                <w:spacing w:val="18"/>
                <w:highlight w:val="none"/>
              </w:rPr>
              <w:t xml:space="preserve">公楼隐患排查的结果和实际情况，制定专项预案，包括但不限于：停水停电应急预案、恶</w:t>
            </w:r>
            <w:r>
              <w:rPr>
                <w:color w:val="000000" w:themeColor="text1"/>
                <w:spacing w:val="15"/>
                <w:highlight w:val="none"/>
              </w:rPr>
              <w:t xml:space="preserve">劣天气应对应急预案等。</w:t>
            </w:r>
            <w:r>
              <w:rPr>
                <w:color w:val="000000" w:themeColor="text1"/>
                <w:highlight w:val="none"/>
              </w:rPr>
            </w:r>
          </w:p>
        </w:tc>
      </w:tr>
      <w:tr>
        <w:trPr>
          <w:trHeight w:val="841"/>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68" w:firstLine="5"/>
              <w:keepLines w:val="0"/>
              <w:keepNext w:val="0"/>
              <w:pageBreakBefore w:val="0"/>
              <w:spacing w:before="184" w:line="284" w:lineRule="auto"/>
              <w:widowControl/>
              <w:rPr>
                <w:color w:val="000000" w:themeColor="text1"/>
                <w:spacing w:val="16"/>
                <w:highlight w:val="none"/>
              </w:rPr>
            </w:pPr>
            <w:r>
              <w:rPr>
                <w:color w:val="000000" w:themeColor="text1"/>
                <w:spacing w:val="16"/>
                <w:highlight w:val="none"/>
              </w:rPr>
              <w:t xml:space="preserve">（3）应急预案的培训和演练。</w:t>
            </w:r>
            <w:r>
              <w:rPr>
                <w:color w:val="000000" w:themeColor="text1"/>
                <w:spacing w:val="18"/>
                <w:highlight w:val="none"/>
              </w:rPr>
              <w:t xml:space="preserve">应急预案定期培训和演练，组</w:t>
            </w:r>
            <w:r>
              <w:rPr>
                <w:color w:val="000000" w:themeColor="text1"/>
                <w:highlight w:val="none"/>
              </w:rPr>
            </w:r>
          </w:p>
          <w:p>
            <w:pPr>
              <w:pStyle w:val="889"/>
              <w:ind w:left="128" w:right="364" w:firstLine="3"/>
              <w:jc w:val="both"/>
              <w:keepLines w:val="0"/>
              <w:keepNext w:val="0"/>
              <w:pageBreakBefore w:val="0"/>
              <w:spacing w:before="179" w:line="309" w:lineRule="auto"/>
              <w:widowControl/>
              <w:rPr>
                <w:color w:val="000000" w:themeColor="text1"/>
                <w:highlight w:val="none"/>
              </w:rPr>
            </w:pPr>
            <w:r>
              <w:rPr>
                <w:color w:val="000000" w:themeColor="text1"/>
                <w:spacing w:val="18"/>
                <w:highlight w:val="none"/>
              </w:rPr>
              <w:t xml:space="preserve">织相关岗位每半年至少开展一次专项应急预案演练；留存培训及演练记录和影像资料，并对预案进行评价，确保与实际</w:t>
            </w:r>
            <w:r>
              <w:rPr>
                <w:color w:val="000000" w:themeColor="text1"/>
                <w:spacing w:val="11"/>
                <w:highlight w:val="none"/>
              </w:rPr>
              <w:t xml:space="preserve">情况相结合。</w:t>
            </w:r>
            <w:r>
              <w:rPr>
                <w:color w:val="000000" w:themeColor="text1"/>
                <w:highlight w:val="none"/>
              </w:rPr>
            </w:r>
          </w:p>
        </w:tc>
      </w:tr>
      <w:tr>
        <w:trPr>
          <w:trHeight w:val="2643"/>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9" w:firstLine="5"/>
              <w:keepLines w:val="0"/>
              <w:keepNext w:val="0"/>
              <w:pageBreakBefore w:val="0"/>
              <w:spacing w:before="172" w:line="310" w:lineRule="auto"/>
              <w:widowControl/>
              <w:rPr>
                <w:color w:val="000000" w:themeColor="text1"/>
                <w:highlight w:val="none"/>
              </w:rPr>
            </w:pPr>
            <w:r>
              <w:rPr>
                <w:color w:val="000000" w:themeColor="text1"/>
                <w:spacing w:val="17"/>
                <w:highlight w:val="none"/>
              </w:rPr>
              <w:t xml:space="preserve">（4）应急物资的管理。根据专</w:t>
            </w:r>
            <w:r>
              <w:rPr>
                <w:color w:val="000000" w:themeColor="text1"/>
                <w:spacing w:val="18"/>
                <w:highlight w:val="none"/>
              </w:rPr>
              <w:t xml:space="preserve">项预案中的应对需要、必要的</w:t>
            </w:r>
            <w:r>
              <w:rPr>
                <w:color w:val="000000" w:themeColor="text1"/>
                <w:spacing w:val="15"/>
                <w:highlight w:val="none"/>
              </w:rPr>
              <w:t xml:space="preserve">应急物资，建立清单或台账，</w:t>
            </w:r>
            <w:r>
              <w:rPr>
                <w:color w:val="000000" w:themeColor="text1"/>
                <w:highlight w:val="none"/>
              </w:rPr>
            </w:r>
          </w:p>
          <w:p>
            <w:pPr>
              <w:pStyle w:val="889"/>
              <w:ind w:left="130" w:right="364" w:firstLine="5"/>
              <w:keepLines w:val="0"/>
              <w:keepNext w:val="0"/>
              <w:pageBreakBefore w:val="0"/>
              <w:spacing w:before="1" w:line="308" w:lineRule="auto"/>
              <w:widowControl/>
              <w:rPr>
                <w:color w:val="000000" w:themeColor="text1"/>
                <w:highlight w:val="none"/>
              </w:rPr>
            </w:pPr>
            <w:r>
              <w:rPr>
                <w:color w:val="000000" w:themeColor="text1"/>
                <w:spacing w:val="18"/>
                <w:highlight w:val="none"/>
              </w:rPr>
              <w:t xml:space="preserve">并由专人定期对应急物资进行检查，如有应急物资不足，及时通知采购人购置齐全，确保</w:t>
            </w:r>
            <w:r>
              <w:rPr>
                <w:color w:val="000000" w:themeColor="text1"/>
                <w:spacing w:val="14"/>
                <w:highlight w:val="none"/>
              </w:rPr>
              <w:t xml:space="preserve">能够随时正常使用。</w:t>
            </w:r>
            <w:r>
              <w:rPr>
                <w:color w:val="000000" w:themeColor="text1"/>
                <w:highlight w:val="none"/>
              </w:rPr>
            </w:r>
          </w:p>
        </w:tc>
      </w:tr>
      <w:tr>
        <w:trPr>
          <w:trHeight w:val="1588"/>
        </w:trPr>
        <w:tc>
          <w:tcPr>
            <w:tcW w:w="3484" w:type="dxa"/>
            <w:vAlign w:val="top"/>
            <w:vMerge w:val="restart"/>
            <w:textDirection w:val="lrTb"/>
            <w:noWrap w:val="false"/>
          </w:tcPr>
          <w:p>
            <w:pPr>
              <w:pStyle w:val="889"/>
              <w:ind w:left="1679"/>
              <w:keepLines w:val="0"/>
              <w:keepNext w:val="0"/>
              <w:pageBreakBefore w:val="0"/>
              <w:spacing w:before="176"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8</w:t>
            </w:r>
            <w:r>
              <w:rPr>
                <w:color w:val="000000" w:themeColor="text1"/>
                <w:highlight w:val="none"/>
              </w:rPr>
            </w:r>
          </w:p>
        </w:tc>
        <w:tc>
          <w:tcPr>
            <w:tcW w:w="3477" w:type="dxa"/>
            <w:vAlign w:val="top"/>
            <w:vMerge w:val="restart"/>
            <w:textDirection w:val="lrTb"/>
            <w:noWrap w:val="false"/>
          </w:tcPr>
          <w:p>
            <w:pPr>
              <w:pStyle w:val="889"/>
              <w:ind w:left="125"/>
              <w:keepLines w:val="0"/>
              <w:keepNext w:val="0"/>
              <w:pageBreakBefore w:val="0"/>
              <w:spacing w:before="176" w:line="219" w:lineRule="auto"/>
              <w:widowControl/>
              <w:rPr>
                <w:color w:val="000000" w:themeColor="text1"/>
                <w:highlight w:val="none"/>
              </w:rPr>
            </w:pPr>
            <w:r>
              <w:rPr>
                <w:color w:val="000000" w:themeColor="text1"/>
                <w:spacing w:val="17"/>
                <w:highlight w:val="none"/>
              </w:rPr>
              <w:t xml:space="preserve">服务方案及工作制度</w:t>
            </w:r>
            <w:r>
              <w:rPr>
                <w:color w:val="000000" w:themeColor="text1"/>
                <w:highlight w:val="none"/>
              </w:rPr>
            </w:r>
          </w:p>
        </w:tc>
        <w:tc>
          <w:tcPr>
            <w:tcW w:w="3484" w:type="dxa"/>
            <w:vAlign w:val="top"/>
            <w:textDirection w:val="lrTb"/>
            <w:noWrap w:val="false"/>
          </w:tcPr>
          <w:p>
            <w:pPr>
              <w:pStyle w:val="889"/>
              <w:ind w:left="129" w:right="246" w:firstLine="6"/>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（1）制定工作制度，主要包括</w:t>
            </w:r>
            <w:r>
              <w:rPr>
                <w:color w:val="000000" w:themeColor="text1"/>
                <w:spacing w:val="11"/>
                <w:highlight w:val="none"/>
              </w:rPr>
              <w:t xml:space="preserve"> </w:t>
            </w:r>
            <w:r>
              <w:rPr>
                <w:color w:val="000000" w:themeColor="text1"/>
                <w:spacing w:val="17"/>
                <w:highlight w:val="none"/>
              </w:rPr>
              <w:t xml:space="preserve">：人员录用制度、档案管理制</w:t>
            </w:r>
            <w:r>
              <w:rPr>
                <w:color w:val="000000" w:themeColor="text1"/>
                <w:spacing w:val="18"/>
                <w:highlight w:val="none"/>
              </w:rPr>
              <w:t xml:space="preserve">度、物业服务管理制度、公用</w:t>
            </w:r>
            <w:r>
              <w:rPr>
                <w:color w:val="000000" w:themeColor="text1"/>
                <w:spacing w:val="16"/>
                <w:highlight w:val="none"/>
              </w:rPr>
              <w:t xml:space="preserve">设施设备相关管理制度等。</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9" w:firstLine="5"/>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（2）制定项目实施方案，主要</w:t>
            </w:r>
            <w:r>
              <w:rPr>
                <w:color w:val="000000" w:themeColor="text1"/>
                <w:spacing w:val="18"/>
                <w:highlight w:val="none"/>
              </w:rPr>
              <w:t xml:space="preserve">包括：交接方案、人员培训方案、人员稳定性方案、保密方</w:t>
            </w:r>
            <w:r>
              <w:rPr>
                <w:color w:val="000000" w:themeColor="text1"/>
                <w:spacing w:val="1"/>
                <w:highlight w:val="none"/>
              </w:rPr>
              <w:t xml:space="preserve">案等。</w:t>
            </w:r>
            <w:r>
              <w:rPr>
                <w:color w:val="000000" w:themeColor="text1"/>
                <w:highlight w:val="none"/>
              </w:rPr>
            </w:r>
          </w:p>
        </w:tc>
      </w:tr>
      <w:tr>
        <w:trPr>
          <w:trHeight w:val="229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9" w:firstLine="5"/>
              <w:keepLines w:val="0"/>
              <w:keepNext w:val="0"/>
              <w:pageBreakBefore w:val="0"/>
              <w:spacing w:before="179" w:line="310" w:lineRule="auto"/>
              <w:widowControl/>
              <w:rPr>
                <w:color w:val="000000" w:themeColor="text1"/>
                <w:highlight w:val="none"/>
              </w:rPr>
            </w:pPr>
            <w:r>
              <w:rPr>
                <w:color w:val="000000" w:themeColor="text1"/>
                <w:spacing w:val="17"/>
                <w:highlight w:val="none"/>
              </w:rPr>
              <w:t xml:space="preserve">（3）制定物业服务方案，主要</w:t>
            </w:r>
            <w:r>
              <w:rPr>
                <w:color w:val="000000" w:themeColor="text1"/>
                <w:spacing w:val="18"/>
                <w:highlight w:val="none"/>
              </w:rPr>
              <w:t xml:space="preserve">包括：房屋维护服务方案、公用设施设备维护服务方案、绿</w:t>
            </w:r>
            <w:r>
              <w:rPr>
                <w:color w:val="000000" w:themeColor="text1"/>
                <w:spacing w:val="16"/>
                <w:highlight w:val="none"/>
              </w:rPr>
              <w:t xml:space="preserve">化服务方案、保洁服务方案、</w:t>
            </w:r>
            <w:r>
              <w:rPr>
                <w:color w:val="000000" w:themeColor="text1"/>
                <w:highlight w:val="none"/>
              </w:rPr>
            </w:r>
          </w:p>
          <w:p>
            <w:pPr>
              <w:pStyle w:val="889"/>
              <w:ind w:left="131" w:right="364"/>
              <w:keepLines w:val="0"/>
              <w:keepNext w:val="0"/>
              <w:pageBreakBefore w:val="0"/>
              <w:spacing w:line="304" w:lineRule="auto"/>
              <w:widowControl/>
              <w:rPr>
                <w:color w:val="000000" w:themeColor="text1"/>
                <w:highlight w:val="none"/>
              </w:rPr>
            </w:pPr>
            <w:r>
              <w:rPr>
                <w:color w:val="000000" w:themeColor="text1"/>
                <w:spacing w:val="18"/>
                <w:highlight w:val="none"/>
              </w:rPr>
              <w:t xml:space="preserve">宿管服务方案、会议服务方案</w:t>
            </w:r>
            <w:r>
              <w:rPr>
                <w:color w:val="000000" w:themeColor="text1"/>
                <w:spacing w:val="-5"/>
                <w:highlight w:val="none"/>
              </w:rPr>
              <w:t xml:space="preserve">等。</w:t>
            </w:r>
            <w:r>
              <w:rPr>
                <w:color w:val="000000" w:themeColor="text1"/>
                <w:highlight w:val="none"/>
              </w:rPr>
            </w:r>
          </w:p>
        </w:tc>
      </w:tr>
      <w:tr>
        <w:trPr>
          <w:trHeight w:val="532"/>
        </w:trPr>
        <w:tc>
          <w:tcPr>
            <w:tcW w:w="3484" w:type="dxa"/>
            <w:vAlign w:val="top"/>
            <w:vMerge w:val="restart"/>
            <w:textDirection w:val="lrTb"/>
            <w:noWrap w:val="false"/>
          </w:tcPr>
          <w:p>
            <w:pPr>
              <w:pStyle w:val="889"/>
              <w:ind w:left="1631"/>
              <w:keepLines w:val="0"/>
              <w:keepNext w:val="0"/>
              <w:pageBreakBefore w:val="0"/>
              <w:spacing w:before="183"/>
              <w:widowControl/>
              <w:rPr>
                <w:rFonts w:hint="eastAsia" w:eastAsia="宋体"/>
                <w:color w:val="000000" w:themeColor="text1"/>
                <w:highlight w:val="none"/>
              </w:rPr>
            </w:pPr>
            <w:r>
              <w:rPr>
                <w:rFonts w:hint="eastAsia"/>
                <w:color w:val="000000" w:themeColor="text1"/>
                <w:spacing w:val="-1"/>
                <w:highlight w:val="none"/>
                <w:lang w:val="en-US" w:eastAsia="zh-CN"/>
              </w:rPr>
              <w:t xml:space="preserve">9</w:t>
            </w:r>
            <w:r>
              <w:rPr>
                <w:color w:val="000000" w:themeColor="text1"/>
                <w:highlight w:val="none"/>
              </w:rPr>
            </w:r>
          </w:p>
        </w:tc>
        <w:tc>
          <w:tcPr>
            <w:tcW w:w="3477" w:type="dxa"/>
            <w:vAlign w:val="top"/>
            <w:vMerge w:val="restart"/>
            <w:textDirection w:val="lrTb"/>
            <w:noWrap w:val="false"/>
          </w:tcPr>
          <w:p>
            <w:pPr>
              <w:pStyle w:val="889"/>
              <w:ind w:left="125"/>
              <w:keepLines w:val="0"/>
              <w:keepNext w:val="0"/>
              <w:pageBreakBefore w:val="0"/>
              <w:spacing w:before="182" w:line="219" w:lineRule="auto"/>
              <w:widowControl/>
              <w:rPr>
                <w:color w:val="000000" w:themeColor="text1"/>
                <w:highlight w:val="none"/>
              </w:rPr>
            </w:pPr>
            <w:r>
              <w:rPr>
                <w:color w:val="000000" w:themeColor="text1"/>
                <w:spacing w:val="17"/>
                <w:highlight w:val="none"/>
              </w:rPr>
              <w:t xml:space="preserve">服务热线及紧急维修</w:t>
            </w:r>
            <w:r>
              <w:rPr>
                <w:color w:val="000000" w:themeColor="text1"/>
                <w:highlight w:val="none"/>
              </w:rPr>
            </w:r>
          </w:p>
        </w:tc>
        <w:tc>
          <w:tcPr>
            <w:tcW w:w="3484" w:type="dxa"/>
            <w:vAlign w:val="top"/>
            <w:textDirection w:val="lrTb"/>
            <w:noWrap w:val="false"/>
          </w:tcPr>
          <w:p>
            <w:pPr>
              <w:pStyle w:val="889"/>
              <w:ind w:left="136"/>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（1）设置报修服务热线。</w:t>
            </w:r>
            <w:r>
              <w:rPr>
                <w:color w:val="000000" w:themeColor="text1"/>
                <w:highlight w:val="none"/>
              </w:rPr>
            </w:r>
          </w:p>
        </w:tc>
      </w:tr>
      <w:tr>
        <w:trPr>
          <w:trHeight w:val="1243"/>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32" w:firstLine="6"/>
              <w:keepLines w:val="0"/>
              <w:keepNext w:val="0"/>
              <w:pageBreakBefore w:val="0"/>
              <w:spacing w:before="183" w:line="312" w:lineRule="auto"/>
              <w:widowControl/>
              <w:rPr>
                <w:color w:val="000000" w:themeColor="text1"/>
                <w:highlight w:val="none"/>
              </w:rPr>
            </w:pPr>
            <w:r>
              <w:rPr>
                <w:color w:val="000000" w:themeColor="text1"/>
                <w:spacing w:val="17"/>
                <w:highlight w:val="none"/>
              </w:rPr>
              <w:t xml:space="preserve">（2）紧急维修应当15分钟内到</w:t>
            </w:r>
            <w:r>
              <w:rPr>
                <w:color w:val="000000" w:themeColor="text1"/>
                <w:spacing w:val="18"/>
                <w:highlight w:val="none"/>
              </w:rPr>
              <w:t xml:space="preserve">达现场，不间断维修直至修复</w:t>
            </w:r>
            <w:r>
              <w:rPr>
                <w:color w:val="000000" w:themeColor="text1"/>
                <w:highlight w:val="none"/>
              </w:rPr>
            </w:r>
          </w:p>
          <w:p>
            <w:pPr>
              <w:pStyle w:val="889"/>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86"/>
        <w:ind w:left="20"/>
        <w:keepLines w:val="0"/>
        <w:keepNext w:val="0"/>
        <w:pageBreakBefore w:val="0"/>
        <w:spacing w:before="80" w:line="198" w:lineRule="auto"/>
        <w:widowControl/>
        <w:rPr>
          <w:color w:val="000000" w:themeColor="text1"/>
          <w:sz w:val="21"/>
          <w:szCs w:val="21"/>
          <w:highlight w:val="none"/>
        </w:rPr>
      </w:pPr>
      <w:r>
        <w:rPr>
          <w:b/>
          <w:bCs/>
          <w:color w:val="000000" w:themeColor="text1"/>
          <w:spacing w:val="14"/>
          <w:sz w:val="21"/>
          <w:szCs w:val="21"/>
          <w:highlight w:val="none"/>
        </w:rPr>
        <w:t xml:space="preserve">3.2</w:t>
      </w:r>
      <w:r>
        <w:rPr>
          <w:b/>
          <w:bCs/>
          <w:color w:val="000000" w:themeColor="text1"/>
          <w:spacing w:val="1"/>
          <w:sz w:val="21"/>
          <w:szCs w:val="21"/>
          <w:highlight w:val="none"/>
        </w:rPr>
        <w:t xml:space="preserve">      </w:t>
      </w:r>
      <w:r>
        <w:rPr>
          <w:b/>
          <w:bCs/>
          <w:color w:val="000000" w:themeColor="text1"/>
          <w:spacing w:val="14"/>
          <w:sz w:val="21"/>
          <w:szCs w:val="21"/>
          <w:highlight w:val="none"/>
        </w:rPr>
        <w:t xml:space="preserve">房屋维护服务</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color w:val="000000" w:themeColor="text1"/>
                <w:highlight w:val="none"/>
              </w:rPr>
            </w:r>
          </w:p>
        </w:tc>
        <w:tc>
          <w:tcPr>
            <w:tcW w:w="3484" w:type="dxa"/>
            <w:vAlign w:val="top"/>
            <w:textDirection w:val="lrTb"/>
            <w:noWrap w:val="false"/>
          </w:tcPr>
          <w:p>
            <w:pPr>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color w:val="000000" w:themeColor="text1"/>
                <w:highlight w:val="none"/>
              </w:rPr>
            </w:r>
          </w:p>
        </w:tc>
      </w:tr>
      <w:tr>
        <w:trPr>
          <w:trHeight w:val="1932"/>
        </w:trPr>
        <w:tc>
          <w:tcPr>
            <w:tcW w:w="3484" w:type="dxa"/>
            <w:vAlign w:val="top"/>
            <w:vMerge w:val="restart"/>
            <w:textDirection w:val="lrTb"/>
            <w:noWrap w:val="false"/>
          </w:tcPr>
          <w:p>
            <w:pPr>
              <w:pStyle w:val="889"/>
              <w:ind w:left="1694"/>
              <w:keepLines w:val="0"/>
              <w:keepNext w:val="0"/>
              <w:pageBreakBefore w:val="0"/>
              <w:spacing w:before="173"/>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9"/>
              <w:ind w:left="124" w:right="362" w:firstLine="2"/>
              <w:keepLines w:val="0"/>
              <w:keepNext w:val="0"/>
              <w:pageBreakBefore w:val="0"/>
              <w:spacing w:before="172" w:line="312" w:lineRule="auto"/>
              <w:widowControl/>
              <w:rPr>
                <w:color w:val="000000" w:themeColor="text1"/>
                <w:highlight w:val="none"/>
              </w:rPr>
            </w:pPr>
            <w:r>
              <w:rPr>
                <w:color w:val="000000" w:themeColor="text1"/>
                <w:spacing w:val="18"/>
                <w:highlight w:val="none"/>
              </w:rPr>
              <w:t xml:space="preserve">主体结构、围护结构、部品部</w:t>
            </w:r>
            <w:r>
              <w:rPr>
                <w:color w:val="000000" w:themeColor="text1"/>
                <w:highlight w:val="none"/>
              </w:rPr>
              <w:t xml:space="preserve">件</w:t>
            </w:r>
            <w:r>
              <w:rPr>
                <w:color w:val="000000" w:themeColor="text1"/>
                <w:highlight w:val="none"/>
              </w:rPr>
            </w:r>
          </w:p>
        </w:tc>
        <w:tc>
          <w:tcPr>
            <w:tcW w:w="3484" w:type="dxa"/>
            <w:vAlign w:val="top"/>
            <w:textDirection w:val="lrTb"/>
            <w:noWrap w:val="false"/>
          </w:tcPr>
          <w:p>
            <w:pPr>
              <w:pStyle w:val="889"/>
              <w:ind w:left="128" w:right="352" w:firstLine="7"/>
              <w:jc w:val="both"/>
              <w:keepLines w:val="0"/>
              <w:keepNext w:val="0"/>
              <w:pageBreakBefore w:val="0"/>
              <w:spacing w:before="170" w:line="308" w:lineRule="auto"/>
              <w:widowControl/>
              <w:rPr>
                <w:color w:val="000000" w:themeColor="text1"/>
                <w:highlight w:val="none"/>
              </w:rPr>
            </w:pPr>
            <w:r>
              <w:rPr>
                <w:color w:val="000000" w:themeColor="text1"/>
                <w:spacing w:val="17"/>
                <w:highlight w:val="none"/>
              </w:rPr>
              <w:t xml:space="preserve">（1）每季度至少开展1次房屋</w:t>
            </w:r>
            <w:r>
              <w:rPr>
                <w:color w:val="000000" w:themeColor="text1"/>
                <w:spacing w:val="18"/>
                <w:highlight w:val="none"/>
              </w:rPr>
              <w:t xml:space="preserve">结构安全巡视，发现外观有变形、开裂等现象，及时建议采购人申请房屋安全鉴定，并采</w:t>
            </w:r>
            <w:r>
              <w:rPr>
                <w:color w:val="000000" w:themeColor="text1"/>
                <w:spacing w:val="16"/>
                <w:highlight w:val="none"/>
              </w:rPr>
              <w:t xml:space="preserve">取必要的避险和防护措施。</w:t>
            </w:r>
            <w:r>
              <w:rPr>
                <w:color w:val="000000" w:themeColor="text1"/>
                <w:highlight w:val="none"/>
              </w:rPr>
            </w:r>
          </w:p>
        </w:tc>
      </w:tr>
      <w:tr>
        <w:trPr>
          <w:trHeight w:val="2767"/>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87" w:line="219" w:lineRule="auto"/>
              <w:widowControl/>
              <w:rPr>
                <w:color w:val="000000" w:themeColor="text1"/>
                <w:spacing w:val="17"/>
                <w:highlight w:val="none"/>
              </w:rPr>
            </w:pPr>
            <w:r>
              <w:rPr>
                <w:color w:val="000000" w:themeColor="text1"/>
                <w:spacing w:val="17"/>
                <w:highlight w:val="none"/>
              </w:rPr>
              <w:t xml:space="preserve">（2）每季度至少开展1次外墙</w:t>
            </w:r>
            <w:r>
              <w:rPr>
                <w:color w:val="000000" w:themeColor="text1"/>
                <w:highlight w:val="none"/>
              </w:rPr>
            </w:r>
          </w:p>
          <w:p>
            <w:pPr>
              <w:pStyle w:val="889"/>
              <w:ind w:left="128" w:right="364" w:firstLine="5"/>
              <w:jc w:val="both"/>
              <w:keepLines w:val="0"/>
              <w:keepNext w:val="0"/>
              <w:pageBreakBefore w:val="0"/>
              <w:spacing w:before="174" w:line="310" w:lineRule="auto"/>
              <w:widowControl/>
              <w:rPr>
                <w:color w:val="000000" w:themeColor="text1"/>
                <w:highlight w:val="none"/>
              </w:rPr>
            </w:pPr>
            <w:r>
              <w:rPr>
                <w:color w:val="000000" w:themeColor="text1"/>
                <w:spacing w:val="18"/>
                <w:highlight w:val="none"/>
              </w:rPr>
              <w:t xml:space="preserve">贴饰面、幕墙玻璃、雨棚、散水、空调室外机支撑构件等检查，发现破损，及时向采购人报告，按采购人要求出具维修方案，待采购人同意后按维修</w:t>
            </w:r>
            <w:r>
              <w:rPr>
                <w:color w:val="000000" w:themeColor="text1"/>
                <w:spacing w:val="12"/>
                <w:highlight w:val="none"/>
              </w:rPr>
              <w:t xml:space="preserve">方案实施维修。</w:t>
            </w:r>
            <w:r>
              <w:rPr>
                <w:color w:val="000000" w:themeColor="text1"/>
                <w:highlight w:val="none"/>
              </w:rPr>
            </w:r>
          </w:p>
        </w:tc>
      </w:tr>
      <w:tr>
        <w:trPr>
          <w:trHeight w:val="264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364" w:firstLine="3"/>
              <w:jc w:val="both"/>
              <w:keepLines w:val="0"/>
              <w:keepNext w:val="0"/>
              <w:pageBreakBefore w:val="0"/>
              <w:spacing w:before="173" w:line="309" w:lineRule="auto"/>
              <w:widowControl/>
              <w:rPr>
                <w:color w:val="000000" w:themeColor="text1"/>
                <w:highlight w:val="none"/>
              </w:rPr>
            </w:pPr>
            <w:r>
              <w:rPr>
                <w:color w:val="000000" w:themeColor="text1"/>
                <w:spacing w:val="16"/>
                <w:highlight w:val="none"/>
              </w:rPr>
              <w:t xml:space="preserve">（3）每半月至少开展1次公用</w:t>
            </w:r>
            <w:r>
              <w:rPr>
                <w:color w:val="000000" w:themeColor="text1"/>
                <w:spacing w:val="18"/>
                <w:highlight w:val="none"/>
              </w:rPr>
              <w:t xml:space="preserve">部位的门、窗、楼梯、通风道</w:t>
            </w:r>
            <w:r>
              <w:rPr>
                <w:color w:val="000000" w:themeColor="text1"/>
                <w:spacing w:val="7"/>
                <w:highlight w:val="none"/>
              </w:rPr>
              <w:t xml:space="preserve"> </w:t>
            </w:r>
            <w:r>
              <w:rPr>
                <w:color w:val="000000" w:themeColor="text1"/>
                <w:spacing w:val="17"/>
                <w:highlight w:val="none"/>
              </w:rPr>
              <w:t xml:space="preserve">、室内地面、墙面、吊顶和室</w:t>
            </w:r>
            <w:r>
              <w:rPr>
                <w:color w:val="000000" w:themeColor="text1"/>
                <w:spacing w:val="18"/>
                <w:highlight w:val="none"/>
              </w:rPr>
              <w:t xml:space="preserve">外屋面等巡查，发现破损，及时向采购人报告，按采购人要求出具维修方案，待采购人同</w:t>
            </w:r>
            <w:r>
              <w:rPr>
                <w:color w:val="000000" w:themeColor="text1"/>
                <w:spacing w:val="15"/>
                <w:highlight w:val="none"/>
              </w:rPr>
              <w:t xml:space="preserve">意后按维修方案实施维修。</w:t>
            </w:r>
            <w:r>
              <w:rPr>
                <w:color w:val="000000" w:themeColor="text1"/>
                <w:highlight w:val="none"/>
              </w:rPr>
            </w:r>
          </w:p>
        </w:tc>
      </w:tr>
      <w:tr>
        <w:trPr>
          <w:trHeight w:val="229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250" w:firstLine="7"/>
              <w:jc w:val="both"/>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（4）每年强降雨天气前后、雨</w:t>
            </w:r>
            <w:r>
              <w:rPr>
                <w:color w:val="000000" w:themeColor="text1"/>
                <w:spacing w:val="18"/>
                <w:highlight w:val="none"/>
              </w:rPr>
              <w:t xml:space="preserve">雪季节检查屋面防水和雨落管等，发现破损，及时向采购人报告，按采购人要求出具维修方案，待采购人同意后按维修</w:t>
            </w:r>
            <w:r>
              <w:rPr>
                <w:color w:val="000000" w:themeColor="text1"/>
                <w:spacing w:val="12"/>
                <w:highlight w:val="none"/>
              </w:rPr>
              <w:t xml:space="preserve">方案实施维修。</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47" w:firstLine="6"/>
              <w:keepLines w:val="0"/>
              <w:keepNext w:val="0"/>
              <w:pageBreakBefore w:val="0"/>
              <w:spacing w:before="178" w:line="310" w:lineRule="auto"/>
              <w:widowControl/>
              <w:rPr>
                <w:color w:val="000000" w:themeColor="text1"/>
                <w:highlight w:val="none"/>
              </w:rPr>
            </w:pPr>
            <w:r>
              <w:rPr>
                <w:color w:val="000000" w:themeColor="text1"/>
                <w:spacing w:val="17"/>
                <w:highlight w:val="none"/>
              </w:rPr>
              <w:t xml:space="preserve">（5）办公楼外观完好，建筑装</w:t>
            </w:r>
            <w:r>
              <w:rPr>
                <w:color w:val="000000" w:themeColor="text1"/>
                <w:spacing w:val="18"/>
                <w:highlight w:val="none"/>
              </w:rPr>
              <w:t xml:space="preserve">饰面无脱落、无破损、无污渍</w:t>
            </w:r>
            <w:r>
              <w:rPr>
                <w:color w:val="000000" w:themeColor="text1"/>
                <w:spacing w:val="4"/>
                <w:highlight w:val="none"/>
              </w:rPr>
              <w:t xml:space="preserve">  </w:t>
            </w:r>
            <w:r>
              <w:rPr>
                <w:color w:val="000000" w:themeColor="text1"/>
                <w:spacing w:val="25"/>
                <w:highlight w:val="none"/>
              </w:rPr>
              <w:t xml:space="preserve">,玻璃幕墙清洁明亮、无破损</w:t>
            </w:r>
            <w:r>
              <w:rPr>
                <w:color w:val="000000" w:themeColor="text1"/>
                <w:position w:val="1"/>
                <w:highlight w:val="none"/>
              </w:rPr>
              <w:t xml:space="preserve">。</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47" w:right="247" w:hanging="11"/>
              <w:keepLines w:val="0"/>
              <w:keepNext w:val="0"/>
              <w:pageBreakBefore w:val="0"/>
              <w:spacing w:before="180" w:line="305" w:lineRule="auto"/>
              <w:widowControl/>
              <w:rPr>
                <w:color w:val="000000" w:themeColor="text1"/>
                <w:highlight w:val="none"/>
              </w:rPr>
            </w:pPr>
            <w:r>
              <w:rPr>
                <w:color w:val="000000" w:themeColor="text1"/>
                <w:spacing w:val="17"/>
                <w:highlight w:val="none"/>
              </w:rPr>
              <w:t xml:space="preserve">（6）通道、楼梯、门窗等设施</w:t>
            </w:r>
            <w:r>
              <w:rPr>
                <w:color w:val="000000" w:themeColor="text1"/>
                <w:spacing w:val="12"/>
                <w:highlight w:val="none"/>
              </w:rPr>
              <w:t xml:space="preserve">的完好和正常使用。</w:t>
            </w:r>
            <w:r>
              <w:rPr>
                <w:color w:val="000000" w:themeColor="text1"/>
                <w:highlight w:val="none"/>
              </w:rPr>
            </w:r>
          </w:p>
        </w:tc>
      </w:tr>
      <w:tr>
        <w:trPr>
          <w:trHeight w:val="2997"/>
        </w:trPr>
        <w:tc>
          <w:tcPr>
            <w:tcW w:w="3484" w:type="dxa"/>
            <w:vAlign w:val="top"/>
            <w:vMerge w:val="restart"/>
            <w:textDirection w:val="lrTb"/>
            <w:noWrap w:val="false"/>
          </w:tcPr>
          <w:p>
            <w:pPr>
              <w:pStyle w:val="889"/>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9"/>
              <w:ind w:left="124"/>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其他设施</w:t>
            </w:r>
            <w:r>
              <w:rPr>
                <w:color w:val="000000" w:themeColor="text1"/>
                <w:highlight w:val="none"/>
              </w:rPr>
            </w:r>
          </w:p>
        </w:tc>
        <w:tc>
          <w:tcPr>
            <w:tcW w:w="3484" w:type="dxa"/>
            <w:vAlign w:val="top"/>
            <w:textDirection w:val="lrTb"/>
            <w:noWrap w:val="false"/>
          </w:tcPr>
          <w:p>
            <w:pPr>
              <w:pStyle w:val="889"/>
              <w:ind w:left="145" w:right="367" w:hanging="9"/>
              <w:keepLines w:val="0"/>
              <w:keepNext w:val="0"/>
              <w:pageBreakBefore w:val="0"/>
              <w:spacing w:before="180" w:line="310" w:lineRule="auto"/>
              <w:widowControl/>
              <w:rPr>
                <w:color w:val="000000" w:themeColor="text1"/>
                <w:highlight w:val="none"/>
              </w:rPr>
            </w:pPr>
            <w:r>
              <w:rPr>
                <w:color w:val="000000" w:themeColor="text1"/>
                <w:spacing w:val="16"/>
                <w:highlight w:val="none"/>
              </w:rPr>
              <w:t xml:space="preserve">（1）每半月至少开展1次大门</w:t>
            </w:r>
            <w:r>
              <w:rPr>
                <w:color w:val="000000" w:themeColor="text1"/>
                <w:spacing w:val="10"/>
                <w:highlight w:val="none"/>
              </w:rPr>
              <w:t xml:space="preserve"> </w:t>
            </w:r>
            <w:r>
              <w:rPr>
                <w:color w:val="000000" w:themeColor="text1"/>
                <w:spacing w:val="15"/>
                <w:highlight w:val="none"/>
              </w:rPr>
              <w:t xml:space="preserve">、围墙、道路、场地、管井、</w:t>
            </w:r>
            <w:r>
              <w:rPr>
                <w:color w:val="000000" w:themeColor="text1"/>
                <w:highlight w:val="none"/>
              </w:rPr>
            </w:r>
          </w:p>
          <w:p>
            <w:pPr>
              <w:pStyle w:val="889"/>
              <w:ind w:left="131" w:right="238" w:hanging="1"/>
              <w:keepLines w:val="0"/>
              <w:keepNext w:val="0"/>
              <w:pageBreakBefore w:val="0"/>
              <w:spacing w:before="6" w:line="307" w:lineRule="auto"/>
              <w:widowControl/>
              <w:rPr>
                <w:color w:val="000000" w:themeColor="text1"/>
                <w:highlight w:val="none"/>
              </w:rPr>
            </w:pPr>
            <w:r>
              <w:rPr>
                <w:color w:val="000000" w:themeColor="text1"/>
                <w:spacing w:val="18"/>
                <w:highlight w:val="none"/>
              </w:rPr>
              <w:t xml:space="preserve">沟渠等巡查，每半月至少检查1次雨污水管井、化粪池等巡查</w:t>
            </w:r>
            <w:r>
              <w:rPr>
                <w:color w:val="000000" w:themeColor="text1"/>
                <w:spacing w:val="3"/>
                <w:highlight w:val="none"/>
              </w:rPr>
              <w:t xml:space="preserve">  </w:t>
            </w:r>
            <w:r>
              <w:rPr>
                <w:color w:val="000000" w:themeColor="text1"/>
                <w:spacing w:val="25"/>
                <w:highlight w:val="none"/>
              </w:rPr>
              <w:t xml:space="preserve">,发现破损，及时向采购人报</w:t>
            </w:r>
            <w:r>
              <w:rPr>
                <w:color w:val="000000" w:themeColor="text1"/>
                <w:spacing w:val="18"/>
                <w:highlight w:val="none"/>
              </w:rPr>
              <w:t xml:space="preserve">告，按采购人要求出具维修方案，待采购人同意后按维修方</w:t>
            </w:r>
            <w:r>
              <w:rPr>
                <w:color w:val="000000" w:themeColor="text1"/>
                <w:spacing w:val="10"/>
                <w:highlight w:val="none"/>
              </w:rPr>
              <w:t xml:space="preserve">案实施维修。</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49" w:firstLine="2"/>
              <w:keepLines w:val="0"/>
              <w:keepNext w:val="0"/>
              <w:pageBreakBefore w:val="0"/>
              <w:spacing w:before="182" w:line="304" w:lineRule="auto"/>
              <w:widowControl/>
              <w:rPr>
                <w:color w:val="000000" w:themeColor="text1"/>
                <w:highlight w:val="none"/>
              </w:rPr>
            </w:pPr>
            <w:r>
              <w:rPr>
                <w:color w:val="000000" w:themeColor="text1"/>
                <w:spacing w:val="17"/>
                <w:highlight w:val="none"/>
              </w:rPr>
              <w:t xml:space="preserve">（2）路面状态良好，地漏通畅</w:t>
            </w:r>
            <w:r>
              <w:rPr>
                <w:color w:val="000000" w:themeColor="text1"/>
                <w:spacing w:val="5"/>
                <w:highlight w:val="none"/>
              </w:rPr>
              <w:t xml:space="preserve">不堵塞。</w:t>
            </w:r>
            <w:r>
              <w:rPr>
                <w:color w:val="000000" w:themeColor="text1"/>
                <w:highlight w:val="none"/>
              </w:rPr>
            </w:r>
          </w:p>
        </w:tc>
      </w:tr>
      <w:tr>
        <w:trPr>
          <w:trHeight w:val="159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48" w:firstLine="6"/>
              <w:keepLines w:val="0"/>
              <w:keepNext w:val="0"/>
              <w:pageBreakBefore w:val="0"/>
              <w:spacing w:before="184" w:line="308" w:lineRule="auto"/>
              <w:widowControl/>
              <w:rPr>
                <w:color w:val="000000" w:themeColor="text1"/>
                <w:highlight w:val="none"/>
              </w:rPr>
            </w:pPr>
            <w:r>
              <w:rPr>
                <w:color w:val="000000" w:themeColor="text1"/>
                <w:spacing w:val="17"/>
                <w:highlight w:val="none"/>
              </w:rPr>
              <w:t xml:space="preserve">（3）接到采购人家具报修服务</w:t>
            </w:r>
            <w:r>
              <w:rPr>
                <w:color w:val="000000" w:themeColor="text1"/>
                <w:spacing w:val="18"/>
                <w:highlight w:val="none"/>
              </w:rPr>
              <w:t xml:space="preserve">后，及时通知家具供货商对保修期内的家具进行维修，及时</w:t>
            </w:r>
            <w:r>
              <w:rPr>
                <w:color w:val="000000" w:themeColor="text1"/>
                <w:spacing w:val="16"/>
                <w:highlight w:val="none"/>
              </w:rPr>
              <w:t xml:space="preserve">对保修期外的家具进行维修。</w:t>
            </w:r>
            <w:r>
              <w:rPr>
                <w:color w:val="000000" w:themeColor="text1"/>
                <w:highlight w:val="none"/>
              </w:rPr>
            </w:r>
          </w:p>
        </w:tc>
      </w:tr>
      <w:tr>
        <w:trPr>
          <w:trHeight w:val="1592"/>
        </w:trPr>
        <w:tc>
          <w:tcPr>
            <w:tcW w:w="3484" w:type="dxa"/>
            <w:vAlign w:val="top"/>
            <w:vMerge w:val="continue"/>
            <w:textDirection w:val="lrTb"/>
            <w:noWrap w:val="false"/>
          </w:tcPr>
          <w:p>
            <w:pPr>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53" w:firstLine="5"/>
              <w:keepLines w:val="0"/>
              <w:keepNext w:val="0"/>
              <w:pageBreakBefore w:val="0"/>
              <w:spacing w:before="177" w:line="310" w:lineRule="auto"/>
              <w:widowControl/>
              <w:rPr>
                <w:color w:val="000000" w:themeColor="text1"/>
                <w:highlight w:val="none"/>
              </w:rPr>
            </w:pPr>
            <w:r>
              <w:rPr>
                <w:color w:val="000000" w:themeColor="text1"/>
                <w:spacing w:val="17"/>
                <w:highlight w:val="none"/>
              </w:rPr>
              <w:t xml:space="preserve">（4）门锁（含钥匙配置）、钥</w:t>
            </w:r>
            <w:r>
              <w:rPr>
                <w:color w:val="000000" w:themeColor="text1"/>
                <w:spacing w:val="16"/>
                <w:highlight w:val="none"/>
              </w:rPr>
              <w:t xml:space="preserve">匙、窗帘、课桌椅、宿舍床、</w:t>
            </w:r>
            <w:r>
              <w:rPr>
                <w:color w:val="000000" w:themeColor="text1"/>
                <w:highlight w:val="none"/>
              </w:rPr>
            </w:r>
          </w:p>
          <w:p>
            <w:pPr>
              <w:pStyle w:val="889"/>
              <w:ind w:left="133" w:right="364" w:firstLine="12"/>
              <w:keepLines w:val="0"/>
              <w:keepNext w:val="0"/>
              <w:pageBreakBefore w:val="0"/>
              <w:spacing w:before="1" w:line="307" w:lineRule="auto"/>
              <w:widowControl/>
              <w:rPr>
                <w:color w:val="000000" w:themeColor="text1"/>
                <w:highlight w:val="none"/>
              </w:rPr>
            </w:pPr>
            <w:r>
              <w:rPr>
                <w:color w:val="000000" w:themeColor="text1"/>
                <w:spacing w:val="17"/>
                <w:highlight w:val="none"/>
              </w:rPr>
              <w:t xml:space="preserve">台盆、拖把池等以及相关附属</w:t>
            </w:r>
            <w:r>
              <w:rPr>
                <w:color w:val="000000" w:themeColor="text1"/>
                <w:spacing w:val="15"/>
                <w:highlight w:val="none"/>
              </w:rPr>
              <w:t xml:space="preserve">设施的完好和正常使用。</w:t>
            </w:r>
            <w:r>
              <w:rPr>
                <w:color w:val="000000" w:themeColor="text1"/>
                <w:highlight w:val="none"/>
              </w:rPr>
            </w:r>
          </w:p>
        </w:tc>
      </w:tr>
      <w:tr>
        <w:trPr>
          <w:trHeight w:val="1584"/>
        </w:trPr>
        <w:tc>
          <w:tcPr>
            <w:tcW w:w="3484" w:type="dxa"/>
            <w:vAlign w:val="top"/>
            <w:vMerge w:val="restart"/>
            <w:textDirection w:val="lrTb"/>
            <w:noWrap w:val="false"/>
          </w:tcPr>
          <w:p>
            <w:pPr>
              <w:pStyle w:val="889"/>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89"/>
              <w:ind w:left="126"/>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标识标牌</w:t>
            </w:r>
            <w:r>
              <w:rPr>
                <w:color w:val="000000" w:themeColor="text1"/>
                <w:highlight w:val="none"/>
              </w:rPr>
            </w:r>
          </w:p>
        </w:tc>
        <w:tc>
          <w:tcPr>
            <w:tcW w:w="3484" w:type="dxa"/>
            <w:vAlign w:val="top"/>
            <w:textDirection w:val="lrTb"/>
            <w:noWrap w:val="false"/>
          </w:tcPr>
          <w:p>
            <w:pPr>
              <w:pStyle w:val="889"/>
              <w:ind w:left="132" w:right="238" w:firstLine="3"/>
              <w:jc w:val="both"/>
              <w:keepLines w:val="0"/>
              <w:keepNext w:val="0"/>
              <w:pageBreakBefore w:val="0"/>
              <w:spacing w:before="177" w:line="307" w:lineRule="auto"/>
              <w:widowControl/>
              <w:rPr>
                <w:color w:val="000000" w:themeColor="text1"/>
                <w:highlight w:val="none"/>
              </w:rPr>
            </w:pPr>
            <w:r>
              <w:rPr>
                <w:color w:val="000000" w:themeColor="text1"/>
                <w:spacing w:val="17"/>
                <w:highlight w:val="none"/>
              </w:rPr>
              <w:t xml:space="preserve">（1）标识标牌符合《公共信息</w:t>
            </w:r>
            <w:r>
              <w:rPr>
                <w:color w:val="000000" w:themeColor="text1"/>
                <w:spacing w:val="16"/>
                <w:highlight w:val="none"/>
              </w:rPr>
              <w:t xml:space="preserve">图形符号</w:t>
            </w:r>
            <w:r>
              <w:rPr>
                <w:color w:val="000000" w:themeColor="text1"/>
                <w:spacing w:val="54"/>
                <w:highlight w:val="none"/>
              </w:rPr>
              <w:t xml:space="preserve"> </w:t>
            </w:r>
            <w:r>
              <w:rPr>
                <w:color w:val="000000" w:themeColor="text1"/>
                <w:spacing w:val="16"/>
                <w:highlight w:val="none"/>
              </w:rPr>
              <w:t xml:space="preserve">第1部分：通用符号</w:t>
            </w:r>
            <w:r>
              <w:rPr>
                <w:color w:val="000000" w:themeColor="text1"/>
                <w:highlight w:val="none"/>
              </w:rPr>
              <w:t xml:space="preserve">  </w:t>
            </w:r>
            <w:r>
              <w:rPr>
                <w:color w:val="000000" w:themeColor="text1"/>
                <w:spacing w:val="9"/>
                <w:highlight w:val="none"/>
              </w:rPr>
              <w:t xml:space="preserve">》（</w:t>
            </w:r>
            <w:r>
              <w:rPr>
                <w:color w:val="000000" w:themeColor="text1"/>
                <w:spacing w:val="-39"/>
                <w:highlight w:val="none"/>
              </w:rPr>
              <w:t xml:space="preserve"> </w:t>
            </w:r>
            <w:r>
              <w:rPr>
                <w:color w:val="000000" w:themeColor="text1"/>
                <w:highlight w:val="none"/>
              </w:rPr>
              <w:t xml:space="preserve">GB</w:t>
            </w:r>
            <w:r>
              <w:rPr>
                <w:color w:val="000000" w:themeColor="text1"/>
                <w:spacing w:val="9"/>
                <w:highlight w:val="none"/>
              </w:rPr>
              <w:t xml:space="preserve">/T</w:t>
            </w:r>
            <w:r>
              <w:rPr>
                <w:color w:val="000000" w:themeColor="text1"/>
                <w:spacing w:val="66"/>
                <w:highlight w:val="none"/>
              </w:rPr>
              <w:t xml:space="preserve"> </w:t>
            </w:r>
            <w:r>
              <w:rPr>
                <w:color w:val="000000" w:themeColor="text1"/>
                <w:spacing w:val="9"/>
                <w:highlight w:val="none"/>
              </w:rPr>
              <w:t xml:space="preserve">10001.</w:t>
            </w:r>
            <w:r>
              <w:rPr>
                <w:color w:val="000000" w:themeColor="text1"/>
                <w:spacing w:val="-61"/>
                <w:highlight w:val="none"/>
              </w:rPr>
              <w:t xml:space="preserve"> </w:t>
            </w:r>
            <w:r>
              <w:rPr>
                <w:color w:val="000000" w:themeColor="text1"/>
                <w:spacing w:val="9"/>
                <w:highlight w:val="none"/>
              </w:rPr>
              <w:t xml:space="preserve">1）</w:t>
            </w:r>
            <w:r>
              <w:rPr>
                <w:color w:val="000000" w:themeColor="text1"/>
                <w:spacing w:val="-58"/>
                <w:highlight w:val="none"/>
              </w:rPr>
              <w:t xml:space="preserve"> </w:t>
            </w:r>
            <w:r>
              <w:rPr>
                <w:color w:val="000000" w:themeColor="text1"/>
                <w:spacing w:val="9"/>
                <w:highlight w:val="none"/>
              </w:rPr>
              <w:t xml:space="preserve">的相关要</w:t>
            </w:r>
            <w:r>
              <w:rPr>
                <w:color w:val="000000" w:themeColor="text1"/>
                <w:spacing w:val="-5"/>
                <w:highlight w:val="none"/>
              </w:rPr>
              <w:t xml:space="preserve">求。</w:t>
            </w:r>
            <w:r>
              <w:rPr>
                <w:color w:val="000000" w:themeColor="text1"/>
                <w:highlight w:val="none"/>
              </w:rPr>
            </w:r>
          </w:p>
        </w:tc>
      </w:tr>
      <w:tr>
        <w:trPr>
          <w:trHeight w:val="124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351" w:firstLine="4"/>
              <w:jc w:val="both"/>
              <w:keepLines w:val="0"/>
              <w:keepNext w:val="0"/>
              <w:pageBreakBefore w:val="0"/>
              <w:spacing w:before="182" w:line="307" w:lineRule="auto"/>
              <w:widowControl/>
              <w:rPr>
                <w:color w:val="000000" w:themeColor="text1"/>
                <w:highlight w:val="none"/>
              </w:rPr>
            </w:pPr>
            <w:r>
              <w:rPr>
                <w:color w:val="000000" w:themeColor="text1"/>
                <w:spacing w:val="17"/>
                <w:highlight w:val="none"/>
              </w:rPr>
              <w:t xml:space="preserve">（2）每月至少检查1次标识标</w:t>
            </w:r>
            <w:r>
              <w:rPr>
                <w:color w:val="000000" w:themeColor="text1"/>
                <w:spacing w:val="18"/>
                <w:highlight w:val="none"/>
              </w:rPr>
              <w:t xml:space="preserve">牌。应当规范清晰、路线指引</w:t>
            </w:r>
            <w:r>
              <w:rPr>
                <w:color w:val="000000" w:themeColor="text1"/>
                <w:spacing w:val="13"/>
                <w:highlight w:val="none"/>
              </w:rPr>
              <w:t xml:space="preserve">正确、安装稳固。</w:t>
            </w:r>
            <w:r>
              <w:rPr>
                <w:color w:val="000000" w:themeColor="text1"/>
                <w:highlight w:val="none"/>
              </w:rPr>
            </w:r>
          </w:p>
        </w:tc>
      </w:tr>
    </w:tbl>
    <w:p>
      <w:pPr>
        <w:pStyle w:val="886"/>
        <w:ind w:left="20"/>
        <w:keepLines w:val="0"/>
        <w:keepNext w:val="0"/>
        <w:pageBreakBefore w:val="0"/>
        <w:spacing w:before="80" w:line="198" w:lineRule="auto"/>
        <w:widowControl/>
        <w:rPr>
          <w:color w:val="000000" w:themeColor="text1"/>
          <w:sz w:val="21"/>
          <w:szCs w:val="21"/>
          <w:highlight w:val="none"/>
        </w:rPr>
      </w:pPr>
      <w:r>
        <w:rPr>
          <w:b/>
          <w:bCs/>
          <w:color w:val="000000" w:themeColor="text1"/>
          <w:spacing w:val="16"/>
          <w:sz w:val="21"/>
          <w:szCs w:val="21"/>
          <w:highlight w:val="none"/>
        </w:rPr>
        <w:t xml:space="preserve">3.3</w:t>
      </w:r>
      <w:r>
        <w:rPr>
          <w:b/>
          <w:bCs/>
          <w:color w:val="000000" w:themeColor="text1"/>
          <w:spacing w:val="2"/>
          <w:sz w:val="21"/>
          <w:szCs w:val="21"/>
          <w:highlight w:val="none"/>
        </w:rPr>
        <w:t xml:space="preserve">      </w:t>
      </w:r>
      <w:r>
        <w:rPr>
          <w:b/>
          <w:bCs/>
          <w:color w:val="000000" w:themeColor="text1"/>
          <w:spacing w:val="16"/>
          <w:sz w:val="21"/>
          <w:szCs w:val="21"/>
          <w:highlight w:val="none"/>
        </w:rPr>
        <w:t xml:space="preserve">公用设施设备维护服务</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color w:val="000000" w:themeColor="text1"/>
                <w:highlight w:val="none"/>
              </w:rPr>
            </w:r>
          </w:p>
        </w:tc>
        <w:tc>
          <w:tcPr>
            <w:tcW w:w="3484" w:type="dxa"/>
            <w:vAlign w:val="top"/>
            <w:textDirection w:val="lrTb"/>
            <w:noWrap w:val="false"/>
          </w:tcPr>
          <w:p>
            <w:pPr>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color w:val="000000" w:themeColor="text1"/>
                <w:highlight w:val="none"/>
              </w:rPr>
            </w:r>
          </w:p>
        </w:tc>
      </w:tr>
      <w:tr>
        <w:trPr>
          <w:trHeight w:val="884"/>
        </w:trPr>
        <w:tc>
          <w:tcPr>
            <w:tcW w:w="3484" w:type="dxa"/>
            <w:vAlign w:val="top"/>
            <w:vMerge w:val="restart"/>
            <w:textDirection w:val="lrTb"/>
            <w:noWrap w:val="false"/>
          </w:tcPr>
          <w:p>
            <w:pPr>
              <w:pStyle w:val="889"/>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9"/>
              <w:ind w:left="124"/>
              <w:keepLines w:val="0"/>
              <w:keepNext w:val="0"/>
              <w:pageBreakBefore w:val="0"/>
              <w:spacing w:before="170"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9"/>
              <w:ind w:left="132" w:right="245" w:firstLine="3"/>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（1）重大节假日及恶劣天气前</w:t>
            </w:r>
            <w:r>
              <w:rPr>
                <w:color w:val="000000" w:themeColor="text1"/>
                <w:spacing w:val="15"/>
                <w:highlight w:val="none"/>
              </w:rPr>
              <w:t xml:space="preserve">后，组织系统巡检1次。</w:t>
            </w:r>
            <w:r>
              <w:rPr>
                <w:color w:val="000000" w:themeColor="text1"/>
                <w:highlight w:val="none"/>
              </w:rPr>
            </w:r>
          </w:p>
        </w:tc>
      </w:tr>
      <w:tr>
        <w:trPr>
          <w:trHeight w:val="1939"/>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252" w:firstLine="7"/>
              <w:jc w:val="both"/>
              <w:keepLines w:val="0"/>
              <w:keepNext w:val="0"/>
              <w:pageBreakBefore w:val="0"/>
              <w:spacing w:before="171" w:line="311" w:lineRule="auto"/>
              <w:widowControl/>
              <w:rPr>
                <w:color w:val="000000" w:themeColor="text1"/>
                <w:highlight w:val="none"/>
              </w:rPr>
            </w:pPr>
            <w:r>
              <w:rPr>
                <w:color w:val="000000" w:themeColor="text1"/>
                <w:spacing w:val="17"/>
                <w:highlight w:val="none"/>
              </w:rPr>
              <w:t xml:space="preserve">（2）具备设施设备安全、稳定</w:t>
            </w:r>
            <w:r>
              <w:rPr>
                <w:color w:val="000000" w:themeColor="text1"/>
                <w:spacing w:val="18"/>
                <w:highlight w:val="none"/>
              </w:rPr>
              <w:t xml:space="preserve">运行的环境和场所（含有限空间</w:t>
            </w:r>
            <w:r>
              <w:rPr>
                <w:color w:val="000000" w:themeColor="text1"/>
                <w:spacing w:val="23"/>
                <w:highlight w:val="none"/>
              </w:rPr>
              <w:t xml:space="preserve">），</w:t>
            </w:r>
            <w:r>
              <w:rPr>
                <w:color w:val="000000" w:themeColor="text1"/>
                <w:spacing w:val="18"/>
                <w:highlight w:val="none"/>
              </w:rPr>
              <w:t xml:space="preserve">温湿度、照度、粉尘和烟雾浓度等符合相关安全规范</w:t>
            </w:r>
            <w:r>
              <w:rPr>
                <w:color w:val="000000" w:themeColor="text1"/>
                <w:highlight w:val="none"/>
              </w:rPr>
            </w:r>
          </w:p>
          <w:p>
            <w:pPr>
              <w:pStyle w:val="889"/>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3347"/>
        </w:trPr>
        <w:tc>
          <w:tcPr>
            <w:tcW w:w="3484" w:type="dxa"/>
            <w:vAlign w:val="top"/>
            <w:vMerge w:val="restart"/>
            <w:textDirection w:val="lrTb"/>
            <w:noWrap w:val="false"/>
          </w:tcPr>
          <w:p>
            <w:pPr>
              <w:pStyle w:val="889"/>
              <w:ind w:left="1681"/>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9"/>
              <w:ind w:left="129"/>
              <w:keepLines w:val="0"/>
              <w:keepNext w:val="0"/>
              <w:pageBreakBefore w:val="0"/>
              <w:spacing w:before="174" w:line="218" w:lineRule="auto"/>
              <w:widowControl/>
              <w:rPr>
                <w:color w:val="000000" w:themeColor="text1"/>
                <w:highlight w:val="none"/>
              </w:rPr>
            </w:pPr>
            <w:r>
              <w:rPr>
                <w:color w:val="000000" w:themeColor="text1"/>
                <w:spacing w:val="17"/>
                <w:highlight w:val="none"/>
              </w:rPr>
              <w:t xml:space="preserve">设备机房（水泵房、配电间）</w:t>
            </w:r>
            <w:r>
              <w:rPr>
                <w:color w:val="000000" w:themeColor="text1"/>
                <w:highlight w:val="none"/>
              </w:rPr>
            </w:r>
          </w:p>
        </w:tc>
        <w:tc>
          <w:tcPr>
            <w:tcW w:w="3484" w:type="dxa"/>
            <w:vAlign w:val="top"/>
            <w:textDirection w:val="lrTb"/>
            <w:noWrap w:val="false"/>
          </w:tcPr>
          <w:p>
            <w:pPr>
              <w:pStyle w:val="889"/>
              <w:ind w:left="129" w:right="255" w:firstLine="6"/>
              <w:jc w:val="both"/>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（1）设备机房门口有机房类别</w:t>
            </w:r>
            <w:r>
              <w:rPr>
                <w:color w:val="000000" w:themeColor="text1"/>
                <w:spacing w:val="18"/>
                <w:highlight w:val="none"/>
              </w:rPr>
              <w:t xml:space="preserve">及安全标志。落实各类机房责任人、督查人，且设备系统图</w:t>
            </w:r>
            <w:r>
              <w:rPr>
                <w:color w:val="000000" w:themeColor="text1"/>
                <w:spacing w:val="4"/>
                <w:highlight w:val="none"/>
              </w:rPr>
              <w:t xml:space="preserve">  </w:t>
            </w:r>
            <w:r>
              <w:rPr>
                <w:color w:val="000000" w:themeColor="text1"/>
                <w:spacing w:val="17"/>
                <w:highlight w:val="none"/>
              </w:rPr>
              <w:t xml:space="preserve">、应急预案流程图、管理制度</w:t>
            </w:r>
            <w:r>
              <w:rPr>
                <w:color w:val="000000" w:themeColor="text1"/>
                <w:spacing w:val="16"/>
                <w:highlight w:val="none"/>
              </w:rPr>
              <w:t xml:space="preserve">、特种作业人员资格证书等上</w:t>
            </w:r>
            <w:r>
              <w:rPr>
                <w:color w:val="000000" w:themeColor="text1"/>
                <w:spacing w:val="18"/>
                <w:highlight w:val="none"/>
              </w:rPr>
              <w:t xml:space="preserve">墙文件或证书符合各设备机房国家标准规范要求，机房巡视及外来人员记录清晰完整，标</w:t>
            </w:r>
            <w:r>
              <w:rPr>
                <w:color w:val="000000" w:themeColor="text1"/>
                <w:spacing w:val="13"/>
                <w:highlight w:val="none"/>
              </w:rPr>
              <w:t xml:space="preserve">识统一。</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259" w:firstLine="3"/>
              <w:keepLines w:val="0"/>
              <w:keepNext w:val="0"/>
              <w:pageBreakBefore w:val="0"/>
              <w:spacing w:before="180" w:line="305" w:lineRule="auto"/>
              <w:widowControl/>
              <w:rPr>
                <w:color w:val="000000" w:themeColor="text1"/>
                <w:highlight w:val="none"/>
              </w:rPr>
            </w:pPr>
            <w:r>
              <w:rPr>
                <w:color w:val="000000" w:themeColor="text1"/>
                <w:spacing w:val="17"/>
                <w:highlight w:val="none"/>
              </w:rPr>
              <w:t xml:space="preserve">（2）设备机房门窗、锁具应当</w:t>
            </w:r>
            <w:r>
              <w:rPr>
                <w:color w:val="000000" w:themeColor="text1"/>
                <w:spacing w:val="10"/>
                <w:highlight w:val="none"/>
              </w:rPr>
              <w:t xml:space="preserve">完好、有效。</w:t>
            </w:r>
            <w:r>
              <w:rPr>
                <w:color w:val="000000" w:themeColor="text1"/>
                <w:highlight w:val="none"/>
              </w:rPr>
            </w:r>
          </w:p>
        </w:tc>
      </w:tr>
      <w:tr>
        <w:trPr>
          <w:trHeight w:val="1587"/>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350" w:firstLine="2"/>
              <w:jc w:val="both"/>
              <w:keepLines w:val="0"/>
              <w:keepNext w:val="0"/>
              <w:pageBreakBefore w:val="0"/>
              <w:spacing w:before="180" w:line="307" w:lineRule="auto"/>
              <w:widowControl/>
              <w:rPr>
                <w:color w:val="000000" w:themeColor="text1"/>
                <w:highlight w:val="none"/>
              </w:rPr>
            </w:pPr>
            <w:r>
              <w:rPr>
                <w:color w:val="000000" w:themeColor="text1"/>
                <w:spacing w:val="17"/>
                <w:highlight w:val="none"/>
              </w:rPr>
              <w:t xml:space="preserve">（3）每半月至少开展1次清洁</w:t>
            </w:r>
            <w:r>
              <w:rPr>
                <w:color w:val="000000" w:themeColor="text1"/>
                <w:spacing w:val="12"/>
                <w:highlight w:val="none"/>
              </w:rPr>
              <w:t xml:space="preserve"> </w:t>
            </w:r>
            <w:r>
              <w:rPr>
                <w:color w:val="000000" w:themeColor="text1"/>
                <w:spacing w:val="25"/>
                <w:highlight w:val="none"/>
              </w:rPr>
              <w:t xml:space="preserve">,整洁有序、无杂物、无积尘</w:t>
            </w:r>
            <w:r>
              <w:rPr>
                <w:color w:val="000000" w:themeColor="text1"/>
                <w:spacing w:val="11"/>
                <w:highlight w:val="none"/>
              </w:rPr>
              <w:t xml:space="preserve"> </w:t>
            </w:r>
            <w:r>
              <w:rPr>
                <w:color w:val="000000" w:themeColor="text1"/>
                <w:spacing w:val="17"/>
                <w:highlight w:val="none"/>
              </w:rPr>
              <w:t xml:space="preserve">、无鼠、无虫害，温湿度符合</w:t>
            </w:r>
            <w:r>
              <w:rPr>
                <w:color w:val="000000" w:themeColor="text1"/>
                <w:spacing w:val="12"/>
                <w:highlight w:val="none"/>
              </w:rPr>
              <w:t xml:space="preserve">设备运行要求。</w:t>
            </w:r>
            <w:r>
              <w:rPr>
                <w:color w:val="000000" w:themeColor="text1"/>
                <w:highlight w:val="none"/>
              </w:rPr>
            </w:r>
          </w:p>
        </w:tc>
      </w:tr>
      <w:tr>
        <w:trPr>
          <w:trHeight w:val="1243"/>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7" w:firstLine="5"/>
              <w:keepLines w:val="0"/>
              <w:keepNext w:val="0"/>
              <w:pageBreakBefore w:val="0"/>
              <w:spacing w:before="181" w:line="308" w:lineRule="auto"/>
              <w:widowControl/>
              <w:rPr>
                <w:color w:val="000000" w:themeColor="text1"/>
                <w:highlight w:val="none"/>
              </w:rPr>
            </w:pPr>
            <w:r>
              <w:rPr>
                <w:color w:val="000000" w:themeColor="text1"/>
                <w:spacing w:val="17"/>
                <w:highlight w:val="none"/>
              </w:rPr>
              <w:t xml:space="preserve">（4）按各设备机房国家标准规</w:t>
            </w:r>
            <w:r>
              <w:rPr>
                <w:color w:val="000000" w:themeColor="text1"/>
                <w:spacing w:val="16"/>
                <w:highlight w:val="none"/>
              </w:rPr>
              <w:t xml:space="preserve">范规定维护/保管消防、通风、应急照明，防止小动物进入。</w:t>
            </w:r>
            <w:r>
              <w:rPr>
                <w:color w:val="000000" w:themeColor="text1"/>
                <w:highlight w:val="none"/>
              </w:rPr>
            </w:r>
          </w:p>
        </w:tc>
      </w:tr>
      <w:tr>
        <w:trPr>
          <w:trHeight w:val="892"/>
        </w:trPr>
        <w:tc>
          <w:tcPr>
            <w:tcW w:w="3484" w:type="dxa"/>
            <w:vAlign w:val="top"/>
            <w:vMerge w:val="continue"/>
            <w:textDirection w:val="lrTb"/>
            <w:noWrap w:val="false"/>
          </w:tcPr>
          <w:p>
            <w:pPr>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83" w:firstLine="5"/>
              <w:keepLines w:val="0"/>
              <w:keepNext w:val="0"/>
              <w:pageBreakBefore w:val="0"/>
              <w:spacing w:before="176" w:line="310" w:lineRule="auto"/>
              <w:widowControl/>
              <w:rPr>
                <w:color w:val="000000" w:themeColor="text1"/>
                <w:highlight w:val="none"/>
              </w:rPr>
            </w:pPr>
            <w:r>
              <w:rPr>
                <w:color w:val="000000" w:themeColor="text1"/>
                <w:spacing w:val="15"/>
                <w:highlight w:val="none"/>
              </w:rPr>
              <w:t xml:space="preserve">（5）安全防护用具配置齐全，</w:t>
            </w:r>
            <w:r>
              <w:rPr>
                <w:color w:val="000000" w:themeColor="text1"/>
                <w:spacing w:val="9"/>
                <w:highlight w:val="none"/>
              </w:rPr>
              <w:t xml:space="preserve">检验合格。</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7" w:firstLine="5"/>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（6）应急设施设备用品应当齐</w:t>
            </w:r>
            <w:r>
              <w:rPr>
                <w:color w:val="000000" w:themeColor="text1"/>
                <w:spacing w:val="15"/>
                <w:highlight w:val="none"/>
              </w:rPr>
              <w:t xml:space="preserve">全、完备，可随时启用。</w:t>
            </w:r>
            <w:r>
              <w:rPr>
                <w:color w:val="000000" w:themeColor="text1"/>
                <w:highlight w:val="none"/>
              </w:rPr>
            </w:r>
          </w:p>
        </w:tc>
      </w:tr>
      <w:tr>
        <w:trPr>
          <w:trHeight w:val="1236"/>
        </w:trPr>
        <w:tc>
          <w:tcPr>
            <w:tcW w:w="3484" w:type="dxa"/>
            <w:vAlign w:val="top"/>
            <w:vMerge w:val="restart"/>
            <w:textDirection w:val="lrTb"/>
            <w:noWrap w:val="false"/>
          </w:tcPr>
          <w:p>
            <w:pPr>
              <w:pStyle w:val="889"/>
              <w:ind w:left="1682"/>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89"/>
              <w:ind w:left="126"/>
              <w:keepLines w:val="0"/>
              <w:keepNext w:val="0"/>
              <w:pageBreakBefore w:val="0"/>
              <w:spacing w:before="170"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3484" w:type="dxa"/>
            <w:vAlign w:val="top"/>
            <w:textDirection w:val="lrTb"/>
            <w:noWrap w:val="false"/>
          </w:tcPr>
          <w:p>
            <w:pPr>
              <w:pStyle w:val="889"/>
              <w:ind w:left="133" w:right="246" w:firstLine="2"/>
              <w:jc w:val="both"/>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（1）生活饮用水卫生符合《生活饮用水卫生标准》（</w:t>
            </w:r>
            <w:r>
              <w:rPr>
                <w:color w:val="000000" w:themeColor="text1"/>
                <w:spacing w:val="-41"/>
                <w:highlight w:val="none"/>
              </w:rPr>
              <w:t xml:space="preserve"> </w:t>
            </w:r>
            <w:r>
              <w:rPr>
                <w:color w:val="000000" w:themeColor="text1"/>
                <w:highlight w:val="none"/>
              </w:rPr>
              <w:t xml:space="preserve">GB</w:t>
            </w:r>
            <w:r>
              <w:rPr>
                <w:color w:val="000000" w:themeColor="text1"/>
                <w:spacing w:val="17"/>
                <w:highlight w:val="none"/>
              </w:rPr>
              <w:t xml:space="preserve">5749</w:t>
            </w:r>
            <w:r>
              <w:rPr>
                <w:color w:val="000000" w:themeColor="text1"/>
                <w:highlight w:val="none"/>
              </w:rPr>
              <w:t xml:space="preserve"> </w:t>
            </w:r>
            <w:r>
              <w:rPr>
                <w:color w:val="000000" w:themeColor="text1"/>
                <w:spacing w:val="3"/>
                <w:highlight w:val="none"/>
              </w:rPr>
              <w:t xml:space="preserve">)</w:t>
            </w:r>
            <w:r>
              <w:rPr>
                <w:color w:val="000000" w:themeColor="text1"/>
                <w:spacing w:val="62"/>
                <w:highlight w:val="none"/>
              </w:rPr>
              <w:t xml:space="preserve"> </w:t>
            </w:r>
            <w:r>
              <w:rPr>
                <w:color w:val="000000" w:themeColor="text1"/>
                <w:spacing w:val="3"/>
                <w:highlight w:val="none"/>
              </w:rPr>
              <w:t xml:space="preserve">的相关要求。</w:t>
            </w:r>
            <w:r>
              <w:rPr>
                <w:color w:val="000000" w:themeColor="text1"/>
                <w:highlight w:val="none"/>
              </w:rPr>
            </w:r>
          </w:p>
        </w:tc>
      </w:tr>
      <w:tr>
        <w:trPr>
          <w:trHeight w:val="1655"/>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175" w:firstLine="5"/>
              <w:keepLines w:val="0"/>
              <w:keepNext w:val="0"/>
              <w:pageBreakBefore w:val="0"/>
              <w:spacing w:before="171" w:line="310" w:lineRule="auto"/>
              <w:widowControl/>
              <w:rPr>
                <w:rFonts w:hint="eastAsia" w:eastAsia="宋体"/>
                <w:color w:val="000000" w:themeColor="text1"/>
                <w:highlight w:val="none"/>
              </w:rPr>
            </w:pPr>
            <w:r>
              <w:rPr>
                <w:color w:val="000000" w:themeColor="text1"/>
                <w:spacing w:val="17"/>
                <w:highlight w:val="none"/>
              </w:rPr>
              <w:t xml:space="preserve">（2）二次供水卫生符合《二次</w:t>
            </w:r>
            <w:r>
              <w:rPr>
                <w:color w:val="000000" w:themeColor="text1"/>
                <w:spacing w:val="18"/>
                <w:highlight w:val="none"/>
              </w:rPr>
              <w:t xml:space="preserve">供水设施卫生规范（</w:t>
            </w:r>
            <w:r>
              <w:rPr>
                <w:color w:val="000000" w:themeColor="text1"/>
                <w:spacing w:val="-48"/>
                <w:highlight w:val="none"/>
              </w:rPr>
              <w:t xml:space="preserve"> </w:t>
            </w:r>
            <w:r>
              <w:rPr>
                <w:color w:val="000000" w:themeColor="text1"/>
                <w:highlight w:val="none"/>
              </w:rPr>
              <w:t xml:space="preserve">GB</w:t>
            </w:r>
            <w:r>
              <w:rPr>
                <w:color w:val="000000" w:themeColor="text1"/>
                <w:spacing w:val="18"/>
                <w:highlight w:val="none"/>
              </w:rPr>
              <w:t xml:space="preserve">17051</w:t>
            </w:r>
            <w:r>
              <w:rPr>
                <w:color w:val="000000" w:themeColor="text1"/>
                <w:highlight w:val="none"/>
              </w:rPr>
              <w:t xml:space="preserve"> </w:t>
            </w:r>
            <w:r>
              <w:rPr>
                <w:color w:val="000000" w:themeColor="text1"/>
                <w:spacing w:val="5"/>
                <w:highlight w:val="none"/>
              </w:rPr>
              <w:t xml:space="preserve">)</w:t>
            </w:r>
            <w:r>
              <w:rPr>
                <w:color w:val="000000" w:themeColor="text1"/>
                <w:spacing w:val="67"/>
                <w:highlight w:val="none"/>
              </w:rPr>
              <w:t xml:space="preserve"> </w:t>
            </w:r>
            <w:r>
              <w:rPr>
                <w:color w:val="000000" w:themeColor="text1"/>
                <w:spacing w:val="5"/>
                <w:highlight w:val="none"/>
              </w:rPr>
              <w:t xml:space="preserve">的相关要求。 一年完成两次</w:t>
            </w:r>
            <w:r>
              <w:rPr>
                <w:color w:val="000000" w:themeColor="text1"/>
                <w:spacing w:val="18"/>
                <w:highlight w:val="none"/>
              </w:rPr>
              <w:t xml:space="preserve">二次水箱清洗，并提供检测报</w:t>
            </w:r>
            <w:r>
              <w:rPr>
                <w:color w:val="000000" w:themeColor="text1"/>
                <w:highlight w:val="none"/>
              </w:rPr>
              <w:t xml:space="preserve">告</w:t>
            </w:r>
            <w:r>
              <w:rPr>
                <w:rFonts w:hint="eastAsia"/>
                <w:color w:val="000000" w:themeColor="text1"/>
                <w:highlight w:val="none"/>
                <w:lang w:val="en-US" w:eastAsia="zh-CN"/>
              </w:rPr>
              <w:t xml:space="preserve">.</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248" w:firstLine="7"/>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（3）设施设备、阀门、管道等</w:t>
            </w:r>
            <w:r>
              <w:rPr>
                <w:color w:val="000000" w:themeColor="text1"/>
                <w:spacing w:val="18"/>
                <w:highlight w:val="none"/>
              </w:rPr>
              <w:t xml:space="preserve">运行正常，无跑、冒、滴、漏</w:t>
            </w:r>
            <w:r>
              <w:rPr>
                <w:color w:val="000000" w:themeColor="text1"/>
                <w:spacing w:val="1"/>
                <w:highlight w:val="none"/>
              </w:rPr>
              <w:t xml:space="preserve">现象。</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45" w:right="238" w:hanging="9"/>
              <w:jc w:val="both"/>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（4）有水泵房、水箱间的，每日至少巡视1次。每年至少养护</w:t>
            </w:r>
            <w:r>
              <w:rPr>
                <w:color w:val="000000" w:themeColor="text1"/>
                <w:spacing w:val="6"/>
                <w:highlight w:val="none"/>
              </w:rPr>
              <w:t xml:space="preserve">1次水泵。</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283" w:firstLine="3"/>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（5）遇供水单位限水、停水，按规定时间通知采购人。</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353" w:firstLine="3"/>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（6）每季度至少开展1次对排</w:t>
            </w:r>
            <w:r>
              <w:rPr>
                <w:color w:val="000000" w:themeColor="text1"/>
                <w:spacing w:val="18"/>
                <w:highlight w:val="none"/>
              </w:rPr>
              <w:t xml:space="preserve">水管进行疏通、清污，保证室</w:t>
            </w:r>
            <w:r>
              <w:rPr>
                <w:color w:val="000000" w:themeColor="text1"/>
                <w:spacing w:val="14"/>
                <w:highlight w:val="none"/>
              </w:rPr>
              <w:t xml:space="preserve">内外排水系统通畅。</w:t>
            </w:r>
            <w:r>
              <w:rPr>
                <w:color w:val="000000" w:themeColor="text1"/>
                <w:highlight w:val="none"/>
              </w:rPr>
            </w:r>
          </w:p>
        </w:tc>
      </w:tr>
      <w:tr>
        <w:trPr>
          <w:trHeight w:val="53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（7）每月清扫</w:t>
            </w:r>
            <w:r>
              <w:rPr>
                <w:color w:val="000000" w:themeColor="text1"/>
                <w:spacing w:val="-58"/>
                <w:highlight w:val="none"/>
              </w:rPr>
              <w:t xml:space="preserve"> </w:t>
            </w:r>
            <w:r>
              <w:rPr>
                <w:color w:val="000000" w:themeColor="text1"/>
                <w:spacing w:val="13"/>
                <w:highlight w:val="none"/>
              </w:rPr>
              <w:t xml:space="preserve">一次排水明沟。</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46" w:firstLine="6"/>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（8）每半年对给排水系统进行</w:t>
            </w:r>
            <w:r>
              <w:rPr>
                <w:color w:val="000000" w:themeColor="text1"/>
                <w:spacing w:val="18"/>
                <w:highlight w:val="none"/>
              </w:rPr>
              <w:t xml:space="preserve">维护、润滑。用户末端的水压</w:t>
            </w:r>
            <w:r>
              <w:rPr>
                <w:color w:val="000000" w:themeColor="text1"/>
                <w:spacing w:val="15"/>
                <w:highlight w:val="none"/>
              </w:rPr>
              <w:t xml:space="preserve">及流量满足使用要求。</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6" w:firstLine="5"/>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（9）每季对楼宇排水总管进行</w:t>
            </w:r>
            <w:r>
              <w:rPr>
                <w:color w:val="000000" w:themeColor="text1"/>
                <w:spacing w:val="18"/>
                <w:highlight w:val="none"/>
              </w:rPr>
              <w:t xml:space="preserve">检查，每半年对水泵、管道进</w:t>
            </w:r>
            <w:r>
              <w:rPr>
                <w:color w:val="000000" w:themeColor="text1"/>
                <w:spacing w:val="11"/>
                <w:highlight w:val="none"/>
              </w:rPr>
              <w:t xml:space="preserve">行防锈处理。</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4" w:right="227" w:firstLine="1"/>
              <w:keepLines w:val="0"/>
              <w:keepNext w:val="0"/>
              <w:pageBreakBefore w:val="0"/>
              <w:spacing w:before="182" w:line="304" w:lineRule="auto"/>
              <w:widowControl/>
              <w:rPr>
                <w:color w:val="000000" w:themeColor="text1"/>
                <w:highlight w:val="none"/>
              </w:rPr>
            </w:pPr>
            <w:r>
              <w:rPr>
                <w:color w:val="000000" w:themeColor="text1"/>
                <w:spacing w:val="18"/>
                <w:highlight w:val="none"/>
              </w:rPr>
              <w:t xml:space="preserve">（10）每半年至少开展1次污水</w:t>
            </w:r>
            <w:r>
              <w:rPr>
                <w:color w:val="000000" w:themeColor="text1"/>
                <w:spacing w:val="11"/>
                <w:highlight w:val="none"/>
              </w:rPr>
              <w:t xml:space="preserve">管网高压清洗。</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24" w:firstLine="6"/>
              <w:keepLines w:val="0"/>
              <w:keepNext w:val="0"/>
              <w:pageBreakBefore w:val="0"/>
              <w:spacing w:before="184" w:line="303" w:lineRule="auto"/>
              <w:widowControl/>
              <w:rPr>
                <w:color w:val="000000" w:themeColor="text1"/>
                <w:highlight w:val="none"/>
              </w:rPr>
            </w:pPr>
            <w:r>
              <w:rPr>
                <w:color w:val="000000" w:themeColor="text1"/>
                <w:spacing w:val="18"/>
                <w:highlight w:val="none"/>
              </w:rPr>
              <w:t xml:space="preserve">（11）每半年至少开展1次水箱</w:t>
            </w:r>
            <w:r>
              <w:rPr>
                <w:color w:val="000000" w:themeColor="text1"/>
                <w:spacing w:val="15"/>
                <w:highlight w:val="none"/>
              </w:rPr>
              <w:t xml:space="preserve">清洗，并出具检测报告。</w:t>
            </w:r>
            <w:r>
              <w:rPr>
                <w:color w:val="000000" w:themeColor="text1"/>
                <w:highlight w:val="none"/>
              </w:rPr>
            </w:r>
          </w:p>
        </w:tc>
      </w:tr>
      <w:tr>
        <w:trPr>
          <w:trHeight w:val="135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4" w:right="229" w:firstLine="1"/>
              <w:keepLines w:val="0"/>
              <w:keepNext w:val="0"/>
              <w:pageBreakBefore w:val="0"/>
              <w:spacing w:before="184" w:line="284" w:lineRule="auto"/>
              <w:widowControl/>
              <w:rPr>
                <w:color w:val="000000" w:themeColor="text1"/>
                <w:highlight w:val="none"/>
              </w:rPr>
            </w:pPr>
            <w:r>
              <w:rPr>
                <w:color w:val="000000" w:themeColor="text1"/>
                <w:spacing w:val="17"/>
                <w:highlight w:val="none"/>
              </w:rPr>
              <w:t xml:space="preserve">（12）每半年至少开展1次地下</w:t>
            </w:r>
            <w:r>
              <w:rPr>
                <w:color w:val="000000" w:themeColor="text1"/>
                <w:spacing w:val="18"/>
                <w:highlight w:val="none"/>
              </w:rPr>
              <w:t xml:space="preserve">管井疏通，每年至少开展1次地</w:t>
            </w:r>
            <w:r>
              <w:rPr>
                <w:color w:val="000000" w:themeColor="text1"/>
                <w:spacing w:val="10"/>
                <w:highlight w:val="none"/>
              </w:rPr>
              <w:t xml:space="preserve">下管井清理。</w:t>
            </w:r>
            <w:r>
              <w:rPr>
                <w:color w:val="000000" w:themeColor="text1"/>
                <w:highlight w:val="none"/>
              </w:rPr>
            </w:r>
          </w:p>
        </w:tc>
      </w:tr>
      <w:tr>
        <w:trPr>
          <w:trHeight w:val="644"/>
        </w:trPr>
        <w:tc>
          <w:tcPr>
            <w:tcW w:w="3484" w:type="dxa"/>
            <w:vAlign w:val="top"/>
            <w:vMerge w:val="restart"/>
            <w:textDirection w:val="lrTb"/>
            <w:noWrap w:val="false"/>
          </w:tcPr>
          <w:p>
            <w:pPr>
              <w:pStyle w:val="889"/>
              <w:ind w:left="1677"/>
              <w:keepLines w:val="0"/>
              <w:keepNext w:val="0"/>
              <w:pageBreakBefore w:val="0"/>
              <w:spacing w:before="171"/>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89"/>
              <w:ind w:left="125"/>
              <w:keepLines w:val="0"/>
              <w:keepNext w:val="0"/>
              <w:pageBreakBefore w:val="0"/>
              <w:spacing w:before="170" w:line="219" w:lineRule="auto"/>
              <w:widowControl/>
              <w:rPr>
                <w:color w:val="000000" w:themeColor="text1"/>
                <w:highlight w:val="none"/>
              </w:rPr>
            </w:pPr>
            <w:r>
              <w:rPr>
                <w:color w:val="000000" w:themeColor="text1"/>
                <w:spacing w:val="13"/>
                <w:highlight w:val="none"/>
              </w:rPr>
              <w:t xml:space="preserve">照明系统</w:t>
            </w:r>
            <w:r>
              <w:rPr>
                <w:color w:val="000000" w:themeColor="text1"/>
                <w:highlight w:val="none"/>
              </w:rPr>
            </w:r>
          </w:p>
        </w:tc>
        <w:tc>
          <w:tcPr>
            <w:tcW w:w="3484" w:type="dxa"/>
            <w:vAlign w:val="top"/>
            <w:textDirection w:val="lrTb"/>
            <w:noWrap w:val="false"/>
          </w:tcPr>
          <w:p>
            <w:pPr>
              <w:pStyle w:val="889"/>
              <w:ind w:left="136"/>
              <w:keepLines w:val="0"/>
              <w:keepNext w:val="0"/>
              <w:pageBreakBefore w:val="0"/>
              <w:spacing w:before="170" w:line="219" w:lineRule="auto"/>
              <w:widowControl/>
              <w:rPr>
                <w:color w:val="000000" w:themeColor="text1"/>
                <w:highlight w:val="none"/>
              </w:rPr>
            </w:pPr>
            <w:r>
              <w:rPr>
                <w:color w:val="000000" w:themeColor="text1"/>
                <w:spacing w:val="17"/>
                <w:highlight w:val="none"/>
              </w:rPr>
              <w:t xml:space="preserve">（1）外观整洁无缺损、无松落</w:t>
            </w:r>
            <w:r>
              <w:rPr>
                <w:color w:val="000000" w:themeColor="text1"/>
                <w:position w:val="1"/>
                <w:highlight w:val="none"/>
              </w:rPr>
              <w:t xml:space="preserve">。</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62" w:firstLine="5"/>
              <w:jc w:val="both"/>
              <w:keepLines w:val="0"/>
              <w:keepNext w:val="0"/>
              <w:pageBreakBefore w:val="0"/>
              <w:spacing w:before="171" w:line="309" w:lineRule="auto"/>
              <w:widowControl/>
              <w:rPr>
                <w:color w:val="000000" w:themeColor="text1"/>
                <w:highlight w:val="none"/>
              </w:rPr>
            </w:pPr>
            <w:r>
              <w:rPr>
                <w:color w:val="000000" w:themeColor="text1"/>
                <w:spacing w:val="16"/>
                <w:highlight w:val="none"/>
              </w:rPr>
              <w:t xml:space="preserve">（2）更换的照明灯具应当选用</w:t>
            </w:r>
            <w:r>
              <w:rPr>
                <w:color w:val="000000" w:themeColor="text1"/>
                <w:spacing w:val="18"/>
                <w:highlight w:val="none"/>
              </w:rPr>
              <w:t xml:space="preserve">节能环保产品，亮度与更换前</w:t>
            </w:r>
            <w:r>
              <w:rPr>
                <w:color w:val="000000" w:themeColor="text1"/>
                <w:spacing w:val="10"/>
                <w:highlight w:val="none"/>
              </w:rPr>
              <w:t xml:space="preserve">保持一致。</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359" w:firstLine="4"/>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（3）每周至少开展1次公共区</w:t>
            </w:r>
            <w:r>
              <w:rPr>
                <w:color w:val="000000" w:themeColor="text1"/>
                <w:spacing w:val="13"/>
                <w:highlight w:val="none"/>
              </w:rPr>
              <w:t xml:space="preserve">域照明设备巡视。</w:t>
            </w:r>
            <w:r>
              <w:rPr>
                <w:color w:val="000000" w:themeColor="text1"/>
                <w:highlight w:val="none"/>
              </w:rPr>
            </w:r>
          </w:p>
        </w:tc>
      </w:tr>
      <w:tr>
        <w:trPr>
          <w:trHeight w:val="1236"/>
        </w:trPr>
        <w:tc>
          <w:tcPr>
            <w:tcW w:w="3484" w:type="dxa"/>
            <w:vAlign w:val="top"/>
            <w:vMerge w:val="restart"/>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9"/>
              <w:ind w:left="1682"/>
              <w:keepLines w:val="0"/>
              <w:keepNext w:val="0"/>
              <w:pageBreakBefore w:val="0"/>
              <w:spacing w:before="68"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vMerge w:val="restart"/>
            <w:textDirection w:val="lrTb"/>
            <w:noWrap w:val="false"/>
          </w:tcPr>
          <w:p>
            <w:pPr>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9"/>
              <w:ind w:left="129"/>
              <w:keepLines w:val="0"/>
              <w:keepNext w:val="0"/>
              <w:pageBreakBefore w:val="0"/>
              <w:spacing w:before="69" w:line="219" w:lineRule="auto"/>
              <w:widowControl/>
              <w:rPr>
                <w:color w:val="000000" w:themeColor="text1"/>
                <w:highlight w:val="none"/>
              </w:rPr>
            </w:pPr>
            <w:r>
              <w:rPr>
                <w:color w:val="000000" w:themeColor="text1"/>
                <w:spacing w:val="14"/>
                <w:highlight w:val="none"/>
              </w:rPr>
              <w:t xml:space="preserve">学校变电所</w:t>
            </w:r>
            <w:r>
              <w:rPr>
                <w:color w:val="000000" w:themeColor="text1"/>
                <w:highlight w:val="none"/>
              </w:rPr>
            </w:r>
          </w:p>
        </w:tc>
        <w:tc>
          <w:tcPr>
            <w:tcW w:w="3484" w:type="dxa"/>
            <w:vAlign w:val="top"/>
            <w:textDirection w:val="lrTb"/>
            <w:noWrap w:val="false"/>
          </w:tcPr>
          <w:p>
            <w:pPr>
              <w:pStyle w:val="889"/>
              <w:ind w:left="128" w:right="343" w:firstLine="7"/>
              <w:jc w:val="both"/>
              <w:keepLines w:val="0"/>
              <w:keepNext w:val="0"/>
              <w:pageBreakBefore w:val="0"/>
              <w:spacing w:before="174" w:line="308" w:lineRule="auto"/>
              <w:widowControl/>
              <w:rPr>
                <w:color w:val="000000" w:themeColor="text1"/>
                <w:highlight w:val="none"/>
              </w:rPr>
            </w:pPr>
            <w:r>
              <w:rPr>
                <w:color w:val="000000" w:themeColor="text1"/>
                <w:spacing w:val="17"/>
                <w:highlight w:val="none"/>
              </w:rPr>
              <w:t xml:space="preserve">（1）人</w:t>
            </w:r>
            <w:r>
              <w:rPr>
                <w:b w:val="0"/>
                <w:bCs w:val="0"/>
                <w:color w:val="000000" w:themeColor="text1"/>
                <w:spacing w:val="17"/>
                <w:highlight w:val="none"/>
              </w:rPr>
              <w:t xml:space="preserve">员安排:</w:t>
            </w:r>
            <w:r>
              <w:rPr>
                <w:rFonts w:hint="eastAsia"/>
                <w:b w:val="0"/>
                <w:bCs w:val="0"/>
                <w:color w:val="000000" w:themeColor="text1"/>
                <w:spacing w:val="17"/>
                <w:highlight w:val="none"/>
                <w:lang w:val="en-US" w:eastAsia="zh-CN"/>
              </w:rPr>
              <w:t xml:space="preserve">持证上岗</w:t>
            </w:r>
            <w:r>
              <w:rPr>
                <w:b w:val="0"/>
                <w:bCs w:val="0"/>
                <w:color w:val="000000" w:themeColor="text1"/>
                <w:spacing w:val="19"/>
                <w:highlight w:val="none"/>
              </w:rPr>
              <w:t xml:space="preserve">，</w:t>
            </w:r>
            <w:r>
              <w:rPr>
                <w:color w:val="000000" w:themeColor="text1"/>
                <w:spacing w:val="19"/>
                <w:highlight w:val="none"/>
              </w:rPr>
              <w:t xml:space="preserve">24小</w:t>
            </w:r>
            <w:r>
              <w:rPr>
                <w:color w:val="000000" w:themeColor="text1"/>
                <w:spacing w:val="6"/>
                <w:highlight w:val="none"/>
              </w:rPr>
              <w:t xml:space="preserve">时值守。</w:t>
            </w:r>
            <w:r>
              <w:rPr>
                <w:color w:val="000000" w:themeColor="text1"/>
                <w:highlight w:val="none"/>
              </w:rPr>
            </w:r>
          </w:p>
        </w:tc>
      </w:tr>
      <w:tr>
        <w:trPr>
          <w:trHeight w:val="968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5" w:line="219" w:lineRule="auto"/>
              <w:widowControl/>
              <w:rPr>
                <w:color w:val="000000" w:themeColor="text1"/>
                <w:highlight w:val="none"/>
              </w:rPr>
            </w:pPr>
            <w:r>
              <w:rPr>
                <w:color w:val="000000" w:themeColor="text1"/>
                <w:spacing w:val="14"/>
                <w:highlight w:val="none"/>
              </w:rPr>
              <w:t xml:space="preserve">（2）工作要求</w:t>
            </w:r>
            <w:r>
              <w:rPr>
                <w:color w:val="000000" w:themeColor="text1"/>
                <w:highlight w:val="none"/>
              </w:rPr>
            </w:r>
          </w:p>
          <w:p>
            <w:pPr>
              <w:pStyle w:val="889"/>
              <w:ind w:left="129" w:right="364"/>
              <w:keepLines w:val="0"/>
              <w:keepNext w:val="0"/>
              <w:pageBreakBefore w:val="0"/>
              <w:spacing w:before="102" w:line="310" w:lineRule="auto"/>
              <w:widowControl/>
              <w:rPr>
                <w:color w:val="000000" w:themeColor="text1"/>
                <w:highlight w:val="none"/>
              </w:rPr>
            </w:pPr>
            <w:r>
              <w:rPr>
                <w:color w:val="000000" w:themeColor="text1"/>
                <w:spacing w:val="18"/>
                <w:highlight w:val="none"/>
              </w:rPr>
              <w:t xml:space="preserve">①根据无锡供电公司有关规定制订变电所运行规程，并负责</w:t>
            </w:r>
            <w:r>
              <w:rPr>
                <w:color w:val="000000" w:themeColor="text1"/>
                <w:spacing w:val="9"/>
                <w:highlight w:val="none"/>
              </w:rPr>
              <w:t xml:space="preserve">上墙固定。</w:t>
            </w:r>
            <w:r>
              <w:rPr>
                <w:color w:val="000000" w:themeColor="text1"/>
                <w:highlight w:val="none"/>
              </w:rPr>
            </w:r>
          </w:p>
          <w:p>
            <w:pPr>
              <w:pStyle w:val="889"/>
              <w:ind w:left="130" w:right="364" w:hanging="2"/>
              <w:keepLines w:val="0"/>
              <w:keepNext w:val="0"/>
              <w:pageBreakBefore w:val="0"/>
              <w:spacing w:before="1" w:line="309" w:lineRule="auto"/>
              <w:widowControl/>
              <w:rPr>
                <w:color w:val="000000" w:themeColor="text1"/>
                <w:highlight w:val="none"/>
              </w:rPr>
            </w:pPr>
            <w:r>
              <w:rPr>
                <w:color w:val="000000" w:themeColor="text1"/>
                <w:spacing w:val="18"/>
                <w:highlight w:val="none"/>
              </w:rPr>
              <w:t xml:space="preserve">②必须遵守学校制定的各项规</w:t>
            </w:r>
            <w:r>
              <w:rPr>
                <w:color w:val="000000" w:themeColor="text1"/>
                <w:spacing w:val="6"/>
                <w:highlight w:val="none"/>
              </w:rPr>
              <w:t xml:space="preserve">章制度。</w:t>
            </w:r>
            <w:r>
              <w:rPr>
                <w:color w:val="000000" w:themeColor="text1"/>
                <w:highlight w:val="none"/>
              </w:rPr>
            </w:r>
          </w:p>
          <w:p>
            <w:pPr>
              <w:pStyle w:val="889"/>
              <w:ind w:left="128" w:right="364"/>
              <w:keepLines w:val="0"/>
              <w:keepNext w:val="0"/>
              <w:pageBreakBefore w:val="0"/>
              <w:spacing w:before="2" w:line="309" w:lineRule="auto"/>
              <w:widowControl/>
              <w:rPr>
                <w:color w:val="000000" w:themeColor="text1"/>
                <w:highlight w:val="none"/>
              </w:rPr>
            </w:pPr>
            <w:r>
              <w:rPr>
                <w:color w:val="000000" w:themeColor="text1"/>
                <w:spacing w:val="18"/>
                <w:highlight w:val="none"/>
              </w:rPr>
              <w:t xml:space="preserve">③因运维人员操作不当或失误引起的设备损坏及事故，由物</w:t>
            </w:r>
            <w:r>
              <w:rPr>
                <w:color w:val="000000" w:themeColor="text1"/>
                <w:spacing w:val="11"/>
                <w:highlight w:val="none"/>
              </w:rPr>
              <w:t xml:space="preserve">业公司负责。</w:t>
            </w:r>
            <w:r>
              <w:rPr>
                <w:color w:val="000000" w:themeColor="text1"/>
                <w:highlight w:val="none"/>
              </w:rPr>
            </w:r>
          </w:p>
          <w:p>
            <w:pPr>
              <w:pStyle w:val="889"/>
              <w:ind w:left="128" w:right="364"/>
              <w:keepLines w:val="0"/>
              <w:keepNext w:val="0"/>
              <w:pageBreakBefore w:val="0"/>
              <w:spacing w:before="3" w:line="309" w:lineRule="auto"/>
              <w:widowControl/>
              <w:rPr>
                <w:color w:val="000000" w:themeColor="text1"/>
                <w:highlight w:val="none"/>
              </w:rPr>
            </w:pPr>
            <w:r>
              <w:rPr>
                <w:color w:val="000000" w:themeColor="text1"/>
                <w:spacing w:val="18"/>
                <w:highlight w:val="none"/>
              </w:rPr>
              <w:t xml:space="preserve">④负责按运行规程的要求进行日常检查，并建立运行记录台</w:t>
            </w:r>
            <w:r>
              <w:rPr>
                <w:color w:val="000000" w:themeColor="text1"/>
                <w:spacing w:val="-4"/>
                <w:highlight w:val="none"/>
              </w:rPr>
              <w:t xml:space="preserve">账。</w:t>
            </w:r>
            <w:r>
              <w:rPr>
                <w:color w:val="000000" w:themeColor="text1"/>
                <w:highlight w:val="none"/>
              </w:rPr>
            </w:r>
          </w:p>
          <w:p>
            <w:pPr>
              <w:pStyle w:val="889"/>
              <w:ind w:left="127" w:right="364" w:firstLine="1"/>
              <w:keepLines w:val="0"/>
              <w:keepNext w:val="0"/>
              <w:pageBreakBefore w:val="0"/>
              <w:spacing w:before="4" w:line="309" w:lineRule="auto"/>
              <w:widowControl/>
              <w:rPr>
                <w:color w:val="000000" w:themeColor="text1"/>
                <w:highlight w:val="none"/>
              </w:rPr>
            </w:pPr>
            <w:r>
              <w:rPr>
                <w:color w:val="000000" w:themeColor="text1"/>
                <w:spacing w:val="18"/>
                <w:highlight w:val="none"/>
              </w:rPr>
              <w:t xml:space="preserve">⑤其他人员进出变电所，均应</w:t>
            </w:r>
            <w:r>
              <w:rPr>
                <w:color w:val="000000" w:themeColor="text1"/>
                <w:spacing w:val="19"/>
                <w:highlight w:val="none"/>
              </w:rPr>
              <w:t xml:space="preserve">遵守登记制度；工作人员进入变电所工作，必须严格执行工</w:t>
            </w:r>
            <w:r>
              <w:rPr>
                <w:color w:val="000000" w:themeColor="text1"/>
                <w:spacing w:val="9"/>
                <w:highlight w:val="none"/>
              </w:rPr>
              <w:t xml:space="preserve">作票制度。</w:t>
            </w:r>
            <w:r>
              <w:rPr>
                <w:color w:val="000000" w:themeColor="text1"/>
                <w:highlight w:val="none"/>
              </w:rPr>
            </w:r>
          </w:p>
          <w:p>
            <w:pPr>
              <w:pStyle w:val="889"/>
              <w:ind w:left="131" w:right="364" w:hanging="3"/>
              <w:keepLines w:val="0"/>
              <w:keepNext w:val="0"/>
              <w:pageBreakBefore w:val="0"/>
              <w:spacing w:before="2" w:line="309" w:lineRule="auto"/>
              <w:widowControl/>
              <w:rPr>
                <w:color w:val="000000" w:themeColor="text1"/>
                <w:highlight w:val="none"/>
              </w:rPr>
            </w:pPr>
            <w:r>
              <w:rPr>
                <w:color w:val="000000" w:themeColor="text1"/>
                <w:spacing w:val="18"/>
                <w:highlight w:val="none"/>
              </w:rPr>
              <w:t xml:space="preserve">⑥值班人员每天主要工作内容</w:t>
            </w:r>
            <w:r>
              <w:rPr>
                <w:color w:val="000000" w:themeColor="text1"/>
                <w:spacing w:val="-4"/>
                <w:highlight w:val="none"/>
              </w:rPr>
              <w:t xml:space="preserve">如下：</w:t>
            </w:r>
            <w:r>
              <w:rPr>
                <w:color w:val="000000" w:themeColor="text1"/>
                <w:highlight w:val="none"/>
              </w:rPr>
            </w:r>
          </w:p>
          <w:p>
            <w:pPr>
              <w:pStyle w:val="889"/>
              <w:ind w:left="130" w:right="322" w:firstLine="378"/>
              <w:keepLines w:val="0"/>
              <w:keepNext w:val="0"/>
              <w:pageBreakBefore w:val="0"/>
              <w:spacing w:before="4" w:line="309" w:lineRule="auto"/>
              <w:widowControl/>
              <w:rPr>
                <w:color w:val="000000" w:themeColor="text1"/>
                <w:highlight w:val="none"/>
              </w:rPr>
            </w:pPr>
            <w:r>
              <w:rPr>
                <w:color w:val="000000" w:themeColor="text1"/>
                <w:spacing w:val="14"/>
                <w:highlight w:val="none"/>
              </w:rPr>
              <w:t xml:space="preserve">a、</w:t>
            </w:r>
            <w:r>
              <w:rPr>
                <w:color w:val="000000" w:themeColor="text1"/>
                <w:spacing w:val="-53"/>
                <w:highlight w:val="none"/>
              </w:rPr>
              <w:t xml:space="preserve"> </w:t>
            </w:r>
            <w:r>
              <w:rPr>
                <w:color w:val="000000" w:themeColor="text1"/>
                <w:spacing w:val="14"/>
                <w:highlight w:val="none"/>
              </w:rPr>
              <w:t xml:space="preserve">按运行规程要求，对变</w:t>
            </w:r>
            <w:r>
              <w:rPr>
                <w:color w:val="000000" w:themeColor="text1"/>
                <w:spacing w:val="18"/>
                <w:highlight w:val="none"/>
              </w:rPr>
              <w:t xml:space="preserve">电所运行设备进行检查，并做好记录，发现问题应立即向甲</w:t>
            </w:r>
            <w:r>
              <w:rPr>
                <w:color w:val="000000" w:themeColor="text1"/>
                <w:spacing w:val="8"/>
                <w:highlight w:val="none"/>
              </w:rPr>
              <w:t xml:space="preserve"> </w:t>
            </w:r>
            <w:r>
              <w:rPr>
                <w:color w:val="000000" w:themeColor="text1"/>
                <w:spacing w:val="15"/>
                <w:highlight w:val="none"/>
              </w:rPr>
              <w:t xml:space="preserve">、乙双方负责人汇报。</w:t>
            </w:r>
            <w:r>
              <w:rPr>
                <w:color w:val="000000" w:themeColor="text1"/>
                <w:highlight w:val="none"/>
              </w:rPr>
            </w:r>
          </w:p>
          <w:p>
            <w:pPr>
              <w:pStyle w:val="889"/>
              <w:ind w:left="130" w:right="322" w:firstLine="374"/>
              <w:keepLines w:val="0"/>
              <w:keepNext w:val="0"/>
              <w:pageBreakBefore w:val="0"/>
              <w:spacing w:before="3" w:line="309" w:lineRule="auto"/>
              <w:widowControl/>
              <w:rPr>
                <w:color w:val="000000" w:themeColor="text1"/>
                <w:highlight w:val="none"/>
              </w:rPr>
            </w:pPr>
            <w:r>
              <w:rPr>
                <w:color w:val="000000" w:themeColor="text1"/>
                <w:spacing w:val="14"/>
                <w:highlight w:val="none"/>
              </w:rPr>
              <w:t xml:space="preserve">b、</w:t>
            </w:r>
            <w:r>
              <w:rPr>
                <w:color w:val="000000" w:themeColor="text1"/>
                <w:spacing w:val="-48"/>
                <w:highlight w:val="none"/>
              </w:rPr>
              <w:t xml:space="preserve"> </w:t>
            </w:r>
            <w:r>
              <w:rPr>
                <w:color w:val="000000" w:themeColor="text1"/>
                <w:spacing w:val="14"/>
                <w:highlight w:val="none"/>
              </w:rPr>
              <w:t xml:space="preserve">做好交接班工作，做好</w:t>
            </w:r>
            <w:r>
              <w:rPr>
                <w:color w:val="000000" w:themeColor="text1"/>
                <w:spacing w:val="18"/>
                <w:highlight w:val="none"/>
              </w:rPr>
              <w:t xml:space="preserve">记录；定期保养和预防性试验</w:t>
            </w:r>
            <w:r>
              <w:rPr>
                <w:color w:val="000000" w:themeColor="text1"/>
                <w:spacing w:val="1"/>
                <w:highlight w:val="none"/>
              </w:rPr>
              <w:t xml:space="preserve">工作。</w:t>
            </w:r>
            <w:r>
              <w:rPr>
                <w:color w:val="000000" w:themeColor="text1"/>
                <w:highlight w:val="none"/>
              </w:rPr>
            </w:r>
          </w:p>
          <w:p>
            <w:pPr>
              <w:pStyle w:val="889"/>
              <w:ind w:left="129" w:right="322" w:firstLine="383"/>
              <w:keepLines w:val="0"/>
              <w:keepNext w:val="0"/>
              <w:pageBreakBefore w:val="0"/>
              <w:spacing w:line="303" w:lineRule="auto"/>
              <w:widowControl/>
              <w:rPr>
                <w:color w:val="000000" w:themeColor="text1"/>
                <w:highlight w:val="none"/>
              </w:rPr>
            </w:pPr>
            <w:r>
              <w:rPr>
                <w:color w:val="000000" w:themeColor="text1"/>
                <w:spacing w:val="18"/>
                <w:highlight w:val="none"/>
              </w:rPr>
              <w:t xml:space="preserve">c、清扫变电所内场地，保</w:t>
            </w:r>
            <w:r>
              <w:rPr>
                <w:color w:val="000000" w:themeColor="text1"/>
                <w:spacing w:val="14"/>
                <w:highlight w:val="none"/>
              </w:rPr>
              <w:t xml:space="preserve">证变电所环境整洁。</w:t>
            </w:r>
            <w:r>
              <w:rPr>
                <w:color w:val="000000" w:themeColor="text1"/>
                <w:highlight w:val="none"/>
              </w:rPr>
            </w:r>
          </w:p>
        </w:tc>
      </w:tr>
      <w:tr>
        <w:trPr>
          <w:trHeight w:val="54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84" w:line="219" w:lineRule="auto"/>
              <w:widowControl/>
              <w:rPr>
                <w:color w:val="000000" w:themeColor="text1"/>
                <w:highlight w:val="none"/>
              </w:rPr>
            </w:pPr>
            <w:r>
              <w:rPr>
                <w:color w:val="000000" w:themeColor="text1"/>
                <w:spacing w:val="17"/>
                <w:highlight w:val="none"/>
              </w:rPr>
              <w:t xml:space="preserve">（3）定期保养和预防性试验</w:t>
            </w:r>
            <w:r>
              <w:rPr>
                <w:color w:val="000000" w:themeColor="text1"/>
                <w:highlight w:val="none"/>
              </w:rP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0046"/>
        </w:trPr>
        <w:tc>
          <w:tcPr>
            <w:tcW w:w="3484" w:type="dxa"/>
            <w:vAlign w:val="top"/>
            <w:vMerge w:val="restart"/>
            <w:textDirection w:val="lrTb"/>
            <w:noWrap w:val="false"/>
          </w:tcPr>
          <w:p>
            <w:pPr>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p>
        </w:tc>
        <w:tc>
          <w:tcPr>
            <w:tcW w:w="3477" w:type="dxa"/>
            <w:vAlign w:val="top"/>
            <w:vMerge w:val="restart"/>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3484" w:type="dxa"/>
            <w:vAlign w:val="top"/>
            <w:textDirection w:val="lrTb"/>
            <w:noWrap w:val="false"/>
          </w:tcPr>
          <w:p>
            <w:pPr>
              <w:pStyle w:val="889"/>
              <w:ind w:left="135" w:right="238" w:hanging="6"/>
              <w:keepLines w:val="0"/>
              <w:keepNext w:val="0"/>
              <w:pageBreakBefore w:val="0"/>
              <w:spacing w:before="176" w:line="310" w:lineRule="auto"/>
              <w:widowControl/>
              <w:rPr>
                <w:color w:val="000000" w:themeColor="text1"/>
                <w:highlight w:val="none"/>
              </w:rPr>
            </w:pPr>
            <w:r>
              <w:rPr>
                <w:color w:val="000000" w:themeColor="text1"/>
                <w:spacing w:val="18"/>
                <w:highlight w:val="none"/>
              </w:rPr>
              <w:t xml:space="preserve">①按电力行业规定，2年进行一次定期保养和预防性试验工作</w:t>
            </w:r>
            <w:r>
              <w:rPr>
                <w:color w:val="000000" w:themeColor="text1"/>
                <w:spacing w:val="1"/>
                <w:highlight w:val="none"/>
              </w:rPr>
              <w:t xml:space="preserve">  </w:t>
            </w:r>
            <w:r>
              <w:rPr>
                <w:color w:val="000000" w:themeColor="text1"/>
                <w:spacing w:val="24"/>
                <w:highlight w:val="none"/>
              </w:rPr>
              <w:t xml:space="preserve">,日期由学校根据具体情况。</w:t>
            </w:r>
            <w:r>
              <w:rPr>
                <w:color w:val="000000" w:themeColor="text1"/>
                <w:highlight w:val="none"/>
              </w:rPr>
            </w:r>
          </w:p>
          <w:p>
            <w:pPr>
              <w:pStyle w:val="889"/>
              <w:ind w:left="147" w:right="364" w:hanging="19"/>
              <w:keepLines w:val="0"/>
              <w:keepNext w:val="0"/>
              <w:pageBreakBefore w:val="0"/>
              <w:spacing w:before="1" w:line="309" w:lineRule="auto"/>
              <w:widowControl/>
              <w:rPr>
                <w:color w:val="000000" w:themeColor="text1"/>
                <w:highlight w:val="none"/>
              </w:rPr>
            </w:pPr>
            <w:r>
              <w:rPr>
                <w:color w:val="000000" w:themeColor="text1"/>
                <w:spacing w:val="18"/>
                <w:highlight w:val="none"/>
              </w:rPr>
              <w:t xml:space="preserve">②定期保养和预防性试验内容</w:t>
            </w:r>
            <w:r>
              <w:rPr>
                <w:color w:val="000000" w:themeColor="text1"/>
                <w:spacing w:val="10"/>
                <w:highlight w:val="none"/>
              </w:rPr>
              <w:t xml:space="preserve"> </w:t>
            </w:r>
            <w:r>
              <w:rPr>
                <w:color w:val="000000" w:themeColor="text1"/>
                <w:highlight w:val="none"/>
              </w:rPr>
              <w:t xml:space="preserve">:</w:t>
            </w:r>
            <w:r>
              <w:rPr>
                <w:color w:val="000000" w:themeColor="text1"/>
                <w:highlight w:val="none"/>
              </w:rPr>
            </w:r>
          </w:p>
          <w:p>
            <w:pPr>
              <w:pStyle w:val="889"/>
              <w:ind w:left="129" w:right="280" w:firstLine="379"/>
              <w:keepLines w:val="0"/>
              <w:keepNext w:val="0"/>
              <w:pageBreakBefore w:val="0"/>
              <w:spacing w:before="8" w:line="309" w:lineRule="auto"/>
              <w:widowControl/>
              <w:rPr>
                <w:color w:val="000000" w:themeColor="text1"/>
                <w:highlight w:val="none"/>
              </w:rPr>
            </w:pPr>
            <w:r>
              <w:rPr>
                <w:color w:val="000000" w:themeColor="text1"/>
                <w:spacing w:val="21"/>
                <w:highlight w:val="none"/>
              </w:rPr>
              <w:t xml:space="preserve">a、10</w:t>
            </w:r>
            <w:r>
              <w:rPr>
                <w:color w:val="000000" w:themeColor="text1"/>
                <w:highlight w:val="none"/>
              </w:rPr>
              <w:t xml:space="preserve">KV</w:t>
            </w:r>
            <w:r>
              <w:rPr>
                <w:color w:val="000000" w:themeColor="text1"/>
                <w:spacing w:val="21"/>
                <w:highlight w:val="none"/>
              </w:rPr>
              <w:t xml:space="preserve">高压柜内部设备清</w:t>
            </w:r>
            <w:r>
              <w:rPr>
                <w:color w:val="000000" w:themeColor="text1"/>
                <w:spacing w:val="18"/>
                <w:highlight w:val="none"/>
              </w:rPr>
              <w:t xml:space="preserve">扫，按电力系统预防性试验规程，对电气设备进行试验，并检查隔离开关、断路器操作机构机械性能，母排的紧固性能</w:t>
            </w:r>
            <w:r>
              <w:rPr>
                <w:color w:val="000000" w:themeColor="text1"/>
                <w:spacing w:val="9"/>
                <w:highlight w:val="none"/>
              </w:rPr>
              <w:t xml:space="preserve"> </w:t>
            </w:r>
            <w:r>
              <w:rPr>
                <w:color w:val="000000" w:themeColor="text1"/>
                <w:spacing w:val="25"/>
                <w:highlight w:val="none"/>
              </w:rPr>
              <w:t xml:space="preserve">,检查操作回路、信号回路的</w:t>
            </w:r>
            <w:r>
              <w:rPr>
                <w:color w:val="000000" w:themeColor="text1"/>
                <w:spacing w:val="18"/>
                <w:highlight w:val="none"/>
              </w:rPr>
              <w:t xml:space="preserve">电气性能及联锁装置的可靠性</w:t>
            </w:r>
            <w:r>
              <w:rPr>
                <w:color w:val="000000" w:themeColor="text1"/>
                <w:spacing w:val="9"/>
                <w:highlight w:val="none"/>
              </w:rPr>
              <w:t xml:space="preserve"> </w:t>
            </w:r>
            <w:r>
              <w:rPr>
                <w:color w:val="000000" w:themeColor="text1"/>
                <w:spacing w:val="26"/>
                <w:highlight w:val="none"/>
              </w:rPr>
              <w:t xml:space="preserve">,保护继电器定值复验，检查</w:t>
            </w:r>
            <w:r>
              <w:rPr>
                <w:color w:val="000000" w:themeColor="text1"/>
                <w:spacing w:val="11"/>
                <w:highlight w:val="none"/>
              </w:rPr>
              <w:t xml:space="preserve">测量仪表等。</w:t>
            </w:r>
            <w:r>
              <w:rPr>
                <w:color w:val="000000" w:themeColor="text1"/>
                <w:highlight w:val="none"/>
              </w:rPr>
            </w:r>
          </w:p>
          <w:p>
            <w:pPr>
              <w:pStyle w:val="889"/>
              <w:ind w:left="129" w:right="325" w:firstLine="375"/>
              <w:keepLines w:val="0"/>
              <w:keepNext w:val="0"/>
              <w:pageBreakBefore w:val="0"/>
              <w:spacing w:before="5" w:line="309" w:lineRule="auto"/>
              <w:widowControl/>
              <w:rPr>
                <w:color w:val="000000" w:themeColor="text1"/>
                <w:highlight w:val="none"/>
              </w:rPr>
            </w:pPr>
            <w:r>
              <w:rPr>
                <w:color w:val="000000" w:themeColor="text1"/>
                <w:spacing w:val="18"/>
                <w:highlight w:val="none"/>
              </w:rPr>
              <w:t xml:space="preserve">b、10</w:t>
            </w:r>
            <w:r>
              <w:rPr>
                <w:color w:val="000000" w:themeColor="text1"/>
                <w:highlight w:val="none"/>
              </w:rPr>
              <w:t xml:space="preserve">KV</w:t>
            </w:r>
            <w:r>
              <w:rPr>
                <w:color w:val="000000" w:themeColor="text1"/>
                <w:spacing w:val="18"/>
                <w:highlight w:val="none"/>
              </w:rPr>
              <w:t xml:space="preserve">变压器外表清扫，检查温控设备，进行预防性试验和保护动作试验，桩头搭接处检查，主变电缆绝缘电阻测</w:t>
            </w:r>
            <w:r>
              <w:rPr>
                <w:color w:val="000000" w:themeColor="text1"/>
                <w:spacing w:val="-4"/>
                <w:highlight w:val="none"/>
              </w:rPr>
              <w:t xml:space="preserve">量。</w:t>
            </w:r>
            <w:r>
              <w:rPr>
                <w:color w:val="000000" w:themeColor="text1"/>
                <w:highlight w:val="none"/>
              </w:rPr>
            </w:r>
          </w:p>
          <w:p>
            <w:pPr>
              <w:pStyle w:val="889"/>
              <w:ind w:left="129" w:right="325" w:firstLine="383"/>
              <w:jc w:val="both"/>
              <w:keepLines w:val="0"/>
              <w:keepNext w:val="0"/>
              <w:pageBreakBefore w:val="0"/>
              <w:spacing w:before="5" w:line="309" w:lineRule="auto"/>
              <w:widowControl/>
              <w:rPr>
                <w:color w:val="000000" w:themeColor="text1"/>
                <w:highlight w:val="none"/>
              </w:rPr>
            </w:pPr>
            <w:r>
              <w:rPr>
                <w:color w:val="000000" w:themeColor="text1"/>
                <w:spacing w:val="15"/>
                <w:highlight w:val="none"/>
              </w:rPr>
              <w:t xml:space="preserve">c、400V低压柜设备清扫，</w:t>
            </w:r>
            <w:r>
              <w:rPr>
                <w:color w:val="000000" w:themeColor="text1"/>
                <w:spacing w:val="18"/>
                <w:highlight w:val="none"/>
              </w:rPr>
              <w:t xml:space="preserve">检查柜内母排及接头，测量绝缘电阻并进行耐压试验，开关操作灵活可靠，检查仪表情况</w:t>
            </w:r>
            <w:r>
              <w:rPr>
                <w:color w:val="000000" w:themeColor="text1"/>
                <w:spacing w:val="9"/>
                <w:highlight w:val="none"/>
              </w:rPr>
              <w:t xml:space="preserve"> </w:t>
            </w:r>
            <w:r>
              <w:rPr>
                <w:color w:val="000000" w:themeColor="text1"/>
                <w:spacing w:val="26"/>
                <w:highlight w:val="none"/>
              </w:rPr>
              <w:t xml:space="preserve">,检查二次辅助设施完好情况</w:t>
            </w:r>
            <w:r>
              <w:rPr>
                <w:color w:val="000000" w:themeColor="text1"/>
                <w:highlight w:val="none"/>
              </w:rPr>
            </w:r>
          </w:p>
          <w:p>
            <w:pPr>
              <w:pStyle w:val="889"/>
              <w:ind w:left="132" w:right="373" w:firstLine="13"/>
              <w:keepLines w:val="0"/>
              <w:keepNext w:val="0"/>
              <w:pageBreakBefore w:val="0"/>
              <w:spacing w:before="1" w:line="309" w:lineRule="auto"/>
              <w:widowControl/>
              <w:rPr>
                <w:color w:val="000000" w:themeColor="text1"/>
                <w:highlight w:val="none"/>
              </w:rPr>
            </w:pPr>
            <w:r>
              <w:rPr>
                <w:color w:val="000000" w:themeColor="text1"/>
                <w:spacing w:val="25"/>
                <w:highlight w:val="none"/>
              </w:rPr>
              <w:t xml:space="preserve">,检查控制回路，测量电容器</w:t>
            </w:r>
            <w:r>
              <w:rPr>
                <w:color w:val="000000" w:themeColor="text1"/>
                <w:highlight w:val="none"/>
              </w:rPr>
              <w:t xml:space="preserve">容量。</w:t>
            </w:r>
            <w:r>
              <w:rPr>
                <w:color w:val="000000" w:themeColor="text1"/>
                <w:highlight w:val="none"/>
              </w:rPr>
            </w:r>
          </w:p>
          <w:p>
            <w:pPr>
              <w:pStyle w:val="889"/>
              <w:ind w:left="154" w:right="322" w:firstLine="358"/>
              <w:keepLines w:val="0"/>
              <w:keepNext w:val="0"/>
              <w:pageBreakBefore w:val="0"/>
              <w:spacing w:before="2" w:line="305" w:lineRule="auto"/>
              <w:widowControl/>
              <w:rPr>
                <w:color w:val="000000" w:themeColor="text1"/>
                <w:highlight w:val="none"/>
              </w:rPr>
            </w:pPr>
            <w:r>
              <w:rPr>
                <w:color w:val="000000" w:themeColor="text1"/>
                <w:spacing w:val="18"/>
                <w:highlight w:val="none"/>
              </w:rPr>
              <w:t xml:space="preserve">d、摇测变电所接地网接地</w:t>
            </w:r>
            <w:r>
              <w:rPr>
                <w:color w:val="000000" w:themeColor="text1"/>
                <w:spacing w:val="-5"/>
                <w:highlight w:val="none"/>
              </w:rPr>
              <w:t xml:space="preserve">电阻。</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254" w:firstLine="4"/>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（4）抢修服务：接到事故通知</w:t>
            </w:r>
            <w:r>
              <w:rPr>
                <w:color w:val="000000" w:themeColor="text1"/>
                <w:spacing w:val="18"/>
                <w:highlight w:val="none"/>
              </w:rPr>
              <w:t xml:space="preserve">后，对现场实施抢修作业，尽</w:t>
            </w:r>
            <w:r>
              <w:rPr>
                <w:color w:val="000000" w:themeColor="text1"/>
                <w:spacing w:val="11"/>
                <w:highlight w:val="none"/>
              </w:rPr>
              <w:t xml:space="preserve">快恢复供电。</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246" w:firstLine="7"/>
              <w:keepLines w:val="0"/>
              <w:keepNext w:val="0"/>
              <w:pageBreakBefore w:val="0"/>
              <w:spacing w:before="181" w:line="307" w:lineRule="auto"/>
              <w:widowControl/>
              <w:rPr>
                <w:color w:val="000000" w:themeColor="text1"/>
                <w:highlight w:val="none"/>
              </w:rPr>
            </w:pPr>
            <w:r>
              <w:rPr>
                <w:color w:val="000000" w:themeColor="text1"/>
                <w:spacing w:val="17"/>
                <w:highlight w:val="none"/>
              </w:rPr>
              <w:t xml:space="preserve">（5）大修服务：根据设备完好</w:t>
            </w:r>
            <w:r>
              <w:rPr>
                <w:color w:val="000000" w:themeColor="text1"/>
                <w:spacing w:val="18"/>
                <w:highlight w:val="none"/>
              </w:rPr>
              <w:t xml:space="preserve">情况需要进行大修时，提供大修服务，费用由双方商议后另</w:t>
            </w:r>
            <w:r>
              <w:rPr>
                <w:color w:val="000000" w:themeColor="text1"/>
                <w:spacing w:val="6"/>
                <w:highlight w:val="none"/>
              </w:rPr>
              <w:t xml:space="preserve">行支付。</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8" w:firstLine="5"/>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（6）日常维护、保养、抢修等</w:t>
            </w:r>
            <w:r>
              <w:rPr>
                <w:color w:val="000000" w:themeColor="text1"/>
                <w:spacing w:val="18"/>
                <w:highlight w:val="none"/>
              </w:rPr>
              <w:t xml:space="preserve">需要的备品备件费用由甲方支</w:t>
            </w:r>
            <w:r>
              <w:rPr>
                <w:color w:val="000000" w:themeColor="text1"/>
                <w:spacing w:val="-5"/>
                <w:highlight w:val="none"/>
              </w:rPr>
              <w:t xml:space="preserve">付。</w:t>
            </w:r>
            <w:r>
              <w:rPr>
                <w:color w:val="000000" w:themeColor="text1"/>
                <w:highlight w:val="none"/>
              </w:rPr>
            </w:r>
          </w:p>
        </w:tc>
      </w:tr>
      <w:tr>
        <w:trPr>
          <w:trHeight w:val="1203"/>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246" w:firstLine="3"/>
              <w:keepLines w:val="0"/>
              <w:keepNext w:val="0"/>
              <w:pageBreakBefore w:val="0"/>
              <w:spacing w:before="182" w:line="296" w:lineRule="auto"/>
              <w:widowControl/>
              <w:rPr>
                <w:color w:val="000000" w:themeColor="text1"/>
                <w:highlight w:val="none"/>
              </w:rPr>
            </w:pPr>
            <w:r>
              <w:rPr>
                <w:color w:val="000000" w:themeColor="text1"/>
                <w:spacing w:val="17"/>
                <w:highlight w:val="none"/>
              </w:rPr>
              <w:t xml:space="preserve">（7）由于管理及操作不当，造</w:t>
            </w:r>
            <w:r>
              <w:rPr>
                <w:color w:val="000000" w:themeColor="text1"/>
                <w:spacing w:val="18"/>
                <w:highlight w:val="none"/>
              </w:rPr>
              <w:t xml:space="preserve">成的人为损失，由物业公司负</w:t>
            </w:r>
            <w:r>
              <w:rPr>
                <w:color w:val="000000" w:themeColor="text1"/>
                <w:spacing w:val="-5"/>
                <w:highlight w:val="none"/>
              </w:rPr>
              <w:t xml:space="preserve">责。</w:t>
            </w:r>
            <w:r>
              <w:rPr>
                <w:color w:val="000000" w:themeColor="text1"/>
                <w:highlight w:val="none"/>
              </w:rPr>
            </w:r>
          </w:p>
        </w:tc>
      </w:tr>
      <w:tr>
        <w:trPr>
          <w:trHeight w:val="1244"/>
        </w:trPr>
        <w:tc>
          <w:tcPr>
            <w:tcW w:w="3484" w:type="dxa"/>
            <w:vAlign w:val="top"/>
            <w:vMerge w:val="continue"/>
            <w:textDirection w:val="lrTb"/>
            <w:noWrap w:val="false"/>
          </w:tcPr>
          <w:p>
            <w:pPr>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7" w:firstLine="5"/>
              <w:keepLines w:val="0"/>
              <w:keepNext w:val="0"/>
              <w:pageBreakBefore w:val="0"/>
              <w:spacing w:before="176" w:line="310" w:lineRule="auto"/>
              <w:widowControl/>
              <w:rPr>
                <w:color w:val="000000" w:themeColor="text1"/>
                <w:highlight w:val="none"/>
              </w:rPr>
            </w:pPr>
            <w:r>
              <w:rPr>
                <w:color w:val="000000" w:themeColor="text1"/>
                <w:spacing w:val="17"/>
                <w:highlight w:val="none"/>
              </w:rPr>
              <w:t xml:space="preserve">（8）由于管理功率因素未调整</w:t>
            </w:r>
            <w:r>
              <w:rPr>
                <w:color w:val="000000" w:themeColor="text1"/>
                <w:spacing w:val="18"/>
                <w:highlight w:val="none"/>
              </w:rPr>
              <w:t xml:space="preserve">好，造成的罚款，由物业公司</w:t>
            </w:r>
            <w:r>
              <w:rPr>
                <w:color w:val="000000" w:themeColor="text1"/>
                <w:spacing w:val="1"/>
                <w:highlight w:val="none"/>
              </w:rPr>
              <w:t xml:space="preserve">支付。</w:t>
            </w:r>
            <w:r>
              <w:rPr>
                <w:color w:val="000000" w:themeColor="text1"/>
                <w:highlight w:val="none"/>
              </w:rPr>
            </w:r>
          </w:p>
        </w:tc>
      </w:tr>
      <w:tr>
        <w:trPr>
          <w:trHeight w:val="1236"/>
        </w:trPr>
        <w:tc>
          <w:tcPr>
            <w:tcW w:w="3484" w:type="dxa"/>
            <w:vAlign w:val="top"/>
            <w:vMerge w:val="restart"/>
            <w:textDirection w:val="lrTb"/>
            <w:noWrap w:val="false"/>
          </w:tcPr>
          <w:p>
            <w:pPr>
              <w:pStyle w:val="889"/>
              <w:ind w:left="1680"/>
              <w:keepLines w:val="0"/>
              <w:keepNext w:val="0"/>
              <w:pageBreakBefore w:val="0"/>
              <w:spacing w:before="17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vMerge w:val="restart"/>
            <w:textDirection w:val="lrTb"/>
            <w:noWrap w:val="false"/>
          </w:tcPr>
          <w:p>
            <w:pPr>
              <w:pStyle w:val="889"/>
              <w:ind w:left="1283"/>
              <w:keepLines w:val="0"/>
              <w:keepNext w:val="0"/>
              <w:pageBreakBefore w:val="0"/>
              <w:spacing w:before="170" w:line="220" w:lineRule="auto"/>
              <w:widowControl/>
              <w:rPr>
                <w:color w:val="000000" w:themeColor="text1"/>
                <w:highlight w:val="none"/>
              </w:rPr>
            </w:pPr>
            <w:r>
              <w:rPr>
                <w:color w:val="000000" w:themeColor="text1"/>
                <w:spacing w:val="12"/>
                <w:highlight w:val="none"/>
              </w:rPr>
              <w:t xml:space="preserve">空调系统</w:t>
            </w:r>
            <w:r>
              <w:rPr>
                <w:color w:val="000000" w:themeColor="text1"/>
                <w:highlight w:val="none"/>
              </w:rPr>
            </w:r>
          </w:p>
        </w:tc>
        <w:tc>
          <w:tcPr>
            <w:tcW w:w="3484" w:type="dxa"/>
            <w:vAlign w:val="top"/>
            <w:textDirection w:val="lrTb"/>
            <w:noWrap w:val="false"/>
          </w:tcPr>
          <w:p>
            <w:pPr>
              <w:pStyle w:val="889"/>
              <w:ind w:left="130" w:right="205" w:firstLine="5"/>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（1）空调通风系统运行管理符</w:t>
            </w:r>
            <w:r>
              <w:rPr>
                <w:color w:val="000000" w:themeColor="text1"/>
                <w:spacing w:val="18"/>
                <w:highlight w:val="none"/>
              </w:rPr>
              <w:t xml:space="preserve">合《空调通风系统运行管理标</w:t>
            </w:r>
            <w:r>
              <w:rPr>
                <w:color w:val="000000" w:themeColor="text1"/>
                <w:spacing w:val="8"/>
                <w:highlight w:val="none"/>
              </w:rPr>
              <w:t xml:space="preserve">准》（</w:t>
            </w:r>
            <w:r>
              <w:rPr>
                <w:color w:val="000000" w:themeColor="text1"/>
                <w:highlight w:val="none"/>
              </w:rPr>
              <w:t xml:space="preserve">GB</w:t>
            </w:r>
            <w:r>
              <w:rPr>
                <w:color w:val="000000" w:themeColor="text1"/>
                <w:spacing w:val="8"/>
                <w:highlight w:val="none"/>
              </w:rPr>
              <w:t xml:space="preserve">50365）</w:t>
            </w:r>
            <w:r>
              <w:rPr>
                <w:color w:val="000000" w:themeColor="text1"/>
                <w:spacing w:val="72"/>
                <w:highlight w:val="none"/>
              </w:rPr>
              <w:t xml:space="preserve"> </w:t>
            </w:r>
            <w:r>
              <w:rPr>
                <w:color w:val="000000" w:themeColor="text1"/>
                <w:spacing w:val="8"/>
                <w:highlight w:val="none"/>
              </w:rPr>
              <w:t xml:space="preserve">的相关要求。</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184" w:firstLine="5"/>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（2）办公楼内温湿度、空气质</w:t>
            </w:r>
            <w:r>
              <w:rPr>
                <w:color w:val="000000" w:themeColor="text1"/>
                <w:spacing w:val="18"/>
                <w:highlight w:val="none"/>
              </w:rPr>
              <w:t xml:space="preserve">量等符合《室内空气质量标准</w:t>
            </w:r>
            <w:r>
              <w:rPr>
                <w:color w:val="000000" w:themeColor="text1"/>
                <w:spacing w:val="4"/>
                <w:highlight w:val="none"/>
              </w:rPr>
              <w:t xml:space="preserve">  </w:t>
            </w:r>
            <w:r>
              <w:rPr>
                <w:color w:val="000000" w:themeColor="text1"/>
                <w:spacing w:val="9"/>
                <w:highlight w:val="none"/>
              </w:rPr>
              <w:t xml:space="preserve">》（</w:t>
            </w:r>
            <w:r>
              <w:rPr>
                <w:color w:val="000000" w:themeColor="text1"/>
                <w:highlight w:val="none"/>
              </w:rPr>
              <w:t xml:space="preserve">GB</w:t>
            </w:r>
            <w:r>
              <w:rPr>
                <w:color w:val="000000" w:themeColor="text1"/>
                <w:spacing w:val="9"/>
                <w:highlight w:val="none"/>
              </w:rPr>
              <w:t xml:space="preserve">/T18883）</w:t>
            </w:r>
            <w:r>
              <w:rPr>
                <w:color w:val="000000" w:themeColor="text1"/>
                <w:spacing w:val="69"/>
                <w:highlight w:val="none"/>
              </w:rPr>
              <w:t xml:space="preserve"> </w:t>
            </w:r>
            <w:r>
              <w:rPr>
                <w:color w:val="000000" w:themeColor="text1"/>
                <w:spacing w:val="9"/>
                <w:highlight w:val="none"/>
              </w:rPr>
              <w:t xml:space="preserve">的相关要求。</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46" w:firstLine="6"/>
              <w:keepLines w:val="0"/>
              <w:keepNext w:val="0"/>
              <w:pageBreakBefore w:val="0"/>
              <w:spacing w:before="173" w:line="312" w:lineRule="auto"/>
              <w:widowControl/>
              <w:rPr>
                <w:color w:val="000000" w:themeColor="text1"/>
                <w:highlight w:val="none"/>
              </w:rPr>
            </w:pPr>
            <w:r>
              <w:rPr>
                <w:color w:val="000000" w:themeColor="text1"/>
                <w:spacing w:val="17"/>
                <w:highlight w:val="none"/>
              </w:rPr>
              <w:t xml:space="preserve">（3）定期维保并做好记录，保</w:t>
            </w:r>
            <w:r>
              <w:rPr>
                <w:color w:val="000000" w:themeColor="text1"/>
                <w:spacing w:val="18"/>
                <w:highlight w:val="none"/>
              </w:rPr>
              <w:t xml:space="preserve">证空调设施设备处于良好状态</w:t>
            </w:r>
            <w:r>
              <w:rPr>
                <w:color w:val="000000" w:themeColor="text1"/>
                <w:highlight w:val="none"/>
              </w:rPr>
            </w:r>
          </w:p>
          <w:p>
            <w:pPr>
              <w:pStyle w:val="889"/>
              <w:ind w:left="151"/>
              <w:keepLines w:val="0"/>
              <w:keepNext w:val="0"/>
              <w:pageBreakBefore w:val="0"/>
              <w:spacing w:before="129"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941"/>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38" w:firstLine="5"/>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（4）中央空调运行前对冷水机</w:t>
            </w:r>
            <w:r>
              <w:rPr>
                <w:color w:val="000000" w:themeColor="text1"/>
                <w:spacing w:val="18"/>
                <w:highlight w:val="none"/>
              </w:rPr>
              <w:t xml:space="preserve">组、循环水泵、冷却塔、风机等设施设备进行系统检查，运行期间每日至少开展1次运行情</w:t>
            </w:r>
            <w:r>
              <w:rPr>
                <w:color w:val="000000" w:themeColor="text1"/>
                <w:spacing w:val="6"/>
                <w:highlight w:val="none"/>
              </w:rPr>
              <w:t xml:space="preserve">况巡查。</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45" w:right="351" w:hanging="9"/>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（5）每半年至少开展1次管道</w:t>
            </w:r>
            <w:r>
              <w:rPr>
                <w:color w:val="000000" w:themeColor="text1"/>
                <w:spacing w:val="11"/>
                <w:highlight w:val="none"/>
              </w:rPr>
              <w:t xml:space="preserve"> </w:t>
            </w:r>
            <w:r>
              <w:rPr>
                <w:color w:val="000000" w:themeColor="text1"/>
                <w:spacing w:val="12"/>
                <w:highlight w:val="none"/>
              </w:rPr>
              <w:t xml:space="preserve">、阀门检查并除锈。</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38" w:firstLine="5"/>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（6）每年至少开展1次系统整</w:t>
            </w:r>
            <w:r>
              <w:rPr>
                <w:color w:val="000000" w:themeColor="text1"/>
                <w:spacing w:val="18"/>
                <w:highlight w:val="none"/>
              </w:rPr>
              <w:t xml:space="preserve">体性维修养护，检验1次压力容</w:t>
            </w:r>
            <w:r>
              <w:rPr>
                <w:color w:val="000000" w:themeColor="text1"/>
                <w:spacing w:val="15"/>
                <w:highlight w:val="none"/>
              </w:rPr>
              <w:t xml:space="preserve">器、仪表及冷却塔噪声。</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right="351"/>
              <w:jc w:val="both"/>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（7）每年至少开展1次新风机</w:t>
            </w:r>
            <w:r>
              <w:rPr>
                <w:color w:val="000000" w:themeColor="text1"/>
                <w:spacing w:val="11"/>
                <w:highlight w:val="none"/>
              </w:rPr>
              <w:t xml:space="preserve"> </w:t>
            </w:r>
            <w:r>
              <w:rPr>
                <w:color w:val="000000" w:themeColor="text1"/>
                <w:spacing w:val="17"/>
                <w:highlight w:val="none"/>
              </w:rPr>
              <w:t xml:space="preserve">、空气处理机滤网等清洗消毒</w:t>
            </w:r>
            <w:r>
              <w:rPr>
                <w:color w:val="000000" w:themeColor="text1"/>
                <w:spacing w:val="3"/>
                <w:highlight w:val="none"/>
              </w:rPr>
              <w:t xml:space="preserve"> </w:t>
            </w:r>
            <w:r>
              <w:rPr>
                <w:color w:val="000000" w:themeColor="text1"/>
                <w:spacing w:val="17"/>
                <w:highlight w:val="none"/>
              </w:rPr>
              <w:t xml:space="preserve">；每2年至少开展1次风管清洗</w:t>
            </w:r>
            <w:r>
              <w:rPr>
                <w:color w:val="000000" w:themeColor="text1"/>
                <w:spacing w:val="-1"/>
                <w:highlight w:val="none"/>
              </w:rPr>
              <w:t xml:space="preserve">消毒。</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238" w:firstLine="4"/>
              <w:keepLines w:val="0"/>
              <w:keepNext w:val="0"/>
              <w:pageBreakBefore w:val="0"/>
              <w:spacing w:before="181" w:line="307" w:lineRule="auto"/>
              <w:widowControl/>
              <w:rPr>
                <w:color w:val="000000" w:themeColor="text1"/>
                <w:highlight w:val="none"/>
              </w:rPr>
            </w:pPr>
            <w:r>
              <w:rPr>
                <w:color w:val="000000" w:themeColor="text1"/>
                <w:spacing w:val="17"/>
                <w:highlight w:val="none"/>
              </w:rPr>
              <w:t xml:space="preserve">（8）每年至少开展2次分体式</w:t>
            </w:r>
            <w:r>
              <w:rPr>
                <w:color w:val="000000" w:themeColor="text1"/>
                <w:spacing w:val="18"/>
                <w:highlight w:val="none"/>
              </w:rPr>
              <w:t xml:space="preserve">空调主机（含空调过滤网）和室外机清洁。每月至少开展1次</w:t>
            </w:r>
            <w:r>
              <w:rPr>
                <w:color w:val="000000" w:themeColor="text1"/>
                <w:spacing w:val="16"/>
                <w:highlight w:val="none"/>
              </w:rPr>
              <w:t xml:space="preserve">挂机和室外支架稳固性巡查。</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52" w:firstLine="6"/>
              <w:keepLines w:val="0"/>
              <w:keepNext w:val="0"/>
              <w:pageBreakBefore w:val="0"/>
              <w:spacing w:before="182" w:line="304" w:lineRule="auto"/>
              <w:widowControl/>
              <w:rPr>
                <w:color w:val="000000" w:themeColor="text1"/>
                <w:highlight w:val="none"/>
              </w:rPr>
            </w:pPr>
            <w:r>
              <w:rPr>
                <w:color w:val="000000" w:themeColor="text1"/>
                <w:spacing w:val="17"/>
                <w:highlight w:val="none"/>
              </w:rPr>
              <w:t xml:space="preserve">（9）制冷、供暖系统温度设定</w:t>
            </w:r>
            <w:r>
              <w:rPr>
                <w:color w:val="000000" w:themeColor="text1"/>
                <w:spacing w:val="16"/>
                <w:highlight w:val="none"/>
              </w:rPr>
              <w:t xml:space="preserve">及启用时间符合节能要求。</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230" w:firstLine="3"/>
              <w:jc w:val="both"/>
              <w:keepLines w:val="0"/>
              <w:keepNext w:val="0"/>
              <w:pageBreakBefore w:val="0"/>
              <w:spacing w:before="181" w:line="307" w:lineRule="auto"/>
              <w:widowControl/>
              <w:rPr>
                <w:color w:val="000000" w:themeColor="text1"/>
                <w:highlight w:val="none"/>
              </w:rPr>
            </w:pPr>
            <w:r>
              <w:rPr>
                <w:color w:val="000000" w:themeColor="text1"/>
                <w:spacing w:val="17"/>
                <w:highlight w:val="none"/>
              </w:rPr>
              <w:t xml:space="preserve">（10）发现故障或损坏应当在3</w:t>
            </w:r>
            <w:r>
              <w:rPr>
                <w:color w:val="000000" w:themeColor="text1"/>
                <w:spacing w:val="11"/>
                <w:highlight w:val="none"/>
              </w:rPr>
              <w:t xml:space="preserve"> </w:t>
            </w:r>
            <w:r>
              <w:rPr>
                <w:color w:val="000000" w:themeColor="text1"/>
                <w:spacing w:val="18"/>
                <w:highlight w:val="none"/>
              </w:rPr>
              <w:t xml:space="preserve">0分钟内到场，紧急维修应当在15分钟内到达现场，在12小时</w:t>
            </w:r>
            <w:r>
              <w:rPr>
                <w:color w:val="000000" w:themeColor="text1"/>
                <w:spacing w:val="10"/>
                <w:highlight w:val="none"/>
              </w:rPr>
              <w:t xml:space="preserve">内维修完毕。</w:t>
            </w:r>
            <w:r>
              <w:rPr>
                <w:color w:val="000000" w:themeColor="text1"/>
                <w:highlight w:val="none"/>
              </w:rPr>
            </w:r>
          </w:p>
        </w:tc>
      </w:tr>
      <w:tr>
        <w:trPr>
          <w:trHeight w:val="1400"/>
        </w:trPr>
        <w:tc>
          <w:tcPr>
            <w:tcW w:w="3484" w:type="dxa"/>
            <w:vAlign w:val="top"/>
            <w:vMerge w:val="restart"/>
            <w:textDirection w:val="lrTb"/>
            <w:noWrap w:val="false"/>
          </w:tcPr>
          <w:p>
            <w:pPr>
              <w:pStyle w:val="889"/>
              <w:ind w:left="1683"/>
              <w:keepLines w:val="0"/>
              <w:keepNext w:val="0"/>
              <w:pageBreakBefore w:val="0"/>
              <w:spacing w:before="184"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vMerge w:val="restart"/>
            <w:textDirection w:val="lrTb"/>
            <w:noWrap w:val="false"/>
          </w:tcPr>
          <w:p>
            <w:pPr>
              <w:pStyle w:val="889"/>
              <w:ind w:left="149"/>
              <w:keepLines w:val="0"/>
              <w:keepNext w:val="0"/>
              <w:pageBreakBefore w:val="0"/>
              <w:spacing w:before="184" w:line="219" w:lineRule="auto"/>
              <w:widowControl/>
              <w:rPr>
                <w:color w:val="000000" w:themeColor="text1"/>
                <w:highlight w:val="none"/>
              </w:rPr>
            </w:pPr>
            <w:r>
              <w:rPr>
                <w:color w:val="000000" w:themeColor="text1"/>
                <w:spacing w:val="16"/>
                <w:highlight w:val="none"/>
              </w:rPr>
              <w:t xml:space="preserve">电梯系统的维护和保养服务</w:t>
            </w:r>
            <w:r>
              <w:rPr>
                <w:color w:val="000000" w:themeColor="text1"/>
                <w:highlight w:val="none"/>
              </w:rPr>
            </w:r>
          </w:p>
        </w:tc>
        <w:tc>
          <w:tcPr>
            <w:tcW w:w="3484" w:type="dxa"/>
            <w:vAlign w:val="top"/>
            <w:textDirection w:val="lrTb"/>
            <w:noWrap w:val="false"/>
          </w:tcPr>
          <w:p>
            <w:pPr>
              <w:pStyle w:val="889"/>
              <w:ind w:left="136"/>
              <w:keepLines w:val="0"/>
              <w:keepNext w:val="0"/>
              <w:pageBreakBefore w:val="0"/>
              <w:spacing w:before="184" w:line="219" w:lineRule="auto"/>
              <w:widowControl/>
              <w:rPr>
                <w:color w:val="000000" w:themeColor="text1"/>
                <w:spacing w:val="16"/>
                <w:highlight w:val="none"/>
              </w:rPr>
            </w:pPr>
            <w:r>
              <w:rPr>
                <w:color w:val="000000" w:themeColor="text1"/>
                <w:spacing w:val="16"/>
                <w:highlight w:val="none"/>
              </w:rPr>
              <w:t xml:space="preserve">（1）电梯运行平稳、无异响、</w:t>
            </w:r>
            <w:r>
              <w:rPr>
                <w:color w:val="000000" w:themeColor="text1"/>
                <w:highlight w:val="none"/>
              </w:rPr>
            </w:r>
          </w:p>
          <w:p>
            <w:pPr>
              <w:pStyle w:val="889"/>
              <w:ind w:left="131" w:right="364" w:hanging="2"/>
              <w:keepLines w:val="0"/>
              <w:keepNext w:val="0"/>
              <w:pageBreakBefore w:val="0"/>
              <w:spacing w:before="178" w:line="309" w:lineRule="auto"/>
              <w:widowControl/>
              <w:rPr>
                <w:color w:val="000000" w:themeColor="text1"/>
                <w:highlight w:val="none"/>
              </w:rPr>
            </w:pPr>
            <w:r>
              <w:rPr>
                <w:color w:val="000000" w:themeColor="text1"/>
                <w:spacing w:val="18"/>
                <w:highlight w:val="none"/>
              </w:rPr>
              <w:t xml:space="preserve">平层、开关正常。每周至少开</w:t>
            </w:r>
            <w:r>
              <w:rPr>
                <w:color w:val="000000" w:themeColor="text1"/>
                <w:spacing w:val="16"/>
                <w:highlight w:val="none"/>
              </w:rPr>
              <w:t xml:space="preserve">展2次电梯的安全状况检查。</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247" w:firstLine="7"/>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（2）电梯准用证、年检合格证</w:t>
            </w:r>
            <w:r>
              <w:rPr>
                <w:color w:val="000000" w:themeColor="text1"/>
                <w:spacing w:val="18"/>
                <w:highlight w:val="none"/>
              </w:rPr>
              <w:t xml:space="preserve">等证件齐全。相关证件、紧急救援电话和乘客注意事项置于</w:t>
            </w:r>
            <w:r>
              <w:rPr>
                <w:color w:val="000000" w:themeColor="text1"/>
                <w:spacing w:val="12"/>
                <w:highlight w:val="none"/>
              </w:rPr>
              <w:t xml:space="preserve">轿厢醒目位置。</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45" w:right="355" w:hanging="9"/>
              <w:jc w:val="both"/>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（3）每年至少开展1次对电梯的全面检测，并出具检测报告</w:t>
            </w:r>
            <w:r>
              <w:rPr>
                <w:color w:val="000000" w:themeColor="text1"/>
                <w:spacing w:val="7"/>
                <w:highlight w:val="none"/>
              </w:rPr>
              <w:t xml:space="preserve"> </w:t>
            </w:r>
            <w:r>
              <w:rPr>
                <w:color w:val="000000" w:themeColor="text1"/>
                <w:spacing w:val="24"/>
                <w:highlight w:val="none"/>
              </w:rPr>
              <w:t xml:space="preserve">,核发电梯使用标志。</w:t>
            </w:r>
            <w:r>
              <w:rPr>
                <w:color w:val="000000" w:themeColor="text1"/>
                <w:highlight w:val="none"/>
              </w:rPr>
            </w:r>
          </w:p>
        </w:tc>
      </w:tr>
      <w:tr>
        <w:trPr>
          <w:trHeight w:val="1235"/>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168" w:firstLine="2"/>
              <w:jc w:val="both"/>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（4）电梯维保应当符合《电梯维护保养规则》（</w:t>
            </w:r>
            <w:r>
              <w:rPr>
                <w:color w:val="000000" w:themeColor="text1"/>
                <w:spacing w:val="-44"/>
                <w:highlight w:val="none"/>
              </w:rPr>
              <w:t xml:space="preserve"> </w:t>
            </w:r>
            <w:r>
              <w:rPr>
                <w:color w:val="000000" w:themeColor="text1"/>
                <w:highlight w:val="none"/>
              </w:rPr>
              <w:t xml:space="preserve">TSG</w:t>
            </w:r>
            <w:r>
              <w:rPr>
                <w:color w:val="000000" w:themeColor="text1"/>
                <w:spacing w:val="48"/>
                <w:highlight w:val="none"/>
              </w:rPr>
              <w:t xml:space="preserve"> </w:t>
            </w:r>
            <w:r>
              <w:rPr>
                <w:color w:val="000000" w:themeColor="text1"/>
                <w:highlight w:val="none"/>
              </w:rPr>
              <w:t xml:space="preserve">T</w:t>
            </w:r>
            <w:r>
              <w:rPr>
                <w:color w:val="000000" w:themeColor="text1"/>
                <w:spacing w:val="17"/>
                <w:highlight w:val="none"/>
              </w:rPr>
              <w:t xml:space="preserve">5002）</w:t>
            </w:r>
            <w:r>
              <w:rPr>
                <w:color w:val="000000" w:themeColor="text1"/>
                <w:spacing w:val="10"/>
                <w:highlight w:val="none"/>
              </w:rPr>
              <w:t xml:space="preserve">的有关要求。</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53" w:firstLine="2"/>
              <w:jc w:val="both"/>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（5）电梯使用应当符合《特种</w:t>
            </w:r>
            <w:r>
              <w:rPr>
                <w:color w:val="000000" w:themeColor="text1"/>
                <w:spacing w:val="16"/>
                <w:highlight w:val="none"/>
              </w:rPr>
              <w:t xml:space="preserve">设备使用管理规则》（</w:t>
            </w:r>
            <w:r>
              <w:rPr>
                <w:color w:val="000000" w:themeColor="text1"/>
                <w:spacing w:val="-47"/>
                <w:highlight w:val="none"/>
              </w:rPr>
              <w:t xml:space="preserve"> </w:t>
            </w:r>
            <w:r>
              <w:rPr>
                <w:color w:val="000000" w:themeColor="text1"/>
                <w:highlight w:val="none"/>
              </w:rPr>
              <w:t xml:space="preserve">TSG</w:t>
            </w:r>
            <w:r>
              <w:rPr>
                <w:color w:val="000000" w:themeColor="text1"/>
                <w:spacing w:val="52"/>
                <w:highlight w:val="none"/>
              </w:rPr>
              <w:t xml:space="preserve"> </w:t>
            </w:r>
            <w:r>
              <w:rPr>
                <w:color w:val="000000" w:themeColor="text1"/>
                <w:spacing w:val="16"/>
                <w:highlight w:val="none"/>
              </w:rPr>
              <w:t xml:space="preserve">08</w:t>
            </w:r>
            <w:r>
              <w:rPr>
                <w:color w:val="000000" w:themeColor="text1"/>
                <w:highlight w:val="none"/>
              </w:rPr>
              <w:t xml:space="preserve"> </w:t>
            </w:r>
            <w:r>
              <w:rPr>
                <w:color w:val="000000" w:themeColor="text1"/>
                <w:spacing w:val="3"/>
                <w:highlight w:val="none"/>
              </w:rPr>
              <w:t xml:space="preserve">)</w:t>
            </w:r>
            <w:r>
              <w:rPr>
                <w:color w:val="000000" w:themeColor="text1"/>
                <w:spacing w:val="62"/>
                <w:highlight w:val="none"/>
              </w:rPr>
              <w:t xml:space="preserve"> </w:t>
            </w:r>
            <w:r>
              <w:rPr>
                <w:color w:val="000000" w:themeColor="text1"/>
                <w:spacing w:val="3"/>
                <w:highlight w:val="none"/>
              </w:rPr>
              <w:t xml:space="preserve">的有关要求。</w:t>
            </w:r>
            <w:r>
              <w:rPr>
                <w:color w:val="000000" w:themeColor="text1"/>
                <w:highlight w:val="none"/>
              </w:rPr>
            </w:r>
          </w:p>
        </w:tc>
      </w:tr>
      <w:tr>
        <w:trPr>
          <w:trHeight w:val="229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38" w:firstLine="5"/>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（6）有电梯突发事件或事故的</w:t>
            </w:r>
            <w:r>
              <w:rPr>
                <w:color w:val="000000" w:themeColor="text1"/>
                <w:spacing w:val="18"/>
                <w:highlight w:val="none"/>
              </w:rPr>
              <w:t xml:space="preserve">应急措施与救援预案，每年至少开展演练1次。电梯出现故障</w:t>
            </w:r>
            <w:r>
              <w:rPr>
                <w:color w:val="000000" w:themeColor="text1"/>
                <w:spacing w:val="11"/>
                <w:highlight w:val="none"/>
              </w:rPr>
              <w:t xml:space="preserve"> </w:t>
            </w:r>
            <w:r>
              <w:rPr>
                <w:color w:val="000000" w:themeColor="text1"/>
                <w:spacing w:val="25"/>
                <w:highlight w:val="none"/>
              </w:rPr>
              <w:t xml:space="preserve">,物业服务人员10分钟内到场</w:t>
            </w:r>
            <w:r>
              <w:rPr>
                <w:color w:val="000000" w:themeColor="text1"/>
                <w:spacing w:val="18"/>
                <w:highlight w:val="none"/>
              </w:rPr>
              <w:t xml:space="preserve">应急处理，维保专业人员30分</w:t>
            </w:r>
            <w:r>
              <w:rPr>
                <w:color w:val="000000" w:themeColor="text1"/>
                <w:spacing w:val="14"/>
                <w:highlight w:val="none"/>
              </w:rPr>
              <w:t xml:space="preserve">钟内到场应急处理。</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80" w:line="219" w:lineRule="auto"/>
              <w:widowControl/>
              <w:rPr>
                <w:color w:val="000000" w:themeColor="text1"/>
                <w:highlight w:val="none"/>
              </w:rPr>
            </w:pPr>
            <w:r>
              <w:rPr>
                <w:color w:val="000000" w:themeColor="text1"/>
                <w:spacing w:val="17"/>
                <w:highlight w:val="none"/>
              </w:rPr>
              <w:t xml:space="preserve">（7）到场进行救助和排除故障</w:t>
            </w:r>
            <w:r>
              <w:rPr>
                <w:color w:val="000000" w:themeColor="text1"/>
                <w:highlight w:val="none"/>
              </w:rPr>
            </w:r>
          </w:p>
          <w:p>
            <w:pPr>
              <w:pStyle w:val="889"/>
              <w:ind w:left="151"/>
              <w:keepLines w:val="0"/>
              <w:keepNext w:val="0"/>
              <w:pageBreakBefore w:val="0"/>
              <w:spacing w:before="103" w:line="219" w:lineRule="auto"/>
              <w:widowControl/>
              <w:rPr>
                <w:color w:val="000000" w:themeColor="text1"/>
                <w:highlight w:val="none"/>
              </w:rPr>
            </w:pPr>
            <w:r>
              <w:rPr>
                <w:color w:val="000000" w:themeColor="text1"/>
                <w:spacing w:val="14"/>
                <w:highlight w:val="none"/>
              </w:rPr>
              <w:t xml:space="preserve">。电梯紧急电话保持畅通。</w:t>
            </w:r>
            <w:r>
              <w:rPr>
                <w:color w:val="000000" w:themeColor="text1"/>
                <w:highlight w:val="none"/>
              </w:rPr>
            </w:r>
          </w:p>
        </w:tc>
      </w:tr>
      <w:tr>
        <w:trPr>
          <w:trHeight w:val="883"/>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51" w:firstLine="2"/>
              <w:keepLines w:val="0"/>
              <w:keepNext w:val="0"/>
              <w:pageBreakBefore w:val="0"/>
              <w:spacing w:before="181" w:line="304" w:lineRule="auto"/>
              <w:widowControl/>
              <w:rPr>
                <w:color w:val="000000" w:themeColor="text1"/>
                <w:highlight w:val="none"/>
              </w:rPr>
            </w:pPr>
            <w:r>
              <w:rPr>
                <w:color w:val="000000" w:themeColor="text1"/>
                <w:spacing w:val="17"/>
                <w:highlight w:val="none"/>
              </w:rPr>
              <w:t xml:space="preserve">（8）电梯维修、保养时在现场</w:t>
            </w:r>
            <w:r>
              <w:rPr>
                <w:color w:val="000000" w:themeColor="text1"/>
                <w:spacing w:val="15"/>
                <w:highlight w:val="none"/>
              </w:rPr>
              <w:t xml:space="preserve">设置提示标识和防护围栏。</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48" w:firstLine="3"/>
              <w:keepLines w:val="0"/>
              <w:keepNext w:val="0"/>
              <w:pageBreakBefore w:val="0"/>
              <w:spacing w:before="184" w:line="303" w:lineRule="auto"/>
              <w:widowControl/>
              <w:rPr>
                <w:color w:val="000000" w:themeColor="text1"/>
                <w:highlight w:val="none"/>
              </w:rPr>
            </w:pPr>
            <w:r>
              <w:rPr>
                <w:color w:val="000000" w:themeColor="text1"/>
                <w:spacing w:val="17"/>
                <w:highlight w:val="none"/>
              </w:rPr>
              <w:t xml:space="preserve">（9）根据采购人需求，合理设</w:t>
            </w:r>
            <w:r>
              <w:rPr>
                <w:color w:val="000000" w:themeColor="text1"/>
                <w:spacing w:val="15"/>
                <w:highlight w:val="none"/>
              </w:rPr>
              <w:t xml:space="preserve">置电梯开启的数量、时间。</w:t>
            </w:r>
            <w:r>
              <w:rPr>
                <w:color w:val="000000" w:themeColor="text1"/>
                <w:highlight w:val="none"/>
              </w:rPr>
            </w:r>
          </w:p>
        </w:tc>
      </w:tr>
      <w:tr>
        <w:trPr>
          <w:trHeight w:val="891"/>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29" w:firstLine="5"/>
              <w:keepLines w:val="0"/>
              <w:keepNext w:val="0"/>
              <w:pageBreakBefore w:val="0"/>
              <w:spacing w:before="184" w:line="306" w:lineRule="auto"/>
              <w:widowControl/>
              <w:rPr>
                <w:color w:val="000000" w:themeColor="text1"/>
                <w:highlight w:val="none"/>
              </w:rPr>
            </w:pPr>
            <w:r>
              <w:rPr>
                <w:color w:val="000000" w:themeColor="text1"/>
                <w:spacing w:val="17"/>
                <w:highlight w:val="none"/>
              </w:rPr>
              <w:t xml:space="preserve">（10）每月至少2次安全检查及</w:t>
            </w:r>
            <w:r>
              <w:rPr>
                <w:color w:val="000000" w:themeColor="text1"/>
                <w:spacing w:val="1"/>
                <w:highlight w:val="none"/>
              </w:rPr>
              <w:t xml:space="preserve">保养。</w:t>
            </w:r>
            <w:r>
              <w:rPr>
                <w:color w:val="000000" w:themeColor="text1"/>
                <w:highlight w:val="none"/>
              </w:rPr>
            </w:r>
          </w:p>
        </w:tc>
      </w:tr>
    </w:tbl>
    <w:p>
      <w:pPr>
        <w:ind w:left="8" w:right="65" w:hanging="1"/>
        <w:keepLines w:val="0"/>
        <w:keepNext w:val="0"/>
        <w:pageBreakBefore w:val="0"/>
        <w:spacing w:before="9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注：关于学校变电所预防性试验和电梯系统维保服务本项目允许中标后进行分包，详见本章“8.关于中</w:t>
      </w:r>
      <w:r>
        <w:rPr>
          <w:rFonts w:ascii="宋体" w:hAnsi="宋体" w:eastAsia="宋体" w:cs="宋体"/>
          <w:color w:val="000000" w:themeColor="text1"/>
          <w:spacing w:val="16"/>
          <w:sz w:val="21"/>
          <w:szCs w:val="21"/>
          <w:highlight w:val="none"/>
        </w:rPr>
        <w:t xml:space="preserve">标后项目进行分包的要求”。</w:t>
      </w:r>
      <w:r>
        <w:rPr>
          <w:color w:val="000000" w:themeColor="text1"/>
          <w:highlight w:val="none"/>
        </w:rPr>
      </w:r>
    </w:p>
    <w:p>
      <w:pPr>
        <w:pStyle w:val="886"/>
        <w:ind w:left="20"/>
        <w:keepLines w:val="0"/>
        <w:keepNext w:val="0"/>
        <w:pageBreakBefore w:val="0"/>
        <w:spacing w:line="197" w:lineRule="auto"/>
        <w:widowControl/>
        <w:rPr>
          <w:color w:val="000000" w:themeColor="text1"/>
          <w:sz w:val="21"/>
          <w:szCs w:val="21"/>
          <w:highlight w:val="none"/>
        </w:rPr>
      </w:pPr>
      <w:r>
        <w:rPr>
          <w:b/>
          <w:bCs/>
          <w:color w:val="000000" w:themeColor="text1"/>
          <w:spacing w:val="12"/>
          <w:sz w:val="21"/>
          <w:szCs w:val="21"/>
          <w:highlight w:val="none"/>
        </w:rPr>
        <w:t xml:space="preserve">3.4</w:t>
      </w:r>
      <w:r>
        <w:rPr>
          <w:b/>
          <w:bCs/>
          <w:color w:val="000000" w:themeColor="text1"/>
          <w:spacing w:val="1"/>
          <w:sz w:val="21"/>
          <w:szCs w:val="21"/>
          <w:highlight w:val="none"/>
        </w:rPr>
        <w:t xml:space="preserve">      </w:t>
      </w:r>
      <w:r>
        <w:rPr>
          <w:b/>
          <w:bCs/>
          <w:color w:val="000000" w:themeColor="text1"/>
          <w:spacing w:val="12"/>
          <w:sz w:val="21"/>
          <w:szCs w:val="21"/>
          <w:highlight w:val="none"/>
        </w:rPr>
        <w:t xml:space="preserve">保洁服务</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color w:val="000000" w:themeColor="text1"/>
                <w:highlight w:val="none"/>
              </w:rPr>
            </w:r>
          </w:p>
        </w:tc>
        <w:tc>
          <w:tcPr>
            <w:tcW w:w="3484" w:type="dxa"/>
            <w:vAlign w:val="top"/>
            <w:textDirection w:val="lrTb"/>
            <w:noWrap w:val="false"/>
          </w:tcPr>
          <w:p>
            <w:pPr>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color w:val="000000" w:themeColor="text1"/>
                <w:highlight w:val="none"/>
              </w:rPr>
            </w:r>
          </w:p>
        </w:tc>
      </w:tr>
      <w:tr>
        <w:trPr>
          <w:trHeight w:val="878"/>
        </w:trPr>
        <w:tc>
          <w:tcPr>
            <w:tcW w:w="3484" w:type="dxa"/>
            <w:vAlign w:val="top"/>
            <w:vMerge w:val="restart"/>
            <w:textDirection w:val="lrTb"/>
            <w:noWrap w:val="false"/>
          </w:tcPr>
          <w:p>
            <w:pPr>
              <w:keepLines w:val="0"/>
              <w:keepNext w:val="0"/>
              <w:pageBreakBefore w:val="0"/>
              <w:spacing w:line="45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9"/>
              <w:ind w:left="1694"/>
              <w:keepLines w:val="0"/>
              <w:keepNext w:val="0"/>
              <w:pageBreakBefore w:val="0"/>
              <w:spacing w:before="68"/>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9"/>
              <w:ind w:left="1276"/>
              <w:keepLines w:val="0"/>
              <w:keepNext w:val="0"/>
              <w:pageBreakBefore w:val="0"/>
              <w:spacing w:before="174"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9"/>
              <w:ind w:left="129" w:right="523" w:firstLine="6"/>
              <w:keepLines w:val="0"/>
              <w:keepNext w:val="0"/>
              <w:pageBreakBefore w:val="0"/>
              <w:spacing w:before="174" w:line="305" w:lineRule="auto"/>
              <w:widowControl/>
              <w:rPr>
                <w:color w:val="000000" w:themeColor="text1"/>
                <w:highlight w:val="none"/>
              </w:rPr>
            </w:pPr>
            <w:r>
              <w:rPr>
                <w:color w:val="000000" w:themeColor="text1"/>
                <w:spacing w:val="-2"/>
                <w:highlight w:val="none"/>
              </w:rPr>
              <w:t xml:space="preserve">（1）建立保洁服务的工作制度</w:t>
            </w:r>
            <w:r>
              <w:rPr>
                <w:color w:val="000000" w:themeColor="text1"/>
                <w:spacing w:val="16"/>
                <w:highlight w:val="none"/>
              </w:rPr>
              <w:t xml:space="preserve">及工作计划，并按照执行。</w:t>
            </w:r>
            <w:r>
              <w:rPr>
                <w:color w:val="000000" w:themeColor="text1"/>
                <w:highlight w:val="none"/>
              </w:rPr>
            </w:r>
          </w:p>
        </w:tc>
      </w:tr>
      <w:tr>
        <w:trPr>
          <w:trHeight w:val="995"/>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81" w:line="219" w:lineRule="auto"/>
              <w:widowControl/>
              <w:rPr>
                <w:color w:val="000000" w:themeColor="text1"/>
                <w:spacing w:val="-4"/>
                <w:highlight w:val="none"/>
              </w:rPr>
            </w:pPr>
            <w:r>
              <w:rPr>
                <w:color w:val="000000" w:themeColor="text1"/>
                <w:spacing w:val="-4"/>
                <w:highlight w:val="none"/>
              </w:rPr>
              <w:t xml:space="preserve">（2）做好保洁服务工作记录，</w:t>
            </w:r>
            <w:r>
              <w:rPr>
                <w:color w:val="000000" w:themeColor="text1"/>
                <w:highlight w:val="none"/>
              </w:rPr>
            </w:r>
          </w:p>
          <w:p>
            <w:pPr>
              <w:pStyle w:val="889"/>
              <w:ind w:left="130"/>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记录填写规范、保存完好。</w:t>
            </w:r>
            <w:r>
              <w:rPr>
                <w:color w:val="000000" w:themeColor="text1"/>
                <w:highlight w:val="none"/>
              </w:rPr>
            </w:r>
          </w:p>
        </w:tc>
      </w:tr>
      <w:tr>
        <w:trPr>
          <w:trHeight w:val="194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520" w:firstLine="6"/>
              <w:jc w:val="both"/>
              <w:keepLines w:val="0"/>
              <w:keepNext w:val="0"/>
              <w:pageBreakBefore w:val="0"/>
              <w:spacing w:before="172" w:line="309" w:lineRule="auto"/>
              <w:widowControl/>
              <w:rPr>
                <w:color w:val="000000" w:themeColor="text1"/>
                <w:highlight w:val="none"/>
              </w:rPr>
            </w:pPr>
            <w:r>
              <w:rPr>
                <w:color w:val="000000" w:themeColor="text1"/>
                <w:spacing w:val="-2"/>
                <w:highlight w:val="none"/>
              </w:rPr>
              <w:t xml:space="preserve">（3）作业时采取安全防护措施</w:t>
            </w:r>
            <w:r>
              <w:rPr>
                <w:color w:val="000000" w:themeColor="text1"/>
                <w:spacing w:val="4"/>
                <w:highlight w:val="none"/>
              </w:rPr>
              <w:t xml:space="preserve"> </w:t>
            </w:r>
            <w:r>
              <w:rPr>
                <w:color w:val="000000" w:themeColor="text1"/>
                <w:spacing w:val="6"/>
                <w:highlight w:val="none"/>
              </w:rPr>
              <w:t xml:space="preserve">,防止对作业人员或他人造成</w:t>
            </w:r>
            <w:r>
              <w:rPr>
                <w:color w:val="000000" w:themeColor="text1"/>
                <w:spacing w:val="-1"/>
                <w:highlight w:val="none"/>
              </w:rPr>
              <w:t xml:space="preserve">伤害。相关耗材的环保、安全性等应当符合国家相关规定要</w:t>
            </w:r>
            <w:r>
              <w:rPr>
                <w:color w:val="000000" w:themeColor="text1"/>
                <w:spacing w:val="-4"/>
                <w:highlight w:val="none"/>
              </w:rPr>
              <w:t xml:space="preserve">求。</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522" w:firstLine="4"/>
              <w:keepLines w:val="0"/>
              <w:keepNext w:val="0"/>
              <w:pageBreakBefore w:val="0"/>
              <w:spacing w:before="173" w:line="308" w:lineRule="auto"/>
              <w:widowControl/>
              <w:rPr>
                <w:color w:val="000000" w:themeColor="text1"/>
                <w:highlight w:val="none"/>
              </w:rPr>
            </w:pPr>
            <w:r>
              <w:rPr>
                <w:color w:val="000000" w:themeColor="text1"/>
                <w:spacing w:val="-2"/>
                <w:highlight w:val="none"/>
              </w:rPr>
              <w:t xml:space="preserve">（4）进入保密区域时，有采购</w:t>
            </w:r>
            <w:r>
              <w:rPr>
                <w:color w:val="000000" w:themeColor="text1"/>
                <w:spacing w:val="15"/>
                <w:highlight w:val="none"/>
              </w:rPr>
              <w:t xml:space="preserve">人相关人员全程在场。</w:t>
            </w:r>
            <w:r>
              <w:rPr>
                <w:color w:val="000000" w:themeColor="text1"/>
                <w:highlight w:val="none"/>
              </w:rPr>
            </w:r>
          </w:p>
        </w:tc>
      </w:tr>
      <w:tr>
        <w:trPr>
          <w:trHeight w:val="3348"/>
        </w:trPr>
        <w:tc>
          <w:tcPr>
            <w:tcW w:w="3484" w:type="dxa"/>
            <w:vAlign w:val="top"/>
            <w:vMerge w:val="restart"/>
            <w:textDirection w:val="lrTb"/>
            <w:noWrap w:val="false"/>
          </w:tcPr>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9"/>
              <w:ind w:left="1681"/>
              <w:keepLines w:val="0"/>
              <w:keepNext w:val="0"/>
              <w:pageBreakBefore w:val="0"/>
              <w:spacing w:before="68"/>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9"/>
              <w:ind w:left="819"/>
              <w:keepLines w:val="0"/>
              <w:keepNext w:val="0"/>
              <w:pageBreakBefore w:val="0"/>
              <w:spacing w:before="68" w:line="219" w:lineRule="auto"/>
              <w:widowControl/>
              <w:rPr>
                <w:color w:val="000000" w:themeColor="text1"/>
                <w:highlight w:val="none"/>
              </w:rPr>
            </w:pPr>
            <w:r>
              <w:rPr>
                <w:color w:val="000000" w:themeColor="text1"/>
                <w:spacing w:val="16"/>
                <w:highlight w:val="none"/>
              </w:rPr>
              <w:t xml:space="preserve">办公用房区域保洁</w:t>
            </w:r>
            <w:r>
              <w:rPr>
                <w:color w:val="000000" w:themeColor="text1"/>
                <w:highlight w:val="none"/>
              </w:rPr>
            </w:r>
          </w:p>
        </w:tc>
        <w:tc>
          <w:tcPr>
            <w:tcW w:w="3484" w:type="dxa"/>
            <w:vAlign w:val="top"/>
            <w:textDirection w:val="lrTb"/>
            <w:noWrap w:val="false"/>
          </w:tcPr>
          <w:p>
            <w:pPr>
              <w:pStyle w:val="889"/>
              <w:ind w:left="136"/>
              <w:keepLines w:val="0"/>
              <w:keepNext w:val="0"/>
              <w:pageBreakBefore w:val="0"/>
              <w:spacing w:before="173" w:line="219" w:lineRule="auto"/>
              <w:widowControl/>
              <w:rPr>
                <w:color w:val="000000" w:themeColor="text1"/>
                <w:highlight w:val="none"/>
              </w:rPr>
            </w:pPr>
            <w:r>
              <w:rPr>
                <w:color w:val="000000" w:themeColor="text1"/>
                <w:spacing w:val="14"/>
                <w:highlight w:val="none"/>
              </w:rPr>
              <w:t xml:space="preserve">（1）大厅、楼内公共通道：</w:t>
            </w:r>
            <w:r>
              <w:rPr>
                <w:color w:val="000000" w:themeColor="text1"/>
                <w:highlight w:val="none"/>
              </w:rPr>
            </w:r>
          </w:p>
          <w:p>
            <w:pPr>
              <w:pStyle w:val="889"/>
              <w:ind w:left="135" w:right="616" w:hanging="6"/>
              <w:keepLines w:val="0"/>
              <w:keepNext w:val="0"/>
              <w:pageBreakBefore w:val="0"/>
              <w:spacing w:before="103" w:line="310" w:lineRule="auto"/>
              <w:widowControl/>
              <w:rPr>
                <w:color w:val="000000" w:themeColor="text1"/>
                <w:highlight w:val="none"/>
              </w:rPr>
            </w:pPr>
            <w:r>
              <w:rPr>
                <w:color w:val="000000" w:themeColor="text1"/>
                <w:spacing w:val="-1"/>
                <w:highlight w:val="none"/>
              </w:rPr>
              <w:t xml:space="preserve">①公共通道保持干净，无异味</w:t>
            </w:r>
            <w:r>
              <w:rPr>
                <w:color w:val="000000" w:themeColor="text1"/>
                <w:spacing w:val="4"/>
                <w:highlight w:val="none"/>
              </w:rPr>
              <w:t xml:space="preserve"> </w:t>
            </w:r>
            <w:r>
              <w:rPr>
                <w:color w:val="000000" w:themeColor="text1"/>
                <w:spacing w:val="-3"/>
                <w:highlight w:val="none"/>
              </w:rPr>
              <w:t xml:space="preserve">、无杂物、无积水，每日至少</w:t>
            </w:r>
            <w:r>
              <w:rPr>
                <w:color w:val="000000" w:themeColor="text1"/>
                <w:spacing w:val="13"/>
                <w:highlight w:val="none"/>
              </w:rPr>
              <w:t xml:space="preserve">开展1次清洁作业。</w:t>
            </w:r>
            <w:r>
              <w:rPr>
                <w:color w:val="000000" w:themeColor="text1"/>
                <w:highlight w:val="none"/>
              </w:rPr>
            </w:r>
          </w:p>
          <w:p>
            <w:pPr>
              <w:pStyle w:val="889"/>
              <w:ind w:left="129" w:right="511" w:hanging="1"/>
              <w:keepLines w:val="0"/>
              <w:keepNext w:val="0"/>
              <w:pageBreakBefore w:val="0"/>
              <w:spacing w:before="2" w:line="311" w:lineRule="auto"/>
              <w:widowControl/>
              <w:rPr>
                <w:color w:val="000000" w:themeColor="text1"/>
                <w:highlight w:val="none"/>
              </w:rPr>
            </w:pPr>
            <w:r>
              <w:rPr>
                <w:color w:val="000000" w:themeColor="text1"/>
                <w:spacing w:val="-1"/>
                <w:highlight w:val="none"/>
              </w:rPr>
              <w:t xml:space="preserve">②门窗玻璃干净无尘，透光性好，每周至少开展1次清洁作业</w:t>
            </w:r>
            <w:r>
              <w:rPr>
                <w:color w:val="000000" w:themeColor="text1"/>
                <w:highlight w:val="none"/>
              </w:rPr>
            </w:r>
          </w:p>
          <w:p>
            <w:pPr>
              <w:pStyle w:val="889"/>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p>
            <w:pPr>
              <w:pStyle w:val="889"/>
              <w:ind w:left="131" w:right="364" w:hanging="3"/>
              <w:keepLines w:val="0"/>
              <w:keepNext w:val="0"/>
              <w:pageBreakBefore w:val="0"/>
              <w:spacing w:before="112" w:line="306" w:lineRule="auto"/>
              <w:widowControl/>
              <w:rPr>
                <w:color w:val="000000" w:themeColor="text1"/>
                <w:highlight w:val="none"/>
              </w:rPr>
            </w:pPr>
            <w:r>
              <w:rPr>
                <w:color w:val="000000" w:themeColor="text1"/>
                <w:spacing w:val="18"/>
                <w:highlight w:val="none"/>
              </w:rPr>
              <w:t xml:space="preserve">③指示牌干净，无污渍，每日</w:t>
            </w:r>
            <w:r>
              <w:rPr>
                <w:color w:val="000000" w:themeColor="text1"/>
                <w:spacing w:val="15"/>
                <w:highlight w:val="none"/>
              </w:rPr>
              <w:t xml:space="preserve">至少开展1次清洁作业。</w:t>
            </w:r>
            <w:r>
              <w:rPr>
                <w:color w:val="000000" w:themeColor="text1"/>
                <w:highlight w:val="none"/>
              </w:rPr>
            </w:r>
          </w:p>
        </w:tc>
      </w:tr>
      <w:tr>
        <w:trPr>
          <w:trHeight w:val="3349"/>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7" w:line="219" w:lineRule="auto"/>
              <w:widowControl/>
              <w:rPr>
                <w:color w:val="000000" w:themeColor="text1"/>
                <w:highlight w:val="none"/>
              </w:rPr>
            </w:pPr>
            <w:r>
              <w:rPr>
                <w:color w:val="000000" w:themeColor="text1"/>
                <w:spacing w:val="15"/>
                <w:highlight w:val="none"/>
              </w:rPr>
              <w:t xml:space="preserve">（2）电器、消防等设施设备：</w:t>
            </w:r>
            <w:r>
              <w:rPr>
                <w:color w:val="000000" w:themeColor="text1"/>
                <w:highlight w:val="none"/>
              </w:rPr>
            </w:r>
          </w:p>
          <w:p>
            <w:pPr>
              <w:pStyle w:val="889"/>
              <w:ind w:left="128" w:right="511"/>
              <w:keepLines w:val="0"/>
              <w:keepNext w:val="0"/>
              <w:pageBreakBefore w:val="0"/>
              <w:spacing w:before="103" w:line="311" w:lineRule="auto"/>
              <w:widowControl/>
              <w:rPr>
                <w:color w:val="000000" w:themeColor="text1"/>
                <w:highlight w:val="none"/>
              </w:rPr>
            </w:pPr>
            <w:r>
              <w:rPr>
                <w:color w:val="000000" w:themeColor="text1"/>
                <w:spacing w:val="-1"/>
                <w:highlight w:val="none"/>
              </w:rPr>
              <w:t xml:space="preserve">①配电箱、设备机房、会议室音视频设备、消防栓及开关插座等保持表面干净，无尘无污迹，每月至少开展1次清洁作业</w:t>
            </w:r>
            <w:r>
              <w:rPr>
                <w:color w:val="000000" w:themeColor="text1"/>
                <w:highlight w:val="none"/>
              </w:rPr>
            </w:r>
          </w:p>
          <w:p>
            <w:pPr>
              <w:pStyle w:val="889"/>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p>
            <w:pPr>
              <w:pStyle w:val="889"/>
              <w:ind w:left="130" w:right="364" w:hanging="2"/>
              <w:jc w:val="both"/>
              <w:keepLines w:val="0"/>
              <w:keepNext w:val="0"/>
              <w:pageBreakBefore w:val="0"/>
              <w:spacing w:before="109" w:line="307" w:lineRule="auto"/>
              <w:widowControl/>
              <w:rPr>
                <w:color w:val="000000" w:themeColor="text1"/>
                <w:highlight w:val="none"/>
              </w:rPr>
            </w:pPr>
            <w:r>
              <w:rPr>
                <w:color w:val="000000" w:themeColor="text1"/>
                <w:spacing w:val="18"/>
                <w:highlight w:val="none"/>
              </w:rPr>
              <w:t xml:space="preserve">②监控摄像头、门禁系统等表面光亮，无尘、无斑点，每月</w:t>
            </w:r>
            <w:r>
              <w:rPr>
                <w:color w:val="000000" w:themeColor="text1"/>
                <w:spacing w:val="15"/>
                <w:highlight w:val="none"/>
              </w:rPr>
              <w:t xml:space="preserve">至少开展1次清洁作业。</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542" w:firstLine="5"/>
              <w:jc w:val="both"/>
              <w:keepLines w:val="0"/>
              <w:keepNext w:val="0"/>
              <w:pageBreakBefore w:val="0"/>
              <w:spacing w:before="181" w:line="306" w:lineRule="auto"/>
              <w:widowControl/>
              <w:rPr>
                <w:color w:val="000000" w:themeColor="text1"/>
                <w:highlight w:val="none"/>
              </w:rPr>
            </w:pPr>
            <w:r>
              <w:rPr>
                <w:color w:val="000000" w:themeColor="text1"/>
                <w:spacing w:val="-4"/>
                <w:highlight w:val="none"/>
              </w:rPr>
              <w:t xml:space="preserve">（3）楼梯及楼梯间保持干净、</w:t>
            </w:r>
            <w:r>
              <w:rPr>
                <w:color w:val="000000" w:themeColor="text1"/>
                <w:spacing w:val="-1"/>
                <w:highlight w:val="none"/>
              </w:rPr>
              <w:t xml:space="preserve">无异味、无杂物、无积水，每</w:t>
            </w:r>
            <w:r>
              <w:rPr>
                <w:color w:val="000000" w:themeColor="text1"/>
                <w:spacing w:val="16"/>
                <w:highlight w:val="none"/>
              </w:rPr>
              <w:t xml:space="preserve">日至少开展1次清洁作业。</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right="520"/>
              <w:jc w:val="both"/>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（4）开水间保持干净、无异味</w:t>
            </w:r>
            <w:r>
              <w:rPr>
                <w:color w:val="000000" w:themeColor="text1"/>
                <w:spacing w:val="4"/>
                <w:highlight w:val="none"/>
              </w:rPr>
              <w:t xml:space="preserve"> </w:t>
            </w:r>
            <w:r>
              <w:rPr>
                <w:color w:val="000000" w:themeColor="text1"/>
                <w:spacing w:val="-3"/>
                <w:highlight w:val="none"/>
              </w:rPr>
              <w:t xml:space="preserve">、无杂物、无积水，每日至少</w:t>
            </w:r>
            <w:r>
              <w:rPr>
                <w:color w:val="000000" w:themeColor="text1"/>
                <w:spacing w:val="13"/>
                <w:highlight w:val="none"/>
              </w:rPr>
              <w:t xml:space="preserve">开展1次清洁作业。</w:t>
            </w:r>
            <w:r>
              <w:rPr>
                <w:color w:val="000000" w:themeColor="text1"/>
                <w:highlight w:val="none"/>
              </w:rPr>
            </w:r>
          </w:p>
        </w:tc>
      </w:tr>
      <w:tr>
        <w:trPr>
          <w:trHeight w:val="230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84" w:line="219" w:lineRule="auto"/>
              <w:widowControl/>
              <w:rPr>
                <w:color w:val="000000" w:themeColor="text1"/>
                <w:highlight w:val="none"/>
              </w:rPr>
            </w:pPr>
            <w:r>
              <w:rPr>
                <w:color w:val="000000" w:themeColor="text1"/>
                <w:spacing w:val="11"/>
                <w:highlight w:val="none"/>
              </w:rPr>
              <w:t xml:space="preserve">（5）作业工具间：</w:t>
            </w:r>
            <w:r>
              <w:rPr>
                <w:color w:val="000000" w:themeColor="text1"/>
                <w:highlight w:val="none"/>
              </w:rPr>
            </w:r>
          </w:p>
          <w:p>
            <w:pPr>
              <w:pStyle w:val="889"/>
              <w:ind w:left="133" w:right="522" w:hanging="4"/>
              <w:keepLines w:val="0"/>
              <w:keepNext w:val="0"/>
              <w:pageBreakBefore w:val="0"/>
              <w:spacing w:before="102" w:line="310" w:lineRule="auto"/>
              <w:widowControl/>
              <w:rPr>
                <w:color w:val="000000" w:themeColor="text1"/>
                <w:highlight w:val="none"/>
              </w:rPr>
            </w:pPr>
            <w:r>
              <w:rPr>
                <w:color w:val="000000" w:themeColor="text1"/>
                <w:spacing w:val="-1"/>
                <w:highlight w:val="none"/>
              </w:rPr>
              <w:t xml:space="preserve">①保持干净，无异味、无杂物</w:t>
            </w:r>
            <w:r>
              <w:rPr>
                <w:color w:val="000000" w:themeColor="text1"/>
                <w:spacing w:val="2"/>
                <w:highlight w:val="none"/>
              </w:rPr>
              <w:t xml:space="preserve">  </w:t>
            </w:r>
            <w:r>
              <w:rPr>
                <w:color w:val="000000" w:themeColor="text1"/>
                <w:spacing w:val="-2"/>
                <w:highlight w:val="none"/>
              </w:rPr>
              <w:t xml:space="preserve">、无积水，每日至少开展1次清</w:t>
            </w:r>
            <w:r>
              <w:rPr>
                <w:color w:val="000000" w:themeColor="text1"/>
                <w:spacing w:val="5"/>
                <w:highlight w:val="none"/>
              </w:rPr>
              <w:t xml:space="preserve">洁作业。</w:t>
            </w:r>
            <w:r>
              <w:rPr>
                <w:color w:val="000000" w:themeColor="text1"/>
                <w:highlight w:val="none"/>
              </w:rPr>
            </w:r>
          </w:p>
          <w:p>
            <w:pPr>
              <w:pStyle w:val="889"/>
              <w:ind w:left="130" w:right="364" w:hanging="2"/>
              <w:keepLines w:val="0"/>
              <w:keepNext w:val="0"/>
              <w:pageBreakBefore w:val="0"/>
              <w:spacing w:line="306" w:lineRule="auto"/>
              <w:widowControl/>
              <w:rPr>
                <w:color w:val="000000" w:themeColor="text1"/>
                <w:highlight w:val="none"/>
              </w:rPr>
            </w:pPr>
            <w:r>
              <w:rPr>
                <w:color w:val="000000" w:themeColor="text1"/>
                <w:spacing w:val="18"/>
                <w:highlight w:val="none"/>
              </w:rPr>
              <w:t xml:space="preserve">②作业工具摆放整齐有序，表</w:t>
            </w:r>
            <w:r>
              <w:rPr>
                <w:color w:val="000000" w:themeColor="text1"/>
                <w:spacing w:val="15"/>
                <w:highlight w:val="none"/>
              </w:rPr>
              <w:t xml:space="preserve">面干净无渍，每日消毒。</w:t>
            </w:r>
            <w:r>
              <w:rPr>
                <w:color w:val="000000" w:themeColor="text1"/>
                <w:highlight w:val="none"/>
              </w:rPr>
            </w:r>
          </w:p>
        </w:tc>
      </w:tr>
      <w:tr>
        <w:trPr>
          <w:trHeight w:val="1948"/>
        </w:trPr>
        <w:tc>
          <w:tcPr>
            <w:tcW w:w="3484" w:type="dxa"/>
            <w:vAlign w:val="top"/>
            <w:vMerge w:val="continue"/>
            <w:textDirection w:val="lrTb"/>
            <w:noWrap w:val="false"/>
          </w:tcPr>
          <w:p>
            <w:pPr>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（6）公共卫生间：</w:t>
            </w:r>
            <w:r>
              <w:rPr>
                <w:color w:val="000000" w:themeColor="text1"/>
                <w:highlight w:val="none"/>
              </w:rPr>
            </w:r>
          </w:p>
          <w:p>
            <w:pPr>
              <w:pStyle w:val="889"/>
              <w:ind w:left="129" w:right="511"/>
              <w:keepLines w:val="0"/>
              <w:keepNext w:val="0"/>
              <w:pageBreakBefore w:val="0"/>
              <w:spacing w:before="103" w:line="310" w:lineRule="auto"/>
              <w:widowControl/>
              <w:rPr>
                <w:color w:val="000000" w:themeColor="text1"/>
                <w:highlight w:val="none"/>
              </w:rPr>
            </w:pPr>
            <w:r>
              <w:rPr>
                <w:color w:val="000000" w:themeColor="text1"/>
                <w:spacing w:val="-1"/>
                <w:highlight w:val="none"/>
              </w:rPr>
              <w:t xml:space="preserve">①保持干净，无异味，垃圾无溢出，每日至少开展3次清洁作</w:t>
            </w:r>
            <w:r>
              <w:rPr>
                <w:color w:val="000000" w:themeColor="text1"/>
                <w:spacing w:val="-4"/>
                <w:highlight w:val="none"/>
              </w:rPr>
              <w:t xml:space="preserve">业。</w:t>
            </w:r>
            <w:r>
              <w:rPr>
                <w:color w:val="000000" w:themeColor="text1"/>
                <w:highlight w:val="none"/>
              </w:rPr>
            </w:r>
          </w:p>
          <w:p>
            <w:pPr>
              <w:pStyle w:val="889"/>
              <w:ind w:left="128"/>
              <w:keepLines w:val="0"/>
              <w:keepNext w:val="0"/>
              <w:pageBreakBefore w:val="0"/>
              <w:spacing w:line="216" w:lineRule="auto"/>
              <w:widowControl/>
              <w:rPr>
                <w:color w:val="000000" w:themeColor="text1"/>
                <w:highlight w:val="none"/>
              </w:rPr>
            </w:pPr>
            <w:r>
              <w:rPr>
                <w:color w:val="000000" w:themeColor="text1"/>
                <w:spacing w:val="16"/>
                <w:highlight w:val="none"/>
              </w:rPr>
              <w:t xml:space="preserve">②及时补充厕纸等必要用品。</w:t>
            </w:r>
            <w:r>
              <w:rPr>
                <w:color w:val="000000" w:themeColor="text1"/>
                <w:highlight w:val="none"/>
              </w:rPr>
            </w:r>
          </w:p>
        </w:tc>
      </w:tr>
      <w:tr>
        <w:trPr>
          <w:trHeight w:val="1941"/>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1" w:line="219" w:lineRule="auto"/>
              <w:widowControl/>
              <w:rPr>
                <w:color w:val="000000" w:themeColor="text1"/>
                <w:highlight w:val="none"/>
              </w:rPr>
            </w:pPr>
            <w:r>
              <w:rPr>
                <w:color w:val="000000" w:themeColor="text1"/>
                <w:spacing w:val="10"/>
                <w:highlight w:val="none"/>
              </w:rPr>
              <w:t xml:space="preserve">（7）电梯轿厢：</w:t>
            </w:r>
            <w:r>
              <w:rPr>
                <w:color w:val="000000" w:themeColor="text1"/>
                <w:highlight w:val="none"/>
              </w:rPr>
            </w:r>
          </w:p>
          <w:p>
            <w:pPr>
              <w:pStyle w:val="889"/>
              <w:ind w:left="129" w:right="511"/>
              <w:keepLines w:val="0"/>
              <w:keepNext w:val="0"/>
              <w:pageBreakBefore w:val="0"/>
              <w:spacing w:before="102" w:line="310" w:lineRule="auto"/>
              <w:widowControl/>
              <w:rPr>
                <w:color w:val="000000" w:themeColor="text1"/>
                <w:highlight w:val="none"/>
              </w:rPr>
            </w:pPr>
            <w:r>
              <w:rPr>
                <w:color w:val="000000" w:themeColor="text1"/>
                <w:spacing w:val="-1"/>
                <w:highlight w:val="none"/>
              </w:rPr>
              <w:t xml:space="preserve">①保持干净，无污渍、无粘贴物、无异味，每日至少开展1次</w:t>
            </w:r>
            <w:r>
              <w:rPr>
                <w:color w:val="000000" w:themeColor="text1"/>
                <w:spacing w:val="9"/>
                <w:highlight w:val="none"/>
              </w:rPr>
              <w:t xml:space="preserve">清洁作业。</w:t>
            </w:r>
            <w:r>
              <w:rPr>
                <w:color w:val="000000" w:themeColor="text1"/>
                <w:highlight w:val="none"/>
              </w:rPr>
            </w:r>
          </w:p>
          <w:p>
            <w:pPr>
              <w:pStyle w:val="889"/>
              <w:ind w:left="128"/>
              <w:keepLines w:val="0"/>
              <w:keepNext w:val="0"/>
              <w:pageBreakBefore w:val="0"/>
              <w:spacing w:line="216" w:lineRule="auto"/>
              <w:widowControl/>
              <w:rPr>
                <w:color w:val="000000" w:themeColor="text1"/>
                <w:highlight w:val="none"/>
              </w:rPr>
            </w:pPr>
            <w:r>
              <w:rPr>
                <w:color w:val="000000" w:themeColor="text1"/>
                <w:spacing w:val="16"/>
                <w:highlight w:val="none"/>
              </w:rPr>
              <w:t xml:space="preserve">②灯具、操作指示板明亮。</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519" w:firstLine="3"/>
              <w:jc w:val="both"/>
              <w:keepLines w:val="0"/>
              <w:keepNext w:val="0"/>
              <w:pageBreakBefore w:val="0"/>
              <w:spacing w:before="171" w:line="309" w:lineRule="auto"/>
              <w:widowControl/>
              <w:rPr>
                <w:color w:val="000000" w:themeColor="text1"/>
                <w:highlight w:val="none"/>
              </w:rPr>
            </w:pPr>
            <w:r>
              <w:rPr>
                <w:color w:val="000000" w:themeColor="text1"/>
                <w:spacing w:val="-2"/>
                <w:highlight w:val="none"/>
              </w:rPr>
              <w:t xml:space="preserve">（8）平台、屋顶、天沟保持干</w:t>
            </w:r>
            <w:r>
              <w:rPr>
                <w:color w:val="000000" w:themeColor="text1"/>
                <w:spacing w:val="-1"/>
                <w:highlight w:val="none"/>
              </w:rPr>
              <w:t xml:space="preserve">净，有杂物及时清扫，每月至</w:t>
            </w:r>
            <w:r>
              <w:rPr>
                <w:color w:val="000000" w:themeColor="text1"/>
                <w:spacing w:val="14"/>
                <w:highlight w:val="none"/>
              </w:rPr>
              <w:t xml:space="preserve">少开展1次清洁作业。</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511" w:firstLine="3"/>
              <w:jc w:val="both"/>
              <w:keepLines w:val="0"/>
              <w:keepNext w:val="0"/>
              <w:pageBreakBefore w:val="0"/>
              <w:spacing w:before="172" w:line="309" w:lineRule="auto"/>
              <w:widowControl/>
              <w:rPr>
                <w:color w:val="000000" w:themeColor="text1"/>
                <w:highlight w:val="none"/>
              </w:rPr>
            </w:pPr>
            <w:r>
              <w:rPr>
                <w:color w:val="000000" w:themeColor="text1"/>
                <w:spacing w:val="-3"/>
                <w:highlight w:val="none"/>
              </w:rPr>
              <w:t xml:space="preserve">（9）石材地面、内墙做好养护</w:t>
            </w:r>
            <w:r>
              <w:rPr>
                <w:color w:val="000000" w:themeColor="text1"/>
                <w:spacing w:val="-1"/>
                <w:highlight w:val="none"/>
              </w:rPr>
              <w:t xml:space="preserve">工作，每季度开展1次清洁作业</w:t>
            </w:r>
            <w:r>
              <w:rPr>
                <w:color w:val="000000" w:themeColor="text1"/>
                <w:spacing w:val="2"/>
                <w:highlight w:val="none"/>
              </w:rPr>
              <w:t xml:space="preserve"> </w:t>
            </w:r>
            <w:r>
              <w:rPr>
                <w:color w:val="000000" w:themeColor="text1"/>
                <w:spacing w:val="-2"/>
                <w:highlight w:val="none"/>
              </w:rPr>
              <w:t xml:space="preserve">。（各类材质地面、内墙服务</w:t>
            </w:r>
            <w:r>
              <w:rPr>
                <w:color w:val="000000" w:themeColor="text1"/>
                <w:spacing w:val="14"/>
                <w:highlight w:val="none"/>
              </w:rPr>
              <w:t xml:space="preserve">管理标准详见3.4.</w:t>
            </w:r>
            <w:r>
              <w:rPr>
                <w:color w:val="000000" w:themeColor="text1"/>
                <w:spacing w:val="-57"/>
                <w:highlight w:val="none"/>
              </w:rPr>
              <w:t xml:space="preserve"> </w:t>
            </w:r>
            <w:r>
              <w:rPr>
                <w:color w:val="000000" w:themeColor="text1"/>
                <w:spacing w:val="14"/>
                <w:highlight w:val="none"/>
              </w:rPr>
              <w:t xml:space="preserve">1）</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511" w:firstLine="3"/>
              <w:jc w:val="both"/>
              <w:keepLines w:val="0"/>
              <w:keepNext w:val="0"/>
              <w:pageBreakBefore w:val="0"/>
              <w:spacing w:before="174" w:line="308" w:lineRule="auto"/>
              <w:widowControl/>
              <w:rPr>
                <w:color w:val="000000" w:themeColor="text1"/>
                <w:highlight w:val="none"/>
              </w:rPr>
            </w:pPr>
            <w:r>
              <w:rPr>
                <w:color w:val="000000" w:themeColor="text1"/>
                <w:spacing w:val="-2"/>
                <w:highlight w:val="none"/>
              </w:rPr>
              <w:t xml:space="preserve">（10）地毯干净、无油渍、无</w:t>
            </w:r>
            <w:r>
              <w:rPr>
                <w:color w:val="000000" w:themeColor="text1"/>
                <w:spacing w:val="-1"/>
                <w:highlight w:val="none"/>
              </w:rPr>
              <w:t xml:space="preserve">污渍、无褪色，每月至少开展1</w:t>
            </w:r>
            <w:r>
              <w:rPr>
                <w:color w:val="000000" w:themeColor="text1"/>
                <w:spacing w:val="10"/>
                <w:highlight w:val="none"/>
              </w:rPr>
              <w:t xml:space="preserve">次清洁作业。</w:t>
            </w:r>
            <w:r>
              <w:rPr>
                <w:color w:val="000000" w:themeColor="text1"/>
                <w:highlight w:val="none"/>
              </w:rPr>
            </w:r>
          </w:p>
        </w:tc>
      </w:tr>
      <w:tr>
        <w:trPr>
          <w:trHeight w:val="1236"/>
        </w:trPr>
        <w:tc>
          <w:tcPr>
            <w:tcW w:w="3484" w:type="dxa"/>
            <w:vAlign w:val="top"/>
            <w:vMerge w:val="restart"/>
            <w:textDirection w:val="lrTb"/>
            <w:noWrap w:val="false"/>
          </w:tcPr>
          <w:p>
            <w:pPr>
              <w:pStyle w:val="889"/>
              <w:ind w:left="1682"/>
              <w:keepLines w:val="0"/>
              <w:keepNext w:val="0"/>
              <w:pageBreakBefore w:val="0"/>
              <w:spacing w:before="177" w:line="239" w:lineRule="auto"/>
              <w:widowControl/>
              <w:rPr>
                <w:color w:val="000000" w:themeColor="text1"/>
                <w:highlight w:val="none"/>
              </w:rPr>
            </w:pPr>
            <w:r>
              <w:rPr>
                <w:color w:val="000000" w:themeColor="text1"/>
                <w:highlight w:val="none"/>
              </w:rPr>
            </w:r>
            <w:r>
              <w:rPr>
                <w:color w:val="000000" w:themeColor="text1"/>
                <w:highlight w:val="none"/>
              </w:rPr>
            </w:r>
          </w:p>
          <w:p>
            <w:pPr>
              <w:pStyle w:val="889"/>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keepLines w:val="0"/>
              <w:keepNext w:val="0"/>
              <w:pageBreakBefore w:val="0"/>
              <w:spacing w:line="45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9"/>
              <w:ind w:left="821"/>
              <w:keepLines w:val="0"/>
              <w:keepNext w:val="0"/>
              <w:pageBreakBefore w:val="0"/>
              <w:spacing w:before="68" w:line="219" w:lineRule="auto"/>
              <w:widowControl/>
              <w:rPr>
                <w:color w:val="000000" w:themeColor="text1"/>
                <w:highlight w:val="none"/>
              </w:rPr>
            </w:pPr>
            <w:r>
              <w:rPr>
                <w:color w:val="000000" w:themeColor="text1"/>
                <w:spacing w:val="16"/>
                <w:highlight w:val="none"/>
              </w:rPr>
              <w:t xml:space="preserve">公共场地区域保洁</w:t>
            </w:r>
            <w:r>
              <w:rPr>
                <w:color w:val="000000" w:themeColor="text1"/>
                <w:highlight w:val="none"/>
              </w:rPr>
            </w:r>
          </w:p>
        </w:tc>
        <w:tc>
          <w:tcPr>
            <w:tcW w:w="3484" w:type="dxa"/>
            <w:vAlign w:val="top"/>
            <w:textDirection w:val="lrTb"/>
            <w:noWrap w:val="false"/>
          </w:tcPr>
          <w:p>
            <w:pPr>
              <w:pStyle w:val="889"/>
              <w:ind w:left="129" w:right="520" w:firstLine="6"/>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（1）每日清扫道路地面、停车场等公共区域2次，保持干净、</w:t>
            </w:r>
            <w:r>
              <w:rPr>
                <w:color w:val="000000" w:themeColor="text1"/>
                <w:spacing w:val="13"/>
                <w:highlight w:val="none"/>
              </w:rPr>
              <w:t xml:space="preserve">无杂物、无积水。</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523" w:firstLine="5"/>
              <w:jc w:val="both"/>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（2）雪、冰冻等恶劣天气时及</w:t>
            </w:r>
            <w:r>
              <w:rPr>
                <w:color w:val="000000" w:themeColor="text1"/>
                <w:spacing w:val="-1"/>
                <w:highlight w:val="none"/>
              </w:rPr>
              <w:t xml:space="preserve">时清扫积水、积雪，并采取安</w:t>
            </w:r>
            <w:r>
              <w:rPr>
                <w:color w:val="000000" w:themeColor="text1"/>
                <w:spacing w:val="11"/>
                <w:highlight w:val="none"/>
              </w:rPr>
              <w:t xml:space="preserve">全防护措施。</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511" w:firstLine="6"/>
              <w:jc w:val="both"/>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（3）各种路标、宣传栏等保持</w:t>
            </w:r>
            <w:r>
              <w:rPr>
                <w:color w:val="000000" w:themeColor="text1"/>
                <w:spacing w:val="-1"/>
                <w:highlight w:val="none"/>
              </w:rPr>
              <w:t xml:space="preserve">干净，每月至少开展1次清洁作</w:t>
            </w:r>
            <w:r>
              <w:rPr>
                <w:color w:val="000000" w:themeColor="text1"/>
                <w:spacing w:val="-4"/>
                <w:highlight w:val="none"/>
              </w:rPr>
              <w:t xml:space="preserve">业。</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547" w:firstLine="3"/>
              <w:keepLines w:val="0"/>
              <w:keepNext w:val="0"/>
              <w:pageBreakBefore w:val="0"/>
              <w:spacing w:before="182" w:line="304" w:lineRule="auto"/>
              <w:widowControl/>
              <w:rPr>
                <w:color w:val="000000" w:themeColor="text1"/>
                <w:highlight w:val="none"/>
              </w:rPr>
            </w:pPr>
            <w:r>
              <w:rPr>
                <w:color w:val="000000" w:themeColor="text1"/>
                <w:spacing w:val="-4"/>
                <w:highlight w:val="none"/>
              </w:rPr>
              <w:t xml:space="preserve">（4）清洁室外照明设备，每月</w:t>
            </w:r>
            <w:r>
              <w:rPr>
                <w:color w:val="000000" w:themeColor="text1"/>
                <w:spacing w:val="15"/>
                <w:highlight w:val="none"/>
              </w:rPr>
              <w:t xml:space="preserve">至少开展1次清洁作业。</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535" w:firstLine="5"/>
              <w:keepLines w:val="0"/>
              <w:keepNext w:val="0"/>
              <w:pageBreakBefore w:val="0"/>
              <w:spacing w:before="181" w:line="310" w:lineRule="auto"/>
              <w:widowControl/>
              <w:rPr>
                <w:color w:val="000000" w:themeColor="text1"/>
                <w:highlight w:val="none"/>
              </w:rPr>
            </w:pPr>
            <w:r>
              <w:rPr>
                <w:color w:val="000000" w:themeColor="text1"/>
                <w:spacing w:val="-3"/>
                <w:highlight w:val="none"/>
              </w:rPr>
              <w:t xml:space="preserve">（5）绿地内无杂物、无改变用</w:t>
            </w:r>
            <w:r>
              <w:rPr>
                <w:color w:val="000000" w:themeColor="text1"/>
                <w:spacing w:val="-4"/>
                <w:highlight w:val="none"/>
              </w:rPr>
              <w:t xml:space="preserve">途和破坏、践踏、占用现象，</w:t>
            </w:r>
            <w:r>
              <w:rPr>
                <w:color w:val="000000" w:themeColor="text1"/>
                <w:highlight w:val="none"/>
              </w:rPr>
            </w:r>
          </w:p>
          <w:p>
            <w:pPr>
              <w:pStyle w:val="889"/>
              <w:ind w:left="130"/>
              <w:keepLines w:val="0"/>
              <w:keepNext w:val="0"/>
              <w:pageBreakBefore w:val="0"/>
              <w:spacing w:line="218" w:lineRule="auto"/>
              <w:widowControl/>
              <w:rPr>
                <w:color w:val="000000" w:themeColor="text1"/>
                <w:highlight w:val="none"/>
              </w:rPr>
            </w:pPr>
            <w:r>
              <w:rPr>
                <w:color w:val="000000" w:themeColor="text1"/>
                <w:spacing w:val="15"/>
                <w:highlight w:val="none"/>
              </w:rPr>
              <w:t xml:space="preserve">每天至少开展1次巡查。</w:t>
            </w:r>
            <w:r>
              <w:rPr>
                <w:color w:val="000000" w:themeColor="text1"/>
                <w:highlight w:val="none"/>
              </w:rPr>
            </w:r>
          </w:p>
        </w:tc>
      </w:tr>
      <w:tr>
        <w:trPr>
          <w:trHeight w:val="1703"/>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511" w:firstLine="3"/>
              <w:jc w:val="both"/>
              <w:keepLines w:val="0"/>
              <w:keepNext w:val="0"/>
              <w:pageBreakBefore w:val="0"/>
              <w:spacing w:before="183" w:line="293" w:lineRule="auto"/>
              <w:widowControl/>
              <w:rPr>
                <w:color w:val="000000" w:themeColor="text1"/>
                <w:spacing w:val="-1"/>
                <w:highlight w:val="none"/>
              </w:rPr>
            </w:pPr>
            <w:r>
              <w:rPr>
                <w:color w:val="000000" w:themeColor="text1"/>
                <w:spacing w:val="-1"/>
                <w:highlight w:val="none"/>
              </w:rPr>
              <w:t xml:space="preserve">（6）办公区外立面定期清洗、</w:t>
            </w:r>
            <w:r>
              <w:rPr>
                <w:color w:val="000000" w:themeColor="text1"/>
                <w:highlight w:val="none"/>
              </w:rPr>
              <w:t xml:space="preserve"> </w:t>
            </w:r>
            <w:r>
              <w:rPr>
                <w:color w:val="000000" w:themeColor="text1"/>
                <w:spacing w:val="-1"/>
                <w:highlight w:val="none"/>
              </w:rPr>
              <w:t xml:space="preserve">2米以上外窗玻璃擦拭，每年至少开展1次清洗。（各类材质外</w:t>
            </w:r>
            <w:r>
              <w:rPr>
                <w:color w:val="000000" w:themeColor="text1"/>
                <w:highlight w:val="none"/>
              </w:rPr>
            </w:r>
          </w:p>
          <w:p>
            <w:pPr>
              <w:pStyle w:val="889"/>
              <w:ind w:left="130"/>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立面服务标准详见3.4.</w:t>
            </w:r>
            <w:r>
              <w:rPr>
                <w:color w:val="000000" w:themeColor="text1"/>
                <w:spacing w:val="-54"/>
                <w:highlight w:val="none"/>
              </w:rPr>
              <w:t xml:space="preserve"> </w:t>
            </w:r>
            <w:r>
              <w:rPr>
                <w:color w:val="000000" w:themeColor="text1"/>
                <w:spacing w:val="15"/>
                <w:highlight w:val="none"/>
              </w:rPr>
              <w:t xml:space="preserve">1）</w:t>
            </w:r>
            <w:r>
              <w:rPr>
                <w:color w:val="000000" w:themeColor="text1"/>
                <w:highlight w:val="none"/>
              </w:rPr>
            </w:r>
          </w:p>
        </w:tc>
      </w:tr>
      <w:tr>
        <w:trPr>
          <w:trHeight w:val="1940"/>
        </w:trPr>
        <w:tc>
          <w:tcPr>
            <w:tcW w:w="3484" w:type="dxa"/>
            <w:vAlign w:val="top"/>
            <w:vMerge w:val="restart"/>
            <w:textDirection w:val="lrTb"/>
            <w:noWrap w:val="false"/>
          </w:tcPr>
          <w:p>
            <w:pPr>
              <w:pStyle w:val="889"/>
              <w:ind w:left="1677"/>
              <w:keepLines w:val="0"/>
              <w:keepNext w:val="0"/>
              <w:pageBreakBefore w:val="0"/>
              <w:spacing w:before="170"/>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89"/>
              <w:ind w:left="1278"/>
              <w:keepLines w:val="0"/>
              <w:keepNext w:val="0"/>
              <w:pageBreakBefore w:val="0"/>
              <w:spacing w:before="170" w:line="219" w:lineRule="auto"/>
              <w:widowControl/>
              <w:rPr>
                <w:color w:val="000000" w:themeColor="text1"/>
                <w:highlight w:val="none"/>
              </w:rPr>
            </w:pPr>
            <w:r>
              <w:rPr>
                <w:color w:val="000000" w:themeColor="text1"/>
                <w:spacing w:val="13"/>
                <w:highlight w:val="none"/>
              </w:rPr>
              <w:t xml:space="preserve">垃圾处理</w:t>
            </w:r>
            <w:r>
              <w:rPr>
                <w:color w:val="000000" w:themeColor="text1"/>
                <w:highlight w:val="none"/>
              </w:rPr>
            </w:r>
          </w:p>
        </w:tc>
        <w:tc>
          <w:tcPr>
            <w:tcW w:w="3484" w:type="dxa"/>
            <w:vAlign w:val="top"/>
            <w:textDirection w:val="lrTb"/>
            <w:noWrap w:val="false"/>
          </w:tcPr>
          <w:p>
            <w:pPr>
              <w:pStyle w:val="889"/>
              <w:ind w:left="131" w:right="520" w:firstLine="4"/>
              <w:jc w:val="both"/>
              <w:keepLines w:val="0"/>
              <w:keepNext w:val="0"/>
              <w:pageBreakBefore w:val="0"/>
              <w:spacing w:before="169" w:line="311" w:lineRule="auto"/>
              <w:widowControl/>
              <w:rPr>
                <w:color w:val="000000" w:themeColor="text1"/>
                <w:highlight w:val="none"/>
              </w:rPr>
            </w:pPr>
            <w:r>
              <w:rPr>
                <w:color w:val="000000" w:themeColor="text1"/>
                <w:spacing w:val="-2"/>
                <w:highlight w:val="none"/>
              </w:rPr>
              <w:t xml:space="preserve">（1）在指定位置摆放分类垃圾</w:t>
            </w:r>
            <w:r>
              <w:rPr>
                <w:color w:val="000000" w:themeColor="text1"/>
                <w:spacing w:val="-1"/>
                <w:highlight w:val="none"/>
              </w:rPr>
              <w:t xml:space="preserve">桶，并在显著处张贴垃圾分类标识。分类垃圾桶和垃圾分类标识根据所在城市的要求设置</w:t>
            </w:r>
            <w:r>
              <w:rPr>
                <w:color w:val="000000" w:themeColor="text1"/>
                <w:highlight w:val="none"/>
              </w:rPr>
            </w:r>
          </w:p>
          <w:p>
            <w:pPr>
              <w:pStyle w:val="889"/>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66" w:right="520" w:hanging="30"/>
              <w:keepLines w:val="0"/>
              <w:keepNext w:val="0"/>
              <w:pageBreakBefore w:val="0"/>
              <w:spacing w:before="171" w:line="309" w:lineRule="auto"/>
              <w:widowControl/>
              <w:rPr>
                <w:color w:val="000000" w:themeColor="text1"/>
                <w:highlight w:val="none"/>
              </w:rPr>
            </w:pPr>
            <w:r>
              <w:rPr>
                <w:color w:val="000000" w:themeColor="text1"/>
                <w:spacing w:val="-2"/>
                <w:highlight w:val="none"/>
              </w:rPr>
              <w:t xml:space="preserve">（2）桶身表面干净无污渍，每</w:t>
            </w:r>
            <w:r>
              <w:rPr>
                <w:color w:val="000000" w:themeColor="text1"/>
                <w:spacing w:val="13"/>
                <w:highlight w:val="none"/>
              </w:rPr>
              <w:t xml:space="preserve">日开展至少1次清洁作业。</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511" w:firstLine="2"/>
              <w:jc w:val="both"/>
              <w:keepLines w:val="0"/>
              <w:keepNext w:val="0"/>
              <w:pageBreakBefore w:val="0"/>
              <w:spacing w:before="171" w:line="309" w:lineRule="auto"/>
              <w:widowControl/>
              <w:rPr>
                <w:color w:val="000000" w:themeColor="text1"/>
                <w:highlight w:val="none"/>
              </w:rPr>
            </w:pPr>
            <w:r>
              <w:rPr>
                <w:color w:val="000000" w:themeColor="text1"/>
                <w:spacing w:val="-2"/>
                <w:highlight w:val="none"/>
              </w:rPr>
              <w:t xml:space="preserve">（3）垃圾中转房保持整洁，无</w:t>
            </w:r>
            <w:r>
              <w:rPr>
                <w:color w:val="000000" w:themeColor="text1"/>
                <w:spacing w:val="-1"/>
                <w:highlight w:val="none"/>
              </w:rPr>
              <w:t xml:space="preserve">明显异味，每日至少开展1次清</w:t>
            </w:r>
            <w:r>
              <w:rPr>
                <w:color w:val="000000" w:themeColor="text1"/>
                <w:spacing w:val="5"/>
                <w:highlight w:val="none"/>
              </w:rPr>
              <w:t xml:space="preserve">洁作业。</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3" w:line="219" w:lineRule="auto"/>
              <w:widowControl/>
              <w:rPr>
                <w:color w:val="000000" w:themeColor="text1"/>
                <w:highlight w:val="none"/>
              </w:rPr>
            </w:pPr>
            <w:r>
              <w:rPr>
                <w:color w:val="000000" w:themeColor="text1"/>
                <w:spacing w:val="-2"/>
                <w:highlight w:val="none"/>
              </w:rPr>
              <w:t xml:space="preserve">（4）化粪池清掏，无明显异味</w:t>
            </w:r>
            <w:r>
              <w:rPr>
                <w:color w:val="000000" w:themeColor="text1"/>
                <w:highlight w:val="none"/>
              </w:rPr>
            </w:r>
          </w:p>
          <w:p>
            <w:pPr>
              <w:pStyle w:val="889"/>
              <w:ind w:left="150" w:right="518" w:hanging="5"/>
              <w:keepLines w:val="0"/>
              <w:keepNext w:val="0"/>
              <w:pageBreakBefore w:val="0"/>
              <w:spacing w:before="102" w:line="300" w:lineRule="auto"/>
              <w:widowControl/>
              <w:rPr>
                <w:color w:val="000000" w:themeColor="text1"/>
                <w:highlight w:val="none"/>
              </w:rPr>
            </w:pPr>
            <w:r>
              <w:rPr>
                <w:color w:val="000000" w:themeColor="text1"/>
                <w:spacing w:val="5"/>
                <w:highlight w:val="none"/>
              </w:rPr>
              <w:t xml:space="preserve">,每半年至少开展1次清洁作业</w:t>
            </w:r>
            <w:r>
              <w:rPr>
                <w:color w:val="000000" w:themeColor="text1"/>
                <w:spacing w:val="3"/>
                <w:highlight w:val="none"/>
              </w:rPr>
              <w:t xml:space="preserve"> </w:t>
            </w:r>
            <w:r>
              <w:rPr>
                <w:color w:val="000000" w:themeColor="text1"/>
                <w:highlight w:val="none"/>
              </w:rPr>
              <w:t xml:space="preserve">。</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524" w:firstLine="7"/>
              <w:jc w:val="both"/>
              <w:keepLines w:val="0"/>
              <w:keepNext w:val="0"/>
              <w:pageBreakBefore w:val="0"/>
              <w:spacing w:before="174" w:line="308" w:lineRule="auto"/>
              <w:widowControl/>
              <w:rPr>
                <w:color w:val="000000" w:themeColor="text1"/>
                <w:highlight w:val="none"/>
              </w:rPr>
            </w:pPr>
            <w:r>
              <w:rPr>
                <w:color w:val="000000" w:themeColor="text1"/>
                <w:spacing w:val="-2"/>
                <w:highlight w:val="none"/>
              </w:rPr>
              <w:t xml:space="preserve">（5）每个工作日内要对楼层产</w:t>
            </w:r>
            <w:r>
              <w:rPr>
                <w:color w:val="000000" w:themeColor="text1"/>
                <w:spacing w:val="-1"/>
                <w:highlight w:val="none"/>
              </w:rPr>
              <w:t xml:space="preserve">生的垃圾，进行清理分类，并</w:t>
            </w:r>
            <w:r>
              <w:rPr>
                <w:color w:val="000000" w:themeColor="text1"/>
                <w:spacing w:val="15"/>
                <w:highlight w:val="none"/>
              </w:rPr>
              <w:t xml:space="preserve">运至垃圾集中堆放点。</w:t>
            </w:r>
            <w:r>
              <w:rPr>
                <w:color w:val="000000" w:themeColor="text1"/>
                <w:highlight w:val="none"/>
              </w:rPr>
            </w:r>
          </w:p>
        </w:tc>
      </w:tr>
      <w:tr>
        <w:trPr>
          <w:trHeight w:val="53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（6）垃圾装袋，日产日清。</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536" w:firstLine="4"/>
              <w:keepLines w:val="0"/>
              <w:keepNext w:val="0"/>
              <w:pageBreakBefore w:val="0"/>
              <w:spacing w:before="177" w:line="306" w:lineRule="auto"/>
              <w:widowControl/>
              <w:rPr>
                <w:color w:val="000000" w:themeColor="text1"/>
                <w:highlight w:val="none"/>
              </w:rPr>
            </w:pPr>
            <w:r>
              <w:rPr>
                <w:color w:val="000000" w:themeColor="text1"/>
                <w:spacing w:val="-3"/>
                <w:highlight w:val="none"/>
              </w:rPr>
              <w:t xml:space="preserve">（7）建立垃圾清运台账，交由</w:t>
            </w:r>
            <w:r>
              <w:rPr>
                <w:color w:val="000000" w:themeColor="text1"/>
                <w:spacing w:val="15"/>
                <w:highlight w:val="none"/>
              </w:rPr>
              <w:t xml:space="preserve">规范的渠道回收处理。</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521" w:firstLine="4"/>
              <w:jc w:val="both"/>
              <w:keepLines w:val="0"/>
              <w:keepNext w:val="0"/>
              <w:pageBreakBefore w:val="0"/>
              <w:spacing w:before="178" w:line="307" w:lineRule="auto"/>
              <w:widowControl/>
              <w:rPr>
                <w:color w:val="000000" w:themeColor="text1"/>
                <w:highlight w:val="none"/>
              </w:rPr>
            </w:pPr>
            <w:r>
              <w:rPr>
                <w:color w:val="000000" w:themeColor="text1"/>
                <w:spacing w:val="-2"/>
                <w:highlight w:val="none"/>
              </w:rPr>
              <w:t xml:space="preserve">（8）做好垃圾分类管理的宣传</w:t>
            </w:r>
            <w:r>
              <w:rPr>
                <w:color w:val="000000" w:themeColor="text1"/>
                <w:spacing w:val="-1"/>
                <w:highlight w:val="none"/>
              </w:rPr>
              <w:t xml:space="preserve">工作，督促并引导全员参与垃</w:t>
            </w:r>
            <w:r>
              <w:rPr>
                <w:color w:val="000000" w:themeColor="text1"/>
                <w:spacing w:val="11"/>
                <w:highlight w:val="none"/>
              </w:rPr>
              <w:t xml:space="preserve">圾分类投放。</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527" w:firstLine="5"/>
              <w:jc w:val="both"/>
              <w:keepLines w:val="0"/>
              <w:keepNext w:val="0"/>
              <w:pageBreakBefore w:val="0"/>
              <w:spacing w:before="178" w:line="307" w:lineRule="auto"/>
              <w:widowControl/>
              <w:rPr>
                <w:color w:val="000000" w:themeColor="text1"/>
                <w:highlight w:val="none"/>
              </w:rPr>
            </w:pPr>
            <w:r>
              <w:rPr>
                <w:color w:val="000000" w:themeColor="text1"/>
                <w:spacing w:val="-3"/>
                <w:highlight w:val="none"/>
              </w:rPr>
              <w:t xml:space="preserve">（9）垃圾分类投放管理工作的</w:t>
            </w:r>
            <w:r>
              <w:rPr>
                <w:color w:val="000000" w:themeColor="text1"/>
                <w:spacing w:val="-1"/>
                <w:highlight w:val="none"/>
              </w:rPr>
              <w:t xml:space="preserve">执行标准，按所在城市的要求</w:t>
            </w:r>
            <w:r>
              <w:rPr>
                <w:color w:val="000000" w:themeColor="text1"/>
                <w:spacing w:val="1"/>
                <w:highlight w:val="none"/>
              </w:rPr>
              <w:t xml:space="preserve">执行。</w:t>
            </w:r>
            <w:r>
              <w:rPr>
                <w:color w:val="000000" w:themeColor="text1"/>
                <w:highlight w:val="none"/>
              </w:rPr>
            </w:r>
          </w:p>
        </w:tc>
      </w:tr>
      <w:tr>
        <w:trPr>
          <w:trHeight w:val="1588"/>
        </w:trPr>
        <w:tc>
          <w:tcPr>
            <w:tcW w:w="3484" w:type="dxa"/>
            <w:vAlign w:val="top"/>
            <w:vMerge w:val="restart"/>
            <w:textDirection w:val="lrTb"/>
            <w:noWrap w:val="false"/>
          </w:tcPr>
          <w:p>
            <w:pPr>
              <w:pStyle w:val="889"/>
              <w:ind w:left="1682"/>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vMerge w:val="restart"/>
            <w:textDirection w:val="lrTb"/>
            <w:noWrap w:val="false"/>
          </w:tcPr>
          <w:p>
            <w:pPr>
              <w:pStyle w:val="889"/>
              <w:ind w:left="1278"/>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卫生消毒</w:t>
            </w:r>
            <w:r>
              <w:rPr>
                <w:color w:val="000000" w:themeColor="text1"/>
                <w:highlight w:val="none"/>
              </w:rPr>
            </w:r>
          </w:p>
        </w:tc>
        <w:tc>
          <w:tcPr>
            <w:tcW w:w="3484" w:type="dxa"/>
            <w:vAlign w:val="top"/>
            <w:textDirection w:val="lrTb"/>
            <w:noWrap w:val="false"/>
          </w:tcPr>
          <w:p>
            <w:pPr>
              <w:pStyle w:val="889"/>
              <w:ind w:left="132" w:right="520" w:firstLine="3"/>
              <w:jc w:val="both"/>
              <w:keepLines w:val="0"/>
              <w:keepNext w:val="0"/>
              <w:pageBreakBefore w:val="0"/>
              <w:spacing w:before="181" w:line="307" w:lineRule="auto"/>
              <w:widowControl/>
              <w:rPr>
                <w:color w:val="000000" w:themeColor="text1"/>
                <w:highlight w:val="none"/>
              </w:rPr>
            </w:pPr>
            <w:r>
              <w:rPr>
                <w:color w:val="000000" w:themeColor="text1"/>
                <w:spacing w:val="-2"/>
                <w:highlight w:val="none"/>
              </w:rPr>
              <w:t xml:space="preserve">（1）办公用房区域、公共场所</w:t>
            </w:r>
            <w:r>
              <w:rPr>
                <w:color w:val="000000" w:themeColor="text1"/>
                <w:spacing w:val="-1"/>
                <w:highlight w:val="none"/>
              </w:rPr>
              <w:t xml:space="preserve">区域和周围环境预防性卫生消毒，消毒后及时通风，每周至</w:t>
            </w:r>
            <w:r>
              <w:rPr>
                <w:color w:val="000000" w:themeColor="text1"/>
                <w:spacing w:val="13"/>
                <w:highlight w:val="none"/>
              </w:rPr>
              <w:t xml:space="preserve">少开展1次作业。</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519" w:firstLine="7"/>
              <w:keepLines w:val="0"/>
              <w:keepNext w:val="0"/>
              <w:pageBreakBefore w:val="0"/>
              <w:spacing w:before="184" w:line="284" w:lineRule="auto"/>
              <w:widowControl/>
              <w:rPr>
                <w:color w:val="000000" w:themeColor="text1"/>
                <w:highlight w:val="none"/>
              </w:rPr>
            </w:pPr>
            <w:r>
              <w:rPr>
                <w:color w:val="000000" w:themeColor="text1"/>
                <w:spacing w:val="-2"/>
                <w:highlight w:val="none"/>
              </w:rPr>
              <w:t xml:space="preserve">（2）发生公共卫生事件时，邀</w:t>
            </w:r>
            <w:r>
              <w:rPr>
                <w:color w:val="000000" w:themeColor="text1"/>
                <w:spacing w:val="-1"/>
                <w:highlight w:val="none"/>
              </w:rPr>
              <w:t xml:space="preserve">请专业单位开展消毒、检测</w:t>
            </w:r>
            <w:r>
              <w:rPr>
                <w:rFonts w:hint="eastAsia"/>
                <w:color w:val="000000" w:themeColor="text1"/>
                <w:spacing w:val="-1"/>
                <w:highlight w:val="none"/>
                <w:lang w:val="en-US" w:eastAsia="zh-CN"/>
              </w:rPr>
              <w:t xml:space="preserve">等</w:t>
            </w:r>
            <w:r>
              <w:rPr>
                <w:color w:val="000000" w:themeColor="text1"/>
                <w:highlight w:val="none"/>
              </w:rPr>
              <w:t xml:space="preserve">工作。</w:t>
            </w:r>
            <w:r>
              <w:rPr>
                <w:color w:val="000000" w:themeColor="text1"/>
                <w:highlight w:val="none"/>
              </w:rPr>
            </w:r>
          </w:p>
        </w:tc>
      </w:tr>
    </w:tbl>
    <w:p>
      <w:pPr>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0"/>
        <w:keepLines w:val="0"/>
        <w:keepNext w:val="0"/>
        <w:pageBreakBefore w:val="0"/>
        <w:spacing w:before="90" w:line="198" w:lineRule="auto"/>
        <w:widowControl/>
        <w:rPr>
          <w:color w:val="000000" w:themeColor="text1"/>
          <w:sz w:val="21"/>
          <w:szCs w:val="21"/>
          <w:highlight w:val="none"/>
        </w:rPr>
      </w:pPr>
      <w:r>
        <w:rPr>
          <w:b/>
          <w:bCs/>
          <w:color w:val="000000" w:themeColor="text1"/>
          <w:spacing w:val="15"/>
          <w:sz w:val="21"/>
          <w:szCs w:val="21"/>
          <w:highlight w:val="none"/>
        </w:rPr>
        <w:t xml:space="preserve">3.4.1</w:t>
      </w:r>
      <w:r>
        <w:rPr>
          <w:b/>
          <w:bCs/>
          <w:color w:val="000000" w:themeColor="text1"/>
          <w:spacing w:val="2"/>
          <w:sz w:val="21"/>
          <w:szCs w:val="21"/>
          <w:highlight w:val="none"/>
        </w:rPr>
        <w:t xml:space="preserve">      </w:t>
      </w:r>
      <w:r>
        <w:rPr>
          <w:b/>
          <w:bCs/>
          <w:color w:val="000000" w:themeColor="text1"/>
          <w:spacing w:val="15"/>
          <w:sz w:val="21"/>
          <w:szCs w:val="21"/>
          <w:highlight w:val="none"/>
        </w:rPr>
        <w:t xml:space="preserve">具体清洁要求</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150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材质</w:t>
            </w:r>
            <w:r>
              <w:rPr>
                <w:color w:val="000000" w:themeColor="text1"/>
                <w:highlight w:val="none"/>
              </w:rPr>
            </w:r>
          </w:p>
        </w:tc>
        <w:tc>
          <w:tcPr>
            <w:tcW w:w="3484" w:type="dxa"/>
            <w:vAlign w:val="top"/>
            <w:textDirection w:val="lrTb"/>
            <w:noWrap w:val="false"/>
          </w:tcPr>
          <w:p>
            <w:pPr>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清洁要求</w:t>
            </w:r>
            <w:r>
              <w:rPr>
                <w:color w:val="000000" w:themeColor="text1"/>
                <w:highlight w:val="none"/>
              </w:rPr>
            </w:r>
          </w:p>
        </w:tc>
      </w:tr>
      <w:tr>
        <w:trPr>
          <w:trHeight w:val="2643"/>
        </w:trPr>
        <w:tc>
          <w:tcPr>
            <w:tcW w:w="3484" w:type="dxa"/>
            <w:vAlign w:val="top"/>
            <w:textDirection w:val="lrTb"/>
            <w:noWrap w:val="false"/>
          </w:tcPr>
          <w:p>
            <w:pPr>
              <w:pStyle w:val="889"/>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9"/>
              <w:ind w:left="128"/>
              <w:keepLines w:val="0"/>
              <w:keepNext w:val="0"/>
              <w:pageBreakBefore w:val="0"/>
              <w:spacing w:before="170" w:line="220" w:lineRule="auto"/>
              <w:widowControl/>
              <w:rPr>
                <w:color w:val="000000" w:themeColor="text1"/>
                <w:highlight w:val="none"/>
              </w:rPr>
            </w:pPr>
            <w:r>
              <w:rPr>
                <w:color w:val="000000" w:themeColor="text1"/>
                <w:spacing w:val="14"/>
                <w:highlight w:val="none"/>
              </w:rPr>
              <w:t xml:space="preserve">耐磨漆地面</w:t>
            </w:r>
            <w:r>
              <w:rPr>
                <w:color w:val="000000" w:themeColor="text1"/>
                <w:highlight w:val="none"/>
              </w:rPr>
            </w:r>
          </w:p>
        </w:tc>
        <w:tc>
          <w:tcPr>
            <w:tcW w:w="3484" w:type="dxa"/>
            <w:vAlign w:val="top"/>
            <w:textDirection w:val="lrTb"/>
            <w:noWrap w:val="false"/>
          </w:tcPr>
          <w:p>
            <w:pPr>
              <w:pStyle w:val="889"/>
              <w:ind w:left="130" w:right="246" w:firstLine="5"/>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（1）日常清洁：使用软质拖把</w:t>
            </w:r>
            <w:r>
              <w:rPr>
                <w:color w:val="000000" w:themeColor="text1"/>
                <w:spacing w:val="18"/>
                <w:highlight w:val="none"/>
              </w:rPr>
              <w:t xml:space="preserve">或地板清洁剂，配合清水和中性清洁剂进行清洁。避免使用酸性或碱性清洁剂，以免损坏地面表面。定期清理地面上的污渍和杂物，保持地面干净整</w:t>
            </w:r>
            <w:r>
              <w:rPr>
                <w:color w:val="000000" w:themeColor="text1"/>
                <w:spacing w:val="-5"/>
                <w:highlight w:val="none"/>
              </w:rPr>
              <w:t xml:space="preserve">洁。</w:t>
            </w:r>
            <w:r>
              <w:rPr>
                <w:color w:val="000000" w:themeColor="text1"/>
                <w:highlight w:val="none"/>
              </w:rPr>
            </w:r>
          </w:p>
        </w:tc>
      </w:tr>
      <w:tr>
        <w:trPr>
          <w:trHeight w:val="883"/>
        </w:trPr>
        <w:tc>
          <w:tcPr>
            <w:tcW w:w="3484" w:type="dxa"/>
            <w:vAlign w:val="top"/>
            <w:vMerge w:val="restart"/>
            <w:textDirection w:val="lrTb"/>
            <w:noWrap w:val="false"/>
          </w:tcPr>
          <w:p>
            <w:pPr>
              <w:pStyle w:val="889"/>
              <w:ind w:left="1681"/>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9"/>
              <w:ind w:left="130"/>
              <w:keepLines w:val="0"/>
              <w:keepNext w:val="0"/>
              <w:pageBreakBefore w:val="0"/>
              <w:spacing w:before="174" w:line="220" w:lineRule="auto"/>
              <w:widowControl/>
              <w:rPr>
                <w:color w:val="000000" w:themeColor="text1"/>
                <w:highlight w:val="none"/>
              </w:rPr>
            </w:pPr>
            <w:r>
              <w:rPr>
                <w:color w:val="000000" w:themeColor="text1"/>
                <w:spacing w:val="12"/>
                <w:highlight w:val="none"/>
              </w:rPr>
              <w:t xml:space="preserve">瓷砖地面</w:t>
            </w:r>
            <w:r>
              <w:rPr>
                <w:color w:val="000000" w:themeColor="text1"/>
                <w:highlight w:val="none"/>
              </w:rPr>
            </w:r>
          </w:p>
        </w:tc>
        <w:tc>
          <w:tcPr>
            <w:tcW w:w="3484" w:type="dxa"/>
            <w:vAlign w:val="top"/>
            <w:textDirection w:val="lrTb"/>
            <w:noWrap w:val="false"/>
          </w:tcPr>
          <w:p>
            <w:pPr>
              <w:pStyle w:val="889"/>
              <w:ind w:left="131" w:right="246" w:firstLine="4"/>
              <w:keepLines w:val="0"/>
              <w:keepNext w:val="0"/>
              <w:pageBreakBefore w:val="0"/>
              <w:spacing w:before="174" w:line="307" w:lineRule="auto"/>
              <w:widowControl/>
              <w:rPr>
                <w:color w:val="000000" w:themeColor="text1"/>
                <w:highlight w:val="none"/>
              </w:rPr>
            </w:pPr>
            <w:r>
              <w:rPr>
                <w:color w:val="000000" w:themeColor="text1"/>
                <w:spacing w:val="17"/>
                <w:highlight w:val="none"/>
              </w:rPr>
              <w:t xml:space="preserve">（1）日常清洁：推尘，保持地</w:t>
            </w:r>
            <w:r>
              <w:rPr>
                <w:color w:val="000000" w:themeColor="text1"/>
                <w:spacing w:val="12"/>
                <w:highlight w:val="none"/>
              </w:rPr>
              <w:t xml:space="preserve">面干净无杂物。</w:t>
            </w:r>
            <w:r>
              <w:rPr>
                <w:color w:val="000000" w:themeColor="text1"/>
                <w:highlight w:val="none"/>
              </w:rPr>
            </w:r>
          </w:p>
        </w:tc>
      </w:tr>
      <w:tr>
        <w:trPr>
          <w:trHeight w:val="883"/>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6" w:firstLine="5"/>
              <w:keepLines w:val="0"/>
              <w:keepNext w:val="0"/>
              <w:pageBreakBefore w:val="0"/>
              <w:spacing w:before="176" w:line="306" w:lineRule="auto"/>
              <w:widowControl/>
              <w:rPr>
                <w:color w:val="000000" w:themeColor="text1"/>
                <w:highlight w:val="none"/>
              </w:rPr>
            </w:pPr>
            <w:r>
              <w:rPr>
                <w:color w:val="000000" w:themeColor="text1"/>
                <w:spacing w:val="17"/>
                <w:highlight w:val="none"/>
              </w:rPr>
              <w:t xml:space="preserve">（2）深度清洁：使用洗洁精或</w:t>
            </w:r>
            <w:r>
              <w:rPr>
                <w:color w:val="000000" w:themeColor="text1"/>
                <w:spacing w:val="11"/>
                <w:highlight w:val="none"/>
              </w:rPr>
              <w:t xml:space="preserve">肥皂水清理。</w:t>
            </w:r>
            <w:r>
              <w:rPr>
                <w:color w:val="000000" w:themeColor="text1"/>
                <w:highlight w:val="none"/>
              </w:rPr>
            </w:r>
          </w:p>
        </w:tc>
      </w:tr>
      <w:tr>
        <w:trPr>
          <w:trHeight w:val="883"/>
        </w:trPr>
        <w:tc>
          <w:tcPr>
            <w:tcW w:w="3484" w:type="dxa"/>
            <w:vAlign w:val="top"/>
            <w:textDirection w:val="lrTb"/>
            <w:noWrap w:val="false"/>
          </w:tcPr>
          <w:p>
            <w:pPr>
              <w:pStyle w:val="889"/>
              <w:ind w:left="1682"/>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9"/>
              <w:ind w:left="127"/>
              <w:keepLines w:val="0"/>
              <w:keepNext w:val="0"/>
              <w:pageBreakBefore w:val="0"/>
              <w:spacing w:before="178" w:line="219" w:lineRule="auto"/>
              <w:widowControl/>
              <w:rPr>
                <w:color w:val="000000" w:themeColor="text1"/>
                <w:highlight w:val="none"/>
              </w:rPr>
            </w:pPr>
            <w:r>
              <w:rPr>
                <w:color w:val="000000" w:themeColor="text1"/>
                <w:spacing w:val="14"/>
                <w:highlight w:val="none"/>
              </w:rPr>
              <w:t xml:space="preserve">水磨石地面</w:t>
            </w:r>
            <w:r>
              <w:rPr>
                <w:color w:val="000000" w:themeColor="text1"/>
                <w:highlight w:val="none"/>
              </w:rPr>
            </w:r>
          </w:p>
        </w:tc>
        <w:tc>
          <w:tcPr>
            <w:tcW w:w="3484" w:type="dxa"/>
            <w:vAlign w:val="top"/>
            <w:textDirection w:val="lrTb"/>
            <w:noWrap w:val="false"/>
          </w:tcPr>
          <w:p>
            <w:pPr>
              <w:pStyle w:val="889"/>
              <w:ind w:left="131" w:right="246" w:firstLine="4"/>
              <w:keepLines w:val="0"/>
              <w:keepNext w:val="0"/>
              <w:pageBreakBefore w:val="0"/>
              <w:spacing w:before="179" w:line="305" w:lineRule="auto"/>
              <w:widowControl/>
              <w:rPr>
                <w:color w:val="000000" w:themeColor="text1"/>
                <w:highlight w:val="none"/>
              </w:rPr>
            </w:pPr>
            <w:r>
              <w:rPr>
                <w:color w:val="000000" w:themeColor="text1"/>
                <w:spacing w:val="17"/>
                <w:highlight w:val="none"/>
              </w:rPr>
              <w:t xml:space="preserve">（1）日常清洁：推尘，保持地</w:t>
            </w:r>
            <w:r>
              <w:rPr>
                <w:color w:val="000000" w:themeColor="text1"/>
                <w:spacing w:val="12"/>
                <w:highlight w:val="none"/>
              </w:rPr>
              <w:t xml:space="preserve">面干净无杂物。</w:t>
            </w:r>
            <w:r>
              <w:rPr>
                <w:color w:val="000000" w:themeColor="text1"/>
                <w:highlight w:val="none"/>
              </w:rPr>
            </w:r>
          </w:p>
        </w:tc>
      </w:tr>
      <w:tr>
        <w:trPr>
          <w:trHeight w:val="1235"/>
        </w:trPr>
        <w:tc>
          <w:tcPr>
            <w:tcW w:w="3484" w:type="dxa"/>
            <w:vAlign w:val="top"/>
            <w:textDirection w:val="lrTb"/>
            <w:noWrap w:val="false"/>
          </w:tcPr>
          <w:p>
            <w:pPr>
              <w:pStyle w:val="889"/>
              <w:ind w:left="1677"/>
              <w:keepLines w:val="0"/>
              <w:keepNext w:val="0"/>
              <w:pageBreakBefore w:val="0"/>
              <w:spacing w:before="180"/>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9"/>
              <w:ind w:left="125"/>
              <w:keepLines w:val="0"/>
              <w:keepNext w:val="0"/>
              <w:pageBreakBefore w:val="0"/>
              <w:spacing w:before="180" w:line="218" w:lineRule="auto"/>
              <w:widowControl/>
              <w:rPr>
                <w:color w:val="000000" w:themeColor="text1"/>
                <w:highlight w:val="none"/>
              </w:rPr>
            </w:pPr>
            <w:r>
              <w:rPr>
                <w:color w:val="000000" w:themeColor="text1"/>
                <w:spacing w:val="13"/>
                <w:highlight w:val="none"/>
              </w:rPr>
              <w:t xml:space="preserve">地板地面</w:t>
            </w:r>
            <w:r>
              <w:rPr>
                <w:color w:val="000000" w:themeColor="text1"/>
                <w:highlight w:val="none"/>
              </w:rPr>
            </w:r>
          </w:p>
        </w:tc>
        <w:tc>
          <w:tcPr>
            <w:tcW w:w="3484" w:type="dxa"/>
            <w:vAlign w:val="top"/>
            <w:textDirection w:val="lrTb"/>
            <w:noWrap w:val="false"/>
          </w:tcPr>
          <w:p>
            <w:pPr>
              <w:pStyle w:val="889"/>
              <w:ind w:left="129" w:right="245" w:firstLine="6"/>
              <w:keepLines w:val="0"/>
              <w:keepNext w:val="0"/>
              <w:pageBreakBefore w:val="0"/>
              <w:spacing w:before="180" w:line="306" w:lineRule="auto"/>
              <w:widowControl/>
              <w:rPr>
                <w:color w:val="000000" w:themeColor="text1"/>
                <w:highlight w:val="none"/>
              </w:rPr>
            </w:pPr>
            <w:r>
              <w:rPr>
                <w:color w:val="000000" w:themeColor="text1"/>
                <w:spacing w:val="17"/>
                <w:highlight w:val="none"/>
              </w:rPr>
              <w:t xml:space="preserve">（1）定期保养。使用中性清洁</w:t>
            </w:r>
            <w:r>
              <w:rPr>
                <w:color w:val="000000" w:themeColor="text1"/>
                <w:spacing w:val="18"/>
                <w:highlight w:val="none"/>
              </w:rPr>
              <w:t xml:space="preserve">剂清洁，避免使用强酸或强碱</w:t>
            </w:r>
            <w:r>
              <w:rPr>
                <w:color w:val="000000" w:themeColor="text1"/>
                <w:spacing w:val="16"/>
                <w:highlight w:val="none"/>
              </w:rPr>
              <w:t xml:space="preserve">清洁剂，定期进行基础维护。</w:t>
            </w:r>
            <w:r>
              <w:rPr>
                <w:color w:val="000000" w:themeColor="text1"/>
                <w:highlight w:val="none"/>
              </w:rPr>
            </w:r>
          </w:p>
        </w:tc>
      </w:tr>
      <w:tr>
        <w:trPr>
          <w:trHeight w:val="532"/>
        </w:trPr>
        <w:tc>
          <w:tcPr>
            <w:tcW w:w="3484" w:type="dxa"/>
            <w:vAlign w:val="top"/>
            <w:textDirection w:val="lrTb"/>
            <w:noWrap w:val="false"/>
          </w:tcPr>
          <w:p>
            <w:pPr>
              <w:pStyle w:val="889"/>
              <w:ind w:left="1682"/>
              <w:keepLines w:val="0"/>
              <w:keepNext w:val="0"/>
              <w:pageBreakBefore w:val="0"/>
              <w:spacing w:before="18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9"/>
              <w:ind w:left="128"/>
              <w:keepLines w:val="0"/>
              <w:keepNext w:val="0"/>
              <w:pageBreakBefore w:val="0"/>
              <w:spacing w:before="182" w:line="219" w:lineRule="auto"/>
              <w:widowControl/>
              <w:rPr>
                <w:color w:val="000000" w:themeColor="text1"/>
                <w:highlight w:val="none"/>
              </w:rPr>
            </w:pPr>
            <w:r>
              <w:rPr>
                <w:color w:val="000000" w:themeColor="text1"/>
                <w:spacing w:val="14"/>
                <w:highlight w:val="none"/>
              </w:rPr>
              <w:t xml:space="preserve">乳胶漆内墙</w:t>
            </w:r>
            <w:r>
              <w:rPr>
                <w:color w:val="000000" w:themeColor="text1"/>
                <w:highlight w:val="none"/>
              </w:rPr>
            </w:r>
          </w:p>
        </w:tc>
        <w:tc>
          <w:tcPr>
            <w:tcW w:w="3484" w:type="dxa"/>
            <w:vAlign w:val="top"/>
            <w:textDirection w:val="lrTb"/>
            <w:noWrap w:val="false"/>
          </w:tcPr>
          <w:p>
            <w:pPr>
              <w:pStyle w:val="889"/>
              <w:ind w:left="362"/>
              <w:keepLines w:val="0"/>
              <w:keepNext w:val="0"/>
              <w:pageBreakBefore w:val="0"/>
              <w:spacing w:before="182" w:line="218" w:lineRule="auto"/>
              <w:widowControl/>
              <w:rPr>
                <w:color w:val="000000" w:themeColor="text1"/>
                <w:highlight w:val="none"/>
              </w:rPr>
            </w:pPr>
            <w:r>
              <w:rPr>
                <w:color w:val="000000" w:themeColor="text1"/>
                <w:spacing w:val="15"/>
                <w:highlight w:val="none"/>
              </w:rPr>
              <w:t xml:space="preserve">有污渍时用半干布擦拭。</w:t>
            </w:r>
            <w:r>
              <w:rPr>
                <w:color w:val="000000" w:themeColor="text1"/>
                <w:highlight w:val="none"/>
              </w:rPr>
            </w:r>
          </w:p>
        </w:tc>
      </w:tr>
      <w:tr>
        <w:trPr>
          <w:trHeight w:val="891"/>
        </w:trPr>
        <w:tc>
          <w:tcPr>
            <w:tcW w:w="3484" w:type="dxa"/>
            <w:vAlign w:val="top"/>
            <w:textDirection w:val="lrTb"/>
            <w:noWrap w:val="false"/>
          </w:tcPr>
          <w:p>
            <w:pPr>
              <w:pStyle w:val="889"/>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9"/>
              <w:ind w:left="126"/>
              <w:keepLines w:val="0"/>
              <w:keepNext w:val="0"/>
              <w:pageBreakBefore w:val="0"/>
              <w:spacing w:before="182" w:line="219" w:lineRule="auto"/>
              <w:widowControl/>
              <w:rPr>
                <w:color w:val="000000" w:themeColor="text1"/>
                <w:highlight w:val="none"/>
              </w:rPr>
            </w:pPr>
            <w:r>
              <w:rPr>
                <w:color w:val="000000" w:themeColor="text1"/>
                <w:spacing w:val="14"/>
                <w:highlight w:val="none"/>
              </w:rPr>
              <w:t xml:space="preserve">木饰面内墙</w:t>
            </w:r>
            <w:r>
              <w:rPr>
                <w:color w:val="000000" w:themeColor="text1"/>
                <w:highlight w:val="none"/>
              </w:rPr>
            </w:r>
          </w:p>
        </w:tc>
        <w:tc>
          <w:tcPr>
            <w:tcW w:w="3484" w:type="dxa"/>
            <w:vAlign w:val="top"/>
            <w:textDirection w:val="lrTb"/>
            <w:noWrap w:val="false"/>
          </w:tcPr>
          <w:p>
            <w:pPr>
              <w:pStyle w:val="889"/>
              <w:ind w:left="129" w:right="364" w:firstLine="232"/>
              <w:keepLines w:val="0"/>
              <w:keepNext w:val="0"/>
              <w:pageBreakBefore w:val="0"/>
              <w:spacing w:before="182" w:line="307" w:lineRule="auto"/>
              <w:widowControl/>
              <w:rPr>
                <w:color w:val="000000" w:themeColor="text1"/>
                <w:highlight w:val="none"/>
              </w:rPr>
            </w:pPr>
            <w:r>
              <w:rPr>
                <w:color w:val="000000" w:themeColor="text1"/>
                <w:spacing w:val="18"/>
                <w:highlight w:val="none"/>
              </w:rPr>
              <w:t xml:space="preserve">有污渍时用中性清洁剂、半</w:t>
            </w:r>
            <w:r>
              <w:rPr>
                <w:color w:val="000000" w:themeColor="text1"/>
                <w:spacing w:val="9"/>
                <w:highlight w:val="none"/>
              </w:rPr>
              <w:t xml:space="preserve">干布擦拭。</w:t>
            </w:r>
            <w:r>
              <w:rPr>
                <w:color w:val="000000" w:themeColor="text1"/>
                <w:highlight w:val="none"/>
              </w:rPr>
            </w:r>
          </w:p>
        </w:tc>
      </w:tr>
    </w:tbl>
    <w:p>
      <w:pPr>
        <w:pStyle w:val="886"/>
        <w:ind w:left="20"/>
        <w:keepLines w:val="0"/>
        <w:keepNext w:val="0"/>
        <w:pageBreakBefore w:val="0"/>
        <w:spacing w:before="80" w:line="198" w:lineRule="auto"/>
        <w:widowControl/>
        <w:rPr>
          <w:color w:val="000000" w:themeColor="text1"/>
          <w:sz w:val="21"/>
          <w:szCs w:val="21"/>
          <w:highlight w:val="none"/>
        </w:rPr>
      </w:pPr>
      <w:r>
        <w:rPr>
          <w:b/>
          <w:bCs/>
          <w:color w:val="000000" w:themeColor="text1"/>
          <w:spacing w:val="14"/>
          <w:sz w:val="21"/>
          <w:szCs w:val="21"/>
          <w:highlight w:val="none"/>
        </w:rPr>
        <w:t xml:space="preserve">3.5</w:t>
      </w:r>
      <w:r>
        <w:rPr>
          <w:b/>
          <w:bCs/>
          <w:color w:val="000000" w:themeColor="text1"/>
          <w:spacing w:val="1"/>
          <w:sz w:val="21"/>
          <w:szCs w:val="21"/>
          <w:highlight w:val="none"/>
        </w:rPr>
        <w:t xml:space="preserve">      </w:t>
      </w:r>
      <w:r>
        <w:rPr>
          <w:b/>
          <w:bCs/>
          <w:color w:val="000000" w:themeColor="text1"/>
          <w:spacing w:val="14"/>
          <w:sz w:val="21"/>
          <w:szCs w:val="21"/>
          <w:highlight w:val="none"/>
        </w:rPr>
        <w:t xml:space="preserve">宿舍管理服务</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color w:val="000000" w:themeColor="text1"/>
                <w:highlight w:val="none"/>
              </w:rPr>
            </w:r>
          </w:p>
        </w:tc>
        <w:tc>
          <w:tcPr>
            <w:tcW w:w="3484" w:type="dxa"/>
            <w:vAlign w:val="top"/>
            <w:textDirection w:val="lrTb"/>
            <w:noWrap w:val="false"/>
          </w:tcPr>
          <w:p>
            <w:pPr>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color w:val="000000" w:themeColor="text1"/>
                <w:highlight w:val="none"/>
              </w:rPr>
            </w:r>
          </w:p>
        </w:tc>
      </w:tr>
      <w:tr>
        <w:trPr>
          <w:trHeight w:val="882"/>
        </w:trPr>
        <w:tc>
          <w:tcPr>
            <w:tcW w:w="3484" w:type="dxa"/>
            <w:vAlign w:val="top"/>
            <w:vMerge w:val="restart"/>
            <w:textDirection w:val="lrTb"/>
            <w:noWrap w:val="false"/>
          </w:tcPr>
          <w:p>
            <w:pPr>
              <w:pStyle w:val="889"/>
              <w:ind w:left="1694"/>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89"/>
              <w:ind w:left="124"/>
              <w:keepLines w:val="0"/>
              <w:keepNext w:val="0"/>
              <w:pageBreakBefore w:val="0"/>
              <w:spacing w:before="171"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9"/>
              <w:ind w:left="129" w:right="251" w:firstLine="6"/>
              <w:keepLines w:val="0"/>
              <w:keepNext w:val="0"/>
              <w:pageBreakBefore w:val="0"/>
              <w:spacing w:before="171" w:line="308" w:lineRule="auto"/>
              <w:widowControl/>
              <w:rPr>
                <w:color w:val="000000" w:themeColor="text1"/>
                <w:highlight w:val="none"/>
              </w:rPr>
            </w:pPr>
            <w:r>
              <w:rPr>
                <w:color w:val="000000" w:themeColor="text1"/>
                <w:spacing w:val="17"/>
                <w:highlight w:val="none"/>
              </w:rPr>
              <w:t xml:space="preserve">（1）建立宿舍管理服务相关制</w:t>
            </w:r>
            <w:r>
              <w:rPr>
                <w:color w:val="000000" w:themeColor="text1"/>
                <w:spacing w:val="13"/>
                <w:highlight w:val="none"/>
              </w:rPr>
              <w:t xml:space="preserve">度，并按照执行。</w:t>
            </w:r>
            <w:r>
              <w:rPr>
                <w:color w:val="000000" w:themeColor="text1"/>
                <w:highlight w:val="none"/>
              </w:rPr>
            </w:r>
          </w:p>
        </w:tc>
      </w:tr>
      <w:tr>
        <w:trPr>
          <w:trHeight w:val="123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247" w:firstLine="3"/>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（2）对巡查、值守及异常情况</w:t>
            </w:r>
            <w:r>
              <w:rPr>
                <w:color w:val="000000" w:themeColor="text1"/>
                <w:spacing w:val="15"/>
                <w:highlight w:val="none"/>
              </w:rPr>
              <w:t xml:space="preserve">等做好相关记录，填写规范，</w:t>
            </w:r>
            <w:r>
              <w:rPr>
                <w:color w:val="000000" w:themeColor="text1"/>
                <w:highlight w:val="none"/>
              </w:rPr>
            </w:r>
          </w:p>
          <w:p>
            <w:pPr>
              <w:pStyle w:val="889"/>
              <w:ind w:left="130"/>
              <w:keepLines w:val="0"/>
              <w:keepNext w:val="0"/>
              <w:pageBreakBefore w:val="0"/>
              <w:spacing w:line="218" w:lineRule="auto"/>
              <w:widowControl/>
              <w:rPr>
                <w:color w:val="000000" w:themeColor="text1"/>
                <w:highlight w:val="none"/>
              </w:rPr>
            </w:pPr>
            <w:r>
              <w:rPr>
                <w:color w:val="000000" w:themeColor="text1"/>
                <w:spacing w:val="9"/>
                <w:highlight w:val="none"/>
              </w:rPr>
              <w:t xml:space="preserve">保存完好。</w:t>
            </w:r>
            <w:r>
              <w:rPr>
                <w:color w:val="000000" w:themeColor="text1"/>
                <w:highlight w:val="none"/>
              </w:rPr>
            </w:r>
          </w:p>
        </w:tc>
      </w:tr>
      <w:tr>
        <w:trPr>
          <w:trHeight w:val="88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83" w:firstLine="5"/>
              <w:keepLines w:val="0"/>
              <w:keepNext w:val="0"/>
              <w:pageBreakBefore w:val="0"/>
              <w:spacing w:before="178" w:line="305" w:lineRule="auto"/>
              <w:widowControl/>
              <w:rPr>
                <w:color w:val="000000" w:themeColor="text1"/>
                <w:highlight w:val="none"/>
              </w:rPr>
            </w:pPr>
            <w:r>
              <w:rPr>
                <w:color w:val="000000" w:themeColor="text1"/>
                <w:spacing w:val="15"/>
                <w:highlight w:val="none"/>
              </w:rPr>
              <w:t xml:space="preserve">（3）做好日常信息发布管理，</w:t>
            </w:r>
            <w:r>
              <w:rPr>
                <w:color w:val="000000" w:themeColor="text1"/>
                <w:spacing w:val="14"/>
                <w:highlight w:val="none"/>
              </w:rPr>
              <w:t xml:space="preserve">严格审核内容准确。</w:t>
            </w:r>
            <w:r>
              <w:rPr>
                <w:color w:val="000000" w:themeColor="text1"/>
                <w:highlight w:val="none"/>
              </w:rPr>
            </w:r>
          </w:p>
        </w:tc>
      </w:tr>
      <w:tr>
        <w:trPr>
          <w:trHeight w:val="88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247" w:firstLine="3"/>
              <w:keepLines w:val="0"/>
              <w:keepNext w:val="0"/>
              <w:pageBreakBefore w:val="0"/>
              <w:spacing w:before="180" w:line="304" w:lineRule="auto"/>
              <w:widowControl/>
              <w:rPr>
                <w:color w:val="000000" w:themeColor="text1"/>
                <w:highlight w:val="none"/>
              </w:rPr>
            </w:pPr>
            <w:r>
              <w:rPr>
                <w:color w:val="000000" w:themeColor="text1"/>
                <w:spacing w:val="17"/>
                <w:highlight w:val="none"/>
              </w:rPr>
              <w:t xml:space="preserve">（4）做好宿舍楼内外公共区域</w:t>
            </w:r>
            <w:r>
              <w:rPr>
                <w:color w:val="000000" w:themeColor="text1"/>
                <w:spacing w:val="12"/>
                <w:highlight w:val="none"/>
              </w:rPr>
              <w:t xml:space="preserve">卫生保洁工作。</w:t>
            </w:r>
            <w:r>
              <w:rPr>
                <w:color w:val="000000" w:themeColor="text1"/>
                <w:highlight w:val="none"/>
              </w:rPr>
            </w:r>
          </w:p>
        </w:tc>
      </w:tr>
      <w:tr>
        <w:trPr>
          <w:trHeight w:val="1048"/>
        </w:trPr>
        <w:tc>
          <w:tcPr>
            <w:tcW w:w="3484" w:type="dxa"/>
            <w:vAlign w:val="top"/>
            <w:vMerge w:val="restart"/>
            <w:textDirection w:val="lrTb"/>
            <w:noWrap w:val="false"/>
          </w:tcPr>
          <w:p>
            <w:pPr>
              <w:pStyle w:val="889"/>
              <w:ind w:left="1681"/>
              <w:keepLines w:val="0"/>
              <w:keepNext w:val="0"/>
              <w:pageBreakBefore w:val="0"/>
              <w:spacing w:before="18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89"/>
              <w:ind w:left="143"/>
              <w:keepLines w:val="0"/>
              <w:keepNext w:val="0"/>
              <w:pageBreakBefore w:val="0"/>
              <w:spacing w:before="183" w:line="219" w:lineRule="auto"/>
              <w:widowControl/>
              <w:rPr>
                <w:color w:val="000000" w:themeColor="text1"/>
                <w:highlight w:val="none"/>
              </w:rPr>
            </w:pPr>
            <w:r>
              <w:rPr>
                <w:color w:val="000000" w:themeColor="text1"/>
                <w:spacing w:val="9"/>
                <w:highlight w:val="none"/>
              </w:rPr>
              <w:t xml:space="preserve">出入管理</w:t>
            </w:r>
            <w:r>
              <w:rPr>
                <w:color w:val="000000" w:themeColor="text1"/>
                <w:highlight w:val="none"/>
              </w:rPr>
            </w:r>
          </w:p>
        </w:tc>
        <w:tc>
          <w:tcPr>
            <w:tcW w:w="3484" w:type="dxa"/>
            <w:vAlign w:val="top"/>
            <w:textDirection w:val="lrTb"/>
            <w:noWrap w:val="false"/>
          </w:tcPr>
          <w:p>
            <w:pPr>
              <w:pStyle w:val="889"/>
              <w:ind w:left="136"/>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（1）宿舍区出入口应当实行2</w:t>
            </w:r>
            <w:r>
              <w:rPr>
                <w:color w:val="000000" w:themeColor="text1"/>
                <w:spacing w:val="12"/>
                <w:highlight w:val="none"/>
              </w:rPr>
              <w:t xml:space="preserve">4小时值班制。</w:t>
            </w:r>
            <w:r>
              <w:rPr>
                <w:color w:val="000000" w:themeColor="text1"/>
                <w:highlight w:val="none"/>
              </w:rPr>
            </w:r>
          </w:p>
        </w:tc>
      </w:tr>
      <w:tr>
        <w:trPr>
          <w:trHeight w:val="53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keepLines w:val="0"/>
              <w:keepNext w:val="0"/>
              <w:pageBreakBefore w:val="0"/>
              <w:spacing w:before="170" w:line="219" w:lineRule="auto"/>
              <w:widowControl/>
              <w:rPr>
                <w:color w:val="000000" w:themeColor="text1"/>
                <w:highlight w:val="none"/>
              </w:rPr>
            </w:pPr>
            <w:r>
              <w:rPr>
                <w:color w:val="000000" w:themeColor="text1"/>
                <w:spacing w:val="12"/>
                <w:highlight w:val="none"/>
              </w:rPr>
              <w:t xml:space="preserve">（2）设置门岗。</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252" w:firstLine="4"/>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（3）按时开、关宿舍大门，宿</w:t>
            </w:r>
            <w:r>
              <w:rPr>
                <w:color w:val="000000" w:themeColor="text1"/>
                <w:spacing w:val="15"/>
                <w:highlight w:val="none"/>
              </w:rPr>
              <w:t xml:space="preserve">舍实行实名制登记管理。</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48" w:right="246" w:hanging="12"/>
              <w:keepLines w:val="0"/>
              <w:keepNext w:val="0"/>
              <w:pageBreakBefore w:val="0"/>
              <w:spacing w:before="171" w:line="309" w:lineRule="auto"/>
              <w:widowControl/>
              <w:rPr>
                <w:color w:val="000000" w:themeColor="text1"/>
                <w:highlight w:val="none"/>
              </w:rPr>
            </w:pPr>
            <w:r>
              <w:rPr>
                <w:color w:val="000000" w:themeColor="text1"/>
                <w:spacing w:val="17"/>
                <w:highlight w:val="none"/>
              </w:rPr>
              <w:t xml:space="preserve">（4）学生晚归、非正常时间进</w:t>
            </w:r>
            <w:r>
              <w:rPr>
                <w:color w:val="000000" w:themeColor="text1"/>
                <w:spacing w:val="14"/>
                <w:highlight w:val="none"/>
              </w:rPr>
              <w:t xml:space="preserve">出宿舍、留宿登记工作。</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249" w:firstLine="6"/>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（5）外来人员核查及出入登记</w:t>
            </w:r>
            <w:r>
              <w:rPr>
                <w:color w:val="000000" w:themeColor="text1"/>
                <w:spacing w:val="18"/>
                <w:highlight w:val="none"/>
              </w:rPr>
              <w:t xml:space="preserve">工作，及时制止未经审核外来人员进入宿舍，如有冲卡行为</w:t>
            </w:r>
            <w:r>
              <w:rPr>
                <w:color w:val="000000" w:themeColor="text1"/>
                <w:spacing w:val="15"/>
                <w:highlight w:val="none"/>
              </w:rPr>
              <w:t xml:space="preserve">及时报告学校相关部门。</w:t>
            </w:r>
            <w:r>
              <w:rPr>
                <w:color w:val="000000" w:themeColor="text1"/>
                <w:highlight w:val="none"/>
              </w:rPr>
            </w:r>
          </w:p>
        </w:tc>
      </w:tr>
      <w:tr>
        <w:trPr>
          <w:trHeight w:val="884"/>
        </w:trPr>
        <w:tc>
          <w:tcPr>
            <w:tcW w:w="3484" w:type="dxa"/>
            <w:vAlign w:val="top"/>
            <w:vMerge w:val="restart"/>
            <w:textDirection w:val="lrTb"/>
            <w:noWrap w:val="false"/>
          </w:tcPr>
          <w:p>
            <w:pPr>
              <w:pStyle w:val="889"/>
              <w:ind w:left="1682"/>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89"/>
              <w:ind w:left="124"/>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值班巡查</w:t>
            </w:r>
            <w:r>
              <w:rPr>
                <w:color w:val="000000" w:themeColor="text1"/>
                <w:highlight w:val="none"/>
              </w:rPr>
            </w:r>
          </w:p>
        </w:tc>
        <w:tc>
          <w:tcPr>
            <w:tcW w:w="3484" w:type="dxa"/>
            <w:vAlign w:val="top"/>
            <w:textDirection w:val="lrTb"/>
            <w:noWrap w:val="false"/>
          </w:tcPr>
          <w:p>
            <w:pPr>
              <w:pStyle w:val="889"/>
              <w:ind w:left="136"/>
              <w:keepLines w:val="0"/>
              <w:keepNext w:val="0"/>
              <w:pageBreakBefore w:val="0"/>
              <w:spacing w:before="173" w:line="219" w:lineRule="auto"/>
              <w:widowControl/>
              <w:rPr>
                <w:color w:val="000000" w:themeColor="text1"/>
                <w:highlight w:val="none"/>
              </w:rPr>
            </w:pPr>
            <w:r>
              <w:rPr>
                <w:color w:val="000000" w:themeColor="text1"/>
                <w:spacing w:val="17"/>
                <w:highlight w:val="none"/>
              </w:rPr>
              <w:t xml:space="preserve">（1）建立24小时值班巡查制度</w:t>
            </w:r>
            <w:r>
              <w:rPr>
                <w:color w:val="000000" w:themeColor="text1"/>
                <w:highlight w:val="none"/>
              </w:rPr>
            </w:r>
          </w:p>
          <w:p>
            <w:pPr>
              <w:pStyle w:val="889"/>
              <w:ind w:left="151"/>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46" w:firstLine="3"/>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（2）每天定期对学生宿舍进行</w:t>
            </w:r>
            <w:r>
              <w:rPr>
                <w:color w:val="000000" w:themeColor="text1"/>
                <w:spacing w:val="18"/>
                <w:highlight w:val="none"/>
              </w:rPr>
              <w:t xml:space="preserve">查房，及时做好住宿名单数据更新和登记台账，并将结果报</w:t>
            </w:r>
            <w:r>
              <w:rPr>
                <w:color w:val="000000" w:themeColor="text1"/>
                <w:spacing w:val="15"/>
                <w:highlight w:val="none"/>
              </w:rPr>
              <w:t xml:space="preserve">学生工作处等相关部门。</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283" w:firstLine="7"/>
              <w:jc w:val="both"/>
              <w:keepLines w:val="0"/>
              <w:keepNext w:val="0"/>
              <w:pageBreakBefore w:val="0"/>
              <w:spacing w:before="174" w:line="308" w:lineRule="auto"/>
              <w:widowControl/>
              <w:rPr>
                <w:color w:val="000000" w:themeColor="text1"/>
                <w:highlight w:val="none"/>
              </w:rPr>
            </w:pPr>
            <w:r>
              <w:rPr>
                <w:color w:val="000000" w:themeColor="text1"/>
                <w:spacing w:val="15"/>
                <w:highlight w:val="none"/>
              </w:rPr>
              <w:t xml:space="preserve">（3）每晚检查学生住宿情况，</w:t>
            </w:r>
            <w:r>
              <w:rPr>
                <w:color w:val="000000" w:themeColor="text1"/>
                <w:spacing w:val="18"/>
                <w:highlight w:val="none"/>
              </w:rPr>
              <w:t xml:space="preserve">对夜不归宿等违纪情况进行上</w:t>
            </w:r>
            <w:r>
              <w:rPr>
                <w:color w:val="000000" w:themeColor="text1"/>
                <w:spacing w:val="12"/>
                <w:highlight w:val="none"/>
              </w:rPr>
              <w:t xml:space="preserve">报并做好记录。</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45" w:right="245" w:hanging="9"/>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（4）做好公共通道的日常管理</w:t>
            </w:r>
            <w:r>
              <w:rPr>
                <w:color w:val="000000" w:themeColor="text1"/>
                <w:spacing w:val="12"/>
                <w:highlight w:val="none"/>
              </w:rPr>
              <w:t xml:space="preserve"> </w:t>
            </w:r>
            <w:r>
              <w:rPr>
                <w:color w:val="000000" w:themeColor="text1"/>
                <w:spacing w:val="23"/>
                <w:highlight w:val="none"/>
              </w:rPr>
              <w:t xml:space="preserve">,保持楼道、走廊、楼梯拐角</w:t>
            </w:r>
            <w:r>
              <w:rPr>
                <w:color w:val="000000" w:themeColor="text1"/>
                <w:spacing w:val="3"/>
                <w:highlight w:val="none"/>
              </w:rPr>
              <w:t xml:space="preserve">  </w:t>
            </w:r>
            <w:r>
              <w:rPr>
                <w:color w:val="000000" w:themeColor="text1"/>
                <w:spacing w:val="11"/>
                <w:highlight w:val="none"/>
              </w:rPr>
              <w:t xml:space="preserve">、出入口等畅通。</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4" w:right="247" w:firstLine="1"/>
              <w:keepLines w:val="0"/>
              <w:keepNext w:val="0"/>
              <w:pageBreakBefore w:val="0"/>
              <w:spacing w:before="178" w:line="307" w:lineRule="auto"/>
              <w:widowControl/>
              <w:rPr>
                <w:color w:val="000000" w:themeColor="text1"/>
                <w:highlight w:val="none"/>
              </w:rPr>
            </w:pPr>
            <w:r>
              <w:rPr>
                <w:color w:val="000000" w:themeColor="text1"/>
                <w:spacing w:val="17"/>
                <w:highlight w:val="none"/>
              </w:rPr>
              <w:t xml:space="preserve">（5）在可能危及人身安全或有</w:t>
            </w:r>
            <w:r>
              <w:rPr>
                <w:color w:val="000000" w:themeColor="text1"/>
                <w:spacing w:val="18"/>
                <w:highlight w:val="none"/>
              </w:rPr>
              <w:t xml:space="preserve">安全隐患处设立明显警示标志</w:t>
            </w:r>
            <w:r>
              <w:rPr>
                <w:color w:val="000000" w:themeColor="text1"/>
                <w:spacing w:val="13"/>
                <w:highlight w:val="none"/>
              </w:rPr>
              <w:t xml:space="preserve">并采取防范措施。</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6" w:right="245"/>
              <w:keepLines w:val="0"/>
              <w:keepNext w:val="0"/>
              <w:pageBreakBefore w:val="0"/>
              <w:spacing w:before="180" w:line="305" w:lineRule="auto"/>
              <w:widowControl/>
              <w:rPr>
                <w:color w:val="000000" w:themeColor="text1"/>
                <w:highlight w:val="none"/>
              </w:rPr>
            </w:pPr>
            <w:r>
              <w:rPr>
                <w:color w:val="000000" w:themeColor="text1"/>
                <w:spacing w:val="17"/>
                <w:highlight w:val="none"/>
              </w:rPr>
              <w:t xml:space="preserve">（6）及时清理影响楼栋与宿舍</w:t>
            </w:r>
            <w:r>
              <w:rPr>
                <w:color w:val="000000" w:themeColor="text1"/>
                <w:spacing w:val="14"/>
                <w:highlight w:val="none"/>
              </w:rPr>
              <w:t xml:space="preserve">公共通道的相关物品。</w:t>
            </w:r>
            <w:r>
              <w:rPr>
                <w:color w:val="000000" w:themeColor="text1"/>
                <w:highlight w:val="none"/>
              </w:rPr>
            </w:r>
          </w:p>
        </w:tc>
      </w:tr>
      <w:tr>
        <w:trPr>
          <w:trHeight w:val="1236"/>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256" w:firstLine="4"/>
              <w:jc w:val="both"/>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（7）引导学生将个人物品收回</w:t>
            </w:r>
            <w:r>
              <w:rPr>
                <w:color w:val="000000" w:themeColor="text1"/>
                <w:spacing w:val="18"/>
                <w:highlight w:val="none"/>
              </w:rPr>
              <w:t xml:space="preserve">宿舍，劝告无效情况下，要及</w:t>
            </w:r>
            <w:r>
              <w:rPr>
                <w:color w:val="000000" w:themeColor="text1"/>
                <w:spacing w:val="13"/>
                <w:highlight w:val="none"/>
              </w:rPr>
              <w:t xml:space="preserve">时报告相关系部。</w:t>
            </w:r>
            <w:r>
              <w:rPr>
                <w:color w:val="000000" w:themeColor="text1"/>
                <w:highlight w:val="none"/>
              </w:rPr>
            </w:r>
          </w:p>
        </w:tc>
      </w:tr>
      <w:tr>
        <w:trPr>
          <w:trHeight w:val="230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83" w:firstLine="5"/>
              <w:jc w:val="both"/>
              <w:keepLines w:val="0"/>
              <w:keepNext w:val="0"/>
              <w:pageBreakBefore w:val="0"/>
              <w:spacing w:before="181" w:line="309" w:lineRule="auto"/>
              <w:widowControl/>
              <w:rPr>
                <w:color w:val="000000" w:themeColor="text1"/>
                <w:highlight w:val="none"/>
              </w:rPr>
            </w:pPr>
            <w:r>
              <w:rPr>
                <w:color w:val="000000" w:themeColor="text1"/>
                <w:spacing w:val="15"/>
                <w:highlight w:val="none"/>
              </w:rPr>
              <w:t xml:space="preserve">（8）寒暑假期间开放的楼栋，</w:t>
            </w:r>
            <w:r>
              <w:rPr>
                <w:color w:val="000000" w:themeColor="text1"/>
                <w:spacing w:val="18"/>
                <w:highlight w:val="none"/>
              </w:rPr>
              <w:t xml:space="preserve">必须与平时相同标准做好值班工作，并做好留宿生的人员统计，熟悉和掌握留宿学生；要加强寒暑假期间不开放的楼栋</w:t>
            </w:r>
            <w:r>
              <w:rPr>
                <w:color w:val="000000" w:themeColor="text1"/>
                <w:spacing w:val="6"/>
                <w:highlight w:val="none"/>
              </w:rPr>
              <w:t xml:space="preserve">的巡查。</w:t>
            </w:r>
            <w:r>
              <w:rPr>
                <w:color w:val="000000" w:themeColor="text1"/>
                <w:highlight w:val="none"/>
              </w:rPr>
            </w:r>
          </w:p>
        </w:tc>
      </w:tr>
      <w:tr>
        <w:trPr>
          <w:trHeight w:val="1596"/>
        </w:trPr>
        <w:tc>
          <w:tcPr>
            <w:tcW w:w="3484" w:type="dxa"/>
            <w:vAlign w:val="top"/>
            <w:vMerge w:val="continue"/>
            <w:textDirection w:val="lrTb"/>
            <w:noWrap w:val="false"/>
          </w:tcPr>
          <w:p>
            <w:pPr>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3" w:right="238" w:firstLine="2"/>
              <w:jc w:val="both"/>
              <w:keepLines w:val="0"/>
              <w:keepNext w:val="0"/>
              <w:pageBreakBefore w:val="0"/>
              <w:spacing w:before="175" w:line="310" w:lineRule="auto"/>
              <w:widowControl/>
              <w:rPr>
                <w:color w:val="000000" w:themeColor="text1"/>
                <w:highlight w:val="none"/>
              </w:rPr>
            </w:pPr>
            <w:r>
              <w:rPr>
                <w:color w:val="000000" w:themeColor="text1"/>
                <w:spacing w:val="17"/>
                <w:highlight w:val="none"/>
              </w:rPr>
              <w:t xml:space="preserve">（9）加大楼栋安全巡查的力度</w:t>
            </w:r>
            <w:r>
              <w:rPr>
                <w:color w:val="000000" w:themeColor="text1"/>
                <w:spacing w:val="7"/>
                <w:highlight w:val="none"/>
              </w:rPr>
              <w:t xml:space="preserve"> </w:t>
            </w:r>
            <w:r>
              <w:rPr>
                <w:color w:val="000000" w:themeColor="text1"/>
                <w:spacing w:val="25"/>
                <w:highlight w:val="none"/>
              </w:rPr>
              <w:t xml:space="preserve">,白天不少于2次，夜间不少于</w:t>
            </w:r>
            <w:r>
              <w:rPr>
                <w:color w:val="000000" w:themeColor="text1"/>
                <w:spacing w:val="18"/>
                <w:highlight w:val="none"/>
              </w:rPr>
              <w:t xml:space="preserve">3次对宿舍楼层进行巡查，逐层</w:t>
            </w:r>
            <w:r>
              <w:rPr>
                <w:color w:val="000000" w:themeColor="text1"/>
                <w:spacing w:val="14"/>
                <w:highlight w:val="none"/>
              </w:rPr>
              <w:t xml:space="preserve">查看有无安全隐患。</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364" w:firstLine="4"/>
              <w:jc w:val="both"/>
              <w:keepLines w:val="0"/>
              <w:keepNext w:val="0"/>
              <w:pageBreakBefore w:val="0"/>
              <w:spacing w:before="172" w:line="309" w:lineRule="auto"/>
              <w:widowControl/>
              <w:rPr>
                <w:color w:val="000000" w:themeColor="text1"/>
                <w:highlight w:val="none"/>
              </w:rPr>
            </w:pPr>
            <w:r>
              <w:rPr>
                <w:color w:val="000000" w:themeColor="text1"/>
                <w:spacing w:val="16"/>
                <w:highlight w:val="none"/>
              </w:rPr>
              <w:t xml:space="preserve">（10）积极配合学生工作部门</w:t>
            </w:r>
            <w:r>
              <w:rPr>
                <w:color w:val="000000" w:themeColor="text1"/>
                <w:spacing w:val="18"/>
                <w:highlight w:val="none"/>
              </w:rPr>
              <w:t xml:space="preserve">开展违规用电、晚归不归、留宿异性等住宿纪律检查整治工</w:t>
            </w:r>
            <w:r>
              <w:rPr>
                <w:color w:val="000000" w:themeColor="text1"/>
                <w:spacing w:val="-5"/>
                <w:highlight w:val="none"/>
              </w:rPr>
              <w:t xml:space="preserve">作。</w:t>
            </w:r>
            <w:r>
              <w:rPr>
                <w:color w:val="000000" w:themeColor="text1"/>
                <w:highlight w:val="none"/>
              </w:rPr>
            </w:r>
          </w:p>
        </w:tc>
      </w:tr>
      <w:tr>
        <w:trPr>
          <w:trHeight w:val="2292"/>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355" w:firstLine="7"/>
              <w:jc w:val="both"/>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（11）夜间要加强巡查，严防</w:t>
            </w:r>
            <w:r>
              <w:rPr>
                <w:color w:val="000000" w:themeColor="text1"/>
                <w:spacing w:val="18"/>
                <w:highlight w:val="none"/>
              </w:rPr>
              <w:t xml:space="preserve">学生点蜡烛，对大声喧哗等影响他人休息的行为要及时阻止</w:t>
            </w:r>
            <w:r>
              <w:rPr>
                <w:color w:val="000000" w:themeColor="text1"/>
                <w:spacing w:val="10"/>
                <w:highlight w:val="none"/>
              </w:rPr>
              <w:t xml:space="preserve"> </w:t>
            </w:r>
            <w:r>
              <w:rPr>
                <w:color w:val="000000" w:themeColor="text1"/>
                <w:spacing w:val="25"/>
                <w:highlight w:val="none"/>
              </w:rPr>
              <w:t xml:space="preserve">,做好教育引导工作，杜绝以</w:t>
            </w:r>
            <w:r>
              <w:rPr>
                <w:color w:val="000000" w:themeColor="text1"/>
                <w:spacing w:val="18"/>
                <w:highlight w:val="none"/>
              </w:rPr>
              <w:t xml:space="preserve">上现象的出现，并将情况及时</w:t>
            </w:r>
            <w:r>
              <w:rPr>
                <w:color w:val="000000" w:themeColor="text1"/>
                <w:spacing w:val="1"/>
                <w:highlight w:val="none"/>
              </w:rPr>
              <w:t xml:space="preserve">报告。</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364" w:firstLine="4"/>
              <w:jc w:val="both"/>
              <w:keepLines w:val="0"/>
              <w:keepNext w:val="0"/>
              <w:pageBreakBefore w:val="0"/>
              <w:spacing w:before="176" w:line="308" w:lineRule="auto"/>
              <w:widowControl/>
              <w:rPr>
                <w:color w:val="000000" w:themeColor="text1"/>
                <w:highlight w:val="none"/>
              </w:rPr>
            </w:pPr>
            <w:r>
              <w:rPr>
                <w:color w:val="000000" w:themeColor="text1"/>
                <w:spacing w:val="23"/>
                <w:highlight w:val="none"/>
              </w:rPr>
              <w:t xml:space="preserve">（12）如发现公共通用设备(</w:t>
            </w:r>
            <w:r>
              <w:rPr>
                <w:color w:val="000000" w:themeColor="text1"/>
                <w:spacing w:val="18"/>
                <w:highlight w:val="none"/>
              </w:rPr>
              <w:t xml:space="preserve">如水电表）损坏的，要及时报修，发现专用设备（如消防设</w:t>
            </w:r>
            <w:r>
              <w:rPr>
                <w:color w:val="000000" w:themeColor="text1"/>
                <w:spacing w:val="16"/>
                <w:highlight w:val="none"/>
              </w:rPr>
              <w:t xml:space="preserve">备）损坏的，要及时报告。</w:t>
            </w:r>
            <w:r>
              <w:rPr>
                <w:color w:val="000000" w:themeColor="text1"/>
                <w:highlight w:val="none"/>
              </w:rPr>
            </w:r>
          </w:p>
        </w:tc>
      </w:tr>
      <w:tr>
        <w:trPr>
          <w:trHeight w:val="88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9" w:right="354" w:firstLine="6"/>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（13）及时劝阻学生在宿舍饲</w:t>
            </w:r>
            <w:r>
              <w:rPr>
                <w:color w:val="000000" w:themeColor="text1"/>
                <w:spacing w:val="12"/>
                <w:highlight w:val="none"/>
              </w:rPr>
              <w:t xml:space="preserve">养宠物等行为。</w:t>
            </w:r>
            <w:r>
              <w:rPr>
                <w:color w:val="000000" w:themeColor="text1"/>
                <w:highlight w:val="none"/>
              </w:rPr>
            </w:r>
          </w:p>
        </w:tc>
      </w:tr>
      <w:tr>
        <w:trPr>
          <w:trHeight w:val="1588"/>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28" w:right="355" w:firstLine="7"/>
              <w:jc w:val="both"/>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（14）对区域内各宿舍卫生实</w:t>
            </w:r>
            <w:r>
              <w:rPr>
                <w:color w:val="000000" w:themeColor="text1"/>
                <w:spacing w:val="18"/>
                <w:highlight w:val="none"/>
              </w:rPr>
              <w:t xml:space="preserve">施检查、督促、管理。按规定对宿舍区域和教师值班室卫生</w:t>
            </w:r>
            <w:r>
              <w:rPr>
                <w:color w:val="000000" w:themeColor="text1"/>
                <w:spacing w:val="12"/>
                <w:highlight w:val="none"/>
              </w:rPr>
              <w:t xml:space="preserve">进行全面保洁。</w:t>
            </w:r>
            <w:r>
              <w:rPr>
                <w:color w:val="000000" w:themeColor="text1"/>
                <w:highlight w:val="none"/>
              </w:rPr>
            </w:r>
          </w:p>
        </w:tc>
      </w:tr>
      <w:tr>
        <w:trPr>
          <w:trHeight w:val="1940"/>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1" w:right="353" w:firstLine="4"/>
              <w:jc w:val="both"/>
              <w:keepLines w:val="0"/>
              <w:keepNext w:val="0"/>
              <w:pageBreakBefore w:val="0"/>
              <w:spacing w:before="179" w:line="310" w:lineRule="auto"/>
              <w:widowControl/>
              <w:rPr>
                <w:color w:val="000000" w:themeColor="text1"/>
                <w:highlight w:val="none"/>
              </w:rPr>
            </w:pPr>
            <w:r>
              <w:rPr>
                <w:color w:val="000000" w:themeColor="text1"/>
                <w:spacing w:val="17"/>
                <w:highlight w:val="none"/>
              </w:rPr>
              <w:t xml:space="preserve">（15）每天做好宿舍的日常巡</w:t>
            </w:r>
            <w:r>
              <w:rPr>
                <w:color w:val="000000" w:themeColor="text1"/>
                <w:spacing w:val="18"/>
                <w:highlight w:val="none"/>
              </w:rPr>
              <w:t xml:space="preserve">查工作，并教育和引导学生维护宿舍卫生的良好秩序，并将</w:t>
            </w:r>
            <w:r>
              <w:rPr>
                <w:color w:val="000000" w:themeColor="text1"/>
                <w:highlight w:val="none"/>
              </w:rPr>
            </w:r>
          </w:p>
          <w:p>
            <w:pPr>
              <w:pStyle w:val="889"/>
              <w:ind w:left="150" w:right="364" w:hanging="22"/>
              <w:keepLines w:val="0"/>
              <w:keepNext w:val="0"/>
              <w:pageBreakBefore w:val="0"/>
              <w:spacing w:before="1" w:line="299" w:lineRule="auto"/>
              <w:widowControl/>
              <w:rPr>
                <w:color w:val="000000" w:themeColor="text1"/>
                <w:highlight w:val="none"/>
              </w:rPr>
            </w:pPr>
            <w:r>
              <w:rPr>
                <w:color w:val="000000" w:themeColor="text1"/>
                <w:spacing w:val="18"/>
                <w:highlight w:val="none"/>
              </w:rPr>
              <w:t xml:space="preserve">情况及时汇报各系部、学工处</w:t>
            </w:r>
            <w:r>
              <w:rPr>
                <w:color w:val="000000" w:themeColor="text1"/>
                <w:spacing w:val="10"/>
                <w:highlight w:val="none"/>
              </w:rPr>
              <w:t xml:space="preserve"> </w:t>
            </w:r>
            <w:r>
              <w:rPr>
                <w:color w:val="000000" w:themeColor="text1"/>
                <w:highlight w:val="none"/>
              </w:rPr>
              <w:t xml:space="preserve">。</w:t>
            </w:r>
            <w:r>
              <w:rPr>
                <w:color w:val="000000" w:themeColor="text1"/>
                <w:highlight w:val="none"/>
              </w:rPr>
            </w:r>
          </w:p>
        </w:tc>
      </w:tr>
      <w:tr>
        <w:trPr>
          <w:trHeight w:val="2293"/>
        </w:trPr>
        <w:tc>
          <w:tcPr>
            <w:tcW w:w="3484" w:type="dxa"/>
            <w:vAlign w:val="top"/>
            <w:vMerge w:val="restart"/>
            <w:textDirection w:val="lrTb"/>
            <w:noWrap w:val="false"/>
          </w:tcPr>
          <w:p>
            <w:pPr>
              <w:pStyle w:val="889"/>
              <w:ind w:left="1677"/>
              <w:keepLines w:val="0"/>
              <w:keepNext w:val="0"/>
              <w:pageBreakBefore w:val="0"/>
              <w:spacing w:before="182"/>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89"/>
              <w:ind w:left="126"/>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宿管监控值守</w:t>
            </w:r>
            <w:r>
              <w:rPr>
                <w:color w:val="000000" w:themeColor="text1"/>
                <w:highlight w:val="none"/>
              </w:rPr>
            </w:r>
          </w:p>
        </w:tc>
        <w:tc>
          <w:tcPr>
            <w:tcW w:w="3484" w:type="dxa"/>
            <w:vAlign w:val="top"/>
            <w:textDirection w:val="lrTb"/>
            <w:noWrap w:val="false"/>
          </w:tcPr>
          <w:p>
            <w:pPr>
              <w:pStyle w:val="889"/>
              <w:ind w:left="129" w:right="247" w:firstLine="6"/>
              <w:keepLines w:val="0"/>
              <w:keepNext w:val="0"/>
              <w:pageBreakBefore w:val="0"/>
              <w:spacing w:before="180" w:line="308" w:lineRule="auto"/>
              <w:widowControl/>
              <w:rPr>
                <w:color w:val="000000" w:themeColor="text1"/>
                <w:highlight w:val="none"/>
              </w:rPr>
            </w:pPr>
            <w:r>
              <w:rPr>
                <w:color w:val="000000" w:themeColor="text1"/>
                <w:spacing w:val="17"/>
                <w:highlight w:val="none"/>
              </w:rPr>
              <w:t xml:space="preserve">（1）宿舍管理员应熟悉本楼栋</w:t>
            </w:r>
            <w:r>
              <w:rPr>
                <w:color w:val="000000" w:themeColor="text1"/>
                <w:spacing w:val="18"/>
                <w:highlight w:val="none"/>
              </w:rPr>
              <w:t xml:space="preserve">学生的情况，掌握学生的姓名</w:t>
            </w:r>
            <w:r>
              <w:rPr>
                <w:color w:val="000000" w:themeColor="text1"/>
                <w:spacing w:val="4"/>
                <w:highlight w:val="none"/>
              </w:rPr>
              <w:t xml:space="preserve">  </w:t>
            </w:r>
            <w:r>
              <w:rPr>
                <w:color w:val="000000" w:themeColor="text1"/>
                <w:spacing w:val="17"/>
                <w:highlight w:val="none"/>
              </w:rPr>
              <w:t xml:space="preserve">、所住房间、所属系部、班主</w:t>
            </w:r>
            <w:r>
              <w:rPr>
                <w:color w:val="000000" w:themeColor="text1"/>
                <w:spacing w:val="18"/>
                <w:highlight w:val="none"/>
              </w:rPr>
              <w:t xml:space="preserve">任姓名等基本情况，并能随时提供准确的本楼栋床位使用信</w:t>
            </w:r>
            <w:r>
              <w:rPr>
                <w:color w:val="000000" w:themeColor="text1"/>
                <w:spacing w:val="-4"/>
                <w:highlight w:val="none"/>
              </w:rPr>
              <w:t xml:space="preserve">息。</w:t>
            </w:r>
            <w:r>
              <w:rPr>
                <w:color w:val="000000" w:themeColor="text1"/>
                <w:highlight w:val="none"/>
              </w:rPr>
            </w:r>
          </w:p>
        </w:tc>
      </w:tr>
      <w:tr>
        <w:trPr>
          <w:trHeight w:val="2755"/>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47" w:firstLine="5"/>
              <w:keepLines w:val="0"/>
              <w:keepNext w:val="0"/>
              <w:pageBreakBefore w:val="0"/>
              <w:spacing w:before="183" w:line="293" w:lineRule="auto"/>
              <w:widowControl/>
              <w:rPr>
                <w:color w:val="000000" w:themeColor="text1"/>
                <w:highlight w:val="none"/>
              </w:rPr>
            </w:pPr>
            <w:r>
              <w:rPr>
                <w:color w:val="000000" w:themeColor="text1"/>
                <w:spacing w:val="17"/>
                <w:highlight w:val="none"/>
              </w:rPr>
              <w:t xml:space="preserve">（2）做好学生入住、宿舍调整</w:t>
            </w:r>
            <w:r>
              <w:rPr>
                <w:color w:val="000000" w:themeColor="text1"/>
                <w:spacing w:val="18"/>
                <w:highlight w:val="none"/>
              </w:rPr>
              <w:t xml:space="preserve">等工作。学生入住登记时，要</w:t>
            </w:r>
            <w:r>
              <w:rPr>
                <w:color w:val="000000" w:themeColor="text1"/>
                <w:spacing w:val="16"/>
                <w:highlight w:val="none"/>
              </w:rPr>
              <w:t xml:space="preserve">和学生当面核查，签字留档。</w:t>
            </w:r>
            <w:r>
              <w:rPr>
                <w:color w:val="000000" w:themeColor="text1"/>
                <w:spacing w:val="18"/>
                <w:highlight w:val="none"/>
              </w:rPr>
              <w:t xml:space="preserve">对新生入住、毕业离校按专项</w:t>
            </w:r>
            <w:r>
              <w:rPr>
                <w:color w:val="000000" w:themeColor="text1"/>
                <w:spacing w:val="15"/>
                <w:highlight w:val="none"/>
              </w:rPr>
              <w:t xml:space="preserve">工作进行开展；学生退房时，</w:t>
            </w:r>
            <w:r>
              <w:rPr>
                <w:color w:val="000000" w:themeColor="text1"/>
                <w:spacing w:val="18"/>
                <w:highlight w:val="none"/>
              </w:rPr>
              <w:t xml:space="preserve">及时仔细清查设施设备使用情</w:t>
            </w:r>
            <w:r>
              <w:rPr>
                <w:color w:val="000000" w:themeColor="text1"/>
                <w:spacing w:val="-8"/>
                <w:highlight w:val="none"/>
              </w:rPr>
              <w:t xml:space="preserve">况，</w:t>
            </w:r>
            <w:r>
              <w:rPr>
                <w:color w:val="000000" w:themeColor="text1"/>
                <w:highlight w:val="none"/>
              </w:rPr>
            </w:r>
          </w:p>
        </w:tc>
      </w:tr>
      <w:tr>
        <w:trPr>
          <w:trHeight w:val="123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0" w:right="283" w:firstLine="5"/>
              <w:jc w:val="both"/>
              <w:keepLines w:val="0"/>
              <w:keepNext w:val="0"/>
              <w:pageBreakBefore w:val="0"/>
              <w:spacing w:before="176" w:line="307" w:lineRule="auto"/>
              <w:widowControl/>
              <w:rPr>
                <w:color w:val="000000" w:themeColor="text1"/>
                <w:highlight w:val="none"/>
              </w:rPr>
            </w:pPr>
            <w:r>
              <w:rPr>
                <w:color w:val="000000" w:themeColor="text1"/>
                <w:spacing w:val="15"/>
                <w:highlight w:val="none"/>
              </w:rPr>
              <w:t xml:space="preserve">（3）做好宿舍钥匙管理工作，</w:t>
            </w:r>
            <w:r>
              <w:rPr>
                <w:color w:val="000000" w:themeColor="text1"/>
                <w:spacing w:val="18"/>
                <w:highlight w:val="none"/>
              </w:rPr>
              <w:t xml:space="preserve">配合水电管理人员进入宿舍进</w:t>
            </w:r>
            <w:r>
              <w:rPr>
                <w:color w:val="000000" w:themeColor="text1"/>
                <w:spacing w:val="14"/>
                <w:highlight w:val="none"/>
              </w:rPr>
              <w:t xml:space="preserve">行水电维修等工作。</w:t>
            </w:r>
            <w:r>
              <w:rPr>
                <w:color w:val="000000" w:themeColor="text1"/>
                <w:highlight w:val="none"/>
              </w:rPr>
            </w:r>
          </w:p>
        </w:tc>
      </w:tr>
      <w:tr>
        <w:trPr>
          <w:trHeight w:val="1234"/>
        </w:trPr>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77"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889"/>
              <w:ind w:left="132" w:right="246" w:firstLine="3"/>
              <w:keepLines w:val="0"/>
              <w:keepNext w:val="0"/>
              <w:pageBreakBefore w:val="0"/>
              <w:spacing w:before="179" w:line="306" w:lineRule="auto"/>
              <w:widowControl/>
              <w:rPr>
                <w:color w:val="000000" w:themeColor="text1"/>
                <w:highlight w:val="none"/>
              </w:rPr>
            </w:pPr>
            <w:r>
              <w:rPr>
                <w:color w:val="000000" w:themeColor="text1"/>
                <w:spacing w:val="17"/>
                <w:highlight w:val="none"/>
              </w:rPr>
              <w:t xml:space="preserve">（4）如遇办案，履行必要手续</w:t>
            </w:r>
            <w:r>
              <w:rPr>
                <w:color w:val="000000" w:themeColor="text1"/>
                <w:spacing w:val="18"/>
                <w:highlight w:val="none"/>
              </w:rPr>
              <w:t xml:space="preserve">后，积极协助公安机关、学校</w:t>
            </w:r>
            <w:r>
              <w:rPr>
                <w:color w:val="000000" w:themeColor="text1"/>
                <w:spacing w:val="13"/>
                <w:highlight w:val="none"/>
              </w:rPr>
              <w:t xml:space="preserve">安保处开展工作。</w:t>
            </w:r>
            <w:r>
              <w:rPr>
                <w:color w:val="000000" w:themeColor="text1"/>
                <w:highlight w:val="none"/>
              </w:rPr>
            </w:r>
          </w:p>
        </w:tc>
      </w:tr>
      <w:tr>
        <w:trPr>
          <w:trHeight w:val="889"/>
        </w:trPr>
        <w:tc>
          <w:tcPr>
            <w:tcW w:w="3484" w:type="dxa"/>
            <w:vAlign w:val="top"/>
            <w:textDirection w:val="lrTb"/>
            <w:noWrap w:val="false"/>
          </w:tcPr>
          <w:p>
            <w:pPr>
              <w:pStyle w:val="889"/>
              <w:ind w:left="1683"/>
              <w:keepLines w:val="0"/>
              <w:keepNext w:val="0"/>
              <w:pageBreakBefore w:val="0"/>
              <w:spacing w:before="181" w:line="239" w:lineRule="auto"/>
              <w:widowControl/>
              <w:rPr>
                <w:rFonts w:eastAsia="宋体"/>
                <w:color w:val="000000" w:themeColor="text1"/>
                <w:highlight w:val="none"/>
              </w:rPr>
            </w:pPr>
            <w:r>
              <w:rPr>
                <w:rFonts w:hint="eastAsia"/>
                <w:color w:val="000000" w:themeColor="text1"/>
                <w:highlight w:val="none"/>
                <w:lang w:val="en-US" w:eastAsia="zh-CN"/>
              </w:rPr>
              <w:t xml:space="preserve">5</w:t>
            </w:r>
            <w:r>
              <w:rPr>
                <w:color w:val="000000" w:themeColor="text1"/>
                <w:highlight w:val="none"/>
              </w:rPr>
            </w:r>
          </w:p>
        </w:tc>
        <w:tc>
          <w:tcPr>
            <w:tcW w:w="3477" w:type="dxa"/>
            <w:vAlign w:val="top"/>
            <w:textDirection w:val="lrTb"/>
            <w:noWrap w:val="false"/>
          </w:tcPr>
          <w:p>
            <w:pPr>
              <w:pStyle w:val="889"/>
              <w:ind w:left="129"/>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突发事件处理</w:t>
            </w:r>
            <w:r>
              <w:rPr>
                <w:color w:val="000000" w:themeColor="text1"/>
                <w:highlight w:val="none"/>
              </w:rPr>
            </w:r>
          </w:p>
        </w:tc>
        <w:tc>
          <w:tcPr>
            <w:tcW w:w="3484" w:type="dxa"/>
            <w:vAlign w:val="top"/>
            <w:textDirection w:val="lrTb"/>
            <w:noWrap w:val="false"/>
          </w:tcPr>
          <w:p>
            <w:pPr>
              <w:pStyle w:val="889"/>
              <w:ind w:left="129" w:right="247" w:firstLine="6"/>
              <w:keepLines w:val="0"/>
              <w:keepNext w:val="0"/>
              <w:pageBreakBefore w:val="0"/>
              <w:spacing w:before="182" w:line="306" w:lineRule="auto"/>
              <w:widowControl/>
              <w:rPr>
                <w:color w:val="000000" w:themeColor="text1"/>
                <w:highlight w:val="none"/>
              </w:rPr>
            </w:pPr>
            <w:r>
              <w:rPr>
                <w:color w:val="000000" w:themeColor="text1"/>
                <w:spacing w:val="17"/>
                <w:highlight w:val="none"/>
              </w:rPr>
              <w:t xml:space="preserve">（1）夜间发生需要就医就诊事</w:t>
            </w:r>
            <w:r>
              <w:rPr>
                <w:color w:val="000000" w:themeColor="text1"/>
                <w:spacing w:val="16"/>
                <w:highlight w:val="none"/>
              </w:rPr>
              <w:t xml:space="preserve">件时，及时采取紧急措施。</w:t>
            </w:r>
            <w:r>
              <w:rPr>
                <w:color w:val="000000" w:themeColor="text1"/>
                <w:highlight w:val="none"/>
              </w:rPr>
            </w:r>
          </w:p>
        </w:tc>
      </w:tr>
    </w:tbl>
    <w:p>
      <w:pPr>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0"/>
        <w:keepLines w:val="0"/>
        <w:keepNext w:val="0"/>
        <w:pageBreakBefore w:val="0"/>
        <w:spacing w:before="90" w:line="198" w:lineRule="auto"/>
        <w:widowControl/>
        <w:rPr>
          <w:color w:val="000000" w:themeColor="text1"/>
          <w:sz w:val="21"/>
          <w:szCs w:val="21"/>
          <w:highlight w:val="none"/>
        </w:rPr>
      </w:pPr>
      <w:r>
        <w:rPr>
          <w:b/>
          <w:bCs/>
          <w:color w:val="000000" w:themeColor="text1"/>
          <w:spacing w:val="12"/>
          <w:sz w:val="21"/>
          <w:szCs w:val="21"/>
          <w:highlight w:val="none"/>
        </w:rPr>
        <w:t xml:space="preserve">3.6</w:t>
      </w:r>
      <w:r>
        <w:rPr>
          <w:b/>
          <w:bCs/>
          <w:color w:val="000000" w:themeColor="text1"/>
          <w:spacing w:val="1"/>
          <w:sz w:val="21"/>
          <w:szCs w:val="21"/>
          <w:highlight w:val="none"/>
        </w:rPr>
        <w:t xml:space="preserve">      </w:t>
      </w:r>
      <w:r>
        <w:rPr>
          <w:b/>
          <w:bCs/>
          <w:color w:val="000000" w:themeColor="text1"/>
          <w:spacing w:val="12"/>
          <w:sz w:val="21"/>
          <w:szCs w:val="21"/>
          <w:highlight w:val="none"/>
        </w:rPr>
        <w:t xml:space="preserve">绿化服务</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color w:val="000000" w:themeColor="text1"/>
                <w:highlight w:val="none"/>
              </w:rPr>
            </w:r>
          </w:p>
        </w:tc>
        <w:tc>
          <w:tcPr>
            <w:tcW w:w="3484" w:type="dxa"/>
            <w:vAlign w:val="top"/>
            <w:textDirection w:val="lrTb"/>
            <w:noWrap w:val="false"/>
          </w:tcPr>
          <w:p>
            <w:pPr>
              <w:ind w:left="127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color w:val="000000" w:themeColor="text1"/>
                <w:highlight w:val="none"/>
              </w:rPr>
            </w:r>
          </w:p>
        </w:tc>
      </w:tr>
      <w:tr>
        <w:trPr>
          <w:trHeight w:val="2994"/>
        </w:trPr>
        <w:tc>
          <w:tcPr>
            <w:tcW w:w="3484" w:type="dxa"/>
            <w:vAlign w:val="top"/>
            <w:textDirection w:val="lrTb"/>
            <w:noWrap w:val="false"/>
          </w:tcPr>
          <w:p>
            <w:pPr>
              <w:pStyle w:val="889"/>
              <w:ind w:left="1694"/>
              <w:keepLines w:val="0"/>
              <w:keepNext w:val="0"/>
              <w:pageBreakBefore w:val="0"/>
              <w:spacing w:before="170"/>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9"/>
              <w:ind w:left="1276"/>
              <w:keepLines w:val="0"/>
              <w:keepNext w:val="0"/>
              <w:pageBreakBefore w:val="0"/>
              <w:spacing w:before="170" w:line="218" w:lineRule="auto"/>
              <w:widowControl/>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89"/>
              <w:ind w:left="129" w:right="196" w:firstLine="5"/>
              <w:keepLines w:val="0"/>
              <w:keepNext w:val="0"/>
              <w:pageBreakBefore w:val="0"/>
              <w:spacing w:before="174" w:line="310" w:lineRule="auto"/>
              <w:widowControl/>
              <w:rPr>
                <w:color w:val="000000" w:themeColor="text1"/>
                <w:highlight w:val="none"/>
              </w:rPr>
            </w:pPr>
            <w:r>
              <w:rPr>
                <w:color w:val="000000" w:themeColor="text1"/>
                <w:spacing w:val="18"/>
                <w:highlight w:val="none"/>
              </w:rPr>
              <w:t xml:space="preserve">定期除草、修剪制度，确保绿化无杂草、造型规整；及时喷洒农药、浇水施肥，确保绿化</w:t>
            </w:r>
            <w:r>
              <w:rPr>
                <w:color w:val="000000" w:themeColor="text1"/>
                <w:spacing w:val="19"/>
                <w:highlight w:val="none"/>
              </w:rPr>
              <w:t xml:space="preserve">养护期内100%存活。草坪盖度9</w:t>
            </w:r>
            <w:r>
              <w:rPr>
                <w:color w:val="000000" w:themeColor="text1"/>
                <w:spacing w:val="2"/>
                <w:highlight w:val="none"/>
              </w:rPr>
              <w:t xml:space="preserve"> </w:t>
            </w:r>
            <w:r>
              <w:rPr>
                <w:color w:val="000000" w:themeColor="text1"/>
                <w:spacing w:val="18"/>
                <w:highlight w:val="none"/>
              </w:rPr>
              <w:t xml:space="preserve">5%以上，无半径超过30</w:t>
            </w:r>
            <w:r>
              <w:rPr>
                <w:color w:val="000000" w:themeColor="text1"/>
                <w:highlight w:val="none"/>
              </w:rPr>
              <w:t xml:space="preserve">cm</w:t>
            </w:r>
            <w:r>
              <w:rPr>
                <w:color w:val="000000" w:themeColor="text1"/>
                <w:spacing w:val="-51"/>
                <w:highlight w:val="none"/>
              </w:rPr>
              <w:t xml:space="preserve"> </w:t>
            </w:r>
            <w:r>
              <w:rPr>
                <w:color w:val="000000" w:themeColor="text1"/>
                <w:spacing w:val="18"/>
                <w:highlight w:val="none"/>
              </w:rPr>
              <w:t xml:space="preserve">的秃斑，对不能恢复的秃斑处进行补播让其恢复或者更换新草皮</w:t>
            </w:r>
            <w:r>
              <w:rPr>
                <w:color w:val="000000" w:themeColor="text1"/>
                <w:highlight w:val="none"/>
              </w:rPr>
            </w:r>
          </w:p>
          <w:p>
            <w:pPr>
              <w:pStyle w:val="889"/>
              <w:ind w:left="151"/>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8629"/>
        </w:trPr>
        <w:tc>
          <w:tcPr>
            <w:tcW w:w="3484" w:type="dxa"/>
            <w:vAlign w:val="top"/>
            <w:textDirection w:val="lrTb"/>
            <w:noWrap w:val="false"/>
          </w:tcPr>
          <w:p>
            <w:pPr>
              <w:pStyle w:val="889"/>
              <w:ind w:left="1681"/>
              <w:keepLines w:val="0"/>
              <w:keepNext w:val="0"/>
              <w:pageBreakBefore w:val="0"/>
              <w:spacing w:before="176"/>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9"/>
              <w:ind w:left="1509"/>
              <w:keepLines w:val="0"/>
              <w:keepNext w:val="0"/>
              <w:pageBreakBefore w:val="0"/>
              <w:spacing w:before="176"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tc>
        <w:tc>
          <w:tcPr>
            <w:tcW w:w="3484" w:type="dxa"/>
            <w:vAlign w:val="top"/>
            <w:textDirection w:val="lrTb"/>
            <w:noWrap w:val="false"/>
          </w:tcPr>
          <w:p>
            <w:pPr>
              <w:pStyle w:val="889"/>
              <w:ind w:left="130" w:right="246" w:firstLine="5"/>
              <w:keepLines w:val="0"/>
              <w:keepNext w:val="0"/>
              <w:pageBreakBefore w:val="0"/>
              <w:spacing w:before="175" w:line="310" w:lineRule="auto"/>
              <w:widowControl/>
              <w:rPr>
                <w:color w:val="000000" w:themeColor="text1"/>
                <w:highlight w:val="none"/>
              </w:rPr>
            </w:pPr>
            <w:r>
              <w:rPr>
                <w:color w:val="000000" w:themeColor="text1"/>
                <w:spacing w:val="17"/>
                <w:highlight w:val="none"/>
              </w:rPr>
              <w:t xml:space="preserve">（1）对树木及时修剪，对花坛</w:t>
            </w:r>
            <w:r>
              <w:rPr>
                <w:color w:val="000000" w:themeColor="text1"/>
                <w:spacing w:val="18"/>
                <w:highlight w:val="none"/>
              </w:rPr>
              <w:t xml:space="preserve">内卫生及时打扫，以免有碍景</w:t>
            </w:r>
            <w:r>
              <w:rPr>
                <w:color w:val="000000" w:themeColor="text1"/>
                <w:spacing w:val="-5"/>
                <w:highlight w:val="none"/>
              </w:rPr>
              <w:t xml:space="preserve">观。</w:t>
            </w:r>
            <w:r>
              <w:rPr>
                <w:color w:val="000000" w:themeColor="text1"/>
                <w:highlight w:val="none"/>
              </w:rPr>
            </w:r>
          </w:p>
          <w:p>
            <w:pPr>
              <w:pStyle w:val="889"/>
              <w:ind w:left="144" w:right="250" w:hanging="8"/>
              <w:keepLines w:val="0"/>
              <w:keepNext w:val="0"/>
              <w:pageBreakBefore w:val="0"/>
              <w:spacing w:before="1" w:line="309" w:lineRule="auto"/>
              <w:widowControl/>
              <w:rPr>
                <w:color w:val="000000" w:themeColor="text1"/>
                <w:highlight w:val="none"/>
              </w:rPr>
            </w:pPr>
            <w:r>
              <w:rPr>
                <w:color w:val="000000" w:themeColor="text1"/>
                <w:spacing w:val="17"/>
                <w:highlight w:val="none"/>
              </w:rPr>
              <w:t xml:space="preserve">（2）草坪要保持修剪平整，及</w:t>
            </w:r>
            <w:r>
              <w:rPr>
                <w:color w:val="000000" w:themeColor="text1"/>
                <w:spacing w:val="15"/>
                <w:highlight w:val="none"/>
              </w:rPr>
              <w:t xml:space="preserve">时拔除杂草，以免影响景观。</w:t>
            </w:r>
            <w:r>
              <w:rPr>
                <w:color w:val="000000" w:themeColor="text1"/>
                <w:highlight w:val="none"/>
              </w:rPr>
            </w:r>
          </w:p>
          <w:p>
            <w:pPr>
              <w:pStyle w:val="889"/>
              <w:ind w:left="131" w:right="248" w:firstLine="4"/>
              <w:keepLines w:val="0"/>
              <w:keepNext w:val="0"/>
              <w:pageBreakBefore w:val="0"/>
              <w:spacing w:before="2" w:line="309" w:lineRule="auto"/>
              <w:widowControl/>
              <w:rPr>
                <w:color w:val="000000" w:themeColor="text1"/>
                <w:highlight w:val="none"/>
              </w:rPr>
            </w:pPr>
            <w:r>
              <w:rPr>
                <w:color w:val="000000" w:themeColor="text1"/>
                <w:spacing w:val="17"/>
                <w:highlight w:val="none"/>
              </w:rPr>
              <w:t xml:space="preserve">（3）及时对树木草坪进行浇水</w:t>
            </w:r>
            <w:r>
              <w:rPr>
                <w:color w:val="000000" w:themeColor="text1"/>
                <w:spacing w:val="18"/>
                <w:highlight w:val="none"/>
              </w:rPr>
              <w:t xml:space="preserve">灌溉。水压要适中防止损坏花</w:t>
            </w:r>
            <w:r>
              <w:rPr>
                <w:color w:val="000000" w:themeColor="text1"/>
                <w:spacing w:val="9"/>
                <w:highlight w:val="none"/>
              </w:rPr>
              <w:t xml:space="preserve">木及草坪。</w:t>
            </w:r>
            <w:r>
              <w:rPr>
                <w:color w:val="000000" w:themeColor="text1"/>
                <w:highlight w:val="none"/>
              </w:rPr>
            </w:r>
          </w:p>
          <w:p>
            <w:pPr>
              <w:pStyle w:val="889"/>
              <w:ind w:left="130" w:right="254" w:firstLine="5"/>
              <w:keepLines w:val="0"/>
              <w:keepNext w:val="0"/>
              <w:pageBreakBefore w:val="0"/>
              <w:spacing w:before="6" w:line="309" w:lineRule="auto"/>
              <w:widowControl/>
              <w:rPr>
                <w:color w:val="000000" w:themeColor="text1"/>
                <w:highlight w:val="none"/>
              </w:rPr>
            </w:pPr>
            <w:r>
              <w:rPr>
                <w:color w:val="000000" w:themeColor="text1"/>
                <w:spacing w:val="17"/>
                <w:highlight w:val="none"/>
              </w:rPr>
              <w:t xml:space="preserve">（4）做好树木及草坪病虫害的</w:t>
            </w:r>
            <w:r>
              <w:rPr>
                <w:color w:val="000000" w:themeColor="text1"/>
                <w:spacing w:val="18"/>
                <w:highlight w:val="none"/>
              </w:rPr>
              <w:t xml:space="preserve">预防工作，预防为主、防治结合。使用药品时，要加强对药品的管理，注意安全，科学用药。避免产生对其他环境的影</w:t>
            </w:r>
            <w:r>
              <w:rPr>
                <w:color w:val="000000" w:themeColor="text1"/>
                <w:spacing w:val="-5"/>
                <w:highlight w:val="none"/>
              </w:rPr>
              <w:t xml:space="preserve">响。</w:t>
            </w:r>
            <w:r>
              <w:rPr>
                <w:color w:val="000000" w:themeColor="text1"/>
                <w:highlight w:val="none"/>
              </w:rPr>
            </w:r>
          </w:p>
          <w:p>
            <w:pPr>
              <w:pStyle w:val="889"/>
              <w:ind w:left="131" w:right="263" w:firstLine="4"/>
              <w:keepLines w:val="0"/>
              <w:keepNext w:val="0"/>
              <w:pageBreakBefore w:val="0"/>
              <w:spacing w:line="284" w:lineRule="auto"/>
              <w:widowControl/>
              <w:rPr>
                <w:color w:val="000000" w:themeColor="text1"/>
                <w:highlight w:val="none"/>
              </w:rPr>
            </w:pPr>
            <w:r>
              <w:rPr>
                <w:color w:val="000000" w:themeColor="text1"/>
                <w:spacing w:val="16"/>
                <w:highlight w:val="none"/>
              </w:rPr>
              <w:t xml:space="preserve">（5）节假日及重大活动时，中</w:t>
            </w:r>
            <w:r>
              <w:rPr>
                <w:color w:val="000000" w:themeColor="text1"/>
                <w:spacing w:val="18"/>
                <w:highlight w:val="none"/>
              </w:rPr>
              <w:t xml:space="preserve">标方根据采购人要求无偿提供</w:t>
            </w:r>
            <w:r>
              <w:rPr>
                <w:color w:val="000000" w:themeColor="text1"/>
                <w:spacing w:val="14"/>
                <w:highlight w:val="none"/>
              </w:rPr>
              <w:t xml:space="preserve">临时摆花，全年提供2次以上，</w:t>
            </w:r>
            <w:r>
              <w:rPr>
                <w:color w:val="000000" w:themeColor="text1"/>
                <w:highlight w:val="none"/>
              </w:rPr>
            </w:r>
          </w:p>
          <w:p>
            <w:pPr>
              <w:pStyle w:val="889"/>
              <w:ind w:left="130" w:right="196"/>
              <w:jc w:val="both"/>
              <w:keepLines w:val="0"/>
              <w:keepNext w:val="0"/>
              <w:pageBreakBefore w:val="0"/>
              <w:spacing w:before="104" w:line="310" w:lineRule="auto"/>
              <w:widowControl/>
              <w:rPr>
                <w:color w:val="000000" w:themeColor="text1"/>
                <w:highlight w:val="none"/>
              </w:rPr>
            </w:pPr>
            <w:r>
              <w:rPr>
                <w:color w:val="000000" w:themeColor="text1"/>
                <w:spacing w:val="19"/>
                <w:highlight w:val="none"/>
              </w:rPr>
              <w:t xml:space="preserve">每次提供不超过100盆草花、20</w:t>
            </w:r>
            <w:r>
              <w:rPr>
                <w:color w:val="000000" w:themeColor="text1"/>
                <w:spacing w:val="13"/>
                <w:highlight w:val="none"/>
              </w:rPr>
              <w:t xml:space="preserve">盆大中小型绿植。</w:t>
            </w:r>
            <w:r>
              <w:rPr>
                <w:color w:val="000000" w:themeColor="text1"/>
                <w:highlight w:val="none"/>
              </w:rPr>
            </w:r>
          </w:p>
          <w:p>
            <w:pPr>
              <w:pStyle w:val="889"/>
              <w:ind w:left="145" w:right="254" w:hanging="9"/>
              <w:keepLines w:val="0"/>
              <w:keepNext w:val="0"/>
              <w:pageBreakBefore w:val="0"/>
              <w:spacing w:before="1" w:line="309" w:lineRule="auto"/>
              <w:widowControl/>
              <w:rPr>
                <w:color w:val="000000" w:themeColor="text1"/>
                <w:highlight w:val="none"/>
              </w:rPr>
            </w:pPr>
            <w:r>
              <w:rPr>
                <w:color w:val="000000" w:themeColor="text1"/>
                <w:spacing w:val="17"/>
                <w:highlight w:val="none"/>
              </w:rPr>
              <w:t xml:space="preserve">（6）盆花及时进行浇水、养护</w:t>
            </w:r>
            <w:r>
              <w:rPr>
                <w:color w:val="000000" w:themeColor="text1"/>
                <w:spacing w:val="4"/>
                <w:highlight w:val="none"/>
              </w:rPr>
              <w:t xml:space="preserve"> </w:t>
            </w:r>
            <w:r>
              <w:rPr>
                <w:color w:val="000000" w:themeColor="text1"/>
                <w:spacing w:val="22"/>
                <w:highlight w:val="none"/>
              </w:rPr>
              <w:t xml:space="preserve">,浇水的同时，应冲洗叶面，</w:t>
            </w:r>
            <w:r>
              <w:rPr>
                <w:color w:val="000000" w:themeColor="text1"/>
                <w:highlight w:val="none"/>
              </w:rPr>
            </w:r>
          </w:p>
          <w:p>
            <w:pPr>
              <w:pStyle w:val="889"/>
              <w:ind w:left="130"/>
              <w:keepLines w:val="0"/>
              <w:keepNext w:val="0"/>
              <w:pageBreakBefore w:val="0"/>
              <w:spacing w:line="218" w:lineRule="auto"/>
              <w:widowControl/>
              <w:rPr>
                <w:color w:val="000000" w:themeColor="text1"/>
                <w:highlight w:val="none"/>
              </w:rPr>
            </w:pPr>
            <w:r>
              <w:rPr>
                <w:color w:val="000000" w:themeColor="text1"/>
                <w:spacing w:val="18"/>
                <w:highlight w:val="none"/>
              </w:rPr>
              <w:t xml:space="preserve">保持叶面清洁，提高观赏效果</w:t>
            </w:r>
            <w:r>
              <w:rPr>
                <w:color w:val="000000" w:themeColor="text1"/>
                <w:highlight w:val="none"/>
              </w:rPr>
            </w:r>
          </w:p>
          <w:p>
            <w:pPr>
              <w:pStyle w:val="889"/>
              <w:ind w:left="151"/>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9"/>
        <w:keepLines w:val="0"/>
        <w:keepNext w:val="0"/>
        <w:pageBreakBefore w:val="0"/>
        <w:spacing w:before="90" w:line="213" w:lineRule="auto"/>
        <w:widowControl/>
        <w:rPr>
          <w:color w:val="000000" w:themeColor="text1"/>
          <w:sz w:val="21"/>
          <w:szCs w:val="21"/>
          <w:highlight w:val="none"/>
        </w:rPr>
      </w:pPr>
      <w:r>
        <w:rPr>
          <w:b/>
          <w:bCs/>
          <w:color w:val="000000" w:themeColor="text1"/>
          <w:spacing w:val="16"/>
          <w:sz w:val="21"/>
          <w:szCs w:val="21"/>
          <w:highlight w:val="none"/>
        </w:rPr>
        <w:t xml:space="preserve">4</w:t>
      </w:r>
      <w:r>
        <w:rPr>
          <w:b/>
          <w:bCs/>
          <w:color w:val="000000" w:themeColor="text1"/>
          <w:spacing w:val="-25"/>
          <w:sz w:val="21"/>
          <w:szCs w:val="21"/>
          <w:highlight w:val="none"/>
        </w:rPr>
        <w:t xml:space="preserve"> </w:t>
      </w:r>
      <w:r>
        <w:rPr>
          <w:b/>
          <w:bCs/>
          <w:color w:val="000000" w:themeColor="text1"/>
          <w:spacing w:val="16"/>
          <w:sz w:val="21"/>
          <w:szCs w:val="21"/>
          <w:highlight w:val="none"/>
        </w:rPr>
        <w:t xml:space="preserve">.供应商履行合同所需的设备</w:t>
      </w:r>
      <w:r>
        <w:rPr>
          <w:color w:val="000000" w:themeColor="text1"/>
          <w:highlight w:val="none"/>
        </w:rPr>
      </w:r>
    </w:p>
    <w:p>
      <w:pPr>
        <w:ind w:left="7" w:right="1055"/>
        <w:keepLines w:val="0"/>
        <w:keepNext w:val="0"/>
        <w:pageBreakBefore w:val="0"/>
        <w:spacing w:before="76" w:line="28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根据项目实际需求，需要供应商提供作业设备（自有或租赁）用于物业管理服务</w:t>
      </w:r>
      <w:r>
        <w:rPr>
          <w:rFonts w:ascii="宋体" w:hAnsi="宋体" w:eastAsia="宋体" w:cs="宋体"/>
          <w:color w:val="000000" w:themeColor="text1"/>
          <w:spacing w:val="-2"/>
          <w:sz w:val="21"/>
          <w:szCs w:val="21"/>
          <w:highlight w:val="none"/>
        </w:rPr>
        <w:t xml:space="preserve">的，可在下表中列出，</w:t>
      </w:r>
      <w:r>
        <w:rPr>
          <w:rFonts w:ascii="宋体" w:hAnsi="宋体" w:eastAsia="宋体" w:cs="宋体"/>
          <w:color w:val="000000" w:themeColor="text1"/>
          <w:spacing w:val="5"/>
          <w:sz w:val="21"/>
          <w:szCs w:val="21"/>
          <w:highlight w:val="none"/>
        </w:rPr>
        <w:t xml:space="preserve">举例如下：</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2086" w:type="dxa"/>
            <w:vAlign w:val="top"/>
            <w:textDirection w:val="lrTb"/>
            <w:noWrap w:val="false"/>
          </w:tcPr>
          <w:p>
            <w:pPr>
              <w:ind w:left="806"/>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用途</w:t>
            </w:r>
            <w:r>
              <w:rPr>
                <w:color w:val="000000" w:themeColor="text1"/>
                <w:highlight w:val="none"/>
              </w:rPr>
            </w:r>
          </w:p>
        </w:tc>
        <w:tc>
          <w:tcPr>
            <w:tcW w:w="2086" w:type="dxa"/>
            <w:vAlign w:val="top"/>
            <w:textDirection w:val="lrTb"/>
            <w:noWrap w:val="false"/>
          </w:tcPr>
          <w:p>
            <w:pPr>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作业设备名称</w:t>
            </w:r>
            <w:r>
              <w:rPr>
                <w:color w:val="000000" w:themeColor="text1"/>
                <w:highlight w:val="none"/>
              </w:rPr>
            </w:r>
          </w:p>
        </w:tc>
        <w:tc>
          <w:tcPr>
            <w:tcW w:w="2086" w:type="dxa"/>
            <w:vAlign w:val="top"/>
            <w:textDirection w:val="lrTb"/>
            <w:noWrap w:val="false"/>
          </w:tcPr>
          <w:p>
            <w:pPr>
              <w:ind w:left="80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数量</w:t>
            </w:r>
            <w:r>
              <w:rPr>
                <w:color w:val="000000" w:themeColor="text1"/>
                <w:highlight w:val="none"/>
              </w:rPr>
            </w:r>
          </w:p>
        </w:tc>
        <w:tc>
          <w:tcPr>
            <w:tcW w:w="2093" w:type="dxa"/>
            <w:vAlign w:val="top"/>
            <w:textDirection w:val="lrTb"/>
            <w:noWrap w:val="false"/>
          </w:tcPr>
          <w:p>
            <w:pPr>
              <w:ind w:left="81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单位</w:t>
            </w:r>
            <w:r>
              <w:rPr>
                <w:color w:val="000000" w:themeColor="text1"/>
                <w:highlight w:val="none"/>
              </w:rPr>
            </w:r>
          </w:p>
        </w:tc>
      </w:tr>
      <w:tr>
        <w:trPr>
          <w:trHeight w:val="530"/>
        </w:trPr>
        <w:tc>
          <w:tcPr>
            <w:tcW w:w="2094" w:type="dxa"/>
            <w:vAlign w:val="top"/>
            <w:textDirection w:val="lrTb"/>
            <w:noWrap w:val="false"/>
          </w:tcPr>
          <w:p>
            <w:pPr>
              <w:pStyle w:val="889"/>
              <w:ind w:left="997"/>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9"/>
              <w:ind w:left="577"/>
              <w:keepLines w:val="0"/>
              <w:keepNext w:val="0"/>
              <w:pageBreakBefore w:val="0"/>
              <w:spacing w:before="171" w:line="218" w:lineRule="auto"/>
              <w:widowControl/>
              <w:rPr>
                <w:color w:val="000000" w:themeColor="text1"/>
                <w:highlight w:val="none"/>
              </w:rPr>
            </w:pPr>
            <w:r>
              <w:rPr>
                <w:color w:val="000000" w:themeColor="text1"/>
                <w:spacing w:val="13"/>
                <w:highlight w:val="none"/>
              </w:rPr>
              <w:t xml:space="preserve">基本服务</w:t>
            </w:r>
            <w:r>
              <w:rPr>
                <w:color w:val="000000" w:themeColor="text1"/>
                <w:highlight w:val="none"/>
              </w:rPr>
            </w:r>
          </w:p>
        </w:tc>
        <w:tc>
          <w:tcPr>
            <w:tcW w:w="2086" w:type="dxa"/>
            <w:vAlign w:val="top"/>
            <w:textDirection w:val="lrTb"/>
            <w:noWrap w:val="false"/>
          </w:tcPr>
          <w:p>
            <w:pPr>
              <w:pStyle w:val="889"/>
              <w:ind w:left="835"/>
              <w:keepLines w:val="0"/>
              <w:keepNext w:val="0"/>
              <w:pageBreakBefore w:val="0"/>
              <w:spacing w:before="171" w:line="220" w:lineRule="auto"/>
              <w:widowControl/>
              <w:rPr>
                <w:color w:val="000000" w:themeColor="text1"/>
                <w:highlight w:val="none"/>
              </w:rPr>
            </w:pPr>
            <w:r>
              <w:rPr>
                <w:color w:val="000000" w:themeColor="text1"/>
                <w:spacing w:val="-3"/>
                <w:highlight w:val="none"/>
              </w:rPr>
              <w:t xml:space="preserve">电脑</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71"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1"/>
        </w:trPr>
        <w:tc>
          <w:tcPr>
            <w:tcW w:w="2094" w:type="dxa"/>
            <w:vAlign w:val="top"/>
            <w:textDirection w:val="lrTb"/>
            <w:noWrap w:val="false"/>
          </w:tcPr>
          <w:p>
            <w:pPr>
              <w:pStyle w:val="889"/>
              <w:ind w:left="984"/>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textDirection w:val="lrTb"/>
            <w:noWrap w:val="false"/>
          </w:tcPr>
          <w:p>
            <w:pPr>
              <w:pStyle w:val="889"/>
              <w:ind w:left="348"/>
              <w:keepLines w:val="0"/>
              <w:keepNext w:val="0"/>
              <w:pageBreakBefore w:val="0"/>
              <w:spacing w:before="173" w:line="219" w:lineRule="auto"/>
              <w:widowControl/>
              <w:rPr>
                <w:color w:val="000000" w:themeColor="text1"/>
                <w:highlight w:val="none"/>
              </w:rPr>
            </w:pPr>
            <w:r>
              <w:rPr>
                <w:color w:val="000000" w:themeColor="text1"/>
                <w:spacing w:val="15"/>
                <w:highlight w:val="none"/>
              </w:rPr>
              <w:t xml:space="preserve">房屋维修服务</w:t>
            </w:r>
            <w:r>
              <w:rPr>
                <w:color w:val="000000" w:themeColor="text1"/>
                <w:highlight w:val="none"/>
              </w:rPr>
            </w:r>
          </w:p>
        </w:tc>
        <w:tc>
          <w:tcPr>
            <w:tcW w:w="2086" w:type="dxa"/>
            <w:vAlign w:val="top"/>
            <w:textDirection w:val="lrTb"/>
            <w:noWrap w:val="false"/>
          </w:tcPr>
          <w:p>
            <w:pPr>
              <w:pStyle w:val="889"/>
              <w:ind w:left="581"/>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专业工具</w:t>
            </w:r>
            <w:r>
              <w:rPr>
                <w:color w:val="000000" w:themeColor="text1"/>
                <w:highlight w:val="none"/>
              </w:rPr>
            </w:r>
          </w:p>
        </w:tc>
        <w:tc>
          <w:tcPr>
            <w:tcW w:w="2086" w:type="dxa"/>
            <w:vAlign w:val="top"/>
            <w:textDirection w:val="lrTb"/>
            <w:noWrap w:val="false"/>
          </w:tcPr>
          <w:p>
            <w:pPr>
              <w:pStyle w:val="889"/>
              <w:ind w:left="987"/>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93" w:type="dxa"/>
            <w:vAlign w:val="top"/>
            <w:textDirection w:val="lrTb"/>
            <w:noWrap w:val="false"/>
          </w:tcPr>
          <w:p>
            <w:pPr>
              <w:pStyle w:val="889"/>
              <w:ind w:left="934"/>
              <w:keepLines w:val="0"/>
              <w:keepNext w:val="0"/>
              <w:pageBreakBefore w:val="0"/>
              <w:spacing w:before="174" w:line="219" w:lineRule="auto"/>
              <w:widowControl/>
              <w:rPr>
                <w:color w:val="000000" w:themeColor="text1"/>
                <w:highlight w:val="none"/>
              </w:rPr>
            </w:pPr>
            <w:r>
              <w:rPr>
                <w:color w:val="000000" w:themeColor="text1"/>
                <w:highlight w:val="none"/>
              </w:rPr>
              <w:t xml:space="preserve">套</w:t>
            </w:r>
            <w:r>
              <w:rPr>
                <w:color w:val="000000" w:themeColor="text1"/>
                <w:highlight w:val="none"/>
              </w:rPr>
            </w:r>
          </w:p>
        </w:tc>
      </w:tr>
      <w:tr>
        <w:trPr>
          <w:trHeight w:val="882"/>
        </w:trPr>
        <w:tc>
          <w:tcPr>
            <w:tcW w:w="2094" w:type="dxa"/>
            <w:vAlign w:val="top"/>
            <w:textDirection w:val="lrTb"/>
            <w:noWrap w:val="false"/>
          </w:tcPr>
          <w:p>
            <w:pPr>
              <w:pStyle w:val="889"/>
              <w:ind w:left="986"/>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86" w:type="dxa"/>
            <w:vAlign w:val="top"/>
            <w:textDirection w:val="lrTb"/>
            <w:noWrap w:val="false"/>
          </w:tcPr>
          <w:p>
            <w:pPr>
              <w:pStyle w:val="889"/>
              <w:ind w:left="694" w:right="251" w:hanging="456"/>
              <w:keepLines w:val="0"/>
              <w:keepNext w:val="0"/>
              <w:pageBreakBefore w:val="0"/>
              <w:spacing w:before="175" w:line="306" w:lineRule="auto"/>
              <w:widowControl/>
              <w:rPr>
                <w:color w:val="000000" w:themeColor="text1"/>
                <w:highlight w:val="none"/>
              </w:rPr>
            </w:pPr>
            <w:r>
              <w:rPr>
                <w:color w:val="000000" w:themeColor="text1"/>
                <w:spacing w:val="15"/>
                <w:highlight w:val="none"/>
              </w:rPr>
              <w:t xml:space="preserve">公用设施设备维</w:t>
            </w:r>
            <w:r>
              <w:rPr>
                <w:color w:val="000000" w:themeColor="text1"/>
                <w:spacing w:val="10"/>
                <w:highlight w:val="none"/>
              </w:rPr>
              <w:t xml:space="preserve">护服务</w:t>
            </w:r>
            <w:r>
              <w:rPr>
                <w:color w:val="000000" w:themeColor="text1"/>
                <w:highlight w:val="none"/>
              </w:rPr>
            </w:r>
          </w:p>
        </w:tc>
        <w:tc>
          <w:tcPr>
            <w:tcW w:w="2086" w:type="dxa"/>
            <w:vAlign w:val="top"/>
            <w:textDirection w:val="lrTb"/>
            <w:noWrap w:val="false"/>
          </w:tcPr>
          <w:p>
            <w:pPr>
              <w:pStyle w:val="889"/>
              <w:ind w:left="238"/>
              <w:keepLines w:val="0"/>
              <w:keepNext w:val="0"/>
              <w:pageBreakBefore w:val="0"/>
              <w:spacing w:before="175" w:line="218" w:lineRule="auto"/>
              <w:widowControl/>
              <w:rPr>
                <w:color w:val="000000" w:themeColor="text1"/>
                <w:highlight w:val="none"/>
              </w:rPr>
            </w:pPr>
            <w:r>
              <w:rPr>
                <w:color w:val="000000" w:themeColor="text1"/>
                <w:spacing w:val="13"/>
                <w:highlight w:val="none"/>
              </w:rPr>
              <w:t xml:space="preserve">管道疏通机一</w:t>
            </w:r>
            <w:r>
              <w:rPr>
                <w:color w:val="000000" w:themeColor="text1"/>
                <w:spacing w:val="-60"/>
                <w:highlight w:val="none"/>
              </w:rPr>
              <w:t xml:space="preserve"> </w:t>
            </w:r>
            <w:r>
              <w:rPr>
                <w:color w:val="000000" w:themeColor="text1"/>
                <w:spacing w:val="13"/>
                <w:highlight w:val="none"/>
              </w:rPr>
              <w:t xml:space="preserve">台</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75"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0"/>
        </w:trPr>
        <w:tc>
          <w:tcPr>
            <w:tcW w:w="2094" w:type="dxa"/>
            <w:vAlign w:val="top"/>
            <w:textDirection w:val="lrTb"/>
            <w:noWrap w:val="false"/>
          </w:tcPr>
          <w:p>
            <w:pPr>
              <w:pStyle w:val="889"/>
              <w:ind w:left="981"/>
              <w:keepLines w:val="0"/>
              <w:keepNext w:val="0"/>
              <w:pageBreakBefore w:val="0"/>
              <w:spacing w:before="178"/>
              <w:widowControl/>
              <w:rPr>
                <w:color w:val="000000" w:themeColor="text1"/>
                <w:highlight w:val="none"/>
              </w:rPr>
            </w:pPr>
            <w:r>
              <w:rPr>
                <w:color w:val="000000" w:themeColor="text1"/>
                <w:highlight w:val="none"/>
              </w:rPr>
              <w:t xml:space="preserve">4</w:t>
            </w:r>
            <w:r>
              <w:rPr>
                <w:color w:val="000000" w:themeColor="text1"/>
                <w:highlight w:val="none"/>
              </w:rPr>
            </w:r>
          </w:p>
        </w:tc>
        <w:tc>
          <w:tcPr>
            <w:tcW w:w="2086" w:type="dxa"/>
            <w:vAlign w:val="top"/>
            <w:textDirection w:val="lrTb"/>
            <w:noWrap w:val="false"/>
          </w:tcPr>
          <w:p>
            <w:pPr>
              <w:pStyle w:val="889"/>
              <w:ind w:left="579"/>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9"/>
              <w:ind w:left="698"/>
              <w:keepLines w:val="0"/>
              <w:keepNext w:val="0"/>
              <w:pageBreakBefore w:val="0"/>
              <w:spacing w:before="178" w:line="218" w:lineRule="auto"/>
              <w:widowControl/>
              <w:rPr>
                <w:color w:val="000000" w:themeColor="text1"/>
                <w:highlight w:val="none"/>
              </w:rPr>
            </w:pPr>
            <w:r>
              <w:rPr>
                <w:color w:val="000000" w:themeColor="text1"/>
                <w:spacing w:val="10"/>
                <w:highlight w:val="none"/>
              </w:rPr>
              <w:t xml:space="preserve">绿篱机</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78"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0"/>
        </w:trPr>
        <w:tc>
          <w:tcPr>
            <w:tcW w:w="2094" w:type="dxa"/>
            <w:vAlign w:val="top"/>
            <w:textDirection w:val="lrTb"/>
            <w:noWrap w:val="false"/>
          </w:tcPr>
          <w:p>
            <w:pPr>
              <w:pStyle w:val="889"/>
              <w:ind w:left="986"/>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086" w:type="dxa"/>
            <w:vAlign w:val="top"/>
            <w:textDirection w:val="lrTb"/>
            <w:noWrap w:val="false"/>
          </w:tcPr>
          <w:p>
            <w:pPr>
              <w:pStyle w:val="889"/>
              <w:ind w:left="579"/>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9"/>
              <w:ind w:left="707"/>
              <w:keepLines w:val="0"/>
              <w:keepNext w:val="0"/>
              <w:pageBreakBefore w:val="0"/>
              <w:spacing w:before="180" w:line="218" w:lineRule="auto"/>
              <w:widowControl/>
              <w:rPr>
                <w:color w:val="000000" w:themeColor="text1"/>
                <w:highlight w:val="none"/>
              </w:rPr>
            </w:pPr>
            <w:r>
              <w:rPr>
                <w:color w:val="000000" w:themeColor="text1"/>
                <w:spacing w:val="7"/>
                <w:highlight w:val="none"/>
              </w:rPr>
              <w:t xml:space="preserve">吹叶机</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81"/>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80"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8"/>
        </w:trPr>
        <w:tc>
          <w:tcPr>
            <w:tcW w:w="2094" w:type="dxa"/>
            <w:vAlign w:val="top"/>
            <w:textDirection w:val="lrTb"/>
            <w:noWrap w:val="false"/>
          </w:tcPr>
          <w:p>
            <w:pPr>
              <w:pStyle w:val="889"/>
              <w:ind w:left="983"/>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86" w:type="dxa"/>
            <w:vAlign w:val="top"/>
            <w:textDirection w:val="lrTb"/>
            <w:noWrap w:val="false"/>
          </w:tcPr>
          <w:p>
            <w:pPr>
              <w:pStyle w:val="889"/>
              <w:ind w:left="579"/>
              <w:keepLines w:val="0"/>
              <w:keepNext w:val="0"/>
              <w:pageBreakBefore w:val="0"/>
              <w:spacing w:before="182"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9"/>
              <w:ind w:left="700"/>
              <w:keepLines w:val="0"/>
              <w:keepNext w:val="0"/>
              <w:pageBreakBefore w:val="0"/>
              <w:spacing w:before="183" w:line="218" w:lineRule="auto"/>
              <w:widowControl/>
              <w:rPr>
                <w:color w:val="000000" w:themeColor="text1"/>
                <w:highlight w:val="none"/>
              </w:rPr>
            </w:pPr>
            <w:r>
              <w:rPr>
                <w:color w:val="000000" w:themeColor="text1"/>
                <w:spacing w:val="10"/>
                <w:highlight w:val="none"/>
              </w:rPr>
              <w:t xml:space="preserve">打草机</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83"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bl>
    <w:p>
      <w:pPr>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5</w:t>
      </w:r>
      <w:r>
        <w:rPr>
          <w:b/>
          <w:bCs/>
          <w:color w:val="000000" w:themeColor="text1"/>
          <w:spacing w:val="-27"/>
          <w:sz w:val="21"/>
          <w:szCs w:val="21"/>
          <w:highlight w:val="none"/>
        </w:rPr>
        <w:t xml:space="preserve"> </w:t>
      </w:r>
      <w:r>
        <w:rPr>
          <w:b/>
          <w:bCs/>
          <w:color w:val="000000" w:themeColor="text1"/>
          <w:spacing w:val="14"/>
          <w:sz w:val="21"/>
          <w:szCs w:val="21"/>
          <w:highlight w:val="none"/>
        </w:rPr>
        <w:t xml:space="preserve">.物业管理服务人员需求</w:t>
      </w:r>
      <w:r>
        <w:rPr>
          <w:color w:val="000000" w:themeColor="text1"/>
          <w:highlight w:val="none"/>
        </w:rPr>
      </w:r>
    </w:p>
    <w:p>
      <w:pPr>
        <w:ind w:left="9"/>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本项目是否允许配置按国家规定可不缴纳社保的人员（是/否</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3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是</w:t>
      </w:r>
      <w:r>
        <w:rPr>
          <w:rFonts w:ascii="宋体" w:hAnsi="宋体" w:eastAsia="宋体" w:cs="宋体"/>
          <w:color w:val="000000" w:themeColor="text1"/>
          <w:sz w:val="21"/>
          <w:szCs w:val="21"/>
          <w:highlight w:val="none"/>
          <w:u w:val="single"/>
        </w:rPr>
        <w:t xml:space="preserve">  </w:t>
      </w:r>
      <w:r>
        <w:rPr>
          <w:color w:val="000000" w:themeColor="text1"/>
          <w:highlight w:val="none"/>
        </w:rPr>
      </w:r>
    </w:p>
    <w:p>
      <w:pPr>
        <w:pStyle w:val="886"/>
        <w:ind w:left="9"/>
        <w:keepLines w:val="0"/>
        <w:keepNext w:val="0"/>
        <w:pageBreakBefore w:val="0"/>
        <w:spacing w:before="110" w:line="198" w:lineRule="auto"/>
        <w:widowControl/>
        <w:rPr>
          <w:rFonts w:ascii="宋体" w:hAnsi="宋体" w:eastAsia="宋体" w:cs="宋体"/>
          <w:color w:val="000000" w:themeColor="text1"/>
          <w:spacing w:val="15"/>
          <w:sz w:val="21"/>
          <w:szCs w:val="21"/>
          <w:highlight w:val="none"/>
        </w:rPr>
      </w:pPr>
      <w:r>
        <w:rPr>
          <w:rFonts w:ascii="宋体" w:hAnsi="宋体" w:eastAsia="宋体" w:cs="宋体"/>
          <w:color w:val="000000" w:themeColor="text1"/>
          <w:spacing w:val="15"/>
          <w:sz w:val="21"/>
          <w:szCs w:val="21"/>
          <w:highlight w:val="none"/>
        </w:rPr>
      </w:r>
      <w:r>
        <w:rPr>
          <w:color w:val="000000" w:themeColor="text1"/>
          <w:highlight w:val="none"/>
        </w:rPr>
      </w:r>
    </w:p>
    <w:p>
      <w:pPr>
        <w:pStyle w:val="886"/>
        <w:ind w:left="9"/>
        <w:keepLines w:val="0"/>
        <w:keepNext w:val="0"/>
        <w:pageBreakBefore w:val="0"/>
        <w:spacing w:before="110" w:line="198" w:lineRule="auto"/>
        <w:widowControl/>
        <w:rPr>
          <w:rFonts w:hint="eastAsia" w:eastAsia="宋体"/>
          <w:b/>
          <w:bCs/>
          <w:color w:val="000000" w:themeColor="text1"/>
          <w:sz w:val="21"/>
          <w:szCs w:val="21"/>
          <w:highlight w:val="none"/>
        </w:rPr>
      </w:pPr>
      <w:r>
        <w:rPr>
          <w:rFonts w:ascii="宋体" w:hAnsi="宋体" w:eastAsia="宋体" w:cs="宋体"/>
          <w:color w:val="000000" w:themeColor="text1"/>
          <w:spacing w:val="15"/>
          <w:sz w:val="21"/>
          <w:szCs w:val="21"/>
          <w:highlight w:val="none"/>
        </w:rPr>
        <w:t xml:space="preserve">如允许配置，则该类人员最多不超过</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5"/>
          <w:sz w:val="21"/>
          <w:szCs w:val="21"/>
          <w:highlight w:val="none"/>
          <w:u w:val="single"/>
        </w:rPr>
        <w:t xml:space="preserve">42</w:t>
      </w:r>
      <w:r>
        <w:rPr>
          <w:rFonts w:ascii="宋体" w:hAnsi="宋体" w:eastAsia="宋体" w:cs="宋体"/>
          <w:color w:val="000000" w:themeColor="text1"/>
          <w:spacing w:val="51"/>
          <w:sz w:val="21"/>
          <w:szCs w:val="21"/>
          <w:highlight w:val="none"/>
          <w:u w:val="single"/>
        </w:rPr>
        <w:t xml:space="preserve"> </w:t>
      </w:r>
      <w:r>
        <w:rPr>
          <w:rFonts w:ascii="宋体" w:hAnsi="宋体" w:eastAsia="宋体" w:cs="宋体"/>
          <w:color w:val="000000" w:themeColor="text1"/>
          <w:spacing w:val="15"/>
          <w:sz w:val="21"/>
          <w:szCs w:val="21"/>
          <w:highlight w:val="none"/>
        </w:rPr>
        <w:t xml:space="preserve">人</w:t>
      </w:r>
      <w:r>
        <w:rPr>
          <w:rFonts w:hint="eastAsia" w:ascii="宋体" w:hAnsi="宋体" w:eastAsia="宋体" w:cs="宋体"/>
          <w:color w:val="000000" w:themeColor="text1"/>
          <w:spacing w:val="15"/>
          <w:sz w:val="21"/>
          <w:szCs w:val="21"/>
          <w:highlight w:val="none"/>
          <w:lang w:eastAsia="zh-CN"/>
        </w:rPr>
        <w:t xml:space="preserve">。</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889"/>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086" w:type="dxa"/>
            <w:vAlign w:val="top"/>
            <w:textDirection w:val="lrTb"/>
            <w:noWrap w:val="false"/>
          </w:tcPr>
          <w:p>
            <w:pPr>
              <w:pStyle w:val="889"/>
              <w:ind w:left="119"/>
              <w:keepLines w:val="0"/>
              <w:keepNext w:val="0"/>
              <w:pageBreakBefore w:val="0"/>
              <w:spacing w:before="176" w:line="219" w:lineRule="auto"/>
              <w:widowControl/>
              <w:rPr>
                <w:color w:val="000000" w:themeColor="text1"/>
                <w:highlight w:val="none"/>
              </w:rPr>
            </w:pPr>
            <w:r>
              <w:rPr>
                <w:color w:val="000000" w:themeColor="text1"/>
                <w:spacing w:val="8"/>
                <w:highlight w:val="none"/>
              </w:rPr>
              <w:t xml:space="preserve">类别</w:t>
            </w:r>
            <w:r>
              <w:rPr>
                <w:color w:val="000000" w:themeColor="text1"/>
                <w:highlight w:val="none"/>
              </w:rPr>
            </w:r>
          </w:p>
        </w:tc>
        <w:tc>
          <w:tcPr>
            <w:tcW w:w="2086" w:type="dxa"/>
            <w:vAlign w:val="top"/>
            <w:textDirection w:val="lrTb"/>
            <w:noWrap w:val="false"/>
          </w:tcPr>
          <w:p>
            <w:pPr>
              <w:pStyle w:val="889"/>
              <w:ind w:left="149"/>
              <w:keepLines w:val="0"/>
              <w:keepNext w:val="0"/>
              <w:pageBreakBefore w:val="0"/>
              <w:spacing w:before="177" w:line="219" w:lineRule="auto"/>
              <w:widowControl/>
              <w:rPr>
                <w:color w:val="000000" w:themeColor="text1"/>
                <w:highlight w:val="none"/>
              </w:rPr>
            </w:pPr>
            <w:r>
              <w:rPr>
                <w:color w:val="000000" w:themeColor="text1"/>
                <w:spacing w:val="-3"/>
                <w:highlight w:val="none"/>
              </w:rPr>
              <w:t xml:space="preserve">岗位</w:t>
            </w:r>
            <w:r>
              <w:rPr>
                <w:color w:val="000000" w:themeColor="text1"/>
                <w:highlight w:val="none"/>
              </w:rPr>
            </w:r>
          </w:p>
        </w:tc>
        <w:tc>
          <w:tcPr>
            <w:tcW w:w="2086" w:type="dxa"/>
            <w:vAlign w:val="top"/>
            <w:textDirection w:val="lrTb"/>
            <w:noWrap w:val="false"/>
          </w:tcPr>
          <w:p>
            <w:pPr>
              <w:pStyle w:val="889"/>
              <w:ind w:left="81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人数</w:t>
            </w:r>
            <w:r>
              <w:rPr>
                <w:color w:val="000000" w:themeColor="text1"/>
                <w:highlight w:val="none"/>
              </w:rPr>
            </w:r>
          </w:p>
        </w:tc>
        <w:tc>
          <w:tcPr>
            <w:tcW w:w="2093" w:type="dxa"/>
            <w:vAlign w:val="top"/>
            <w:textDirection w:val="lrTb"/>
            <w:noWrap w:val="false"/>
          </w:tcPr>
          <w:p>
            <w:pPr>
              <w:pStyle w:val="889"/>
              <w:ind w:left="134"/>
              <w:keepLines w:val="0"/>
              <w:keepNext w:val="0"/>
              <w:pageBreakBefore w:val="0"/>
              <w:spacing w:before="177" w:line="220" w:lineRule="auto"/>
              <w:widowControl/>
              <w:rPr>
                <w:color w:val="000000" w:themeColor="text1"/>
                <w:highlight w:val="none"/>
              </w:rPr>
            </w:pPr>
            <w:r>
              <w:rPr>
                <w:color w:val="000000" w:themeColor="text1"/>
                <w:spacing w:val="5"/>
                <w:highlight w:val="none"/>
              </w:rPr>
              <w:t xml:space="preserve">备注</w:t>
            </w:r>
            <w:r>
              <w:rPr>
                <w:color w:val="000000" w:themeColor="text1"/>
                <w:highlight w:val="none"/>
              </w:rPr>
            </w:r>
          </w:p>
        </w:tc>
      </w:tr>
      <w:tr>
        <w:trPr>
          <w:trHeight w:val="2287"/>
        </w:trPr>
        <w:tc>
          <w:tcPr>
            <w:tcW w:w="2094" w:type="dxa"/>
            <w:vAlign w:val="top"/>
            <w:textDirection w:val="lrTb"/>
            <w:noWrap w:val="false"/>
          </w:tcPr>
          <w:p>
            <w:pPr>
              <w:pStyle w:val="889"/>
              <w:ind w:left="143"/>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9"/>
              <w:ind w:left="127"/>
              <w:keepLines w:val="0"/>
              <w:keepNext w:val="0"/>
              <w:pageBreakBefore w:val="0"/>
              <w:spacing w:before="171" w:line="219" w:lineRule="auto"/>
              <w:widowControl/>
              <w:rPr>
                <w:color w:val="000000" w:themeColor="text1"/>
                <w:highlight w:val="none"/>
              </w:rPr>
            </w:pPr>
            <w:r>
              <w:rPr>
                <w:color w:val="000000" w:themeColor="text1"/>
                <w:spacing w:val="4"/>
                <w:highlight w:val="none"/>
              </w:rPr>
              <w:t xml:space="preserve">管理</w:t>
            </w:r>
            <w:r>
              <w:rPr>
                <w:color w:val="000000" w:themeColor="text1"/>
                <w:highlight w:val="none"/>
              </w:rPr>
            </w:r>
          </w:p>
        </w:tc>
        <w:tc>
          <w:tcPr>
            <w:tcW w:w="2086" w:type="dxa"/>
            <w:vAlign w:val="top"/>
            <w:textDirection w:val="lrTb"/>
            <w:noWrap w:val="false"/>
          </w:tcPr>
          <w:p>
            <w:pPr>
              <w:pStyle w:val="889"/>
              <w:ind w:left="127"/>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项目经理</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132" w:right="232" w:firstLine="7"/>
              <w:keepLines w:val="0"/>
              <w:keepNext w:val="0"/>
              <w:pageBreakBefore w:val="0"/>
              <w:spacing w:before="171" w:line="310" w:lineRule="auto"/>
              <w:widowControl/>
              <w:rPr>
                <w:color w:val="000000" w:themeColor="text1"/>
                <w:highlight w:val="none"/>
              </w:rPr>
            </w:pPr>
            <w:r>
              <w:rPr>
                <w:color w:val="000000" w:themeColor="text1"/>
                <w:spacing w:val="15"/>
                <w:highlight w:val="none"/>
              </w:rPr>
              <w:t xml:space="preserve">男性，需常驻学</w:t>
            </w:r>
            <w:r>
              <w:rPr>
                <w:color w:val="000000" w:themeColor="text1"/>
                <w:spacing w:val="16"/>
                <w:highlight w:val="none"/>
              </w:rPr>
              <w:t xml:space="preserve">校物业管理办公</w:t>
            </w:r>
            <w:r>
              <w:rPr>
                <w:color w:val="000000" w:themeColor="text1"/>
                <w:spacing w:val="17"/>
                <w:highlight w:val="none"/>
              </w:rPr>
              <w:t xml:space="preserve">室，有2年及以上</w:t>
            </w:r>
            <w:r>
              <w:rPr>
                <w:color w:val="000000" w:themeColor="text1"/>
                <w:spacing w:val="10"/>
                <w:highlight w:val="none"/>
              </w:rPr>
              <w:t xml:space="preserve">物业管理经验，</w:t>
            </w:r>
            <w:r>
              <w:rPr>
                <w:color w:val="000000" w:themeColor="text1"/>
                <w:highlight w:val="none"/>
              </w:rPr>
            </w:r>
          </w:p>
          <w:p>
            <w:pPr>
              <w:pStyle w:val="889"/>
              <w:ind w:left="128" w:right="358" w:firstLine="9"/>
              <w:keepLines w:val="0"/>
              <w:keepNext w:val="0"/>
              <w:pageBreakBefore w:val="0"/>
              <w:spacing w:before="1" w:line="305" w:lineRule="auto"/>
              <w:widowControl/>
              <w:rPr>
                <w:color w:val="000000" w:themeColor="text1"/>
                <w:highlight w:val="none"/>
              </w:rPr>
            </w:pPr>
            <w:r>
              <w:rPr>
                <w:color w:val="000000" w:themeColor="text1"/>
                <w:spacing w:val="16"/>
                <w:highlight w:val="none"/>
              </w:rPr>
              <w:t xml:space="preserve">熟悉使用电脑各</w:t>
            </w:r>
            <w:r>
              <w:rPr>
                <w:color w:val="000000" w:themeColor="text1"/>
                <w:spacing w:val="7"/>
                <w:highlight w:val="none"/>
              </w:rPr>
              <w:t xml:space="preserve">类软件。</w:t>
            </w:r>
            <w:r>
              <w:rPr>
                <w:color w:val="000000" w:themeColor="text1"/>
                <w:highlight w:val="none"/>
              </w:rPr>
            </w:r>
          </w:p>
        </w:tc>
      </w:tr>
      <w:tr>
        <w:trPr>
          <w:trHeight w:val="1233"/>
        </w:trPr>
        <w:tc>
          <w:tcPr>
            <w:tcW w:w="2094" w:type="dxa"/>
            <w:vAlign w:val="top"/>
            <w:vMerge w:val="restart"/>
            <w:textDirection w:val="lrTb"/>
            <w:noWrap w:val="false"/>
          </w:tcPr>
          <w:p>
            <w:pPr>
              <w:pStyle w:val="889"/>
              <w:ind w:left="130"/>
              <w:keepLines w:val="0"/>
              <w:keepNext w:val="0"/>
              <w:pageBreakBefore w:val="0"/>
              <w:spacing w:before="179"/>
              <w:widowControl/>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vMerge w:val="restart"/>
            <w:textDirection w:val="lrTb"/>
            <w:noWrap w:val="false"/>
          </w:tcPr>
          <w:p>
            <w:pPr>
              <w:pStyle w:val="889"/>
              <w:ind w:left="159"/>
              <w:keepLines w:val="0"/>
              <w:keepNext w:val="0"/>
              <w:pageBreakBefore w:val="0"/>
              <w:spacing w:before="179" w:line="219" w:lineRule="auto"/>
              <w:widowControl/>
              <w:rPr>
                <w:color w:val="000000" w:themeColor="text1"/>
                <w:highlight w:val="none"/>
              </w:rPr>
            </w:pPr>
            <w:r>
              <w:rPr>
                <w:color w:val="000000" w:themeColor="text1"/>
                <w:spacing w:val="4"/>
                <w:highlight w:val="none"/>
              </w:rPr>
              <w:t xml:space="preserve">日常保洁</w:t>
            </w:r>
            <w:r>
              <w:rPr>
                <w:color w:val="000000" w:themeColor="text1"/>
                <w:highlight w:val="none"/>
              </w:rPr>
            </w:r>
          </w:p>
        </w:tc>
        <w:tc>
          <w:tcPr>
            <w:tcW w:w="2086" w:type="dxa"/>
            <w:vAlign w:val="top"/>
            <w:textDirection w:val="lrTb"/>
            <w:noWrap w:val="false"/>
          </w:tcPr>
          <w:p>
            <w:pPr>
              <w:pStyle w:val="889"/>
              <w:ind w:left="126"/>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保洁主管</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132" w:right="232"/>
              <w:keepLines w:val="0"/>
              <w:keepNext w:val="0"/>
              <w:pageBreakBefore w:val="0"/>
              <w:spacing w:before="178" w:line="306" w:lineRule="auto"/>
              <w:widowControl/>
              <w:rPr>
                <w:color w:val="000000" w:themeColor="text1"/>
                <w:highlight w:val="none"/>
              </w:rPr>
            </w:pPr>
            <w:r>
              <w:rPr>
                <w:color w:val="000000" w:themeColor="text1"/>
                <w:spacing w:val="17"/>
                <w:highlight w:val="none"/>
              </w:rPr>
              <w:t xml:space="preserve">有2年以上</w:t>
            </w:r>
            <w:r>
              <w:rPr>
                <w:rFonts w:hint="eastAsia"/>
                <w:color w:val="000000" w:themeColor="text1"/>
                <w:spacing w:val="17"/>
                <w:highlight w:val="none"/>
                <w:lang w:val="en-US" w:eastAsia="zh-CN"/>
              </w:rPr>
              <w:t xml:space="preserve">相关</w:t>
            </w:r>
            <w:r>
              <w:rPr>
                <w:color w:val="000000" w:themeColor="text1"/>
                <w:spacing w:val="17"/>
                <w:highlight w:val="none"/>
              </w:rPr>
              <w:t xml:space="preserve">物业管</w:t>
            </w:r>
            <w:r>
              <w:rPr>
                <w:color w:val="000000" w:themeColor="text1"/>
                <w:spacing w:val="16"/>
                <w:highlight w:val="none"/>
              </w:rPr>
              <w:t xml:space="preserve">理经验，熟练使</w:t>
            </w:r>
            <w:r>
              <w:rPr>
                <w:color w:val="000000" w:themeColor="text1"/>
                <w:spacing w:val="6"/>
                <w:highlight w:val="none"/>
              </w:rPr>
              <w:t xml:space="preserve">用电脑。</w:t>
            </w:r>
            <w:r>
              <w:rPr>
                <w:color w:val="000000" w:themeColor="text1"/>
                <w:highlight w:val="none"/>
              </w:rPr>
            </w:r>
          </w:p>
        </w:tc>
      </w:tr>
      <w:tr>
        <w:trPr>
          <w:trHeight w:val="1047"/>
        </w:trPr>
        <w:tc>
          <w:tcPr>
            <w:tcW w:w="2094" w:type="dxa"/>
            <w:vAlign w:val="top"/>
            <w:vMerge w:val="continue"/>
            <w:textDirection w:val="lrTb"/>
            <w:noWrap w:val="false"/>
          </w:tcPr>
          <w:p>
            <w:pPr>
              <w:keepLines w:val="0"/>
              <w:keepNext w:val="0"/>
              <w:pageBreakBefore w:val="0"/>
              <w:widowControl/>
              <w:rPr>
                <w:rFonts w:ascii="Arial" w:eastAsia="宋体"/>
                <w:sz w:val="21"/>
                <w:lang w:val="en-US" w:eastAsia="zh-CN"/>
              </w:rPr>
            </w:pPr>
            <w:r>
              <w:rPr>
                <w:rFonts w:hint="eastAsia" w:eastAsia="宋体"/>
                <w:sz w:val="21"/>
                <w:lang w:eastAsia="zh-CN"/>
              </w:rPr>
              <w:t xml:space="preserve">s</w:t>
            </w:r>
            <w:r>
              <w:rPr>
                <w:rFonts w:hint="eastAsia" w:eastAsia="宋体"/>
                <w:sz w:val="21"/>
                <w:lang w:val="en-US" w:eastAsia="zh-CN"/>
              </w:rPr>
              <w:t xml:space="preserve">han</w:t>
            </w:r>
            <w:r/>
          </w:p>
        </w:tc>
        <w:tc>
          <w:tcPr>
            <w:tcW w:w="2086"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89"/>
              <w:ind w:left="126"/>
              <w:keepLines w:val="0"/>
              <w:keepNext w:val="0"/>
              <w:pageBreakBefore w:val="0"/>
              <w:spacing w:before="184" w:line="219" w:lineRule="auto"/>
              <w:widowControl/>
              <w:rPr>
                <w:color w:val="000000" w:themeColor="text1"/>
                <w:highlight w:val="none"/>
              </w:rPr>
            </w:pPr>
            <w:r>
              <w:rPr>
                <w:color w:val="000000" w:themeColor="text1"/>
                <w:spacing w:val="13"/>
                <w:highlight w:val="none"/>
              </w:rPr>
              <w:t xml:space="preserve">保洁人员</w:t>
            </w:r>
            <w:r>
              <w:rPr>
                <w:color w:val="000000" w:themeColor="text1"/>
                <w:highlight w:val="none"/>
              </w:rPr>
            </w:r>
          </w:p>
        </w:tc>
        <w:tc>
          <w:tcPr>
            <w:tcW w:w="2086" w:type="dxa"/>
            <w:vAlign w:val="top"/>
            <w:textDirection w:val="lrTb"/>
            <w:noWrap w:val="false"/>
          </w:tcPr>
          <w:p>
            <w:pPr>
              <w:pStyle w:val="889"/>
              <w:ind w:left="922"/>
              <w:keepLines w:val="0"/>
              <w:keepNext w:val="0"/>
              <w:pageBreakBefore w:val="0"/>
              <w:spacing w:before="184"/>
              <w:widowControl/>
              <w:rPr>
                <w:color w:val="000000" w:themeColor="text1"/>
                <w:highlight w:val="none"/>
              </w:rPr>
            </w:pPr>
            <w:r>
              <w:rPr>
                <w:color w:val="000000" w:themeColor="text1"/>
                <w:spacing w:val="5"/>
                <w:highlight w:val="none"/>
              </w:rPr>
              <w:t xml:space="preserve">22</w:t>
            </w:r>
            <w:r>
              <w:rPr>
                <w:color w:val="000000" w:themeColor="text1"/>
                <w:highlight w:val="none"/>
              </w:rPr>
            </w:r>
          </w:p>
        </w:tc>
        <w:tc>
          <w:tcPr>
            <w:tcW w:w="2093" w:type="dxa"/>
            <w:vAlign w:val="top"/>
            <w:textDirection w:val="lrTb"/>
            <w:noWrap w:val="false"/>
          </w:tcPr>
          <w:p>
            <w:pPr>
              <w:pStyle w:val="889"/>
              <w:ind w:left="132"/>
              <w:keepLines w:val="0"/>
              <w:keepNext w:val="0"/>
              <w:pageBreakBefore w:val="0"/>
              <w:spacing w:before="183" w:line="218" w:lineRule="auto"/>
              <w:widowControl/>
              <w:rPr>
                <w:color w:val="000000" w:themeColor="text1"/>
                <w:spacing w:val="16"/>
                <w:highlight w:val="none"/>
              </w:rPr>
            </w:pPr>
            <w:r>
              <w:rPr>
                <w:color w:val="000000" w:themeColor="text1"/>
                <w:spacing w:val="16"/>
                <w:highlight w:val="none"/>
              </w:rPr>
              <w:t xml:space="preserve">含体育器材室日</w:t>
            </w:r>
            <w:r>
              <w:rPr>
                <w:color w:val="000000" w:themeColor="text1"/>
                <w:highlight w:val="none"/>
              </w:rPr>
            </w:r>
          </w:p>
          <w:p>
            <w:pPr>
              <w:pStyle w:val="889"/>
              <w:ind w:left="137"/>
              <w:keepLines w:val="0"/>
              <w:keepNext w:val="0"/>
              <w:pageBreakBefore w:val="0"/>
              <w:spacing w:before="176" w:line="219" w:lineRule="auto"/>
              <w:widowControl/>
              <w:rPr>
                <w:color w:val="000000" w:themeColor="text1"/>
                <w:highlight w:val="none"/>
              </w:rPr>
            </w:pPr>
            <w:r>
              <w:rPr>
                <w:color w:val="000000" w:themeColor="text1"/>
                <w:spacing w:val="9"/>
                <w:highlight w:val="none"/>
              </w:rPr>
              <w:t xml:space="preserve">常管理</w:t>
            </w:r>
            <w:r>
              <w:rPr>
                <w:color w:val="000000" w:themeColor="text1"/>
                <w:highlight w:val="none"/>
              </w:rPr>
            </w:r>
          </w:p>
        </w:tc>
      </w:tr>
      <w:tr>
        <w:trPr>
          <w:trHeight w:val="1235"/>
        </w:trPr>
        <w:tc>
          <w:tcPr>
            <w:tcW w:w="2094" w:type="dxa"/>
            <w:vAlign w:val="top"/>
            <w:vMerge w:val="restart"/>
            <w:textDirection w:val="lrTb"/>
            <w:noWrap w:val="false"/>
          </w:tcPr>
          <w:p>
            <w:pPr>
              <w:pStyle w:val="889"/>
              <w:ind w:left="132"/>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86" w:type="dxa"/>
            <w:vAlign w:val="top"/>
            <w:vMerge w:val="restart"/>
            <w:textDirection w:val="lrTb"/>
            <w:noWrap w:val="false"/>
          </w:tcPr>
          <w:p>
            <w:pPr>
              <w:pStyle w:val="889"/>
              <w:ind w:left="123"/>
              <w:keepLines w:val="0"/>
              <w:keepNext w:val="0"/>
              <w:pageBreakBefore w:val="0"/>
              <w:spacing w:before="170" w:line="219" w:lineRule="auto"/>
              <w:widowControl/>
              <w:rPr>
                <w:color w:val="000000" w:themeColor="text1"/>
                <w:highlight w:val="none"/>
              </w:rPr>
            </w:pPr>
            <w:r>
              <w:rPr>
                <w:color w:val="000000" w:themeColor="text1"/>
                <w:spacing w:val="16"/>
                <w:highlight w:val="none"/>
              </w:rPr>
              <w:t xml:space="preserve">校园日常维修</w:t>
            </w:r>
            <w:r>
              <w:rPr>
                <w:color w:val="000000" w:themeColor="text1"/>
                <w:highlight w:val="none"/>
              </w:rPr>
            </w:r>
          </w:p>
        </w:tc>
        <w:tc>
          <w:tcPr>
            <w:tcW w:w="2086" w:type="dxa"/>
            <w:vAlign w:val="top"/>
            <w:textDirection w:val="lrTb"/>
            <w:noWrap w:val="false"/>
          </w:tcPr>
          <w:p>
            <w:pPr>
              <w:pStyle w:val="889"/>
              <w:ind w:left="129"/>
              <w:keepLines w:val="0"/>
              <w:keepNext w:val="0"/>
              <w:pageBreakBefore w:val="0"/>
              <w:spacing w:before="170" w:line="219" w:lineRule="auto"/>
              <w:widowControl/>
              <w:rPr>
                <w:color w:val="000000" w:themeColor="text1"/>
                <w:highlight w:val="none"/>
              </w:rPr>
            </w:pPr>
            <w:r>
              <w:rPr>
                <w:color w:val="000000" w:themeColor="text1"/>
                <w:spacing w:val="12"/>
                <w:highlight w:val="none"/>
              </w:rPr>
              <w:t xml:space="preserve">维修主管</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132" w:right="232"/>
              <w:keepLines w:val="0"/>
              <w:keepNext w:val="0"/>
              <w:pageBreakBefore w:val="0"/>
              <w:spacing w:before="170" w:line="309" w:lineRule="auto"/>
              <w:widowControl/>
              <w:rPr>
                <w:color w:val="000000" w:themeColor="text1"/>
                <w:highlight w:val="none"/>
              </w:rPr>
            </w:pPr>
            <w:r>
              <w:rPr>
                <w:color w:val="000000" w:themeColor="text1"/>
                <w:spacing w:val="17"/>
                <w:highlight w:val="none"/>
              </w:rPr>
              <w:t xml:space="preserve">有2年以上</w:t>
            </w:r>
            <w:r>
              <w:rPr>
                <w:rFonts w:hint="eastAsia"/>
                <w:color w:val="000000" w:themeColor="text1"/>
                <w:spacing w:val="17"/>
                <w:highlight w:val="none"/>
                <w:lang w:val="en-US" w:eastAsia="zh-CN"/>
              </w:rPr>
              <w:t xml:space="preserve">相关</w:t>
            </w:r>
            <w:r>
              <w:rPr>
                <w:color w:val="000000" w:themeColor="text1"/>
                <w:spacing w:val="17"/>
                <w:highlight w:val="none"/>
              </w:rPr>
              <w:t xml:space="preserve">物业管</w:t>
            </w:r>
            <w:r>
              <w:rPr>
                <w:color w:val="000000" w:themeColor="text1"/>
                <w:spacing w:val="16"/>
                <w:highlight w:val="none"/>
              </w:rPr>
              <w:t xml:space="preserve">理经验，熟练使</w:t>
            </w:r>
            <w:r>
              <w:rPr>
                <w:color w:val="000000" w:themeColor="text1"/>
                <w:spacing w:val="6"/>
                <w:highlight w:val="none"/>
              </w:rPr>
              <w:t xml:space="preserve">用电脑。</w:t>
            </w:r>
            <w:r>
              <w:rPr>
                <w:color w:val="000000" w:themeColor="text1"/>
                <w:highlight w:val="none"/>
              </w:rPr>
            </w:r>
          </w:p>
        </w:tc>
      </w:tr>
      <w:tr>
        <w:trPr>
          <w:trHeight w:val="1940"/>
        </w:trPr>
        <w:tc>
          <w:tcPr>
            <w:tcW w:w="2094"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89"/>
              <w:ind w:left="129"/>
              <w:keepLines w:val="0"/>
              <w:keepNext w:val="0"/>
              <w:pageBreakBefore w:val="0"/>
              <w:spacing w:before="172" w:line="219" w:lineRule="auto"/>
              <w:widowControl/>
              <w:rPr>
                <w:color w:val="000000" w:themeColor="text1"/>
                <w:highlight w:val="none"/>
              </w:rPr>
            </w:pPr>
            <w:r>
              <w:rPr>
                <w:color w:val="000000" w:themeColor="text1"/>
                <w:spacing w:val="10"/>
                <w:highlight w:val="none"/>
              </w:rPr>
              <w:t xml:space="preserve">维修员</w:t>
            </w:r>
            <w:r>
              <w:rPr>
                <w:color w:val="000000" w:themeColor="text1"/>
                <w:highlight w:val="none"/>
              </w:rPr>
            </w:r>
          </w:p>
        </w:tc>
        <w:tc>
          <w:tcPr>
            <w:tcW w:w="2086" w:type="dxa"/>
            <w:vAlign w:val="top"/>
            <w:textDirection w:val="lrTb"/>
            <w:noWrap w:val="false"/>
          </w:tcPr>
          <w:p>
            <w:pPr>
              <w:pStyle w:val="889"/>
              <w:ind w:left="984"/>
              <w:keepLines w:val="0"/>
              <w:keepNext w:val="0"/>
              <w:pageBreakBefore w:val="0"/>
              <w:spacing w:before="172"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93" w:type="dxa"/>
            <w:vAlign w:val="top"/>
            <w:textDirection w:val="lrTb"/>
            <w:noWrap w:val="false"/>
          </w:tcPr>
          <w:p>
            <w:pPr>
              <w:pStyle w:val="889"/>
              <w:ind w:left="146" w:right="232" w:hanging="7"/>
              <w:keepLines w:val="0"/>
              <w:keepNext w:val="0"/>
              <w:pageBreakBefore w:val="0"/>
              <w:spacing w:before="172" w:line="310" w:lineRule="auto"/>
              <w:widowControl/>
              <w:rPr>
                <w:color w:val="000000" w:themeColor="text1"/>
                <w:highlight w:val="none"/>
              </w:rPr>
            </w:pPr>
            <w:r>
              <w:rPr>
                <w:color w:val="000000" w:themeColor="text1"/>
                <w:spacing w:val="16"/>
                <w:highlight w:val="none"/>
              </w:rPr>
              <w:t xml:space="preserve">男性，水电工4人</w:t>
            </w:r>
            <w:r>
              <w:rPr>
                <w:color w:val="000000" w:themeColor="text1"/>
                <w:spacing w:val="2"/>
                <w:highlight w:val="none"/>
              </w:rPr>
              <w:t xml:space="preserve"> </w:t>
            </w:r>
            <w:r>
              <w:rPr>
                <w:color w:val="000000" w:themeColor="text1"/>
                <w:spacing w:val="14"/>
                <w:highlight w:val="none"/>
              </w:rPr>
              <w:t xml:space="preserve">、泥瓦油漆工1人</w:t>
            </w:r>
            <w:r>
              <w:rPr>
                <w:color w:val="000000" w:themeColor="text1"/>
                <w:spacing w:val="13"/>
                <w:highlight w:val="none"/>
              </w:rPr>
              <w:t xml:space="preserve">、木工1人。要确</w:t>
            </w:r>
            <w:r>
              <w:rPr>
                <w:color w:val="000000" w:themeColor="text1"/>
                <w:spacing w:val="17"/>
                <w:highlight w:val="none"/>
              </w:rPr>
              <w:t xml:space="preserve">保24小时有人值</w:t>
            </w:r>
            <w:r>
              <w:rPr>
                <w:color w:val="000000" w:themeColor="text1"/>
                <w:spacing w:val="-4"/>
                <w:highlight w:val="none"/>
              </w:rPr>
              <w:t xml:space="preserve">班。</w:t>
            </w:r>
            <w:r>
              <w:rPr>
                <w:color w:val="000000" w:themeColor="text1"/>
                <w:highlight w:val="none"/>
              </w:rPr>
            </w:r>
          </w:p>
        </w:tc>
      </w:tr>
      <w:tr>
        <w:trPr>
          <w:trHeight w:val="1235"/>
        </w:trPr>
        <w:tc>
          <w:tcPr>
            <w:tcW w:w="2094" w:type="dxa"/>
            <w:vAlign w:val="top"/>
            <w:textDirection w:val="lrTb"/>
            <w:noWrap w:val="false"/>
          </w:tcPr>
          <w:p>
            <w:pPr>
              <w:pStyle w:val="889"/>
              <w:ind w:left="127"/>
              <w:keepLines w:val="0"/>
              <w:keepNext w:val="0"/>
              <w:pageBreakBefore w:val="0"/>
              <w:spacing w:before="175"/>
              <w:widowControl/>
              <w:rPr>
                <w:color w:val="000000" w:themeColor="text1"/>
                <w:highlight w:val="none"/>
              </w:rPr>
            </w:pPr>
            <w:r>
              <w:rPr>
                <w:color w:val="000000" w:themeColor="text1"/>
                <w:highlight w:val="none"/>
              </w:rPr>
              <w:t xml:space="preserve">4</w:t>
            </w:r>
            <w:r>
              <w:rPr>
                <w:color w:val="000000" w:themeColor="text1"/>
                <w:highlight w:val="none"/>
              </w:rPr>
            </w:r>
          </w:p>
        </w:tc>
        <w:tc>
          <w:tcPr>
            <w:tcW w:w="2086" w:type="dxa"/>
            <w:vAlign w:val="top"/>
            <w:textDirection w:val="lrTb"/>
            <w:noWrap w:val="false"/>
          </w:tcPr>
          <w:p>
            <w:pPr>
              <w:pStyle w:val="889"/>
              <w:ind w:left="121" w:right="1284" w:firstLine="1"/>
              <w:keepLines w:val="0"/>
              <w:keepNext w:val="0"/>
              <w:pageBreakBefore w:val="0"/>
              <w:spacing w:before="176" w:line="312" w:lineRule="auto"/>
              <w:widowControl/>
              <w:rPr>
                <w:color w:val="000000" w:themeColor="text1"/>
                <w:highlight w:val="none"/>
              </w:rPr>
            </w:pPr>
            <w:r>
              <w:rPr>
                <w:color w:val="000000" w:themeColor="text1"/>
                <w:spacing w:val="11"/>
                <w:highlight w:val="none"/>
              </w:rPr>
              <w:t xml:space="preserve">变电所</w:t>
            </w:r>
            <w:r>
              <w:rPr>
                <w:color w:val="000000" w:themeColor="text1"/>
                <w:spacing w:val="7"/>
                <w:highlight w:val="none"/>
              </w:rPr>
              <w:t xml:space="preserve">运维</w:t>
            </w:r>
            <w:r>
              <w:rPr>
                <w:color w:val="000000" w:themeColor="text1"/>
                <w:highlight w:val="none"/>
              </w:rPr>
            </w:r>
          </w:p>
        </w:tc>
        <w:tc>
          <w:tcPr>
            <w:tcW w:w="2086" w:type="dxa"/>
            <w:vAlign w:val="top"/>
            <w:textDirection w:val="lrTb"/>
            <w:noWrap w:val="false"/>
          </w:tcPr>
          <w:p>
            <w:pPr>
              <w:pStyle w:val="889"/>
              <w:ind w:left="124"/>
              <w:keepLines w:val="0"/>
              <w:keepNext w:val="0"/>
              <w:pageBreakBefore w:val="0"/>
              <w:spacing w:before="175" w:line="219" w:lineRule="auto"/>
              <w:widowControl/>
              <w:rPr>
                <w:color w:val="000000" w:themeColor="text1"/>
                <w:highlight w:val="none"/>
              </w:rPr>
            </w:pPr>
            <w:r>
              <w:rPr>
                <w:color w:val="000000" w:themeColor="text1"/>
                <w:spacing w:val="11"/>
                <w:highlight w:val="none"/>
              </w:rPr>
              <w:t xml:space="preserve">运维员</w:t>
            </w:r>
            <w:r>
              <w:rPr>
                <w:color w:val="000000" w:themeColor="text1"/>
                <w:highlight w:val="none"/>
              </w:rPr>
            </w:r>
          </w:p>
        </w:tc>
        <w:tc>
          <w:tcPr>
            <w:tcW w:w="2086" w:type="dxa"/>
            <w:vAlign w:val="top"/>
            <w:textDirection w:val="lrTb"/>
            <w:noWrap w:val="false"/>
          </w:tcPr>
          <w:p>
            <w:pPr>
              <w:pStyle w:val="889"/>
              <w:ind w:left="987"/>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93" w:type="dxa"/>
            <w:vAlign w:val="top"/>
            <w:textDirection w:val="lrTb"/>
            <w:noWrap w:val="false"/>
          </w:tcPr>
          <w:p>
            <w:pPr>
              <w:ind w:left="127"/>
              <w:keepLines w:val="0"/>
              <w:keepNext w:val="0"/>
              <w:pageBreakBefore w:val="0"/>
              <w:spacing w:before="155" w:line="215" w:lineRule="auto"/>
              <w:widowControl/>
              <w:rPr>
                <w:color w:val="000000" w:themeColor="text1"/>
                <w:highlight w:val="none"/>
              </w:rPr>
            </w:pPr>
            <w:r>
              <w:rPr>
                <w:rFonts w:ascii="微软雅黑" w:hAnsi="微软雅黑" w:eastAsia="微软雅黑" w:cs="微软雅黑"/>
                <w:b/>
                <w:bCs/>
                <w:color w:val="000000" w:themeColor="text1"/>
                <w:spacing w:val="17"/>
                <w:sz w:val="21"/>
                <w:szCs w:val="21"/>
                <w:highlight w:val="none"/>
              </w:rPr>
              <w:t xml:space="preserve">持有</w:t>
            </w:r>
            <w:r>
              <w:rPr>
                <w:rFonts w:hint="eastAsia" w:ascii="微软雅黑" w:hAnsi="微软雅黑" w:eastAsia="微软雅黑" w:cs="微软雅黑"/>
                <w:b/>
                <w:bCs/>
                <w:color w:val="000000" w:themeColor="text1"/>
                <w:spacing w:val="17"/>
                <w:sz w:val="21"/>
                <w:szCs w:val="21"/>
                <w:highlight w:val="none"/>
              </w:rPr>
              <w:t xml:space="preserve">特种作业操作证（操作项目：高压电工作业）</w:t>
            </w:r>
            <w:r>
              <w:rPr>
                <w:rFonts w:hint="eastAsia" w:ascii="微软雅黑" w:hAnsi="微软雅黑" w:eastAsia="微软雅黑" w:cs="微软雅黑"/>
                <w:b/>
                <w:bCs/>
                <w:color w:val="000000" w:themeColor="text1"/>
                <w:spacing w:val="17"/>
                <w:sz w:val="21"/>
                <w:szCs w:val="21"/>
                <w:highlight w:val="none"/>
                <w:lang w:val="en-US" w:eastAsia="zh-CN"/>
              </w:rPr>
              <w:t xml:space="preserve">上岗</w:t>
            </w:r>
            <w:r>
              <w:rPr>
                <w:color w:val="000000" w:themeColor="text1"/>
                <w:spacing w:val="27"/>
                <w:highlight w:val="none"/>
              </w:rPr>
              <w:t xml:space="preserve">,要确保24小时</w:t>
            </w:r>
            <w:r>
              <w:rPr>
                <w:color w:val="000000" w:themeColor="text1"/>
                <w:spacing w:val="9"/>
                <w:highlight w:val="none"/>
              </w:rPr>
              <w:t xml:space="preserve">有人值班。</w:t>
            </w:r>
            <w:r>
              <w:rPr>
                <w:color w:val="000000" w:themeColor="text1"/>
                <w:highlight w:val="none"/>
              </w:rPr>
            </w:r>
          </w:p>
        </w:tc>
      </w:tr>
      <w:tr>
        <w:trPr>
          <w:trHeight w:val="1236"/>
        </w:trPr>
        <w:tc>
          <w:tcPr>
            <w:tcW w:w="2094" w:type="dxa"/>
            <w:vAlign w:val="top"/>
            <w:textDirection w:val="lrTb"/>
            <w:noWrap w:val="false"/>
          </w:tcPr>
          <w:p>
            <w:pPr>
              <w:pStyle w:val="889"/>
              <w:ind w:left="13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086" w:type="dxa"/>
            <w:vAlign w:val="top"/>
            <w:textDirection w:val="lrTb"/>
            <w:noWrap w:val="false"/>
          </w:tcPr>
          <w:p>
            <w:pPr>
              <w:pStyle w:val="889"/>
              <w:ind w:left="126"/>
              <w:keepLines w:val="0"/>
              <w:keepNext w:val="0"/>
              <w:pageBreakBefore w:val="0"/>
              <w:spacing w:before="177" w:line="219" w:lineRule="auto"/>
              <w:widowControl/>
              <w:rPr>
                <w:color w:val="000000" w:themeColor="text1"/>
                <w:highlight w:val="none"/>
              </w:rPr>
            </w:pPr>
            <w:r>
              <w:rPr>
                <w:color w:val="000000" w:themeColor="text1"/>
                <w:spacing w:val="15"/>
                <w:highlight w:val="none"/>
              </w:rPr>
              <w:t xml:space="preserve">学生宿舍管理</w:t>
            </w:r>
            <w:r>
              <w:rPr>
                <w:color w:val="000000" w:themeColor="text1"/>
                <w:highlight w:val="none"/>
              </w:rPr>
            </w:r>
          </w:p>
        </w:tc>
        <w:tc>
          <w:tcPr>
            <w:tcW w:w="2086"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0"/>
                <w:highlight w:val="none"/>
              </w:rPr>
              <w:t xml:space="preserve">宿管员</w:t>
            </w:r>
            <w:r>
              <w:rPr>
                <w:color w:val="000000" w:themeColor="text1"/>
                <w:highlight w:val="none"/>
              </w:rPr>
            </w:r>
          </w:p>
        </w:tc>
        <w:tc>
          <w:tcPr>
            <w:tcW w:w="2086" w:type="dxa"/>
            <w:vAlign w:val="top"/>
            <w:textDirection w:val="lrTb"/>
            <w:noWrap w:val="false"/>
          </w:tcPr>
          <w:p>
            <w:pPr>
              <w:pStyle w:val="889"/>
              <w:ind w:left="935"/>
              <w:keepLines w:val="0"/>
              <w:keepNext w:val="0"/>
              <w:pageBreakBefore w:val="0"/>
              <w:spacing w:before="177" w:line="239" w:lineRule="auto"/>
              <w:widowControl/>
              <w:rPr>
                <w:color w:val="000000" w:themeColor="text1"/>
                <w:highlight w:val="none"/>
              </w:rPr>
            </w:pPr>
            <w:r>
              <w:rPr>
                <w:color w:val="000000" w:themeColor="text1"/>
                <w:spacing w:val="-1"/>
                <w:highlight w:val="none"/>
              </w:rPr>
              <w:t xml:space="preserve">15</w:t>
            </w:r>
            <w:r>
              <w:rPr>
                <w:color w:val="000000" w:themeColor="text1"/>
                <w:highlight w:val="none"/>
              </w:rPr>
            </w:r>
          </w:p>
        </w:tc>
        <w:tc>
          <w:tcPr>
            <w:tcW w:w="2093" w:type="dxa"/>
            <w:vAlign w:val="top"/>
            <w:textDirection w:val="lrTb"/>
            <w:noWrap w:val="false"/>
          </w:tcPr>
          <w:p>
            <w:pPr>
              <w:pStyle w:val="889"/>
              <w:ind w:left="134" w:right="232" w:firstLine="4"/>
              <w:keepLines w:val="0"/>
              <w:keepNext w:val="0"/>
              <w:pageBreakBefore w:val="0"/>
              <w:spacing w:before="178" w:line="307" w:lineRule="auto"/>
              <w:widowControl/>
              <w:rPr>
                <w:color w:val="000000" w:themeColor="text1"/>
                <w:highlight w:val="none"/>
              </w:rPr>
            </w:pPr>
            <w:r>
              <w:rPr>
                <w:color w:val="000000" w:themeColor="text1"/>
                <w:spacing w:val="15"/>
                <w:highlight w:val="none"/>
              </w:rPr>
              <w:t xml:space="preserve">为便于住宿生管</w:t>
            </w:r>
            <w:r>
              <w:rPr>
                <w:color w:val="000000" w:themeColor="text1"/>
                <w:spacing w:val="17"/>
                <w:highlight w:val="none"/>
              </w:rPr>
              <w:t xml:space="preserve">理，其中至少4名</w:t>
            </w:r>
            <w:r>
              <w:rPr>
                <w:color w:val="000000" w:themeColor="text1"/>
                <w:spacing w:val="5"/>
                <w:highlight w:val="none"/>
              </w:rPr>
              <w:t xml:space="preserve">为男性。</w:t>
            </w:r>
            <w:r>
              <w:rPr>
                <w:color w:val="000000" w:themeColor="text1"/>
                <w:highlight w:val="none"/>
              </w:rPr>
            </w:r>
          </w:p>
        </w:tc>
      </w:tr>
      <w:tr>
        <w:trPr>
          <w:trHeight w:val="1587"/>
        </w:trPr>
        <w:tc>
          <w:tcPr>
            <w:tcW w:w="2094" w:type="dxa"/>
            <w:vAlign w:val="top"/>
            <w:textDirection w:val="lrTb"/>
            <w:noWrap w:val="false"/>
          </w:tcPr>
          <w:p>
            <w:pPr>
              <w:pStyle w:val="889"/>
              <w:ind w:left="129"/>
              <w:keepLines w:val="0"/>
              <w:keepNext w:val="0"/>
              <w:pageBreakBefore w:val="0"/>
              <w:spacing w:before="178"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86" w:type="dxa"/>
            <w:vAlign w:val="top"/>
            <w:textDirection w:val="lrTb"/>
            <w:noWrap w:val="false"/>
          </w:tcPr>
          <w:p>
            <w:pPr>
              <w:pStyle w:val="889"/>
              <w:ind w:left="124"/>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绿化管理维护</w:t>
            </w:r>
            <w:r>
              <w:rPr>
                <w:color w:val="000000" w:themeColor="text1"/>
                <w:highlight w:val="none"/>
              </w:rPr>
            </w:r>
          </w:p>
        </w:tc>
        <w:tc>
          <w:tcPr>
            <w:tcW w:w="2086" w:type="dxa"/>
            <w:vAlign w:val="top"/>
            <w:textDirection w:val="lrTb"/>
            <w:noWrap w:val="false"/>
          </w:tcPr>
          <w:p>
            <w:pPr>
              <w:pStyle w:val="889"/>
              <w:ind w:left="127"/>
              <w:keepLines w:val="0"/>
              <w:keepNext w:val="0"/>
              <w:pageBreakBefore w:val="0"/>
              <w:spacing w:before="179"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p>
            <w:pPr>
              <w:pStyle w:val="889"/>
              <w:ind w:left="125"/>
              <w:keepLines w:val="0"/>
              <w:keepNext w:val="0"/>
              <w:pageBreakBefore w:val="0"/>
              <w:spacing w:before="101" w:line="219" w:lineRule="auto"/>
              <w:widowControl/>
              <w:rPr>
                <w:color w:val="000000" w:themeColor="text1"/>
                <w:highlight w:val="none"/>
              </w:rPr>
            </w:pPr>
            <w:r>
              <w:rPr>
                <w:color w:val="000000" w:themeColor="text1"/>
                <w:spacing w:val="11"/>
                <w:highlight w:val="none"/>
              </w:rPr>
              <w:t xml:space="preserve">养护员</w:t>
            </w:r>
            <w:r>
              <w:rPr>
                <w:color w:val="000000" w:themeColor="text1"/>
                <w:highlight w:val="none"/>
              </w:rPr>
            </w:r>
          </w:p>
        </w:tc>
        <w:tc>
          <w:tcPr>
            <w:tcW w:w="2086" w:type="dxa"/>
            <w:vAlign w:val="top"/>
            <w:textDirection w:val="lrTb"/>
            <w:noWrap w:val="false"/>
          </w:tcPr>
          <w:p>
            <w:pPr>
              <w:pStyle w:val="889"/>
              <w:ind w:left="985"/>
              <w:keepLines w:val="0"/>
              <w:keepNext w:val="0"/>
              <w:pageBreakBefore w:val="0"/>
              <w:spacing w:before="179"/>
              <w:widowControl/>
              <w:rPr>
                <w:color w:val="000000" w:themeColor="text1"/>
                <w:highlight w:val="none"/>
              </w:rPr>
            </w:pPr>
            <w:r>
              <w:rPr>
                <w:color w:val="000000" w:themeColor="text1"/>
                <w:highlight w:val="none"/>
              </w:rPr>
              <w:t xml:space="preserve">2</w:t>
            </w:r>
            <w:r>
              <w:rPr>
                <w:color w:val="000000" w:themeColor="text1"/>
                <w:highlight w:val="none"/>
              </w:rPr>
            </w:r>
          </w:p>
        </w:tc>
        <w:tc>
          <w:tcPr>
            <w:tcW w:w="2093" w:type="dxa"/>
            <w:vAlign w:val="top"/>
            <w:textDirection w:val="lrTb"/>
            <w:noWrap w:val="false"/>
          </w:tcPr>
          <w:p>
            <w:pPr>
              <w:pStyle w:val="889"/>
              <w:ind w:left="132" w:right="232"/>
              <w:keepLines w:val="0"/>
              <w:keepNext w:val="0"/>
              <w:pageBreakBefore w:val="0"/>
              <w:spacing w:before="180" w:line="307" w:lineRule="auto"/>
              <w:widowControl/>
              <w:rPr>
                <w:color w:val="000000" w:themeColor="text1"/>
                <w:highlight w:val="none"/>
              </w:rPr>
            </w:pPr>
            <w:r>
              <w:rPr>
                <w:color w:val="000000" w:themeColor="text1"/>
                <w:spacing w:val="16"/>
                <w:highlight w:val="none"/>
              </w:rPr>
              <w:t xml:space="preserve">校内绿植，草坪</w:t>
            </w:r>
            <w:r>
              <w:rPr>
                <w:color w:val="000000" w:themeColor="text1"/>
                <w:spacing w:val="2"/>
                <w:highlight w:val="none"/>
              </w:rPr>
              <w:t xml:space="preserve">  </w:t>
            </w:r>
            <w:r>
              <w:rPr>
                <w:color w:val="000000" w:themeColor="text1"/>
                <w:spacing w:val="30"/>
                <w:highlight w:val="none"/>
              </w:rPr>
              <w:t xml:space="preserve">,树木维护保养</w:t>
            </w:r>
            <w:r>
              <w:rPr>
                <w:color w:val="000000" w:themeColor="text1"/>
                <w:spacing w:val="17"/>
                <w:highlight w:val="none"/>
              </w:rPr>
              <w:t xml:space="preserve">工作，至少1人常</w:t>
            </w:r>
            <w:r>
              <w:rPr>
                <w:color w:val="000000" w:themeColor="text1"/>
                <w:spacing w:val="6"/>
                <w:highlight w:val="none"/>
              </w:rPr>
              <w:t xml:space="preserve">驻学校。</w:t>
            </w:r>
            <w:r>
              <w:rPr>
                <w:color w:val="000000" w:themeColor="text1"/>
                <w:highlight w:val="none"/>
              </w:rPr>
            </w:r>
          </w:p>
        </w:tc>
      </w:tr>
      <w:tr>
        <w:trPr>
          <w:trHeight w:val="883"/>
        </w:trPr>
        <w:tc>
          <w:tcPr>
            <w:tcW w:w="2094" w:type="dxa"/>
            <w:vAlign w:val="top"/>
            <w:textDirection w:val="lrTb"/>
            <w:noWrap w:val="false"/>
          </w:tcPr>
          <w:p>
            <w:pPr>
              <w:pStyle w:val="889"/>
              <w:ind w:left="133"/>
              <w:keepLines w:val="0"/>
              <w:keepNext w:val="0"/>
              <w:pageBreakBefore w:val="0"/>
              <w:spacing w:before="181"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086" w:type="dxa"/>
            <w:vAlign w:val="top"/>
            <w:textDirection w:val="lrTb"/>
            <w:noWrap w:val="false"/>
          </w:tcPr>
          <w:p>
            <w:pPr>
              <w:pStyle w:val="889"/>
              <w:ind w:left="129"/>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空调管理维护</w:t>
            </w:r>
            <w:r>
              <w:rPr>
                <w:color w:val="000000" w:themeColor="text1"/>
                <w:highlight w:val="none"/>
              </w:rPr>
            </w:r>
          </w:p>
        </w:tc>
        <w:tc>
          <w:tcPr>
            <w:tcW w:w="2086" w:type="dxa"/>
            <w:vAlign w:val="top"/>
            <w:textDirection w:val="lrTb"/>
            <w:noWrap w:val="false"/>
          </w:tcPr>
          <w:p>
            <w:pPr>
              <w:pStyle w:val="889"/>
              <w:ind w:left="132"/>
              <w:keepLines w:val="0"/>
              <w:keepNext w:val="0"/>
              <w:pageBreakBefore w:val="0"/>
              <w:spacing w:before="181" w:line="221" w:lineRule="auto"/>
              <w:widowControl/>
              <w:rPr>
                <w:color w:val="000000" w:themeColor="text1"/>
                <w:highlight w:val="none"/>
              </w:rPr>
            </w:pPr>
            <w:r>
              <w:rPr>
                <w:color w:val="000000" w:themeColor="text1"/>
                <w:spacing w:val="3"/>
                <w:highlight w:val="none"/>
              </w:rPr>
              <w:t xml:space="preserve">空调</w:t>
            </w:r>
            <w:r>
              <w:rPr>
                <w:color w:val="000000" w:themeColor="text1"/>
                <w:highlight w:val="none"/>
              </w:rPr>
            </w:r>
          </w:p>
          <w:p>
            <w:pPr>
              <w:pStyle w:val="889"/>
              <w:ind w:left="129"/>
              <w:keepLines w:val="0"/>
              <w:keepNext w:val="0"/>
              <w:pageBreakBefore w:val="0"/>
              <w:spacing w:before="101" w:line="219" w:lineRule="auto"/>
              <w:widowControl/>
              <w:rPr>
                <w:color w:val="000000" w:themeColor="text1"/>
                <w:highlight w:val="none"/>
              </w:rPr>
            </w:pPr>
            <w:r>
              <w:rPr>
                <w:color w:val="000000" w:themeColor="text1"/>
                <w:spacing w:val="10"/>
                <w:highlight w:val="none"/>
              </w:rPr>
              <w:t xml:space="preserve">维护员</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82"/>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2"/>
        </w:trPr>
        <w:tc>
          <w:tcPr>
            <w:gridSpan w:val="3"/>
            <w:tcW w:w="6266" w:type="dxa"/>
            <w:vAlign w:val="top"/>
            <w:textDirection w:val="lrTb"/>
            <w:noWrap w:val="false"/>
          </w:tcPr>
          <w:p>
            <w:pPr>
              <w:pStyle w:val="889"/>
              <w:ind w:left="129"/>
              <w:keepLines w:val="0"/>
              <w:keepNext w:val="0"/>
              <w:pageBreakBefore w:val="0"/>
              <w:spacing w:before="184" w:line="220" w:lineRule="auto"/>
              <w:widowControl/>
              <w:rPr>
                <w:color w:val="000000" w:themeColor="text1"/>
                <w:highlight w:val="none"/>
              </w:rPr>
            </w:pPr>
            <w:r>
              <w:rPr>
                <w:color w:val="000000" w:themeColor="text1"/>
                <w:spacing w:val="5"/>
                <w:highlight w:val="none"/>
              </w:rPr>
              <w:t xml:space="preserve">合计</w:t>
            </w:r>
            <w:r>
              <w:rPr>
                <w:color w:val="000000" w:themeColor="text1"/>
                <w:highlight w:val="none"/>
              </w:rPr>
            </w:r>
          </w:p>
        </w:tc>
        <w:tc>
          <w:tcPr>
            <w:tcW w:w="2086" w:type="dxa"/>
            <w:vAlign w:val="top"/>
            <w:textDirection w:val="lrTb"/>
            <w:noWrap w:val="false"/>
          </w:tcPr>
          <w:p>
            <w:pPr>
              <w:pStyle w:val="889"/>
              <w:ind w:left="808"/>
              <w:keepLines w:val="0"/>
              <w:keepNext w:val="0"/>
              <w:pageBreakBefore w:val="0"/>
              <w:spacing w:before="184" w:line="221" w:lineRule="auto"/>
              <w:widowControl/>
              <w:rPr>
                <w:color w:val="000000" w:themeColor="text1"/>
                <w:highlight w:val="none"/>
              </w:rPr>
            </w:pPr>
            <w:r>
              <w:rPr>
                <w:color w:val="000000" w:themeColor="text1"/>
                <w:spacing w:val="9"/>
                <w:highlight w:val="none"/>
              </w:rPr>
              <w:t xml:space="preserve">52人</w:t>
            </w:r>
            <w:r>
              <w:rPr>
                <w:color w:val="000000" w:themeColor="text1"/>
                <w:highlight w:val="none"/>
              </w:rP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keepLines w:val="0"/>
        <w:keepNext w:val="0"/>
        <w:pageBreakBefore w:val="0"/>
        <w:spacing w:line="40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7" w:right="1010" w:firstLine="1"/>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9"/>
          <w:sz w:val="21"/>
          <w:szCs w:val="21"/>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照国家相关法律法规，合理确定服务人员工资标准、工作时间，充分考虑法定和临时加班等因素，应该自行为服务人员办理必需的保险，有关人员伤亡及第三者责任险均应当考虑在报价因素中。</w:t>
      </w:r>
      <w:r>
        <w:rPr>
          <w:color w:val="000000" w:themeColor="text1"/>
          <w:highlight w:val="none"/>
        </w:rPr>
      </w:r>
    </w:p>
    <w:p>
      <w:pPr>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0"/>
        <w:keepLines w:val="0"/>
        <w:keepNext w:val="0"/>
        <w:pageBreakBefore w:val="0"/>
        <w:spacing w:before="90" w:line="213"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.履约验收要求</w:t>
      </w:r>
      <w:r>
        <w:rPr>
          <w:color w:val="000000" w:themeColor="text1"/>
          <w:highlight w:val="none"/>
        </w:rP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7"/>
          <w:sz w:val="21"/>
          <w:szCs w:val="21"/>
          <w:highlight w:val="none"/>
        </w:rPr>
        <w:t xml:space="preserve">1履约验收主体：无锡立信高等职业技术学校</w:t>
      </w:r>
      <w:r>
        <w:rPr>
          <w:color w:val="000000" w:themeColor="text1"/>
          <w:highlight w:val="none"/>
        </w:rP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6.2履约验收时间：每月履约情况进行验收考核。</w:t>
      </w:r>
      <w:r>
        <w:rPr>
          <w:color w:val="000000" w:themeColor="text1"/>
          <w:highlight w:val="none"/>
        </w:rP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6.3履约验收方式：无锡立信高等职业技术学校物业考核小组督查评分。</w:t>
      </w:r>
      <w:r>
        <w:rPr>
          <w:color w:val="000000" w:themeColor="text1"/>
          <w:highlight w:val="none"/>
        </w:rPr>
      </w:r>
    </w:p>
    <w:p>
      <w:pPr>
        <w:ind w:left="9" w:right="86"/>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6.4履约验收程序：验收小组对照招标文件及合同约定的验收标准进行现场查验，并依据《无锡立信高等职业技术学校物业管理服务考核标准》进行考核打分。中标方需提供每月员工考勤表、工资表及社保</w:t>
      </w:r>
      <w:r>
        <w:rPr>
          <w:color w:val="000000" w:themeColor="text1"/>
          <w:highlight w:val="none"/>
        </w:rPr>
      </w:r>
    </w:p>
    <w:p>
      <w:pPr>
        <w:ind w:left="1" w:right="65" w:hanging="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缴纳、服务履约过程等证明资料，由物业考核小组负责审核。验收合格后办理服务费结算报销手续，不</w:t>
      </w:r>
      <w:r>
        <w:rPr>
          <w:rFonts w:ascii="宋体" w:hAnsi="宋体" w:eastAsia="宋体" w:cs="宋体"/>
          <w:color w:val="000000" w:themeColor="text1"/>
          <w:spacing w:val="19"/>
          <w:sz w:val="21"/>
          <w:szCs w:val="21"/>
          <w:highlight w:val="none"/>
        </w:rPr>
        <w:t xml:space="preserve">合格则下达整改通知并监督复验，复验仍不通过则按违约条款处置。</w:t>
      </w:r>
      <w:r>
        <w:rPr>
          <w:color w:val="000000" w:themeColor="text1"/>
          <w:highlight w:val="none"/>
        </w:rPr>
      </w:r>
    </w:p>
    <w:p>
      <w:pPr>
        <w:ind w:left="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6.5履约验收内容和标准：详见《无锡立信高等职业技术学校物业服务质量检查考核评分表》</w:t>
      </w:r>
      <w:r>
        <w:rPr>
          <w:color w:val="000000" w:themeColor="text1"/>
          <w:highlight w:val="none"/>
        </w:rPr>
      </w:r>
    </w:p>
    <w:p>
      <w:pPr>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955" w:right="3728"/>
        <w:keepLines w:val="0"/>
        <w:keepNext w:val="0"/>
        <w:pageBreakBefore w:val="0"/>
        <w:spacing w:before="90" w:line="258" w:lineRule="auto"/>
        <w:widowControl/>
        <w:rPr>
          <w:color w:val="000000" w:themeColor="text1"/>
          <w:sz w:val="21"/>
          <w:szCs w:val="21"/>
          <w:highlight w:val="none"/>
        </w:rPr>
      </w:pPr>
      <w:r>
        <w:rPr>
          <w:b/>
          <w:bCs/>
          <w:color w:val="000000" w:themeColor="text1"/>
          <w:spacing w:val="18"/>
          <w:sz w:val="21"/>
          <w:szCs w:val="21"/>
          <w:highlight w:val="none"/>
        </w:rPr>
        <w:t xml:space="preserve">无锡立信高等职业技术学校物业服务管理及考核办法</w:t>
      </w:r>
      <w:r>
        <w:rPr>
          <w:color w:val="000000" w:themeColor="text1"/>
          <w:highlight w:val="none"/>
        </w:rPr>
      </w:r>
    </w:p>
    <w:p>
      <w:pPr>
        <w:ind w:right="65" w:firstLine="7"/>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为加强学校物业管理工作，规范物业公司服务行为，切实提高物业管理水平，更好落实管理措施，使学校物业管理工作标准化、制度化、规范化，创建优美、整洁、安全、舒适、文明的生活学习环境，特制</w:t>
      </w:r>
      <w:r>
        <w:rPr>
          <w:rFonts w:hint="eastAsia" w:ascii="宋体" w:hAnsi="宋体" w:eastAsia="宋体" w:cs="宋体"/>
          <w:color w:val="000000" w:themeColor="text1"/>
          <w:spacing w:val="20"/>
          <w:sz w:val="21"/>
          <w:szCs w:val="21"/>
          <w:highlight w:val="none"/>
          <w:lang w:val="en-US" w:eastAsia="zh-CN"/>
        </w:rPr>
        <w:t xml:space="preserve">定</w:t>
      </w:r>
      <w:r>
        <w:rPr>
          <w:rFonts w:ascii="宋体" w:hAnsi="宋体" w:eastAsia="宋体" w:cs="宋体"/>
          <w:color w:val="000000" w:themeColor="text1"/>
          <w:spacing w:val="9"/>
          <w:sz w:val="21"/>
          <w:szCs w:val="21"/>
          <w:highlight w:val="none"/>
        </w:rPr>
        <w:t xml:space="preserve">本办法。</w:t>
      </w:r>
      <w:r>
        <w:rPr>
          <w:color w:val="000000" w:themeColor="text1"/>
          <w:highlight w:val="none"/>
        </w:rPr>
      </w:r>
    </w:p>
    <w:p>
      <w:pPr>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6"/>
          <w:sz w:val="21"/>
          <w:szCs w:val="21"/>
          <w:highlight w:val="none"/>
        </w:rPr>
        <w:t xml:space="preserve">、考核组织</w:t>
      </w:r>
      <w:r>
        <w:rPr>
          <w:color w:val="000000" w:themeColor="text1"/>
          <w:highlight w:val="none"/>
        </w:rPr>
      </w:r>
    </w:p>
    <w:p>
      <w:pPr>
        <w:ind w:left="5" w:right="65" w:firstLine="22"/>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由后勤与资产管理处牵头，成立以校长为组长，分管校长为副组长，相关</w:t>
      </w:r>
      <w:r>
        <w:rPr>
          <w:rFonts w:ascii="宋体" w:hAnsi="宋体" w:eastAsia="宋体" w:cs="宋体"/>
          <w:color w:val="000000" w:themeColor="text1"/>
          <w:spacing w:val="19"/>
          <w:sz w:val="21"/>
          <w:szCs w:val="21"/>
          <w:highlight w:val="none"/>
        </w:rPr>
        <w:t xml:space="preserve">科室负责人为成员的学校物业</w:t>
      </w:r>
      <w:r>
        <w:rPr>
          <w:rFonts w:ascii="宋体" w:hAnsi="宋体" w:eastAsia="宋体" w:cs="宋体"/>
          <w:color w:val="000000" w:themeColor="text1"/>
          <w:spacing w:val="20"/>
          <w:sz w:val="21"/>
          <w:szCs w:val="21"/>
          <w:highlight w:val="none"/>
        </w:rPr>
        <w:t xml:space="preserve">管理考核领导小组，负责物业管理日常工作的督促、巡查以及与其他部门的协调，组织每月及合同终结</w:t>
      </w:r>
      <w:r>
        <w:rPr>
          <w:rFonts w:ascii="宋体" w:hAnsi="宋体" w:eastAsia="宋体" w:cs="宋体"/>
          <w:color w:val="000000" w:themeColor="text1"/>
          <w:spacing w:val="16"/>
          <w:sz w:val="21"/>
          <w:szCs w:val="21"/>
          <w:highlight w:val="none"/>
        </w:rPr>
        <w:t xml:space="preserve">时对物业公司考核工作的实施。</w:t>
      </w:r>
      <w:r>
        <w:rPr>
          <w:color w:val="000000" w:themeColor="text1"/>
          <w:highlight w:val="none"/>
        </w:rPr>
      </w:r>
    </w:p>
    <w:p>
      <w:pPr>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二、考核目的</w:t>
      </w:r>
      <w:r>
        <w:rPr>
          <w:color w:val="000000" w:themeColor="text1"/>
          <w:highlight w:val="none"/>
        </w:rPr>
      </w:r>
    </w:p>
    <w:p>
      <w:pPr>
        <w:ind w:left="1" w:right="65"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color w:val="000000" w:themeColor="text1"/>
          <w:spacing w:val="19"/>
          <w:sz w:val="21"/>
          <w:szCs w:val="21"/>
          <w:highlight w:val="none"/>
        </w:rPr>
        <w:t xml:space="preserve">善物业管理工作，提高服务保障工作水平。</w:t>
      </w:r>
      <w:r>
        <w:rPr>
          <w:color w:val="000000" w:themeColor="text1"/>
          <w:highlight w:val="none"/>
        </w:rPr>
      </w:r>
    </w:p>
    <w:p>
      <w:pPr>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三、考核项目与标准</w:t>
      </w:r>
      <w:r>
        <w:rPr>
          <w:color w:val="000000" w:themeColor="text1"/>
          <w:highlight w:val="none"/>
        </w:rPr>
      </w:r>
    </w:p>
    <w:p>
      <w:pPr>
        <w:ind w:left="4" w:right="44" w:firstLine="1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1.设施设备管理（供配电、给排水、空调、电梯、土建、日常维修维护等），主要检查考核强电、弱电维护，电梯维护，电器设备、空调设备、给排水系</w:t>
      </w:r>
      <w:r>
        <w:rPr>
          <w:rFonts w:ascii="宋体" w:hAnsi="宋体" w:eastAsia="宋体" w:cs="宋体"/>
          <w:color w:val="000000" w:themeColor="text1"/>
          <w:spacing w:val="19"/>
          <w:sz w:val="21"/>
          <w:szCs w:val="21"/>
          <w:highlight w:val="none"/>
        </w:rPr>
        <w:t xml:space="preserve">统维护，土建、装饰、能源管理和内部管理等。</w:t>
      </w:r>
      <w:r>
        <w:rPr>
          <w:color w:val="000000" w:themeColor="text1"/>
          <w:highlight w:val="none"/>
        </w:rPr>
      </w:r>
    </w:p>
    <w:p>
      <w:pPr>
        <w:ind w:left="1" w:right="44"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2.卫生保洁（广场、道路、停车场、操场等室外区域；厕所、电梯间、护栏、各管道井等室内区域以及</w:t>
      </w:r>
      <w:r>
        <w:rPr>
          <w:rFonts w:ascii="宋体" w:hAnsi="宋体" w:eastAsia="宋体" w:cs="宋体"/>
          <w:color w:val="000000" w:themeColor="text1"/>
          <w:spacing w:val="19"/>
          <w:sz w:val="21"/>
          <w:szCs w:val="21"/>
          <w:highlight w:val="none"/>
        </w:rPr>
        <w:t xml:space="preserve">合同约定其他区域等</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主要检查考核服务水平、保洁质量、操作规程和内部管理等。</w:t>
      </w:r>
      <w:r>
        <w:rPr>
          <w:color w:val="000000" w:themeColor="text1"/>
          <w:highlight w:val="none"/>
        </w:rPr>
      </w:r>
    </w:p>
    <w:p>
      <w:pPr>
        <w:ind w:left="5"/>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3.宿舍管理，主要考核服务质量、安全管理、秩序管理、卫生管理、应急管理等。</w:t>
      </w:r>
      <w:r>
        <w:rPr>
          <w:color w:val="000000" w:themeColor="text1"/>
          <w:highlight w:val="none"/>
        </w:rPr>
      </w:r>
    </w:p>
    <w:p>
      <w:pPr>
        <w:ind w:left="2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四、量化考核</w:t>
      </w:r>
      <w:r>
        <w:rPr>
          <w:color w:val="000000" w:themeColor="text1"/>
          <w:highlight w:val="none"/>
        </w:rPr>
      </w:r>
    </w:p>
    <w:p>
      <w:pPr>
        <w:ind w:left="2"/>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编制物业服务质量检查考核表，由学校物业管理考核小组负责考</w:t>
      </w:r>
      <w:r>
        <w:rPr>
          <w:rFonts w:ascii="宋体" w:hAnsi="宋体" w:eastAsia="宋体" w:cs="宋体"/>
          <w:color w:val="000000" w:themeColor="text1"/>
          <w:spacing w:val="18"/>
          <w:sz w:val="21"/>
          <w:szCs w:val="21"/>
          <w:highlight w:val="none"/>
        </w:rPr>
        <w:t xml:space="preserve">核。</w:t>
      </w:r>
      <w:r>
        <w:rPr>
          <w:color w:val="000000" w:themeColor="text1"/>
          <w:highlight w:val="none"/>
        </w:rPr>
      </w:r>
    </w:p>
    <w:p>
      <w:pPr>
        <w:ind w:left="8" w:right="44" w:firstLine="8"/>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9"/>
          <w:sz w:val="21"/>
          <w:szCs w:val="21"/>
          <w:highlight w:val="none"/>
        </w:rPr>
        <w:t xml:space="preserve">日检查，由物业公司指定人员按照服务项目范围、工作</w:t>
      </w:r>
      <w:r>
        <w:rPr>
          <w:rFonts w:ascii="宋体" w:hAnsi="宋体" w:eastAsia="宋体" w:cs="宋体"/>
          <w:color w:val="000000" w:themeColor="text1"/>
          <w:spacing w:val="18"/>
          <w:sz w:val="21"/>
          <w:szCs w:val="21"/>
          <w:highlight w:val="none"/>
        </w:rPr>
        <w:t xml:space="preserve">标准进行检查，同时由后勤管理处派出相关人员抽查，发现问题，及时反馈改进，并根据整改情况进行打分。</w:t>
      </w:r>
      <w:r>
        <w:rPr>
          <w:color w:val="000000" w:themeColor="text1"/>
          <w:highlight w:val="none"/>
        </w:rPr>
      </w:r>
    </w:p>
    <w:p>
      <w:pPr>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2.周检查，后勤管理处各项目负责人每周全面检查不少于两</w:t>
      </w:r>
      <w:r>
        <w:rPr>
          <w:rFonts w:ascii="宋体" w:hAnsi="宋体" w:eastAsia="宋体" w:cs="宋体"/>
          <w:color w:val="000000" w:themeColor="text1"/>
          <w:spacing w:val="19"/>
          <w:sz w:val="21"/>
          <w:szCs w:val="21"/>
          <w:highlight w:val="none"/>
        </w:rPr>
        <w:t xml:space="preserve">次，按照评分标准对物业服务进行打分。</w:t>
      </w:r>
      <w:r>
        <w:rPr>
          <w:color w:val="000000" w:themeColor="text1"/>
          <w:highlight w:val="none"/>
        </w:rPr>
      </w:r>
    </w:p>
    <w:p>
      <w:pPr>
        <w:ind w:right="44" w:firstLine="5"/>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3.月考核，由后勤管理处主管领导带队，每月对各服务项目进行月考核，按照评分标准实施考核，每次</w:t>
      </w:r>
      <w:r>
        <w:rPr>
          <w:rFonts w:ascii="宋体" w:hAnsi="宋体" w:eastAsia="宋体" w:cs="宋体"/>
          <w:color w:val="000000" w:themeColor="text1"/>
          <w:spacing w:val="19"/>
          <w:sz w:val="21"/>
          <w:szCs w:val="21"/>
          <w:highlight w:val="none"/>
        </w:rPr>
        <w:t xml:space="preserve">考核面不少于所有服务项目的80%，考核结果作为奖惩</w:t>
      </w:r>
      <w:r>
        <w:rPr>
          <w:rFonts w:ascii="宋体" w:hAnsi="宋体" w:eastAsia="宋体" w:cs="宋体"/>
          <w:color w:val="000000" w:themeColor="text1"/>
          <w:spacing w:val="18"/>
          <w:sz w:val="21"/>
          <w:szCs w:val="21"/>
          <w:highlight w:val="none"/>
        </w:rPr>
        <w:t xml:space="preserve">依据。</w:t>
      </w:r>
      <w:r>
        <w:rPr>
          <w:color w:val="000000" w:themeColor="text1"/>
          <w:highlight w:val="none"/>
        </w:rPr>
      </w:r>
    </w:p>
    <w:p>
      <w:pPr>
        <w:ind w:left="4" w:right="44" w:hanging="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4.年度综合考核，由学校物业管理考核领导小组牵头，按照各服务项目评分标准实施考核，每次考核面</w:t>
      </w:r>
      <w:r>
        <w:rPr>
          <w:rFonts w:ascii="宋体" w:hAnsi="宋体" w:eastAsia="宋体" w:cs="宋体"/>
          <w:color w:val="000000" w:themeColor="text1"/>
          <w:spacing w:val="18"/>
          <w:sz w:val="21"/>
          <w:szCs w:val="21"/>
          <w:highlight w:val="none"/>
        </w:rPr>
        <w:t xml:space="preserve">不少于所有服务项目的80%，考核结果作为奖惩依据。</w:t>
      </w:r>
      <w:r>
        <w:rPr>
          <w:color w:val="000000" w:themeColor="text1"/>
          <w:highlight w:val="none"/>
        </w:rPr>
      </w:r>
    </w:p>
    <w:p>
      <w:pPr>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考核评定结果90分为合格，低于90分时，根据学校考核办法进行相应处罚。</w:t>
      </w:r>
      <w:r>
        <w:rPr>
          <w:color w:val="000000" w:themeColor="text1"/>
          <w:highlight w:val="none"/>
        </w:rP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五、本办法自公布之日起实施，解释权归学校物业管理考核领导小</w:t>
      </w:r>
      <w:r>
        <w:rPr>
          <w:rFonts w:ascii="宋体" w:hAnsi="宋体" w:eastAsia="宋体" w:cs="宋体"/>
          <w:color w:val="000000" w:themeColor="text1"/>
          <w:spacing w:val="18"/>
          <w:sz w:val="21"/>
          <w:szCs w:val="21"/>
          <w:highlight w:val="none"/>
        </w:rPr>
        <w:t xml:space="preserve">组。</w:t>
      </w:r>
      <w:r>
        <w:rPr>
          <w:color w:val="000000" w:themeColor="text1"/>
          <w:highlight w:val="none"/>
        </w:rP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jc w:val="right"/>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2024年12月15日</w:t>
      </w:r>
      <w:r>
        <w:rPr>
          <w:color w:val="000000" w:themeColor="text1"/>
          <w:highlight w:val="none"/>
        </w:rPr>
      </w:r>
    </w:p>
    <w:p>
      <w:pPr>
        <w:pStyle w:val="886"/>
        <w:ind w:left="3731" w:right="3749" w:firstLine="115"/>
        <w:keepLines w:val="0"/>
        <w:keepNext w:val="0"/>
        <w:pageBreakBefore w:val="0"/>
        <w:spacing w:before="50" w:line="260" w:lineRule="auto"/>
        <w:widowControl/>
        <w:rPr>
          <w:b/>
          <w:bCs/>
          <w:color w:val="000000" w:themeColor="text1"/>
          <w:spacing w:val="18"/>
          <w:sz w:val="21"/>
          <w:szCs w:val="21"/>
          <w:highlight w:val="none"/>
        </w:rPr>
      </w:pPr>
      <w:r>
        <w:rPr>
          <w:b/>
          <w:bCs/>
          <w:color w:val="000000" w:themeColor="text1"/>
          <w:spacing w:val="18"/>
          <w:sz w:val="21"/>
          <w:szCs w:val="21"/>
          <w:highlight w:val="none"/>
        </w:rPr>
      </w:r>
      <w:r>
        <w:rPr>
          <w:color w:val="000000" w:themeColor="text1"/>
          <w:highlight w:val="none"/>
        </w:rPr>
      </w:r>
    </w:p>
    <w:p>
      <w:pPr>
        <w:pStyle w:val="886"/>
        <w:ind w:left="3731" w:right="3749" w:firstLine="115"/>
        <w:keepLines w:val="0"/>
        <w:keepNext w:val="0"/>
        <w:pageBreakBefore w:val="0"/>
        <w:spacing w:before="50" w:line="260" w:lineRule="auto"/>
        <w:widowControl/>
        <w:rPr>
          <w:b/>
          <w:bCs/>
          <w:color w:val="000000" w:themeColor="text1"/>
          <w:spacing w:val="18"/>
          <w:sz w:val="21"/>
          <w:szCs w:val="21"/>
          <w:highlight w:val="none"/>
        </w:rPr>
      </w:pPr>
      <w:r>
        <w:rPr>
          <w:b/>
          <w:bCs/>
          <w:color w:val="000000" w:themeColor="text1"/>
          <w:spacing w:val="18"/>
          <w:sz w:val="21"/>
          <w:szCs w:val="21"/>
          <w:highlight w:val="none"/>
        </w:rPr>
      </w:r>
      <w:r>
        <w:rPr>
          <w:color w:val="000000" w:themeColor="text1"/>
          <w:highlight w:val="none"/>
        </w:rPr>
      </w:r>
    </w:p>
    <w:p>
      <w:pPr>
        <w:pStyle w:val="886"/>
        <w:ind w:left="3731" w:right="3749" w:firstLine="115"/>
        <w:keepLines w:val="0"/>
        <w:keepNext w:val="0"/>
        <w:pageBreakBefore w:val="0"/>
        <w:spacing w:before="50" w:line="260" w:lineRule="auto"/>
        <w:widowControl/>
        <w:rPr>
          <w:color w:val="000000" w:themeColor="text1"/>
          <w:sz w:val="21"/>
          <w:szCs w:val="21"/>
          <w:highlight w:val="none"/>
        </w:rPr>
      </w:pPr>
      <w:r>
        <w:rPr>
          <w:b/>
          <w:bCs/>
          <w:color w:val="000000" w:themeColor="text1"/>
          <w:spacing w:val="18"/>
          <w:sz w:val="21"/>
          <w:szCs w:val="21"/>
          <w:highlight w:val="none"/>
        </w:rPr>
        <w:br w:type="page" w:clear="all"/>
      </w:r>
      <w:r>
        <w:rPr>
          <w:b/>
          <w:bCs/>
          <w:color w:val="000000" w:themeColor="text1"/>
          <w:spacing w:val="18"/>
          <w:sz w:val="21"/>
          <w:szCs w:val="21"/>
          <w:highlight w:val="none"/>
        </w:rPr>
        <w:t xml:space="preserve">无锡立信高等职业技术学校</w:t>
      </w:r>
      <w:r>
        <w:rPr>
          <w:b/>
          <w:bCs/>
          <w:color w:val="000000" w:themeColor="text1"/>
          <w:spacing w:val="19"/>
          <w:sz w:val="21"/>
          <w:szCs w:val="21"/>
          <w:highlight w:val="none"/>
        </w:rPr>
        <w:t xml:space="preserve">物业服务质量检查考核评分表</w:t>
      </w:r>
      <w:r>
        <w:rPr>
          <w:color w:val="000000" w:themeColor="text1"/>
          <w:highlight w:val="none"/>
        </w:rPr>
      </w:r>
    </w:p>
    <w:p>
      <w:pPr>
        <w:keepLines w:val="0"/>
        <w:keepNext w:val="0"/>
        <w:pageBreakBefore w:val="0"/>
        <w:spacing w:line="30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物业服务项目：保洁              考核时间：</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color w:val="000000" w:themeColor="text1"/>
          <w:highlight w:val="none"/>
        </w:rP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tblGrid>
      <w:tr>
        <w:trPr>
          <w:trHeight w:val="539"/>
        </w:trPr>
        <w:tc>
          <w:tcPr>
            <w:tcW w:w="2615" w:type="dxa"/>
            <w:vAlign w:val="top"/>
            <w:textDirection w:val="lrTb"/>
            <w:noWrap w:val="false"/>
          </w:tcPr>
          <w:p>
            <w:pPr>
              <w:ind w:left="1070"/>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gridSpan w:val="2"/>
            <w:tcW w:w="2608" w:type="dxa"/>
            <w:vAlign w:val="top"/>
            <w:textDirection w:val="lrTb"/>
            <w:noWrap w:val="false"/>
          </w:tcPr>
          <w:p>
            <w:pPr>
              <w:ind w:left="83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color w:val="000000" w:themeColor="text1"/>
                <w:highlight w:val="none"/>
              </w:rPr>
            </w:r>
          </w:p>
        </w:tc>
        <w:tc>
          <w:tcPr>
            <w:tcW w:w="2607" w:type="dxa"/>
            <w:vAlign w:val="top"/>
            <w:textDirection w:val="lrTb"/>
            <w:noWrap w:val="false"/>
          </w:tcPr>
          <w:p>
            <w:pPr>
              <w:ind w:left="10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color w:val="000000" w:themeColor="text1"/>
                <w:highlight w:val="none"/>
              </w:rPr>
            </w:r>
          </w:p>
        </w:tc>
        <w:tc>
          <w:tcPr>
            <w:tcW w:w="2615" w:type="dxa"/>
            <w:vAlign w:val="top"/>
            <w:textDirection w:val="lrTb"/>
            <w:noWrap w:val="false"/>
          </w:tcPr>
          <w:p>
            <w:pPr>
              <w:ind w:left="107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color w:val="000000" w:themeColor="text1"/>
                <w:highlight w:val="none"/>
              </w:rPr>
            </w:r>
          </w:p>
        </w:tc>
      </w:tr>
      <w:tr>
        <w:trPr>
          <w:trHeight w:val="1940"/>
        </w:trPr>
        <w:tc>
          <w:tcPr>
            <w:tcW w:w="2615" w:type="dxa"/>
            <w:vAlign w:val="top"/>
            <w:textDirection w:val="lrTb"/>
            <w:noWrap w:val="false"/>
          </w:tcPr>
          <w:p>
            <w:pPr>
              <w:pStyle w:val="889"/>
              <w:ind w:left="1258"/>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gridSpan w:val="2"/>
            <w:tcW w:w="2608" w:type="dxa"/>
            <w:vAlign w:val="top"/>
            <w:textDirection w:val="lrTb"/>
            <w:noWrap w:val="false"/>
          </w:tcPr>
          <w:p>
            <w:pPr>
              <w:pStyle w:val="889"/>
              <w:ind w:left="124" w:right="187"/>
              <w:keepLines w:val="0"/>
              <w:keepNext w:val="0"/>
              <w:pageBreakBefore w:val="0"/>
              <w:spacing w:before="172" w:line="309" w:lineRule="auto"/>
              <w:widowControl/>
              <w:rPr>
                <w:color w:val="000000" w:themeColor="text1"/>
                <w:highlight w:val="none"/>
              </w:rPr>
            </w:pPr>
            <w:r>
              <w:rPr>
                <w:color w:val="000000" w:themeColor="text1"/>
                <w:spacing w:val="13"/>
                <w:highlight w:val="none"/>
              </w:rPr>
              <w:t xml:space="preserve">校园内道路干净整洁，</w:t>
            </w:r>
            <w:r>
              <w:rPr>
                <w:color w:val="000000" w:themeColor="text1"/>
                <w:spacing w:val="18"/>
                <w:highlight w:val="none"/>
              </w:rPr>
              <w:t xml:space="preserve">无暴露垃圾（果皮、纸</w:t>
            </w:r>
            <w:r>
              <w:rPr>
                <w:color w:val="000000" w:themeColor="text1"/>
                <w:spacing w:val="13"/>
                <w:highlight w:val="none"/>
              </w:rPr>
              <w:t xml:space="preserve">屑、废弃物及污水</w:t>
            </w:r>
            <w:r>
              <w:rPr>
                <w:color w:val="000000" w:themeColor="text1"/>
                <w:spacing w:val="15"/>
                <w:highlight w:val="none"/>
              </w:rPr>
              <w:t xml:space="preserve">），绿化带内干净、整洁、</w:t>
            </w:r>
            <w:r>
              <w:rPr>
                <w:color w:val="000000" w:themeColor="text1"/>
                <w:spacing w:val="11"/>
                <w:highlight w:val="none"/>
              </w:rPr>
              <w:t xml:space="preserve">无白色垃圾。</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109"/>
        </w:trPr>
        <w:tc>
          <w:tcPr>
            <w:tcW w:w="2615" w:type="dxa"/>
            <w:vAlign w:val="top"/>
            <w:textDirection w:val="lrTb"/>
            <w:noWrap w:val="false"/>
          </w:tcPr>
          <w:p>
            <w:pPr>
              <w:pStyle w:val="889"/>
              <w:ind w:left="1245"/>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p>
        </w:tc>
        <w:tc>
          <w:tcPr>
            <w:gridSpan w:val="2"/>
            <w:tcW w:w="2608" w:type="dxa"/>
            <w:vAlign w:val="top"/>
            <w:textDirection w:val="lrTb"/>
            <w:noWrap w:val="false"/>
          </w:tcPr>
          <w:p>
            <w:pPr>
              <w:pStyle w:val="889"/>
              <w:ind w:left="123" w:right="187" w:firstLine="2"/>
              <w:keepLines w:val="0"/>
              <w:keepNext w:val="0"/>
              <w:pageBreakBefore w:val="0"/>
              <w:spacing w:before="171" w:line="310" w:lineRule="auto"/>
              <w:widowControl/>
              <w:rPr>
                <w:color w:val="000000" w:themeColor="text1"/>
                <w:highlight w:val="none"/>
              </w:rPr>
            </w:pPr>
            <w:r>
              <w:rPr>
                <w:color w:val="000000" w:themeColor="text1"/>
                <w:spacing w:val="14"/>
                <w:highlight w:val="none"/>
              </w:rPr>
              <w:t xml:space="preserve">卫生间便池、拖把池、</w:t>
            </w:r>
            <w:r>
              <w:rPr>
                <w:color w:val="000000" w:themeColor="text1"/>
                <w:spacing w:val="15"/>
                <w:highlight w:val="none"/>
              </w:rPr>
              <w:t xml:space="preserve">洗手盆、镜台、镜面、</w:t>
            </w:r>
            <w:r>
              <w:rPr>
                <w:color w:val="000000" w:themeColor="text1"/>
                <w:spacing w:val="18"/>
                <w:highlight w:val="none"/>
              </w:rPr>
              <w:t xml:space="preserve">地面、墙面光洁；门窗</w:t>
            </w:r>
            <w:r>
              <w:rPr>
                <w:color w:val="000000" w:themeColor="text1"/>
                <w:highlight w:val="none"/>
              </w:rPr>
              <w:t xml:space="preserve"> </w:t>
            </w:r>
            <w:r>
              <w:rPr>
                <w:color w:val="000000" w:themeColor="text1"/>
                <w:spacing w:val="17"/>
                <w:highlight w:val="none"/>
              </w:rPr>
              <w:t xml:space="preserve">、窗台、内玻璃、天花</w:t>
            </w:r>
            <w:r>
              <w:rPr>
                <w:color w:val="000000" w:themeColor="text1"/>
                <w:spacing w:val="15"/>
                <w:highlight w:val="none"/>
              </w:rPr>
              <w:t xml:space="preserve">板、隔板、照明灯具、</w:t>
            </w:r>
            <w:r>
              <w:rPr>
                <w:color w:val="000000" w:themeColor="text1"/>
                <w:spacing w:val="18"/>
                <w:highlight w:val="none"/>
              </w:rPr>
              <w:t xml:space="preserve">开关盒、卷纸盒等干净</w:t>
            </w:r>
            <w:r>
              <w:rPr>
                <w:color w:val="000000" w:themeColor="text1"/>
                <w:highlight w:val="none"/>
              </w:rPr>
              <w:t xml:space="preserve"> </w:t>
            </w:r>
            <w:r>
              <w:rPr>
                <w:color w:val="000000" w:themeColor="text1"/>
                <w:spacing w:val="17"/>
                <w:highlight w:val="none"/>
              </w:rPr>
              <w:t xml:space="preserve">；厕纸篓、垃圾桶无沉</w:t>
            </w:r>
            <w:r>
              <w:rPr>
                <w:color w:val="000000" w:themeColor="text1"/>
                <w:spacing w:val="18"/>
                <w:highlight w:val="none"/>
              </w:rPr>
              <w:t xml:space="preserve">积物、无臭味，外表干净。香球、卫生纸补充及时，地漏畅通。发现</w:t>
            </w:r>
            <w:r>
              <w:rPr>
                <w:color w:val="000000" w:themeColor="text1"/>
                <w:spacing w:val="13"/>
                <w:highlight w:val="none"/>
              </w:rPr>
              <w:t xml:space="preserve">有损坏及时报修。</w:t>
            </w:r>
            <w:r>
              <w:rPr>
                <w:color w:val="000000" w:themeColor="text1"/>
                <w:highlight w:val="none"/>
              </w:rPr>
            </w:r>
          </w:p>
          <w:p>
            <w:pPr>
              <w:pStyle w:val="889"/>
              <w:ind w:left="124" w:right="187" w:firstLine="5"/>
              <w:keepLines w:val="0"/>
              <w:keepNext w:val="0"/>
              <w:pageBreakBefore w:val="0"/>
              <w:spacing w:before="1" w:line="307" w:lineRule="auto"/>
              <w:widowControl/>
              <w:rPr>
                <w:color w:val="000000" w:themeColor="text1"/>
                <w:highlight w:val="none"/>
              </w:rPr>
            </w:pPr>
            <w:r>
              <w:rPr>
                <w:color w:val="000000" w:themeColor="text1"/>
                <w:spacing w:val="16"/>
                <w:highlight w:val="none"/>
              </w:rPr>
              <w:t xml:space="preserve">（无污垢、无斑点、无</w:t>
            </w:r>
            <w:r>
              <w:rPr>
                <w:color w:val="000000" w:themeColor="text1"/>
                <w:spacing w:val="18"/>
                <w:highlight w:val="none"/>
              </w:rPr>
              <w:t xml:space="preserve">积水、无积尘、无脏杂</w:t>
            </w:r>
            <w:r>
              <w:rPr>
                <w:color w:val="000000" w:themeColor="text1"/>
                <w:spacing w:val="14"/>
                <w:highlight w:val="none"/>
              </w:rPr>
              <w:t xml:space="preserve">物、无蜘蛛网）</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4404"/>
        </w:trPr>
        <w:tc>
          <w:tcPr>
            <w:tcW w:w="2615" w:type="dxa"/>
            <w:vAlign w:val="top"/>
            <w:textDirection w:val="lrTb"/>
            <w:noWrap w:val="false"/>
          </w:tcPr>
          <w:p>
            <w:pPr>
              <w:pStyle w:val="889"/>
              <w:ind w:left="1247"/>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gridSpan w:val="2"/>
            <w:tcW w:w="2608" w:type="dxa"/>
            <w:vAlign w:val="top"/>
            <w:textDirection w:val="lrTb"/>
            <w:noWrap w:val="false"/>
          </w:tcPr>
          <w:p>
            <w:pPr>
              <w:pStyle w:val="889"/>
              <w:ind w:left="123" w:right="187" w:firstLine="24"/>
              <w:keepLines w:val="0"/>
              <w:keepNext w:val="0"/>
              <w:pageBreakBefore w:val="0"/>
              <w:spacing w:before="176" w:line="310" w:lineRule="auto"/>
              <w:widowControl/>
              <w:rPr>
                <w:color w:val="000000" w:themeColor="text1"/>
                <w:highlight w:val="none"/>
              </w:rPr>
            </w:pPr>
            <w:r>
              <w:rPr>
                <w:color w:val="000000" w:themeColor="text1"/>
                <w:spacing w:val="15"/>
                <w:highlight w:val="none"/>
              </w:rPr>
              <w:t xml:space="preserve">电梯厅墙面、地面、门</w:t>
            </w:r>
            <w:r>
              <w:rPr>
                <w:color w:val="000000" w:themeColor="text1"/>
                <w:spacing w:val="18"/>
                <w:highlight w:val="none"/>
              </w:rPr>
              <w:t xml:space="preserve">框、电梯指标牌表面干</w:t>
            </w:r>
            <w:r>
              <w:rPr>
                <w:color w:val="000000" w:themeColor="text1"/>
                <w:spacing w:val="15"/>
                <w:highlight w:val="none"/>
              </w:rPr>
              <w:t xml:space="preserve">净，无油迹、无灰尘、</w:t>
            </w:r>
            <w:r>
              <w:rPr>
                <w:color w:val="000000" w:themeColor="text1"/>
                <w:spacing w:val="18"/>
                <w:highlight w:val="none"/>
              </w:rPr>
              <w:t xml:space="preserve">无杂物；电梯内墙、地面、门、天花板、通风口、监视器、照明灯具</w:t>
            </w:r>
            <w:r>
              <w:rPr>
                <w:color w:val="000000" w:themeColor="text1"/>
                <w:highlight w:val="none"/>
              </w:rPr>
              <w:t xml:space="preserve"> </w:t>
            </w:r>
            <w:r>
              <w:rPr>
                <w:color w:val="000000" w:themeColor="text1"/>
                <w:spacing w:val="15"/>
                <w:highlight w:val="none"/>
              </w:rPr>
              <w:t xml:space="preserve">、指标板等表面干净、</w:t>
            </w:r>
            <w:r>
              <w:rPr>
                <w:color w:val="000000" w:themeColor="text1"/>
                <w:spacing w:val="18"/>
                <w:highlight w:val="none"/>
              </w:rPr>
              <w:t xml:space="preserve">无积尘、无污迹、无脏杂物；电梯厢壁、电梯门、框按规定时间上保</w:t>
            </w:r>
            <w:r>
              <w:rPr>
                <w:color w:val="000000" w:themeColor="text1"/>
                <w:highlight w:val="none"/>
              </w:rPr>
            </w:r>
          </w:p>
          <w:p>
            <w:pPr>
              <w:pStyle w:val="889"/>
              <w:ind w:left="144" w:right="187" w:hanging="19"/>
              <w:keepLines w:val="0"/>
              <w:keepNext w:val="0"/>
              <w:pageBreakBefore w:val="0"/>
              <w:spacing w:before="1" w:line="299" w:lineRule="auto"/>
              <w:widowControl/>
              <w:rPr>
                <w:color w:val="000000" w:themeColor="text1"/>
                <w:highlight w:val="none"/>
              </w:rPr>
            </w:pPr>
            <w:r>
              <w:rPr>
                <w:color w:val="000000" w:themeColor="text1"/>
                <w:spacing w:val="17"/>
                <w:highlight w:val="none"/>
              </w:rPr>
              <w:t xml:space="preserve">护剂；地毯按规定更换</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717"/>
        </w:trPr>
        <w:tc>
          <w:tcPr>
            <w:tcW w:w="2615" w:type="dxa"/>
            <w:vAlign w:val="top"/>
            <w:textDirection w:val="lrTb"/>
            <w:noWrap w:val="false"/>
          </w:tcPr>
          <w:p>
            <w:pPr>
              <w:pStyle w:val="889"/>
              <w:ind w:left="1242"/>
              <w:keepLines w:val="0"/>
              <w:keepNext w:val="0"/>
              <w:pageBreakBefore w:val="0"/>
              <w:spacing w:before="183"/>
              <w:widowControl/>
              <w:rPr>
                <w:color w:val="000000" w:themeColor="text1"/>
                <w:highlight w:val="none"/>
              </w:rPr>
            </w:pPr>
            <w:r>
              <w:rPr>
                <w:color w:val="000000" w:themeColor="text1"/>
                <w:highlight w:val="none"/>
              </w:rPr>
              <w:t xml:space="preserve">4</w:t>
            </w:r>
            <w:r>
              <w:rPr>
                <w:color w:val="000000" w:themeColor="text1"/>
                <w:highlight w:val="none"/>
              </w:rPr>
            </w:r>
          </w:p>
        </w:tc>
        <w:tc>
          <w:tcPr>
            <w:gridSpan w:val="2"/>
            <w:tcW w:w="2608" w:type="dxa"/>
            <w:vAlign w:val="top"/>
            <w:textDirection w:val="lrTb"/>
            <w:noWrap w:val="false"/>
          </w:tcPr>
          <w:p>
            <w:pPr>
              <w:pStyle w:val="889"/>
              <w:ind w:left="121" w:right="187" w:firstLine="5"/>
              <w:keepLines w:val="0"/>
              <w:keepNext w:val="0"/>
              <w:pageBreakBefore w:val="0"/>
              <w:spacing w:before="183" w:line="297" w:lineRule="auto"/>
              <w:widowControl/>
              <w:rPr>
                <w:color w:val="000000" w:themeColor="text1"/>
                <w:spacing w:val="14"/>
                <w:highlight w:val="none"/>
              </w:rPr>
            </w:pPr>
            <w:r>
              <w:rPr>
                <w:color w:val="000000" w:themeColor="text1"/>
                <w:spacing w:val="14"/>
                <w:highlight w:val="none"/>
              </w:rPr>
              <w:t xml:space="preserve">车库整洁，无脏杂物、</w:t>
            </w:r>
            <w:r>
              <w:rPr>
                <w:color w:val="000000" w:themeColor="text1"/>
                <w:spacing w:val="18"/>
                <w:highlight w:val="none"/>
              </w:rPr>
              <w:t xml:space="preserve">无积尘、无蜘蛛网；各类设施、各种标志牌表面无积尘、无污迹；排</w:t>
            </w:r>
            <w:r>
              <w:rPr>
                <w:color w:val="000000" w:themeColor="text1"/>
                <w:highlight w:val="none"/>
              </w:rPr>
            </w:r>
          </w:p>
          <w:p>
            <w:pPr>
              <w:pStyle w:val="889"/>
              <w:ind w:left="139" w:right="187" w:hanging="13"/>
              <w:keepLines w:val="0"/>
              <w:keepNext w:val="0"/>
              <w:pageBreakBefore w:val="0"/>
              <w:spacing w:before="176" w:line="310" w:lineRule="auto"/>
              <w:widowControl/>
              <w:rPr>
                <w:color w:val="000000" w:themeColor="text1"/>
                <w:highlight w:val="none"/>
              </w:rPr>
            </w:pPr>
            <w:r>
              <w:rPr>
                <w:color w:val="000000" w:themeColor="text1"/>
                <w:spacing w:val="17"/>
                <w:highlight w:val="none"/>
              </w:rPr>
              <w:t xml:space="preserve">水沟畅通。天台无杂物</w:t>
            </w:r>
            <w:r>
              <w:rPr>
                <w:color w:val="000000" w:themeColor="text1"/>
                <w:spacing w:val="8"/>
                <w:highlight w:val="none"/>
              </w:rPr>
              <w:t xml:space="preserve"> </w:t>
            </w:r>
            <w:r>
              <w:rPr>
                <w:color w:val="000000" w:themeColor="text1"/>
                <w:spacing w:val="13"/>
                <w:highlight w:val="none"/>
              </w:rPr>
              <w:t xml:space="preserve">、无垃圾，地漏畅通。</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8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588"/>
        </w:trPr>
        <w:tc>
          <w:tcPr>
            <w:tcW w:w="2615" w:type="dxa"/>
            <w:vAlign w:val="top"/>
            <w:textDirection w:val="lrTb"/>
            <w:noWrap w:val="false"/>
          </w:tcPr>
          <w:p>
            <w:pPr>
              <w:pStyle w:val="889"/>
              <w:ind w:left="1247"/>
              <w:keepLines w:val="0"/>
              <w:keepNext w:val="0"/>
              <w:pageBreakBefore w:val="0"/>
              <w:spacing w:before="17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gridSpan w:val="2"/>
            <w:tcW w:w="2608" w:type="dxa"/>
            <w:vAlign w:val="top"/>
            <w:textDirection w:val="lrTb"/>
            <w:noWrap w:val="false"/>
          </w:tcPr>
          <w:p>
            <w:pPr>
              <w:pStyle w:val="889"/>
              <w:ind w:left="123" w:right="187" w:firstLine="2"/>
              <w:jc w:val="both"/>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垃圾箱、垃圾桶内垃圾</w:t>
            </w:r>
            <w:r>
              <w:rPr>
                <w:color w:val="000000" w:themeColor="text1"/>
                <w:spacing w:val="18"/>
                <w:highlight w:val="none"/>
              </w:rPr>
              <w:t xml:space="preserve">清运及时，垃圾房、垃圾箱干净整洁，校园内</w:t>
            </w:r>
            <w:r>
              <w:rPr>
                <w:color w:val="000000" w:themeColor="text1"/>
                <w:spacing w:val="11"/>
                <w:highlight w:val="none"/>
              </w:rPr>
              <w:t xml:space="preserve">无卫生死角。</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245"/>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gridSpan w:val="2"/>
            <w:tcW w:w="2608" w:type="dxa"/>
            <w:vAlign w:val="top"/>
            <w:textDirection w:val="lrTb"/>
            <w:noWrap w:val="false"/>
          </w:tcPr>
          <w:p>
            <w:pPr>
              <w:pStyle w:val="889"/>
              <w:ind w:left="124" w:right="187" w:firstLine="23"/>
              <w:jc w:val="both"/>
              <w:keepLines w:val="0"/>
              <w:keepNext w:val="0"/>
              <w:pageBreakBefore w:val="0"/>
              <w:spacing w:before="172" w:line="309" w:lineRule="auto"/>
              <w:widowControl/>
              <w:rPr>
                <w:color w:val="000000" w:themeColor="text1"/>
                <w:highlight w:val="none"/>
              </w:rPr>
            </w:pPr>
            <w:r>
              <w:rPr>
                <w:color w:val="000000" w:themeColor="text1"/>
                <w:spacing w:val="15"/>
                <w:highlight w:val="none"/>
              </w:rPr>
              <w:t xml:space="preserve">门、开关面板、消防器</w:t>
            </w:r>
            <w:r>
              <w:rPr>
                <w:color w:val="000000" w:themeColor="text1"/>
                <w:spacing w:val="18"/>
                <w:highlight w:val="none"/>
              </w:rPr>
              <w:t xml:space="preserve">材箱（管）、宣传板及管道无灰尘、污渍、蜘蛛网，无乱贴乱挂宣传</w:t>
            </w:r>
            <w:r>
              <w:rPr>
                <w:color w:val="000000" w:themeColor="text1"/>
                <w:spacing w:val="9"/>
                <w:highlight w:val="none"/>
              </w:rPr>
              <w:t xml:space="preserve">品及广告。</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645"/>
        </w:trPr>
        <w:tc>
          <w:tcPr>
            <w:tcW w:w="2615" w:type="dxa"/>
            <w:vAlign w:val="top"/>
            <w:textDirection w:val="lrTb"/>
            <w:noWrap w:val="false"/>
          </w:tcPr>
          <w:p>
            <w:pPr>
              <w:pStyle w:val="889"/>
              <w:ind w:left="1248"/>
              <w:keepLines w:val="0"/>
              <w:keepNext w:val="0"/>
              <w:pageBreakBefore w:val="0"/>
              <w:spacing w:before="174"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gridSpan w:val="2"/>
            <w:tcW w:w="2608" w:type="dxa"/>
            <w:vAlign w:val="top"/>
            <w:textDirection w:val="lrTb"/>
            <w:noWrap w:val="false"/>
          </w:tcPr>
          <w:p>
            <w:pPr>
              <w:pStyle w:val="889"/>
              <w:ind w:left="125" w:right="187"/>
              <w:jc w:val="both"/>
              <w:keepLines w:val="0"/>
              <w:keepNext w:val="0"/>
              <w:pageBreakBefore w:val="0"/>
              <w:spacing w:before="173" w:line="310" w:lineRule="auto"/>
              <w:widowControl/>
              <w:rPr>
                <w:color w:val="000000" w:themeColor="text1"/>
                <w:highlight w:val="none"/>
              </w:rPr>
            </w:pPr>
            <w:r>
              <w:rPr>
                <w:color w:val="000000" w:themeColor="text1"/>
                <w:spacing w:val="17"/>
                <w:highlight w:val="none"/>
              </w:rPr>
              <w:t xml:space="preserve">建筑物公共区域内门窗</w:t>
            </w:r>
            <w:r>
              <w:rPr>
                <w:color w:val="000000" w:themeColor="text1"/>
                <w:spacing w:val="8"/>
                <w:highlight w:val="none"/>
              </w:rPr>
              <w:t xml:space="preserve"> </w:t>
            </w:r>
            <w:r>
              <w:rPr>
                <w:color w:val="000000" w:themeColor="text1"/>
                <w:spacing w:val="15"/>
                <w:highlight w:val="none"/>
              </w:rPr>
              <w:t xml:space="preserve">、玻璃干净明亮，窗台</w:t>
            </w:r>
            <w:r>
              <w:rPr>
                <w:color w:val="000000" w:themeColor="text1"/>
                <w:spacing w:val="17"/>
                <w:highlight w:val="none"/>
              </w:rPr>
              <w:t xml:space="preserve">板整洁，无灰尘，墙壁</w:t>
            </w:r>
            <w:r>
              <w:rPr>
                <w:color w:val="000000" w:themeColor="text1"/>
                <w:spacing w:val="8"/>
                <w:highlight w:val="none"/>
              </w:rPr>
              <w:t xml:space="preserve"> </w:t>
            </w:r>
            <w:r>
              <w:rPr>
                <w:color w:val="000000" w:themeColor="text1"/>
                <w:spacing w:val="15"/>
                <w:highlight w:val="none"/>
              </w:rPr>
              <w:t xml:space="preserve">、天棚无积尘、蜘蛛网</w:t>
            </w:r>
            <w:r>
              <w:rPr>
                <w:color w:val="000000" w:themeColor="text1"/>
                <w:highlight w:val="none"/>
              </w:rPr>
            </w:r>
          </w:p>
          <w:p>
            <w:pPr>
              <w:pStyle w:val="889"/>
              <w:ind w:left="125" w:right="187" w:firstLine="13"/>
              <w:jc w:val="both"/>
              <w:keepLines w:val="0"/>
              <w:keepNext w:val="0"/>
              <w:pageBreakBefore w:val="0"/>
              <w:spacing w:before="3" w:line="307" w:lineRule="auto"/>
              <w:widowControl/>
              <w:rPr>
                <w:color w:val="000000" w:themeColor="text1"/>
                <w:highlight w:val="none"/>
              </w:rPr>
            </w:pPr>
            <w:r>
              <w:rPr>
                <w:color w:val="000000" w:themeColor="text1"/>
                <w:spacing w:val="15"/>
                <w:highlight w:val="none"/>
              </w:rPr>
              <w:t xml:space="preserve">、污渍，无乱张贴乱悬</w:t>
            </w:r>
            <w:r>
              <w:rPr>
                <w:color w:val="000000" w:themeColor="text1"/>
                <w:spacing w:val="17"/>
                <w:highlight w:val="none"/>
              </w:rPr>
              <w:t xml:space="preserve">挂；校园路灯等灯具表</w:t>
            </w:r>
            <w:r>
              <w:rPr>
                <w:color w:val="000000" w:themeColor="text1"/>
                <w:spacing w:val="14"/>
                <w:highlight w:val="none"/>
              </w:rPr>
              <w:t xml:space="preserve">面无灰尘、蜘蛛网。</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244"/>
              <w:keepLines w:val="0"/>
              <w:keepNext w:val="0"/>
              <w:pageBreakBefore w:val="0"/>
              <w:spacing w:before="176"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gridSpan w:val="2"/>
            <w:tcW w:w="2608" w:type="dxa"/>
            <w:vAlign w:val="top"/>
            <w:textDirection w:val="lrTb"/>
            <w:noWrap w:val="false"/>
          </w:tcPr>
          <w:p>
            <w:pPr>
              <w:pStyle w:val="889"/>
              <w:ind w:left="124" w:right="166" w:firstLine="1"/>
              <w:jc w:val="both"/>
              <w:keepLines w:val="0"/>
              <w:keepNext w:val="0"/>
              <w:pageBreakBefore w:val="0"/>
              <w:spacing w:before="178" w:line="308" w:lineRule="auto"/>
              <w:widowControl/>
              <w:rPr>
                <w:color w:val="000000" w:themeColor="text1"/>
                <w:highlight w:val="none"/>
              </w:rPr>
            </w:pPr>
            <w:r>
              <w:rPr>
                <w:color w:val="000000" w:themeColor="text1"/>
                <w:spacing w:val="17"/>
                <w:highlight w:val="none"/>
              </w:rPr>
              <w:t xml:space="preserve">建立各类台账、记录齐</w:t>
            </w:r>
            <w:r>
              <w:rPr>
                <w:color w:val="000000" w:themeColor="text1"/>
                <w:spacing w:val="18"/>
                <w:highlight w:val="none"/>
              </w:rPr>
              <w:t xml:space="preserve">全，填写规范；现场执行7S管理情况，环境干净、整洁，物品摆放规</w:t>
            </w:r>
            <w:r>
              <w:rPr>
                <w:color w:val="000000" w:themeColor="text1"/>
                <w:spacing w:val="9"/>
                <w:highlight w:val="none"/>
              </w:rPr>
              <w:t xml:space="preserve">范、有序。</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6"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244"/>
              <w:keepLines w:val="0"/>
              <w:keepNext w:val="0"/>
              <w:pageBreakBefore w:val="0"/>
              <w:spacing w:before="178"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2608" w:type="dxa"/>
            <w:vAlign w:val="top"/>
            <w:textDirection w:val="lrTb"/>
            <w:noWrap w:val="false"/>
          </w:tcPr>
          <w:p>
            <w:pPr>
              <w:pStyle w:val="889"/>
              <w:ind w:left="125" w:right="187" w:firstLine="7"/>
              <w:jc w:val="both"/>
              <w:keepLines w:val="0"/>
              <w:keepNext w:val="0"/>
              <w:pageBreakBefore w:val="0"/>
              <w:spacing w:before="178" w:line="308" w:lineRule="auto"/>
              <w:widowControl/>
              <w:rPr>
                <w:color w:val="000000" w:themeColor="text1"/>
                <w:highlight w:val="none"/>
              </w:rPr>
            </w:pPr>
            <w:r>
              <w:rPr>
                <w:color w:val="000000" w:themeColor="text1"/>
                <w:spacing w:val="12"/>
                <w:highlight w:val="none"/>
              </w:rPr>
              <w:t xml:space="preserve">穿工作服、戴工号牌，</w:t>
            </w:r>
            <w:r>
              <w:rPr>
                <w:color w:val="000000" w:themeColor="text1"/>
                <w:spacing w:val="13"/>
                <w:highlight w:val="none"/>
              </w:rPr>
              <w:t xml:space="preserve">整体形象干净、整洁，</w:t>
            </w:r>
            <w:r>
              <w:rPr>
                <w:color w:val="000000" w:themeColor="text1"/>
                <w:spacing w:val="17"/>
                <w:highlight w:val="none"/>
              </w:rPr>
              <w:t xml:space="preserve">使用文明用语，态度和蔼，礼貌待人，不与服</w:t>
            </w:r>
            <w:r>
              <w:rPr>
                <w:color w:val="000000" w:themeColor="text1"/>
                <w:spacing w:val="13"/>
                <w:highlight w:val="none"/>
              </w:rPr>
              <w:t xml:space="preserve">务对象发生冲突。</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tcW w:w="2615" w:type="dxa"/>
            <w:vAlign w:val="top"/>
            <w:textDirection w:val="lrTb"/>
            <w:noWrap w:val="false"/>
          </w:tcPr>
          <w:p>
            <w:pPr>
              <w:pStyle w:val="889"/>
              <w:ind w:left="1195"/>
              <w:keepLines w:val="0"/>
              <w:keepNext w:val="0"/>
              <w:pageBreakBefore w:val="0"/>
              <w:spacing w:before="180"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p>
        </w:tc>
        <w:tc>
          <w:tcPr>
            <w:gridSpan w:val="2"/>
            <w:tcW w:w="2608" w:type="dxa"/>
            <w:vAlign w:val="top"/>
            <w:textDirection w:val="lrTb"/>
            <w:noWrap w:val="false"/>
          </w:tcPr>
          <w:p>
            <w:pPr>
              <w:pStyle w:val="889"/>
              <w:ind w:left="124" w:right="187"/>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上班期间严格遵守工作</w:t>
            </w:r>
            <w:r>
              <w:rPr>
                <w:color w:val="000000" w:themeColor="text1"/>
                <w:spacing w:val="15"/>
                <w:highlight w:val="none"/>
              </w:rPr>
              <w:t xml:space="preserve">纪律，不抽烟、喝酒、</w:t>
            </w:r>
            <w:r>
              <w:rPr>
                <w:color w:val="000000" w:themeColor="text1"/>
                <w:spacing w:val="18"/>
                <w:highlight w:val="none"/>
              </w:rPr>
              <w:t xml:space="preserve">睡觉、闲聊、玩手机电脑等与工作无关的事情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8"/>
        </w:trPr>
        <w:tc>
          <w:tcPr>
            <w:tcW w:w="2615" w:type="dxa"/>
            <w:vAlign w:val="top"/>
            <w:textDirection w:val="lrTb"/>
            <w:noWrap w:val="false"/>
          </w:tcPr>
          <w:p>
            <w:pPr>
              <w:pStyle w:val="889"/>
              <w:ind w:left="1195"/>
              <w:keepLines w:val="0"/>
              <w:keepNext w:val="0"/>
              <w:pageBreakBefore w:val="0"/>
              <w:spacing w:before="183"/>
              <w:widowControl/>
              <w:rPr>
                <w:color w:val="000000" w:themeColor="text1"/>
                <w:highlight w:val="none"/>
              </w:rPr>
            </w:pPr>
            <w:r>
              <w:rPr>
                <w:color w:val="000000" w:themeColor="text1"/>
                <w:spacing w:val="-1"/>
                <w:highlight w:val="none"/>
              </w:rPr>
              <w:t xml:space="preserve">11</w:t>
            </w:r>
            <w:r>
              <w:rPr>
                <w:color w:val="000000" w:themeColor="text1"/>
                <w:highlight w:val="none"/>
              </w:rPr>
            </w:r>
          </w:p>
        </w:tc>
        <w:tc>
          <w:tcPr>
            <w:gridSpan w:val="2"/>
            <w:tcW w:w="2608" w:type="dxa"/>
            <w:vAlign w:val="top"/>
            <w:textDirection w:val="lrTb"/>
            <w:noWrap w:val="false"/>
          </w:tcPr>
          <w:p>
            <w:pPr>
              <w:pStyle w:val="889"/>
              <w:ind w:left="129" w:right="187" w:hanging="4"/>
              <w:jc w:val="both"/>
              <w:keepLines w:val="0"/>
              <w:keepNext w:val="0"/>
              <w:pageBreakBefore w:val="0"/>
              <w:spacing w:before="183" w:line="310" w:lineRule="auto"/>
              <w:widowControl/>
              <w:rPr>
                <w:color w:val="000000" w:themeColor="text1"/>
                <w:highlight w:val="none"/>
              </w:rPr>
            </w:pPr>
            <w:r>
              <w:rPr>
                <w:color w:val="000000" w:themeColor="text1"/>
                <w:spacing w:val="17"/>
                <w:highlight w:val="none"/>
              </w:rPr>
              <w:t xml:space="preserve">人员教育、培训、管理到位，未损害客户利益</w:t>
            </w:r>
            <w:r>
              <w:rPr>
                <w:color w:val="000000" w:themeColor="text1"/>
                <w:spacing w:val="4"/>
                <w:highlight w:val="none"/>
              </w:rPr>
              <w:t xml:space="preserve"> </w:t>
            </w:r>
            <w:r>
              <w:rPr>
                <w:color w:val="000000" w:themeColor="text1"/>
                <w:spacing w:val="27"/>
                <w:highlight w:val="none"/>
              </w:rPr>
              <w:t xml:space="preserve">,未造成不良影响。遵</w:t>
            </w:r>
            <w:r>
              <w:rPr>
                <w:color w:val="000000" w:themeColor="text1"/>
                <w:highlight w:val="none"/>
              </w:rPr>
            </w:r>
          </w:p>
          <w:p>
            <w:pPr>
              <w:pStyle w:val="889"/>
              <w:ind w:left="144" w:right="187" w:hanging="19"/>
              <w:keepLines w:val="0"/>
              <w:keepNext w:val="0"/>
              <w:pageBreakBefore w:val="0"/>
              <w:spacing w:before="1" w:line="299" w:lineRule="auto"/>
              <w:widowControl/>
              <w:rPr>
                <w:color w:val="000000" w:themeColor="text1"/>
                <w:highlight w:val="none"/>
              </w:rPr>
            </w:pPr>
            <w:r>
              <w:rPr>
                <w:color w:val="000000" w:themeColor="text1"/>
                <w:spacing w:val="17"/>
                <w:highlight w:val="none"/>
              </w:rPr>
              <w:t xml:space="preserve">章守纪，无盗窃等行为</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8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gridAfter w:val="1"/>
          <w:trHeight w:val="532"/>
        </w:trPr>
        <w:tc>
          <w:tcPr>
            <w:gridSpan w:val="2"/>
            <w:tcW w:w="5222" w:type="dxa"/>
            <w:vAlign w:val="top"/>
            <w:textDirection w:val="lrTb"/>
            <w:noWrap w:val="false"/>
          </w:tcPr>
          <w:p>
            <w:pPr>
              <w:pStyle w:val="889"/>
              <w:ind w:left="2003"/>
              <w:keepLines w:val="0"/>
              <w:keepNext w:val="0"/>
              <w:pageBreakBefore w:val="0"/>
              <w:spacing w:before="177" w:line="220" w:lineRule="auto"/>
              <w:widowControl/>
              <w:rPr>
                <w:color w:val="000000" w:themeColor="text1"/>
                <w:highlight w:val="none"/>
              </w:rPr>
            </w:pPr>
            <w:r>
              <w:rPr>
                <w:color w:val="000000" w:themeColor="text1"/>
                <w:spacing w:val="-5"/>
                <w:highlight w:val="none"/>
              </w:rPr>
              <w:t xml:space="preserve">合</w:t>
            </w:r>
            <w:r>
              <w:rPr>
                <w:color w:val="000000" w:themeColor="text1"/>
                <w:spacing w:val="7"/>
                <w:highlight w:val="none"/>
              </w:rPr>
              <w:t xml:space="preserve">       </w:t>
            </w:r>
            <w:r>
              <w:rPr>
                <w:color w:val="000000" w:themeColor="text1"/>
                <w:spacing w:val="-5"/>
                <w:highlight w:val="none"/>
              </w:rPr>
              <w:t xml:space="preserve">计</w:t>
            </w:r>
            <w:r>
              <w:rPr>
                <w:color w:val="000000" w:themeColor="text1"/>
                <w:highlight w:val="none"/>
              </w:rPr>
            </w:r>
          </w:p>
        </w:tc>
        <w:tc>
          <w:tcPr>
            <w:gridSpan w:val="2"/>
            <w:tcW w:w="522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731" w:right="3749" w:firstLine="115"/>
        <w:keepLines w:val="0"/>
        <w:keepNext w:val="0"/>
        <w:pageBreakBefore w:val="0"/>
        <w:spacing w:before="90" w:line="258" w:lineRule="auto"/>
        <w:widowControl/>
        <w:rPr>
          <w:color w:val="000000" w:themeColor="text1"/>
          <w:sz w:val="21"/>
          <w:szCs w:val="21"/>
          <w:highlight w:val="none"/>
        </w:rPr>
      </w:pPr>
      <w:r>
        <w:rPr>
          <w:b/>
          <w:bCs/>
          <w:color w:val="000000" w:themeColor="text1"/>
          <w:spacing w:val="18"/>
          <w:sz w:val="21"/>
          <w:szCs w:val="21"/>
          <w:highlight w:val="none"/>
        </w:rPr>
        <w:br w:type="page" w:clear="all"/>
      </w:r>
      <w:r>
        <w:rPr>
          <w:b/>
          <w:bCs/>
          <w:color w:val="000000" w:themeColor="text1"/>
          <w:spacing w:val="18"/>
          <w:sz w:val="21"/>
          <w:szCs w:val="21"/>
          <w:highlight w:val="none"/>
        </w:rPr>
        <w:t xml:space="preserve">无锡立信高等职业技术学校</w:t>
      </w:r>
      <w:r>
        <w:rPr>
          <w:b/>
          <w:bCs/>
          <w:color w:val="000000" w:themeColor="text1"/>
          <w:spacing w:val="19"/>
          <w:sz w:val="21"/>
          <w:szCs w:val="21"/>
          <w:highlight w:val="none"/>
        </w:rPr>
        <w:t xml:space="preserve">物业服务质量检查考核评分表</w:t>
      </w:r>
      <w:r>
        <w:rPr>
          <w:color w:val="000000" w:themeColor="text1"/>
          <w:highlight w:val="none"/>
        </w:rPr>
      </w:r>
    </w:p>
    <w:p>
      <w:pPr>
        <w:ind w:left="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物业服务项目：维修</w:t>
      </w:r>
      <w:r>
        <w:rPr>
          <w:rFonts w:ascii="宋体" w:hAnsi="宋体" w:eastAsia="宋体" w:cs="宋体"/>
          <w:color w:val="000000" w:themeColor="text1"/>
          <w:spacing w:val="4"/>
          <w:sz w:val="21"/>
          <w:szCs w:val="21"/>
          <w:highlight w:val="none"/>
        </w:rPr>
        <w:t xml:space="preserve">             </w:t>
      </w:r>
      <w:r>
        <w:rPr>
          <w:rFonts w:ascii="宋体" w:hAnsi="宋体" w:eastAsia="宋体" w:cs="宋体"/>
          <w:color w:val="000000" w:themeColor="text1"/>
          <w:spacing w:val="9"/>
          <w:sz w:val="21"/>
          <w:szCs w:val="21"/>
          <w:highlight w:val="none"/>
        </w:rPr>
        <w:t xml:space="preserve">考核时间：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9"/>
          <w:sz w:val="21"/>
          <w:szCs w:val="21"/>
          <w:highlight w:val="none"/>
        </w:rPr>
        <w:t xml:space="preserve">年</w:t>
      </w:r>
      <w:r>
        <w:rPr>
          <w:rFonts w:ascii="宋体" w:hAnsi="宋体" w:eastAsia="宋体" w:cs="宋体"/>
          <w:color w:val="000000" w:themeColor="text1"/>
          <w:spacing w:val="4"/>
          <w:sz w:val="21"/>
          <w:szCs w:val="21"/>
          <w:highlight w:val="none"/>
        </w:rPr>
        <w:t xml:space="preserve">     </w:t>
      </w:r>
      <w:r>
        <w:rPr>
          <w:rFonts w:ascii="宋体" w:hAnsi="宋体" w:eastAsia="宋体" w:cs="宋体"/>
          <w:color w:val="000000" w:themeColor="text1"/>
          <w:spacing w:val="9"/>
          <w:sz w:val="21"/>
          <w:szCs w:val="21"/>
          <w:highlight w:val="none"/>
        </w:rPr>
        <w:t xml:space="preserve">月</w:t>
      </w:r>
      <w:r>
        <w:rPr>
          <w:color w:val="000000" w:themeColor="text1"/>
          <w:highlight w:val="none"/>
        </w:rP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ind w:left="1070"/>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2608" w:type="dxa"/>
            <w:vAlign w:val="top"/>
            <w:textDirection w:val="lrTb"/>
            <w:noWrap w:val="false"/>
          </w:tcPr>
          <w:p>
            <w:pPr>
              <w:ind w:left="83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color w:val="000000" w:themeColor="text1"/>
                <w:highlight w:val="none"/>
              </w:rPr>
            </w:r>
          </w:p>
        </w:tc>
        <w:tc>
          <w:tcPr>
            <w:tcW w:w="2607" w:type="dxa"/>
            <w:vAlign w:val="top"/>
            <w:textDirection w:val="lrTb"/>
            <w:noWrap w:val="false"/>
          </w:tcPr>
          <w:p>
            <w:pPr>
              <w:ind w:left="10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color w:val="000000" w:themeColor="text1"/>
                <w:highlight w:val="none"/>
              </w:rPr>
            </w:r>
          </w:p>
        </w:tc>
        <w:tc>
          <w:tcPr>
            <w:tcW w:w="2615" w:type="dxa"/>
            <w:vAlign w:val="top"/>
            <w:textDirection w:val="lrTb"/>
            <w:noWrap w:val="false"/>
          </w:tcPr>
          <w:p>
            <w:pPr>
              <w:ind w:left="107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color w:val="000000" w:themeColor="text1"/>
                <w:highlight w:val="none"/>
              </w:rPr>
            </w:r>
          </w:p>
        </w:tc>
      </w:tr>
      <w:tr>
        <w:trPr>
          <w:trHeight w:val="2996"/>
        </w:trPr>
        <w:tc>
          <w:tcPr>
            <w:tcW w:w="2615" w:type="dxa"/>
            <w:vAlign w:val="top"/>
            <w:textDirection w:val="lrTb"/>
            <w:noWrap w:val="false"/>
          </w:tcPr>
          <w:p>
            <w:pPr>
              <w:pStyle w:val="889"/>
              <w:ind w:left="1258"/>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89"/>
              <w:ind w:left="121" w:right="187" w:firstLine="5"/>
              <w:jc w:val="both"/>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经常巡查各类用房土建</w:t>
            </w:r>
            <w:r>
              <w:rPr>
                <w:color w:val="000000" w:themeColor="text1"/>
                <w:spacing w:val="8"/>
                <w:highlight w:val="none"/>
              </w:rPr>
              <w:t xml:space="preserve"> </w:t>
            </w:r>
            <w:r>
              <w:rPr>
                <w:color w:val="000000" w:themeColor="text1"/>
                <w:spacing w:val="17"/>
                <w:highlight w:val="none"/>
              </w:rPr>
              <w:t xml:space="preserve">、装饰情况和道路、场</w:t>
            </w:r>
            <w:r>
              <w:rPr>
                <w:color w:val="000000" w:themeColor="text1"/>
                <w:spacing w:val="18"/>
                <w:highlight w:val="none"/>
              </w:rPr>
              <w:t xml:space="preserve">地、围墙等情况，发现问题及时补修，达到各类用房无渗漏、无破损</w:t>
            </w:r>
            <w:r>
              <w:rPr>
                <w:color w:val="000000" w:themeColor="text1"/>
                <w:spacing w:val="3"/>
                <w:highlight w:val="none"/>
              </w:rPr>
              <w:t xml:space="preserve"> </w:t>
            </w:r>
            <w:r>
              <w:rPr>
                <w:color w:val="000000" w:themeColor="text1"/>
                <w:spacing w:val="27"/>
                <w:highlight w:val="none"/>
              </w:rPr>
              <w:t xml:space="preserve">,道路无坑、无严重积</w:t>
            </w:r>
            <w:r>
              <w:rPr>
                <w:color w:val="000000" w:themeColor="text1"/>
                <w:spacing w:val="18"/>
                <w:highlight w:val="none"/>
              </w:rPr>
              <w:t xml:space="preserve">水，管路无堵塞，场地</w:t>
            </w:r>
            <w:r>
              <w:rPr>
                <w:color w:val="000000" w:themeColor="text1"/>
                <w:spacing w:val="15"/>
                <w:highlight w:val="none"/>
              </w:rPr>
              <w:t xml:space="preserve">平整，围墙无破损等。</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348"/>
        </w:trPr>
        <w:tc>
          <w:tcPr>
            <w:tcW w:w="2615" w:type="dxa"/>
            <w:vAlign w:val="top"/>
            <w:textDirection w:val="lrTb"/>
            <w:noWrap w:val="false"/>
          </w:tcPr>
          <w:p>
            <w:pPr>
              <w:pStyle w:val="889"/>
              <w:ind w:left="1245"/>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2608" w:type="dxa"/>
            <w:vAlign w:val="top"/>
            <w:textDirection w:val="lrTb"/>
            <w:noWrap w:val="false"/>
          </w:tcPr>
          <w:p>
            <w:pPr>
              <w:pStyle w:val="889"/>
              <w:ind w:left="122" w:right="187" w:firstLine="3"/>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按规定巡视检查各种设</w:t>
            </w:r>
            <w:r>
              <w:rPr>
                <w:color w:val="000000" w:themeColor="text1"/>
                <w:spacing w:val="18"/>
                <w:highlight w:val="none"/>
              </w:rPr>
              <w:t xml:space="preserve">施、设备（配电房、强</w:t>
            </w:r>
            <w:r>
              <w:rPr>
                <w:color w:val="000000" w:themeColor="text1"/>
                <w:spacing w:val="1"/>
                <w:highlight w:val="none"/>
              </w:rPr>
              <w:t xml:space="preserve"> </w:t>
            </w:r>
            <w:r>
              <w:rPr>
                <w:color w:val="000000" w:themeColor="text1"/>
                <w:spacing w:val="17"/>
                <w:highlight w:val="none"/>
              </w:rPr>
              <w:t xml:space="preserve">、弱电井，水泵房，集</w:t>
            </w:r>
            <w:r>
              <w:rPr>
                <w:color w:val="000000" w:themeColor="text1"/>
                <w:spacing w:val="18"/>
                <w:highlight w:val="none"/>
              </w:rPr>
              <w:t xml:space="preserve">水井等）运行状况，按</w:t>
            </w:r>
            <w:r>
              <w:rPr>
                <w:color w:val="000000" w:themeColor="text1"/>
                <w:spacing w:val="15"/>
                <w:highlight w:val="none"/>
              </w:rPr>
              <w:t xml:space="preserve">时认真做好各种巡视、</w:t>
            </w:r>
            <w:r>
              <w:rPr>
                <w:color w:val="000000" w:themeColor="text1"/>
                <w:spacing w:val="18"/>
                <w:highlight w:val="none"/>
              </w:rPr>
              <w:t xml:space="preserve">运行记录及报表，保管好各种技术资料，进行常规保养,做好保密工</w:t>
            </w:r>
            <w:r>
              <w:rPr>
                <w:color w:val="000000" w:themeColor="text1"/>
                <w:spacing w:val="-4"/>
                <w:highlight w:val="none"/>
              </w:rPr>
              <w:t xml:space="preserve">作。</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6"/>
        </w:trPr>
        <w:tc>
          <w:tcPr>
            <w:tcW w:w="2615" w:type="dxa"/>
            <w:vAlign w:val="top"/>
            <w:textDirection w:val="lrTb"/>
            <w:noWrap w:val="false"/>
          </w:tcPr>
          <w:p>
            <w:pPr>
              <w:pStyle w:val="889"/>
              <w:ind w:left="1247"/>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08" w:type="dxa"/>
            <w:vAlign w:val="top"/>
            <w:textDirection w:val="lrTb"/>
            <w:noWrap w:val="false"/>
          </w:tcPr>
          <w:p>
            <w:pPr>
              <w:pStyle w:val="889"/>
              <w:ind w:left="126" w:right="187" w:firstLine="3"/>
              <w:jc w:val="both"/>
              <w:keepLines w:val="0"/>
              <w:keepNext w:val="0"/>
              <w:pageBreakBefore w:val="0"/>
              <w:spacing w:before="174" w:line="309" w:lineRule="auto"/>
              <w:widowControl/>
              <w:rPr>
                <w:color w:val="000000" w:themeColor="text1"/>
                <w:highlight w:val="none"/>
              </w:rPr>
            </w:pPr>
            <w:r>
              <w:rPr>
                <w:color w:val="000000" w:themeColor="text1"/>
                <w:spacing w:val="17"/>
                <w:highlight w:val="none"/>
              </w:rPr>
              <w:t xml:space="preserve">熟悉各种电器设备、空调设备及系统、给排水系统情况，按操作规程实施操作，确保电器设备、空调设备及系统正常。确保照明灯具完好</w:t>
            </w:r>
            <w:r>
              <w:rPr>
                <w:color w:val="000000" w:themeColor="text1"/>
                <w:spacing w:val="18"/>
                <w:highlight w:val="none"/>
              </w:rPr>
              <w:t xml:space="preserve">率达95%以上，其他设</w:t>
            </w:r>
            <w:r>
              <w:rPr>
                <w:color w:val="000000" w:themeColor="text1"/>
                <w:spacing w:val="15"/>
                <w:highlight w:val="none"/>
              </w:rPr>
              <w:t xml:space="preserve">备完好率达98%以上。</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80"/>
        </w:trPr>
        <w:tc>
          <w:tcPr>
            <w:tcW w:w="2615" w:type="dxa"/>
            <w:vAlign w:val="top"/>
            <w:textDirection w:val="lrTb"/>
            <w:noWrap w:val="false"/>
          </w:tcPr>
          <w:p>
            <w:pPr>
              <w:pStyle w:val="889"/>
              <w:ind w:left="1242"/>
              <w:keepLines w:val="0"/>
              <w:keepNext w:val="0"/>
              <w:pageBreakBefore w:val="0"/>
              <w:spacing w:before="182"/>
              <w:widowControl/>
              <w:rPr>
                <w:color w:val="000000" w:themeColor="text1"/>
                <w:highlight w:val="none"/>
              </w:rPr>
            </w:pPr>
            <w:r>
              <w:rPr>
                <w:color w:val="000000" w:themeColor="text1"/>
                <w:highlight w:val="none"/>
              </w:rPr>
              <w:t xml:space="preserve">4</w:t>
            </w:r>
            <w:r>
              <w:rPr>
                <w:color w:val="000000" w:themeColor="text1"/>
                <w:highlight w:val="none"/>
              </w:rPr>
            </w:r>
          </w:p>
        </w:tc>
        <w:tc>
          <w:tcPr>
            <w:tcW w:w="2608" w:type="dxa"/>
            <w:vAlign w:val="top"/>
            <w:textDirection w:val="lrTb"/>
            <w:noWrap w:val="false"/>
          </w:tcPr>
          <w:p>
            <w:pPr>
              <w:pStyle w:val="889"/>
              <w:ind w:left="124" w:right="187"/>
              <w:jc w:val="both"/>
              <w:keepLines w:val="0"/>
              <w:keepNext w:val="0"/>
              <w:pageBreakBefore w:val="0"/>
              <w:spacing w:before="185" w:line="306" w:lineRule="auto"/>
              <w:widowControl/>
              <w:rPr>
                <w:color w:val="000000" w:themeColor="text1"/>
                <w:highlight w:val="none"/>
              </w:rPr>
            </w:pPr>
            <w:r>
              <w:rPr>
                <w:color w:val="000000" w:themeColor="text1"/>
                <w:spacing w:val="17"/>
                <w:highlight w:val="none"/>
              </w:rPr>
              <w:t xml:space="preserve">做好电器设备、空调设</w:t>
            </w:r>
            <w:r>
              <w:rPr>
                <w:color w:val="000000" w:themeColor="text1"/>
                <w:spacing w:val="18"/>
                <w:highlight w:val="none"/>
              </w:rPr>
              <w:t xml:space="preserve">备及系统、给排水系统的日常维护和应急抢修工作。小型维修任务当天完成，应急抢修任务</w:t>
            </w:r>
            <w:r>
              <w:rPr>
                <w:color w:val="000000" w:themeColor="text1"/>
                <w:highlight w:val="none"/>
              </w:rPr>
              <w:t xml:space="preserve"> </w:t>
            </w:r>
            <w:r>
              <w:rPr>
                <w:color w:val="000000" w:themeColor="text1"/>
                <w:spacing w:val="25"/>
                <w:highlight w:val="none"/>
              </w:rPr>
              <w:t xml:space="preserve">,维修人员15分钟之内</w:t>
            </w:r>
            <w:r>
              <w:rPr>
                <w:color w:val="000000" w:themeColor="text1"/>
                <w:spacing w:val="18"/>
                <w:highlight w:val="none"/>
              </w:rPr>
              <w:t xml:space="preserve">赶到现场处理，并做好</w:t>
            </w:r>
            <w:r>
              <w:rPr>
                <w:color w:val="000000" w:themeColor="text1"/>
                <w:spacing w:val="15"/>
                <w:highlight w:val="none"/>
              </w:rPr>
              <w:t xml:space="preserve">维护和应急抢修记录。</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91"/>
        </w:trPr>
        <w:tc>
          <w:tcPr>
            <w:tcW w:w="2615" w:type="dxa"/>
            <w:vAlign w:val="top"/>
            <w:textDirection w:val="lrTb"/>
            <w:noWrap w:val="false"/>
          </w:tcPr>
          <w:p>
            <w:pPr>
              <w:pStyle w:val="889"/>
              <w:ind w:left="1247"/>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08" w:type="dxa"/>
            <w:vAlign w:val="top"/>
            <w:textDirection w:val="lrTb"/>
            <w:noWrap w:val="false"/>
          </w:tcPr>
          <w:p>
            <w:pPr>
              <w:pStyle w:val="889"/>
              <w:ind w:left="138" w:right="166" w:hanging="14"/>
              <w:keepLines w:val="0"/>
              <w:keepNext w:val="0"/>
              <w:pageBreakBefore w:val="0"/>
              <w:spacing w:before="178" w:line="309" w:lineRule="auto"/>
              <w:widowControl/>
              <w:rPr>
                <w:color w:val="000000" w:themeColor="text1"/>
                <w:highlight w:val="none"/>
              </w:rPr>
            </w:pPr>
            <w:r>
              <w:rPr>
                <w:color w:val="000000" w:themeColor="text1"/>
                <w:spacing w:val="18"/>
                <w:highlight w:val="none"/>
              </w:rPr>
              <w:t xml:space="preserve">每15天对电梯进行维护</w:t>
            </w:r>
            <w:r>
              <w:rPr>
                <w:color w:val="000000" w:themeColor="text1"/>
                <w:spacing w:val="2"/>
                <w:highlight w:val="none"/>
              </w:rPr>
              <w:t xml:space="preserve"> </w:t>
            </w:r>
            <w:r>
              <w:rPr>
                <w:color w:val="000000" w:themeColor="text1"/>
                <w:spacing w:val="26"/>
                <w:highlight w:val="none"/>
              </w:rPr>
              <w:t xml:space="preserve">,留存记录。</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245"/>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608" w:type="dxa"/>
            <w:vAlign w:val="top"/>
            <w:textDirection w:val="lrTb"/>
            <w:noWrap w:val="false"/>
          </w:tcPr>
          <w:p>
            <w:pPr>
              <w:pStyle w:val="889"/>
              <w:ind w:left="123" w:right="187"/>
              <w:jc w:val="both"/>
              <w:keepLines w:val="0"/>
              <w:keepNext w:val="0"/>
              <w:pageBreakBefore w:val="0"/>
              <w:spacing w:before="172" w:line="309" w:lineRule="auto"/>
              <w:widowControl/>
              <w:rPr>
                <w:color w:val="000000" w:themeColor="text1"/>
                <w:highlight w:val="none"/>
              </w:rPr>
            </w:pPr>
            <w:r>
              <w:rPr>
                <w:color w:val="000000" w:themeColor="text1"/>
                <w:spacing w:val="18"/>
                <w:highlight w:val="none"/>
              </w:rPr>
              <w:t xml:space="preserve">值班制度落实。周末及节假日白天确保有一名水电工值班，夜间确保有一名水电工值班，并</w:t>
            </w:r>
            <w:r>
              <w:rPr>
                <w:color w:val="000000" w:themeColor="text1"/>
                <w:spacing w:val="12"/>
                <w:highlight w:val="none"/>
              </w:rPr>
              <w:t xml:space="preserve">做好值班记录。</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248"/>
              <w:keepLines w:val="0"/>
              <w:keepNext w:val="0"/>
              <w:pageBreakBefore w:val="0"/>
              <w:spacing w:before="173"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608" w:type="dxa"/>
            <w:vAlign w:val="top"/>
            <w:textDirection w:val="lrTb"/>
            <w:noWrap w:val="false"/>
          </w:tcPr>
          <w:p>
            <w:pPr>
              <w:pStyle w:val="889"/>
              <w:ind w:left="125" w:right="187" w:firstLine="7"/>
              <w:jc w:val="both"/>
              <w:keepLines w:val="0"/>
              <w:keepNext w:val="0"/>
              <w:pageBreakBefore w:val="0"/>
              <w:spacing w:before="172" w:line="309" w:lineRule="auto"/>
              <w:widowControl/>
              <w:rPr>
                <w:color w:val="000000" w:themeColor="text1"/>
                <w:highlight w:val="none"/>
              </w:rPr>
            </w:pPr>
            <w:r>
              <w:rPr>
                <w:color w:val="000000" w:themeColor="text1"/>
                <w:spacing w:val="12"/>
                <w:highlight w:val="none"/>
              </w:rPr>
              <w:t xml:space="preserve">穿工作服、戴工号牌，</w:t>
            </w:r>
            <w:r>
              <w:rPr>
                <w:color w:val="000000" w:themeColor="text1"/>
                <w:spacing w:val="13"/>
                <w:highlight w:val="none"/>
              </w:rPr>
              <w:t xml:space="preserve">整体形象干净、整洁，</w:t>
            </w:r>
            <w:r>
              <w:rPr>
                <w:color w:val="000000" w:themeColor="text1"/>
                <w:spacing w:val="17"/>
                <w:highlight w:val="none"/>
              </w:rPr>
              <w:t xml:space="preserve">使用文明用语，态度和蔼，礼貌待人，不与服</w:t>
            </w:r>
            <w:r>
              <w:rPr>
                <w:color w:val="000000" w:themeColor="text1"/>
                <w:spacing w:val="13"/>
                <w:highlight w:val="none"/>
              </w:rPr>
              <w:t xml:space="preserve">务对象发生冲突。</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tcW w:w="2615" w:type="dxa"/>
            <w:vAlign w:val="top"/>
            <w:textDirection w:val="lrTb"/>
            <w:noWrap w:val="false"/>
          </w:tcPr>
          <w:p>
            <w:pPr>
              <w:pStyle w:val="889"/>
              <w:ind w:left="1244"/>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2608" w:type="dxa"/>
            <w:vAlign w:val="top"/>
            <w:textDirection w:val="lrTb"/>
            <w:noWrap w:val="false"/>
          </w:tcPr>
          <w:p>
            <w:pPr>
              <w:pStyle w:val="889"/>
              <w:ind w:left="124" w:right="187"/>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上班期间严格遵守工作</w:t>
            </w:r>
            <w:r>
              <w:rPr>
                <w:color w:val="000000" w:themeColor="text1"/>
                <w:spacing w:val="15"/>
                <w:highlight w:val="none"/>
              </w:rPr>
              <w:t xml:space="preserve">纪律，不抽烟、喝酒、</w:t>
            </w:r>
            <w:r>
              <w:rPr>
                <w:color w:val="000000" w:themeColor="text1"/>
                <w:spacing w:val="18"/>
                <w:highlight w:val="none"/>
              </w:rPr>
              <w:t xml:space="preserve">睡觉、闲聊、玩手机电脑等与工作无关的事情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1"/>
        </w:trPr>
        <w:tc>
          <w:tcPr>
            <w:tcW w:w="2615" w:type="dxa"/>
            <w:vAlign w:val="top"/>
            <w:textDirection w:val="lrTb"/>
            <w:noWrap w:val="false"/>
          </w:tcPr>
          <w:p>
            <w:pPr>
              <w:pStyle w:val="889"/>
              <w:ind w:left="1244"/>
              <w:keepLines w:val="0"/>
              <w:keepNext w:val="0"/>
              <w:pageBreakBefore w:val="0"/>
              <w:spacing w:before="178"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tcW w:w="2608" w:type="dxa"/>
            <w:vAlign w:val="top"/>
            <w:textDirection w:val="lrTb"/>
            <w:noWrap w:val="false"/>
          </w:tcPr>
          <w:p>
            <w:pPr>
              <w:pStyle w:val="889"/>
              <w:ind w:left="123" w:right="166" w:firstLine="2"/>
              <w:jc w:val="both"/>
              <w:keepLines w:val="0"/>
              <w:keepNext w:val="0"/>
              <w:pageBreakBefore w:val="0"/>
              <w:spacing w:before="178" w:line="308" w:lineRule="auto"/>
              <w:widowControl/>
              <w:rPr>
                <w:color w:val="000000" w:themeColor="text1"/>
                <w:highlight w:val="none"/>
              </w:rPr>
            </w:pPr>
            <w:r>
              <w:rPr>
                <w:color w:val="000000" w:themeColor="text1"/>
                <w:spacing w:val="17"/>
                <w:highlight w:val="none"/>
              </w:rPr>
              <w:t xml:space="preserve">建立各类台账、记录齐</w:t>
            </w:r>
            <w:r>
              <w:rPr>
                <w:color w:val="000000" w:themeColor="text1"/>
                <w:spacing w:val="18"/>
                <w:highlight w:val="none"/>
              </w:rPr>
              <w:t xml:space="preserve">全，填写规范；维修现场执行7S管理情况，环境干净、整洁，物品摆放规范、有序；安全标</w:t>
            </w:r>
            <w:r>
              <w:rPr>
                <w:color w:val="000000" w:themeColor="text1"/>
                <w:spacing w:val="11"/>
                <w:highlight w:val="none"/>
              </w:rPr>
              <w:t xml:space="preserve">识规范到位。</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195"/>
              <w:keepLines w:val="0"/>
              <w:keepNext w:val="0"/>
              <w:pageBreakBefore w:val="0"/>
              <w:spacing w:before="181"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p>
        </w:tc>
        <w:tc>
          <w:tcPr>
            <w:tcW w:w="2608" w:type="dxa"/>
            <w:vAlign w:val="top"/>
            <w:textDirection w:val="lrTb"/>
            <w:noWrap w:val="false"/>
          </w:tcPr>
          <w:p>
            <w:pPr>
              <w:pStyle w:val="889"/>
              <w:ind w:left="129" w:right="187" w:hanging="4"/>
              <w:jc w:val="both"/>
              <w:keepLines w:val="0"/>
              <w:keepNext w:val="0"/>
              <w:pageBreakBefore w:val="0"/>
              <w:spacing w:before="181" w:line="310" w:lineRule="auto"/>
              <w:widowControl/>
              <w:rPr>
                <w:color w:val="000000" w:themeColor="text1"/>
                <w:highlight w:val="none"/>
              </w:rPr>
            </w:pPr>
            <w:r>
              <w:rPr>
                <w:color w:val="000000" w:themeColor="text1"/>
                <w:spacing w:val="17"/>
                <w:highlight w:val="none"/>
              </w:rPr>
              <w:t xml:space="preserve">人员教育、培训、管理到位，未损害客户利益</w:t>
            </w:r>
            <w:r>
              <w:rPr>
                <w:color w:val="000000" w:themeColor="text1"/>
                <w:spacing w:val="4"/>
                <w:highlight w:val="none"/>
              </w:rPr>
              <w:t xml:space="preserve"> </w:t>
            </w:r>
            <w:r>
              <w:rPr>
                <w:color w:val="000000" w:themeColor="text1"/>
                <w:spacing w:val="27"/>
                <w:highlight w:val="none"/>
              </w:rPr>
              <w:t xml:space="preserve">,未造成不良影响。遵</w:t>
            </w:r>
            <w:r>
              <w:rPr>
                <w:color w:val="000000" w:themeColor="text1"/>
                <w:highlight w:val="none"/>
              </w:rPr>
            </w:r>
          </w:p>
          <w:p>
            <w:pPr>
              <w:pStyle w:val="889"/>
              <w:ind w:left="144" w:right="187" w:hanging="19"/>
              <w:keepLines w:val="0"/>
              <w:keepNext w:val="0"/>
              <w:pageBreakBefore w:val="0"/>
              <w:spacing w:before="1" w:line="299" w:lineRule="auto"/>
              <w:widowControl/>
              <w:rPr>
                <w:color w:val="000000" w:themeColor="text1"/>
                <w:highlight w:val="none"/>
              </w:rPr>
            </w:pPr>
            <w:r>
              <w:rPr>
                <w:color w:val="000000" w:themeColor="text1"/>
                <w:spacing w:val="17"/>
                <w:highlight w:val="none"/>
              </w:rPr>
              <w:t xml:space="preserve">章守纪，无盗窃等行为</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89"/>
              <w:ind w:left="1246"/>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9"/>
        </w:trPr>
        <w:tc>
          <w:tcPr>
            <w:gridSpan w:val="2"/>
            <w:tcW w:w="5223" w:type="dxa"/>
            <w:vAlign w:val="top"/>
            <w:textDirection w:val="lrTb"/>
            <w:noWrap w:val="false"/>
          </w:tcPr>
          <w:p>
            <w:pPr>
              <w:pStyle w:val="889"/>
              <w:ind w:left="2003"/>
              <w:keepLines w:val="0"/>
              <w:keepNext w:val="0"/>
              <w:pageBreakBefore w:val="0"/>
              <w:spacing w:before="184" w:line="220" w:lineRule="auto"/>
              <w:widowControl/>
              <w:rPr>
                <w:color w:val="000000" w:themeColor="text1"/>
                <w:highlight w:val="none"/>
              </w:rPr>
            </w:pPr>
            <w:r>
              <w:rPr>
                <w:color w:val="000000" w:themeColor="text1"/>
                <w:spacing w:val="-5"/>
                <w:highlight w:val="none"/>
              </w:rPr>
              <w:t xml:space="preserve">合</w:t>
            </w:r>
            <w:r>
              <w:rPr>
                <w:color w:val="000000" w:themeColor="text1"/>
                <w:spacing w:val="7"/>
                <w:highlight w:val="none"/>
              </w:rPr>
              <w:t xml:space="preserve">       </w:t>
            </w:r>
            <w:r>
              <w:rPr>
                <w:color w:val="000000" w:themeColor="text1"/>
                <w:spacing w:val="-5"/>
                <w:highlight w:val="none"/>
              </w:rPr>
              <w:t xml:space="preserve">计</w:t>
            </w:r>
            <w:r>
              <w:rPr>
                <w:color w:val="000000" w:themeColor="text1"/>
                <w:highlight w:val="none"/>
              </w:rPr>
            </w:r>
          </w:p>
        </w:tc>
        <w:tc>
          <w:tcPr>
            <w:gridSpan w:val="2"/>
            <w:tcW w:w="5222"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731" w:right="3749" w:firstLine="115"/>
        <w:keepLines w:val="0"/>
        <w:keepNext w:val="0"/>
        <w:pageBreakBefore w:val="0"/>
        <w:spacing w:before="90" w:line="258" w:lineRule="auto"/>
        <w:widowControl/>
        <w:rPr>
          <w:color w:val="000000" w:themeColor="text1"/>
          <w:sz w:val="21"/>
          <w:szCs w:val="21"/>
          <w:highlight w:val="none"/>
        </w:rPr>
      </w:pPr>
      <w:r>
        <w:rPr>
          <w:b/>
          <w:bCs/>
          <w:color w:val="000000" w:themeColor="text1"/>
          <w:spacing w:val="18"/>
          <w:sz w:val="21"/>
          <w:szCs w:val="21"/>
          <w:highlight w:val="none"/>
        </w:rPr>
        <w:br w:type="page" w:clear="all"/>
      </w:r>
      <w:r>
        <w:rPr>
          <w:b/>
          <w:bCs/>
          <w:color w:val="000000" w:themeColor="text1"/>
          <w:spacing w:val="18"/>
          <w:sz w:val="21"/>
          <w:szCs w:val="21"/>
          <w:highlight w:val="none"/>
        </w:rPr>
        <w:t xml:space="preserve">无锡立信高等职业技术学校</w:t>
      </w:r>
      <w:r>
        <w:rPr>
          <w:b/>
          <w:bCs/>
          <w:color w:val="000000" w:themeColor="text1"/>
          <w:spacing w:val="19"/>
          <w:sz w:val="21"/>
          <w:szCs w:val="21"/>
          <w:highlight w:val="none"/>
        </w:rPr>
        <w:t xml:space="preserve">物业服务质量检查考核评分表</w:t>
      </w:r>
      <w:r>
        <w:rPr>
          <w:color w:val="000000" w:themeColor="text1"/>
          <w:highlight w:val="none"/>
        </w:rPr>
      </w:r>
    </w:p>
    <w:p>
      <w:pPr>
        <w:ind w:left="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物业服务项目：宿舍管理</w:t>
      </w:r>
      <w:r>
        <w:rPr>
          <w:rFonts w:ascii="宋体" w:hAnsi="宋体" w:eastAsia="宋体" w:cs="宋体"/>
          <w:color w:val="000000" w:themeColor="text1"/>
          <w:spacing w:val="4"/>
          <w:sz w:val="21"/>
          <w:szCs w:val="21"/>
          <w:highlight w:val="none"/>
        </w:rPr>
        <w:t xml:space="preserve">             </w:t>
      </w:r>
      <w:r>
        <w:rPr>
          <w:rFonts w:ascii="宋体" w:hAnsi="宋体" w:eastAsia="宋体" w:cs="宋体"/>
          <w:color w:val="000000" w:themeColor="text1"/>
          <w:spacing w:val="10"/>
          <w:sz w:val="21"/>
          <w:szCs w:val="21"/>
          <w:highlight w:val="none"/>
        </w:rPr>
        <w:t xml:space="preserve">考核时间：</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pacing w:val="10"/>
          <w:sz w:val="21"/>
          <w:szCs w:val="21"/>
          <w:highlight w:val="none"/>
        </w:rPr>
        <w:t xml:space="preserve">年</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0"/>
          <w:sz w:val="21"/>
          <w:szCs w:val="21"/>
          <w:highlight w:val="none"/>
        </w:rPr>
        <w:t xml:space="preserve">月</w:t>
      </w:r>
      <w:r>
        <w:rPr>
          <w:color w:val="000000" w:themeColor="text1"/>
          <w:highlight w:val="none"/>
        </w:rP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268"/>
        <w:gridCol w:w="1134"/>
        <w:gridCol w:w="1134"/>
        <w:gridCol w:w="1134"/>
      </w:tblGrid>
      <w:tr>
        <w:trPr>
          <w:trHeight w:val="532"/>
        </w:trPr>
        <w:tc>
          <w:tcPr>
            <w:tcW w:w="2615" w:type="dxa"/>
            <w:vAlign w:val="top"/>
            <w:textDirection w:val="lrTb"/>
            <w:noWrap w:val="false"/>
          </w:tcPr>
          <w:p>
            <w:pPr>
              <w:ind w:left="1070"/>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2608" w:type="dxa"/>
            <w:vAlign w:val="top"/>
            <w:textDirection w:val="lrTb"/>
            <w:noWrap w:val="false"/>
          </w:tcPr>
          <w:p>
            <w:pPr>
              <w:ind w:left="83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color w:val="000000" w:themeColor="text1"/>
                <w:highlight w:val="none"/>
              </w:rPr>
            </w:r>
          </w:p>
        </w:tc>
        <w:tc>
          <w:tcPr>
            <w:tcW w:w="2607" w:type="dxa"/>
            <w:vAlign w:val="top"/>
            <w:textDirection w:val="lrTb"/>
            <w:noWrap w:val="false"/>
          </w:tcPr>
          <w:p>
            <w:pPr>
              <w:ind w:left="10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color w:val="000000" w:themeColor="text1"/>
                <w:highlight w:val="none"/>
              </w:rPr>
            </w:r>
          </w:p>
        </w:tc>
        <w:tc>
          <w:tcPr>
            <w:tcW w:w="2615" w:type="dxa"/>
            <w:vAlign w:val="top"/>
            <w:textDirection w:val="lrTb"/>
            <w:noWrap w:val="false"/>
          </w:tcPr>
          <w:p>
            <w:pPr>
              <w:ind w:left="107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color w:val="000000" w:themeColor="text1"/>
                <w:highlight w:val="none"/>
              </w:rPr>
            </w:r>
          </w:p>
        </w:tc>
      </w:tr>
      <w:tr>
        <w:trPr>
          <w:trHeight w:val="2802"/>
        </w:trPr>
        <w:tc>
          <w:tcPr>
            <w:tcW w:w="2615" w:type="dxa"/>
            <w:vAlign w:val="top"/>
            <w:textDirection w:val="lrTb"/>
            <w:noWrap w:val="false"/>
          </w:tcPr>
          <w:p>
            <w:pPr>
              <w:pStyle w:val="889"/>
              <w:ind w:left="125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89"/>
              <w:ind w:left="125"/>
              <w:keepLines w:val="0"/>
              <w:keepNext w:val="0"/>
              <w:pageBreakBefore w:val="0"/>
              <w:spacing w:before="177" w:line="219" w:lineRule="auto"/>
              <w:widowControl/>
              <w:rPr>
                <w:color w:val="000000" w:themeColor="text1"/>
                <w:spacing w:val="17"/>
                <w:highlight w:val="none"/>
              </w:rPr>
            </w:pPr>
            <w:r>
              <w:rPr>
                <w:color w:val="000000" w:themeColor="text1"/>
                <w:spacing w:val="17"/>
                <w:highlight w:val="none"/>
              </w:rPr>
              <w:t xml:space="preserve">宿舍管理员符合招标需</w:t>
            </w:r>
            <w:r>
              <w:rPr>
                <w:color w:val="000000" w:themeColor="text1"/>
                <w:highlight w:val="none"/>
              </w:rPr>
            </w:r>
          </w:p>
          <w:p>
            <w:pPr>
              <w:pStyle w:val="889"/>
              <w:ind w:left="123" w:right="187" w:firstLine="2"/>
              <w:jc w:val="both"/>
              <w:keepLines w:val="0"/>
              <w:keepNext w:val="0"/>
              <w:pageBreakBefore w:val="0"/>
              <w:spacing w:before="174" w:line="310" w:lineRule="auto"/>
              <w:widowControl/>
              <w:rPr>
                <w:color w:val="000000" w:themeColor="text1"/>
                <w:highlight w:val="none"/>
              </w:rPr>
            </w:pPr>
            <w:r>
              <w:rPr>
                <w:color w:val="000000" w:themeColor="text1"/>
                <w:spacing w:val="17"/>
                <w:highlight w:val="none"/>
              </w:rPr>
              <w:t xml:space="preserve">求，宿舍公寓管理制度</w:t>
            </w:r>
            <w:r>
              <w:rPr>
                <w:color w:val="000000" w:themeColor="text1"/>
                <w:spacing w:val="18"/>
                <w:highlight w:val="none"/>
              </w:rPr>
              <w:t xml:space="preserve">和标准完善情况（包括</w:t>
            </w:r>
            <w:r>
              <w:rPr>
                <w:color w:val="000000" w:themeColor="text1"/>
                <w:highlight w:val="none"/>
              </w:rPr>
              <w:t xml:space="preserve"> </w:t>
            </w:r>
            <w:r>
              <w:rPr>
                <w:color w:val="000000" w:themeColor="text1"/>
                <w:spacing w:val="17"/>
                <w:highlight w:val="none"/>
              </w:rPr>
              <w:t xml:space="preserve">：工作签到制度和工作</w:t>
            </w:r>
            <w:r>
              <w:rPr>
                <w:color w:val="000000" w:themeColor="text1"/>
                <w:spacing w:val="18"/>
                <w:highlight w:val="none"/>
              </w:rPr>
              <w:t xml:space="preserve">质量考核制度，值班表</w:t>
            </w:r>
            <w:r>
              <w:rPr>
                <w:color w:val="000000" w:themeColor="text1"/>
                <w:highlight w:val="none"/>
              </w:rPr>
              <w:t xml:space="preserve"> </w:t>
            </w:r>
            <w:r>
              <w:rPr>
                <w:color w:val="000000" w:themeColor="text1"/>
                <w:spacing w:val="27"/>
                <w:highlight w:val="none"/>
              </w:rPr>
              <w:t xml:space="preserve">,管理人员的联系方式</w:t>
            </w:r>
            <w:r>
              <w:rPr>
                <w:color w:val="000000" w:themeColor="text1"/>
                <w:spacing w:val="-1"/>
                <w:highlight w:val="none"/>
              </w:rPr>
              <w:t xml:space="preserve">等）</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tcW w:w="2615" w:type="dxa"/>
            <w:vAlign w:val="top"/>
            <w:textDirection w:val="lrTb"/>
            <w:noWrap w:val="false"/>
          </w:tcPr>
          <w:p>
            <w:pPr>
              <w:pStyle w:val="889"/>
              <w:ind w:left="1245"/>
              <w:keepLines w:val="0"/>
              <w:keepNext w:val="0"/>
              <w:pageBreakBefore w:val="0"/>
              <w:spacing w:before="172"/>
              <w:widowControl/>
              <w:rPr>
                <w:color w:val="000000" w:themeColor="text1"/>
                <w:highlight w:val="none"/>
              </w:rPr>
            </w:pPr>
            <w:r>
              <w:rPr>
                <w:color w:val="000000" w:themeColor="text1"/>
                <w:highlight w:val="none"/>
              </w:rPr>
              <w:t xml:space="preserve">2</w:t>
            </w:r>
            <w:r>
              <w:rPr>
                <w:color w:val="000000" w:themeColor="text1"/>
                <w:highlight w:val="none"/>
              </w:rPr>
            </w:r>
          </w:p>
        </w:tc>
        <w:tc>
          <w:tcPr>
            <w:tcW w:w="2608" w:type="dxa"/>
            <w:vAlign w:val="top"/>
            <w:textDirection w:val="lrTb"/>
            <w:noWrap w:val="false"/>
          </w:tcPr>
          <w:p>
            <w:pPr>
              <w:pStyle w:val="889"/>
              <w:ind w:left="124" w:right="166" w:firstLine="1"/>
              <w:jc w:val="both"/>
              <w:keepLines w:val="0"/>
              <w:keepNext w:val="0"/>
              <w:pageBreakBefore w:val="0"/>
              <w:spacing w:before="173" w:line="309" w:lineRule="auto"/>
              <w:widowControl/>
              <w:rPr>
                <w:color w:val="000000" w:themeColor="text1"/>
                <w:highlight w:val="none"/>
              </w:rPr>
            </w:pPr>
            <w:r>
              <w:rPr>
                <w:color w:val="000000" w:themeColor="text1"/>
                <w:spacing w:val="17"/>
                <w:highlight w:val="none"/>
              </w:rPr>
              <w:t xml:space="preserve">建立各类台账、记录齐</w:t>
            </w:r>
            <w:r>
              <w:rPr>
                <w:color w:val="000000" w:themeColor="text1"/>
                <w:spacing w:val="18"/>
                <w:highlight w:val="none"/>
              </w:rPr>
              <w:t xml:space="preserve">全，填写规范；现场执行7S管理情况，值班室环境干净、整洁，物品摆放规范、有序，无违</w:t>
            </w:r>
            <w:r>
              <w:rPr>
                <w:color w:val="000000" w:themeColor="text1"/>
                <w:spacing w:val="6"/>
                <w:highlight w:val="none"/>
              </w:rPr>
              <w:t xml:space="preserve">章电器。</w:t>
            </w:r>
            <w:r>
              <w:rPr>
                <w:color w:val="000000" w:themeColor="text1"/>
                <w:highlight w:val="none"/>
              </w:rPr>
            </w:r>
          </w:p>
        </w:tc>
        <w:tc>
          <w:tcPr>
            <w:tcW w:w="2607" w:type="dxa"/>
            <w:vAlign w:val="top"/>
            <w:textDirection w:val="lrTb"/>
            <w:noWrap w:val="false"/>
          </w:tcPr>
          <w:p>
            <w:pPr>
              <w:pStyle w:val="889"/>
              <w:ind w:left="130"/>
              <w:keepLines w:val="0"/>
              <w:keepNext w:val="0"/>
              <w:pageBreakBefore w:val="0"/>
              <w:spacing w:before="172"/>
              <w:widowControl/>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tcW w:w="2615" w:type="dxa"/>
            <w:vAlign w:val="top"/>
            <w:textDirection w:val="lrTb"/>
            <w:noWrap w:val="false"/>
          </w:tcPr>
          <w:p>
            <w:pPr>
              <w:pStyle w:val="889"/>
              <w:ind w:left="1247"/>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08" w:type="dxa"/>
            <w:vAlign w:val="top"/>
            <w:textDirection w:val="lrTb"/>
            <w:noWrap w:val="false"/>
          </w:tcPr>
          <w:p>
            <w:pPr>
              <w:pStyle w:val="889"/>
              <w:ind w:left="125" w:right="187"/>
              <w:keepLines w:val="0"/>
              <w:keepNext w:val="0"/>
              <w:pageBreakBefore w:val="0"/>
              <w:spacing w:before="175" w:line="309" w:lineRule="auto"/>
              <w:widowControl/>
              <w:rPr>
                <w:color w:val="000000" w:themeColor="text1"/>
                <w:highlight w:val="none"/>
              </w:rPr>
            </w:pPr>
            <w:r>
              <w:rPr>
                <w:color w:val="000000" w:themeColor="text1"/>
                <w:spacing w:val="17"/>
                <w:highlight w:val="none"/>
              </w:rPr>
              <w:t xml:space="preserve">做好学生入住调宿退宿管理，入住调宿退宿配合学校指导办理相关手续、登记，未经学校许</w:t>
            </w:r>
            <w:r>
              <w:rPr>
                <w:color w:val="000000" w:themeColor="text1"/>
                <w:spacing w:val="14"/>
                <w:highlight w:val="none"/>
              </w:rPr>
              <w:t xml:space="preserve">可不得私自办理入住、</w:t>
            </w:r>
            <w:r>
              <w:rPr>
                <w:color w:val="000000" w:themeColor="text1"/>
                <w:spacing w:val="17"/>
                <w:highlight w:val="none"/>
              </w:rPr>
              <w:t xml:space="preserve">调宿、退宿手续，按时查房，及时更新住宿名</w:t>
            </w:r>
            <w:r>
              <w:rPr>
                <w:color w:val="000000" w:themeColor="text1"/>
                <w:spacing w:val="-5"/>
                <w:highlight w:val="none"/>
              </w:rPr>
              <w:t xml:space="preserve">单。</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tcW w:w="2615" w:type="dxa"/>
            <w:vAlign w:val="top"/>
            <w:textDirection w:val="lrTb"/>
            <w:noWrap w:val="false"/>
          </w:tcPr>
          <w:p>
            <w:pPr>
              <w:pStyle w:val="889"/>
              <w:ind w:left="1242"/>
              <w:keepLines w:val="0"/>
              <w:keepNext w:val="0"/>
              <w:pageBreakBefore w:val="0"/>
              <w:spacing w:before="177"/>
              <w:widowControl/>
              <w:rPr>
                <w:color w:val="000000" w:themeColor="text1"/>
                <w:highlight w:val="none"/>
              </w:rPr>
            </w:pPr>
            <w:r>
              <w:rPr>
                <w:color w:val="000000" w:themeColor="text1"/>
                <w:highlight w:val="none"/>
              </w:rPr>
              <w:t xml:space="preserve">4</w:t>
            </w:r>
            <w:r>
              <w:rPr>
                <w:color w:val="000000" w:themeColor="text1"/>
                <w:highlight w:val="none"/>
              </w:rPr>
            </w:r>
          </w:p>
        </w:tc>
        <w:tc>
          <w:tcPr>
            <w:tcW w:w="2608" w:type="dxa"/>
            <w:vAlign w:val="top"/>
            <w:textDirection w:val="lrTb"/>
            <w:noWrap w:val="false"/>
          </w:tcPr>
          <w:p>
            <w:pPr>
              <w:pStyle w:val="889"/>
              <w:ind w:left="122" w:right="187" w:firstLine="2"/>
              <w:jc w:val="both"/>
              <w:keepLines w:val="0"/>
              <w:keepNext w:val="0"/>
              <w:pageBreakBefore w:val="0"/>
              <w:spacing w:before="175" w:line="309" w:lineRule="auto"/>
              <w:widowControl/>
              <w:rPr>
                <w:color w:val="000000" w:themeColor="text1"/>
                <w:highlight w:val="none"/>
              </w:rPr>
            </w:pPr>
            <w:r>
              <w:rPr>
                <w:color w:val="000000" w:themeColor="text1"/>
                <w:spacing w:val="17"/>
                <w:highlight w:val="none"/>
              </w:rPr>
              <w:t xml:space="preserve">做好床位管理，建立宿</w:t>
            </w:r>
            <w:r>
              <w:rPr>
                <w:color w:val="000000" w:themeColor="text1"/>
                <w:spacing w:val="18"/>
                <w:highlight w:val="none"/>
              </w:rPr>
              <w:t xml:space="preserve">舍台账，熟悉本楼栋空房间和空床位情况，巡查床位使用情况，更新宿舍人员变动资料，报</w:t>
            </w:r>
            <w:r>
              <w:rPr>
                <w:color w:val="000000" w:themeColor="text1"/>
                <w:spacing w:val="13"/>
                <w:highlight w:val="none"/>
              </w:rPr>
              <w:t xml:space="preserve">送床位管理相关数据，</w:t>
            </w:r>
            <w:r>
              <w:rPr>
                <w:color w:val="000000" w:themeColor="text1"/>
                <w:spacing w:val="18"/>
                <w:highlight w:val="none"/>
              </w:rPr>
              <w:t xml:space="preserve">配合学校对住宿情况的</w:t>
            </w:r>
            <w:r>
              <w:rPr>
                <w:color w:val="000000" w:themeColor="text1"/>
                <w:spacing w:val="1"/>
                <w:highlight w:val="none"/>
              </w:rPr>
              <w:t xml:space="preserve">检查。</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tcW w:w="2615" w:type="dxa"/>
            <w:vAlign w:val="top"/>
            <w:textDirection w:val="lrTb"/>
            <w:noWrap w:val="false"/>
          </w:tcPr>
          <w:p>
            <w:pPr>
              <w:pStyle w:val="889"/>
              <w:ind w:left="1247"/>
              <w:keepLines w:val="0"/>
              <w:keepNext w:val="0"/>
              <w:pageBreakBefore w:val="0"/>
              <w:spacing w:before="179"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08" w:type="dxa"/>
            <w:vAlign w:val="top"/>
            <w:textDirection w:val="lrTb"/>
            <w:noWrap w:val="false"/>
          </w:tcPr>
          <w:p>
            <w:pPr>
              <w:pStyle w:val="889"/>
              <w:ind w:left="124" w:right="187"/>
              <w:jc w:val="both"/>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做好维修管理，及时进</w:t>
            </w:r>
            <w:r>
              <w:rPr>
                <w:color w:val="000000" w:themeColor="text1"/>
                <w:spacing w:val="18"/>
                <w:highlight w:val="none"/>
              </w:rPr>
              <w:t xml:space="preserve">行报修登记，跟踪维修完成情况，检查已退宿舍的配备物品，跟踪已</w:t>
            </w:r>
            <w:r>
              <w:rPr>
                <w:color w:val="000000" w:themeColor="text1"/>
                <w:spacing w:val="13"/>
                <w:highlight w:val="none"/>
              </w:rPr>
              <w:t xml:space="preserve">退宿房间的维修进度，</w:t>
            </w:r>
            <w:r>
              <w:rPr>
                <w:color w:val="000000" w:themeColor="text1"/>
                <w:spacing w:val="12"/>
                <w:highlight w:val="none"/>
              </w:rPr>
              <w:t xml:space="preserve">保证新生入住。</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79"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111"/>
        </w:trPr>
        <w:tc>
          <w:tcPr>
            <w:tcW w:w="2615" w:type="dxa"/>
            <w:vAlign w:val="top"/>
            <w:textDirection w:val="lrTb"/>
            <w:noWrap w:val="false"/>
          </w:tcPr>
          <w:p>
            <w:pPr>
              <w:pStyle w:val="889"/>
              <w:ind w:left="1245"/>
              <w:keepLines w:val="0"/>
              <w:keepNext w:val="0"/>
              <w:pageBreakBefore w:val="0"/>
              <w:spacing w:before="182"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608" w:type="dxa"/>
            <w:vAlign w:val="top"/>
            <w:textDirection w:val="lrTb"/>
            <w:noWrap w:val="false"/>
          </w:tcPr>
          <w:p>
            <w:pPr>
              <w:pStyle w:val="889"/>
              <w:ind w:left="122" w:right="187" w:firstLine="2"/>
              <w:jc w:val="both"/>
              <w:keepLines w:val="0"/>
              <w:keepNext w:val="0"/>
              <w:pageBreakBefore w:val="0"/>
              <w:spacing w:before="184" w:line="301" w:lineRule="auto"/>
              <w:widowControl/>
              <w:rPr>
                <w:color w:val="000000" w:themeColor="text1"/>
                <w:spacing w:val="17"/>
                <w:highlight w:val="none"/>
              </w:rPr>
            </w:pPr>
            <w:r>
              <w:rPr>
                <w:color w:val="000000" w:themeColor="text1"/>
                <w:spacing w:val="17"/>
                <w:highlight w:val="none"/>
              </w:rPr>
              <w:t xml:space="preserve">做好宿舍登记管理，学</w:t>
            </w:r>
            <w:r>
              <w:rPr>
                <w:color w:val="000000" w:themeColor="text1"/>
                <w:spacing w:val="18"/>
                <w:highlight w:val="none"/>
              </w:rPr>
              <w:t xml:space="preserve">生花名册资料齐全，及时更新。外来人员进出登记、晚归不归学生登记记录完整，并按时上报，巡查记录、晚归登</w:t>
            </w:r>
            <w:r>
              <w:rPr>
                <w:color w:val="000000" w:themeColor="text1"/>
                <w:highlight w:val="none"/>
              </w:rPr>
            </w:r>
          </w:p>
          <w:p>
            <w:pPr>
              <w:pStyle w:val="889"/>
              <w:ind w:left="124" w:right="187"/>
              <w:keepLines w:val="0"/>
              <w:keepNext w:val="0"/>
              <w:pageBreakBefore w:val="0"/>
              <w:spacing w:before="176" w:line="310" w:lineRule="auto"/>
              <w:widowControl/>
              <w:rPr>
                <w:color w:val="000000" w:themeColor="text1"/>
                <w:highlight w:val="none"/>
              </w:rPr>
            </w:pPr>
            <w:r>
              <w:rPr>
                <w:color w:val="000000" w:themeColor="text1"/>
                <w:spacing w:val="18"/>
                <w:highlight w:val="none"/>
              </w:rPr>
              <w:t xml:space="preserve">记等真实无误，开水房</w:t>
            </w:r>
            <w:r>
              <w:rPr>
                <w:color w:val="000000" w:themeColor="text1"/>
                <w:spacing w:val="14"/>
                <w:highlight w:val="none"/>
              </w:rPr>
              <w:t xml:space="preserve">每天巡检记录完整。</w:t>
            </w:r>
            <w:r>
              <w:rPr>
                <w:color w:val="000000" w:themeColor="text1"/>
                <w:highlight w:val="none"/>
              </w:rPr>
            </w:r>
          </w:p>
        </w:tc>
        <w:tc>
          <w:tcPr>
            <w:tcW w:w="2607" w:type="dxa"/>
            <w:vAlign w:val="top"/>
            <w:textDirection w:val="lrTb"/>
            <w:noWrap w:val="false"/>
          </w:tcPr>
          <w:p>
            <w:pPr>
              <w:pStyle w:val="889"/>
              <w:ind w:left="130"/>
              <w:keepLines w:val="0"/>
              <w:keepNext w:val="0"/>
              <w:pageBreakBefore w:val="0"/>
              <w:spacing w:before="182"/>
              <w:widowControl/>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248"/>
              <w:keepLines w:val="0"/>
              <w:keepNext w:val="0"/>
              <w:pageBreakBefore w:val="0"/>
              <w:spacing w:before="170"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608" w:type="dxa"/>
            <w:vAlign w:val="top"/>
            <w:textDirection w:val="lrTb"/>
            <w:noWrap w:val="false"/>
          </w:tcPr>
          <w:p>
            <w:pPr>
              <w:pStyle w:val="889"/>
              <w:ind w:left="121" w:right="187" w:firstLine="6"/>
              <w:jc w:val="both"/>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毕业季、新生入学等高</w:t>
            </w:r>
            <w:r>
              <w:rPr>
                <w:color w:val="000000" w:themeColor="text1"/>
                <w:spacing w:val="18"/>
                <w:highlight w:val="none"/>
              </w:rPr>
              <w:t xml:space="preserve">峰期间，做好人员手续办理（收发钥匙、空调遥控器等</w:t>
            </w:r>
            <w:r>
              <w:rPr>
                <w:color w:val="000000" w:themeColor="text1"/>
                <w:spacing w:val="19"/>
                <w:highlight w:val="none"/>
              </w:rPr>
              <w:t xml:space="preserve">），</w:t>
            </w:r>
            <w:r>
              <w:rPr>
                <w:color w:val="000000" w:themeColor="text1"/>
                <w:spacing w:val="18"/>
                <w:highlight w:val="none"/>
              </w:rPr>
              <w:t xml:space="preserve">房间清查</w:t>
            </w:r>
            <w:r>
              <w:rPr>
                <w:color w:val="000000" w:themeColor="text1"/>
                <w:spacing w:val="6"/>
                <w:highlight w:val="none"/>
              </w:rPr>
              <w:t xml:space="preserve">等工作。</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349"/>
        </w:trPr>
        <w:tc>
          <w:tcPr>
            <w:tcW w:w="2615" w:type="dxa"/>
            <w:vAlign w:val="top"/>
            <w:textDirection w:val="lrTb"/>
            <w:noWrap w:val="false"/>
          </w:tcPr>
          <w:p>
            <w:pPr>
              <w:pStyle w:val="889"/>
              <w:ind w:left="1244"/>
              <w:keepLines w:val="0"/>
              <w:keepNext w:val="0"/>
              <w:pageBreakBefore w:val="0"/>
              <w:spacing w:before="172"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2608" w:type="dxa"/>
            <w:vAlign w:val="top"/>
            <w:textDirection w:val="lrTb"/>
            <w:noWrap w:val="false"/>
          </w:tcPr>
          <w:p>
            <w:pPr>
              <w:pStyle w:val="889"/>
              <w:ind w:left="122" w:right="187" w:firstLine="1"/>
              <w:jc w:val="both"/>
              <w:keepLines w:val="0"/>
              <w:keepNext w:val="0"/>
              <w:pageBreakBefore w:val="0"/>
              <w:spacing w:before="175" w:line="309" w:lineRule="auto"/>
              <w:widowControl/>
              <w:rPr>
                <w:color w:val="000000" w:themeColor="text1"/>
                <w:highlight w:val="none"/>
              </w:rPr>
            </w:pPr>
            <w:r>
              <w:rPr>
                <w:color w:val="000000" w:themeColor="text1"/>
                <w:spacing w:val="18"/>
                <w:highlight w:val="none"/>
              </w:rPr>
              <w:t xml:space="preserve">配合学校安保部门、学生管理部门做好消防安全检查和安全巡查，发现有使用违规用电器等安全隐患情况及时上报</w:t>
            </w:r>
            <w:r>
              <w:rPr>
                <w:color w:val="000000" w:themeColor="text1"/>
                <w:spacing w:val="1"/>
                <w:highlight w:val="none"/>
              </w:rPr>
              <w:t xml:space="preserve"> </w:t>
            </w:r>
            <w:r>
              <w:rPr>
                <w:color w:val="000000" w:themeColor="text1"/>
                <w:spacing w:val="17"/>
                <w:highlight w:val="none"/>
              </w:rPr>
              <w:t xml:space="preserve">。保持楼道、走廊、楼</w:t>
            </w:r>
            <w:r>
              <w:rPr>
                <w:color w:val="000000" w:themeColor="text1"/>
                <w:spacing w:val="18"/>
                <w:highlight w:val="none"/>
              </w:rPr>
              <w:t xml:space="preserve">梯拐角、出入口等公共区域的畅通，引导学生</w:t>
            </w:r>
            <w:r>
              <w:rPr>
                <w:color w:val="000000" w:themeColor="text1"/>
                <w:spacing w:val="15"/>
                <w:highlight w:val="none"/>
              </w:rPr>
              <w:t xml:space="preserve">将个人物品收回宿舍。</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72"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tcW w:w="2615" w:type="dxa"/>
            <w:vAlign w:val="top"/>
            <w:textDirection w:val="lrTb"/>
            <w:noWrap w:val="false"/>
          </w:tcPr>
          <w:p>
            <w:pPr>
              <w:pStyle w:val="889"/>
              <w:ind w:left="1244"/>
              <w:keepLines w:val="0"/>
              <w:keepNext w:val="0"/>
              <w:pageBreakBefore w:val="0"/>
              <w:spacing w:before="175"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tcW w:w="2608" w:type="dxa"/>
            <w:vAlign w:val="top"/>
            <w:textDirection w:val="lrTb"/>
            <w:noWrap w:val="false"/>
          </w:tcPr>
          <w:p>
            <w:pPr>
              <w:pStyle w:val="889"/>
              <w:ind w:left="125" w:right="187"/>
              <w:keepLines w:val="0"/>
              <w:keepNext w:val="0"/>
              <w:pageBreakBefore w:val="0"/>
              <w:spacing w:before="175" w:line="309" w:lineRule="auto"/>
              <w:widowControl/>
              <w:rPr>
                <w:color w:val="000000" w:themeColor="text1"/>
                <w:highlight w:val="none"/>
              </w:rPr>
            </w:pPr>
            <w:r>
              <w:rPr>
                <w:color w:val="000000" w:themeColor="text1"/>
                <w:spacing w:val="14"/>
                <w:highlight w:val="none"/>
              </w:rPr>
              <w:t xml:space="preserve">宿舍公共区域内门窗、</w:t>
            </w:r>
            <w:r>
              <w:rPr>
                <w:color w:val="000000" w:themeColor="text1"/>
                <w:spacing w:val="17"/>
                <w:highlight w:val="none"/>
              </w:rPr>
              <w:t xml:space="preserve">玻璃干净明亮，窗台板整洁，消防器材箱（管</w:t>
            </w:r>
            <w:r>
              <w:rPr>
                <w:color w:val="000000" w:themeColor="text1"/>
                <w:spacing w:val="8"/>
                <w:highlight w:val="none"/>
              </w:rPr>
              <w:t xml:space="preserve"> </w:t>
            </w:r>
            <w:r>
              <w:rPr>
                <w:color w:val="000000" w:themeColor="text1"/>
                <w:spacing w:val="27"/>
                <w:highlight w:val="none"/>
              </w:rPr>
              <w:t xml:space="preserve">)、宣传板及管道无灰</w:t>
            </w:r>
            <w:r>
              <w:rPr>
                <w:color w:val="000000" w:themeColor="text1"/>
                <w:spacing w:val="17"/>
                <w:highlight w:val="none"/>
              </w:rPr>
              <w:t xml:space="preserve">尘、污渍、蜘蛛网，无乱贴乱挂宣传品及广告</w:t>
            </w:r>
            <w:r>
              <w:rPr>
                <w:color w:val="000000" w:themeColor="text1"/>
                <w:spacing w:val="8"/>
                <w:highlight w:val="none"/>
              </w:rPr>
              <w:t xml:space="preserve"> </w:t>
            </w:r>
            <w:r>
              <w:rPr>
                <w:color w:val="000000" w:themeColor="text1"/>
                <w:spacing w:val="17"/>
                <w:highlight w:val="none"/>
              </w:rPr>
              <w:t xml:space="preserve">。做好学生宿舍卫生检</w:t>
            </w:r>
            <w:r>
              <w:rPr>
                <w:color w:val="000000" w:themeColor="text1"/>
                <w:spacing w:val="16"/>
                <w:highlight w:val="none"/>
              </w:rPr>
              <w:t xml:space="preserve">查、督促、管理</w:t>
            </w:r>
            <w:r>
              <w:rPr>
                <w:color w:val="000000" w:themeColor="text1"/>
                <w:highlight w:val="none"/>
              </w:rPr>
            </w:r>
          </w:p>
        </w:tc>
        <w:tc>
          <w:tcPr>
            <w:tcW w:w="2607" w:type="dxa"/>
            <w:vAlign w:val="top"/>
            <w:textDirection w:val="lrTb"/>
            <w:noWrap w:val="false"/>
          </w:tcPr>
          <w:p>
            <w:pPr>
              <w:pStyle w:val="889"/>
              <w:ind w:left="130"/>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89"/>
              <w:ind w:left="1195"/>
              <w:keepLines w:val="0"/>
              <w:keepNext w:val="0"/>
              <w:pageBreakBefore w:val="0"/>
              <w:spacing w:before="177"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p>
        </w:tc>
        <w:tc>
          <w:tcPr>
            <w:tcW w:w="2608" w:type="dxa"/>
            <w:vAlign w:val="top"/>
            <w:textDirection w:val="lrTb"/>
            <w:noWrap w:val="false"/>
          </w:tcPr>
          <w:p>
            <w:pPr>
              <w:pStyle w:val="889"/>
              <w:ind w:left="125" w:right="187" w:firstLine="7"/>
              <w:jc w:val="both"/>
              <w:keepLines w:val="0"/>
              <w:keepNext w:val="0"/>
              <w:pageBreakBefore w:val="0"/>
              <w:spacing w:before="178" w:line="308" w:lineRule="auto"/>
              <w:widowControl/>
              <w:rPr>
                <w:color w:val="000000" w:themeColor="text1"/>
                <w:highlight w:val="none"/>
              </w:rPr>
            </w:pPr>
            <w:r>
              <w:rPr>
                <w:color w:val="000000" w:themeColor="text1"/>
                <w:spacing w:val="12"/>
                <w:highlight w:val="none"/>
              </w:rPr>
              <w:t xml:space="preserve">穿工作服、戴工号牌，</w:t>
            </w:r>
            <w:r>
              <w:rPr>
                <w:color w:val="000000" w:themeColor="text1"/>
                <w:spacing w:val="13"/>
                <w:highlight w:val="none"/>
              </w:rPr>
              <w:t xml:space="preserve">整体形象干净、整洁，</w:t>
            </w:r>
            <w:r>
              <w:rPr>
                <w:color w:val="000000" w:themeColor="text1"/>
                <w:spacing w:val="17"/>
                <w:highlight w:val="none"/>
              </w:rPr>
              <w:t xml:space="preserve">使用文明用语，态度和蔼，礼貌待人，不与服</w:t>
            </w:r>
            <w:r>
              <w:rPr>
                <w:color w:val="000000" w:themeColor="text1"/>
                <w:spacing w:val="11"/>
                <w:highlight w:val="none"/>
              </w:rPr>
              <w:t xml:space="preserve">务对象发生冲突；</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2"/>
        </w:trPr>
        <w:tc>
          <w:tcPr>
            <w:tcW w:w="2615" w:type="dxa"/>
            <w:vAlign w:val="top"/>
            <w:textDirection w:val="lrTb"/>
            <w:noWrap w:val="false"/>
          </w:tcPr>
          <w:p>
            <w:pPr>
              <w:pStyle w:val="889"/>
              <w:ind w:left="1195"/>
              <w:keepLines w:val="0"/>
              <w:keepNext w:val="0"/>
              <w:pageBreakBefore w:val="0"/>
              <w:spacing w:before="180"/>
              <w:widowControl/>
              <w:rPr>
                <w:color w:val="000000" w:themeColor="text1"/>
                <w:highlight w:val="none"/>
              </w:rPr>
            </w:pPr>
            <w:r>
              <w:rPr>
                <w:color w:val="000000" w:themeColor="text1"/>
                <w:spacing w:val="-1"/>
                <w:highlight w:val="none"/>
              </w:rPr>
              <w:t xml:space="preserve">11</w:t>
            </w:r>
            <w:r>
              <w:rPr>
                <w:color w:val="000000" w:themeColor="text1"/>
                <w:highlight w:val="none"/>
              </w:rPr>
            </w:r>
          </w:p>
        </w:tc>
        <w:tc>
          <w:tcPr>
            <w:tcW w:w="2608" w:type="dxa"/>
            <w:vAlign w:val="top"/>
            <w:textDirection w:val="lrTb"/>
            <w:noWrap w:val="false"/>
          </w:tcPr>
          <w:p>
            <w:pPr>
              <w:pStyle w:val="889"/>
              <w:ind w:left="124" w:right="187"/>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上班期间严格遵守工作</w:t>
            </w:r>
            <w:r>
              <w:rPr>
                <w:color w:val="000000" w:themeColor="text1"/>
                <w:spacing w:val="15"/>
                <w:highlight w:val="none"/>
              </w:rPr>
              <w:t xml:space="preserve">纪律，不抽烟、喝酒、</w:t>
            </w:r>
            <w:r>
              <w:rPr>
                <w:color w:val="000000" w:themeColor="text1"/>
                <w:spacing w:val="18"/>
                <w:highlight w:val="none"/>
              </w:rPr>
              <w:t xml:space="preserve">睡觉、闲聊、玩手机电脑等与工作无关的事情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89"/>
              <w:ind w:left="131"/>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41"/>
        </w:trPr>
        <w:tc>
          <w:tcPr>
            <w:tcW w:w="2615" w:type="dxa"/>
            <w:vAlign w:val="top"/>
            <w:vMerge w:val="restart"/>
            <w:textDirection w:val="lrTb"/>
            <w:noWrap w:val="false"/>
          </w:tcPr>
          <w:p>
            <w:pPr>
              <w:pStyle w:val="889"/>
              <w:ind w:left="1195"/>
              <w:keepLines w:val="0"/>
              <w:keepNext w:val="0"/>
              <w:pageBreakBefore w:val="0"/>
              <w:spacing w:before="183"/>
              <w:widowControl/>
              <w:rPr>
                <w:color w:val="000000" w:themeColor="text1"/>
                <w:highlight w:val="none"/>
              </w:rPr>
            </w:pPr>
            <w:r>
              <w:rPr>
                <w:color w:val="000000" w:themeColor="text1"/>
                <w:spacing w:val="-1"/>
                <w:highlight w:val="none"/>
              </w:rPr>
              <w:t xml:space="preserve">12</w:t>
            </w:r>
            <w:r>
              <w:rPr>
                <w:color w:val="000000" w:themeColor="text1"/>
                <w:highlight w:val="none"/>
              </w:rPr>
            </w:r>
          </w:p>
        </w:tc>
        <w:tc>
          <w:tcPr>
            <w:tcW w:w="2608" w:type="dxa"/>
            <w:vAlign w:val="top"/>
            <w:vMerge w:val="restart"/>
            <w:textDirection w:val="lrTb"/>
            <w:noWrap w:val="false"/>
          </w:tcPr>
          <w:p>
            <w:pPr>
              <w:pStyle w:val="889"/>
              <w:ind w:left="125" w:right="187"/>
              <w:jc w:val="both"/>
              <w:keepLines w:val="0"/>
              <w:keepNext w:val="0"/>
              <w:pageBreakBefore w:val="0"/>
              <w:spacing w:before="183" w:line="297" w:lineRule="auto"/>
              <w:widowControl/>
              <w:rPr>
                <w:color w:val="000000" w:themeColor="text1"/>
                <w:highlight w:val="none"/>
              </w:rPr>
            </w:pPr>
            <w:r>
              <w:rPr>
                <w:color w:val="000000" w:themeColor="text1"/>
                <w:spacing w:val="17"/>
                <w:highlight w:val="none"/>
              </w:rPr>
              <w:t xml:space="preserve">人员教育、培训、管理到位，未损害客户利益</w:t>
            </w:r>
            <w:r>
              <w:rPr>
                <w:color w:val="000000" w:themeColor="text1"/>
                <w:spacing w:val="8"/>
                <w:highlight w:val="none"/>
              </w:rPr>
              <w:t xml:space="preserve"> </w:t>
            </w:r>
            <w:r>
              <w:rPr>
                <w:color w:val="000000" w:themeColor="text1"/>
                <w:spacing w:val="27"/>
                <w:highlight w:val="none"/>
              </w:rPr>
              <w:t xml:space="preserve">,未造成不良影响。遵</w:t>
            </w:r>
            <w:r>
              <w:rPr>
                <w:color w:val="000000" w:themeColor="text1"/>
                <w:spacing w:val="17"/>
                <w:highlight w:val="none"/>
              </w:rPr>
              <w:t xml:space="preserve">章守纪，无盗窃等行为</w:t>
            </w:r>
            <w:r>
              <w:rPr>
                <w:color w:val="000000" w:themeColor="text1"/>
                <w:position w:val="1"/>
                <w:highlight w:val="none"/>
              </w:rPr>
              <w:t xml:space="preserve">。</w:t>
            </w:r>
            <w:r>
              <w:rPr>
                <w:color w:val="000000" w:themeColor="text1"/>
                <w:highlight w:val="none"/>
              </w:rPr>
            </w:r>
          </w:p>
        </w:tc>
        <w:tc>
          <w:tcPr>
            <w:tcW w:w="2607" w:type="dxa"/>
            <w:vAlign w:val="top"/>
            <w:vMerge w:val="restart"/>
            <w:textDirection w:val="lrTb"/>
            <w:noWrap w:val="false"/>
          </w:tcPr>
          <w:p>
            <w:pPr>
              <w:pStyle w:val="889"/>
              <w:ind w:left="131"/>
              <w:keepLines w:val="0"/>
              <w:keepNext w:val="0"/>
              <w:pageBreakBefore w:val="0"/>
              <w:spacing w:before="182"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vMerge w:val="restart"/>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gridAfter w:val="1"/>
          <w:trHeight w:val="532"/>
        </w:trPr>
        <w:tc>
          <w:tcPr>
            <w:gridSpan w:val="2"/>
            <w:tcW w:w="5223" w:type="dxa"/>
            <w:vAlign w:val="top"/>
            <w:textDirection w:val="lrTb"/>
            <w:noWrap w:val="false"/>
          </w:tcPr>
          <w:p>
            <w:pPr>
              <w:pStyle w:val="889"/>
              <w:ind w:left="2003"/>
              <w:keepLines w:val="0"/>
              <w:keepNext w:val="0"/>
              <w:pageBreakBefore w:val="0"/>
              <w:spacing w:before="177" w:line="220" w:lineRule="auto"/>
              <w:widowControl/>
              <w:rPr>
                <w:color w:val="000000" w:themeColor="text1"/>
                <w:highlight w:val="none"/>
              </w:rPr>
            </w:pPr>
            <w:r>
              <w:rPr>
                <w:color w:val="000000" w:themeColor="text1"/>
                <w:spacing w:val="-5"/>
                <w:highlight w:val="none"/>
              </w:rPr>
              <w:t xml:space="preserve">合</w:t>
            </w:r>
            <w:r>
              <w:rPr>
                <w:color w:val="000000" w:themeColor="text1"/>
                <w:spacing w:val="7"/>
                <w:highlight w:val="none"/>
              </w:rPr>
              <w:t xml:space="preserve">       </w:t>
            </w:r>
            <w:r>
              <w:rPr>
                <w:color w:val="000000" w:themeColor="text1"/>
                <w:spacing w:val="-5"/>
                <w:highlight w:val="none"/>
              </w:rPr>
              <w:t xml:space="preserve">计</w:t>
            </w:r>
            <w:r>
              <w:rPr>
                <w:color w:val="000000" w:themeColor="text1"/>
                <w:highlight w:val="none"/>
              </w:rPr>
            </w:r>
          </w:p>
        </w:tc>
        <w:tc>
          <w:tcPr>
            <w:tcW w:w="5222"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7"/>
        <w:keepLines w:val="0"/>
        <w:keepNext w:val="0"/>
        <w:pageBreakBefore w:val="0"/>
        <w:spacing w:before="90" w:line="214" w:lineRule="auto"/>
        <w:widowControl/>
        <w:rPr>
          <w:color w:val="000000" w:themeColor="text1"/>
          <w:sz w:val="21"/>
          <w:szCs w:val="21"/>
          <w:highlight w:val="none"/>
        </w:rPr>
      </w:pPr>
      <w:r>
        <w:rPr>
          <w:b/>
          <w:bCs/>
          <w:color w:val="000000" w:themeColor="text1"/>
          <w:spacing w:val="5"/>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5"/>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5"/>
          <w:sz w:val="21"/>
          <w:szCs w:val="21"/>
          <w:highlight w:val="none"/>
        </w:rPr>
        <w:t xml:space="preserve">其他要求:</w:t>
      </w:r>
      <w:r>
        <w:rPr>
          <w:color w:val="000000" w:themeColor="text1"/>
          <w:highlight w:val="none"/>
        </w:rPr>
      </w:r>
    </w:p>
    <w:p>
      <w:pPr>
        <w:keepLines w:val="0"/>
        <w:keepNext w:val="0"/>
        <w:pageBreakBefore w:val="0"/>
        <w:spacing w:line="38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6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hint="eastAsia" w:ascii="宋体" w:hAnsi="宋体" w:eastAsia="宋体" w:cs="宋体"/>
          <w:color w:val="000000" w:themeColor="text1"/>
          <w:spacing w:val="19"/>
          <w:sz w:val="21"/>
          <w:szCs w:val="21"/>
          <w:highlight w:val="none"/>
          <w:lang w:val="en-US" w:eastAsia="zh-CN"/>
        </w:rPr>
        <w:t xml:space="preserve">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本款涉及的相关服务由供应商承担，服务费用包含在物业服务项目合同金额之内</w:t>
      </w:r>
      <w:r>
        <w:rPr>
          <w:color w:val="000000" w:themeColor="text1"/>
          <w:highlight w:val="none"/>
        </w:rPr>
      </w:r>
    </w:p>
    <w:p>
      <w:pPr>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6"/>
        <w:keepLines w:val="0"/>
        <w:keepNext w:val="0"/>
        <w:pageBreakBefore w:val="0"/>
        <w:spacing w:before="90" w:line="213" w:lineRule="auto"/>
        <w:widowControl/>
        <w:rPr>
          <w:color w:val="000000" w:themeColor="text1"/>
          <w:sz w:val="21"/>
          <w:szCs w:val="21"/>
          <w:highlight w:val="none"/>
        </w:rPr>
      </w:pPr>
      <w:r>
        <w:rPr>
          <w:b/>
          <w:bCs/>
          <w:color w:val="000000" w:themeColor="text1"/>
          <w:spacing w:val="18"/>
          <w:sz w:val="21"/>
          <w:szCs w:val="21"/>
          <w:highlight w:val="none"/>
        </w:rPr>
        <w:t xml:space="preserve">8</w:t>
      </w:r>
      <w:r>
        <w:rPr>
          <w:b/>
          <w:bCs/>
          <w:color w:val="000000" w:themeColor="text1"/>
          <w:spacing w:val="-30"/>
          <w:sz w:val="21"/>
          <w:szCs w:val="21"/>
          <w:highlight w:val="none"/>
        </w:rPr>
        <w:t xml:space="preserve"> </w:t>
      </w:r>
      <w:r>
        <w:rPr>
          <w:b/>
          <w:bCs/>
          <w:color w:val="000000" w:themeColor="text1"/>
          <w:spacing w:val="18"/>
          <w:sz w:val="21"/>
          <w:szCs w:val="21"/>
          <w:highlight w:val="none"/>
        </w:rPr>
        <w:t xml:space="preserve">.关于中标后项目进行分包的情况：</w:t>
      </w:r>
      <w:r>
        <w:rPr>
          <w:color w:val="000000" w:themeColor="text1"/>
          <w:highlight w:val="none"/>
        </w:rPr>
      </w:r>
    </w:p>
    <w:p>
      <w:pPr>
        <w:ind w:left="1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6"/>
          <w:sz w:val="21"/>
          <w:szCs w:val="21"/>
          <w:highlight w:val="none"/>
          <w:lang w:eastAsia="zh-CN"/>
        </w:rPr>
        <w:t xml:space="preserve">（</w:t>
      </w:r>
      <w:r>
        <w:rPr>
          <w:rFonts w:hint="eastAsia" w:ascii="宋体" w:hAnsi="宋体" w:eastAsia="宋体" w:cs="宋体"/>
          <w:color w:val="000000" w:themeColor="text1"/>
          <w:spacing w:val="16"/>
          <w:sz w:val="21"/>
          <w:szCs w:val="21"/>
          <w:highlight w:val="none"/>
          <w:lang w:val="en-US" w:eastAsia="zh-CN"/>
        </w:rPr>
        <w:t xml:space="preserve">1）</w:t>
      </w:r>
      <w:r>
        <w:rPr>
          <w:rFonts w:ascii="宋体" w:hAnsi="宋体" w:eastAsia="宋体" w:cs="宋体"/>
          <w:color w:val="000000" w:themeColor="text1"/>
          <w:spacing w:val="16"/>
          <w:sz w:val="21"/>
          <w:szCs w:val="21"/>
          <w:highlight w:val="none"/>
        </w:rPr>
        <w:t xml:space="preserve">分包内容及要求</w:t>
      </w:r>
      <w:r>
        <w:rPr>
          <w:color w:val="000000" w:themeColor="text1"/>
          <w:highlight w:val="none"/>
        </w:rPr>
      </w:r>
    </w:p>
    <w:p>
      <w:pPr>
        <w:ind w:left="9" w:right="101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本项目中的【电梯系统的维护和保养服务】、【变电所预防性试验】，如投标</w:t>
      </w:r>
      <w:r>
        <w:rPr>
          <w:rFonts w:ascii="宋体" w:hAnsi="宋体" w:eastAsia="宋体" w:cs="宋体"/>
          <w:color w:val="000000" w:themeColor="text1"/>
          <w:spacing w:val="-1"/>
          <w:sz w:val="21"/>
          <w:szCs w:val="21"/>
          <w:highlight w:val="none"/>
        </w:rPr>
        <w:t xml:space="preserve">人中标后无法独立履行的</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,采购人允许中标后中标供应商依法采取分包方式履行合同，但中标供应商不得将项目的主体</w:t>
      </w:r>
      <w:r>
        <w:rPr>
          <w:rFonts w:ascii="宋体" w:hAnsi="宋体" w:eastAsia="宋体" w:cs="宋体"/>
          <w:color w:val="000000" w:themeColor="text1"/>
          <w:spacing w:val="1"/>
          <w:sz w:val="21"/>
          <w:szCs w:val="21"/>
          <w:highlight w:val="none"/>
        </w:rPr>
        <w:t xml:space="preserve">、关键性</w:t>
      </w:r>
      <w:r>
        <w:rPr>
          <w:rFonts w:ascii="宋体" w:hAnsi="宋体" w:eastAsia="宋体" w:cs="宋体"/>
          <w:color w:val="000000" w:themeColor="text1"/>
          <w:sz w:val="21"/>
          <w:szCs w:val="21"/>
          <w:highlight w:val="none"/>
        </w:rPr>
        <w:t xml:space="preserve">工作进行分包。同时，分包事项的费用是包含在本次采购预算之内的，投标人报</w:t>
      </w:r>
      <w:r>
        <w:rPr>
          <w:rFonts w:ascii="宋体" w:hAnsi="宋体" w:eastAsia="宋体" w:cs="宋体"/>
          <w:color w:val="000000" w:themeColor="text1"/>
          <w:spacing w:val="-1"/>
          <w:sz w:val="21"/>
          <w:szCs w:val="21"/>
          <w:highlight w:val="none"/>
        </w:rPr>
        <w:t xml:space="preserve">价时应考虑到这部分费</w:t>
      </w:r>
      <w:r>
        <w:rPr>
          <w:rFonts w:ascii="宋体" w:hAnsi="宋体" w:eastAsia="宋体" w:cs="宋体"/>
          <w:color w:val="000000" w:themeColor="text1"/>
          <w:sz w:val="21"/>
          <w:szCs w:val="21"/>
          <w:highlight w:val="none"/>
        </w:rPr>
        <w:t xml:space="preserve">用，其中【电梯系统的维护和保养服务】</w:t>
      </w:r>
      <w:r>
        <w:rPr>
          <w:rFonts w:hint="eastAsia" w:eastAsia="宋体"/>
          <w:color w:val="000000" w:themeColor="text1"/>
          <w:highlight w:val="none"/>
          <w:lang w:val="en-US" w:eastAsia="zh-CN"/>
        </w:rPr>
        <w:t xml:space="preserve">预算</w:t>
      </w:r>
      <w:r>
        <w:rPr>
          <w:rFonts w:ascii="宋体" w:hAnsi="宋体" w:eastAsia="宋体" w:cs="宋体"/>
          <w:color w:val="000000" w:themeColor="text1"/>
          <w:sz w:val="21"/>
          <w:szCs w:val="21"/>
          <w:highlight w:val="none"/>
        </w:rPr>
        <w:t xml:space="preserve">金额为32400元/年（含电梯年检</w:t>
      </w:r>
      <w:r>
        <w:rPr>
          <w:rFonts w:ascii="宋体" w:hAnsi="宋体" w:eastAsia="宋体" w:cs="宋体"/>
          <w:color w:val="000000" w:themeColor="text1"/>
          <w:spacing w:val="-1"/>
          <w:sz w:val="21"/>
          <w:szCs w:val="21"/>
          <w:highlight w:val="none"/>
        </w:rPr>
        <w:t xml:space="preserve">费</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pacing w:val="-1"/>
          <w:sz w:val="21"/>
          <w:szCs w:val="21"/>
          <w:highlight w:val="none"/>
        </w:rPr>
        <w:t xml:space="preserve">【变电所预防性试验】</w:t>
      </w:r>
      <w:r>
        <w:rPr>
          <w:rFonts w:hint="eastAsia" w:eastAsia="宋体"/>
          <w:color w:val="000000" w:themeColor="text1"/>
          <w:highlight w:val="none"/>
          <w:lang w:val="en-US" w:eastAsia="zh-CN"/>
        </w:rPr>
        <w:t xml:space="preserve">预算</w:t>
      </w:r>
      <w:r>
        <w:rPr>
          <w:rFonts w:ascii="宋体" w:hAnsi="宋体" w:eastAsia="宋体" w:cs="宋体"/>
          <w:color w:val="000000" w:themeColor="text1"/>
          <w:sz w:val="21"/>
          <w:szCs w:val="21"/>
          <w:highlight w:val="none"/>
        </w:rPr>
        <w:t xml:space="preserve">金额为40000元/年。采购合同分包履行的，中标供应商就采购项目和分包项目</w:t>
      </w:r>
      <w:r>
        <w:rPr>
          <w:rFonts w:ascii="宋体" w:hAnsi="宋体" w:eastAsia="宋体" w:cs="宋体"/>
          <w:color w:val="000000" w:themeColor="text1"/>
          <w:spacing w:val="-1"/>
          <w:sz w:val="21"/>
          <w:szCs w:val="21"/>
          <w:highlight w:val="none"/>
        </w:rPr>
        <w:t xml:space="preserve">向采购人负责，分包供应</w:t>
      </w:r>
      <w:r>
        <w:rPr>
          <w:rFonts w:ascii="宋体" w:hAnsi="宋体" w:eastAsia="宋体" w:cs="宋体"/>
          <w:color w:val="000000" w:themeColor="text1"/>
          <w:spacing w:val="20"/>
          <w:sz w:val="21"/>
          <w:szCs w:val="21"/>
          <w:highlight w:val="none"/>
        </w:rPr>
        <w:t xml:space="preserve">商就分包项目承担责任。分包承担主体（即分包供</w:t>
      </w:r>
      <w:r>
        <w:rPr>
          <w:rFonts w:ascii="宋体" w:hAnsi="宋体" w:eastAsia="宋体" w:cs="宋体"/>
          <w:color w:val="000000" w:themeColor="text1"/>
          <w:spacing w:val="19"/>
          <w:sz w:val="21"/>
          <w:szCs w:val="21"/>
          <w:highlight w:val="none"/>
        </w:rPr>
        <w:t xml:space="preserve">应商）应当具备相应资质条件且不得再次分包。</w:t>
      </w:r>
      <w:r>
        <w:rPr>
          <w:color w:val="000000" w:themeColor="text1"/>
          <w:highlight w:val="none"/>
        </w:rPr>
      </w:r>
    </w:p>
    <w:p>
      <w:pPr>
        <w:ind w:left="1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（2）关于分包事项投标人或分包供应商应具备的资质条件要求</w:t>
      </w:r>
      <w:r>
        <w:rPr>
          <w:color w:val="000000" w:themeColor="text1"/>
          <w:highlight w:val="none"/>
        </w:rPr>
      </w:r>
    </w:p>
    <w:p>
      <w:pPr>
        <w:ind w:left="8" w:right="1010" w:hanging="9"/>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【电梯系统的维护和保养服务】投标人或分包供应商资质条件：投标人或分包供应</w:t>
      </w:r>
      <w:r>
        <w:rPr>
          <w:rFonts w:ascii="宋体" w:hAnsi="宋体" w:eastAsia="宋体" w:cs="宋体"/>
          <w:color w:val="000000" w:themeColor="text1"/>
          <w:spacing w:val="-1"/>
          <w:sz w:val="21"/>
          <w:szCs w:val="21"/>
          <w:highlight w:val="none"/>
        </w:rPr>
        <w:t xml:space="preserve">商资质条件：具有有</w:t>
      </w:r>
      <w:r>
        <w:rPr>
          <w:rFonts w:ascii="宋体" w:hAnsi="宋体" w:eastAsia="宋体" w:cs="宋体"/>
          <w:color w:val="000000" w:themeColor="text1"/>
          <w:sz w:val="21"/>
          <w:szCs w:val="21"/>
          <w:highlight w:val="none"/>
        </w:rPr>
        <w:t xml:space="preserve">效期内市场监督管理部门颁发的《中华人民共和国特种设备生产许可证》，其中</w:t>
      </w:r>
      <w:r>
        <w:rPr>
          <w:rFonts w:ascii="宋体" w:hAnsi="宋体" w:eastAsia="宋体" w:cs="宋体"/>
          <w:color w:val="000000" w:themeColor="text1"/>
          <w:spacing w:val="-1"/>
          <w:sz w:val="21"/>
          <w:szCs w:val="21"/>
          <w:highlight w:val="none"/>
        </w:rPr>
        <w:t xml:space="preserve">许可项目须含有：“电</w:t>
      </w:r>
      <w:r>
        <w:rPr>
          <w:rFonts w:ascii="宋体" w:hAnsi="宋体" w:eastAsia="宋体" w:cs="宋体"/>
          <w:color w:val="000000" w:themeColor="text1"/>
          <w:spacing w:val="4"/>
          <w:sz w:val="21"/>
          <w:szCs w:val="21"/>
          <w:highlight w:val="none"/>
        </w:rPr>
        <w:t xml:space="preserve">梯制造（含安装、修理、改造）”或“电梯安装（含修理）”,子项目须含有：</w:t>
      </w:r>
      <w:r>
        <w:rPr>
          <w:rFonts w:ascii="宋体" w:hAnsi="宋体" w:eastAsia="宋体" w:cs="宋体"/>
          <w:color w:val="000000" w:themeColor="text1"/>
          <w:spacing w:val="3"/>
          <w:sz w:val="21"/>
          <w:szCs w:val="21"/>
          <w:highlight w:val="none"/>
        </w:rPr>
        <w:t xml:space="preserve">“曳引驱动乘客电梯(</w:t>
      </w:r>
      <w:r>
        <w:rPr>
          <w:rFonts w:ascii="宋体" w:hAnsi="宋体" w:eastAsia="宋体" w:cs="宋体"/>
          <w:color w:val="000000" w:themeColor="text1"/>
          <w:spacing w:val="14"/>
          <w:sz w:val="21"/>
          <w:szCs w:val="21"/>
          <w:highlight w:val="none"/>
        </w:rPr>
        <w:t xml:space="preserve">含消防员电梯）”。</w:t>
      </w:r>
      <w:r>
        <w:rPr>
          <w:color w:val="000000" w:themeColor="text1"/>
          <w:highlight w:val="none"/>
        </w:rPr>
      </w:r>
    </w:p>
    <w:p>
      <w:pPr>
        <w:ind w:left="11" w:right="1018" w:hanging="1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【变电所预防性试验】投标人或分包供应商资质条件：具备三级（含）以上承装（修</w:t>
      </w:r>
      <w:r>
        <w:rPr>
          <w:rFonts w:ascii="宋体" w:hAnsi="宋体" w:eastAsia="宋体" w:cs="宋体"/>
          <w:color w:val="000000" w:themeColor="text1"/>
          <w:spacing w:val="-1"/>
          <w:sz w:val="21"/>
          <w:szCs w:val="21"/>
          <w:highlight w:val="none"/>
        </w:rPr>
        <w:t xml:space="preserve">、试）电力设施许</w:t>
      </w:r>
      <w:r>
        <w:rPr>
          <w:rFonts w:ascii="宋体" w:hAnsi="宋体" w:eastAsia="宋体" w:cs="宋体"/>
          <w:color w:val="000000" w:themeColor="text1"/>
          <w:spacing w:val="8"/>
          <w:sz w:val="21"/>
          <w:szCs w:val="21"/>
          <w:highlight w:val="none"/>
        </w:rPr>
        <w:t xml:space="preserve">可证资质。</w:t>
      </w:r>
      <w:r>
        <w:rPr>
          <w:color w:val="000000" w:themeColor="text1"/>
          <w:highlight w:val="none"/>
        </w:rPr>
      </w:r>
    </w:p>
    <w:p>
      <w:pPr>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（3）投标人须提供的材料</w:t>
      </w:r>
      <w:r>
        <w:rPr>
          <w:color w:val="000000" w:themeColor="text1"/>
          <w:highlight w:val="none"/>
        </w:rPr>
      </w:r>
    </w:p>
    <w:p>
      <w:pPr>
        <w:ind w:left="9" w:right="1010"/>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针对本项目中要求的分包事项，如投标人中标后需要采取分包方式履行合同的，</w:t>
      </w:r>
      <w:r>
        <w:rPr>
          <w:rFonts w:ascii="宋体" w:hAnsi="宋体" w:eastAsia="宋体" w:cs="宋体"/>
          <w:color w:val="000000" w:themeColor="text1"/>
          <w:spacing w:val="-1"/>
          <w:sz w:val="21"/>
          <w:szCs w:val="21"/>
          <w:highlight w:val="none"/>
        </w:rPr>
        <w:t xml:space="preserve">则投标人须在投标文件</w:t>
      </w:r>
      <w:r>
        <w:rPr>
          <w:rFonts w:ascii="宋体" w:hAnsi="宋体" w:eastAsia="宋体" w:cs="宋体"/>
          <w:color w:val="000000" w:themeColor="text1"/>
          <w:sz w:val="21"/>
          <w:szCs w:val="21"/>
          <w:highlight w:val="none"/>
        </w:rPr>
        <w:t xml:space="preserve">中载明分包承担主体（即分包供应商）名称，投标时须提供相应分包事项的《分包</w:t>
      </w:r>
      <w:r>
        <w:rPr>
          <w:rFonts w:ascii="宋体" w:hAnsi="宋体" w:eastAsia="宋体" w:cs="宋体"/>
          <w:color w:val="000000" w:themeColor="text1"/>
          <w:spacing w:val="-1"/>
          <w:sz w:val="21"/>
          <w:szCs w:val="21"/>
          <w:highlight w:val="none"/>
        </w:rPr>
        <w:t xml:space="preserve">意向协议》（格式自</w:t>
      </w:r>
      <w:r>
        <w:rPr>
          <w:rFonts w:ascii="宋体" w:hAnsi="宋体" w:eastAsia="宋体" w:cs="宋体"/>
          <w:color w:val="000000" w:themeColor="text1"/>
          <w:sz w:val="21"/>
          <w:szCs w:val="21"/>
          <w:highlight w:val="none"/>
        </w:rPr>
        <w:t xml:space="preserve">拟），《分包意向协议》中须明确分包供应商的名称，且盖有投标人公章及分包供</w:t>
      </w:r>
      <w:r>
        <w:rPr>
          <w:rFonts w:ascii="宋体" w:hAnsi="宋体" w:eastAsia="宋体" w:cs="宋体"/>
          <w:color w:val="000000" w:themeColor="text1"/>
          <w:spacing w:val="-1"/>
          <w:sz w:val="21"/>
          <w:szCs w:val="21"/>
          <w:highlight w:val="none"/>
        </w:rPr>
        <w:t xml:space="preserve">应商公章。针对分包</w:t>
      </w:r>
      <w:r>
        <w:rPr>
          <w:rFonts w:ascii="宋体" w:hAnsi="宋体" w:eastAsia="宋体" w:cs="宋体"/>
          <w:color w:val="000000" w:themeColor="text1"/>
          <w:sz w:val="21"/>
          <w:szCs w:val="21"/>
          <w:highlight w:val="none"/>
        </w:rPr>
        <w:t xml:space="preserve">事项，如投标人中标后能够独立履行合同的，则投标时须提供投标人承诺函（</w:t>
      </w:r>
      <w:r>
        <w:rPr>
          <w:rFonts w:ascii="宋体" w:hAnsi="宋体" w:eastAsia="宋体" w:cs="宋体"/>
          <w:color w:val="000000" w:themeColor="text1"/>
          <w:spacing w:val="-1"/>
          <w:sz w:val="21"/>
          <w:szCs w:val="21"/>
          <w:highlight w:val="none"/>
        </w:rPr>
        <w:t xml:space="preserve">格式自拟</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pacing w:val="-1"/>
          <w:sz w:val="21"/>
          <w:szCs w:val="21"/>
          <w:highlight w:val="none"/>
        </w:rPr>
        <w:t xml:space="preserve">并加盖投标</w:t>
      </w:r>
      <w:r>
        <w:rPr>
          <w:rFonts w:ascii="宋体" w:hAnsi="宋体" w:eastAsia="宋体" w:cs="宋体"/>
          <w:color w:val="000000" w:themeColor="text1"/>
          <w:spacing w:val="6"/>
          <w:sz w:val="21"/>
          <w:szCs w:val="21"/>
          <w:highlight w:val="none"/>
        </w:rPr>
        <w:t xml:space="preserve">人公章。</w:t>
      </w:r>
      <w:r>
        <w:rPr>
          <w:color w:val="000000" w:themeColor="text1"/>
          <w:highlight w:val="none"/>
        </w:rPr>
      </w:r>
    </w:p>
    <w:p>
      <w:pPr>
        <w:ind w:left="9" w:right="101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针对分包事项应具备的资质条件要求，如投标人中标后需要采取分包方式履行合</w:t>
      </w:r>
      <w:r>
        <w:rPr>
          <w:rFonts w:ascii="宋体" w:hAnsi="宋体" w:eastAsia="宋体" w:cs="宋体"/>
          <w:color w:val="000000" w:themeColor="text1"/>
          <w:spacing w:val="-1"/>
          <w:sz w:val="21"/>
          <w:szCs w:val="21"/>
          <w:highlight w:val="none"/>
        </w:rPr>
        <w:t xml:space="preserve">同的，投标时须提供分</w:t>
      </w:r>
      <w:r>
        <w:rPr>
          <w:rFonts w:ascii="宋体" w:hAnsi="宋体" w:eastAsia="宋体" w:cs="宋体"/>
          <w:color w:val="000000" w:themeColor="text1"/>
          <w:sz w:val="21"/>
          <w:szCs w:val="21"/>
          <w:highlight w:val="none"/>
        </w:rPr>
        <w:t xml:space="preserve">包供应商的相应资质证明扫描件或复印件并上传至投标系统。针对分包事项应具备</w:t>
      </w:r>
      <w:r>
        <w:rPr>
          <w:rFonts w:ascii="宋体" w:hAnsi="宋体" w:eastAsia="宋体" w:cs="宋体"/>
          <w:color w:val="000000" w:themeColor="text1"/>
          <w:spacing w:val="-1"/>
          <w:sz w:val="21"/>
          <w:szCs w:val="21"/>
          <w:highlight w:val="none"/>
        </w:rPr>
        <w:t xml:space="preserve">的资质条件要求，如</w:t>
      </w:r>
      <w:r>
        <w:rPr>
          <w:rFonts w:ascii="宋体" w:hAnsi="宋体" w:eastAsia="宋体" w:cs="宋体"/>
          <w:color w:val="000000" w:themeColor="text1"/>
          <w:sz w:val="21"/>
          <w:szCs w:val="21"/>
          <w:highlight w:val="none"/>
        </w:rPr>
        <w:t xml:space="preserve">投标人中标后能够独立履行合同的，则投标时须提供投标人的相应资质证明扫描件</w:t>
      </w:r>
      <w:r>
        <w:rPr>
          <w:rFonts w:ascii="宋体" w:hAnsi="宋体" w:eastAsia="宋体" w:cs="宋体"/>
          <w:color w:val="000000" w:themeColor="text1"/>
          <w:spacing w:val="-1"/>
          <w:sz w:val="21"/>
          <w:szCs w:val="21"/>
          <w:highlight w:val="none"/>
        </w:rPr>
        <w:t xml:space="preserve">或复印件并上传至投</w:t>
      </w:r>
      <w:r>
        <w:rPr>
          <w:rFonts w:ascii="宋体" w:hAnsi="宋体" w:eastAsia="宋体" w:cs="宋体"/>
          <w:color w:val="000000" w:themeColor="text1"/>
          <w:spacing w:val="6"/>
          <w:sz w:val="21"/>
          <w:szCs w:val="21"/>
          <w:highlight w:val="none"/>
        </w:rPr>
        <w:t xml:space="preserve">标系统。</w:t>
      </w:r>
      <w:r>
        <w:rPr>
          <w:color w:val="000000" w:themeColor="text1"/>
          <w:highlight w:val="none"/>
        </w:rP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投标人须根据上述情况提供相应证明材料，并上传至投标系统，否则投标文件无效。</w:t>
      </w:r>
      <w:r>
        <w:rPr>
          <w:color w:val="000000" w:themeColor="text1"/>
          <w:highlight w:val="none"/>
        </w:rPr>
      </w:r>
    </w:p>
    <w:p>
      <w:pPr>
        <w:ind w:left="15"/>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（4）关于中小企业的要求</w:t>
      </w:r>
      <w:r>
        <w:rPr>
          <w:color w:val="000000" w:themeColor="text1"/>
          <w:highlight w:val="none"/>
        </w:rPr>
      </w:r>
    </w:p>
    <w:p>
      <w:pPr>
        <w:ind w:left="10" w:right="101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依据《政府采购促进中小企业发展管理办法》规定享受扶持政策获得政府采</w:t>
      </w:r>
      <w:r>
        <w:rPr>
          <w:rFonts w:ascii="宋体" w:hAnsi="宋体" w:eastAsia="宋体" w:cs="宋体"/>
          <w:color w:val="000000" w:themeColor="text1"/>
          <w:spacing w:val="-1"/>
          <w:sz w:val="21"/>
          <w:szCs w:val="21"/>
          <w:highlight w:val="none"/>
        </w:rPr>
        <w:t xml:space="preserve">购合同的，小微企业不得将</w:t>
      </w:r>
      <w:r>
        <w:rPr>
          <w:rFonts w:ascii="宋体" w:hAnsi="宋体" w:eastAsia="宋体" w:cs="宋体"/>
          <w:color w:val="000000" w:themeColor="text1"/>
          <w:spacing w:val="19"/>
          <w:sz w:val="21"/>
          <w:szCs w:val="21"/>
          <w:highlight w:val="none"/>
        </w:rPr>
        <w:t xml:space="preserve">合同分包给大中型企业，中型企业不得将合同分包给</w:t>
      </w:r>
      <w:r>
        <w:rPr>
          <w:rFonts w:ascii="宋体" w:hAnsi="宋体" w:eastAsia="宋体" w:cs="宋体"/>
          <w:color w:val="000000" w:themeColor="text1"/>
          <w:spacing w:val="18"/>
          <w:sz w:val="21"/>
          <w:szCs w:val="21"/>
          <w:highlight w:val="none"/>
        </w:rPr>
        <w:t xml:space="preserve">大型企业。</w:t>
      </w:r>
      <w:r>
        <w:rPr>
          <w:color w:val="000000" w:themeColor="text1"/>
          <w:highlight w:val="none"/>
        </w:rP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投标人在填报《中小企业声明函》时，涉及签订分包意向协议的中小企业（分包供</w:t>
      </w:r>
      <w:r>
        <w:rPr>
          <w:rFonts w:ascii="宋体" w:hAnsi="宋体" w:eastAsia="宋体" w:cs="宋体"/>
          <w:color w:val="000000" w:themeColor="text1"/>
          <w:spacing w:val="-1"/>
          <w:sz w:val="21"/>
          <w:szCs w:val="21"/>
          <w:highlight w:val="none"/>
        </w:rPr>
        <w:t xml:space="preserve">应商为中小企业）时</w:t>
      </w:r>
      <w:r>
        <w:rPr>
          <w:color w:val="000000" w:themeColor="text1"/>
          <w:highlight w:val="none"/>
        </w:rPr>
      </w:r>
    </w:p>
    <w:p>
      <w:pPr>
        <w:ind w:left="6" w:right="1010" w:firstLine="16"/>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,须按《中小企业声明函》的要求进行正确</w:t>
      </w:r>
      <w:r>
        <w:rPr>
          <w:rFonts w:ascii="宋体" w:hAnsi="宋体" w:eastAsia="宋体" w:cs="宋体"/>
          <w:color w:val="000000" w:themeColor="text1"/>
          <w:spacing w:val="1"/>
          <w:sz w:val="21"/>
          <w:szCs w:val="21"/>
          <w:highlight w:val="none"/>
        </w:rPr>
        <w:t xml:space="preserve">填报。专门面向中小企业的项目投标人未按要求正确填报的</w:t>
      </w:r>
      <w:r>
        <w:rPr>
          <w:rFonts w:ascii="宋体" w:hAnsi="宋体" w:eastAsia="宋体" w:cs="宋体"/>
          <w:color w:val="000000" w:themeColor="text1"/>
          <w:sz w:val="21"/>
          <w:szCs w:val="21"/>
          <w:highlight w:val="none"/>
        </w:rPr>
        <w:t xml:space="preserve">将被视为无效投标文件；非专门面向中小企业的项目投标人未按要求正确填报的将不</w:t>
      </w:r>
      <w:r>
        <w:rPr>
          <w:rFonts w:ascii="宋体" w:hAnsi="宋体" w:eastAsia="宋体" w:cs="宋体"/>
          <w:color w:val="000000" w:themeColor="text1"/>
          <w:spacing w:val="-1"/>
          <w:sz w:val="21"/>
          <w:szCs w:val="21"/>
          <w:highlight w:val="none"/>
        </w:rPr>
        <w:t xml:space="preserve">进行中、小、微型</w:t>
      </w:r>
      <w:r>
        <w:rPr>
          <w:rFonts w:ascii="宋体" w:hAnsi="宋体" w:eastAsia="宋体" w:cs="宋体"/>
          <w:color w:val="000000" w:themeColor="text1"/>
          <w:spacing w:val="9"/>
          <w:sz w:val="21"/>
          <w:szCs w:val="21"/>
          <w:highlight w:val="none"/>
        </w:rPr>
        <w:t xml:space="preserve">企业认定。</w:t>
      </w:r>
      <w:r>
        <w:rPr>
          <w:color w:val="000000" w:themeColor="text1"/>
          <w:highlight w:val="none"/>
        </w:rPr>
      </w:r>
    </w:p>
    <w:p>
      <w:pPr>
        <w:ind w:left="13"/>
        <w:keepLines w:val="0"/>
        <w:keepNext w:val="0"/>
        <w:pageBreakBefore w:val="0"/>
        <w:spacing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（5）其他要求</w:t>
      </w:r>
      <w:r>
        <w:rPr>
          <w:color w:val="000000" w:themeColor="text1"/>
          <w:highlight w:val="none"/>
        </w:rPr>
      </w:r>
    </w:p>
    <w:p>
      <w:pPr>
        <w:ind w:left="7" w:right="1010"/>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采购人应与中标（成交）供应商签订采购合同，中标（成交）供应商应将《分包意</w:t>
      </w:r>
      <w:r>
        <w:rPr>
          <w:rFonts w:ascii="宋体" w:hAnsi="宋体" w:eastAsia="宋体" w:cs="宋体"/>
          <w:color w:val="000000" w:themeColor="text1"/>
          <w:spacing w:val="-1"/>
          <w:sz w:val="21"/>
          <w:szCs w:val="21"/>
          <w:highlight w:val="none"/>
        </w:rPr>
        <w:t xml:space="preserve">向协议》原件提交给</w:t>
      </w:r>
      <w:r>
        <w:rPr>
          <w:rFonts w:ascii="宋体" w:hAnsi="宋体" w:eastAsia="宋体" w:cs="宋体"/>
          <w:color w:val="000000" w:themeColor="text1"/>
          <w:sz w:val="21"/>
          <w:szCs w:val="21"/>
          <w:highlight w:val="none"/>
        </w:rPr>
        <w:t xml:space="preserve">采购人备案；中标（成交）供应商应与分包供应商签订分包合同，分包合同的履行</w:t>
      </w:r>
      <w:r>
        <w:rPr>
          <w:rFonts w:ascii="宋体" w:hAnsi="宋体" w:eastAsia="宋体" w:cs="宋体"/>
          <w:color w:val="000000" w:themeColor="text1"/>
          <w:spacing w:val="-1"/>
          <w:sz w:val="21"/>
          <w:szCs w:val="21"/>
          <w:highlight w:val="none"/>
        </w:rPr>
        <w:t xml:space="preserve">应当符合采购合同的</w:t>
      </w:r>
      <w:r>
        <w:rPr>
          <w:rFonts w:ascii="宋体" w:hAnsi="宋体" w:eastAsia="宋体" w:cs="宋体"/>
          <w:color w:val="000000" w:themeColor="text1"/>
          <w:sz w:val="21"/>
          <w:szCs w:val="21"/>
          <w:highlight w:val="none"/>
        </w:rPr>
        <w:t xml:space="preserve">约定，确保采购活动顺利进行。采购合同和分包合同中均应对采购人、中标（成交</w:t>
      </w:r>
      <w:r>
        <w:rPr>
          <w:rFonts w:ascii="宋体" w:hAnsi="宋体" w:eastAsia="宋体" w:cs="宋体"/>
          <w:color w:val="000000" w:themeColor="text1"/>
          <w:spacing w:val="-1"/>
          <w:sz w:val="21"/>
          <w:szCs w:val="21"/>
          <w:highlight w:val="none"/>
        </w:rPr>
        <w:t xml:space="preserve">）供应商、分包供应</w:t>
      </w:r>
      <w:r>
        <w:rPr>
          <w:rFonts w:ascii="宋体" w:hAnsi="宋体" w:eastAsia="宋体" w:cs="宋体"/>
          <w:color w:val="000000" w:themeColor="text1"/>
          <w:sz w:val="21"/>
          <w:szCs w:val="21"/>
          <w:highlight w:val="none"/>
        </w:rPr>
        <w:t xml:space="preserve">商之间的具体工作内容、资金支付信息、违约条款、各方的权利、责任、义务关系</w:t>
      </w:r>
      <w:r>
        <w:rPr>
          <w:rFonts w:ascii="宋体" w:hAnsi="宋体" w:eastAsia="宋体" w:cs="宋体"/>
          <w:color w:val="000000" w:themeColor="text1"/>
          <w:spacing w:val="-1"/>
          <w:sz w:val="21"/>
          <w:szCs w:val="21"/>
          <w:highlight w:val="none"/>
        </w:rPr>
        <w:t xml:space="preserve">等进行明确。采购合</w:t>
      </w:r>
      <w:r>
        <w:rPr>
          <w:rFonts w:ascii="宋体" w:hAnsi="宋体" w:eastAsia="宋体" w:cs="宋体"/>
          <w:color w:val="000000" w:themeColor="text1"/>
          <w:sz w:val="21"/>
          <w:szCs w:val="21"/>
          <w:highlight w:val="none"/>
        </w:rPr>
        <w:t xml:space="preserve">同分包履行的，中标（成交）供应商就采购项目和分包项目向采购人负责，分包供</w:t>
      </w:r>
      <w:r>
        <w:rPr>
          <w:rFonts w:ascii="宋体" w:hAnsi="宋体" w:eastAsia="宋体" w:cs="宋体"/>
          <w:color w:val="000000" w:themeColor="text1"/>
          <w:spacing w:val="-1"/>
          <w:sz w:val="21"/>
          <w:szCs w:val="21"/>
          <w:highlight w:val="none"/>
        </w:rPr>
        <w:t xml:space="preserve">应商就分包项目承担</w:t>
      </w:r>
      <w:r>
        <w:rPr>
          <w:rFonts w:ascii="宋体" w:hAnsi="宋体" w:eastAsia="宋体" w:cs="宋体"/>
          <w:color w:val="000000" w:themeColor="text1"/>
          <w:sz w:val="21"/>
          <w:szCs w:val="21"/>
          <w:highlight w:val="none"/>
        </w:rPr>
        <w:t xml:space="preserve">责任。中标（成交）供应商在分包合同履行过程中负有对分包供应商监管、协调的</w:t>
      </w:r>
      <w:r>
        <w:rPr>
          <w:rFonts w:ascii="宋体" w:hAnsi="宋体" w:eastAsia="宋体" w:cs="宋体"/>
          <w:color w:val="000000" w:themeColor="text1"/>
          <w:spacing w:val="-1"/>
          <w:sz w:val="21"/>
          <w:szCs w:val="21"/>
          <w:highlight w:val="none"/>
        </w:rPr>
        <w:t xml:space="preserve">责任，当分包供应商</w:t>
      </w:r>
      <w:r>
        <w:rPr>
          <w:rFonts w:ascii="宋体" w:hAnsi="宋体" w:eastAsia="宋体" w:cs="宋体"/>
          <w:color w:val="000000" w:themeColor="text1"/>
          <w:sz w:val="21"/>
          <w:szCs w:val="21"/>
          <w:highlight w:val="none"/>
        </w:rPr>
        <w:t xml:space="preserve">不能履约时，采购人可向中标（成交）供应商追究责任，必要时采购人有权依法终</w:t>
      </w:r>
      <w:r>
        <w:rPr>
          <w:rFonts w:ascii="宋体" w:hAnsi="宋体" w:eastAsia="宋体" w:cs="宋体"/>
          <w:color w:val="000000" w:themeColor="text1"/>
          <w:spacing w:val="-1"/>
          <w:sz w:val="21"/>
          <w:szCs w:val="21"/>
          <w:highlight w:val="none"/>
        </w:rPr>
        <w:t xml:space="preserve">止相关合同，由此造</w:t>
      </w:r>
      <w:r>
        <w:rPr>
          <w:rFonts w:ascii="宋体" w:hAnsi="宋体" w:eastAsia="宋体" w:cs="宋体"/>
          <w:color w:val="000000" w:themeColor="text1"/>
          <w:spacing w:val="17"/>
          <w:sz w:val="21"/>
          <w:szCs w:val="21"/>
          <w:highlight w:val="none"/>
        </w:rPr>
        <w:t xml:space="preserve">成的损失由中标（成交）供应商承担。</w:t>
      </w:r>
      <w:r>
        <w:rPr>
          <w:color w:val="000000" w:themeColor="text1"/>
          <w:highlight w:val="none"/>
        </w:rP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highlight w:val="none"/>
        </w:rPr>
      </w:r>
    </w:p>
    <w:p>
      <w:pPr>
        <w:pStyle w:val="885"/>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hint="eastAsia" w:ascii="宋体" w:hAnsi="宋体" w:eastAsia="宋体" w:cs="宋体"/>
          <w:color w:val="000000" w:themeColor="text1"/>
          <w:spacing w:val="19"/>
          <w:sz w:val="21"/>
          <w:szCs w:val="21"/>
          <w:highlight w:val="none"/>
          <w:lang w:val="en-US" w:eastAsia="en-US" w:bidi="ar-SA"/>
        </w:rPr>
        <w:t xml:space="preserve">投标总报价包括满足本项目服务要求的从项目中标起到项目正式交付以及服务期内所发生的一切费用</w:t>
      </w:r>
      <w:r>
        <w:rPr>
          <w:rFonts w:hint="eastAsia" w:ascii="宋体" w:hAnsi="宋体" w:eastAsia="宋体" w:cs="宋体"/>
          <w:color w:val="000000" w:themeColor="text1"/>
          <w:spacing w:val="19"/>
          <w:sz w:val="21"/>
          <w:szCs w:val="21"/>
          <w:highlight w:val="none"/>
          <w:lang w:val="en-US" w:eastAsia="zh-CN" w:bidi="ar-SA"/>
        </w:rPr>
        <w:t xml:space="preserve">，相关法定费用应包含在投标总报价中。</w:t>
      </w:r>
      <w:r>
        <w:rPr>
          <w:rFonts w:hint="eastAsia" w:ascii="宋体" w:hAnsi="宋体" w:eastAsia="宋体" w:cs="宋体"/>
          <w:color w:val="000000" w:themeColor="text1"/>
          <w:spacing w:val="19"/>
          <w:sz w:val="21"/>
          <w:szCs w:val="21"/>
          <w:highlight w:val="none"/>
          <w:lang w:val="en-US" w:eastAsia="en-US" w:bidi="ar-SA"/>
        </w:rPr>
        <w:t xml:space="preserve">投标人报价时应充分考虑服务期内所有可能影响报价的因素，一旦投标结束最终中标，总价固定，不予调整</w:t>
      </w:r>
      <w:r>
        <w:rPr>
          <w:rFonts w:hint="eastAsia" w:ascii="宋体" w:hAnsi="宋体" w:eastAsia="宋体" w:cs="宋体"/>
          <w:color w:val="000000" w:themeColor="text1"/>
          <w:spacing w:val="19"/>
          <w:sz w:val="21"/>
          <w:szCs w:val="21"/>
          <w:highlight w:val="none"/>
          <w:lang w:val="en-US" w:eastAsia="zh-CN" w:bidi="ar-SA"/>
        </w:rPr>
        <w:t xml:space="preserve">。</w:t>
      </w:r>
      <w:r>
        <w:rPr>
          <w:color w:val="000000" w:themeColor="text1"/>
          <w:highlight w:val="none"/>
        </w:rPr>
      </w:r>
    </w:p>
    <w:p>
      <w:pPr>
        <w:pStyle w:val="885"/>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2. </w:t>
      </w:r>
      <w:r>
        <w:rPr>
          <w:rFonts w:hint="eastAsia" w:ascii="宋体" w:hAnsi="宋体" w:eastAsia="宋体" w:cs="宋体"/>
          <w:color w:val="000000" w:themeColor="text1"/>
          <w:spacing w:val="19"/>
          <w:sz w:val="21"/>
          <w:szCs w:val="21"/>
          <w:highlight w:val="none"/>
          <w:lang w:val="en-US" w:eastAsia="zh-CN" w:bidi="ar-SA"/>
        </w:rPr>
        <w:t xml:space="preserve">单次单品维修维护零配件材料费按《关于印发市级行政事业单位后勤服务预算支出标准的通知》（锡财行〔2024〕15号）执行。</w:t>
      </w:r>
      <w:r>
        <w:rPr>
          <w:color w:val="000000" w:themeColor="text1"/>
          <w:highlight w:val="none"/>
        </w:rPr>
      </w:r>
    </w:p>
    <w:p>
      <w:pPr>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color w:val="000000" w:themeColor="text1"/>
          <w:highlight w:val="none"/>
        </w:rPr>
      </w:r>
    </w:p>
    <w:p>
      <w:pPr>
        <w:ind w:left="7"/>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color w:val="000000" w:themeColor="text1"/>
          <w:highlight w:val="none"/>
        </w:rPr>
      </w:r>
    </w:p>
    <w:p>
      <w:pPr>
        <w:ind w:left="7"/>
        <w:keepLines w:val="0"/>
        <w:keepNext w:val="0"/>
        <w:pageBreakBefore w:val="0"/>
        <w:spacing w:before="129" w:line="217" w:lineRule="auto"/>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rPr>
        <w:t xml:space="preserve">5. 服务期限：</w:t>
      </w:r>
      <w:r>
        <w:rPr>
          <w:rFonts w:hint="eastAsia" w:ascii="宋体" w:hAnsi="宋体" w:eastAsia="宋体" w:cs="宋体"/>
          <w:color w:val="000000" w:themeColor="text1"/>
          <w:spacing w:val="19"/>
          <w:sz w:val="21"/>
          <w:szCs w:val="21"/>
          <w:highlight w:val="none"/>
        </w:rPr>
        <w:t xml:space="preserve">自合同签订生效之日起一年。</w:t>
      </w:r>
      <w:r>
        <w:rPr>
          <w:color w:val="000000" w:themeColor="text1"/>
          <w:highlight w:val="none"/>
        </w:rPr>
      </w:r>
    </w:p>
    <w:p>
      <w:pPr>
        <w:ind w:left="7"/>
        <w:keepLines w:val="0"/>
        <w:keepNext w:val="0"/>
        <w:pageBreakBefore w:val="0"/>
        <w:spacing w:before="129" w:line="217" w:lineRule="auto"/>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rPr>
        <w:t xml:space="preserve">6. 付款方式：</w:t>
      </w:r>
      <w:r>
        <w:rPr>
          <w:rFonts w:hint="eastAsia" w:ascii="宋体" w:hAnsi="宋体" w:eastAsia="宋体" w:cs="宋体"/>
          <w:color w:val="000000" w:themeColor="text1"/>
          <w:spacing w:val="19"/>
          <w:sz w:val="21"/>
          <w:szCs w:val="21"/>
          <w:highlight w:val="none"/>
          <w:lang w:val="en-US" w:eastAsia="zh-CN"/>
        </w:rPr>
        <w:t xml:space="preserve">自</w:t>
      </w:r>
      <w:r>
        <w:rPr>
          <w:rFonts w:ascii="宋体" w:hAnsi="宋体" w:eastAsia="宋体" w:cs="宋体"/>
          <w:color w:val="000000" w:themeColor="text1"/>
          <w:spacing w:val="19"/>
          <w:sz w:val="21"/>
          <w:szCs w:val="21"/>
          <w:highlight w:val="none"/>
          <w:lang w:eastAsia="zh-CN"/>
        </w:rPr>
        <w:t xml:space="preserve">合同签订生效之日起，考核合格后按季度支付。</w:t>
      </w:r>
      <w:r>
        <w:rPr>
          <w:color w:val="000000" w:themeColor="text1"/>
          <w:highlight w:val="none"/>
        </w:rPr>
      </w:r>
    </w:p>
    <w:p>
      <w:pPr>
        <w:ind w:left="9" w:right="86"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color w:val="000000" w:themeColor="text1"/>
          <w:highlight w:val="none"/>
        </w:rPr>
      </w:r>
    </w:p>
    <w:p>
      <w:pPr>
        <w:ind w:left="9" w:right="8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color w:val="000000" w:themeColor="text1"/>
          <w:highlight w:val="none"/>
        </w:rPr>
      </w:r>
    </w:p>
    <w:p>
      <w:pPr>
        <w:ind w:left="9" w:right="17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color w:val="000000" w:themeColor="text1"/>
          <w:highlight w:val="none"/>
        </w:rPr>
      </w:r>
    </w:p>
    <w:p>
      <w:pPr>
        <w:ind w:left="9" w:right="44" w:firstLine="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color w:val="000000" w:themeColor="text1"/>
          <w:highlight w:val="none"/>
        </w:rPr>
      </w:r>
    </w:p>
    <w:p>
      <w:pPr>
        <w:ind w:left="2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color w:val="000000" w:themeColor="text1"/>
          <w:highlight w:val="none"/>
        </w:rPr>
      </w:r>
    </w:p>
    <w:p>
      <w:pPr>
        <w:pStyle w:val="886"/>
        <w:keepLines w:val="0"/>
        <w:keepNext w:val="0"/>
        <w:pageBreakBefore w:val="0"/>
        <w:spacing w:before="11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highlight w:val="none"/>
        </w:rPr>
      </w:r>
    </w:p>
    <w:p>
      <w:pPr>
        <w:ind w:left="5" w:right="86"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color w:val="000000" w:themeColor="text1"/>
          <w:highlight w:val="none"/>
        </w:rPr>
      </w:r>
    </w:p>
    <w:p>
      <w:pPr>
        <w:ind w:left="24" w:right="86" w:hanging="1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color w:val="000000" w:themeColor="text1"/>
          <w:highlight w:val="none"/>
        </w:rPr>
      </w:r>
    </w:p>
    <w:p>
      <w:pPr>
        <w:ind w:left="12" w:right="86" w:hanging="5"/>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color w:val="000000" w:themeColor="text1"/>
          <w:highlight w:val="none"/>
        </w:rPr>
      </w:r>
    </w:p>
    <w:p>
      <w:pPr>
        <w:ind w:left="18"/>
        <w:keepLines w:val="0"/>
        <w:keepNext w:val="0"/>
        <w:pageBreakBefore w:val="0"/>
        <w:spacing w:before="41" w:line="218" w:lineRule="auto"/>
        <w:widowControl/>
        <w:rPr>
          <w:rFonts w:ascii="宋体" w:hAnsi="宋体" w:eastAsia="宋体" w:cs="宋体"/>
          <w:color w:val="000000" w:themeColor="text1"/>
          <w:sz w:val="21"/>
          <w:szCs w:val="21"/>
          <w:highlight w:val="none"/>
        </w:rPr>
      </w:pPr>
      <w:r>
        <w:rPr>
          <w:color w:val="000000" w:themeColor="text1"/>
          <w:highlight w:val="none"/>
        </w:rPr>
      </w:r>
      <w:bookmarkStart w:id="7" w:name="bookmark10"/>
      <w:r>
        <w:rPr>
          <w:color w:val="000000" w:themeColor="text1"/>
          <w:highlight w:val="none"/>
        </w:rPr>
      </w:r>
      <w:bookmarkEnd w:id="7"/>
      <w:r>
        <w:rPr>
          <w:rFonts w:ascii="宋体" w:hAnsi="宋体" w:eastAsia="宋体" w:cs="宋体"/>
          <w:color w:val="000000" w:themeColor="text1"/>
          <w:spacing w:val="17"/>
          <w:sz w:val="21"/>
          <w:szCs w:val="21"/>
          <w:highlight w:val="none"/>
        </w:rPr>
        <w:t xml:space="preserve">单和认证证书实施政府优先采购和强制采购。</w:t>
      </w:r>
      <w:r>
        <w:rPr>
          <w:color w:val="000000" w:themeColor="text1"/>
          <w:highlight w:val="none"/>
        </w:rPr>
      </w:r>
    </w:p>
    <w:p>
      <w:pPr>
        <w:ind w:left="16" w:right="4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color w:val="000000" w:themeColor="text1"/>
          <w:highlight w:val="none"/>
        </w:rPr>
      </w:r>
    </w:p>
    <w:p>
      <w:pPr>
        <w:ind w:left="14" w:right="42" w:firstLine="5"/>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color w:val="000000" w:themeColor="text1"/>
          <w:highlight w:val="none"/>
        </w:rPr>
      </w:r>
    </w:p>
    <w:p>
      <w:pPr>
        <w:ind w:left="19" w:right="126" w:hanging="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color w:val="000000" w:themeColor="text1"/>
          <w:highlight w:val="none"/>
        </w:rPr>
      </w:r>
    </w:p>
    <w:p>
      <w:pPr>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color w:val="000000" w:themeColor="text1"/>
          <w:highlight w:val="none"/>
        </w:rPr>
      </w:r>
    </w:p>
    <w:p>
      <w:pPr>
        <w:ind w:left="16" w:right="42"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color w:val="000000" w:themeColor="text1"/>
          <w:highlight w:val="none"/>
        </w:rPr>
      </w:r>
    </w:p>
    <w:p>
      <w:pPr>
        <w:ind w:left="47" w:hanging="13"/>
        <w:keepLines w:val="0"/>
        <w:keepNext w:val="0"/>
        <w:pageBreakBefore w:val="0"/>
        <w:spacing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color w:val="000000" w:themeColor="text1"/>
          <w:highlight w:val="none"/>
        </w:rPr>
      </w:r>
    </w:p>
    <w:p>
      <w:pPr>
        <w:ind w:left="16" w:right="42" w:firstLine="5"/>
        <w:keepLines w:val="0"/>
        <w:keepNext w:val="0"/>
        <w:pageBreakBefore w:val="0"/>
        <w:spacing w:before="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color w:val="000000" w:themeColor="text1"/>
          <w:highlight w:val="none"/>
        </w:rPr>
      </w:r>
    </w:p>
    <w:p>
      <w:pPr>
        <w:ind w:left="17"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color w:val="000000" w:themeColor="text1"/>
          <w:highlight w:val="none"/>
        </w:rPr>
      </w:r>
    </w:p>
    <w:p>
      <w:pPr>
        <w:ind w:left="15" w:right="42" w:firstLine="1"/>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color w:val="000000" w:themeColor="text1"/>
          <w:highlight w:val="none"/>
        </w:rPr>
      </w:r>
    </w:p>
    <w:p>
      <w:pPr>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color w:val="000000" w:themeColor="text1"/>
          <w:highlight w:val="none"/>
        </w:rPr>
      </w:r>
    </w:p>
    <w:p>
      <w:pPr>
        <w:ind w:left="14"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color w:val="000000" w:themeColor="text1"/>
          <w:highlight w:val="none"/>
        </w:rPr>
      </w:r>
    </w:p>
    <w:p>
      <w:pPr>
        <w:ind w:left="15" w:right="42"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color w:val="000000" w:themeColor="text1"/>
          <w:highlight w:val="none"/>
        </w:rPr>
      </w:r>
    </w:p>
    <w:p>
      <w:pPr>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color w:val="000000" w:themeColor="text1"/>
          <w:highlight w:val="none"/>
        </w:rPr>
      </w:r>
    </w:p>
    <w:p>
      <w:pPr>
        <w:ind w:left="2"/>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项；合同另有约定的，从其约定，但付款期限最长不得超过60日。</w:t>
      </w:r>
      <w:r>
        <w:rPr>
          <w:color w:val="000000" w:themeColor="text1"/>
          <w:highlight w:val="none"/>
        </w:rPr>
      </w:r>
    </w:p>
    <w:p>
      <w:pPr>
        <w:ind w:left="1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color w:val="000000" w:themeColor="text1"/>
          <w:highlight w:val="none"/>
        </w:rPr>
      </w:r>
    </w:p>
    <w:p>
      <w:pPr>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color w:val="000000" w:themeColor="text1"/>
          <w:highlight w:val="none"/>
        </w:rPr>
      </w:r>
    </w:p>
    <w:p>
      <w:pPr>
        <w:ind w:left="1" w:firstLine="15"/>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position w:val="1"/>
          <w:sz w:val="21"/>
          <w:szCs w:val="21"/>
          <w:highlight w:val="none"/>
        </w:rPr>
        <w:t xml:space="preserve">。</w:t>
      </w:r>
      <w:r>
        <w:rPr>
          <w:color w:val="000000" w:themeColor="text1"/>
          <w:highlight w:val="none"/>
        </w:rPr>
      </w:r>
    </w:p>
    <w:p>
      <w:pPr>
        <w:ind w:right="9" w:firstLine="17"/>
        <w:jc w:val="both"/>
        <w:keepLines w:val="0"/>
        <w:keepNext w:val="0"/>
        <w:pageBreakBefore w:val="0"/>
        <w:spacing w:before="135"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color w:val="000000" w:themeColor="text1"/>
          <w:highlight w:val="none"/>
        </w:rPr>
      </w:r>
    </w:p>
    <w:p>
      <w:pPr>
        <w:pStyle w:val="886"/>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8" w:name="bookmark5"/>
      <w:r>
        <w:rPr>
          <w:color w:val="000000" w:themeColor="text1"/>
          <w:highlight w:val="none"/>
        </w:rPr>
      </w:r>
      <w:bookmarkEnd w:id="8"/>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highlight w:val="none"/>
        </w:rPr>
      </w:r>
    </w:p>
    <w:p>
      <w:pPr>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highlight w:val="none"/>
        </w:rPr>
      </w:r>
    </w:p>
    <w:p>
      <w:pPr>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color w:val="000000" w:themeColor="text1"/>
          <w:highlight w:val="none"/>
        </w:rPr>
      </w:r>
    </w:p>
    <w:p>
      <w:pPr>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color w:val="000000" w:themeColor="text1"/>
          <w:highlight w:val="none"/>
        </w:rPr>
      </w:r>
    </w:p>
    <w:p>
      <w:pPr>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color w:val="000000" w:themeColor="text1"/>
          <w:highlight w:val="none"/>
        </w:rPr>
      </w:r>
    </w:p>
    <w:p>
      <w:pPr>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color w:val="000000" w:themeColor="text1"/>
          <w:highlight w:val="none"/>
        </w:rP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highlight w:val="none"/>
        </w:rPr>
      </w:r>
    </w:p>
    <w:p>
      <w:pPr>
        <w:pStyle w:val="886"/>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highlight w:val="none"/>
        </w:rPr>
      </w:r>
    </w:p>
    <w:p>
      <w:pPr>
        <w:pStyle w:val="886"/>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highlight w:val="none"/>
        </w:rPr>
      </w:r>
    </w:p>
    <w:p>
      <w:pPr>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color w:val="000000" w:themeColor="text1"/>
          <w:highlight w:val="none"/>
        </w:rPr>
      </w:r>
    </w:p>
    <w:p>
      <w:pPr>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p>
    <w:p>
      <w:pPr>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color w:val="000000" w:themeColor="text1"/>
          <w:highlight w:val="none"/>
        </w:rPr>
      </w:r>
    </w:p>
    <w:p>
      <w:pPr>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color w:val="000000" w:themeColor="text1"/>
          <w:highlight w:val="none"/>
        </w:rPr>
      </w:r>
    </w:p>
    <w:p>
      <w:pPr>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color w:val="000000" w:themeColor="text1"/>
          <w:highlight w:val="none"/>
        </w:rPr>
      </w:r>
    </w:p>
    <w:p>
      <w:pPr>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color w:val="000000" w:themeColor="text1"/>
          <w:highlight w:val="none"/>
        </w:rPr>
      </w:r>
    </w:p>
    <w:p>
      <w:pPr>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color w:val="000000" w:themeColor="text1"/>
          <w:highlight w:val="none"/>
        </w:rPr>
      </w:r>
    </w:p>
    <w:p>
      <w:pPr>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color w:val="000000" w:themeColor="text1"/>
          <w:highlight w:val="none"/>
        </w:rPr>
      </w:r>
    </w:p>
    <w:p>
      <w:pPr>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color w:val="000000" w:themeColor="text1"/>
          <w:highlight w:val="none"/>
        </w:rPr>
      </w:r>
    </w:p>
    <w:p>
      <w:pPr>
        <w:pStyle w:val="886"/>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二、评分标准</w:t>
      </w:r>
      <w:r>
        <w:rPr>
          <w:color w:val="000000" w:themeColor="text1"/>
          <w:highlight w:val="none"/>
        </w:rPr>
      </w:r>
    </w:p>
    <w:p>
      <w:pPr>
        <w:ind w:left="37" w:right="86" w:hanging="6"/>
        <w:jc w:val="both"/>
        <w:keepLines w:val="0"/>
        <w:keepNext w:val="0"/>
        <w:pageBreakBefore w:val="0"/>
        <w:spacing w:line="332" w:lineRule="auto"/>
        <w:widowControl/>
        <w:rPr>
          <w:rFonts w:ascii="Arial"/>
          <w:color w:val="000000" w:themeColor="text1"/>
          <w:sz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none"/>
        </w:rPr>
        <w:t xml:space="preserve">。</w:t>
      </w:r>
      <w:r>
        <w:rPr>
          <w:color w:val="000000" w:themeColor="text1"/>
          <w:highlight w:val="none"/>
        </w:rPr>
      </w:r>
    </w:p>
    <w:p>
      <w:pPr>
        <w:pStyle w:val="886"/>
        <w:ind w:left="26"/>
        <w:keepLines w:val="0"/>
        <w:keepNext w:val="0"/>
        <w:pageBreakBefore w:val="0"/>
        <w:spacing w:before="91" w:line="215" w:lineRule="auto"/>
        <w:widowControl/>
        <w:rPr>
          <w:rFonts w:ascii="Arial"/>
          <w:color w:val="000000" w:themeColor="text1"/>
          <w:sz w:val="21"/>
          <w:highlight w:val="none"/>
        </w:rPr>
      </w:pPr>
      <w:r>
        <w:rPr>
          <w:b/>
          <w:bCs/>
          <w:color w:val="000000" w:themeColor="text1"/>
          <w:spacing w:val="17"/>
          <w:sz w:val="21"/>
          <w:szCs w:val="21"/>
          <w:highlight w:val="none"/>
        </w:rPr>
        <w:t xml:space="preserve">采购包1</w:t>
      </w:r>
      <w:r>
        <w:rPr>
          <w:color w:val="000000" w:themeColor="text1"/>
          <w:highlight w:val="none"/>
        </w:rPr>
      </w:r>
    </w:p>
    <w:p>
      <w:pPr>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highlight w:val="none"/>
        </w:rPr>
      </w:r>
    </w:p>
    <w:p>
      <w:pPr>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994"/>
        </w:trPr>
        <w:tc>
          <w:tcPr>
            <w:tcW w:w="3075" w:type="dxa"/>
            <w:vAlign w:val="top"/>
            <w:textDirection w:val="lrTb"/>
            <w:noWrap w:val="false"/>
          </w:tcPr>
          <w:p>
            <w:pPr>
              <w:pStyle w:val="889"/>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p>
        </w:tc>
        <w:tc>
          <w:tcPr>
            <w:tcW w:w="6135" w:type="dxa"/>
            <w:vAlign w:val="top"/>
            <w:textDirection w:val="lrTb"/>
            <w:noWrap w:val="false"/>
          </w:tcPr>
          <w:p>
            <w:pPr>
              <w:pStyle w:val="889"/>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p>
          <w:p>
            <w:pPr>
              <w:pStyle w:val="889"/>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p>
          <w:p>
            <w:pPr>
              <w:pStyle w:val="889"/>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p>
        </w:tc>
      </w:tr>
    </w:tbl>
    <w:p>
      <w:pPr>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highlight w:val="none"/>
        </w:rPr>
      </w:r>
    </w:p>
    <w:p>
      <w:pPr>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394"/>
        </w:trPr>
        <w:tc>
          <w:tcPr>
            <w:tcW w:w="3075" w:type="dxa"/>
            <w:vAlign w:val="top"/>
            <w:textDirection w:val="lrTb"/>
            <w:noWrap w:val="false"/>
          </w:tcPr>
          <w:p>
            <w:pPr>
              <w:pStyle w:val="889"/>
              <w:ind w:left="150" w:right="293" w:hanging="21"/>
              <w:keepLines w:val="0"/>
              <w:keepNext w:val="0"/>
              <w:pageBreakBefore w:val="0"/>
              <w:spacing w:before="173" w:line="313" w:lineRule="auto"/>
              <w:widowControl/>
              <w:rPr>
                <w:color w:val="000000" w:themeColor="text1"/>
                <w:highlight w:val="none"/>
              </w:rPr>
            </w:pPr>
            <w:r>
              <w:rPr>
                <w:color w:val="000000" w:themeColor="text1"/>
                <w:spacing w:val="18"/>
                <w:highlight w:val="none"/>
              </w:rPr>
              <w:t xml:space="preserve">项目目标及整体设想（6分</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89"/>
              <w:ind w:left="123" w:right="279"/>
              <w:keepLines w:val="0"/>
              <w:keepNext w:val="0"/>
              <w:pageBreakBefore w:val="0"/>
              <w:spacing w:before="172" w:line="310" w:lineRule="auto"/>
              <w:widowControl/>
              <w:rPr>
                <w:color w:val="000000" w:themeColor="text1"/>
                <w:highlight w:val="none"/>
              </w:rPr>
            </w:pPr>
            <w:r>
              <w:rPr>
                <w:color w:val="000000" w:themeColor="text1"/>
                <w:spacing w:val="18"/>
                <w:highlight w:val="none"/>
              </w:rPr>
              <w:t xml:space="preserve">①物业管理服务整体概况、②物业管理服务原则与分析、</w:t>
            </w:r>
            <w:r>
              <w:rPr>
                <w:color w:val="000000" w:themeColor="text1"/>
                <w:spacing w:val="15"/>
                <w:highlight w:val="none"/>
              </w:rPr>
              <w:t xml:space="preserve"> </w:t>
            </w:r>
            <w:r>
              <w:rPr>
                <w:color w:val="000000" w:themeColor="text1"/>
                <w:spacing w:val="17"/>
                <w:highlight w:val="none"/>
              </w:rPr>
              <w:t xml:space="preserve">③物业管理服务措施</w:t>
            </w:r>
            <w:r>
              <w:rPr>
                <w:color w:val="000000" w:themeColor="text1"/>
                <w:highlight w:val="none"/>
              </w:rPr>
            </w:r>
          </w:p>
          <w:p>
            <w:pPr>
              <w:pStyle w:val="889"/>
              <w:ind w:left="126" w:right="206"/>
              <w:keepLines w:val="0"/>
              <w:keepNext w:val="0"/>
              <w:pageBreakBefore w:val="0"/>
              <w:spacing w:line="297"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求，且能够提供上述3项全部方案的，得6分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求，能够提供上述1-3项方案的，得4分；方案</w:t>
            </w:r>
            <w:r>
              <w:rPr>
                <w:color w:val="000000" w:themeColor="text1"/>
                <w:spacing w:val="19"/>
                <w:highlight w:val="none"/>
              </w:rPr>
              <w:t xml:space="preserve">完整性、科学合理性、设计的清晰详细程度等只能基本满足要求，能够提供上述1-3项方案的，得2分；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2"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996"/>
        </w:trPr>
        <w:tc>
          <w:tcPr>
            <w:tcW w:w="3075" w:type="dxa"/>
            <w:vAlign w:val="top"/>
            <w:textDirection w:val="lrTb"/>
            <w:noWrap w:val="false"/>
          </w:tcPr>
          <w:p>
            <w:pPr>
              <w:pStyle w:val="889"/>
              <w:ind w:left="129"/>
              <w:keepLines w:val="0"/>
              <w:keepNext w:val="0"/>
              <w:pageBreakBefore w:val="0"/>
              <w:spacing w:before="170" w:line="219" w:lineRule="auto"/>
              <w:widowControl/>
              <w:rPr>
                <w:color w:val="000000" w:themeColor="text1"/>
                <w:highlight w:val="none"/>
              </w:rPr>
            </w:pPr>
            <w:r>
              <w:rPr>
                <w:color w:val="000000" w:themeColor="text1"/>
                <w:spacing w:val="17"/>
                <w:highlight w:val="none"/>
              </w:rPr>
              <w:t xml:space="preserve">项目管理服务体系（6分）</w:t>
            </w:r>
            <w:r>
              <w:rPr>
                <w:color w:val="000000" w:themeColor="text1"/>
                <w:highlight w:val="none"/>
              </w:rPr>
            </w:r>
          </w:p>
        </w:tc>
        <w:tc>
          <w:tcPr>
            <w:tcW w:w="6135" w:type="dxa"/>
            <w:vAlign w:val="top"/>
            <w:textDirection w:val="lrTb"/>
            <w:noWrap w:val="false"/>
          </w:tcPr>
          <w:p>
            <w:pPr>
              <w:pStyle w:val="889"/>
              <w:ind w:left="145" w:right="248" w:hanging="21"/>
              <w:keepLines w:val="0"/>
              <w:keepNext w:val="0"/>
              <w:pageBreakBefore w:val="0"/>
              <w:spacing w:before="170" w:line="300" w:lineRule="auto"/>
              <w:widowControl/>
              <w:rPr>
                <w:color w:val="000000" w:themeColor="text1"/>
                <w:highlight w:val="none"/>
              </w:rPr>
            </w:pPr>
            <w:r>
              <w:rPr>
                <w:color w:val="000000" w:themeColor="text1"/>
                <w:spacing w:val="20"/>
                <w:highlight w:val="none"/>
              </w:rPr>
              <w:t xml:space="preserve">①项目管理方式、②物业管理目标、③服务质</w:t>
            </w:r>
            <w:r>
              <w:rPr>
                <w:color w:val="000000" w:themeColor="text1"/>
                <w:spacing w:val="19"/>
                <w:highlight w:val="none"/>
              </w:rPr>
              <w:t xml:space="preserve">量保证体系</w:t>
            </w:r>
            <w:r>
              <w:rPr>
                <w:color w:val="000000" w:themeColor="text1"/>
                <w:highlight w:val="none"/>
              </w:rPr>
              <w:t xml:space="preserve"> 。</w:t>
            </w:r>
            <w:r>
              <w:rPr>
                <w:color w:val="000000" w:themeColor="text1"/>
                <w:highlight w:val="none"/>
              </w:rPr>
            </w:r>
          </w:p>
          <w:p>
            <w:pPr>
              <w:pStyle w:val="889"/>
              <w:ind w:left="124" w:right="206" w:firstLine="1"/>
              <w:jc w:val="both"/>
              <w:keepLines w:val="0"/>
              <w:keepNext w:val="0"/>
              <w:pageBreakBefore w:val="0"/>
              <w:spacing w:before="24"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求，能够提供上述1-3项方案的，得4分；方案完整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足要求，能够提供上述1-3项方案的，得2分；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997"/>
        </w:trPr>
        <w:tc>
          <w:tcPr>
            <w:tcW w:w="3075" w:type="dxa"/>
            <w:vAlign w:val="top"/>
            <w:textDirection w:val="lrTb"/>
            <w:noWrap w:val="false"/>
          </w:tcPr>
          <w:p>
            <w:pPr>
              <w:pStyle w:val="889"/>
              <w:ind w:left="132" w:right="188" w:hanging="3"/>
              <w:keepLines w:val="0"/>
              <w:keepNext w:val="0"/>
              <w:pageBreakBefore w:val="0"/>
              <w:spacing w:before="175" w:line="312" w:lineRule="auto"/>
              <w:widowControl/>
              <w:rPr>
                <w:color w:val="000000" w:themeColor="text1"/>
                <w:highlight w:val="none"/>
              </w:rPr>
            </w:pPr>
            <w:r>
              <w:rPr>
                <w:color w:val="000000" w:themeColor="text1"/>
                <w:spacing w:val="18"/>
                <w:highlight w:val="none"/>
              </w:rPr>
              <w:t xml:space="preserve">项目岗前培训及阶段性培训</w:t>
            </w:r>
            <w:r>
              <w:rPr>
                <w:color w:val="000000" w:themeColor="text1"/>
                <w:spacing w:val="13"/>
                <w:highlight w:val="none"/>
              </w:rPr>
              <w:t xml:space="preserve">管理（6分）</w:t>
            </w:r>
            <w:r>
              <w:rPr>
                <w:color w:val="000000" w:themeColor="text1"/>
                <w:highlight w:val="none"/>
              </w:rPr>
            </w:r>
          </w:p>
        </w:tc>
        <w:tc>
          <w:tcPr>
            <w:tcW w:w="6135" w:type="dxa"/>
            <w:vAlign w:val="top"/>
            <w:textDirection w:val="lrTb"/>
            <w:noWrap w:val="false"/>
          </w:tcPr>
          <w:p>
            <w:pPr>
              <w:pStyle w:val="889"/>
              <w:ind w:left="127" w:right="248" w:hanging="3"/>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①培训工作整体思路、②员工岗前培训计划、</w:t>
            </w:r>
            <w:r>
              <w:rPr>
                <w:color w:val="000000" w:themeColor="text1"/>
                <w:spacing w:val="19"/>
                <w:highlight w:val="none"/>
              </w:rPr>
              <w:t xml:space="preserve">③阶段性培</w:t>
            </w:r>
            <w:r>
              <w:rPr>
                <w:color w:val="000000" w:themeColor="text1"/>
                <w:spacing w:val="14"/>
                <w:highlight w:val="none"/>
              </w:rPr>
              <w:t xml:space="preserve">训、④员工培训管理。</w:t>
            </w:r>
            <w:r>
              <w:rPr>
                <w:color w:val="000000" w:themeColor="text1"/>
                <w:highlight w:val="none"/>
              </w:rPr>
            </w:r>
          </w:p>
          <w:p>
            <w:pPr>
              <w:pStyle w:val="889"/>
              <w:ind w:left="124" w:right="206" w:firstLine="1"/>
              <w:keepLines w:val="0"/>
              <w:keepNext w:val="0"/>
              <w:pageBreakBefore w:val="0"/>
              <w:spacing w:before="5"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4"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997"/>
        </w:trPr>
        <w:tc>
          <w:tcPr>
            <w:tcW w:w="3075" w:type="dxa"/>
            <w:vAlign w:val="top"/>
            <w:textDirection w:val="lrTb"/>
            <w:noWrap w:val="false"/>
          </w:tcPr>
          <w:p>
            <w:pPr>
              <w:pStyle w:val="889"/>
              <w:ind w:left="129" w:right="219"/>
              <w:keepLines w:val="0"/>
              <w:keepNext w:val="0"/>
              <w:pageBreakBefore w:val="0"/>
              <w:spacing w:before="178" w:line="312" w:lineRule="auto"/>
              <w:widowControl/>
              <w:rPr>
                <w:color w:val="000000" w:themeColor="text1"/>
                <w:highlight w:val="none"/>
              </w:rPr>
            </w:pPr>
            <w:r>
              <w:rPr>
                <w:color w:val="000000" w:themeColor="text1"/>
                <w:spacing w:val="24"/>
                <w:highlight w:val="none"/>
              </w:rPr>
              <w:t xml:space="preserve">项目日常管理标准及措施(</w:t>
            </w:r>
            <w:r>
              <w:rPr>
                <w:color w:val="000000" w:themeColor="text1"/>
                <w:spacing w:val="7"/>
                <w:highlight w:val="none"/>
              </w:rPr>
              <w:t xml:space="preserve"> </w:t>
            </w:r>
            <w:r>
              <w:rPr>
                <w:color w:val="000000" w:themeColor="text1"/>
                <w:spacing w:val="6"/>
                <w:highlight w:val="none"/>
              </w:rPr>
              <w:t xml:space="preserve">6分）</w:t>
            </w:r>
            <w:r>
              <w:rPr>
                <w:color w:val="000000" w:themeColor="text1"/>
                <w:highlight w:val="none"/>
              </w:rPr>
            </w:r>
          </w:p>
        </w:tc>
        <w:tc>
          <w:tcPr>
            <w:tcW w:w="6135" w:type="dxa"/>
            <w:vAlign w:val="top"/>
            <w:textDirection w:val="lrTb"/>
            <w:noWrap w:val="false"/>
          </w:tcPr>
          <w:p>
            <w:pPr>
              <w:pStyle w:val="889"/>
              <w:ind w:left="127" w:right="248" w:hanging="3"/>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①绿化管理方案、②零星维修管理方案、③设</w:t>
            </w:r>
            <w:r>
              <w:rPr>
                <w:color w:val="000000" w:themeColor="text1"/>
                <w:spacing w:val="19"/>
                <w:highlight w:val="none"/>
              </w:rPr>
              <w:t xml:space="preserve">备、设施管</w:t>
            </w:r>
            <w:r>
              <w:rPr>
                <w:color w:val="000000" w:themeColor="text1"/>
                <w:spacing w:val="16"/>
                <w:highlight w:val="none"/>
              </w:rPr>
              <w:t xml:space="preserve">理服务方案、④保洁服务方案。</w:t>
            </w:r>
            <w:r>
              <w:rPr>
                <w:color w:val="000000" w:themeColor="text1"/>
                <w:highlight w:val="none"/>
              </w:rPr>
            </w:r>
          </w:p>
          <w:p>
            <w:pPr>
              <w:pStyle w:val="889"/>
              <w:ind w:left="124" w:right="206" w:firstLine="1"/>
              <w:keepLines w:val="0"/>
              <w:keepNext w:val="0"/>
              <w:pageBreakBefore w:val="0"/>
              <w:spacing w:before="2"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7"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2644"/>
        </w:trPr>
        <w:tc>
          <w:tcPr>
            <w:tcW w:w="3075" w:type="dxa"/>
            <w:vAlign w:val="top"/>
            <w:textDirection w:val="lrTb"/>
            <w:noWrap w:val="false"/>
          </w:tcPr>
          <w:p>
            <w:pPr>
              <w:pStyle w:val="889"/>
              <w:ind w:left="129"/>
              <w:keepLines w:val="0"/>
              <w:keepNext w:val="0"/>
              <w:pageBreakBefore w:val="0"/>
              <w:spacing w:before="179" w:line="218" w:lineRule="auto"/>
              <w:widowControl/>
              <w:rPr>
                <w:color w:val="000000" w:themeColor="text1"/>
                <w:highlight w:val="none"/>
              </w:rPr>
            </w:pPr>
            <w:r>
              <w:rPr>
                <w:color w:val="000000" w:themeColor="text1"/>
                <w:spacing w:val="17"/>
                <w:highlight w:val="none"/>
              </w:rPr>
              <w:t xml:space="preserve">项目管理规章制度（4分）</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80" w:line="216" w:lineRule="auto"/>
              <w:widowControl/>
              <w:rPr>
                <w:color w:val="000000" w:themeColor="text1"/>
                <w:highlight w:val="none"/>
              </w:rPr>
            </w:pPr>
            <w:r>
              <w:rPr>
                <w:color w:val="000000" w:themeColor="text1"/>
                <w:spacing w:val="18"/>
                <w:highlight w:val="none"/>
              </w:rPr>
              <w:t xml:space="preserve">①管理制度订立的原则、②各项管理规章制度。</w:t>
            </w:r>
            <w:r>
              <w:rPr>
                <w:color w:val="000000" w:themeColor="text1"/>
                <w:highlight w:val="none"/>
              </w:rPr>
            </w:r>
          </w:p>
          <w:p>
            <w:pPr>
              <w:pStyle w:val="889"/>
              <w:ind w:left="124" w:right="206" w:firstLine="1"/>
              <w:keepLines w:val="0"/>
              <w:keepNext w:val="0"/>
              <w:pageBreakBefore w:val="0"/>
              <w:spacing w:before="105"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求，且能够提供上述2项全部方案的，得4分；方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足要求，能够提供上述1-2项方案的，得1分；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3"/>
              <w:keepLines w:val="0"/>
              <w:keepNext w:val="0"/>
              <w:pageBreakBefore w:val="0"/>
              <w:spacing w:before="180"/>
              <w:widowControl/>
              <w:rPr>
                <w:color w:val="000000" w:themeColor="text1"/>
                <w:highlight w:val="none"/>
              </w:rPr>
            </w:pPr>
            <w:r>
              <w:rPr>
                <w:color w:val="000000" w:themeColor="text1"/>
                <w:highlight w:val="none"/>
              </w:rPr>
              <w:t xml:space="preserve">4</w:t>
            </w:r>
            <w:r>
              <w:rPr>
                <w:color w:val="000000" w:themeColor="text1"/>
                <w:highlight w:val="none"/>
              </w:rPr>
            </w:r>
          </w:p>
        </w:tc>
      </w:tr>
      <w:tr>
        <w:trPr>
          <w:trHeight w:val="4520"/>
        </w:trPr>
        <w:tc>
          <w:tcPr>
            <w:tcW w:w="3075" w:type="dxa"/>
            <w:vAlign w:val="top"/>
            <w:textDirection w:val="lrTb"/>
            <w:noWrap w:val="false"/>
          </w:tcPr>
          <w:p>
            <w:pPr>
              <w:pStyle w:val="889"/>
              <w:ind w:left="129" w:right="188"/>
              <w:keepLines w:val="0"/>
              <w:keepNext w:val="0"/>
              <w:pageBreakBefore w:val="0"/>
              <w:spacing w:before="183" w:line="312" w:lineRule="auto"/>
              <w:widowControl/>
              <w:rPr>
                <w:color w:val="000000" w:themeColor="text1"/>
                <w:highlight w:val="none"/>
              </w:rPr>
            </w:pPr>
            <w:r>
              <w:rPr>
                <w:color w:val="000000" w:themeColor="text1"/>
                <w:spacing w:val="18"/>
                <w:highlight w:val="none"/>
              </w:rPr>
              <w:t xml:space="preserve">项目物资装备的配备及维保</w:t>
            </w:r>
            <w:r>
              <w:rPr>
                <w:color w:val="000000" w:themeColor="text1"/>
                <w:spacing w:val="15"/>
                <w:highlight w:val="none"/>
              </w:rPr>
              <w:t xml:space="preserve">使用方案（4分）</w:t>
            </w:r>
            <w:r>
              <w:rPr>
                <w:color w:val="000000" w:themeColor="text1"/>
                <w:highlight w:val="none"/>
              </w:rPr>
            </w:r>
          </w:p>
        </w:tc>
        <w:tc>
          <w:tcPr>
            <w:tcW w:w="6135" w:type="dxa"/>
            <w:vAlign w:val="top"/>
            <w:textDirection w:val="lrTb"/>
            <w:noWrap w:val="false"/>
          </w:tcPr>
          <w:p>
            <w:pPr>
              <w:pStyle w:val="889"/>
              <w:ind w:left="124" w:right="206" w:firstLine="1"/>
              <w:keepLines w:val="0"/>
              <w:keepNext w:val="0"/>
              <w:pageBreakBefore w:val="0"/>
              <w:spacing w:before="105" w:line="308"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物资配备方案、②物资管理措施、③维保使用方案、④房屋日常养护维修工具使用方案、⑤供配电系统运行维护工具使用方案、⑥电梯系统运行维护工具使用方案、⑦设备机房（变电所、水泵房、配电间）工具管理规定、⑧给排水工具管理规定、⑨保洁物品管理规定。</w:t>
            </w:r>
            <w:r>
              <w:rPr>
                <w:color w:val="000000" w:themeColor="text1"/>
                <w:highlight w:val="none"/>
              </w:rPr>
            </w:r>
          </w:p>
          <w:p>
            <w:pPr>
              <w:pStyle w:val="889"/>
              <w:ind w:left="124" w:right="206" w:firstLine="1"/>
              <w:keepLines w:val="0"/>
              <w:keepNext w:val="0"/>
              <w:pageBreakBefore w:val="0"/>
              <w:spacing w:before="105" w:line="308"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方案完整，科学合理，设计清晰详细，完全符合本项目需求，且能够提供上述9项全部方案的，得</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分；方案较完整</w:t>
            </w:r>
            <w:r>
              <w:rPr>
                <w:color w:val="000000" w:themeColor="text1"/>
                <w:highlight w:val="none"/>
              </w:rPr>
            </w:r>
          </w:p>
          <w:p>
            <w:pPr>
              <w:pStyle w:val="889"/>
              <w:ind w:left="124" w:right="206" w:firstLine="1"/>
              <w:keepLines w:val="0"/>
              <w:keepNext w:val="0"/>
              <w:pageBreakBefore w:val="0"/>
              <w:spacing w:before="105" w:line="308" w:lineRule="auto"/>
              <w:widowControl/>
              <w:rPr>
                <w:color w:val="000000" w:themeColor="text1"/>
                <w:highlight w:val="none"/>
              </w:rPr>
            </w:pPr>
            <w:r>
              <w:rPr>
                <w:rFonts w:ascii="宋体" w:hAnsi="宋体" w:eastAsia="宋体" w:cs="宋体"/>
                <w:color w:val="000000" w:themeColor="text1"/>
                <w:spacing w:val="20"/>
                <w:highlight w:val="none"/>
              </w:rPr>
              <w:t xml:space="preserve">,科学合理性较强，设计较清晰详细，能够符合本项目需求，能够提供上述6-9项方案的，得</w:t>
            </w:r>
            <w:r>
              <w:rPr>
                <w:rFonts w:hint="eastAsia" w:ascii="宋体" w:hAnsi="宋体" w:eastAsia="宋体" w:cs="宋体"/>
                <w:color w:val="000000" w:themeColor="text1"/>
                <w:spacing w:val="20"/>
                <w:highlight w:val="none"/>
                <w:lang w:val="en-US" w:eastAsia="zh-CN"/>
              </w:rPr>
              <w:t xml:space="preserve">2</w:t>
            </w:r>
            <w:r>
              <w:rPr>
                <w:rFonts w:ascii="宋体" w:hAnsi="宋体" w:eastAsia="宋体" w:cs="宋体"/>
                <w:color w:val="000000" w:themeColor="text1"/>
                <w:spacing w:val="20"/>
                <w:highlight w:val="none"/>
              </w:rPr>
              <w:t xml:space="preserve">分；方案完整性、科学合理性、设计的清晰详细程度等只能基本满足要求，能够提供上述3-9项方案的，得</w:t>
            </w:r>
            <w:r>
              <w:rPr>
                <w:rFonts w:hint="eastAsia" w:ascii="宋体" w:hAnsi="宋体" w:eastAsia="宋体" w:cs="宋体"/>
                <w:color w:val="000000" w:themeColor="text1"/>
                <w:spacing w:val="20"/>
                <w:highlight w:val="none"/>
                <w:lang w:val="en-US" w:eastAsia="zh-CN"/>
              </w:rPr>
              <w:t xml:space="preserve">1</w:t>
            </w:r>
            <w:r>
              <w:rPr>
                <w:rFonts w:ascii="宋体" w:hAnsi="宋体" w:eastAsia="宋体" w:cs="宋体"/>
                <w:color w:val="000000" w:themeColor="text1"/>
                <w:spacing w:val="20"/>
                <w:highlight w:val="none"/>
              </w:rPr>
              <w:t xml:space="preserve">分；</w:t>
            </w:r>
            <w:r>
              <w:rPr>
                <w:rFonts w:hint="eastAsia" w:ascii="宋体" w:hAnsi="宋体" w:eastAsia="宋体" w:cs="宋体"/>
                <w:color w:val="000000" w:themeColor="text1"/>
                <w:spacing w:val="20"/>
                <w:highlight w:val="none"/>
                <w:lang w:val="en-US" w:eastAsia="zh-CN"/>
              </w:rPr>
              <w:t xml:space="preserve">低于3项</w:t>
            </w:r>
            <w:r>
              <w:rPr>
                <w:rFonts w:hint="eastAsia" w:ascii="宋体" w:hAnsi="宋体" w:eastAsia="宋体" w:cs="宋体"/>
                <w:color w:val="000000" w:themeColor="text1"/>
                <w:spacing w:val="20"/>
                <w:highlight w:val="none"/>
              </w:rPr>
              <w:t xml:space="preserve">方案或者未按要求提供方案的不得分</w:t>
            </w:r>
            <w:r>
              <w:rPr>
                <w:rFonts w:ascii="宋体" w:hAnsi="宋体" w:eastAsia="宋体" w:cs="宋体"/>
                <w:color w:val="000000" w:themeColor="text1"/>
                <w:spacing w:val="20"/>
                <w:highlight w:val="none"/>
              </w:rPr>
              <w:t xml:space="preserve">。</w:t>
            </w:r>
            <w:r>
              <w:rPr>
                <w:color w:val="000000" w:themeColor="text1"/>
                <w:highlight w:val="none"/>
              </w:rPr>
            </w:r>
          </w:p>
        </w:tc>
        <w:tc>
          <w:tcPr>
            <w:tcW w:w="1235" w:type="dxa"/>
            <w:vAlign w:val="top"/>
            <w:textDirection w:val="lrTb"/>
            <w:noWrap w:val="false"/>
          </w:tcPr>
          <w:p>
            <w:pPr>
              <w:pStyle w:val="889"/>
              <w:ind w:left="133"/>
              <w:keepLines w:val="0"/>
              <w:keepNext w:val="0"/>
              <w:pageBreakBefore w:val="0"/>
              <w:spacing w:before="183"/>
              <w:widowControl/>
              <w:rPr>
                <w:color w:val="000000" w:themeColor="text1"/>
                <w:highlight w:val="none"/>
              </w:rPr>
            </w:pPr>
            <w:r>
              <w:rPr>
                <w:color w:val="000000" w:themeColor="text1"/>
                <w:highlight w:val="none"/>
              </w:rPr>
              <w:t xml:space="preserve">4</w:t>
            </w:r>
            <w:r>
              <w:rPr>
                <w:color w:val="000000" w:themeColor="text1"/>
                <w:highlight w:val="none"/>
              </w:rPr>
            </w:r>
          </w:p>
        </w:tc>
      </w:tr>
      <w:tr>
        <w:trPr>
          <w:trHeight w:val="2644"/>
        </w:trPr>
        <w:tc>
          <w:tcPr>
            <w:tcW w:w="3075" w:type="dxa"/>
            <w:vAlign w:val="top"/>
            <w:textDirection w:val="lrTb"/>
            <w:noWrap w:val="false"/>
          </w:tcPr>
          <w:p>
            <w:pPr>
              <w:pStyle w:val="889"/>
              <w:ind w:left="132" w:right="219" w:hanging="3"/>
              <w:keepLines w:val="0"/>
              <w:keepNext w:val="0"/>
              <w:pageBreakBefore w:val="0"/>
              <w:spacing w:before="172" w:line="312" w:lineRule="auto"/>
              <w:widowControl/>
              <w:rPr>
                <w:color w:val="000000" w:themeColor="text1"/>
                <w:highlight w:val="none"/>
              </w:rPr>
            </w:pPr>
            <w:r>
              <w:rPr>
                <w:color w:val="000000" w:themeColor="text1"/>
                <w:spacing w:val="24"/>
                <w:highlight w:val="none"/>
              </w:rPr>
              <w:t xml:space="preserve">项目管理重点难点和措施(</w:t>
            </w:r>
            <w:r>
              <w:rPr>
                <w:color w:val="000000" w:themeColor="text1"/>
                <w:spacing w:val="7"/>
                <w:highlight w:val="none"/>
              </w:rPr>
              <w:t xml:space="preserve"> </w:t>
            </w:r>
            <w:r>
              <w:rPr>
                <w:color w:val="000000" w:themeColor="text1"/>
                <w:spacing w:val="5"/>
                <w:highlight w:val="none"/>
              </w:rPr>
              <w:t xml:space="preserve">5分）</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72" w:line="216" w:lineRule="auto"/>
              <w:widowControl/>
              <w:rPr>
                <w:color w:val="000000" w:themeColor="text1"/>
                <w:highlight w:val="none"/>
              </w:rPr>
            </w:pPr>
            <w:r>
              <w:rPr>
                <w:color w:val="000000" w:themeColor="text1"/>
                <w:spacing w:val="16"/>
                <w:highlight w:val="none"/>
              </w:rPr>
              <w:t xml:space="preserve">①项目管理的具体问题、②具体措施；</w:t>
            </w:r>
            <w:r>
              <w:rPr>
                <w:color w:val="000000" w:themeColor="text1"/>
                <w:highlight w:val="none"/>
              </w:rPr>
            </w:r>
          </w:p>
          <w:p>
            <w:pPr>
              <w:pStyle w:val="889"/>
              <w:ind w:left="124" w:right="206" w:firstLine="1"/>
              <w:keepLines w:val="0"/>
              <w:keepNext w:val="0"/>
              <w:pageBreakBefore w:val="0"/>
              <w:spacing w:before="107"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求，能够提供上述1-2项方案的，得3分；方案完整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足要求，能够提供上述1-2项方案的，得1分；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2644"/>
        </w:trPr>
        <w:tc>
          <w:tcPr>
            <w:tcW w:w="3075" w:type="dxa"/>
            <w:vAlign w:val="top"/>
            <w:textDirection w:val="lrTb"/>
            <w:noWrap w:val="false"/>
          </w:tcPr>
          <w:p>
            <w:pPr>
              <w:pStyle w:val="889"/>
              <w:ind w:left="128" w:right="188"/>
              <w:jc w:val="both"/>
              <w:keepLines w:val="0"/>
              <w:keepNext w:val="0"/>
              <w:pageBreakBefore w:val="0"/>
              <w:spacing w:before="176" w:line="311" w:lineRule="auto"/>
              <w:widowControl/>
              <w:rPr>
                <w:color w:val="000000" w:themeColor="text1"/>
                <w:highlight w:val="none"/>
              </w:rPr>
            </w:pPr>
            <w:r>
              <w:rPr>
                <w:color w:val="000000" w:themeColor="text1"/>
                <w:spacing w:val="18"/>
                <w:highlight w:val="none"/>
              </w:rPr>
              <w:t xml:space="preserve">在本项目中与采购人以及其他单位、部门的综合协调方</w:t>
            </w:r>
            <w:r>
              <w:rPr>
                <w:color w:val="000000" w:themeColor="text1"/>
                <w:spacing w:val="12"/>
                <w:highlight w:val="none"/>
              </w:rPr>
              <w:t xml:space="preserve">案（3分）</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75" w:line="216" w:lineRule="auto"/>
              <w:widowControl/>
              <w:rPr>
                <w:color w:val="000000" w:themeColor="text1"/>
                <w:highlight w:val="none"/>
              </w:rPr>
            </w:pPr>
            <w:r>
              <w:rPr>
                <w:color w:val="000000" w:themeColor="text1"/>
                <w:spacing w:val="18"/>
                <w:highlight w:val="none"/>
              </w:rPr>
              <w:t xml:space="preserve">①物业与学校的协调、②物业与专业公司的协调。</w:t>
            </w:r>
            <w:r>
              <w:rPr>
                <w:color w:val="000000" w:themeColor="text1"/>
                <w:highlight w:val="none"/>
              </w:rPr>
            </w:r>
          </w:p>
          <w:p>
            <w:pPr>
              <w:pStyle w:val="889"/>
              <w:ind w:left="124" w:right="206" w:firstLine="1"/>
              <w:keepLines w:val="0"/>
              <w:keepNext w:val="0"/>
              <w:pageBreakBefore w:val="0"/>
              <w:spacing w:before="104"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求，且能够提供上述2项全部方案的，得3分；方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求，能够提供上述1-2项方案的，得2分；方案完整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足要求，能够提供上述1-2项方案的，得1分；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2997"/>
        </w:trPr>
        <w:tc>
          <w:tcPr>
            <w:tcW w:w="3075" w:type="dxa"/>
            <w:vAlign w:val="top"/>
            <w:textDirection w:val="lrTb"/>
            <w:noWrap w:val="false"/>
          </w:tcPr>
          <w:p>
            <w:pPr>
              <w:pStyle w:val="889"/>
              <w:ind w:left="132" w:right="219" w:hanging="3"/>
              <w:keepLines w:val="0"/>
              <w:keepNext w:val="0"/>
              <w:pageBreakBefore w:val="0"/>
              <w:spacing w:before="178" w:line="312" w:lineRule="auto"/>
              <w:widowControl/>
              <w:rPr>
                <w:color w:val="000000" w:themeColor="text1"/>
                <w:highlight w:val="none"/>
              </w:rPr>
            </w:pPr>
            <w:r>
              <w:rPr>
                <w:color w:val="000000" w:themeColor="text1"/>
                <w:spacing w:val="24"/>
                <w:highlight w:val="none"/>
              </w:rPr>
              <w:t xml:space="preserve">项目正式接管前具体措施(</w:t>
            </w:r>
            <w:r>
              <w:rPr>
                <w:color w:val="000000" w:themeColor="text1"/>
                <w:spacing w:val="7"/>
                <w:highlight w:val="none"/>
              </w:rPr>
              <w:t xml:space="preserve"> </w:t>
            </w:r>
            <w:r>
              <w:rPr>
                <w:color w:val="000000" w:themeColor="text1"/>
                <w:spacing w:val="5"/>
                <w:highlight w:val="none"/>
              </w:rPr>
              <w:t xml:space="preserve">5分）</w:t>
            </w:r>
            <w:r>
              <w:rPr>
                <w:color w:val="000000" w:themeColor="text1"/>
                <w:highlight w:val="none"/>
              </w:rPr>
            </w:r>
          </w:p>
        </w:tc>
        <w:tc>
          <w:tcPr>
            <w:tcW w:w="6135" w:type="dxa"/>
            <w:vAlign w:val="top"/>
            <w:textDirection w:val="lrTb"/>
            <w:noWrap w:val="false"/>
          </w:tcPr>
          <w:p>
            <w:pPr>
              <w:pStyle w:val="889"/>
              <w:ind w:left="124" w:right="248"/>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①本项目服务理念、②服务意识、③本项目现</w:t>
            </w:r>
            <w:r>
              <w:rPr>
                <w:color w:val="000000" w:themeColor="text1"/>
                <w:spacing w:val="19"/>
                <w:highlight w:val="none"/>
              </w:rPr>
              <w:t xml:space="preserve">场踏勘、④</w:t>
            </w:r>
            <w:r>
              <w:rPr>
                <w:color w:val="000000" w:themeColor="text1"/>
                <w:spacing w:val="18"/>
                <w:highlight w:val="none"/>
              </w:rPr>
              <w:t xml:space="preserve">前期介入工作小组及工作计划、⑤接管验收。</w:t>
            </w:r>
            <w:r>
              <w:rPr>
                <w:color w:val="000000" w:themeColor="text1"/>
                <w:highlight w:val="none"/>
              </w:rPr>
            </w:r>
          </w:p>
          <w:p>
            <w:pPr>
              <w:pStyle w:val="889"/>
              <w:ind w:left="124" w:right="206" w:firstLine="1"/>
              <w:keepLines w:val="0"/>
              <w:keepNext w:val="0"/>
              <w:pageBreakBefore w:val="0"/>
              <w:spacing w:before="2"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求，且能够提供上述5项全部方案的，得5分；方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求，能够提供上述3-5项方案的，得3分；方案完整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足要求，能够提供上述1-5项方案的，得1分；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3701"/>
        </w:trPr>
        <w:tc>
          <w:tcPr>
            <w:tcW w:w="3075" w:type="dxa"/>
            <w:vAlign w:val="top"/>
            <w:textDirection w:val="lrTb"/>
            <w:noWrap w:val="false"/>
          </w:tcPr>
          <w:p>
            <w:pPr>
              <w:pStyle w:val="889"/>
              <w:ind w:left="129" w:right="188"/>
              <w:keepLines w:val="0"/>
              <w:keepNext w:val="0"/>
              <w:pageBreakBefore w:val="0"/>
              <w:spacing w:before="181" w:line="312" w:lineRule="auto"/>
              <w:widowControl/>
              <w:rPr>
                <w:color w:val="000000" w:themeColor="text1"/>
                <w:highlight w:val="none"/>
              </w:rPr>
            </w:pPr>
            <w:r>
              <w:rPr>
                <w:color w:val="000000" w:themeColor="text1"/>
                <w:spacing w:val="18"/>
                <w:highlight w:val="none"/>
              </w:rPr>
              <w:t xml:space="preserve">项目特殊情况应急预案及措</w:t>
            </w:r>
            <w:r>
              <w:rPr>
                <w:color w:val="000000" w:themeColor="text1"/>
                <w:spacing w:val="12"/>
                <w:highlight w:val="none"/>
              </w:rPr>
              <w:t xml:space="preserve">施（6分）</w:t>
            </w:r>
            <w:r>
              <w:rPr>
                <w:color w:val="000000" w:themeColor="text1"/>
                <w:highlight w:val="none"/>
              </w:rPr>
            </w:r>
          </w:p>
        </w:tc>
        <w:tc>
          <w:tcPr>
            <w:tcW w:w="6135" w:type="dxa"/>
            <w:vAlign w:val="top"/>
            <w:textDirection w:val="lrTb"/>
            <w:noWrap w:val="false"/>
          </w:tcPr>
          <w:p>
            <w:pPr>
              <w:pStyle w:val="889"/>
              <w:ind w:left="123" w:right="248"/>
              <w:keepLines w:val="0"/>
              <w:keepNext w:val="0"/>
              <w:pageBreakBefore w:val="0"/>
              <w:spacing w:before="179" w:line="310" w:lineRule="auto"/>
              <w:widowControl/>
              <w:rPr>
                <w:color w:val="000000" w:themeColor="text1"/>
                <w:highlight w:val="none"/>
              </w:rPr>
            </w:pPr>
            <w:r>
              <w:rPr>
                <w:color w:val="000000" w:themeColor="text1"/>
                <w:spacing w:val="20"/>
                <w:highlight w:val="none"/>
              </w:rPr>
              <w:t xml:space="preserve">①应急事件处理整体方案、②事故现场急救常</w:t>
            </w:r>
            <w:r>
              <w:rPr>
                <w:color w:val="000000" w:themeColor="text1"/>
                <w:spacing w:val="19"/>
                <w:highlight w:val="none"/>
              </w:rPr>
              <w:t xml:space="preserve">识、③各类</w:t>
            </w:r>
            <w:r>
              <w:rPr>
                <w:color w:val="000000" w:themeColor="text1"/>
                <w:spacing w:val="18"/>
                <w:highlight w:val="none"/>
              </w:rPr>
              <w:t xml:space="preserve">突发事件的应急处理方案、④自然灾害类事故应急方案、</w:t>
            </w:r>
            <w:r>
              <w:rPr>
                <w:color w:val="000000" w:themeColor="text1"/>
                <w:spacing w:val="16"/>
                <w:highlight w:val="none"/>
              </w:rPr>
              <w:t xml:space="preserve"> </w:t>
            </w:r>
            <w:r>
              <w:rPr>
                <w:color w:val="000000" w:themeColor="text1"/>
                <w:spacing w:val="20"/>
                <w:highlight w:val="none"/>
              </w:rPr>
              <w:t xml:space="preserve">⑤公共卫生安全类应急处理方案、⑥设备事故类</w:t>
            </w:r>
            <w:r>
              <w:rPr>
                <w:color w:val="000000" w:themeColor="text1"/>
                <w:spacing w:val="19"/>
                <w:highlight w:val="none"/>
              </w:rPr>
              <w:t xml:space="preserve">应急方案</w:t>
            </w:r>
            <w:r>
              <w:rPr>
                <w:color w:val="000000" w:themeColor="text1"/>
                <w:highlight w:val="none"/>
              </w:rPr>
              <w:t xml:space="preserve"> </w:t>
            </w:r>
            <w:r>
              <w:rPr>
                <w:color w:val="000000" w:themeColor="text1"/>
                <w:spacing w:val="14"/>
                <w:highlight w:val="none"/>
              </w:rPr>
              <w:t xml:space="preserve">、⑦投诉处理服务。</w:t>
            </w:r>
            <w:r>
              <w:rPr>
                <w:color w:val="000000" w:themeColor="text1"/>
                <w:highlight w:val="none"/>
              </w:rPr>
            </w:r>
          </w:p>
          <w:p>
            <w:pPr>
              <w:pStyle w:val="889"/>
              <w:ind w:left="124" w:right="206" w:firstLine="1"/>
              <w:keepLines w:val="0"/>
              <w:keepNext w:val="0"/>
              <w:pageBreakBefore w:val="0"/>
              <w:spacing w:before="5" w:line="307"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求，且能够提供上述7项全部方案的，得6分；方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求，能够提供上述4-7项方案的，得4分；方案完整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足要求，能够提供上述1-7项方案的，得2分；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3369"/>
        </w:trPr>
        <w:tc>
          <w:tcPr>
            <w:tcW w:w="3075" w:type="dxa"/>
            <w:vAlign w:val="top"/>
            <w:textDirection w:val="lrTb"/>
            <w:noWrap w:val="false"/>
          </w:tcPr>
          <w:p>
            <w:pPr>
              <w:pStyle w:val="889"/>
              <w:ind w:left="127" w:right="188"/>
              <w:keepLines w:val="0"/>
              <w:keepNext w:val="0"/>
              <w:pageBreakBefore w:val="0"/>
              <w:spacing w:before="184" w:line="312" w:lineRule="auto"/>
              <w:widowControl/>
              <w:rPr>
                <w:color w:val="000000" w:themeColor="text1"/>
                <w:highlight w:val="none"/>
              </w:rPr>
            </w:pPr>
            <w:r>
              <w:rPr>
                <w:color w:val="000000" w:themeColor="text1"/>
                <w:spacing w:val="18"/>
                <w:highlight w:val="none"/>
              </w:rPr>
              <w:t xml:space="preserve">传统节日及重大活动氛围营</w:t>
            </w:r>
            <w:r>
              <w:rPr>
                <w:color w:val="000000" w:themeColor="text1"/>
                <w:spacing w:val="12"/>
                <w:highlight w:val="none"/>
              </w:rPr>
              <w:t xml:space="preserve">造（3分）</w:t>
            </w:r>
            <w:r>
              <w:rPr>
                <w:color w:val="000000" w:themeColor="text1"/>
                <w:highlight w:val="none"/>
              </w:rPr>
            </w:r>
          </w:p>
        </w:tc>
        <w:tc>
          <w:tcPr>
            <w:tcW w:w="6135" w:type="dxa"/>
            <w:vAlign w:val="top"/>
            <w:textDirection w:val="lrTb"/>
            <w:noWrap w:val="false"/>
          </w:tcPr>
          <w:p>
            <w:pPr>
              <w:pStyle w:val="889"/>
              <w:ind w:left="139" w:right="248" w:hanging="15"/>
              <w:keepLines w:val="0"/>
              <w:keepNext w:val="0"/>
              <w:pageBreakBefore w:val="0"/>
              <w:spacing w:before="183" w:line="310" w:lineRule="auto"/>
              <w:widowControl/>
              <w:rPr>
                <w:color w:val="000000" w:themeColor="text1"/>
                <w:highlight w:val="none"/>
              </w:rPr>
            </w:pPr>
            <w:r>
              <w:rPr>
                <w:color w:val="000000" w:themeColor="text1"/>
                <w:spacing w:val="20"/>
                <w:highlight w:val="none"/>
              </w:rPr>
              <w:t xml:space="preserve">①明确氛围营造时间节点计划；②制定氛围营</w:t>
            </w:r>
            <w:r>
              <w:rPr>
                <w:color w:val="000000" w:themeColor="text1"/>
                <w:spacing w:val="19"/>
                <w:highlight w:val="none"/>
              </w:rPr>
              <w:t xml:space="preserve">造具体方案</w:t>
            </w:r>
            <w:r>
              <w:rPr>
                <w:color w:val="000000" w:themeColor="text1"/>
                <w:highlight w:val="none"/>
              </w:rPr>
              <w:t xml:space="preserve"> </w:t>
            </w:r>
            <w:r>
              <w:rPr>
                <w:color w:val="000000" w:themeColor="text1"/>
                <w:spacing w:val="15"/>
                <w:highlight w:val="none"/>
              </w:rPr>
              <w:t xml:space="preserve">、③氛围营造效果评价及措施。</w:t>
            </w:r>
            <w:r>
              <w:rPr>
                <w:color w:val="000000" w:themeColor="text1"/>
                <w:highlight w:val="none"/>
              </w:rPr>
            </w:r>
          </w:p>
          <w:p>
            <w:pPr>
              <w:pStyle w:val="889"/>
              <w:ind w:left="126"/>
              <w:keepLines w:val="0"/>
              <w:keepNext w:val="0"/>
              <w:pageBreakBefore w:val="0"/>
              <w:spacing w:line="217" w:lineRule="auto"/>
              <w:widowControl/>
              <w:rPr>
                <w:color w:val="000000" w:themeColor="text1"/>
                <w:spacing w:val="19"/>
                <w:highlight w:val="none"/>
              </w:rPr>
            </w:pPr>
            <w:r>
              <w:rPr>
                <w:color w:val="000000" w:themeColor="text1"/>
                <w:spacing w:val="19"/>
                <w:highlight w:val="none"/>
              </w:rPr>
              <w:t xml:space="preserve">方案完整，科学合理，设计清晰详细，完全符合本项目需</w:t>
            </w:r>
            <w:r>
              <w:rPr>
                <w:color w:val="000000" w:themeColor="text1"/>
                <w:highlight w:val="none"/>
              </w:rPr>
            </w:r>
          </w:p>
          <w:p>
            <w:pPr>
              <w:pStyle w:val="889"/>
              <w:ind w:left="124" w:right="206" w:firstLine="2"/>
              <w:jc w:val="both"/>
              <w:keepLines w:val="0"/>
              <w:keepNext w:val="0"/>
              <w:pageBreakBefore w:val="0"/>
              <w:spacing w:before="178" w:line="309" w:lineRule="auto"/>
              <w:widowControl/>
              <w:rPr>
                <w:color w:val="000000" w:themeColor="text1"/>
                <w:highlight w:val="none"/>
              </w:rPr>
            </w:pPr>
            <w:r>
              <w:rPr>
                <w:color w:val="000000" w:themeColor="text1"/>
                <w:spacing w:val="20"/>
                <w:highlight w:val="none"/>
              </w:rPr>
              <w:t xml:space="preserve">求，且能够提供上述3项全部方案的，得3分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求，能够提供上述1-3项方案的，得2分；方案完整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足要求，能够提供上述1-3项方案的，得1分；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8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2994"/>
        </w:trPr>
        <w:tc>
          <w:tcPr>
            <w:tcW w:w="3075" w:type="dxa"/>
            <w:vAlign w:val="top"/>
            <w:textDirection w:val="lrTb"/>
            <w:noWrap w:val="false"/>
          </w:tcPr>
          <w:p>
            <w:pPr>
              <w:pStyle w:val="889"/>
              <w:ind w:left="129"/>
              <w:keepLines w:val="0"/>
              <w:keepNext w:val="0"/>
              <w:pageBreakBefore w:val="0"/>
              <w:spacing w:before="173" w:line="219" w:lineRule="auto"/>
              <w:widowControl/>
              <w:rPr>
                <w:color w:val="000000" w:themeColor="text1"/>
                <w:highlight w:val="none"/>
              </w:rPr>
            </w:pPr>
            <w:r>
              <w:rPr>
                <w:color w:val="000000" w:themeColor="text1"/>
                <w:spacing w:val="17"/>
                <w:highlight w:val="none"/>
              </w:rPr>
              <w:t xml:space="preserve">项目档案资料管理（3分）</w:t>
            </w:r>
            <w:r>
              <w:rPr>
                <w:color w:val="000000" w:themeColor="text1"/>
                <w:highlight w:val="none"/>
              </w:rPr>
            </w:r>
          </w:p>
        </w:tc>
        <w:tc>
          <w:tcPr>
            <w:tcW w:w="6135" w:type="dxa"/>
            <w:vAlign w:val="top"/>
            <w:textDirection w:val="lrTb"/>
            <w:noWrap w:val="false"/>
          </w:tcPr>
          <w:p>
            <w:pPr>
              <w:pStyle w:val="889"/>
              <w:ind w:left="129" w:right="248" w:hanging="5"/>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①档案建立与管理、②档案资料的分类、③档</w:t>
            </w:r>
            <w:r>
              <w:rPr>
                <w:color w:val="000000" w:themeColor="text1"/>
                <w:spacing w:val="19"/>
                <w:highlight w:val="none"/>
              </w:rPr>
              <w:t xml:space="preserve">案资料借阅</w:t>
            </w:r>
            <w:r>
              <w:rPr>
                <w:color w:val="000000" w:themeColor="text1"/>
                <w:spacing w:val="17"/>
                <w:highlight w:val="none"/>
              </w:rPr>
              <w:t xml:space="preserve">与复制管理、④档案资料的更改、销毁。</w:t>
            </w:r>
            <w:r>
              <w:rPr>
                <w:color w:val="000000" w:themeColor="text1"/>
                <w:highlight w:val="none"/>
              </w:rPr>
            </w:r>
          </w:p>
          <w:p>
            <w:pPr>
              <w:pStyle w:val="889"/>
              <w:ind w:left="124" w:right="206" w:firstLine="1"/>
              <w:keepLines w:val="0"/>
              <w:keepNext w:val="0"/>
              <w:pageBreakBefore w:val="0"/>
              <w:spacing w:before="3"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001"/>
        </w:trPr>
        <w:tc>
          <w:tcPr>
            <w:tcW w:w="3075" w:type="dxa"/>
            <w:vAlign w:val="top"/>
            <w:textDirection w:val="lrTb"/>
            <w:noWrap w:val="false"/>
          </w:tcPr>
          <w:p>
            <w:pPr>
              <w:pStyle w:val="889"/>
              <w:ind w:left="129"/>
              <w:keepLines w:val="0"/>
              <w:keepNext w:val="0"/>
              <w:pageBreakBefore w:val="0"/>
              <w:spacing w:before="178" w:line="219" w:lineRule="auto"/>
              <w:widowControl/>
              <w:rPr>
                <w:color w:val="000000" w:themeColor="text1"/>
                <w:highlight w:val="none"/>
              </w:rPr>
            </w:pPr>
            <w:r>
              <w:rPr>
                <w:color w:val="000000" w:themeColor="text1"/>
                <w:spacing w:val="17"/>
                <w:highlight w:val="none"/>
              </w:rPr>
              <w:t xml:space="preserve">项目服务保障响应（3分）</w:t>
            </w:r>
            <w:r>
              <w:rPr>
                <w:color w:val="000000" w:themeColor="text1"/>
                <w:highlight w:val="none"/>
              </w:rPr>
            </w:r>
          </w:p>
        </w:tc>
        <w:tc>
          <w:tcPr>
            <w:tcW w:w="6135" w:type="dxa"/>
            <w:vAlign w:val="top"/>
            <w:textDirection w:val="lrTb"/>
            <w:noWrap w:val="false"/>
          </w:tcPr>
          <w:p>
            <w:pPr>
              <w:pStyle w:val="889"/>
              <w:ind w:left="124" w:right="248"/>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①服务响应内容、②作业服务响应时间、③服</w:t>
            </w:r>
            <w:r>
              <w:rPr>
                <w:color w:val="000000" w:themeColor="text1"/>
                <w:spacing w:val="19"/>
                <w:highlight w:val="none"/>
              </w:rPr>
              <w:t xml:space="preserve">务保障响应</w:t>
            </w:r>
            <w:r>
              <w:rPr>
                <w:color w:val="000000" w:themeColor="text1"/>
                <w:spacing w:val="17"/>
                <w:highlight w:val="none"/>
              </w:rPr>
              <w:t xml:space="preserve">预案流程、④服务保障响应情况记录。</w:t>
            </w:r>
            <w:r>
              <w:rPr>
                <w:color w:val="000000" w:themeColor="text1"/>
                <w:highlight w:val="none"/>
              </w:rPr>
            </w:r>
          </w:p>
          <w:p>
            <w:pPr>
              <w:pStyle w:val="889"/>
              <w:ind w:left="124" w:right="206" w:firstLine="1"/>
              <w:keepLines w:val="0"/>
              <w:keepNext w:val="0"/>
              <w:pageBreakBefore w:val="0"/>
              <w:spacing w:before="4"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求，能够提供上述2-4项方案的，得2分；方案完整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足要求，能够提供上述1-4项方案的，得1分；</w:t>
            </w:r>
            <w:r>
              <w:rPr>
                <w:rFonts w:hint="eastAsia"/>
                <w:color w:val="000000" w:themeColor="text1"/>
                <w:spacing w:val="19"/>
                <w:highlight w:val="none"/>
              </w:rPr>
              <w:t xml:space="preserve">无方案或者未按要求提供方案的不得分</w:t>
            </w:r>
            <w:r>
              <w:rPr>
                <w:rFonts w:hint="eastAsia"/>
                <w:color w:val="000000" w:themeColor="text1"/>
                <w:spacing w:val="19"/>
                <w:highlight w:val="none"/>
                <w:lang w:eastAsia="zh-CN"/>
              </w:rPr>
              <w:t xml:space="preserve">。</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8"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bl>
    <w:p>
      <w:pPr>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highlight w:val="none"/>
        </w:rPr>
      </w:r>
    </w:p>
    <w:p>
      <w:pPr>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344"/>
        </w:trPr>
        <w:tc>
          <w:tcPr>
            <w:tcW w:w="3075" w:type="dxa"/>
            <w:vAlign w:val="top"/>
            <w:textDirection w:val="lrTb"/>
            <w:noWrap w:val="false"/>
          </w:tcPr>
          <w:p>
            <w:pPr>
              <w:pStyle w:val="889"/>
              <w:ind w:left="129"/>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项目经理（3分）</w:t>
            </w:r>
            <w:r>
              <w:rPr>
                <w:color w:val="000000" w:themeColor="text1"/>
                <w:highlight w:val="none"/>
              </w:rPr>
            </w:r>
          </w:p>
        </w:tc>
        <w:tc>
          <w:tcPr>
            <w:tcW w:w="6135" w:type="dxa"/>
            <w:vAlign w:val="top"/>
            <w:textDirection w:val="lrTb"/>
            <w:noWrap w:val="false"/>
          </w:tcPr>
          <w:p>
            <w:pPr>
              <w:pStyle w:val="889"/>
              <w:ind w:left="124" w:right="227"/>
              <w:keepLines w:val="0"/>
              <w:keepNext w:val="0"/>
              <w:pageBreakBefore w:val="0"/>
              <w:spacing w:before="170" w:line="309" w:lineRule="auto"/>
              <w:widowControl/>
              <w:rPr>
                <w:color w:val="000000" w:themeColor="text1"/>
                <w:highlight w:val="none"/>
              </w:rPr>
            </w:pPr>
            <w:r>
              <w:rPr>
                <w:color w:val="000000" w:themeColor="text1"/>
                <w:spacing w:val="20"/>
                <w:highlight w:val="none"/>
              </w:rPr>
              <w:t xml:space="preserve">投标人拟派项目经理45周岁（含）以下且具备本</w:t>
            </w:r>
            <w:r>
              <w:rPr>
                <w:color w:val="000000" w:themeColor="text1"/>
                <w:spacing w:val="19"/>
                <w:highlight w:val="none"/>
              </w:rPr>
              <w:t xml:space="preserve">科及以上</w:t>
            </w:r>
            <w:r>
              <w:rPr>
                <w:color w:val="000000" w:themeColor="text1"/>
                <w:spacing w:val="20"/>
                <w:highlight w:val="none"/>
              </w:rPr>
              <w:t xml:space="preserve">学历的得1分，需提供身份证扫描件和有效的</w:t>
            </w:r>
            <w:r>
              <w:rPr>
                <w:color w:val="000000" w:themeColor="text1"/>
                <w:spacing w:val="19"/>
                <w:highlight w:val="none"/>
              </w:rPr>
              <w:t xml:space="preserve">学历证书扫</w:t>
            </w:r>
            <w:r>
              <w:rPr>
                <w:color w:val="000000" w:themeColor="text1"/>
                <w:spacing w:val="20"/>
                <w:highlight w:val="none"/>
              </w:rPr>
              <w:t xml:space="preserve">描件，否则不得分。具备园林绿化工四级/中</w:t>
            </w:r>
            <w:r>
              <w:rPr>
                <w:color w:val="000000" w:themeColor="text1"/>
                <w:spacing w:val="19"/>
                <w:highlight w:val="none"/>
              </w:rPr>
              <w:t xml:space="preserve">级工职业资</w:t>
            </w:r>
            <w:r>
              <w:rPr>
                <w:color w:val="000000" w:themeColor="text1"/>
                <w:spacing w:val="20"/>
                <w:highlight w:val="none"/>
              </w:rPr>
              <w:t xml:space="preserve">格证书（技能等级证书）及以上的得1分（</w:t>
            </w:r>
            <w:r>
              <w:rPr>
                <w:color w:val="000000" w:themeColor="text1"/>
                <w:spacing w:val="19"/>
                <w:highlight w:val="none"/>
              </w:rPr>
              <w:t xml:space="preserve">原绿化工证书在有效期内的视为有效）</w:t>
            </w:r>
            <w:r>
              <w:rPr>
                <w:color w:val="000000" w:themeColor="text1"/>
                <w:spacing w:val="6"/>
                <w:highlight w:val="none"/>
              </w:rPr>
              <w:t xml:space="preserve"> </w:t>
            </w:r>
            <w:r>
              <w:rPr>
                <w:color w:val="000000" w:themeColor="text1"/>
                <w:spacing w:val="19"/>
                <w:highlight w:val="none"/>
              </w:rPr>
              <w:t xml:space="preserve">；具有物业管理师职业资格证书（技能等级证书</w:t>
            </w:r>
            <w:r>
              <w:rPr>
                <w:color w:val="000000" w:themeColor="text1"/>
                <w:spacing w:val="25"/>
                <w:highlight w:val="none"/>
              </w:rPr>
              <w:t xml:space="preserve">）（</w:t>
            </w:r>
            <w:r>
              <w:rPr>
                <w:color w:val="000000" w:themeColor="text1"/>
                <w:spacing w:val="19"/>
                <w:highlight w:val="none"/>
              </w:rPr>
              <w:t xml:space="preserve">职业</w:t>
            </w:r>
            <w:r>
              <w:rPr>
                <w:color w:val="000000" w:themeColor="text1"/>
                <w:spacing w:val="20"/>
                <w:highlight w:val="none"/>
              </w:rPr>
              <w:t xml:space="preserve">技能等级：三级/高级工及以上）的得1分。需提</w:t>
            </w:r>
            <w:r>
              <w:rPr>
                <w:color w:val="000000" w:themeColor="text1"/>
                <w:spacing w:val="19"/>
                <w:highlight w:val="none"/>
              </w:rPr>
              <w:t xml:space="preserve">供有效的</w:t>
            </w:r>
            <w:r>
              <w:rPr>
                <w:color w:val="000000" w:themeColor="text1"/>
                <w:spacing w:val="18"/>
                <w:highlight w:val="none"/>
              </w:rPr>
              <w:t xml:space="preserve">证书扫描件，否则不得分。本项最高得3分。</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107"/>
        </w:trPr>
        <w:tc>
          <w:tcPr>
            <w:tcW w:w="3075" w:type="dxa"/>
            <w:vAlign w:val="top"/>
            <w:textDirection w:val="lrTb"/>
            <w:noWrap w:val="false"/>
          </w:tcPr>
          <w:p>
            <w:pPr>
              <w:pStyle w:val="889"/>
              <w:ind w:left="131"/>
              <w:keepLines w:val="0"/>
              <w:keepNext w:val="0"/>
              <w:pageBreakBefore w:val="0"/>
              <w:spacing w:before="179" w:line="219" w:lineRule="auto"/>
              <w:widowControl/>
              <w:rPr>
                <w:color w:val="000000" w:themeColor="text1"/>
                <w:highlight w:val="none"/>
              </w:rPr>
            </w:pPr>
            <w:r>
              <w:rPr>
                <w:color w:val="000000" w:themeColor="text1"/>
                <w:spacing w:val="15"/>
                <w:highlight w:val="none"/>
              </w:rPr>
              <w:t xml:space="preserve">维修主管（3分）</w:t>
            </w:r>
            <w:r>
              <w:rPr>
                <w:color w:val="000000" w:themeColor="text1"/>
                <w:highlight w:val="none"/>
              </w:rPr>
            </w:r>
          </w:p>
        </w:tc>
        <w:tc>
          <w:tcPr>
            <w:tcW w:w="6135" w:type="dxa"/>
            <w:vAlign w:val="top"/>
            <w:textDirection w:val="lrTb"/>
            <w:noWrap w:val="false"/>
          </w:tcPr>
          <w:p>
            <w:pPr>
              <w:pStyle w:val="889"/>
              <w:ind w:left="125" w:right="206" w:hanging="1"/>
              <w:keepLines w:val="0"/>
              <w:keepNext w:val="0"/>
              <w:pageBreakBefore w:val="0"/>
              <w:spacing w:before="179" w:line="310" w:lineRule="auto"/>
              <w:widowControl/>
              <w:rPr>
                <w:color w:val="000000" w:themeColor="text1"/>
                <w:highlight w:val="none"/>
              </w:rPr>
            </w:pPr>
            <w:r>
              <w:rPr>
                <w:color w:val="000000" w:themeColor="text1"/>
                <w:spacing w:val="20"/>
                <w:highlight w:val="none"/>
              </w:rPr>
              <w:t xml:space="preserve">拟派本项目维修主管年龄在45</w:t>
            </w:r>
            <w:r>
              <w:rPr>
                <w:rFonts w:hint="eastAsia"/>
                <w:color w:val="000000" w:themeColor="text1"/>
                <w:spacing w:val="20"/>
                <w:highlight w:val="none"/>
                <w:lang w:val="en-US" w:eastAsia="zh-CN"/>
              </w:rPr>
              <w:t xml:space="preserve">周</w:t>
            </w:r>
            <w:r>
              <w:rPr>
                <w:color w:val="000000" w:themeColor="text1"/>
                <w:spacing w:val="20"/>
                <w:highlight w:val="none"/>
              </w:rPr>
              <w:t xml:space="preserve">岁(含)以下且具备大</w:t>
            </w:r>
            <w:r>
              <w:rPr>
                <w:color w:val="000000" w:themeColor="text1"/>
                <w:spacing w:val="19"/>
                <w:highlight w:val="none"/>
              </w:rPr>
              <w:t xml:space="preserve">专及以上学历的得1分；需提供身份证扫描件和有效的学历证书</w:t>
            </w:r>
            <w:r>
              <w:rPr>
                <w:color w:val="000000" w:themeColor="text1"/>
                <w:spacing w:val="18"/>
                <w:highlight w:val="none"/>
              </w:rPr>
              <w:t xml:space="preserve">扫描件，否则不得分。具备特种作业操作证（</w:t>
            </w:r>
            <w:r>
              <w:rPr>
                <w:color w:val="000000" w:themeColor="text1"/>
                <w:spacing w:val="17"/>
                <w:highlight w:val="none"/>
              </w:rPr>
              <w:t xml:space="preserve">操作项目：</w:t>
            </w:r>
            <w:r>
              <w:rPr>
                <w:color w:val="000000" w:themeColor="text1"/>
                <w:spacing w:val="19"/>
                <w:highlight w:val="none"/>
              </w:rPr>
              <w:t xml:space="preserve">高压电工作业）的得0.5分，具备特种作业操作证（操作</w:t>
            </w:r>
            <w:r>
              <w:rPr>
                <w:color w:val="000000" w:themeColor="text1"/>
                <w:spacing w:val="20"/>
                <w:highlight w:val="none"/>
              </w:rPr>
              <w:t xml:space="preserve">项目：低压电工作业）的得0.5分；具有物</w:t>
            </w:r>
            <w:r>
              <w:rPr>
                <w:color w:val="000000" w:themeColor="text1"/>
                <w:spacing w:val="19"/>
                <w:highlight w:val="none"/>
              </w:rPr>
              <w:t xml:space="preserve">业管理师职业资格证书（技能等级证书</w:t>
            </w:r>
            <w:r>
              <w:rPr>
                <w:color w:val="000000" w:themeColor="text1"/>
                <w:spacing w:val="28"/>
                <w:highlight w:val="none"/>
              </w:rPr>
              <w:t xml:space="preserve">）（</w:t>
            </w:r>
            <w:r>
              <w:rPr>
                <w:color w:val="000000" w:themeColor="text1"/>
                <w:spacing w:val="19"/>
                <w:highlight w:val="none"/>
              </w:rPr>
              <w:t xml:space="preserve">职业技能等级：三级/高级工及以上）的得1分。需提供有效的证书扫描件，否则不</w:t>
            </w:r>
            <w:r>
              <w:rPr>
                <w:color w:val="000000" w:themeColor="text1"/>
                <w:spacing w:val="15"/>
                <w:highlight w:val="none"/>
              </w:rPr>
              <w:t xml:space="preserve">得分。本项最高3分。</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9"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940"/>
        </w:trPr>
        <w:tc>
          <w:tcPr>
            <w:tcW w:w="3075" w:type="dxa"/>
            <w:vAlign w:val="top"/>
            <w:textDirection w:val="lrTb"/>
            <w:noWrap w:val="false"/>
          </w:tcPr>
          <w:p>
            <w:pPr>
              <w:pStyle w:val="889"/>
              <w:ind w:left="128"/>
              <w:keepLines w:val="0"/>
              <w:keepNext w:val="0"/>
              <w:pageBreakBefore w:val="0"/>
              <w:spacing w:before="170" w:line="219" w:lineRule="auto"/>
              <w:widowControl/>
              <w:rPr>
                <w:color w:val="000000" w:themeColor="text1"/>
                <w:highlight w:val="none"/>
              </w:rPr>
            </w:pPr>
            <w:r>
              <w:rPr>
                <w:color w:val="000000" w:themeColor="text1"/>
                <w:spacing w:val="15"/>
                <w:highlight w:val="none"/>
              </w:rPr>
              <w:t xml:space="preserve">保洁主管（2分）</w:t>
            </w:r>
            <w:r>
              <w:rPr>
                <w:color w:val="000000" w:themeColor="text1"/>
                <w:highlight w:val="none"/>
              </w:rPr>
            </w:r>
          </w:p>
        </w:tc>
        <w:tc>
          <w:tcPr>
            <w:tcW w:w="6135" w:type="dxa"/>
            <w:vAlign w:val="top"/>
            <w:textDirection w:val="lrTb"/>
            <w:noWrap w:val="false"/>
          </w:tcPr>
          <w:p>
            <w:pPr>
              <w:pStyle w:val="889"/>
              <w:ind w:left="124" w:right="206"/>
              <w:keepLines w:val="0"/>
              <w:keepNext w:val="0"/>
              <w:pageBreakBefore w:val="0"/>
              <w:spacing w:before="170" w:line="310" w:lineRule="auto"/>
              <w:widowControl/>
              <w:rPr>
                <w:color w:val="000000" w:themeColor="text1"/>
                <w:highlight w:val="none"/>
              </w:rPr>
            </w:pPr>
            <w:r>
              <w:rPr>
                <w:color w:val="000000" w:themeColor="text1"/>
                <w:spacing w:val="20"/>
                <w:highlight w:val="none"/>
              </w:rPr>
              <w:t xml:space="preserve">拟派本项目保洁主管年龄在45周岁(含)以下且具备</w:t>
            </w:r>
            <w:r>
              <w:rPr>
                <w:color w:val="000000" w:themeColor="text1"/>
                <w:spacing w:val="19"/>
                <w:highlight w:val="none"/>
              </w:rPr>
              <w:t xml:space="preserve">本科及</w:t>
            </w:r>
            <w:r>
              <w:rPr>
                <w:color w:val="000000" w:themeColor="text1"/>
                <w:spacing w:val="20"/>
                <w:highlight w:val="none"/>
              </w:rPr>
              <w:t xml:space="preserve">以上学历的得1分；需提供身份证扫描件和有</w:t>
            </w:r>
            <w:r>
              <w:rPr>
                <w:color w:val="000000" w:themeColor="text1"/>
                <w:spacing w:val="19"/>
                <w:highlight w:val="none"/>
              </w:rPr>
              <w:t xml:space="preserve">效的学历证</w:t>
            </w:r>
            <w:r>
              <w:rPr>
                <w:color w:val="000000" w:themeColor="text1"/>
                <w:spacing w:val="20"/>
                <w:highlight w:val="none"/>
              </w:rPr>
              <w:t xml:space="preserve">书扫描件，否则不得分。具有中级及以上保洁</w:t>
            </w:r>
            <w:r>
              <w:rPr>
                <w:color w:val="000000" w:themeColor="text1"/>
                <w:spacing w:val="19"/>
                <w:highlight w:val="none"/>
              </w:rPr>
              <w:t xml:space="preserve">员职业资格</w:t>
            </w:r>
            <w:r>
              <w:rPr>
                <w:color w:val="000000" w:themeColor="text1"/>
                <w:spacing w:val="18"/>
                <w:highlight w:val="none"/>
              </w:rPr>
              <w:t xml:space="preserve">证书的得1分；需提供有效的证书扫描件，否则不得分。</w:t>
            </w:r>
            <w:r>
              <w:rPr>
                <w:color w:val="000000" w:themeColor="text1"/>
                <w:highlight w:val="none"/>
              </w:rPr>
            </w:r>
          </w:p>
          <w:p>
            <w:pPr>
              <w:pStyle w:val="889"/>
              <w:ind w:left="126"/>
              <w:keepLines w:val="0"/>
              <w:keepNext w:val="0"/>
              <w:pageBreakBefore w:val="0"/>
              <w:spacing w:line="217" w:lineRule="auto"/>
              <w:widowControl/>
              <w:rPr>
                <w:color w:val="000000" w:themeColor="text1"/>
                <w:highlight w:val="none"/>
              </w:rPr>
            </w:pPr>
            <w:r>
              <w:rPr>
                <w:color w:val="000000" w:themeColor="text1"/>
                <w:spacing w:val="12"/>
                <w:highlight w:val="none"/>
              </w:rPr>
              <w:t xml:space="preserve">本项最高2分。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1"/>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2292"/>
        </w:trPr>
        <w:tc>
          <w:tcPr>
            <w:tcW w:w="3075" w:type="dxa"/>
            <w:vAlign w:val="top"/>
            <w:textDirection w:val="lrTb"/>
            <w:noWrap w:val="false"/>
          </w:tcPr>
          <w:p>
            <w:pPr>
              <w:pStyle w:val="889"/>
              <w:ind w:left="127"/>
              <w:keepLines w:val="0"/>
              <w:keepNext w:val="0"/>
              <w:pageBreakBefore w:val="0"/>
              <w:spacing w:before="172" w:line="219" w:lineRule="auto"/>
              <w:widowControl/>
              <w:rPr>
                <w:color w:val="000000" w:themeColor="text1"/>
                <w:highlight w:val="none"/>
              </w:rPr>
            </w:pPr>
            <w:r>
              <w:rPr>
                <w:color w:val="000000" w:themeColor="text1"/>
                <w:spacing w:val="17"/>
                <w:highlight w:val="none"/>
              </w:rPr>
              <w:t xml:space="preserve">其他物业服务人员（2分）</w:t>
            </w:r>
            <w:r>
              <w:rPr>
                <w:color w:val="000000" w:themeColor="text1"/>
                <w:highlight w:val="none"/>
              </w:rPr>
            </w:r>
          </w:p>
        </w:tc>
        <w:tc>
          <w:tcPr>
            <w:tcW w:w="6135" w:type="dxa"/>
            <w:vAlign w:val="top"/>
            <w:textDirection w:val="lrTb"/>
            <w:noWrap w:val="false"/>
          </w:tcPr>
          <w:p>
            <w:pPr>
              <w:pStyle w:val="889"/>
              <w:ind w:left="125" w:right="237" w:firstLine="12"/>
              <w:keepLines w:val="0"/>
              <w:keepNext w:val="0"/>
              <w:pageBreakBefore w:val="0"/>
              <w:spacing w:before="173" w:line="309" w:lineRule="auto"/>
              <w:widowControl/>
              <w:rPr>
                <w:color w:val="000000" w:themeColor="text1"/>
                <w:highlight w:val="none"/>
              </w:rPr>
            </w:pPr>
            <w:r>
              <w:rPr>
                <w:color w:val="000000" w:themeColor="text1"/>
                <w:spacing w:val="19"/>
                <w:highlight w:val="none"/>
              </w:rPr>
              <w:t xml:space="preserve">除上述提及的项目经理及各主管外，拟派本项目其他物业</w:t>
            </w:r>
            <w:r>
              <w:rPr>
                <w:color w:val="000000" w:themeColor="text1"/>
                <w:spacing w:val="20"/>
                <w:highlight w:val="none"/>
              </w:rPr>
              <w:t xml:space="preserve">服务人员中具备手工木工职业技能等级证书</w:t>
            </w:r>
            <w:r>
              <w:rPr>
                <w:color w:val="000000" w:themeColor="text1"/>
                <w:spacing w:val="19"/>
                <w:highlight w:val="none"/>
              </w:rPr>
              <w:t xml:space="preserve">（四级及以上</w:t>
            </w:r>
            <w:r>
              <w:rPr>
                <w:color w:val="000000" w:themeColor="text1"/>
                <w:highlight w:val="none"/>
              </w:rPr>
              <w:t xml:space="preserve"> </w:t>
            </w:r>
            <w:r>
              <w:rPr>
                <w:color w:val="000000" w:themeColor="text1"/>
                <w:spacing w:val="23"/>
                <w:highlight w:val="none"/>
              </w:rPr>
              <w:t xml:space="preserve">)证书的得1分；具备电工职业资格证书（技能等级证书</w:t>
            </w:r>
            <w:r>
              <w:rPr>
                <w:color w:val="000000" w:themeColor="text1"/>
                <w:spacing w:val="5"/>
                <w:highlight w:val="none"/>
              </w:rPr>
              <w:t xml:space="preserve">  </w:t>
            </w:r>
            <w:r>
              <w:rPr>
                <w:color w:val="000000" w:themeColor="text1"/>
                <w:spacing w:val="23"/>
                <w:highlight w:val="none"/>
              </w:rPr>
              <w:t xml:space="preserve">)（职业技能等级：四级/中级工及以上）的得1分；需提</w:t>
            </w:r>
            <w:r>
              <w:rPr>
                <w:color w:val="000000" w:themeColor="text1"/>
                <w:spacing w:val="20"/>
                <w:highlight w:val="none"/>
              </w:rPr>
              <w:t xml:space="preserve">供有效的证书扫描件，否则不得分。本项最</w:t>
            </w:r>
            <w:r>
              <w:rPr>
                <w:color w:val="000000" w:themeColor="text1"/>
                <w:spacing w:val="19"/>
                <w:highlight w:val="none"/>
              </w:rPr>
              <w:t xml:space="preserve">高2分。同一</w:t>
            </w:r>
            <w:r>
              <w:rPr>
                <w:color w:val="000000" w:themeColor="text1"/>
                <w:spacing w:val="17"/>
                <w:highlight w:val="none"/>
              </w:rPr>
              <w:t xml:space="preserve">人提供上述多种证书得不重复得分。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588"/>
        </w:trPr>
        <w:tc>
          <w:tcPr>
            <w:tcW w:w="3075" w:type="dxa"/>
            <w:vAlign w:val="top"/>
            <w:textDirection w:val="lrTb"/>
            <w:noWrap w:val="false"/>
          </w:tcPr>
          <w:p>
            <w:pPr>
              <w:pStyle w:val="889"/>
              <w:ind w:left="127"/>
              <w:keepLines w:val="0"/>
              <w:keepNext w:val="0"/>
              <w:pageBreakBefore w:val="0"/>
              <w:spacing w:before="176" w:line="219" w:lineRule="auto"/>
              <w:widowControl/>
              <w:rPr>
                <w:color w:val="000000" w:themeColor="text1"/>
                <w:highlight w:val="none"/>
              </w:rPr>
            </w:pPr>
            <w:r>
              <w:rPr>
                <w:color w:val="000000" w:themeColor="text1"/>
                <w:spacing w:val="13"/>
                <w:highlight w:val="none"/>
              </w:rPr>
              <w:t xml:space="preserve">业绩（3分）</w:t>
            </w:r>
            <w:r>
              <w:rPr>
                <w:color w:val="000000" w:themeColor="text1"/>
                <w:highlight w:val="none"/>
              </w:rPr>
            </w:r>
          </w:p>
        </w:tc>
        <w:tc>
          <w:tcPr>
            <w:tcW w:w="6135" w:type="dxa"/>
            <w:vAlign w:val="top"/>
            <w:textDirection w:val="lrTb"/>
            <w:noWrap w:val="false"/>
          </w:tcPr>
          <w:p>
            <w:pPr>
              <w:pStyle w:val="889"/>
              <w:ind w:left="128" w:right="185" w:hanging="4"/>
              <w:keepLines w:val="0"/>
              <w:keepNext w:val="0"/>
              <w:pageBreakBefore w:val="0"/>
              <w:spacing w:before="176" w:line="308"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具有与本项目同类的案例，每提供一份有效合同得1分，最高不超过3分；合同扫描件上传至投标系统中，否则不得分</w:t>
            </w:r>
            <w:r>
              <w:rPr>
                <w:color w:val="000000" w:themeColor="text1"/>
                <w:spacing w:val="8"/>
                <w:highlight w:val="none"/>
              </w:rPr>
              <w:t xml:space="preserve">  </w:t>
            </w:r>
            <w:r>
              <w:rPr>
                <w:color w:val="000000" w:themeColor="text1"/>
                <w:spacing w:val="13"/>
                <w:highlight w:val="none"/>
              </w:rPr>
              <w:t xml:space="preserve">。同</w:t>
            </w:r>
            <w:r>
              <w:rPr>
                <w:color w:val="000000" w:themeColor="text1"/>
                <w:spacing w:val="-49"/>
                <w:highlight w:val="none"/>
              </w:rPr>
              <w:t xml:space="preserve"> </w:t>
            </w:r>
            <w:r>
              <w:rPr>
                <w:color w:val="000000" w:themeColor="text1"/>
                <w:spacing w:val="13"/>
                <w:highlight w:val="none"/>
              </w:rPr>
              <w:t xml:space="preserve">一物业管理案例不重复得分。</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236"/>
        </w:trPr>
        <w:tc>
          <w:tcPr>
            <w:tcW w:w="3075" w:type="dxa"/>
            <w:vAlign w:val="top"/>
            <w:textDirection w:val="lrTb"/>
            <w:noWrap w:val="false"/>
          </w:tcPr>
          <w:p>
            <w:pPr>
              <w:pStyle w:val="889"/>
              <w:ind w:left="258"/>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荣誉（1分）</w:t>
            </w:r>
            <w:r>
              <w:rPr>
                <w:color w:val="000000" w:themeColor="text1"/>
                <w:highlight w:val="none"/>
              </w:rPr>
            </w:r>
          </w:p>
        </w:tc>
        <w:tc>
          <w:tcPr>
            <w:tcW w:w="6135" w:type="dxa"/>
            <w:vAlign w:val="top"/>
            <w:textDirection w:val="lrTb"/>
            <w:noWrap w:val="false"/>
          </w:tcPr>
          <w:p>
            <w:pPr>
              <w:pStyle w:val="889"/>
              <w:ind w:left="125" w:right="185" w:hanging="1"/>
              <w:keepLines w:val="0"/>
              <w:keepNext w:val="0"/>
              <w:pageBreakBefore w:val="0"/>
              <w:spacing w:before="178" w:line="307" w:lineRule="auto"/>
              <w:widowControl/>
              <w:rPr>
                <w:color w:val="000000" w:themeColor="text1"/>
                <w:highlight w:val="none"/>
              </w:rPr>
            </w:pPr>
            <w:r>
              <w:rPr>
                <w:color w:val="000000" w:themeColor="text1"/>
                <w:spacing w:val="20"/>
                <w:highlight w:val="none"/>
              </w:rPr>
              <w:t xml:space="preserve">投标人自2021年1月1日（以获奖日期为准）以来，获</w:t>
            </w:r>
            <w:r>
              <w:rPr>
                <w:color w:val="000000" w:themeColor="text1"/>
                <w:spacing w:val="19"/>
                <w:highlight w:val="none"/>
              </w:rPr>
              <w:t xml:space="preserve">得过</w:t>
            </w:r>
            <w:r>
              <w:rPr>
                <w:color w:val="000000" w:themeColor="text1"/>
                <w:spacing w:val="20"/>
                <w:highlight w:val="none"/>
              </w:rPr>
              <w:t xml:space="preserve">政府部门颁发的与物业管理有关的荣誉或奖励</w:t>
            </w:r>
            <w:r>
              <w:rPr>
                <w:color w:val="000000" w:themeColor="text1"/>
                <w:spacing w:val="19"/>
                <w:highlight w:val="none"/>
              </w:rPr>
              <w:t xml:space="preserve">的得0.5分</w:t>
            </w:r>
            <w:r>
              <w:rPr>
                <w:color w:val="000000" w:themeColor="text1"/>
                <w:highlight w:val="none"/>
              </w:rPr>
              <w:t xml:space="preserve"> </w:t>
            </w:r>
            <w:r>
              <w:rPr>
                <w:color w:val="000000" w:themeColor="text1"/>
                <w:spacing w:val="18"/>
                <w:highlight w:val="none"/>
              </w:rPr>
              <w:t xml:space="preserve">；须提供相应有效获奖证明，本项最高得1分。</w:t>
            </w:r>
            <w:r>
              <w:rPr>
                <w:color w:val="000000" w:themeColor="text1"/>
                <w:highlight w:val="none"/>
              </w:rPr>
            </w:r>
          </w:p>
        </w:tc>
        <w:tc>
          <w:tcPr>
            <w:tcW w:w="1235" w:type="dxa"/>
            <w:vAlign w:val="top"/>
            <w:textDirection w:val="lrTb"/>
            <w:noWrap w:val="false"/>
          </w:tcPr>
          <w:p>
            <w:pPr>
              <w:pStyle w:val="889"/>
              <w:ind w:left="149"/>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940"/>
        </w:trPr>
        <w:tc>
          <w:tcPr>
            <w:tcW w:w="3075" w:type="dxa"/>
            <w:vAlign w:val="top"/>
            <w:textDirection w:val="lrTb"/>
            <w:noWrap w:val="false"/>
          </w:tcPr>
          <w:p>
            <w:pPr>
              <w:pStyle w:val="889"/>
              <w:ind w:left="254"/>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满意度证明（1分）</w:t>
            </w:r>
            <w:r>
              <w:rPr>
                <w:color w:val="000000" w:themeColor="text1"/>
                <w:highlight w:val="none"/>
              </w:rPr>
            </w:r>
          </w:p>
        </w:tc>
        <w:tc>
          <w:tcPr>
            <w:tcW w:w="6135" w:type="dxa"/>
            <w:vAlign w:val="top"/>
            <w:textDirection w:val="lrTb"/>
            <w:noWrap w:val="false"/>
          </w:tcPr>
          <w:p>
            <w:pPr>
              <w:pStyle w:val="889"/>
              <w:ind w:left="127" w:right="185" w:hanging="3"/>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投标人自2024年1月1日以来，被服务单位对其物业管</w:t>
            </w:r>
            <w:r>
              <w:rPr>
                <w:color w:val="000000" w:themeColor="text1"/>
                <w:spacing w:val="19"/>
                <w:highlight w:val="none"/>
              </w:rPr>
              <w:t xml:space="preserve">理满意度证明（满意度为满意或较满意的</w:t>
            </w:r>
            <w:r>
              <w:rPr>
                <w:color w:val="000000" w:themeColor="text1"/>
                <w:spacing w:val="28"/>
                <w:highlight w:val="none"/>
              </w:rPr>
              <w:t xml:space="preserve">），</w:t>
            </w:r>
            <w:r>
              <w:rPr>
                <w:color w:val="000000" w:themeColor="text1"/>
                <w:spacing w:val="19"/>
                <w:highlight w:val="none"/>
              </w:rPr>
              <w:t xml:space="preserve">每有一个得0.5</w:t>
            </w:r>
            <w:r>
              <w:rPr>
                <w:color w:val="000000" w:themeColor="text1"/>
                <w:spacing w:val="17"/>
                <w:highlight w:val="none"/>
              </w:rPr>
              <w:t xml:space="preserve">分，最高1分，同一个案例不重复计算，同一甲方（被服</w:t>
            </w:r>
            <w:r>
              <w:rPr>
                <w:color w:val="000000" w:themeColor="text1"/>
                <w:spacing w:val="19"/>
                <w:highlight w:val="none"/>
              </w:rPr>
              <w:t xml:space="preserve">务单位）不重复计算；须提供有效证明材料并加盖被服务</w:t>
            </w:r>
            <w:r>
              <w:rPr>
                <w:color w:val="000000" w:themeColor="text1"/>
                <w:highlight w:val="none"/>
              </w:rPr>
            </w:r>
          </w:p>
          <w:p>
            <w:pPr>
              <w:pStyle w:val="889"/>
              <w:ind w:left="126"/>
              <w:keepLines w:val="0"/>
              <w:keepNext w:val="0"/>
              <w:pageBreakBefore w:val="0"/>
              <w:spacing w:line="217" w:lineRule="auto"/>
              <w:widowControl/>
              <w:rPr>
                <w:color w:val="000000" w:themeColor="text1"/>
                <w:highlight w:val="none"/>
              </w:rPr>
            </w:pPr>
            <w:r>
              <w:rPr>
                <w:color w:val="000000" w:themeColor="text1"/>
                <w:spacing w:val="10"/>
                <w:highlight w:val="none"/>
              </w:rPr>
              <w:t xml:space="preserve">单位公章</w:t>
            </w:r>
            <w:r>
              <w:rPr>
                <w:color w:val="000000" w:themeColor="text1"/>
                <w:spacing w:val="44"/>
                <w:highlight w:val="none"/>
              </w:rPr>
              <w:t xml:space="preserve"> </w:t>
            </w:r>
            <w:r>
              <w:rPr>
                <w:color w:val="000000" w:themeColor="text1"/>
                <w:spacing w:val="10"/>
                <w:highlight w:val="none"/>
              </w:rPr>
              <w:t xml:space="preserve">。</w:t>
            </w:r>
            <w:r>
              <w:rPr>
                <w:color w:val="000000" w:themeColor="text1"/>
                <w:highlight w:val="none"/>
              </w:rPr>
            </w:r>
          </w:p>
        </w:tc>
        <w:tc>
          <w:tcPr>
            <w:tcW w:w="1235" w:type="dxa"/>
            <w:vAlign w:val="top"/>
            <w:textDirection w:val="lrTb"/>
            <w:noWrap w:val="false"/>
          </w:tcPr>
          <w:p>
            <w:pPr>
              <w:pStyle w:val="889"/>
              <w:ind w:left="149"/>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36"/>
        </w:trPr>
        <w:tc>
          <w:tcPr>
            <w:tcW w:w="3075" w:type="dxa"/>
            <w:vAlign w:val="top"/>
            <w:textDirection w:val="lrTb"/>
            <w:noWrap w:val="false"/>
          </w:tcPr>
          <w:p>
            <w:pPr>
              <w:pStyle w:val="889"/>
              <w:ind w:left="130"/>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体系认证（3分）</w:t>
            </w:r>
            <w:r>
              <w:rPr>
                <w:color w:val="000000" w:themeColor="text1"/>
                <w:highlight w:val="none"/>
              </w:rPr>
            </w:r>
          </w:p>
        </w:tc>
        <w:tc>
          <w:tcPr>
            <w:tcW w:w="6135" w:type="dxa"/>
            <w:vAlign w:val="top"/>
            <w:textDirection w:val="lrTb"/>
            <w:noWrap w:val="false"/>
          </w:tcPr>
          <w:p>
            <w:pPr>
              <w:pStyle w:val="889"/>
              <w:ind w:left="129" w:right="353" w:hanging="5"/>
              <w:jc w:val="both"/>
              <w:keepLines w:val="0"/>
              <w:keepNext w:val="0"/>
              <w:pageBreakBefore w:val="0"/>
              <w:spacing w:before="181" w:line="306" w:lineRule="auto"/>
              <w:widowControl/>
              <w:rPr>
                <w:color w:val="000000" w:themeColor="text1"/>
                <w:highlight w:val="none"/>
              </w:rPr>
            </w:pPr>
            <w:r>
              <w:rPr>
                <w:color w:val="000000" w:themeColor="text1"/>
                <w:spacing w:val="20"/>
                <w:highlight w:val="none"/>
              </w:rPr>
              <w:t xml:space="preserve">投标人具</w:t>
            </w:r>
            <w:r>
              <w:rPr>
                <w:rFonts w:hint="eastAsia"/>
                <w:color w:val="000000" w:themeColor="text1"/>
                <w:highlight w:val="none"/>
                <w:lang w:val="en-US" w:eastAsia="zh-CN"/>
              </w:rPr>
              <w:t xml:space="preserve">有</w:t>
            </w:r>
            <w:r>
              <w:rPr>
                <w:color w:val="000000" w:themeColor="text1"/>
                <w:spacing w:val="20"/>
                <w:highlight w:val="none"/>
              </w:rPr>
              <w:t xml:space="preserve">有效期内的质量管理体系认证证书得</w:t>
            </w:r>
            <w:r>
              <w:rPr>
                <w:color w:val="000000" w:themeColor="text1"/>
                <w:spacing w:val="19"/>
                <w:highlight w:val="none"/>
              </w:rPr>
              <w:t xml:space="preserve">1分，环境管理体系认证证书得1分，职业安全健康管理体系认证证</w:t>
            </w:r>
            <w:r>
              <w:rPr>
                <w:color w:val="000000" w:themeColor="text1"/>
                <w:spacing w:val="16"/>
                <w:highlight w:val="none"/>
              </w:rPr>
              <w:t xml:space="preserve">书得1分，</w:t>
            </w:r>
            <w:r>
              <w:rPr>
                <w:color w:val="000000" w:themeColor="text1"/>
                <w:spacing w:val="19"/>
                <w:highlight w:val="none"/>
              </w:rPr>
              <w:t xml:space="preserve">需提供有效的证书扫描件，否则不</w:t>
            </w:r>
            <w:r>
              <w:rPr>
                <w:color w:val="000000" w:themeColor="text1"/>
                <w:spacing w:val="15"/>
                <w:highlight w:val="none"/>
              </w:rPr>
              <w:t xml:space="preserve">得分</w:t>
            </w:r>
            <w:r>
              <w:rPr>
                <w:rFonts w:hint="eastAsia"/>
                <w:color w:val="000000" w:themeColor="text1"/>
                <w:spacing w:val="15"/>
                <w:highlight w:val="none"/>
                <w:lang w:val="en-US" w:eastAsia="zh-CN"/>
              </w:rPr>
              <w:t xml:space="preserve">,</w:t>
            </w:r>
            <w:r>
              <w:rPr>
                <w:color w:val="000000" w:themeColor="text1"/>
                <w:spacing w:val="16"/>
                <w:highlight w:val="none"/>
              </w:rPr>
              <w:t xml:space="preserve">本项最高得3分。</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236"/>
        </w:trPr>
        <w:tc>
          <w:tcPr>
            <w:tcW w:w="3075" w:type="dxa"/>
            <w:vAlign w:val="top"/>
            <w:textDirection w:val="lrTb"/>
            <w:noWrap w:val="false"/>
          </w:tcPr>
          <w:p>
            <w:pPr>
              <w:pStyle w:val="889"/>
              <w:ind w:left="129"/>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车辆配置（1分）</w:t>
            </w:r>
            <w:r>
              <w:rPr>
                <w:color w:val="000000" w:themeColor="text1"/>
                <w:highlight w:val="none"/>
              </w:rPr>
            </w:r>
          </w:p>
        </w:tc>
        <w:tc>
          <w:tcPr>
            <w:tcW w:w="6135" w:type="dxa"/>
            <w:vAlign w:val="top"/>
            <w:textDirection w:val="lrTb"/>
            <w:noWrap w:val="false"/>
          </w:tcPr>
          <w:p>
            <w:pPr>
              <w:pStyle w:val="889"/>
              <w:ind w:left="125" w:right="227" w:hanging="1"/>
              <w:jc w:val="both"/>
              <w:keepLines w:val="0"/>
              <w:keepNext w:val="0"/>
              <w:pageBreakBefore w:val="0"/>
              <w:spacing w:before="181" w:line="306" w:lineRule="auto"/>
              <w:widowControl/>
              <w:rPr>
                <w:color w:val="000000" w:themeColor="text1"/>
                <w:highlight w:val="none"/>
              </w:rPr>
            </w:pPr>
            <w:r>
              <w:rPr>
                <w:color w:val="000000" w:themeColor="text1"/>
                <w:spacing w:val="20"/>
                <w:highlight w:val="none"/>
              </w:rPr>
              <w:t xml:space="preserve">投标人承诺中标后配备登高作业车辆，且一年</w:t>
            </w:r>
            <w:r>
              <w:rPr>
                <w:color w:val="000000" w:themeColor="text1"/>
                <w:spacing w:val="19"/>
                <w:highlight w:val="none"/>
              </w:rPr>
              <w:t xml:space="preserve">提供不少于</w:t>
            </w:r>
            <w:r>
              <w:rPr>
                <w:color w:val="000000" w:themeColor="text1"/>
                <w:spacing w:val="20"/>
                <w:highlight w:val="none"/>
              </w:rPr>
              <w:t xml:space="preserve">2次服务的得1分，须提供相应承诺函并加盖</w:t>
            </w:r>
            <w:r>
              <w:rPr>
                <w:color w:val="000000" w:themeColor="text1"/>
                <w:spacing w:val="19"/>
                <w:highlight w:val="none"/>
              </w:rPr>
              <w:t xml:space="preserve">投标人单位公</w:t>
            </w:r>
            <w:r>
              <w:rPr>
                <w:color w:val="000000" w:themeColor="text1"/>
                <w:spacing w:val="-5"/>
                <w:highlight w:val="none"/>
              </w:rPr>
              <w:t xml:space="preserve">章。</w:t>
            </w:r>
            <w:r>
              <w:rPr>
                <w:color w:val="000000" w:themeColor="text1"/>
                <w:highlight w:val="none"/>
              </w:rPr>
            </w:r>
          </w:p>
        </w:tc>
        <w:tc>
          <w:tcPr>
            <w:tcW w:w="1235" w:type="dxa"/>
            <w:vAlign w:val="top"/>
            <w:textDirection w:val="lrTb"/>
            <w:noWrap w:val="false"/>
          </w:tcPr>
          <w:p>
            <w:pPr>
              <w:pStyle w:val="889"/>
              <w:ind w:left="149"/>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44"/>
        </w:trPr>
        <w:tc>
          <w:tcPr>
            <w:tcW w:w="3075" w:type="dxa"/>
            <w:vAlign w:val="top"/>
            <w:textDirection w:val="lrTb"/>
            <w:noWrap w:val="false"/>
          </w:tcPr>
          <w:p>
            <w:pPr>
              <w:pStyle w:val="889"/>
              <w:ind w:left="131"/>
              <w:keepLines w:val="0"/>
              <w:keepNext w:val="0"/>
              <w:pageBreakBefore w:val="0"/>
              <w:spacing w:before="184" w:line="219" w:lineRule="auto"/>
              <w:widowControl/>
              <w:rPr>
                <w:color w:val="000000" w:themeColor="text1"/>
                <w:highlight w:val="none"/>
              </w:rPr>
            </w:pPr>
            <w:r>
              <w:rPr>
                <w:color w:val="000000" w:themeColor="text1"/>
                <w:spacing w:val="15"/>
                <w:highlight w:val="none"/>
              </w:rPr>
              <w:t xml:space="preserve">设备配置（1分）</w:t>
            </w:r>
            <w:r>
              <w:rPr>
                <w:color w:val="000000" w:themeColor="text1"/>
                <w:highlight w:val="none"/>
              </w:rPr>
            </w:r>
          </w:p>
        </w:tc>
        <w:tc>
          <w:tcPr>
            <w:tcW w:w="6135" w:type="dxa"/>
            <w:vAlign w:val="top"/>
            <w:textDirection w:val="lrTb"/>
            <w:noWrap w:val="false"/>
          </w:tcPr>
          <w:p>
            <w:pPr>
              <w:pStyle w:val="889"/>
              <w:ind w:left="123" w:right="227"/>
              <w:jc w:val="both"/>
              <w:keepLines w:val="0"/>
              <w:keepNext w:val="0"/>
              <w:pageBreakBefore w:val="0"/>
              <w:spacing w:before="182" w:line="308" w:lineRule="auto"/>
              <w:widowControl/>
              <w:rPr>
                <w:color w:val="000000" w:themeColor="text1"/>
                <w:highlight w:val="none"/>
              </w:rPr>
            </w:pPr>
            <w:r>
              <w:rPr>
                <w:color w:val="000000" w:themeColor="text1"/>
                <w:spacing w:val="20"/>
                <w:highlight w:val="none"/>
              </w:rPr>
              <w:t xml:space="preserve">投标人承诺中标后配备室内软装清洗设备，且</w:t>
            </w:r>
            <w:r>
              <w:rPr>
                <w:color w:val="000000" w:themeColor="text1"/>
                <w:spacing w:val="19"/>
                <w:highlight w:val="none"/>
              </w:rPr>
              <w:t xml:space="preserve">一年提供不</w:t>
            </w:r>
            <w:r>
              <w:rPr>
                <w:color w:val="000000" w:themeColor="text1"/>
                <w:spacing w:val="20"/>
                <w:highlight w:val="none"/>
              </w:rPr>
              <w:t xml:space="preserve">少于2次服务的得1分，须提供相应承诺函并加盖投</w:t>
            </w:r>
            <w:r>
              <w:rPr>
                <w:color w:val="000000" w:themeColor="text1"/>
                <w:spacing w:val="19"/>
                <w:highlight w:val="none"/>
              </w:rPr>
              <w:t xml:space="preserve">标人单</w:t>
            </w:r>
            <w:r>
              <w:rPr>
                <w:color w:val="000000" w:themeColor="text1"/>
                <w:spacing w:val="6"/>
                <w:highlight w:val="none"/>
              </w:rPr>
              <w:t xml:space="preserve">位公章。</w:t>
            </w:r>
            <w:r>
              <w:rPr>
                <w:color w:val="000000" w:themeColor="text1"/>
                <w:highlight w:val="none"/>
              </w:rPr>
            </w:r>
          </w:p>
        </w:tc>
        <w:tc>
          <w:tcPr>
            <w:tcW w:w="1235" w:type="dxa"/>
            <w:vAlign w:val="top"/>
            <w:textDirection w:val="lrTb"/>
            <w:noWrap w:val="false"/>
          </w:tcPr>
          <w:p>
            <w:pPr>
              <w:pStyle w:val="889"/>
              <w:ind w:left="149"/>
              <w:keepLines w:val="0"/>
              <w:keepNext w:val="0"/>
              <w:pageBreakBefore w:val="0"/>
              <w:spacing w:before="184"/>
              <w:widowControl/>
              <w:rPr>
                <w:color w:val="000000" w:themeColor="text1"/>
                <w:highlight w:val="none"/>
              </w:rPr>
            </w:pPr>
            <w:r>
              <w:rPr>
                <w:color w:val="000000" w:themeColor="text1"/>
                <w:highlight w:val="none"/>
              </w:rPr>
              <w:t xml:space="preserve">1</w:t>
            </w:r>
            <w:r>
              <w:rPr>
                <w:color w:val="000000" w:themeColor="text1"/>
                <w:highlight w:val="none"/>
              </w:rP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9" w:name="bookmark6"/>
      <w:r>
        <w:rPr>
          <w:color w:val="000000" w:themeColor="text1"/>
          <w:highlight w:val="none"/>
        </w:rPr>
      </w:r>
      <w:bookmarkEnd w:id="9"/>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highlight w:val="none"/>
        </w:rP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highlight w:val="none"/>
        </w:rPr>
      </w:r>
    </w:p>
    <w:p>
      <w:pPr>
        <w:pStyle w:val="886"/>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p>
        </w:tc>
        <w:tc>
          <w:tcPr>
            <w:tcW w:w="3484" w:type="dxa"/>
            <w:vAlign w:val="top"/>
            <w:textDirection w:val="lrTb"/>
            <w:noWrap w:val="false"/>
          </w:tcPr>
          <w:p>
            <w:pPr>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p>
        </w:tc>
      </w:tr>
      <w:tr>
        <w:trPr>
          <w:trHeight w:val="2644"/>
        </w:trPr>
        <w:tc>
          <w:tcPr>
            <w:tcW w:w="3484" w:type="dxa"/>
            <w:vAlign w:val="top"/>
            <w:textDirection w:val="lrTb"/>
            <w:noWrap w:val="false"/>
          </w:tcPr>
          <w:p>
            <w:pPr>
              <w:pStyle w:val="889"/>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9"/>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p>
        </w:tc>
        <w:tc>
          <w:tcPr>
            <w:tcW w:w="3484" w:type="dxa"/>
            <w:vAlign w:val="top"/>
            <w:vMerge w:val="restart"/>
            <w:textDirection w:val="lrTb"/>
            <w:noWrap w:val="false"/>
          </w:tcPr>
          <w:p>
            <w:pPr>
              <w:pStyle w:val="889"/>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p>
        </w:tc>
      </w:tr>
      <w:tr>
        <w:trPr>
          <w:trHeight w:val="1236"/>
        </w:trPr>
        <w:tc>
          <w:tcPr>
            <w:tcW w:w="3484" w:type="dxa"/>
            <w:vAlign w:val="top"/>
            <w:textDirection w:val="lrTb"/>
            <w:noWrap w:val="false"/>
          </w:tcPr>
          <w:p>
            <w:pPr>
              <w:pStyle w:val="889"/>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9"/>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89"/>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9"/>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9"/>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9"/>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p>
          <w:p>
            <w:pPr>
              <w:pStyle w:val="889"/>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9"/>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9"/>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89"/>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9"/>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p>
          <w:p>
            <w:pPr>
              <w:pStyle w:val="889"/>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89"/>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89"/>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p>
          <w:p>
            <w:pPr>
              <w:pStyle w:val="889"/>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textDirection w:val="lrTb"/>
            <w:noWrap w:val="false"/>
          </w:tcPr>
          <w:p>
            <w:pPr>
              <w:pStyle w:val="889"/>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p>
        </w:tc>
      </w:tr>
      <w:tr>
        <w:trPr>
          <w:trHeight w:val="880"/>
        </w:trPr>
        <w:tc>
          <w:tcPr>
            <w:tcW w:w="3484" w:type="dxa"/>
            <w:vAlign w:val="top"/>
            <w:textDirection w:val="lrTb"/>
            <w:noWrap w:val="false"/>
          </w:tcPr>
          <w:p>
            <w:pPr>
              <w:pStyle w:val="889"/>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3477" w:type="dxa"/>
            <w:vAlign w:val="top"/>
            <w:textDirection w:val="lrTb"/>
            <w:noWrap w:val="false"/>
          </w:tcPr>
          <w:p>
            <w:pPr>
              <w:pStyle w:val="889"/>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p>
        </w:tc>
        <w:tc>
          <w:tcPr>
            <w:tcW w:w="3484" w:type="dxa"/>
            <w:vAlign w:val="top"/>
            <w:textDirection w:val="lrTb"/>
            <w:noWrap w:val="false"/>
          </w:tcPr>
          <w:p>
            <w:pPr>
              <w:pStyle w:val="889"/>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p>
        </w:tc>
      </w:tr>
      <w:tr>
        <w:trPr>
          <w:trHeight w:val="888"/>
        </w:trPr>
        <w:tc>
          <w:tcPr>
            <w:tcW w:w="3484" w:type="dxa"/>
            <w:vAlign w:val="top"/>
            <w:textDirection w:val="lrTb"/>
            <w:noWrap w:val="false"/>
          </w:tcPr>
          <w:p>
            <w:pPr>
              <w:pStyle w:val="889"/>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6961" w:type="dxa"/>
            <w:vAlign w:val="top"/>
            <w:textDirection w:val="lrTb"/>
            <w:noWrap w:val="false"/>
          </w:tcPr>
          <w:p>
            <w:pPr>
              <w:pStyle w:val="889"/>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p>
        </w:tc>
      </w:tr>
    </w:tbl>
    <w:p>
      <w:pPr>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p>
    <w:p>
      <w:pPr>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color w:val="000000" w:themeColor="text1"/>
          <w:highlight w:val="none"/>
        </w:rPr>
      </w:r>
    </w:p>
    <w:p>
      <w:pPr>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color w:val="000000" w:themeColor="text1"/>
          <w:highlight w:val="none"/>
        </w:rPr>
      </w:r>
    </w:p>
    <w:p>
      <w:pPr>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color w:val="000000" w:themeColor="text1"/>
          <w:highlight w:val="none"/>
        </w:rPr>
      </w:r>
    </w:p>
    <w:p>
      <w:pPr>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color w:val="000000" w:themeColor="text1"/>
          <w:highlight w:val="none"/>
        </w:rPr>
      </w:r>
    </w:p>
    <w:p>
      <w:pPr>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color w:val="000000" w:themeColor="text1"/>
          <w:highlight w:val="none"/>
        </w:rPr>
      </w:r>
    </w:p>
    <w:p>
      <w:pPr>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color w:val="000000" w:themeColor="text1"/>
          <w:highlight w:val="none"/>
        </w:rPr>
      </w:r>
    </w:p>
    <w:p>
      <w:pPr>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p>
    <w:p>
      <w:pPr>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color w:val="000000" w:themeColor="text1"/>
          <w:highlight w:val="none"/>
        </w:rP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highlight w:val="none"/>
        </w:rPr>
      </w:r>
    </w:p>
    <w:p>
      <w:pPr>
        <w:pStyle w:val="886"/>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3477" w:type="dxa"/>
            <w:vAlign w:val="top"/>
            <w:textDirection w:val="lrTb"/>
            <w:noWrap w:val="false"/>
          </w:tcPr>
          <w:p>
            <w:pPr>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p>
        </w:tc>
        <w:tc>
          <w:tcPr>
            <w:tcW w:w="3484" w:type="dxa"/>
            <w:vAlign w:val="top"/>
            <w:textDirection w:val="lrTb"/>
            <w:noWrap w:val="false"/>
          </w:tcPr>
          <w:p>
            <w:pPr>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p>
        </w:tc>
      </w:tr>
      <w:tr>
        <w:trPr>
          <w:trHeight w:val="527"/>
        </w:trPr>
        <w:tc>
          <w:tcPr>
            <w:tcW w:w="3484" w:type="dxa"/>
            <w:vAlign w:val="top"/>
            <w:textDirection w:val="lrTb"/>
            <w:noWrap w:val="false"/>
          </w:tcPr>
          <w:p>
            <w:pPr>
              <w:pStyle w:val="889"/>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p>
        </w:tc>
        <w:tc>
          <w:tcPr>
            <w:tcW w:w="3484" w:type="dxa"/>
            <w:vAlign w:val="top"/>
            <w:vMerge w:val="restart"/>
            <w:textDirection w:val="lrTb"/>
            <w:noWrap w:val="false"/>
          </w:tcPr>
          <w:p>
            <w:pPr>
              <w:pStyle w:val="889"/>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p>
        </w:tc>
      </w:tr>
      <w:tr>
        <w:trPr>
          <w:trHeight w:val="535"/>
        </w:trPr>
        <w:tc>
          <w:tcPr>
            <w:tcW w:w="3484" w:type="dxa"/>
            <w:vAlign w:val="top"/>
            <w:textDirection w:val="lrTb"/>
            <w:noWrap w:val="false"/>
          </w:tcPr>
          <w:p>
            <w:pPr>
              <w:pStyle w:val="889"/>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9"/>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89"/>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9"/>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p>
        </w:tc>
        <w:tc>
          <w:tcPr>
            <w:tcW w:w="3484" w:type="dxa"/>
            <w:vAlign w:val="top"/>
            <w:vMerge w:val="restart"/>
            <w:textDirection w:val="lrTb"/>
            <w:noWrap w:val="false"/>
          </w:tcPr>
          <w:p>
            <w:pPr>
              <w:pStyle w:val="889"/>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p>
        </w:tc>
      </w:tr>
      <w:tr>
        <w:trPr>
          <w:trHeight w:val="529"/>
        </w:trPr>
        <w:tc>
          <w:tcPr>
            <w:tcW w:w="3484" w:type="dxa"/>
            <w:vAlign w:val="top"/>
            <w:textDirection w:val="lrTb"/>
            <w:noWrap w:val="false"/>
          </w:tcPr>
          <w:p>
            <w:pPr>
              <w:pStyle w:val="889"/>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9"/>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89"/>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p>
        </w:tc>
        <w:tc>
          <w:tcPr>
            <w:tcW w:w="3484" w:type="dxa"/>
            <w:vAlign w:val="top"/>
            <w:vMerge w:val="restart"/>
            <w:textDirection w:val="lrTb"/>
            <w:noWrap w:val="false"/>
          </w:tcPr>
          <w:p>
            <w:pPr>
              <w:pStyle w:val="889"/>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p>
        </w:tc>
      </w:tr>
      <w:tr>
        <w:trPr>
          <w:trHeight w:val="888"/>
        </w:trPr>
        <w:tc>
          <w:tcPr>
            <w:tcW w:w="3484" w:type="dxa"/>
            <w:vAlign w:val="top"/>
            <w:textDirection w:val="lrTb"/>
            <w:noWrap w:val="false"/>
          </w:tcPr>
          <w:p>
            <w:pPr>
              <w:pStyle w:val="889"/>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9"/>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bl>
    <w:p>
      <w:pPr>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p>
    <w:p>
      <w:pPr>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color w:val="000000" w:themeColor="text1"/>
          <w:highlight w:val="none"/>
        </w:rPr>
      </w:r>
    </w:p>
    <w:p>
      <w:pPr>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color w:val="000000" w:themeColor="text1"/>
          <w:highlight w:val="none"/>
        </w:rPr>
      </w:r>
    </w:p>
    <w:p>
      <w:pPr>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color w:val="000000" w:themeColor="text1"/>
          <w:highlight w:val="none"/>
        </w:rPr>
      </w:r>
    </w:p>
    <w:p>
      <w:pPr>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highlight w:val="none"/>
        </w:rPr>
      </w:r>
    </w:p>
    <w:p>
      <w:pPr>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color w:val="000000" w:themeColor="text1"/>
          <w:highlight w:val="none"/>
        </w:rPr>
      </w:r>
    </w:p>
    <w:p>
      <w:pPr>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color w:val="000000" w:themeColor="text1"/>
          <w:highlight w:val="none"/>
        </w:rP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highlight w:val="none"/>
        </w:rPr>
      </w:r>
    </w:p>
    <w:p>
      <w:pPr>
        <w:pStyle w:val="886"/>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highlight w:val="none"/>
        </w:rPr>
      </w:r>
    </w:p>
    <w:p>
      <w:pPr>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9" name="组合 9"/>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1" name="图片 1"/>
                          <pic:cNvPicPr/>
                          <pic:nvPr/>
                        </pic:nvPicPr>
                        <pic:blipFill>
                          <a:blip r:embed="rId13"/>
                          <a:stretch/>
                        </pic:blipFill>
                        <pic:spPr bwMode="auto">
                          <a:xfrm>
                            <a:off x="717" y="0"/>
                            <a:ext cx="231" cy="2518"/>
                          </a:xfrm>
                          <a:prstGeom prst="rect">
                            <a:avLst/>
                          </a:prstGeom>
                          <a:noFill/>
                          <a:ln>
                            <a:noFill/>
                          </a:ln>
                        </pic:spPr>
                      </pic:pic>
                      <wps:wsp>
                        <wps:cNvPr id="2" name=""/>
                        <wps:cNvSpPr txBox="1"/>
                        <wps:spPr bwMode="auto">
                          <a:xfrm>
                            <a:off x="-19" y="772"/>
                            <a:ext cx="1691" cy="248"/>
                          </a:xfrm>
                          <a:prstGeom prst="rect">
                            <a:avLst/>
                          </a:prstGeom>
                          <a:noFill/>
                          <a:ln>
                            <a:noFill/>
                          </a:ln>
                        </wps:spPr>
                        <wps:txbx>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wps:txbx>
                        <wps:bodyPr wrap="square" lIns="0" tIns="0" rIns="0" bIns="0" upright="1"/>
                      </wps:wsp>
                    </wpg:wgp>
                  </a:graphicData>
                </a:graphic>
              </wp:inline>
            </w:drawing>
          </mc:Choice>
          <mc:Fallback>
            <w:pict>
              <v:group id="group 8"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left:7;top:0;width:2;height:25;" stroked="f">
                  <v:path textboxrect="0,0,0,0"/>
                  <v:imagedata r:id="rId13" o:title=""/>
                </v:shape>
                <v:shape id="shape 10" o:spid="_x0000_s10" o:spt="202" type="#_x0000_t202" style="position:absolute;left:0;top:7;width:16;height:2;visibility:visible;" filled="f" stroked="f">
                  <v:textbox inset="0,0,0,0">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v:textbox>
                </v:shape>
              </v:group>
            </w:pict>
          </mc:Fallback>
        </mc:AlternateContent>
      </w:r>
      <w:r>
        <w:rPr>
          <w:color w:val="000000" w:themeColor="text1"/>
          <w:highlight w:val="none"/>
        </w:rPr>
      </w:r>
    </w:p>
    <w:p>
      <w:pPr>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JSZC-320200-JZCG-G2026-0069</w:t>
      </w:r>
      <w:r>
        <w:rPr>
          <w:color w:val="000000" w:themeColor="text1"/>
          <w:highlight w:val="none"/>
        </w:rPr>
      </w:r>
    </w:p>
    <w:p>
      <w:pPr>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无锡立信高等职业技术学校2026-2027学年度物业管理服务(第二次)</w:t>
      </w:r>
      <w:r>
        <w:rPr>
          <w:color w:val="000000" w:themeColor="text1"/>
          <w:highlight w:val="none"/>
        </w:rPr>
      </w:r>
    </w:p>
    <w:p>
      <w:pPr>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color w:val="000000" w:themeColor="text1"/>
          <w:highlight w:val="none"/>
        </w:rPr>
      </w:r>
    </w:p>
    <w:p>
      <w:pPr>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color w:val="000000" w:themeColor="text1"/>
          <w:highlight w:val="none"/>
        </w:rPr>
      </w:r>
    </w:p>
    <w:p>
      <w:pPr>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highlight w:val="none"/>
        </w:rPr>
      </w:r>
    </w:p>
    <w:p>
      <w:pPr>
        <w:ind w:left="9" w:right="21" w:firstLine="13"/>
        <w:jc w:val="center"/>
        <w:keepLines w:val="0"/>
        <w:keepNext w:val="0"/>
        <w:pageBreakBefore w:val="0"/>
        <w:spacing w:before="130" w:line="332" w:lineRule="auto"/>
        <w:widowControl/>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授权委托书</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我公司（单位、联合体）针对</w:t>
      </w:r>
      <w:r>
        <w:rPr>
          <w:rFonts w:hint="eastAsia" w:ascii="宋体" w:hAnsi="宋体" w:eastAsia="宋体" w:cs="宋体"/>
          <w:color w:val="000000" w:themeColor="text1"/>
          <w:spacing w:val="20"/>
          <w:sz w:val="21"/>
          <w:szCs w:val="21"/>
          <w:highlight w:val="none"/>
          <w:lang w:eastAsia="zh-CN"/>
        </w:rPr>
        <w:t xml:space="preserve">JSZC-320200-JZCG-G2026-0069</w:t>
      </w:r>
      <w:r>
        <w:rPr>
          <w:rFonts w:hint="eastAsia" w:ascii="宋体" w:hAnsi="宋体" w:eastAsia="宋体" w:cs="宋体"/>
          <w:color w:val="000000" w:themeColor="text1"/>
          <w:spacing w:val="20"/>
          <w:sz w:val="21"/>
          <w:szCs w:val="21"/>
          <w:highlight w:val="none"/>
        </w:rPr>
        <w:t xml:space="preserve">项目，兹授权：</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被授权人的姓名：      ；性别：    ；年龄：    ；职务：      ；</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被授权人的身份证号码：                  ；联系方式：          ；</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本授权委托书自授权之日起生效，在撤销授权的书面通知送达你处以前，本授权书一直有效，被授权人签署的所有文件（在授权委托书有效期内签署的）不因授权的撤销而失效。</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特此授权委托。</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授权日期：    年    月    日                     投标人名称（盖章）：</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法定代表人签字或盖章：                     </w:t>
      </w:r>
      <w:r>
        <w:rPr>
          <w:rFonts w:hint="eastAsia" w:ascii="宋体" w:hAnsi="宋体" w:eastAsia="宋体" w:cs="宋体"/>
          <w:color w:val="000000" w:themeColor="text1"/>
          <w:spacing w:val="20"/>
          <w:sz w:val="21"/>
          <w:szCs w:val="21"/>
          <w:highlight w:val="none"/>
          <w:lang w:val="en-US" w:eastAsia="zh-CN"/>
        </w:rPr>
        <w:t xml:space="preserve">      </w:t>
      </w:r>
      <w:r>
        <w:rPr>
          <w:rFonts w:hint="eastAsia" w:ascii="宋体" w:hAnsi="宋体" w:eastAsia="宋体" w:cs="宋体"/>
          <w:color w:val="000000" w:themeColor="text1"/>
          <w:spacing w:val="20"/>
          <w:sz w:val="21"/>
          <w:szCs w:val="21"/>
          <w:highlight w:val="none"/>
        </w:rPr>
        <w:t xml:space="preserve">被授权人签字或盖章：        </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b/>
          <w:bCs/>
          <w:color w:val="000000" w:themeColor="text1"/>
          <w:spacing w:val="20"/>
          <w:sz w:val="21"/>
          <w:szCs w:val="21"/>
          <w:highlight w:val="none"/>
          <w:u w:val="single"/>
        </w:rPr>
      </w:pPr>
      <w:r>
        <w:rPr>
          <w:rFonts w:hint="eastAsia" w:ascii="宋体" w:hAnsi="宋体" w:eastAsia="宋体" w:cs="宋体"/>
          <w:b/>
          <w:bCs/>
          <w:color w:val="000000" w:themeColor="text1"/>
          <w:spacing w:val="20"/>
          <w:sz w:val="21"/>
          <w:szCs w:val="21"/>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说明：</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若</w:t>
      </w:r>
      <w:r>
        <w:rPr>
          <w:rFonts w:hint="eastAsia" w:ascii="宋体" w:hAnsi="宋体" w:eastAsia="宋体" w:cs="宋体"/>
          <w:color w:val="000000" w:themeColor="text1"/>
          <w:spacing w:val="20"/>
          <w:sz w:val="21"/>
          <w:szCs w:val="21"/>
          <w:highlight w:val="none"/>
        </w:rPr>
        <w:t xml:space="preserve">投标人</w:t>
      </w:r>
      <w:r>
        <w:rPr>
          <w:rFonts w:ascii="宋体" w:hAnsi="宋体" w:eastAsia="宋体" w:cs="宋体"/>
          <w:color w:val="000000" w:themeColor="text1"/>
          <w:spacing w:val="20"/>
          <w:sz w:val="21"/>
          <w:szCs w:val="21"/>
          <w:highlight w:val="none"/>
        </w:rPr>
        <w:t xml:space="preserve">为事业单位或其他组织或分支机构（仅</w:t>
      </w:r>
      <w:r>
        <w:rPr>
          <w:rFonts w:hint="eastAsia" w:ascii="宋体" w:hAnsi="宋体" w:eastAsia="宋体" w:cs="宋体"/>
          <w:color w:val="000000" w:themeColor="text1"/>
          <w:spacing w:val="20"/>
          <w:sz w:val="21"/>
          <w:szCs w:val="21"/>
          <w:highlight w:val="none"/>
        </w:rPr>
        <w:t xml:space="preserve">限招标</w:t>
      </w:r>
      <w:r>
        <w:rPr>
          <w:rFonts w:ascii="宋体" w:hAnsi="宋体" w:eastAsia="宋体" w:cs="宋体"/>
          <w:color w:val="000000" w:themeColor="text1"/>
          <w:spacing w:val="20"/>
          <w:sz w:val="21"/>
          <w:szCs w:val="21"/>
          <w:highlight w:val="none"/>
        </w:rPr>
        <w:t xml:space="preserve">文件注明允许分支机构</w:t>
      </w:r>
      <w:r>
        <w:rPr>
          <w:rFonts w:hint="eastAsia" w:ascii="宋体" w:hAnsi="宋体" w:eastAsia="宋体" w:cs="宋体"/>
          <w:color w:val="000000" w:themeColor="text1"/>
          <w:spacing w:val="20"/>
          <w:sz w:val="21"/>
          <w:szCs w:val="21"/>
          <w:highlight w:val="none"/>
        </w:rPr>
        <w:t xml:space="preserve">投标情形</w:t>
      </w:r>
      <w:r>
        <w:rPr>
          <w:rFonts w:ascii="宋体" w:hAnsi="宋体" w:eastAsia="宋体" w:cs="宋体"/>
          <w:color w:val="000000" w:themeColor="text1"/>
          <w:spacing w:val="20"/>
          <w:sz w:val="21"/>
          <w:szCs w:val="21"/>
          <w:highlight w:val="none"/>
        </w:rPr>
        <w:t xml:space="preserve">的），则法定代表人</w:t>
      </w:r>
      <w:r>
        <w:rPr>
          <w:rFonts w:hint="eastAsia" w:ascii="宋体" w:hAnsi="宋体" w:eastAsia="宋体" w:cs="宋体"/>
          <w:color w:val="000000" w:themeColor="text1"/>
          <w:spacing w:val="20"/>
          <w:sz w:val="21"/>
          <w:szCs w:val="21"/>
          <w:highlight w:val="none"/>
        </w:rPr>
        <w:t xml:space="preserve">处</w:t>
      </w:r>
      <w:r>
        <w:rPr>
          <w:rFonts w:ascii="宋体" w:hAnsi="宋体" w:eastAsia="宋体" w:cs="宋体"/>
          <w:color w:val="000000" w:themeColor="text1"/>
          <w:spacing w:val="20"/>
          <w:sz w:val="21"/>
          <w:szCs w:val="21"/>
          <w:highlight w:val="none"/>
        </w:rPr>
        <w:t xml:space="preserve">的签</w:t>
      </w:r>
      <w:r>
        <w:rPr>
          <w:rFonts w:hint="eastAsia" w:ascii="宋体" w:hAnsi="宋体" w:eastAsia="宋体" w:cs="宋体"/>
          <w:color w:val="000000" w:themeColor="text1"/>
          <w:spacing w:val="20"/>
          <w:sz w:val="21"/>
          <w:szCs w:val="21"/>
          <w:highlight w:val="none"/>
        </w:rPr>
        <w:t xml:space="preserve">字</w:t>
      </w:r>
      <w:r>
        <w:rPr>
          <w:rFonts w:ascii="宋体" w:hAnsi="宋体" w:eastAsia="宋体" w:cs="宋体"/>
          <w:color w:val="000000" w:themeColor="text1"/>
          <w:spacing w:val="20"/>
          <w:sz w:val="21"/>
          <w:szCs w:val="21"/>
          <w:highlight w:val="none"/>
        </w:rPr>
        <w:t xml:space="preserve">人可为单位负责人</w:t>
      </w:r>
      <w:r>
        <w:rPr>
          <w:rFonts w:hint="eastAsia" w:ascii="宋体" w:hAnsi="宋体" w:eastAsia="宋体" w:cs="宋体"/>
          <w:color w:val="000000" w:themeColor="text1"/>
          <w:spacing w:val="20"/>
          <w:sz w:val="21"/>
          <w:szCs w:val="21"/>
          <w:highlight w:val="none"/>
        </w:rPr>
        <w:t xml:space="preserve">。</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p>
    <w:p>
      <w:pPr>
        <w:ind w:left="9" w:right="21" w:firstLine="13"/>
        <w:keepLines w:val="0"/>
        <w:keepNext w:val="0"/>
        <w:pageBreakBefore w:val="0"/>
        <w:spacing w:before="130" w:line="332"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供应商为自然人情形的，可不提供本</w:t>
      </w:r>
      <w:r>
        <w:rPr>
          <w:rFonts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t xml:space="preserve">授权委托书</w:t>
      </w:r>
      <w:r>
        <w:rPr>
          <w:rFonts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t xml:space="preserve">。</w:t>
      </w:r>
      <w:r>
        <w:rPr>
          <w:color w:val="000000" w:themeColor="text1"/>
          <w:highlight w:val="none"/>
        </w:rPr>
      </w:r>
    </w:p>
    <w:p>
      <w:pPr>
        <w:ind w:left="9" w:right="21" w:firstLine="13"/>
        <w:keepLines w:val="0"/>
        <w:keepNext w:val="0"/>
        <w:pageBreakBefore w:val="0"/>
        <w:spacing w:before="130" w:line="332" w:lineRule="auto"/>
        <w:widowControl/>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eastAsia="宋体" w:cs="宋体"/>
          <w:color w:val="000000" w:themeColor="text1"/>
          <w:spacing w:val="20"/>
          <w:sz w:val="21"/>
          <w:szCs w:val="21"/>
          <w:highlight w:val="none"/>
        </w:rPr>
        <w:t xml:space="preserve">。</w:t>
      </w:r>
      <w:r>
        <w:rPr>
          <w:color w:val="000000" w:themeColor="text1"/>
          <w:highlight w:val="none"/>
        </w:rP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highlight w:val="none"/>
        </w:rPr>
      </w:r>
    </w:p>
    <w:p>
      <w:pPr>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color w:val="000000" w:themeColor="text1"/>
          <w:highlight w:val="none"/>
        </w:rP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7"/>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color w:val="000000" w:themeColor="text1"/>
          <w:highlight w:val="none"/>
        </w:rPr>
      </w:r>
    </w:p>
    <w:p>
      <w:pPr>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JSZC-320200-JZCG-G2026-0069</w:t>
      </w:r>
      <w:r>
        <w:rPr>
          <w:rFonts w:ascii="宋体" w:hAnsi="宋体" w:eastAsia="宋体" w:cs="宋体"/>
          <w:color w:val="000000" w:themeColor="text1"/>
          <w:spacing w:val="20"/>
          <w:sz w:val="21"/>
          <w:szCs w:val="21"/>
          <w:highlight w:val="none"/>
        </w:rPr>
        <w:t xml:space="preserve">进行投标，并作如下声明</w:t>
      </w:r>
      <w:r>
        <w:rPr>
          <w:color w:val="000000" w:themeColor="text1"/>
          <w:highlight w:val="none"/>
        </w:rPr>
      </w:r>
    </w:p>
    <w:p>
      <w:pPr>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color w:val="000000" w:themeColor="text1"/>
          <w:highlight w:val="none"/>
        </w:rP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color w:val="000000" w:themeColor="text1"/>
          <w:highlight w:val="none"/>
        </w:rPr>
      </w:r>
    </w:p>
    <w:p>
      <w:pPr>
        <w:ind w:firstLine="1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color w:val="000000" w:themeColor="text1"/>
          <w:highlight w:val="none"/>
        </w:rPr>
      </w:r>
    </w:p>
    <w:p>
      <w:pPr>
        <w:ind w:left="6" w:right="42" w:firstLine="2"/>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color w:val="000000" w:themeColor="text1"/>
          <w:highlight w:val="none"/>
        </w:rP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6"/>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p>
    <w:p>
      <w:pPr>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12"/>
        <w:keepLines w:val="0"/>
        <w:keepNext w:val="0"/>
        <w:pageBreakBefore w:val="0"/>
        <w:spacing w:before="90" w:line="209" w:lineRule="auto"/>
        <w:widowControl/>
        <w:rPr>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highlight w:val="none"/>
        </w:rPr>
      </w:r>
    </w:p>
    <w:p>
      <w:pPr>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985"/>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color w:val="000000" w:themeColor="text1"/>
          <w:highlight w:val="none"/>
        </w:rPr>
      </w:r>
    </w:p>
    <w:p>
      <w:pPr>
        <w:ind w:left="9"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color w:val="000000" w:themeColor="text1"/>
          <w:highlight w:val="none"/>
        </w:rPr>
      </w:r>
    </w:p>
    <w:p>
      <w:pPr>
        <w:ind w:left="7"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1.</w:t>
      </w:r>
      <w:r>
        <w:rPr>
          <w:rFonts w:ascii="宋体" w:hAnsi="宋体" w:eastAsia="宋体" w:cs="宋体"/>
          <w:color w:val="000000" w:themeColor="text1"/>
          <w:spacing w:val="52"/>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物业管理服务（不含电梯系统的维护和保养服务</w:t>
      </w:r>
      <w:r>
        <w:rPr>
          <w:rFonts w:hint="eastAsia" w:ascii="宋体" w:hAnsi="宋体" w:eastAsia="宋体" w:cs="宋体"/>
          <w:color w:val="000000" w:themeColor="text1"/>
          <w:spacing w:val="13"/>
          <w:sz w:val="21"/>
          <w:szCs w:val="21"/>
          <w:highlight w:val="none"/>
          <w:u w:val="none"/>
          <w:lang w:val="en-US" w:eastAsia="zh-CN"/>
        </w:rPr>
        <w:t xml:space="preserve">和</w:t>
      </w:r>
      <w:r>
        <w:rPr>
          <w:rFonts w:ascii="宋体" w:hAnsi="宋体" w:eastAsia="宋体" w:cs="宋体"/>
          <w:color w:val="000000" w:themeColor="text1"/>
          <w:sz w:val="21"/>
          <w:szCs w:val="21"/>
          <w:highlight w:val="none"/>
          <w:u w:val="none"/>
        </w:rPr>
        <w:t xml:space="preserve">变电所预防性试验</w:t>
      </w:r>
      <w:r>
        <w:rPr>
          <w:rFonts w:ascii="宋体" w:hAnsi="宋体" w:eastAsia="宋体" w:cs="宋体"/>
          <w:color w:val="000000" w:themeColor="text1"/>
          <w:spacing w:val="8"/>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（企业</w:t>
      </w:r>
      <w:r>
        <w:rPr>
          <w:rFonts w:ascii="宋体" w:hAnsi="宋体" w:eastAsia="宋体" w:cs="宋体"/>
          <w:color w:val="000000" w:themeColor="text1"/>
          <w:spacing w:val="11"/>
          <w:sz w:val="21"/>
          <w:szCs w:val="21"/>
          <w:highlight w:val="none"/>
          <w:u w:val="single"/>
        </w:rPr>
        <w:t xml:space="preserve">名称</w:t>
      </w:r>
      <w:r>
        <w:rPr>
          <w:rFonts w:ascii="宋体" w:hAnsi="宋体" w:eastAsia="宋体" w:cs="宋体"/>
          <w:color w:val="000000" w:themeColor="text1"/>
          <w:spacing w:val="3"/>
          <w:sz w:val="21"/>
          <w:szCs w:val="21"/>
          <w:highlight w:val="none"/>
          <w:u w:val="single"/>
        </w:rPr>
        <w:t xml:space="preserve">）</w:t>
      </w:r>
      <w:r>
        <w:rPr>
          <w:rFonts w:ascii="宋体" w:hAnsi="宋体" w:eastAsia="宋体" w:cs="宋体"/>
          <w:color w:val="000000" w:themeColor="text1"/>
          <w:spacing w:val="-26"/>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1"/>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w:t>
      </w:r>
      <w:r>
        <w:rPr>
          <w:rFonts w:ascii="宋体" w:hAnsi="宋体" w:eastAsia="宋体" w:cs="宋体"/>
          <w:color w:val="000000" w:themeColor="text1"/>
          <w:spacing w:val="10"/>
          <w:sz w:val="21"/>
          <w:szCs w:val="21"/>
          <w:highlight w:val="none"/>
        </w:rPr>
        <w:t xml:space="preserve">元，属于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w:t>
      </w:r>
      <w:r>
        <w:rPr>
          <w:rFonts w:ascii="宋体" w:hAnsi="宋体" w:eastAsia="宋体" w:cs="宋体"/>
          <w:color w:val="000000" w:themeColor="text1"/>
          <w:spacing w:val="-1"/>
          <w:sz w:val="21"/>
          <w:szCs w:val="21"/>
          <w:highlight w:val="none"/>
          <w:u w:val="single"/>
        </w:rPr>
        <w:t xml:space="preserve">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5"/>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p>
    <w:p>
      <w:pPr>
        <w:ind w:left="9" w:right="168" w:firstLine="1"/>
        <w:keepLines w:val="0"/>
        <w:keepNext w:val="0"/>
        <w:pageBreakBefore w:val="0"/>
        <w:spacing w:line="332" w:lineRule="auto"/>
        <w:widowControl/>
        <w:rPr>
          <w:rFonts w:ascii="宋体" w:hAnsi="宋体" w:eastAsia="宋体" w:cs="宋体"/>
          <w:color w:val="000000" w:themeColor="text1"/>
          <w:spacing w:val="2"/>
          <w:sz w:val="21"/>
          <w:szCs w:val="21"/>
          <w:highlight w:val="none"/>
        </w:rPr>
      </w:pPr>
      <w:r>
        <w:rPr>
          <w:rFonts w:ascii="宋体" w:hAnsi="宋体" w:eastAsia="宋体" w:cs="宋体"/>
          <w:color w:val="000000" w:themeColor="text1"/>
          <w:spacing w:val="12"/>
          <w:sz w:val="21"/>
          <w:szCs w:val="21"/>
          <w:highlight w:val="none"/>
        </w:rPr>
        <w:t xml:space="preserve">2.</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电梯系统的维护和保养服务</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p>
    <w:p>
      <w:pPr>
        <w:ind w:left="9" w:right="168"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2"/>
          <w:sz w:val="21"/>
          <w:szCs w:val="21"/>
          <w:highlight w:val="none"/>
          <w:lang w:val="en-US" w:eastAsia="zh-CN"/>
        </w:rPr>
        <w:t xml:space="preserve">3</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z w:val="21"/>
          <w:szCs w:val="21"/>
          <w:highlight w:val="none"/>
          <w:u w:val="single"/>
        </w:rPr>
        <w:t xml:space="preserve">变电所预防性试验</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p>
    <w:p>
      <w:pPr>
        <w:pStyle w:val="890"/>
        <w:rPr>
          <w:color w:val="000000" w:themeColor="text1"/>
          <w:highlight w:val="none"/>
        </w:rPr>
      </w:pPr>
      <w:r>
        <w:rPr>
          <w:color w:val="000000" w:themeColor="text1"/>
          <w:highlight w:val="none"/>
        </w:rPr>
      </w:r>
      <w:r>
        <w:rPr>
          <w:color w:val="000000" w:themeColor="text1"/>
          <w:highlight w:val="none"/>
        </w:rPr>
      </w:r>
    </w:p>
    <w:p>
      <w:pPr>
        <w:ind w:left="21"/>
        <w:keepLines w:val="0"/>
        <w:keepNext w:val="0"/>
        <w:pageBreakBefore w:val="0"/>
        <w:spacing w:line="330"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color w:val="000000" w:themeColor="text1"/>
          <w:highlight w:val="none"/>
        </w:rPr>
      </w:r>
    </w:p>
    <w:p>
      <w:pPr>
        <w:ind w:left="28" w:right="42" w:firstLine="1"/>
        <w:keepLines w:val="0"/>
        <w:keepNext w:val="0"/>
        <w:pageBreakBefore w:val="0"/>
        <w:spacing w:before="4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color w:val="000000" w:themeColor="text1"/>
          <w:highlight w:val="none"/>
        </w:rPr>
      </w:r>
    </w:p>
    <w:p>
      <w:pPr>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color w:val="000000" w:themeColor="text1"/>
          <w:highlight w:val="none"/>
        </w:rPr>
      </w:r>
    </w:p>
    <w:p>
      <w:pPr>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color w:val="000000" w:themeColor="text1"/>
          <w:highlight w:val="none"/>
        </w:rPr>
      </w:r>
    </w:p>
    <w:p>
      <w:pPr>
        <w:keepLines w:val="0"/>
        <w:keepNext w:val="0"/>
        <w:pageBreakBefore w:val="0"/>
        <w:spacing w:line="43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spacing w:line="360" w:lineRule="auto"/>
        <w:rPr>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000000" w:themeColor="text1"/>
          <w:highlight w:val="none"/>
          <w:u w:val="single"/>
        </w:rPr>
        <w:t xml:space="preserve">“企业名称”应填报为提供该项服务的承建（承接）商，“企业名称（盖章）”处须盖有相应承建（承接）商企业公章（即</w:t>
      </w:r>
      <w:r>
        <w:rPr>
          <w:rFonts w:hint="eastAsia"/>
          <w:b/>
          <w:bCs w:val="0"/>
          <w:color w:val="000000" w:themeColor="text1"/>
          <w:highlight w:val="none"/>
          <w:u w:val="single"/>
        </w:rPr>
        <w:t xml:space="preserve">电梯系统的维护和保养服务</w:t>
      </w:r>
      <w:r>
        <w:rPr>
          <w:rFonts w:hint="eastAsia" w:eastAsia="宋体"/>
          <w:b/>
          <w:bCs w:val="0"/>
          <w:color w:val="000000" w:themeColor="text1"/>
          <w:highlight w:val="none"/>
          <w:u w:val="single"/>
          <w:lang w:eastAsia="zh-CN"/>
        </w:rPr>
        <w:t xml:space="preserve">、</w:t>
      </w:r>
      <w:r>
        <w:rPr>
          <w:rFonts w:ascii="宋体" w:hAnsi="宋体" w:eastAsia="宋体" w:cs="宋体"/>
          <w:b/>
          <w:bCs w:val="0"/>
          <w:color w:val="000000" w:themeColor="text1"/>
          <w:sz w:val="21"/>
          <w:szCs w:val="21"/>
          <w:highlight w:val="none"/>
          <w:u w:val="single"/>
        </w:rPr>
        <w:t xml:space="preserve">变电所预防性试验</w:t>
      </w:r>
      <w:r>
        <w:rPr>
          <w:rFonts w:hint="eastAsia"/>
          <w:b/>
          <w:color w:val="000000" w:themeColor="text1"/>
          <w:highlight w:val="none"/>
          <w:u w:val="single"/>
        </w:rPr>
        <w:t xml:space="preserve">如中标后由分包供应商承建（承接）的，则“企业名称（盖章）”处还须盖有该分包供应商单位公章）。</w:t>
      </w:r>
      <w:r>
        <w:rPr>
          <w:rFonts w:hint="eastAsia"/>
          <w:color w:val="000000" w:themeColor="text1"/>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ind w:left="9" w:right="20" w:firstLine="420"/>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highlight w:val="none"/>
        </w:rPr>
      </w:r>
    </w:p>
    <w:p>
      <w:pPr>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color w:val="000000" w:themeColor="text1"/>
          <w:highlight w:val="none"/>
        </w:rP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color w:val="000000" w:themeColor="text1"/>
          <w:highlight w:val="none"/>
        </w:rP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color w:val="000000" w:themeColor="text1"/>
          <w:highlight w:val="none"/>
        </w:rP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color w:val="000000" w:themeColor="text1"/>
          <w:highlight w:val="none"/>
        </w:rPr>
      </w:r>
    </w:p>
    <w:p>
      <w:pPr>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color w:val="000000" w:themeColor="text1"/>
          <w:highlight w:val="none"/>
        </w:rPr>
      </w:r>
    </w:p>
    <w:p>
      <w:pPr>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highlight w:val="none"/>
        </w:rP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8" w:right="4839" w:firstLine="488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color w:val="000000" w:themeColor="text1"/>
          <w:highlight w:val="none"/>
        </w:rP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JSZC-320200-JZCG-G2026-0069</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color w:val="000000" w:themeColor="text1"/>
          <w:highlight w:val="none"/>
        </w:rPr>
      </w:r>
    </w:p>
    <w:p>
      <w:pPr>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color w:val="000000" w:themeColor="text1"/>
          <w:highlight w:val="none"/>
        </w:rPr>
      </w:r>
    </w:p>
    <w:p>
      <w:pPr>
        <w:ind w:left="11"/>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color w:val="000000" w:themeColor="text1"/>
          <w:highlight w:val="none"/>
        </w:rPr>
      </w:r>
    </w:p>
    <w:p>
      <w:pPr>
        <w:ind w:left="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color w:val="000000" w:themeColor="text1"/>
          <w:highlight w:val="none"/>
        </w:rPr>
      </w:r>
    </w:p>
    <w:p>
      <w:pPr>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color w:val="000000" w:themeColor="text1"/>
          <w:highlight w:val="none"/>
        </w:rPr>
      </w:r>
    </w:p>
    <w:p>
      <w:pPr>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p>
    <w:p>
      <w:pPr>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color w:val="000000" w:themeColor="text1"/>
          <w:highlight w:val="none"/>
        </w:rPr>
      </w:r>
    </w:p>
    <w:p>
      <w:pPr>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color w:val="000000" w:themeColor="text1"/>
          <w:highlight w:val="none"/>
        </w:rPr>
      </w:r>
    </w:p>
    <w:p>
      <w:pPr>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color w:val="000000" w:themeColor="text1"/>
          <w:highlight w:val="none"/>
        </w:rPr>
      </w:r>
    </w:p>
    <w:p>
      <w:pPr>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color w:val="000000" w:themeColor="text1"/>
          <w:highlight w:val="none"/>
        </w:rPr>
      </w:r>
    </w:p>
    <w:p>
      <w:pPr>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color w:val="000000" w:themeColor="text1"/>
          <w:highlight w:val="none"/>
        </w:rPr>
      </w:r>
    </w:p>
    <w:p>
      <w:pPr>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color w:val="000000" w:themeColor="text1"/>
          <w:highlight w:val="none"/>
        </w:rPr>
      </w:r>
    </w:p>
    <w:p>
      <w:pPr>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color w:val="000000" w:themeColor="text1"/>
          <w:highlight w:val="none"/>
        </w:rP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p>
    <w:p>
      <w:pPr>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u w:val="single"/>
        </w:rPr>
        <w:t xml:space="preserve">         </w:t>
      </w:r>
      <w:r>
        <w:rPr>
          <w:color w:val="000000" w:themeColor="text1"/>
          <w:highlight w:val="none"/>
        </w:rPr>
      </w:r>
    </w:p>
    <w:p>
      <w:pPr>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highlight w:val="none"/>
        </w:rP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color w:val="000000" w:themeColor="text1"/>
          <w:highlight w:val="none"/>
        </w:rPr>
      </w:r>
    </w:p>
    <w:p>
      <w:pPr>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JSZC-320200-JZCG-G2026-0069</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color w:val="000000" w:themeColor="text1"/>
          <w:highlight w:val="none"/>
        </w:rP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color w:val="000000" w:themeColor="text1"/>
          <w:highlight w:val="none"/>
        </w:rPr>
      </w:r>
    </w:p>
    <w:p>
      <w:pPr>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color w:val="000000" w:themeColor="text1"/>
          <w:highlight w:val="none"/>
        </w:rPr>
      </w:r>
    </w:p>
    <w:p>
      <w:pPr>
        <w:ind w:left="6" w:firstLine="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color w:val="000000" w:themeColor="text1"/>
          <w:highlight w:val="none"/>
        </w:rPr>
      </w:r>
    </w:p>
    <w:p>
      <w:pPr>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color w:val="000000" w:themeColor="text1"/>
          <w:highlight w:val="none"/>
        </w:rPr>
      </w:r>
    </w:p>
    <w:p>
      <w:pPr>
        <w:ind w:left="12"/>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color w:val="000000" w:themeColor="text1"/>
          <w:highlight w:val="none"/>
        </w:rPr>
      </w:r>
    </w:p>
    <w:p>
      <w:pPr>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color w:val="000000" w:themeColor="text1"/>
          <w:highlight w:val="none"/>
        </w:rPr>
      </w:r>
    </w:p>
    <w:p>
      <w:pPr>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790" cy="20955"/>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4"/>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7.7pt;height:1.6pt;mso-wrap-distance-left:0.0pt;mso-wrap-distance-top:0.0pt;mso-wrap-distance-right:0.0pt;mso-wrap-distance-bottom:0.0pt;" stroked="f">
                <v:path textboxrect="0,0,0,0"/>
                <v:imagedata r:id="rId14" o:title=""/>
              </v:shape>
            </w:pict>
          </mc:Fallback>
        </mc:AlternateContent>
      </w:r>
      <w:r>
        <w:rPr>
          <w:color w:val="000000" w:themeColor="text1"/>
          <w:highlight w:val="none"/>
        </w:rPr>
      </w:r>
    </w:p>
    <w:p>
      <w:pPr>
        <w:ind w:left="9"/>
        <w:keepLines w:val="0"/>
        <w:keepNext w:val="0"/>
        <w:pageBreakBefore w:val="0"/>
        <w:spacing w:before="25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color w:val="000000" w:themeColor="text1"/>
          <w:highlight w:val="none"/>
        </w:rP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p>
    <w:p>
      <w:pPr>
        <w:keepLines w:val="0"/>
        <w:keepNext w:val="0"/>
        <w:pageBreakBefore w:val="0"/>
        <w:spacing w:line="241"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3"/>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color w:val="000000" w:themeColor="text1"/>
          <w:highlight w:val="none"/>
        </w:rP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highlight w:val="none"/>
        </w:rPr>
      </w:r>
    </w:p>
    <w:p>
      <w:pPr>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color w:val="000000" w:themeColor="text1"/>
          <w:highlight w:val="none"/>
        </w:rP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JSZC-320200-JZCG-G2026-0069</w:t>
      </w:r>
      <w:r>
        <w:rPr>
          <w:color w:val="000000" w:themeColor="text1"/>
          <w:highlight w:val="none"/>
        </w:rP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p>
        </w:tc>
        <w:tc>
          <w:tcPr>
            <w:tcW w:w="5223" w:type="dxa"/>
            <w:vAlign w:val="top"/>
            <w:textDirection w:val="lrTb"/>
            <w:noWrap w:val="false"/>
          </w:tcPr>
          <w:p>
            <w:pPr>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color w:val="000000" w:themeColor="text1"/>
                <w:highlight w:val="none"/>
              </w:rPr>
            </w:r>
          </w:p>
        </w:tc>
      </w:tr>
      <w:tr>
        <w:trPr>
          <w:trHeight w:val="527"/>
        </w:trPr>
        <w:tc>
          <w:tcPr>
            <w:tcW w:w="5222" w:type="dxa"/>
            <w:vAlign w:val="top"/>
            <w:textDirection w:val="lrTb"/>
            <w:noWrap w:val="false"/>
          </w:tcPr>
          <w:p>
            <w:pPr>
              <w:pStyle w:val="889"/>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无锡立信高等职业技术学校2026-2027学年度物业管理服务(第二次)</w:t>
            </w:r>
            <w:r>
              <w:rPr>
                <w:color w:val="000000" w:themeColor="text1"/>
                <w:highlight w:val="none"/>
              </w:rPr>
            </w:r>
          </w:p>
        </w:tc>
        <w:tc>
          <w:tcPr>
            <w:tcW w:w="522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gridSpan w:val="2"/>
            <w:tcW w:w="10445" w:type="dxa"/>
            <w:vAlign w:val="top"/>
            <w:textDirection w:val="lrTb"/>
            <w:noWrap w:val="false"/>
          </w:tcPr>
          <w:p>
            <w:pPr>
              <w:pStyle w:val="889"/>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p>
        </w:tc>
      </w:tr>
    </w:tbl>
    <w:p>
      <w:pPr>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22" w:right="86" w:hanging="15"/>
        <w:jc w:val="both"/>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rFonts w:ascii="宋体" w:hAnsi="宋体" w:eastAsia="宋体" w:cs="宋体"/>
          <w:color w:val="000000" w:themeColor="text1"/>
          <w:position w:val="1"/>
          <w:sz w:val="21"/>
          <w:szCs w:val="21"/>
          <w:highlight w:val="none"/>
        </w:rPr>
        <w:t xml:space="preserve">。</w:t>
      </w:r>
      <w:r>
        <w:rPr>
          <w:color w:val="000000" w:themeColor="text1"/>
          <w:highlight w:val="none"/>
        </w:rPr>
      </w:r>
    </w:p>
    <w:p>
      <w:pPr>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highlight w:val="none"/>
        </w:rP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JSZC-320200-JZCG-G2026-0069</w:t>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2086" w:type="dxa"/>
            <w:vAlign w:val="top"/>
            <w:textDirection w:val="lrTb"/>
            <w:noWrap w:val="false"/>
          </w:tcPr>
          <w:p>
            <w:pPr>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p>
        </w:tc>
        <w:tc>
          <w:tcPr>
            <w:tcW w:w="2086" w:type="dxa"/>
            <w:vAlign w:val="top"/>
            <w:textDirection w:val="lrTb"/>
            <w:noWrap w:val="false"/>
          </w:tcPr>
          <w:p>
            <w:pPr>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color w:val="000000" w:themeColor="text1"/>
                <w:highlight w:val="none"/>
              </w:rPr>
            </w:r>
          </w:p>
        </w:tc>
        <w:tc>
          <w:tcPr>
            <w:tcW w:w="2086" w:type="dxa"/>
            <w:vAlign w:val="top"/>
            <w:textDirection w:val="lrTb"/>
            <w:noWrap w:val="false"/>
          </w:tcPr>
          <w:p>
            <w:pPr>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color w:val="000000" w:themeColor="text1"/>
                <w:highlight w:val="none"/>
              </w:rPr>
            </w:r>
          </w:p>
        </w:tc>
        <w:tc>
          <w:tcPr>
            <w:tcW w:w="2093" w:type="dxa"/>
            <w:vAlign w:val="top"/>
            <w:textDirection w:val="lrTb"/>
            <w:noWrap w:val="false"/>
          </w:tcPr>
          <w:p>
            <w:pPr>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p>
        </w:tc>
      </w:tr>
      <w:tr>
        <w:trPr>
          <w:trHeight w:val="702"/>
        </w:trPr>
        <w:tc>
          <w:tcPr>
            <w:tcW w:w="2094" w:type="dxa"/>
            <w:vAlign w:val="top"/>
            <w:textDirection w:val="lrTb"/>
            <w:noWrap w:val="false"/>
          </w:tcPr>
          <w:p>
            <w:pPr>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color w:val="000000" w:themeColor="text1"/>
                <w:highlight w:val="none"/>
              </w:rPr>
            </w:r>
          </w:p>
        </w:tc>
        <w:tc>
          <w:tcPr>
            <w:tcW w:w="2086" w:type="dxa"/>
            <w:vAlign w:val="top"/>
            <w:textDirection w:val="lrTb"/>
            <w:noWrap w:val="false"/>
          </w:tcPr>
          <w:p>
            <w:pPr>
              <w:ind w:left="122" w:right="360" w:hanging="3"/>
              <w:keepLines w:val="0"/>
              <w:keepNext w:val="0"/>
              <w:pageBreakBefore w:val="0"/>
              <w:spacing w:before="154" w:line="239" w:lineRule="auto"/>
              <w:widowControl/>
              <w:rPr>
                <w:rFonts w:hint="eastAsia" w:ascii="微软雅黑" w:hAnsi="微软雅黑" w:eastAsia="微软雅黑" w:cs="微软雅黑"/>
                <w:color w:val="000000" w:themeColor="text1"/>
                <w:sz w:val="21"/>
                <w:szCs w:val="21"/>
                <w:highlight w:val="none"/>
              </w:rPr>
            </w:pPr>
            <w:r>
              <w:rPr>
                <w:rFonts w:hint="eastAsia" w:ascii="微软雅黑" w:hAnsi="微软雅黑" w:eastAsia="微软雅黑" w:cs="微软雅黑"/>
                <w:b/>
                <w:bCs/>
                <w:color w:val="000000" w:themeColor="text1"/>
                <w:spacing w:val="17"/>
                <w:sz w:val="21"/>
                <w:szCs w:val="21"/>
                <w:highlight w:val="none"/>
                <w:lang w:val="en-US" w:eastAsia="zh-CN"/>
              </w:rPr>
              <w:t xml:space="preserve">人员费</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firstLine="242"/>
              <w:keepLines w:val="0"/>
              <w:keepNext w:val="0"/>
              <w:pageBreakBefore w:val="0"/>
              <w:spacing w:before="172" w:line="220"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color w:val="000000" w:themeColor="text1"/>
                <w:highlight w:val="none"/>
              </w:rPr>
            </w:r>
          </w:p>
        </w:tc>
        <w:tc>
          <w:tcPr>
            <w:tcW w:w="2086" w:type="dxa"/>
            <w:vAlign w:val="top"/>
            <w:textDirection w:val="lrTb"/>
            <w:noWrap w:val="false"/>
          </w:tcPr>
          <w:p>
            <w:pPr>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3"/>
        </w:trPr>
        <w:tc>
          <w:tcPr>
            <w:tcW w:w="2094" w:type="dxa"/>
            <w:vAlign w:val="top"/>
            <w:textDirection w:val="lrTb"/>
            <w:noWrap w:val="false"/>
          </w:tcPr>
          <w:p>
            <w:pPr>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color w:val="000000" w:themeColor="text1"/>
                <w:highlight w:val="none"/>
              </w:rPr>
            </w:r>
          </w:p>
        </w:tc>
        <w:tc>
          <w:tcPr>
            <w:tcW w:w="2086" w:type="dxa"/>
            <w:vAlign w:val="top"/>
            <w:textDirection w:val="lrTb"/>
            <w:noWrap w:val="false"/>
          </w:tcPr>
          <w:p>
            <w:pPr>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color w:val="000000" w:themeColor="text1"/>
                <w:highlight w:val="none"/>
              </w:rPr>
            </w:r>
          </w:p>
        </w:tc>
        <w:tc>
          <w:tcPr>
            <w:tcW w:w="2086" w:type="dxa"/>
            <w:vAlign w:val="top"/>
            <w:textDirection w:val="lrTb"/>
            <w:noWrap w:val="false"/>
          </w:tcPr>
          <w:p>
            <w:pPr>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90"/>
        </w:trPr>
        <w:tc>
          <w:tcPr>
            <w:tcW w:w="2094" w:type="dxa"/>
            <w:vAlign w:val="top"/>
            <w:textDirection w:val="lrTb"/>
            <w:noWrap w:val="false"/>
          </w:tcPr>
          <w:p>
            <w:pPr>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color w:val="000000" w:themeColor="text1"/>
                <w:highlight w:val="none"/>
              </w:rPr>
            </w:r>
          </w:p>
        </w:tc>
        <w:tc>
          <w:tcPr>
            <w:tcW w:w="2086" w:type="dxa"/>
            <w:vAlign w:val="top"/>
            <w:textDirection w:val="lrTb"/>
            <w:noWrap w:val="false"/>
          </w:tcPr>
          <w:p>
            <w:pPr>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9"/>
        </w:trPr>
        <w:tc>
          <w:tcPr>
            <w:tcW w:w="2094" w:type="dxa"/>
            <w:vAlign w:val="top"/>
            <w:textDirection w:val="lrTb"/>
            <w:noWrap w:val="false"/>
          </w:tcPr>
          <w:p>
            <w:pPr>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color w:val="000000" w:themeColor="text1"/>
                <w:highlight w:val="none"/>
              </w:rPr>
            </w:r>
          </w:p>
        </w:tc>
        <w:tc>
          <w:tcPr>
            <w:tcW w:w="2086" w:type="dxa"/>
            <w:vAlign w:val="top"/>
            <w:textDirection w:val="lrTb"/>
            <w:noWrap w:val="false"/>
          </w:tcPr>
          <w:p>
            <w:pPr>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color w:val="000000" w:themeColor="text1"/>
                <w:highlight w:val="none"/>
              </w:rPr>
            </w:r>
          </w:p>
        </w:tc>
        <w:tc>
          <w:tcPr>
            <w:tcW w:w="2086" w:type="dxa"/>
            <w:vAlign w:val="top"/>
            <w:textDirection w:val="lrTb"/>
            <w:noWrap w:val="false"/>
          </w:tcPr>
          <w:p>
            <w:pPr>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2094" w:type="dxa"/>
            <w:vAlign w:val="top"/>
            <w:textDirection w:val="lrTb"/>
            <w:noWrap w:val="false"/>
          </w:tcPr>
          <w:p>
            <w:pPr>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color w:val="000000" w:themeColor="text1"/>
                <w:highlight w:val="none"/>
              </w:rPr>
            </w:r>
          </w:p>
        </w:tc>
        <w:tc>
          <w:tcPr>
            <w:tcW w:w="2086" w:type="dxa"/>
            <w:vAlign w:val="top"/>
            <w:textDirection w:val="lrTb"/>
            <w:noWrap w:val="false"/>
          </w:tcPr>
          <w:p>
            <w:pPr>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2"/>
        </w:trPr>
        <w:tc>
          <w:tcPr>
            <w:tcW w:w="2094" w:type="dxa"/>
            <w:vAlign w:val="top"/>
            <w:textDirection w:val="lrTb"/>
            <w:noWrap w:val="false"/>
          </w:tcPr>
          <w:p>
            <w:pPr>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color w:val="000000" w:themeColor="text1"/>
                <w:highlight w:val="none"/>
              </w:rPr>
            </w:r>
          </w:p>
        </w:tc>
        <w:tc>
          <w:tcPr>
            <w:tcW w:w="2086" w:type="dxa"/>
            <w:vAlign w:val="top"/>
            <w:textDirection w:val="lrTb"/>
            <w:noWrap w:val="false"/>
          </w:tcPr>
          <w:p>
            <w:pPr>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89"/>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2094"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8" w:right="65" w:hanging="1"/>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w:t>
      </w:r>
      <w:r>
        <w:rPr>
          <w:rFonts w:hint="eastAsia" w:ascii="宋体" w:hAnsi="宋体" w:eastAsia="宋体" w:cs="宋体"/>
          <w:color w:val="000000" w:themeColor="text1"/>
          <w:spacing w:val="20"/>
          <w:sz w:val="21"/>
          <w:szCs w:val="21"/>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rFonts w:ascii="宋体" w:hAnsi="宋体" w:eastAsia="宋体" w:cs="宋体"/>
          <w:color w:val="000000" w:themeColor="text1"/>
          <w:spacing w:val="11"/>
          <w:sz w:val="21"/>
          <w:szCs w:val="21"/>
          <w:highlight w:val="none"/>
        </w:rPr>
        <w:t xml:space="preserve">。</w:t>
      </w:r>
      <w:r>
        <w:rPr>
          <w:color w:val="000000" w:themeColor="text1"/>
          <w:highlight w:val="none"/>
        </w:rPr>
      </w:r>
    </w:p>
    <w:p>
      <w:pPr>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color w:val="000000" w:themeColor="text1"/>
          <w:highlight w:val="none"/>
        </w:rPr>
      </w:r>
    </w:p>
    <w:p>
      <w:pPr>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10"/>
        <w:keepLines w:val="0"/>
        <w:keepNext w:val="0"/>
        <w:pageBreakBefore w:val="0"/>
        <w:spacing w:line="217" w:lineRule="auto"/>
        <w:widowControl/>
        <w:rPr>
          <w:rFonts w:ascii="Arial"/>
          <w:color w:val="000000" w:themeColor="text1"/>
          <w:sz w:val="21"/>
          <w:highlight w:val="none"/>
        </w:rPr>
      </w:pPr>
      <w:r>
        <w:rPr>
          <w:b/>
          <w:bCs/>
          <w:color w:val="000000" w:themeColor="text1"/>
          <w:spacing w:val="20"/>
          <w:sz w:val="21"/>
          <w:szCs w:val="21"/>
          <w:highlight w:val="none"/>
        </w:rPr>
        <w:br w:type="page" w:clear="all"/>
      </w:r>
      <w:r>
        <w:rPr>
          <w:color w:val="000000" w:themeColor="text1"/>
          <w:highlight w:val="none"/>
        </w:rPr>
      </w:r>
    </w:p>
    <w:p>
      <w:pPr>
        <w:pStyle w:val="886"/>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highlight w:val="none"/>
        </w:rP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65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color w:val="000000" w:themeColor="text1"/>
          <w:highlight w:val="none"/>
        </w:rP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JSZC-320200-JZCG-G2026-0069</w:t>
      </w:r>
      <w:r>
        <w:rPr>
          <w:color w:val="000000" w:themeColor="text1"/>
          <w:highlight w:val="none"/>
        </w:rP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p>
        </w:tc>
        <w:tc>
          <w:tcPr>
            <w:tcW w:w="2608" w:type="dxa"/>
            <w:vAlign w:val="top"/>
            <w:textDirection w:val="lrTb"/>
            <w:noWrap w:val="false"/>
          </w:tcPr>
          <w:p>
            <w:pPr>
              <w:ind w:left="834"/>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color w:val="000000" w:themeColor="text1"/>
                <w:highlight w:val="none"/>
              </w:rPr>
            </w:r>
          </w:p>
        </w:tc>
        <w:tc>
          <w:tcPr>
            <w:tcW w:w="2607" w:type="dxa"/>
            <w:vAlign w:val="top"/>
            <w:textDirection w:val="lrTb"/>
            <w:noWrap w:val="false"/>
          </w:tcPr>
          <w:p>
            <w:pPr>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color w:val="000000" w:themeColor="text1"/>
                <w:highlight w:val="none"/>
              </w:rPr>
            </w:r>
          </w:p>
        </w:tc>
        <w:tc>
          <w:tcPr>
            <w:tcW w:w="2615" w:type="dxa"/>
            <w:vAlign w:val="top"/>
            <w:textDirection w:val="lrTb"/>
            <w:noWrap w:val="false"/>
          </w:tcPr>
          <w:p>
            <w:pPr>
              <w:ind w:left="843"/>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color w:val="000000" w:themeColor="text1"/>
                <w:highlight w:val="none"/>
              </w:rPr>
            </w:r>
          </w:p>
        </w:tc>
      </w:tr>
      <w:tr>
        <w:trPr>
          <w:trHeight w:val="532"/>
        </w:trPr>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color w:val="000000" w:themeColor="text1"/>
          <w:highlight w:val="none"/>
        </w:rP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color w:val="000000" w:themeColor="text1"/>
          <w:highlight w:val="none"/>
        </w:rP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color w:val="000000" w:themeColor="text1"/>
          <w:highlight w:val="none"/>
        </w:rPr>
      </w:r>
    </w:p>
    <w:p>
      <w:pPr>
        <w:keepLines w:val="0"/>
        <w:keepNext w:val="0"/>
        <w:pageBreakBefore w:val="0"/>
        <w:spacing w:line="348"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p>
    <w:p>
      <w:pPr>
        <w:ind w:left="7" w:right="178" w:firstLine="258"/>
        <w:keepLines w:val="0"/>
        <w:keepNext w:val="0"/>
        <w:pageBreakBefore w:val="0"/>
        <w:spacing w:before="68"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color w:val="000000" w:themeColor="text1"/>
          <w:highlight w:val="none"/>
        </w:rP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6"/>
        <w:ind w:left="5"/>
        <w:keepLines w:val="0"/>
        <w:keepNext w:val="0"/>
        <w:pageBreakBefore w:val="0"/>
        <w:spacing w:before="90" w:line="209" w:lineRule="auto"/>
        <w:widowControl/>
        <w:rPr>
          <w:color w:val="000000" w:themeColor="text1"/>
          <w:sz w:val="21"/>
          <w:szCs w:val="21"/>
          <w:highlight w:val="none"/>
        </w:rPr>
      </w:pPr>
      <w:r>
        <w:rPr>
          <w:color w:val="000000" w:themeColor="text1"/>
          <w:highlight w:val="none"/>
        </w:rPr>
      </w:r>
      <w:bookmarkStart w:id="10" w:name="_GoBack"/>
      <w:r>
        <w:rPr>
          <w:color w:val="000000" w:themeColor="text1"/>
          <w:highlight w:val="none"/>
        </w:rPr>
      </w:r>
      <w:bookmarkEnd w:id="10"/>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highlight w:val="none"/>
        </w:rPr>
      </w:r>
    </w:p>
    <w:p>
      <w:pPr>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419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color w:val="000000" w:themeColor="text1"/>
          <w:highlight w:val="none"/>
        </w:rP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JSZC-320200-JZCG-G2026-0069</w:t>
      </w:r>
      <w:r>
        <w:rPr>
          <w:color w:val="000000" w:themeColor="text1"/>
          <w:highlight w:val="none"/>
        </w:rP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p>
        </w:tc>
        <w:tc>
          <w:tcPr>
            <w:tcW w:w="1159" w:type="dxa"/>
            <w:vAlign w:val="top"/>
            <w:textDirection w:val="lrTb"/>
            <w:noWrap w:val="false"/>
          </w:tcPr>
          <w:p>
            <w:pPr>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color w:val="000000" w:themeColor="text1"/>
                <w:highlight w:val="none"/>
              </w:rPr>
            </w:r>
          </w:p>
        </w:tc>
        <w:tc>
          <w:tcPr>
            <w:tcW w:w="1159" w:type="dxa"/>
            <w:vAlign w:val="top"/>
            <w:textDirection w:val="lrTb"/>
            <w:noWrap w:val="false"/>
          </w:tcPr>
          <w:p>
            <w:pPr>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color w:val="000000" w:themeColor="text1"/>
                <w:highlight w:val="none"/>
              </w:rPr>
            </w:r>
          </w:p>
        </w:tc>
        <w:tc>
          <w:tcPr>
            <w:tcW w:w="1159" w:type="dxa"/>
            <w:vAlign w:val="top"/>
            <w:textDirection w:val="lrTb"/>
            <w:noWrap w:val="false"/>
          </w:tcPr>
          <w:p>
            <w:pPr>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color w:val="000000" w:themeColor="text1"/>
                <w:highlight w:val="none"/>
              </w:rPr>
            </w:r>
          </w:p>
        </w:tc>
        <w:tc>
          <w:tcPr>
            <w:tcW w:w="1159" w:type="dxa"/>
            <w:vAlign w:val="top"/>
            <w:textDirection w:val="lrTb"/>
            <w:noWrap w:val="false"/>
          </w:tcPr>
          <w:p>
            <w:pPr>
              <w:ind w:left="34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color w:val="000000" w:themeColor="text1"/>
                <w:highlight w:val="none"/>
              </w:rPr>
            </w:r>
          </w:p>
        </w:tc>
        <w:tc>
          <w:tcPr>
            <w:tcW w:w="1159" w:type="dxa"/>
            <w:vAlign w:val="top"/>
            <w:textDirection w:val="lrTb"/>
            <w:noWrap w:val="false"/>
          </w:tcPr>
          <w:p>
            <w:pPr>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color w:val="000000" w:themeColor="text1"/>
                <w:highlight w:val="none"/>
              </w:rPr>
            </w:r>
          </w:p>
        </w:tc>
        <w:tc>
          <w:tcPr>
            <w:tcW w:w="1159" w:type="dxa"/>
            <w:vAlign w:val="top"/>
            <w:textDirection w:val="lrTb"/>
            <w:noWrap w:val="false"/>
          </w:tcPr>
          <w:p>
            <w:pPr>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color w:val="000000" w:themeColor="text1"/>
                <w:highlight w:val="none"/>
              </w:rPr>
            </w:r>
          </w:p>
        </w:tc>
        <w:tc>
          <w:tcPr>
            <w:tcW w:w="1159" w:type="dxa"/>
            <w:vAlign w:val="top"/>
            <w:textDirection w:val="lrTb"/>
            <w:noWrap w:val="false"/>
          </w:tcPr>
          <w:p>
            <w:pPr>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color w:val="000000" w:themeColor="text1"/>
                <w:highlight w:val="none"/>
              </w:rPr>
            </w:r>
          </w:p>
          <w:p>
            <w:pPr>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color w:val="000000" w:themeColor="text1"/>
                <w:highlight w:val="none"/>
              </w:rPr>
            </w:r>
          </w:p>
          <w:p>
            <w:pPr>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color w:val="000000" w:themeColor="text1"/>
                <w:highlight w:val="none"/>
              </w:rPr>
            </w:r>
          </w:p>
          <w:p>
            <w:pPr>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color w:val="000000" w:themeColor="text1"/>
                <w:highlight w:val="none"/>
              </w:rPr>
            </w:r>
          </w:p>
        </w:tc>
        <w:tc>
          <w:tcPr>
            <w:tcW w:w="1166" w:type="dxa"/>
            <w:vAlign w:val="top"/>
            <w:textDirection w:val="lrTb"/>
            <w:noWrap w:val="false"/>
          </w:tcPr>
          <w:p>
            <w:pPr>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9"/>
              <w:ind w:left="364"/>
              <w:keepLines w:val="0"/>
              <w:keepNext w:val="0"/>
              <w:pageBreakBefore w:val="0"/>
              <w:spacing w:before="178"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color w:val="000000" w:themeColor="text1"/>
          <w:highlight w:val="none"/>
        </w:rPr>
      </w:r>
    </w:p>
    <w:p>
      <w:pPr>
        <w:ind w:left="10" w:right="4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10"/>
          <w:sz w:val="21"/>
          <w:szCs w:val="21"/>
          <w:highlight w:val="none"/>
        </w:rPr>
        <w:t xml:space="preserve">若上表中所填报人员有属于“按国家规定可</w:t>
      </w:r>
      <w:r>
        <w:rPr>
          <w:rFonts w:ascii="宋体" w:hAnsi="宋体" w:eastAsia="宋体" w:cs="宋体"/>
          <w:color w:val="000000" w:themeColor="text1"/>
          <w:spacing w:val="19"/>
          <w:sz w:val="21"/>
          <w:szCs w:val="21"/>
          <w:highlight w:val="none"/>
        </w:rPr>
        <w:t xml:space="preserve">不缴纳社保的人员”的，则该类人员须提供相关证明</w:t>
      </w:r>
      <w:r>
        <w:rPr>
          <w:rFonts w:ascii="宋体" w:hAnsi="宋体" w:eastAsia="宋体" w:cs="宋体"/>
          <w:color w:val="000000" w:themeColor="text1"/>
          <w:spacing w:val="18"/>
          <w:sz w:val="21"/>
          <w:szCs w:val="21"/>
          <w:highlight w:val="none"/>
        </w:rPr>
        <w:t xml:space="preserve">材料复印件。</w:t>
      </w:r>
      <w:r>
        <w:rPr>
          <w:color w:val="000000" w:themeColor="text1"/>
          <w:highlight w:val="none"/>
        </w:rPr>
      </w:r>
    </w:p>
    <w:p>
      <w:pPr>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color w:val="000000" w:themeColor="text1"/>
          <w:highlight w:val="none"/>
        </w:rPr>
      </w:r>
    </w:p>
    <w:p>
      <w:pPr>
        <w:ind w:left="7"/>
        <w:keepLines w:val="0"/>
        <w:keepNext w:val="0"/>
        <w:pageBreakBefore w:val="0"/>
        <w:spacing w:before="129"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p>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883"/>
    <w:uiPriority w:val="0"/>
    <w:semiHidden/>
    <w:qFormat/>
    <w:pPr>
      <w:jc w:val="left"/>
      <w:spacing w:line="240" w:lineRule="auto"/>
    </w:pPr>
    <w:rPr>
      <w:rFonts w:hint="default" w:ascii="Arial" w:hAnsi="Arial" w:eastAsia="Arial" w:cs="Arial"/>
      <w:color w:val="000000"/>
      <w:sz w:val="21"/>
      <w:szCs w:val="21"/>
      <w:lang w:val="en-US" w:eastAsia="en-US" w:bidi="ar-SA"/>
    </w:rPr>
  </w:style>
  <w:style w:type="paragraph" w:styleId="703">
    <w:name w:val="Heading 1"/>
    <w:basedOn w:val="702"/>
    <w:next w:val="702"/>
    <w:link w:val="73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6"/>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7"/>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39"/>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3"/>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style>
  <w:style w:type="table" w:styleId="713" w:default="1">
    <w:name w:val="Normal Table"/>
    <w:uiPriority w:val="99"/>
    <w:semiHidden/>
    <w:unhideWhenUsed/>
    <w:tblPr>
      <w:tblCellMar>
        <w:left w:w="108" w:type="dxa"/>
        <w:top w:w="0" w:type="dxa"/>
        <w:right w:w="108" w:type="dxa"/>
        <w:bottom w:w="0" w:type="dxa"/>
      </w:tblCellMar>
    </w:tblPr>
  </w:style>
  <w:style w:type="paragraph" w:styleId="714">
    <w:name w:val="toc 7"/>
    <w:basedOn w:val="702"/>
    <w:next w:val="702"/>
    <w:uiPriority w:val="39"/>
    <w:unhideWhenUsed/>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rPr>
  </w:style>
  <w:style w:type="paragraph" w:styleId="716">
    <w:name w:val="toc 5"/>
    <w:basedOn w:val="702"/>
    <w:next w:val="702"/>
    <w:uiPriority w:val="39"/>
    <w:unhideWhenUsed/>
    <w:pPr>
      <w:ind w:left="1134" w:right="0" w:firstLine="0"/>
      <w:spacing w:after="57"/>
    </w:pPr>
  </w:style>
  <w:style w:type="paragraph" w:styleId="717">
    <w:name w:val="toc 3"/>
    <w:basedOn w:val="702"/>
    <w:next w:val="702"/>
    <w:uiPriority w:val="39"/>
    <w:unhideWhenUsed/>
    <w:pPr>
      <w:ind w:left="567" w:right="0" w:firstLine="0"/>
      <w:spacing w:after="57"/>
    </w:pPr>
  </w:style>
  <w:style w:type="paragraph" w:styleId="718">
    <w:name w:val="toc 8"/>
    <w:basedOn w:val="702"/>
    <w:next w:val="702"/>
    <w:uiPriority w:val="39"/>
    <w:unhideWhenUsed/>
    <w:pPr>
      <w:ind w:left="1984" w:right="0" w:firstLine="0"/>
      <w:spacing w:after="57"/>
    </w:pPr>
  </w:style>
  <w:style w:type="paragraph" w:styleId="719">
    <w:name w:val="endnote text"/>
    <w:basedOn w:val="702"/>
    <w:link w:val="881"/>
    <w:uiPriority w:val="99"/>
    <w:semiHidden/>
    <w:unhideWhenUsed/>
    <w:pPr>
      <w:spacing w:after="0" w:line="240" w:lineRule="auto"/>
    </w:pPr>
    <w:rPr>
      <w:sz w:val="20"/>
    </w:rPr>
  </w:style>
  <w:style w:type="paragraph" w:styleId="720">
    <w:name w:val="Footer"/>
    <w:basedOn w:val="702"/>
    <w:link w:val="754"/>
    <w:uiPriority w:val="99"/>
    <w:unhideWhenUsed/>
    <w:qFormat/>
    <w:pPr>
      <w:spacing w:after="0" w:line="240" w:lineRule="auto"/>
      <w:tabs>
        <w:tab w:val="center" w:pos="7143" w:leader="none"/>
        <w:tab w:val="right" w:pos="14287" w:leader="none"/>
      </w:tabs>
    </w:pPr>
  </w:style>
  <w:style w:type="paragraph" w:styleId="721">
    <w:name w:val="Header"/>
    <w:basedOn w:val="702"/>
    <w:link w:val="75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pPr>
      <w:ind w:left="0" w:right="0" w:firstLine="0"/>
      <w:spacing w:after="57"/>
    </w:pPr>
  </w:style>
  <w:style w:type="paragraph" w:styleId="723">
    <w:name w:val="toc 4"/>
    <w:basedOn w:val="702"/>
    <w:next w:val="702"/>
    <w:uiPriority w:val="39"/>
    <w:unhideWhenUsed/>
    <w:pPr>
      <w:ind w:left="850" w:right="0" w:firstLine="0"/>
      <w:spacing w:after="57"/>
    </w:pPr>
  </w:style>
  <w:style w:type="paragraph" w:styleId="724">
    <w:name w:val="Subtitle"/>
    <w:basedOn w:val="702"/>
    <w:next w:val="702"/>
    <w:link w:val="747"/>
    <w:uiPriority w:val="11"/>
    <w:qFormat/>
    <w:pPr>
      <w:spacing w:before="200" w:after="200"/>
    </w:pPr>
    <w:rPr>
      <w:sz w:val="24"/>
      <w:szCs w:val="24"/>
    </w:rPr>
  </w:style>
  <w:style w:type="paragraph" w:styleId="725">
    <w:name w:val="footnote text"/>
    <w:basedOn w:val="702"/>
    <w:link w:val="880"/>
    <w:uiPriority w:val="99"/>
    <w:semiHidden/>
    <w:unhideWhenUsed/>
    <w:pPr>
      <w:spacing w:after="40" w:line="240" w:lineRule="auto"/>
    </w:pPr>
    <w:rPr>
      <w:sz w:val="18"/>
    </w:rPr>
  </w:style>
  <w:style w:type="paragraph" w:styleId="726">
    <w:name w:val="toc 6"/>
    <w:basedOn w:val="702"/>
    <w:next w:val="702"/>
    <w:uiPriority w:val="39"/>
    <w:unhideWhenUsed/>
    <w:pPr>
      <w:ind w:left="1417" w:right="0" w:firstLine="0"/>
      <w:spacing w:after="57"/>
    </w:pPr>
  </w:style>
  <w:style w:type="paragraph" w:styleId="727">
    <w:name w:val="table of figures"/>
    <w:basedOn w:val="702"/>
    <w:next w:val="702"/>
    <w:uiPriority w:val="99"/>
    <w:unhideWhenUsed/>
    <w:pPr>
      <w:spacing w:after="0" w:afterAutospacing="0"/>
    </w:pPr>
  </w:style>
  <w:style w:type="paragraph" w:styleId="728">
    <w:name w:val="toc 2"/>
    <w:basedOn w:val="702"/>
    <w:next w:val="702"/>
    <w:uiPriority w:val="39"/>
    <w:unhideWhenUsed/>
    <w:pPr>
      <w:ind w:left="283" w:right="0" w:firstLine="0"/>
      <w:spacing w:after="57"/>
    </w:pPr>
  </w:style>
  <w:style w:type="paragraph" w:styleId="729">
    <w:name w:val="toc 9"/>
    <w:basedOn w:val="702"/>
    <w:next w:val="702"/>
    <w:uiPriority w:val="39"/>
    <w:unhideWhenUsed/>
    <w:pPr>
      <w:ind w:left="2268" w:right="0" w:firstLine="0"/>
      <w:spacing w:after="57"/>
    </w:pPr>
  </w:style>
  <w:style w:type="paragraph" w:styleId="730">
    <w:name w:val="Title"/>
    <w:basedOn w:val="702"/>
    <w:next w:val="702"/>
    <w:link w:val="746"/>
    <w:uiPriority w:val="10"/>
    <w:qFormat/>
    <w:pPr>
      <w:contextualSpacing/>
      <w:spacing w:before="300" w:after="200"/>
    </w:pPr>
    <w:rPr>
      <w:sz w:val="48"/>
      <w:szCs w:val="48"/>
    </w:rPr>
  </w:style>
  <w:style w:type="table" w:styleId="7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rPr>
      <w:vertAlign w:val="superscript"/>
    </w:rPr>
  </w:style>
  <w:style w:type="character" w:styleId="733">
    <w:name w:val="Hyperlink"/>
    <w:uiPriority w:val="99"/>
    <w:unhideWhenUsed/>
    <w:rPr>
      <w:color w:val="0000ff" w:themeColor="hyperlink"/>
      <w:u w:val="single"/>
    </w:rPr>
  </w:style>
  <w:style w:type="character" w:styleId="734">
    <w:name w:val="footnote reference"/>
    <w:uiPriority w:val="99"/>
    <w:unhideWhenUsed/>
    <w:rPr>
      <w:vertAlign w:val="superscript"/>
    </w:rPr>
  </w:style>
  <w:style w:type="character" w:styleId="735" w:customStyle="1">
    <w:name w:val="Heading 1 Char"/>
    <w:link w:val="703"/>
    <w:uiPriority w:val="9"/>
    <w:rPr>
      <w:rFonts w:ascii="Arial" w:hAnsi="Arial" w:eastAsia="Arial" w:cs="Arial"/>
      <w:sz w:val="40"/>
      <w:szCs w:val="40"/>
    </w:rPr>
  </w:style>
  <w:style w:type="character" w:styleId="736" w:customStyle="1">
    <w:name w:val="Heading 2 Char"/>
    <w:link w:val="704"/>
    <w:uiPriority w:val="9"/>
    <w:rPr>
      <w:rFonts w:ascii="Arial" w:hAnsi="Arial" w:eastAsia="Arial" w:cs="Arial"/>
      <w:sz w:val="34"/>
    </w:rPr>
  </w:style>
  <w:style w:type="character" w:styleId="737" w:customStyle="1">
    <w:name w:val="Heading 3 Char"/>
    <w:link w:val="705"/>
    <w:uiPriority w:val="9"/>
    <w:rPr>
      <w:rFonts w:ascii="Arial" w:hAnsi="Arial" w:eastAsia="Arial" w:cs="Arial"/>
      <w:sz w:val="30"/>
      <w:szCs w:val="30"/>
    </w:rPr>
  </w:style>
  <w:style w:type="character" w:styleId="738" w:customStyle="1">
    <w:name w:val="Heading 4 Char"/>
    <w:link w:val="706"/>
    <w:uiPriority w:val="9"/>
    <w:qFormat/>
    <w:rPr>
      <w:rFonts w:ascii="Arial" w:hAnsi="Arial" w:eastAsia="Arial" w:cs="Arial"/>
      <w:b/>
      <w:bCs/>
      <w:sz w:val="26"/>
      <w:szCs w:val="26"/>
    </w:rPr>
  </w:style>
  <w:style w:type="character" w:styleId="739" w:customStyle="1">
    <w:name w:val="Heading 5 Char"/>
    <w:link w:val="707"/>
    <w:uiPriority w:val="9"/>
    <w:qFormat/>
    <w:rPr>
      <w:rFonts w:ascii="Arial" w:hAnsi="Arial" w:eastAsia="Arial" w:cs="Arial"/>
      <w:b/>
      <w:bCs/>
      <w:sz w:val="24"/>
      <w:szCs w:val="24"/>
    </w:rPr>
  </w:style>
  <w:style w:type="character" w:styleId="740" w:customStyle="1">
    <w:name w:val="Heading 6 Char"/>
    <w:link w:val="708"/>
    <w:uiPriority w:val="9"/>
    <w:qFormat/>
    <w:rPr>
      <w:rFonts w:ascii="Arial" w:hAnsi="Arial" w:eastAsia="Arial" w:cs="Arial"/>
      <w:b/>
      <w:bCs/>
      <w:sz w:val="22"/>
      <w:szCs w:val="22"/>
    </w:rPr>
  </w:style>
  <w:style w:type="character" w:styleId="741" w:customStyle="1">
    <w:name w:val="Heading 7 Char"/>
    <w:link w:val="709"/>
    <w:uiPriority w:val="9"/>
    <w:qFormat/>
    <w:rPr>
      <w:rFonts w:ascii="Arial" w:hAnsi="Arial" w:eastAsia="Arial" w:cs="Arial"/>
      <w:b/>
      <w:bCs/>
      <w:i/>
      <w:iCs/>
      <w:sz w:val="22"/>
      <w:szCs w:val="22"/>
    </w:rPr>
  </w:style>
  <w:style w:type="character" w:styleId="742" w:customStyle="1">
    <w:name w:val="Heading 8 Char"/>
    <w:link w:val="710"/>
    <w:uiPriority w:val="9"/>
    <w:qFormat/>
    <w:rPr>
      <w:rFonts w:ascii="Arial" w:hAnsi="Arial" w:eastAsia="Arial" w:cs="Arial"/>
      <w:i/>
      <w:iCs/>
      <w:sz w:val="22"/>
      <w:szCs w:val="22"/>
    </w:rPr>
  </w:style>
  <w:style w:type="character" w:styleId="743" w:customStyle="1">
    <w:name w:val="Heading 9 Char"/>
    <w:link w:val="711"/>
    <w:uiPriority w:val="9"/>
    <w:qFormat/>
    <w:rPr>
      <w:rFonts w:ascii="Arial" w:hAnsi="Arial" w:eastAsia="Arial" w:cs="Arial"/>
      <w:i/>
      <w:iCs/>
      <w:sz w:val="21"/>
      <w:szCs w:val="21"/>
    </w:rPr>
  </w:style>
  <w:style w:type="paragraph" w:styleId="744">
    <w:name w:val="List Paragraph"/>
    <w:basedOn w:val="702"/>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30"/>
    <w:uiPriority w:val="10"/>
    <w:qFormat/>
    <w:rPr>
      <w:sz w:val="48"/>
      <w:szCs w:val="48"/>
    </w:rPr>
  </w:style>
  <w:style w:type="character" w:styleId="747" w:customStyle="1">
    <w:name w:val="Subtitle Char"/>
    <w:link w:val="724"/>
    <w:uiPriority w:val="11"/>
    <w:qFormat/>
    <w:rPr>
      <w:sz w:val="24"/>
      <w:szCs w:val="24"/>
    </w:rPr>
  </w:style>
  <w:style w:type="paragraph" w:styleId="748">
    <w:name w:val="Quote"/>
    <w:basedOn w:val="702"/>
    <w:next w:val="702"/>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702"/>
    <w:next w:val="7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21"/>
    <w:uiPriority w:val="99"/>
    <w:qFormat/>
  </w:style>
  <w:style w:type="character" w:styleId="753" w:customStyle="1">
    <w:name w:val="Footer Char"/>
    <w:link w:val="720"/>
    <w:uiPriority w:val="99"/>
    <w:qFormat/>
  </w:style>
  <w:style w:type="character" w:styleId="754" w:customStyle="1">
    <w:name w:val="Caption Char"/>
    <w:link w:val="720"/>
    <w:uiPriority w:val="99"/>
  </w:style>
  <w:style w:type="table" w:styleId="75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5"/>
    <w:uiPriority w:val="99"/>
    <w:rPr>
      <w:sz w:val="18"/>
    </w:rPr>
  </w:style>
  <w:style w:type="character" w:styleId="881" w:customStyle="1">
    <w:name w:val="Endnote Text Char"/>
    <w:link w:val="719"/>
    <w:uiPriority w:val="99"/>
    <w:rPr>
      <w:sz w:val="20"/>
    </w:rPr>
  </w:style>
  <w:style w:type="paragraph" w:styleId="882" w:customStyle="1">
    <w:name w:val="TOC Heading"/>
    <w:uiPriority w:val="39"/>
    <w:unhideWhenUsed/>
    <w:rPr>
      <w:rFonts w:hint="default" w:ascii="Times New Roman" w:hAnsi="Times New Roman" w:eastAsia="宋体" w:cs="Times New Roman"/>
    </w:rPr>
  </w:style>
  <w:style w:type="character" w:styleId="883" w:customStyle="1">
    <w:name w:val="默认段落字体1"/>
    <w:link w:val="702"/>
    <w:uiPriority w:val="0"/>
    <w:semiHidden/>
    <w:qFormat/>
  </w:style>
  <w:style w:type="table" w:styleId="884" w:customStyle="1">
    <w:name w:val="普通表格1"/>
    <w:uiPriority w:val="0"/>
    <w:semiHidden/>
    <w:qFormat/>
    <w:tblPr/>
  </w:style>
  <w:style w:type="paragraph" w:styleId="885" w:customStyle="1">
    <w:name w:val="批注文字1"/>
    <w:basedOn w:val="702"/>
    <w:uiPriority w:val="0"/>
    <w:pPr>
      <w:jc w:val="left"/>
    </w:pPr>
  </w:style>
  <w:style w:type="paragraph" w:styleId="886" w:customStyle="1">
    <w:name w:val="正文文本1"/>
    <w:basedOn w:val="702"/>
    <w:uiPriority w:val="0"/>
    <w:semiHidden/>
    <w:qFormat/>
    <w:rPr>
      <w:rFonts w:ascii="微软雅黑" w:hAnsi="微软雅黑" w:eastAsia="微软雅黑" w:cs="微软雅黑"/>
      <w:sz w:val="32"/>
      <w:szCs w:val="32"/>
      <w:lang w:val="en-US" w:eastAsia="en-US" w:bidi="ar-SA"/>
    </w:rPr>
  </w:style>
  <w:style w:type="paragraph" w:styleId="887" w:customStyle="1">
    <w:name w:val="页脚1"/>
    <w:basedOn w:val="702"/>
    <w:uiPriority w:val="0"/>
    <w:pPr>
      <w:jc w:val="left"/>
      <w:tabs>
        <w:tab w:val="center" w:pos="4153" w:leader="none"/>
        <w:tab w:val="right" w:pos="8306" w:leader="none"/>
      </w:tabs>
    </w:pPr>
    <w:rPr>
      <w:sz w:val="18"/>
    </w:rPr>
  </w:style>
  <w:style w:type="table" w:styleId="888" w:customStyle="1">
    <w:name w:val="Table Normal"/>
    <w:uiPriority w:val="0"/>
    <w:unhideWhenUsed/>
    <w:qFormat/>
    <w:tblPr/>
  </w:style>
  <w:style w:type="paragraph" w:styleId="889" w:customStyle="1">
    <w:name w:val="Table Text"/>
    <w:basedOn w:val="702"/>
    <w:uiPriority w:val="0"/>
    <w:semiHidden/>
    <w:qFormat/>
    <w:rPr>
      <w:rFonts w:ascii="宋体" w:hAnsi="宋体" w:eastAsia="宋体" w:cs="宋体"/>
      <w:sz w:val="21"/>
      <w:szCs w:val="21"/>
      <w:lang w:val="en-US" w:eastAsia="en-US" w:bidi="ar-SA"/>
    </w:rPr>
  </w:style>
  <w:style w:type="paragraph" w:styleId="890" w:customStyle="1">
    <w:name w:val="正文文本11"/>
    <w:basedOn w:val="702"/>
    <w:uiPriority w:val="0"/>
    <w:qFormat/>
    <w:rPr>
      <w:sz w:val="18"/>
      <w:szCs w:val="20"/>
    </w:rPr>
  </w:style>
  <w:style w:type="paragraph" w:styleId="891" w:customStyle="1">
    <w:name w:val="Char"/>
    <w:basedOn w:val="702"/>
    <w:uiPriority w:val="0"/>
    <w:qFormat/>
    <w:pPr>
      <w:ind w:firstLine="200"/>
      <w:tabs>
        <w:tab w:val="left" w:pos="360" w:leader="none"/>
      </w:tabs>
    </w:pPr>
    <w:rPr>
      <w:sz w:val="28"/>
      <w:szCs w:val="30"/>
    </w:rPr>
  </w:style>
  <w:style w:type="paragraph" w:styleId="892" w:customStyle="1">
    <w:name w:val="普通正文"/>
    <w:basedOn w:val="702"/>
    <w:uiPriority w:val="0"/>
    <w:pPr>
      <w:ind w:firstLine="480"/>
      <w:jc w:val="left"/>
      <w:spacing w:before="120" w:after="120" w:line="360" w:lineRule="auto"/>
    </w:pPr>
    <w:rPr>
      <w:rFonts w:ascii="Arial" w:hAnsi="Arial"/>
      <w:sz w:val="24"/>
      <w:szCs w:val="24"/>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6</cp:revision>
  <dcterms:created xsi:type="dcterms:W3CDTF">2026-05-15T11:17:00Z</dcterms:created>
  <dcterms:modified xsi:type="dcterms:W3CDTF">2026-07-03T08:15:43Z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CF87299DF8D746C1A6BB7FD52DDA6A75_12</vt:lpwstr>
  </property>
</Properties>
</file>