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1440"/>
        <w:jc w:val="center"/>
        <w:spacing w:line="360" w:lineRule="auto"/>
        <w:rPr>
          <w:rFonts w:ascii="宋体" w:hAnsi="宋体" w:cs="宋体"/>
          <w:b/>
          <w:bCs/>
          <w:sz w:val="72"/>
          <w:szCs w:val="72"/>
          <w:lang w:val="zh-CN"/>
        </w:rPr>
      </w:pPr>
      <w:r>
        <w:rPr>
          <w:rFonts w:ascii="宋体" w:hAnsi="宋体" w:cs="宋体"/>
          <w:b/>
          <w:bCs/>
          <w:sz w:val="72"/>
          <w:szCs w:val="72"/>
          <w:lang w:val="zh-CN"/>
        </w:rPr>
      </w:r>
      <w:r/>
    </w:p>
    <w:p>
      <w:pPr>
        <w:ind w:firstLine="1440"/>
        <w:jc w:val="center"/>
        <w:spacing w:line="360" w:lineRule="auto"/>
        <w:rPr>
          <w:rFonts w:ascii="宋体" w:hAnsi="宋体" w:cs="宋体"/>
          <w:b/>
          <w:bCs/>
          <w:sz w:val="72"/>
          <w:szCs w:val="72"/>
          <w:lang w:val="zh-CN"/>
        </w:rPr>
      </w:pPr>
      <w:r>
        <w:rPr>
          <w:rFonts w:ascii="宋体" w:hAnsi="宋体" w:cs="宋体"/>
          <w:b/>
          <w:bCs/>
          <w:sz w:val="72"/>
          <w:szCs w:val="72"/>
          <w:lang w:val="zh-CN"/>
        </w:rPr>
      </w:r>
      <w:r/>
    </w:p>
    <w:p>
      <w:pPr>
        <w:pStyle w:val="960"/>
        <w:ind w:firstLine="1440"/>
        <w:jc w:val="center"/>
        <w:spacing w:before="75" w:beforeAutospacing="0" w:after="75" w:afterAutospacing="0"/>
        <w:widowControl/>
        <w:rPr>
          <w:rStyle w:val="964"/>
          <w:rFonts w:ascii="宋体" w:hAnsi="宋体" w:cs="宋体"/>
          <w:sz w:val="72"/>
          <w:szCs w:val="72"/>
          <w:lang w:val="zh-CN"/>
        </w:rPr>
      </w:pPr>
      <w:r>
        <w:rPr>
          <w:rStyle w:val="964"/>
          <w:rFonts w:hint="eastAsia" w:ascii="宋体" w:hAnsi="宋体" w:cs="宋体"/>
          <w:sz w:val="72"/>
          <w:szCs w:val="72"/>
          <w:lang w:val="zh-CN"/>
        </w:rPr>
        <w:t xml:space="preserve">苏州市</w:t>
      </w:r>
      <w:r>
        <w:rPr>
          <w:rStyle w:val="964"/>
          <w:rFonts w:hint="eastAsia" w:ascii="宋体" w:hAnsi="宋体" w:cs="宋体"/>
          <w:sz w:val="72"/>
          <w:szCs w:val="72"/>
        </w:rPr>
        <w:t xml:space="preserve">吴江区</w:t>
      </w:r>
      <w:r>
        <w:rPr>
          <w:rStyle w:val="964"/>
          <w:rFonts w:hint="eastAsia" w:ascii="宋体" w:hAnsi="宋体" w:cs="宋体"/>
          <w:sz w:val="72"/>
          <w:szCs w:val="72"/>
          <w:lang w:val="zh-CN"/>
        </w:rPr>
        <w:t xml:space="preserve">政府采购</w:t>
      </w:r>
      <w:r/>
    </w:p>
    <w:p>
      <w:pPr>
        <w:pStyle w:val="960"/>
        <w:ind w:firstLine="1440"/>
        <w:jc w:val="center"/>
        <w:spacing w:before="75" w:beforeAutospacing="0" w:after="75" w:afterAutospacing="0"/>
        <w:widowControl/>
        <w:rPr>
          <w:rStyle w:val="964"/>
          <w:rFonts w:ascii="宋体" w:hAnsi="宋体" w:cs="宋体"/>
          <w:sz w:val="72"/>
          <w:szCs w:val="72"/>
          <w:lang w:val="zh-CN"/>
        </w:rPr>
      </w:pPr>
      <w:r>
        <w:rPr>
          <w:rStyle w:val="964"/>
          <w:rFonts w:hint="eastAsia" w:ascii="宋体" w:hAnsi="宋体" w:cs="宋体"/>
          <w:sz w:val="72"/>
          <w:szCs w:val="72"/>
          <w:lang w:val="zh-CN"/>
        </w:rPr>
        <w:t xml:space="preserve">货物类公开招标项目</w:t>
      </w:r>
      <w:r/>
    </w:p>
    <w:p>
      <w:pPr>
        <w:pStyle w:val="960"/>
        <w:ind w:firstLine="1440"/>
        <w:jc w:val="center"/>
        <w:spacing w:before="75" w:beforeAutospacing="0" w:after="75" w:afterAutospacing="0"/>
        <w:widowControl/>
        <w:rPr>
          <w:rStyle w:val="964"/>
          <w:rFonts w:ascii="宋体" w:hAnsi="宋体" w:cs="宋体"/>
          <w:sz w:val="72"/>
          <w:szCs w:val="72"/>
          <w:lang w:val="zh-CN"/>
        </w:rPr>
      </w:pPr>
      <w:r>
        <w:rPr>
          <w:rStyle w:val="964"/>
          <w:rFonts w:hint="eastAsia" w:ascii="宋体" w:hAnsi="宋体" w:cs="宋体"/>
          <w:sz w:val="72"/>
          <w:szCs w:val="72"/>
          <w:lang w:val="zh-CN"/>
        </w:rPr>
        <w:t xml:space="preserve">招标文件</w:t>
      </w:r>
      <w:r/>
    </w:p>
    <w:p>
      <w:pPr>
        <w:pStyle w:val="960"/>
        <w:ind w:left="2766" w:hanging="1506"/>
        <w:spacing w:beforeAutospacing="0" w:afterAutospacing="0" w:line="360" w:lineRule="auto"/>
        <w:widowControl/>
        <w:rPr>
          <w:rStyle w:val="964"/>
          <w:rFonts w:ascii="宋体" w:hAnsi="宋体" w:cs="宋体"/>
          <w:sz w:val="30"/>
          <w:szCs w:val="30"/>
        </w:rPr>
      </w:pPr>
      <w:r>
        <w:rPr>
          <w:rFonts w:ascii="宋体" w:hAnsi="宋体" w:cs="宋体"/>
          <w:sz w:val="30"/>
          <w:szCs w:val="30"/>
        </w:rPr>
      </w:r>
      <w:r/>
    </w:p>
    <w:p>
      <w:pPr>
        <w:pStyle w:val="960"/>
        <w:ind w:left="2766" w:hanging="1506"/>
        <w:spacing w:beforeAutospacing="0" w:afterAutospacing="0" w:line="360" w:lineRule="auto"/>
        <w:widowControl/>
        <w:rPr>
          <w:rStyle w:val="964"/>
          <w:rFonts w:ascii="宋体" w:hAnsi="宋体" w:cs="宋体"/>
          <w:sz w:val="30"/>
          <w:szCs w:val="30"/>
        </w:rPr>
      </w:pPr>
      <w:r>
        <w:rPr>
          <w:rFonts w:ascii="宋体" w:hAnsi="宋体" w:cs="宋体"/>
          <w:sz w:val="30"/>
          <w:szCs w:val="30"/>
        </w:rPr>
      </w:r>
      <w:r/>
    </w:p>
    <w:p>
      <w:pPr>
        <w:pStyle w:val="960"/>
        <w:ind w:left="2766" w:hanging="1506"/>
        <w:spacing w:beforeAutospacing="0" w:afterAutospacing="0" w:line="360" w:lineRule="auto"/>
        <w:widowControl/>
        <w:rPr>
          <w:rStyle w:val="964"/>
          <w:rFonts w:ascii="宋体" w:hAnsi="宋体" w:cs="宋体"/>
          <w:sz w:val="30"/>
          <w:szCs w:val="30"/>
        </w:rPr>
      </w:pPr>
      <w:r>
        <w:rPr>
          <w:rFonts w:ascii="宋体" w:hAnsi="宋体" w:cs="宋体"/>
          <w:sz w:val="30"/>
          <w:szCs w:val="30"/>
        </w:rPr>
      </w:r>
      <w:r/>
    </w:p>
    <w:p>
      <w:pPr>
        <w:pStyle w:val="960"/>
        <w:ind w:left="2766" w:hanging="1506"/>
        <w:spacing w:beforeAutospacing="0" w:afterAutospacing="0" w:line="360" w:lineRule="auto"/>
        <w:widowControl/>
        <w:rPr>
          <w:rStyle w:val="964"/>
          <w:rFonts w:ascii="宋体" w:hAnsi="宋体" w:cs="宋体"/>
          <w:sz w:val="30"/>
          <w:szCs w:val="30"/>
        </w:rPr>
      </w:pPr>
      <w:r>
        <w:rPr>
          <w:rStyle w:val="964"/>
          <w:rFonts w:hint="eastAsia" w:ascii="宋体" w:hAnsi="宋体" w:cs="宋体"/>
          <w:sz w:val="30"/>
          <w:szCs w:val="30"/>
        </w:rPr>
        <w:t xml:space="preserve">采购编号：</w:t>
      </w:r>
      <w:r>
        <w:rPr>
          <w:rFonts w:hint="eastAsia" w:ascii="宋体" w:hAnsi="宋体" w:cs="宋体"/>
          <w:sz w:val="30"/>
          <w:szCs w:val="30"/>
          <w:lang w:val="zh-CN"/>
        </w:rPr>
        <w:t xml:space="preserve">JSZC-320509-ZHHD-G2026-0004</w:t>
      </w:r>
      <w:r/>
    </w:p>
    <w:p>
      <w:pPr>
        <w:pStyle w:val="960"/>
        <w:ind w:left="2766" w:hanging="1506"/>
        <w:spacing w:beforeAutospacing="0" w:afterAutospacing="0" w:line="360" w:lineRule="auto"/>
        <w:widowControl/>
        <w:rPr>
          <w:rStyle w:val="964"/>
          <w:rFonts w:ascii="宋体" w:hAnsi="宋体" w:cs="宋体"/>
          <w:sz w:val="30"/>
          <w:szCs w:val="30"/>
        </w:rPr>
      </w:pPr>
      <w:r>
        <w:rPr>
          <w:rStyle w:val="964"/>
          <w:rFonts w:hint="eastAsia" w:ascii="宋体" w:hAnsi="宋体" w:cs="宋体"/>
          <w:sz w:val="30"/>
          <w:szCs w:val="30"/>
        </w:rPr>
        <w:t xml:space="preserve">项目名称：</w:t>
      </w:r>
      <w:r>
        <w:rPr>
          <w:rFonts w:hint="eastAsia" w:ascii="宋体" w:hAnsi="宋体" w:cs="宋体"/>
          <w:sz w:val="30"/>
          <w:szCs w:val="30"/>
          <w:lang w:val="zh-CN"/>
        </w:rPr>
        <w:t xml:space="preserve">消防车采购</w:t>
      </w:r>
      <w:r/>
    </w:p>
    <w:p>
      <w:pPr>
        <w:pStyle w:val="960"/>
        <w:ind w:left="2766" w:hanging="1506"/>
        <w:spacing w:beforeAutospacing="0" w:afterAutospacing="0" w:line="360" w:lineRule="auto"/>
        <w:widowControl/>
        <w:rPr>
          <w:rFonts w:ascii="宋体" w:hAnsi="宋体" w:cs="宋体"/>
        </w:rPr>
      </w:pPr>
      <w:r>
        <w:rPr>
          <w:rStyle w:val="964"/>
          <w:rFonts w:hint="eastAsia" w:ascii="宋体" w:hAnsi="宋体" w:cs="宋体"/>
          <w:sz w:val="30"/>
          <w:szCs w:val="30"/>
        </w:rPr>
        <w:t xml:space="preserve">采</w:t>
      </w:r>
      <w:r>
        <w:rPr>
          <w:rStyle w:val="964"/>
          <w:rFonts w:hint="eastAsia" w:ascii="宋体" w:hAnsi="宋体" w:cs="宋体"/>
          <w:sz w:val="30"/>
          <w:szCs w:val="30"/>
        </w:rPr>
        <w:t xml:space="preserve"> </w:t>
      </w:r>
      <w:r>
        <w:rPr>
          <w:rStyle w:val="964"/>
          <w:rFonts w:hint="eastAsia" w:ascii="宋体" w:hAnsi="宋体" w:cs="宋体"/>
          <w:sz w:val="30"/>
          <w:szCs w:val="30"/>
        </w:rPr>
        <w:t xml:space="preserve">购</w:t>
      </w:r>
      <w:r>
        <w:rPr>
          <w:rStyle w:val="964"/>
          <w:rFonts w:hint="eastAsia" w:ascii="宋体" w:hAnsi="宋体" w:cs="宋体"/>
          <w:sz w:val="30"/>
          <w:szCs w:val="30"/>
        </w:rPr>
        <w:t xml:space="preserve"> </w:t>
      </w:r>
      <w:r>
        <w:rPr>
          <w:rStyle w:val="964"/>
          <w:rFonts w:hint="eastAsia" w:ascii="宋体" w:hAnsi="宋体" w:cs="宋体"/>
          <w:sz w:val="30"/>
          <w:szCs w:val="30"/>
        </w:rPr>
        <w:t xml:space="preserve">人：</w:t>
      </w:r>
      <w:r>
        <w:rPr>
          <w:rFonts w:hint="eastAsia" w:ascii="宋体" w:hAnsi="宋体" w:cs="宋体"/>
          <w:sz w:val="30"/>
          <w:szCs w:val="30"/>
          <w:lang w:val="zh-CN"/>
        </w:rPr>
        <w:t xml:space="preserve">江苏省汾湖高新技术产业开发区管理委员会</w:t>
      </w:r>
      <w:r/>
    </w:p>
    <w:p>
      <w:pPr>
        <w:pStyle w:val="960"/>
        <w:ind w:left="2766" w:hanging="1506"/>
        <w:spacing w:beforeAutospacing="0" w:afterAutospacing="0" w:line="360" w:lineRule="auto"/>
        <w:widowControl/>
        <w:rPr>
          <w:rFonts w:ascii="宋体" w:hAnsi="宋体" w:cs="宋体"/>
        </w:rPr>
      </w:pPr>
      <w:r>
        <w:rPr>
          <w:rStyle w:val="964"/>
          <w:rFonts w:hint="eastAsia" w:ascii="宋体" w:hAnsi="宋体" w:cs="宋体"/>
          <w:sz w:val="30"/>
          <w:szCs w:val="30"/>
        </w:rPr>
        <w:t xml:space="preserve">采购类别：</w:t>
      </w:r>
      <w:r>
        <w:rPr>
          <w:rFonts w:hint="eastAsia" w:ascii="宋体" w:hAnsi="宋体" w:cs="宋体"/>
          <w:sz w:val="30"/>
          <w:szCs w:val="30"/>
        </w:rPr>
        <w:t xml:space="preserve">货物</w:t>
      </w:r>
      <w:r>
        <w:rPr>
          <w:rFonts w:hint="eastAsia" w:ascii="宋体" w:hAnsi="宋体" w:cs="宋体"/>
          <w:sz w:val="30"/>
          <w:szCs w:val="30"/>
          <w:lang w:val="zh-CN"/>
        </w:rPr>
        <w:t xml:space="preserve">类</w:t>
      </w:r>
      <w:r/>
    </w:p>
    <w:p>
      <w:pPr>
        <w:pStyle w:val="960"/>
        <w:ind w:firstLine="482"/>
        <w:jc w:val="center"/>
        <w:spacing w:beforeAutospacing="0" w:afterAutospacing="0" w:line="360" w:lineRule="auto"/>
        <w:widowControl/>
        <w:rPr>
          <w:rFonts w:ascii="宋体" w:hAnsi="宋体" w:cs="宋体"/>
        </w:rPr>
      </w:pPr>
      <w:r>
        <w:rPr>
          <w:rFonts w:hint="eastAsia" w:ascii="宋体" w:hAnsi="宋体" w:cs="宋体"/>
        </w:rPr>
        <w:t xml:space="preserve"> </w:t>
      </w:r>
      <w:r/>
    </w:p>
    <w:p>
      <w:pPr>
        <w:pStyle w:val="960"/>
        <w:ind w:firstLine="482"/>
        <w:jc w:val="center"/>
        <w:spacing w:beforeAutospacing="0" w:afterAutospacing="0" w:line="360" w:lineRule="auto"/>
        <w:widowControl/>
        <w:rPr>
          <w:rFonts w:ascii="宋体" w:hAnsi="宋体" w:cs="宋体"/>
        </w:rPr>
      </w:pPr>
      <w:r>
        <w:rPr>
          <w:rFonts w:ascii="宋体" w:hAnsi="宋体" w:cs="宋体"/>
        </w:rPr>
      </w:r>
      <w:r/>
    </w:p>
    <w:p>
      <w:pPr>
        <w:pStyle w:val="960"/>
        <w:ind w:firstLine="482"/>
        <w:jc w:val="center"/>
        <w:spacing w:beforeAutospacing="0" w:afterAutospacing="0" w:line="360" w:lineRule="auto"/>
        <w:widowControl/>
        <w:rPr>
          <w:rFonts w:ascii="宋体" w:hAnsi="宋体" w:cs="宋体"/>
        </w:rPr>
      </w:pPr>
      <w:r>
        <w:rPr>
          <w:rFonts w:ascii="宋体" w:hAnsi="宋体" w:cs="宋体"/>
        </w:rPr>
      </w:r>
      <w:r/>
    </w:p>
    <w:p>
      <w:pPr>
        <w:pStyle w:val="960"/>
        <w:ind w:firstLine="482"/>
        <w:jc w:val="center"/>
        <w:spacing w:beforeAutospacing="0" w:afterAutospacing="0" w:line="360" w:lineRule="auto"/>
        <w:widowControl/>
        <w:rPr>
          <w:rFonts w:ascii="宋体" w:hAnsi="宋体" w:cs="宋体"/>
        </w:rPr>
      </w:pPr>
      <w:r>
        <w:rPr>
          <w:rFonts w:ascii="宋体" w:hAnsi="宋体" w:cs="宋体"/>
        </w:rPr>
      </w:r>
      <w:r/>
    </w:p>
    <w:p>
      <w:pPr>
        <w:pStyle w:val="960"/>
        <w:ind w:firstLine="602"/>
        <w:jc w:val="center"/>
        <w:spacing w:beforeAutospacing="0" w:afterAutospacing="0" w:line="360" w:lineRule="auto"/>
        <w:widowControl/>
        <w:rPr>
          <w:rStyle w:val="964"/>
          <w:rFonts w:ascii="宋体" w:hAnsi="宋体" w:cs="宋体"/>
          <w:sz w:val="28"/>
          <w:szCs w:val="28"/>
        </w:rPr>
      </w:pPr>
      <w:r>
        <w:rPr>
          <w:rFonts w:hint="eastAsia" w:ascii="宋体" w:hAnsi="宋体" w:cs="宋体"/>
          <w:sz w:val="30"/>
          <w:szCs w:val="30"/>
          <w:lang w:val="zh-CN"/>
        </w:rPr>
        <w:t xml:space="preserve">苏州中合惠德项目管理有限公司</w:t>
      </w:r>
      <w:r/>
    </w:p>
    <w:p>
      <w:pPr>
        <w:ind w:firstLine="602"/>
        <w:jc w:val="center"/>
        <w:spacing w:line="360" w:lineRule="auto"/>
        <w:rPr>
          <w:rFonts w:ascii="宋体" w:hAnsi="宋体" w:cs="宋体"/>
          <w:sz w:val="30"/>
          <w:szCs w:val="30"/>
        </w:rPr>
        <w:sectPr>
          <w:headerReference w:type="default" r:id="rId9"/>
          <w:footerReference w:type="default" r:id="rId11"/>
          <w:footnotePr/>
          <w:endnotePr/>
          <w:type w:val="nextPage"/>
          <w:pgSz w:w="11906" w:h="16838" w:orient="portrait"/>
          <w:pgMar w:top="1440" w:right="1417" w:bottom="1440" w:left="1417" w:header="964" w:footer="1077" w:gutter="0"/>
          <w:cols w:num="1" w:sep="0" w:space="720" w:equalWidth="1"/>
          <w:docGrid w:linePitch="360"/>
        </w:sectPr>
      </w:pPr>
      <w:r/>
      <w:bookmarkStart w:id="2" w:name="XTSCRQ_1"/>
      <w:r>
        <w:rPr>
          <w:rFonts w:hint="eastAsia" w:ascii="宋体" w:hAnsi="宋体" w:cs="宋体"/>
          <w:sz w:val="30"/>
          <w:szCs w:val="30"/>
        </w:rPr>
        <w:t xml:space="preserve">二○二</w:t>
      </w:r>
      <w:r>
        <w:rPr>
          <w:rFonts w:hint="eastAsia" w:ascii="宋体" w:hAnsi="宋体" w:cs="宋体"/>
          <w:sz w:val="30"/>
          <w:szCs w:val="30"/>
        </w:rPr>
        <w:t xml:space="preserve">六</w:t>
      </w:r>
      <w:r>
        <w:rPr>
          <w:rFonts w:hint="eastAsia" w:ascii="宋体" w:hAnsi="宋体" w:cs="宋体"/>
          <w:sz w:val="30"/>
          <w:szCs w:val="30"/>
        </w:rPr>
        <w:t xml:space="preserve">年</w:t>
      </w:r>
      <w:r>
        <w:rPr>
          <w:rFonts w:hint="eastAsia" w:ascii="宋体" w:hAnsi="宋体" w:cs="宋体"/>
          <w:sz w:val="30"/>
          <w:szCs w:val="30"/>
        </w:rPr>
        <w:t xml:space="preserve">六</w:t>
      </w:r>
      <w:r>
        <w:rPr>
          <w:rFonts w:hint="eastAsia" w:ascii="宋体" w:hAnsi="宋体" w:cs="宋体"/>
          <w:sz w:val="30"/>
          <w:szCs w:val="30"/>
        </w:rPr>
        <w:t xml:space="preserve">月</w:t>
      </w:r>
      <w:bookmarkEnd w:id="2"/>
      <w:r/>
      <w:r/>
    </w:p>
    <w:p>
      <w:pPr>
        <w:pStyle w:val="955"/>
        <w:ind w:firstLine="640"/>
        <w:jc w:val="center"/>
        <w:pageBreakBefore/>
        <w:spacing w:line="360" w:lineRule="auto"/>
        <w:tabs>
          <w:tab w:val="right" w:pos="8302" w:leader="dot"/>
        </w:tabs>
        <w:rPr>
          <w:rStyle w:val="964"/>
          <w:rFonts w:ascii="宋体" w:hAnsi="宋体" w:cs="宋体"/>
          <w:bCs/>
          <w:sz w:val="32"/>
          <w:szCs w:val="32"/>
        </w:rPr>
      </w:pPr>
      <w:r>
        <w:rPr>
          <w:rStyle w:val="964"/>
          <w:rFonts w:hint="eastAsia" w:ascii="宋体" w:hAnsi="宋体" w:cs="宋体"/>
          <w:bCs/>
          <w:sz w:val="32"/>
          <w:szCs w:val="32"/>
        </w:rPr>
        <w:t xml:space="preserve">前附表</w:t>
      </w:r>
      <w:r/>
    </w:p>
    <w:p>
      <w:pPr>
        <w:ind w:firstLine="420"/>
        <w:spacing w:line="360" w:lineRule="auto"/>
        <w:rPr>
          <w:rFonts w:ascii="宋体" w:hAnsi="宋体" w:cs="宋体"/>
          <w:b/>
          <w:sz w:val="44"/>
        </w:rPr>
      </w:pPr>
      <w:r>
        <w:rPr>
          <w:rFonts w:hint="eastAsia" w:ascii="宋体" w:hAnsi="宋体" w:cs="宋体"/>
          <w:szCs w:val="21"/>
        </w:rPr>
        <w:t xml:space="preserve">尊敬的投标单位：欢迎参加本项目的投标。为了保证投标顺利进行，请在制作投标文件之前，仔细阅读本招标文件的各项条款，并严格按要求制作和递交投标文件。谢谢合作！</w:t>
      </w:r>
      <w:r/>
    </w:p>
    <w:tbl>
      <w:tblPr>
        <w:tblW w:w="5000" w:type="pct"/>
        <w:jc w:val="center"/>
        <w:tblLayout w:type="fixed"/>
        <w:tblLook w:val="04A0" w:firstRow="1" w:lastRow="0" w:firstColumn="1" w:lastColumn="0" w:noHBand="0" w:noVBand="1"/>
      </w:tblPr>
      <w:tblGrid>
        <w:gridCol w:w="652"/>
        <w:gridCol w:w="1533"/>
        <w:gridCol w:w="7103"/>
      </w:tblGrid>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b/>
                <w:bCs/>
                <w:szCs w:val="21"/>
                <w:lang w:val="zh-CN"/>
              </w:rPr>
            </w:pPr>
            <w:r>
              <w:rPr>
                <w:rFonts w:hint="eastAsia" w:ascii="宋体" w:hAnsi="宋体" w:cs="宋体"/>
                <w:b/>
                <w:bCs/>
                <w:szCs w:val="21"/>
                <w:lang w:val="zh-CN"/>
              </w:rPr>
              <w:t xml:space="preserve">项号</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360" w:lineRule="auto"/>
              <w:rPr>
                <w:rFonts w:ascii="宋体" w:hAnsi="宋体" w:cs="宋体"/>
                <w:b/>
                <w:bCs/>
                <w:szCs w:val="21"/>
                <w:lang w:val="zh-CN"/>
              </w:rPr>
            </w:pPr>
            <w:r>
              <w:rPr>
                <w:rFonts w:hint="eastAsia" w:ascii="宋体" w:hAnsi="宋体" w:cs="宋体"/>
                <w:b/>
                <w:bCs/>
                <w:szCs w:val="21"/>
                <w:lang w:val="zh-CN"/>
              </w:rPr>
              <w:t xml:space="preserve">名称</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jc w:val="center"/>
              <w:spacing w:line="360" w:lineRule="auto"/>
              <w:rPr>
                <w:rFonts w:ascii="宋体" w:hAnsi="宋体" w:cs="宋体"/>
                <w:b/>
                <w:bCs/>
                <w:szCs w:val="21"/>
                <w:lang w:val="zh-CN"/>
              </w:rPr>
            </w:pPr>
            <w:r>
              <w:rPr>
                <w:rFonts w:hint="eastAsia" w:ascii="宋体" w:hAnsi="宋体" w:cs="宋体"/>
                <w:b/>
                <w:bCs/>
                <w:szCs w:val="21"/>
                <w:lang w:val="zh-CN"/>
              </w:rPr>
              <w:t xml:space="preserve">内</w:t>
            </w:r>
            <w:r>
              <w:rPr>
                <w:rFonts w:hint="eastAsia" w:ascii="宋体" w:hAnsi="宋体" w:cs="宋体"/>
                <w:b/>
                <w:bCs/>
                <w:szCs w:val="21"/>
                <w:lang w:val="zh-CN"/>
              </w:rPr>
              <w:t xml:space="preserve">      </w:t>
            </w:r>
            <w:r>
              <w:rPr>
                <w:rFonts w:hint="eastAsia" w:ascii="宋体" w:hAnsi="宋体" w:cs="宋体"/>
                <w:b/>
                <w:bCs/>
                <w:szCs w:val="21"/>
                <w:lang w:val="zh-CN"/>
              </w:rPr>
              <w:t xml:space="preserve">容</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szCs w:val="21"/>
                <w:lang w:val="zh-CN"/>
              </w:rPr>
            </w:pPr>
            <w:r>
              <w:rPr>
                <w:rFonts w:hint="eastAsia" w:ascii="宋体" w:hAnsi="宋体" w:cs="宋体"/>
                <w:szCs w:val="21"/>
                <w:lang w:val="zh-CN"/>
              </w:rPr>
              <w:t xml:space="preserve">1</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360" w:lineRule="auto"/>
              <w:rPr>
                <w:rFonts w:ascii="宋体" w:hAnsi="宋体" w:cs="宋体"/>
                <w:szCs w:val="21"/>
                <w:lang w:val="zh-CN"/>
              </w:rPr>
            </w:pPr>
            <w:r>
              <w:rPr>
                <w:rFonts w:hint="eastAsia" w:ascii="宋体" w:hAnsi="宋体" w:cs="宋体"/>
                <w:szCs w:val="21"/>
                <w:lang w:val="zh-CN"/>
              </w:rPr>
              <w:t xml:space="preserve">招标编号</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jc w:val="left"/>
              <w:spacing w:line="360" w:lineRule="auto"/>
              <w:rPr>
                <w:rFonts w:ascii="宋体" w:hAnsi="宋体" w:cs="宋体"/>
                <w:szCs w:val="21"/>
                <w:lang w:val="zh-CN"/>
              </w:rPr>
            </w:pPr>
            <w:r>
              <w:rPr>
                <w:rFonts w:hint="eastAsia" w:ascii="宋体" w:hAnsi="宋体" w:cs="宋体"/>
                <w:szCs w:val="21"/>
                <w:lang w:val="zh-CN"/>
              </w:rPr>
              <w:t xml:space="preserve">JSZC-320509-ZHHD-G2026-0004</w:t>
            </w:r>
            <w:r>
              <w:rPr>
                <w:rFonts w:hint="eastAsia" w:ascii="宋体" w:hAnsi="宋体" w:cs="宋体"/>
                <w:szCs w:val="21"/>
                <w:lang w:val="zh-CN"/>
              </w:rPr>
              <w:t xml:space="preserve">号</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szCs w:val="21"/>
                <w:lang w:val="zh-CN"/>
              </w:rPr>
            </w:pPr>
            <w:r>
              <w:rPr>
                <w:rFonts w:hint="eastAsia" w:ascii="宋体" w:hAnsi="宋体" w:cs="宋体"/>
                <w:szCs w:val="21"/>
                <w:lang w:val="zh-CN"/>
              </w:rPr>
              <w:t xml:space="preserve">2</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360" w:lineRule="auto"/>
              <w:rPr>
                <w:rFonts w:ascii="宋体" w:hAnsi="宋体" w:cs="宋体"/>
                <w:szCs w:val="21"/>
                <w:lang w:val="zh-CN"/>
              </w:rPr>
            </w:pPr>
            <w:r>
              <w:rPr>
                <w:rFonts w:hint="eastAsia" w:ascii="宋体" w:hAnsi="宋体" w:cs="宋体"/>
                <w:szCs w:val="21"/>
                <w:lang w:val="zh-CN"/>
              </w:rPr>
              <w:t xml:space="preserve">招标内容</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jc w:val="left"/>
              <w:spacing w:line="360" w:lineRule="auto"/>
              <w:rPr>
                <w:rFonts w:ascii="宋体" w:hAnsi="宋体" w:cs="宋体"/>
              </w:rPr>
            </w:pPr>
            <w:r>
              <w:rPr>
                <w:rFonts w:hint="eastAsia" w:ascii="宋体" w:hAnsi="宋体" w:cs="宋体"/>
                <w:szCs w:val="21"/>
                <w:lang w:val="zh-CN"/>
              </w:rPr>
              <w:t xml:space="preserve">消防车采购</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szCs w:val="21"/>
                <w:lang w:val="zh-CN"/>
              </w:rPr>
            </w:pPr>
            <w:r>
              <w:rPr>
                <w:rFonts w:hint="eastAsia" w:ascii="宋体" w:hAnsi="宋体" w:cs="宋体"/>
                <w:szCs w:val="21"/>
                <w:lang w:val="zh-CN"/>
              </w:rPr>
              <w:t xml:space="preserve">3</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360" w:lineRule="auto"/>
              <w:rPr>
                <w:rFonts w:ascii="宋体" w:hAnsi="宋体" w:cs="宋体"/>
                <w:szCs w:val="21"/>
                <w:lang w:val="zh-CN"/>
              </w:rPr>
            </w:pPr>
            <w:r>
              <w:rPr>
                <w:rFonts w:hint="eastAsia" w:ascii="宋体" w:hAnsi="宋体" w:cs="宋体"/>
                <w:szCs w:val="21"/>
                <w:lang w:val="zh-CN"/>
              </w:rPr>
              <w:t xml:space="preserve">投标有效期</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jc w:val="left"/>
              <w:spacing w:line="360" w:lineRule="auto"/>
              <w:rPr>
                <w:rFonts w:ascii="宋体" w:hAnsi="宋体" w:cs="宋体"/>
                <w:szCs w:val="21"/>
                <w:lang w:val="zh-CN"/>
              </w:rPr>
            </w:pPr>
            <w:r>
              <w:rPr>
                <w:rFonts w:hint="eastAsia" w:ascii="宋体" w:hAnsi="宋体" w:cs="宋体"/>
              </w:rPr>
              <w:t xml:space="preserve">六十天（日历日）</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szCs w:val="21"/>
                <w:lang w:val="zh-CN"/>
              </w:rPr>
            </w:pPr>
            <w:r>
              <w:rPr>
                <w:rFonts w:hint="eastAsia" w:ascii="宋体" w:hAnsi="宋体" w:cs="宋体"/>
                <w:szCs w:val="21"/>
                <w:lang w:val="zh-CN"/>
              </w:rPr>
              <w:t xml:space="preserve">4</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360" w:lineRule="auto"/>
              <w:rPr>
                <w:rFonts w:ascii="宋体" w:hAnsi="宋体" w:cs="宋体"/>
                <w:szCs w:val="21"/>
                <w:lang w:val="zh-CN"/>
              </w:rPr>
            </w:pPr>
            <w:r>
              <w:rPr>
                <w:rFonts w:hint="eastAsia" w:ascii="宋体" w:hAnsi="宋体" w:cs="宋体"/>
                <w:szCs w:val="21"/>
                <w:lang w:val="zh-CN"/>
              </w:rPr>
              <w:t xml:space="preserve">投标保证金</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pStyle w:val="950"/>
              <w:spacing w:line="360" w:lineRule="auto"/>
              <w:rPr>
                <w:rStyle w:val="1008"/>
                <w:rFonts w:ascii="宋体" w:hAnsi="宋体" w:cs="宋体"/>
                <w:bCs w:val="0"/>
                <w:spacing w:val="0"/>
                <w:sz w:val="21"/>
                <w:szCs w:val="21"/>
              </w:rPr>
            </w:pPr>
            <w:r>
              <w:rPr>
                <w:rStyle w:val="1008"/>
                <w:rFonts w:ascii="Wingdings" w:hAnsi="Wingdings" w:eastAsia="Wingdings" w:cs="Wingdings"/>
                <w:bCs w:val="0"/>
                <w:spacing w:val="0"/>
                <w:sz w:val="21"/>
                <w:szCs w:val="21"/>
              </w:rPr>
              <w:t xml:space="preserve">þ</w:t>
            </w:r>
            <w:r>
              <w:rPr>
                <w:rStyle w:val="1008"/>
                <w:rFonts w:hint="eastAsia" w:ascii="宋体" w:hAnsi="宋体" w:cs="宋体"/>
                <w:bCs w:val="0"/>
                <w:spacing w:val="0"/>
                <w:sz w:val="21"/>
                <w:szCs w:val="21"/>
              </w:rPr>
              <w:t xml:space="preserve">不需提交，招标文件中有关投标保证金的规定均不适用。</w:t>
            </w:r>
            <w:r/>
          </w:p>
          <w:p>
            <w:pPr>
              <w:pStyle w:val="950"/>
              <w:spacing w:line="360" w:lineRule="auto"/>
              <w:rPr>
                <w:rFonts w:ascii="宋体" w:hAnsi="宋体" w:cs="宋体"/>
                <w:sz w:val="18"/>
                <w:szCs w:val="18"/>
              </w:rPr>
            </w:pPr>
            <w:r>
              <w:rPr>
                <w:rStyle w:val="1008"/>
                <w:rFonts w:hint="eastAsia" w:ascii="宋体" w:hAnsi="宋体" w:cs="宋体"/>
                <w:bCs w:val="0"/>
                <w:spacing w:val="0"/>
                <w:sz w:val="21"/>
                <w:szCs w:val="21"/>
              </w:rPr>
              <w:t xml:space="preserve">投标（响应）人应在投标（响应）文件中提交《投标（响应）保证承诺书》（详见附件），否则为无效投标。</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szCs w:val="21"/>
                <w:lang w:val="zh-CN"/>
              </w:rPr>
            </w:pPr>
            <w:r>
              <w:rPr>
                <w:rFonts w:hint="eastAsia" w:ascii="宋体" w:hAnsi="宋体" w:cs="宋体"/>
                <w:szCs w:val="21"/>
                <w:lang w:val="zh-CN"/>
              </w:rPr>
              <w:t xml:space="preserve">5</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pStyle w:val="946"/>
              <w:jc w:val="center"/>
              <w:spacing w:after="0" w:line="360" w:lineRule="auto"/>
              <w:rPr>
                <w:rFonts w:ascii="宋体" w:hAnsi="宋体" w:cs="宋体"/>
                <w:sz w:val="21"/>
              </w:rPr>
            </w:pPr>
            <w:r>
              <w:rPr>
                <w:rFonts w:hint="eastAsia" w:ascii="宋体" w:hAnsi="宋体" w:cs="宋体"/>
                <w:sz w:val="21"/>
              </w:rPr>
              <w:t xml:space="preserve">招标代理机构</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jc w:val="left"/>
              <w:spacing w:line="360" w:lineRule="auto"/>
              <w:rPr>
                <w:rFonts w:ascii="宋体" w:hAnsi="宋体" w:cs="宋体"/>
                <w:szCs w:val="21"/>
                <w:lang w:val="zh-CN"/>
              </w:rPr>
            </w:pPr>
            <w:r>
              <w:rPr>
                <w:rFonts w:hint="eastAsia" w:ascii="宋体" w:hAnsi="宋体" w:cs="宋体"/>
                <w:szCs w:val="21"/>
                <w:lang w:val="zh-CN"/>
              </w:rPr>
              <w:t xml:space="preserve">苏州中合惠德项目管理有限公司</w:t>
            </w:r>
            <w:r/>
          </w:p>
          <w:p>
            <w:pPr>
              <w:jc w:val="left"/>
              <w:spacing w:line="360" w:lineRule="auto"/>
              <w:rPr>
                <w:rFonts w:ascii="宋体" w:hAnsi="宋体" w:cs="宋体"/>
                <w:szCs w:val="21"/>
                <w:lang w:val="zh-CN"/>
              </w:rPr>
            </w:pPr>
            <w:r>
              <w:rPr>
                <w:rFonts w:hint="eastAsia" w:ascii="宋体" w:hAnsi="宋体" w:cs="宋体"/>
                <w:szCs w:val="21"/>
                <w:lang w:val="zh-CN"/>
              </w:rPr>
              <w:t xml:space="preserve">地</w:t>
            </w:r>
            <w:r>
              <w:rPr>
                <w:rFonts w:hint="eastAsia" w:ascii="宋体" w:hAnsi="宋体" w:cs="宋体"/>
                <w:szCs w:val="21"/>
                <w:lang w:val="zh-CN"/>
              </w:rPr>
              <w:t xml:space="preserve">  </w:t>
            </w:r>
            <w:r>
              <w:rPr>
                <w:rFonts w:hint="eastAsia" w:ascii="宋体" w:hAnsi="宋体" w:cs="宋体"/>
                <w:szCs w:val="21"/>
                <w:lang w:val="zh-CN"/>
              </w:rPr>
              <w:t xml:space="preserve">址：苏州市高新区滨河路</w:t>
            </w:r>
            <w:r>
              <w:rPr>
                <w:rFonts w:hint="eastAsia" w:ascii="宋体" w:hAnsi="宋体" w:cs="宋体"/>
                <w:szCs w:val="21"/>
                <w:lang w:val="zh-CN"/>
              </w:rPr>
              <w:t xml:space="preserve">337</w:t>
            </w:r>
            <w:r>
              <w:rPr>
                <w:rFonts w:hint="eastAsia" w:ascii="宋体" w:hAnsi="宋体" w:cs="宋体"/>
                <w:szCs w:val="21"/>
                <w:lang w:val="zh-CN"/>
              </w:rPr>
              <w:t xml:space="preserve">号</w:t>
            </w:r>
            <w:r>
              <w:rPr>
                <w:rFonts w:hint="eastAsia" w:ascii="宋体" w:hAnsi="宋体" w:cs="宋体"/>
                <w:szCs w:val="21"/>
                <w:lang w:val="zh-CN"/>
              </w:rPr>
              <w:t xml:space="preserve">F9-905-009   </w:t>
            </w:r>
            <w:r/>
          </w:p>
          <w:p>
            <w:pPr>
              <w:jc w:val="left"/>
              <w:spacing w:line="360" w:lineRule="auto"/>
              <w:rPr>
                <w:rFonts w:ascii="宋体" w:hAnsi="宋体" w:cs="宋体"/>
              </w:rPr>
            </w:pPr>
            <w:r>
              <w:rPr>
                <w:rFonts w:hint="eastAsia" w:ascii="宋体" w:hAnsi="宋体" w:cs="宋体"/>
              </w:rPr>
              <w:t xml:space="preserve">联系人：李湘怡</w:t>
            </w:r>
            <w:r/>
          </w:p>
          <w:p>
            <w:pPr>
              <w:jc w:val="left"/>
              <w:spacing w:line="360" w:lineRule="auto"/>
              <w:rPr>
                <w:rFonts w:ascii="宋体" w:hAnsi="宋体" w:cs="宋体"/>
              </w:rPr>
            </w:pPr>
            <w:r>
              <w:rPr>
                <w:rFonts w:hint="eastAsia" w:ascii="宋体" w:hAnsi="宋体" w:cs="宋体"/>
              </w:rPr>
              <w:t xml:space="preserve">联系电话：</w:t>
            </w:r>
            <w:bookmarkStart w:id="3" w:name="OLE_LINK3"/>
            <w:r/>
            <w:bookmarkStart w:id="4" w:name="OLE_LINK4"/>
            <w:r>
              <w:rPr>
                <w:rFonts w:hint="eastAsia" w:ascii="宋体" w:hAnsi="宋体" w:cs="宋体"/>
              </w:rPr>
              <w:t xml:space="preserve">15370779133</w:t>
            </w:r>
            <w:bookmarkEnd w:id="3"/>
            <w:r/>
            <w:bookmarkEnd w:id="4"/>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6</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360" w:lineRule="auto"/>
              <w:tabs>
                <w:tab w:val="left" w:pos="3600" w:leader="none"/>
              </w:tabs>
              <w:rPr>
                <w:rFonts w:ascii="宋体" w:hAnsi="宋体" w:cs="宋体"/>
                <w:lang w:val="zh-CN"/>
              </w:rPr>
            </w:pPr>
            <w:r>
              <w:rPr>
                <w:rFonts w:hint="eastAsia" w:ascii="宋体" w:hAnsi="宋体" w:cs="宋体"/>
              </w:rPr>
              <w:t xml:space="preserve">采购单位</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spacing w:line="360" w:lineRule="auto"/>
              <w:rPr>
                <w:rFonts w:ascii="宋体" w:hAnsi="宋体" w:cs="宋体"/>
                <w:bCs/>
                <w:szCs w:val="21"/>
              </w:rPr>
            </w:pPr>
            <w:r>
              <w:rPr>
                <w:rFonts w:hint="eastAsia" w:ascii="宋体" w:hAnsi="宋体" w:cs="宋体"/>
                <w:bCs/>
                <w:szCs w:val="21"/>
              </w:rPr>
              <w:t xml:space="preserve">江苏省汾湖高新技术产业开发区管理委员会</w:t>
            </w:r>
            <w:r/>
          </w:p>
          <w:p>
            <w:pPr>
              <w:spacing w:line="360" w:lineRule="auto"/>
            </w:pPr>
            <w:r>
              <w:rPr>
                <w:rFonts w:hint="eastAsia" w:ascii="宋体" w:hAnsi="宋体" w:cs="宋体"/>
                <w:bCs/>
                <w:szCs w:val="21"/>
              </w:rPr>
              <w:t xml:space="preserve">联系人：张翔宇</w:t>
            </w:r>
            <w:r>
              <w:rPr>
                <w:rFonts w:hint="eastAsia" w:ascii="宋体" w:hAnsi="宋体" w:cs="宋体"/>
                <w:bCs/>
                <w:szCs w:val="21"/>
              </w:rPr>
              <w:t xml:space="preserve">          </w:t>
            </w:r>
            <w:r>
              <w:rPr>
                <w:rFonts w:hint="eastAsia" w:ascii="宋体" w:hAnsi="宋体" w:cs="宋体"/>
                <w:bCs/>
                <w:szCs w:val="21"/>
              </w:rPr>
              <w:t xml:space="preserve">联系电话：</w:t>
            </w:r>
            <w:r>
              <w:rPr>
                <w:rFonts w:hint="eastAsia" w:ascii="宋体" w:hAnsi="宋体" w:cs="宋体"/>
                <w:bCs/>
                <w:szCs w:val="21"/>
              </w:rPr>
              <w:t xml:space="preserve">0512-63479119 </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7</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440" w:lineRule="exact"/>
              <w:rPr>
                <w:rFonts w:ascii="宋体" w:hAnsi="宋体" w:cs="宋体"/>
                <w:szCs w:val="21"/>
              </w:rPr>
            </w:pPr>
            <w:r>
              <w:rPr>
                <w:rFonts w:hint="eastAsia" w:ascii="宋体" w:hAnsi="宋体" w:cs="宋体"/>
                <w:szCs w:val="21"/>
              </w:rPr>
              <w:t xml:space="preserve">投标文件组成</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jc w:val="left"/>
              <w:spacing w:line="440" w:lineRule="exact"/>
              <w:rPr>
                <w:rFonts w:ascii="宋体" w:hAnsi="宋体" w:cs="宋体"/>
                <w:szCs w:val="21"/>
              </w:rPr>
            </w:pPr>
            <w:r>
              <w:rPr>
                <w:rFonts w:hint="eastAsia" w:ascii="宋体" w:hAnsi="宋体" w:cs="宋体"/>
                <w:szCs w:val="21"/>
              </w:rPr>
              <w:t xml:space="preserve">详见招标文件第二章</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8</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440" w:lineRule="exact"/>
              <w:rPr>
                <w:rFonts w:ascii="宋体" w:hAnsi="宋体" w:cs="宋体"/>
                <w:szCs w:val="21"/>
              </w:rPr>
            </w:pPr>
            <w:r>
              <w:rPr>
                <w:rFonts w:hint="eastAsia" w:ascii="宋体" w:hAnsi="宋体" w:cs="宋体"/>
                <w:szCs w:val="21"/>
              </w:rPr>
              <w:t xml:space="preserve">获取招标文件</w:t>
            </w:r>
            <w:r/>
          </w:p>
          <w:p>
            <w:pPr>
              <w:jc w:val="center"/>
              <w:spacing w:line="440" w:lineRule="exact"/>
              <w:rPr>
                <w:rFonts w:ascii="宋体" w:hAnsi="宋体" w:cs="宋体"/>
              </w:rPr>
            </w:pPr>
            <w:r>
              <w:rPr>
                <w:rFonts w:hint="eastAsia" w:ascii="宋体" w:hAnsi="宋体" w:cs="宋体"/>
                <w:szCs w:val="21"/>
              </w:rPr>
              <w:t xml:space="preserve">时间</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jc w:val="left"/>
              <w:spacing w:line="440" w:lineRule="exact"/>
              <w:rPr>
                <w:rFonts w:ascii="宋体" w:hAnsi="宋体" w:cs="宋体"/>
              </w:rPr>
            </w:pPr>
            <w:r>
              <w:rPr>
                <w:rFonts w:hint="eastAsia" w:ascii="宋体" w:hAnsi="宋体" w:cs="宋体"/>
                <w:szCs w:val="21"/>
              </w:rPr>
              <w:t xml:space="preserve">自公告发布之日起</w:t>
            </w:r>
            <w:r>
              <w:rPr>
                <w:rFonts w:hint="eastAsia" w:ascii="宋体" w:hAnsi="宋体" w:cs="宋体"/>
                <w:szCs w:val="21"/>
              </w:rPr>
              <w:t xml:space="preserve">5</w:t>
            </w:r>
            <w:r>
              <w:rPr>
                <w:rFonts w:hint="eastAsia" w:ascii="宋体" w:hAnsi="宋体" w:cs="宋体"/>
                <w:szCs w:val="21"/>
              </w:rPr>
              <w:t xml:space="preserve">个工作日</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9</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440" w:lineRule="exact"/>
              <w:rPr>
                <w:rFonts w:ascii="宋体" w:hAnsi="宋体" w:cs="宋体"/>
                <w:szCs w:val="21"/>
              </w:rPr>
            </w:pPr>
            <w:r>
              <w:rPr>
                <w:rFonts w:hint="eastAsia" w:ascii="宋体" w:hAnsi="宋体" w:cs="宋体"/>
                <w:szCs w:val="21"/>
              </w:rPr>
              <w:t xml:space="preserve">投标文件网上</w:t>
            </w:r>
            <w:r/>
          </w:p>
          <w:p>
            <w:pPr>
              <w:jc w:val="center"/>
              <w:spacing w:line="360" w:lineRule="auto"/>
              <w:rPr>
                <w:rFonts w:ascii="宋体" w:hAnsi="宋体" w:cs="宋体"/>
                <w:szCs w:val="21"/>
              </w:rPr>
            </w:pPr>
            <w:r>
              <w:rPr>
                <w:rFonts w:hint="eastAsia" w:ascii="宋体" w:hAnsi="宋体" w:cs="宋体"/>
                <w:szCs w:val="21"/>
              </w:rPr>
              <w:t xml:space="preserve">提交截止时间</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202</w:t>
            </w:r>
            <w:r>
              <w:rPr>
                <w:rFonts w:hint="eastAsia" w:ascii="宋体" w:hAnsi="宋体" w:cs="宋体"/>
                <w:szCs w:val="21"/>
              </w:rPr>
              <w:t xml:space="preserve">6</w:t>
            </w:r>
            <w:r>
              <w:rPr>
                <w:rFonts w:hint="eastAsia" w:ascii="宋体" w:hAnsi="宋体" w:cs="宋体"/>
                <w:szCs w:val="21"/>
              </w:rPr>
              <w:t xml:space="preserve">年</w:t>
            </w:r>
            <w:r>
              <w:rPr>
                <w:rFonts w:hint="eastAsia" w:ascii="宋体" w:hAnsi="宋体" w:cs="宋体"/>
                <w:szCs w:val="21"/>
              </w:rPr>
              <w:t xml:space="preserve">7</w:t>
            </w:r>
            <w:r>
              <w:rPr>
                <w:rFonts w:hint="eastAsia" w:ascii="宋体" w:hAnsi="宋体" w:cs="宋体"/>
                <w:szCs w:val="21"/>
              </w:rPr>
              <w:t xml:space="preserve">月</w:t>
            </w:r>
            <w:r>
              <w:rPr>
                <w:rFonts w:hint="eastAsia" w:ascii="宋体" w:hAnsi="宋体" w:cs="宋体"/>
                <w:szCs w:val="21"/>
              </w:rPr>
              <w:t xml:space="preserve">7</w:t>
            </w:r>
            <w:r>
              <w:rPr>
                <w:rFonts w:hint="eastAsia" w:ascii="宋体" w:hAnsi="宋体" w:cs="宋体"/>
                <w:szCs w:val="21"/>
              </w:rPr>
              <w:t xml:space="preserve">日</w:t>
            </w:r>
            <w:r>
              <w:rPr>
                <w:rFonts w:hint="eastAsia" w:ascii="宋体" w:hAnsi="宋体" w:cs="宋体"/>
                <w:szCs w:val="21"/>
              </w:rPr>
              <w:t xml:space="preserve">13</w:t>
            </w:r>
            <w:r>
              <w:rPr>
                <w:rFonts w:hint="eastAsia" w:ascii="宋体" w:hAnsi="宋体" w:cs="宋体"/>
                <w:szCs w:val="21"/>
              </w:rPr>
              <w:t xml:space="preserve">：</w:t>
            </w:r>
            <w:r>
              <w:rPr>
                <w:rFonts w:hint="eastAsia" w:ascii="宋体" w:hAnsi="宋体" w:cs="宋体"/>
                <w:szCs w:val="21"/>
              </w:rPr>
              <w:t xml:space="preserve">30</w:t>
            </w:r>
            <w:r>
              <w:rPr>
                <w:rFonts w:hint="eastAsia" w:ascii="宋体" w:hAnsi="宋体" w:cs="宋体"/>
                <w:szCs w:val="21"/>
              </w:rPr>
              <w:t xml:space="preserve">（北京时间）</w:t>
            </w:r>
            <w:r/>
          </w:p>
          <w:p>
            <w:pPr>
              <w:pStyle w:val="947"/>
              <w:ind w:firstLine="0"/>
              <w:rPr>
                <w:rFonts w:ascii="宋体" w:hAnsi="宋体" w:cs="宋体"/>
                <w:sz w:val="21"/>
                <w:szCs w:val="21"/>
              </w:rPr>
            </w:pPr>
            <w:r>
              <w:rPr>
                <w:rFonts w:hint="eastAsia" w:ascii="宋体" w:hAnsi="宋体" w:cs="宋体"/>
                <w:sz w:val="21"/>
                <w:szCs w:val="21"/>
              </w:rPr>
              <w:t xml:space="preserve">投标文件必须在截止时间前完成提交（上传），逾期提交（上传）的投标文件恕不接受。</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10</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440" w:lineRule="exact"/>
              <w:rPr>
                <w:rFonts w:ascii="宋体" w:hAnsi="宋体" w:cs="宋体"/>
                <w:szCs w:val="21"/>
              </w:rPr>
            </w:pPr>
            <w:r>
              <w:rPr>
                <w:rFonts w:hint="eastAsia" w:ascii="宋体" w:hAnsi="宋体" w:cs="宋体"/>
                <w:szCs w:val="21"/>
              </w:rPr>
              <w:t xml:space="preserve">开标时间</w:t>
            </w:r>
            <w:r/>
          </w:p>
          <w:p>
            <w:pPr>
              <w:jc w:val="center"/>
              <w:spacing w:line="440" w:lineRule="exact"/>
              <w:rPr>
                <w:rFonts w:ascii="宋体" w:hAnsi="宋体" w:cs="宋体"/>
              </w:rPr>
            </w:pPr>
            <w:r>
              <w:rPr>
                <w:rFonts w:hint="eastAsia" w:ascii="宋体" w:hAnsi="宋体" w:cs="宋体"/>
                <w:szCs w:val="21"/>
              </w:rPr>
              <w:t xml:space="preserve">开标地点</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jc w:val="left"/>
              <w:spacing w:line="440" w:lineRule="exact"/>
              <w:rPr>
                <w:rFonts w:ascii="宋体" w:hAnsi="宋体" w:cs="宋体"/>
                <w:szCs w:val="21"/>
              </w:rPr>
            </w:pPr>
            <w:r>
              <w:rPr>
                <w:rFonts w:hint="eastAsia" w:ascii="宋体" w:hAnsi="宋体" w:cs="宋体"/>
                <w:szCs w:val="21"/>
              </w:rPr>
              <w:t xml:space="preserve">202</w:t>
            </w:r>
            <w:r>
              <w:rPr>
                <w:rFonts w:hint="eastAsia" w:ascii="宋体" w:hAnsi="宋体" w:cs="宋体"/>
                <w:szCs w:val="21"/>
              </w:rPr>
              <w:t xml:space="preserve">6</w:t>
            </w:r>
            <w:r>
              <w:rPr>
                <w:rFonts w:hint="eastAsia" w:ascii="宋体" w:hAnsi="宋体" w:cs="宋体"/>
                <w:szCs w:val="21"/>
              </w:rPr>
              <w:t xml:space="preserve">年</w:t>
            </w:r>
            <w:r>
              <w:rPr>
                <w:rFonts w:hint="eastAsia" w:ascii="宋体" w:hAnsi="宋体" w:cs="宋体"/>
                <w:szCs w:val="21"/>
              </w:rPr>
              <w:t xml:space="preserve">7</w:t>
            </w:r>
            <w:r>
              <w:rPr>
                <w:rFonts w:hint="eastAsia" w:ascii="宋体" w:hAnsi="宋体" w:cs="宋体"/>
                <w:szCs w:val="21"/>
              </w:rPr>
              <w:t xml:space="preserve">月</w:t>
            </w:r>
            <w:r>
              <w:rPr>
                <w:rFonts w:hint="eastAsia" w:ascii="宋体" w:hAnsi="宋体" w:cs="宋体"/>
                <w:szCs w:val="21"/>
              </w:rPr>
              <w:t xml:space="preserve">7</w:t>
            </w:r>
            <w:r>
              <w:rPr>
                <w:rFonts w:hint="eastAsia" w:ascii="宋体" w:hAnsi="宋体" w:cs="宋体"/>
                <w:szCs w:val="21"/>
              </w:rPr>
              <w:t xml:space="preserve">日</w:t>
            </w:r>
            <w:r>
              <w:rPr>
                <w:rFonts w:hint="eastAsia" w:ascii="宋体" w:hAnsi="宋体" w:cs="宋体"/>
                <w:szCs w:val="21"/>
              </w:rPr>
              <w:t xml:space="preserve">13</w:t>
            </w:r>
            <w:r>
              <w:rPr>
                <w:rFonts w:hint="eastAsia" w:ascii="宋体" w:hAnsi="宋体" w:cs="宋体"/>
                <w:szCs w:val="21"/>
              </w:rPr>
              <w:t xml:space="preserve">：</w:t>
            </w:r>
            <w:r>
              <w:rPr>
                <w:rFonts w:hint="eastAsia" w:ascii="宋体" w:hAnsi="宋体" w:cs="宋体"/>
                <w:szCs w:val="21"/>
              </w:rPr>
              <w:t xml:space="preserve">30</w:t>
            </w:r>
            <w:r>
              <w:rPr>
                <w:rFonts w:hint="eastAsia" w:ascii="宋体" w:hAnsi="宋体" w:cs="宋体"/>
                <w:szCs w:val="21"/>
              </w:rPr>
              <w:t xml:space="preserve">（北京时间）</w:t>
            </w:r>
            <w:r/>
          </w:p>
          <w:p>
            <w:pPr>
              <w:jc w:val="left"/>
              <w:spacing w:line="440" w:lineRule="exact"/>
              <w:rPr>
                <w:rFonts w:ascii="宋体" w:hAnsi="宋体" w:cs="宋体"/>
                <w:szCs w:val="21"/>
              </w:rPr>
            </w:pPr>
            <w:r>
              <w:rPr>
                <w:rFonts w:hint="eastAsia" w:ascii="宋体" w:hAnsi="宋体" w:cs="宋体"/>
                <w:szCs w:val="21"/>
              </w:rPr>
              <w:t xml:space="preserve">“苏采云”系统（网址：</w:t>
            </w:r>
            <w:r>
              <w:rPr>
                <w:rFonts w:hint="eastAsia" w:ascii="宋体" w:hAnsi="宋体" w:cs="宋体"/>
                <w:szCs w:val="21"/>
              </w:rPr>
              <w:t xml:space="preserve">http://jszfcg.jsczt.cn/</w:t>
            </w:r>
            <w:r>
              <w:rPr>
                <w:rFonts w:hint="eastAsia" w:ascii="宋体" w:hAnsi="宋体" w:cs="宋体"/>
                <w:szCs w:val="21"/>
              </w:rPr>
              <w:t xml:space="preserve">）</w:t>
            </w:r>
            <w:r/>
          </w:p>
          <w:p>
            <w:pPr>
              <w:jc w:val="left"/>
              <w:spacing w:line="440" w:lineRule="exact"/>
              <w:rPr>
                <w:rFonts w:ascii="宋体" w:hAnsi="宋体" w:cs="宋体"/>
              </w:rPr>
            </w:pPr>
            <w:r>
              <w:rPr>
                <w:rFonts w:hint="eastAsia" w:ascii="宋体" w:hAnsi="宋体" w:cs="宋体"/>
                <w:b/>
                <w:szCs w:val="21"/>
              </w:rPr>
              <w:t xml:space="preserve">本项目为不见面开标项目，开标阶段供应商在【供应商解密】环节必须使用</w:t>
            </w:r>
            <w:r>
              <w:rPr>
                <w:rFonts w:hint="eastAsia" w:ascii="宋体" w:hAnsi="宋体" w:cs="宋体"/>
                <w:b/>
                <w:szCs w:val="21"/>
              </w:rPr>
              <w:t xml:space="preserve"> CA</w:t>
            </w:r>
            <w:r>
              <w:rPr>
                <w:rFonts w:hint="eastAsia" w:ascii="宋体" w:hAnsi="宋体" w:cs="宋体"/>
                <w:b/>
                <w:szCs w:val="21"/>
              </w:rPr>
              <w:t xml:space="preserve">证书解密电子投标文件，如在系统规定的解密时间内未能完成解密的视为放弃投标。</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11</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312" w:lineRule="auto"/>
              <w:rPr>
                <w:rFonts w:ascii="宋体" w:hAnsi="宋体" w:cs="宋体"/>
                <w:szCs w:val="21"/>
              </w:rPr>
            </w:pPr>
            <w:r>
              <w:rPr>
                <w:rFonts w:hint="eastAsia" w:ascii="宋体" w:hAnsi="宋体" w:cs="宋体"/>
                <w:szCs w:val="21"/>
              </w:rPr>
              <w:t xml:space="preserve">评标时间</w:t>
            </w:r>
            <w:r/>
          </w:p>
          <w:p>
            <w:pPr>
              <w:jc w:val="center"/>
              <w:spacing w:line="312" w:lineRule="auto"/>
              <w:rPr>
                <w:rFonts w:ascii="宋体" w:hAnsi="宋体" w:cs="宋体"/>
                <w:szCs w:val="20"/>
              </w:rPr>
            </w:pPr>
            <w:r>
              <w:rPr>
                <w:rFonts w:hint="eastAsia" w:ascii="宋体" w:hAnsi="宋体" w:cs="宋体"/>
                <w:szCs w:val="21"/>
              </w:rPr>
              <w:t xml:space="preserve">评标地点</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jc w:val="left"/>
              <w:spacing w:line="440" w:lineRule="exact"/>
              <w:rPr>
                <w:rFonts w:ascii="宋体" w:hAnsi="宋体" w:cs="宋体"/>
                <w:szCs w:val="21"/>
              </w:rPr>
            </w:pPr>
            <w:r>
              <w:rPr>
                <w:rFonts w:hint="eastAsia" w:ascii="宋体" w:hAnsi="宋体" w:cs="宋体"/>
                <w:szCs w:val="21"/>
              </w:rPr>
              <w:t xml:space="preserve">202</w:t>
            </w:r>
            <w:r>
              <w:rPr>
                <w:rFonts w:hint="eastAsia" w:ascii="宋体" w:hAnsi="宋体" w:cs="宋体"/>
                <w:szCs w:val="21"/>
              </w:rPr>
              <w:t xml:space="preserve">6</w:t>
            </w:r>
            <w:r>
              <w:rPr>
                <w:rFonts w:hint="eastAsia" w:ascii="宋体" w:hAnsi="宋体" w:cs="宋体"/>
                <w:szCs w:val="21"/>
              </w:rPr>
              <w:t xml:space="preserve">年</w:t>
            </w:r>
            <w:r>
              <w:rPr>
                <w:rFonts w:hint="eastAsia" w:ascii="宋体" w:hAnsi="宋体" w:cs="宋体"/>
                <w:szCs w:val="21"/>
              </w:rPr>
              <w:t xml:space="preserve">7</w:t>
            </w:r>
            <w:r>
              <w:rPr>
                <w:rFonts w:hint="eastAsia" w:ascii="宋体" w:hAnsi="宋体" w:cs="宋体"/>
                <w:szCs w:val="21"/>
              </w:rPr>
              <w:t xml:space="preserve">月</w:t>
            </w:r>
            <w:r>
              <w:rPr>
                <w:rFonts w:hint="eastAsia" w:ascii="宋体" w:hAnsi="宋体" w:cs="宋体"/>
                <w:szCs w:val="21"/>
              </w:rPr>
              <w:t xml:space="preserve">7</w:t>
            </w:r>
            <w:r>
              <w:rPr>
                <w:rFonts w:hint="eastAsia" w:ascii="宋体" w:hAnsi="宋体" w:cs="宋体"/>
                <w:szCs w:val="21"/>
              </w:rPr>
              <w:t xml:space="preserve">日</w:t>
            </w:r>
            <w:r>
              <w:rPr>
                <w:rFonts w:hint="eastAsia" w:ascii="宋体" w:hAnsi="宋体" w:cs="宋体"/>
                <w:szCs w:val="21"/>
              </w:rPr>
              <w:t xml:space="preserve">13</w:t>
            </w:r>
            <w:r>
              <w:rPr>
                <w:rFonts w:hint="eastAsia" w:ascii="宋体" w:hAnsi="宋体" w:cs="宋体"/>
                <w:szCs w:val="21"/>
              </w:rPr>
              <w:t xml:space="preserve">：</w:t>
            </w:r>
            <w:r>
              <w:rPr>
                <w:rFonts w:hint="eastAsia" w:ascii="宋体" w:hAnsi="宋体" w:cs="宋体"/>
                <w:szCs w:val="21"/>
              </w:rPr>
              <w:t xml:space="preserve">30</w:t>
            </w:r>
            <w:r>
              <w:rPr>
                <w:rFonts w:hint="eastAsia" w:ascii="宋体" w:hAnsi="宋体" w:cs="宋体"/>
                <w:szCs w:val="21"/>
              </w:rPr>
              <w:t xml:space="preserve">（北京时间）</w:t>
            </w:r>
            <w:r/>
          </w:p>
          <w:p>
            <w:pPr>
              <w:jc w:val="left"/>
              <w:spacing w:line="312" w:lineRule="auto"/>
              <w:rPr>
                <w:rFonts w:ascii="宋体" w:hAnsi="宋体" w:cs="宋体"/>
              </w:rPr>
            </w:pPr>
            <w:r>
              <w:rPr>
                <w:rFonts w:hint="eastAsia" w:ascii="宋体" w:hAnsi="宋体" w:cs="宋体"/>
                <w:szCs w:val="21"/>
              </w:rPr>
              <w:t xml:space="preserve">苏州市吴江区公共资源交易中心三楼评标室</w:t>
            </w:r>
            <w:r>
              <w:rPr>
                <w:rFonts w:hint="eastAsia" w:ascii="宋体" w:hAnsi="宋体" w:cs="宋体"/>
                <w:szCs w:val="21"/>
              </w:rPr>
              <w:t xml:space="preserve"> </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12</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440" w:lineRule="exact"/>
              <w:rPr>
                <w:rFonts w:ascii="宋体" w:hAnsi="宋体" w:cs="宋体"/>
                <w:szCs w:val="21"/>
              </w:rPr>
            </w:pPr>
            <w:r>
              <w:rPr>
                <w:rFonts w:hint="eastAsia" w:ascii="宋体" w:hAnsi="宋体" w:cs="宋体"/>
                <w:szCs w:val="21"/>
              </w:rPr>
              <w:t xml:space="preserve">投标文件份数</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spacing w:line="360" w:lineRule="auto"/>
              <w:rPr>
                <w:rFonts w:ascii="宋体" w:hAnsi="宋体" w:cs="宋体"/>
              </w:rPr>
            </w:pPr>
            <w:r>
              <w:rPr>
                <w:rFonts w:hint="eastAsia" w:ascii="宋体" w:hAnsi="宋体" w:cs="宋体"/>
              </w:rPr>
              <w:t xml:space="preserve">本项目采用电子投标文件，投标人按照招标文件要求制作上传电子投标文</w:t>
            </w:r>
            <w:r>
              <w:rPr>
                <w:rFonts w:hint="eastAsia" w:ascii="宋体" w:hAnsi="宋体" w:cs="宋体"/>
              </w:rPr>
              <w:t xml:space="preserve">件，投标人无需提供纸质投标文件。</w:t>
            </w:r>
            <w:r/>
          </w:p>
          <w:p>
            <w:pPr>
              <w:spacing w:line="360" w:lineRule="auto"/>
              <w:rPr>
                <w:rFonts w:ascii="宋体" w:hAnsi="宋体" w:cs="宋体"/>
              </w:rPr>
            </w:pPr>
            <w:r>
              <w:rPr>
                <w:rFonts w:hint="eastAsia" w:ascii="宋体" w:hAnsi="宋体" w:cs="宋体"/>
              </w:rPr>
              <w:t xml:space="preserve">中标后</w:t>
            </w:r>
            <w:r>
              <w:rPr>
                <w:rFonts w:hint="eastAsia" w:ascii="宋体" w:hAnsi="宋体" w:cs="宋体"/>
              </w:rPr>
              <w:t xml:space="preserve">5</w:t>
            </w:r>
            <w:r>
              <w:rPr>
                <w:rFonts w:hint="eastAsia" w:ascii="宋体" w:hAnsi="宋体" w:cs="宋体"/>
              </w:rPr>
              <w:t xml:space="preserve">个工作日内，中标单位向招标代理机构提供与电子投标文件内容一致的纸质投标文件两份。</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440" w:lineRule="exact"/>
              <w:rPr>
                <w:rFonts w:ascii="宋体" w:hAnsi="宋体" w:cs="宋体"/>
              </w:rPr>
            </w:pPr>
            <w:r>
              <w:rPr>
                <w:rFonts w:hint="eastAsia" w:ascii="宋体" w:hAnsi="宋体" w:cs="宋体"/>
                <w:szCs w:val="21"/>
              </w:rPr>
              <w:t xml:space="preserve">13</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440" w:lineRule="exact"/>
              <w:rPr>
                <w:rFonts w:ascii="宋体" w:hAnsi="宋体" w:cs="宋体"/>
              </w:rPr>
            </w:pPr>
            <w:r>
              <w:rPr>
                <w:rFonts w:hint="eastAsia" w:ascii="宋体" w:hAnsi="宋体" w:cs="宋体"/>
                <w:szCs w:val="21"/>
              </w:rPr>
              <w:t xml:space="preserve">投标报价本位币</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jc w:val="left"/>
              <w:spacing w:line="440" w:lineRule="exact"/>
              <w:rPr>
                <w:rFonts w:ascii="宋体" w:hAnsi="宋体" w:cs="宋体"/>
              </w:rPr>
            </w:pPr>
            <w:r>
              <w:rPr>
                <w:rFonts w:hint="eastAsia" w:ascii="宋体" w:hAnsi="宋体" w:cs="宋体"/>
                <w:szCs w:val="21"/>
              </w:rPr>
              <w:t xml:space="preserve">人民币</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440" w:lineRule="exact"/>
              <w:rPr>
                <w:rFonts w:ascii="宋体" w:hAnsi="宋体" w:cs="宋体"/>
              </w:rPr>
            </w:pPr>
            <w:r>
              <w:rPr>
                <w:rFonts w:hint="eastAsia" w:ascii="宋体" w:hAnsi="宋体" w:cs="宋体"/>
                <w:szCs w:val="21"/>
              </w:rPr>
              <w:t xml:space="preserve">14</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440" w:lineRule="exact"/>
              <w:rPr>
                <w:rFonts w:ascii="宋体" w:hAnsi="宋体" w:cs="宋体"/>
              </w:rPr>
            </w:pPr>
            <w:r>
              <w:rPr>
                <w:rFonts w:hint="eastAsia" w:ascii="宋体" w:hAnsi="宋体" w:cs="宋体"/>
                <w:szCs w:val="21"/>
              </w:rPr>
              <w:t xml:space="preserve">履约保证金</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spacing w:line="360" w:lineRule="auto"/>
              <w:rPr>
                <w:rFonts w:ascii="宋体" w:hAnsi="宋体" w:cs="宋体"/>
              </w:rPr>
            </w:pPr>
            <w:r>
              <w:rPr>
                <w:rFonts w:hint="eastAsia" w:ascii="宋体" w:hAnsi="宋体" w:cs="宋体"/>
              </w:rPr>
              <w:t xml:space="preserve">本项目无需缴纳。</w:t>
            </w:r>
            <w:r/>
          </w:p>
          <w:p>
            <w:pPr>
              <w:spacing w:line="360" w:lineRule="auto"/>
              <w:rPr>
                <w:rFonts w:ascii="宋体" w:hAnsi="宋体" w:cs="宋体"/>
              </w:rPr>
            </w:pPr>
            <w:r>
              <w:rPr>
                <w:rFonts w:hint="eastAsia" w:ascii="宋体" w:hAnsi="宋体" w:cs="宋体"/>
              </w:rPr>
              <w:t xml:space="preserve">按照《江苏省财政厅国家金融监管总局江苏监管局江苏省地方金融监督管理局关于在全省政府采购领域推行电子履约保函</w:t>
            </w:r>
            <w:r>
              <w:rPr>
                <w:rFonts w:hint="eastAsia" w:ascii="宋体" w:hAnsi="宋体" w:cs="宋体"/>
              </w:rPr>
              <w:t xml:space="preserve">(</w:t>
            </w:r>
            <w:r>
              <w:rPr>
                <w:rFonts w:hint="eastAsia" w:ascii="宋体" w:hAnsi="宋体" w:cs="宋体"/>
              </w:rPr>
              <w:t xml:space="preserve">保险</w:t>
            </w:r>
            <w:r>
              <w:rPr>
                <w:rFonts w:hint="eastAsia" w:ascii="宋体" w:hAnsi="宋体" w:cs="宋体"/>
              </w:rPr>
              <w:t xml:space="preserve">)</w:t>
            </w:r>
            <w:r>
              <w:rPr>
                <w:rFonts w:hint="eastAsia" w:ascii="宋体" w:hAnsi="宋体" w:cs="宋体"/>
              </w:rPr>
              <w:t xml:space="preserve">的通知》和相关法律法规规定，采购人如向中标</w:t>
            </w:r>
            <w:r>
              <w:rPr>
                <w:rFonts w:hint="eastAsia" w:ascii="宋体" w:hAnsi="宋体" w:cs="宋体"/>
              </w:rPr>
              <w:t xml:space="preserve">(</w:t>
            </w:r>
            <w:r>
              <w:rPr>
                <w:rFonts w:hint="eastAsia" w:ascii="宋体" w:hAnsi="宋体" w:cs="宋体"/>
              </w:rPr>
              <w:t xml:space="preserve">成交</w:t>
            </w:r>
            <w:r>
              <w:rPr>
                <w:rFonts w:hint="eastAsia" w:ascii="宋体" w:hAnsi="宋体" w:cs="宋体"/>
              </w:rPr>
              <w:t xml:space="preserve">)</w:t>
            </w:r>
            <w:r>
              <w:rPr>
                <w:rFonts w:hint="eastAsia" w:ascii="宋体" w:hAnsi="宋体" w:cs="宋体"/>
              </w:rPr>
              <w:t xml:space="preserve">供应商收取履约保证金的，供应商可以以履约保函</w:t>
            </w:r>
            <w:r>
              <w:rPr>
                <w:rFonts w:hint="eastAsia" w:ascii="宋体" w:hAnsi="宋体" w:cs="宋体"/>
              </w:rPr>
              <w:t xml:space="preserve">(</w:t>
            </w:r>
            <w:r>
              <w:rPr>
                <w:rFonts w:hint="eastAsia" w:ascii="宋体" w:hAnsi="宋体" w:cs="宋体"/>
              </w:rPr>
              <w:t xml:space="preserve">保险</w:t>
            </w:r>
            <w:r>
              <w:rPr>
                <w:rFonts w:hint="eastAsia" w:ascii="宋体" w:hAnsi="宋体" w:cs="宋体"/>
              </w:rPr>
              <w:t xml:space="preserve">)</w:t>
            </w:r>
            <w:r>
              <w:rPr>
                <w:rFonts w:hint="eastAsia" w:ascii="宋体" w:hAnsi="宋体" w:cs="宋体"/>
              </w:rPr>
              <w:t xml:space="preserve">的形式代替提供履约保证金</w:t>
            </w:r>
            <w:r>
              <w:rPr>
                <w:rFonts w:hint="eastAsia" w:ascii="宋体" w:hAnsi="宋体" w:cs="宋体"/>
              </w:rPr>
              <w:t xml:space="preserve">。</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440" w:lineRule="exact"/>
              <w:rPr>
                <w:rFonts w:ascii="宋体" w:hAnsi="宋体" w:cs="宋体"/>
              </w:rPr>
            </w:pPr>
            <w:r>
              <w:rPr>
                <w:rFonts w:hint="eastAsia" w:ascii="宋体" w:hAnsi="宋体" w:cs="宋体"/>
                <w:szCs w:val="21"/>
              </w:rPr>
              <w:t xml:space="preserve">15</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440" w:lineRule="exact"/>
              <w:rPr>
                <w:rFonts w:ascii="宋体" w:hAnsi="宋体" w:cs="宋体"/>
              </w:rPr>
            </w:pPr>
            <w:r>
              <w:rPr>
                <w:rFonts w:hint="eastAsia" w:ascii="宋体" w:hAnsi="宋体" w:cs="宋体"/>
                <w:szCs w:val="21"/>
              </w:rPr>
              <w:t xml:space="preserve">中标通知书</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pStyle w:val="974"/>
              <w:ind w:firstLine="0"/>
              <w:spacing w:line="440" w:lineRule="exact"/>
              <w:rPr>
                <w:rFonts w:ascii="宋体" w:hAnsi="宋体" w:cs="宋体"/>
                <w:szCs w:val="21"/>
              </w:rPr>
            </w:pPr>
            <w:r>
              <w:rPr>
                <w:rFonts w:hint="eastAsia" w:ascii="宋体" w:hAnsi="宋体" w:cs="宋体"/>
                <w:szCs w:val="21"/>
              </w:rPr>
              <w:t xml:space="preserve">确定出中标人后，采购代理机构在法定时间内向中标人发出中标通知书。中标通知书将成为合同的组成部分。</w:t>
            </w:r>
            <w:r/>
          </w:p>
          <w:p>
            <w:pPr>
              <w:pStyle w:val="974"/>
              <w:ind w:firstLine="0"/>
              <w:spacing w:line="440" w:lineRule="exact"/>
              <w:rPr>
                <w:rFonts w:ascii="宋体" w:hAnsi="宋体" w:cs="宋体"/>
              </w:rPr>
            </w:pPr>
            <w:r>
              <w:rPr>
                <w:rFonts w:hint="eastAsia" w:ascii="宋体" w:hAnsi="宋体" w:cs="宋体"/>
                <w:b/>
                <w:szCs w:val="21"/>
              </w:rPr>
              <w:t xml:space="preserve">请中标人在中标结果公告届满之日起</w:t>
            </w:r>
            <w:r>
              <w:rPr>
                <w:rFonts w:hint="eastAsia" w:ascii="宋体" w:hAnsi="宋体" w:cs="宋体"/>
                <w:b/>
                <w:szCs w:val="21"/>
              </w:rPr>
              <w:t xml:space="preserve">30</w:t>
            </w:r>
            <w:r>
              <w:rPr>
                <w:rFonts w:hint="eastAsia" w:ascii="宋体" w:hAnsi="宋体" w:cs="宋体"/>
                <w:b/>
                <w:szCs w:val="21"/>
              </w:rPr>
              <w:t xml:space="preserve">日内</w:t>
            </w:r>
            <w:r>
              <w:rPr>
                <w:rFonts w:hint="eastAsia" w:ascii="宋体" w:hAnsi="宋体" w:cs="宋体"/>
                <w:b/>
                <w:szCs w:val="21"/>
              </w:rPr>
              <w:t xml:space="preserve">,</w:t>
            </w:r>
            <w:r>
              <w:rPr>
                <w:rFonts w:hint="eastAsia" w:ascii="宋体" w:hAnsi="宋体" w:cs="宋体"/>
                <w:b/>
                <w:szCs w:val="21"/>
              </w:rPr>
              <w:t xml:space="preserve">使用</w:t>
            </w:r>
            <w:r>
              <w:rPr>
                <w:rFonts w:hint="eastAsia" w:ascii="宋体" w:hAnsi="宋体" w:cs="宋体"/>
                <w:b/>
                <w:szCs w:val="21"/>
              </w:rPr>
              <w:t xml:space="preserve">CA</w:t>
            </w:r>
            <w:r>
              <w:rPr>
                <w:rFonts w:hint="eastAsia" w:ascii="宋体" w:hAnsi="宋体" w:cs="宋体"/>
                <w:b/>
                <w:szCs w:val="21"/>
              </w:rPr>
              <w:t xml:space="preserve">证书登录“苏采云”系统及时下载中标通知书。</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16</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代理</w:t>
            </w:r>
            <w:r>
              <w:rPr>
                <w:rFonts w:hint="eastAsia" w:ascii="宋体" w:hAnsi="宋体" w:cs="宋体"/>
              </w:rPr>
              <w:t xml:space="preserve">服务费</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spacing w:line="360" w:lineRule="auto"/>
              <w:rPr>
                <w:rFonts w:ascii="宋体" w:hAnsi="宋体" w:cs="宋体"/>
              </w:rPr>
            </w:pPr>
            <w:r>
              <w:rPr>
                <w:rFonts w:hint="eastAsia" w:ascii="宋体" w:hAnsi="宋体" w:cs="宋体"/>
              </w:rPr>
              <w:t xml:space="preserve">由</w:t>
            </w:r>
            <w:r>
              <w:rPr>
                <w:rFonts w:hint="eastAsia" w:ascii="宋体" w:hAnsi="宋体" w:cs="宋体"/>
              </w:rPr>
              <w:t xml:space="preserve">采购人支付</w:t>
            </w:r>
            <w:r>
              <w:rPr>
                <w:rFonts w:hint="eastAsia" w:ascii="宋体" w:hAnsi="宋体" w:cs="宋体"/>
              </w:rPr>
              <w:t xml:space="preserve">。</w:t>
            </w:r>
            <w:r/>
          </w:p>
          <w:p>
            <w:pPr>
              <w:spacing w:line="360" w:lineRule="auto"/>
              <w:rPr>
                <w:rFonts w:ascii="宋体" w:hAnsi="宋体" w:cs="宋体"/>
              </w:rPr>
            </w:pPr>
            <w:r>
              <w:rPr>
                <w:rFonts w:hint="eastAsia" w:ascii="宋体" w:hAnsi="宋体" w:cs="宋体"/>
              </w:rPr>
              <w:t xml:space="preserve">预算金额</w:t>
            </w:r>
            <w:r>
              <w:rPr>
                <w:rFonts w:hint="eastAsia" w:ascii="宋体" w:hAnsi="宋体" w:cs="宋体"/>
              </w:rPr>
              <w:t xml:space="preserve">100</w:t>
            </w:r>
            <w:r>
              <w:rPr>
                <w:rFonts w:hint="eastAsia" w:ascii="宋体" w:hAnsi="宋体" w:cs="宋体"/>
              </w:rPr>
              <w:t xml:space="preserve">万元以下部分，费率为该部分预算金额的</w:t>
            </w:r>
            <w:r>
              <w:rPr>
                <w:rFonts w:hint="eastAsia" w:ascii="宋体" w:hAnsi="宋体" w:cs="宋体"/>
              </w:rPr>
              <w:t xml:space="preserve">1.5%</w:t>
            </w:r>
            <w:r>
              <w:rPr>
                <w:rFonts w:hint="eastAsia" w:ascii="宋体" w:hAnsi="宋体" w:cs="宋体"/>
              </w:rPr>
              <w:t xml:space="preserve">；预算金额</w:t>
            </w:r>
            <w:r>
              <w:rPr>
                <w:rFonts w:hint="eastAsia" w:ascii="宋体" w:hAnsi="宋体" w:cs="宋体"/>
              </w:rPr>
              <w:t xml:space="preserve">100</w:t>
            </w:r>
            <w:r>
              <w:rPr>
                <w:rFonts w:hint="eastAsia" w:ascii="宋体" w:hAnsi="宋体" w:cs="宋体"/>
              </w:rPr>
              <w:t xml:space="preserve">万元（含）－</w:t>
            </w:r>
            <w:r>
              <w:rPr>
                <w:rFonts w:hint="eastAsia" w:ascii="宋体" w:hAnsi="宋体" w:cs="宋体"/>
              </w:rPr>
              <w:t xml:space="preserve">500</w:t>
            </w:r>
            <w:r>
              <w:rPr>
                <w:rFonts w:hint="eastAsia" w:ascii="宋体" w:hAnsi="宋体" w:cs="宋体"/>
              </w:rPr>
              <w:t xml:space="preserve">万元部分，费率为该部分预算金额的</w:t>
            </w:r>
            <w:r>
              <w:rPr>
                <w:rFonts w:hint="eastAsia" w:ascii="宋体" w:hAnsi="宋体" w:cs="宋体"/>
              </w:rPr>
              <w:t xml:space="preserve">1.1%</w:t>
            </w:r>
            <w:r>
              <w:rPr>
                <w:rFonts w:hint="eastAsia" w:ascii="宋体" w:hAnsi="宋体" w:cs="宋体"/>
              </w:rPr>
              <w:t xml:space="preserve">；预算金额</w:t>
            </w:r>
            <w:r>
              <w:rPr>
                <w:rFonts w:hint="eastAsia" w:ascii="宋体" w:hAnsi="宋体" w:cs="宋体"/>
              </w:rPr>
              <w:t xml:space="preserve">500</w:t>
            </w:r>
            <w:r>
              <w:rPr>
                <w:rFonts w:hint="eastAsia" w:ascii="宋体" w:hAnsi="宋体" w:cs="宋体"/>
              </w:rPr>
              <w:t xml:space="preserve">万元（含）</w:t>
            </w:r>
            <w:r>
              <w:rPr>
                <w:rFonts w:hint="eastAsia" w:ascii="宋体" w:hAnsi="宋体" w:cs="宋体"/>
              </w:rPr>
              <w:t xml:space="preserve">-1000</w:t>
            </w:r>
            <w:r>
              <w:rPr>
                <w:rFonts w:hint="eastAsia" w:ascii="宋体" w:hAnsi="宋体" w:cs="宋体"/>
              </w:rPr>
              <w:t xml:space="preserve">万元部分，费率为该部分预算金额的</w:t>
            </w:r>
            <w:r>
              <w:rPr>
                <w:rFonts w:hint="eastAsia" w:ascii="宋体" w:hAnsi="宋体" w:cs="宋体"/>
              </w:rPr>
              <w:t xml:space="preserve">0.8%</w:t>
            </w:r>
            <w:r>
              <w:rPr>
                <w:rFonts w:hint="eastAsia" w:ascii="宋体" w:hAnsi="宋体" w:cs="宋体"/>
              </w:rPr>
              <w:t xml:space="preserve">；预算金额</w:t>
            </w:r>
            <w:r>
              <w:rPr>
                <w:rFonts w:hint="eastAsia" w:ascii="宋体" w:hAnsi="宋体" w:cs="宋体"/>
              </w:rPr>
              <w:t xml:space="preserve">1000</w:t>
            </w:r>
            <w:r>
              <w:rPr>
                <w:rFonts w:hint="eastAsia" w:ascii="宋体" w:hAnsi="宋体" w:cs="宋体"/>
              </w:rPr>
              <w:t xml:space="preserve">万元（含）</w:t>
            </w:r>
            <w:r>
              <w:rPr>
                <w:rFonts w:hint="eastAsia" w:ascii="宋体" w:hAnsi="宋体" w:cs="宋体"/>
              </w:rPr>
              <w:t xml:space="preserve">-5000</w:t>
            </w:r>
            <w:r>
              <w:rPr>
                <w:rFonts w:hint="eastAsia" w:ascii="宋体" w:hAnsi="宋体" w:cs="宋体"/>
              </w:rPr>
              <w:t xml:space="preserve">万元部分，费率为该部分预算金额的</w:t>
            </w:r>
            <w:r>
              <w:rPr>
                <w:rFonts w:hint="eastAsia" w:ascii="宋体" w:hAnsi="宋体" w:cs="宋体"/>
              </w:rPr>
              <w:t xml:space="preserve">0.5%</w:t>
            </w:r>
            <w:r>
              <w:rPr>
                <w:rFonts w:hint="eastAsia" w:ascii="宋体" w:hAnsi="宋体" w:cs="宋体"/>
              </w:rPr>
              <w:t xml:space="preserve">；预算金额</w:t>
            </w:r>
            <w:r>
              <w:rPr>
                <w:rFonts w:hint="eastAsia" w:ascii="宋体" w:hAnsi="宋体" w:cs="宋体"/>
              </w:rPr>
              <w:t xml:space="preserve">5000</w:t>
            </w:r>
            <w:r>
              <w:rPr>
                <w:rFonts w:hint="eastAsia" w:ascii="宋体" w:hAnsi="宋体" w:cs="宋体"/>
              </w:rPr>
              <w:t xml:space="preserve">万元以上部分，费率为该部分预算金额的</w:t>
            </w:r>
            <w:r>
              <w:rPr>
                <w:rFonts w:hint="eastAsia" w:ascii="宋体" w:hAnsi="宋体" w:cs="宋体"/>
              </w:rPr>
              <w:t xml:space="preserve">0.25%</w:t>
            </w:r>
            <w:r>
              <w:rPr>
                <w:rFonts w:hint="eastAsia" w:ascii="宋体" w:hAnsi="宋体" w:cs="宋体"/>
              </w:rPr>
              <w:t xml:space="preserve">。</w:t>
            </w:r>
            <w:r/>
          </w:p>
          <w:p>
            <w:pPr>
              <w:spacing w:line="360" w:lineRule="auto"/>
              <w:rPr>
                <w:rFonts w:ascii="宋体" w:hAnsi="宋体" w:cs="宋体"/>
              </w:rPr>
            </w:pPr>
            <w:r>
              <w:rPr>
                <w:rFonts w:hint="eastAsia" w:ascii="宋体" w:hAnsi="宋体" w:cs="宋体"/>
              </w:rPr>
              <w:t xml:space="preserve">说明：代理服务费以预算金额为基数依据，参照以上规定的标准和差额定率累进法进行计算收取。例：如预算金额为</w:t>
            </w:r>
            <w:r>
              <w:rPr>
                <w:rFonts w:hint="eastAsia" w:ascii="宋体" w:hAnsi="宋体" w:cs="宋体"/>
              </w:rPr>
              <w:t xml:space="preserve">150</w:t>
            </w:r>
            <w:r>
              <w:rPr>
                <w:rFonts w:hint="eastAsia" w:ascii="宋体" w:hAnsi="宋体" w:cs="宋体"/>
              </w:rPr>
              <w:t xml:space="preserve">万元，则代理服务费＝</w:t>
            </w:r>
            <w:r>
              <w:rPr>
                <w:rFonts w:hint="eastAsia" w:ascii="宋体" w:hAnsi="宋体" w:cs="宋体"/>
              </w:rPr>
              <w:t xml:space="preserve">100</w:t>
            </w:r>
            <w:r>
              <w:rPr>
                <w:rFonts w:hint="eastAsia" w:ascii="宋体" w:hAnsi="宋体" w:cs="宋体"/>
              </w:rPr>
              <w:t xml:space="preserve">万元以下部分×</w:t>
            </w:r>
            <w:r>
              <w:rPr>
                <w:rFonts w:hint="eastAsia" w:ascii="宋体" w:hAnsi="宋体" w:cs="宋体"/>
              </w:rPr>
              <w:t xml:space="preserve">1.5%</w:t>
            </w:r>
            <w:r>
              <w:rPr>
                <w:rFonts w:hint="eastAsia" w:ascii="宋体" w:hAnsi="宋体" w:cs="宋体"/>
              </w:rPr>
              <w:t xml:space="preserve">＋</w:t>
            </w:r>
            <w:r>
              <w:rPr>
                <w:rFonts w:hint="eastAsia" w:ascii="宋体" w:hAnsi="宋体" w:cs="宋体"/>
              </w:rPr>
              <w:t xml:space="preserve">（</w:t>
            </w:r>
            <w:r>
              <w:rPr>
                <w:rFonts w:hint="eastAsia" w:ascii="宋体" w:hAnsi="宋体" w:cs="宋体"/>
              </w:rPr>
              <w:t xml:space="preserve">150</w:t>
            </w:r>
            <w:r>
              <w:rPr>
                <w:rFonts w:hint="eastAsia" w:ascii="宋体" w:hAnsi="宋体" w:cs="宋体"/>
              </w:rPr>
              <w:t xml:space="preserve">万元－</w:t>
            </w:r>
            <w:r>
              <w:rPr>
                <w:rFonts w:hint="eastAsia" w:ascii="宋体" w:hAnsi="宋体" w:cs="宋体"/>
              </w:rPr>
              <w:t xml:space="preserve">100</w:t>
            </w:r>
            <w:r>
              <w:rPr>
                <w:rFonts w:hint="eastAsia" w:ascii="宋体" w:hAnsi="宋体" w:cs="宋体"/>
              </w:rPr>
              <w:t xml:space="preserve">万元以下部分）×</w:t>
            </w:r>
            <w:r>
              <w:rPr>
                <w:rFonts w:hint="eastAsia" w:ascii="宋体" w:hAnsi="宋体" w:cs="宋体"/>
              </w:rPr>
              <w:t xml:space="preserve">1.1%</w:t>
            </w:r>
            <w:r>
              <w:rPr>
                <w:rFonts w:hint="eastAsia" w:ascii="宋体" w:hAnsi="宋体" w:cs="宋体"/>
              </w:rPr>
              <w:t xml:space="preserve">。如按上述方法计算的金额低于人民币</w:t>
            </w:r>
            <w:r>
              <w:rPr>
                <w:rFonts w:hint="eastAsia" w:ascii="宋体" w:hAnsi="宋体" w:cs="宋体"/>
              </w:rPr>
              <w:t xml:space="preserve">3000</w:t>
            </w:r>
            <w:r>
              <w:rPr>
                <w:rFonts w:hint="eastAsia" w:ascii="宋体" w:hAnsi="宋体" w:cs="宋体"/>
              </w:rPr>
              <w:t xml:space="preserve">元整的，则按人民币</w:t>
            </w:r>
            <w:r>
              <w:rPr>
                <w:rFonts w:hint="eastAsia" w:ascii="宋体" w:hAnsi="宋体" w:cs="宋体"/>
              </w:rPr>
              <w:t xml:space="preserve">3000</w:t>
            </w:r>
            <w:r>
              <w:rPr>
                <w:rFonts w:hint="eastAsia" w:ascii="宋体" w:hAnsi="宋体" w:cs="宋体"/>
              </w:rPr>
              <w:t xml:space="preserve">元整计收。</w:t>
            </w:r>
            <w:r>
              <w:rPr>
                <w:rFonts w:hint="eastAsia" w:ascii="宋体" w:hAnsi="宋体" w:cs="宋体"/>
              </w:rPr>
              <w:t xml:space="preserve">本项目根据中介超市中选金额，</w:t>
            </w:r>
            <w:r>
              <w:rPr>
                <w:rFonts w:hint="eastAsia" w:ascii="宋体" w:hAnsi="宋体" w:cs="宋体"/>
              </w:rPr>
              <w:t xml:space="preserve">代理服务费</w:t>
            </w:r>
            <w:r>
              <w:rPr>
                <w:rFonts w:hint="eastAsia" w:ascii="宋体" w:hAnsi="宋体" w:cs="宋体"/>
              </w:rPr>
              <w:t xml:space="preserve">第一标段为</w:t>
            </w:r>
            <w:r>
              <w:rPr>
                <w:rFonts w:hint="eastAsia" w:ascii="宋体" w:hAnsi="宋体" w:cs="宋体"/>
              </w:rPr>
              <w:t xml:space="preserve">人民币</w:t>
            </w:r>
            <w:r>
              <w:rPr>
                <w:rFonts w:hint="eastAsia" w:ascii="宋体" w:hAnsi="宋体" w:cs="宋体"/>
              </w:rPr>
              <w:t xml:space="preserve">壹万柒仟捌佰伍拾</w:t>
            </w:r>
            <w:r>
              <w:rPr>
                <w:rFonts w:hint="eastAsia" w:ascii="宋体" w:hAnsi="宋体" w:cs="宋体"/>
              </w:rPr>
              <w:t xml:space="preserve">元整</w:t>
            </w:r>
            <w:r>
              <w:rPr>
                <w:rFonts w:hint="eastAsia" w:ascii="宋体" w:hAnsi="宋体" w:cs="宋体"/>
              </w:rPr>
              <w:t xml:space="preserve">；</w:t>
            </w:r>
            <w:r>
              <w:rPr>
                <w:rFonts w:hint="eastAsia" w:ascii="宋体" w:hAnsi="宋体" w:cs="宋体"/>
              </w:rPr>
              <w:t xml:space="preserve">第二标段为</w:t>
            </w:r>
            <w:r>
              <w:rPr>
                <w:rFonts w:hint="eastAsia" w:ascii="宋体" w:hAnsi="宋体" w:cs="宋体"/>
              </w:rPr>
              <w:t xml:space="preserve">人民币</w:t>
            </w:r>
            <w:r>
              <w:rPr>
                <w:rFonts w:hint="eastAsia" w:ascii="宋体" w:hAnsi="宋体" w:cs="宋体"/>
              </w:rPr>
              <w:t xml:space="preserve">柒仟捌佰伍拾</w:t>
            </w:r>
            <w:r>
              <w:rPr>
                <w:rFonts w:hint="eastAsia" w:ascii="宋体" w:hAnsi="宋体" w:cs="宋体"/>
              </w:rPr>
              <w:t xml:space="preserve">元整。</w:t>
            </w:r>
            <w:r/>
          </w:p>
        </w:tc>
      </w:tr>
      <w:tr>
        <w:trPr>
          <w:jc w:val="center"/>
          <w:trHeight w:val="453"/>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17</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评分标准</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spacing w:line="360" w:lineRule="auto"/>
              <w:rPr>
                <w:rFonts w:ascii="宋体" w:hAnsi="宋体" w:cs="宋体"/>
              </w:rPr>
            </w:pPr>
            <w:r>
              <w:rPr>
                <w:rFonts w:hint="eastAsia" w:ascii="宋体" w:hAnsi="宋体" w:cs="宋体"/>
              </w:rPr>
              <w:t xml:space="preserve">按招标文件。</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18</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评标方法</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spacing w:line="360" w:lineRule="auto"/>
              <w:rPr>
                <w:rFonts w:ascii="宋体" w:hAnsi="宋体" w:cs="宋体"/>
              </w:rPr>
            </w:pPr>
            <w:r>
              <w:rPr>
                <w:rFonts w:hint="eastAsia" w:ascii="宋体" w:hAnsi="宋体" w:cs="宋体"/>
              </w:rPr>
              <w:t xml:space="preserve">综合评分法。</w:t>
            </w:r>
            <w:r/>
          </w:p>
        </w:tc>
      </w:tr>
      <w:tr>
        <w:trPr>
          <w:jc w:val="center"/>
          <w:trHeight w:val="522"/>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19</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相关账号</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spacing w:line="360" w:lineRule="auto"/>
              <w:rPr>
                <w:rFonts w:ascii="宋体" w:hAnsi="宋体" w:cs="宋体"/>
              </w:rPr>
            </w:pPr>
            <w:r>
              <w:rPr>
                <w:rFonts w:hint="eastAsia" w:ascii="宋体" w:hAnsi="宋体" w:cs="宋体"/>
              </w:rPr>
              <w:t xml:space="preserve">代理</w:t>
            </w:r>
            <w:r>
              <w:rPr>
                <w:rFonts w:hint="eastAsia" w:ascii="宋体" w:hAnsi="宋体" w:cs="宋体"/>
              </w:rPr>
              <w:t xml:space="preserve">服务费交纳账号：</w:t>
            </w:r>
            <w:r>
              <w:rPr>
                <w:rFonts w:hint="eastAsia" w:ascii="宋体" w:hAnsi="宋体" w:cs="宋体"/>
              </w:rPr>
              <w:t xml:space="preserve"> </w:t>
            </w:r>
            <w:r/>
          </w:p>
          <w:p>
            <w:pPr>
              <w:spacing w:line="360" w:lineRule="auto"/>
              <w:rPr>
                <w:rFonts w:ascii="宋体" w:hAnsi="宋体" w:cs="宋体"/>
                <w:bCs/>
              </w:rPr>
            </w:pPr>
            <w:r>
              <w:rPr>
                <w:rFonts w:hint="eastAsia" w:ascii="宋体" w:hAnsi="宋体" w:cs="宋体"/>
              </w:rPr>
              <w:t xml:space="preserve">账户名：</w:t>
            </w:r>
            <w:r>
              <w:rPr>
                <w:rFonts w:hint="eastAsia" w:ascii="宋体" w:hAnsi="宋体" w:cs="宋体"/>
                <w:bCs/>
              </w:rPr>
              <w:t xml:space="preserve">苏州中合惠德项目管理有限公司</w:t>
            </w:r>
            <w:r/>
          </w:p>
          <w:p>
            <w:pPr>
              <w:jc w:val="left"/>
              <w:spacing w:line="360" w:lineRule="auto"/>
              <w:rPr>
                <w:rFonts w:ascii="宋体" w:hAnsi="宋体" w:cs="宋体"/>
              </w:rPr>
            </w:pPr>
            <w:r>
              <w:rPr>
                <w:rFonts w:hint="eastAsia" w:ascii="宋体" w:hAnsi="宋体" w:cs="宋体"/>
              </w:rPr>
              <w:t xml:space="preserve">开户行：江苏银行苏州虹桥支行</w:t>
            </w:r>
            <w:r/>
          </w:p>
          <w:p>
            <w:pPr>
              <w:jc w:val="left"/>
              <w:spacing w:line="360" w:lineRule="auto"/>
              <w:rPr>
                <w:rFonts w:ascii="宋体" w:hAnsi="宋体" w:cs="宋体"/>
                <w:szCs w:val="21"/>
                <w:lang w:val="zh-CN"/>
              </w:rPr>
            </w:pPr>
            <w:r>
              <w:rPr>
                <w:rFonts w:hint="eastAsia" w:ascii="宋体" w:hAnsi="宋体" w:cs="宋体"/>
              </w:rPr>
              <w:t xml:space="preserve">账</w:t>
            </w:r>
            <w:r>
              <w:rPr>
                <w:rFonts w:hint="eastAsia" w:ascii="宋体" w:hAnsi="宋体" w:cs="宋体"/>
              </w:rPr>
              <w:t xml:space="preserve">    </w:t>
            </w:r>
            <w:r>
              <w:rPr>
                <w:rFonts w:hint="eastAsia" w:ascii="宋体" w:hAnsi="宋体" w:cs="宋体"/>
              </w:rPr>
              <w:t xml:space="preserve">号：</w:t>
            </w:r>
            <w:r>
              <w:rPr>
                <w:rFonts w:hint="eastAsia" w:ascii="宋体" w:hAnsi="宋体" w:cs="宋体"/>
              </w:rPr>
              <w:t xml:space="preserve">30190188000052626</w:t>
            </w:r>
            <w:r/>
          </w:p>
        </w:tc>
      </w:tr>
      <w:tr>
        <w:trPr>
          <w:jc w:val="center"/>
          <w:trHeight w:val="522"/>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20</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pStyle w:val="959"/>
              <w:ind w:firstLine="0"/>
              <w:jc w:val="center"/>
              <w:spacing w:line="360" w:lineRule="auto"/>
              <w:rPr>
                <w:rFonts w:ascii="宋体" w:hAnsi="宋体" w:cs="宋体"/>
                <w:sz w:val="21"/>
                <w:szCs w:val="21"/>
              </w:rPr>
            </w:pPr>
            <w:r>
              <w:rPr>
                <w:rFonts w:hint="eastAsia" w:ascii="宋体" w:hAnsi="宋体" w:cs="宋体"/>
                <w:sz w:val="21"/>
                <w:szCs w:val="21"/>
              </w:rPr>
              <w:t xml:space="preserve">导致无效</w:t>
            </w:r>
            <w:r/>
          </w:p>
          <w:p>
            <w:pPr>
              <w:jc w:val="center"/>
              <w:spacing w:line="360" w:lineRule="auto"/>
              <w:rPr>
                <w:rFonts w:ascii="宋体" w:hAnsi="宋体" w:cs="宋体"/>
              </w:rPr>
            </w:pPr>
            <w:r>
              <w:rPr>
                <w:rFonts w:hint="eastAsia" w:ascii="宋体" w:hAnsi="宋体" w:cs="宋体"/>
                <w:szCs w:val="21"/>
              </w:rPr>
              <w:t xml:space="preserve">投标因素</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spacing w:line="360" w:lineRule="auto"/>
              <w:rPr>
                <w:rFonts w:ascii="宋体" w:hAnsi="宋体" w:cs="宋体"/>
                <w:b/>
                <w:szCs w:val="21"/>
              </w:rPr>
            </w:pPr>
            <w:r>
              <w:rPr>
                <w:rFonts w:hint="eastAsia" w:ascii="宋体" w:hAnsi="宋体" w:cs="宋体"/>
                <w:b/>
                <w:szCs w:val="21"/>
              </w:rPr>
              <w:t xml:space="preserve">投标人存在下列情况之一的，投标无效：</w:t>
            </w:r>
            <w:r/>
          </w:p>
          <w:p>
            <w:pPr>
              <w:jc w:val="left"/>
              <w:spacing w:line="360" w:lineRule="auto"/>
              <w:rPr>
                <w:rFonts w:ascii="宋体" w:hAnsi="宋体" w:cs="宋体"/>
                <w:lang w:val="zh-CN"/>
              </w:rPr>
            </w:pPr>
            <w:r>
              <w:rPr>
                <w:rFonts w:hint="eastAsia" w:ascii="宋体" w:hAnsi="宋体" w:cs="宋体"/>
              </w:rPr>
              <w:t xml:space="preserve">1.</w:t>
            </w:r>
            <w:r>
              <w:rPr>
                <w:rFonts w:hint="eastAsia" w:ascii="宋体" w:hAnsi="宋体" w:cs="宋体"/>
                <w:lang w:val="zh-CN"/>
              </w:rPr>
              <w:t xml:space="preserve">投标文件未按招标文件要求签署、盖章的；</w:t>
            </w:r>
            <w:r/>
          </w:p>
          <w:p>
            <w:pPr>
              <w:jc w:val="left"/>
              <w:spacing w:line="360" w:lineRule="auto"/>
              <w:rPr>
                <w:rFonts w:ascii="宋体" w:hAnsi="宋体" w:cs="宋体"/>
                <w:lang w:val="zh-CN"/>
              </w:rPr>
            </w:pPr>
            <w:r>
              <w:rPr>
                <w:rFonts w:hint="eastAsia" w:ascii="宋体" w:hAnsi="宋体" w:cs="宋体"/>
              </w:rPr>
              <w:t xml:space="preserve">2.</w:t>
            </w:r>
            <w:r>
              <w:rPr>
                <w:rFonts w:hint="eastAsia" w:ascii="宋体" w:hAnsi="宋体" w:cs="宋体"/>
                <w:lang w:val="zh-CN"/>
              </w:rPr>
              <w:t xml:space="preserve">不具备招标文件中规定的资格要求的；</w:t>
            </w:r>
            <w:r/>
          </w:p>
          <w:p>
            <w:pPr>
              <w:jc w:val="left"/>
              <w:spacing w:line="360" w:lineRule="auto"/>
              <w:rPr>
                <w:rFonts w:ascii="宋体" w:hAnsi="宋体" w:cs="宋体"/>
                <w:lang w:val="zh-CN"/>
              </w:rPr>
            </w:pPr>
            <w:r>
              <w:rPr>
                <w:rFonts w:hint="eastAsia" w:ascii="宋体" w:hAnsi="宋体" w:cs="宋体"/>
              </w:rPr>
              <w:t xml:space="preserve">3.</w:t>
            </w:r>
            <w:r>
              <w:rPr>
                <w:rFonts w:hint="eastAsia" w:ascii="宋体" w:hAnsi="宋体" w:cs="宋体"/>
                <w:lang w:val="zh-CN"/>
              </w:rPr>
              <w:t xml:space="preserve">报价超过招标文件中规定的预算金额或者最高限价的；</w:t>
            </w:r>
            <w:r/>
          </w:p>
          <w:p>
            <w:pPr>
              <w:jc w:val="left"/>
              <w:spacing w:line="360" w:lineRule="auto"/>
              <w:rPr>
                <w:rFonts w:ascii="宋体" w:hAnsi="宋体" w:cs="宋体"/>
                <w:lang w:val="zh-CN"/>
              </w:rPr>
            </w:pPr>
            <w:r>
              <w:rPr>
                <w:rFonts w:hint="eastAsia" w:ascii="宋体" w:hAnsi="宋体" w:cs="宋体"/>
              </w:rPr>
              <w:t xml:space="preserve">4.</w:t>
            </w:r>
            <w:r>
              <w:rPr>
                <w:rFonts w:hint="eastAsia" w:ascii="宋体" w:hAnsi="宋体" w:cs="宋体"/>
                <w:lang w:val="zh-CN"/>
              </w:rPr>
              <w:t xml:space="preserve">投标文件含有采购单位不能接受的附加条件的；</w:t>
            </w:r>
            <w:r/>
          </w:p>
          <w:p>
            <w:pPr>
              <w:jc w:val="left"/>
              <w:spacing w:line="360" w:lineRule="auto"/>
              <w:rPr>
                <w:rFonts w:ascii="宋体" w:hAnsi="宋体" w:cs="宋体"/>
              </w:rPr>
            </w:pPr>
            <w:r>
              <w:rPr>
                <w:rFonts w:hint="eastAsia" w:ascii="宋体" w:hAnsi="宋体" w:cs="宋体"/>
              </w:rPr>
              <w:t xml:space="preserve">5.</w:t>
            </w:r>
            <w:r>
              <w:rPr>
                <w:rFonts w:hint="eastAsia" w:ascii="宋体" w:hAnsi="宋体" w:cs="宋体"/>
              </w:rPr>
              <w:t xml:space="preserve">不同投标（响应）文件制作机器码一致的；</w:t>
            </w:r>
            <w:r/>
          </w:p>
          <w:p>
            <w:pPr>
              <w:jc w:val="left"/>
              <w:spacing w:line="360" w:lineRule="auto"/>
              <w:rPr>
                <w:rFonts w:ascii="宋体" w:hAnsi="宋体" w:cs="宋体"/>
              </w:rPr>
            </w:pPr>
            <w:r>
              <w:rPr>
                <w:rFonts w:hint="eastAsia" w:ascii="宋体" w:hAnsi="宋体" w:cs="宋体"/>
              </w:rPr>
              <w:t xml:space="preserve">6.</w:t>
            </w:r>
            <w:r>
              <w:rPr>
                <w:rFonts w:hint="eastAsia" w:ascii="宋体" w:hAnsi="宋体" w:cs="宋体"/>
                <w:lang w:val="zh-CN"/>
              </w:rPr>
              <w:t xml:space="preserve">法律、法规和招标文件规定的其他无效情形。</w:t>
            </w:r>
            <w:r/>
          </w:p>
        </w:tc>
      </w:tr>
      <w:tr>
        <w:trPr>
          <w:jc w:val="center"/>
          <w:trHeight w:val="522"/>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21</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360" w:lineRule="auto"/>
              <w:rPr>
                <w:rFonts w:ascii="宋体" w:hAnsi="宋体" w:cs="宋体"/>
              </w:rPr>
            </w:pPr>
            <w:r>
              <w:rPr>
                <w:rFonts w:hint="eastAsia" w:ascii="宋体" w:hAnsi="宋体" w:cs="宋体"/>
                <w:szCs w:val="21"/>
                <w:lang w:val="zh-CN"/>
              </w:rPr>
              <w:t xml:space="preserve">导致废标因素</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jc w:val="left"/>
              <w:spacing w:line="360" w:lineRule="auto"/>
              <w:rPr>
                <w:rFonts w:ascii="宋体" w:hAnsi="宋体" w:cs="宋体"/>
                <w:b/>
                <w:bCs/>
                <w:szCs w:val="21"/>
                <w:lang w:val="zh-CN"/>
              </w:rPr>
            </w:pPr>
            <w:r>
              <w:rPr>
                <w:rFonts w:hint="eastAsia" w:ascii="宋体" w:hAnsi="宋体" w:cs="宋体"/>
                <w:b/>
                <w:bCs/>
                <w:szCs w:val="21"/>
                <w:lang w:val="zh-CN"/>
              </w:rPr>
              <w:t xml:space="preserve">出现下列情形之一的，为废标：</w:t>
            </w:r>
            <w:r/>
          </w:p>
          <w:p>
            <w:pPr>
              <w:jc w:val="left"/>
              <w:spacing w:line="360" w:lineRule="auto"/>
              <w:rPr>
                <w:rFonts w:ascii="宋体" w:hAnsi="宋体" w:cs="宋体"/>
                <w:szCs w:val="21"/>
                <w:lang w:val="zh-CN"/>
              </w:rPr>
            </w:pPr>
            <w:r>
              <w:rPr>
                <w:rFonts w:hint="eastAsia" w:ascii="宋体" w:hAnsi="宋体" w:cs="宋体"/>
                <w:szCs w:val="21"/>
              </w:rPr>
              <w:t xml:space="preserve">1.</w:t>
            </w:r>
            <w:r>
              <w:rPr>
                <w:rFonts w:hint="eastAsia" w:ascii="宋体" w:hAnsi="宋体" w:cs="宋体"/>
                <w:szCs w:val="21"/>
                <w:lang w:val="zh-CN"/>
              </w:rPr>
              <w:t xml:space="preserve">符合专业条件的供应商或者对招标文件作实质响应的供应商不足三家的；</w:t>
            </w:r>
            <w:r/>
          </w:p>
          <w:p>
            <w:pPr>
              <w:jc w:val="left"/>
              <w:spacing w:line="360" w:lineRule="auto"/>
              <w:rPr>
                <w:rFonts w:ascii="宋体" w:hAnsi="宋体" w:cs="宋体"/>
                <w:szCs w:val="21"/>
                <w:lang w:val="zh-CN"/>
              </w:rPr>
            </w:pPr>
            <w:r>
              <w:rPr>
                <w:rFonts w:hint="eastAsia" w:ascii="宋体" w:hAnsi="宋体" w:cs="宋体"/>
                <w:szCs w:val="21"/>
              </w:rPr>
              <w:t xml:space="preserve">2.</w:t>
            </w:r>
            <w:r>
              <w:rPr>
                <w:rFonts w:hint="eastAsia" w:ascii="宋体" w:hAnsi="宋体" w:cs="宋体"/>
                <w:szCs w:val="21"/>
                <w:lang w:val="zh-CN"/>
              </w:rPr>
              <w:t xml:space="preserve">出现影响采购公正的违法、违规行为的；</w:t>
            </w:r>
            <w:r/>
          </w:p>
          <w:p>
            <w:pPr>
              <w:jc w:val="left"/>
              <w:spacing w:line="360" w:lineRule="auto"/>
              <w:rPr>
                <w:rFonts w:ascii="宋体" w:hAnsi="宋体" w:cs="宋体"/>
                <w:szCs w:val="21"/>
                <w:lang w:val="zh-CN"/>
              </w:rPr>
            </w:pPr>
            <w:r>
              <w:rPr>
                <w:rFonts w:hint="eastAsia" w:ascii="宋体" w:hAnsi="宋体" w:cs="宋体"/>
                <w:szCs w:val="21"/>
              </w:rPr>
              <w:t xml:space="preserve">3.</w:t>
            </w:r>
            <w:r>
              <w:rPr>
                <w:rFonts w:hint="eastAsia" w:ascii="宋体" w:hAnsi="宋体" w:cs="宋体"/>
                <w:szCs w:val="21"/>
                <w:lang w:val="zh-CN"/>
              </w:rPr>
              <w:t xml:space="preserve">投标人的报价均超过了采购预算</w:t>
            </w:r>
            <w:r>
              <w:rPr>
                <w:rFonts w:hint="eastAsia" w:ascii="宋体" w:hAnsi="宋体" w:cs="宋体"/>
                <w:lang w:val="zh-CN"/>
              </w:rPr>
              <w:t xml:space="preserve">或者最高限价的</w:t>
            </w:r>
            <w:r>
              <w:rPr>
                <w:rFonts w:hint="eastAsia" w:ascii="宋体" w:hAnsi="宋体" w:cs="宋体"/>
                <w:szCs w:val="21"/>
                <w:lang w:val="zh-CN"/>
              </w:rPr>
              <w:t xml:space="preserve">，采购单位不能支付的；</w:t>
            </w:r>
            <w:r>
              <w:rPr>
                <w:rFonts w:hint="eastAsia" w:ascii="宋体" w:hAnsi="宋体" w:cs="宋体"/>
                <w:szCs w:val="21"/>
                <w:lang w:val="zh-CN"/>
              </w:rPr>
              <w:t xml:space="preserve"> </w:t>
            </w:r>
            <w:r/>
          </w:p>
          <w:p>
            <w:pPr>
              <w:jc w:val="left"/>
              <w:spacing w:line="360" w:lineRule="auto"/>
              <w:rPr>
                <w:rFonts w:ascii="宋体" w:hAnsi="宋体" w:cs="宋体"/>
                <w:szCs w:val="21"/>
                <w:lang w:val="zh-CN"/>
              </w:rPr>
            </w:pPr>
            <w:r>
              <w:rPr>
                <w:rFonts w:hint="eastAsia" w:ascii="宋体" w:hAnsi="宋体" w:cs="宋体"/>
                <w:szCs w:val="21"/>
              </w:rPr>
              <w:t xml:space="preserve">4.</w:t>
            </w:r>
            <w:r>
              <w:rPr>
                <w:rFonts w:hint="eastAsia" w:ascii="宋体" w:hAnsi="宋体" w:cs="宋体"/>
                <w:szCs w:val="21"/>
                <w:lang w:val="zh-CN"/>
              </w:rPr>
              <w:t xml:space="preserve">因重大变故，采购任务取消的。</w:t>
            </w:r>
            <w:r/>
          </w:p>
        </w:tc>
      </w:tr>
    </w:tbl>
    <w:p>
      <w:pPr>
        <w:pStyle w:val="960"/>
        <w:ind w:firstLine="482"/>
        <w:spacing w:beforeAutospacing="0" w:afterAutospacing="0" w:line="360" w:lineRule="auto"/>
        <w:widowControl/>
        <w:rPr>
          <w:rFonts w:ascii="宋体" w:hAnsi="宋体" w:cs="宋体"/>
        </w:rPr>
      </w:pPr>
      <w:r>
        <w:rPr>
          <w:rFonts w:ascii="宋体" w:hAnsi="宋体" w:cs="宋体"/>
        </w:rPr>
      </w:r>
      <w:r/>
    </w:p>
    <w:p>
      <w:pPr>
        <w:pStyle w:val="960"/>
        <w:ind w:firstLine="482"/>
        <w:spacing w:beforeAutospacing="0" w:afterAutospacing="0" w:line="360" w:lineRule="auto"/>
        <w:widowControl/>
        <w:rPr>
          <w:rFonts w:ascii="宋体" w:hAnsi="宋体" w:cs="宋体"/>
        </w:rPr>
      </w:pPr>
      <w:r>
        <w:rPr>
          <w:rFonts w:ascii="宋体" w:hAnsi="宋体" w:cs="宋体"/>
        </w:rPr>
      </w:r>
      <w:r/>
    </w:p>
    <w:p>
      <w:pPr>
        <w:pStyle w:val="960"/>
        <w:ind w:firstLine="482"/>
        <w:spacing w:beforeAutospacing="0" w:afterAutospacing="0" w:line="360" w:lineRule="auto"/>
        <w:widowControl/>
        <w:rPr>
          <w:rFonts w:ascii="宋体" w:hAnsi="宋体" w:cs="宋体"/>
        </w:rPr>
      </w:pPr>
      <w:r>
        <w:rPr>
          <w:rFonts w:ascii="宋体" w:hAnsi="宋体" w:cs="宋体"/>
        </w:rPr>
      </w:r>
      <w:r/>
    </w:p>
    <w:p>
      <w:pPr>
        <w:pStyle w:val="960"/>
        <w:ind w:firstLine="482"/>
        <w:spacing w:beforeAutospacing="0" w:afterAutospacing="0" w:line="360" w:lineRule="auto"/>
        <w:widowControl/>
        <w:rPr>
          <w:rFonts w:ascii="宋体" w:hAnsi="宋体" w:cs="宋体"/>
        </w:rPr>
      </w:pPr>
      <w:r>
        <w:rPr>
          <w:rFonts w:ascii="宋体" w:hAnsi="宋体" w:cs="宋体"/>
        </w:rPr>
      </w:r>
      <w:r/>
    </w:p>
    <w:p>
      <w:pPr>
        <w:pStyle w:val="960"/>
        <w:ind w:firstLine="482"/>
        <w:spacing w:beforeAutospacing="0" w:afterAutospacing="0" w:line="360" w:lineRule="auto"/>
        <w:widowControl/>
        <w:rPr>
          <w:rFonts w:ascii="宋体" w:hAnsi="宋体" w:cs="宋体"/>
        </w:rPr>
      </w:pPr>
      <w:r>
        <w:rPr>
          <w:rFonts w:ascii="宋体" w:hAnsi="宋体" w:cs="宋体"/>
        </w:rPr>
      </w:r>
      <w:r/>
    </w:p>
    <w:p>
      <w:pPr>
        <w:pStyle w:val="960"/>
        <w:ind w:firstLine="482"/>
        <w:spacing w:beforeAutospacing="0" w:afterAutospacing="0" w:line="360" w:lineRule="auto"/>
        <w:widowControl/>
        <w:rPr>
          <w:rFonts w:ascii="宋体" w:hAnsi="宋体" w:cs="宋体"/>
        </w:rPr>
      </w:pPr>
      <w:r>
        <w:rPr>
          <w:rFonts w:ascii="宋体" w:hAnsi="宋体" w:cs="宋体"/>
        </w:rPr>
      </w:r>
      <w:r/>
    </w:p>
    <w:p>
      <w:pPr>
        <w:ind w:firstLine="1044"/>
        <w:jc w:val="center"/>
        <w:pageBreakBefore/>
        <w:spacing w:line="360" w:lineRule="auto"/>
        <w:tabs>
          <w:tab w:val="left" w:pos="315" w:leader="none"/>
          <w:tab w:val="center" w:pos="4153" w:leader="none"/>
        </w:tabs>
        <w:rPr>
          <w:rFonts w:ascii="宋体" w:hAnsi="宋体" w:cs="宋体"/>
          <w:b/>
          <w:sz w:val="52"/>
          <w:szCs w:val="52"/>
        </w:rPr>
      </w:pPr>
      <w:r>
        <w:rPr>
          <w:rFonts w:hint="eastAsia" w:ascii="宋体" w:hAnsi="宋体" w:cs="宋体"/>
          <w:b/>
          <w:sz w:val="52"/>
          <w:szCs w:val="52"/>
        </w:rPr>
        <w:t xml:space="preserve">目</w:t>
      </w:r>
      <w:r>
        <w:rPr>
          <w:rFonts w:hint="eastAsia" w:ascii="宋体" w:hAnsi="宋体" w:cs="宋体"/>
          <w:b/>
          <w:sz w:val="52"/>
          <w:szCs w:val="52"/>
        </w:rPr>
        <w:t xml:space="preserve">    </w:t>
      </w:r>
      <w:r>
        <w:rPr>
          <w:rFonts w:hint="eastAsia" w:ascii="宋体" w:hAnsi="宋体" w:cs="宋体"/>
          <w:b/>
          <w:sz w:val="52"/>
          <w:szCs w:val="52"/>
        </w:rPr>
        <w:t xml:space="preserve">录</w:t>
      </w:r>
      <w:r/>
    </w:p>
    <w:p>
      <w:pPr>
        <w:ind w:firstLine="720"/>
        <w:jc w:val="center"/>
        <w:spacing w:line="360" w:lineRule="auto"/>
        <w:tabs>
          <w:tab w:val="left" w:pos="315" w:leader="none"/>
          <w:tab w:val="center" w:pos="4153" w:leader="none"/>
        </w:tabs>
        <w:rPr>
          <w:rFonts w:ascii="宋体" w:hAnsi="宋体" w:cs="宋体"/>
          <w:b/>
          <w:sz w:val="36"/>
          <w:szCs w:val="36"/>
        </w:rPr>
      </w:pPr>
      <w:r>
        <w:rPr>
          <w:rFonts w:ascii="宋体" w:hAnsi="宋体" w:cs="宋体"/>
          <w:b/>
          <w:sz w:val="36"/>
          <w:szCs w:val="36"/>
        </w:rPr>
      </w:r>
      <w:r/>
    </w:p>
    <w:p>
      <w:pPr>
        <w:pStyle w:val="955"/>
        <w:ind w:firstLine="723"/>
        <w:spacing w:line="360" w:lineRule="auto"/>
        <w:tabs>
          <w:tab w:val="right" w:pos="8302" w:leader="dot"/>
        </w:tabs>
        <w:rPr>
          <w:rFonts w:ascii="宋体" w:hAnsi="宋体" w:eastAsia="宋体" w:cs="宋体"/>
          <w:sz w:val="36"/>
          <w:szCs w:val="24"/>
        </w:rPr>
      </w:pPr>
      <w:r>
        <w:rPr>
          <w:rFonts w:hint="eastAsia" w:ascii="宋体" w:hAnsi="宋体" w:eastAsia="宋体" w:cs="宋体"/>
          <w:sz w:val="36"/>
          <w:szCs w:val="24"/>
        </w:rPr>
        <w:t xml:space="preserve">第一章</w:t>
      </w:r>
      <w:r>
        <w:rPr>
          <w:rFonts w:hint="eastAsia" w:ascii="宋体" w:hAnsi="宋体" w:eastAsia="宋体" w:cs="宋体"/>
          <w:sz w:val="36"/>
          <w:szCs w:val="24"/>
        </w:rPr>
        <w:t xml:space="preserve">  </w:t>
      </w:r>
      <w:r>
        <w:rPr>
          <w:rFonts w:hint="eastAsia" w:ascii="宋体" w:hAnsi="宋体" w:eastAsia="宋体" w:cs="宋体"/>
          <w:sz w:val="36"/>
          <w:szCs w:val="24"/>
        </w:rPr>
        <w:t xml:space="preserve">投标邀请函</w:t>
      </w:r>
      <w:r/>
    </w:p>
    <w:p>
      <w:pPr>
        <w:pStyle w:val="955"/>
        <w:ind w:firstLine="723"/>
        <w:spacing w:line="360" w:lineRule="auto"/>
        <w:tabs>
          <w:tab w:val="right" w:pos="8302" w:leader="dot"/>
        </w:tabs>
        <w:rPr>
          <w:rFonts w:ascii="宋体" w:hAnsi="宋体" w:eastAsia="宋体" w:cs="宋体"/>
          <w:sz w:val="36"/>
          <w:szCs w:val="24"/>
        </w:rPr>
      </w:pPr>
      <w:r>
        <w:rPr>
          <w:rFonts w:hint="eastAsia" w:ascii="宋体" w:hAnsi="宋体" w:eastAsia="宋体" w:cs="宋体"/>
          <w:sz w:val="36"/>
          <w:szCs w:val="24"/>
        </w:rPr>
        <w:t xml:space="preserve">第二章</w:t>
      </w:r>
      <w:r>
        <w:rPr>
          <w:rFonts w:hint="eastAsia" w:ascii="宋体" w:hAnsi="宋体" w:eastAsia="宋体" w:cs="宋体"/>
          <w:sz w:val="36"/>
          <w:szCs w:val="24"/>
        </w:rPr>
        <w:t xml:space="preserve">  </w:t>
      </w:r>
      <w:r>
        <w:rPr>
          <w:rFonts w:hint="eastAsia" w:ascii="宋体" w:hAnsi="宋体" w:eastAsia="宋体" w:cs="宋体"/>
          <w:sz w:val="36"/>
          <w:szCs w:val="24"/>
        </w:rPr>
        <w:t xml:space="preserve">投标人须知</w:t>
      </w:r>
      <w:r/>
    </w:p>
    <w:p>
      <w:pPr>
        <w:pStyle w:val="955"/>
        <w:ind w:firstLine="723"/>
        <w:spacing w:line="360" w:lineRule="auto"/>
        <w:tabs>
          <w:tab w:val="right" w:pos="8302" w:leader="dot"/>
        </w:tabs>
        <w:rPr>
          <w:rFonts w:ascii="宋体" w:hAnsi="宋体" w:eastAsia="宋体" w:cs="宋体"/>
          <w:sz w:val="36"/>
          <w:szCs w:val="24"/>
        </w:rPr>
      </w:pPr>
      <w:r>
        <w:rPr>
          <w:rFonts w:hint="eastAsia" w:ascii="宋体" w:hAnsi="宋体" w:eastAsia="宋体" w:cs="宋体"/>
          <w:sz w:val="36"/>
          <w:szCs w:val="24"/>
        </w:rPr>
        <w:t xml:space="preserve">第三章</w:t>
      </w:r>
      <w:r>
        <w:rPr>
          <w:rFonts w:hint="eastAsia" w:ascii="宋体" w:hAnsi="宋体" w:eastAsia="宋体" w:cs="宋体"/>
          <w:sz w:val="36"/>
          <w:szCs w:val="24"/>
        </w:rPr>
        <w:t xml:space="preserve">  </w:t>
      </w:r>
      <w:r>
        <w:rPr>
          <w:rFonts w:hint="eastAsia" w:ascii="宋体" w:hAnsi="宋体" w:eastAsia="宋体" w:cs="宋体"/>
          <w:sz w:val="36"/>
          <w:szCs w:val="24"/>
        </w:rPr>
        <w:t xml:space="preserve">投标文件格式</w:t>
      </w:r>
      <w:r/>
    </w:p>
    <w:p>
      <w:pPr>
        <w:pStyle w:val="955"/>
        <w:ind w:firstLine="723"/>
        <w:spacing w:line="360" w:lineRule="auto"/>
        <w:tabs>
          <w:tab w:val="right" w:pos="8302" w:leader="dot"/>
        </w:tabs>
        <w:rPr>
          <w:rFonts w:ascii="宋体" w:hAnsi="宋体" w:eastAsia="宋体" w:cs="宋体"/>
          <w:sz w:val="36"/>
          <w:szCs w:val="24"/>
        </w:rPr>
      </w:pPr>
      <w:r>
        <w:rPr>
          <w:rFonts w:hint="eastAsia" w:ascii="宋体" w:hAnsi="宋体" w:eastAsia="宋体" w:cs="宋体"/>
          <w:sz w:val="36"/>
          <w:szCs w:val="24"/>
        </w:rPr>
        <w:t xml:space="preserve">第四章</w:t>
      </w:r>
      <w:r>
        <w:rPr>
          <w:rFonts w:hint="eastAsia" w:ascii="宋体" w:hAnsi="宋体" w:eastAsia="宋体" w:cs="宋体"/>
          <w:sz w:val="36"/>
          <w:szCs w:val="24"/>
        </w:rPr>
        <w:t xml:space="preserve">  </w:t>
      </w:r>
      <w:r>
        <w:rPr>
          <w:rFonts w:hint="eastAsia" w:ascii="宋体" w:hAnsi="宋体" w:eastAsia="宋体" w:cs="宋体"/>
          <w:sz w:val="36"/>
          <w:szCs w:val="24"/>
        </w:rPr>
        <w:t xml:space="preserve">招标书</w:t>
      </w:r>
      <w:r/>
    </w:p>
    <w:p>
      <w:pPr>
        <w:pStyle w:val="955"/>
        <w:ind w:firstLine="723"/>
        <w:spacing w:line="360" w:lineRule="auto"/>
        <w:tabs>
          <w:tab w:val="right" w:pos="8302" w:leader="dot"/>
        </w:tabs>
        <w:rPr>
          <w:rFonts w:ascii="宋体" w:hAnsi="宋体" w:eastAsia="宋体" w:cs="宋体"/>
          <w:sz w:val="36"/>
          <w:szCs w:val="24"/>
        </w:rPr>
      </w:pPr>
      <w:r>
        <w:rPr>
          <w:rFonts w:hint="eastAsia" w:ascii="宋体" w:hAnsi="宋体" w:eastAsia="宋体" w:cs="宋体"/>
          <w:sz w:val="36"/>
          <w:szCs w:val="24"/>
        </w:rPr>
        <w:t xml:space="preserve">第五章</w:t>
      </w:r>
      <w:r>
        <w:rPr>
          <w:rFonts w:hint="eastAsia" w:ascii="宋体" w:hAnsi="宋体" w:eastAsia="宋体" w:cs="宋体"/>
          <w:sz w:val="36"/>
          <w:szCs w:val="24"/>
        </w:rPr>
        <w:t xml:space="preserve">  </w:t>
      </w:r>
      <w:r>
        <w:rPr>
          <w:rFonts w:hint="eastAsia" w:ascii="宋体" w:hAnsi="宋体" w:eastAsia="宋体" w:cs="宋体"/>
          <w:sz w:val="36"/>
          <w:szCs w:val="24"/>
        </w:rPr>
        <w:t xml:space="preserve">合同一般条款</w:t>
      </w:r>
      <w:r/>
    </w:p>
    <w:p>
      <w:pPr>
        <w:ind w:firstLine="723"/>
      </w:pPr>
      <w:r>
        <w:rPr>
          <w:rFonts w:hint="eastAsia" w:ascii="宋体" w:hAnsi="宋体" w:cs="宋体"/>
          <w:sz w:val="36"/>
        </w:rPr>
        <w:t xml:space="preserve">第六章</w:t>
      </w:r>
      <w:r>
        <w:rPr>
          <w:rFonts w:hint="eastAsia" w:ascii="宋体" w:hAnsi="宋体" w:cs="宋体"/>
          <w:sz w:val="36"/>
        </w:rPr>
        <w:t xml:space="preserve">  </w:t>
      </w:r>
      <w:r>
        <w:rPr>
          <w:rFonts w:hint="eastAsia" w:ascii="宋体" w:hAnsi="宋体" w:cs="宋体"/>
          <w:sz w:val="36"/>
        </w:rPr>
        <w:t xml:space="preserve">合同主要条款</w:t>
      </w:r>
      <w:r/>
    </w:p>
    <w:p>
      <w:pPr>
        <w:pStyle w:val="955"/>
        <w:ind w:firstLine="723"/>
        <w:spacing w:line="360" w:lineRule="auto"/>
        <w:tabs>
          <w:tab w:val="right" w:pos="8302" w:leader="dot"/>
        </w:tabs>
        <w:rPr>
          <w:rFonts w:ascii="宋体" w:hAnsi="宋体" w:eastAsia="宋体" w:cs="宋体"/>
          <w:sz w:val="36"/>
          <w:szCs w:val="24"/>
        </w:rPr>
        <w:sectPr>
          <w:footnotePr/>
          <w:endnotePr/>
          <w:type w:val="nextPage"/>
          <w:pgSz w:w="11906" w:h="16838" w:orient="portrait"/>
          <w:pgMar w:top="1440" w:right="1417" w:bottom="1440" w:left="1417" w:header="964" w:footer="1077" w:gutter="0"/>
          <w:cols w:num="1" w:sep="0" w:space="720" w:equalWidth="1"/>
          <w:docGrid w:linePitch="360"/>
        </w:sectPr>
      </w:pPr>
      <w:r>
        <w:rPr>
          <w:rFonts w:hint="eastAsia" w:ascii="宋体" w:hAnsi="宋体" w:eastAsia="宋体" w:cs="宋体"/>
          <w:sz w:val="36"/>
          <w:szCs w:val="24"/>
        </w:rPr>
        <w:t xml:space="preserve">第七章</w:t>
      </w:r>
      <w:r>
        <w:rPr>
          <w:rFonts w:hint="eastAsia" w:ascii="宋体" w:hAnsi="宋体" w:eastAsia="宋体" w:cs="宋体"/>
          <w:sz w:val="36"/>
          <w:szCs w:val="24"/>
        </w:rPr>
        <w:t xml:space="preserve">  </w:t>
      </w:r>
      <w:r>
        <w:rPr>
          <w:rFonts w:hint="eastAsia" w:ascii="宋体" w:hAnsi="宋体" w:eastAsia="宋体" w:cs="宋体"/>
          <w:sz w:val="36"/>
          <w:szCs w:val="24"/>
        </w:rPr>
        <w:t xml:space="preserve">评标办法及评分标准</w:t>
      </w:r>
      <w:r/>
    </w:p>
    <w:p>
      <w:pPr>
        <w:pStyle w:val="955"/>
        <w:ind w:firstLine="640"/>
        <w:jc w:val="center"/>
        <w:pageBreakBefore/>
        <w:spacing w:line="360" w:lineRule="auto"/>
        <w:tabs>
          <w:tab w:val="right" w:pos="8302" w:leader="dot"/>
        </w:tabs>
        <w:rPr>
          <w:rStyle w:val="964"/>
          <w:rFonts w:ascii="宋体" w:hAnsi="宋体" w:cs="宋体"/>
          <w:sz w:val="32"/>
          <w:szCs w:val="32"/>
        </w:rPr>
      </w:pPr>
      <w:r>
        <w:rPr>
          <w:rStyle w:val="964"/>
          <w:rFonts w:hint="eastAsia" w:ascii="宋体" w:hAnsi="宋体" w:cs="宋体"/>
          <w:sz w:val="32"/>
          <w:szCs w:val="32"/>
        </w:rPr>
        <w:t xml:space="preserve">第一章</w:t>
      </w:r>
      <w:r>
        <w:rPr>
          <w:rStyle w:val="964"/>
          <w:rFonts w:hint="eastAsia" w:ascii="宋体" w:hAnsi="宋体" w:cs="宋体"/>
          <w:sz w:val="32"/>
          <w:szCs w:val="32"/>
        </w:rPr>
        <w:t xml:space="preserve">  </w:t>
      </w:r>
      <w:r>
        <w:rPr>
          <w:rStyle w:val="964"/>
          <w:rFonts w:hint="eastAsia" w:ascii="宋体" w:hAnsi="宋体" w:cs="宋体"/>
          <w:sz w:val="32"/>
          <w:szCs w:val="32"/>
        </w:rPr>
        <w:t xml:space="preserve">投标邀请函</w:t>
      </w:r>
      <w:r/>
    </w:p>
    <w:p>
      <w:pPr>
        <w:ind w:firstLine="420"/>
        <w:spacing w:line="360" w:lineRule="auto"/>
        <w:rPr>
          <w:rFonts w:ascii="宋体" w:hAnsi="宋体" w:cs="宋体"/>
          <w:szCs w:val="21"/>
        </w:rPr>
        <w:pBdr>
          <w:top w:val="single" w:color="auto" w:sz="4" w:space="1"/>
          <w:left w:val="single" w:color="auto" w:sz="4" w:space="4"/>
          <w:bottom w:val="single" w:color="auto" w:sz="4" w:space="1"/>
          <w:right w:val="single" w:color="auto" w:sz="4" w:space="4"/>
        </w:pBdr>
      </w:pPr>
      <w:r/>
      <w:bookmarkStart w:id="5" w:name="WTDW_1"/>
      <w:r>
        <w:rPr>
          <w:rFonts w:hint="eastAsia" w:ascii="宋体" w:hAnsi="宋体" w:cs="宋体"/>
          <w:szCs w:val="21"/>
        </w:rPr>
        <w:t xml:space="preserve">项目概况</w:t>
      </w:r>
      <w:r/>
    </w:p>
    <w:p>
      <w:pPr>
        <w:ind w:firstLine="420"/>
        <w:spacing w:line="360" w:lineRule="auto"/>
        <w:rPr>
          <w:rFonts w:ascii="宋体" w:hAnsi="宋体" w:cs="宋体"/>
          <w:szCs w:val="21"/>
        </w:rPr>
        <w:pBdr>
          <w:top w:val="single" w:color="auto" w:sz="4" w:space="1"/>
          <w:left w:val="single" w:color="auto" w:sz="4" w:space="4"/>
          <w:bottom w:val="single" w:color="auto" w:sz="4" w:space="1"/>
          <w:right w:val="single" w:color="auto" w:sz="4" w:space="4"/>
        </w:pBdr>
      </w:pPr>
      <w:r>
        <w:rPr>
          <w:rFonts w:hint="eastAsia" w:ascii="宋体" w:hAnsi="宋体" w:cs="宋体"/>
          <w:szCs w:val="21"/>
          <w:u w:val="single"/>
        </w:rPr>
        <w:t xml:space="preserve">消防车采购</w:t>
      </w:r>
      <w:r>
        <w:rPr>
          <w:rFonts w:hint="eastAsia" w:ascii="宋体" w:hAnsi="宋体" w:cs="宋体"/>
          <w:szCs w:val="21"/>
        </w:rPr>
        <w:t xml:space="preserve">招标项目的潜在投标人应在</w:t>
      </w:r>
      <w:r>
        <w:rPr>
          <w:rFonts w:hint="eastAsia" w:ascii="宋体" w:hAnsi="宋体"/>
          <w:bCs/>
          <w:szCs w:val="21"/>
          <w:u w:val="single"/>
        </w:rPr>
        <w:t xml:space="preserve">苏采云系统</w:t>
      </w:r>
      <w:r>
        <w:rPr>
          <w:rFonts w:hint="eastAsia" w:ascii="宋体" w:hAnsi="宋体" w:cs="宋体"/>
          <w:szCs w:val="21"/>
        </w:rPr>
        <w:t xml:space="preserve">获取招标文件，并于</w:t>
      </w:r>
      <w:r>
        <w:rPr>
          <w:rFonts w:hint="eastAsia" w:ascii="宋体" w:hAnsi="宋体" w:cs="宋体"/>
          <w:szCs w:val="21"/>
          <w:u w:val="single"/>
        </w:rPr>
        <w:t xml:space="preserve">202</w:t>
      </w:r>
      <w:r>
        <w:rPr>
          <w:rFonts w:hint="eastAsia" w:ascii="宋体" w:hAnsi="宋体" w:cs="宋体"/>
          <w:szCs w:val="21"/>
          <w:u w:val="single"/>
        </w:rPr>
        <w:t xml:space="preserve">6</w:t>
      </w:r>
      <w:r>
        <w:rPr>
          <w:rFonts w:hint="eastAsia" w:ascii="宋体" w:hAnsi="宋体" w:cs="宋体"/>
          <w:szCs w:val="21"/>
          <w:u w:val="single"/>
        </w:rPr>
        <w:t xml:space="preserve">年</w:t>
      </w:r>
      <w:r>
        <w:rPr>
          <w:rFonts w:hint="eastAsia" w:ascii="宋体" w:hAnsi="宋体" w:cs="宋体"/>
          <w:szCs w:val="21"/>
          <w:u w:val="single"/>
        </w:rPr>
        <w:t xml:space="preserve">7</w:t>
      </w:r>
      <w:r>
        <w:rPr>
          <w:rFonts w:hint="eastAsia" w:ascii="宋体" w:hAnsi="宋体" w:cs="宋体"/>
          <w:szCs w:val="21"/>
          <w:u w:val="single"/>
        </w:rPr>
        <w:t xml:space="preserve">月</w:t>
      </w:r>
      <w:r>
        <w:rPr>
          <w:rFonts w:hint="eastAsia" w:ascii="宋体" w:hAnsi="宋体" w:cs="宋体"/>
          <w:szCs w:val="21"/>
          <w:u w:val="single"/>
        </w:rPr>
        <w:t xml:space="preserve">7</w:t>
      </w:r>
      <w:r>
        <w:rPr>
          <w:rFonts w:hint="eastAsia" w:ascii="宋体" w:hAnsi="宋体" w:cs="宋体"/>
          <w:szCs w:val="21"/>
          <w:u w:val="single"/>
        </w:rPr>
        <w:t xml:space="preserve">日</w:t>
      </w:r>
      <w:r>
        <w:rPr>
          <w:rFonts w:hint="eastAsia" w:ascii="宋体" w:hAnsi="宋体" w:cs="宋体"/>
          <w:szCs w:val="21"/>
          <w:u w:val="single"/>
        </w:rPr>
        <w:t xml:space="preserve">13</w:t>
      </w:r>
      <w:r>
        <w:rPr>
          <w:rFonts w:hint="eastAsia" w:ascii="宋体" w:hAnsi="宋体" w:cs="宋体"/>
          <w:szCs w:val="21"/>
          <w:u w:val="single"/>
        </w:rPr>
        <w:t xml:space="preserve">点</w:t>
      </w:r>
      <w:r>
        <w:rPr>
          <w:rFonts w:hint="eastAsia" w:ascii="宋体" w:hAnsi="宋体" w:cs="宋体"/>
          <w:szCs w:val="21"/>
          <w:u w:val="single"/>
        </w:rPr>
        <w:t xml:space="preserve">30</w:t>
      </w:r>
      <w:r>
        <w:rPr>
          <w:rFonts w:hint="eastAsia" w:ascii="宋体" w:hAnsi="宋体" w:cs="宋体"/>
          <w:szCs w:val="21"/>
          <w:u w:val="single"/>
        </w:rPr>
        <w:t xml:space="preserve">分</w:t>
      </w:r>
      <w:r>
        <w:rPr>
          <w:rFonts w:hint="eastAsia" w:ascii="宋体" w:hAnsi="宋体" w:cs="宋体"/>
          <w:bCs/>
          <w:szCs w:val="21"/>
          <w:u w:val="single"/>
        </w:rPr>
        <w:t xml:space="preserve">（</w:t>
      </w:r>
      <w:r>
        <w:rPr>
          <w:rFonts w:hint="eastAsia" w:ascii="宋体" w:hAnsi="宋体" w:cs="宋体"/>
          <w:bCs/>
          <w:szCs w:val="21"/>
        </w:rPr>
        <w:t xml:space="preserve">北京时间）前递交投标文件</w:t>
      </w:r>
      <w:r>
        <w:rPr>
          <w:rFonts w:hint="eastAsia" w:ascii="宋体" w:hAnsi="宋体" w:cs="宋体"/>
          <w:szCs w:val="21"/>
        </w:rPr>
        <w:t xml:space="preserve">。</w:t>
      </w:r>
      <w:r/>
    </w:p>
    <w:p>
      <w:pPr>
        <w:ind w:firstLine="422"/>
        <w:spacing w:line="360" w:lineRule="auto"/>
        <w:rPr>
          <w:rFonts w:ascii="宋体" w:hAnsi="宋体" w:cs="宋体"/>
          <w:b/>
          <w:szCs w:val="21"/>
        </w:rPr>
      </w:pPr>
      <w:r/>
      <w:bookmarkStart w:id="6" w:name="_Toc28359002"/>
      <w:r/>
      <w:bookmarkStart w:id="7" w:name="_Toc35393790"/>
      <w:r/>
      <w:bookmarkStart w:id="8" w:name="_Toc35393621"/>
      <w:r/>
      <w:bookmarkStart w:id="9" w:name="_Toc28359079"/>
      <w:r/>
      <w:bookmarkStart w:id="10" w:name="_Hlk24379207"/>
      <w:r>
        <w:rPr>
          <w:rFonts w:hint="eastAsia" w:ascii="宋体" w:hAnsi="宋体" w:cs="宋体"/>
          <w:b/>
          <w:szCs w:val="21"/>
        </w:rPr>
        <w:t xml:space="preserve">一、项目基本情况</w:t>
      </w:r>
      <w:bookmarkEnd w:id="6"/>
      <w:r/>
      <w:bookmarkEnd w:id="7"/>
      <w:r/>
      <w:bookmarkEnd w:id="8"/>
      <w:r/>
      <w:bookmarkEnd w:id="9"/>
      <w:r/>
      <w:r/>
    </w:p>
    <w:p>
      <w:pPr>
        <w:ind w:firstLine="420"/>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项目编号：</w:t>
      </w:r>
      <w:r>
        <w:rPr>
          <w:rFonts w:hint="eastAsia" w:ascii="宋体" w:hAnsi="宋体" w:cs="宋体"/>
          <w:szCs w:val="21"/>
        </w:rPr>
        <w:t xml:space="preserve">JSZC-320509-ZHHD-G2026-0004</w:t>
      </w:r>
      <w:r/>
    </w:p>
    <w:p>
      <w:pPr>
        <w:ind w:firstLine="420"/>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项目名称：</w:t>
      </w:r>
      <w:r>
        <w:rPr>
          <w:rFonts w:hint="eastAsia" w:ascii="宋体" w:hAnsi="宋体" w:cs="宋体"/>
          <w:szCs w:val="21"/>
        </w:rPr>
        <w:t xml:space="preserve">消防车采购</w:t>
      </w:r>
      <w:bookmarkEnd w:id="10"/>
      <w:r/>
      <w:r/>
    </w:p>
    <w:p>
      <w:pPr>
        <w:ind w:firstLine="420"/>
        <w:spacing w:line="360" w:lineRule="auto"/>
        <w:rPr>
          <w:rFonts w:ascii="宋体" w:hAnsi="宋体" w:cs="宋体"/>
          <w:szCs w:val="21"/>
        </w:rPr>
      </w:pPr>
      <w:r>
        <w:rPr>
          <w:rFonts w:hint="eastAsia" w:ascii="宋体" w:hAnsi="宋体" w:cs="宋体"/>
          <w:szCs w:val="21"/>
        </w:rPr>
        <w:t xml:space="preserve">第一标段：小型泡沫消防车；</w:t>
      </w:r>
      <w:r>
        <w:rPr>
          <w:rFonts w:hint="eastAsia" w:ascii="宋体" w:hAnsi="宋体" w:cs="宋体"/>
          <w:szCs w:val="21"/>
        </w:rPr>
        <w:t xml:space="preserve">   </w:t>
      </w:r>
      <w:r>
        <w:rPr>
          <w:rFonts w:hint="eastAsia" w:ascii="宋体" w:hAnsi="宋体" w:cs="宋体"/>
          <w:szCs w:val="21"/>
        </w:rPr>
        <w:t xml:space="preserve">第二标段：器材消防车</w:t>
      </w:r>
      <w:r/>
    </w:p>
    <w:p>
      <w:pPr>
        <w:ind w:firstLine="420"/>
        <w:spacing w:line="360" w:lineRule="auto"/>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预算金额：</w:t>
      </w:r>
      <w:r/>
    </w:p>
    <w:p>
      <w:pPr>
        <w:ind w:firstLine="420"/>
        <w:spacing w:line="360" w:lineRule="auto"/>
        <w:rPr>
          <w:rFonts w:ascii="宋体" w:hAnsi="宋体" w:cs="宋体"/>
          <w:szCs w:val="21"/>
        </w:rPr>
      </w:pPr>
      <w:r>
        <w:rPr>
          <w:rFonts w:hint="eastAsia" w:ascii="宋体" w:hAnsi="宋体" w:cs="宋体"/>
          <w:szCs w:val="21"/>
        </w:rPr>
        <w:t xml:space="preserve">第一标段预算金额：</w:t>
      </w:r>
      <w:r>
        <w:rPr>
          <w:rFonts w:hint="eastAsia" w:ascii="宋体" w:hAnsi="宋体" w:cs="宋体"/>
          <w:szCs w:val="21"/>
        </w:rPr>
        <w:t xml:space="preserve">人民币</w:t>
      </w:r>
      <w:r>
        <w:rPr>
          <w:rFonts w:hint="eastAsia" w:ascii="宋体" w:hAnsi="宋体" w:cs="宋体"/>
          <w:szCs w:val="21"/>
        </w:rPr>
        <w:t xml:space="preserve">壹佰捌拾万</w:t>
      </w:r>
      <w:r>
        <w:rPr>
          <w:rFonts w:hint="eastAsia" w:ascii="宋体" w:hAnsi="宋体" w:cs="宋体"/>
          <w:szCs w:val="21"/>
        </w:rPr>
        <w:t xml:space="preserve">元整（</w:t>
      </w:r>
      <w:r>
        <w:rPr>
          <w:rFonts w:hint="eastAsia" w:ascii="宋体" w:hAnsi="宋体" w:cs="宋体"/>
          <w:szCs w:val="21"/>
        </w:rPr>
        <w:t xml:space="preserve">¥</w:t>
      </w:r>
      <w:r>
        <w:rPr>
          <w:rFonts w:hint="eastAsia" w:ascii="宋体" w:hAnsi="宋体" w:cs="宋体"/>
          <w:szCs w:val="21"/>
        </w:rPr>
        <w:t xml:space="preserve">：</w:t>
      </w:r>
      <w:r>
        <w:rPr>
          <w:rFonts w:hint="eastAsia" w:ascii="宋体" w:hAnsi="宋体" w:cs="宋体"/>
          <w:szCs w:val="21"/>
        </w:rPr>
        <w:t xml:space="preserve">1800000</w:t>
      </w:r>
      <w:r>
        <w:rPr>
          <w:rFonts w:hint="eastAsia" w:ascii="宋体" w:hAnsi="宋体" w:cs="宋体"/>
          <w:szCs w:val="21"/>
        </w:rPr>
        <w:t xml:space="preserve">.00</w:t>
      </w:r>
      <w:r>
        <w:rPr>
          <w:rFonts w:hint="eastAsia" w:ascii="宋体" w:hAnsi="宋体" w:cs="宋体"/>
          <w:szCs w:val="21"/>
        </w:rPr>
        <w:t xml:space="preserve">）</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第二标段预算金额：</w:t>
      </w:r>
      <w:r>
        <w:rPr>
          <w:rFonts w:hint="eastAsia" w:ascii="宋体" w:hAnsi="宋体" w:cs="宋体"/>
          <w:szCs w:val="21"/>
        </w:rPr>
        <w:t xml:space="preserve">人民币</w:t>
      </w:r>
      <w:r>
        <w:rPr>
          <w:rFonts w:hint="eastAsia" w:ascii="宋体" w:hAnsi="宋体" w:cs="宋体"/>
          <w:szCs w:val="21"/>
        </w:rPr>
        <w:t xml:space="preserve">柒拾万</w:t>
      </w:r>
      <w:r>
        <w:rPr>
          <w:rFonts w:hint="eastAsia" w:ascii="宋体" w:hAnsi="宋体" w:cs="宋体"/>
          <w:szCs w:val="21"/>
        </w:rPr>
        <w:t xml:space="preserve">元整（</w:t>
      </w:r>
      <w:r>
        <w:rPr>
          <w:rFonts w:hint="eastAsia" w:ascii="宋体" w:hAnsi="宋体" w:cs="宋体"/>
          <w:szCs w:val="21"/>
        </w:rPr>
        <w:t xml:space="preserve">¥</w:t>
      </w:r>
      <w:r>
        <w:rPr>
          <w:rFonts w:hint="eastAsia" w:ascii="宋体" w:hAnsi="宋体" w:cs="宋体"/>
          <w:szCs w:val="21"/>
        </w:rPr>
        <w:t xml:space="preserve">：</w:t>
      </w:r>
      <w:r>
        <w:rPr>
          <w:rFonts w:hint="eastAsia" w:ascii="宋体" w:hAnsi="宋体" w:cs="宋体"/>
          <w:szCs w:val="21"/>
        </w:rPr>
        <w:t xml:space="preserve">700000.</w:t>
      </w:r>
      <w:r>
        <w:rPr>
          <w:rFonts w:hint="eastAsia" w:ascii="宋体" w:hAnsi="宋体" w:cs="宋体"/>
          <w:szCs w:val="21"/>
        </w:rPr>
        <w:t xml:space="preserve">00</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最高限价：</w:t>
      </w:r>
      <w:r/>
    </w:p>
    <w:p>
      <w:pPr>
        <w:ind w:firstLine="420"/>
        <w:spacing w:line="360" w:lineRule="auto"/>
        <w:rPr>
          <w:rFonts w:ascii="宋体" w:hAnsi="宋体" w:cs="宋体"/>
          <w:szCs w:val="21"/>
        </w:rPr>
      </w:pPr>
      <w:r>
        <w:rPr>
          <w:rFonts w:hint="eastAsia" w:ascii="宋体" w:hAnsi="宋体" w:cs="宋体"/>
          <w:szCs w:val="21"/>
        </w:rPr>
        <w:t xml:space="preserve">第一标段最高限价：</w:t>
      </w:r>
      <w:r>
        <w:rPr>
          <w:rFonts w:hint="eastAsia" w:ascii="宋体" w:hAnsi="宋体" w:cs="宋体"/>
          <w:szCs w:val="21"/>
        </w:rPr>
        <w:t xml:space="preserve">人民币</w:t>
      </w:r>
      <w:r>
        <w:rPr>
          <w:rFonts w:hint="eastAsia" w:ascii="宋体" w:hAnsi="宋体" w:cs="宋体"/>
          <w:szCs w:val="21"/>
        </w:rPr>
        <w:t xml:space="preserve">壹佰柒拾捌万贰仟壹佰伍拾</w:t>
      </w:r>
      <w:r>
        <w:rPr>
          <w:rFonts w:hint="eastAsia" w:ascii="宋体" w:hAnsi="宋体" w:cs="宋体"/>
          <w:szCs w:val="21"/>
        </w:rPr>
        <w:t xml:space="preserve">元整（</w:t>
      </w:r>
      <w:r>
        <w:rPr>
          <w:rFonts w:hint="eastAsia" w:ascii="宋体" w:hAnsi="宋体" w:cs="宋体"/>
          <w:szCs w:val="21"/>
        </w:rPr>
        <w:t xml:space="preserve">¥</w:t>
      </w:r>
      <w:r>
        <w:rPr>
          <w:rFonts w:hint="eastAsia" w:ascii="宋体" w:hAnsi="宋体" w:cs="宋体"/>
          <w:szCs w:val="21"/>
        </w:rPr>
        <w:t xml:space="preserve">：</w:t>
      </w:r>
      <w:bookmarkStart w:id="11" w:name="OLE_LINK6"/>
      <w:r/>
      <w:bookmarkStart w:id="12" w:name="OLE_LINK7"/>
      <w:r>
        <w:rPr>
          <w:rFonts w:hint="eastAsia" w:ascii="宋体" w:hAnsi="宋体" w:cs="宋体"/>
          <w:szCs w:val="21"/>
        </w:rPr>
        <w:t xml:space="preserve">1782150</w:t>
      </w:r>
      <w:bookmarkEnd w:id="11"/>
      <w:r/>
      <w:bookmarkEnd w:id="12"/>
      <w:r>
        <w:rPr>
          <w:rFonts w:hint="eastAsia" w:ascii="宋体" w:hAnsi="宋体" w:cs="宋体"/>
          <w:szCs w:val="21"/>
        </w:rPr>
        <w:t xml:space="preserve">.00</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第二标段最高限价：</w:t>
      </w:r>
      <w:r>
        <w:rPr>
          <w:rFonts w:hint="eastAsia" w:ascii="宋体" w:hAnsi="宋体" w:cs="宋体"/>
          <w:szCs w:val="21"/>
        </w:rPr>
        <w:t xml:space="preserve">人民币</w:t>
      </w:r>
      <w:r>
        <w:rPr>
          <w:rFonts w:hint="eastAsia" w:ascii="宋体" w:hAnsi="宋体" w:cs="宋体"/>
          <w:szCs w:val="21"/>
        </w:rPr>
        <w:t xml:space="preserve">陆拾玖万贰仟壹佰伍拾</w:t>
      </w:r>
      <w:r>
        <w:rPr>
          <w:rFonts w:hint="eastAsia" w:ascii="宋体" w:hAnsi="宋体" w:cs="宋体"/>
          <w:szCs w:val="21"/>
        </w:rPr>
        <w:t xml:space="preserve">元整（</w:t>
      </w:r>
      <w:r>
        <w:rPr>
          <w:rFonts w:hint="eastAsia" w:ascii="宋体" w:hAnsi="宋体" w:cs="宋体"/>
          <w:szCs w:val="21"/>
        </w:rPr>
        <w:t xml:space="preserve">¥</w:t>
      </w:r>
      <w:r>
        <w:rPr>
          <w:rFonts w:hint="eastAsia" w:ascii="宋体" w:hAnsi="宋体" w:cs="宋体"/>
          <w:szCs w:val="21"/>
        </w:rPr>
        <w:t xml:space="preserve">：</w:t>
      </w:r>
      <w:bookmarkStart w:id="13" w:name="OLE_LINK8"/>
      <w:r/>
      <w:bookmarkStart w:id="14" w:name="OLE_LINK9"/>
      <w:r>
        <w:rPr>
          <w:rFonts w:hint="eastAsia" w:ascii="宋体" w:hAnsi="宋体" w:cs="宋体"/>
          <w:szCs w:val="21"/>
        </w:rPr>
        <w:t xml:space="preserve">692150</w:t>
      </w:r>
      <w:bookmarkEnd w:id="13"/>
      <w:r/>
      <w:bookmarkEnd w:id="14"/>
      <w:r>
        <w:rPr>
          <w:rFonts w:hint="eastAsia" w:ascii="宋体" w:hAnsi="宋体" w:cs="宋体"/>
          <w:szCs w:val="21"/>
        </w:rPr>
        <w:t xml:space="preserve">.</w:t>
      </w:r>
      <w:r>
        <w:rPr>
          <w:rFonts w:hint="eastAsia" w:ascii="宋体" w:hAnsi="宋体" w:cs="宋体"/>
          <w:szCs w:val="21"/>
        </w:rPr>
        <w:t xml:space="preserve">00</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4.</w:t>
      </w:r>
      <w:r>
        <w:rPr>
          <w:rFonts w:hint="eastAsia" w:ascii="宋体" w:hAnsi="宋体" w:cs="宋体"/>
          <w:szCs w:val="21"/>
        </w:rPr>
        <w:t xml:space="preserve">采购需求：</w:t>
      </w:r>
      <w:r/>
    </w:p>
    <w:p>
      <w:pPr>
        <w:ind w:firstLine="420"/>
        <w:spacing w:line="360" w:lineRule="auto"/>
        <w:rPr>
          <w:rFonts w:ascii="宋体" w:hAnsi="宋体" w:cs="宋体"/>
          <w:szCs w:val="21"/>
        </w:rPr>
      </w:pPr>
      <w:r>
        <w:rPr>
          <w:rFonts w:hint="eastAsia" w:ascii="宋体" w:hAnsi="宋体" w:cs="宋体"/>
          <w:szCs w:val="21"/>
        </w:rPr>
        <w:t xml:space="preserve">4.1</w:t>
      </w:r>
      <w:r>
        <w:rPr>
          <w:rFonts w:hint="eastAsia" w:ascii="宋体" w:hAnsi="宋体" w:cs="宋体"/>
          <w:szCs w:val="21"/>
        </w:rPr>
        <w:t xml:space="preserve">采购清单（具体详见招标文件要求）</w:t>
      </w:r>
      <w:r/>
    </w:p>
    <w:tbl>
      <w:tblPr>
        <w:tblW w:w="895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93"/>
        <w:gridCol w:w="2339"/>
        <w:gridCol w:w="1002"/>
        <w:gridCol w:w="1200"/>
        <w:gridCol w:w="3417"/>
      </w:tblGrid>
      <w:tr>
        <w:trPr>
          <w:jc w:val="center"/>
        </w:trPr>
        <w:tc>
          <w:tcPr>
            <w:tcW w:w="993" w:type="dxa"/>
            <w:vAlign w:val="center"/>
            <w:textDirection w:val="lrTb"/>
            <w:noWrap/>
          </w:tcPr>
          <w:p>
            <w:pPr>
              <w:jc w:val="center"/>
              <w:spacing w:line="360" w:lineRule="auto"/>
              <w:rPr>
                <w:rFonts w:ascii="宋体" w:hAnsi="宋体" w:cs="宋体"/>
                <w:bCs/>
                <w:szCs w:val="21"/>
              </w:rPr>
            </w:pPr>
            <w:r/>
            <w:bookmarkStart w:id="15" w:name="_Toc28359003"/>
            <w:r/>
            <w:bookmarkStart w:id="16" w:name="_Toc35393622"/>
            <w:r/>
            <w:bookmarkStart w:id="17" w:name="_Toc35393791"/>
            <w:r/>
            <w:bookmarkStart w:id="18" w:name="_Toc28359080"/>
            <w:r>
              <w:rPr>
                <w:rFonts w:hint="eastAsia" w:ascii="宋体" w:hAnsi="宋体" w:cs="宋体"/>
                <w:bCs/>
                <w:szCs w:val="21"/>
              </w:rPr>
              <w:t xml:space="preserve">标段号</w:t>
            </w:r>
            <w:r/>
          </w:p>
        </w:tc>
        <w:tc>
          <w:tcPr>
            <w:tcW w:w="2339" w:type="dxa"/>
            <w:vAlign w:val="center"/>
            <w:textDirection w:val="lrTb"/>
            <w:noWrap/>
          </w:tcPr>
          <w:p>
            <w:pPr>
              <w:jc w:val="center"/>
              <w:spacing w:line="360" w:lineRule="auto"/>
              <w:rPr>
                <w:rFonts w:ascii="宋体" w:hAnsi="宋体" w:cs="宋体"/>
                <w:bCs/>
                <w:szCs w:val="21"/>
              </w:rPr>
            </w:pPr>
            <w:r>
              <w:rPr>
                <w:rFonts w:hint="eastAsia" w:ascii="宋体" w:hAnsi="宋体" w:cs="宋体"/>
                <w:bCs/>
                <w:szCs w:val="21"/>
              </w:rPr>
              <w:t xml:space="preserve">项目名称</w:t>
            </w:r>
            <w:r/>
          </w:p>
        </w:tc>
        <w:tc>
          <w:tcPr>
            <w:tcW w:w="1002" w:type="dxa"/>
            <w:vAlign w:val="center"/>
            <w:textDirection w:val="lrTb"/>
            <w:noWrap/>
          </w:tcPr>
          <w:p>
            <w:pPr>
              <w:jc w:val="center"/>
              <w:spacing w:line="360" w:lineRule="auto"/>
              <w:rPr>
                <w:rFonts w:ascii="宋体" w:hAnsi="宋体" w:cs="宋体"/>
                <w:bCs/>
                <w:szCs w:val="21"/>
              </w:rPr>
            </w:pPr>
            <w:r>
              <w:rPr>
                <w:rFonts w:hint="eastAsia" w:ascii="宋体" w:hAnsi="宋体" w:cs="宋体"/>
                <w:bCs/>
                <w:szCs w:val="21"/>
              </w:rPr>
              <w:t xml:space="preserve">数量</w:t>
            </w:r>
            <w:r/>
          </w:p>
        </w:tc>
        <w:tc>
          <w:tcPr>
            <w:tcW w:w="1200" w:type="dxa"/>
            <w:vAlign w:val="center"/>
            <w:textDirection w:val="lrTb"/>
            <w:noWrap/>
          </w:tcPr>
          <w:p>
            <w:pPr>
              <w:jc w:val="center"/>
              <w:spacing w:line="360" w:lineRule="auto"/>
              <w:rPr>
                <w:rFonts w:ascii="宋体" w:hAnsi="宋体" w:cs="宋体"/>
                <w:bCs/>
                <w:szCs w:val="21"/>
              </w:rPr>
            </w:pPr>
            <w:r>
              <w:rPr>
                <w:rFonts w:hint="eastAsia" w:ascii="宋体" w:hAnsi="宋体" w:cs="宋体"/>
                <w:bCs/>
                <w:szCs w:val="21"/>
              </w:rPr>
              <w:t xml:space="preserve">单位</w:t>
            </w:r>
            <w:r/>
          </w:p>
        </w:tc>
        <w:tc>
          <w:tcPr>
            <w:tcW w:w="3417" w:type="dxa"/>
            <w:vAlign w:val="center"/>
            <w:textDirection w:val="lrTb"/>
            <w:noWrap/>
          </w:tcPr>
          <w:p>
            <w:pPr>
              <w:jc w:val="center"/>
              <w:spacing w:line="360" w:lineRule="auto"/>
              <w:rPr>
                <w:rFonts w:ascii="宋体" w:hAnsi="宋体" w:cs="宋体"/>
                <w:bCs/>
                <w:szCs w:val="21"/>
              </w:rPr>
            </w:pPr>
            <w:r>
              <w:rPr>
                <w:rFonts w:hint="eastAsia" w:ascii="宋体" w:hAnsi="宋体" w:cs="宋体"/>
                <w:bCs/>
                <w:szCs w:val="21"/>
              </w:rPr>
              <w:t xml:space="preserve">备注</w:t>
            </w:r>
            <w:r/>
          </w:p>
        </w:tc>
      </w:tr>
      <w:tr>
        <w:trPr>
          <w:jc w:val="center"/>
          <w:trHeight w:val="425"/>
        </w:trPr>
        <w:tc>
          <w:tcPr>
            <w:tcW w:w="993" w:type="dxa"/>
            <w:vAlign w:val="center"/>
            <w:textDirection w:val="lrTb"/>
            <w:noWrap/>
          </w:tcPr>
          <w:p>
            <w:pPr>
              <w:jc w:val="center"/>
              <w:widowControl/>
              <w:rPr>
                <w:rFonts w:ascii="宋体" w:hAnsi="宋体" w:cs="宋体"/>
                <w:szCs w:val="21"/>
              </w:rPr>
            </w:pPr>
            <w:r>
              <w:rPr>
                <w:rFonts w:hint="eastAsia" w:ascii="宋体" w:hAnsi="宋体" w:cs="宋体"/>
                <w:szCs w:val="21"/>
              </w:rPr>
              <w:t xml:space="preserve">一</w:t>
            </w:r>
            <w:r/>
          </w:p>
        </w:tc>
        <w:tc>
          <w:tcPr>
            <w:tcW w:w="2339" w:type="dxa"/>
            <w:vAlign w:val="center"/>
            <w:textDirection w:val="lrTb"/>
            <w:noWrap/>
          </w:tcPr>
          <w:p>
            <w:pPr>
              <w:jc w:val="center"/>
              <w:widowControl/>
              <w:rPr>
                <w:rFonts w:ascii="宋体" w:hAnsi="宋体" w:cs="宋体"/>
                <w:szCs w:val="21"/>
              </w:rPr>
            </w:pPr>
            <w:r>
              <w:rPr>
                <w:rFonts w:hint="eastAsia" w:ascii="宋体" w:hAnsi="宋体" w:cs="宋体"/>
                <w:szCs w:val="21"/>
              </w:rPr>
              <w:t xml:space="preserve">小型泡沫消防车</w:t>
            </w:r>
            <w:r/>
          </w:p>
        </w:tc>
        <w:tc>
          <w:tcPr>
            <w:tcW w:w="1002" w:type="dxa"/>
            <w:vAlign w:val="center"/>
            <w:textDirection w:val="lrTb"/>
            <w:noWrap/>
          </w:tcPr>
          <w:p>
            <w:pPr>
              <w:jc w:val="center"/>
              <w:widowControl/>
              <w:rPr>
                <w:rFonts w:ascii="宋体" w:hAnsi="宋体" w:cs="宋体"/>
                <w:szCs w:val="21"/>
              </w:rPr>
            </w:pPr>
            <w:r>
              <w:rPr>
                <w:rFonts w:hint="eastAsia" w:ascii="宋体" w:hAnsi="宋体" w:cs="宋体"/>
                <w:szCs w:val="21"/>
              </w:rPr>
              <w:t xml:space="preserve">3</w:t>
            </w:r>
            <w:r/>
          </w:p>
        </w:tc>
        <w:tc>
          <w:tcPr>
            <w:tcW w:w="1200" w:type="dxa"/>
            <w:vAlign w:val="center"/>
            <w:textDirection w:val="lrTb"/>
            <w:noWrap/>
          </w:tcPr>
          <w:p>
            <w:pPr>
              <w:jc w:val="center"/>
              <w:spacing w:line="360" w:lineRule="auto"/>
              <w:rPr>
                <w:rFonts w:ascii="宋体" w:hAnsi="宋体" w:cs="宋体"/>
                <w:bCs/>
                <w:szCs w:val="21"/>
              </w:rPr>
            </w:pPr>
            <w:r>
              <w:rPr>
                <w:rFonts w:hint="eastAsia" w:ascii="宋体" w:hAnsi="宋体" w:cs="宋体"/>
                <w:szCs w:val="21"/>
              </w:rPr>
              <w:t xml:space="preserve">辆</w:t>
            </w:r>
            <w:r/>
          </w:p>
        </w:tc>
        <w:tc>
          <w:tcPr>
            <w:tcW w:w="3417" w:type="dxa"/>
            <w:vAlign w:val="center"/>
            <w:vMerge w:val="restart"/>
            <w:textDirection w:val="lrTb"/>
            <w:noWrap/>
          </w:tcPr>
          <w:p>
            <w:pPr>
              <w:jc w:val="center"/>
              <w:spacing w:line="360" w:lineRule="auto"/>
              <w:rPr>
                <w:rFonts w:ascii="宋体" w:hAnsi="宋体" w:cs="宋体"/>
                <w:bCs/>
                <w:spacing w:val="13"/>
                <w:szCs w:val="21"/>
              </w:rPr>
            </w:pPr>
            <w:r>
              <w:rPr>
                <w:rFonts w:hint="eastAsia" w:ascii="宋体" w:hAnsi="宋体" w:cs="宋体"/>
                <w:bCs/>
                <w:spacing w:val="13"/>
                <w:szCs w:val="21"/>
              </w:rPr>
              <w:t xml:space="preserve">不接受整车进口产品投标</w:t>
            </w:r>
            <w:r/>
          </w:p>
        </w:tc>
      </w:tr>
      <w:tr>
        <w:trPr>
          <w:jc w:val="center"/>
          <w:trHeight w:val="425"/>
        </w:trPr>
        <w:tc>
          <w:tcPr>
            <w:tcW w:w="993" w:type="dxa"/>
            <w:vAlign w:val="center"/>
            <w:textDirection w:val="lrTb"/>
            <w:noWrap/>
          </w:tcPr>
          <w:p>
            <w:pPr>
              <w:jc w:val="center"/>
              <w:widowControl/>
              <w:rPr>
                <w:rFonts w:ascii="宋体" w:hAnsi="宋体" w:cs="宋体"/>
                <w:szCs w:val="21"/>
              </w:rPr>
            </w:pPr>
            <w:r>
              <w:rPr>
                <w:rFonts w:hint="eastAsia" w:ascii="宋体" w:hAnsi="宋体" w:cs="宋体"/>
                <w:szCs w:val="21"/>
              </w:rPr>
              <w:t xml:space="preserve">二</w:t>
            </w:r>
            <w:r/>
          </w:p>
        </w:tc>
        <w:tc>
          <w:tcPr>
            <w:tcW w:w="2339" w:type="dxa"/>
            <w:vAlign w:val="center"/>
            <w:textDirection w:val="lrTb"/>
            <w:noWrap/>
          </w:tcPr>
          <w:p>
            <w:pPr>
              <w:jc w:val="center"/>
              <w:widowControl/>
              <w:rPr>
                <w:rFonts w:ascii="宋体" w:hAnsi="宋体" w:cs="宋体"/>
                <w:szCs w:val="21"/>
              </w:rPr>
            </w:pPr>
            <w:r>
              <w:rPr>
                <w:rFonts w:hint="eastAsia" w:ascii="宋体" w:hAnsi="宋体" w:cs="宋体"/>
                <w:szCs w:val="21"/>
              </w:rPr>
              <w:t xml:space="preserve">器材消防车</w:t>
            </w:r>
            <w:r/>
          </w:p>
        </w:tc>
        <w:tc>
          <w:tcPr>
            <w:tcW w:w="1002" w:type="dxa"/>
            <w:vAlign w:val="center"/>
            <w:textDirection w:val="lrTb"/>
            <w:noWrap/>
          </w:tcPr>
          <w:p>
            <w:pPr>
              <w:jc w:val="center"/>
              <w:widowControl/>
              <w:rPr>
                <w:rFonts w:ascii="宋体" w:hAnsi="宋体" w:cs="宋体"/>
                <w:szCs w:val="21"/>
              </w:rPr>
            </w:pPr>
            <w:r>
              <w:rPr>
                <w:rFonts w:hint="eastAsia" w:ascii="宋体" w:hAnsi="宋体" w:cs="宋体"/>
                <w:szCs w:val="21"/>
              </w:rPr>
              <w:t xml:space="preserve">2</w:t>
            </w:r>
            <w:r/>
          </w:p>
        </w:tc>
        <w:tc>
          <w:tcPr>
            <w:tcW w:w="1200"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辆</w:t>
            </w:r>
            <w:r/>
          </w:p>
        </w:tc>
        <w:tc>
          <w:tcPr>
            <w:tcW w:w="3417" w:type="dxa"/>
            <w:vAlign w:val="center"/>
            <w:vMerge w:val="continue"/>
            <w:textDirection w:val="lrTb"/>
            <w:noWrap/>
          </w:tcPr>
          <w:p>
            <w:pPr>
              <w:jc w:val="center"/>
              <w:spacing w:line="360" w:lineRule="auto"/>
              <w:rPr>
                <w:rFonts w:ascii="宋体" w:hAnsi="宋体" w:cs="宋体"/>
                <w:bCs/>
                <w:spacing w:val="13"/>
                <w:szCs w:val="21"/>
              </w:rPr>
            </w:pPr>
            <w:r>
              <w:rPr>
                <w:rFonts w:ascii="宋体" w:hAnsi="宋体" w:cs="宋体"/>
                <w:bCs/>
                <w:spacing w:val="13"/>
                <w:szCs w:val="21"/>
              </w:rPr>
            </w:r>
            <w:r/>
          </w:p>
        </w:tc>
      </w:tr>
    </w:tbl>
    <w:p>
      <w:pPr>
        <w:ind w:firstLine="420"/>
        <w:spacing w:line="360" w:lineRule="auto"/>
        <w:rPr>
          <w:rFonts w:ascii="宋体" w:hAnsi="宋体" w:cs="宋体"/>
          <w:szCs w:val="21"/>
        </w:rPr>
      </w:pPr>
      <w:r>
        <w:rPr>
          <w:rFonts w:hint="eastAsia" w:ascii="宋体" w:hAnsi="宋体" w:cs="宋体"/>
          <w:szCs w:val="21"/>
        </w:rPr>
        <w:t xml:space="preserve">4.2.</w:t>
      </w:r>
      <w:r>
        <w:rPr>
          <w:rFonts w:hint="eastAsia" w:ascii="宋体" w:hAnsi="宋体" w:cs="宋体"/>
          <w:szCs w:val="21"/>
        </w:rPr>
        <w:t xml:space="preserve">交货地点：具体按采购人指定地点。</w:t>
      </w:r>
      <w:r/>
    </w:p>
    <w:p>
      <w:pPr>
        <w:ind w:firstLine="420"/>
        <w:spacing w:line="360" w:lineRule="auto"/>
        <w:rPr>
          <w:rFonts w:ascii="宋体" w:hAnsi="宋体" w:cs="宋体"/>
          <w:szCs w:val="21"/>
        </w:rPr>
      </w:pPr>
      <w:r>
        <w:rPr>
          <w:rFonts w:hint="eastAsia" w:ascii="宋体" w:hAnsi="宋体" w:cs="宋体"/>
          <w:szCs w:val="21"/>
        </w:rPr>
        <w:t xml:space="preserve">5.</w:t>
      </w:r>
      <w:r>
        <w:rPr>
          <w:rFonts w:hint="eastAsia" w:ascii="宋体" w:hAnsi="宋体" w:cs="宋体"/>
          <w:szCs w:val="21"/>
        </w:rPr>
        <w:t xml:space="preserve">合同履行期限：</w:t>
      </w:r>
      <w:r>
        <w:rPr>
          <w:rFonts w:hint="eastAsia" w:ascii="宋体" w:hAnsi="宋体" w:cs="宋体"/>
          <w:szCs w:val="21"/>
        </w:rPr>
        <w:t xml:space="preserve">自</w:t>
      </w:r>
      <w:r>
        <w:rPr>
          <w:rFonts w:hint="eastAsia" w:ascii="宋体" w:hAnsi="宋体" w:cs="宋体"/>
          <w:szCs w:val="21"/>
        </w:rPr>
        <w:t xml:space="preserve">合同签订生效后</w:t>
      </w:r>
      <w:r>
        <w:rPr>
          <w:rFonts w:hint="eastAsia" w:ascii="宋体" w:hAnsi="宋体" w:cs="宋体"/>
          <w:szCs w:val="21"/>
        </w:rPr>
        <w:t xml:space="preserve">60</w:t>
      </w:r>
      <w:r>
        <w:rPr>
          <w:rFonts w:hint="eastAsia" w:ascii="宋体" w:hAnsi="宋体" w:cs="宋体"/>
          <w:szCs w:val="21"/>
        </w:rPr>
        <w:t xml:space="preserve">个工作日</w:t>
      </w:r>
      <w:r>
        <w:rPr>
          <w:rFonts w:hint="eastAsia" w:ascii="宋体" w:hAnsi="宋体" w:cs="宋体"/>
          <w:szCs w:val="21"/>
        </w:rPr>
        <w:t xml:space="preserve">内完成全部采购内容的供货安装调试并交付正常使用</w:t>
      </w:r>
      <w:r>
        <w:rPr>
          <w:rFonts w:hint="eastAsia" w:ascii="宋体" w:hAnsi="宋体" w:cs="宋体"/>
          <w:szCs w:val="21"/>
        </w:rPr>
        <w:t xml:space="preserve">；整车质保</w:t>
      </w:r>
      <w:r>
        <w:rPr>
          <w:rFonts w:hint="eastAsia" w:ascii="宋体" w:hAnsi="宋体" w:cs="宋体"/>
          <w:szCs w:val="21"/>
        </w:rPr>
        <w:t xml:space="preserve">1</w:t>
      </w:r>
      <w:r>
        <w:rPr>
          <w:rFonts w:hint="eastAsia" w:ascii="宋体" w:hAnsi="宋体" w:cs="宋体"/>
          <w:szCs w:val="21"/>
        </w:rPr>
        <w:t xml:space="preserve">年，免费保修期为自货物</w:t>
      </w:r>
      <w:r>
        <w:rPr>
          <w:rFonts w:hint="eastAsia" w:ascii="宋体" w:hAnsi="宋体" w:cs="宋体"/>
          <w:szCs w:val="21"/>
        </w:rPr>
        <w:t xml:space="preserve">验收合格之日起</w:t>
      </w:r>
      <w:r>
        <w:rPr>
          <w:rFonts w:hint="eastAsia" w:ascii="宋体" w:hAnsi="宋体" w:cs="宋体"/>
          <w:szCs w:val="21"/>
        </w:rPr>
        <w:t xml:space="preserve">计算</w:t>
      </w:r>
      <w:r>
        <w:rPr>
          <w:rFonts w:hint="eastAsia" w:ascii="宋体" w:hAnsi="宋体" w:cs="宋体"/>
          <w:szCs w:val="21"/>
        </w:rPr>
        <w:t xml:space="preserve">。</w:t>
      </w:r>
      <w:r/>
    </w:p>
    <w:p>
      <w:pPr>
        <w:ind w:firstLine="420"/>
        <w:spacing w:line="360" w:lineRule="auto"/>
        <w:rPr>
          <w:rFonts w:ascii="宋体" w:hAnsi="宋体" w:cs="宋体"/>
          <w:b/>
          <w:szCs w:val="21"/>
        </w:rPr>
      </w:pPr>
      <w:r>
        <w:rPr>
          <w:rFonts w:hint="eastAsia" w:ascii="宋体" w:hAnsi="宋体" w:cs="宋体"/>
          <w:bCs/>
          <w:szCs w:val="21"/>
        </w:rPr>
        <w:t xml:space="preserve">6.</w:t>
      </w:r>
      <w:r>
        <w:rPr>
          <w:rFonts w:hint="eastAsia" w:ascii="宋体" w:hAnsi="宋体" w:cs="宋体"/>
          <w:bCs/>
          <w:szCs w:val="21"/>
        </w:rPr>
        <w:t xml:space="preserve">本项目不接受联合体投标</w:t>
      </w:r>
      <w:r>
        <w:rPr>
          <w:rFonts w:hint="eastAsia" w:ascii="宋体" w:hAnsi="宋体" w:cs="宋体"/>
          <w:szCs w:val="21"/>
        </w:rPr>
        <w:t xml:space="preserve">。</w:t>
      </w:r>
      <w:r/>
    </w:p>
    <w:p>
      <w:pPr>
        <w:ind w:firstLine="422"/>
        <w:spacing w:line="360" w:lineRule="auto"/>
        <w:rPr>
          <w:rFonts w:ascii="宋体" w:hAnsi="宋体" w:cs="宋体"/>
          <w:b/>
          <w:szCs w:val="21"/>
        </w:rPr>
      </w:pPr>
      <w:r>
        <w:rPr>
          <w:rFonts w:hint="eastAsia" w:ascii="宋体" w:hAnsi="宋体" w:cs="宋体"/>
          <w:b/>
          <w:szCs w:val="21"/>
        </w:rPr>
        <w:t xml:space="preserve">二、申请人的资格要求：</w:t>
      </w:r>
      <w:bookmarkEnd w:id="15"/>
      <w:r/>
      <w:bookmarkEnd w:id="16"/>
      <w:r/>
      <w:bookmarkEnd w:id="17"/>
      <w:r/>
      <w:bookmarkEnd w:id="18"/>
      <w:r/>
      <w:r/>
    </w:p>
    <w:p>
      <w:pPr>
        <w:ind w:firstLine="420"/>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满足《中华人民共和国政府采购法》第二十二条规定；</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1</w:t>
      </w:r>
      <w:r>
        <w:rPr>
          <w:rFonts w:hint="eastAsia" w:ascii="宋体" w:hAnsi="宋体" w:cs="宋体"/>
          <w:szCs w:val="21"/>
        </w:rPr>
        <w:t xml:space="preserve">）具有独立承担民事责任的能力；</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2</w:t>
      </w:r>
      <w:r>
        <w:rPr>
          <w:rFonts w:hint="eastAsia" w:ascii="宋体" w:hAnsi="宋体" w:cs="宋体"/>
          <w:szCs w:val="21"/>
        </w:rPr>
        <w:t xml:space="preserve">）具有良好的商业信誉和健全的财务会计制度；</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3</w:t>
      </w:r>
      <w:r>
        <w:rPr>
          <w:rFonts w:hint="eastAsia" w:ascii="宋体" w:hAnsi="宋体" w:cs="宋体"/>
          <w:szCs w:val="21"/>
        </w:rPr>
        <w:t xml:space="preserve">）具有履行合同所必需的设备和专业技术能力；</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4</w:t>
      </w:r>
      <w:r>
        <w:rPr>
          <w:rFonts w:hint="eastAsia" w:ascii="宋体" w:hAnsi="宋体" w:cs="宋体"/>
          <w:szCs w:val="21"/>
        </w:rPr>
        <w:t xml:space="preserve">）有依法缴纳税收和社会保障资金的良好记录；</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5</w:t>
      </w:r>
      <w:r>
        <w:rPr>
          <w:rFonts w:hint="eastAsia" w:ascii="宋体" w:hAnsi="宋体" w:cs="宋体"/>
          <w:szCs w:val="21"/>
        </w:rPr>
        <w:t xml:space="preserve">）参加政府采购活动前三年内，在经营活动中没有重大违法记录；</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6</w:t>
      </w:r>
      <w:r>
        <w:rPr>
          <w:rFonts w:hint="eastAsia" w:ascii="宋体" w:hAnsi="宋体" w:cs="宋体"/>
          <w:szCs w:val="21"/>
        </w:rPr>
        <w:t xml:space="preserve">）法律、行政法规规定的其他条件。</w:t>
      </w:r>
      <w:r/>
    </w:p>
    <w:p>
      <w:pPr>
        <w:ind w:firstLine="420"/>
        <w:spacing w:line="360" w:lineRule="auto"/>
        <w:rPr>
          <w:rFonts w:ascii="宋体" w:hAnsi="宋体" w:cs="宋体"/>
          <w:szCs w:val="21"/>
        </w:rPr>
      </w:pPr>
      <w:r/>
      <w:bookmarkStart w:id="19" w:name="_Toc28359081"/>
      <w:r/>
      <w:bookmarkStart w:id="20" w:name="_Toc28359004"/>
      <w:r>
        <w:rPr>
          <w:rFonts w:hint="eastAsia" w:ascii="宋体" w:hAnsi="宋体" w:cs="宋体"/>
          <w:szCs w:val="21"/>
        </w:rPr>
        <w:t xml:space="preserve">2.</w:t>
      </w:r>
      <w:r>
        <w:rPr>
          <w:rFonts w:hint="eastAsia" w:ascii="宋体" w:hAnsi="宋体" w:cs="宋体"/>
          <w:szCs w:val="21"/>
        </w:rPr>
        <w:t xml:space="preserve">落实政府采购政策需满足的资格要求：</w:t>
      </w:r>
      <w:r>
        <w:rPr>
          <w:rFonts w:hint="eastAsia" w:ascii="宋体" w:hAnsi="宋体"/>
        </w:rPr>
        <w:t xml:space="preserve">根据《政府采购促进中小企业发展管理办法》的相关规定，</w:t>
      </w:r>
      <w:r>
        <w:rPr>
          <w:rFonts w:hint="eastAsia" w:ascii="宋体" w:hAnsi="宋体"/>
          <w:b/>
          <w:bCs/>
        </w:rPr>
        <w:t xml:space="preserve">本项目专门面向中小企业采购。</w:t>
      </w:r>
      <w:r>
        <w:rPr>
          <w:rFonts w:hint="eastAsia" w:ascii="宋体" w:hAnsi="宋体" w:cs="宋体"/>
          <w:b/>
          <w:bCs/>
          <w:szCs w:val="21"/>
        </w:rPr>
        <w:t xml:space="preserve">本项目所属行业为工业</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未被列入失信被执行人、重大税收违法案件当事人名单、政府采购严重失信行为记录名单。</w:t>
      </w:r>
      <w:r/>
    </w:p>
    <w:p>
      <w:pPr>
        <w:ind w:firstLine="420"/>
        <w:spacing w:line="360" w:lineRule="auto"/>
        <w:rPr>
          <w:rFonts w:ascii="宋体" w:hAnsi="宋体" w:cs="宋体"/>
          <w:szCs w:val="21"/>
        </w:rPr>
      </w:pPr>
      <w:r>
        <w:rPr>
          <w:rFonts w:hint="eastAsia" w:ascii="宋体" w:hAnsi="宋体" w:cs="宋体"/>
          <w:szCs w:val="21"/>
        </w:rPr>
        <w:t xml:space="preserve">4.</w:t>
      </w:r>
      <w:r>
        <w:rPr>
          <w:rFonts w:hint="eastAsia" w:ascii="宋体" w:hAnsi="宋体" w:cs="宋体"/>
          <w:szCs w:val="21"/>
        </w:rPr>
        <w:t xml:space="preserve">单位负责人为同一人或者存在直接控股、管理关系的不同供应商（包含法定代表人为同一个人的两个及两个以上法人，母公司、全资子公司及其控股公司），不得参加同一合同项下的政府采购活动。</w:t>
      </w:r>
      <w:r/>
    </w:p>
    <w:p>
      <w:pPr>
        <w:ind w:firstLine="420"/>
        <w:spacing w:line="360" w:lineRule="auto"/>
        <w:rPr>
          <w:rFonts w:ascii="宋体" w:hAnsi="宋体" w:cs="宋体"/>
          <w:szCs w:val="21"/>
        </w:rPr>
      </w:pPr>
      <w:r>
        <w:rPr>
          <w:rFonts w:hint="eastAsia" w:ascii="宋体" w:hAnsi="宋体" w:cs="宋体"/>
          <w:szCs w:val="21"/>
        </w:rPr>
        <w:t xml:space="preserve">5.</w:t>
      </w:r>
      <w:r>
        <w:rPr>
          <w:rFonts w:hint="eastAsia" w:ascii="宋体" w:hAnsi="宋体" w:cs="宋体"/>
          <w:szCs w:val="21"/>
        </w:rPr>
        <w:t xml:space="preserve">为采购项目提供整体设计、规范编制或者项目管理、监理、检测等服务的供应商，不得再参加该采购项目的其他采购活动。</w:t>
      </w:r>
      <w:r/>
    </w:p>
    <w:p>
      <w:pPr>
        <w:ind w:firstLine="420"/>
        <w:spacing w:line="360" w:lineRule="auto"/>
        <w:rPr>
          <w:rFonts w:ascii="宋体" w:hAnsi="宋体" w:cs="宋体"/>
          <w:szCs w:val="21"/>
        </w:rPr>
      </w:pPr>
      <w:r>
        <w:rPr>
          <w:rFonts w:hint="eastAsia" w:ascii="宋体" w:hAnsi="宋体" w:cs="宋体"/>
          <w:szCs w:val="21"/>
        </w:rPr>
        <w:t xml:space="preserve">6.</w:t>
      </w:r>
      <w:r>
        <w:rPr>
          <w:rFonts w:hint="eastAsia" w:ascii="宋体" w:hAnsi="宋体" w:cs="宋体"/>
          <w:szCs w:val="21"/>
        </w:rPr>
        <w:t xml:space="preserve">本项目的特定资格要求：无。</w:t>
      </w:r>
      <w:r/>
    </w:p>
    <w:p>
      <w:pPr>
        <w:ind w:firstLine="422"/>
        <w:spacing w:line="360" w:lineRule="auto"/>
        <w:rPr>
          <w:rFonts w:ascii="宋体" w:hAnsi="宋体" w:cs="宋体"/>
          <w:b/>
          <w:szCs w:val="21"/>
        </w:rPr>
      </w:pPr>
      <w:r/>
      <w:bookmarkStart w:id="21" w:name="_Toc35393792"/>
      <w:r/>
      <w:bookmarkStart w:id="22" w:name="_Toc35393623"/>
      <w:r>
        <w:rPr>
          <w:rFonts w:hint="eastAsia" w:ascii="宋体" w:hAnsi="宋体" w:cs="宋体"/>
          <w:b/>
          <w:szCs w:val="21"/>
        </w:rPr>
        <w:t xml:space="preserve">三、</w:t>
      </w:r>
      <w:bookmarkEnd w:id="19"/>
      <w:r/>
      <w:bookmarkEnd w:id="20"/>
      <w:r/>
      <w:bookmarkEnd w:id="21"/>
      <w:r/>
      <w:bookmarkEnd w:id="22"/>
      <w:r>
        <w:rPr>
          <w:rFonts w:hint="eastAsia" w:ascii="宋体" w:hAnsi="宋体" w:cs="宋体"/>
          <w:b/>
          <w:szCs w:val="21"/>
        </w:rPr>
        <w:t xml:space="preserve">招标文件的获取</w:t>
      </w:r>
      <w:r/>
    </w:p>
    <w:p>
      <w:pPr>
        <w:ind w:firstLine="420"/>
        <w:spacing w:line="360" w:lineRule="auto"/>
        <w:rPr>
          <w:rFonts w:ascii="宋体" w:hAnsi="宋体" w:cs="宋体"/>
          <w:szCs w:val="21"/>
          <w:shd w:val="clear" w:color="auto" w:fill="ffffff"/>
        </w:rPr>
      </w:pPr>
      <w:r/>
      <w:bookmarkStart w:id="23" w:name="_Toc28359082"/>
      <w:r/>
      <w:bookmarkStart w:id="24" w:name="_Toc28359005"/>
      <w:r/>
      <w:bookmarkStart w:id="25" w:name="_Toc35393624"/>
      <w:r/>
      <w:bookmarkStart w:id="26" w:name="_Toc35393793"/>
      <w:r>
        <w:rPr>
          <w:rFonts w:hint="eastAsia" w:ascii="宋体" w:hAnsi="宋体" w:cs="宋体"/>
          <w:szCs w:val="21"/>
          <w:shd w:val="clear" w:color="auto" w:fill="ffffff"/>
        </w:rPr>
        <w:t xml:space="preserve">1.</w:t>
      </w:r>
      <w:r>
        <w:rPr>
          <w:rFonts w:hint="eastAsia" w:ascii="宋体" w:hAnsi="宋体" w:cs="宋体"/>
          <w:szCs w:val="21"/>
          <w:shd w:val="clear" w:color="auto" w:fill="ffffff"/>
        </w:rPr>
        <w:t xml:space="preserve">时间：自公告发布之日起</w:t>
      </w:r>
      <w:r>
        <w:rPr>
          <w:rFonts w:hint="eastAsia" w:ascii="宋体" w:hAnsi="宋体" w:cs="宋体"/>
          <w:szCs w:val="21"/>
          <w:shd w:val="clear" w:color="auto" w:fill="ffffff"/>
        </w:rPr>
        <w:t xml:space="preserve">5</w:t>
      </w:r>
      <w:r>
        <w:rPr>
          <w:rFonts w:hint="eastAsia" w:ascii="宋体" w:hAnsi="宋体" w:cs="宋体"/>
          <w:szCs w:val="21"/>
          <w:shd w:val="clear" w:color="auto" w:fill="ffffff"/>
        </w:rPr>
        <w:t xml:space="preserve">个工作日</w:t>
      </w:r>
      <w:r/>
    </w:p>
    <w:p>
      <w:pPr>
        <w:ind w:firstLine="420"/>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2.</w:t>
      </w:r>
      <w:r>
        <w:rPr>
          <w:rFonts w:hint="eastAsia" w:ascii="宋体" w:hAnsi="宋体" w:cs="宋体"/>
          <w:szCs w:val="21"/>
          <w:shd w:val="clear" w:color="auto" w:fill="ffffff"/>
        </w:rPr>
        <w:t xml:space="preserve">地点：</w:t>
      </w:r>
      <w:r>
        <w:rPr>
          <w:rFonts w:hint="eastAsia" w:ascii="宋体" w:hAnsi="宋体"/>
          <w:szCs w:val="21"/>
        </w:rPr>
        <w:t xml:space="preserve">苏采云系统自行下载</w:t>
      </w:r>
      <w:r/>
    </w:p>
    <w:p>
      <w:pPr>
        <w:ind w:firstLine="420"/>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3.</w:t>
      </w:r>
      <w:r>
        <w:rPr>
          <w:rFonts w:hint="eastAsia" w:ascii="宋体" w:hAnsi="宋体" w:cs="宋体"/>
          <w:szCs w:val="21"/>
          <w:shd w:val="clear" w:color="auto" w:fill="ffffff"/>
        </w:rPr>
        <w:t xml:space="preserve">方式：</w:t>
      </w:r>
      <w:r/>
    </w:p>
    <w:p>
      <w:pPr>
        <w:pStyle w:val="941"/>
        <w:spacing w:line="360" w:lineRule="auto"/>
        <w:rPr>
          <w:rFonts w:ascii="宋体" w:hAnsi="宋体" w:eastAsia="宋体" w:cs="宋体"/>
          <w:sz w:val="21"/>
          <w:szCs w:val="21"/>
          <w:shd w:val="clear" w:color="auto" w:fill="ffffff"/>
        </w:rPr>
      </w:pPr>
      <w:r>
        <w:rPr>
          <w:rFonts w:hint="eastAsia" w:ascii="宋体" w:hAnsi="宋体" w:eastAsia="宋体" w:cs="宋体"/>
          <w:sz w:val="21"/>
          <w:szCs w:val="21"/>
          <w:shd w:val="clear" w:color="auto" w:fill="ffffff"/>
        </w:rPr>
        <w:t xml:space="preserve">（</w:t>
      </w:r>
      <w:r>
        <w:rPr>
          <w:rFonts w:hint="eastAsia" w:ascii="宋体" w:hAnsi="宋体" w:eastAsia="宋体" w:cs="宋体"/>
          <w:sz w:val="21"/>
          <w:szCs w:val="21"/>
          <w:shd w:val="clear" w:color="auto" w:fill="ffffff"/>
        </w:rPr>
        <w:t xml:space="preserve">1</w:t>
      </w:r>
      <w:r>
        <w:rPr>
          <w:rFonts w:hint="eastAsia" w:ascii="宋体" w:hAnsi="宋体" w:eastAsia="宋体" w:cs="宋体"/>
          <w:sz w:val="21"/>
          <w:szCs w:val="21"/>
          <w:shd w:val="clear" w:color="auto" w:fill="ffffff"/>
        </w:rPr>
        <w:t xml:space="preserve">）</w:t>
      </w:r>
      <w:r>
        <w:rPr>
          <w:rFonts w:hint="eastAsia" w:ascii="宋体" w:hAnsi="宋体" w:eastAsia="宋体" w:cs="宋体"/>
          <w:sz w:val="21"/>
          <w:szCs w:val="21"/>
          <w:shd w:val="clear" w:color="auto" w:fill="ffffff"/>
        </w:rPr>
        <w:t xml:space="preserve">CA</w:t>
      </w:r>
      <w:r>
        <w:rPr>
          <w:rFonts w:hint="eastAsia" w:ascii="宋体" w:hAnsi="宋体" w:eastAsia="宋体" w:cs="宋体"/>
          <w:sz w:val="21"/>
          <w:szCs w:val="21"/>
          <w:shd w:val="clear" w:color="auto" w:fill="ffffff"/>
        </w:rPr>
        <w:t xml:space="preserve">证书办理</w:t>
      </w:r>
      <w:r/>
    </w:p>
    <w:p>
      <w:pPr>
        <w:ind w:firstLine="420"/>
        <w:spacing w:line="360" w:lineRule="auto"/>
        <w:rPr>
          <w:rFonts w:ascii="宋体" w:hAnsi="宋体" w:cs="宋体"/>
          <w:szCs w:val="21"/>
          <w:shd w:val="clear" w:color="auto" w:fill="ffffff"/>
        </w:rPr>
      </w:pPr>
      <w:r>
        <w:rPr>
          <w:rFonts w:hint="eastAsia" w:ascii="宋体" w:hAnsi="宋体"/>
          <w:szCs w:val="21"/>
        </w:rPr>
        <w:t xml:space="preserve">供应商参与政府采购活动需办理江苏省电子政务证书认证中心</w:t>
      </w:r>
      <w:r>
        <w:rPr>
          <w:rFonts w:hint="eastAsia" w:ascii="宋体" w:hAnsi="宋体"/>
          <w:szCs w:val="21"/>
        </w:rPr>
        <w:t xml:space="preserve">CA</w:t>
      </w:r>
      <w:r>
        <w:rPr>
          <w:rFonts w:hint="eastAsia" w:ascii="宋体" w:hAnsi="宋体"/>
          <w:szCs w:val="21"/>
        </w:rPr>
        <w:t xml:space="preserve">证书和方正国际软件（北京）有限公司电子签章。</w:t>
      </w:r>
      <w:r>
        <w:rPr>
          <w:rFonts w:hint="eastAsia" w:ascii="宋体" w:hAnsi="宋体"/>
          <w:szCs w:val="21"/>
        </w:rPr>
        <w:t xml:space="preserve">CA</w:t>
      </w:r>
      <w:r>
        <w:rPr>
          <w:rFonts w:hint="eastAsia" w:ascii="宋体" w:hAnsi="宋体"/>
          <w:szCs w:val="21"/>
        </w:rPr>
        <w:t xml:space="preserve">证书及电子签章的办理方法详见苏州市政府采购网</w:t>
      </w:r>
      <w:r>
        <w:rPr>
          <w:rFonts w:ascii="宋体" w:hAnsi="宋体"/>
          <w:szCs w:val="21"/>
        </w:rPr>
        <w:t xml:space="preserve">—</w:t>
      </w:r>
      <w:r>
        <w:rPr>
          <w:rFonts w:hint="eastAsia" w:ascii="宋体" w:hAnsi="宋体"/>
          <w:szCs w:val="21"/>
        </w:rPr>
        <w:t xml:space="preserve">法规政策</w:t>
      </w:r>
      <w:r>
        <w:rPr>
          <w:rFonts w:hint="eastAsia" w:ascii="宋体" w:hAnsi="宋体"/>
          <w:szCs w:val="21"/>
        </w:rPr>
        <w:t xml:space="preserve">--</w:t>
      </w:r>
      <w:r>
        <w:rPr>
          <w:rFonts w:hint="eastAsia" w:ascii="宋体" w:hAnsi="宋体"/>
          <w:szCs w:val="21"/>
        </w:rPr>
        <w:t xml:space="preserve">《转发省财政厅关于更换全省政府采购交易系统</w:t>
      </w:r>
      <w:r>
        <w:rPr>
          <w:rFonts w:hint="eastAsia" w:ascii="宋体" w:hAnsi="宋体"/>
          <w:szCs w:val="21"/>
        </w:rPr>
        <w:t xml:space="preserve">CA</w:t>
      </w:r>
      <w:r>
        <w:rPr>
          <w:rFonts w:hint="eastAsia" w:ascii="宋体" w:hAnsi="宋体"/>
          <w:szCs w:val="21"/>
        </w:rPr>
        <w:t xml:space="preserve">数字证书和电子签章的通知》或者“苏采云”系统登录界面中的“新</w:t>
      </w:r>
      <w:r>
        <w:rPr>
          <w:rFonts w:hint="eastAsia" w:ascii="宋体" w:hAnsi="宋体"/>
          <w:szCs w:val="21"/>
        </w:rPr>
        <w:t xml:space="preserve">CA</w:t>
      </w:r>
      <w:r>
        <w:rPr>
          <w:rFonts w:hint="eastAsia" w:ascii="宋体" w:hAnsi="宋体"/>
          <w:szCs w:val="21"/>
        </w:rPr>
        <w:t xml:space="preserve">办理指南”。“苏采云”系统目前仅支持“苏采云”系统下的政务</w:t>
      </w:r>
      <w:r>
        <w:rPr>
          <w:rFonts w:hint="eastAsia" w:ascii="宋体" w:hAnsi="宋体"/>
          <w:szCs w:val="21"/>
        </w:rPr>
        <w:t xml:space="preserve">CA</w:t>
      </w:r>
      <w:r>
        <w:rPr>
          <w:rFonts w:hint="eastAsia" w:ascii="宋体" w:hAnsi="宋体"/>
          <w:szCs w:val="21"/>
        </w:rPr>
        <w:t xml:space="preserve">证书，江苏省内各地区办理的“苏采云”系统下的政务</w:t>
      </w:r>
      <w:r>
        <w:rPr>
          <w:rFonts w:hint="eastAsia" w:ascii="宋体" w:hAnsi="宋体"/>
          <w:szCs w:val="21"/>
        </w:rPr>
        <w:t xml:space="preserve">CA</w:t>
      </w:r>
      <w:r>
        <w:rPr>
          <w:rFonts w:hint="eastAsia" w:ascii="宋体" w:hAnsi="宋体"/>
          <w:szCs w:val="21"/>
        </w:rPr>
        <w:t xml:space="preserve">证书全省通用。</w:t>
      </w:r>
      <w:r>
        <w:rPr>
          <w:rFonts w:hint="eastAsia" w:ascii="宋体" w:hAnsi="宋体"/>
          <w:b/>
          <w:szCs w:val="21"/>
        </w:rPr>
        <w:t xml:space="preserve">苏州现场办理地址：苏州市高新区邓尉路</w:t>
      </w:r>
      <w:r>
        <w:rPr>
          <w:rFonts w:hint="eastAsia" w:ascii="宋体" w:hAnsi="宋体"/>
          <w:b/>
          <w:szCs w:val="21"/>
        </w:rPr>
        <w:t xml:space="preserve">105</w:t>
      </w:r>
      <w:r>
        <w:rPr>
          <w:rFonts w:hint="eastAsia" w:ascii="宋体" w:hAnsi="宋体"/>
          <w:b/>
          <w:szCs w:val="21"/>
        </w:rPr>
        <w:t xml:space="preserve">号狮山科技馆一楼服务大厅，咨询电话：</w:t>
      </w:r>
      <w:r>
        <w:rPr>
          <w:rFonts w:hint="eastAsia" w:ascii="宋体" w:hAnsi="宋体"/>
          <w:b/>
          <w:szCs w:val="21"/>
        </w:rPr>
        <w:t xml:space="preserve">0512-65737699</w:t>
      </w:r>
      <w:r>
        <w:rPr>
          <w:rFonts w:hint="eastAsia" w:ascii="宋体" w:hAnsi="宋体" w:cs="宋体"/>
          <w:szCs w:val="21"/>
          <w:shd w:val="clear" w:color="auto" w:fill="ffffff"/>
        </w:rPr>
        <w:t xml:space="preserve">。</w:t>
      </w:r>
      <w:r/>
    </w:p>
    <w:p>
      <w:pPr>
        <w:ind w:firstLine="420"/>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w:t>
      </w:r>
      <w:r>
        <w:rPr>
          <w:rFonts w:hint="eastAsia" w:ascii="宋体" w:hAnsi="宋体" w:cs="宋体"/>
          <w:szCs w:val="21"/>
          <w:shd w:val="clear" w:color="auto" w:fill="ffffff"/>
        </w:rPr>
        <w:t xml:space="preserve">2</w:t>
      </w:r>
      <w:r>
        <w:rPr>
          <w:rFonts w:hint="eastAsia" w:ascii="宋体" w:hAnsi="宋体" w:cs="宋体"/>
          <w:szCs w:val="21"/>
          <w:shd w:val="clear" w:color="auto" w:fill="ffffff"/>
        </w:rPr>
        <w:t xml:space="preserve">）参与采购活动</w:t>
      </w:r>
      <w:r/>
    </w:p>
    <w:p>
      <w:pPr>
        <w:ind w:firstLine="420"/>
        <w:spacing w:line="360" w:lineRule="auto"/>
        <w:rPr>
          <w:rFonts w:ascii="宋体" w:hAnsi="宋体" w:cs="宋体"/>
          <w:szCs w:val="21"/>
        </w:rPr>
      </w:pPr>
      <w:r>
        <w:rPr>
          <w:rFonts w:hint="eastAsia" w:ascii="宋体" w:hAnsi="宋体" w:cs="宋体"/>
          <w:szCs w:val="21"/>
        </w:rPr>
        <w:t xml:space="preserve">供应商插入</w:t>
      </w:r>
      <w:r>
        <w:rPr>
          <w:rFonts w:hint="eastAsia" w:ascii="宋体" w:hAnsi="宋体" w:cs="宋体"/>
          <w:szCs w:val="21"/>
        </w:rPr>
        <w:t xml:space="preserve">CA</w:t>
      </w:r>
      <w:r>
        <w:rPr>
          <w:rFonts w:hint="eastAsia" w:ascii="宋体" w:hAnsi="宋体" w:cs="宋体"/>
          <w:szCs w:val="21"/>
        </w:rPr>
        <w:t xml:space="preserve">证书登</w:t>
      </w:r>
      <w:r>
        <w:rPr>
          <w:rFonts w:hint="eastAsia" w:ascii="宋体" w:hAnsi="宋体"/>
          <w:szCs w:val="21"/>
        </w:rPr>
        <w:t xml:space="preserve">录</w:t>
      </w:r>
      <w:r>
        <w:rPr>
          <w:rFonts w:hint="eastAsia" w:ascii="宋体" w:hAnsi="宋体" w:cs="宋体"/>
          <w:szCs w:val="21"/>
        </w:rPr>
        <w:t xml:space="preserve">“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3</w:t>
      </w:r>
      <w:r>
        <w:rPr>
          <w:rFonts w:hint="eastAsia" w:ascii="宋体" w:hAnsi="宋体" w:cs="宋体"/>
          <w:szCs w:val="21"/>
        </w:rPr>
        <w:t xml:space="preserve">）电子投标准备</w:t>
      </w:r>
      <w:r/>
    </w:p>
    <w:p>
      <w:pPr>
        <w:ind w:firstLine="420"/>
        <w:jc w:val="left"/>
        <w:spacing w:line="360" w:lineRule="auto"/>
        <w:rPr>
          <w:rFonts w:ascii="宋体" w:hAnsi="宋体" w:cs="宋体"/>
          <w:b/>
          <w:bCs/>
          <w:szCs w:val="21"/>
        </w:rPr>
      </w:pPr>
      <w:r>
        <w:rPr>
          <w:rFonts w:hint="eastAsia" w:ascii="宋体" w:hAnsi="宋体" w:cs="宋体"/>
          <w:szCs w:val="21"/>
        </w:rPr>
        <w:t xml:space="preserve">供应商在“苏采云”系统中操作成功参与项目后，必须在“已参与项目”界面中下载电子招标文件（后缀名为“</w:t>
      </w:r>
      <w:r>
        <w:rPr>
          <w:rFonts w:hint="eastAsia" w:ascii="宋体" w:hAnsi="宋体" w:cs="宋体"/>
          <w:szCs w:val="21"/>
        </w:rPr>
        <w:t xml:space="preserve">.kedt</w:t>
      </w:r>
      <w:r>
        <w:rPr>
          <w:rFonts w:hint="eastAsia" w:ascii="宋体" w:hAnsi="宋体" w:cs="宋体"/>
          <w:szCs w:val="21"/>
        </w:rPr>
        <w:t xml:space="preserve">”）并导入政府采购客户端工具后方可进行投标文件制作和提交</w:t>
      </w:r>
      <w:r>
        <w:rPr>
          <w:rFonts w:hint="eastAsia" w:ascii="宋体" w:hAnsi="宋体" w:cs="宋体"/>
          <w:b/>
          <w:bCs/>
          <w:szCs w:val="21"/>
        </w:rPr>
        <w:t xml:space="preserve">（具体详见《苏采云系统供应商操作手册》，网址链接</w:t>
      </w:r>
      <w:r>
        <w:rPr>
          <w:rFonts w:hint="eastAsia" w:ascii="宋体" w:hAnsi="宋体" w:cs="宋体"/>
          <w:b/>
          <w:bCs/>
          <w:szCs w:val="21"/>
        </w:rPr>
        <w:t xml:space="preserve">https://czju.suzhou.gov.cn/zfcg/html/content/20231220161910031.shtml</w:t>
      </w:r>
      <w:r>
        <w:rPr>
          <w:rFonts w:hint="eastAsia" w:ascii="宋体" w:hAnsi="宋体" w:cs="宋体"/>
          <w:b/>
          <w:bCs/>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在系统操作过程中如有疑问，请按以下方式联系：</w:t>
      </w:r>
      <w:r/>
    </w:p>
    <w:p>
      <w:pPr>
        <w:ind w:firstLine="420"/>
        <w:spacing w:line="360" w:lineRule="auto"/>
        <w:rPr>
          <w:rFonts w:ascii="宋体" w:hAnsi="宋体" w:cs="宋体"/>
          <w:szCs w:val="21"/>
        </w:rPr>
      </w:pPr>
      <w:r>
        <w:rPr>
          <w:rFonts w:hint="eastAsia" w:ascii="宋体" w:hAnsi="宋体" w:cs="宋体"/>
          <w:szCs w:val="21"/>
        </w:rPr>
        <w:t xml:space="preserve">注册咨询：</w:t>
      </w:r>
      <w:r>
        <w:rPr>
          <w:rFonts w:hint="eastAsia" w:ascii="宋体" w:hAnsi="宋体" w:cs="宋体"/>
          <w:szCs w:val="21"/>
        </w:rPr>
        <w:t xml:space="preserve">18261002950</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CA</w:t>
      </w:r>
      <w:r>
        <w:rPr>
          <w:rFonts w:hint="eastAsia" w:ascii="宋体" w:hAnsi="宋体" w:cs="宋体"/>
          <w:szCs w:val="21"/>
        </w:rPr>
        <w:t xml:space="preserve">技术咨询电话：</w:t>
      </w:r>
      <w:r>
        <w:rPr>
          <w:rFonts w:hint="eastAsia" w:ascii="宋体" w:hAnsi="宋体" w:cs="宋体"/>
          <w:szCs w:val="21"/>
        </w:rPr>
        <w:t xml:space="preserve">400-608-6099</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签章使用问题：</w:t>
      </w:r>
      <w:r>
        <w:rPr>
          <w:rFonts w:hint="eastAsia" w:ascii="宋体" w:hAnsi="宋体" w:cs="宋体"/>
          <w:szCs w:val="21"/>
        </w:rPr>
        <w:t xml:space="preserve">025-8363</w:t>
      </w:r>
      <w:r>
        <w:rPr>
          <w:rFonts w:hint="eastAsia" w:ascii="宋体" w:hAnsi="宋体" w:cs="宋体"/>
          <w:szCs w:val="21"/>
        </w:rPr>
        <w:t xml:space="preserve">3811</w:t>
      </w:r>
      <w:r>
        <w:rPr>
          <w:rFonts w:hint="eastAsia" w:ascii="宋体" w:hAnsi="宋体" w:cs="宋体"/>
          <w:szCs w:val="21"/>
        </w:rPr>
        <w:t xml:space="preserve">、</w:t>
      </w:r>
      <w:r>
        <w:rPr>
          <w:rFonts w:hint="eastAsia" w:ascii="宋体" w:hAnsi="宋体" w:cs="宋体"/>
          <w:szCs w:val="21"/>
        </w:rPr>
        <w:t xml:space="preserve">025-83633812</w:t>
      </w:r>
      <w:r>
        <w:rPr>
          <w:rFonts w:hint="eastAsia" w:ascii="宋体" w:hAnsi="宋体" w:cs="宋体"/>
          <w:szCs w:val="21"/>
        </w:rPr>
        <w:t xml:space="preserve">、</w:t>
      </w:r>
      <w:r>
        <w:rPr>
          <w:rFonts w:hint="eastAsia" w:ascii="宋体" w:hAnsi="宋体" w:cs="宋体"/>
          <w:szCs w:val="21"/>
        </w:rPr>
        <w:t xml:space="preserve">15380932027</w:t>
      </w:r>
      <w:r>
        <w:rPr>
          <w:rFonts w:hint="eastAsia" w:ascii="宋体" w:hAnsi="宋体" w:cs="宋体"/>
          <w:szCs w:val="21"/>
        </w:rPr>
        <w:t xml:space="preserve">、</w:t>
      </w:r>
      <w:r>
        <w:rPr>
          <w:rFonts w:hint="eastAsia" w:ascii="宋体" w:hAnsi="宋体" w:cs="宋体"/>
          <w:szCs w:val="21"/>
        </w:rPr>
        <w:t xml:space="preserve">15371015030</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系统使用指导与咨询：联系电话：</w:t>
      </w:r>
      <w:r>
        <w:rPr>
          <w:rFonts w:hint="eastAsia" w:ascii="宋体" w:hAnsi="宋体" w:cs="宋体"/>
          <w:szCs w:val="21"/>
        </w:rPr>
        <w:t xml:space="preserve">18261002950</w:t>
      </w:r>
      <w:r>
        <w:rPr>
          <w:rFonts w:hint="eastAsia" w:ascii="宋体" w:hAnsi="宋体" w:cs="宋体"/>
          <w:szCs w:val="21"/>
        </w:rPr>
        <w:t xml:space="preserve">；</w:t>
      </w:r>
      <w:r>
        <w:rPr>
          <w:rFonts w:hint="eastAsia" w:ascii="宋体" w:hAnsi="宋体" w:cs="宋体"/>
          <w:szCs w:val="21"/>
        </w:rPr>
        <w:t xml:space="preserve">QQ</w:t>
      </w:r>
      <w:r>
        <w:rPr>
          <w:rFonts w:hint="eastAsia" w:ascii="宋体" w:hAnsi="宋体" w:cs="宋体"/>
          <w:szCs w:val="21"/>
        </w:rPr>
        <w:t xml:space="preserve">：</w:t>
      </w:r>
      <w:r>
        <w:rPr>
          <w:rFonts w:hint="eastAsia" w:ascii="宋体" w:hAnsi="宋体" w:cs="宋体"/>
          <w:szCs w:val="21"/>
        </w:rPr>
        <w:t xml:space="preserve">3048755361</w:t>
      </w:r>
      <w:r>
        <w:rPr>
          <w:rFonts w:hint="eastAsia" w:ascii="宋体" w:hAnsi="宋体" w:cs="宋体"/>
          <w:szCs w:val="21"/>
        </w:rPr>
        <w:t xml:space="preserve">、</w:t>
      </w:r>
      <w:r>
        <w:rPr>
          <w:rFonts w:hint="eastAsia" w:ascii="宋体" w:hAnsi="宋体" w:cs="宋体"/>
          <w:szCs w:val="21"/>
        </w:rPr>
        <w:t xml:space="preserve">1315179389</w:t>
      </w:r>
      <w:r>
        <w:rPr>
          <w:rFonts w:hint="eastAsia" w:ascii="宋体" w:hAnsi="宋体" w:cs="宋体"/>
          <w:szCs w:val="21"/>
        </w:rPr>
        <w:t xml:space="preserve">、</w:t>
      </w:r>
      <w:r>
        <w:rPr>
          <w:rFonts w:hint="eastAsia" w:ascii="宋体" w:hAnsi="宋体" w:cs="宋体"/>
          <w:szCs w:val="21"/>
        </w:rPr>
        <w:t xml:space="preserve">895706745</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4.</w:t>
      </w:r>
      <w:r>
        <w:rPr>
          <w:rFonts w:hint="eastAsia" w:ascii="宋体" w:hAnsi="宋体" w:cs="宋体"/>
          <w:szCs w:val="21"/>
        </w:rPr>
        <w:t xml:space="preserve">售价：免费。</w:t>
      </w:r>
      <w:r/>
    </w:p>
    <w:p>
      <w:pPr>
        <w:ind w:firstLine="422"/>
        <w:spacing w:line="360" w:lineRule="auto"/>
        <w:rPr>
          <w:rFonts w:ascii="宋体" w:hAnsi="宋体" w:cs="宋体"/>
          <w:b/>
          <w:szCs w:val="21"/>
        </w:rPr>
      </w:pPr>
      <w:r>
        <w:rPr>
          <w:rFonts w:hint="eastAsia" w:ascii="宋体" w:hAnsi="宋体" w:cs="宋体"/>
          <w:b/>
          <w:szCs w:val="21"/>
        </w:rPr>
        <w:t xml:space="preserve">四、提交电子投标文件</w:t>
      </w:r>
      <w:bookmarkEnd w:id="23"/>
      <w:r/>
      <w:bookmarkEnd w:id="24"/>
      <w:r>
        <w:rPr>
          <w:rFonts w:hint="eastAsia" w:ascii="宋体" w:hAnsi="宋体" w:cs="宋体"/>
          <w:b/>
          <w:szCs w:val="21"/>
        </w:rPr>
        <w:t xml:space="preserve">截止时间、开标时间和地点</w:t>
      </w:r>
      <w:bookmarkEnd w:id="25"/>
      <w:r/>
      <w:bookmarkEnd w:id="26"/>
      <w:r/>
      <w:r/>
    </w:p>
    <w:p>
      <w:pPr>
        <w:pStyle w:val="941"/>
        <w:spacing w:line="360" w:lineRule="auto"/>
        <w:rPr>
          <w:rFonts w:ascii="宋体" w:hAnsi="宋体" w:eastAsia="宋体" w:cs="宋体"/>
          <w:sz w:val="21"/>
          <w:szCs w:val="21"/>
        </w:rPr>
      </w:pPr>
      <w:r/>
      <w:bookmarkStart w:id="27" w:name="_Toc28359084"/>
      <w:r/>
      <w:bookmarkStart w:id="28" w:name="_Toc35393625"/>
      <w:r/>
      <w:bookmarkStart w:id="29" w:name="_Toc35393794"/>
      <w:r/>
      <w:bookmarkStart w:id="30" w:name="_Toc28359007"/>
      <w:r>
        <w:rPr>
          <w:rFonts w:hint="eastAsia" w:ascii="宋体" w:hAnsi="宋体" w:eastAsia="宋体" w:cs="宋体"/>
          <w:sz w:val="21"/>
          <w:szCs w:val="21"/>
        </w:rPr>
        <w:t xml:space="preserve">1.</w:t>
      </w:r>
      <w:r>
        <w:rPr>
          <w:rFonts w:hint="eastAsia" w:ascii="宋体" w:hAnsi="宋体" w:eastAsia="宋体" w:cs="宋体"/>
          <w:sz w:val="21"/>
          <w:szCs w:val="21"/>
        </w:rPr>
        <w:t xml:space="preserve">提交投标文件截止时间：</w:t>
      </w:r>
      <w:r>
        <w:rPr>
          <w:rFonts w:hint="eastAsia" w:ascii="宋体" w:hAnsi="宋体" w:eastAsia="宋体" w:cs="宋体"/>
          <w:sz w:val="21"/>
          <w:szCs w:val="21"/>
        </w:rPr>
        <w:t xml:space="preserve">202</w:t>
      </w:r>
      <w:r>
        <w:rPr>
          <w:rFonts w:hint="eastAsia" w:ascii="宋体" w:hAnsi="宋体" w:eastAsia="宋体" w:cs="宋体"/>
          <w:sz w:val="21"/>
          <w:szCs w:val="21"/>
        </w:rPr>
        <w:t xml:space="preserve">6</w:t>
      </w:r>
      <w:r>
        <w:rPr>
          <w:rFonts w:hint="eastAsia" w:ascii="宋体" w:hAnsi="宋体" w:eastAsia="宋体" w:cs="宋体"/>
          <w:sz w:val="21"/>
          <w:szCs w:val="21"/>
        </w:rPr>
        <w:t xml:space="preserve">年</w:t>
      </w:r>
      <w:r>
        <w:rPr>
          <w:rFonts w:hint="eastAsia" w:ascii="宋体" w:hAnsi="宋体" w:eastAsia="宋体" w:cs="宋体"/>
          <w:sz w:val="21"/>
          <w:szCs w:val="21"/>
        </w:rPr>
        <w:t xml:space="preserve">7</w:t>
      </w:r>
      <w:r>
        <w:rPr>
          <w:rFonts w:hint="eastAsia" w:ascii="宋体" w:hAnsi="宋体" w:eastAsia="宋体" w:cs="宋体"/>
          <w:sz w:val="21"/>
          <w:szCs w:val="21"/>
        </w:rPr>
        <w:t xml:space="preserve">月</w:t>
      </w:r>
      <w:r>
        <w:rPr>
          <w:rFonts w:hint="eastAsia" w:ascii="宋体" w:hAnsi="宋体" w:eastAsia="宋体" w:cs="宋体"/>
          <w:sz w:val="21"/>
          <w:szCs w:val="21"/>
        </w:rPr>
        <w:t xml:space="preserve">7</w:t>
      </w:r>
      <w:r>
        <w:rPr>
          <w:rFonts w:hint="eastAsia" w:ascii="宋体" w:hAnsi="宋体" w:eastAsia="宋体" w:cs="宋体"/>
          <w:sz w:val="21"/>
          <w:szCs w:val="21"/>
        </w:rPr>
        <w:t xml:space="preserve">日</w:t>
      </w:r>
      <w:r>
        <w:rPr>
          <w:rFonts w:hint="eastAsia" w:ascii="宋体" w:hAnsi="宋体" w:eastAsia="宋体" w:cs="宋体"/>
          <w:sz w:val="21"/>
          <w:szCs w:val="21"/>
        </w:rPr>
        <w:t xml:space="preserve">13</w:t>
      </w:r>
      <w:r>
        <w:rPr>
          <w:rFonts w:hint="eastAsia" w:ascii="宋体" w:hAnsi="宋体" w:eastAsia="宋体" w:cs="宋体"/>
          <w:sz w:val="21"/>
          <w:szCs w:val="21"/>
        </w:rPr>
        <w:t xml:space="preserve">：</w:t>
      </w:r>
      <w:r>
        <w:rPr>
          <w:rFonts w:hint="eastAsia" w:ascii="宋体" w:hAnsi="宋体" w:eastAsia="宋体" w:cs="宋体"/>
          <w:sz w:val="21"/>
          <w:szCs w:val="21"/>
        </w:rPr>
        <w:t xml:space="preserve">30</w:t>
      </w:r>
      <w:r>
        <w:rPr>
          <w:rFonts w:hint="eastAsia" w:ascii="宋体" w:hAnsi="宋体" w:eastAsia="宋体" w:cs="宋体"/>
          <w:sz w:val="21"/>
          <w:szCs w:val="21"/>
        </w:rPr>
        <w:t xml:space="preserve">（北京时间）；</w:t>
      </w:r>
      <w:r>
        <w:rPr>
          <w:rFonts w:hint="eastAsia" w:ascii="宋体" w:hAnsi="宋体" w:eastAsia="宋体" w:cs="宋体"/>
          <w:sz w:val="21"/>
          <w:szCs w:val="21"/>
        </w:rPr>
        <w:t xml:space="preserve"> </w:t>
      </w:r>
      <w:r/>
    </w:p>
    <w:p>
      <w:pPr>
        <w:pStyle w:val="941"/>
        <w:spacing w:line="360" w:lineRule="auto"/>
        <w:rPr>
          <w:rFonts w:ascii="宋体" w:hAnsi="宋体" w:eastAsia="宋体" w:cs="宋体"/>
          <w:sz w:val="21"/>
          <w:szCs w:val="21"/>
        </w:rPr>
      </w:pPr>
      <w:r>
        <w:rPr>
          <w:rFonts w:hint="eastAsia" w:ascii="宋体" w:hAnsi="宋体" w:eastAsia="宋体" w:cs="宋体"/>
          <w:sz w:val="21"/>
          <w:szCs w:val="21"/>
        </w:rPr>
        <w:t xml:space="preserve">2.</w:t>
      </w:r>
      <w:r>
        <w:rPr>
          <w:rFonts w:hint="eastAsia" w:ascii="宋体" w:hAnsi="宋体" w:eastAsia="宋体" w:cs="宋体"/>
          <w:sz w:val="21"/>
          <w:szCs w:val="21"/>
        </w:rPr>
        <w:t xml:space="preserve">开标时间：</w:t>
      </w:r>
      <w:r>
        <w:rPr>
          <w:rFonts w:hint="eastAsia" w:ascii="宋体" w:hAnsi="宋体" w:eastAsia="宋体" w:cs="宋体"/>
          <w:sz w:val="21"/>
          <w:szCs w:val="21"/>
        </w:rPr>
        <w:t xml:space="preserve">202</w:t>
      </w:r>
      <w:r>
        <w:rPr>
          <w:rFonts w:hint="eastAsia" w:ascii="宋体" w:hAnsi="宋体" w:eastAsia="宋体" w:cs="宋体"/>
          <w:sz w:val="21"/>
          <w:szCs w:val="21"/>
        </w:rPr>
        <w:t xml:space="preserve">6</w:t>
      </w:r>
      <w:r>
        <w:rPr>
          <w:rFonts w:hint="eastAsia" w:ascii="宋体" w:hAnsi="宋体" w:eastAsia="宋体" w:cs="宋体"/>
          <w:sz w:val="21"/>
          <w:szCs w:val="21"/>
        </w:rPr>
        <w:t xml:space="preserve">年</w:t>
      </w:r>
      <w:r>
        <w:rPr>
          <w:rFonts w:hint="eastAsia" w:ascii="宋体" w:hAnsi="宋体" w:eastAsia="宋体" w:cs="宋体"/>
          <w:sz w:val="21"/>
          <w:szCs w:val="21"/>
        </w:rPr>
        <w:t xml:space="preserve">7</w:t>
      </w:r>
      <w:r>
        <w:rPr>
          <w:rFonts w:hint="eastAsia" w:ascii="宋体" w:hAnsi="宋体" w:eastAsia="宋体" w:cs="宋体"/>
          <w:sz w:val="21"/>
          <w:szCs w:val="21"/>
        </w:rPr>
        <w:t xml:space="preserve">月</w:t>
      </w:r>
      <w:r>
        <w:rPr>
          <w:rFonts w:hint="eastAsia" w:ascii="宋体" w:hAnsi="宋体" w:eastAsia="宋体" w:cs="宋体"/>
          <w:sz w:val="21"/>
          <w:szCs w:val="21"/>
        </w:rPr>
        <w:t xml:space="preserve">7</w:t>
      </w:r>
      <w:r>
        <w:rPr>
          <w:rFonts w:hint="eastAsia" w:ascii="宋体" w:hAnsi="宋体" w:eastAsia="宋体" w:cs="宋体"/>
          <w:sz w:val="21"/>
          <w:szCs w:val="21"/>
        </w:rPr>
        <w:t xml:space="preserve">日</w:t>
      </w:r>
      <w:r>
        <w:rPr>
          <w:rFonts w:hint="eastAsia" w:ascii="宋体" w:hAnsi="宋体" w:eastAsia="宋体" w:cs="宋体"/>
          <w:sz w:val="21"/>
          <w:szCs w:val="21"/>
        </w:rPr>
        <w:t xml:space="preserve">13</w:t>
      </w:r>
      <w:r>
        <w:rPr>
          <w:rFonts w:hint="eastAsia" w:ascii="宋体" w:hAnsi="宋体" w:eastAsia="宋体" w:cs="宋体"/>
          <w:sz w:val="21"/>
          <w:szCs w:val="21"/>
        </w:rPr>
        <w:t xml:space="preserve">：</w:t>
      </w:r>
      <w:r>
        <w:rPr>
          <w:rFonts w:hint="eastAsia" w:ascii="宋体" w:hAnsi="宋体" w:eastAsia="宋体" w:cs="宋体"/>
          <w:sz w:val="21"/>
          <w:szCs w:val="21"/>
        </w:rPr>
        <w:t xml:space="preserve">30</w:t>
      </w:r>
      <w:r>
        <w:rPr>
          <w:rFonts w:hint="eastAsia" w:ascii="宋体" w:hAnsi="宋体" w:eastAsia="宋体" w:cs="宋体"/>
          <w:sz w:val="21"/>
          <w:szCs w:val="21"/>
        </w:rPr>
        <w:t xml:space="preserve">（北京时间）；</w:t>
      </w:r>
      <w:r/>
    </w:p>
    <w:p>
      <w:pPr>
        <w:pStyle w:val="941"/>
        <w:spacing w:line="360" w:lineRule="auto"/>
        <w:rPr>
          <w:rFonts w:ascii="宋体" w:hAnsi="宋体" w:eastAsia="宋体" w:cs="宋体"/>
          <w:sz w:val="21"/>
          <w:szCs w:val="21"/>
        </w:rPr>
      </w:pPr>
      <w:r>
        <w:rPr>
          <w:rFonts w:hint="eastAsia" w:ascii="宋体" w:hAnsi="宋体" w:eastAsia="宋体" w:cs="宋体"/>
          <w:sz w:val="21"/>
          <w:szCs w:val="21"/>
        </w:rPr>
        <w:t xml:space="preserve">3.</w:t>
      </w:r>
      <w:r>
        <w:rPr>
          <w:rFonts w:hint="eastAsia" w:ascii="宋体" w:hAnsi="宋体" w:eastAsia="宋体" w:cs="宋体"/>
          <w:sz w:val="21"/>
          <w:szCs w:val="21"/>
        </w:rPr>
        <w:t xml:space="preserve">开标地点：“苏采云”系统（网址：</w:t>
      </w:r>
      <w:r>
        <w:rPr>
          <w:rFonts w:hint="eastAsia" w:ascii="宋体" w:hAnsi="宋体" w:eastAsia="宋体" w:cs="宋体"/>
          <w:sz w:val="21"/>
          <w:szCs w:val="21"/>
        </w:rPr>
        <w:t xml:space="preserve">http://jszfcg.jsczt.cn/</w:t>
      </w:r>
      <w:r>
        <w:rPr>
          <w:rFonts w:hint="eastAsia" w:ascii="宋体" w:hAnsi="宋体" w:eastAsia="宋体" w:cs="宋体"/>
          <w:sz w:val="21"/>
          <w:szCs w:val="21"/>
        </w:rPr>
        <w:t xml:space="preserve">）</w:t>
      </w:r>
      <w:r/>
    </w:p>
    <w:p>
      <w:pPr>
        <w:pStyle w:val="941"/>
        <w:spacing w:line="360" w:lineRule="auto"/>
        <w:rPr>
          <w:rFonts w:ascii="宋体" w:hAnsi="宋体" w:eastAsia="宋体" w:cs="宋体"/>
          <w:sz w:val="21"/>
          <w:szCs w:val="21"/>
        </w:rPr>
      </w:pPr>
      <w:r>
        <w:rPr>
          <w:rFonts w:hint="eastAsia" w:ascii="宋体" w:hAnsi="宋体" w:eastAsia="宋体" w:cs="宋体"/>
          <w:sz w:val="21"/>
          <w:szCs w:val="21"/>
        </w:rPr>
        <w:t xml:space="preserve">4.</w:t>
      </w:r>
      <w:r>
        <w:rPr>
          <w:rFonts w:hint="eastAsia" w:ascii="宋体" w:hAnsi="宋体" w:eastAsia="宋体" w:cs="宋体"/>
          <w:sz w:val="21"/>
          <w:szCs w:val="21"/>
        </w:rPr>
        <w:t xml:space="preserve">本项目采用电子招投标形式，请供应商按照《苏采云系统供应商操作手册》进行制作、上传电子投标文件。电子投标文件制作完成后请于投标文件递交截止时间前成功上传至“苏采云”系统，否则视为放弃参加该采购项目。供应商应充分考虑到网络环境、网络带宽等风险因素，如因供应商自身原因造成的电子投标文件上传不成功由供应商自行承担全部责任。</w:t>
      </w:r>
      <w:r/>
    </w:p>
    <w:p>
      <w:pPr>
        <w:pStyle w:val="941"/>
        <w:spacing w:line="360" w:lineRule="auto"/>
        <w:rPr>
          <w:rFonts w:ascii="宋体" w:hAnsi="宋体" w:eastAsia="宋体" w:cs="宋体"/>
          <w:sz w:val="21"/>
          <w:szCs w:val="21"/>
        </w:rPr>
      </w:pPr>
      <w:r>
        <w:rPr>
          <w:rFonts w:hint="eastAsia" w:ascii="宋体" w:hAnsi="宋体" w:eastAsia="宋体" w:cs="宋体"/>
          <w:sz w:val="21"/>
          <w:szCs w:val="21"/>
        </w:rPr>
        <w:t xml:space="preserve">5.</w:t>
      </w:r>
      <w:r>
        <w:rPr>
          <w:rFonts w:hint="eastAsia" w:ascii="宋体" w:hAnsi="宋体" w:eastAsia="宋体" w:cs="宋体"/>
          <w:sz w:val="21"/>
          <w:szCs w:val="21"/>
        </w:rPr>
        <w:t xml:space="preserve">线上参加开标（开启）会方式：供应商登录“苏采云”系统在平台首页点击“开标大厅”，进入江苏省政府采购一体化不见面开标（采购）大厅，在今日项目列表，点击项目，进入不见面开标系统。本项目为不见</w:t>
      </w:r>
      <w:r>
        <w:rPr>
          <w:rFonts w:hint="eastAsia" w:ascii="宋体" w:hAnsi="宋体" w:eastAsia="宋体" w:cs="宋体"/>
          <w:sz w:val="21"/>
          <w:szCs w:val="21"/>
        </w:rPr>
        <w:t xml:space="preserve">面开标项目，开标阶段供应商在【供应商解密】环节必须使用</w:t>
      </w:r>
      <w:r>
        <w:rPr>
          <w:rFonts w:hint="eastAsia" w:ascii="宋体" w:hAnsi="宋体" w:eastAsia="宋体" w:cs="宋体"/>
          <w:sz w:val="21"/>
          <w:szCs w:val="21"/>
        </w:rPr>
        <w:t xml:space="preserve"> CA</w:t>
      </w:r>
      <w:r>
        <w:rPr>
          <w:rFonts w:hint="eastAsia" w:ascii="宋体" w:hAnsi="宋体" w:eastAsia="宋体" w:cs="宋体"/>
          <w:sz w:val="21"/>
          <w:szCs w:val="21"/>
        </w:rPr>
        <w:t xml:space="preserve">证书解密电子投标文件，如在系统规定的解密时间内未能完成解密的视为放弃投标。</w:t>
      </w:r>
      <w:r/>
    </w:p>
    <w:p>
      <w:pPr>
        <w:pStyle w:val="941"/>
        <w:spacing w:line="360" w:lineRule="auto"/>
        <w:rPr>
          <w:rFonts w:ascii="宋体" w:hAnsi="宋体" w:eastAsia="宋体" w:cs="宋体"/>
          <w:sz w:val="21"/>
          <w:szCs w:val="21"/>
        </w:rPr>
      </w:pPr>
      <w:r>
        <w:rPr>
          <w:rFonts w:hint="eastAsia" w:ascii="宋体" w:hAnsi="宋体" w:eastAsia="宋体" w:cs="宋体"/>
          <w:sz w:val="21"/>
          <w:szCs w:val="21"/>
        </w:rPr>
        <w:t xml:space="preserve">请供应商确保电脑、系统及其他设备（视频输入输出设备等）无误，且开标直至项目结束始终保持系统在线状态。</w:t>
      </w:r>
      <w:r/>
    </w:p>
    <w:p>
      <w:pPr>
        <w:ind w:firstLine="422"/>
        <w:spacing w:line="360" w:lineRule="auto"/>
        <w:rPr>
          <w:rFonts w:ascii="宋体" w:hAnsi="宋体" w:cs="宋体"/>
          <w:b/>
          <w:szCs w:val="21"/>
        </w:rPr>
      </w:pPr>
      <w:r>
        <w:rPr>
          <w:rFonts w:hint="eastAsia" w:ascii="宋体" w:hAnsi="宋体" w:cs="宋体"/>
          <w:b/>
          <w:szCs w:val="21"/>
        </w:rPr>
        <w:t xml:space="preserve">五、公告期限</w:t>
      </w:r>
      <w:bookmarkEnd w:id="27"/>
      <w:r/>
      <w:bookmarkEnd w:id="28"/>
      <w:r/>
      <w:bookmarkEnd w:id="29"/>
      <w:r/>
      <w:bookmarkEnd w:id="30"/>
      <w:r/>
      <w:r/>
    </w:p>
    <w:p>
      <w:pPr>
        <w:ind w:firstLine="420"/>
        <w:spacing w:line="360" w:lineRule="auto"/>
        <w:rPr>
          <w:rFonts w:ascii="宋体" w:hAnsi="宋体" w:cs="宋体"/>
          <w:szCs w:val="21"/>
        </w:rPr>
      </w:pPr>
      <w:r>
        <w:rPr>
          <w:rFonts w:hint="eastAsia" w:ascii="宋体" w:hAnsi="宋体" w:cs="宋体"/>
          <w:szCs w:val="21"/>
        </w:rPr>
        <w:t xml:space="preserve">自本公告发布之日起</w:t>
      </w:r>
      <w:r>
        <w:rPr>
          <w:rFonts w:hint="eastAsia" w:ascii="宋体" w:hAnsi="宋体" w:cs="宋体"/>
          <w:szCs w:val="21"/>
        </w:rPr>
        <w:t xml:space="preserve">5</w:t>
      </w:r>
      <w:r>
        <w:rPr>
          <w:rFonts w:hint="eastAsia" w:ascii="宋体" w:hAnsi="宋体" w:cs="宋体"/>
          <w:szCs w:val="21"/>
        </w:rPr>
        <w:t xml:space="preserve">个工作日。</w:t>
      </w:r>
      <w:r/>
    </w:p>
    <w:p>
      <w:pPr>
        <w:numPr>
          <w:ilvl w:val="0"/>
          <w:numId w:val="3"/>
        </w:numPr>
        <w:ind w:firstLine="422"/>
        <w:spacing w:line="360" w:lineRule="auto"/>
        <w:rPr>
          <w:rFonts w:ascii="宋体" w:hAnsi="宋体" w:cs="宋体"/>
          <w:b/>
          <w:szCs w:val="21"/>
        </w:rPr>
      </w:pPr>
      <w:r/>
      <w:bookmarkStart w:id="31" w:name="_Toc35393795"/>
      <w:r/>
      <w:bookmarkStart w:id="32" w:name="_Toc35393626"/>
      <w:r>
        <w:rPr>
          <w:rFonts w:hint="eastAsia" w:ascii="宋体" w:hAnsi="宋体" w:cs="宋体"/>
          <w:b/>
          <w:szCs w:val="21"/>
        </w:rPr>
        <w:t xml:space="preserve">其他补充事宜</w:t>
      </w:r>
      <w:bookmarkEnd w:id="31"/>
      <w:r/>
      <w:bookmarkEnd w:id="32"/>
      <w:r/>
      <w:r/>
    </w:p>
    <w:p>
      <w:pPr>
        <w:ind w:firstLine="420"/>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根据苏州市财政局《关于深入开展苏州市政府采购合同信用融资业务的通知》相关要求，本项目支持政府采购合同信用融资。</w:t>
      </w:r>
      <w:r/>
    </w:p>
    <w:p>
      <w:pPr>
        <w:ind w:firstLine="420"/>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本公告有关信息将同时在苏州市政府采购网、江苏省政府采购网上发布，敬请留意。</w:t>
      </w:r>
      <w:r/>
    </w:p>
    <w:p>
      <w:pPr>
        <w:ind w:firstLine="420"/>
        <w:spacing w:line="360" w:lineRule="auto"/>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苏州吴江区政府</w:t>
      </w:r>
      <w:r>
        <w:rPr>
          <w:rFonts w:hint="eastAsia" w:ascii="宋体" w:hAnsi="宋体" w:cs="宋体"/>
          <w:szCs w:val="21"/>
        </w:rPr>
        <w:t xml:space="preserve">采购办公室监督电话：</w:t>
      </w:r>
      <w:r>
        <w:rPr>
          <w:rFonts w:hint="eastAsia" w:ascii="宋体" w:hAnsi="宋体" w:cs="宋体"/>
          <w:szCs w:val="21"/>
        </w:rPr>
        <w:t xml:space="preserve">0512-63982393</w:t>
      </w:r>
      <w:r>
        <w:rPr>
          <w:rFonts w:hint="eastAsia" w:ascii="宋体" w:hAnsi="宋体" w:cs="宋体"/>
          <w:szCs w:val="21"/>
        </w:rPr>
        <w:t xml:space="preserve">。</w:t>
      </w:r>
      <w:r/>
    </w:p>
    <w:p>
      <w:pPr>
        <w:ind w:firstLine="422"/>
        <w:spacing w:line="360" w:lineRule="auto"/>
        <w:rPr>
          <w:rFonts w:ascii="宋体" w:hAnsi="宋体" w:cs="宋体"/>
          <w:b/>
          <w:szCs w:val="21"/>
        </w:rPr>
      </w:pPr>
      <w:r/>
      <w:bookmarkStart w:id="33" w:name="_Toc28359085"/>
      <w:r/>
      <w:bookmarkStart w:id="34" w:name="_Toc35393627"/>
      <w:r/>
      <w:bookmarkStart w:id="35" w:name="_Toc28359008"/>
      <w:r/>
      <w:bookmarkStart w:id="36" w:name="_Toc35393796"/>
      <w:r>
        <w:rPr>
          <w:rFonts w:hint="eastAsia" w:ascii="宋体" w:hAnsi="宋体" w:cs="宋体"/>
          <w:b/>
          <w:szCs w:val="21"/>
        </w:rPr>
        <w:t xml:space="preserve">七、对本次招标提出询问，请按以下方式联系。</w:t>
      </w:r>
      <w:bookmarkEnd w:id="33"/>
      <w:r/>
      <w:bookmarkEnd w:id="34"/>
      <w:r/>
      <w:bookmarkEnd w:id="35"/>
      <w:r/>
      <w:bookmarkEnd w:id="36"/>
      <w:r/>
      <w:r/>
    </w:p>
    <w:p>
      <w:pPr>
        <w:ind w:firstLine="420"/>
        <w:jc w:val="left"/>
        <w:spacing w:line="360" w:lineRule="auto"/>
        <w:widowControl/>
        <w:rPr>
          <w:rFonts w:ascii="宋体" w:hAnsi="宋体" w:cs="宋体"/>
          <w:szCs w:val="21"/>
        </w:rPr>
      </w:pPr>
      <w:r/>
      <w:bookmarkStart w:id="37" w:name="_Toc35393786"/>
      <w:r/>
      <w:bookmarkStart w:id="38" w:name="_Toc35393617"/>
      <w:r/>
      <w:bookmarkStart w:id="39" w:name="_Toc28359075"/>
      <w:r/>
      <w:bookmarkStart w:id="40" w:name="_Toc28358998"/>
      <w:r>
        <w:rPr>
          <w:rFonts w:hint="eastAsia" w:ascii="宋体" w:hAnsi="宋体" w:cs="宋体"/>
          <w:szCs w:val="21"/>
        </w:rPr>
        <w:t xml:space="preserve">1.</w:t>
      </w:r>
      <w:r>
        <w:rPr>
          <w:rFonts w:hint="eastAsia" w:ascii="宋体" w:hAnsi="宋体" w:cs="宋体"/>
          <w:szCs w:val="21"/>
        </w:rPr>
        <w:t xml:space="preserve">采购单位信息</w:t>
      </w:r>
      <w:bookmarkEnd w:id="37"/>
      <w:r/>
      <w:bookmarkEnd w:id="38"/>
      <w:r/>
      <w:bookmarkEnd w:id="39"/>
      <w:r/>
      <w:bookmarkEnd w:id="40"/>
      <w:r/>
      <w:r/>
    </w:p>
    <w:p>
      <w:pPr>
        <w:ind w:firstLine="420"/>
        <w:jc w:val="left"/>
        <w:spacing w:line="360" w:lineRule="auto"/>
        <w:widowControl/>
        <w:rPr>
          <w:rFonts w:ascii="宋体" w:hAnsi="宋体" w:cs="宋体"/>
          <w:szCs w:val="21"/>
        </w:rPr>
      </w:pPr>
      <w:r>
        <w:rPr>
          <w:rFonts w:hint="eastAsia" w:ascii="宋体" w:hAnsi="宋体" w:cs="宋体"/>
          <w:szCs w:val="21"/>
        </w:rPr>
        <w:t xml:space="preserve">名</w:t>
      </w:r>
      <w:r>
        <w:rPr>
          <w:rFonts w:hint="eastAsia" w:ascii="宋体" w:hAnsi="宋体" w:cs="宋体"/>
          <w:szCs w:val="21"/>
        </w:rPr>
        <w:t xml:space="preserve">    </w:t>
      </w:r>
      <w:r>
        <w:rPr>
          <w:rFonts w:hint="eastAsia" w:ascii="宋体" w:hAnsi="宋体" w:cs="宋体"/>
          <w:szCs w:val="21"/>
        </w:rPr>
        <w:t xml:space="preserve">称：</w:t>
      </w:r>
      <w:r>
        <w:rPr>
          <w:rFonts w:hint="eastAsia" w:ascii="宋体" w:hAnsi="宋体" w:cs="宋体"/>
          <w:szCs w:val="21"/>
        </w:rPr>
        <w:t xml:space="preserve">江苏省汾湖高新技术产业开发区管理委员会</w:t>
      </w:r>
      <w:r/>
    </w:p>
    <w:p>
      <w:pPr>
        <w:ind w:firstLine="420"/>
        <w:jc w:val="left"/>
        <w:spacing w:line="360" w:lineRule="auto"/>
        <w:widowControl/>
        <w:rPr>
          <w:rFonts w:ascii="宋体" w:hAnsi="宋体" w:cs="宋体"/>
          <w:szCs w:val="21"/>
        </w:rPr>
      </w:pPr>
      <w:r>
        <w:rPr>
          <w:rFonts w:hint="eastAsia" w:ascii="宋体" w:hAnsi="宋体" w:cs="宋体"/>
          <w:szCs w:val="21"/>
        </w:rPr>
        <w:t xml:space="preserve">地</w:t>
      </w:r>
      <w:r>
        <w:rPr>
          <w:rFonts w:hint="eastAsia" w:ascii="宋体" w:hAnsi="宋体" w:cs="宋体"/>
          <w:szCs w:val="21"/>
        </w:rPr>
        <w:t xml:space="preserve">    </w:t>
      </w:r>
      <w:r>
        <w:rPr>
          <w:rFonts w:hint="eastAsia" w:ascii="宋体" w:hAnsi="宋体" w:cs="宋体"/>
          <w:szCs w:val="21"/>
        </w:rPr>
        <w:t xml:space="preserve">址：江苏省苏州市吴江区黎里镇芦莘大道</w:t>
      </w:r>
      <w:r>
        <w:rPr>
          <w:rFonts w:hint="eastAsia" w:ascii="宋体" w:hAnsi="宋体" w:cs="宋体"/>
          <w:szCs w:val="21"/>
        </w:rPr>
        <w:t xml:space="preserve"> </w:t>
      </w:r>
      <w:r/>
    </w:p>
    <w:p>
      <w:pPr>
        <w:ind w:firstLine="420"/>
        <w:jc w:val="left"/>
        <w:spacing w:line="360" w:lineRule="auto"/>
        <w:widowControl/>
        <w:rPr>
          <w:rFonts w:ascii="宋体" w:hAnsi="宋体" w:cs="宋体"/>
          <w:szCs w:val="21"/>
        </w:rPr>
      </w:pPr>
      <w:r>
        <w:rPr>
          <w:rFonts w:hint="eastAsia" w:ascii="宋体" w:hAnsi="宋体" w:cs="宋体"/>
          <w:szCs w:val="21"/>
        </w:rPr>
        <w:t xml:space="preserve">联系电话：</w:t>
      </w:r>
      <w:bookmarkStart w:id="41" w:name="OLE_LINK10"/>
      <w:r/>
      <w:bookmarkStart w:id="42" w:name="OLE_LINK11"/>
      <w:r>
        <w:rPr>
          <w:rFonts w:hint="eastAsia" w:ascii="宋体" w:hAnsi="宋体" w:cs="宋体"/>
          <w:szCs w:val="21"/>
        </w:rPr>
        <w:t xml:space="preserve">0512-63479119</w:t>
      </w:r>
      <w:bookmarkEnd w:id="41"/>
      <w:r/>
      <w:bookmarkEnd w:id="42"/>
      <w:r/>
      <w:r/>
    </w:p>
    <w:p>
      <w:pPr>
        <w:ind w:firstLine="420"/>
        <w:jc w:val="left"/>
        <w:spacing w:line="360" w:lineRule="auto"/>
        <w:widowControl/>
        <w:rPr>
          <w:rFonts w:ascii="宋体" w:hAnsi="宋体" w:cs="宋体"/>
          <w:szCs w:val="21"/>
        </w:rPr>
      </w:pPr>
      <w:r/>
      <w:bookmarkStart w:id="43" w:name="_Toc35393788"/>
      <w:r/>
      <w:bookmarkStart w:id="44" w:name="_Toc35393619"/>
      <w:r/>
      <w:bookmarkStart w:id="45" w:name="_Toc28359000"/>
      <w:r/>
      <w:bookmarkStart w:id="46" w:name="_Toc28359077"/>
      <w:r>
        <w:rPr>
          <w:rFonts w:hint="eastAsia" w:ascii="宋体" w:hAnsi="宋体" w:cs="宋体"/>
          <w:szCs w:val="21"/>
        </w:rPr>
        <w:t xml:space="preserve">2.</w:t>
      </w:r>
      <w:r>
        <w:rPr>
          <w:rFonts w:hint="eastAsia" w:ascii="宋体" w:hAnsi="宋体" w:cs="宋体"/>
          <w:szCs w:val="21"/>
        </w:rPr>
        <w:t xml:space="preserve">代理机构联系方式</w:t>
      </w:r>
      <w:bookmarkEnd w:id="43"/>
      <w:r/>
      <w:bookmarkEnd w:id="44"/>
      <w:r/>
      <w:bookmarkEnd w:id="45"/>
      <w:r/>
      <w:bookmarkEnd w:id="46"/>
      <w:r/>
      <w:r/>
    </w:p>
    <w:p>
      <w:pPr>
        <w:ind w:firstLine="420"/>
        <w:jc w:val="left"/>
        <w:spacing w:line="360" w:lineRule="auto"/>
        <w:widowControl/>
        <w:rPr>
          <w:rFonts w:ascii="宋体" w:hAnsi="宋体" w:cs="宋体"/>
          <w:szCs w:val="21"/>
        </w:rPr>
      </w:pPr>
      <w:r>
        <w:rPr>
          <w:rFonts w:hint="eastAsia" w:ascii="宋体" w:hAnsi="宋体" w:cs="宋体"/>
          <w:szCs w:val="21"/>
        </w:rPr>
        <w:t xml:space="preserve">名</w:t>
      </w:r>
      <w:r>
        <w:rPr>
          <w:rFonts w:hint="eastAsia" w:ascii="宋体" w:hAnsi="宋体" w:cs="宋体"/>
          <w:szCs w:val="21"/>
        </w:rPr>
        <w:t xml:space="preserve">  </w:t>
      </w:r>
      <w:r>
        <w:rPr>
          <w:rFonts w:hint="eastAsia" w:ascii="宋体" w:hAnsi="宋体" w:cs="宋体"/>
          <w:szCs w:val="21"/>
        </w:rPr>
        <w:t xml:space="preserve">称</w:t>
      </w:r>
      <w:bookmarkStart w:id="47" w:name="XTDLJG_2"/>
      <w:r>
        <w:rPr>
          <w:rFonts w:hint="eastAsia" w:ascii="宋体" w:hAnsi="宋体" w:cs="宋体"/>
          <w:szCs w:val="21"/>
        </w:rPr>
        <w:t xml:space="preserve">：</w:t>
      </w:r>
      <w:bookmarkEnd w:id="47"/>
      <w:r>
        <w:rPr>
          <w:rFonts w:hint="eastAsia" w:ascii="宋体" w:hAnsi="宋体" w:cs="宋体"/>
          <w:szCs w:val="21"/>
        </w:rPr>
        <w:t xml:space="preserve">苏州中合惠德项目管理有限公司</w:t>
      </w:r>
      <w:r/>
    </w:p>
    <w:p>
      <w:pPr>
        <w:ind w:firstLine="420"/>
        <w:jc w:val="left"/>
        <w:spacing w:line="360" w:lineRule="auto"/>
        <w:widowControl/>
        <w:rPr>
          <w:rFonts w:ascii="宋体" w:hAnsi="宋体" w:cs="宋体"/>
          <w:szCs w:val="21"/>
        </w:rPr>
      </w:pPr>
      <w:r>
        <w:rPr>
          <w:rFonts w:hint="eastAsia" w:ascii="宋体" w:hAnsi="宋体" w:cs="宋体"/>
          <w:szCs w:val="21"/>
        </w:rPr>
        <w:t xml:space="preserve">地</w:t>
      </w:r>
      <w:r>
        <w:rPr>
          <w:rFonts w:hint="eastAsia" w:ascii="宋体" w:hAnsi="宋体" w:cs="宋体"/>
          <w:szCs w:val="21"/>
        </w:rPr>
        <w:t xml:space="preserve">  </w:t>
      </w:r>
      <w:r>
        <w:rPr>
          <w:rFonts w:hint="eastAsia" w:ascii="宋体" w:hAnsi="宋体" w:cs="宋体"/>
          <w:szCs w:val="21"/>
        </w:rPr>
        <w:t xml:space="preserve">址：地</w:t>
      </w:r>
      <w:r>
        <w:rPr>
          <w:rFonts w:hint="eastAsia" w:ascii="宋体" w:hAnsi="宋体" w:cs="宋体"/>
          <w:szCs w:val="21"/>
        </w:rPr>
        <w:t xml:space="preserve">  </w:t>
      </w:r>
      <w:r>
        <w:rPr>
          <w:rFonts w:hint="eastAsia" w:ascii="宋体" w:hAnsi="宋体" w:cs="宋体"/>
          <w:szCs w:val="21"/>
        </w:rPr>
        <w:t xml:space="preserve">址：苏州市高新区滨河路</w:t>
      </w:r>
      <w:r>
        <w:rPr>
          <w:rFonts w:hint="eastAsia" w:ascii="宋体" w:hAnsi="宋体" w:cs="宋体"/>
          <w:szCs w:val="21"/>
        </w:rPr>
        <w:t xml:space="preserve">337</w:t>
      </w:r>
      <w:r>
        <w:rPr>
          <w:rFonts w:hint="eastAsia" w:ascii="宋体" w:hAnsi="宋体" w:cs="宋体"/>
          <w:szCs w:val="21"/>
        </w:rPr>
        <w:t xml:space="preserve">号</w:t>
      </w:r>
      <w:r>
        <w:rPr>
          <w:rFonts w:hint="eastAsia" w:ascii="宋体" w:hAnsi="宋体" w:cs="宋体"/>
          <w:szCs w:val="21"/>
        </w:rPr>
        <w:t xml:space="preserve">F9-905-009   </w:t>
      </w:r>
      <w:r/>
    </w:p>
    <w:p>
      <w:pPr>
        <w:ind w:firstLine="420"/>
        <w:jc w:val="left"/>
        <w:spacing w:line="360" w:lineRule="auto"/>
        <w:widowControl/>
        <w:rPr>
          <w:rFonts w:ascii="宋体" w:hAnsi="宋体" w:cs="宋体"/>
          <w:szCs w:val="21"/>
        </w:rPr>
      </w:pPr>
      <w:r>
        <w:rPr>
          <w:rFonts w:hint="eastAsia" w:ascii="宋体" w:hAnsi="宋体" w:cs="宋体"/>
          <w:szCs w:val="21"/>
        </w:rPr>
        <w:t xml:space="preserve">联系人：李湘怡</w:t>
      </w:r>
      <w:r/>
    </w:p>
    <w:p>
      <w:pPr>
        <w:ind w:firstLine="420"/>
        <w:jc w:val="left"/>
        <w:spacing w:line="360" w:lineRule="auto"/>
        <w:widowControl/>
        <w:rPr>
          <w:rFonts w:ascii="宋体" w:hAnsi="宋体" w:cs="宋体"/>
          <w:szCs w:val="21"/>
        </w:rPr>
      </w:pPr>
      <w:r>
        <w:rPr>
          <w:rFonts w:hint="eastAsia" w:ascii="宋体" w:hAnsi="宋体" w:cs="宋体"/>
          <w:szCs w:val="21"/>
        </w:rPr>
        <w:t xml:space="preserve">联系电话：</w:t>
      </w:r>
      <w:r>
        <w:rPr>
          <w:rFonts w:hint="eastAsia" w:ascii="宋体" w:hAnsi="宋体" w:cs="宋体"/>
          <w:szCs w:val="21"/>
        </w:rPr>
        <w:t xml:space="preserve">15370779133</w:t>
      </w:r>
      <w:r/>
    </w:p>
    <w:p>
      <w:pPr>
        <w:ind w:firstLine="420"/>
        <w:jc w:val="left"/>
        <w:spacing w:line="360" w:lineRule="auto"/>
        <w:widowControl/>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项目联系方式</w:t>
      </w:r>
      <w:r/>
    </w:p>
    <w:p>
      <w:pPr>
        <w:ind w:firstLine="420"/>
        <w:jc w:val="left"/>
        <w:spacing w:line="360" w:lineRule="auto"/>
        <w:widowControl/>
        <w:rPr>
          <w:rFonts w:ascii="宋体" w:hAnsi="宋体" w:cs="宋体"/>
          <w:szCs w:val="21"/>
        </w:rPr>
      </w:pPr>
      <w:r>
        <w:rPr>
          <w:rFonts w:hint="eastAsia" w:ascii="宋体" w:hAnsi="宋体" w:cs="宋体"/>
          <w:szCs w:val="21"/>
        </w:rPr>
        <w:t xml:space="preserve">项目联系人：李湘怡</w:t>
      </w:r>
      <w:r/>
    </w:p>
    <w:p>
      <w:pPr>
        <w:ind w:firstLine="420"/>
        <w:jc w:val="left"/>
        <w:spacing w:line="360" w:lineRule="auto"/>
        <w:widowControl/>
        <w:rPr>
          <w:rFonts w:ascii="宋体" w:hAnsi="宋体" w:cs="宋体"/>
          <w:szCs w:val="21"/>
        </w:rPr>
      </w:pPr>
      <w:r>
        <w:rPr>
          <w:rFonts w:hint="eastAsia" w:ascii="宋体" w:hAnsi="宋体" w:cs="宋体"/>
          <w:szCs w:val="21"/>
        </w:rPr>
        <w:t xml:space="preserve">电　　</w:t>
      </w:r>
      <w:r>
        <w:rPr>
          <w:rFonts w:hint="eastAsia" w:ascii="宋体" w:hAnsi="宋体" w:cs="宋体"/>
          <w:szCs w:val="21"/>
        </w:rPr>
        <w:t xml:space="preserve">  </w:t>
      </w:r>
      <w:r>
        <w:rPr>
          <w:rFonts w:hint="eastAsia" w:ascii="宋体" w:hAnsi="宋体" w:cs="宋体"/>
          <w:szCs w:val="21"/>
        </w:rPr>
        <w:t xml:space="preserve">话：</w:t>
      </w:r>
      <w:r>
        <w:rPr>
          <w:rFonts w:hint="eastAsia" w:ascii="宋体" w:hAnsi="宋体" w:cs="宋体"/>
          <w:szCs w:val="21"/>
        </w:rPr>
        <w:t xml:space="preserve">15370779133</w:t>
      </w:r>
      <w:bookmarkEnd w:id="5"/>
      <w:r/>
      <w:r/>
    </w:p>
    <w:p>
      <w:pPr>
        <w:pStyle w:val="955"/>
        <w:ind w:firstLine="640"/>
        <w:jc w:val="center"/>
        <w:pageBreakBefore/>
        <w:spacing w:line="360" w:lineRule="auto"/>
        <w:tabs>
          <w:tab w:val="right" w:pos="8302" w:leader="dot"/>
        </w:tabs>
        <w:rPr>
          <w:rStyle w:val="964"/>
          <w:rFonts w:ascii="宋体" w:hAnsi="宋体" w:cs="宋体"/>
          <w:sz w:val="32"/>
          <w:szCs w:val="32"/>
        </w:rPr>
      </w:pPr>
      <w:r>
        <w:rPr>
          <w:rStyle w:val="964"/>
          <w:rFonts w:hint="eastAsia" w:ascii="宋体" w:hAnsi="宋体" w:cs="宋体"/>
          <w:sz w:val="32"/>
          <w:szCs w:val="32"/>
        </w:rPr>
        <w:t xml:space="preserve">第二章</w:t>
      </w:r>
      <w:r>
        <w:rPr>
          <w:rStyle w:val="964"/>
          <w:rFonts w:hint="eastAsia" w:ascii="宋体" w:hAnsi="宋体" w:cs="宋体"/>
          <w:sz w:val="32"/>
          <w:szCs w:val="32"/>
        </w:rPr>
        <w:t xml:space="preserve">  </w:t>
      </w:r>
      <w:r>
        <w:rPr>
          <w:rStyle w:val="964"/>
          <w:rFonts w:hint="eastAsia" w:ascii="宋体" w:hAnsi="宋体" w:cs="宋体"/>
          <w:sz w:val="32"/>
          <w:szCs w:val="32"/>
        </w:rPr>
        <w:t xml:space="preserve">投标人须知</w:t>
      </w:r>
      <w:r/>
    </w:p>
    <w:p>
      <w:pPr>
        <w:spacing w:line="360" w:lineRule="auto"/>
        <w:rPr>
          <w:rFonts w:ascii="宋体" w:hAnsi="宋体" w:cs="宋体"/>
          <w:b/>
          <w:bCs/>
          <w:szCs w:val="21"/>
          <w:lang w:val="zh-CN"/>
        </w:rPr>
      </w:pPr>
      <w:r>
        <w:rPr>
          <w:rFonts w:hint="eastAsia" w:ascii="宋体" w:hAnsi="宋体" w:cs="宋体"/>
          <w:b/>
          <w:bCs/>
          <w:szCs w:val="21"/>
          <w:lang w:val="zh-CN"/>
        </w:rPr>
        <w:t xml:space="preserve">一、说明和释义</w:t>
      </w:r>
      <w:r/>
    </w:p>
    <w:p>
      <w:pPr>
        <w:ind w:firstLine="420"/>
        <w:spacing w:line="360" w:lineRule="auto"/>
        <w:rPr>
          <w:rFonts w:ascii="宋体" w:hAnsi="宋体" w:cs="宋体"/>
          <w:szCs w:val="21"/>
          <w:lang w:val="zh-CN"/>
        </w:rPr>
      </w:pPr>
      <w:r>
        <w:rPr>
          <w:rFonts w:hint="eastAsia" w:ascii="宋体" w:hAnsi="宋体" w:cs="宋体"/>
          <w:szCs w:val="21"/>
          <w:lang w:val="zh-CN"/>
        </w:rPr>
        <w:t xml:space="preserve">1.1</w:t>
      </w:r>
      <w:r>
        <w:rPr>
          <w:rFonts w:hint="eastAsia" w:ascii="宋体" w:hAnsi="宋体" w:cs="宋体"/>
          <w:szCs w:val="21"/>
          <w:lang w:val="zh-CN"/>
        </w:rPr>
        <w:t xml:space="preserve">本招标文件仅适用于苏州中合惠德项目管理有限公司组织的招标活动。</w:t>
      </w:r>
      <w:r/>
    </w:p>
    <w:p>
      <w:pPr>
        <w:ind w:firstLine="420"/>
        <w:spacing w:line="360" w:lineRule="auto"/>
        <w:rPr>
          <w:rFonts w:ascii="宋体" w:hAnsi="宋体" w:cs="宋体"/>
          <w:szCs w:val="21"/>
          <w:lang w:val="zh-CN"/>
        </w:rPr>
      </w:pPr>
      <w:r>
        <w:rPr>
          <w:rFonts w:hint="eastAsia" w:ascii="宋体" w:hAnsi="宋体" w:cs="宋体"/>
          <w:szCs w:val="21"/>
          <w:lang w:val="zh-CN"/>
        </w:rPr>
        <w:t xml:space="preserve">1.2</w:t>
      </w:r>
      <w:r>
        <w:rPr>
          <w:rFonts w:hint="eastAsia" w:ascii="宋体" w:hAnsi="宋体" w:cs="宋体"/>
          <w:szCs w:val="21"/>
          <w:lang w:val="zh-CN"/>
        </w:rPr>
        <w:t xml:space="preserve">本次招标活动及因本次招标产生的合同受中国法律制约和保护。</w:t>
      </w:r>
      <w:r/>
    </w:p>
    <w:p>
      <w:pPr>
        <w:ind w:firstLine="420"/>
        <w:spacing w:line="360" w:lineRule="auto"/>
        <w:rPr>
          <w:rFonts w:ascii="宋体" w:hAnsi="宋体" w:cs="宋体"/>
          <w:szCs w:val="21"/>
          <w:lang w:val="zh-CN"/>
        </w:rPr>
      </w:pPr>
      <w:r>
        <w:rPr>
          <w:rFonts w:hint="eastAsia" w:ascii="宋体" w:hAnsi="宋体" w:cs="宋体"/>
          <w:szCs w:val="21"/>
          <w:lang w:val="zh-CN"/>
        </w:rPr>
        <w:t xml:space="preserve">1.3</w:t>
      </w:r>
      <w:r>
        <w:rPr>
          <w:rFonts w:hint="eastAsia" w:ascii="宋体" w:hAnsi="宋体" w:cs="宋体"/>
          <w:szCs w:val="21"/>
          <w:lang w:val="zh-CN"/>
        </w:rPr>
        <w:t xml:space="preserve">本招标文件的解释权属于苏州中合惠德项目管理有限公司。</w:t>
      </w:r>
      <w:r/>
    </w:p>
    <w:p>
      <w:pPr>
        <w:ind w:firstLine="420"/>
        <w:spacing w:line="360" w:lineRule="auto"/>
        <w:rPr>
          <w:rFonts w:ascii="宋体" w:hAnsi="宋体" w:cs="宋体"/>
          <w:bCs/>
          <w:szCs w:val="21"/>
          <w:lang w:val="zh-CN"/>
        </w:rPr>
      </w:pPr>
      <w:r>
        <w:rPr>
          <w:rFonts w:hint="eastAsia" w:ascii="宋体" w:hAnsi="宋体" w:cs="宋体"/>
          <w:bCs/>
          <w:szCs w:val="21"/>
          <w:lang w:val="zh-CN"/>
        </w:rPr>
        <w:t xml:space="preserve">1.4 </w:t>
      </w:r>
      <w:r>
        <w:rPr>
          <w:rFonts w:hint="eastAsia" w:ascii="宋体" w:hAnsi="宋体" w:cs="宋体"/>
          <w:bCs/>
          <w:szCs w:val="21"/>
          <w:lang w:val="zh-CN"/>
        </w:rPr>
        <w:t xml:space="preserve">词语释义</w:t>
      </w:r>
      <w:r/>
    </w:p>
    <w:p>
      <w:pPr>
        <w:ind w:firstLine="420"/>
        <w:spacing w:line="360" w:lineRule="auto"/>
        <w:rPr>
          <w:rFonts w:ascii="宋体" w:hAnsi="宋体" w:cs="宋体"/>
          <w:szCs w:val="21"/>
          <w:lang w:val="zh-CN"/>
        </w:rPr>
      </w:pPr>
      <w:r>
        <w:rPr>
          <w:rFonts w:hint="eastAsia" w:ascii="宋体" w:hAnsi="宋体" w:cs="宋体"/>
          <w:szCs w:val="21"/>
          <w:lang w:val="zh-CN"/>
        </w:rPr>
        <w:t xml:space="preserve">1.4.1</w:t>
      </w:r>
      <w:r>
        <w:rPr>
          <w:rFonts w:hint="eastAsia" w:ascii="宋体" w:hAnsi="宋体" w:cs="宋体"/>
          <w:szCs w:val="21"/>
          <w:lang w:val="zh-CN"/>
        </w:rPr>
        <w:t xml:space="preserve">招标代理机构：具体组织实施招标活动的法人。</w:t>
      </w:r>
      <w:r/>
    </w:p>
    <w:p>
      <w:pPr>
        <w:ind w:firstLine="420"/>
        <w:spacing w:line="360" w:lineRule="auto"/>
        <w:rPr>
          <w:rFonts w:ascii="宋体" w:hAnsi="宋体" w:cs="宋体"/>
          <w:szCs w:val="21"/>
          <w:lang w:val="zh-CN"/>
        </w:rPr>
      </w:pPr>
      <w:r>
        <w:rPr>
          <w:rFonts w:hint="eastAsia" w:ascii="宋体" w:hAnsi="宋体" w:cs="宋体"/>
          <w:szCs w:val="21"/>
          <w:lang w:val="zh-CN"/>
        </w:rPr>
        <w:t xml:space="preserve">1.4.2</w:t>
      </w:r>
      <w:r>
        <w:rPr>
          <w:rFonts w:hint="eastAsia" w:ascii="宋体" w:hAnsi="宋体" w:cs="宋体"/>
          <w:szCs w:val="21"/>
          <w:lang w:val="zh-CN"/>
        </w:rPr>
        <w:t xml:space="preserve">投标人（投标单位）：经认定有资格响应招标，参加投标竞争的法人或其他组织和自然人。</w:t>
      </w:r>
      <w:r/>
    </w:p>
    <w:p>
      <w:pPr>
        <w:ind w:firstLine="420"/>
        <w:spacing w:line="360" w:lineRule="auto"/>
        <w:rPr>
          <w:rFonts w:ascii="宋体" w:hAnsi="宋体" w:cs="宋体"/>
          <w:szCs w:val="21"/>
          <w:lang w:val="zh-CN"/>
        </w:rPr>
      </w:pPr>
      <w:r>
        <w:rPr>
          <w:rFonts w:hint="eastAsia" w:ascii="宋体" w:hAnsi="宋体" w:cs="宋体"/>
          <w:szCs w:val="21"/>
          <w:lang w:val="zh-CN"/>
        </w:rPr>
        <w:t xml:space="preserve">1.4.3</w:t>
      </w:r>
      <w:r>
        <w:rPr>
          <w:rFonts w:hint="eastAsia" w:ascii="宋体" w:hAnsi="宋体" w:cs="宋体"/>
          <w:szCs w:val="21"/>
          <w:lang w:val="zh-CN"/>
        </w:rPr>
        <w:t xml:space="preserve">响应：投标人根据招标代理机构或招标代理机构发布的招标文件，编制投标文件并按规定投标的行为。</w:t>
      </w:r>
      <w:r/>
    </w:p>
    <w:p>
      <w:pPr>
        <w:ind w:firstLine="420"/>
        <w:spacing w:line="360" w:lineRule="auto"/>
        <w:rPr>
          <w:rFonts w:ascii="宋体" w:hAnsi="宋体" w:cs="宋体"/>
          <w:szCs w:val="21"/>
          <w:lang w:val="zh-CN"/>
        </w:rPr>
      </w:pPr>
      <w:r>
        <w:rPr>
          <w:rFonts w:hint="eastAsia" w:ascii="宋体" w:hAnsi="宋体" w:cs="宋体"/>
          <w:szCs w:val="21"/>
          <w:lang w:val="zh-CN"/>
        </w:rPr>
        <w:t xml:space="preserve">1.4.4</w:t>
      </w:r>
      <w:r>
        <w:rPr>
          <w:rFonts w:hint="eastAsia" w:ascii="宋体" w:hAnsi="宋体" w:cs="宋体"/>
          <w:szCs w:val="21"/>
          <w:lang w:val="zh-CN"/>
        </w:rPr>
        <w:t xml:space="preserve">合同：采供双方根据招标文件和中标的投标文件及中标通知书规定的内容签署的以书面形式所达成的协议，包括所有的附件、附录和构成协议的所有文件。</w:t>
      </w:r>
      <w:r/>
    </w:p>
    <w:p>
      <w:pPr>
        <w:ind w:firstLine="420"/>
        <w:spacing w:line="360" w:lineRule="auto"/>
        <w:rPr>
          <w:rFonts w:ascii="宋体" w:hAnsi="宋体" w:cs="宋体"/>
          <w:szCs w:val="21"/>
          <w:lang w:val="zh-CN"/>
        </w:rPr>
      </w:pPr>
      <w:r>
        <w:rPr>
          <w:rFonts w:hint="eastAsia" w:ascii="宋体" w:hAnsi="宋体" w:cs="宋体"/>
          <w:szCs w:val="21"/>
          <w:lang w:val="zh-CN"/>
        </w:rPr>
        <w:t xml:space="preserve">1.4.5</w:t>
      </w:r>
      <w:r>
        <w:rPr>
          <w:rFonts w:hint="eastAsia" w:ascii="宋体" w:hAnsi="宋体" w:cs="宋体"/>
          <w:szCs w:val="21"/>
          <w:lang w:val="zh-CN"/>
        </w:rPr>
        <w:t xml:space="preserve">甲方（委托方）：合同中明确规定的实际购买货物和服务的法人或其他组织和自然人</w:t>
      </w:r>
      <w:r>
        <w:rPr>
          <w:rFonts w:hint="eastAsia" w:ascii="宋体" w:hAnsi="宋体" w:cs="宋体"/>
          <w:szCs w:val="21"/>
          <w:lang w:val="zh-CN"/>
        </w:rPr>
        <w:t xml:space="preserve"> </w:t>
      </w:r>
      <w:r>
        <w:rPr>
          <w:rFonts w:hint="eastAsia" w:ascii="宋体" w:hAnsi="宋体" w:cs="宋体"/>
          <w:szCs w:val="21"/>
          <w:lang w:val="zh-CN"/>
        </w:rPr>
        <w:t xml:space="preserve">。</w:t>
      </w:r>
      <w:r/>
    </w:p>
    <w:p>
      <w:pPr>
        <w:ind w:firstLine="420"/>
        <w:spacing w:line="360" w:lineRule="auto"/>
        <w:rPr>
          <w:rFonts w:ascii="宋体" w:hAnsi="宋体" w:cs="宋体"/>
          <w:szCs w:val="21"/>
          <w:lang w:val="zh-CN"/>
        </w:rPr>
      </w:pPr>
      <w:r>
        <w:rPr>
          <w:rFonts w:hint="eastAsia" w:ascii="宋体" w:hAnsi="宋体" w:cs="宋体"/>
          <w:szCs w:val="21"/>
          <w:lang w:val="zh-CN"/>
        </w:rPr>
        <w:t xml:space="preserve">1.4.6</w:t>
      </w:r>
      <w:r>
        <w:rPr>
          <w:rFonts w:hint="eastAsia" w:ascii="宋体" w:hAnsi="宋体" w:cs="宋体"/>
          <w:szCs w:val="21"/>
          <w:lang w:val="zh-CN"/>
        </w:rPr>
        <w:t xml:space="preserve">乙方（服务方）：合同中规定的向采购单位提供货物和服务的法人或其他组织和自然人。</w:t>
      </w:r>
      <w:r/>
    </w:p>
    <w:p>
      <w:pPr>
        <w:ind w:firstLine="420"/>
        <w:spacing w:line="360" w:lineRule="auto"/>
        <w:rPr>
          <w:rFonts w:ascii="宋体" w:hAnsi="宋体" w:cs="宋体"/>
        </w:rPr>
      </w:pPr>
      <w:r>
        <w:rPr>
          <w:rFonts w:hint="eastAsia" w:ascii="宋体" w:hAnsi="宋体" w:cs="宋体"/>
          <w:szCs w:val="21"/>
          <w:lang w:val="zh-CN"/>
        </w:rPr>
        <w:t xml:space="preserve">1.4.7</w:t>
      </w:r>
      <w:r>
        <w:rPr>
          <w:rFonts w:hint="eastAsia" w:ascii="宋体" w:hAnsi="宋体" w:cs="宋体"/>
        </w:rPr>
        <w:t xml:space="preserve">货物：系指乙方按招标文件规定，应向甲方提供的一切设备、备品、备件、工具、</w:t>
      </w:r>
      <w:r>
        <w:rPr>
          <w:rFonts w:hint="eastAsia" w:ascii="宋体" w:hAnsi="宋体" w:cs="宋体"/>
        </w:rPr>
        <w:t xml:space="preserve">手册及其它有关技术资料和材料。</w:t>
      </w:r>
      <w:r/>
    </w:p>
    <w:p>
      <w:pPr>
        <w:ind w:firstLine="420"/>
        <w:spacing w:line="360" w:lineRule="auto"/>
        <w:rPr>
          <w:rFonts w:ascii="宋体" w:hAnsi="宋体" w:cs="宋体"/>
          <w:szCs w:val="21"/>
          <w:lang w:val="zh-CN"/>
        </w:rPr>
      </w:pPr>
      <w:r>
        <w:rPr>
          <w:rFonts w:hint="eastAsia" w:ascii="宋体" w:hAnsi="宋体" w:cs="宋体"/>
        </w:rPr>
        <w:t xml:space="preserve">1.4.8</w:t>
      </w:r>
      <w:r>
        <w:rPr>
          <w:rFonts w:hint="eastAsia" w:ascii="宋体" w:hAnsi="宋体" w:cs="宋体"/>
          <w:szCs w:val="21"/>
          <w:lang w:val="zh-CN"/>
        </w:rPr>
        <w:t xml:space="preserve">服务：系指本次招标文件规定乙方应承担的与提供货物和服务有关的辅助服务，比如运输、保险、安装、调试、提供技术援助、培训、配合措施、维修响应及合同中规定乙方应承担的其它义务</w:t>
      </w:r>
      <w:r>
        <w:rPr>
          <w:rFonts w:hint="eastAsia" w:ascii="宋体" w:hAnsi="宋体" w:cs="宋体"/>
          <w:szCs w:val="21"/>
        </w:rPr>
        <w:t xml:space="preserve">。</w:t>
      </w:r>
      <w:r/>
    </w:p>
    <w:p>
      <w:pPr>
        <w:ind w:firstLine="420"/>
        <w:spacing w:line="360" w:lineRule="auto"/>
        <w:rPr>
          <w:rFonts w:ascii="宋体" w:hAnsi="宋体" w:cs="宋体"/>
          <w:szCs w:val="21"/>
          <w:lang w:val="zh-CN"/>
        </w:rPr>
      </w:pPr>
      <w:r>
        <w:rPr>
          <w:rFonts w:hint="eastAsia" w:ascii="宋体" w:hAnsi="宋体" w:cs="宋体"/>
          <w:szCs w:val="21"/>
          <w:lang w:val="zh-CN"/>
        </w:rPr>
        <w:t xml:space="preserve">1.4.9</w:t>
      </w:r>
      <w:r>
        <w:rPr>
          <w:rFonts w:hint="eastAsia" w:ascii="宋体" w:hAnsi="宋体" w:cs="宋体"/>
          <w:szCs w:val="21"/>
          <w:lang w:val="zh-CN"/>
        </w:rPr>
        <w:t xml:space="preserve">知识产权：指专利权、商标权、著作权等无形财产专有权的统称。</w:t>
      </w:r>
      <w:r/>
    </w:p>
    <w:p>
      <w:pPr>
        <w:ind w:firstLine="420"/>
        <w:spacing w:line="360" w:lineRule="auto"/>
        <w:rPr>
          <w:rFonts w:ascii="宋体" w:hAnsi="宋体" w:cs="宋体"/>
          <w:szCs w:val="21"/>
          <w:lang w:val="zh-CN"/>
        </w:rPr>
      </w:pPr>
      <w:r>
        <w:rPr>
          <w:rFonts w:hint="eastAsia" w:ascii="宋体" w:hAnsi="宋体" w:cs="宋体"/>
          <w:szCs w:val="21"/>
          <w:lang w:val="zh-CN"/>
        </w:rPr>
        <w:t xml:space="preserve">1.4.10</w:t>
      </w:r>
      <w:r>
        <w:rPr>
          <w:rFonts w:hint="eastAsia" w:ascii="宋体" w:hAnsi="宋体" w:cs="宋体"/>
          <w:szCs w:val="21"/>
          <w:lang w:val="zh-CN"/>
        </w:rPr>
        <w:t xml:space="preserve">天：日历日。</w:t>
      </w:r>
      <w:r/>
    </w:p>
    <w:p>
      <w:pPr>
        <w:ind w:firstLine="420"/>
        <w:spacing w:line="360" w:lineRule="auto"/>
        <w:rPr>
          <w:rFonts w:ascii="宋体" w:hAnsi="宋体" w:cs="宋体"/>
          <w:szCs w:val="21"/>
          <w:lang w:val="zh-CN"/>
        </w:rPr>
      </w:pPr>
      <w:r>
        <w:rPr>
          <w:rFonts w:hint="eastAsia" w:ascii="宋体" w:hAnsi="宋体" w:cs="宋体"/>
          <w:szCs w:val="21"/>
          <w:lang w:val="zh-CN"/>
        </w:rPr>
        <w:t xml:space="preserve">1.4.11</w:t>
      </w:r>
      <w:r>
        <w:rPr>
          <w:rFonts w:hint="eastAsia" w:ascii="宋体" w:hAnsi="宋体" w:cs="宋体"/>
          <w:szCs w:val="21"/>
          <w:lang w:val="zh-CN"/>
        </w:rPr>
        <w:t xml:space="preserve">交货地点：合同中明确约定的乙方提交的货物和服务最终交付地点。</w:t>
      </w:r>
      <w:r/>
    </w:p>
    <w:p>
      <w:pPr>
        <w:ind w:firstLine="420"/>
        <w:spacing w:line="360" w:lineRule="auto"/>
        <w:rPr>
          <w:rFonts w:ascii="宋体" w:hAnsi="宋体" w:cs="宋体"/>
          <w:szCs w:val="21"/>
          <w:lang w:val="zh-CN"/>
        </w:rPr>
      </w:pPr>
      <w:r>
        <w:rPr>
          <w:rFonts w:hint="eastAsia" w:ascii="宋体" w:hAnsi="宋体" w:cs="宋体"/>
          <w:szCs w:val="21"/>
          <w:lang w:val="zh-CN"/>
        </w:rPr>
        <w:t xml:space="preserve">1.4.12</w:t>
      </w:r>
      <w:r>
        <w:rPr>
          <w:rFonts w:hint="eastAsia" w:ascii="宋体" w:hAnsi="宋体" w:cs="宋体"/>
          <w:szCs w:val="21"/>
          <w:lang w:val="zh-CN"/>
        </w:rPr>
        <w:t xml:space="preserve">合同价款：根据合同规定，乙方在正确地履行合同义务后甲方应支付乙方的价款。</w:t>
      </w:r>
      <w:r/>
    </w:p>
    <w:p>
      <w:pPr>
        <w:ind w:firstLine="420"/>
        <w:spacing w:line="360" w:lineRule="auto"/>
        <w:rPr>
          <w:rFonts w:ascii="宋体" w:hAnsi="宋体" w:cs="宋体"/>
          <w:szCs w:val="21"/>
          <w:lang w:val="zh-CN"/>
        </w:rPr>
      </w:pPr>
      <w:r>
        <w:rPr>
          <w:rFonts w:hint="eastAsia" w:ascii="宋体" w:hAnsi="宋体" w:cs="宋体"/>
          <w:szCs w:val="21"/>
          <w:lang w:val="zh-CN"/>
        </w:rPr>
        <w:t xml:space="preserve">1.4.13</w:t>
      </w:r>
      <w:r>
        <w:rPr>
          <w:rFonts w:hint="eastAsia" w:ascii="宋体" w:hAnsi="宋体" w:cs="宋体"/>
          <w:szCs w:val="21"/>
          <w:lang w:val="zh-CN"/>
        </w:rPr>
        <w:t xml:space="preserve">产地：货物开采、生长、生产、最</w:t>
      </w:r>
      <w:r>
        <w:rPr>
          <w:rFonts w:hint="eastAsia" w:ascii="宋体" w:hAnsi="宋体" w:cs="宋体"/>
          <w:szCs w:val="21"/>
          <w:lang w:val="zh-CN"/>
        </w:rPr>
        <w:t xml:space="preserve">终制造、加工或提供服务的来源地。</w:t>
      </w:r>
      <w:r/>
    </w:p>
    <w:p>
      <w:pPr>
        <w:ind w:firstLine="420"/>
        <w:spacing w:line="360" w:lineRule="auto"/>
        <w:rPr>
          <w:rFonts w:ascii="宋体" w:hAnsi="宋体" w:cs="宋体"/>
          <w:szCs w:val="21"/>
          <w:lang w:val="zh-CN"/>
        </w:rPr>
      </w:pPr>
      <w:r>
        <w:rPr>
          <w:rFonts w:hint="eastAsia" w:ascii="宋体" w:hAnsi="宋体" w:cs="宋体"/>
          <w:szCs w:val="21"/>
          <w:lang w:val="zh-CN"/>
        </w:rPr>
        <w:t xml:space="preserve">1.4.14 </w:t>
      </w:r>
      <w:r>
        <w:rPr>
          <w:rFonts w:hint="eastAsia" w:ascii="宋体" w:hAnsi="宋体" w:cs="宋体"/>
          <w:szCs w:val="21"/>
          <w:lang w:val="zh-CN"/>
        </w:rPr>
        <w:t xml:space="preserve">不可抗力：不能预见、不能避免并且不能克服的客观情况。</w:t>
      </w:r>
      <w:r/>
    </w:p>
    <w:p>
      <w:pPr>
        <w:pStyle w:val="941"/>
        <w:spacing w:line="360" w:lineRule="auto"/>
        <w:rPr>
          <w:rFonts w:ascii="宋体" w:hAnsi="宋体" w:eastAsia="宋体" w:cs="宋体"/>
          <w:sz w:val="21"/>
        </w:rPr>
      </w:pPr>
      <w:r>
        <w:rPr>
          <w:rFonts w:hint="eastAsia" w:ascii="宋体" w:hAnsi="宋体" w:eastAsia="宋体" w:cs="宋体"/>
          <w:sz w:val="21"/>
        </w:rPr>
        <w:t xml:space="preserve">1.4.15</w:t>
      </w:r>
      <w:r>
        <w:rPr>
          <w:rFonts w:hint="eastAsia" w:ascii="宋体" w:hAnsi="宋体" w:eastAsia="宋体" w:cs="宋体"/>
          <w:sz w:val="21"/>
        </w:rPr>
        <w:t xml:space="preserve">损失：本合同所指损失是指合同任何一方因对方不履行合同义务或履行不当而遭致的各种损害，包括直接和间接的一切损害，还包括守约一方为减轻损害或维护权利而需要支付的各种调查费用，车旅费用、律师费用等。</w:t>
      </w:r>
      <w:r/>
    </w:p>
    <w:p>
      <w:pPr>
        <w:pStyle w:val="941"/>
        <w:spacing w:line="360" w:lineRule="auto"/>
        <w:rPr>
          <w:rFonts w:ascii="宋体" w:hAnsi="宋体" w:eastAsia="宋体" w:cs="宋体"/>
          <w:sz w:val="21"/>
        </w:rPr>
      </w:pPr>
      <w:r>
        <w:rPr>
          <w:rFonts w:hint="eastAsia" w:ascii="宋体" w:hAnsi="宋体" w:eastAsia="宋体" w:cs="宋体"/>
          <w:sz w:val="21"/>
        </w:rPr>
        <w:t xml:space="preserve">1.4.16</w:t>
      </w:r>
      <w:r>
        <w:rPr>
          <w:rFonts w:hint="eastAsia" w:ascii="宋体" w:hAnsi="宋体" w:eastAsia="宋体" w:cs="宋体"/>
          <w:sz w:val="21"/>
        </w:rPr>
        <w:t xml:space="preserve">进口产品：指通过中国海关报关验收进入中国境内且产自境外的产品，具体按照苏财购</w:t>
      </w:r>
      <w:r>
        <w:rPr>
          <w:rFonts w:hint="eastAsia" w:ascii="宋体" w:hAnsi="宋体" w:eastAsia="宋体" w:cs="宋体"/>
          <w:sz w:val="21"/>
        </w:rPr>
        <w:t xml:space="preserve">〔</w:t>
      </w:r>
      <w:r>
        <w:rPr>
          <w:rFonts w:hint="eastAsia" w:ascii="宋体" w:hAnsi="宋体" w:eastAsia="宋体" w:cs="宋体"/>
          <w:sz w:val="21"/>
        </w:rPr>
        <w:t xml:space="preserve">2008</w:t>
      </w:r>
      <w:r>
        <w:rPr>
          <w:rFonts w:hint="eastAsia" w:ascii="宋体" w:hAnsi="宋体" w:eastAsia="宋体" w:cs="宋体"/>
          <w:sz w:val="21"/>
        </w:rPr>
        <w:t xml:space="preserve">〕</w:t>
      </w:r>
      <w:r>
        <w:rPr>
          <w:rFonts w:hint="eastAsia" w:ascii="宋体" w:hAnsi="宋体" w:eastAsia="宋体" w:cs="宋体"/>
          <w:sz w:val="21"/>
        </w:rPr>
        <w:t xml:space="preserve">14</w:t>
      </w:r>
      <w:r>
        <w:rPr>
          <w:rFonts w:hint="eastAsia" w:ascii="宋体" w:hAnsi="宋体" w:eastAsia="宋体" w:cs="宋体"/>
          <w:sz w:val="21"/>
        </w:rPr>
        <w:t xml:space="preserve">号江苏省财政厅转发财政部办公厅关于政府采购进口产品管理有关问题的通知的规定。</w:t>
      </w:r>
      <w:r/>
    </w:p>
    <w:p>
      <w:pPr>
        <w:pStyle w:val="941"/>
        <w:spacing w:line="360" w:lineRule="auto"/>
        <w:rPr>
          <w:rFonts w:ascii="宋体" w:hAnsi="宋体" w:eastAsia="宋体" w:cs="宋体"/>
          <w:sz w:val="21"/>
        </w:rPr>
      </w:pPr>
      <w:r>
        <w:rPr>
          <w:rFonts w:hint="eastAsia" w:ascii="宋体" w:hAnsi="宋体" w:eastAsia="宋体" w:cs="宋体"/>
          <w:sz w:val="21"/>
        </w:rPr>
        <w:t xml:space="preserve">1.4.17</w:t>
      </w:r>
      <w:r>
        <w:rPr>
          <w:rFonts w:hint="eastAsia" w:ascii="宋体" w:hAnsi="宋体" w:eastAsia="宋体" w:cs="宋体"/>
          <w:sz w:val="21"/>
        </w:rPr>
        <w:t xml:space="preserve">书面形式：指书面文字、合同书、信件和数据电文（包括电报、电传、传真、电子数据交换和电子邮件）等可以有形地表现所载内容的形式。</w:t>
      </w:r>
      <w:r/>
    </w:p>
    <w:p>
      <w:pPr>
        <w:spacing w:line="360" w:lineRule="auto"/>
        <w:rPr>
          <w:rFonts w:ascii="宋体" w:hAnsi="宋体" w:cs="宋体"/>
          <w:b/>
          <w:bCs/>
          <w:szCs w:val="21"/>
          <w:lang w:val="zh-CN"/>
        </w:rPr>
      </w:pPr>
      <w:r>
        <w:rPr>
          <w:rFonts w:hint="eastAsia" w:ascii="宋体" w:hAnsi="宋体" w:cs="宋体"/>
          <w:b/>
          <w:bCs/>
          <w:szCs w:val="21"/>
          <w:lang w:val="zh-CN"/>
        </w:rPr>
        <w:t xml:space="preserve">二、</w:t>
      </w:r>
      <w:r>
        <w:rPr>
          <w:rFonts w:hint="eastAsia" w:ascii="宋体" w:hAnsi="宋体" w:cs="宋体"/>
          <w:b/>
          <w:bCs/>
          <w:szCs w:val="21"/>
          <w:lang w:val="zh-CN"/>
        </w:rPr>
        <w:t xml:space="preserve"> </w:t>
      </w:r>
      <w:r>
        <w:rPr>
          <w:rFonts w:hint="eastAsia" w:ascii="宋体" w:hAnsi="宋体" w:cs="宋体"/>
          <w:b/>
          <w:bCs/>
          <w:szCs w:val="21"/>
          <w:lang w:val="zh-CN"/>
        </w:rPr>
        <w:t xml:space="preserve">投标人</w:t>
      </w:r>
      <w:r/>
    </w:p>
    <w:p>
      <w:pPr>
        <w:spacing w:line="360" w:lineRule="auto"/>
        <w:rPr>
          <w:rFonts w:ascii="宋体" w:hAnsi="宋体" w:cs="宋体"/>
          <w:b/>
          <w:bCs/>
          <w:szCs w:val="21"/>
          <w:lang w:val="zh-CN"/>
        </w:rPr>
      </w:pPr>
      <w:r>
        <w:rPr>
          <w:rFonts w:hint="eastAsia" w:ascii="宋体" w:hAnsi="宋体" w:cs="宋体"/>
          <w:b/>
          <w:bCs/>
          <w:szCs w:val="21"/>
          <w:lang w:val="zh-CN"/>
        </w:rPr>
        <w:t xml:space="preserve">2. </w:t>
      </w:r>
      <w:r>
        <w:rPr>
          <w:rFonts w:hint="eastAsia" w:ascii="宋体" w:hAnsi="宋体" w:cs="宋体"/>
          <w:b/>
          <w:bCs/>
          <w:szCs w:val="21"/>
          <w:lang w:val="zh-CN"/>
        </w:rPr>
        <w:t xml:space="preserve">合格投标人的条件：</w:t>
      </w:r>
      <w:r/>
    </w:p>
    <w:p>
      <w:pPr>
        <w:ind w:firstLine="420"/>
        <w:spacing w:line="360" w:lineRule="auto"/>
        <w:rPr>
          <w:rFonts w:ascii="宋体" w:hAnsi="宋体" w:cs="宋体"/>
          <w:szCs w:val="21"/>
        </w:rPr>
      </w:pPr>
      <w:r>
        <w:rPr>
          <w:rFonts w:hint="eastAsia" w:ascii="宋体" w:hAnsi="宋体" w:cs="宋体"/>
          <w:szCs w:val="21"/>
          <w:lang w:val="zh-CN"/>
        </w:rPr>
        <w:t xml:space="preserve">2.1</w:t>
      </w:r>
      <w:r>
        <w:rPr>
          <w:rFonts w:hint="eastAsia" w:ascii="宋体" w:hAnsi="宋体" w:cs="宋体"/>
          <w:szCs w:val="21"/>
          <w:lang w:val="zh-CN"/>
        </w:rPr>
        <w:t xml:space="preserve">具有独立承担民事责任的能力；</w:t>
      </w:r>
      <w:r/>
    </w:p>
    <w:p>
      <w:pPr>
        <w:ind w:firstLine="420"/>
        <w:spacing w:line="360" w:lineRule="auto"/>
        <w:rPr>
          <w:rFonts w:ascii="宋体" w:hAnsi="宋体" w:cs="宋体"/>
          <w:szCs w:val="21"/>
          <w:lang w:val="zh-CN"/>
        </w:rPr>
      </w:pPr>
      <w:r>
        <w:rPr>
          <w:rFonts w:hint="eastAsia" w:ascii="宋体" w:hAnsi="宋体" w:cs="宋体"/>
          <w:szCs w:val="21"/>
          <w:lang w:val="zh-CN"/>
        </w:rPr>
        <w:t xml:space="preserve">2.2</w:t>
      </w:r>
      <w:r>
        <w:rPr>
          <w:rFonts w:hint="eastAsia" w:ascii="宋体" w:hAnsi="宋体" w:cs="宋体"/>
          <w:szCs w:val="21"/>
          <w:lang w:val="zh-CN"/>
        </w:rPr>
        <w:t xml:space="preserve">具有良好的商业信誉和健全的财务会计制度；</w:t>
      </w:r>
      <w:r/>
    </w:p>
    <w:p>
      <w:pPr>
        <w:ind w:firstLine="420"/>
        <w:spacing w:line="360" w:lineRule="auto"/>
        <w:rPr>
          <w:rFonts w:ascii="宋体" w:hAnsi="宋体" w:cs="宋体"/>
          <w:szCs w:val="21"/>
          <w:lang w:val="zh-CN"/>
        </w:rPr>
      </w:pPr>
      <w:r>
        <w:rPr>
          <w:rFonts w:hint="eastAsia" w:ascii="宋体" w:hAnsi="宋体" w:cs="宋体"/>
          <w:szCs w:val="21"/>
          <w:lang w:val="zh-CN"/>
        </w:rPr>
        <w:t xml:space="preserve">2.3</w:t>
      </w:r>
      <w:r>
        <w:rPr>
          <w:rFonts w:hint="eastAsia" w:ascii="宋体" w:hAnsi="宋体" w:cs="宋体"/>
          <w:szCs w:val="21"/>
          <w:lang w:val="zh-CN"/>
        </w:rPr>
        <w:t xml:space="preserve">具有履行合同所必需的设备和专业技术</w:t>
      </w:r>
      <w:r>
        <w:rPr>
          <w:rFonts w:hint="eastAsia" w:ascii="宋体" w:hAnsi="宋体" w:cs="宋体"/>
          <w:szCs w:val="21"/>
        </w:rPr>
        <w:t xml:space="preserve">能力</w:t>
      </w:r>
      <w:r>
        <w:rPr>
          <w:rFonts w:hint="eastAsia" w:ascii="宋体" w:hAnsi="宋体" w:cs="宋体"/>
          <w:szCs w:val="21"/>
          <w:lang w:val="zh-CN"/>
        </w:rPr>
        <w:t xml:space="preserve">；</w:t>
      </w:r>
      <w:r/>
    </w:p>
    <w:p>
      <w:pPr>
        <w:ind w:firstLine="420"/>
        <w:spacing w:line="360" w:lineRule="auto"/>
        <w:rPr>
          <w:rFonts w:ascii="宋体" w:hAnsi="宋体" w:cs="宋体"/>
          <w:szCs w:val="21"/>
          <w:lang w:val="zh-CN"/>
        </w:rPr>
      </w:pPr>
      <w:r>
        <w:rPr>
          <w:rFonts w:hint="eastAsia" w:ascii="宋体" w:hAnsi="宋体" w:cs="宋体"/>
          <w:szCs w:val="21"/>
          <w:lang w:val="zh-CN"/>
        </w:rPr>
        <w:t xml:space="preserve">2.4</w:t>
      </w:r>
      <w:r>
        <w:rPr>
          <w:rFonts w:hint="eastAsia" w:ascii="宋体" w:hAnsi="宋体" w:cs="宋体"/>
          <w:szCs w:val="21"/>
          <w:lang w:val="zh-CN"/>
        </w:rPr>
        <w:t xml:space="preserve">有依法缴纳税收和社会保障资金的良好记录；</w:t>
      </w:r>
      <w:r/>
    </w:p>
    <w:p>
      <w:pPr>
        <w:ind w:firstLine="420"/>
        <w:spacing w:line="360" w:lineRule="auto"/>
        <w:rPr>
          <w:rFonts w:ascii="宋体" w:hAnsi="宋体" w:cs="宋体"/>
        </w:rPr>
      </w:pPr>
      <w:r>
        <w:rPr>
          <w:rFonts w:hint="eastAsia" w:ascii="宋体" w:hAnsi="宋体" w:cs="宋体"/>
          <w:szCs w:val="21"/>
          <w:lang w:val="zh-CN"/>
        </w:rPr>
        <w:t xml:space="preserve">2.5</w:t>
      </w:r>
      <w:r>
        <w:rPr>
          <w:rFonts w:hint="eastAsia" w:ascii="宋体" w:hAnsi="宋体" w:cs="宋体"/>
        </w:rPr>
        <w:t xml:space="preserve">参加政府采购活动前三年内，在经营活动中没有重大违法记录；</w:t>
      </w:r>
      <w:r/>
    </w:p>
    <w:p>
      <w:pPr>
        <w:ind w:firstLine="420"/>
        <w:spacing w:line="360" w:lineRule="auto"/>
        <w:rPr>
          <w:rFonts w:ascii="宋体" w:hAnsi="宋体" w:cs="宋体"/>
          <w:szCs w:val="21"/>
          <w:lang w:val="zh-CN"/>
        </w:rPr>
      </w:pPr>
      <w:r>
        <w:rPr>
          <w:rFonts w:hint="eastAsia" w:ascii="宋体" w:hAnsi="宋体" w:cs="宋体"/>
          <w:szCs w:val="21"/>
          <w:lang w:val="zh-CN"/>
        </w:rPr>
        <w:t xml:space="preserve">2.6</w:t>
      </w:r>
      <w:r>
        <w:rPr>
          <w:rFonts w:hint="eastAsia" w:ascii="宋体" w:hAnsi="宋体" w:cs="宋体"/>
          <w:szCs w:val="21"/>
        </w:rPr>
        <w:t xml:space="preserve">法律、行政法规规定的其他条件。</w:t>
      </w:r>
      <w:r/>
    </w:p>
    <w:p>
      <w:pPr>
        <w:ind w:firstLine="420"/>
        <w:spacing w:line="360" w:lineRule="auto"/>
        <w:rPr>
          <w:rFonts w:ascii="宋体" w:hAnsi="宋体" w:cs="宋体"/>
          <w:szCs w:val="21"/>
          <w:lang w:val="zh-CN"/>
        </w:rPr>
      </w:pPr>
      <w:r>
        <w:rPr>
          <w:rFonts w:hint="eastAsia" w:ascii="宋体" w:hAnsi="宋体" w:cs="宋体"/>
          <w:szCs w:val="21"/>
          <w:lang w:val="zh-CN"/>
        </w:rPr>
        <w:t xml:space="preserve">2.7</w:t>
      </w:r>
      <w:r>
        <w:rPr>
          <w:rFonts w:hint="eastAsia" w:ascii="宋体" w:hAnsi="宋体" w:cs="宋体"/>
        </w:rPr>
        <w:t xml:space="preserve">合格投标单位其他资格条件见第一章投标邀请函；</w:t>
      </w:r>
      <w:r/>
    </w:p>
    <w:p>
      <w:pPr>
        <w:spacing w:line="360" w:lineRule="auto"/>
        <w:rPr>
          <w:rFonts w:ascii="宋体" w:hAnsi="宋体" w:cs="宋体"/>
          <w:szCs w:val="21"/>
          <w:lang w:val="zh-CN"/>
        </w:rPr>
      </w:pPr>
      <w:r>
        <w:rPr>
          <w:rFonts w:hint="eastAsia" w:ascii="宋体" w:hAnsi="宋体" w:cs="宋体"/>
          <w:b/>
          <w:bCs/>
          <w:szCs w:val="21"/>
          <w:lang w:val="zh-CN"/>
        </w:rPr>
        <w:t xml:space="preserve">3. </w:t>
      </w:r>
      <w:r>
        <w:rPr>
          <w:rFonts w:hint="eastAsia" w:ascii="宋体" w:hAnsi="宋体" w:cs="宋体"/>
          <w:b/>
          <w:bCs/>
          <w:szCs w:val="21"/>
          <w:lang w:val="zh-CN"/>
        </w:rPr>
        <w:t xml:space="preserve">投标人代表：</w:t>
      </w:r>
      <w:r>
        <w:rPr>
          <w:rFonts w:hint="eastAsia" w:ascii="宋体" w:hAnsi="宋体" w:cs="宋体"/>
          <w:szCs w:val="21"/>
          <w:lang w:val="zh-CN"/>
        </w:rPr>
        <w:t xml:space="preserve">指全权代表投标方参加投标活动并签署投标文件的人。如果投标方代表不是法定代表人，须持有《法人授权委托书》（详见统一格式）。</w:t>
      </w:r>
      <w:r/>
    </w:p>
    <w:p>
      <w:pPr>
        <w:spacing w:line="360" w:lineRule="auto"/>
        <w:rPr>
          <w:rFonts w:ascii="宋体" w:hAnsi="宋体" w:cs="宋体"/>
          <w:b/>
          <w:bCs/>
          <w:szCs w:val="21"/>
          <w:lang w:val="zh-CN"/>
        </w:rPr>
      </w:pPr>
      <w:r>
        <w:rPr>
          <w:rFonts w:hint="eastAsia" w:ascii="宋体" w:hAnsi="宋体" w:cs="宋体"/>
          <w:b/>
          <w:bCs/>
          <w:szCs w:val="21"/>
          <w:lang w:val="zh-CN"/>
        </w:rPr>
        <w:t xml:space="preserve">4. </w:t>
      </w:r>
      <w:r>
        <w:rPr>
          <w:rFonts w:hint="eastAsia" w:ascii="宋体" w:hAnsi="宋体" w:cs="宋体"/>
          <w:b/>
          <w:bCs/>
          <w:szCs w:val="21"/>
          <w:lang w:val="zh-CN"/>
        </w:rPr>
        <w:t xml:space="preserve">投标费用</w:t>
      </w:r>
      <w:r>
        <w:rPr>
          <w:rFonts w:hint="eastAsia" w:ascii="宋体" w:hAnsi="宋体" w:cs="宋体"/>
          <w:b/>
          <w:bCs/>
          <w:szCs w:val="21"/>
          <w:lang w:val="zh-CN"/>
        </w:rPr>
        <w:t xml:space="preserve"> </w:t>
      </w:r>
      <w:r/>
    </w:p>
    <w:p>
      <w:pPr>
        <w:ind w:firstLine="420"/>
        <w:spacing w:line="360" w:lineRule="auto"/>
        <w:rPr>
          <w:rFonts w:ascii="宋体" w:hAnsi="宋体" w:cs="宋体"/>
          <w:szCs w:val="21"/>
          <w:lang w:val="zh-CN"/>
        </w:rPr>
      </w:pPr>
      <w:r>
        <w:rPr>
          <w:rFonts w:hint="eastAsia" w:ascii="宋体" w:hAnsi="宋体" w:cs="宋体"/>
          <w:szCs w:val="21"/>
          <w:lang w:val="zh-CN"/>
        </w:rPr>
        <w:t xml:space="preserve">4.1</w:t>
      </w:r>
      <w:r>
        <w:rPr>
          <w:rFonts w:hint="eastAsia" w:ascii="宋体" w:hAnsi="宋体" w:cs="宋体"/>
          <w:szCs w:val="21"/>
          <w:lang w:val="zh-CN"/>
        </w:rPr>
        <w:t xml:space="preserve">无论投标过程中的做法和结果如何，投标人自行承担所有与参加投标有关的全部费用。</w:t>
      </w:r>
      <w:r/>
    </w:p>
    <w:p>
      <w:pPr>
        <w:spacing w:line="360" w:lineRule="auto"/>
        <w:rPr>
          <w:rFonts w:ascii="宋体" w:hAnsi="宋体" w:cs="宋体"/>
          <w:b/>
          <w:bCs/>
          <w:szCs w:val="21"/>
        </w:rPr>
      </w:pPr>
      <w:r>
        <w:rPr>
          <w:rFonts w:hint="eastAsia" w:ascii="宋体" w:hAnsi="宋体" w:cs="宋体"/>
          <w:b/>
          <w:bCs/>
          <w:szCs w:val="21"/>
          <w:lang w:val="zh-CN"/>
        </w:rPr>
        <w:t xml:space="preserve">5.</w:t>
      </w:r>
      <w:r>
        <w:rPr>
          <w:rFonts w:hint="eastAsia" w:ascii="宋体" w:hAnsi="宋体" w:cs="宋体"/>
          <w:b/>
          <w:bCs/>
          <w:szCs w:val="21"/>
        </w:rPr>
        <w:t xml:space="preserve"> </w:t>
      </w:r>
      <w:r>
        <w:rPr>
          <w:rFonts w:hint="eastAsia" w:ascii="宋体" w:hAnsi="宋体" w:cs="宋体"/>
          <w:b/>
          <w:bCs/>
          <w:szCs w:val="21"/>
        </w:rPr>
        <w:t xml:space="preserve">联合投标及分包转包</w:t>
      </w:r>
      <w:r/>
    </w:p>
    <w:p>
      <w:pPr>
        <w:ind w:firstLine="420"/>
        <w:spacing w:line="360" w:lineRule="auto"/>
        <w:rPr>
          <w:rFonts w:ascii="宋体" w:hAnsi="宋体" w:cs="宋体"/>
          <w:szCs w:val="21"/>
        </w:rPr>
      </w:pPr>
      <w:r>
        <w:rPr>
          <w:rFonts w:hint="eastAsia" w:ascii="宋体" w:hAnsi="宋体" w:cs="宋体"/>
          <w:szCs w:val="21"/>
        </w:rPr>
        <w:t xml:space="preserve">5.1</w:t>
      </w:r>
      <w:r>
        <w:rPr>
          <w:rFonts w:hint="eastAsia" w:ascii="宋体" w:hAnsi="宋体" w:cs="宋体"/>
          <w:szCs w:val="21"/>
        </w:rPr>
        <w:t xml:space="preserve">本次招标不接受联合投标的方式；</w:t>
      </w:r>
      <w:r/>
    </w:p>
    <w:p>
      <w:pPr>
        <w:ind w:firstLine="420"/>
        <w:spacing w:line="360" w:lineRule="auto"/>
        <w:rPr>
          <w:rFonts w:ascii="宋体" w:hAnsi="宋体" w:cs="宋体"/>
          <w:szCs w:val="21"/>
        </w:rPr>
      </w:pPr>
      <w:r>
        <w:rPr>
          <w:rFonts w:hint="eastAsia" w:ascii="宋体" w:hAnsi="宋体" w:cs="宋体"/>
          <w:szCs w:val="21"/>
        </w:rPr>
        <w:t xml:space="preserve">5.2</w:t>
      </w:r>
      <w:r>
        <w:rPr>
          <w:rFonts w:hint="eastAsia" w:ascii="宋体" w:hAnsi="宋体" w:cs="宋体"/>
          <w:szCs w:val="21"/>
        </w:rPr>
        <w:t xml:space="preserve">本次招标不接受转包、分包。</w:t>
      </w:r>
      <w:r/>
    </w:p>
    <w:p>
      <w:pPr>
        <w:spacing w:line="360" w:lineRule="auto"/>
        <w:rPr>
          <w:rFonts w:ascii="宋体" w:hAnsi="宋体" w:cs="宋体"/>
          <w:b/>
          <w:bCs/>
          <w:szCs w:val="21"/>
          <w:lang w:val="zh-CN"/>
        </w:rPr>
      </w:pPr>
      <w:r>
        <w:rPr>
          <w:rFonts w:hint="eastAsia" w:ascii="宋体" w:hAnsi="宋体" w:cs="宋体"/>
          <w:b/>
          <w:bCs/>
          <w:szCs w:val="21"/>
          <w:lang w:val="zh-CN"/>
        </w:rPr>
        <w:t xml:space="preserve">三、</w:t>
      </w:r>
      <w:r>
        <w:rPr>
          <w:rFonts w:hint="eastAsia" w:ascii="宋体" w:hAnsi="宋体" w:cs="宋体"/>
          <w:b/>
          <w:bCs/>
          <w:szCs w:val="21"/>
          <w:lang w:val="zh-CN"/>
        </w:rPr>
        <w:t xml:space="preserve"> </w:t>
      </w:r>
      <w:r>
        <w:rPr>
          <w:rFonts w:hint="eastAsia" w:ascii="宋体" w:hAnsi="宋体" w:cs="宋体"/>
          <w:b/>
          <w:bCs/>
          <w:szCs w:val="21"/>
          <w:lang w:val="zh-CN"/>
        </w:rPr>
        <w:t xml:space="preserve">招标文件的说明</w:t>
      </w:r>
      <w:r/>
    </w:p>
    <w:p>
      <w:pPr>
        <w:spacing w:line="360" w:lineRule="auto"/>
        <w:rPr>
          <w:rFonts w:ascii="宋体" w:hAnsi="宋体" w:cs="宋体"/>
          <w:b/>
        </w:rPr>
      </w:pPr>
      <w:r>
        <w:rPr>
          <w:rFonts w:hint="eastAsia" w:ascii="宋体" w:hAnsi="宋体" w:cs="宋体"/>
          <w:b/>
        </w:rPr>
        <w:t xml:space="preserve">6. </w:t>
      </w:r>
      <w:r>
        <w:rPr>
          <w:rFonts w:hint="eastAsia" w:ascii="宋体" w:hAnsi="宋体" w:cs="宋体"/>
          <w:b/>
        </w:rPr>
        <w:t xml:space="preserve">招标文件</w:t>
      </w:r>
      <w:r/>
    </w:p>
    <w:p>
      <w:pPr>
        <w:ind w:firstLine="422"/>
        <w:spacing w:line="360" w:lineRule="auto"/>
        <w:rPr>
          <w:rFonts w:ascii="宋体" w:hAnsi="宋体" w:cs="宋体"/>
        </w:rPr>
      </w:pPr>
      <w:r>
        <w:rPr>
          <w:rFonts w:hint="eastAsia" w:ascii="宋体" w:hAnsi="宋体" w:cs="宋体"/>
        </w:rPr>
        <w:t xml:space="preserve">6.1</w:t>
      </w:r>
      <w:r>
        <w:rPr>
          <w:rFonts w:hint="eastAsia" w:ascii="宋体" w:hAnsi="宋体" w:cs="宋体"/>
        </w:rPr>
        <w:t xml:space="preserve">招标文件由招标文件总目录所列内容组成。投标单位应详细阅读招标文件的全部内容。不按招标文件的要求提供的投标文件和资料，可能导致投标被拒绝。</w:t>
      </w:r>
      <w:r/>
    </w:p>
    <w:p>
      <w:pPr>
        <w:ind w:firstLine="422"/>
        <w:spacing w:line="360" w:lineRule="auto"/>
        <w:rPr>
          <w:rFonts w:ascii="宋体" w:hAnsi="宋体" w:cs="宋体"/>
          <w:szCs w:val="21"/>
        </w:rPr>
      </w:pPr>
      <w:r>
        <w:rPr>
          <w:rFonts w:hint="eastAsia" w:ascii="宋体" w:hAnsi="宋体" w:cs="宋体"/>
          <w:szCs w:val="21"/>
        </w:rPr>
        <w:t xml:space="preserve">6.2 </w:t>
      </w:r>
      <w:r>
        <w:rPr>
          <w:rFonts w:hint="eastAsia" w:ascii="宋体" w:hAnsi="宋体" w:cs="宋体"/>
          <w:szCs w:val="21"/>
        </w:rPr>
        <w:t xml:space="preserve">招标文件及其更正公告不是直接从苏采云系统中获得的，招标采购单位对招标文件及其补遗的真实性、完整性不承担任何责任。</w:t>
      </w:r>
      <w:r/>
    </w:p>
    <w:p>
      <w:pPr>
        <w:spacing w:line="360" w:lineRule="auto"/>
        <w:rPr>
          <w:rFonts w:ascii="宋体" w:hAnsi="宋体" w:cs="宋体"/>
          <w:b/>
        </w:rPr>
      </w:pPr>
      <w:r>
        <w:rPr>
          <w:rFonts w:hint="eastAsia" w:ascii="宋体" w:hAnsi="宋体" w:cs="宋体"/>
          <w:b/>
        </w:rPr>
        <w:t xml:space="preserve">7. </w:t>
      </w:r>
      <w:r>
        <w:rPr>
          <w:rFonts w:hint="eastAsia" w:ascii="宋体" w:hAnsi="宋体" w:cs="宋体"/>
          <w:b/>
        </w:rPr>
        <w:t xml:space="preserve">招标文件的澄清</w:t>
      </w:r>
      <w:r/>
    </w:p>
    <w:p>
      <w:pPr>
        <w:ind w:firstLine="420"/>
        <w:spacing w:line="360" w:lineRule="auto"/>
        <w:rPr>
          <w:rFonts w:ascii="宋体" w:hAnsi="宋体" w:cs="宋体"/>
        </w:rPr>
      </w:pPr>
      <w:r>
        <w:rPr>
          <w:rFonts w:hint="eastAsia" w:ascii="宋体" w:hAnsi="宋体" w:cs="宋体"/>
        </w:rPr>
        <w:t xml:space="preserve">招标采购单位无论出于自己的考虑，还是出于对投标人提问的澄清，均可对招标文件用更正公告的方式进行澄清或者修改，并通过苏州市政府采购网对外进行发布。</w:t>
      </w:r>
      <w:r/>
    </w:p>
    <w:p>
      <w:pPr>
        <w:spacing w:line="360" w:lineRule="auto"/>
        <w:rPr>
          <w:rFonts w:ascii="宋体" w:hAnsi="宋体" w:cs="宋体"/>
          <w:b/>
        </w:rPr>
      </w:pPr>
      <w:r>
        <w:rPr>
          <w:rFonts w:hint="eastAsia" w:ascii="宋体" w:hAnsi="宋体" w:cs="宋体"/>
          <w:b/>
        </w:rPr>
        <w:t xml:space="preserve">8. </w:t>
      </w:r>
      <w:r>
        <w:rPr>
          <w:rFonts w:hint="eastAsia" w:ascii="宋体" w:hAnsi="宋体" w:cs="宋体"/>
          <w:b/>
        </w:rPr>
        <w:t xml:space="preserve">招标文件的修改</w:t>
      </w:r>
      <w:r/>
    </w:p>
    <w:p>
      <w:pPr>
        <w:ind w:firstLine="422"/>
        <w:spacing w:line="360" w:lineRule="auto"/>
        <w:rPr>
          <w:rFonts w:ascii="宋体" w:hAnsi="宋体" w:cs="宋体"/>
        </w:rPr>
      </w:pPr>
      <w:r>
        <w:rPr>
          <w:rFonts w:hint="eastAsia" w:ascii="宋体" w:hAnsi="宋体" w:cs="宋体"/>
        </w:rPr>
        <w:t xml:space="preserve">8.1</w:t>
      </w:r>
      <w:r>
        <w:rPr>
          <w:rFonts w:hint="eastAsia" w:ascii="宋体" w:hAnsi="宋体" w:cs="宋体"/>
        </w:rPr>
        <w:t xml:space="preserve">对于补充通知（包括更正公告），报名成功的供应商通过“苏州市政府采购网”的“采购</w:t>
      </w:r>
      <w:r>
        <w:rPr>
          <w:rFonts w:hint="eastAsia" w:ascii="宋体" w:hAnsi="宋体" w:cs="宋体"/>
        </w:rPr>
        <w:t xml:space="preserve">公告”自行查看所报项目的补充通知（包括更正公告）。补充通知（包括更正公告）将作为招标文件的组成部分，对所有投标人有约束力。</w:t>
      </w:r>
      <w:r/>
    </w:p>
    <w:p>
      <w:pPr>
        <w:ind w:firstLine="420"/>
        <w:spacing w:line="360" w:lineRule="auto"/>
        <w:rPr>
          <w:rFonts w:ascii="宋体" w:hAnsi="宋体" w:cs="宋体"/>
        </w:rPr>
      </w:pPr>
      <w:r>
        <w:rPr>
          <w:rFonts w:hint="eastAsia" w:ascii="宋体" w:hAnsi="宋体" w:cs="宋体"/>
        </w:rPr>
        <w:t xml:space="preserve">8.2</w:t>
      </w:r>
      <w:r>
        <w:rPr>
          <w:rFonts w:hint="eastAsia" w:ascii="宋体" w:hAnsi="宋体" w:cs="宋体"/>
        </w:rPr>
        <w:t xml:space="preserve">为使投标人有足够的时间按招标文件的修改要求考虑修正投标文件，或出于其他原因，招标采购单位有权推迟投标截止日期和开标日期，并将此变更通知以更正公告的形式对外发布。</w:t>
      </w:r>
      <w:r/>
    </w:p>
    <w:p>
      <w:pPr>
        <w:spacing w:line="360" w:lineRule="auto"/>
        <w:rPr>
          <w:rFonts w:ascii="宋体" w:hAnsi="宋体" w:cs="宋体"/>
          <w:b/>
        </w:rPr>
      </w:pPr>
      <w:r>
        <w:rPr>
          <w:rFonts w:hint="eastAsia" w:ascii="宋体" w:hAnsi="宋体" w:cs="宋体"/>
          <w:b/>
        </w:rPr>
        <w:t xml:space="preserve">9. </w:t>
      </w:r>
      <w:r>
        <w:rPr>
          <w:rFonts w:hint="eastAsia" w:ascii="宋体" w:hAnsi="宋体" w:cs="宋体"/>
          <w:b/>
        </w:rPr>
        <w:t xml:space="preserve">投标答疑</w:t>
      </w:r>
      <w:r/>
    </w:p>
    <w:p>
      <w:pPr>
        <w:ind w:firstLine="422"/>
        <w:spacing w:line="360" w:lineRule="auto"/>
        <w:rPr>
          <w:rFonts w:ascii="宋体" w:hAnsi="宋体" w:cs="宋体"/>
        </w:rPr>
      </w:pPr>
      <w:r>
        <w:rPr>
          <w:rFonts w:hint="eastAsia" w:ascii="宋体" w:hAnsi="宋体" w:cs="宋体"/>
        </w:rPr>
        <w:t xml:space="preserve"> 9.1</w:t>
      </w:r>
      <w:r>
        <w:rPr>
          <w:rFonts w:hint="eastAsia" w:ascii="宋体" w:hAnsi="宋体" w:cs="宋体"/>
          <w:szCs w:val="21"/>
        </w:rPr>
        <w:t xml:space="preserve">投标人在收到招标文件后，若有问题需要澄清，应在项目采购交易系统中提出，招标代理机构将以网上答复的方式予以解答（包</w:t>
      </w:r>
      <w:r>
        <w:rPr>
          <w:rFonts w:hint="eastAsia" w:ascii="宋体" w:hAnsi="宋体" w:cs="宋体"/>
          <w:szCs w:val="21"/>
        </w:rPr>
        <w:t xml:space="preserve">括对询问的解释，但不说明来源）</w:t>
      </w:r>
      <w:r>
        <w:rPr>
          <w:rFonts w:hint="eastAsia" w:ascii="宋体" w:hAnsi="宋体" w:cs="宋体"/>
        </w:rPr>
        <w:t xml:space="preserve">。</w:t>
      </w:r>
      <w:r/>
    </w:p>
    <w:p>
      <w:pPr>
        <w:ind w:firstLine="420"/>
        <w:spacing w:line="360" w:lineRule="auto"/>
        <w:rPr>
          <w:rFonts w:ascii="宋体" w:hAnsi="宋体" w:cs="宋体"/>
        </w:rPr>
      </w:pPr>
      <w:r>
        <w:rPr>
          <w:rFonts w:hint="eastAsia" w:ascii="宋体" w:hAnsi="宋体" w:cs="宋体"/>
        </w:rPr>
        <w:t xml:space="preserve">9.2</w:t>
      </w:r>
      <w:r>
        <w:rPr>
          <w:rFonts w:hint="eastAsia" w:ascii="宋体" w:hAnsi="宋体" w:cs="宋体"/>
        </w:rPr>
        <w:t xml:space="preserve">勘察现场：</w:t>
      </w:r>
      <w:r/>
    </w:p>
    <w:p>
      <w:pPr>
        <w:ind w:firstLine="420"/>
        <w:spacing w:line="360" w:lineRule="auto"/>
        <w:rPr>
          <w:rFonts w:ascii="宋体" w:hAnsi="宋体" w:cs="宋体"/>
        </w:rPr>
      </w:pPr>
      <w:r>
        <w:rPr>
          <w:rFonts w:hint="eastAsia" w:ascii="宋体" w:hAnsi="宋体" w:cs="宋体"/>
        </w:rPr>
        <w:t xml:space="preserve">9.2.1</w:t>
      </w:r>
      <w:r>
        <w:rPr>
          <w:rFonts w:hint="eastAsia" w:ascii="宋体" w:hAnsi="宋体" w:cs="宋体"/>
        </w:rPr>
        <w:t xml:space="preserve">本项目因运行环境和安装设备的要求，投标单位根据自身投标需要，可对有关现场和周围环境进行勘察，以获取编制投标文件和签署合同所需的信息。勘察现场所发生的费用由投标人自己承担。</w:t>
      </w:r>
      <w:r/>
    </w:p>
    <w:p>
      <w:pPr>
        <w:ind w:firstLine="420"/>
        <w:spacing w:line="360" w:lineRule="auto"/>
        <w:rPr>
          <w:rFonts w:ascii="宋体" w:hAnsi="宋体" w:cs="宋体"/>
        </w:rPr>
      </w:pPr>
      <w:r>
        <w:rPr>
          <w:rFonts w:hint="eastAsia" w:ascii="宋体" w:hAnsi="宋体" w:cs="宋体"/>
        </w:rPr>
        <w:t xml:space="preserve">9.2.2</w:t>
      </w:r>
      <w:r>
        <w:rPr>
          <w:rFonts w:hint="eastAsia" w:ascii="宋体" w:hAnsi="宋体" w:cs="宋体"/>
        </w:rPr>
        <w:t xml:space="preserve">招标采购单位向投标人提供的有关现场的资料和数据，是招标采购单位现有的并认为能使投标人可利用的资料。招标采购单位对投标人由此而做出的推论、理解和结论概不负责。</w:t>
      </w:r>
      <w:r/>
    </w:p>
    <w:p>
      <w:pPr>
        <w:ind w:firstLine="420"/>
        <w:spacing w:line="360" w:lineRule="auto"/>
        <w:rPr>
          <w:rFonts w:ascii="宋体" w:hAnsi="宋体" w:cs="宋体"/>
        </w:rPr>
      </w:pPr>
      <w:r>
        <w:rPr>
          <w:rFonts w:hint="eastAsia" w:ascii="宋体" w:hAnsi="宋体" w:cs="宋体"/>
        </w:rPr>
        <w:t xml:space="preserve">9.2.3 </w:t>
      </w:r>
      <w:r>
        <w:rPr>
          <w:rFonts w:hint="eastAsia" w:ascii="宋体" w:hAnsi="宋体" w:cs="宋体"/>
        </w:rPr>
        <w:t xml:space="preserve">经招标采购单位允许，投标人可为勘察目的进入招标采购单位的项目现场，但投标人不得因此使招标采购单位承</w:t>
      </w:r>
      <w:r>
        <w:rPr>
          <w:rFonts w:hint="eastAsia" w:ascii="宋体" w:hAnsi="宋体" w:cs="宋体"/>
        </w:rPr>
        <w:t xml:space="preserve">担有关的责任和蒙受损失。投标人应承担勘察现场的责任和风险。</w:t>
      </w:r>
      <w:r/>
    </w:p>
    <w:p>
      <w:pPr>
        <w:ind w:firstLine="420"/>
        <w:spacing w:line="360" w:lineRule="auto"/>
        <w:rPr>
          <w:rFonts w:ascii="宋体" w:hAnsi="宋体" w:cs="宋体"/>
        </w:rPr>
      </w:pPr>
      <w:r>
        <w:rPr>
          <w:rFonts w:hint="eastAsia" w:ascii="宋体" w:hAnsi="宋体" w:cs="宋体"/>
        </w:rPr>
        <w:t xml:space="preserve">9.3</w:t>
      </w:r>
      <w:r>
        <w:rPr>
          <w:rFonts w:hint="eastAsia" w:ascii="宋体" w:hAnsi="宋体" w:cs="宋体"/>
        </w:rPr>
        <w:t xml:space="preserve">投标答疑包括招标采购单位认为可以回答且不会引起投标人误解的相关问题和答复。由于投标答疑而产生的对招标文件内容的澄清或者修改，由招标采购单位按照本须知有关规定，以更正公告的方式发出。</w:t>
      </w:r>
      <w:r>
        <w:rPr>
          <w:rFonts w:hint="eastAsia" w:ascii="宋体" w:hAnsi="宋体" w:cs="宋体"/>
          <w:szCs w:val="21"/>
        </w:rPr>
        <w:t xml:space="preserve">招标文件的澄清、修改、补充等内容均以苏州政府采购网上等媒体发布的内容为准。</w:t>
      </w:r>
      <w:r/>
    </w:p>
    <w:p>
      <w:pPr>
        <w:spacing w:line="360" w:lineRule="auto"/>
        <w:rPr>
          <w:rFonts w:ascii="宋体" w:hAnsi="宋体" w:cs="宋体"/>
          <w:b/>
          <w:bCs/>
          <w:szCs w:val="21"/>
          <w:lang w:val="zh-CN"/>
        </w:rPr>
      </w:pPr>
      <w:r>
        <w:rPr>
          <w:rFonts w:hint="eastAsia" w:ascii="宋体" w:hAnsi="宋体" w:cs="宋体"/>
          <w:b/>
          <w:bCs/>
          <w:szCs w:val="21"/>
          <w:lang w:val="zh-CN"/>
        </w:rPr>
        <w:t xml:space="preserve">四、投标文件说明</w:t>
      </w:r>
      <w:r/>
    </w:p>
    <w:p>
      <w:pPr>
        <w:spacing w:line="360" w:lineRule="auto"/>
        <w:rPr>
          <w:rFonts w:ascii="宋体" w:hAnsi="宋体" w:cs="宋体"/>
          <w:b/>
          <w:bCs/>
          <w:szCs w:val="21"/>
          <w:lang w:val="zh-CN"/>
        </w:rPr>
      </w:pPr>
      <w:r>
        <w:rPr>
          <w:rFonts w:hint="eastAsia" w:ascii="宋体" w:hAnsi="宋体" w:cs="宋体"/>
          <w:b/>
          <w:bCs/>
          <w:szCs w:val="21"/>
          <w:lang w:val="zh-CN"/>
        </w:rPr>
        <w:t xml:space="preserve">10</w:t>
      </w:r>
      <w:r>
        <w:rPr>
          <w:rFonts w:hint="eastAsia" w:ascii="宋体" w:hAnsi="宋体" w:cs="宋体"/>
          <w:b/>
          <w:bCs/>
          <w:szCs w:val="21"/>
          <w:lang w:val="zh-CN"/>
        </w:rPr>
        <w:t xml:space="preserve">．</w:t>
      </w:r>
      <w:r>
        <w:rPr>
          <w:rFonts w:hint="eastAsia" w:ascii="宋体" w:hAnsi="宋体" w:cs="宋体"/>
          <w:b/>
          <w:bCs/>
          <w:szCs w:val="21"/>
          <w:lang w:val="zh-CN"/>
        </w:rPr>
        <w:t xml:space="preserve"> </w:t>
      </w:r>
      <w:r>
        <w:rPr>
          <w:rFonts w:hint="eastAsia" w:ascii="宋体" w:hAnsi="宋体" w:cs="宋体"/>
          <w:b/>
          <w:bCs/>
          <w:szCs w:val="21"/>
          <w:lang w:val="zh-CN"/>
        </w:rPr>
        <w:t xml:space="preserve">提示与要求</w:t>
      </w:r>
      <w:r/>
    </w:p>
    <w:p>
      <w:pPr>
        <w:ind w:firstLine="422"/>
        <w:spacing w:line="360" w:lineRule="auto"/>
        <w:rPr>
          <w:rFonts w:ascii="宋体" w:hAnsi="宋体" w:cs="宋体"/>
          <w:szCs w:val="21"/>
          <w:lang w:val="zh-CN"/>
        </w:rPr>
      </w:pPr>
      <w:r>
        <w:rPr>
          <w:rFonts w:hint="eastAsia" w:ascii="宋体" w:hAnsi="宋体" w:cs="宋体"/>
          <w:szCs w:val="21"/>
          <w:lang w:val="zh-CN"/>
        </w:rPr>
        <w:t xml:space="preserve">10.1</w:t>
      </w:r>
      <w:r>
        <w:rPr>
          <w:rFonts w:hint="eastAsia" w:ascii="宋体" w:hAnsi="宋体" w:cs="宋体"/>
          <w:szCs w:val="21"/>
          <w:lang w:val="zh-CN"/>
        </w:rPr>
        <w:t xml:space="preserve">投标人应仔细阅读招标文件的所有内容，按招标文件的要求提供投标文件，并保证所提供的全部资料的真实性，以使其投标对招标文件做出实质性响应，否则，其投</w:t>
      </w:r>
      <w:r>
        <w:rPr>
          <w:rFonts w:hint="eastAsia" w:ascii="宋体" w:hAnsi="宋体" w:cs="宋体"/>
          <w:szCs w:val="21"/>
          <w:lang w:val="zh-CN"/>
        </w:rPr>
        <w:t xml:space="preserve">标可能被拒绝。</w:t>
      </w:r>
      <w:r/>
    </w:p>
    <w:p>
      <w:pPr>
        <w:ind w:firstLine="422"/>
        <w:spacing w:line="360" w:lineRule="auto"/>
        <w:rPr>
          <w:rFonts w:ascii="宋体" w:hAnsi="宋体" w:cs="宋体"/>
          <w:szCs w:val="21"/>
          <w:lang w:val="zh-CN"/>
        </w:rPr>
      </w:pPr>
      <w:r>
        <w:rPr>
          <w:rFonts w:hint="eastAsia" w:ascii="宋体" w:hAnsi="宋体" w:cs="宋体"/>
          <w:szCs w:val="21"/>
          <w:lang w:val="zh-CN"/>
        </w:rPr>
        <w:t xml:space="preserve">10.2</w:t>
      </w:r>
      <w:r>
        <w:rPr>
          <w:rFonts w:hint="eastAsia" w:ascii="宋体" w:hAnsi="宋体" w:cs="宋体"/>
          <w:szCs w:val="21"/>
          <w:lang w:val="zh-CN"/>
        </w:rPr>
        <w:t xml:space="preserve">无论是否递交投标文件，投标人都应将招标文件及以后的所有通知、文件等视为保密文件。</w:t>
      </w:r>
      <w:r/>
    </w:p>
    <w:p>
      <w:pPr>
        <w:spacing w:line="360" w:lineRule="auto"/>
        <w:rPr>
          <w:rFonts w:ascii="宋体" w:hAnsi="宋体" w:cs="宋体"/>
          <w:b/>
          <w:bCs/>
          <w:szCs w:val="21"/>
          <w:lang w:val="zh-CN"/>
        </w:rPr>
      </w:pPr>
      <w:r>
        <w:rPr>
          <w:rFonts w:hint="eastAsia" w:ascii="宋体" w:hAnsi="宋体" w:cs="宋体"/>
          <w:b/>
          <w:bCs/>
          <w:szCs w:val="21"/>
          <w:lang w:val="zh-CN"/>
        </w:rPr>
        <w:t xml:space="preserve">11. </w:t>
      </w:r>
      <w:r>
        <w:rPr>
          <w:rFonts w:hint="eastAsia" w:ascii="宋体" w:hAnsi="宋体" w:cs="宋体"/>
          <w:b/>
          <w:bCs/>
          <w:szCs w:val="21"/>
          <w:lang w:val="zh-CN"/>
        </w:rPr>
        <w:t xml:space="preserve">投标文件计量单位和使用文字</w:t>
      </w:r>
      <w:r/>
    </w:p>
    <w:p>
      <w:pPr>
        <w:ind w:firstLine="422"/>
        <w:spacing w:line="360" w:lineRule="auto"/>
        <w:rPr>
          <w:rFonts w:ascii="宋体" w:hAnsi="宋体" w:cs="宋体"/>
          <w:szCs w:val="21"/>
          <w:lang w:val="zh-CN"/>
        </w:rPr>
      </w:pPr>
      <w:r>
        <w:rPr>
          <w:rFonts w:hint="eastAsia" w:ascii="宋体" w:hAnsi="宋体" w:cs="宋体"/>
          <w:szCs w:val="21"/>
          <w:lang w:val="zh-CN"/>
        </w:rPr>
        <w:t xml:space="preserve">11.1</w:t>
      </w:r>
      <w:r>
        <w:rPr>
          <w:rFonts w:hint="eastAsia" w:ascii="宋体" w:hAnsi="宋体" w:cs="宋体"/>
          <w:szCs w:val="21"/>
          <w:lang w:val="zh-CN"/>
        </w:rPr>
        <w:t xml:space="preserve">投标文件中所使用的计量单位，除招标文件中有特殊要求外，均应使用中华人民共和国法定计量单位。</w:t>
      </w:r>
      <w:r/>
    </w:p>
    <w:p>
      <w:pPr>
        <w:ind w:firstLine="422"/>
        <w:spacing w:line="360" w:lineRule="auto"/>
        <w:rPr>
          <w:rFonts w:ascii="宋体" w:hAnsi="宋体" w:cs="宋体"/>
          <w:szCs w:val="21"/>
          <w:lang w:val="zh-CN"/>
        </w:rPr>
      </w:pPr>
      <w:r>
        <w:rPr>
          <w:rFonts w:hint="eastAsia" w:ascii="宋体" w:hAnsi="宋体" w:cs="宋体"/>
          <w:szCs w:val="21"/>
          <w:lang w:val="zh-CN"/>
        </w:rPr>
        <w:t xml:space="preserve">11.2</w:t>
      </w:r>
      <w:r>
        <w:rPr>
          <w:rFonts w:hint="eastAsia" w:ascii="宋体" w:hAnsi="宋体" w:cs="宋体"/>
          <w:szCs w:val="21"/>
          <w:lang w:val="zh-CN"/>
        </w:rPr>
        <w:t xml:space="preserve">投标文件应使用中文编制，投标文件中必须使用其他文字的，必须附有中文译本。对于未附有中文译本和中文译本不准确的投标文件可能引起的对投标人不利的后果，招标代理机构概不负责。</w:t>
      </w:r>
      <w:r/>
    </w:p>
    <w:p>
      <w:pPr>
        <w:spacing w:line="360" w:lineRule="auto"/>
        <w:rPr>
          <w:rFonts w:ascii="宋体" w:hAnsi="宋体" w:cs="宋体"/>
          <w:b/>
          <w:bCs/>
          <w:szCs w:val="21"/>
        </w:rPr>
      </w:pPr>
      <w:r>
        <w:rPr>
          <w:rFonts w:hint="eastAsia" w:ascii="宋体" w:hAnsi="宋体" w:cs="宋体"/>
          <w:b/>
          <w:bCs/>
          <w:szCs w:val="21"/>
          <w:lang w:val="zh-CN"/>
        </w:rPr>
        <w:t xml:space="preserve">12. </w:t>
      </w:r>
      <w:r>
        <w:rPr>
          <w:rFonts w:hint="eastAsia" w:ascii="宋体" w:hAnsi="宋体" w:cs="宋体"/>
          <w:b/>
          <w:bCs/>
          <w:szCs w:val="21"/>
          <w:lang w:val="zh-CN"/>
        </w:rPr>
        <w:t xml:space="preserve">投标文件的组成（</w:t>
      </w:r>
      <w:r>
        <w:rPr>
          <w:rFonts w:hint="eastAsia" w:ascii="宋体" w:hAnsi="宋体" w:cs="宋体"/>
          <w:b/>
          <w:bCs/>
          <w:szCs w:val="21"/>
        </w:rPr>
        <w:t xml:space="preserve">适用于各标段）</w:t>
      </w:r>
      <w:r/>
    </w:p>
    <w:p>
      <w:pPr>
        <w:pStyle w:val="941"/>
        <w:ind w:firstLine="422"/>
        <w:spacing w:line="360" w:lineRule="auto"/>
        <w:rPr>
          <w:rFonts w:ascii="宋体" w:hAnsi="宋体" w:eastAsia="宋体" w:cs="宋体"/>
          <w:b/>
          <w:bCs/>
          <w:sz w:val="21"/>
          <w:szCs w:val="21"/>
        </w:rPr>
      </w:pPr>
      <w:r>
        <w:rPr>
          <w:rFonts w:hint="eastAsia" w:ascii="宋体" w:hAnsi="宋体" w:eastAsia="宋体" w:cs="宋体"/>
          <w:b/>
          <w:bCs/>
          <w:sz w:val="21"/>
          <w:szCs w:val="21"/>
          <w:lang w:val="zh-CN"/>
        </w:rPr>
        <w:t xml:space="preserve">12.1</w:t>
      </w:r>
      <w:r>
        <w:rPr>
          <w:rFonts w:hint="eastAsia" w:ascii="宋体" w:hAnsi="宋体" w:eastAsia="宋体" w:cs="宋体"/>
          <w:b/>
          <w:bCs/>
          <w:sz w:val="21"/>
          <w:szCs w:val="21"/>
        </w:rPr>
        <w:t xml:space="preserve">封面</w:t>
      </w:r>
      <w:r/>
    </w:p>
    <w:p>
      <w:pPr>
        <w:pStyle w:val="941"/>
        <w:ind w:firstLine="422"/>
        <w:spacing w:line="360" w:lineRule="auto"/>
        <w:rPr>
          <w:rFonts w:ascii="宋体" w:hAnsi="宋体" w:eastAsia="宋体" w:cs="宋体"/>
          <w:b/>
          <w:bCs/>
          <w:sz w:val="21"/>
          <w:szCs w:val="21"/>
          <w:lang w:val="zh-CN"/>
        </w:rPr>
      </w:pPr>
      <w:r>
        <w:rPr>
          <w:rFonts w:hint="eastAsia" w:ascii="宋体" w:hAnsi="宋体" w:eastAsia="宋体" w:cs="宋体"/>
          <w:b/>
          <w:bCs/>
          <w:sz w:val="21"/>
          <w:szCs w:val="21"/>
        </w:rPr>
        <w:t xml:space="preserve">12.2</w:t>
      </w:r>
      <w:r>
        <w:rPr>
          <w:rFonts w:hint="eastAsia" w:ascii="宋体" w:hAnsi="宋体" w:eastAsia="宋体" w:cs="宋体"/>
          <w:b/>
          <w:bCs/>
          <w:sz w:val="21"/>
          <w:szCs w:val="21"/>
          <w:lang w:val="zh-CN"/>
        </w:rPr>
        <w:t xml:space="preserve">开标一览表</w:t>
      </w:r>
      <w:r/>
    </w:p>
    <w:p>
      <w:pPr>
        <w:pStyle w:val="941"/>
        <w:ind w:firstLine="422"/>
        <w:spacing w:line="360" w:lineRule="auto"/>
        <w:rPr>
          <w:rFonts w:ascii="宋体" w:hAnsi="宋体" w:eastAsia="宋体" w:cs="宋体"/>
          <w:b/>
          <w:bCs/>
          <w:sz w:val="21"/>
          <w:szCs w:val="21"/>
        </w:rPr>
      </w:pPr>
      <w:r>
        <w:rPr>
          <w:rFonts w:hint="eastAsia" w:ascii="宋体" w:hAnsi="宋体" w:eastAsia="宋体" w:cs="宋体"/>
          <w:b/>
          <w:bCs/>
          <w:sz w:val="21"/>
          <w:szCs w:val="21"/>
        </w:rPr>
        <w:t xml:space="preserve">12.3</w:t>
      </w:r>
      <w:r>
        <w:rPr>
          <w:rFonts w:hint="eastAsia" w:ascii="宋体" w:hAnsi="宋体" w:eastAsia="宋体" w:cs="宋体"/>
          <w:b/>
          <w:bCs/>
          <w:sz w:val="21"/>
          <w:szCs w:val="21"/>
        </w:rPr>
        <w:t xml:space="preserve">投标报价分析表</w:t>
      </w:r>
      <w:r/>
    </w:p>
    <w:p>
      <w:pPr>
        <w:ind w:firstLine="422"/>
        <w:spacing w:line="360" w:lineRule="auto"/>
        <w:rPr>
          <w:rFonts w:ascii="宋体" w:hAnsi="宋体" w:cs="宋体"/>
          <w:b/>
          <w:bCs/>
          <w:szCs w:val="21"/>
          <w:lang w:val="zh-CN"/>
        </w:rPr>
      </w:pPr>
      <w:r>
        <w:rPr>
          <w:rFonts w:hint="eastAsia" w:ascii="宋体" w:hAnsi="宋体" w:cs="宋体"/>
          <w:b/>
          <w:bCs/>
          <w:szCs w:val="21"/>
        </w:rPr>
        <w:t xml:space="preserve">12.4</w:t>
      </w:r>
      <w:r>
        <w:rPr>
          <w:rFonts w:hint="eastAsia" w:ascii="宋体" w:hAnsi="宋体" w:cs="宋体"/>
          <w:b/>
          <w:bCs/>
          <w:szCs w:val="21"/>
          <w:lang w:val="zh-CN"/>
        </w:rPr>
        <w:t xml:space="preserve">资格</w:t>
      </w:r>
      <w:r>
        <w:rPr>
          <w:rFonts w:hint="eastAsia" w:ascii="宋体" w:hAnsi="宋体" w:cs="宋体"/>
          <w:b/>
          <w:bCs/>
          <w:szCs w:val="21"/>
        </w:rPr>
        <w:t xml:space="preserve">审查</w:t>
      </w:r>
      <w:r>
        <w:rPr>
          <w:rFonts w:hint="eastAsia" w:ascii="宋体" w:hAnsi="宋体" w:cs="宋体"/>
          <w:b/>
          <w:bCs/>
          <w:szCs w:val="21"/>
          <w:lang w:val="zh-CN"/>
        </w:rPr>
        <w:t xml:space="preserve">文件</w:t>
      </w:r>
      <w:r/>
    </w:p>
    <w:p>
      <w:pPr>
        <w:ind w:firstLine="420"/>
        <w:spacing w:line="360" w:lineRule="auto"/>
        <w:rPr>
          <w:rFonts w:ascii="宋体" w:hAnsi="宋体" w:cs="宋体"/>
          <w:szCs w:val="21"/>
          <w:lang w:val="zh-CN"/>
        </w:rPr>
      </w:pPr>
      <w:r>
        <w:rPr>
          <w:rFonts w:hint="eastAsia" w:ascii="宋体" w:hAnsi="宋体" w:cs="宋体"/>
          <w:szCs w:val="21"/>
          <w:lang w:val="zh-CN"/>
        </w:rPr>
        <w:t xml:space="preserve">12.</w:t>
      </w:r>
      <w:r>
        <w:rPr>
          <w:rFonts w:hint="eastAsia" w:ascii="宋体" w:hAnsi="宋体" w:cs="宋体"/>
          <w:szCs w:val="21"/>
        </w:rPr>
        <w:t xml:space="preserve">4</w:t>
      </w:r>
      <w:r>
        <w:rPr>
          <w:rFonts w:hint="eastAsia" w:ascii="宋体" w:hAnsi="宋体" w:cs="宋体"/>
          <w:szCs w:val="21"/>
          <w:lang w:val="zh-CN"/>
        </w:rPr>
        <w:t xml:space="preserve">.1</w:t>
      </w:r>
      <w:r>
        <w:rPr>
          <w:rFonts w:hint="eastAsia" w:ascii="宋体" w:hAnsi="宋体" w:cs="宋体"/>
          <w:szCs w:val="21"/>
          <w:lang w:val="zh-CN"/>
        </w:rPr>
        <w:t xml:space="preserve">满足《中华人民共和国政府采购法》第二十二条规定：</w:t>
      </w:r>
      <w:r/>
    </w:p>
    <w:p>
      <w:pPr>
        <w:ind w:firstLine="420"/>
        <w:spacing w:line="360" w:lineRule="auto"/>
        <w:rPr>
          <w:rFonts w:ascii="宋体" w:hAnsi="宋体" w:cs="宋体"/>
          <w:szCs w:val="21"/>
          <w:lang w:val="zh-CN"/>
        </w:rPr>
      </w:pPr>
      <w:r>
        <w:rPr>
          <w:rFonts w:hint="eastAsia" w:ascii="宋体" w:hAnsi="宋体" w:cs="宋体"/>
          <w:szCs w:val="21"/>
          <w:lang w:val="zh-CN"/>
        </w:rPr>
        <w:t xml:space="preserve">1</w:t>
      </w:r>
      <w:r>
        <w:rPr>
          <w:rFonts w:hint="eastAsia" w:ascii="宋体" w:hAnsi="宋体" w:cs="宋体"/>
          <w:szCs w:val="21"/>
          <w:lang w:val="zh-CN"/>
        </w:rPr>
        <w:t xml:space="preserve">）具有独立承担民事责任的能力。</w:t>
      </w:r>
      <w:r>
        <w:rPr>
          <w:rFonts w:hint="eastAsia" w:ascii="宋体" w:hAnsi="宋体" w:cs="宋体"/>
          <w:szCs w:val="21"/>
        </w:rPr>
        <w:t xml:space="preserve">提供</w:t>
      </w:r>
      <w:r>
        <w:rPr>
          <w:rFonts w:hint="eastAsia" w:ascii="宋体" w:hAnsi="宋体" w:cs="宋体"/>
          <w:szCs w:val="21"/>
          <w:lang w:val="zh-CN"/>
        </w:rPr>
        <w:t xml:space="preserve">包括法人或者其他组织的营业执照等证明文件，自然人的身份证明；</w:t>
      </w:r>
      <w:r/>
    </w:p>
    <w:p>
      <w:pPr>
        <w:ind w:firstLine="420"/>
        <w:spacing w:line="360" w:lineRule="auto"/>
        <w:rPr>
          <w:rFonts w:ascii="宋体" w:hAnsi="宋体" w:cs="宋体"/>
          <w:szCs w:val="21"/>
          <w:lang w:val="zh-CN"/>
        </w:rPr>
      </w:pPr>
      <w:r>
        <w:rPr>
          <w:rFonts w:hint="eastAsia" w:ascii="宋体" w:hAnsi="宋体" w:cs="宋体"/>
          <w:szCs w:val="21"/>
          <w:lang w:val="zh-CN"/>
        </w:rPr>
        <w:t xml:space="preserve">2</w:t>
      </w:r>
      <w:r>
        <w:rPr>
          <w:rFonts w:hint="eastAsia" w:ascii="宋体" w:hAnsi="宋体" w:cs="宋体"/>
          <w:szCs w:val="21"/>
          <w:lang w:val="zh-CN"/>
        </w:rPr>
        <w:t xml:space="preserve">）具有良好的商业信誉和健全的财务会计制度。提供包括但不限于最近一期（</w:t>
      </w:r>
      <w:r>
        <w:rPr>
          <w:rFonts w:hint="eastAsia" w:ascii="宋体" w:hAnsi="宋体" w:cs="宋体"/>
          <w:szCs w:val="21"/>
          <w:lang w:val="zh-CN"/>
        </w:rPr>
        <w:t xml:space="preserve">202</w:t>
      </w:r>
      <w:r>
        <w:rPr>
          <w:rFonts w:hint="eastAsia" w:ascii="宋体" w:hAnsi="宋体" w:cs="宋体"/>
          <w:szCs w:val="21"/>
        </w:rPr>
        <w:t xml:space="preserve">4</w:t>
      </w:r>
      <w:r>
        <w:rPr>
          <w:rFonts w:hint="eastAsia" w:ascii="宋体" w:hAnsi="宋体" w:cs="宋体"/>
          <w:szCs w:val="21"/>
          <w:lang w:val="zh-CN"/>
        </w:rPr>
        <w:t xml:space="preserve">年度</w:t>
      </w:r>
      <w:r>
        <w:rPr>
          <w:rFonts w:hint="eastAsia" w:ascii="宋体" w:hAnsi="宋体" w:cs="宋体"/>
          <w:szCs w:val="21"/>
        </w:rPr>
        <w:t xml:space="preserve">或</w:t>
      </w:r>
      <w:r>
        <w:rPr>
          <w:rFonts w:hint="eastAsia" w:ascii="宋体" w:hAnsi="宋体" w:cs="宋体"/>
          <w:szCs w:val="21"/>
        </w:rPr>
        <w:t xml:space="preserve">2025</w:t>
      </w:r>
      <w:r>
        <w:rPr>
          <w:rFonts w:hint="eastAsia" w:ascii="宋体" w:hAnsi="宋体" w:cs="宋体"/>
          <w:szCs w:val="21"/>
        </w:rPr>
        <w:t xml:space="preserve">年度</w:t>
      </w:r>
      <w:r>
        <w:rPr>
          <w:rFonts w:hint="eastAsia" w:ascii="宋体" w:hAnsi="宋体" w:cs="宋体"/>
          <w:szCs w:val="21"/>
          <w:lang w:val="zh-CN"/>
        </w:rPr>
        <w:t xml:space="preserve">）财务审计报告或最近一期（</w:t>
      </w:r>
      <w:r>
        <w:rPr>
          <w:rFonts w:hint="eastAsia" w:ascii="宋体" w:hAnsi="宋体" w:cs="宋体"/>
          <w:szCs w:val="21"/>
        </w:rPr>
        <w:t xml:space="preserve">2026</w:t>
      </w:r>
      <w:r>
        <w:rPr>
          <w:rFonts w:hint="eastAsia" w:ascii="宋体" w:hAnsi="宋体" w:cs="宋体"/>
          <w:szCs w:val="21"/>
        </w:rPr>
        <w:t xml:space="preserve">年</w:t>
      </w:r>
      <w:r>
        <w:rPr>
          <w:rFonts w:hint="eastAsia" w:ascii="宋体" w:hAnsi="宋体" w:cs="宋体"/>
          <w:szCs w:val="21"/>
        </w:rPr>
        <w:t xml:space="preserve">3</w:t>
      </w:r>
      <w:r>
        <w:rPr>
          <w:rFonts w:hint="eastAsia" w:ascii="宋体" w:hAnsi="宋体" w:cs="宋体"/>
          <w:szCs w:val="21"/>
        </w:rPr>
        <w:t xml:space="preserve">月至今任一期）</w:t>
      </w:r>
      <w:r>
        <w:rPr>
          <w:rFonts w:hint="eastAsia" w:ascii="宋体" w:hAnsi="宋体" w:cs="宋体"/>
          <w:szCs w:val="21"/>
          <w:lang w:val="zh-CN"/>
        </w:rPr>
        <w:t xml:space="preserve">财务报表，其他组织、自然人及成立未满一年的法人应提供银行出具的资信证明）；</w:t>
      </w:r>
      <w:r/>
    </w:p>
    <w:p>
      <w:pPr>
        <w:ind w:firstLine="420"/>
        <w:spacing w:line="360" w:lineRule="auto"/>
        <w:rPr>
          <w:rFonts w:ascii="宋体" w:hAnsi="宋体" w:cs="宋体"/>
          <w:szCs w:val="21"/>
          <w:lang w:val="zh-CN"/>
        </w:rPr>
      </w:pPr>
      <w:r>
        <w:rPr>
          <w:rFonts w:hint="eastAsia" w:ascii="宋体" w:hAnsi="宋体" w:cs="宋体"/>
          <w:szCs w:val="21"/>
          <w:lang w:val="zh-CN"/>
        </w:rPr>
        <w:t xml:space="preserve">3</w:t>
      </w:r>
      <w:r>
        <w:rPr>
          <w:rFonts w:hint="eastAsia" w:ascii="宋体" w:hAnsi="宋体" w:cs="宋体"/>
          <w:szCs w:val="21"/>
          <w:lang w:val="zh-CN"/>
        </w:rPr>
        <w:t xml:space="preserve">）</w:t>
      </w:r>
      <w:r>
        <w:rPr>
          <w:rFonts w:hint="eastAsia" w:ascii="宋体" w:hAnsi="宋体" w:cs="宋体"/>
          <w:szCs w:val="21"/>
        </w:rPr>
        <w:t xml:space="preserve">具有</w:t>
      </w:r>
      <w:r>
        <w:rPr>
          <w:rFonts w:hint="eastAsia" w:ascii="宋体" w:hAnsi="宋体" w:cs="宋体"/>
          <w:szCs w:val="21"/>
          <w:lang w:val="zh-CN"/>
        </w:rPr>
        <w:t xml:space="preserve">履行合同所必</w:t>
      </w:r>
      <w:r>
        <w:rPr>
          <w:rFonts w:hint="eastAsia" w:ascii="宋体" w:hAnsi="宋体" w:cs="宋体"/>
          <w:szCs w:val="21"/>
        </w:rPr>
        <w:t xml:space="preserve">需</w:t>
      </w:r>
      <w:r>
        <w:rPr>
          <w:rFonts w:hint="eastAsia" w:ascii="宋体" w:hAnsi="宋体" w:cs="宋体"/>
          <w:szCs w:val="21"/>
          <w:lang w:val="zh-CN"/>
        </w:rPr>
        <w:t xml:space="preserve">的设备和专业技术能力。</w:t>
      </w:r>
      <w:r>
        <w:rPr>
          <w:rFonts w:hint="eastAsia" w:ascii="宋体" w:hAnsi="宋体" w:cs="宋体"/>
          <w:szCs w:val="21"/>
        </w:rPr>
        <w:t xml:space="preserve">提供证明材料或承诺</w:t>
      </w:r>
      <w:r>
        <w:rPr>
          <w:rFonts w:hint="eastAsia" w:ascii="宋体" w:hAnsi="宋体" w:cs="宋体"/>
          <w:szCs w:val="21"/>
          <w:lang w:val="zh-CN"/>
        </w:rPr>
        <w:t xml:space="preserve">；</w:t>
      </w:r>
      <w:r/>
    </w:p>
    <w:p>
      <w:pPr>
        <w:ind w:firstLine="420"/>
        <w:spacing w:line="360" w:lineRule="auto"/>
        <w:rPr>
          <w:rFonts w:ascii="宋体" w:hAnsi="宋体" w:cs="宋体"/>
          <w:szCs w:val="21"/>
          <w:lang w:val="zh-CN"/>
        </w:rPr>
      </w:pPr>
      <w:r>
        <w:rPr>
          <w:rFonts w:hint="eastAsia" w:ascii="宋体" w:hAnsi="宋体" w:cs="宋体"/>
          <w:szCs w:val="21"/>
          <w:lang w:val="zh-CN"/>
        </w:rPr>
        <w:t xml:space="preserve">4</w:t>
      </w:r>
      <w:r>
        <w:rPr>
          <w:rFonts w:hint="eastAsia" w:ascii="宋体" w:hAnsi="宋体" w:cs="宋体"/>
          <w:szCs w:val="21"/>
          <w:lang w:val="zh-CN"/>
        </w:rPr>
        <w:t xml:space="preserve">）有依法缴纳税收和社会保障资金的良好记录。提供供应商参加本次政府采购活动前半年（至少一个月）依法缴纳税收和社会保险的凭据；依法免税或不需要缴纳社会保障资金的供应商，应提供相应证明资料证明其依法免税或不需要缴纳社会保障资金，否则不予认可；</w:t>
      </w:r>
      <w:r/>
    </w:p>
    <w:p>
      <w:pPr>
        <w:ind w:firstLine="420"/>
        <w:spacing w:line="360" w:lineRule="auto"/>
        <w:rPr>
          <w:rFonts w:ascii="宋体" w:hAnsi="宋体" w:cs="宋体"/>
          <w:szCs w:val="21"/>
          <w:lang w:val="zh-CN"/>
        </w:rPr>
      </w:pPr>
      <w:r>
        <w:rPr>
          <w:rFonts w:hint="eastAsia" w:ascii="宋体" w:hAnsi="宋体" w:cs="宋体"/>
          <w:szCs w:val="21"/>
          <w:lang w:val="zh-CN"/>
        </w:rPr>
        <w:t xml:space="preserve">5</w:t>
      </w:r>
      <w:r>
        <w:rPr>
          <w:rFonts w:hint="eastAsia" w:ascii="宋体" w:hAnsi="宋体" w:cs="宋体"/>
          <w:szCs w:val="21"/>
          <w:lang w:val="zh-CN"/>
        </w:rPr>
        <w:t xml:space="preserve">）参加政府采购活动前三年内，在经营活动中没有重大违法记录。</w:t>
      </w:r>
      <w:r>
        <w:rPr>
          <w:rFonts w:hint="eastAsia" w:ascii="宋体" w:hAnsi="宋体" w:cs="宋体"/>
          <w:szCs w:val="21"/>
        </w:rPr>
        <w:t xml:space="preserve">提供书面声明函</w:t>
      </w:r>
      <w:r>
        <w:rPr>
          <w:rFonts w:hint="eastAsia" w:ascii="宋体" w:hAnsi="宋体" w:cs="宋体"/>
          <w:szCs w:val="21"/>
          <w:lang w:val="zh-CN"/>
        </w:rPr>
        <w:t xml:space="preserve">；</w:t>
      </w:r>
      <w:r/>
    </w:p>
    <w:p>
      <w:pPr>
        <w:ind w:firstLine="420"/>
        <w:spacing w:line="360" w:lineRule="auto"/>
        <w:rPr>
          <w:rFonts w:ascii="宋体" w:hAnsi="宋体" w:cs="宋体"/>
          <w:szCs w:val="21"/>
        </w:rPr>
      </w:pPr>
      <w:r>
        <w:rPr>
          <w:rFonts w:hint="eastAsia" w:ascii="宋体" w:hAnsi="宋体" w:cs="宋体"/>
          <w:szCs w:val="21"/>
        </w:rPr>
        <w:t xml:space="preserve">6</w:t>
      </w:r>
      <w:r>
        <w:rPr>
          <w:rFonts w:hint="eastAsia" w:ascii="宋体" w:hAnsi="宋体" w:cs="宋体"/>
          <w:szCs w:val="21"/>
        </w:rPr>
        <w:t xml:space="preserve">）法律、行政法规规定的其他条件。提供书面声明函；</w:t>
      </w:r>
      <w:r/>
    </w:p>
    <w:p>
      <w:pPr>
        <w:ind w:firstLine="420"/>
        <w:spacing w:line="360" w:lineRule="auto"/>
        <w:rPr>
          <w:rFonts w:ascii="宋体" w:hAnsi="宋体" w:cs="宋体"/>
          <w:szCs w:val="21"/>
        </w:rPr>
      </w:pPr>
      <w:r>
        <w:rPr>
          <w:rFonts w:hint="eastAsia" w:ascii="宋体" w:hAnsi="宋体" w:cs="宋体"/>
          <w:szCs w:val="21"/>
        </w:rPr>
        <w:t xml:space="preserve">12.4.2</w:t>
      </w:r>
      <w:r>
        <w:rPr>
          <w:rFonts w:hint="eastAsia" w:ascii="宋体" w:hAnsi="宋体" w:cs="宋体"/>
          <w:szCs w:val="21"/>
        </w:rPr>
        <w:t xml:space="preserve">提供</w:t>
      </w:r>
      <w:r>
        <w:rPr>
          <w:rFonts w:hint="eastAsia" w:ascii="宋体" w:hAnsi="宋体" w:cs="宋体"/>
          <w:szCs w:val="21"/>
        </w:rPr>
        <w:t xml:space="preserve">《中小企业声明函》、《残疾人福利性单位声明函》、省级以上监狱管理局、戒毒管理局（含新疆生产建设兵团）出具的属于监狱企业的证明文</w:t>
      </w:r>
      <w:r>
        <w:rPr>
          <w:rFonts w:hint="eastAsia" w:ascii="宋体" w:hAnsi="宋体" w:cs="宋体"/>
          <w:szCs w:val="21"/>
        </w:rPr>
        <w:t xml:space="preserve">件</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12.4.3</w:t>
      </w:r>
      <w:r>
        <w:rPr>
          <w:rFonts w:hint="eastAsia" w:ascii="宋体" w:hAnsi="宋体" w:cs="宋体"/>
          <w:szCs w:val="21"/>
        </w:rPr>
        <w:t xml:space="preserve">其他有关资格性证明的文件（如有）；</w:t>
      </w:r>
      <w:r/>
    </w:p>
    <w:p>
      <w:pPr>
        <w:pStyle w:val="941"/>
        <w:ind w:firstLine="422"/>
        <w:spacing w:line="360" w:lineRule="auto"/>
        <w:rPr>
          <w:rFonts w:ascii="宋体" w:hAnsi="宋体" w:eastAsia="宋体" w:cs="宋体"/>
          <w:b/>
          <w:bCs/>
          <w:sz w:val="21"/>
          <w:szCs w:val="21"/>
        </w:rPr>
      </w:pPr>
      <w:r>
        <w:rPr>
          <w:rFonts w:hint="eastAsia" w:ascii="宋体" w:hAnsi="宋体" w:eastAsia="宋体" w:cs="宋体"/>
          <w:b/>
          <w:bCs/>
          <w:sz w:val="21"/>
          <w:szCs w:val="21"/>
        </w:rPr>
        <w:t xml:space="preserve">12.5</w:t>
      </w:r>
      <w:r>
        <w:rPr>
          <w:rFonts w:hint="eastAsia" w:ascii="宋体" w:hAnsi="宋体" w:eastAsia="宋体" w:cs="宋体"/>
          <w:b/>
          <w:bCs/>
          <w:sz w:val="21"/>
          <w:szCs w:val="21"/>
        </w:rPr>
        <w:t xml:space="preserve">符合性审查文件</w:t>
      </w:r>
      <w:r/>
    </w:p>
    <w:p>
      <w:pPr>
        <w:pStyle w:val="941"/>
        <w:spacing w:line="360" w:lineRule="auto"/>
        <w:rPr>
          <w:rFonts w:ascii="宋体" w:hAnsi="宋体" w:eastAsia="宋体" w:cs="宋体"/>
          <w:sz w:val="21"/>
          <w:szCs w:val="21"/>
          <w:lang w:val="zh-CN"/>
        </w:rPr>
      </w:pPr>
      <w:r>
        <w:rPr>
          <w:rFonts w:hint="eastAsia" w:ascii="宋体" w:hAnsi="宋体" w:eastAsia="宋体" w:cs="宋体"/>
          <w:sz w:val="21"/>
          <w:szCs w:val="21"/>
        </w:rPr>
        <w:t xml:space="preserve">12.5.1</w:t>
      </w:r>
      <w:r>
        <w:rPr>
          <w:rFonts w:hint="eastAsia" w:ascii="宋体" w:hAnsi="宋体" w:eastAsia="宋体" w:cs="宋体"/>
          <w:sz w:val="21"/>
          <w:szCs w:val="21"/>
          <w:lang w:val="zh-CN"/>
        </w:rPr>
        <w:t xml:space="preserve">投标函；</w:t>
      </w:r>
      <w:r/>
    </w:p>
    <w:p>
      <w:pPr>
        <w:ind w:firstLine="420"/>
        <w:spacing w:line="360" w:lineRule="auto"/>
        <w:rPr>
          <w:rFonts w:ascii="宋体" w:hAnsi="宋体" w:cs="宋体"/>
        </w:rPr>
      </w:pPr>
      <w:r>
        <w:rPr>
          <w:rFonts w:hint="eastAsia" w:ascii="宋体" w:hAnsi="宋体" w:cs="宋体"/>
          <w:szCs w:val="21"/>
        </w:rPr>
        <w:t xml:space="preserve">12.5.2</w:t>
      </w:r>
      <w:r>
        <w:rPr>
          <w:rFonts w:hint="eastAsia" w:ascii="宋体" w:hAnsi="宋体" w:cs="宋体"/>
        </w:rPr>
        <w:t xml:space="preserve">商务条款偏离表；</w:t>
      </w:r>
      <w:r/>
    </w:p>
    <w:p>
      <w:pPr>
        <w:ind w:firstLine="420"/>
        <w:spacing w:line="360" w:lineRule="auto"/>
        <w:rPr>
          <w:rFonts w:ascii="宋体" w:hAnsi="宋体" w:cs="宋体"/>
          <w:szCs w:val="21"/>
          <w:lang w:val="zh-CN"/>
        </w:rPr>
      </w:pPr>
      <w:r>
        <w:rPr>
          <w:rFonts w:hint="eastAsia" w:ascii="宋体" w:hAnsi="宋体" w:cs="宋体"/>
        </w:rPr>
        <w:t xml:space="preserve">12.5.3</w:t>
      </w:r>
      <w:r>
        <w:rPr>
          <w:rFonts w:hint="eastAsia" w:ascii="宋体" w:hAnsi="宋体" w:cs="宋体"/>
          <w:szCs w:val="21"/>
          <w:lang w:val="zh-CN"/>
        </w:rPr>
        <w:t xml:space="preserve">关于资格文件的声明函；</w:t>
      </w:r>
      <w:r/>
    </w:p>
    <w:p>
      <w:pPr>
        <w:ind w:firstLine="420"/>
        <w:spacing w:line="360" w:lineRule="auto"/>
        <w:rPr>
          <w:rFonts w:ascii="宋体" w:hAnsi="宋体" w:cs="宋体"/>
          <w:szCs w:val="21"/>
          <w:lang w:val="zh-CN"/>
        </w:rPr>
      </w:pPr>
      <w:r>
        <w:rPr>
          <w:rFonts w:hint="eastAsia" w:ascii="宋体" w:hAnsi="宋体" w:cs="宋体"/>
          <w:szCs w:val="21"/>
        </w:rPr>
        <w:t xml:space="preserve">12.5.4</w:t>
      </w:r>
      <w:r>
        <w:rPr>
          <w:rFonts w:hint="eastAsia" w:ascii="宋体" w:hAnsi="宋体" w:cs="宋体"/>
          <w:szCs w:val="21"/>
          <w:lang w:val="zh-CN"/>
        </w:rPr>
        <w:t xml:space="preserve">投标单位情况表；</w:t>
      </w:r>
      <w:r/>
    </w:p>
    <w:p>
      <w:pPr>
        <w:ind w:firstLine="420"/>
        <w:spacing w:line="360" w:lineRule="auto"/>
        <w:rPr>
          <w:rFonts w:ascii="宋体" w:hAnsi="宋体" w:cs="宋体"/>
          <w:szCs w:val="21"/>
          <w:lang w:val="zh-CN"/>
        </w:rPr>
      </w:pPr>
      <w:r>
        <w:rPr>
          <w:rFonts w:hint="eastAsia" w:ascii="宋体" w:hAnsi="宋体" w:cs="宋体"/>
          <w:szCs w:val="21"/>
        </w:rPr>
        <w:t xml:space="preserve">12.5.5</w:t>
      </w:r>
      <w:r>
        <w:rPr>
          <w:rFonts w:hint="eastAsia" w:ascii="宋体" w:hAnsi="宋体" w:cs="宋体"/>
          <w:szCs w:val="21"/>
          <w:lang w:val="zh-CN"/>
        </w:rPr>
        <w:t xml:space="preserve">法定代表人身份证复印件，法人授权委托书（如有授权）及委托代理人身份证复印件（如有授权）；</w:t>
      </w:r>
      <w:r/>
    </w:p>
    <w:p>
      <w:pPr>
        <w:ind w:firstLine="420"/>
        <w:spacing w:line="360" w:lineRule="auto"/>
        <w:rPr>
          <w:rFonts w:ascii="宋体" w:hAnsi="宋体" w:cs="宋体"/>
        </w:rPr>
      </w:pPr>
      <w:r>
        <w:rPr>
          <w:rFonts w:hint="eastAsia" w:ascii="宋体" w:hAnsi="宋体" w:cs="宋体"/>
          <w:szCs w:val="21"/>
        </w:rPr>
        <w:t xml:space="preserve">12.5.6</w:t>
      </w:r>
      <w:r>
        <w:rPr>
          <w:rFonts w:hint="eastAsia" w:ascii="宋体" w:hAnsi="宋体" w:cs="宋体"/>
          <w:szCs w:val="21"/>
          <w:lang w:val="zh-CN"/>
        </w:rPr>
        <w:t xml:space="preserve">投标（响应）保证承诺书；</w:t>
      </w:r>
      <w:r/>
    </w:p>
    <w:p>
      <w:pPr>
        <w:pStyle w:val="941"/>
        <w:spacing w:line="360" w:lineRule="auto"/>
        <w:rPr>
          <w:rFonts w:ascii="宋体" w:hAnsi="宋体" w:eastAsia="宋体" w:cs="宋体"/>
          <w:sz w:val="21"/>
          <w:szCs w:val="21"/>
        </w:rPr>
      </w:pPr>
      <w:r>
        <w:rPr>
          <w:rFonts w:hint="eastAsia" w:ascii="宋体" w:hAnsi="宋体" w:eastAsia="宋体" w:cs="宋体"/>
          <w:sz w:val="21"/>
          <w:szCs w:val="21"/>
        </w:rPr>
        <w:t xml:space="preserve">12.5.7</w:t>
      </w:r>
      <w:r>
        <w:rPr>
          <w:rFonts w:hint="eastAsia" w:ascii="宋体" w:hAnsi="宋体" w:eastAsia="宋体" w:cs="宋体"/>
          <w:sz w:val="21"/>
          <w:szCs w:val="21"/>
        </w:rPr>
        <w:t xml:space="preserve">其他</w:t>
      </w:r>
      <w:r>
        <w:rPr>
          <w:rFonts w:hint="eastAsia" w:ascii="宋体" w:hAnsi="宋体" w:eastAsia="宋体" w:cs="宋体"/>
          <w:sz w:val="21"/>
          <w:szCs w:val="24"/>
        </w:rPr>
        <w:t xml:space="preserve">有关符合性证明的文件（</w:t>
      </w:r>
      <w:r>
        <w:rPr>
          <w:rFonts w:hint="eastAsia" w:ascii="宋体" w:hAnsi="宋体" w:eastAsia="宋体" w:cs="宋体"/>
          <w:sz w:val="21"/>
          <w:szCs w:val="24"/>
        </w:rPr>
        <w:t xml:space="preserve">招标文件要求的其他符合性资料</w:t>
      </w:r>
      <w:r>
        <w:rPr>
          <w:rFonts w:hint="eastAsia" w:ascii="宋体" w:hAnsi="宋体" w:eastAsia="宋体" w:cs="宋体"/>
          <w:sz w:val="21"/>
          <w:szCs w:val="24"/>
        </w:rPr>
        <w:t xml:space="preserve">）；</w:t>
      </w:r>
      <w:r/>
    </w:p>
    <w:p>
      <w:pPr>
        <w:ind w:firstLine="422"/>
        <w:spacing w:line="360" w:lineRule="auto"/>
        <w:rPr>
          <w:rFonts w:ascii="宋体" w:hAnsi="宋体" w:cs="宋体"/>
          <w:b/>
        </w:rPr>
      </w:pPr>
      <w:r>
        <w:rPr>
          <w:rFonts w:hint="eastAsia" w:ascii="宋体" w:hAnsi="宋体" w:cs="宋体"/>
          <w:b/>
          <w:bCs/>
          <w:szCs w:val="21"/>
          <w:lang w:val="zh-CN"/>
        </w:rPr>
        <w:t xml:space="preserve">12.</w:t>
      </w:r>
      <w:r>
        <w:rPr>
          <w:rFonts w:hint="eastAsia" w:ascii="宋体" w:hAnsi="宋体" w:cs="宋体"/>
          <w:b/>
          <w:bCs/>
          <w:szCs w:val="21"/>
        </w:rPr>
        <w:t xml:space="preserve">6</w:t>
      </w:r>
      <w:r>
        <w:rPr>
          <w:rFonts w:hint="eastAsia" w:ascii="宋体" w:hAnsi="宋体" w:cs="宋体"/>
          <w:b/>
          <w:bCs/>
          <w:szCs w:val="21"/>
        </w:rPr>
        <w:t xml:space="preserve">综合评审文件（具体以系统模块为准）</w:t>
      </w:r>
      <w:r/>
    </w:p>
    <w:p>
      <w:pPr>
        <w:ind w:firstLine="420"/>
        <w:spacing w:line="360" w:lineRule="auto"/>
        <w:rPr>
          <w:rFonts w:ascii="宋体" w:hAnsi="宋体" w:cs="宋体"/>
        </w:rPr>
      </w:pPr>
      <w:r>
        <w:rPr>
          <w:rFonts w:hint="eastAsia" w:ascii="宋体" w:hAnsi="宋体" w:cs="宋体"/>
        </w:rPr>
        <w:t xml:space="preserve">12.6.1</w:t>
      </w:r>
      <w:r>
        <w:rPr>
          <w:rFonts w:hint="eastAsia" w:ascii="宋体" w:hAnsi="宋体" w:cs="宋体"/>
        </w:rPr>
        <w:t xml:space="preserve">技术响应对照表；</w:t>
      </w:r>
      <w:r/>
    </w:p>
    <w:p>
      <w:pPr>
        <w:ind w:firstLine="420"/>
        <w:spacing w:line="360" w:lineRule="auto"/>
        <w:rPr>
          <w:rFonts w:ascii="宋体" w:hAnsi="宋体" w:cs="宋体"/>
          <w:lang w:val="zh-CN"/>
        </w:rPr>
      </w:pPr>
      <w:r>
        <w:rPr>
          <w:rFonts w:hint="eastAsia" w:ascii="宋体" w:hAnsi="宋体"/>
          <w:szCs w:val="21"/>
        </w:rPr>
        <w:t xml:space="preserve">12.6.2</w:t>
      </w:r>
      <w:r>
        <w:rPr>
          <w:rFonts w:hint="eastAsia" w:ascii="宋体" w:hAnsi="宋体"/>
          <w:szCs w:val="21"/>
        </w:rPr>
        <w:t xml:space="preserve">项目实施方案</w:t>
      </w:r>
      <w:r>
        <w:rPr>
          <w:rFonts w:hint="eastAsia" w:ascii="宋体" w:hAnsi="宋体" w:cs="宋体"/>
        </w:rPr>
        <w:t xml:space="preserve">；</w:t>
      </w:r>
      <w:r/>
    </w:p>
    <w:p>
      <w:pPr>
        <w:ind w:firstLine="420"/>
        <w:spacing w:line="360" w:lineRule="auto"/>
        <w:rPr>
          <w:rFonts w:ascii="宋体" w:hAnsi="宋体" w:cs="宋体"/>
        </w:rPr>
      </w:pPr>
      <w:r>
        <w:rPr>
          <w:rFonts w:hint="eastAsia" w:ascii="宋体" w:hAnsi="宋体" w:cs="宋体"/>
        </w:rPr>
        <w:t xml:space="preserve">12.6.3</w:t>
      </w:r>
      <w:r>
        <w:rPr>
          <w:rFonts w:hint="eastAsia" w:ascii="宋体" w:hAnsi="宋体" w:cs="宋体"/>
        </w:rPr>
        <w:t xml:space="preserve">《质保期满后三年内备品备件、易损件报价表》、《人员配备情况表》、《售后服务承诺书》等；</w:t>
      </w:r>
      <w:r/>
    </w:p>
    <w:p>
      <w:pPr>
        <w:ind w:firstLine="420"/>
        <w:spacing w:line="360" w:lineRule="auto"/>
        <w:rPr>
          <w:rFonts w:ascii="宋体" w:hAnsi="宋体" w:cs="宋体"/>
        </w:rPr>
      </w:pPr>
      <w:r>
        <w:rPr>
          <w:rFonts w:hint="eastAsia" w:ascii="宋体" w:hAnsi="宋体" w:cs="宋体"/>
        </w:rPr>
        <w:t xml:space="preserve">12.6.4</w:t>
      </w:r>
      <w:r>
        <w:rPr>
          <w:rFonts w:hint="eastAsia" w:ascii="宋体" w:hAnsi="宋体" w:cs="宋体"/>
        </w:rPr>
        <w:t xml:space="preserve">类似业绩一览表；</w:t>
      </w:r>
      <w:r/>
    </w:p>
    <w:p>
      <w:pPr>
        <w:ind w:firstLine="420"/>
        <w:spacing w:line="360" w:lineRule="auto"/>
        <w:rPr>
          <w:rFonts w:ascii="宋体" w:hAnsi="宋体" w:cs="宋体"/>
        </w:rPr>
      </w:pPr>
      <w:r>
        <w:rPr>
          <w:rFonts w:hint="eastAsia" w:ascii="宋体" w:hAnsi="宋体" w:cs="宋体"/>
        </w:rPr>
        <w:t xml:space="preserve">12.6.5</w:t>
      </w:r>
      <w:r>
        <w:rPr>
          <w:rFonts w:hint="eastAsia" w:ascii="宋体" w:hAnsi="宋体" w:cs="宋体"/>
        </w:rPr>
        <w:t xml:space="preserve">评分标准中要求的其他相关资料；</w:t>
      </w:r>
      <w:r/>
    </w:p>
    <w:p>
      <w:pPr>
        <w:ind w:firstLine="422"/>
        <w:spacing w:line="360" w:lineRule="auto"/>
        <w:rPr>
          <w:rFonts w:ascii="宋体" w:hAnsi="宋体" w:cs="宋体"/>
          <w:b/>
          <w:bCs/>
          <w:szCs w:val="21"/>
        </w:rPr>
      </w:pPr>
      <w:r>
        <w:rPr>
          <w:rFonts w:hint="eastAsia" w:ascii="宋体" w:hAnsi="宋体" w:cs="宋体"/>
          <w:b/>
          <w:bCs/>
          <w:szCs w:val="21"/>
          <w:lang w:val="zh-CN"/>
        </w:rPr>
        <w:t xml:space="preserve">12.7</w:t>
      </w:r>
      <w:r>
        <w:rPr>
          <w:rFonts w:hint="eastAsia" w:ascii="宋体" w:hAnsi="宋体" w:cs="宋体"/>
          <w:b/>
          <w:bCs/>
          <w:szCs w:val="21"/>
        </w:rPr>
        <w:t xml:space="preserve">价格折扣文件格式</w:t>
      </w:r>
      <w:r>
        <w:rPr>
          <w:rFonts w:hint="eastAsia" w:ascii="宋体" w:hAnsi="宋体" w:cs="宋体"/>
          <w:b/>
          <w:bCs/>
          <w:szCs w:val="21"/>
        </w:rPr>
        <w:t xml:space="preserve">：</w:t>
      </w:r>
      <w:r/>
    </w:p>
    <w:p>
      <w:pPr>
        <w:pStyle w:val="974"/>
        <w:ind w:firstLine="428"/>
        <w:spacing w:line="360" w:lineRule="auto"/>
        <w:rPr>
          <w:rFonts w:ascii="宋体" w:hAnsi="宋体" w:cs="宋体"/>
          <w:b/>
          <w:bCs/>
          <w:szCs w:val="21"/>
        </w:rPr>
      </w:pPr>
      <w:r>
        <w:rPr>
          <w:rFonts w:hint="eastAsia" w:ascii="宋体" w:hAnsi="宋体" w:cs="宋体"/>
          <w:szCs w:val="21"/>
          <w:lang w:val="en-US"/>
        </w:rPr>
        <w:t xml:space="preserve">12.7.1</w:t>
      </w:r>
      <w:r>
        <w:rPr>
          <w:rFonts w:hint="eastAsia" w:ascii="宋体" w:hAnsi="宋体" w:cs="宋体"/>
          <w:szCs w:val="21"/>
          <w:lang w:val="en-US"/>
        </w:rPr>
        <w:t xml:space="preserve">供应商对其提供的产品出具《关于符合本国产品标准的声明函》（以下简称《声明函》）或财政部会同有关部门规定的有关证明文件。如不提供将不享受本国产品价格评审优惠</w:t>
      </w:r>
      <w:r>
        <w:rPr>
          <w:rFonts w:hint="eastAsia" w:ascii="宋体" w:hAnsi="宋体" w:cs="宋体"/>
          <w:szCs w:val="21"/>
        </w:rPr>
        <w:t xml:space="preserve">；</w:t>
      </w:r>
      <w:r/>
    </w:p>
    <w:p>
      <w:pPr>
        <w:pStyle w:val="974"/>
        <w:ind w:firstLine="430"/>
        <w:spacing w:line="360" w:lineRule="auto"/>
        <w:rPr>
          <w:rFonts w:ascii="宋体" w:hAnsi="宋体" w:cs="宋体"/>
          <w:b/>
          <w:bCs/>
          <w:szCs w:val="21"/>
        </w:rPr>
      </w:pPr>
      <w:r>
        <w:rPr>
          <w:rFonts w:hint="eastAsia" w:ascii="宋体" w:hAnsi="宋体" w:cs="宋体"/>
          <w:b/>
          <w:bCs/>
          <w:szCs w:val="21"/>
        </w:rPr>
        <w:t xml:space="preserve">注：（</w:t>
      </w:r>
      <w:r>
        <w:rPr>
          <w:rFonts w:hint="eastAsia" w:ascii="宋体" w:hAnsi="宋体" w:cs="宋体"/>
          <w:b/>
          <w:bCs/>
          <w:szCs w:val="21"/>
        </w:rPr>
        <w:t xml:space="preserve">1</w:t>
      </w:r>
      <w:r>
        <w:rPr>
          <w:rFonts w:hint="eastAsia" w:ascii="宋体" w:hAnsi="宋体" w:cs="宋体"/>
          <w:b/>
          <w:bCs/>
          <w:szCs w:val="21"/>
        </w:rPr>
        <w:t xml:space="preserve">）以上</w:t>
      </w:r>
      <w:r>
        <w:rPr>
          <w:rFonts w:hint="eastAsia" w:ascii="宋体" w:hAnsi="宋体" w:cs="宋体"/>
          <w:b/>
          <w:bCs/>
          <w:szCs w:val="21"/>
        </w:rPr>
        <w:t xml:space="preserve">12.</w:t>
      </w:r>
      <w:r>
        <w:rPr>
          <w:rFonts w:hint="eastAsia" w:ascii="宋体" w:hAnsi="宋体" w:cs="宋体"/>
          <w:b/>
          <w:bCs/>
          <w:szCs w:val="21"/>
          <w:lang w:val="en-US"/>
        </w:rPr>
        <w:t xml:space="preserve">4</w:t>
      </w:r>
      <w:r>
        <w:rPr>
          <w:rFonts w:hint="eastAsia" w:ascii="宋体" w:hAnsi="宋体" w:cs="宋体"/>
          <w:b/>
          <w:bCs/>
          <w:szCs w:val="21"/>
        </w:rPr>
        <w:t xml:space="preserve">为资格审查要求提供的材料，是作为对供应商资格审查、质疑身份认定的依据，投标人必须提供并加盖电子公章。否则，投标文件将被认定为不符合资格审查要求。</w:t>
      </w:r>
      <w:r/>
    </w:p>
    <w:p>
      <w:pPr>
        <w:pStyle w:val="974"/>
        <w:ind w:firstLine="430"/>
        <w:spacing w:line="360" w:lineRule="auto"/>
        <w:rPr>
          <w:rFonts w:ascii="宋体" w:hAnsi="宋体" w:cs="宋体"/>
          <w:b/>
          <w:bCs/>
          <w:szCs w:val="21"/>
        </w:rPr>
      </w:pPr>
      <w:r>
        <w:rPr>
          <w:rFonts w:hint="eastAsia" w:ascii="宋体" w:hAnsi="宋体" w:cs="宋体"/>
          <w:b/>
          <w:bCs/>
          <w:szCs w:val="21"/>
        </w:rPr>
        <w:t xml:space="preserve">（</w:t>
      </w:r>
      <w:r>
        <w:rPr>
          <w:rFonts w:hint="eastAsia" w:ascii="宋体" w:hAnsi="宋体" w:cs="宋体"/>
          <w:b/>
          <w:bCs/>
          <w:szCs w:val="21"/>
        </w:rPr>
        <w:t xml:space="preserve">2</w:t>
      </w:r>
      <w:r>
        <w:rPr>
          <w:rFonts w:hint="eastAsia" w:ascii="宋体" w:hAnsi="宋体" w:cs="宋体"/>
          <w:b/>
          <w:bCs/>
          <w:szCs w:val="21"/>
        </w:rPr>
        <w:t xml:space="preserve">）以上</w:t>
      </w:r>
      <w:r>
        <w:rPr>
          <w:rFonts w:ascii="宋体" w:hAnsi="宋体" w:cs="宋体"/>
          <w:b/>
          <w:bCs/>
          <w:szCs w:val="21"/>
        </w:rPr>
        <w:t xml:space="preserve">1</w:t>
      </w:r>
      <w:r>
        <w:rPr>
          <w:rFonts w:hint="eastAsia" w:ascii="宋体" w:hAnsi="宋体" w:cs="宋体"/>
          <w:b/>
          <w:bCs/>
          <w:szCs w:val="21"/>
          <w:lang w:val="en-US"/>
        </w:rPr>
        <w:t xml:space="preserve">2</w:t>
      </w:r>
      <w:r>
        <w:rPr>
          <w:rFonts w:ascii="宋体" w:hAnsi="宋体" w:cs="宋体"/>
          <w:b/>
          <w:bCs/>
          <w:szCs w:val="21"/>
        </w:rPr>
        <w:t xml:space="preserve">.5</w:t>
      </w:r>
      <w:r>
        <w:rPr>
          <w:rFonts w:hint="eastAsia" w:ascii="宋体" w:hAnsi="宋体" w:cs="宋体"/>
          <w:b/>
          <w:bCs/>
          <w:szCs w:val="21"/>
        </w:rPr>
        <w:t xml:space="preserve">为符合性审查须提供的资料，投标人必须提供并加盖电子公章。否则，投标文件将被认定为未实质性响应。</w:t>
      </w:r>
      <w:r/>
    </w:p>
    <w:p>
      <w:pPr>
        <w:pStyle w:val="974"/>
        <w:ind w:firstLine="430"/>
        <w:spacing w:line="360" w:lineRule="auto"/>
        <w:rPr>
          <w:rFonts w:ascii="宋体" w:hAnsi="宋体"/>
          <w:szCs w:val="21"/>
        </w:rPr>
      </w:pPr>
      <w:r>
        <w:rPr>
          <w:rFonts w:hint="eastAsia" w:ascii="宋体" w:hAnsi="宋体"/>
          <w:b/>
          <w:szCs w:val="21"/>
        </w:rPr>
        <w:t xml:space="preserve">（</w:t>
      </w:r>
      <w:r>
        <w:rPr>
          <w:rFonts w:hint="eastAsia" w:ascii="宋体" w:hAnsi="宋体"/>
          <w:b/>
          <w:szCs w:val="21"/>
        </w:rPr>
        <w:t xml:space="preserve">3</w:t>
      </w:r>
      <w:r>
        <w:rPr>
          <w:rFonts w:hint="eastAsia" w:ascii="宋体" w:hAnsi="宋体"/>
          <w:b/>
          <w:szCs w:val="21"/>
        </w:rPr>
        <w:t xml:space="preserve">）“</w:t>
      </w:r>
      <w:r>
        <w:rPr>
          <w:rFonts w:hint="eastAsia" w:ascii="宋体" w:hAnsi="宋体"/>
          <w:b/>
          <w:szCs w:val="21"/>
          <w:lang w:val="en-US"/>
        </w:rPr>
        <w:t xml:space="preserve">12.4</w:t>
      </w:r>
      <w:r>
        <w:rPr>
          <w:rFonts w:ascii="宋体" w:hAnsi="宋体"/>
          <w:b/>
          <w:szCs w:val="21"/>
        </w:rPr>
        <w:t xml:space="preserve">-1</w:t>
      </w:r>
      <w:r>
        <w:rPr>
          <w:rFonts w:hint="eastAsia" w:ascii="宋体" w:hAnsi="宋体"/>
          <w:b/>
          <w:szCs w:val="21"/>
          <w:lang w:val="en-US"/>
        </w:rPr>
        <w:t xml:space="preserve">2.7</w:t>
      </w:r>
      <w:r>
        <w:rPr>
          <w:rFonts w:hint="eastAsia" w:ascii="宋体" w:hAnsi="宋体"/>
          <w:b/>
          <w:szCs w:val="21"/>
        </w:rPr>
        <w:t xml:space="preserve">”中不得出现投标总报价。</w:t>
      </w:r>
      <w:r>
        <w:rPr>
          <w:rFonts w:hint="eastAsia" w:ascii="宋体" w:hAnsi="宋体"/>
          <w:szCs w:val="21"/>
        </w:rPr>
        <w:t xml:space="preserve">投标人所提交的</w:t>
      </w:r>
      <w:r>
        <w:rPr>
          <w:rFonts w:hint="eastAsia" w:ascii="宋体" w:hAnsi="宋体"/>
          <w:szCs w:val="21"/>
          <w:lang w:val="en-US"/>
        </w:rPr>
        <w:t xml:space="preserve">技术</w:t>
      </w:r>
      <w:r>
        <w:rPr>
          <w:rFonts w:hint="eastAsia" w:ascii="宋体" w:hAnsi="宋体"/>
          <w:szCs w:val="21"/>
        </w:rPr>
        <w:t xml:space="preserve">资料的完整与否，将直接影响投标人的评分。</w:t>
      </w:r>
      <w:r/>
    </w:p>
    <w:p>
      <w:pPr>
        <w:pStyle w:val="974"/>
        <w:ind w:firstLine="430"/>
        <w:spacing w:line="360" w:lineRule="auto"/>
        <w:rPr>
          <w:rFonts w:ascii="宋体" w:hAnsi="宋体" w:cs="宋体"/>
          <w:b/>
          <w:bCs/>
          <w:szCs w:val="21"/>
        </w:rPr>
      </w:pPr>
      <w:r>
        <w:rPr>
          <w:rFonts w:hint="eastAsia" w:ascii="宋体" w:hAnsi="宋体"/>
          <w:b/>
          <w:szCs w:val="21"/>
        </w:rPr>
        <w:t xml:space="preserve">（</w:t>
      </w:r>
      <w:r>
        <w:rPr>
          <w:rFonts w:ascii="宋体" w:hAnsi="宋体"/>
          <w:b/>
          <w:szCs w:val="21"/>
        </w:rPr>
        <w:t xml:space="preserve">4</w:t>
      </w:r>
      <w:r>
        <w:rPr>
          <w:rFonts w:hint="eastAsia" w:ascii="宋体" w:hAnsi="宋体"/>
          <w:b/>
          <w:szCs w:val="21"/>
        </w:rPr>
        <w:t xml:space="preserve">）制作电子投标文件时必须与投标文件制作软件目录一一对应，将相关资料上传至相应模块。</w:t>
      </w:r>
      <w:r/>
    </w:p>
    <w:p>
      <w:pPr>
        <w:pStyle w:val="974"/>
        <w:ind w:firstLine="430"/>
        <w:spacing w:line="360" w:lineRule="auto"/>
        <w:rPr>
          <w:rFonts w:ascii="宋体" w:hAnsi="宋体"/>
          <w:b/>
          <w:szCs w:val="21"/>
        </w:rPr>
      </w:pPr>
      <w:r>
        <w:rPr>
          <w:rFonts w:hint="eastAsia" w:ascii="宋体" w:hAnsi="宋体"/>
          <w:b/>
          <w:szCs w:val="21"/>
        </w:rPr>
        <w:t xml:space="preserve">（</w:t>
      </w:r>
      <w:r>
        <w:rPr>
          <w:rFonts w:hint="eastAsia" w:ascii="宋体" w:hAnsi="宋体"/>
          <w:b/>
          <w:szCs w:val="21"/>
        </w:rPr>
        <w:t xml:space="preserve">5</w:t>
      </w:r>
      <w:r>
        <w:rPr>
          <w:rFonts w:hint="eastAsia" w:ascii="宋体" w:hAnsi="宋体"/>
          <w:b/>
          <w:szCs w:val="21"/>
        </w:rPr>
        <w:t xml:space="preserve">）开评标过程中如有问题采购代理机构工作人员会及时通过报名时在投标确认函模块留存的手机号与供应商联系。此号码在开标截止之前可修改，以投标确认函保存的最新号码为准，请供应商确保该手机号开评标当日通讯畅通，否则导致的对供应商不利的后果由供应商自行承担。</w:t>
      </w:r>
      <w:r/>
    </w:p>
    <w:p>
      <w:pPr>
        <w:spacing w:line="360" w:lineRule="auto"/>
        <w:rPr>
          <w:rFonts w:ascii="宋体" w:hAnsi="宋体" w:cs="宋体"/>
          <w:b/>
          <w:bCs/>
          <w:szCs w:val="21"/>
          <w:lang w:val="zh-CN"/>
        </w:rPr>
      </w:pPr>
      <w:r>
        <w:rPr>
          <w:rFonts w:hint="eastAsia" w:ascii="宋体" w:hAnsi="宋体" w:cs="宋体"/>
          <w:b/>
          <w:bCs/>
          <w:szCs w:val="21"/>
          <w:lang w:val="zh-CN"/>
        </w:rPr>
        <w:t xml:space="preserve">13. </w:t>
      </w:r>
      <w:r>
        <w:rPr>
          <w:rFonts w:hint="eastAsia" w:ascii="宋体" w:hAnsi="宋体" w:cs="宋体"/>
          <w:b/>
          <w:bCs/>
          <w:szCs w:val="21"/>
          <w:lang w:val="zh-CN"/>
        </w:rPr>
        <w:t xml:space="preserve">投标文件编制要求</w:t>
      </w:r>
      <w:r/>
    </w:p>
    <w:p>
      <w:pPr>
        <w:ind w:firstLine="420"/>
        <w:spacing w:line="360" w:lineRule="auto"/>
        <w:tabs>
          <w:tab w:val="left" w:pos="502" w:leader="none"/>
        </w:tabs>
        <w:rPr>
          <w:rFonts w:ascii="宋体" w:hAnsi="宋体" w:cs="宋体"/>
          <w:bCs/>
          <w:lang w:val="zh-CN"/>
        </w:rPr>
      </w:pPr>
      <w:r>
        <w:rPr>
          <w:rFonts w:hint="eastAsia" w:ascii="宋体" w:hAnsi="宋体" w:cs="宋体"/>
          <w:bCs/>
          <w:lang w:val="zh-CN"/>
        </w:rPr>
        <w:t xml:space="preserve">13.1</w:t>
      </w:r>
      <w:r>
        <w:rPr>
          <w:rFonts w:hint="eastAsia" w:ascii="宋体" w:hAnsi="宋体"/>
          <w:b/>
          <w:szCs w:val="21"/>
        </w:rPr>
        <w:t xml:space="preserve">投标文件按统一格式、顺序编写</w:t>
      </w:r>
      <w:r>
        <w:rPr>
          <w:rFonts w:hint="eastAsia" w:ascii="宋体" w:hAnsi="宋体" w:cs="宋体"/>
          <w:bCs/>
          <w:lang w:val="zh-CN"/>
        </w:rPr>
        <w:t xml:space="preserve">。</w:t>
      </w:r>
      <w:r/>
    </w:p>
    <w:p>
      <w:pPr>
        <w:ind w:firstLine="420"/>
        <w:spacing w:line="360" w:lineRule="auto"/>
        <w:rPr>
          <w:rFonts w:ascii="宋体" w:hAnsi="宋体" w:cs="宋体"/>
          <w:szCs w:val="21"/>
          <w:lang w:val="zh-CN"/>
        </w:rPr>
      </w:pPr>
      <w:r>
        <w:rPr>
          <w:rFonts w:hint="eastAsia" w:ascii="宋体" w:hAnsi="宋体" w:cs="宋体"/>
          <w:szCs w:val="21"/>
          <w:lang w:val="zh-CN"/>
        </w:rPr>
        <w:t xml:space="preserve">13.2</w:t>
      </w:r>
      <w:r>
        <w:rPr>
          <w:rFonts w:hint="eastAsia" w:ascii="宋体" w:hAnsi="宋体" w:cs="宋体"/>
          <w:szCs w:val="21"/>
          <w:lang w:val="zh-CN"/>
        </w:rPr>
        <w:t xml:space="preserve">《开标一览表》为在开标仪式上唱标的内容，要求按格式填写，统一规范，不得自行增减内容。</w:t>
      </w:r>
      <w:r/>
    </w:p>
    <w:p>
      <w:pPr>
        <w:spacing w:line="360" w:lineRule="auto"/>
        <w:rPr>
          <w:rFonts w:ascii="宋体" w:hAnsi="宋体" w:cs="宋体"/>
          <w:b/>
          <w:bCs/>
          <w:szCs w:val="21"/>
          <w:lang w:val="zh-CN"/>
        </w:rPr>
      </w:pPr>
      <w:r>
        <w:rPr>
          <w:rFonts w:hint="eastAsia" w:ascii="宋体" w:hAnsi="宋体" w:cs="宋体"/>
          <w:b/>
          <w:bCs/>
          <w:szCs w:val="21"/>
          <w:lang w:val="zh-CN"/>
        </w:rPr>
        <w:t xml:space="preserve">14. </w:t>
      </w:r>
      <w:r>
        <w:rPr>
          <w:rFonts w:hint="eastAsia" w:ascii="宋体" w:hAnsi="宋体" w:cs="宋体"/>
          <w:b/>
          <w:bCs/>
          <w:szCs w:val="21"/>
          <w:lang w:val="zh-CN"/>
        </w:rPr>
        <w:t xml:space="preserve">投标报价（编制）要求的说明</w:t>
      </w:r>
      <w:r/>
    </w:p>
    <w:p>
      <w:pPr>
        <w:ind w:firstLine="420"/>
        <w:spacing w:line="360" w:lineRule="auto"/>
        <w:tabs>
          <w:tab w:val="left" w:pos="502" w:leader="none"/>
        </w:tabs>
        <w:rPr>
          <w:rFonts w:ascii="宋体" w:hAnsi="宋体" w:cs="宋体"/>
          <w:szCs w:val="21"/>
          <w:lang w:val="zh-CN"/>
        </w:rPr>
      </w:pPr>
      <w:r>
        <w:rPr>
          <w:rFonts w:hint="eastAsia" w:ascii="宋体" w:hAnsi="宋体" w:cs="宋体"/>
          <w:szCs w:val="21"/>
          <w:lang w:val="zh-CN"/>
        </w:rPr>
        <w:t xml:space="preserve">14.1</w:t>
      </w:r>
      <w:r>
        <w:rPr>
          <w:rFonts w:hint="eastAsia" w:ascii="宋体" w:hAnsi="宋体" w:cs="宋体"/>
          <w:szCs w:val="21"/>
        </w:rPr>
        <w:t xml:space="preserve">投标</w:t>
      </w:r>
      <w:r>
        <w:rPr>
          <w:rFonts w:hint="eastAsia" w:ascii="宋体" w:hAnsi="宋体" w:cs="宋体"/>
          <w:szCs w:val="21"/>
          <w:lang w:val="zh-CN"/>
        </w:rPr>
        <w:t xml:space="preserve">报价应</w:t>
      </w:r>
      <w:r>
        <w:rPr>
          <w:rFonts w:hint="eastAsia" w:ascii="宋体" w:hAnsi="宋体" w:cs="宋体"/>
          <w:szCs w:val="21"/>
        </w:rPr>
        <w:t xml:space="preserve">包括完成该标的物全部内容的一切费用。</w:t>
      </w:r>
      <w:r>
        <w:rPr>
          <w:rFonts w:hint="eastAsia" w:ascii="宋体" w:hAnsi="宋体" w:cs="宋体"/>
          <w:szCs w:val="21"/>
          <w:lang w:val="zh-CN"/>
        </w:rPr>
        <w:t xml:space="preserve">投标报价为最终报价，投标人所报价格在合同实施期间不因市场变化因素而变动。</w:t>
      </w:r>
      <w:r/>
    </w:p>
    <w:p>
      <w:pPr>
        <w:ind w:firstLine="420"/>
        <w:spacing w:line="360" w:lineRule="auto"/>
        <w:tabs>
          <w:tab w:val="left" w:pos="502" w:leader="none"/>
        </w:tabs>
        <w:rPr>
          <w:rFonts w:ascii="宋体" w:hAnsi="宋体" w:cs="宋体"/>
          <w:szCs w:val="21"/>
          <w:lang w:val="zh-CN"/>
        </w:rPr>
      </w:pPr>
      <w:r>
        <w:rPr>
          <w:rFonts w:hint="eastAsia" w:ascii="宋体" w:hAnsi="宋体" w:cs="宋体"/>
          <w:szCs w:val="21"/>
          <w:lang w:val="zh-CN"/>
        </w:rPr>
        <w:t xml:space="preserve">14.2 </w:t>
      </w:r>
      <w:r>
        <w:rPr>
          <w:rFonts w:hint="eastAsia" w:ascii="宋体" w:hAnsi="宋体" w:cs="宋体"/>
          <w:szCs w:val="21"/>
          <w:lang w:val="zh-CN"/>
        </w:rPr>
        <w:t xml:space="preserve">投标人应按《投标报价分析表》中的全部服务内容的每一单项计算并填写单价和总价，并由企业法定代表人或委托代理人签署。</w:t>
      </w:r>
      <w:r/>
    </w:p>
    <w:p>
      <w:pPr>
        <w:ind w:firstLine="420"/>
        <w:spacing w:line="360" w:lineRule="auto"/>
        <w:tabs>
          <w:tab w:val="left" w:pos="502" w:leader="none"/>
        </w:tabs>
        <w:rPr>
          <w:rFonts w:ascii="宋体" w:hAnsi="宋体" w:cs="宋体"/>
          <w:szCs w:val="21"/>
          <w:lang w:val="zh-CN"/>
        </w:rPr>
      </w:pPr>
      <w:r>
        <w:rPr>
          <w:rFonts w:hint="eastAsia" w:ascii="宋体" w:hAnsi="宋体" w:cs="宋体"/>
          <w:szCs w:val="21"/>
          <w:lang w:val="zh-CN"/>
        </w:rPr>
        <w:t xml:space="preserve">14.3 </w:t>
      </w:r>
      <w:r>
        <w:rPr>
          <w:rFonts w:hint="eastAsia" w:ascii="宋体" w:hAnsi="宋体" w:cs="宋体"/>
          <w:szCs w:val="21"/>
          <w:lang w:val="zh-CN"/>
        </w:rPr>
        <w:t xml:space="preserve">一项投标内容只允许一个报价，采购单位不接受任何有选择性的投标报价。投标人应对招</w:t>
      </w:r>
      <w:r>
        <w:rPr>
          <w:rFonts w:hint="eastAsia" w:ascii="宋体" w:hAnsi="宋体" w:cs="宋体"/>
          <w:szCs w:val="21"/>
          <w:lang w:val="zh-CN"/>
        </w:rPr>
        <w:t xml:space="preserve">标文件内所要采购的全部内容进行报价，只投其中部分内容者，其标书将被拒绝。但如果招标文件要求分标段投标的，则投标人可以有选择地只投其中一个或几个标段，也可以投全部标段，但各标段应分别计算填写单价和总价。</w:t>
      </w:r>
      <w:r/>
    </w:p>
    <w:p>
      <w:pPr>
        <w:ind w:firstLine="420"/>
        <w:spacing w:line="360" w:lineRule="auto"/>
        <w:tabs>
          <w:tab w:val="left" w:pos="502" w:leader="none"/>
        </w:tabs>
        <w:rPr>
          <w:rFonts w:ascii="宋体" w:hAnsi="宋体" w:cs="宋体"/>
          <w:szCs w:val="21"/>
          <w:lang w:val="zh-CN"/>
        </w:rPr>
      </w:pPr>
      <w:r>
        <w:rPr>
          <w:rFonts w:hint="eastAsia" w:ascii="宋体" w:hAnsi="宋体" w:cs="宋体"/>
          <w:szCs w:val="21"/>
          <w:lang w:val="zh-CN"/>
        </w:rPr>
        <w:t xml:space="preserve">14.4 </w:t>
      </w:r>
      <w:r>
        <w:rPr>
          <w:rFonts w:hint="eastAsia" w:ascii="宋体" w:hAnsi="宋体" w:cs="宋体"/>
          <w:szCs w:val="21"/>
          <w:lang w:val="zh-CN"/>
        </w:rPr>
        <w:t xml:space="preserve">投标文件报价采</w:t>
      </w:r>
      <w:r>
        <w:rPr>
          <w:rFonts w:hint="eastAsia" w:ascii="宋体" w:hAnsi="宋体" w:cs="宋体"/>
          <w:szCs w:val="21"/>
          <w:lang w:val="zh-CN"/>
        </w:rPr>
        <w:t xml:space="preserve">用人民币表示，除非合同的特殊条款另有规定。</w:t>
      </w:r>
      <w:r/>
    </w:p>
    <w:p>
      <w:pPr>
        <w:ind w:firstLine="420"/>
        <w:spacing w:line="360" w:lineRule="auto"/>
        <w:tabs>
          <w:tab w:val="left" w:pos="502" w:leader="none"/>
        </w:tabs>
        <w:rPr>
          <w:rFonts w:ascii="宋体" w:hAnsi="宋体" w:cs="宋体"/>
          <w:szCs w:val="21"/>
          <w:lang w:val="zh-CN"/>
        </w:rPr>
      </w:pPr>
      <w:r>
        <w:rPr>
          <w:rFonts w:hint="eastAsia" w:ascii="宋体" w:hAnsi="宋体" w:cs="宋体"/>
          <w:szCs w:val="21"/>
          <w:lang w:val="zh-CN"/>
        </w:rPr>
        <w:t xml:space="preserve">14.5 </w:t>
      </w:r>
      <w:r>
        <w:rPr>
          <w:rFonts w:hint="eastAsia" w:ascii="宋体" w:hAnsi="宋体" w:cs="宋体"/>
          <w:szCs w:val="21"/>
          <w:lang w:val="zh-CN"/>
        </w:rPr>
        <w:t xml:space="preserve">最低的投标报价是中标的重要条件但不是唯一条件。</w:t>
      </w:r>
      <w:r/>
    </w:p>
    <w:p>
      <w:pPr>
        <w:spacing w:line="360" w:lineRule="auto"/>
        <w:rPr>
          <w:rFonts w:ascii="宋体" w:hAnsi="宋体" w:cs="宋体"/>
          <w:b/>
          <w:bCs/>
          <w:szCs w:val="21"/>
          <w:lang w:val="zh-CN"/>
        </w:rPr>
      </w:pPr>
      <w:r>
        <w:rPr>
          <w:rFonts w:hint="eastAsia" w:ascii="宋体" w:hAnsi="宋体" w:cs="宋体"/>
          <w:b/>
          <w:bCs/>
          <w:szCs w:val="21"/>
          <w:lang w:val="zh-CN"/>
        </w:rPr>
        <w:t xml:space="preserve">15. </w:t>
      </w:r>
      <w:r>
        <w:rPr>
          <w:rFonts w:hint="eastAsia" w:ascii="宋体" w:hAnsi="宋体" w:cs="宋体"/>
          <w:b/>
          <w:bCs/>
          <w:szCs w:val="21"/>
          <w:lang w:val="zh-CN"/>
        </w:rPr>
        <w:t xml:space="preserve">投标保证金（</w:t>
      </w:r>
      <w:r>
        <w:rPr>
          <w:rFonts w:hint="eastAsia" w:ascii="宋体" w:hAnsi="宋体" w:cs="宋体"/>
          <w:b/>
          <w:bCs/>
          <w:szCs w:val="21"/>
        </w:rPr>
        <w:t xml:space="preserve">本项目无需缴纳</w:t>
      </w:r>
      <w:r>
        <w:rPr>
          <w:rFonts w:hint="eastAsia" w:ascii="宋体" w:hAnsi="宋体" w:cs="宋体"/>
          <w:b/>
          <w:bCs/>
          <w:szCs w:val="21"/>
          <w:lang w:val="zh-CN"/>
        </w:rPr>
        <w:t xml:space="preserve">）</w:t>
      </w:r>
      <w:r/>
    </w:p>
    <w:p>
      <w:pPr>
        <w:spacing w:line="360" w:lineRule="auto"/>
        <w:rPr>
          <w:rFonts w:ascii="宋体" w:hAnsi="宋体" w:cs="宋体"/>
          <w:b/>
          <w:bCs/>
          <w:szCs w:val="21"/>
          <w:lang w:val="zh-CN"/>
        </w:rPr>
      </w:pPr>
      <w:r>
        <w:rPr>
          <w:rFonts w:hint="eastAsia" w:ascii="宋体" w:hAnsi="宋体" w:cs="宋体"/>
          <w:b/>
          <w:bCs/>
          <w:szCs w:val="21"/>
          <w:lang w:val="zh-CN"/>
        </w:rPr>
        <w:t xml:space="preserve">16. </w:t>
      </w:r>
      <w:r>
        <w:rPr>
          <w:rFonts w:hint="eastAsia" w:ascii="宋体" w:hAnsi="宋体" w:cs="宋体"/>
          <w:b/>
          <w:bCs/>
          <w:szCs w:val="21"/>
          <w:lang w:val="zh-CN"/>
        </w:rPr>
        <w:t xml:space="preserve">投标文件的有效期</w:t>
      </w:r>
      <w:r/>
    </w:p>
    <w:p>
      <w:pPr>
        <w:ind w:firstLine="422"/>
        <w:spacing w:line="360" w:lineRule="auto"/>
        <w:rPr>
          <w:rFonts w:ascii="宋体" w:hAnsi="宋体" w:cs="宋体"/>
          <w:szCs w:val="21"/>
          <w:lang w:val="zh-CN"/>
        </w:rPr>
      </w:pPr>
      <w:r>
        <w:rPr>
          <w:rFonts w:hint="eastAsia" w:ascii="宋体" w:hAnsi="宋体" w:cs="宋体"/>
          <w:szCs w:val="21"/>
          <w:lang w:val="zh-CN"/>
        </w:rPr>
        <w:t xml:space="preserve">16.1</w:t>
      </w:r>
      <w:r>
        <w:rPr>
          <w:rFonts w:hint="eastAsia" w:ascii="宋体" w:hAnsi="宋体" w:cs="宋体"/>
          <w:szCs w:val="21"/>
          <w:lang w:val="zh-CN"/>
        </w:rPr>
        <w:t xml:space="preserve">自开标日起</w:t>
      </w:r>
      <w:r>
        <w:rPr>
          <w:rFonts w:hint="eastAsia" w:ascii="宋体" w:hAnsi="宋体" w:cs="宋体"/>
          <w:szCs w:val="21"/>
          <w:lang w:val="zh-CN"/>
        </w:rPr>
        <w:t xml:space="preserve">60</w:t>
      </w:r>
      <w:r>
        <w:rPr>
          <w:rFonts w:hint="eastAsia" w:ascii="宋体" w:hAnsi="宋体" w:cs="宋体"/>
          <w:szCs w:val="21"/>
          <w:lang w:val="zh-CN"/>
        </w:rPr>
        <w:t xml:space="preserve">天内，投标书应保持有效。有效期短于这个规定期限的投标文件，将被拒绝。</w:t>
      </w:r>
      <w:r/>
    </w:p>
    <w:p>
      <w:pPr>
        <w:ind w:firstLine="422"/>
        <w:spacing w:line="360" w:lineRule="auto"/>
        <w:rPr>
          <w:rFonts w:ascii="宋体" w:hAnsi="宋体" w:cs="宋体"/>
          <w:szCs w:val="21"/>
          <w:lang w:val="zh-CN"/>
        </w:rPr>
      </w:pPr>
      <w:r>
        <w:rPr>
          <w:rFonts w:hint="eastAsia" w:ascii="宋体" w:hAnsi="宋体" w:cs="宋体"/>
          <w:szCs w:val="21"/>
          <w:lang w:val="zh-CN"/>
        </w:rPr>
        <w:t xml:space="preserve">16.2</w:t>
      </w:r>
      <w:r>
        <w:rPr>
          <w:rFonts w:hint="eastAsia" w:ascii="宋体" w:hAnsi="宋体" w:cs="宋体"/>
          <w:szCs w:val="21"/>
          <w:lang w:val="zh-CN"/>
        </w:rPr>
        <w:t xml:space="preserve">在特殊情况下，招标代理机构可与投标人协商延长投标书的有效期。这种要求和答复都应以书面、传真、或电报的形式进行。同意延长有效期的投标人不能修改投标文件。拒绝接受延期要求的投标人的投标将被拒绝。</w:t>
      </w:r>
      <w:r/>
    </w:p>
    <w:p>
      <w:pPr>
        <w:pStyle w:val="974"/>
        <w:ind w:firstLine="0"/>
        <w:spacing w:line="360" w:lineRule="auto"/>
        <w:rPr>
          <w:rFonts w:ascii="宋体" w:hAnsi="宋体" w:cs="宋体"/>
          <w:b/>
          <w:szCs w:val="21"/>
        </w:rPr>
      </w:pPr>
      <w:r>
        <w:rPr>
          <w:rFonts w:hint="eastAsia" w:ascii="宋体" w:hAnsi="宋体" w:cs="宋体"/>
          <w:b/>
          <w:bCs/>
          <w:szCs w:val="21"/>
        </w:rPr>
        <w:t xml:space="preserve">17. </w:t>
      </w:r>
      <w:r>
        <w:rPr>
          <w:rFonts w:hint="eastAsia" w:ascii="宋体" w:hAnsi="宋体" w:cs="宋体"/>
          <w:b/>
          <w:szCs w:val="21"/>
        </w:rPr>
        <w:t xml:space="preserve">投标文件的制作、签署、上传</w:t>
      </w:r>
      <w:r/>
    </w:p>
    <w:p>
      <w:pPr>
        <w:pStyle w:val="974"/>
        <w:ind w:firstLine="420"/>
        <w:spacing w:line="360" w:lineRule="auto"/>
        <w:rPr>
          <w:rFonts w:ascii="宋体" w:hAnsi="宋体" w:cs="宋体"/>
          <w:szCs w:val="21"/>
          <w:lang w:val="en-US"/>
        </w:rPr>
      </w:pPr>
      <w:r>
        <w:rPr>
          <w:rFonts w:hint="eastAsia" w:ascii="宋体" w:hAnsi="宋体" w:cs="宋体"/>
          <w:szCs w:val="21"/>
          <w:lang w:val="en-US"/>
        </w:rPr>
        <w:t xml:space="preserve">17.1</w:t>
      </w:r>
      <w:r>
        <w:rPr>
          <w:rFonts w:hint="eastAsia" w:ascii="宋体" w:hAnsi="宋体" w:cs="宋体"/>
          <w:szCs w:val="21"/>
          <w:lang w:val="en-US"/>
        </w:rPr>
        <w:t xml:space="preserve">本项目采用电子招投标形式，请供应商按照</w:t>
      </w:r>
      <w:r>
        <w:rPr>
          <w:rFonts w:hint="eastAsia" w:ascii="宋体" w:hAnsi="宋体" w:cs="宋体"/>
          <w:b/>
          <w:bCs/>
          <w:szCs w:val="21"/>
          <w:lang w:val="en-US"/>
        </w:rPr>
        <w:t xml:space="preserve">《苏采云系统供应商操作手册》</w:t>
      </w:r>
      <w:r>
        <w:rPr>
          <w:rFonts w:hint="eastAsia" w:ascii="宋体" w:hAnsi="宋体" w:cs="宋体"/>
          <w:szCs w:val="21"/>
          <w:lang w:val="en-US"/>
        </w:rPr>
        <w:t xml:space="preserve">进行制作、上传电子投标文件。</w:t>
      </w:r>
      <w:r/>
    </w:p>
    <w:p>
      <w:pPr>
        <w:pStyle w:val="974"/>
        <w:ind w:firstLine="420"/>
        <w:spacing w:line="360" w:lineRule="auto"/>
        <w:rPr>
          <w:rFonts w:ascii="宋体" w:hAnsi="宋体" w:cs="宋体"/>
          <w:szCs w:val="21"/>
          <w:lang w:val="en-US"/>
        </w:rPr>
      </w:pPr>
      <w:r>
        <w:rPr>
          <w:rFonts w:hint="eastAsia" w:ascii="宋体" w:hAnsi="宋体" w:cs="宋体"/>
          <w:szCs w:val="21"/>
          <w:lang w:val="en-US"/>
        </w:rPr>
        <w:t xml:space="preserve">17.2</w:t>
      </w:r>
      <w:r>
        <w:rPr>
          <w:rFonts w:hint="eastAsia" w:ascii="宋体" w:hAnsi="宋体" w:cs="宋体"/>
          <w:szCs w:val="21"/>
          <w:lang w:val="en-US"/>
        </w:rPr>
        <w:t xml:space="preserve">制作电子投标文件时，应按照招标文件要求加盖投标人电子公章。</w:t>
      </w:r>
      <w:r/>
    </w:p>
    <w:p>
      <w:pPr>
        <w:pStyle w:val="974"/>
        <w:ind w:firstLine="420"/>
        <w:spacing w:line="360" w:lineRule="auto"/>
        <w:rPr>
          <w:rFonts w:ascii="宋体" w:hAnsi="宋体" w:cs="宋体"/>
          <w:szCs w:val="21"/>
          <w:lang w:val="en-US"/>
        </w:rPr>
      </w:pPr>
      <w:r>
        <w:rPr>
          <w:rFonts w:hint="eastAsia" w:ascii="宋体" w:hAnsi="宋体" w:cs="宋体"/>
          <w:szCs w:val="21"/>
          <w:lang w:val="en-US"/>
        </w:rPr>
        <w:t xml:space="preserve">17.3</w:t>
      </w:r>
      <w:r>
        <w:rPr>
          <w:rFonts w:hint="eastAsia" w:ascii="宋体" w:hAnsi="宋体" w:cs="宋体"/>
          <w:b/>
          <w:bCs/>
          <w:szCs w:val="21"/>
          <w:lang w:val="en-US"/>
        </w:rPr>
        <w:t xml:space="preserve">电子投标文件制作完成后请于投标文件网上提交截止时间前成功上传至“苏采云”系统，否则视为放弃参加该采购项目。</w:t>
      </w:r>
      <w:bookmarkStart w:id="48" w:name="_Toc31150"/>
      <w:r/>
      <w:bookmarkStart w:id="49" w:name="_Toc25608"/>
      <w:r>
        <w:rPr>
          <w:rFonts w:hint="eastAsia" w:ascii="宋体" w:hAnsi="宋体" w:cs="宋体"/>
          <w:szCs w:val="21"/>
          <w:lang w:val="en-US"/>
        </w:rPr>
        <w:t xml:space="preserve">投标人提交投标文件的时间以系统收到上传的电子投标文件时间为准，投标人应充分考虑到网络环境、网络带宽等风险因素，如因投标人自身原因造成的电子投标文件上传不成功由投标人自行承担全部责任。</w:t>
      </w:r>
      <w:bookmarkEnd w:id="48"/>
      <w:r/>
      <w:bookmarkEnd w:id="49"/>
      <w:r/>
      <w:r/>
    </w:p>
    <w:p>
      <w:pPr>
        <w:spacing w:line="360" w:lineRule="auto"/>
        <w:rPr>
          <w:rFonts w:ascii="宋体" w:hAnsi="宋体" w:cs="宋体"/>
          <w:b/>
          <w:bCs/>
          <w:szCs w:val="21"/>
          <w:lang w:val="zh-CN"/>
        </w:rPr>
      </w:pPr>
      <w:r>
        <w:rPr>
          <w:rFonts w:hint="eastAsia" w:ascii="宋体" w:hAnsi="宋体" w:cs="宋体"/>
          <w:b/>
          <w:bCs/>
          <w:szCs w:val="21"/>
          <w:lang w:val="zh-CN"/>
        </w:rPr>
        <w:t xml:space="preserve">五、投标文件的递交（上传）</w:t>
      </w:r>
      <w:r/>
    </w:p>
    <w:p>
      <w:pPr>
        <w:pStyle w:val="974"/>
        <w:ind w:firstLine="0"/>
        <w:spacing w:line="360" w:lineRule="auto"/>
        <w:rPr>
          <w:rFonts w:ascii="宋体" w:hAnsi="宋体" w:cs="宋体"/>
          <w:b/>
          <w:szCs w:val="21"/>
        </w:rPr>
      </w:pPr>
      <w:r>
        <w:rPr>
          <w:rFonts w:hint="eastAsia" w:ascii="宋体" w:hAnsi="宋体" w:cs="宋体"/>
          <w:b/>
          <w:bCs/>
          <w:szCs w:val="21"/>
        </w:rPr>
        <w:t xml:space="preserve">18. </w:t>
      </w:r>
      <w:r>
        <w:rPr>
          <w:rFonts w:hint="eastAsia" w:ascii="宋体" w:hAnsi="宋体" w:cs="宋体"/>
          <w:b/>
          <w:szCs w:val="21"/>
        </w:rPr>
        <w:t xml:space="preserve">投标文</w:t>
      </w:r>
      <w:r>
        <w:rPr>
          <w:rFonts w:hint="eastAsia" w:ascii="宋体" w:hAnsi="宋体" w:cs="宋体"/>
          <w:b/>
          <w:szCs w:val="21"/>
        </w:rPr>
        <w:t xml:space="preserve">件的递交</w:t>
      </w:r>
      <w:r/>
    </w:p>
    <w:p>
      <w:pPr>
        <w:pStyle w:val="974"/>
        <w:ind w:firstLine="420"/>
        <w:jc w:val="left"/>
        <w:spacing w:line="360" w:lineRule="auto"/>
        <w:rPr>
          <w:rFonts w:ascii="宋体" w:hAnsi="宋体" w:cs="宋体"/>
          <w:szCs w:val="21"/>
        </w:rPr>
      </w:pPr>
      <w:r>
        <w:rPr>
          <w:rFonts w:hint="eastAsia" w:ascii="宋体" w:hAnsi="宋体" w:cs="宋体"/>
          <w:szCs w:val="21"/>
          <w:lang w:val="en-US"/>
        </w:rPr>
        <w:t xml:space="preserve">18</w:t>
      </w:r>
      <w:r>
        <w:rPr>
          <w:rFonts w:hint="eastAsia" w:ascii="宋体" w:hAnsi="宋体" w:cs="宋体"/>
          <w:szCs w:val="21"/>
        </w:rPr>
        <w:t xml:space="preserve">.1</w:t>
      </w:r>
      <w:r>
        <w:rPr>
          <w:rFonts w:hint="eastAsia" w:ascii="宋体" w:hAnsi="宋体" w:cs="宋体"/>
          <w:szCs w:val="21"/>
        </w:rPr>
        <w:t xml:space="preserve">投标人应当在投标截止时间前制作并上传电子投标文件。</w:t>
      </w:r>
      <w:r/>
    </w:p>
    <w:p>
      <w:pPr>
        <w:pStyle w:val="941"/>
        <w:jc w:val="left"/>
        <w:spacing w:line="360" w:lineRule="auto"/>
        <w:rPr>
          <w:rFonts w:ascii="宋体" w:hAnsi="宋体" w:eastAsia="宋体" w:cs="宋体"/>
          <w:sz w:val="21"/>
          <w:szCs w:val="21"/>
        </w:rPr>
      </w:pPr>
      <w:r>
        <w:rPr>
          <w:rFonts w:hint="eastAsia" w:ascii="宋体" w:hAnsi="宋体" w:eastAsia="宋体" w:cs="宋体"/>
          <w:sz w:val="21"/>
          <w:szCs w:val="21"/>
        </w:rPr>
        <w:t xml:space="preserve">18.2</w:t>
      </w:r>
      <w:r>
        <w:rPr>
          <w:rFonts w:hint="eastAsia" w:ascii="宋体" w:hAnsi="宋体" w:eastAsia="宋体" w:cs="宋体"/>
          <w:sz w:val="21"/>
          <w:szCs w:val="21"/>
        </w:rPr>
        <w:t xml:space="preserve">投标人通过</w:t>
      </w:r>
      <w:r>
        <w:rPr>
          <w:rFonts w:hint="eastAsia" w:ascii="宋体" w:hAnsi="宋体" w:eastAsia="宋体" w:cs="宋体"/>
          <w:b/>
          <w:sz w:val="21"/>
          <w:szCs w:val="21"/>
        </w:rPr>
        <w:t xml:space="preserve">“苏采云”系统不见面开标大厅在线参与开标活动。（具体操作详见《苏采云系统供应商操作手册》，网址链接</w:t>
      </w:r>
      <w:r>
        <w:rPr>
          <w:rFonts w:hint="eastAsia" w:ascii="宋体" w:hAnsi="宋体" w:eastAsia="宋体" w:cs="宋体"/>
          <w:b/>
          <w:sz w:val="21"/>
          <w:szCs w:val="21"/>
        </w:rPr>
        <w:t xml:space="preserve">https://czju.suzhou.gov.cn/zfcg/html/content/20231220161910031.shtml</w:t>
      </w:r>
      <w:r>
        <w:rPr>
          <w:rFonts w:hint="eastAsia" w:ascii="宋体" w:hAnsi="宋体" w:eastAsia="宋体" w:cs="宋体"/>
          <w:b/>
          <w:sz w:val="21"/>
          <w:szCs w:val="21"/>
        </w:rPr>
        <w:t xml:space="preserve">）</w:t>
      </w:r>
      <w:r/>
    </w:p>
    <w:p>
      <w:pPr>
        <w:ind w:firstLine="422"/>
        <w:spacing w:line="360" w:lineRule="auto"/>
        <w:rPr>
          <w:rFonts w:ascii="宋体" w:hAnsi="宋体" w:cs="宋体"/>
        </w:rPr>
      </w:pPr>
      <w:r>
        <w:rPr>
          <w:rFonts w:hint="eastAsia" w:ascii="宋体" w:hAnsi="宋体" w:cs="宋体"/>
          <w:b/>
          <w:szCs w:val="21"/>
        </w:rPr>
        <w:t xml:space="preserve">18.3</w:t>
      </w:r>
      <w:r>
        <w:rPr>
          <w:rFonts w:hint="eastAsia" w:ascii="宋体" w:hAnsi="宋体" w:cs="宋体"/>
          <w:b/>
          <w:bCs/>
          <w:szCs w:val="21"/>
          <w:lang w:val="zh-CN"/>
        </w:rPr>
        <w:t xml:space="preserve">纸质</w:t>
      </w:r>
      <w:r>
        <w:rPr>
          <w:rFonts w:hint="eastAsia" w:ascii="宋体" w:hAnsi="宋体" w:cs="宋体"/>
          <w:b/>
          <w:bCs/>
          <w:szCs w:val="21"/>
        </w:rPr>
        <w:t xml:space="preserve">投标</w:t>
      </w:r>
      <w:r>
        <w:rPr>
          <w:rFonts w:hint="eastAsia" w:ascii="宋体" w:hAnsi="宋体" w:cs="宋体"/>
          <w:b/>
          <w:bCs/>
          <w:szCs w:val="21"/>
          <w:lang w:val="zh-CN"/>
        </w:rPr>
        <w:t xml:space="preserve">文件：</w:t>
      </w:r>
      <w:r>
        <w:rPr>
          <w:rFonts w:hint="eastAsia" w:ascii="宋体" w:hAnsi="宋体" w:cs="宋体"/>
          <w:szCs w:val="21"/>
        </w:rPr>
        <w:t xml:space="preserve">中标后</w:t>
      </w:r>
      <w:r>
        <w:rPr>
          <w:rFonts w:hint="eastAsia" w:ascii="宋体" w:hAnsi="宋体" w:cs="宋体"/>
          <w:szCs w:val="21"/>
        </w:rPr>
        <w:t xml:space="preserve">5</w:t>
      </w:r>
      <w:r>
        <w:rPr>
          <w:rFonts w:hint="eastAsia" w:ascii="宋体" w:hAnsi="宋体" w:cs="宋体"/>
          <w:szCs w:val="21"/>
        </w:rPr>
        <w:t xml:space="preserve">个工作日内，中标单位向招标代理机构提供与电子投标文件内容一致的</w:t>
      </w:r>
      <w:r>
        <w:rPr>
          <w:rFonts w:hint="eastAsia" w:ascii="宋体" w:hAnsi="宋体" w:cs="宋体"/>
        </w:rPr>
        <w:t xml:space="preserve">纸质投标文件两份。</w:t>
      </w:r>
      <w:r/>
    </w:p>
    <w:p>
      <w:pPr>
        <w:spacing w:line="360" w:lineRule="auto"/>
        <w:rPr>
          <w:rFonts w:ascii="宋体" w:hAnsi="宋体" w:cs="宋体"/>
          <w:b/>
          <w:bCs/>
          <w:szCs w:val="21"/>
          <w:lang w:val="zh-CN"/>
        </w:rPr>
      </w:pPr>
      <w:r>
        <w:rPr>
          <w:rFonts w:hint="eastAsia" w:ascii="宋体" w:hAnsi="宋体" w:cs="宋体"/>
          <w:b/>
          <w:bCs/>
          <w:szCs w:val="21"/>
          <w:lang w:val="zh-CN"/>
        </w:rPr>
        <w:t xml:space="preserve">19. </w:t>
      </w:r>
      <w:r>
        <w:rPr>
          <w:rFonts w:hint="eastAsia" w:ascii="宋体" w:hAnsi="宋体" w:cs="宋体"/>
          <w:b/>
          <w:bCs/>
          <w:szCs w:val="21"/>
          <w:lang w:val="zh-CN"/>
        </w:rPr>
        <w:t xml:space="preserve">投标截止时间</w:t>
      </w:r>
      <w:r/>
    </w:p>
    <w:p>
      <w:pPr>
        <w:pStyle w:val="974"/>
        <w:ind w:firstLine="420"/>
        <w:spacing w:line="360" w:lineRule="auto"/>
        <w:rPr>
          <w:rFonts w:ascii="宋体" w:hAnsi="宋体" w:cs="宋体"/>
          <w:szCs w:val="21"/>
          <w:lang w:val="en-US"/>
        </w:rPr>
      </w:pPr>
      <w:r>
        <w:rPr>
          <w:rFonts w:hint="eastAsia" w:ascii="宋体" w:hAnsi="宋体" w:cs="宋体"/>
          <w:szCs w:val="21"/>
          <w:lang w:val="en-US"/>
        </w:rPr>
        <w:t xml:space="preserve">19.1</w:t>
      </w:r>
      <w:r>
        <w:rPr>
          <w:rFonts w:hint="eastAsia" w:ascii="宋体" w:hAnsi="宋体" w:cs="宋体"/>
          <w:szCs w:val="21"/>
          <w:lang w:val="en-US"/>
        </w:rPr>
        <w:t xml:space="preserve">投标人应当在招标文件要求投标文件网上提交截止时间前，将投标文件完成提交（上传）。逾期提交（上传）的投标文件，采购人和采购代理机构拒绝接收。</w:t>
      </w:r>
      <w:r/>
    </w:p>
    <w:p>
      <w:pPr>
        <w:pStyle w:val="974"/>
        <w:ind w:firstLine="420"/>
        <w:spacing w:line="360" w:lineRule="auto"/>
        <w:rPr>
          <w:rFonts w:ascii="宋体" w:hAnsi="宋体" w:cs="宋体"/>
          <w:szCs w:val="21"/>
          <w:lang w:val="en-US"/>
        </w:rPr>
      </w:pPr>
      <w:r>
        <w:rPr>
          <w:rFonts w:hint="eastAsia" w:ascii="宋体" w:hAnsi="宋体" w:cs="宋体"/>
          <w:szCs w:val="21"/>
          <w:lang w:val="en-US"/>
        </w:rPr>
        <w:t xml:space="preserve">19.2</w:t>
      </w:r>
      <w:r>
        <w:rPr>
          <w:rFonts w:hint="eastAsia" w:ascii="宋体" w:hAnsi="宋体" w:cs="宋体"/>
          <w:szCs w:val="21"/>
          <w:lang w:val="en-US"/>
        </w:rPr>
        <w:t xml:space="preserve">采购人和采购代理机构推迟投标截止时间时，将按本须知规定的更正公告的方式对外发布。在这种情况下，采购人、采购代理机构和投标人的权利和义务将受到新的截止期的约束。</w:t>
      </w:r>
      <w:r/>
    </w:p>
    <w:p>
      <w:pPr>
        <w:pStyle w:val="974"/>
        <w:ind w:firstLine="420"/>
        <w:spacing w:line="360" w:lineRule="auto"/>
        <w:rPr>
          <w:rFonts w:ascii="宋体" w:hAnsi="宋体" w:cs="宋体"/>
          <w:szCs w:val="21"/>
        </w:rPr>
      </w:pPr>
      <w:r>
        <w:rPr>
          <w:rFonts w:hint="eastAsia" w:ascii="宋体" w:hAnsi="宋体" w:cs="宋体"/>
          <w:szCs w:val="21"/>
          <w:lang w:val="en-US"/>
        </w:rPr>
        <w:t xml:space="preserve">19.3</w:t>
      </w:r>
      <w:r>
        <w:rPr>
          <w:rFonts w:hint="eastAsia" w:ascii="宋体" w:hAnsi="宋体" w:cs="宋体"/>
          <w:szCs w:val="21"/>
          <w:lang w:val="en-US"/>
        </w:rPr>
        <w:t xml:space="preserve">在投标截止时间止成功解密的投标文件少于三份，采购代理机构有权宣布本次招标失败</w:t>
      </w:r>
      <w:r>
        <w:rPr>
          <w:rFonts w:hint="eastAsia" w:ascii="宋体" w:hAnsi="宋体" w:cs="宋体"/>
          <w:szCs w:val="21"/>
        </w:rPr>
        <w:t xml:space="preserve">。</w:t>
      </w:r>
      <w:r/>
    </w:p>
    <w:p>
      <w:pPr>
        <w:spacing w:line="360" w:lineRule="auto"/>
        <w:rPr>
          <w:rFonts w:ascii="宋体" w:hAnsi="宋体" w:cs="宋体"/>
          <w:b/>
          <w:bCs/>
          <w:szCs w:val="21"/>
          <w:lang w:val="zh-CN"/>
        </w:rPr>
      </w:pPr>
      <w:r>
        <w:rPr>
          <w:rFonts w:hint="eastAsia" w:ascii="宋体" w:hAnsi="宋体" w:cs="宋体"/>
          <w:b/>
          <w:bCs/>
          <w:szCs w:val="21"/>
          <w:lang w:val="zh-CN"/>
        </w:rPr>
        <w:t xml:space="preserve">20. </w:t>
      </w:r>
      <w:r>
        <w:rPr>
          <w:rFonts w:hint="eastAsia" w:ascii="宋体" w:hAnsi="宋体" w:cs="宋体"/>
          <w:b/>
          <w:szCs w:val="21"/>
        </w:rPr>
        <w:t xml:space="preserve">投标文件的补充、修改和撤回</w:t>
      </w:r>
      <w:r/>
    </w:p>
    <w:p>
      <w:pPr>
        <w:ind w:firstLine="420"/>
        <w:spacing w:line="360" w:lineRule="auto"/>
        <w:rPr>
          <w:rFonts w:ascii="宋体" w:hAnsi="宋体" w:cs="宋体"/>
          <w:szCs w:val="21"/>
          <w:lang w:val="zh-CN"/>
        </w:rPr>
      </w:pPr>
      <w:r>
        <w:rPr>
          <w:rFonts w:hint="eastAsia" w:ascii="宋体" w:hAnsi="宋体" w:cs="宋体"/>
          <w:szCs w:val="21"/>
          <w:lang w:val="zh-CN"/>
        </w:rPr>
        <w:t xml:space="preserve">20.1</w:t>
      </w:r>
      <w:r>
        <w:rPr>
          <w:rFonts w:hint="eastAsia" w:ascii="宋体" w:hAnsi="宋体" w:cs="宋体"/>
          <w:szCs w:val="21"/>
        </w:rPr>
        <w:t xml:space="preserve">投标人在</w:t>
      </w:r>
      <w:r>
        <w:rPr>
          <w:rFonts w:hint="eastAsia" w:ascii="宋体" w:hAnsi="宋体"/>
          <w:szCs w:val="21"/>
        </w:rPr>
        <w:t xml:space="preserve">投标文件网上提交截止时间</w:t>
      </w:r>
      <w:r>
        <w:rPr>
          <w:rFonts w:hint="eastAsia" w:ascii="宋体" w:hAnsi="宋体" w:cs="宋体"/>
          <w:szCs w:val="21"/>
        </w:rPr>
        <w:t xml:space="preserve">前，可以对其电子投标文件进行补充、修改，具体操作方法见</w:t>
      </w:r>
      <w:r>
        <w:rPr>
          <w:rFonts w:hint="eastAsia" w:ascii="宋体" w:hAnsi="宋体" w:cs="宋体"/>
          <w:b/>
          <w:szCs w:val="21"/>
        </w:rPr>
        <w:t xml:space="preserve">《苏采云系统供应商操作手册》</w:t>
      </w:r>
      <w:r>
        <w:rPr>
          <w:rFonts w:hint="eastAsia" w:ascii="宋体" w:hAnsi="宋体" w:cs="宋体"/>
          <w:szCs w:val="21"/>
        </w:rPr>
        <w:t xml:space="preserve">。在</w:t>
      </w:r>
      <w:r>
        <w:rPr>
          <w:rFonts w:hint="eastAsia" w:ascii="宋体" w:hAnsi="宋体"/>
          <w:szCs w:val="21"/>
        </w:rPr>
        <w:t xml:space="preserve">投标文件网上提交截止时间</w:t>
      </w:r>
      <w:r>
        <w:rPr>
          <w:rFonts w:hint="eastAsia" w:ascii="宋体" w:hAnsi="宋体" w:cs="宋体"/>
          <w:szCs w:val="21"/>
        </w:rPr>
        <w:t xml:space="preserve">之后，投标人不得对其电子投标文件作任何修改</w:t>
      </w:r>
      <w:r>
        <w:rPr>
          <w:rFonts w:hint="eastAsia" w:ascii="宋体" w:hAnsi="宋体" w:cs="宋体"/>
          <w:szCs w:val="21"/>
          <w:lang w:val="zh-CN"/>
        </w:rPr>
        <w:t xml:space="preserve">。</w:t>
      </w:r>
      <w:r/>
    </w:p>
    <w:p>
      <w:pPr>
        <w:ind w:firstLine="420"/>
        <w:spacing w:line="360" w:lineRule="auto"/>
        <w:rPr>
          <w:rFonts w:ascii="宋体" w:hAnsi="宋体" w:cs="宋体"/>
          <w:szCs w:val="21"/>
          <w:lang w:val="zh-CN"/>
        </w:rPr>
      </w:pPr>
      <w:r>
        <w:rPr>
          <w:rFonts w:hint="eastAsia" w:ascii="宋体" w:hAnsi="宋体" w:cs="宋体"/>
          <w:szCs w:val="21"/>
          <w:lang w:val="zh-CN"/>
        </w:rPr>
        <w:t xml:space="preserve">20.2</w:t>
      </w:r>
      <w:r>
        <w:rPr>
          <w:rFonts w:hint="eastAsia" w:ascii="宋体" w:hAnsi="宋体" w:cs="宋体"/>
          <w:szCs w:val="21"/>
        </w:rPr>
        <w:t xml:space="preserve">投标人在</w:t>
      </w:r>
      <w:r>
        <w:rPr>
          <w:rFonts w:hint="eastAsia" w:ascii="宋体" w:hAnsi="宋体"/>
          <w:szCs w:val="21"/>
        </w:rPr>
        <w:t xml:space="preserve">投标文件网上提交截止时间</w:t>
      </w:r>
      <w:r>
        <w:rPr>
          <w:rFonts w:hint="eastAsia" w:ascii="宋体" w:hAnsi="宋体" w:cs="宋体"/>
          <w:szCs w:val="21"/>
        </w:rPr>
        <w:t xml:space="preserve">前，可以撤回其电子投标文件，具体操作方法见</w:t>
      </w:r>
      <w:r>
        <w:rPr>
          <w:rFonts w:hint="eastAsia" w:ascii="宋体" w:hAnsi="宋体" w:cs="宋体"/>
          <w:b/>
          <w:szCs w:val="21"/>
        </w:rPr>
        <w:t xml:space="preserve">《苏采云系统供应商操作手册》</w:t>
      </w:r>
      <w:r>
        <w:rPr>
          <w:rFonts w:hint="eastAsia" w:ascii="宋体" w:hAnsi="宋体" w:cs="宋体"/>
          <w:szCs w:val="21"/>
        </w:rPr>
        <w:t xml:space="preserve">。投标人撤回电子投标文件，则认为其不再参与本项目投标活动。在投标截止时间至招标文件中规定的投标有效期满之间的这段时间内，投标人不得撤回其投标</w:t>
      </w:r>
      <w:r>
        <w:rPr>
          <w:rFonts w:hint="eastAsia" w:ascii="宋体" w:hAnsi="宋体" w:cs="宋体"/>
          <w:szCs w:val="21"/>
          <w:lang w:val="zh-CN"/>
        </w:rPr>
        <w:t xml:space="preserve">。</w:t>
      </w:r>
      <w:r/>
    </w:p>
    <w:p>
      <w:pPr>
        <w:spacing w:line="360" w:lineRule="auto"/>
        <w:rPr>
          <w:rFonts w:ascii="宋体" w:hAnsi="宋体" w:cs="宋体"/>
          <w:b/>
          <w:bCs/>
          <w:szCs w:val="21"/>
          <w:lang w:val="zh-CN"/>
        </w:rPr>
      </w:pPr>
      <w:r>
        <w:rPr>
          <w:rFonts w:hint="eastAsia" w:ascii="宋体" w:hAnsi="宋体" w:cs="宋体"/>
          <w:b/>
          <w:bCs/>
          <w:szCs w:val="21"/>
          <w:lang w:val="zh-CN"/>
        </w:rPr>
        <w:t xml:space="preserve">六、</w:t>
      </w:r>
      <w:r>
        <w:rPr>
          <w:rFonts w:hint="eastAsia" w:ascii="宋体" w:hAnsi="宋体" w:cs="宋体"/>
          <w:b/>
          <w:bCs/>
          <w:szCs w:val="21"/>
          <w:lang w:val="zh-CN"/>
        </w:rPr>
        <w:t xml:space="preserve"> </w:t>
      </w:r>
      <w:r>
        <w:rPr>
          <w:rFonts w:hint="eastAsia" w:ascii="宋体" w:hAnsi="宋体" w:cs="宋体"/>
          <w:b/>
          <w:bCs/>
          <w:szCs w:val="21"/>
          <w:lang w:val="zh-CN"/>
        </w:rPr>
        <w:t xml:space="preserve">开标和评标</w:t>
      </w:r>
      <w:r/>
    </w:p>
    <w:p>
      <w:pPr>
        <w:spacing w:line="360" w:lineRule="auto"/>
        <w:rPr>
          <w:rFonts w:ascii="宋体" w:hAnsi="宋体" w:cs="宋体"/>
          <w:b/>
          <w:bCs/>
          <w:szCs w:val="21"/>
          <w:lang w:val="zh-CN"/>
        </w:rPr>
      </w:pPr>
      <w:r>
        <w:rPr>
          <w:rFonts w:hint="eastAsia" w:ascii="宋体" w:hAnsi="宋体" w:cs="宋体"/>
          <w:b/>
          <w:bCs/>
          <w:szCs w:val="21"/>
          <w:lang w:val="zh-CN"/>
        </w:rPr>
        <w:t xml:space="preserve">21. </w:t>
      </w:r>
      <w:r>
        <w:rPr>
          <w:rFonts w:hint="eastAsia" w:ascii="宋体" w:hAnsi="宋体" w:cs="宋体"/>
          <w:b/>
          <w:bCs/>
          <w:szCs w:val="21"/>
          <w:lang w:val="zh-CN"/>
        </w:rPr>
        <w:t xml:space="preserve">开标</w:t>
      </w:r>
      <w:r/>
    </w:p>
    <w:p>
      <w:pPr>
        <w:ind w:firstLine="420"/>
        <w:spacing w:line="360" w:lineRule="auto"/>
        <w:rPr>
          <w:rFonts w:ascii="宋体" w:hAnsi="宋体" w:cs="宋体"/>
          <w:szCs w:val="21"/>
          <w:lang w:val="zh-CN"/>
        </w:rPr>
      </w:pPr>
      <w:r>
        <w:rPr>
          <w:rFonts w:hint="eastAsia" w:ascii="宋体" w:hAnsi="宋体" w:cs="宋体"/>
          <w:szCs w:val="21"/>
          <w:lang w:val="zh-CN"/>
        </w:rPr>
        <w:t xml:space="preserve">21.1</w:t>
      </w:r>
      <w:r>
        <w:rPr>
          <w:rFonts w:hint="eastAsia" w:ascii="宋体" w:hAnsi="宋体" w:cs="宋体"/>
          <w:szCs w:val="21"/>
          <w:lang w:val="zh-CN"/>
        </w:rPr>
        <w:t xml:space="preserve">开标由采购代理机构</w:t>
      </w:r>
      <w:r>
        <w:rPr>
          <w:rFonts w:hint="eastAsia" w:ascii="宋体" w:hAnsi="宋体" w:cs="宋体"/>
          <w:szCs w:val="21"/>
        </w:rPr>
        <w:t xml:space="preserve">在线</w:t>
      </w:r>
      <w:r>
        <w:rPr>
          <w:rFonts w:hint="eastAsia" w:ascii="宋体" w:hAnsi="宋体" w:cs="宋体"/>
          <w:szCs w:val="21"/>
          <w:lang w:val="zh-CN"/>
        </w:rPr>
        <w:t xml:space="preserve">主持，邀请投标人</w:t>
      </w:r>
      <w:r>
        <w:rPr>
          <w:rFonts w:hint="eastAsia" w:ascii="宋体" w:hAnsi="宋体" w:cs="宋体"/>
          <w:szCs w:val="21"/>
        </w:rPr>
        <w:t xml:space="preserve">在线</w:t>
      </w:r>
      <w:r>
        <w:rPr>
          <w:rFonts w:hint="eastAsia" w:ascii="宋体" w:hAnsi="宋体" w:cs="宋体"/>
          <w:szCs w:val="21"/>
          <w:lang w:val="zh-CN"/>
        </w:rPr>
        <w:t xml:space="preserve">参加。投标人应当按照《苏采云系统供应商操作手册》规定，</w:t>
      </w:r>
      <w:r>
        <w:rPr>
          <w:rFonts w:hint="eastAsia" w:ascii="宋体" w:hAnsi="宋体" w:cs="宋体"/>
          <w:b/>
          <w:bCs/>
          <w:szCs w:val="21"/>
          <w:lang w:val="zh-CN"/>
        </w:rPr>
        <w:t xml:space="preserve">参加开标活动和在“苏采云”系统规定的时间内对投标文件进行解密。</w:t>
      </w:r>
      <w:r>
        <w:rPr>
          <w:rFonts w:hint="eastAsia" w:ascii="宋体" w:hAnsi="宋体" w:cs="宋体"/>
          <w:szCs w:val="21"/>
          <w:lang w:val="zh-CN"/>
        </w:rPr>
        <w:t xml:space="preserve">评标委员会成员不得参加开标活动。</w:t>
      </w:r>
      <w:r/>
    </w:p>
    <w:p>
      <w:pPr>
        <w:ind w:firstLine="420"/>
        <w:spacing w:line="360" w:lineRule="auto"/>
        <w:rPr>
          <w:rFonts w:ascii="宋体" w:hAnsi="宋体" w:cs="宋体"/>
          <w:szCs w:val="21"/>
          <w:lang w:val="zh-CN"/>
        </w:rPr>
      </w:pPr>
      <w:r>
        <w:rPr>
          <w:rFonts w:hint="eastAsia" w:ascii="宋体" w:hAnsi="宋体" w:cs="宋体"/>
          <w:szCs w:val="21"/>
          <w:lang w:val="zh-CN"/>
        </w:rPr>
        <w:t xml:space="preserve">21.2</w:t>
      </w:r>
      <w:r>
        <w:rPr>
          <w:rFonts w:hint="eastAsia" w:ascii="宋体" w:hAnsi="宋体" w:cs="宋体"/>
          <w:szCs w:val="21"/>
          <w:lang w:val="zh-CN"/>
        </w:rPr>
        <w:t xml:space="preserve">开标时，由采购代理机构</w:t>
      </w:r>
      <w:r>
        <w:rPr>
          <w:rFonts w:hint="eastAsia" w:ascii="宋体" w:hAnsi="宋体" w:cs="宋体"/>
          <w:szCs w:val="21"/>
        </w:rPr>
        <w:t xml:space="preserve">通过“苏采云”系统在线</w:t>
      </w:r>
      <w:r>
        <w:rPr>
          <w:rFonts w:hint="eastAsia" w:ascii="宋体" w:hAnsi="宋体" w:cs="宋体"/>
          <w:szCs w:val="21"/>
          <w:lang w:val="zh-CN"/>
        </w:rPr>
        <w:t xml:space="preserve">宣布投标人名称、投标价格和招标文件规定的需要宣布的其他内容。</w:t>
      </w:r>
      <w:r>
        <w:rPr>
          <w:rFonts w:hint="eastAsia" w:ascii="宋体" w:hAnsi="宋体" w:cs="宋体"/>
          <w:szCs w:val="21"/>
        </w:rPr>
        <w:t xml:space="preserve">投标人在不见面开标系统中确认投标价格，如</w:t>
      </w:r>
      <w:r>
        <w:rPr>
          <w:rFonts w:hint="eastAsia" w:ascii="宋体" w:hAnsi="宋体" w:cs="宋体"/>
          <w:szCs w:val="21"/>
          <w:lang w:val="zh-CN"/>
        </w:rPr>
        <w:t xml:space="preserve">投标人未</w:t>
      </w:r>
      <w:r>
        <w:rPr>
          <w:rFonts w:hint="eastAsia" w:ascii="宋体" w:hAnsi="宋体" w:cs="宋体"/>
          <w:szCs w:val="21"/>
        </w:rPr>
        <w:t xml:space="preserve">在线</w:t>
      </w:r>
      <w:r>
        <w:rPr>
          <w:rFonts w:hint="eastAsia" w:ascii="宋体" w:hAnsi="宋体" w:cs="宋体"/>
          <w:szCs w:val="21"/>
          <w:lang w:val="zh-CN"/>
        </w:rPr>
        <w:t xml:space="preserve">参加开标</w:t>
      </w:r>
      <w:r>
        <w:rPr>
          <w:rFonts w:hint="eastAsia" w:ascii="宋体" w:hAnsi="宋体" w:cs="宋体"/>
          <w:szCs w:val="21"/>
        </w:rPr>
        <w:t xml:space="preserve">或未在规定时间内确认价格</w:t>
      </w:r>
      <w:r>
        <w:rPr>
          <w:rFonts w:hint="eastAsia" w:ascii="宋体" w:hAnsi="宋体" w:cs="宋体"/>
          <w:szCs w:val="21"/>
          <w:lang w:val="zh-CN"/>
        </w:rPr>
        <w:t xml:space="preserve">的，视同认可开标结果。</w:t>
      </w:r>
      <w:r/>
    </w:p>
    <w:p>
      <w:pPr>
        <w:pStyle w:val="974"/>
        <w:ind w:firstLine="420"/>
        <w:spacing w:line="360" w:lineRule="auto"/>
        <w:rPr>
          <w:rFonts w:ascii="宋体" w:hAnsi="宋体" w:cs="宋体"/>
          <w:szCs w:val="21"/>
        </w:rPr>
      </w:pPr>
      <w:r>
        <w:rPr>
          <w:rFonts w:hint="eastAsia" w:ascii="宋体" w:hAnsi="宋体" w:cs="宋体"/>
          <w:szCs w:val="21"/>
        </w:rPr>
        <w:t xml:space="preserve">21.3</w:t>
      </w:r>
      <w:r>
        <w:rPr>
          <w:rFonts w:hint="eastAsia" w:ascii="宋体" w:hAnsi="宋体" w:cs="宋体"/>
          <w:szCs w:val="21"/>
        </w:rPr>
        <w:t xml:space="preserve">资格审查</w:t>
      </w:r>
      <w:r/>
    </w:p>
    <w:p>
      <w:pPr>
        <w:pStyle w:val="974"/>
        <w:ind w:firstLine="420"/>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lang w:val="en-US"/>
        </w:rPr>
        <w:t xml:space="preserve">1</w:t>
      </w:r>
      <w:r>
        <w:rPr>
          <w:rFonts w:hint="eastAsia" w:ascii="宋体" w:hAnsi="宋体" w:cs="宋体"/>
          <w:szCs w:val="21"/>
        </w:rPr>
        <w:t xml:space="preserve">.3.1</w:t>
      </w:r>
      <w:r>
        <w:rPr>
          <w:rFonts w:hint="eastAsia" w:ascii="宋体" w:hAnsi="宋体" w:cs="宋体"/>
          <w:szCs w:val="21"/>
        </w:rPr>
        <w:t xml:space="preserve">公开招标采购项目开标结束后，采购人</w:t>
      </w:r>
      <w:r>
        <w:rPr>
          <w:rFonts w:hint="eastAsia" w:ascii="宋体" w:hAnsi="宋体" w:cs="宋体"/>
          <w:szCs w:val="21"/>
          <w:lang w:val="en-US"/>
        </w:rPr>
        <w:t xml:space="preserve">或采购代理机构</w:t>
      </w:r>
      <w:r>
        <w:rPr>
          <w:rFonts w:hint="eastAsia" w:ascii="宋体" w:hAnsi="宋体" w:cs="宋体"/>
          <w:szCs w:val="21"/>
        </w:rPr>
        <w:t xml:space="preserve">应当依法对投标人的资格进行审查，未通过资格审查的视为无效投标。</w:t>
      </w:r>
      <w:r/>
    </w:p>
    <w:p>
      <w:pPr>
        <w:spacing w:line="360" w:lineRule="auto"/>
        <w:rPr>
          <w:rFonts w:ascii="宋体" w:hAnsi="宋体" w:cs="宋体"/>
          <w:b/>
          <w:bCs/>
          <w:szCs w:val="21"/>
          <w:lang w:val="zh-CN"/>
        </w:rPr>
      </w:pPr>
      <w:r>
        <w:rPr>
          <w:rFonts w:hint="eastAsia" w:ascii="宋体" w:hAnsi="宋体" w:cs="宋体"/>
          <w:b/>
          <w:bCs/>
          <w:szCs w:val="21"/>
          <w:lang w:val="zh-CN"/>
        </w:rPr>
        <w:t xml:space="preserve">22. </w:t>
      </w:r>
      <w:r>
        <w:rPr>
          <w:rFonts w:hint="eastAsia" w:ascii="宋体" w:hAnsi="宋体" w:cs="宋体"/>
          <w:b/>
          <w:bCs/>
          <w:szCs w:val="21"/>
          <w:lang w:val="zh-CN"/>
        </w:rPr>
        <w:t xml:space="preserve">评标委员会或评标小组</w:t>
      </w:r>
      <w:r/>
    </w:p>
    <w:p>
      <w:pPr>
        <w:ind w:firstLine="420"/>
        <w:spacing w:line="360" w:lineRule="auto"/>
        <w:rPr>
          <w:rFonts w:ascii="宋体" w:hAnsi="宋体" w:cs="宋体"/>
          <w:szCs w:val="21"/>
          <w:lang w:val="zh-CN"/>
        </w:rPr>
      </w:pPr>
      <w:r>
        <w:rPr>
          <w:rFonts w:hint="eastAsia" w:ascii="宋体" w:hAnsi="宋体" w:cs="宋体"/>
          <w:szCs w:val="21"/>
          <w:lang w:val="zh-CN"/>
        </w:rPr>
        <w:t xml:space="preserve">22.1</w:t>
      </w:r>
      <w:r>
        <w:rPr>
          <w:rFonts w:hint="eastAsia" w:ascii="宋体" w:hAnsi="宋体" w:cs="宋体"/>
          <w:szCs w:val="21"/>
          <w:lang w:val="zh-CN"/>
        </w:rPr>
        <w:t xml:space="preserve">评标委员会或评标小组（以下简称评标委员会）成员依法组建。</w:t>
      </w:r>
      <w:r/>
    </w:p>
    <w:p>
      <w:pPr>
        <w:ind w:firstLine="420"/>
        <w:spacing w:line="360" w:lineRule="auto"/>
        <w:rPr>
          <w:rFonts w:ascii="宋体" w:hAnsi="宋体" w:cs="宋体"/>
          <w:szCs w:val="21"/>
          <w:lang w:val="zh-CN"/>
        </w:rPr>
      </w:pPr>
      <w:r>
        <w:rPr>
          <w:rFonts w:hint="eastAsia" w:ascii="宋体" w:hAnsi="宋体" w:cs="宋体"/>
          <w:szCs w:val="21"/>
          <w:lang w:val="zh-CN"/>
        </w:rPr>
        <w:t xml:space="preserve">22.2</w:t>
      </w:r>
      <w:r>
        <w:rPr>
          <w:rFonts w:hint="eastAsia" w:ascii="宋体" w:hAnsi="宋体" w:cs="宋体"/>
          <w:szCs w:val="21"/>
          <w:lang w:val="zh-CN"/>
        </w:rPr>
        <w:t xml:space="preserve">评标委员会或评标小组负责具体的评标事务，并独立履行以下职责：</w:t>
      </w:r>
      <w:r/>
    </w:p>
    <w:p>
      <w:pPr>
        <w:ind w:firstLine="420"/>
        <w:spacing w:line="360" w:lineRule="auto"/>
        <w:rPr>
          <w:rFonts w:ascii="宋体" w:hAnsi="宋体" w:cs="宋体"/>
          <w:szCs w:val="21"/>
          <w:lang w:val="zh-CN"/>
        </w:rPr>
      </w:pPr>
      <w:r>
        <w:rPr>
          <w:rFonts w:hint="eastAsia" w:ascii="宋体" w:hAnsi="宋体" w:cs="宋体"/>
          <w:szCs w:val="21"/>
          <w:lang w:val="zh-CN"/>
        </w:rPr>
        <w:t xml:space="preserve">22.2.1</w:t>
      </w:r>
      <w:r>
        <w:rPr>
          <w:rFonts w:hint="eastAsia" w:ascii="宋体" w:hAnsi="宋体" w:cs="宋体"/>
          <w:szCs w:val="21"/>
          <w:lang w:val="zh-CN"/>
        </w:rPr>
        <w:t xml:space="preserve">审查、评价投标文件是否符合招标文件的商务、技术等实质性要求；</w:t>
      </w:r>
      <w:r/>
    </w:p>
    <w:p>
      <w:pPr>
        <w:ind w:firstLine="420"/>
        <w:spacing w:line="360" w:lineRule="auto"/>
        <w:rPr>
          <w:rFonts w:ascii="宋体" w:hAnsi="宋体" w:cs="宋体"/>
          <w:szCs w:val="21"/>
          <w:lang w:val="zh-CN"/>
        </w:rPr>
      </w:pPr>
      <w:r>
        <w:rPr>
          <w:rFonts w:hint="eastAsia" w:ascii="宋体" w:hAnsi="宋体" w:cs="宋体"/>
          <w:szCs w:val="21"/>
          <w:lang w:val="zh-CN"/>
        </w:rPr>
        <w:t xml:space="preserve">22.2.2</w:t>
      </w:r>
      <w:r>
        <w:rPr>
          <w:rFonts w:hint="eastAsia" w:ascii="宋体" w:hAnsi="宋体" w:cs="宋体"/>
          <w:szCs w:val="21"/>
          <w:lang w:val="zh-CN"/>
        </w:rPr>
        <w:t xml:space="preserve">要求投标人对投标文件有关事项作出澄清或者说明；</w:t>
      </w:r>
      <w:r/>
    </w:p>
    <w:p>
      <w:pPr>
        <w:ind w:firstLine="420"/>
        <w:spacing w:line="360" w:lineRule="auto"/>
        <w:rPr>
          <w:rFonts w:ascii="宋体" w:hAnsi="宋体" w:cs="宋体"/>
          <w:szCs w:val="21"/>
          <w:lang w:val="zh-CN"/>
        </w:rPr>
      </w:pPr>
      <w:r>
        <w:rPr>
          <w:rFonts w:hint="eastAsia" w:ascii="宋体" w:hAnsi="宋体" w:cs="宋体"/>
          <w:szCs w:val="21"/>
          <w:lang w:val="zh-CN"/>
        </w:rPr>
        <w:t xml:space="preserve">22.2.3</w:t>
      </w:r>
      <w:r>
        <w:rPr>
          <w:rFonts w:hint="eastAsia" w:ascii="宋体" w:hAnsi="宋体" w:cs="宋体"/>
          <w:szCs w:val="21"/>
          <w:lang w:val="zh-CN"/>
        </w:rPr>
        <w:t xml:space="preserve">对投标文件进行比较和评价；</w:t>
      </w:r>
      <w:r/>
    </w:p>
    <w:p>
      <w:pPr>
        <w:ind w:firstLine="420"/>
        <w:spacing w:line="360" w:lineRule="auto"/>
        <w:rPr>
          <w:rFonts w:ascii="宋体" w:hAnsi="宋体" w:cs="宋体"/>
          <w:szCs w:val="21"/>
          <w:lang w:val="zh-CN"/>
        </w:rPr>
      </w:pPr>
      <w:r>
        <w:rPr>
          <w:rFonts w:hint="eastAsia" w:ascii="宋体" w:hAnsi="宋体" w:cs="宋体"/>
          <w:szCs w:val="21"/>
          <w:lang w:val="zh-CN"/>
        </w:rPr>
        <w:t xml:space="preserve">22.2.4</w:t>
      </w:r>
      <w:r>
        <w:rPr>
          <w:rFonts w:hint="eastAsia" w:ascii="宋体" w:hAnsi="宋体" w:cs="宋体"/>
          <w:szCs w:val="21"/>
          <w:lang w:val="zh-CN"/>
        </w:rPr>
        <w:t xml:space="preserve">确定中标候选人名单，以及根据采购单位委托直接确定中标单位；</w:t>
      </w:r>
      <w:r/>
    </w:p>
    <w:p>
      <w:pPr>
        <w:ind w:firstLine="420"/>
        <w:spacing w:line="360" w:lineRule="auto"/>
        <w:rPr>
          <w:rFonts w:ascii="宋体" w:hAnsi="宋体" w:cs="宋体"/>
          <w:szCs w:val="21"/>
          <w:lang w:val="zh-CN"/>
        </w:rPr>
      </w:pPr>
      <w:r>
        <w:rPr>
          <w:rFonts w:hint="eastAsia" w:ascii="宋体" w:hAnsi="宋体" w:cs="宋体"/>
          <w:szCs w:val="21"/>
          <w:lang w:val="zh-CN"/>
        </w:rPr>
        <w:t xml:space="preserve">22.2.5</w:t>
      </w:r>
      <w:r>
        <w:rPr>
          <w:rFonts w:hint="eastAsia" w:ascii="宋体" w:hAnsi="宋体" w:cs="宋体"/>
          <w:szCs w:val="21"/>
          <w:lang w:val="zh-CN"/>
        </w:rPr>
        <w:t xml:space="preserve">向采购单位、采购代理机构或者有关部门报告评标中发现的违法行为。</w:t>
      </w:r>
      <w:r/>
    </w:p>
    <w:p>
      <w:pPr>
        <w:ind w:firstLine="420"/>
        <w:spacing w:line="360" w:lineRule="auto"/>
        <w:rPr>
          <w:rFonts w:ascii="宋体" w:hAnsi="宋体" w:cs="宋体"/>
          <w:szCs w:val="21"/>
          <w:lang w:val="zh-CN"/>
        </w:rPr>
      </w:pPr>
      <w:r>
        <w:rPr>
          <w:rFonts w:hint="eastAsia" w:ascii="宋体" w:hAnsi="宋体" w:cs="宋体"/>
          <w:szCs w:val="21"/>
          <w:lang w:val="zh-CN"/>
        </w:rPr>
        <w:t xml:space="preserve">22.3</w:t>
      </w:r>
      <w:r>
        <w:rPr>
          <w:rFonts w:hint="eastAsia" w:ascii="宋体" w:hAnsi="宋体" w:cs="宋体"/>
          <w:szCs w:val="21"/>
          <w:lang w:val="zh-CN"/>
        </w:rPr>
        <w:t xml:space="preserve">评标委员会成员应</w:t>
      </w:r>
      <w:r>
        <w:rPr>
          <w:rFonts w:hint="eastAsia" w:ascii="宋体" w:hAnsi="宋体" w:cs="宋体"/>
          <w:szCs w:val="21"/>
          <w:lang w:val="zh-CN"/>
        </w:rPr>
        <w:t xml:space="preserve">当履行下列义务：</w:t>
      </w:r>
      <w:r/>
    </w:p>
    <w:p>
      <w:pPr>
        <w:ind w:firstLine="420"/>
        <w:spacing w:line="360" w:lineRule="auto"/>
        <w:rPr>
          <w:rFonts w:ascii="宋体" w:hAnsi="宋体" w:cs="宋体"/>
          <w:szCs w:val="21"/>
          <w:lang w:val="zh-CN"/>
        </w:rPr>
      </w:pPr>
      <w:r>
        <w:rPr>
          <w:rFonts w:hint="eastAsia" w:ascii="宋体" w:hAnsi="宋体" w:cs="宋体"/>
          <w:szCs w:val="21"/>
          <w:lang w:val="zh-CN"/>
        </w:rPr>
        <w:t xml:space="preserve">22.3.1</w:t>
      </w:r>
      <w:r>
        <w:rPr>
          <w:rFonts w:hint="eastAsia" w:ascii="宋体" w:hAnsi="宋体" w:cs="宋体"/>
          <w:szCs w:val="21"/>
          <w:lang w:val="zh-CN"/>
        </w:rPr>
        <w:t xml:space="preserve">遵纪守法，客观、公正、廉洁地履行职责；</w:t>
      </w:r>
      <w:r/>
    </w:p>
    <w:p>
      <w:pPr>
        <w:ind w:firstLine="420"/>
        <w:spacing w:line="360" w:lineRule="auto"/>
        <w:rPr>
          <w:rFonts w:ascii="宋体" w:hAnsi="宋体" w:cs="宋体"/>
          <w:szCs w:val="21"/>
          <w:lang w:val="zh-CN"/>
        </w:rPr>
      </w:pPr>
      <w:r>
        <w:rPr>
          <w:rFonts w:hint="eastAsia" w:ascii="宋体" w:hAnsi="宋体" w:cs="宋体"/>
          <w:szCs w:val="21"/>
          <w:lang w:val="zh-CN"/>
        </w:rPr>
        <w:t xml:space="preserve">22.3.2</w:t>
      </w:r>
      <w:r>
        <w:rPr>
          <w:rFonts w:hint="eastAsia" w:ascii="宋体" w:hAnsi="宋体" w:cs="宋体"/>
          <w:szCs w:val="21"/>
          <w:lang w:val="zh-CN"/>
        </w:rPr>
        <w:t xml:space="preserve">按照招标文件规定的评标方法和评标标准进行评标，对评审意见承担个人责任；</w:t>
      </w:r>
      <w:r/>
    </w:p>
    <w:p>
      <w:pPr>
        <w:ind w:firstLine="420"/>
        <w:spacing w:line="360" w:lineRule="auto"/>
        <w:rPr>
          <w:rFonts w:ascii="宋体" w:hAnsi="宋体" w:cs="宋体"/>
          <w:szCs w:val="21"/>
          <w:lang w:val="zh-CN"/>
        </w:rPr>
      </w:pPr>
      <w:r>
        <w:rPr>
          <w:rFonts w:hint="eastAsia" w:ascii="宋体" w:hAnsi="宋体" w:cs="宋体"/>
          <w:szCs w:val="21"/>
          <w:lang w:val="zh-CN"/>
        </w:rPr>
        <w:t xml:space="preserve">22.3.3</w:t>
      </w:r>
      <w:r>
        <w:rPr>
          <w:rFonts w:hint="eastAsia" w:ascii="宋体" w:hAnsi="宋体" w:cs="宋体"/>
          <w:szCs w:val="21"/>
          <w:lang w:val="zh-CN"/>
        </w:rPr>
        <w:t xml:space="preserve">对评标过程和结果，以及投标人的商业秘密保密；</w:t>
      </w:r>
      <w:r/>
    </w:p>
    <w:p>
      <w:pPr>
        <w:ind w:firstLine="420"/>
        <w:spacing w:line="360" w:lineRule="auto"/>
        <w:rPr>
          <w:rFonts w:ascii="宋体" w:hAnsi="宋体" w:cs="宋体"/>
          <w:szCs w:val="21"/>
          <w:lang w:val="zh-CN"/>
        </w:rPr>
      </w:pPr>
      <w:r>
        <w:rPr>
          <w:rFonts w:hint="eastAsia" w:ascii="宋体" w:hAnsi="宋体" w:cs="宋体"/>
          <w:szCs w:val="21"/>
          <w:lang w:val="zh-CN"/>
        </w:rPr>
        <w:t xml:space="preserve">22.3.4</w:t>
      </w:r>
      <w:r>
        <w:rPr>
          <w:rFonts w:hint="eastAsia" w:ascii="宋体" w:hAnsi="宋体" w:cs="宋体"/>
          <w:szCs w:val="21"/>
          <w:lang w:val="zh-CN"/>
        </w:rPr>
        <w:t xml:space="preserve">参与评标报告的起草；</w:t>
      </w:r>
      <w:r/>
    </w:p>
    <w:p>
      <w:pPr>
        <w:ind w:firstLine="420"/>
        <w:spacing w:line="360" w:lineRule="auto"/>
        <w:rPr>
          <w:rFonts w:ascii="宋体" w:hAnsi="宋体" w:cs="宋体"/>
          <w:szCs w:val="21"/>
          <w:lang w:val="zh-CN"/>
        </w:rPr>
      </w:pPr>
      <w:r>
        <w:rPr>
          <w:rFonts w:hint="eastAsia" w:ascii="宋体" w:hAnsi="宋体" w:cs="宋体"/>
          <w:szCs w:val="21"/>
          <w:lang w:val="zh-CN"/>
        </w:rPr>
        <w:t xml:space="preserve">22.3.5</w:t>
      </w:r>
      <w:r>
        <w:rPr>
          <w:rFonts w:hint="eastAsia" w:ascii="宋体" w:hAnsi="宋体" w:cs="宋体"/>
          <w:szCs w:val="21"/>
          <w:lang w:val="zh-CN"/>
        </w:rPr>
        <w:t xml:space="preserve">配合财政部门的投诉处理工作；</w:t>
      </w:r>
      <w:r/>
    </w:p>
    <w:p>
      <w:pPr>
        <w:ind w:firstLine="420"/>
        <w:spacing w:line="360" w:lineRule="auto"/>
        <w:rPr>
          <w:rFonts w:ascii="宋体" w:hAnsi="宋体" w:cs="宋体"/>
          <w:szCs w:val="21"/>
          <w:lang w:val="zh-CN"/>
        </w:rPr>
      </w:pPr>
      <w:r>
        <w:rPr>
          <w:rFonts w:hint="eastAsia" w:ascii="宋体" w:hAnsi="宋体" w:cs="宋体"/>
          <w:szCs w:val="21"/>
          <w:lang w:val="zh-CN"/>
        </w:rPr>
        <w:t xml:space="preserve">22.3.6</w:t>
      </w:r>
      <w:r>
        <w:rPr>
          <w:rFonts w:hint="eastAsia" w:ascii="宋体" w:hAnsi="宋体" w:cs="宋体"/>
          <w:szCs w:val="21"/>
          <w:lang w:val="zh-CN"/>
        </w:rPr>
        <w:t xml:space="preserve">配合招标采购单位答复投标供应商提出的质疑。</w:t>
      </w:r>
      <w:r/>
    </w:p>
    <w:p>
      <w:pPr>
        <w:spacing w:line="360" w:lineRule="auto"/>
        <w:rPr>
          <w:rFonts w:ascii="宋体" w:hAnsi="宋体" w:cs="宋体"/>
          <w:b/>
          <w:bCs/>
          <w:szCs w:val="21"/>
          <w:lang w:val="zh-CN"/>
        </w:rPr>
      </w:pPr>
      <w:r>
        <w:rPr>
          <w:rFonts w:hint="eastAsia" w:ascii="宋体" w:hAnsi="宋体" w:cs="宋体"/>
          <w:b/>
          <w:bCs/>
          <w:szCs w:val="21"/>
          <w:lang w:val="zh-CN"/>
        </w:rPr>
        <w:t xml:space="preserve">23. </w:t>
      </w:r>
      <w:r>
        <w:rPr>
          <w:rFonts w:hint="eastAsia" w:ascii="宋体" w:hAnsi="宋体" w:cs="宋体"/>
          <w:b/>
          <w:bCs/>
          <w:szCs w:val="21"/>
          <w:lang w:val="zh-CN"/>
        </w:rPr>
        <w:t xml:space="preserve">评标内容的保密</w:t>
      </w:r>
      <w:r/>
    </w:p>
    <w:p>
      <w:pPr>
        <w:ind w:firstLine="420"/>
        <w:spacing w:line="360" w:lineRule="auto"/>
        <w:rPr>
          <w:rFonts w:ascii="宋体" w:hAnsi="宋体" w:cs="宋体"/>
          <w:szCs w:val="21"/>
          <w:lang w:val="zh-CN"/>
        </w:rPr>
      </w:pPr>
      <w:r>
        <w:rPr>
          <w:rFonts w:hint="eastAsia" w:ascii="宋体" w:hAnsi="宋体" w:cs="宋体"/>
          <w:szCs w:val="21"/>
          <w:lang w:val="zh-CN"/>
        </w:rPr>
        <w:t xml:space="preserve">23.1</w:t>
      </w:r>
      <w:r>
        <w:rPr>
          <w:rFonts w:hint="eastAsia" w:ascii="宋体" w:hAnsi="宋体" w:cs="宋体"/>
          <w:szCs w:val="21"/>
          <w:lang w:val="zh-CN"/>
        </w:rPr>
        <w:t xml:space="preserve">公开开标后，直到宣布授予中标单位合同为止，凡属于审查、澄清、评价和比较投标的所有资料，有关授予合同的信息都不应向投标人或与评标无关的其他</w:t>
      </w:r>
      <w:r>
        <w:rPr>
          <w:rFonts w:hint="eastAsia" w:ascii="宋体" w:hAnsi="宋体" w:cs="宋体"/>
          <w:szCs w:val="21"/>
          <w:lang w:val="zh-CN"/>
        </w:rPr>
        <w:t xml:space="preserve">人泄露。</w:t>
      </w:r>
      <w:r/>
    </w:p>
    <w:p>
      <w:pPr>
        <w:ind w:firstLine="420"/>
        <w:spacing w:line="360" w:lineRule="auto"/>
        <w:rPr>
          <w:rFonts w:ascii="宋体" w:hAnsi="宋体" w:cs="宋体"/>
          <w:szCs w:val="21"/>
          <w:lang w:val="zh-CN"/>
        </w:rPr>
      </w:pPr>
      <w:r>
        <w:rPr>
          <w:rFonts w:hint="eastAsia" w:ascii="宋体" w:hAnsi="宋体" w:cs="宋体"/>
          <w:szCs w:val="21"/>
          <w:lang w:val="zh-CN"/>
        </w:rPr>
        <w:t xml:space="preserve">23.2</w:t>
      </w:r>
      <w:r>
        <w:rPr>
          <w:rFonts w:hint="eastAsia" w:ascii="宋体" w:hAnsi="宋体" w:cs="宋体"/>
          <w:szCs w:val="21"/>
          <w:lang w:val="zh-CN"/>
        </w:rPr>
        <w:t xml:space="preserve">在投标文件的审查、澄清、评价和比较以及授予合同的过程中，投标人对招标代理机构和评标委员会成员施加影响的任何行为，都将取消其中标资格。</w:t>
      </w:r>
      <w:r/>
    </w:p>
    <w:p>
      <w:pPr>
        <w:ind w:firstLine="420"/>
        <w:spacing w:line="360" w:lineRule="auto"/>
        <w:rPr>
          <w:rFonts w:ascii="宋体" w:hAnsi="宋体" w:cs="宋体"/>
          <w:szCs w:val="21"/>
          <w:lang w:val="zh-CN"/>
        </w:rPr>
      </w:pPr>
      <w:r>
        <w:rPr>
          <w:rFonts w:hint="eastAsia" w:ascii="宋体" w:hAnsi="宋体" w:cs="宋体"/>
          <w:szCs w:val="21"/>
          <w:lang w:val="zh-CN"/>
        </w:rPr>
        <w:t xml:space="preserve">23.3</w:t>
      </w:r>
      <w:r>
        <w:rPr>
          <w:rFonts w:hint="eastAsia" w:ascii="宋体" w:hAnsi="宋体" w:cs="宋体"/>
          <w:szCs w:val="21"/>
          <w:lang w:val="zh-CN"/>
        </w:rPr>
        <w:t xml:space="preserve">在评标期间，招标代理机构将通过指定联络人与投标人进行联系。</w:t>
      </w:r>
      <w:r/>
    </w:p>
    <w:p>
      <w:pPr>
        <w:spacing w:line="360" w:lineRule="auto"/>
        <w:rPr>
          <w:rFonts w:ascii="宋体" w:hAnsi="宋体" w:cs="宋体"/>
          <w:b/>
          <w:bCs/>
          <w:szCs w:val="21"/>
          <w:lang w:val="zh-CN"/>
        </w:rPr>
      </w:pPr>
      <w:r>
        <w:rPr>
          <w:rFonts w:hint="eastAsia" w:ascii="宋体" w:hAnsi="宋体" w:cs="宋体"/>
          <w:b/>
          <w:bCs/>
          <w:szCs w:val="21"/>
          <w:lang w:val="zh-CN"/>
        </w:rPr>
        <w:t xml:space="preserve">24. </w:t>
      </w:r>
      <w:r>
        <w:rPr>
          <w:rFonts w:hint="eastAsia" w:ascii="宋体" w:hAnsi="宋体" w:cs="宋体"/>
          <w:b/>
          <w:bCs/>
          <w:szCs w:val="21"/>
          <w:lang w:val="zh-CN"/>
        </w:rPr>
        <w:t xml:space="preserve">对投标文件初审</w:t>
      </w:r>
      <w:r/>
    </w:p>
    <w:p>
      <w:pPr>
        <w:ind w:firstLine="420"/>
        <w:spacing w:line="360" w:lineRule="auto"/>
        <w:rPr>
          <w:rFonts w:ascii="宋体" w:hAnsi="宋体" w:cs="宋体"/>
          <w:szCs w:val="21"/>
          <w:lang w:val="zh-CN"/>
        </w:rPr>
      </w:pPr>
      <w:r>
        <w:rPr>
          <w:rFonts w:hint="eastAsia" w:ascii="宋体" w:hAnsi="宋体" w:cs="宋体"/>
          <w:szCs w:val="21"/>
          <w:lang w:val="zh-CN"/>
        </w:rPr>
        <w:t xml:space="preserve">24.1</w:t>
      </w:r>
      <w:r>
        <w:rPr>
          <w:rFonts w:hint="eastAsia" w:ascii="宋体" w:hAnsi="宋体" w:cs="宋体"/>
          <w:szCs w:val="21"/>
        </w:rPr>
        <w:t xml:space="preserve">评标委员会应当对符合资格的投标人的投标文件进行符合性审查，以确定其是否满足招标文件的实质性要求</w:t>
      </w:r>
      <w:r>
        <w:rPr>
          <w:rFonts w:hint="eastAsia" w:ascii="宋体" w:hAnsi="宋体" w:cs="宋体"/>
          <w:szCs w:val="21"/>
          <w:lang w:val="zh-CN"/>
        </w:rPr>
        <w:t xml:space="preserve">。</w:t>
      </w:r>
      <w:r/>
    </w:p>
    <w:p>
      <w:pPr>
        <w:ind w:firstLine="422"/>
        <w:spacing w:line="360" w:lineRule="auto"/>
        <w:rPr>
          <w:rFonts w:ascii="宋体" w:hAnsi="宋体" w:cs="宋体"/>
          <w:b/>
          <w:szCs w:val="21"/>
          <w:lang w:val="zh-CN"/>
        </w:rPr>
      </w:pPr>
      <w:r>
        <w:rPr>
          <w:rFonts w:hint="eastAsia" w:ascii="宋体" w:hAnsi="宋体" w:cs="宋体"/>
          <w:b/>
          <w:szCs w:val="21"/>
          <w:lang w:val="zh-CN"/>
        </w:rPr>
        <w:t xml:space="preserve">投标文件有下列情况之一者将被拒绝：</w:t>
      </w:r>
      <w:r/>
    </w:p>
    <w:p>
      <w:pPr>
        <w:ind w:firstLine="422"/>
        <w:spacing w:line="360" w:lineRule="auto"/>
        <w:rPr>
          <w:rFonts w:ascii="宋体" w:hAnsi="宋体" w:cs="宋体"/>
          <w:b/>
          <w:szCs w:val="21"/>
          <w:lang w:val="zh-CN"/>
        </w:rPr>
      </w:pPr>
      <w:r>
        <w:rPr>
          <w:rFonts w:hint="eastAsia" w:ascii="宋体" w:hAnsi="宋体" w:cs="宋体"/>
          <w:b/>
          <w:szCs w:val="21"/>
          <w:lang w:val="zh-CN"/>
        </w:rPr>
        <w:t xml:space="preserve">24.1.1</w:t>
      </w:r>
      <w:r>
        <w:rPr>
          <w:rFonts w:hint="eastAsia" w:ascii="宋体" w:hAnsi="宋体" w:cs="宋体"/>
          <w:b/>
          <w:szCs w:val="21"/>
          <w:lang w:val="zh-CN"/>
        </w:rPr>
        <w:t xml:space="preserve">投标人的投标文件未按照本须知规定制作的；</w:t>
      </w:r>
      <w:r/>
    </w:p>
    <w:p>
      <w:pPr>
        <w:ind w:firstLine="422"/>
        <w:spacing w:line="360" w:lineRule="auto"/>
        <w:rPr>
          <w:rFonts w:ascii="宋体" w:hAnsi="宋体" w:cs="宋体"/>
          <w:b/>
          <w:szCs w:val="21"/>
          <w:lang w:val="zh-CN"/>
        </w:rPr>
      </w:pPr>
      <w:r>
        <w:rPr>
          <w:rFonts w:hint="eastAsia" w:ascii="宋体" w:hAnsi="宋体" w:cs="宋体"/>
          <w:b/>
          <w:szCs w:val="21"/>
          <w:lang w:val="zh-CN"/>
        </w:rPr>
        <w:t xml:space="preserve">24.1.2</w:t>
      </w:r>
      <w:r>
        <w:rPr>
          <w:rFonts w:hint="eastAsia" w:ascii="宋体" w:hAnsi="宋体" w:cs="宋体"/>
          <w:b/>
          <w:szCs w:val="21"/>
          <w:lang w:val="zh-CN"/>
        </w:rPr>
        <w:t xml:space="preserve">未按本须知规定提交资格文件或资质不合格；</w:t>
      </w:r>
      <w:r/>
    </w:p>
    <w:p>
      <w:pPr>
        <w:ind w:firstLine="422"/>
        <w:spacing w:line="360" w:lineRule="auto"/>
        <w:rPr>
          <w:rFonts w:ascii="宋体" w:hAnsi="宋体" w:cs="宋体"/>
          <w:b/>
          <w:szCs w:val="21"/>
          <w:lang w:val="zh-CN"/>
        </w:rPr>
      </w:pPr>
      <w:r>
        <w:rPr>
          <w:rFonts w:hint="eastAsia" w:ascii="宋体" w:hAnsi="宋体" w:cs="宋体"/>
          <w:b/>
          <w:szCs w:val="21"/>
          <w:lang w:val="zh-CN"/>
        </w:rPr>
        <w:t xml:space="preserve">24.1.3</w:t>
      </w:r>
      <w:r>
        <w:rPr>
          <w:rFonts w:hint="eastAsia" w:ascii="宋体" w:hAnsi="宋体" w:cs="宋体"/>
          <w:b/>
          <w:szCs w:val="21"/>
          <w:lang w:val="zh-CN"/>
        </w:rPr>
        <w:t xml:space="preserve">与招标文件有重大偏离；</w:t>
      </w:r>
      <w:r/>
    </w:p>
    <w:p>
      <w:pPr>
        <w:ind w:firstLine="422"/>
        <w:spacing w:line="360" w:lineRule="auto"/>
        <w:rPr>
          <w:rFonts w:ascii="宋体" w:hAnsi="宋体" w:cs="宋体"/>
          <w:b/>
          <w:szCs w:val="21"/>
          <w:lang w:val="zh-CN"/>
        </w:rPr>
      </w:pPr>
      <w:r>
        <w:rPr>
          <w:rFonts w:hint="eastAsia" w:ascii="宋体" w:hAnsi="宋体" w:cs="宋体"/>
          <w:b/>
          <w:szCs w:val="21"/>
          <w:lang w:val="zh-CN"/>
        </w:rPr>
        <w:t xml:space="preserve">24.1.4</w:t>
      </w:r>
      <w:r>
        <w:rPr>
          <w:rFonts w:hint="eastAsia" w:ascii="宋体" w:hAnsi="宋体" w:cs="宋体"/>
          <w:b/>
          <w:szCs w:val="21"/>
          <w:lang w:val="zh-CN"/>
        </w:rPr>
        <w:t xml:space="preserve">投标人拒绝修正错误；</w:t>
      </w:r>
      <w:r/>
    </w:p>
    <w:p>
      <w:pPr>
        <w:ind w:firstLine="422"/>
        <w:spacing w:line="360" w:lineRule="auto"/>
        <w:rPr>
          <w:rFonts w:ascii="宋体" w:hAnsi="宋体" w:cs="宋体"/>
          <w:b/>
          <w:szCs w:val="21"/>
          <w:lang w:val="zh-CN"/>
        </w:rPr>
      </w:pPr>
      <w:r>
        <w:rPr>
          <w:rFonts w:hint="eastAsia" w:ascii="宋体" w:hAnsi="宋体" w:cs="宋体"/>
          <w:b/>
          <w:szCs w:val="21"/>
          <w:lang w:val="zh-CN"/>
        </w:rPr>
        <w:t xml:space="preserve">24.1.5</w:t>
      </w:r>
      <w:r>
        <w:rPr>
          <w:rFonts w:hint="eastAsia" w:ascii="宋体" w:hAnsi="宋体" w:cs="宋体"/>
          <w:b/>
          <w:szCs w:val="21"/>
          <w:lang w:val="zh-CN"/>
        </w:rPr>
        <w:t xml:space="preserve">投标人的报价是选择性的；</w:t>
      </w:r>
      <w:r/>
    </w:p>
    <w:p>
      <w:pPr>
        <w:ind w:firstLine="422"/>
        <w:spacing w:line="360" w:lineRule="auto"/>
        <w:rPr>
          <w:rFonts w:ascii="宋体" w:hAnsi="宋体" w:cs="宋体"/>
          <w:b/>
          <w:szCs w:val="21"/>
          <w:lang w:val="zh-CN"/>
        </w:rPr>
      </w:pPr>
      <w:r>
        <w:rPr>
          <w:rFonts w:hint="eastAsia" w:ascii="宋体" w:hAnsi="宋体" w:cs="宋体"/>
          <w:b/>
          <w:szCs w:val="21"/>
          <w:lang w:val="zh-CN"/>
        </w:rPr>
        <w:t xml:space="preserve">24.1.6</w:t>
      </w:r>
      <w:r>
        <w:rPr>
          <w:rFonts w:hint="eastAsia" w:ascii="宋体" w:hAnsi="宋体" w:cs="宋体"/>
          <w:b/>
          <w:szCs w:val="21"/>
          <w:lang w:val="zh-CN"/>
        </w:rPr>
        <w:t xml:space="preserve">投标人的报价只投了部分内容；</w:t>
      </w:r>
      <w:r/>
    </w:p>
    <w:p>
      <w:pPr>
        <w:ind w:firstLine="422"/>
        <w:spacing w:line="360" w:lineRule="auto"/>
        <w:rPr>
          <w:rFonts w:ascii="宋体" w:hAnsi="宋体" w:cs="宋体"/>
          <w:b/>
          <w:bCs/>
        </w:rPr>
      </w:pPr>
      <w:r>
        <w:rPr>
          <w:rFonts w:hint="eastAsia" w:ascii="宋体" w:hAnsi="宋体" w:cs="宋体"/>
          <w:b/>
          <w:szCs w:val="21"/>
          <w:lang w:val="zh-CN"/>
        </w:rPr>
        <w:t xml:space="preserve">24.1.7</w:t>
      </w:r>
      <w:r>
        <w:rPr>
          <w:rFonts w:hint="eastAsia" w:ascii="宋体" w:hAnsi="宋体" w:cs="宋体"/>
          <w:b/>
          <w:bCs/>
        </w:rPr>
        <w:t xml:space="preserve">其他被评委会认定无效的情况。</w:t>
      </w:r>
      <w:r/>
    </w:p>
    <w:p>
      <w:pPr>
        <w:ind w:firstLine="420"/>
        <w:spacing w:line="360" w:lineRule="auto"/>
        <w:rPr>
          <w:rFonts w:ascii="宋体" w:hAnsi="宋体" w:cs="宋体"/>
          <w:szCs w:val="21"/>
          <w:lang w:val="zh-CN"/>
        </w:rPr>
      </w:pPr>
      <w:r>
        <w:rPr>
          <w:rFonts w:hint="eastAsia" w:ascii="宋体" w:hAnsi="宋体" w:cs="宋体"/>
          <w:szCs w:val="21"/>
          <w:lang w:val="zh-CN"/>
        </w:rPr>
        <w:t xml:space="preserve">24.2</w:t>
      </w:r>
      <w:r>
        <w:rPr>
          <w:rFonts w:hint="eastAsia" w:ascii="宋体" w:hAnsi="宋体" w:cs="宋体"/>
          <w:szCs w:val="21"/>
          <w:lang w:val="zh-CN"/>
        </w:rPr>
        <w:t xml:space="preserve">根据政府采购法及相关法规的规定，将对供应商进行信用查询，凡经确认不符合政府采购相关法律法规规定的，将拒绝其参与政府采购活动。</w:t>
      </w:r>
      <w:r/>
    </w:p>
    <w:p>
      <w:pPr>
        <w:ind w:firstLine="420"/>
        <w:spacing w:line="360" w:lineRule="auto"/>
        <w:rPr>
          <w:rFonts w:ascii="宋体" w:hAnsi="宋体" w:cs="宋体"/>
          <w:szCs w:val="21"/>
          <w:lang w:val="zh-CN"/>
        </w:rPr>
      </w:pPr>
      <w:r>
        <w:rPr>
          <w:rFonts w:hint="eastAsia" w:ascii="宋体" w:hAnsi="宋体" w:cs="宋体"/>
          <w:szCs w:val="21"/>
          <w:lang w:val="zh-CN"/>
        </w:rPr>
        <w:t xml:space="preserve">24.2.1</w:t>
      </w:r>
      <w:r>
        <w:rPr>
          <w:rFonts w:hint="eastAsia" w:ascii="宋体" w:hAnsi="宋体" w:cs="宋体"/>
          <w:szCs w:val="21"/>
          <w:lang w:val="zh-CN"/>
        </w:rPr>
        <w:t xml:space="preserve">查询时间：投标文件递交截止时间后。</w:t>
      </w:r>
      <w:r/>
    </w:p>
    <w:p>
      <w:pPr>
        <w:ind w:firstLine="420"/>
        <w:spacing w:line="360" w:lineRule="auto"/>
        <w:rPr>
          <w:rFonts w:ascii="宋体" w:hAnsi="宋体" w:cs="宋体"/>
          <w:szCs w:val="21"/>
          <w:lang w:val="zh-CN"/>
        </w:rPr>
      </w:pPr>
      <w:r>
        <w:rPr>
          <w:rFonts w:hint="eastAsia" w:ascii="宋体" w:hAnsi="宋体" w:cs="宋体"/>
          <w:szCs w:val="21"/>
          <w:lang w:val="zh-CN"/>
        </w:rPr>
        <w:t xml:space="preserve">24.2.2</w:t>
      </w:r>
      <w:r>
        <w:rPr>
          <w:rFonts w:hint="eastAsia" w:ascii="宋体" w:hAnsi="宋体" w:cs="宋体"/>
          <w:szCs w:val="21"/>
          <w:lang w:val="zh-CN"/>
        </w:rPr>
        <w:t xml:space="preserve">查询渠道：</w:t>
      </w:r>
      <w:r>
        <w:rPr>
          <w:rFonts w:hint="eastAsia" w:ascii="宋体" w:hAnsi="宋体" w:cs="宋体"/>
          <w:szCs w:val="21"/>
        </w:rPr>
        <w:t xml:space="preserve">采购代理机构会在接收投标文件截止时间后，登录</w:t>
      </w:r>
      <w:r>
        <w:rPr>
          <w:rFonts w:ascii="宋体" w:hAnsi="宋体" w:cs="宋体"/>
          <w:szCs w:val="21"/>
        </w:rPr>
        <w:t xml:space="preserve">信用中国</w:t>
      </w:r>
      <w:r>
        <w:rPr>
          <w:rFonts w:hint="eastAsia" w:ascii="宋体" w:hAnsi="宋体" w:cs="宋体"/>
          <w:szCs w:val="21"/>
        </w:rPr>
        <w:t xml:space="preserve">网站</w:t>
      </w:r>
      <w:r>
        <w:rPr>
          <w:rFonts w:ascii="宋体" w:hAnsi="宋体" w:cs="宋体"/>
          <w:szCs w:val="21"/>
        </w:rPr>
        <w:t xml:space="preserve">（</w:t>
      </w:r>
      <w:r>
        <w:rPr>
          <w:rFonts w:ascii="宋体" w:hAnsi="宋体" w:cs="宋体"/>
          <w:szCs w:val="21"/>
        </w:rPr>
        <w:t xml:space="preserve">www.creditchina.gov.cn</w:t>
      </w:r>
      <w:r>
        <w:rPr>
          <w:rFonts w:ascii="宋体" w:hAnsi="宋体" w:cs="宋体"/>
          <w:szCs w:val="21"/>
        </w:rPr>
        <w:t xml:space="preserve">）查询供应商的</w:t>
      </w:r>
      <w:r>
        <w:rPr>
          <w:rFonts w:ascii="宋体" w:hAnsi="宋体" w:cs="宋体"/>
          <w:szCs w:val="21"/>
        </w:rPr>
        <w:t xml:space="preserve">信用记录，并将查询结果递交</w:t>
      </w:r>
      <w:r>
        <w:rPr>
          <w:rFonts w:hint="eastAsia" w:ascii="宋体" w:hAnsi="宋体" w:cs="宋体"/>
          <w:szCs w:val="21"/>
        </w:rPr>
        <w:t xml:space="preserve">评标委员会。</w:t>
      </w:r>
      <w:r/>
    </w:p>
    <w:p>
      <w:pPr>
        <w:ind w:firstLine="420"/>
        <w:spacing w:line="360" w:lineRule="auto"/>
        <w:rPr>
          <w:rFonts w:ascii="宋体" w:hAnsi="宋体" w:cs="宋体"/>
          <w:szCs w:val="21"/>
        </w:rPr>
      </w:pPr>
      <w:r>
        <w:rPr>
          <w:rFonts w:hint="eastAsia" w:ascii="宋体" w:hAnsi="宋体" w:cs="宋体"/>
          <w:szCs w:val="21"/>
          <w:lang w:val="zh-CN"/>
        </w:rPr>
        <w:t xml:space="preserve">24.2.3</w:t>
      </w:r>
      <w:r>
        <w:rPr>
          <w:rFonts w:hint="eastAsia" w:ascii="宋体" w:hAnsi="宋体" w:cs="宋体"/>
          <w:szCs w:val="21"/>
          <w:lang w:val="zh-CN"/>
        </w:rPr>
        <w:t xml:space="preserve">查询证据留存方式：</w:t>
      </w:r>
      <w:r>
        <w:rPr>
          <w:rFonts w:hint="eastAsia" w:ascii="宋体" w:hAnsi="宋体" w:cs="宋体"/>
          <w:szCs w:val="21"/>
        </w:rPr>
        <w:t xml:space="preserve">采购人、采购代理机构工作人员等应按照相关管理办法查询相关主体的信用记录，并保存好相关证据材料，信用查询记录及相关证据应当归入采购档案妥善保管。采</w:t>
      </w:r>
      <w:r>
        <w:rPr>
          <w:rFonts w:hint="eastAsia" w:ascii="宋体" w:hAnsi="宋体" w:cs="宋体"/>
          <w:szCs w:val="21"/>
        </w:rPr>
        <w:t xml:space="preserve">购代理机构工作人员应登</w:t>
      </w:r>
      <w:r>
        <w:rPr>
          <w:rFonts w:hint="eastAsia" w:ascii="宋体" w:hAnsi="宋体"/>
          <w:szCs w:val="21"/>
        </w:rPr>
        <w:t xml:space="preserve">录</w:t>
      </w:r>
      <w:r>
        <w:rPr>
          <w:rFonts w:hint="eastAsia" w:ascii="宋体" w:hAnsi="宋体" w:cs="宋体"/>
          <w:szCs w:val="21"/>
        </w:rPr>
        <w:t xml:space="preserve">到来源网站页面进行复核并打印，作为证据留存。</w:t>
      </w:r>
      <w:r/>
    </w:p>
    <w:p>
      <w:pPr>
        <w:ind w:firstLine="420"/>
        <w:spacing w:line="360" w:lineRule="auto"/>
        <w:rPr>
          <w:rFonts w:ascii="宋体" w:hAnsi="宋体" w:cs="宋体"/>
          <w:szCs w:val="21"/>
          <w:lang w:val="zh-CN"/>
        </w:rPr>
      </w:pPr>
      <w:r>
        <w:rPr>
          <w:rFonts w:hint="eastAsia" w:ascii="宋体" w:hAnsi="宋体"/>
        </w:rPr>
        <w:t xml:space="preserve">24.2.4</w:t>
      </w:r>
      <w:r>
        <w:rPr>
          <w:rFonts w:hint="eastAsia" w:ascii="宋体" w:hAnsi="宋体"/>
        </w:rPr>
        <w:t xml:space="preserve">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p>
    <w:p>
      <w:pPr>
        <w:ind w:firstLine="420"/>
        <w:spacing w:line="360" w:lineRule="auto"/>
        <w:rPr>
          <w:rFonts w:ascii="宋体" w:hAnsi="宋体" w:cs="宋体"/>
          <w:szCs w:val="21"/>
          <w:lang w:val="zh-CN"/>
        </w:rPr>
      </w:pPr>
      <w:r>
        <w:rPr>
          <w:rFonts w:hint="eastAsia" w:ascii="宋体" w:hAnsi="宋体" w:cs="宋体"/>
          <w:szCs w:val="21"/>
          <w:lang w:val="zh-CN"/>
        </w:rPr>
        <w:t xml:space="preserve">24.2.</w:t>
      </w:r>
      <w:r>
        <w:rPr>
          <w:rFonts w:hint="eastAsia" w:ascii="宋体" w:hAnsi="宋体" w:cs="宋体"/>
          <w:szCs w:val="21"/>
        </w:rPr>
        <w:t xml:space="preserve">5</w:t>
      </w:r>
      <w:r>
        <w:rPr>
          <w:rFonts w:hint="eastAsia" w:ascii="宋体" w:hAnsi="宋体" w:cs="宋体"/>
          <w:szCs w:val="21"/>
          <w:lang w:val="zh-CN"/>
        </w:rPr>
        <w:t xml:space="preserve">信用记录使用规则：对供应商进行资格性审查时，应根据查询结果对供应商的不良信用记录逐项甄别确认。按照《中华人民共和国政府采购法》第二十二条规定，下列信用记录属于应依法拒绝供应商参加政府采购的失信信息：</w:t>
      </w:r>
      <w:r/>
    </w:p>
    <w:p>
      <w:pPr>
        <w:ind w:firstLine="420"/>
        <w:spacing w:line="360" w:lineRule="auto"/>
        <w:rPr>
          <w:rFonts w:ascii="宋体" w:hAnsi="宋体" w:cs="宋体"/>
          <w:szCs w:val="21"/>
          <w:lang w:val="zh-CN"/>
        </w:rPr>
      </w:pPr>
      <w:r>
        <w:rPr>
          <w:rFonts w:hint="eastAsia" w:ascii="宋体" w:hAnsi="宋体" w:cs="宋体"/>
          <w:szCs w:val="21"/>
          <w:lang w:val="zh-CN"/>
        </w:rPr>
        <w:t xml:space="preserve">（一）政府采购严重违法记录，即供应商被全国各级财政部门列入“政府采购严重违法失信行为记录名单”，且在处罚有效期内的。</w:t>
      </w:r>
      <w:r/>
    </w:p>
    <w:p>
      <w:pPr>
        <w:ind w:firstLine="420"/>
        <w:spacing w:line="360" w:lineRule="auto"/>
        <w:rPr>
          <w:rFonts w:ascii="宋体" w:hAnsi="宋体" w:cs="宋体"/>
          <w:szCs w:val="21"/>
          <w:lang w:val="zh-CN"/>
        </w:rPr>
      </w:pPr>
      <w:r>
        <w:rPr>
          <w:rFonts w:hint="eastAsia" w:ascii="宋体" w:hAnsi="宋体" w:cs="宋体"/>
          <w:szCs w:val="21"/>
          <w:lang w:val="zh-CN"/>
        </w:rPr>
        <w:t xml:space="preserve">（二）财政部门与法院、工商、税务等部门联合惩戒的失信信息，包括：</w:t>
      </w:r>
      <w:r/>
    </w:p>
    <w:p>
      <w:pPr>
        <w:ind w:firstLine="420"/>
        <w:spacing w:line="360" w:lineRule="auto"/>
        <w:rPr>
          <w:rFonts w:ascii="宋体" w:hAnsi="宋体" w:cs="宋体"/>
          <w:szCs w:val="21"/>
          <w:lang w:val="zh-CN"/>
        </w:rPr>
      </w:pPr>
      <w:r>
        <w:rPr>
          <w:rFonts w:hint="eastAsia" w:ascii="宋体" w:hAnsi="宋体" w:cs="宋体"/>
          <w:szCs w:val="21"/>
          <w:lang w:val="zh-CN"/>
        </w:rPr>
        <w:t xml:space="preserve">（</w:t>
      </w:r>
      <w:r>
        <w:rPr>
          <w:rFonts w:hint="eastAsia" w:ascii="宋体" w:hAnsi="宋体" w:cs="宋体"/>
          <w:szCs w:val="21"/>
          <w:lang w:val="zh-CN"/>
        </w:rPr>
        <w:t xml:space="preserve">1</w:t>
      </w:r>
      <w:r>
        <w:rPr>
          <w:rFonts w:hint="eastAsia" w:ascii="宋体" w:hAnsi="宋体" w:cs="宋体"/>
          <w:szCs w:val="21"/>
          <w:lang w:val="zh-CN"/>
        </w:rPr>
        <w:t xml:space="preserve">）被列入失信被执行人名单；</w:t>
      </w:r>
      <w:r/>
    </w:p>
    <w:p>
      <w:pPr>
        <w:ind w:firstLine="420"/>
        <w:spacing w:line="360" w:lineRule="auto"/>
        <w:rPr>
          <w:rFonts w:ascii="宋体" w:hAnsi="宋体" w:cs="宋体"/>
          <w:szCs w:val="21"/>
          <w:lang w:val="zh-CN"/>
        </w:rPr>
      </w:pPr>
      <w:r>
        <w:rPr>
          <w:rFonts w:hint="eastAsia" w:ascii="宋体" w:hAnsi="宋体" w:cs="宋体"/>
          <w:szCs w:val="21"/>
          <w:lang w:val="zh-CN"/>
        </w:rPr>
        <w:t xml:space="preserve">（</w:t>
      </w:r>
      <w:r>
        <w:rPr>
          <w:rFonts w:hint="eastAsia" w:ascii="宋体" w:hAnsi="宋体" w:cs="宋体"/>
          <w:szCs w:val="21"/>
          <w:lang w:val="zh-CN"/>
        </w:rPr>
        <w:t xml:space="preserve">2</w:t>
      </w:r>
      <w:r>
        <w:rPr>
          <w:rFonts w:hint="eastAsia" w:ascii="宋体" w:hAnsi="宋体" w:cs="宋体"/>
          <w:szCs w:val="21"/>
          <w:lang w:val="zh-CN"/>
        </w:rPr>
        <w:t xml:space="preserve">）被列入重大税收违法案件当事人名单；</w:t>
      </w:r>
      <w:r/>
    </w:p>
    <w:p>
      <w:pPr>
        <w:ind w:firstLine="420"/>
        <w:spacing w:line="360" w:lineRule="auto"/>
        <w:rPr>
          <w:rFonts w:ascii="宋体" w:hAnsi="宋体" w:cs="宋体"/>
          <w:szCs w:val="21"/>
          <w:lang w:val="zh-CN"/>
        </w:rPr>
      </w:pPr>
      <w:r>
        <w:rPr>
          <w:rFonts w:hint="eastAsia" w:ascii="宋体" w:hAnsi="宋体" w:cs="宋体"/>
          <w:szCs w:val="21"/>
          <w:lang w:val="zh-CN"/>
        </w:rPr>
        <w:t xml:space="preserve">（</w:t>
      </w:r>
      <w:r>
        <w:rPr>
          <w:rFonts w:hint="eastAsia" w:ascii="宋体" w:hAnsi="宋体" w:cs="宋体"/>
          <w:szCs w:val="21"/>
          <w:lang w:val="zh-CN"/>
        </w:rPr>
        <w:t xml:space="preserve">3</w:t>
      </w:r>
      <w:r>
        <w:rPr>
          <w:rFonts w:hint="eastAsia" w:ascii="宋体" w:hAnsi="宋体" w:cs="宋体"/>
          <w:szCs w:val="21"/>
          <w:lang w:val="zh-CN"/>
        </w:rPr>
        <w:t xml:space="preserve">）企业经营异常名录中被责令停产停业、暂</w:t>
      </w:r>
      <w:r>
        <w:rPr>
          <w:rFonts w:hint="eastAsia" w:ascii="宋体" w:hAnsi="宋体" w:cs="宋体"/>
          <w:szCs w:val="21"/>
          <w:lang w:val="zh-CN"/>
        </w:rPr>
        <w:t xml:space="preserve">扣或者吊销许可证或者执照，或者对经营活动中的</w:t>
      </w:r>
      <w:r>
        <w:rPr>
          <w:rFonts w:hint="eastAsia" w:ascii="宋体" w:hAnsi="宋体" w:cs="宋体"/>
          <w:szCs w:val="21"/>
        </w:rPr>
        <w:t xml:space="preserve">违法行为处以</w:t>
      </w:r>
      <w:r>
        <w:rPr>
          <w:rFonts w:hint="eastAsia" w:ascii="宋体" w:hAnsi="宋体" w:cs="宋体"/>
          <w:szCs w:val="21"/>
          <w:lang w:val="zh-CN"/>
        </w:rPr>
        <w:t xml:space="preserve">较大数额罚款（“较大数额罚款”认定为</w:t>
      </w:r>
      <w:r>
        <w:rPr>
          <w:rFonts w:hint="eastAsia" w:ascii="宋体" w:hAnsi="宋体" w:cs="宋体"/>
          <w:szCs w:val="21"/>
          <w:lang w:val="zh-CN"/>
        </w:rPr>
        <w:t xml:space="preserve">200</w:t>
      </w:r>
      <w:r>
        <w:rPr>
          <w:rFonts w:hint="eastAsia" w:ascii="宋体" w:hAnsi="宋体" w:cs="宋体"/>
          <w:szCs w:val="21"/>
          <w:lang w:val="zh-CN"/>
        </w:rPr>
        <w:t xml:space="preserve">万元以上的罚款，法律、行政法规以及国务院有关部门明确规定相关领域“较大数额罚款”标准高于</w:t>
      </w:r>
      <w:r>
        <w:rPr>
          <w:rFonts w:hint="eastAsia" w:ascii="宋体" w:hAnsi="宋体" w:cs="宋体"/>
          <w:szCs w:val="21"/>
          <w:lang w:val="zh-CN"/>
        </w:rPr>
        <w:t xml:space="preserve">200</w:t>
      </w:r>
      <w:r>
        <w:rPr>
          <w:rFonts w:hint="eastAsia" w:ascii="宋体" w:hAnsi="宋体" w:cs="宋体"/>
          <w:szCs w:val="21"/>
          <w:lang w:val="zh-CN"/>
        </w:rPr>
        <w:t xml:space="preserve">万元的，从其规定）的信用记录。处罚生效日至递交（响应）文件日未满三年的。</w:t>
      </w:r>
      <w:r/>
    </w:p>
    <w:p>
      <w:pPr>
        <w:ind w:firstLine="420"/>
        <w:spacing w:line="360" w:lineRule="auto"/>
        <w:rPr>
          <w:rFonts w:ascii="宋体" w:hAnsi="宋体" w:cs="宋体"/>
          <w:szCs w:val="21"/>
          <w:lang w:val="zh-CN"/>
        </w:rPr>
      </w:pPr>
      <w:r>
        <w:rPr>
          <w:rFonts w:hint="eastAsia" w:ascii="宋体" w:hAnsi="宋体" w:cs="宋体"/>
          <w:szCs w:val="21"/>
          <w:lang w:val="zh-CN"/>
        </w:rPr>
        <w:t xml:space="preserve">24.3</w:t>
      </w:r>
      <w:r>
        <w:rPr>
          <w:rFonts w:hint="eastAsia" w:ascii="宋体" w:hAnsi="宋体" w:cs="宋体"/>
          <w:szCs w:val="21"/>
          <w:lang w:val="zh-CN"/>
        </w:rPr>
        <w:t xml:space="preserve">在详细评标之前，评委会将首先审查每份投标书是否实质响应了招标文件的要求。实质上响应的投标应该是与招标文件的全部条款、条件和规格相符，没有重大偏离或保留。所谓重大偏离或保留是指影响合同的货物和服务范围、质量和性能等；或者在实质上与招标文件不</w:t>
      </w:r>
      <w:r>
        <w:rPr>
          <w:rFonts w:hint="eastAsia" w:ascii="宋体" w:hAnsi="宋体" w:cs="宋体"/>
          <w:szCs w:val="21"/>
          <w:lang w:val="zh-CN"/>
        </w:rPr>
        <w:t xml:space="preserve">一致〔如货物和服务的质量、范围及服务的期限和服务的内容明显不能满足招标文件的要求〕，而且限制了合同中需方的权利或投标人的义务。这些偏离或保留将会对其他实质上响应要求的投标人的竞争地位产生不公正的影响。</w:t>
      </w:r>
      <w:r/>
    </w:p>
    <w:p>
      <w:pPr>
        <w:ind w:firstLine="420"/>
        <w:spacing w:line="360" w:lineRule="auto"/>
        <w:rPr>
          <w:rFonts w:ascii="宋体" w:hAnsi="宋体" w:cs="宋体"/>
          <w:szCs w:val="21"/>
          <w:lang w:val="zh-CN"/>
        </w:rPr>
      </w:pPr>
      <w:r>
        <w:rPr>
          <w:rFonts w:hint="eastAsia" w:ascii="宋体" w:hAnsi="宋体" w:cs="宋体"/>
          <w:szCs w:val="21"/>
          <w:lang w:val="zh-CN"/>
        </w:rPr>
        <w:t xml:space="preserve">24.4</w:t>
      </w:r>
      <w:r>
        <w:rPr>
          <w:rFonts w:hint="eastAsia" w:ascii="宋体" w:hAnsi="宋体" w:cs="宋体"/>
          <w:szCs w:val="21"/>
          <w:lang w:val="zh-CN"/>
        </w:rPr>
        <w:t xml:space="preserve">招标代理机构将允许修改投标中不构成重大偏离的微小的、非正规、不一致或不规则的地方，但这些修改不能影响任何投标人的名次相应排列。投标人不得对招标文件进行实质性修改，否则投标文件将被拒绝。</w:t>
      </w:r>
      <w:r/>
    </w:p>
    <w:p>
      <w:pPr>
        <w:ind w:firstLine="420"/>
        <w:spacing w:line="360" w:lineRule="auto"/>
        <w:rPr>
          <w:rFonts w:ascii="宋体" w:hAnsi="宋体" w:cs="宋体"/>
          <w:szCs w:val="21"/>
          <w:lang w:val="zh-CN"/>
        </w:rPr>
      </w:pPr>
      <w:r>
        <w:rPr>
          <w:rFonts w:hint="eastAsia" w:ascii="宋体" w:hAnsi="宋体" w:cs="宋体"/>
          <w:szCs w:val="21"/>
          <w:lang w:val="zh-CN"/>
        </w:rPr>
        <w:t xml:space="preserve">24.5</w:t>
      </w:r>
      <w:r>
        <w:rPr>
          <w:rFonts w:hint="eastAsia" w:ascii="宋体" w:hAnsi="宋体" w:cs="宋体"/>
          <w:szCs w:val="21"/>
          <w:lang w:val="zh-CN"/>
        </w:rPr>
        <w:t xml:space="preserve">评委会将对确定为实质上响应的投标进行审核，看其是否有计算上或累加上的算术错误，修正错误的原则如下：</w:t>
      </w:r>
      <w:r/>
    </w:p>
    <w:p>
      <w:pPr>
        <w:ind w:firstLine="420"/>
        <w:spacing w:line="360" w:lineRule="auto"/>
        <w:rPr>
          <w:rFonts w:ascii="宋体" w:hAnsi="宋体" w:cs="宋体"/>
          <w:szCs w:val="21"/>
          <w:lang w:val="zh-CN"/>
        </w:rPr>
      </w:pPr>
      <w:r>
        <w:rPr>
          <w:rFonts w:hint="eastAsia" w:ascii="宋体" w:hAnsi="宋体" w:cs="宋体"/>
          <w:szCs w:val="21"/>
          <w:lang w:val="zh-CN"/>
        </w:rPr>
        <w:t xml:space="preserve">24.5</w:t>
      </w:r>
      <w:r>
        <w:rPr>
          <w:rFonts w:hint="eastAsia" w:ascii="宋体" w:hAnsi="宋体" w:cs="宋体"/>
          <w:szCs w:val="21"/>
          <w:lang w:val="zh-CN"/>
        </w:rPr>
        <w:t xml:space="preserve">.1</w:t>
      </w:r>
      <w:r>
        <w:rPr>
          <w:rFonts w:hint="eastAsia" w:ascii="宋体" w:hAnsi="宋体" w:cs="宋体"/>
          <w:szCs w:val="21"/>
          <w:lang w:val="zh-CN"/>
        </w:rPr>
        <w:t xml:space="preserve">投标文件中开标一览表（报价表）内容与投标文件中相应内容不一致的，以开标一览表（报价表）为准；</w:t>
      </w:r>
      <w:r/>
    </w:p>
    <w:p>
      <w:pPr>
        <w:ind w:firstLine="420"/>
        <w:spacing w:line="360" w:lineRule="auto"/>
        <w:rPr>
          <w:rFonts w:ascii="宋体" w:hAnsi="宋体" w:cs="宋体"/>
          <w:szCs w:val="21"/>
          <w:lang w:val="zh-CN"/>
        </w:rPr>
      </w:pPr>
      <w:r>
        <w:rPr>
          <w:rFonts w:hint="eastAsia" w:ascii="宋体" w:hAnsi="宋体" w:cs="宋体"/>
          <w:szCs w:val="21"/>
          <w:lang w:val="zh-CN"/>
        </w:rPr>
        <w:t xml:space="preserve">24.5.2</w:t>
      </w:r>
      <w:r>
        <w:rPr>
          <w:rFonts w:hint="eastAsia" w:ascii="宋体" w:hAnsi="宋体" w:cs="宋体"/>
          <w:szCs w:val="21"/>
          <w:lang w:val="zh-CN"/>
        </w:rPr>
        <w:t xml:space="preserve">大写金额和小写金额不一致的，以大写金额为准；</w:t>
      </w:r>
      <w:r/>
    </w:p>
    <w:p>
      <w:pPr>
        <w:ind w:firstLine="420"/>
        <w:spacing w:line="360" w:lineRule="auto"/>
        <w:rPr>
          <w:rFonts w:ascii="宋体" w:hAnsi="宋体" w:cs="宋体"/>
          <w:szCs w:val="21"/>
          <w:lang w:val="zh-CN"/>
        </w:rPr>
      </w:pPr>
      <w:r>
        <w:rPr>
          <w:rFonts w:hint="eastAsia" w:ascii="宋体" w:hAnsi="宋体" w:cs="宋体"/>
          <w:szCs w:val="21"/>
          <w:lang w:val="zh-CN"/>
        </w:rPr>
        <w:t xml:space="preserve">24.5.3</w:t>
      </w:r>
      <w:r>
        <w:rPr>
          <w:rFonts w:hint="eastAsia" w:ascii="宋体" w:hAnsi="宋体" w:cs="宋体"/>
          <w:szCs w:val="21"/>
          <w:lang w:val="zh-CN"/>
        </w:rPr>
        <w:t xml:space="preserve">单价金额小数点或者百分比有明显错位的，以开标一览表的总价为准，并修改单价；</w:t>
      </w:r>
      <w:r/>
    </w:p>
    <w:p>
      <w:pPr>
        <w:ind w:firstLine="420"/>
        <w:spacing w:line="360" w:lineRule="auto"/>
        <w:rPr>
          <w:rFonts w:ascii="宋体" w:hAnsi="宋体" w:cs="宋体"/>
          <w:szCs w:val="21"/>
          <w:lang w:val="zh-CN"/>
        </w:rPr>
      </w:pPr>
      <w:r>
        <w:rPr>
          <w:rFonts w:hint="eastAsia" w:ascii="宋体" w:hAnsi="宋体" w:cs="宋体"/>
          <w:szCs w:val="21"/>
          <w:lang w:val="zh-CN"/>
        </w:rPr>
        <w:t xml:space="preserve">24.5.4</w:t>
      </w:r>
      <w:r>
        <w:rPr>
          <w:rFonts w:hint="eastAsia" w:ascii="宋体" w:hAnsi="宋体" w:cs="宋体"/>
          <w:szCs w:val="21"/>
          <w:lang w:val="zh-CN"/>
        </w:rPr>
        <w:t xml:space="preserve">总价金额与按单价汇总金额不一致的，以单价金额计算结果为准。</w:t>
      </w:r>
      <w:r/>
    </w:p>
    <w:p>
      <w:pPr>
        <w:ind w:firstLine="420"/>
        <w:spacing w:line="360" w:lineRule="auto"/>
        <w:rPr>
          <w:rFonts w:ascii="宋体" w:hAnsi="宋体" w:cs="宋体"/>
          <w:szCs w:val="21"/>
          <w:lang w:val="zh-CN"/>
        </w:rPr>
      </w:pPr>
      <w:r>
        <w:rPr>
          <w:rFonts w:hint="eastAsia" w:ascii="宋体" w:hAnsi="宋体" w:cs="宋体"/>
          <w:szCs w:val="21"/>
          <w:lang w:val="zh-CN"/>
        </w:rPr>
        <w:t xml:space="preserve">24.5.5</w:t>
      </w:r>
      <w:r>
        <w:rPr>
          <w:rFonts w:hint="eastAsia" w:ascii="宋体" w:hAnsi="宋体" w:cs="宋体"/>
          <w:szCs w:val="21"/>
          <w:lang w:val="zh-CN"/>
        </w:rPr>
        <w:t xml:space="preserve">同时出现两种以上不一致的，按照前款规定的顺序修正。修正后的报价按照《政府采购货物和服务招标投标管理办法（中华人民共和国财政部令第</w:t>
      </w:r>
      <w:r>
        <w:rPr>
          <w:rFonts w:hint="eastAsia" w:ascii="宋体" w:hAnsi="宋体" w:cs="宋体"/>
          <w:szCs w:val="21"/>
          <w:lang w:val="zh-CN"/>
        </w:rPr>
        <w:t xml:space="preserve">87</w:t>
      </w:r>
      <w:r>
        <w:rPr>
          <w:rFonts w:hint="eastAsia" w:ascii="宋体" w:hAnsi="宋体" w:cs="宋体"/>
          <w:szCs w:val="21"/>
          <w:lang w:val="zh-CN"/>
        </w:rPr>
        <w:t xml:space="preserve">号）》第五十一条第二款的规定经投标人确认后产生约束力，投标人不确认的，其投标无效。</w:t>
      </w:r>
      <w:r/>
    </w:p>
    <w:p>
      <w:pPr>
        <w:ind w:firstLine="420"/>
        <w:spacing w:line="360" w:lineRule="auto"/>
        <w:rPr>
          <w:rFonts w:ascii="宋体" w:hAnsi="宋体" w:cs="宋体"/>
          <w:szCs w:val="21"/>
          <w:lang w:val="zh-CN"/>
        </w:rPr>
      </w:pPr>
      <w:r>
        <w:rPr>
          <w:rFonts w:hint="eastAsia" w:ascii="宋体" w:hAnsi="宋体" w:cs="宋体"/>
          <w:szCs w:val="21"/>
          <w:lang w:val="zh-CN"/>
        </w:rPr>
        <w:t xml:space="preserve">24.6</w:t>
      </w:r>
      <w:r>
        <w:rPr>
          <w:rFonts w:hint="eastAsia" w:ascii="宋体" w:hAnsi="宋体" w:cs="宋体"/>
          <w:szCs w:val="21"/>
          <w:lang w:val="zh-CN"/>
        </w:rPr>
        <w:t xml:space="preserve">招标代理机构对投标文件的判定，只依据投标内容本身，不依靠开标后的任何外来证明。</w:t>
      </w:r>
      <w:r/>
    </w:p>
    <w:p>
      <w:pPr>
        <w:ind w:firstLine="420"/>
        <w:spacing w:line="360" w:lineRule="auto"/>
        <w:rPr>
          <w:rFonts w:ascii="宋体" w:hAnsi="宋体" w:cs="宋体"/>
          <w:szCs w:val="21"/>
          <w:lang w:val="zh-CN"/>
        </w:rPr>
      </w:pPr>
      <w:r>
        <w:rPr>
          <w:rFonts w:hint="eastAsia" w:ascii="宋体" w:hAnsi="宋体" w:cs="宋体"/>
          <w:szCs w:val="21"/>
          <w:lang w:val="zh-CN"/>
        </w:rPr>
        <w:t xml:space="preserve">24.7</w:t>
      </w:r>
      <w:r>
        <w:rPr>
          <w:rFonts w:hint="eastAsia" w:ascii="宋体" w:hAnsi="宋体" w:cs="宋体"/>
          <w:szCs w:val="21"/>
          <w:lang w:val="zh-CN"/>
        </w:rPr>
        <w:t xml:space="preserve">招标代理机构将拒绝被确定为非实质性响应的投标，投标人不能通过修正或撤销不符之处而使其投标成为实质性响应的投标。</w:t>
      </w:r>
      <w:r/>
    </w:p>
    <w:p>
      <w:pPr>
        <w:ind w:firstLine="422"/>
        <w:spacing w:line="360" w:lineRule="auto"/>
        <w:rPr>
          <w:rFonts w:ascii="宋体" w:hAnsi="宋体" w:cs="宋体"/>
          <w:b/>
          <w:bCs/>
          <w:szCs w:val="21"/>
          <w:lang w:val="zh-CN"/>
        </w:rPr>
      </w:pPr>
      <w:r>
        <w:rPr>
          <w:rFonts w:hint="eastAsia" w:ascii="宋体" w:hAnsi="宋体" w:cs="宋体"/>
          <w:b/>
          <w:bCs/>
          <w:szCs w:val="21"/>
          <w:lang w:val="zh-CN"/>
        </w:rPr>
        <w:t xml:space="preserve">25. </w:t>
      </w:r>
      <w:r>
        <w:rPr>
          <w:rFonts w:hint="eastAsia" w:ascii="宋体" w:hAnsi="宋体" w:cs="宋体"/>
          <w:b/>
          <w:bCs/>
          <w:szCs w:val="21"/>
          <w:lang w:val="zh-CN"/>
        </w:rPr>
        <w:t xml:space="preserve">投标的澄清</w:t>
      </w:r>
      <w:r/>
    </w:p>
    <w:p>
      <w:pPr>
        <w:pStyle w:val="974"/>
        <w:ind w:firstLine="420"/>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lang w:val="en-US"/>
        </w:rPr>
        <w:t xml:space="preserve">5</w:t>
      </w:r>
      <w:r>
        <w:rPr>
          <w:rFonts w:hint="eastAsia" w:ascii="宋体" w:hAnsi="宋体" w:cs="宋体"/>
          <w:szCs w:val="21"/>
        </w:rPr>
        <w:t xml:space="preserve">.1</w:t>
      </w:r>
      <w:r>
        <w:rPr>
          <w:rFonts w:hint="eastAsia" w:ascii="宋体" w:hAnsi="宋体" w:cs="宋体"/>
          <w:szCs w:val="21"/>
        </w:rPr>
        <w:t xml:space="preserve">对于投标文件中含义不明确、同类问题表述不一致或者</w:t>
      </w:r>
      <w:r>
        <w:rPr>
          <w:rFonts w:hint="eastAsia" w:ascii="宋体" w:hAnsi="宋体" w:cs="宋体"/>
          <w:szCs w:val="21"/>
        </w:rPr>
        <w:t xml:space="preserve">有明显文字和计算错误的内容，评标委员会应当以书面形式要求投标人作出必要的澄清、说明或者补正。</w:t>
      </w:r>
      <w:r/>
    </w:p>
    <w:p>
      <w:pPr>
        <w:pStyle w:val="974"/>
        <w:ind w:firstLine="420"/>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lang w:val="en-US"/>
        </w:rPr>
        <w:t xml:space="preserve">5</w:t>
      </w:r>
      <w:r>
        <w:rPr>
          <w:rFonts w:hint="eastAsia" w:ascii="宋体" w:hAnsi="宋体" w:cs="宋体"/>
          <w:szCs w:val="21"/>
        </w:rPr>
        <w:t xml:space="preserve">.2</w:t>
      </w:r>
      <w:r>
        <w:rPr>
          <w:rFonts w:hint="eastAsia" w:ascii="宋体" w:hAnsi="宋体" w:cs="宋体"/>
          <w:szCs w:val="21"/>
        </w:rPr>
        <w:t xml:space="preserve">投标人的澄清、说明或者补正应当采用书面形式，并加盖</w:t>
      </w:r>
      <w:r>
        <w:rPr>
          <w:rFonts w:hint="eastAsia" w:ascii="宋体" w:hAnsi="宋体" w:cs="宋体"/>
          <w:szCs w:val="21"/>
          <w:lang w:val="en-US"/>
        </w:rPr>
        <w:t xml:space="preserve">其单位电子</w:t>
      </w:r>
      <w:r>
        <w:rPr>
          <w:rFonts w:hint="eastAsia" w:ascii="宋体" w:hAnsi="宋体" w:cs="宋体"/>
          <w:szCs w:val="21"/>
        </w:rPr>
        <w:t xml:space="preserve">公章。投标人的澄清、说明或者补正不得超出投标文件的范围或者改变投标文件的实质性内容。</w:t>
      </w:r>
      <w:r/>
    </w:p>
    <w:p>
      <w:pPr>
        <w:ind w:firstLine="422"/>
        <w:spacing w:line="360" w:lineRule="auto"/>
        <w:rPr>
          <w:rFonts w:ascii="宋体" w:hAnsi="宋体" w:cs="宋体"/>
          <w:szCs w:val="21"/>
          <w:lang w:val="zh-CN"/>
        </w:rPr>
      </w:pPr>
      <w:r>
        <w:rPr>
          <w:rFonts w:hint="eastAsia" w:ascii="宋体" w:hAnsi="宋体" w:cs="宋体"/>
          <w:b/>
          <w:szCs w:val="21"/>
        </w:rPr>
        <w:t xml:space="preserve">本项目投标人的澄清、说明或者补正采用线上澄清</w:t>
      </w:r>
      <w:r>
        <w:rPr>
          <w:rFonts w:hint="eastAsia" w:ascii="宋体" w:hAnsi="宋体" w:cs="宋体"/>
          <w:b/>
          <w:szCs w:val="21"/>
        </w:rPr>
        <w:t xml:space="preserve">: </w:t>
      </w:r>
      <w:r>
        <w:rPr>
          <w:rFonts w:hint="eastAsia" w:ascii="宋体" w:hAnsi="宋体" w:cs="宋体"/>
          <w:b/>
          <w:szCs w:val="21"/>
        </w:rPr>
        <w:t xml:space="preserve">评标委员会将通过“苏采云”系统向投标人发布“澄清要求函”，接到“澄清要求函”的投标人应当按要求在规定时间内通过“苏采云”系统提交“澄清响应函”并加盖</w:t>
      </w:r>
      <w:r>
        <w:rPr>
          <w:rFonts w:hint="eastAsia" w:ascii="宋体" w:hAnsi="宋体" w:cs="宋体"/>
          <w:b/>
          <w:szCs w:val="21"/>
        </w:rPr>
        <w:t xml:space="preserve">CA</w:t>
      </w:r>
      <w:r>
        <w:rPr>
          <w:rFonts w:hint="eastAsia" w:ascii="宋体" w:hAnsi="宋体" w:cs="宋体"/>
          <w:b/>
          <w:szCs w:val="21"/>
        </w:rPr>
        <w:t xml:space="preserve">电子公章，澄清、说明和补充的内容作为投标文件的补充部分。</w:t>
      </w:r>
      <w:r>
        <w:rPr>
          <w:rFonts w:hint="eastAsia" w:ascii="宋体" w:hAnsi="宋体" w:cs="宋体"/>
          <w:szCs w:val="21"/>
        </w:rPr>
        <w:t xml:space="preserve">(</w:t>
      </w:r>
      <w:r>
        <w:rPr>
          <w:rFonts w:hint="eastAsia" w:ascii="宋体" w:hAnsi="宋体" w:cs="宋体"/>
          <w:b/>
          <w:szCs w:val="21"/>
        </w:rPr>
        <w:t xml:space="preserve">此处规定时间的计算以系统中的倒计时间为准，</w:t>
      </w:r>
      <w:r>
        <w:rPr>
          <w:rFonts w:hint="eastAsia" w:ascii="宋体" w:hAnsi="宋体" w:cs="宋体"/>
          <w:szCs w:val="21"/>
        </w:rPr>
        <w:t xml:space="preserve">供应商应随时保持系统在线，如因供应商自身原因未在规定时间内提交澄清确认资料的，导致的不利后果由供应商自行承担</w:t>
      </w:r>
      <w:r>
        <w:rPr>
          <w:rFonts w:hint="eastAsia" w:ascii="宋体" w:hAnsi="宋体" w:cs="宋体"/>
          <w:szCs w:val="21"/>
          <w:lang w:val="zh-CN"/>
        </w:rPr>
        <w:t xml:space="preserve">。</w:t>
      </w:r>
      <w:r/>
    </w:p>
    <w:p>
      <w:pPr>
        <w:spacing w:line="360" w:lineRule="auto"/>
        <w:rPr>
          <w:rFonts w:ascii="宋体" w:hAnsi="宋体" w:cs="宋体"/>
          <w:b/>
        </w:rPr>
      </w:pPr>
      <w:r>
        <w:rPr>
          <w:rFonts w:hint="eastAsia" w:ascii="宋体" w:hAnsi="宋体" w:cs="宋体"/>
          <w:b/>
          <w:bCs/>
          <w:szCs w:val="21"/>
          <w:lang w:val="zh-CN"/>
        </w:rPr>
        <w:t xml:space="preserve">26</w:t>
      </w:r>
      <w:r>
        <w:rPr>
          <w:rFonts w:hint="eastAsia" w:ascii="宋体" w:hAnsi="宋体" w:cs="宋体"/>
          <w:b/>
          <w:bCs/>
          <w:szCs w:val="21"/>
          <w:lang w:val="zh-CN"/>
        </w:rPr>
        <w:t xml:space="preserve">．</w:t>
      </w:r>
      <w:r>
        <w:rPr>
          <w:rFonts w:hint="eastAsia" w:ascii="宋体" w:hAnsi="宋体" w:cs="宋体"/>
          <w:b/>
        </w:rPr>
        <w:t xml:space="preserve">无效投标的具体情形有：</w:t>
      </w:r>
      <w:r/>
    </w:p>
    <w:p>
      <w:pPr>
        <w:ind w:firstLine="422"/>
        <w:spacing w:line="360" w:lineRule="auto"/>
        <w:rPr>
          <w:rFonts w:ascii="宋体" w:hAnsi="宋体" w:cs="宋体"/>
          <w:b/>
          <w:bCs/>
          <w:szCs w:val="21"/>
          <w:lang w:val="zh-CN"/>
        </w:rPr>
      </w:pPr>
      <w:r>
        <w:rPr>
          <w:rFonts w:hint="eastAsia" w:ascii="宋体" w:hAnsi="宋体" w:cs="宋体"/>
          <w:b/>
          <w:bCs/>
          <w:szCs w:val="21"/>
          <w:lang w:val="zh-CN"/>
        </w:rPr>
        <w:t xml:space="preserve">26.1</w:t>
      </w:r>
      <w:r>
        <w:rPr>
          <w:rFonts w:hint="eastAsia" w:ascii="宋体" w:hAnsi="宋体" w:cs="宋体"/>
          <w:b/>
          <w:bCs/>
          <w:szCs w:val="21"/>
          <w:lang w:val="zh-CN"/>
        </w:rPr>
        <w:t xml:space="preserve">未按照招标文件的规定提交《投标（响应）保证承诺书》；</w:t>
      </w:r>
      <w:r/>
    </w:p>
    <w:p>
      <w:pPr>
        <w:ind w:firstLine="422"/>
        <w:spacing w:line="360" w:lineRule="auto"/>
        <w:rPr>
          <w:rFonts w:ascii="宋体" w:hAnsi="宋体" w:cs="宋体"/>
          <w:b/>
          <w:bCs/>
          <w:szCs w:val="21"/>
          <w:lang w:val="zh-CN"/>
        </w:rPr>
      </w:pPr>
      <w:r>
        <w:rPr>
          <w:rFonts w:hint="eastAsia" w:ascii="宋体" w:hAnsi="宋体" w:cs="宋体"/>
          <w:b/>
          <w:bCs/>
          <w:szCs w:val="21"/>
          <w:lang w:val="zh-CN"/>
        </w:rPr>
        <w:t xml:space="preserve">26.2</w:t>
      </w:r>
      <w:r>
        <w:rPr>
          <w:rFonts w:hint="eastAsia" w:ascii="宋体" w:hAnsi="宋体" w:cs="宋体"/>
          <w:b/>
          <w:bCs/>
          <w:szCs w:val="21"/>
          <w:lang w:val="zh-CN"/>
        </w:rPr>
        <w:t xml:space="preserve">投标文件未按招标文件要求签署、盖章的；</w:t>
      </w:r>
      <w:r/>
    </w:p>
    <w:p>
      <w:pPr>
        <w:ind w:firstLine="422"/>
        <w:spacing w:line="360" w:lineRule="auto"/>
        <w:rPr>
          <w:rFonts w:ascii="宋体" w:hAnsi="宋体" w:cs="宋体"/>
          <w:b/>
          <w:bCs/>
          <w:szCs w:val="21"/>
          <w:lang w:val="zh-CN"/>
        </w:rPr>
      </w:pPr>
      <w:r>
        <w:rPr>
          <w:rFonts w:hint="eastAsia" w:ascii="宋体" w:hAnsi="宋体" w:cs="宋体"/>
          <w:b/>
          <w:bCs/>
          <w:szCs w:val="21"/>
          <w:lang w:val="zh-CN"/>
        </w:rPr>
        <w:t xml:space="preserve">26.3</w:t>
      </w:r>
      <w:r>
        <w:rPr>
          <w:rFonts w:hint="eastAsia" w:ascii="宋体" w:hAnsi="宋体" w:cs="宋体"/>
          <w:b/>
          <w:bCs/>
          <w:szCs w:val="21"/>
          <w:lang w:val="zh-CN"/>
        </w:rPr>
        <w:t xml:space="preserve">不具备招标文件中规定的资格要求的；</w:t>
      </w:r>
      <w:r/>
    </w:p>
    <w:p>
      <w:pPr>
        <w:ind w:firstLine="422"/>
        <w:spacing w:line="360" w:lineRule="auto"/>
        <w:rPr>
          <w:rFonts w:ascii="宋体" w:hAnsi="宋体" w:cs="宋体"/>
          <w:b/>
          <w:bCs/>
          <w:szCs w:val="21"/>
          <w:lang w:val="zh-CN"/>
        </w:rPr>
      </w:pPr>
      <w:r>
        <w:rPr>
          <w:rFonts w:hint="eastAsia" w:ascii="宋体" w:hAnsi="宋体" w:cs="宋体"/>
          <w:b/>
          <w:bCs/>
          <w:szCs w:val="21"/>
          <w:lang w:val="zh-CN"/>
        </w:rPr>
        <w:t xml:space="preserve">26.4</w:t>
      </w:r>
      <w:r>
        <w:rPr>
          <w:rFonts w:hint="eastAsia" w:ascii="宋体" w:hAnsi="宋体" w:cs="宋体"/>
          <w:b/>
          <w:bCs/>
          <w:szCs w:val="21"/>
          <w:lang w:val="zh-CN"/>
        </w:rPr>
        <w:t xml:space="preserve">报价超过招标文件中规定的预算金额或者最高限价的；</w:t>
      </w:r>
      <w:r/>
    </w:p>
    <w:p>
      <w:pPr>
        <w:ind w:firstLine="422"/>
        <w:spacing w:line="360" w:lineRule="auto"/>
        <w:rPr>
          <w:rFonts w:ascii="宋体" w:hAnsi="宋体" w:cs="宋体"/>
          <w:b/>
          <w:bCs/>
          <w:szCs w:val="21"/>
          <w:lang w:val="zh-CN"/>
        </w:rPr>
      </w:pPr>
      <w:r>
        <w:rPr>
          <w:rFonts w:hint="eastAsia" w:ascii="宋体" w:hAnsi="宋体" w:cs="宋体"/>
          <w:b/>
          <w:bCs/>
          <w:szCs w:val="21"/>
          <w:lang w:val="zh-CN"/>
        </w:rPr>
        <w:t xml:space="preserve">26.5</w:t>
      </w:r>
      <w:r>
        <w:rPr>
          <w:rFonts w:hint="eastAsia" w:ascii="宋体" w:hAnsi="宋体" w:cs="宋体"/>
          <w:b/>
          <w:bCs/>
          <w:szCs w:val="21"/>
          <w:lang w:val="zh-CN"/>
        </w:rPr>
        <w:t xml:space="preserve">投标文件含有采购单位不能接受的附加条件的；</w:t>
      </w:r>
      <w:r/>
    </w:p>
    <w:p>
      <w:pPr>
        <w:ind w:firstLine="422"/>
        <w:spacing w:line="360" w:lineRule="auto"/>
        <w:rPr>
          <w:rFonts w:ascii="宋体" w:hAnsi="宋体" w:cs="宋体"/>
          <w:b/>
          <w:bCs/>
        </w:rPr>
      </w:pPr>
      <w:r>
        <w:rPr>
          <w:rFonts w:hint="eastAsia" w:ascii="宋体" w:hAnsi="宋体" w:cs="宋体"/>
          <w:b/>
          <w:bCs/>
          <w:szCs w:val="21"/>
          <w:lang w:val="zh-CN"/>
        </w:rPr>
        <w:t xml:space="preserve">26.6</w:t>
      </w:r>
      <w:r>
        <w:rPr>
          <w:rFonts w:hint="eastAsia" w:ascii="宋体" w:hAnsi="宋体" w:cs="宋体"/>
          <w:b/>
          <w:bCs/>
        </w:rPr>
        <w:t xml:space="preserve">不同投标（响应）文件制作机器码一致的；</w:t>
      </w:r>
      <w:r/>
    </w:p>
    <w:p>
      <w:pPr>
        <w:ind w:firstLine="422"/>
        <w:spacing w:line="360" w:lineRule="auto"/>
        <w:rPr>
          <w:rFonts w:ascii="宋体" w:hAnsi="宋体" w:cs="宋体"/>
          <w:b/>
          <w:bCs/>
          <w:szCs w:val="21"/>
          <w:lang w:val="zh-CN"/>
        </w:rPr>
      </w:pPr>
      <w:r>
        <w:rPr>
          <w:rFonts w:hint="eastAsia" w:ascii="宋体" w:hAnsi="宋体" w:cs="宋体"/>
          <w:b/>
          <w:bCs/>
        </w:rPr>
        <w:t xml:space="preserve">26.7</w:t>
      </w:r>
      <w:r>
        <w:rPr>
          <w:rFonts w:hint="eastAsia" w:ascii="宋体" w:hAnsi="宋体" w:cs="宋体"/>
          <w:b/>
          <w:bCs/>
          <w:szCs w:val="21"/>
          <w:lang w:val="zh-CN"/>
        </w:rPr>
        <w:t xml:space="preserve">法律、法</w:t>
      </w:r>
      <w:r>
        <w:rPr>
          <w:rFonts w:hint="eastAsia" w:ascii="宋体" w:hAnsi="宋体" w:cs="宋体"/>
          <w:b/>
          <w:bCs/>
          <w:szCs w:val="21"/>
          <w:lang w:val="zh-CN"/>
        </w:rPr>
        <w:t xml:space="preserve">规和招标文件规定的其他无效情形。</w:t>
      </w:r>
      <w:r/>
    </w:p>
    <w:p>
      <w:pPr>
        <w:spacing w:line="360" w:lineRule="auto"/>
        <w:rPr>
          <w:rFonts w:ascii="宋体" w:hAnsi="宋体" w:cs="宋体"/>
          <w:b/>
        </w:rPr>
      </w:pPr>
      <w:r>
        <w:rPr>
          <w:rFonts w:hint="eastAsia" w:ascii="宋体" w:hAnsi="宋体" w:cs="宋体"/>
          <w:b/>
        </w:rPr>
        <w:t xml:space="preserve">27.</w:t>
      </w:r>
      <w:r>
        <w:rPr>
          <w:rFonts w:hint="eastAsia" w:ascii="宋体" w:hAnsi="宋体" w:cs="宋体"/>
          <w:b/>
        </w:rPr>
        <w:t xml:space="preserve">废标的具体情形有：</w:t>
      </w:r>
      <w:r>
        <w:rPr>
          <w:rFonts w:hint="eastAsia" w:ascii="宋体" w:hAnsi="宋体" w:cs="宋体"/>
          <w:b/>
        </w:rPr>
        <w:t xml:space="preserve"> </w:t>
      </w:r>
      <w:r/>
    </w:p>
    <w:p>
      <w:pPr>
        <w:ind w:firstLine="422"/>
        <w:spacing w:line="360" w:lineRule="auto"/>
        <w:rPr>
          <w:rFonts w:ascii="宋体" w:hAnsi="宋体" w:cs="宋体"/>
          <w:b/>
          <w:bCs/>
          <w:szCs w:val="21"/>
          <w:lang w:val="zh-CN"/>
        </w:rPr>
      </w:pPr>
      <w:r>
        <w:rPr>
          <w:rFonts w:hint="eastAsia" w:ascii="宋体" w:hAnsi="宋体" w:cs="宋体"/>
          <w:b/>
          <w:bCs/>
          <w:szCs w:val="21"/>
          <w:lang w:val="zh-CN"/>
        </w:rPr>
        <w:t xml:space="preserve">27.1</w:t>
      </w:r>
      <w:r>
        <w:rPr>
          <w:rFonts w:hint="eastAsia" w:ascii="宋体" w:hAnsi="宋体" w:cs="宋体"/>
          <w:b/>
          <w:bCs/>
          <w:szCs w:val="21"/>
          <w:lang w:val="zh-CN"/>
        </w:rPr>
        <w:t xml:space="preserve">符合专业条件的供应商或者对招标文件作实质响应的供应商不足三家的；</w:t>
      </w:r>
      <w:r/>
    </w:p>
    <w:p>
      <w:pPr>
        <w:ind w:firstLine="422"/>
        <w:spacing w:line="360" w:lineRule="auto"/>
        <w:rPr>
          <w:rFonts w:ascii="宋体" w:hAnsi="宋体" w:cs="宋体"/>
          <w:b/>
          <w:bCs/>
          <w:szCs w:val="21"/>
          <w:lang w:val="zh-CN"/>
        </w:rPr>
      </w:pPr>
      <w:r>
        <w:rPr>
          <w:rFonts w:hint="eastAsia" w:ascii="宋体" w:hAnsi="宋体" w:cs="宋体"/>
          <w:b/>
          <w:bCs/>
          <w:szCs w:val="21"/>
          <w:lang w:val="zh-CN"/>
        </w:rPr>
        <w:t xml:space="preserve">27.2</w:t>
      </w:r>
      <w:r>
        <w:rPr>
          <w:rFonts w:hint="eastAsia" w:ascii="宋体" w:hAnsi="宋体" w:cs="宋体"/>
          <w:b/>
          <w:bCs/>
          <w:szCs w:val="21"/>
          <w:lang w:val="zh-CN"/>
        </w:rPr>
        <w:t xml:space="preserve">出现影响采购公正的违法、违规行为的；</w:t>
      </w:r>
      <w:r/>
    </w:p>
    <w:p>
      <w:pPr>
        <w:ind w:firstLine="422"/>
        <w:spacing w:line="360" w:lineRule="auto"/>
        <w:rPr>
          <w:rFonts w:ascii="宋体" w:hAnsi="宋体" w:cs="宋体"/>
          <w:b/>
          <w:bCs/>
          <w:szCs w:val="21"/>
          <w:lang w:val="zh-CN"/>
        </w:rPr>
      </w:pPr>
      <w:r>
        <w:rPr>
          <w:rFonts w:hint="eastAsia" w:ascii="宋体" w:hAnsi="宋体" w:cs="宋体"/>
          <w:b/>
          <w:bCs/>
          <w:szCs w:val="21"/>
          <w:lang w:val="zh-CN"/>
        </w:rPr>
        <w:t xml:space="preserve">27.3</w:t>
      </w:r>
      <w:r>
        <w:rPr>
          <w:rFonts w:hint="eastAsia" w:ascii="宋体" w:hAnsi="宋体" w:cs="宋体"/>
          <w:b/>
          <w:bCs/>
          <w:szCs w:val="21"/>
          <w:lang w:val="zh-CN"/>
        </w:rPr>
        <w:t xml:space="preserve">投标人的报价均超过了采购预算或最高限价，采购单位不能支付的；</w:t>
      </w:r>
      <w:r>
        <w:rPr>
          <w:rFonts w:hint="eastAsia" w:ascii="宋体" w:hAnsi="宋体" w:cs="宋体"/>
          <w:b/>
          <w:bCs/>
          <w:szCs w:val="21"/>
          <w:lang w:val="zh-CN"/>
        </w:rPr>
        <w:t xml:space="preserve"> </w:t>
      </w:r>
      <w:r/>
    </w:p>
    <w:p>
      <w:pPr>
        <w:ind w:firstLine="422"/>
        <w:spacing w:line="360" w:lineRule="auto"/>
        <w:rPr>
          <w:rFonts w:ascii="宋体" w:hAnsi="宋体" w:cs="宋体"/>
          <w:b/>
          <w:bCs/>
          <w:szCs w:val="21"/>
          <w:lang w:val="zh-CN"/>
        </w:rPr>
      </w:pPr>
      <w:r>
        <w:rPr>
          <w:rFonts w:hint="eastAsia" w:ascii="宋体" w:hAnsi="宋体" w:cs="宋体"/>
          <w:b/>
          <w:bCs/>
          <w:szCs w:val="21"/>
          <w:lang w:val="zh-CN"/>
        </w:rPr>
        <w:t xml:space="preserve">27.4</w:t>
      </w:r>
      <w:r>
        <w:rPr>
          <w:rFonts w:hint="eastAsia" w:ascii="宋体" w:hAnsi="宋体" w:cs="宋体"/>
          <w:b/>
          <w:bCs/>
          <w:szCs w:val="21"/>
          <w:lang w:val="zh-CN"/>
        </w:rPr>
        <w:t xml:space="preserve">因重大变故，采购任务取消的。</w:t>
      </w:r>
      <w:r/>
    </w:p>
    <w:p>
      <w:pPr>
        <w:spacing w:line="360" w:lineRule="auto"/>
        <w:rPr>
          <w:rFonts w:ascii="宋体" w:hAnsi="宋体" w:cs="宋体"/>
          <w:b/>
          <w:bCs/>
          <w:szCs w:val="21"/>
          <w:lang w:val="zh-CN"/>
        </w:rPr>
      </w:pPr>
      <w:r>
        <w:rPr>
          <w:rFonts w:hint="eastAsia" w:ascii="宋体" w:hAnsi="宋体" w:cs="宋体"/>
          <w:b/>
          <w:bCs/>
          <w:szCs w:val="21"/>
          <w:lang w:val="zh-CN"/>
        </w:rPr>
        <w:t xml:space="preserve">28. </w:t>
      </w:r>
      <w:r>
        <w:rPr>
          <w:rFonts w:hint="eastAsia" w:ascii="宋体" w:hAnsi="宋体" w:cs="宋体"/>
          <w:b/>
          <w:bCs/>
          <w:szCs w:val="21"/>
          <w:lang w:val="zh-CN"/>
        </w:rPr>
        <w:t xml:space="preserve">投标文件的评价和比较</w:t>
      </w:r>
      <w:r/>
    </w:p>
    <w:p>
      <w:pPr>
        <w:ind w:firstLine="420"/>
        <w:spacing w:line="360" w:lineRule="auto"/>
        <w:rPr>
          <w:rFonts w:ascii="宋体" w:hAnsi="宋体" w:cs="宋体"/>
          <w:szCs w:val="21"/>
          <w:lang w:val="zh-CN"/>
        </w:rPr>
      </w:pPr>
      <w:r>
        <w:rPr>
          <w:rFonts w:hint="eastAsia" w:ascii="宋体" w:hAnsi="宋体" w:cs="宋体"/>
          <w:szCs w:val="21"/>
          <w:lang w:val="zh-CN"/>
        </w:rPr>
        <w:t xml:space="preserve">28.1</w:t>
      </w:r>
      <w:r>
        <w:rPr>
          <w:rFonts w:hint="eastAsia" w:ascii="宋体" w:hAnsi="宋体" w:cs="宋体"/>
          <w:szCs w:val="21"/>
          <w:lang w:val="zh-CN"/>
        </w:rPr>
        <w:t xml:space="preserve">评标委员会将仅对按照本须知有关规定确定为实质上响应招标文件要求的投标文件进行评价和比较。</w:t>
      </w:r>
      <w:r/>
    </w:p>
    <w:p>
      <w:pPr>
        <w:ind w:firstLine="420"/>
        <w:spacing w:line="360" w:lineRule="auto"/>
        <w:rPr>
          <w:rFonts w:ascii="宋体" w:hAnsi="宋体" w:cs="宋体"/>
          <w:szCs w:val="21"/>
        </w:rPr>
      </w:pPr>
      <w:r>
        <w:rPr>
          <w:rFonts w:hint="eastAsia" w:ascii="宋体" w:hAnsi="宋体" w:cs="宋体"/>
          <w:szCs w:val="21"/>
          <w:lang w:val="zh-CN"/>
        </w:rPr>
        <w:t xml:space="preserve">28.2</w:t>
      </w:r>
      <w:r>
        <w:rPr>
          <w:rFonts w:hint="eastAsia" w:ascii="宋体" w:hAnsi="宋体" w:cs="宋体"/>
          <w:szCs w:val="21"/>
          <w:lang w:val="zh-CN"/>
        </w:rPr>
        <w:t xml:space="preserve">评价和比较采用综合评分法，即指在最大限度地满足招标文件实质性要求的前提下，按照本招标文件中规定的评标方法和评分标准及其他各项因素进行综合评审后，以评标总得分最高的投标人作为中标候选人或中标单位的评标方法。评标委员会严格按照招标文件的要求、条件、评分标准，对投标人所提供的综合服务计划的科学性、可行性、服务质量保证承诺等实质性响应内容进行比较评价。</w:t>
      </w:r>
      <w:r/>
    </w:p>
    <w:p>
      <w:pPr>
        <w:ind w:firstLine="420"/>
        <w:spacing w:line="360" w:lineRule="auto"/>
        <w:rPr>
          <w:rFonts w:ascii="宋体" w:hAnsi="宋体" w:cs="宋体"/>
          <w:szCs w:val="21"/>
          <w:lang w:val="zh-CN"/>
        </w:rPr>
      </w:pPr>
      <w:r>
        <w:rPr>
          <w:rFonts w:hint="eastAsia" w:ascii="宋体" w:hAnsi="宋体" w:cs="宋体"/>
          <w:szCs w:val="21"/>
          <w:lang w:val="zh-CN"/>
        </w:rPr>
        <w:t xml:space="preserve">28.</w:t>
      </w:r>
      <w:r>
        <w:rPr>
          <w:rFonts w:hint="eastAsia" w:ascii="宋体" w:hAnsi="宋体" w:cs="宋体"/>
          <w:szCs w:val="21"/>
        </w:rPr>
        <w:t xml:space="preserve">3</w:t>
      </w:r>
      <w:r>
        <w:rPr>
          <w:rFonts w:hint="eastAsia" w:ascii="宋体" w:hAnsi="宋体" w:cs="宋体"/>
          <w:szCs w:val="21"/>
          <w:lang w:val="zh-CN"/>
        </w:rPr>
        <w:t xml:space="preserve"> </w:t>
      </w:r>
      <w:r>
        <w:rPr>
          <w:rFonts w:hint="eastAsia" w:ascii="宋体" w:hAnsi="宋体" w:cs="宋体"/>
          <w:szCs w:val="21"/>
          <w:lang w:val="zh-CN"/>
        </w:rPr>
        <w:t xml:space="preserve">最低的投标报价是中标的重要条件但不是唯一条件。</w:t>
      </w:r>
      <w:r/>
    </w:p>
    <w:p>
      <w:pPr>
        <w:ind w:firstLine="420"/>
        <w:spacing w:line="360" w:lineRule="auto"/>
        <w:rPr>
          <w:rFonts w:ascii="宋体" w:hAnsi="宋体" w:cs="宋体"/>
          <w:szCs w:val="21"/>
          <w:lang w:val="zh-CN"/>
        </w:rPr>
      </w:pPr>
      <w:r>
        <w:rPr>
          <w:rFonts w:hint="eastAsia" w:ascii="宋体" w:hAnsi="宋体" w:cs="宋体"/>
          <w:szCs w:val="21"/>
          <w:lang w:val="zh-CN"/>
        </w:rPr>
        <w:t xml:space="preserve">28.</w:t>
      </w:r>
      <w:r>
        <w:rPr>
          <w:rFonts w:hint="eastAsia" w:ascii="宋体" w:hAnsi="宋体" w:cs="宋体"/>
          <w:szCs w:val="21"/>
        </w:rPr>
        <w:t xml:space="preserve">4</w:t>
      </w:r>
      <w:r>
        <w:rPr>
          <w:rFonts w:hint="eastAsia" w:ascii="宋体" w:hAnsi="宋体" w:cs="宋体"/>
          <w:szCs w:val="21"/>
          <w:lang w:val="zh-CN"/>
        </w:rPr>
        <w:t xml:space="preserve">评标原则及方法</w:t>
      </w:r>
      <w:r/>
    </w:p>
    <w:p>
      <w:pPr>
        <w:ind w:firstLine="420"/>
        <w:spacing w:line="360" w:lineRule="auto"/>
        <w:rPr>
          <w:rFonts w:ascii="宋体" w:hAnsi="宋体" w:cs="宋体"/>
          <w:szCs w:val="21"/>
          <w:lang w:val="zh-CN"/>
        </w:rPr>
      </w:pPr>
      <w:r>
        <w:rPr>
          <w:rFonts w:hint="eastAsia" w:ascii="宋体" w:hAnsi="宋体" w:cs="宋体"/>
          <w:szCs w:val="21"/>
          <w:lang w:val="zh-CN"/>
        </w:rPr>
        <w:t xml:space="preserve">28.</w:t>
      </w:r>
      <w:r>
        <w:rPr>
          <w:rFonts w:hint="eastAsia" w:ascii="宋体" w:hAnsi="宋体" w:cs="宋体"/>
          <w:szCs w:val="21"/>
        </w:rPr>
        <w:t xml:space="preserve">4</w:t>
      </w:r>
      <w:r>
        <w:rPr>
          <w:rFonts w:hint="eastAsia" w:ascii="宋体" w:hAnsi="宋体" w:cs="宋体"/>
          <w:szCs w:val="21"/>
          <w:lang w:val="zh-CN"/>
        </w:rPr>
        <w:t xml:space="preserve">.1</w:t>
      </w:r>
      <w:r>
        <w:rPr>
          <w:rFonts w:hint="eastAsia" w:ascii="宋体" w:hAnsi="宋体" w:cs="宋体"/>
          <w:szCs w:val="21"/>
          <w:lang w:val="zh-CN"/>
        </w:rPr>
        <w:t xml:space="preserve">公正、公平、公开、科学、择优。</w:t>
      </w:r>
      <w:r/>
    </w:p>
    <w:p>
      <w:pPr>
        <w:ind w:firstLine="420"/>
        <w:spacing w:line="360" w:lineRule="auto"/>
        <w:rPr>
          <w:rFonts w:ascii="宋体" w:hAnsi="宋体" w:cs="宋体"/>
          <w:szCs w:val="21"/>
          <w:lang w:val="zh-CN"/>
        </w:rPr>
      </w:pPr>
      <w:r>
        <w:rPr>
          <w:rFonts w:hint="eastAsia" w:ascii="宋体" w:hAnsi="宋体" w:cs="宋体"/>
          <w:szCs w:val="21"/>
          <w:lang w:val="zh-CN"/>
        </w:rPr>
        <w:t xml:space="preserve">28.</w:t>
      </w:r>
      <w:r>
        <w:rPr>
          <w:rFonts w:hint="eastAsia" w:ascii="宋体" w:hAnsi="宋体" w:cs="宋体"/>
          <w:szCs w:val="21"/>
        </w:rPr>
        <w:t xml:space="preserve">4</w:t>
      </w:r>
      <w:r>
        <w:rPr>
          <w:rFonts w:hint="eastAsia" w:ascii="宋体" w:hAnsi="宋体" w:cs="宋体"/>
          <w:szCs w:val="21"/>
          <w:lang w:val="zh-CN"/>
        </w:rPr>
        <w:t xml:space="preserve">.2</w:t>
      </w:r>
      <w:r>
        <w:rPr>
          <w:rFonts w:hint="eastAsia" w:ascii="宋体" w:hAnsi="宋体" w:cs="宋体"/>
          <w:szCs w:val="21"/>
          <w:lang w:val="zh-CN"/>
        </w:rPr>
        <w:t xml:space="preserve">对所有投标文件的评审，均采用相同的程序和标准。</w:t>
      </w:r>
      <w:r/>
    </w:p>
    <w:p>
      <w:pPr>
        <w:ind w:firstLine="420"/>
        <w:spacing w:line="360" w:lineRule="auto"/>
        <w:rPr>
          <w:rFonts w:ascii="宋体" w:hAnsi="宋体" w:cs="宋体"/>
          <w:szCs w:val="21"/>
          <w:lang w:val="zh-CN"/>
        </w:rPr>
      </w:pPr>
      <w:r>
        <w:rPr>
          <w:rFonts w:hint="eastAsia" w:ascii="宋体" w:hAnsi="宋体" w:cs="宋体"/>
          <w:szCs w:val="21"/>
          <w:lang w:val="zh-CN"/>
        </w:rPr>
        <w:t xml:space="preserve">28.</w:t>
      </w:r>
      <w:r>
        <w:rPr>
          <w:rFonts w:hint="eastAsia" w:ascii="宋体" w:hAnsi="宋体" w:cs="宋体"/>
          <w:szCs w:val="21"/>
        </w:rPr>
        <w:t xml:space="preserve">4</w:t>
      </w:r>
      <w:r>
        <w:rPr>
          <w:rFonts w:hint="eastAsia" w:ascii="宋体" w:hAnsi="宋体" w:cs="宋体"/>
          <w:szCs w:val="21"/>
          <w:lang w:val="zh-CN"/>
        </w:rPr>
        <w:t xml:space="preserve">.2.1</w:t>
      </w:r>
      <w:r>
        <w:rPr>
          <w:rFonts w:hint="eastAsia" w:ascii="宋体" w:hAnsi="宋体" w:cs="宋体"/>
          <w:szCs w:val="21"/>
          <w:lang w:val="zh-CN"/>
        </w:rPr>
        <w:t xml:space="preserve">评审方案的可行性、先进性、实用性以及风险等（含同类项目业绩，人员资质，实施本项目的资金能力、技术能力、履约能力和用户信誉等方面的从业表现等）。</w:t>
      </w:r>
      <w:r/>
    </w:p>
    <w:p>
      <w:pPr>
        <w:ind w:firstLine="420"/>
        <w:spacing w:line="360" w:lineRule="auto"/>
        <w:rPr>
          <w:rFonts w:ascii="宋体" w:hAnsi="宋体" w:cs="宋体"/>
          <w:szCs w:val="21"/>
          <w:lang w:val="zh-CN"/>
        </w:rPr>
      </w:pPr>
      <w:r>
        <w:rPr>
          <w:rFonts w:hint="eastAsia" w:ascii="宋体" w:hAnsi="宋体" w:cs="宋体"/>
          <w:szCs w:val="21"/>
          <w:lang w:val="zh-CN"/>
        </w:rPr>
        <w:t xml:space="preserve">28.</w:t>
      </w:r>
      <w:r>
        <w:rPr>
          <w:rFonts w:hint="eastAsia" w:ascii="宋体" w:hAnsi="宋体" w:cs="宋体"/>
          <w:szCs w:val="21"/>
        </w:rPr>
        <w:t xml:space="preserve">4</w:t>
      </w:r>
      <w:r>
        <w:rPr>
          <w:rFonts w:hint="eastAsia" w:ascii="宋体" w:hAnsi="宋体" w:cs="宋体"/>
          <w:szCs w:val="21"/>
          <w:lang w:val="zh-CN"/>
        </w:rPr>
        <w:t xml:space="preserve">.2.2</w:t>
      </w:r>
      <w:r>
        <w:rPr>
          <w:rFonts w:hint="eastAsia" w:ascii="宋体" w:hAnsi="宋体" w:cs="宋体"/>
          <w:szCs w:val="21"/>
          <w:lang w:val="zh-CN"/>
        </w:rPr>
        <w:t xml:space="preserve">评审技术服务的承诺文件是否满足采购单位的要求。</w:t>
      </w:r>
      <w:r/>
    </w:p>
    <w:p>
      <w:pPr>
        <w:ind w:firstLine="420"/>
        <w:spacing w:line="360" w:lineRule="auto"/>
        <w:rPr>
          <w:rFonts w:ascii="宋体" w:hAnsi="宋体" w:cs="宋体"/>
          <w:szCs w:val="21"/>
          <w:lang w:val="zh-CN"/>
        </w:rPr>
      </w:pPr>
      <w:r>
        <w:rPr>
          <w:rFonts w:hint="eastAsia" w:ascii="宋体" w:hAnsi="宋体" w:cs="宋体"/>
          <w:szCs w:val="21"/>
          <w:lang w:val="zh-CN"/>
        </w:rPr>
        <w:t xml:space="preserve">28.</w:t>
      </w:r>
      <w:r>
        <w:rPr>
          <w:rFonts w:hint="eastAsia" w:ascii="宋体" w:hAnsi="宋体" w:cs="宋体"/>
          <w:szCs w:val="21"/>
        </w:rPr>
        <w:t xml:space="preserve">4</w:t>
      </w:r>
      <w:r>
        <w:rPr>
          <w:rFonts w:hint="eastAsia" w:ascii="宋体" w:hAnsi="宋体" w:cs="宋体"/>
          <w:szCs w:val="21"/>
          <w:lang w:val="zh-CN"/>
        </w:rPr>
        <w:t xml:space="preserve">.2.3</w:t>
      </w:r>
      <w:r>
        <w:rPr>
          <w:rFonts w:hint="eastAsia" w:ascii="宋体" w:hAnsi="宋体" w:cs="宋体"/>
          <w:szCs w:val="21"/>
          <w:lang w:val="zh-CN"/>
        </w:rPr>
        <w:t xml:space="preserve">评委会根据评分标准（除报价）进行独立打分，</w:t>
      </w:r>
      <w:r>
        <w:rPr>
          <w:rFonts w:hint="eastAsia" w:ascii="宋体" w:hAnsi="宋体" w:cs="宋体"/>
          <w:szCs w:val="21"/>
        </w:rPr>
        <w:t xml:space="preserve">招标代理机构</w:t>
      </w:r>
      <w:r>
        <w:rPr>
          <w:rFonts w:hint="eastAsia" w:ascii="宋体" w:hAnsi="宋体" w:cs="宋体"/>
          <w:szCs w:val="21"/>
          <w:lang w:val="zh-CN"/>
        </w:rPr>
        <w:t xml:space="preserve">进行汇总并按算术平均方法计算出各投标单位的得分，报价得分根据评分标准直接计算取得，评委得分与报价得分之和最高者为中标单位。</w:t>
      </w:r>
      <w:r/>
    </w:p>
    <w:p>
      <w:pPr>
        <w:spacing w:line="360" w:lineRule="auto"/>
        <w:rPr>
          <w:rFonts w:ascii="宋体" w:hAnsi="宋体" w:cs="宋体"/>
          <w:b/>
          <w:bCs/>
          <w:szCs w:val="21"/>
          <w:lang w:val="zh-CN"/>
        </w:rPr>
      </w:pPr>
      <w:r>
        <w:rPr>
          <w:rFonts w:hint="eastAsia" w:ascii="宋体" w:hAnsi="宋体" w:cs="宋体"/>
          <w:b/>
          <w:bCs/>
          <w:szCs w:val="21"/>
          <w:lang w:val="zh-CN"/>
        </w:rPr>
        <w:t xml:space="preserve">七、授予合同</w:t>
      </w:r>
      <w:r/>
    </w:p>
    <w:p>
      <w:pPr>
        <w:spacing w:line="360" w:lineRule="auto"/>
        <w:rPr>
          <w:rFonts w:ascii="宋体" w:hAnsi="宋体" w:cs="宋体"/>
          <w:b/>
          <w:bCs/>
          <w:szCs w:val="21"/>
          <w:lang w:val="zh-CN"/>
        </w:rPr>
      </w:pPr>
      <w:r>
        <w:rPr>
          <w:rFonts w:hint="eastAsia" w:ascii="宋体" w:hAnsi="宋体" w:cs="宋体"/>
          <w:b/>
          <w:bCs/>
          <w:szCs w:val="21"/>
          <w:lang w:val="zh-CN"/>
        </w:rPr>
        <w:t xml:space="preserve">29. </w:t>
      </w:r>
      <w:r>
        <w:rPr>
          <w:rFonts w:hint="eastAsia" w:ascii="宋体" w:hAnsi="宋体" w:cs="宋体"/>
          <w:b/>
          <w:bCs/>
          <w:szCs w:val="21"/>
          <w:lang w:val="zh-CN"/>
        </w:rPr>
        <w:t xml:space="preserve">中标单位的确认</w:t>
      </w:r>
      <w:r/>
    </w:p>
    <w:p>
      <w:pPr>
        <w:ind w:firstLine="420"/>
        <w:spacing w:line="360" w:lineRule="auto"/>
        <w:rPr>
          <w:rFonts w:ascii="宋体" w:hAnsi="宋体" w:cs="宋体"/>
          <w:szCs w:val="21"/>
          <w:lang w:val="zh-CN"/>
        </w:rPr>
      </w:pPr>
      <w:r>
        <w:rPr>
          <w:rFonts w:hint="eastAsia" w:ascii="宋体" w:hAnsi="宋体" w:cs="宋体"/>
          <w:szCs w:val="21"/>
          <w:lang w:val="zh-CN"/>
        </w:rPr>
        <w:t xml:space="preserve">29</w:t>
      </w:r>
      <w:r>
        <w:rPr>
          <w:rFonts w:hint="eastAsia" w:ascii="宋体" w:hAnsi="宋体" w:cs="宋体"/>
          <w:szCs w:val="21"/>
          <w:lang w:val="zh-CN"/>
        </w:rPr>
        <w:t xml:space="preserve">.1</w:t>
      </w:r>
      <w:r>
        <w:rPr>
          <w:rFonts w:hint="eastAsia" w:ascii="宋体" w:hAnsi="宋体" w:cs="宋体"/>
          <w:szCs w:val="21"/>
          <w:lang w:val="zh-CN"/>
        </w:rPr>
        <w:t xml:space="preserve">评标委员会根据投标单位专业性资格审查情况和符合性审查情况，对投标文件进行评价和比较，按照评标办法和标准进行评标，并按</w:t>
      </w:r>
      <w:r>
        <w:rPr>
          <w:rFonts w:hint="eastAsia" w:ascii="宋体" w:hAnsi="宋体" w:cs="宋体"/>
          <w:szCs w:val="21"/>
        </w:rPr>
        <w:t xml:space="preserve">采购人书面授权</w:t>
      </w:r>
      <w:r>
        <w:rPr>
          <w:rFonts w:hint="eastAsia" w:ascii="宋体" w:hAnsi="宋体" w:cs="宋体"/>
          <w:szCs w:val="21"/>
          <w:lang w:val="zh-CN"/>
        </w:rPr>
        <w:t xml:space="preserve">向招标代理机构推荐中标单位。</w:t>
      </w:r>
      <w:r/>
    </w:p>
    <w:p>
      <w:pPr>
        <w:ind w:firstLine="420"/>
        <w:spacing w:line="360" w:lineRule="auto"/>
        <w:rPr>
          <w:rFonts w:ascii="宋体" w:hAnsi="宋体" w:cs="宋体"/>
          <w:szCs w:val="21"/>
          <w:lang w:val="zh-CN"/>
        </w:rPr>
      </w:pPr>
      <w:r>
        <w:rPr>
          <w:rFonts w:hint="eastAsia" w:ascii="宋体" w:hAnsi="宋体" w:cs="宋体"/>
          <w:szCs w:val="21"/>
          <w:lang w:val="zh-CN"/>
        </w:rPr>
        <w:t xml:space="preserve">29.2</w:t>
      </w:r>
      <w:r>
        <w:rPr>
          <w:rFonts w:hint="eastAsia" w:ascii="宋体" w:hAnsi="宋体" w:cs="宋体"/>
          <w:szCs w:val="21"/>
          <w:lang w:val="zh-CN"/>
        </w:rPr>
        <w:t xml:space="preserve">经评标委员会评审并确定中标单位后，招标代理机构将在规定的时间内将中标结果在政府采购管理部门指定媒体上予以公示。</w:t>
      </w:r>
      <w:r/>
    </w:p>
    <w:p>
      <w:pPr>
        <w:ind w:firstLine="420"/>
        <w:spacing w:line="360" w:lineRule="auto"/>
        <w:rPr>
          <w:rFonts w:ascii="宋体" w:hAnsi="宋体" w:cs="宋体"/>
          <w:szCs w:val="21"/>
          <w:lang w:val="zh-CN"/>
        </w:rPr>
      </w:pPr>
      <w:r>
        <w:rPr>
          <w:rFonts w:hint="eastAsia" w:ascii="宋体" w:hAnsi="宋体" w:cs="宋体"/>
          <w:szCs w:val="21"/>
          <w:lang w:val="zh-CN"/>
        </w:rPr>
        <w:t xml:space="preserve">29.3</w:t>
      </w:r>
      <w:r>
        <w:rPr>
          <w:rFonts w:hint="eastAsia" w:ascii="宋体" w:hAnsi="宋体" w:cs="宋体"/>
          <w:szCs w:val="21"/>
          <w:lang w:val="zh-CN"/>
        </w:rPr>
        <w:t xml:space="preserve">政府采购合同履行中，采购单位需追加与合同标的相同的货物、工程或服务的，在不改变合同其他条款的前提下，可以与供应商协商签订补充合同，但所有补充合同的采购金额不得超过原合同采购金额的</w:t>
      </w:r>
      <w:r>
        <w:rPr>
          <w:rFonts w:hint="eastAsia" w:ascii="宋体" w:hAnsi="宋体" w:cs="宋体"/>
          <w:szCs w:val="21"/>
          <w:lang w:val="zh-CN"/>
        </w:rPr>
        <w:t xml:space="preserve">10%</w:t>
      </w:r>
      <w:r>
        <w:rPr>
          <w:rFonts w:hint="eastAsia" w:ascii="宋体" w:hAnsi="宋体" w:cs="宋体"/>
          <w:szCs w:val="21"/>
          <w:lang w:val="zh-CN"/>
        </w:rPr>
        <w:t xml:space="preserve">。</w:t>
      </w:r>
      <w:r>
        <w:rPr>
          <w:rFonts w:hint="eastAsia" w:ascii="宋体" w:hAnsi="宋体" w:cs="宋体"/>
          <w:szCs w:val="21"/>
          <w:lang w:val="zh-CN"/>
        </w:rPr>
        <w:t xml:space="preserve"> </w:t>
      </w:r>
      <w:r/>
    </w:p>
    <w:p>
      <w:pPr>
        <w:spacing w:line="360" w:lineRule="auto"/>
        <w:rPr>
          <w:rFonts w:ascii="宋体" w:hAnsi="宋体" w:cs="宋体"/>
          <w:b/>
          <w:szCs w:val="21"/>
        </w:rPr>
      </w:pPr>
      <w:r>
        <w:rPr>
          <w:rFonts w:hint="eastAsia" w:ascii="宋体" w:hAnsi="宋体" w:cs="宋体"/>
          <w:b/>
          <w:szCs w:val="21"/>
        </w:rPr>
        <w:t xml:space="preserve">30.</w:t>
      </w:r>
      <w:r>
        <w:rPr>
          <w:rFonts w:hint="eastAsia" w:ascii="宋体" w:hAnsi="宋体" w:cs="宋体"/>
          <w:b/>
          <w:szCs w:val="21"/>
        </w:rPr>
        <w:t xml:space="preserve">质疑处理</w:t>
      </w:r>
      <w:r/>
    </w:p>
    <w:p>
      <w:pPr>
        <w:pStyle w:val="941"/>
        <w:spacing w:line="360" w:lineRule="auto"/>
        <w:rPr>
          <w:rFonts w:ascii="宋体" w:hAnsi="宋体" w:eastAsia="宋体" w:cs="宋体"/>
          <w:sz w:val="21"/>
          <w:szCs w:val="21"/>
          <w:lang w:val="zh-CN"/>
        </w:rPr>
      </w:pPr>
      <w:r>
        <w:rPr>
          <w:rFonts w:hint="eastAsia" w:ascii="宋体" w:hAnsi="宋体" w:eastAsia="宋体" w:cs="宋体"/>
          <w:sz w:val="21"/>
          <w:szCs w:val="21"/>
        </w:rPr>
        <w:t xml:space="preserve">3</w:t>
      </w:r>
      <w:r>
        <w:rPr>
          <w:rFonts w:hint="eastAsia" w:ascii="宋体" w:hAnsi="宋体" w:eastAsia="宋体" w:cs="宋体"/>
          <w:sz w:val="21"/>
          <w:szCs w:val="21"/>
          <w:lang w:val="zh-CN"/>
        </w:rPr>
        <w:t xml:space="preserve">0.1</w:t>
      </w:r>
      <w:r>
        <w:rPr>
          <w:rFonts w:hint="eastAsia" w:ascii="宋体" w:hAnsi="宋体" w:eastAsia="宋体" w:cs="宋体"/>
          <w:sz w:val="21"/>
          <w:szCs w:val="21"/>
          <w:lang w:val="zh-CN"/>
        </w:rPr>
        <w:t xml:space="preserve">供应商认为招标文件、采购过程或中标、成交结果使自己的权益受到损害的，可以在知道</w:t>
      </w:r>
      <w:r>
        <w:rPr>
          <w:rFonts w:hint="eastAsia" w:ascii="宋体" w:hAnsi="宋体" w:eastAsia="宋体" w:cs="宋体"/>
          <w:sz w:val="21"/>
          <w:szCs w:val="21"/>
          <w:lang w:val="zh-CN"/>
        </w:rPr>
        <w:t xml:space="preserve">或者应知其权益受到损害之日起</w:t>
      </w:r>
      <w:r>
        <w:rPr>
          <w:rFonts w:hint="eastAsia" w:ascii="宋体" w:hAnsi="宋体" w:eastAsia="宋体" w:cs="宋体"/>
          <w:sz w:val="21"/>
          <w:szCs w:val="21"/>
          <w:lang w:val="zh-CN"/>
        </w:rPr>
        <w:t xml:space="preserve">7</w:t>
      </w:r>
      <w:r>
        <w:rPr>
          <w:rFonts w:hint="eastAsia" w:ascii="宋体" w:hAnsi="宋体" w:eastAsia="宋体" w:cs="宋体"/>
          <w:sz w:val="21"/>
          <w:szCs w:val="21"/>
          <w:lang w:val="zh-CN"/>
        </w:rPr>
        <w:t xml:space="preserve">个工作日内，以书面形式向采购人、采购代理机构提出质疑。采购代理机构应当在收到投标人书面质疑后</w:t>
      </w:r>
      <w:r>
        <w:rPr>
          <w:rFonts w:hint="eastAsia" w:ascii="宋体" w:hAnsi="宋体" w:eastAsia="宋体" w:cs="宋体"/>
          <w:sz w:val="21"/>
          <w:szCs w:val="21"/>
          <w:lang w:val="zh-CN"/>
        </w:rPr>
        <w:t xml:space="preserve">7</w:t>
      </w:r>
      <w:r>
        <w:rPr>
          <w:rFonts w:hint="eastAsia" w:ascii="宋体" w:hAnsi="宋体" w:eastAsia="宋体" w:cs="宋体"/>
          <w:sz w:val="21"/>
          <w:szCs w:val="21"/>
          <w:lang w:val="zh-CN"/>
        </w:rPr>
        <w:t xml:space="preserve">个工作日内作出答复。</w:t>
      </w:r>
      <w:r/>
    </w:p>
    <w:p>
      <w:pPr>
        <w:pStyle w:val="941"/>
        <w:spacing w:line="360" w:lineRule="auto"/>
        <w:rPr>
          <w:rFonts w:ascii="宋体" w:hAnsi="宋体" w:eastAsia="宋体" w:cs="宋体"/>
          <w:sz w:val="21"/>
          <w:szCs w:val="21"/>
          <w:lang w:val="zh-CN"/>
        </w:rPr>
      </w:pPr>
      <w:r>
        <w:rPr>
          <w:rFonts w:hint="eastAsia" w:ascii="宋体" w:hAnsi="宋体" w:eastAsia="宋体" w:cs="宋体"/>
          <w:sz w:val="21"/>
          <w:szCs w:val="21"/>
        </w:rPr>
        <w:t xml:space="preserve">3</w:t>
      </w:r>
      <w:r>
        <w:rPr>
          <w:rFonts w:hint="eastAsia" w:ascii="宋体" w:hAnsi="宋体" w:eastAsia="宋体" w:cs="宋体"/>
          <w:sz w:val="21"/>
          <w:szCs w:val="21"/>
          <w:lang w:val="zh-CN"/>
        </w:rPr>
        <w:t xml:space="preserve">0.2</w:t>
      </w:r>
      <w:r>
        <w:rPr>
          <w:rFonts w:hint="eastAsia" w:ascii="宋体" w:hAnsi="宋体" w:eastAsia="宋体" w:cs="宋体"/>
          <w:sz w:val="21"/>
          <w:szCs w:val="21"/>
          <w:lang w:val="zh-CN"/>
        </w:rPr>
        <w:t xml:space="preserve">本次招标文件要求供应商在法定质疑期内一次性提出针对同一采购程序环节的质疑，否则不予受理。</w:t>
      </w:r>
      <w:r/>
    </w:p>
    <w:p>
      <w:pPr>
        <w:pStyle w:val="941"/>
        <w:spacing w:line="360" w:lineRule="auto"/>
        <w:rPr>
          <w:rFonts w:ascii="宋体" w:hAnsi="宋体" w:eastAsia="宋体" w:cs="宋体"/>
          <w:sz w:val="21"/>
          <w:szCs w:val="21"/>
          <w:lang w:val="zh-CN"/>
        </w:rPr>
      </w:pPr>
      <w:r>
        <w:rPr>
          <w:rFonts w:hint="eastAsia" w:ascii="宋体" w:hAnsi="宋体" w:eastAsia="宋体" w:cs="宋体"/>
          <w:sz w:val="21"/>
          <w:szCs w:val="21"/>
        </w:rPr>
        <w:t xml:space="preserve">3</w:t>
      </w:r>
      <w:r>
        <w:rPr>
          <w:rFonts w:hint="eastAsia" w:ascii="宋体" w:hAnsi="宋体" w:eastAsia="宋体" w:cs="宋体"/>
          <w:sz w:val="21"/>
          <w:szCs w:val="21"/>
          <w:lang w:val="zh-CN"/>
        </w:rPr>
        <w:t xml:space="preserve">0.3</w:t>
      </w:r>
      <w:r>
        <w:rPr>
          <w:rFonts w:hint="eastAsia" w:ascii="宋体" w:hAnsi="宋体" w:eastAsia="宋体" w:cs="宋体"/>
          <w:sz w:val="21"/>
          <w:szCs w:val="21"/>
          <w:lang w:val="zh-CN"/>
        </w:rPr>
        <w:t xml:space="preserve">供应商提出质疑应当提交质疑函和必要的证明材料，质疑函应当包括下列内容：</w:t>
      </w:r>
      <w:r/>
    </w:p>
    <w:p>
      <w:pPr>
        <w:pStyle w:val="941"/>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w:t>
      </w:r>
      <w:r>
        <w:rPr>
          <w:rFonts w:hint="eastAsia" w:ascii="宋体" w:hAnsi="宋体" w:eastAsia="宋体" w:cs="宋体"/>
          <w:sz w:val="21"/>
          <w:szCs w:val="21"/>
          <w:lang w:val="zh-CN"/>
        </w:rPr>
        <w:t xml:space="preserve">1</w:t>
      </w:r>
      <w:r>
        <w:rPr>
          <w:rFonts w:hint="eastAsia" w:ascii="宋体" w:hAnsi="宋体" w:eastAsia="宋体" w:cs="宋体"/>
          <w:sz w:val="21"/>
          <w:szCs w:val="21"/>
          <w:lang w:val="zh-CN"/>
        </w:rPr>
        <w:t xml:space="preserve">）供应商的姓名或者名称（以提供的营业执照副本复印件为准）、地址、邮编、联系人及联系电话；</w:t>
      </w:r>
      <w:r/>
    </w:p>
    <w:p>
      <w:pPr>
        <w:pStyle w:val="941"/>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w:t>
      </w:r>
      <w:r>
        <w:rPr>
          <w:rFonts w:hint="eastAsia" w:ascii="宋体" w:hAnsi="宋体" w:eastAsia="宋体" w:cs="宋体"/>
          <w:sz w:val="21"/>
          <w:szCs w:val="21"/>
          <w:lang w:val="zh-CN"/>
        </w:rPr>
        <w:t xml:space="preserve">2</w:t>
      </w:r>
      <w:r>
        <w:rPr>
          <w:rFonts w:hint="eastAsia" w:ascii="宋体" w:hAnsi="宋体" w:eastAsia="宋体" w:cs="宋体"/>
          <w:sz w:val="21"/>
          <w:szCs w:val="21"/>
          <w:lang w:val="zh-CN"/>
        </w:rPr>
        <w:t xml:space="preserve">）质疑</w:t>
      </w:r>
      <w:r>
        <w:rPr>
          <w:rFonts w:hint="eastAsia" w:ascii="宋体" w:hAnsi="宋体" w:eastAsia="宋体" w:cs="宋体"/>
          <w:sz w:val="21"/>
          <w:szCs w:val="21"/>
          <w:lang w:val="zh-CN"/>
        </w:rPr>
        <w:t xml:space="preserve">项目的名称、编号；</w:t>
      </w:r>
      <w:r/>
    </w:p>
    <w:p>
      <w:pPr>
        <w:pStyle w:val="941"/>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w:t>
      </w:r>
      <w:r>
        <w:rPr>
          <w:rFonts w:hint="eastAsia" w:ascii="宋体" w:hAnsi="宋体" w:eastAsia="宋体" w:cs="宋体"/>
          <w:sz w:val="21"/>
          <w:szCs w:val="21"/>
          <w:lang w:val="zh-CN"/>
        </w:rPr>
        <w:t xml:space="preserve">3</w:t>
      </w:r>
      <w:r>
        <w:rPr>
          <w:rFonts w:hint="eastAsia" w:ascii="宋体" w:hAnsi="宋体" w:eastAsia="宋体" w:cs="宋体"/>
          <w:sz w:val="21"/>
          <w:szCs w:val="21"/>
          <w:lang w:val="zh-CN"/>
        </w:rPr>
        <w:t xml:space="preserve">）具体、明确的质疑事项和与质疑事项相关的请求；</w:t>
      </w:r>
      <w:r/>
    </w:p>
    <w:p>
      <w:pPr>
        <w:pStyle w:val="941"/>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w:t>
      </w:r>
      <w:r>
        <w:rPr>
          <w:rFonts w:hint="eastAsia" w:ascii="宋体" w:hAnsi="宋体" w:eastAsia="宋体" w:cs="宋体"/>
          <w:sz w:val="21"/>
          <w:szCs w:val="21"/>
          <w:lang w:val="zh-CN"/>
        </w:rPr>
        <w:t xml:space="preserve">4</w:t>
      </w:r>
      <w:r>
        <w:rPr>
          <w:rFonts w:hint="eastAsia" w:ascii="宋体" w:hAnsi="宋体" w:eastAsia="宋体" w:cs="宋体"/>
          <w:sz w:val="21"/>
          <w:szCs w:val="21"/>
          <w:lang w:val="zh-CN"/>
        </w:rPr>
        <w:t xml:space="preserve">）事实依据；</w:t>
      </w:r>
      <w:r/>
    </w:p>
    <w:p>
      <w:pPr>
        <w:pStyle w:val="941"/>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w:t>
      </w:r>
      <w:r>
        <w:rPr>
          <w:rFonts w:hint="eastAsia" w:ascii="宋体" w:hAnsi="宋体" w:eastAsia="宋体" w:cs="宋体"/>
          <w:sz w:val="21"/>
          <w:szCs w:val="21"/>
          <w:lang w:val="zh-CN"/>
        </w:rPr>
        <w:t xml:space="preserve">5</w:t>
      </w:r>
      <w:r>
        <w:rPr>
          <w:rFonts w:hint="eastAsia" w:ascii="宋体" w:hAnsi="宋体" w:eastAsia="宋体" w:cs="宋体"/>
          <w:sz w:val="21"/>
          <w:szCs w:val="21"/>
          <w:lang w:val="zh-CN"/>
        </w:rPr>
        <w:t xml:space="preserve">）必要的法律依据；</w:t>
      </w:r>
      <w:r/>
    </w:p>
    <w:p>
      <w:pPr>
        <w:pStyle w:val="941"/>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w:t>
      </w:r>
      <w:r>
        <w:rPr>
          <w:rFonts w:hint="eastAsia" w:ascii="宋体" w:hAnsi="宋体" w:eastAsia="宋体" w:cs="宋体"/>
          <w:sz w:val="21"/>
          <w:szCs w:val="21"/>
          <w:lang w:val="zh-CN"/>
        </w:rPr>
        <w:t xml:space="preserve">6</w:t>
      </w:r>
      <w:r>
        <w:rPr>
          <w:rFonts w:hint="eastAsia" w:ascii="宋体" w:hAnsi="宋体" w:eastAsia="宋体" w:cs="宋体"/>
          <w:sz w:val="21"/>
          <w:szCs w:val="21"/>
          <w:lang w:val="zh-CN"/>
        </w:rPr>
        <w:t xml:space="preserve">）提出质疑的日期。</w:t>
      </w:r>
      <w:r/>
    </w:p>
    <w:p>
      <w:pPr>
        <w:pStyle w:val="941"/>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供应商为自然人的，应当由本人签字；供应商为法人或者其他组织的，应当由法定代表人、主要负责人，或者其授权代表签字或者盖章，并加盖公章。供应商委托代理进行质疑的，其</w:t>
      </w:r>
      <w:r>
        <w:rPr>
          <w:rFonts w:hint="eastAsia" w:ascii="宋体" w:hAnsi="宋体" w:eastAsia="宋体" w:cs="宋体"/>
          <w:b/>
          <w:bCs/>
          <w:sz w:val="21"/>
          <w:szCs w:val="21"/>
          <w:lang w:val="zh-CN"/>
        </w:rPr>
        <w:t xml:space="preserve">授权委托书</w:t>
      </w:r>
      <w:r>
        <w:rPr>
          <w:rFonts w:hint="eastAsia" w:ascii="宋体" w:hAnsi="宋体" w:eastAsia="宋体" w:cs="宋体"/>
          <w:sz w:val="21"/>
          <w:szCs w:val="21"/>
          <w:lang w:val="zh-CN"/>
        </w:rPr>
        <w:t xml:space="preserve">上应当载明代理人的姓名或者名称、代理事项、具体权限、期限和相关事项。</w:t>
      </w:r>
      <w:r/>
    </w:p>
    <w:p>
      <w:pPr>
        <w:pStyle w:val="941"/>
        <w:ind w:firstLine="422"/>
        <w:jc w:val="left"/>
        <w:spacing w:line="360" w:lineRule="auto"/>
        <w:rPr>
          <w:rFonts w:ascii="宋体" w:hAnsi="宋体" w:eastAsia="宋体" w:cs="宋体"/>
          <w:sz w:val="21"/>
          <w:szCs w:val="21"/>
          <w:lang w:val="zh-CN"/>
        </w:rPr>
      </w:pPr>
      <w:r>
        <w:rPr>
          <w:rFonts w:hint="eastAsia" w:ascii="宋体" w:hAnsi="宋体" w:eastAsia="宋体" w:cs="宋体"/>
          <w:b/>
          <w:bCs/>
          <w:sz w:val="21"/>
          <w:szCs w:val="21"/>
          <w:lang w:val="zh-CN"/>
        </w:rPr>
        <w:t xml:space="preserve">供应商提交的质疑函必须按照《政府采购供应商质疑函范本》要求的格式和内容进行填写，质疑函范本下载网址详见链接：</w:t>
      </w:r>
      <w:r>
        <w:rPr>
          <w:rFonts w:hint="eastAsia" w:ascii="宋体" w:hAnsi="宋体" w:eastAsia="宋体" w:cs="宋体"/>
          <w:b/>
          <w:bCs/>
          <w:sz w:val="21"/>
          <w:szCs w:val="21"/>
          <w:lang w:val="zh-CN"/>
        </w:rPr>
        <w:t xml:space="preserve">https://czju.</w:t>
      </w:r>
      <w:r>
        <w:rPr>
          <w:rFonts w:hint="eastAsia" w:ascii="宋体" w:hAnsi="宋体" w:eastAsia="宋体" w:cs="宋体"/>
          <w:b/>
          <w:bCs/>
          <w:sz w:val="21"/>
          <w:szCs w:val="21"/>
          <w:lang w:val="zh-CN"/>
        </w:rPr>
        <w:t xml:space="preserve">suzhou.gov.cn/zfcg/html/content/20180305093615738.shtml</w:t>
      </w:r>
      <w:r>
        <w:rPr>
          <w:rFonts w:hint="eastAsia" w:ascii="宋体" w:hAnsi="宋体" w:eastAsia="宋体" w:cs="宋体"/>
          <w:sz w:val="21"/>
          <w:szCs w:val="21"/>
          <w:lang w:val="zh-CN"/>
        </w:rPr>
        <w:t xml:space="preserve">。</w:t>
      </w:r>
      <w:r/>
    </w:p>
    <w:p>
      <w:pPr>
        <w:pStyle w:val="941"/>
        <w:spacing w:line="360" w:lineRule="auto"/>
        <w:rPr>
          <w:rFonts w:ascii="宋体" w:hAnsi="宋体" w:eastAsia="宋体" w:cs="宋体"/>
          <w:sz w:val="21"/>
          <w:szCs w:val="21"/>
          <w:lang w:val="zh-CN"/>
        </w:rPr>
      </w:pPr>
      <w:r>
        <w:rPr>
          <w:rFonts w:hint="eastAsia" w:ascii="宋体" w:hAnsi="宋体" w:eastAsia="宋体" w:cs="宋体"/>
          <w:sz w:val="21"/>
          <w:szCs w:val="21"/>
        </w:rPr>
        <w:t xml:space="preserve">3</w:t>
      </w:r>
      <w:r>
        <w:rPr>
          <w:rFonts w:hint="eastAsia" w:ascii="宋体" w:hAnsi="宋体" w:eastAsia="宋体" w:cs="宋体"/>
          <w:sz w:val="21"/>
          <w:szCs w:val="21"/>
          <w:lang w:val="zh-CN"/>
        </w:rPr>
        <w:t xml:space="preserve">0.4</w:t>
      </w:r>
      <w:r>
        <w:rPr>
          <w:rFonts w:hint="eastAsia" w:ascii="宋体" w:hAnsi="宋体" w:eastAsia="宋体" w:cs="宋体"/>
          <w:sz w:val="21"/>
          <w:szCs w:val="21"/>
          <w:lang w:val="zh-CN"/>
        </w:rPr>
        <w:t xml:space="preserve">根据《政府采购质疑和投诉办法》（财政部第</w:t>
      </w:r>
      <w:r>
        <w:rPr>
          <w:rFonts w:hint="eastAsia" w:ascii="宋体" w:hAnsi="宋体" w:eastAsia="宋体" w:cs="宋体"/>
          <w:sz w:val="21"/>
          <w:szCs w:val="21"/>
          <w:lang w:val="zh-CN"/>
        </w:rPr>
        <w:t xml:space="preserve">94</w:t>
      </w:r>
      <w:r>
        <w:rPr>
          <w:rFonts w:hint="eastAsia" w:ascii="宋体" w:hAnsi="宋体" w:eastAsia="宋体" w:cs="宋体"/>
          <w:sz w:val="21"/>
          <w:szCs w:val="21"/>
          <w:lang w:val="zh-CN"/>
        </w:rPr>
        <w:t xml:space="preserve">号令）第十一条规定，提出质疑的供应商应当是参与所质疑项目采购活动的供应商。因此凡是对招标文件提出质疑的供应商，必须是依法获取招标文件，请将合法获取招标文件的证明材料（即</w:t>
      </w:r>
      <w:r>
        <w:rPr>
          <w:rFonts w:hint="eastAsia" w:ascii="宋体" w:hAnsi="宋体" w:eastAsia="宋体" w:cs="宋体"/>
          <w:b/>
          <w:bCs/>
          <w:sz w:val="21"/>
          <w:szCs w:val="21"/>
          <w:lang w:val="zh-CN"/>
        </w:rPr>
        <w:t xml:space="preserve">《投标供应商确认函》</w:t>
      </w:r>
      <w:r>
        <w:rPr>
          <w:rFonts w:hint="eastAsia" w:ascii="宋体" w:hAnsi="宋体" w:eastAsia="宋体" w:cs="宋体"/>
          <w:sz w:val="21"/>
          <w:szCs w:val="21"/>
          <w:lang w:val="zh-CN"/>
        </w:rPr>
        <w:t xml:space="preserve">）与质疑函一起递交，否则不予受理。</w:t>
      </w:r>
      <w:r/>
    </w:p>
    <w:p>
      <w:pPr>
        <w:pStyle w:val="941"/>
        <w:spacing w:line="360" w:lineRule="auto"/>
        <w:rPr>
          <w:rFonts w:ascii="宋体" w:hAnsi="宋体" w:eastAsia="宋体" w:cs="宋体"/>
          <w:sz w:val="21"/>
          <w:szCs w:val="21"/>
          <w:lang w:val="zh-CN"/>
        </w:rPr>
      </w:pPr>
      <w:r>
        <w:rPr>
          <w:rFonts w:hint="eastAsia" w:ascii="宋体" w:hAnsi="宋体" w:eastAsia="宋体" w:cs="宋体"/>
          <w:sz w:val="21"/>
          <w:szCs w:val="21"/>
        </w:rPr>
        <w:t xml:space="preserve">3</w:t>
      </w:r>
      <w:r>
        <w:rPr>
          <w:rFonts w:hint="eastAsia" w:ascii="宋体" w:hAnsi="宋体" w:eastAsia="宋体" w:cs="宋体"/>
          <w:sz w:val="21"/>
          <w:szCs w:val="21"/>
          <w:lang w:val="zh-CN"/>
        </w:rPr>
        <w:t xml:space="preserve">0.5</w:t>
      </w:r>
      <w:r>
        <w:rPr>
          <w:rFonts w:hint="eastAsia" w:ascii="宋体" w:hAnsi="宋体" w:eastAsia="宋体" w:cs="宋体"/>
          <w:sz w:val="21"/>
          <w:szCs w:val="21"/>
          <w:lang w:val="zh-CN"/>
        </w:rPr>
        <w:t xml:space="preserve">接收质疑函的方式：书面形式（当场送达或邮寄方式）。</w:t>
      </w:r>
      <w:r/>
    </w:p>
    <w:p>
      <w:pPr>
        <w:pStyle w:val="941"/>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采购代理机构：苏州中合惠德项目管理有限公司</w:t>
      </w:r>
      <w:r/>
    </w:p>
    <w:p>
      <w:pPr>
        <w:pStyle w:val="941"/>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质疑联系人：李湘怡</w:t>
      </w:r>
      <w:r/>
    </w:p>
    <w:p>
      <w:pPr>
        <w:pStyle w:val="941"/>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邮编：</w:t>
      </w:r>
      <w:r>
        <w:rPr>
          <w:rFonts w:hint="eastAsia" w:ascii="宋体" w:hAnsi="宋体" w:eastAsia="宋体" w:cs="宋体"/>
          <w:sz w:val="21"/>
          <w:szCs w:val="21"/>
          <w:lang w:val="zh-CN"/>
        </w:rPr>
        <w:t xml:space="preserve">215000</w:t>
      </w:r>
      <w:r/>
    </w:p>
    <w:p>
      <w:pPr>
        <w:pStyle w:val="941"/>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联系电话：</w:t>
      </w:r>
      <w:r>
        <w:rPr>
          <w:rFonts w:hint="eastAsia" w:ascii="宋体" w:hAnsi="宋体" w:eastAsia="宋体" w:cs="宋体"/>
          <w:sz w:val="21"/>
          <w:szCs w:val="21"/>
          <w:lang w:val="zh-CN"/>
        </w:rPr>
        <w:t xml:space="preserve">15370779133</w:t>
      </w:r>
      <w:r/>
    </w:p>
    <w:p>
      <w:pPr>
        <w:pStyle w:val="941"/>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现场递交地址</w:t>
      </w:r>
      <w:r>
        <w:rPr>
          <w:rFonts w:hint="eastAsia" w:ascii="宋体" w:hAnsi="宋体" w:eastAsia="宋体" w:cs="宋体"/>
          <w:sz w:val="21"/>
          <w:szCs w:val="21"/>
          <w:lang w:val="zh-CN"/>
        </w:rPr>
        <w:t xml:space="preserve">:</w:t>
      </w:r>
      <w:r>
        <w:rPr>
          <w:rFonts w:hint="eastAsia" w:ascii="宋体" w:hAnsi="宋体" w:eastAsia="宋体" w:cs="宋体"/>
          <w:sz w:val="21"/>
          <w:szCs w:val="21"/>
          <w:lang w:val="zh-CN"/>
        </w:rPr>
        <w:t xml:space="preserve">苏州市干将西路</w:t>
      </w:r>
      <w:r>
        <w:rPr>
          <w:rFonts w:hint="eastAsia" w:ascii="宋体" w:hAnsi="宋体" w:eastAsia="宋体" w:cs="宋体"/>
          <w:sz w:val="21"/>
          <w:szCs w:val="21"/>
          <w:lang w:val="zh-CN"/>
        </w:rPr>
        <w:t xml:space="preserve">399</w:t>
      </w:r>
      <w:r>
        <w:rPr>
          <w:rFonts w:hint="eastAsia" w:ascii="宋体" w:hAnsi="宋体" w:eastAsia="宋体" w:cs="宋体"/>
          <w:sz w:val="21"/>
          <w:szCs w:val="21"/>
          <w:lang w:val="zh-CN"/>
        </w:rPr>
        <w:t xml:space="preserve">号四楼</w:t>
      </w:r>
      <w:r>
        <w:rPr>
          <w:rFonts w:hint="eastAsia" w:ascii="宋体" w:hAnsi="宋体" w:eastAsia="宋体" w:cs="宋体"/>
          <w:sz w:val="21"/>
          <w:szCs w:val="21"/>
          <w:lang w:val="zh-CN"/>
        </w:rPr>
        <w:t xml:space="preserve">401</w:t>
      </w:r>
      <w:r>
        <w:rPr>
          <w:rFonts w:hint="eastAsia" w:ascii="宋体" w:hAnsi="宋体" w:eastAsia="宋体" w:cs="宋体"/>
          <w:sz w:val="21"/>
          <w:szCs w:val="21"/>
          <w:lang w:val="zh-CN"/>
        </w:rPr>
        <w:t xml:space="preserve">室中合惠德项目管理公司</w:t>
      </w:r>
      <w:r/>
    </w:p>
    <w:p>
      <w:pPr>
        <w:pStyle w:val="941"/>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邮寄收取地址</w:t>
      </w:r>
      <w:r>
        <w:rPr>
          <w:rFonts w:hint="eastAsia" w:ascii="宋体" w:hAnsi="宋体" w:eastAsia="宋体" w:cs="宋体"/>
          <w:sz w:val="21"/>
          <w:szCs w:val="21"/>
          <w:lang w:val="zh-CN"/>
        </w:rPr>
        <w:t xml:space="preserve">:</w:t>
      </w:r>
      <w:r>
        <w:rPr>
          <w:rFonts w:hint="eastAsia" w:ascii="宋体" w:hAnsi="宋体" w:eastAsia="宋体" w:cs="宋体"/>
          <w:sz w:val="21"/>
          <w:szCs w:val="21"/>
          <w:lang w:val="zh-CN"/>
        </w:rPr>
        <w:t xml:space="preserve">苏州市干将西路</w:t>
      </w:r>
      <w:r>
        <w:rPr>
          <w:rFonts w:hint="eastAsia" w:ascii="宋体" w:hAnsi="宋体" w:eastAsia="宋体" w:cs="宋体"/>
          <w:sz w:val="21"/>
          <w:szCs w:val="21"/>
          <w:lang w:val="zh-CN"/>
        </w:rPr>
        <w:t xml:space="preserve">399</w:t>
      </w:r>
      <w:r>
        <w:rPr>
          <w:rFonts w:hint="eastAsia" w:ascii="宋体" w:hAnsi="宋体" w:eastAsia="宋体" w:cs="宋体"/>
          <w:sz w:val="21"/>
          <w:szCs w:val="21"/>
          <w:lang w:val="zh-CN"/>
        </w:rPr>
        <w:t xml:space="preserve">号四楼</w:t>
      </w:r>
      <w:r>
        <w:rPr>
          <w:rFonts w:hint="eastAsia" w:ascii="宋体" w:hAnsi="宋体" w:eastAsia="宋体" w:cs="宋体"/>
          <w:sz w:val="21"/>
          <w:szCs w:val="21"/>
          <w:lang w:val="zh-CN"/>
        </w:rPr>
        <w:t xml:space="preserve">401</w:t>
      </w:r>
      <w:r>
        <w:rPr>
          <w:rFonts w:hint="eastAsia" w:ascii="宋体" w:hAnsi="宋体" w:eastAsia="宋体" w:cs="宋体"/>
          <w:sz w:val="21"/>
          <w:szCs w:val="21"/>
          <w:lang w:val="zh-CN"/>
        </w:rPr>
        <w:t xml:space="preserve">室中合惠德项目管理公司</w:t>
      </w:r>
      <w:r/>
    </w:p>
    <w:p>
      <w:pPr>
        <w:spacing w:line="360" w:lineRule="auto"/>
        <w:rPr>
          <w:rFonts w:ascii="宋体" w:hAnsi="宋体" w:cs="宋体"/>
          <w:b/>
        </w:rPr>
      </w:pPr>
      <w:r>
        <w:rPr>
          <w:rFonts w:hint="eastAsia" w:ascii="宋体" w:hAnsi="宋体" w:cs="宋体"/>
          <w:b/>
        </w:rPr>
        <w:t xml:space="preserve">31. </w:t>
      </w:r>
      <w:r>
        <w:rPr>
          <w:rFonts w:hint="eastAsia" w:ascii="宋体" w:hAnsi="宋体" w:cs="宋体"/>
          <w:b/>
        </w:rPr>
        <w:t xml:space="preserve">合同授予标准</w:t>
      </w:r>
      <w:r/>
    </w:p>
    <w:p>
      <w:pPr>
        <w:ind w:firstLine="420"/>
        <w:spacing w:line="360" w:lineRule="auto"/>
        <w:rPr>
          <w:rFonts w:ascii="宋体" w:hAnsi="宋体" w:cs="宋体"/>
        </w:rPr>
      </w:pPr>
      <w:r>
        <w:rPr>
          <w:rFonts w:hint="eastAsia" w:ascii="宋体" w:hAnsi="宋体" w:cs="宋体"/>
        </w:rPr>
        <w:t xml:space="preserve">31.1</w:t>
      </w:r>
      <w:r>
        <w:rPr>
          <w:rFonts w:hint="eastAsia" w:ascii="宋体" w:hAnsi="宋体" w:cs="宋体"/>
        </w:rPr>
        <w:t xml:space="preserve">招标代理机构将把合同授予其投标文件在实质上响应招标文件要求和按本须知规定评选出的投标单位。确定为中标的投标单位必须具有实施本合同的能力和资源。</w:t>
      </w:r>
      <w:r/>
    </w:p>
    <w:p>
      <w:pPr>
        <w:spacing w:line="360" w:lineRule="auto"/>
        <w:rPr>
          <w:rFonts w:ascii="宋体" w:hAnsi="宋体" w:cs="宋体"/>
          <w:b/>
          <w:bCs/>
        </w:rPr>
      </w:pPr>
      <w:r>
        <w:rPr>
          <w:rFonts w:hint="eastAsia" w:ascii="宋体" w:hAnsi="宋体" w:cs="宋体"/>
          <w:b/>
          <w:bCs/>
        </w:rPr>
        <w:t xml:space="preserve">32. </w:t>
      </w:r>
      <w:r>
        <w:rPr>
          <w:rFonts w:hint="eastAsia" w:ascii="宋体" w:hAnsi="宋体" w:cs="宋体"/>
          <w:b/>
          <w:bCs/>
        </w:rPr>
        <w:t xml:space="preserve">中标通知书</w:t>
      </w:r>
      <w:r/>
    </w:p>
    <w:p>
      <w:pPr>
        <w:ind w:firstLine="420"/>
        <w:spacing w:line="360" w:lineRule="auto"/>
        <w:rPr>
          <w:rFonts w:ascii="宋体" w:hAnsi="宋体" w:cs="宋体"/>
        </w:rPr>
      </w:pPr>
      <w:r>
        <w:rPr>
          <w:rFonts w:hint="eastAsia" w:ascii="宋体" w:hAnsi="宋体" w:cs="宋体"/>
        </w:rPr>
        <w:t xml:space="preserve">32.1</w:t>
      </w:r>
      <w:r>
        <w:rPr>
          <w:rFonts w:hint="eastAsia" w:ascii="宋体" w:hAnsi="宋体" w:cs="宋体"/>
          <w:szCs w:val="21"/>
        </w:rPr>
        <w:t xml:space="preserve">确定出中标人后，采购代理机构在法定时间内向中标人发出中标通知书。</w:t>
      </w:r>
      <w:r>
        <w:rPr>
          <w:rFonts w:hint="eastAsia" w:ascii="宋体" w:hAnsi="宋体" w:cs="宋体"/>
          <w:b/>
          <w:szCs w:val="21"/>
        </w:rPr>
        <w:t xml:space="preserve">请中标人在中标结果公告届满之日起</w:t>
      </w:r>
      <w:r>
        <w:rPr>
          <w:rFonts w:hint="eastAsia" w:ascii="宋体" w:hAnsi="宋体" w:cs="宋体"/>
          <w:b/>
          <w:szCs w:val="21"/>
        </w:rPr>
        <w:t xml:space="preserve">30</w:t>
      </w:r>
      <w:r>
        <w:rPr>
          <w:rFonts w:hint="eastAsia" w:ascii="宋体" w:hAnsi="宋体" w:cs="宋体"/>
          <w:b/>
          <w:szCs w:val="21"/>
        </w:rPr>
        <w:t xml:space="preserve">日内</w:t>
      </w:r>
      <w:r>
        <w:rPr>
          <w:rFonts w:hint="eastAsia" w:ascii="宋体" w:hAnsi="宋体" w:cs="宋体"/>
          <w:b/>
          <w:szCs w:val="21"/>
        </w:rPr>
        <w:t xml:space="preserve">,</w:t>
      </w:r>
      <w:r>
        <w:rPr>
          <w:rFonts w:hint="eastAsia" w:ascii="宋体" w:hAnsi="宋体" w:cs="宋体"/>
          <w:b/>
          <w:szCs w:val="21"/>
        </w:rPr>
        <w:t xml:space="preserve">使用</w:t>
      </w:r>
      <w:r>
        <w:rPr>
          <w:rFonts w:hint="eastAsia" w:ascii="宋体" w:hAnsi="宋体" w:cs="宋体"/>
          <w:b/>
          <w:szCs w:val="21"/>
        </w:rPr>
        <w:t xml:space="preserve">CA</w:t>
      </w:r>
      <w:r>
        <w:rPr>
          <w:rFonts w:hint="eastAsia" w:ascii="宋体" w:hAnsi="宋体" w:cs="宋体"/>
          <w:b/>
          <w:szCs w:val="21"/>
        </w:rPr>
        <w:t xml:space="preserve">证书登录“苏采云”系统及时下载中标通知书。</w:t>
      </w:r>
      <w:r>
        <w:rPr>
          <w:rFonts w:hint="eastAsia" w:ascii="宋体" w:hAnsi="宋体" w:cs="宋体"/>
          <w:szCs w:val="21"/>
        </w:rPr>
        <w:t xml:space="preserve">因系统存储空间有限，自中标结果公告届满之日起</w:t>
      </w:r>
      <w:r>
        <w:rPr>
          <w:rFonts w:hint="eastAsia" w:ascii="宋体" w:hAnsi="宋体" w:cs="宋体"/>
          <w:szCs w:val="21"/>
        </w:rPr>
        <w:t xml:space="preserve">30</w:t>
      </w:r>
      <w:r>
        <w:rPr>
          <w:rFonts w:hint="eastAsia" w:ascii="宋体" w:hAnsi="宋体" w:cs="宋体"/>
          <w:szCs w:val="21"/>
        </w:rPr>
        <w:t xml:space="preserve">日后，“苏采云”系统不再保证提供下载中标通知书服务</w:t>
      </w:r>
      <w:r>
        <w:rPr>
          <w:rFonts w:hint="eastAsia" w:ascii="宋体" w:hAnsi="宋体" w:cs="宋体"/>
          <w:szCs w:val="21"/>
        </w:rPr>
        <w:t xml:space="preserve">,</w:t>
      </w:r>
      <w:r>
        <w:rPr>
          <w:rFonts w:hint="eastAsia" w:ascii="宋体" w:hAnsi="宋体" w:cs="宋体"/>
          <w:szCs w:val="21"/>
        </w:rPr>
        <w:t xml:space="preserve">因未及时下载而造成的不利后果由中标人自行承担</w:t>
      </w:r>
      <w:r>
        <w:rPr>
          <w:rFonts w:hint="eastAsia" w:ascii="宋体" w:hAnsi="宋体" w:cs="宋体"/>
        </w:rPr>
        <w:t xml:space="preserve">。</w:t>
      </w:r>
      <w:r/>
    </w:p>
    <w:p>
      <w:pPr>
        <w:ind w:firstLine="420"/>
        <w:spacing w:line="360" w:lineRule="auto"/>
        <w:rPr>
          <w:rFonts w:ascii="宋体" w:hAnsi="宋体" w:cs="宋体"/>
        </w:rPr>
      </w:pPr>
      <w:r>
        <w:rPr>
          <w:rFonts w:hint="eastAsia" w:ascii="宋体" w:hAnsi="宋体" w:cs="宋体"/>
        </w:rPr>
        <w:t xml:space="preserve">32.2</w:t>
      </w:r>
      <w:r>
        <w:rPr>
          <w:rFonts w:hint="eastAsia" w:ascii="宋体" w:hAnsi="宋体" w:cs="宋体"/>
        </w:rPr>
        <w:t xml:space="preserve">中标通知书将成为合同的组成部分，</w:t>
      </w:r>
      <w:r>
        <w:rPr>
          <w:rFonts w:hint="eastAsia" w:ascii="宋体" w:hAnsi="宋体" w:cs="宋体"/>
          <w:szCs w:val="21"/>
        </w:rPr>
        <w:t xml:space="preserve">对采购人和中标人具有同等法律效力</w:t>
      </w:r>
      <w:r>
        <w:rPr>
          <w:rFonts w:hint="eastAsia" w:ascii="宋体" w:hAnsi="宋体" w:cs="宋体"/>
        </w:rPr>
        <w:t xml:space="preserve">。</w:t>
      </w:r>
      <w:r/>
    </w:p>
    <w:p>
      <w:pPr>
        <w:ind w:firstLine="420"/>
        <w:spacing w:line="360" w:lineRule="auto"/>
        <w:tabs>
          <w:tab w:val="left" w:pos="142" w:leader="none"/>
          <w:tab w:val="left" w:pos="600" w:leader="none"/>
        </w:tabs>
        <w:rPr>
          <w:rFonts w:ascii="宋体" w:hAnsi="宋体" w:cs="宋体"/>
        </w:rPr>
      </w:pPr>
      <w:r>
        <w:rPr>
          <w:rFonts w:hint="eastAsia" w:ascii="宋体" w:hAnsi="宋体" w:cs="宋体"/>
        </w:rPr>
        <w:t xml:space="preserve">32.3</w:t>
      </w:r>
      <w:r>
        <w:rPr>
          <w:rFonts w:hint="eastAsia" w:ascii="宋体" w:hAnsi="宋体" w:cs="宋体"/>
        </w:rPr>
        <w:t xml:space="preserve">对未通过资格审查的供应商，应当告知其未通过的原因；未中标供应商须在中标公告发出之日起</w:t>
      </w:r>
      <w:r>
        <w:rPr>
          <w:rFonts w:hint="eastAsia" w:ascii="宋体" w:hAnsi="宋体" w:cs="宋体"/>
        </w:rPr>
        <w:t xml:space="preserve">2</w:t>
      </w:r>
      <w:r>
        <w:rPr>
          <w:rFonts w:hint="eastAsia" w:ascii="宋体" w:hAnsi="宋体" w:cs="宋体"/>
        </w:rPr>
        <w:t xml:space="preserve">个工作日内向采购代理机构另行提供用以接收《未中标通知书》的电子邮件地址，未按时提供电子邮件地址或提供信</w:t>
      </w:r>
      <w:r>
        <w:rPr>
          <w:rFonts w:hint="eastAsia" w:ascii="宋体" w:hAnsi="宋体" w:cs="宋体"/>
        </w:rPr>
        <w:t xml:space="preserve">息有误的，视为自动放弃并自行承担相应后果。</w:t>
      </w:r>
      <w:r/>
    </w:p>
    <w:p>
      <w:pPr>
        <w:ind w:firstLine="420"/>
        <w:spacing w:line="360" w:lineRule="auto"/>
        <w:rPr>
          <w:rFonts w:ascii="宋体" w:hAnsi="宋体" w:cs="宋体"/>
        </w:rPr>
      </w:pPr>
      <w:r>
        <w:rPr>
          <w:rFonts w:hint="eastAsia" w:ascii="宋体" w:hAnsi="宋体" w:cs="宋体"/>
        </w:rPr>
        <w:t xml:space="preserve">32.4</w:t>
      </w:r>
      <w:r>
        <w:rPr>
          <w:rFonts w:hint="eastAsia" w:ascii="宋体" w:hAnsi="宋体" w:cs="宋体"/>
          <w:szCs w:val="21"/>
        </w:rPr>
        <w:t xml:space="preserve">中标通知书发出后，采购人不得违法改变中标结果，中标人无正当理由不得放弃中标</w:t>
      </w:r>
      <w:r>
        <w:rPr>
          <w:rFonts w:hint="eastAsia" w:ascii="宋体" w:hAnsi="宋体" w:cs="宋体"/>
        </w:rPr>
        <w:t xml:space="preserve">。</w:t>
      </w:r>
      <w:r/>
    </w:p>
    <w:p>
      <w:pPr>
        <w:spacing w:line="360" w:lineRule="auto"/>
        <w:rPr>
          <w:rFonts w:ascii="宋体" w:hAnsi="宋体" w:cs="宋体"/>
          <w:b/>
        </w:rPr>
      </w:pPr>
      <w:r>
        <w:rPr>
          <w:rFonts w:hint="eastAsia" w:ascii="宋体" w:hAnsi="宋体" w:cs="宋体"/>
          <w:b/>
        </w:rPr>
        <w:t xml:space="preserve">33. </w:t>
      </w:r>
      <w:r>
        <w:rPr>
          <w:rFonts w:hint="eastAsia" w:ascii="宋体" w:hAnsi="宋体" w:cs="宋体"/>
          <w:b/>
        </w:rPr>
        <w:t xml:space="preserve">合同的签订</w:t>
      </w:r>
      <w:r/>
    </w:p>
    <w:p>
      <w:pPr>
        <w:ind w:firstLine="420"/>
        <w:spacing w:line="360" w:lineRule="auto"/>
        <w:rPr>
          <w:rFonts w:ascii="宋体" w:hAnsi="宋体" w:cs="宋体"/>
        </w:rPr>
      </w:pPr>
      <w:r>
        <w:rPr>
          <w:rFonts w:hint="eastAsia" w:ascii="宋体" w:hAnsi="宋体" w:cs="宋体"/>
        </w:rPr>
        <w:t xml:space="preserve">33.1</w:t>
      </w:r>
      <w:r>
        <w:rPr>
          <w:rFonts w:hint="eastAsia" w:ascii="宋体" w:hAnsi="宋体" w:cs="宋体"/>
        </w:rPr>
        <w:t xml:space="preserve">中标单位应按中标通知书中规定的时间和地点，由法定代表人或委托代理人与甲方代表签订合同</w:t>
      </w:r>
      <w:r>
        <w:rPr>
          <w:rFonts w:hint="eastAsia" w:ascii="宋体" w:hAnsi="宋体" w:cs="宋体"/>
        </w:rPr>
        <w:t xml:space="preserve">,</w:t>
      </w:r>
      <w:r>
        <w:rPr>
          <w:rFonts w:hint="eastAsia" w:ascii="宋体" w:hAnsi="宋体" w:cs="宋体"/>
        </w:rPr>
        <w:t xml:space="preserve">否则按放弃中标权处理。</w:t>
      </w:r>
      <w:r/>
    </w:p>
    <w:p>
      <w:pPr>
        <w:ind w:firstLine="420"/>
        <w:spacing w:line="360" w:lineRule="auto"/>
        <w:rPr>
          <w:rFonts w:ascii="宋体" w:hAnsi="宋体" w:cs="宋体"/>
        </w:rPr>
      </w:pPr>
      <w:r>
        <w:rPr>
          <w:rFonts w:hint="eastAsia" w:ascii="宋体" w:hAnsi="宋体" w:cs="宋体"/>
        </w:rPr>
        <w:t xml:space="preserve">33.2</w:t>
      </w:r>
      <w:r>
        <w:rPr>
          <w:rFonts w:hint="eastAsia" w:ascii="宋体" w:hAnsi="宋体" w:cs="宋体"/>
        </w:rPr>
        <w:t xml:space="preserve">签订合同及合同条款应以招标文件和中标单位的投标文件及其澄清文件为依据。</w:t>
      </w:r>
      <w:r/>
    </w:p>
    <w:p>
      <w:pPr>
        <w:ind w:firstLine="420"/>
        <w:spacing w:line="360" w:lineRule="auto"/>
        <w:rPr>
          <w:rFonts w:ascii="宋体" w:hAnsi="宋体" w:cs="宋体"/>
        </w:rPr>
      </w:pPr>
      <w:r>
        <w:rPr>
          <w:rFonts w:hint="eastAsia" w:ascii="宋体" w:hAnsi="宋体" w:cs="宋体"/>
        </w:rPr>
        <w:t xml:space="preserve">33.3</w:t>
      </w:r>
      <w:r>
        <w:rPr>
          <w:rFonts w:hint="eastAsia" w:ascii="宋体" w:hAnsi="宋体" w:cs="宋体"/>
        </w:rPr>
        <w:t xml:space="preserve">中标单位无正当理由拒签合同的，或在签订合同时向采购单位提出附加条件或者更改合同实质性内容的，报请政府采购监管部门对该投标单位进行相应的行政处罚。</w:t>
      </w:r>
      <w:r/>
    </w:p>
    <w:p>
      <w:pPr>
        <w:spacing w:line="360" w:lineRule="auto"/>
        <w:rPr>
          <w:rFonts w:ascii="宋体" w:hAnsi="宋体" w:cs="宋体"/>
          <w:b/>
        </w:rPr>
      </w:pPr>
      <w:r>
        <w:rPr>
          <w:rFonts w:hint="eastAsia" w:ascii="宋体" w:hAnsi="宋体" w:cs="宋体"/>
          <w:b/>
        </w:rPr>
        <w:t xml:space="preserve">八、其他事</w:t>
      </w:r>
      <w:r>
        <w:rPr>
          <w:rFonts w:hint="eastAsia" w:ascii="宋体" w:hAnsi="宋体" w:cs="宋体"/>
          <w:b/>
        </w:rPr>
        <w:t xml:space="preserve">项</w:t>
      </w:r>
      <w:r/>
    </w:p>
    <w:p>
      <w:pPr>
        <w:spacing w:line="360" w:lineRule="auto"/>
        <w:rPr>
          <w:rFonts w:ascii="宋体" w:hAnsi="宋体" w:cs="宋体"/>
          <w:b/>
        </w:rPr>
      </w:pPr>
      <w:r>
        <w:rPr>
          <w:rFonts w:hint="eastAsia" w:ascii="宋体" w:hAnsi="宋体" w:cs="宋体"/>
          <w:b/>
        </w:rPr>
        <w:t xml:space="preserve">34. </w:t>
      </w:r>
      <w:r>
        <w:rPr>
          <w:rFonts w:hint="eastAsia" w:ascii="宋体" w:hAnsi="宋体" w:cs="宋体"/>
          <w:b/>
        </w:rPr>
        <w:t xml:space="preserve">履约保证金：无。</w:t>
      </w:r>
      <w:r/>
    </w:p>
    <w:p>
      <w:pPr>
        <w:spacing w:line="360" w:lineRule="auto"/>
        <w:rPr>
          <w:rFonts w:ascii="宋体" w:hAnsi="宋体" w:cs="宋体"/>
          <w:b/>
        </w:rPr>
      </w:pPr>
      <w:r>
        <w:rPr>
          <w:rFonts w:hint="eastAsia" w:ascii="宋体" w:hAnsi="宋体" w:cs="宋体"/>
          <w:b/>
        </w:rPr>
        <w:t xml:space="preserve">35.</w:t>
      </w:r>
      <w:r>
        <w:rPr>
          <w:rFonts w:hint="eastAsia" w:ascii="宋体" w:hAnsi="宋体" w:cs="宋体"/>
          <w:b/>
        </w:rPr>
        <w:t xml:space="preserve">中标服务费</w:t>
      </w:r>
      <w:r/>
    </w:p>
    <w:p>
      <w:pPr>
        <w:ind w:firstLine="420"/>
        <w:spacing w:line="360" w:lineRule="auto"/>
        <w:rPr>
          <w:rFonts w:ascii="宋体" w:hAnsi="宋体" w:cs="宋体"/>
        </w:rPr>
      </w:pPr>
      <w:r>
        <w:rPr>
          <w:rFonts w:hint="eastAsia" w:ascii="宋体" w:hAnsi="宋体" w:cs="宋体"/>
        </w:rPr>
        <w:t xml:space="preserve">35.1</w:t>
      </w:r>
      <w:r>
        <w:rPr>
          <w:rFonts w:hint="eastAsia" w:ascii="宋体" w:hAnsi="宋体" w:cs="宋体"/>
        </w:rPr>
        <w:t xml:space="preserve">由采购人支付</w:t>
      </w:r>
      <w:r>
        <w:rPr>
          <w:rFonts w:hint="eastAsia" w:ascii="宋体" w:hAnsi="宋体" w:cs="宋体"/>
        </w:rPr>
        <w:t xml:space="preserve">。</w:t>
      </w:r>
      <w:r/>
    </w:p>
    <w:p>
      <w:pPr>
        <w:spacing w:line="360" w:lineRule="auto"/>
        <w:rPr>
          <w:rFonts w:ascii="宋体" w:hAnsi="宋体" w:cs="宋体"/>
          <w:b/>
        </w:rPr>
      </w:pPr>
      <w:r>
        <w:rPr>
          <w:rFonts w:hint="eastAsia" w:ascii="宋体" w:hAnsi="宋体" w:cs="宋体"/>
          <w:b/>
        </w:rPr>
        <w:t xml:space="preserve">36. </w:t>
      </w:r>
      <w:r>
        <w:rPr>
          <w:rFonts w:hint="eastAsia" w:ascii="宋体" w:hAnsi="宋体" w:cs="宋体"/>
          <w:b/>
        </w:rPr>
        <w:t xml:space="preserve">监督</w:t>
      </w:r>
      <w:r/>
    </w:p>
    <w:p>
      <w:pPr>
        <w:ind w:firstLine="420"/>
        <w:spacing w:line="360" w:lineRule="auto"/>
        <w:rPr>
          <w:rFonts w:ascii="宋体" w:hAnsi="宋体" w:cs="宋体"/>
        </w:rPr>
      </w:pPr>
      <w:r>
        <w:rPr>
          <w:rFonts w:hint="eastAsia" w:ascii="宋体" w:hAnsi="宋体" w:cs="宋体"/>
        </w:rPr>
        <w:t xml:space="preserve">36.1</w:t>
      </w:r>
      <w:r>
        <w:rPr>
          <w:rFonts w:hint="eastAsia" w:ascii="宋体" w:hAnsi="宋体" w:cs="宋体"/>
        </w:rPr>
        <w:t xml:space="preserve">政府有关监督部门将对招投标全过程进行监督。</w:t>
      </w:r>
      <w:r/>
    </w:p>
    <w:p>
      <w:pPr>
        <w:spacing w:line="360" w:lineRule="auto"/>
        <w:rPr>
          <w:rFonts w:ascii="宋体" w:hAnsi="宋体" w:cs="宋体"/>
          <w:b/>
        </w:rPr>
      </w:pPr>
      <w:r>
        <w:rPr>
          <w:rFonts w:hint="eastAsia" w:ascii="宋体" w:hAnsi="宋体" w:cs="宋体"/>
          <w:b/>
        </w:rPr>
        <w:t xml:space="preserve">37. </w:t>
      </w:r>
      <w:r>
        <w:rPr>
          <w:rFonts w:hint="eastAsia" w:ascii="宋体" w:hAnsi="宋体" w:cs="宋体"/>
          <w:b/>
        </w:rPr>
        <w:t xml:space="preserve">未尽事宜</w:t>
      </w:r>
      <w:r/>
    </w:p>
    <w:p>
      <w:pPr>
        <w:pStyle w:val="941"/>
        <w:spacing w:line="360" w:lineRule="auto"/>
        <w:rPr>
          <w:rFonts w:ascii="宋体" w:hAnsi="宋体" w:eastAsia="宋体" w:cs="宋体"/>
          <w:sz w:val="21"/>
        </w:rPr>
      </w:pPr>
      <w:r>
        <w:rPr>
          <w:rFonts w:hint="eastAsia" w:ascii="宋体" w:hAnsi="宋体" w:eastAsia="宋体" w:cs="宋体"/>
          <w:sz w:val="21"/>
        </w:rPr>
        <w:t xml:space="preserve">按《中华人民共和国政府采购法》及其他有关政府采购的法律法规的规定执行。</w:t>
      </w:r>
      <w:r/>
    </w:p>
    <w:p>
      <w:pPr>
        <w:pStyle w:val="955"/>
        <w:ind w:firstLine="640"/>
        <w:jc w:val="center"/>
        <w:pageBreakBefore/>
        <w:spacing w:line="360" w:lineRule="auto"/>
        <w:tabs>
          <w:tab w:val="right" w:pos="8302" w:leader="dot"/>
        </w:tabs>
        <w:rPr>
          <w:rStyle w:val="964"/>
          <w:rFonts w:ascii="宋体" w:hAnsi="宋体" w:cs="宋体"/>
          <w:sz w:val="32"/>
          <w:szCs w:val="32"/>
        </w:rPr>
      </w:pPr>
      <w:r>
        <w:rPr>
          <w:rStyle w:val="964"/>
          <w:rFonts w:hint="eastAsia" w:ascii="宋体" w:hAnsi="宋体" w:cs="宋体"/>
          <w:sz w:val="32"/>
          <w:szCs w:val="32"/>
        </w:rPr>
        <w:t xml:space="preserve">第三章</w:t>
      </w:r>
      <w:r>
        <w:rPr>
          <w:rStyle w:val="964"/>
          <w:rFonts w:hint="eastAsia" w:ascii="宋体" w:hAnsi="宋体" w:cs="宋体"/>
          <w:sz w:val="32"/>
          <w:szCs w:val="32"/>
        </w:rPr>
        <w:t xml:space="preserve"> </w:t>
      </w:r>
      <w:r>
        <w:rPr>
          <w:rStyle w:val="964"/>
          <w:rFonts w:hint="eastAsia" w:ascii="宋体" w:hAnsi="宋体" w:cs="宋体"/>
          <w:sz w:val="32"/>
          <w:szCs w:val="32"/>
        </w:rPr>
        <w:t xml:space="preserve">投标文件格式</w:t>
      </w:r>
      <w:r/>
    </w:p>
    <w:p>
      <w:pPr>
        <w:spacing w:line="360" w:lineRule="auto"/>
        <w:rPr>
          <w:rFonts w:ascii="宋体" w:hAnsi="宋体" w:cs="宋体"/>
          <w:b/>
          <w:bCs/>
          <w:szCs w:val="21"/>
          <w:lang w:val="zh-CN"/>
        </w:rPr>
      </w:pPr>
      <w:r>
        <w:rPr>
          <w:rFonts w:hint="eastAsia" w:ascii="宋体" w:hAnsi="宋体" w:cs="宋体"/>
          <w:b/>
          <w:bCs/>
          <w:szCs w:val="21"/>
          <w:lang w:val="zh-CN"/>
        </w:rPr>
        <w:t xml:space="preserve">说明：对本章所有的投标书格式</w:t>
      </w:r>
      <w:r>
        <w:rPr>
          <w:rFonts w:hint="eastAsia" w:ascii="宋体" w:hAnsi="宋体" w:cs="宋体"/>
          <w:b/>
          <w:bCs/>
          <w:szCs w:val="21"/>
          <w:lang w:val="zh-CN"/>
        </w:rPr>
        <w:t xml:space="preserve"> </w:t>
      </w:r>
      <w:r>
        <w:rPr>
          <w:rFonts w:hint="eastAsia" w:ascii="宋体" w:hAnsi="宋体" w:cs="宋体"/>
          <w:b/>
          <w:bCs/>
          <w:szCs w:val="21"/>
          <w:lang w:val="zh-CN"/>
        </w:rPr>
        <w:t xml:space="preserve">，投标方可根据自身情况进行补充和修改，但补充和修改不得造成与本格式内容有实质性的违背。</w:t>
      </w:r>
      <w:r/>
    </w:p>
    <w:p>
      <w:pPr>
        <w:pStyle w:val="933"/>
        <w:ind w:firstLine="643"/>
        <w:spacing w:before="0" w:after="0"/>
        <w:rPr>
          <w:rFonts w:ascii="宋体" w:hAnsi="宋体" w:cs="宋体"/>
          <w:lang w:val="zh-CN"/>
        </w:rPr>
      </w:pPr>
      <w:r>
        <w:rPr>
          <w:rFonts w:ascii="宋体" w:hAnsi="宋体" w:cs="宋体"/>
          <w:lang w:val="zh-CN"/>
        </w:rPr>
      </w:r>
      <w:r/>
    </w:p>
    <w:p>
      <w:pPr>
        <w:ind w:left="-2" w:hanging="74"/>
        <w:jc w:val="left"/>
        <w:spacing w:line="360" w:lineRule="auto"/>
        <w:rPr>
          <w:rFonts w:ascii="宋体" w:hAnsi="宋体" w:cs="宋体"/>
          <w:b/>
          <w:bCs/>
          <w:szCs w:val="21"/>
          <w:lang w:val="zh-CN"/>
        </w:rPr>
      </w:pPr>
      <w:r>
        <w:rPr>
          <w:rFonts w:hint="eastAsia" w:ascii="宋体" w:hAnsi="宋体" w:cs="宋体"/>
          <w:b/>
          <w:bCs/>
          <w:szCs w:val="21"/>
          <w:lang w:val="zh-CN"/>
        </w:rPr>
        <w:t xml:space="preserve">附件</w:t>
      </w:r>
      <w:r>
        <w:rPr>
          <w:rFonts w:hint="eastAsia" w:ascii="宋体" w:hAnsi="宋体" w:cs="宋体"/>
          <w:b/>
          <w:bCs/>
          <w:szCs w:val="21"/>
          <w:lang w:val="zh-CN"/>
        </w:rPr>
        <w:t xml:space="preserve">1</w:t>
      </w:r>
      <w:r>
        <w:rPr>
          <w:rFonts w:hint="eastAsia" w:ascii="宋体" w:hAnsi="宋体" w:cs="宋体"/>
          <w:b/>
          <w:bCs/>
          <w:szCs w:val="21"/>
          <w:lang w:val="zh-CN"/>
        </w:rPr>
        <w:t xml:space="preserve">、（投标方）法人授权委托书</w:t>
      </w:r>
      <w:r/>
    </w:p>
    <w:p>
      <w:pPr>
        <w:spacing w:line="360" w:lineRule="auto"/>
        <w:rPr>
          <w:rFonts w:ascii="宋体" w:hAnsi="宋体" w:cs="宋体"/>
        </w:rPr>
      </w:pPr>
      <w:r>
        <w:rPr>
          <w:rFonts w:ascii="宋体" w:hAnsi="宋体" w:cs="宋体"/>
        </w:rPr>
      </w:r>
      <w:r/>
    </w:p>
    <w:p>
      <w:pPr>
        <w:ind w:firstLine="562"/>
        <w:jc w:val="center"/>
        <w:spacing w:line="360" w:lineRule="auto"/>
        <w:rPr>
          <w:rFonts w:ascii="宋体" w:hAnsi="宋体" w:cs="宋体"/>
          <w:sz w:val="28"/>
          <w:szCs w:val="28"/>
          <w:lang w:val="zh-CN"/>
        </w:rPr>
      </w:pPr>
      <w:r>
        <w:rPr>
          <w:rFonts w:hint="eastAsia" w:ascii="宋体" w:hAnsi="宋体" w:cs="宋体"/>
          <w:sz w:val="28"/>
          <w:szCs w:val="28"/>
        </w:rPr>
        <w:t xml:space="preserve">法</w:t>
      </w:r>
      <w:r>
        <w:rPr>
          <w:rFonts w:hint="eastAsia" w:ascii="宋体" w:hAnsi="宋体" w:cs="宋体"/>
          <w:sz w:val="28"/>
          <w:szCs w:val="28"/>
          <w:lang w:val="zh-CN"/>
        </w:rPr>
        <w:t xml:space="preserve">人授权委托书</w:t>
      </w:r>
      <w:r/>
    </w:p>
    <w:p>
      <w:pPr>
        <w:ind w:firstLine="420"/>
        <w:spacing w:line="360" w:lineRule="auto"/>
        <w:rPr>
          <w:rFonts w:ascii="宋体" w:hAnsi="宋体"/>
          <w:szCs w:val="21"/>
        </w:rPr>
      </w:pPr>
      <w:r>
        <w:rPr>
          <w:rFonts w:hint="eastAsia" w:ascii="宋体" w:hAnsi="宋体"/>
          <w:szCs w:val="21"/>
        </w:rPr>
        <w:t xml:space="preserve">本授权书声明：</w:t>
      </w:r>
      <w:r>
        <w:rPr>
          <w:rFonts w:hint="eastAsia" w:ascii="宋体" w:hAnsi="宋体"/>
          <w:szCs w:val="21"/>
        </w:rPr>
        <w:t xml:space="preserve"> </w:t>
      </w:r>
      <w:r>
        <w:rPr>
          <w:rFonts w:hint="eastAsia" w:ascii="宋体" w:hAnsi="宋体"/>
          <w:szCs w:val="21"/>
          <w:u w:val="single"/>
        </w:rPr>
        <w:t xml:space="preserve">（供应商名称）</w:t>
      </w:r>
      <w:r>
        <w:rPr>
          <w:rFonts w:hint="eastAsia" w:ascii="宋体" w:hAnsi="宋体"/>
          <w:szCs w:val="21"/>
          <w:u w:val="single"/>
        </w:rPr>
        <w:t xml:space="preserve"> </w:t>
      </w:r>
      <w:r>
        <w:rPr>
          <w:rFonts w:hint="eastAsia" w:ascii="宋体" w:hAnsi="宋体"/>
          <w:szCs w:val="21"/>
        </w:rPr>
        <w:t xml:space="preserve">授权</w:t>
      </w:r>
      <w:r>
        <w:rPr>
          <w:rFonts w:hint="eastAsia" w:ascii="宋体" w:hAnsi="宋体"/>
          <w:szCs w:val="21"/>
        </w:rPr>
        <w:t xml:space="preserve"> </w:t>
      </w:r>
      <w:r>
        <w:rPr>
          <w:rFonts w:hint="eastAsia" w:ascii="宋体" w:hAnsi="宋体"/>
          <w:szCs w:val="21"/>
          <w:u w:val="single"/>
        </w:rPr>
        <w:t xml:space="preserve">（被授权人的姓名）</w:t>
      </w:r>
      <w:r>
        <w:rPr>
          <w:rFonts w:hint="eastAsia" w:ascii="宋体" w:hAnsi="宋体"/>
          <w:szCs w:val="21"/>
          <w:u w:val="single"/>
        </w:rPr>
        <w:t xml:space="preserve">_</w:t>
      </w:r>
      <w:r>
        <w:rPr>
          <w:rFonts w:hint="eastAsia" w:ascii="宋体" w:hAnsi="宋体"/>
          <w:szCs w:val="21"/>
        </w:rPr>
        <w:t xml:space="preserve">为我方授权代表（即代理人），参加</w:t>
      </w:r>
      <w:r>
        <w:rPr>
          <w:rFonts w:hint="eastAsia" w:ascii="宋体" w:hAnsi="宋体"/>
          <w:szCs w:val="21"/>
          <w:u w:val="single"/>
        </w:rPr>
        <w:t xml:space="preserve">苏州中合惠德项目管理有限公司</w:t>
      </w:r>
      <w:r>
        <w:rPr>
          <w:rFonts w:hint="eastAsia" w:ascii="宋体" w:hAnsi="宋体"/>
          <w:szCs w:val="21"/>
        </w:rPr>
        <w:t xml:space="preserve">组织实施的编号为</w:t>
      </w:r>
      <w:r>
        <w:rPr>
          <w:rFonts w:hint="eastAsia" w:ascii="宋体" w:hAnsi="宋体"/>
          <w:szCs w:val="21"/>
          <w:u w:val="single"/>
        </w:rPr>
        <w:t xml:space="preserve">   </w:t>
      </w:r>
      <w:r>
        <w:rPr>
          <w:rFonts w:hint="eastAsia" w:ascii="宋体" w:hAnsi="宋体"/>
          <w:szCs w:val="21"/>
          <w:u w:val="single"/>
        </w:rPr>
        <w:t xml:space="preserve">（招标编号）</w:t>
      </w:r>
      <w:r>
        <w:rPr>
          <w:rFonts w:hint="eastAsia" w:ascii="宋体" w:hAnsi="宋体"/>
          <w:szCs w:val="21"/>
          <w:u w:val="single"/>
        </w:rPr>
        <w:t xml:space="preserve">   </w:t>
      </w:r>
      <w:r>
        <w:rPr>
          <w:rFonts w:hint="eastAsia" w:ascii="宋体" w:hAnsi="宋体"/>
          <w:szCs w:val="21"/>
          <w:u w:val="single"/>
        </w:rPr>
        <w:t xml:space="preserve">第</w:t>
      </w:r>
      <w:r>
        <w:rPr>
          <w:rFonts w:hint="eastAsia" w:ascii="宋体" w:hAnsi="宋体"/>
          <w:szCs w:val="21"/>
          <w:u w:val="single"/>
        </w:rPr>
        <w:t xml:space="preserve">  </w:t>
      </w:r>
      <w:r>
        <w:rPr>
          <w:rFonts w:hint="eastAsia" w:ascii="宋体" w:hAnsi="宋体"/>
          <w:szCs w:val="21"/>
          <w:u w:val="single"/>
        </w:rPr>
        <w:t xml:space="preserve">标段</w:t>
      </w:r>
      <w:r>
        <w:rPr>
          <w:rFonts w:hint="eastAsia" w:ascii="宋体" w:hAnsi="宋体"/>
          <w:szCs w:val="21"/>
        </w:rPr>
        <w:t xml:space="preserve">的公开招标项目。代理人在本次招标活动过程、合同签订及处理有关事宜所作出的全部意思表示（包括签署的全部文件），我司均予以承认并由我司承担相应法律后果。</w:t>
      </w:r>
      <w:r/>
    </w:p>
    <w:p>
      <w:pPr>
        <w:ind w:firstLine="420"/>
        <w:spacing w:line="360" w:lineRule="auto"/>
        <w:rPr>
          <w:rFonts w:ascii="宋体" w:hAnsi="宋体"/>
          <w:szCs w:val="21"/>
        </w:rPr>
      </w:pPr>
      <w:r>
        <w:rPr>
          <w:rFonts w:hint="eastAsia" w:ascii="宋体" w:hAnsi="宋体"/>
          <w:szCs w:val="21"/>
        </w:rPr>
        <w:t xml:space="preserve">如我司需撤销该代理人授权或更换代理人的，必须另行向贵方提交相应正式书面文件，并经贵方确认送达后方可实施。代理人撤销授权或更换完成之前所作的各项意思表示不受撤销或更换的影响，我司仍予以承认。</w:t>
      </w:r>
      <w:r/>
    </w:p>
    <w:p>
      <w:pPr>
        <w:ind w:firstLine="420"/>
        <w:spacing w:line="360" w:lineRule="auto"/>
        <w:rPr>
          <w:rFonts w:ascii="宋体" w:hAnsi="宋体"/>
          <w:szCs w:val="21"/>
        </w:rPr>
      </w:pPr>
      <w:r>
        <w:rPr>
          <w:rFonts w:hint="eastAsia" w:ascii="宋体" w:hAnsi="宋体"/>
          <w:szCs w:val="21"/>
        </w:rPr>
        <w:t xml:space="preserve">本授权委托书有效期自委托书作出之日起至本项目合同履行完毕之日止。</w:t>
      </w:r>
      <w:r/>
    </w:p>
    <w:p>
      <w:pPr>
        <w:ind w:firstLine="420"/>
        <w:spacing w:line="360" w:lineRule="auto"/>
        <w:rPr>
          <w:rFonts w:ascii="宋体" w:hAnsi="宋体"/>
          <w:szCs w:val="21"/>
        </w:rPr>
      </w:pPr>
      <w:r>
        <w:rPr>
          <w:rFonts w:hint="eastAsia" w:ascii="宋体" w:hAnsi="宋体"/>
          <w:szCs w:val="21"/>
        </w:rPr>
        <w:t xml:space="preserve">代理人无转委托权。</w:t>
      </w:r>
      <w:r/>
    </w:p>
    <w:p>
      <w:pPr>
        <w:ind w:firstLine="420"/>
        <w:spacing w:line="360" w:lineRule="auto"/>
        <w:rPr>
          <w:rFonts w:ascii="宋体" w:hAnsi="宋体"/>
          <w:szCs w:val="21"/>
        </w:rPr>
      </w:pPr>
      <w:r>
        <w:rPr>
          <w:rFonts w:hint="eastAsia" w:ascii="宋体" w:hAnsi="宋体"/>
          <w:szCs w:val="21"/>
        </w:rPr>
        <w:t xml:space="preserve">被授权人</w:t>
      </w:r>
      <w:r>
        <w:rPr>
          <w:rFonts w:hint="eastAsia" w:ascii="宋体" w:hAnsi="宋体"/>
          <w:szCs w:val="21"/>
        </w:rPr>
        <w:t xml:space="preserve">身份证号码：</w:t>
      </w:r>
      <w:r>
        <w:rPr>
          <w:rFonts w:hint="eastAsia" w:ascii="宋体" w:hAnsi="宋体"/>
          <w:szCs w:val="21"/>
        </w:rPr>
        <w:t xml:space="preserve"> </w:t>
      </w:r>
      <w:r>
        <w:rPr>
          <w:rFonts w:hint="eastAsia" w:ascii="宋体" w:hAnsi="宋体"/>
          <w:szCs w:val="21"/>
        </w:rPr>
        <w:t xml:space="preserve">。</w:t>
      </w:r>
      <w:r>
        <w:rPr>
          <w:rFonts w:hint="eastAsia" w:ascii="宋体" w:hAnsi="宋体"/>
          <w:szCs w:val="21"/>
        </w:rPr>
        <w:t xml:space="preserve">    </w:t>
      </w:r>
      <w:r/>
    </w:p>
    <w:p>
      <w:pPr>
        <w:ind w:firstLine="420"/>
        <w:spacing w:line="360" w:lineRule="auto"/>
        <w:rPr>
          <w:rFonts w:ascii="宋体" w:hAnsi="宋体"/>
          <w:szCs w:val="21"/>
        </w:rPr>
      </w:pPr>
      <w:r>
        <w:rPr>
          <w:rFonts w:hint="eastAsia" w:ascii="宋体" w:hAnsi="宋体"/>
          <w:szCs w:val="21"/>
        </w:rPr>
        <w:t xml:space="preserve">被授权人联系电话：</w:t>
      </w:r>
      <w:r>
        <w:rPr>
          <w:rFonts w:hint="eastAsia" w:ascii="宋体" w:hAnsi="宋体"/>
          <w:szCs w:val="21"/>
          <w:u w:val="single"/>
        </w:rPr>
        <w:t xml:space="preserve">（手机）</w:t>
      </w:r>
      <w:r>
        <w:rPr>
          <w:rFonts w:hint="eastAsia" w:ascii="宋体" w:hAnsi="宋体"/>
          <w:szCs w:val="21"/>
          <w:u w:val="single"/>
        </w:rPr>
        <w:t xml:space="preserve">                </w:t>
      </w:r>
      <w:r>
        <w:rPr>
          <w:rFonts w:hint="eastAsia" w:ascii="宋体" w:hAnsi="宋体"/>
          <w:szCs w:val="21"/>
        </w:rPr>
        <w:t xml:space="preserve">。</w:t>
      </w:r>
      <w:r>
        <w:rPr>
          <w:rFonts w:hint="eastAsia" w:ascii="宋体" w:hAnsi="宋体"/>
          <w:szCs w:val="21"/>
        </w:rPr>
        <w:t xml:space="preserve">          </w:t>
      </w:r>
      <w:r/>
    </w:p>
    <w:p>
      <w:pPr>
        <w:ind w:firstLine="420"/>
        <w:spacing w:line="360" w:lineRule="auto"/>
        <w:rPr>
          <w:rFonts w:ascii="宋体" w:hAnsi="宋体"/>
          <w:szCs w:val="21"/>
        </w:rPr>
      </w:pPr>
      <w:r>
        <w:rPr>
          <w:rFonts w:ascii="宋体" w:hAnsi="宋体"/>
          <w:szCs w:val="21"/>
        </w:rPr>
      </w:r>
      <w:r/>
    </w:p>
    <w:p>
      <w:pPr>
        <w:spacing w:line="360" w:lineRule="auto"/>
        <w:rPr>
          <w:rFonts w:ascii="宋体" w:hAnsi="宋体"/>
          <w:szCs w:val="21"/>
        </w:rPr>
      </w:pPr>
      <w:r>
        <w:rPr>
          <w:rFonts w:hint="eastAsia" w:ascii="宋体" w:hAnsi="宋体" w:cs="宋体"/>
          <w:szCs w:val="21"/>
        </w:rPr>
        <w:t xml:space="preserve">单位名称</w:t>
      </w:r>
      <w:r>
        <w:rPr>
          <w:rFonts w:hint="eastAsia" w:ascii="宋体" w:hAnsi="宋体"/>
          <w:szCs w:val="21"/>
        </w:rPr>
        <w:t xml:space="preserve">：（签章）</w:t>
      </w:r>
      <w:r>
        <w:rPr>
          <w:rFonts w:hint="eastAsia" w:ascii="宋体" w:hAnsi="宋体"/>
          <w:szCs w:val="21"/>
        </w:rPr>
        <w:t xml:space="preserve">                                    </w:t>
      </w:r>
      <w:r/>
    </w:p>
    <w:p>
      <w:pPr>
        <w:ind w:right="630"/>
        <w:spacing w:line="360" w:lineRule="auto"/>
        <w:rPr>
          <w:rFonts w:ascii="宋体" w:hAnsi="宋体" w:cs="宋体"/>
          <w:szCs w:val="21"/>
        </w:rPr>
      </w:pPr>
      <w:r>
        <w:rPr>
          <w:rFonts w:hint="eastAsia" w:ascii="宋体" w:hAnsi="宋体" w:cs="宋体"/>
          <w:szCs w:val="21"/>
        </w:rPr>
        <w:t xml:space="preserve">日期：　　　　年　　</w:t>
      </w:r>
      <w:r>
        <w:rPr>
          <w:rFonts w:hint="eastAsia" w:ascii="宋体" w:hAnsi="宋体" w:cs="宋体"/>
          <w:szCs w:val="21"/>
        </w:rPr>
        <w:t xml:space="preserve">  </w:t>
      </w:r>
      <w:r>
        <w:rPr>
          <w:rFonts w:hint="eastAsia" w:ascii="宋体" w:hAnsi="宋体" w:cs="宋体"/>
          <w:szCs w:val="21"/>
        </w:rPr>
        <w:t xml:space="preserve">月　　</w:t>
      </w:r>
      <w:r>
        <w:rPr>
          <w:rFonts w:hint="eastAsia" w:ascii="宋体" w:hAnsi="宋体" w:cs="宋体"/>
          <w:szCs w:val="21"/>
        </w:rPr>
        <w:t xml:space="preserve">  </w:t>
      </w:r>
      <w:r>
        <w:rPr>
          <w:rFonts w:hint="eastAsia" w:ascii="宋体" w:hAnsi="宋体" w:cs="宋体"/>
          <w:szCs w:val="21"/>
        </w:rPr>
        <w:t xml:space="preserve">日</w:t>
      </w:r>
      <w:r/>
    </w:p>
    <w:p>
      <w:pPr>
        <w:pStyle w:val="941"/>
        <w:spacing w:line="360" w:lineRule="auto"/>
        <w:rPr>
          <w:rFonts w:ascii="宋体" w:hAnsi="宋体" w:eastAsia="宋体" w:cs="宋体"/>
          <w:sz w:val="21"/>
        </w:rPr>
      </w:pPr>
      <w:r>
        <w:rPr>
          <w:rFonts w:ascii="宋体" w:hAnsi="宋体" w:eastAsia="宋体" w:cs="宋体"/>
          <w:sz w:val="21"/>
        </w:rPr>
      </w:r>
      <w:r/>
    </w:p>
    <w:p>
      <w:pPr>
        <w:pStyle w:val="941"/>
        <w:spacing w:line="360" w:lineRule="auto"/>
        <w:rPr>
          <w:rFonts w:ascii="宋体" w:hAnsi="宋体" w:eastAsia="宋体" w:cs="宋体"/>
          <w:sz w:val="21"/>
        </w:rPr>
      </w:pPr>
      <w:r>
        <w:rPr>
          <w:rFonts w:hint="eastAsia" w:ascii="宋体" w:hAnsi="宋体" w:eastAsia="宋体" w:cs="宋体"/>
          <w:sz w:val="21"/>
        </w:rPr>
        <w:t xml:space="preserve">附：法人代表、授权代表的身份证正反面复印件</w:t>
      </w:r>
      <w:r/>
    </w:p>
    <w:tbl>
      <w:tblPr>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5" w:type="dxa"/>
          <w:top w:w="15" w:type="dxa"/>
          <w:right w:w="15" w:type="dxa"/>
          <w:bottom w:w="15" w:type="dxa"/>
        </w:tblCellMar>
        <w:tblLook w:val="04A0" w:firstRow="1" w:lastRow="0" w:firstColumn="1" w:lastColumn="0" w:noHBand="0" w:noVBand="1"/>
      </w:tblPr>
      <w:tblGrid>
        <w:gridCol w:w="8565"/>
      </w:tblGrid>
      <w:tr>
        <w:trPr>
          <w:jc w:val="center"/>
          <w:trHeight w:val="646"/>
        </w:trPr>
        <w:tc>
          <w:tcPr>
            <w:tcBorders>
              <w:top w:val="single" w:color="auto" w:sz="6" w:space="0"/>
              <w:left w:val="single" w:color="auto" w:sz="6" w:space="0"/>
              <w:bottom w:val="single" w:color="auto" w:sz="6" w:space="0"/>
              <w:right w:val="single" w:color="auto" w:sz="6" w:space="0"/>
            </w:tcBorders>
            <w:tcMar>
              <w:left w:w="105" w:type="dxa"/>
              <w:top w:w="0" w:type="dxa"/>
              <w:right w:w="105" w:type="dxa"/>
              <w:bottom w:w="0" w:type="dxa"/>
            </w:tcMar>
            <w:tcW w:w="8565" w:type="dxa"/>
            <w:vAlign w:val="center"/>
            <w:textDirection w:val="lrTb"/>
            <w:noWrap w:val="false"/>
          </w:tcPr>
          <w:p>
            <w:pPr>
              <w:pStyle w:val="960"/>
              <w:ind w:firstLine="422"/>
              <w:jc w:val="center"/>
              <w:spacing w:beforeAutospacing="0" w:afterAutospacing="0" w:line="360" w:lineRule="auto"/>
              <w:widowControl/>
              <w:rPr>
                <w:rFonts w:ascii="宋体" w:hAnsi="宋体" w:cs="宋体"/>
                <w:sz w:val="21"/>
                <w:szCs w:val="20"/>
              </w:rPr>
            </w:pPr>
            <w:r>
              <w:rPr>
                <w:rFonts w:hint="eastAsia" w:ascii="宋体" w:hAnsi="宋体" w:cs="宋体"/>
                <w:sz w:val="21"/>
                <w:szCs w:val="20"/>
              </w:rPr>
              <w:t xml:space="preserve"> </w:t>
            </w:r>
            <w:r/>
          </w:p>
          <w:p>
            <w:pPr>
              <w:pStyle w:val="960"/>
              <w:jc w:val="center"/>
              <w:spacing w:beforeAutospacing="0" w:afterAutospacing="0" w:line="360" w:lineRule="auto"/>
              <w:widowControl/>
              <w:rPr>
                <w:rFonts w:ascii="宋体" w:hAnsi="宋体" w:cs="宋体"/>
                <w:sz w:val="21"/>
                <w:szCs w:val="20"/>
              </w:rPr>
            </w:pPr>
            <w:r>
              <w:rPr>
                <w:rFonts w:hint="eastAsia" w:ascii="宋体" w:hAnsi="宋体" w:cs="宋体"/>
                <w:sz w:val="21"/>
                <w:szCs w:val="20"/>
              </w:rPr>
              <w:t xml:space="preserve">要求：真实、有效、清晰</w:t>
            </w:r>
            <w:r/>
          </w:p>
          <w:p>
            <w:pPr>
              <w:pStyle w:val="960"/>
              <w:jc w:val="center"/>
              <w:spacing w:beforeAutospacing="0" w:afterAutospacing="0" w:line="360" w:lineRule="auto"/>
              <w:widowControl/>
              <w:rPr>
                <w:rFonts w:ascii="宋体" w:hAnsi="宋体" w:cs="宋体"/>
                <w:sz w:val="21"/>
                <w:szCs w:val="20"/>
              </w:rPr>
            </w:pPr>
            <w:r>
              <w:rPr>
                <w:rFonts w:hint="eastAsia" w:ascii="宋体" w:hAnsi="宋体" w:cs="宋体"/>
                <w:sz w:val="21"/>
                <w:szCs w:val="20"/>
              </w:rPr>
              <w:t xml:space="preserve"> </w:t>
            </w:r>
            <w:r/>
          </w:p>
        </w:tc>
      </w:tr>
    </w:tbl>
    <w:p>
      <w:pPr>
        <w:pStyle w:val="941"/>
        <w:spacing w:line="360" w:lineRule="auto"/>
        <w:rPr>
          <w:rFonts w:ascii="宋体" w:hAnsi="宋体" w:eastAsia="宋体" w:cs="宋体"/>
          <w:sz w:val="21"/>
        </w:rPr>
        <w:sectPr>
          <w:footnotePr/>
          <w:endnotePr/>
          <w:type w:val="nextPage"/>
          <w:pgSz w:w="11906" w:h="16838" w:orient="portrait"/>
          <w:pgMar w:top="1440" w:right="1417" w:bottom="1440" w:left="1417" w:header="964" w:footer="1077" w:gutter="0"/>
          <w:cols w:num="1" w:sep="0" w:space="720" w:equalWidth="1"/>
          <w:docGrid w:linePitch="360"/>
        </w:sectPr>
      </w:pPr>
      <w:r>
        <w:rPr>
          <w:rFonts w:ascii="宋体" w:hAnsi="宋体" w:eastAsia="宋体" w:cs="宋体"/>
          <w:sz w:val="21"/>
        </w:rPr>
      </w:r>
      <w:r/>
    </w:p>
    <w:p>
      <w:pPr>
        <w:spacing w:line="360" w:lineRule="auto"/>
        <w:rPr>
          <w:rFonts w:ascii="宋体" w:hAnsi="宋体" w:cs="宋体"/>
          <w:szCs w:val="21"/>
        </w:rPr>
      </w:pPr>
      <w:r>
        <w:rPr>
          <w:rFonts w:hint="eastAsia" w:ascii="宋体" w:hAnsi="宋体" w:cs="宋体"/>
          <w:b/>
          <w:bCs/>
          <w:szCs w:val="21"/>
        </w:rPr>
        <w:t xml:space="preserve">附件</w:t>
      </w:r>
      <w:r>
        <w:rPr>
          <w:rFonts w:hint="eastAsia" w:ascii="宋体" w:hAnsi="宋体" w:cs="宋体"/>
          <w:b/>
          <w:bCs/>
          <w:szCs w:val="21"/>
        </w:rPr>
        <w:t xml:space="preserve">2</w:t>
      </w:r>
      <w:r>
        <w:rPr>
          <w:rFonts w:hint="eastAsia" w:ascii="宋体" w:hAnsi="宋体" w:cs="宋体"/>
          <w:b/>
          <w:bCs/>
          <w:szCs w:val="21"/>
        </w:rPr>
        <w:t xml:space="preserve">、投标函</w:t>
      </w:r>
      <w:r/>
    </w:p>
    <w:p>
      <w:pPr>
        <w:jc w:val="center"/>
        <w:spacing w:line="360" w:lineRule="auto"/>
        <w:rPr>
          <w:rFonts w:ascii="宋体" w:hAnsi="宋体" w:cs="宋体"/>
          <w:b/>
          <w:bCs/>
          <w:sz w:val="28"/>
          <w:szCs w:val="28"/>
          <w:lang w:val="zh-CN"/>
        </w:rPr>
      </w:pPr>
      <w:r>
        <w:rPr>
          <w:rFonts w:hint="eastAsia" w:ascii="宋体" w:hAnsi="宋体" w:cs="宋体"/>
          <w:b/>
          <w:bCs/>
          <w:szCs w:val="21"/>
          <w:lang w:val="zh-CN"/>
        </w:rPr>
        <w:t xml:space="preserve">投标函</w:t>
      </w:r>
      <w:r/>
    </w:p>
    <w:p>
      <w:pPr>
        <w:ind w:firstLine="422"/>
        <w:spacing w:line="360" w:lineRule="auto"/>
        <w:rPr>
          <w:rFonts w:ascii="宋体" w:hAnsi="宋体" w:cs="宋体"/>
          <w:szCs w:val="21"/>
          <w:lang w:val="zh-CN"/>
        </w:rPr>
      </w:pPr>
      <w:r>
        <w:rPr>
          <w:rFonts w:hint="eastAsia" w:ascii="宋体" w:hAnsi="宋体" w:cs="宋体"/>
          <w:szCs w:val="21"/>
          <w:u w:val="single"/>
          <w:lang w:val="zh-CN"/>
        </w:rPr>
        <w:t xml:space="preserve">苏州中合惠德项目管理有限公司</w:t>
      </w:r>
      <w:r>
        <w:rPr>
          <w:rFonts w:hint="eastAsia" w:ascii="宋体" w:hAnsi="宋体" w:cs="宋体"/>
          <w:szCs w:val="21"/>
          <w:lang w:val="zh-CN"/>
        </w:rPr>
        <w:t xml:space="preserve">：</w:t>
      </w:r>
      <w:r/>
    </w:p>
    <w:p>
      <w:pPr>
        <w:pStyle w:val="1018"/>
        <w:ind w:firstLine="420"/>
        <w:spacing w:line="360" w:lineRule="auto"/>
        <w:rPr>
          <w:rFonts w:hAnsi="宋体" w:eastAsia="宋体" w:cs="宋体"/>
          <w:sz w:val="21"/>
          <w:szCs w:val="21"/>
          <w:lang w:val="zh-CN"/>
        </w:rPr>
      </w:pPr>
      <w:r>
        <w:rPr>
          <w:rFonts w:hint="eastAsia" w:hAnsi="宋体" w:eastAsia="宋体" w:cs="宋体"/>
          <w:sz w:val="21"/>
          <w:szCs w:val="21"/>
          <w:lang w:val="zh-CN"/>
        </w:rPr>
        <w:t xml:space="preserve">我们收到贵公司</w:t>
      </w:r>
      <w:r>
        <w:rPr>
          <w:rFonts w:hint="eastAsia" w:hAnsi="宋体" w:eastAsia="宋体" w:cs="宋体"/>
          <w:sz w:val="21"/>
          <w:szCs w:val="21"/>
          <w:lang w:val="zh-CN"/>
        </w:rPr>
        <w:t xml:space="preserve">【】</w:t>
      </w:r>
      <w:r>
        <w:rPr>
          <w:rFonts w:hint="eastAsia" w:hAnsi="宋体" w:eastAsia="宋体" w:cs="宋体"/>
          <w:sz w:val="21"/>
          <w:szCs w:val="21"/>
          <w:lang w:val="zh-CN"/>
        </w:rPr>
        <w:t xml:space="preserve">号</w:t>
      </w:r>
      <w:r>
        <w:rPr>
          <w:rFonts w:hint="eastAsia" w:hAnsi="宋体" w:eastAsia="宋体" w:cs="宋体"/>
          <w:sz w:val="21"/>
          <w:szCs w:val="21"/>
        </w:rPr>
        <w:t xml:space="preserve">第</w:t>
      </w:r>
      <w:r>
        <w:rPr>
          <w:rFonts w:hint="eastAsia" w:hAnsi="宋体" w:eastAsia="宋体" w:cs="宋体"/>
          <w:sz w:val="21"/>
          <w:szCs w:val="21"/>
        </w:rPr>
        <w:t xml:space="preserve">【】标</w:t>
      </w:r>
      <w:r>
        <w:rPr>
          <w:rFonts w:hint="eastAsia" w:hAnsi="宋体" w:eastAsia="宋体" w:cs="宋体"/>
          <w:sz w:val="21"/>
          <w:szCs w:val="21"/>
        </w:rPr>
        <w:t xml:space="preserve">段</w:t>
      </w:r>
      <w:r>
        <w:rPr>
          <w:rFonts w:hint="eastAsia" w:hAnsi="宋体" w:eastAsia="宋体" w:cs="宋体"/>
          <w:sz w:val="21"/>
          <w:szCs w:val="21"/>
          <w:lang w:val="zh-CN"/>
        </w:rPr>
        <w:t xml:space="preserve">招标文件，经仔细阅读和研究，我们决定参加投标。</w:t>
      </w:r>
      <w:r/>
    </w:p>
    <w:p>
      <w:pPr>
        <w:pStyle w:val="1018"/>
        <w:ind w:firstLine="420"/>
        <w:spacing w:line="360" w:lineRule="auto"/>
        <w:rPr>
          <w:rFonts w:hAnsi="宋体" w:eastAsia="宋体" w:cs="宋体"/>
          <w:sz w:val="21"/>
          <w:szCs w:val="21"/>
        </w:rPr>
      </w:pPr>
      <w:r>
        <w:rPr>
          <w:rFonts w:hint="eastAsia" w:hAnsi="宋体" w:eastAsia="宋体" w:cs="宋体"/>
          <w:sz w:val="21"/>
          <w:szCs w:val="21"/>
          <w:lang w:val="zh-CN"/>
        </w:rPr>
        <w:t xml:space="preserve">1</w:t>
      </w:r>
      <w:r>
        <w:rPr>
          <w:rFonts w:hint="eastAsia" w:hAnsi="宋体" w:eastAsia="宋体" w:cs="宋体"/>
          <w:sz w:val="21"/>
          <w:szCs w:val="21"/>
        </w:rPr>
        <w:t xml:space="preserve">.</w:t>
      </w:r>
      <w:r>
        <w:rPr>
          <w:rFonts w:hint="eastAsia" w:hAnsi="宋体" w:eastAsia="宋体" w:cs="宋体"/>
          <w:sz w:val="21"/>
          <w:szCs w:val="21"/>
        </w:rPr>
        <w:t xml:space="preserve">我们愿意按照招标文件的一切要求，提供本项目货物及服务工作，投标总报价包括所有货物和服务、配件、辅材以及相关的备件、专用工具、运输、装卸、人工、安装、调试、培训、保险、检验检测、专利技术、技术支持、利润、税金、政策性文件规定及合同包含的所有风险、责任等各项应有费用。</w:t>
      </w:r>
      <w:r/>
    </w:p>
    <w:p>
      <w:pPr>
        <w:pStyle w:val="1018"/>
        <w:ind w:firstLine="420"/>
        <w:spacing w:line="360" w:lineRule="auto"/>
        <w:rPr>
          <w:rFonts w:hAnsi="宋体" w:eastAsia="宋体" w:cs="宋体"/>
          <w:sz w:val="21"/>
        </w:rPr>
      </w:pPr>
      <w:r>
        <w:rPr>
          <w:rFonts w:hint="eastAsia" w:hAnsi="宋体" w:eastAsia="宋体" w:cs="宋体"/>
          <w:sz w:val="21"/>
        </w:rPr>
        <w:t xml:space="preserve">2.</w:t>
      </w:r>
      <w:r>
        <w:rPr>
          <w:rFonts w:hint="eastAsia" w:hAnsi="宋体" w:eastAsia="宋体" w:cs="宋体"/>
          <w:sz w:val="21"/>
        </w:rPr>
        <w:t xml:space="preserve">如果我们的投标书被接受，我们将严格履行招标文件中规定的每一项要求，按期、按质、按量履行合同的义务</w:t>
      </w:r>
      <w:r>
        <w:rPr>
          <w:rFonts w:hint="eastAsia" w:hAnsi="宋体" w:eastAsia="宋体" w:cs="宋体"/>
          <w:sz w:val="21"/>
          <w:szCs w:val="21"/>
        </w:rPr>
        <w:t xml:space="preserve">。</w:t>
      </w:r>
      <w:r/>
    </w:p>
    <w:p>
      <w:pPr>
        <w:pStyle w:val="1018"/>
        <w:ind w:firstLine="420"/>
        <w:spacing w:line="360" w:lineRule="auto"/>
        <w:rPr>
          <w:rFonts w:hAnsi="宋体" w:eastAsia="宋体" w:cs="宋体"/>
          <w:sz w:val="21"/>
        </w:rPr>
      </w:pPr>
      <w:r>
        <w:rPr>
          <w:rFonts w:hint="eastAsia" w:hAnsi="宋体" w:eastAsia="宋体" w:cs="宋体"/>
          <w:sz w:val="21"/>
        </w:rPr>
        <w:t xml:space="preserve">3.</w:t>
      </w:r>
      <w:r>
        <w:rPr>
          <w:rFonts w:hint="eastAsia" w:hAnsi="宋体" w:eastAsia="宋体" w:cs="宋体"/>
          <w:sz w:val="21"/>
        </w:rPr>
        <w:t xml:space="preserve">我们同意按招标文件中的规定，本投标书的有效期限为开标后</w:t>
      </w:r>
      <w:r>
        <w:rPr>
          <w:rFonts w:hint="eastAsia" w:hAnsi="宋体" w:eastAsia="宋体" w:cs="宋体"/>
          <w:sz w:val="21"/>
          <w:u w:val="single"/>
        </w:rPr>
        <w:t xml:space="preserve"> 60</w:t>
      </w:r>
      <w:r>
        <w:rPr>
          <w:rFonts w:hint="eastAsia" w:hAnsi="宋体" w:eastAsia="宋体" w:cs="宋体"/>
          <w:sz w:val="21"/>
        </w:rPr>
        <w:t xml:space="preserve">天。</w:t>
      </w:r>
      <w:r/>
    </w:p>
    <w:p>
      <w:pPr>
        <w:pStyle w:val="1018"/>
        <w:ind w:firstLine="420"/>
        <w:spacing w:line="360" w:lineRule="auto"/>
        <w:rPr>
          <w:rFonts w:hAnsi="宋体" w:eastAsia="宋体" w:cs="宋体"/>
          <w:sz w:val="21"/>
        </w:rPr>
      </w:pPr>
      <w:r>
        <w:rPr>
          <w:rFonts w:hint="eastAsia" w:hAnsi="宋体" w:eastAsia="宋体" w:cs="宋体"/>
          <w:sz w:val="21"/>
        </w:rPr>
        <w:t xml:space="preserve">4.</w:t>
      </w:r>
      <w:r>
        <w:rPr>
          <w:rFonts w:hint="eastAsia" w:hAnsi="宋体" w:eastAsia="宋体" w:cs="宋体"/>
          <w:sz w:val="21"/>
        </w:rPr>
        <w:t xml:space="preserve">我们愿意提供招标代理机构在招标文件中要求的所有资料。</w:t>
      </w:r>
      <w:r/>
    </w:p>
    <w:p>
      <w:pPr>
        <w:pStyle w:val="1018"/>
        <w:ind w:firstLine="420"/>
        <w:spacing w:line="360" w:lineRule="auto"/>
        <w:rPr>
          <w:rFonts w:hAnsi="宋体" w:eastAsia="宋体" w:cs="宋体"/>
          <w:sz w:val="21"/>
        </w:rPr>
      </w:pPr>
      <w:r>
        <w:rPr>
          <w:rFonts w:hint="eastAsia" w:hAnsi="宋体" w:eastAsia="宋体" w:cs="宋体"/>
          <w:sz w:val="21"/>
        </w:rPr>
        <w:t xml:space="preserve">5.</w:t>
      </w:r>
      <w:r>
        <w:rPr>
          <w:rFonts w:hint="eastAsia" w:hAnsi="宋体" w:eastAsia="宋体" w:cs="宋体"/>
          <w:sz w:val="21"/>
        </w:rPr>
        <w:t xml:space="preserve">我们愿意</w:t>
      </w:r>
      <w:r>
        <w:rPr>
          <w:rFonts w:hint="eastAsia" w:hAnsi="宋体" w:eastAsia="宋体" w:cs="宋体"/>
          <w:sz w:val="21"/>
        </w:rPr>
        <w:t xml:space="preserve">遵守招标文件中所列的收费标准。</w:t>
      </w:r>
      <w:r/>
    </w:p>
    <w:p>
      <w:pPr>
        <w:pStyle w:val="1018"/>
        <w:ind w:firstLine="420"/>
        <w:spacing w:line="360" w:lineRule="auto"/>
        <w:rPr>
          <w:rFonts w:hAnsi="宋体" w:eastAsia="宋体" w:cs="宋体"/>
          <w:sz w:val="21"/>
        </w:rPr>
      </w:pPr>
      <w:r>
        <w:rPr>
          <w:rFonts w:hint="eastAsia" w:hAnsi="宋体" w:eastAsia="宋体" w:cs="宋体"/>
          <w:sz w:val="21"/>
        </w:rPr>
        <w:t xml:space="preserve">6.</w:t>
      </w:r>
      <w:r>
        <w:rPr>
          <w:rFonts w:hint="eastAsia" w:hAnsi="宋体" w:eastAsia="宋体" w:cs="宋体"/>
          <w:sz w:val="21"/>
        </w:rPr>
        <w:t xml:space="preserve">我们承诺该项投标在开标后的全过程中保持有效，不作任何更改和变动。</w:t>
      </w:r>
      <w:r/>
    </w:p>
    <w:p>
      <w:pPr>
        <w:pStyle w:val="1018"/>
        <w:ind w:firstLine="422"/>
        <w:spacing w:line="360" w:lineRule="auto"/>
        <w:rPr>
          <w:rFonts w:hAnsi="宋体" w:eastAsia="宋体" w:cs="宋体"/>
          <w:sz w:val="21"/>
          <w:szCs w:val="21"/>
        </w:rPr>
      </w:pPr>
      <w:r>
        <w:rPr>
          <w:rFonts w:hint="eastAsia" w:hAnsi="宋体" w:eastAsia="宋体" w:cs="宋体"/>
          <w:b/>
          <w:bCs/>
          <w:sz w:val="21"/>
          <w:szCs w:val="21"/>
        </w:rPr>
        <w:t xml:space="preserve">7</w:t>
      </w:r>
      <w:r>
        <w:rPr>
          <w:rFonts w:hint="eastAsia" w:hAnsi="宋体" w:eastAsia="宋体" w:cs="宋体"/>
          <w:b/>
          <w:bCs/>
          <w:sz w:val="21"/>
          <w:szCs w:val="21"/>
        </w:rPr>
        <w:t xml:space="preserve">.</w:t>
      </w:r>
      <w:r>
        <w:rPr>
          <w:rFonts w:hint="eastAsia" w:hAnsi="宋体" w:eastAsia="宋体" w:cs="宋体"/>
          <w:b/>
          <w:bCs/>
          <w:sz w:val="21"/>
          <w:szCs w:val="21"/>
        </w:rPr>
        <w:t xml:space="preserve">我们愿意按照贵公司招标文件的要求提供电子投标文件，并保证全部投标文件内容真实有效，若有虚假，我公司愿意承担与此相关的一切责任；</w:t>
      </w:r>
      <w:r/>
    </w:p>
    <w:p>
      <w:pPr>
        <w:pStyle w:val="1018"/>
        <w:ind w:firstLine="420"/>
        <w:spacing w:line="360" w:lineRule="auto"/>
        <w:rPr>
          <w:rFonts w:hAnsi="宋体" w:eastAsia="宋体" w:cs="宋体"/>
          <w:sz w:val="21"/>
        </w:rPr>
      </w:pPr>
      <w:r>
        <w:rPr>
          <w:rFonts w:hint="eastAsia" w:hAnsi="宋体" w:eastAsia="宋体" w:cs="宋体"/>
          <w:sz w:val="21"/>
          <w:szCs w:val="21"/>
        </w:rPr>
        <w:t xml:space="preserve">8</w:t>
      </w:r>
      <w:r>
        <w:rPr>
          <w:rFonts w:hint="eastAsia" w:hAnsi="宋体" w:eastAsia="宋体" w:cs="宋体"/>
          <w:sz w:val="21"/>
          <w:szCs w:val="21"/>
        </w:rPr>
        <w:t xml:space="preserve">.</w:t>
      </w:r>
      <w:r>
        <w:rPr>
          <w:rFonts w:hint="eastAsia" w:hAnsi="宋体" w:eastAsia="宋体" w:cs="宋体"/>
          <w:sz w:val="21"/>
          <w:szCs w:val="21"/>
        </w:rPr>
        <w:t xml:space="preserve">我们愿意按照《中华人民共和国民法典》履行自己应该承担的全部责任。</w:t>
      </w:r>
      <w:r/>
    </w:p>
    <w:p>
      <w:pPr>
        <w:pStyle w:val="1018"/>
        <w:ind w:firstLine="420"/>
        <w:spacing w:line="360" w:lineRule="auto"/>
        <w:rPr>
          <w:rFonts w:hAnsi="宋体" w:eastAsia="宋体" w:cs="宋体"/>
          <w:sz w:val="21"/>
        </w:rPr>
      </w:pPr>
      <w:r>
        <w:rPr>
          <w:rFonts w:hint="eastAsia" w:hAnsi="宋体" w:eastAsia="宋体" w:cs="宋体"/>
          <w:sz w:val="21"/>
        </w:rPr>
        <w:t xml:space="preserve">9</w:t>
      </w:r>
      <w:r>
        <w:rPr>
          <w:rFonts w:hint="eastAsia" w:hAnsi="宋体" w:eastAsia="宋体" w:cs="宋体"/>
          <w:sz w:val="21"/>
        </w:rPr>
        <w:t xml:space="preserve">.</w:t>
      </w:r>
      <w:r>
        <w:rPr>
          <w:rFonts w:hint="eastAsia" w:hAnsi="宋体" w:eastAsia="宋体" w:cs="宋体"/>
          <w:sz w:val="21"/>
        </w:rPr>
        <w:t xml:space="preserve">综合说明：</w:t>
      </w:r>
      <w:r/>
    </w:p>
    <w:p>
      <w:pPr>
        <w:pStyle w:val="1018"/>
        <w:ind w:firstLine="420"/>
        <w:spacing w:line="360" w:lineRule="auto"/>
        <w:rPr>
          <w:rFonts w:hAnsi="宋体" w:eastAsia="宋体" w:cs="宋体"/>
          <w:sz w:val="21"/>
        </w:rPr>
      </w:pPr>
      <w:r>
        <w:rPr>
          <w:rFonts w:hint="eastAsia" w:hAnsi="宋体" w:eastAsia="宋体" w:cs="宋体"/>
          <w:sz w:val="21"/>
        </w:rPr>
        <w:t xml:space="preserve">（</w:t>
      </w:r>
      <w:r>
        <w:rPr>
          <w:rFonts w:hint="eastAsia" w:hAnsi="宋体" w:eastAsia="宋体" w:cs="宋体"/>
          <w:sz w:val="21"/>
        </w:rPr>
        <w:t xml:space="preserve">1</w:t>
      </w:r>
      <w:r>
        <w:rPr>
          <w:rFonts w:hint="eastAsia" w:hAnsi="宋体" w:eastAsia="宋体" w:cs="宋体"/>
          <w:sz w:val="21"/>
        </w:rPr>
        <w:t xml:space="preserve">）伴随服务及配合措施；</w:t>
      </w:r>
      <w:r/>
    </w:p>
    <w:p>
      <w:pPr>
        <w:pStyle w:val="1018"/>
        <w:ind w:firstLine="420"/>
        <w:spacing w:line="360" w:lineRule="auto"/>
        <w:rPr>
          <w:rFonts w:hAnsi="宋体" w:eastAsia="宋体" w:cs="宋体"/>
          <w:sz w:val="21"/>
        </w:rPr>
      </w:pPr>
      <w:r>
        <w:rPr>
          <w:rFonts w:hint="eastAsia" w:hAnsi="宋体" w:eastAsia="宋体" w:cs="宋体"/>
          <w:sz w:val="21"/>
        </w:rPr>
        <w:t xml:space="preserve">（</w:t>
      </w:r>
      <w:r>
        <w:rPr>
          <w:rFonts w:hint="eastAsia" w:hAnsi="宋体" w:eastAsia="宋体" w:cs="宋体"/>
          <w:sz w:val="21"/>
        </w:rPr>
        <w:t xml:space="preserve">2</w:t>
      </w:r>
      <w:r>
        <w:rPr>
          <w:rFonts w:hint="eastAsia" w:hAnsi="宋体" w:eastAsia="宋体" w:cs="宋体"/>
          <w:sz w:val="21"/>
        </w:rPr>
        <w:t xml:space="preserve">）要求甲方提供的配合；</w:t>
      </w:r>
      <w:r/>
    </w:p>
    <w:p>
      <w:pPr>
        <w:pStyle w:val="1018"/>
        <w:ind w:firstLine="420"/>
        <w:spacing w:line="360" w:lineRule="auto"/>
        <w:rPr>
          <w:rFonts w:hAnsi="宋体" w:eastAsia="宋体" w:cs="宋体"/>
          <w:sz w:val="21"/>
        </w:rPr>
      </w:pPr>
      <w:r>
        <w:rPr>
          <w:rFonts w:hint="eastAsia" w:hAnsi="宋体" w:eastAsia="宋体" w:cs="宋体"/>
          <w:sz w:val="21"/>
        </w:rPr>
        <w:t xml:space="preserve">（</w:t>
      </w:r>
      <w:r>
        <w:rPr>
          <w:rFonts w:hint="eastAsia" w:hAnsi="宋体" w:eastAsia="宋体" w:cs="宋体"/>
          <w:sz w:val="21"/>
        </w:rPr>
        <w:t xml:space="preserve">3</w:t>
      </w:r>
      <w:r>
        <w:rPr>
          <w:rFonts w:hint="eastAsia" w:hAnsi="宋体" w:eastAsia="宋体" w:cs="宋体"/>
          <w:sz w:val="21"/>
        </w:rPr>
        <w:t xml:space="preserve">）对招标文件有不同意见的偏离说明；</w:t>
      </w:r>
      <w:r/>
    </w:p>
    <w:p>
      <w:pPr>
        <w:pStyle w:val="1018"/>
        <w:ind w:firstLine="420"/>
        <w:spacing w:line="360" w:lineRule="auto"/>
        <w:rPr>
          <w:rFonts w:hAnsi="宋体" w:eastAsia="宋体" w:cs="宋体"/>
          <w:sz w:val="21"/>
        </w:rPr>
      </w:pPr>
      <w:r>
        <w:rPr>
          <w:rFonts w:hint="eastAsia" w:hAnsi="宋体" w:eastAsia="宋体" w:cs="宋体"/>
          <w:sz w:val="21"/>
        </w:rPr>
        <w:t xml:space="preserve">（</w:t>
      </w:r>
      <w:r>
        <w:rPr>
          <w:rFonts w:hint="eastAsia" w:hAnsi="宋体" w:eastAsia="宋体" w:cs="宋体"/>
          <w:sz w:val="21"/>
        </w:rPr>
        <w:t xml:space="preserve">4</w:t>
      </w:r>
      <w:r>
        <w:rPr>
          <w:rFonts w:hint="eastAsia" w:hAnsi="宋体" w:eastAsia="宋体" w:cs="宋体"/>
          <w:sz w:val="21"/>
        </w:rPr>
        <w:t xml:space="preserve">）其它说明。</w:t>
      </w:r>
      <w:r/>
    </w:p>
    <w:p>
      <w:pPr>
        <w:pStyle w:val="1018"/>
        <w:ind w:firstLine="422"/>
        <w:spacing w:line="360" w:lineRule="auto"/>
        <w:rPr>
          <w:rFonts w:hAnsi="宋体" w:eastAsia="宋体" w:cs="宋体"/>
          <w:b/>
          <w:sz w:val="21"/>
        </w:rPr>
      </w:pPr>
      <w:r>
        <w:rPr>
          <w:rFonts w:hint="eastAsia" w:hAnsi="宋体" w:eastAsia="宋体" w:cs="宋体"/>
          <w:b/>
          <w:sz w:val="21"/>
        </w:rPr>
        <w:t xml:space="preserve">所有有关标书的函电，请按下列地址联系：</w:t>
      </w:r>
      <w:r/>
    </w:p>
    <w:p>
      <w:pPr>
        <w:pStyle w:val="1018"/>
        <w:ind w:firstLine="420"/>
        <w:spacing w:line="360" w:lineRule="auto"/>
        <w:rPr>
          <w:rFonts w:hAnsi="宋体" w:eastAsia="宋体" w:cs="宋体"/>
          <w:sz w:val="21"/>
        </w:rPr>
      </w:pPr>
      <w:r>
        <w:rPr>
          <w:rFonts w:hint="eastAsia" w:hAnsi="宋体" w:eastAsia="宋体" w:cs="宋体"/>
          <w:sz w:val="21"/>
        </w:rPr>
        <w:t xml:space="preserve">单位：</w:t>
      </w:r>
      <w:r>
        <w:rPr>
          <w:rFonts w:hint="eastAsia" w:hAnsi="宋体" w:eastAsia="宋体" w:cs="宋体"/>
          <w:sz w:val="21"/>
        </w:rPr>
        <w:t xml:space="preserve">              </w:t>
      </w:r>
      <w:r>
        <w:rPr>
          <w:rFonts w:hint="eastAsia" w:hAnsi="宋体" w:eastAsia="宋体" w:cs="宋体"/>
          <w:sz w:val="21"/>
        </w:rPr>
        <w:t xml:space="preserve">联系人：</w:t>
      </w:r>
      <w:r/>
    </w:p>
    <w:p>
      <w:pPr>
        <w:pStyle w:val="1018"/>
        <w:ind w:firstLine="420"/>
        <w:spacing w:line="360" w:lineRule="auto"/>
        <w:rPr>
          <w:rFonts w:hAnsi="宋体" w:eastAsia="宋体" w:cs="宋体"/>
          <w:sz w:val="21"/>
        </w:rPr>
      </w:pPr>
      <w:r>
        <w:rPr>
          <w:rFonts w:hint="eastAsia" w:hAnsi="宋体" w:eastAsia="宋体" w:cs="宋体"/>
          <w:sz w:val="21"/>
        </w:rPr>
        <w:t xml:space="preserve">地址：</w:t>
      </w:r>
      <w:r>
        <w:rPr>
          <w:rFonts w:hint="eastAsia" w:hAnsi="宋体" w:eastAsia="宋体" w:cs="宋体"/>
          <w:sz w:val="21"/>
        </w:rPr>
        <w:t xml:space="preserve">              </w:t>
      </w:r>
      <w:r>
        <w:rPr>
          <w:rFonts w:hint="eastAsia" w:hAnsi="宋体" w:eastAsia="宋体" w:cs="宋体"/>
          <w:sz w:val="21"/>
        </w:rPr>
        <w:t xml:space="preserve">邮政编码：</w:t>
      </w:r>
      <w:r/>
    </w:p>
    <w:p>
      <w:pPr>
        <w:pStyle w:val="1018"/>
        <w:ind w:firstLine="420"/>
        <w:spacing w:line="360" w:lineRule="auto"/>
        <w:rPr>
          <w:rFonts w:hAnsi="宋体" w:eastAsia="宋体" w:cs="宋体"/>
          <w:sz w:val="21"/>
        </w:rPr>
      </w:pPr>
      <w:r>
        <w:rPr>
          <w:rFonts w:hint="eastAsia" w:hAnsi="宋体" w:eastAsia="宋体" w:cs="宋体"/>
          <w:sz w:val="21"/>
        </w:rPr>
        <w:t xml:space="preserve">联系电话：</w:t>
      </w:r>
      <w:r>
        <w:rPr>
          <w:rFonts w:hint="eastAsia" w:hAnsi="宋体" w:eastAsia="宋体" w:cs="宋体"/>
          <w:sz w:val="21"/>
        </w:rPr>
        <w:t xml:space="preserve">          </w:t>
      </w:r>
      <w:r>
        <w:rPr>
          <w:rFonts w:hint="eastAsia" w:hAnsi="宋体" w:eastAsia="宋体" w:cs="宋体"/>
          <w:sz w:val="21"/>
        </w:rPr>
        <w:t xml:space="preserve">传真：</w:t>
      </w:r>
      <w:r/>
    </w:p>
    <w:p>
      <w:pPr>
        <w:pStyle w:val="1018"/>
        <w:ind w:firstLine="420"/>
        <w:spacing w:line="360" w:lineRule="auto"/>
        <w:rPr>
          <w:rFonts w:hAnsi="宋体" w:eastAsia="宋体" w:cs="宋体"/>
          <w:sz w:val="21"/>
        </w:rPr>
      </w:pPr>
      <w:r>
        <w:rPr>
          <w:rFonts w:hint="eastAsia" w:hAnsi="宋体" w:eastAsia="宋体" w:cs="宋体"/>
          <w:sz w:val="21"/>
        </w:rPr>
        <w:t xml:space="preserve">邮箱地址：</w:t>
      </w:r>
      <w:r/>
    </w:p>
    <w:p>
      <w:pPr>
        <w:pStyle w:val="1018"/>
        <w:ind w:left="3825" w:firstLine="422"/>
        <w:spacing w:line="360" w:lineRule="auto"/>
        <w:rPr>
          <w:rFonts w:hAnsi="宋体" w:eastAsia="宋体" w:cs="宋体"/>
          <w:sz w:val="21"/>
        </w:rPr>
      </w:pPr>
      <w:r>
        <w:rPr>
          <w:rFonts w:hint="eastAsia" w:hAnsi="宋体" w:eastAsia="宋体" w:cs="宋体"/>
          <w:sz w:val="21"/>
        </w:rPr>
        <w:t xml:space="preserve">投标单位：（签章）</w:t>
      </w:r>
      <w:r/>
    </w:p>
    <w:p>
      <w:pPr>
        <w:pStyle w:val="1018"/>
        <w:ind w:firstLine="3780"/>
        <w:spacing w:line="360" w:lineRule="auto"/>
        <w:rPr>
          <w:rFonts w:hAnsi="宋体" w:eastAsia="宋体" w:cs="宋体"/>
          <w:sz w:val="21"/>
        </w:rPr>
        <w:sectPr>
          <w:footnotePr/>
          <w:endnotePr/>
          <w:type w:val="nextPage"/>
          <w:pgSz w:w="11906" w:h="16838" w:orient="portrait"/>
          <w:pgMar w:top="1440" w:right="1417" w:bottom="1440" w:left="1417" w:header="964" w:footer="1077" w:gutter="0"/>
          <w:cols w:num="1" w:sep="0" w:space="720" w:equalWidth="1"/>
          <w:docGrid w:linePitch="360"/>
        </w:sectPr>
      </w:pPr>
      <w:r>
        <w:rPr>
          <w:rFonts w:hint="eastAsia" w:hAnsi="宋体" w:eastAsia="宋体" w:cs="宋体"/>
          <w:sz w:val="21"/>
        </w:rPr>
        <w:t xml:space="preserve">日期：</w:t>
      </w:r>
      <w:r>
        <w:rPr>
          <w:rFonts w:hint="eastAsia" w:hAnsi="宋体" w:eastAsia="宋体" w:cs="宋体"/>
          <w:sz w:val="21"/>
        </w:rPr>
        <w:t xml:space="preserve">      </w:t>
      </w:r>
      <w:r>
        <w:rPr>
          <w:rFonts w:hint="eastAsia" w:hAnsi="宋体" w:eastAsia="宋体" w:cs="宋体"/>
          <w:sz w:val="21"/>
        </w:rPr>
        <w:t xml:space="preserve">年</w:t>
      </w:r>
      <w:r>
        <w:rPr>
          <w:rFonts w:hint="eastAsia" w:hAnsi="宋体" w:eastAsia="宋体" w:cs="宋体"/>
          <w:sz w:val="21"/>
        </w:rPr>
        <w:t xml:space="preserve">     </w:t>
      </w:r>
      <w:r>
        <w:rPr>
          <w:rFonts w:hint="eastAsia" w:hAnsi="宋体" w:eastAsia="宋体" w:cs="宋体"/>
          <w:sz w:val="21"/>
        </w:rPr>
        <w:t xml:space="preserve">月</w:t>
      </w:r>
      <w:r>
        <w:rPr>
          <w:rFonts w:hint="eastAsia" w:hAnsi="宋体" w:eastAsia="宋体" w:cs="宋体"/>
          <w:sz w:val="21"/>
        </w:rPr>
        <w:t xml:space="preserve">     </w:t>
      </w:r>
      <w:r>
        <w:rPr>
          <w:rFonts w:hint="eastAsia" w:hAnsi="宋体" w:eastAsia="宋体" w:cs="宋体"/>
          <w:sz w:val="21"/>
        </w:rPr>
        <w:t xml:space="preserve">日</w:t>
      </w:r>
      <w:r/>
    </w:p>
    <w:p>
      <w:pPr>
        <w:pageBreakBefore/>
        <w:spacing w:line="360" w:lineRule="auto"/>
        <w:rPr>
          <w:rFonts w:ascii="宋体" w:hAnsi="宋体" w:cs="宋体"/>
          <w:b/>
          <w:bCs/>
          <w:szCs w:val="21"/>
        </w:rPr>
      </w:pPr>
      <w:r>
        <w:rPr>
          <w:rFonts w:hint="eastAsia" w:ascii="宋体" w:hAnsi="宋体" w:cs="宋体"/>
          <w:b/>
          <w:bCs/>
          <w:szCs w:val="21"/>
        </w:rPr>
        <w:t xml:space="preserve">附件</w:t>
      </w:r>
      <w:r>
        <w:rPr>
          <w:rFonts w:hint="eastAsia" w:ascii="宋体" w:hAnsi="宋体" w:cs="宋体"/>
          <w:b/>
          <w:bCs/>
          <w:szCs w:val="21"/>
        </w:rPr>
        <w:t xml:space="preserve">3</w:t>
      </w:r>
      <w:r>
        <w:rPr>
          <w:rFonts w:hint="eastAsia" w:ascii="宋体" w:hAnsi="宋体" w:cs="宋体"/>
          <w:b/>
          <w:bCs/>
          <w:szCs w:val="21"/>
        </w:rPr>
        <w:t xml:space="preserve">、开标一览表</w:t>
      </w:r>
      <w:r/>
    </w:p>
    <w:p>
      <w:pPr>
        <w:ind w:firstLine="420"/>
        <w:jc w:val="center"/>
        <w:spacing w:line="360" w:lineRule="auto"/>
        <w:rPr>
          <w:rFonts w:ascii="宋体" w:hAnsi="宋体" w:cs="宋体"/>
          <w:b/>
          <w:bCs/>
          <w:szCs w:val="21"/>
          <w:lang w:val="zh-CN"/>
        </w:rPr>
      </w:pPr>
      <w:r>
        <w:rPr>
          <w:rFonts w:ascii="宋体" w:hAnsi="宋体" w:cs="宋体"/>
          <w:b/>
          <w:bCs/>
          <w:szCs w:val="21"/>
          <w:lang w:val="zh-CN"/>
        </w:rPr>
      </w:r>
      <w:r/>
    </w:p>
    <w:p>
      <w:pPr>
        <w:jc w:val="center"/>
        <w:spacing w:line="360" w:lineRule="auto"/>
        <w:rPr>
          <w:rFonts w:ascii="宋体" w:hAnsi="宋体" w:cs="宋体"/>
          <w:b/>
          <w:bCs/>
          <w:szCs w:val="21"/>
          <w:lang w:val="zh-CN"/>
        </w:rPr>
      </w:pPr>
      <w:r>
        <w:rPr>
          <w:rFonts w:hint="eastAsia" w:ascii="宋体" w:hAnsi="宋体" w:cs="宋体"/>
          <w:b/>
          <w:bCs/>
          <w:szCs w:val="21"/>
          <w:lang w:val="zh-CN"/>
        </w:rPr>
        <w:t xml:space="preserve">开标一览表</w:t>
      </w:r>
      <w:r/>
    </w:p>
    <w:p>
      <w:pPr>
        <w:ind w:firstLine="420"/>
        <w:spacing w:line="360" w:lineRule="auto"/>
        <w:rPr>
          <w:rFonts w:ascii="宋体" w:hAnsi="宋体" w:cs="宋体"/>
          <w:szCs w:val="21"/>
          <w:lang w:val="zh-CN"/>
        </w:rPr>
      </w:pPr>
      <w:r>
        <w:rPr>
          <w:rFonts w:hint="eastAsia" w:ascii="宋体" w:hAnsi="宋体" w:cs="宋体"/>
          <w:szCs w:val="21"/>
          <w:lang w:val="zh-CN"/>
        </w:rPr>
        <w:t xml:space="preserve">招标编号：</w:t>
      </w:r>
      <w:r>
        <w:rPr>
          <w:rFonts w:hint="eastAsia" w:ascii="宋体" w:hAnsi="宋体" w:cs="宋体"/>
          <w:szCs w:val="21"/>
          <w:lang w:val="zh-CN"/>
        </w:rPr>
        <w:t xml:space="preserve">             </w:t>
      </w:r>
      <w:r>
        <w:rPr>
          <w:rFonts w:hint="eastAsia" w:ascii="宋体" w:hAnsi="宋体" w:cs="宋体"/>
          <w:szCs w:val="21"/>
          <w:lang w:val="zh-CN"/>
        </w:rPr>
        <w:t xml:space="preserve">号</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355"/>
        <w:gridCol w:w="2490"/>
        <w:gridCol w:w="2929"/>
        <w:gridCol w:w="1855"/>
      </w:tblGrid>
      <w:tr>
        <w:trPr>
          <w:jc w:val="center"/>
          <w:trHeight w:val="823"/>
        </w:trPr>
        <w:tc>
          <w:tcPr>
            <w:tcW w:w="1355" w:type="dxa"/>
            <w:vAlign w:val="center"/>
            <w:textDirection w:val="lrTb"/>
            <w:noWrap w:val="false"/>
          </w:tcPr>
          <w:p>
            <w:pPr>
              <w:pStyle w:val="1027"/>
              <w:ind w:firstLine="422"/>
              <w:jc w:val="center"/>
              <w:rPr>
                <w:rFonts w:hAnsi="宋体" w:eastAsia="宋体" w:cs="宋体"/>
                <w:sz w:val="21"/>
                <w:szCs w:val="21"/>
              </w:rPr>
            </w:pPr>
            <w:r>
              <w:rPr>
                <w:rFonts w:hint="eastAsia" w:hAnsi="宋体" w:eastAsia="宋体" w:cs="宋体"/>
                <w:sz w:val="21"/>
                <w:szCs w:val="21"/>
              </w:rPr>
              <w:t xml:space="preserve">标段号</w:t>
            </w:r>
            <w:r/>
          </w:p>
        </w:tc>
        <w:tc>
          <w:tcPr>
            <w:tcW w:w="2490" w:type="dxa"/>
            <w:vAlign w:val="center"/>
            <w:textDirection w:val="lrTb"/>
            <w:noWrap w:val="false"/>
          </w:tcPr>
          <w:p>
            <w:pPr>
              <w:pStyle w:val="1027"/>
              <w:jc w:val="center"/>
              <w:rPr>
                <w:rFonts w:hAnsi="宋体" w:eastAsia="宋体" w:cs="宋体"/>
                <w:sz w:val="21"/>
                <w:szCs w:val="21"/>
              </w:rPr>
            </w:pPr>
            <w:r>
              <w:rPr>
                <w:rFonts w:hint="eastAsia" w:hAnsi="宋体" w:eastAsia="宋体" w:cs="宋体"/>
                <w:sz w:val="21"/>
                <w:szCs w:val="21"/>
              </w:rPr>
              <w:t xml:space="preserve">项目名称</w:t>
            </w:r>
            <w:r/>
          </w:p>
        </w:tc>
        <w:tc>
          <w:tcPr>
            <w:tcW w:w="2929" w:type="dxa"/>
            <w:vAlign w:val="center"/>
            <w:textDirection w:val="lrTb"/>
            <w:noWrap w:val="false"/>
          </w:tcPr>
          <w:p>
            <w:pPr>
              <w:pStyle w:val="1027"/>
              <w:jc w:val="center"/>
              <w:rPr>
                <w:rFonts w:hAnsi="宋体" w:eastAsia="宋体" w:cs="宋体"/>
                <w:sz w:val="21"/>
                <w:szCs w:val="21"/>
              </w:rPr>
            </w:pPr>
            <w:r>
              <w:rPr>
                <w:rFonts w:hint="eastAsia" w:hAnsi="宋体" w:eastAsia="宋体" w:cs="宋体"/>
                <w:sz w:val="21"/>
                <w:szCs w:val="21"/>
              </w:rPr>
              <w:t xml:space="preserve">总价（元）</w:t>
            </w:r>
            <w:r/>
          </w:p>
        </w:tc>
        <w:tc>
          <w:tcPr>
            <w:tcW w:w="1855" w:type="dxa"/>
            <w:vAlign w:val="center"/>
            <w:textDirection w:val="lrTb"/>
            <w:noWrap w:val="false"/>
          </w:tcPr>
          <w:p>
            <w:pPr>
              <w:pStyle w:val="1027"/>
              <w:jc w:val="center"/>
              <w:rPr>
                <w:rFonts w:hAnsi="宋体" w:eastAsia="宋体" w:cs="宋体"/>
                <w:sz w:val="21"/>
                <w:szCs w:val="21"/>
              </w:rPr>
            </w:pPr>
            <w:r>
              <w:rPr>
                <w:rFonts w:hint="eastAsia" w:hAnsi="宋体" w:eastAsia="宋体" w:cs="宋体"/>
                <w:sz w:val="21"/>
                <w:szCs w:val="21"/>
              </w:rPr>
              <w:t xml:space="preserve">备注</w:t>
            </w:r>
            <w:r/>
          </w:p>
        </w:tc>
      </w:tr>
      <w:tr>
        <w:trPr>
          <w:jc w:val="center"/>
          <w:trHeight w:val="692"/>
        </w:trPr>
        <w:tc>
          <w:tcPr>
            <w:tcW w:w="1355" w:type="dxa"/>
            <w:vAlign w:val="center"/>
            <w:textDirection w:val="lrTb"/>
            <w:noWrap w:val="false"/>
          </w:tcPr>
          <w:p>
            <w:pPr>
              <w:pStyle w:val="1027"/>
              <w:ind w:firstLine="422"/>
              <w:jc w:val="center"/>
              <w:rPr>
                <w:rFonts w:hAnsi="宋体" w:eastAsia="宋体" w:cs="宋体"/>
                <w:sz w:val="21"/>
                <w:szCs w:val="21"/>
              </w:rPr>
            </w:pPr>
            <w:r>
              <w:rPr>
                <w:rFonts w:hAnsi="宋体" w:eastAsia="宋体" w:cs="宋体"/>
                <w:sz w:val="21"/>
                <w:szCs w:val="21"/>
              </w:rPr>
            </w:r>
            <w:r/>
          </w:p>
        </w:tc>
        <w:tc>
          <w:tcPr>
            <w:tcW w:w="2490" w:type="dxa"/>
            <w:vAlign w:val="center"/>
            <w:textDirection w:val="lrTb"/>
            <w:noWrap w:val="false"/>
          </w:tcPr>
          <w:p>
            <w:pPr>
              <w:pStyle w:val="1027"/>
              <w:jc w:val="center"/>
              <w:rPr>
                <w:rFonts w:hAnsi="宋体" w:eastAsia="宋体" w:cs="宋体"/>
                <w:sz w:val="21"/>
                <w:szCs w:val="21"/>
              </w:rPr>
            </w:pPr>
            <w:r>
              <w:rPr>
                <w:rFonts w:hAnsi="宋体" w:eastAsia="宋体" w:cs="宋体"/>
                <w:sz w:val="21"/>
                <w:szCs w:val="21"/>
              </w:rPr>
            </w:r>
            <w:r/>
          </w:p>
        </w:tc>
        <w:tc>
          <w:tcPr>
            <w:tcW w:w="2929" w:type="dxa"/>
            <w:vAlign w:val="center"/>
            <w:textDirection w:val="lrTb"/>
            <w:noWrap w:val="false"/>
          </w:tcPr>
          <w:p>
            <w:pPr>
              <w:pStyle w:val="1027"/>
              <w:jc w:val="center"/>
              <w:rPr>
                <w:rFonts w:hAnsi="宋体" w:eastAsia="宋体" w:cs="宋体"/>
                <w:sz w:val="21"/>
                <w:szCs w:val="21"/>
              </w:rPr>
            </w:pPr>
            <w:r>
              <w:rPr>
                <w:rFonts w:hAnsi="宋体" w:eastAsia="宋体" w:cs="宋体"/>
                <w:sz w:val="21"/>
                <w:szCs w:val="21"/>
              </w:rPr>
            </w:r>
            <w:r/>
          </w:p>
        </w:tc>
        <w:tc>
          <w:tcPr>
            <w:tcW w:w="1855" w:type="dxa"/>
            <w:vAlign w:val="center"/>
            <w:textDirection w:val="lrTb"/>
            <w:noWrap w:val="false"/>
          </w:tcPr>
          <w:p>
            <w:pPr>
              <w:pStyle w:val="1027"/>
              <w:jc w:val="center"/>
              <w:rPr>
                <w:rFonts w:hAnsi="宋体" w:eastAsia="宋体" w:cs="宋体"/>
                <w:sz w:val="21"/>
                <w:szCs w:val="21"/>
              </w:rPr>
            </w:pPr>
            <w:r>
              <w:rPr>
                <w:rFonts w:hAnsi="宋体" w:eastAsia="宋体" w:cs="宋体"/>
                <w:sz w:val="21"/>
                <w:szCs w:val="21"/>
              </w:rPr>
            </w:r>
            <w:r/>
          </w:p>
        </w:tc>
      </w:tr>
      <w:tr>
        <w:trPr>
          <w:jc w:val="center"/>
          <w:trHeight w:val="692"/>
        </w:trPr>
        <w:tc>
          <w:tcPr>
            <w:gridSpan w:val="4"/>
            <w:tcW w:w="8629" w:type="dxa"/>
            <w:vAlign w:val="center"/>
            <w:textDirection w:val="lrTb"/>
            <w:noWrap w:val="false"/>
          </w:tcPr>
          <w:p>
            <w:pPr>
              <w:pStyle w:val="1027"/>
              <w:ind w:firstLine="422"/>
              <w:rPr>
                <w:rFonts w:hAnsi="宋体" w:eastAsia="宋体" w:cs="宋体"/>
                <w:sz w:val="21"/>
                <w:szCs w:val="21"/>
              </w:rPr>
            </w:pPr>
            <w:r>
              <w:rPr>
                <w:rFonts w:hint="eastAsia" w:hAnsi="宋体" w:eastAsia="宋体" w:cs="宋体"/>
                <w:sz w:val="21"/>
                <w:szCs w:val="21"/>
                <w:lang w:val="zh-CN"/>
              </w:rPr>
              <w:t xml:space="preserve">投标总报价（人民币大写）：</w:t>
            </w:r>
            <w:r>
              <w:rPr>
                <w:rFonts w:hint="eastAsia" w:hAnsi="宋体" w:eastAsia="宋体" w:cs="宋体"/>
                <w:sz w:val="21"/>
                <w:szCs w:val="21"/>
                <w:lang w:val="zh-CN"/>
              </w:rPr>
              <w:t xml:space="preserve">                    </w:t>
            </w:r>
            <w:r>
              <w:rPr>
                <w:rFonts w:hint="eastAsia" w:hAnsi="宋体" w:eastAsia="宋体" w:cs="宋体"/>
                <w:sz w:val="21"/>
                <w:szCs w:val="21"/>
                <w:lang w:val="zh-CN"/>
              </w:rPr>
              <w:t xml:space="preserve">￥：</w:t>
            </w:r>
            <w:r/>
          </w:p>
        </w:tc>
      </w:tr>
    </w:tbl>
    <w:p>
      <w:pPr>
        <w:ind w:firstLine="422"/>
        <w:spacing w:line="360" w:lineRule="auto"/>
        <w:rPr>
          <w:rFonts w:ascii="宋体" w:hAnsi="宋体" w:cs="宋体"/>
          <w:szCs w:val="21"/>
        </w:rPr>
      </w:pPr>
      <w:r>
        <w:rPr>
          <w:rFonts w:ascii="宋体" w:hAnsi="宋体" w:cs="宋体"/>
          <w:szCs w:val="21"/>
        </w:rPr>
      </w:r>
      <w:r/>
    </w:p>
    <w:p>
      <w:pPr>
        <w:ind w:firstLine="422"/>
        <w:spacing w:line="360" w:lineRule="auto"/>
        <w:rPr>
          <w:rFonts w:ascii="宋体" w:hAnsi="宋体" w:cs="宋体"/>
          <w:szCs w:val="21"/>
        </w:rPr>
      </w:pPr>
      <w:r>
        <w:rPr>
          <w:rFonts w:hint="eastAsia" w:ascii="宋体" w:hAnsi="宋体" w:cs="宋体"/>
          <w:szCs w:val="21"/>
        </w:rPr>
        <w:t xml:space="preserve">投标人：（签章）</w:t>
      </w:r>
      <w:r/>
    </w:p>
    <w:p>
      <w:pPr>
        <w:ind w:firstLine="422"/>
        <w:spacing w:line="360" w:lineRule="auto"/>
        <w:rPr>
          <w:rFonts w:ascii="宋体" w:hAnsi="宋体" w:cs="宋体"/>
          <w:szCs w:val="21"/>
        </w:rPr>
      </w:pPr>
      <w:r>
        <w:rPr>
          <w:rFonts w:hint="eastAsia" w:ascii="宋体" w:hAnsi="宋体" w:cs="宋体"/>
          <w:szCs w:val="21"/>
        </w:rPr>
        <w:t xml:space="preserve">日期：</w:t>
      </w:r>
      <w:r>
        <w:rPr>
          <w:rFonts w:hint="eastAsia" w:ascii="宋体" w:hAnsi="宋体" w:cs="宋体"/>
          <w:szCs w:val="21"/>
        </w:rPr>
        <w:t xml:space="preserve">         </w:t>
      </w:r>
      <w:r>
        <w:rPr>
          <w:rFonts w:hint="eastAsia" w:ascii="宋体" w:hAnsi="宋体" w:cs="宋体"/>
          <w:szCs w:val="21"/>
        </w:rPr>
        <w:t xml:space="preserve">年</w:t>
      </w:r>
      <w:r>
        <w:rPr>
          <w:rFonts w:hint="eastAsia" w:ascii="宋体" w:hAnsi="宋体" w:cs="宋体"/>
          <w:szCs w:val="21"/>
        </w:rPr>
        <w:t xml:space="preserve">         </w:t>
      </w:r>
      <w:r>
        <w:rPr>
          <w:rFonts w:hint="eastAsia" w:ascii="宋体" w:hAnsi="宋体" w:cs="宋体"/>
          <w:szCs w:val="21"/>
        </w:rPr>
        <w:t xml:space="preserve">月</w:t>
      </w:r>
      <w:r>
        <w:rPr>
          <w:rFonts w:hint="eastAsia" w:ascii="宋体" w:hAnsi="宋体" w:cs="宋体"/>
          <w:szCs w:val="21"/>
        </w:rPr>
        <w:t xml:space="preserve">       </w:t>
      </w:r>
      <w:r>
        <w:rPr>
          <w:rFonts w:hint="eastAsia" w:ascii="宋体" w:hAnsi="宋体" w:cs="宋体"/>
          <w:szCs w:val="21"/>
        </w:rPr>
        <w:t xml:space="preserve">日</w:t>
      </w:r>
      <w:r/>
    </w:p>
    <w:p>
      <w:pPr>
        <w:pageBreakBefore/>
        <w:spacing w:line="360" w:lineRule="auto"/>
        <w:rPr>
          <w:rFonts w:ascii="宋体" w:hAnsi="宋体" w:cs="宋体"/>
        </w:rPr>
      </w:pPr>
      <w:r/>
      <w:bookmarkStart w:id="50" w:name="_Toc2583141"/>
      <w:r>
        <w:rPr>
          <w:rFonts w:hint="eastAsia" w:ascii="宋体" w:hAnsi="宋体" w:cs="宋体"/>
          <w:b/>
          <w:bCs/>
        </w:rPr>
        <w:t xml:space="preserve">附件</w:t>
      </w:r>
      <w:r>
        <w:rPr>
          <w:rFonts w:hint="eastAsia" w:ascii="宋体" w:hAnsi="宋体" w:cs="宋体"/>
          <w:b/>
          <w:bCs/>
        </w:rPr>
        <w:t xml:space="preserve">4</w:t>
      </w:r>
      <w:r>
        <w:rPr>
          <w:rFonts w:hint="eastAsia" w:ascii="宋体" w:hAnsi="宋体" w:cs="宋体"/>
          <w:b/>
          <w:bCs/>
        </w:rPr>
        <w:t xml:space="preserve">、</w:t>
      </w:r>
      <w:r>
        <w:rPr>
          <w:rFonts w:hint="eastAsia" w:ascii="宋体" w:hAnsi="宋体" w:cs="宋体"/>
          <w:b/>
          <w:bCs/>
          <w:lang w:val="zh-CN"/>
        </w:rPr>
        <w:t xml:space="preserve">投标报价分析表</w:t>
      </w:r>
      <w:r/>
    </w:p>
    <w:p>
      <w:pPr>
        <w:jc w:val="center"/>
        <w:spacing w:line="360" w:lineRule="auto"/>
        <w:rPr>
          <w:rFonts w:ascii="宋体" w:hAnsi="宋体"/>
          <w:b/>
          <w:bCs/>
          <w:szCs w:val="21"/>
        </w:rPr>
      </w:pPr>
      <w:r>
        <w:rPr>
          <w:rFonts w:hint="eastAsia" w:ascii="宋体" w:hAnsi="宋体"/>
          <w:b/>
          <w:bCs/>
          <w:szCs w:val="21"/>
          <w:lang w:val="zh-CN"/>
        </w:rPr>
        <w:t xml:space="preserve">投标报价分析表</w:t>
      </w:r>
      <w:r/>
    </w:p>
    <w:p>
      <w:pPr>
        <w:ind w:firstLine="422"/>
        <w:spacing w:line="360" w:lineRule="auto"/>
        <w:rPr>
          <w:rFonts w:ascii="宋体" w:hAnsi="宋体"/>
          <w:szCs w:val="21"/>
          <w:lang w:val="zh-CN"/>
        </w:rPr>
      </w:pPr>
      <w:r>
        <w:rPr>
          <w:rFonts w:hint="eastAsia" w:ascii="宋体" w:hAnsi="宋体"/>
          <w:szCs w:val="21"/>
          <w:lang w:val="zh-CN"/>
        </w:rPr>
        <w:t xml:space="preserve">招标编号：号</w:t>
      </w:r>
      <w:r>
        <w:rPr>
          <w:rFonts w:hint="eastAsia" w:ascii="宋体" w:hAnsi="宋体"/>
          <w:szCs w:val="21"/>
          <w:lang w:val="zh-CN"/>
        </w:rPr>
        <w:t xml:space="preserve">                    </w:t>
      </w:r>
      <w:r>
        <w:rPr>
          <w:rFonts w:hint="eastAsia" w:ascii="宋体" w:hAnsi="宋体"/>
          <w:szCs w:val="21"/>
        </w:rPr>
        <w:t xml:space="preserve">标段号：</w:t>
      </w:r>
      <w:r>
        <w:rPr>
          <w:rFonts w:hint="eastAsia" w:ascii="宋体" w:hAnsi="宋体"/>
          <w:szCs w:val="21"/>
          <w:lang w:val="zh-CN"/>
        </w:rPr>
        <w:t xml:space="preserve">             </w:t>
      </w:r>
      <w:r>
        <w:rPr>
          <w:rFonts w:hint="eastAsia" w:ascii="宋体" w:hAnsi="宋体"/>
          <w:szCs w:val="21"/>
          <w:lang w:val="zh-CN"/>
        </w:rPr>
        <w:t xml:space="preserve">项目名称：</w:t>
      </w:r>
      <w:r/>
    </w:p>
    <w:tbl>
      <w:tblPr>
        <w:tblW w:w="946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38"/>
        <w:gridCol w:w="1316"/>
        <w:gridCol w:w="1298"/>
        <w:gridCol w:w="1359"/>
        <w:gridCol w:w="741"/>
        <w:gridCol w:w="778"/>
        <w:gridCol w:w="881"/>
        <w:gridCol w:w="1013"/>
        <w:gridCol w:w="1438"/>
      </w:tblGrid>
      <w:tr>
        <w:trPr>
          <w:jc w:val="center"/>
          <w:trHeight w:val="20"/>
        </w:trPr>
        <w:tc>
          <w:tcPr>
            <w:tcW w:w="638" w:type="dxa"/>
            <w:vAlign w:val="center"/>
            <w:textDirection w:val="lrTb"/>
            <w:noWrap w:val="false"/>
          </w:tcPr>
          <w:p>
            <w:pPr>
              <w:rPr>
                <w:rFonts w:ascii="宋体" w:hAnsi="宋体"/>
                <w:szCs w:val="21"/>
                <w:lang w:val="zh-CN"/>
              </w:rPr>
            </w:pPr>
            <w:r>
              <w:rPr>
                <w:rFonts w:hint="eastAsia" w:ascii="宋体" w:hAnsi="宋体"/>
                <w:szCs w:val="21"/>
                <w:lang w:val="zh-CN"/>
              </w:rPr>
              <w:t xml:space="preserve">序号</w:t>
            </w:r>
            <w:r/>
          </w:p>
        </w:tc>
        <w:tc>
          <w:tcPr>
            <w:tcW w:w="1316" w:type="dxa"/>
            <w:vAlign w:val="center"/>
            <w:textDirection w:val="lrTb"/>
            <w:noWrap w:val="false"/>
          </w:tcPr>
          <w:p>
            <w:pPr>
              <w:rPr>
                <w:rFonts w:ascii="宋体" w:hAnsi="宋体"/>
                <w:szCs w:val="21"/>
                <w:lang w:val="zh-CN"/>
              </w:rPr>
            </w:pPr>
            <w:r>
              <w:rPr>
                <w:rFonts w:hint="eastAsia" w:ascii="宋体" w:hAnsi="宋体"/>
                <w:szCs w:val="21"/>
                <w:lang w:val="zh-CN"/>
              </w:rPr>
              <w:t xml:space="preserve">标的物名称</w:t>
            </w:r>
            <w:r/>
          </w:p>
        </w:tc>
        <w:tc>
          <w:tcPr>
            <w:tcW w:w="1298" w:type="dxa"/>
            <w:vAlign w:val="center"/>
            <w:textDirection w:val="lrTb"/>
            <w:noWrap w:val="false"/>
          </w:tcPr>
          <w:p>
            <w:pPr>
              <w:rPr>
                <w:rFonts w:ascii="宋体" w:hAnsi="宋体"/>
                <w:szCs w:val="21"/>
              </w:rPr>
            </w:pPr>
            <w:r>
              <w:rPr>
                <w:rFonts w:hint="eastAsia" w:ascii="宋体" w:hAnsi="宋体"/>
                <w:szCs w:val="21"/>
                <w:lang w:val="zh-CN"/>
              </w:rPr>
              <w:t xml:space="preserve">品牌、</w:t>
            </w:r>
            <w:r>
              <w:rPr>
                <w:rFonts w:hint="eastAsia" w:ascii="宋体" w:hAnsi="宋体"/>
                <w:szCs w:val="21"/>
              </w:rPr>
              <w:t xml:space="preserve">规格、</w:t>
            </w:r>
            <w:r>
              <w:rPr>
                <w:rFonts w:hint="eastAsia" w:ascii="宋体" w:hAnsi="宋体"/>
                <w:szCs w:val="21"/>
              </w:rPr>
              <w:t xml:space="preserve">型号</w:t>
            </w:r>
            <w:r/>
          </w:p>
        </w:tc>
        <w:tc>
          <w:tcPr>
            <w:tcW w:w="1359" w:type="dxa"/>
            <w:vAlign w:val="center"/>
            <w:textDirection w:val="lrTb"/>
            <w:noWrap w:val="false"/>
          </w:tcPr>
          <w:p>
            <w:pPr>
              <w:rPr>
                <w:rFonts w:ascii="宋体" w:hAnsi="宋体"/>
                <w:szCs w:val="21"/>
              </w:rPr>
            </w:pPr>
            <w:r>
              <w:rPr>
                <w:rFonts w:hint="eastAsia" w:ascii="宋体" w:hAnsi="宋体"/>
                <w:szCs w:val="21"/>
              </w:rPr>
              <w:t xml:space="preserve">生产厂家</w:t>
            </w:r>
            <w:r/>
          </w:p>
        </w:tc>
        <w:tc>
          <w:tcPr>
            <w:tcW w:w="741" w:type="dxa"/>
            <w:vAlign w:val="center"/>
            <w:textDirection w:val="lrTb"/>
            <w:noWrap w:val="false"/>
          </w:tcPr>
          <w:p>
            <w:pPr>
              <w:rPr>
                <w:rFonts w:ascii="宋体" w:hAnsi="宋体"/>
                <w:szCs w:val="21"/>
                <w:lang w:val="zh-CN"/>
              </w:rPr>
            </w:pPr>
            <w:r>
              <w:rPr>
                <w:rFonts w:hint="eastAsia" w:ascii="宋体" w:hAnsi="宋体"/>
                <w:szCs w:val="21"/>
                <w:lang w:val="zh-CN"/>
              </w:rPr>
              <w:t xml:space="preserve">单位</w:t>
            </w:r>
            <w:r/>
          </w:p>
        </w:tc>
        <w:tc>
          <w:tcPr>
            <w:tcW w:w="778" w:type="dxa"/>
            <w:vAlign w:val="center"/>
            <w:textDirection w:val="lrTb"/>
            <w:noWrap w:val="false"/>
          </w:tcPr>
          <w:p>
            <w:pPr>
              <w:rPr>
                <w:rFonts w:ascii="宋体" w:hAnsi="宋体"/>
                <w:szCs w:val="21"/>
                <w:lang w:val="zh-CN"/>
              </w:rPr>
            </w:pPr>
            <w:r>
              <w:rPr>
                <w:rFonts w:hint="eastAsia" w:ascii="宋体" w:hAnsi="宋体"/>
                <w:szCs w:val="21"/>
                <w:lang w:val="zh-CN"/>
              </w:rPr>
              <w:t xml:space="preserve">数量</w:t>
            </w:r>
            <w:r/>
          </w:p>
        </w:tc>
        <w:tc>
          <w:tcPr>
            <w:tcW w:w="881" w:type="dxa"/>
            <w:vAlign w:val="center"/>
            <w:textDirection w:val="lrTb"/>
            <w:noWrap w:val="false"/>
          </w:tcPr>
          <w:p>
            <w:pPr>
              <w:rPr>
                <w:rFonts w:ascii="宋体" w:hAnsi="宋体"/>
                <w:szCs w:val="21"/>
                <w:lang w:val="zh-CN"/>
              </w:rPr>
            </w:pPr>
            <w:r>
              <w:rPr>
                <w:rFonts w:hint="eastAsia" w:ascii="宋体" w:hAnsi="宋体"/>
                <w:szCs w:val="21"/>
                <w:lang w:val="zh-CN"/>
              </w:rPr>
              <w:t xml:space="preserve">单价</w:t>
            </w:r>
            <w:r/>
          </w:p>
        </w:tc>
        <w:tc>
          <w:tcPr>
            <w:tcW w:w="1013" w:type="dxa"/>
            <w:vAlign w:val="center"/>
            <w:textDirection w:val="lrTb"/>
            <w:noWrap w:val="false"/>
          </w:tcPr>
          <w:p>
            <w:pPr>
              <w:rPr>
                <w:rFonts w:ascii="宋体" w:hAnsi="宋体"/>
                <w:szCs w:val="21"/>
                <w:lang w:val="zh-CN"/>
              </w:rPr>
            </w:pPr>
            <w:r>
              <w:rPr>
                <w:rFonts w:hint="eastAsia" w:ascii="宋体" w:hAnsi="宋体"/>
                <w:szCs w:val="21"/>
                <w:lang w:val="zh-CN"/>
              </w:rPr>
              <w:t xml:space="preserve">总价</w:t>
            </w:r>
            <w:r/>
          </w:p>
        </w:tc>
        <w:tc>
          <w:tcPr>
            <w:tcW w:w="1438" w:type="dxa"/>
            <w:vAlign w:val="center"/>
            <w:textDirection w:val="lrTb"/>
            <w:noWrap w:val="false"/>
          </w:tcPr>
          <w:p>
            <w:pPr>
              <w:rPr>
                <w:rFonts w:ascii="宋体" w:hAnsi="宋体"/>
              </w:rPr>
            </w:pPr>
            <w:r>
              <w:rPr>
                <w:rFonts w:hint="eastAsia" w:ascii="宋体" w:hAnsi="宋体"/>
              </w:rPr>
              <w:t xml:space="preserve">备注</w:t>
            </w:r>
            <w:r/>
          </w:p>
        </w:tc>
      </w:tr>
      <w:tr>
        <w:trPr>
          <w:jc w:val="center"/>
          <w:trHeight w:val="20"/>
        </w:trPr>
        <w:tc>
          <w:tcPr>
            <w:tcW w:w="638"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16"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298"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59" w:type="dxa"/>
            <w:vAlign w:val="center"/>
            <w:textDirection w:val="lrTb"/>
            <w:noWrap w:val="false"/>
          </w:tcPr>
          <w:p>
            <w:pPr>
              <w:ind w:firstLine="422"/>
              <w:jc w:val="center"/>
              <w:rPr>
                <w:rFonts w:ascii="宋体" w:hAnsi="宋体"/>
                <w:szCs w:val="21"/>
              </w:rPr>
            </w:pPr>
            <w:r>
              <w:rPr>
                <w:rFonts w:ascii="宋体" w:hAnsi="宋体"/>
                <w:szCs w:val="21"/>
              </w:rPr>
            </w:r>
            <w:r/>
          </w:p>
        </w:tc>
        <w:tc>
          <w:tcPr>
            <w:tcW w:w="741"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778"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881"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01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438" w:type="dxa"/>
            <w:vAlign w:val="center"/>
            <w:textDirection w:val="lrTb"/>
            <w:noWrap w:val="false"/>
          </w:tcPr>
          <w:p>
            <w:pPr>
              <w:ind w:firstLine="422"/>
              <w:jc w:val="center"/>
              <w:rPr>
                <w:rFonts w:ascii="宋体" w:hAnsi="宋体"/>
              </w:rPr>
            </w:pPr>
            <w:r>
              <w:rPr>
                <w:rFonts w:ascii="宋体" w:hAnsi="宋体"/>
              </w:rPr>
            </w:r>
            <w:r/>
          </w:p>
        </w:tc>
      </w:tr>
      <w:tr>
        <w:trPr>
          <w:jc w:val="center"/>
          <w:trHeight w:val="20"/>
        </w:trPr>
        <w:tc>
          <w:tcPr>
            <w:tcW w:w="638"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16"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298"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59" w:type="dxa"/>
            <w:vAlign w:val="center"/>
            <w:textDirection w:val="lrTb"/>
            <w:noWrap w:val="false"/>
          </w:tcPr>
          <w:p>
            <w:pPr>
              <w:ind w:firstLine="422"/>
              <w:jc w:val="center"/>
              <w:rPr>
                <w:rFonts w:ascii="宋体" w:hAnsi="宋体"/>
                <w:szCs w:val="21"/>
              </w:rPr>
            </w:pPr>
            <w:r>
              <w:rPr>
                <w:rFonts w:ascii="宋体" w:hAnsi="宋体"/>
                <w:szCs w:val="21"/>
              </w:rPr>
            </w:r>
            <w:r/>
          </w:p>
        </w:tc>
        <w:tc>
          <w:tcPr>
            <w:tcW w:w="741"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778"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881"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01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438" w:type="dxa"/>
            <w:vAlign w:val="center"/>
            <w:textDirection w:val="lrTb"/>
            <w:noWrap w:val="false"/>
          </w:tcPr>
          <w:p>
            <w:pPr>
              <w:ind w:firstLine="422"/>
              <w:jc w:val="center"/>
              <w:rPr>
                <w:rFonts w:ascii="宋体" w:hAnsi="宋体"/>
              </w:rPr>
            </w:pPr>
            <w:r>
              <w:rPr>
                <w:rFonts w:ascii="宋体" w:hAnsi="宋体"/>
              </w:rPr>
            </w:r>
            <w:r/>
          </w:p>
        </w:tc>
      </w:tr>
      <w:tr>
        <w:trPr>
          <w:jc w:val="center"/>
          <w:trHeight w:val="20"/>
        </w:trPr>
        <w:tc>
          <w:tcPr>
            <w:tcW w:w="638"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16"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298"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59" w:type="dxa"/>
            <w:vAlign w:val="center"/>
            <w:textDirection w:val="lrTb"/>
            <w:noWrap w:val="false"/>
          </w:tcPr>
          <w:p>
            <w:pPr>
              <w:ind w:firstLine="422"/>
              <w:jc w:val="center"/>
              <w:rPr>
                <w:rFonts w:ascii="宋体" w:hAnsi="宋体"/>
                <w:szCs w:val="21"/>
              </w:rPr>
            </w:pPr>
            <w:r>
              <w:rPr>
                <w:rFonts w:ascii="宋体" w:hAnsi="宋体"/>
                <w:szCs w:val="21"/>
              </w:rPr>
            </w:r>
            <w:r/>
          </w:p>
        </w:tc>
        <w:tc>
          <w:tcPr>
            <w:tcW w:w="741"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778"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881"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01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438" w:type="dxa"/>
            <w:vAlign w:val="center"/>
            <w:textDirection w:val="lrTb"/>
            <w:noWrap w:val="false"/>
          </w:tcPr>
          <w:p>
            <w:pPr>
              <w:ind w:firstLine="422"/>
              <w:jc w:val="center"/>
              <w:rPr>
                <w:rFonts w:ascii="宋体" w:hAnsi="宋体"/>
              </w:rPr>
            </w:pPr>
            <w:r>
              <w:rPr>
                <w:rFonts w:ascii="宋体" w:hAnsi="宋体"/>
              </w:rPr>
            </w:r>
            <w:r/>
          </w:p>
        </w:tc>
      </w:tr>
      <w:tr>
        <w:trPr>
          <w:jc w:val="center"/>
          <w:trHeight w:val="20"/>
        </w:trPr>
        <w:tc>
          <w:tcPr>
            <w:tcW w:w="638"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16"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298"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59" w:type="dxa"/>
            <w:vAlign w:val="center"/>
            <w:textDirection w:val="lrTb"/>
            <w:noWrap w:val="false"/>
          </w:tcPr>
          <w:p>
            <w:pPr>
              <w:ind w:firstLine="422"/>
              <w:jc w:val="center"/>
              <w:rPr>
                <w:rFonts w:ascii="宋体" w:hAnsi="宋体"/>
                <w:szCs w:val="21"/>
              </w:rPr>
            </w:pPr>
            <w:r>
              <w:rPr>
                <w:rFonts w:ascii="宋体" w:hAnsi="宋体"/>
                <w:szCs w:val="21"/>
              </w:rPr>
            </w:r>
            <w:r/>
          </w:p>
        </w:tc>
        <w:tc>
          <w:tcPr>
            <w:tcW w:w="741"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778"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881"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01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438" w:type="dxa"/>
            <w:vAlign w:val="center"/>
            <w:textDirection w:val="lrTb"/>
            <w:noWrap w:val="false"/>
          </w:tcPr>
          <w:p>
            <w:pPr>
              <w:ind w:firstLine="422"/>
              <w:jc w:val="center"/>
              <w:rPr>
                <w:rFonts w:ascii="宋体" w:hAnsi="宋体"/>
              </w:rPr>
            </w:pPr>
            <w:r>
              <w:rPr>
                <w:rFonts w:ascii="宋体" w:hAnsi="宋体"/>
              </w:rPr>
            </w:r>
            <w:r/>
          </w:p>
        </w:tc>
      </w:tr>
      <w:tr>
        <w:trPr>
          <w:jc w:val="center"/>
          <w:trHeight w:val="20"/>
        </w:trPr>
        <w:tc>
          <w:tcPr>
            <w:tcW w:w="638"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16"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298"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59" w:type="dxa"/>
            <w:vAlign w:val="center"/>
            <w:textDirection w:val="lrTb"/>
            <w:noWrap w:val="false"/>
          </w:tcPr>
          <w:p>
            <w:pPr>
              <w:ind w:firstLine="422"/>
              <w:jc w:val="center"/>
              <w:rPr>
                <w:rFonts w:ascii="宋体" w:hAnsi="宋体"/>
                <w:szCs w:val="21"/>
              </w:rPr>
            </w:pPr>
            <w:r>
              <w:rPr>
                <w:rFonts w:ascii="宋体" w:hAnsi="宋体"/>
                <w:szCs w:val="21"/>
              </w:rPr>
            </w:r>
            <w:r/>
          </w:p>
        </w:tc>
        <w:tc>
          <w:tcPr>
            <w:tcW w:w="741"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778"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881"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01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438" w:type="dxa"/>
            <w:vAlign w:val="center"/>
            <w:textDirection w:val="lrTb"/>
            <w:noWrap w:val="false"/>
          </w:tcPr>
          <w:p>
            <w:pPr>
              <w:ind w:firstLine="422"/>
              <w:jc w:val="center"/>
              <w:rPr>
                <w:rFonts w:ascii="宋体" w:hAnsi="宋体"/>
              </w:rPr>
            </w:pPr>
            <w:r>
              <w:rPr>
                <w:rFonts w:ascii="宋体" w:hAnsi="宋体"/>
              </w:rPr>
            </w:r>
            <w:r/>
          </w:p>
        </w:tc>
      </w:tr>
      <w:tr>
        <w:trPr>
          <w:jc w:val="center"/>
          <w:trHeight w:val="20"/>
        </w:trPr>
        <w:tc>
          <w:tcPr>
            <w:tcW w:w="638"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16"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298"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59" w:type="dxa"/>
            <w:vAlign w:val="center"/>
            <w:textDirection w:val="lrTb"/>
            <w:noWrap w:val="false"/>
          </w:tcPr>
          <w:p>
            <w:pPr>
              <w:ind w:firstLine="422"/>
              <w:jc w:val="center"/>
              <w:rPr>
                <w:rFonts w:ascii="宋体" w:hAnsi="宋体"/>
                <w:szCs w:val="21"/>
              </w:rPr>
            </w:pPr>
            <w:r>
              <w:rPr>
                <w:rFonts w:ascii="宋体" w:hAnsi="宋体"/>
                <w:szCs w:val="21"/>
              </w:rPr>
            </w:r>
            <w:r/>
          </w:p>
        </w:tc>
        <w:tc>
          <w:tcPr>
            <w:tcW w:w="741"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778"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881"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01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438" w:type="dxa"/>
            <w:vAlign w:val="center"/>
            <w:textDirection w:val="lrTb"/>
            <w:noWrap w:val="false"/>
          </w:tcPr>
          <w:p>
            <w:pPr>
              <w:ind w:firstLine="422"/>
              <w:jc w:val="center"/>
              <w:rPr>
                <w:rFonts w:ascii="宋体" w:hAnsi="宋体"/>
              </w:rPr>
            </w:pPr>
            <w:r>
              <w:rPr>
                <w:rFonts w:ascii="宋体" w:hAnsi="宋体"/>
              </w:rPr>
            </w:r>
            <w:r/>
          </w:p>
        </w:tc>
      </w:tr>
      <w:tr>
        <w:trPr>
          <w:jc w:val="center"/>
          <w:trHeight w:val="20"/>
        </w:trPr>
        <w:tc>
          <w:tcPr>
            <w:tcW w:w="638"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16"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298"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59" w:type="dxa"/>
            <w:vAlign w:val="center"/>
            <w:textDirection w:val="lrTb"/>
            <w:noWrap w:val="false"/>
          </w:tcPr>
          <w:p>
            <w:pPr>
              <w:ind w:firstLine="422"/>
              <w:jc w:val="center"/>
              <w:rPr>
                <w:rFonts w:ascii="宋体" w:hAnsi="宋体"/>
                <w:szCs w:val="21"/>
              </w:rPr>
            </w:pPr>
            <w:r>
              <w:rPr>
                <w:rFonts w:ascii="宋体" w:hAnsi="宋体"/>
                <w:szCs w:val="21"/>
              </w:rPr>
            </w:r>
            <w:r/>
          </w:p>
        </w:tc>
        <w:tc>
          <w:tcPr>
            <w:tcW w:w="741"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778"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881"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01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438" w:type="dxa"/>
            <w:vAlign w:val="center"/>
            <w:textDirection w:val="lrTb"/>
            <w:noWrap w:val="false"/>
          </w:tcPr>
          <w:p>
            <w:pPr>
              <w:ind w:firstLine="422"/>
              <w:jc w:val="center"/>
              <w:rPr>
                <w:rFonts w:ascii="宋体" w:hAnsi="宋体"/>
              </w:rPr>
            </w:pPr>
            <w:r>
              <w:rPr>
                <w:rFonts w:ascii="宋体" w:hAnsi="宋体"/>
              </w:rPr>
            </w:r>
            <w:r/>
          </w:p>
        </w:tc>
      </w:tr>
      <w:tr>
        <w:trPr>
          <w:jc w:val="center"/>
          <w:trHeight w:val="20"/>
        </w:trPr>
        <w:tc>
          <w:tcPr>
            <w:tcW w:w="638"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16"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298"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59" w:type="dxa"/>
            <w:vAlign w:val="center"/>
            <w:textDirection w:val="lrTb"/>
            <w:noWrap w:val="false"/>
          </w:tcPr>
          <w:p>
            <w:pPr>
              <w:ind w:firstLine="422"/>
              <w:jc w:val="center"/>
              <w:rPr>
                <w:rFonts w:ascii="宋体" w:hAnsi="宋体"/>
                <w:szCs w:val="21"/>
              </w:rPr>
            </w:pPr>
            <w:r>
              <w:rPr>
                <w:rFonts w:ascii="宋体" w:hAnsi="宋体"/>
                <w:szCs w:val="21"/>
              </w:rPr>
            </w:r>
            <w:r/>
          </w:p>
        </w:tc>
        <w:tc>
          <w:tcPr>
            <w:tcW w:w="741"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778"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881"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01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438" w:type="dxa"/>
            <w:vAlign w:val="center"/>
            <w:textDirection w:val="lrTb"/>
            <w:noWrap w:val="false"/>
          </w:tcPr>
          <w:p>
            <w:pPr>
              <w:ind w:firstLine="422"/>
              <w:jc w:val="center"/>
              <w:rPr>
                <w:rFonts w:ascii="宋体" w:hAnsi="宋体"/>
              </w:rPr>
            </w:pPr>
            <w:r>
              <w:rPr>
                <w:rFonts w:ascii="宋体" w:hAnsi="宋体"/>
              </w:rPr>
            </w:r>
            <w:r/>
          </w:p>
        </w:tc>
      </w:tr>
      <w:tr>
        <w:trPr>
          <w:jc w:val="center"/>
          <w:trHeight w:val="20"/>
        </w:trPr>
        <w:tc>
          <w:tcPr>
            <w:tcW w:w="638"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16"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298"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59" w:type="dxa"/>
            <w:vAlign w:val="center"/>
            <w:textDirection w:val="lrTb"/>
            <w:noWrap w:val="false"/>
          </w:tcPr>
          <w:p>
            <w:pPr>
              <w:ind w:firstLine="422"/>
              <w:jc w:val="center"/>
              <w:rPr>
                <w:rFonts w:ascii="宋体" w:hAnsi="宋体"/>
                <w:szCs w:val="21"/>
              </w:rPr>
            </w:pPr>
            <w:r>
              <w:rPr>
                <w:rFonts w:ascii="宋体" w:hAnsi="宋体"/>
                <w:szCs w:val="21"/>
              </w:rPr>
            </w:r>
            <w:r/>
          </w:p>
        </w:tc>
        <w:tc>
          <w:tcPr>
            <w:tcW w:w="741"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778"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881"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01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438" w:type="dxa"/>
            <w:vAlign w:val="center"/>
            <w:textDirection w:val="lrTb"/>
            <w:noWrap w:val="false"/>
          </w:tcPr>
          <w:p>
            <w:pPr>
              <w:ind w:firstLine="422"/>
              <w:jc w:val="center"/>
              <w:rPr>
                <w:rFonts w:ascii="宋体" w:hAnsi="宋体"/>
              </w:rPr>
            </w:pPr>
            <w:r>
              <w:rPr>
                <w:rFonts w:ascii="宋体" w:hAnsi="宋体"/>
              </w:rPr>
            </w:r>
            <w:r/>
          </w:p>
        </w:tc>
      </w:tr>
      <w:tr>
        <w:trPr>
          <w:jc w:val="center"/>
          <w:trHeight w:val="20"/>
        </w:trPr>
        <w:tc>
          <w:tcPr>
            <w:tcW w:w="638"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16"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298"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59" w:type="dxa"/>
            <w:vAlign w:val="center"/>
            <w:textDirection w:val="lrTb"/>
            <w:noWrap w:val="false"/>
          </w:tcPr>
          <w:p>
            <w:pPr>
              <w:ind w:firstLine="422"/>
              <w:jc w:val="center"/>
              <w:rPr>
                <w:rFonts w:ascii="宋体" w:hAnsi="宋体"/>
                <w:szCs w:val="21"/>
              </w:rPr>
            </w:pPr>
            <w:r>
              <w:rPr>
                <w:rFonts w:ascii="宋体" w:hAnsi="宋体"/>
                <w:szCs w:val="21"/>
              </w:rPr>
            </w:r>
            <w:r/>
          </w:p>
        </w:tc>
        <w:tc>
          <w:tcPr>
            <w:tcW w:w="741"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778"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881"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01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438" w:type="dxa"/>
            <w:vAlign w:val="center"/>
            <w:textDirection w:val="lrTb"/>
            <w:noWrap w:val="false"/>
          </w:tcPr>
          <w:p>
            <w:pPr>
              <w:ind w:firstLine="422"/>
              <w:jc w:val="center"/>
              <w:rPr>
                <w:rFonts w:ascii="宋体" w:hAnsi="宋体"/>
              </w:rPr>
            </w:pPr>
            <w:r>
              <w:rPr>
                <w:rFonts w:ascii="宋体" w:hAnsi="宋体"/>
              </w:rPr>
            </w:r>
            <w:r/>
          </w:p>
        </w:tc>
      </w:tr>
      <w:tr>
        <w:trPr>
          <w:jc w:val="center"/>
          <w:trHeight w:val="20"/>
        </w:trPr>
        <w:tc>
          <w:tcPr>
            <w:tcW w:w="638"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16"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298"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59" w:type="dxa"/>
            <w:vAlign w:val="center"/>
            <w:textDirection w:val="lrTb"/>
            <w:noWrap w:val="false"/>
          </w:tcPr>
          <w:p>
            <w:pPr>
              <w:ind w:firstLine="422"/>
              <w:jc w:val="center"/>
              <w:rPr>
                <w:rFonts w:ascii="宋体" w:hAnsi="宋体"/>
                <w:szCs w:val="21"/>
              </w:rPr>
            </w:pPr>
            <w:r>
              <w:rPr>
                <w:rFonts w:ascii="宋体" w:hAnsi="宋体"/>
                <w:szCs w:val="21"/>
              </w:rPr>
            </w:r>
            <w:r/>
          </w:p>
        </w:tc>
        <w:tc>
          <w:tcPr>
            <w:tcW w:w="741"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778"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881"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01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438" w:type="dxa"/>
            <w:vAlign w:val="center"/>
            <w:textDirection w:val="lrTb"/>
            <w:noWrap w:val="false"/>
          </w:tcPr>
          <w:p>
            <w:pPr>
              <w:ind w:firstLine="422"/>
              <w:jc w:val="center"/>
              <w:rPr>
                <w:rFonts w:ascii="宋体" w:hAnsi="宋体"/>
              </w:rPr>
            </w:pPr>
            <w:r>
              <w:rPr>
                <w:rFonts w:ascii="宋体" w:hAnsi="宋体"/>
              </w:rPr>
            </w:r>
            <w:r/>
          </w:p>
        </w:tc>
      </w:tr>
      <w:tr>
        <w:trPr>
          <w:jc w:val="center"/>
          <w:trHeight w:val="20"/>
        </w:trPr>
        <w:tc>
          <w:tcPr>
            <w:tcW w:w="638"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16"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298"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59" w:type="dxa"/>
            <w:vAlign w:val="center"/>
            <w:textDirection w:val="lrTb"/>
            <w:noWrap w:val="false"/>
          </w:tcPr>
          <w:p>
            <w:pPr>
              <w:ind w:firstLine="422"/>
              <w:jc w:val="center"/>
              <w:rPr>
                <w:rFonts w:ascii="宋体" w:hAnsi="宋体"/>
                <w:szCs w:val="21"/>
              </w:rPr>
            </w:pPr>
            <w:r>
              <w:rPr>
                <w:rFonts w:ascii="宋体" w:hAnsi="宋体"/>
                <w:szCs w:val="21"/>
              </w:rPr>
            </w:r>
            <w:r/>
          </w:p>
        </w:tc>
        <w:tc>
          <w:tcPr>
            <w:tcW w:w="741"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778"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881"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01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438" w:type="dxa"/>
            <w:vAlign w:val="center"/>
            <w:textDirection w:val="lrTb"/>
            <w:noWrap w:val="false"/>
          </w:tcPr>
          <w:p>
            <w:pPr>
              <w:ind w:firstLine="422"/>
              <w:jc w:val="center"/>
              <w:rPr>
                <w:rFonts w:ascii="宋体" w:hAnsi="宋体"/>
              </w:rPr>
            </w:pPr>
            <w:r>
              <w:rPr>
                <w:rFonts w:ascii="宋体" w:hAnsi="宋体"/>
              </w:rPr>
            </w:r>
            <w:r/>
          </w:p>
        </w:tc>
      </w:tr>
      <w:tr>
        <w:trPr>
          <w:jc w:val="center"/>
          <w:trHeight w:val="20"/>
        </w:trPr>
        <w:tc>
          <w:tcPr>
            <w:tcW w:w="638"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16"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298"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59" w:type="dxa"/>
            <w:vAlign w:val="center"/>
            <w:textDirection w:val="lrTb"/>
            <w:noWrap w:val="false"/>
          </w:tcPr>
          <w:p>
            <w:pPr>
              <w:ind w:firstLine="422"/>
              <w:jc w:val="center"/>
              <w:rPr>
                <w:rFonts w:ascii="宋体" w:hAnsi="宋体"/>
                <w:szCs w:val="21"/>
              </w:rPr>
            </w:pPr>
            <w:r>
              <w:rPr>
                <w:rFonts w:ascii="宋体" w:hAnsi="宋体"/>
                <w:szCs w:val="21"/>
              </w:rPr>
            </w:r>
            <w:r/>
          </w:p>
        </w:tc>
        <w:tc>
          <w:tcPr>
            <w:tcW w:w="741"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778"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881"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01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438" w:type="dxa"/>
            <w:vAlign w:val="center"/>
            <w:textDirection w:val="lrTb"/>
            <w:noWrap w:val="false"/>
          </w:tcPr>
          <w:p>
            <w:pPr>
              <w:ind w:firstLine="422"/>
              <w:jc w:val="center"/>
              <w:rPr>
                <w:rFonts w:ascii="宋体" w:hAnsi="宋体"/>
              </w:rPr>
            </w:pPr>
            <w:r>
              <w:rPr>
                <w:rFonts w:ascii="宋体" w:hAnsi="宋体"/>
              </w:rPr>
            </w:r>
            <w:r/>
          </w:p>
        </w:tc>
      </w:tr>
      <w:tr>
        <w:trPr>
          <w:jc w:val="center"/>
          <w:trHeight w:val="20"/>
        </w:trPr>
        <w:tc>
          <w:tcPr>
            <w:tcW w:w="638"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16"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298"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59" w:type="dxa"/>
            <w:vAlign w:val="center"/>
            <w:textDirection w:val="lrTb"/>
            <w:noWrap w:val="false"/>
          </w:tcPr>
          <w:p>
            <w:pPr>
              <w:ind w:firstLine="422"/>
              <w:jc w:val="center"/>
              <w:rPr>
                <w:rFonts w:ascii="宋体" w:hAnsi="宋体"/>
                <w:szCs w:val="21"/>
              </w:rPr>
            </w:pPr>
            <w:r>
              <w:rPr>
                <w:rFonts w:ascii="宋体" w:hAnsi="宋体"/>
                <w:szCs w:val="21"/>
              </w:rPr>
            </w:r>
            <w:r/>
          </w:p>
        </w:tc>
        <w:tc>
          <w:tcPr>
            <w:tcW w:w="741"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778"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881"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01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438" w:type="dxa"/>
            <w:vAlign w:val="center"/>
            <w:textDirection w:val="lrTb"/>
            <w:noWrap w:val="false"/>
          </w:tcPr>
          <w:p>
            <w:pPr>
              <w:ind w:firstLine="422"/>
              <w:jc w:val="center"/>
              <w:rPr>
                <w:rFonts w:ascii="宋体" w:hAnsi="宋体"/>
              </w:rPr>
            </w:pPr>
            <w:r>
              <w:rPr>
                <w:rFonts w:ascii="宋体" w:hAnsi="宋体"/>
              </w:rPr>
            </w:r>
            <w:r/>
          </w:p>
        </w:tc>
      </w:tr>
      <w:tr>
        <w:trPr>
          <w:jc w:val="center"/>
          <w:trHeight w:val="20"/>
        </w:trPr>
        <w:tc>
          <w:tcPr>
            <w:tcW w:w="638"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16"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298"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59" w:type="dxa"/>
            <w:vAlign w:val="center"/>
            <w:textDirection w:val="lrTb"/>
            <w:noWrap w:val="false"/>
          </w:tcPr>
          <w:p>
            <w:pPr>
              <w:ind w:firstLine="422"/>
              <w:jc w:val="center"/>
              <w:rPr>
                <w:rFonts w:ascii="宋体" w:hAnsi="宋体"/>
                <w:szCs w:val="21"/>
              </w:rPr>
            </w:pPr>
            <w:r>
              <w:rPr>
                <w:rFonts w:ascii="宋体" w:hAnsi="宋体"/>
                <w:szCs w:val="21"/>
              </w:rPr>
            </w:r>
            <w:r/>
          </w:p>
        </w:tc>
        <w:tc>
          <w:tcPr>
            <w:tcW w:w="741"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778"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881"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01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438" w:type="dxa"/>
            <w:vAlign w:val="center"/>
            <w:textDirection w:val="lrTb"/>
            <w:noWrap w:val="false"/>
          </w:tcPr>
          <w:p>
            <w:pPr>
              <w:ind w:firstLine="422"/>
              <w:jc w:val="center"/>
              <w:rPr>
                <w:rFonts w:ascii="宋体" w:hAnsi="宋体"/>
              </w:rPr>
            </w:pPr>
            <w:r>
              <w:rPr>
                <w:rFonts w:ascii="宋体" w:hAnsi="宋体"/>
              </w:rPr>
            </w:r>
            <w:r/>
          </w:p>
        </w:tc>
      </w:tr>
      <w:tr>
        <w:trPr>
          <w:jc w:val="center"/>
          <w:trHeight w:val="20"/>
        </w:trPr>
        <w:tc>
          <w:tcPr>
            <w:tcW w:w="638"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16"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298"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59" w:type="dxa"/>
            <w:vAlign w:val="center"/>
            <w:textDirection w:val="lrTb"/>
            <w:noWrap w:val="false"/>
          </w:tcPr>
          <w:p>
            <w:pPr>
              <w:ind w:firstLine="422"/>
              <w:jc w:val="center"/>
              <w:rPr>
                <w:rFonts w:ascii="宋体" w:hAnsi="宋体"/>
                <w:szCs w:val="21"/>
              </w:rPr>
            </w:pPr>
            <w:r>
              <w:rPr>
                <w:rFonts w:ascii="宋体" w:hAnsi="宋体"/>
                <w:szCs w:val="21"/>
              </w:rPr>
            </w:r>
            <w:r/>
          </w:p>
        </w:tc>
        <w:tc>
          <w:tcPr>
            <w:tcW w:w="741"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778"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881"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01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438" w:type="dxa"/>
            <w:vAlign w:val="center"/>
            <w:textDirection w:val="lrTb"/>
            <w:noWrap w:val="false"/>
          </w:tcPr>
          <w:p>
            <w:pPr>
              <w:ind w:firstLine="422"/>
              <w:jc w:val="center"/>
              <w:rPr>
                <w:rFonts w:ascii="宋体" w:hAnsi="宋体"/>
              </w:rPr>
            </w:pPr>
            <w:r>
              <w:rPr>
                <w:rFonts w:ascii="宋体" w:hAnsi="宋体"/>
              </w:rPr>
            </w:r>
            <w:r/>
          </w:p>
        </w:tc>
      </w:tr>
      <w:tr>
        <w:trPr>
          <w:jc w:val="center"/>
          <w:trHeight w:val="20"/>
        </w:trPr>
        <w:tc>
          <w:tcPr>
            <w:tcW w:w="638"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16"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298"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59" w:type="dxa"/>
            <w:vAlign w:val="center"/>
            <w:textDirection w:val="lrTb"/>
            <w:noWrap w:val="false"/>
          </w:tcPr>
          <w:p>
            <w:pPr>
              <w:ind w:firstLine="422"/>
              <w:jc w:val="center"/>
              <w:rPr>
                <w:rFonts w:ascii="宋体" w:hAnsi="宋体"/>
                <w:szCs w:val="21"/>
              </w:rPr>
            </w:pPr>
            <w:r>
              <w:rPr>
                <w:rFonts w:ascii="宋体" w:hAnsi="宋体"/>
                <w:szCs w:val="21"/>
              </w:rPr>
            </w:r>
            <w:r/>
          </w:p>
        </w:tc>
        <w:tc>
          <w:tcPr>
            <w:tcW w:w="741"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778"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881"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01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438" w:type="dxa"/>
            <w:vAlign w:val="center"/>
            <w:textDirection w:val="lrTb"/>
            <w:noWrap w:val="false"/>
          </w:tcPr>
          <w:p>
            <w:pPr>
              <w:ind w:firstLine="422"/>
              <w:jc w:val="center"/>
              <w:rPr>
                <w:rFonts w:ascii="宋体" w:hAnsi="宋体"/>
              </w:rPr>
            </w:pPr>
            <w:r>
              <w:rPr>
                <w:rFonts w:ascii="宋体" w:hAnsi="宋体"/>
              </w:rPr>
            </w:r>
            <w:r/>
          </w:p>
        </w:tc>
      </w:tr>
      <w:tr>
        <w:trPr>
          <w:jc w:val="center"/>
          <w:trHeight w:val="20"/>
        </w:trPr>
        <w:tc>
          <w:tcPr>
            <w:gridSpan w:val="2"/>
            <w:tcW w:w="1954" w:type="dxa"/>
            <w:vAlign w:val="center"/>
            <w:textDirection w:val="lrTb"/>
            <w:noWrap w:val="false"/>
          </w:tcPr>
          <w:p>
            <w:pPr>
              <w:ind w:firstLine="422"/>
              <w:jc w:val="center"/>
              <w:rPr>
                <w:rFonts w:ascii="宋体" w:hAnsi="宋体"/>
                <w:szCs w:val="21"/>
                <w:lang w:val="zh-CN"/>
              </w:rPr>
            </w:pPr>
            <w:r>
              <w:rPr>
                <w:rFonts w:hint="eastAsia" w:ascii="宋体" w:hAnsi="宋体"/>
                <w:lang w:val="zh-CN"/>
              </w:rPr>
              <w:t xml:space="preserve">投标总报价：</w:t>
            </w:r>
            <w:r/>
          </w:p>
        </w:tc>
        <w:tc>
          <w:tcPr>
            <w:gridSpan w:val="7"/>
            <w:tcW w:w="7508" w:type="dxa"/>
            <w:vAlign w:val="center"/>
            <w:textDirection w:val="lrTb"/>
            <w:noWrap w:val="false"/>
          </w:tcPr>
          <w:p>
            <w:pPr>
              <w:ind w:firstLine="422"/>
              <w:jc w:val="center"/>
              <w:rPr>
                <w:rFonts w:ascii="宋体" w:hAnsi="宋体"/>
              </w:rPr>
            </w:pPr>
            <w:r>
              <w:rPr>
                <w:rFonts w:hint="eastAsia" w:ascii="宋体" w:hAnsi="宋体"/>
                <w:lang w:val="zh-CN"/>
              </w:rPr>
              <w:t xml:space="preserve">大写：元</w:t>
            </w:r>
            <w:r/>
          </w:p>
        </w:tc>
      </w:tr>
      <w:tr>
        <w:trPr>
          <w:jc w:val="center"/>
          <w:trHeight w:val="20"/>
        </w:trPr>
        <w:tc>
          <w:tcPr>
            <w:gridSpan w:val="9"/>
            <w:tcW w:w="9462" w:type="dxa"/>
            <w:vAlign w:val="center"/>
            <w:textDirection w:val="lrTb"/>
            <w:noWrap w:val="false"/>
          </w:tcPr>
          <w:p>
            <w:pPr>
              <w:ind w:firstLine="422"/>
              <w:jc w:val="left"/>
              <w:rPr>
                <w:rFonts w:ascii="宋体" w:hAnsi="宋体"/>
                <w:lang w:val="zh-CN"/>
              </w:rPr>
            </w:pPr>
            <w:r>
              <w:rPr>
                <w:rFonts w:hint="eastAsia" w:ascii="宋体" w:hAnsi="宋体" w:cs="宋体"/>
                <w:sz w:val="24"/>
              </w:rPr>
              <w:t xml:space="preserve">注：</w:t>
            </w:r>
            <w:r>
              <w:rPr>
                <w:rFonts w:hint="eastAsia" w:ascii="宋体" w:hAnsi="宋体" w:cs="宋体"/>
                <w:sz w:val="24"/>
              </w:rPr>
              <w:t xml:space="preserve">本采购包中提供的符合本国产品标准的产品成本之和占该采购包提供的全部产品成本之和的比例为</w:t>
            </w:r>
            <w:r>
              <w:rPr>
                <w:rFonts w:hint="eastAsia" w:ascii="宋体" w:hAnsi="宋体" w:cs="宋体"/>
                <w:sz w:val="24"/>
              </w:rPr>
              <w:t xml:space="preserve">%</w:t>
            </w:r>
            <w:r>
              <w:rPr>
                <w:rFonts w:hint="eastAsia" w:ascii="宋体" w:hAnsi="宋体" w:cs="宋体"/>
                <w:sz w:val="24"/>
              </w:rPr>
              <w:t xml:space="preserve">。</w:t>
            </w:r>
            <w:r/>
          </w:p>
        </w:tc>
      </w:tr>
    </w:tbl>
    <w:p>
      <w:pPr>
        <w:pStyle w:val="1015"/>
        <w:ind w:firstLine="420"/>
        <w:spacing w:line="360" w:lineRule="auto"/>
        <w:rPr>
          <w:rFonts w:hAnsi="宋体" w:eastAsia="宋体"/>
          <w:sz w:val="21"/>
        </w:rPr>
      </w:pPr>
      <w:r>
        <w:rPr>
          <w:rFonts w:hAnsi="宋体" w:eastAsia="宋体"/>
          <w:sz w:val="21"/>
        </w:rPr>
      </w:r>
      <w:r/>
    </w:p>
    <w:p>
      <w:pPr>
        <w:pStyle w:val="1015"/>
        <w:ind w:firstLine="420"/>
        <w:spacing w:line="360" w:lineRule="auto"/>
        <w:rPr>
          <w:rFonts w:hAnsi="宋体" w:eastAsia="宋体"/>
          <w:sz w:val="21"/>
        </w:rPr>
      </w:pPr>
      <w:r>
        <w:rPr>
          <w:rFonts w:hint="eastAsia" w:hAnsi="宋体" w:eastAsia="宋体"/>
          <w:sz w:val="21"/>
        </w:rPr>
        <w:t xml:space="preserve">投标单位（签章）：</w:t>
      </w:r>
      <w:r/>
    </w:p>
    <w:p>
      <w:pPr>
        <w:pStyle w:val="1015"/>
        <w:ind w:firstLine="420"/>
        <w:spacing w:line="360" w:lineRule="auto"/>
        <w:rPr>
          <w:rFonts w:hAnsi="宋体" w:eastAsia="宋体"/>
          <w:sz w:val="21"/>
        </w:rPr>
      </w:pPr>
      <w:r>
        <w:rPr>
          <w:rFonts w:hint="eastAsia" w:hAnsi="宋体" w:eastAsia="宋体"/>
          <w:sz w:val="21"/>
        </w:rPr>
        <w:t xml:space="preserve">日期：年月日</w:t>
      </w:r>
      <w:r/>
    </w:p>
    <w:p>
      <w:pPr>
        <w:ind w:firstLine="420"/>
        <w:jc w:val="center"/>
        <w:spacing w:line="360" w:lineRule="auto"/>
        <w:rPr>
          <w:rFonts w:ascii="宋体" w:hAnsi="宋体"/>
          <w:b/>
          <w:bCs/>
          <w:szCs w:val="21"/>
          <w:lang w:val="zh-CN"/>
        </w:rPr>
      </w:pPr>
      <w:r>
        <w:rPr>
          <w:rFonts w:ascii="宋体" w:hAnsi="宋体"/>
          <w:b/>
          <w:bCs/>
          <w:szCs w:val="21"/>
          <w:lang w:val="zh-CN"/>
        </w:rPr>
      </w:r>
      <w:r/>
    </w:p>
    <w:p>
      <w:pPr>
        <w:ind w:firstLine="420"/>
        <w:rPr>
          <w:rFonts w:hAnsi="宋体"/>
          <w:b/>
          <w:bCs/>
          <w:szCs w:val="21"/>
          <w:lang w:val="zh-CN"/>
        </w:rPr>
      </w:pPr>
      <w:r>
        <w:rPr>
          <w:rFonts w:hAnsi="宋体"/>
          <w:b/>
          <w:bCs/>
          <w:szCs w:val="21"/>
          <w:lang w:val="zh-CN"/>
        </w:rPr>
      </w:r>
      <w:r/>
    </w:p>
    <w:p>
      <w:pPr>
        <w:pStyle w:val="973"/>
        <w:ind w:firstLine="402"/>
        <w:rPr>
          <w:rFonts w:hAnsi="宋体"/>
          <w:b/>
          <w:bCs/>
          <w:szCs w:val="21"/>
          <w:lang w:val="zh-CN"/>
        </w:rPr>
      </w:pPr>
      <w:r>
        <w:rPr>
          <w:rFonts w:hAnsi="宋体"/>
          <w:b/>
          <w:bCs/>
          <w:szCs w:val="21"/>
          <w:lang w:val="zh-CN"/>
        </w:rPr>
      </w:r>
      <w:r/>
    </w:p>
    <w:p>
      <w:pPr>
        <w:spacing w:line="360" w:lineRule="auto"/>
        <w:rPr>
          <w:rFonts w:ascii="宋体" w:hAnsi="宋体"/>
          <w:b/>
          <w:bCs/>
          <w:szCs w:val="21"/>
          <w:lang w:val="zh-CN"/>
        </w:rPr>
      </w:pPr>
      <w:r>
        <w:rPr>
          <w:rFonts w:hint="eastAsia" w:ascii="宋体" w:hAnsi="宋体"/>
          <w:b/>
          <w:bCs/>
          <w:szCs w:val="21"/>
        </w:rPr>
        <w:t xml:space="preserve">备注：</w:t>
      </w:r>
      <w:r>
        <w:rPr>
          <w:rFonts w:hint="eastAsia" w:ascii="宋体" w:hAnsi="宋体"/>
          <w:b/>
          <w:bCs/>
          <w:szCs w:val="21"/>
          <w:lang w:val="zh-CN"/>
        </w:rPr>
        <w:t xml:space="preserve">1</w:t>
      </w:r>
      <w:r>
        <w:rPr>
          <w:rFonts w:hint="eastAsia" w:ascii="宋体" w:hAnsi="宋体"/>
          <w:b/>
          <w:bCs/>
          <w:szCs w:val="21"/>
          <w:lang w:val="zh-CN"/>
        </w:rPr>
        <w:t xml:space="preserve">、请投标单位按照上述格式分析投标总报价，本项投标总报价需与开标一览表投标总报价一致。</w:t>
      </w:r>
      <w:r/>
    </w:p>
    <w:p>
      <w:pPr>
        <w:numPr>
          <w:ilvl w:val="0"/>
          <w:numId w:val="4"/>
        </w:numPr>
        <w:ind w:firstLine="422"/>
        <w:spacing w:line="360" w:lineRule="auto"/>
        <w:rPr>
          <w:rFonts w:ascii="宋体" w:hAnsi="宋体"/>
          <w:b/>
          <w:bCs/>
          <w:szCs w:val="21"/>
          <w:lang w:val="zh-CN"/>
        </w:rPr>
      </w:pPr>
      <w:r>
        <w:rPr>
          <w:rFonts w:hint="eastAsia" w:ascii="宋体" w:hAnsi="宋体"/>
          <w:b/>
          <w:bCs/>
          <w:szCs w:val="21"/>
          <w:lang w:val="zh-CN"/>
        </w:rPr>
        <w:t xml:space="preserve">投标总报价应包括产品供货、辅助材料、备品备件、运输、仓储、发货、送货、安装、调试、人工、机械、装卸、培训、保险、运费、各种税费、劳保、专利技术及质保等完成本次项目所需的一切费用。</w:t>
      </w:r>
      <w:r/>
    </w:p>
    <w:p>
      <w:pPr>
        <w:ind w:firstLine="422"/>
        <w:spacing w:line="360" w:lineRule="auto"/>
        <w:rPr>
          <w:rFonts w:ascii="宋体" w:hAnsi="宋体" w:eastAsia="方正魏碑_GBK"/>
          <w:b/>
          <w:bCs/>
          <w:szCs w:val="21"/>
        </w:rPr>
      </w:pPr>
      <w:r>
        <w:rPr>
          <w:rFonts w:hint="eastAsia" w:ascii="宋体" w:hAnsi="宋体"/>
          <w:b/>
          <w:bCs/>
          <w:szCs w:val="21"/>
        </w:rPr>
        <w:t xml:space="preserve">3</w:t>
      </w:r>
      <w:r>
        <w:rPr>
          <w:rFonts w:hint="eastAsia" w:ascii="宋体" w:hAnsi="宋体"/>
          <w:b/>
          <w:bCs/>
          <w:szCs w:val="21"/>
        </w:rPr>
        <w:t xml:space="preserve">、</w:t>
      </w:r>
      <w:r>
        <w:rPr>
          <w:rFonts w:hint="eastAsia" w:ascii="方正魏碑_GBK" w:hAnsi="方正魏碑_GBK" w:eastAsia="方正魏碑_GBK" w:cs="方正魏碑_GBK"/>
          <w:b/>
          <w:bCs/>
          <w:szCs w:val="21"/>
        </w:rPr>
        <w:t xml:space="preserve">本采购包中含有多种产品时，供应商未填写本采购包中提供的符合本国产品标准的产品成本之和占该采购包提供的全部产品成本之和的比例数值的，或比例数值未达到</w:t>
      </w:r>
      <w:r>
        <w:rPr>
          <w:rFonts w:hint="eastAsia" w:ascii="方正魏碑_GBK" w:hAnsi="方正魏碑_GBK" w:eastAsia="方正魏碑_GBK" w:cs="方正魏碑_GBK"/>
          <w:b/>
          <w:bCs/>
          <w:szCs w:val="21"/>
        </w:rPr>
        <w:t xml:space="preserve">80%</w:t>
      </w:r>
      <w:r>
        <w:rPr>
          <w:rFonts w:hint="eastAsia" w:ascii="方正魏碑_GBK" w:hAnsi="方正魏碑_GBK" w:eastAsia="方正魏碑_GBK" w:cs="方正魏碑_GBK"/>
          <w:b/>
          <w:bCs/>
          <w:szCs w:val="21"/>
        </w:rPr>
        <w:t xml:space="preserve">的，将不享受本国产品价格评审优惠</w:t>
      </w:r>
      <w:r>
        <w:rPr>
          <w:rFonts w:hint="eastAsia" w:ascii="方正魏碑_GBK" w:hAnsi="方正魏碑_GBK" w:eastAsia="方正魏碑_GBK" w:cs="方正魏碑_GBK"/>
          <w:b/>
          <w:bCs/>
          <w:szCs w:val="21"/>
        </w:rPr>
        <w:t xml:space="preserve">。</w:t>
      </w:r>
      <w:bookmarkEnd w:id="50"/>
      <w:r/>
      <w:r/>
    </w:p>
    <w:p>
      <w:pPr>
        <w:spacing w:line="360" w:lineRule="auto"/>
        <w:rPr>
          <w:rFonts w:ascii="宋体" w:hAnsi="宋体" w:cs="宋体"/>
          <w:b/>
          <w:bCs/>
          <w:szCs w:val="21"/>
        </w:rPr>
      </w:pPr>
      <w:r>
        <w:rPr>
          <w:rFonts w:ascii="宋体" w:hAnsi="宋体" w:cs="宋体"/>
          <w:b/>
          <w:bCs/>
          <w:szCs w:val="21"/>
        </w:rPr>
      </w:r>
      <w:r/>
    </w:p>
    <w:p>
      <w:pPr>
        <w:spacing w:line="360" w:lineRule="auto"/>
        <w:rPr>
          <w:rFonts w:ascii="宋体" w:hAnsi="宋体" w:cs="宋体"/>
          <w:b/>
          <w:bCs/>
          <w:szCs w:val="21"/>
        </w:rPr>
      </w:pPr>
      <w:r>
        <w:rPr>
          <w:rFonts w:ascii="宋体" w:hAnsi="宋体" w:cs="宋体"/>
          <w:b/>
          <w:bCs/>
          <w:szCs w:val="21"/>
        </w:rPr>
      </w:r>
      <w:r/>
    </w:p>
    <w:p>
      <w:pPr>
        <w:spacing w:line="360" w:lineRule="auto"/>
        <w:rPr>
          <w:rFonts w:ascii="宋体" w:hAnsi="宋体"/>
          <w:b/>
          <w:bCs/>
          <w:szCs w:val="21"/>
        </w:rPr>
      </w:pPr>
      <w:r>
        <w:rPr>
          <w:rFonts w:hint="eastAsia" w:ascii="宋体" w:hAnsi="宋体" w:cs="宋体"/>
          <w:b/>
          <w:bCs/>
          <w:szCs w:val="21"/>
        </w:rPr>
        <w:t xml:space="preserve">附件</w:t>
      </w:r>
      <w:r>
        <w:rPr>
          <w:rFonts w:hint="eastAsia" w:ascii="宋体" w:hAnsi="宋体" w:cs="宋体"/>
          <w:b/>
          <w:bCs/>
          <w:szCs w:val="21"/>
        </w:rPr>
        <w:t xml:space="preserve">5</w:t>
      </w:r>
      <w:r>
        <w:rPr>
          <w:rFonts w:hint="eastAsia" w:ascii="宋体" w:hAnsi="宋体" w:cs="宋体"/>
          <w:b/>
          <w:bCs/>
          <w:szCs w:val="21"/>
        </w:rPr>
        <w:t xml:space="preserve">、随车器材清单</w:t>
      </w:r>
      <w:r/>
    </w:p>
    <w:p>
      <w:pPr>
        <w:ind w:firstLine="422"/>
        <w:jc w:val="center"/>
        <w:spacing w:line="360" w:lineRule="auto"/>
        <w:rPr>
          <w:rFonts w:ascii="宋体" w:hAnsi="宋体"/>
          <w:szCs w:val="21"/>
          <w:lang w:val="zh-CN"/>
        </w:rPr>
      </w:pPr>
      <w:r>
        <w:rPr>
          <w:rFonts w:hint="eastAsia" w:ascii="宋体" w:hAnsi="宋体" w:cs="宋体"/>
          <w:b/>
          <w:bCs/>
          <w:szCs w:val="21"/>
        </w:rPr>
        <w:t xml:space="preserve">随车器材清单</w:t>
      </w:r>
      <w:r/>
    </w:p>
    <w:p>
      <w:pPr>
        <w:ind w:firstLine="422"/>
        <w:spacing w:line="360" w:lineRule="auto"/>
        <w:rPr>
          <w:rFonts w:ascii="宋体" w:hAnsi="宋体"/>
          <w:szCs w:val="21"/>
          <w:lang w:val="zh-CN"/>
        </w:rPr>
      </w:pPr>
      <w:r>
        <w:rPr>
          <w:rFonts w:hint="eastAsia" w:ascii="宋体" w:hAnsi="宋体"/>
          <w:szCs w:val="21"/>
          <w:lang w:val="zh-CN"/>
        </w:rPr>
        <w:t xml:space="preserve">招标编号：号</w:t>
      </w:r>
      <w:r>
        <w:rPr>
          <w:rFonts w:hint="eastAsia" w:ascii="宋体" w:hAnsi="宋体"/>
          <w:szCs w:val="21"/>
          <w:lang w:val="zh-CN"/>
        </w:rPr>
        <w:t xml:space="preserve">                  </w:t>
      </w:r>
      <w:r>
        <w:rPr>
          <w:rFonts w:hint="eastAsia" w:ascii="宋体" w:hAnsi="宋体"/>
          <w:szCs w:val="21"/>
        </w:rPr>
        <w:t xml:space="preserve">标段号：</w:t>
      </w:r>
      <w:r>
        <w:rPr>
          <w:rFonts w:hint="eastAsia" w:ascii="宋体" w:hAnsi="宋体"/>
          <w:szCs w:val="21"/>
          <w:lang w:val="zh-CN"/>
        </w:rPr>
        <w:t xml:space="preserve">               </w:t>
      </w:r>
      <w:r>
        <w:rPr>
          <w:rFonts w:hint="eastAsia" w:ascii="宋体" w:hAnsi="宋体"/>
          <w:szCs w:val="21"/>
          <w:lang w:val="zh-CN"/>
        </w:rPr>
        <w:t xml:space="preserve">项目名称：</w:t>
      </w:r>
      <w:r/>
    </w:p>
    <w:tbl>
      <w:tblPr>
        <w:tblW w:w="946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38"/>
        <w:gridCol w:w="1316"/>
        <w:gridCol w:w="1034"/>
        <w:gridCol w:w="1276"/>
        <w:gridCol w:w="803"/>
        <w:gridCol w:w="748"/>
        <w:gridCol w:w="748"/>
        <w:gridCol w:w="1024"/>
        <w:gridCol w:w="1875"/>
      </w:tblGrid>
      <w:tr>
        <w:trPr>
          <w:jc w:val="center"/>
          <w:trHeight w:val="20"/>
        </w:trPr>
        <w:tc>
          <w:tcPr>
            <w:tcW w:w="638" w:type="dxa"/>
            <w:vAlign w:val="center"/>
            <w:textDirection w:val="lrTb"/>
            <w:noWrap w:val="false"/>
          </w:tcPr>
          <w:p>
            <w:pPr>
              <w:rPr>
                <w:rFonts w:ascii="宋体" w:hAnsi="宋体"/>
                <w:szCs w:val="21"/>
                <w:lang w:val="zh-CN"/>
              </w:rPr>
            </w:pPr>
            <w:r>
              <w:rPr>
                <w:rFonts w:hint="eastAsia" w:ascii="宋体" w:hAnsi="宋体"/>
                <w:szCs w:val="21"/>
                <w:lang w:val="zh-CN"/>
              </w:rPr>
              <w:t xml:space="preserve">序号</w:t>
            </w:r>
            <w:r/>
          </w:p>
        </w:tc>
        <w:tc>
          <w:tcPr>
            <w:tcW w:w="1316" w:type="dxa"/>
            <w:vAlign w:val="center"/>
            <w:textDirection w:val="lrTb"/>
            <w:noWrap w:val="false"/>
          </w:tcPr>
          <w:p>
            <w:pPr>
              <w:rPr>
                <w:rFonts w:ascii="宋体" w:hAnsi="宋体"/>
                <w:szCs w:val="21"/>
                <w:lang w:val="zh-CN"/>
              </w:rPr>
            </w:pPr>
            <w:r>
              <w:rPr>
                <w:rFonts w:hint="eastAsia" w:ascii="宋体" w:hAnsi="宋体"/>
                <w:szCs w:val="21"/>
              </w:rPr>
              <w:t xml:space="preserve">器材</w:t>
            </w:r>
            <w:r>
              <w:rPr>
                <w:rFonts w:hint="eastAsia" w:ascii="宋体" w:hAnsi="宋体"/>
                <w:szCs w:val="21"/>
                <w:lang w:val="zh-CN"/>
              </w:rPr>
              <w:t xml:space="preserve">名称</w:t>
            </w:r>
            <w:r/>
          </w:p>
        </w:tc>
        <w:tc>
          <w:tcPr>
            <w:tcW w:w="1034" w:type="dxa"/>
            <w:vAlign w:val="center"/>
            <w:textDirection w:val="lrTb"/>
            <w:noWrap w:val="false"/>
          </w:tcPr>
          <w:p>
            <w:pPr>
              <w:rPr>
                <w:rFonts w:ascii="宋体" w:hAnsi="宋体"/>
                <w:szCs w:val="21"/>
              </w:rPr>
            </w:pPr>
            <w:r>
              <w:rPr>
                <w:rFonts w:hint="eastAsia" w:ascii="宋体" w:hAnsi="宋体"/>
                <w:szCs w:val="21"/>
                <w:lang w:val="zh-CN"/>
              </w:rPr>
              <w:t xml:space="preserve">品牌、</w:t>
            </w:r>
            <w:r>
              <w:rPr>
                <w:rFonts w:hint="eastAsia" w:ascii="宋体" w:hAnsi="宋体"/>
                <w:szCs w:val="21"/>
              </w:rPr>
              <w:t xml:space="preserve">型号</w:t>
            </w:r>
            <w:r/>
          </w:p>
        </w:tc>
        <w:tc>
          <w:tcPr>
            <w:tcW w:w="1276" w:type="dxa"/>
            <w:vAlign w:val="center"/>
            <w:textDirection w:val="lrTb"/>
            <w:noWrap w:val="false"/>
          </w:tcPr>
          <w:p>
            <w:pPr>
              <w:rPr>
                <w:rFonts w:ascii="宋体" w:hAnsi="宋体"/>
                <w:szCs w:val="21"/>
              </w:rPr>
            </w:pPr>
            <w:r>
              <w:rPr>
                <w:rFonts w:hint="eastAsia" w:ascii="宋体" w:hAnsi="宋体"/>
                <w:szCs w:val="21"/>
              </w:rPr>
              <w:t xml:space="preserve">生产厂家</w:t>
            </w:r>
            <w:r/>
          </w:p>
        </w:tc>
        <w:tc>
          <w:tcPr>
            <w:tcW w:w="803" w:type="dxa"/>
            <w:vAlign w:val="center"/>
            <w:textDirection w:val="lrTb"/>
            <w:noWrap w:val="false"/>
          </w:tcPr>
          <w:p>
            <w:pPr>
              <w:rPr>
                <w:rFonts w:ascii="宋体" w:hAnsi="宋体"/>
                <w:szCs w:val="21"/>
                <w:lang w:val="zh-CN"/>
              </w:rPr>
            </w:pPr>
            <w:r>
              <w:rPr>
                <w:rFonts w:hint="eastAsia" w:ascii="宋体" w:hAnsi="宋体"/>
                <w:szCs w:val="21"/>
                <w:lang w:val="zh-CN"/>
              </w:rPr>
              <w:t xml:space="preserve">单位</w:t>
            </w:r>
            <w:r/>
          </w:p>
        </w:tc>
        <w:tc>
          <w:tcPr>
            <w:tcW w:w="748" w:type="dxa"/>
            <w:vAlign w:val="center"/>
            <w:textDirection w:val="lrTb"/>
            <w:noWrap w:val="false"/>
          </w:tcPr>
          <w:p>
            <w:pPr>
              <w:rPr>
                <w:rFonts w:ascii="宋体" w:hAnsi="宋体"/>
                <w:szCs w:val="21"/>
                <w:lang w:val="zh-CN"/>
              </w:rPr>
            </w:pPr>
            <w:r>
              <w:rPr>
                <w:rFonts w:hint="eastAsia" w:ascii="宋体" w:hAnsi="宋体"/>
                <w:szCs w:val="21"/>
                <w:lang w:val="zh-CN"/>
              </w:rPr>
              <w:t xml:space="preserve">数量</w:t>
            </w:r>
            <w:r/>
          </w:p>
        </w:tc>
        <w:tc>
          <w:tcPr>
            <w:tcW w:w="748" w:type="dxa"/>
            <w:vAlign w:val="center"/>
            <w:textDirection w:val="lrTb"/>
            <w:noWrap w:val="false"/>
          </w:tcPr>
          <w:p>
            <w:pPr>
              <w:rPr>
                <w:rFonts w:ascii="宋体" w:hAnsi="宋体"/>
                <w:szCs w:val="21"/>
                <w:lang w:val="zh-CN"/>
              </w:rPr>
            </w:pPr>
            <w:r>
              <w:rPr>
                <w:rFonts w:hint="eastAsia" w:ascii="宋体" w:hAnsi="宋体"/>
                <w:szCs w:val="21"/>
                <w:lang w:val="zh-CN"/>
              </w:rPr>
              <w:t xml:space="preserve">单价</w:t>
            </w:r>
            <w:r/>
          </w:p>
        </w:tc>
        <w:tc>
          <w:tcPr>
            <w:tcW w:w="1024" w:type="dxa"/>
            <w:vAlign w:val="center"/>
            <w:textDirection w:val="lrTb"/>
            <w:noWrap w:val="false"/>
          </w:tcPr>
          <w:p>
            <w:pPr>
              <w:rPr>
                <w:rFonts w:ascii="宋体" w:hAnsi="宋体"/>
                <w:szCs w:val="21"/>
                <w:lang w:val="zh-CN"/>
              </w:rPr>
            </w:pPr>
            <w:r>
              <w:rPr>
                <w:rFonts w:hint="eastAsia" w:ascii="宋体" w:hAnsi="宋体"/>
                <w:szCs w:val="21"/>
                <w:lang w:val="zh-CN"/>
              </w:rPr>
              <w:t xml:space="preserve">总价</w:t>
            </w:r>
            <w:r/>
          </w:p>
        </w:tc>
        <w:tc>
          <w:tcPr>
            <w:tcW w:w="1875" w:type="dxa"/>
            <w:vAlign w:val="center"/>
            <w:textDirection w:val="lrTb"/>
            <w:noWrap w:val="false"/>
          </w:tcPr>
          <w:p>
            <w:pPr>
              <w:rPr>
                <w:rFonts w:ascii="宋体" w:hAnsi="宋体"/>
              </w:rPr>
            </w:pPr>
            <w:r>
              <w:rPr>
                <w:rFonts w:hint="eastAsia" w:ascii="宋体" w:hAnsi="宋体"/>
              </w:rPr>
              <w:t xml:space="preserve">备注</w:t>
            </w:r>
            <w:r/>
          </w:p>
        </w:tc>
      </w:tr>
      <w:tr>
        <w:trPr>
          <w:jc w:val="center"/>
          <w:trHeight w:val="20"/>
        </w:trPr>
        <w:tc>
          <w:tcPr>
            <w:tcW w:w="638"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16"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034"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276" w:type="dxa"/>
            <w:vAlign w:val="center"/>
            <w:textDirection w:val="lrTb"/>
            <w:noWrap w:val="false"/>
          </w:tcPr>
          <w:p>
            <w:pPr>
              <w:ind w:firstLine="422"/>
              <w:jc w:val="center"/>
              <w:rPr>
                <w:rFonts w:ascii="宋体" w:hAnsi="宋体"/>
                <w:szCs w:val="21"/>
              </w:rPr>
            </w:pPr>
            <w:r>
              <w:rPr>
                <w:rFonts w:ascii="宋体" w:hAnsi="宋体"/>
                <w:szCs w:val="21"/>
              </w:rPr>
            </w:r>
            <w:r/>
          </w:p>
        </w:tc>
        <w:tc>
          <w:tcPr>
            <w:tcW w:w="80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748"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748"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024"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875" w:type="dxa"/>
            <w:vAlign w:val="center"/>
            <w:textDirection w:val="lrTb"/>
            <w:noWrap w:val="false"/>
          </w:tcPr>
          <w:p>
            <w:pPr>
              <w:ind w:firstLine="422"/>
              <w:jc w:val="center"/>
              <w:rPr>
                <w:rFonts w:ascii="宋体" w:hAnsi="宋体"/>
              </w:rPr>
            </w:pPr>
            <w:r>
              <w:rPr>
                <w:rFonts w:ascii="宋体" w:hAnsi="宋体"/>
              </w:rPr>
            </w:r>
            <w:r/>
          </w:p>
        </w:tc>
      </w:tr>
      <w:tr>
        <w:trPr>
          <w:jc w:val="center"/>
          <w:trHeight w:val="20"/>
        </w:trPr>
        <w:tc>
          <w:tcPr>
            <w:tcW w:w="638"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16"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034"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276" w:type="dxa"/>
            <w:vAlign w:val="center"/>
            <w:textDirection w:val="lrTb"/>
            <w:noWrap w:val="false"/>
          </w:tcPr>
          <w:p>
            <w:pPr>
              <w:ind w:firstLine="422"/>
              <w:jc w:val="center"/>
              <w:rPr>
                <w:rFonts w:ascii="宋体" w:hAnsi="宋体"/>
                <w:szCs w:val="21"/>
              </w:rPr>
            </w:pPr>
            <w:r>
              <w:rPr>
                <w:rFonts w:ascii="宋体" w:hAnsi="宋体"/>
                <w:szCs w:val="21"/>
              </w:rPr>
            </w:r>
            <w:r/>
          </w:p>
        </w:tc>
        <w:tc>
          <w:tcPr>
            <w:tcW w:w="80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748"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748"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024"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875" w:type="dxa"/>
            <w:vAlign w:val="center"/>
            <w:textDirection w:val="lrTb"/>
            <w:noWrap w:val="false"/>
          </w:tcPr>
          <w:p>
            <w:pPr>
              <w:ind w:firstLine="422"/>
              <w:jc w:val="center"/>
              <w:rPr>
                <w:rFonts w:ascii="宋体" w:hAnsi="宋体"/>
              </w:rPr>
            </w:pPr>
            <w:r>
              <w:rPr>
                <w:rFonts w:ascii="宋体" w:hAnsi="宋体"/>
              </w:rPr>
            </w:r>
            <w:r/>
          </w:p>
        </w:tc>
      </w:tr>
      <w:tr>
        <w:trPr>
          <w:jc w:val="center"/>
          <w:trHeight w:val="20"/>
        </w:trPr>
        <w:tc>
          <w:tcPr>
            <w:tcW w:w="638"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16"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034"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276" w:type="dxa"/>
            <w:vAlign w:val="center"/>
            <w:textDirection w:val="lrTb"/>
            <w:noWrap w:val="false"/>
          </w:tcPr>
          <w:p>
            <w:pPr>
              <w:ind w:firstLine="422"/>
              <w:jc w:val="center"/>
              <w:rPr>
                <w:rFonts w:ascii="宋体" w:hAnsi="宋体"/>
                <w:szCs w:val="21"/>
              </w:rPr>
            </w:pPr>
            <w:r>
              <w:rPr>
                <w:rFonts w:ascii="宋体" w:hAnsi="宋体"/>
                <w:szCs w:val="21"/>
              </w:rPr>
            </w:r>
            <w:r/>
          </w:p>
        </w:tc>
        <w:tc>
          <w:tcPr>
            <w:tcW w:w="80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748"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748"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024"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875" w:type="dxa"/>
            <w:vAlign w:val="center"/>
            <w:textDirection w:val="lrTb"/>
            <w:noWrap w:val="false"/>
          </w:tcPr>
          <w:p>
            <w:pPr>
              <w:ind w:firstLine="422"/>
              <w:jc w:val="center"/>
              <w:rPr>
                <w:rFonts w:ascii="宋体" w:hAnsi="宋体"/>
              </w:rPr>
            </w:pPr>
            <w:r>
              <w:rPr>
                <w:rFonts w:ascii="宋体" w:hAnsi="宋体"/>
              </w:rPr>
            </w:r>
            <w:r/>
          </w:p>
        </w:tc>
      </w:tr>
      <w:tr>
        <w:trPr>
          <w:jc w:val="center"/>
          <w:trHeight w:val="20"/>
        </w:trPr>
        <w:tc>
          <w:tcPr>
            <w:tcW w:w="638"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16"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034"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276" w:type="dxa"/>
            <w:vAlign w:val="center"/>
            <w:textDirection w:val="lrTb"/>
            <w:noWrap w:val="false"/>
          </w:tcPr>
          <w:p>
            <w:pPr>
              <w:ind w:firstLine="422"/>
              <w:jc w:val="center"/>
              <w:rPr>
                <w:rFonts w:ascii="宋体" w:hAnsi="宋体"/>
                <w:szCs w:val="21"/>
              </w:rPr>
            </w:pPr>
            <w:r>
              <w:rPr>
                <w:rFonts w:ascii="宋体" w:hAnsi="宋体"/>
                <w:szCs w:val="21"/>
              </w:rPr>
            </w:r>
            <w:r/>
          </w:p>
        </w:tc>
        <w:tc>
          <w:tcPr>
            <w:tcW w:w="80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748"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748"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024"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875" w:type="dxa"/>
            <w:vAlign w:val="center"/>
            <w:textDirection w:val="lrTb"/>
            <w:noWrap w:val="false"/>
          </w:tcPr>
          <w:p>
            <w:pPr>
              <w:ind w:firstLine="422"/>
              <w:jc w:val="center"/>
              <w:rPr>
                <w:rFonts w:ascii="宋体" w:hAnsi="宋体"/>
              </w:rPr>
            </w:pPr>
            <w:r>
              <w:rPr>
                <w:rFonts w:ascii="宋体" w:hAnsi="宋体"/>
              </w:rPr>
            </w:r>
            <w:r/>
          </w:p>
        </w:tc>
      </w:tr>
      <w:tr>
        <w:trPr>
          <w:jc w:val="center"/>
          <w:trHeight w:val="20"/>
        </w:trPr>
        <w:tc>
          <w:tcPr>
            <w:tcW w:w="638"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16"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034"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276" w:type="dxa"/>
            <w:vAlign w:val="center"/>
            <w:textDirection w:val="lrTb"/>
            <w:noWrap w:val="false"/>
          </w:tcPr>
          <w:p>
            <w:pPr>
              <w:ind w:firstLine="422"/>
              <w:jc w:val="center"/>
              <w:rPr>
                <w:rFonts w:ascii="宋体" w:hAnsi="宋体"/>
                <w:szCs w:val="21"/>
              </w:rPr>
            </w:pPr>
            <w:r>
              <w:rPr>
                <w:rFonts w:ascii="宋体" w:hAnsi="宋体"/>
                <w:szCs w:val="21"/>
              </w:rPr>
            </w:r>
            <w:r/>
          </w:p>
        </w:tc>
        <w:tc>
          <w:tcPr>
            <w:tcW w:w="80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748"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748"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024"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875" w:type="dxa"/>
            <w:vAlign w:val="center"/>
            <w:textDirection w:val="lrTb"/>
            <w:noWrap w:val="false"/>
          </w:tcPr>
          <w:p>
            <w:pPr>
              <w:ind w:firstLine="422"/>
              <w:jc w:val="center"/>
              <w:rPr>
                <w:rFonts w:ascii="宋体" w:hAnsi="宋体"/>
              </w:rPr>
            </w:pPr>
            <w:r>
              <w:rPr>
                <w:rFonts w:ascii="宋体" w:hAnsi="宋体"/>
              </w:rPr>
            </w:r>
            <w:r/>
          </w:p>
        </w:tc>
      </w:tr>
      <w:tr>
        <w:trPr>
          <w:jc w:val="center"/>
          <w:trHeight w:val="20"/>
        </w:trPr>
        <w:tc>
          <w:tcPr>
            <w:tcW w:w="638"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16"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034"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276" w:type="dxa"/>
            <w:vAlign w:val="center"/>
            <w:textDirection w:val="lrTb"/>
            <w:noWrap w:val="false"/>
          </w:tcPr>
          <w:p>
            <w:pPr>
              <w:ind w:firstLine="422"/>
              <w:jc w:val="center"/>
              <w:rPr>
                <w:rFonts w:ascii="宋体" w:hAnsi="宋体"/>
                <w:szCs w:val="21"/>
              </w:rPr>
            </w:pPr>
            <w:r>
              <w:rPr>
                <w:rFonts w:ascii="宋体" w:hAnsi="宋体"/>
                <w:szCs w:val="21"/>
              </w:rPr>
            </w:r>
            <w:r/>
          </w:p>
        </w:tc>
        <w:tc>
          <w:tcPr>
            <w:tcW w:w="80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748"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748"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024"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875" w:type="dxa"/>
            <w:vAlign w:val="center"/>
            <w:textDirection w:val="lrTb"/>
            <w:noWrap w:val="false"/>
          </w:tcPr>
          <w:p>
            <w:pPr>
              <w:ind w:firstLine="422"/>
              <w:jc w:val="center"/>
              <w:rPr>
                <w:rFonts w:ascii="宋体" w:hAnsi="宋体"/>
              </w:rPr>
            </w:pPr>
            <w:r>
              <w:rPr>
                <w:rFonts w:ascii="宋体" w:hAnsi="宋体"/>
              </w:rPr>
            </w:r>
            <w:r/>
          </w:p>
        </w:tc>
      </w:tr>
      <w:tr>
        <w:trPr>
          <w:jc w:val="center"/>
          <w:trHeight w:val="20"/>
        </w:trPr>
        <w:tc>
          <w:tcPr>
            <w:tcW w:w="638"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16"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034"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276" w:type="dxa"/>
            <w:vAlign w:val="center"/>
            <w:textDirection w:val="lrTb"/>
            <w:noWrap w:val="false"/>
          </w:tcPr>
          <w:p>
            <w:pPr>
              <w:ind w:firstLine="422"/>
              <w:jc w:val="center"/>
              <w:rPr>
                <w:rFonts w:ascii="宋体" w:hAnsi="宋体"/>
                <w:szCs w:val="21"/>
              </w:rPr>
            </w:pPr>
            <w:r>
              <w:rPr>
                <w:rFonts w:ascii="宋体" w:hAnsi="宋体"/>
                <w:szCs w:val="21"/>
              </w:rPr>
            </w:r>
            <w:r/>
          </w:p>
        </w:tc>
        <w:tc>
          <w:tcPr>
            <w:tcW w:w="80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748"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748"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024"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875" w:type="dxa"/>
            <w:vAlign w:val="center"/>
            <w:textDirection w:val="lrTb"/>
            <w:noWrap w:val="false"/>
          </w:tcPr>
          <w:p>
            <w:pPr>
              <w:ind w:firstLine="422"/>
              <w:jc w:val="center"/>
              <w:rPr>
                <w:rFonts w:ascii="宋体" w:hAnsi="宋体"/>
              </w:rPr>
            </w:pPr>
            <w:r>
              <w:rPr>
                <w:rFonts w:ascii="宋体" w:hAnsi="宋体"/>
              </w:rPr>
            </w:r>
            <w:r/>
          </w:p>
        </w:tc>
      </w:tr>
      <w:tr>
        <w:trPr>
          <w:jc w:val="center"/>
          <w:trHeight w:val="20"/>
        </w:trPr>
        <w:tc>
          <w:tcPr>
            <w:tcW w:w="638"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16"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034"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276" w:type="dxa"/>
            <w:vAlign w:val="center"/>
            <w:textDirection w:val="lrTb"/>
            <w:noWrap w:val="false"/>
          </w:tcPr>
          <w:p>
            <w:pPr>
              <w:ind w:firstLine="422"/>
              <w:jc w:val="center"/>
              <w:rPr>
                <w:rFonts w:ascii="宋体" w:hAnsi="宋体"/>
                <w:szCs w:val="21"/>
              </w:rPr>
            </w:pPr>
            <w:r>
              <w:rPr>
                <w:rFonts w:ascii="宋体" w:hAnsi="宋体"/>
                <w:szCs w:val="21"/>
              </w:rPr>
            </w:r>
            <w:r/>
          </w:p>
        </w:tc>
        <w:tc>
          <w:tcPr>
            <w:tcW w:w="80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748"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748"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024"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875" w:type="dxa"/>
            <w:vAlign w:val="center"/>
            <w:textDirection w:val="lrTb"/>
            <w:noWrap w:val="false"/>
          </w:tcPr>
          <w:p>
            <w:pPr>
              <w:ind w:firstLine="422"/>
              <w:jc w:val="center"/>
              <w:rPr>
                <w:rFonts w:ascii="宋体" w:hAnsi="宋体"/>
              </w:rPr>
            </w:pPr>
            <w:r>
              <w:rPr>
                <w:rFonts w:ascii="宋体" w:hAnsi="宋体"/>
              </w:rPr>
            </w:r>
            <w:r/>
          </w:p>
        </w:tc>
      </w:tr>
      <w:tr>
        <w:trPr>
          <w:jc w:val="center"/>
          <w:trHeight w:val="20"/>
        </w:trPr>
        <w:tc>
          <w:tcPr>
            <w:tcW w:w="638"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16"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034"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276" w:type="dxa"/>
            <w:vAlign w:val="center"/>
            <w:textDirection w:val="lrTb"/>
            <w:noWrap w:val="false"/>
          </w:tcPr>
          <w:p>
            <w:pPr>
              <w:ind w:firstLine="422"/>
              <w:jc w:val="center"/>
              <w:rPr>
                <w:rFonts w:ascii="宋体" w:hAnsi="宋体"/>
                <w:szCs w:val="21"/>
              </w:rPr>
            </w:pPr>
            <w:r>
              <w:rPr>
                <w:rFonts w:ascii="宋体" w:hAnsi="宋体"/>
                <w:szCs w:val="21"/>
              </w:rPr>
            </w:r>
            <w:r/>
          </w:p>
        </w:tc>
        <w:tc>
          <w:tcPr>
            <w:tcW w:w="80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748"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748"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024"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875" w:type="dxa"/>
            <w:vAlign w:val="center"/>
            <w:textDirection w:val="lrTb"/>
            <w:noWrap w:val="false"/>
          </w:tcPr>
          <w:p>
            <w:pPr>
              <w:ind w:firstLine="422"/>
              <w:jc w:val="center"/>
              <w:rPr>
                <w:rFonts w:ascii="宋体" w:hAnsi="宋体"/>
              </w:rPr>
            </w:pPr>
            <w:r>
              <w:rPr>
                <w:rFonts w:ascii="宋体" w:hAnsi="宋体"/>
              </w:rPr>
            </w:r>
            <w:r/>
          </w:p>
        </w:tc>
      </w:tr>
      <w:tr>
        <w:trPr>
          <w:jc w:val="center"/>
          <w:trHeight w:val="20"/>
        </w:trPr>
        <w:tc>
          <w:tcPr>
            <w:tcW w:w="638"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16"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034"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276" w:type="dxa"/>
            <w:vAlign w:val="center"/>
            <w:textDirection w:val="lrTb"/>
            <w:noWrap w:val="false"/>
          </w:tcPr>
          <w:p>
            <w:pPr>
              <w:ind w:firstLine="422"/>
              <w:jc w:val="center"/>
              <w:rPr>
                <w:rFonts w:ascii="宋体" w:hAnsi="宋体"/>
                <w:szCs w:val="21"/>
              </w:rPr>
            </w:pPr>
            <w:r>
              <w:rPr>
                <w:rFonts w:ascii="宋体" w:hAnsi="宋体"/>
                <w:szCs w:val="21"/>
              </w:rPr>
            </w:r>
            <w:r/>
          </w:p>
        </w:tc>
        <w:tc>
          <w:tcPr>
            <w:tcW w:w="80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748"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748"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024"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875" w:type="dxa"/>
            <w:vAlign w:val="center"/>
            <w:textDirection w:val="lrTb"/>
            <w:noWrap w:val="false"/>
          </w:tcPr>
          <w:p>
            <w:pPr>
              <w:ind w:firstLine="422"/>
              <w:jc w:val="center"/>
              <w:rPr>
                <w:rFonts w:ascii="宋体" w:hAnsi="宋体"/>
              </w:rPr>
            </w:pPr>
            <w:r>
              <w:rPr>
                <w:rFonts w:ascii="宋体" w:hAnsi="宋体"/>
              </w:rPr>
            </w:r>
            <w:r/>
          </w:p>
        </w:tc>
      </w:tr>
      <w:tr>
        <w:trPr>
          <w:jc w:val="center"/>
          <w:trHeight w:val="20"/>
        </w:trPr>
        <w:tc>
          <w:tcPr>
            <w:tcW w:w="638"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16"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034"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276" w:type="dxa"/>
            <w:vAlign w:val="center"/>
            <w:textDirection w:val="lrTb"/>
            <w:noWrap w:val="false"/>
          </w:tcPr>
          <w:p>
            <w:pPr>
              <w:ind w:firstLine="422"/>
              <w:jc w:val="center"/>
              <w:rPr>
                <w:rFonts w:ascii="宋体" w:hAnsi="宋体"/>
                <w:szCs w:val="21"/>
              </w:rPr>
            </w:pPr>
            <w:r>
              <w:rPr>
                <w:rFonts w:ascii="宋体" w:hAnsi="宋体"/>
                <w:szCs w:val="21"/>
              </w:rPr>
            </w:r>
            <w:r/>
          </w:p>
        </w:tc>
        <w:tc>
          <w:tcPr>
            <w:tcW w:w="80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748"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748"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024"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875" w:type="dxa"/>
            <w:vAlign w:val="center"/>
            <w:textDirection w:val="lrTb"/>
            <w:noWrap w:val="false"/>
          </w:tcPr>
          <w:p>
            <w:pPr>
              <w:ind w:firstLine="422"/>
              <w:jc w:val="center"/>
              <w:rPr>
                <w:rFonts w:ascii="宋体" w:hAnsi="宋体"/>
              </w:rPr>
            </w:pPr>
            <w:r>
              <w:rPr>
                <w:rFonts w:ascii="宋体" w:hAnsi="宋体"/>
              </w:rPr>
            </w:r>
            <w:r/>
          </w:p>
        </w:tc>
      </w:tr>
      <w:tr>
        <w:trPr>
          <w:jc w:val="center"/>
          <w:trHeight w:val="20"/>
        </w:trPr>
        <w:tc>
          <w:tcPr>
            <w:tcW w:w="638"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16"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034"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276" w:type="dxa"/>
            <w:vAlign w:val="center"/>
            <w:textDirection w:val="lrTb"/>
            <w:noWrap w:val="false"/>
          </w:tcPr>
          <w:p>
            <w:pPr>
              <w:ind w:firstLine="422"/>
              <w:jc w:val="center"/>
              <w:rPr>
                <w:rFonts w:ascii="宋体" w:hAnsi="宋体"/>
                <w:szCs w:val="21"/>
              </w:rPr>
            </w:pPr>
            <w:r>
              <w:rPr>
                <w:rFonts w:ascii="宋体" w:hAnsi="宋体"/>
                <w:szCs w:val="21"/>
              </w:rPr>
            </w:r>
            <w:r/>
          </w:p>
        </w:tc>
        <w:tc>
          <w:tcPr>
            <w:tcW w:w="80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748"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748"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024"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875" w:type="dxa"/>
            <w:vAlign w:val="center"/>
            <w:textDirection w:val="lrTb"/>
            <w:noWrap w:val="false"/>
          </w:tcPr>
          <w:p>
            <w:pPr>
              <w:ind w:firstLine="422"/>
              <w:jc w:val="center"/>
              <w:rPr>
                <w:rFonts w:ascii="宋体" w:hAnsi="宋体"/>
              </w:rPr>
            </w:pPr>
            <w:r>
              <w:rPr>
                <w:rFonts w:ascii="宋体" w:hAnsi="宋体"/>
              </w:rPr>
            </w:r>
            <w:r/>
          </w:p>
        </w:tc>
      </w:tr>
      <w:tr>
        <w:trPr>
          <w:jc w:val="center"/>
          <w:trHeight w:val="20"/>
        </w:trPr>
        <w:tc>
          <w:tcPr>
            <w:tcW w:w="638"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16"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034"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276" w:type="dxa"/>
            <w:vAlign w:val="center"/>
            <w:textDirection w:val="lrTb"/>
            <w:noWrap w:val="false"/>
          </w:tcPr>
          <w:p>
            <w:pPr>
              <w:ind w:firstLine="422"/>
              <w:jc w:val="center"/>
              <w:rPr>
                <w:rFonts w:ascii="宋体" w:hAnsi="宋体"/>
                <w:szCs w:val="21"/>
              </w:rPr>
            </w:pPr>
            <w:r>
              <w:rPr>
                <w:rFonts w:ascii="宋体" w:hAnsi="宋体"/>
                <w:szCs w:val="21"/>
              </w:rPr>
            </w:r>
            <w:r/>
          </w:p>
        </w:tc>
        <w:tc>
          <w:tcPr>
            <w:tcW w:w="80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748"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748"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024"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875" w:type="dxa"/>
            <w:vAlign w:val="center"/>
            <w:textDirection w:val="lrTb"/>
            <w:noWrap w:val="false"/>
          </w:tcPr>
          <w:p>
            <w:pPr>
              <w:ind w:firstLine="422"/>
              <w:jc w:val="center"/>
              <w:rPr>
                <w:rFonts w:ascii="宋体" w:hAnsi="宋体"/>
              </w:rPr>
            </w:pPr>
            <w:r>
              <w:rPr>
                <w:rFonts w:ascii="宋体" w:hAnsi="宋体"/>
              </w:rPr>
            </w:r>
            <w:r/>
          </w:p>
        </w:tc>
      </w:tr>
      <w:tr>
        <w:trPr>
          <w:jc w:val="center"/>
          <w:trHeight w:val="20"/>
        </w:trPr>
        <w:tc>
          <w:tcPr>
            <w:tcW w:w="638"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16"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034"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276" w:type="dxa"/>
            <w:vAlign w:val="center"/>
            <w:textDirection w:val="lrTb"/>
            <w:noWrap w:val="false"/>
          </w:tcPr>
          <w:p>
            <w:pPr>
              <w:ind w:firstLine="422"/>
              <w:jc w:val="center"/>
              <w:rPr>
                <w:rFonts w:ascii="宋体" w:hAnsi="宋体"/>
                <w:szCs w:val="21"/>
              </w:rPr>
            </w:pPr>
            <w:r>
              <w:rPr>
                <w:rFonts w:ascii="宋体" w:hAnsi="宋体"/>
                <w:szCs w:val="21"/>
              </w:rPr>
            </w:r>
            <w:r/>
          </w:p>
        </w:tc>
        <w:tc>
          <w:tcPr>
            <w:tcW w:w="80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748"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748"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024"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875" w:type="dxa"/>
            <w:vAlign w:val="center"/>
            <w:textDirection w:val="lrTb"/>
            <w:noWrap w:val="false"/>
          </w:tcPr>
          <w:p>
            <w:pPr>
              <w:ind w:firstLine="422"/>
              <w:jc w:val="center"/>
              <w:rPr>
                <w:rFonts w:ascii="宋体" w:hAnsi="宋体"/>
              </w:rPr>
            </w:pPr>
            <w:r>
              <w:rPr>
                <w:rFonts w:ascii="宋体" w:hAnsi="宋体"/>
              </w:rPr>
            </w:r>
            <w:r/>
          </w:p>
        </w:tc>
      </w:tr>
      <w:tr>
        <w:trPr>
          <w:jc w:val="center"/>
          <w:trHeight w:val="20"/>
        </w:trPr>
        <w:tc>
          <w:tcPr>
            <w:tcW w:w="638"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16"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034"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276" w:type="dxa"/>
            <w:vAlign w:val="center"/>
            <w:textDirection w:val="lrTb"/>
            <w:noWrap w:val="false"/>
          </w:tcPr>
          <w:p>
            <w:pPr>
              <w:ind w:firstLine="422"/>
              <w:jc w:val="center"/>
              <w:rPr>
                <w:rFonts w:ascii="宋体" w:hAnsi="宋体"/>
                <w:szCs w:val="21"/>
              </w:rPr>
            </w:pPr>
            <w:r>
              <w:rPr>
                <w:rFonts w:ascii="宋体" w:hAnsi="宋体"/>
                <w:szCs w:val="21"/>
              </w:rPr>
            </w:r>
            <w:r/>
          </w:p>
        </w:tc>
        <w:tc>
          <w:tcPr>
            <w:tcW w:w="80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748"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748"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024"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875" w:type="dxa"/>
            <w:vAlign w:val="center"/>
            <w:textDirection w:val="lrTb"/>
            <w:noWrap w:val="false"/>
          </w:tcPr>
          <w:p>
            <w:pPr>
              <w:ind w:firstLine="422"/>
              <w:jc w:val="center"/>
              <w:rPr>
                <w:rFonts w:ascii="宋体" w:hAnsi="宋体"/>
              </w:rPr>
            </w:pPr>
            <w:r>
              <w:rPr>
                <w:rFonts w:ascii="宋体" w:hAnsi="宋体"/>
              </w:rPr>
            </w:r>
            <w:r/>
          </w:p>
        </w:tc>
      </w:tr>
      <w:tr>
        <w:trPr>
          <w:jc w:val="center"/>
          <w:trHeight w:val="20"/>
        </w:trPr>
        <w:tc>
          <w:tcPr>
            <w:tcW w:w="638"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16"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034"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276" w:type="dxa"/>
            <w:vAlign w:val="center"/>
            <w:textDirection w:val="lrTb"/>
            <w:noWrap w:val="false"/>
          </w:tcPr>
          <w:p>
            <w:pPr>
              <w:ind w:firstLine="422"/>
              <w:jc w:val="center"/>
              <w:rPr>
                <w:rFonts w:ascii="宋体" w:hAnsi="宋体"/>
                <w:szCs w:val="21"/>
              </w:rPr>
            </w:pPr>
            <w:r>
              <w:rPr>
                <w:rFonts w:ascii="宋体" w:hAnsi="宋体"/>
                <w:szCs w:val="21"/>
              </w:rPr>
            </w:r>
            <w:r/>
          </w:p>
        </w:tc>
        <w:tc>
          <w:tcPr>
            <w:tcW w:w="80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748"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748"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024"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875" w:type="dxa"/>
            <w:vAlign w:val="center"/>
            <w:textDirection w:val="lrTb"/>
            <w:noWrap w:val="false"/>
          </w:tcPr>
          <w:p>
            <w:pPr>
              <w:ind w:firstLine="422"/>
              <w:jc w:val="center"/>
              <w:rPr>
                <w:rFonts w:ascii="宋体" w:hAnsi="宋体"/>
              </w:rPr>
            </w:pPr>
            <w:r>
              <w:rPr>
                <w:rFonts w:ascii="宋体" w:hAnsi="宋体"/>
              </w:rPr>
            </w:r>
            <w:r/>
          </w:p>
        </w:tc>
      </w:tr>
      <w:tr>
        <w:trPr>
          <w:jc w:val="center"/>
          <w:trHeight w:val="20"/>
        </w:trPr>
        <w:tc>
          <w:tcPr>
            <w:tcW w:w="638"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16"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034"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276" w:type="dxa"/>
            <w:vAlign w:val="center"/>
            <w:textDirection w:val="lrTb"/>
            <w:noWrap w:val="false"/>
          </w:tcPr>
          <w:p>
            <w:pPr>
              <w:ind w:firstLine="422"/>
              <w:jc w:val="center"/>
              <w:rPr>
                <w:rFonts w:ascii="宋体" w:hAnsi="宋体"/>
                <w:szCs w:val="21"/>
              </w:rPr>
            </w:pPr>
            <w:r>
              <w:rPr>
                <w:rFonts w:ascii="宋体" w:hAnsi="宋体"/>
                <w:szCs w:val="21"/>
              </w:rPr>
            </w:r>
            <w:r/>
          </w:p>
        </w:tc>
        <w:tc>
          <w:tcPr>
            <w:tcW w:w="80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748"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748"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024"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875" w:type="dxa"/>
            <w:vAlign w:val="center"/>
            <w:textDirection w:val="lrTb"/>
            <w:noWrap w:val="false"/>
          </w:tcPr>
          <w:p>
            <w:pPr>
              <w:ind w:firstLine="422"/>
              <w:jc w:val="center"/>
              <w:rPr>
                <w:rFonts w:ascii="宋体" w:hAnsi="宋体"/>
              </w:rPr>
            </w:pPr>
            <w:r>
              <w:rPr>
                <w:rFonts w:ascii="宋体" w:hAnsi="宋体"/>
              </w:rPr>
            </w:r>
            <w:r/>
          </w:p>
        </w:tc>
      </w:tr>
      <w:tr>
        <w:trPr>
          <w:jc w:val="center"/>
          <w:trHeight w:val="20"/>
        </w:trPr>
        <w:tc>
          <w:tcPr>
            <w:gridSpan w:val="2"/>
            <w:tcW w:w="1954" w:type="dxa"/>
            <w:vAlign w:val="center"/>
            <w:textDirection w:val="lrTb"/>
            <w:noWrap w:val="false"/>
          </w:tcPr>
          <w:p>
            <w:pPr>
              <w:ind w:firstLine="422"/>
              <w:jc w:val="center"/>
              <w:rPr>
                <w:rFonts w:ascii="宋体" w:hAnsi="宋体"/>
                <w:szCs w:val="21"/>
                <w:lang w:val="zh-CN"/>
              </w:rPr>
            </w:pPr>
            <w:r>
              <w:rPr>
                <w:rFonts w:hint="eastAsia" w:ascii="宋体" w:hAnsi="宋体"/>
              </w:rPr>
              <w:t xml:space="preserve">合计金额</w:t>
            </w:r>
            <w:r>
              <w:rPr>
                <w:rFonts w:hint="eastAsia" w:ascii="宋体" w:hAnsi="宋体"/>
                <w:lang w:val="zh-CN"/>
              </w:rPr>
              <w:t xml:space="preserve">：</w:t>
            </w:r>
            <w:r/>
          </w:p>
        </w:tc>
        <w:tc>
          <w:tcPr>
            <w:gridSpan w:val="7"/>
            <w:tcW w:w="7508" w:type="dxa"/>
            <w:vAlign w:val="center"/>
            <w:textDirection w:val="lrTb"/>
            <w:noWrap w:val="false"/>
          </w:tcPr>
          <w:p>
            <w:pPr>
              <w:ind w:firstLine="422"/>
              <w:jc w:val="center"/>
              <w:rPr>
                <w:rFonts w:ascii="宋体" w:hAnsi="宋体"/>
              </w:rPr>
            </w:pPr>
            <w:r>
              <w:rPr>
                <w:rFonts w:hint="eastAsia" w:ascii="宋体" w:hAnsi="宋体"/>
                <w:lang w:val="zh-CN"/>
              </w:rPr>
              <w:t xml:space="preserve">大写：元</w:t>
            </w:r>
            <w:r/>
          </w:p>
        </w:tc>
      </w:tr>
    </w:tbl>
    <w:p>
      <w:pPr>
        <w:pStyle w:val="1015"/>
        <w:ind w:firstLine="420"/>
        <w:spacing w:line="360" w:lineRule="auto"/>
        <w:rPr>
          <w:rFonts w:hAnsi="宋体" w:eastAsia="宋体"/>
          <w:sz w:val="21"/>
        </w:rPr>
      </w:pPr>
      <w:r>
        <w:rPr>
          <w:rFonts w:hAnsi="宋体" w:eastAsia="宋体"/>
          <w:sz w:val="21"/>
        </w:rPr>
      </w:r>
      <w:r/>
    </w:p>
    <w:p>
      <w:pPr>
        <w:pStyle w:val="1015"/>
        <w:ind w:firstLine="420"/>
        <w:spacing w:line="360" w:lineRule="auto"/>
        <w:rPr>
          <w:rFonts w:hAnsi="宋体" w:eastAsia="宋体"/>
          <w:sz w:val="21"/>
        </w:rPr>
      </w:pPr>
      <w:r>
        <w:rPr>
          <w:rFonts w:hint="eastAsia" w:hAnsi="宋体" w:eastAsia="宋体"/>
          <w:sz w:val="21"/>
        </w:rPr>
        <w:t xml:space="preserve">投标单位（签章）：</w:t>
      </w:r>
      <w:r/>
    </w:p>
    <w:p>
      <w:pPr>
        <w:ind w:firstLine="420"/>
        <w:spacing w:line="360" w:lineRule="auto"/>
        <w:rPr>
          <w:rFonts w:ascii="宋体" w:hAnsi="宋体" w:cs="宋体"/>
          <w:b/>
          <w:bCs/>
          <w:szCs w:val="21"/>
        </w:rPr>
      </w:pPr>
      <w:r>
        <w:rPr>
          <w:rFonts w:hint="eastAsia" w:hAnsi="宋体"/>
        </w:rPr>
        <w:t xml:space="preserve">日期：年月日</w:t>
      </w:r>
      <w:r/>
    </w:p>
    <w:p>
      <w:pPr>
        <w:pageBreakBefore/>
        <w:spacing w:line="360" w:lineRule="auto"/>
        <w:rPr>
          <w:rFonts w:ascii="宋体" w:hAnsi="宋体" w:cs="宋体"/>
          <w:b/>
          <w:bCs/>
          <w:szCs w:val="21"/>
        </w:rPr>
      </w:pPr>
      <w:r>
        <w:rPr>
          <w:rFonts w:hint="eastAsia" w:ascii="宋体" w:hAnsi="宋体" w:cs="宋体"/>
          <w:b/>
          <w:bCs/>
          <w:szCs w:val="21"/>
        </w:rPr>
        <w:t xml:space="preserve">附件</w:t>
      </w:r>
      <w:r>
        <w:rPr>
          <w:rFonts w:hint="eastAsia" w:ascii="宋体" w:hAnsi="宋体" w:cs="宋体"/>
          <w:b/>
          <w:bCs/>
          <w:szCs w:val="21"/>
        </w:rPr>
        <w:t xml:space="preserve">6</w:t>
      </w:r>
      <w:r>
        <w:rPr>
          <w:rFonts w:hint="eastAsia" w:ascii="宋体" w:hAnsi="宋体" w:cs="宋体"/>
          <w:b/>
          <w:bCs/>
          <w:szCs w:val="21"/>
        </w:rPr>
        <w:t xml:space="preserve">、</w:t>
      </w:r>
      <w:bookmarkStart w:id="51" w:name="_Toc518926909"/>
      <w:r/>
      <w:bookmarkStart w:id="52" w:name="_Toc532444506"/>
      <w:r/>
      <w:bookmarkStart w:id="53" w:name="_Toc532444344"/>
      <w:r/>
      <w:bookmarkStart w:id="54" w:name="_Toc532452113"/>
      <w:r/>
      <w:bookmarkStart w:id="55" w:name="_Toc7888"/>
      <w:r/>
      <w:bookmarkStart w:id="56" w:name="_Toc2583142"/>
      <w:r>
        <w:rPr>
          <w:rFonts w:hint="eastAsia" w:ascii="宋体" w:hAnsi="宋体" w:cs="宋体"/>
          <w:b/>
          <w:bCs/>
          <w:szCs w:val="21"/>
        </w:rPr>
        <w:t xml:space="preserve">技术响应对照表</w:t>
      </w:r>
      <w:r/>
    </w:p>
    <w:p>
      <w:pPr>
        <w:ind w:firstLine="420"/>
        <w:jc w:val="center"/>
        <w:spacing w:line="360" w:lineRule="auto"/>
        <w:rPr>
          <w:rFonts w:ascii="宋体" w:hAnsi="宋体" w:cs="宋体"/>
          <w:b/>
          <w:szCs w:val="21"/>
        </w:rPr>
      </w:pPr>
      <w:r>
        <w:rPr>
          <w:rFonts w:ascii="宋体" w:hAnsi="宋体" w:cs="宋体"/>
          <w:b/>
          <w:szCs w:val="21"/>
        </w:rPr>
      </w:r>
      <w:r/>
    </w:p>
    <w:p>
      <w:pPr>
        <w:jc w:val="center"/>
        <w:spacing w:line="360" w:lineRule="auto"/>
        <w:rPr>
          <w:rFonts w:ascii="宋体" w:hAnsi="宋体" w:cs="宋体"/>
          <w:szCs w:val="21"/>
          <w:lang w:val="zh-CN"/>
        </w:rPr>
      </w:pPr>
      <w:r>
        <w:rPr>
          <w:rFonts w:hint="eastAsia" w:ascii="宋体" w:hAnsi="宋体" w:cs="宋体"/>
          <w:b/>
          <w:szCs w:val="21"/>
        </w:rPr>
        <w:t xml:space="preserve">技术响应对照表</w:t>
      </w:r>
      <w:r/>
    </w:p>
    <w:p>
      <w:pPr>
        <w:ind w:firstLine="422"/>
        <w:spacing w:line="360" w:lineRule="auto"/>
        <w:rPr>
          <w:rFonts w:ascii="宋体" w:hAnsi="宋体" w:cs="宋体"/>
          <w:szCs w:val="21"/>
          <w:lang w:val="zh-CN"/>
        </w:rPr>
      </w:pPr>
      <w:r>
        <w:rPr>
          <w:rFonts w:hint="eastAsia" w:ascii="宋体" w:hAnsi="宋体" w:cs="宋体"/>
          <w:szCs w:val="21"/>
          <w:lang w:val="zh-CN"/>
        </w:rPr>
        <w:t xml:space="preserve">招标编号：</w:t>
      </w:r>
      <w:r>
        <w:rPr>
          <w:rFonts w:hint="eastAsia" w:ascii="宋体" w:hAnsi="宋体" w:cs="宋体"/>
          <w:szCs w:val="21"/>
          <w:lang w:val="zh-CN"/>
        </w:rPr>
        <w:t xml:space="preserve">             </w:t>
      </w:r>
      <w:r>
        <w:rPr>
          <w:rFonts w:hint="eastAsia" w:ascii="宋体" w:hAnsi="宋体" w:cs="宋体"/>
          <w:szCs w:val="21"/>
          <w:lang w:val="zh-CN"/>
        </w:rPr>
        <w:t xml:space="preserve">号</w:t>
      </w:r>
      <w:r>
        <w:rPr>
          <w:rFonts w:hint="eastAsia" w:ascii="宋体" w:hAnsi="宋体" w:cs="宋体"/>
          <w:szCs w:val="21"/>
        </w:rPr>
        <w:t xml:space="preserve">          </w:t>
      </w:r>
      <w:r>
        <w:rPr>
          <w:rFonts w:hint="eastAsia" w:ascii="宋体" w:hAnsi="宋体" w:cs="宋体"/>
          <w:szCs w:val="21"/>
        </w:rPr>
        <w:t xml:space="preserve">标段号：</w:t>
      </w:r>
      <w:r>
        <w:rPr>
          <w:rFonts w:hint="eastAsia" w:ascii="宋体" w:hAnsi="宋体" w:cs="宋体"/>
          <w:szCs w:val="21"/>
        </w:rPr>
        <w:t xml:space="preserve">              </w:t>
      </w:r>
      <w:r>
        <w:rPr>
          <w:rFonts w:hint="eastAsia" w:ascii="宋体" w:hAnsi="宋体"/>
          <w:szCs w:val="21"/>
          <w:lang w:val="zh-CN"/>
        </w:rPr>
        <w:t xml:space="preserve">项目名称：</w:t>
      </w:r>
      <w:r/>
    </w:p>
    <w:tbl>
      <w:tblPr>
        <w:tblW w:w="5000" w:type="pct"/>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Look w:val="04A0" w:firstRow="1" w:lastRow="0" w:firstColumn="1" w:lastColumn="0" w:noHBand="0" w:noVBand="1"/>
      </w:tblPr>
      <w:tblGrid>
        <w:gridCol w:w="856"/>
        <w:gridCol w:w="1861"/>
        <w:gridCol w:w="1676"/>
        <w:gridCol w:w="1490"/>
        <w:gridCol w:w="1758"/>
        <w:gridCol w:w="1817"/>
      </w:tblGrid>
      <w:tr>
        <w:trPr>
          <w:jc w:val="center"/>
        </w:trPr>
        <w:tc>
          <w:tcPr>
            <w:tcW w:w="841" w:type="dxa"/>
            <w:vAlign w:val="center"/>
            <w:textDirection w:val="lrTb"/>
            <w:noWrap w:val="false"/>
          </w:tcPr>
          <w:p>
            <w:pPr>
              <w:spacing w:before="240" w:after="240"/>
              <w:rPr>
                <w:rFonts w:ascii="宋体" w:hAnsi="宋体" w:cs="宋体"/>
                <w:szCs w:val="21"/>
              </w:rPr>
            </w:pPr>
            <w:r>
              <w:rPr>
                <w:rFonts w:hint="eastAsia" w:ascii="宋体" w:hAnsi="宋体"/>
                <w:szCs w:val="21"/>
              </w:rPr>
              <w:t xml:space="preserve">序号</w:t>
            </w:r>
            <w:r/>
          </w:p>
        </w:tc>
        <w:tc>
          <w:tcPr>
            <w:tcW w:w="1828" w:type="dxa"/>
            <w:vAlign w:val="center"/>
            <w:textDirection w:val="lrTb"/>
            <w:noWrap w:val="false"/>
          </w:tcPr>
          <w:p>
            <w:pPr>
              <w:ind w:firstLine="422"/>
              <w:rPr>
                <w:rFonts w:ascii="宋体" w:hAnsi="宋体" w:cs="宋体"/>
                <w:szCs w:val="21"/>
              </w:rPr>
            </w:pPr>
            <w:r>
              <w:rPr>
                <w:rFonts w:hint="eastAsia" w:ascii="宋体" w:hAnsi="宋体"/>
                <w:szCs w:val="21"/>
              </w:rPr>
              <w:t xml:space="preserve">货物名称</w:t>
            </w:r>
            <w:r/>
          </w:p>
        </w:tc>
        <w:tc>
          <w:tcPr>
            <w:tcW w:w="1646" w:type="dxa"/>
            <w:vAlign w:val="center"/>
            <w:textDirection w:val="lrTb"/>
            <w:noWrap w:val="false"/>
          </w:tcPr>
          <w:p>
            <w:pPr>
              <w:ind w:firstLine="422"/>
              <w:rPr>
                <w:rFonts w:ascii="宋体" w:hAnsi="宋体" w:cs="宋体"/>
                <w:szCs w:val="21"/>
              </w:rPr>
            </w:pPr>
            <w:r>
              <w:rPr>
                <w:rFonts w:hint="eastAsia" w:ascii="宋体" w:hAnsi="宋体"/>
                <w:szCs w:val="21"/>
              </w:rPr>
              <w:t xml:space="preserve">招标要求</w:t>
            </w:r>
            <w:r/>
          </w:p>
        </w:tc>
        <w:tc>
          <w:tcPr>
            <w:tcW w:w="1463" w:type="dxa"/>
            <w:vAlign w:val="center"/>
            <w:textDirection w:val="lrTb"/>
            <w:noWrap w:val="false"/>
          </w:tcPr>
          <w:p>
            <w:pPr>
              <w:ind w:firstLine="422"/>
              <w:rPr>
                <w:rFonts w:ascii="宋体" w:hAnsi="宋体" w:cs="宋体"/>
                <w:szCs w:val="21"/>
              </w:rPr>
            </w:pPr>
            <w:r>
              <w:rPr>
                <w:rFonts w:hint="eastAsia" w:ascii="宋体" w:hAnsi="宋体"/>
                <w:szCs w:val="21"/>
              </w:rPr>
              <w:t xml:space="preserve">投标要求</w:t>
            </w:r>
            <w:r/>
          </w:p>
        </w:tc>
        <w:tc>
          <w:tcPr>
            <w:tcW w:w="1726" w:type="dxa"/>
            <w:vAlign w:val="center"/>
            <w:textDirection w:val="lrTb"/>
            <w:noWrap w:val="false"/>
          </w:tcPr>
          <w:p>
            <w:pPr>
              <w:ind w:firstLine="422"/>
              <w:jc w:val="center"/>
              <w:rPr>
                <w:rFonts w:ascii="宋体" w:hAnsi="宋体" w:cs="宋体"/>
                <w:szCs w:val="21"/>
              </w:rPr>
            </w:pPr>
            <w:r>
              <w:rPr>
                <w:rFonts w:hint="eastAsia" w:ascii="宋体" w:hAnsi="宋体"/>
                <w:szCs w:val="21"/>
              </w:rPr>
              <w:t xml:space="preserve">偏离</w:t>
            </w:r>
            <w:r>
              <w:rPr>
                <w:rFonts w:hint="eastAsia" w:ascii="宋体" w:hAnsi="宋体"/>
                <w:szCs w:val="21"/>
              </w:rPr>
              <w:t xml:space="preserve">/</w:t>
            </w:r>
            <w:r>
              <w:rPr>
                <w:rFonts w:hint="eastAsia" w:ascii="宋体" w:hAnsi="宋体"/>
                <w:szCs w:val="21"/>
              </w:rPr>
              <w:t xml:space="preserve">响应</w:t>
            </w:r>
            <w:r/>
          </w:p>
        </w:tc>
        <w:tc>
          <w:tcPr>
            <w:tcW w:w="1784" w:type="dxa"/>
            <w:vAlign w:val="center"/>
            <w:textDirection w:val="lrTb"/>
            <w:noWrap w:val="false"/>
          </w:tcPr>
          <w:p>
            <w:pPr>
              <w:ind w:firstLine="422"/>
              <w:jc w:val="center"/>
              <w:rPr>
                <w:rFonts w:ascii="宋体" w:hAnsi="宋体" w:cs="宋体"/>
                <w:szCs w:val="21"/>
              </w:rPr>
            </w:pPr>
            <w:r>
              <w:rPr>
                <w:rFonts w:hint="eastAsia" w:ascii="宋体" w:hAnsi="宋体"/>
                <w:szCs w:val="21"/>
              </w:rPr>
              <w:t xml:space="preserve">说明</w:t>
            </w:r>
            <w:r/>
          </w:p>
        </w:tc>
      </w:tr>
      <w:tr>
        <w:trPr>
          <w:jc w:val="center"/>
        </w:trPr>
        <w:tc>
          <w:tcPr>
            <w:tcW w:w="841"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82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646"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463"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26"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84"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r>
      <w:tr>
        <w:trPr>
          <w:jc w:val="center"/>
        </w:trPr>
        <w:tc>
          <w:tcPr>
            <w:tcW w:w="841"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82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646"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463"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26"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84"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r>
      <w:tr>
        <w:trPr>
          <w:jc w:val="center"/>
        </w:trPr>
        <w:tc>
          <w:tcPr>
            <w:tcW w:w="841"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82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646"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463"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26"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84"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r>
      <w:tr>
        <w:trPr>
          <w:jc w:val="center"/>
        </w:trPr>
        <w:tc>
          <w:tcPr>
            <w:tcW w:w="841"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82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646"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463"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26"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84"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r>
      <w:tr>
        <w:trPr>
          <w:jc w:val="center"/>
        </w:trPr>
        <w:tc>
          <w:tcPr>
            <w:tcW w:w="841"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82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646"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463"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26"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84"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r>
      <w:tr>
        <w:trPr>
          <w:jc w:val="center"/>
        </w:trPr>
        <w:tc>
          <w:tcPr>
            <w:tcW w:w="841"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82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646"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463"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26"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84"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r>
      <w:tr>
        <w:trPr>
          <w:jc w:val="center"/>
        </w:trPr>
        <w:tc>
          <w:tcPr>
            <w:tcW w:w="841"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82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646"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463"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26"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84"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r>
      <w:tr>
        <w:trPr>
          <w:jc w:val="center"/>
        </w:trPr>
        <w:tc>
          <w:tcPr>
            <w:tcW w:w="841"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82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646"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463"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26"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84"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r>
      <w:tr>
        <w:trPr>
          <w:jc w:val="center"/>
        </w:trPr>
        <w:tc>
          <w:tcPr>
            <w:tcW w:w="841"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82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646"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463"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26"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84"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r>
      <w:tr>
        <w:trPr>
          <w:jc w:val="center"/>
        </w:trPr>
        <w:tc>
          <w:tcPr>
            <w:tcW w:w="841"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82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646"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463"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26"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84"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r>
    </w:tbl>
    <w:p>
      <w:pPr>
        <w:ind w:firstLine="422"/>
        <w:spacing w:line="360" w:lineRule="auto"/>
        <w:rPr>
          <w:rFonts w:ascii="宋体" w:hAnsi="宋体" w:cs="宋体"/>
          <w:szCs w:val="21"/>
        </w:rPr>
      </w:pPr>
      <w:r>
        <w:rPr>
          <w:rFonts w:hint="eastAsia" w:ascii="宋体" w:hAnsi="宋体" w:cs="宋体"/>
          <w:szCs w:val="21"/>
        </w:rPr>
        <w:t xml:space="preserve">注：</w:t>
      </w:r>
      <w:r>
        <w:rPr>
          <w:rFonts w:hint="eastAsia" w:ascii="宋体" w:hAnsi="宋体" w:cs="宋体"/>
          <w:szCs w:val="21"/>
        </w:rPr>
        <w:t xml:space="preserve">1.</w:t>
      </w:r>
      <w:r>
        <w:rPr>
          <w:rFonts w:hint="eastAsia" w:ascii="宋体" w:hAnsi="宋体" w:cs="宋体"/>
          <w:szCs w:val="21"/>
        </w:rPr>
        <w:t xml:space="preserve">投标人应对照招标文件技术要求等要求，所投标的物与招标文件的规定有偏离的，应在此表中申明与技术要求条文的偏差和例外。</w:t>
      </w:r>
      <w:r/>
    </w:p>
    <w:p>
      <w:pPr>
        <w:ind w:firstLine="420"/>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未在上表中说明的，如在投标文件其他内容中已有文字说明的，则以已有文字说明为准，否则，将被认为完全响应招标文件的规定。但该表不作为投标人对所投标的物关于技术要求等详细描述和说明的替代。</w:t>
      </w:r>
      <w:r/>
    </w:p>
    <w:p>
      <w:pPr>
        <w:ind w:firstLine="422"/>
        <w:spacing w:line="360" w:lineRule="auto"/>
        <w:rPr>
          <w:rFonts w:ascii="宋体" w:hAnsi="宋体" w:cs="宋体"/>
          <w:szCs w:val="21"/>
        </w:rPr>
      </w:pPr>
      <w:r>
        <w:rPr>
          <w:rFonts w:ascii="宋体" w:hAnsi="宋体" w:cs="宋体"/>
          <w:szCs w:val="21"/>
        </w:rPr>
      </w:r>
      <w:r/>
    </w:p>
    <w:p>
      <w:pPr>
        <w:ind w:firstLine="422"/>
        <w:spacing w:line="360" w:lineRule="auto"/>
        <w:rPr>
          <w:rFonts w:ascii="宋体" w:hAnsi="宋体" w:cs="宋体"/>
          <w:szCs w:val="21"/>
        </w:rPr>
      </w:pPr>
      <w:r>
        <w:rPr>
          <w:rFonts w:hint="eastAsia" w:ascii="宋体" w:hAnsi="宋体" w:cs="宋体"/>
          <w:szCs w:val="21"/>
        </w:rPr>
        <w:t xml:space="preserve">投标人：（签章）</w:t>
      </w:r>
      <w:r/>
    </w:p>
    <w:p>
      <w:pPr>
        <w:ind w:firstLine="422"/>
        <w:spacing w:line="360" w:lineRule="auto"/>
        <w:rPr>
          <w:rFonts w:ascii="宋体" w:hAnsi="宋体" w:cs="宋体"/>
          <w:szCs w:val="21"/>
        </w:rPr>
        <w:sectPr>
          <w:footnotePr/>
          <w:endnotePr/>
          <w:type w:val="nextPage"/>
          <w:pgSz w:w="11906" w:h="16838" w:orient="portrait"/>
          <w:pgMar w:top="1440" w:right="1417" w:bottom="1440" w:left="1247" w:header="964" w:footer="1077" w:gutter="0"/>
          <w:cols w:num="1" w:sep="0" w:space="720" w:equalWidth="1"/>
          <w:docGrid w:linePitch="360"/>
        </w:sectPr>
      </w:pPr>
      <w:r>
        <w:rPr>
          <w:rFonts w:hint="eastAsia" w:ascii="宋体" w:hAnsi="宋体" w:cs="宋体"/>
          <w:szCs w:val="21"/>
        </w:rPr>
        <w:t xml:space="preserve">日期：</w:t>
      </w:r>
      <w:r>
        <w:rPr>
          <w:rFonts w:hint="eastAsia" w:ascii="宋体" w:hAnsi="宋体" w:cs="宋体"/>
          <w:szCs w:val="21"/>
        </w:rPr>
        <w:t xml:space="preserve">         </w:t>
      </w:r>
      <w:r>
        <w:rPr>
          <w:rFonts w:hint="eastAsia" w:ascii="宋体" w:hAnsi="宋体" w:cs="宋体"/>
          <w:szCs w:val="21"/>
        </w:rPr>
        <w:t xml:space="preserve">年</w:t>
      </w:r>
      <w:r>
        <w:rPr>
          <w:rFonts w:hint="eastAsia" w:ascii="宋体" w:hAnsi="宋体" w:cs="宋体"/>
          <w:szCs w:val="21"/>
        </w:rPr>
        <w:t xml:space="preserve">  </w:t>
      </w:r>
      <w:r>
        <w:rPr>
          <w:rFonts w:hint="eastAsia" w:ascii="宋体" w:hAnsi="宋体" w:cs="宋体"/>
          <w:szCs w:val="21"/>
        </w:rPr>
        <w:t xml:space="preserve">       </w:t>
      </w:r>
      <w:r>
        <w:rPr>
          <w:rFonts w:hint="eastAsia" w:ascii="宋体" w:hAnsi="宋体" w:cs="宋体"/>
          <w:szCs w:val="21"/>
        </w:rPr>
        <w:t xml:space="preserve">月</w:t>
      </w:r>
      <w:r>
        <w:rPr>
          <w:rFonts w:hint="eastAsia" w:ascii="宋体" w:hAnsi="宋体" w:cs="宋体"/>
          <w:szCs w:val="21"/>
        </w:rPr>
        <w:t xml:space="preserve">       </w:t>
      </w:r>
      <w:r>
        <w:rPr>
          <w:rFonts w:hint="eastAsia" w:ascii="宋体" w:hAnsi="宋体" w:cs="宋体"/>
          <w:szCs w:val="21"/>
        </w:rPr>
        <w:t xml:space="preserve">日</w:t>
      </w:r>
      <w:bookmarkEnd w:id="51"/>
      <w:r/>
      <w:bookmarkEnd w:id="52"/>
      <w:r/>
      <w:bookmarkEnd w:id="53"/>
      <w:r/>
      <w:bookmarkEnd w:id="54"/>
      <w:r/>
      <w:bookmarkEnd w:id="55"/>
      <w:r/>
      <w:bookmarkEnd w:id="56"/>
      <w:r/>
      <w:r/>
    </w:p>
    <w:p>
      <w:pPr>
        <w:spacing w:line="360" w:lineRule="auto"/>
        <w:rPr>
          <w:rFonts w:ascii="宋体" w:hAnsi="宋体"/>
          <w:b/>
          <w:szCs w:val="21"/>
          <w:lang w:val="zh-CN"/>
        </w:rPr>
      </w:pPr>
      <w:r>
        <w:rPr>
          <w:rFonts w:hint="eastAsia" w:ascii="宋体" w:hAnsi="宋体" w:cs="宋体"/>
          <w:b/>
          <w:bCs/>
          <w:szCs w:val="21"/>
        </w:rPr>
        <w:t xml:space="preserve">附件</w:t>
      </w:r>
      <w:r>
        <w:rPr>
          <w:rFonts w:hint="eastAsia" w:ascii="宋体" w:hAnsi="宋体" w:cs="宋体"/>
          <w:b/>
          <w:bCs/>
          <w:szCs w:val="21"/>
        </w:rPr>
        <w:t xml:space="preserve">7</w:t>
      </w:r>
      <w:r>
        <w:rPr>
          <w:rFonts w:hint="eastAsia" w:ascii="宋体" w:hAnsi="宋体" w:cs="宋体"/>
          <w:b/>
          <w:bCs/>
          <w:szCs w:val="21"/>
        </w:rPr>
        <w:t xml:space="preserve">、</w:t>
      </w:r>
      <w:r>
        <w:rPr>
          <w:rFonts w:hint="eastAsia" w:ascii="宋体" w:hAnsi="宋体"/>
          <w:b/>
          <w:szCs w:val="21"/>
          <w:lang w:val="zh-CN"/>
        </w:rPr>
        <w:t xml:space="preserve">质保期满后</w:t>
      </w:r>
      <w:r>
        <w:rPr>
          <w:rFonts w:hint="eastAsia" w:ascii="宋体" w:hAnsi="宋体"/>
          <w:b/>
          <w:szCs w:val="21"/>
        </w:rPr>
        <w:t xml:space="preserve">三年内</w:t>
      </w:r>
      <w:r>
        <w:rPr>
          <w:rFonts w:hint="eastAsia" w:ascii="宋体" w:hAnsi="宋体"/>
          <w:b/>
          <w:szCs w:val="21"/>
          <w:lang w:val="zh-CN"/>
        </w:rPr>
        <w:t xml:space="preserve">备品备件、易损件报价表（不含在投标报价中）</w:t>
      </w:r>
      <w:r/>
    </w:p>
    <w:p>
      <w:pPr>
        <w:ind w:firstLine="480"/>
        <w:jc w:val="left"/>
        <w:rPr>
          <w:rFonts w:ascii="宋体" w:hAnsi="宋体"/>
          <w:b/>
          <w:sz w:val="24"/>
          <w:szCs w:val="20"/>
        </w:rPr>
      </w:pPr>
      <w:r>
        <w:rPr>
          <w:rFonts w:ascii="宋体" w:hAnsi="宋体"/>
          <w:b/>
          <w:sz w:val="24"/>
          <w:szCs w:val="20"/>
        </w:rPr>
      </w:r>
      <w:r/>
    </w:p>
    <w:p>
      <w:pPr>
        <w:jc w:val="center"/>
        <w:rPr>
          <w:rFonts w:ascii="宋体" w:hAnsi="宋体"/>
          <w:b/>
          <w:szCs w:val="21"/>
          <w:lang w:val="zh-CN"/>
        </w:rPr>
      </w:pPr>
      <w:r>
        <w:rPr>
          <w:rFonts w:hint="eastAsia" w:ascii="宋体" w:hAnsi="宋体"/>
          <w:b/>
          <w:szCs w:val="21"/>
          <w:lang w:val="zh-CN"/>
        </w:rPr>
        <w:t xml:space="preserve">质保期满后三年内备品备件、易损件报价表</w:t>
      </w:r>
      <w:r/>
    </w:p>
    <w:p>
      <w:pPr>
        <w:ind w:firstLine="502"/>
        <w:spacing w:line="360" w:lineRule="auto"/>
        <w:rPr>
          <w:rFonts w:ascii="宋体" w:hAnsi="宋体" w:cs="宋体"/>
          <w:spacing w:val="20"/>
          <w:szCs w:val="21"/>
        </w:rPr>
      </w:pPr>
      <w:r>
        <w:rPr>
          <w:rFonts w:hint="eastAsia" w:ascii="宋体" w:hAnsi="宋体" w:cs="宋体"/>
          <w:spacing w:val="20"/>
          <w:szCs w:val="21"/>
        </w:rPr>
        <w:t xml:space="preserve">招标编号：</w:t>
      </w:r>
      <w:r>
        <w:rPr>
          <w:rFonts w:hint="eastAsia" w:ascii="宋体" w:hAnsi="宋体" w:cs="宋体"/>
          <w:spacing w:val="20"/>
          <w:szCs w:val="21"/>
        </w:rPr>
        <w:t xml:space="preserve">        </w:t>
      </w:r>
      <w:r>
        <w:rPr>
          <w:rFonts w:hint="eastAsia" w:ascii="宋体" w:hAnsi="宋体" w:cs="宋体"/>
          <w:spacing w:val="20"/>
          <w:szCs w:val="21"/>
        </w:rPr>
        <w:t xml:space="preserve">号</w:t>
      </w:r>
      <w:r>
        <w:rPr>
          <w:rFonts w:hint="eastAsia" w:ascii="宋体" w:hAnsi="宋体" w:cs="宋体"/>
          <w:spacing w:val="20"/>
          <w:szCs w:val="21"/>
        </w:rPr>
        <w:t xml:space="preserve">          </w:t>
      </w:r>
      <w:r>
        <w:rPr>
          <w:rFonts w:hint="eastAsia" w:ascii="宋体" w:hAnsi="宋体" w:cs="宋体"/>
          <w:spacing w:val="20"/>
          <w:szCs w:val="21"/>
        </w:rPr>
        <w:t xml:space="preserve">标段号：</w:t>
      </w:r>
      <w:r>
        <w:rPr>
          <w:rFonts w:hint="eastAsia" w:ascii="宋体" w:hAnsi="宋体" w:cs="宋体"/>
          <w:szCs w:val="21"/>
        </w:rPr>
        <w:t xml:space="preserve">项目名称：</w:t>
      </w:r>
      <w:r/>
    </w:p>
    <w:tbl>
      <w:tblPr>
        <w:tblW w:w="937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35"/>
        <w:gridCol w:w="2160"/>
        <w:gridCol w:w="2160"/>
        <w:gridCol w:w="2160"/>
        <w:gridCol w:w="2160"/>
      </w:tblGrid>
      <w:tr>
        <w:trPr>
          <w:jc w:val="center"/>
          <w:trHeight w:val="567"/>
        </w:trPr>
        <w:tc>
          <w:tcPr>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spacing w:line="360" w:lineRule="auto"/>
              <w:rPr>
                <w:rFonts w:ascii="宋体" w:hAnsi="宋体"/>
                <w:bCs/>
                <w:szCs w:val="21"/>
              </w:rPr>
            </w:pPr>
            <w:r>
              <w:rPr>
                <w:rFonts w:hint="eastAsia" w:ascii="宋体" w:hAnsi="宋体"/>
                <w:bCs/>
                <w:szCs w:val="21"/>
              </w:rPr>
              <w:t xml:space="preserve">序号</w:t>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spacing w:line="360" w:lineRule="auto"/>
              <w:rPr>
                <w:rFonts w:ascii="宋体" w:hAnsi="宋体"/>
                <w:bCs/>
                <w:szCs w:val="21"/>
              </w:rPr>
            </w:pPr>
            <w:r>
              <w:rPr>
                <w:rFonts w:hint="eastAsia" w:ascii="宋体" w:hAnsi="宋体"/>
                <w:bCs/>
                <w:szCs w:val="21"/>
              </w:rPr>
              <w:t xml:space="preserve">设备（配件）名称</w:t>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spacing w:line="360" w:lineRule="auto"/>
              <w:rPr>
                <w:rFonts w:ascii="宋体" w:hAnsi="宋体"/>
                <w:bCs/>
                <w:szCs w:val="21"/>
              </w:rPr>
            </w:pPr>
            <w:r>
              <w:rPr>
                <w:rFonts w:hint="eastAsia" w:ascii="宋体" w:hAnsi="宋体"/>
                <w:bCs/>
                <w:szCs w:val="21"/>
              </w:rPr>
              <w:t xml:space="preserve">型号规格</w:t>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spacing w:line="360" w:lineRule="auto"/>
              <w:rPr>
                <w:rFonts w:ascii="宋体" w:hAnsi="宋体"/>
                <w:bCs/>
                <w:szCs w:val="21"/>
              </w:rPr>
            </w:pPr>
            <w:r>
              <w:rPr>
                <w:rFonts w:hint="eastAsia" w:ascii="宋体" w:hAnsi="宋体"/>
                <w:bCs/>
                <w:szCs w:val="21"/>
              </w:rPr>
              <w:t xml:space="preserve">单价</w:t>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ind w:firstLine="422"/>
              <w:jc w:val="center"/>
              <w:spacing w:line="360" w:lineRule="auto"/>
              <w:rPr>
                <w:rFonts w:ascii="宋体" w:hAnsi="宋体"/>
                <w:bCs/>
                <w:szCs w:val="21"/>
              </w:rPr>
            </w:pPr>
            <w:r>
              <w:rPr>
                <w:rFonts w:hint="eastAsia" w:ascii="宋体" w:hAnsi="宋体"/>
                <w:bCs/>
                <w:szCs w:val="21"/>
              </w:rPr>
              <w:t xml:space="preserve">备注</w:t>
            </w:r>
            <w:r/>
          </w:p>
        </w:tc>
      </w:tr>
      <w:tr>
        <w:trPr>
          <w:jc w:val="center"/>
          <w:trHeight w:val="567"/>
        </w:trPr>
        <w:tc>
          <w:tcPr>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jc w:val="center"/>
              <w:spacing w:line="360" w:lineRule="auto"/>
              <w:rPr>
                <w:rFonts w:ascii="宋体" w:hAnsi="宋体"/>
                <w:b/>
                <w:szCs w:val="21"/>
              </w:rPr>
            </w:pPr>
            <w:r>
              <w:rPr>
                <w:rFonts w:hint="eastAsia" w:ascii="宋体" w:hAnsi="宋体"/>
                <w:b/>
                <w:szCs w:val="21"/>
              </w:rPr>
              <w:t xml:space="preserve">1</w:t>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ind w:firstLine="420"/>
              <w:jc w:val="left"/>
              <w:spacing w:line="360" w:lineRule="auto"/>
              <w:rPr>
                <w:rFonts w:ascii="宋体" w:hAnsi="宋体"/>
                <w:b/>
                <w:szCs w:val="21"/>
              </w:rPr>
            </w:pPr>
            <w:r>
              <w:rPr>
                <w:rFonts w:ascii="宋体" w:hAnsi="宋体"/>
                <w:b/>
                <w:szCs w:val="21"/>
              </w:rPr>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ind w:firstLine="420"/>
              <w:jc w:val="left"/>
              <w:spacing w:line="360" w:lineRule="auto"/>
              <w:rPr>
                <w:rFonts w:ascii="宋体" w:hAnsi="宋体"/>
                <w:b/>
                <w:szCs w:val="21"/>
              </w:rPr>
            </w:pPr>
            <w:r>
              <w:rPr>
                <w:rFonts w:ascii="宋体" w:hAnsi="宋体"/>
                <w:b/>
                <w:szCs w:val="21"/>
              </w:rPr>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ind w:firstLine="420"/>
              <w:jc w:val="left"/>
              <w:spacing w:line="360" w:lineRule="auto"/>
              <w:rPr>
                <w:rFonts w:ascii="宋体" w:hAnsi="宋体"/>
                <w:b/>
                <w:szCs w:val="21"/>
              </w:rPr>
            </w:pPr>
            <w:r>
              <w:rPr>
                <w:rFonts w:ascii="宋体" w:hAnsi="宋体"/>
                <w:b/>
                <w:szCs w:val="21"/>
              </w:rPr>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ind w:firstLine="420"/>
              <w:jc w:val="left"/>
              <w:spacing w:line="360" w:lineRule="auto"/>
              <w:rPr>
                <w:rFonts w:ascii="宋体" w:hAnsi="宋体"/>
                <w:b/>
                <w:szCs w:val="21"/>
              </w:rPr>
            </w:pPr>
            <w:r>
              <w:rPr>
                <w:rFonts w:ascii="宋体" w:hAnsi="宋体"/>
                <w:b/>
                <w:szCs w:val="21"/>
              </w:rPr>
            </w:r>
            <w:r/>
          </w:p>
        </w:tc>
      </w:tr>
      <w:tr>
        <w:trPr>
          <w:jc w:val="center"/>
          <w:trHeight w:val="567"/>
        </w:trPr>
        <w:tc>
          <w:tcPr>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jc w:val="center"/>
              <w:spacing w:line="360" w:lineRule="auto"/>
              <w:rPr>
                <w:rFonts w:ascii="宋体" w:hAnsi="宋体"/>
                <w:b/>
                <w:szCs w:val="21"/>
              </w:rPr>
            </w:pPr>
            <w:r>
              <w:rPr>
                <w:rFonts w:hint="eastAsia" w:ascii="宋体" w:hAnsi="宋体"/>
                <w:b/>
                <w:szCs w:val="21"/>
              </w:rPr>
              <w:t xml:space="preserve">2</w:t>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ind w:firstLine="420"/>
              <w:jc w:val="left"/>
              <w:spacing w:line="360" w:lineRule="auto"/>
              <w:rPr>
                <w:rFonts w:ascii="宋体" w:hAnsi="宋体"/>
                <w:b/>
                <w:szCs w:val="21"/>
              </w:rPr>
            </w:pPr>
            <w:r>
              <w:rPr>
                <w:rFonts w:ascii="宋体" w:hAnsi="宋体"/>
                <w:b/>
                <w:szCs w:val="21"/>
              </w:rPr>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ind w:firstLine="420"/>
              <w:jc w:val="left"/>
              <w:spacing w:line="360" w:lineRule="auto"/>
              <w:rPr>
                <w:rFonts w:ascii="宋体" w:hAnsi="宋体"/>
                <w:b/>
                <w:szCs w:val="21"/>
              </w:rPr>
            </w:pPr>
            <w:r>
              <w:rPr>
                <w:rFonts w:ascii="宋体" w:hAnsi="宋体"/>
                <w:b/>
                <w:szCs w:val="21"/>
              </w:rPr>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ind w:firstLine="420"/>
              <w:jc w:val="left"/>
              <w:spacing w:line="360" w:lineRule="auto"/>
              <w:rPr>
                <w:rFonts w:ascii="宋体" w:hAnsi="宋体"/>
                <w:b/>
                <w:szCs w:val="21"/>
              </w:rPr>
            </w:pPr>
            <w:r>
              <w:rPr>
                <w:rFonts w:ascii="宋体" w:hAnsi="宋体"/>
                <w:b/>
                <w:szCs w:val="21"/>
              </w:rPr>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ind w:firstLine="420"/>
              <w:jc w:val="left"/>
              <w:spacing w:line="360" w:lineRule="auto"/>
              <w:rPr>
                <w:rFonts w:ascii="宋体" w:hAnsi="宋体"/>
                <w:b/>
                <w:szCs w:val="21"/>
              </w:rPr>
            </w:pPr>
            <w:r>
              <w:rPr>
                <w:rFonts w:ascii="宋体" w:hAnsi="宋体"/>
                <w:b/>
                <w:szCs w:val="21"/>
              </w:rPr>
            </w:r>
            <w:r/>
          </w:p>
        </w:tc>
      </w:tr>
      <w:tr>
        <w:trPr>
          <w:jc w:val="center"/>
          <w:trHeight w:val="567"/>
        </w:trPr>
        <w:tc>
          <w:tcPr>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jc w:val="center"/>
              <w:spacing w:line="360" w:lineRule="auto"/>
              <w:rPr>
                <w:rFonts w:ascii="宋体" w:hAnsi="宋体"/>
                <w:b/>
                <w:szCs w:val="21"/>
              </w:rPr>
            </w:pPr>
            <w:r>
              <w:rPr>
                <w:rFonts w:hint="eastAsia" w:ascii="宋体" w:hAnsi="宋体"/>
                <w:b/>
                <w:szCs w:val="21"/>
              </w:rPr>
              <w:t xml:space="preserve">3</w:t>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ind w:firstLine="420"/>
              <w:jc w:val="left"/>
              <w:spacing w:line="360" w:lineRule="auto"/>
              <w:rPr>
                <w:rFonts w:ascii="宋体" w:hAnsi="宋体"/>
                <w:b/>
                <w:szCs w:val="21"/>
              </w:rPr>
            </w:pPr>
            <w:r>
              <w:rPr>
                <w:rFonts w:ascii="宋体" w:hAnsi="宋体"/>
                <w:b/>
                <w:szCs w:val="21"/>
              </w:rPr>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ind w:firstLine="420"/>
              <w:jc w:val="left"/>
              <w:spacing w:line="360" w:lineRule="auto"/>
              <w:rPr>
                <w:rFonts w:ascii="宋体" w:hAnsi="宋体"/>
                <w:b/>
                <w:szCs w:val="21"/>
              </w:rPr>
            </w:pPr>
            <w:r>
              <w:rPr>
                <w:rFonts w:ascii="宋体" w:hAnsi="宋体"/>
                <w:b/>
                <w:szCs w:val="21"/>
              </w:rPr>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ind w:firstLine="420"/>
              <w:jc w:val="left"/>
              <w:spacing w:line="360" w:lineRule="auto"/>
              <w:rPr>
                <w:rFonts w:ascii="宋体" w:hAnsi="宋体"/>
                <w:b/>
                <w:szCs w:val="21"/>
              </w:rPr>
            </w:pPr>
            <w:r>
              <w:rPr>
                <w:rFonts w:ascii="宋体" w:hAnsi="宋体"/>
                <w:b/>
                <w:szCs w:val="21"/>
              </w:rPr>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ind w:firstLine="420"/>
              <w:jc w:val="left"/>
              <w:spacing w:line="360" w:lineRule="auto"/>
              <w:rPr>
                <w:rFonts w:ascii="宋体" w:hAnsi="宋体"/>
                <w:b/>
                <w:szCs w:val="21"/>
              </w:rPr>
            </w:pPr>
            <w:r>
              <w:rPr>
                <w:rFonts w:ascii="宋体" w:hAnsi="宋体"/>
                <w:b/>
                <w:szCs w:val="21"/>
              </w:rPr>
            </w:r>
            <w:r/>
          </w:p>
        </w:tc>
      </w:tr>
      <w:tr>
        <w:trPr>
          <w:jc w:val="center"/>
          <w:trHeight w:val="567"/>
        </w:trPr>
        <w:tc>
          <w:tcPr>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jc w:val="center"/>
              <w:spacing w:line="360" w:lineRule="auto"/>
              <w:rPr>
                <w:rFonts w:ascii="宋体" w:hAnsi="宋体"/>
                <w:b/>
                <w:szCs w:val="21"/>
              </w:rPr>
            </w:pPr>
            <w:r>
              <w:rPr>
                <w:rFonts w:ascii="宋体" w:hAnsi="宋体"/>
                <w:b/>
                <w:szCs w:val="21"/>
              </w:rPr>
              <w:t xml:space="preserve">……</w:t>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ind w:firstLine="420"/>
              <w:jc w:val="left"/>
              <w:spacing w:line="360" w:lineRule="auto"/>
              <w:rPr>
                <w:rFonts w:ascii="宋体" w:hAnsi="宋体"/>
                <w:b/>
                <w:szCs w:val="21"/>
              </w:rPr>
            </w:pPr>
            <w:r>
              <w:rPr>
                <w:rFonts w:ascii="宋体" w:hAnsi="宋体"/>
                <w:b/>
                <w:szCs w:val="21"/>
              </w:rPr>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ind w:firstLine="420"/>
              <w:jc w:val="left"/>
              <w:spacing w:line="360" w:lineRule="auto"/>
              <w:rPr>
                <w:rFonts w:ascii="宋体" w:hAnsi="宋体"/>
                <w:b/>
                <w:szCs w:val="21"/>
              </w:rPr>
            </w:pPr>
            <w:r>
              <w:rPr>
                <w:rFonts w:ascii="宋体" w:hAnsi="宋体"/>
                <w:b/>
                <w:szCs w:val="21"/>
              </w:rPr>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ind w:firstLine="420"/>
              <w:jc w:val="left"/>
              <w:spacing w:line="360" w:lineRule="auto"/>
              <w:rPr>
                <w:rFonts w:ascii="宋体" w:hAnsi="宋体"/>
                <w:b/>
                <w:szCs w:val="21"/>
              </w:rPr>
            </w:pPr>
            <w:r>
              <w:rPr>
                <w:rFonts w:ascii="宋体" w:hAnsi="宋体"/>
                <w:b/>
                <w:szCs w:val="21"/>
              </w:rPr>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ind w:firstLine="420"/>
              <w:jc w:val="left"/>
              <w:spacing w:line="360" w:lineRule="auto"/>
              <w:rPr>
                <w:rFonts w:ascii="宋体" w:hAnsi="宋体"/>
                <w:b/>
                <w:szCs w:val="21"/>
              </w:rPr>
            </w:pPr>
            <w:r>
              <w:rPr>
                <w:rFonts w:ascii="宋体" w:hAnsi="宋体"/>
                <w:b/>
                <w:szCs w:val="21"/>
              </w:rPr>
            </w:r>
            <w:r/>
          </w:p>
        </w:tc>
      </w:tr>
      <w:tr>
        <w:trPr>
          <w:jc w:val="center"/>
          <w:trHeight w:val="567"/>
        </w:trPr>
        <w:tc>
          <w:tcPr>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ind w:firstLine="420"/>
              <w:jc w:val="center"/>
              <w:spacing w:line="360" w:lineRule="auto"/>
              <w:rPr>
                <w:rFonts w:ascii="宋体" w:hAnsi="宋体"/>
                <w:b/>
                <w:szCs w:val="21"/>
              </w:rPr>
            </w:pPr>
            <w:r>
              <w:rPr>
                <w:rFonts w:ascii="宋体" w:hAnsi="宋体"/>
                <w:b/>
                <w:szCs w:val="21"/>
              </w:rPr>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ind w:firstLine="420"/>
              <w:jc w:val="left"/>
              <w:spacing w:line="360" w:lineRule="auto"/>
              <w:rPr>
                <w:rFonts w:ascii="宋体" w:hAnsi="宋体"/>
                <w:b/>
                <w:szCs w:val="21"/>
              </w:rPr>
            </w:pPr>
            <w:r>
              <w:rPr>
                <w:rFonts w:ascii="宋体" w:hAnsi="宋体"/>
                <w:b/>
                <w:szCs w:val="21"/>
              </w:rPr>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ind w:firstLine="420"/>
              <w:jc w:val="left"/>
              <w:spacing w:line="360" w:lineRule="auto"/>
              <w:rPr>
                <w:rFonts w:ascii="宋体" w:hAnsi="宋体"/>
                <w:b/>
                <w:szCs w:val="21"/>
              </w:rPr>
            </w:pPr>
            <w:r>
              <w:rPr>
                <w:rFonts w:ascii="宋体" w:hAnsi="宋体"/>
                <w:b/>
                <w:szCs w:val="21"/>
              </w:rPr>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ind w:firstLine="420"/>
              <w:jc w:val="left"/>
              <w:spacing w:line="360" w:lineRule="auto"/>
              <w:rPr>
                <w:rFonts w:ascii="宋体" w:hAnsi="宋体"/>
                <w:b/>
                <w:szCs w:val="21"/>
              </w:rPr>
            </w:pPr>
            <w:r>
              <w:rPr>
                <w:rFonts w:ascii="宋体" w:hAnsi="宋体"/>
                <w:b/>
                <w:szCs w:val="21"/>
              </w:rPr>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ind w:firstLine="420"/>
              <w:jc w:val="left"/>
              <w:spacing w:line="360" w:lineRule="auto"/>
              <w:rPr>
                <w:rFonts w:ascii="宋体" w:hAnsi="宋体"/>
                <w:b/>
                <w:szCs w:val="21"/>
              </w:rPr>
            </w:pPr>
            <w:r>
              <w:rPr>
                <w:rFonts w:ascii="宋体" w:hAnsi="宋体"/>
                <w:b/>
                <w:szCs w:val="21"/>
              </w:rPr>
            </w:r>
            <w:r/>
          </w:p>
        </w:tc>
      </w:tr>
      <w:tr>
        <w:trPr>
          <w:jc w:val="center"/>
          <w:trHeight w:val="567"/>
        </w:trPr>
        <w:tc>
          <w:tcPr>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ind w:firstLine="420"/>
              <w:jc w:val="center"/>
              <w:spacing w:line="360" w:lineRule="auto"/>
              <w:rPr>
                <w:rFonts w:ascii="宋体" w:hAnsi="宋体"/>
                <w:b/>
                <w:szCs w:val="21"/>
              </w:rPr>
            </w:pPr>
            <w:r>
              <w:rPr>
                <w:rFonts w:ascii="宋体" w:hAnsi="宋体"/>
                <w:b/>
                <w:szCs w:val="21"/>
              </w:rPr>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ind w:firstLine="420"/>
              <w:jc w:val="left"/>
              <w:spacing w:line="360" w:lineRule="auto"/>
              <w:rPr>
                <w:rFonts w:ascii="宋体" w:hAnsi="宋体"/>
                <w:b/>
                <w:szCs w:val="21"/>
              </w:rPr>
            </w:pPr>
            <w:r>
              <w:rPr>
                <w:rFonts w:ascii="宋体" w:hAnsi="宋体"/>
                <w:b/>
                <w:szCs w:val="21"/>
              </w:rPr>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ind w:firstLine="420"/>
              <w:jc w:val="left"/>
              <w:spacing w:line="360" w:lineRule="auto"/>
              <w:rPr>
                <w:rFonts w:ascii="宋体" w:hAnsi="宋体"/>
                <w:b/>
                <w:szCs w:val="21"/>
              </w:rPr>
            </w:pPr>
            <w:r>
              <w:rPr>
                <w:rFonts w:ascii="宋体" w:hAnsi="宋体"/>
                <w:b/>
                <w:szCs w:val="21"/>
              </w:rPr>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ind w:firstLine="420"/>
              <w:jc w:val="left"/>
              <w:spacing w:line="360" w:lineRule="auto"/>
              <w:rPr>
                <w:rFonts w:ascii="宋体" w:hAnsi="宋体"/>
                <w:b/>
                <w:szCs w:val="21"/>
              </w:rPr>
            </w:pPr>
            <w:r>
              <w:rPr>
                <w:rFonts w:ascii="宋体" w:hAnsi="宋体"/>
                <w:b/>
                <w:szCs w:val="21"/>
              </w:rPr>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ind w:firstLine="420"/>
              <w:jc w:val="left"/>
              <w:spacing w:line="360" w:lineRule="auto"/>
              <w:rPr>
                <w:rFonts w:ascii="宋体" w:hAnsi="宋体"/>
                <w:b/>
                <w:szCs w:val="21"/>
              </w:rPr>
            </w:pPr>
            <w:r>
              <w:rPr>
                <w:rFonts w:ascii="宋体" w:hAnsi="宋体"/>
                <w:b/>
                <w:szCs w:val="21"/>
              </w:rPr>
            </w:r>
            <w:r/>
          </w:p>
        </w:tc>
      </w:tr>
    </w:tbl>
    <w:p>
      <w:pPr>
        <w:ind w:firstLine="422"/>
        <w:jc w:val="left"/>
        <w:spacing w:line="360" w:lineRule="auto"/>
        <w:rPr>
          <w:rFonts w:ascii="宋体" w:hAnsi="宋体"/>
          <w:szCs w:val="20"/>
        </w:rPr>
      </w:pPr>
      <w:r>
        <w:rPr>
          <w:rFonts w:hint="eastAsia" w:ascii="宋体" w:hAnsi="宋体"/>
          <w:szCs w:val="20"/>
        </w:rPr>
        <w:t xml:space="preserve">注：</w:t>
      </w:r>
      <w:r/>
    </w:p>
    <w:p>
      <w:pPr>
        <w:ind w:firstLine="422"/>
        <w:jc w:val="left"/>
        <w:spacing w:line="360" w:lineRule="auto"/>
        <w:rPr>
          <w:rFonts w:ascii="宋体" w:hAnsi="宋体"/>
          <w:szCs w:val="20"/>
        </w:rPr>
      </w:pPr>
      <w:r>
        <w:rPr>
          <w:rFonts w:ascii="宋体" w:hAnsi="宋体"/>
          <w:szCs w:val="20"/>
        </w:rPr>
        <w:t xml:space="preserve">1</w:t>
      </w:r>
      <w:r>
        <w:rPr>
          <w:rFonts w:hint="eastAsia" w:ascii="宋体" w:hAnsi="宋体"/>
          <w:szCs w:val="20"/>
        </w:rPr>
        <w:t xml:space="preserve">、此报价作为最高限价，实际价格在中标后以双方协商为准。</w:t>
      </w:r>
      <w:r/>
    </w:p>
    <w:p>
      <w:pPr>
        <w:ind w:firstLine="422"/>
        <w:jc w:val="left"/>
        <w:spacing w:line="360" w:lineRule="auto"/>
        <w:widowControl/>
        <w:rPr>
          <w:rFonts w:ascii="宋体" w:hAnsi="宋体" w:cs="宋体"/>
          <w:szCs w:val="21"/>
        </w:rPr>
      </w:pPr>
      <w:r>
        <w:rPr>
          <w:rFonts w:ascii="宋体" w:hAnsi="宋体" w:cs="宋体"/>
          <w:szCs w:val="21"/>
        </w:rPr>
      </w:r>
      <w:r/>
    </w:p>
    <w:p>
      <w:pPr>
        <w:ind w:firstLine="422"/>
        <w:jc w:val="left"/>
        <w:spacing w:line="360" w:lineRule="auto"/>
        <w:widowControl/>
        <w:rPr>
          <w:rFonts w:ascii="宋体" w:hAnsi="宋体" w:cs="宋体"/>
          <w:szCs w:val="21"/>
        </w:rPr>
      </w:pPr>
      <w:r>
        <w:rPr>
          <w:rFonts w:hint="eastAsia" w:ascii="宋体" w:hAnsi="宋体" w:cs="宋体"/>
          <w:szCs w:val="21"/>
        </w:rPr>
        <w:t xml:space="preserve">投标人：（签章）</w:t>
      </w:r>
      <w:r/>
    </w:p>
    <w:p>
      <w:pPr>
        <w:ind w:firstLine="422"/>
        <w:jc w:val="left"/>
        <w:spacing w:line="360" w:lineRule="auto"/>
        <w:widowControl/>
        <w:rPr>
          <w:rFonts w:ascii="宋体" w:hAnsi="宋体" w:cs="宋体"/>
          <w:szCs w:val="21"/>
        </w:rPr>
      </w:pPr>
      <w:r>
        <w:rPr>
          <w:rFonts w:hint="eastAsia" w:ascii="宋体" w:hAnsi="宋体" w:cs="宋体"/>
          <w:szCs w:val="21"/>
        </w:rPr>
        <w:t xml:space="preserve">日期：</w:t>
      </w:r>
      <w:r>
        <w:rPr>
          <w:rFonts w:hint="eastAsia" w:ascii="宋体" w:hAnsi="宋体" w:cs="宋体"/>
          <w:szCs w:val="21"/>
        </w:rPr>
        <w:t xml:space="preserve">         </w:t>
      </w:r>
      <w:r>
        <w:rPr>
          <w:rFonts w:hint="eastAsia" w:ascii="宋体" w:hAnsi="宋体" w:cs="宋体"/>
          <w:szCs w:val="21"/>
        </w:rPr>
        <w:t xml:space="preserve">年</w:t>
      </w:r>
      <w:r>
        <w:rPr>
          <w:rFonts w:hint="eastAsia" w:ascii="宋体" w:hAnsi="宋体" w:cs="宋体"/>
          <w:szCs w:val="21"/>
        </w:rPr>
        <w:t xml:space="preserve">         </w:t>
      </w:r>
      <w:r>
        <w:rPr>
          <w:rFonts w:hint="eastAsia" w:ascii="宋体" w:hAnsi="宋体" w:cs="宋体"/>
          <w:szCs w:val="21"/>
        </w:rPr>
        <w:t xml:space="preserve">月</w:t>
      </w:r>
      <w:r>
        <w:rPr>
          <w:rFonts w:hint="eastAsia" w:ascii="宋体" w:hAnsi="宋体" w:cs="宋体"/>
          <w:szCs w:val="21"/>
        </w:rPr>
        <w:t xml:space="preserve">       </w:t>
      </w:r>
      <w:r>
        <w:rPr>
          <w:rFonts w:hint="eastAsia" w:ascii="宋体" w:hAnsi="宋体" w:cs="宋体"/>
          <w:szCs w:val="21"/>
        </w:rPr>
        <w:t xml:space="preserve">日</w:t>
      </w:r>
      <w:r/>
    </w:p>
    <w:p>
      <w:pPr>
        <w:ind w:firstLine="422"/>
        <w:spacing w:line="360" w:lineRule="auto"/>
        <w:rPr>
          <w:rFonts w:ascii="宋体" w:hAnsi="宋体" w:cs="宋体"/>
          <w:b/>
          <w:bCs/>
          <w:szCs w:val="21"/>
        </w:rPr>
      </w:pPr>
      <w:r>
        <w:rPr>
          <w:rFonts w:ascii="宋体" w:hAnsi="宋体" w:cs="宋体"/>
          <w:b/>
          <w:szCs w:val="21"/>
        </w:rPr>
        <w:br w:type="page" w:clear="all"/>
      </w:r>
      <w:r/>
    </w:p>
    <w:p>
      <w:pPr>
        <w:pageBreakBefore/>
        <w:spacing w:line="360" w:lineRule="auto"/>
        <w:rPr>
          <w:rFonts w:ascii="宋体" w:hAnsi="宋体" w:cs="宋体"/>
          <w:b/>
          <w:bCs/>
          <w:szCs w:val="21"/>
        </w:rPr>
      </w:pPr>
      <w:r>
        <w:rPr>
          <w:rFonts w:hint="eastAsia" w:ascii="宋体" w:hAnsi="宋体" w:cs="宋体"/>
          <w:b/>
          <w:bCs/>
          <w:szCs w:val="21"/>
        </w:rPr>
        <w:t xml:space="preserve">附件</w:t>
      </w:r>
      <w:r>
        <w:rPr>
          <w:rFonts w:hint="eastAsia" w:ascii="宋体" w:hAnsi="宋体" w:cs="宋体"/>
          <w:b/>
          <w:bCs/>
          <w:szCs w:val="21"/>
        </w:rPr>
        <w:t xml:space="preserve">8</w:t>
      </w:r>
      <w:r>
        <w:rPr>
          <w:rFonts w:hint="eastAsia" w:ascii="宋体" w:hAnsi="宋体" w:cs="宋体"/>
          <w:b/>
          <w:bCs/>
          <w:szCs w:val="21"/>
        </w:rPr>
        <w:t xml:space="preserve">：售后服务承诺书</w:t>
      </w:r>
      <w:r/>
    </w:p>
    <w:p>
      <w:pPr>
        <w:pStyle w:val="946"/>
        <w:jc w:val="center"/>
        <w:rPr>
          <w:rFonts w:ascii="宋体" w:hAnsi="宋体" w:cs="宋体"/>
          <w:b/>
          <w:bCs/>
          <w:szCs w:val="21"/>
        </w:rPr>
      </w:pPr>
      <w:r>
        <w:rPr>
          <w:rFonts w:hint="eastAsia" w:ascii="宋体" w:hAnsi="宋体" w:cs="宋体"/>
          <w:b/>
          <w:bCs/>
          <w:szCs w:val="21"/>
        </w:rPr>
        <w:t xml:space="preserve">售后服务承诺书</w:t>
      </w:r>
      <w:r/>
    </w:p>
    <w:p>
      <w:pPr>
        <w:ind w:firstLine="630"/>
      </w:pPr>
      <w:r>
        <w:rPr>
          <w:rFonts w:hint="eastAsia" w:ascii="宋体" w:hAnsi="宋体" w:cs="宋体"/>
          <w:szCs w:val="21"/>
          <w:lang w:val="zh-CN"/>
        </w:rPr>
        <w:t xml:space="preserve">招标编号：</w:t>
      </w:r>
      <w:r>
        <w:rPr>
          <w:rFonts w:hint="eastAsia" w:ascii="宋体" w:hAnsi="宋体" w:cs="宋体"/>
          <w:szCs w:val="21"/>
          <w:lang w:val="zh-CN"/>
        </w:rPr>
        <w:t xml:space="preserve">             </w:t>
      </w:r>
      <w:r>
        <w:rPr>
          <w:rFonts w:hint="eastAsia" w:ascii="宋体" w:hAnsi="宋体" w:cs="宋体"/>
          <w:szCs w:val="21"/>
          <w:lang w:val="zh-CN"/>
        </w:rPr>
        <w:t xml:space="preserve">号</w:t>
      </w:r>
      <w:r>
        <w:rPr>
          <w:rFonts w:hint="eastAsia" w:ascii="宋体" w:hAnsi="宋体" w:cs="宋体"/>
          <w:szCs w:val="21"/>
        </w:rPr>
        <w:t xml:space="preserve">标段号：</w:t>
      </w:r>
      <w:r>
        <w:rPr>
          <w:rFonts w:hint="eastAsia" w:ascii="宋体" w:hAnsi="宋体" w:cs="宋体"/>
          <w:szCs w:val="21"/>
        </w:rPr>
        <w:t xml:space="preserve">        </w:t>
      </w:r>
      <w:r>
        <w:rPr>
          <w:rFonts w:hint="eastAsia" w:ascii="宋体" w:hAnsi="宋体" w:cs="宋体"/>
          <w:szCs w:val="21"/>
        </w:rPr>
        <w:t xml:space="preserve">项目名称</w:t>
      </w:r>
      <w:r/>
    </w:p>
    <w:tbl>
      <w:tblPr>
        <w:tblW w:w="8933"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183"/>
        <w:gridCol w:w="3217"/>
        <w:gridCol w:w="2733"/>
        <w:gridCol w:w="1800"/>
      </w:tblGrid>
      <w:tr>
        <w:trPr>
          <w:trHeight w:val="853"/>
        </w:trPr>
        <w:tc>
          <w:tcPr>
            <w:tcBorders>
              <w:top w:val="single" w:color="auto" w:sz="4" w:space="0"/>
              <w:left w:val="single" w:color="auto" w:sz="4" w:space="0"/>
              <w:bottom w:val="single" w:color="auto" w:sz="4" w:space="0"/>
              <w:right w:val="single" w:color="auto" w:sz="4" w:space="0"/>
            </w:tcBorders>
            <w:tcW w:w="1183" w:type="dxa"/>
            <w:vAlign w:val="center"/>
            <w:textDirection w:val="lrTb"/>
            <w:noWrap w:val="false"/>
          </w:tcPr>
          <w:p>
            <w:pPr>
              <w:jc w:val="center"/>
              <w:spacing w:before="25" w:after="25" w:line="360" w:lineRule="auto"/>
              <w:rPr>
                <w:rFonts w:ascii="宋体" w:hAnsi="宋体" w:cs="宋体"/>
                <w:szCs w:val="21"/>
              </w:rPr>
            </w:pPr>
            <w:r>
              <w:rPr>
                <w:rFonts w:hint="eastAsia" w:ascii="宋体" w:hAnsi="宋体" w:cs="宋体"/>
                <w:szCs w:val="21"/>
              </w:rPr>
              <w:t xml:space="preserve">序号</w:t>
            </w:r>
            <w:r/>
          </w:p>
        </w:tc>
        <w:tc>
          <w:tcPr>
            <w:tcBorders>
              <w:top w:val="single" w:color="auto" w:sz="4" w:space="0"/>
              <w:left w:val="single" w:color="auto" w:sz="4" w:space="0"/>
              <w:bottom w:val="single" w:color="auto" w:sz="4" w:space="0"/>
              <w:right w:val="single" w:color="auto" w:sz="4" w:space="0"/>
            </w:tcBorders>
            <w:tcW w:w="3217" w:type="dxa"/>
            <w:vAlign w:val="center"/>
            <w:textDirection w:val="lrTb"/>
            <w:noWrap w:val="false"/>
          </w:tcPr>
          <w:p>
            <w:pPr>
              <w:jc w:val="center"/>
              <w:spacing w:before="25" w:after="25" w:line="360" w:lineRule="auto"/>
              <w:rPr>
                <w:rFonts w:ascii="宋体" w:hAnsi="宋体" w:cs="宋体"/>
                <w:szCs w:val="21"/>
              </w:rPr>
            </w:pPr>
            <w:r>
              <w:rPr>
                <w:rFonts w:hint="eastAsia" w:ascii="宋体" w:hAnsi="宋体" w:cs="宋体"/>
                <w:szCs w:val="21"/>
              </w:rPr>
              <w:t xml:space="preserve">售后服务内容</w:t>
            </w:r>
            <w:r/>
          </w:p>
        </w:tc>
        <w:tc>
          <w:tcPr>
            <w:tcBorders>
              <w:top w:val="single" w:color="auto" w:sz="4" w:space="0"/>
              <w:left w:val="single" w:color="auto" w:sz="4" w:space="0"/>
              <w:bottom w:val="single" w:color="auto" w:sz="4" w:space="0"/>
              <w:right w:val="single" w:color="auto" w:sz="4" w:space="0"/>
            </w:tcBorders>
            <w:tcW w:w="2733" w:type="dxa"/>
            <w:vAlign w:val="center"/>
            <w:textDirection w:val="lrTb"/>
            <w:noWrap w:val="false"/>
          </w:tcPr>
          <w:p>
            <w:pPr>
              <w:jc w:val="center"/>
              <w:spacing w:before="25" w:after="25" w:line="360" w:lineRule="auto"/>
              <w:rPr>
                <w:rFonts w:ascii="宋体" w:hAnsi="宋体" w:cs="宋体"/>
                <w:szCs w:val="21"/>
              </w:rPr>
            </w:pPr>
            <w:r>
              <w:rPr>
                <w:rFonts w:hint="eastAsia" w:ascii="宋体" w:hAnsi="宋体" w:cs="宋体"/>
                <w:szCs w:val="21"/>
              </w:rPr>
              <w:t xml:space="preserve">期限（时间）</w:t>
            </w:r>
            <w:r/>
          </w:p>
        </w:tc>
        <w:tc>
          <w:tcPr>
            <w:tcBorders>
              <w:top w:val="single" w:color="auto" w:sz="4" w:space="0"/>
              <w:left w:val="single" w:color="auto" w:sz="4" w:space="0"/>
              <w:bottom w:val="single" w:color="auto" w:sz="4" w:space="0"/>
              <w:right w:val="single" w:color="auto" w:sz="4" w:space="0"/>
            </w:tcBorders>
            <w:tcW w:w="1800" w:type="dxa"/>
            <w:vAlign w:val="center"/>
            <w:textDirection w:val="lrTb"/>
            <w:noWrap w:val="false"/>
          </w:tcPr>
          <w:p>
            <w:pPr>
              <w:jc w:val="center"/>
              <w:spacing w:before="25" w:after="25" w:line="360" w:lineRule="auto"/>
              <w:rPr>
                <w:rFonts w:ascii="宋体" w:hAnsi="宋体" w:cs="宋体"/>
                <w:szCs w:val="21"/>
              </w:rPr>
            </w:pPr>
            <w:r>
              <w:rPr>
                <w:rFonts w:hint="eastAsia" w:ascii="宋体" w:hAnsi="宋体" w:cs="宋体"/>
                <w:szCs w:val="21"/>
              </w:rPr>
              <w:t xml:space="preserve">备注</w:t>
            </w:r>
            <w:r/>
          </w:p>
        </w:tc>
      </w:tr>
      <w:tr>
        <w:trPr>
          <w:trHeight w:val="438"/>
        </w:trPr>
        <w:tc>
          <w:tcPr>
            <w:tcBorders>
              <w:top w:val="single" w:color="auto" w:sz="4" w:space="0"/>
              <w:left w:val="single" w:color="auto" w:sz="4" w:space="0"/>
              <w:bottom w:val="single" w:color="auto" w:sz="4" w:space="0"/>
              <w:right w:val="single" w:color="auto" w:sz="4" w:space="0"/>
            </w:tcBorders>
            <w:tcW w:w="1183" w:type="dxa"/>
            <w:vAlign w:val="center"/>
            <w:textDirection w:val="lrTb"/>
            <w:noWrap w:val="false"/>
          </w:tcPr>
          <w:p>
            <w:pPr>
              <w:jc w:val="center"/>
              <w:spacing w:before="25" w:after="25" w:line="360" w:lineRule="auto"/>
              <w:rPr>
                <w:rFonts w:ascii="宋体" w:hAnsi="宋体" w:cs="宋体"/>
                <w:szCs w:val="21"/>
              </w:rPr>
            </w:pPr>
            <w:r>
              <w:rPr>
                <w:rFonts w:hint="eastAsia" w:ascii="宋体" w:hAnsi="宋体" w:cs="宋体"/>
                <w:szCs w:val="21"/>
              </w:rPr>
              <w:t xml:space="preserve">1</w:t>
            </w:r>
            <w:r/>
          </w:p>
        </w:tc>
        <w:tc>
          <w:tcPr>
            <w:tcBorders>
              <w:top w:val="single" w:color="auto" w:sz="4" w:space="0"/>
              <w:left w:val="single" w:color="auto" w:sz="4" w:space="0"/>
              <w:bottom w:val="single" w:color="auto" w:sz="4" w:space="0"/>
              <w:right w:val="single" w:color="auto" w:sz="4" w:space="0"/>
            </w:tcBorders>
            <w:tcW w:w="3217" w:type="dxa"/>
            <w:vAlign w:val="center"/>
            <w:textDirection w:val="lrTb"/>
            <w:noWrap w:val="false"/>
          </w:tcPr>
          <w:p>
            <w:pPr>
              <w:jc w:val="center"/>
              <w:spacing w:before="25" w:after="25" w:line="360" w:lineRule="auto"/>
              <w:rPr>
                <w:rFonts w:ascii="宋体" w:hAnsi="宋体" w:cs="宋体"/>
                <w:szCs w:val="21"/>
              </w:rPr>
            </w:pPr>
            <w:r>
              <w:rPr>
                <w:rFonts w:hint="eastAsia" w:ascii="宋体" w:hAnsi="宋体" w:cs="宋体"/>
                <w:szCs w:val="21"/>
              </w:rPr>
              <w:t xml:space="preserve">免费质保期</w:t>
            </w:r>
            <w:r/>
          </w:p>
        </w:tc>
        <w:tc>
          <w:tcPr>
            <w:tcBorders>
              <w:top w:val="single" w:color="auto" w:sz="4" w:space="0"/>
              <w:left w:val="single" w:color="auto" w:sz="4" w:space="0"/>
              <w:bottom w:val="single" w:color="auto" w:sz="4" w:space="0"/>
              <w:right w:val="single" w:color="auto" w:sz="4" w:space="0"/>
            </w:tcBorders>
            <w:tcW w:w="2733" w:type="dxa"/>
            <w:vAlign w:val="center"/>
            <w:textDirection w:val="lrTb"/>
            <w:noWrap w:val="false"/>
          </w:tcPr>
          <w:p>
            <w:pPr>
              <w:jc w:val="center"/>
              <w:spacing w:before="25" w:after="25"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800" w:type="dxa"/>
            <w:vAlign w:val="center"/>
            <w:textDirection w:val="lrTb"/>
            <w:noWrap w:val="false"/>
          </w:tcPr>
          <w:p>
            <w:pPr>
              <w:jc w:val="center"/>
              <w:spacing w:before="25" w:after="25" w:line="360" w:lineRule="auto"/>
              <w:rPr>
                <w:rFonts w:ascii="宋体" w:hAnsi="宋体" w:cs="宋体"/>
                <w:szCs w:val="21"/>
              </w:rPr>
            </w:pPr>
            <w:r>
              <w:rPr>
                <w:rFonts w:ascii="宋体" w:hAnsi="宋体" w:cs="宋体"/>
                <w:szCs w:val="21"/>
              </w:rPr>
            </w:r>
            <w:r/>
          </w:p>
        </w:tc>
      </w:tr>
      <w:tr>
        <w:trPr>
          <w:trHeight w:val="183"/>
        </w:trPr>
        <w:tc>
          <w:tcPr>
            <w:tcBorders>
              <w:top w:val="single" w:color="auto" w:sz="4" w:space="0"/>
              <w:left w:val="single" w:color="auto" w:sz="4" w:space="0"/>
              <w:bottom w:val="single" w:color="auto" w:sz="4" w:space="0"/>
              <w:right w:val="single" w:color="auto" w:sz="4" w:space="0"/>
            </w:tcBorders>
            <w:tcW w:w="1183" w:type="dxa"/>
            <w:vAlign w:val="center"/>
            <w:textDirection w:val="lrTb"/>
            <w:noWrap w:val="false"/>
          </w:tcPr>
          <w:p>
            <w:pPr>
              <w:jc w:val="center"/>
              <w:spacing w:before="25" w:after="25" w:line="360" w:lineRule="auto"/>
              <w:rPr>
                <w:rFonts w:ascii="宋体" w:hAnsi="宋体" w:cs="宋体"/>
                <w:szCs w:val="21"/>
              </w:rPr>
            </w:pPr>
            <w:r>
              <w:rPr>
                <w:rFonts w:hint="eastAsia" w:ascii="宋体" w:hAnsi="宋体" w:cs="宋体"/>
                <w:szCs w:val="21"/>
              </w:rPr>
              <w:t xml:space="preserve">1.1</w:t>
            </w:r>
            <w:r/>
          </w:p>
        </w:tc>
        <w:tc>
          <w:tcPr>
            <w:tcBorders>
              <w:top w:val="single" w:color="auto" w:sz="4" w:space="0"/>
              <w:left w:val="single" w:color="auto" w:sz="4" w:space="0"/>
              <w:bottom w:val="single" w:color="auto" w:sz="4" w:space="0"/>
              <w:right w:val="single" w:color="auto" w:sz="4" w:space="0"/>
            </w:tcBorders>
            <w:tcW w:w="3217" w:type="dxa"/>
            <w:vAlign w:val="center"/>
            <w:textDirection w:val="lrTb"/>
            <w:noWrap w:val="false"/>
          </w:tcPr>
          <w:p>
            <w:pPr>
              <w:jc w:val="center"/>
              <w:spacing w:before="25" w:after="25" w:line="360" w:lineRule="auto"/>
              <w:rPr>
                <w:rFonts w:ascii="宋体" w:hAnsi="宋体" w:cs="宋体"/>
                <w:szCs w:val="21"/>
              </w:rPr>
            </w:pPr>
            <w:r>
              <w:rPr>
                <w:rFonts w:hint="eastAsia" w:ascii="宋体" w:hAnsi="宋体" w:cs="宋体"/>
                <w:szCs w:val="21"/>
              </w:rPr>
              <w:t xml:space="preserve">服务响应</w:t>
            </w:r>
            <w:r/>
          </w:p>
        </w:tc>
        <w:tc>
          <w:tcPr>
            <w:tcBorders>
              <w:top w:val="single" w:color="auto" w:sz="4" w:space="0"/>
              <w:left w:val="single" w:color="auto" w:sz="4" w:space="0"/>
              <w:bottom w:val="single" w:color="auto" w:sz="4" w:space="0"/>
              <w:right w:val="single" w:color="auto" w:sz="4" w:space="0"/>
            </w:tcBorders>
            <w:tcW w:w="2733" w:type="dxa"/>
            <w:vAlign w:val="center"/>
            <w:textDirection w:val="lrTb"/>
            <w:noWrap w:val="false"/>
          </w:tcPr>
          <w:p>
            <w:pPr>
              <w:jc w:val="center"/>
              <w:spacing w:before="25" w:after="25"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800" w:type="dxa"/>
            <w:vAlign w:val="center"/>
            <w:textDirection w:val="lrTb"/>
            <w:noWrap w:val="false"/>
          </w:tcPr>
          <w:p>
            <w:pPr>
              <w:jc w:val="center"/>
              <w:spacing w:before="25" w:after="25" w:line="360" w:lineRule="auto"/>
              <w:rPr>
                <w:rFonts w:ascii="宋体" w:hAnsi="宋体" w:cs="宋体"/>
                <w:szCs w:val="21"/>
              </w:rPr>
            </w:pPr>
            <w:r>
              <w:rPr>
                <w:rFonts w:ascii="宋体" w:hAnsi="宋体" w:cs="宋体"/>
                <w:szCs w:val="21"/>
              </w:rPr>
            </w:r>
            <w:r/>
          </w:p>
        </w:tc>
      </w:tr>
      <w:tr>
        <w:trPr>
          <w:trHeight w:val="529"/>
        </w:trPr>
        <w:tc>
          <w:tcPr>
            <w:tcBorders>
              <w:top w:val="single" w:color="auto" w:sz="4" w:space="0"/>
              <w:left w:val="single" w:color="auto" w:sz="4" w:space="0"/>
              <w:bottom w:val="single" w:color="auto" w:sz="4" w:space="0"/>
              <w:right w:val="single" w:color="auto" w:sz="4" w:space="0"/>
            </w:tcBorders>
            <w:tcW w:w="1183" w:type="dxa"/>
            <w:vAlign w:val="center"/>
            <w:textDirection w:val="lrTb"/>
            <w:noWrap w:val="false"/>
          </w:tcPr>
          <w:p>
            <w:pPr>
              <w:jc w:val="center"/>
              <w:spacing w:before="25" w:after="25" w:line="360" w:lineRule="auto"/>
              <w:rPr>
                <w:rFonts w:ascii="宋体" w:hAnsi="宋体" w:cs="宋体"/>
                <w:szCs w:val="21"/>
              </w:rPr>
            </w:pPr>
            <w:r>
              <w:rPr>
                <w:rFonts w:hint="eastAsia" w:ascii="宋体" w:hAnsi="宋体" w:cs="宋体"/>
                <w:szCs w:val="21"/>
              </w:rPr>
              <w:t xml:space="preserve">1.2</w:t>
            </w:r>
            <w:r/>
          </w:p>
        </w:tc>
        <w:tc>
          <w:tcPr>
            <w:tcBorders>
              <w:top w:val="single" w:color="auto" w:sz="4" w:space="0"/>
              <w:left w:val="single" w:color="auto" w:sz="4" w:space="0"/>
              <w:bottom w:val="single" w:color="auto" w:sz="4" w:space="0"/>
              <w:right w:val="single" w:color="auto" w:sz="4" w:space="0"/>
            </w:tcBorders>
            <w:tcW w:w="3217" w:type="dxa"/>
            <w:vAlign w:val="center"/>
            <w:textDirection w:val="lrTb"/>
            <w:noWrap w:val="false"/>
          </w:tcPr>
          <w:p>
            <w:pPr>
              <w:jc w:val="center"/>
              <w:spacing w:before="25" w:after="25" w:line="360" w:lineRule="auto"/>
              <w:rPr>
                <w:rFonts w:ascii="宋体" w:hAnsi="宋体" w:cs="宋体"/>
                <w:szCs w:val="21"/>
              </w:rPr>
            </w:pPr>
            <w:r>
              <w:rPr>
                <w:rFonts w:hint="eastAsia" w:ascii="宋体" w:hAnsi="宋体" w:cs="宋体"/>
                <w:szCs w:val="21"/>
              </w:rPr>
              <w:t xml:space="preserve">到达现场</w:t>
            </w:r>
            <w:r/>
          </w:p>
        </w:tc>
        <w:tc>
          <w:tcPr>
            <w:tcBorders>
              <w:top w:val="single" w:color="auto" w:sz="4" w:space="0"/>
              <w:left w:val="single" w:color="auto" w:sz="4" w:space="0"/>
              <w:bottom w:val="single" w:color="auto" w:sz="4" w:space="0"/>
              <w:right w:val="single" w:color="auto" w:sz="4" w:space="0"/>
            </w:tcBorders>
            <w:tcW w:w="2733" w:type="dxa"/>
            <w:vAlign w:val="center"/>
            <w:textDirection w:val="lrTb"/>
            <w:noWrap w:val="false"/>
          </w:tcPr>
          <w:p>
            <w:pPr>
              <w:jc w:val="center"/>
              <w:spacing w:before="25" w:after="25"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800" w:type="dxa"/>
            <w:vAlign w:val="center"/>
            <w:textDirection w:val="lrTb"/>
            <w:noWrap w:val="false"/>
          </w:tcPr>
          <w:p>
            <w:pPr>
              <w:jc w:val="center"/>
              <w:spacing w:before="25" w:after="25" w:line="360" w:lineRule="auto"/>
              <w:rPr>
                <w:rFonts w:ascii="宋体" w:hAnsi="宋体" w:cs="宋体"/>
                <w:szCs w:val="21"/>
              </w:rPr>
            </w:pPr>
            <w:r>
              <w:rPr>
                <w:rFonts w:ascii="宋体" w:hAnsi="宋体" w:cs="宋体"/>
                <w:szCs w:val="21"/>
              </w:rPr>
            </w:r>
            <w:r/>
          </w:p>
        </w:tc>
      </w:tr>
      <w:tr>
        <w:trPr>
          <w:trHeight w:val="618"/>
        </w:trPr>
        <w:tc>
          <w:tcPr>
            <w:tcBorders>
              <w:top w:val="single" w:color="auto" w:sz="4" w:space="0"/>
              <w:left w:val="single" w:color="auto" w:sz="4" w:space="0"/>
              <w:bottom w:val="single" w:color="auto" w:sz="4" w:space="0"/>
              <w:right w:val="single" w:color="auto" w:sz="4" w:space="0"/>
            </w:tcBorders>
            <w:tcW w:w="1183" w:type="dxa"/>
            <w:vAlign w:val="center"/>
            <w:textDirection w:val="lrTb"/>
            <w:noWrap w:val="false"/>
          </w:tcPr>
          <w:p>
            <w:pPr>
              <w:jc w:val="center"/>
              <w:spacing w:before="25" w:after="25" w:line="360" w:lineRule="auto"/>
              <w:rPr>
                <w:rFonts w:ascii="宋体" w:hAnsi="宋体" w:cs="宋体"/>
                <w:szCs w:val="21"/>
              </w:rPr>
            </w:pPr>
            <w:r>
              <w:rPr>
                <w:rFonts w:hint="eastAsia" w:ascii="宋体" w:hAnsi="宋体" w:cs="宋体"/>
                <w:szCs w:val="21"/>
              </w:rPr>
              <w:t xml:space="preserve">1.3</w:t>
            </w:r>
            <w:r/>
          </w:p>
        </w:tc>
        <w:tc>
          <w:tcPr>
            <w:tcBorders>
              <w:top w:val="single" w:color="auto" w:sz="4" w:space="0"/>
              <w:left w:val="single" w:color="auto" w:sz="4" w:space="0"/>
              <w:bottom w:val="single" w:color="auto" w:sz="4" w:space="0"/>
              <w:right w:val="single" w:color="auto" w:sz="4" w:space="0"/>
            </w:tcBorders>
            <w:tcW w:w="3217" w:type="dxa"/>
            <w:vAlign w:val="center"/>
            <w:textDirection w:val="lrTb"/>
            <w:noWrap w:val="false"/>
          </w:tcPr>
          <w:p>
            <w:pPr>
              <w:jc w:val="center"/>
              <w:spacing w:before="25" w:after="25" w:line="360" w:lineRule="auto"/>
              <w:rPr>
                <w:rFonts w:ascii="宋体" w:hAnsi="宋体" w:cs="宋体"/>
                <w:szCs w:val="21"/>
              </w:rPr>
            </w:pPr>
            <w:r>
              <w:rPr>
                <w:rFonts w:hint="eastAsia" w:ascii="宋体" w:hAnsi="宋体" w:cs="宋体"/>
                <w:szCs w:val="21"/>
              </w:rPr>
              <w:t xml:space="preserve">解决问题</w:t>
            </w:r>
            <w:r/>
          </w:p>
        </w:tc>
        <w:tc>
          <w:tcPr>
            <w:tcBorders>
              <w:top w:val="single" w:color="auto" w:sz="4" w:space="0"/>
              <w:left w:val="single" w:color="auto" w:sz="4" w:space="0"/>
              <w:bottom w:val="single" w:color="auto" w:sz="4" w:space="0"/>
              <w:right w:val="single" w:color="auto" w:sz="4" w:space="0"/>
            </w:tcBorders>
            <w:tcW w:w="2733" w:type="dxa"/>
            <w:vAlign w:val="center"/>
            <w:textDirection w:val="lrTb"/>
            <w:noWrap w:val="false"/>
          </w:tcPr>
          <w:p>
            <w:pPr>
              <w:jc w:val="center"/>
              <w:spacing w:before="25" w:after="25"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800" w:type="dxa"/>
            <w:vAlign w:val="center"/>
            <w:textDirection w:val="lrTb"/>
            <w:noWrap w:val="false"/>
          </w:tcPr>
          <w:p>
            <w:pPr>
              <w:jc w:val="center"/>
              <w:spacing w:before="25" w:after="25" w:line="360" w:lineRule="auto"/>
              <w:rPr>
                <w:rFonts w:ascii="宋体" w:hAnsi="宋体" w:cs="宋体"/>
                <w:szCs w:val="21"/>
              </w:rPr>
            </w:pPr>
            <w:r>
              <w:rPr>
                <w:rFonts w:ascii="宋体" w:hAnsi="宋体" w:cs="宋体"/>
                <w:szCs w:val="21"/>
              </w:rPr>
            </w:r>
            <w:r/>
          </w:p>
        </w:tc>
      </w:tr>
      <w:tr>
        <w:trPr>
          <w:trHeight w:val="288"/>
        </w:trPr>
        <w:tc>
          <w:tcPr>
            <w:tcBorders>
              <w:top w:val="single" w:color="auto" w:sz="4" w:space="0"/>
              <w:left w:val="single" w:color="auto" w:sz="4" w:space="0"/>
              <w:bottom w:val="single" w:color="auto" w:sz="4" w:space="0"/>
              <w:right w:val="single" w:color="auto" w:sz="4" w:space="0"/>
            </w:tcBorders>
            <w:tcW w:w="1183" w:type="dxa"/>
            <w:vAlign w:val="center"/>
            <w:textDirection w:val="lrTb"/>
            <w:noWrap w:val="false"/>
          </w:tcPr>
          <w:p>
            <w:pPr>
              <w:jc w:val="center"/>
              <w:spacing w:before="25" w:after="25" w:line="360" w:lineRule="auto"/>
              <w:rPr>
                <w:rFonts w:ascii="宋体" w:hAnsi="宋体" w:cs="宋体"/>
                <w:szCs w:val="21"/>
              </w:rPr>
            </w:pPr>
            <w:r>
              <w:rPr>
                <w:rFonts w:hint="eastAsia" w:ascii="宋体" w:hAnsi="宋体" w:cs="宋体"/>
                <w:szCs w:val="21"/>
              </w:rPr>
              <w:t xml:space="preserve">.....</w:t>
            </w:r>
            <w:r/>
          </w:p>
        </w:tc>
        <w:tc>
          <w:tcPr>
            <w:tcBorders>
              <w:top w:val="single" w:color="auto" w:sz="4" w:space="0"/>
              <w:left w:val="single" w:color="auto" w:sz="4" w:space="0"/>
              <w:bottom w:val="single" w:color="auto" w:sz="4" w:space="0"/>
              <w:right w:val="single" w:color="auto" w:sz="4" w:space="0"/>
            </w:tcBorders>
            <w:tcW w:w="3217" w:type="dxa"/>
            <w:vAlign w:val="center"/>
            <w:textDirection w:val="lrTb"/>
            <w:noWrap w:val="false"/>
          </w:tcPr>
          <w:p>
            <w:pPr>
              <w:jc w:val="center"/>
              <w:spacing w:before="25" w:after="25" w:line="360" w:lineRule="auto"/>
              <w:rPr>
                <w:rFonts w:ascii="宋体" w:hAnsi="宋体" w:cs="宋体"/>
                <w:szCs w:val="21"/>
              </w:rPr>
            </w:pPr>
            <w:r>
              <w:rPr>
                <w:rFonts w:hint="eastAsia" w:ascii="宋体" w:hAnsi="宋体" w:cs="宋体"/>
                <w:szCs w:val="21"/>
              </w:rPr>
              <w:t xml:space="preserve">.....</w:t>
            </w:r>
            <w:r/>
          </w:p>
        </w:tc>
        <w:tc>
          <w:tcPr>
            <w:tcBorders>
              <w:top w:val="single" w:color="auto" w:sz="4" w:space="0"/>
              <w:left w:val="single" w:color="auto" w:sz="4" w:space="0"/>
              <w:bottom w:val="single" w:color="auto" w:sz="4" w:space="0"/>
              <w:right w:val="single" w:color="auto" w:sz="4" w:space="0"/>
            </w:tcBorders>
            <w:tcW w:w="2733" w:type="dxa"/>
            <w:vAlign w:val="center"/>
            <w:textDirection w:val="lrTb"/>
            <w:noWrap w:val="false"/>
          </w:tcPr>
          <w:p>
            <w:pPr>
              <w:jc w:val="center"/>
              <w:spacing w:before="25" w:after="25" w:line="360" w:lineRule="auto"/>
              <w:rPr>
                <w:rFonts w:ascii="宋体" w:hAnsi="宋体" w:cs="宋体"/>
                <w:szCs w:val="21"/>
              </w:rPr>
            </w:pPr>
            <w:r>
              <w:rPr>
                <w:rFonts w:hint="eastAsia" w:ascii="宋体" w:hAnsi="宋体" w:cs="宋体"/>
                <w:szCs w:val="21"/>
              </w:rPr>
              <w:t xml:space="preserve">.....</w:t>
            </w:r>
            <w:r/>
          </w:p>
        </w:tc>
        <w:tc>
          <w:tcPr>
            <w:tcBorders>
              <w:top w:val="single" w:color="auto" w:sz="4" w:space="0"/>
              <w:left w:val="single" w:color="auto" w:sz="4" w:space="0"/>
              <w:bottom w:val="single" w:color="auto" w:sz="4" w:space="0"/>
              <w:right w:val="single" w:color="auto" w:sz="4" w:space="0"/>
            </w:tcBorders>
            <w:tcW w:w="1800" w:type="dxa"/>
            <w:vAlign w:val="center"/>
            <w:textDirection w:val="lrTb"/>
            <w:noWrap w:val="false"/>
          </w:tcPr>
          <w:p>
            <w:pPr>
              <w:jc w:val="center"/>
              <w:spacing w:before="25" w:after="25" w:line="360" w:lineRule="auto"/>
              <w:rPr>
                <w:rFonts w:ascii="宋体" w:hAnsi="宋体" w:cs="宋体"/>
                <w:szCs w:val="21"/>
              </w:rPr>
            </w:pPr>
            <w:r>
              <w:rPr>
                <w:rFonts w:hint="eastAsia" w:ascii="宋体" w:hAnsi="宋体" w:cs="宋体"/>
                <w:szCs w:val="21"/>
              </w:rPr>
              <w:t xml:space="preserve">.....</w:t>
            </w:r>
            <w:r/>
          </w:p>
        </w:tc>
      </w:tr>
      <w:tr>
        <w:trPr>
          <w:trHeight w:val="513"/>
        </w:trPr>
        <w:tc>
          <w:tcPr>
            <w:tcBorders>
              <w:top w:val="single" w:color="auto" w:sz="4" w:space="0"/>
              <w:left w:val="single" w:color="auto" w:sz="4" w:space="0"/>
              <w:bottom w:val="single" w:color="auto" w:sz="4" w:space="0"/>
              <w:right w:val="single" w:color="auto" w:sz="4" w:space="0"/>
            </w:tcBorders>
            <w:tcW w:w="1183" w:type="dxa"/>
            <w:vAlign w:val="center"/>
            <w:textDirection w:val="lrTb"/>
            <w:noWrap w:val="false"/>
          </w:tcPr>
          <w:p>
            <w:pPr>
              <w:jc w:val="center"/>
              <w:spacing w:before="25" w:after="25" w:line="360" w:lineRule="auto"/>
              <w:rPr>
                <w:rFonts w:ascii="宋体" w:hAnsi="宋体" w:cs="宋体"/>
                <w:szCs w:val="21"/>
              </w:rPr>
            </w:pPr>
            <w:r>
              <w:rPr>
                <w:rFonts w:hint="eastAsia" w:ascii="宋体" w:hAnsi="宋体" w:cs="宋体"/>
                <w:szCs w:val="21"/>
              </w:rPr>
              <w:t xml:space="preserve">2</w:t>
            </w:r>
            <w:r/>
          </w:p>
        </w:tc>
        <w:tc>
          <w:tcPr>
            <w:tcBorders>
              <w:top w:val="single" w:color="auto" w:sz="4" w:space="0"/>
              <w:left w:val="single" w:color="auto" w:sz="4" w:space="0"/>
              <w:bottom w:val="single" w:color="auto" w:sz="4" w:space="0"/>
              <w:right w:val="single" w:color="auto" w:sz="4" w:space="0"/>
            </w:tcBorders>
            <w:tcW w:w="3217" w:type="dxa"/>
            <w:vAlign w:val="center"/>
            <w:textDirection w:val="lrTb"/>
            <w:noWrap w:val="false"/>
          </w:tcPr>
          <w:p>
            <w:pPr>
              <w:jc w:val="center"/>
              <w:spacing w:before="25" w:after="25" w:line="360" w:lineRule="auto"/>
              <w:rPr>
                <w:rFonts w:ascii="宋体" w:hAnsi="宋体" w:cs="宋体"/>
                <w:szCs w:val="21"/>
              </w:rPr>
            </w:pPr>
            <w:r>
              <w:rPr>
                <w:rFonts w:hint="eastAsia" w:ascii="宋体" w:hAnsi="宋体" w:cs="宋体"/>
                <w:szCs w:val="21"/>
              </w:rPr>
              <w:t xml:space="preserve">免费维保</w:t>
            </w:r>
            <w:r/>
          </w:p>
        </w:tc>
        <w:tc>
          <w:tcPr>
            <w:tcBorders>
              <w:top w:val="single" w:color="auto" w:sz="4" w:space="0"/>
              <w:left w:val="single" w:color="auto" w:sz="4" w:space="0"/>
              <w:bottom w:val="single" w:color="auto" w:sz="4" w:space="0"/>
              <w:right w:val="single" w:color="auto" w:sz="4" w:space="0"/>
            </w:tcBorders>
            <w:tcW w:w="2733" w:type="dxa"/>
            <w:vAlign w:val="center"/>
            <w:textDirection w:val="lrTb"/>
            <w:noWrap w:val="false"/>
          </w:tcPr>
          <w:p>
            <w:pPr>
              <w:jc w:val="center"/>
              <w:spacing w:before="25" w:after="25"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800" w:type="dxa"/>
            <w:vAlign w:val="center"/>
            <w:textDirection w:val="lrTb"/>
            <w:noWrap w:val="false"/>
          </w:tcPr>
          <w:p>
            <w:pPr>
              <w:jc w:val="center"/>
              <w:spacing w:before="25" w:after="25" w:line="360" w:lineRule="auto"/>
              <w:rPr>
                <w:rFonts w:ascii="宋体" w:hAnsi="宋体" w:cs="宋体"/>
                <w:szCs w:val="21"/>
              </w:rPr>
            </w:pPr>
            <w:r>
              <w:rPr>
                <w:rFonts w:ascii="宋体" w:hAnsi="宋体" w:cs="宋体"/>
                <w:szCs w:val="21"/>
              </w:rPr>
            </w:r>
            <w:r/>
          </w:p>
        </w:tc>
      </w:tr>
      <w:tr>
        <w:trPr>
          <w:trHeight w:val="138"/>
        </w:trPr>
        <w:tc>
          <w:tcPr>
            <w:tcBorders>
              <w:top w:val="single" w:color="auto" w:sz="4" w:space="0"/>
              <w:left w:val="single" w:color="auto" w:sz="4" w:space="0"/>
              <w:bottom w:val="single" w:color="auto" w:sz="4" w:space="0"/>
              <w:right w:val="single" w:color="auto" w:sz="4" w:space="0"/>
            </w:tcBorders>
            <w:tcW w:w="1183" w:type="dxa"/>
            <w:vAlign w:val="center"/>
            <w:textDirection w:val="lrTb"/>
            <w:noWrap w:val="false"/>
          </w:tcPr>
          <w:p>
            <w:pPr>
              <w:jc w:val="center"/>
              <w:spacing w:before="25" w:after="25" w:line="360" w:lineRule="auto"/>
              <w:rPr>
                <w:rFonts w:ascii="宋体" w:hAnsi="宋体" w:cs="宋体"/>
                <w:szCs w:val="21"/>
              </w:rPr>
            </w:pPr>
            <w:r>
              <w:rPr>
                <w:rFonts w:hint="eastAsia" w:ascii="宋体" w:hAnsi="宋体" w:cs="宋体"/>
                <w:szCs w:val="21"/>
              </w:rPr>
              <w:t xml:space="preserve">2.1</w:t>
            </w:r>
            <w:r/>
          </w:p>
        </w:tc>
        <w:tc>
          <w:tcPr>
            <w:tcBorders>
              <w:top w:val="single" w:color="auto" w:sz="4" w:space="0"/>
              <w:left w:val="single" w:color="auto" w:sz="4" w:space="0"/>
              <w:bottom w:val="single" w:color="auto" w:sz="4" w:space="0"/>
              <w:right w:val="single" w:color="auto" w:sz="4" w:space="0"/>
            </w:tcBorders>
            <w:tcW w:w="3217" w:type="dxa"/>
            <w:vAlign w:val="center"/>
            <w:textDirection w:val="lrTb"/>
            <w:noWrap w:val="false"/>
          </w:tcPr>
          <w:p>
            <w:pPr>
              <w:jc w:val="center"/>
              <w:spacing w:before="25" w:after="25" w:line="360" w:lineRule="auto"/>
              <w:rPr>
                <w:rFonts w:ascii="宋体" w:hAnsi="宋体" w:cs="宋体"/>
                <w:szCs w:val="21"/>
              </w:rPr>
            </w:pPr>
            <w:r>
              <w:rPr>
                <w:rFonts w:hint="eastAsia" w:ascii="宋体" w:hAnsi="宋体" w:cs="宋体"/>
                <w:szCs w:val="21"/>
              </w:rPr>
              <w:t xml:space="preserve">服务响应</w:t>
            </w:r>
            <w:r/>
          </w:p>
        </w:tc>
        <w:tc>
          <w:tcPr>
            <w:tcBorders>
              <w:top w:val="single" w:color="auto" w:sz="4" w:space="0"/>
              <w:left w:val="single" w:color="auto" w:sz="4" w:space="0"/>
              <w:bottom w:val="single" w:color="auto" w:sz="4" w:space="0"/>
              <w:right w:val="single" w:color="auto" w:sz="4" w:space="0"/>
            </w:tcBorders>
            <w:tcW w:w="2733" w:type="dxa"/>
            <w:vAlign w:val="center"/>
            <w:textDirection w:val="lrTb"/>
            <w:noWrap w:val="false"/>
          </w:tcPr>
          <w:p>
            <w:pPr>
              <w:jc w:val="center"/>
              <w:spacing w:before="25" w:after="25"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800" w:type="dxa"/>
            <w:vAlign w:val="center"/>
            <w:textDirection w:val="lrTb"/>
            <w:noWrap w:val="false"/>
          </w:tcPr>
          <w:p>
            <w:pPr>
              <w:jc w:val="center"/>
              <w:spacing w:before="25" w:after="25" w:line="360" w:lineRule="auto"/>
              <w:rPr>
                <w:rFonts w:ascii="宋体" w:hAnsi="宋体" w:cs="宋体"/>
                <w:szCs w:val="21"/>
              </w:rPr>
            </w:pPr>
            <w:r>
              <w:rPr>
                <w:rFonts w:ascii="宋体" w:hAnsi="宋体" w:cs="宋体"/>
                <w:szCs w:val="21"/>
              </w:rPr>
            </w:r>
            <w:r/>
          </w:p>
        </w:tc>
      </w:tr>
      <w:tr>
        <w:trPr>
          <w:trHeight w:val="483"/>
        </w:trPr>
        <w:tc>
          <w:tcPr>
            <w:tcBorders>
              <w:top w:val="single" w:color="auto" w:sz="4" w:space="0"/>
              <w:left w:val="single" w:color="auto" w:sz="4" w:space="0"/>
              <w:bottom w:val="single" w:color="auto" w:sz="4" w:space="0"/>
              <w:right w:val="single" w:color="auto" w:sz="4" w:space="0"/>
            </w:tcBorders>
            <w:tcW w:w="1183" w:type="dxa"/>
            <w:vAlign w:val="center"/>
            <w:textDirection w:val="lrTb"/>
            <w:noWrap w:val="false"/>
          </w:tcPr>
          <w:p>
            <w:pPr>
              <w:jc w:val="center"/>
              <w:spacing w:before="25" w:after="25" w:line="360" w:lineRule="auto"/>
              <w:rPr>
                <w:rFonts w:ascii="宋体" w:hAnsi="宋体" w:cs="宋体"/>
                <w:szCs w:val="21"/>
              </w:rPr>
            </w:pPr>
            <w:r>
              <w:rPr>
                <w:rFonts w:hint="eastAsia" w:ascii="宋体" w:hAnsi="宋体" w:cs="宋体"/>
                <w:szCs w:val="21"/>
              </w:rPr>
              <w:t xml:space="preserve">2.2</w:t>
            </w:r>
            <w:r/>
          </w:p>
        </w:tc>
        <w:tc>
          <w:tcPr>
            <w:tcBorders>
              <w:top w:val="single" w:color="auto" w:sz="4" w:space="0"/>
              <w:left w:val="single" w:color="auto" w:sz="4" w:space="0"/>
              <w:bottom w:val="single" w:color="auto" w:sz="4" w:space="0"/>
              <w:right w:val="single" w:color="auto" w:sz="4" w:space="0"/>
            </w:tcBorders>
            <w:tcW w:w="3217" w:type="dxa"/>
            <w:vAlign w:val="center"/>
            <w:textDirection w:val="lrTb"/>
            <w:noWrap w:val="false"/>
          </w:tcPr>
          <w:p>
            <w:pPr>
              <w:jc w:val="center"/>
              <w:spacing w:before="25" w:after="25" w:line="360" w:lineRule="auto"/>
              <w:rPr>
                <w:rFonts w:ascii="宋体" w:hAnsi="宋体" w:cs="宋体"/>
                <w:szCs w:val="21"/>
              </w:rPr>
            </w:pPr>
            <w:r>
              <w:rPr>
                <w:rFonts w:hint="eastAsia" w:ascii="宋体" w:hAnsi="宋体" w:cs="宋体"/>
                <w:szCs w:val="21"/>
              </w:rPr>
              <w:t xml:space="preserve">到达现场</w:t>
            </w:r>
            <w:r/>
          </w:p>
        </w:tc>
        <w:tc>
          <w:tcPr>
            <w:tcBorders>
              <w:top w:val="single" w:color="auto" w:sz="4" w:space="0"/>
              <w:left w:val="single" w:color="auto" w:sz="4" w:space="0"/>
              <w:bottom w:val="single" w:color="auto" w:sz="4" w:space="0"/>
              <w:right w:val="single" w:color="auto" w:sz="4" w:space="0"/>
            </w:tcBorders>
            <w:tcW w:w="2733" w:type="dxa"/>
            <w:vAlign w:val="center"/>
            <w:textDirection w:val="lrTb"/>
            <w:noWrap w:val="false"/>
          </w:tcPr>
          <w:p>
            <w:pPr>
              <w:jc w:val="center"/>
              <w:spacing w:before="25" w:after="25"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800" w:type="dxa"/>
            <w:vAlign w:val="center"/>
            <w:textDirection w:val="lrTb"/>
            <w:noWrap w:val="false"/>
          </w:tcPr>
          <w:p>
            <w:pPr>
              <w:jc w:val="center"/>
              <w:spacing w:before="25" w:after="25" w:line="360" w:lineRule="auto"/>
              <w:rPr>
                <w:rFonts w:ascii="宋体" w:hAnsi="宋体" w:cs="宋体"/>
                <w:szCs w:val="21"/>
              </w:rPr>
            </w:pPr>
            <w:r>
              <w:rPr>
                <w:rFonts w:ascii="宋体" w:hAnsi="宋体" w:cs="宋体"/>
                <w:szCs w:val="21"/>
              </w:rPr>
            </w:r>
            <w:r/>
          </w:p>
        </w:tc>
      </w:tr>
      <w:tr>
        <w:trPr>
          <w:trHeight w:val="483"/>
        </w:trPr>
        <w:tc>
          <w:tcPr>
            <w:tcBorders>
              <w:top w:val="single" w:color="auto" w:sz="4" w:space="0"/>
              <w:left w:val="single" w:color="auto" w:sz="4" w:space="0"/>
              <w:bottom w:val="single" w:color="auto" w:sz="4" w:space="0"/>
              <w:right w:val="single" w:color="auto" w:sz="4" w:space="0"/>
            </w:tcBorders>
            <w:tcW w:w="1183" w:type="dxa"/>
            <w:vAlign w:val="center"/>
            <w:textDirection w:val="lrTb"/>
            <w:noWrap w:val="false"/>
          </w:tcPr>
          <w:p>
            <w:pPr>
              <w:jc w:val="center"/>
              <w:spacing w:before="25" w:after="25" w:line="360" w:lineRule="auto"/>
              <w:rPr>
                <w:rFonts w:ascii="宋体" w:hAnsi="宋体" w:cs="宋体"/>
                <w:szCs w:val="21"/>
              </w:rPr>
            </w:pPr>
            <w:r>
              <w:rPr>
                <w:rFonts w:hint="eastAsia" w:ascii="宋体" w:hAnsi="宋体" w:cs="宋体"/>
                <w:szCs w:val="21"/>
              </w:rPr>
              <w:t xml:space="preserve">2.3</w:t>
            </w:r>
            <w:r/>
          </w:p>
        </w:tc>
        <w:tc>
          <w:tcPr>
            <w:tcBorders>
              <w:top w:val="single" w:color="auto" w:sz="4" w:space="0"/>
              <w:left w:val="single" w:color="auto" w:sz="4" w:space="0"/>
              <w:bottom w:val="single" w:color="auto" w:sz="4" w:space="0"/>
              <w:right w:val="single" w:color="auto" w:sz="4" w:space="0"/>
            </w:tcBorders>
            <w:tcW w:w="3217" w:type="dxa"/>
            <w:vAlign w:val="center"/>
            <w:textDirection w:val="lrTb"/>
            <w:noWrap w:val="false"/>
          </w:tcPr>
          <w:p>
            <w:pPr>
              <w:jc w:val="center"/>
              <w:spacing w:before="25" w:after="25" w:line="360" w:lineRule="auto"/>
              <w:rPr>
                <w:rFonts w:ascii="宋体" w:hAnsi="宋体" w:cs="宋体"/>
                <w:szCs w:val="21"/>
              </w:rPr>
            </w:pPr>
            <w:r>
              <w:rPr>
                <w:rFonts w:hint="eastAsia" w:ascii="宋体" w:hAnsi="宋体" w:cs="宋体"/>
                <w:szCs w:val="21"/>
              </w:rPr>
              <w:t xml:space="preserve">解决问题</w:t>
            </w:r>
            <w:r/>
          </w:p>
        </w:tc>
        <w:tc>
          <w:tcPr>
            <w:tcBorders>
              <w:top w:val="single" w:color="auto" w:sz="4" w:space="0"/>
              <w:left w:val="single" w:color="auto" w:sz="4" w:space="0"/>
              <w:bottom w:val="single" w:color="auto" w:sz="4" w:space="0"/>
              <w:right w:val="single" w:color="auto" w:sz="4" w:space="0"/>
            </w:tcBorders>
            <w:tcW w:w="2733" w:type="dxa"/>
            <w:vAlign w:val="center"/>
            <w:textDirection w:val="lrTb"/>
            <w:noWrap w:val="false"/>
          </w:tcPr>
          <w:p>
            <w:pPr>
              <w:jc w:val="center"/>
              <w:spacing w:before="25" w:after="25"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800" w:type="dxa"/>
            <w:vAlign w:val="center"/>
            <w:textDirection w:val="lrTb"/>
            <w:noWrap w:val="false"/>
          </w:tcPr>
          <w:p>
            <w:pPr>
              <w:jc w:val="center"/>
              <w:spacing w:before="25" w:after="25" w:line="360" w:lineRule="auto"/>
              <w:rPr>
                <w:rFonts w:ascii="宋体" w:hAnsi="宋体" w:cs="宋体"/>
                <w:szCs w:val="21"/>
              </w:rPr>
            </w:pPr>
            <w:r>
              <w:rPr>
                <w:rFonts w:ascii="宋体" w:hAnsi="宋体" w:cs="宋体"/>
                <w:szCs w:val="21"/>
              </w:rPr>
            </w:r>
            <w:r/>
          </w:p>
        </w:tc>
      </w:tr>
      <w:tr>
        <w:trPr>
          <w:trHeight w:val="569"/>
        </w:trPr>
        <w:tc>
          <w:tcPr>
            <w:tcBorders>
              <w:top w:val="single" w:color="auto" w:sz="4" w:space="0"/>
              <w:left w:val="single" w:color="auto" w:sz="4" w:space="0"/>
              <w:bottom w:val="single" w:color="auto" w:sz="4" w:space="0"/>
              <w:right w:val="single" w:color="auto" w:sz="4" w:space="0"/>
            </w:tcBorders>
            <w:tcW w:w="1183" w:type="dxa"/>
            <w:vAlign w:val="center"/>
            <w:textDirection w:val="lrTb"/>
            <w:noWrap w:val="false"/>
          </w:tcPr>
          <w:p>
            <w:pPr>
              <w:jc w:val="center"/>
              <w:spacing w:before="25" w:after="25" w:line="360" w:lineRule="auto"/>
              <w:rPr>
                <w:rFonts w:ascii="宋体" w:hAnsi="宋体" w:cs="宋体"/>
                <w:szCs w:val="21"/>
              </w:rPr>
            </w:pPr>
            <w:r>
              <w:rPr>
                <w:rFonts w:hint="eastAsia" w:ascii="宋体" w:hAnsi="宋体" w:cs="宋体"/>
                <w:szCs w:val="21"/>
              </w:rPr>
              <w:t xml:space="preserve">.....</w:t>
            </w:r>
            <w:r/>
          </w:p>
        </w:tc>
        <w:tc>
          <w:tcPr>
            <w:tcBorders>
              <w:top w:val="single" w:color="auto" w:sz="4" w:space="0"/>
              <w:left w:val="single" w:color="auto" w:sz="4" w:space="0"/>
              <w:bottom w:val="single" w:color="auto" w:sz="4" w:space="0"/>
              <w:right w:val="single" w:color="auto" w:sz="4" w:space="0"/>
            </w:tcBorders>
            <w:tcW w:w="3217" w:type="dxa"/>
            <w:vAlign w:val="center"/>
            <w:textDirection w:val="lrTb"/>
            <w:noWrap w:val="false"/>
          </w:tcPr>
          <w:p>
            <w:pPr>
              <w:jc w:val="center"/>
              <w:spacing w:before="25" w:after="25" w:line="360" w:lineRule="auto"/>
              <w:rPr>
                <w:rFonts w:ascii="宋体" w:hAnsi="宋体" w:cs="宋体"/>
                <w:szCs w:val="21"/>
              </w:rPr>
            </w:pPr>
            <w:r>
              <w:rPr>
                <w:rFonts w:hint="eastAsia" w:ascii="宋体" w:hAnsi="宋体" w:cs="宋体"/>
                <w:szCs w:val="21"/>
              </w:rPr>
              <w:t xml:space="preserve">.....</w:t>
            </w:r>
            <w:r/>
          </w:p>
        </w:tc>
        <w:tc>
          <w:tcPr>
            <w:tcBorders>
              <w:top w:val="single" w:color="auto" w:sz="4" w:space="0"/>
              <w:left w:val="single" w:color="auto" w:sz="4" w:space="0"/>
              <w:bottom w:val="single" w:color="auto" w:sz="4" w:space="0"/>
              <w:right w:val="single" w:color="auto" w:sz="4" w:space="0"/>
            </w:tcBorders>
            <w:tcW w:w="2733" w:type="dxa"/>
            <w:vAlign w:val="center"/>
            <w:textDirection w:val="lrTb"/>
            <w:noWrap w:val="false"/>
          </w:tcPr>
          <w:p>
            <w:pPr>
              <w:jc w:val="center"/>
              <w:spacing w:before="25" w:after="25" w:line="360" w:lineRule="auto"/>
              <w:rPr>
                <w:rFonts w:ascii="宋体" w:hAnsi="宋体" w:cs="宋体"/>
                <w:szCs w:val="21"/>
              </w:rPr>
            </w:pPr>
            <w:r>
              <w:rPr>
                <w:rFonts w:hint="eastAsia" w:ascii="宋体" w:hAnsi="宋体" w:cs="宋体"/>
                <w:szCs w:val="21"/>
              </w:rPr>
              <w:t xml:space="preserve">.....</w:t>
            </w:r>
            <w:r/>
          </w:p>
        </w:tc>
        <w:tc>
          <w:tcPr>
            <w:tcBorders>
              <w:top w:val="single" w:color="auto" w:sz="4" w:space="0"/>
              <w:left w:val="single" w:color="auto" w:sz="4" w:space="0"/>
              <w:bottom w:val="single" w:color="auto" w:sz="4" w:space="0"/>
              <w:right w:val="single" w:color="auto" w:sz="4" w:space="0"/>
            </w:tcBorders>
            <w:tcW w:w="1800" w:type="dxa"/>
            <w:vAlign w:val="center"/>
            <w:textDirection w:val="lrTb"/>
            <w:noWrap w:val="false"/>
          </w:tcPr>
          <w:p>
            <w:pPr>
              <w:jc w:val="center"/>
              <w:spacing w:before="25" w:after="25" w:line="360" w:lineRule="auto"/>
              <w:rPr>
                <w:rFonts w:ascii="宋体" w:hAnsi="宋体" w:cs="宋体"/>
                <w:b/>
                <w:bCs/>
                <w:szCs w:val="21"/>
              </w:rPr>
            </w:pPr>
            <w:r>
              <w:rPr>
                <w:rFonts w:hint="eastAsia" w:ascii="宋体" w:hAnsi="宋体" w:cs="宋体"/>
                <w:szCs w:val="21"/>
              </w:rPr>
              <w:t xml:space="preserve">.....</w:t>
            </w:r>
            <w:r/>
          </w:p>
        </w:tc>
      </w:tr>
    </w:tbl>
    <w:p>
      <w:pPr>
        <w:ind w:firstLine="240"/>
        <w:spacing w:line="360" w:lineRule="auto"/>
        <w:rPr>
          <w:rFonts w:ascii="宋体" w:hAnsi="宋体" w:cs="宋体"/>
          <w:szCs w:val="21"/>
        </w:rPr>
      </w:pPr>
      <w:r>
        <w:rPr>
          <w:rFonts w:ascii="宋体" w:hAnsi="宋体" w:cs="宋体"/>
          <w:szCs w:val="21"/>
        </w:rPr>
      </w:r>
      <w:r/>
    </w:p>
    <w:p>
      <w:pPr>
        <w:ind w:firstLine="240"/>
        <w:spacing w:line="360" w:lineRule="auto"/>
        <w:rPr>
          <w:rFonts w:ascii="宋体" w:hAnsi="宋体" w:cs="宋体"/>
          <w:szCs w:val="21"/>
        </w:rPr>
      </w:pPr>
      <w:r>
        <w:rPr>
          <w:rFonts w:hint="eastAsia" w:ascii="宋体" w:hAnsi="宋体" w:cs="宋体"/>
          <w:szCs w:val="21"/>
        </w:rPr>
        <w:t xml:space="preserve">投标人：（签章）</w:t>
      </w:r>
      <w:r>
        <w:rPr>
          <w:rFonts w:hint="eastAsia" w:ascii="宋体" w:hAnsi="宋体" w:cs="宋体"/>
          <w:szCs w:val="21"/>
        </w:rPr>
        <w:t xml:space="preserve">                                    </w:t>
      </w:r>
      <w:r/>
    </w:p>
    <w:p>
      <w:pPr>
        <w:ind w:firstLine="210"/>
        <w:rPr>
          <w:szCs w:val="21"/>
        </w:rPr>
      </w:pPr>
      <w:r>
        <w:rPr>
          <w:rFonts w:hint="eastAsia" w:ascii="宋体" w:hAnsi="宋体" w:cs="宋体"/>
          <w:szCs w:val="21"/>
        </w:rPr>
        <w:t xml:space="preserve">日期：　　年　　</w:t>
      </w:r>
      <w:r>
        <w:rPr>
          <w:rFonts w:hint="eastAsia" w:ascii="宋体" w:hAnsi="宋体" w:cs="宋体"/>
          <w:szCs w:val="21"/>
        </w:rPr>
        <w:t xml:space="preserve"> </w:t>
      </w:r>
      <w:r>
        <w:rPr>
          <w:rFonts w:hint="eastAsia" w:ascii="宋体" w:hAnsi="宋体" w:cs="宋体"/>
          <w:szCs w:val="21"/>
        </w:rPr>
        <w:t xml:space="preserve">月　　</w:t>
      </w:r>
      <w:r>
        <w:rPr>
          <w:rFonts w:hint="eastAsia" w:ascii="宋体" w:hAnsi="宋体" w:cs="宋体"/>
          <w:szCs w:val="21"/>
        </w:rPr>
        <w:t xml:space="preserve"> </w:t>
      </w:r>
      <w:r>
        <w:rPr>
          <w:rFonts w:hint="eastAsia" w:ascii="宋体" w:hAnsi="宋体" w:cs="宋体"/>
          <w:szCs w:val="21"/>
        </w:rPr>
        <w:t xml:space="preserve">日</w:t>
      </w:r>
      <w:r/>
    </w:p>
    <w:p>
      <w:pPr>
        <w:pageBreakBefore/>
        <w:spacing w:line="360" w:lineRule="auto"/>
        <w:rPr>
          <w:rFonts w:ascii="宋体" w:hAnsi="宋体" w:cs="宋体"/>
          <w:b/>
          <w:bCs/>
          <w:szCs w:val="21"/>
        </w:rPr>
      </w:pPr>
      <w:r>
        <w:rPr>
          <w:rFonts w:hint="eastAsia" w:ascii="宋体" w:hAnsi="宋体" w:cs="宋体"/>
          <w:b/>
          <w:bCs/>
          <w:szCs w:val="21"/>
        </w:rPr>
        <w:t xml:space="preserve">附件</w:t>
      </w:r>
      <w:r>
        <w:rPr>
          <w:rFonts w:hint="eastAsia" w:ascii="宋体" w:hAnsi="宋体" w:cs="宋体"/>
          <w:b/>
          <w:bCs/>
          <w:szCs w:val="21"/>
        </w:rPr>
        <w:t xml:space="preserve">9</w:t>
      </w:r>
      <w:r>
        <w:rPr>
          <w:rFonts w:hint="eastAsia" w:ascii="宋体" w:hAnsi="宋体" w:cs="宋体"/>
          <w:b/>
          <w:bCs/>
          <w:szCs w:val="21"/>
        </w:rPr>
        <w:t xml:space="preserve">：商务条款偏离表</w:t>
      </w:r>
      <w:r/>
    </w:p>
    <w:p>
      <w:pPr>
        <w:ind w:firstLine="420"/>
        <w:jc w:val="center"/>
        <w:spacing w:line="360" w:lineRule="auto"/>
        <w:rPr>
          <w:rFonts w:ascii="宋体" w:hAnsi="宋体" w:cs="宋体"/>
          <w:b/>
          <w:szCs w:val="21"/>
        </w:rPr>
      </w:pPr>
      <w:r>
        <w:rPr>
          <w:rFonts w:ascii="宋体" w:hAnsi="宋体" w:cs="宋体"/>
          <w:b/>
          <w:szCs w:val="21"/>
        </w:rPr>
      </w:r>
      <w:r/>
    </w:p>
    <w:p>
      <w:pPr>
        <w:jc w:val="center"/>
        <w:spacing w:line="360" w:lineRule="auto"/>
        <w:rPr>
          <w:rFonts w:ascii="宋体" w:hAnsi="宋体" w:cs="宋体"/>
          <w:szCs w:val="21"/>
          <w:lang w:val="zh-CN"/>
        </w:rPr>
      </w:pPr>
      <w:r>
        <w:rPr>
          <w:rFonts w:hint="eastAsia" w:ascii="宋体" w:hAnsi="宋体" w:cs="宋体"/>
          <w:b/>
          <w:szCs w:val="21"/>
        </w:rPr>
        <w:t xml:space="preserve">商务条款偏离表</w:t>
      </w:r>
      <w:r/>
    </w:p>
    <w:p>
      <w:pPr>
        <w:ind w:firstLine="422"/>
        <w:spacing w:line="360" w:lineRule="auto"/>
        <w:rPr>
          <w:rFonts w:ascii="宋体" w:hAnsi="宋体" w:cs="宋体"/>
          <w:szCs w:val="21"/>
        </w:rPr>
      </w:pPr>
      <w:r>
        <w:rPr>
          <w:rFonts w:hint="eastAsia" w:ascii="宋体" w:hAnsi="宋体" w:cs="宋体"/>
          <w:szCs w:val="21"/>
          <w:lang w:val="zh-CN"/>
        </w:rPr>
        <w:t xml:space="preserve">招标编号：</w:t>
      </w:r>
      <w:r>
        <w:rPr>
          <w:rFonts w:hint="eastAsia" w:ascii="宋体" w:hAnsi="宋体" w:cs="宋体"/>
          <w:szCs w:val="21"/>
          <w:lang w:val="zh-CN"/>
        </w:rPr>
        <w:t xml:space="preserve">             </w:t>
      </w:r>
      <w:r>
        <w:rPr>
          <w:rFonts w:hint="eastAsia" w:ascii="宋体" w:hAnsi="宋体" w:cs="宋体"/>
          <w:szCs w:val="21"/>
          <w:lang w:val="zh-CN"/>
        </w:rPr>
        <w:t xml:space="preserve">号</w:t>
      </w:r>
      <w:r>
        <w:rPr>
          <w:rFonts w:hint="eastAsia" w:ascii="宋体" w:hAnsi="宋体" w:cs="宋体"/>
          <w:szCs w:val="21"/>
        </w:rPr>
        <w:t xml:space="preserve">标段号：</w:t>
      </w:r>
      <w:r>
        <w:rPr>
          <w:rFonts w:hint="eastAsia" w:ascii="宋体" w:hAnsi="宋体" w:cs="宋体"/>
          <w:szCs w:val="21"/>
        </w:rPr>
        <w:t xml:space="preserve">         </w:t>
      </w:r>
      <w:r>
        <w:rPr>
          <w:rFonts w:hint="eastAsia" w:ascii="宋体" w:hAnsi="宋体" w:cs="宋体"/>
          <w:szCs w:val="21"/>
        </w:rPr>
        <w:t xml:space="preserve">项目名称：</w:t>
      </w:r>
      <w:r/>
    </w:p>
    <w:tbl>
      <w:tblPr>
        <w:tblW w:w="5000" w:type="pct"/>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Look w:val="04A0" w:firstRow="1" w:lastRow="0" w:firstColumn="1" w:lastColumn="0" w:noHBand="0" w:noVBand="1"/>
      </w:tblPr>
      <w:tblGrid>
        <w:gridCol w:w="719"/>
        <w:gridCol w:w="1950"/>
        <w:gridCol w:w="2438"/>
        <w:gridCol w:w="2438"/>
        <w:gridCol w:w="1743"/>
      </w:tblGrid>
      <w:tr>
        <w:trPr>
          <w:jc w:val="center"/>
        </w:trPr>
        <w:tc>
          <w:tcPr>
            <w:tcW w:w="719"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序号</w:t>
            </w:r>
            <w:r/>
          </w:p>
        </w:tc>
        <w:tc>
          <w:tcPr>
            <w:tcW w:w="1950"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招标文件条目号</w:t>
            </w:r>
            <w:r/>
          </w:p>
        </w:tc>
        <w:tc>
          <w:tcPr>
            <w:tcW w:w="2438"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招标文件的商务条款</w:t>
            </w:r>
            <w:r/>
          </w:p>
        </w:tc>
        <w:tc>
          <w:tcPr>
            <w:tcW w:w="2438"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投标文件的商务条款</w:t>
            </w:r>
            <w:r/>
          </w:p>
        </w:tc>
        <w:tc>
          <w:tcPr>
            <w:tcW w:w="1743" w:type="dxa"/>
            <w:vAlign w:val="center"/>
            <w:textDirection w:val="lrTb"/>
            <w:noWrap w:val="false"/>
          </w:tcPr>
          <w:p>
            <w:pPr>
              <w:ind w:firstLine="422"/>
              <w:jc w:val="center"/>
              <w:spacing w:line="360" w:lineRule="auto"/>
              <w:rPr>
                <w:rFonts w:ascii="宋体" w:hAnsi="宋体" w:cs="宋体"/>
                <w:szCs w:val="21"/>
              </w:rPr>
            </w:pPr>
            <w:r>
              <w:rPr>
                <w:rFonts w:hint="eastAsia" w:ascii="宋体" w:hAnsi="宋体" w:cs="宋体"/>
                <w:szCs w:val="21"/>
              </w:rPr>
              <w:t xml:space="preserve">说明</w:t>
            </w:r>
            <w:r/>
          </w:p>
        </w:tc>
      </w:tr>
      <w:tr>
        <w:trPr>
          <w:jc w:val="center"/>
        </w:trPr>
        <w:tc>
          <w:tcPr>
            <w:tcW w:w="719"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950"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243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243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43"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r>
      <w:tr>
        <w:trPr>
          <w:jc w:val="center"/>
        </w:trPr>
        <w:tc>
          <w:tcPr>
            <w:tcW w:w="719"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950"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243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243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43"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r>
      <w:tr>
        <w:trPr>
          <w:jc w:val="center"/>
        </w:trPr>
        <w:tc>
          <w:tcPr>
            <w:tcW w:w="719"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950"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243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243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43"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r>
      <w:tr>
        <w:trPr>
          <w:jc w:val="center"/>
        </w:trPr>
        <w:tc>
          <w:tcPr>
            <w:tcW w:w="719"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950"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243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243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43"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r>
      <w:tr>
        <w:trPr>
          <w:jc w:val="center"/>
        </w:trPr>
        <w:tc>
          <w:tcPr>
            <w:tcW w:w="719"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950"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243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243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43"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r>
      <w:tr>
        <w:trPr>
          <w:jc w:val="center"/>
        </w:trPr>
        <w:tc>
          <w:tcPr>
            <w:tcW w:w="719"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950"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243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243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43"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r>
      <w:tr>
        <w:trPr>
          <w:jc w:val="center"/>
        </w:trPr>
        <w:tc>
          <w:tcPr>
            <w:tcW w:w="719"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950"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243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243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43"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r>
      <w:tr>
        <w:trPr>
          <w:jc w:val="center"/>
        </w:trPr>
        <w:tc>
          <w:tcPr>
            <w:tcW w:w="719"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950"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243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243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43"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r>
      <w:tr>
        <w:trPr>
          <w:jc w:val="center"/>
        </w:trPr>
        <w:tc>
          <w:tcPr>
            <w:tcW w:w="719"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950"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243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243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43"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r>
      <w:tr>
        <w:trPr>
          <w:jc w:val="center"/>
        </w:trPr>
        <w:tc>
          <w:tcPr>
            <w:tcW w:w="719"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950"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243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243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43"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r>
    </w:tbl>
    <w:p>
      <w:pPr>
        <w:ind w:firstLine="422"/>
        <w:spacing w:line="360" w:lineRule="auto"/>
        <w:rPr>
          <w:rFonts w:ascii="宋体" w:hAnsi="宋体" w:cs="宋体"/>
          <w:szCs w:val="21"/>
        </w:rPr>
      </w:pPr>
      <w:r>
        <w:rPr>
          <w:rFonts w:hint="eastAsia" w:ascii="宋体" w:hAnsi="宋体" w:cs="宋体"/>
          <w:szCs w:val="21"/>
        </w:rPr>
        <w:t xml:space="preserve">注：投标人的投标文件（除服务要求部分）与招标文件规定的有偏离的，应在此表中说明。未在上表中说明的，如在投标文件其他内容中已有文字说明的，则以已有文字说明为准，否则，将被认为完全响应招标文件的规定。但该表不作为投标人对所投标服务关于商务条款等详细描述和说明的替代。</w:t>
      </w:r>
      <w:r/>
    </w:p>
    <w:p>
      <w:pPr>
        <w:ind w:firstLine="422"/>
        <w:spacing w:line="360" w:lineRule="auto"/>
        <w:rPr>
          <w:rFonts w:ascii="宋体" w:hAnsi="宋体" w:cs="宋体"/>
          <w:szCs w:val="21"/>
        </w:rPr>
      </w:pPr>
      <w:r>
        <w:rPr>
          <w:rFonts w:ascii="宋体" w:hAnsi="宋体" w:cs="宋体"/>
          <w:szCs w:val="21"/>
        </w:rPr>
      </w:r>
      <w:r/>
    </w:p>
    <w:p>
      <w:pPr>
        <w:ind w:firstLine="422"/>
        <w:spacing w:line="360" w:lineRule="auto"/>
        <w:rPr>
          <w:rFonts w:ascii="宋体" w:hAnsi="宋体" w:cs="宋体"/>
          <w:szCs w:val="21"/>
        </w:rPr>
      </w:pPr>
      <w:r>
        <w:rPr>
          <w:rFonts w:hint="eastAsia" w:ascii="宋体" w:hAnsi="宋体" w:cs="宋体"/>
          <w:szCs w:val="21"/>
        </w:rPr>
        <w:t xml:space="preserve">投标人：（签章）</w:t>
      </w:r>
      <w:r/>
    </w:p>
    <w:p>
      <w:pPr>
        <w:ind w:firstLine="422"/>
        <w:spacing w:line="360" w:lineRule="auto"/>
        <w:rPr>
          <w:rFonts w:ascii="宋体" w:hAnsi="宋体" w:cs="宋体"/>
          <w:szCs w:val="21"/>
        </w:rPr>
        <w:sectPr>
          <w:footnotePr/>
          <w:endnotePr/>
          <w:type w:val="nextPage"/>
          <w:pgSz w:w="11906" w:h="16838" w:orient="portrait"/>
          <w:pgMar w:top="1440" w:right="1417" w:bottom="1440" w:left="1417" w:header="964" w:footer="1077" w:gutter="0"/>
          <w:cols w:num="1" w:sep="0" w:space="720" w:equalWidth="1"/>
          <w:docGrid w:linePitch="360"/>
        </w:sectPr>
      </w:pPr>
      <w:r>
        <w:rPr>
          <w:rFonts w:hint="eastAsia" w:ascii="宋体" w:hAnsi="宋体" w:cs="宋体"/>
          <w:szCs w:val="21"/>
        </w:rPr>
        <w:t xml:space="preserve">日期：</w:t>
      </w:r>
      <w:r>
        <w:rPr>
          <w:rFonts w:hint="eastAsia" w:ascii="宋体" w:hAnsi="宋体" w:cs="宋体"/>
          <w:szCs w:val="21"/>
        </w:rPr>
        <w:t xml:space="preserve">         </w:t>
      </w:r>
      <w:r>
        <w:rPr>
          <w:rFonts w:hint="eastAsia" w:ascii="宋体" w:hAnsi="宋体" w:cs="宋体"/>
          <w:szCs w:val="21"/>
        </w:rPr>
        <w:t xml:space="preserve">年</w:t>
      </w:r>
      <w:r>
        <w:rPr>
          <w:rFonts w:hint="eastAsia" w:ascii="宋体" w:hAnsi="宋体" w:cs="宋体"/>
          <w:szCs w:val="21"/>
        </w:rPr>
        <w:t xml:space="preserve">         </w:t>
      </w:r>
      <w:r>
        <w:rPr>
          <w:rFonts w:hint="eastAsia" w:ascii="宋体" w:hAnsi="宋体" w:cs="宋体"/>
          <w:szCs w:val="21"/>
        </w:rPr>
        <w:t xml:space="preserve">月</w:t>
      </w:r>
      <w:r>
        <w:rPr>
          <w:rFonts w:hint="eastAsia" w:ascii="宋体" w:hAnsi="宋体" w:cs="宋体"/>
          <w:szCs w:val="21"/>
        </w:rPr>
        <w:t xml:space="preserve">       </w:t>
      </w:r>
      <w:r>
        <w:rPr>
          <w:rFonts w:hint="eastAsia" w:ascii="宋体" w:hAnsi="宋体" w:cs="宋体"/>
          <w:szCs w:val="21"/>
        </w:rPr>
        <w:t xml:space="preserve">日</w:t>
      </w:r>
      <w:r/>
    </w:p>
    <w:p>
      <w:pPr>
        <w:jc w:val="left"/>
        <w:spacing w:line="360" w:lineRule="auto"/>
        <w:widowControl/>
        <w:rPr>
          <w:rFonts w:ascii="宋体" w:hAnsi="宋体" w:cs="宋体"/>
          <w:b/>
          <w:bCs/>
          <w:szCs w:val="21"/>
        </w:rPr>
      </w:pPr>
      <w:r>
        <w:rPr>
          <w:rFonts w:hint="eastAsia" w:ascii="宋体" w:hAnsi="宋体" w:cs="宋体"/>
          <w:b/>
          <w:bCs/>
          <w:szCs w:val="21"/>
        </w:rPr>
        <w:t xml:space="preserve">附件</w:t>
      </w:r>
      <w:r>
        <w:rPr>
          <w:rFonts w:hint="eastAsia" w:ascii="宋体" w:hAnsi="宋体" w:cs="宋体"/>
          <w:b/>
          <w:bCs/>
          <w:szCs w:val="21"/>
        </w:rPr>
        <w:t xml:space="preserve">10</w:t>
      </w:r>
      <w:r>
        <w:rPr>
          <w:rFonts w:hint="eastAsia" w:ascii="宋体" w:hAnsi="宋体" w:cs="宋体"/>
          <w:b/>
          <w:bCs/>
          <w:szCs w:val="21"/>
        </w:rPr>
        <w:t xml:space="preserve">、针对本项目的人员配置表</w:t>
      </w:r>
      <w:r/>
    </w:p>
    <w:p>
      <w:pPr>
        <w:ind w:firstLine="500"/>
        <w:jc w:val="center"/>
        <w:spacing w:line="360" w:lineRule="auto"/>
        <w:rPr>
          <w:rFonts w:ascii="宋体" w:hAnsi="宋体" w:cs="宋体"/>
          <w:b/>
          <w:bCs/>
          <w:spacing w:val="20"/>
          <w:szCs w:val="21"/>
        </w:rPr>
      </w:pPr>
      <w:r>
        <w:rPr>
          <w:rFonts w:ascii="宋体" w:hAnsi="宋体" w:cs="宋体"/>
          <w:b/>
          <w:bCs/>
          <w:spacing w:val="20"/>
          <w:szCs w:val="21"/>
        </w:rPr>
      </w:r>
      <w:r/>
    </w:p>
    <w:p>
      <w:pPr>
        <w:ind w:firstLine="502"/>
        <w:jc w:val="center"/>
        <w:spacing w:line="360" w:lineRule="auto"/>
        <w:rPr>
          <w:rFonts w:ascii="宋体" w:hAnsi="宋体" w:cs="宋体"/>
          <w:b/>
          <w:bCs/>
          <w:szCs w:val="21"/>
        </w:rPr>
      </w:pPr>
      <w:r>
        <w:rPr>
          <w:rFonts w:hint="eastAsia" w:ascii="宋体" w:hAnsi="宋体" w:cs="宋体"/>
          <w:b/>
          <w:bCs/>
          <w:spacing w:val="20"/>
          <w:szCs w:val="21"/>
        </w:rPr>
        <w:t xml:space="preserve">针对本项目的人员配置表</w:t>
      </w:r>
      <w:r/>
    </w:p>
    <w:p>
      <w:pPr>
        <w:ind w:firstLine="422"/>
        <w:spacing w:line="360" w:lineRule="auto"/>
        <w:rPr>
          <w:rFonts w:ascii="宋体" w:hAnsi="宋体" w:cs="宋体"/>
          <w:szCs w:val="21"/>
          <w:lang w:val="zh-CN"/>
        </w:rPr>
      </w:pPr>
      <w:r>
        <w:rPr>
          <w:rFonts w:hint="eastAsia" w:ascii="宋体" w:hAnsi="宋体" w:cs="宋体"/>
          <w:szCs w:val="21"/>
          <w:lang w:val="zh-CN"/>
        </w:rPr>
        <w:t xml:space="preserve">项目编号：</w:t>
      </w:r>
      <w:r>
        <w:rPr>
          <w:rFonts w:hint="eastAsia" w:ascii="宋体" w:hAnsi="宋体" w:cs="宋体"/>
          <w:szCs w:val="21"/>
          <w:lang w:val="zh-CN"/>
        </w:rPr>
        <w:t xml:space="preserve">         </w:t>
      </w:r>
      <w:r>
        <w:rPr>
          <w:rFonts w:hint="eastAsia" w:ascii="宋体" w:hAnsi="宋体" w:cs="宋体"/>
          <w:szCs w:val="21"/>
          <w:lang w:val="zh-CN"/>
        </w:rPr>
        <w:t xml:space="preserve">号</w:t>
      </w:r>
      <w:r>
        <w:rPr>
          <w:rFonts w:hint="eastAsia" w:ascii="宋体" w:hAnsi="宋体" w:cs="宋体"/>
          <w:szCs w:val="21"/>
          <w:lang w:val="zh-CN"/>
        </w:rPr>
        <w:t xml:space="preserve">            </w:t>
      </w:r>
      <w:r>
        <w:rPr>
          <w:rFonts w:hint="eastAsia" w:ascii="宋体" w:hAnsi="宋体" w:cs="宋体"/>
          <w:szCs w:val="21"/>
        </w:rPr>
        <w:t xml:space="preserve">标段号：</w:t>
      </w:r>
      <w:r>
        <w:rPr>
          <w:rFonts w:hint="eastAsia" w:ascii="宋体" w:hAnsi="宋体" w:cs="宋体"/>
          <w:szCs w:val="21"/>
          <w:lang w:val="zh-CN"/>
        </w:rPr>
        <w:t xml:space="preserve">             </w:t>
      </w:r>
      <w:r>
        <w:rPr>
          <w:rFonts w:hint="eastAsia" w:ascii="宋体" w:hAnsi="宋体" w:cs="宋体"/>
          <w:szCs w:val="21"/>
          <w:lang w:val="zh-CN"/>
        </w:rPr>
        <w:t xml:space="preserve">项目名称：</w:t>
      </w:r>
      <w:r/>
    </w:p>
    <w:tbl>
      <w:tblPr>
        <w:tblW w:w="5000" w:type="pct"/>
        <w:jc w:val="center"/>
        <w:tblBorders>
          <w:top w:val="single" w:color="auto" w:sz="4" w:space="0"/>
          <w:left w:val="single" w:color="auto" w:sz="4" w:space="0"/>
          <w:bottom w:val="single" w:color="auto" w:sz="4" w:space="0"/>
          <w:right w:val="single" w:color="auto" w:sz="4" w:space="0"/>
        </w:tblBorders>
        <w:tblLayout w:type="fixed"/>
        <w:tblLook w:val="04A0" w:firstRow="1" w:lastRow="0" w:firstColumn="1" w:lastColumn="0" w:noHBand="0" w:noVBand="1"/>
      </w:tblPr>
      <w:tblGrid>
        <w:gridCol w:w="908"/>
        <w:gridCol w:w="991"/>
        <w:gridCol w:w="825"/>
        <w:gridCol w:w="1434"/>
        <w:gridCol w:w="975"/>
        <w:gridCol w:w="950"/>
        <w:gridCol w:w="858"/>
        <w:gridCol w:w="1380"/>
        <w:gridCol w:w="967"/>
      </w:tblGrid>
      <w:tr>
        <w:trPr>
          <w:jc w:val="center"/>
        </w:trPr>
        <w:tc>
          <w:tcPr>
            <w:tcBorders>
              <w:top w:val="single" w:color="auto" w:sz="4" w:space="0"/>
              <w:left w:val="single" w:color="auto" w:sz="4" w:space="0"/>
              <w:bottom w:val="single" w:color="auto" w:sz="4" w:space="0"/>
              <w:right w:val="single" w:color="auto" w:sz="4" w:space="0"/>
            </w:tcBorders>
            <w:tcW w:w="908" w:type="dxa"/>
            <w:vAlign w:val="center"/>
            <w:textDirection w:val="lrTb"/>
            <w:noWrap w:val="false"/>
          </w:tcPr>
          <w:p>
            <w:pPr>
              <w:spacing w:line="360" w:lineRule="auto"/>
              <w:tabs>
                <w:tab w:val="left" w:pos="9765" w:leader="none"/>
              </w:tabs>
              <w:rPr>
                <w:rFonts w:ascii="宋体" w:hAnsi="宋体" w:cs="宋体"/>
                <w:szCs w:val="21"/>
              </w:rPr>
            </w:pPr>
            <w:r>
              <w:rPr>
                <w:rFonts w:hint="eastAsia" w:ascii="宋体" w:hAnsi="宋体" w:cs="宋体"/>
                <w:szCs w:val="21"/>
              </w:rPr>
              <w:t xml:space="preserve">序号</w:t>
            </w:r>
            <w:r/>
          </w:p>
        </w:tc>
        <w:tc>
          <w:tcPr>
            <w:tcBorders>
              <w:top w:val="single" w:color="auto" w:sz="4" w:space="0"/>
              <w:left w:val="single" w:color="auto" w:sz="4" w:space="0"/>
              <w:bottom w:val="single" w:color="auto" w:sz="4" w:space="0"/>
              <w:right w:val="single" w:color="auto" w:sz="4" w:space="0"/>
            </w:tcBorders>
            <w:tcW w:w="991" w:type="dxa"/>
            <w:vAlign w:val="center"/>
            <w:textDirection w:val="lrTb"/>
            <w:noWrap w:val="false"/>
          </w:tcPr>
          <w:p>
            <w:pPr>
              <w:spacing w:line="360" w:lineRule="auto"/>
              <w:tabs>
                <w:tab w:val="left" w:pos="9765" w:leader="none"/>
              </w:tabs>
              <w:rPr>
                <w:rFonts w:ascii="宋体" w:hAnsi="宋体" w:cs="宋体"/>
                <w:szCs w:val="21"/>
              </w:rPr>
            </w:pPr>
            <w:r>
              <w:rPr>
                <w:rFonts w:hint="eastAsia" w:ascii="宋体" w:hAnsi="宋体" w:cs="宋体"/>
                <w:szCs w:val="21"/>
              </w:rPr>
              <w:t xml:space="preserve">姓名</w:t>
            </w:r>
            <w:r/>
          </w:p>
        </w:tc>
        <w:tc>
          <w:tcPr>
            <w:tcBorders>
              <w:top w:val="single" w:color="auto" w:sz="4" w:space="0"/>
              <w:left w:val="single" w:color="auto" w:sz="4" w:space="0"/>
              <w:bottom w:val="single" w:color="auto" w:sz="4" w:space="0"/>
              <w:right w:val="single" w:color="auto" w:sz="4" w:space="0"/>
            </w:tcBorders>
            <w:tcW w:w="825" w:type="dxa"/>
            <w:vAlign w:val="center"/>
            <w:textDirection w:val="lrTb"/>
            <w:noWrap w:val="false"/>
          </w:tcPr>
          <w:p>
            <w:pPr>
              <w:spacing w:line="360" w:lineRule="auto"/>
              <w:tabs>
                <w:tab w:val="left" w:pos="9765" w:leader="none"/>
              </w:tabs>
              <w:rPr>
                <w:rFonts w:ascii="宋体" w:hAnsi="宋体" w:cs="宋体"/>
                <w:szCs w:val="21"/>
              </w:rPr>
            </w:pPr>
            <w:r>
              <w:rPr>
                <w:rFonts w:hint="eastAsia" w:ascii="宋体" w:hAnsi="宋体" w:cs="宋体"/>
                <w:szCs w:val="21"/>
              </w:rPr>
              <w:t xml:space="preserve">性别</w:t>
            </w:r>
            <w:r/>
          </w:p>
        </w:tc>
        <w:tc>
          <w:tcPr>
            <w:tcBorders>
              <w:top w:val="single" w:color="auto" w:sz="4" w:space="0"/>
              <w:left w:val="single" w:color="auto" w:sz="4" w:space="0"/>
              <w:bottom w:val="single" w:color="auto" w:sz="4" w:space="0"/>
              <w:right w:val="single" w:color="auto" w:sz="4" w:space="0"/>
            </w:tcBorders>
            <w:tcW w:w="1434" w:type="dxa"/>
            <w:vAlign w:val="center"/>
            <w:textDirection w:val="lrTb"/>
            <w:noWrap w:val="false"/>
          </w:tcPr>
          <w:p>
            <w:pPr>
              <w:spacing w:line="360" w:lineRule="auto"/>
              <w:tabs>
                <w:tab w:val="left" w:pos="9765" w:leader="none"/>
              </w:tabs>
              <w:rPr>
                <w:rFonts w:ascii="宋体" w:hAnsi="宋体" w:cs="宋体"/>
                <w:szCs w:val="21"/>
              </w:rPr>
            </w:pPr>
            <w:r>
              <w:rPr>
                <w:rFonts w:hint="eastAsia" w:ascii="宋体" w:hAnsi="宋体" w:cs="宋体"/>
                <w:szCs w:val="21"/>
              </w:rPr>
              <w:t xml:space="preserve">身份证号码</w:t>
            </w:r>
            <w:r/>
          </w:p>
        </w:tc>
        <w:tc>
          <w:tcPr>
            <w:tcBorders>
              <w:top w:val="single" w:color="auto" w:sz="4" w:space="0"/>
              <w:left w:val="single" w:color="auto" w:sz="4" w:space="0"/>
              <w:bottom w:val="single" w:color="auto" w:sz="4" w:space="0"/>
              <w:right w:val="single" w:color="auto" w:sz="4" w:space="0"/>
            </w:tcBorders>
            <w:tcW w:w="975" w:type="dxa"/>
            <w:vAlign w:val="center"/>
            <w:textDirection w:val="lrTb"/>
            <w:noWrap w:val="false"/>
          </w:tcPr>
          <w:p>
            <w:pPr>
              <w:spacing w:line="360" w:lineRule="auto"/>
              <w:tabs>
                <w:tab w:val="left" w:pos="9765" w:leader="none"/>
              </w:tabs>
              <w:rPr>
                <w:rFonts w:ascii="宋体" w:hAnsi="宋体" w:cs="宋体"/>
                <w:szCs w:val="21"/>
              </w:rPr>
            </w:pPr>
            <w:r>
              <w:rPr>
                <w:rFonts w:hint="eastAsia" w:ascii="宋体" w:hAnsi="宋体" w:cs="宋体"/>
                <w:szCs w:val="21"/>
              </w:rPr>
              <w:t xml:space="preserve">学历</w:t>
            </w:r>
            <w:r/>
          </w:p>
        </w:tc>
        <w:tc>
          <w:tcPr>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spacing w:line="360" w:lineRule="auto"/>
              <w:tabs>
                <w:tab w:val="left" w:pos="9765" w:leader="none"/>
              </w:tabs>
              <w:rPr>
                <w:rFonts w:ascii="宋体" w:hAnsi="宋体" w:cs="宋体"/>
                <w:szCs w:val="21"/>
              </w:rPr>
            </w:pPr>
            <w:r>
              <w:rPr>
                <w:rFonts w:hint="eastAsia" w:ascii="宋体" w:hAnsi="宋体" w:cs="宋体"/>
                <w:szCs w:val="21"/>
              </w:rPr>
              <w:t xml:space="preserve">专业</w:t>
            </w:r>
            <w:r/>
          </w:p>
        </w:tc>
        <w:tc>
          <w:tcPr>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spacing w:line="360" w:lineRule="auto"/>
              <w:tabs>
                <w:tab w:val="left" w:pos="9765" w:leader="none"/>
              </w:tabs>
              <w:rPr>
                <w:rFonts w:ascii="宋体" w:hAnsi="宋体" w:cs="宋体"/>
                <w:szCs w:val="21"/>
              </w:rPr>
            </w:pPr>
            <w:r>
              <w:rPr>
                <w:rFonts w:hint="eastAsia" w:ascii="宋体" w:hAnsi="宋体" w:cs="宋体"/>
                <w:szCs w:val="21"/>
              </w:rPr>
              <w:t xml:space="preserve">职称</w:t>
            </w:r>
            <w:r/>
          </w:p>
        </w:tc>
        <w:tc>
          <w:tcPr>
            <w:tcBorders>
              <w:top w:val="single" w:color="auto" w:sz="4" w:space="0"/>
              <w:left w:val="single" w:color="auto" w:sz="4" w:space="0"/>
              <w:bottom w:val="single" w:color="auto" w:sz="4" w:space="0"/>
              <w:right w:val="single" w:color="auto" w:sz="4" w:space="0"/>
            </w:tcBorders>
            <w:tcW w:w="1380" w:type="dxa"/>
            <w:vAlign w:val="center"/>
            <w:textDirection w:val="lrTb"/>
            <w:noWrap w:val="false"/>
          </w:tcPr>
          <w:p>
            <w:pPr>
              <w:spacing w:line="360" w:lineRule="auto"/>
              <w:tabs>
                <w:tab w:val="left" w:pos="9765" w:leader="none"/>
              </w:tabs>
              <w:rPr>
                <w:rFonts w:ascii="宋体" w:hAnsi="宋体" w:cs="宋体"/>
                <w:szCs w:val="21"/>
              </w:rPr>
            </w:pPr>
            <w:r>
              <w:rPr>
                <w:rFonts w:hint="eastAsia" w:ascii="宋体" w:hAnsi="宋体" w:cs="宋体"/>
                <w:szCs w:val="21"/>
              </w:rPr>
              <w:t xml:space="preserve">责任</w:t>
            </w:r>
            <w:r/>
          </w:p>
          <w:p>
            <w:pPr>
              <w:spacing w:line="360" w:lineRule="auto"/>
              <w:tabs>
                <w:tab w:val="left" w:pos="9765" w:leader="none"/>
              </w:tabs>
              <w:rPr>
                <w:rFonts w:ascii="宋体" w:hAnsi="宋体" w:cs="宋体"/>
                <w:szCs w:val="21"/>
              </w:rPr>
            </w:pPr>
            <w:r>
              <w:rPr>
                <w:rFonts w:hint="eastAsia" w:ascii="宋体" w:hAnsi="宋体" w:cs="宋体"/>
                <w:szCs w:val="21"/>
              </w:rPr>
              <w:t xml:space="preserve">或分工</w:t>
            </w:r>
            <w:r/>
          </w:p>
        </w:tc>
        <w:tc>
          <w:tcPr>
            <w:tcBorders>
              <w:top w:val="single" w:color="auto" w:sz="4" w:space="0"/>
              <w:left w:val="single" w:color="auto" w:sz="4" w:space="0"/>
              <w:bottom w:val="single" w:color="auto" w:sz="4" w:space="0"/>
              <w:right w:val="single" w:color="auto" w:sz="4" w:space="0"/>
            </w:tcBorders>
            <w:tcW w:w="967" w:type="dxa"/>
            <w:vAlign w:val="center"/>
            <w:textDirection w:val="lrTb"/>
            <w:noWrap w:val="false"/>
          </w:tcPr>
          <w:p>
            <w:pPr>
              <w:spacing w:line="360" w:lineRule="auto"/>
              <w:tabs>
                <w:tab w:val="left" w:pos="9765" w:leader="none"/>
              </w:tabs>
              <w:rPr>
                <w:rFonts w:ascii="宋体" w:hAnsi="宋体" w:cs="宋体"/>
                <w:szCs w:val="21"/>
              </w:rPr>
            </w:pPr>
            <w:r>
              <w:rPr>
                <w:rFonts w:hint="eastAsia" w:ascii="宋体" w:hAnsi="宋体" w:cs="宋体"/>
                <w:szCs w:val="21"/>
              </w:rPr>
              <w:t xml:space="preserve">备注</w:t>
            </w:r>
            <w:r/>
          </w:p>
        </w:tc>
      </w:tr>
      <w:tr>
        <w:trPr>
          <w:jc w:val="center"/>
        </w:trPr>
        <w:tc>
          <w:tcPr>
            <w:tcBorders>
              <w:top w:val="single" w:color="auto" w:sz="4" w:space="0"/>
              <w:left w:val="single" w:color="auto" w:sz="4" w:space="0"/>
              <w:bottom w:val="single" w:color="auto" w:sz="4" w:space="0"/>
              <w:right w:val="single" w:color="auto" w:sz="4" w:space="0"/>
            </w:tcBorders>
            <w:tcW w:w="908" w:type="dxa"/>
            <w:vAlign w:val="center"/>
            <w:textDirection w:val="lrTb"/>
            <w:noWrap w:val="false"/>
          </w:tcPr>
          <w:p>
            <w:pPr>
              <w:ind w:firstLine="422"/>
              <w:jc w:val="cente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991" w:type="dxa"/>
            <w:vAlign w:val="center"/>
            <w:textDirection w:val="lrTb"/>
            <w:noWrap w:val="false"/>
          </w:tcPr>
          <w:p>
            <w:pPr>
              <w:ind w:firstLine="422"/>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825"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434"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975"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380"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967"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r>
      <w:tr>
        <w:trPr>
          <w:jc w:val="center"/>
        </w:trPr>
        <w:tc>
          <w:tcPr>
            <w:tcBorders>
              <w:top w:val="single" w:color="auto" w:sz="4" w:space="0"/>
              <w:left w:val="single" w:color="auto" w:sz="4" w:space="0"/>
              <w:bottom w:val="single" w:color="auto" w:sz="4" w:space="0"/>
              <w:right w:val="single" w:color="auto" w:sz="4" w:space="0"/>
            </w:tcBorders>
            <w:tcW w:w="908" w:type="dxa"/>
            <w:vAlign w:val="center"/>
            <w:textDirection w:val="lrTb"/>
            <w:noWrap w:val="false"/>
          </w:tcPr>
          <w:p>
            <w:pPr>
              <w:ind w:firstLine="422"/>
              <w:jc w:val="cente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991" w:type="dxa"/>
            <w:vAlign w:val="center"/>
            <w:textDirection w:val="lrTb"/>
            <w:noWrap w:val="false"/>
          </w:tcPr>
          <w:p>
            <w:pPr>
              <w:ind w:firstLine="422"/>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825"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434"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975"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380"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967"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r>
      <w:tr>
        <w:trPr>
          <w:jc w:val="center"/>
        </w:trPr>
        <w:tc>
          <w:tcPr>
            <w:tcBorders>
              <w:top w:val="single" w:color="auto" w:sz="4" w:space="0"/>
              <w:left w:val="single" w:color="auto" w:sz="4" w:space="0"/>
              <w:bottom w:val="single" w:color="auto" w:sz="4" w:space="0"/>
              <w:right w:val="single" w:color="auto" w:sz="4" w:space="0"/>
            </w:tcBorders>
            <w:tcW w:w="908" w:type="dxa"/>
            <w:vAlign w:val="center"/>
            <w:textDirection w:val="lrTb"/>
            <w:noWrap w:val="false"/>
          </w:tcPr>
          <w:p>
            <w:pPr>
              <w:ind w:firstLine="422"/>
              <w:jc w:val="cente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991" w:type="dxa"/>
            <w:vAlign w:val="center"/>
            <w:textDirection w:val="lrTb"/>
            <w:noWrap w:val="false"/>
          </w:tcPr>
          <w:p>
            <w:pPr>
              <w:ind w:firstLine="422"/>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825"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434"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975"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380"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967"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r>
      <w:tr>
        <w:trPr>
          <w:jc w:val="center"/>
        </w:trPr>
        <w:tc>
          <w:tcPr>
            <w:tcBorders>
              <w:top w:val="single" w:color="auto" w:sz="4" w:space="0"/>
              <w:left w:val="single" w:color="auto" w:sz="4" w:space="0"/>
              <w:bottom w:val="single" w:color="auto" w:sz="4" w:space="0"/>
              <w:right w:val="single" w:color="auto" w:sz="4" w:space="0"/>
            </w:tcBorders>
            <w:tcW w:w="908" w:type="dxa"/>
            <w:vAlign w:val="center"/>
            <w:textDirection w:val="lrTb"/>
            <w:noWrap w:val="false"/>
          </w:tcPr>
          <w:p>
            <w:pPr>
              <w:ind w:firstLine="422"/>
              <w:jc w:val="cente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991" w:type="dxa"/>
            <w:vAlign w:val="center"/>
            <w:textDirection w:val="lrTb"/>
            <w:noWrap w:val="false"/>
          </w:tcPr>
          <w:p>
            <w:pPr>
              <w:ind w:firstLine="422"/>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825"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434"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975"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380"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967"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r>
      <w:tr>
        <w:trPr>
          <w:jc w:val="center"/>
        </w:trPr>
        <w:tc>
          <w:tcPr>
            <w:tcBorders>
              <w:top w:val="single" w:color="auto" w:sz="4" w:space="0"/>
              <w:left w:val="single" w:color="auto" w:sz="4" w:space="0"/>
              <w:bottom w:val="single" w:color="auto" w:sz="4" w:space="0"/>
              <w:right w:val="single" w:color="auto" w:sz="4" w:space="0"/>
            </w:tcBorders>
            <w:tcW w:w="908" w:type="dxa"/>
            <w:vAlign w:val="center"/>
            <w:textDirection w:val="lrTb"/>
            <w:noWrap w:val="false"/>
          </w:tcPr>
          <w:p>
            <w:pPr>
              <w:ind w:firstLine="422"/>
              <w:jc w:val="cente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991" w:type="dxa"/>
            <w:vAlign w:val="center"/>
            <w:textDirection w:val="lrTb"/>
            <w:noWrap w:val="false"/>
          </w:tcPr>
          <w:p>
            <w:pPr>
              <w:ind w:firstLine="422"/>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825"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434"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975"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380"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967"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r>
      <w:tr>
        <w:trPr>
          <w:jc w:val="center"/>
        </w:trPr>
        <w:tc>
          <w:tcPr>
            <w:tcBorders>
              <w:top w:val="single" w:color="auto" w:sz="4" w:space="0"/>
              <w:left w:val="single" w:color="auto" w:sz="4" w:space="0"/>
              <w:bottom w:val="single" w:color="auto" w:sz="4" w:space="0"/>
              <w:right w:val="single" w:color="auto" w:sz="4" w:space="0"/>
            </w:tcBorders>
            <w:tcW w:w="908"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991"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825"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434"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975"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380"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967"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r>
    </w:tbl>
    <w:p>
      <w:pPr>
        <w:ind w:firstLine="422"/>
        <w:spacing w:line="360" w:lineRule="auto"/>
        <w:rPr>
          <w:rFonts w:ascii="宋体" w:hAnsi="宋体" w:cs="宋体"/>
          <w:szCs w:val="21"/>
          <w:lang w:val="zh-CN"/>
        </w:rPr>
      </w:pPr>
      <w:r>
        <w:rPr>
          <w:rFonts w:hint="eastAsia" w:ascii="宋体" w:hAnsi="宋体" w:cs="宋体"/>
          <w:szCs w:val="21"/>
          <w:lang w:val="zh-CN"/>
        </w:rPr>
        <w:t xml:space="preserve">注：</w:t>
      </w:r>
      <w:r>
        <w:rPr>
          <w:rFonts w:hint="eastAsia" w:ascii="宋体" w:hAnsi="宋体" w:cs="宋体"/>
          <w:szCs w:val="21"/>
        </w:rPr>
        <w:t xml:space="preserve">1</w:t>
      </w:r>
      <w:r>
        <w:rPr>
          <w:rFonts w:hint="eastAsia" w:ascii="宋体" w:hAnsi="宋体" w:cs="宋体"/>
          <w:szCs w:val="21"/>
        </w:rPr>
        <w:t xml:space="preserve">、</w:t>
      </w:r>
      <w:r>
        <w:rPr>
          <w:rFonts w:hint="eastAsia" w:ascii="宋体" w:hAnsi="宋体" w:cs="宋体"/>
          <w:szCs w:val="21"/>
          <w:lang w:val="zh-CN"/>
        </w:rPr>
        <w:t xml:space="preserve">投标人自行根据项目需要配备相应的人员。</w:t>
      </w:r>
      <w:r/>
    </w:p>
    <w:p>
      <w:pPr>
        <w:ind w:firstLine="422"/>
        <w:spacing w:line="360" w:lineRule="auto"/>
        <w:rPr>
          <w:rFonts w:ascii="宋体" w:hAnsi="宋体" w:cs="宋体"/>
          <w:szCs w:val="21"/>
        </w:rPr>
      </w:pPr>
      <w:r>
        <w:rPr>
          <w:rFonts w:ascii="宋体" w:hAnsi="宋体" w:cs="宋体"/>
          <w:szCs w:val="21"/>
        </w:rPr>
      </w:r>
      <w:r/>
    </w:p>
    <w:p>
      <w:pPr>
        <w:ind w:firstLine="422"/>
        <w:spacing w:line="360" w:lineRule="auto"/>
        <w:rPr>
          <w:rFonts w:ascii="宋体" w:hAnsi="宋体" w:cs="宋体"/>
          <w:szCs w:val="21"/>
        </w:rPr>
      </w:pPr>
      <w:r>
        <w:rPr>
          <w:rFonts w:hint="eastAsia" w:ascii="宋体" w:hAnsi="宋体" w:cs="宋体"/>
          <w:szCs w:val="21"/>
        </w:rPr>
        <w:t xml:space="preserve">投标人：（签章）</w:t>
      </w:r>
      <w:r/>
    </w:p>
    <w:p>
      <w:pPr>
        <w:ind w:firstLine="422"/>
        <w:spacing w:line="360" w:lineRule="auto"/>
        <w:rPr>
          <w:rFonts w:ascii="宋体" w:hAnsi="宋体" w:cs="宋体"/>
          <w:szCs w:val="21"/>
        </w:rPr>
        <w:sectPr>
          <w:footnotePr/>
          <w:endnotePr/>
          <w:type w:val="nextPage"/>
          <w:pgSz w:w="11906" w:h="16838" w:orient="portrait"/>
          <w:pgMar w:top="1440" w:right="1417" w:bottom="1440" w:left="1417" w:header="964" w:footer="1077" w:gutter="0"/>
          <w:cols w:num="1" w:sep="0" w:space="720" w:equalWidth="1"/>
          <w:docGrid w:linePitch="360"/>
        </w:sectPr>
      </w:pPr>
      <w:r>
        <w:rPr>
          <w:rFonts w:hint="eastAsia" w:ascii="宋体" w:hAnsi="宋体" w:cs="宋体"/>
          <w:szCs w:val="21"/>
        </w:rPr>
        <w:t xml:space="preserve">日期：</w:t>
      </w:r>
      <w:r>
        <w:rPr>
          <w:rFonts w:hint="eastAsia" w:ascii="宋体" w:hAnsi="宋体" w:cs="宋体"/>
          <w:szCs w:val="21"/>
        </w:rPr>
        <w:t xml:space="preserve">         </w:t>
      </w:r>
      <w:r>
        <w:rPr>
          <w:rFonts w:hint="eastAsia" w:ascii="宋体" w:hAnsi="宋体" w:cs="宋体"/>
          <w:szCs w:val="21"/>
        </w:rPr>
        <w:t xml:space="preserve">年</w:t>
      </w:r>
      <w:r>
        <w:rPr>
          <w:rFonts w:hint="eastAsia" w:ascii="宋体" w:hAnsi="宋体" w:cs="宋体"/>
          <w:szCs w:val="21"/>
        </w:rPr>
        <w:t xml:space="preserve">         </w:t>
      </w:r>
      <w:r>
        <w:rPr>
          <w:rFonts w:hint="eastAsia" w:ascii="宋体" w:hAnsi="宋体" w:cs="宋体"/>
          <w:szCs w:val="21"/>
        </w:rPr>
        <w:t xml:space="preserve">月</w:t>
      </w:r>
      <w:r>
        <w:rPr>
          <w:rFonts w:hint="eastAsia" w:ascii="宋体" w:hAnsi="宋体" w:cs="宋体"/>
          <w:szCs w:val="21"/>
        </w:rPr>
        <w:t xml:space="preserve">       </w:t>
      </w:r>
      <w:r>
        <w:rPr>
          <w:rFonts w:hint="eastAsia" w:ascii="宋体" w:hAnsi="宋体" w:cs="宋体"/>
          <w:szCs w:val="21"/>
        </w:rPr>
        <w:t xml:space="preserve">日</w:t>
      </w:r>
      <w:r/>
    </w:p>
    <w:p>
      <w:pPr>
        <w:jc w:val="left"/>
        <w:pageBreakBefore/>
        <w:spacing w:line="360" w:lineRule="auto"/>
        <w:widowControl/>
        <w:rPr>
          <w:rFonts w:ascii="宋体" w:hAnsi="宋体" w:cs="宋体"/>
          <w:b/>
          <w:szCs w:val="21"/>
        </w:rPr>
      </w:pPr>
      <w:r>
        <w:rPr>
          <w:rFonts w:hint="eastAsia" w:ascii="宋体" w:hAnsi="宋体" w:cs="宋体"/>
          <w:b/>
          <w:bCs/>
          <w:szCs w:val="21"/>
        </w:rPr>
        <w:t xml:space="preserve">附件</w:t>
      </w:r>
      <w:r>
        <w:rPr>
          <w:rFonts w:hint="eastAsia" w:ascii="宋体" w:hAnsi="宋体" w:cs="宋体"/>
          <w:b/>
          <w:bCs/>
          <w:szCs w:val="21"/>
        </w:rPr>
        <w:t xml:space="preserve">11</w:t>
      </w:r>
      <w:r>
        <w:rPr>
          <w:rFonts w:hint="eastAsia" w:ascii="宋体" w:hAnsi="宋体" w:cs="宋体"/>
          <w:b/>
          <w:bCs/>
          <w:szCs w:val="21"/>
        </w:rPr>
        <w:t xml:space="preserve">、</w:t>
      </w:r>
      <w:r>
        <w:rPr>
          <w:rFonts w:hint="eastAsia" w:ascii="宋体" w:hAnsi="宋体" w:cs="宋体"/>
          <w:b/>
          <w:szCs w:val="21"/>
        </w:rPr>
        <w:t xml:space="preserve">类似业绩一览表</w:t>
      </w:r>
      <w:r/>
    </w:p>
    <w:p>
      <w:pPr>
        <w:ind w:firstLine="420"/>
        <w:jc w:val="center"/>
        <w:spacing w:line="360" w:lineRule="auto"/>
        <w:rPr>
          <w:rFonts w:ascii="宋体" w:hAnsi="宋体" w:cs="宋体"/>
          <w:b/>
          <w:szCs w:val="21"/>
        </w:rPr>
      </w:pPr>
      <w:r>
        <w:rPr>
          <w:rFonts w:ascii="宋体" w:hAnsi="宋体" w:cs="宋体"/>
          <w:b/>
          <w:szCs w:val="21"/>
        </w:rPr>
      </w:r>
      <w:r/>
    </w:p>
    <w:p>
      <w:pPr>
        <w:jc w:val="center"/>
        <w:spacing w:line="360" w:lineRule="auto"/>
        <w:rPr>
          <w:rFonts w:ascii="宋体" w:hAnsi="宋体" w:cs="宋体"/>
          <w:b/>
          <w:bCs/>
          <w:szCs w:val="21"/>
        </w:rPr>
      </w:pPr>
      <w:r>
        <w:rPr>
          <w:rFonts w:hint="eastAsia" w:ascii="宋体" w:hAnsi="宋体" w:cs="宋体"/>
          <w:b/>
          <w:szCs w:val="21"/>
        </w:rPr>
        <w:t xml:space="preserve">类似业绩一览表</w:t>
      </w:r>
      <w:r/>
    </w:p>
    <w:p>
      <w:pPr>
        <w:ind w:firstLine="422"/>
        <w:spacing w:line="360" w:lineRule="auto"/>
        <w:rPr>
          <w:rFonts w:ascii="宋体" w:hAnsi="宋体" w:cs="宋体"/>
          <w:b/>
          <w:szCs w:val="21"/>
        </w:rPr>
      </w:pPr>
      <w:r>
        <w:rPr>
          <w:rFonts w:hint="eastAsia" w:ascii="宋体" w:hAnsi="宋体" w:cs="宋体"/>
          <w:szCs w:val="21"/>
          <w:lang w:val="zh-CN"/>
        </w:rPr>
        <w:t xml:space="preserve">项目编号：</w:t>
      </w:r>
      <w:r>
        <w:rPr>
          <w:rFonts w:hint="eastAsia" w:ascii="宋体" w:hAnsi="宋体" w:cs="宋体"/>
          <w:szCs w:val="21"/>
          <w:lang w:val="zh-CN"/>
        </w:rPr>
        <w:t xml:space="preserve">         </w:t>
      </w:r>
      <w:r>
        <w:rPr>
          <w:rFonts w:hint="eastAsia" w:ascii="宋体" w:hAnsi="宋体" w:cs="宋体"/>
          <w:szCs w:val="21"/>
          <w:lang w:val="zh-CN"/>
        </w:rPr>
        <w:t xml:space="preserve">号</w:t>
      </w:r>
      <w:r>
        <w:rPr>
          <w:rFonts w:hint="eastAsia" w:ascii="宋体" w:hAnsi="宋体" w:cs="宋体"/>
          <w:szCs w:val="21"/>
          <w:lang w:val="zh-CN"/>
        </w:rPr>
        <w:t xml:space="preserve">            </w:t>
      </w:r>
      <w:r>
        <w:rPr>
          <w:rFonts w:hint="eastAsia" w:ascii="宋体" w:hAnsi="宋体" w:cs="宋体"/>
          <w:szCs w:val="21"/>
        </w:rPr>
        <w:t xml:space="preserve">标段号：</w:t>
      </w:r>
      <w:r>
        <w:rPr>
          <w:rFonts w:hint="eastAsia" w:ascii="宋体" w:hAnsi="宋体" w:cs="宋体"/>
          <w:szCs w:val="21"/>
          <w:lang w:val="zh-CN"/>
        </w:rPr>
        <w:t xml:space="preserve">             </w:t>
      </w:r>
      <w:r>
        <w:rPr>
          <w:rFonts w:hint="eastAsia" w:ascii="宋体" w:hAnsi="宋体" w:cs="宋体"/>
          <w:szCs w:val="21"/>
          <w:lang w:val="zh-CN"/>
        </w:rPr>
        <w:t xml:space="preserve">项目名称：</w:t>
      </w:r>
      <w:r/>
    </w:p>
    <w:tbl>
      <w:tblPr>
        <w:tblW w:w="4731"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816"/>
        <w:gridCol w:w="1260"/>
        <w:gridCol w:w="2218"/>
        <w:gridCol w:w="1722"/>
        <w:gridCol w:w="1533"/>
        <w:gridCol w:w="1239"/>
      </w:tblGrid>
      <w:tr>
        <w:trPr>
          <w:jc w:val="center"/>
          <w:trHeight w:val="465"/>
        </w:trPr>
        <w:tc>
          <w:tcPr>
            <w:tcBorders>
              <w:top w:val="single" w:color="auto" w:sz="4" w:space="0"/>
              <w:left w:val="single" w:color="auto" w:sz="4" w:space="0"/>
              <w:bottom w:val="single" w:color="auto" w:sz="4" w:space="0"/>
              <w:right w:val="single" w:color="auto" w:sz="4" w:space="0"/>
            </w:tcBorders>
            <w:tcW w:w="465" w:type="pct"/>
            <w:vAlign w:val="center"/>
            <w:textDirection w:val="lrTb"/>
            <w:noWrap w:val="false"/>
          </w:tcPr>
          <w:p>
            <w:pPr>
              <w:pStyle w:val="941"/>
              <w:ind w:firstLine="0"/>
              <w:spacing w:line="360" w:lineRule="auto"/>
              <w:rPr>
                <w:rFonts w:ascii="宋体" w:hAnsi="宋体" w:eastAsia="宋体" w:cs="宋体"/>
                <w:sz w:val="21"/>
                <w:szCs w:val="21"/>
              </w:rPr>
            </w:pPr>
            <w:r>
              <w:rPr>
                <w:rFonts w:hint="eastAsia" w:ascii="宋体" w:hAnsi="宋体" w:eastAsia="宋体" w:cs="宋体"/>
                <w:sz w:val="21"/>
                <w:szCs w:val="21"/>
              </w:rPr>
              <w:t xml:space="preserve">序号</w:t>
            </w:r>
            <w:r/>
          </w:p>
        </w:tc>
        <w:tc>
          <w:tcPr>
            <w:tcBorders>
              <w:top w:val="single" w:color="auto" w:sz="4" w:space="0"/>
              <w:left w:val="single" w:color="auto" w:sz="4" w:space="0"/>
              <w:bottom w:val="single" w:color="auto" w:sz="4" w:space="0"/>
              <w:right w:val="single" w:color="auto" w:sz="4" w:space="0"/>
            </w:tcBorders>
            <w:tcW w:w="716" w:type="pct"/>
            <w:vAlign w:val="center"/>
            <w:textDirection w:val="lrTb"/>
            <w:noWrap w:val="false"/>
          </w:tcPr>
          <w:p>
            <w:pPr>
              <w:spacing w:line="360" w:lineRule="auto"/>
              <w:rPr>
                <w:rFonts w:ascii="宋体" w:hAnsi="宋体" w:cs="宋体"/>
                <w:szCs w:val="21"/>
              </w:rPr>
            </w:pPr>
            <w:r>
              <w:rPr>
                <w:rFonts w:hint="eastAsia" w:ascii="宋体" w:hAnsi="宋体"/>
                <w:szCs w:val="21"/>
              </w:rPr>
              <w:t xml:space="preserve">项目名称</w:t>
            </w:r>
            <w:r/>
          </w:p>
        </w:tc>
        <w:tc>
          <w:tcPr>
            <w:tcBorders>
              <w:top w:val="single" w:color="auto" w:sz="4" w:space="0"/>
              <w:left w:val="single" w:color="auto" w:sz="4" w:space="0"/>
              <w:bottom w:val="single" w:color="auto" w:sz="4" w:space="0"/>
              <w:right w:val="single" w:color="auto" w:sz="4" w:space="0"/>
            </w:tcBorders>
            <w:tcW w:w="1261" w:type="pct"/>
            <w:vAlign w:val="center"/>
            <w:textDirection w:val="lrTb"/>
            <w:noWrap w:val="false"/>
          </w:tcPr>
          <w:p>
            <w:pPr>
              <w:spacing w:line="360" w:lineRule="auto"/>
              <w:rPr>
                <w:rFonts w:ascii="宋体" w:hAnsi="宋体" w:cs="宋体"/>
                <w:szCs w:val="21"/>
              </w:rPr>
            </w:pPr>
            <w:r>
              <w:rPr>
                <w:rFonts w:hint="eastAsia" w:ascii="宋体" w:hAnsi="宋体"/>
                <w:szCs w:val="21"/>
              </w:rPr>
              <w:t xml:space="preserve">业主单位（采购单位）</w:t>
            </w:r>
            <w:r/>
          </w:p>
        </w:tc>
        <w:tc>
          <w:tcPr>
            <w:tcBorders>
              <w:top w:val="single" w:color="auto" w:sz="4" w:space="0"/>
              <w:left w:val="single" w:color="auto" w:sz="4" w:space="0"/>
              <w:bottom w:val="single" w:color="auto" w:sz="4" w:space="0"/>
              <w:right w:val="single" w:color="auto" w:sz="4" w:space="0"/>
            </w:tcBorders>
            <w:tcW w:w="979" w:type="pct"/>
            <w:vAlign w:val="center"/>
            <w:textDirection w:val="lrTb"/>
            <w:noWrap w:val="false"/>
          </w:tcPr>
          <w:p>
            <w:pPr>
              <w:spacing w:line="360" w:lineRule="auto"/>
              <w:rPr>
                <w:rFonts w:ascii="宋体" w:hAnsi="宋体" w:cs="宋体"/>
                <w:szCs w:val="21"/>
              </w:rPr>
            </w:pPr>
            <w:r>
              <w:rPr>
                <w:rFonts w:hint="eastAsia" w:ascii="宋体" w:hAnsi="宋体"/>
                <w:szCs w:val="21"/>
              </w:rPr>
              <w:t xml:space="preserve">合同签订时间</w:t>
            </w:r>
            <w:r/>
          </w:p>
        </w:tc>
        <w:tc>
          <w:tcPr>
            <w:tcBorders>
              <w:top w:val="single" w:color="auto" w:sz="4" w:space="0"/>
              <w:left w:val="single" w:color="auto" w:sz="4" w:space="0"/>
              <w:bottom w:val="single" w:color="auto" w:sz="4" w:space="0"/>
              <w:right w:val="single" w:color="auto" w:sz="4" w:space="0"/>
            </w:tcBorders>
            <w:tcW w:w="871" w:type="pct"/>
            <w:vAlign w:val="center"/>
            <w:textDirection w:val="lrTb"/>
            <w:noWrap w:val="false"/>
          </w:tcPr>
          <w:p>
            <w:pPr>
              <w:ind w:firstLine="422"/>
              <w:spacing w:line="360" w:lineRule="auto"/>
              <w:rPr>
                <w:rFonts w:ascii="宋体" w:hAnsi="宋体" w:cs="宋体"/>
                <w:szCs w:val="21"/>
              </w:rPr>
            </w:pPr>
            <w:r>
              <w:rPr>
                <w:rFonts w:hint="eastAsia" w:ascii="宋体" w:hAnsi="宋体"/>
                <w:szCs w:val="21"/>
              </w:rPr>
              <w:t xml:space="preserve">合同金额</w:t>
            </w:r>
            <w:r/>
          </w:p>
        </w:tc>
        <w:tc>
          <w:tcPr>
            <w:tcBorders>
              <w:top w:val="single" w:color="auto" w:sz="4" w:space="0"/>
              <w:left w:val="single" w:color="auto" w:sz="4" w:space="0"/>
              <w:bottom w:val="single" w:color="auto" w:sz="4" w:space="0"/>
              <w:right w:val="single" w:color="auto" w:sz="4" w:space="0"/>
            </w:tcBorders>
            <w:tcW w:w="704" w:type="pct"/>
            <w:vAlign w:val="center"/>
            <w:textDirection w:val="lrTb"/>
            <w:noWrap w:val="false"/>
          </w:tcPr>
          <w:p>
            <w:pPr>
              <w:ind w:firstLine="422"/>
              <w:spacing w:line="360" w:lineRule="auto"/>
              <w:rPr>
                <w:rFonts w:ascii="宋体" w:hAnsi="宋体" w:cs="宋体"/>
                <w:szCs w:val="21"/>
              </w:rPr>
            </w:pPr>
            <w:r>
              <w:rPr>
                <w:rFonts w:hint="eastAsia" w:ascii="宋体" w:hAnsi="宋体"/>
                <w:szCs w:val="21"/>
              </w:rPr>
              <w:t xml:space="preserve">备注</w:t>
            </w:r>
            <w:r/>
          </w:p>
        </w:tc>
      </w:tr>
      <w:tr>
        <w:trPr>
          <w:jc w:val="center"/>
          <w:trHeight w:val="465"/>
        </w:trPr>
        <w:tc>
          <w:tcPr>
            <w:tcBorders>
              <w:top w:val="single" w:color="auto" w:sz="4" w:space="0"/>
              <w:left w:val="single" w:color="auto" w:sz="4" w:space="0"/>
              <w:bottom w:val="single" w:color="auto" w:sz="4" w:space="0"/>
              <w:right w:val="single" w:color="auto" w:sz="4" w:space="0"/>
            </w:tcBorders>
            <w:tcW w:w="465" w:type="pct"/>
            <w:vAlign w:val="center"/>
            <w:textDirection w:val="lrTb"/>
            <w:noWrap w:val="false"/>
          </w:tcPr>
          <w:p>
            <w:pPr>
              <w:pStyle w:val="941"/>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716" w:type="pct"/>
            <w:vAlign w:val="center"/>
            <w:textDirection w:val="lrTb"/>
            <w:noWrap w:val="false"/>
          </w:tcPr>
          <w:p>
            <w:pPr>
              <w:pStyle w:val="941"/>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261" w:type="pct"/>
            <w:vAlign w:val="center"/>
            <w:textDirection w:val="lrTb"/>
            <w:noWrap w:val="false"/>
          </w:tcPr>
          <w:p>
            <w:pPr>
              <w:pStyle w:val="941"/>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79" w:type="pct"/>
            <w:vAlign w:val="center"/>
            <w:textDirection w:val="lrTb"/>
            <w:noWrap w:val="false"/>
          </w:tcPr>
          <w:p>
            <w:pPr>
              <w:pStyle w:val="941"/>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871" w:type="pct"/>
            <w:vAlign w:val="center"/>
            <w:textDirection w:val="lrTb"/>
            <w:noWrap w:val="false"/>
          </w:tcPr>
          <w:p>
            <w:pPr>
              <w:pStyle w:val="941"/>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704" w:type="pct"/>
            <w:vAlign w:val="center"/>
            <w:textDirection w:val="lrTb"/>
            <w:noWrap w:val="false"/>
          </w:tcPr>
          <w:p>
            <w:pPr>
              <w:pStyle w:val="941"/>
              <w:ind w:firstLine="422"/>
              <w:jc w:val="center"/>
              <w:spacing w:line="360" w:lineRule="auto"/>
              <w:rPr>
                <w:rFonts w:ascii="宋体" w:hAnsi="宋体" w:eastAsia="宋体" w:cs="宋体"/>
                <w:sz w:val="21"/>
                <w:szCs w:val="21"/>
              </w:rPr>
            </w:pPr>
            <w:r>
              <w:rPr>
                <w:rFonts w:ascii="宋体" w:hAnsi="宋体" w:eastAsia="宋体" w:cs="宋体"/>
                <w:sz w:val="21"/>
                <w:szCs w:val="21"/>
              </w:rPr>
            </w:r>
            <w:r/>
          </w:p>
        </w:tc>
      </w:tr>
      <w:tr>
        <w:trPr>
          <w:jc w:val="center"/>
          <w:trHeight w:val="465"/>
        </w:trPr>
        <w:tc>
          <w:tcPr>
            <w:tcBorders>
              <w:top w:val="single" w:color="auto" w:sz="4" w:space="0"/>
              <w:left w:val="single" w:color="auto" w:sz="4" w:space="0"/>
              <w:bottom w:val="single" w:color="auto" w:sz="4" w:space="0"/>
              <w:right w:val="single" w:color="auto" w:sz="4" w:space="0"/>
            </w:tcBorders>
            <w:tcW w:w="465" w:type="pct"/>
            <w:vAlign w:val="center"/>
            <w:textDirection w:val="lrTb"/>
            <w:noWrap w:val="false"/>
          </w:tcPr>
          <w:p>
            <w:pPr>
              <w:pStyle w:val="941"/>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716" w:type="pct"/>
            <w:vAlign w:val="center"/>
            <w:textDirection w:val="lrTb"/>
            <w:noWrap w:val="false"/>
          </w:tcPr>
          <w:p>
            <w:pPr>
              <w:pStyle w:val="941"/>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261" w:type="pct"/>
            <w:vAlign w:val="center"/>
            <w:textDirection w:val="lrTb"/>
            <w:noWrap w:val="false"/>
          </w:tcPr>
          <w:p>
            <w:pPr>
              <w:pStyle w:val="941"/>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79" w:type="pct"/>
            <w:vAlign w:val="center"/>
            <w:textDirection w:val="lrTb"/>
            <w:noWrap w:val="false"/>
          </w:tcPr>
          <w:p>
            <w:pPr>
              <w:pStyle w:val="941"/>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871" w:type="pct"/>
            <w:vAlign w:val="center"/>
            <w:textDirection w:val="lrTb"/>
            <w:noWrap w:val="false"/>
          </w:tcPr>
          <w:p>
            <w:pPr>
              <w:pStyle w:val="941"/>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704" w:type="pct"/>
            <w:vAlign w:val="center"/>
            <w:textDirection w:val="lrTb"/>
            <w:noWrap w:val="false"/>
          </w:tcPr>
          <w:p>
            <w:pPr>
              <w:pStyle w:val="941"/>
              <w:ind w:firstLine="422"/>
              <w:jc w:val="center"/>
              <w:spacing w:line="360" w:lineRule="auto"/>
              <w:rPr>
                <w:rFonts w:ascii="宋体" w:hAnsi="宋体" w:eastAsia="宋体" w:cs="宋体"/>
                <w:sz w:val="21"/>
                <w:szCs w:val="21"/>
              </w:rPr>
            </w:pPr>
            <w:r>
              <w:rPr>
                <w:rFonts w:ascii="宋体" w:hAnsi="宋体" w:eastAsia="宋体" w:cs="宋体"/>
                <w:sz w:val="21"/>
                <w:szCs w:val="21"/>
              </w:rPr>
            </w:r>
            <w:r/>
          </w:p>
        </w:tc>
      </w:tr>
      <w:tr>
        <w:trPr>
          <w:jc w:val="center"/>
          <w:trHeight w:val="465"/>
        </w:trPr>
        <w:tc>
          <w:tcPr>
            <w:tcBorders>
              <w:top w:val="single" w:color="auto" w:sz="4" w:space="0"/>
              <w:left w:val="single" w:color="auto" w:sz="4" w:space="0"/>
              <w:bottom w:val="single" w:color="auto" w:sz="4" w:space="0"/>
              <w:right w:val="single" w:color="auto" w:sz="4" w:space="0"/>
            </w:tcBorders>
            <w:tcW w:w="465" w:type="pct"/>
            <w:vAlign w:val="center"/>
            <w:textDirection w:val="lrTb"/>
            <w:noWrap w:val="false"/>
          </w:tcPr>
          <w:p>
            <w:pPr>
              <w:pStyle w:val="941"/>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716" w:type="pct"/>
            <w:vAlign w:val="center"/>
            <w:textDirection w:val="lrTb"/>
            <w:noWrap w:val="false"/>
          </w:tcPr>
          <w:p>
            <w:pPr>
              <w:pStyle w:val="941"/>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261" w:type="pct"/>
            <w:vAlign w:val="center"/>
            <w:textDirection w:val="lrTb"/>
            <w:noWrap w:val="false"/>
          </w:tcPr>
          <w:p>
            <w:pPr>
              <w:pStyle w:val="941"/>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79" w:type="pct"/>
            <w:vAlign w:val="center"/>
            <w:textDirection w:val="lrTb"/>
            <w:noWrap w:val="false"/>
          </w:tcPr>
          <w:p>
            <w:pPr>
              <w:pStyle w:val="941"/>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871" w:type="pct"/>
            <w:vAlign w:val="center"/>
            <w:textDirection w:val="lrTb"/>
            <w:noWrap w:val="false"/>
          </w:tcPr>
          <w:p>
            <w:pPr>
              <w:pStyle w:val="941"/>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704" w:type="pct"/>
            <w:vAlign w:val="center"/>
            <w:textDirection w:val="lrTb"/>
            <w:noWrap w:val="false"/>
          </w:tcPr>
          <w:p>
            <w:pPr>
              <w:pStyle w:val="941"/>
              <w:ind w:firstLine="422"/>
              <w:jc w:val="center"/>
              <w:spacing w:line="360" w:lineRule="auto"/>
              <w:rPr>
                <w:rFonts w:ascii="宋体" w:hAnsi="宋体" w:eastAsia="宋体" w:cs="宋体"/>
                <w:sz w:val="21"/>
                <w:szCs w:val="21"/>
              </w:rPr>
            </w:pPr>
            <w:r>
              <w:rPr>
                <w:rFonts w:ascii="宋体" w:hAnsi="宋体" w:eastAsia="宋体" w:cs="宋体"/>
                <w:sz w:val="21"/>
                <w:szCs w:val="21"/>
              </w:rPr>
            </w:r>
            <w:r/>
          </w:p>
        </w:tc>
      </w:tr>
      <w:tr>
        <w:trPr>
          <w:jc w:val="center"/>
          <w:trHeight w:val="465"/>
        </w:trPr>
        <w:tc>
          <w:tcPr>
            <w:tcBorders>
              <w:top w:val="single" w:color="auto" w:sz="4" w:space="0"/>
              <w:left w:val="single" w:color="auto" w:sz="4" w:space="0"/>
              <w:bottom w:val="single" w:color="auto" w:sz="4" w:space="0"/>
              <w:right w:val="single" w:color="auto" w:sz="4" w:space="0"/>
            </w:tcBorders>
            <w:tcW w:w="465" w:type="pct"/>
            <w:vAlign w:val="center"/>
            <w:textDirection w:val="lrTb"/>
            <w:noWrap w:val="false"/>
          </w:tcPr>
          <w:p>
            <w:pPr>
              <w:pStyle w:val="941"/>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716" w:type="pct"/>
            <w:vAlign w:val="center"/>
            <w:textDirection w:val="lrTb"/>
            <w:noWrap w:val="false"/>
          </w:tcPr>
          <w:p>
            <w:pPr>
              <w:pStyle w:val="941"/>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261" w:type="pct"/>
            <w:vAlign w:val="center"/>
            <w:textDirection w:val="lrTb"/>
            <w:noWrap w:val="false"/>
          </w:tcPr>
          <w:p>
            <w:pPr>
              <w:pStyle w:val="941"/>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79" w:type="pct"/>
            <w:vAlign w:val="center"/>
            <w:textDirection w:val="lrTb"/>
            <w:noWrap w:val="false"/>
          </w:tcPr>
          <w:p>
            <w:pPr>
              <w:pStyle w:val="941"/>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871" w:type="pct"/>
            <w:vAlign w:val="center"/>
            <w:textDirection w:val="lrTb"/>
            <w:noWrap w:val="false"/>
          </w:tcPr>
          <w:p>
            <w:pPr>
              <w:pStyle w:val="941"/>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704" w:type="pct"/>
            <w:vAlign w:val="center"/>
            <w:textDirection w:val="lrTb"/>
            <w:noWrap w:val="false"/>
          </w:tcPr>
          <w:p>
            <w:pPr>
              <w:pStyle w:val="941"/>
              <w:ind w:firstLine="422"/>
              <w:jc w:val="center"/>
              <w:spacing w:line="360" w:lineRule="auto"/>
              <w:rPr>
                <w:rFonts w:ascii="宋体" w:hAnsi="宋体" w:eastAsia="宋体" w:cs="宋体"/>
                <w:sz w:val="21"/>
                <w:szCs w:val="21"/>
              </w:rPr>
            </w:pPr>
            <w:r>
              <w:rPr>
                <w:rFonts w:ascii="宋体" w:hAnsi="宋体" w:eastAsia="宋体" w:cs="宋体"/>
                <w:sz w:val="21"/>
                <w:szCs w:val="21"/>
              </w:rPr>
            </w:r>
            <w:r/>
          </w:p>
        </w:tc>
      </w:tr>
      <w:tr>
        <w:trPr>
          <w:jc w:val="center"/>
          <w:trHeight w:val="465"/>
        </w:trPr>
        <w:tc>
          <w:tcPr>
            <w:tcBorders>
              <w:top w:val="single" w:color="auto" w:sz="4" w:space="0"/>
              <w:left w:val="single" w:color="auto" w:sz="4" w:space="0"/>
              <w:bottom w:val="single" w:color="auto" w:sz="4" w:space="0"/>
              <w:right w:val="single" w:color="auto" w:sz="4" w:space="0"/>
            </w:tcBorders>
            <w:tcW w:w="465" w:type="pct"/>
            <w:vAlign w:val="center"/>
            <w:textDirection w:val="lrTb"/>
            <w:noWrap w:val="false"/>
          </w:tcPr>
          <w:p>
            <w:pPr>
              <w:pStyle w:val="941"/>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716" w:type="pct"/>
            <w:vAlign w:val="center"/>
            <w:textDirection w:val="lrTb"/>
            <w:noWrap w:val="false"/>
          </w:tcPr>
          <w:p>
            <w:pPr>
              <w:pStyle w:val="941"/>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261" w:type="pct"/>
            <w:vAlign w:val="center"/>
            <w:textDirection w:val="lrTb"/>
            <w:noWrap w:val="false"/>
          </w:tcPr>
          <w:p>
            <w:pPr>
              <w:pStyle w:val="941"/>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79" w:type="pct"/>
            <w:vAlign w:val="center"/>
            <w:textDirection w:val="lrTb"/>
            <w:noWrap w:val="false"/>
          </w:tcPr>
          <w:p>
            <w:pPr>
              <w:pStyle w:val="941"/>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871" w:type="pct"/>
            <w:vAlign w:val="center"/>
            <w:textDirection w:val="lrTb"/>
            <w:noWrap w:val="false"/>
          </w:tcPr>
          <w:p>
            <w:pPr>
              <w:pStyle w:val="941"/>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704" w:type="pct"/>
            <w:vAlign w:val="center"/>
            <w:textDirection w:val="lrTb"/>
            <w:noWrap w:val="false"/>
          </w:tcPr>
          <w:p>
            <w:pPr>
              <w:pStyle w:val="941"/>
              <w:ind w:firstLine="422"/>
              <w:jc w:val="center"/>
              <w:spacing w:line="360" w:lineRule="auto"/>
              <w:rPr>
                <w:rFonts w:ascii="宋体" w:hAnsi="宋体" w:eastAsia="宋体" w:cs="宋体"/>
                <w:sz w:val="21"/>
                <w:szCs w:val="21"/>
              </w:rPr>
            </w:pPr>
            <w:r>
              <w:rPr>
                <w:rFonts w:ascii="宋体" w:hAnsi="宋体" w:eastAsia="宋体" w:cs="宋体"/>
                <w:sz w:val="21"/>
                <w:szCs w:val="21"/>
              </w:rPr>
            </w:r>
            <w:r/>
          </w:p>
        </w:tc>
      </w:tr>
      <w:tr>
        <w:trPr>
          <w:jc w:val="center"/>
          <w:trHeight w:val="465"/>
        </w:trPr>
        <w:tc>
          <w:tcPr>
            <w:tcBorders>
              <w:top w:val="single" w:color="auto" w:sz="4" w:space="0"/>
              <w:left w:val="single" w:color="auto" w:sz="4" w:space="0"/>
              <w:bottom w:val="single" w:color="auto" w:sz="4" w:space="0"/>
              <w:right w:val="single" w:color="auto" w:sz="4" w:space="0"/>
            </w:tcBorders>
            <w:tcW w:w="465" w:type="pct"/>
            <w:vAlign w:val="center"/>
            <w:textDirection w:val="lrTb"/>
            <w:noWrap w:val="false"/>
          </w:tcPr>
          <w:p>
            <w:pPr>
              <w:pStyle w:val="941"/>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716" w:type="pct"/>
            <w:vAlign w:val="center"/>
            <w:textDirection w:val="lrTb"/>
            <w:noWrap w:val="false"/>
          </w:tcPr>
          <w:p>
            <w:pPr>
              <w:pStyle w:val="941"/>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261" w:type="pct"/>
            <w:vAlign w:val="center"/>
            <w:textDirection w:val="lrTb"/>
            <w:noWrap w:val="false"/>
          </w:tcPr>
          <w:p>
            <w:pPr>
              <w:pStyle w:val="941"/>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79" w:type="pct"/>
            <w:vAlign w:val="center"/>
            <w:textDirection w:val="lrTb"/>
            <w:noWrap w:val="false"/>
          </w:tcPr>
          <w:p>
            <w:pPr>
              <w:pStyle w:val="941"/>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871" w:type="pct"/>
            <w:vAlign w:val="center"/>
            <w:textDirection w:val="lrTb"/>
            <w:noWrap w:val="false"/>
          </w:tcPr>
          <w:p>
            <w:pPr>
              <w:pStyle w:val="941"/>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704" w:type="pct"/>
            <w:vAlign w:val="center"/>
            <w:textDirection w:val="lrTb"/>
            <w:noWrap w:val="false"/>
          </w:tcPr>
          <w:p>
            <w:pPr>
              <w:pStyle w:val="941"/>
              <w:ind w:firstLine="422"/>
              <w:jc w:val="center"/>
              <w:spacing w:line="360" w:lineRule="auto"/>
              <w:rPr>
                <w:rFonts w:ascii="宋体" w:hAnsi="宋体" w:eastAsia="宋体" w:cs="宋体"/>
                <w:sz w:val="21"/>
                <w:szCs w:val="21"/>
              </w:rPr>
            </w:pPr>
            <w:r>
              <w:rPr>
                <w:rFonts w:ascii="宋体" w:hAnsi="宋体" w:eastAsia="宋体" w:cs="宋体"/>
                <w:sz w:val="21"/>
                <w:szCs w:val="21"/>
              </w:rPr>
            </w:r>
            <w:r/>
          </w:p>
        </w:tc>
      </w:tr>
    </w:tbl>
    <w:p>
      <w:pPr>
        <w:ind w:firstLine="422"/>
        <w:spacing w:line="360" w:lineRule="auto"/>
        <w:rPr>
          <w:rFonts w:ascii="宋体" w:hAnsi="宋体" w:cs="宋体"/>
          <w:szCs w:val="21"/>
        </w:rPr>
      </w:pPr>
      <w:r>
        <w:rPr>
          <w:rFonts w:ascii="宋体" w:hAnsi="宋体" w:cs="宋体"/>
          <w:szCs w:val="21"/>
        </w:rPr>
      </w:r>
      <w:r/>
    </w:p>
    <w:p>
      <w:pPr>
        <w:ind w:firstLine="422"/>
        <w:spacing w:line="360" w:lineRule="auto"/>
        <w:rPr>
          <w:rFonts w:ascii="宋体" w:hAnsi="宋体" w:cs="宋体"/>
          <w:szCs w:val="21"/>
        </w:rPr>
      </w:pPr>
      <w:r>
        <w:rPr>
          <w:rFonts w:hint="eastAsia" w:ascii="宋体" w:hAnsi="宋体" w:cs="宋体"/>
          <w:szCs w:val="21"/>
        </w:rPr>
        <w:t xml:space="preserve">投标人：（签章）</w:t>
      </w:r>
      <w:r/>
    </w:p>
    <w:p>
      <w:pPr>
        <w:ind w:firstLine="422"/>
        <w:spacing w:line="360" w:lineRule="auto"/>
        <w:rPr>
          <w:rFonts w:ascii="宋体" w:hAnsi="宋体" w:cs="宋体"/>
          <w:szCs w:val="21"/>
        </w:rPr>
        <w:sectPr>
          <w:footnotePr/>
          <w:endnotePr/>
          <w:type w:val="nextPage"/>
          <w:pgSz w:w="11906" w:h="16838" w:orient="portrait"/>
          <w:pgMar w:top="1440" w:right="1417" w:bottom="1440" w:left="1417" w:header="964" w:footer="1077" w:gutter="0"/>
          <w:cols w:num="1" w:sep="0" w:space="720" w:equalWidth="1"/>
          <w:docGrid w:linePitch="360"/>
        </w:sectPr>
      </w:pPr>
      <w:r>
        <w:rPr>
          <w:rFonts w:hint="eastAsia" w:ascii="宋体" w:hAnsi="宋体" w:cs="宋体"/>
          <w:szCs w:val="21"/>
        </w:rPr>
        <w:t xml:space="preserve">日期：</w:t>
      </w:r>
      <w:r>
        <w:rPr>
          <w:rFonts w:hint="eastAsia" w:ascii="宋体" w:hAnsi="宋体" w:cs="宋体"/>
          <w:szCs w:val="21"/>
        </w:rPr>
        <w:t xml:space="preserve">         </w:t>
      </w:r>
      <w:r>
        <w:rPr>
          <w:rFonts w:hint="eastAsia" w:ascii="宋体" w:hAnsi="宋体" w:cs="宋体"/>
          <w:szCs w:val="21"/>
        </w:rPr>
        <w:t xml:space="preserve">年</w:t>
      </w:r>
      <w:r>
        <w:rPr>
          <w:rFonts w:hint="eastAsia" w:ascii="宋体" w:hAnsi="宋体" w:cs="宋体"/>
          <w:szCs w:val="21"/>
        </w:rPr>
        <w:t xml:space="preserve">         </w:t>
      </w:r>
      <w:r>
        <w:rPr>
          <w:rFonts w:hint="eastAsia" w:ascii="宋体" w:hAnsi="宋体" w:cs="宋体"/>
          <w:szCs w:val="21"/>
        </w:rPr>
        <w:t xml:space="preserve">月</w:t>
      </w:r>
      <w:r>
        <w:rPr>
          <w:rFonts w:hint="eastAsia" w:ascii="宋体" w:hAnsi="宋体" w:cs="宋体"/>
          <w:szCs w:val="21"/>
        </w:rPr>
        <w:t xml:space="preserve">       </w:t>
      </w:r>
      <w:r>
        <w:rPr>
          <w:rFonts w:hint="eastAsia" w:ascii="宋体" w:hAnsi="宋体" w:cs="宋体"/>
          <w:szCs w:val="21"/>
        </w:rPr>
        <w:t xml:space="preserve">日</w:t>
      </w:r>
      <w:r/>
    </w:p>
    <w:p>
      <w:pPr>
        <w:pageBreakBefore/>
        <w:spacing w:line="360" w:lineRule="auto"/>
        <w:rPr>
          <w:rFonts w:ascii="宋体" w:hAnsi="宋体" w:cs="宋体"/>
          <w:b/>
          <w:bCs/>
          <w:szCs w:val="21"/>
        </w:rPr>
      </w:pPr>
      <w:r>
        <w:rPr>
          <w:rFonts w:hint="eastAsia" w:ascii="宋体" w:hAnsi="宋体" w:cs="宋体"/>
          <w:b/>
          <w:bCs/>
          <w:szCs w:val="21"/>
        </w:rPr>
        <w:t xml:space="preserve">附件</w:t>
      </w:r>
      <w:r>
        <w:rPr>
          <w:rFonts w:hint="eastAsia" w:ascii="宋体" w:hAnsi="宋体" w:cs="宋体"/>
          <w:b/>
          <w:bCs/>
          <w:szCs w:val="21"/>
        </w:rPr>
        <w:t xml:space="preserve">1</w:t>
      </w:r>
      <w:r>
        <w:rPr>
          <w:rFonts w:hint="eastAsia" w:ascii="宋体" w:hAnsi="宋体" w:cs="宋体"/>
          <w:b/>
          <w:bCs/>
          <w:szCs w:val="21"/>
        </w:rPr>
        <w:t xml:space="preserve">2</w:t>
      </w:r>
      <w:r>
        <w:rPr>
          <w:rFonts w:hint="eastAsia" w:ascii="宋体" w:hAnsi="宋体" w:cs="宋体"/>
          <w:b/>
          <w:bCs/>
          <w:szCs w:val="21"/>
        </w:rPr>
        <w:t xml:space="preserve">、关于资格文件的声明函</w:t>
      </w:r>
      <w:r/>
    </w:p>
    <w:p>
      <w:pPr>
        <w:pStyle w:val="941"/>
        <w:jc w:val="center"/>
        <w:spacing w:line="360" w:lineRule="auto"/>
        <w:rPr>
          <w:rFonts w:ascii="宋体" w:hAnsi="宋体" w:eastAsia="宋体" w:cs="宋体"/>
          <w:b/>
          <w:sz w:val="21"/>
          <w:szCs w:val="21"/>
        </w:rPr>
      </w:pPr>
      <w:r>
        <w:rPr>
          <w:rFonts w:ascii="宋体" w:hAnsi="宋体" w:eastAsia="宋体" w:cs="宋体"/>
          <w:b/>
          <w:sz w:val="21"/>
          <w:szCs w:val="21"/>
        </w:rPr>
      </w:r>
      <w:r/>
    </w:p>
    <w:p>
      <w:pPr>
        <w:pStyle w:val="941"/>
        <w:ind w:firstLine="422"/>
        <w:jc w:val="center"/>
        <w:spacing w:line="360" w:lineRule="auto"/>
        <w:rPr>
          <w:rFonts w:ascii="宋体" w:hAnsi="宋体" w:eastAsia="宋体" w:cs="宋体"/>
          <w:b/>
          <w:sz w:val="21"/>
          <w:szCs w:val="21"/>
        </w:rPr>
      </w:pPr>
      <w:r>
        <w:rPr>
          <w:rFonts w:hint="eastAsia" w:ascii="宋体" w:hAnsi="宋体" w:eastAsia="宋体" w:cs="宋体"/>
          <w:b/>
          <w:sz w:val="21"/>
          <w:szCs w:val="21"/>
        </w:rPr>
        <w:t xml:space="preserve">关于资格文件的声明函</w:t>
      </w:r>
      <w:r/>
    </w:p>
    <w:p>
      <w:pPr>
        <w:pStyle w:val="941"/>
        <w:ind w:firstLine="422"/>
        <w:jc w:val="center"/>
        <w:spacing w:line="360" w:lineRule="auto"/>
        <w:rPr>
          <w:rFonts w:ascii="宋体" w:hAnsi="宋体" w:eastAsia="宋体" w:cs="宋体"/>
          <w:sz w:val="21"/>
        </w:rPr>
      </w:pPr>
      <w:r>
        <w:rPr>
          <w:rFonts w:ascii="宋体" w:hAnsi="宋体" w:eastAsia="宋体" w:cs="宋体"/>
          <w:sz w:val="21"/>
        </w:rPr>
      </w:r>
      <w:r/>
    </w:p>
    <w:p>
      <w:pPr>
        <w:pStyle w:val="941"/>
        <w:ind w:firstLine="1470"/>
        <w:spacing w:line="360" w:lineRule="auto"/>
        <w:rPr>
          <w:rFonts w:ascii="宋体" w:hAnsi="宋体" w:eastAsia="宋体" w:cs="宋体"/>
          <w:sz w:val="21"/>
        </w:rPr>
      </w:pPr>
      <w:r>
        <w:rPr>
          <w:rFonts w:hint="eastAsia" w:ascii="宋体" w:hAnsi="宋体" w:eastAsia="宋体" w:cs="宋体"/>
          <w:sz w:val="21"/>
        </w:rPr>
        <w:t xml:space="preserve">：</w:t>
      </w:r>
      <w:r/>
    </w:p>
    <w:p>
      <w:pPr>
        <w:pStyle w:val="941"/>
        <w:ind w:firstLine="422"/>
        <w:spacing w:line="360" w:lineRule="auto"/>
        <w:rPr>
          <w:rFonts w:ascii="宋体" w:hAnsi="宋体" w:eastAsia="宋体" w:cs="宋体"/>
          <w:sz w:val="21"/>
          <w:szCs w:val="21"/>
        </w:rPr>
      </w:pPr>
      <w:r>
        <w:rPr>
          <w:rFonts w:hint="eastAsia" w:ascii="宋体" w:hAnsi="宋体" w:eastAsia="宋体" w:cs="宋体"/>
          <w:sz w:val="21"/>
        </w:rPr>
        <w:t xml:space="preserve">本公司愿就由贵公司组织实施的编号为号</w:t>
      </w:r>
      <w:r>
        <w:rPr>
          <w:rFonts w:hint="eastAsia" w:ascii="宋体" w:hAnsi="宋体" w:eastAsia="宋体" w:cs="宋体"/>
          <w:sz w:val="21"/>
        </w:rPr>
        <w:t xml:space="preserve">第标段</w:t>
      </w:r>
      <w:r>
        <w:rPr>
          <w:rFonts w:hint="eastAsia" w:ascii="宋体" w:hAnsi="宋体" w:eastAsia="宋体" w:cs="宋体"/>
          <w:sz w:val="21"/>
        </w:rPr>
        <w:t xml:space="preserve">的招标活动进行投标。本公司所提交的投标文件中所有关于投标资格的文件、证明和陈述均是真实的、有效的、准确的。本公司愿意提供招标文件中要求的所有资料，本公司承诺我单位符合招标文件投标人须知要求中“合格投标人的条件”的资格要求。若与真实情况不符，本公司愿意承担由此而产生的一切后果。</w:t>
      </w:r>
      <w:r/>
    </w:p>
    <w:p>
      <w:pPr>
        <w:pStyle w:val="941"/>
        <w:ind w:firstLine="422"/>
        <w:spacing w:line="360" w:lineRule="auto"/>
        <w:rPr>
          <w:rFonts w:ascii="宋体" w:hAnsi="宋体" w:eastAsia="宋体" w:cs="宋体"/>
          <w:sz w:val="21"/>
        </w:rPr>
      </w:pPr>
      <w:r>
        <w:rPr>
          <w:rFonts w:ascii="宋体" w:hAnsi="宋体" w:eastAsia="宋体" w:cs="宋体"/>
          <w:sz w:val="21"/>
        </w:rPr>
      </w:r>
      <w:r/>
    </w:p>
    <w:p>
      <w:pPr>
        <w:pStyle w:val="941"/>
        <w:ind w:firstLine="422"/>
        <w:spacing w:line="360" w:lineRule="auto"/>
        <w:rPr>
          <w:rFonts w:ascii="宋体" w:hAnsi="宋体" w:eastAsia="宋体" w:cs="宋体"/>
          <w:sz w:val="21"/>
        </w:rPr>
      </w:pPr>
      <w:r>
        <w:rPr>
          <w:rFonts w:ascii="宋体" w:hAnsi="宋体" w:eastAsia="宋体" w:cs="宋体"/>
          <w:sz w:val="21"/>
        </w:rPr>
      </w:r>
      <w:r/>
    </w:p>
    <w:p>
      <w:pPr>
        <w:ind w:firstLine="422"/>
        <w:spacing w:line="360" w:lineRule="auto"/>
        <w:rPr>
          <w:rFonts w:ascii="宋体" w:hAnsi="宋体" w:cs="宋体"/>
          <w:szCs w:val="21"/>
        </w:rPr>
      </w:pPr>
      <w:r>
        <w:rPr>
          <w:rFonts w:hint="eastAsia" w:ascii="宋体" w:hAnsi="宋体" w:cs="宋体"/>
          <w:szCs w:val="21"/>
        </w:rPr>
        <w:t xml:space="preserve">投标人：（签章）</w:t>
      </w:r>
      <w:r/>
    </w:p>
    <w:p>
      <w:pPr>
        <w:ind w:firstLine="422"/>
        <w:spacing w:line="360" w:lineRule="auto"/>
        <w:rPr>
          <w:rFonts w:ascii="宋体" w:hAnsi="宋体" w:cs="宋体"/>
          <w:szCs w:val="21"/>
        </w:rPr>
        <w:sectPr>
          <w:footnotePr/>
          <w:endnotePr/>
          <w:type w:val="nextPage"/>
          <w:pgSz w:w="11906" w:h="16838" w:orient="portrait"/>
          <w:pgMar w:top="1440" w:right="1417" w:bottom="1440" w:left="1417" w:header="964" w:footer="1077" w:gutter="0"/>
          <w:cols w:num="1" w:sep="0" w:space="720" w:equalWidth="1"/>
          <w:docGrid w:linePitch="360"/>
        </w:sectPr>
      </w:pPr>
      <w:r>
        <w:rPr>
          <w:rFonts w:hint="eastAsia" w:ascii="宋体" w:hAnsi="宋体" w:cs="宋体"/>
          <w:szCs w:val="21"/>
        </w:rPr>
        <w:t xml:space="preserve">日期：</w:t>
      </w:r>
      <w:r>
        <w:rPr>
          <w:rFonts w:hint="eastAsia" w:ascii="宋体" w:hAnsi="宋体" w:cs="宋体"/>
          <w:szCs w:val="21"/>
        </w:rPr>
        <w:t xml:space="preserve">         </w:t>
      </w:r>
      <w:r>
        <w:rPr>
          <w:rFonts w:hint="eastAsia" w:ascii="宋体" w:hAnsi="宋体" w:cs="宋体"/>
          <w:szCs w:val="21"/>
        </w:rPr>
        <w:t xml:space="preserve">年</w:t>
      </w:r>
      <w:r>
        <w:rPr>
          <w:rFonts w:hint="eastAsia" w:ascii="宋体" w:hAnsi="宋体" w:cs="宋体"/>
          <w:szCs w:val="21"/>
        </w:rPr>
        <w:t xml:space="preserve">         </w:t>
      </w:r>
      <w:r>
        <w:rPr>
          <w:rFonts w:hint="eastAsia" w:ascii="宋体" w:hAnsi="宋体" w:cs="宋体"/>
          <w:szCs w:val="21"/>
        </w:rPr>
        <w:t xml:space="preserve">月</w:t>
      </w:r>
      <w:r>
        <w:rPr>
          <w:rFonts w:hint="eastAsia" w:ascii="宋体" w:hAnsi="宋体" w:cs="宋体"/>
          <w:szCs w:val="21"/>
        </w:rPr>
        <w:t xml:space="preserve">       </w:t>
      </w:r>
      <w:r>
        <w:rPr>
          <w:rFonts w:hint="eastAsia" w:ascii="宋体" w:hAnsi="宋体" w:cs="宋体"/>
          <w:szCs w:val="21"/>
        </w:rPr>
        <w:t xml:space="preserve">日</w:t>
      </w:r>
      <w:r/>
    </w:p>
    <w:p>
      <w:pPr>
        <w:pageBreakBefore/>
        <w:spacing w:line="360" w:lineRule="auto"/>
        <w:rPr>
          <w:rFonts w:ascii="宋体" w:hAnsi="宋体" w:cs="宋体"/>
          <w:b/>
          <w:bCs/>
          <w:szCs w:val="21"/>
        </w:rPr>
      </w:pPr>
      <w:r>
        <w:rPr>
          <w:rFonts w:hint="eastAsia" w:ascii="宋体" w:hAnsi="宋体" w:cs="宋体"/>
          <w:b/>
          <w:bCs/>
          <w:szCs w:val="21"/>
        </w:rPr>
        <w:t xml:space="preserve">附件</w:t>
      </w:r>
      <w:r>
        <w:rPr>
          <w:rFonts w:hint="eastAsia" w:ascii="宋体" w:hAnsi="宋体" w:cs="宋体"/>
          <w:b/>
          <w:bCs/>
          <w:szCs w:val="21"/>
        </w:rPr>
        <w:t xml:space="preserve">13</w:t>
      </w:r>
      <w:r>
        <w:rPr>
          <w:rFonts w:hint="eastAsia" w:ascii="宋体" w:hAnsi="宋体" w:cs="宋体"/>
          <w:b/>
          <w:bCs/>
          <w:szCs w:val="21"/>
        </w:rPr>
        <w:t xml:space="preserve">、投标单位情况表</w:t>
      </w:r>
      <w:r/>
    </w:p>
    <w:p>
      <w:pPr>
        <w:pStyle w:val="941"/>
        <w:ind w:firstLine="422"/>
        <w:jc w:val="center"/>
        <w:spacing w:line="360" w:lineRule="auto"/>
        <w:rPr>
          <w:rFonts w:ascii="宋体" w:hAnsi="宋体" w:eastAsia="宋体" w:cs="宋体"/>
          <w:b/>
          <w:sz w:val="21"/>
          <w:szCs w:val="21"/>
        </w:rPr>
      </w:pPr>
      <w:r>
        <w:rPr>
          <w:rFonts w:hint="eastAsia" w:ascii="宋体" w:hAnsi="宋体" w:eastAsia="宋体" w:cs="宋体"/>
          <w:b/>
          <w:sz w:val="21"/>
          <w:szCs w:val="21"/>
        </w:rPr>
        <w:t xml:space="preserve">投标单位情况表</w:t>
      </w:r>
      <w:r/>
    </w:p>
    <w:p>
      <w:pPr>
        <w:pStyle w:val="941"/>
        <w:ind w:firstLine="422"/>
        <w:spacing w:line="360" w:lineRule="auto"/>
        <w:rPr>
          <w:rFonts w:ascii="宋体" w:hAnsi="宋体" w:eastAsia="宋体" w:cs="宋体"/>
          <w:sz w:val="21"/>
          <w:szCs w:val="21"/>
        </w:rPr>
      </w:pPr>
      <w:r>
        <w:rPr>
          <w:rFonts w:hint="eastAsia" w:ascii="宋体" w:hAnsi="宋体" w:eastAsia="宋体" w:cs="宋体"/>
          <w:sz w:val="21"/>
          <w:szCs w:val="21"/>
        </w:rPr>
        <w:t xml:space="preserve">单位名称：（</w:t>
      </w:r>
      <w:r>
        <w:rPr>
          <w:rFonts w:hint="eastAsia" w:ascii="宋体" w:hAnsi="宋体" w:eastAsia="宋体" w:cs="宋体"/>
          <w:sz w:val="21"/>
        </w:rPr>
        <w:t xml:space="preserve">签章</w:t>
      </w:r>
      <w:r>
        <w:rPr>
          <w:rFonts w:hint="eastAsia" w:ascii="宋体" w:hAnsi="宋体" w:eastAsia="宋体" w:cs="宋体"/>
          <w:sz w:val="21"/>
          <w:szCs w:val="21"/>
        </w:rPr>
        <w:t xml:space="preserve">）</w:t>
      </w:r>
      <w:r/>
    </w:p>
    <w:tbl>
      <w:tblPr>
        <w:tblW w:w="5000" w:type="pct"/>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Look w:val="04A0" w:firstRow="1" w:lastRow="0" w:firstColumn="1" w:lastColumn="0" w:noHBand="0" w:noVBand="1"/>
      </w:tblPr>
      <w:tblGrid>
        <w:gridCol w:w="2595"/>
        <w:gridCol w:w="1930"/>
        <w:gridCol w:w="1466"/>
        <w:gridCol w:w="2057"/>
        <w:gridCol w:w="1240"/>
      </w:tblGrid>
      <w:tr>
        <w:trPr>
          <w:cantSplit/>
          <w:jc w:val="center"/>
        </w:trPr>
        <w:tc>
          <w:tcPr>
            <w:tcW w:w="2336" w:type="dxa"/>
            <w:vAlign w:val="center"/>
            <w:textDirection w:val="lrTb"/>
            <w:noWrap w:val="false"/>
          </w:tcPr>
          <w:p>
            <w:pPr>
              <w:pStyle w:val="941"/>
              <w:ind w:firstLine="422"/>
              <w:spacing w:line="360" w:lineRule="auto"/>
              <w:rPr>
                <w:rFonts w:ascii="宋体" w:hAnsi="宋体" w:eastAsia="宋体" w:cs="宋体"/>
                <w:sz w:val="21"/>
                <w:szCs w:val="21"/>
              </w:rPr>
            </w:pPr>
            <w:r>
              <w:rPr>
                <w:rFonts w:hint="eastAsia" w:ascii="宋体" w:hAnsi="宋体" w:eastAsia="宋体" w:cs="宋体"/>
                <w:sz w:val="21"/>
                <w:szCs w:val="21"/>
              </w:rPr>
              <w:t xml:space="preserve">法定代表人</w:t>
            </w:r>
            <w:r/>
          </w:p>
        </w:tc>
        <w:tc>
          <w:tcPr>
            <w:tcW w:w="1737" w:type="dxa"/>
            <w:vAlign w:val="center"/>
            <w:textDirection w:val="lrTb"/>
            <w:noWrap w:val="false"/>
          </w:tcPr>
          <w:p>
            <w:pPr>
              <w:pStyle w:val="941"/>
              <w:ind w:firstLine="422"/>
              <w:spacing w:line="360" w:lineRule="auto"/>
              <w:rPr>
                <w:rFonts w:ascii="宋体" w:hAnsi="宋体" w:eastAsia="宋体" w:cs="宋体"/>
                <w:sz w:val="21"/>
                <w:szCs w:val="21"/>
              </w:rPr>
            </w:pPr>
            <w:r>
              <w:rPr>
                <w:rFonts w:ascii="宋体" w:hAnsi="宋体" w:eastAsia="宋体" w:cs="宋体"/>
                <w:sz w:val="21"/>
                <w:szCs w:val="21"/>
              </w:rPr>
            </w:r>
            <w:r/>
          </w:p>
        </w:tc>
        <w:tc>
          <w:tcPr>
            <w:tcW w:w="1319" w:type="dxa"/>
            <w:vAlign w:val="center"/>
            <w:textDirection w:val="lrTb"/>
            <w:noWrap w:val="false"/>
          </w:tcPr>
          <w:p>
            <w:pPr>
              <w:pStyle w:val="941"/>
              <w:ind w:firstLine="0"/>
              <w:spacing w:line="360" w:lineRule="auto"/>
              <w:rPr>
                <w:rFonts w:ascii="宋体" w:hAnsi="宋体" w:eastAsia="宋体" w:cs="宋体"/>
                <w:sz w:val="21"/>
                <w:szCs w:val="21"/>
              </w:rPr>
            </w:pPr>
            <w:r>
              <w:rPr>
                <w:rFonts w:hint="eastAsia" w:ascii="宋体" w:hAnsi="宋体" w:eastAsia="宋体" w:cs="宋体"/>
                <w:sz w:val="21"/>
                <w:szCs w:val="21"/>
              </w:rPr>
              <w:t xml:space="preserve">成立日期</w:t>
            </w:r>
            <w:r/>
          </w:p>
        </w:tc>
        <w:tc>
          <w:tcPr>
            <w:gridSpan w:val="2"/>
            <w:tcW w:w="2967" w:type="dxa"/>
            <w:vAlign w:val="center"/>
            <w:textDirection w:val="lrTb"/>
            <w:noWrap w:val="false"/>
          </w:tcPr>
          <w:p>
            <w:pPr>
              <w:pStyle w:val="941"/>
              <w:ind w:firstLine="422"/>
              <w:spacing w:line="360" w:lineRule="auto"/>
              <w:rPr>
                <w:rFonts w:ascii="宋体" w:hAnsi="宋体" w:eastAsia="宋体" w:cs="宋体"/>
                <w:sz w:val="21"/>
                <w:szCs w:val="21"/>
              </w:rPr>
            </w:pPr>
            <w:r>
              <w:rPr>
                <w:rFonts w:ascii="宋体" w:hAnsi="宋体" w:eastAsia="宋体" w:cs="宋体"/>
                <w:sz w:val="21"/>
                <w:szCs w:val="21"/>
              </w:rPr>
            </w:r>
            <w:r/>
          </w:p>
        </w:tc>
      </w:tr>
      <w:tr>
        <w:trPr>
          <w:cantSplit/>
          <w:jc w:val="center"/>
        </w:trPr>
        <w:tc>
          <w:tcPr>
            <w:tcW w:w="2336" w:type="dxa"/>
            <w:vAlign w:val="center"/>
            <w:textDirection w:val="lrTb"/>
            <w:noWrap w:val="false"/>
          </w:tcPr>
          <w:p>
            <w:pPr>
              <w:pStyle w:val="941"/>
              <w:ind w:firstLine="422"/>
              <w:spacing w:line="360" w:lineRule="auto"/>
              <w:rPr>
                <w:rFonts w:ascii="宋体" w:hAnsi="宋体" w:eastAsia="宋体" w:cs="宋体"/>
                <w:sz w:val="21"/>
                <w:szCs w:val="21"/>
              </w:rPr>
            </w:pPr>
            <w:r>
              <w:rPr>
                <w:rFonts w:hint="eastAsia" w:ascii="宋体" w:hAnsi="宋体" w:eastAsia="宋体" w:cs="宋体"/>
                <w:sz w:val="21"/>
                <w:szCs w:val="21"/>
              </w:rPr>
              <w:t xml:space="preserve">企业地址</w:t>
            </w:r>
            <w:r/>
          </w:p>
        </w:tc>
        <w:tc>
          <w:tcPr>
            <w:tcW w:w="1737" w:type="dxa"/>
            <w:vAlign w:val="center"/>
            <w:textDirection w:val="lrTb"/>
            <w:noWrap w:val="false"/>
          </w:tcPr>
          <w:p>
            <w:pPr>
              <w:pStyle w:val="941"/>
              <w:ind w:firstLine="422"/>
              <w:spacing w:line="360" w:lineRule="auto"/>
              <w:rPr>
                <w:rFonts w:ascii="宋体" w:hAnsi="宋体" w:eastAsia="宋体" w:cs="宋体"/>
                <w:sz w:val="21"/>
                <w:szCs w:val="21"/>
              </w:rPr>
            </w:pPr>
            <w:r>
              <w:rPr>
                <w:rFonts w:ascii="宋体" w:hAnsi="宋体" w:eastAsia="宋体" w:cs="宋体"/>
                <w:sz w:val="21"/>
                <w:szCs w:val="21"/>
              </w:rPr>
            </w:r>
            <w:r/>
          </w:p>
        </w:tc>
        <w:tc>
          <w:tcPr>
            <w:tcW w:w="1319" w:type="dxa"/>
            <w:vAlign w:val="center"/>
            <w:textDirection w:val="lrTb"/>
            <w:noWrap w:val="false"/>
          </w:tcPr>
          <w:p>
            <w:pPr>
              <w:pStyle w:val="941"/>
              <w:ind w:firstLine="0"/>
              <w:spacing w:line="360" w:lineRule="auto"/>
              <w:rPr>
                <w:rFonts w:ascii="宋体" w:hAnsi="宋体" w:eastAsia="宋体" w:cs="宋体"/>
                <w:sz w:val="21"/>
                <w:szCs w:val="21"/>
              </w:rPr>
            </w:pPr>
            <w:r>
              <w:rPr>
                <w:rFonts w:hint="eastAsia" w:ascii="宋体" w:hAnsi="宋体" w:eastAsia="宋体" w:cs="宋体"/>
                <w:sz w:val="21"/>
                <w:szCs w:val="21"/>
              </w:rPr>
              <w:t xml:space="preserve">注册资本</w:t>
            </w:r>
            <w:r/>
          </w:p>
        </w:tc>
        <w:tc>
          <w:tcPr>
            <w:gridSpan w:val="2"/>
            <w:tcW w:w="2967" w:type="dxa"/>
            <w:vAlign w:val="center"/>
            <w:textDirection w:val="lrTb"/>
            <w:noWrap w:val="false"/>
          </w:tcPr>
          <w:p>
            <w:pPr>
              <w:pStyle w:val="941"/>
              <w:ind w:firstLine="422"/>
              <w:spacing w:line="360" w:lineRule="auto"/>
              <w:rPr>
                <w:rFonts w:ascii="宋体" w:hAnsi="宋体" w:eastAsia="宋体" w:cs="宋体"/>
                <w:sz w:val="21"/>
                <w:szCs w:val="21"/>
              </w:rPr>
            </w:pPr>
            <w:r>
              <w:rPr>
                <w:rFonts w:hint="eastAsia" w:ascii="宋体" w:hAnsi="宋体" w:eastAsia="宋体" w:cs="宋体"/>
                <w:sz w:val="21"/>
                <w:szCs w:val="21"/>
              </w:rPr>
              <w:t xml:space="preserve">万元</w:t>
            </w:r>
            <w:r/>
          </w:p>
        </w:tc>
      </w:tr>
      <w:tr>
        <w:trPr>
          <w:cantSplit/>
          <w:jc w:val="center"/>
        </w:trPr>
        <w:tc>
          <w:tcPr>
            <w:tcW w:w="2336" w:type="dxa"/>
            <w:vAlign w:val="center"/>
            <w:textDirection w:val="lrTb"/>
            <w:noWrap w:val="false"/>
          </w:tcPr>
          <w:p>
            <w:pPr>
              <w:pStyle w:val="941"/>
              <w:ind w:firstLine="422"/>
              <w:spacing w:line="360" w:lineRule="auto"/>
              <w:rPr>
                <w:rFonts w:ascii="宋体" w:hAnsi="宋体" w:eastAsia="宋体" w:cs="宋体"/>
                <w:sz w:val="21"/>
                <w:szCs w:val="21"/>
              </w:rPr>
            </w:pPr>
            <w:r>
              <w:rPr>
                <w:rFonts w:hint="eastAsia" w:ascii="宋体" w:hAnsi="宋体" w:eastAsia="宋体" w:cs="宋体"/>
                <w:sz w:val="21"/>
                <w:szCs w:val="21"/>
              </w:rPr>
              <w:t xml:space="preserve">经营范围</w:t>
            </w:r>
            <w:r/>
          </w:p>
        </w:tc>
        <w:tc>
          <w:tcPr>
            <w:gridSpan w:val="4"/>
            <w:tcW w:w="6023" w:type="dxa"/>
            <w:vAlign w:val="center"/>
            <w:textDirection w:val="lrTb"/>
            <w:noWrap w:val="false"/>
          </w:tcPr>
          <w:p>
            <w:pPr>
              <w:pStyle w:val="941"/>
              <w:ind w:firstLine="422"/>
              <w:spacing w:line="360" w:lineRule="auto"/>
              <w:rPr>
                <w:rFonts w:ascii="宋体" w:hAnsi="宋体" w:eastAsia="宋体" w:cs="宋体"/>
                <w:sz w:val="21"/>
                <w:szCs w:val="21"/>
              </w:rPr>
            </w:pPr>
            <w:r>
              <w:rPr>
                <w:rFonts w:ascii="宋体" w:hAnsi="宋体" w:eastAsia="宋体" w:cs="宋体"/>
                <w:sz w:val="21"/>
                <w:szCs w:val="21"/>
              </w:rPr>
            </w:r>
            <w:r/>
          </w:p>
        </w:tc>
      </w:tr>
      <w:tr>
        <w:trPr>
          <w:cantSplit/>
          <w:jc w:val="center"/>
        </w:trPr>
        <w:tc>
          <w:tcPr>
            <w:tcW w:w="2336" w:type="dxa"/>
            <w:vAlign w:val="center"/>
            <w:textDirection w:val="lrTb"/>
            <w:noWrap w:val="false"/>
          </w:tcPr>
          <w:p>
            <w:pPr>
              <w:pStyle w:val="941"/>
              <w:ind w:firstLine="422"/>
              <w:spacing w:line="360" w:lineRule="auto"/>
              <w:rPr>
                <w:rFonts w:ascii="宋体" w:hAnsi="宋体" w:eastAsia="宋体" w:cs="宋体"/>
                <w:sz w:val="21"/>
                <w:szCs w:val="21"/>
              </w:rPr>
            </w:pPr>
            <w:r>
              <w:rPr>
                <w:rFonts w:hint="eastAsia" w:ascii="宋体" w:hAnsi="宋体" w:eastAsia="宋体" w:cs="宋体"/>
                <w:sz w:val="21"/>
                <w:szCs w:val="21"/>
              </w:rPr>
              <w:t xml:space="preserve">职工人数</w:t>
            </w:r>
            <w:r/>
          </w:p>
        </w:tc>
        <w:tc>
          <w:tcPr>
            <w:tcW w:w="1737" w:type="dxa"/>
            <w:vAlign w:val="center"/>
            <w:textDirection w:val="lrTb"/>
            <w:noWrap w:val="false"/>
          </w:tcPr>
          <w:p>
            <w:pPr>
              <w:pStyle w:val="941"/>
              <w:ind w:firstLine="422"/>
              <w:spacing w:line="360" w:lineRule="auto"/>
              <w:rPr>
                <w:rFonts w:ascii="宋体" w:hAnsi="宋体" w:eastAsia="宋体" w:cs="宋体"/>
                <w:sz w:val="21"/>
                <w:szCs w:val="21"/>
              </w:rPr>
            </w:pPr>
            <w:r>
              <w:rPr>
                <w:rFonts w:ascii="宋体" w:hAnsi="宋体" w:eastAsia="宋体" w:cs="宋体"/>
                <w:sz w:val="21"/>
                <w:szCs w:val="21"/>
              </w:rPr>
            </w:r>
            <w:r/>
          </w:p>
        </w:tc>
        <w:tc>
          <w:tcPr>
            <w:gridSpan w:val="2"/>
            <w:tcW w:w="3170" w:type="dxa"/>
            <w:vAlign w:val="center"/>
            <w:textDirection w:val="lrTb"/>
            <w:noWrap w:val="false"/>
          </w:tcPr>
          <w:p>
            <w:pPr>
              <w:pStyle w:val="941"/>
              <w:ind w:firstLine="0"/>
              <w:spacing w:line="360" w:lineRule="auto"/>
              <w:rPr>
                <w:rFonts w:ascii="宋体" w:hAnsi="宋体" w:eastAsia="宋体" w:cs="宋体"/>
                <w:sz w:val="21"/>
                <w:szCs w:val="21"/>
              </w:rPr>
            </w:pPr>
            <w:r>
              <w:rPr>
                <w:rFonts w:hint="eastAsia" w:ascii="宋体" w:hAnsi="宋体" w:eastAsia="宋体" w:cs="宋体"/>
                <w:sz w:val="21"/>
                <w:szCs w:val="21"/>
              </w:rPr>
              <w:t xml:space="preserve">其中：有中高级以上职称的人数</w:t>
            </w:r>
            <w:r/>
          </w:p>
        </w:tc>
        <w:tc>
          <w:tcPr>
            <w:tcW w:w="1116" w:type="dxa"/>
            <w:vAlign w:val="center"/>
            <w:textDirection w:val="lrTb"/>
            <w:noWrap w:val="false"/>
          </w:tcPr>
          <w:p>
            <w:pPr>
              <w:pStyle w:val="941"/>
              <w:ind w:firstLine="422"/>
              <w:spacing w:line="360" w:lineRule="auto"/>
              <w:rPr>
                <w:rFonts w:ascii="宋体" w:hAnsi="宋体" w:eastAsia="宋体" w:cs="宋体"/>
                <w:sz w:val="21"/>
                <w:szCs w:val="21"/>
              </w:rPr>
            </w:pPr>
            <w:r>
              <w:rPr>
                <w:rFonts w:ascii="宋体" w:hAnsi="宋体" w:eastAsia="宋体" w:cs="宋体"/>
                <w:sz w:val="21"/>
                <w:szCs w:val="21"/>
              </w:rPr>
            </w:r>
            <w:r/>
          </w:p>
        </w:tc>
      </w:tr>
      <w:tr>
        <w:trPr>
          <w:cantSplit/>
          <w:jc w:val="center"/>
        </w:trPr>
        <w:tc>
          <w:tcPr>
            <w:tcW w:w="2336" w:type="dxa"/>
            <w:vAlign w:val="center"/>
            <w:textDirection w:val="lrTb"/>
            <w:noWrap w:val="false"/>
          </w:tcPr>
          <w:p>
            <w:pPr>
              <w:pStyle w:val="941"/>
              <w:ind w:firstLine="422"/>
              <w:spacing w:line="360" w:lineRule="auto"/>
              <w:rPr>
                <w:rFonts w:ascii="宋体" w:hAnsi="宋体" w:eastAsia="宋体" w:cs="宋体"/>
                <w:sz w:val="21"/>
                <w:szCs w:val="21"/>
              </w:rPr>
            </w:pPr>
            <w:r>
              <w:rPr>
                <w:rFonts w:hint="eastAsia" w:ascii="宋体" w:hAnsi="宋体" w:eastAsia="宋体" w:cs="宋体"/>
                <w:sz w:val="21"/>
                <w:szCs w:val="21"/>
              </w:rPr>
              <w:t xml:space="preserve">资产总计</w:t>
            </w:r>
            <w:r/>
          </w:p>
        </w:tc>
        <w:tc>
          <w:tcPr>
            <w:tcW w:w="1737" w:type="dxa"/>
            <w:vAlign w:val="center"/>
            <w:textDirection w:val="lrTb"/>
            <w:noWrap w:val="false"/>
          </w:tcPr>
          <w:p>
            <w:pPr>
              <w:pStyle w:val="941"/>
              <w:ind w:firstLine="422"/>
              <w:jc w:val="center"/>
              <w:spacing w:line="360" w:lineRule="auto"/>
              <w:rPr>
                <w:rFonts w:ascii="宋体" w:hAnsi="宋体" w:eastAsia="宋体" w:cs="宋体"/>
                <w:sz w:val="21"/>
                <w:szCs w:val="21"/>
              </w:rPr>
            </w:pPr>
            <w:r>
              <w:rPr>
                <w:rFonts w:hint="eastAsia" w:ascii="宋体" w:hAnsi="宋体" w:eastAsia="宋体" w:cs="宋体"/>
                <w:sz w:val="21"/>
                <w:szCs w:val="21"/>
              </w:rPr>
              <w:t xml:space="preserve">      </w:t>
            </w:r>
            <w:r>
              <w:rPr>
                <w:rFonts w:hint="eastAsia" w:ascii="宋体" w:hAnsi="宋体" w:eastAsia="宋体" w:cs="宋体"/>
                <w:sz w:val="21"/>
                <w:szCs w:val="21"/>
              </w:rPr>
              <w:t xml:space="preserve">万元</w:t>
            </w:r>
            <w:r/>
          </w:p>
        </w:tc>
        <w:tc>
          <w:tcPr>
            <w:tcW w:w="1319" w:type="dxa"/>
            <w:vAlign w:val="center"/>
            <w:textDirection w:val="lrTb"/>
            <w:noWrap w:val="false"/>
          </w:tcPr>
          <w:p>
            <w:pPr>
              <w:pStyle w:val="941"/>
              <w:ind w:firstLine="0"/>
              <w:spacing w:line="360" w:lineRule="auto"/>
              <w:rPr>
                <w:rFonts w:ascii="宋体" w:hAnsi="宋体" w:eastAsia="宋体" w:cs="宋体"/>
                <w:sz w:val="21"/>
                <w:szCs w:val="21"/>
              </w:rPr>
            </w:pPr>
            <w:r>
              <w:rPr>
                <w:rFonts w:hint="eastAsia" w:ascii="宋体" w:hAnsi="宋体" w:eastAsia="宋体" w:cs="宋体"/>
                <w:sz w:val="21"/>
                <w:szCs w:val="21"/>
              </w:rPr>
              <w:t xml:space="preserve">净资产</w:t>
            </w:r>
            <w:r/>
          </w:p>
        </w:tc>
        <w:tc>
          <w:tcPr>
            <w:gridSpan w:val="2"/>
            <w:tcW w:w="2967" w:type="dxa"/>
            <w:vAlign w:val="center"/>
            <w:textDirection w:val="lrTb"/>
            <w:noWrap w:val="false"/>
          </w:tcPr>
          <w:p>
            <w:pPr>
              <w:pStyle w:val="941"/>
              <w:ind w:firstLine="422"/>
              <w:jc w:val="center"/>
              <w:spacing w:line="360" w:lineRule="auto"/>
              <w:rPr>
                <w:rFonts w:ascii="宋体" w:hAnsi="宋体" w:eastAsia="宋体" w:cs="宋体"/>
                <w:sz w:val="21"/>
                <w:szCs w:val="21"/>
              </w:rPr>
            </w:pPr>
            <w:r>
              <w:rPr>
                <w:rFonts w:hint="eastAsia" w:ascii="宋体" w:hAnsi="宋体" w:eastAsia="宋体" w:cs="宋体"/>
                <w:sz w:val="21"/>
                <w:szCs w:val="21"/>
              </w:rPr>
              <w:t xml:space="preserve">万元</w:t>
            </w:r>
            <w:r/>
          </w:p>
        </w:tc>
      </w:tr>
      <w:tr>
        <w:trPr>
          <w:cantSplit/>
          <w:jc w:val="center"/>
          <w:trHeight w:val="267"/>
        </w:trPr>
        <w:tc>
          <w:tcPr>
            <w:tcW w:w="2336" w:type="dxa"/>
            <w:vAlign w:val="center"/>
            <w:textDirection w:val="lrTb"/>
            <w:noWrap w:val="false"/>
          </w:tcPr>
          <w:p>
            <w:pPr>
              <w:pStyle w:val="941"/>
              <w:ind w:firstLine="422"/>
              <w:spacing w:line="360" w:lineRule="auto"/>
              <w:rPr>
                <w:rFonts w:ascii="宋体" w:hAnsi="宋体" w:eastAsia="宋体" w:cs="宋体"/>
                <w:sz w:val="21"/>
                <w:szCs w:val="21"/>
              </w:rPr>
            </w:pPr>
            <w:r>
              <w:rPr>
                <w:rFonts w:hint="eastAsia" w:ascii="宋体" w:hAnsi="宋体" w:eastAsia="宋体" w:cs="宋体"/>
                <w:sz w:val="21"/>
                <w:szCs w:val="21"/>
              </w:rPr>
              <w:t xml:space="preserve">股东权益</w:t>
            </w:r>
            <w:r/>
          </w:p>
        </w:tc>
        <w:tc>
          <w:tcPr>
            <w:tcW w:w="1737" w:type="dxa"/>
            <w:vAlign w:val="center"/>
            <w:textDirection w:val="lrTb"/>
            <w:noWrap w:val="false"/>
          </w:tcPr>
          <w:p>
            <w:pPr>
              <w:pStyle w:val="941"/>
              <w:ind w:firstLine="422"/>
              <w:jc w:val="center"/>
              <w:spacing w:line="360" w:lineRule="auto"/>
              <w:rPr>
                <w:rFonts w:ascii="宋体" w:hAnsi="宋体" w:eastAsia="宋体" w:cs="宋体"/>
                <w:sz w:val="21"/>
                <w:szCs w:val="21"/>
              </w:rPr>
            </w:pPr>
            <w:r>
              <w:rPr>
                <w:rFonts w:hint="eastAsia" w:ascii="宋体" w:hAnsi="宋体" w:eastAsia="宋体" w:cs="宋体"/>
                <w:sz w:val="21"/>
                <w:szCs w:val="21"/>
              </w:rPr>
              <w:t xml:space="preserve">     </w:t>
            </w:r>
            <w:r>
              <w:rPr>
                <w:rFonts w:hint="eastAsia" w:ascii="宋体" w:hAnsi="宋体" w:eastAsia="宋体" w:cs="宋体"/>
                <w:sz w:val="21"/>
                <w:szCs w:val="21"/>
              </w:rPr>
              <w:t xml:space="preserve">万元</w:t>
            </w:r>
            <w:r/>
          </w:p>
        </w:tc>
        <w:tc>
          <w:tcPr>
            <w:tcW w:w="1319" w:type="dxa"/>
            <w:vAlign w:val="center"/>
            <w:textDirection w:val="lrTb"/>
            <w:noWrap w:val="false"/>
          </w:tcPr>
          <w:p>
            <w:pPr>
              <w:pStyle w:val="941"/>
              <w:ind w:firstLine="0"/>
              <w:spacing w:line="360" w:lineRule="auto"/>
              <w:rPr>
                <w:rFonts w:ascii="宋体" w:hAnsi="宋体" w:eastAsia="宋体" w:cs="宋体"/>
                <w:sz w:val="21"/>
                <w:szCs w:val="21"/>
              </w:rPr>
            </w:pPr>
            <w:r>
              <w:rPr>
                <w:rFonts w:hint="eastAsia" w:ascii="宋体" w:hAnsi="宋体" w:eastAsia="宋体" w:cs="宋体"/>
                <w:sz w:val="21"/>
                <w:szCs w:val="21"/>
              </w:rPr>
              <w:t xml:space="preserve">销售收入</w:t>
            </w:r>
            <w:r/>
          </w:p>
        </w:tc>
        <w:tc>
          <w:tcPr>
            <w:gridSpan w:val="2"/>
            <w:tcW w:w="2967" w:type="dxa"/>
            <w:vAlign w:val="center"/>
            <w:textDirection w:val="lrTb"/>
            <w:noWrap w:val="false"/>
          </w:tcPr>
          <w:p>
            <w:pPr>
              <w:pStyle w:val="941"/>
              <w:ind w:firstLine="422"/>
              <w:jc w:val="center"/>
              <w:spacing w:line="360" w:lineRule="auto"/>
              <w:rPr>
                <w:rFonts w:ascii="宋体" w:hAnsi="宋体" w:eastAsia="宋体" w:cs="宋体"/>
                <w:sz w:val="21"/>
                <w:szCs w:val="21"/>
              </w:rPr>
            </w:pPr>
            <w:r>
              <w:rPr>
                <w:rFonts w:hint="eastAsia" w:ascii="宋体" w:hAnsi="宋体" w:eastAsia="宋体" w:cs="宋体"/>
                <w:sz w:val="21"/>
                <w:szCs w:val="21"/>
              </w:rPr>
              <w:t xml:space="preserve">202</w:t>
            </w:r>
            <w:r>
              <w:rPr>
                <w:rFonts w:hint="eastAsia" w:ascii="宋体" w:hAnsi="宋体" w:eastAsia="宋体" w:cs="宋体"/>
                <w:sz w:val="21"/>
                <w:szCs w:val="21"/>
              </w:rPr>
              <w:t xml:space="preserve">5</w:t>
            </w:r>
            <w:r>
              <w:rPr>
                <w:rFonts w:hint="eastAsia" w:ascii="宋体" w:hAnsi="宋体" w:eastAsia="宋体" w:cs="宋体"/>
                <w:sz w:val="21"/>
                <w:szCs w:val="21"/>
              </w:rPr>
              <w:t xml:space="preserve">年</w:t>
            </w:r>
            <w:r>
              <w:rPr>
                <w:rFonts w:hint="eastAsia" w:ascii="宋体" w:hAnsi="宋体" w:eastAsia="宋体" w:cs="宋体"/>
                <w:sz w:val="21"/>
                <w:szCs w:val="21"/>
              </w:rPr>
              <w:t xml:space="preserve">          </w:t>
            </w:r>
            <w:r>
              <w:rPr>
                <w:rFonts w:hint="eastAsia" w:ascii="宋体" w:hAnsi="宋体" w:eastAsia="宋体" w:cs="宋体"/>
                <w:sz w:val="21"/>
                <w:szCs w:val="21"/>
              </w:rPr>
              <w:t xml:space="preserve">万元</w:t>
            </w:r>
            <w:r/>
          </w:p>
        </w:tc>
      </w:tr>
      <w:tr>
        <w:trPr>
          <w:cantSplit/>
          <w:jc w:val="center"/>
        </w:trPr>
        <w:tc>
          <w:tcPr>
            <w:tcW w:w="2336" w:type="dxa"/>
            <w:vAlign w:val="center"/>
            <w:textDirection w:val="lrTb"/>
            <w:noWrap w:val="false"/>
          </w:tcPr>
          <w:p>
            <w:pPr>
              <w:pStyle w:val="941"/>
              <w:ind w:firstLine="422"/>
              <w:spacing w:line="360" w:lineRule="auto"/>
              <w:rPr>
                <w:rFonts w:ascii="宋体" w:hAnsi="宋体" w:eastAsia="宋体" w:cs="宋体"/>
                <w:sz w:val="21"/>
                <w:szCs w:val="21"/>
              </w:rPr>
            </w:pPr>
            <w:r>
              <w:rPr>
                <w:rFonts w:hint="eastAsia" w:ascii="宋体" w:hAnsi="宋体" w:eastAsia="宋体" w:cs="宋体"/>
                <w:sz w:val="21"/>
                <w:szCs w:val="21"/>
              </w:rPr>
              <w:t xml:space="preserve">实现利润</w:t>
            </w:r>
            <w:r/>
          </w:p>
        </w:tc>
        <w:tc>
          <w:tcPr>
            <w:tcW w:w="1737" w:type="dxa"/>
            <w:vAlign w:val="center"/>
            <w:textDirection w:val="lrTb"/>
            <w:noWrap w:val="false"/>
          </w:tcPr>
          <w:p>
            <w:pPr>
              <w:pStyle w:val="941"/>
              <w:ind w:firstLine="422"/>
              <w:spacing w:line="360" w:lineRule="auto"/>
              <w:rPr>
                <w:rFonts w:ascii="宋体" w:hAnsi="宋体" w:eastAsia="宋体" w:cs="宋体"/>
                <w:sz w:val="21"/>
                <w:szCs w:val="21"/>
              </w:rPr>
            </w:pPr>
            <w:r>
              <w:rPr>
                <w:rFonts w:hint="eastAsia" w:ascii="宋体" w:hAnsi="宋体" w:eastAsia="宋体" w:cs="宋体"/>
                <w:sz w:val="21"/>
                <w:szCs w:val="21"/>
              </w:rPr>
              <w:t xml:space="preserve">202</w:t>
            </w:r>
            <w:r>
              <w:rPr>
                <w:rFonts w:hint="eastAsia" w:ascii="宋体" w:hAnsi="宋体" w:eastAsia="宋体" w:cs="宋体"/>
                <w:sz w:val="21"/>
                <w:szCs w:val="21"/>
              </w:rPr>
              <w:t xml:space="preserve">5</w:t>
            </w:r>
            <w:r>
              <w:rPr>
                <w:rFonts w:hint="eastAsia" w:ascii="宋体" w:hAnsi="宋体" w:eastAsia="宋体" w:cs="宋体"/>
                <w:sz w:val="21"/>
                <w:szCs w:val="21"/>
              </w:rPr>
              <w:t xml:space="preserve">年</w:t>
            </w:r>
            <w:r>
              <w:rPr>
                <w:rFonts w:hint="eastAsia" w:ascii="宋体" w:hAnsi="宋体" w:eastAsia="宋体" w:cs="宋体"/>
                <w:sz w:val="21"/>
                <w:szCs w:val="21"/>
              </w:rPr>
              <w:t xml:space="preserve">  </w:t>
            </w:r>
            <w:r>
              <w:rPr>
                <w:rFonts w:hint="eastAsia" w:ascii="宋体" w:hAnsi="宋体" w:eastAsia="宋体" w:cs="宋体"/>
                <w:sz w:val="21"/>
                <w:szCs w:val="21"/>
              </w:rPr>
              <w:t xml:space="preserve">万元</w:t>
            </w:r>
            <w:r/>
          </w:p>
        </w:tc>
        <w:tc>
          <w:tcPr>
            <w:tcW w:w="1319" w:type="dxa"/>
            <w:vAlign w:val="center"/>
            <w:textDirection w:val="lrTb"/>
            <w:noWrap w:val="false"/>
          </w:tcPr>
          <w:p>
            <w:pPr>
              <w:pStyle w:val="941"/>
              <w:ind w:firstLine="422"/>
              <w:spacing w:line="360" w:lineRule="auto"/>
              <w:rPr>
                <w:rFonts w:ascii="宋体" w:hAnsi="宋体" w:eastAsia="宋体" w:cs="宋体"/>
                <w:sz w:val="21"/>
                <w:szCs w:val="21"/>
              </w:rPr>
            </w:pPr>
            <w:r>
              <w:rPr>
                <w:rFonts w:ascii="宋体" w:hAnsi="宋体" w:eastAsia="宋体" w:cs="宋体"/>
                <w:sz w:val="21"/>
                <w:szCs w:val="21"/>
              </w:rPr>
            </w:r>
            <w:r/>
          </w:p>
        </w:tc>
        <w:tc>
          <w:tcPr>
            <w:gridSpan w:val="2"/>
            <w:tcW w:w="2967" w:type="dxa"/>
            <w:vAlign w:val="center"/>
            <w:textDirection w:val="lrTb"/>
            <w:noWrap w:val="false"/>
          </w:tcPr>
          <w:p>
            <w:pPr>
              <w:pStyle w:val="941"/>
              <w:ind w:firstLine="422"/>
              <w:spacing w:line="360" w:lineRule="auto"/>
              <w:rPr>
                <w:rFonts w:ascii="宋体" w:hAnsi="宋体" w:eastAsia="宋体" w:cs="宋体"/>
                <w:sz w:val="21"/>
                <w:szCs w:val="21"/>
              </w:rPr>
            </w:pPr>
            <w:r>
              <w:rPr>
                <w:rFonts w:ascii="宋体" w:hAnsi="宋体" w:eastAsia="宋体" w:cs="宋体"/>
                <w:sz w:val="21"/>
                <w:szCs w:val="21"/>
              </w:rPr>
            </w:r>
            <w:r/>
          </w:p>
        </w:tc>
      </w:tr>
      <w:tr>
        <w:trPr>
          <w:cantSplit/>
          <w:jc w:val="center"/>
        </w:trPr>
        <w:tc>
          <w:tcPr>
            <w:tcW w:w="2336" w:type="dxa"/>
            <w:vAlign w:val="center"/>
            <w:textDirection w:val="lrTb"/>
            <w:noWrap w:val="false"/>
          </w:tcPr>
          <w:p>
            <w:pPr>
              <w:pStyle w:val="941"/>
              <w:ind w:firstLine="0"/>
              <w:spacing w:line="360" w:lineRule="auto"/>
              <w:rPr>
                <w:rFonts w:ascii="宋体" w:hAnsi="宋体" w:eastAsia="宋体" w:cs="宋体"/>
                <w:sz w:val="21"/>
                <w:szCs w:val="21"/>
              </w:rPr>
            </w:pPr>
            <w:r>
              <w:rPr>
                <w:rFonts w:hint="eastAsia" w:ascii="宋体" w:hAnsi="宋体" w:eastAsia="宋体" w:cs="宋体"/>
                <w:sz w:val="21"/>
                <w:szCs w:val="21"/>
              </w:rPr>
              <w:t xml:space="preserve">营业面积（含厂房面积）</w:t>
            </w:r>
            <w:r/>
          </w:p>
        </w:tc>
        <w:tc>
          <w:tcPr>
            <w:tcW w:w="1737" w:type="dxa"/>
            <w:vAlign w:val="center"/>
            <w:textDirection w:val="lrTb"/>
            <w:noWrap w:val="false"/>
          </w:tcPr>
          <w:p>
            <w:pPr>
              <w:pStyle w:val="941"/>
              <w:ind w:firstLine="422"/>
              <w:spacing w:line="360" w:lineRule="auto"/>
              <w:rPr>
                <w:rFonts w:ascii="宋体" w:hAnsi="宋体" w:eastAsia="宋体" w:cs="宋体"/>
                <w:sz w:val="21"/>
                <w:szCs w:val="21"/>
              </w:rPr>
            </w:pPr>
            <w:r>
              <w:rPr>
                <w:rFonts w:hint="eastAsia" w:ascii="宋体" w:hAnsi="宋体" w:eastAsia="宋体" w:cs="宋体"/>
                <w:sz w:val="21"/>
                <w:szCs w:val="21"/>
              </w:rPr>
              <w:t xml:space="preserve">      </w:t>
            </w:r>
            <w:r>
              <w:rPr>
                <w:rFonts w:hint="eastAsia" w:ascii="宋体" w:hAnsi="宋体" w:eastAsia="宋体" w:cs="宋体"/>
                <w:sz w:val="21"/>
                <w:szCs w:val="21"/>
              </w:rPr>
              <w:t xml:space="preserve">平方米</w:t>
            </w:r>
            <w:r/>
          </w:p>
        </w:tc>
        <w:tc>
          <w:tcPr>
            <w:tcW w:w="1319" w:type="dxa"/>
            <w:vAlign w:val="center"/>
            <w:textDirection w:val="lrTb"/>
            <w:noWrap w:val="false"/>
          </w:tcPr>
          <w:p>
            <w:pPr>
              <w:pStyle w:val="941"/>
              <w:ind w:firstLine="422"/>
              <w:spacing w:line="360" w:lineRule="auto"/>
              <w:rPr>
                <w:rFonts w:ascii="宋体" w:hAnsi="宋体" w:eastAsia="宋体" w:cs="宋体"/>
                <w:sz w:val="21"/>
                <w:szCs w:val="21"/>
              </w:rPr>
            </w:pPr>
            <w:r>
              <w:rPr>
                <w:rFonts w:hint="eastAsia" w:ascii="宋体" w:hAnsi="宋体" w:eastAsia="宋体" w:cs="宋体"/>
                <w:sz w:val="21"/>
                <w:szCs w:val="21"/>
              </w:rPr>
              <w:t xml:space="preserve">其中：</w:t>
            </w:r>
            <w:r/>
          </w:p>
        </w:tc>
        <w:tc>
          <w:tcPr>
            <w:gridSpan w:val="2"/>
            <w:tcW w:w="2967" w:type="dxa"/>
            <w:vAlign w:val="center"/>
            <w:textDirection w:val="lrTb"/>
            <w:noWrap w:val="false"/>
          </w:tcPr>
          <w:p>
            <w:pPr>
              <w:pStyle w:val="941"/>
              <w:ind w:firstLine="422"/>
              <w:spacing w:line="360" w:lineRule="auto"/>
              <w:rPr>
                <w:rFonts w:ascii="宋体" w:hAnsi="宋体" w:eastAsia="宋体" w:cs="宋体"/>
                <w:sz w:val="21"/>
                <w:szCs w:val="21"/>
              </w:rPr>
            </w:pPr>
            <w:r>
              <w:rPr>
                <w:rFonts w:hint="eastAsia" w:ascii="宋体" w:hAnsi="宋体" w:eastAsia="宋体" w:cs="宋体"/>
                <w:sz w:val="21"/>
                <w:szCs w:val="21"/>
              </w:rPr>
              <w:t xml:space="preserve">自有面积</w:t>
            </w:r>
            <w:r>
              <w:rPr>
                <w:rFonts w:hint="eastAsia" w:ascii="宋体" w:hAnsi="宋体" w:eastAsia="宋体" w:cs="宋体"/>
                <w:sz w:val="21"/>
                <w:szCs w:val="21"/>
              </w:rPr>
              <w:t xml:space="preserve">         </w:t>
            </w:r>
            <w:r>
              <w:rPr>
                <w:rFonts w:hint="eastAsia" w:ascii="宋体" w:hAnsi="宋体" w:eastAsia="宋体" w:cs="宋体"/>
                <w:sz w:val="21"/>
                <w:szCs w:val="21"/>
              </w:rPr>
              <w:t xml:space="preserve">平方米</w:t>
            </w:r>
            <w:r/>
          </w:p>
          <w:p>
            <w:pPr>
              <w:pStyle w:val="941"/>
              <w:ind w:firstLine="422"/>
              <w:spacing w:line="360" w:lineRule="auto"/>
              <w:rPr>
                <w:rFonts w:ascii="宋体" w:hAnsi="宋体" w:eastAsia="宋体" w:cs="宋体"/>
                <w:sz w:val="21"/>
                <w:szCs w:val="21"/>
              </w:rPr>
            </w:pPr>
            <w:r>
              <w:rPr>
                <w:rFonts w:hint="eastAsia" w:ascii="宋体" w:hAnsi="宋体" w:eastAsia="宋体" w:cs="宋体"/>
                <w:sz w:val="21"/>
                <w:szCs w:val="21"/>
              </w:rPr>
              <w:t xml:space="preserve">承租面积</w:t>
            </w:r>
            <w:r>
              <w:rPr>
                <w:rFonts w:hint="eastAsia" w:ascii="宋体" w:hAnsi="宋体" w:eastAsia="宋体" w:cs="宋体"/>
                <w:sz w:val="21"/>
                <w:szCs w:val="21"/>
              </w:rPr>
              <w:t xml:space="preserve">         </w:t>
            </w:r>
            <w:r>
              <w:rPr>
                <w:rFonts w:hint="eastAsia" w:ascii="宋体" w:hAnsi="宋体" w:eastAsia="宋体" w:cs="宋体"/>
                <w:sz w:val="21"/>
                <w:szCs w:val="21"/>
              </w:rPr>
              <w:t xml:space="preserve">平方米</w:t>
            </w:r>
            <w:r/>
          </w:p>
        </w:tc>
      </w:tr>
      <w:tr>
        <w:trPr>
          <w:cantSplit/>
          <w:jc w:val="center"/>
        </w:trPr>
        <w:tc>
          <w:tcPr>
            <w:tcW w:w="2336" w:type="dxa"/>
            <w:vAlign w:val="center"/>
            <w:textDirection w:val="lrTb"/>
            <w:noWrap w:val="false"/>
          </w:tcPr>
          <w:p>
            <w:pPr>
              <w:pStyle w:val="941"/>
              <w:ind w:firstLine="0"/>
              <w:spacing w:line="360" w:lineRule="auto"/>
              <w:rPr>
                <w:rFonts w:ascii="宋体" w:hAnsi="宋体" w:eastAsia="宋体" w:cs="宋体"/>
                <w:sz w:val="21"/>
                <w:szCs w:val="21"/>
              </w:rPr>
            </w:pPr>
            <w:r>
              <w:rPr>
                <w:rFonts w:hint="eastAsia" w:ascii="宋体" w:hAnsi="宋体" w:eastAsia="宋体" w:cs="宋体"/>
                <w:sz w:val="21"/>
                <w:szCs w:val="21"/>
              </w:rPr>
              <w:t xml:space="preserve">单位简历及内设机构情况</w:t>
            </w:r>
            <w:r/>
          </w:p>
        </w:tc>
        <w:tc>
          <w:tcPr>
            <w:gridSpan w:val="4"/>
            <w:tcW w:w="6023" w:type="dxa"/>
            <w:vAlign w:val="center"/>
            <w:textDirection w:val="lrTb"/>
            <w:noWrap w:val="false"/>
          </w:tcPr>
          <w:p>
            <w:pPr>
              <w:pStyle w:val="941"/>
              <w:ind w:firstLine="422"/>
              <w:spacing w:line="360" w:lineRule="auto"/>
              <w:rPr>
                <w:rFonts w:ascii="宋体" w:hAnsi="宋体" w:eastAsia="宋体" w:cs="宋体"/>
                <w:sz w:val="21"/>
                <w:szCs w:val="21"/>
              </w:rPr>
            </w:pPr>
            <w:r>
              <w:rPr>
                <w:rFonts w:ascii="宋体" w:hAnsi="宋体" w:eastAsia="宋体" w:cs="宋体"/>
                <w:sz w:val="21"/>
                <w:szCs w:val="21"/>
              </w:rPr>
            </w:r>
            <w:r/>
          </w:p>
        </w:tc>
      </w:tr>
      <w:tr>
        <w:trPr>
          <w:cantSplit/>
          <w:jc w:val="center"/>
        </w:trPr>
        <w:tc>
          <w:tcPr>
            <w:tcW w:w="2336" w:type="dxa"/>
            <w:vAlign w:val="center"/>
            <w:textDirection w:val="lrTb"/>
            <w:noWrap w:val="false"/>
          </w:tcPr>
          <w:p>
            <w:pPr>
              <w:pStyle w:val="941"/>
              <w:ind w:firstLine="0"/>
              <w:spacing w:line="360" w:lineRule="auto"/>
              <w:rPr>
                <w:rFonts w:ascii="宋体" w:hAnsi="宋体" w:eastAsia="宋体" w:cs="宋体"/>
                <w:sz w:val="21"/>
                <w:szCs w:val="21"/>
              </w:rPr>
            </w:pPr>
            <w:r>
              <w:rPr>
                <w:rFonts w:hint="eastAsia" w:ascii="宋体" w:hAnsi="宋体" w:eastAsia="宋体" w:cs="宋体"/>
                <w:sz w:val="21"/>
                <w:szCs w:val="21"/>
              </w:rPr>
              <w:t xml:space="preserve">单位优势及特长</w:t>
            </w:r>
            <w:r/>
          </w:p>
        </w:tc>
        <w:tc>
          <w:tcPr>
            <w:gridSpan w:val="4"/>
            <w:tcW w:w="6023" w:type="dxa"/>
            <w:vAlign w:val="center"/>
            <w:textDirection w:val="lrTb"/>
            <w:noWrap w:val="false"/>
          </w:tcPr>
          <w:p>
            <w:pPr>
              <w:pStyle w:val="941"/>
              <w:ind w:firstLine="422"/>
              <w:spacing w:line="360" w:lineRule="auto"/>
              <w:rPr>
                <w:rFonts w:ascii="宋体" w:hAnsi="宋体" w:eastAsia="宋体" w:cs="宋体"/>
                <w:sz w:val="21"/>
                <w:szCs w:val="21"/>
              </w:rPr>
            </w:pPr>
            <w:r>
              <w:rPr>
                <w:rFonts w:ascii="宋体" w:hAnsi="宋体" w:eastAsia="宋体" w:cs="宋体"/>
                <w:sz w:val="21"/>
                <w:szCs w:val="21"/>
              </w:rPr>
            </w:r>
            <w:r/>
          </w:p>
        </w:tc>
      </w:tr>
      <w:tr>
        <w:trPr>
          <w:cantSplit/>
          <w:jc w:val="center"/>
        </w:trPr>
        <w:tc>
          <w:tcPr>
            <w:tcW w:w="2336" w:type="dxa"/>
            <w:vAlign w:val="center"/>
            <w:textDirection w:val="lrTb"/>
            <w:noWrap w:val="false"/>
          </w:tcPr>
          <w:p>
            <w:pPr>
              <w:pStyle w:val="941"/>
              <w:ind w:firstLine="0"/>
              <w:spacing w:line="360" w:lineRule="auto"/>
              <w:rPr>
                <w:rFonts w:ascii="宋体" w:hAnsi="宋体" w:eastAsia="宋体" w:cs="宋体"/>
                <w:sz w:val="21"/>
                <w:szCs w:val="21"/>
              </w:rPr>
            </w:pPr>
            <w:r>
              <w:rPr>
                <w:rFonts w:hint="eastAsia" w:ascii="宋体" w:hAnsi="宋体" w:eastAsia="宋体" w:cs="宋体"/>
                <w:sz w:val="21"/>
                <w:szCs w:val="21"/>
              </w:rPr>
              <w:t xml:space="preserve">近三年来完成或正在履行的重大合同情况</w:t>
            </w:r>
            <w:r/>
          </w:p>
        </w:tc>
        <w:tc>
          <w:tcPr>
            <w:gridSpan w:val="4"/>
            <w:tcW w:w="6023" w:type="dxa"/>
            <w:vAlign w:val="center"/>
            <w:textDirection w:val="lrTb"/>
            <w:noWrap w:val="false"/>
          </w:tcPr>
          <w:p>
            <w:pPr>
              <w:pStyle w:val="941"/>
              <w:ind w:firstLine="422"/>
              <w:spacing w:line="360" w:lineRule="auto"/>
              <w:rPr>
                <w:rFonts w:ascii="宋体" w:hAnsi="宋体" w:eastAsia="宋体" w:cs="宋体"/>
                <w:sz w:val="21"/>
                <w:szCs w:val="21"/>
              </w:rPr>
            </w:pPr>
            <w:r>
              <w:rPr>
                <w:rFonts w:ascii="宋体" w:hAnsi="宋体" w:eastAsia="宋体" w:cs="宋体"/>
                <w:sz w:val="21"/>
                <w:szCs w:val="21"/>
              </w:rPr>
            </w:r>
            <w:r/>
          </w:p>
        </w:tc>
      </w:tr>
      <w:tr>
        <w:trPr>
          <w:cantSplit/>
          <w:jc w:val="center"/>
        </w:trPr>
        <w:tc>
          <w:tcPr>
            <w:tcW w:w="2336" w:type="dxa"/>
            <w:vAlign w:val="center"/>
            <w:textDirection w:val="lrTb"/>
            <w:noWrap w:val="false"/>
          </w:tcPr>
          <w:p>
            <w:pPr>
              <w:pStyle w:val="941"/>
              <w:ind w:firstLine="0"/>
              <w:spacing w:line="360" w:lineRule="auto"/>
              <w:rPr>
                <w:rFonts w:ascii="宋体" w:hAnsi="宋体" w:eastAsia="宋体" w:cs="宋体"/>
                <w:sz w:val="21"/>
                <w:szCs w:val="21"/>
              </w:rPr>
            </w:pPr>
            <w:r>
              <w:rPr>
                <w:rFonts w:hint="eastAsia" w:ascii="宋体" w:hAnsi="宋体" w:eastAsia="宋体" w:cs="宋体"/>
                <w:sz w:val="21"/>
                <w:szCs w:val="21"/>
              </w:rPr>
              <w:t xml:space="preserve">最近</w:t>
            </w:r>
            <w:r>
              <w:rPr>
                <w:rFonts w:hint="eastAsia" w:ascii="宋体" w:hAnsi="宋体" w:eastAsia="宋体" w:cs="宋体"/>
                <w:sz w:val="21"/>
                <w:szCs w:val="21"/>
              </w:rPr>
              <w:t xml:space="preserve">2</w:t>
            </w:r>
            <w:r>
              <w:rPr>
                <w:rFonts w:hint="eastAsia" w:ascii="宋体" w:hAnsi="宋体" w:eastAsia="宋体" w:cs="宋体"/>
                <w:sz w:val="21"/>
                <w:szCs w:val="21"/>
              </w:rPr>
              <w:t xml:space="preserve">年内在经营过程中受到何种奖励或处分</w:t>
            </w:r>
            <w:r/>
          </w:p>
        </w:tc>
        <w:tc>
          <w:tcPr>
            <w:gridSpan w:val="4"/>
            <w:tcW w:w="6023" w:type="dxa"/>
            <w:vAlign w:val="center"/>
            <w:textDirection w:val="lrTb"/>
            <w:noWrap w:val="false"/>
          </w:tcPr>
          <w:p>
            <w:pPr>
              <w:pStyle w:val="941"/>
              <w:ind w:firstLine="422"/>
              <w:spacing w:line="360" w:lineRule="auto"/>
              <w:rPr>
                <w:rFonts w:ascii="宋体" w:hAnsi="宋体" w:eastAsia="宋体" w:cs="宋体"/>
                <w:sz w:val="21"/>
                <w:szCs w:val="21"/>
              </w:rPr>
            </w:pPr>
            <w:r>
              <w:rPr>
                <w:rFonts w:hint="eastAsia" w:ascii="宋体" w:hAnsi="宋体" w:eastAsia="宋体" w:cs="宋体"/>
                <w:sz w:val="21"/>
                <w:szCs w:val="21"/>
              </w:rPr>
              <w:t xml:space="preserve">（包括财政、工商、税务、物价、技监部门稽查情况和结果）</w:t>
            </w:r>
            <w:r/>
          </w:p>
        </w:tc>
      </w:tr>
      <w:tr>
        <w:trPr>
          <w:cantSplit/>
          <w:jc w:val="center"/>
        </w:trPr>
        <w:tc>
          <w:tcPr>
            <w:tcW w:w="2336" w:type="dxa"/>
            <w:vAlign w:val="center"/>
            <w:textDirection w:val="lrTb"/>
            <w:noWrap w:val="false"/>
          </w:tcPr>
          <w:p>
            <w:pPr>
              <w:pStyle w:val="941"/>
              <w:ind w:firstLine="0"/>
              <w:spacing w:line="360" w:lineRule="auto"/>
              <w:rPr>
                <w:rFonts w:ascii="宋体" w:hAnsi="宋体" w:eastAsia="宋体" w:cs="宋体"/>
                <w:sz w:val="21"/>
                <w:szCs w:val="21"/>
              </w:rPr>
            </w:pPr>
            <w:r>
              <w:rPr>
                <w:rFonts w:hint="eastAsia" w:ascii="宋体" w:hAnsi="宋体" w:eastAsia="宋体" w:cs="宋体"/>
                <w:sz w:val="21"/>
                <w:szCs w:val="21"/>
              </w:rPr>
              <w:t xml:space="preserve">最近</w:t>
            </w:r>
            <w:r>
              <w:rPr>
                <w:rFonts w:hint="eastAsia" w:ascii="宋体" w:hAnsi="宋体" w:eastAsia="宋体" w:cs="宋体"/>
                <w:sz w:val="21"/>
                <w:szCs w:val="21"/>
              </w:rPr>
              <w:t xml:space="preserve">3</w:t>
            </w:r>
            <w:r>
              <w:rPr>
                <w:rFonts w:hint="eastAsia" w:ascii="宋体" w:hAnsi="宋体" w:eastAsia="宋体" w:cs="宋体"/>
                <w:sz w:val="21"/>
                <w:szCs w:val="21"/>
              </w:rPr>
              <w:t xml:space="preserve">年内有无因售假、售劣或是其他原因被消费者投诉或起诉的情况及说明</w:t>
            </w:r>
            <w:r/>
          </w:p>
        </w:tc>
        <w:tc>
          <w:tcPr>
            <w:gridSpan w:val="4"/>
            <w:tcW w:w="6023" w:type="dxa"/>
            <w:vAlign w:val="center"/>
            <w:textDirection w:val="lrTb"/>
            <w:noWrap w:val="false"/>
          </w:tcPr>
          <w:p>
            <w:pPr>
              <w:pStyle w:val="941"/>
              <w:ind w:firstLine="422"/>
              <w:spacing w:line="360" w:lineRule="auto"/>
              <w:rPr>
                <w:rFonts w:ascii="宋体" w:hAnsi="宋体" w:eastAsia="宋体" w:cs="宋体"/>
                <w:sz w:val="21"/>
                <w:szCs w:val="21"/>
              </w:rPr>
            </w:pPr>
            <w:r>
              <w:rPr>
                <w:rFonts w:hint="eastAsia" w:ascii="宋体" w:hAnsi="宋体" w:eastAsia="宋体" w:cs="宋体"/>
                <w:sz w:val="21"/>
                <w:szCs w:val="21"/>
              </w:rPr>
              <w:t xml:space="preserve">（包括解决方式和结果）</w:t>
            </w:r>
            <w:r/>
          </w:p>
        </w:tc>
      </w:tr>
      <w:tr>
        <w:trPr>
          <w:cantSplit/>
          <w:jc w:val="center"/>
        </w:trPr>
        <w:tc>
          <w:tcPr>
            <w:tcW w:w="2336" w:type="dxa"/>
            <w:vAlign w:val="center"/>
            <w:textDirection w:val="lrTb"/>
            <w:noWrap w:val="false"/>
          </w:tcPr>
          <w:p>
            <w:pPr>
              <w:pStyle w:val="941"/>
              <w:ind w:firstLine="0"/>
              <w:spacing w:line="360" w:lineRule="auto"/>
              <w:rPr>
                <w:rFonts w:ascii="宋体" w:hAnsi="宋体" w:eastAsia="宋体" w:cs="宋体"/>
                <w:sz w:val="21"/>
                <w:szCs w:val="21"/>
              </w:rPr>
            </w:pPr>
            <w:r>
              <w:rPr>
                <w:rFonts w:hint="eastAsia" w:ascii="宋体" w:hAnsi="宋体" w:eastAsia="宋体" w:cs="宋体"/>
                <w:sz w:val="21"/>
                <w:szCs w:val="21"/>
              </w:rPr>
              <w:t xml:space="preserve">参加政府采购活动前三年内，在经营活动中有无重大违法记录情况及说明</w:t>
            </w:r>
            <w:r/>
          </w:p>
        </w:tc>
        <w:tc>
          <w:tcPr>
            <w:gridSpan w:val="4"/>
            <w:tcW w:w="6023" w:type="dxa"/>
            <w:vAlign w:val="center"/>
            <w:textDirection w:val="lrTb"/>
            <w:noWrap w:val="false"/>
          </w:tcPr>
          <w:p>
            <w:pPr>
              <w:pStyle w:val="941"/>
              <w:ind w:firstLine="422"/>
              <w:spacing w:line="360" w:lineRule="auto"/>
              <w:rPr>
                <w:rFonts w:ascii="宋体" w:hAnsi="宋体" w:eastAsia="宋体" w:cs="宋体"/>
                <w:sz w:val="21"/>
                <w:szCs w:val="21"/>
              </w:rPr>
            </w:pPr>
            <w:r>
              <w:rPr>
                <w:rFonts w:ascii="宋体" w:hAnsi="宋体" w:eastAsia="宋体" w:cs="宋体"/>
                <w:sz w:val="21"/>
                <w:szCs w:val="21"/>
              </w:rPr>
            </w:r>
            <w:r/>
          </w:p>
        </w:tc>
      </w:tr>
      <w:tr>
        <w:trPr>
          <w:cantSplit/>
          <w:jc w:val="center"/>
        </w:trPr>
        <w:tc>
          <w:tcPr>
            <w:tcW w:w="2336" w:type="dxa"/>
            <w:vAlign w:val="center"/>
            <w:textDirection w:val="lrTb"/>
            <w:noWrap w:val="false"/>
          </w:tcPr>
          <w:p>
            <w:pPr>
              <w:pStyle w:val="941"/>
              <w:ind w:firstLine="0"/>
              <w:spacing w:line="360" w:lineRule="auto"/>
              <w:rPr>
                <w:rFonts w:ascii="宋体" w:hAnsi="宋体" w:eastAsia="宋体" w:cs="宋体"/>
                <w:sz w:val="21"/>
                <w:szCs w:val="21"/>
              </w:rPr>
            </w:pPr>
            <w:r>
              <w:rPr>
                <w:rFonts w:hint="eastAsia" w:ascii="宋体" w:hAnsi="宋体" w:eastAsia="宋体" w:cs="宋体"/>
                <w:sz w:val="21"/>
                <w:szCs w:val="21"/>
              </w:rPr>
              <w:t xml:space="preserve">获得技术认证的工程师及简介</w:t>
            </w:r>
            <w:r/>
          </w:p>
        </w:tc>
        <w:tc>
          <w:tcPr>
            <w:gridSpan w:val="4"/>
            <w:tcW w:w="6023" w:type="dxa"/>
            <w:vAlign w:val="center"/>
            <w:textDirection w:val="lrTb"/>
            <w:noWrap w:val="false"/>
          </w:tcPr>
          <w:p>
            <w:pPr>
              <w:pStyle w:val="941"/>
              <w:ind w:firstLine="422"/>
              <w:spacing w:line="360" w:lineRule="auto"/>
              <w:rPr>
                <w:rFonts w:ascii="宋体" w:hAnsi="宋体" w:eastAsia="宋体" w:cs="宋体"/>
                <w:sz w:val="21"/>
                <w:szCs w:val="21"/>
              </w:rPr>
            </w:pPr>
            <w:r>
              <w:rPr>
                <w:rFonts w:ascii="宋体" w:hAnsi="宋体" w:eastAsia="宋体" w:cs="宋体"/>
                <w:sz w:val="21"/>
                <w:szCs w:val="21"/>
              </w:rPr>
            </w:r>
            <w:r/>
          </w:p>
        </w:tc>
      </w:tr>
      <w:tr>
        <w:trPr>
          <w:cantSplit/>
          <w:jc w:val="center"/>
          <w:trHeight w:val="560"/>
        </w:trPr>
        <w:tc>
          <w:tcPr>
            <w:tcW w:w="2336" w:type="dxa"/>
            <w:vAlign w:val="center"/>
            <w:textDirection w:val="lrTb"/>
            <w:noWrap w:val="false"/>
          </w:tcPr>
          <w:p>
            <w:pPr>
              <w:pStyle w:val="941"/>
              <w:ind w:firstLine="0"/>
              <w:spacing w:line="360" w:lineRule="auto"/>
              <w:rPr>
                <w:rFonts w:ascii="宋体" w:hAnsi="宋体" w:eastAsia="宋体" w:cs="宋体"/>
                <w:sz w:val="21"/>
                <w:szCs w:val="21"/>
              </w:rPr>
            </w:pPr>
            <w:r>
              <w:rPr>
                <w:rFonts w:hint="eastAsia" w:ascii="宋体" w:hAnsi="宋体" w:eastAsia="宋体" w:cs="宋体"/>
                <w:sz w:val="21"/>
                <w:szCs w:val="21"/>
              </w:rPr>
              <w:t xml:space="preserve">其他需要说明的情况</w:t>
            </w:r>
            <w:r/>
          </w:p>
        </w:tc>
        <w:tc>
          <w:tcPr>
            <w:gridSpan w:val="4"/>
            <w:tcW w:w="6023" w:type="dxa"/>
            <w:vAlign w:val="center"/>
            <w:textDirection w:val="lrTb"/>
            <w:noWrap w:val="false"/>
          </w:tcPr>
          <w:p>
            <w:pPr>
              <w:pStyle w:val="941"/>
              <w:ind w:firstLine="422"/>
              <w:spacing w:line="360" w:lineRule="auto"/>
              <w:rPr>
                <w:rFonts w:ascii="宋体" w:hAnsi="宋体" w:eastAsia="宋体" w:cs="宋体"/>
                <w:sz w:val="21"/>
                <w:szCs w:val="21"/>
              </w:rPr>
            </w:pPr>
            <w:r>
              <w:rPr>
                <w:rFonts w:ascii="宋体" w:hAnsi="宋体" w:eastAsia="宋体" w:cs="宋体"/>
                <w:sz w:val="21"/>
                <w:szCs w:val="21"/>
              </w:rPr>
            </w:r>
            <w:r/>
          </w:p>
        </w:tc>
      </w:tr>
    </w:tbl>
    <w:p>
      <w:pPr>
        <w:ind w:firstLine="422"/>
        <w:jc w:val="center"/>
        <w:spacing w:line="360" w:lineRule="auto"/>
        <w:widowControl/>
        <w:rPr>
          <w:rFonts w:ascii="宋体" w:hAnsi="宋体" w:cs="宋体"/>
          <w:szCs w:val="21"/>
        </w:rPr>
        <w:sectPr>
          <w:footnotePr/>
          <w:endnotePr/>
          <w:type w:val="nextPage"/>
          <w:pgSz w:w="11906" w:h="16838" w:orient="portrait"/>
          <w:pgMar w:top="1440" w:right="1417" w:bottom="1440" w:left="1417" w:header="964" w:footer="1077" w:gutter="0"/>
          <w:cols w:num="1" w:sep="0" w:space="720" w:equalWidth="1"/>
          <w:docGrid w:linePitch="360"/>
        </w:sectPr>
      </w:pPr>
      <w:r>
        <w:rPr>
          <w:rFonts w:ascii="宋体" w:hAnsi="宋体" w:cs="宋体"/>
          <w:szCs w:val="21"/>
        </w:rPr>
      </w:r>
      <w:r/>
    </w:p>
    <w:p>
      <w:pPr>
        <w:pageBreakBefore/>
        <w:spacing w:line="360" w:lineRule="auto"/>
        <w:rPr>
          <w:rFonts w:ascii="宋体" w:hAnsi="宋体" w:cs="宋体"/>
          <w:b/>
          <w:bCs/>
          <w:szCs w:val="21"/>
        </w:rPr>
      </w:pPr>
      <w:r>
        <w:rPr>
          <w:rFonts w:hint="eastAsia" w:ascii="宋体" w:hAnsi="宋体" w:cs="宋体"/>
          <w:b/>
          <w:bCs/>
          <w:szCs w:val="21"/>
        </w:rPr>
        <w:t xml:space="preserve">附件</w:t>
      </w:r>
      <w:r>
        <w:rPr>
          <w:rFonts w:hint="eastAsia" w:ascii="宋体" w:hAnsi="宋体" w:cs="宋体"/>
          <w:b/>
          <w:bCs/>
          <w:szCs w:val="21"/>
        </w:rPr>
        <w:t xml:space="preserve">1</w:t>
      </w:r>
      <w:r>
        <w:rPr>
          <w:rFonts w:hint="eastAsia" w:ascii="宋体" w:hAnsi="宋体" w:cs="宋体"/>
          <w:b/>
          <w:bCs/>
          <w:szCs w:val="21"/>
        </w:rPr>
        <w:t xml:space="preserve">4</w:t>
      </w:r>
      <w:r>
        <w:rPr>
          <w:rFonts w:hint="eastAsia" w:ascii="宋体" w:hAnsi="宋体" w:cs="宋体"/>
          <w:b/>
          <w:bCs/>
          <w:szCs w:val="21"/>
        </w:rPr>
        <w:t xml:space="preserve">、投标（响应）保证承诺书</w:t>
      </w:r>
      <w:r/>
    </w:p>
    <w:p>
      <w:pPr>
        <w:ind w:firstLine="422"/>
        <w:jc w:val="center"/>
        <w:spacing w:line="360" w:lineRule="auto"/>
        <w:widowControl/>
        <w:rPr>
          <w:rFonts w:ascii="宋体" w:hAnsi="宋体" w:cs="宋体"/>
          <w:szCs w:val="21"/>
        </w:rPr>
      </w:pPr>
      <w:r>
        <w:rPr>
          <w:rFonts w:ascii="宋体" w:hAnsi="宋体" w:cs="宋体"/>
          <w:szCs w:val="21"/>
        </w:rPr>
      </w:r>
      <w:r/>
    </w:p>
    <w:p>
      <w:pPr>
        <w:jc w:val="center"/>
        <w:spacing w:line="360" w:lineRule="auto"/>
        <w:widowControl/>
        <w:rPr>
          <w:rFonts w:ascii="宋体" w:hAnsi="宋体" w:cs="宋体"/>
          <w:b/>
          <w:bCs/>
          <w:szCs w:val="21"/>
        </w:rPr>
      </w:pPr>
      <w:r>
        <w:rPr>
          <w:rFonts w:hint="eastAsia" w:ascii="宋体" w:hAnsi="宋体" w:cs="宋体"/>
          <w:b/>
          <w:bCs/>
          <w:szCs w:val="21"/>
        </w:rPr>
        <w:t xml:space="preserve">投标（响应）保证承诺书</w:t>
      </w:r>
      <w:r/>
    </w:p>
    <w:p>
      <w:pPr>
        <w:ind w:firstLine="422"/>
        <w:jc w:val="left"/>
        <w:spacing w:line="360" w:lineRule="auto"/>
        <w:widowControl/>
        <w:rPr>
          <w:rFonts w:ascii="宋体" w:hAnsi="宋体" w:cs="宋体"/>
          <w:szCs w:val="21"/>
        </w:rPr>
      </w:pPr>
      <w:r>
        <w:rPr>
          <w:rFonts w:hint="eastAsia" w:ascii="宋体" w:hAnsi="宋体" w:cs="宋体"/>
          <w:szCs w:val="21"/>
        </w:rPr>
        <w:t xml:space="preserve">致：</w:t>
      </w:r>
      <w:r>
        <w:rPr>
          <w:rFonts w:hint="eastAsia" w:ascii="宋体" w:hAnsi="宋体" w:cs="宋体"/>
          <w:szCs w:val="21"/>
          <w:u w:val="single"/>
        </w:rPr>
        <w:t xml:space="preserve">         </w:t>
      </w:r>
      <w:r>
        <w:rPr>
          <w:rFonts w:hint="eastAsia" w:ascii="宋体" w:hAnsi="宋体" w:cs="宋体"/>
          <w:szCs w:val="21"/>
          <w:u w:val="single"/>
        </w:rPr>
        <w:t xml:space="preserve">（采购代理机构名称）</w:t>
      </w:r>
      <w:r/>
    </w:p>
    <w:p>
      <w:pPr>
        <w:ind w:firstLine="422"/>
        <w:jc w:val="left"/>
        <w:spacing w:line="360" w:lineRule="auto"/>
        <w:widowControl/>
        <w:rPr>
          <w:rFonts w:ascii="宋体" w:hAnsi="宋体" w:cs="宋体"/>
          <w:szCs w:val="21"/>
        </w:rPr>
      </w:pPr>
      <w:r>
        <w:rPr>
          <w:rFonts w:hint="eastAsia" w:ascii="宋体" w:hAnsi="宋体" w:cs="宋体"/>
          <w:szCs w:val="21"/>
        </w:rPr>
        <w:t xml:space="preserve">我（单位</w:t>
      </w:r>
      <w:r>
        <w:rPr>
          <w:rFonts w:hint="eastAsia" w:ascii="宋体" w:hAnsi="宋体" w:cs="宋体"/>
          <w:szCs w:val="21"/>
        </w:rPr>
        <w:t xml:space="preserve">/</w:t>
      </w:r>
      <w:r>
        <w:rPr>
          <w:rFonts w:hint="eastAsia" w:ascii="宋体" w:hAnsi="宋体" w:cs="宋体"/>
          <w:szCs w:val="21"/>
        </w:rPr>
        <w:t xml:space="preserve">本人，以下统称我单位）自愿参加</w:t>
      </w:r>
      <w:r>
        <w:rPr>
          <w:rFonts w:hint="eastAsia" w:ascii="宋体" w:hAnsi="宋体" w:cs="宋体"/>
          <w:szCs w:val="21"/>
          <w:u w:val="single"/>
        </w:rPr>
        <w:t xml:space="preserve">              </w:t>
      </w:r>
      <w:r>
        <w:rPr>
          <w:rFonts w:hint="eastAsia" w:ascii="宋体" w:hAnsi="宋体" w:cs="宋体"/>
          <w:szCs w:val="21"/>
          <w:u w:val="single"/>
        </w:rPr>
        <w:t xml:space="preserve">（项目名称和采购编号）</w:t>
      </w:r>
      <w:r>
        <w:rPr>
          <w:rFonts w:hint="eastAsia" w:ascii="宋体" w:hAnsi="宋体" w:cs="宋体"/>
          <w:szCs w:val="21"/>
        </w:rPr>
        <w:t xml:space="preserve">的投标（响应）</w:t>
      </w:r>
      <w:r>
        <w:rPr>
          <w:rFonts w:hint="eastAsia" w:ascii="宋体" w:hAnsi="宋体" w:cs="宋体"/>
          <w:szCs w:val="21"/>
        </w:rPr>
        <w:t xml:space="preserve">,</w:t>
      </w:r>
      <w:r>
        <w:rPr>
          <w:rFonts w:hint="eastAsia" w:ascii="宋体" w:hAnsi="宋体" w:cs="宋体"/>
          <w:szCs w:val="21"/>
        </w:rPr>
        <w:t xml:space="preserve">并做出如下承诺：</w:t>
      </w:r>
      <w:r/>
    </w:p>
    <w:p>
      <w:pPr>
        <w:ind w:firstLine="422"/>
        <w:jc w:val="left"/>
        <w:spacing w:line="360" w:lineRule="auto"/>
        <w:widowControl/>
        <w:rPr>
          <w:rFonts w:ascii="宋体" w:hAnsi="宋体" w:cs="宋体"/>
          <w:szCs w:val="21"/>
        </w:rPr>
      </w:pPr>
      <w:r>
        <w:rPr>
          <w:rFonts w:hint="eastAsia" w:ascii="宋体" w:hAnsi="宋体" w:cs="宋体"/>
          <w:szCs w:val="21"/>
        </w:rPr>
        <w:t xml:space="preserve">一、</w:t>
      </w:r>
      <w:r>
        <w:rPr>
          <w:rFonts w:hint="eastAsia" w:ascii="宋体" w:hAnsi="宋体" w:cs="宋体"/>
          <w:szCs w:val="21"/>
        </w:rPr>
        <w:t xml:space="preserve">  </w:t>
      </w:r>
      <w:r>
        <w:rPr>
          <w:rFonts w:hint="eastAsia" w:ascii="宋体" w:hAnsi="宋体" w:cs="宋体"/>
          <w:szCs w:val="21"/>
        </w:rPr>
        <w:t xml:space="preserve">除不可抗力外，我单位如果发生以下行为，将在行为发生的</w:t>
      </w:r>
      <w:r>
        <w:rPr>
          <w:rFonts w:hint="eastAsia" w:ascii="宋体" w:hAnsi="宋体" w:cs="宋体"/>
          <w:szCs w:val="21"/>
        </w:rPr>
        <w:t xml:space="preserve">10</w:t>
      </w:r>
      <w:r>
        <w:rPr>
          <w:rFonts w:hint="eastAsia" w:ascii="宋体" w:hAnsi="宋体" w:cs="宋体"/>
          <w:szCs w:val="21"/>
        </w:rPr>
        <w:t xml:space="preserve">个工作日内，向贵方</w:t>
      </w:r>
      <w:r>
        <w:rPr>
          <w:rFonts w:hint="eastAsia" w:ascii="宋体" w:hAnsi="宋体" w:cs="宋体"/>
          <w:szCs w:val="21"/>
          <w:u w:val="single"/>
        </w:rPr>
        <w:t xml:space="preserve">（或采购单位）</w:t>
      </w:r>
      <w:r>
        <w:rPr>
          <w:rFonts w:hint="eastAsia" w:ascii="宋体" w:hAnsi="宋体" w:cs="宋体"/>
          <w:szCs w:val="21"/>
        </w:rPr>
        <w:t xml:space="preserve">支付本招标文件公布的预算金额（或最高限价）的</w:t>
      </w:r>
      <w:r>
        <w:rPr>
          <w:rFonts w:hint="eastAsia" w:ascii="宋体" w:hAnsi="宋体" w:cs="宋体"/>
          <w:szCs w:val="21"/>
        </w:rPr>
        <w:t xml:space="preserve">2%</w:t>
      </w:r>
      <w:r>
        <w:rPr>
          <w:rFonts w:hint="eastAsia" w:ascii="宋体" w:hAnsi="宋体" w:cs="宋体"/>
          <w:szCs w:val="21"/>
        </w:rPr>
        <w:t xml:space="preserve">作为违约赔偿金（数量不确定的单价采购须约定具体金额）。</w:t>
      </w:r>
      <w:r/>
    </w:p>
    <w:p>
      <w:pPr>
        <w:ind w:firstLine="422"/>
        <w:jc w:val="left"/>
        <w:spacing w:line="360" w:lineRule="auto"/>
        <w:widowControl/>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自投标（响应）截止时间至本项目发布中标（成交）公告为止，撤销投标（响应）；</w:t>
      </w:r>
      <w:r/>
    </w:p>
    <w:p>
      <w:pPr>
        <w:ind w:firstLine="422"/>
        <w:jc w:val="left"/>
        <w:spacing w:line="360" w:lineRule="auto"/>
        <w:widowControl/>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中标（成交）后不依法与采购单位签订合同；</w:t>
      </w:r>
      <w:r/>
    </w:p>
    <w:p>
      <w:pPr>
        <w:ind w:firstLine="422"/>
        <w:jc w:val="left"/>
        <w:spacing w:line="360" w:lineRule="auto"/>
        <w:widowControl/>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中标（成交）后不按本招标文件规定向采购单位提交履约保证金（如有）；</w:t>
      </w:r>
      <w:r/>
    </w:p>
    <w:p>
      <w:pPr>
        <w:ind w:firstLine="422"/>
        <w:jc w:val="left"/>
        <w:spacing w:line="360" w:lineRule="auto"/>
        <w:widowControl/>
        <w:rPr>
          <w:rFonts w:ascii="宋体" w:hAnsi="宋体" w:cs="宋体"/>
          <w:szCs w:val="21"/>
        </w:rPr>
      </w:pPr>
      <w:r>
        <w:rPr>
          <w:rFonts w:hint="eastAsia" w:ascii="宋体" w:hAnsi="宋体" w:cs="宋体"/>
          <w:szCs w:val="21"/>
        </w:rPr>
        <w:t xml:space="preserve">4.</w:t>
      </w:r>
      <w:r>
        <w:rPr>
          <w:rFonts w:hint="eastAsia" w:ascii="宋体" w:hAnsi="宋体" w:cs="宋体"/>
          <w:szCs w:val="21"/>
        </w:rPr>
        <w:t xml:space="preserve">中标（成交）后不按本招标文件规定向贵方缴纳采购代理费。</w:t>
      </w:r>
      <w:r/>
    </w:p>
    <w:p>
      <w:pPr>
        <w:ind w:firstLine="422"/>
        <w:jc w:val="left"/>
        <w:spacing w:line="360" w:lineRule="auto"/>
        <w:widowControl/>
        <w:rPr>
          <w:rFonts w:ascii="宋体" w:hAnsi="宋体" w:cs="宋体"/>
          <w:szCs w:val="21"/>
        </w:rPr>
      </w:pPr>
      <w:r>
        <w:rPr>
          <w:rFonts w:hint="eastAsia" w:ascii="宋体" w:hAnsi="宋体" w:cs="宋体"/>
          <w:szCs w:val="21"/>
        </w:rPr>
        <w:t xml:space="preserve">二、</w:t>
      </w:r>
      <w:r>
        <w:rPr>
          <w:rFonts w:hint="eastAsia" w:ascii="宋体" w:hAnsi="宋体" w:cs="宋体"/>
          <w:szCs w:val="21"/>
        </w:rPr>
        <w:t xml:space="preserve">  </w:t>
      </w:r>
      <w:r>
        <w:rPr>
          <w:rFonts w:hint="eastAsia" w:ascii="宋体" w:hAnsi="宋体" w:cs="宋体"/>
          <w:szCs w:val="21"/>
        </w:rPr>
        <w:t xml:space="preserve">我单位知晓上</w:t>
      </w:r>
      <w:r>
        <w:rPr>
          <w:rFonts w:hint="eastAsia" w:ascii="宋体" w:hAnsi="宋体" w:cs="宋体"/>
          <w:szCs w:val="21"/>
        </w:rPr>
        <w:t xml:space="preserve">述行为的法律后果，承认本承诺书作为贵方</w:t>
      </w:r>
      <w:r>
        <w:rPr>
          <w:rFonts w:hint="eastAsia" w:ascii="宋体" w:hAnsi="宋体" w:cs="宋体"/>
          <w:szCs w:val="21"/>
          <w:u w:val="single"/>
        </w:rPr>
        <w:t xml:space="preserve">（或采购单位）</w:t>
      </w:r>
      <w:r>
        <w:rPr>
          <w:rFonts w:hint="eastAsia" w:ascii="宋体" w:hAnsi="宋体" w:cs="宋体"/>
          <w:szCs w:val="21"/>
        </w:rPr>
        <w:t xml:space="preserve">要求我单位履行违约赔偿义务的依据作用。</w:t>
      </w:r>
      <w:r/>
    </w:p>
    <w:p>
      <w:pPr>
        <w:ind w:firstLine="422"/>
        <w:jc w:val="left"/>
        <w:spacing w:line="360" w:lineRule="auto"/>
        <w:widowControl/>
        <w:rPr>
          <w:rFonts w:ascii="宋体" w:hAnsi="宋体" w:cs="宋体"/>
          <w:szCs w:val="21"/>
        </w:rPr>
      </w:pPr>
      <w:r>
        <w:rPr>
          <w:rFonts w:hint="eastAsia" w:ascii="宋体" w:hAnsi="宋体" w:cs="宋体"/>
          <w:szCs w:val="21"/>
        </w:rPr>
        <w:t xml:space="preserve"> </w:t>
      </w:r>
      <w:r/>
    </w:p>
    <w:p>
      <w:pPr>
        <w:ind w:firstLine="422"/>
        <w:jc w:val="left"/>
        <w:spacing w:line="360" w:lineRule="auto"/>
        <w:widowControl/>
        <w:rPr>
          <w:rFonts w:ascii="宋体" w:hAnsi="宋体" w:cs="宋体"/>
          <w:szCs w:val="21"/>
        </w:rPr>
      </w:pPr>
      <w:r>
        <w:rPr>
          <w:rFonts w:hint="eastAsia" w:ascii="宋体" w:hAnsi="宋体" w:cs="宋体"/>
          <w:szCs w:val="21"/>
        </w:rPr>
        <w:t xml:space="preserve">投标（响应）人（</w:t>
      </w:r>
      <w:r>
        <w:rPr>
          <w:rFonts w:hint="eastAsia" w:ascii="宋体" w:hAnsi="宋体" w:cs="宋体"/>
          <w:szCs w:val="20"/>
        </w:rPr>
        <w:t xml:space="preserve">签章</w:t>
      </w:r>
      <w:r>
        <w:rPr>
          <w:rFonts w:hint="eastAsia" w:ascii="宋体" w:hAnsi="宋体" w:cs="宋体"/>
          <w:szCs w:val="21"/>
        </w:rPr>
        <w:t xml:space="preserve">）：</w:t>
      </w:r>
      <w:r>
        <w:rPr>
          <w:rFonts w:hint="eastAsia" w:ascii="宋体" w:hAnsi="宋体" w:cs="宋体"/>
          <w:szCs w:val="21"/>
          <w:u w:val="single"/>
        </w:rPr>
        <w:t xml:space="preserve">                      </w:t>
      </w:r>
      <w:r/>
    </w:p>
    <w:p>
      <w:pPr>
        <w:ind w:firstLine="422"/>
        <w:jc w:val="left"/>
        <w:spacing w:line="360" w:lineRule="auto"/>
        <w:widowControl/>
        <w:rPr>
          <w:rFonts w:ascii="宋体" w:hAnsi="宋体" w:cs="宋体"/>
          <w:szCs w:val="21"/>
        </w:rPr>
      </w:pPr>
      <w:r>
        <w:rPr>
          <w:rFonts w:hint="eastAsia" w:ascii="宋体" w:hAnsi="宋体" w:cs="宋体"/>
          <w:szCs w:val="21"/>
        </w:rPr>
        <w:t xml:space="preserve">地址：</w:t>
      </w:r>
      <w:r>
        <w:rPr>
          <w:rFonts w:hint="eastAsia" w:ascii="宋体" w:hAnsi="宋体" w:cs="宋体"/>
          <w:szCs w:val="21"/>
          <w:u w:val="single"/>
        </w:rPr>
        <w:t xml:space="preserve">                  </w:t>
      </w:r>
      <w:r/>
    </w:p>
    <w:p>
      <w:pPr>
        <w:ind w:firstLine="422"/>
        <w:jc w:val="left"/>
        <w:spacing w:line="360" w:lineRule="auto"/>
        <w:widowControl/>
        <w:rPr>
          <w:rFonts w:ascii="宋体" w:hAnsi="宋体" w:cs="宋体"/>
          <w:szCs w:val="21"/>
        </w:rPr>
      </w:pPr>
      <w:r>
        <w:rPr>
          <w:rFonts w:hint="eastAsia" w:ascii="宋体" w:hAnsi="宋体" w:cs="宋体"/>
          <w:szCs w:val="21"/>
        </w:rPr>
        <w:t xml:space="preserve">电话：</w:t>
      </w:r>
      <w:r>
        <w:rPr>
          <w:rFonts w:hint="eastAsia" w:ascii="宋体" w:hAnsi="宋体" w:cs="宋体"/>
          <w:szCs w:val="21"/>
          <w:u w:val="single"/>
        </w:rPr>
        <w:t xml:space="preserve">                     </w:t>
      </w:r>
      <w:r>
        <w:rPr>
          <w:rFonts w:hint="eastAsia" w:ascii="宋体" w:hAnsi="宋体" w:cs="宋体"/>
          <w:szCs w:val="21"/>
        </w:rPr>
        <w:t xml:space="preserve">     </w:t>
      </w:r>
      <w:r/>
    </w:p>
    <w:p>
      <w:pPr>
        <w:ind w:firstLine="422"/>
        <w:jc w:val="left"/>
        <w:spacing w:line="360" w:lineRule="auto"/>
        <w:widowControl/>
        <w:rPr>
          <w:rFonts w:ascii="宋体" w:hAnsi="宋体" w:cs="宋体"/>
          <w:szCs w:val="21"/>
        </w:rPr>
      </w:pPr>
      <w:r>
        <w:rPr>
          <w:rFonts w:hint="eastAsia" w:ascii="宋体" w:hAnsi="宋体" w:cs="宋体"/>
          <w:szCs w:val="21"/>
        </w:rPr>
        <w:t xml:space="preserve">传真：</w:t>
      </w:r>
      <w:r>
        <w:rPr>
          <w:rFonts w:hint="eastAsia" w:ascii="宋体" w:hAnsi="宋体" w:cs="宋体"/>
          <w:szCs w:val="21"/>
          <w:u w:val="single"/>
        </w:rPr>
        <w:t xml:space="preserve">                      </w:t>
      </w:r>
      <w:r/>
    </w:p>
    <w:p>
      <w:pPr>
        <w:ind w:firstLine="422"/>
        <w:jc w:val="left"/>
        <w:spacing w:line="360" w:lineRule="auto"/>
        <w:widowControl/>
        <w:rPr>
          <w:rFonts w:ascii="宋体" w:hAnsi="宋体" w:cs="宋体"/>
          <w:szCs w:val="21"/>
        </w:rPr>
      </w:pPr>
      <w:r>
        <w:rPr>
          <w:rFonts w:hint="eastAsia" w:ascii="宋体" w:hAnsi="宋体" w:cs="宋体"/>
          <w:szCs w:val="21"/>
        </w:rPr>
        <w:t xml:space="preserve">电子邮件：</w:t>
      </w:r>
      <w:r>
        <w:rPr>
          <w:rFonts w:hint="eastAsia" w:ascii="宋体" w:hAnsi="宋体" w:cs="宋体"/>
          <w:szCs w:val="21"/>
          <w:u w:val="single"/>
        </w:rPr>
        <w:t xml:space="preserve">             </w:t>
      </w:r>
      <w:r>
        <w:rPr>
          <w:rFonts w:hint="eastAsia" w:ascii="宋体" w:hAnsi="宋体" w:cs="宋体"/>
          <w:szCs w:val="21"/>
        </w:rPr>
        <w:t xml:space="preserve">                   </w:t>
      </w:r>
      <w:r/>
    </w:p>
    <w:p>
      <w:pPr>
        <w:ind w:firstLine="422"/>
        <w:jc w:val="left"/>
        <w:spacing w:line="360" w:lineRule="auto"/>
        <w:widowControl/>
        <w:rPr>
          <w:rFonts w:ascii="宋体" w:hAnsi="宋体" w:cs="宋体"/>
          <w:szCs w:val="21"/>
        </w:rPr>
      </w:pPr>
      <w:r>
        <w:rPr>
          <w:rFonts w:hint="eastAsia" w:ascii="宋体" w:hAnsi="宋体" w:cs="宋体"/>
          <w:szCs w:val="21"/>
        </w:rPr>
        <w:t xml:space="preserve">邮编：</w:t>
      </w:r>
      <w:r>
        <w:rPr>
          <w:rFonts w:hint="eastAsia" w:ascii="宋体" w:hAnsi="宋体" w:cs="宋体"/>
          <w:szCs w:val="21"/>
          <w:u w:val="single"/>
        </w:rPr>
        <w:t xml:space="preserve">                      </w:t>
      </w:r>
      <w:r/>
    </w:p>
    <w:p>
      <w:pPr>
        <w:ind w:firstLine="422"/>
        <w:jc w:val="left"/>
        <w:spacing w:line="360" w:lineRule="auto"/>
        <w:widowControl/>
        <w:rPr>
          <w:rFonts w:ascii="宋体" w:hAnsi="宋体" w:cs="宋体"/>
          <w:szCs w:val="21"/>
          <w:u w:val="single"/>
        </w:rPr>
        <w:sectPr>
          <w:footnotePr/>
          <w:endnotePr/>
          <w:type w:val="nextPage"/>
          <w:pgSz w:w="11906" w:h="16838" w:orient="portrait"/>
          <w:pgMar w:top="1440" w:right="1417" w:bottom="1440" w:left="1417" w:header="964" w:footer="1077" w:gutter="0"/>
          <w:cols w:num="1" w:sep="0" w:space="720" w:equalWidth="1"/>
          <w:docGrid w:linePitch="360"/>
        </w:sectPr>
      </w:pPr>
      <w:r>
        <w:rPr>
          <w:rFonts w:hint="eastAsia" w:ascii="宋体" w:hAnsi="宋体" w:cs="宋体"/>
          <w:szCs w:val="21"/>
        </w:rPr>
        <w:t xml:space="preserve">日期：</w:t>
      </w:r>
      <w:r>
        <w:rPr>
          <w:rFonts w:hint="eastAsia" w:ascii="宋体" w:hAnsi="宋体" w:cs="宋体"/>
          <w:szCs w:val="21"/>
          <w:u w:val="single"/>
        </w:rPr>
        <w:t xml:space="preserve">                            </w:t>
      </w:r>
      <w:r/>
    </w:p>
    <w:p>
      <w:pPr>
        <w:pageBreakBefore/>
        <w:spacing w:line="360" w:lineRule="auto"/>
        <w:rPr>
          <w:rFonts w:ascii="宋体" w:hAnsi="宋体" w:cs="宋体"/>
          <w:b/>
          <w:bCs/>
          <w:szCs w:val="21"/>
        </w:rPr>
      </w:pPr>
      <w:r>
        <w:rPr>
          <w:rFonts w:hint="eastAsia" w:ascii="宋体" w:hAnsi="宋体" w:cs="宋体"/>
          <w:b/>
          <w:bCs/>
          <w:szCs w:val="21"/>
        </w:rPr>
        <w:t xml:space="preserve">附件</w:t>
      </w:r>
      <w:r>
        <w:rPr>
          <w:rFonts w:hint="eastAsia" w:ascii="宋体" w:hAnsi="宋体" w:cs="宋体"/>
          <w:b/>
          <w:bCs/>
          <w:szCs w:val="21"/>
        </w:rPr>
        <w:t xml:space="preserve">1</w:t>
      </w:r>
      <w:r>
        <w:rPr>
          <w:rFonts w:hint="eastAsia" w:ascii="宋体" w:hAnsi="宋体" w:cs="宋体"/>
          <w:b/>
          <w:bCs/>
          <w:szCs w:val="21"/>
        </w:rPr>
        <w:t xml:space="preserve">5</w:t>
      </w:r>
      <w:r>
        <w:rPr>
          <w:rFonts w:hint="eastAsia" w:ascii="宋体" w:hAnsi="宋体" w:cs="宋体"/>
          <w:b/>
          <w:bCs/>
          <w:szCs w:val="21"/>
        </w:rPr>
        <w:t xml:space="preserve">、</w:t>
      </w:r>
      <w:r>
        <w:rPr>
          <w:rFonts w:hint="eastAsia" w:ascii="宋体" w:hAnsi="宋体" w:cs="宋体"/>
          <w:b/>
          <w:bCs/>
          <w:szCs w:val="21"/>
          <w:lang w:val="zh-CN"/>
        </w:rPr>
        <w:t xml:space="preserve">合格投标人资格证明材料</w:t>
      </w:r>
      <w:r/>
    </w:p>
    <w:p>
      <w:pPr>
        <w:jc w:val="center"/>
        <w:spacing w:line="360" w:lineRule="auto"/>
        <w:rPr>
          <w:rFonts w:ascii="宋体" w:hAnsi="宋体" w:cs="宋体"/>
          <w:b/>
          <w:bCs/>
          <w:szCs w:val="21"/>
        </w:rPr>
      </w:pPr>
      <w:r>
        <w:rPr>
          <w:rFonts w:hint="eastAsia" w:ascii="宋体" w:hAnsi="宋体" w:cs="宋体"/>
          <w:b/>
          <w:bCs/>
          <w:szCs w:val="21"/>
          <w:lang w:val="zh-CN"/>
        </w:rPr>
        <w:t xml:space="preserve">合格投标人资格证明材料</w:t>
      </w:r>
      <w:r/>
    </w:p>
    <w:p>
      <w:pPr>
        <w:ind w:firstLine="315"/>
        <w:spacing w:line="360" w:lineRule="auto"/>
        <w:rPr>
          <w:rFonts w:ascii="宋体" w:hAnsi="宋体" w:cs="宋体"/>
          <w:szCs w:val="21"/>
        </w:rPr>
      </w:pPr>
      <w:r>
        <w:rPr>
          <w:rFonts w:hint="eastAsia" w:ascii="宋体" w:hAnsi="宋体" w:cs="宋体"/>
          <w:szCs w:val="21"/>
        </w:rPr>
        <w:t xml:space="preserve">招标编号：</w:t>
      </w:r>
      <w:r>
        <w:rPr>
          <w:rFonts w:hint="eastAsia" w:ascii="宋体" w:hAnsi="宋体" w:cs="宋体"/>
          <w:szCs w:val="21"/>
        </w:rPr>
        <w:t xml:space="preserve">             </w:t>
      </w:r>
      <w:r>
        <w:rPr>
          <w:rFonts w:hint="eastAsia" w:ascii="宋体" w:hAnsi="宋体" w:cs="宋体"/>
          <w:szCs w:val="21"/>
        </w:rPr>
        <w:t xml:space="preserve">号</w:t>
      </w: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20"/>
        <w:gridCol w:w="3425"/>
        <w:gridCol w:w="1600"/>
        <w:gridCol w:w="3543"/>
      </w:tblGrid>
      <w:tr>
        <w:trPr>
          <w:jc w:val="center"/>
          <w:trHeight w:val="696"/>
        </w:trPr>
        <w:tc>
          <w:tcPr>
            <w:tcW w:w="720" w:type="dxa"/>
            <w:vAlign w:val="center"/>
            <w:textDirection w:val="lrTb"/>
            <w:noWrap w:val="false"/>
          </w:tcPr>
          <w:p>
            <w:pPr>
              <w:spacing w:line="360" w:lineRule="auto"/>
              <w:rPr>
                <w:rFonts w:ascii="宋体" w:hAnsi="宋体" w:cs="宋体"/>
                <w:szCs w:val="21"/>
                <w:lang w:val="zh-CN"/>
              </w:rPr>
            </w:pPr>
            <w:r>
              <w:rPr>
                <w:rFonts w:hint="eastAsia" w:ascii="宋体" w:hAnsi="宋体" w:cs="宋体"/>
                <w:szCs w:val="21"/>
                <w:lang w:val="zh-CN"/>
              </w:rPr>
              <w:t xml:space="preserve">序号</w:t>
            </w:r>
            <w:r/>
          </w:p>
        </w:tc>
        <w:tc>
          <w:tcPr>
            <w:tcW w:w="3425" w:type="dxa"/>
            <w:vAlign w:val="center"/>
            <w:textDirection w:val="lrTb"/>
            <w:noWrap w:val="false"/>
          </w:tcPr>
          <w:p>
            <w:pPr>
              <w:ind w:firstLine="422"/>
              <w:jc w:val="center"/>
              <w:spacing w:line="360" w:lineRule="auto"/>
              <w:rPr>
                <w:rFonts w:ascii="宋体" w:hAnsi="宋体" w:cs="宋体"/>
                <w:szCs w:val="21"/>
                <w:lang w:val="zh-CN"/>
              </w:rPr>
            </w:pPr>
            <w:r>
              <w:rPr>
                <w:rFonts w:hint="eastAsia" w:ascii="宋体" w:hAnsi="宋体" w:cs="宋体"/>
                <w:szCs w:val="21"/>
                <w:lang w:val="zh-CN"/>
              </w:rPr>
              <w:t xml:space="preserve">投标单位资格要求</w:t>
            </w:r>
            <w:r/>
          </w:p>
        </w:tc>
        <w:tc>
          <w:tcPr>
            <w:tcW w:w="1600" w:type="dxa"/>
            <w:vAlign w:val="center"/>
            <w:textDirection w:val="lrTb"/>
            <w:noWrap w:val="false"/>
          </w:tcPr>
          <w:p>
            <w:pPr>
              <w:spacing w:line="360" w:lineRule="auto"/>
              <w:rPr>
                <w:rFonts w:ascii="宋体" w:hAnsi="宋体" w:cs="宋体"/>
                <w:szCs w:val="21"/>
                <w:lang w:val="zh-CN"/>
              </w:rPr>
            </w:pPr>
            <w:r>
              <w:rPr>
                <w:rFonts w:hint="eastAsia" w:ascii="宋体" w:hAnsi="宋体" w:cs="宋体"/>
                <w:szCs w:val="21"/>
                <w:lang w:val="zh-CN"/>
              </w:rPr>
              <w:t xml:space="preserve">是否完全响应</w:t>
            </w:r>
            <w:r/>
          </w:p>
        </w:tc>
        <w:tc>
          <w:tcPr>
            <w:tcW w:w="3543" w:type="dxa"/>
            <w:vAlign w:val="center"/>
            <w:textDirection w:val="lrTb"/>
            <w:noWrap w:val="false"/>
          </w:tcPr>
          <w:p>
            <w:pPr>
              <w:ind w:firstLine="422"/>
              <w:jc w:val="center"/>
              <w:spacing w:line="360" w:lineRule="auto"/>
              <w:rPr>
                <w:rFonts w:ascii="宋体" w:hAnsi="宋体" w:cs="宋体"/>
                <w:szCs w:val="21"/>
                <w:lang w:val="zh-CN"/>
              </w:rPr>
            </w:pPr>
            <w:r>
              <w:rPr>
                <w:rFonts w:hint="eastAsia" w:ascii="宋体" w:hAnsi="宋体" w:cs="宋体"/>
                <w:szCs w:val="21"/>
                <w:lang w:val="zh-CN"/>
              </w:rPr>
              <w:t xml:space="preserve">备注</w:t>
            </w:r>
            <w:r/>
          </w:p>
        </w:tc>
      </w:tr>
      <w:tr>
        <w:trPr>
          <w:jc w:val="center"/>
          <w:trHeight w:val="660"/>
        </w:trPr>
        <w:tc>
          <w:tcPr>
            <w:tcW w:w="720" w:type="dxa"/>
            <w:vAlign w:val="center"/>
            <w:textDirection w:val="lrTb"/>
            <w:noWrap w:val="false"/>
          </w:tcPr>
          <w:p>
            <w:pPr>
              <w:ind w:firstLine="422"/>
              <w:jc w:val="center"/>
              <w:spacing w:line="360" w:lineRule="auto"/>
              <w:rPr>
                <w:rFonts w:ascii="宋体" w:hAnsi="宋体" w:cs="宋体"/>
                <w:szCs w:val="21"/>
              </w:rPr>
            </w:pPr>
            <w:r>
              <w:rPr>
                <w:rFonts w:hint="eastAsia" w:ascii="宋体" w:hAnsi="宋体" w:cs="宋体"/>
                <w:szCs w:val="21"/>
              </w:rPr>
              <w:t xml:space="preserve">1</w:t>
            </w:r>
            <w:r/>
          </w:p>
        </w:tc>
        <w:tc>
          <w:tcPr>
            <w:tcW w:w="3425"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具有独立承担民事责任的能力</w:t>
            </w:r>
            <w:r/>
          </w:p>
        </w:tc>
        <w:tc>
          <w:tcPr>
            <w:tcW w:w="1600" w:type="dxa"/>
            <w:vAlign w:val="center"/>
            <w:textDirection w:val="lrTb"/>
            <w:noWrap w:val="false"/>
          </w:tcPr>
          <w:p>
            <w:pPr>
              <w:ind w:firstLine="422"/>
              <w:jc w:val="center"/>
              <w:spacing w:line="360" w:lineRule="auto"/>
              <w:rPr>
                <w:rFonts w:ascii="宋体" w:hAnsi="宋体" w:cs="宋体"/>
                <w:szCs w:val="21"/>
              </w:rPr>
            </w:pPr>
            <w:r>
              <w:rPr>
                <w:rFonts w:ascii="宋体" w:hAnsi="宋体" w:cs="宋体"/>
                <w:szCs w:val="21"/>
              </w:rPr>
            </w:r>
            <w:r/>
          </w:p>
        </w:tc>
        <w:tc>
          <w:tcPr>
            <w:tcW w:w="3543"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提供包括法人或者其他组织的营业执照等证明文件，自然人的身份证明</w:t>
            </w:r>
            <w:r/>
          </w:p>
        </w:tc>
      </w:tr>
      <w:tr>
        <w:trPr>
          <w:jc w:val="center"/>
          <w:trHeight w:val="660"/>
        </w:trPr>
        <w:tc>
          <w:tcPr>
            <w:tcW w:w="720" w:type="dxa"/>
            <w:vAlign w:val="center"/>
            <w:textDirection w:val="lrTb"/>
            <w:noWrap w:val="false"/>
          </w:tcPr>
          <w:p>
            <w:pPr>
              <w:ind w:firstLine="422"/>
              <w:jc w:val="center"/>
              <w:spacing w:line="360" w:lineRule="auto"/>
              <w:rPr>
                <w:rFonts w:ascii="宋体" w:hAnsi="宋体" w:cs="宋体"/>
                <w:szCs w:val="21"/>
              </w:rPr>
            </w:pPr>
            <w:r>
              <w:rPr>
                <w:rFonts w:hint="eastAsia" w:ascii="宋体" w:hAnsi="宋体" w:cs="宋体"/>
                <w:szCs w:val="21"/>
              </w:rPr>
              <w:t xml:space="preserve">2</w:t>
            </w:r>
            <w:r/>
          </w:p>
        </w:tc>
        <w:tc>
          <w:tcPr>
            <w:tcW w:w="3425"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具有良好的商业信誉和健全的财务会计制度</w:t>
            </w:r>
            <w:r/>
          </w:p>
        </w:tc>
        <w:tc>
          <w:tcPr>
            <w:tcW w:w="1600" w:type="dxa"/>
            <w:vAlign w:val="center"/>
            <w:textDirection w:val="lrTb"/>
            <w:noWrap w:val="false"/>
          </w:tcPr>
          <w:p>
            <w:pPr>
              <w:ind w:firstLine="422"/>
              <w:jc w:val="center"/>
              <w:spacing w:line="360" w:lineRule="auto"/>
              <w:rPr>
                <w:rFonts w:ascii="宋体" w:hAnsi="宋体" w:cs="宋体"/>
                <w:szCs w:val="21"/>
              </w:rPr>
            </w:pPr>
            <w:r>
              <w:rPr>
                <w:rFonts w:ascii="宋体" w:hAnsi="宋体" w:cs="宋体"/>
                <w:szCs w:val="21"/>
              </w:rPr>
            </w:r>
            <w:r/>
          </w:p>
        </w:tc>
        <w:tc>
          <w:tcPr>
            <w:tcW w:w="3543"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提供包括但不限于最近一期（</w:t>
            </w:r>
            <w:r>
              <w:rPr>
                <w:rFonts w:hint="eastAsia" w:ascii="宋体" w:hAnsi="宋体" w:cs="宋体"/>
                <w:szCs w:val="21"/>
              </w:rPr>
              <w:t xml:space="preserve">202</w:t>
            </w:r>
            <w:r>
              <w:rPr>
                <w:rFonts w:hint="eastAsia" w:ascii="宋体" w:hAnsi="宋体" w:cs="宋体"/>
                <w:szCs w:val="21"/>
              </w:rPr>
              <w:t xml:space="preserve">4</w:t>
            </w:r>
            <w:r>
              <w:rPr>
                <w:rFonts w:hint="eastAsia" w:ascii="宋体" w:hAnsi="宋体" w:cs="宋体"/>
                <w:szCs w:val="21"/>
              </w:rPr>
              <w:t xml:space="preserve">年度或</w:t>
            </w:r>
            <w:r>
              <w:rPr>
                <w:rFonts w:hint="eastAsia" w:ascii="宋体" w:hAnsi="宋体" w:cs="宋体"/>
                <w:szCs w:val="21"/>
              </w:rPr>
              <w:t xml:space="preserve">202</w:t>
            </w:r>
            <w:r>
              <w:rPr>
                <w:rFonts w:hint="eastAsia" w:ascii="宋体" w:hAnsi="宋体" w:cs="宋体"/>
                <w:szCs w:val="21"/>
              </w:rPr>
              <w:t xml:space="preserve">5</w:t>
            </w:r>
            <w:r>
              <w:rPr>
                <w:rFonts w:hint="eastAsia" w:ascii="宋体" w:hAnsi="宋体" w:cs="宋体"/>
                <w:szCs w:val="21"/>
              </w:rPr>
              <w:t xml:space="preserve">年度）财务审计报告或最近一期（</w:t>
            </w:r>
            <w:r>
              <w:rPr>
                <w:rFonts w:hint="eastAsia" w:ascii="宋体" w:hAnsi="宋体" w:cs="宋体"/>
                <w:szCs w:val="21"/>
              </w:rPr>
              <w:t xml:space="preserve">202</w:t>
            </w:r>
            <w:r>
              <w:rPr>
                <w:rFonts w:hint="eastAsia" w:ascii="宋体" w:hAnsi="宋体" w:cs="宋体"/>
                <w:szCs w:val="21"/>
              </w:rPr>
              <w:t xml:space="preserve">6</w:t>
            </w:r>
            <w:r>
              <w:rPr>
                <w:rFonts w:hint="eastAsia" w:ascii="宋体" w:hAnsi="宋体" w:cs="宋体"/>
                <w:szCs w:val="21"/>
              </w:rPr>
              <w:t xml:space="preserve">年</w:t>
            </w:r>
            <w:r>
              <w:rPr>
                <w:rFonts w:hint="eastAsia" w:ascii="宋体" w:hAnsi="宋体" w:cs="宋体"/>
                <w:szCs w:val="21"/>
              </w:rPr>
              <w:t xml:space="preserve">3</w:t>
            </w:r>
            <w:r>
              <w:rPr>
                <w:rFonts w:hint="eastAsia" w:ascii="宋体" w:hAnsi="宋体" w:cs="宋体"/>
                <w:szCs w:val="21"/>
              </w:rPr>
              <w:t xml:space="preserve">月至今任一期）财务报表，其他组织、自然人及成立未满一年的法人应提供银行出具的资信证明）</w:t>
            </w:r>
            <w:r/>
          </w:p>
        </w:tc>
      </w:tr>
      <w:tr>
        <w:trPr>
          <w:jc w:val="center"/>
          <w:trHeight w:val="660"/>
        </w:trPr>
        <w:tc>
          <w:tcPr>
            <w:tcW w:w="720" w:type="dxa"/>
            <w:vAlign w:val="center"/>
            <w:textDirection w:val="lrTb"/>
            <w:noWrap w:val="false"/>
          </w:tcPr>
          <w:p>
            <w:pPr>
              <w:ind w:firstLine="422"/>
              <w:jc w:val="center"/>
              <w:spacing w:line="360" w:lineRule="auto"/>
              <w:rPr>
                <w:rFonts w:ascii="宋体" w:hAnsi="宋体" w:cs="宋体"/>
                <w:szCs w:val="21"/>
              </w:rPr>
            </w:pPr>
            <w:r>
              <w:rPr>
                <w:rFonts w:hint="eastAsia" w:ascii="宋体" w:hAnsi="宋体" w:cs="宋体"/>
                <w:szCs w:val="21"/>
              </w:rPr>
              <w:t xml:space="preserve">3</w:t>
            </w:r>
            <w:r/>
          </w:p>
        </w:tc>
        <w:tc>
          <w:tcPr>
            <w:tcW w:w="3425"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具有履行合同所必需的设备和专业技术能力</w:t>
            </w:r>
            <w:r/>
          </w:p>
        </w:tc>
        <w:tc>
          <w:tcPr>
            <w:tcW w:w="1600" w:type="dxa"/>
            <w:vAlign w:val="center"/>
            <w:textDirection w:val="lrTb"/>
            <w:noWrap w:val="false"/>
          </w:tcPr>
          <w:p>
            <w:pPr>
              <w:ind w:firstLine="422"/>
              <w:jc w:val="center"/>
              <w:spacing w:line="360" w:lineRule="auto"/>
              <w:rPr>
                <w:rFonts w:ascii="宋体" w:hAnsi="宋体" w:cs="宋体"/>
                <w:szCs w:val="21"/>
              </w:rPr>
            </w:pPr>
            <w:r>
              <w:rPr>
                <w:rFonts w:ascii="宋体" w:hAnsi="宋体" w:cs="宋体"/>
                <w:szCs w:val="21"/>
              </w:rPr>
            </w:r>
            <w:r/>
          </w:p>
        </w:tc>
        <w:tc>
          <w:tcPr>
            <w:tcW w:w="3543"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提供证明材料或承诺</w:t>
            </w:r>
            <w:r/>
          </w:p>
        </w:tc>
      </w:tr>
      <w:tr>
        <w:trPr>
          <w:jc w:val="center"/>
          <w:trHeight w:val="660"/>
        </w:trPr>
        <w:tc>
          <w:tcPr>
            <w:tcW w:w="720" w:type="dxa"/>
            <w:vAlign w:val="center"/>
            <w:textDirection w:val="lrTb"/>
            <w:noWrap w:val="false"/>
          </w:tcPr>
          <w:p>
            <w:pPr>
              <w:ind w:firstLine="422"/>
              <w:jc w:val="center"/>
              <w:spacing w:line="360" w:lineRule="auto"/>
              <w:rPr>
                <w:rFonts w:ascii="宋体" w:hAnsi="宋体" w:cs="宋体"/>
                <w:szCs w:val="21"/>
              </w:rPr>
            </w:pPr>
            <w:r>
              <w:rPr>
                <w:rFonts w:hint="eastAsia" w:ascii="宋体" w:hAnsi="宋体" w:cs="宋体"/>
                <w:szCs w:val="21"/>
              </w:rPr>
              <w:t xml:space="preserve">4</w:t>
            </w:r>
            <w:r/>
          </w:p>
        </w:tc>
        <w:tc>
          <w:tcPr>
            <w:tcW w:w="3425"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有依法缴纳税收和社会保障资金的良好记录</w:t>
            </w:r>
            <w:r/>
          </w:p>
        </w:tc>
        <w:tc>
          <w:tcPr>
            <w:tcW w:w="1600" w:type="dxa"/>
            <w:vAlign w:val="center"/>
            <w:textDirection w:val="lrTb"/>
            <w:noWrap w:val="false"/>
          </w:tcPr>
          <w:p>
            <w:pPr>
              <w:ind w:firstLine="422"/>
              <w:jc w:val="center"/>
              <w:spacing w:line="360" w:lineRule="auto"/>
              <w:rPr>
                <w:rFonts w:ascii="宋体" w:hAnsi="宋体" w:cs="宋体"/>
                <w:szCs w:val="21"/>
              </w:rPr>
            </w:pPr>
            <w:r>
              <w:rPr>
                <w:rFonts w:ascii="宋体" w:hAnsi="宋体" w:cs="宋体"/>
                <w:szCs w:val="21"/>
              </w:rPr>
            </w:r>
            <w:r/>
          </w:p>
        </w:tc>
        <w:tc>
          <w:tcPr>
            <w:tcW w:w="3543"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提供供应商参加本次政府采购活动前半年（至少一个月）依法缴纳税收和社会保险的凭据；依法免税或不需要缴纳社会保障资金的供应商，应提供相应证明资料证明其依法免税或不需要缴纳社会保障资金，否则不予认可</w:t>
            </w:r>
            <w:r/>
          </w:p>
        </w:tc>
      </w:tr>
      <w:tr>
        <w:trPr>
          <w:jc w:val="center"/>
          <w:trHeight w:val="660"/>
        </w:trPr>
        <w:tc>
          <w:tcPr>
            <w:tcW w:w="720" w:type="dxa"/>
            <w:vAlign w:val="center"/>
            <w:textDirection w:val="lrTb"/>
            <w:noWrap w:val="false"/>
          </w:tcPr>
          <w:p>
            <w:pPr>
              <w:ind w:firstLine="422"/>
              <w:jc w:val="center"/>
              <w:spacing w:line="360" w:lineRule="auto"/>
              <w:rPr>
                <w:rFonts w:ascii="宋体" w:hAnsi="宋体" w:cs="宋体"/>
                <w:szCs w:val="21"/>
              </w:rPr>
            </w:pPr>
            <w:r>
              <w:rPr>
                <w:rFonts w:hint="eastAsia" w:ascii="宋体" w:hAnsi="宋体" w:cs="宋体"/>
                <w:szCs w:val="21"/>
              </w:rPr>
              <w:t xml:space="preserve">5</w:t>
            </w:r>
            <w:r/>
          </w:p>
        </w:tc>
        <w:tc>
          <w:tcPr>
            <w:tcW w:w="3425"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参加政府采购活动前三年内，在经营活动中没有重大违法记录</w:t>
            </w:r>
            <w:r/>
          </w:p>
        </w:tc>
        <w:tc>
          <w:tcPr>
            <w:tcW w:w="1600" w:type="dxa"/>
            <w:vAlign w:val="center"/>
            <w:textDirection w:val="lrTb"/>
            <w:noWrap w:val="false"/>
          </w:tcPr>
          <w:p>
            <w:pPr>
              <w:ind w:firstLine="422"/>
              <w:jc w:val="center"/>
              <w:spacing w:line="360" w:lineRule="auto"/>
              <w:rPr>
                <w:rFonts w:ascii="宋体" w:hAnsi="宋体" w:cs="宋体"/>
                <w:szCs w:val="21"/>
              </w:rPr>
            </w:pPr>
            <w:r>
              <w:rPr>
                <w:rFonts w:ascii="宋体" w:hAnsi="宋体" w:cs="宋体"/>
                <w:szCs w:val="21"/>
              </w:rPr>
            </w:r>
            <w:r/>
          </w:p>
        </w:tc>
        <w:tc>
          <w:tcPr>
            <w:tcW w:w="3543"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提供书面声明函</w:t>
            </w:r>
            <w:r/>
          </w:p>
        </w:tc>
      </w:tr>
      <w:tr>
        <w:trPr>
          <w:jc w:val="center"/>
          <w:trHeight w:val="660"/>
        </w:trPr>
        <w:tc>
          <w:tcPr>
            <w:tcW w:w="720" w:type="dxa"/>
            <w:vAlign w:val="center"/>
            <w:textDirection w:val="lrTb"/>
            <w:noWrap w:val="false"/>
          </w:tcPr>
          <w:p>
            <w:pPr>
              <w:ind w:firstLine="422"/>
              <w:jc w:val="center"/>
              <w:spacing w:line="360" w:lineRule="auto"/>
              <w:rPr>
                <w:rFonts w:ascii="宋体" w:hAnsi="宋体" w:cs="宋体"/>
                <w:szCs w:val="21"/>
              </w:rPr>
            </w:pPr>
            <w:r>
              <w:rPr>
                <w:rFonts w:hint="eastAsia" w:ascii="宋体" w:hAnsi="宋体" w:cs="宋体"/>
                <w:szCs w:val="21"/>
              </w:rPr>
              <w:t xml:space="preserve">6</w:t>
            </w:r>
            <w:r/>
          </w:p>
        </w:tc>
        <w:tc>
          <w:tcPr>
            <w:tcW w:w="3425"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法律、行政法规规定的其他条件</w:t>
            </w:r>
            <w:r/>
          </w:p>
        </w:tc>
        <w:tc>
          <w:tcPr>
            <w:tcW w:w="1600" w:type="dxa"/>
            <w:vAlign w:val="center"/>
            <w:textDirection w:val="lrTb"/>
            <w:noWrap w:val="false"/>
          </w:tcPr>
          <w:p>
            <w:pPr>
              <w:ind w:firstLine="422"/>
              <w:jc w:val="center"/>
              <w:spacing w:line="360" w:lineRule="auto"/>
              <w:rPr>
                <w:rFonts w:ascii="宋体" w:hAnsi="宋体" w:cs="宋体"/>
                <w:szCs w:val="21"/>
              </w:rPr>
            </w:pPr>
            <w:r>
              <w:rPr>
                <w:rFonts w:ascii="宋体" w:hAnsi="宋体" w:cs="宋体"/>
                <w:szCs w:val="21"/>
              </w:rPr>
            </w:r>
            <w:r/>
          </w:p>
        </w:tc>
        <w:tc>
          <w:tcPr>
            <w:tcW w:w="3543"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提供书面声明函</w:t>
            </w:r>
            <w:r/>
          </w:p>
        </w:tc>
      </w:tr>
      <w:tr>
        <w:trPr>
          <w:jc w:val="center"/>
          <w:trHeight w:val="660"/>
        </w:trPr>
        <w:tc>
          <w:tcPr>
            <w:tcW w:w="720" w:type="dxa"/>
            <w:vAlign w:val="center"/>
            <w:textDirection w:val="lrTb"/>
            <w:noWrap w:val="false"/>
          </w:tcPr>
          <w:p>
            <w:pPr>
              <w:ind w:firstLine="422"/>
              <w:jc w:val="center"/>
              <w:spacing w:line="360" w:lineRule="auto"/>
              <w:rPr>
                <w:rFonts w:ascii="宋体" w:hAnsi="宋体" w:cs="宋体"/>
                <w:szCs w:val="21"/>
              </w:rPr>
            </w:pPr>
            <w:r>
              <w:rPr>
                <w:rFonts w:hint="eastAsia" w:ascii="宋体" w:hAnsi="宋体" w:cs="宋体"/>
                <w:szCs w:val="21"/>
              </w:rPr>
              <w:t xml:space="preserve">7</w:t>
            </w:r>
            <w:r/>
          </w:p>
        </w:tc>
        <w:tc>
          <w:tcPr>
            <w:tcW w:w="3425"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合格投标单位其他特定资格要求（如有）</w:t>
            </w:r>
            <w:r/>
          </w:p>
        </w:tc>
        <w:tc>
          <w:tcPr>
            <w:tcW w:w="1600" w:type="dxa"/>
            <w:vAlign w:val="center"/>
            <w:textDirection w:val="lrTb"/>
            <w:noWrap w:val="false"/>
          </w:tcPr>
          <w:p>
            <w:pPr>
              <w:ind w:firstLine="422"/>
              <w:jc w:val="center"/>
              <w:spacing w:line="360" w:lineRule="auto"/>
              <w:rPr>
                <w:rFonts w:ascii="宋体" w:hAnsi="宋体" w:cs="宋体"/>
                <w:szCs w:val="21"/>
              </w:rPr>
            </w:pPr>
            <w:r>
              <w:rPr>
                <w:rFonts w:ascii="宋体" w:hAnsi="宋体" w:cs="宋体"/>
                <w:szCs w:val="21"/>
              </w:rPr>
            </w:r>
            <w:r/>
          </w:p>
        </w:tc>
        <w:tc>
          <w:tcPr>
            <w:tcW w:w="3543"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按招标公告要求提供相关证明材料</w:t>
            </w:r>
            <w:r/>
          </w:p>
        </w:tc>
      </w:tr>
    </w:tbl>
    <w:p>
      <w:pPr>
        <w:pStyle w:val="960"/>
        <w:ind w:firstLine="630"/>
        <w:spacing w:beforeAutospacing="0" w:afterAutospacing="0" w:line="360" w:lineRule="auto"/>
        <w:rPr>
          <w:rFonts w:ascii="宋体" w:hAnsi="宋体" w:cs="宋体"/>
          <w:sz w:val="21"/>
          <w:szCs w:val="21"/>
          <w:lang w:val="zh-CN"/>
        </w:rPr>
      </w:pPr>
      <w:r>
        <w:rPr>
          <w:rFonts w:hint="eastAsia" w:ascii="宋体" w:hAnsi="宋体" w:cs="宋体"/>
          <w:sz w:val="21"/>
          <w:szCs w:val="21"/>
          <w:lang w:val="zh-CN"/>
        </w:rPr>
        <w:t xml:space="preserve">投标单位：（签章）</w:t>
      </w:r>
      <w:r/>
    </w:p>
    <w:p>
      <w:pPr>
        <w:pStyle w:val="960"/>
        <w:ind w:firstLine="630"/>
        <w:spacing w:beforeAutospacing="0" w:afterAutospacing="0" w:line="360" w:lineRule="auto"/>
        <w:rPr>
          <w:rFonts w:ascii="宋体" w:hAnsi="宋体" w:cs="宋体"/>
          <w:sz w:val="21"/>
          <w:szCs w:val="21"/>
          <w:lang w:val="zh-CN"/>
        </w:rPr>
      </w:pPr>
      <w:r>
        <w:rPr>
          <w:rFonts w:hint="eastAsia" w:ascii="宋体" w:hAnsi="宋体" w:cs="宋体"/>
          <w:sz w:val="21"/>
          <w:szCs w:val="21"/>
          <w:lang w:val="zh-CN"/>
        </w:rPr>
        <w:t xml:space="preserve">日期：</w:t>
      </w:r>
      <w:r/>
    </w:p>
    <w:p>
      <w:pPr>
        <w:pageBreakBefore/>
        <w:spacing w:line="360" w:lineRule="auto"/>
        <w:rPr>
          <w:rFonts w:ascii="宋体" w:hAnsi="宋体" w:cs="宋体"/>
          <w:b/>
          <w:bCs/>
          <w:szCs w:val="21"/>
        </w:rPr>
      </w:pPr>
      <w:r>
        <w:rPr>
          <w:rFonts w:hint="eastAsia" w:ascii="宋体" w:hAnsi="宋体" w:cs="宋体"/>
          <w:b/>
          <w:bCs/>
          <w:szCs w:val="21"/>
        </w:rPr>
        <w:t xml:space="preserve">附件</w:t>
      </w:r>
      <w:r>
        <w:rPr>
          <w:rFonts w:hint="eastAsia" w:ascii="宋体" w:hAnsi="宋体" w:cs="宋体"/>
          <w:b/>
          <w:bCs/>
          <w:szCs w:val="21"/>
        </w:rPr>
        <w:t xml:space="preserve">1</w:t>
      </w:r>
      <w:r>
        <w:rPr>
          <w:rFonts w:hint="eastAsia" w:ascii="宋体" w:hAnsi="宋体" w:cs="宋体"/>
          <w:b/>
          <w:bCs/>
          <w:szCs w:val="21"/>
        </w:rPr>
        <w:t xml:space="preserve">6</w:t>
      </w:r>
      <w:r>
        <w:rPr>
          <w:rFonts w:hint="eastAsia" w:ascii="宋体" w:hAnsi="宋体" w:cs="宋体"/>
          <w:b/>
          <w:bCs/>
          <w:szCs w:val="21"/>
        </w:rPr>
        <w:t xml:space="preserve">、声明函</w:t>
      </w:r>
      <w:r/>
    </w:p>
    <w:p>
      <w:pPr>
        <w:ind w:firstLine="2741"/>
        <w:rPr>
          <w:rFonts w:ascii="宋体" w:hAnsi="宋体" w:cs="宋体"/>
          <w:b/>
          <w:szCs w:val="21"/>
        </w:rPr>
      </w:pPr>
      <w:r>
        <w:rPr>
          <w:rFonts w:hint="eastAsia" w:ascii="宋体" w:hAnsi="宋体" w:cs="宋体"/>
          <w:b/>
          <w:szCs w:val="21"/>
        </w:rPr>
        <w:t xml:space="preserve">（</w:t>
      </w:r>
      <w:r>
        <w:rPr>
          <w:rFonts w:hint="eastAsia" w:ascii="宋体" w:hAnsi="宋体" w:cs="宋体"/>
          <w:b/>
          <w:szCs w:val="21"/>
        </w:rPr>
        <w:t xml:space="preserve">1</w:t>
      </w:r>
      <w:r>
        <w:rPr>
          <w:rFonts w:hint="eastAsia" w:ascii="宋体" w:hAnsi="宋体" w:cs="宋体"/>
          <w:b/>
          <w:szCs w:val="21"/>
        </w:rPr>
        <w:t xml:space="preserve">）</w:t>
      </w:r>
      <w:bookmarkStart w:id="57" w:name="_Toc4028"/>
      <w:r/>
      <w:bookmarkStart w:id="58" w:name="_Toc1077"/>
      <w:r>
        <w:rPr>
          <w:rFonts w:hint="eastAsia" w:ascii="宋体" w:hAnsi="宋体" w:cs="宋体"/>
          <w:szCs w:val="21"/>
        </w:rPr>
        <w:t xml:space="preserve">中小企业声明函（货物）</w:t>
      </w:r>
      <w:bookmarkEnd w:id="57"/>
      <w:r/>
      <w:bookmarkEnd w:id="58"/>
      <w:r/>
      <w:r/>
    </w:p>
    <w:p>
      <w:pPr>
        <w:pStyle w:val="946"/>
        <w:ind w:firstLine="414"/>
        <w:spacing w:after="0" w:line="360" w:lineRule="auto"/>
        <w:rPr>
          <w:rFonts w:ascii="宋体" w:hAnsi="宋体" w:cs="宋体"/>
          <w:sz w:val="21"/>
          <w:szCs w:val="21"/>
        </w:rPr>
      </w:pPr>
      <w:r>
        <w:rPr>
          <w:rFonts w:hint="eastAsia" w:ascii="宋体" w:hAnsi="宋体" w:cs="宋体"/>
          <w:spacing w:val="-2"/>
          <w:sz w:val="21"/>
          <w:szCs w:val="21"/>
        </w:rPr>
        <w:t xml:space="preserve">本公司</w:t>
      </w:r>
      <w:r>
        <w:rPr>
          <w:rFonts w:hint="eastAsia" w:ascii="宋体" w:hAnsi="宋体" w:cs="宋体"/>
          <w:sz w:val="21"/>
          <w:szCs w:val="21"/>
        </w:rPr>
        <w:t xml:space="preserve">（联合体</w:t>
      </w:r>
      <w:r>
        <w:rPr>
          <w:rFonts w:hint="eastAsia" w:ascii="宋体" w:hAnsi="宋体" w:cs="宋体"/>
          <w:spacing w:val="-5"/>
          <w:sz w:val="21"/>
          <w:szCs w:val="21"/>
        </w:rPr>
        <w:t xml:space="preserve">）</w:t>
      </w:r>
      <w:r>
        <w:rPr>
          <w:rFonts w:hint="eastAsia" w:ascii="宋体" w:hAnsi="宋体" w:cs="宋体"/>
          <w:spacing w:val="-2"/>
          <w:sz w:val="21"/>
          <w:szCs w:val="21"/>
        </w:rPr>
        <w:t xml:space="preserve">郑重声明，根据《政府采购促进中小</w:t>
      </w:r>
      <w:r>
        <w:rPr>
          <w:rFonts w:hint="eastAsia" w:ascii="宋体" w:hAnsi="宋体" w:cs="宋体"/>
          <w:spacing w:val="-18"/>
          <w:sz w:val="21"/>
          <w:szCs w:val="21"/>
        </w:rPr>
        <w:t xml:space="preserve">企业发展管理办法》</w:t>
      </w:r>
      <w:r>
        <w:rPr>
          <w:rFonts w:hint="eastAsia" w:ascii="宋体" w:hAnsi="宋体" w:cs="宋体"/>
          <w:sz w:val="21"/>
          <w:szCs w:val="21"/>
        </w:rPr>
        <w:t xml:space="preserve">（</w:t>
      </w:r>
      <w:r>
        <w:rPr>
          <w:rFonts w:hint="eastAsia" w:ascii="宋体" w:hAnsi="宋体" w:cs="宋体"/>
          <w:spacing w:val="5"/>
          <w:sz w:val="21"/>
          <w:szCs w:val="21"/>
        </w:rPr>
        <w:t xml:space="preserve">财库</w:t>
      </w:r>
      <w:r>
        <w:rPr>
          <w:rFonts w:hint="eastAsia" w:ascii="宋体" w:hAnsi="宋体" w:cs="宋体"/>
          <w:sz w:val="21"/>
          <w:szCs w:val="21"/>
        </w:rPr>
        <w:t xml:space="preserve">﹝</w:t>
      </w:r>
      <w:r>
        <w:rPr>
          <w:rFonts w:hint="eastAsia" w:ascii="宋体" w:hAnsi="宋体" w:cs="宋体"/>
          <w:sz w:val="21"/>
          <w:szCs w:val="21"/>
        </w:rPr>
        <w:t xml:space="preserve">2020</w:t>
      </w:r>
      <w:r>
        <w:rPr>
          <w:rFonts w:hint="eastAsia" w:ascii="宋体" w:hAnsi="宋体" w:cs="宋体"/>
          <w:sz w:val="21"/>
          <w:szCs w:val="21"/>
        </w:rPr>
        <w:t xml:space="preserve">﹞</w:t>
      </w:r>
      <w:r>
        <w:rPr>
          <w:rFonts w:hint="eastAsia" w:ascii="宋体" w:hAnsi="宋体" w:cs="宋体"/>
          <w:sz w:val="21"/>
          <w:szCs w:val="21"/>
        </w:rPr>
        <w:t xml:space="preserve">46</w:t>
      </w:r>
      <w:r>
        <w:rPr>
          <w:rFonts w:hint="eastAsia" w:ascii="宋体" w:hAnsi="宋体" w:cs="宋体"/>
          <w:spacing w:val="-38"/>
          <w:sz w:val="21"/>
          <w:szCs w:val="21"/>
        </w:rPr>
        <w:t xml:space="preserve"> </w:t>
      </w:r>
      <w:r>
        <w:rPr>
          <w:rFonts w:hint="eastAsia" w:ascii="宋体" w:hAnsi="宋体" w:cs="宋体"/>
          <w:spacing w:val="-38"/>
          <w:sz w:val="21"/>
          <w:szCs w:val="21"/>
        </w:rPr>
        <w:t xml:space="preserve">号</w:t>
      </w:r>
      <w:r>
        <w:rPr>
          <w:rFonts w:hint="eastAsia" w:ascii="宋体" w:hAnsi="宋体" w:cs="宋体"/>
          <w:spacing w:val="5"/>
          <w:sz w:val="21"/>
          <w:szCs w:val="21"/>
        </w:rPr>
        <w:t xml:space="preserve">）</w:t>
      </w:r>
      <w:r>
        <w:rPr>
          <w:rFonts w:hint="eastAsia" w:ascii="宋体" w:hAnsi="宋体" w:cs="宋体"/>
          <w:sz w:val="21"/>
          <w:szCs w:val="21"/>
        </w:rPr>
        <w:t xml:space="preserve">的规定，本公司（联合体）</w:t>
      </w:r>
      <w:r>
        <w:rPr>
          <w:rFonts w:hint="eastAsia" w:ascii="宋体" w:hAnsi="宋体" w:cs="宋体"/>
          <w:spacing w:val="-8"/>
          <w:sz w:val="21"/>
          <w:szCs w:val="21"/>
        </w:rPr>
        <w:t xml:space="preserve">参</w:t>
      </w:r>
      <w:r>
        <w:rPr>
          <w:rFonts w:hint="eastAsia" w:ascii="宋体" w:hAnsi="宋体" w:cs="宋体"/>
          <w:spacing w:val="-2"/>
          <w:sz w:val="21"/>
          <w:szCs w:val="21"/>
        </w:rPr>
        <w:t xml:space="preserve">加（</w:t>
      </w:r>
      <w:r>
        <w:rPr>
          <w:rFonts w:hint="eastAsia" w:ascii="宋体" w:hAnsi="宋体" w:cs="宋体"/>
          <w:b/>
          <w:bCs/>
          <w:spacing w:val="-2"/>
          <w:sz w:val="21"/>
          <w:szCs w:val="21"/>
        </w:rPr>
        <w:t xml:space="preserve">单位名称</w:t>
      </w:r>
      <w:r>
        <w:rPr>
          <w:rFonts w:hint="eastAsia" w:ascii="宋体" w:hAnsi="宋体" w:cs="宋体"/>
          <w:spacing w:val="-2"/>
          <w:sz w:val="21"/>
          <w:szCs w:val="21"/>
        </w:rPr>
        <w:t xml:space="preserve">）的（</w:t>
      </w:r>
      <w:r>
        <w:rPr>
          <w:rFonts w:hint="eastAsia" w:ascii="宋体" w:hAnsi="宋体" w:cs="宋体"/>
          <w:b/>
          <w:bCs/>
          <w:spacing w:val="-2"/>
          <w:sz w:val="21"/>
          <w:szCs w:val="21"/>
        </w:rPr>
        <w:t xml:space="preserve">项目名称</w:t>
      </w:r>
      <w:r>
        <w:rPr>
          <w:rFonts w:hint="eastAsia" w:ascii="宋体" w:hAnsi="宋体" w:cs="宋体"/>
          <w:spacing w:val="-2"/>
          <w:sz w:val="21"/>
          <w:szCs w:val="21"/>
        </w:rPr>
        <w:t xml:space="preserve">）采购活</w:t>
      </w:r>
      <w:r>
        <w:rPr>
          <w:rFonts w:hint="eastAsia" w:ascii="宋体" w:hAnsi="宋体" w:cs="宋体"/>
          <w:spacing w:val="-1"/>
          <w:sz w:val="21"/>
          <w:szCs w:val="21"/>
        </w:rPr>
        <w:t xml:space="preserve">动，</w:t>
      </w:r>
      <w:r>
        <w:rPr>
          <w:rFonts w:hint="eastAsia" w:ascii="宋体" w:hAnsi="宋体" w:cs="宋体"/>
          <w:spacing w:val="-2"/>
          <w:sz w:val="21"/>
          <w:szCs w:val="21"/>
        </w:rPr>
        <w:t xml:space="preserve">提供的货物全部由符合政策要求的中小企业制造。相关企业（含联合体中的中小企业、签订分包</w:t>
      </w:r>
      <w:r>
        <w:rPr>
          <w:rFonts w:hint="eastAsia" w:ascii="宋体" w:hAnsi="宋体" w:cs="宋体"/>
          <w:sz w:val="21"/>
          <w:szCs w:val="21"/>
        </w:rPr>
        <w:t xml:space="preserve">意向协议的中小企业）</w:t>
      </w:r>
      <w:r>
        <w:rPr>
          <w:rFonts w:hint="eastAsia" w:ascii="宋体" w:hAnsi="宋体" w:cs="宋体"/>
          <w:sz w:val="21"/>
          <w:szCs w:val="21"/>
        </w:rPr>
        <w:t xml:space="preserve"> </w:t>
      </w:r>
      <w:r>
        <w:rPr>
          <w:rFonts w:hint="eastAsia" w:ascii="宋体" w:hAnsi="宋体" w:cs="宋体"/>
          <w:sz w:val="21"/>
          <w:szCs w:val="21"/>
        </w:rPr>
        <w:t xml:space="preserve">的具体情况如下：</w:t>
      </w:r>
      <w:r/>
    </w:p>
    <w:p>
      <w:pPr>
        <w:pStyle w:val="1014"/>
        <w:ind w:firstLine="412"/>
        <w:jc w:val="left"/>
        <w:spacing w:line="360" w:lineRule="auto"/>
        <w:tabs>
          <w:tab w:val="left" w:pos="1183" w:leader="none"/>
          <w:tab w:val="left" w:pos="1484" w:leader="none"/>
          <w:tab w:val="left" w:pos="4662" w:leader="none"/>
          <w:tab w:val="left" w:pos="6903" w:leader="none"/>
        </w:tabs>
        <w:rPr>
          <w:rFonts w:ascii="宋体" w:hAnsi="宋体" w:cs="宋体"/>
          <w:spacing w:val="-2"/>
          <w:szCs w:val="21"/>
        </w:rPr>
      </w:pPr>
      <w:r>
        <w:rPr>
          <w:rFonts w:hint="eastAsia" w:ascii="宋体" w:hAnsi="宋体" w:cs="宋体"/>
          <w:spacing w:val="-2"/>
          <w:szCs w:val="21"/>
        </w:rPr>
        <w:t xml:space="preserve">1</w:t>
      </w:r>
      <w:r>
        <w:rPr>
          <w:rFonts w:hint="eastAsia" w:ascii="宋体" w:hAnsi="宋体" w:cs="宋体"/>
          <w:spacing w:val="-2"/>
          <w:szCs w:val="21"/>
        </w:rPr>
        <w:t xml:space="preserve">、</w:t>
      </w:r>
      <w:r>
        <w:rPr>
          <w:rFonts w:hint="eastAsia" w:ascii="宋体" w:hAnsi="宋体" w:cs="宋体"/>
          <w:spacing w:val="-2"/>
          <w:szCs w:val="21"/>
          <w:u w:val="single"/>
        </w:rPr>
        <w:t xml:space="preserve">（标的名称）</w:t>
      </w:r>
      <w:r>
        <w:rPr>
          <w:rFonts w:hint="eastAsia" w:ascii="宋体" w:hAnsi="宋体" w:cs="宋体"/>
          <w:spacing w:val="-2"/>
          <w:szCs w:val="21"/>
        </w:rPr>
        <w:t xml:space="preserve">，属于（工业）行业；制造商为（企业名称），从业人员</w:t>
      </w:r>
      <w:r>
        <w:rPr>
          <w:rFonts w:hint="eastAsia" w:ascii="宋体" w:hAnsi="宋体" w:cs="宋体"/>
          <w:spacing w:val="-2"/>
          <w:szCs w:val="21"/>
        </w:rPr>
        <w:t xml:space="preserve">【】</w:t>
      </w:r>
      <w:r>
        <w:rPr>
          <w:rFonts w:hint="eastAsia" w:ascii="宋体" w:hAnsi="宋体" w:cs="宋体"/>
          <w:spacing w:val="-2"/>
          <w:szCs w:val="21"/>
        </w:rPr>
        <w:t xml:space="preserve">人，营业收入为</w:t>
      </w:r>
      <w:r>
        <w:rPr>
          <w:rFonts w:hint="eastAsia" w:ascii="宋体" w:hAnsi="宋体" w:cs="宋体"/>
          <w:spacing w:val="-2"/>
          <w:szCs w:val="21"/>
        </w:rPr>
        <w:t xml:space="preserve">【】</w:t>
      </w:r>
      <w:r>
        <w:rPr>
          <w:rFonts w:hint="eastAsia" w:ascii="宋体" w:hAnsi="宋体" w:cs="宋体"/>
          <w:spacing w:val="-2"/>
          <w:szCs w:val="21"/>
        </w:rPr>
        <w:t xml:space="preserve">万元，资产总额为</w:t>
      </w:r>
      <w:r>
        <w:rPr>
          <w:rFonts w:hint="eastAsia" w:ascii="宋体" w:hAnsi="宋体" w:cs="宋体"/>
          <w:spacing w:val="-2"/>
          <w:szCs w:val="21"/>
        </w:rPr>
        <w:t xml:space="preserve">【】</w:t>
      </w:r>
      <w:r>
        <w:rPr>
          <w:rFonts w:hint="eastAsia" w:ascii="宋体" w:hAnsi="宋体" w:cs="宋体"/>
          <w:spacing w:val="-2"/>
          <w:szCs w:val="21"/>
        </w:rPr>
        <w:t xml:space="preserve">万元，属于</w:t>
      </w:r>
      <w:r>
        <w:rPr>
          <w:rFonts w:hint="eastAsia" w:ascii="宋体" w:hAnsi="宋体" w:cs="宋体"/>
          <w:spacing w:val="-2"/>
          <w:szCs w:val="21"/>
          <w:u w:val="single"/>
        </w:rPr>
        <w:t xml:space="preserve">（中型企业、小型企业、微型企业）</w:t>
      </w:r>
      <w:r>
        <w:rPr>
          <w:rFonts w:hint="eastAsia" w:ascii="宋体" w:hAnsi="宋体" w:cs="宋体"/>
          <w:spacing w:val="-2"/>
          <w:szCs w:val="21"/>
        </w:rPr>
        <w:t xml:space="preserve">；</w:t>
      </w:r>
      <w:r/>
    </w:p>
    <w:p>
      <w:pPr>
        <w:pStyle w:val="1014"/>
        <w:ind w:firstLine="412"/>
        <w:jc w:val="left"/>
        <w:spacing w:line="360" w:lineRule="auto"/>
        <w:tabs>
          <w:tab w:val="left" w:pos="1183" w:leader="none"/>
          <w:tab w:val="left" w:pos="1484" w:leader="none"/>
          <w:tab w:val="left" w:pos="4662" w:leader="none"/>
          <w:tab w:val="left" w:pos="6903" w:leader="none"/>
        </w:tabs>
        <w:rPr>
          <w:rFonts w:ascii="宋体" w:hAnsi="宋体" w:cs="宋体"/>
          <w:spacing w:val="-2"/>
          <w:szCs w:val="21"/>
        </w:rPr>
      </w:pPr>
      <w:r>
        <w:rPr>
          <w:rFonts w:hint="eastAsia" w:ascii="宋体" w:hAnsi="宋体" w:cs="宋体"/>
          <w:spacing w:val="-2"/>
          <w:szCs w:val="21"/>
        </w:rPr>
        <w:t xml:space="preserve">2</w:t>
      </w:r>
      <w:r>
        <w:rPr>
          <w:rFonts w:hint="eastAsia" w:ascii="宋体" w:hAnsi="宋体" w:cs="宋体"/>
          <w:spacing w:val="-2"/>
          <w:szCs w:val="21"/>
        </w:rPr>
        <w:t xml:space="preserve">、</w:t>
      </w:r>
      <w:r>
        <w:rPr>
          <w:rFonts w:hint="eastAsia" w:ascii="宋体" w:hAnsi="宋体" w:cs="宋体"/>
          <w:spacing w:val="-2"/>
          <w:szCs w:val="21"/>
          <w:u w:val="single"/>
        </w:rPr>
        <w:t xml:space="preserve">（标的名称）</w:t>
      </w:r>
      <w:r>
        <w:rPr>
          <w:rFonts w:hint="eastAsia" w:ascii="宋体" w:hAnsi="宋体" w:cs="宋体"/>
          <w:spacing w:val="-2"/>
          <w:szCs w:val="21"/>
        </w:rPr>
        <w:t xml:space="preserve">，属于（工业）行业；制造商为（企业名称），从业人员</w:t>
      </w:r>
      <w:r>
        <w:rPr>
          <w:rFonts w:hint="eastAsia" w:ascii="宋体" w:hAnsi="宋体" w:cs="宋体"/>
          <w:spacing w:val="-2"/>
          <w:szCs w:val="21"/>
        </w:rPr>
        <w:t xml:space="preserve">【】</w:t>
      </w:r>
      <w:r>
        <w:rPr>
          <w:rFonts w:hint="eastAsia" w:ascii="宋体" w:hAnsi="宋体" w:cs="宋体"/>
          <w:spacing w:val="-2"/>
          <w:szCs w:val="21"/>
        </w:rPr>
        <w:t xml:space="preserve">人，营业收入为</w:t>
      </w:r>
      <w:r>
        <w:rPr>
          <w:rFonts w:hint="eastAsia" w:ascii="宋体" w:hAnsi="宋体" w:cs="宋体"/>
          <w:spacing w:val="-2"/>
          <w:szCs w:val="21"/>
        </w:rPr>
        <w:t xml:space="preserve">【】</w:t>
      </w:r>
      <w:r>
        <w:rPr>
          <w:rFonts w:hint="eastAsia" w:ascii="宋体" w:hAnsi="宋体" w:cs="宋体"/>
          <w:spacing w:val="-2"/>
          <w:szCs w:val="21"/>
        </w:rPr>
        <w:t xml:space="preserve">万元，资产总额为</w:t>
      </w:r>
      <w:r>
        <w:rPr>
          <w:rFonts w:hint="eastAsia" w:ascii="宋体" w:hAnsi="宋体" w:cs="宋体"/>
          <w:spacing w:val="-2"/>
          <w:szCs w:val="21"/>
        </w:rPr>
        <w:t xml:space="preserve">【】</w:t>
      </w:r>
      <w:r>
        <w:rPr>
          <w:rFonts w:hint="eastAsia" w:ascii="宋体" w:hAnsi="宋体" w:cs="宋体"/>
          <w:spacing w:val="-2"/>
          <w:szCs w:val="21"/>
        </w:rPr>
        <w:t xml:space="preserve">万元，属于</w:t>
      </w:r>
      <w:r>
        <w:rPr>
          <w:rFonts w:hint="eastAsia" w:ascii="宋体" w:hAnsi="宋体" w:cs="宋体"/>
          <w:spacing w:val="-2"/>
          <w:szCs w:val="21"/>
          <w:u w:val="single"/>
        </w:rPr>
        <w:t xml:space="preserve">（中型企业、小型企业、微型企业）</w:t>
      </w:r>
      <w:r>
        <w:rPr>
          <w:rFonts w:hint="eastAsia" w:ascii="宋体" w:hAnsi="宋体" w:cs="宋体"/>
          <w:spacing w:val="-2"/>
          <w:szCs w:val="21"/>
        </w:rPr>
        <w:t xml:space="preserve">；</w:t>
      </w:r>
      <w:r/>
    </w:p>
    <w:p>
      <w:pPr>
        <w:pStyle w:val="946"/>
        <w:ind w:firstLine="414"/>
        <w:spacing w:after="0" w:line="360" w:lineRule="auto"/>
        <w:rPr>
          <w:rFonts w:ascii="宋体" w:hAnsi="宋体" w:cs="宋体"/>
          <w:spacing w:val="-2"/>
          <w:sz w:val="21"/>
          <w:szCs w:val="21"/>
        </w:rPr>
      </w:pPr>
      <w:r>
        <w:rPr>
          <w:rFonts w:hint="eastAsia" w:ascii="宋体" w:hAnsi="宋体" w:cs="宋体"/>
          <w:spacing w:val="-2"/>
          <w:sz w:val="21"/>
          <w:szCs w:val="21"/>
        </w:rPr>
        <w:t xml:space="preserve">……</w:t>
      </w:r>
      <w:r/>
    </w:p>
    <w:p>
      <w:pPr>
        <w:pStyle w:val="946"/>
        <w:ind w:firstLine="410"/>
        <w:spacing w:after="0" w:line="360" w:lineRule="auto"/>
        <w:rPr>
          <w:rFonts w:ascii="宋体" w:hAnsi="宋体" w:cs="宋体"/>
          <w:sz w:val="21"/>
          <w:szCs w:val="21"/>
        </w:rPr>
      </w:pPr>
      <w:r>
        <w:rPr>
          <w:rFonts w:hint="eastAsia" w:ascii="宋体" w:hAnsi="宋体" w:cs="宋体"/>
          <w:spacing w:val="-3"/>
          <w:sz w:val="21"/>
          <w:szCs w:val="21"/>
        </w:rPr>
        <w:t xml:space="preserve">以上企业，不属于大企业的分支机构，不存在控股股东</w:t>
      </w:r>
      <w:r>
        <w:rPr>
          <w:rFonts w:hint="eastAsia" w:ascii="宋体" w:hAnsi="宋体" w:cs="宋体"/>
          <w:spacing w:val="-5"/>
          <w:sz w:val="21"/>
          <w:szCs w:val="21"/>
        </w:rPr>
        <w:t xml:space="preserve">为大企业的情形，也不存在与大企业的负责人为同一人的情形。</w:t>
      </w:r>
      <w:r/>
    </w:p>
    <w:p>
      <w:pPr>
        <w:pStyle w:val="946"/>
        <w:ind w:firstLine="422"/>
        <w:spacing w:after="0" w:line="360" w:lineRule="auto"/>
        <w:rPr>
          <w:rFonts w:ascii="宋体" w:hAnsi="宋体" w:cs="宋体"/>
          <w:sz w:val="21"/>
          <w:szCs w:val="21"/>
        </w:rPr>
      </w:pPr>
      <w:r>
        <w:rPr>
          <w:rFonts w:hint="eastAsia" w:ascii="宋体" w:hAnsi="宋体" w:cs="宋体"/>
          <w:sz w:val="21"/>
          <w:szCs w:val="21"/>
        </w:rPr>
        <w:t xml:space="preserve">本企业对上述声明内容的真实性负责。如有虚假，将依法承担相应责任。</w:t>
      </w:r>
      <w:r/>
    </w:p>
    <w:p>
      <w:pPr>
        <w:ind w:firstLine="422"/>
        <w:spacing w:line="360" w:lineRule="auto"/>
        <w:rPr>
          <w:rFonts w:ascii="宋体" w:hAnsi="宋体" w:cs="宋体"/>
          <w:szCs w:val="21"/>
        </w:rPr>
      </w:pPr>
      <w:r>
        <w:rPr>
          <w:rFonts w:ascii="宋体" w:hAnsi="宋体" w:cs="宋体"/>
          <w:szCs w:val="21"/>
        </w:rPr>
      </w:r>
      <w:r/>
    </w:p>
    <w:p>
      <w:pPr>
        <w:ind w:firstLine="422"/>
        <w:spacing w:line="360" w:lineRule="auto"/>
        <w:rPr>
          <w:rFonts w:ascii="宋体" w:hAnsi="宋体" w:cs="宋体"/>
          <w:szCs w:val="21"/>
        </w:rPr>
      </w:pPr>
      <w:r>
        <w:rPr>
          <w:rFonts w:hint="eastAsia" w:ascii="宋体" w:hAnsi="宋体" w:cs="宋体"/>
          <w:szCs w:val="21"/>
        </w:rPr>
        <w:t xml:space="preserve">企业名称（盖章）：</w:t>
      </w:r>
      <w:r/>
    </w:p>
    <w:p>
      <w:pPr>
        <w:ind w:firstLine="422"/>
        <w:spacing w:line="360" w:lineRule="auto"/>
        <w:rPr>
          <w:rFonts w:ascii="宋体" w:hAnsi="宋体" w:cs="宋体"/>
          <w:szCs w:val="21"/>
        </w:rPr>
      </w:pPr>
      <w:r>
        <w:rPr>
          <w:rFonts w:hint="eastAsia" w:ascii="宋体" w:hAnsi="宋体" w:cs="宋体"/>
          <w:szCs w:val="21"/>
        </w:rPr>
        <w:t xml:space="preserve">法定代表人或代理人：（签字或盖章）</w:t>
      </w:r>
      <w:r/>
    </w:p>
    <w:p>
      <w:pPr>
        <w:ind w:firstLine="630"/>
        <w:spacing w:line="360" w:lineRule="auto"/>
        <w:rPr>
          <w:rFonts w:ascii="宋体" w:hAnsi="宋体" w:cs="宋体"/>
          <w:szCs w:val="21"/>
          <w:lang w:val="zh-CN"/>
        </w:rPr>
      </w:pPr>
      <w:r>
        <w:rPr>
          <w:rFonts w:hint="eastAsia" w:ascii="宋体" w:hAnsi="宋体" w:cs="宋体"/>
          <w:szCs w:val="21"/>
        </w:rPr>
        <w:t xml:space="preserve">日期</w:t>
      </w:r>
      <w:r>
        <w:rPr>
          <w:rFonts w:hint="eastAsia" w:ascii="宋体" w:hAnsi="宋体" w:cs="宋体"/>
          <w:szCs w:val="21"/>
          <w:lang w:val="zh-CN"/>
        </w:rPr>
        <w:t xml:space="preserve">：</w:t>
      </w:r>
      <w:r/>
    </w:p>
    <w:p>
      <w:pPr>
        <w:pStyle w:val="958"/>
        <w:ind w:firstLine="420"/>
        <w:spacing w:line="240" w:lineRule="auto"/>
        <w:rPr>
          <w:rFonts w:ascii="宋体" w:hAnsi="宋体" w:cs="宋体"/>
          <w:b w:val="0"/>
          <w:bCs w:val="0"/>
          <w:sz w:val="21"/>
          <w:szCs w:val="24"/>
        </w:rPr>
      </w:pPr>
      <w:r/>
      <w:bookmarkStart w:id="59" w:name="_Toc532452121"/>
      <w:r/>
      <w:bookmarkStart w:id="60" w:name="_Toc2583149"/>
      <w:r/>
      <w:bookmarkStart w:id="61" w:name="_Toc532444352"/>
      <w:r/>
      <w:bookmarkStart w:id="62" w:name="_Toc532444514"/>
      <w:r/>
      <w:r/>
    </w:p>
    <w:p>
      <w:pPr>
        <w:pStyle w:val="958"/>
        <w:ind w:firstLine="420"/>
        <w:spacing w:line="240" w:lineRule="auto"/>
        <w:rPr>
          <w:rFonts w:ascii="宋体" w:hAnsi="宋体" w:cs="宋体"/>
          <w:b w:val="0"/>
          <w:bCs w:val="0"/>
          <w:sz w:val="21"/>
          <w:szCs w:val="24"/>
        </w:rPr>
      </w:pPr>
      <w:r>
        <w:rPr>
          <w:rFonts w:ascii="宋体" w:hAnsi="宋体" w:cs="宋体"/>
          <w:b w:val="0"/>
          <w:bCs w:val="0"/>
          <w:sz w:val="21"/>
          <w:szCs w:val="24"/>
        </w:rPr>
      </w:r>
      <w:r/>
    </w:p>
    <w:p>
      <w:pPr>
        <w:pStyle w:val="958"/>
        <w:ind w:firstLine="420"/>
        <w:spacing w:line="240" w:lineRule="auto"/>
        <w:rPr>
          <w:rFonts w:ascii="宋体" w:hAnsi="宋体" w:cs="宋体"/>
          <w:b w:val="0"/>
          <w:bCs w:val="0"/>
          <w:sz w:val="21"/>
          <w:szCs w:val="24"/>
        </w:rPr>
      </w:pPr>
      <w:r>
        <w:rPr>
          <w:rFonts w:ascii="宋体" w:hAnsi="宋体" w:cs="宋体"/>
          <w:b w:val="0"/>
          <w:bCs w:val="0"/>
          <w:sz w:val="21"/>
          <w:szCs w:val="24"/>
        </w:rPr>
      </w:r>
      <w:r/>
    </w:p>
    <w:p>
      <w:pPr>
        <w:pStyle w:val="958"/>
        <w:ind w:firstLine="420"/>
        <w:spacing w:line="240" w:lineRule="auto"/>
        <w:rPr>
          <w:rFonts w:ascii="宋体" w:hAnsi="宋体" w:cs="宋体"/>
          <w:b w:val="0"/>
          <w:bCs w:val="0"/>
          <w:sz w:val="21"/>
          <w:szCs w:val="24"/>
        </w:rPr>
      </w:pPr>
      <w:r>
        <w:rPr>
          <w:rFonts w:hint="eastAsia" w:ascii="宋体" w:hAnsi="宋体" w:cs="宋体"/>
          <w:b w:val="0"/>
          <w:bCs w:val="0"/>
          <w:sz w:val="21"/>
          <w:szCs w:val="24"/>
        </w:rPr>
        <w:t xml:space="preserve">备注：</w:t>
      </w:r>
      <w:r>
        <w:rPr>
          <w:rFonts w:hint="eastAsia" w:ascii="宋体" w:hAnsi="宋体" w:cs="宋体"/>
          <w:b w:val="0"/>
          <w:bCs w:val="0"/>
          <w:sz w:val="21"/>
          <w:szCs w:val="24"/>
        </w:rPr>
        <w:t xml:space="preserve">1.</w:t>
      </w:r>
      <w:r>
        <w:rPr>
          <w:rFonts w:hint="eastAsia" w:ascii="宋体" w:hAnsi="宋体" w:cs="宋体"/>
          <w:b w:val="0"/>
          <w:bCs w:val="0"/>
          <w:sz w:val="21"/>
          <w:szCs w:val="24"/>
        </w:rPr>
        <w:t xml:space="preserve">从业人员、营业收入、资产总额填报上一年度数据，无上一年度数据的新成立企业可不填报。</w:t>
      </w:r>
      <w:r/>
    </w:p>
    <w:p>
      <w:pPr>
        <w:pStyle w:val="958"/>
        <w:ind w:firstLine="630"/>
        <w:spacing w:line="240" w:lineRule="auto"/>
        <w:rPr>
          <w:rFonts w:ascii="宋体" w:hAnsi="宋体" w:cs="宋体"/>
          <w:sz w:val="21"/>
          <w:szCs w:val="24"/>
        </w:rPr>
      </w:pPr>
      <w:r>
        <w:rPr>
          <w:rFonts w:hint="eastAsia" w:ascii="宋体" w:hAnsi="宋体" w:cs="宋体"/>
          <w:b w:val="0"/>
          <w:bCs w:val="0"/>
          <w:sz w:val="21"/>
          <w:szCs w:val="24"/>
        </w:rPr>
        <w:t xml:space="preserve">2.</w:t>
      </w:r>
      <w:r>
        <w:rPr>
          <w:rFonts w:hint="eastAsia" w:ascii="宋体" w:hAnsi="宋体" w:cs="宋体"/>
          <w:b w:val="0"/>
          <w:bCs w:val="0"/>
          <w:sz w:val="21"/>
          <w:szCs w:val="24"/>
        </w:rPr>
        <w:t xml:space="preserve">在货物采购项目中，货物由中小企业制造，即货物由中小企业生产且使用该中小企业商号或者注册商标。</w:t>
      </w:r>
      <w:r>
        <w:rPr>
          <w:rFonts w:hint="eastAsia" w:ascii="宋体" w:hAnsi="宋体" w:cs="宋体"/>
          <w:sz w:val="21"/>
          <w:szCs w:val="24"/>
        </w:rPr>
        <w:t xml:space="preserve">供应商提供的货物既有中小企业制造货物，也有大型企业制造货物的，不享受相应扶持政策。</w:t>
      </w:r>
      <w:r/>
    </w:p>
    <w:p>
      <w:pPr>
        <w:pStyle w:val="958"/>
        <w:ind w:firstLine="630"/>
        <w:spacing w:line="240" w:lineRule="auto"/>
        <w:rPr>
          <w:rFonts w:ascii="宋体" w:hAnsi="宋体" w:cs="宋体"/>
          <w:sz w:val="21"/>
          <w:szCs w:val="24"/>
        </w:rPr>
      </w:pPr>
      <w:r>
        <w:rPr>
          <w:rFonts w:hint="eastAsia" w:ascii="宋体" w:hAnsi="宋体" w:cs="宋体"/>
          <w:b w:val="0"/>
          <w:bCs w:val="0"/>
          <w:sz w:val="21"/>
          <w:szCs w:val="24"/>
        </w:rPr>
        <w:t xml:space="preserve">3.</w:t>
      </w:r>
      <w:r>
        <w:rPr>
          <w:rFonts w:hint="eastAsia" w:ascii="宋体" w:hAnsi="宋体" w:cs="宋体"/>
          <w:b w:val="0"/>
          <w:bCs w:val="0"/>
          <w:sz w:val="21"/>
          <w:szCs w:val="24"/>
        </w:rPr>
        <w:t xml:space="preserve">《中小企业声明函》中所填的行业应与本采购标的对应的中小企业划分标准所属行业一致，不一致的不可享受相应政策优惠。</w:t>
      </w:r>
      <w:r>
        <w:rPr>
          <w:rFonts w:hint="eastAsia" w:ascii="宋体" w:hAnsi="宋体" w:cs="宋体"/>
          <w:sz w:val="21"/>
          <w:szCs w:val="24"/>
        </w:rPr>
        <w:t xml:space="preserve">本采购标的对应的中小企业划分标准所属行业，以采购文件中具体规定为准。</w:t>
      </w:r>
      <w:r/>
    </w:p>
    <w:p>
      <w:pPr>
        <w:pStyle w:val="958"/>
        <w:ind w:firstLine="632"/>
        <w:spacing w:line="240" w:lineRule="auto"/>
        <w:rPr>
          <w:rFonts w:ascii="宋体" w:hAnsi="宋体" w:cs="宋体"/>
          <w:sz w:val="21"/>
          <w:szCs w:val="24"/>
        </w:rPr>
      </w:pPr>
      <w:r>
        <w:rPr>
          <w:rFonts w:hint="eastAsia" w:ascii="宋体" w:hAnsi="宋体" w:cs="宋体"/>
          <w:sz w:val="21"/>
          <w:szCs w:val="24"/>
        </w:rPr>
        <w:t xml:space="preserve">4.</w:t>
      </w:r>
      <w:r>
        <w:rPr>
          <w:rFonts w:hint="eastAsia" w:ascii="宋体" w:hAnsi="宋体" w:cs="宋体"/>
          <w:sz w:val="21"/>
          <w:szCs w:val="24"/>
        </w:rPr>
        <w:t xml:space="preserve">如未对（中型企业、小型企业、微型企业）进行勾选，视同非中小微企业，不可享受相应扶持政策。</w:t>
      </w:r>
      <w:r/>
    </w:p>
    <w:p>
      <w:pPr>
        <w:pStyle w:val="1015"/>
        <w:ind w:left="840" w:hanging="210"/>
        <w:spacing w:line="360" w:lineRule="auto"/>
        <w:rPr>
          <w:rFonts w:hAnsi="宋体" w:eastAsia="宋体" w:cs="宋体"/>
          <w:sz w:val="21"/>
          <w:szCs w:val="24"/>
          <w:lang w:val="zh-CN"/>
        </w:rPr>
      </w:pPr>
      <w:r>
        <w:rPr>
          <w:rFonts w:hint="eastAsia" w:hAnsi="宋体" w:eastAsia="宋体" w:cs="宋体"/>
          <w:sz w:val="21"/>
          <w:szCs w:val="24"/>
        </w:rPr>
        <w:t xml:space="preserve">5.</w:t>
      </w:r>
      <w:r>
        <w:rPr>
          <w:rFonts w:hint="eastAsia" w:hAnsi="宋体" w:eastAsia="宋体" w:cs="宋体"/>
          <w:sz w:val="21"/>
          <w:szCs w:val="24"/>
        </w:rPr>
        <w:t xml:space="preserve">中标单位为中小企业的，《中小企业声明函》将随中标结果同时公告</w:t>
      </w:r>
      <w:r>
        <w:rPr>
          <w:rFonts w:hint="eastAsia" w:hAnsi="宋体" w:eastAsia="宋体" w:cs="宋体"/>
          <w:sz w:val="21"/>
          <w:szCs w:val="24"/>
          <w:lang w:val="zh-CN"/>
        </w:rPr>
        <w:t xml:space="preserve">。</w:t>
      </w:r>
      <w:r/>
    </w:p>
    <w:p>
      <w:pPr>
        <w:pStyle w:val="1015"/>
        <w:ind w:left="840" w:hanging="210"/>
        <w:spacing w:line="360" w:lineRule="auto"/>
        <w:rPr>
          <w:rFonts w:hAnsi="宋体" w:eastAsia="宋体" w:cs="宋体"/>
          <w:sz w:val="21"/>
          <w:szCs w:val="24"/>
          <w:lang w:val="zh-CN"/>
        </w:rPr>
      </w:pPr>
      <w:r>
        <w:rPr>
          <w:rFonts w:hAnsi="宋体" w:eastAsia="宋体" w:cs="宋体"/>
          <w:sz w:val="21"/>
          <w:szCs w:val="24"/>
          <w:lang w:val="zh-CN"/>
        </w:rPr>
      </w:r>
      <w:r/>
    </w:p>
    <w:p>
      <w:pPr>
        <w:rPr>
          <w:rFonts w:ascii="宋体" w:hAnsi="宋体"/>
          <w:b/>
        </w:rPr>
      </w:pPr>
      <w:r>
        <w:rPr>
          <w:rFonts w:hint="eastAsia" w:ascii="宋体" w:hAnsi="宋体"/>
          <w:b/>
        </w:rPr>
        <w:t xml:space="preserve">附：中小企业划型标准规定</w:t>
      </w:r>
      <w:r/>
    </w:p>
    <w:p>
      <w:pPr>
        <w:ind w:firstLine="422"/>
        <w:rPr>
          <w:rFonts w:ascii="宋体" w:hAnsi="宋体"/>
        </w:rPr>
      </w:pPr>
      <w:r>
        <w:rPr>
          <w:rFonts w:hint="eastAsia" w:ascii="宋体" w:hAnsi="宋体"/>
          <w:b/>
        </w:rPr>
        <w:t xml:space="preserve">（一）农、林、牧、渔业。</w:t>
      </w:r>
      <w:r>
        <w:rPr>
          <w:rFonts w:hint="eastAsia" w:ascii="宋体" w:hAnsi="宋体"/>
        </w:rPr>
        <w:t xml:space="preserve">营业收入</w:t>
      </w:r>
      <w:r>
        <w:rPr>
          <w:rFonts w:hint="eastAsia" w:ascii="宋体" w:hAnsi="宋体"/>
        </w:rPr>
        <w:t xml:space="preserve">20000</w:t>
      </w:r>
      <w:r>
        <w:rPr>
          <w:rFonts w:hint="eastAsia" w:ascii="宋体" w:hAnsi="宋体"/>
        </w:rPr>
        <w:t xml:space="preserve">万元以下的为中小微型企业。其中，营业收入</w:t>
      </w:r>
      <w:r>
        <w:rPr>
          <w:rFonts w:hint="eastAsia" w:ascii="宋体" w:hAnsi="宋体"/>
        </w:rPr>
        <w:t xml:space="preserve">500</w:t>
      </w:r>
      <w:r>
        <w:rPr>
          <w:rFonts w:hint="eastAsia" w:ascii="宋体" w:hAnsi="宋体"/>
        </w:rPr>
        <w:t xml:space="preserve">万元及以上的为中型企业，营业收入</w:t>
      </w:r>
      <w:r>
        <w:rPr>
          <w:rFonts w:hint="eastAsia" w:ascii="宋体" w:hAnsi="宋体"/>
        </w:rPr>
        <w:t xml:space="preserve">50</w:t>
      </w:r>
      <w:r>
        <w:rPr>
          <w:rFonts w:hint="eastAsia" w:ascii="宋体" w:hAnsi="宋体"/>
        </w:rPr>
        <w:t xml:space="preserve">万元及以上的为小型企业，营业收入</w:t>
      </w:r>
      <w:r>
        <w:rPr>
          <w:rFonts w:hint="eastAsia" w:ascii="宋体" w:hAnsi="宋体"/>
        </w:rPr>
        <w:t xml:space="preserve">50</w:t>
      </w:r>
      <w:r>
        <w:rPr>
          <w:rFonts w:hint="eastAsia" w:ascii="宋体" w:hAnsi="宋体"/>
        </w:rPr>
        <w:t xml:space="preserve">万元以下的为微型企业。</w:t>
      </w:r>
      <w:r/>
    </w:p>
    <w:p>
      <w:pPr>
        <w:ind w:firstLine="422"/>
        <w:rPr>
          <w:rFonts w:ascii="宋体" w:hAnsi="宋体"/>
        </w:rPr>
      </w:pPr>
      <w:r>
        <w:rPr>
          <w:rFonts w:hint="eastAsia" w:ascii="宋体" w:hAnsi="宋体"/>
          <w:b/>
        </w:rPr>
        <w:t xml:space="preserve">（二）工业。</w:t>
      </w:r>
      <w:r>
        <w:rPr>
          <w:rFonts w:hint="eastAsia" w:ascii="宋体" w:hAnsi="宋体"/>
        </w:rPr>
        <w:t xml:space="preserve">从业人员</w:t>
      </w:r>
      <w:r>
        <w:rPr>
          <w:rFonts w:hint="eastAsia" w:ascii="宋体" w:hAnsi="宋体"/>
        </w:rPr>
        <w:t xml:space="preserve">1000</w:t>
      </w:r>
      <w:r>
        <w:rPr>
          <w:rFonts w:hint="eastAsia" w:ascii="宋体" w:hAnsi="宋体"/>
        </w:rPr>
        <w:t xml:space="preserve">人以下或营业收入</w:t>
      </w:r>
      <w:r>
        <w:rPr>
          <w:rFonts w:hint="eastAsia" w:ascii="宋体" w:hAnsi="宋体"/>
        </w:rPr>
        <w:t xml:space="preserve">40000</w:t>
      </w:r>
      <w:r>
        <w:rPr>
          <w:rFonts w:hint="eastAsia" w:ascii="宋体" w:hAnsi="宋体"/>
        </w:rPr>
        <w:t xml:space="preserve">万元以下的为中小微型企业。其中，从业人员</w:t>
      </w:r>
      <w:r>
        <w:rPr>
          <w:rFonts w:hint="eastAsia" w:ascii="宋体" w:hAnsi="宋体"/>
        </w:rPr>
        <w:t xml:space="preserve">300</w:t>
      </w:r>
      <w:r>
        <w:rPr>
          <w:rFonts w:hint="eastAsia" w:ascii="宋体" w:hAnsi="宋体"/>
        </w:rPr>
        <w:t xml:space="preserve">人及以上，且营业收入</w:t>
      </w:r>
      <w:r>
        <w:rPr>
          <w:rFonts w:hint="eastAsia" w:ascii="宋体" w:hAnsi="宋体"/>
        </w:rPr>
        <w:t xml:space="preserve">2000</w:t>
      </w:r>
      <w:r>
        <w:rPr>
          <w:rFonts w:hint="eastAsia" w:ascii="宋体" w:hAnsi="宋体"/>
        </w:rPr>
        <w:t xml:space="preserve">万元及以上的为中型企业；从业人员</w:t>
      </w:r>
      <w:r>
        <w:rPr>
          <w:rFonts w:hint="eastAsia" w:ascii="宋体" w:hAnsi="宋体"/>
        </w:rPr>
        <w:t xml:space="preserve">20</w:t>
      </w:r>
      <w:r>
        <w:rPr>
          <w:rFonts w:hint="eastAsia" w:ascii="宋体" w:hAnsi="宋体"/>
        </w:rPr>
        <w:t xml:space="preserve">人及以上，且营业收入</w:t>
      </w:r>
      <w:r>
        <w:rPr>
          <w:rFonts w:hint="eastAsia" w:ascii="宋体" w:hAnsi="宋体"/>
        </w:rPr>
        <w:t xml:space="preserve">300</w:t>
      </w:r>
      <w:r>
        <w:rPr>
          <w:rFonts w:hint="eastAsia" w:ascii="宋体" w:hAnsi="宋体"/>
        </w:rPr>
        <w:t xml:space="preserve">万元及以上的为小型企业；从业人员</w:t>
      </w:r>
      <w:r>
        <w:rPr>
          <w:rFonts w:hint="eastAsia" w:ascii="宋体" w:hAnsi="宋体"/>
        </w:rPr>
        <w:t xml:space="preserve">20</w:t>
      </w:r>
      <w:r>
        <w:rPr>
          <w:rFonts w:hint="eastAsia" w:ascii="宋体" w:hAnsi="宋体"/>
        </w:rPr>
        <w:t xml:space="preserve">人以下或营业收入</w:t>
      </w:r>
      <w:r>
        <w:rPr>
          <w:rFonts w:hint="eastAsia" w:ascii="宋体" w:hAnsi="宋体"/>
        </w:rPr>
        <w:t xml:space="preserve">300</w:t>
      </w:r>
      <w:r>
        <w:rPr>
          <w:rFonts w:hint="eastAsia" w:ascii="宋体" w:hAnsi="宋体"/>
        </w:rPr>
        <w:t xml:space="preserve">万元以下的为微型企业。</w:t>
      </w:r>
      <w:r/>
    </w:p>
    <w:p>
      <w:pPr>
        <w:ind w:firstLine="422"/>
        <w:rPr>
          <w:rFonts w:ascii="宋体" w:hAnsi="宋体"/>
        </w:rPr>
      </w:pPr>
      <w:r>
        <w:rPr>
          <w:rFonts w:hint="eastAsia" w:ascii="宋体" w:hAnsi="宋体"/>
          <w:b/>
        </w:rPr>
        <w:t xml:space="preserve">（三）建筑业。</w:t>
      </w:r>
      <w:r>
        <w:rPr>
          <w:rFonts w:hint="eastAsia" w:ascii="宋体" w:hAnsi="宋体"/>
        </w:rPr>
        <w:t xml:space="preserve">营业收入</w:t>
      </w:r>
      <w:r>
        <w:rPr>
          <w:rFonts w:hint="eastAsia" w:ascii="宋体" w:hAnsi="宋体"/>
        </w:rPr>
        <w:t xml:space="preserve">80000</w:t>
      </w:r>
      <w:r>
        <w:rPr>
          <w:rFonts w:hint="eastAsia" w:ascii="宋体" w:hAnsi="宋体"/>
        </w:rPr>
        <w:t xml:space="preserve">万元以下或资产总额</w:t>
      </w:r>
      <w:r>
        <w:rPr>
          <w:rFonts w:hint="eastAsia" w:ascii="宋体" w:hAnsi="宋体"/>
        </w:rPr>
        <w:t xml:space="preserve">80000</w:t>
      </w:r>
      <w:r>
        <w:rPr>
          <w:rFonts w:hint="eastAsia" w:ascii="宋体" w:hAnsi="宋体"/>
        </w:rPr>
        <w:t xml:space="preserve">万元以下的为中小微型企业。其中，营业收入</w:t>
      </w:r>
      <w:r>
        <w:rPr>
          <w:rFonts w:hint="eastAsia" w:ascii="宋体" w:hAnsi="宋体"/>
        </w:rPr>
        <w:t xml:space="preserve">6000</w:t>
      </w:r>
      <w:r>
        <w:rPr>
          <w:rFonts w:hint="eastAsia" w:ascii="宋体" w:hAnsi="宋体"/>
        </w:rPr>
        <w:t xml:space="preserve">万元及以上，且资产总额</w:t>
      </w:r>
      <w:r>
        <w:rPr>
          <w:rFonts w:hint="eastAsia" w:ascii="宋体" w:hAnsi="宋体"/>
        </w:rPr>
        <w:t xml:space="preserve">5000</w:t>
      </w:r>
      <w:r>
        <w:rPr>
          <w:rFonts w:hint="eastAsia" w:ascii="宋体" w:hAnsi="宋体"/>
        </w:rPr>
        <w:t xml:space="preserve">万元及以上的为中型企业；营业收入</w:t>
      </w:r>
      <w:r>
        <w:rPr>
          <w:rFonts w:hint="eastAsia" w:ascii="宋体" w:hAnsi="宋体"/>
        </w:rPr>
        <w:t xml:space="preserve">300</w:t>
      </w:r>
      <w:r>
        <w:rPr>
          <w:rFonts w:hint="eastAsia" w:ascii="宋体" w:hAnsi="宋体"/>
        </w:rPr>
        <w:t xml:space="preserve">万元及以上，且资产总额</w:t>
      </w:r>
      <w:r>
        <w:rPr>
          <w:rFonts w:hint="eastAsia" w:ascii="宋体" w:hAnsi="宋体"/>
        </w:rPr>
        <w:t xml:space="preserve">300</w:t>
      </w:r>
      <w:r>
        <w:rPr>
          <w:rFonts w:hint="eastAsia" w:ascii="宋体" w:hAnsi="宋体"/>
        </w:rPr>
        <w:t xml:space="preserve">万元及以上的为小型企业；营业收入</w:t>
      </w:r>
      <w:r>
        <w:rPr>
          <w:rFonts w:hint="eastAsia" w:ascii="宋体" w:hAnsi="宋体"/>
        </w:rPr>
        <w:t xml:space="preserve">300</w:t>
      </w:r>
      <w:r>
        <w:rPr>
          <w:rFonts w:hint="eastAsia" w:ascii="宋体" w:hAnsi="宋体"/>
        </w:rPr>
        <w:t xml:space="preserve">万元以下或</w:t>
      </w:r>
      <w:r>
        <w:rPr>
          <w:rFonts w:hint="eastAsia" w:ascii="宋体" w:hAnsi="宋体"/>
        </w:rPr>
        <w:t xml:space="preserve">资产总额</w:t>
      </w:r>
      <w:r>
        <w:rPr>
          <w:rFonts w:hint="eastAsia" w:ascii="宋体" w:hAnsi="宋体"/>
        </w:rPr>
        <w:t xml:space="preserve">300</w:t>
      </w:r>
      <w:r>
        <w:rPr>
          <w:rFonts w:hint="eastAsia" w:ascii="宋体" w:hAnsi="宋体"/>
        </w:rPr>
        <w:t xml:space="preserve">万元以下的为微型企业。</w:t>
      </w:r>
      <w:r/>
    </w:p>
    <w:p>
      <w:pPr>
        <w:ind w:firstLine="422"/>
        <w:rPr>
          <w:rFonts w:ascii="宋体" w:hAnsi="宋体"/>
        </w:rPr>
      </w:pPr>
      <w:r>
        <w:rPr>
          <w:rFonts w:hint="eastAsia" w:ascii="宋体" w:hAnsi="宋体"/>
          <w:b/>
        </w:rPr>
        <w:t xml:space="preserve">（四）批发业。</w:t>
      </w:r>
      <w:r>
        <w:rPr>
          <w:rFonts w:hint="eastAsia" w:ascii="宋体" w:hAnsi="宋体"/>
        </w:rPr>
        <w:t xml:space="preserve">从业人员</w:t>
      </w:r>
      <w:r>
        <w:rPr>
          <w:rFonts w:hint="eastAsia" w:ascii="宋体" w:hAnsi="宋体"/>
        </w:rPr>
        <w:t xml:space="preserve">200</w:t>
      </w:r>
      <w:r>
        <w:rPr>
          <w:rFonts w:hint="eastAsia" w:ascii="宋体" w:hAnsi="宋体"/>
        </w:rPr>
        <w:t xml:space="preserve">人以下或营业收入</w:t>
      </w:r>
      <w:r>
        <w:rPr>
          <w:rFonts w:hint="eastAsia" w:ascii="宋体" w:hAnsi="宋体"/>
        </w:rPr>
        <w:t xml:space="preserve">40000</w:t>
      </w:r>
      <w:r>
        <w:rPr>
          <w:rFonts w:hint="eastAsia" w:ascii="宋体" w:hAnsi="宋体"/>
        </w:rPr>
        <w:t xml:space="preserve">万元以下的为中小微型企业。其中，从业人员</w:t>
      </w:r>
      <w:r>
        <w:rPr>
          <w:rFonts w:hint="eastAsia" w:ascii="宋体" w:hAnsi="宋体"/>
        </w:rPr>
        <w:t xml:space="preserve">20</w:t>
      </w:r>
      <w:r>
        <w:rPr>
          <w:rFonts w:hint="eastAsia" w:ascii="宋体" w:hAnsi="宋体"/>
        </w:rPr>
        <w:t xml:space="preserve">人及以上，且营业收入</w:t>
      </w:r>
      <w:r>
        <w:rPr>
          <w:rFonts w:hint="eastAsia" w:ascii="宋体" w:hAnsi="宋体"/>
        </w:rPr>
        <w:t xml:space="preserve">5000</w:t>
      </w:r>
      <w:r>
        <w:rPr>
          <w:rFonts w:hint="eastAsia" w:ascii="宋体" w:hAnsi="宋体"/>
        </w:rPr>
        <w:t xml:space="preserve">万元及以上的为中型企业；从业人员</w:t>
      </w:r>
      <w:r>
        <w:rPr>
          <w:rFonts w:hint="eastAsia" w:ascii="宋体" w:hAnsi="宋体"/>
        </w:rPr>
        <w:t xml:space="preserve">5</w:t>
      </w:r>
      <w:r>
        <w:rPr>
          <w:rFonts w:hint="eastAsia" w:ascii="宋体" w:hAnsi="宋体"/>
        </w:rPr>
        <w:t xml:space="preserve">人及以上，且营业收入</w:t>
      </w:r>
      <w:r>
        <w:rPr>
          <w:rFonts w:hint="eastAsia" w:ascii="宋体" w:hAnsi="宋体"/>
        </w:rPr>
        <w:t xml:space="preserve">1000</w:t>
      </w:r>
      <w:r>
        <w:rPr>
          <w:rFonts w:hint="eastAsia" w:ascii="宋体" w:hAnsi="宋体"/>
        </w:rPr>
        <w:t xml:space="preserve">万元及以上的为小型企业；从业人员</w:t>
      </w:r>
      <w:r>
        <w:rPr>
          <w:rFonts w:hint="eastAsia" w:ascii="宋体" w:hAnsi="宋体"/>
        </w:rPr>
        <w:t xml:space="preserve">5</w:t>
      </w:r>
      <w:r>
        <w:rPr>
          <w:rFonts w:hint="eastAsia" w:ascii="宋体" w:hAnsi="宋体"/>
        </w:rPr>
        <w:t xml:space="preserve">人以下或营业收入</w:t>
      </w:r>
      <w:r>
        <w:rPr>
          <w:rFonts w:hint="eastAsia" w:ascii="宋体" w:hAnsi="宋体"/>
        </w:rPr>
        <w:t xml:space="preserve">1000</w:t>
      </w:r>
      <w:r>
        <w:rPr>
          <w:rFonts w:hint="eastAsia" w:ascii="宋体" w:hAnsi="宋体"/>
        </w:rPr>
        <w:t xml:space="preserve">万元以下的为微型企业。</w:t>
      </w:r>
      <w:r/>
    </w:p>
    <w:p>
      <w:pPr>
        <w:ind w:firstLine="422"/>
        <w:rPr>
          <w:rFonts w:ascii="宋体" w:hAnsi="宋体"/>
        </w:rPr>
      </w:pPr>
      <w:r>
        <w:rPr>
          <w:rFonts w:hint="eastAsia" w:ascii="宋体" w:hAnsi="宋体"/>
          <w:b/>
        </w:rPr>
        <w:t xml:space="preserve">（五）零售业。</w:t>
      </w:r>
      <w:r>
        <w:rPr>
          <w:rFonts w:hint="eastAsia" w:ascii="宋体" w:hAnsi="宋体"/>
        </w:rPr>
        <w:t xml:space="preserve">从业人员</w:t>
      </w:r>
      <w:r>
        <w:rPr>
          <w:rFonts w:hint="eastAsia" w:ascii="宋体" w:hAnsi="宋体"/>
        </w:rPr>
        <w:t xml:space="preserve">300</w:t>
      </w:r>
      <w:r>
        <w:rPr>
          <w:rFonts w:hint="eastAsia" w:ascii="宋体" w:hAnsi="宋体"/>
        </w:rPr>
        <w:t xml:space="preserve">人以下或营业收入</w:t>
      </w:r>
      <w:r>
        <w:rPr>
          <w:rFonts w:hint="eastAsia" w:ascii="宋体" w:hAnsi="宋体"/>
        </w:rPr>
        <w:t xml:space="preserve">20000</w:t>
      </w:r>
      <w:r>
        <w:rPr>
          <w:rFonts w:hint="eastAsia" w:ascii="宋体" w:hAnsi="宋体"/>
        </w:rPr>
        <w:t xml:space="preserve">万元以下的为中小微型企业。其中，从业人员</w:t>
      </w:r>
      <w:r>
        <w:rPr>
          <w:rFonts w:hint="eastAsia" w:ascii="宋体" w:hAnsi="宋体"/>
        </w:rPr>
        <w:t xml:space="preserve">50</w:t>
      </w:r>
      <w:r>
        <w:rPr>
          <w:rFonts w:hint="eastAsia" w:ascii="宋体" w:hAnsi="宋体"/>
        </w:rPr>
        <w:t xml:space="preserve">人及以上，且营业收入</w:t>
      </w:r>
      <w:r>
        <w:rPr>
          <w:rFonts w:hint="eastAsia" w:ascii="宋体" w:hAnsi="宋体"/>
        </w:rPr>
        <w:t xml:space="preserve">500</w:t>
      </w:r>
      <w:r>
        <w:rPr>
          <w:rFonts w:hint="eastAsia" w:ascii="宋体" w:hAnsi="宋体"/>
        </w:rPr>
        <w:t xml:space="preserve">万元及以上的为中型企业；从业人员</w:t>
      </w:r>
      <w:r>
        <w:rPr>
          <w:rFonts w:hint="eastAsia" w:ascii="宋体" w:hAnsi="宋体"/>
        </w:rPr>
        <w:t xml:space="preserve">10</w:t>
      </w:r>
      <w:r>
        <w:rPr>
          <w:rFonts w:hint="eastAsia" w:ascii="宋体" w:hAnsi="宋体"/>
        </w:rPr>
        <w:t xml:space="preserve">人及以上，且营业收入</w:t>
      </w:r>
      <w:r>
        <w:rPr>
          <w:rFonts w:hint="eastAsia" w:ascii="宋体" w:hAnsi="宋体"/>
        </w:rPr>
        <w:t xml:space="preserve">100</w:t>
      </w:r>
      <w:r>
        <w:rPr>
          <w:rFonts w:hint="eastAsia" w:ascii="宋体" w:hAnsi="宋体"/>
        </w:rPr>
        <w:t xml:space="preserve">万元及以上的为小型</w:t>
      </w:r>
      <w:r>
        <w:rPr>
          <w:rFonts w:hint="eastAsia" w:ascii="宋体" w:hAnsi="宋体"/>
        </w:rPr>
        <w:t xml:space="preserve">企业；从业人员</w:t>
      </w:r>
      <w:r>
        <w:rPr>
          <w:rFonts w:hint="eastAsia" w:ascii="宋体" w:hAnsi="宋体"/>
        </w:rPr>
        <w:t xml:space="preserve">10</w:t>
      </w:r>
      <w:r>
        <w:rPr>
          <w:rFonts w:hint="eastAsia" w:ascii="宋体" w:hAnsi="宋体"/>
        </w:rPr>
        <w:t xml:space="preserve">人以下或营业收入</w:t>
      </w:r>
      <w:r>
        <w:rPr>
          <w:rFonts w:hint="eastAsia" w:ascii="宋体" w:hAnsi="宋体"/>
        </w:rPr>
        <w:t xml:space="preserve">100</w:t>
      </w:r>
      <w:r>
        <w:rPr>
          <w:rFonts w:hint="eastAsia" w:ascii="宋体" w:hAnsi="宋体"/>
        </w:rPr>
        <w:t xml:space="preserve">万元以下的为微型企业。</w:t>
      </w:r>
      <w:r/>
    </w:p>
    <w:p>
      <w:pPr>
        <w:ind w:firstLine="422"/>
        <w:rPr>
          <w:rFonts w:ascii="宋体" w:hAnsi="宋体"/>
        </w:rPr>
      </w:pPr>
      <w:r>
        <w:rPr>
          <w:rFonts w:hint="eastAsia" w:ascii="宋体" w:hAnsi="宋体"/>
          <w:b/>
        </w:rPr>
        <w:t xml:space="preserve">（六）交通运输业。</w:t>
      </w:r>
      <w:r>
        <w:rPr>
          <w:rFonts w:hint="eastAsia" w:ascii="宋体" w:hAnsi="宋体"/>
        </w:rPr>
        <w:t xml:space="preserve">从业人员</w:t>
      </w:r>
      <w:r>
        <w:rPr>
          <w:rFonts w:hint="eastAsia" w:ascii="宋体" w:hAnsi="宋体"/>
        </w:rPr>
        <w:t xml:space="preserve">1000</w:t>
      </w:r>
      <w:r>
        <w:rPr>
          <w:rFonts w:hint="eastAsia" w:ascii="宋体" w:hAnsi="宋体"/>
        </w:rPr>
        <w:t xml:space="preserve">人以下或营业收入</w:t>
      </w:r>
      <w:r>
        <w:rPr>
          <w:rFonts w:hint="eastAsia" w:ascii="宋体" w:hAnsi="宋体"/>
        </w:rPr>
        <w:t xml:space="preserve">30000</w:t>
      </w:r>
      <w:r>
        <w:rPr>
          <w:rFonts w:hint="eastAsia" w:ascii="宋体" w:hAnsi="宋体"/>
        </w:rPr>
        <w:t xml:space="preserve">万元以下的为中小微型企业。其中，从业人员</w:t>
      </w:r>
      <w:r>
        <w:rPr>
          <w:rFonts w:hint="eastAsia" w:ascii="宋体" w:hAnsi="宋体"/>
        </w:rPr>
        <w:t xml:space="preserve">300</w:t>
      </w:r>
      <w:r>
        <w:rPr>
          <w:rFonts w:hint="eastAsia" w:ascii="宋体" w:hAnsi="宋体"/>
        </w:rPr>
        <w:t xml:space="preserve">人及以上，且营业收入</w:t>
      </w:r>
      <w:r>
        <w:rPr>
          <w:rFonts w:hint="eastAsia" w:ascii="宋体" w:hAnsi="宋体"/>
        </w:rPr>
        <w:t xml:space="preserve">3000</w:t>
      </w:r>
      <w:r>
        <w:rPr>
          <w:rFonts w:hint="eastAsia" w:ascii="宋体" w:hAnsi="宋体"/>
        </w:rPr>
        <w:t xml:space="preserve">万元及以上的为中型企业；从业人员</w:t>
      </w:r>
      <w:r>
        <w:rPr>
          <w:rFonts w:hint="eastAsia" w:ascii="宋体" w:hAnsi="宋体"/>
        </w:rPr>
        <w:t xml:space="preserve">20</w:t>
      </w:r>
      <w:r>
        <w:rPr>
          <w:rFonts w:hint="eastAsia" w:ascii="宋体" w:hAnsi="宋体"/>
        </w:rPr>
        <w:t xml:space="preserve">人及以上，且营业收入</w:t>
      </w:r>
      <w:r>
        <w:rPr>
          <w:rFonts w:hint="eastAsia" w:ascii="宋体" w:hAnsi="宋体"/>
        </w:rPr>
        <w:t xml:space="preserve">200</w:t>
      </w:r>
      <w:r>
        <w:rPr>
          <w:rFonts w:hint="eastAsia" w:ascii="宋体" w:hAnsi="宋体"/>
        </w:rPr>
        <w:t xml:space="preserve">万元及以上的为小型企业；从业人员</w:t>
      </w:r>
      <w:r>
        <w:rPr>
          <w:rFonts w:hint="eastAsia" w:ascii="宋体" w:hAnsi="宋体"/>
        </w:rPr>
        <w:t xml:space="preserve">20</w:t>
      </w:r>
      <w:r>
        <w:rPr>
          <w:rFonts w:hint="eastAsia" w:ascii="宋体" w:hAnsi="宋体"/>
        </w:rPr>
        <w:t xml:space="preserve">人以下或营业收入</w:t>
      </w:r>
      <w:r>
        <w:rPr>
          <w:rFonts w:hint="eastAsia" w:ascii="宋体" w:hAnsi="宋体"/>
        </w:rPr>
        <w:t xml:space="preserve">200</w:t>
      </w:r>
      <w:r>
        <w:rPr>
          <w:rFonts w:hint="eastAsia" w:ascii="宋体" w:hAnsi="宋体"/>
        </w:rPr>
        <w:t xml:space="preserve">万元以下的为微型企业。</w:t>
      </w:r>
      <w:r/>
    </w:p>
    <w:p>
      <w:pPr>
        <w:ind w:firstLine="422"/>
        <w:rPr>
          <w:rFonts w:ascii="宋体" w:hAnsi="宋体"/>
        </w:rPr>
      </w:pPr>
      <w:r>
        <w:rPr>
          <w:rFonts w:hint="eastAsia" w:ascii="宋体" w:hAnsi="宋体"/>
          <w:b/>
        </w:rPr>
        <w:t xml:space="preserve">（七）仓储业。</w:t>
      </w:r>
      <w:r>
        <w:rPr>
          <w:rFonts w:hint="eastAsia" w:ascii="宋体" w:hAnsi="宋体"/>
        </w:rPr>
        <w:t xml:space="preserve">从业人员</w:t>
      </w:r>
      <w:r>
        <w:rPr>
          <w:rFonts w:hint="eastAsia" w:ascii="宋体" w:hAnsi="宋体"/>
        </w:rPr>
        <w:t xml:space="preserve">200</w:t>
      </w:r>
      <w:r>
        <w:rPr>
          <w:rFonts w:hint="eastAsia" w:ascii="宋体" w:hAnsi="宋体"/>
        </w:rPr>
        <w:t xml:space="preserve">人以下或营业收入</w:t>
      </w:r>
      <w:r>
        <w:rPr>
          <w:rFonts w:hint="eastAsia" w:ascii="宋体" w:hAnsi="宋体"/>
        </w:rPr>
        <w:t xml:space="preserve">30000</w:t>
      </w:r>
      <w:r>
        <w:rPr>
          <w:rFonts w:hint="eastAsia" w:ascii="宋体" w:hAnsi="宋体"/>
        </w:rPr>
        <w:t xml:space="preserve">万元以下的为中小微型企业。其中，从业人员</w:t>
      </w:r>
      <w:r>
        <w:rPr>
          <w:rFonts w:hint="eastAsia" w:ascii="宋体" w:hAnsi="宋体"/>
        </w:rPr>
        <w:t xml:space="preserve">100</w:t>
      </w:r>
      <w:r>
        <w:rPr>
          <w:rFonts w:hint="eastAsia" w:ascii="宋体" w:hAnsi="宋体"/>
        </w:rPr>
        <w:t xml:space="preserve">人及以上，且营业收入</w:t>
      </w:r>
      <w:r>
        <w:rPr>
          <w:rFonts w:hint="eastAsia" w:ascii="宋体" w:hAnsi="宋体"/>
        </w:rPr>
        <w:t xml:space="preserve">1000</w:t>
      </w:r>
      <w:r>
        <w:rPr>
          <w:rFonts w:hint="eastAsia" w:ascii="宋体" w:hAnsi="宋体"/>
        </w:rPr>
        <w:t xml:space="preserve">万元及以上的为中型企业；从业人员</w:t>
      </w:r>
      <w:r>
        <w:rPr>
          <w:rFonts w:hint="eastAsia" w:ascii="宋体" w:hAnsi="宋体"/>
        </w:rPr>
        <w:t xml:space="preserve">20</w:t>
      </w:r>
      <w:r>
        <w:rPr>
          <w:rFonts w:hint="eastAsia" w:ascii="宋体" w:hAnsi="宋体"/>
        </w:rPr>
        <w:t xml:space="preserve">人及以</w:t>
      </w:r>
      <w:r>
        <w:rPr>
          <w:rFonts w:hint="eastAsia" w:ascii="宋体" w:hAnsi="宋体"/>
        </w:rPr>
        <w:t xml:space="preserve">上，且营业收入</w:t>
      </w:r>
      <w:r>
        <w:rPr>
          <w:rFonts w:hint="eastAsia" w:ascii="宋体" w:hAnsi="宋体"/>
        </w:rPr>
        <w:t xml:space="preserve">100</w:t>
      </w:r>
      <w:r>
        <w:rPr>
          <w:rFonts w:hint="eastAsia" w:ascii="宋体" w:hAnsi="宋体"/>
        </w:rPr>
        <w:t xml:space="preserve">万元及以上的为小型企业；从业人员</w:t>
      </w:r>
      <w:r>
        <w:rPr>
          <w:rFonts w:hint="eastAsia" w:ascii="宋体" w:hAnsi="宋体"/>
        </w:rPr>
        <w:t xml:space="preserve">20</w:t>
      </w:r>
      <w:r>
        <w:rPr>
          <w:rFonts w:hint="eastAsia" w:ascii="宋体" w:hAnsi="宋体"/>
        </w:rPr>
        <w:t xml:space="preserve">人以下或营业收入</w:t>
      </w:r>
      <w:r>
        <w:rPr>
          <w:rFonts w:hint="eastAsia" w:ascii="宋体" w:hAnsi="宋体"/>
        </w:rPr>
        <w:t xml:space="preserve">100</w:t>
      </w:r>
      <w:r>
        <w:rPr>
          <w:rFonts w:hint="eastAsia" w:ascii="宋体" w:hAnsi="宋体"/>
        </w:rPr>
        <w:t xml:space="preserve">万元以下的为微型企业。</w:t>
      </w:r>
      <w:r/>
    </w:p>
    <w:p>
      <w:pPr>
        <w:ind w:firstLine="422"/>
        <w:rPr>
          <w:rFonts w:ascii="宋体" w:hAnsi="宋体"/>
        </w:rPr>
      </w:pPr>
      <w:r>
        <w:rPr>
          <w:rFonts w:hint="eastAsia" w:ascii="宋体" w:hAnsi="宋体"/>
          <w:b/>
        </w:rPr>
        <w:t xml:space="preserve">（八）邮政业。</w:t>
      </w:r>
      <w:r>
        <w:rPr>
          <w:rFonts w:hint="eastAsia" w:ascii="宋体" w:hAnsi="宋体"/>
        </w:rPr>
        <w:t xml:space="preserve">从业人员</w:t>
      </w:r>
      <w:r>
        <w:rPr>
          <w:rFonts w:hint="eastAsia" w:ascii="宋体" w:hAnsi="宋体"/>
        </w:rPr>
        <w:t xml:space="preserve">1000</w:t>
      </w:r>
      <w:r>
        <w:rPr>
          <w:rFonts w:hint="eastAsia" w:ascii="宋体" w:hAnsi="宋体"/>
        </w:rPr>
        <w:t xml:space="preserve">人以下或营业收入</w:t>
      </w:r>
      <w:r>
        <w:rPr>
          <w:rFonts w:hint="eastAsia" w:ascii="宋体" w:hAnsi="宋体"/>
        </w:rPr>
        <w:t xml:space="preserve">30000</w:t>
      </w:r>
      <w:r>
        <w:rPr>
          <w:rFonts w:hint="eastAsia" w:ascii="宋体" w:hAnsi="宋体"/>
        </w:rPr>
        <w:t xml:space="preserve">万元以下的为中小微型企业。其中，从业人员</w:t>
      </w:r>
      <w:r>
        <w:rPr>
          <w:rFonts w:hint="eastAsia" w:ascii="宋体" w:hAnsi="宋体"/>
        </w:rPr>
        <w:t xml:space="preserve">300</w:t>
      </w:r>
      <w:r>
        <w:rPr>
          <w:rFonts w:hint="eastAsia" w:ascii="宋体" w:hAnsi="宋体"/>
        </w:rPr>
        <w:t xml:space="preserve">人及以上，且营业收入</w:t>
      </w:r>
      <w:r>
        <w:rPr>
          <w:rFonts w:hint="eastAsia" w:ascii="宋体" w:hAnsi="宋体"/>
        </w:rPr>
        <w:t xml:space="preserve">2000</w:t>
      </w:r>
      <w:r>
        <w:rPr>
          <w:rFonts w:hint="eastAsia" w:ascii="宋体" w:hAnsi="宋体"/>
        </w:rPr>
        <w:t xml:space="preserve">万元及以上的为中型企业；从业人员</w:t>
      </w:r>
      <w:r>
        <w:rPr>
          <w:rFonts w:hint="eastAsia" w:ascii="宋体" w:hAnsi="宋体"/>
        </w:rPr>
        <w:t xml:space="preserve">20</w:t>
      </w:r>
      <w:r>
        <w:rPr>
          <w:rFonts w:hint="eastAsia" w:ascii="宋体" w:hAnsi="宋体"/>
        </w:rPr>
        <w:t xml:space="preserve">人及以上，且营业收入</w:t>
      </w:r>
      <w:r>
        <w:rPr>
          <w:rFonts w:hint="eastAsia" w:ascii="宋体" w:hAnsi="宋体"/>
        </w:rPr>
        <w:t xml:space="preserve">100</w:t>
      </w:r>
      <w:r>
        <w:rPr>
          <w:rFonts w:hint="eastAsia" w:ascii="宋体" w:hAnsi="宋体"/>
        </w:rPr>
        <w:t xml:space="preserve">万元及以上的为小型企业；从业人员</w:t>
      </w:r>
      <w:r>
        <w:rPr>
          <w:rFonts w:hint="eastAsia" w:ascii="宋体" w:hAnsi="宋体"/>
        </w:rPr>
        <w:t xml:space="preserve">20</w:t>
      </w:r>
      <w:r>
        <w:rPr>
          <w:rFonts w:hint="eastAsia" w:ascii="宋体" w:hAnsi="宋体"/>
        </w:rPr>
        <w:t xml:space="preserve">人以下或营业收入</w:t>
      </w:r>
      <w:r>
        <w:rPr>
          <w:rFonts w:hint="eastAsia" w:ascii="宋体" w:hAnsi="宋体"/>
        </w:rPr>
        <w:t xml:space="preserve">100</w:t>
      </w:r>
      <w:r>
        <w:rPr>
          <w:rFonts w:hint="eastAsia" w:ascii="宋体" w:hAnsi="宋体"/>
        </w:rPr>
        <w:t xml:space="preserve">万元以下的为微型企业。</w:t>
      </w:r>
      <w:r/>
    </w:p>
    <w:p>
      <w:pPr>
        <w:ind w:firstLine="422"/>
        <w:rPr>
          <w:rFonts w:ascii="宋体" w:hAnsi="宋体"/>
        </w:rPr>
      </w:pPr>
      <w:r>
        <w:rPr>
          <w:rFonts w:hint="eastAsia" w:ascii="宋体" w:hAnsi="宋体"/>
          <w:b/>
        </w:rPr>
        <w:t xml:space="preserve">（九）住宿业。</w:t>
      </w:r>
      <w:r>
        <w:rPr>
          <w:rFonts w:hint="eastAsia" w:ascii="宋体" w:hAnsi="宋体"/>
        </w:rPr>
        <w:t xml:space="preserve">从业人员</w:t>
      </w:r>
      <w:r>
        <w:rPr>
          <w:rFonts w:hint="eastAsia" w:ascii="宋体" w:hAnsi="宋体"/>
        </w:rPr>
        <w:t xml:space="preserve">300</w:t>
      </w:r>
      <w:r>
        <w:rPr>
          <w:rFonts w:hint="eastAsia" w:ascii="宋体" w:hAnsi="宋体"/>
        </w:rPr>
        <w:t xml:space="preserve">人以下或营业收入</w:t>
      </w:r>
      <w:r>
        <w:rPr>
          <w:rFonts w:hint="eastAsia" w:ascii="宋体" w:hAnsi="宋体"/>
        </w:rPr>
        <w:t xml:space="preserve">10000</w:t>
      </w:r>
      <w:r>
        <w:rPr>
          <w:rFonts w:hint="eastAsia" w:ascii="宋体" w:hAnsi="宋体"/>
        </w:rPr>
        <w:t xml:space="preserve">万元以下的为中小微型企业。其中，从业人员</w:t>
      </w:r>
      <w:r>
        <w:rPr>
          <w:rFonts w:hint="eastAsia" w:ascii="宋体" w:hAnsi="宋体"/>
        </w:rPr>
        <w:t xml:space="preserve">100</w:t>
      </w:r>
      <w:r>
        <w:rPr>
          <w:rFonts w:hint="eastAsia" w:ascii="宋体" w:hAnsi="宋体"/>
        </w:rPr>
        <w:t xml:space="preserve">人及以上，且营业收入</w:t>
      </w:r>
      <w:r>
        <w:rPr>
          <w:rFonts w:hint="eastAsia" w:ascii="宋体" w:hAnsi="宋体"/>
        </w:rPr>
        <w:t xml:space="preserve">2000</w:t>
      </w:r>
      <w:r>
        <w:rPr>
          <w:rFonts w:hint="eastAsia" w:ascii="宋体" w:hAnsi="宋体"/>
        </w:rPr>
        <w:t xml:space="preserve">万元及以</w:t>
      </w:r>
      <w:r>
        <w:rPr>
          <w:rFonts w:hint="eastAsia" w:ascii="宋体" w:hAnsi="宋体"/>
        </w:rPr>
        <w:t xml:space="preserve">上的为中型企业；从业人员</w:t>
      </w:r>
      <w:r>
        <w:rPr>
          <w:rFonts w:hint="eastAsia" w:ascii="宋体" w:hAnsi="宋体"/>
        </w:rPr>
        <w:t xml:space="preserve">10</w:t>
      </w:r>
      <w:r>
        <w:rPr>
          <w:rFonts w:hint="eastAsia" w:ascii="宋体" w:hAnsi="宋体"/>
        </w:rPr>
        <w:t xml:space="preserve">人及以上，且营业收入</w:t>
      </w:r>
      <w:r>
        <w:rPr>
          <w:rFonts w:hint="eastAsia" w:ascii="宋体" w:hAnsi="宋体"/>
        </w:rPr>
        <w:t xml:space="preserve">100</w:t>
      </w:r>
      <w:r>
        <w:rPr>
          <w:rFonts w:hint="eastAsia" w:ascii="宋体" w:hAnsi="宋体"/>
        </w:rPr>
        <w:t xml:space="preserve">万元及以上的为小型企业；从业人员</w:t>
      </w:r>
      <w:r>
        <w:rPr>
          <w:rFonts w:hint="eastAsia" w:ascii="宋体" w:hAnsi="宋体"/>
        </w:rPr>
        <w:t xml:space="preserve">10</w:t>
      </w:r>
      <w:r>
        <w:rPr>
          <w:rFonts w:hint="eastAsia" w:ascii="宋体" w:hAnsi="宋体"/>
        </w:rPr>
        <w:t xml:space="preserve">人以下或营业收入</w:t>
      </w:r>
      <w:r>
        <w:rPr>
          <w:rFonts w:hint="eastAsia" w:ascii="宋体" w:hAnsi="宋体"/>
        </w:rPr>
        <w:t xml:space="preserve">100</w:t>
      </w:r>
      <w:r>
        <w:rPr>
          <w:rFonts w:hint="eastAsia" w:ascii="宋体" w:hAnsi="宋体"/>
        </w:rPr>
        <w:t xml:space="preserve">万元以下的为微型企业。</w:t>
      </w:r>
      <w:r/>
    </w:p>
    <w:p>
      <w:pPr>
        <w:ind w:firstLine="422"/>
        <w:rPr>
          <w:rFonts w:ascii="宋体" w:hAnsi="宋体"/>
        </w:rPr>
      </w:pPr>
      <w:r>
        <w:rPr>
          <w:rFonts w:hint="eastAsia" w:ascii="宋体" w:hAnsi="宋体"/>
          <w:b/>
        </w:rPr>
        <w:t xml:space="preserve">（十）餐饮业。</w:t>
      </w:r>
      <w:r>
        <w:rPr>
          <w:rFonts w:hint="eastAsia" w:ascii="宋体" w:hAnsi="宋体"/>
        </w:rPr>
        <w:t xml:space="preserve">从业人员</w:t>
      </w:r>
      <w:r>
        <w:rPr>
          <w:rFonts w:hint="eastAsia" w:ascii="宋体" w:hAnsi="宋体"/>
        </w:rPr>
        <w:t xml:space="preserve">300</w:t>
      </w:r>
      <w:r>
        <w:rPr>
          <w:rFonts w:hint="eastAsia" w:ascii="宋体" w:hAnsi="宋体"/>
        </w:rPr>
        <w:t xml:space="preserve">人以下或营业收入</w:t>
      </w:r>
      <w:r>
        <w:rPr>
          <w:rFonts w:hint="eastAsia" w:ascii="宋体" w:hAnsi="宋体"/>
        </w:rPr>
        <w:t xml:space="preserve">10000</w:t>
      </w:r>
      <w:r>
        <w:rPr>
          <w:rFonts w:hint="eastAsia" w:ascii="宋体" w:hAnsi="宋体"/>
        </w:rPr>
        <w:t xml:space="preserve">万元以下的为中小微型企业。其中，从业人员</w:t>
      </w:r>
      <w:r>
        <w:rPr>
          <w:rFonts w:hint="eastAsia" w:ascii="宋体" w:hAnsi="宋体"/>
        </w:rPr>
        <w:t xml:space="preserve">100</w:t>
      </w:r>
      <w:r>
        <w:rPr>
          <w:rFonts w:hint="eastAsia" w:ascii="宋体" w:hAnsi="宋体"/>
        </w:rPr>
        <w:t xml:space="preserve">人及以上，且营业收入</w:t>
      </w:r>
      <w:r>
        <w:rPr>
          <w:rFonts w:hint="eastAsia" w:ascii="宋体" w:hAnsi="宋体"/>
        </w:rPr>
        <w:t xml:space="preserve">2000</w:t>
      </w:r>
      <w:r>
        <w:rPr>
          <w:rFonts w:hint="eastAsia" w:ascii="宋体" w:hAnsi="宋体"/>
        </w:rPr>
        <w:t xml:space="preserve">万元及以上的为中型企业；从业人员</w:t>
      </w:r>
      <w:r>
        <w:rPr>
          <w:rFonts w:hint="eastAsia" w:ascii="宋体" w:hAnsi="宋体"/>
        </w:rPr>
        <w:t xml:space="preserve">10</w:t>
      </w:r>
      <w:r>
        <w:rPr>
          <w:rFonts w:hint="eastAsia" w:ascii="宋体" w:hAnsi="宋体"/>
        </w:rPr>
        <w:t xml:space="preserve">人及以上，且营业收入</w:t>
      </w:r>
      <w:r>
        <w:rPr>
          <w:rFonts w:hint="eastAsia" w:ascii="宋体" w:hAnsi="宋体"/>
        </w:rPr>
        <w:t xml:space="preserve">100</w:t>
      </w:r>
      <w:r>
        <w:rPr>
          <w:rFonts w:hint="eastAsia" w:ascii="宋体" w:hAnsi="宋体"/>
        </w:rPr>
        <w:t xml:space="preserve">万元及以上的为小型企业；从业人员</w:t>
      </w:r>
      <w:r>
        <w:rPr>
          <w:rFonts w:hint="eastAsia" w:ascii="宋体" w:hAnsi="宋体"/>
        </w:rPr>
        <w:t xml:space="preserve">10</w:t>
      </w:r>
      <w:r>
        <w:rPr>
          <w:rFonts w:hint="eastAsia" w:ascii="宋体" w:hAnsi="宋体"/>
        </w:rPr>
        <w:t xml:space="preserve">人以下或营业收入</w:t>
      </w:r>
      <w:r>
        <w:rPr>
          <w:rFonts w:hint="eastAsia" w:ascii="宋体" w:hAnsi="宋体"/>
        </w:rPr>
        <w:t xml:space="preserve">100</w:t>
      </w:r>
      <w:r>
        <w:rPr>
          <w:rFonts w:hint="eastAsia" w:ascii="宋体" w:hAnsi="宋体"/>
        </w:rPr>
        <w:t xml:space="preserve">万元以下的为微型企业。</w:t>
      </w:r>
      <w:r/>
    </w:p>
    <w:p>
      <w:pPr>
        <w:ind w:firstLine="422"/>
        <w:rPr>
          <w:rFonts w:ascii="宋体" w:hAnsi="宋体"/>
        </w:rPr>
      </w:pPr>
      <w:r>
        <w:rPr>
          <w:rFonts w:hint="eastAsia" w:ascii="宋体" w:hAnsi="宋体"/>
          <w:b/>
        </w:rPr>
        <w:t xml:space="preserve">（十一）信息传输业。</w:t>
      </w:r>
      <w:r>
        <w:rPr>
          <w:rFonts w:hint="eastAsia" w:ascii="宋体" w:hAnsi="宋体"/>
        </w:rPr>
        <w:t xml:space="preserve">从业人员</w:t>
      </w:r>
      <w:r>
        <w:rPr>
          <w:rFonts w:hint="eastAsia" w:ascii="宋体" w:hAnsi="宋体"/>
        </w:rPr>
        <w:t xml:space="preserve">2000</w:t>
      </w:r>
      <w:r>
        <w:rPr>
          <w:rFonts w:hint="eastAsia" w:ascii="宋体" w:hAnsi="宋体"/>
        </w:rPr>
        <w:t xml:space="preserve">人以下或营业收入</w:t>
      </w:r>
      <w:r>
        <w:rPr>
          <w:rFonts w:hint="eastAsia" w:ascii="宋体" w:hAnsi="宋体"/>
        </w:rPr>
        <w:t xml:space="preserve">100000</w:t>
      </w:r>
      <w:r>
        <w:rPr>
          <w:rFonts w:hint="eastAsia" w:ascii="宋体" w:hAnsi="宋体"/>
        </w:rPr>
        <w:t xml:space="preserve">万元以下的为中小微型企业。其中，从业人员</w:t>
      </w:r>
      <w:r>
        <w:rPr>
          <w:rFonts w:hint="eastAsia" w:ascii="宋体" w:hAnsi="宋体"/>
        </w:rPr>
        <w:t xml:space="preserve">100</w:t>
      </w:r>
      <w:r>
        <w:rPr>
          <w:rFonts w:hint="eastAsia" w:ascii="宋体" w:hAnsi="宋体"/>
        </w:rPr>
        <w:t xml:space="preserve">人及以上，且营业收入</w:t>
      </w:r>
      <w:r>
        <w:rPr>
          <w:rFonts w:hint="eastAsia" w:ascii="宋体" w:hAnsi="宋体"/>
        </w:rPr>
        <w:t xml:space="preserve">1000</w:t>
      </w:r>
      <w:r>
        <w:rPr>
          <w:rFonts w:hint="eastAsia" w:ascii="宋体" w:hAnsi="宋体"/>
        </w:rPr>
        <w:t xml:space="preserve">万元及以上的为中型企业；从业人员</w:t>
      </w:r>
      <w:r>
        <w:rPr>
          <w:rFonts w:hint="eastAsia" w:ascii="宋体" w:hAnsi="宋体"/>
        </w:rPr>
        <w:t xml:space="preserve">10</w:t>
      </w:r>
      <w:r>
        <w:rPr>
          <w:rFonts w:hint="eastAsia" w:ascii="宋体" w:hAnsi="宋体"/>
        </w:rPr>
        <w:t xml:space="preserve">人及以上，且营业收入</w:t>
      </w:r>
      <w:r>
        <w:rPr>
          <w:rFonts w:hint="eastAsia" w:ascii="宋体" w:hAnsi="宋体"/>
        </w:rPr>
        <w:t xml:space="preserve">100</w:t>
      </w:r>
      <w:r>
        <w:rPr>
          <w:rFonts w:hint="eastAsia" w:ascii="宋体" w:hAnsi="宋体"/>
        </w:rPr>
        <w:t xml:space="preserve">万元及以上的为小型企业；从业人员</w:t>
      </w:r>
      <w:r>
        <w:rPr>
          <w:rFonts w:hint="eastAsia" w:ascii="宋体" w:hAnsi="宋体"/>
        </w:rPr>
        <w:t xml:space="preserve">10</w:t>
      </w:r>
      <w:r>
        <w:rPr>
          <w:rFonts w:hint="eastAsia" w:ascii="宋体" w:hAnsi="宋体"/>
        </w:rPr>
        <w:t xml:space="preserve">人以下或营业收入</w:t>
      </w:r>
      <w:r>
        <w:rPr>
          <w:rFonts w:hint="eastAsia" w:ascii="宋体" w:hAnsi="宋体"/>
        </w:rPr>
        <w:t xml:space="preserve">100</w:t>
      </w:r>
      <w:r>
        <w:rPr>
          <w:rFonts w:hint="eastAsia" w:ascii="宋体" w:hAnsi="宋体"/>
        </w:rPr>
        <w:t xml:space="preserve">万元以下的为微型企业。</w:t>
      </w:r>
      <w:r/>
    </w:p>
    <w:p>
      <w:pPr>
        <w:ind w:firstLine="422"/>
        <w:rPr>
          <w:rFonts w:ascii="宋体" w:hAnsi="宋体"/>
        </w:rPr>
      </w:pPr>
      <w:r>
        <w:rPr>
          <w:rFonts w:hint="eastAsia" w:ascii="宋体" w:hAnsi="宋体"/>
          <w:b/>
        </w:rPr>
        <w:t xml:space="preserve">（十二）软件和信息技术服务业。</w:t>
      </w:r>
      <w:r>
        <w:rPr>
          <w:rFonts w:hint="eastAsia" w:ascii="宋体" w:hAnsi="宋体"/>
        </w:rPr>
        <w:t xml:space="preserve">从业人员</w:t>
      </w:r>
      <w:r>
        <w:rPr>
          <w:rFonts w:hint="eastAsia" w:ascii="宋体" w:hAnsi="宋体"/>
        </w:rPr>
        <w:t xml:space="preserve">300</w:t>
      </w:r>
      <w:r>
        <w:rPr>
          <w:rFonts w:hint="eastAsia" w:ascii="宋体" w:hAnsi="宋体"/>
        </w:rPr>
        <w:t xml:space="preserve">人以下或营业收入</w:t>
      </w:r>
      <w:r>
        <w:rPr>
          <w:rFonts w:hint="eastAsia" w:ascii="宋体" w:hAnsi="宋体"/>
        </w:rPr>
        <w:t xml:space="preserve">10000</w:t>
      </w:r>
      <w:r>
        <w:rPr>
          <w:rFonts w:hint="eastAsia" w:ascii="宋体" w:hAnsi="宋体"/>
        </w:rPr>
        <w:t xml:space="preserve">万元以下的为中小微型企业。其中，从业人员</w:t>
      </w:r>
      <w:r>
        <w:rPr>
          <w:rFonts w:hint="eastAsia" w:ascii="宋体" w:hAnsi="宋体"/>
        </w:rPr>
        <w:t xml:space="preserve">100</w:t>
      </w:r>
      <w:r>
        <w:rPr>
          <w:rFonts w:hint="eastAsia" w:ascii="宋体" w:hAnsi="宋体"/>
        </w:rPr>
        <w:t xml:space="preserve">人及以上，且营业收入</w:t>
      </w:r>
      <w:r>
        <w:rPr>
          <w:rFonts w:hint="eastAsia" w:ascii="宋体" w:hAnsi="宋体"/>
        </w:rPr>
        <w:t xml:space="preserve">1000</w:t>
      </w:r>
      <w:r>
        <w:rPr>
          <w:rFonts w:hint="eastAsia" w:ascii="宋体" w:hAnsi="宋体"/>
        </w:rPr>
        <w:t xml:space="preserve">万元及以上的为中型企业；从业人员</w:t>
      </w:r>
      <w:r>
        <w:rPr>
          <w:rFonts w:hint="eastAsia" w:ascii="宋体" w:hAnsi="宋体"/>
        </w:rPr>
        <w:t xml:space="preserve">10</w:t>
      </w:r>
      <w:r>
        <w:rPr>
          <w:rFonts w:hint="eastAsia" w:ascii="宋体" w:hAnsi="宋体"/>
        </w:rPr>
        <w:t xml:space="preserve">人及以上，且营业收入</w:t>
      </w:r>
      <w:r>
        <w:rPr>
          <w:rFonts w:hint="eastAsia" w:ascii="宋体" w:hAnsi="宋体"/>
        </w:rPr>
        <w:t xml:space="preserve">50</w:t>
      </w:r>
      <w:r>
        <w:rPr>
          <w:rFonts w:hint="eastAsia" w:ascii="宋体" w:hAnsi="宋体"/>
        </w:rPr>
        <w:t xml:space="preserve">万元及以上的为小型企业；从业人员</w:t>
      </w:r>
      <w:r>
        <w:rPr>
          <w:rFonts w:hint="eastAsia" w:ascii="宋体" w:hAnsi="宋体"/>
        </w:rPr>
        <w:t xml:space="preserve">10</w:t>
      </w:r>
      <w:r>
        <w:rPr>
          <w:rFonts w:hint="eastAsia" w:ascii="宋体" w:hAnsi="宋体"/>
        </w:rPr>
        <w:t xml:space="preserve">人以下或营业收入</w:t>
      </w:r>
      <w:r>
        <w:rPr>
          <w:rFonts w:hint="eastAsia" w:ascii="宋体" w:hAnsi="宋体"/>
        </w:rPr>
        <w:t xml:space="preserve">50</w:t>
      </w:r>
      <w:r>
        <w:rPr>
          <w:rFonts w:hint="eastAsia" w:ascii="宋体" w:hAnsi="宋体"/>
        </w:rPr>
        <w:t xml:space="preserve">万元以下的为微型企业。</w:t>
      </w:r>
      <w:r/>
    </w:p>
    <w:p>
      <w:pPr>
        <w:ind w:firstLine="422"/>
        <w:rPr>
          <w:rFonts w:ascii="宋体" w:hAnsi="宋体"/>
        </w:rPr>
      </w:pPr>
      <w:r>
        <w:rPr>
          <w:rFonts w:hint="eastAsia" w:ascii="宋体" w:hAnsi="宋体"/>
          <w:b/>
        </w:rPr>
        <w:t xml:space="preserve">（十三）房地产开发经营。</w:t>
      </w:r>
      <w:r>
        <w:rPr>
          <w:rFonts w:hint="eastAsia" w:ascii="宋体" w:hAnsi="宋体"/>
        </w:rPr>
        <w:t xml:space="preserve">营业收入</w:t>
      </w:r>
      <w:r>
        <w:rPr>
          <w:rFonts w:hint="eastAsia" w:ascii="宋体" w:hAnsi="宋体"/>
        </w:rPr>
        <w:t xml:space="preserve">200000</w:t>
      </w:r>
      <w:r>
        <w:rPr>
          <w:rFonts w:hint="eastAsia" w:ascii="宋体" w:hAnsi="宋体"/>
        </w:rPr>
        <w:t xml:space="preserve">万元以</w:t>
      </w:r>
      <w:r>
        <w:rPr>
          <w:rFonts w:hint="eastAsia" w:ascii="宋体" w:hAnsi="宋体"/>
        </w:rPr>
        <w:t xml:space="preserve">下或资产总额</w:t>
      </w:r>
      <w:r>
        <w:rPr>
          <w:rFonts w:hint="eastAsia" w:ascii="宋体" w:hAnsi="宋体"/>
        </w:rPr>
        <w:t xml:space="preserve">10000</w:t>
      </w:r>
      <w:r>
        <w:rPr>
          <w:rFonts w:hint="eastAsia" w:ascii="宋体" w:hAnsi="宋体"/>
        </w:rPr>
        <w:t xml:space="preserve">万元以下的为中小微型企业。其中，营业收入</w:t>
      </w:r>
      <w:r>
        <w:rPr>
          <w:rFonts w:hint="eastAsia" w:ascii="宋体" w:hAnsi="宋体"/>
        </w:rPr>
        <w:t xml:space="preserve">1000</w:t>
      </w:r>
      <w:r>
        <w:rPr>
          <w:rFonts w:hint="eastAsia" w:ascii="宋体" w:hAnsi="宋体"/>
        </w:rPr>
        <w:t xml:space="preserve">万元及以上，且资产总额</w:t>
      </w:r>
      <w:r>
        <w:rPr>
          <w:rFonts w:hint="eastAsia" w:ascii="宋体" w:hAnsi="宋体"/>
        </w:rPr>
        <w:t xml:space="preserve">5000</w:t>
      </w:r>
      <w:r>
        <w:rPr>
          <w:rFonts w:hint="eastAsia" w:ascii="宋体" w:hAnsi="宋体"/>
        </w:rPr>
        <w:t xml:space="preserve">万元及以上的为中型企业；营业收入</w:t>
      </w:r>
      <w:r>
        <w:rPr>
          <w:rFonts w:hint="eastAsia" w:ascii="宋体" w:hAnsi="宋体"/>
        </w:rPr>
        <w:t xml:space="preserve">100</w:t>
      </w:r>
      <w:r>
        <w:rPr>
          <w:rFonts w:hint="eastAsia" w:ascii="宋体" w:hAnsi="宋体"/>
        </w:rPr>
        <w:t xml:space="preserve">万元及以上，且资产总额</w:t>
      </w:r>
      <w:r>
        <w:rPr>
          <w:rFonts w:hint="eastAsia" w:ascii="宋体" w:hAnsi="宋体"/>
        </w:rPr>
        <w:t xml:space="preserve">2000</w:t>
      </w:r>
      <w:r>
        <w:rPr>
          <w:rFonts w:hint="eastAsia" w:ascii="宋体" w:hAnsi="宋体"/>
        </w:rPr>
        <w:t xml:space="preserve">万元及以上的为小型企业；营业收入</w:t>
      </w:r>
      <w:r>
        <w:rPr>
          <w:rFonts w:hint="eastAsia" w:ascii="宋体" w:hAnsi="宋体"/>
        </w:rPr>
        <w:t xml:space="preserve">100</w:t>
      </w:r>
      <w:r>
        <w:rPr>
          <w:rFonts w:hint="eastAsia" w:ascii="宋体" w:hAnsi="宋体"/>
        </w:rPr>
        <w:t xml:space="preserve">万元以下或资产总额</w:t>
      </w:r>
      <w:r>
        <w:rPr>
          <w:rFonts w:hint="eastAsia" w:ascii="宋体" w:hAnsi="宋体"/>
        </w:rPr>
        <w:t xml:space="preserve">2000</w:t>
      </w:r>
      <w:r>
        <w:rPr>
          <w:rFonts w:hint="eastAsia" w:ascii="宋体" w:hAnsi="宋体"/>
        </w:rPr>
        <w:t xml:space="preserve">万元以下的为微型企业。</w:t>
      </w:r>
      <w:r/>
    </w:p>
    <w:p>
      <w:pPr>
        <w:ind w:firstLine="422"/>
        <w:rPr>
          <w:rFonts w:ascii="宋体" w:hAnsi="宋体"/>
        </w:rPr>
      </w:pPr>
      <w:r>
        <w:rPr>
          <w:rFonts w:hint="eastAsia" w:ascii="宋体" w:hAnsi="宋体"/>
          <w:b/>
        </w:rPr>
        <w:t xml:space="preserve">（十四）物业管理。</w:t>
      </w:r>
      <w:r>
        <w:rPr>
          <w:rFonts w:hint="eastAsia" w:ascii="宋体" w:hAnsi="宋体"/>
        </w:rPr>
        <w:t xml:space="preserve">从业人员</w:t>
      </w:r>
      <w:r>
        <w:rPr>
          <w:rFonts w:hint="eastAsia" w:ascii="宋体" w:hAnsi="宋体"/>
        </w:rPr>
        <w:t xml:space="preserve">1000</w:t>
      </w:r>
      <w:r>
        <w:rPr>
          <w:rFonts w:hint="eastAsia" w:ascii="宋体" w:hAnsi="宋体"/>
        </w:rPr>
        <w:t xml:space="preserve">人以下或营业收入</w:t>
      </w:r>
      <w:r>
        <w:rPr>
          <w:rFonts w:hint="eastAsia" w:ascii="宋体" w:hAnsi="宋体"/>
        </w:rPr>
        <w:t xml:space="preserve">5000</w:t>
      </w:r>
      <w:r>
        <w:rPr>
          <w:rFonts w:hint="eastAsia" w:ascii="宋体" w:hAnsi="宋体"/>
        </w:rPr>
        <w:t xml:space="preserve">万元以下的为中小微型企业。其中，从业人员</w:t>
      </w:r>
      <w:r>
        <w:rPr>
          <w:rFonts w:hint="eastAsia" w:ascii="宋体" w:hAnsi="宋体"/>
        </w:rPr>
        <w:t xml:space="preserve">300</w:t>
      </w:r>
      <w:r>
        <w:rPr>
          <w:rFonts w:hint="eastAsia" w:ascii="宋体" w:hAnsi="宋体"/>
        </w:rPr>
        <w:t xml:space="preserve">人及以上，且营业收入</w:t>
      </w:r>
      <w:r>
        <w:rPr>
          <w:rFonts w:hint="eastAsia" w:ascii="宋体" w:hAnsi="宋体"/>
        </w:rPr>
        <w:t xml:space="preserve">1000</w:t>
      </w:r>
      <w:r>
        <w:rPr>
          <w:rFonts w:hint="eastAsia" w:ascii="宋体" w:hAnsi="宋体"/>
        </w:rPr>
        <w:t xml:space="preserve">万元及以上的为中型企业；从业人员</w:t>
      </w:r>
      <w:r>
        <w:rPr>
          <w:rFonts w:hint="eastAsia" w:ascii="宋体" w:hAnsi="宋体"/>
        </w:rPr>
        <w:t xml:space="preserve">100</w:t>
      </w:r>
      <w:r>
        <w:rPr>
          <w:rFonts w:hint="eastAsia" w:ascii="宋体" w:hAnsi="宋体"/>
        </w:rPr>
        <w:t xml:space="preserve">人及以上，且营</w:t>
      </w:r>
      <w:r>
        <w:rPr>
          <w:rFonts w:hint="eastAsia" w:ascii="宋体" w:hAnsi="宋体"/>
        </w:rPr>
        <w:t xml:space="preserve">业收入</w:t>
      </w:r>
      <w:r>
        <w:rPr>
          <w:rFonts w:hint="eastAsia" w:ascii="宋体" w:hAnsi="宋体"/>
        </w:rPr>
        <w:t xml:space="preserve">500</w:t>
      </w:r>
      <w:r>
        <w:rPr>
          <w:rFonts w:hint="eastAsia" w:ascii="宋体" w:hAnsi="宋体"/>
        </w:rPr>
        <w:t xml:space="preserve">万元及以上的为小型企业；从业人员</w:t>
      </w:r>
      <w:r>
        <w:rPr>
          <w:rFonts w:hint="eastAsia" w:ascii="宋体" w:hAnsi="宋体"/>
        </w:rPr>
        <w:t xml:space="preserve">100</w:t>
      </w:r>
      <w:r>
        <w:rPr>
          <w:rFonts w:hint="eastAsia" w:ascii="宋体" w:hAnsi="宋体"/>
        </w:rPr>
        <w:t xml:space="preserve">人以下或营业收入</w:t>
      </w:r>
      <w:r>
        <w:rPr>
          <w:rFonts w:hint="eastAsia" w:ascii="宋体" w:hAnsi="宋体"/>
        </w:rPr>
        <w:t xml:space="preserve">500</w:t>
      </w:r>
      <w:r>
        <w:rPr>
          <w:rFonts w:hint="eastAsia" w:ascii="宋体" w:hAnsi="宋体"/>
        </w:rPr>
        <w:t xml:space="preserve">万元以下的为微型企业。</w:t>
      </w:r>
      <w:r/>
    </w:p>
    <w:p>
      <w:pPr>
        <w:ind w:firstLine="422"/>
        <w:rPr>
          <w:rFonts w:ascii="宋体" w:hAnsi="宋体"/>
        </w:rPr>
      </w:pPr>
      <w:r>
        <w:rPr>
          <w:rFonts w:hint="eastAsia" w:ascii="宋体" w:hAnsi="宋体"/>
          <w:b/>
        </w:rPr>
        <w:t xml:space="preserve">（十五）租赁和商务服务业。</w:t>
      </w:r>
      <w:r>
        <w:rPr>
          <w:rFonts w:hint="eastAsia" w:ascii="宋体" w:hAnsi="宋体"/>
        </w:rPr>
        <w:t xml:space="preserve">从业人员</w:t>
      </w:r>
      <w:r>
        <w:rPr>
          <w:rFonts w:hint="eastAsia" w:ascii="宋体" w:hAnsi="宋体"/>
        </w:rPr>
        <w:t xml:space="preserve">300</w:t>
      </w:r>
      <w:r>
        <w:rPr>
          <w:rFonts w:hint="eastAsia" w:ascii="宋体" w:hAnsi="宋体"/>
        </w:rPr>
        <w:t xml:space="preserve">人以下或资产总额</w:t>
      </w:r>
      <w:r>
        <w:rPr>
          <w:rFonts w:hint="eastAsia" w:ascii="宋体" w:hAnsi="宋体"/>
        </w:rPr>
        <w:t xml:space="preserve">120000</w:t>
      </w:r>
      <w:r>
        <w:rPr>
          <w:rFonts w:hint="eastAsia" w:ascii="宋体" w:hAnsi="宋体"/>
        </w:rPr>
        <w:t xml:space="preserve">万元以下的为中小微型企业。其中，从业人员</w:t>
      </w:r>
      <w:r>
        <w:rPr>
          <w:rFonts w:hint="eastAsia" w:ascii="宋体" w:hAnsi="宋体"/>
        </w:rPr>
        <w:t xml:space="preserve">100</w:t>
      </w:r>
      <w:r>
        <w:rPr>
          <w:rFonts w:hint="eastAsia" w:ascii="宋体" w:hAnsi="宋体"/>
        </w:rPr>
        <w:t xml:space="preserve">人及以上，且资产总额</w:t>
      </w:r>
      <w:r>
        <w:rPr>
          <w:rFonts w:hint="eastAsia" w:ascii="宋体" w:hAnsi="宋体"/>
        </w:rPr>
        <w:t xml:space="preserve">8000</w:t>
      </w:r>
      <w:r>
        <w:rPr>
          <w:rFonts w:hint="eastAsia" w:ascii="宋体" w:hAnsi="宋体"/>
        </w:rPr>
        <w:t xml:space="preserve">万元及以上的为中型企业；从业人员</w:t>
      </w:r>
      <w:r>
        <w:rPr>
          <w:rFonts w:hint="eastAsia" w:ascii="宋体" w:hAnsi="宋体"/>
        </w:rPr>
        <w:t xml:space="preserve">10</w:t>
      </w:r>
      <w:r>
        <w:rPr>
          <w:rFonts w:hint="eastAsia" w:ascii="宋体" w:hAnsi="宋体"/>
        </w:rPr>
        <w:t xml:space="preserve">人及以上，且资产总额</w:t>
      </w:r>
      <w:r>
        <w:rPr>
          <w:rFonts w:hint="eastAsia" w:ascii="宋体" w:hAnsi="宋体"/>
        </w:rPr>
        <w:t xml:space="preserve">100</w:t>
      </w:r>
      <w:r>
        <w:rPr>
          <w:rFonts w:hint="eastAsia" w:ascii="宋体" w:hAnsi="宋体"/>
        </w:rPr>
        <w:t xml:space="preserve">万元及以上的为小型企业；从业人员</w:t>
      </w:r>
      <w:r>
        <w:rPr>
          <w:rFonts w:hint="eastAsia" w:ascii="宋体" w:hAnsi="宋体"/>
        </w:rPr>
        <w:t xml:space="preserve">10</w:t>
      </w:r>
      <w:r>
        <w:rPr>
          <w:rFonts w:hint="eastAsia" w:ascii="宋体" w:hAnsi="宋体"/>
        </w:rPr>
        <w:t xml:space="preserve">人以下或资产总额</w:t>
      </w:r>
      <w:r>
        <w:rPr>
          <w:rFonts w:hint="eastAsia" w:ascii="宋体" w:hAnsi="宋体"/>
        </w:rPr>
        <w:t xml:space="preserve">100</w:t>
      </w:r>
      <w:r>
        <w:rPr>
          <w:rFonts w:hint="eastAsia" w:ascii="宋体" w:hAnsi="宋体"/>
        </w:rPr>
        <w:t xml:space="preserve">万元以下的为微型企业。</w:t>
      </w:r>
      <w:r/>
    </w:p>
    <w:p>
      <w:pPr>
        <w:pStyle w:val="1015"/>
        <w:ind w:firstLine="422"/>
        <w:rPr>
          <w:rFonts w:hAnsi="宋体" w:eastAsia="宋体" w:cs="宋体"/>
          <w:sz w:val="21"/>
          <w:szCs w:val="21"/>
          <w:lang w:val="zh-CN"/>
        </w:rPr>
      </w:pPr>
      <w:r>
        <w:rPr>
          <w:rFonts w:hint="eastAsia" w:hAnsi="宋体" w:eastAsia="宋体"/>
          <w:b/>
          <w:sz w:val="21"/>
          <w:szCs w:val="24"/>
        </w:rPr>
        <w:t xml:space="preserve">（十六）其他未列明行业。</w:t>
      </w:r>
      <w:r>
        <w:rPr>
          <w:rFonts w:hint="eastAsia" w:hAnsi="宋体" w:eastAsia="宋体"/>
          <w:sz w:val="21"/>
          <w:szCs w:val="24"/>
        </w:rPr>
        <w:t xml:space="preserve">从业人员</w:t>
      </w:r>
      <w:r>
        <w:rPr>
          <w:rFonts w:hint="eastAsia" w:hAnsi="宋体" w:eastAsia="宋体"/>
          <w:sz w:val="21"/>
          <w:szCs w:val="24"/>
        </w:rPr>
        <w:t xml:space="preserve">300</w:t>
      </w:r>
      <w:r>
        <w:rPr>
          <w:rFonts w:hint="eastAsia" w:hAnsi="宋体" w:eastAsia="宋体"/>
          <w:sz w:val="21"/>
          <w:szCs w:val="24"/>
        </w:rPr>
        <w:t xml:space="preserve">人以下的为中小微型企业。其中，从业人员</w:t>
      </w:r>
      <w:r>
        <w:rPr>
          <w:rFonts w:hint="eastAsia" w:hAnsi="宋体" w:eastAsia="宋体"/>
          <w:sz w:val="21"/>
          <w:szCs w:val="24"/>
        </w:rPr>
        <w:t xml:space="preserve">100</w:t>
      </w:r>
      <w:r>
        <w:rPr>
          <w:rFonts w:hint="eastAsia" w:hAnsi="宋体" w:eastAsia="宋体"/>
          <w:sz w:val="21"/>
          <w:szCs w:val="24"/>
        </w:rPr>
        <w:t xml:space="preserve">人及以上的为中型企业；从业人员</w:t>
      </w:r>
      <w:r>
        <w:rPr>
          <w:rFonts w:hint="eastAsia" w:hAnsi="宋体" w:eastAsia="宋体"/>
          <w:sz w:val="21"/>
          <w:szCs w:val="24"/>
        </w:rPr>
        <w:t xml:space="preserve">10</w:t>
      </w:r>
      <w:r>
        <w:rPr>
          <w:rFonts w:hint="eastAsia" w:hAnsi="宋体" w:eastAsia="宋体"/>
          <w:sz w:val="21"/>
          <w:szCs w:val="24"/>
        </w:rPr>
        <w:t xml:space="preserve">人及以上的为小型企业；从业人员</w:t>
      </w:r>
      <w:r>
        <w:rPr>
          <w:rFonts w:hint="eastAsia" w:hAnsi="宋体" w:eastAsia="宋体"/>
          <w:sz w:val="21"/>
          <w:szCs w:val="24"/>
        </w:rPr>
        <w:t xml:space="preserve">10</w:t>
      </w:r>
      <w:r>
        <w:rPr>
          <w:rFonts w:hint="eastAsia" w:hAnsi="宋体" w:eastAsia="宋体"/>
          <w:sz w:val="21"/>
          <w:szCs w:val="24"/>
        </w:rPr>
        <w:t xml:space="preserve">人以下的为微型企业。</w:t>
      </w:r>
      <w:r/>
    </w:p>
    <w:p>
      <w:pPr>
        <w:ind w:firstLine="444"/>
        <w:jc w:val="center"/>
        <w:pageBreakBefore/>
        <w:spacing w:line="360" w:lineRule="auto"/>
        <w:rPr>
          <w:rFonts w:ascii="宋体" w:hAnsi="宋体" w:cs="宋体"/>
          <w:b/>
          <w:spacing w:val="6"/>
          <w:szCs w:val="21"/>
        </w:rPr>
      </w:pPr>
      <w:r>
        <w:rPr>
          <w:rFonts w:ascii="宋体" w:hAnsi="宋体" w:cs="宋体"/>
          <w:b/>
          <w:spacing w:val="6"/>
          <w:szCs w:val="21"/>
        </w:rPr>
      </w:r>
      <w:r/>
    </w:p>
    <w:p>
      <w:pPr>
        <w:jc w:val="center"/>
        <w:spacing w:line="360" w:lineRule="auto"/>
        <w:rPr>
          <w:rFonts w:ascii="宋体" w:hAnsi="宋体" w:cs="宋体"/>
          <w:b/>
          <w:szCs w:val="21"/>
        </w:rPr>
      </w:pPr>
      <w:r>
        <w:rPr>
          <w:rFonts w:hint="eastAsia" w:ascii="宋体" w:hAnsi="宋体" w:cs="宋体"/>
          <w:b/>
          <w:szCs w:val="21"/>
        </w:rPr>
        <w:t xml:space="preserve">残疾人福利性单位声明函</w:t>
      </w:r>
      <w:r/>
    </w:p>
    <w:p>
      <w:pPr>
        <w:ind w:firstLine="420"/>
        <w:jc w:val="center"/>
        <w:spacing w:line="360" w:lineRule="auto"/>
        <w:rPr>
          <w:rFonts w:ascii="宋体" w:hAnsi="宋体" w:cs="宋体"/>
          <w:b/>
          <w:szCs w:val="21"/>
        </w:rPr>
      </w:pPr>
      <w:r>
        <w:rPr>
          <w:rFonts w:ascii="宋体" w:hAnsi="宋体" w:cs="宋体"/>
          <w:b/>
          <w:szCs w:val="21"/>
        </w:rPr>
      </w:r>
      <w:r/>
    </w:p>
    <w:p>
      <w:pPr>
        <w:ind w:firstLine="444"/>
        <w:spacing w:line="360" w:lineRule="auto"/>
        <w:rPr>
          <w:rFonts w:ascii="宋体" w:hAnsi="宋体" w:cs="宋体"/>
          <w:spacing w:val="6"/>
          <w:szCs w:val="21"/>
        </w:rPr>
      </w:pPr>
      <w:r>
        <w:rPr>
          <w:rFonts w:hint="eastAsia" w:ascii="宋体" w:hAnsi="宋体" w:cs="宋体"/>
          <w:spacing w:val="6"/>
          <w:szCs w:val="21"/>
        </w:rPr>
        <w:t xml:space="preserve">本单位郑重声明，根据《财政部</w:t>
      </w:r>
      <w:r>
        <w:rPr>
          <w:rFonts w:hint="eastAsia" w:ascii="宋体" w:hAnsi="宋体" w:cs="宋体"/>
          <w:spacing w:val="6"/>
          <w:szCs w:val="21"/>
        </w:rPr>
        <w:t xml:space="preserve">  </w:t>
      </w:r>
      <w:r>
        <w:rPr>
          <w:rFonts w:hint="eastAsia" w:ascii="宋体" w:hAnsi="宋体" w:cs="宋体"/>
          <w:spacing w:val="6"/>
          <w:szCs w:val="21"/>
        </w:rPr>
        <w:t xml:space="preserve">民政部</w:t>
      </w:r>
      <w:r>
        <w:rPr>
          <w:rFonts w:hint="eastAsia" w:ascii="宋体" w:hAnsi="宋体" w:cs="宋体"/>
          <w:spacing w:val="6"/>
          <w:szCs w:val="21"/>
        </w:rPr>
        <w:t xml:space="preserve">  </w:t>
      </w:r>
      <w:r>
        <w:rPr>
          <w:rFonts w:hint="eastAsia" w:ascii="宋体" w:hAnsi="宋体" w:cs="宋体"/>
          <w:spacing w:val="6"/>
          <w:szCs w:val="21"/>
        </w:rPr>
        <w:t xml:space="preserve">中国残疾人联合会关于促进残疾人就业政府采购政策的通知》（财库</w:t>
      </w:r>
      <w:r>
        <w:rPr>
          <w:rFonts w:hint="eastAsia" w:ascii="宋体" w:hAnsi="宋体" w:cs="宋体"/>
          <w:szCs w:val="21"/>
        </w:rPr>
        <w:t xml:space="preserve">〔</w:t>
      </w:r>
      <w:r>
        <w:rPr>
          <w:rFonts w:hint="eastAsia" w:ascii="宋体" w:hAnsi="宋体" w:cs="宋体"/>
          <w:szCs w:val="21"/>
        </w:rPr>
        <w:t xml:space="preserve">2017</w:t>
      </w:r>
      <w:r>
        <w:rPr>
          <w:rFonts w:hint="eastAsia" w:ascii="宋体" w:hAnsi="宋体" w:cs="宋体"/>
          <w:szCs w:val="21"/>
        </w:rPr>
        <w:t xml:space="preserve">〕</w:t>
      </w:r>
      <w:r>
        <w:rPr>
          <w:rFonts w:hint="eastAsia" w:ascii="宋体" w:hAnsi="宋体" w:cs="宋体"/>
          <w:szCs w:val="21"/>
        </w:rPr>
        <w:t xml:space="preserve">141</w:t>
      </w:r>
      <w:r>
        <w:rPr>
          <w:rFonts w:hint="eastAsia" w:ascii="宋体" w:hAnsi="宋体" w:cs="宋体"/>
          <w:spacing w:val="6"/>
          <w:szCs w:val="21"/>
        </w:rPr>
        <w:t xml:space="preserve">号）的规定，本单位为符合条件的残疾人福利性单位，且本单位参加</w:t>
      </w:r>
      <w:r>
        <w:rPr>
          <w:rFonts w:hint="eastAsia" w:ascii="宋体" w:hAnsi="宋体" w:cs="宋体"/>
          <w:spacing w:val="6"/>
          <w:szCs w:val="21"/>
        </w:rPr>
        <w:t xml:space="preserve">______</w:t>
      </w:r>
      <w:r>
        <w:rPr>
          <w:rFonts w:hint="eastAsia" w:ascii="宋体" w:hAnsi="宋体" w:cs="宋体"/>
          <w:spacing w:val="6"/>
          <w:szCs w:val="21"/>
        </w:rPr>
        <w:t xml:space="preserve">单位的</w:t>
      </w:r>
      <w:r>
        <w:rPr>
          <w:rFonts w:hint="eastAsia" w:ascii="宋体" w:hAnsi="宋体" w:cs="宋体"/>
          <w:spacing w:val="6"/>
          <w:szCs w:val="21"/>
        </w:rPr>
        <w:t xml:space="preserve">______</w:t>
      </w:r>
      <w:r>
        <w:rPr>
          <w:rFonts w:hint="eastAsia" w:ascii="宋体" w:hAnsi="宋体" w:cs="宋体"/>
          <w:spacing w:val="6"/>
          <w:szCs w:val="21"/>
        </w:rPr>
        <w:t xml:space="preserve">项目采购活动提供本单位制造的货物（由本单位承担工程</w:t>
      </w:r>
      <w:r>
        <w:rPr>
          <w:rFonts w:hint="eastAsia" w:ascii="宋体" w:hAnsi="宋体" w:cs="宋体"/>
          <w:spacing w:val="6"/>
          <w:szCs w:val="21"/>
        </w:rPr>
        <w:t xml:space="preserve">/</w:t>
      </w:r>
      <w:r>
        <w:rPr>
          <w:rFonts w:hint="eastAsia" w:ascii="宋体" w:hAnsi="宋体" w:cs="宋体"/>
          <w:spacing w:val="6"/>
          <w:szCs w:val="21"/>
        </w:rPr>
        <w:t xml:space="preserve">提供服务），或者提供其他残疾人福利性单位制造的货物（不包括使用非残疾人福利性单位注册商标的货物）。</w:t>
      </w:r>
      <w:r/>
    </w:p>
    <w:p>
      <w:pPr>
        <w:ind w:firstLine="444"/>
        <w:spacing w:line="360" w:lineRule="auto"/>
        <w:rPr>
          <w:rFonts w:ascii="宋体" w:hAnsi="宋体" w:cs="宋体"/>
          <w:spacing w:val="6"/>
          <w:szCs w:val="21"/>
        </w:rPr>
      </w:pPr>
      <w:r>
        <w:rPr>
          <w:rFonts w:hint="eastAsia" w:ascii="宋体" w:hAnsi="宋体" w:cs="宋体"/>
          <w:spacing w:val="6"/>
          <w:szCs w:val="21"/>
        </w:rPr>
        <w:t xml:space="preserve">本单位对上述声明的真实性负责。如有虚假，将依法承担相应责任。</w:t>
      </w:r>
      <w:r/>
    </w:p>
    <w:p>
      <w:pPr>
        <w:ind w:firstLine="444"/>
        <w:spacing w:line="360" w:lineRule="auto"/>
        <w:rPr>
          <w:rFonts w:ascii="宋体" w:hAnsi="宋体" w:cs="宋体"/>
          <w:spacing w:val="6"/>
          <w:szCs w:val="21"/>
        </w:rPr>
      </w:pPr>
      <w:r>
        <w:rPr>
          <w:rFonts w:ascii="宋体" w:hAnsi="宋体" w:cs="宋体"/>
          <w:spacing w:val="6"/>
          <w:szCs w:val="21"/>
        </w:rPr>
      </w:r>
      <w:r/>
    </w:p>
    <w:p>
      <w:pPr>
        <w:ind w:firstLine="444"/>
        <w:spacing w:line="360" w:lineRule="auto"/>
        <w:rPr>
          <w:rFonts w:ascii="宋体" w:hAnsi="宋体" w:cs="宋体"/>
          <w:spacing w:val="6"/>
          <w:szCs w:val="21"/>
        </w:rPr>
      </w:pPr>
      <w:r>
        <w:rPr>
          <w:rFonts w:ascii="宋体" w:hAnsi="宋体" w:cs="宋体"/>
          <w:spacing w:val="6"/>
          <w:szCs w:val="21"/>
        </w:rPr>
      </w:r>
      <w:r/>
    </w:p>
    <w:p>
      <w:pPr>
        <w:ind w:firstLine="444"/>
        <w:jc w:val="center"/>
        <w:spacing w:line="360" w:lineRule="auto"/>
        <w:tabs>
          <w:tab w:val="left" w:pos="4860" w:leader="none"/>
        </w:tabs>
        <w:rPr>
          <w:rFonts w:ascii="宋体" w:hAnsi="宋体" w:cs="宋体"/>
          <w:spacing w:val="6"/>
          <w:szCs w:val="21"/>
        </w:rPr>
      </w:pPr>
      <w:r>
        <w:rPr>
          <w:rFonts w:hint="eastAsia" w:ascii="宋体" w:hAnsi="宋体" w:cs="宋体"/>
          <w:spacing w:val="6"/>
          <w:szCs w:val="21"/>
        </w:rPr>
        <w:t xml:space="preserve">                                  </w:t>
      </w:r>
      <w:r>
        <w:rPr>
          <w:rFonts w:hint="eastAsia" w:ascii="宋体" w:hAnsi="宋体" w:cs="宋体"/>
          <w:spacing w:val="6"/>
          <w:szCs w:val="21"/>
        </w:rPr>
        <w:t xml:space="preserve">单位名称（盖章）</w:t>
      </w:r>
      <w:r>
        <w:rPr>
          <w:rFonts w:hint="eastAsia" w:ascii="宋体" w:hAnsi="宋体" w:cs="宋体"/>
          <w:spacing w:val="6"/>
          <w:szCs w:val="21"/>
        </w:rPr>
        <w:t xml:space="preserve">：</w:t>
      </w:r>
      <w:r/>
    </w:p>
    <w:p>
      <w:pPr>
        <w:ind w:firstLine="444"/>
        <w:jc w:val="center"/>
        <w:spacing w:line="360" w:lineRule="auto"/>
        <w:tabs>
          <w:tab w:val="left" w:pos="4860" w:leader="none"/>
        </w:tabs>
        <w:rPr>
          <w:rFonts w:ascii="宋体" w:hAnsi="宋体" w:cs="宋体"/>
          <w:spacing w:val="6"/>
          <w:szCs w:val="21"/>
        </w:rPr>
      </w:pPr>
      <w:r>
        <w:rPr>
          <w:rFonts w:hint="eastAsia" w:ascii="宋体" w:hAnsi="宋体" w:cs="宋体"/>
          <w:spacing w:val="6"/>
          <w:szCs w:val="21"/>
        </w:rPr>
        <w:t xml:space="preserve">                          </w:t>
      </w:r>
      <w:r>
        <w:rPr>
          <w:rFonts w:hint="eastAsia" w:ascii="宋体" w:hAnsi="宋体" w:cs="宋体"/>
          <w:spacing w:val="6"/>
          <w:szCs w:val="21"/>
        </w:rPr>
        <w:t xml:space="preserve">日</w:t>
      </w:r>
      <w:r>
        <w:rPr>
          <w:rFonts w:hint="eastAsia" w:ascii="宋体" w:hAnsi="宋体" w:cs="宋体"/>
          <w:spacing w:val="6"/>
          <w:szCs w:val="21"/>
        </w:rPr>
        <w:t xml:space="preserve">  </w:t>
      </w:r>
      <w:r>
        <w:rPr>
          <w:rFonts w:hint="eastAsia" w:ascii="宋体" w:hAnsi="宋体" w:cs="宋体"/>
          <w:spacing w:val="6"/>
          <w:szCs w:val="21"/>
        </w:rPr>
        <w:t xml:space="preserve">期：</w:t>
      </w:r>
      <w:r/>
    </w:p>
    <w:p>
      <w:pPr>
        <w:ind w:firstLine="333"/>
        <w:spacing w:line="360" w:lineRule="auto"/>
        <w:rPr>
          <w:rFonts w:ascii="宋体" w:hAnsi="宋体" w:cs="宋体"/>
          <w:spacing w:val="6"/>
          <w:szCs w:val="21"/>
        </w:rPr>
      </w:pPr>
      <w:r>
        <w:rPr>
          <w:rFonts w:hint="eastAsia" w:ascii="宋体" w:hAnsi="宋体" w:cs="宋体"/>
          <w:spacing w:val="6"/>
          <w:szCs w:val="21"/>
        </w:rPr>
        <w:t xml:space="preserve">备注：符合《关于促进残疾人就业政府采购政策的通知》（财库〔</w:t>
      </w:r>
      <w:r>
        <w:rPr>
          <w:rFonts w:hint="eastAsia" w:ascii="宋体" w:hAnsi="宋体" w:cs="宋体"/>
          <w:spacing w:val="6"/>
          <w:szCs w:val="21"/>
        </w:rPr>
        <w:t xml:space="preserve">2017</w:t>
      </w:r>
      <w:r>
        <w:rPr>
          <w:rFonts w:hint="eastAsia" w:ascii="宋体" w:hAnsi="宋体" w:cs="宋体"/>
          <w:spacing w:val="6"/>
          <w:szCs w:val="21"/>
        </w:rPr>
        <w:t xml:space="preserve">〕</w:t>
      </w:r>
      <w:r>
        <w:rPr>
          <w:rFonts w:hint="eastAsia" w:ascii="宋体" w:hAnsi="宋体" w:cs="宋体"/>
          <w:spacing w:val="6"/>
          <w:szCs w:val="21"/>
        </w:rPr>
        <w:t xml:space="preserve">141</w:t>
      </w:r>
      <w:r>
        <w:rPr>
          <w:rFonts w:hint="eastAsia" w:ascii="宋体" w:hAnsi="宋体" w:cs="宋体"/>
          <w:spacing w:val="6"/>
          <w:szCs w:val="21"/>
        </w:rPr>
        <w:t xml:space="preserve">号）规定条件的残疾人福利性单位在参加政府采购活动时，应当提供《残疾人福利性单位声明函》，并对声明的真实性负责。任何单位或者个人在政府采购活动中均不得要求残疾人福利性单位提供其他证明声明函内容的材料。供应商提供的《残疾人福利性单位声明函》与事实不符的，依照《政府采购法》第七十七条第一款的规定追究法律责任。中标、中标单位为残疾人福利性单位的，采购单位或者其委托的采购代理机</w:t>
      </w:r>
      <w:r>
        <w:rPr>
          <w:rFonts w:hint="eastAsia" w:ascii="宋体" w:hAnsi="宋体" w:cs="宋体"/>
          <w:spacing w:val="6"/>
          <w:szCs w:val="21"/>
        </w:rPr>
        <w:t xml:space="preserve">构应当随中标、成交结果同时公告其《残疾人福利性单位声明函》，接受社会监督。</w:t>
      </w:r>
      <w:r/>
    </w:p>
    <w:p>
      <w:pPr>
        <w:pStyle w:val="946"/>
        <w:rPr>
          <w:rFonts w:ascii="宋体" w:hAnsi="宋体" w:cs="宋体"/>
          <w:spacing w:val="6"/>
          <w:szCs w:val="21"/>
        </w:rPr>
      </w:pPr>
      <w:r>
        <w:rPr>
          <w:rFonts w:ascii="宋体" w:hAnsi="宋体" w:cs="宋体"/>
          <w:spacing w:val="6"/>
          <w:szCs w:val="21"/>
        </w:rPr>
      </w:r>
      <w:r/>
    </w:p>
    <w:p>
      <w:pPr>
        <w:rPr>
          <w:rFonts w:ascii="宋体" w:hAnsi="宋体" w:cs="宋体"/>
          <w:spacing w:val="6"/>
          <w:szCs w:val="21"/>
        </w:rPr>
      </w:pPr>
      <w:r>
        <w:rPr>
          <w:rFonts w:ascii="宋体" w:hAnsi="宋体" w:cs="宋体"/>
          <w:spacing w:val="6"/>
          <w:szCs w:val="21"/>
        </w:rPr>
      </w:r>
      <w:r/>
    </w:p>
    <w:p>
      <w:pPr>
        <w:pStyle w:val="946"/>
        <w:rPr>
          <w:rFonts w:ascii="宋体" w:hAnsi="宋体" w:cs="宋体"/>
          <w:spacing w:val="6"/>
          <w:szCs w:val="21"/>
        </w:rPr>
      </w:pPr>
      <w:r>
        <w:rPr>
          <w:rFonts w:ascii="宋体" w:hAnsi="宋体" w:cs="宋体"/>
          <w:spacing w:val="6"/>
          <w:szCs w:val="21"/>
        </w:rPr>
      </w:r>
      <w:r/>
    </w:p>
    <w:p>
      <w:pPr>
        <w:rPr>
          <w:rFonts w:ascii="宋体" w:hAnsi="宋体" w:cs="宋体"/>
          <w:spacing w:val="6"/>
          <w:szCs w:val="21"/>
        </w:rPr>
      </w:pPr>
      <w:r>
        <w:rPr>
          <w:rFonts w:ascii="宋体" w:hAnsi="宋体" w:cs="宋体"/>
          <w:spacing w:val="6"/>
          <w:szCs w:val="21"/>
        </w:rPr>
      </w:r>
      <w:r/>
    </w:p>
    <w:p>
      <w:pPr>
        <w:pStyle w:val="946"/>
        <w:rPr>
          <w:rFonts w:ascii="宋体" w:hAnsi="宋体" w:cs="宋体"/>
          <w:spacing w:val="6"/>
          <w:szCs w:val="21"/>
        </w:rPr>
      </w:pPr>
      <w:r>
        <w:rPr>
          <w:rFonts w:ascii="宋体" w:hAnsi="宋体" w:cs="宋体"/>
          <w:spacing w:val="6"/>
          <w:szCs w:val="21"/>
        </w:rPr>
      </w:r>
      <w:r/>
    </w:p>
    <w:p>
      <w:pPr>
        <w:rPr>
          <w:rFonts w:ascii="宋体" w:hAnsi="宋体" w:cs="宋体"/>
          <w:spacing w:val="6"/>
          <w:szCs w:val="21"/>
        </w:rPr>
      </w:pPr>
      <w:r>
        <w:rPr>
          <w:rFonts w:ascii="宋体" w:hAnsi="宋体" w:cs="宋体"/>
          <w:spacing w:val="6"/>
          <w:szCs w:val="21"/>
        </w:rPr>
      </w:r>
      <w:r/>
    </w:p>
    <w:p>
      <w:pPr>
        <w:pStyle w:val="946"/>
        <w:rPr>
          <w:rFonts w:ascii="宋体" w:hAnsi="宋体" w:cs="宋体"/>
          <w:spacing w:val="6"/>
          <w:szCs w:val="21"/>
        </w:rPr>
      </w:pPr>
      <w:r>
        <w:rPr>
          <w:rFonts w:ascii="宋体" w:hAnsi="宋体" w:cs="宋体"/>
          <w:spacing w:val="6"/>
          <w:szCs w:val="21"/>
        </w:rPr>
      </w:r>
      <w:r/>
    </w:p>
    <w:p>
      <w:pPr>
        <w:rPr>
          <w:rFonts w:ascii="宋体" w:hAnsi="宋体" w:cs="宋体"/>
          <w:spacing w:val="6"/>
          <w:szCs w:val="21"/>
        </w:rPr>
      </w:pPr>
      <w:r>
        <w:rPr>
          <w:rFonts w:ascii="宋体" w:hAnsi="宋体" w:cs="宋体"/>
          <w:spacing w:val="6"/>
          <w:szCs w:val="21"/>
        </w:rPr>
      </w:r>
      <w:r/>
    </w:p>
    <w:p>
      <w:pPr>
        <w:pStyle w:val="946"/>
        <w:rPr>
          <w:rFonts w:ascii="宋体" w:hAnsi="宋体" w:cs="宋体"/>
          <w:spacing w:val="6"/>
          <w:szCs w:val="21"/>
        </w:rPr>
      </w:pPr>
      <w:r>
        <w:rPr>
          <w:rFonts w:ascii="宋体" w:hAnsi="宋体" w:cs="宋体"/>
          <w:spacing w:val="6"/>
          <w:szCs w:val="21"/>
        </w:rPr>
      </w:r>
      <w:r/>
    </w:p>
    <w:p>
      <w:pPr>
        <w:rPr>
          <w:rFonts w:ascii="宋体" w:hAnsi="宋体" w:cs="宋体"/>
          <w:spacing w:val="6"/>
          <w:szCs w:val="21"/>
        </w:rPr>
      </w:pPr>
      <w:r>
        <w:rPr>
          <w:rFonts w:ascii="宋体" w:hAnsi="宋体" w:cs="宋体"/>
          <w:spacing w:val="6"/>
          <w:szCs w:val="21"/>
        </w:rPr>
      </w:r>
      <w:r/>
    </w:p>
    <w:p>
      <w:pPr>
        <w:pStyle w:val="946"/>
        <w:rPr>
          <w:rFonts w:ascii="宋体" w:hAnsi="宋体" w:cs="宋体"/>
          <w:spacing w:val="6"/>
          <w:szCs w:val="21"/>
        </w:rPr>
      </w:pPr>
      <w:r>
        <w:rPr>
          <w:rFonts w:ascii="宋体" w:hAnsi="宋体" w:cs="宋体"/>
          <w:spacing w:val="6"/>
          <w:szCs w:val="21"/>
        </w:rPr>
      </w:r>
      <w:r/>
    </w:p>
    <w:p>
      <w:pPr>
        <w:rPr>
          <w:rFonts w:ascii="宋体" w:hAnsi="宋体" w:cs="宋体"/>
          <w:spacing w:val="6"/>
          <w:szCs w:val="21"/>
        </w:rPr>
      </w:pPr>
      <w:r>
        <w:rPr>
          <w:rFonts w:ascii="宋体" w:hAnsi="宋体" w:cs="宋体"/>
          <w:spacing w:val="6"/>
          <w:szCs w:val="21"/>
        </w:rPr>
      </w:r>
      <w:r/>
    </w:p>
    <w:p>
      <w:pPr>
        <w:pStyle w:val="946"/>
        <w:rPr>
          <w:rFonts w:ascii="宋体" w:hAnsi="宋体" w:cs="宋体"/>
          <w:spacing w:val="6"/>
          <w:szCs w:val="21"/>
        </w:rPr>
      </w:pPr>
      <w:r>
        <w:rPr>
          <w:rFonts w:ascii="宋体" w:hAnsi="宋体" w:cs="宋体"/>
          <w:spacing w:val="6"/>
          <w:szCs w:val="21"/>
        </w:rPr>
      </w:r>
      <w:r/>
    </w:p>
    <w:p>
      <w:pPr>
        <w:rPr>
          <w:rFonts w:ascii="宋体" w:hAnsi="宋体" w:cs="宋体"/>
          <w:spacing w:val="6"/>
          <w:szCs w:val="21"/>
        </w:rPr>
      </w:pPr>
      <w:r>
        <w:rPr>
          <w:rFonts w:ascii="宋体" w:hAnsi="宋体" w:cs="宋体"/>
          <w:spacing w:val="6"/>
          <w:szCs w:val="21"/>
        </w:rPr>
      </w:r>
      <w:r/>
    </w:p>
    <w:p>
      <w:pPr>
        <w:pStyle w:val="946"/>
        <w:rPr>
          <w:rFonts w:ascii="宋体" w:hAnsi="宋体" w:cs="宋体"/>
          <w:spacing w:val="6"/>
          <w:szCs w:val="21"/>
        </w:rPr>
      </w:pPr>
      <w:r>
        <w:rPr>
          <w:rFonts w:ascii="宋体" w:hAnsi="宋体" w:cs="宋体"/>
          <w:spacing w:val="6"/>
          <w:szCs w:val="21"/>
        </w:rPr>
      </w:r>
      <w:r/>
    </w:p>
    <w:p>
      <w:pPr>
        <w:jc w:val="left"/>
        <w:rPr>
          <w:rFonts w:ascii="宋体" w:hAnsi="宋体" w:cs="宋体"/>
          <w:szCs w:val="21"/>
        </w:rPr>
      </w:pPr>
      <w:r>
        <w:rPr>
          <w:rFonts w:hint="eastAsia" w:ascii="宋体" w:hAnsi="宋体" w:cs="宋体"/>
          <w:b/>
          <w:bCs/>
          <w:spacing w:val="6"/>
          <w:szCs w:val="21"/>
        </w:rPr>
        <w:t xml:space="preserve">附件</w:t>
      </w:r>
      <w:r>
        <w:rPr>
          <w:rFonts w:hint="eastAsia" w:ascii="宋体" w:hAnsi="宋体" w:cs="宋体"/>
          <w:b/>
          <w:bCs/>
          <w:spacing w:val="6"/>
          <w:szCs w:val="21"/>
        </w:rPr>
        <w:t xml:space="preserve">1</w:t>
      </w:r>
      <w:r>
        <w:rPr>
          <w:rFonts w:hint="eastAsia" w:ascii="宋体" w:hAnsi="宋体" w:cs="宋体"/>
          <w:b/>
          <w:bCs/>
          <w:spacing w:val="6"/>
          <w:szCs w:val="21"/>
        </w:rPr>
        <w:t xml:space="preserve">7</w:t>
      </w:r>
      <w:r>
        <w:rPr>
          <w:rFonts w:hint="eastAsia" w:ascii="宋体" w:hAnsi="宋体" w:cs="宋体"/>
          <w:b/>
          <w:bCs/>
          <w:spacing w:val="6"/>
          <w:szCs w:val="21"/>
        </w:rPr>
        <w:t xml:space="preserve">：</w:t>
      </w:r>
      <w:r>
        <w:rPr>
          <w:rFonts w:hint="eastAsia" w:ascii="宋体" w:hAnsi="宋体" w:cs="宋体"/>
          <w:b/>
          <w:szCs w:val="21"/>
        </w:rPr>
        <w:t xml:space="preserve">关于符合本国产品标准的声明函（</w:t>
      </w:r>
      <w:r>
        <w:rPr>
          <w:rFonts w:hint="eastAsia" w:ascii="宋体" w:hAnsi="宋体" w:cs="宋体"/>
          <w:b/>
          <w:szCs w:val="21"/>
        </w:rPr>
        <w:t xml:space="preserve">招标编号</w:t>
      </w:r>
      <w:r>
        <w:rPr>
          <w:rFonts w:hint="eastAsia" w:ascii="宋体" w:hAnsi="宋体" w:cs="宋体"/>
          <w:b/>
          <w:szCs w:val="21"/>
        </w:rPr>
        <w:t xml:space="preserve">：</w:t>
      </w:r>
      <w:r>
        <w:rPr>
          <w:rFonts w:hint="eastAsia" w:ascii="宋体" w:hAnsi="宋体" w:cs="宋体"/>
          <w:b/>
          <w:szCs w:val="21"/>
        </w:rPr>
        <w:t xml:space="preserve">JSZC-320509-ZHHD-G2026-0004</w:t>
      </w:r>
      <w:r>
        <w:rPr>
          <w:rFonts w:hint="eastAsia" w:ascii="宋体" w:hAnsi="宋体" w:cs="宋体"/>
          <w:b/>
          <w:szCs w:val="21"/>
        </w:rPr>
        <w:t xml:space="preserve">）</w:t>
      </w:r>
      <w:r/>
    </w:p>
    <w:p>
      <w:pPr>
        <w:pStyle w:val="960"/>
        <w:ind w:firstLine="420"/>
        <w:spacing w:beforeAutospacing="0" w:afterAutospacing="0" w:line="0" w:lineRule="atLeast"/>
        <w:rPr>
          <w:rFonts w:ascii="宋体" w:hAnsi="宋体" w:cs="宋体"/>
          <w:sz w:val="21"/>
          <w:szCs w:val="21"/>
        </w:rPr>
      </w:pPr>
      <w:r>
        <w:rPr>
          <w:rFonts w:ascii="宋体" w:hAnsi="宋体" w:cs="宋体"/>
          <w:sz w:val="21"/>
          <w:szCs w:val="21"/>
        </w:rPr>
      </w:r>
      <w:r/>
    </w:p>
    <w:p>
      <w:pPr>
        <w:pStyle w:val="960"/>
        <w:ind w:firstLine="420"/>
        <w:jc w:val="center"/>
        <w:spacing w:beforeAutospacing="0" w:afterAutospacing="0" w:line="0" w:lineRule="atLeast"/>
        <w:rPr>
          <w:rFonts w:ascii="宋体" w:hAnsi="宋体" w:cs="宋体"/>
          <w:b/>
          <w:sz w:val="21"/>
          <w:szCs w:val="21"/>
        </w:rPr>
      </w:pPr>
      <w:r>
        <w:rPr>
          <w:rFonts w:hint="eastAsia" w:ascii="宋体" w:hAnsi="宋体" w:cs="宋体"/>
          <w:b/>
          <w:sz w:val="21"/>
          <w:szCs w:val="21"/>
        </w:rPr>
        <w:t xml:space="preserve">关于符合本国产品标准的声明函</w:t>
      </w:r>
      <w:r/>
    </w:p>
    <w:p>
      <w:pPr>
        <w:pStyle w:val="960"/>
        <w:ind w:firstLine="420"/>
        <w:jc w:val="center"/>
        <w:spacing w:beforeAutospacing="0" w:afterAutospacing="0" w:line="0" w:lineRule="atLeast"/>
        <w:rPr>
          <w:rFonts w:ascii="宋体" w:hAnsi="宋体" w:cs="宋体"/>
          <w:b/>
          <w:sz w:val="21"/>
          <w:szCs w:val="21"/>
        </w:rPr>
      </w:pPr>
      <w:r>
        <w:rPr>
          <w:rFonts w:ascii="宋体" w:hAnsi="宋体" w:cs="宋体"/>
          <w:b/>
          <w:sz w:val="21"/>
          <w:szCs w:val="21"/>
        </w:rPr>
      </w:r>
      <w:r/>
    </w:p>
    <w:p>
      <w:pPr>
        <w:pStyle w:val="960"/>
        <w:ind w:firstLine="420"/>
        <w:spacing w:beforeAutospacing="0" w:afterAutospacing="0" w:line="360" w:lineRule="auto"/>
        <w:rPr>
          <w:rFonts w:ascii="宋体" w:hAnsi="宋体" w:cs="宋体"/>
          <w:sz w:val="21"/>
          <w:szCs w:val="21"/>
        </w:rPr>
      </w:pPr>
      <w:r>
        <w:rPr>
          <w:rFonts w:hint="eastAsia" w:ascii="宋体" w:hAnsi="宋体" w:cs="宋体"/>
          <w:sz w:val="21"/>
          <w:szCs w:val="21"/>
        </w:rPr>
        <w:t xml:space="preserve">本公司</w:t>
      </w:r>
      <w:r>
        <w:rPr>
          <w:rFonts w:hint="eastAsia" w:ascii="宋体" w:hAnsi="宋体" w:cs="宋体"/>
          <w:sz w:val="21"/>
          <w:szCs w:val="21"/>
          <w:u w:val="single"/>
        </w:rPr>
        <w:t xml:space="preserve">（单位）</w:t>
      </w:r>
      <w:r>
        <w:rPr>
          <w:rFonts w:hint="eastAsia" w:ascii="宋体" w:hAnsi="宋体" w:cs="宋体"/>
          <w:sz w:val="21"/>
          <w:szCs w:val="21"/>
        </w:rPr>
        <w:t xml:space="preserve">郑重声明，根据《国务院办公厅关于在政府采购中实施本国产品标准及相关政策的通知》（国办发〔</w:t>
      </w:r>
      <w:r>
        <w:rPr>
          <w:rFonts w:hint="eastAsia" w:ascii="宋体" w:hAnsi="宋体" w:cs="宋体"/>
          <w:sz w:val="21"/>
          <w:szCs w:val="21"/>
        </w:rPr>
        <w:t xml:space="preserve">2025</w:t>
      </w:r>
      <w:r>
        <w:rPr>
          <w:rFonts w:hint="eastAsia" w:ascii="宋体" w:hAnsi="宋体" w:cs="宋体"/>
          <w:sz w:val="21"/>
          <w:szCs w:val="21"/>
        </w:rPr>
        <w:t xml:space="preserve">〕</w:t>
      </w:r>
      <w:r>
        <w:rPr>
          <w:rFonts w:hint="eastAsia" w:ascii="宋体" w:hAnsi="宋体" w:cs="宋体"/>
          <w:sz w:val="21"/>
          <w:szCs w:val="21"/>
        </w:rPr>
        <w:t xml:space="preserve">34</w:t>
      </w:r>
      <w:r>
        <w:rPr>
          <w:rFonts w:hint="eastAsia" w:ascii="宋体" w:hAnsi="宋体" w:cs="宋体"/>
          <w:sz w:val="21"/>
          <w:szCs w:val="21"/>
        </w:rPr>
        <w:t xml:space="preserve">号）的规定，本公司</w:t>
      </w:r>
      <w:r>
        <w:rPr>
          <w:rFonts w:hint="eastAsia" w:ascii="宋体" w:hAnsi="宋体" w:cs="宋体"/>
          <w:sz w:val="21"/>
          <w:szCs w:val="21"/>
          <w:u w:val="single"/>
        </w:rPr>
        <w:t xml:space="preserve">（单位）</w:t>
      </w:r>
      <w:r>
        <w:rPr>
          <w:rFonts w:hint="eastAsia" w:ascii="宋体" w:hAnsi="宋体" w:cs="宋体"/>
          <w:sz w:val="21"/>
          <w:szCs w:val="21"/>
        </w:rPr>
        <w:t xml:space="preserve">提供的以下产品属于本国产品。具体情况如下：</w:t>
      </w:r>
      <w:r/>
    </w:p>
    <w:p>
      <w:pPr>
        <w:pStyle w:val="960"/>
        <w:ind w:firstLine="420"/>
        <w:spacing w:before="30" w:beforeAutospacing="0" w:after="30" w:afterAutospacing="0" w:line="360" w:lineRule="auto"/>
        <w:rPr>
          <w:rFonts w:ascii="宋体" w:hAnsi="宋体" w:cs="宋体"/>
          <w:sz w:val="21"/>
          <w:szCs w:val="21"/>
        </w:rPr>
      </w:pPr>
      <w:r>
        <w:rPr>
          <w:rFonts w:ascii="宋体" w:hAnsi="宋体" w:cs="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2023745</wp:posOffset>
                </wp:positionH>
                <wp:positionV relativeFrom="paragraph">
                  <wp:posOffset>137160</wp:posOffset>
                </wp:positionV>
                <wp:extent cx="364490" cy="97790"/>
                <wp:effectExtent l="0" t="0" r="0" b="0"/>
                <wp:wrapNone/>
                <wp:docPr id="5" name=""/>
                <wp:cNvGraphicFramePr/>
                <a:graphic xmlns:a="http://schemas.openxmlformats.org/drawingml/2006/main">
                  <a:graphicData uri="http://schemas.microsoft.com/office/word/2010/wordprocessingShape">
                    <wps:wsp>
                      <wps:cNvPr id="0" name=""/>
                      <wps:cNvSpPr/>
                      <wps:spPr bwMode="auto">
                        <a:xfrm flipV="1">
                          <a:off x="0" y="0"/>
                          <a:ext cx="364490" cy="9779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4" o:spid="_x0000_s4" style="position:absolute;z-index:251665408;o:allowoverlap:true;o:allowincell:true;mso-position-horizontal-relative:text;margin-left:159.3pt;mso-position-horizontal:absolute;mso-position-vertical-relative:text;margin-top:10.8pt;mso-position-vertical:absolute;width:28.7pt;height:7.7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ascii="宋体" w:hAnsi="宋体" w:cs="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527050</wp:posOffset>
                </wp:positionH>
                <wp:positionV relativeFrom="paragraph">
                  <wp:posOffset>398145</wp:posOffset>
                </wp:positionV>
                <wp:extent cx="565785" cy="130810"/>
                <wp:effectExtent l="0" t="0" r="0" b="0"/>
                <wp:wrapNone/>
                <wp:docPr id="6" name=""/>
                <wp:cNvGraphicFramePr/>
                <a:graphic xmlns:a="http://schemas.openxmlformats.org/drawingml/2006/main">
                  <a:graphicData uri="http://schemas.microsoft.com/office/word/2010/wordprocessingShape">
                    <wps:wsp>
                      <wps:cNvPr id="0" name=""/>
                      <wps:cNvSpPr/>
                      <wps:spPr bwMode="auto">
                        <a:xfrm flipV="1">
                          <a:off x="0" y="0"/>
                          <a:ext cx="565785" cy="13081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5" o:spid="_x0000_s5" style="position:absolute;z-index:251667456;o:allowoverlap:true;o:allowincell:true;mso-position-horizontal-relative:text;margin-left:41.5pt;mso-position-horizontal:absolute;mso-position-vertical-relative:text;margin-top:31.3pt;mso-position-vertical:absolute;width:44.5pt;height:10.3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ascii="宋体" w:hAnsi="宋体" w:cs="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5411470</wp:posOffset>
                </wp:positionH>
                <wp:positionV relativeFrom="paragraph">
                  <wp:posOffset>244475</wp:posOffset>
                </wp:positionV>
                <wp:extent cx="196215" cy="97790"/>
                <wp:effectExtent l="0" t="0" r="0" b="0"/>
                <wp:wrapNone/>
                <wp:docPr id="7" name=""/>
                <wp:cNvGraphicFramePr/>
                <a:graphic xmlns:a="http://schemas.openxmlformats.org/drawingml/2006/main">
                  <a:graphicData uri="http://schemas.microsoft.com/office/word/2010/wordprocessingShape">
                    <wps:wsp>
                      <wps:cNvPr id="0" name=""/>
                      <wps:cNvSpPr/>
                      <wps:spPr bwMode="auto">
                        <a:xfrm flipV="1">
                          <a:off x="0" y="0"/>
                          <a:ext cx="196215" cy="9779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6" o:spid="_x0000_s6" style="position:absolute;z-index:251666432;o:allowoverlap:true;o:allowincell:true;mso-position-horizontal-relative:text;margin-left:426.1pt;mso-position-horizontal:absolute;mso-position-vertical-relative:text;margin-top:19.2pt;mso-position-vertical:absolute;width:15.4pt;height:7.7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ascii="宋体" w:hAnsi="宋体" w:cs="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3206750</wp:posOffset>
                </wp:positionH>
                <wp:positionV relativeFrom="paragraph">
                  <wp:posOffset>238760</wp:posOffset>
                </wp:positionV>
                <wp:extent cx="816610" cy="103505"/>
                <wp:effectExtent l="0" t="0" r="0" b="0"/>
                <wp:wrapNone/>
                <wp:docPr id="8" name=""/>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7" o:spid="_x0000_s7" style="position:absolute;z-index:251660288;o:allowoverlap:true;o:allowincell:true;mso-position-horizontal-relative:text;margin-left:252.5pt;mso-position-horizontal:absolute;mso-position-vertical-relative:text;margin-top:18.8pt;mso-position-vertical:absolute;width:64.3pt;height:8.2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ascii="宋体" w:hAnsi="宋体" w:cs="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2301875</wp:posOffset>
                </wp:positionH>
                <wp:positionV relativeFrom="paragraph">
                  <wp:posOffset>236855</wp:posOffset>
                </wp:positionV>
                <wp:extent cx="816610" cy="76200"/>
                <wp:effectExtent l="0" t="0" r="0" b="0"/>
                <wp:wrapNone/>
                <wp:docPr id="9" name=""/>
                <wp:cNvGraphicFramePr/>
                <a:graphic xmlns:a="http://schemas.openxmlformats.org/drawingml/2006/main">
                  <a:graphicData uri="http://schemas.microsoft.com/office/word/2010/wordprocessingShape">
                    <wps:wsp>
                      <wps:cNvPr id="0" name=""/>
                      <wps:cNvSpPr/>
                      <wps:spPr bwMode="auto">
                        <a:xfrm flipV="1">
                          <a:off x="0" y="0"/>
                          <a:ext cx="816610" cy="7620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8" o:spid="_x0000_s8" style="position:absolute;z-index:251659264;o:allowoverlap:true;o:allowincell:true;mso-position-horizontal-relative:text;margin-left:181.2pt;mso-position-horizontal:absolute;mso-position-vertical-relative:text;margin-top:18.6pt;mso-position-vertical:absolute;width:64.3pt;height:6.0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ascii="宋体" w:hAnsi="宋体" w:cs="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4327525</wp:posOffset>
                </wp:positionH>
                <wp:positionV relativeFrom="paragraph">
                  <wp:posOffset>57150</wp:posOffset>
                </wp:positionV>
                <wp:extent cx="577215" cy="92075"/>
                <wp:effectExtent l="0" t="0" r="0" b="0"/>
                <wp:wrapNone/>
                <wp:docPr id="10" name=""/>
                <wp:cNvGraphicFramePr/>
                <a:graphic xmlns:a="http://schemas.openxmlformats.org/drawingml/2006/main">
                  <a:graphicData uri="http://schemas.microsoft.com/office/word/2010/wordprocessingShape">
                    <wps:wsp>
                      <wps:cNvPr id="0" name=""/>
                      <wps:cNvSpPr/>
                      <wps:spPr bwMode="auto">
                        <a:xfrm flipV="1">
                          <a:off x="0" y="0"/>
                          <a:ext cx="577215" cy="9207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9" o:spid="_x0000_s9" style="position:absolute;z-index:251664384;o:allowoverlap:true;o:allowincell:true;mso-position-horizontal-relative:text;margin-left:340.8pt;mso-position-horizontal:absolute;mso-position-vertical-relative:text;margin-top:4.5pt;mso-position-vertical:absolute;width:45.4pt;height:7.2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cs="宋体"/>
          <w:sz w:val="21"/>
          <w:szCs w:val="21"/>
          <w:shd w:val="clear" w:color="auto" w:fill="ffffff"/>
        </w:rPr>
        <w:t xml:space="preserve">1.</w:t>
      </w:r>
      <w:r>
        <w:rPr>
          <w:rStyle w:val="966"/>
          <w:rFonts w:hint="eastAsia" w:ascii="宋体" w:hAnsi="宋体" w:cs="宋体"/>
          <w:i w:val="0"/>
          <w:sz w:val="21"/>
          <w:szCs w:val="21"/>
          <w:u w:val="single"/>
          <w:shd w:val="clear" w:color="auto" w:fill="ffffff"/>
        </w:rPr>
        <w:t xml:space="preserve">（产品名称</w:t>
      </w:r>
      <w:r>
        <w:rPr>
          <w:rStyle w:val="966"/>
          <w:rFonts w:hint="eastAsia" w:ascii="宋体" w:hAnsi="宋体" w:cs="宋体"/>
          <w:i w:val="0"/>
          <w:sz w:val="21"/>
          <w:szCs w:val="21"/>
          <w:u w:val="single"/>
          <w:shd w:val="clear" w:color="auto" w:fill="ffffff"/>
        </w:rPr>
        <w:t xml:space="preserve">1</w:t>
      </w:r>
      <w:r>
        <w:rPr>
          <w:rStyle w:val="966"/>
          <w:rFonts w:hint="eastAsia" w:ascii="宋体" w:hAnsi="宋体" w:cs="宋体"/>
          <w:i w:val="0"/>
          <w:sz w:val="21"/>
          <w:szCs w:val="21"/>
          <w:u w:val="single"/>
          <w:shd w:val="clear" w:color="auto" w:fill="ffffff"/>
        </w:rPr>
        <w:t xml:space="preserve">）</w:t>
      </w:r>
      <w:r>
        <w:rPr>
          <w:rStyle w:val="966"/>
          <w:rFonts w:hint="eastAsia" w:ascii="宋体" w:hAnsi="宋体" w:cs="宋体"/>
          <w:i w:val="0"/>
          <w:sz w:val="21"/>
          <w:szCs w:val="21"/>
          <w:shd w:val="clear" w:color="auto" w:fill="ffffff"/>
          <w:vertAlign w:val="superscript"/>
        </w:rPr>
        <w:t xml:space="preserve">1</w:t>
      </w:r>
      <w:r>
        <w:rPr>
          <w:rFonts w:hint="eastAsia" w:ascii="宋体" w:hAnsi="宋体" w:cs="宋体"/>
          <w:sz w:val="21"/>
          <w:szCs w:val="21"/>
          <w:shd w:val="clear" w:color="auto" w:fill="ffffff"/>
        </w:rPr>
        <w:t xml:space="preserve">，生产厂为</w:t>
      </w:r>
      <w:r>
        <w:rPr>
          <w:rStyle w:val="966"/>
          <w:rFonts w:hint="eastAsia" w:ascii="宋体" w:hAnsi="宋体" w:cs="宋体"/>
          <w:i w:val="0"/>
          <w:sz w:val="21"/>
          <w:szCs w:val="21"/>
          <w:u w:val="single"/>
          <w:shd w:val="clear" w:color="auto" w:fill="ffffff"/>
        </w:rPr>
        <w:t xml:space="preserve">（厂名）</w:t>
      </w:r>
      <w:r>
        <w:rPr>
          <w:rStyle w:val="966"/>
          <w:rFonts w:hint="eastAsia" w:ascii="宋体" w:hAnsi="宋体" w:cs="宋体"/>
          <w:i w:val="0"/>
          <w:sz w:val="21"/>
          <w:szCs w:val="21"/>
          <w:shd w:val="clear" w:color="auto" w:fill="ffffff"/>
          <w:vertAlign w:val="superscript"/>
        </w:rPr>
        <w:t xml:space="preserve">2</w:t>
      </w:r>
      <w:r>
        <w:rPr>
          <w:rFonts w:hint="eastAsia" w:ascii="宋体" w:hAnsi="宋体" w:cs="宋体"/>
          <w:sz w:val="21"/>
          <w:szCs w:val="21"/>
          <w:shd w:val="clear" w:color="auto" w:fill="ffffff"/>
        </w:rPr>
        <w:t xml:space="preserve">，厂址为</w:t>
      </w:r>
      <w:r>
        <w:rPr>
          <w:rStyle w:val="966"/>
          <w:rFonts w:hint="eastAsia" w:ascii="宋体" w:hAnsi="宋体" w:cs="宋体"/>
          <w:i w:val="0"/>
          <w:sz w:val="21"/>
          <w:szCs w:val="21"/>
          <w:u w:val="single"/>
          <w:shd w:val="clear" w:color="auto" w:fill="ffffff"/>
        </w:rPr>
        <w:t xml:space="preserve">（生产厂址）</w:t>
      </w:r>
      <w:r>
        <w:rPr>
          <w:rFonts w:hint="eastAsia" w:ascii="宋体" w:hAnsi="宋体" w:cs="宋体"/>
          <w:sz w:val="21"/>
          <w:szCs w:val="21"/>
          <w:shd w:val="clear" w:color="auto" w:fill="ffffff"/>
        </w:rPr>
        <w:t xml:space="preserve">。</w:t>
      </w:r>
      <w:r>
        <w:rPr>
          <w:rStyle w:val="966"/>
          <w:rFonts w:hint="eastAsia" w:ascii="宋体" w:hAnsi="宋体" w:cs="宋体"/>
          <w:i w:val="0"/>
          <w:sz w:val="21"/>
          <w:szCs w:val="21"/>
          <w:u w:val="single"/>
          <w:shd w:val="clear" w:color="auto" w:fill="ffffff"/>
        </w:rPr>
        <w:t xml:space="preserve">（产品名称</w:t>
      </w:r>
      <w:r>
        <w:rPr>
          <w:rStyle w:val="966"/>
          <w:rFonts w:hint="eastAsia" w:ascii="宋体" w:hAnsi="宋体" w:cs="宋体"/>
          <w:i w:val="0"/>
          <w:sz w:val="21"/>
          <w:szCs w:val="21"/>
          <w:u w:val="single"/>
          <w:shd w:val="clear" w:color="auto" w:fill="ffffff"/>
        </w:rPr>
        <w:t xml:space="preserve">1</w:t>
      </w:r>
      <w:r>
        <w:rPr>
          <w:rStyle w:val="966"/>
          <w:rFonts w:hint="eastAsia" w:ascii="宋体" w:hAnsi="宋体" w:cs="宋体"/>
          <w:i w:val="0"/>
          <w:sz w:val="21"/>
          <w:szCs w:val="21"/>
          <w:u w:val="single"/>
          <w:shd w:val="clear" w:color="auto" w:fill="ffffff"/>
        </w:rPr>
        <w:t xml:space="preserve">）</w:t>
      </w:r>
      <w:r>
        <w:rPr>
          <w:rStyle w:val="966"/>
          <w:rFonts w:hint="eastAsia" w:ascii="宋体" w:hAnsi="宋体" w:cs="宋体"/>
          <w:i w:val="0"/>
          <w:sz w:val="21"/>
          <w:szCs w:val="21"/>
          <w:u w:val="single"/>
          <w:shd w:val="clear" w:color="auto" w:fill="ffffff"/>
        </w:rPr>
        <w:t xml:space="preserve"> </w:t>
      </w:r>
      <w:r>
        <w:rPr>
          <w:rFonts w:hint="eastAsia" w:ascii="宋体" w:hAnsi="宋体" w:cs="宋体"/>
          <w:sz w:val="21"/>
          <w:szCs w:val="21"/>
          <w:shd w:val="clear" w:color="auto" w:fill="ffffff"/>
        </w:rPr>
        <w:t xml:space="preserve">的中国境内生产的组件成本占比≥</w:t>
      </w:r>
      <w:r>
        <w:rPr>
          <w:rStyle w:val="966"/>
          <w:rFonts w:hint="eastAsia" w:ascii="宋体" w:hAnsi="宋体" w:cs="宋体"/>
          <w:i w:val="0"/>
          <w:sz w:val="21"/>
          <w:szCs w:val="21"/>
          <w:u w:val="single"/>
          <w:shd w:val="clear" w:color="auto" w:fill="ffffff"/>
        </w:rPr>
        <w:t xml:space="preserve">（规定比例）</w:t>
      </w:r>
      <w:r>
        <w:rPr>
          <w:rStyle w:val="966"/>
          <w:rFonts w:hint="eastAsia" w:ascii="宋体" w:hAnsi="宋体" w:cs="宋体"/>
          <w:i w:val="0"/>
          <w:sz w:val="21"/>
          <w:szCs w:val="21"/>
          <w:shd w:val="clear" w:color="auto" w:fill="ffffff"/>
          <w:vertAlign w:val="superscript"/>
        </w:rPr>
        <w:t xml:space="preserve">3</w:t>
      </w:r>
      <w:r>
        <w:rPr>
          <w:rFonts w:hint="eastAsia" w:ascii="宋体" w:hAnsi="宋体" w:cs="宋体"/>
          <w:sz w:val="21"/>
          <w:szCs w:val="21"/>
          <w:shd w:val="clear" w:color="auto" w:fill="ffffff"/>
        </w:rPr>
        <w:t xml:space="preserve">。</w:t>
      </w:r>
      <w:r>
        <w:rPr>
          <w:rStyle w:val="966"/>
          <w:rFonts w:hint="eastAsia" w:ascii="宋体" w:hAnsi="宋体" w:cs="宋体"/>
          <w:i w:val="0"/>
          <w:sz w:val="21"/>
          <w:szCs w:val="21"/>
          <w:u w:val="single"/>
          <w:shd w:val="clear" w:color="auto" w:fill="ffffff"/>
        </w:rPr>
        <w:t xml:space="preserve">（产品名称</w:t>
      </w:r>
      <w:r>
        <w:rPr>
          <w:rStyle w:val="966"/>
          <w:rFonts w:hint="eastAsia" w:ascii="宋体" w:hAnsi="宋体" w:cs="宋体"/>
          <w:i w:val="0"/>
          <w:sz w:val="21"/>
          <w:szCs w:val="21"/>
          <w:u w:val="single"/>
          <w:shd w:val="clear" w:color="auto" w:fill="ffffff"/>
        </w:rPr>
        <w:t xml:space="preserve">1</w:t>
      </w:r>
      <w:r>
        <w:rPr>
          <w:rStyle w:val="966"/>
          <w:rFonts w:hint="eastAsia" w:ascii="宋体" w:hAnsi="宋体" w:cs="宋体"/>
          <w:i w:val="0"/>
          <w:sz w:val="21"/>
          <w:szCs w:val="21"/>
          <w:u w:val="single"/>
          <w:shd w:val="clear" w:color="auto" w:fill="ffffff"/>
        </w:rPr>
        <w:t xml:space="preserve">）</w:t>
      </w:r>
      <w:r>
        <w:rPr>
          <w:rFonts w:hint="eastAsia" w:ascii="宋体" w:hAnsi="宋体" w:cs="宋体"/>
          <w:sz w:val="21"/>
          <w:szCs w:val="21"/>
          <w:shd w:val="clear" w:color="auto" w:fill="ffffff"/>
        </w:rPr>
        <w:t xml:space="preserve">的</w:t>
      </w:r>
      <w:r>
        <w:rPr>
          <w:rStyle w:val="966"/>
          <w:rFonts w:hint="eastAsia" w:ascii="宋体" w:hAnsi="宋体" w:cs="宋体"/>
          <w:i w:val="0"/>
          <w:sz w:val="21"/>
          <w:szCs w:val="21"/>
          <w:u w:val="single"/>
          <w:shd w:val="clear" w:color="auto" w:fill="ffffff"/>
        </w:rPr>
        <w:t xml:space="preserve">（关键组件）</w:t>
      </w:r>
      <w:r>
        <w:rPr>
          <w:rStyle w:val="966"/>
          <w:rFonts w:hint="eastAsia" w:ascii="宋体" w:hAnsi="宋体" w:cs="宋体"/>
          <w:i w:val="0"/>
          <w:sz w:val="21"/>
          <w:szCs w:val="21"/>
          <w:shd w:val="clear" w:color="auto" w:fill="ffffff"/>
          <w:vertAlign w:val="superscript"/>
        </w:rPr>
        <w:t xml:space="preserve">4</w:t>
      </w:r>
      <w:r>
        <w:rPr>
          <w:rFonts w:hint="eastAsia" w:ascii="宋体" w:hAnsi="宋体" w:cs="宋体"/>
          <w:sz w:val="21"/>
          <w:szCs w:val="21"/>
          <w:shd w:val="clear" w:color="auto" w:fill="ffffff"/>
        </w:rPr>
        <w:t xml:space="preserve">在中国境内生产。</w:t>
      </w:r>
      <w:r>
        <w:rPr>
          <w:rStyle w:val="966"/>
          <w:rFonts w:hint="eastAsia" w:ascii="宋体" w:hAnsi="宋体" w:cs="宋体"/>
          <w:i w:val="0"/>
          <w:sz w:val="21"/>
          <w:szCs w:val="21"/>
          <w:u w:val="single"/>
          <w:shd w:val="clear" w:color="auto" w:fill="ffffff"/>
        </w:rPr>
        <w:t xml:space="preserve">（产品名称</w:t>
      </w:r>
      <w:r>
        <w:rPr>
          <w:rStyle w:val="966"/>
          <w:rFonts w:hint="eastAsia" w:ascii="宋体" w:hAnsi="宋体" w:cs="宋体"/>
          <w:i w:val="0"/>
          <w:sz w:val="21"/>
          <w:szCs w:val="21"/>
          <w:u w:val="single"/>
          <w:shd w:val="clear" w:color="auto" w:fill="ffffff"/>
        </w:rPr>
        <w:t xml:space="preserve">1</w:t>
      </w:r>
      <w:r>
        <w:rPr>
          <w:rStyle w:val="966"/>
          <w:rFonts w:hint="eastAsia" w:ascii="宋体" w:hAnsi="宋体" w:cs="宋体"/>
          <w:i w:val="0"/>
          <w:sz w:val="21"/>
          <w:szCs w:val="21"/>
          <w:u w:val="single"/>
          <w:shd w:val="clear" w:color="auto" w:fill="ffffff"/>
        </w:rPr>
        <w:t xml:space="preserve">）</w:t>
      </w:r>
      <w:r>
        <w:rPr>
          <w:rFonts w:hint="eastAsia" w:ascii="宋体" w:hAnsi="宋体" w:cs="宋体"/>
          <w:sz w:val="21"/>
          <w:szCs w:val="21"/>
          <w:shd w:val="clear" w:color="auto" w:fill="ffffff"/>
        </w:rPr>
        <w:t xml:space="preserve">的</w:t>
      </w:r>
      <w:r>
        <w:rPr>
          <w:rStyle w:val="966"/>
          <w:rFonts w:hint="eastAsia" w:ascii="宋体" w:hAnsi="宋体" w:cs="宋体"/>
          <w:i w:val="0"/>
          <w:sz w:val="21"/>
          <w:szCs w:val="21"/>
          <w:u w:val="single"/>
          <w:shd w:val="clear" w:color="auto" w:fill="ffffff"/>
        </w:rPr>
        <w:t xml:space="preserve">（关键工序）</w:t>
      </w:r>
      <w:r>
        <w:rPr>
          <w:rStyle w:val="966"/>
          <w:rFonts w:hint="eastAsia" w:ascii="宋体" w:hAnsi="宋体" w:cs="宋体"/>
          <w:i w:val="0"/>
          <w:sz w:val="21"/>
          <w:szCs w:val="21"/>
          <w:shd w:val="clear" w:color="auto" w:fill="ffffff"/>
          <w:vertAlign w:val="superscript"/>
        </w:rPr>
        <w:t xml:space="preserve">5</w:t>
      </w:r>
      <w:r>
        <w:rPr>
          <w:rFonts w:hint="eastAsia" w:ascii="宋体" w:hAnsi="宋体" w:cs="宋体"/>
          <w:sz w:val="21"/>
          <w:szCs w:val="21"/>
          <w:shd w:val="clear" w:color="auto" w:fill="ffffff"/>
        </w:rPr>
        <w:t xml:space="preserve">在中国境内完成。</w:t>
      </w:r>
      <w:r/>
    </w:p>
    <w:p>
      <w:pPr>
        <w:pStyle w:val="960"/>
        <w:ind w:firstLine="420"/>
        <w:spacing w:before="30" w:beforeAutospacing="0" w:after="30" w:afterAutospacing="0" w:line="360" w:lineRule="auto"/>
        <w:rPr>
          <w:rFonts w:ascii="宋体" w:hAnsi="宋体" w:cs="宋体"/>
          <w:sz w:val="21"/>
          <w:szCs w:val="21"/>
        </w:rPr>
      </w:pPr>
      <w:r>
        <w:rPr>
          <w:rFonts w:ascii="宋体" w:hAnsi="宋体" w:cs="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4083050</wp:posOffset>
                </wp:positionH>
                <wp:positionV relativeFrom="paragraph">
                  <wp:posOffset>59690</wp:posOffset>
                </wp:positionV>
                <wp:extent cx="718185" cy="97790"/>
                <wp:effectExtent l="0" t="0" r="0" b="0"/>
                <wp:wrapNone/>
                <wp:docPr id="11" name=""/>
                <wp:cNvGraphicFramePr/>
                <a:graphic xmlns:a="http://schemas.openxmlformats.org/drawingml/2006/main">
                  <a:graphicData uri="http://schemas.microsoft.com/office/word/2010/wordprocessingShape">
                    <wps:wsp>
                      <wps:cNvPr id="0" name=""/>
                      <wps:cNvSpPr/>
                      <wps:spPr bwMode="auto">
                        <a:xfrm flipV="1">
                          <a:off x="0" y="0"/>
                          <a:ext cx="718185" cy="9779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0" o:spid="_x0000_s10" style="position:absolute;z-index:251668480;o:allowoverlap:true;o:allowincell:true;mso-position-horizontal-relative:text;margin-left:321.5pt;mso-position-horizontal:absolute;mso-position-vertical-relative:text;margin-top:4.7pt;mso-position-vertical:absolute;width:56.5pt;height:7.7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ascii="宋体" w:hAnsi="宋体" w:cs="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280670</wp:posOffset>
                </wp:positionH>
                <wp:positionV relativeFrom="paragraph">
                  <wp:posOffset>404495</wp:posOffset>
                </wp:positionV>
                <wp:extent cx="424815" cy="112395"/>
                <wp:effectExtent l="0" t="0" r="0" b="0"/>
                <wp:wrapNone/>
                <wp:docPr id="12" name=""/>
                <wp:cNvGraphicFramePr/>
                <a:graphic xmlns:a="http://schemas.openxmlformats.org/drawingml/2006/main">
                  <a:graphicData uri="http://schemas.microsoft.com/office/word/2010/wordprocessingShape">
                    <wps:wsp>
                      <wps:cNvPr id="0" name=""/>
                      <wps:cNvSpPr/>
                      <wps:spPr bwMode="auto">
                        <a:xfrm flipV="1">
                          <a:off x="0" y="0"/>
                          <a:ext cx="424815" cy="11239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1" o:spid="_x0000_s11" style="position:absolute;z-index:251670528;o:allowoverlap:true;o:allowincell:true;mso-position-horizontal-relative:text;margin-left:22.1pt;mso-position-horizontal:absolute;mso-position-vertical-relative:text;margin-top:31.8pt;mso-position-vertical:absolute;width:33.4pt;height:8.8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ascii="宋体" w:hAnsi="宋体" w:cs="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5167630</wp:posOffset>
                </wp:positionH>
                <wp:positionV relativeFrom="paragraph">
                  <wp:posOffset>188595</wp:posOffset>
                </wp:positionV>
                <wp:extent cx="462280" cy="147320"/>
                <wp:effectExtent l="0" t="0" r="0" b="0"/>
                <wp:wrapNone/>
                <wp:docPr id="13" name=""/>
                <wp:cNvGraphicFramePr/>
                <a:graphic xmlns:a="http://schemas.openxmlformats.org/drawingml/2006/main">
                  <a:graphicData uri="http://schemas.microsoft.com/office/word/2010/wordprocessingShape">
                    <wps:wsp>
                      <wps:cNvPr id="0" name=""/>
                      <wps:cNvSpPr/>
                      <wps:spPr bwMode="auto">
                        <a:xfrm flipV="1">
                          <a:off x="0" y="0"/>
                          <a:ext cx="462280" cy="14732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2" o:spid="_x0000_s12" style="position:absolute;z-index:251669504;o:allowoverlap:true;o:allowincell:true;mso-position-horizontal-relative:text;margin-left:406.9pt;mso-position-horizontal:absolute;mso-position-vertical-relative:text;margin-top:14.8pt;mso-position-vertical:absolute;width:36.4pt;height:11.6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ascii="宋体" w:hAnsi="宋体" w:cs="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3115945</wp:posOffset>
                </wp:positionH>
                <wp:positionV relativeFrom="paragraph">
                  <wp:posOffset>241935</wp:posOffset>
                </wp:positionV>
                <wp:extent cx="849630" cy="120015"/>
                <wp:effectExtent l="0" t="0" r="0" b="0"/>
                <wp:wrapNone/>
                <wp:docPr id="14" name=""/>
                <wp:cNvGraphicFramePr/>
                <a:graphic xmlns:a="http://schemas.openxmlformats.org/drawingml/2006/main">
                  <a:graphicData uri="http://schemas.microsoft.com/office/word/2010/wordprocessingShape">
                    <wps:wsp>
                      <wps:cNvPr id="0" name=""/>
                      <wps:cNvSpPr/>
                      <wps:spPr bwMode="auto">
                        <a:xfrm flipV="1">
                          <a:off x="0" y="0"/>
                          <a:ext cx="849630"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3" o:spid="_x0000_s13" style="position:absolute;z-index:251663360;o:allowoverlap:true;o:allowincell:true;mso-position-horizontal-relative:text;margin-left:245.3pt;mso-position-horizontal:absolute;mso-position-vertical-relative:text;margin-top:19.1pt;mso-position-vertical:absolute;width:66.9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ascii="宋体" w:hAnsi="宋体" w:cs="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2138045</wp:posOffset>
                </wp:positionH>
                <wp:positionV relativeFrom="paragraph">
                  <wp:posOffset>218440</wp:posOffset>
                </wp:positionV>
                <wp:extent cx="843915" cy="125730"/>
                <wp:effectExtent l="0" t="0" r="0" b="0"/>
                <wp:wrapNone/>
                <wp:docPr id="15" name=""/>
                <wp:cNvGraphicFramePr/>
                <a:graphic xmlns:a="http://schemas.openxmlformats.org/drawingml/2006/main">
                  <a:graphicData uri="http://schemas.microsoft.com/office/word/2010/wordprocessingShape">
                    <wps:wsp>
                      <wps:cNvPr id="0" name=""/>
                      <wps:cNvSpPr/>
                      <wps:spPr bwMode="auto">
                        <a:xfrm flipV="1">
                          <a:off x="0" y="0"/>
                          <a:ext cx="843915" cy="12573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4" o:spid="_x0000_s14" style="position:absolute;z-index:251662336;o:allowoverlap:true;o:allowincell:true;mso-position-horizontal-relative:text;margin-left:168.3pt;mso-position-horizontal:absolute;mso-position-vertical-relative:text;margin-top:17.2pt;mso-position-vertical:absolute;width:66.5pt;height:9.9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ascii="宋体" w:hAnsi="宋体" w:cs="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1218565</wp:posOffset>
                </wp:positionH>
                <wp:positionV relativeFrom="paragraph">
                  <wp:posOffset>185420</wp:posOffset>
                </wp:positionV>
                <wp:extent cx="876300" cy="120015"/>
                <wp:effectExtent l="0" t="0" r="0" b="0"/>
                <wp:wrapNone/>
                <wp:docPr id="16" name=""/>
                <wp:cNvGraphicFramePr/>
                <a:graphic xmlns:a="http://schemas.openxmlformats.org/drawingml/2006/main">
                  <a:graphicData uri="http://schemas.microsoft.com/office/word/2010/wordprocessingShape">
                    <wps:wsp>
                      <wps:cNvPr id="0" name=""/>
                      <wps:cNvSpPr/>
                      <wps:spPr bwMode="auto">
                        <a:xfrm flipV="1">
                          <a:off x="0" y="0"/>
                          <a:ext cx="876299"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5" o:spid="_x0000_s15" style="position:absolute;z-index:251661312;o:allowoverlap:true;o:allowincell:true;mso-position-horizontal-relative:text;margin-left:95.9pt;mso-position-horizontal:absolute;mso-position-vertical-relative:text;margin-top:14.6pt;mso-position-vertical:absolute;width:69.0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cs="宋体"/>
          <w:sz w:val="21"/>
          <w:szCs w:val="21"/>
          <w:shd w:val="clear" w:color="auto" w:fill="ffffff"/>
        </w:rPr>
        <w:t xml:space="preserve">2.</w:t>
      </w:r>
      <w:r>
        <w:rPr>
          <w:rStyle w:val="966"/>
          <w:rFonts w:hint="eastAsia" w:ascii="宋体" w:hAnsi="宋体" w:cs="宋体"/>
          <w:i w:val="0"/>
          <w:sz w:val="21"/>
          <w:szCs w:val="21"/>
          <w:u w:val="single"/>
          <w:shd w:val="clear" w:color="auto" w:fill="ffffff"/>
        </w:rPr>
        <w:t xml:space="preserve">（产品名称</w:t>
      </w:r>
      <w:r>
        <w:rPr>
          <w:rStyle w:val="966"/>
          <w:rFonts w:hint="eastAsia" w:ascii="宋体" w:hAnsi="宋体" w:cs="宋体"/>
          <w:i w:val="0"/>
          <w:sz w:val="21"/>
          <w:szCs w:val="21"/>
          <w:u w:val="single"/>
          <w:shd w:val="clear" w:color="auto" w:fill="ffffff"/>
        </w:rPr>
        <w:t xml:space="preserve">2</w:t>
      </w:r>
      <w:r>
        <w:rPr>
          <w:rStyle w:val="966"/>
          <w:rFonts w:hint="eastAsia" w:ascii="宋体" w:hAnsi="宋体" w:cs="宋体"/>
          <w:i w:val="0"/>
          <w:sz w:val="21"/>
          <w:szCs w:val="21"/>
          <w:u w:val="single"/>
          <w:shd w:val="clear" w:color="auto" w:fill="ffffff"/>
        </w:rPr>
        <w:t xml:space="preserve">）</w:t>
      </w:r>
      <w:r>
        <w:rPr>
          <w:rFonts w:hint="eastAsia" w:ascii="宋体" w:hAnsi="宋体" w:cs="宋体"/>
          <w:sz w:val="21"/>
          <w:szCs w:val="21"/>
          <w:shd w:val="clear" w:color="auto" w:fill="ffffff"/>
        </w:rPr>
        <w:t xml:space="preserve">，生产厂为</w:t>
      </w:r>
      <w:r>
        <w:rPr>
          <w:rStyle w:val="966"/>
          <w:rFonts w:hint="eastAsia" w:ascii="宋体" w:hAnsi="宋体" w:cs="宋体"/>
          <w:i w:val="0"/>
          <w:sz w:val="21"/>
          <w:szCs w:val="21"/>
          <w:u w:val="single"/>
          <w:shd w:val="clear" w:color="auto" w:fill="ffffff"/>
        </w:rPr>
        <w:t xml:space="preserve">（厂名）</w:t>
      </w:r>
      <w:r>
        <w:rPr>
          <w:rFonts w:hint="eastAsia" w:ascii="宋体" w:hAnsi="宋体" w:cs="宋体"/>
          <w:sz w:val="21"/>
          <w:szCs w:val="21"/>
          <w:shd w:val="clear" w:color="auto" w:fill="ffffff"/>
        </w:rPr>
        <w:t xml:space="preserve">，厂址为</w:t>
      </w:r>
      <w:r>
        <w:rPr>
          <w:rStyle w:val="966"/>
          <w:rFonts w:hint="eastAsia" w:ascii="宋体" w:hAnsi="宋体" w:cs="宋体"/>
          <w:i w:val="0"/>
          <w:sz w:val="21"/>
          <w:szCs w:val="21"/>
          <w:u w:val="single"/>
          <w:shd w:val="clear" w:color="auto" w:fill="ffffff"/>
        </w:rPr>
        <w:t xml:space="preserve">（生产厂址）</w:t>
      </w:r>
      <w:r>
        <w:rPr>
          <w:rFonts w:hint="eastAsia" w:ascii="宋体" w:hAnsi="宋体" w:cs="宋体"/>
          <w:sz w:val="21"/>
          <w:szCs w:val="21"/>
          <w:shd w:val="clear" w:color="auto" w:fill="ffffff"/>
        </w:rPr>
        <w:t xml:space="preserve">。</w:t>
      </w:r>
      <w:r>
        <w:rPr>
          <w:rStyle w:val="966"/>
          <w:rFonts w:hint="eastAsia" w:ascii="宋体" w:hAnsi="宋体" w:cs="宋体"/>
          <w:i w:val="0"/>
          <w:sz w:val="21"/>
          <w:szCs w:val="21"/>
          <w:u w:val="single"/>
          <w:shd w:val="clear" w:color="auto" w:fill="ffffff"/>
        </w:rPr>
        <w:t xml:space="preserve">（产品名称</w:t>
      </w:r>
      <w:r>
        <w:rPr>
          <w:rStyle w:val="966"/>
          <w:rFonts w:hint="eastAsia" w:ascii="宋体" w:hAnsi="宋体" w:cs="宋体"/>
          <w:i w:val="0"/>
          <w:sz w:val="21"/>
          <w:szCs w:val="21"/>
          <w:u w:val="single"/>
          <w:shd w:val="clear" w:color="auto" w:fill="ffffff"/>
        </w:rPr>
        <w:t xml:space="preserve">2</w:t>
      </w:r>
      <w:r>
        <w:rPr>
          <w:rStyle w:val="966"/>
          <w:rFonts w:hint="eastAsia" w:ascii="宋体" w:hAnsi="宋体" w:cs="宋体"/>
          <w:i w:val="0"/>
          <w:sz w:val="21"/>
          <w:szCs w:val="21"/>
          <w:u w:val="single"/>
          <w:shd w:val="clear" w:color="auto" w:fill="ffffff"/>
        </w:rPr>
        <w:t xml:space="preserve">）</w:t>
      </w:r>
      <w:r>
        <w:rPr>
          <w:rFonts w:hint="eastAsia" w:ascii="宋体" w:hAnsi="宋体" w:cs="宋体"/>
          <w:sz w:val="21"/>
          <w:szCs w:val="21"/>
          <w:shd w:val="clear" w:color="auto" w:fill="ffffff"/>
        </w:rPr>
        <w:t xml:space="preserve">的中国境内生产的组件成本占比≥</w:t>
      </w:r>
      <w:r>
        <w:rPr>
          <w:rStyle w:val="966"/>
          <w:rFonts w:hint="eastAsia" w:ascii="宋体" w:hAnsi="宋体" w:cs="宋体"/>
          <w:i w:val="0"/>
          <w:sz w:val="21"/>
          <w:szCs w:val="21"/>
          <w:u w:val="single"/>
          <w:shd w:val="clear" w:color="auto" w:fill="ffffff"/>
        </w:rPr>
        <w:t xml:space="preserve">（规定比例）</w:t>
      </w:r>
      <w:r>
        <w:rPr>
          <w:rFonts w:hint="eastAsia" w:ascii="宋体" w:hAnsi="宋体" w:cs="宋体"/>
          <w:sz w:val="21"/>
          <w:szCs w:val="21"/>
          <w:shd w:val="clear" w:color="auto" w:fill="ffffff"/>
        </w:rPr>
        <w:t xml:space="preserve">。</w:t>
      </w:r>
      <w:r>
        <w:rPr>
          <w:rStyle w:val="966"/>
          <w:rFonts w:hint="eastAsia" w:ascii="宋体" w:hAnsi="宋体" w:cs="宋体"/>
          <w:i w:val="0"/>
          <w:sz w:val="21"/>
          <w:szCs w:val="21"/>
          <w:u w:val="single"/>
          <w:shd w:val="clear" w:color="auto" w:fill="ffffff"/>
        </w:rPr>
        <w:t xml:space="preserve">（产品名称</w:t>
      </w:r>
      <w:r>
        <w:rPr>
          <w:rStyle w:val="966"/>
          <w:rFonts w:hint="eastAsia" w:ascii="宋体" w:hAnsi="宋体" w:cs="宋体"/>
          <w:i w:val="0"/>
          <w:sz w:val="21"/>
          <w:szCs w:val="21"/>
          <w:u w:val="single"/>
          <w:shd w:val="clear" w:color="auto" w:fill="ffffff"/>
        </w:rPr>
        <w:t xml:space="preserve">2</w:t>
      </w:r>
      <w:r>
        <w:rPr>
          <w:rStyle w:val="966"/>
          <w:rFonts w:hint="eastAsia" w:ascii="宋体" w:hAnsi="宋体" w:cs="宋体"/>
          <w:i w:val="0"/>
          <w:sz w:val="21"/>
          <w:szCs w:val="21"/>
          <w:u w:val="single"/>
          <w:shd w:val="clear" w:color="auto" w:fill="ffffff"/>
        </w:rPr>
        <w:t xml:space="preserve">）</w:t>
      </w:r>
      <w:r>
        <w:rPr>
          <w:rFonts w:hint="eastAsia" w:ascii="宋体" w:hAnsi="宋体" w:cs="宋体"/>
          <w:sz w:val="21"/>
          <w:szCs w:val="21"/>
          <w:shd w:val="clear" w:color="auto" w:fill="ffffff"/>
        </w:rPr>
        <w:t xml:space="preserve">的</w:t>
      </w:r>
      <w:r>
        <w:rPr>
          <w:rStyle w:val="966"/>
          <w:rFonts w:hint="eastAsia" w:ascii="宋体" w:hAnsi="宋体" w:cs="宋体"/>
          <w:i w:val="0"/>
          <w:sz w:val="21"/>
          <w:szCs w:val="21"/>
          <w:u w:val="single"/>
          <w:shd w:val="clear" w:color="auto" w:fill="ffffff"/>
        </w:rPr>
        <w:t xml:space="preserve">（关键组件）</w:t>
      </w:r>
      <w:r>
        <w:rPr>
          <w:rFonts w:hint="eastAsia" w:ascii="宋体" w:hAnsi="宋体" w:cs="宋体"/>
          <w:sz w:val="21"/>
          <w:szCs w:val="21"/>
          <w:shd w:val="clear" w:color="auto" w:fill="ffffff"/>
        </w:rPr>
        <w:t xml:space="preserve">在中国境内生产。</w:t>
      </w:r>
      <w:r>
        <w:rPr>
          <w:rStyle w:val="966"/>
          <w:rFonts w:hint="eastAsia" w:ascii="宋体" w:hAnsi="宋体" w:cs="宋体"/>
          <w:i w:val="0"/>
          <w:sz w:val="21"/>
          <w:szCs w:val="21"/>
          <w:u w:val="single"/>
          <w:shd w:val="clear" w:color="auto" w:fill="ffffff"/>
        </w:rPr>
        <w:t xml:space="preserve">（产品名称</w:t>
      </w:r>
      <w:r>
        <w:rPr>
          <w:rStyle w:val="966"/>
          <w:rFonts w:hint="eastAsia" w:ascii="宋体" w:hAnsi="宋体" w:cs="宋体"/>
          <w:i w:val="0"/>
          <w:sz w:val="21"/>
          <w:szCs w:val="21"/>
          <w:u w:val="single"/>
          <w:shd w:val="clear" w:color="auto" w:fill="ffffff"/>
        </w:rPr>
        <w:t xml:space="preserve">1</w:t>
      </w:r>
      <w:r>
        <w:rPr>
          <w:rStyle w:val="966"/>
          <w:rFonts w:hint="eastAsia" w:ascii="宋体" w:hAnsi="宋体" w:cs="宋体"/>
          <w:i w:val="0"/>
          <w:sz w:val="21"/>
          <w:szCs w:val="21"/>
          <w:u w:val="single"/>
          <w:shd w:val="clear" w:color="auto" w:fill="ffffff"/>
        </w:rPr>
        <w:t xml:space="preserve">）</w:t>
      </w:r>
      <w:r>
        <w:rPr>
          <w:rFonts w:hint="eastAsia" w:ascii="宋体" w:hAnsi="宋体" w:cs="宋体"/>
          <w:sz w:val="21"/>
          <w:szCs w:val="21"/>
          <w:shd w:val="clear" w:color="auto" w:fill="ffffff"/>
        </w:rPr>
        <w:t xml:space="preserve">的</w:t>
      </w:r>
      <w:r>
        <w:rPr>
          <w:rStyle w:val="966"/>
          <w:rFonts w:hint="eastAsia" w:ascii="宋体" w:hAnsi="宋体" w:cs="宋体"/>
          <w:i w:val="0"/>
          <w:sz w:val="21"/>
          <w:szCs w:val="21"/>
          <w:u w:val="single"/>
          <w:shd w:val="clear" w:color="auto" w:fill="ffffff"/>
        </w:rPr>
        <w:t xml:space="preserve">（关键工序）</w:t>
      </w:r>
      <w:r>
        <w:rPr>
          <w:rFonts w:hint="eastAsia" w:ascii="宋体" w:hAnsi="宋体" w:cs="宋体"/>
          <w:sz w:val="21"/>
          <w:szCs w:val="21"/>
          <w:shd w:val="clear" w:color="auto" w:fill="ffffff"/>
        </w:rPr>
        <w:t xml:space="preserve">在中国境内完成。</w:t>
      </w:r>
      <w:r/>
    </w:p>
    <w:p>
      <w:pPr>
        <w:pStyle w:val="960"/>
        <w:ind w:firstLine="420"/>
        <w:spacing w:before="30" w:beforeAutospacing="0" w:after="30" w:afterAutospacing="0" w:line="360" w:lineRule="auto"/>
        <w:rPr>
          <w:rFonts w:ascii="宋体" w:hAnsi="宋体" w:cs="宋体"/>
          <w:sz w:val="21"/>
          <w:szCs w:val="21"/>
        </w:rPr>
      </w:pPr>
      <w:r>
        <w:rPr>
          <w:rFonts w:hint="eastAsia" w:ascii="宋体" w:hAnsi="宋体" w:cs="宋体"/>
          <w:sz w:val="21"/>
          <w:szCs w:val="21"/>
          <w:shd w:val="clear" w:color="auto" w:fill="ffffff"/>
        </w:rPr>
        <w:t xml:space="preserve">……</w:t>
      </w:r>
      <w:r/>
    </w:p>
    <w:p>
      <w:pPr>
        <w:pStyle w:val="960"/>
        <w:ind w:firstLine="420"/>
        <w:spacing w:before="30" w:beforeAutospacing="0" w:after="30" w:afterAutospacing="0" w:line="360" w:lineRule="auto"/>
        <w:rPr>
          <w:rFonts w:ascii="宋体" w:hAnsi="宋体" w:cs="宋体"/>
          <w:sz w:val="21"/>
          <w:szCs w:val="21"/>
        </w:rPr>
      </w:pPr>
      <w:r>
        <w:rPr>
          <w:rFonts w:hint="eastAsia" w:ascii="宋体" w:hAnsi="宋体" w:cs="宋体"/>
          <w:sz w:val="21"/>
          <w:szCs w:val="21"/>
          <w:shd w:val="clear" w:color="auto" w:fill="ffffff"/>
        </w:rPr>
        <w:t xml:space="preserve">本公司（单位）对上述声明内容的真实性负责。如有虚假，愿承担相应法律责任。</w:t>
      </w:r>
      <w:r/>
    </w:p>
    <w:p>
      <w:pPr>
        <w:pStyle w:val="960"/>
        <w:spacing w:before="30" w:beforeAutospacing="0" w:after="30" w:afterAutospacing="0" w:line="0" w:lineRule="atLeast"/>
        <w:rPr>
          <w:rFonts w:ascii="宋体" w:hAnsi="宋体" w:cs="宋体"/>
          <w:sz w:val="21"/>
          <w:szCs w:val="21"/>
        </w:rPr>
      </w:pPr>
      <w:r>
        <w:rPr>
          <w:rFonts w:ascii="宋体" w:hAnsi="宋体" w:cs="宋体"/>
          <w:sz w:val="21"/>
          <w:szCs w:val="21"/>
        </w:rPr>
      </w:r>
      <w:r/>
    </w:p>
    <w:p>
      <w:pPr>
        <w:pStyle w:val="960"/>
        <w:ind w:right="480" w:firstLine="4515"/>
        <w:spacing w:before="30" w:beforeAutospacing="0" w:after="30" w:afterAutospacing="0" w:line="0" w:lineRule="atLeast"/>
        <w:rPr>
          <w:rFonts w:ascii="宋体" w:hAnsi="宋体" w:cs="宋体"/>
          <w:sz w:val="21"/>
          <w:szCs w:val="21"/>
        </w:rPr>
      </w:pPr>
      <w:r>
        <w:rPr>
          <w:rFonts w:hint="eastAsia" w:ascii="宋体" w:hAnsi="宋体" w:cs="宋体"/>
          <w:sz w:val="21"/>
          <w:szCs w:val="21"/>
          <w:shd w:val="clear" w:color="auto" w:fill="ffffff"/>
        </w:rPr>
        <w:t xml:space="preserve">公司（单位）名称（盖章）：　        </w:t>
      </w:r>
      <w:r/>
    </w:p>
    <w:p>
      <w:pPr>
        <w:pStyle w:val="960"/>
        <w:jc w:val="center"/>
        <w:spacing w:before="30" w:beforeAutospacing="0" w:after="30" w:afterAutospacing="0" w:line="0" w:lineRule="atLeast"/>
        <w:rPr>
          <w:rFonts w:ascii="宋体" w:hAnsi="宋体" w:cs="宋体"/>
          <w:sz w:val="21"/>
          <w:szCs w:val="21"/>
        </w:rPr>
      </w:pPr>
      <w:r>
        <w:rPr>
          <w:rFonts w:hint="eastAsia" w:ascii="宋体" w:hAnsi="宋体" w:cs="宋体"/>
          <w:sz w:val="21"/>
          <w:szCs w:val="21"/>
          <w:shd w:val="clear" w:color="auto" w:fill="ffffff"/>
        </w:rPr>
        <w:t xml:space="preserve">                                </w:t>
      </w:r>
      <w:r>
        <w:rPr>
          <w:rFonts w:hint="eastAsia" w:ascii="宋体" w:hAnsi="宋体" w:cs="宋体"/>
          <w:sz w:val="21"/>
          <w:szCs w:val="21"/>
          <w:shd w:val="clear" w:color="auto" w:fill="ffffff"/>
        </w:rPr>
        <w:t xml:space="preserve">日期：　   年　  月　  日         </w:t>
      </w:r>
      <w:r/>
    </w:p>
    <w:p>
      <w:pPr>
        <w:pStyle w:val="960"/>
        <w:spacing w:before="30" w:beforeAutospacing="0" w:after="30" w:afterAutospacing="0" w:line="0" w:lineRule="atLeast"/>
        <w:rPr>
          <w:rFonts w:ascii="宋体" w:hAnsi="宋体" w:cs="宋体"/>
          <w:sz w:val="21"/>
          <w:szCs w:val="21"/>
        </w:rPr>
      </w:pPr>
      <w:r>
        <w:rPr>
          <w:rFonts w:hint="eastAsia" w:ascii="宋体" w:hAnsi="宋体" w:cs="宋体"/>
          <w:sz w:val="21"/>
          <w:szCs w:val="21"/>
          <w:shd w:val="clear" w:color="auto" w:fill="ffffff"/>
        </w:rPr>
        <w:t xml:space="preserve">__________________</w:t>
      </w:r>
      <w:r/>
    </w:p>
    <w:p>
      <w:pPr>
        <w:pStyle w:val="960"/>
        <w:spacing w:before="30" w:beforeAutospacing="0" w:after="30" w:afterAutospacing="0" w:line="0" w:lineRule="atLeast"/>
        <w:rPr>
          <w:rFonts w:ascii="宋体" w:hAnsi="宋体" w:cs="宋体"/>
          <w:sz w:val="21"/>
          <w:szCs w:val="21"/>
        </w:rPr>
      </w:pPr>
      <w:r>
        <w:rPr>
          <w:rFonts w:hint="eastAsia" w:ascii="宋体" w:hAnsi="宋体" w:cs="宋体"/>
          <w:sz w:val="21"/>
          <w:szCs w:val="21"/>
          <w:shd w:val="clear" w:color="auto" w:fill="ffffff"/>
        </w:rPr>
        <w:t xml:space="preserve">1.</w:t>
      </w:r>
      <w:r>
        <w:rPr>
          <w:rFonts w:hint="eastAsia" w:ascii="宋体" w:hAnsi="宋体" w:cs="宋体"/>
          <w:sz w:val="21"/>
          <w:szCs w:val="21"/>
          <w:shd w:val="clear" w:color="auto" w:fill="ffffff"/>
        </w:rPr>
        <w:t xml:space="preserve">产品如有型号，请在“产品名称”栏一并填写。</w:t>
      </w:r>
      <w:r/>
    </w:p>
    <w:p>
      <w:pPr>
        <w:pStyle w:val="960"/>
        <w:spacing w:before="30" w:beforeAutospacing="0" w:after="30" w:afterAutospacing="0" w:line="0" w:lineRule="atLeast"/>
        <w:rPr>
          <w:rFonts w:ascii="宋体" w:hAnsi="宋体" w:cs="宋体"/>
          <w:sz w:val="21"/>
          <w:szCs w:val="21"/>
        </w:rPr>
      </w:pPr>
      <w:r>
        <w:rPr>
          <w:rFonts w:hint="eastAsia" w:ascii="宋体" w:hAnsi="宋体" w:cs="宋体"/>
          <w:sz w:val="21"/>
          <w:szCs w:val="21"/>
          <w:shd w:val="clear" w:color="auto" w:fill="ffffff"/>
        </w:rPr>
        <w:t xml:space="preserve">2.</w:t>
      </w:r>
      <w:r>
        <w:rPr>
          <w:rFonts w:hint="eastAsia" w:ascii="宋体" w:hAnsi="宋体" w:cs="宋体"/>
          <w:sz w:val="21"/>
          <w:szCs w:val="21"/>
          <w:shd w:val="clear" w:color="auto" w:fill="ffffff"/>
        </w:rPr>
        <w:t xml:space="preserve">生产厂名与厂址应与生产厂营业执照载明的相关信息保持一致。</w:t>
      </w:r>
      <w:r/>
    </w:p>
    <w:p>
      <w:pPr>
        <w:pStyle w:val="960"/>
        <w:spacing w:before="30" w:beforeAutospacing="0" w:after="30" w:afterAutospacing="0" w:line="0" w:lineRule="atLeast"/>
        <w:rPr>
          <w:rFonts w:ascii="宋体" w:hAnsi="宋体" w:cs="宋体"/>
          <w:sz w:val="21"/>
          <w:szCs w:val="21"/>
        </w:rPr>
      </w:pPr>
      <w:r>
        <w:rPr>
          <w:rFonts w:hint="eastAsia" w:ascii="宋体" w:hAnsi="宋体" w:cs="宋体"/>
          <w:sz w:val="21"/>
          <w:szCs w:val="21"/>
          <w:shd w:val="clear" w:color="auto" w:fill="ffffff"/>
        </w:rPr>
        <w:t xml:space="preserve">3.</w:t>
      </w:r>
      <w:r>
        <w:rPr>
          <w:rFonts w:hint="eastAsia" w:ascii="宋体" w:hAnsi="宋体" w:cs="宋体"/>
          <w:sz w:val="21"/>
          <w:szCs w:val="21"/>
          <w:shd w:val="clear" w:color="auto" w:fill="ffffff"/>
        </w:rPr>
        <w:t xml:space="preserve">该产品的中国境内生产的组件成本占比相关要求实施前，“规定比例”栏可不填，下同。</w:t>
      </w:r>
      <w:r/>
    </w:p>
    <w:p>
      <w:pPr>
        <w:pStyle w:val="960"/>
        <w:spacing w:before="30" w:beforeAutospacing="0" w:after="30" w:afterAutospacing="0" w:line="0" w:lineRule="atLeast"/>
        <w:rPr>
          <w:rFonts w:ascii="宋体" w:hAnsi="宋体" w:cs="宋体"/>
          <w:sz w:val="21"/>
          <w:szCs w:val="21"/>
        </w:rPr>
      </w:pPr>
      <w:r>
        <w:rPr>
          <w:rFonts w:hint="eastAsia" w:ascii="宋体" w:hAnsi="宋体" w:cs="宋体"/>
          <w:sz w:val="21"/>
          <w:szCs w:val="21"/>
          <w:shd w:val="clear" w:color="auto" w:fill="ffffff"/>
        </w:rPr>
        <w:t xml:space="preserve">4.</w:t>
      </w:r>
      <w:r>
        <w:rPr>
          <w:rFonts w:hint="eastAsia" w:ascii="宋体" w:hAnsi="宋体" w:cs="宋体"/>
          <w:sz w:val="21"/>
          <w:szCs w:val="21"/>
          <w:shd w:val="clear" w:color="auto" w:fill="ffffff"/>
        </w:rPr>
        <w:t xml:space="preserve">该产品的关键组件要求实施前，“关键组件”栏可不填，下同。</w:t>
      </w:r>
      <w:r/>
    </w:p>
    <w:p>
      <w:pPr>
        <w:pStyle w:val="960"/>
        <w:spacing w:before="30" w:beforeAutospacing="0" w:after="30" w:afterAutospacing="0" w:line="0" w:lineRule="atLeast"/>
        <w:rPr>
          <w:rFonts w:ascii="宋体" w:hAnsi="宋体" w:cs="宋体"/>
          <w:sz w:val="21"/>
          <w:szCs w:val="21"/>
          <w:shd w:val="clear" w:color="auto" w:fill="ffffff"/>
        </w:rPr>
      </w:pPr>
      <w:r>
        <w:rPr>
          <w:rFonts w:hint="eastAsia" w:ascii="宋体" w:hAnsi="宋体" w:cs="宋体"/>
          <w:sz w:val="21"/>
          <w:szCs w:val="21"/>
          <w:shd w:val="clear" w:color="auto" w:fill="ffffff"/>
        </w:rPr>
        <w:t xml:space="preserve">5.</w:t>
      </w:r>
      <w:r>
        <w:rPr>
          <w:rFonts w:hint="eastAsia" w:ascii="宋体" w:hAnsi="宋体" w:cs="宋体"/>
          <w:sz w:val="21"/>
          <w:szCs w:val="21"/>
          <w:shd w:val="clear" w:color="auto" w:fill="ffffff"/>
        </w:rPr>
        <w:t xml:space="preserve">该产品的关键工序要求实施前，“关键工序”栏可不填，下同。</w:t>
      </w:r>
      <w:r/>
    </w:p>
    <w:p>
      <w:pPr>
        <w:jc w:val="left"/>
        <w:spacing w:line="360" w:lineRule="auto"/>
        <w:rPr>
          <w:rFonts w:ascii="宋体" w:hAnsi="宋体" w:cs="宋体"/>
          <w:spacing w:val="6"/>
          <w:szCs w:val="21"/>
        </w:rPr>
      </w:pPr>
      <w:r>
        <w:rPr>
          <w:rFonts w:hint="eastAsia" w:ascii="宋体" w:hAnsi="宋体" w:cs="宋体"/>
          <w:szCs w:val="21"/>
          <w:shd w:val="clear" w:color="auto" w:fill="ffffff"/>
        </w:rPr>
        <w:t xml:space="preserve">6.</w:t>
      </w:r>
      <w:r>
        <w:rPr>
          <w:rFonts w:hint="eastAsia" w:ascii="宋体" w:hAnsi="宋体" w:cs="宋体"/>
          <w:szCs w:val="21"/>
          <w:shd w:val="clear" w:color="auto" w:fill="ffffff"/>
        </w:rPr>
        <w:t xml:space="preserve">用斜线划除的地方无需填写。</w:t>
      </w:r>
      <w:r/>
    </w:p>
    <w:p>
      <w:pPr>
        <w:jc w:val="left"/>
        <w:spacing w:line="360" w:lineRule="auto"/>
        <w:rPr>
          <w:rFonts w:ascii="宋体" w:hAnsi="宋体" w:cs="宋体"/>
          <w:spacing w:val="6"/>
          <w:szCs w:val="21"/>
        </w:rPr>
      </w:pPr>
      <w:r>
        <w:rPr>
          <w:rFonts w:ascii="宋体" w:hAnsi="宋体" w:cs="宋体"/>
          <w:spacing w:val="6"/>
          <w:szCs w:val="21"/>
        </w:rPr>
      </w:r>
      <w:r/>
    </w:p>
    <w:p>
      <w:pPr>
        <w:jc w:val="left"/>
        <w:spacing w:line="360" w:lineRule="auto"/>
        <w:rPr>
          <w:rFonts w:ascii="宋体" w:hAnsi="宋体" w:cs="宋体"/>
          <w:spacing w:val="6"/>
          <w:szCs w:val="21"/>
        </w:rPr>
      </w:pPr>
      <w:r>
        <w:rPr>
          <w:rFonts w:ascii="宋体" w:hAnsi="宋体" w:cs="宋体"/>
          <w:spacing w:val="6"/>
          <w:szCs w:val="21"/>
        </w:rPr>
      </w:r>
      <w:r/>
    </w:p>
    <w:p>
      <w:pPr>
        <w:jc w:val="left"/>
        <w:spacing w:line="360" w:lineRule="auto"/>
        <w:rPr>
          <w:rFonts w:ascii="宋体" w:hAnsi="宋体" w:cs="宋体"/>
          <w:spacing w:val="6"/>
          <w:szCs w:val="21"/>
        </w:rPr>
      </w:pPr>
      <w:r>
        <w:rPr>
          <w:rFonts w:ascii="宋体" w:hAnsi="宋体" w:cs="宋体"/>
          <w:spacing w:val="6"/>
          <w:szCs w:val="21"/>
        </w:rPr>
      </w:r>
      <w:r/>
    </w:p>
    <w:p>
      <w:pPr>
        <w:jc w:val="left"/>
        <w:spacing w:line="360" w:lineRule="auto"/>
        <w:rPr>
          <w:rFonts w:ascii="宋体" w:hAnsi="宋体" w:cs="宋体"/>
          <w:spacing w:val="6"/>
          <w:szCs w:val="21"/>
        </w:rPr>
      </w:pPr>
      <w:r>
        <w:rPr>
          <w:rFonts w:ascii="宋体" w:hAnsi="宋体" w:cs="宋体"/>
          <w:spacing w:val="6"/>
          <w:szCs w:val="21"/>
        </w:rPr>
      </w:r>
      <w:r/>
    </w:p>
    <w:p>
      <w:pPr>
        <w:jc w:val="left"/>
        <w:spacing w:line="360" w:lineRule="auto"/>
        <w:rPr>
          <w:rFonts w:ascii="宋体" w:hAnsi="宋体" w:cs="宋体"/>
          <w:spacing w:val="6"/>
          <w:szCs w:val="21"/>
        </w:rPr>
      </w:pPr>
      <w:r>
        <w:rPr>
          <w:rFonts w:ascii="宋体" w:hAnsi="宋体" w:cs="宋体"/>
          <w:spacing w:val="6"/>
          <w:szCs w:val="21"/>
        </w:rPr>
      </w:r>
      <w:r/>
    </w:p>
    <w:p>
      <w:pPr>
        <w:jc w:val="left"/>
        <w:spacing w:line="360" w:lineRule="auto"/>
        <w:rPr>
          <w:rFonts w:ascii="宋体" w:hAnsi="宋体" w:cs="宋体"/>
          <w:spacing w:val="6"/>
          <w:szCs w:val="21"/>
        </w:rPr>
      </w:pPr>
      <w:r>
        <w:rPr>
          <w:rFonts w:ascii="宋体" w:hAnsi="宋体" w:cs="宋体"/>
          <w:spacing w:val="6"/>
          <w:szCs w:val="21"/>
        </w:rPr>
      </w:r>
      <w:r/>
    </w:p>
    <w:p>
      <w:pPr>
        <w:jc w:val="left"/>
        <w:spacing w:line="360" w:lineRule="auto"/>
        <w:rPr>
          <w:rFonts w:ascii="宋体" w:hAnsi="宋体" w:cs="宋体"/>
          <w:spacing w:val="6"/>
          <w:szCs w:val="21"/>
        </w:rPr>
      </w:pPr>
      <w:r>
        <w:rPr>
          <w:rFonts w:ascii="宋体" w:hAnsi="宋体" w:cs="宋体"/>
          <w:spacing w:val="6"/>
          <w:szCs w:val="21"/>
        </w:rPr>
      </w:r>
      <w:r/>
    </w:p>
    <w:p>
      <w:pPr>
        <w:jc w:val="left"/>
        <w:spacing w:line="360" w:lineRule="auto"/>
        <w:rPr>
          <w:rFonts w:ascii="宋体" w:hAnsi="宋体" w:cs="宋体"/>
          <w:spacing w:val="6"/>
          <w:szCs w:val="21"/>
        </w:rPr>
      </w:pPr>
      <w:r>
        <w:rPr>
          <w:rFonts w:ascii="宋体" w:hAnsi="宋体" w:cs="宋体"/>
          <w:spacing w:val="6"/>
          <w:szCs w:val="21"/>
        </w:rPr>
      </w:r>
      <w:r/>
    </w:p>
    <w:p>
      <w:pPr>
        <w:jc w:val="left"/>
        <w:spacing w:line="360" w:lineRule="auto"/>
        <w:rPr>
          <w:rFonts w:ascii="宋体" w:hAnsi="宋体" w:cs="宋体"/>
          <w:spacing w:val="6"/>
          <w:szCs w:val="21"/>
        </w:rPr>
      </w:pPr>
      <w:r>
        <w:rPr>
          <w:rFonts w:ascii="宋体" w:hAnsi="宋体" w:cs="宋体"/>
          <w:spacing w:val="6"/>
          <w:szCs w:val="21"/>
        </w:rPr>
      </w:r>
      <w:r/>
    </w:p>
    <w:p>
      <w:pPr>
        <w:jc w:val="left"/>
        <w:spacing w:line="360" w:lineRule="auto"/>
        <w:rPr>
          <w:rFonts w:ascii="宋体" w:hAnsi="宋体" w:cs="宋体"/>
          <w:spacing w:val="6"/>
          <w:szCs w:val="21"/>
        </w:rPr>
      </w:pPr>
      <w:r>
        <w:rPr>
          <w:rFonts w:ascii="宋体" w:hAnsi="宋体" w:cs="宋体"/>
          <w:spacing w:val="6"/>
          <w:szCs w:val="21"/>
        </w:rPr>
      </w:r>
      <w:r/>
    </w:p>
    <w:p>
      <w:pPr>
        <w:jc w:val="left"/>
        <w:spacing w:line="360" w:lineRule="auto"/>
        <w:rPr>
          <w:rFonts w:ascii="宋体" w:hAnsi="宋体" w:cs="宋体"/>
          <w:spacing w:val="6"/>
          <w:szCs w:val="21"/>
        </w:rPr>
      </w:pPr>
      <w:r>
        <w:rPr>
          <w:rFonts w:ascii="宋体" w:hAnsi="宋体" w:cs="宋体"/>
          <w:spacing w:val="6"/>
          <w:szCs w:val="21"/>
        </w:rPr>
      </w:r>
      <w:r/>
    </w:p>
    <w:p>
      <w:pPr>
        <w:jc w:val="left"/>
        <w:spacing w:line="360" w:lineRule="auto"/>
        <w:rPr>
          <w:rFonts w:ascii="宋体" w:hAnsi="宋体" w:cs="宋体"/>
          <w:b/>
          <w:bCs/>
          <w:szCs w:val="21"/>
        </w:rPr>
      </w:pPr>
      <w:r>
        <w:rPr>
          <w:rFonts w:hint="eastAsia" w:ascii="宋体" w:hAnsi="宋体" w:cs="宋体"/>
          <w:b/>
          <w:bCs/>
          <w:spacing w:val="6"/>
          <w:szCs w:val="21"/>
        </w:rPr>
        <w:t xml:space="preserve">附件</w:t>
      </w:r>
      <w:r>
        <w:rPr>
          <w:rFonts w:hint="eastAsia" w:ascii="宋体" w:hAnsi="宋体" w:cs="宋体"/>
          <w:b/>
          <w:bCs/>
          <w:spacing w:val="6"/>
          <w:szCs w:val="21"/>
        </w:rPr>
        <w:t xml:space="preserve">1</w:t>
      </w:r>
      <w:r>
        <w:rPr>
          <w:rFonts w:hint="eastAsia" w:ascii="宋体" w:hAnsi="宋体" w:cs="宋体"/>
          <w:b/>
          <w:bCs/>
          <w:spacing w:val="6"/>
          <w:szCs w:val="21"/>
        </w:rPr>
        <w:t xml:space="preserve">8</w:t>
      </w:r>
      <w:r>
        <w:rPr>
          <w:rFonts w:hint="eastAsia" w:ascii="宋体" w:hAnsi="宋体" w:cs="宋体"/>
          <w:b/>
          <w:bCs/>
          <w:spacing w:val="6"/>
          <w:szCs w:val="21"/>
        </w:rPr>
        <w:t xml:space="preserve">：政府采购合同信用融资政策告知函（本附件无需签章放置投标文件中）</w:t>
      </w:r>
      <w:r/>
    </w:p>
    <w:p>
      <w:pPr>
        <w:spacing w:line="360" w:lineRule="auto"/>
        <w:rPr>
          <w:rFonts w:ascii="宋体" w:hAnsi="宋体" w:cs="宋体"/>
          <w:b/>
          <w:szCs w:val="21"/>
        </w:rPr>
      </w:pPr>
      <w:r>
        <w:rPr>
          <w:rFonts w:ascii="宋体" w:hAnsi="宋体" w:cs="宋体"/>
          <w:b/>
          <w:szCs w:val="21"/>
        </w:rPr>
      </w:r>
      <w:r/>
    </w:p>
    <w:p>
      <w:pPr>
        <w:jc w:val="center"/>
        <w:spacing w:line="360" w:lineRule="auto"/>
        <w:rPr>
          <w:rFonts w:ascii="宋体" w:hAnsi="宋体" w:cs="宋体"/>
          <w:b/>
          <w:szCs w:val="21"/>
        </w:rPr>
      </w:pPr>
      <w:r>
        <w:rPr>
          <w:rFonts w:hint="eastAsia" w:ascii="宋体" w:hAnsi="宋体" w:cs="宋体"/>
          <w:b/>
          <w:bCs/>
          <w:spacing w:val="6"/>
          <w:szCs w:val="21"/>
        </w:rPr>
        <w:t xml:space="preserve">政府采购合同信用融资政策告知函</w:t>
      </w:r>
      <w:r/>
    </w:p>
    <w:p>
      <w:pPr>
        <w:spacing w:line="360" w:lineRule="auto"/>
        <w:rPr>
          <w:rFonts w:ascii="宋体" w:hAnsi="宋体" w:cs="宋体"/>
          <w:b/>
          <w:szCs w:val="21"/>
        </w:rPr>
      </w:pPr>
      <w:r>
        <w:rPr>
          <w:rFonts w:ascii="宋体" w:hAnsi="宋体" w:cs="宋体"/>
          <w:b/>
          <w:szCs w:val="21"/>
        </w:rPr>
      </w:r>
      <w:r/>
    </w:p>
    <w:p>
      <w:pPr>
        <w:spacing w:line="360" w:lineRule="auto"/>
        <w:rPr>
          <w:rFonts w:ascii="宋体" w:hAnsi="宋体" w:cs="宋体"/>
          <w:b/>
          <w:szCs w:val="21"/>
        </w:rPr>
      </w:pPr>
      <w:r>
        <w:rPr>
          <w:rFonts w:hint="eastAsia" w:ascii="宋体" w:hAnsi="宋体" w:cs="宋体"/>
          <w:b/>
          <w:szCs w:val="21"/>
        </w:rPr>
        <w:t xml:space="preserve">各政府采购供应商</w:t>
      </w:r>
      <w:r>
        <w:rPr>
          <w:rFonts w:hint="eastAsia" w:ascii="宋体" w:hAnsi="宋体" w:cs="宋体"/>
          <w:b/>
          <w:szCs w:val="21"/>
        </w:rPr>
        <w:t xml:space="preserve">:</w:t>
      </w:r>
      <w:r/>
    </w:p>
    <w:p>
      <w:pPr>
        <w:ind w:firstLine="420"/>
        <w:spacing w:line="360" w:lineRule="auto"/>
        <w:rPr>
          <w:rFonts w:ascii="宋体" w:hAnsi="宋体" w:cs="宋体"/>
          <w:szCs w:val="21"/>
        </w:rPr>
      </w:pPr>
      <w:r>
        <w:rPr>
          <w:rFonts w:ascii="宋体" w:hAnsi="宋体" w:cs="宋体"/>
          <w:szCs w:val="21"/>
        </w:rPr>
      </w:r>
      <w:r/>
    </w:p>
    <w:p>
      <w:pPr>
        <w:ind w:firstLine="420"/>
        <w:spacing w:line="360" w:lineRule="auto"/>
        <w:rPr>
          <w:rFonts w:ascii="宋体" w:hAnsi="宋体" w:cs="宋体"/>
          <w:szCs w:val="21"/>
        </w:rPr>
      </w:pPr>
      <w:r>
        <w:rPr>
          <w:rFonts w:hint="eastAsia" w:ascii="宋体" w:hAnsi="宋体" w:cs="宋体"/>
          <w:szCs w:val="21"/>
        </w:rPr>
        <w:t xml:space="preserve">欢迎贵公司参加苏州市政府采购活动！</w:t>
      </w:r>
      <w:r/>
    </w:p>
    <w:p>
      <w:pPr>
        <w:pStyle w:val="946"/>
        <w:sectPr>
          <w:footnotePr/>
          <w:endnotePr/>
          <w:type w:val="nextPage"/>
          <w:pgSz w:w="11906" w:h="16838" w:orient="portrait"/>
          <w:pgMar w:top="1440" w:right="1417" w:bottom="1440" w:left="1417" w:header="964" w:footer="1077" w:gutter="0"/>
          <w:cols w:num="1" w:sep="0" w:space="720" w:equalWidth="1"/>
          <w:docGrid w:linePitch="360"/>
        </w:sectPr>
      </w:pPr>
      <w:r>
        <w:rPr>
          <w:rFonts w:hint="eastAsia" w:ascii="宋体" w:hAnsi="宋体" w:cs="宋体"/>
          <w:sz w:val="21"/>
          <w:szCs w:val="21"/>
        </w:rPr>
        <w:t xml:space="preserve">政府采购合同信用融资是江苏省、苏州市为支持中小企业发展，缓解中小企业融资难题推出的一项融资服务举措。若贵公司经评审最终成为本次政府采购项目的合格中标</w:t>
      </w:r>
      <w:r>
        <w:rPr>
          <w:rFonts w:hint="eastAsia" w:ascii="宋体" w:hAnsi="宋体" w:cs="宋体"/>
          <w:sz w:val="21"/>
          <w:szCs w:val="21"/>
        </w:rPr>
        <w:t xml:space="preserve">(</w:t>
      </w:r>
      <w:r>
        <w:rPr>
          <w:rFonts w:hint="eastAsia" w:ascii="宋体" w:hAnsi="宋体" w:cs="宋体"/>
          <w:sz w:val="21"/>
          <w:szCs w:val="21"/>
        </w:rPr>
        <w:t xml:space="preserve">成交</w:t>
      </w:r>
      <w:r>
        <w:rPr>
          <w:rFonts w:hint="eastAsia" w:ascii="宋体" w:hAnsi="宋体" w:cs="宋体"/>
          <w:sz w:val="21"/>
          <w:szCs w:val="21"/>
        </w:rPr>
        <w:t xml:space="preserve">)</w:t>
      </w:r>
      <w:r>
        <w:rPr>
          <w:rFonts w:hint="eastAsia" w:ascii="宋体" w:hAnsi="宋体" w:cs="宋体"/>
          <w:sz w:val="21"/>
          <w:szCs w:val="21"/>
        </w:rPr>
        <w:t xml:space="preserve">供应商，可向金融机构申请贷款，无需抵押、担保，金融机构将根据江苏省财政厅</w:t>
      </w:r>
      <w:r>
        <w:rPr>
          <w:rFonts w:hint="eastAsia" w:ascii="宋体" w:hAnsi="宋体" w:cs="宋体"/>
          <w:sz w:val="21"/>
          <w:szCs w:val="21"/>
        </w:rPr>
        <w:t xml:space="preserve"> </w:t>
      </w:r>
      <w:r>
        <w:rPr>
          <w:rFonts w:hint="eastAsia" w:ascii="宋体" w:hAnsi="宋体" w:cs="宋体"/>
          <w:sz w:val="21"/>
          <w:szCs w:val="21"/>
        </w:rPr>
        <w:t xml:space="preserve">中国人民银行南京分行《关于深入推进政府采购线上合同信用融资工作的通知》</w:t>
      </w:r>
      <w:r>
        <w:rPr>
          <w:rFonts w:hint="eastAsia" w:ascii="宋体" w:hAnsi="宋体" w:cs="宋体"/>
          <w:sz w:val="21"/>
          <w:szCs w:val="21"/>
        </w:rPr>
        <w:t xml:space="preserve">(</w:t>
      </w:r>
      <w:r>
        <w:rPr>
          <w:rFonts w:hint="eastAsia" w:ascii="宋体" w:hAnsi="宋体" w:cs="宋体"/>
          <w:sz w:val="21"/>
          <w:szCs w:val="21"/>
        </w:rPr>
        <w:t xml:space="preserve">苏财购〔</w:t>
      </w:r>
      <w:r>
        <w:rPr>
          <w:rFonts w:hint="eastAsia" w:ascii="宋体" w:hAnsi="宋体" w:cs="宋体"/>
          <w:sz w:val="21"/>
          <w:szCs w:val="21"/>
        </w:rPr>
        <w:t xml:space="preserve">2021</w:t>
      </w:r>
      <w:r>
        <w:rPr>
          <w:rFonts w:hint="eastAsia" w:ascii="宋体" w:hAnsi="宋体" w:cs="宋体"/>
          <w:sz w:val="21"/>
          <w:szCs w:val="21"/>
        </w:rPr>
        <w:t xml:space="preserve">〕</w:t>
      </w:r>
      <w:r>
        <w:rPr>
          <w:rFonts w:hint="eastAsia" w:ascii="宋体" w:hAnsi="宋体" w:cs="宋体"/>
          <w:sz w:val="21"/>
          <w:szCs w:val="21"/>
        </w:rPr>
        <w:t xml:space="preserve">82</w:t>
      </w:r>
      <w:r>
        <w:rPr>
          <w:rFonts w:hint="eastAsia" w:ascii="宋体" w:hAnsi="宋体" w:cs="宋体"/>
          <w:sz w:val="21"/>
          <w:szCs w:val="21"/>
        </w:rPr>
        <w:t xml:space="preserve">号</w:t>
      </w:r>
      <w:r>
        <w:rPr>
          <w:rFonts w:hint="eastAsia" w:ascii="宋体" w:hAnsi="宋体" w:cs="宋体"/>
          <w:sz w:val="21"/>
          <w:szCs w:val="21"/>
        </w:rPr>
        <w:t xml:space="preserve">)</w:t>
      </w:r>
      <w:r>
        <w:rPr>
          <w:rFonts w:hint="eastAsia" w:ascii="宋体" w:hAnsi="宋体" w:cs="宋体"/>
          <w:sz w:val="21"/>
          <w:szCs w:val="21"/>
        </w:rPr>
        <w:t xml:space="preserve">及苏州市财政局、人民银行苏州市分行相关文件要求，按照双方自愿的原则提供便捷、优惠的贷款服务。</w:t>
      </w:r>
      <w:bookmarkEnd w:id="59"/>
      <w:r/>
      <w:bookmarkEnd w:id="60"/>
      <w:r/>
      <w:bookmarkEnd w:id="61"/>
      <w:r/>
      <w:bookmarkEnd w:id="62"/>
      <w:r/>
      <w:r/>
    </w:p>
    <w:p>
      <w:pPr>
        <w:pStyle w:val="955"/>
        <w:ind w:firstLine="640"/>
        <w:jc w:val="center"/>
        <w:pageBreakBefore/>
        <w:spacing w:line="360" w:lineRule="auto"/>
        <w:tabs>
          <w:tab w:val="right" w:pos="8302" w:leader="dot"/>
        </w:tabs>
        <w:rPr>
          <w:rStyle w:val="964"/>
          <w:rFonts w:ascii="宋体" w:hAnsi="宋体" w:cs="宋体"/>
          <w:sz w:val="32"/>
          <w:szCs w:val="32"/>
        </w:rPr>
      </w:pPr>
      <w:r>
        <w:rPr>
          <w:rStyle w:val="964"/>
          <w:rFonts w:hint="eastAsia" w:ascii="宋体" w:hAnsi="宋体" w:cs="宋体"/>
          <w:sz w:val="32"/>
          <w:szCs w:val="32"/>
        </w:rPr>
        <w:t xml:space="preserve">第四章</w:t>
      </w:r>
      <w:r>
        <w:rPr>
          <w:rStyle w:val="964"/>
          <w:rFonts w:hint="eastAsia" w:ascii="宋体" w:hAnsi="宋体" w:cs="宋体"/>
          <w:sz w:val="32"/>
          <w:szCs w:val="32"/>
        </w:rPr>
        <w:t xml:space="preserve"> </w:t>
      </w:r>
      <w:r>
        <w:rPr>
          <w:rStyle w:val="964"/>
          <w:rFonts w:hint="eastAsia" w:ascii="宋体" w:hAnsi="宋体" w:cs="宋体"/>
          <w:sz w:val="32"/>
          <w:szCs w:val="32"/>
        </w:rPr>
        <w:t xml:space="preserve">招标书</w:t>
      </w:r>
      <w:r/>
    </w:p>
    <w:p>
      <w:pPr>
        <w:ind w:firstLine="420"/>
        <w:spacing w:line="360" w:lineRule="auto"/>
        <w:rPr>
          <w:rFonts w:ascii="宋体" w:hAnsi="宋体" w:cs="宋体"/>
          <w:lang w:val="zh-CN"/>
        </w:rPr>
      </w:pPr>
      <w:r/>
      <w:bookmarkStart w:id="63" w:name="XTDLJG_1"/>
      <w:r>
        <w:rPr>
          <w:rFonts w:hint="eastAsia" w:ascii="宋体" w:hAnsi="宋体" w:cs="宋体"/>
          <w:szCs w:val="21"/>
          <w:lang w:val="zh-CN"/>
        </w:rPr>
        <w:t xml:space="preserve">受</w:t>
      </w:r>
      <w:r>
        <w:rPr>
          <w:rFonts w:hint="eastAsia" w:ascii="宋体" w:hAnsi="宋体" w:cs="宋体"/>
          <w:bCs/>
          <w:szCs w:val="21"/>
        </w:rPr>
        <w:t xml:space="preserve">江苏省汾湖高新技术产业开发区管理委员会</w:t>
      </w:r>
      <w:r>
        <w:rPr>
          <w:rFonts w:hint="eastAsia" w:ascii="宋体" w:hAnsi="宋体" w:cs="宋体"/>
          <w:szCs w:val="21"/>
          <w:lang w:val="zh-CN"/>
        </w:rPr>
        <w:t xml:space="preserve">的委托，苏州中合惠德项目管理有限公司作为招标代理机构，就其委托的</w:t>
      </w:r>
      <w:r>
        <w:rPr>
          <w:rFonts w:hint="eastAsia" w:ascii="宋体" w:hAnsi="宋体" w:cs="宋体"/>
        </w:rPr>
        <w:t xml:space="preserve">消防车采购</w:t>
      </w:r>
      <w:r>
        <w:rPr>
          <w:rFonts w:hint="eastAsia" w:ascii="宋体" w:hAnsi="宋体" w:cs="宋体"/>
          <w:szCs w:val="21"/>
          <w:lang w:val="zh-CN"/>
        </w:rPr>
        <w:t xml:space="preserve">的政府采购进行国内公开招标。</w:t>
      </w:r>
      <w:r/>
    </w:p>
    <w:p>
      <w:pPr>
        <w:pStyle w:val="933"/>
        <w:numPr>
          <w:ilvl w:val="1"/>
          <w:numId w:val="0"/>
        </w:numPr>
        <w:spacing w:before="0" w:after="0"/>
        <w:rPr>
          <w:rFonts w:ascii="宋体" w:hAnsi="宋体" w:cs="宋体"/>
          <w:sz w:val="21"/>
          <w:szCs w:val="21"/>
        </w:rPr>
      </w:pPr>
      <w:r>
        <w:rPr>
          <w:rFonts w:hint="eastAsia" w:ascii="宋体" w:hAnsi="宋体" w:cs="宋体"/>
          <w:sz w:val="21"/>
          <w:szCs w:val="21"/>
        </w:rPr>
        <w:t xml:space="preserve">一、招标编号：</w:t>
      </w:r>
      <w:r>
        <w:rPr>
          <w:rFonts w:hint="eastAsia" w:ascii="宋体" w:hAnsi="宋体" w:cs="宋体"/>
          <w:b w:val="0"/>
          <w:bCs w:val="0"/>
          <w:sz w:val="21"/>
          <w:szCs w:val="21"/>
        </w:rPr>
        <w:t xml:space="preserve">JSZC-320509-ZHHD-G2026-0004</w:t>
      </w:r>
      <w:r>
        <w:rPr>
          <w:rFonts w:hint="eastAsia" w:ascii="宋体" w:hAnsi="宋体" w:cs="宋体"/>
          <w:b w:val="0"/>
          <w:bCs w:val="0"/>
          <w:sz w:val="21"/>
          <w:szCs w:val="21"/>
        </w:rPr>
        <w:t xml:space="preserve">号</w:t>
      </w:r>
      <w:r/>
    </w:p>
    <w:p>
      <w:pPr>
        <w:spacing w:line="360" w:lineRule="auto"/>
        <w:rPr>
          <w:rFonts w:ascii="宋体" w:hAnsi="宋体" w:cs="宋体"/>
          <w:lang w:val="zh-CN"/>
        </w:rPr>
      </w:pPr>
      <w:r>
        <w:rPr>
          <w:rFonts w:hint="eastAsia" w:ascii="宋体" w:hAnsi="宋体" w:cs="宋体"/>
          <w:b/>
        </w:rPr>
        <w:t xml:space="preserve">二、</w:t>
      </w:r>
      <w:r>
        <w:rPr>
          <w:rFonts w:hint="eastAsia" w:ascii="宋体" w:hAnsi="宋体" w:cs="宋体"/>
          <w:b/>
        </w:rPr>
        <w:t xml:space="preserve">项目名称</w:t>
      </w:r>
      <w:r>
        <w:rPr>
          <w:rFonts w:hint="eastAsia" w:ascii="宋体" w:hAnsi="宋体" w:cs="宋体"/>
          <w:lang w:val="zh-CN"/>
        </w:rPr>
        <w:t xml:space="preserve">：消防车采购</w:t>
      </w:r>
      <w:r/>
    </w:p>
    <w:p>
      <w:pPr>
        <w:ind w:firstLine="420"/>
        <w:spacing w:line="360" w:lineRule="auto"/>
        <w:rPr>
          <w:rFonts w:ascii="宋体" w:hAnsi="宋体" w:cs="宋体"/>
          <w:lang w:val="zh-CN"/>
        </w:rPr>
      </w:pPr>
      <w:r>
        <w:rPr>
          <w:rFonts w:hint="eastAsia" w:ascii="宋体" w:hAnsi="宋体" w:cs="宋体"/>
          <w:lang w:val="zh-CN"/>
        </w:rPr>
        <w:t xml:space="preserve">第一标段：小型泡沫消防车；</w:t>
      </w:r>
      <w:r>
        <w:rPr>
          <w:rFonts w:hint="eastAsia" w:ascii="宋体" w:hAnsi="宋体" w:cs="宋体"/>
          <w:lang w:val="zh-CN"/>
        </w:rPr>
        <w:t xml:space="preserve">   </w:t>
      </w:r>
      <w:r>
        <w:rPr>
          <w:rFonts w:hint="eastAsia" w:ascii="宋体" w:hAnsi="宋体" w:cs="宋体"/>
          <w:lang w:val="zh-CN"/>
        </w:rPr>
        <w:t xml:space="preserve">第二标段：器材消防车</w:t>
      </w:r>
      <w:r/>
    </w:p>
    <w:p>
      <w:pPr>
        <w:spacing w:line="360" w:lineRule="auto"/>
        <w:rPr>
          <w:rFonts w:ascii="宋体" w:hAnsi="宋体" w:cs="宋体"/>
          <w:b/>
          <w:bCs/>
          <w:lang w:val="zh-CN"/>
        </w:rPr>
      </w:pPr>
      <w:r>
        <w:rPr>
          <w:rFonts w:hint="eastAsia" w:ascii="宋体" w:hAnsi="宋体" w:cs="宋体"/>
          <w:b/>
          <w:bCs/>
        </w:rPr>
        <w:t xml:space="preserve">三、</w:t>
      </w:r>
      <w:r>
        <w:rPr>
          <w:rFonts w:hint="eastAsia" w:ascii="宋体" w:hAnsi="宋体" w:cs="宋体"/>
          <w:b/>
          <w:bCs/>
          <w:lang w:val="zh-CN"/>
        </w:rPr>
        <w:t xml:space="preserve">预算金额：</w:t>
      </w:r>
      <w:r/>
    </w:p>
    <w:p>
      <w:pPr>
        <w:ind w:firstLine="420"/>
        <w:spacing w:line="360" w:lineRule="auto"/>
        <w:rPr>
          <w:rFonts w:ascii="宋体" w:hAnsi="宋体" w:cs="宋体"/>
          <w:lang w:val="zh-CN"/>
        </w:rPr>
      </w:pPr>
      <w:r>
        <w:rPr>
          <w:rFonts w:hint="eastAsia" w:ascii="宋体" w:hAnsi="宋体" w:cs="宋体"/>
          <w:lang w:val="zh-CN"/>
        </w:rPr>
        <w:t xml:space="preserve">第一标段预算金额：人民币壹佰捌拾万元整（</w:t>
      </w:r>
      <w:r>
        <w:rPr>
          <w:rFonts w:hint="eastAsia" w:ascii="宋体" w:hAnsi="宋体" w:cs="宋体"/>
          <w:lang w:val="zh-CN"/>
        </w:rPr>
        <w:t xml:space="preserve">¥</w:t>
      </w:r>
      <w:r>
        <w:rPr>
          <w:rFonts w:hint="eastAsia" w:ascii="宋体" w:hAnsi="宋体" w:cs="宋体"/>
          <w:lang w:val="zh-CN"/>
        </w:rPr>
        <w:t xml:space="preserve">：</w:t>
      </w:r>
      <w:r>
        <w:rPr>
          <w:rFonts w:hint="eastAsia" w:ascii="宋体" w:hAnsi="宋体" w:cs="宋体"/>
          <w:lang w:val="zh-CN"/>
        </w:rPr>
        <w:t xml:space="preserve">1800000.00</w:t>
      </w:r>
      <w:r>
        <w:rPr>
          <w:rFonts w:hint="eastAsia" w:ascii="宋体" w:hAnsi="宋体" w:cs="宋体"/>
          <w:lang w:val="zh-CN"/>
        </w:rPr>
        <w:t xml:space="preserve">）；</w:t>
      </w:r>
      <w:r/>
    </w:p>
    <w:p>
      <w:pPr>
        <w:ind w:firstLine="420"/>
        <w:spacing w:line="360" w:lineRule="auto"/>
        <w:rPr>
          <w:rFonts w:ascii="宋体" w:hAnsi="宋体" w:cs="宋体"/>
          <w:lang w:val="zh-CN"/>
        </w:rPr>
      </w:pPr>
      <w:r>
        <w:rPr>
          <w:rFonts w:hint="eastAsia" w:ascii="宋体" w:hAnsi="宋体" w:cs="宋体"/>
          <w:lang w:val="zh-CN"/>
        </w:rPr>
        <w:t xml:space="preserve">第二标段预算金额：人民币柒拾万元整（</w:t>
      </w:r>
      <w:r>
        <w:rPr>
          <w:rFonts w:hint="eastAsia" w:ascii="宋体" w:hAnsi="宋体" w:cs="宋体"/>
          <w:lang w:val="zh-CN"/>
        </w:rPr>
        <w:t xml:space="preserve">¥</w:t>
      </w:r>
      <w:r>
        <w:rPr>
          <w:rFonts w:hint="eastAsia" w:ascii="宋体" w:hAnsi="宋体" w:cs="宋体"/>
          <w:lang w:val="zh-CN"/>
        </w:rPr>
        <w:t xml:space="preserve">：</w:t>
      </w:r>
      <w:r>
        <w:rPr>
          <w:rFonts w:hint="eastAsia" w:ascii="宋体" w:hAnsi="宋体" w:cs="宋体"/>
          <w:lang w:val="zh-CN"/>
        </w:rPr>
        <w:t xml:space="preserve">700000.00</w:t>
      </w:r>
      <w:r>
        <w:rPr>
          <w:rFonts w:hint="eastAsia" w:ascii="宋体" w:hAnsi="宋体" w:cs="宋体"/>
          <w:lang w:val="zh-CN"/>
        </w:rPr>
        <w:t xml:space="preserve">）</w:t>
      </w:r>
      <w:r/>
    </w:p>
    <w:p>
      <w:pPr>
        <w:ind w:firstLine="420"/>
        <w:spacing w:line="360" w:lineRule="auto"/>
        <w:rPr>
          <w:rFonts w:ascii="宋体" w:hAnsi="宋体" w:cs="宋体"/>
          <w:lang w:val="zh-CN"/>
        </w:rPr>
      </w:pPr>
      <w:r>
        <w:rPr>
          <w:rFonts w:hint="eastAsia" w:ascii="宋体" w:hAnsi="宋体" w:cs="宋体"/>
          <w:lang w:val="zh-CN"/>
        </w:rPr>
        <w:t xml:space="preserve">最高限价：</w:t>
      </w:r>
      <w:r/>
    </w:p>
    <w:p>
      <w:pPr>
        <w:ind w:firstLine="420"/>
        <w:spacing w:line="360" w:lineRule="auto"/>
        <w:rPr>
          <w:rFonts w:ascii="宋体" w:hAnsi="宋体" w:cs="宋体"/>
          <w:lang w:val="zh-CN"/>
        </w:rPr>
      </w:pPr>
      <w:r>
        <w:rPr>
          <w:rFonts w:hint="eastAsia" w:ascii="宋体" w:hAnsi="宋体" w:cs="宋体"/>
          <w:lang w:val="zh-CN"/>
        </w:rPr>
        <w:t xml:space="preserve">第一标段最高限价：人民币壹佰柒拾捌万贰仟壹佰伍拾元整（</w:t>
      </w:r>
      <w:r>
        <w:rPr>
          <w:rFonts w:hint="eastAsia" w:ascii="宋体" w:hAnsi="宋体" w:cs="宋体"/>
          <w:lang w:val="zh-CN"/>
        </w:rPr>
        <w:t xml:space="preserve">¥</w:t>
      </w:r>
      <w:r>
        <w:rPr>
          <w:rFonts w:hint="eastAsia" w:ascii="宋体" w:hAnsi="宋体" w:cs="宋体"/>
          <w:lang w:val="zh-CN"/>
        </w:rPr>
        <w:t xml:space="preserve">：</w:t>
      </w:r>
      <w:r>
        <w:rPr>
          <w:rFonts w:hint="eastAsia" w:ascii="宋体" w:hAnsi="宋体" w:cs="宋体"/>
          <w:lang w:val="zh-CN"/>
        </w:rPr>
        <w:t xml:space="preserve">1782150.00</w:t>
      </w:r>
      <w:r>
        <w:rPr>
          <w:rFonts w:hint="eastAsia" w:ascii="宋体" w:hAnsi="宋体" w:cs="宋体"/>
          <w:lang w:val="zh-CN"/>
        </w:rPr>
        <w:t xml:space="preserve">）</w:t>
      </w:r>
      <w:r/>
    </w:p>
    <w:p>
      <w:pPr>
        <w:ind w:firstLine="420"/>
        <w:spacing w:line="360" w:lineRule="auto"/>
        <w:rPr>
          <w:rFonts w:ascii="宋体" w:hAnsi="宋体" w:cs="宋体"/>
          <w:szCs w:val="21"/>
        </w:rPr>
      </w:pPr>
      <w:r>
        <w:rPr>
          <w:rFonts w:hint="eastAsia" w:ascii="宋体" w:hAnsi="宋体" w:cs="宋体"/>
          <w:lang w:val="zh-CN"/>
        </w:rPr>
        <w:t xml:space="preserve">第二标段最高限价：人民币陆拾玖万贰仟壹佰伍拾元整（</w:t>
      </w:r>
      <w:r>
        <w:rPr>
          <w:rFonts w:hint="eastAsia" w:ascii="宋体" w:hAnsi="宋体" w:cs="宋体"/>
          <w:lang w:val="zh-CN"/>
        </w:rPr>
        <w:t xml:space="preserve">¥</w:t>
      </w:r>
      <w:r>
        <w:rPr>
          <w:rFonts w:hint="eastAsia" w:ascii="宋体" w:hAnsi="宋体" w:cs="宋体"/>
          <w:lang w:val="zh-CN"/>
        </w:rPr>
        <w:t xml:space="preserve">：</w:t>
      </w:r>
      <w:r>
        <w:rPr>
          <w:rFonts w:hint="eastAsia" w:ascii="宋体" w:hAnsi="宋体" w:cs="宋体"/>
          <w:lang w:val="zh-CN"/>
        </w:rPr>
        <w:t xml:space="preserve">692150.00</w:t>
      </w:r>
      <w:r>
        <w:rPr>
          <w:rFonts w:hint="eastAsia" w:ascii="宋体" w:hAnsi="宋体" w:cs="宋体"/>
          <w:lang w:val="zh-CN"/>
        </w:rPr>
        <w:t xml:space="preserve">）</w:t>
      </w:r>
      <w:r/>
    </w:p>
    <w:p>
      <w:pPr>
        <w:spacing w:line="360" w:lineRule="auto"/>
        <w:rPr>
          <w:rFonts w:ascii="宋体" w:hAnsi="宋体" w:cs="宋体"/>
          <w:b/>
          <w:bCs/>
          <w:szCs w:val="21"/>
        </w:rPr>
      </w:pPr>
      <w:r>
        <w:rPr>
          <w:rFonts w:hint="eastAsia" w:ascii="宋体" w:hAnsi="宋体"/>
          <w:b/>
          <w:bCs/>
          <w:szCs w:val="21"/>
        </w:rPr>
        <w:t xml:space="preserve">四、</w:t>
      </w:r>
      <w:r>
        <w:rPr>
          <w:rFonts w:hint="eastAsia" w:ascii="宋体" w:hAnsi="宋体" w:cs="宋体"/>
          <w:b/>
          <w:bCs/>
          <w:szCs w:val="21"/>
        </w:rPr>
        <w:t xml:space="preserve">采购清单</w:t>
      </w:r>
      <w:r/>
    </w:p>
    <w:tbl>
      <w:tblPr>
        <w:tblW w:w="895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93"/>
        <w:gridCol w:w="2339"/>
        <w:gridCol w:w="1002"/>
        <w:gridCol w:w="1200"/>
        <w:gridCol w:w="3417"/>
      </w:tblGrid>
      <w:tr>
        <w:trPr>
          <w:jc w:val="center"/>
        </w:trPr>
        <w:tc>
          <w:tcPr>
            <w:tcW w:w="993" w:type="dxa"/>
            <w:vAlign w:val="center"/>
            <w:textDirection w:val="lrTb"/>
            <w:noWrap/>
          </w:tcPr>
          <w:p>
            <w:pPr>
              <w:jc w:val="center"/>
              <w:spacing w:line="360" w:lineRule="auto"/>
              <w:rPr>
                <w:rFonts w:ascii="宋体" w:hAnsi="宋体" w:cs="宋体"/>
                <w:b/>
                <w:szCs w:val="21"/>
              </w:rPr>
            </w:pPr>
            <w:r>
              <w:rPr>
                <w:rFonts w:hint="eastAsia" w:ascii="宋体" w:hAnsi="宋体" w:cs="宋体"/>
                <w:b/>
                <w:szCs w:val="21"/>
              </w:rPr>
              <w:t xml:space="preserve">标段号</w:t>
            </w:r>
            <w:r/>
          </w:p>
        </w:tc>
        <w:tc>
          <w:tcPr>
            <w:tcW w:w="2339" w:type="dxa"/>
            <w:vAlign w:val="center"/>
            <w:textDirection w:val="lrTb"/>
            <w:noWrap/>
          </w:tcPr>
          <w:p>
            <w:pPr>
              <w:jc w:val="center"/>
              <w:spacing w:line="360" w:lineRule="auto"/>
              <w:rPr>
                <w:rFonts w:ascii="宋体" w:hAnsi="宋体" w:cs="宋体"/>
                <w:b/>
                <w:szCs w:val="21"/>
              </w:rPr>
            </w:pPr>
            <w:r>
              <w:rPr>
                <w:rFonts w:hint="eastAsia" w:ascii="宋体" w:hAnsi="宋体" w:cs="宋体"/>
                <w:b/>
                <w:szCs w:val="21"/>
              </w:rPr>
              <w:t xml:space="preserve">项目名称</w:t>
            </w:r>
            <w:r/>
          </w:p>
        </w:tc>
        <w:tc>
          <w:tcPr>
            <w:tcW w:w="1002" w:type="dxa"/>
            <w:vAlign w:val="center"/>
            <w:textDirection w:val="lrTb"/>
            <w:noWrap/>
          </w:tcPr>
          <w:p>
            <w:pPr>
              <w:jc w:val="center"/>
              <w:spacing w:line="360" w:lineRule="auto"/>
              <w:rPr>
                <w:rFonts w:ascii="宋体" w:hAnsi="宋体" w:cs="宋体"/>
                <w:b/>
                <w:szCs w:val="21"/>
              </w:rPr>
            </w:pPr>
            <w:r>
              <w:rPr>
                <w:rFonts w:hint="eastAsia" w:ascii="宋体" w:hAnsi="宋体" w:cs="宋体"/>
                <w:b/>
                <w:szCs w:val="21"/>
              </w:rPr>
              <w:t xml:space="preserve">数量</w:t>
            </w:r>
            <w:r/>
          </w:p>
        </w:tc>
        <w:tc>
          <w:tcPr>
            <w:tcW w:w="1200" w:type="dxa"/>
            <w:vAlign w:val="center"/>
            <w:textDirection w:val="lrTb"/>
            <w:noWrap/>
          </w:tcPr>
          <w:p>
            <w:pPr>
              <w:jc w:val="center"/>
              <w:spacing w:line="360" w:lineRule="auto"/>
              <w:rPr>
                <w:rFonts w:ascii="宋体" w:hAnsi="宋体" w:cs="宋体"/>
                <w:b/>
                <w:szCs w:val="21"/>
              </w:rPr>
            </w:pPr>
            <w:r>
              <w:rPr>
                <w:rFonts w:hint="eastAsia" w:ascii="宋体" w:hAnsi="宋体" w:cs="宋体"/>
                <w:b/>
                <w:szCs w:val="21"/>
              </w:rPr>
              <w:t xml:space="preserve">单位</w:t>
            </w:r>
            <w:r/>
          </w:p>
        </w:tc>
        <w:tc>
          <w:tcPr>
            <w:tcW w:w="3417" w:type="dxa"/>
            <w:vAlign w:val="center"/>
            <w:textDirection w:val="lrTb"/>
            <w:noWrap/>
          </w:tcPr>
          <w:p>
            <w:pPr>
              <w:jc w:val="center"/>
              <w:spacing w:line="360" w:lineRule="auto"/>
              <w:rPr>
                <w:rFonts w:ascii="宋体" w:hAnsi="宋体" w:cs="宋体"/>
                <w:b/>
                <w:szCs w:val="21"/>
              </w:rPr>
            </w:pPr>
            <w:r>
              <w:rPr>
                <w:rFonts w:hint="eastAsia" w:ascii="宋体" w:hAnsi="宋体" w:cs="宋体"/>
                <w:b/>
                <w:szCs w:val="21"/>
              </w:rPr>
              <w:t xml:space="preserve">备注</w:t>
            </w:r>
            <w:r/>
          </w:p>
        </w:tc>
      </w:tr>
      <w:tr>
        <w:trPr>
          <w:jc w:val="center"/>
          <w:trHeight w:val="425"/>
        </w:trPr>
        <w:tc>
          <w:tcPr>
            <w:tcW w:w="993" w:type="dxa"/>
            <w:vAlign w:val="center"/>
            <w:textDirection w:val="lrTb"/>
            <w:noWrap/>
          </w:tcPr>
          <w:p>
            <w:pPr>
              <w:jc w:val="center"/>
              <w:widowControl/>
              <w:rPr>
                <w:rFonts w:ascii="宋体" w:hAnsi="宋体" w:cs="宋体"/>
                <w:szCs w:val="21"/>
              </w:rPr>
            </w:pPr>
            <w:r>
              <w:rPr>
                <w:rFonts w:hint="eastAsia" w:ascii="宋体" w:hAnsi="宋体" w:cs="宋体"/>
                <w:szCs w:val="21"/>
              </w:rPr>
              <w:t xml:space="preserve">一</w:t>
            </w:r>
            <w:r/>
          </w:p>
        </w:tc>
        <w:tc>
          <w:tcPr>
            <w:tcW w:w="2339" w:type="dxa"/>
            <w:vAlign w:val="center"/>
            <w:textDirection w:val="lrTb"/>
            <w:noWrap/>
          </w:tcPr>
          <w:p>
            <w:pPr>
              <w:jc w:val="center"/>
              <w:widowControl/>
              <w:rPr>
                <w:rFonts w:ascii="宋体" w:hAnsi="宋体" w:cs="宋体"/>
                <w:szCs w:val="21"/>
              </w:rPr>
            </w:pPr>
            <w:r>
              <w:rPr>
                <w:rFonts w:hint="eastAsia" w:ascii="宋体" w:hAnsi="宋体" w:cs="宋体"/>
                <w:szCs w:val="21"/>
              </w:rPr>
              <w:t xml:space="preserve">小型泡沫消防车</w:t>
            </w:r>
            <w:r/>
          </w:p>
        </w:tc>
        <w:tc>
          <w:tcPr>
            <w:tcW w:w="1002" w:type="dxa"/>
            <w:vAlign w:val="center"/>
            <w:textDirection w:val="lrTb"/>
            <w:noWrap/>
          </w:tcPr>
          <w:p>
            <w:pPr>
              <w:jc w:val="center"/>
              <w:widowControl/>
              <w:rPr>
                <w:rFonts w:ascii="宋体" w:hAnsi="宋体" w:cs="宋体"/>
                <w:szCs w:val="21"/>
              </w:rPr>
            </w:pPr>
            <w:r>
              <w:rPr>
                <w:rFonts w:hint="eastAsia" w:ascii="宋体" w:hAnsi="宋体" w:cs="宋体"/>
                <w:szCs w:val="21"/>
              </w:rPr>
              <w:t xml:space="preserve">3</w:t>
            </w:r>
            <w:r/>
          </w:p>
        </w:tc>
        <w:tc>
          <w:tcPr>
            <w:tcW w:w="1200" w:type="dxa"/>
            <w:vAlign w:val="center"/>
            <w:textDirection w:val="lrTb"/>
            <w:noWrap/>
          </w:tcPr>
          <w:p>
            <w:pPr>
              <w:jc w:val="center"/>
              <w:spacing w:line="360" w:lineRule="auto"/>
              <w:rPr>
                <w:rFonts w:ascii="宋体" w:hAnsi="宋体" w:cs="宋体"/>
                <w:bCs/>
                <w:szCs w:val="21"/>
              </w:rPr>
            </w:pPr>
            <w:r>
              <w:rPr>
                <w:rFonts w:hint="eastAsia" w:ascii="宋体" w:hAnsi="宋体" w:cs="宋体"/>
                <w:szCs w:val="21"/>
              </w:rPr>
              <w:t xml:space="preserve">辆</w:t>
            </w:r>
            <w:r/>
          </w:p>
        </w:tc>
        <w:tc>
          <w:tcPr>
            <w:tcW w:w="3417" w:type="dxa"/>
            <w:vAlign w:val="center"/>
            <w:vMerge w:val="restart"/>
            <w:textDirection w:val="lrTb"/>
            <w:noWrap/>
          </w:tcPr>
          <w:p>
            <w:pPr>
              <w:jc w:val="center"/>
              <w:spacing w:line="360" w:lineRule="auto"/>
              <w:rPr>
                <w:rFonts w:ascii="宋体" w:hAnsi="宋体" w:cs="宋体"/>
                <w:bCs/>
                <w:spacing w:val="13"/>
                <w:szCs w:val="21"/>
              </w:rPr>
            </w:pPr>
            <w:r>
              <w:rPr>
                <w:rFonts w:hint="eastAsia" w:ascii="宋体" w:hAnsi="宋体" w:cs="宋体"/>
                <w:bCs/>
                <w:spacing w:val="13"/>
                <w:szCs w:val="21"/>
              </w:rPr>
              <w:t xml:space="preserve">不接受整车进口产品投标</w:t>
            </w:r>
            <w:r/>
          </w:p>
        </w:tc>
      </w:tr>
      <w:tr>
        <w:trPr>
          <w:jc w:val="center"/>
          <w:trHeight w:val="425"/>
        </w:trPr>
        <w:tc>
          <w:tcPr>
            <w:tcW w:w="993" w:type="dxa"/>
            <w:vAlign w:val="center"/>
            <w:textDirection w:val="lrTb"/>
            <w:noWrap/>
          </w:tcPr>
          <w:p>
            <w:pPr>
              <w:jc w:val="center"/>
              <w:widowControl/>
              <w:rPr>
                <w:rFonts w:ascii="宋体" w:hAnsi="宋体" w:cs="宋体"/>
                <w:szCs w:val="21"/>
              </w:rPr>
            </w:pPr>
            <w:r>
              <w:rPr>
                <w:rFonts w:hint="eastAsia" w:ascii="宋体" w:hAnsi="宋体" w:cs="宋体"/>
                <w:szCs w:val="21"/>
              </w:rPr>
              <w:t xml:space="preserve">二</w:t>
            </w:r>
            <w:r/>
          </w:p>
        </w:tc>
        <w:tc>
          <w:tcPr>
            <w:tcW w:w="2339" w:type="dxa"/>
            <w:vAlign w:val="center"/>
            <w:textDirection w:val="lrTb"/>
            <w:noWrap/>
          </w:tcPr>
          <w:p>
            <w:pPr>
              <w:jc w:val="center"/>
              <w:widowControl/>
              <w:rPr>
                <w:rFonts w:ascii="宋体" w:hAnsi="宋体" w:cs="宋体"/>
                <w:szCs w:val="21"/>
              </w:rPr>
            </w:pPr>
            <w:r>
              <w:rPr>
                <w:rFonts w:hint="eastAsia" w:ascii="宋体" w:hAnsi="宋体" w:cs="宋体"/>
                <w:szCs w:val="21"/>
              </w:rPr>
              <w:t xml:space="preserve">器材消防车</w:t>
            </w:r>
            <w:r/>
          </w:p>
        </w:tc>
        <w:tc>
          <w:tcPr>
            <w:tcW w:w="1002" w:type="dxa"/>
            <w:vAlign w:val="center"/>
            <w:textDirection w:val="lrTb"/>
            <w:noWrap/>
          </w:tcPr>
          <w:p>
            <w:pPr>
              <w:jc w:val="center"/>
              <w:widowControl/>
              <w:rPr>
                <w:rFonts w:ascii="宋体" w:hAnsi="宋体" w:cs="宋体"/>
                <w:szCs w:val="21"/>
              </w:rPr>
            </w:pPr>
            <w:r>
              <w:rPr>
                <w:rFonts w:hint="eastAsia" w:ascii="宋体" w:hAnsi="宋体" w:cs="宋体"/>
                <w:szCs w:val="21"/>
              </w:rPr>
              <w:t xml:space="preserve">2</w:t>
            </w:r>
            <w:r/>
          </w:p>
        </w:tc>
        <w:tc>
          <w:tcPr>
            <w:tcW w:w="1200"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辆</w:t>
            </w:r>
            <w:r/>
          </w:p>
        </w:tc>
        <w:tc>
          <w:tcPr>
            <w:tcW w:w="3417" w:type="dxa"/>
            <w:vAlign w:val="center"/>
            <w:vMerge w:val="continue"/>
            <w:textDirection w:val="lrTb"/>
            <w:noWrap/>
          </w:tcPr>
          <w:p>
            <w:pPr>
              <w:jc w:val="center"/>
              <w:spacing w:line="360" w:lineRule="auto"/>
              <w:rPr>
                <w:rFonts w:ascii="宋体" w:hAnsi="宋体" w:cs="宋体"/>
                <w:bCs/>
                <w:spacing w:val="13"/>
                <w:szCs w:val="21"/>
              </w:rPr>
            </w:pPr>
            <w:r>
              <w:rPr>
                <w:rFonts w:ascii="宋体" w:hAnsi="宋体" w:cs="宋体"/>
                <w:bCs/>
                <w:spacing w:val="13"/>
                <w:szCs w:val="21"/>
              </w:rPr>
            </w:r>
            <w:r/>
          </w:p>
        </w:tc>
      </w:tr>
    </w:tbl>
    <w:p>
      <w:pPr>
        <w:spacing w:line="360" w:lineRule="auto"/>
        <w:rPr>
          <w:rFonts w:ascii="宋体" w:hAnsi="宋体" w:cs="宋体"/>
          <w:b/>
          <w:bCs/>
          <w:szCs w:val="21"/>
        </w:rPr>
      </w:pPr>
      <w:r>
        <w:rPr>
          <w:rFonts w:hint="eastAsia" w:ascii="宋体" w:hAnsi="宋体" w:cs="宋体"/>
          <w:b/>
          <w:bCs/>
          <w:szCs w:val="21"/>
        </w:rPr>
        <w:t xml:space="preserve">五、具体技术要求</w:t>
      </w:r>
      <w:r/>
    </w:p>
    <w:p>
      <w:pPr>
        <w:ind w:firstLine="211"/>
        <w:spacing w:line="360" w:lineRule="auto"/>
        <w:rPr>
          <w:rFonts w:ascii="宋体" w:hAnsi="宋体" w:cs="宋体"/>
          <w:b/>
          <w:bCs/>
          <w:szCs w:val="21"/>
        </w:rPr>
      </w:pPr>
      <w:r>
        <w:rPr>
          <w:rFonts w:hint="eastAsia" w:ascii="宋体" w:hAnsi="宋体" w:cs="宋体"/>
          <w:b/>
          <w:bCs/>
          <w:szCs w:val="21"/>
        </w:rPr>
        <w:t xml:space="preserve">第一标段：小型泡沫消防车</w:t>
      </w:r>
      <w:r/>
    </w:p>
    <w:p>
      <w:pPr>
        <w:spacing w:line="360" w:lineRule="auto"/>
        <w:tabs>
          <w:tab w:val="left" w:pos="1440" w:leader="none"/>
        </w:tabs>
        <w:rPr>
          <w:rFonts w:ascii="宋体" w:hAnsi="宋体" w:cs="宋体"/>
          <w:b/>
          <w:bCs/>
          <w:szCs w:val="21"/>
        </w:rPr>
        <w:outlineLvl w:val="1"/>
      </w:pPr>
      <w:r>
        <w:rPr>
          <w:rFonts w:hint="eastAsia" w:ascii="宋体" w:hAnsi="宋体" w:cs="宋体"/>
          <w:b/>
          <w:bCs/>
          <w:szCs w:val="21"/>
        </w:rPr>
        <w:t xml:space="preserve">（一）整车</w:t>
      </w:r>
      <w:r/>
    </w:p>
    <w:p>
      <w:pPr>
        <w:numPr>
          <w:ilvl w:val="1"/>
          <w:numId w:val="0"/>
        </w:numPr>
        <w:spacing w:line="360" w:lineRule="auto"/>
        <w:tabs>
          <w:tab w:val="left" w:pos="1440" w:leader="none"/>
        </w:tabs>
        <w:rPr>
          <w:rFonts w:ascii="宋体" w:hAnsi="宋体" w:cs="宋体"/>
          <w:bCs/>
          <w:szCs w:val="21"/>
        </w:rPr>
        <w:outlineLvl w:val="1"/>
      </w:pPr>
      <w:r>
        <w:rPr>
          <w:rFonts w:hint="eastAsia" w:ascii="宋体" w:hAnsi="宋体" w:cs="宋体"/>
          <w:bCs/>
          <w:szCs w:val="21"/>
        </w:rPr>
        <w:t xml:space="preserve">1</w:t>
      </w:r>
      <w:r>
        <w:rPr>
          <w:rFonts w:hint="eastAsia" w:ascii="宋体" w:hAnsi="宋体" w:cs="宋体"/>
          <w:bCs/>
          <w:szCs w:val="21"/>
        </w:rPr>
        <w:t xml:space="preserve">、▲整车外观尺寸：≤</w:t>
      </w:r>
      <w:r>
        <w:rPr>
          <w:rFonts w:hint="eastAsia" w:ascii="宋体" w:hAnsi="宋体" w:cs="宋体"/>
          <w:szCs w:val="21"/>
        </w:rPr>
        <w:t xml:space="preserve">7800</w:t>
      </w:r>
      <w:r>
        <w:rPr>
          <w:rFonts w:hint="eastAsia" w:ascii="宋体" w:hAnsi="宋体" w:cs="宋体"/>
          <w:szCs w:val="21"/>
        </w:rPr>
        <w:t xml:space="preserve">mm</w:t>
      </w:r>
      <w:r>
        <w:rPr>
          <w:rFonts w:hint="eastAsia" w:ascii="宋体" w:hAnsi="宋体" w:cs="宋体"/>
          <w:szCs w:val="21"/>
        </w:rPr>
        <w:t xml:space="preserve">×</w:t>
      </w:r>
      <w:r>
        <w:rPr>
          <w:rFonts w:hint="eastAsia" w:ascii="宋体" w:hAnsi="宋体" w:cs="宋体"/>
          <w:szCs w:val="21"/>
        </w:rPr>
        <w:t xml:space="preserve">2400</w:t>
      </w:r>
      <w:r>
        <w:rPr>
          <w:rFonts w:hint="eastAsia" w:ascii="宋体" w:hAnsi="宋体" w:cs="宋体"/>
          <w:szCs w:val="21"/>
        </w:rPr>
        <w:t xml:space="preserve">mm</w:t>
      </w:r>
      <w:r>
        <w:rPr>
          <w:rFonts w:hint="eastAsia" w:ascii="宋体" w:hAnsi="宋体" w:cs="宋体"/>
          <w:szCs w:val="21"/>
        </w:rPr>
        <w:t xml:space="preserve">×</w:t>
      </w:r>
      <w:r>
        <w:rPr>
          <w:rFonts w:hint="eastAsia" w:ascii="宋体" w:hAnsi="宋体" w:cs="宋体"/>
          <w:szCs w:val="21"/>
        </w:rPr>
        <w:t xml:space="preserve">3300</w:t>
      </w:r>
      <w:r>
        <w:rPr>
          <w:rFonts w:hint="eastAsia" w:ascii="宋体" w:hAnsi="宋体" w:cs="宋体"/>
          <w:szCs w:val="21"/>
        </w:rPr>
        <w:t xml:space="preserve">mm</w:t>
      </w:r>
      <w:r>
        <w:rPr>
          <w:rFonts w:hint="eastAsia" w:ascii="宋体" w:hAnsi="宋体" w:cs="宋体"/>
          <w:bCs/>
          <w:szCs w:val="21"/>
        </w:rPr>
        <w:t xml:space="preserve">。</w:t>
      </w:r>
      <w:r/>
    </w:p>
    <w:p>
      <w:pPr>
        <w:numPr>
          <w:ilvl w:val="1"/>
          <w:numId w:val="0"/>
        </w:numPr>
        <w:spacing w:line="360" w:lineRule="auto"/>
        <w:tabs>
          <w:tab w:val="left" w:pos="1440" w:leader="none"/>
        </w:tabs>
        <w:rPr>
          <w:rFonts w:ascii="宋体" w:hAnsi="宋体" w:cs="宋体"/>
          <w:bCs/>
          <w:szCs w:val="21"/>
        </w:rPr>
        <w:outlineLvl w:val="1"/>
      </w:pPr>
      <w:r>
        <w:rPr>
          <w:rFonts w:hint="eastAsia" w:ascii="宋体" w:hAnsi="宋体" w:cs="宋体"/>
          <w:bCs/>
          <w:szCs w:val="21"/>
        </w:rPr>
        <w:t xml:space="preserve">2</w:t>
      </w:r>
      <w:r>
        <w:rPr>
          <w:rFonts w:hint="eastAsia" w:ascii="宋体" w:hAnsi="宋体" w:cs="宋体"/>
          <w:bCs/>
          <w:szCs w:val="21"/>
        </w:rPr>
        <w:t xml:space="preserve">、满载质量：</w:t>
      </w:r>
      <w:r>
        <w:rPr>
          <w:rFonts w:hint="eastAsia" w:ascii="宋体" w:hAnsi="宋体" w:cs="宋体"/>
          <w:szCs w:val="21"/>
        </w:rPr>
        <w:t xml:space="preserve">≤</w:t>
      </w:r>
      <w:r>
        <w:rPr>
          <w:rFonts w:hint="eastAsia" w:ascii="宋体" w:hAnsi="宋体" w:cs="宋体"/>
          <w:szCs w:val="21"/>
        </w:rPr>
        <w:t xml:space="preserve">120</w:t>
      </w:r>
      <w:r>
        <w:rPr>
          <w:rFonts w:hint="eastAsia" w:ascii="宋体" w:hAnsi="宋体" w:cs="宋体"/>
          <w:szCs w:val="21"/>
        </w:rPr>
        <w:t xml:space="preserve">00kg</w:t>
      </w:r>
      <w:r>
        <w:rPr>
          <w:rFonts w:hint="eastAsia" w:ascii="宋体" w:hAnsi="宋体" w:cs="宋体"/>
          <w:bCs/>
          <w:szCs w:val="21"/>
        </w:rPr>
        <w:t xml:space="preserve">。</w:t>
      </w:r>
      <w:r/>
    </w:p>
    <w:p>
      <w:pPr>
        <w:pStyle w:val="1030"/>
        <w:spacing w:line="360" w:lineRule="auto"/>
        <w:rPr>
          <w:rFonts w:ascii="宋体" w:hAnsi="宋体" w:cs="宋体"/>
        </w:rPr>
      </w:pPr>
      <w:r>
        <w:rPr>
          <w:rFonts w:hint="eastAsia" w:ascii="宋体" w:hAnsi="宋体" w:cs="宋体"/>
        </w:rPr>
        <w:t xml:space="preserve">3</w:t>
      </w:r>
      <w:r>
        <w:rPr>
          <w:rFonts w:hint="eastAsia" w:ascii="宋体" w:hAnsi="宋体" w:cs="宋体"/>
        </w:rPr>
        <w:t xml:space="preserve">、</w:t>
      </w:r>
      <w:r>
        <w:rPr>
          <w:rFonts w:hint="eastAsia" w:ascii="宋体" w:hAnsi="宋体" w:cs="宋体"/>
        </w:rPr>
        <w:t xml:space="preserve">乘员人数（含驾驶员）：≥</w:t>
      </w:r>
      <w:r>
        <w:rPr>
          <w:rFonts w:hint="eastAsia" w:ascii="宋体" w:hAnsi="宋体" w:cs="宋体"/>
        </w:rPr>
        <w:t xml:space="preserve">6</w:t>
      </w:r>
      <w:r>
        <w:rPr>
          <w:rFonts w:hint="eastAsia" w:ascii="宋体" w:hAnsi="宋体" w:cs="宋体"/>
        </w:rPr>
        <w:t xml:space="preserve">人</w:t>
      </w:r>
      <w:r/>
    </w:p>
    <w:p>
      <w:pPr>
        <w:numPr>
          <w:ilvl w:val="1"/>
          <w:numId w:val="0"/>
        </w:numPr>
        <w:spacing w:line="360" w:lineRule="auto"/>
        <w:tabs>
          <w:tab w:val="left" w:pos="1440" w:leader="none"/>
        </w:tabs>
        <w:rPr>
          <w:rFonts w:ascii="宋体" w:hAnsi="宋体" w:cs="宋体"/>
          <w:b/>
          <w:bCs/>
          <w:szCs w:val="21"/>
        </w:rPr>
        <w:outlineLvl w:val="1"/>
      </w:pPr>
      <w:r>
        <w:rPr>
          <w:rFonts w:hint="eastAsia" w:ascii="宋体" w:hAnsi="宋体" w:cs="宋体"/>
          <w:b/>
          <w:bCs/>
          <w:szCs w:val="21"/>
        </w:rPr>
        <w:t xml:space="preserve">（</w:t>
      </w:r>
      <w:r>
        <w:rPr>
          <w:rFonts w:hint="eastAsia" w:ascii="宋体" w:hAnsi="宋体" w:cs="宋体"/>
          <w:b/>
          <w:bCs/>
          <w:szCs w:val="21"/>
        </w:rPr>
        <w:t xml:space="preserve">二</w:t>
      </w:r>
      <w:r>
        <w:rPr>
          <w:rFonts w:hint="eastAsia" w:ascii="宋体" w:hAnsi="宋体" w:cs="宋体"/>
          <w:b/>
          <w:bCs/>
          <w:szCs w:val="21"/>
        </w:rPr>
        <w:t xml:space="preserve">）底盘</w:t>
      </w:r>
      <w:r/>
    </w:p>
    <w:p>
      <w:pPr>
        <w:numPr>
          <w:ilvl w:val="1"/>
          <w:numId w:val="0"/>
        </w:numPr>
        <w:spacing w:line="360" w:lineRule="auto"/>
        <w:tabs>
          <w:tab w:val="left" w:pos="1440" w:leader="none"/>
        </w:tabs>
        <w:rPr>
          <w:rFonts w:ascii="宋体" w:hAnsi="宋体" w:cs="宋体"/>
          <w:bCs/>
          <w:szCs w:val="21"/>
        </w:rPr>
        <w:outlineLvl w:val="1"/>
      </w:pPr>
      <w:r>
        <w:rPr>
          <w:rFonts w:hint="eastAsia" w:ascii="宋体" w:hAnsi="宋体" w:cs="宋体"/>
          <w:bCs/>
          <w:szCs w:val="21"/>
        </w:rPr>
        <w:t xml:space="preserve">1</w:t>
      </w:r>
      <w:r>
        <w:rPr>
          <w:rFonts w:hint="eastAsia" w:ascii="宋体" w:hAnsi="宋体" w:cs="宋体"/>
          <w:bCs/>
          <w:szCs w:val="21"/>
        </w:rPr>
        <w:t xml:space="preserve">、驱动</w:t>
      </w:r>
      <w:r>
        <w:rPr>
          <w:rFonts w:hint="eastAsia" w:ascii="宋体" w:hAnsi="宋体" w:cs="宋体"/>
          <w:bCs/>
          <w:szCs w:val="21"/>
        </w:rPr>
        <w:t xml:space="preserve">形式</w:t>
      </w:r>
      <w:r>
        <w:rPr>
          <w:rFonts w:hint="eastAsia" w:ascii="宋体" w:hAnsi="宋体" w:cs="宋体"/>
          <w:bCs/>
          <w:szCs w:val="21"/>
        </w:rPr>
        <w:t xml:space="preserve">：</w:t>
      </w:r>
      <w:r>
        <w:rPr>
          <w:rFonts w:hint="eastAsia" w:ascii="宋体" w:hAnsi="宋体" w:cs="宋体"/>
          <w:bCs/>
          <w:szCs w:val="21"/>
        </w:rPr>
        <w:t xml:space="preserve">4</w:t>
      </w:r>
      <w:r>
        <w:rPr>
          <w:rFonts w:hint="eastAsia" w:ascii="宋体" w:hAnsi="宋体" w:cs="宋体"/>
          <w:bCs/>
          <w:szCs w:val="21"/>
        </w:rPr>
        <w:t xml:space="preserve">×</w:t>
      </w:r>
      <w:r>
        <w:rPr>
          <w:rFonts w:hint="eastAsia" w:ascii="宋体" w:hAnsi="宋体" w:cs="宋体"/>
          <w:bCs/>
          <w:szCs w:val="21"/>
        </w:rPr>
        <w:t xml:space="preserve">2</w:t>
      </w:r>
      <w:r>
        <w:rPr>
          <w:rFonts w:hint="eastAsia" w:ascii="宋体" w:hAnsi="宋体" w:cs="宋体"/>
          <w:bCs/>
          <w:szCs w:val="21"/>
        </w:rPr>
        <w:t xml:space="preserve">。</w:t>
      </w:r>
      <w:r/>
    </w:p>
    <w:p>
      <w:pPr>
        <w:numPr>
          <w:ilvl w:val="1"/>
          <w:numId w:val="0"/>
        </w:numPr>
        <w:spacing w:line="360" w:lineRule="auto"/>
        <w:tabs>
          <w:tab w:val="left" w:pos="1440" w:leader="none"/>
        </w:tabs>
        <w:rPr>
          <w:rFonts w:ascii="宋体" w:hAnsi="宋体" w:cs="宋体"/>
          <w:bCs/>
          <w:szCs w:val="21"/>
        </w:rPr>
        <w:outlineLvl w:val="1"/>
      </w:pPr>
      <w:r>
        <w:rPr>
          <w:rFonts w:hint="eastAsia" w:ascii="宋体" w:hAnsi="宋体" w:cs="宋体"/>
          <w:bCs/>
          <w:szCs w:val="21"/>
        </w:rPr>
        <w:t xml:space="preserve">2</w:t>
      </w:r>
      <w:r>
        <w:rPr>
          <w:rFonts w:hint="eastAsia" w:ascii="宋体" w:hAnsi="宋体" w:cs="宋体"/>
          <w:bCs/>
          <w:szCs w:val="21"/>
        </w:rPr>
        <w:t xml:space="preserve">、▲发动机：柴油，功率≥</w:t>
      </w:r>
      <w:r>
        <w:rPr>
          <w:rFonts w:hint="eastAsia" w:ascii="宋体" w:hAnsi="宋体" w:cs="宋体"/>
          <w:bCs/>
          <w:szCs w:val="21"/>
        </w:rPr>
        <w:t xml:space="preserve">115</w:t>
      </w:r>
      <w:r>
        <w:rPr>
          <w:rFonts w:hint="eastAsia" w:ascii="宋体" w:hAnsi="宋体" w:cs="宋体"/>
          <w:bCs/>
          <w:szCs w:val="21"/>
        </w:rPr>
        <w:t xml:space="preserve">kW</w:t>
      </w:r>
      <w:r>
        <w:rPr>
          <w:rFonts w:hint="eastAsia" w:ascii="宋体" w:hAnsi="宋体" w:cs="宋体"/>
          <w:bCs/>
          <w:szCs w:val="21"/>
        </w:rPr>
        <w:t xml:space="preserve">。</w:t>
      </w:r>
      <w:r/>
    </w:p>
    <w:p>
      <w:pPr>
        <w:numPr>
          <w:ilvl w:val="1"/>
          <w:numId w:val="0"/>
        </w:numPr>
        <w:spacing w:line="360" w:lineRule="auto"/>
        <w:tabs>
          <w:tab w:val="left" w:pos="1440" w:leader="none"/>
        </w:tabs>
        <w:rPr>
          <w:rFonts w:ascii="宋体" w:hAnsi="宋体" w:cs="宋体"/>
          <w:bCs/>
          <w:szCs w:val="21"/>
        </w:rPr>
        <w:outlineLvl w:val="1"/>
      </w:pPr>
      <w:r>
        <w:rPr>
          <w:rFonts w:hint="eastAsia" w:ascii="宋体" w:hAnsi="宋体" w:cs="宋体"/>
          <w:bCs/>
          <w:szCs w:val="21"/>
        </w:rPr>
        <w:t xml:space="preserve">3</w:t>
      </w:r>
      <w:r>
        <w:rPr>
          <w:rFonts w:hint="eastAsia" w:ascii="宋体" w:hAnsi="宋体" w:cs="宋体"/>
          <w:bCs/>
          <w:szCs w:val="21"/>
        </w:rPr>
        <w:t xml:space="preserve">、变速箱：手动变速箱</w:t>
      </w:r>
      <w:r>
        <w:rPr>
          <w:rFonts w:hint="eastAsia" w:ascii="宋体" w:hAnsi="宋体" w:cs="宋体"/>
          <w:bCs/>
          <w:szCs w:val="21"/>
        </w:rPr>
        <w:t xml:space="preserve">或自动</w:t>
      </w:r>
      <w:r>
        <w:rPr>
          <w:rFonts w:hint="eastAsia" w:ascii="宋体" w:hAnsi="宋体" w:cs="宋体"/>
          <w:bCs/>
          <w:szCs w:val="21"/>
        </w:rPr>
        <w:t xml:space="preserve">变速箱。</w:t>
      </w:r>
      <w:r/>
    </w:p>
    <w:p>
      <w:pPr>
        <w:numPr>
          <w:ilvl w:val="1"/>
          <w:numId w:val="0"/>
        </w:numPr>
        <w:spacing w:line="360" w:lineRule="auto"/>
        <w:tabs>
          <w:tab w:val="left" w:pos="1440" w:leader="none"/>
        </w:tabs>
        <w:rPr>
          <w:rFonts w:ascii="宋体" w:hAnsi="宋体" w:cs="宋体"/>
          <w:bCs/>
          <w:szCs w:val="21"/>
        </w:rPr>
        <w:outlineLvl w:val="1"/>
      </w:pPr>
      <w:r>
        <w:rPr>
          <w:rFonts w:hint="eastAsia" w:ascii="宋体" w:hAnsi="宋体" w:cs="宋体"/>
          <w:bCs/>
          <w:szCs w:val="21"/>
        </w:rPr>
        <w:t xml:space="preserve">4</w:t>
      </w:r>
      <w:r>
        <w:rPr>
          <w:rFonts w:hint="eastAsia" w:ascii="宋体" w:hAnsi="宋体" w:cs="宋体"/>
          <w:bCs/>
          <w:szCs w:val="21"/>
        </w:rPr>
        <w:t xml:space="preserve">、蓄电池：容积≥</w:t>
      </w:r>
      <w:r>
        <w:rPr>
          <w:rFonts w:hint="eastAsia" w:ascii="宋体" w:hAnsi="宋体" w:cs="宋体"/>
          <w:bCs/>
          <w:szCs w:val="21"/>
        </w:rPr>
        <w:t xml:space="preserve">110Ah</w:t>
      </w:r>
      <w:r>
        <w:rPr>
          <w:rFonts w:hint="eastAsia" w:ascii="宋体" w:hAnsi="宋体" w:cs="宋体"/>
          <w:bCs/>
          <w:szCs w:val="21"/>
        </w:rPr>
        <w:t xml:space="preserve">，在驾驶室内设有电路总开关。</w:t>
      </w:r>
      <w:r/>
    </w:p>
    <w:p>
      <w:pPr>
        <w:numPr>
          <w:ilvl w:val="1"/>
          <w:numId w:val="0"/>
        </w:numPr>
        <w:spacing w:line="360" w:lineRule="auto"/>
        <w:tabs>
          <w:tab w:val="left" w:pos="1440" w:leader="none"/>
        </w:tabs>
        <w:rPr>
          <w:rFonts w:ascii="宋体" w:hAnsi="宋体" w:cs="宋体"/>
          <w:bCs/>
          <w:szCs w:val="21"/>
        </w:rPr>
        <w:outlineLvl w:val="1"/>
      </w:pPr>
      <w:r>
        <w:rPr>
          <w:rFonts w:hint="eastAsia" w:ascii="宋体" w:hAnsi="宋体" w:cs="宋体"/>
          <w:bCs/>
          <w:szCs w:val="21"/>
        </w:rPr>
        <w:t xml:space="preserve">5</w:t>
      </w:r>
      <w:r>
        <w:rPr>
          <w:rFonts w:hint="eastAsia" w:ascii="宋体" w:hAnsi="宋体" w:cs="宋体"/>
          <w:bCs/>
          <w:szCs w:val="21"/>
        </w:rPr>
        <w:t xml:space="preserve">、油料箱：≥</w:t>
      </w:r>
      <w:r>
        <w:rPr>
          <w:rFonts w:hint="eastAsia" w:ascii="宋体" w:hAnsi="宋体" w:cs="宋体"/>
          <w:bCs/>
          <w:szCs w:val="21"/>
        </w:rPr>
        <w:t xml:space="preserve">120</w:t>
      </w:r>
      <w:r>
        <w:rPr>
          <w:rFonts w:hint="eastAsia" w:ascii="宋体" w:hAnsi="宋体" w:cs="宋体"/>
          <w:bCs/>
          <w:szCs w:val="21"/>
        </w:rPr>
        <w:t xml:space="preserve">L</w:t>
      </w:r>
      <w:r>
        <w:rPr>
          <w:rFonts w:hint="eastAsia" w:ascii="宋体" w:hAnsi="宋体" w:cs="宋体"/>
          <w:bCs/>
          <w:szCs w:val="21"/>
        </w:rPr>
        <w:t xml:space="preserve">。</w:t>
      </w:r>
      <w:r/>
    </w:p>
    <w:p>
      <w:pPr>
        <w:numPr>
          <w:ilvl w:val="1"/>
          <w:numId w:val="0"/>
        </w:numPr>
        <w:spacing w:line="360" w:lineRule="auto"/>
        <w:tabs>
          <w:tab w:val="left" w:pos="1440" w:leader="none"/>
        </w:tabs>
        <w:rPr>
          <w:rFonts w:ascii="宋体" w:hAnsi="宋体" w:cs="宋体"/>
          <w:bCs/>
          <w:szCs w:val="21"/>
        </w:rPr>
        <w:outlineLvl w:val="1"/>
      </w:pPr>
      <w:r>
        <w:rPr>
          <w:rFonts w:hint="eastAsia" w:ascii="宋体" w:hAnsi="宋体" w:cs="宋体"/>
          <w:bCs/>
          <w:szCs w:val="21"/>
        </w:rPr>
        <w:t xml:space="preserve">6</w:t>
      </w:r>
      <w:r>
        <w:rPr>
          <w:rFonts w:hint="eastAsia" w:ascii="宋体" w:hAnsi="宋体" w:cs="宋体"/>
          <w:bCs/>
          <w:szCs w:val="21"/>
        </w:rPr>
        <w:t xml:space="preserve">、</w:t>
      </w:r>
      <w:r>
        <w:rPr>
          <w:rFonts w:hint="eastAsia" w:ascii="宋体" w:hAnsi="宋体" w:cs="宋体"/>
          <w:szCs w:val="21"/>
        </w:rPr>
        <w:t xml:space="preserve">轴距：≤</w:t>
      </w:r>
      <w:r>
        <w:rPr>
          <w:rFonts w:hint="eastAsia" w:ascii="宋体" w:hAnsi="宋体" w:cs="宋体"/>
          <w:szCs w:val="21"/>
        </w:rPr>
        <w:t xml:space="preserve">4000</w:t>
      </w:r>
      <w:r>
        <w:rPr>
          <w:rFonts w:hint="eastAsia" w:ascii="宋体" w:hAnsi="宋体" w:cs="宋体"/>
          <w:szCs w:val="21"/>
        </w:rPr>
        <w:t xml:space="preserve">mm</w:t>
      </w:r>
      <w:r>
        <w:rPr>
          <w:rFonts w:hint="eastAsia" w:ascii="宋体" w:hAnsi="宋体" w:cs="宋体"/>
          <w:bCs/>
          <w:szCs w:val="21"/>
        </w:rPr>
        <w:t xml:space="preserve">。</w:t>
      </w:r>
      <w:r/>
    </w:p>
    <w:p>
      <w:pPr>
        <w:numPr>
          <w:ilvl w:val="1"/>
          <w:numId w:val="0"/>
        </w:numPr>
        <w:spacing w:line="360" w:lineRule="auto"/>
        <w:tabs>
          <w:tab w:val="left" w:pos="1440" w:leader="none"/>
        </w:tabs>
        <w:rPr>
          <w:rFonts w:ascii="宋体" w:hAnsi="宋体" w:cs="宋体"/>
          <w:bCs/>
          <w:szCs w:val="21"/>
        </w:rPr>
        <w:outlineLvl w:val="1"/>
      </w:pPr>
      <w:r>
        <w:rPr>
          <w:rFonts w:hint="eastAsia" w:ascii="宋体" w:hAnsi="宋体" w:cs="宋体"/>
          <w:bCs/>
          <w:szCs w:val="21"/>
        </w:rPr>
        <w:t xml:space="preserve">7</w:t>
      </w:r>
      <w:r>
        <w:rPr>
          <w:rFonts w:hint="eastAsia" w:ascii="宋体" w:hAnsi="宋体" w:cs="宋体"/>
          <w:bCs/>
          <w:szCs w:val="21"/>
        </w:rPr>
        <w:t xml:space="preserve">、</w:t>
      </w:r>
      <w:r>
        <w:rPr>
          <w:rFonts w:hint="eastAsia" w:ascii="宋体" w:hAnsi="宋体" w:cs="宋体"/>
          <w:bCs/>
          <w:szCs w:val="21"/>
        </w:rPr>
        <w:t xml:space="preserve">排放：国Ⅵ排放标准。</w:t>
      </w:r>
      <w:r/>
    </w:p>
    <w:p>
      <w:pPr>
        <w:numPr>
          <w:ilvl w:val="1"/>
          <w:numId w:val="0"/>
        </w:numPr>
        <w:spacing w:line="360" w:lineRule="auto"/>
        <w:tabs>
          <w:tab w:val="left" w:pos="1440" w:leader="none"/>
        </w:tabs>
        <w:rPr>
          <w:rFonts w:ascii="宋体" w:hAnsi="宋体" w:cs="宋体"/>
          <w:bCs/>
          <w:szCs w:val="21"/>
        </w:rPr>
        <w:outlineLvl w:val="1"/>
      </w:pPr>
      <w:r>
        <w:rPr>
          <w:rFonts w:hint="eastAsia" w:ascii="宋体" w:hAnsi="宋体" w:cs="宋体"/>
          <w:bCs/>
          <w:szCs w:val="21"/>
        </w:rPr>
        <w:t xml:space="preserve">8</w:t>
      </w:r>
      <w:r>
        <w:rPr>
          <w:rFonts w:hint="eastAsia" w:ascii="宋体" w:hAnsi="宋体" w:cs="宋体"/>
          <w:bCs/>
          <w:szCs w:val="21"/>
        </w:rPr>
        <w:t xml:space="preserve">、安全行驶装置：配有</w:t>
      </w:r>
      <w:r>
        <w:rPr>
          <w:rFonts w:hint="eastAsia" w:ascii="宋体" w:hAnsi="宋体" w:cs="宋体"/>
          <w:bCs/>
          <w:szCs w:val="21"/>
        </w:rPr>
        <w:t xml:space="preserve">360</w:t>
      </w:r>
      <w:r>
        <w:rPr>
          <w:rFonts w:hint="eastAsia" w:ascii="宋体" w:hAnsi="宋体" w:cs="宋体"/>
          <w:bCs/>
          <w:szCs w:val="21"/>
        </w:rPr>
        <w:t xml:space="preserve">°行车记录仪（内存≥</w:t>
      </w:r>
      <w:r>
        <w:rPr>
          <w:rFonts w:hint="eastAsia" w:ascii="宋体" w:hAnsi="宋体" w:cs="宋体"/>
          <w:bCs/>
          <w:szCs w:val="21"/>
        </w:rPr>
        <w:t xml:space="preserve">128</w:t>
      </w:r>
      <w:r>
        <w:rPr>
          <w:rFonts w:hint="eastAsia" w:ascii="宋体" w:hAnsi="宋体" w:cs="宋体"/>
          <w:bCs/>
          <w:szCs w:val="21"/>
        </w:rPr>
        <w:t xml:space="preserve">G</w:t>
      </w:r>
      <w:r>
        <w:rPr>
          <w:rFonts w:hint="eastAsia" w:ascii="宋体" w:hAnsi="宋体" w:cs="宋体"/>
          <w:bCs/>
          <w:szCs w:val="21"/>
        </w:rPr>
        <w:t xml:space="preserve">）、倒车影象（≥</w:t>
      </w:r>
      <w:r>
        <w:rPr>
          <w:rFonts w:hint="eastAsia" w:ascii="宋体" w:hAnsi="宋体" w:cs="宋体"/>
          <w:bCs/>
          <w:szCs w:val="21"/>
        </w:rPr>
        <w:t xml:space="preserve">9</w:t>
      </w:r>
      <w:r>
        <w:rPr>
          <w:rFonts w:hint="eastAsia" w:ascii="宋体" w:hAnsi="宋体" w:cs="宋体"/>
          <w:bCs/>
          <w:szCs w:val="21"/>
        </w:rPr>
        <w:t xml:space="preserve">寸，彩色）、胎压监测系统。</w:t>
      </w:r>
      <w:r/>
    </w:p>
    <w:p>
      <w:pPr>
        <w:numPr>
          <w:ilvl w:val="1"/>
          <w:numId w:val="0"/>
        </w:numPr>
        <w:spacing w:line="360" w:lineRule="auto"/>
        <w:tabs>
          <w:tab w:val="left" w:pos="1440" w:leader="none"/>
        </w:tabs>
        <w:rPr>
          <w:rFonts w:ascii="宋体" w:hAnsi="宋体" w:cs="宋体"/>
          <w:bCs/>
          <w:szCs w:val="21"/>
        </w:rPr>
        <w:outlineLvl w:val="1"/>
      </w:pPr>
      <w:r>
        <w:rPr>
          <w:rFonts w:hint="eastAsia" w:ascii="宋体" w:hAnsi="宋体" w:cs="宋体"/>
          <w:bCs/>
          <w:szCs w:val="21"/>
        </w:rPr>
        <w:t xml:space="preserve">9</w:t>
      </w:r>
      <w:r>
        <w:rPr>
          <w:rFonts w:hint="eastAsia" w:ascii="宋体" w:hAnsi="宋体" w:cs="宋体"/>
          <w:bCs/>
          <w:szCs w:val="21"/>
        </w:rPr>
        <w:t xml:space="preserve">、其他设备：</w:t>
      </w:r>
      <w:r>
        <w:rPr>
          <w:rFonts w:hint="eastAsia" w:ascii="宋体" w:hAnsi="宋体" w:cs="宋体"/>
          <w:szCs w:val="21"/>
        </w:rPr>
        <w:t xml:space="preserve">安装北斗定位终端及车载台。</w:t>
      </w:r>
      <w:r/>
    </w:p>
    <w:p>
      <w:pPr>
        <w:numPr>
          <w:ilvl w:val="1"/>
          <w:numId w:val="0"/>
        </w:numPr>
        <w:ind w:left="-4" w:firstLine="12"/>
        <w:spacing w:line="360" w:lineRule="auto"/>
        <w:tabs>
          <w:tab w:val="left" w:pos="-54" w:leader="none"/>
        </w:tabs>
        <w:rPr>
          <w:rFonts w:ascii="宋体" w:hAnsi="宋体" w:cs="宋体"/>
          <w:b/>
          <w:bCs/>
          <w:szCs w:val="21"/>
        </w:rPr>
        <w:outlineLvl w:val="1"/>
      </w:pPr>
      <w:r>
        <w:rPr>
          <w:rFonts w:hint="eastAsia" w:ascii="宋体" w:hAnsi="宋体" w:cs="宋体"/>
          <w:b/>
          <w:bCs/>
          <w:szCs w:val="21"/>
        </w:rPr>
        <w:t xml:space="preserve">（</w:t>
      </w:r>
      <w:r>
        <w:rPr>
          <w:rFonts w:hint="eastAsia" w:ascii="宋体" w:hAnsi="宋体" w:cs="宋体"/>
          <w:b/>
          <w:bCs/>
          <w:szCs w:val="21"/>
        </w:rPr>
        <w:t xml:space="preserve">三</w:t>
      </w:r>
      <w:r>
        <w:rPr>
          <w:rFonts w:hint="eastAsia" w:ascii="宋体" w:hAnsi="宋体" w:cs="宋体"/>
          <w:b/>
          <w:bCs/>
          <w:szCs w:val="21"/>
        </w:rPr>
        <w:t xml:space="preserve">）驾乘室</w:t>
      </w:r>
      <w:r/>
    </w:p>
    <w:p>
      <w:pPr>
        <w:numPr>
          <w:ilvl w:val="1"/>
          <w:numId w:val="0"/>
        </w:numPr>
        <w:ind w:left="-4" w:firstLine="12"/>
        <w:spacing w:line="360" w:lineRule="auto"/>
        <w:tabs>
          <w:tab w:val="left" w:pos="-54" w:leader="none"/>
        </w:tabs>
        <w:rPr>
          <w:rFonts w:ascii="宋体" w:hAnsi="宋体" w:cs="宋体"/>
          <w:bCs/>
          <w:szCs w:val="21"/>
        </w:rPr>
        <w:outlineLvl w:val="1"/>
      </w:pPr>
      <w:r>
        <w:rPr>
          <w:rFonts w:hint="eastAsia" w:ascii="宋体" w:hAnsi="宋体" w:cs="宋体"/>
          <w:bCs/>
          <w:szCs w:val="21"/>
        </w:rPr>
        <w:t xml:space="preserve">1</w:t>
      </w:r>
      <w:r>
        <w:rPr>
          <w:rFonts w:hint="eastAsia" w:ascii="宋体" w:hAnsi="宋体" w:cs="宋体"/>
          <w:bCs/>
          <w:szCs w:val="21"/>
        </w:rPr>
        <w:t xml:space="preserve">、</w:t>
      </w:r>
      <w:r>
        <w:rPr>
          <w:rFonts w:hint="eastAsia" w:ascii="宋体" w:hAnsi="宋体" w:cs="宋体"/>
          <w:szCs w:val="21"/>
        </w:rPr>
        <w:t xml:space="preserve">▲</w:t>
      </w:r>
      <w:r>
        <w:rPr>
          <w:rFonts w:hint="eastAsia" w:ascii="宋体" w:hAnsi="宋体" w:cs="宋体"/>
          <w:bCs/>
          <w:szCs w:val="21"/>
        </w:rPr>
        <w:t xml:space="preserve">结构：</w:t>
      </w:r>
      <w:r>
        <w:rPr>
          <w:rFonts w:hint="eastAsia" w:ascii="宋体" w:hAnsi="宋体" w:cs="宋体"/>
          <w:szCs w:val="21"/>
        </w:rPr>
        <w:t xml:space="preserve">单排驾驶室</w:t>
      </w:r>
      <w:r>
        <w:rPr>
          <w:rFonts w:hint="eastAsia" w:ascii="宋体" w:hAnsi="宋体" w:cs="宋体"/>
          <w:szCs w:val="21"/>
        </w:rPr>
        <w:t xml:space="preserve">+</w:t>
      </w:r>
      <w:r>
        <w:rPr>
          <w:rFonts w:hint="eastAsia" w:ascii="宋体" w:hAnsi="宋体" w:cs="宋体"/>
          <w:szCs w:val="21"/>
        </w:rPr>
        <w:t xml:space="preserve">独立乘员室</w:t>
      </w:r>
      <w:r>
        <w:rPr>
          <w:rFonts w:hint="eastAsia" w:ascii="宋体" w:hAnsi="宋体" w:cs="宋体"/>
          <w:szCs w:val="21"/>
        </w:rPr>
        <w:t xml:space="preserve">（</w:t>
      </w:r>
      <w:r>
        <w:rPr>
          <w:rFonts w:hint="eastAsia" w:ascii="宋体" w:hAnsi="宋体" w:cs="宋体"/>
          <w:szCs w:val="21"/>
        </w:rPr>
        <w:t xml:space="preserve">投标时提供所投车辆实物照片佐证</w:t>
      </w:r>
      <w:r>
        <w:rPr>
          <w:rFonts w:hint="eastAsia" w:ascii="宋体" w:hAnsi="宋体" w:cs="宋体"/>
          <w:szCs w:val="21"/>
        </w:rPr>
        <w:t xml:space="preserve">）</w:t>
      </w:r>
      <w:r>
        <w:rPr>
          <w:rFonts w:hint="eastAsia" w:ascii="宋体" w:hAnsi="宋体" w:cs="宋体"/>
          <w:bCs/>
          <w:szCs w:val="21"/>
        </w:rPr>
        <w:t xml:space="preserve">。</w:t>
      </w:r>
      <w:r/>
    </w:p>
    <w:p>
      <w:pPr>
        <w:numPr>
          <w:ilvl w:val="1"/>
          <w:numId w:val="0"/>
        </w:numPr>
        <w:ind w:left="-4" w:firstLine="12"/>
        <w:spacing w:line="360" w:lineRule="auto"/>
        <w:tabs>
          <w:tab w:val="left" w:pos="-54" w:leader="none"/>
        </w:tabs>
        <w:rPr>
          <w:rFonts w:ascii="宋体" w:hAnsi="宋体" w:cs="宋体"/>
          <w:bCs/>
          <w:szCs w:val="21"/>
        </w:rPr>
        <w:outlineLvl w:val="1"/>
      </w:pPr>
      <w:r>
        <w:rPr>
          <w:rFonts w:hint="eastAsia" w:ascii="宋体" w:hAnsi="宋体" w:cs="宋体"/>
          <w:bCs/>
          <w:szCs w:val="21"/>
        </w:rPr>
        <w:t xml:space="preserve">2</w:t>
      </w:r>
      <w:r>
        <w:rPr>
          <w:rFonts w:hint="eastAsia" w:ascii="宋体" w:hAnsi="宋体" w:cs="宋体"/>
          <w:bCs/>
          <w:szCs w:val="21"/>
        </w:rPr>
        <w:t xml:space="preserve">、座位设置：乘员室可坐消防员≥</w:t>
      </w:r>
      <w:r>
        <w:rPr>
          <w:rFonts w:hint="eastAsia" w:ascii="宋体" w:hAnsi="宋体" w:cs="宋体"/>
          <w:bCs/>
          <w:szCs w:val="21"/>
        </w:rPr>
        <w:t xml:space="preserve">3</w:t>
      </w:r>
      <w:r>
        <w:rPr>
          <w:rFonts w:hint="eastAsia" w:ascii="宋体" w:hAnsi="宋体" w:cs="宋体"/>
          <w:bCs/>
          <w:szCs w:val="21"/>
        </w:rPr>
        <w:t xml:space="preserve">人。</w:t>
      </w:r>
      <w:r/>
    </w:p>
    <w:p>
      <w:pPr>
        <w:numPr>
          <w:ilvl w:val="1"/>
          <w:numId w:val="0"/>
        </w:numPr>
        <w:ind w:left="-4" w:firstLine="12"/>
        <w:spacing w:line="360" w:lineRule="auto"/>
        <w:tabs>
          <w:tab w:val="left" w:pos="-54" w:leader="none"/>
        </w:tabs>
        <w:rPr>
          <w:rFonts w:ascii="宋体" w:hAnsi="宋体" w:cs="宋体"/>
          <w:bCs/>
          <w:szCs w:val="21"/>
        </w:rPr>
        <w:outlineLvl w:val="1"/>
      </w:pPr>
      <w:r>
        <w:rPr>
          <w:rFonts w:hint="eastAsia" w:ascii="宋体" w:hAnsi="宋体" w:cs="宋体"/>
          <w:bCs/>
          <w:szCs w:val="21"/>
        </w:rPr>
        <w:t xml:space="preserve">3</w:t>
      </w:r>
      <w:r>
        <w:rPr>
          <w:rFonts w:hint="eastAsia" w:ascii="宋体" w:hAnsi="宋体" w:cs="宋体"/>
          <w:bCs/>
          <w:szCs w:val="21"/>
        </w:rPr>
        <w:t xml:space="preserve">、驾驶室：高强度安全驾驶室。驾驶室隔音，防震及隔热，驾驶室内前部</w:t>
      </w:r>
      <w:r>
        <w:rPr>
          <w:rFonts w:hint="eastAsia" w:ascii="宋体" w:hAnsi="宋体" w:cs="宋体"/>
          <w:bCs/>
          <w:szCs w:val="21"/>
        </w:rPr>
        <w:t xml:space="preserve">设置</w:t>
      </w:r>
      <w:r>
        <w:rPr>
          <w:rFonts w:hint="eastAsia" w:ascii="宋体" w:hAnsi="宋体" w:cs="宋体"/>
          <w:bCs/>
          <w:szCs w:val="21"/>
        </w:rPr>
        <w:t xml:space="preserve">1</w:t>
      </w:r>
      <w:r>
        <w:rPr>
          <w:rFonts w:hint="eastAsia" w:ascii="宋体" w:hAnsi="宋体" w:cs="宋体"/>
          <w:bCs/>
          <w:szCs w:val="21"/>
        </w:rPr>
        <w:t xml:space="preserve">个驾驶员座位，</w:t>
      </w:r>
      <w:r>
        <w:rPr>
          <w:rFonts w:hint="eastAsia" w:ascii="宋体" w:hAnsi="宋体" w:cs="宋体"/>
          <w:bCs/>
          <w:szCs w:val="21"/>
        </w:rPr>
        <w:t xml:space="preserve">1</w:t>
      </w:r>
      <w:r>
        <w:rPr>
          <w:rFonts w:hint="eastAsia" w:ascii="宋体" w:hAnsi="宋体" w:cs="宋体"/>
          <w:bCs/>
          <w:szCs w:val="21"/>
        </w:rPr>
        <w:t xml:space="preserve">个副驾驶座位。</w:t>
      </w:r>
      <w:r/>
    </w:p>
    <w:p>
      <w:pPr>
        <w:numPr>
          <w:ilvl w:val="1"/>
          <w:numId w:val="0"/>
        </w:numPr>
        <w:ind w:left="-4" w:firstLine="12"/>
        <w:spacing w:line="360" w:lineRule="auto"/>
        <w:tabs>
          <w:tab w:val="left" w:pos="-54" w:leader="none"/>
        </w:tabs>
        <w:rPr>
          <w:rFonts w:ascii="宋体" w:hAnsi="宋体" w:cs="宋体"/>
          <w:szCs w:val="21"/>
        </w:rPr>
        <w:outlineLvl w:val="1"/>
      </w:pPr>
      <w:r>
        <w:rPr>
          <w:rFonts w:hint="eastAsia" w:ascii="宋体" w:hAnsi="宋体" w:cs="宋体"/>
          <w:bCs/>
          <w:szCs w:val="21"/>
        </w:rPr>
        <w:t xml:space="preserve">4</w:t>
      </w:r>
      <w:r>
        <w:rPr>
          <w:rFonts w:hint="eastAsia" w:ascii="宋体" w:hAnsi="宋体" w:cs="宋体"/>
          <w:bCs/>
          <w:szCs w:val="21"/>
        </w:rPr>
        <w:t xml:space="preserve">、</w:t>
      </w:r>
      <w:r>
        <w:rPr>
          <w:rFonts w:hint="eastAsia" w:ascii="宋体" w:hAnsi="宋体" w:cs="宋体"/>
          <w:szCs w:val="21"/>
        </w:rPr>
        <w:t xml:space="preserve">独立</w:t>
      </w:r>
      <w:r>
        <w:rPr>
          <w:rFonts w:hint="eastAsia" w:ascii="宋体" w:hAnsi="宋体" w:cs="宋体"/>
          <w:bCs/>
          <w:szCs w:val="21"/>
        </w:rPr>
        <w:t xml:space="preserve">乘员室：</w:t>
      </w:r>
      <w:r>
        <w:rPr>
          <w:rFonts w:hint="eastAsia" w:ascii="宋体" w:hAnsi="宋体" w:cs="宋体"/>
          <w:szCs w:val="21"/>
        </w:rPr>
        <w:t xml:space="preserve">可</w:t>
      </w:r>
      <w:r>
        <w:rPr>
          <w:rFonts w:hint="eastAsia" w:ascii="宋体" w:hAnsi="宋体" w:cs="宋体"/>
          <w:szCs w:val="21"/>
        </w:rPr>
        <w:t xml:space="preserve">乘坐</w:t>
      </w:r>
      <w:r>
        <w:rPr>
          <w:rFonts w:hint="eastAsia" w:ascii="宋体" w:hAnsi="宋体" w:cs="宋体"/>
          <w:szCs w:val="21"/>
        </w:rPr>
        <w:t xml:space="preserve">不少于</w:t>
      </w:r>
      <w:r>
        <w:rPr>
          <w:rFonts w:hint="eastAsia" w:ascii="宋体" w:hAnsi="宋体" w:cs="宋体"/>
          <w:szCs w:val="21"/>
        </w:rPr>
        <w:t xml:space="preserve">3</w:t>
      </w:r>
      <w:r>
        <w:rPr>
          <w:rFonts w:hint="eastAsia" w:ascii="宋体" w:hAnsi="宋体" w:cs="宋体"/>
          <w:szCs w:val="21"/>
        </w:rPr>
        <w:t xml:space="preserve">名消防员，座椅背后设有</w:t>
      </w:r>
      <w:r>
        <w:rPr>
          <w:rFonts w:hint="eastAsia" w:ascii="宋体" w:hAnsi="宋体" w:cs="宋体"/>
          <w:szCs w:val="21"/>
        </w:rPr>
        <w:t xml:space="preserve">不少于</w:t>
      </w:r>
      <w:r>
        <w:rPr>
          <w:rFonts w:hint="eastAsia" w:ascii="宋体" w:hAnsi="宋体" w:cs="宋体"/>
          <w:szCs w:val="21"/>
        </w:rPr>
        <w:t xml:space="preserve">3</w:t>
      </w:r>
      <w:r>
        <w:rPr>
          <w:rFonts w:hint="eastAsia" w:ascii="宋体" w:hAnsi="宋体" w:cs="宋体"/>
          <w:szCs w:val="21"/>
        </w:rPr>
        <w:t xml:space="preserve">具空气呼吸器架，座椅均配备三点式安全带</w:t>
      </w:r>
      <w:r>
        <w:rPr>
          <w:rFonts w:hint="eastAsia" w:ascii="宋体" w:hAnsi="宋体" w:cs="宋体"/>
          <w:szCs w:val="21"/>
        </w:rPr>
        <w:t xml:space="preserve">。</w:t>
      </w:r>
      <w:r/>
    </w:p>
    <w:p>
      <w:pPr>
        <w:numPr>
          <w:ilvl w:val="1"/>
          <w:numId w:val="0"/>
        </w:numPr>
        <w:ind w:left="-4" w:firstLine="12"/>
        <w:spacing w:line="360" w:lineRule="auto"/>
        <w:tabs>
          <w:tab w:val="left" w:pos="-54" w:leader="none"/>
        </w:tabs>
        <w:rPr>
          <w:rFonts w:ascii="宋体" w:hAnsi="宋体" w:cs="宋体"/>
          <w:szCs w:val="21"/>
        </w:rPr>
        <w:outlineLvl w:val="1"/>
      </w:pPr>
      <w:r>
        <w:rPr>
          <w:rFonts w:hint="eastAsia" w:ascii="宋体" w:hAnsi="宋体" w:cs="宋体"/>
          <w:szCs w:val="21"/>
        </w:rPr>
        <w:t xml:space="preserve">5</w:t>
      </w:r>
      <w:r>
        <w:rPr>
          <w:rFonts w:hint="eastAsia" w:ascii="宋体" w:hAnsi="宋体" w:cs="宋体"/>
          <w:szCs w:val="21"/>
        </w:rPr>
        <w:t xml:space="preserve">、</w:t>
      </w:r>
      <w:r>
        <w:rPr>
          <w:rFonts w:hint="eastAsia" w:ascii="宋体" w:hAnsi="宋体" w:cs="宋体"/>
          <w:szCs w:val="21"/>
        </w:rPr>
        <w:t xml:space="preserve">乘员室结构：采用高强度镁铝合金板辅以专用铝型材</w:t>
      </w:r>
      <w:r>
        <w:rPr>
          <w:rFonts w:hint="eastAsia" w:ascii="宋体" w:hAnsi="宋体" w:cs="宋体"/>
          <w:szCs w:val="21"/>
        </w:rPr>
        <w:t xml:space="preserve">,</w:t>
      </w:r>
      <w:r>
        <w:rPr>
          <w:rFonts w:hint="eastAsia" w:ascii="宋体" w:hAnsi="宋体" w:cs="宋体"/>
          <w:szCs w:val="21"/>
        </w:rPr>
        <w:t xml:space="preserve">使用不锈钢螺栓连接</w:t>
      </w:r>
      <w:r>
        <w:rPr>
          <w:rFonts w:hint="eastAsia" w:ascii="宋体" w:hAnsi="宋体" w:cs="宋体"/>
          <w:szCs w:val="21"/>
        </w:rPr>
        <w:t xml:space="preserve">或铆接。</w:t>
      </w:r>
      <w:r/>
    </w:p>
    <w:p>
      <w:pPr>
        <w:numPr>
          <w:ilvl w:val="1"/>
          <w:numId w:val="0"/>
        </w:numPr>
        <w:ind w:left="-4" w:firstLine="12"/>
        <w:spacing w:line="360" w:lineRule="auto"/>
        <w:tabs>
          <w:tab w:val="left" w:pos="-54" w:leader="none"/>
        </w:tabs>
        <w:rPr>
          <w:rFonts w:ascii="宋体" w:hAnsi="宋体" w:cs="宋体"/>
          <w:szCs w:val="21"/>
        </w:rPr>
        <w:outlineLvl w:val="1"/>
      </w:pPr>
      <w:r>
        <w:rPr>
          <w:rFonts w:hint="eastAsia" w:ascii="宋体" w:hAnsi="宋体" w:cs="宋体"/>
          <w:szCs w:val="21"/>
        </w:rPr>
        <w:t xml:space="preserve">6</w:t>
      </w:r>
      <w:r>
        <w:rPr>
          <w:rFonts w:hint="eastAsia" w:ascii="宋体" w:hAnsi="宋体" w:cs="宋体"/>
          <w:szCs w:val="21"/>
        </w:rPr>
        <w:t xml:space="preserve">、</w:t>
      </w:r>
      <w:r>
        <w:rPr>
          <w:rFonts w:hint="eastAsia" w:ascii="宋体" w:hAnsi="宋体" w:cs="宋体"/>
          <w:szCs w:val="21"/>
        </w:rPr>
        <w:t xml:space="preserve">上装控制面板：正副驾驶之间安装上装控制开关，可控制车身照明，警灯等，可查看卷帘门状态</w:t>
      </w:r>
      <w:r>
        <w:rPr>
          <w:rFonts w:hint="eastAsia" w:ascii="宋体" w:hAnsi="宋体" w:cs="宋体"/>
          <w:szCs w:val="21"/>
        </w:rPr>
        <w:t xml:space="preserve">等。</w:t>
      </w:r>
      <w:r/>
    </w:p>
    <w:p>
      <w:pPr>
        <w:numPr>
          <w:ilvl w:val="1"/>
          <w:numId w:val="0"/>
        </w:numPr>
        <w:ind w:left="-4" w:firstLine="12"/>
        <w:spacing w:line="360" w:lineRule="auto"/>
        <w:tabs>
          <w:tab w:val="left" w:pos="-54" w:leader="none"/>
        </w:tabs>
        <w:rPr>
          <w:rFonts w:ascii="宋体" w:hAnsi="宋体" w:cs="宋体"/>
          <w:b/>
          <w:bCs/>
          <w:szCs w:val="21"/>
        </w:rPr>
        <w:outlineLvl w:val="1"/>
      </w:pPr>
      <w:r>
        <w:rPr>
          <w:rFonts w:hint="eastAsia" w:ascii="宋体" w:hAnsi="宋体" w:cs="宋体"/>
          <w:b/>
          <w:bCs/>
          <w:szCs w:val="21"/>
        </w:rPr>
        <w:t xml:space="preserve">（</w:t>
      </w:r>
      <w:r>
        <w:rPr>
          <w:rFonts w:hint="eastAsia" w:ascii="宋体" w:hAnsi="宋体" w:cs="宋体"/>
          <w:b/>
          <w:bCs/>
          <w:szCs w:val="21"/>
        </w:rPr>
        <w:t xml:space="preserve">四</w:t>
      </w:r>
      <w:r>
        <w:rPr>
          <w:rFonts w:hint="eastAsia" w:ascii="宋体" w:hAnsi="宋体" w:cs="宋体"/>
          <w:b/>
          <w:bCs/>
          <w:szCs w:val="21"/>
        </w:rPr>
        <w:t xml:space="preserve">）上装</w:t>
      </w:r>
      <w:r/>
    </w:p>
    <w:p>
      <w:pPr>
        <w:numPr>
          <w:ilvl w:val="1"/>
          <w:numId w:val="0"/>
        </w:numPr>
        <w:ind w:left="-4" w:firstLine="12"/>
        <w:spacing w:line="360" w:lineRule="auto"/>
        <w:tabs>
          <w:tab w:val="left" w:pos="-54" w:leader="none"/>
        </w:tabs>
        <w:rPr>
          <w:rFonts w:ascii="宋体" w:hAnsi="宋体" w:cs="宋体"/>
          <w:bCs/>
          <w:szCs w:val="21"/>
        </w:rPr>
        <w:outlineLvl w:val="1"/>
      </w:pPr>
      <w:r>
        <w:rPr>
          <w:rFonts w:hint="eastAsia" w:ascii="宋体" w:hAnsi="宋体" w:cs="宋体"/>
          <w:bCs/>
          <w:szCs w:val="21"/>
        </w:rPr>
        <w:t xml:space="preserve">1</w:t>
      </w:r>
      <w:r>
        <w:rPr>
          <w:rFonts w:hint="eastAsia" w:ascii="宋体" w:hAnsi="宋体" w:cs="宋体"/>
          <w:bCs/>
          <w:szCs w:val="21"/>
        </w:rPr>
        <w:t xml:space="preserve">、</w:t>
      </w:r>
      <w:r>
        <w:rPr>
          <w:rFonts w:hint="eastAsia" w:ascii="宋体" w:hAnsi="宋体" w:cs="宋体"/>
          <w:bCs/>
          <w:szCs w:val="21"/>
        </w:rPr>
        <w:t xml:space="preserve">材质：</w:t>
      </w:r>
      <w:r>
        <w:rPr>
          <w:rFonts w:hint="eastAsia" w:ascii="宋体" w:hAnsi="宋体" w:cs="宋体"/>
          <w:szCs w:val="21"/>
        </w:rPr>
        <w:t xml:space="preserve">铝合金</w:t>
      </w:r>
      <w:r>
        <w:rPr>
          <w:rFonts w:hint="eastAsia" w:ascii="宋体" w:hAnsi="宋体" w:cs="宋体"/>
          <w:szCs w:val="21"/>
        </w:rPr>
        <w:t xml:space="preserve">材质</w:t>
      </w:r>
      <w:r>
        <w:rPr>
          <w:rFonts w:hint="eastAsia" w:ascii="宋体" w:hAnsi="宋体" w:cs="宋体"/>
          <w:bCs/>
          <w:szCs w:val="21"/>
        </w:rPr>
        <w:t xml:space="preserve">。</w:t>
      </w:r>
      <w:r/>
    </w:p>
    <w:p>
      <w:pPr>
        <w:numPr>
          <w:ilvl w:val="1"/>
          <w:numId w:val="0"/>
        </w:numPr>
        <w:ind w:left="-4" w:firstLine="12"/>
        <w:spacing w:line="360" w:lineRule="auto"/>
        <w:tabs>
          <w:tab w:val="left" w:pos="-54" w:leader="none"/>
        </w:tabs>
        <w:rPr>
          <w:rFonts w:ascii="宋体" w:hAnsi="宋体" w:cs="宋体"/>
          <w:szCs w:val="21"/>
        </w:rPr>
        <w:outlineLvl w:val="1"/>
      </w:pPr>
      <w:r>
        <w:rPr>
          <w:rFonts w:hint="eastAsia" w:ascii="宋体" w:hAnsi="宋体" w:cs="宋体"/>
          <w:bCs/>
          <w:szCs w:val="21"/>
        </w:rPr>
        <w:t xml:space="preserve">2</w:t>
      </w:r>
      <w:r>
        <w:rPr>
          <w:rFonts w:hint="eastAsia" w:ascii="宋体" w:hAnsi="宋体" w:cs="宋体"/>
          <w:bCs/>
          <w:szCs w:val="21"/>
        </w:rPr>
        <w:t xml:space="preserve">、</w:t>
      </w:r>
      <w:r>
        <w:rPr>
          <w:rFonts w:hint="eastAsia" w:ascii="宋体" w:hAnsi="宋体" w:cs="宋体"/>
          <w:szCs w:val="21"/>
        </w:rPr>
        <w:t xml:space="preserve">▲</w:t>
      </w:r>
      <w:r>
        <w:rPr>
          <w:rFonts w:hint="eastAsia" w:ascii="宋体" w:hAnsi="宋体" w:cs="宋体"/>
          <w:bCs/>
          <w:szCs w:val="21"/>
        </w:rPr>
        <w:t xml:space="preserve">结构：</w:t>
      </w:r>
      <w:r>
        <w:rPr>
          <w:rFonts w:hint="eastAsia" w:ascii="宋体" w:hAnsi="宋体" w:cs="宋体"/>
          <w:szCs w:val="21"/>
        </w:rPr>
        <w:t xml:space="preserve">采用板厚≥</w:t>
      </w:r>
      <w:r>
        <w:rPr>
          <w:rFonts w:hint="eastAsia" w:ascii="宋体" w:hAnsi="宋体" w:cs="宋体"/>
          <w:szCs w:val="21"/>
        </w:rPr>
        <w:t xml:space="preserve">4mm</w:t>
      </w:r>
      <w:r>
        <w:rPr>
          <w:rFonts w:hint="eastAsia" w:ascii="宋体" w:hAnsi="宋体" w:cs="宋体"/>
          <w:szCs w:val="21"/>
        </w:rPr>
        <w:t xml:space="preserve">高强度铝合金板材与型材螺栓连接或铆接形式</w:t>
      </w:r>
      <w:r>
        <w:rPr>
          <w:rFonts w:hint="eastAsia" w:ascii="宋体" w:hAnsi="宋体" w:cs="宋体"/>
          <w:bCs/>
          <w:szCs w:val="21"/>
        </w:rPr>
        <w:t xml:space="preserve">。</w:t>
      </w:r>
      <w:r/>
    </w:p>
    <w:p>
      <w:pPr>
        <w:numPr>
          <w:ilvl w:val="1"/>
          <w:numId w:val="0"/>
        </w:numPr>
        <w:ind w:left="-4" w:firstLine="12"/>
        <w:spacing w:line="360" w:lineRule="auto"/>
        <w:tabs>
          <w:tab w:val="left" w:pos="-54" w:leader="none"/>
        </w:tabs>
        <w:rPr>
          <w:rFonts w:ascii="宋体" w:hAnsi="宋体" w:cs="宋体"/>
          <w:bCs/>
          <w:szCs w:val="21"/>
        </w:rPr>
        <w:outlineLvl w:val="1"/>
      </w:pPr>
      <w:r>
        <w:rPr>
          <w:rFonts w:hint="eastAsia" w:ascii="宋体" w:hAnsi="宋体" w:cs="宋体"/>
          <w:bCs/>
          <w:szCs w:val="21"/>
        </w:rPr>
        <w:t xml:space="preserve">3</w:t>
      </w:r>
      <w:r>
        <w:rPr>
          <w:rFonts w:hint="eastAsia" w:ascii="宋体" w:hAnsi="宋体" w:cs="宋体"/>
          <w:bCs/>
          <w:szCs w:val="21"/>
        </w:rPr>
        <w:t xml:space="preserve">、</w:t>
      </w:r>
      <w:r>
        <w:rPr>
          <w:rFonts w:hint="eastAsia" w:ascii="宋体" w:hAnsi="宋体" w:cs="宋体"/>
          <w:szCs w:val="21"/>
        </w:rPr>
        <w:t xml:space="preserve">泵房：泵房设置在车尾，配有泵房控制面板便于操作</w:t>
      </w:r>
      <w:r>
        <w:rPr>
          <w:rFonts w:hint="eastAsia" w:ascii="宋体" w:hAnsi="宋体" w:cs="宋体"/>
          <w:szCs w:val="21"/>
        </w:rPr>
        <w:t xml:space="preserve">。</w:t>
      </w:r>
      <w:r/>
    </w:p>
    <w:p>
      <w:pPr>
        <w:numPr>
          <w:ilvl w:val="1"/>
          <w:numId w:val="0"/>
        </w:numPr>
        <w:ind w:left="-4" w:firstLine="12"/>
        <w:spacing w:line="360" w:lineRule="auto"/>
        <w:tabs>
          <w:tab w:val="left" w:pos="-54" w:leader="none"/>
        </w:tabs>
        <w:rPr>
          <w:rFonts w:ascii="宋体" w:hAnsi="宋体" w:cs="宋体"/>
          <w:bCs/>
          <w:szCs w:val="21"/>
        </w:rPr>
        <w:outlineLvl w:val="1"/>
      </w:pPr>
      <w:r>
        <w:rPr>
          <w:rFonts w:hint="eastAsia" w:ascii="宋体" w:hAnsi="宋体" w:cs="宋体"/>
          <w:bCs/>
          <w:szCs w:val="21"/>
        </w:rPr>
        <w:t xml:space="preserve">4</w:t>
      </w:r>
      <w:r>
        <w:rPr>
          <w:rFonts w:hint="eastAsia" w:ascii="宋体" w:hAnsi="宋体" w:cs="宋体"/>
          <w:bCs/>
          <w:szCs w:val="21"/>
        </w:rPr>
        <w:t xml:space="preserve">、</w:t>
      </w:r>
      <w:r>
        <w:rPr>
          <w:rFonts w:hint="eastAsia" w:ascii="宋体" w:hAnsi="宋体" w:cs="宋体"/>
          <w:bCs/>
          <w:szCs w:val="21"/>
        </w:rPr>
        <w:t xml:space="preserve">储物箱：左右两侧至少各</w:t>
      </w:r>
      <w:r>
        <w:rPr>
          <w:rFonts w:hint="eastAsia" w:ascii="宋体" w:hAnsi="宋体" w:cs="宋体"/>
          <w:bCs/>
          <w:szCs w:val="21"/>
        </w:rPr>
        <w:t xml:space="preserve">2</w:t>
      </w:r>
      <w:r>
        <w:rPr>
          <w:rFonts w:hint="eastAsia" w:ascii="宋体" w:hAnsi="宋体" w:cs="宋体"/>
          <w:bCs/>
          <w:szCs w:val="21"/>
        </w:rPr>
        <w:t xml:space="preserve">个储物箱，储物箱由轻合金带锁卷帘门关闭，防水、防尘，门开关平滑，没有杂音。储物箱的设计应保证最大的储存能力，同时器材的放置应符合互不影响干扰和快速搬移的需要，内部分隔合理。储物箱应保证放置各种水带、水枪、分水（集）器、吸水管等常规消防灭火器材以及随车各种器材的空间和固定位置。</w:t>
      </w:r>
      <w:r/>
    </w:p>
    <w:p>
      <w:pPr>
        <w:numPr>
          <w:ilvl w:val="1"/>
          <w:numId w:val="0"/>
        </w:numPr>
        <w:ind w:left="-4" w:firstLine="12"/>
        <w:spacing w:line="360" w:lineRule="auto"/>
        <w:tabs>
          <w:tab w:val="left" w:pos="-54" w:leader="none"/>
        </w:tabs>
        <w:rPr>
          <w:rFonts w:ascii="宋体" w:hAnsi="宋体" w:cs="宋体"/>
          <w:bCs/>
          <w:szCs w:val="21"/>
        </w:rPr>
        <w:outlineLvl w:val="1"/>
      </w:pPr>
      <w:r>
        <w:rPr>
          <w:rFonts w:hint="eastAsia" w:ascii="宋体" w:hAnsi="宋体" w:cs="宋体"/>
          <w:bCs/>
          <w:szCs w:val="21"/>
        </w:rPr>
        <w:t xml:space="preserve">5</w:t>
      </w:r>
      <w:r>
        <w:rPr>
          <w:rFonts w:hint="eastAsia" w:ascii="宋体" w:hAnsi="宋体" w:cs="宋体"/>
          <w:bCs/>
          <w:szCs w:val="21"/>
        </w:rPr>
        <w:t xml:space="preserve">、后爬梯：车厢后部右侧设置一架通往车顶的铝合金安全爬梯。梯蹬间距≤</w:t>
      </w:r>
      <w:r>
        <w:rPr>
          <w:rFonts w:hint="eastAsia" w:ascii="宋体" w:hAnsi="宋体" w:cs="宋体"/>
          <w:bCs/>
          <w:szCs w:val="21"/>
        </w:rPr>
        <w:t xml:space="preserve">300mm</w:t>
      </w:r>
      <w:r>
        <w:rPr>
          <w:rFonts w:hint="eastAsia" w:ascii="宋体" w:hAnsi="宋体" w:cs="宋体"/>
          <w:bCs/>
          <w:szCs w:val="21"/>
        </w:rPr>
        <w:t xml:space="preserve">，梯蹬宽度≥</w:t>
      </w:r>
      <w:r>
        <w:rPr>
          <w:rFonts w:hint="eastAsia" w:ascii="宋体" w:hAnsi="宋体" w:cs="宋体"/>
          <w:bCs/>
          <w:szCs w:val="21"/>
        </w:rPr>
        <w:t xml:space="preserve">250mm</w:t>
      </w:r>
      <w:r>
        <w:rPr>
          <w:rFonts w:hint="eastAsia" w:ascii="宋体" w:hAnsi="宋体" w:cs="宋体"/>
          <w:bCs/>
          <w:szCs w:val="21"/>
        </w:rPr>
        <w:t xml:space="preserve">，最低梯蹬距地面≤</w:t>
      </w:r>
      <w:r>
        <w:rPr>
          <w:rFonts w:hint="eastAsia" w:ascii="宋体" w:hAnsi="宋体" w:cs="宋体"/>
          <w:bCs/>
          <w:szCs w:val="21"/>
        </w:rPr>
        <w:t xml:space="preserve">450mm</w:t>
      </w:r>
      <w:r>
        <w:rPr>
          <w:rFonts w:hint="eastAsia" w:ascii="宋体" w:hAnsi="宋体" w:cs="宋体"/>
          <w:bCs/>
          <w:szCs w:val="21"/>
        </w:rPr>
        <w:t xml:space="preserve">，深度≥</w:t>
      </w:r>
      <w:r>
        <w:rPr>
          <w:rFonts w:hint="eastAsia" w:ascii="宋体" w:hAnsi="宋体" w:cs="宋体"/>
          <w:bCs/>
          <w:szCs w:val="21"/>
        </w:rPr>
        <w:t xml:space="preserve">150mm</w:t>
      </w:r>
      <w:r>
        <w:rPr>
          <w:rFonts w:hint="eastAsia" w:ascii="宋体" w:hAnsi="宋体" w:cs="宋体"/>
          <w:bCs/>
          <w:szCs w:val="21"/>
        </w:rPr>
        <w:t xml:space="preserve">。</w:t>
      </w:r>
      <w:r/>
    </w:p>
    <w:p>
      <w:pPr>
        <w:numPr>
          <w:ilvl w:val="1"/>
          <w:numId w:val="0"/>
        </w:numPr>
        <w:ind w:left="-4" w:firstLine="12"/>
        <w:spacing w:line="360" w:lineRule="auto"/>
        <w:tabs>
          <w:tab w:val="left" w:pos="-54" w:leader="none"/>
        </w:tabs>
        <w:rPr>
          <w:rFonts w:ascii="宋体" w:hAnsi="宋体" w:cs="宋体"/>
          <w:szCs w:val="21"/>
        </w:rPr>
        <w:outlineLvl w:val="1"/>
      </w:pPr>
      <w:r>
        <w:rPr>
          <w:rFonts w:hint="eastAsia" w:ascii="宋体" w:hAnsi="宋体" w:cs="宋体"/>
          <w:b/>
          <w:bCs/>
          <w:szCs w:val="21"/>
        </w:rPr>
        <w:t xml:space="preserve">（</w:t>
      </w:r>
      <w:r>
        <w:rPr>
          <w:rFonts w:hint="eastAsia" w:ascii="宋体" w:hAnsi="宋体" w:cs="宋体"/>
          <w:b/>
          <w:bCs/>
          <w:szCs w:val="21"/>
        </w:rPr>
        <w:t xml:space="preserve">五</w:t>
      </w:r>
      <w:r>
        <w:rPr>
          <w:rFonts w:hint="eastAsia" w:ascii="宋体" w:hAnsi="宋体" w:cs="宋体"/>
          <w:b/>
          <w:bCs/>
          <w:szCs w:val="21"/>
        </w:rPr>
        <w:t xml:space="preserve">）灭火系统</w:t>
      </w:r>
      <w:r/>
    </w:p>
    <w:p>
      <w:pPr>
        <w:numPr>
          <w:ilvl w:val="1"/>
          <w:numId w:val="0"/>
        </w:numPr>
        <w:ind w:left="-4" w:firstLine="12"/>
        <w:spacing w:line="360" w:lineRule="auto"/>
        <w:tabs>
          <w:tab w:val="left" w:pos="-54" w:leader="none"/>
        </w:tabs>
        <w:rPr>
          <w:rFonts w:ascii="宋体" w:hAnsi="宋体" w:cs="宋体"/>
          <w:bCs/>
          <w:szCs w:val="21"/>
        </w:rPr>
        <w:outlineLvl w:val="1"/>
      </w:pPr>
      <w:r>
        <w:rPr>
          <w:rFonts w:hint="eastAsia" w:ascii="宋体" w:hAnsi="宋体" w:cs="宋体"/>
          <w:bCs/>
          <w:szCs w:val="21"/>
        </w:rPr>
        <w:t xml:space="preserve">1</w:t>
      </w:r>
      <w:r>
        <w:rPr>
          <w:rFonts w:hint="eastAsia" w:ascii="宋体" w:hAnsi="宋体" w:cs="宋体"/>
          <w:bCs/>
          <w:szCs w:val="21"/>
        </w:rPr>
        <w:t xml:space="preserve">、消防泵</w:t>
      </w:r>
      <w:r/>
    </w:p>
    <w:p>
      <w:pPr>
        <w:numPr>
          <w:ilvl w:val="1"/>
          <w:numId w:val="0"/>
        </w:numPr>
        <w:ind w:left="-4" w:firstLine="12"/>
        <w:spacing w:line="360" w:lineRule="auto"/>
        <w:tabs>
          <w:tab w:val="left" w:pos="-54" w:leader="none"/>
        </w:tabs>
        <w:rPr>
          <w:rFonts w:ascii="宋体" w:hAnsi="宋体" w:cs="宋体"/>
          <w:bCs/>
          <w:szCs w:val="21"/>
        </w:rPr>
        <w:outlineLvl w:val="1"/>
      </w:pPr>
      <w:r>
        <w:rPr>
          <w:rFonts w:hint="eastAsia" w:ascii="宋体" w:hAnsi="宋体" w:cs="宋体"/>
          <w:bCs/>
          <w:szCs w:val="21"/>
        </w:rPr>
        <w:t xml:space="preserve">1.1</w:t>
      </w:r>
      <w:r>
        <w:rPr>
          <w:rFonts w:hint="eastAsia" w:ascii="宋体" w:hAnsi="宋体" w:cs="宋体"/>
          <w:bCs/>
          <w:szCs w:val="21"/>
        </w:rPr>
        <w:t xml:space="preserve">、位置：后置。</w:t>
      </w:r>
      <w:r/>
    </w:p>
    <w:p>
      <w:pPr>
        <w:numPr>
          <w:ilvl w:val="2"/>
          <w:numId w:val="0"/>
        </w:numPr>
        <w:spacing w:line="360" w:lineRule="auto"/>
        <w:tabs>
          <w:tab w:val="left" w:pos="-54" w:leader="none"/>
        </w:tabs>
        <w:rPr>
          <w:rFonts w:ascii="宋体" w:hAnsi="宋体" w:cs="宋体"/>
          <w:szCs w:val="21"/>
        </w:rPr>
        <w:outlineLvl w:val="1"/>
      </w:pPr>
      <w:r>
        <w:rPr>
          <w:rFonts w:hint="eastAsia" w:ascii="宋体" w:hAnsi="宋体" w:cs="宋体"/>
          <w:szCs w:val="21"/>
        </w:rPr>
        <w:t xml:space="preserve">1.</w:t>
      </w:r>
      <w:r>
        <w:rPr>
          <w:rFonts w:hint="eastAsia" w:ascii="宋体" w:hAnsi="宋体" w:cs="宋体"/>
          <w:szCs w:val="21"/>
        </w:rPr>
        <w:t xml:space="preserve">2</w:t>
      </w:r>
      <w:r>
        <w:rPr>
          <w:rFonts w:hint="eastAsia" w:ascii="宋体" w:hAnsi="宋体" w:cs="宋体"/>
          <w:szCs w:val="21"/>
        </w:rPr>
        <w:t xml:space="preserve">、</w:t>
      </w:r>
      <w:r>
        <w:rPr>
          <w:rFonts w:hint="eastAsia" w:ascii="宋体" w:hAnsi="宋体" w:cs="宋体"/>
          <w:szCs w:val="21"/>
        </w:rPr>
        <w:t xml:space="preserve">压力</w:t>
      </w:r>
      <w:r>
        <w:rPr>
          <w:rFonts w:hint="eastAsia" w:ascii="宋体" w:hAnsi="宋体" w:cs="宋体"/>
          <w:szCs w:val="21"/>
        </w:rPr>
        <w:t xml:space="preserve">/</w:t>
      </w:r>
      <w:r>
        <w:rPr>
          <w:rFonts w:hint="eastAsia" w:ascii="宋体" w:hAnsi="宋体" w:cs="宋体"/>
          <w:szCs w:val="21"/>
        </w:rPr>
        <w:t xml:space="preserve">流量：≥</w:t>
      </w:r>
      <w:r>
        <w:rPr>
          <w:rFonts w:hint="eastAsia" w:ascii="宋体" w:hAnsi="宋体" w:cs="宋体"/>
          <w:szCs w:val="21"/>
        </w:rPr>
        <w:t xml:space="preserve">1.0MPa/</w:t>
      </w:r>
      <w:r>
        <w:rPr>
          <w:rFonts w:hint="eastAsia" w:ascii="宋体" w:hAnsi="宋体" w:cs="宋体"/>
          <w:szCs w:val="21"/>
        </w:rPr>
        <w:t xml:space="preserve">4</w:t>
      </w:r>
      <w:r>
        <w:rPr>
          <w:rFonts w:hint="eastAsia" w:ascii="宋体" w:hAnsi="宋体" w:cs="宋体"/>
          <w:szCs w:val="21"/>
        </w:rPr>
        <w:t xml:space="preserve">0L/s</w:t>
      </w:r>
      <w:r/>
    </w:p>
    <w:p>
      <w:pPr>
        <w:numPr>
          <w:ilvl w:val="2"/>
          <w:numId w:val="0"/>
        </w:numPr>
        <w:spacing w:line="360" w:lineRule="auto"/>
        <w:tabs>
          <w:tab w:val="left" w:pos="-54" w:leader="none"/>
        </w:tabs>
        <w:rPr>
          <w:rFonts w:ascii="宋体" w:hAnsi="宋体" w:cs="宋体"/>
          <w:szCs w:val="21"/>
        </w:rPr>
        <w:outlineLvl w:val="1"/>
      </w:pPr>
      <w:r>
        <w:rPr>
          <w:rFonts w:hint="eastAsia" w:ascii="宋体" w:hAnsi="宋体" w:cs="宋体"/>
          <w:szCs w:val="21"/>
        </w:rPr>
        <w:t xml:space="preserve">1.</w:t>
      </w:r>
      <w:r>
        <w:rPr>
          <w:rFonts w:hint="eastAsia" w:ascii="宋体" w:hAnsi="宋体" w:cs="宋体"/>
          <w:szCs w:val="21"/>
        </w:rPr>
        <w:t xml:space="preserve">3</w:t>
      </w:r>
      <w:r>
        <w:rPr>
          <w:rFonts w:hint="eastAsia" w:ascii="宋体" w:hAnsi="宋体" w:cs="宋体"/>
          <w:szCs w:val="21"/>
        </w:rPr>
        <w:t xml:space="preserve">、真空性能：最大吸深不小于</w:t>
      </w:r>
      <w:r>
        <w:rPr>
          <w:rFonts w:hint="eastAsia" w:ascii="宋体" w:hAnsi="宋体" w:cs="宋体"/>
          <w:szCs w:val="21"/>
        </w:rPr>
        <w:t xml:space="preserve">7m</w:t>
      </w:r>
      <w:r>
        <w:rPr>
          <w:rFonts w:hint="eastAsia" w:ascii="宋体" w:hAnsi="宋体" w:cs="宋体"/>
          <w:szCs w:val="21"/>
        </w:rPr>
        <w:t xml:space="preserve">，真空度≥</w:t>
      </w:r>
      <w:r>
        <w:rPr>
          <w:rFonts w:hint="eastAsia" w:ascii="宋体" w:hAnsi="宋体" w:cs="宋体"/>
          <w:szCs w:val="21"/>
        </w:rPr>
        <w:t xml:space="preserve">85kpa</w:t>
      </w:r>
      <w:r>
        <w:rPr>
          <w:rFonts w:hint="eastAsia" w:ascii="宋体" w:hAnsi="宋体" w:cs="宋体"/>
          <w:szCs w:val="21"/>
        </w:rPr>
        <w:t xml:space="preserve">。</w:t>
      </w:r>
      <w:r/>
    </w:p>
    <w:p>
      <w:pPr>
        <w:numPr>
          <w:ilvl w:val="2"/>
          <w:numId w:val="0"/>
        </w:numPr>
        <w:spacing w:line="360" w:lineRule="auto"/>
        <w:tabs>
          <w:tab w:val="left" w:pos="-54" w:leader="none"/>
        </w:tabs>
        <w:rPr>
          <w:rFonts w:ascii="宋体" w:hAnsi="宋体" w:cs="宋体"/>
          <w:szCs w:val="21"/>
        </w:rPr>
        <w:outlineLvl w:val="1"/>
      </w:pPr>
      <w:r>
        <w:rPr>
          <w:rFonts w:hint="eastAsia" w:ascii="宋体" w:hAnsi="宋体" w:cs="宋体"/>
          <w:szCs w:val="21"/>
        </w:rPr>
        <w:t xml:space="preserve">2</w:t>
      </w:r>
      <w:r>
        <w:rPr>
          <w:rFonts w:hint="eastAsia" w:ascii="宋体" w:hAnsi="宋体" w:cs="宋体"/>
          <w:szCs w:val="21"/>
        </w:rPr>
        <w:t xml:space="preserve">、</w:t>
      </w:r>
      <w:r>
        <w:rPr>
          <w:rFonts w:hint="eastAsia" w:ascii="宋体" w:hAnsi="宋体" w:cs="宋体"/>
          <w:szCs w:val="21"/>
        </w:rPr>
        <w:t xml:space="preserve">吸水管路</w:t>
      </w:r>
      <w:r>
        <w:rPr>
          <w:rFonts w:hint="eastAsia" w:ascii="宋体" w:hAnsi="宋体" w:cs="宋体"/>
          <w:szCs w:val="21"/>
        </w:rPr>
        <w:t xml:space="preserve">：</w:t>
      </w:r>
      <w:r>
        <w:rPr>
          <w:rFonts w:hint="eastAsia" w:ascii="宋体" w:hAnsi="宋体" w:cs="宋体"/>
          <w:szCs w:val="21"/>
        </w:rPr>
        <w:t xml:space="preserve">不少于</w:t>
      </w:r>
      <w:r>
        <w:rPr>
          <w:rFonts w:hint="eastAsia" w:ascii="宋体" w:hAnsi="宋体" w:cs="宋体"/>
          <w:szCs w:val="21"/>
        </w:rPr>
        <w:t xml:space="preserve">1</w:t>
      </w:r>
      <w:r>
        <w:rPr>
          <w:rFonts w:hint="eastAsia" w:ascii="宋体" w:hAnsi="宋体" w:cs="宋体"/>
          <w:szCs w:val="21"/>
        </w:rPr>
        <w:t xml:space="preserve">个</w:t>
      </w:r>
      <w:r>
        <w:rPr>
          <w:rFonts w:hint="eastAsia" w:ascii="宋体" w:hAnsi="宋体" w:cs="宋体"/>
          <w:szCs w:val="21"/>
        </w:rPr>
        <w:t xml:space="preserve">DN125</w:t>
      </w:r>
      <w:r>
        <w:rPr>
          <w:rFonts w:hint="eastAsia" w:ascii="宋体" w:hAnsi="宋体" w:cs="宋体"/>
          <w:szCs w:val="21"/>
        </w:rPr>
        <w:t xml:space="preserve">水泵外吸口</w:t>
      </w:r>
      <w:r>
        <w:rPr>
          <w:rFonts w:hint="eastAsia" w:ascii="宋体" w:hAnsi="宋体" w:cs="宋体"/>
          <w:szCs w:val="21"/>
        </w:rPr>
        <w:t xml:space="preserve">，吸水口的数量应能满足泵的最大出水需要。</w:t>
      </w:r>
      <w:r/>
    </w:p>
    <w:p>
      <w:pPr>
        <w:numPr>
          <w:ilvl w:val="2"/>
          <w:numId w:val="0"/>
        </w:numPr>
        <w:ind w:left="-4" w:firstLine="12"/>
        <w:spacing w:line="360" w:lineRule="auto"/>
        <w:tabs>
          <w:tab w:val="left" w:pos="-54" w:leader="none"/>
        </w:tabs>
        <w:rPr>
          <w:rFonts w:ascii="宋体" w:hAnsi="宋体" w:cs="宋体"/>
          <w:szCs w:val="21"/>
        </w:rPr>
        <w:outlineLvl w:val="1"/>
      </w:pPr>
      <w:r>
        <w:rPr>
          <w:rFonts w:hint="eastAsia" w:ascii="宋体" w:hAnsi="宋体" w:cs="宋体"/>
          <w:szCs w:val="21"/>
        </w:rPr>
        <w:t xml:space="preserve">3</w:t>
      </w:r>
      <w:r>
        <w:rPr>
          <w:rFonts w:hint="eastAsia" w:ascii="宋体" w:hAnsi="宋体" w:cs="宋体"/>
          <w:szCs w:val="21"/>
        </w:rPr>
        <w:t xml:space="preserve">、泡沫混合比例系统：</w:t>
      </w:r>
      <w:r>
        <w:rPr>
          <w:rFonts w:hint="eastAsia" w:ascii="宋体" w:hAnsi="宋体" w:cs="宋体"/>
          <w:szCs w:val="21"/>
        </w:rPr>
        <w:t xml:space="preserve">工作方式：负压环泵式</w:t>
      </w:r>
      <w:r>
        <w:rPr>
          <w:rFonts w:hint="eastAsia" w:ascii="宋体" w:hAnsi="宋体" w:cs="宋体"/>
          <w:szCs w:val="21"/>
        </w:rPr>
        <w:t xml:space="preserve">，</w:t>
      </w:r>
      <w:r>
        <w:rPr>
          <w:rFonts w:hint="eastAsia" w:ascii="宋体" w:hAnsi="宋体" w:cs="宋体"/>
          <w:szCs w:val="21"/>
        </w:rPr>
        <w:t xml:space="preserve">混合比例：</w:t>
      </w:r>
      <w:r>
        <w:rPr>
          <w:rFonts w:hint="eastAsia" w:ascii="宋体" w:hAnsi="宋体" w:cs="宋体"/>
          <w:szCs w:val="21"/>
        </w:rPr>
        <w:t xml:space="preserve">6% </w:t>
      </w:r>
      <w:r>
        <w:rPr>
          <w:rFonts w:hint="eastAsia" w:ascii="宋体" w:hAnsi="宋体" w:cs="宋体"/>
          <w:szCs w:val="21"/>
        </w:rPr>
        <w:t xml:space="preserve">。</w:t>
      </w:r>
      <w:r/>
    </w:p>
    <w:p>
      <w:pPr>
        <w:numPr>
          <w:ilvl w:val="2"/>
          <w:numId w:val="0"/>
        </w:numPr>
        <w:spacing w:line="360" w:lineRule="auto"/>
        <w:tabs>
          <w:tab w:val="left" w:pos="-54" w:leader="none"/>
        </w:tabs>
        <w:rPr>
          <w:rFonts w:ascii="宋体" w:hAnsi="宋体" w:cs="宋体"/>
          <w:szCs w:val="21"/>
        </w:rPr>
        <w:outlineLvl w:val="1"/>
      </w:pPr>
      <w:r>
        <w:rPr>
          <w:rFonts w:hint="eastAsia" w:ascii="宋体" w:hAnsi="宋体" w:cs="宋体"/>
          <w:szCs w:val="21"/>
        </w:rPr>
        <w:t xml:space="preserve">4</w:t>
      </w:r>
      <w:r>
        <w:rPr>
          <w:rFonts w:hint="eastAsia" w:ascii="宋体" w:hAnsi="宋体" w:cs="宋体"/>
          <w:szCs w:val="21"/>
        </w:rPr>
        <w:t xml:space="preserve">、控制装置：位于消防泵室内，泵房控制面板上设有</w:t>
      </w:r>
      <w:r>
        <w:rPr>
          <w:rFonts w:hint="eastAsia" w:ascii="宋体" w:hAnsi="宋体" w:cs="宋体"/>
          <w:szCs w:val="21"/>
        </w:rPr>
        <w:t xml:space="preserve">泡沫</w:t>
      </w:r>
      <w:r>
        <w:rPr>
          <w:rFonts w:hint="eastAsia" w:ascii="宋体" w:hAnsi="宋体" w:cs="宋体"/>
          <w:szCs w:val="21"/>
        </w:rPr>
        <w:t xml:space="preserve">液位表、水</w:t>
      </w:r>
      <w:r>
        <w:rPr>
          <w:rFonts w:hint="eastAsia" w:ascii="宋体" w:hAnsi="宋体" w:cs="宋体"/>
          <w:szCs w:val="21"/>
        </w:rPr>
        <w:t xml:space="preserve">罐液</w:t>
      </w:r>
      <w:r>
        <w:rPr>
          <w:rFonts w:hint="eastAsia" w:ascii="宋体" w:hAnsi="宋体" w:cs="宋体"/>
          <w:szCs w:val="21"/>
        </w:rPr>
        <w:t xml:space="preserve">位表、</w:t>
      </w:r>
      <w:r>
        <w:rPr>
          <w:rFonts w:hint="eastAsia" w:ascii="宋体" w:hAnsi="宋体" w:cs="宋体"/>
          <w:szCs w:val="21"/>
        </w:rPr>
        <w:t xml:space="preserve">水温表、水泵</w:t>
      </w:r>
      <w:r>
        <w:rPr>
          <w:rFonts w:hint="eastAsia" w:ascii="宋体" w:hAnsi="宋体" w:cs="宋体"/>
          <w:szCs w:val="21"/>
        </w:rPr>
        <w:t xml:space="preserve">转速表、</w:t>
      </w:r>
      <w:r>
        <w:rPr>
          <w:rFonts w:hint="eastAsia" w:ascii="宋体" w:hAnsi="宋体" w:cs="宋体"/>
          <w:szCs w:val="21"/>
        </w:rPr>
        <w:t xml:space="preserve">真空表、</w:t>
      </w:r>
      <w:r>
        <w:rPr>
          <w:rFonts w:hint="eastAsia" w:ascii="宋体" w:hAnsi="宋体" w:cs="宋体"/>
          <w:szCs w:val="21"/>
        </w:rPr>
        <w:t xml:space="preserve">水泵</w:t>
      </w:r>
      <w:r>
        <w:rPr>
          <w:rFonts w:hint="eastAsia" w:ascii="宋体" w:hAnsi="宋体" w:cs="宋体"/>
          <w:szCs w:val="21"/>
        </w:rPr>
        <w:t xml:space="preserve">压力表。所有显示值采用中国的计量标准和国际通用图标。</w:t>
      </w:r>
      <w:r>
        <w:rPr>
          <w:rFonts w:hint="eastAsia" w:ascii="宋体" w:hAnsi="宋体" w:cs="宋体"/>
          <w:szCs w:val="21"/>
        </w:rPr>
        <w:t xml:space="preserve"> </w:t>
      </w:r>
      <w:r/>
    </w:p>
    <w:p>
      <w:pPr>
        <w:numPr>
          <w:ilvl w:val="2"/>
          <w:numId w:val="0"/>
        </w:numPr>
        <w:spacing w:line="360" w:lineRule="auto"/>
        <w:tabs>
          <w:tab w:val="left" w:pos="-54" w:leader="none"/>
        </w:tabs>
        <w:rPr>
          <w:rFonts w:ascii="宋体" w:hAnsi="宋体" w:cs="宋体"/>
          <w:szCs w:val="21"/>
        </w:rPr>
        <w:outlineLvl w:val="1"/>
      </w:pPr>
      <w:r>
        <w:rPr>
          <w:rFonts w:hint="eastAsia" w:ascii="宋体" w:hAnsi="宋体" w:cs="宋体"/>
          <w:szCs w:val="21"/>
        </w:rPr>
        <w:t xml:space="preserve">5</w:t>
      </w:r>
      <w:r>
        <w:rPr>
          <w:rFonts w:hint="eastAsia" w:ascii="宋体" w:hAnsi="宋体" w:cs="宋体"/>
          <w:szCs w:val="21"/>
        </w:rPr>
        <w:t xml:space="preserve">、</w:t>
      </w:r>
      <w:r>
        <w:rPr>
          <w:rFonts w:hint="eastAsia" w:ascii="宋体" w:hAnsi="宋体" w:cs="宋体"/>
          <w:szCs w:val="21"/>
        </w:rPr>
        <w:t xml:space="preserve">出水管路：车身两侧各设有</w:t>
      </w:r>
      <w:r>
        <w:rPr>
          <w:rFonts w:hint="eastAsia" w:ascii="宋体" w:hAnsi="宋体" w:cs="宋体"/>
          <w:szCs w:val="21"/>
        </w:rPr>
        <w:t xml:space="preserve">1</w:t>
      </w:r>
      <w:r>
        <w:rPr>
          <w:rFonts w:hint="eastAsia" w:ascii="宋体" w:hAnsi="宋体" w:cs="宋体"/>
          <w:szCs w:val="21"/>
        </w:rPr>
        <w:t xml:space="preserve">个带有截止阀的</w:t>
      </w:r>
      <w:r>
        <w:rPr>
          <w:rFonts w:hint="eastAsia" w:ascii="宋体" w:hAnsi="宋体" w:cs="宋体"/>
          <w:szCs w:val="21"/>
        </w:rPr>
        <w:t xml:space="preserve">DN80</w:t>
      </w:r>
      <w:r>
        <w:rPr>
          <w:rFonts w:hint="eastAsia" w:ascii="宋体" w:hAnsi="宋体" w:cs="宋体"/>
          <w:szCs w:val="21"/>
        </w:rPr>
        <w:t xml:space="preserve">常压出水口；水泵至水罐有</w:t>
      </w:r>
      <w:r>
        <w:rPr>
          <w:rFonts w:hint="eastAsia" w:ascii="宋体" w:hAnsi="宋体" w:cs="宋体"/>
          <w:szCs w:val="21"/>
        </w:rPr>
        <w:t xml:space="preserve">1</w:t>
      </w:r>
      <w:r>
        <w:rPr>
          <w:rFonts w:hint="eastAsia" w:ascii="宋体" w:hAnsi="宋体" w:cs="宋体"/>
          <w:szCs w:val="21"/>
        </w:rPr>
        <w:t xml:space="preserve">个</w:t>
      </w:r>
      <w:r>
        <w:rPr>
          <w:rFonts w:hint="eastAsia" w:ascii="宋体" w:hAnsi="宋体" w:cs="宋体"/>
          <w:szCs w:val="21"/>
        </w:rPr>
        <w:t xml:space="preserve">DN65</w:t>
      </w:r>
      <w:r>
        <w:rPr>
          <w:rFonts w:hint="eastAsia" w:ascii="宋体" w:hAnsi="宋体" w:cs="宋体"/>
          <w:szCs w:val="21"/>
        </w:rPr>
        <w:t xml:space="preserve">的罐注水管路</w:t>
      </w:r>
      <w:r>
        <w:rPr>
          <w:rFonts w:hint="eastAsia" w:ascii="宋体" w:hAnsi="宋体" w:cs="宋体"/>
          <w:bCs/>
          <w:szCs w:val="21"/>
        </w:rPr>
        <w:t xml:space="preserve">。</w:t>
      </w:r>
      <w:r/>
    </w:p>
    <w:p>
      <w:pPr>
        <w:numPr>
          <w:ilvl w:val="2"/>
          <w:numId w:val="0"/>
        </w:numPr>
        <w:ind w:left="-4" w:firstLine="12"/>
        <w:spacing w:line="360" w:lineRule="auto"/>
        <w:tabs>
          <w:tab w:val="left" w:pos="-54" w:leader="none"/>
        </w:tabs>
        <w:rPr>
          <w:rFonts w:ascii="宋体" w:hAnsi="宋体" w:cs="宋体"/>
          <w:szCs w:val="21"/>
        </w:rPr>
        <w:outlineLvl w:val="1"/>
      </w:pPr>
      <w:r>
        <w:rPr>
          <w:rFonts w:hint="eastAsia" w:ascii="宋体" w:hAnsi="宋体" w:cs="宋体"/>
          <w:szCs w:val="21"/>
        </w:rPr>
        <w:t xml:space="preserve">6</w:t>
      </w:r>
      <w:r>
        <w:rPr>
          <w:rFonts w:hint="eastAsia" w:ascii="宋体" w:hAnsi="宋体" w:cs="宋体"/>
          <w:szCs w:val="21"/>
        </w:rPr>
        <w:t xml:space="preserve">、</w:t>
      </w:r>
      <w:r>
        <w:rPr>
          <w:rFonts w:hint="eastAsia" w:ascii="宋体" w:hAnsi="宋体" w:cs="宋体"/>
          <w:szCs w:val="21"/>
        </w:rPr>
        <w:t xml:space="preserve">泡沫管路：</w:t>
      </w:r>
      <w:r>
        <w:rPr>
          <w:rFonts w:hint="eastAsia" w:ascii="宋体" w:hAnsi="宋体" w:cs="宋体"/>
          <w:szCs w:val="21"/>
        </w:rPr>
        <w:t xml:space="preserve">不少于</w:t>
      </w:r>
      <w:r>
        <w:rPr>
          <w:rFonts w:hint="eastAsia" w:ascii="宋体" w:hAnsi="宋体" w:cs="宋体"/>
          <w:szCs w:val="21"/>
        </w:rPr>
        <w:t xml:space="preserve">1</w:t>
      </w:r>
      <w:r>
        <w:rPr>
          <w:rFonts w:hint="eastAsia" w:ascii="宋体" w:hAnsi="宋体" w:cs="宋体"/>
          <w:szCs w:val="21"/>
        </w:rPr>
        <w:t xml:space="preserve">个</w:t>
      </w:r>
      <w:r>
        <w:rPr>
          <w:rFonts w:hint="eastAsia" w:ascii="宋体" w:hAnsi="宋体" w:cs="宋体"/>
          <w:szCs w:val="21"/>
        </w:rPr>
        <w:t xml:space="preserve">DN50</w:t>
      </w:r>
      <w:r>
        <w:rPr>
          <w:rFonts w:hint="eastAsia" w:ascii="宋体" w:hAnsi="宋体" w:cs="宋体"/>
          <w:szCs w:val="21"/>
        </w:rPr>
        <w:t xml:space="preserve">泡沫外吸口，位于车尾；</w:t>
      </w:r>
      <w:r>
        <w:rPr>
          <w:rFonts w:hint="eastAsia" w:ascii="宋体" w:hAnsi="宋体" w:cs="宋体"/>
          <w:szCs w:val="21"/>
        </w:rPr>
        <w:t xml:space="preserve">1</w:t>
      </w:r>
      <w:r>
        <w:rPr>
          <w:rFonts w:hint="eastAsia" w:ascii="宋体" w:hAnsi="宋体" w:cs="宋体"/>
          <w:szCs w:val="21"/>
        </w:rPr>
        <w:t xml:space="preserve">个罐吸液管路，装有一只</w:t>
      </w:r>
      <w:r>
        <w:rPr>
          <w:rFonts w:hint="eastAsia" w:ascii="宋体" w:hAnsi="宋体" w:cs="宋体"/>
          <w:szCs w:val="21"/>
        </w:rPr>
        <w:t xml:space="preserve">DN50</w:t>
      </w:r>
      <w:r>
        <w:rPr>
          <w:rFonts w:hint="eastAsia" w:ascii="宋体" w:hAnsi="宋体" w:cs="宋体"/>
          <w:szCs w:val="21"/>
        </w:rPr>
        <w:t xml:space="preserve">球阀；</w:t>
      </w:r>
      <w:r>
        <w:rPr>
          <w:rFonts w:hint="eastAsia" w:ascii="宋体" w:hAnsi="宋体" w:cs="宋体"/>
          <w:szCs w:val="21"/>
        </w:rPr>
        <w:t xml:space="preserve">1</w:t>
      </w:r>
      <w:r>
        <w:rPr>
          <w:rFonts w:hint="eastAsia" w:ascii="宋体" w:hAnsi="宋体" w:cs="宋体"/>
          <w:szCs w:val="21"/>
        </w:rPr>
        <w:t xml:space="preserve">个泡沫冲洗管路</w:t>
      </w:r>
      <w:r>
        <w:rPr>
          <w:rFonts w:hint="eastAsia" w:ascii="宋体" w:hAnsi="宋体" w:cs="宋体"/>
          <w:bCs/>
          <w:szCs w:val="21"/>
        </w:rPr>
        <w:t xml:space="preserve">。</w:t>
      </w:r>
      <w:r/>
    </w:p>
    <w:p>
      <w:pPr>
        <w:numPr>
          <w:ilvl w:val="2"/>
          <w:numId w:val="0"/>
        </w:numPr>
        <w:ind w:left="-4" w:firstLine="12"/>
        <w:spacing w:line="360" w:lineRule="auto"/>
        <w:tabs>
          <w:tab w:val="left" w:pos="-54" w:leader="none"/>
        </w:tabs>
        <w:rPr>
          <w:rFonts w:ascii="宋体" w:hAnsi="宋体" w:cs="宋体"/>
          <w:szCs w:val="21"/>
        </w:rPr>
        <w:outlineLvl w:val="1"/>
      </w:pPr>
      <w:r>
        <w:rPr>
          <w:rFonts w:hint="eastAsia" w:ascii="宋体" w:hAnsi="宋体" w:cs="宋体"/>
          <w:szCs w:val="21"/>
        </w:rPr>
        <w:t xml:space="preserve">7</w:t>
      </w:r>
      <w:r>
        <w:rPr>
          <w:rFonts w:hint="eastAsia" w:ascii="宋体" w:hAnsi="宋体" w:cs="宋体"/>
          <w:szCs w:val="21"/>
        </w:rPr>
        <w:t xml:space="preserve">、</w:t>
      </w:r>
      <w:r>
        <w:rPr>
          <w:rFonts w:hint="eastAsia" w:ascii="宋体" w:hAnsi="宋体" w:cs="宋体"/>
          <w:szCs w:val="21"/>
        </w:rPr>
        <w:t xml:space="preserve">放余水管路：在水泵最低处设有放余水装置，需要时可快速放净系统中的余水</w:t>
      </w:r>
      <w:r>
        <w:rPr>
          <w:rFonts w:hint="eastAsia" w:ascii="宋体" w:hAnsi="宋体" w:cs="宋体"/>
          <w:bCs/>
          <w:szCs w:val="21"/>
        </w:rPr>
        <w:t xml:space="preserve">。</w:t>
      </w:r>
      <w:r/>
    </w:p>
    <w:p>
      <w:pPr>
        <w:numPr>
          <w:ilvl w:val="1"/>
          <w:numId w:val="0"/>
        </w:numPr>
        <w:ind w:left="-4" w:firstLine="12"/>
        <w:spacing w:line="360" w:lineRule="auto"/>
        <w:tabs>
          <w:tab w:val="left" w:pos="-54" w:leader="none"/>
        </w:tabs>
        <w:rPr>
          <w:rFonts w:ascii="宋体" w:hAnsi="宋体" w:cs="宋体"/>
          <w:b/>
          <w:bCs/>
          <w:szCs w:val="21"/>
        </w:rPr>
        <w:outlineLvl w:val="1"/>
      </w:pPr>
      <w:r>
        <w:rPr>
          <w:rFonts w:hint="eastAsia" w:ascii="宋体" w:hAnsi="宋体" w:cs="宋体"/>
          <w:b/>
          <w:bCs/>
          <w:szCs w:val="21"/>
        </w:rPr>
        <w:t xml:space="preserve">（</w:t>
      </w:r>
      <w:r>
        <w:rPr>
          <w:rFonts w:hint="eastAsia" w:ascii="宋体" w:hAnsi="宋体" w:cs="宋体"/>
          <w:b/>
          <w:bCs/>
          <w:szCs w:val="21"/>
        </w:rPr>
        <w:t xml:space="preserve">六</w:t>
      </w:r>
      <w:r>
        <w:rPr>
          <w:rFonts w:hint="eastAsia" w:ascii="宋体" w:hAnsi="宋体" w:cs="宋体"/>
          <w:b/>
          <w:bCs/>
          <w:szCs w:val="21"/>
        </w:rPr>
        <w:t xml:space="preserve">）容罐</w:t>
      </w:r>
      <w:r/>
    </w:p>
    <w:p>
      <w:pPr>
        <w:numPr>
          <w:ilvl w:val="2"/>
          <w:numId w:val="0"/>
        </w:numPr>
        <w:spacing w:line="360" w:lineRule="auto"/>
        <w:tabs>
          <w:tab w:val="left" w:pos="-54" w:leader="none"/>
        </w:tabs>
        <w:rPr>
          <w:rFonts w:ascii="宋体" w:hAnsi="宋体" w:cs="宋体"/>
          <w:szCs w:val="21"/>
        </w:rPr>
        <w:outlineLvl w:val="1"/>
      </w:pPr>
      <w:r>
        <w:rPr>
          <w:rFonts w:hint="eastAsia" w:ascii="宋体" w:hAnsi="宋体" w:cs="宋体"/>
          <w:szCs w:val="21"/>
        </w:rPr>
        <w:t xml:space="preserve">1</w:t>
      </w:r>
      <w:r>
        <w:rPr>
          <w:rFonts w:hint="eastAsia" w:ascii="宋体" w:hAnsi="宋体" w:cs="宋体"/>
          <w:szCs w:val="21"/>
        </w:rPr>
        <w:t xml:space="preserve">、</w:t>
      </w:r>
      <w:r>
        <w:rPr>
          <w:rFonts w:hint="eastAsia" w:ascii="宋体" w:hAnsi="宋体" w:cs="宋体"/>
          <w:szCs w:val="21"/>
        </w:rPr>
        <w:t xml:space="preserve">容</w:t>
      </w:r>
      <w:r>
        <w:rPr>
          <w:rFonts w:hint="eastAsia" w:ascii="宋体" w:hAnsi="宋体" w:cs="宋体"/>
          <w:szCs w:val="21"/>
        </w:rPr>
        <w:t xml:space="preserve">罐容量：≥</w:t>
      </w:r>
      <w:r>
        <w:rPr>
          <w:rFonts w:hint="eastAsia" w:ascii="宋体" w:hAnsi="宋体" w:cs="宋体"/>
          <w:szCs w:val="21"/>
        </w:rPr>
        <w:t xml:space="preserve">1800</w:t>
      </w:r>
      <w:r>
        <w:rPr>
          <w:rFonts w:hint="eastAsia" w:ascii="宋体" w:hAnsi="宋体" w:cs="宋体"/>
          <w:szCs w:val="21"/>
        </w:rPr>
        <w:t xml:space="preserve">L</w:t>
      </w:r>
      <w:r>
        <w:rPr>
          <w:rFonts w:hint="eastAsia" w:ascii="宋体" w:hAnsi="宋体" w:cs="宋体"/>
          <w:szCs w:val="21"/>
        </w:rPr>
        <w:t xml:space="preserve">（</w:t>
      </w:r>
      <w:r>
        <w:rPr>
          <w:rFonts w:hint="eastAsia" w:ascii="宋体" w:hAnsi="宋体" w:cs="宋体"/>
          <w:szCs w:val="21"/>
        </w:rPr>
        <w:t xml:space="preserve">泡沫罐与水罐比例可调</w:t>
      </w:r>
      <w:r>
        <w:rPr>
          <w:rFonts w:hint="eastAsia" w:ascii="宋体" w:hAnsi="宋体" w:cs="宋体"/>
          <w:szCs w:val="21"/>
        </w:rPr>
        <w:t xml:space="preserve">）</w:t>
      </w:r>
      <w:r>
        <w:rPr>
          <w:rFonts w:hint="eastAsia" w:ascii="宋体" w:hAnsi="宋体" w:cs="宋体"/>
          <w:bCs/>
          <w:szCs w:val="21"/>
        </w:rPr>
        <w:t xml:space="preserve">。</w:t>
      </w:r>
      <w:r/>
    </w:p>
    <w:p>
      <w:pPr>
        <w:numPr>
          <w:ilvl w:val="3"/>
          <w:numId w:val="0"/>
        </w:numPr>
        <w:spacing w:line="360" w:lineRule="auto"/>
        <w:tabs>
          <w:tab w:val="left" w:pos="-54" w:leader="none"/>
        </w:tabs>
        <w:rPr>
          <w:rFonts w:ascii="宋体" w:hAnsi="宋体" w:cs="宋体"/>
          <w:szCs w:val="21"/>
        </w:rPr>
        <w:outlineLvl w:val="1"/>
      </w:pPr>
      <w:r>
        <w:rPr>
          <w:rFonts w:hint="eastAsia" w:ascii="宋体" w:hAnsi="宋体" w:cs="宋体"/>
          <w:szCs w:val="21"/>
        </w:rPr>
        <w:t xml:space="preserve">2</w:t>
      </w:r>
      <w:r>
        <w:rPr>
          <w:rFonts w:hint="eastAsia" w:ascii="宋体" w:hAnsi="宋体" w:cs="宋体"/>
          <w:szCs w:val="21"/>
        </w:rPr>
        <w:t xml:space="preserve">、</w:t>
      </w:r>
      <w:r>
        <w:rPr>
          <w:rFonts w:hint="eastAsia" w:ascii="宋体" w:hAnsi="宋体" w:cs="宋体"/>
          <w:szCs w:val="21"/>
        </w:rPr>
        <w:t xml:space="preserve">▲</w:t>
      </w:r>
      <w:r>
        <w:rPr>
          <w:rFonts w:hint="eastAsia" w:ascii="宋体" w:hAnsi="宋体" w:cs="宋体"/>
          <w:szCs w:val="21"/>
        </w:rPr>
        <w:t xml:space="preserve">材质</w:t>
      </w:r>
      <w:r>
        <w:rPr>
          <w:rFonts w:hint="eastAsia" w:ascii="宋体" w:hAnsi="宋体" w:cs="宋体"/>
          <w:szCs w:val="21"/>
        </w:rPr>
        <w:t xml:space="preserve">：</w:t>
      </w:r>
      <w:r>
        <w:rPr>
          <w:rFonts w:hint="eastAsia" w:ascii="宋体" w:hAnsi="宋体" w:cs="宋体"/>
          <w:szCs w:val="21"/>
        </w:rPr>
        <w:t xml:space="preserve">PP(</w:t>
      </w:r>
      <w:r>
        <w:rPr>
          <w:rFonts w:hint="eastAsia" w:ascii="宋体" w:hAnsi="宋体" w:cs="宋体"/>
          <w:szCs w:val="21"/>
        </w:rPr>
        <w:t xml:space="preserve">聚丙烯</w:t>
      </w:r>
      <w:r>
        <w:rPr>
          <w:rFonts w:hint="eastAsia" w:ascii="宋体" w:hAnsi="宋体" w:cs="宋体"/>
          <w:szCs w:val="21"/>
        </w:rPr>
        <w:t xml:space="preserve">)</w:t>
      </w:r>
      <w:r>
        <w:rPr>
          <w:rFonts w:hint="eastAsia" w:ascii="宋体" w:hAnsi="宋体" w:cs="宋体"/>
          <w:szCs w:val="21"/>
        </w:rPr>
        <w:t xml:space="preserve">板材，板厚≥</w:t>
      </w:r>
      <w:r>
        <w:rPr>
          <w:rFonts w:hint="eastAsia" w:ascii="宋体" w:hAnsi="宋体" w:cs="宋体"/>
          <w:szCs w:val="21"/>
        </w:rPr>
        <w:t xml:space="preserve">15mm</w:t>
      </w:r>
      <w:r>
        <w:rPr>
          <w:rFonts w:hint="eastAsia" w:ascii="宋体" w:hAnsi="宋体" w:cs="宋体"/>
          <w:szCs w:val="21"/>
        </w:rPr>
        <w:t xml:space="preserve">；灭火罐内部设有横向和纵向防荡板，能有效防止灭火罐在行车时因振荡导致变形或损坏；或罐体材料：</w:t>
      </w:r>
      <w:r>
        <w:rPr>
          <w:rFonts w:hint="eastAsia" w:ascii="宋体" w:hAnsi="宋体" w:cs="宋体"/>
          <w:szCs w:val="21"/>
        </w:rPr>
        <w:t xml:space="preserve">304</w:t>
      </w:r>
      <w:r>
        <w:rPr>
          <w:rFonts w:hint="eastAsia" w:ascii="宋体" w:hAnsi="宋体" w:cs="宋体"/>
          <w:szCs w:val="21"/>
        </w:rPr>
        <w:t xml:space="preserve">不锈钢材料，板厚≥</w:t>
      </w:r>
      <w:r>
        <w:rPr>
          <w:rFonts w:hint="eastAsia" w:ascii="宋体" w:hAnsi="宋体" w:cs="宋体"/>
          <w:szCs w:val="21"/>
        </w:rPr>
        <w:t xml:space="preserve">4mm</w:t>
      </w:r>
      <w:r>
        <w:rPr>
          <w:rFonts w:hint="eastAsia" w:ascii="宋体" w:hAnsi="宋体" w:cs="宋体"/>
          <w:szCs w:val="21"/>
        </w:rPr>
        <w:t xml:space="preserve">，内</w:t>
      </w:r>
      <w:r>
        <w:rPr>
          <w:rFonts w:hint="eastAsia" w:ascii="宋体" w:hAnsi="宋体" w:cs="宋体"/>
          <w:szCs w:val="21"/>
        </w:rPr>
        <w:t xml:space="preserve">设</w:t>
      </w:r>
      <w:r>
        <w:rPr>
          <w:rFonts w:hint="eastAsia" w:ascii="宋体" w:hAnsi="宋体" w:cs="宋体"/>
          <w:szCs w:val="21"/>
        </w:rPr>
        <w:t xml:space="preserve">有防荡隔板。</w:t>
      </w:r>
      <w:r/>
    </w:p>
    <w:p>
      <w:pPr>
        <w:numPr>
          <w:ilvl w:val="3"/>
          <w:numId w:val="0"/>
        </w:numPr>
        <w:spacing w:line="360" w:lineRule="auto"/>
        <w:tabs>
          <w:tab w:val="left" w:pos="-54" w:leader="none"/>
        </w:tabs>
        <w:rPr>
          <w:rFonts w:ascii="宋体" w:hAnsi="宋体" w:cs="宋体"/>
          <w:szCs w:val="21"/>
        </w:rPr>
        <w:outlineLvl w:val="1"/>
      </w:pPr>
      <w:r>
        <w:rPr>
          <w:rFonts w:hint="eastAsia" w:ascii="宋体" w:hAnsi="宋体" w:cs="宋体"/>
          <w:szCs w:val="21"/>
        </w:rPr>
        <w:t xml:space="preserve">3</w:t>
      </w:r>
      <w:r>
        <w:rPr>
          <w:rFonts w:hint="eastAsia" w:ascii="宋体" w:hAnsi="宋体" w:cs="宋体"/>
          <w:szCs w:val="21"/>
        </w:rPr>
        <w:t xml:space="preserve">、检查人孔：水罐和泡沫罐设置一个直径</w:t>
      </w:r>
      <w:r>
        <w:rPr>
          <w:rFonts w:hint="eastAsia" w:ascii="宋体" w:hAnsi="宋体" w:cs="宋体"/>
          <w:szCs w:val="21"/>
        </w:rPr>
        <w:t xml:space="preserve">450mm</w:t>
      </w:r>
      <w:r>
        <w:rPr>
          <w:rFonts w:hint="eastAsia" w:ascii="宋体" w:hAnsi="宋体" w:cs="宋体"/>
          <w:szCs w:val="21"/>
        </w:rPr>
        <w:t xml:space="preserve">的人孔口，设置快速开启式人孔盖，设有弹簧，可实现自动泄压</w:t>
      </w:r>
      <w:r>
        <w:rPr>
          <w:rFonts w:hint="eastAsia" w:ascii="宋体" w:hAnsi="宋体" w:cs="宋体"/>
          <w:bCs/>
          <w:szCs w:val="21"/>
        </w:rPr>
        <w:t xml:space="preserve">。</w:t>
      </w:r>
      <w:r/>
    </w:p>
    <w:p>
      <w:pPr>
        <w:numPr>
          <w:ilvl w:val="3"/>
          <w:numId w:val="0"/>
        </w:numPr>
        <w:spacing w:line="360" w:lineRule="auto"/>
        <w:tabs>
          <w:tab w:val="left" w:pos="-54" w:leader="none"/>
        </w:tabs>
        <w:rPr>
          <w:rFonts w:ascii="宋体" w:hAnsi="宋体" w:cs="宋体"/>
          <w:szCs w:val="21"/>
        </w:rPr>
        <w:outlineLvl w:val="1"/>
      </w:pPr>
      <w:r>
        <w:rPr>
          <w:rFonts w:hint="eastAsia" w:ascii="宋体" w:hAnsi="宋体" w:cs="宋体"/>
          <w:szCs w:val="21"/>
        </w:rPr>
        <w:t xml:space="preserve">4</w:t>
      </w:r>
      <w:r>
        <w:rPr>
          <w:rFonts w:hint="eastAsia" w:ascii="宋体" w:hAnsi="宋体" w:cs="宋体"/>
          <w:szCs w:val="21"/>
        </w:rPr>
        <w:t xml:space="preserve">、溢流装置：水罐和</w:t>
      </w:r>
      <w:r>
        <w:rPr>
          <w:rFonts w:hint="eastAsia" w:ascii="宋体" w:hAnsi="宋体" w:cs="宋体"/>
          <w:szCs w:val="21"/>
        </w:rPr>
        <w:t xml:space="preserve">B</w:t>
      </w:r>
      <w:r>
        <w:rPr>
          <w:rFonts w:hint="eastAsia" w:ascii="宋体" w:hAnsi="宋体" w:cs="宋体"/>
          <w:szCs w:val="21"/>
        </w:rPr>
        <w:t xml:space="preserve">类泡沫罐设置有溢流装置</w:t>
      </w:r>
      <w:r>
        <w:rPr>
          <w:rFonts w:hint="eastAsia" w:ascii="宋体" w:hAnsi="宋体" w:cs="宋体"/>
          <w:bCs/>
          <w:szCs w:val="21"/>
        </w:rPr>
        <w:t xml:space="preserve">。</w:t>
      </w:r>
      <w:r/>
    </w:p>
    <w:p>
      <w:pPr>
        <w:numPr>
          <w:ilvl w:val="3"/>
          <w:numId w:val="0"/>
        </w:numPr>
        <w:spacing w:line="360" w:lineRule="auto"/>
        <w:tabs>
          <w:tab w:val="left" w:pos="-54" w:leader="none"/>
        </w:tabs>
        <w:rPr>
          <w:rFonts w:ascii="宋体" w:hAnsi="宋体" w:cs="宋体"/>
          <w:szCs w:val="21"/>
        </w:rPr>
        <w:outlineLvl w:val="1"/>
      </w:pPr>
      <w:r>
        <w:rPr>
          <w:rFonts w:hint="eastAsia" w:ascii="宋体" w:hAnsi="宋体" w:cs="宋体"/>
          <w:szCs w:val="21"/>
        </w:rPr>
        <w:t xml:space="preserve">5</w:t>
      </w:r>
      <w:r>
        <w:rPr>
          <w:rFonts w:hint="eastAsia" w:ascii="宋体" w:hAnsi="宋体" w:cs="宋体"/>
          <w:szCs w:val="21"/>
        </w:rPr>
        <w:t xml:space="preserve">、排污口：水罐及泡沫罐各设有一个带阀门的排污口</w:t>
      </w:r>
      <w:r>
        <w:rPr>
          <w:rFonts w:hint="eastAsia" w:ascii="宋体" w:hAnsi="宋体" w:cs="宋体"/>
          <w:bCs/>
          <w:szCs w:val="21"/>
        </w:rPr>
        <w:t xml:space="preserve">。</w:t>
      </w:r>
      <w:r/>
    </w:p>
    <w:p>
      <w:pPr>
        <w:spacing w:line="360" w:lineRule="auto"/>
        <w:rPr>
          <w:rFonts w:ascii="宋体" w:hAnsi="宋体" w:cs="宋体"/>
          <w:b/>
          <w:bCs/>
          <w:szCs w:val="21"/>
        </w:rPr>
      </w:pPr>
      <w:r>
        <w:rPr>
          <w:rFonts w:hint="eastAsia" w:ascii="宋体" w:hAnsi="宋体" w:cs="宋体"/>
          <w:b/>
          <w:bCs/>
          <w:szCs w:val="21"/>
        </w:rPr>
        <w:t xml:space="preserve">（</w:t>
      </w:r>
      <w:r>
        <w:rPr>
          <w:rFonts w:hint="eastAsia" w:ascii="宋体" w:hAnsi="宋体" w:cs="宋体"/>
          <w:b/>
          <w:bCs/>
          <w:szCs w:val="21"/>
        </w:rPr>
        <w:t xml:space="preserve">七</w:t>
      </w:r>
      <w:r>
        <w:rPr>
          <w:rFonts w:hint="eastAsia" w:ascii="宋体" w:hAnsi="宋体" w:cs="宋体"/>
          <w:b/>
          <w:bCs/>
          <w:szCs w:val="21"/>
        </w:rPr>
        <w:t xml:space="preserve">）照明系统</w:t>
      </w:r>
      <w:r/>
    </w:p>
    <w:p>
      <w:pPr>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w:t>
      </w:r>
      <w:r>
        <w:rPr>
          <w:rFonts w:hint="eastAsia" w:ascii="宋体" w:hAnsi="宋体" w:cs="宋体"/>
          <w:szCs w:val="21"/>
        </w:rPr>
        <w:t xml:space="preserve">离地高度：≥</w:t>
      </w:r>
      <w:r>
        <w:rPr>
          <w:rFonts w:hint="eastAsia" w:ascii="宋体" w:hAnsi="宋体" w:cs="宋体"/>
          <w:szCs w:val="21"/>
        </w:rPr>
        <w:t xml:space="preserve">4.5</w:t>
      </w:r>
      <w:r>
        <w:rPr>
          <w:rFonts w:hint="eastAsia" w:ascii="宋体" w:hAnsi="宋体" w:cs="宋体"/>
          <w:szCs w:val="21"/>
        </w:rPr>
        <w:t xml:space="preserve">m</w:t>
      </w:r>
      <w:r>
        <w:rPr>
          <w:rFonts w:hint="eastAsia" w:ascii="宋体" w:hAnsi="宋体" w:cs="宋体"/>
          <w:bCs/>
          <w:szCs w:val="21"/>
        </w:rPr>
        <w:t xml:space="preserve">。</w:t>
      </w:r>
      <w:r/>
    </w:p>
    <w:p>
      <w:pPr>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w:t>
      </w:r>
      <w:r>
        <w:rPr>
          <w:rFonts w:hint="eastAsia" w:ascii="宋体" w:hAnsi="宋体" w:cs="宋体"/>
          <w:szCs w:val="21"/>
        </w:rPr>
        <w:t xml:space="preserve">▲</w:t>
      </w:r>
      <w:r>
        <w:rPr>
          <w:rFonts w:hint="eastAsia" w:ascii="宋体" w:hAnsi="宋体" w:cs="宋体"/>
          <w:szCs w:val="21"/>
        </w:rPr>
        <w:t xml:space="preserve">灯具类型：高亮</w:t>
      </w:r>
      <w:r>
        <w:rPr>
          <w:rFonts w:hint="eastAsia" w:ascii="宋体" w:hAnsi="宋体" w:cs="宋体"/>
          <w:szCs w:val="21"/>
        </w:rPr>
        <w:t xml:space="preserve">LED</w:t>
      </w:r>
      <w:r>
        <w:rPr>
          <w:rFonts w:hint="eastAsia" w:ascii="宋体" w:hAnsi="宋体" w:cs="宋体"/>
          <w:bCs/>
          <w:szCs w:val="21"/>
        </w:rPr>
        <w:t xml:space="preserve">。</w:t>
      </w:r>
      <w:r/>
    </w:p>
    <w:p>
      <w:pPr>
        <w:spacing w:line="360" w:lineRule="auto"/>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w:t>
      </w:r>
      <w:r>
        <w:rPr>
          <w:rFonts w:hint="eastAsia" w:ascii="宋体" w:hAnsi="宋体" w:cs="宋体"/>
          <w:szCs w:val="21"/>
        </w:rPr>
        <w:t xml:space="preserve">▲</w:t>
      </w:r>
      <w:r>
        <w:rPr>
          <w:rFonts w:hint="eastAsia" w:ascii="宋体" w:hAnsi="宋体" w:cs="宋体"/>
          <w:szCs w:val="21"/>
        </w:rPr>
        <w:t xml:space="preserve">灯具功率：≥</w:t>
      </w:r>
      <w:r>
        <w:rPr>
          <w:rFonts w:hint="eastAsia" w:ascii="宋体" w:hAnsi="宋体" w:cs="宋体"/>
          <w:szCs w:val="21"/>
        </w:rPr>
        <w:t xml:space="preserve">0.6k</w:t>
      </w:r>
      <w:r>
        <w:rPr>
          <w:rFonts w:hint="eastAsia" w:ascii="宋体" w:hAnsi="宋体" w:cs="宋体"/>
          <w:szCs w:val="21"/>
        </w:rPr>
        <w:t xml:space="preserve">W</w:t>
      </w:r>
      <w:r>
        <w:rPr>
          <w:rFonts w:hint="eastAsia" w:ascii="宋体" w:hAnsi="宋体" w:cs="宋体"/>
          <w:bCs/>
          <w:szCs w:val="21"/>
        </w:rPr>
        <w:t xml:space="preserve">。</w:t>
      </w:r>
      <w:r/>
    </w:p>
    <w:p>
      <w:pPr>
        <w:spacing w:line="360" w:lineRule="auto"/>
        <w:rPr>
          <w:rFonts w:ascii="宋体" w:hAnsi="宋体" w:cs="宋体"/>
          <w:szCs w:val="21"/>
        </w:rPr>
      </w:pPr>
      <w:r>
        <w:rPr>
          <w:rFonts w:hint="eastAsia" w:ascii="宋体" w:hAnsi="宋体" w:cs="宋体"/>
          <w:szCs w:val="21"/>
        </w:rPr>
        <w:t xml:space="preserve">4</w:t>
      </w:r>
      <w:r>
        <w:rPr>
          <w:rFonts w:hint="eastAsia" w:ascii="宋体" w:hAnsi="宋体" w:cs="宋体"/>
          <w:szCs w:val="21"/>
        </w:rPr>
        <w:t xml:space="preserve">、</w:t>
      </w:r>
      <w:r>
        <w:rPr>
          <w:rFonts w:hint="eastAsia" w:ascii="宋体" w:hAnsi="宋体" w:cs="宋体"/>
          <w:szCs w:val="21"/>
        </w:rPr>
        <w:t xml:space="preserve">灯具水平回转角度：≥</w:t>
      </w:r>
      <w:r>
        <w:rPr>
          <w:rFonts w:hint="eastAsia" w:ascii="宋体" w:hAnsi="宋体" w:cs="宋体"/>
          <w:szCs w:val="21"/>
        </w:rPr>
        <w:t xml:space="preserve">350</w:t>
      </w:r>
      <w:r>
        <w:rPr>
          <w:rFonts w:hint="eastAsia" w:ascii="宋体" w:hAnsi="宋体" w:cs="宋体"/>
          <w:szCs w:val="21"/>
        </w:rPr>
        <w:t xml:space="preserve">°</w:t>
      </w:r>
      <w:r>
        <w:rPr>
          <w:rFonts w:hint="eastAsia" w:ascii="宋体" w:hAnsi="宋体" w:cs="宋体"/>
          <w:szCs w:val="21"/>
        </w:rPr>
        <w:t xml:space="preserve">；</w:t>
      </w:r>
      <w:r>
        <w:rPr>
          <w:rFonts w:hint="eastAsia" w:ascii="宋体" w:hAnsi="宋体" w:cs="宋体"/>
          <w:szCs w:val="21"/>
        </w:rPr>
        <w:t xml:space="preserve">灯具俯角：≤</w:t>
      </w:r>
      <w:r>
        <w:rPr>
          <w:rFonts w:hint="eastAsia" w:ascii="宋体" w:hAnsi="宋体" w:cs="宋体"/>
          <w:szCs w:val="21"/>
        </w:rPr>
        <w:t xml:space="preserve">-90</w:t>
      </w:r>
      <w:r>
        <w:rPr>
          <w:rFonts w:hint="eastAsia" w:ascii="宋体" w:hAnsi="宋体" w:cs="宋体"/>
          <w:szCs w:val="21"/>
        </w:rPr>
        <w:t xml:space="preserve">°仰角：≥</w:t>
      </w:r>
      <w:r>
        <w:rPr>
          <w:rFonts w:hint="eastAsia" w:ascii="宋体" w:hAnsi="宋体" w:cs="宋体"/>
          <w:szCs w:val="21"/>
        </w:rPr>
        <w:t xml:space="preserve">+240</w:t>
      </w:r>
      <w:r>
        <w:rPr>
          <w:rFonts w:hint="eastAsia" w:ascii="宋体" w:hAnsi="宋体" w:cs="宋体"/>
          <w:szCs w:val="21"/>
        </w:rPr>
        <w:t xml:space="preserve">°</w:t>
      </w:r>
      <w:r/>
    </w:p>
    <w:p>
      <w:pPr>
        <w:spacing w:line="360" w:lineRule="auto"/>
        <w:rPr>
          <w:rFonts w:ascii="宋体" w:hAnsi="宋体" w:cs="宋体"/>
          <w:szCs w:val="21"/>
        </w:rPr>
      </w:pPr>
      <w:r>
        <w:rPr>
          <w:rFonts w:hint="eastAsia" w:ascii="宋体" w:hAnsi="宋体" w:cs="宋体"/>
          <w:szCs w:val="21"/>
        </w:rPr>
        <w:t xml:space="preserve">5</w:t>
      </w:r>
      <w:r>
        <w:rPr>
          <w:rFonts w:hint="eastAsia" w:ascii="宋体" w:hAnsi="宋体" w:cs="宋体"/>
          <w:szCs w:val="21"/>
        </w:rPr>
        <w:t xml:space="preserve">、</w:t>
      </w:r>
      <w:r>
        <w:rPr>
          <w:rFonts w:hint="eastAsia" w:ascii="宋体" w:hAnsi="宋体" w:cs="宋体"/>
          <w:szCs w:val="21"/>
        </w:rPr>
        <w:t xml:space="preserve">灯具电压：</w:t>
      </w:r>
      <w:r>
        <w:rPr>
          <w:rFonts w:hint="eastAsia" w:ascii="宋体" w:hAnsi="宋体" w:cs="宋体"/>
          <w:szCs w:val="21"/>
        </w:rPr>
        <w:t xml:space="preserve">24V</w:t>
      </w:r>
      <w:r>
        <w:rPr>
          <w:rFonts w:hint="eastAsia" w:ascii="宋体" w:hAnsi="宋体" w:cs="宋体"/>
          <w:bCs/>
          <w:szCs w:val="21"/>
        </w:rPr>
        <w:t xml:space="preserve">。</w:t>
      </w:r>
      <w:r/>
    </w:p>
    <w:p>
      <w:pPr>
        <w:spacing w:line="360" w:lineRule="auto"/>
        <w:rPr>
          <w:rFonts w:ascii="宋体" w:hAnsi="宋体" w:cs="宋体"/>
          <w:szCs w:val="21"/>
        </w:rPr>
      </w:pPr>
      <w:r>
        <w:rPr>
          <w:rFonts w:hint="eastAsia" w:ascii="宋体" w:hAnsi="宋体" w:cs="宋体"/>
          <w:szCs w:val="21"/>
        </w:rPr>
        <w:t xml:space="preserve">6</w:t>
      </w:r>
      <w:r>
        <w:rPr>
          <w:rFonts w:hint="eastAsia" w:ascii="宋体" w:hAnsi="宋体" w:cs="宋体"/>
          <w:szCs w:val="21"/>
        </w:rPr>
        <w:t xml:space="preserve">、</w:t>
      </w:r>
      <w:r>
        <w:rPr>
          <w:rFonts w:hint="eastAsia" w:ascii="宋体" w:hAnsi="宋体" w:cs="宋体"/>
          <w:szCs w:val="21"/>
        </w:rPr>
        <w:t xml:space="preserve">特点：带一键复位功能</w:t>
      </w:r>
      <w:r>
        <w:rPr>
          <w:rFonts w:hint="eastAsia" w:ascii="宋体" w:hAnsi="宋体" w:cs="宋体"/>
          <w:bCs/>
          <w:szCs w:val="21"/>
        </w:rPr>
        <w:t xml:space="preserve">。</w:t>
      </w:r>
      <w:r/>
    </w:p>
    <w:p>
      <w:pPr>
        <w:spacing w:line="360" w:lineRule="auto"/>
        <w:rPr>
          <w:rFonts w:ascii="宋体" w:hAnsi="宋体" w:cs="宋体"/>
          <w:b/>
          <w:bCs/>
          <w:szCs w:val="21"/>
        </w:rPr>
      </w:pPr>
      <w:r>
        <w:rPr>
          <w:rFonts w:hint="eastAsia" w:ascii="宋体" w:hAnsi="宋体" w:cs="宋体"/>
          <w:b/>
          <w:bCs/>
          <w:szCs w:val="21"/>
        </w:rPr>
        <w:t xml:space="preserve">（</w:t>
      </w:r>
      <w:r>
        <w:rPr>
          <w:rFonts w:hint="eastAsia" w:ascii="宋体" w:hAnsi="宋体" w:cs="宋体"/>
          <w:b/>
          <w:bCs/>
          <w:szCs w:val="21"/>
        </w:rPr>
        <w:t xml:space="preserve">八</w:t>
      </w:r>
      <w:r>
        <w:rPr>
          <w:rFonts w:hint="eastAsia" w:ascii="宋体" w:hAnsi="宋体" w:cs="宋体"/>
          <w:b/>
          <w:bCs/>
          <w:szCs w:val="21"/>
        </w:rPr>
        <w:t xml:space="preserve">）</w:t>
      </w:r>
      <w:r>
        <w:rPr>
          <w:rFonts w:hint="eastAsia" w:ascii="宋体" w:hAnsi="宋体" w:cs="宋体"/>
          <w:b/>
          <w:bCs/>
          <w:szCs w:val="21"/>
        </w:rPr>
        <w:t xml:space="preserve">绞盘</w:t>
      </w:r>
      <w:r/>
    </w:p>
    <w:p>
      <w:pPr>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w:t>
      </w:r>
      <w:r>
        <w:rPr>
          <w:rFonts w:hint="eastAsia" w:ascii="宋体" w:hAnsi="宋体" w:cs="宋体"/>
          <w:szCs w:val="21"/>
        </w:rPr>
        <w:t xml:space="preserve">▲</w:t>
      </w:r>
      <w:r>
        <w:rPr>
          <w:rFonts w:hint="eastAsia" w:ascii="宋体" w:hAnsi="宋体" w:cs="宋体"/>
          <w:szCs w:val="21"/>
        </w:rPr>
        <w:t xml:space="preserve">额定拉力：≥</w:t>
      </w:r>
      <w:r>
        <w:rPr>
          <w:rFonts w:hint="eastAsia" w:ascii="宋体" w:hAnsi="宋体" w:cs="宋体"/>
          <w:szCs w:val="21"/>
        </w:rPr>
        <w:t xml:space="preserve">25kN</w:t>
      </w:r>
      <w:r>
        <w:rPr>
          <w:rFonts w:hint="eastAsia" w:ascii="宋体" w:hAnsi="宋体" w:cs="宋体"/>
          <w:bCs/>
          <w:szCs w:val="21"/>
        </w:rPr>
        <w:t xml:space="preserve">。</w:t>
      </w:r>
      <w:r/>
    </w:p>
    <w:p>
      <w:pPr>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、钢丝绳有效工作长度：≥</w:t>
      </w:r>
      <w:r>
        <w:rPr>
          <w:rFonts w:hint="eastAsia" w:ascii="宋体" w:hAnsi="宋体" w:cs="宋体"/>
          <w:szCs w:val="21"/>
        </w:rPr>
        <w:t xml:space="preserve">30m</w:t>
      </w:r>
      <w:r>
        <w:rPr>
          <w:rFonts w:hint="eastAsia" w:ascii="宋体" w:hAnsi="宋体" w:cs="宋体"/>
          <w:szCs w:val="21"/>
        </w:rPr>
        <w:t xml:space="preserve">；</w:t>
      </w:r>
      <w:r>
        <w:rPr>
          <w:rFonts w:hint="eastAsia" w:ascii="宋体" w:hAnsi="宋体" w:cs="宋体"/>
          <w:szCs w:val="21"/>
        </w:rPr>
        <w:t xml:space="preserve">钢丝绳直径：≥</w:t>
      </w:r>
      <w:r>
        <w:rPr>
          <w:rFonts w:hint="eastAsia" w:ascii="宋体" w:hAnsi="宋体" w:cs="宋体"/>
          <w:szCs w:val="21"/>
        </w:rPr>
        <w:t xml:space="preserve">8</w:t>
      </w:r>
      <w:r>
        <w:rPr>
          <w:rFonts w:hint="eastAsia" w:ascii="宋体" w:hAnsi="宋体" w:cs="宋体"/>
          <w:szCs w:val="21"/>
        </w:rPr>
        <w:t xml:space="preserve">mm</w:t>
      </w:r>
      <w:r>
        <w:rPr>
          <w:rFonts w:hint="eastAsia" w:ascii="宋体" w:hAnsi="宋体" w:cs="宋体"/>
          <w:bCs/>
          <w:szCs w:val="21"/>
        </w:rPr>
        <w:t xml:space="preserve">。</w:t>
      </w:r>
      <w:r/>
    </w:p>
    <w:p>
      <w:pPr>
        <w:spacing w:line="360" w:lineRule="auto"/>
        <w:rPr>
          <w:rFonts w:ascii="宋体" w:hAnsi="宋体" w:cs="宋体"/>
          <w:b/>
          <w:bCs/>
          <w:szCs w:val="21"/>
        </w:rPr>
      </w:pPr>
      <w:r>
        <w:rPr>
          <w:rFonts w:hint="eastAsia" w:ascii="宋体" w:hAnsi="宋体" w:cs="宋体"/>
          <w:b/>
          <w:bCs/>
          <w:szCs w:val="21"/>
        </w:rPr>
        <w:t xml:space="preserve">（</w:t>
      </w:r>
      <w:r>
        <w:rPr>
          <w:rFonts w:hint="eastAsia" w:ascii="宋体" w:hAnsi="宋体" w:cs="宋体"/>
          <w:b/>
          <w:bCs/>
          <w:szCs w:val="21"/>
        </w:rPr>
        <w:t xml:space="preserve">九</w:t>
      </w:r>
      <w:r>
        <w:rPr>
          <w:rFonts w:hint="eastAsia" w:ascii="宋体" w:hAnsi="宋体" w:cs="宋体"/>
          <w:b/>
          <w:bCs/>
          <w:szCs w:val="21"/>
        </w:rPr>
        <w:t xml:space="preserve">）、电气设备</w:t>
      </w:r>
      <w:r/>
    </w:p>
    <w:p>
      <w:pPr>
        <w:numPr>
          <w:ilvl w:val="2"/>
          <w:numId w:val="0"/>
        </w:numPr>
        <w:spacing w:line="360" w:lineRule="auto"/>
        <w:tabs>
          <w:tab w:val="left" w:pos="-54" w:leader="none"/>
        </w:tabs>
        <w:rPr>
          <w:rFonts w:ascii="宋体" w:hAnsi="宋体" w:cs="宋体"/>
          <w:szCs w:val="21"/>
        </w:rPr>
        <w:outlineLvl w:val="1"/>
      </w:pPr>
      <w:r>
        <w:rPr>
          <w:rFonts w:hint="eastAsia" w:ascii="宋体" w:hAnsi="宋体" w:cs="宋体"/>
          <w:szCs w:val="21"/>
        </w:rPr>
        <w:t xml:space="preserve">1</w:t>
      </w:r>
      <w:r>
        <w:rPr>
          <w:rFonts w:hint="eastAsia" w:ascii="宋体" w:hAnsi="宋体" w:cs="宋体"/>
          <w:szCs w:val="21"/>
        </w:rPr>
        <w:t xml:space="preserve">、照明系统：</w:t>
      </w:r>
      <w:r>
        <w:rPr>
          <w:rFonts w:hint="eastAsia" w:ascii="宋体" w:hAnsi="宋体" w:cs="宋体"/>
          <w:szCs w:val="21"/>
        </w:rPr>
        <w:t xml:space="preserve">器材箱两侧顶部安装有照明灯，用于车侧照明</w:t>
      </w:r>
      <w:r>
        <w:rPr>
          <w:rFonts w:hint="eastAsia" w:ascii="宋体" w:hAnsi="宋体" w:cs="宋体"/>
          <w:szCs w:val="21"/>
        </w:rPr>
        <w:t xml:space="preserve">。</w:t>
      </w:r>
      <w:r/>
    </w:p>
    <w:p>
      <w:pPr>
        <w:numPr>
          <w:ilvl w:val="2"/>
          <w:numId w:val="0"/>
        </w:numPr>
        <w:spacing w:line="360" w:lineRule="auto"/>
        <w:tabs>
          <w:tab w:val="left" w:pos="-54" w:leader="none"/>
        </w:tabs>
        <w:rPr>
          <w:rFonts w:ascii="宋体" w:hAnsi="宋体" w:cs="宋体"/>
          <w:szCs w:val="21"/>
        </w:rPr>
        <w:outlineLvl w:val="1"/>
      </w:pPr>
      <w:r>
        <w:rPr>
          <w:rFonts w:hint="eastAsia" w:ascii="宋体" w:hAnsi="宋体" w:cs="宋体"/>
          <w:szCs w:val="21"/>
        </w:rPr>
        <w:t xml:space="preserve">2</w:t>
      </w:r>
      <w:r>
        <w:rPr>
          <w:rFonts w:hint="eastAsia" w:ascii="宋体" w:hAnsi="宋体" w:cs="宋体"/>
          <w:szCs w:val="21"/>
        </w:rPr>
        <w:t xml:space="preserve">、信号装置：</w:t>
      </w:r>
      <w:r>
        <w:rPr>
          <w:rFonts w:hint="eastAsia" w:ascii="宋体" w:hAnsi="宋体" w:cs="宋体"/>
          <w:szCs w:val="21"/>
        </w:rPr>
        <w:t xml:space="preserve">驾驶室顶部安装有红色长排警灯</w:t>
      </w:r>
      <w:r>
        <w:rPr>
          <w:rFonts w:hint="eastAsia" w:ascii="宋体" w:hAnsi="宋体" w:cs="宋体"/>
          <w:szCs w:val="21"/>
        </w:rPr>
        <w:t xml:space="preserve">。</w:t>
      </w:r>
      <w:r>
        <w:rPr>
          <w:rFonts w:hint="eastAsia" w:ascii="宋体" w:hAnsi="宋体" w:cs="宋体"/>
          <w:szCs w:val="21"/>
        </w:rPr>
        <w:t xml:space="preserve">1</w:t>
      </w:r>
      <w:r>
        <w:rPr>
          <w:rFonts w:hint="eastAsia" w:ascii="宋体" w:hAnsi="宋体" w:cs="宋体"/>
          <w:szCs w:val="21"/>
        </w:rPr>
        <w:t xml:space="preserve">个不小于</w:t>
      </w:r>
      <w:r>
        <w:rPr>
          <w:rFonts w:hint="eastAsia" w:ascii="宋体" w:hAnsi="宋体" w:cs="宋体"/>
          <w:szCs w:val="21"/>
        </w:rPr>
        <w:t xml:space="preserve">100W</w:t>
      </w:r>
      <w:r>
        <w:rPr>
          <w:rFonts w:hint="eastAsia" w:ascii="宋体" w:hAnsi="宋体" w:cs="宋体"/>
          <w:szCs w:val="21"/>
        </w:rPr>
        <w:t xml:space="preserve">的扬声器安装在驾驶室，扬声器传输警笛信号，可作为广播单元中的一部分。整套广播系统包括一个驾驶室内手持麦克风及车顶扬声器。</w:t>
      </w:r>
      <w:r/>
    </w:p>
    <w:p>
      <w:pPr>
        <w:numPr>
          <w:ilvl w:val="2"/>
          <w:numId w:val="0"/>
        </w:numPr>
        <w:spacing w:line="360" w:lineRule="auto"/>
        <w:tabs>
          <w:tab w:val="left" w:pos="-54" w:leader="none"/>
        </w:tabs>
        <w:rPr>
          <w:rFonts w:ascii="宋体" w:hAnsi="宋体" w:cs="宋体"/>
          <w:szCs w:val="21"/>
        </w:rPr>
        <w:outlineLvl w:val="1"/>
      </w:pPr>
      <w:r>
        <w:rPr>
          <w:rFonts w:hint="eastAsia" w:ascii="宋体" w:hAnsi="宋体" w:cs="宋体"/>
          <w:szCs w:val="21"/>
        </w:rPr>
        <w:t xml:space="preserve">3</w:t>
      </w:r>
      <w:r>
        <w:rPr>
          <w:rFonts w:hint="eastAsia" w:ascii="宋体" w:hAnsi="宋体" w:cs="宋体"/>
          <w:szCs w:val="21"/>
        </w:rPr>
        <w:t xml:space="preserve">、</w:t>
      </w:r>
      <w:r>
        <w:rPr>
          <w:rFonts w:hint="eastAsia" w:ascii="宋体" w:hAnsi="宋体" w:cs="宋体"/>
          <w:szCs w:val="21"/>
        </w:rPr>
        <w:t xml:space="preserve">驾驶室内电气面板</w:t>
      </w:r>
      <w:r>
        <w:rPr>
          <w:rFonts w:hint="eastAsia" w:ascii="宋体" w:hAnsi="宋体" w:cs="宋体"/>
          <w:szCs w:val="21"/>
        </w:rPr>
        <w:t xml:space="preserve">：</w:t>
      </w:r>
      <w:r>
        <w:rPr>
          <w:rFonts w:hint="eastAsia" w:ascii="宋体" w:hAnsi="宋体" w:cs="宋体"/>
          <w:szCs w:val="21"/>
        </w:rPr>
        <w:t xml:space="preserve">驾驶室中控面板上设有上装电气控制区，分别设有上装电源总开关、箱外照明开关、箱内照明开关、卷帘门未关闭报警灯、自动充电装置未脱离报警灯等开关和指示灯</w:t>
      </w:r>
      <w:r>
        <w:rPr>
          <w:rFonts w:hint="eastAsia" w:ascii="宋体" w:hAnsi="宋体" w:cs="宋体"/>
          <w:szCs w:val="21"/>
        </w:rPr>
        <w:t xml:space="preserve">。</w:t>
      </w:r>
      <w:r/>
    </w:p>
    <w:p>
      <w:pPr>
        <w:numPr>
          <w:ilvl w:val="2"/>
          <w:numId w:val="0"/>
        </w:numPr>
        <w:spacing w:line="360" w:lineRule="auto"/>
        <w:tabs>
          <w:tab w:val="left" w:pos="-54" w:leader="none"/>
        </w:tabs>
        <w:rPr>
          <w:rFonts w:ascii="宋体" w:hAnsi="宋体" w:cs="宋体"/>
          <w:szCs w:val="21"/>
        </w:rPr>
        <w:outlineLvl w:val="1"/>
      </w:pPr>
      <w:r>
        <w:rPr>
          <w:rFonts w:hint="eastAsia" w:ascii="宋体" w:hAnsi="宋体" w:cs="宋体"/>
          <w:szCs w:val="21"/>
        </w:rPr>
        <w:t xml:space="preserve">4</w:t>
      </w:r>
      <w:r>
        <w:rPr>
          <w:rFonts w:hint="eastAsia" w:ascii="宋体" w:hAnsi="宋体" w:cs="宋体"/>
          <w:szCs w:val="21"/>
        </w:rPr>
        <w:t xml:space="preserve">、</w:t>
      </w:r>
      <w:r>
        <w:rPr>
          <w:rFonts w:hint="eastAsia" w:ascii="宋体" w:hAnsi="宋体" w:cs="宋体"/>
          <w:szCs w:val="21"/>
        </w:rPr>
        <w:t xml:space="preserve">倒车影像系统：车辆加装</w:t>
      </w:r>
      <w:r>
        <w:rPr>
          <w:rFonts w:hint="eastAsia" w:ascii="宋体" w:hAnsi="宋体" w:cs="宋体"/>
          <w:szCs w:val="21"/>
        </w:rPr>
        <w:t xml:space="preserve">360</w:t>
      </w:r>
      <w:r>
        <w:rPr>
          <w:rFonts w:hint="eastAsia" w:ascii="宋体" w:hAnsi="宋体" w:cs="宋体"/>
          <w:szCs w:val="21"/>
        </w:rPr>
        <w:t xml:space="preserve">°全景影像系统，带行车记录及导航功能，驾驶室内设置≥</w:t>
      </w:r>
      <w:r>
        <w:rPr>
          <w:rFonts w:hint="eastAsia" w:ascii="宋体" w:hAnsi="宋体" w:cs="宋体"/>
          <w:szCs w:val="21"/>
        </w:rPr>
        <w:t xml:space="preserve">9</w:t>
      </w:r>
      <w:r>
        <w:rPr>
          <w:rFonts w:hint="eastAsia" w:ascii="宋体" w:hAnsi="宋体" w:cs="宋体"/>
          <w:szCs w:val="21"/>
        </w:rPr>
        <w:t xml:space="preserve">寸显示屏</w:t>
      </w:r>
      <w:r>
        <w:rPr>
          <w:rFonts w:hint="eastAsia" w:ascii="宋体" w:hAnsi="宋体" w:cs="宋体"/>
          <w:szCs w:val="21"/>
        </w:rPr>
        <w:t xml:space="preserve">。</w:t>
      </w:r>
      <w:r/>
    </w:p>
    <w:p>
      <w:pPr>
        <w:numPr>
          <w:ilvl w:val="2"/>
          <w:numId w:val="0"/>
        </w:numPr>
        <w:spacing w:line="360" w:lineRule="auto"/>
        <w:tabs>
          <w:tab w:val="left" w:pos="-54" w:leader="none"/>
        </w:tabs>
        <w:rPr>
          <w:rFonts w:ascii="宋体" w:hAnsi="宋体" w:cs="宋体"/>
          <w:szCs w:val="21"/>
        </w:rPr>
        <w:outlineLvl w:val="1"/>
      </w:pPr>
      <w:r>
        <w:rPr>
          <w:rFonts w:hint="eastAsia" w:ascii="宋体" w:hAnsi="宋体" w:cs="宋体"/>
          <w:szCs w:val="21"/>
        </w:rPr>
        <w:t xml:space="preserve">5</w:t>
      </w:r>
      <w:r>
        <w:rPr>
          <w:rFonts w:hint="eastAsia" w:ascii="宋体" w:hAnsi="宋体" w:cs="宋体"/>
          <w:szCs w:val="21"/>
        </w:rPr>
        <w:t xml:space="preserve">、</w:t>
      </w:r>
      <w:r>
        <w:rPr>
          <w:rFonts w:hint="eastAsia" w:ascii="宋体" w:hAnsi="宋体" w:cs="宋体"/>
          <w:szCs w:val="21"/>
        </w:rPr>
        <w:t xml:space="preserve">自动充电装置：车身左侧安装有自动充电装置，市电供电，发动机启动时自动脱离</w:t>
      </w:r>
      <w:r>
        <w:rPr>
          <w:rFonts w:hint="eastAsia" w:ascii="宋体" w:hAnsi="宋体" w:cs="宋体"/>
          <w:szCs w:val="21"/>
        </w:rPr>
        <w:t xml:space="preserve">。</w:t>
      </w:r>
      <w:r/>
    </w:p>
    <w:p>
      <w:pPr>
        <w:numPr>
          <w:ilvl w:val="2"/>
          <w:numId w:val="0"/>
        </w:numPr>
        <w:spacing w:line="360" w:lineRule="auto"/>
        <w:tabs>
          <w:tab w:val="left" w:pos="-54" w:leader="none"/>
        </w:tabs>
        <w:rPr>
          <w:rFonts w:ascii="宋体" w:hAnsi="宋体" w:cs="宋体"/>
          <w:b/>
          <w:bCs/>
          <w:szCs w:val="21"/>
        </w:rPr>
        <w:outlineLvl w:val="1"/>
      </w:pPr>
      <w:r>
        <w:rPr>
          <w:rFonts w:hint="eastAsia" w:ascii="宋体" w:hAnsi="宋体" w:cs="宋体"/>
          <w:b/>
          <w:bCs/>
          <w:szCs w:val="21"/>
        </w:rPr>
        <w:t xml:space="preserve">（</w:t>
      </w:r>
      <w:r>
        <w:rPr>
          <w:rFonts w:hint="eastAsia" w:ascii="宋体" w:hAnsi="宋体" w:cs="宋体"/>
          <w:b/>
          <w:bCs/>
          <w:szCs w:val="21"/>
        </w:rPr>
        <w:t xml:space="preserve">十</w:t>
      </w:r>
      <w:r>
        <w:rPr>
          <w:rFonts w:hint="eastAsia" w:ascii="宋体" w:hAnsi="宋体" w:cs="宋体"/>
          <w:b/>
          <w:bCs/>
          <w:szCs w:val="21"/>
        </w:rPr>
        <w:t xml:space="preserve">）喷漆</w:t>
      </w:r>
      <w:r/>
    </w:p>
    <w:p>
      <w:pPr>
        <w:numPr>
          <w:ilvl w:val="2"/>
          <w:numId w:val="0"/>
        </w:numPr>
        <w:spacing w:line="360" w:lineRule="auto"/>
        <w:tabs>
          <w:tab w:val="left" w:pos="-54" w:leader="none"/>
        </w:tabs>
        <w:rPr>
          <w:rFonts w:ascii="宋体" w:hAnsi="宋体" w:cs="宋体"/>
          <w:szCs w:val="21"/>
        </w:rPr>
        <w:outlineLvl w:val="1"/>
      </w:pPr>
      <w:r>
        <w:rPr>
          <w:rFonts w:hint="eastAsia" w:ascii="宋体" w:hAnsi="宋体" w:cs="宋体"/>
          <w:szCs w:val="21"/>
        </w:rPr>
        <w:t xml:space="preserve">1</w:t>
      </w:r>
      <w:r>
        <w:rPr>
          <w:rFonts w:hint="eastAsia" w:ascii="宋体" w:hAnsi="宋体" w:cs="宋体"/>
          <w:szCs w:val="21"/>
        </w:rPr>
        <w:t xml:space="preserve">、</w:t>
      </w:r>
      <w:r>
        <w:rPr>
          <w:rFonts w:hint="eastAsia" w:ascii="宋体" w:hAnsi="宋体" w:cs="宋体"/>
          <w:szCs w:val="21"/>
        </w:rPr>
        <w:t xml:space="preserve">涂装类型</w:t>
      </w:r>
      <w:r>
        <w:rPr>
          <w:rFonts w:hint="eastAsia" w:ascii="宋体" w:hAnsi="宋体" w:cs="宋体"/>
          <w:szCs w:val="21"/>
        </w:rPr>
        <w:t xml:space="preserve">：</w:t>
      </w:r>
      <w:r>
        <w:rPr>
          <w:rFonts w:hint="eastAsia" w:ascii="宋体" w:hAnsi="宋体" w:cs="宋体"/>
          <w:szCs w:val="21"/>
        </w:rPr>
        <w:t xml:space="preserve">符合国际涂装标准。</w:t>
      </w:r>
      <w:r/>
    </w:p>
    <w:p>
      <w:pPr>
        <w:numPr>
          <w:ilvl w:val="2"/>
          <w:numId w:val="0"/>
        </w:numPr>
        <w:spacing w:line="360" w:lineRule="auto"/>
        <w:tabs>
          <w:tab w:val="left" w:pos="-54" w:leader="none"/>
        </w:tabs>
        <w:rPr>
          <w:rFonts w:ascii="宋体" w:hAnsi="宋体" w:cs="宋体"/>
          <w:szCs w:val="21"/>
        </w:rPr>
        <w:outlineLvl w:val="1"/>
      </w:pPr>
      <w:r>
        <w:rPr>
          <w:rFonts w:hint="eastAsia" w:ascii="宋体" w:hAnsi="宋体" w:cs="宋体"/>
          <w:szCs w:val="21"/>
        </w:rPr>
        <w:t xml:space="preserve">2</w:t>
      </w:r>
      <w:r>
        <w:rPr>
          <w:rFonts w:hint="eastAsia" w:ascii="宋体" w:hAnsi="宋体" w:cs="宋体"/>
          <w:szCs w:val="21"/>
        </w:rPr>
        <w:t xml:space="preserve">、防腐：</w:t>
      </w:r>
      <w:r>
        <w:rPr>
          <w:rFonts w:hint="eastAsia" w:ascii="宋体" w:hAnsi="宋体" w:cs="宋体"/>
          <w:szCs w:val="21"/>
        </w:rPr>
        <w:t xml:space="preserve">器材箱内部</w:t>
      </w:r>
      <w:r>
        <w:rPr>
          <w:rFonts w:hint="eastAsia" w:ascii="宋体" w:hAnsi="宋体" w:cs="宋体"/>
          <w:szCs w:val="21"/>
        </w:rPr>
        <w:t xml:space="preserve">均匀喷涂防腐耐磨涂层</w:t>
      </w:r>
      <w:r>
        <w:rPr>
          <w:rFonts w:hint="eastAsia" w:ascii="宋体" w:hAnsi="宋体" w:cs="宋体"/>
          <w:szCs w:val="21"/>
        </w:rPr>
        <w:t xml:space="preserve">（</w:t>
      </w:r>
      <w:r>
        <w:rPr>
          <w:rFonts w:hint="eastAsia" w:ascii="宋体" w:hAnsi="宋体" w:cs="宋体"/>
          <w:szCs w:val="21"/>
        </w:rPr>
        <w:t xml:space="preserve">投标时提供所投车辆实物照片佐证）</w:t>
      </w:r>
      <w:r>
        <w:rPr>
          <w:rFonts w:hint="eastAsia" w:ascii="宋体" w:hAnsi="宋体" w:cs="宋体"/>
          <w:szCs w:val="21"/>
        </w:rPr>
        <w:t xml:space="preserve">。</w:t>
      </w:r>
      <w:r/>
    </w:p>
    <w:p>
      <w:pPr>
        <w:numPr>
          <w:ilvl w:val="2"/>
          <w:numId w:val="0"/>
        </w:numPr>
        <w:ind w:left="-4" w:firstLine="12"/>
        <w:spacing w:line="360" w:lineRule="auto"/>
        <w:tabs>
          <w:tab w:val="left" w:pos="-54" w:leader="none"/>
        </w:tabs>
        <w:rPr>
          <w:rFonts w:ascii="宋体" w:hAnsi="宋体" w:cs="宋体"/>
          <w:b/>
          <w:bCs/>
          <w:szCs w:val="21"/>
        </w:rPr>
        <w:outlineLvl w:val="1"/>
      </w:pPr>
      <w:r>
        <w:rPr>
          <w:rFonts w:hint="eastAsia" w:ascii="宋体" w:hAnsi="宋体" w:cs="宋体"/>
          <w:szCs w:val="21"/>
        </w:rPr>
        <w:t xml:space="preserve">3</w:t>
      </w:r>
      <w:r>
        <w:rPr>
          <w:rFonts w:hint="eastAsia" w:ascii="宋体" w:hAnsi="宋体" w:cs="宋体"/>
          <w:szCs w:val="21"/>
        </w:rPr>
        <w:t xml:space="preserve">、标识：标识标牌采用中文和国际通用符号，标牌应采用耐腐材质，便于观察和清洗。</w:t>
      </w:r>
      <w:r/>
    </w:p>
    <w:p>
      <w:pPr>
        <w:numPr>
          <w:ilvl w:val="2"/>
          <w:numId w:val="0"/>
        </w:numPr>
        <w:spacing w:line="360" w:lineRule="auto"/>
        <w:tabs>
          <w:tab w:val="left" w:pos="-54" w:leader="none"/>
        </w:tabs>
        <w:rPr>
          <w:rFonts w:ascii="宋体" w:hAnsi="宋体" w:cs="宋体"/>
          <w:b/>
          <w:bCs/>
          <w:szCs w:val="21"/>
        </w:rPr>
        <w:outlineLvl w:val="1"/>
      </w:pPr>
      <w:r>
        <w:rPr>
          <w:rFonts w:hint="eastAsia" w:ascii="宋体" w:hAnsi="宋体" w:cs="宋体"/>
          <w:b/>
          <w:bCs/>
          <w:szCs w:val="21"/>
        </w:rPr>
        <w:t xml:space="preserve">（</w:t>
      </w:r>
      <w:r>
        <w:rPr>
          <w:rFonts w:hint="eastAsia" w:ascii="宋体" w:hAnsi="宋体" w:cs="宋体"/>
          <w:b/>
          <w:bCs/>
          <w:szCs w:val="21"/>
        </w:rPr>
        <w:t xml:space="preserve">十一</w:t>
      </w:r>
      <w:r>
        <w:rPr>
          <w:rFonts w:hint="eastAsia" w:ascii="宋体" w:hAnsi="宋体" w:cs="宋体"/>
          <w:b/>
          <w:bCs/>
          <w:szCs w:val="21"/>
        </w:rPr>
        <w:t xml:space="preserve">）</w:t>
      </w:r>
      <w:r>
        <w:rPr>
          <w:rFonts w:hint="eastAsia" w:ascii="宋体" w:hAnsi="宋体" w:cs="宋体"/>
          <w:b/>
          <w:bCs/>
          <w:szCs w:val="21"/>
        </w:rPr>
        <w:t xml:space="preserve">★</w:t>
      </w:r>
      <w:r>
        <w:rPr>
          <w:rFonts w:hint="eastAsia" w:ascii="宋体" w:hAnsi="宋体" w:cs="宋体"/>
          <w:b/>
          <w:bCs/>
          <w:szCs w:val="21"/>
        </w:rPr>
        <w:t xml:space="preserve">随车器材</w:t>
      </w:r>
      <w:r/>
    </w:p>
    <w:tbl>
      <w:tblPr>
        <w:tblW w:w="4313"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right w:w="0" w:type="dxa"/>
        </w:tblCellMar>
        <w:tblLook w:val="04A0" w:firstRow="1" w:lastRow="0" w:firstColumn="1" w:lastColumn="0" w:noHBand="0" w:noVBand="1"/>
      </w:tblPr>
      <w:tblGrid>
        <w:gridCol w:w="859"/>
        <w:gridCol w:w="2784"/>
        <w:gridCol w:w="3497"/>
        <w:gridCol w:w="1054"/>
      </w:tblGrid>
      <w:tr>
        <w:trPr>
          <w:jc w:val="center"/>
          <w:trHeight w:val="367"/>
        </w:trPr>
        <w:tc>
          <w:tcPr>
            <w:tcMar>
              <w:left w:w="15" w:type="dxa"/>
              <w:top w:w="15" w:type="dxa"/>
              <w:right w:w="15" w:type="dxa"/>
            </w:tcMar>
            <w:tcW w:w="524" w:type="pct"/>
            <w:vAlign w:val="center"/>
            <w:textDirection w:val="lrTb"/>
            <w:noWrap/>
          </w:tcPr>
          <w:p>
            <w:pPr>
              <w:jc w:val="center"/>
              <w:widowControl/>
              <w:rPr>
                <w:rFonts w:ascii="宋体" w:hAnsi="宋体" w:cs="宋体"/>
                <w:szCs w:val="21"/>
              </w:rPr>
            </w:pPr>
            <w:r>
              <w:rPr>
                <w:rFonts w:hint="eastAsia" w:ascii="宋体" w:hAnsi="宋体" w:cs="宋体"/>
                <w:szCs w:val="21"/>
              </w:rPr>
              <w:t xml:space="preserve">序号</w:t>
            </w:r>
            <w:r/>
          </w:p>
        </w:tc>
        <w:tc>
          <w:tcPr>
            <w:tcMar>
              <w:left w:w="15" w:type="dxa"/>
              <w:top w:w="15" w:type="dxa"/>
              <w:right w:w="15" w:type="dxa"/>
            </w:tcMar>
            <w:tcW w:w="1698" w:type="pct"/>
            <w:vAlign w:val="center"/>
            <w:textDirection w:val="lrTb"/>
            <w:noWrap/>
          </w:tcPr>
          <w:p>
            <w:pPr>
              <w:jc w:val="center"/>
              <w:widowControl/>
              <w:rPr>
                <w:rFonts w:ascii="宋体" w:hAnsi="宋体" w:cs="宋体"/>
                <w:szCs w:val="21"/>
              </w:rPr>
            </w:pPr>
            <w:r>
              <w:rPr>
                <w:rFonts w:hint="eastAsia" w:ascii="宋体" w:hAnsi="宋体" w:cs="宋体"/>
                <w:szCs w:val="21"/>
              </w:rPr>
              <w:t xml:space="preserve">名</w:t>
            </w:r>
            <w:r>
              <w:rPr>
                <w:rFonts w:hint="eastAsia" w:ascii="宋体" w:hAnsi="宋体" w:cs="宋体"/>
                <w:szCs w:val="21"/>
              </w:rPr>
              <w:t xml:space="preserve">   </w:t>
            </w:r>
            <w:r>
              <w:rPr>
                <w:rFonts w:hint="eastAsia" w:ascii="宋体" w:hAnsi="宋体" w:cs="宋体"/>
                <w:szCs w:val="21"/>
              </w:rPr>
              <w:t xml:space="preserve">称</w:t>
            </w:r>
            <w:r/>
          </w:p>
        </w:tc>
        <w:tc>
          <w:tcPr>
            <w:tcMar>
              <w:left w:w="15" w:type="dxa"/>
              <w:top w:w="15" w:type="dxa"/>
              <w:right w:w="15" w:type="dxa"/>
            </w:tcMar>
            <w:tcW w:w="2133" w:type="pct"/>
            <w:vAlign w:val="center"/>
            <w:textDirection w:val="lrTb"/>
            <w:noWrap/>
          </w:tcPr>
          <w:p>
            <w:pPr>
              <w:jc w:val="center"/>
              <w:widowControl/>
              <w:rPr>
                <w:rFonts w:ascii="宋体" w:hAnsi="宋体" w:cs="宋体"/>
                <w:szCs w:val="21"/>
              </w:rPr>
            </w:pPr>
            <w:r>
              <w:rPr>
                <w:rFonts w:hint="eastAsia" w:ascii="宋体" w:hAnsi="宋体" w:cs="宋体"/>
                <w:szCs w:val="21"/>
              </w:rPr>
              <w:t xml:space="preserve">规格参数</w:t>
            </w:r>
            <w:r/>
          </w:p>
        </w:tc>
        <w:tc>
          <w:tcPr>
            <w:tcMar>
              <w:left w:w="15" w:type="dxa"/>
              <w:top w:w="15" w:type="dxa"/>
              <w:right w:w="15" w:type="dxa"/>
            </w:tcMar>
            <w:tcW w:w="643" w:type="pct"/>
            <w:vAlign w:val="center"/>
            <w:textDirection w:val="lrTb"/>
            <w:noWrap/>
          </w:tcPr>
          <w:p>
            <w:pPr>
              <w:jc w:val="center"/>
              <w:widowControl/>
              <w:rPr>
                <w:rFonts w:ascii="宋体" w:hAnsi="宋体" w:cs="宋体"/>
                <w:szCs w:val="21"/>
              </w:rPr>
            </w:pPr>
            <w:r>
              <w:rPr>
                <w:rFonts w:hint="eastAsia" w:ascii="宋体" w:hAnsi="宋体" w:cs="宋体"/>
                <w:szCs w:val="21"/>
              </w:rPr>
              <w:t xml:space="preserve">数量</w:t>
            </w:r>
            <w:r/>
          </w:p>
        </w:tc>
      </w:tr>
      <w:tr>
        <w:trPr>
          <w:jc w:val="center"/>
          <w:trHeight w:val="367"/>
        </w:trPr>
        <w:tc>
          <w:tcPr>
            <w:tcMar>
              <w:left w:w="15" w:type="dxa"/>
              <w:top w:w="15" w:type="dxa"/>
              <w:right w:w="15" w:type="dxa"/>
            </w:tcMar>
            <w:tcW w:w="524" w:type="pct"/>
            <w:vAlign w:val="center"/>
            <w:textDirection w:val="lrTb"/>
            <w:noWrap/>
          </w:tcPr>
          <w:p>
            <w:pPr>
              <w:numPr>
                <w:ilvl w:val="0"/>
                <w:numId w:val="5"/>
              </w:numPr>
              <w:jc w:val="center"/>
              <w:widowControl/>
              <w:rPr>
                <w:rFonts w:ascii="宋体" w:hAnsi="宋体" w:cs="宋体"/>
                <w:szCs w:val="21"/>
              </w:rPr>
            </w:pPr>
            <w:r>
              <w:rPr>
                <w:rFonts w:ascii="宋体" w:hAnsi="宋体" w:cs="宋体"/>
                <w:szCs w:val="21"/>
              </w:rPr>
            </w:r>
            <w:r/>
          </w:p>
        </w:tc>
        <w:tc>
          <w:tcPr>
            <w:tcMar>
              <w:left w:w="15" w:type="dxa"/>
              <w:top w:w="15" w:type="dxa"/>
              <w:right w:w="15" w:type="dxa"/>
            </w:tcMar>
            <w:tcW w:w="1698" w:type="pct"/>
            <w:vAlign w:val="center"/>
            <w:textDirection w:val="lrTb"/>
            <w:noWrap/>
          </w:tcPr>
          <w:p>
            <w:pPr>
              <w:jc w:val="center"/>
              <w:rPr>
                <w:rFonts w:ascii="宋体" w:hAnsi="宋体" w:cs="宋体"/>
                <w:szCs w:val="21"/>
              </w:rPr>
            </w:pPr>
            <w:r>
              <w:rPr>
                <w:rFonts w:hint="eastAsia" w:ascii="宋体" w:hAnsi="宋体" w:cs="宋体"/>
                <w:szCs w:val="21"/>
              </w:rPr>
              <w:t xml:space="preserve">消防水带</w:t>
            </w:r>
            <w:r/>
          </w:p>
        </w:tc>
        <w:tc>
          <w:tcPr>
            <w:tcMar>
              <w:left w:w="15" w:type="dxa"/>
              <w:top w:w="15" w:type="dxa"/>
              <w:right w:w="15" w:type="dxa"/>
            </w:tcMar>
            <w:tcW w:w="2133" w:type="pct"/>
            <w:vAlign w:val="center"/>
            <w:textDirection w:val="lrTb"/>
            <w:noWrap/>
          </w:tcPr>
          <w:p>
            <w:pPr>
              <w:jc w:val="center"/>
              <w:rPr>
                <w:rFonts w:ascii="宋体" w:hAnsi="宋体" w:cs="宋体"/>
                <w:szCs w:val="21"/>
              </w:rPr>
            </w:pPr>
            <w:r>
              <w:rPr>
                <w:rFonts w:hint="eastAsia" w:ascii="宋体" w:hAnsi="宋体" w:cs="宋体"/>
                <w:szCs w:val="21"/>
              </w:rPr>
              <w:t xml:space="preserve">16-80-20</w:t>
            </w:r>
            <w:r/>
          </w:p>
        </w:tc>
        <w:tc>
          <w:tcPr>
            <w:tcMar>
              <w:left w:w="15" w:type="dxa"/>
              <w:top w:w="15" w:type="dxa"/>
              <w:right w:w="15" w:type="dxa"/>
            </w:tcMar>
            <w:tcW w:w="643" w:type="pct"/>
            <w:vAlign w:val="center"/>
            <w:textDirection w:val="lrTb"/>
            <w:noWrap/>
          </w:tcPr>
          <w:p>
            <w:pPr>
              <w:jc w:val="center"/>
              <w:rPr>
                <w:rFonts w:ascii="宋体" w:hAnsi="宋体" w:cs="宋体"/>
                <w:szCs w:val="21"/>
              </w:rPr>
            </w:pPr>
            <w:r>
              <w:rPr>
                <w:rFonts w:hint="eastAsia" w:ascii="宋体" w:hAnsi="宋体" w:cs="宋体"/>
                <w:szCs w:val="21"/>
              </w:rPr>
              <w:t xml:space="preserve">6</w:t>
            </w:r>
            <w:r>
              <w:rPr>
                <w:rFonts w:hint="eastAsia" w:ascii="宋体" w:hAnsi="宋体" w:cs="宋体"/>
                <w:szCs w:val="21"/>
              </w:rPr>
              <w:t xml:space="preserve">盘</w:t>
            </w:r>
            <w:r/>
          </w:p>
        </w:tc>
      </w:tr>
      <w:tr>
        <w:trPr>
          <w:jc w:val="center"/>
          <w:trHeight w:val="367"/>
        </w:trPr>
        <w:tc>
          <w:tcPr>
            <w:tcMar>
              <w:left w:w="15" w:type="dxa"/>
              <w:top w:w="15" w:type="dxa"/>
              <w:right w:w="15" w:type="dxa"/>
            </w:tcMar>
            <w:tcW w:w="524" w:type="pct"/>
            <w:vAlign w:val="center"/>
            <w:textDirection w:val="lrTb"/>
            <w:noWrap/>
          </w:tcPr>
          <w:p>
            <w:pPr>
              <w:numPr>
                <w:ilvl w:val="0"/>
                <w:numId w:val="5"/>
              </w:numPr>
              <w:jc w:val="center"/>
              <w:widowControl/>
              <w:rPr>
                <w:rFonts w:ascii="宋体" w:hAnsi="宋体" w:cs="宋体"/>
                <w:szCs w:val="21"/>
              </w:rPr>
            </w:pPr>
            <w:r>
              <w:rPr>
                <w:rFonts w:ascii="宋体" w:hAnsi="宋体" w:cs="宋体"/>
                <w:szCs w:val="21"/>
              </w:rPr>
            </w:r>
            <w:r/>
          </w:p>
        </w:tc>
        <w:tc>
          <w:tcPr>
            <w:tcMar>
              <w:left w:w="15" w:type="dxa"/>
              <w:top w:w="15" w:type="dxa"/>
              <w:right w:w="15" w:type="dxa"/>
            </w:tcMar>
            <w:tcW w:w="1698" w:type="pct"/>
            <w:vAlign w:val="center"/>
            <w:textDirection w:val="lrTb"/>
            <w:noWrap/>
          </w:tcPr>
          <w:p>
            <w:pPr>
              <w:jc w:val="center"/>
              <w:rPr>
                <w:rFonts w:ascii="宋体" w:hAnsi="宋体" w:cs="宋体"/>
                <w:szCs w:val="21"/>
              </w:rPr>
            </w:pPr>
            <w:r>
              <w:rPr>
                <w:rFonts w:hint="eastAsia" w:ascii="宋体" w:hAnsi="宋体" w:cs="宋体"/>
                <w:szCs w:val="21"/>
              </w:rPr>
              <w:t xml:space="preserve">消防水带</w:t>
            </w:r>
            <w:r/>
          </w:p>
        </w:tc>
        <w:tc>
          <w:tcPr>
            <w:tcMar>
              <w:left w:w="15" w:type="dxa"/>
              <w:top w:w="15" w:type="dxa"/>
              <w:right w:w="15" w:type="dxa"/>
            </w:tcMar>
            <w:tcW w:w="2133" w:type="pct"/>
            <w:vAlign w:val="center"/>
            <w:textDirection w:val="lrTb"/>
            <w:noWrap/>
          </w:tcPr>
          <w:p>
            <w:pPr>
              <w:jc w:val="center"/>
              <w:rPr>
                <w:rFonts w:ascii="宋体" w:hAnsi="宋体" w:cs="宋体"/>
                <w:szCs w:val="21"/>
              </w:rPr>
            </w:pPr>
            <w:r>
              <w:rPr>
                <w:rFonts w:hint="eastAsia" w:ascii="宋体" w:hAnsi="宋体" w:cs="宋体"/>
                <w:szCs w:val="21"/>
              </w:rPr>
              <w:t xml:space="preserve">16-65-20</w:t>
            </w:r>
            <w:r/>
          </w:p>
        </w:tc>
        <w:tc>
          <w:tcPr>
            <w:tcMar>
              <w:left w:w="15" w:type="dxa"/>
              <w:top w:w="15" w:type="dxa"/>
              <w:right w:w="15" w:type="dxa"/>
            </w:tcMar>
            <w:tcW w:w="643" w:type="pct"/>
            <w:vAlign w:val="center"/>
            <w:textDirection w:val="lrTb"/>
            <w:noWrap/>
          </w:tcPr>
          <w:p>
            <w:pPr>
              <w:jc w:val="center"/>
              <w:rPr>
                <w:rFonts w:ascii="宋体" w:hAnsi="宋体" w:cs="宋体"/>
                <w:szCs w:val="21"/>
              </w:rPr>
            </w:pPr>
            <w:r>
              <w:rPr>
                <w:rFonts w:hint="eastAsia" w:ascii="宋体" w:hAnsi="宋体" w:cs="宋体"/>
                <w:szCs w:val="21"/>
              </w:rPr>
              <w:t xml:space="preserve">6</w:t>
            </w:r>
            <w:r>
              <w:rPr>
                <w:rFonts w:hint="eastAsia" w:ascii="宋体" w:hAnsi="宋体" w:cs="宋体"/>
                <w:szCs w:val="21"/>
              </w:rPr>
              <w:t xml:space="preserve">盘</w:t>
            </w:r>
            <w:r/>
          </w:p>
        </w:tc>
      </w:tr>
      <w:tr>
        <w:trPr>
          <w:jc w:val="center"/>
          <w:trHeight w:val="367"/>
        </w:trPr>
        <w:tc>
          <w:tcPr>
            <w:tcMar>
              <w:left w:w="15" w:type="dxa"/>
              <w:top w:w="15" w:type="dxa"/>
              <w:right w:w="15" w:type="dxa"/>
            </w:tcMar>
            <w:tcW w:w="524" w:type="pct"/>
            <w:vAlign w:val="center"/>
            <w:textDirection w:val="lrTb"/>
            <w:noWrap/>
          </w:tcPr>
          <w:p>
            <w:pPr>
              <w:numPr>
                <w:ilvl w:val="0"/>
                <w:numId w:val="5"/>
              </w:numPr>
              <w:jc w:val="center"/>
              <w:widowControl/>
              <w:rPr>
                <w:rFonts w:ascii="宋体" w:hAnsi="宋体" w:cs="宋体"/>
                <w:szCs w:val="21"/>
              </w:rPr>
            </w:pPr>
            <w:r>
              <w:rPr>
                <w:rFonts w:ascii="宋体" w:hAnsi="宋体" w:cs="宋体"/>
                <w:szCs w:val="21"/>
              </w:rPr>
            </w:r>
            <w:r/>
          </w:p>
        </w:tc>
        <w:tc>
          <w:tcPr>
            <w:shd w:val="clear" w:color="auto" w:fill="auto"/>
            <w:tcMar>
              <w:left w:w="15" w:type="dxa"/>
              <w:top w:w="15" w:type="dxa"/>
              <w:right w:w="15" w:type="dxa"/>
            </w:tcMar>
            <w:tcW w:w="1698" w:type="pct"/>
            <w:vAlign w:val="center"/>
            <w:textDirection w:val="lrTb"/>
            <w:noWrap/>
          </w:tcPr>
          <w:p>
            <w:pPr>
              <w:jc w:val="center"/>
              <w:rPr>
                <w:rFonts w:ascii="宋体" w:hAnsi="宋体" w:cs="宋体"/>
                <w:szCs w:val="21"/>
              </w:rPr>
            </w:pPr>
            <w:r>
              <w:rPr>
                <w:rFonts w:hint="eastAsia" w:ascii="宋体" w:hAnsi="宋体" w:cs="宋体"/>
                <w:szCs w:val="21"/>
              </w:rPr>
              <w:t xml:space="preserve">多功能水枪</w:t>
            </w:r>
            <w:r/>
          </w:p>
        </w:tc>
        <w:tc>
          <w:tcPr>
            <w:shd w:val="clear" w:color="auto" w:fill="auto"/>
            <w:tcMar>
              <w:left w:w="15" w:type="dxa"/>
              <w:top w:w="15" w:type="dxa"/>
              <w:right w:w="15" w:type="dxa"/>
            </w:tcMar>
            <w:tcW w:w="2133" w:type="pct"/>
            <w:vAlign w:val="center"/>
            <w:textDirection w:val="lrTb"/>
            <w:noWrap/>
          </w:tcPr>
          <w:p>
            <w:pPr>
              <w:jc w:val="center"/>
              <w:rPr>
                <w:rFonts w:ascii="宋体" w:hAnsi="宋体" w:cs="宋体"/>
                <w:szCs w:val="21"/>
              </w:rPr>
            </w:pPr>
            <w:r>
              <w:rPr>
                <w:rFonts w:ascii="宋体" w:hAnsi="宋体" w:cs="宋体"/>
                <w:szCs w:val="21"/>
              </w:rPr>
            </w:r>
            <w:r/>
          </w:p>
        </w:tc>
        <w:tc>
          <w:tcPr>
            <w:shd w:val="clear" w:color="auto" w:fill="auto"/>
            <w:tcMar>
              <w:left w:w="15" w:type="dxa"/>
              <w:top w:w="15" w:type="dxa"/>
              <w:right w:w="15" w:type="dxa"/>
            </w:tcMar>
            <w:tcW w:w="643" w:type="pct"/>
            <w:vAlign w:val="center"/>
            <w:textDirection w:val="lrTb"/>
            <w:noWrap/>
          </w:tcPr>
          <w:p>
            <w:pPr>
              <w:jc w:val="center"/>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支</w:t>
            </w:r>
            <w:r/>
          </w:p>
        </w:tc>
      </w:tr>
      <w:tr>
        <w:trPr>
          <w:jc w:val="center"/>
          <w:trHeight w:val="367"/>
        </w:trPr>
        <w:tc>
          <w:tcPr>
            <w:tcMar>
              <w:left w:w="15" w:type="dxa"/>
              <w:top w:w="15" w:type="dxa"/>
              <w:right w:w="15" w:type="dxa"/>
            </w:tcMar>
            <w:tcW w:w="524" w:type="pct"/>
            <w:vAlign w:val="center"/>
            <w:textDirection w:val="lrTb"/>
            <w:noWrap/>
          </w:tcPr>
          <w:p>
            <w:pPr>
              <w:numPr>
                <w:ilvl w:val="0"/>
                <w:numId w:val="5"/>
              </w:numPr>
              <w:jc w:val="center"/>
              <w:widowControl/>
              <w:rPr>
                <w:rFonts w:ascii="宋体" w:hAnsi="宋体" w:cs="宋体"/>
                <w:szCs w:val="21"/>
              </w:rPr>
            </w:pPr>
            <w:r>
              <w:rPr>
                <w:rFonts w:ascii="宋体" w:hAnsi="宋体" w:cs="宋体"/>
                <w:szCs w:val="21"/>
              </w:rPr>
            </w:r>
            <w:r/>
          </w:p>
        </w:tc>
        <w:tc>
          <w:tcPr>
            <w:shd w:val="clear" w:color="auto" w:fill="auto"/>
            <w:tcMar>
              <w:left w:w="15" w:type="dxa"/>
              <w:top w:w="15" w:type="dxa"/>
              <w:right w:w="15" w:type="dxa"/>
            </w:tcMar>
            <w:tcW w:w="1698" w:type="pct"/>
            <w:vAlign w:val="center"/>
            <w:textDirection w:val="lrTb"/>
            <w:noWrap/>
          </w:tcPr>
          <w:p>
            <w:pPr>
              <w:jc w:val="center"/>
              <w:rPr>
                <w:rFonts w:ascii="宋体" w:hAnsi="宋体" w:cs="宋体"/>
                <w:szCs w:val="21"/>
              </w:rPr>
            </w:pPr>
            <w:r>
              <w:rPr>
                <w:rFonts w:hint="eastAsia" w:ascii="宋体" w:hAnsi="宋体" w:cs="宋体"/>
                <w:szCs w:val="21"/>
              </w:rPr>
              <w:t xml:space="preserve">空气泡沫枪</w:t>
            </w:r>
            <w:r/>
          </w:p>
        </w:tc>
        <w:tc>
          <w:tcPr>
            <w:shd w:val="clear" w:color="auto" w:fill="auto"/>
            <w:tcMar>
              <w:left w:w="15" w:type="dxa"/>
              <w:top w:w="15" w:type="dxa"/>
              <w:right w:w="15" w:type="dxa"/>
            </w:tcMar>
            <w:tcW w:w="2133" w:type="pct"/>
            <w:vAlign w:val="center"/>
            <w:textDirection w:val="lrTb"/>
            <w:noWrap/>
          </w:tcPr>
          <w:p>
            <w:pPr>
              <w:jc w:val="center"/>
              <w:rPr>
                <w:rFonts w:ascii="宋体" w:hAnsi="宋体" w:cs="宋体"/>
                <w:szCs w:val="21"/>
              </w:rPr>
            </w:pPr>
            <w:r>
              <w:rPr>
                <w:rFonts w:ascii="宋体" w:hAnsi="宋体" w:cs="宋体"/>
                <w:szCs w:val="21"/>
              </w:rPr>
            </w:r>
            <w:r/>
          </w:p>
        </w:tc>
        <w:tc>
          <w:tcPr>
            <w:shd w:val="clear" w:color="auto" w:fill="auto"/>
            <w:tcMar>
              <w:left w:w="15" w:type="dxa"/>
              <w:top w:w="15" w:type="dxa"/>
              <w:right w:w="15" w:type="dxa"/>
            </w:tcMar>
            <w:tcW w:w="643" w:type="pct"/>
            <w:vAlign w:val="center"/>
            <w:textDirection w:val="lrTb"/>
            <w:noWrap/>
          </w:tcPr>
          <w:p>
            <w:pPr>
              <w:jc w:val="center"/>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支</w:t>
            </w:r>
            <w:r/>
          </w:p>
        </w:tc>
      </w:tr>
      <w:tr>
        <w:trPr>
          <w:jc w:val="center"/>
          <w:trHeight w:val="367"/>
        </w:trPr>
        <w:tc>
          <w:tcPr>
            <w:tcMar>
              <w:left w:w="15" w:type="dxa"/>
              <w:top w:w="15" w:type="dxa"/>
              <w:right w:w="15" w:type="dxa"/>
            </w:tcMar>
            <w:tcW w:w="524" w:type="pct"/>
            <w:vAlign w:val="center"/>
            <w:textDirection w:val="lrTb"/>
            <w:noWrap/>
          </w:tcPr>
          <w:p>
            <w:pPr>
              <w:numPr>
                <w:ilvl w:val="0"/>
                <w:numId w:val="5"/>
              </w:numPr>
              <w:jc w:val="center"/>
              <w:widowControl/>
              <w:rPr>
                <w:rFonts w:ascii="宋体" w:hAnsi="宋体" w:cs="宋体"/>
                <w:szCs w:val="21"/>
              </w:rPr>
            </w:pPr>
            <w:r>
              <w:rPr>
                <w:rFonts w:ascii="宋体" w:hAnsi="宋体" w:cs="宋体"/>
                <w:szCs w:val="21"/>
              </w:rPr>
            </w:r>
            <w:r/>
          </w:p>
        </w:tc>
        <w:tc>
          <w:tcPr>
            <w:tcMar>
              <w:left w:w="15" w:type="dxa"/>
              <w:top w:w="15" w:type="dxa"/>
              <w:right w:w="15" w:type="dxa"/>
            </w:tcMar>
            <w:tcW w:w="1698" w:type="pct"/>
            <w:vAlign w:val="center"/>
            <w:textDirection w:val="lrTb"/>
            <w:noWrap/>
          </w:tcPr>
          <w:p>
            <w:pPr>
              <w:jc w:val="center"/>
              <w:rPr>
                <w:rFonts w:ascii="宋体" w:hAnsi="宋体" w:cs="宋体"/>
                <w:szCs w:val="21"/>
              </w:rPr>
            </w:pPr>
            <w:r>
              <w:rPr>
                <w:rFonts w:hint="eastAsia" w:ascii="宋体" w:hAnsi="宋体" w:cs="宋体"/>
                <w:szCs w:val="21"/>
              </w:rPr>
              <w:t xml:space="preserve">吸水管</w:t>
            </w:r>
            <w:r/>
          </w:p>
        </w:tc>
        <w:tc>
          <w:tcPr>
            <w:tcMar>
              <w:left w:w="15" w:type="dxa"/>
              <w:top w:w="15" w:type="dxa"/>
              <w:right w:w="15" w:type="dxa"/>
            </w:tcMar>
            <w:tcW w:w="2133" w:type="pct"/>
            <w:vAlign w:val="center"/>
            <w:textDirection w:val="lrTb"/>
            <w:noWrap/>
          </w:tcPr>
          <w:p>
            <w:pPr>
              <w:jc w:val="center"/>
              <w:rPr>
                <w:rFonts w:ascii="宋体" w:hAnsi="宋体" w:cs="宋体"/>
                <w:szCs w:val="21"/>
              </w:rPr>
            </w:pPr>
            <w:r>
              <w:rPr>
                <w:rFonts w:hint="eastAsia" w:ascii="宋体" w:hAnsi="宋体" w:cs="宋体"/>
                <w:szCs w:val="21"/>
              </w:rPr>
              <w:t xml:space="preserve">DN125</w:t>
            </w:r>
            <w:r>
              <w:rPr>
                <w:rFonts w:hint="eastAsia" w:ascii="宋体" w:hAnsi="宋体" w:cs="宋体"/>
                <w:szCs w:val="21"/>
              </w:rPr>
              <w:t xml:space="preserve">×</w:t>
            </w:r>
            <w:r>
              <w:rPr>
                <w:rFonts w:hint="eastAsia" w:ascii="宋体" w:hAnsi="宋体" w:cs="宋体"/>
                <w:szCs w:val="21"/>
              </w:rPr>
              <w:t xml:space="preserve">2m</w:t>
            </w:r>
            <w:r/>
          </w:p>
        </w:tc>
        <w:tc>
          <w:tcPr>
            <w:tcMar>
              <w:left w:w="15" w:type="dxa"/>
              <w:top w:w="15" w:type="dxa"/>
              <w:right w:w="15" w:type="dxa"/>
            </w:tcMar>
            <w:tcW w:w="643" w:type="pct"/>
            <w:vAlign w:val="center"/>
            <w:textDirection w:val="lrTb"/>
            <w:noWrap/>
          </w:tcPr>
          <w:p>
            <w:pPr>
              <w:jc w:val="center"/>
              <w:rPr>
                <w:rFonts w:ascii="宋体" w:hAnsi="宋体" w:cs="宋体"/>
                <w:szCs w:val="21"/>
              </w:rPr>
            </w:pPr>
            <w:r>
              <w:rPr>
                <w:rFonts w:hint="eastAsia" w:ascii="宋体" w:hAnsi="宋体" w:cs="宋体"/>
                <w:szCs w:val="21"/>
              </w:rPr>
              <w:t xml:space="preserve">4</w:t>
            </w:r>
            <w:r>
              <w:rPr>
                <w:rFonts w:hint="eastAsia" w:ascii="宋体" w:hAnsi="宋体" w:cs="宋体"/>
                <w:szCs w:val="21"/>
              </w:rPr>
              <w:t xml:space="preserve">根</w:t>
            </w:r>
            <w:r/>
          </w:p>
        </w:tc>
      </w:tr>
      <w:tr>
        <w:trPr>
          <w:jc w:val="center"/>
          <w:trHeight w:val="367"/>
        </w:trPr>
        <w:tc>
          <w:tcPr>
            <w:tcMar>
              <w:left w:w="15" w:type="dxa"/>
              <w:top w:w="15" w:type="dxa"/>
              <w:right w:w="15" w:type="dxa"/>
            </w:tcMar>
            <w:tcW w:w="524" w:type="pct"/>
            <w:vAlign w:val="center"/>
            <w:textDirection w:val="lrTb"/>
            <w:noWrap/>
          </w:tcPr>
          <w:p>
            <w:pPr>
              <w:numPr>
                <w:ilvl w:val="0"/>
                <w:numId w:val="5"/>
              </w:numPr>
              <w:jc w:val="center"/>
              <w:widowControl/>
              <w:rPr>
                <w:rFonts w:ascii="宋体" w:hAnsi="宋体" w:cs="宋体"/>
                <w:szCs w:val="21"/>
              </w:rPr>
            </w:pPr>
            <w:r>
              <w:rPr>
                <w:rFonts w:ascii="宋体" w:hAnsi="宋体" w:cs="宋体"/>
                <w:szCs w:val="21"/>
              </w:rPr>
            </w:r>
            <w:r/>
          </w:p>
        </w:tc>
        <w:tc>
          <w:tcPr>
            <w:tcMar>
              <w:left w:w="15" w:type="dxa"/>
              <w:top w:w="15" w:type="dxa"/>
              <w:right w:w="15" w:type="dxa"/>
            </w:tcMar>
            <w:tcW w:w="1698" w:type="pct"/>
            <w:vAlign w:val="center"/>
            <w:textDirection w:val="lrTb"/>
            <w:noWrap/>
          </w:tcPr>
          <w:p>
            <w:pPr>
              <w:jc w:val="center"/>
              <w:rPr>
                <w:rFonts w:ascii="宋体" w:hAnsi="宋体" w:cs="宋体"/>
                <w:szCs w:val="21"/>
              </w:rPr>
            </w:pPr>
            <w:r>
              <w:rPr>
                <w:rFonts w:hint="eastAsia" w:ascii="宋体" w:hAnsi="宋体" w:cs="宋体"/>
                <w:szCs w:val="21"/>
              </w:rPr>
              <w:t xml:space="preserve">外吸液管</w:t>
            </w:r>
            <w:r/>
          </w:p>
        </w:tc>
        <w:tc>
          <w:tcPr>
            <w:tcMar>
              <w:left w:w="15" w:type="dxa"/>
              <w:top w:w="15" w:type="dxa"/>
              <w:right w:w="15" w:type="dxa"/>
            </w:tcMar>
            <w:tcW w:w="2133" w:type="pct"/>
            <w:vAlign w:val="center"/>
            <w:textDirection w:val="lrTb"/>
            <w:noWrap/>
          </w:tcPr>
          <w:p>
            <w:pPr>
              <w:jc w:val="center"/>
              <w:rPr>
                <w:rFonts w:ascii="宋体" w:hAnsi="宋体" w:cs="宋体"/>
                <w:szCs w:val="21"/>
              </w:rPr>
            </w:pPr>
            <w:r>
              <w:rPr>
                <w:rFonts w:hint="eastAsia" w:ascii="宋体" w:hAnsi="宋体" w:cs="宋体"/>
                <w:szCs w:val="21"/>
              </w:rPr>
              <w:t xml:space="preserve">DN50</w:t>
            </w:r>
            <w:r/>
          </w:p>
        </w:tc>
        <w:tc>
          <w:tcPr>
            <w:tcMar>
              <w:left w:w="15" w:type="dxa"/>
              <w:top w:w="15" w:type="dxa"/>
              <w:right w:w="15" w:type="dxa"/>
            </w:tcMar>
            <w:tcW w:w="643" w:type="pct"/>
            <w:vAlign w:val="center"/>
            <w:textDirection w:val="lrTb"/>
            <w:noWrap/>
          </w:tcPr>
          <w:p>
            <w:pPr>
              <w:jc w:val="center"/>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根</w:t>
            </w:r>
            <w:r/>
          </w:p>
        </w:tc>
      </w:tr>
      <w:tr>
        <w:trPr>
          <w:jc w:val="center"/>
          <w:trHeight w:val="367"/>
        </w:trPr>
        <w:tc>
          <w:tcPr>
            <w:tcMar>
              <w:left w:w="15" w:type="dxa"/>
              <w:top w:w="15" w:type="dxa"/>
              <w:right w:w="15" w:type="dxa"/>
            </w:tcMar>
            <w:tcW w:w="524" w:type="pct"/>
            <w:vAlign w:val="center"/>
            <w:textDirection w:val="lrTb"/>
            <w:noWrap/>
          </w:tcPr>
          <w:p>
            <w:pPr>
              <w:numPr>
                <w:ilvl w:val="0"/>
                <w:numId w:val="5"/>
              </w:numPr>
              <w:jc w:val="center"/>
              <w:widowControl/>
              <w:rPr>
                <w:rFonts w:ascii="宋体" w:hAnsi="宋体" w:cs="宋体"/>
                <w:szCs w:val="21"/>
              </w:rPr>
            </w:pPr>
            <w:r>
              <w:rPr>
                <w:rFonts w:ascii="宋体" w:hAnsi="宋体" w:cs="宋体"/>
                <w:szCs w:val="21"/>
              </w:rPr>
            </w:r>
            <w:r/>
          </w:p>
        </w:tc>
        <w:tc>
          <w:tcPr>
            <w:tcMar>
              <w:left w:w="15" w:type="dxa"/>
              <w:top w:w="15" w:type="dxa"/>
              <w:right w:w="15" w:type="dxa"/>
            </w:tcMar>
            <w:tcW w:w="1698" w:type="pct"/>
            <w:vAlign w:val="center"/>
            <w:textDirection w:val="lrTb"/>
            <w:noWrap/>
          </w:tcPr>
          <w:p>
            <w:pPr>
              <w:jc w:val="center"/>
              <w:rPr>
                <w:rFonts w:ascii="宋体" w:hAnsi="宋体" w:cs="宋体"/>
                <w:szCs w:val="21"/>
              </w:rPr>
            </w:pPr>
            <w:r>
              <w:rPr>
                <w:rFonts w:hint="eastAsia" w:ascii="宋体" w:hAnsi="宋体" w:cs="宋体"/>
                <w:szCs w:val="21"/>
              </w:rPr>
              <w:t xml:space="preserve">滤水器</w:t>
            </w:r>
            <w:r/>
          </w:p>
        </w:tc>
        <w:tc>
          <w:tcPr>
            <w:tcMar>
              <w:left w:w="15" w:type="dxa"/>
              <w:top w:w="15" w:type="dxa"/>
              <w:right w:w="15" w:type="dxa"/>
            </w:tcMar>
            <w:tcW w:w="2133" w:type="pct"/>
            <w:vAlign w:val="center"/>
            <w:textDirection w:val="lrTb"/>
            <w:noWrap/>
          </w:tcPr>
          <w:p>
            <w:pPr>
              <w:jc w:val="center"/>
              <w:rPr>
                <w:rFonts w:ascii="宋体" w:hAnsi="宋体" w:cs="宋体"/>
                <w:szCs w:val="21"/>
              </w:rPr>
            </w:pPr>
            <w:r>
              <w:rPr>
                <w:rFonts w:hint="eastAsia" w:ascii="宋体" w:hAnsi="宋体" w:cs="宋体"/>
                <w:szCs w:val="21"/>
              </w:rPr>
              <w:t xml:space="preserve">DN125</w:t>
            </w:r>
            <w:r/>
          </w:p>
        </w:tc>
        <w:tc>
          <w:tcPr>
            <w:tcMar>
              <w:left w:w="15" w:type="dxa"/>
              <w:top w:w="15" w:type="dxa"/>
              <w:right w:w="15" w:type="dxa"/>
            </w:tcMar>
            <w:tcW w:w="643" w:type="pct"/>
            <w:vAlign w:val="center"/>
            <w:textDirection w:val="lrTb"/>
            <w:noWrap/>
          </w:tcPr>
          <w:p>
            <w:pPr>
              <w:jc w:val="center"/>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件</w:t>
            </w:r>
            <w:r/>
          </w:p>
        </w:tc>
      </w:tr>
      <w:tr>
        <w:trPr>
          <w:jc w:val="center"/>
          <w:trHeight w:val="367"/>
        </w:trPr>
        <w:tc>
          <w:tcPr>
            <w:tcMar>
              <w:left w:w="15" w:type="dxa"/>
              <w:top w:w="15" w:type="dxa"/>
              <w:right w:w="15" w:type="dxa"/>
            </w:tcMar>
            <w:tcW w:w="524" w:type="pct"/>
            <w:vAlign w:val="center"/>
            <w:textDirection w:val="lrTb"/>
            <w:noWrap/>
          </w:tcPr>
          <w:p>
            <w:pPr>
              <w:numPr>
                <w:ilvl w:val="0"/>
                <w:numId w:val="5"/>
              </w:numPr>
              <w:jc w:val="center"/>
              <w:widowControl/>
              <w:rPr>
                <w:rFonts w:ascii="宋体" w:hAnsi="宋体" w:cs="宋体"/>
                <w:szCs w:val="21"/>
              </w:rPr>
            </w:pPr>
            <w:r>
              <w:rPr>
                <w:rFonts w:ascii="宋体" w:hAnsi="宋体" w:cs="宋体"/>
                <w:szCs w:val="21"/>
              </w:rPr>
            </w:r>
            <w:r/>
          </w:p>
        </w:tc>
        <w:tc>
          <w:tcPr>
            <w:tcMar>
              <w:left w:w="15" w:type="dxa"/>
              <w:top w:w="15" w:type="dxa"/>
              <w:right w:w="15" w:type="dxa"/>
            </w:tcMar>
            <w:tcW w:w="1698" w:type="pct"/>
            <w:vAlign w:val="center"/>
            <w:textDirection w:val="lrTb"/>
            <w:noWrap/>
          </w:tcPr>
          <w:p>
            <w:pPr>
              <w:jc w:val="center"/>
              <w:rPr>
                <w:rFonts w:ascii="宋体" w:hAnsi="宋体" w:cs="宋体"/>
                <w:szCs w:val="21"/>
              </w:rPr>
            </w:pPr>
            <w:r>
              <w:rPr>
                <w:rFonts w:hint="eastAsia" w:ascii="宋体" w:hAnsi="宋体" w:cs="宋体"/>
                <w:szCs w:val="21"/>
              </w:rPr>
              <w:t xml:space="preserve">分水器</w:t>
            </w:r>
            <w:r/>
          </w:p>
        </w:tc>
        <w:tc>
          <w:tcPr>
            <w:tcMar>
              <w:left w:w="15" w:type="dxa"/>
              <w:top w:w="15" w:type="dxa"/>
              <w:right w:w="15" w:type="dxa"/>
            </w:tcMar>
            <w:tcW w:w="2133" w:type="pct"/>
            <w:vAlign w:val="center"/>
            <w:textDirection w:val="lrTb"/>
            <w:noWrap/>
          </w:tcPr>
          <w:p>
            <w:pPr>
              <w:jc w:val="center"/>
              <w:rPr>
                <w:rFonts w:ascii="宋体" w:hAnsi="宋体" w:cs="宋体"/>
                <w:szCs w:val="21"/>
              </w:rPr>
            </w:pPr>
            <w:r>
              <w:rPr>
                <w:rFonts w:hint="eastAsia" w:ascii="宋体" w:hAnsi="宋体" w:cs="宋体"/>
                <w:szCs w:val="21"/>
              </w:rPr>
              <w:t xml:space="preserve">F</w:t>
            </w:r>
            <w:r>
              <w:rPr>
                <w:rFonts w:hint="eastAsia" w:ascii="宋体" w:hAnsi="宋体" w:cs="宋体"/>
                <w:szCs w:val="21"/>
              </w:rPr>
              <w:t xml:space="preserve">Ⅲ</w:t>
            </w:r>
            <w:r>
              <w:rPr>
                <w:rFonts w:hint="eastAsia" w:ascii="宋体" w:hAnsi="宋体" w:cs="宋体"/>
                <w:szCs w:val="21"/>
              </w:rPr>
              <w:t xml:space="preserve">80/65</w:t>
            </w:r>
            <w:r>
              <w:rPr>
                <w:rFonts w:hint="eastAsia" w:ascii="宋体" w:hAnsi="宋体" w:cs="宋体"/>
                <w:szCs w:val="21"/>
              </w:rPr>
              <w:t xml:space="preserve">×</w:t>
            </w:r>
            <w:r>
              <w:rPr>
                <w:rFonts w:hint="eastAsia" w:ascii="宋体" w:hAnsi="宋体" w:cs="宋体"/>
                <w:szCs w:val="21"/>
              </w:rPr>
              <w:t xml:space="preserve">3</w:t>
            </w:r>
            <w:r/>
          </w:p>
        </w:tc>
        <w:tc>
          <w:tcPr>
            <w:tcMar>
              <w:left w:w="15" w:type="dxa"/>
              <w:top w:w="15" w:type="dxa"/>
              <w:right w:w="15" w:type="dxa"/>
            </w:tcMar>
            <w:tcW w:w="643" w:type="pct"/>
            <w:vAlign w:val="center"/>
            <w:textDirection w:val="lrTb"/>
            <w:noWrap/>
          </w:tcPr>
          <w:p>
            <w:pPr>
              <w:jc w:val="center"/>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件</w:t>
            </w:r>
            <w:r/>
          </w:p>
        </w:tc>
      </w:tr>
      <w:tr>
        <w:trPr>
          <w:jc w:val="center"/>
          <w:trHeight w:val="367"/>
        </w:trPr>
        <w:tc>
          <w:tcPr>
            <w:tcMar>
              <w:left w:w="15" w:type="dxa"/>
              <w:top w:w="15" w:type="dxa"/>
              <w:right w:w="15" w:type="dxa"/>
            </w:tcMar>
            <w:tcW w:w="524" w:type="pct"/>
            <w:vAlign w:val="center"/>
            <w:textDirection w:val="lrTb"/>
            <w:noWrap/>
          </w:tcPr>
          <w:p>
            <w:pPr>
              <w:numPr>
                <w:ilvl w:val="0"/>
                <w:numId w:val="5"/>
              </w:numPr>
              <w:jc w:val="center"/>
              <w:widowControl/>
              <w:rPr>
                <w:rFonts w:ascii="宋体" w:hAnsi="宋体" w:cs="宋体"/>
                <w:szCs w:val="21"/>
              </w:rPr>
            </w:pPr>
            <w:r>
              <w:rPr>
                <w:rFonts w:ascii="宋体" w:hAnsi="宋体" w:cs="宋体"/>
                <w:szCs w:val="21"/>
              </w:rPr>
            </w:r>
            <w:r/>
          </w:p>
        </w:tc>
        <w:tc>
          <w:tcPr>
            <w:tcMar>
              <w:left w:w="15" w:type="dxa"/>
              <w:top w:w="15" w:type="dxa"/>
              <w:right w:w="15" w:type="dxa"/>
            </w:tcMar>
            <w:tcW w:w="1698" w:type="pct"/>
            <w:vAlign w:val="center"/>
            <w:textDirection w:val="lrTb"/>
            <w:noWrap/>
          </w:tcPr>
          <w:p>
            <w:pPr>
              <w:jc w:val="center"/>
              <w:rPr>
                <w:rFonts w:ascii="宋体" w:hAnsi="宋体" w:cs="宋体"/>
                <w:szCs w:val="21"/>
              </w:rPr>
            </w:pPr>
            <w:r>
              <w:rPr>
                <w:rFonts w:hint="eastAsia" w:ascii="宋体" w:hAnsi="宋体" w:cs="宋体"/>
                <w:szCs w:val="21"/>
              </w:rPr>
              <w:t xml:space="preserve">集水器</w:t>
            </w:r>
            <w:r/>
          </w:p>
        </w:tc>
        <w:tc>
          <w:tcPr>
            <w:tcMar>
              <w:left w:w="15" w:type="dxa"/>
              <w:top w:w="15" w:type="dxa"/>
              <w:right w:w="15" w:type="dxa"/>
            </w:tcMar>
            <w:tcW w:w="2133" w:type="pct"/>
            <w:vAlign w:val="center"/>
            <w:textDirection w:val="lrTb"/>
            <w:noWrap/>
          </w:tcPr>
          <w:p>
            <w:pPr>
              <w:jc w:val="center"/>
              <w:rPr>
                <w:rFonts w:ascii="宋体" w:hAnsi="宋体" w:cs="宋体"/>
                <w:szCs w:val="21"/>
              </w:rPr>
            </w:pPr>
            <w:r>
              <w:rPr>
                <w:rFonts w:hint="eastAsia" w:ascii="宋体" w:hAnsi="宋体" w:cs="宋体"/>
                <w:szCs w:val="21"/>
              </w:rPr>
              <w:t xml:space="preserve">J</w:t>
            </w:r>
            <w:r>
              <w:rPr>
                <w:rFonts w:hint="eastAsia" w:ascii="宋体" w:hAnsi="宋体" w:cs="宋体"/>
                <w:szCs w:val="21"/>
              </w:rPr>
              <w:t xml:space="preserve">Ⅱ</w:t>
            </w:r>
            <w:r>
              <w:rPr>
                <w:rFonts w:hint="eastAsia" w:ascii="宋体" w:hAnsi="宋体" w:cs="宋体"/>
                <w:szCs w:val="21"/>
              </w:rPr>
              <w:t xml:space="preserve">125/80</w:t>
            </w:r>
            <w:r>
              <w:rPr>
                <w:rFonts w:hint="eastAsia" w:ascii="宋体" w:hAnsi="宋体" w:cs="宋体"/>
                <w:szCs w:val="21"/>
              </w:rPr>
              <w:t xml:space="preserve">×</w:t>
            </w:r>
            <w:r>
              <w:rPr>
                <w:rFonts w:hint="eastAsia" w:ascii="宋体" w:hAnsi="宋体" w:cs="宋体"/>
                <w:szCs w:val="21"/>
              </w:rPr>
              <w:t xml:space="preserve">2</w:t>
            </w:r>
            <w:r/>
          </w:p>
        </w:tc>
        <w:tc>
          <w:tcPr>
            <w:tcMar>
              <w:left w:w="15" w:type="dxa"/>
              <w:top w:w="15" w:type="dxa"/>
              <w:right w:w="15" w:type="dxa"/>
            </w:tcMar>
            <w:tcW w:w="643" w:type="pct"/>
            <w:vAlign w:val="center"/>
            <w:textDirection w:val="lrTb"/>
            <w:noWrap/>
          </w:tcPr>
          <w:p>
            <w:pPr>
              <w:jc w:val="center"/>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件</w:t>
            </w:r>
            <w:r/>
          </w:p>
        </w:tc>
      </w:tr>
      <w:tr>
        <w:trPr>
          <w:jc w:val="center"/>
          <w:trHeight w:val="367"/>
        </w:trPr>
        <w:tc>
          <w:tcPr>
            <w:tcMar>
              <w:left w:w="15" w:type="dxa"/>
              <w:top w:w="15" w:type="dxa"/>
              <w:right w:w="15" w:type="dxa"/>
            </w:tcMar>
            <w:tcW w:w="524" w:type="pct"/>
            <w:vAlign w:val="center"/>
            <w:textDirection w:val="lrTb"/>
            <w:noWrap/>
          </w:tcPr>
          <w:p>
            <w:pPr>
              <w:numPr>
                <w:ilvl w:val="0"/>
                <w:numId w:val="5"/>
              </w:numPr>
              <w:jc w:val="center"/>
              <w:widowControl/>
              <w:rPr>
                <w:rFonts w:ascii="宋体" w:hAnsi="宋体" w:cs="宋体"/>
                <w:szCs w:val="21"/>
              </w:rPr>
            </w:pPr>
            <w:r>
              <w:rPr>
                <w:rFonts w:ascii="宋体" w:hAnsi="宋体" w:cs="宋体"/>
                <w:szCs w:val="21"/>
              </w:rPr>
            </w:r>
            <w:r/>
          </w:p>
        </w:tc>
        <w:tc>
          <w:tcPr>
            <w:tcMar>
              <w:left w:w="15" w:type="dxa"/>
              <w:top w:w="15" w:type="dxa"/>
              <w:right w:w="15" w:type="dxa"/>
            </w:tcMar>
            <w:tcW w:w="1698" w:type="pct"/>
            <w:vAlign w:val="center"/>
            <w:textDirection w:val="lrTb"/>
            <w:noWrap/>
          </w:tcPr>
          <w:p>
            <w:pPr>
              <w:jc w:val="center"/>
              <w:rPr>
                <w:rFonts w:ascii="宋体" w:hAnsi="宋体" w:cs="宋体"/>
                <w:szCs w:val="21"/>
              </w:rPr>
            </w:pPr>
            <w:r>
              <w:rPr>
                <w:rFonts w:hint="eastAsia" w:ascii="宋体" w:hAnsi="宋体" w:cs="宋体"/>
                <w:szCs w:val="21"/>
              </w:rPr>
              <w:t xml:space="preserve">吸水管扳手</w:t>
            </w:r>
            <w:r/>
          </w:p>
        </w:tc>
        <w:tc>
          <w:tcPr>
            <w:tcMar>
              <w:left w:w="15" w:type="dxa"/>
              <w:top w:w="15" w:type="dxa"/>
              <w:right w:w="15" w:type="dxa"/>
            </w:tcMar>
            <w:tcW w:w="2133" w:type="pct"/>
            <w:vAlign w:val="center"/>
            <w:textDirection w:val="lrTb"/>
            <w:noWrap/>
          </w:tcPr>
          <w:p>
            <w:pPr>
              <w:jc w:val="center"/>
              <w:rPr>
                <w:rFonts w:ascii="宋体" w:hAnsi="宋体" w:cs="宋体"/>
                <w:b/>
                <w:bCs/>
                <w:szCs w:val="21"/>
              </w:rPr>
            </w:pPr>
            <w:r>
              <w:rPr>
                <w:rFonts w:hint="eastAsia" w:ascii="宋体" w:hAnsi="宋体" w:cs="宋体"/>
                <w:szCs w:val="21"/>
              </w:rPr>
              <w:t xml:space="preserve">125</w:t>
            </w:r>
            <w:r/>
          </w:p>
        </w:tc>
        <w:tc>
          <w:tcPr>
            <w:tcMar>
              <w:left w:w="15" w:type="dxa"/>
              <w:top w:w="15" w:type="dxa"/>
              <w:right w:w="15" w:type="dxa"/>
            </w:tcMar>
            <w:tcW w:w="643" w:type="pct"/>
            <w:vAlign w:val="center"/>
            <w:textDirection w:val="lrTb"/>
            <w:noWrap/>
          </w:tcPr>
          <w:p>
            <w:pPr>
              <w:jc w:val="center"/>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件</w:t>
            </w:r>
            <w:r/>
          </w:p>
        </w:tc>
      </w:tr>
      <w:tr>
        <w:trPr>
          <w:jc w:val="center"/>
          <w:trHeight w:val="367"/>
        </w:trPr>
        <w:tc>
          <w:tcPr>
            <w:tcMar>
              <w:left w:w="15" w:type="dxa"/>
              <w:top w:w="15" w:type="dxa"/>
              <w:right w:w="15" w:type="dxa"/>
            </w:tcMar>
            <w:tcW w:w="524" w:type="pct"/>
            <w:vAlign w:val="center"/>
            <w:textDirection w:val="lrTb"/>
            <w:noWrap/>
          </w:tcPr>
          <w:p>
            <w:pPr>
              <w:numPr>
                <w:ilvl w:val="0"/>
                <w:numId w:val="5"/>
              </w:numPr>
              <w:jc w:val="center"/>
              <w:widowControl/>
              <w:rPr>
                <w:rFonts w:ascii="宋体" w:hAnsi="宋体" w:cs="宋体"/>
                <w:szCs w:val="21"/>
              </w:rPr>
            </w:pPr>
            <w:r>
              <w:rPr>
                <w:rFonts w:ascii="宋体" w:hAnsi="宋体" w:cs="宋体"/>
                <w:szCs w:val="21"/>
              </w:rPr>
            </w:r>
            <w:r/>
          </w:p>
        </w:tc>
        <w:tc>
          <w:tcPr>
            <w:tcMar>
              <w:left w:w="15" w:type="dxa"/>
              <w:top w:w="15" w:type="dxa"/>
              <w:right w:w="15" w:type="dxa"/>
            </w:tcMar>
            <w:tcW w:w="1698" w:type="pct"/>
            <w:vAlign w:val="center"/>
            <w:textDirection w:val="lrTb"/>
            <w:noWrap/>
          </w:tcPr>
          <w:p>
            <w:pPr>
              <w:jc w:val="center"/>
              <w:rPr>
                <w:rFonts w:ascii="宋体" w:hAnsi="宋体" w:cs="宋体"/>
                <w:szCs w:val="21"/>
              </w:rPr>
            </w:pPr>
            <w:r>
              <w:rPr>
                <w:rFonts w:hint="eastAsia" w:ascii="宋体" w:hAnsi="宋体" w:cs="宋体"/>
                <w:szCs w:val="21"/>
              </w:rPr>
              <w:t xml:space="preserve">吸液管扳手</w:t>
            </w:r>
            <w:r/>
          </w:p>
        </w:tc>
        <w:tc>
          <w:tcPr>
            <w:tcMar>
              <w:left w:w="15" w:type="dxa"/>
              <w:top w:w="15" w:type="dxa"/>
              <w:right w:w="15" w:type="dxa"/>
            </w:tcMar>
            <w:tcW w:w="2133" w:type="pct"/>
            <w:vAlign w:val="center"/>
            <w:textDirection w:val="lrTb"/>
            <w:noWrap/>
          </w:tcPr>
          <w:p>
            <w:pPr>
              <w:jc w:val="center"/>
              <w:rPr>
                <w:rFonts w:ascii="宋体" w:hAnsi="宋体" w:cs="宋体"/>
                <w:b/>
                <w:bCs/>
                <w:szCs w:val="21"/>
              </w:rPr>
            </w:pPr>
            <w:r>
              <w:rPr>
                <w:rFonts w:hint="eastAsia" w:ascii="宋体" w:hAnsi="宋体" w:cs="宋体"/>
                <w:szCs w:val="21"/>
              </w:rPr>
              <w:t xml:space="preserve">50</w:t>
            </w:r>
            <w:r/>
          </w:p>
        </w:tc>
        <w:tc>
          <w:tcPr>
            <w:tcMar>
              <w:left w:w="15" w:type="dxa"/>
              <w:top w:w="15" w:type="dxa"/>
              <w:right w:w="15" w:type="dxa"/>
            </w:tcMar>
            <w:tcW w:w="643" w:type="pct"/>
            <w:vAlign w:val="center"/>
            <w:textDirection w:val="lrTb"/>
            <w:noWrap/>
          </w:tcPr>
          <w:p>
            <w:pPr>
              <w:jc w:val="center"/>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件</w:t>
            </w:r>
            <w:r/>
          </w:p>
        </w:tc>
      </w:tr>
      <w:tr>
        <w:trPr>
          <w:jc w:val="center"/>
          <w:trHeight w:val="367"/>
        </w:trPr>
        <w:tc>
          <w:tcPr>
            <w:tcMar>
              <w:left w:w="15" w:type="dxa"/>
              <w:top w:w="15" w:type="dxa"/>
              <w:right w:w="15" w:type="dxa"/>
            </w:tcMar>
            <w:tcW w:w="524" w:type="pct"/>
            <w:vAlign w:val="center"/>
            <w:textDirection w:val="lrTb"/>
            <w:noWrap/>
          </w:tcPr>
          <w:p>
            <w:pPr>
              <w:numPr>
                <w:ilvl w:val="0"/>
                <w:numId w:val="5"/>
              </w:numPr>
              <w:jc w:val="center"/>
              <w:widowControl/>
              <w:rPr>
                <w:rFonts w:ascii="宋体" w:hAnsi="宋体" w:cs="宋体"/>
                <w:szCs w:val="21"/>
              </w:rPr>
            </w:pPr>
            <w:r>
              <w:rPr>
                <w:rFonts w:ascii="宋体" w:hAnsi="宋体" w:cs="宋体"/>
                <w:szCs w:val="21"/>
              </w:rPr>
            </w:r>
            <w:r/>
          </w:p>
        </w:tc>
        <w:tc>
          <w:tcPr>
            <w:tcMar>
              <w:left w:w="15" w:type="dxa"/>
              <w:top w:w="15" w:type="dxa"/>
              <w:right w:w="15" w:type="dxa"/>
            </w:tcMar>
            <w:tcW w:w="1698" w:type="pct"/>
            <w:vAlign w:val="center"/>
            <w:textDirection w:val="lrTb"/>
            <w:noWrap/>
          </w:tcPr>
          <w:p>
            <w:pPr>
              <w:jc w:val="center"/>
              <w:rPr>
                <w:rFonts w:ascii="宋体" w:hAnsi="宋体" w:cs="宋体"/>
                <w:szCs w:val="21"/>
              </w:rPr>
            </w:pPr>
            <w:r>
              <w:rPr>
                <w:rFonts w:hint="eastAsia" w:ascii="宋体" w:hAnsi="宋体" w:cs="宋体"/>
                <w:szCs w:val="21"/>
              </w:rPr>
              <w:t xml:space="preserve">异径接口</w:t>
            </w:r>
            <w:r/>
          </w:p>
        </w:tc>
        <w:tc>
          <w:tcPr>
            <w:tcMar>
              <w:left w:w="15" w:type="dxa"/>
              <w:top w:w="15" w:type="dxa"/>
              <w:right w:w="15" w:type="dxa"/>
            </w:tcMar>
            <w:tcW w:w="2133" w:type="pct"/>
            <w:vAlign w:val="center"/>
            <w:textDirection w:val="lrTb"/>
            <w:noWrap/>
          </w:tcPr>
          <w:p>
            <w:pPr>
              <w:jc w:val="center"/>
              <w:rPr>
                <w:rFonts w:ascii="宋体" w:hAnsi="宋体" w:cs="宋体"/>
                <w:szCs w:val="21"/>
              </w:rPr>
            </w:pPr>
            <w:r>
              <w:rPr>
                <w:rFonts w:hint="eastAsia" w:ascii="宋体" w:hAnsi="宋体" w:cs="宋体"/>
                <w:szCs w:val="21"/>
              </w:rPr>
              <w:t xml:space="preserve">80</w:t>
            </w:r>
            <w:r>
              <w:rPr>
                <w:rFonts w:hint="eastAsia" w:ascii="宋体" w:hAnsi="宋体" w:cs="宋体"/>
                <w:szCs w:val="21"/>
              </w:rPr>
              <w:t xml:space="preserve">雄</w:t>
            </w:r>
            <w:r>
              <w:rPr>
                <w:rFonts w:hint="eastAsia" w:ascii="宋体" w:hAnsi="宋体" w:cs="宋体"/>
                <w:szCs w:val="21"/>
              </w:rPr>
              <w:t xml:space="preserve">/65</w:t>
            </w:r>
            <w:r>
              <w:rPr>
                <w:rFonts w:hint="eastAsia" w:ascii="宋体" w:hAnsi="宋体" w:cs="宋体"/>
                <w:szCs w:val="21"/>
              </w:rPr>
              <w:t xml:space="preserve">雌</w:t>
            </w:r>
            <w:r/>
          </w:p>
        </w:tc>
        <w:tc>
          <w:tcPr>
            <w:tcMar>
              <w:left w:w="15" w:type="dxa"/>
              <w:top w:w="15" w:type="dxa"/>
              <w:right w:w="15" w:type="dxa"/>
            </w:tcMar>
            <w:tcW w:w="643" w:type="pct"/>
            <w:vAlign w:val="center"/>
            <w:textDirection w:val="lrTb"/>
            <w:noWrap/>
          </w:tcPr>
          <w:p>
            <w:pPr>
              <w:jc w:val="center"/>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件</w:t>
            </w:r>
            <w:r/>
          </w:p>
        </w:tc>
      </w:tr>
      <w:tr>
        <w:trPr>
          <w:jc w:val="center"/>
          <w:trHeight w:val="367"/>
        </w:trPr>
        <w:tc>
          <w:tcPr>
            <w:tcMar>
              <w:left w:w="15" w:type="dxa"/>
              <w:top w:w="15" w:type="dxa"/>
              <w:right w:w="15" w:type="dxa"/>
            </w:tcMar>
            <w:tcW w:w="524" w:type="pct"/>
            <w:vAlign w:val="center"/>
            <w:textDirection w:val="lrTb"/>
            <w:noWrap/>
          </w:tcPr>
          <w:p>
            <w:pPr>
              <w:numPr>
                <w:ilvl w:val="0"/>
                <w:numId w:val="5"/>
              </w:numPr>
              <w:jc w:val="center"/>
              <w:widowControl/>
              <w:rPr>
                <w:rFonts w:ascii="宋体" w:hAnsi="宋体" w:cs="宋体"/>
                <w:szCs w:val="21"/>
              </w:rPr>
            </w:pPr>
            <w:r>
              <w:rPr>
                <w:rFonts w:ascii="宋体" w:hAnsi="宋体" w:cs="宋体"/>
                <w:szCs w:val="21"/>
              </w:rPr>
            </w:r>
            <w:r/>
          </w:p>
        </w:tc>
        <w:tc>
          <w:tcPr>
            <w:tcMar>
              <w:left w:w="15" w:type="dxa"/>
              <w:top w:w="15" w:type="dxa"/>
              <w:right w:w="15" w:type="dxa"/>
            </w:tcMar>
            <w:tcW w:w="1698" w:type="pct"/>
            <w:vAlign w:val="center"/>
            <w:textDirection w:val="lrTb"/>
            <w:noWrap/>
          </w:tcPr>
          <w:p>
            <w:pPr>
              <w:jc w:val="center"/>
              <w:rPr>
                <w:rFonts w:ascii="宋体" w:hAnsi="宋体" w:cs="宋体"/>
                <w:szCs w:val="21"/>
              </w:rPr>
            </w:pPr>
            <w:r>
              <w:rPr>
                <w:rFonts w:hint="eastAsia" w:ascii="宋体" w:hAnsi="宋体" w:cs="宋体"/>
                <w:szCs w:val="21"/>
              </w:rPr>
              <w:t xml:space="preserve">异型接口</w:t>
            </w:r>
            <w:r/>
          </w:p>
        </w:tc>
        <w:tc>
          <w:tcPr>
            <w:tcMar>
              <w:left w:w="15" w:type="dxa"/>
              <w:top w:w="15" w:type="dxa"/>
              <w:right w:w="15" w:type="dxa"/>
            </w:tcMar>
            <w:tcW w:w="2133" w:type="pct"/>
            <w:vAlign w:val="center"/>
            <w:textDirection w:val="lrTb"/>
            <w:noWrap/>
          </w:tcPr>
          <w:p>
            <w:pPr>
              <w:jc w:val="center"/>
              <w:rPr>
                <w:rFonts w:ascii="宋体" w:hAnsi="宋体" w:cs="宋体"/>
                <w:szCs w:val="21"/>
              </w:rPr>
            </w:pPr>
            <w:r>
              <w:rPr>
                <w:rFonts w:hint="eastAsia" w:ascii="宋体" w:hAnsi="宋体" w:cs="宋体"/>
                <w:szCs w:val="21"/>
              </w:rPr>
              <w:t xml:space="preserve">65</w:t>
            </w:r>
            <w:r>
              <w:rPr>
                <w:rFonts w:hint="eastAsia" w:ascii="宋体" w:hAnsi="宋体" w:cs="宋体"/>
                <w:szCs w:val="21"/>
              </w:rPr>
              <w:t xml:space="preserve">内扣</w:t>
            </w:r>
            <w:r>
              <w:rPr>
                <w:rFonts w:hint="eastAsia" w:ascii="宋体" w:hAnsi="宋体" w:cs="宋体"/>
                <w:szCs w:val="21"/>
              </w:rPr>
              <w:t xml:space="preserve">/80</w:t>
            </w:r>
            <w:r>
              <w:rPr>
                <w:rFonts w:hint="eastAsia" w:ascii="宋体" w:hAnsi="宋体" w:cs="宋体"/>
                <w:szCs w:val="21"/>
              </w:rPr>
              <w:t xml:space="preserve">雌</w:t>
            </w:r>
            <w:r/>
          </w:p>
        </w:tc>
        <w:tc>
          <w:tcPr>
            <w:tcMar>
              <w:left w:w="15" w:type="dxa"/>
              <w:top w:w="15" w:type="dxa"/>
              <w:right w:w="15" w:type="dxa"/>
            </w:tcMar>
            <w:tcW w:w="643" w:type="pct"/>
            <w:vAlign w:val="center"/>
            <w:textDirection w:val="lrTb"/>
            <w:noWrap/>
          </w:tcPr>
          <w:p>
            <w:pPr>
              <w:jc w:val="center"/>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件</w:t>
            </w:r>
            <w:r/>
          </w:p>
        </w:tc>
      </w:tr>
      <w:tr>
        <w:trPr>
          <w:jc w:val="center"/>
          <w:trHeight w:val="367"/>
        </w:trPr>
        <w:tc>
          <w:tcPr>
            <w:tcMar>
              <w:left w:w="15" w:type="dxa"/>
              <w:top w:w="15" w:type="dxa"/>
              <w:right w:w="15" w:type="dxa"/>
            </w:tcMar>
            <w:tcW w:w="524" w:type="pct"/>
            <w:vAlign w:val="center"/>
            <w:textDirection w:val="lrTb"/>
            <w:noWrap/>
          </w:tcPr>
          <w:p>
            <w:pPr>
              <w:numPr>
                <w:ilvl w:val="0"/>
                <w:numId w:val="5"/>
              </w:numPr>
              <w:jc w:val="center"/>
              <w:widowControl/>
              <w:rPr>
                <w:rFonts w:ascii="宋体" w:hAnsi="宋体" w:cs="宋体"/>
                <w:szCs w:val="21"/>
              </w:rPr>
            </w:pPr>
            <w:r>
              <w:rPr>
                <w:rFonts w:ascii="宋体" w:hAnsi="宋体" w:cs="宋体"/>
                <w:szCs w:val="21"/>
              </w:rPr>
            </w:r>
            <w:r/>
          </w:p>
        </w:tc>
        <w:tc>
          <w:tcPr>
            <w:shd w:val="clear" w:color="auto" w:fill="auto"/>
            <w:tcMar>
              <w:left w:w="15" w:type="dxa"/>
              <w:top w:w="15" w:type="dxa"/>
              <w:right w:w="15" w:type="dxa"/>
            </w:tcMar>
            <w:tcW w:w="1698" w:type="pct"/>
            <w:vAlign w:val="center"/>
            <w:textDirection w:val="lrTb"/>
            <w:noWrap/>
          </w:tcPr>
          <w:p>
            <w:pPr>
              <w:jc w:val="center"/>
              <w:widowControl/>
              <w:rPr>
                <w:rFonts w:ascii="宋体" w:hAnsi="宋体" w:cs="宋体"/>
                <w:szCs w:val="21"/>
              </w:rPr>
            </w:pPr>
            <w:r>
              <w:rPr>
                <w:rFonts w:hint="eastAsia" w:ascii="宋体" w:hAnsi="宋体" w:cs="宋体"/>
                <w:szCs w:val="21"/>
              </w:rPr>
              <w:t xml:space="preserve">底盘工具及附件</w:t>
            </w:r>
            <w:r/>
          </w:p>
        </w:tc>
        <w:tc>
          <w:tcPr>
            <w:shd w:val="clear" w:color="auto" w:fill="auto"/>
            <w:tcMar>
              <w:left w:w="15" w:type="dxa"/>
              <w:top w:w="15" w:type="dxa"/>
              <w:right w:w="15" w:type="dxa"/>
            </w:tcMar>
            <w:tcW w:w="2133" w:type="pct"/>
            <w:vAlign w:val="center"/>
            <w:textDirection w:val="lrTb"/>
            <w:noWrap/>
          </w:tcPr>
          <w:p>
            <w:pPr>
              <w:jc w:val="center"/>
              <w:widowControl/>
              <w:rPr>
                <w:rFonts w:ascii="宋体" w:hAnsi="宋体" w:cs="宋体"/>
                <w:szCs w:val="21"/>
              </w:rPr>
            </w:pPr>
            <w:r>
              <w:rPr>
                <w:rFonts w:ascii="宋体" w:hAnsi="宋体" w:cs="宋体"/>
                <w:szCs w:val="21"/>
              </w:rPr>
            </w:r>
            <w:r/>
          </w:p>
        </w:tc>
        <w:tc>
          <w:tcPr>
            <w:shd w:val="clear" w:color="auto" w:fill="auto"/>
            <w:tcMar>
              <w:left w:w="15" w:type="dxa"/>
              <w:top w:w="15" w:type="dxa"/>
              <w:right w:w="15" w:type="dxa"/>
            </w:tcMar>
            <w:tcW w:w="643" w:type="pct"/>
            <w:vAlign w:val="center"/>
            <w:textDirection w:val="lrTb"/>
            <w:noWrap/>
          </w:tcPr>
          <w:p>
            <w:pPr>
              <w:jc w:val="center"/>
              <w:widowControl/>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套</w:t>
            </w:r>
            <w:r/>
          </w:p>
        </w:tc>
      </w:tr>
      <w:tr>
        <w:trPr>
          <w:jc w:val="center"/>
          <w:trHeight w:val="367"/>
        </w:trPr>
        <w:tc>
          <w:tcPr>
            <w:tcMar>
              <w:left w:w="15" w:type="dxa"/>
              <w:top w:w="15" w:type="dxa"/>
              <w:right w:w="15" w:type="dxa"/>
            </w:tcMar>
            <w:tcW w:w="524" w:type="pct"/>
            <w:vAlign w:val="center"/>
            <w:textDirection w:val="lrTb"/>
            <w:noWrap/>
          </w:tcPr>
          <w:p>
            <w:pPr>
              <w:numPr>
                <w:ilvl w:val="0"/>
                <w:numId w:val="5"/>
              </w:numPr>
              <w:jc w:val="center"/>
              <w:widowControl/>
              <w:rPr>
                <w:rFonts w:ascii="宋体" w:hAnsi="宋体" w:cs="宋体"/>
                <w:szCs w:val="21"/>
              </w:rPr>
            </w:pPr>
            <w:r>
              <w:rPr>
                <w:rFonts w:ascii="宋体" w:hAnsi="宋体" w:cs="宋体"/>
                <w:szCs w:val="21"/>
              </w:rPr>
            </w:r>
            <w:r/>
          </w:p>
        </w:tc>
        <w:tc>
          <w:tcPr>
            <w:shd w:val="clear" w:color="auto" w:fill="auto"/>
            <w:tcMar>
              <w:left w:w="15" w:type="dxa"/>
              <w:top w:w="15" w:type="dxa"/>
              <w:right w:w="15" w:type="dxa"/>
            </w:tcMar>
            <w:tcW w:w="1698" w:type="pct"/>
            <w:vAlign w:val="center"/>
            <w:textDirection w:val="lrTb"/>
            <w:noWrap/>
          </w:tcPr>
          <w:p>
            <w:pPr>
              <w:jc w:val="center"/>
              <w:rPr>
                <w:rFonts w:ascii="宋体" w:hAnsi="宋体" w:cs="宋体"/>
                <w:szCs w:val="21"/>
              </w:rPr>
            </w:pPr>
            <w:r>
              <w:rPr>
                <w:rFonts w:hint="eastAsia" w:ascii="宋体" w:hAnsi="宋体" w:cs="宋体"/>
                <w:szCs w:val="21"/>
              </w:rPr>
              <w:t xml:space="preserve">地上消火栓扳手</w:t>
            </w:r>
            <w:r/>
          </w:p>
        </w:tc>
        <w:tc>
          <w:tcPr>
            <w:shd w:val="clear" w:color="auto" w:fill="auto"/>
            <w:tcMar>
              <w:left w:w="15" w:type="dxa"/>
              <w:top w:w="15" w:type="dxa"/>
              <w:right w:w="15" w:type="dxa"/>
            </w:tcMar>
            <w:tcW w:w="2133" w:type="pct"/>
            <w:vAlign w:val="center"/>
            <w:textDirection w:val="lrTb"/>
            <w:noWrap/>
          </w:tcPr>
          <w:p>
            <w:pPr>
              <w:jc w:val="center"/>
              <w:rPr>
                <w:rFonts w:ascii="宋体" w:hAnsi="宋体" w:cs="宋体"/>
                <w:szCs w:val="21"/>
              </w:rPr>
            </w:pPr>
            <w:r>
              <w:rPr>
                <w:rFonts w:ascii="宋体" w:hAnsi="宋体" w:cs="宋体"/>
                <w:szCs w:val="21"/>
              </w:rPr>
            </w:r>
            <w:r/>
          </w:p>
        </w:tc>
        <w:tc>
          <w:tcPr>
            <w:shd w:val="clear" w:color="auto" w:fill="auto"/>
            <w:tcMar>
              <w:left w:w="15" w:type="dxa"/>
              <w:top w:w="15" w:type="dxa"/>
              <w:right w:w="15" w:type="dxa"/>
            </w:tcMar>
            <w:tcW w:w="643" w:type="pct"/>
            <w:vAlign w:val="center"/>
            <w:textDirection w:val="lrTb"/>
            <w:noWrap/>
          </w:tcPr>
          <w:p>
            <w:pPr>
              <w:jc w:val="center"/>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支</w:t>
            </w:r>
            <w:r/>
          </w:p>
        </w:tc>
      </w:tr>
      <w:tr>
        <w:trPr>
          <w:jc w:val="center"/>
          <w:trHeight w:val="367"/>
        </w:trPr>
        <w:tc>
          <w:tcPr>
            <w:tcMar>
              <w:left w:w="15" w:type="dxa"/>
              <w:top w:w="15" w:type="dxa"/>
              <w:right w:w="15" w:type="dxa"/>
            </w:tcMar>
            <w:tcW w:w="524" w:type="pct"/>
            <w:vAlign w:val="center"/>
            <w:textDirection w:val="lrTb"/>
            <w:noWrap/>
          </w:tcPr>
          <w:p>
            <w:pPr>
              <w:numPr>
                <w:ilvl w:val="0"/>
                <w:numId w:val="5"/>
              </w:numPr>
              <w:jc w:val="center"/>
              <w:widowControl/>
              <w:rPr>
                <w:rFonts w:ascii="宋体" w:hAnsi="宋体" w:cs="宋体"/>
                <w:szCs w:val="21"/>
              </w:rPr>
            </w:pPr>
            <w:r>
              <w:rPr>
                <w:rFonts w:ascii="宋体" w:hAnsi="宋体" w:cs="宋体"/>
                <w:szCs w:val="21"/>
              </w:rPr>
            </w:r>
            <w:r/>
          </w:p>
        </w:tc>
        <w:tc>
          <w:tcPr>
            <w:tcMar>
              <w:left w:w="15" w:type="dxa"/>
              <w:top w:w="15" w:type="dxa"/>
              <w:right w:w="15" w:type="dxa"/>
            </w:tcMar>
            <w:tcW w:w="1698" w:type="pct"/>
            <w:vAlign w:val="center"/>
            <w:textDirection w:val="lrTb"/>
            <w:noWrap/>
          </w:tcPr>
          <w:p>
            <w:pPr>
              <w:jc w:val="center"/>
              <w:rPr>
                <w:rFonts w:ascii="宋体" w:hAnsi="宋体" w:cs="宋体"/>
                <w:szCs w:val="21"/>
              </w:rPr>
            </w:pPr>
            <w:r>
              <w:rPr>
                <w:rFonts w:hint="eastAsia" w:ascii="宋体" w:hAnsi="宋体" w:cs="宋体"/>
                <w:szCs w:val="21"/>
              </w:rPr>
              <w:t xml:space="preserve">水带挂钩</w:t>
            </w:r>
            <w:r/>
          </w:p>
        </w:tc>
        <w:tc>
          <w:tcPr>
            <w:tcMar>
              <w:left w:w="15" w:type="dxa"/>
              <w:top w:w="15" w:type="dxa"/>
              <w:right w:w="15" w:type="dxa"/>
            </w:tcMar>
            <w:tcW w:w="2133" w:type="pct"/>
            <w:vAlign w:val="center"/>
            <w:textDirection w:val="lrTb"/>
            <w:noWrap/>
          </w:tcPr>
          <w:p>
            <w:pPr>
              <w:jc w:val="center"/>
              <w:rPr>
                <w:rFonts w:ascii="宋体" w:hAnsi="宋体" w:cs="宋体"/>
                <w:szCs w:val="21"/>
              </w:rPr>
            </w:pPr>
            <w:r>
              <w:rPr>
                <w:rFonts w:ascii="宋体" w:hAnsi="宋体" w:cs="宋体"/>
                <w:szCs w:val="21"/>
              </w:rPr>
            </w:r>
            <w:r/>
          </w:p>
        </w:tc>
        <w:tc>
          <w:tcPr>
            <w:tcMar>
              <w:left w:w="15" w:type="dxa"/>
              <w:top w:w="15" w:type="dxa"/>
              <w:right w:w="15" w:type="dxa"/>
            </w:tcMar>
            <w:tcW w:w="643" w:type="pct"/>
            <w:vAlign w:val="center"/>
            <w:textDirection w:val="lrTb"/>
            <w:noWrap/>
          </w:tcPr>
          <w:p>
            <w:pPr>
              <w:jc w:val="center"/>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件</w:t>
            </w:r>
            <w:r/>
          </w:p>
        </w:tc>
      </w:tr>
      <w:tr>
        <w:trPr>
          <w:jc w:val="center"/>
          <w:trHeight w:val="367"/>
        </w:trPr>
        <w:tc>
          <w:tcPr>
            <w:tcMar>
              <w:left w:w="15" w:type="dxa"/>
              <w:top w:w="15" w:type="dxa"/>
              <w:right w:w="15" w:type="dxa"/>
            </w:tcMar>
            <w:tcW w:w="524" w:type="pct"/>
            <w:vAlign w:val="center"/>
            <w:textDirection w:val="lrTb"/>
            <w:noWrap/>
          </w:tcPr>
          <w:p>
            <w:pPr>
              <w:numPr>
                <w:ilvl w:val="0"/>
                <w:numId w:val="5"/>
              </w:numPr>
              <w:jc w:val="center"/>
              <w:widowControl/>
              <w:rPr>
                <w:rFonts w:ascii="宋体" w:hAnsi="宋体" w:cs="宋体"/>
                <w:szCs w:val="21"/>
              </w:rPr>
            </w:pPr>
            <w:r>
              <w:rPr>
                <w:rFonts w:ascii="宋体" w:hAnsi="宋体" w:cs="宋体"/>
                <w:szCs w:val="21"/>
              </w:rPr>
            </w:r>
            <w:r/>
          </w:p>
        </w:tc>
        <w:tc>
          <w:tcPr>
            <w:tcMar>
              <w:left w:w="15" w:type="dxa"/>
              <w:top w:w="15" w:type="dxa"/>
              <w:right w:w="15" w:type="dxa"/>
            </w:tcMar>
            <w:tcW w:w="1698" w:type="pct"/>
            <w:vAlign w:val="center"/>
            <w:textDirection w:val="lrTb"/>
            <w:noWrap/>
          </w:tcPr>
          <w:p>
            <w:pPr>
              <w:jc w:val="center"/>
              <w:rPr>
                <w:rFonts w:ascii="宋体" w:hAnsi="宋体" w:cs="宋体"/>
                <w:szCs w:val="21"/>
              </w:rPr>
            </w:pPr>
            <w:r>
              <w:rPr>
                <w:rFonts w:hint="eastAsia" w:ascii="宋体" w:hAnsi="宋体" w:cs="宋体"/>
                <w:szCs w:val="21"/>
              </w:rPr>
              <w:t xml:space="preserve">水带包布</w:t>
            </w:r>
            <w:r/>
          </w:p>
        </w:tc>
        <w:tc>
          <w:tcPr>
            <w:tcMar>
              <w:left w:w="15" w:type="dxa"/>
              <w:top w:w="15" w:type="dxa"/>
              <w:right w:w="15" w:type="dxa"/>
            </w:tcMar>
            <w:tcW w:w="2133" w:type="pct"/>
            <w:vAlign w:val="center"/>
            <w:textDirection w:val="lrTb"/>
            <w:noWrap/>
          </w:tcPr>
          <w:p>
            <w:pPr>
              <w:jc w:val="center"/>
              <w:rPr>
                <w:rFonts w:ascii="宋体" w:hAnsi="宋体" w:cs="宋体"/>
                <w:szCs w:val="21"/>
              </w:rPr>
            </w:pPr>
            <w:r>
              <w:rPr>
                <w:rFonts w:ascii="宋体" w:hAnsi="宋体" w:cs="宋体"/>
                <w:szCs w:val="21"/>
              </w:rPr>
            </w:r>
            <w:r/>
          </w:p>
        </w:tc>
        <w:tc>
          <w:tcPr>
            <w:tcMar>
              <w:left w:w="15" w:type="dxa"/>
              <w:top w:w="15" w:type="dxa"/>
              <w:right w:w="15" w:type="dxa"/>
            </w:tcMar>
            <w:tcW w:w="643" w:type="pct"/>
            <w:vAlign w:val="center"/>
            <w:textDirection w:val="lrTb"/>
            <w:noWrap/>
          </w:tcPr>
          <w:p>
            <w:pPr>
              <w:jc w:val="center"/>
              <w:rPr>
                <w:rFonts w:ascii="宋体" w:hAnsi="宋体" w:cs="宋体"/>
                <w:szCs w:val="21"/>
              </w:rPr>
            </w:pPr>
            <w:r>
              <w:rPr>
                <w:rFonts w:hint="eastAsia" w:ascii="宋体" w:hAnsi="宋体" w:cs="宋体"/>
                <w:szCs w:val="21"/>
              </w:rPr>
              <w:t xml:space="preserve">4</w:t>
            </w:r>
            <w:r>
              <w:rPr>
                <w:rFonts w:hint="eastAsia" w:ascii="宋体" w:hAnsi="宋体" w:cs="宋体"/>
                <w:szCs w:val="21"/>
              </w:rPr>
              <w:t xml:space="preserve">件</w:t>
            </w:r>
            <w:r/>
          </w:p>
        </w:tc>
      </w:tr>
      <w:tr>
        <w:trPr>
          <w:jc w:val="center"/>
          <w:trHeight w:val="367"/>
        </w:trPr>
        <w:tc>
          <w:tcPr>
            <w:tcMar>
              <w:left w:w="15" w:type="dxa"/>
              <w:top w:w="15" w:type="dxa"/>
              <w:right w:w="15" w:type="dxa"/>
            </w:tcMar>
            <w:tcW w:w="524" w:type="pct"/>
            <w:vAlign w:val="center"/>
            <w:textDirection w:val="lrTb"/>
            <w:noWrap/>
          </w:tcPr>
          <w:p>
            <w:pPr>
              <w:numPr>
                <w:ilvl w:val="0"/>
                <w:numId w:val="5"/>
              </w:numPr>
              <w:jc w:val="center"/>
              <w:widowControl/>
              <w:rPr>
                <w:rFonts w:ascii="宋体" w:hAnsi="宋体" w:cs="宋体"/>
                <w:szCs w:val="21"/>
              </w:rPr>
            </w:pPr>
            <w:r>
              <w:rPr>
                <w:rFonts w:ascii="宋体" w:hAnsi="宋体" w:cs="宋体"/>
                <w:szCs w:val="21"/>
              </w:rPr>
            </w:r>
            <w:r/>
          </w:p>
        </w:tc>
        <w:tc>
          <w:tcPr>
            <w:tcMar>
              <w:left w:w="15" w:type="dxa"/>
              <w:top w:w="15" w:type="dxa"/>
              <w:right w:w="15" w:type="dxa"/>
            </w:tcMar>
            <w:tcW w:w="1698" w:type="pct"/>
            <w:vAlign w:val="center"/>
            <w:textDirection w:val="lrTb"/>
            <w:noWrap/>
          </w:tcPr>
          <w:p>
            <w:pPr>
              <w:jc w:val="center"/>
              <w:rPr>
                <w:rFonts w:ascii="宋体" w:hAnsi="宋体" w:cs="宋体"/>
                <w:szCs w:val="21"/>
              </w:rPr>
            </w:pPr>
            <w:r>
              <w:rPr>
                <w:rFonts w:hint="eastAsia" w:ascii="宋体" w:hAnsi="宋体" w:cs="宋体"/>
                <w:szCs w:val="21"/>
              </w:rPr>
              <w:t xml:space="preserve">水带护桥</w:t>
            </w:r>
            <w:r/>
          </w:p>
        </w:tc>
        <w:tc>
          <w:tcPr>
            <w:tcMar>
              <w:left w:w="15" w:type="dxa"/>
              <w:top w:w="15" w:type="dxa"/>
              <w:right w:w="15" w:type="dxa"/>
            </w:tcMar>
            <w:tcW w:w="2133" w:type="pct"/>
            <w:vAlign w:val="center"/>
            <w:textDirection w:val="lrTb"/>
            <w:noWrap/>
          </w:tcPr>
          <w:p>
            <w:pPr>
              <w:jc w:val="center"/>
              <w:rPr>
                <w:rFonts w:ascii="宋体" w:hAnsi="宋体" w:cs="宋体"/>
                <w:szCs w:val="21"/>
              </w:rPr>
            </w:pPr>
            <w:r>
              <w:rPr>
                <w:rFonts w:ascii="宋体" w:hAnsi="宋体" w:cs="宋体"/>
                <w:szCs w:val="21"/>
              </w:rPr>
            </w:r>
            <w:r/>
          </w:p>
        </w:tc>
        <w:tc>
          <w:tcPr>
            <w:tcMar>
              <w:left w:w="15" w:type="dxa"/>
              <w:top w:w="15" w:type="dxa"/>
              <w:right w:w="15" w:type="dxa"/>
            </w:tcMar>
            <w:tcW w:w="643" w:type="pct"/>
            <w:vAlign w:val="center"/>
            <w:textDirection w:val="lrTb"/>
            <w:noWrap/>
          </w:tcPr>
          <w:p>
            <w:pPr>
              <w:jc w:val="center"/>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副</w:t>
            </w:r>
            <w:r/>
          </w:p>
        </w:tc>
      </w:tr>
      <w:tr>
        <w:trPr>
          <w:jc w:val="center"/>
          <w:trHeight w:val="367"/>
        </w:trPr>
        <w:tc>
          <w:tcPr>
            <w:tcMar>
              <w:left w:w="15" w:type="dxa"/>
              <w:top w:w="15" w:type="dxa"/>
              <w:right w:w="15" w:type="dxa"/>
            </w:tcMar>
            <w:tcW w:w="524" w:type="pct"/>
            <w:vAlign w:val="center"/>
            <w:textDirection w:val="lrTb"/>
            <w:noWrap/>
          </w:tcPr>
          <w:p>
            <w:pPr>
              <w:numPr>
                <w:ilvl w:val="0"/>
                <w:numId w:val="5"/>
              </w:numPr>
              <w:jc w:val="center"/>
              <w:widowControl/>
              <w:rPr>
                <w:rFonts w:ascii="宋体" w:hAnsi="宋体" w:cs="宋体"/>
                <w:szCs w:val="21"/>
              </w:rPr>
            </w:pPr>
            <w:r>
              <w:rPr>
                <w:rFonts w:ascii="宋体" w:hAnsi="宋体" w:cs="宋体"/>
                <w:szCs w:val="21"/>
              </w:rPr>
            </w:r>
            <w:r/>
          </w:p>
        </w:tc>
        <w:tc>
          <w:tcPr>
            <w:tcMar>
              <w:left w:w="15" w:type="dxa"/>
              <w:top w:w="15" w:type="dxa"/>
              <w:right w:w="15" w:type="dxa"/>
            </w:tcMar>
            <w:tcW w:w="1698" w:type="pct"/>
            <w:vAlign w:val="center"/>
            <w:textDirection w:val="lrTb"/>
            <w:noWrap/>
          </w:tcPr>
          <w:p>
            <w:pPr>
              <w:jc w:val="center"/>
              <w:rPr>
                <w:rFonts w:ascii="宋体" w:hAnsi="宋体" w:cs="宋体"/>
                <w:szCs w:val="21"/>
              </w:rPr>
            </w:pPr>
            <w:r>
              <w:rPr>
                <w:rFonts w:hint="eastAsia" w:ascii="宋体" w:hAnsi="宋体" w:cs="宋体"/>
                <w:szCs w:val="21"/>
              </w:rPr>
              <w:t xml:space="preserve">消防斧</w:t>
            </w:r>
            <w:r/>
          </w:p>
        </w:tc>
        <w:tc>
          <w:tcPr>
            <w:tcMar>
              <w:left w:w="15" w:type="dxa"/>
              <w:top w:w="15" w:type="dxa"/>
              <w:right w:w="15" w:type="dxa"/>
            </w:tcMar>
            <w:tcW w:w="2133" w:type="pct"/>
            <w:vAlign w:val="center"/>
            <w:textDirection w:val="lrTb"/>
            <w:noWrap/>
          </w:tcPr>
          <w:p>
            <w:pPr>
              <w:jc w:val="center"/>
              <w:rPr>
                <w:rFonts w:ascii="宋体" w:hAnsi="宋体" w:cs="宋体"/>
                <w:szCs w:val="21"/>
              </w:rPr>
            </w:pPr>
            <w:r>
              <w:rPr>
                <w:rFonts w:ascii="宋体" w:hAnsi="宋体" w:cs="宋体"/>
                <w:szCs w:val="21"/>
              </w:rPr>
            </w:r>
            <w:r/>
          </w:p>
        </w:tc>
        <w:tc>
          <w:tcPr>
            <w:tcMar>
              <w:left w:w="15" w:type="dxa"/>
              <w:top w:w="15" w:type="dxa"/>
              <w:right w:w="15" w:type="dxa"/>
            </w:tcMar>
            <w:tcW w:w="643" w:type="pct"/>
            <w:vAlign w:val="center"/>
            <w:textDirection w:val="lrTb"/>
            <w:noWrap/>
          </w:tcPr>
          <w:p>
            <w:pPr>
              <w:jc w:val="center"/>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把</w:t>
            </w:r>
            <w:r/>
          </w:p>
        </w:tc>
      </w:tr>
      <w:tr>
        <w:trPr>
          <w:jc w:val="center"/>
          <w:trHeight w:val="390"/>
        </w:trPr>
        <w:tc>
          <w:tcPr>
            <w:tcMar>
              <w:left w:w="15" w:type="dxa"/>
              <w:top w:w="15" w:type="dxa"/>
              <w:right w:w="15" w:type="dxa"/>
            </w:tcMar>
            <w:tcW w:w="524" w:type="pct"/>
            <w:vAlign w:val="center"/>
            <w:textDirection w:val="lrTb"/>
            <w:noWrap/>
          </w:tcPr>
          <w:p>
            <w:pPr>
              <w:numPr>
                <w:ilvl w:val="0"/>
                <w:numId w:val="5"/>
              </w:numPr>
              <w:jc w:val="center"/>
              <w:widowControl/>
              <w:rPr>
                <w:rFonts w:ascii="宋体" w:hAnsi="宋体" w:cs="宋体"/>
                <w:szCs w:val="21"/>
              </w:rPr>
            </w:pPr>
            <w:r>
              <w:rPr>
                <w:rFonts w:ascii="宋体" w:hAnsi="宋体" w:cs="宋体"/>
                <w:szCs w:val="21"/>
              </w:rPr>
            </w:r>
            <w:r/>
          </w:p>
        </w:tc>
        <w:tc>
          <w:tcPr>
            <w:tcMar>
              <w:left w:w="15" w:type="dxa"/>
              <w:top w:w="15" w:type="dxa"/>
              <w:right w:w="15" w:type="dxa"/>
            </w:tcMar>
            <w:tcW w:w="1698" w:type="pct"/>
            <w:vAlign w:val="center"/>
            <w:textDirection w:val="lrTb"/>
            <w:noWrap/>
          </w:tcPr>
          <w:p>
            <w:pPr>
              <w:jc w:val="center"/>
              <w:rPr>
                <w:rFonts w:ascii="宋体" w:hAnsi="宋体" w:cs="宋体"/>
                <w:szCs w:val="21"/>
              </w:rPr>
            </w:pPr>
            <w:r>
              <w:rPr>
                <w:rFonts w:hint="eastAsia" w:ascii="宋体" w:hAnsi="宋体" w:cs="宋体"/>
                <w:szCs w:val="21"/>
              </w:rPr>
              <w:t xml:space="preserve">消防锹</w:t>
            </w:r>
            <w:r/>
          </w:p>
        </w:tc>
        <w:tc>
          <w:tcPr>
            <w:tcMar>
              <w:left w:w="15" w:type="dxa"/>
              <w:top w:w="15" w:type="dxa"/>
              <w:right w:w="15" w:type="dxa"/>
            </w:tcMar>
            <w:tcW w:w="2133" w:type="pct"/>
            <w:vAlign w:val="center"/>
            <w:textDirection w:val="lrTb"/>
            <w:noWrap/>
          </w:tcPr>
          <w:p>
            <w:pPr>
              <w:jc w:val="center"/>
              <w:rPr>
                <w:rFonts w:ascii="宋体" w:hAnsi="宋体" w:cs="宋体"/>
                <w:szCs w:val="21"/>
              </w:rPr>
            </w:pPr>
            <w:r>
              <w:rPr>
                <w:rFonts w:ascii="宋体" w:hAnsi="宋体" w:cs="宋体"/>
                <w:szCs w:val="21"/>
              </w:rPr>
            </w:r>
            <w:r/>
          </w:p>
        </w:tc>
        <w:tc>
          <w:tcPr>
            <w:tcMar>
              <w:left w:w="15" w:type="dxa"/>
              <w:top w:w="15" w:type="dxa"/>
              <w:right w:w="15" w:type="dxa"/>
            </w:tcMar>
            <w:tcW w:w="643" w:type="pct"/>
            <w:vAlign w:val="center"/>
            <w:textDirection w:val="lrTb"/>
            <w:noWrap/>
          </w:tcPr>
          <w:p>
            <w:pPr>
              <w:jc w:val="center"/>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把</w:t>
            </w:r>
            <w:r/>
          </w:p>
        </w:tc>
      </w:tr>
      <w:tr>
        <w:trPr>
          <w:jc w:val="center"/>
          <w:trHeight w:val="367"/>
        </w:trPr>
        <w:tc>
          <w:tcPr>
            <w:tcMar>
              <w:left w:w="15" w:type="dxa"/>
              <w:top w:w="15" w:type="dxa"/>
              <w:right w:w="15" w:type="dxa"/>
            </w:tcMar>
            <w:tcW w:w="524" w:type="pct"/>
            <w:vAlign w:val="center"/>
            <w:textDirection w:val="lrTb"/>
            <w:noWrap/>
          </w:tcPr>
          <w:p>
            <w:pPr>
              <w:numPr>
                <w:ilvl w:val="0"/>
                <w:numId w:val="5"/>
              </w:numPr>
              <w:jc w:val="center"/>
              <w:widowControl/>
              <w:rPr>
                <w:rFonts w:ascii="宋体" w:hAnsi="宋体" w:cs="宋体"/>
                <w:szCs w:val="21"/>
              </w:rPr>
            </w:pPr>
            <w:r>
              <w:rPr>
                <w:rFonts w:ascii="宋体" w:hAnsi="宋体" w:cs="宋体"/>
                <w:szCs w:val="21"/>
              </w:rPr>
            </w:r>
            <w:r/>
          </w:p>
        </w:tc>
        <w:tc>
          <w:tcPr>
            <w:tcMar>
              <w:left w:w="15" w:type="dxa"/>
              <w:top w:w="15" w:type="dxa"/>
              <w:right w:w="15" w:type="dxa"/>
            </w:tcMar>
            <w:tcW w:w="1698" w:type="pct"/>
            <w:vAlign w:val="center"/>
            <w:textDirection w:val="lrTb"/>
            <w:noWrap/>
          </w:tcPr>
          <w:p>
            <w:pPr>
              <w:jc w:val="center"/>
              <w:rPr>
                <w:rFonts w:ascii="宋体" w:hAnsi="宋体" w:cs="宋体"/>
                <w:szCs w:val="21"/>
              </w:rPr>
            </w:pPr>
            <w:r>
              <w:rPr>
                <w:rFonts w:hint="eastAsia" w:ascii="宋体" w:hAnsi="宋体" w:cs="宋体"/>
                <w:szCs w:val="21"/>
              </w:rPr>
              <w:t xml:space="preserve">干粉灭火器</w:t>
            </w:r>
            <w:r/>
          </w:p>
        </w:tc>
        <w:tc>
          <w:tcPr>
            <w:tcMar>
              <w:left w:w="15" w:type="dxa"/>
              <w:top w:w="15" w:type="dxa"/>
              <w:right w:w="15" w:type="dxa"/>
            </w:tcMar>
            <w:tcW w:w="2133" w:type="pct"/>
            <w:vAlign w:val="center"/>
            <w:textDirection w:val="lrTb"/>
            <w:noWrap/>
          </w:tcPr>
          <w:p>
            <w:pPr>
              <w:jc w:val="center"/>
              <w:rPr>
                <w:rFonts w:ascii="宋体" w:hAnsi="宋体" w:cs="宋体"/>
                <w:szCs w:val="21"/>
              </w:rPr>
            </w:pPr>
            <w:r>
              <w:rPr>
                <w:rFonts w:ascii="宋体" w:hAnsi="宋体" w:cs="宋体"/>
                <w:szCs w:val="21"/>
              </w:rPr>
            </w:r>
            <w:r/>
          </w:p>
        </w:tc>
        <w:tc>
          <w:tcPr>
            <w:tcMar>
              <w:left w:w="15" w:type="dxa"/>
              <w:top w:w="15" w:type="dxa"/>
              <w:right w:w="15" w:type="dxa"/>
            </w:tcMar>
            <w:tcW w:w="643" w:type="pct"/>
            <w:vAlign w:val="center"/>
            <w:textDirection w:val="lrTb"/>
            <w:noWrap/>
          </w:tcPr>
          <w:p>
            <w:pPr>
              <w:jc w:val="center"/>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具</w:t>
            </w:r>
            <w:r/>
          </w:p>
        </w:tc>
      </w:tr>
    </w:tbl>
    <w:p>
      <w:pPr>
        <w:spacing w:line="360" w:lineRule="auto"/>
        <w:rPr>
          <w:rFonts w:ascii="宋体" w:hAnsi="宋体" w:cs="宋体"/>
          <w:b/>
          <w:bCs/>
          <w:szCs w:val="21"/>
        </w:rPr>
      </w:pPr>
      <w:r>
        <w:rPr>
          <w:rFonts w:ascii="宋体" w:hAnsi="宋体" w:cs="宋体"/>
          <w:b/>
          <w:bCs/>
          <w:szCs w:val="21"/>
        </w:rPr>
      </w:r>
      <w:r/>
    </w:p>
    <w:p>
      <w:pPr>
        <w:spacing w:line="360" w:lineRule="auto"/>
        <w:rPr>
          <w:rFonts w:ascii="宋体" w:hAnsi="宋体" w:cs="宋体"/>
          <w:b/>
          <w:bCs/>
          <w:szCs w:val="21"/>
        </w:rPr>
      </w:pPr>
      <w:r>
        <w:rPr>
          <w:rFonts w:ascii="宋体" w:hAnsi="宋体" w:cs="宋体"/>
          <w:b/>
          <w:bCs/>
          <w:szCs w:val="21"/>
        </w:rPr>
      </w:r>
      <w:r/>
    </w:p>
    <w:p>
      <w:pPr>
        <w:spacing w:line="360" w:lineRule="auto"/>
        <w:rPr>
          <w:rFonts w:ascii="宋体" w:hAnsi="宋体" w:cs="宋体"/>
          <w:b/>
          <w:bCs/>
          <w:szCs w:val="21"/>
        </w:rPr>
      </w:pPr>
      <w:r>
        <w:rPr>
          <w:rFonts w:hint="eastAsia" w:ascii="宋体" w:hAnsi="宋体" w:cs="宋体"/>
          <w:b/>
          <w:bCs/>
          <w:szCs w:val="21"/>
        </w:rPr>
        <w:t xml:space="preserve">第二标段：器材消防车</w:t>
      </w:r>
      <w:r/>
    </w:p>
    <w:tbl>
      <w:tblPr>
        <w:tblStyle w:val="963"/>
        <w:tblW w:w="0" w:type="auto"/>
        <w:jc w:val="center"/>
        <w:tblLook w:val="04A0" w:firstRow="1" w:lastRow="0" w:firstColumn="1" w:lastColumn="0" w:noHBand="0" w:noVBand="1"/>
      </w:tblPr>
      <w:tblGrid>
        <w:gridCol w:w="799"/>
        <w:gridCol w:w="765"/>
        <w:gridCol w:w="709"/>
        <w:gridCol w:w="850"/>
        <w:gridCol w:w="426"/>
        <w:gridCol w:w="708"/>
        <w:gridCol w:w="5146"/>
      </w:tblGrid>
      <w:tr>
        <w:trPr>
          <w:jc w:val="center"/>
          <w:trHeight w:val="495"/>
        </w:trPr>
        <w:tc>
          <w:tcPr>
            <w:tcW w:w="799" w:type="dxa"/>
            <w:vAlign w:val="center"/>
            <w:textDirection w:val="lrTb"/>
            <w:noWrap w:val="false"/>
          </w:tcPr>
          <w:p>
            <w:pPr>
              <w:jc w:val="center"/>
              <w:rPr>
                <w:rFonts w:ascii="宋体" w:hAnsi="宋体" w:cs="宋体"/>
                <w:b/>
                <w:bCs/>
                <w:szCs w:val="21"/>
              </w:rPr>
            </w:pPr>
            <w:r>
              <w:rPr>
                <w:rFonts w:hint="eastAsia" w:ascii="宋体" w:hAnsi="宋体" w:cs="宋体"/>
                <w:b/>
                <w:bCs/>
                <w:szCs w:val="21"/>
              </w:rPr>
              <w:t xml:space="preserve">序号</w:t>
            </w:r>
            <w:r/>
          </w:p>
        </w:tc>
        <w:tc>
          <w:tcPr>
            <w:tcW w:w="765" w:type="dxa"/>
            <w:vAlign w:val="center"/>
            <w:textDirection w:val="lrTb"/>
            <w:noWrap w:val="false"/>
          </w:tcPr>
          <w:p>
            <w:pPr>
              <w:jc w:val="center"/>
              <w:rPr>
                <w:rFonts w:ascii="宋体" w:hAnsi="宋体" w:cs="宋体"/>
                <w:b/>
                <w:bCs/>
                <w:szCs w:val="21"/>
              </w:rPr>
            </w:pPr>
            <w:r>
              <w:rPr>
                <w:rFonts w:hint="eastAsia" w:ascii="宋体" w:hAnsi="宋体" w:cs="宋体"/>
                <w:b/>
                <w:bCs/>
                <w:szCs w:val="21"/>
              </w:rPr>
              <w:t xml:space="preserve">产品名称</w:t>
            </w:r>
            <w:r/>
          </w:p>
        </w:tc>
        <w:tc>
          <w:tcPr>
            <w:tcW w:w="709" w:type="dxa"/>
            <w:vAlign w:val="center"/>
            <w:textDirection w:val="lrTb"/>
            <w:noWrap w:val="false"/>
          </w:tcPr>
          <w:p>
            <w:pPr>
              <w:jc w:val="center"/>
              <w:rPr>
                <w:rFonts w:ascii="宋体" w:hAnsi="宋体" w:cs="宋体"/>
                <w:b/>
                <w:bCs/>
                <w:szCs w:val="21"/>
              </w:rPr>
            </w:pPr>
            <w:r>
              <w:rPr>
                <w:rFonts w:hint="eastAsia" w:ascii="宋体" w:hAnsi="宋体" w:cs="宋体"/>
                <w:b/>
                <w:bCs/>
                <w:szCs w:val="21"/>
              </w:rPr>
              <w:t xml:space="preserve">部件</w:t>
            </w:r>
            <w:r/>
          </w:p>
        </w:tc>
        <w:tc>
          <w:tcPr>
            <w:tcW w:w="850" w:type="dxa"/>
            <w:vAlign w:val="center"/>
            <w:textDirection w:val="lrTb"/>
            <w:noWrap w:val="false"/>
          </w:tcPr>
          <w:p>
            <w:pPr>
              <w:jc w:val="center"/>
              <w:rPr>
                <w:rFonts w:ascii="宋体" w:hAnsi="宋体" w:cs="宋体"/>
                <w:b/>
                <w:bCs/>
                <w:szCs w:val="21"/>
              </w:rPr>
            </w:pPr>
            <w:r>
              <w:rPr>
                <w:rFonts w:hint="eastAsia" w:ascii="宋体" w:hAnsi="宋体" w:cs="宋体"/>
                <w:b/>
                <w:bCs/>
                <w:szCs w:val="21"/>
              </w:rPr>
              <w:t xml:space="preserve">重要性</w:t>
            </w:r>
            <w:r/>
          </w:p>
        </w:tc>
        <w:tc>
          <w:tcPr>
            <w:gridSpan w:val="2"/>
            <w:tcW w:w="1134" w:type="dxa"/>
            <w:vAlign w:val="center"/>
            <w:textDirection w:val="lrTb"/>
            <w:noWrap w:val="false"/>
          </w:tcPr>
          <w:p>
            <w:pPr>
              <w:jc w:val="center"/>
              <w:rPr>
                <w:rFonts w:ascii="宋体" w:hAnsi="宋体" w:cs="宋体"/>
                <w:b/>
                <w:bCs/>
                <w:szCs w:val="21"/>
              </w:rPr>
            </w:pPr>
            <w:r>
              <w:rPr>
                <w:rFonts w:hint="eastAsia" w:ascii="宋体" w:hAnsi="宋体" w:cs="宋体"/>
                <w:b/>
                <w:bCs/>
                <w:szCs w:val="21"/>
              </w:rPr>
              <w:t xml:space="preserve">指标序号</w:t>
            </w:r>
            <w:r/>
          </w:p>
        </w:tc>
        <w:tc>
          <w:tcPr>
            <w:tcW w:w="5146" w:type="dxa"/>
            <w:vAlign w:val="center"/>
            <w:textDirection w:val="lrTb"/>
            <w:noWrap w:val="false"/>
          </w:tcPr>
          <w:p>
            <w:pPr>
              <w:jc w:val="center"/>
              <w:rPr>
                <w:rFonts w:ascii="宋体" w:hAnsi="宋体" w:cs="宋体"/>
                <w:b/>
                <w:bCs/>
                <w:szCs w:val="21"/>
              </w:rPr>
            </w:pPr>
            <w:r>
              <w:rPr>
                <w:rFonts w:hint="eastAsia" w:ascii="宋体" w:hAnsi="宋体" w:cs="宋体"/>
                <w:b/>
                <w:bCs/>
                <w:szCs w:val="21"/>
              </w:rPr>
              <w:t xml:space="preserve">技术参数</w:t>
            </w:r>
            <w:r/>
          </w:p>
        </w:tc>
      </w:tr>
      <w:tr>
        <w:trPr>
          <w:jc w:val="center"/>
        </w:trPr>
        <w:tc>
          <w:tcPr>
            <w:tcW w:w="799" w:type="dxa"/>
            <w:vAlign w:val="center"/>
            <w:vMerge w:val="restart"/>
            <w:textDirection w:val="lrTb"/>
            <w:noWrap w:val="false"/>
          </w:tcPr>
          <w:p>
            <w:pPr>
              <w:jc w:val="center"/>
              <w:rPr>
                <w:rFonts w:ascii="宋体" w:hAnsi="宋体" w:cs="宋体"/>
                <w:szCs w:val="21"/>
              </w:rPr>
            </w:pPr>
            <w:r>
              <w:rPr>
                <w:rFonts w:hint="eastAsia" w:ascii="宋体" w:hAnsi="宋体" w:cs="宋体"/>
                <w:szCs w:val="21"/>
              </w:rPr>
              <w:t xml:space="preserve">1</w:t>
            </w:r>
            <w:r/>
          </w:p>
        </w:tc>
        <w:tc>
          <w:tcPr>
            <w:tcW w:w="765" w:type="dxa"/>
            <w:vAlign w:val="center"/>
            <w:vMerge w:val="restart"/>
            <w:textDirection w:val="lrTb"/>
            <w:noWrap w:val="false"/>
          </w:tcPr>
          <w:p>
            <w:pPr>
              <w:jc w:val="center"/>
              <w:rPr>
                <w:rFonts w:ascii="宋体" w:hAnsi="宋体" w:cs="宋体"/>
                <w:szCs w:val="21"/>
              </w:rPr>
            </w:pPr>
            <w:r>
              <w:rPr>
                <w:rFonts w:hint="eastAsia" w:ascii="宋体" w:hAnsi="宋体" w:cs="宋体"/>
                <w:szCs w:val="21"/>
              </w:rPr>
              <w:t xml:space="preserve">器材消防车</w:t>
            </w:r>
            <w:r/>
          </w:p>
        </w:tc>
        <w:tc>
          <w:tcPr>
            <w:tcW w:w="709" w:type="dxa"/>
            <w:vAlign w:val="center"/>
            <w:vMerge w:val="restart"/>
            <w:textDirection w:val="lrTb"/>
            <w:noWrap w:val="false"/>
          </w:tcPr>
          <w:p>
            <w:pPr>
              <w:jc w:val="center"/>
              <w:rPr>
                <w:rFonts w:ascii="宋体" w:hAnsi="宋体" w:cs="宋体"/>
                <w:szCs w:val="21"/>
              </w:rPr>
            </w:pPr>
            <w:r>
              <w:rPr>
                <w:rFonts w:hint="eastAsia" w:ascii="宋体" w:hAnsi="宋体" w:cs="宋体"/>
                <w:szCs w:val="21"/>
              </w:rPr>
              <w:t xml:space="preserve">整车</w:t>
            </w:r>
            <w:r/>
          </w:p>
        </w:tc>
        <w:tc>
          <w:tcPr>
            <w:tcW w:w="850" w:type="dxa"/>
            <w:vAlign w:val="center"/>
            <w:textDirection w:val="lrTb"/>
            <w:noWrap w:val="false"/>
          </w:tcPr>
          <w:p>
            <w:pPr>
              <w:jc w:val="center"/>
              <w:rPr>
                <w:rFonts w:ascii="宋体" w:hAnsi="宋体" w:cs="宋体"/>
                <w:szCs w:val="21"/>
                <w:lang w:eastAsia="ja-JP"/>
              </w:rPr>
            </w:pPr>
            <w:r>
              <w:rPr>
                <w:rFonts w:hint="eastAsia" w:ascii="宋体" w:hAnsi="宋体" w:cs="宋体"/>
                <w:szCs w:val="21"/>
              </w:rPr>
              <w:t xml:space="preserve">＃</w:t>
            </w:r>
            <w:r/>
          </w:p>
        </w:tc>
        <w:tc>
          <w:tcPr>
            <w:gridSpan w:val="2"/>
            <w:tcW w:w="1134" w:type="dxa"/>
            <w:vAlign w:val="center"/>
            <w:textDirection w:val="lrTb"/>
            <w:noWrap w:val="false"/>
          </w:tcPr>
          <w:p>
            <w:pPr>
              <w:jc w:val="center"/>
              <w:rPr>
                <w:rFonts w:ascii="宋体" w:hAnsi="宋体" w:cs="宋体"/>
                <w:szCs w:val="21"/>
              </w:rPr>
            </w:pPr>
            <w:r>
              <w:rPr>
                <w:rFonts w:hint="eastAsia" w:ascii="宋体" w:hAnsi="宋体" w:cs="宋体"/>
                <w:szCs w:val="21"/>
              </w:rPr>
              <w:t xml:space="preserve">1</w:t>
            </w:r>
            <w:r/>
          </w:p>
        </w:tc>
        <w:tc>
          <w:tcPr>
            <w:tcW w:w="5146" w:type="dxa"/>
            <w:vAlign w:val="center"/>
            <w:textDirection w:val="lrTb"/>
            <w:noWrap w:val="false"/>
          </w:tcPr>
          <w:p>
            <w:pPr>
              <w:jc w:val="left"/>
              <w:rPr>
                <w:rFonts w:ascii="宋体" w:hAnsi="宋体" w:cs="宋体"/>
                <w:szCs w:val="21"/>
              </w:rPr>
            </w:pPr>
            <w:r>
              <w:rPr>
                <w:rFonts w:hint="eastAsia" w:ascii="宋体" w:hAnsi="宋体" w:cs="宋体"/>
                <w:szCs w:val="21"/>
              </w:rPr>
              <w:t xml:space="preserve">整车参数符合《消防车第</w:t>
            </w:r>
            <w:r>
              <w:rPr>
                <w:rFonts w:hint="eastAsia" w:ascii="宋体" w:hAnsi="宋体" w:cs="宋体"/>
                <w:szCs w:val="21"/>
              </w:rPr>
              <w:t xml:space="preserve">1 </w:t>
            </w:r>
            <w:r>
              <w:rPr>
                <w:rFonts w:hint="eastAsia" w:ascii="宋体" w:hAnsi="宋体" w:cs="宋体"/>
                <w:szCs w:val="21"/>
              </w:rPr>
              <w:t xml:space="preserve">部分：通用技术条件》</w:t>
            </w:r>
            <w:r>
              <w:rPr>
                <w:rFonts w:hint="eastAsia" w:ascii="宋体" w:hAnsi="宋体" w:cs="宋体"/>
                <w:szCs w:val="21"/>
              </w:rPr>
              <w:t xml:space="preserve">（</w:t>
            </w:r>
            <w:r>
              <w:rPr>
                <w:rFonts w:hint="eastAsia" w:ascii="宋体" w:hAnsi="宋体" w:cs="宋体"/>
                <w:szCs w:val="21"/>
              </w:rPr>
              <w:t xml:space="preserve">GB7956.1-2014</w:t>
            </w:r>
            <w:r>
              <w:rPr>
                <w:rFonts w:hint="eastAsia" w:ascii="宋体" w:hAnsi="宋体" w:cs="宋体"/>
                <w:szCs w:val="21"/>
              </w:rPr>
              <w:t xml:space="preserve">）标准要求中相关标准；</w:t>
            </w:r>
            <w:r/>
          </w:p>
        </w:tc>
      </w:tr>
      <w:tr>
        <w:trPr>
          <w:jc w:val="center"/>
        </w:trPr>
        <w:tc>
          <w:tcPr>
            <w:tcW w:w="799" w:type="dxa"/>
            <w:vAlign w:val="center"/>
            <w:vMerge w:val="continue"/>
            <w:textDirection w:val="lrTb"/>
            <w:noWrap w:val="false"/>
          </w:tcPr>
          <w:p>
            <w:pPr>
              <w:jc w:val="center"/>
              <w:rPr>
                <w:rFonts w:ascii="宋体" w:hAnsi="宋体" w:cs="宋体"/>
                <w:szCs w:val="21"/>
              </w:rPr>
            </w:pPr>
            <w:r>
              <w:rPr>
                <w:rFonts w:ascii="宋体" w:hAnsi="宋体" w:cs="宋体"/>
                <w:szCs w:val="21"/>
              </w:rPr>
            </w:r>
            <w:r/>
          </w:p>
        </w:tc>
        <w:tc>
          <w:tcPr>
            <w:tcW w:w="765" w:type="dxa"/>
            <w:vAlign w:val="center"/>
            <w:vMerge w:val="continue"/>
            <w:textDirection w:val="lrTb"/>
            <w:noWrap w:val="false"/>
          </w:tcPr>
          <w:p>
            <w:pPr>
              <w:jc w:val="center"/>
              <w:rPr>
                <w:rFonts w:ascii="宋体" w:hAnsi="宋体" w:cs="宋体"/>
                <w:szCs w:val="21"/>
              </w:rPr>
            </w:pPr>
            <w:r>
              <w:rPr>
                <w:rFonts w:ascii="宋体" w:hAnsi="宋体" w:cs="宋体"/>
                <w:szCs w:val="21"/>
              </w:rPr>
            </w:r>
            <w:r/>
          </w:p>
        </w:tc>
        <w:tc>
          <w:tcPr>
            <w:tcW w:w="709" w:type="dxa"/>
            <w:vAlign w:val="center"/>
            <w:vMerge w:val="continue"/>
            <w:textDirection w:val="lrTb"/>
            <w:noWrap w:val="false"/>
          </w:tcPr>
          <w:p>
            <w:pPr>
              <w:jc w:val="center"/>
              <w:rPr>
                <w:rFonts w:ascii="宋体" w:hAnsi="宋体" w:cs="宋体"/>
                <w:szCs w:val="21"/>
              </w:rPr>
            </w:pPr>
            <w:r>
              <w:rPr>
                <w:rFonts w:ascii="宋体" w:hAnsi="宋体" w:cs="宋体"/>
                <w:szCs w:val="21"/>
              </w:rPr>
            </w:r>
            <w:r/>
          </w:p>
        </w:tc>
        <w:tc>
          <w:tcPr>
            <w:tcW w:w="850" w:type="dxa"/>
            <w:vAlign w:val="center"/>
            <w:textDirection w:val="lrTb"/>
            <w:noWrap w:val="false"/>
          </w:tcPr>
          <w:p>
            <w:pPr>
              <w:jc w:val="center"/>
              <w:rPr>
                <w:rFonts w:ascii="宋体" w:hAnsi="宋体" w:cs="宋体"/>
                <w:szCs w:val="21"/>
              </w:rPr>
            </w:pPr>
            <w:r>
              <w:rPr>
                <w:rFonts w:hint="eastAsia" w:ascii="宋体" w:hAnsi="宋体" w:cs="宋体"/>
                <w:szCs w:val="21"/>
              </w:rPr>
              <w:t xml:space="preserve">＃</w:t>
            </w:r>
            <w:r/>
          </w:p>
        </w:tc>
        <w:tc>
          <w:tcPr>
            <w:gridSpan w:val="2"/>
            <w:tcW w:w="1134" w:type="dxa"/>
            <w:vAlign w:val="center"/>
            <w:textDirection w:val="lrTb"/>
            <w:noWrap w:val="false"/>
          </w:tcPr>
          <w:p>
            <w:pPr>
              <w:jc w:val="center"/>
              <w:rPr>
                <w:rFonts w:ascii="宋体" w:hAnsi="宋体" w:cs="宋体"/>
                <w:szCs w:val="21"/>
              </w:rPr>
            </w:pPr>
            <w:r>
              <w:rPr>
                <w:rFonts w:hint="eastAsia" w:ascii="宋体" w:hAnsi="宋体" w:cs="宋体"/>
                <w:szCs w:val="21"/>
              </w:rPr>
              <w:t xml:space="preserve">2</w:t>
            </w:r>
            <w:r/>
          </w:p>
        </w:tc>
        <w:tc>
          <w:tcPr>
            <w:tcW w:w="5146" w:type="dxa"/>
            <w:vAlign w:val="center"/>
            <w:textDirection w:val="lrTb"/>
            <w:noWrap w:val="false"/>
          </w:tcPr>
          <w:p>
            <w:pPr>
              <w:jc w:val="left"/>
              <w:rPr>
                <w:rFonts w:ascii="宋体" w:hAnsi="宋体" w:cs="宋体"/>
                <w:szCs w:val="21"/>
              </w:rPr>
            </w:pPr>
            <w:r>
              <w:rPr>
                <w:rFonts w:hint="eastAsia" w:ascii="宋体" w:hAnsi="宋体" w:cs="宋体"/>
                <w:szCs w:val="21"/>
              </w:rPr>
              <w:t xml:space="preserve">国产四驱皮卡底盘，驱动型式：前置四驱，后桥差速锁；</w:t>
            </w:r>
            <w:r/>
          </w:p>
        </w:tc>
      </w:tr>
      <w:tr>
        <w:trPr>
          <w:jc w:val="center"/>
        </w:trPr>
        <w:tc>
          <w:tcPr>
            <w:tcW w:w="799" w:type="dxa"/>
            <w:vAlign w:val="center"/>
            <w:vMerge w:val="continue"/>
            <w:textDirection w:val="lrTb"/>
            <w:noWrap w:val="false"/>
          </w:tcPr>
          <w:p>
            <w:pPr>
              <w:jc w:val="center"/>
              <w:rPr>
                <w:rFonts w:ascii="宋体" w:hAnsi="宋体" w:cs="宋体"/>
                <w:szCs w:val="21"/>
              </w:rPr>
            </w:pPr>
            <w:r>
              <w:rPr>
                <w:rFonts w:ascii="宋体" w:hAnsi="宋体" w:cs="宋体"/>
                <w:szCs w:val="21"/>
              </w:rPr>
            </w:r>
            <w:r/>
          </w:p>
        </w:tc>
        <w:tc>
          <w:tcPr>
            <w:tcW w:w="765" w:type="dxa"/>
            <w:vAlign w:val="center"/>
            <w:vMerge w:val="continue"/>
            <w:textDirection w:val="lrTb"/>
            <w:noWrap w:val="false"/>
          </w:tcPr>
          <w:p>
            <w:pPr>
              <w:jc w:val="center"/>
              <w:rPr>
                <w:rFonts w:ascii="宋体" w:hAnsi="宋体" w:cs="宋体"/>
                <w:szCs w:val="21"/>
              </w:rPr>
            </w:pPr>
            <w:r>
              <w:rPr>
                <w:rFonts w:ascii="宋体" w:hAnsi="宋体" w:cs="宋体"/>
                <w:szCs w:val="21"/>
              </w:rPr>
            </w:r>
            <w:r/>
          </w:p>
        </w:tc>
        <w:tc>
          <w:tcPr>
            <w:tcW w:w="709" w:type="dxa"/>
            <w:vAlign w:val="center"/>
            <w:vMerge w:val="continue"/>
            <w:textDirection w:val="lrTb"/>
            <w:noWrap w:val="false"/>
          </w:tcPr>
          <w:p>
            <w:pPr>
              <w:jc w:val="center"/>
              <w:rPr>
                <w:rFonts w:ascii="宋体" w:hAnsi="宋体" w:cs="宋体"/>
                <w:szCs w:val="21"/>
              </w:rPr>
            </w:pPr>
            <w:r>
              <w:rPr>
                <w:rFonts w:ascii="宋体" w:hAnsi="宋体" w:cs="宋体"/>
                <w:szCs w:val="21"/>
              </w:rPr>
            </w:r>
            <w:r/>
          </w:p>
        </w:tc>
        <w:tc>
          <w:tcPr>
            <w:tcW w:w="850" w:type="dxa"/>
            <w:vAlign w:val="center"/>
            <w:textDirection w:val="lrTb"/>
            <w:noWrap w:val="false"/>
          </w:tcPr>
          <w:p>
            <w:pPr>
              <w:jc w:val="center"/>
              <w:rPr>
                <w:rFonts w:ascii="宋体" w:hAnsi="宋体" w:cs="宋体"/>
                <w:szCs w:val="21"/>
              </w:rPr>
            </w:pPr>
            <w:r>
              <w:rPr>
                <w:rFonts w:hint="eastAsia" w:ascii="宋体" w:hAnsi="宋体" w:cs="宋体"/>
                <w:szCs w:val="21"/>
              </w:rPr>
              <w:t xml:space="preserve">＃</w:t>
            </w:r>
            <w:r/>
          </w:p>
        </w:tc>
        <w:tc>
          <w:tcPr>
            <w:gridSpan w:val="2"/>
            <w:tcW w:w="1134" w:type="dxa"/>
            <w:vAlign w:val="center"/>
            <w:textDirection w:val="lrTb"/>
            <w:noWrap w:val="false"/>
          </w:tcPr>
          <w:p>
            <w:pPr>
              <w:jc w:val="center"/>
              <w:rPr>
                <w:rFonts w:ascii="宋体" w:hAnsi="宋体" w:cs="宋体"/>
                <w:szCs w:val="21"/>
              </w:rPr>
            </w:pPr>
            <w:r>
              <w:rPr>
                <w:rFonts w:hint="eastAsia" w:ascii="宋体" w:hAnsi="宋体" w:cs="宋体"/>
                <w:szCs w:val="21"/>
              </w:rPr>
              <w:t xml:space="preserve">3</w:t>
            </w:r>
            <w:r/>
          </w:p>
        </w:tc>
        <w:tc>
          <w:tcPr>
            <w:tcW w:w="5146" w:type="dxa"/>
            <w:vAlign w:val="center"/>
            <w:textDirection w:val="lrTb"/>
            <w:noWrap w:val="false"/>
          </w:tcPr>
          <w:p>
            <w:pPr>
              <w:jc w:val="left"/>
              <w:rPr>
                <w:rFonts w:ascii="宋体" w:hAnsi="宋体" w:cs="宋体"/>
                <w:szCs w:val="21"/>
              </w:rPr>
            </w:pPr>
            <w:r>
              <w:rPr>
                <w:rFonts w:hint="eastAsia" w:ascii="宋体" w:hAnsi="宋体" w:cs="宋体"/>
                <w:szCs w:val="21"/>
              </w:rPr>
              <w:t xml:space="preserve">外形尺寸长宽高≥</w:t>
            </w:r>
            <w:r>
              <w:rPr>
                <w:rFonts w:hint="eastAsia" w:ascii="宋体" w:hAnsi="宋体" w:cs="宋体"/>
                <w:szCs w:val="21"/>
              </w:rPr>
              <w:t xml:space="preserve">5700</w:t>
            </w:r>
            <w:r>
              <w:rPr>
                <w:rFonts w:hint="eastAsia" w:ascii="宋体" w:hAnsi="宋体" w:cs="宋体"/>
                <w:szCs w:val="21"/>
              </w:rPr>
              <w:t xml:space="preserve">×</w:t>
            </w:r>
            <w:r>
              <w:rPr>
                <w:rFonts w:hint="eastAsia" w:ascii="宋体" w:hAnsi="宋体" w:cs="宋体"/>
                <w:szCs w:val="21"/>
              </w:rPr>
              <w:t xml:space="preserve">1950</w:t>
            </w:r>
            <w:r>
              <w:rPr>
                <w:rFonts w:hint="eastAsia" w:ascii="宋体" w:hAnsi="宋体" w:cs="宋体"/>
                <w:szCs w:val="21"/>
              </w:rPr>
              <w:t xml:space="preserve">×</w:t>
            </w:r>
            <w:r>
              <w:rPr>
                <w:rFonts w:hint="eastAsia" w:ascii="宋体" w:hAnsi="宋体" w:cs="宋体"/>
                <w:szCs w:val="21"/>
              </w:rPr>
              <w:t xml:space="preserve">1950mm</w:t>
            </w:r>
            <w:r>
              <w:rPr>
                <w:rFonts w:hint="eastAsia" w:ascii="宋体" w:hAnsi="宋体" w:cs="宋体"/>
                <w:szCs w:val="21"/>
              </w:rPr>
              <w:t xml:space="preserve">；</w:t>
            </w:r>
            <w:r/>
          </w:p>
        </w:tc>
      </w:tr>
      <w:tr>
        <w:trPr>
          <w:jc w:val="center"/>
        </w:trPr>
        <w:tc>
          <w:tcPr>
            <w:tcW w:w="799" w:type="dxa"/>
            <w:vAlign w:val="center"/>
            <w:vMerge w:val="continue"/>
            <w:textDirection w:val="lrTb"/>
            <w:noWrap w:val="false"/>
          </w:tcPr>
          <w:p>
            <w:pPr>
              <w:jc w:val="center"/>
              <w:rPr>
                <w:rFonts w:ascii="宋体" w:hAnsi="宋体" w:cs="宋体"/>
                <w:szCs w:val="21"/>
              </w:rPr>
            </w:pPr>
            <w:r>
              <w:rPr>
                <w:rFonts w:ascii="宋体" w:hAnsi="宋体" w:cs="宋体"/>
                <w:szCs w:val="21"/>
              </w:rPr>
            </w:r>
            <w:r/>
          </w:p>
        </w:tc>
        <w:tc>
          <w:tcPr>
            <w:tcW w:w="765" w:type="dxa"/>
            <w:vAlign w:val="center"/>
            <w:vMerge w:val="continue"/>
            <w:textDirection w:val="lrTb"/>
            <w:noWrap w:val="false"/>
          </w:tcPr>
          <w:p>
            <w:pPr>
              <w:jc w:val="center"/>
              <w:rPr>
                <w:rFonts w:ascii="宋体" w:hAnsi="宋体" w:cs="宋体"/>
                <w:szCs w:val="21"/>
              </w:rPr>
            </w:pPr>
            <w:r>
              <w:rPr>
                <w:rFonts w:ascii="宋体" w:hAnsi="宋体" w:cs="宋体"/>
                <w:szCs w:val="21"/>
              </w:rPr>
            </w:r>
            <w:r/>
          </w:p>
        </w:tc>
        <w:tc>
          <w:tcPr>
            <w:tcW w:w="709" w:type="dxa"/>
            <w:vAlign w:val="center"/>
            <w:vMerge w:val="continue"/>
            <w:textDirection w:val="lrTb"/>
            <w:noWrap w:val="false"/>
          </w:tcPr>
          <w:p>
            <w:pPr>
              <w:jc w:val="center"/>
              <w:rPr>
                <w:rFonts w:ascii="宋体" w:hAnsi="宋体" w:cs="宋体"/>
                <w:szCs w:val="21"/>
              </w:rPr>
            </w:pPr>
            <w:r>
              <w:rPr>
                <w:rFonts w:ascii="宋体" w:hAnsi="宋体" w:cs="宋体"/>
                <w:szCs w:val="21"/>
              </w:rPr>
            </w:r>
            <w:r/>
          </w:p>
        </w:tc>
        <w:tc>
          <w:tcPr>
            <w:tcW w:w="850" w:type="dxa"/>
            <w:vAlign w:val="center"/>
            <w:textDirection w:val="lrTb"/>
            <w:noWrap w:val="false"/>
          </w:tcPr>
          <w:p>
            <w:pPr>
              <w:jc w:val="center"/>
              <w:rPr>
                <w:rFonts w:ascii="宋体" w:hAnsi="宋体" w:cs="宋体"/>
                <w:szCs w:val="21"/>
              </w:rPr>
            </w:pPr>
            <w:r>
              <w:rPr>
                <w:rFonts w:hint="eastAsia" w:ascii="宋体" w:hAnsi="宋体" w:cs="宋体"/>
                <w:szCs w:val="21"/>
              </w:rPr>
              <w:t xml:space="preserve">▲</w:t>
            </w:r>
            <w:r/>
          </w:p>
        </w:tc>
        <w:tc>
          <w:tcPr>
            <w:gridSpan w:val="2"/>
            <w:tcW w:w="1134" w:type="dxa"/>
            <w:vAlign w:val="center"/>
            <w:textDirection w:val="lrTb"/>
            <w:noWrap w:val="false"/>
          </w:tcPr>
          <w:p>
            <w:pPr>
              <w:jc w:val="center"/>
              <w:rPr>
                <w:rFonts w:ascii="宋体" w:hAnsi="宋体" w:cs="宋体"/>
                <w:szCs w:val="21"/>
              </w:rPr>
            </w:pPr>
            <w:r>
              <w:rPr>
                <w:rFonts w:hint="eastAsia" w:ascii="宋体" w:hAnsi="宋体" w:cs="宋体"/>
                <w:szCs w:val="21"/>
              </w:rPr>
              <w:t xml:space="preserve">4</w:t>
            </w:r>
            <w:r/>
          </w:p>
        </w:tc>
        <w:tc>
          <w:tcPr>
            <w:tcW w:w="5146" w:type="dxa"/>
            <w:vAlign w:val="center"/>
            <w:textDirection w:val="lrTb"/>
            <w:noWrap w:val="false"/>
          </w:tcPr>
          <w:p>
            <w:pPr>
              <w:jc w:val="left"/>
              <w:rPr>
                <w:rFonts w:ascii="宋体" w:hAnsi="宋体" w:cs="宋体"/>
                <w:szCs w:val="21"/>
              </w:rPr>
            </w:pPr>
            <w:r>
              <w:rPr>
                <w:rFonts w:hint="eastAsia" w:ascii="宋体" w:hAnsi="宋体" w:cs="宋体"/>
                <w:szCs w:val="21"/>
              </w:rPr>
              <w:t xml:space="preserve">轴距≤</w:t>
            </w:r>
            <w:r>
              <w:rPr>
                <w:rFonts w:hint="eastAsia" w:ascii="宋体" w:hAnsi="宋体" w:cs="宋体"/>
                <w:szCs w:val="21"/>
              </w:rPr>
              <w:t xml:space="preserve">3300mm</w:t>
            </w:r>
            <w:r>
              <w:rPr>
                <w:rFonts w:hint="eastAsia" w:ascii="宋体" w:hAnsi="宋体" w:cs="宋体"/>
                <w:szCs w:val="21"/>
              </w:rPr>
              <w:t xml:space="preserve">；</w:t>
            </w:r>
            <w:r/>
          </w:p>
        </w:tc>
      </w:tr>
      <w:tr>
        <w:trPr>
          <w:jc w:val="center"/>
        </w:trPr>
        <w:tc>
          <w:tcPr>
            <w:tcW w:w="799" w:type="dxa"/>
            <w:vAlign w:val="center"/>
            <w:vMerge w:val="continue"/>
            <w:textDirection w:val="lrTb"/>
            <w:noWrap w:val="false"/>
          </w:tcPr>
          <w:p>
            <w:pPr>
              <w:jc w:val="center"/>
              <w:rPr>
                <w:rFonts w:ascii="宋体" w:hAnsi="宋体" w:cs="宋体"/>
                <w:szCs w:val="21"/>
              </w:rPr>
            </w:pPr>
            <w:r>
              <w:rPr>
                <w:rFonts w:ascii="宋体" w:hAnsi="宋体" w:cs="宋体"/>
                <w:szCs w:val="21"/>
              </w:rPr>
            </w:r>
            <w:r/>
          </w:p>
        </w:tc>
        <w:tc>
          <w:tcPr>
            <w:tcW w:w="765" w:type="dxa"/>
            <w:vAlign w:val="center"/>
            <w:vMerge w:val="continue"/>
            <w:textDirection w:val="lrTb"/>
            <w:noWrap w:val="false"/>
          </w:tcPr>
          <w:p>
            <w:pPr>
              <w:jc w:val="center"/>
              <w:rPr>
                <w:rFonts w:ascii="宋体" w:hAnsi="宋体" w:cs="宋体"/>
                <w:szCs w:val="21"/>
              </w:rPr>
            </w:pPr>
            <w:r>
              <w:rPr>
                <w:rFonts w:ascii="宋体" w:hAnsi="宋体" w:cs="宋体"/>
                <w:szCs w:val="21"/>
              </w:rPr>
            </w:r>
            <w:r/>
          </w:p>
        </w:tc>
        <w:tc>
          <w:tcPr>
            <w:tcW w:w="709" w:type="dxa"/>
            <w:vAlign w:val="center"/>
            <w:vMerge w:val="continue"/>
            <w:textDirection w:val="lrTb"/>
            <w:noWrap w:val="false"/>
          </w:tcPr>
          <w:p>
            <w:pPr>
              <w:jc w:val="center"/>
              <w:rPr>
                <w:rFonts w:ascii="宋体" w:hAnsi="宋体" w:cs="宋体"/>
                <w:szCs w:val="21"/>
              </w:rPr>
            </w:pPr>
            <w:r>
              <w:rPr>
                <w:rFonts w:ascii="宋体" w:hAnsi="宋体" w:cs="宋体"/>
                <w:szCs w:val="21"/>
              </w:rPr>
            </w:r>
            <w:r/>
          </w:p>
        </w:tc>
        <w:tc>
          <w:tcPr>
            <w:tcW w:w="850" w:type="dxa"/>
            <w:vAlign w:val="center"/>
            <w:textDirection w:val="lrTb"/>
            <w:noWrap w:val="false"/>
          </w:tcPr>
          <w:p>
            <w:pPr>
              <w:jc w:val="center"/>
              <w:rPr>
                <w:rFonts w:ascii="宋体" w:hAnsi="宋体" w:cs="宋体"/>
                <w:szCs w:val="21"/>
              </w:rPr>
            </w:pPr>
            <w:r>
              <w:rPr>
                <w:rFonts w:hint="eastAsia" w:ascii="宋体" w:hAnsi="宋体" w:cs="宋体"/>
                <w:szCs w:val="21"/>
              </w:rPr>
              <w:t xml:space="preserve">▲</w:t>
            </w:r>
            <w:r/>
          </w:p>
        </w:tc>
        <w:tc>
          <w:tcPr>
            <w:gridSpan w:val="2"/>
            <w:tcW w:w="1134" w:type="dxa"/>
            <w:vAlign w:val="center"/>
            <w:textDirection w:val="lrTb"/>
            <w:noWrap w:val="false"/>
          </w:tcPr>
          <w:p>
            <w:pPr>
              <w:jc w:val="center"/>
              <w:rPr>
                <w:rFonts w:ascii="宋体" w:hAnsi="宋体" w:cs="宋体"/>
                <w:szCs w:val="21"/>
              </w:rPr>
            </w:pPr>
            <w:r>
              <w:rPr>
                <w:rFonts w:hint="eastAsia" w:ascii="宋体" w:hAnsi="宋体" w:cs="宋体"/>
                <w:szCs w:val="21"/>
              </w:rPr>
              <w:t xml:space="preserve">5</w:t>
            </w:r>
            <w:r/>
          </w:p>
        </w:tc>
        <w:tc>
          <w:tcPr>
            <w:tcW w:w="5146" w:type="dxa"/>
            <w:vAlign w:val="center"/>
            <w:textDirection w:val="lrTb"/>
            <w:noWrap w:val="false"/>
          </w:tcPr>
          <w:p>
            <w:pPr>
              <w:jc w:val="left"/>
              <w:rPr>
                <w:rFonts w:ascii="宋体" w:hAnsi="宋体" w:cs="宋体"/>
                <w:szCs w:val="21"/>
              </w:rPr>
            </w:pPr>
            <w:r>
              <w:rPr>
                <w:rFonts w:hint="eastAsia" w:ascii="宋体" w:hAnsi="宋体" w:cs="宋体"/>
                <w:szCs w:val="21"/>
              </w:rPr>
              <w:t xml:space="preserve">总质量：≤</w:t>
            </w:r>
            <w:r>
              <w:rPr>
                <w:rFonts w:hint="eastAsia" w:ascii="宋体" w:hAnsi="宋体" w:cs="宋体"/>
                <w:szCs w:val="21"/>
              </w:rPr>
              <w:t xml:space="preserve">2900kg</w:t>
            </w:r>
            <w:r>
              <w:rPr>
                <w:rFonts w:hint="eastAsia" w:ascii="宋体" w:hAnsi="宋体" w:cs="宋体"/>
                <w:szCs w:val="21"/>
              </w:rPr>
              <w:t xml:space="preserve">；</w:t>
            </w:r>
            <w:r/>
          </w:p>
        </w:tc>
      </w:tr>
      <w:tr>
        <w:trPr>
          <w:jc w:val="center"/>
        </w:trPr>
        <w:tc>
          <w:tcPr>
            <w:tcW w:w="799" w:type="dxa"/>
            <w:vAlign w:val="center"/>
            <w:vMerge w:val="continue"/>
            <w:textDirection w:val="lrTb"/>
            <w:noWrap w:val="false"/>
          </w:tcPr>
          <w:p>
            <w:pPr>
              <w:jc w:val="center"/>
              <w:rPr>
                <w:rFonts w:ascii="宋体" w:hAnsi="宋体" w:cs="宋体"/>
                <w:szCs w:val="21"/>
              </w:rPr>
            </w:pPr>
            <w:r>
              <w:rPr>
                <w:rFonts w:ascii="宋体" w:hAnsi="宋体" w:cs="宋体"/>
                <w:szCs w:val="21"/>
              </w:rPr>
            </w:r>
            <w:r/>
          </w:p>
        </w:tc>
        <w:tc>
          <w:tcPr>
            <w:tcW w:w="765" w:type="dxa"/>
            <w:vAlign w:val="center"/>
            <w:vMerge w:val="continue"/>
            <w:textDirection w:val="lrTb"/>
            <w:noWrap w:val="false"/>
          </w:tcPr>
          <w:p>
            <w:pPr>
              <w:jc w:val="center"/>
              <w:rPr>
                <w:rFonts w:ascii="宋体" w:hAnsi="宋体" w:cs="宋体"/>
                <w:szCs w:val="21"/>
              </w:rPr>
            </w:pPr>
            <w:r>
              <w:rPr>
                <w:rFonts w:ascii="宋体" w:hAnsi="宋体" w:cs="宋体"/>
                <w:szCs w:val="21"/>
              </w:rPr>
            </w:r>
            <w:r/>
          </w:p>
        </w:tc>
        <w:tc>
          <w:tcPr>
            <w:tcW w:w="709" w:type="dxa"/>
            <w:vAlign w:val="center"/>
            <w:vMerge w:val="continue"/>
            <w:textDirection w:val="lrTb"/>
            <w:noWrap w:val="false"/>
          </w:tcPr>
          <w:p>
            <w:pPr>
              <w:jc w:val="center"/>
              <w:rPr>
                <w:rFonts w:ascii="宋体" w:hAnsi="宋体" w:cs="宋体"/>
                <w:szCs w:val="21"/>
              </w:rPr>
            </w:pPr>
            <w:r>
              <w:rPr>
                <w:rFonts w:ascii="宋体" w:hAnsi="宋体" w:cs="宋体"/>
                <w:szCs w:val="21"/>
              </w:rPr>
            </w:r>
            <w:r/>
          </w:p>
        </w:tc>
        <w:tc>
          <w:tcPr>
            <w:tcW w:w="850" w:type="dxa"/>
            <w:vAlign w:val="center"/>
            <w:textDirection w:val="lrTb"/>
            <w:noWrap w:val="false"/>
          </w:tcPr>
          <w:p>
            <w:pPr>
              <w:jc w:val="center"/>
              <w:rPr>
                <w:rFonts w:ascii="宋体" w:hAnsi="宋体" w:cs="宋体"/>
                <w:szCs w:val="21"/>
              </w:rPr>
            </w:pPr>
            <w:r>
              <w:rPr>
                <w:rFonts w:hint="eastAsia" w:ascii="宋体" w:hAnsi="宋体" w:cs="宋体"/>
                <w:szCs w:val="21"/>
              </w:rPr>
              <w:t xml:space="preserve">▲</w:t>
            </w:r>
            <w:r/>
          </w:p>
        </w:tc>
        <w:tc>
          <w:tcPr>
            <w:gridSpan w:val="2"/>
            <w:tcW w:w="1134" w:type="dxa"/>
            <w:vAlign w:val="center"/>
            <w:textDirection w:val="lrTb"/>
            <w:noWrap w:val="false"/>
          </w:tcPr>
          <w:p>
            <w:pPr>
              <w:jc w:val="center"/>
              <w:rPr>
                <w:rFonts w:ascii="宋体" w:hAnsi="宋体" w:cs="宋体"/>
                <w:szCs w:val="21"/>
              </w:rPr>
            </w:pPr>
            <w:r>
              <w:rPr>
                <w:rFonts w:hint="eastAsia" w:ascii="宋体" w:hAnsi="宋体" w:cs="宋体"/>
                <w:szCs w:val="21"/>
              </w:rPr>
              <w:t xml:space="preserve">6</w:t>
            </w:r>
            <w:r/>
          </w:p>
        </w:tc>
        <w:tc>
          <w:tcPr>
            <w:tcW w:w="5146" w:type="dxa"/>
            <w:vAlign w:val="center"/>
            <w:textDirection w:val="lrTb"/>
            <w:noWrap w:val="false"/>
          </w:tcPr>
          <w:p>
            <w:pPr>
              <w:jc w:val="left"/>
              <w:rPr>
                <w:rFonts w:ascii="宋体" w:hAnsi="宋体" w:cs="宋体"/>
                <w:szCs w:val="21"/>
              </w:rPr>
            </w:pPr>
            <w:r>
              <w:rPr>
                <w:rFonts w:hint="eastAsia" w:ascii="宋体" w:hAnsi="宋体" w:cs="宋体"/>
                <w:szCs w:val="21"/>
              </w:rPr>
              <w:t xml:space="preserve">整备质量：≤</w:t>
            </w:r>
            <w:r>
              <w:rPr>
                <w:rFonts w:hint="eastAsia" w:ascii="宋体" w:hAnsi="宋体" w:cs="宋体"/>
                <w:szCs w:val="21"/>
              </w:rPr>
              <w:t xml:space="preserve">2550kg</w:t>
            </w:r>
            <w:r>
              <w:rPr>
                <w:rFonts w:hint="eastAsia" w:ascii="宋体" w:hAnsi="宋体" w:cs="宋体"/>
                <w:szCs w:val="21"/>
              </w:rPr>
              <w:t xml:space="preserve">；</w:t>
            </w:r>
            <w:r/>
          </w:p>
        </w:tc>
      </w:tr>
      <w:tr>
        <w:trPr>
          <w:jc w:val="center"/>
        </w:trPr>
        <w:tc>
          <w:tcPr>
            <w:tcW w:w="799" w:type="dxa"/>
            <w:vAlign w:val="center"/>
            <w:vMerge w:val="continue"/>
            <w:textDirection w:val="lrTb"/>
            <w:noWrap w:val="false"/>
          </w:tcPr>
          <w:p>
            <w:pPr>
              <w:jc w:val="center"/>
              <w:rPr>
                <w:rFonts w:ascii="宋体" w:hAnsi="宋体" w:cs="宋体"/>
                <w:szCs w:val="21"/>
              </w:rPr>
            </w:pPr>
            <w:r>
              <w:rPr>
                <w:rFonts w:ascii="宋体" w:hAnsi="宋体" w:cs="宋体"/>
                <w:szCs w:val="21"/>
              </w:rPr>
            </w:r>
            <w:r/>
          </w:p>
        </w:tc>
        <w:tc>
          <w:tcPr>
            <w:tcW w:w="765" w:type="dxa"/>
            <w:vAlign w:val="center"/>
            <w:vMerge w:val="continue"/>
            <w:textDirection w:val="lrTb"/>
            <w:noWrap w:val="false"/>
          </w:tcPr>
          <w:p>
            <w:pPr>
              <w:jc w:val="center"/>
              <w:rPr>
                <w:rFonts w:ascii="宋体" w:hAnsi="宋体" w:cs="宋体"/>
                <w:szCs w:val="21"/>
              </w:rPr>
            </w:pPr>
            <w:r>
              <w:rPr>
                <w:rFonts w:ascii="宋体" w:hAnsi="宋体" w:cs="宋体"/>
                <w:szCs w:val="21"/>
              </w:rPr>
            </w:r>
            <w:r/>
          </w:p>
        </w:tc>
        <w:tc>
          <w:tcPr>
            <w:tcW w:w="709" w:type="dxa"/>
            <w:vAlign w:val="center"/>
            <w:vMerge w:val="continue"/>
            <w:textDirection w:val="lrTb"/>
            <w:noWrap w:val="false"/>
          </w:tcPr>
          <w:p>
            <w:pPr>
              <w:jc w:val="center"/>
              <w:rPr>
                <w:rFonts w:ascii="宋体" w:hAnsi="宋体" w:cs="宋体"/>
                <w:szCs w:val="21"/>
              </w:rPr>
            </w:pPr>
            <w:r>
              <w:rPr>
                <w:rFonts w:ascii="宋体" w:hAnsi="宋体" w:cs="宋体"/>
                <w:szCs w:val="21"/>
              </w:rPr>
            </w:r>
            <w:r/>
          </w:p>
        </w:tc>
        <w:tc>
          <w:tcPr>
            <w:tcW w:w="850" w:type="dxa"/>
            <w:vAlign w:val="center"/>
            <w:textDirection w:val="lrTb"/>
            <w:noWrap w:val="false"/>
          </w:tcPr>
          <w:p>
            <w:pPr>
              <w:jc w:val="center"/>
              <w:rPr>
                <w:rFonts w:ascii="宋体" w:hAnsi="宋体" w:cs="宋体"/>
                <w:szCs w:val="21"/>
              </w:rPr>
            </w:pPr>
            <w:r>
              <w:rPr>
                <w:rFonts w:hint="eastAsia" w:ascii="宋体" w:hAnsi="宋体" w:cs="宋体"/>
                <w:szCs w:val="21"/>
              </w:rPr>
              <w:t xml:space="preserve">＃</w:t>
            </w:r>
            <w:r/>
          </w:p>
        </w:tc>
        <w:tc>
          <w:tcPr>
            <w:gridSpan w:val="2"/>
            <w:tcW w:w="1134" w:type="dxa"/>
            <w:vAlign w:val="center"/>
            <w:textDirection w:val="lrTb"/>
            <w:noWrap w:val="false"/>
          </w:tcPr>
          <w:p>
            <w:pPr>
              <w:jc w:val="center"/>
              <w:rPr>
                <w:rFonts w:ascii="宋体" w:hAnsi="宋体" w:cs="宋体"/>
                <w:szCs w:val="21"/>
              </w:rPr>
            </w:pPr>
            <w:r>
              <w:rPr>
                <w:rFonts w:hint="eastAsia" w:ascii="宋体" w:hAnsi="宋体" w:cs="宋体"/>
                <w:szCs w:val="21"/>
              </w:rPr>
              <w:t xml:space="preserve">7</w:t>
            </w:r>
            <w:r/>
          </w:p>
        </w:tc>
        <w:tc>
          <w:tcPr>
            <w:tcW w:w="5146" w:type="dxa"/>
            <w:vAlign w:val="center"/>
            <w:textDirection w:val="lrTb"/>
            <w:noWrap w:val="false"/>
          </w:tcPr>
          <w:p>
            <w:pPr>
              <w:jc w:val="left"/>
              <w:rPr>
                <w:rFonts w:ascii="宋体" w:hAnsi="宋体" w:cs="宋体"/>
                <w:szCs w:val="21"/>
              </w:rPr>
            </w:pPr>
            <w:r>
              <w:rPr>
                <w:rFonts w:hint="eastAsia" w:ascii="宋体" w:hAnsi="宋体" w:cs="宋体"/>
                <w:szCs w:val="21"/>
              </w:rPr>
              <w:t xml:space="preserve">燃料种类：柴油；</w:t>
            </w:r>
            <w:r/>
          </w:p>
        </w:tc>
      </w:tr>
      <w:tr>
        <w:trPr>
          <w:jc w:val="center"/>
        </w:trPr>
        <w:tc>
          <w:tcPr>
            <w:tcW w:w="799" w:type="dxa"/>
            <w:vAlign w:val="center"/>
            <w:vMerge w:val="continue"/>
            <w:textDirection w:val="lrTb"/>
            <w:noWrap w:val="false"/>
          </w:tcPr>
          <w:p>
            <w:pPr>
              <w:jc w:val="center"/>
              <w:rPr>
                <w:rFonts w:ascii="宋体" w:hAnsi="宋体" w:cs="宋体"/>
                <w:szCs w:val="21"/>
              </w:rPr>
            </w:pPr>
            <w:r>
              <w:rPr>
                <w:rFonts w:ascii="宋体" w:hAnsi="宋体" w:cs="宋体"/>
                <w:szCs w:val="21"/>
              </w:rPr>
            </w:r>
            <w:r/>
          </w:p>
        </w:tc>
        <w:tc>
          <w:tcPr>
            <w:tcW w:w="765" w:type="dxa"/>
            <w:vAlign w:val="center"/>
            <w:vMerge w:val="continue"/>
            <w:textDirection w:val="lrTb"/>
            <w:noWrap w:val="false"/>
          </w:tcPr>
          <w:p>
            <w:pPr>
              <w:jc w:val="center"/>
              <w:rPr>
                <w:rFonts w:ascii="宋体" w:hAnsi="宋体" w:cs="宋体"/>
                <w:szCs w:val="21"/>
              </w:rPr>
            </w:pPr>
            <w:r>
              <w:rPr>
                <w:rFonts w:ascii="宋体" w:hAnsi="宋体" w:cs="宋体"/>
                <w:szCs w:val="21"/>
              </w:rPr>
            </w:r>
            <w:r/>
          </w:p>
        </w:tc>
        <w:tc>
          <w:tcPr>
            <w:tcW w:w="709" w:type="dxa"/>
            <w:vAlign w:val="center"/>
            <w:vMerge w:val="continue"/>
            <w:textDirection w:val="lrTb"/>
            <w:noWrap w:val="false"/>
          </w:tcPr>
          <w:p>
            <w:pPr>
              <w:jc w:val="center"/>
              <w:rPr>
                <w:rFonts w:ascii="宋体" w:hAnsi="宋体" w:cs="宋体"/>
                <w:szCs w:val="21"/>
              </w:rPr>
            </w:pPr>
            <w:r>
              <w:rPr>
                <w:rFonts w:ascii="宋体" w:hAnsi="宋体" w:cs="宋体"/>
                <w:szCs w:val="21"/>
              </w:rPr>
            </w:r>
            <w:r/>
          </w:p>
        </w:tc>
        <w:tc>
          <w:tcPr>
            <w:tcW w:w="850" w:type="dxa"/>
            <w:vAlign w:val="center"/>
            <w:textDirection w:val="lrTb"/>
            <w:noWrap w:val="false"/>
          </w:tcPr>
          <w:p>
            <w:pPr>
              <w:jc w:val="center"/>
              <w:rPr>
                <w:rFonts w:ascii="宋体" w:hAnsi="宋体" w:cs="宋体"/>
                <w:szCs w:val="21"/>
              </w:rPr>
            </w:pPr>
            <w:r/>
            <w:bookmarkStart w:id="64" w:name="OLE_LINK2"/>
            <w:r/>
            <w:bookmarkStart w:id="65" w:name="OLE_LINK1"/>
            <w:r>
              <w:rPr>
                <w:rFonts w:hint="eastAsia" w:ascii="宋体" w:hAnsi="宋体" w:cs="宋体"/>
                <w:szCs w:val="21"/>
              </w:rPr>
              <w:t xml:space="preserve">＃</w:t>
            </w:r>
            <w:bookmarkEnd w:id="64"/>
            <w:r/>
            <w:bookmarkEnd w:id="65"/>
            <w:r/>
            <w:r/>
          </w:p>
        </w:tc>
        <w:tc>
          <w:tcPr>
            <w:gridSpan w:val="2"/>
            <w:tcW w:w="1134" w:type="dxa"/>
            <w:vAlign w:val="center"/>
            <w:textDirection w:val="lrTb"/>
            <w:noWrap w:val="false"/>
          </w:tcPr>
          <w:p>
            <w:pPr>
              <w:jc w:val="center"/>
              <w:rPr>
                <w:rFonts w:ascii="宋体" w:hAnsi="宋体" w:cs="宋体"/>
                <w:szCs w:val="21"/>
              </w:rPr>
            </w:pPr>
            <w:r>
              <w:rPr>
                <w:rFonts w:hint="eastAsia" w:ascii="宋体" w:hAnsi="宋体" w:cs="宋体"/>
                <w:szCs w:val="21"/>
              </w:rPr>
              <w:t xml:space="preserve">8</w:t>
            </w:r>
            <w:r/>
          </w:p>
        </w:tc>
        <w:tc>
          <w:tcPr>
            <w:tcW w:w="5146" w:type="dxa"/>
            <w:vAlign w:val="center"/>
            <w:textDirection w:val="lrTb"/>
            <w:noWrap w:val="false"/>
          </w:tcPr>
          <w:p>
            <w:pPr>
              <w:jc w:val="left"/>
              <w:rPr>
                <w:rFonts w:ascii="宋体" w:hAnsi="宋体" w:cs="宋体"/>
                <w:szCs w:val="21"/>
              </w:rPr>
            </w:pPr>
            <w:r>
              <w:rPr>
                <w:rFonts w:hint="eastAsia" w:ascii="宋体" w:hAnsi="宋体" w:cs="宋体"/>
                <w:szCs w:val="21"/>
              </w:rPr>
              <w:t xml:space="preserve">排放标准：国</w:t>
            </w:r>
            <w:r>
              <w:rPr>
                <w:rFonts w:hint="eastAsia" w:ascii="宋体" w:hAnsi="宋体" w:cs="宋体"/>
                <w:szCs w:val="21"/>
              </w:rPr>
              <w:t xml:space="preserve">VI</w:t>
            </w:r>
            <w:r>
              <w:rPr>
                <w:rFonts w:hint="eastAsia" w:ascii="宋体" w:hAnsi="宋体" w:cs="宋体"/>
                <w:szCs w:val="21"/>
              </w:rPr>
              <w:t xml:space="preserve">；</w:t>
            </w:r>
            <w:r/>
          </w:p>
        </w:tc>
      </w:tr>
      <w:tr>
        <w:trPr>
          <w:jc w:val="center"/>
        </w:trPr>
        <w:tc>
          <w:tcPr>
            <w:tcW w:w="799" w:type="dxa"/>
            <w:vAlign w:val="center"/>
            <w:vMerge w:val="continue"/>
            <w:textDirection w:val="lrTb"/>
            <w:noWrap w:val="false"/>
          </w:tcPr>
          <w:p>
            <w:pPr>
              <w:jc w:val="center"/>
              <w:rPr>
                <w:rFonts w:ascii="宋体" w:hAnsi="宋体" w:cs="宋体"/>
                <w:szCs w:val="21"/>
              </w:rPr>
            </w:pPr>
            <w:r>
              <w:rPr>
                <w:rFonts w:ascii="宋体" w:hAnsi="宋体" w:cs="宋体"/>
                <w:szCs w:val="21"/>
              </w:rPr>
            </w:r>
            <w:r/>
          </w:p>
        </w:tc>
        <w:tc>
          <w:tcPr>
            <w:tcW w:w="765" w:type="dxa"/>
            <w:vAlign w:val="center"/>
            <w:vMerge w:val="continue"/>
            <w:textDirection w:val="lrTb"/>
            <w:noWrap w:val="false"/>
          </w:tcPr>
          <w:p>
            <w:pPr>
              <w:jc w:val="center"/>
              <w:rPr>
                <w:rFonts w:ascii="宋体" w:hAnsi="宋体" w:cs="宋体"/>
                <w:szCs w:val="21"/>
              </w:rPr>
            </w:pPr>
            <w:r>
              <w:rPr>
                <w:rFonts w:ascii="宋体" w:hAnsi="宋体" w:cs="宋体"/>
                <w:szCs w:val="21"/>
              </w:rPr>
            </w:r>
            <w:r/>
          </w:p>
        </w:tc>
        <w:tc>
          <w:tcPr>
            <w:tcW w:w="709" w:type="dxa"/>
            <w:vAlign w:val="center"/>
            <w:vMerge w:val="continue"/>
            <w:textDirection w:val="lrTb"/>
            <w:noWrap w:val="false"/>
          </w:tcPr>
          <w:p>
            <w:pPr>
              <w:jc w:val="center"/>
              <w:rPr>
                <w:rFonts w:ascii="宋体" w:hAnsi="宋体" w:cs="宋体"/>
                <w:szCs w:val="21"/>
              </w:rPr>
            </w:pPr>
            <w:r>
              <w:rPr>
                <w:rFonts w:ascii="宋体" w:hAnsi="宋体" w:cs="宋体"/>
                <w:szCs w:val="21"/>
              </w:rPr>
            </w:r>
            <w:r/>
          </w:p>
        </w:tc>
        <w:tc>
          <w:tcPr>
            <w:tcW w:w="850" w:type="dxa"/>
            <w:vAlign w:val="center"/>
            <w:textDirection w:val="lrTb"/>
            <w:noWrap w:val="false"/>
          </w:tcPr>
          <w:p>
            <w:pPr>
              <w:jc w:val="center"/>
              <w:rPr>
                <w:rFonts w:ascii="宋体" w:hAnsi="宋体" w:cs="宋体"/>
                <w:szCs w:val="21"/>
              </w:rPr>
            </w:pPr>
            <w:r>
              <w:rPr>
                <w:rFonts w:hint="eastAsia" w:ascii="宋体" w:hAnsi="宋体" w:cs="宋体"/>
                <w:szCs w:val="21"/>
              </w:rPr>
              <w:t xml:space="preserve">＃</w:t>
            </w:r>
            <w:r/>
          </w:p>
        </w:tc>
        <w:tc>
          <w:tcPr>
            <w:gridSpan w:val="2"/>
            <w:tcW w:w="1134" w:type="dxa"/>
            <w:vAlign w:val="center"/>
            <w:textDirection w:val="lrTb"/>
            <w:noWrap w:val="false"/>
          </w:tcPr>
          <w:p>
            <w:pPr>
              <w:jc w:val="center"/>
              <w:rPr>
                <w:rFonts w:ascii="宋体" w:hAnsi="宋体" w:cs="宋体"/>
                <w:szCs w:val="21"/>
              </w:rPr>
            </w:pPr>
            <w:r>
              <w:rPr>
                <w:rFonts w:hint="eastAsia" w:ascii="宋体" w:hAnsi="宋体" w:cs="宋体"/>
                <w:szCs w:val="21"/>
              </w:rPr>
              <w:t xml:space="preserve">9</w:t>
            </w:r>
            <w:r/>
          </w:p>
        </w:tc>
        <w:tc>
          <w:tcPr>
            <w:tcW w:w="5146" w:type="dxa"/>
            <w:vAlign w:val="center"/>
            <w:textDirection w:val="lrTb"/>
            <w:noWrap w:val="false"/>
          </w:tcPr>
          <w:p>
            <w:pPr>
              <w:jc w:val="left"/>
              <w:rPr>
                <w:rFonts w:ascii="宋体" w:hAnsi="宋体" w:cs="宋体"/>
                <w:szCs w:val="21"/>
              </w:rPr>
            </w:pPr>
            <w:r>
              <w:rPr>
                <w:rFonts w:hint="eastAsia" w:ascii="宋体" w:hAnsi="宋体" w:cs="宋体"/>
                <w:szCs w:val="21"/>
              </w:rPr>
              <w:t xml:space="preserve">发动机排量≥</w:t>
            </w:r>
            <w:r>
              <w:rPr>
                <w:rFonts w:hint="eastAsia" w:ascii="宋体" w:hAnsi="宋体" w:cs="宋体"/>
                <w:szCs w:val="21"/>
              </w:rPr>
              <w:t xml:space="preserve">2.20L</w:t>
            </w:r>
            <w:r>
              <w:rPr>
                <w:rFonts w:hint="eastAsia" w:ascii="宋体" w:hAnsi="宋体" w:cs="宋体"/>
                <w:szCs w:val="21"/>
              </w:rPr>
              <w:t xml:space="preserve">；</w:t>
            </w:r>
            <w:r/>
          </w:p>
        </w:tc>
      </w:tr>
      <w:tr>
        <w:trPr>
          <w:jc w:val="center"/>
        </w:trPr>
        <w:tc>
          <w:tcPr>
            <w:tcW w:w="799" w:type="dxa"/>
            <w:vAlign w:val="center"/>
            <w:vMerge w:val="continue"/>
            <w:textDirection w:val="lrTb"/>
            <w:noWrap w:val="false"/>
          </w:tcPr>
          <w:p>
            <w:pPr>
              <w:jc w:val="center"/>
              <w:rPr>
                <w:rFonts w:ascii="宋体" w:hAnsi="宋体" w:cs="宋体"/>
                <w:szCs w:val="21"/>
              </w:rPr>
            </w:pPr>
            <w:r>
              <w:rPr>
                <w:rFonts w:ascii="宋体" w:hAnsi="宋体" w:cs="宋体"/>
                <w:szCs w:val="21"/>
              </w:rPr>
            </w:r>
            <w:r/>
          </w:p>
        </w:tc>
        <w:tc>
          <w:tcPr>
            <w:tcW w:w="765" w:type="dxa"/>
            <w:vAlign w:val="center"/>
            <w:vMerge w:val="continue"/>
            <w:textDirection w:val="lrTb"/>
            <w:noWrap w:val="false"/>
          </w:tcPr>
          <w:p>
            <w:pPr>
              <w:jc w:val="center"/>
              <w:rPr>
                <w:rFonts w:ascii="宋体" w:hAnsi="宋体" w:cs="宋体"/>
                <w:szCs w:val="21"/>
              </w:rPr>
            </w:pPr>
            <w:r>
              <w:rPr>
                <w:rFonts w:ascii="宋体" w:hAnsi="宋体" w:cs="宋体"/>
                <w:szCs w:val="21"/>
              </w:rPr>
            </w:r>
            <w:r/>
          </w:p>
        </w:tc>
        <w:tc>
          <w:tcPr>
            <w:tcW w:w="709" w:type="dxa"/>
            <w:vAlign w:val="center"/>
            <w:vMerge w:val="continue"/>
            <w:textDirection w:val="lrTb"/>
            <w:noWrap w:val="false"/>
          </w:tcPr>
          <w:p>
            <w:pPr>
              <w:jc w:val="center"/>
              <w:rPr>
                <w:rFonts w:ascii="宋体" w:hAnsi="宋体" w:cs="宋体"/>
                <w:szCs w:val="21"/>
              </w:rPr>
            </w:pPr>
            <w:r>
              <w:rPr>
                <w:rFonts w:ascii="宋体" w:hAnsi="宋体" w:cs="宋体"/>
                <w:szCs w:val="21"/>
              </w:rPr>
            </w:r>
            <w:r/>
          </w:p>
        </w:tc>
        <w:tc>
          <w:tcPr>
            <w:tcW w:w="850" w:type="dxa"/>
            <w:vAlign w:val="center"/>
            <w:textDirection w:val="lrTb"/>
            <w:noWrap w:val="false"/>
          </w:tcPr>
          <w:p>
            <w:pPr>
              <w:jc w:val="center"/>
              <w:rPr>
                <w:rFonts w:ascii="宋体" w:hAnsi="宋体" w:cs="宋体"/>
                <w:szCs w:val="21"/>
              </w:rPr>
            </w:pPr>
            <w:r>
              <w:rPr>
                <w:rFonts w:hint="eastAsia" w:ascii="宋体" w:hAnsi="宋体" w:cs="宋体"/>
                <w:szCs w:val="21"/>
              </w:rPr>
              <w:t xml:space="preserve">＃</w:t>
            </w:r>
            <w:r/>
          </w:p>
        </w:tc>
        <w:tc>
          <w:tcPr>
            <w:gridSpan w:val="2"/>
            <w:tcW w:w="1134" w:type="dxa"/>
            <w:vAlign w:val="center"/>
            <w:textDirection w:val="lrTb"/>
            <w:noWrap w:val="false"/>
          </w:tcPr>
          <w:p>
            <w:pPr>
              <w:jc w:val="center"/>
              <w:rPr>
                <w:rFonts w:ascii="宋体" w:hAnsi="宋体" w:cs="宋体"/>
                <w:szCs w:val="21"/>
              </w:rPr>
            </w:pPr>
            <w:r>
              <w:rPr>
                <w:rFonts w:hint="eastAsia" w:ascii="宋体" w:hAnsi="宋体" w:cs="宋体"/>
                <w:szCs w:val="21"/>
              </w:rPr>
              <w:t xml:space="preserve">10</w:t>
            </w:r>
            <w:r/>
          </w:p>
        </w:tc>
        <w:tc>
          <w:tcPr>
            <w:tcW w:w="5146" w:type="dxa"/>
            <w:vAlign w:val="center"/>
            <w:textDirection w:val="lrTb"/>
            <w:noWrap w:val="false"/>
          </w:tcPr>
          <w:p>
            <w:pPr>
              <w:jc w:val="left"/>
              <w:rPr>
                <w:rFonts w:ascii="宋体" w:hAnsi="宋体" w:cs="宋体"/>
                <w:szCs w:val="21"/>
              </w:rPr>
            </w:pPr>
            <w:r>
              <w:rPr>
                <w:rFonts w:hint="eastAsia" w:ascii="宋体" w:hAnsi="宋体" w:cs="宋体"/>
                <w:szCs w:val="21"/>
              </w:rPr>
              <w:t xml:space="preserve">发动机最大功率≥</w:t>
            </w:r>
            <w:r>
              <w:rPr>
                <w:rFonts w:hint="eastAsia" w:ascii="宋体" w:hAnsi="宋体" w:cs="宋体"/>
                <w:szCs w:val="21"/>
              </w:rPr>
              <w:t xml:space="preserve">135kw</w:t>
            </w:r>
            <w:r>
              <w:rPr>
                <w:rFonts w:hint="eastAsia" w:ascii="宋体" w:hAnsi="宋体" w:cs="宋体"/>
                <w:szCs w:val="21"/>
              </w:rPr>
              <w:t xml:space="preserve">；</w:t>
            </w:r>
            <w:r/>
          </w:p>
        </w:tc>
      </w:tr>
      <w:tr>
        <w:trPr>
          <w:jc w:val="center"/>
        </w:trPr>
        <w:tc>
          <w:tcPr>
            <w:tcW w:w="799" w:type="dxa"/>
            <w:vAlign w:val="center"/>
            <w:vMerge w:val="continue"/>
            <w:textDirection w:val="lrTb"/>
            <w:noWrap w:val="false"/>
          </w:tcPr>
          <w:p>
            <w:pPr>
              <w:jc w:val="center"/>
              <w:rPr>
                <w:rFonts w:ascii="宋体" w:hAnsi="宋体" w:cs="宋体"/>
                <w:szCs w:val="21"/>
              </w:rPr>
            </w:pPr>
            <w:r>
              <w:rPr>
                <w:rFonts w:ascii="宋体" w:hAnsi="宋体" w:cs="宋体"/>
                <w:szCs w:val="21"/>
              </w:rPr>
            </w:r>
            <w:r/>
          </w:p>
        </w:tc>
        <w:tc>
          <w:tcPr>
            <w:tcW w:w="765" w:type="dxa"/>
            <w:vAlign w:val="center"/>
            <w:vMerge w:val="continue"/>
            <w:textDirection w:val="lrTb"/>
            <w:noWrap w:val="false"/>
          </w:tcPr>
          <w:p>
            <w:pPr>
              <w:jc w:val="center"/>
              <w:rPr>
                <w:rFonts w:ascii="宋体" w:hAnsi="宋体" w:cs="宋体"/>
                <w:szCs w:val="21"/>
              </w:rPr>
            </w:pPr>
            <w:r>
              <w:rPr>
                <w:rFonts w:ascii="宋体" w:hAnsi="宋体" w:cs="宋体"/>
                <w:szCs w:val="21"/>
              </w:rPr>
            </w:r>
            <w:r/>
          </w:p>
        </w:tc>
        <w:tc>
          <w:tcPr>
            <w:tcW w:w="709" w:type="dxa"/>
            <w:vAlign w:val="center"/>
            <w:vMerge w:val="continue"/>
            <w:textDirection w:val="lrTb"/>
            <w:noWrap w:val="false"/>
          </w:tcPr>
          <w:p>
            <w:pPr>
              <w:jc w:val="center"/>
              <w:rPr>
                <w:rFonts w:ascii="宋体" w:hAnsi="宋体" w:cs="宋体"/>
                <w:szCs w:val="21"/>
              </w:rPr>
            </w:pPr>
            <w:r>
              <w:rPr>
                <w:rFonts w:ascii="宋体" w:hAnsi="宋体" w:cs="宋体"/>
                <w:szCs w:val="21"/>
              </w:rPr>
            </w:r>
            <w:r/>
          </w:p>
        </w:tc>
        <w:tc>
          <w:tcPr>
            <w:tcW w:w="850" w:type="dxa"/>
            <w:vAlign w:val="center"/>
            <w:textDirection w:val="lrTb"/>
            <w:noWrap w:val="false"/>
          </w:tcPr>
          <w:p>
            <w:pPr>
              <w:jc w:val="center"/>
              <w:rPr>
                <w:rFonts w:ascii="宋体" w:hAnsi="宋体" w:cs="宋体"/>
                <w:szCs w:val="21"/>
              </w:rPr>
            </w:pPr>
            <w:r>
              <w:rPr>
                <w:rFonts w:hint="eastAsia" w:ascii="宋体" w:hAnsi="宋体" w:cs="宋体"/>
                <w:szCs w:val="21"/>
              </w:rPr>
              <w:t xml:space="preserve">＃</w:t>
            </w:r>
            <w:r/>
          </w:p>
        </w:tc>
        <w:tc>
          <w:tcPr>
            <w:gridSpan w:val="2"/>
            <w:tcW w:w="1134" w:type="dxa"/>
            <w:vAlign w:val="center"/>
            <w:textDirection w:val="lrTb"/>
            <w:noWrap w:val="false"/>
          </w:tcPr>
          <w:p>
            <w:pPr>
              <w:jc w:val="center"/>
              <w:rPr>
                <w:rFonts w:ascii="宋体" w:hAnsi="宋体" w:cs="宋体"/>
                <w:szCs w:val="21"/>
              </w:rPr>
            </w:pPr>
            <w:r>
              <w:rPr>
                <w:rFonts w:hint="eastAsia" w:ascii="宋体" w:hAnsi="宋体" w:cs="宋体"/>
                <w:szCs w:val="21"/>
              </w:rPr>
              <w:t xml:space="preserve">11</w:t>
            </w:r>
            <w:r/>
          </w:p>
        </w:tc>
        <w:tc>
          <w:tcPr>
            <w:tcW w:w="5146" w:type="dxa"/>
            <w:vAlign w:val="center"/>
            <w:textDirection w:val="lrTb"/>
            <w:noWrap w:val="false"/>
          </w:tcPr>
          <w:p>
            <w:pPr>
              <w:jc w:val="left"/>
              <w:rPr>
                <w:rFonts w:ascii="宋体" w:hAnsi="宋体" w:cs="宋体"/>
                <w:szCs w:val="21"/>
              </w:rPr>
            </w:pPr>
            <w:r>
              <w:rPr>
                <w:rFonts w:hint="eastAsia" w:ascii="宋体" w:hAnsi="宋体" w:cs="宋体"/>
                <w:szCs w:val="21"/>
              </w:rPr>
              <w:t xml:space="preserve">发动机最大扭矩≥</w:t>
            </w:r>
            <w:r>
              <w:rPr>
                <w:rFonts w:hint="eastAsia" w:ascii="宋体" w:hAnsi="宋体" w:cs="宋体"/>
                <w:szCs w:val="21"/>
              </w:rPr>
              <w:t xml:space="preserve">460N</w:t>
            </w:r>
            <w:r>
              <w:rPr>
                <w:rFonts w:hint="eastAsia" w:ascii="宋体" w:hAnsi="宋体" w:cs="宋体"/>
                <w:szCs w:val="21"/>
              </w:rPr>
              <w:t xml:space="preserve">·</w:t>
            </w:r>
            <w:r>
              <w:rPr>
                <w:rFonts w:hint="eastAsia" w:ascii="宋体" w:hAnsi="宋体" w:cs="宋体"/>
                <w:szCs w:val="21"/>
              </w:rPr>
              <w:t xml:space="preserve">m</w:t>
            </w:r>
            <w:r>
              <w:rPr>
                <w:rFonts w:hint="eastAsia" w:ascii="宋体" w:hAnsi="宋体" w:cs="宋体"/>
                <w:szCs w:val="21"/>
              </w:rPr>
              <w:t xml:space="preserve">；</w:t>
            </w:r>
            <w:r/>
          </w:p>
        </w:tc>
      </w:tr>
      <w:tr>
        <w:trPr>
          <w:jc w:val="center"/>
        </w:trPr>
        <w:tc>
          <w:tcPr>
            <w:tcW w:w="799" w:type="dxa"/>
            <w:vAlign w:val="center"/>
            <w:vMerge w:val="continue"/>
            <w:textDirection w:val="lrTb"/>
            <w:noWrap w:val="false"/>
          </w:tcPr>
          <w:p>
            <w:pPr>
              <w:jc w:val="center"/>
              <w:rPr>
                <w:rFonts w:ascii="宋体" w:hAnsi="宋体" w:cs="宋体"/>
                <w:szCs w:val="21"/>
              </w:rPr>
            </w:pPr>
            <w:r>
              <w:rPr>
                <w:rFonts w:ascii="宋体" w:hAnsi="宋体" w:cs="宋体"/>
                <w:szCs w:val="21"/>
              </w:rPr>
            </w:r>
            <w:r/>
          </w:p>
        </w:tc>
        <w:tc>
          <w:tcPr>
            <w:tcW w:w="765" w:type="dxa"/>
            <w:vAlign w:val="center"/>
            <w:vMerge w:val="continue"/>
            <w:textDirection w:val="lrTb"/>
            <w:noWrap w:val="false"/>
          </w:tcPr>
          <w:p>
            <w:pPr>
              <w:jc w:val="center"/>
              <w:rPr>
                <w:rFonts w:ascii="宋体" w:hAnsi="宋体" w:cs="宋体"/>
                <w:szCs w:val="21"/>
              </w:rPr>
            </w:pPr>
            <w:r>
              <w:rPr>
                <w:rFonts w:ascii="宋体" w:hAnsi="宋体" w:cs="宋体"/>
                <w:szCs w:val="21"/>
              </w:rPr>
            </w:r>
            <w:r/>
          </w:p>
        </w:tc>
        <w:tc>
          <w:tcPr>
            <w:tcW w:w="709" w:type="dxa"/>
            <w:vAlign w:val="center"/>
            <w:vMerge w:val="continue"/>
            <w:textDirection w:val="lrTb"/>
            <w:noWrap w:val="false"/>
          </w:tcPr>
          <w:p>
            <w:pPr>
              <w:jc w:val="center"/>
              <w:rPr>
                <w:rFonts w:ascii="宋体" w:hAnsi="宋体" w:cs="宋体"/>
                <w:szCs w:val="21"/>
              </w:rPr>
            </w:pPr>
            <w:r>
              <w:rPr>
                <w:rFonts w:ascii="宋体" w:hAnsi="宋体" w:cs="宋体"/>
                <w:szCs w:val="21"/>
              </w:rPr>
            </w:r>
            <w:r/>
          </w:p>
        </w:tc>
        <w:tc>
          <w:tcPr>
            <w:tcW w:w="850" w:type="dxa"/>
            <w:vAlign w:val="center"/>
            <w:textDirection w:val="lrTb"/>
            <w:noWrap w:val="false"/>
          </w:tcPr>
          <w:p>
            <w:pPr>
              <w:jc w:val="center"/>
              <w:rPr>
                <w:rFonts w:ascii="宋体" w:hAnsi="宋体" w:cs="宋体"/>
                <w:szCs w:val="21"/>
              </w:rPr>
            </w:pPr>
            <w:r>
              <w:rPr>
                <w:rFonts w:hint="eastAsia" w:ascii="宋体" w:hAnsi="宋体" w:cs="宋体"/>
                <w:szCs w:val="21"/>
              </w:rPr>
              <w:t xml:space="preserve">＃</w:t>
            </w:r>
            <w:r/>
          </w:p>
        </w:tc>
        <w:tc>
          <w:tcPr>
            <w:gridSpan w:val="2"/>
            <w:tcW w:w="1134" w:type="dxa"/>
            <w:vAlign w:val="center"/>
            <w:textDirection w:val="lrTb"/>
            <w:noWrap w:val="false"/>
          </w:tcPr>
          <w:p>
            <w:pPr>
              <w:jc w:val="center"/>
              <w:rPr>
                <w:rFonts w:ascii="宋体" w:hAnsi="宋体" w:cs="宋体"/>
                <w:szCs w:val="21"/>
              </w:rPr>
            </w:pPr>
            <w:r>
              <w:rPr>
                <w:rFonts w:hint="eastAsia" w:ascii="宋体" w:hAnsi="宋体" w:cs="宋体"/>
                <w:szCs w:val="21"/>
              </w:rPr>
              <w:t xml:space="preserve">12</w:t>
            </w:r>
            <w:r/>
          </w:p>
        </w:tc>
        <w:tc>
          <w:tcPr>
            <w:tcW w:w="5146" w:type="dxa"/>
            <w:vAlign w:val="center"/>
            <w:textDirection w:val="lrTb"/>
            <w:noWrap w:val="false"/>
          </w:tcPr>
          <w:p>
            <w:pPr>
              <w:jc w:val="left"/>
              <w:rPr>
                <w:rFonts w:ascii="宋体" w:hAnsi="宋体" w:cs="宋体"/>
                <w:szCs w:val="21"/>
              </w:rPr>
            </w:pPr>
            <w:r>
              <w:rPr>
                <w:rFonts w:hint="eastAsia" w:ascii="宋体" w:hAnsi="宋体" w:cs="宋体"/>
                <w:szCs w:val="21"/>
              </w:rPr>
              <w:t xml:space="preserve">变速箱型式：≥</w:t>
            </w:r>
            <w:r>
              <w:rPr>
                <w:rFonts w:hint="eastAsia" w:ascii="宋体" w:hAnsi="宋体" w:cs="宋体"/>
                <w:szCs w:val="21"/>
              </w:rPr>
              <w:t xml:space="preserve">8 </w:t>
            </w:r>
            <w:r>
              <w:rPr>
                <w:rFonts w:hint="eastAsia" w:ascii="宋体" w:hAnsi="宋体" w:cs="宋体"/>
                <w:szCs w:val="21"/>
              </w:rPr>
              <w:t xml:space="preserve">速自动挡；</w:t>
            </w:r>
            <w:r/>
          </w:p>
        </w:tc>
      </w:tr>
      <w:tr>
        <w:trPr>
          <w:jc w:val="center"/>
        </w:trPr>
        <w:tc>
          <w:tcPr>
            <w:tcW w:w="799" w:type="dxa"/>
            <w:vAlign w:val="center"/>
            <w:vMerge w:val="continue"/>
            <w:textDirection w:val="lrTb"/>
            <w:noWrap w:val="false"/>
          </w:tcPr>
          <w:p>
            <w:pPr>
              <w:jc w:val="center"/>
              <w:rPr>
                <w:rFonts w:ascii="宋体" w:hAnsi="宋体" w:cs="宋体"/>
                <w:szCs w:val="21"/>
              </w:rPr>
            </w:pPr>
            <w:r>
              <w:rPr>
                <w:rFonts w:ascii="宋体" w:hAnsi="宋体" w:cs="宋体"/>
                <w:szCs w:val="21"/>
              </w:rPr>
            </w:r>
            <w:r/>
          </w:p>
        </w:tc>
        <w:tc>
          <w:tcPr>
            <w:tcW w:w="765" w:type="dxa"/>
            <w:vAlign w:val="center"/>
            <w:vMerge w:val="continue"/>
            <w:textDirection w:val="lrTb"/>
            <w:noWrap w:val="false"/>
          </w:tcPr>
          <w:p>
            <w:pPr>
              <w:jc w:val="center"/>
              <w:rPr>
                <w:rFonts w:ascii="宋体" w:hAnsi="宋体" w:cs="宋体"/>
                <w:szCs w:val="21"/>
              </w:rPr>
            </w:pPr>
            <w:r>
              <w:rPr>
                <w:rFonts w:ascii="宋体" w:hAnsi="宋体" w:cs="宋体"/>
                <w:szCs w:val="21"/>
              </w:rPr>
            </w:r>
            <w:r/>
          </w:p>
        </w:tc>
        <w:tc>
          <w:tcPr>
            <w:tcW w:w="709" w:type="dxa"/>
            <w:vAlign w:val="center"/>
            <w:vMerge w:val="continue"/>
            <w:textDirection w:val="lrTb"/>
            <w:noWrap w:val="false"/>
          </w:tcPr>
          <w:p>
            <w:pPr>
              <w:jc w:val="center"/>
              <w:rPr>
                <w:rFonts w:ascii="宋体" w:hAnsi="宋体" w:cs="宋体"/>
                <w:szCs w:val="21"/>
              </w:rPr>
            </w:pPr>
            <w:r>
              <w:rPr>
                <w:rFonts w:ascii="宋体" w:hAnsi="宋体" w:cs="宋体"/>
                <w:szCs w:val="21"/>
              </w:rPr>
            </w:r>
            <w:r/>
          </w:p>
        </w:tc>
        <w:tc>
          <w:tcPr>
            <w:tcW w:w="850" w:type="dxa"/>
            <w:vAlign w:val="center"/>
            <w:textDirection w:val="lrTb"/>
            <w:noWrap w:val="false"/>
          </w:tcPr>
          <w:p>
            <w:pPr>
              <w:jc w:val="center"/>
              <w:rPr>
                <w:rFonts w:ascii="宋体" w:hAnsi="宋体" w:cs="宋体"/>
                <w:szCs w:val="21"/>
              </w:rPr>
            </w:pPr>
            <w:r>
              <w:rPr>
                <w:rFonts w:hint="eastAsia" w:ascii="宋体" w:hAnsi="宋体" w:cs="宋体"/>
                <w:szCs w:val="21"/>
              </w:rPr>
              <w:t xml:space="preserve">＃</w:t>
            </w:r>
            <w:r/>
          </w:p>
        </w:tc>
        <w:tc>
          <w:tcPr>
            <w:gridSpan w:val="2"/>
            <w:tcW w:w="1134" w:type="dxa"/>
            <w:vAlign w:val="center"/>
            <w:textDirection w:val="lrTb"/>
            <w:noWrap w:val="false"/>
          </w:tcPr>
          <w:p>
            <w:pPr>
              <w:jc w:val="center"/>
              <w:rPr>
                <w:rFonts w:ascii="宋体" w:hAnsi="宋体" w:cs="宋体"/>
                <w:szCs w:val="21"/>
              </w:rPr>
            </w:pPr>
            <w:r>
              <w:rPr>
                <w:rFonts w:hint="eastAsia" w:ascii="宋体" w:hAnsi="宋体" w:cs="宋体"/>
                <w:szCs w:val="21"/>
              </w:rPr>
              <w:t xml:space="preserve">13</w:t>
            </w:r>
            <w:r/>
          </w:p>
        </w:tc>
        <w:tc>
          <w:tcPr>
            <w:tcW w:w="5146" w:type="dxa"/>
            <w:vAlign w:val="center"/>
            <w:textDirection w:val="lrTb"/>
            <w:noWrap w:val="false"/>
          </w:tcPr>
          <w:p>
            <w:pPr>
              <w:jc w:val="left"/>
              <w:rPr>
                <w:rFonts w:ascii="宋体" w:hAnsi="宋体" w:cs="宋体"/>
                <w:szCs w:val="21"/>
              </w:rPr>
            </w:pPr>
            <w:r>
              <w:rPr>
                <w:rFonts w:hint="eastAsia" w:ascii="宋体" w:hAnsi="宋体" w:cs="宋体"/>
                <w:szCs w:val="21"/>
              </w:rPr>
              <w:t xml:space="preserve">最高车速：≥</w:t>
            </w:r>
            <w:r>
              <w:rPr>
                <w:rFonts w:hint="eastAsia" w:ascii="宋体" w:hAnsi="宋体" w:cs="宋体"/>
                <w:szCs w:val="21"/>
              </w:rPr>
              <w:t xml:space="preserve">140km/h;</w:t>
            </w:r>
            <w:r/>
          </w:p>
        </w:tc>
      </w:tr>
      <w:tr>
        <w:trPr>
          <w:jc w:val="center"/>
        </w:trPr>
        <w:tc>
          <w:tcPr>
            <w:tcW w:w="799" w:type="dxa"/>
            <w:vAlign w:val="center"/>
            <w:vMerge w:val="continue"/>
            <w:textDirection w:val="lrTb"/>
            <w:noWrap w:val="false"/>
          </w:tcPr>
          <w:p>
            <w:pPr>
              <w:jc w:val="center"/>
              <w:rPr>
                <w:rFonts w:ascii="宋体" w:hAnsi="宋体" w:cs="宋体"/>
                <w:szCs w:val="21"/>
              </w:rPr>
            </w:pPr>
            <w:r>
              <w:rPr>
                <w:rFonts w:ascii="宋体" w:hAnsi="宋体" w:cs="宋体"/>
                <w:szCs w:val="21"/>
              </w:rPr>
            </w:r>
            <w:r/>
          </w:p>
        </w:tc>
        <w:tc>
          <w:tcPr>
            <w:tcW w:w="765" w:type="dxa"/>
            <w:vAlign w:val="center"/>
            <w:vMerge w:val="continue"/>
            <w:textDirection w:val="lrTb"/>
            <w:noWrap w:val="false"/>
          </w:tcPr>
          <w:p>
            <w:pPr>
              <w:jc w:val="center"/>
              <w:rPr>
                <w:rFonts w:ascii="宋体" w:hAnsi="宋体" w:cs="宋体"/>
                <w:szCs w:val="21"/>
              </w:rPr>
            </w:pPr>
            <w:r>
              <w:rPr>
                <w:rFonts w:ascii="宋体" w:hAnsi="宋体" w:cs="宋体"/>
                <w:szCs w:val="21"/>
              </w:rPr>
            </w:r>
            <w:r/>
          </w:p>
        </w:tc>
        <w:tc>
          <w:tcPr>
            <w:tcW w:w="709" w:type="dxa"/>
            <w:vAlign w:val="center"/>
            <w:vMerge w:val="continue"/>
            <w:textDirection w:val="lrTb"/>
            <w:noWrap w:val="false"/>
          </w:tcPr>
          <w:p>
            <w:pPr>
              <w:jc w:val="center"/>
              <w:rPr>
                <w:rFonts w:ascii="宋体" w:hAnsi="宋体" w:cs="宋体"/>
                <w:szCs w:val="21"/>
              </w:rPr>
            </w:pPr>
            <w:r>
              <w:rPr>
                <w:rFonts w:ascii="宋体" w:hAnsi="宋体" w:cs="宋体"/>
                <w:szCs w:val="21"/>
              </w:rPr>
            </w:r>
            <w:r/>
          </w:p>
        </w:tc>
        <w:tc>
          <w:tcPr>
            <w:tcW w:w="850" w:type="dxa"/>
            <w:vAlign w:val="center"/>
            <w:textDirection w:val="lrTb"/>
            <w:noWrap w:val="false"/>
          </w:tcPr>
          <w:p>
            <w:pPr>
              <w:jc w:val="center"/>
              <w:rPr>
                <w:rFonts w:ascii="宋体" w:hAnsi="宋体" w:cs="宋体"/>
                <w:szCs w:val="21"/>
              </w:rPr>
            </w:pPr>
            <w:r>
              <w:rPr>
                <w:rFonts w:hint="eastAsia" w:ascii="宋体" w:hAnsi="宋体" w:cs="宋体"/>
                <w:szCs w:val="21"/>
              </w:rPr>
              <w:t xml:space="preserve">▲</w:t>
            </w:r>
            <w:r/>
          </w:p>
        </w:tc>
        <w:tc>
          <w:tcPr>
            <w:gridSpan w:val="2"/>
            <w:tcW w:w="1134" w:type="dxa"/>
            <w:vAlign w:val="center"/>
            <w:textDirection w:val="lrTb"/>
            <w:noWrap w:val="false"/>
          </w:tcPr>
          <w:p>
            <w:pPr>
              <w:jc w:val="center"/>
              <w:rPr>
                <w:rFonts w:ascii="宋体" w:hAnsi="宋体" w:cs="宋体"/>
                <w:szCs w:val="21"/>
              </w:rPr>
            </w:pPr>
            <w:r>
              <w:rPr>
                <w:rFonts w:hint="eastAsia" w:ascii="宋体" w:hAnsi="宋体" w:cs="宋体"/>
                <w:szCs w:val="21"/>
              </w:rPr>
              <w:t xml:space="preserve">14</w:t>
            </w:r>
            <w:r/>
          </w:p>
        </w:tc>
        <w:tc>
          <w:tcPr>
            <w:tcW w:w="5146" w:type="dxa"/>
            <w:vAlign w:val="center"/>
            <w:textDirection w:val="lrTb"/>
            <w:noWrap w:val="false"/>
          </w:tcPr>
          <w:p>
            <w:pPr>
              <w:jc w:val="left"/>
              <w:rPr>
                <w:rFonts w:ascii="宋体" w:hAnsi="宋体" w:cs="宋体"/>
                <w:szCs w:val="21"/>
              </w:rPr>
            </w:pPr>
            <w:r>
              <w:rPr>
                <w:rFonts w:hint="eastAsia" w:ascii="宋体" w:hAnsi="宋体" w:cs="宋体"/>
                <w:szCs w:val="21"/>
              </w:rPr>
              <w:t xml:space="preserve">接近角</w:t>
            </w:r>
            <w:r>
              <w:rPr>
                <w:rFonts w:hint="eastAsia" w:ascii="宋体" w:hAnsi="宋体" w:cs="宋体"/>
                <w:szCs w:val="21"/>
              </w:rPr>
              <w:t xml:space="preserve">/</w:t>
            </w:r>
            <w:r>
              <w:rPr>
                <w:rFonts w:hint="eastAsia" w:ascii="宋体" w:hAnsi="宋体" w:cs="宋体"/>
                <w:szCs w:val="21"/>
              </w:rPr>
              <w:t xml:space="preserve">离去角≥</w:t>
            </w:r>
            <w:r>
              <w:rPr>
                <w:rFonts w:hint="eastAsia" w:ascii="宋体" w:hAnsi="宋体" w:cs="宋体"/>
                <w:szCs w:val="21"/>
              </w:rPr>
              <w:t xml:space="preserve">30</w:t>
            </w:r>
            <w:r>
              <w:rPr>
                <w:rFonts w:hint="eastAsia" w:ascii="宋体" w:hAnsi="宋体" w:cs="宋体"/>
                <w:szCs w:val="21"/>
              </w:rPr>
              <w:t xml:space="preserve">°</w:t>
            </w:r>
            <w:r>
              <w:rPr>
                <w:rFonts w:hint="eastAsia" w:ascii="宋体" w:hAnsi="宋体" w:cs="宋体"/>
                <w:szCs w:val="21"/>
              </w:rPr>
              <w:t xml:space="preserve">/22</w:t>
            </w:r>
            <w:r>
              <w:rPr>
                <w:rFonts w:hint="eastAsia" w:ascii="宋体" w:hAnsi="宋体" w:cs="宋体"/>
                <w:szCs w:val="21"/>
              </w:rPr>
              <w:t xml:space="preserve">°；</w:t>
            </w:r>
            <w:r/>
          </w:p>
        </w:tc>
      </w:tr>
      <w:tr>
        <w:trPr>
          <w:jc w:val="center"/>
        </w:trPr>
        <w:tc>
          <w:tcPr>
            <w:tcW w:w="799" w:type="dxa"/>
            <w:vAlign w:val="center"/>
            <w:vMerge w:val="continue"/>
            <w:textDirection w:val="lrTb"/>
            <w:noWrap w:val="false"/>
          </w:tcPr>
          <w:p>
            <w:pPr>
              <w:jc w:val="center"/>
              <w:rPr>
                <w:rFonts w:ascii="宋体" w:hAnsi="宋体" w:cs="宋体"/>
                <w:szCs w:val="21"/>
              </w:rPr>
            </w:pPr>
            <w:r>
              <w:rPr>
                <w:rFonts w:ascii="宋体" w:hAnsi="宋体" w:cs="宋体"/>
                <w:szCs w:val="21"/>
              </w:rPr>
            </w:r>
            <w:r/>
          </w:p>
        </w:tc>
        <w:tc>
          <w:tcPr>
            <w:tcW w:w="765" w:type="dxa"/>
            <w:vAlign w:val="center"/>
            <w:vMerge w:val="continue"/>
            <w:textDirection w:val="lrTb"/>
            <w:noWrap w:val="false"/>
          </w:tcPr>
          <w:p>
            <w:pPr>
              <w:jc w:val="center"/>
              <w:rPr>
                <w:rFonts w:ascii="宋体" w:hAnsi="宋体" w:cs="宋体"/>
                <w:szCs w:val="21"/>
              </w:rPr>
            </w:pPr>
            <w:r>
              <w:rPr>
                <w:rFonts w:ascii="宋体" w:hAnsi="宋体" w:cs="宋体"/>
                <w:szCs w:val="21"/>
              </w:rPr>
            </w:r>
            <w:r/>
          </w:p>
        </w:tc>
        <w:tc>
          <w:tcPr>
            <w:tcW w:w="709" w:type="dxa"/>
            <w:vAlign w:val="center"/>
            <w:vMerge w:val="continue"/>
            <w:textDirection w:val="lrTb"/>
            <w:noWrap w:val="false"/>
          </w:tcPr>
          <w:p>
            <w:pPr>
              <w:jc w:val="center"/>
              <w:rPr>
                <w:rFonts w:ascii="宋体" w:hAnsi="宋体" w:cs="宋体"/>
                <w:szCs w:val="21"/>
              </w:rPr>
            </w:pPr>
            <w:r>
              <w:rPr>
                <w:rFonts w:ascii="宋体" w:hAnsi="宋体" w:cs="宋体"/>
                <w:szCs w:val="21"/>
              </w:rPr>
            </w:r>
            <w:r/>
          </w:p>
        </w:tc>
        <w:tc>
          <w:tcPr>
            <w:tcW w:w="850" w:type="dxa"/>
            <w:vAlign w:val="center"/>
            <w:textDirection w:val="lrTb"/>
            <w:noWrap w:val="false"/>
          </w:tcPr>
          <w:p>
            <w:pPr>
              <w:jc w:val="center"/>
              <w:rPr>
                <w:rFonts w:ascii="宋体" w:hAnsi="宋体" w:cs="宋体"/>
                <w:szCs w:val="21"/>
              </w:rPr>
            </w:pPr>
            <w:r>
              <w:rPr>
                <w:rFonts w:hint="eastAsia" w:ascii="宋体" w:hAnsi="宋体" w:cs="宋体"/>
                <w:szCs w:val="21"/>
              </w:rPr>
              <w:t xml:space="preserve">＃</w:t>
            </w:r>
            <w:r/>
          </w:p>
        </w:tc>
        <w:tc>
          <w:tcPr>
            <w:gridSpan w:val="2"/>
            <w:tcW w:w="1134" w:type="dxa"/>
            <w:vAlign w:val="center"/>
            <w:textDirection w:val="lrTb"/>
            <w:noWrap w:val="false"/>
          </w:tcPr>
          <w:p>
            <w:pPr>
              <w:jc w:val="center"/>
              <w:rPr>
                <w:rFonts w:ascii="宋体" w:hAnsi="宋体" w:cs="宋体"/>
                <w:szCs w:val="21"/>
              </w:rPr>
            </w:pPr>
            <w:r>
              <w:rPr>
                <w:rFonts w:hint="eastAsia" w:ascii="宋体" w:hAnsi="宋体" w:cs="宋体"/>
                <w:szCs w:val="21"/>
              </w:rPr>
              <w:t xml:space="preserve">15</w:t>
            </w:r>
            <w:r/>
          </w:p>
        </w:tc>
        <w:tc>
          <w:tcPr>
            <w:tcW w:w="5146" w:type="dxa"/>
            <w:vAlign w:val="center"/>
            <w:textDirection w:val="lrTb"/>
            <w:noWrap w:val="false"/>
          </w:tcPr>
          <w:p>
            <w:pPr>
              <w:jc w:val="left"/>
              <w:rPr>
                <w:rFonts w:ascii="宋体" w:hAnsi="宋体" w:cs="宋体"/>
                <w:szCs w:val="21"/>
              </w:rPr>
            </w:pPr>
            <w:r>
              <w:rPr>
                <w:rFonts w:hint="eastAsia" w:ascii="宋体" w:hAnsi="宋体" w:cs="宋体"/>
                <w:szCs w:val="21"/>
              </w:rPr>
              <w:t xml:space="preserve">轴荷（前</w:t>
            </w:r>
            <w:r>
              <w:rPr>
                <w:rFonts w:hint="eastAsia" w:ascii="宋体" w:hAnsi="宋体" w:cs="宋体"/>
                <w:szCs w:val="21"/>
              </w:rPr>
              <w:t xml:space="preserve">/</w:t>
            </w:r>
            <w:r>
              <w:rPr>
                <w:rFonts w:hint="eastAsia" w:ascii="宋体" w:hAnsi="宋体" w:cs="宋体"/>
                <w:szCs w:val="21"/>
              </w:rPr>
              <w:t xml:space="preserve">后）：≤</w:t>
            </w:r>
            <w:r>
              <w:rPr>
                <w:rFonts w:hint="eastAsia" w:ascii="宋体" w:hAnsi="宋体" w:cs="宋体"/>
                <w:szCs w:val="21"/>
              </w:rPr>
              <w:t xml:space="preserve">1300kg/1650kg;</w:t>
            </w:r>
            <w:r/>
          </w:p>
        </w:tc>
      </w:tr>
      <w:tr>
        <w:trPr>
          <w:jc w:val="center"/>
        </w:trPr>
        <w:tc>
          <w:tcPr>
            <w:tcW w:w="799" w:type="dxa"/>
            <w:vAlign w:val="center"/>
            <w:vMerge w:val="continue"/>
            <w:textDirection w:val="lrTb"/>
            <w:noWrap w:val="false"/>
          </w:tcPr>
          <w:p>
            <w:pPr>
              <w:jc w:val="center"/>
              <w:rPr>
                <w:rFonts w:ascii="宋体" w:hAnsi="宋体" w:cs="宋体"/>
                <w:szCs w:val="21"/>
              </w:rPr>
            </w:pPr>
            <w:r>
              <w:rPr>
                <w:rFonts w:ascii="宋体" w:hAnsi="宋体" w:cs="宋体"/>
                <w:szCs w:val="21"/>
              </w:rPr>
            </w:r>
            <w:r/>
          </w:p>
        </w:tc>
        <w:tc>
          <w:tcPr>
            <w:tcW w:w="765" w:type="dxa"/>
            <w:vAlign w:val="center"/>
            <w:vMerge w:val="continue"/>
            <w:textDirection w:val="lrTb"/>
            <w:noWrap w:val="false"/>
          </w:tcPr>
          <w:p>
            <w:pPr>
              <w:jc w:val="center"/>
              <w:rPr>
                <w:rFonts w:ascii="宋体" w:hAnsi="宋体" w:cs="宋体"/>
                <w:szCs w:val="21"/>
              </w:rPr>
            </w:pPr>
            <w:r>
              <w:rPr>
                <w:rFonts w:ascii="宋体" w:hAnsi="宋体" w:cs="宋体"/>
                <w:szCs w:val="21"/>
              </w:rPr>
            </w:r>
            <w:r/>
          </w:p>
        </w:tc>
        <w:tc>
          <w:tcPr>
            <w:tcW w:w="709" w:type="dxa"/>
            <w:vAlign w:val="center"/>
            <w:vMerge w:val="continue"/>
            <w:textDirection w:val="lrTb"/>
            <w:noWrap w:val="false"/>
          </w:tcPr>
          <w:p>
            <w:pPr>
              <w:jc w:val="center"/>
              <w:rPr>
                <w:rFonts w:ascii="宋体" w:hAnsi="宋体" w:cs="宋体"/>
                <w:szCs w:val="21"/>
              </w:rPr>
            </w:pPr>
            <w:r>
              <w:rPr>
                <w:rFonts w:ascii="宋体" w:hAnsi="宋体" w:cs="宋体"/>
                <w:szCs w:val="21"/>
              </w:rPr>
            </w:r>
            <w:r/>
          </w:p>
        </w:tc>
        <w:tc>
          <w:tcPr>
            <w:tcW w:w="850" w:type="dxa"/>
            <w:vAlign w:val="center"/>
            <w:textDirection w:val="lrTb"/>
            <w:noWrap w:val="false"/>
          </w:tcPr>
          <w:p>
            <w:pPr>
              <w:jc w:val="center"/>
              <w:rPr>
                <w:rFonts w:ascii="宋体" w:hAnsi="宋体" w:cs="宋体"/>
                <w:szCs w:val="21"/>
              </w:rPr>
            </w:pPr>
            <w:r>
              <w:rPr>
                <w:rFonts w:hint="eastAsia" w:ascii="宋体" w:hAnsi="宋体" w:cs="宋体"/>
                <w:szCs w:val="21"/>
              </w:rPr>
              <w:t xml:space="preserve">▲</w:t>
            </w:r>
            <w:r/>
          </w:p>
        </w:tc>
        <w:tc>
          <w:tcPr>
            <w:gridSpan w:val="2"/>
            <w:tcW w:w="1134" w:type="dxa"/>
            <w:vAlign w:val="center"/>
            <w:textDirection w:val="lrTb"/>
            <w:noWrap w:val="false"/>
          </w:tcPr>
          <w:p>
            <w:pPr>
              <w:jc w:val="center"/>
              <w:rPr>
                <w:rFonts w:ascii="宋体" w:hAnsi="宋体" w:cs="宋体"/>
                <w:szCs w:val="21"/>
              </w:rPr>
            </w:pPr>
            <w:r>
              <w:rPr>
                <w:rFonts w:hint="eastAsia" w:ascii="宋体" w:hAnsi="宋体" w:cs="宋体"/>
                <w:szCs w:val="21"/>
              </w:rPr>
              <w:t xml:space="preserve">16</w:t>
            </w:r>
            <w:r/>
          </w:p>
        </w:tc>
        <w:tc>
          <w:tcPr>
            <w:tcW w:w="5146" w:type="dxa"/>
            <w:vAlign w:val="center"/>
            <w:textDirection w:val="lrTb"/>
            <w:noWrap w:val="false"/>
          </w:tcPr>
          <w:p>
            <w:pPr>
              <w:jc w:val="left"/>
              <w:rPr>
                <w:rFonts w:ascii="宋体" w:hAnsi="宋体" w:cs="宋体"/>
                <w:szCs w:val="21"/>
              </w:rPr>
            </w:pPr>
            <w:r>
              <w:rPr>
                <w:rFonts w:hint="eastAsia" w:ascii="宋体" w:hAnsi="宋体" w:cs="宋体"/>
                <w:szCs w:val="21"/>
              </w:rPr>
              <w:t xml:space="preserve">前悬</w:t>
            </w:r>
            <w:r>
              <w:rPr>
                <w:rFonts w:hint="eastAsia" w:ascii="宋体" w:hAnsi="宋体" w:cs="宋体"/>
                <w:szCs w:val="21"/>
              </w:rPr>
              <w:t xml:space="preserve">/</w:t>
            </w:r>
            <w:r>
              <w:rPr>
                <w:rFonts w:hint="eastAsia" w:ascii="宋体" w:hAnsi="宋体" w:cs="宋体"/>
                <w:szCs w:val="21"/>
              </w:rPr>
              <w:t xml:space="preserve">后悬：≥</w:t>
            </w:r>
            <w:r>
              <w:rPr>
                <w:rFonts w:hint="eastAsia" w:ascii="宋体" w:hAnsi="宋体" w:cs="宋体"/>
                <w:szCs w:val="21"/>
              </w:rPr>
              <w:t xml:space="preserve">850mm/1350mm;</w:t>
            </w:r>
            <w:r/>
          </w:p>
        </w:tc>
      </w:tr>
      <w:tr>
        <w:trPr>
          <w:jc w:val="center"/>
        </w:trPr>
        <w:tc>
          <w:tcPr>
            <w:tcW w:w="799" w:type="dxa"/>
            <w:vAlign w:val="center"/>
            <w:vMerge w:val="continue"/>
            <w:textDirection w:val="lrTb"/>
            <w:noWrap w:val="false"/>
          </w:tcPr>
          <w:p>
            <w:pPr>
              <w:jc w:val="center"/>
              <w:rPr>
                <w:rFonts w:ascii="宋体" w:hAnsi="宋体" w:cs="宋体"/>
                <w:szCs w:val="21"/>
              </w:rPr>
            </w:pPr>
            <w:r>
              <w:rPr>
                <w:rFonts w:ascii="宋体" w:hAnsi="宋体" w:cs="宋体"/>
                <w:szCs w:val="21"/>
              </w:rPr>
            </w:r>
            <w:r/>
          </w:p>
        </w:tc>
        <w:tc>
          <w:tcPr>
            <w:tcW w:w="765" w:type="dxa"/>
            <w:vAlign w:val="center"/>
            <w:vMerge w:val="continue"/>
            <w:textDirection w:val="lrTb"/>
            <w:noWrap w:val="false"/>
          </w:tcPr>
          <w:p>
            <w:pPr>
              <w:jc w:val="center"/>
              <w:rPr>
                <w:rFonts w:ascii="宋体" w:hAnsi="宋体" w:cs="宋体"/>
                <w:szCs w:val="21"/>
              </w:rPr>
            </w:pPr>
            <w:r>
              <w:rPr>
                <w:rFonts w:ascii="宋体" w:hAnsi="宋体" w:cs="宋体"/>
                <w:szCs w:val="21"/>
              </w:rPr>
            </w:r>
            <w:r/>
          </w:p>
        </w:tc>
        <w:tc>
          <w:tcPr>
            <w:tcW w:w="709" w:type="dxa"/>
            <w:vAlign w:val="center"/>
            <w:vMerge w:val="continue"/>
            <w:textDirection w:val="lrTb"/>
            <w:noWrap w:val="false"/>
          </w:tcPr>
          <w:p>
            <w:pPr>
              <w:jc w:val="center"/>
              <w:rPr>
                <w:rFonts w:ascii="宋体" w:hAnsi="宋体" w:cs="宋体"/>
                <w:szCs w:val="21"/>
              </w:rPr>
            </w:pPr>
            <w:r>
              <w:rPr>
                <w:rFonts w:ascii="宋体" w:hAnsi="宋体" w:cs="宋体"/>
                <w:szCs w:val="21"/>
              </w:rPr>
            </w:r>
            <w:r/>
          </w:p>
        </w:tc>
        <w:tc>
          <w:tcPr>
            <w:tcW w:w="850" w:type="dxa"/>
            <w:vAlign w:val="center"/>
            <w:textDirection w:val="lrTb"/>
            <w:noWrap w:val="false"/>
          </w:tcPr>
          <w:p>
            <w:pPr>
              <w:jc w:val="center"/>
              <w:rPr>
                <w:rFonts w:ascii="宋体" w:hAnsi="宋体" w:cs="宋体"/>
                <w:szCs w:val="21"/>
              </w:rPr>
            </w:pPr>
            <w:r>
              <w:rPr>
                <w:rFonts w:hint="eastAsia" w:ascii="宋体" w:hAnsi="宋体" w:cs="宋体"/>
                <w:szCs w:val="21"/>
              </w:rPr>
              <w:t xml:space="preserve">▲</w:t>
            </w:r>
            <w:r/>
          </w:p>
        </w:tc>
        <w:tc>
          <w:tcPr>
            <w:gridSpan w:val="2"/>
            <w:tcW w:w="1134" w:type="dxa"/>
            <w:vAlign w:val="center"/>
            <w:textDirection w:val="lrTb"/>
            <w:noWrap w:val="false"/>
          </w:tcPr>
          <w:p>
            <w:pPr>
              <w:jc w:val="center"/>
              <w:rPr>
                <w:rFonts w:ascii="宋体" w:hAnsi="宋体" w:cs="宋体"/>
                <w:szCs w:val="21"/>
              </w:rPr>
            </w:pPr>
            <w:r>
              <w:rPr>
                <w:rFonts w:hint="eastAsia" w:ascii="宋体" w:hAnsi="宋体" w:cs="宋体"/>
                <w:szCs w:val="21"/>
              </w:rPr>
              <w:t xml:space="preserve">17</w:t>
            </w:r>
            <w:r/>
          </w:p>
        </w:tc>
        <w:tc>
          <w:tcPr>
            <w:tcW w:w="5146" w:type="dxa"/>
            <w:vAlign w:val="center"/>
            <w:textDirection w:val="lrTb"/>
            <w:noWrap w:val="false"/>
          </w:tcPr>
          <w:p>
            <w:pPr>
              <w:jc w:val="left"/>
              <w:rPr>
                <w:rFonts w:ascii="宋体" w:hAnsi="宋体" w:cs="宋体"/>
                <w:szCs w:val="21"/>
              </w:rPr>
            </w:pPr>
            <w:r>
              <w:rPr>
                <w:rFonts w:hint="eastAsia" w:ascii="宋体" w:hAnsi="宋体" w:cs="宋体"/>
                <w:szCs w:val="21"/>
              </w:rPr>
              <w:t xml:space="preserve">后悬</w:t>
            </w:r>
            <w:r>
              <w:rPr>
                <w:rFonts w:hint="eastAsia" w:ascii="宋体" w:hAnsi="宋体" w:cs="宋体"/>
                <w:szCs w:val="21"/>
              </w:rPr>
              <w:t xml:space="preserve">/</w:t>
            </w:r>
            <w:r>
              <w:rPr>
                <w:rFonts w:hint="eastAsia" w:ascii="宋体" w:hAnsi="宋体" w:cs="宋体"/>
                <w:szCs w:val="21"/>
              </w:rPr>
              <w:t xml:space="preserve">轴距：≥</w:t>
            </w:r>
            <w:r>
              <w:rPr>
                <w:rFonts w:hint="eastAsia" w:ascii="宋体" w:hAnsi="宋体" w:cs="宋体"/>
                <w:szCs w:val="21"/>
              </w:rPr>
              <w:t xml:space="preserve">40%</w:t>
            </w:r>
            <w:r>
              <w:rPr>
                <w:rFonts w:hint="eastAsia" w:ascii="宋体" w:hAnsi="宋体" w:cs="宋体"/>
                <w:szCs w:val="21"/>
              </w:rPr>
              <w:t xml:space="preserve">；</w:t>
            </w:r>
            <w:r/>
          </w:p>
        </w:tc>
      </w:tr>
      <w:tr>
        <w:trPr>
          <w:jc w:val="center"/>
        </w:trPr>
        <w:tc>
          <w:tcPr>
            <w:tcW w:w="799" w:type="dxa"/>
            <w:vAlign w:val="center"/>
            <w:vMerge w:val="continue"/>
            <w:textDirection w:val="lrTb"/>
            <w:noWrap w:val="false"/>
          </w:tcPr>
          <w:p>
            <w:pPr>
              <w:jc w:val="center"/>
              <w:rPr>
                <w:rFonts w:ascii="宋体" w:hAnsi="宋体" w:cs="宋体"/>
                <w:szCs w:val="21"/>
              </w:rPr>
            </w:pPr>
            <w:r>
              <w:rPr>
                <w:rFonts w:ascii="宋体" w:hAnsi="宋体" w:cs="宋体"/>
                <w:szCs w:val="21"/>
              </w:rPr>
            </w:r>
            <w:r/>
          </w:p>
        </w:tc>
        <w:tc>
          <w:tcPr>
            <w:tcW w:w="765" w:type="dxa"/>
            <w:vAlign w:val="center"/>
            <w:vMerge w:val="continue"/>
            <w:textDirection w:val="lrTb"/>
            <w:noWrap w:val="false"/>
          </w:tcPr>
          <w:p>
            <w:pPr>
              <w:jc w:val="center"/>
              <w:rPr>
                <w:rFonts w:ascii="宋体" w:hAnsi="宋体" w:cs="宋体"/>
                <w:szCs w:val="21"/>
              </w:rPr>
            </w:pPr>
            <w:r>
              <w:rPr>
                <w:rFonts w:ascii="宋体" w:hAnsi="宋体" w:cs="宋体"/>
                <w:szCs w:val="21"/>
              </w:rPr>
            </w:r>
            <w:r/>
          </w:p>
        </w:tc>
        <w:tc>
          <w:tcPr>
            <w:tcW w:w="709" w:type="dxa"/>
            <w:vAlign w:val="center"/>
            <w:vMerge w:val="continue"/>
            <w:textDirection w:val="lrTb"/>
            <w:noWrap w:val="false"/>
          </w:tcPr>
          <w:p>
            <w:pPr>
              <w:jc w:val="center"/>
              <w:rPr>
                <w:rFonts w:ascii="宋体" w:hAnsi="宋体" w:cs="宋体"/>
                <w:szCs w:val="21"/>
              </w:rPr>
            </w:pPr>
            <w:r>
              <w:rPr>
                <w:rFonts w:ascii="宋体" w:hAnsi="宋体" w:cs="宋体"/>
                <w:szCs w:val="21"/>
              </w:rPr>
            </w:r>
            <w:r/>
          </w:p>
        </w:tc>
        <w:tc>
          <w:tcPr>
            <w:tcW w:w="850" w:type="dxa"/>
            <w:vAlign w:val="center"/>
            <w:textDirection w:val="lrTb"/>
            <w:noWrap w:val="false"/>
          </w:tcPr>
          <w:p>
            <w:pPr>
              <w:jc w:val="center"/>
              <w:rPr>
                <w:rFonts w:ascii="宋体" w:hAnsi="宋体" w:cs="宋体"/>
                <w:szCs w:val="21"/>
              </w:rPr>
            </w:pPr>
            <w:r>
              <w:rPr>
                <w:rFonts w:hint="eastAsia" w:ascii="宋体" w:hAnsi="宋体" w:cs="宋体"/>
                <w:szCs w:val="21"/>
              </w:rPr>
              <w:t xml:space="preserve">＃</w:t>
            </w:r>
            <w:r/>
          </w:p>
        </w:tc>
        <w:tc>
          <w:tcPr>
            <w:gridSpan w:val="2"/>
            <w:tcW w:w="1134" w:type="dxa"/>
            <w:vAlign w:val="center"/>
            <w:textDirection w:val="lrTb"/>
            <w:noWrap w:val="false"/>
          </w:tcPr>
          <w:p>
            <w:pPr>
              <w:jc w:val="center"/>
              <w:rPr>
                <w:rFonts w:ascii="宋体" w:hAnsi="宋体" w:cs="宋体"/>
                <w:szCs w:val="21"/>
              </w:rPr>
            </w:pPr>
            <w:r>
              <w:rPr>
                <w:rFonts w:hint="eastAsia" w:ascii="宋体" w:hAnsi="宋体" w:cs="宋体"/>
                <w:szCs w:val="21"/>
              </w:rPr>
              <w:t xml:space="preserve">18</w:t>
            </w:r>
            <w:r/>
          </w:p>
        </w:tc>
        <w:tc>
          <w:tcPr>
            <w:tcW w:w="5146" w:type="dxa"/>
            <w:vAlign w:val="center"/>
            <w:textDirection w:val="lrTb"/>
            <w:noWrap w:val="false"/>
          </w:tcPr>
          <w:p>
            <w:pPr>
              <w:jc w:val="left"/>
              <w:rPr>
                <w:rFonts w:ascii="宋体" w:hAnsi="宋体" w:cs="宋体"/>
                <w:szCs w:val="21"/>
              </w:rPr>
            </w:pPr>
            <w:r>
              <w:rPr>
                <w:rFonts w:hint="eastAsia" w:ascii="宋体" w:hAnsi="宋体" w:cs="宋体"/>
                <w:szCs w:val="21"/>
              </w:rPr>
              <w:t xml:space="preserve">中控≥</w:t>
            </w:r>
            <w:r>
              <w:rPr>
                <w:rFonts w:hint="eastAsia" w:ascii="宋体" w:hAnsi="宋体" w:cs="宋体"/>
                <w:szCs w:val="21"/>
              </w:rPr>
              <w:t xml:space="preserve">12 </w:t>
            </w:r>
            <w:r>
              <w:rPr>
                <w:rFonts w:hint="eastAsia" w:ascii="宋体" w:hAnsi="宋体" w:cs="宋体"/>
                <w:szCs w:val="21"/>
              </w:rPr>
              <w:t xml:space="preserve">英寸触控液晶屏；</w:t>
            </w:r>
            <w:r/>
          </w:p>
        </w:tc>
      </w:tr>
      <w:tr>
        <w:trPr>
          <w:jc w:val="center"/>
        </w:trPr>
        <w:tc>
          <w:tcPr>
            <w:tcW w:w="799" w:type="dxa"/>
            <w:vAlign w:val="center"/>
            <w:vMerge w:val="continue"/>
            <w:textDirection w:val="lrTb"/>
            <w:noWrap w:val="false"/>
          </w:tcPr>
          <w:p>
            <w:pPr>
              <w:jc w:val="center"/>
              <w:rPr>
                <w:rFonts w:ascii="宋体" w:hAnsi="宋体" w:cs="宋体"/>
                <w:szCs w:val="21"/>
              </w:rPr>
            </w:pPr>
            <w:r>
              <w:rPr>
                <w:rFonts w:ascii="宋体" w:hAnsi="宋体" w:cs="宋体"/>
                <w:szCs w:val="21"/>
              </w:rPr>
            </w:r>
            <w:r/>
          </w:p>
        </w:tc>
        <w:tc>
          <w:tcPr>
            <w:tcW w:w="765" w:type="dxa"/>
            <w:vAlign w:val="center"/>
            <w:vMerge w:val="continue"/>
            <w:textDirection w:val="lrTb"/>
            <w:noWrap w:val="false"/>
          </w:tcPr>
          <w:p>
            <w:pPr>
              <w:jc w:val="center"/>
              <w:rPr>
                <w:rFonts w:ascii="宋体" w:hAnsi="宋体" w:cs="宋体"/>
                <w:szCs w:val="21"/>
              </w:rPr>
            </w:pPr>
            <w:r>
              <w:rPr>
                <w:rFonts w:ascii="宋体" w:hAnsi="宋体" w:cs="宋体"/>
                <w:szCs w:val="21"/>
              </w:rPr>
            </w:r>
            <w:r/>
          </w:p>
        </w:tc>
        <w:tc>
          <w:tcPr>
            <w:tcW w:w="709" w:type="dxa"/>
            <w:vAlign w:val="center"/>
            <w:vMerge w:val="continue"/>
            <w:textDirection w:val="lrTb"/>
            <w:noWrap w:val="false"/>
          </w:tcPr>
          <w:p>
            <w:pPr>
              <w:jc w:val="center"/>
              <w:rPr>
                <w:rFonts w:ascii="宋体" w:hAnsi="宋体" w:cs="宋体"/>
                <w:szCs w:val="21"/>
              </w:rPr>
            </w:pPr>
            <w:r>
              <w:rPr>
                <w:rFonts w:ascii="宋体" w:hAnsi="宋体" w:cs="宋体"/>
                <w:szCs w:val="21"/>
              </w:rPr>
            </w:r>
            <w:r/>
          </w:p>
        </w:tc>
        <w:tc>
          <w:tcPr>
            <w:tcW w:w="850" w:type="dxa"/>
            <w:vAlign w:val="center"/>
            <w:textDirection w:val="lrTb"/>
            <w:noWrap w:val="false"/>
          </w:tcPr>
          <w:p>
            <w:pPr>
              <w:jc w:val="center"/>
              <w:rPr>
                <w:rFonts w:ascii="宋体" w:hAnsi="宋体" w:cs="宋体"/>
                <w:szCs w:val="21"/>
              </w:rPr>
            </w:pPr>
            <w:r>
              <w:rPr>
                <w:rFonts w:hint="eastAsia" w:ascii="宋体" w:hAnsi="宋体" w:cs="宋体"/>
                <w:szCs w:val="21"/>
              </w:rPr>
              <w:t xml:space="preserve">＃</w:t>
            </w:r>
            <w:r/>
          </w:p>
        </w:tc>
        <w:tc>
          <w:tcPr>
            <w:gridSpan w:val="2"/>
            <w:tcW w:w="1134" w:type="dxa"/>
            <w:vAlign w:val="center"/>
            <w:textDirection w:val="lrTb"/>
            <w:noWrap w:val="false"/>
          </w:tcPr>
          <w:p>
            <w:pPr>
              <w:jc w:val="center"/>
              <w:rPr>
                <w:rFonts w:ascii="宋体" w:hAnsi="宋体" w:cs="宋体"/>
                <w:szCs w:val="21"/>
              </w:rPr>
            </w:pPr>
            <w:r>
              <w:rPr>
                <w:rFonts w:hint="eastAsia" w:ascii="宋体" w:hAnsi="宋体" w:cs="宋体"/>
                <w:szCs w:val="21"/>
              </w:rPr>
              <w:t xml:space="preserve">19</w:t>
            </w:r>
            <w:r/>
          </w:p>
        </w:tc>
        <w:tc>
          <w:tcPr>
            <w:tcW w:w="5146" w:type="dxa"/>
            <w:vAlign w:val="center"/>
            <w:textDirection w:val="lrTb"/>
            <w:noWrap w:val="false"/>
          </w:tcPr>
          <w:p>
            <w:pPr>
              <w:jc w:val="left"/>
              <w:rPr>
                <w:rFonts w:ascii="宋体" w:hAnsi="宋体" w:cs="宋体"/>
                <w:szCs w:val="21"/>
              </w:rPr>
            </w:pPr>
            <w:r>
              <w:rPr>
                <w:rFonts w:hint="eastAsia" w:ascii="宋体" w:hAnsi="宋体" w:cs="宋体"/>
                <w:szCs w:val="21"/>
              </w:rPr>
              <w:t xml:space="preserve">外观喷涂需满足国家消防救援局执勤车辆外观喷涂要求（根据使用单位要求涂装）；</w:t>
            </w:r>
            <w:r/>
          </w:p>
        </w:tc>
      </w:tr>
      <w:tr>
        <w:trPr>
          <w:jc w:val="center"/>
        </w:trPr>
        <w:tc>
          <w:tcPr>
            <w:tcW w:w="799" w:type="dxa"/>
            <w:vAlign w:val="center"/>
            <w:vMerge w:val="continue"/>
            <w:textDirection w:val="lrTb"/>
            <w:noWrap w:val="false"/>
          </w:tcPr>
          <w:p>
            <w:pPr>
              <w:jc w:val="center"/>
              <w:rPr>
                <w:rFonts w:ascii="宋体" w:hAnsi="宋体" w:cs="宋体"/>
                <w:szCs w:val="21"/>
              </w:rPr>
            </w:pPr>
            <w:r>
              <w:rPr>
                <w:rFonts w:ascii="宋体" w:hAnsi="宋体" w:cs="宋体"/>
                <w:szCs w:val="21"/>
              </w:rPr>
            </w:r>
            <w:r/>
          </w:p>
        </w:tc>
        <w:tc>
          <w:tcPr>
            <w:tcW w:w="765" w:type="dxa"/>
            <w:vAlign w:val="center"/>
            <w:vMerge w:val="continue"/>
            <w:textDirection w:val="lrTb"/>
            <w:noWrap w:val="false"/>
          </w:tcPr>
          <w:p>
            <w:pPr>
              <w:jc w:val="center"/>
              <w:rPr>
                <w:rFonts w:ascii="宋体" w:hAnsi="宋体" w:cs="宋体"/>
                <w:szCs w:val="21"/>
              </w:rPr>
            </w:pPr>
            <w:r>
              <w:rPr>
                <w:rFonts w:ascii="宋体" w:hAnsi="宋体" w:cs="宋体"/>
                <w:szCs w:val="21"/>
              </w:rPr>
            </w:r>
            <w:r/>
          </w:p>
        </w:tc>
        <w:tc>
          <w:tcPr>
            <w:tcW w:w="709" w:type="dxa"/>
            <w:vAlign w:val="center"/>
            <w:vMerge w:val="continue"/>
            <w:textDirection w:val="lrTb"/>
            <w:noWrap w:val="false"/>
          </w:tcPr>
          <w:p>
            <w:pPr>
              <w:jc w:val="center"/>
              <w:rPr>
                <w:rFonts w:ascii="宋体" w:hAnsi="宋体" w:cs="宋体"/>
                <w:szCs w:val="21"/>
              </w:rPr>
            </w:pPr>
            <w:r>
              <w:rPr>
                <w:rFonts w:ascii="宋体" w:hAnsi="宋体" w:cs="宋体"/>
                <w:szCs w:val="21"/>
              </w:rPr>
            </w:r>
            <w:r/>
          </w:p>
        </w:tc>
        <w:tc>
          <w:tcPr>
            <w:tcW w:w="850" w:type="dxa"/>
            <w:vAlign w:val="center"/>
            <w:textDirection w:val="lrTb"/>
            <w:noWrap w:val="false"/>
          </w:tcPr>
          <w:p>
            <w:pPr>
              <w:jc w:val="center"/>
              <w:rPr>
                <w:rFonts w:ascii="宋体" w:hAnsi="宋体" w:cs="宋体"/>
                <w:szCs w:val="21"/>
              </w:rPr>
            </w:pPr>
            <w:r>
              <w:rPr>
                <w:rFonts w:hint="eastAsia" w:ascii="宋体" w:hAnsi="宋体" w:cs="宋体"/>
                <w:szCs w:val="21"/>
              </w:rPr>
              <w:t xml:space="preserve">＃</w:t>
            </w:r>
            <w:r/>
          </w:p>
        </w:tc>
        <w:tc>
          <w:tcPr>
            <w:gridSpan w:val="2"/>
            <w:tcW w:w="1134" w:type="dxa"/>
            <w:vAlign w:val="center"/>
            <w:textDirection w:val="lrTb"/>
            <w:noWrap w:val="false"/>
          </w:tcPr>
          <w:p>
            <w:pPr>
              <w:jc w:val="center"/>
              <w:rPr>
                <w:rFonts w:ascii="宋体" w:hAnsi="宋体" w:cs="宋体"/>
                <w:szCs w:val="21"/>
              </w:rPr>
            </w:pPr>
            <w:r>
              <w:rPr>
                <w:rFonts w:hint="eastAsia" w:ascii="宋体" w:hAnsi="宋体" w:cs="宋体"/>
                <w:szCs w:val="21"/>
              </w:rPr>
              <w:t xml:space="preserve">20</w:t>
            </w:r>
            <w:r/>
          </w:p>
        </w:tc>
        <w:tc>
          <w:tcPr>
            <w:tcW w:w="5146" w:type="dxa"/>
            <w:vAlign w:val="center"/>
            <w:textDirection w:val="lrTb"/>
            <w:noWrap w:val="false"/>
          </w:tcPr>
          <w:p>
            <w:pPr>
              <w:jc w:val="left"/>
              <w:rPr>
                <w:rFonts w:ascii="宋体" w:hAnsi="宋体" w:cs="宋体"/>
                <w:szCs w:val="21"/>
                <w:lang w:eastAsia="ja-JP"/>
              </w:rPr>
            </w:pPr>
            <w:r>
              <w:rPr>
                <w:rFonts w:hint="eastAsia" w:ascii="宋体" w:hAnsi="宋体" w:cs="宋体"/>
                <w:szCs w:val="21"/>
              </w:rPr>
              <w:t xml:space="preserve">驾乘室布局结构：双排驾乘室，多功能方向盘，全车电动升降玻璃，皮质座椅；</w:t>
            </w:r>
            <w:r/>
          </w:p>
        </w:tc>
      </w:tr>
      <w:tr>
        <w:trPr>
          <w:jc w:val="center"/>
        </w:trPr>
        <w:tc>
          <w:tcPr>
            <w:tcW w:w="799" w:type="dxa"/>
            <w:vAlign w:val="center"/>
            <w:vMerge w:val="continue"/>
            <w:textDirection w:val="lrTb"/>
            <w:noWrap w:val="false"/>
          </w:tcPr>
          <w:p>
            <w:pPr>
              <w:jc w:val="center"/>
              <w:rPr>
                <w:rFonts w:ascii="宋体" w:hAnsi="宋体" w:cs="宋体"/>
                <w:szCs w:val="21"/>
              </w:rPr>
            </w:pPr>
            <w:r>
              <w:rPr>
                <w:rFonts w:ascii="宋体" w:hAnsi="宋体" w:cs="宋体"/>
                <w:szCs w:val="21"/>
              </w:rPr>
            </w:r>
            <w:r/>
          </w:p>
        </w:tc>
        <w:tc>
          <w:tcPr>
            <w:tcW w:w="765" w:type="dxa"/>
            <w:vAlign w:val="center"/>
            <w:vMerge w:val="continue"/>
            <w:textDirection w:val="lrTb"/>
            <w:noWrap w:val="false"/>
          </w:tcPr>
          <w:p>
            <w:pPr>
              <w:jc w:val="center"/>
              <w:rPr>
                <w:rFonts w:ascii="宋体" w:hAnsi="宋体" w:cs="宋体"/>
                <w:szCs w:val="21"/>
              </w:rPr>
            </w:pPr>
            <w:r>
              <w:rPr>
                <w:rFonts w:ascii="宋体" w:hAnsi="宋体" w:cs="宋体"/>
                <w:szCs w:val="21"/>
              </w:rPr>
            </w:r>
            <w:r/>
          </w:p>
        </w:tc>
        <w:tc>
          <w:tcPr>
            <w:tcW w:w="709" w:type="dxa"/>
            <w:vAlign w:val="center"/>
            <w:vMerge w:val="continue"/>
            <w:textDirection w:val="lrTb"/>
            <w:noWrap w:val="false"/>
          </w:tcPr>
          <w:p>
            <w:pPr>
              <w:jc w:val="center"/>
              <w:rPr>
                <w:rFonts w:ascii="宋体" w:hAnsi="宋体" w:cs="宋体"/>
                <w:szCs w:val="21"/>
              </w:rPr>
            </w:pPr>
            <w:r>
              <w:rPr>
                <w:rFonts w:ascii="宋体" w:hAnsi="宋体" w:cs="宋体"/>
                <w:szCs w:val="21"/>
              </w:rPr>
            </w:r>
            <w:r/>
          </w:p>
        </w:tc>
        <w:tc>
          <w:tcPr>
            <w:tcW w:w="850" w:type="dxa"/>
            <w:vAlign w:val="center"/>
            <w:textDirection w:val="lrTb"/>
            <w:noWrap w:val="false"/>
          </w:tcPr>
          <w:p>
            <w:pPr>
              <w:jc w:val="center"/>
              <w:rPr>
                <w:rFonts w:ascii="宋体" w:hAnsi="宋体" w:cs="宋体"/>
                <w:szCs w:val="21"/>
              </w:rPr>
            </w:pPr>
            <w:r>
              <w:rPr>
                <w:rFonts w:hint="eastAsia" w:ascii="宋体" w:hAnsi="宋体" w:cs="宋体"/>
                <w:szCs w:val="21"/>
              </w:rPr>
              <w:t xml:space="preserve">＃</w:t>
            </w:r>
            <w:r/>
          </w:p>
        </w:tc>
        <w:tc>
          <w:tcPr>
            <w:gridSpan w:val="2"/>
            <w:tcW w:w="1134" w:type="dxa"/>
            <w:vAlign w:val="center"/>
            <w:textDirection w:val="lrTb"/>
            <w:noWrap w:val="false"/>
          </w:tcPr>
          <w:p>
            <w:pPr>
              <w:jc w:val="center"/>
              <w:rPr>
                <w:rFonts w:ascii="宋体" w:hAnsi="宋体" w:cs="宋体"/>
                <w:szCs w:val="21"/>
              </w:rPr>
            </w:pPr>
            <w:r>
              <w:rPr>
                <w:rFonts w:hint="eastAsia" w:ascii="宋体" w:hAnsi="宋体" w:cs="宋体"/>
                <w:szCs w:val="21"/>
              </w:rPr>
              <w:t xml:space="preserve">21</w:t>
            </w:r>
            <w:r/>
          </w:p>
        </w:tc>
        <w:tc>
          <w:tcPr>
            <w:tcW w:w="5146" w:type="dxa"/>
            <w:vAlign w:val="center"/>
            <w:textDirection w:val="lrTb"/>
            <w:noWrap w:val="false"/>
          </w:tcPr>
          <w:p>
            <w:pPr>
              <w:jc w:val="left"/>
              <w:rPr>
                <w:rFonts w:ascii="宋体" w:hAnsi="宋体" w:cs="宋体"/>
                <w:szCs w:val="21"/>
              </w:rPr>
            </w:pPr>
            <w:r>
              <w:rPr>
                <w:rFonts w:hint="eastAsia" w:ascii="宋体" w:hAnsi="宋体" w:cs="宋体"/>
                <w:szCs w:val="21"/>
              </w:rPr>
              <w:t xml:space="preserve">安全设置：主、副驾驶座安全气囊，前、后排侧气囊，前、后排头部气帘，座椅均设置安全带；配备</w:t>
            </w:r>
            <w:r>
              <w:rPr>
                <w:rFonts w:hint="eastAsia" w:ascii="宋体" w:hAnsi="宋体" w:cs="宋体"/>
                <w:szCs w:val="21"/>
              </w:rPr>
              <w:t xml:space="preserve">ABS </w:t>
            </w:r>
            <w:r>
              <w:rPr>
                <w:rFonts w:hint="eastAsia" w:ascii="宋体" w:hAnsi="宋体" w:cs="宋体"/>
                <w:szCs w:val="21"/>
              </w:rPr>
              <w:t xml:space="preserve">防抱死、制动力分配、刹车辅助、牵引力控制、车身程序稳定系统；</w:t>
            </w:r>
            <w:r/>
          </w:p>
        </w:tc>
      </w:tr>
      <w:tr>
        <w:trPr>
          <w:jc w:val="center"/>
          <w:trHeight w:val="1212"/>
        </w:trPr>
        <w:tc>
          <w:tcPr>
            <w:tcW w:w="799" w:type="dxa"/>
            <w:vAlign w:val="center"/>
            <w:vMerge w:val="continue"/>
            <w:textDirection w:val="lrTb"/>
            <w:noWrap w:val="false"/>
          </w:tcPr>
          <w:p>
            <w:pPr>
              <w:jc w:val="center"/>
              <w:rPr>
                <w:rFonts w:ascii="宋体" w:hAnsi="宋体" w:cs="宋体"/>
                <w:szCs w:val="21"/>
              </w:rPr>
            </w:pPr>
            <w:r>
              <w:rPr>
                <w:rFonts w:ascii="宋体" w:hAnsi="宋体" w:cs="宋体"/>
                <w:szCs w:val="21"/>
              </w:rPr>
            </w:r>
            <w:r/>
          </w:p>
        </w:tc>
        <w:tc>
          <w:tcPr>
            <w:tcW w:w="765" w:type="dxa"/>
            <w:vAlign w:val="center"/>
            <w:vMerge w:val="continue"/>
            <w:textDirection w:val="lrTb"/>
            <w:noWrap w:val="false"/>
          </w:tcPr>
          <w:p>
            <w:pPr>
              <w:jc w:val="center"/>
              <w:rPr>
                <w:rFonts w:ascii="宋体" w:hAnsi="宋体" w:cs="宋体"/>
                <w:szCs w:val="21"/>
              </w:rPr>
            </w:pPr>
            <w:r>
              <w:rPr>
                <w:rFonts w:ascii="宋体" w:hAnsi="宋体" w:cs="宋体"/>
                <w:szCs w:val="21"/>
              </w:rPr>
            </w:r>
            <w:r/>
          </w:p>
        </w:tc>
        <w:tc>
          <w:tcPr>
            <w:tcW w:w="709" w:type="dxa"/>
            <w:vAlign w:val="center"/>
            <w:vMerge w:val="continue"/>
            <w:textDirection w:val="lrTb"/>
            <w:noWrap w:val="false"/>
          </w:tcPr>
          <w:p>
            <w:pPr>
              <w:jc w:val="center"/>
              <w:rPr>
                <w:rFonts w:ascii="宋体" w:hAnsi="宋体" w:cs="宋体"/>
                <w:szCs w:val="21"/>
              </w:rPr>
            </w:pPr>
            <w:r>
              <w:rPr>
                <w:rFonts w:ascii="宋体" w:hAnsi="宋体" w:cs="宋体"/>
                <w:szCs w:val="21"/>
              </w:rPr>
            </w:r>
            <w:r/>
          </w:p>
        </w:tc>
        <w:tc>
          <w:tcPr>
            <w:tcW w:w="850" w:type="dxa"/>
            <w:vAlign w:val="center"/>
            <w:textDirection w:val="lrTb"/>
            <w:noWrap w:val="false"/>
          </w:tcPr>
          <w:p>
            <w:pPr>
              <w:jc w:val="center"/>
              <w:rPr>
                <w:rFonts w:ascii="宋体" w:hAnsi="宋体" w:cs="宋体"/>
                <w:szCs w:val="21"/>
              </w:rPr>
            </w:pPr>
            <w:r>
              <w:rPr>
                <w:rFonts w:hint="eastAsia" w:ascii="宋体" w:hAnsi="宋体" w:cs="宋体"/>
                <w:szCs w:val="21"/>
              </w:rPr>
              <w:t xml:space="preserve">＃</w:t>
            </w:r>
            <w:r/>
          </w:p>
        </w:tc>
        <w:tc>
          <w:tcPr>
            <w:gridSpan w:val="2"/>
            <w:tcW w:w="1134" w:type="dxa"/>
            <w:vAlign w:val="center"/>
            <w:textDirection w:val="lrTb"/>
            <w:noWrap w:val="false"/>
          </w:tcPr>
          <w:p>
            <w:pPr>
              <w:jc w:val="center"/>
              <w:rPr>
                <w:rFonts w:ascii="宋体" w:hAnsi="宋体" w:cs="宋体"/>
                <w:szCs w:val="21"/>
              </w:rPr>
            </w:pPr>
            <w:r>
              <w:rPr>
                <w:rFonts w:hint="eastAsia" w:ascii="宋体" w:hAnsi="宋体" w:cs="宋体"/>
                <w:szCs w:val="21"/>
              </w:rPr>
              <w:t xml:space="preserve">22</w:t>
            </w:r>
            <w:r/>
          </w:p>
        </w:tc>
        <w:tc>
          <w:tcPr>
            <w:tcW w:w="5146" w:type="dxa"/>
            <w:vAlign w:val="center"/>
            <w:textDirection w:val="lrTb"/>
            <w:noWrap w:val="false"/>
          </w:tcPr>
          <w:p>
            <w:pPr>
              <w:jc w:val="left"/>
              <w:rPr>
                <w:rFonts w:ascii="宋体" w:hAnsi="宋体" w:cs="宋体"/>
                <w:szCs w:val="21"/>
              </w:rPr>
            </w:pPr>
            <w:r>
              <w:rPr>
                <w:rFonts w:hint="eastAsia" w:ascii="宋体" w:hAnsi="宋体" w:cs="宋体"/>
                <w:szCs w:val="21"/>
              </w:rPr>
              <w:t xml:space="preserve">配备自动冷暖空调，后排出风口，语音唤醒识别，车联网系统，蓝牙电话，胎压监测、带倒车影像、手动调节主、副驾座椅，电动后视镜、车门、安全带报警提示蜂鸣器，</w:t>
            </w:r>
            <w:r>
              <w:rPr>
                <w:rFonts w:hint="eastAsia" w:ascii="宋体" w:hAnsi="宋体" w:cs="宋体"/>
                <w:szCs w:val="21"/>
              </w:rPr>
              <w:t xml:space="preserve">220V</w:t>
            </w:r>
            <w:r>
              <w:rPr>
                <w:rFonts w:hint="eastAsia" w:ascii="宋体" w:hAnsi="宋体" w:cs="宋体"/>
                <w:szCs w:val="21"/>
              </w:rPr>
              <w:t xml:space="preserve">电源插口；</w:t>
            </w:r>
            <w:r/>
          </w:p>
        </w:tc>
      </w:tr>
      <w:tr>
        <w:trPr>
          <w:jc w:val="center"/>
          <w:trHeight w:val="90"/>
        </w:trPr>
        <w:tc>
          <w:tcPr>
            <w:tcW w:w="799" w:type="dxa"/>
            <w:vAlign w:val="center"/>
            <w:vMerge w:val="continue"/>
            <w:textDirection w:val="lrTb"/>
            <w:noWrap w:val="false"/>
          </w:tcPr>
          <w:p>
            <w:pPr>
              <w:jc w:val="center"/>
              <w:rPr>
                <w:rFonts w:ascii="宋体" w:hAnsi="宋体" w:cs="宋体"/>
                <w:szCs w:val="21"/>
              </w:rPr>
            </w:pPr>
            <w:r>
              <w:rPr>
                <w:rFonts w:ascii="宋体" w:hAnsi="宋体" w:cs="宋体"/>
                <w:szCs w:val="21"/>
              </w:rPr>
            </w:r>
            <w:r/>
          </w:p>
        </w:tc>
        <w:tc>
          <w:tcPr>
            <w:tcW w:w="765" w:type="dxa"/>
            <w:vAlign w:val="center"/>
            <w:vMerge w:val="continue"/>
            <w:textDirection w:val="lrTb"/>
            <w:noWrap w:val="false"/>
          </w:tcPr>
          <w:p>
            <w:pPr>
              <w:jc w:val="center"/>
              <w:rPr>
                <w:rFonts w:ascii="宋体" w:hAnsi="宋体" w:cs="宋体"/>
                <w:szCs w:val="21"/>
              </w:rPr>
            </w:pPr>
            <w:r>
              <w:rPr>
                <w:rFonts w:ascii="宋体" w:hAnsi="宋体" w:cs="宋体"/>
                <w:szCs w:val="21"/>
              </w:rPr>
            </w:r>
            <w:r/>
          </w:p>
        </w:tc>
        <w:tc>
          <w:tcPr>
            <w:tcW w:w="709" w:type="dxa"/>
            <w:vAlign w:val="center"/>
            <w:vMerge w:val="restart"/>
            <w:textDirection w:val="lrTb"/>
            <w:noWrap w:val="false"/>
          </w:tcPr>
          <w:p>
            <w:pPr>
              <w:jc w:val="center"/>
              <w:rPr>
                <w:rFonts w:ascii="宋体" w:hAnsi="宋体" w:cs="宋体"/>
                <w:szCs w:val="21"/>
              </w:rPr>
            </w:pPr>
            <w:r>
              <w:rPr>
                <w:rFonts w:hint="eastAsia" w:ascii="宋体" w:hAnsi="宋体" w:cs="宋体"/>
                <w:szCs w:val="21"/>
              </w:rPr>
              <w:t xml:space="preserve">上装结构及性能参数</w:t>
            </w:r>
            <w:r/>
          </w:p>
        </w:tc>
        <w:tc>
          <w:tcPr>
            <w:tcW w:w="850" w:type="dxa"/>
            <w:vAlign w:val="center"/>
            <w:textDirection w:val="lrTb"/>
            <w:noWrap w:val="false"/>
          </w:tcPr>
          <w:p>
            <w:pPr>
              <w:jc w:val="center"/>
              <w:rPr>
                <w:rFonts w:ascii="宋体" w:hAnsi="宋体" w:cs="宋体"/>
                <w:szCs w:val="21"/>
              </w:rPr>
            </w:pPr>
            <w:r>
              <w:rPr>
                <w:rFonts w:hint="eastAsia" w:ascii="宋体" w:hAnsi="宋体" w:cs="宋体"/>
                <w:szCs w:val="21"/>
              </w:rPr>
              <w:t xml:space="preserve">＃</w:t>
            </w:r>
            <w:r/>
          </w:p>
        </w:tc>
        <w:tc>
          <w:tcPr>
            <w:gridSpan w:val="2"/>
            <w:tcW w:w="1134" w:type="dxa"/>
            <w:vAlign w:val="center"/>
            <w:textDirection w:val="lrTb"/>
            <w:noWrap w:val="false"/>
          </w:tcPr>
          <w:p>
            <w:pPr>
              <w:jc w:val="center"/>
              <w:rPr>
                <w:rFonts w:ascii="宋体" w:hAnsi="宋体" w:cs="宋体"/>
                <w:szCs w:val="21"/>
              </w:rPr>
            </w:pPr>
            <w:r>
              <w:rPr>
                <w:rFonts w:hint="eastAsia" w:ascii="宋体" w:hAnsi="宋体" w:cs="宋体"/>
                <w:szCs w:val="21"/>
              </w:rPr>
              <w:t xml:space="preserve">1</w:t>
            </w:r>
            <w:r/>
          </w:p>
        </w:tc>
        <w:tc>
          <w:tcPr>
            <w:tcW w:w="5146" w:type="dxa"/>
            <w:vAlign w:val="center"/>
            <w:textDirection w:val="lrTb"/>
            <w:noWrap w:val="false"/>
          </w:tcPr>
          <w:p>
            <w:pPr>
              <w:jc w:val="left"/>
              <w:rPr>
                <w:rFonts w:ascii="宋体" w:hAnsi="宋体" w:cs="宋体"/>
                <w:szCs w:val="21"/>
              </w:rPr>
            </w:pPr>
            <w:r>
              <w:rPr>
                <w:rFonts w:hint="eastAsia" w:ascii="宋体" w:hAnsi="宋体" w:cs="宋体"/>
                <w:szCs w:val="21"/>
              </w:rPr>
              <w:t xml:space="preserve">后部改装整体车厢，两侧翼展式整体翻门，箱体尾部抽拉箱一个，裙箱</w:t>
            </w:r>
            <w:r>
              <w:rPr>
                <w:rFonts w:hint="eastAsia" w:ascii="宋体" w:hAnsi="宋体" w:cs="宋体"/>
                <w:szCs w:val="21"/>
              </w:rPr>
              <w:t xml:space="preserve">2</w:t>
            </w:r>
            <w:r>
              <w:rPr>
                <w:rFonts w:hint="eastAsia" w:ascii="宋体" w:hAnsi="宋体" w:cs="宋体"/>
                <w:szCs w:val="21"/>
              </w:rPr>
              <w:t xml:space="preserve">个；</w:t>
            </w:r>
            <w:r/>
          </w:p>
        </w:tc>
      </w:tr>
      <w:tr>
        <w:trPr>
          <w:jc w:val="center"/>
          <w:trHeight w:val="833"/>
        </w:trPr>
        <w:tc>
          <w:tcPr>
            <w:tcW w:w="799" w:type="dxa"/>
            <w:vAlign w:val="center"/>
            <w:vMerge w:val="continue"/>
            <w:textDirection w:val="lrTb"/>
            <w:noWrap w:val="false"/>
          </w:tcPr>
          <w:p>
            <w:pPr>
              <w:jc w:val="center"/>
              <w:rPr>
                <w:rFonts w:ascii="宋体" w:hAnsi="宋体" w:cs="宋体"/>
                <w:szCs w:val="21"/>
              </w:rPr>
            </w:pPr>
            <w:r>
              <w:rPr>
                <w:rFonts w:ascii="宋体" w:hAnsi="宋体" w:cs="宋体"/>
                <w:szCs w:val="21"/>
              </w:rPr>
            </w:r>
            <w:r/>
          </w:p>
        </w:tc>
        <w:tc>
          <w:tcPr>
            <w:tcW w:w="765" w:type="dxa"/>
            <w:vAlign w:val="center"/>
            <w:vMerge w:val="continue"/>
            <w:textDirection w:val="lrTb"/>
            <w:noWrap w:val="false"/>
          </w:tcPr>
          <w:p>
            <w:pPr>
              <w:jc w:val="center"/>
              <w:rPr>
                <w:rFonts w:ascii="宋体" w:hAnsi="宋体" w:cs="宋体"/>
                <w:szCs w:val="21"/>
              </w:rPr>
            </w:pPr>
            <w:r>
              <w:rPr>
                <w:rFonts w:ascii="宋体" w:hAnsi="宋体" w:cs="宋体"/>
                <w:szCs w:val="21"/>
              </w:rPr>
            </w:r>
            <w:r/>
          </w:p>
        </w:tc>
        <w:tc>
          <w:tcPr>
            <w:tcW w:w="709" w:type="dxa"/>
            <w:vAlign w:val="center"/>
            <w:vMerge w:val="continue"/>
            <w:textDirection w:val="lrTb"/>
            <w:noWrap w:val="false"/>
          </w:tcPr>
          <w:p>
            <w:pPr>
              <w:jc w:val="center"/>
              <w:rPr>
                <w:rFonts w:ascii="宋体" w:hAnsi="宋体" w:cs="宋体"/>
                <w:szCs w:val="21"/>
              </w:rPr>
            </w:pPr>
            <w:r>
              <w:rPr>
                <w:rFonts w:ascii="宋体" w:hAnsi="宋体" w:cs="宋体"/>
                <w:szCs w:val="21"/>
              </w:rPr>
            </w:r>
            <w:r/>
          </w:p>
        </w:tc>
        <w:tc>
          <w:tcPr>
            <w:tcW w:w="850" w:type="dxa"/>
            <w:vAlign w:val="center"/>
            <w:textDirection w:val="lrTb"/>
            <w:noWrap w:val="false"/>
          </w:tcPr>
          <w:p>
            <w:pPr>
              <w:jc w:val="center"/>
              <w:rPr>
                <w:rFonts w:ascii="宋体" w:hAnsi="宋体" w:cs="宋体"/>
                <w:szCs w:val="21"/>
              </w:rPr>
            </w:pPr>
            <w:r/>
            <w:bookmarkStart w:id="66" w:name="OLE_LINK5"/>
            <w:r>
              <w:rPr>
                <w:rFonts w:hint="eastAsia" w:ascii="宋体" w:hAnsi="宋体" w:cs="宋体"/>
                <w:szCs w:val="21"/>
              </w:rPr>
              <w:t xml:space="preserve">＃</w:t>
            </w:r>
            <w:bookmarkEnd w:id="66"/>
            <w:r/>
            <w:r/>
          </w:p>
        </w:tc>
        <w:tc>
          <w:tcPr>
            <w:gridSpan w:val="2"/>
            <w:tcW w:w="1134" w:type="dxa"/>
            <w:vAlign w:val="center"/>
            <w:textDirection w:val="lrTb"/>
            <w:noWrap w:val="false"/>
          </w:tcPr>
          <w:p>
            <w:pPr>
              <w:jc w:val="center"/>
              <w:rPr>
                <w:rFonts w:ascii="宋体" w:hAnsi="宋体" w:cs="宋体"/>
                <w:szCs w:val="21"/>
              </w:rPr>
            </w:pPr>
            <w:r>
              <w:rPr>
                <w:rFonts w:hint="eastAsia" w:ascii="宋体" w:hAnsi="宋体" w:cs="宋体"/>
                <w:szCs w:val="21"/>
              </w:rPr>
              <w:t xml:space="preserve">2</w:t>
            </w:r>
            <w:r/>
          </w:p>
        </w:tc>
        <w:tc>
          <w:tcPr>
            <w:tcW w:w="5146" w:type="dxa"/>
            <w:vAlign w:val="center"/>
            <w:textDirection w:val="lrTb"/>
            <w:noWrap w:val="false"/>
          </w:tcPr>
          <w:p>
            <w:pPr>
              <w:jc w:val="left"/>
              <w:rPr>
                <w:rFonts w:ascii="宋体" w:hAnsi="宋体" w:cs="宋体"/>
                <w:szCs w:val="21"/>
              </w:rPr>
            </w:pPr>
            <w:r>
              <w:rPr>
                <w:rFonts w:hint="eastAsia" w:ascii="宋体" w:hAnsi="宋体" w:cs="宋体"/>
                <w:szCs w:val="21"/>
              </w:rPr>
              <w:t xml:space="preserve">专用功能：配备高强度滑轨、铝型材骨架、尾部装备滑轨托盘、器材箱内部应配备可拆卸式挂钩、绑带；结合随车装备合理布置（改装前可征求采购人意见）；</w:t>
            </w:r>
            <w:r/>
          </w:p>
        </w:tc>
      </w:tr>
      <w:tr>
        <w:trPr>
          <w:jc w:val="center"/>
        </w:trPr>
        <w:tc>
          <w:tcPr>
            <w:tcW w:w="799" w:type="dxa"/>
            <w:vAlign w:val="center"/>
            <w:vMerge w:val="continue"/>
            <w:textDirection w:val="lrTb"/>
            <w:noWrap w:val="false"/>
          </w:tcPr>
          <w:p>
            <w:pPr>
              <w:jc w:val="center"/>
              <w:rPr>
                <w:rFonts w:ascii="宋体" w:hAnsi="宋体" w:cs="宋体"/>
                <w:szCs w:val="21"/>
              </w:rPr>
            </w:pPr>
            <w:r>
              <w:rPr>
                <w:rFonts w:ascii="宋体" w:hAnsi="宋体" w:cs="宋体"/>
                <w:szCs w:val="21"/>
              </w:rPr>
            </w:r>
            <w:r/>
          </w:p>
        </w:tc>
        <w:tc>
          <w:tcPr>
            <w:tcW w:w="765" w:type="dxa"/>
            <w:vAlign w:val="center"/>
            <w:vMerge w:val="continue"/>
            <w:textDirection w:val="lrTb"/>
            <w:noWrap w:val="false"/>
          </w:tcPr>
          <w:p>
            <w:pPr>
              <w:jc w:val="center"/>
              <w:rPr>
                <w:rFonts w:ascii="宋体" w:hAnsi="宋体" w:cs="宋体"/>
                <w:szCs w:val="21"/>
              </w:rPr>
            </w:pPr>
            <w:r>
              <w:rPr>
                <w:rFonts w:ascii="宋体" w:hAnsi="宋体" w:cs="宋体"/>
                <w:szCs w:val="21"/>
              </w:rPr>
            </w:r>
            <w:r/>
          </w:p>
        </w:tc>
        <w:tc>
          <w:tcPr>
            <w:tcW w:w="709" w:type="dxa"/>
            <w:vAlign w:val="center"/>
            <w:textDirection w:val="lrTb"/>
            <w:noWrap w:val="false"/>
          </w:tcPr>
          <w:p>
            <w:pPr>
              <w:jc w:val="center"/>
              <w:rPr>
                <w:rFonts w:ascii="宋体" w:hAnsi="宋体" w:cs="宋体"/>
                <w:szCs w:val="21"/>
              </w:rPr>
            </w:pPr>
            <w:r>
              <w:rPr>
                <w:rFonts w:hint="eastAsia" w:ascii="宋体" w:hAnsi="宋体" w:cs="宋体"/>
                <w:szCs w:val="21"/>
              </w:rPr>
              <w:t xml:space="preserve">上装装备</w:t>
            </w:r>
            <w:r/>
          </w:p>
        </w:tc>
        <w:tc>
          <w:tcPr>
            <w:tcW w:w="850" w:type="dxa"/>
            <w:vAlign w:val="center"/>
            <w:textDirection w:val="lrTb"/>
            <w:noWrap w:val="false"/>
          </w:tcPr>
          <w:p>
            <w:pPr>
              <w:jc w:val="center"/>
              <w:rPr>
                <w:rFonts w:ascii="宋体" w:hAnsi="宋体" w:cs="宋体"/>
                <w:szCs w:val="21"/>
              </w:rPr>
            </w:pPr>
            <w:r>
              <w:rPr>
                <w:rFonts w:hint="eastAsia" w:ascii="宋体" w:hAnsi="宋体" w:cs="宋体"/>
                <w:szCs w:val="21"/>
              </w:rPr>
              <w:t xml:space="preserve">＃</w:t>
            </w:r>
            <w:r/>
          </w:p>
        </w:tc>
        <w:tc>
          <w:tcPr>
            <w:gridSpan w:val="2"/>
            <w:tcW w:w="1134" w:type="dxa"/>
            <w:vAlign w:val="center"/>
            <w:textDirection w:val="lrTb"/>
            <w:noWrap w:val="false"/>
          </w:tcPr>
          <w:p>
            <w:pPr>
              <w:jc w:val="center"/>
              <w:rPr>
                <w:rFonts w:ascii="宋体" w:hAnsi="宋体" w:cs="宋体"/>
                <w:szCs w:val="21"/>
                <w:lang w:eastAsia="ja-JP"/>
              </w:rPr>
            </w:pPr>
            <w:r>
              <w:rPr>
                <w:rFonts w:hint="eastAsia" w:ascii="宋体" w:hAnsi="宋体" w:cs="宋体"/>
                <w:szCs w:val="21"/>
                <w:lang w:eastAsia="ja-JP"/>
              </w:rPr>
              <w:t xml:space="preserve">1</w:t>
            </w:r>
            <w:r/>
          </w:p>
        </w:tc>
        <w:tc>
          <w:tcPr>
            <w:tcW w:w="5146" w:type="dxa"/>
            <w:vAlign w:val="center"/>
            <w:textDirection w:val="lrTb"/>
            <w:noWrap w:val="false"/>
          </w:tcPr>
          <w:p>
            <w:pPr>
              <w:jc w:val="left"/>
              <w:rPr>
                <w:rFonts w:ascii="宋体" w:hAnsi="宋体" w:cs="宋体"/>
                <w:szCs w:val="21"/>
              </w:rPr>
            </w:pPr>
            <w:r>
              <w:rPr>
                <w:rFonts w:hint="eastAsia" w:ascii="宋体" w:hAnsi="宋体" w:cs="宋体"/>
                <w:szCs w:val="21"/>
              </w:rPr>
              <w:t xml:space="preserve">警灯（车顶）：符合应急管理部最新统型标准。警灯符合《警车、消防车、救护车、工程救险车标志灯具》</w:t>
            </w:r>
            <w:r>
              <w:rPr>
                <w:rFonts w:hint="eastAsia" w:ascii="宋体" w:hAnsi="宋体" w:cs="宋体"/>
                <w:szCs w:val="21"/>
              </w:rPr>
              <w:t xml:space="preserve">GB13954</w:t>
            </w:r>
            <w:r>
              <w:rPr>
                <w:rFonts w:hint="eastAsia" w:ascii="宋体" w:hAnsi="宋体" w:cs="宋体"/>
                <w:szCs w:val="21"/>
              </w:rPr>
              <w:t xml:space="preserve">－</w:t>
            </w:r>
            <w:r>
              <w:rPr>
                <w:rFonts w:hint="eastAsia" w:ascii="宋体" w:hAnsi="宋体" w:cs="宋体"/>
                <w:szCs w:val="21"/>
              </w:rPr>
              <w:t xml:space="preserve">2009 </w:t>
            </w:r>
            <w:r>
              <w:rPr>
                <w:rFonts w:hint="eastAsia" w:ascii="宋体" w:hAnsi="宋体" w:cs="宋体"/>
                <w:szCs w:val="21"/>
              </w:rPr>
              <w:t xml:space="preserve">规定，</w:t>
            </w:r>
            <w:r>
              <w:rPr>
                <w:rFonts w:hint="eastAsia" w:ascii="宋体" w:hAnsi="宋体" w:cs="宋体"/>
                <w:szCs w:val="21"/>
              </w:rPr>
              <w:t xml:space="preserve">LED </w:t>
            </w:r>
            <w:r>
              <w:rPr>
                <w:rFonts w:hint="eastAsia" w:ascii="宋体" w:hAnsi="宋体" w:cs="宋体"/>
                <w:szCs w:val="21"/>
              </w:rPr>
              <w:t xml:space="preserve">光源爆闪，长度≥</w:t>
            </w:r>
            <w:r>
              <w:rPr>
                <w:rFonts w:hint="eastAsia" w:ascii="宋体" w:hAnsi="宋体" w:cs="宋体"/>
                <w:szCs w:val="21"/>
              </w:rPr>
              <w:t xml:space="preserve">1.2</w:t>
            </w:r>
            <w:r>
              <w:rPr>
                <w:rFonts w:hint="eastAsia" w:ascii="宋体" w:hAnsi="宋体" w:cs="宋体"/>
                <w:szCs w:val="21"/>
              </w:rPr>
              <w:t xml:space="preserve">米，四周采用</w:t>
            </w:r>
            <w:r>
              <w:rPr>
                <w:rFonts w:hint="eastAsia" w:ascii="宋体" w:hAnsi="宋体" w:cs="宋体"/>
                <w:szCs w:val="21"/>
              </w:rPr>
              <w:t xml:space="preserve">LED </w:t>
            </w:r>
            <w:r>
              <w:rPr>
                <w:rFonts w:hint="eastAsia" w:ascii="宋体" w:hAnsi="宋体" w:cs="宋体"/>
                <w:szCs w:val="21"/>
              </w:rPr>
              <w:t xml:space="preserve">光源，红色，爆闪，数量≥</w:t>
            </w:r>
            <w:r>
              <w:rPr>
                <w:rFonts w:hint="eastAsia" w:ascii="宋体" w:hAnsi="宋体" w:cs="宋体"/>
                <w:szCs w:val="21"/>
              </w:rPr>
              <w:t xml:space="preserve">3 </w:t>
            </w:r>
            <w:r>
              <w:rPr>
                <w:rFonts w:hint="eastAsia" w:ascii="宋体" w:hAnsi="宋体" w:cs="宋体"/>
                <w:szCs w:val="21"/>
              </w:rPr>
              <w:t xml:space="preserve">只，与警灯集成控制，壳体防水，防尘。电子警报器</w:t>
            </w:r>
            <w:r>
              <w:rPr>
                <w:rFonts w:hint="eastAsia" w:ascii="宋体" w:hAnsi="宋体" w:cs="宋体"/>
                <w:szCs w:val="21"/>
              </w:rPr>
              <w:t xml:space="preserve">1</w:t>
            </w:r>
            <w:r/>
          </w:p>
          <w:p>
            <w:pPr>
              <w:jc w:val="left"/>
              <w:rPr>
                <w:rFonts w:ascii="宋体" w:hAnsi="宋体" w:cs="宋体"/>
                <w:szCs w:val="21"/>
              </w:rPr>
            </w:pPr>
            <w:r>
              <w:rPr>
                <w:rFonts w:hint="eastAsia" w:ascii="宋体" w:hAnsi="宋体" w:cs="宋体"/>
                <w:szCs w:val="21"/>
              </w:rPr>
              <w:t xml:space="preserve">个，符合《车用电子警报器》</w:t>
            </w:r>
            <w:r>
              <w:rPr>
                <w:rFonts w:hint="eastAsia" w:ascii="宋体" w:hAnsi="宋体" w:cs="宋体"/>
                <w:szCs w:val="21"/>
              </w:rPr>
              <w:t xml:space="preserve">GB8108</w:t>
            </w:r>
            <w:r>
              <w:rPr>
                <w:rFonts w:hint="eastAsia" w:ascii="宋体" w:hAnsi="宋体" w:cs="宋体"/>
                <w:szCs w:val="21"/>
              </w:rPr>
              <w:t xml:space="preserve">－</w:t>
            </w:r>
            <w:r>
              <w:rPr>
                <w:rFonts w:hint="eastAsia" w:ascii="宋体" w:hAnsi="宋体" w:cs="宋体"/>
                <w:szCs w:val="21"/>
              </w:rPr>
              <w:t xml:space="preserve">2014 </w:t>
            </w:r>
            <w:r>
              <w:rPr>
                <w:rFonts w:hint="eastAsia" w:ascii="宋体" w:hAnsi="宋体" w:cs="宋体"/>
                <w:szCs w:val="21"/>
              </w:rPr>
              <w:t xml:space="preserve">规定，功</w:t>
            </w:r>
            <w:r>
              <w:rPr>
                <w:rFonts w:hint="eastAsia" w:ascii="宋体" w:hAnsi="宋体" w:cs="宋体"/>
                <w:szCs w:val="21"/>
              </w:rPr>
              <w:t xml:space="preserve">率≥</w:t>
            </w:r>
            <w:r>
              <w:rPr>
                <w:rFonts w:hint="eastAsia" w:ascii="宋体" w:hAnsi="宋体" w:cs="宋体"/>
                <w:szCs w:val="21"/>
              </w:rPr>
              <w:t xml:space="preserve">100W</w:t>
            </w:r>
            <w:r>
              <w:rPr>
                <w:rFonts w:hint="eastAsia" w:ascii="宋体" w:hAnsi="宋体" w:cs="宋体"/>
                <w:szCs w:val="21"/>
              </w:rPr>
              <w:t xml:space="preserve">，集成各种制式警报声音，支持喊话功能；</w:t>
            </w:r>
            <w:r/>
          </w:p>
        </w:tc>
      </w:tr>
      <w:tr>
        <w:trPr>
          <w:jc w:val="center"/>
        </w:trPr>
        <w:tc>
          <w:tcPr>
            <w:tcW w:w="799" w:type="dxa"/>
            <w:vAlign w:val="center"/>
            <w:vMerge w:val="continue"/>
            <w:textDirection w:val="lrTb"/>
            <w:noWrap w:val="false"/>
          </w:tcPr>
          <w:p>
            <w:pPr>
              <w:jc w:val="center"/>
              <w:rPr>
                <w:rFonts w:ascii="宋体" w:hAnsi="宋体" w:cs="宋体"/>
                <w:szCs w:val="21"/>
              </w:rPr>
            </w:pPr>
            <w:r>
              <w:rPr>
                <w:rFonts w:ascii="宋体" w:hAnsi="宋体" w:cs="宋体"/>
                <w:szCs w:val="21"/>
              </w:rPr>
            </w:r>
            <w:r/>
          </w:p>
        </w:tc>
        <w:tc>
          <w:tcPr>
            <w:tcW w:w="765" w:type="dxa"/>
            <w:vAlign w:val="center"/>
            <w:vMerge w:val="continue"/>
            <w:textDirection w:val="lrTb"/>
            <w:noWrap w:val="false"/>
          </w:tcPr>
          <w:p>
            <w:pPr>
              <w:jc w:val="center"/>
              <w:rPr>
                <w:rFonts w:ascii="宋体" w:hAnsi="宋体" w:cs="宋体"/>
                <w:szCs w:val="21"/>
              </w:rPr>
            </w:pPr>
            <w:r>
              <w:rPr>
                <w:rFonts w:ascii="宋体" w:hAnsi="宋体" w:cs="宋体"/>
                <w:szCs w:val="21"/>
              </w:rPr>
            </w:r>
            <w:r/>
          </w:p>
        </w:tc>
        <w:tc>
          <w:tcPr>
            <w:tcW w:w="709" w:type="dxa"/>
            <w:vAlign w:val="center"/>
            <w:vMerge w:val="restart"/>
            <w:textDirection w:val="lrTb"/>
            <w:noWrap w:val="false"/>
          </w:tcPr>
          <w:p>
            <w:pPr>
              <w:jc w:val="center"/>
              <w:rPr>
                <w:rFonts w:ascii="宋体" w:hAnsi="宋体" w:cs="宋体"/>
                <w:szCs w:val="21"/>
              </w:rPr>
            </w:pPr>
            <w:r>
              <w:rPr>
                <w:rFonts w:hint="eastAsia" w:ascii="宋体" w:hAnsi="宋体" w:cs="宋体"/>
                <w:szCs w:val="21"/>
              </w:rPr>
              <w:t xml:space="preserve">灭火装置</w:t>
            </w:r>
            <w:r/>
          </w:p>
        </w:tc>
        <w:tc>
          <w:tcPr>
            <w:tcW w:w="850" w:type="dxa"/>
            <w:vAlign w:val="center"/>
            <w:textDirection w:val="lrTb"/>
            <w:noWrap w:val="false"/>
          </w:tcPr>
          <w:p>
            <w:pPr>
              <w:jc w:val="center"/>
              <w:rPr>
                <w:rFonts w:ascii="宋体" w:hAnsi="宋体" w:cs="宋体"/>
                <w:szCs w:val="21"/>
              </w:rPr>
            </w:pPr>
            <w:r>
              <w:rPr>
                <w:rFonts w:hint="eastAsia" w:ascii="宋体" w:hAnsi="宋体" w:cs="宋体"/>
                <w:szCs w:val="21"/>
              </w:rPr>
              <w:t xml:space="preserve">▲</w:t>
            </w:r>
            <w:r/>
          </w:p>
        </w:tc>
        <w:tc>
          <w:tcPr>
            <w:gridSpan w:val="2"/>
            <w:tcW w:w="1134" w:type="dxa"/>
            <w:vAlign w:val="center"/>
            <w:textDirection w:val="lrTb"/>
            <w:noWrap w:val="false"/>
          </w:tcPr>
          <w:p>
            <w:pPr>
              <w:jc w:val="center"/>
              <w:rPr>
                <w:rFonts w:ascii="宋体" w:hAnsi="宋体" w:cs="宋体"/>
                <w:szCs w:val="21"/>
              </w:rPr>
            </w:pPr>
            <w:r>
              <w:rPr>
                <w:rFonts w:hint="eastAsia" w:ascii="宋体" w:hAnsi="宋体" w:cs="宋体"/>
                <w:szCs w:val="21"/>
              </w:rPr>
              <w:t xml:space="preserve">1</w:t>
            </w:r>
            <w:r/>
          </w:p>
        </w:tc>
        <w:tc>
          <w:tcPr>
            <w:tcW w:w="5146" w:type="dxa"/>
            <w:vAlign w:val="center"/>
            <w:textDirection w:val="lrTb"/>
            <w:noWrap w:val="false"/>
          </w:tcPr>
          <w:p>
            <w:pPr>
              <w:jc w:val="left"/>
              <w:rPr>
                <w:rFonts w:ascii="宋体" w:hAnsi="宋体" w:cs="宋体"/>
                <w:szCs w:val="21"/>
              </w:rPr>
            </w:pPr>
            <w:r>
              <w:rPr>
                <w:rFonts w:hint="eastAsia" w:ascii="宋体" w:hAnsi="宋体" w:cs="宋体"/>
                <w:szCs w:val="21"/>
              </w:rPr>
              <w:t xml:space="preserve">机动泵（一套）</w:t>
            </w:r>
            <w:r/>
          </w:p>
          <w:p>
            <w:pPr>
              <w:jc w:val="left"/>
              <w:rPr>
                <w:rFonts w:ascii="宋体" w:hAnsi="宋体" w:cs="宋体"/>
                <w:szCs w:val="21"/>
              </w:rPr>
            </w:pPr>
            <w:r>
              <w:rPr>
                <w:rFonts w:hint="eastAsia" w:ascii="宋体" w:hAnsi="宋体" w:cs="宋体"/>
                <w:szCs w:val="21"/>
              </w:rPr>
              <w:t xml:space="preserve">泵组型式：优于三级离心水泵与四冲程单缸风冷发动机组成；</w:t>
            </w:r>
            <w:r/>
          </w:p>
          <w:p>
            <w:pPr>
              <w:jc w:val="left"/>
              <w:rPr>
                <w:rFonts w:ascii="宋体" w:hAnsi="宋体" w:cs="宋体"/>
                <w:szCs w:val="21"/>
              </w:rPr>
            </w:pPr>
            <w:r>
              <w:rPr>
                <w:rFonts w:hint="eastAsia" w:ascii="宋体" w:hAnsi="宋体" w:cs="宋体"/>
                <w:szCs w:val="21"/>
              </w:rPr>
              <w:t xml:space="preserve">发动机功率：≥</w:t>
            </w:r>
            <w:r>
              <w:rPr>
                <w:rFonts w:hint="eastAsia" w:ascii="宋体" w:hAnsi="宋体" w:cs="宋体"/>
                <w:szCs w:val="21"/>
              </w:rPr>
              <w:t xml:space="preserve">3.5kw</w:t>
            </w:r>
            <w:r>
              <w:rPr>
                <w:rFonts w:hint="eastAsia" w:ascii="宋体" w:hAnsi="宋体" w:cs="宋体"/>
                <w:szCs w:val="21"/>
              </w:rPr>
              <w:t xml:space="preserve">；</w:t>
            </w:r>
            <w:r/>
          </w:p>
          <w:p>
            <w:pPr>
              <w:jc w:val="left"/>
              <w:rPr>
                <w:rFonts w:ascii="宋体" w:hAnsi="宋体" w:cs="宋体"/>
                <w:szCs w:val="21"/>
              </w:rPr>
            </w:pPr>
            <w:r>
              <w:rPr>
                <w:rFonts w:hint="eastAsia" w:ascii="宋体" w:hAnsi="宋体" w:cs="宋体"/>
                <w:szCs w:val="21"/>
              </w:rPr>
              <w:t xml:space="preserve">最大扭矩：≥</w:t>
            </w:r>
            <w:r>
              <w:rPr>
                <w:rFonts w:hint="eastAsia" w:ascii="宋体" w:hAnsi="宋体" w:cs="宋体"/>
                <w:szCs w:val="21"/>
              </w:rPr>
              <w:t xml:space="preserve">9.5N.M</w:t>
            </w:r>
            <w:r>
              <w:rPr>
                <w:rFonts w:hint="eastAsia" w:ascii="宋体" w:hAnsi="宋体" w:cs="宋体"/>
                <w:szCs w:val="21"/>
              </w:rPr>
              <w:t xml:space="preserve">；</w:t>
            </w:r>
            <w:r/>
          </w:p>
          <w:p>
            <w:pPr>
              <w:jc w:val="left"/>
              <w:rPr>
                <w:rFonts w:ascii="宋体" w:hAnsi="宋体" w:cs="宋体"/>
                <w:szCs w:val="21"/>
              </w:rPr>
            </w:pPr>
            <w:r>
              <w:rPr>
                <w:rFonts w:hint="eastAsia" w:ascii="宋体" w:hAnsi="宋体" w:cs="宋体"/>
                <w:szCs w:val="21"/>
              </w:rPr>
              <w:t xml:space="preserve">启动方式：手拉启动；</w:t>
            </w:r>
            <w:r/>
          </w:p>
          <w:p>
            <w:pPr>
              <w:jc w:val="left"/>
              <w:rPr>
                <w:rFonts w:ascii="宋体" w:hAnsi="宋体" w:cs="宋体"/>
                <w:szCs w:val="21"/>
              </w:rPr>
            </w:pPr>
            <w:r>
              <w:rPr>
                <w:rFonts w:hint="eastAsia" w:ascii="宋体" w:hAnsi="宋体" w:cs="宋体"/>
                <w:szCs w:val="21"/>
              </w:rPr>
              <w:t xml:space="preserve">发动机装有润滑保护自动停机功能；</w:t>
            </w:r>
            <w:r/>
          </w:p>
          <w:p>
            <w:pPr>
              <w:jc w:val="left"/>
              <w:rPr>
                <w:rFonts w:ascii="宋体" w:hAnsi="宋体" w:cs="宋体"/>
                <w:szCs w:val="21"/>
              </w:rPr>
            </w:pPr>
            <w:r>
              <w:rPr>
                <w:rFonts w:hint="eastAsia" w:ascii="宋体" w:hAnsi="宋体" w:cs="宋体"/>
                <w:szCs w:val="21"/>
              </w:rPr>
              <w:t xml:space="preserve">进水口直径</w:t>
            </w:r>
            <w:r>
              <w:rPr>
                <w:rFonts w:hint="eastAsia" w:ascii="宋体" w:hAnsi="宋体" w:cs="宋体"/>
                <w:szCs w:val="21"/>
              </w:rPr>
              <w:t xml:space="preserve">50mm,</w:t>
            </w:r>
            <w:r>
              <w:rPr>
                <w:rFonts w:hint="eastAsia" w:ascii="宋体" w:hAnsi="宋体" w:cs="宋体"/>
                <w:szCs w:val="21"/>
              </w:rPr>
              <w:t xml:space="preserve">水口直径</w:t>
            </w:r>
            <w:r>
              <w:rPr>
                <w:rFonts w:hint="eastAsia" w:ascii="宋体" w:hAnsi="宋体" w:cs="宋体"/>
                <w:szCs w:val="21"/>
              </w:rPr>
              <w:t xml:space="preserve">40mm;</w:t>
            </w:r>
            <w:r/>
          </w:p>
          <w:p>
            <w:pPr>
              <w:jc w:val="left"/>
              <w:rPr>
                <w:rFonts w:ascii="宋体" w:hAnsi="宋体" w:cs="宋体"/>
                <w:szCs w:val="21"/>
              </w:rPr>
            </w:pPr>
            <w:r>
              <w:rPr>
                <w:rFonts w:hint="eastAsia" w:ascii="宋体" w:hAnsi="宋体" w:cs="宋体"/>
                <w:szCs w:val="21"/>
              </w:rPr>
              <w:t xml:space="preserve">泵组净重：≤</w:t>
            </w:r>
            <w:r>
              <w:rPr>
                <w:rFonts w:hint="eastAsia" w:ascii="宋体" w:hAnsi="宋体" w:cs="宋体"/>
                <w:szCs w:val="21"/>
              </w:rPr>
              <w:t xml:space="preserve">30kg</w:t>
            </w:r>
            <w:r>
              <w:rPr>
                <w:rFonts w:hint="eastAsia" w:ascii="宋体" w:hAnsi="宋体" w:cs="宋体"/>
                <w:szCs w:val="21"/>
              </w:rPr>
              <w:t xml:space="preserve">；</w:t>
            </w:r>
            <w:r/>
          </w:p>
          <w:p>
            <w:pPr>
              <w:jc w:val="left"/>
              <w:rPr>
                <w:rFonts w:ascii="宋体" w:hAnsi="宋体" w:cs="宋体"/>
                <w:szCs w:val="21"/>
              </w:rPr>
            </w:pPr>
            <w:r>
              <w:rPr>
                <w:rFonts w:hint="eastAsia" w:ascii="宋体" w:hAnsi="宋体" w:cs="宋体"/>
                <w:szCs w:val="21"/>
              </w:rPr>
              <w:t xml:space="preserve">最大压力：≥</w:t>
            </w:r>
            <w:r>
              <w:rPr>
                <w:rFonts w:hint="eastAsia" w:ascii="宋体" w:hAnsi="宋体" w:cs="宋体"/>
                <w:szCs w:val="21"/>
              </w:rPr>
              <w:t xml:space="preserve">1.6Mpa</w:t>
            </w:r>
            <w:r>
              <w:rPr>
                <w:rFonts w:hint="eastAsia" w:ascii="宋体" w:hAnsi="宋体" w:cs="宋体"/>
                <w:szCs w:val="21"/>
              </w:rPr>
              <w:t xml:space="preserve">；</w:t>
            </w:r>
            <w:r/>
          </w:p>
          <w:p>
            <w:pPr>
              <w:jc w:val="left"/>
              <w:rPr>
                <w:rFonts w:ascii="宋体" w:hAnsi="宋体" w:cs="宋体"/>
                <w:szCs w:val="21"/>
              </w:rPr>
            </w:pPr>
            <w:r>
              <w:rPr>
                <w:rFonts w:hint="eastAsia" w:ascii="宋体" w:hAnsi="宋体" w:cs="宋体"/>
                <w:szCs w:val="21"/>
              </w:rPr>
              <w:t xml:space="preserve">最大扬程：≥</w:t>
            </w:r>
            <w:r>
              <w:rPr>
                <w:rFonts w:hint="eastAsia" w:ascii="宋体" w:hAnsi="宋体" w:cs="宋体"/>
                <w:szCs w:val="21"/>
              </w:rPr>
              <w:t xml:space="preserve">160m</w:t>
            </w:r>
            <w:r>
              <w:rPr>
                <w:rFonts w:hint="eastAsia" w:ascii="宋体" w:hAnsi="宋体" w:cs="宋体"/>
                <w:szCs w:val="21"/>
              </w:rPr>
              <w:t xml:space="preserve">；</w:t>
            </w:r>
            <w:r/>
          </w:p>
          <w:p>
            <w:pPr>
              <w:jc w:val="left"/>
              <w:rPr>
                <w:rFonts w:ascii="宋体" w:hAnsi="宋体" w:cs="宋体"/>
                <w:szCs w:val="21"/>
              </w:rPr>
            </w:pPr>
            <w:r>
              <w:rPr>
                <w:rFonts w:hint="eastAsia" w:ascii="宋体" w:hAnsi="宋体" w:cs="宋体"/>
                <w:szCs w:val="21"/>
              </w:rPr>
              <w:t xml:space="preserve">最大流量：≥</w:t>
            </w:r>
            <w:r>
              <w:rPr>
                <w:rFonts w:hint="eastAsia" w:ascii="宋体" w:hAnsi="宋体" w:cs="宋体"/>
                <w:szCs w:val="21"/>
              </w:rPr>
              <w:t xml:space="preserve">370.00L/min</w:t>
            </w:r>
            <w:r>
              <w:rPr>
                <w:rFonts w:hint="eastAsia" w:ascii="宋体" w:hAnsi="宋体" w:cs="宋体"/>
                <w:szCs w:val="21"/>
              </w:rPr>
              <w:t xml:space="preserve">；</w:t>
            </w:r>
            <w:r/>
          </w:p>
          <w:p>
            <w:pPr>
              <w:jc w:val="left"/>
              <w:rPr>
                <w:rFonts w:ascii="宋体" w:hAnsi="宋体" w:cs="宋体"/>
                <w:szCs w:val="21"/>
              </w:rPr>
            </w:pPr>
            <w:r>
              <w:rPr>
                <w:rFonts w:hint="eastAsia" w:ascii="宋体" w:hAnsi="宋体" w:cs="宋体"/>
                <w:szCs w:val="21"/>
              </w:rPr>
              <w:t xml:space="preserve">最大吸程：≥</w:t>
            </w:r>
            <w:r>
              <w:rPr>
                <w:rFonts w:hint="eastAsia" w:ascii="宋体" w:hAnsi="宋体" w:cs="宋体"/>
                <w:szCs w:val="21"/>
              </w:rPr>
              <w:t xml:space="preserve">6m</w:t>
            </w:r>
            <w:r>
              <w:rPr>
                <w:rFonts w:hint="eastAsia" w:ascii="宋体" w:hAnsi="宋体" w:cs="宋体"/>
                <w:szCs w:val="21"/>
              </w:rPr>
              <w:t xml:space="preserve">；</w:t>
            </w:r>
            <w:r/>
          </w:p>
        </w:tc>
      </w:tr>
      <w:tr>
        <w:trPr>
          <w:jc w:val="center"/>
        </w:trPr>
        <w:tc>
          <w:tcPr>
            <w:tcW w:w="799" w:type="dxa"/>
            <w:vAlign w:val="center"/>
            <w:vMerge w:val="continue"/>
            <w:textDirection w:val="lrTb"/>
            <w:noWrap w:val="false"/>
          </w:tcPr>
          <w:p>
            <w:pPr>
              <w:jc w:val="center"/>
              <w:rPr>
                <w:rFonts w:ascii="宋体" w:hAnsi="宋体" w:cs="宋体"/>
                <w:szCs w:val="21"/>
              </w:rPr>
            </w:pPr>
            <w:r>
              <w:rPr>
                <w:rFonts w:ascii="宋体" w:hAnsi="宋体" w:cs="宋体"/>
                <w:szCs w:val="21"/>
              </w:rPr>
            </w:r>
            <w:r/>
          </w:p>
        </w:tc>
        <w:tc>
          <w:tcPr>
            <w:tcW w:w="765" w:type="dxa"/>
            <w:vAlign w:val="center"/>
            <w:vMerge w:val="continue"/>
            <w:textDirection w:val="lrTb"/>
            <w:noWrap w:val="false"/>
          </w:tcPr>
          <w:p>
            <w:pPr>
              <w:jc w:val="center"/>
              <w:rPr>
                <w:rFonts w:ascii="宋体" w:hAnsi="宋体" w:cs="宋体"/>
                <w:szCs w:val="21"/>
              </w:rPr>
            </w:pPr>
            <w:r>
              <w:rPr>
                <w:rFonts w:ascii="宋体" w:hAnsi="宋体" w:cs="宋体"/>
                <w:szCs w:val="21"/>
              </w:rPr>
            </w:r>
            <w:r/>
          </w:p>
        </w:tc>
        <w:tc>
          <w:tcPr>
            <w:tcW w:w="709" w:type="dxa"/>
            <w:vAlign w:val="center"/>
            <w:vMerge w:val="continue"/>
            <w:textDirection w:val="lrTb"/>
            <w:noWrap w:val="false"/>
          </w:tcPr>
          <w:p>
            <w:pPr>
              <w:jc w:val="center"/>
              <w:rPr>
                <w:rFonts w:ascii="宋体" w:hAnsi="宋体" w:cs="宋体"/>
                <w:szCs w:val="21"/>
              </w:rPr>
            </w:pPr>
            <w:r>
              <w:rPr>
                <w:rFonts w:ascii="宋体" w:hAnsi="宋体" w:cs="宋体"/>
                <w:szCs w:val="21"/>
              </w:rPr>
            </w:r>
            <w:r/>
          </w:p>
        </w:tc>
        <w:tc>
          <w:tcPr>
            <w:tcW w:w="850" w:type="dxa"/>
            <w:vAlign w:val="center"/>
            <w:textDirection w:val="lrTb"/>
            <w:noWrap w:val="false"/>
          </w:tcPr>
          <w:p>
            <w:pPr>
              <w:jc w:val="center"/>
              <w:rPr>
                <w:rFonts w:ascii="宋体" w:hAnsi="宋体" w:cs="宋体"/>
                <w:szCs w:val="21"/>
                <w:lang w:eastAsia="ja-JP"/>
              </w:rPr>
            </w:pPr>
            <w:r>
              <w:rPr>
                <w:rFonts w:hint="eastAsia" w:ascii="宋体" w:hAnsi="宋体" w:cs="宋体"/>
                <w:szCs w:val="21"/>
              </w:rPr>
              <w:t xml:space="preserve">▲</w:t>
            </w:r>
            <w:r/>
          </w:p>
        </w:tc>
        <w:tc>
          <w:tcPr>
            <w:gridSpan w:val="2"/>
            <w:tcW w:w="1134" w:type="dxa"/>
            <w:vAlign w:val="center"/>
            <w:textDirection w:val="lrTb"/>
            <w:noWrap w:val="false"/>
          </w:tcPr>
          <w:p>
            <w:pPr>
              <w:jc w:val="center"/>
              <w:rPr>
                <w:rFonts w:ascii="宋体" w:hAnsi="宋体" w:cs="宋体"/>
                <w:szCs w:val="21"/>
              </w:rPr>
            </w:pPr>
            <w:r>
              <w:rPr>
                <w:rFonts w:hint="eastAsia" w:ascii="宋体" w:hAnsi="宋体" w:cs="宋体"/>
                <w:szCs w:val="21"/>
              </w:rPr>
              <w:t xml:space="preserve">2</w:t>
            </w:r>
            <w:r/>
          </w:p>
        </w:tc>
        <w:tc>
          <w:tcPr>
            <w:tcW w:w="5146" w:type="dxa"/>
            <w:vAlign w:val="center"/>
            <w:textDirection w:val="lrTb"/>
            <w:noWrap w:val="false"/>
          </w:tcPr>
          <w:p>
            <w:pPr>
              <w:jc w:val="left"/>
              <w:rPr>
                <w:rFonts w:ascii="宋体" w:hAnsi="宋体" w:cs="宋体"/>
                <w:szCs w:val="21"/>
              </w:rPr>
            </w:pPr>
            <w:r>
              <w:rPr>
                <w:rFonts w:hint="eastAsia" w:ascii="宋体" w:hAnsi="宋体" w:cs="宋体"/>
                <w:szCs w:val="21"/>
              </w:rPr>
              <w:t xml:space="preserve">电动</w:t>
            </w:r>
            <w:r>
              <w:rPr>
                <w:rFonts w:hint="eastAsia" w:ascii="宋体" w:hAnsi="宋体" w:cs="宋体"/>
                <w:szCs w:val="21"/>
              </w:rPr>
              <w:t xml:space="preserve">200L</w:t>
            </w:r>
            <w:r>
              <w:rPr>
                <w:rFonts w:hint="eastAsia" w:ascii="宋体" w:hAnsi="宋体" w:cs="宋体"/>
                <w:szCs w:val="21"/>
              </w:rPr>
              <w:t xml:space="preserve">细水雾枪系统一套</w:t>
            </w:r>
            <w:r/>
          </w:p>
          <w:p>
            <w:pPr>
              <w:jc w:val="left"/>
              <w:rPr>
                <w:rFonts w:ascii="宋体" w:hAnsi="宋体" w:cs="宋体"/>
                <w:szCs w:val="21"/>
              </w:rPr>
            </w:pPr>
            <w:r>
              <w:rPr>
                <w:rFonts w:hint="eastAsia" w:ascii="宋体" w:hAnsi="宋体" w:cs="宋体"/>
                <w:szCs w:val="21"/>
              </w:rPr>
              <w:t xml:space="preserve">储液罐容积：≥</w:t>
            </w:r>
            <w:r>
              <w:rPr>
                <w:rFonts w:hint="eastAsia" w:ascii="宋体" w:hAnsi="宋体" w:cs="宋体"/>
                <w:szCs w:val="21"/>
              </w:rPr>
              <w:t xml:space="preserve">200L;</w:t>
            </w:r>
            <w:r/>
          </w:p>
          <w:p>
            <w:pPr>
              <w:jc w:val="left"/>
              <w:rPr>
                <w:rFonts w:ascii="宋体" w:hAnsi="宋体" w:cs="宋体"/>
                <w:szCs w:val="21"/>
              </w:rPr>
            </w:pPr>
            <w:r>
              <w:rPr>
                <w:rFonts w:hint="eastAsia" w:ascii="宋体" w:hAnsi="宋体" w:cs="宋体"/>
                <w:szCs w:val="21"/>
              </w:rPr>
              <w:t xml:space="preserve">泵组额定出口压力：≥</w:t>
            </w:r>
            <w:r>
              <w:rPr>
                <w:rFonts w:hint="eastAsia" w:ascii="宋体" w:hAnsi="宋体" w:cs="宋体"/>
                <w:szCs w:val="21"/>
              </w:rPr>
              <w:t xml:space="preserve">10mpa;</w:t>
            </w:r>
            <w:r/>
          </w:p>
          <w:p>
            <w:pPr>
              <w:jc w:val="left"/>
              <w:rPr>
                <w:rFonts w:ascii="宋体" w:hAnsi="宋体" w:cs="宋体"/>
                <w:szCs w:val="21"/>
              </w:rPr>
            </w:pPr>
            <w:r>
              <w:rPr>
                <w:rFonts w:hint="eastAsia" w:ascii="宋体" w:hAnsi="宋体" w:cs="宋体"/>
                <w:szCs w:val="21"/>
              </w:rPr>
              <w:t xml:space="preserve">水雾喷射额定流量：≥</w:t>
            </w:r>
            <w:r>
              <w:rPr>
                <w:rFonts w:hint="eastAsia" w:ascii="宋体" w:hAnsi="宋体" w:cs="宋体"/>
                <w:szCs w:val="21"/>
              </w:rPr>
              <w:t xml:space="preserve">20L/min</w:t>
            </w:r>
            <w:r/>
          </w:p>
          <w:p>
            <w:pPr>
              <w:jc w:val="left"/>
              <w:rPr>
                <w:rFonts w:ascii="宋体" w:hAnsi="宋体" w:cs="宋体"/>
                <w:szCs w:val="21"/>
              </w:rPr>
            </w:pPr>
            <w:r>
              <w:rPr>
                <w:rFonts w:hint="eastAsia" w:ascii="宋体" w:hAnsi="宋体" w:cs="宋体"/>
                <w:szCs w:val="21"/>
              </w:rPr>
              <w:t xml:space="preserve">软管长度：≥</w:t>
            </w:r>
            <w:r>
              <w:rPr>
                <w:rFonts w:hint="eastAsia" w:ascii="宋体" w:hAnsi="宋体" w:cs="宋体"/>
                <w:szCs w:val="21"/>
              </w:rPr>
              <w:t xml:space="preserve">30m;</w:t>
            </w:r>
            <w:r/>
          </w:p>
          <w:p>
            <w:pPr>
              <w:jc w:val="left"/>
              <w:rPr>
                <w:rFonts w:ascii="宋体" w:hAnsi="宋体" w:cs="宋体"/>
                <w:szCs w:val="21"/>
              </w:rPr>
            </w:pPr>
            <w:r>
              <w:rPr>
                <w:rFonts w:hint="eastAsia" w:ascii="宋体" w:hAnsi="宋体" w:cs="宋体"/>
                <w:szCs w:val="21"/>
              </w:rPr>
              <w:t xml:space="preserve">细水雾射程：≥</w:t>
            </w:r>
            <w:r>
              <w:rPr>
                <w:rFonts w:hint="eastAsia" w:ascii="宋体" w:hAnsi="宋体" w:cs="宋体"/>
                <w:szCs w:val="21"/>
              </w:rPr>
              <w:t xml:space="preserve">6.5m;</w:t>
            </w:r>
            <w:r/>
          </w:p>
          <w:p>
            <w:pPr>
              <w:jc w:val="left"/>
              <w:rPr>
                <w:rFonts w:ascii="宋体" w:hAnsi="宋体" w:cs="宋体"/>
                <w:szCs w:val="21"/>
              </w:rPr>
            </w:pPr>
            <w:r>
              <w:rPr>
                <w:rFonts w:hint="eastAsia" w:ascii="宋体" w:hAnsi="宋体" w:cs="宋体"/>
                <w:szCs w:val="21"/>
              </w:rPr>
              <w:t xml:space="preserve">水雾射程：≥</w:t>
            </w:r>
            <w:r>
              <w:rPr>
                <w:rFonts w:hint="eastAsia" w:ascii="宋体" w:hAnsi="宋体" w:cs="宋体"/>
                <w:szCs w:val="21"/>
              </w:rPr>
              <w:t xml:space="preserve">15m</w:t>
            </w:r>
            <w:r>
              <w:rPr>
                <w:rFonts w:hint="eastAsia" w:ascii="宋体" w:hAnsi="宋体" w:cs="宋体"/>
                <w:szCs w:val="21"/>
              </w:rPr>
              <w:t xml:space="preserve">；</w:t>
            </w:r>
            <w:r/>
          </w:p>
          <w:p>
            <w:pPr>
              <w:jc w:val="left"/>
              <w:rPr>
                <w:rFonts w:ascii="宋体" w:hAnsi="宋体" w:cs="宋体"/>
                <w:szCs w:val="21"/>
              </w:rPr>
            </w:pPr>
            <w:r>
              <w:rPr>
                <w:rFonts w:hint="eastAsia" w:ascii="宋体" w:hAnsi="宋体" w:cs="宋体"/>
                <w:szCs w:val="21"/>
              </w:rPr>
              <w:t xml:space="preserve">灭火性能：≥</w:t>
            </w:r>
            <w:r>
              <w:rPr>
                <w:rFonts w:hint="eastAsia" w:ascii="宋体" w:hAnsi="宋体" w:cs="宋体"/>
                <w:szCs w:val="21"/>
              </w:rPr>
              <w:t xml:space="preserve">10A</w:t>
            </w:r>
            <w:r>
              <w:rPr>
                <w:rFonts w:hint="eastAsia" w:ascii="宋体" w:hAnsi="宋体" w:cs="宋体"/>
                <w:szCs w:val="21"/>
              </w:rPr>
              <w:t xml:space="preserve">、</w:t>
            </w:r>
            <w:r>
              <w:rPr>
                <w:rFonts w:hint="eastAsia" w:ascii="宋体" w:hAnsi="宋体" w:cs="宋体"/>
                <w:szCs w:val="21"/>
              </w:rPr>
              <w:t xml:space="preserve">233B(</w:t>
            </w:r>
            <w:r>
              <w:rPr>
                <w:rFonts w:hint="eastAsia" w:ascii="宋体" w:hAnsi="宋体" w:cs="宋体"/>
                <w:szCs w:val="21"/>
              </w:rPr>
              <w:t xml:space="preserve">添加泡沫灭火剂</w:t>
            </w:r>
            <w:r>
              <w:rPr>
                <w:rFonts w:hint="eastAsia" w:ascii="宋体" w:hAnsi="宋体" w:cs="宋体"/>
                <w:szCs w:val="21"/>
              </w:rPr>
              <w:t xml:space="preserve">)</w:t>
            </w:r>
            <w:r/>
          </w:p>
        </w:tc>
      </w:tr>
      <w:tr>
        <w:trPr>
          <w:jc w:val="center"/>
        </w:trPr>
        <w:tc>
          <w:tcPr>
            <w:gridSpan w:val="7"/>
            <w:tcW w:w="9403" w:type="dxa"/>
            <w:vAlign w:val="center"/>
            <w:textDirection w:val="lrTb"/>
            <w:noWrap w:val="false"/>
          </w:tcPr>
          <w:p>
            <w:pPr>
              <w:jc w:val="center"/>
              <w:rPr>
                <w:rFonts w:ascii="宋体" w:hAnsi="宋体" w:cs="宋体"/>
                <w:szCs w:val="21"/>
              </w:rPr>
            </w:pPr>
            <w:r>
              <w:rPr>
                <w:rFonts w:hint="eastAsia" w:ascii="宋体" w:hAnsi="宋体" w:cs="宋体"/>
                <w:b/>
                <w:bCs/>
                <w:szCs w:val="21"/>
              </w:rPr>
              <w:t xml:space="preserve">★</w:t>
            </w:r>
            <w:r>
              <w:rPr>
                <w:rFonts w:hint="eastAsia" w:ascii="宋体" w:hAnsi="宋体" w:cs="宋体"/>
                <w:szCs w:val="21"/>
              </w:rPr>
              <w:t xml:space="preserve">随车器材</w:t>
            </w:r>
            <w:r/>
          </w:p>
        </w:tc>
      </w:tr>
      <w:tr>
        <w:trPr>
          <w:jc w:val="center"/>
        </w:trPr>
        <w:tc>
          <w:tcPr>
            <w:tcW w:w="799" w:type="dxa"/>
            <w:vAlign w:val="center"/>
            <w:textDirection w:val="lrTb"/>
            <w:noWrap w:val="false"/>
          </w:tcPr>
          <w:p>
            <w:pPr>
              <w:jc w:val="center"/>
              <w:rPr>
                <w:rFonts w:ascii="宋体" w:hAnsi="宋体" w:cs="宋体"/>
                <w:szCs w:val="21"/>
              </w:rPr>
            </w:pPr>
            <w:r>
              <w:rPr>
                <w:rFonts w:hint="eastAsia" w:ascii="宋体" w:hAnsi="宋体" w:cs="宋体"/>
                <w:szCs w:val="21"/>
              </w:rPr>
              <w:t xml:space="preserve">序号</w:t>
            </w:r>
            <w:r/>
          </w:p>
        </w:tc>
        <w:tc>
          <w:tcPr>
            <w:tcW w:w="765" w:type="dxa"/>
            <w:vAlign w:val="center"/>
            <w:textDirection w:val="lrTb"/>
            <w:noWrap w:val="false"/>
          </w:tcPr>
          <w:p>
            <w:pPr>
              <w:jc w:val="center"/>
              <w:rPr>
                <w:rFonts w:ascii="宋体" w:hAnsi="宋体" w:cs="宋体"/>
                <w:szCs w:val="21"/>
              </w:rPr>
            </w:pPr>
            <w:r>
              <w:rPr>
                <w:rFonts w:hint="eastAsia" w:ascii="宋体" w:hAnsi="宋体" w:cs="宋体"/>
                <w:szCs w:val="21"/>
              </w:rPr>
              <w:t xml:space="preserve">数量</w:t>
            </w:r>
            <w:r/>
          </w:p>
        </w:tc>
        <w:tc>
          <w:tcPr>
            <w:gridSpan w:val="3"/>
            <w:tcW w:w="1985" w:type="dxa"/>
            <w:vAlign w:val="center"/>
            <w:textDirection w:val="lrTb"/>
            <w:noWrap w:val="false"/>
          </w:tcPr>
          <w:p>
            <w:pPr>
              <w:jc w:val="center"/>
              <w:rPr>
                <w:rFonts w:ascii="宋体" w:hAnsi="宋体" w:cs="宋体"/>
                <w:szCs w:val="21"/>
              </w:rPr>
            </w:pPr>
            <w:r>
              <w:rPr>
                <w:rFonts w:hint="eastAsia" w:ascii="宋体" w:hAnsi="宋体" w:cs="宋体"/>
                <w:szCs w:val="21"/>
              </w:rPr>
              <w:t xml:space="preserve">设备名称</w:t>
            </w:r>
            <w:r/>
          </w:p>
        </w:tc>
        <w:tc>
          <w:tcPr>
            <w:gridSpan w:val="2"/>
            <w:tcW w:w="5854" w:type="dxa"/>
            <w:vAlign w:val="center"/>
            <w:textDirection w:val="lrTb"/>
            <w:noWrap w:val="false"/>
          </w:tcPr>
          <w:p>
            <w:pPr>
              <w:jc w:val="center"/>
              <w:rPr>
                <w:rFonts w:ascii="宋体" w:hAnsi="宋体" w:cs="宋体"/>
                <w:szCs w:val="21"/>
              </w:rPr>
            </w:pPr>
            <w:r>
              <w:rPr>
                <w:rFonts w:hint="eastAsia" w:ascii="宋体" w:hAnsi="宋体" w:cs="宋体"/>
                <w:szCs w:val="21"/>
              </w:rPr>
              <w:t xml:space="preserve">技术要求</w:t>
            </w:r>
            <w:r/>
          </w:p>
        </w:tc>
      </w:tr>
      <w:tr>
        <w:trPr>
          <w:jc w:val="center"/>
        </w:trPr>
        <w:tc>
          <w:tcPr>
            <w:tcW w:w="799" w:type="dxa"/>
            <w:vAlign w:val="center"/>
            <w:textDirection w:val="lrTb"/>
            <w:noWrap w:val="false"/>
          </w:tcPr>
          <w:p>
            <w:pPr>
              <w:jc w:val="center"/>
              <w:rPr>
                <w:rFonts w:ascii="宋体" w:hAnsi="宋体" w:cs="宋体"/>
                <w:szCs w:val="21"/>
              </w:rPr>
            </w:pPr>
            <w:r>
              <w:rPr>
                <w:rFonts w:hint="eastAsia" w:ascii="宋体" w:hAnsi="宋体" w:cs="宋体"/>
                <w:szCs w:val="21"/>
              </w:rPr>
              <w:t xml:space="preserve">1</w:t>
            </w:r>
            <w:r/>
          </w:p>
        </w:tc>
        <w:tc>
          <w:tcPr>
            <w:tcW w:w="765" w:type="dxa"/>
            <w:vAlign w:val="center"/>
            <w:textDirection w:val="lrTb"/>
            <w:noWrap w:val="false"/>
          </w:tcPr>
          <w:p>
            <w:pPr>
              <w:jc w:val="center"/>
              <w:rPr>
                <w:rFonts w:ascii="宋体" w:hAnsi="宋体" w:cs="宋体"/>
                <w:szCs w:val="21"/>
              </w:rPr>
            </w:pPr>
            <w:r>
              <w:rPr>
                <w:rFonts w:hint="eastAsia" w:ascii="宋体" w:hAnsi="宋体" w:cs="宋体"/>
                <w:szCs w:val="21"/>
              </w:rPr>
              <w:t xml:space="preserve">1</w:t>
            </w:r>
            <w:r/>
          </w:p>
        </w:tc>
        <w:tc>
          <w:tcPr>
            <w:gridSpan w:val="3"/>
            <w:tcW w:w="1985" w:type="dxa"/>
            <w:vAlign w:val="center"/>
            <w:textDirection w:val="lrTb"/>
            <w:noWrap w:val="false"/>
          </w:tcPr>
          <w:p>
            <w:pPr>
              <w:jc w:val="left"/>
              <w:rPr>
                <w:rFonts w:ascii="宋体" w:hAnsi="宋体" w:cs="宋体"/>
                <w:szCs w:val="21"/>
              </w:rPr>
            </w:pPr>
            <w:r>
              <w:rPr>
                <w:rFonts w:hint="eastAsia" w:ascii="宋体" w:hAnsi="宋体" w:cs="宋体"/>
                <w:szCs w:val="21"/>
              </w:rPr>
              <w:t xml:space="preserve">水泵工具背包</w:t>
            </w:r>
            <w:r/>
          </w:p>
        </w:tc>
        <w:tc>
          <w:tcPr>
            <w:gridSpan w:val="2"/>
            <w:tcW w:w="5854" w:type="dxa"/>
            <w:vAlign w:val="center"/>
            <w:textDirection w:val="lrTb"/>
            <w:noWrap w:val="false"/>
          </w:tcPr>
          <w:p>
            <w:pPr>
              <w:jc w:val="left"/>
              <w:rPr>
                <w:rFonts w:ascii="宋体" w:hAnsi="宋体" w:cs="宋体"/>
                <w:szCs w:val="21"/>
              </w:rPr>
            </w:pPr>
            <w:r>
              <w:rPr>
                <w:rFonts w:hint="eastAsia" w:ascii="宋体" w:hAnsi="宋体" w:cs="宋体"/>
                <w:szCs w:val="21"/>
              </w:rPr>
              <w:t xml:space="preserve">包含：直流枪头、花洒枪头、单向止回阀、分水器、水带扳手、滤水器、消防栓转接头、密封圈配件。</w:t>
            </w:r>
            <w:r/>
          </w:p>
        </w:tc>
      </w:tr>
      <w:tr>
        <w:trPr>
          <w:jc w:val="center"/>
        </w:trPr>
        <w:tc>
          <w:tcPr>
            <w:tcW w:w="799" w:type="dxa"/>
            <w:vAlign w:val="center"/>
            <w:textDirection w:val="lrTb"/>
            <w:noWrap w:val="false"/>
          </w:tcPr>
          <w:p>
            <w:pPr>
              <w:jc w:val="center"/>
              <w:rPr>
                <w:rFonts w:ascii="宋体" w:hAnsi="宋体" w:cs="宋体"/>
                <w:szCs w:val="21"/>
              </w:rPr>
            </w:pPr>
            <w:r>
              <w:rPr>
                <w:rFonts w:hint="eastAsia" w:ascii="宋体" w:hAnsi="宋体" w:cs="宋体"/>
                <w:szCs w:val="21"/>
              </w:rPr>
              <w:t xml:space="preserve">2</w:t>
            </w:r>
            <w:r/>
          </w:p>
        </w:tc>
        <w:tc>
          <w:tcPr>
            <w:tcW w:w="765" w:type="dxa"/>
            <w:vAlign w:val="center"/>
            <w:textDirection w:val="lrTb"/>
            <w:noWrap w:val="false"/>
          </w:tcPr>
          <w:p>
            <w:pPr>
              <w:jc w:val="center"/>
              <w:rPr>
                <w:rFonts w:ascii="宋体" w:hAnsi="宋体" w:cs="宋体"/>
                <w:szCs w:val="21"/>
              </w:rPr>
            </w:pPr>
            <w:r>
              <w:rPr>
                <w:rFonts w:hint="eastAsia" w:ascii="宋体" w:hAnsi="宋体" w:cs="宋体"/>
                <w:szCs w:val="21"/>
              </w:rPr>
              <w:t xml:space="preserve">1</w:t>
            </w:r>
            <w:r/>
          </w:p>
        </w:tc>
        <w:tc>
          <w:tcPr>
            <w:gridSpan w:val="3"/>
            <w:tcW w:w="1985" w:type="dxa"/>
            <w:vAlign w:val="center"/>
            <w:textDirection w:val="lrTb"/>
            <w:noWrap w:val="false"/>
          </w:tcPr>
          <w:p>
            <w:pPr>
              <w:jc w:val="left"/>
              <w:rPr>
                <w:rFonts w:ascii="宋体" w:hAnsi="宋体" w:cs="宋体"/>
                <w:szCs w:val="21"/>
              </w:rPr>
            </w:pPr>
            <w:r>
              <w:rPr>
                <w:rFonts w:hint="eastAsia" w:ascii="宋体" w:hAnsi="宋体" w:cs="宋体"/>
                <w:szCs w:val="21"/>
              </w:rPr>
              <w:t xml:space="preserve">固体泡沫水枪</w:t>
            </w:r>
            <w:r/>
          </w:p>
        </w:tc>
        <w:tc>
          <w:tcPr>
            <w:gridSpan w:val="2"/>
            <w:tcW w:w="5854" w:type="dxa"/>
            <w:vAlign w:val="center"/>
            <w:textDirection w:val="lrTb"/>
            <w:noWrap w:val="false"/>
          </w:tcPr>
          <w:p>
            <w:pPr>
              <w:jc w:val="left"/>
              <w:rPr>
                <w:rFonts w:ascii="宋体" w:hAnsi="宋体" w:cs="宋体"/>
                <w:szCs w:val="21"/>
              </w:rPr>
            </w:pPr>
            <w:r>
              <w:rPr>
                <w:rFonts w:hint="eastAsia" w:ascii="宋体" w:hAnsi="宋体" w:cs="宋体"/>
                <w:szCs w:val="21"/>
              </w:rPr>
              <w:t xml:space="preserve">固体泡沫枪填充</w:t>
            </w:r>
            <w:r>
              <w:rPr>
                <w:rFonts w:hint="eastAsia" w:ascii="宋体" w:hAnsi="宋体" w:cs="宋体"/>
                <w:szCs w:val="21"/>
              </w:rPr>
              <w:t xml:space="preserve">A</w:t>
            </w:r>
            <w:r>
              <w:rPr>
                <w:rFonts w:hint="eastAsia" w:ascii="宋体" w:hAnsi="宋体" w:cs="宋体"/>
                <w:szCs w:val="21"/>
              </w:rPr>
              <w:t xml:space="preserve">类固体泡沫棒发泡混合，采用标准</w:t>
            </w:r>
            <w:r>
              <w:rPr>
                <w:rFonts w:hint="eastAsia" w:ascii="宋体" w:hAnsi="宋体" w:cs="宋体"/>
                <w:szCs w:val="21"/>
              </w:rPr>
              <w:t xml:space="preserve">40</w:t>
            </w:r>
            <w:r>
              <w:rPr>
                <w:rFonts w:hint="eastAsia" w:ascii="宋体" w:hAnsi="宋体" w:cs="宋体"/>
                <w:szCs w:val="21"/>
              </w:rPr>
              <w:t xml:space="preserve">接口。连接机动泵、消防栓等水源后，泡沫棒作为耗材，可实现约</w:t>
            </w:r>
            <w:r>
              <w:rPr>
                <w:rFonts w:hint="eastAsia" w:ascii="宋体" w:hAnsi="宋体" w:cs="宋体"/>
                <w:szCs w:val="21"/>
              </w:rPr>
              <w:t xml:space="preserve">2</w:t>
            </w:r>
            <w:r>
              <w:rPr>
                <w:rFonts w:hint="eastAsia" w:ascii="宋体" w:hAnsi="宋体" w:cs="宋体"/>
                <w:szCs w:val="21"/>
              </w:rPr>
              <w:t xml:space="preserve">吨水量，持续五分钟发泡。</w:t>
            </w:r>
            <w:r/>
          </w:p>
        </w:tc>
      </w:tr>
      <w:tr>
        <w:trPr>
          <w:jc w:val="center"/>
        </w:trPr>
        <w:tc>
          <w:tcPr>
            <w:tcW w:w="799" w:type="dxa"/>
            <w:vAlign w:val="center"/>
            <w:textDirection w:val="lrTb"/>
            <w:noWrap w:val="false"/>
          </w:tcPr>
          <w:p>
            <w:pPr>
              <w:jc w:val="center"/>
              <w:rPr>
                <w:rFonts w:ascii="宋体" w:hAnsi="宋体" w:cs="宋体"/>
                <w:szCs w:val="21"/>
              </w:rPr>
            </w:pPr>
            <w:r>
              <w:rPr>
                <w:rFonts w:hint="eastAsia" w:ascii="宋体" w:hAnsi="宋体" w:cs="宋体"/>
                <w:szCs w:val="21"/>
              </w:rPr>
              <w:t xml:space="preserve">3</w:t>
            </w:r>
            <w:r/>
          </w:p>
        </w:tc>
        <w:tc>
          <w:tcPr>
            <w:tcW w:w="765" w:type="dxa"/>
            <w:vAlign w:val="center"/>
            <w:textDirection w:val="lrTb"/>
            <w:noWrap w:val="false"/>
          </w:tcPr>
          <w:p>
            <w:pPr>
              <w:jc w:val="center"/>
              <w:rPr>
                <w:rFonts w:ascii="宋体" w:hAnsi="宋体" w:cs="宋体"/>
                <w:szCs w:val="21"/>
              </w:rPr>
            </w:pPr>
            <w:r>
              <w:rPr>
                <w:rFonts w:hint="eastAsia" w:ascii="宋体" w:hAnsi="宋体" w:cs="宋体"/>
                <w:szCs w:val="21"/>
              </w:rPr>
              <w:t xml:space="preserve">4</w:t>
            </w:r>
            <w:r/>
          </w:p>
        </w:tc>
        <w:tc>
          <w:tcPr>
            <w:gridSpan w:val="3"/>
            <w:tcW w:w="1985" w:type="dxa"/>
            <w:vAlign w:val="center"/>
            <w:textDirection w:val="lrTb"/>
            <w:noWrap w:val="false"/>
          </w:tcPr>
          <w:p>
            <w:pPr>
              <w:jc w:val="left"/>
              <w:rPr>
                <w:rFonts w:ascii="宋体" w:hAnsi="宋体" w:cs="宋体"/>
                <w:szCs w:val="21"/>
              </w:rPr>
            </w:pPr>
            <w:r>
              <w:rPr>
                <w:rFonts w:hint="eastAsia" w:ascii="宋体" w:hAnsi="宋体" w:cs="宋体"/>
                <w:szCs w:val="21"/>
              </w:rPr>
              <w:t xml:space="preserve">40</w:t>
            </w:r>
            <w:r>
              <w:rPr>
                <w:rFonts w:hint="eastAsia" w:ascii="宋体" w:hAnsi="宋体" w:cs="宋体"/>
                <w:szCs w:val="21"/>
              </w:rPr>
              <w:t xml:space="preserve">型水带</w:t>
            </w:r>
            <w:r/>
          </w:p>
        </w:tc>
        <w:tc>
          <w:tcPr>
            <w:gridSpan w:val="2"/>
            <w:tcW w:w="5854" w:type="dxa"/>
            <w:vAlign w:val="center"/>
            <w:textDirection w:val="lrTb"/>
            <w:noWrap w:val="false"/>
          </w:tcPr>
          <w:p>
            <w:pPr>
              <w:jc w:val="left"/>
              <w:rPr>
                <w:rFonts w:ascii="宋体" w:hAnsi="宋体" w:cs="宋体"/>
                <w:szCs w:val="21"/>
              </w:rPr>
            </w:pPr>
            <w:r>
              <w:rPr>
                <w:rFonts w:hint="eastAsia" w:ascii="宋体" w:hAnsi="宋体" w:cs="宋体"/>
                <w:szCs w:val="21"/>
              </w:rPr>
              <w:t xml:space="preserve">30-40-30</w:t>
            </w:r>
            <w:r/>
          </w:p>
        </w:tc>
      </w:tr>
      <w:tr>
        <w:trPr>
          <w:jc w:val="center"/>
        </w:trPr>
        <w:tc>
          <w:tcPr>
            <w:tcW w:w="799" w:type="dxa"/>
            <w:vAlign w:val="center"/>
            <w:textDirection w:val="lrTb"/>
            <w:noWrap w:val="false"/>
          </w:tcPr>
          <w:p>
            <w:pPr>
              <w:jc w:val="center"/>
              <w:rPr>
                <w:rFonts w:ascii="宋体" w:hAnsi="宋体" w:cs="宋体"/>
                <w:szCs w:val="21"/>
              </w:rPr>
            </w:pPr>
            <w:r>
              <w:rPr>
                <w:rFonts w:hint="eastAsia" w:ascii="宋体" w:hAnsi="宋体" w:cs="宋体"/>
                <w:szCs w:val="21"/>
              </w:rPr>
              <w:t xml:space="preserve">4</w:t>
            </w:r>
            <w:r/>
          </w:p>
        </w:tc>
        <w:tc>
          <w:tcPr>
            <w:tcW w:w="765" w:type="dxa"/>
            <w:vAlign w:val="center"/>
            <w:textDirection w:val="lrTb"/>
            <w:noWrap w:val="false"/>
          </w:tcPr>
          <w:p>
            <w:pPr>
              <w:jc w:val="center"/>
              <w:rPr>
                <w:rFonts w:ascii="宋体" w:hAnsi="宋体" w:cs="宋体"/>
                <w:szCs w:val="21"/>
              </w:rPr>
            </w:pPr>
            <w:r>
              <w:rPr>
                <w:rFonts w:hint="eastAsia" w:ascii="宋体" w:hAnsi="宋体" w:cs="宋体"/>
                <w:szCs w:val="21"/>
              </w:rPr>
              <w:t xml:space="preserve">1</w:t>
            </w:r>
            <w:r/>
          </w:p>
        </w:tc>
        <w:tc>
          <w:tcPr>
            <w:gridSpan w:val="3"/>
            <w:tcW w:w="1985" w:type="dxa"/>
            <w:vAlign w:val="center"/>
            <w:textDirection w:val="lrTb"/>
            <w:noWrap w:val="false"/>
          </w:tcPr>
          <w:p>
            <w:pPr>
              <w:jc w:val="left"/>
              <w:rPr>
                <w:rFonts w:ascii="宋体" w:hAnsi="宋体" w:cs="宋体"/>
                <w:szCs w:val="21"/>
              </w:rPr>
            </w:pPr>
            <w:r>
              <w:rPr>
                <w:rFonts w:hint="eastAsia" w:ascii="宋体" w:hAnsi="宋体" w:cs="宋体"/>
                <w:szCs w:val="21"/>
              </w:rPr>
              <w:t xml:space="preserve">消防扳手</w:t>
            </w:r>
            <w:r/>
          </w:p>
        </w:tc>
        <w:tc>
          <w:tcPr>
            <w:gridSpan w:val="2"/>
            <w:tcW w:w="5854" w:type="dxa"/>
            <w:vAlign w:val="center"/>
            <w:textDirection w:val="lrTb"/>
            <w:noWrap w:val="false"/>
          </w:tcPr>
          <w:p>
            <w:pPr>
              <w:jc w:val="left"/>
              <w:rPr>
                <w:rFonts w:ascii="宋体" w:hAnsi="宋体" w:cs="宋体"/>
                <w:szCs w:val="21"/>
              </w:rPr>
            </w:pPr>
            <w:r>
              <w:rPr>
                <w:rFonts w:hint="eastAsia" w:ascii="宋体" w:hAnsi="宋体" w:cs="宋体"/>
                <w:szCs w:val="21"/>
              </w:rPr>
              <w:t xml:space="preserve">地上消防扳手</w:t>
            </w:r>
            <w:r/>
          </w:p>
        </w:tc>
      </w:tr>
      <w:tr>
        <w:trPr>
          <w:jc w:val="center"/>
        </w:trPr>
        <w:tc>
          <w:tcPr>
            <w:gridSpan w:val="7"/>
            <w:tcW w:w="9403" w:type="dxa"/>
            <w:vAlign w:val="center"/>
            <w:textDirection w:val="lrTb"/>
            <w:noWrap w:val="false"/>
          </w:tcPr>
          <w:p>
            <w:pPr>
              <w:jc w:val="center"/>
              <w:rPr>
                <w:rFonts w:ascii="宋体" w:hAnsi="宋体" w:cs="宋体"/>
                <w:szCs w:val="21"/>
              </w:rPr>
            </w:pPr>
            <w:r>
              <w:rPr>
                <w:rFonts w:hint="eastAsia" w:ascii="宋体" w:hAnsi="宋体" w:cs="宋体"/>
                <w:szCs w:val="21"/>
              </w:rPr>
              <w:t xml:space="preserve">随车文件</w:t>
            </w:r>
            <w:r/>
          </w:p>
        </w:tc>
      </w:tr>
      <w:tr>
        <w:trPr>
          <w:jc w:val="center"/>
        </w:trPr>
        <w:tc>
          <w:tcPr>
            <w:tcW w:w="799" w:type="dxa"/>
            <w:vAlign w:val="center"/>
            <w:textDirection w:val="lrTb"/>
            <w:noWrap w:val="false"/>
          </w:tcPr>
          <w:p>
            <w:pPr>
              <w:jc w:val="center"/>
              <w:rPr>
                <w:rFonts w:ascii="宋体" w:hAnsi="宋体" w:cs="宋体"/>
                <w:szCs w:val="21"/>
              </w:rPr>
            </w:pPr>
            <w:r>
              <w:rPr>
                <w:rFonts w:hint="eastAsia" w:ascii="宋体" w:hAnsi="宋体" w:cs="宋体"/>
                <w:szCs w:val="21"/>
              </w:rPr>
              <w:t xml:space="preserve">序号</w:t>
            </w:r>
            <w:r/>
          </w:p>
        </w:tc>
        <w:tc>
          <w:tcPr>
            <w:tcW w:w="765" w:type="dxa"/>
            <w:vAlign w:val="center"/>
            <w:textDirection w:val="lrTb"/>
            <w:noWrap w:val="false"/>
          </w:tcPr>
          <w:p>
            <w:pPr>
              <w:jc w:val="center"/>
              <w:rPr>
                <w:rFonts w:ascii="宋体" w:hAnsi="宋体" w:cs="宋体"/>
                <w:szCs w:val="21"/>
              </w:rPr>
            </w:pPr>
            <w:r>
              <w:rPr>
                <w:rFonts w:hint="eastAsia" w:ascii="宋体" w:hAnsi="宋体" w:cs="宋体"/>
                <w:szCs w:val="21"/>
              </w:rPr>
              <w:t xml:space="preserve">数量</w:t>
            </w:r>
            <w:r/>
          </w:p>
        </w:tc>
        <w:tc>
          <w:tcPr>
            <w:gridSpan w:val="5"/>
            <w:tcW w:w="7839" w:type="dxa"/>
            <w:vAlign w:val="center"/>
            <w:textDirection w:val="lrTb"/>
            <w:noWrap w:val="false"/>
          </w:tcPr>
          <w:p>
            <w:pPr>
              <w:jc w:val="center"/>
              <w:rPr>
                <w:rFonts w:ascii="宋体" w:hAnsi="宋体" w:cs="宋体"/>
                <w:szCs w:val="21"/>
              </w:rPr>
            </w:pPr>
            <w:r>
              <w:rPr>
                <w:rFonts w:hint="eastAsia" w:ascii="宋体" w:hAnsi="宋体" w:cs="宋体"/>
                <w:szCs w:val="21"/>
              </w:rPr>
              <w:t xml:space="preserve">文件资料</w:t>
            </w:r>
            <w:r/>
          </w:p>
        </w:tc>
      </w:tr>
      <w:tr>
        <w:trPr>
          <w:jc w:val="center"/>
        </w:trPr>
        <w:tc>
          <w:tcPr>
            <w:tcW w:w="799" w:type="dxa"/>
            <w:vAlign w:val="center"/>
            <w:textDirection w:val="lrTb"/>
            <w:noWrap w:val="false"/>
          </w:tcPr>
          <w:p>
            <w:pPr>
              <w:jc w:val="center"/>
              <w:rPr>
                <w:rFonts w:ascii="宋体" w:hAnsi="宋体" w:cs="宋体"/>
                <w:szCs w:val="21"/>
              </w:rPr>
            </w:pPr>
            <w:r>
              <w:rPr>
                <w:rFonts w:hint="eastAsia" w:ascii="宋体" w:hAnsi="宋体" w:cs="宋体"/>
                <w:szCs w:val="21"/>
              </w:rPr>
              <w:t xml:space="preserve">1</w:t>
            </w:r>
            <w:r/>
          </w:p>
        </w:tc>
        <w:tc>
          <w:tcPr>
            <w:tcW w:w="765" w:type="dxa"/>
            <w:vAlign w:val="center"/>
            <w:textDirection w:val="lrTb"/>
            <w:noWrap w:val="false"/>
          </w:tcPr>
          <w:p>
            <w:pPr>
              <w:jc w:val="center"/>
              <w:rPr>
                <w:rFonts w:ascii="宋体" w:hAnsi="宋体" w:cs="宋体"/>
                <w:szCs w:val="21"/>
              </w:rPr>
            </w:pPr>
            <w:r>
              <w:rPr>
                <w:rFonts w:hint="eastAsia" w:ascii="宋体" w:hAnsi="宋体" w:cs="宋体"/>
                <w:szCs w:val="21"/>
              </w:rPr>
              <w:t xml:space="preserve">1</w:t>
            </w:r>
            <w:r/>
          </w:p>
        </w:tc>
        <w:tc>
          <w:tcPr>
            <w:gridSpan w:val="5"/>
            <w:tcW w:w="7839" w:type="dxa"/>
            <w:vAlign w:val="center"/>
            <w:textDirection w:val="lrTb"/>
            <w:noWrap w:val="false"/>
          </w:tcPr>
          <w:p>
            <w:pPr>
              <w:jc w:val="left"/>
              <w:rPr>
                <w:rFonts w:ascii="宋体" w:hAnsi="宋体" w:cs="宋体"/>
                <w:szCs w:val="21"/>
              </w:rPr>
            </w:pPr>
            <w:r>
              <w:rPr>
                <w:rFonts w:hint="eastAsia" w:ascii="宋体" w:hAnsi="宋体" w:cs="宋体"/>
                <w:szCs w:val="21"/>
              </w:rPr>
              <w:t xml:space="preserve">车辆合格证、一致性证书、环保清单</w:t>
            </w:r>
            <w:r/>
          </w:p>
        </w:tc>
      </w:tr>
      <w:tr>
        <w:trPr>
          <w:jc w:val="center"/>
        </w:trPr>
        <w:tc>
          <w:tcPr>
            <w:tcW w:w="799" w:type="dxa"/>
            <w:vAlign w:val="center"/>
            <w:textDirection w:val="lrTb"/>
            <w:noWrap w:val="false"/>
          </w:tcPr>
          <w:p>
            <w:pPr>
              <w:jc w:val="center"/>
              <w:rPr>
                <w:rFonts w:ascii="宋体" w:hAnsi="宋体" w:cs="宋体"/>
                <w:szCs w:val="21"/>
              </w:rPr>
            </w:pPr>
            <w:r>
              <w:rPr>
                <w:rFonts w:hint="eastAsia" w:ascii="宋体" w:hAnsi="宋体" w:cs="宋体"/>
                <w:szCs w:val="21"/>
              </w:rPr>
              <w:t xml:space="preserve">2</w:t>
            </w:r>
            <w:r/>
          </w:p>
        </w:tc>
        <w:tc>
          <w:tcPr>
            <w:tcW w:w="765" w:type="dxa"/>
            <w:vAlign w:val="center"/>
            <w:textDirection w:val="lrTb"/>
            <w:noWrap w:val="false"/>
          </w:tcPr>
          <w:p>
            <w:pPr>
              <w:jc w:val="center"/>
              <w:rPr>
                <w:rFonts w:ascii="宋体" w:hAnsi="宋体" w:cs="宋体"/>
                <w:szCs w:val="21"/>
              </w:rPr>
            </w:pPr>
            <w:r>
              <w:rPr>
                <w:rFonts w:hint="eastAsia" w:ascii="宋体" w:hAnsi="宋体" w:cs="宋体"/>
                <w:szCs w:val="21"/>
              </w:rPr>
              <w:t xml:space="preserve">1</w:t>
            </w:r>
            <w:r/>
          </w:p>
        </w:tc>
        <w:tc>
          <w:tcPr>
            <w:gridSpan w:val="5"/>
            <w:tcW w:w="7839" w:type="dxa"/>
            <w:vAlign w:val="center"/>
            <w:textDirection w:val="lrTb"/>
            <w:noWrap w:val="false"/>
          </w:tcPr>
          <w:p>
            <w:pPr>
              <w:jc w:val="left"/>
              <w:rPr>
                <w:rFonts w:ascii="宋体" w:hAnsi="宋体" w:cs="宋体"/>
                <w:szCs w:val="21"/>
              </w:rPr>
            </w:pPr>
            <w:r>
              <w:rPr>
                <w:rFonts w:hint="eastAsia" w:ascii="宋体" w:hAnsi="宋体" w:cs="宋体"/>
                <w:szCs w:val="21"/>
              </w:rPr>
              <w:t xml:space="preserve">车辆使用说明书、维修保养手册</w:t>
            </w:r>
            <w:r/>
          </w:p>
        </w:tc>
      </w:tr>
      <w:tr>
        <w:trPr>
          <w:jc w:val="center"/>
        </w:trPr>
        <w:tc>
          <w:tcPr>
            <w:tcW w:w="799" w:type="dxa"/>
            <w:vAlign w:val="center"/>
            <w:textDirection w:val="lrTb"/>
            <w:noWrap w:val="false"/>
          </w:tcPr>
          <w:p>
            <w:pPr>
              <w:jc w:val="center"/>
              <w:rPr>
                <w:rFonts w:ascii="宋体" w:hAnsi="宋体" w:cs="宋体"/>
                <w:szCs w:val="21"/>
              </w:rPr>
            </w:pPr>
            <w:r>
              <w:rPr>
                <w:rFonts w:hint="eastAsia" w:ascii="宋体" w:hAnsi="宋体" w:cs="宋体"/>
                <w:szCs w:val="21"/>
              </w:rPr>
              <w:t xml:space="preserve">3</w:t>
            </w:r>
            <w:r/>
          </w:p>
        </w:tc>
        <w:tc>
          <w:tcPr>
            <w:tcW w:w="765" w:type="dxa"/>
            <w:vAlign w:val="center"/>
            <w:textDirection w:val="lrTb"/>
            <w:noWrap w:val="false"/>
          </w:tcPr>
          <w:p>
            <w:pPr>
              <w:jc w:val="center"/>
              <w:rPr>
                <w:rFonts w:ascii="宋体" w:hAnsi="宋体" w:cs="宋体"/>
                <w:szCs w:val="21"/>
              </w:rPr>
            </w:pPr>
            <w:r>
              <w:rPr>
                <w:rFonts w:hint="eastAsia" w:ascii="宋体" w:hAnsi="宋体" w:cs="宋体"/>
                <w:szCs w:val="21"/>
              </w:rPr>
              <w:t xml:space="preserve">1</w:t>
            </w:r>
            <w:r/>
          </w:p>
        </w:tc>
        <w:tc>
          <w:tcPr>
            <w:gridSpan w:val="5"/>
            <w:tcW w:w="7839" w:type="dxa"/>
            <w:vAlign w:val="center"/>
            <w:textDirection w:val="lrTb"/>
            <w:noWrap w:val="false"/>
          </w:tcPr>
          <w:p>
            <w:pPr>
              <w:jc w:val="left"/>
              <w:rPr>
                <w:rFonts w:ascii="宋体" w:hAnsi="宋体" w:cs="宋体"/>
                <w:szCs w:val="21"/>
              </w:rPr>
            </w:pPr>
            <w:r>
              <w:rPr>
                <w:rFonts w:hint="eastAsia" w:ascii="宋体" w:hAnsi="宋体" w:cs="宋体"/>
                <w:szCs w:val="21"/>
              </w:rPr>
              <w:t xml:space="preserve">车辆装置使用说明书</w:t>
            </w:r>
            <w:r/>
          </w:p>
        </w:tc>
      </w:tr>
      <w:tr>
        <w:trPr>
          <w:jc w:val="center"/>
        </w:trPr>
        <w:tc>
          <w:tcPr>
            <w:gridSpan w:val="7"/>
            <w:tcW w:w="9403" w:type="dxa"/>
            <w:vAlign w:val="center"/>
            <w:textDirection w:val="lrTb"/>
            <w:noWrap w:val="false"/>
          </w:tcPr>
          <w:p>
            <w:pPr>
              <w:jc w:val="center"/>
              <w:rPr>
                <w:rFonts w:ascii="宋体" w:hAnsi="宋体" w:cs="宋体"/>
                <w:szCs w:val="21"/>
              </w:rPr>
            </w:pPr>
            <w:r>
              <w:rPr>
                <w:rFonts w:hint="eastAsia" w:ascii="宋体" w:hAnsi="宋体" w:cs="宋体"/>
                <w:szCs w:val="21"/>
              </w:rPr>
              <w:t xml:space="preserve">整体要求</w:t>
            </w:r>
            <w:r/>
          </w:p>
        </w:tc>
      </w:tr>
      <w:tr>
        <w:trPr>
          <w:jc w:val="center"/>
        </w:trPr>
        <w:tc>
          <w:tcPr>
            <w:tcW w:w="799" w:type="dxa"/>
            <w:vAlign w:val="center"/>
            <w:textDirection w:val="lrTb"/>
            <w:noWrap w:val="false"/>
          </w:tcPr>
          <w:p>
            <w:pPr>
              <w:jc w:val="center"/>
              <w:rPr>
                <w:rFonts w:ascii="宋体" w:hAnsi="宋体" w:cs="宋体"/>
                <w:szCs w:val="21"/>
              </w:rPr>
            </w:pPr>
            <w:r>
              <w:rPr>
                <w:rFonts w:hint="eastAsia" w:ascii="宋体" w:hAnsi="宋体" w:cs="宋体"/>
                <w:szCs w:val="21"/>
              </w:rPr>
              <w:t xml:space="preserve">1</w:t>
            </w:r>
            <w:r/>
          </w:p>
        </w:tc>
        <w:tc>
          <w:tcPr>
            <w:gridSpan w:val="6"/>
            <w:tcW w:w="8604" w:type="dxa"/>
            <w:vAlign w:val="center"/>
            <w:textDirection w:val="lrTb"/>
            <w:noWrap w:val="false"/>
          </w:tcPr>
          <w:p>
            <w:pPr>
              <w:jc w:val="left"/>
              <w:rPr>
                <w:rFonts w:ascii="宋体" w:hAnsi="宋体" w:cs="宋体"/>
                <w:szCs w:val="21"/>
              </w:rPr>
            </w:pPr>
            <w:r>
              <w:rPr>
                <w:rFonts w:hint="eastAsia" w:ascii="宋体" w:hAnsi="宋体" w:cs="宋体"/>
                <w:szCs w:val="21"/>
              </w:rPr>
              <w:t xml:space="preserve">需协助用户完成地方牌照上牌工作；</w:t>
            </w:r>
            <w:r/>
          </w:p>
        </w:tc>
      </w:tr>
      <w:tr>
        <w:trPr>
          <w:jc w:val="center"/>
        </w:trPr>
        <w:tc>
          <w:tcPr>
            <w:tcW w:w="799" w:type="dxa"/>
            <w:vAlign w:val="center"/>
            <w:textDirection w:val="lrTb"/>
            <w:noWrap w:val="false"/>
          </w:tcPr>
          <w:p>
            <w:pPr>
              <w:jc w:val="center"/>
              <w:rPr>
                <w:rFonts w:ascii="宋体" w:hAnsi="宋体" w:cs="宋体"/>
                <w:szCs w:val="21"/>
              </w:rPr>
            </w:pPr>
            <w:r>
              <w:rPr>
                <w:rFonts w:hint="eastAsia" w:ascii="宋体" w:hAnsi="宋体" w:cs="宋体"/>
                <w:szCs w:val="21"/>
              </w:rPr>
              <w:t xml:space="preserve">2</w:t>
            </w:r>
            <w:r/>
          </w:p>
        </w:tc>
        <w:tc>
          <w:tcPr>
            <w:gridSpan w:val="6"/>
            <w:tcW w:w="8604" w:type="dxa"/>
            <w:textDirection w:val="lrTb"/>
            <w:noWrap w:val="false"/>
          </w:tcPr>
          <w:p>
            <w:pPr>
              <w:spacing w:line="360" w:lineRule="auto"/>
              <w:rPr>
                <w:rFonts w:ascii="宋体" w:hAnsi="宋体" w:cs="宋体"/>
                <w:szCs w:val="21"/>
              </w:rPr>
            </w:pPr>
            <w:r>
              <w:rPr>
                <w:rFonts w:hint="eastAsia" w:ascii="宋体" w:hAnsi="宋体" w:cs="宋体"/>
                <w:szCs w:val="21"/>
              </w:rPr>
              <w:t xml:space="preserve">车辆外观整体涂装和所有制式标识应符合国家消防救援局最新要求；</w:t>
            </w:r>
            <w:r/>
          </w:p>
        </w:tc>
      </w:tr>
      <w:tr>
        <w:trPr>
          <w:jc w:val="center"/>
        </w:trPr>
        <w:tc>
          <w:tcPr>
            <w:tcW w:w="799" w:type="dxa"/>
            <w:vAlign w:val="center"/>
            <w:textDirection w:val="lrTb"/>
            <w:noWrap w:val="false"/>
          </w:tcPr>
          <w:p>
            <w:pPr>
              <w:jc w:val="center"/>
              <w:rPr>
                <w:rFonts w:ascii="宋体" w:hAnsi="宋体" w:cs="宋体"/>
                <w:szCs w:val="21"/>
              </w:rPr>
            </w:pPr>
            <w:r>
              <w:rPr>
                <w:rFonts w:hint="eastAsia" w:ascii="宋体" w:hAnsi="宋体" w:cs="宋体"/>
                <w:szCs w:val="21"/>
              </w:rPr>
              <w:t xml:space="preserve">3</w:t>
            </w:r>
            <w:r/>
          </w:p>
        </w:tc>
        <w:tc>
          <w:tcPr>
            <w:gridSpan w:val="6"/>
            <w:tcW w:w="8604" w:type="dxa"/>
            <w:vAlign w:val="center"/>
            <w:textDirection w:val="lrTb"/>
            <w:noWrap w:val="false"/>
          </w:tcPr>
          <w:p>
            <w:pPr>
              <w:jc w:val="left"/>
              <w:rPr>
                <w:rFonts w:ascii="宋体" w:hAnsi="宋体" w:cs="宋体"/>
                <w:szCs w:val="21"/>
              </w:rPr>
            </w:pPr>
            <w:r>
              <w:rPr>
                <w:rFonts w:hint="eastAsia" w:ascii="宋体" w:hAnsi="宋体" w:cs="宋体"/>
                <w:szCs w:val="21"/>
              </w:rPr>
              <w:t xml:space="preserve">器材箱分割不能影响加油口、电瓶、油滤等底盘附件的维护保养；</w:t>
            </w:r>
            <w:r/>
          </w:p>
        </w:tc>
      </w:tr>
      <w:tr>
        <w:trPr>
          <w:jc w:val="center"/>
        </w:trPr>
        <w:tc>
          <w:tcPr>
            <w:tcW w:w="799" w:type="dxa"/>
            <w:vAlign w:val="center"/>
            <w:textDirection w:val="lrTb"/>
            <w:noWrap w:val="false"/>
          </w:tcPr>
          <w:p>
            <w:pPr>
              <w:jc w:val="center"/>
              <w:rPr>
                <w:rFonts w:ascii="宋体" w:hAnsi="宋体" w:cs="宋体"/>
                <w:szCs w:val="21"/>
              </w:rPr>
            </w:pPr>
            <w:r>
              <w:rPr>
                <w:rFonts w:hint="eastAsia" w:ascii="宋体" w:hAnsi="宋体" w:cs="宋体"/>
                <w:szCs w:val="21"/>
              </w:rPr>
              <w:t xml:space="preserve">4</w:t>
            </w:r>
            <w:r/>
          </w:p>
        </w:tc>
        <w:tc>
          <w:tcPr>
            <w:gridSpan w:val="6"/>
            <w:tcW w:w="8604" w:type="dxa"/>
            <w:vAlign w:val="center"/>
            <w:textDirection w:val="lrTb"/>
            <w:noWrap w:val="false"/>
          </w:tcPr>
          <w:p>
            <w:pPr>
              <w:jc w:val="left"/>
              <w:rPr>
                <w:rFonts w:ascii="宋体" w:hAnsi="宋体" w:cs="宋体"/>
                <w:szCs w:val="21"/>
              </w:rPr>
            </w:pPr>
            <w:r>
              <w:rPr>
                <w:rFonts w:hint="eastAsia" w:ascii="宋体" w:hAnsi="宋体" w:cs="宋体"/>
                <w:szCs w:val="21"/>
              </w:rPr>
              <w:t xml:space="preserve">所有操作开关、仪表、器材架及车辆均有符合规范的中文防水标识标注；</w:t>
            </w:r>
            <w:r/>
          </w:p>
        </w:tc>
      </w:tr>
      <w:tr>
        <w:trPr>
          <w:jc w:val="center"/>
        </w:trPr>
        <w:tc>
          <w:tcPr>
            <w:tcW w:w="799" w:type="dxa"/>
            <w:vAlign w:val="center"/>
            <w:textDirection w:val="lrTb"/>
            <w:noWrap w:val="false"/>
          </w:tcPr>
          <w:p>
            <w:pPr>
              <w:jc w:val="center"/>
              <w:rPr>
                <w:rFonts w:ascii="宋体" w:hAnsi="宋体" w:cs="宋体"/>
                <w:szCs w:val="21"/>
              </w:rPr>
            </w:pPr>
            <w:r>
              <w:rPr>
                <w:rFonts w:hint="eastAsia" w:ascii="宋体" w:hAnsi="宋体" w:cs="宋体"/>
                <w:szCs w:val="21"/>
              </w:rPr>
              <w:t xml:space="preserve">5</w:t>
            </w:r>
            <w:r/>
          </w:p>
        </w:tc>
        <w:tc>
          <w:tcPr>
            <w:gridSpan w:val="6"/>
            <w:tcW w:w="8604" w:type="dxa"/>
            <w:vAlign w:val="center"/>
            <w:textDirection w:val="lrTb"/>
            <w:noWrap w:val="false"/>
          </w:tcPr>
          <w:p>
            <w:pPr>
              <w:jc w:val="left"/>
              <w:rPr>
                <w:rFonts w:ascii="宋体" w:hAnsi="宋体" w:cs="宋体"/>
                <w:szCs w:val="21"/>
              </w:rPr>
            </w:pPr>
            <w:r>
              <w:rPr>
                <w:rFonts w:hint="eastAsia" w:ascii="宋体" w:hAnsi="宋体" w:cs="宋体"/>
                <w:szCs w:val="21"/>
              </w:rPr>
              <w:t xml:space="preserve">整车性能符合</w:t>
            </w:r>
            <w:r>
              <w:rPr>
                <w:rFonts w:hint="eastAsia" w:ascii="宋体" w:hAnsi="宋体" w:cs="宋体"/>
                <w:szCs w:val="21"/>
              </w:rPr>
              <w:t xml:space="preserve">GB7956</w:t>
            </w:r>
            <w:r>
              <w:rPr>
                <w:rFonts w:hint="eastAsia" w:ascii="宋体" w:hAnsi="宋体" w:cs="宋体"/>
                <w:szCs w:val="21"/>
              </w:rPr>
              <w:t xml:space="preserve">《消防车性能要求及试验方法》的规定；比功率符合国家法规要求；</w:t>
            </w:r>
            <w:r/>
          </w:p>
        </w:tc>
      </w:tr>
      <w:tr>
        <w:trPr>
          <w:jc w:val="center"/>
        </w:trPr>
        <w:tc>
          <w:tcPr>
            <w:tcW w:w="799" w:type="dxa"/>
            <w:vAlign w:val="center"/>
            <w:textDirection w:val="lrTb"/>
            <w:noWrap w:val="false"/>
          </w:tcPr>
          <w:p>
            <w:pPr>
              <w:jc w:val="center"/>
              <w:rPr>
                <w:rFonts w:ascii="宋体" w:hAnsi="宋体" w:cs="宋体"/>
                <w:szCs w:val="21"/>
              </w:rPr>
            </w:pPr>
            <w:r>
              <w:rPr>
                <w:rFonts w:hint="eastAsia" w:ascii="宋体" w:hAnsi="宋体" w:cs="宋体"/>
                <w:szCs w:val="21"/>
              </w:rPr>
              <w:t xml:space="preserve">6</w:t>
            </w:r>
            <w:r/>
          </w:p>
        </w:tc>
        <w:tc>
          <w:tcPr>
            <w:gridSpan w:val="6"/>
            <w:tcW w:w="8604" w:type="dxa"/>
            <w:vAlign w:val="center"/>
            <w:textDirection w:val="lrTb"/>
            <w:noWrap w:val="false"/>
          </w:tcPr>
          <w:p>
            <w:pPr>
              <w:jc w:val="left"/>
              <w:rPr>
                <w:rFonts w:ascii="宋体" w:hAnsi="宋体" w:cs="宋体"/>
                <w:szCs w:val="21"/>
              </w:rPr>
            </w:pPr>
            <w:r>
              <w:rPr>
                <w:rFonts w:hint="eastAsia" w:ascii="宋体" w:hAnsi="宋体" w:cs="宋体"/>
                <w:szCs w:val="21"/>
              </w:rPr>
              <w:t xml:space="preserve">所有粘接保证一定的强度，符合国家相关标准；</w:t>
            </w:r>
            <w:r/>
          </w:p>
        </w:tc>
      </w:tr>
      <w:tr>
        <w:trPr>
          <w:jc w:val="center"/>
        </w:trPr>
        <w:tc>
          <w:tcPr>
            <w:tcW w:w="799" w:type="dxa"/>
            <w:vAlign w:val="center"/>
            <w:textDirection w:val="lrTb"/>
            <w:noWrap w:val="false"/>
          </w:tcPr>
          <w:p>
            <w:pPr>
              <w:jc w:val="center"/>
              <w:rPr>
                <w:rFonts w:ascii="宋体" w:hAnsi="宋体" w:cs="宋体"/>
                <w:szCs w:val="21"/>
              </w:rPr>
            </w:pPr>
            <w:r>
              <w:rPr>
                <w:rFonts w:hint="eastAsia" w:ascii="宋体" w:hAnsi="宋体" w:cs="宋体"/>
                <w:szCs w:val="21"/>
              </w:rPr>
              <w:t xml:space="preserve">7</w:t>
            </w:r>
            <w:r/>
          </w:p>
        </w:tc>
        <w:tc>
          <w:tcPr>
            <w:gridSpan w:val="6"/>
            <w:tcW w:w="8604" w:type="dxa"/>
            <w:vAlign w:val="center"/>
            <w:textDirection w:val="lrTb"/>
            <w:noWrap w:val="false"/>
          </w:tcPr>
          <w:p>
            <w:pPr>
              <w:jc w:val="left"/>
              <w:rPr>
                <w:rFonts w:ascii="宋体" w:hAnsi="宋体" w:cs="宋体"/>
                <w:szCs w:val="21"/>
              </w:rPr>
            </w:pPr>
            <w:r>
              <w:rPr>
                <w:rFonts w:hint="eastAsia" w:ascii="宋体" w:hAnsi="宋体" w:cs="宋体"/>
                <w:szCs w:val="21"/>
              </w:rPr>
              <w:t xml:space="preserve">车上所有玻璃都要求使用有</w:t>
            </w:r>
            <w:r>
              <w:rPr>
                <w:rFonts w:hint="eastAsia" w:ascii="宋体" w:hAnsi="宋体" w:cs="宋体"/>
                <w:szCs w:val="21"/>
              </w:rPr>
              <w:t xml:space="preserve">3C</w:t>
            </w:r>
            <w:r>
              <w:rPr>
                <w:rFonts w:hint="eastAsia" w:ascii="宋体" w:hAnsi="宋体" w:cs="宋体"/>
                <w:szCs w:val="21"/>
              </w:rPr>
              <w:t xml:space="preserve">的安全玻璃，有效防止爆炸事故现场对消防员造成伤害；</w:t>
            </w:r>
            <w:r/>
          </w:p>
        </w:tc>
      </w:tr>
      <w:tr>
        <w:trPr>
          <w:jc w:val="center"/>
        </w:trPr>
        <w:tc>
          <w:tcPr>
            <w:tcW w:w="799" w:type="dxa"/>
            <w:vAlign w:val="center"/>
            <w:textDirection w:val="lrTb"/>
            <w:noWrap w:val="false"/>
          </w:tcPr>
          <w:p>
            <w:pPr>
              <w:jc w:val="center"/>
              <w:rPr>
                <w:rFonts w:ascii="宋体" w:hAnsi="宋体" w:cs="宋体"/>
                <w:szCs w:val="21"/>
              </w:rPr>
            </w:pPr>
            <w:r>
              <w:rPr>
                <w:rFonts w:hint="eastAsia" w:ascii="宋体" w:hAnsi="宋体" w:cs="宋体"/>
                <w:szCs w:val="21"/>
              </w:rPr>
              <w:t xml:space="preserve">8</w:t>
            </w:r>
            <w:r/>
          </w:p>
        </w:tc>
        <w:tc>
          <w:tcPr>
            <w:gridSpan w:val="6"/>
            <w:tcW w:w="8604" w:type="dxa"/>
            <w:vAlign w:val="center"/>
            <w:textDirection w:val="lrTb"/>
            <w:noWrap w:val="false"/>
          </w:tcPr>
          <w:p>
            <w:pPr>
              <w:jc w:val="left"/>
              <w:rPr>
                <w:rFonts w:ascii="宋体" w:hAnsi="宋体" w:cs="宋体"/>
                <w:szCs w:val="21"/>
              </w:rPr>
            </w:pPr>
            <w:r>
              <w:rPr>
                <w:rFonts w:hint="eastAsia" w:ascii="宋体" w:hAnsi="宋体" w:cs="宋体"/>
                <w:szCs w:val="21"/>
              </w:rPr>
              <w:t xml:space="preserve">所有焊接牢固、光洁、平整、无锈迹，符合国家相关标准。</w:t>
            </w:r>
            <w:r/>
          </w:p>
        </w:tc>
      </w:tr>
      <w:tr>
        <w:trPr>
          <w:jc w:val="center"/>
          <w:trHeight w:val="2125"/>
        </w:trPr>
        <w:tc>
          <w:tcPr>
            <w:gridSpan w:val="7"/>
            <w:tcW w:w="9403" w:type="dxa"/>
            <w:vAlign w:val="center"/>
            <w:textDirection w:val="lrTb"/>
            <w:noWrap w:val="false"/>
          </w:tcPr>
          <w:p>
            <w:pPr>
              <w:jc w:val="left"/>
              <w:rPr>
                <w:rFonts w:ascii="宋体" w:hAnsi="宋体" w:cs="宋体"/>
                <w:szCs w:val="21"/>
              </w:rPr>
            </w:pPr>
            <w:r>
              <w:rPr>
                <w:rFonts w:hint="eastAsia" w:ascii="宋体" w:hAnsi="宋体" w:cs="宋体"/>
                <w:szCs w:val="21"/>
              </w:rPr>
              <w:t xml:space="preserve">说明：</w:t>
            </w:r>
            <w:r>
              <w:rPr>
                <w:rFonts w:hint="eastAsia" w:ascii="宋体" w:hAnsi="宋体" w:cs="宋体"/>
                <w:szCs w:val="21"/>
              </w:rPr>
              <w:t xml:space="preserve">1</w:t>
            </w:r>
            <w:r>
              <w:rPr>
                <w:rFonts w:hint="eastAsia" w:ascii="宋体" w:hAnsi="宋体" w:cs="宋体"/>
                <w:szCs w:val="21"/>
              </w:rPr>
              <w:t xml:space="preserve">、技术参数重要性分为“</w:t>
            </w:r>
            <w:r>
              <w:rPr>
                <w:rFonts w:hint="eastAsia" w:ascii="宋体" w:hAnsi="宋体" w:cs="宋体"/>
                <w:szCs w:val="21"/>
              </w:rPr>
              <w:t xml:space="preserve">▲</w:t>
            </w:r>
            <w:r>
              <w:rPr>
                <w:rFonts w:hint="eastAsia" w:ascii="宋体" w:hAnsi="宋体" w:cs="宋体"/>
                <w:szCs w:val="21"/>
              </w:rPr>
              <w:t xml:space="preserve">”和“</w:t>
            </w:r>
            <w:r>
              <w:rPr>
                <w:rFonts w:hint="eastAsia" w:ascii="宋体" w:hAnsi="宋体" w:cs="宋体"/>
                <w:szCs w:val="21"/>
              </w:rPr>
              <w:t xml:space="preserve">#</w:t>
            </w:r>
            <w:r>
              <w:rPr>
                <w:rFonts w:hint="eastAsia" w:ascii="宋体" w:hAnsi="宋体" w:cs="宋体"/>
                <w:szCs w:val="21"/>
              </w:rPr>
              <w:t xml:space="preserve">”。</w:t>
            </w:r>
            <w:r>
              <w:rPr>
                <w:rFonts w:hint="eastAsia" w:ascii="宋体" w:hAnsi="宋体" w:cs="宋体"/>
                <w:szCs w:val="21"/>
              </w:rPr>
              <w:t xml:space="preserve">▲</w:t>
            </w:r>
            <w:r>
              <w:rPr>
                <w:rFonts w:hint="eastAsia" w:ascii="宋体" w:hAnsi="宋体" w:cs="宋体"/>
                <w:szCs w:val="21"/>
              </w:rPr>
              <w:t xml:space="preserve">代表重要指标，</w:t>
            </w:r>
            <w:r>
              <w:rPr>
                <w:rFonts w:hint="eastAsia" w:ascii="宋体" w:hAnsi="宋体" w:cs="宋体"/>
                <w:szCs w:val="21"/>
              </w:rPr>
              <w:t xml:space="preserve">#</w:t>
            </w:r>
            <w:r>
              <w:rPr>
                <w:rFonts w:hint="eastAsia" w:ascii="宋体" w:hAnsi="宋体" w:cs="宋体"/>
                <w:szCs w:val="21"/>
              </w:rPr>
              <w:t xml:space="preserve">则表示一般指标项，“</w:t>
            </w:r>
            <w:r>
              <w:rPr>
                <w:rFonts w:hint="eastAsia" w:ascii="宋体" w:hAnsi="宋体" w:cs="宋体"/>
                <w:szCs w:val="21"/>
              </w:rPr>
              <w:t xml:space="preserve">▲</w:t>
            </w:r>
            <w:r>
              <w:rPr>
                <w:rFonts w:hint="eastAsia" w:ascii="宋体" w:hAnsi="宋体" w:cs="宋体"/>
                <w:szCs w:val="21"/>
              </w:rPr>
              <w:t xml:space="preserve">”和“</w:t>
            </w:r>
            <w:r>
              <w:rPr>
                <w:rFonts w:hint="eastAsia" w:ascii="宋体" w:hAnsi="宋体" w:cs="宋体"/>
                <w:szCs w:val="21"/>
              </w:rPr>
              <w:t xml:space="preserve">#</w:t>
            </w:r>
            <w:r>
              <w:rPr>
                <w:rFonts w:hint="eastAsia" w:ascii="宋体" w:hAnsi="宋体" w:cs="宋体"/>
                <w:szCs w:val="21"/>
              </w:rPr>
              <w:t xml:space="preserve">”负偏离（不满足要求）将导致技术得分的损失。</w:t>
            </w:r>
            <w:r/>
          </w:p>
          <w:p>
            <w:pPr>
              <w:jc w:val="left"/>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、根据此表指标序号，标“</w:t>
            </w:r>
            <w:r>
              <w:rPr>
                <w:rFonts w:hint="eastAsia" w:ascii="宋体" w:hAnsi="宋体" w:cs="宋体"/>
                <w:szCs w:val="21"/>
              </w:rPr>
              <w:t xml:space="preserve">▲</w:t>
            </w:r>
            <w:r>
              <w:rPr>
                <w:rFonts w:hint="eastAsia" w:ascii="宋体" w:hAnsi="宋体" w:cs="宋体"/>
                <w:szCs w:val="21"/>
              </w:rPr>
              <w:t xml:space="preserve">”参数，每出现一项负偏离扣</w:t>
            </w:r>
            <w:r>
              <w:rPr>
                <w:rFonts w:hint="eastAsia" w:ascii="宋体" w:hAnsi="宋体" w:cs="宋体"/>
                <w:szCs w:val="21"/>
              </w:rPr>
              <w:t xml:space="preserve">2</w:t>
            </w:r>
            <w:r>
              <w:rPr>
                <w:rFonts w:hint="eastAsia" w:ascii="宋体" w:hAnsi="宋体" w:cs="宋体"/>
                <w:szCs w:val="21"/>
              </w:rPr>
              <w:t xml:space="preserve">.5</w:t>
            </w:r>
            <w:r>
              <w:rPr>
                <w:rFonts w:hint="eastAsia" w:ascii="宋体" w:hAnsi="宋体" w:cs="宋体"/>
                <w:szCs w:val="21"/>
              </w:rPr>
              <w:t xml:space="preserve"> </w:t>
            </w:r>
            <w:r>
              <w:rPr>
                <w:rFonts w:hint="eastAsia" w:ascii="宋体" w:hAnsi="宋体" w:cs="宋体"/>
                <w:szCs w:val="21"/>
              </w:rPr>
              <w:t xml:space="preserve">分，标“</w:t>
            </w:r>
            <w:r>
              <w:rPr>
                <w:rFonts w:hint="eastAsia" w:ascii="宋体" w:hAnsi="宋体" w:cs="宋体"/>
                <w:szCs w:val="21"/>
              </w:rPr>
              <w:t xml:space="preserve">#</w:t>
            </w:r>
            <w:r>
              <w:rPr>
                <w:rFonts w:hint="eastAsia" w:ascii="宋体" w:hAnsi="宋体" w:cs="宋体"/>
                <w:szCs w:val="21"/>
              </w:rPr>
              <w:t xml:space="preserve">”参数，每出现一项负偏离扣</w:t>
            </w:r>
            <w:r>
              <w:rPr>
                <w:rFonts w:hint="eastAsia" w:ascii="宋体" w:hAnsi="宋体" w:cs="宋体"/>
                <w:szCs w:val="21"/>
              </w:rPr>
              <w:t xml:space="preserve">1</w:t>
            </w:r>
            <w:r>
              <w:rPr>
                <w:rFonts w:hint="eastAsia" w:ascii="宋体" w:hAnsi="宋体" w:cs="宋体"/>
                <w:szCs w:val="21"/>
              </w:rPr>
              <w:t xml:space="preserve">分。每负偏离一项按评标办法扣分，如同一指标序号中多个指标出现负偏离，按一项计算。</w:t>
            </w:r>
            <w:r/>
          </w:p>
          <w:p>
            <w:pPr>
              <w:jc w:val="left"/>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、标“</w:t>
            </w:r>
            <w:r>
              <w:rPr>
                <w:rFonts w:hint="eastAsia" w:ascii="宋体" w:hAnsi="宋体" w:cs="宋体"/>
                <w:szCs w:val="21"/>
              </w:rPr>
              <w:t xml:space="preserve">▲</w:t>
            </w:r>
            <w:r>
              <w:rPr>
                <w:rFonts w:hint="eastAsia" w:ascii="宋体" w:hAnsi="宋体" w:cs="宋体"/>
                <w:szCs w:val="21"/>
              </w:rPr>
              <w:t xml:space="preserve">”参数需提供符合检验资质的机构出具的报告予以佐证、标“</w:t>
            </w:r>
            <w:r>
              <w:rPr>
                <w:rFonts w:hint="eastAsia" w:ascii="宋体" w:hAnsi="宋体" w:cs="宋体"/>
                <w:szCs w:val="21"/>
              </w:rPr>
              <w:t xml:space="preserve">#</w:t>
            </w:r>
            <w:r>
              <w:rPr>
                <w:rFonts w:hint="eastAsia" w:ascii="宋体" w:hAnsi="宋体" w:cs="宋体"/>
                <w:szCs w:val="21"/>
              </w:rPr>
              <w:t xml:space="preserve">”参数引用国家工业和信息化部发布的参数信息、检验报告或技术规格书予以佐证。</w:t>
            </w:r>
            <w:r/>
          </w:p>
        </w:tc>
      </w:tr>
    </w:tbl>
    <w:p>
      <w:pPr>
        <w:numPr>
          <w:ilvl w:val="0"/>
          <w:numId w:val="6"/>
        </w:numPr>
        <w:spacing w:line="360" w:lineRule="auto"/>
        <w:rPr>
          <w:rFonts w:ascii="宋体" w:hAnsi="宋体" w:cs="宋体"/>
          <w:b/>
          <w:bCs/>
          <w:szCs w:val="21"/>
        </w:rPr>
      </w:pPr>
      <w:r>
        <w:rPr>
          <w:rFonts w:hint="eastAsia" w:ascii="宋体" w:hAnsi="宋体" w:cs="宋体"/>
          <w:b/>
          <w:bCs/>
          <w:szCs w:val="21"/>
        </w:rPr>
        <w:t xml:space="preserve">二标段</w:t>
      </w:r>
      <w:r>
        <w:rPr>
          <w:rFonts w:hint="eastAsia" w:ascii="宋体" w:hAnsi="宋体" w:cs="宋体"/>
          <w:b/>
          <w:bCs/>
          <w:szCs w:val="21"/>
        </w:rPr>
        <w:t xml:space="preserve">注：</w:t>
      </w:r>
      <w:r/>
    </w:p>
    <w:p>
      <w:pPr>
        <w:ind w:firstLine="211"/>
        <w:spacing w:line="360" w:lineRule="auto"/>
        <w:rPr>
          <w:rFonts w:ascii="宋体" w:hAnsi="宋体" w:cs="宋体"/>
          <w:b/>
          <w:bCs/>
          <w:szCs w:val="21"/>
        </w:rPr>
      </w:pPr>
      <w:r>
        <w:rPr>
          <w:rFonts w:hint="eastAsia" w:ascii="宋体" w:hAnsi="宋体" w:cs="宋体"/>
          <w:b/>
          <w:bCs/>
          <w:szCs w:val="21"/>
        </w:rPr>
        <w:t xml:space="preserve">（</w:t>
      </w:r>
      <w:r>
        <w:rPr>
          <w:rFonts w:hint="eastAsia" w:ascii="宋体" w:hAnsi="宋体" w:cs="宋体"/>
          <w:b/>
          <w:bCs/>
          <w:szCs w:val="21"/>
        </w:rPr>
        <w:t xml:space="preserve">1</w:t>
      </w:r>
      <w:r>
        <w:rPr>
          <w:rFonts w:hint="eastAsia" w:ascii="宋体" w:hAnsi="宋体" w:cs="宋体"/>
          <w:b/>
          <w:bCs/>
          <w:szCs w:val="21"/>
        </w:rPr>
        <w:t xml:space="preserve">）</w:t>
      </w:r>
      <w:r>
        <w:rPr>
          <w:rFonts w:hint="eastAsia" w:ascii="宋体" w:hAnsi="宋体" w:cs="宋体"/>
          <w:b/>
          <w:bCs/>
          <w:szCs w:val="21"/>
        </w:rPr>
        <w:t xml:space="preserve">上述所有技术参数中</w:t>
      </w:r>
      <w:r>
        <w:rPr>
          <w:rFonts w:hint="eastAsia" w:ascii="宋体" w:hAnsi="宋体" w:cs="宋体"/>
          <w:b/>
          <w:bCs/>
          <w:szCs w:val="21"/>
        </w:rPr>
        <w:t xml:space="preserve">如</w:t>
      </w:r>
      <w:r>
        <w:rPr>
          <w:rFonts w:hint="eastAsia" w:ascii="宋体" w:hAnsi="宋体" w:cs="宋体"/>
          <w:b/>
          <w:bCs/>
          <w:szCs w:val="21"/>
        </w:rPr>
        <w:t xml:space="preserve">涉及型号仅为参考型号，投标人可以投其他型号，但所投产品的功能及技术参数应等于或高于参考型号的要求。</w:t>
      </w:r>
      <w:r/>
    </w:p>
    <w:p>
      <w:pPr>
        <w:ind w:firstLine="211"/>
        <w:spacing w:line="360" w:lineRule="auto"/>
        <w:rPr>
          <w:rFonts w:ascii="宋体" w:hAnsi="宋体" w:cs="宋体"/>
          <w:b/>
          <w:bCs/>
          <w:szCs w:val="21"/>
        </w:rPr>
      </w:pPr>
      <w:r>
        <w:rPr>
          <w:rFonts w:hint="eastAsia" w:ascii="宋体" w:hAnsi="宋体" w:cs="宋体"/>
          <w:b/>
          <w:bCs/>
          <w:szCs w:val="21"/>
        </w:rPr>
        <w:t xml:space="preserve">（</w:t>
      </w:r>
      <w:r>
        <w:rPr>
          <w:rFonts w:hint="eastAsia" w:ascii="宋体" w:hAnsi="宋体" w:cs="宋体"/>
          <w:b/>
          <w:bCs/>
          <w:szCs w:val="21"/>
        </w:rPr>
        <w:t xml:space="preserve">2</w:t>
      </w:r>
      <w:r>
        <w:rPr>
          <w:rFonts w:hint="eastAsia" w:ascii="宋体" w:hAnsi="宋体" w:cs="宋体"/>
          <w:b/>
          <w:bCs/>
          <w:szCs w:val="21"/>
        </w:rPr>
        <w:t xml:space="preserve">）</w:t>
      </w:r>
      <w:r>
        <w:rPr>
          <w:rFonts w:hint="eastAsia" w:ascii="宋体" w:hAnsi="宋体" w:cs="宋体"/>
          <w:b/>
          <w:bCs/>
          <w:szCs w:val="21"/>
        </w:rPr>
        <w:t xml:space="preserve">以上技术要求中加“</w:t>
      </w:r>
      <w:r>
        <w:rPr>
          <w:rFonts w:hint="eastAsia" w:ascii="宋体" w:hAnsi="宋体" w:cs="宋体"/>
          <w:b/>
          <w:bCs/>
          <w:szCs w:val="21"/>
        </w:rPr>
        <w:t xml:space="preserve">★”条款为必须满足项，否则为无效投标</w:t>
      </w:r>
      <w:r>
        <w:rPr>
          <w:rFonts w:hint="eastAsia" w:ascii="宋体" w:hAnsi="宋体" w:cs="宋体"/>
          <w:b/>
          <w:bCs/>
          <w:szCs w:val="21"/>
        </w:rPr>
        <w:t xml:space="preserve">。</w:t>
      </w:r>
      <w:r/>
    </w:p>
    <w:p>
      <w:pPr>
        <w:ind w:firstLine="211"/>
        <w:spacing w:line="360" w:lineRule="auto"/>
        <w:rPr>
          <w:rFonts w:ascii="宋体" w:hAnsi="宋体" w:cs="宋体"/>
          <w:b/>
          <w:bCs/>
          <w:szCs w:val="21"/>
        </w:rPr>
      </w:pPr>
      <w:r>
        <w:rPr>
          <w:rFonts w:hint="eastAsia" w:ascii="宋体" w:hAnsi="宋体" w:cs="宋体"/>
          <w:b/>
          <w:bCs/>
          <w:szCs w:val="21"/>
        </w:rPr>
        <w:t xml:space="preserve">（</w:t>
      </w:r>
      <w:r>
        <w:rPr>
          <w:rFonts w:hint="eastAsia" w:ascii="宋体" w:hAnsi="宋体" w:cs="宋体"/>
          <w:b/>
          <w:bCs/>
          <w:szCs w:val="21"/>
        </w:rPr>
        <w:t xml:space="preserve">3</w:t>
      </w:r>
      <w:r>
        <w:rPr>
          <w:rFonts w:hint="eastAsia" w:ascii="宋体" w:hAnsi="宋体" w:cs="宋体"/>
          <w:b/>
          <w:bCs/>
          <w:szCs w:val="21"/>
        </w:rPr>
        <w:t xml:space="preserve">）</w:t>
      </w:r>
      <w:r>
        <w:rPr>
          <w:rFonts w:hint="eastAsia" w:ascii="宋体" w:hAnsi="宋体"/>
          <w:b/>
          <w:bCs/>
        </w:rPr>
        <w:t xml:space="preserve">车辆上牌要求</w:t>
      </w:r>
      <w:r>
        <w:rPr>
          <w:rFonts w:hint="eastAsia" w:ascii="宋体" w:hAnsi="宋体"/>
          <w:b/>
          <w:bCs/>
        </w:rPr>
        <w:t xml:space="preserve">：</w:t>
      </w:r>
      <w:r>
        <w:rPr>
          <w:rFonts w:hint="eastAsia" w:ascii="宋体" w:hAnsi="宋体"/>
          <w:b/>
          <w:bCs/>
        </w:rPr>
        <w:t xml:space="preserve">交车时必须提供国家法定上牌资料，确保车辆能够正常上牌。（投标文件中提供承诺函，未提供承诺函的视为无效投标）</w:t>
      </w:r>
      <w:r>
        <w:rPr>
          <w:rFonts w:hint="eastAsia" w:ascii="宋体" w:hAnsi="宋体"/>
          <w:b/>
          <w:bCs/>
        </w:rPr>
        <w:t xml:space="preserve">此项</w:t>
      </w:r>
      <w:r>
        <w:rPr>
          <w:rFonts w:hint="eastAsia" w:ascii="宋体" w:hAnsi="宋体"/>
          <w:b/>
          <w:bCs/>
        </w:rPr>
        <w:t xml:space="preserve">为必须满足项，否则为无效投标</w:t>
      </w:r>
      <w:r>
        <w:rPr>
          <w:rFonts w:hint="eastAsia" w:ascii="宋体" w:hAnsi="宋体"/>
          <w:b/>
          <w:bCs/>
        </w:rPr>
        <w:t xml:space="preserve">。</w:t>
      </w:r>
      <w:r/>
    </w:p>
    <w:p>
      <w:pPr>
        <w:spacing w:line="360" w:lineRule="auto"/>
        <w:rPr>
          <w:rFonts w:ascii="宋体" w:hAnsi="宋体"/>
          <w:b/>
          <w:bCs/>
          <w:szCs w:val="21"/>
        </w:rPr>
      </w:pPr>
      <w:r>
        <w:rPr>
          <w:rFonts w:ascii="宋体" w:hAnsi="宋体"/>
          <w:b/>
          <w:bCs/>
          <w:szCs w:val="21"/>
        </w:rPr>
      </w:r>
      <w:r/>
    </w:p>
    <w:p>
      <w:pPr>
        <w:spacing w:line="360" w:lineRule="auto"/>
        <w:rPr>
          <w:rStyle w:val="1008"/>
          <w:rFonts w:ascii="宋体" w:hAnsi="宋体"/>
          <w:szCs w:val="21"/>
        </w:rPr>
      </w:pPr>
      <w:r>
        <w:rPr>
          <w:rFonts w:hint="eastAsia" w:ascii="宋体" w:hAnsi="宋体"/>
          <w:b/>
          <w:bCs/>
          <w:szCs w:val="21"/>
        </w:rPr>
        <w:t xml:space="preserve">六</w:t>
      </w:r>
      <w:r>
        <w:rPr>
          <w:rFonts w:hint="eastAsia" w:ascii="宋体" w:hAnsi="宋体"/>
          <w:b/>
          <w:bCs/>
          <w:szCs w:val="21"/>
        </w:rPr>
        <w:t xml:space="preserve">、</w:t>
      </w:r>
      <w:r>
        <w:rPr>
          <w:rFonts w:hint="eastAsia" w:ascii="宋体" w:hAnsi="宋体" w:cs="宋体"/>
          <w:b/>
          <w:bCs/>
          <w:szCs w:val="21"/>
        </w:rPr>
        <w:t xml:space="preserve">投标货物要求及相关说明</w:t>
      </w:r>
      <w:r>
        <w:rPr>
          <w:rFonts w:hint="eastAsia" w:ascii="宋体" w:hAnsi="宋体" w:cs="宋体"/>
          <w:b/>
          <w:bCs/>
          <w:szCs w:val="21"/>
        </w:rPr>
        <w:t xml:space="preserve">（</w:t>
      </w:r>
      <w:r>
        <w:rPr>
          <w:rFonts w:hint="eastAsia" w:ascii="宋体" w:hAnsi="宋体" w:cs="宋体"/>
          <w:b/>
          <w:bCs/>
          <w:szCs w:val="21"/>
        </w:rPr>
        <w:t xml:space="preserve">适用于各标段）</w:t>
      </w:r>
      <w:r/>
    </w:p>
    <w:p>
      <w:pPr>
        <w:ind w:firstLine="420"/>
        <w:spacing w:line="360" w:lineRule="auto"/>
        <w:rPr>
          <w:rStyle w:val="1008"/>
          <w:rFonts w:ascii="宋体" w:hAnsi="宋体"/>
          <w:szCs w:val="21"/>
        </w:rPr>
      </w:pPr>
      <w:r>
        <w:rPr>
          <w:rStyle w:val="1008"/>
          <w:rFonts w:hint="eastAsia" w:ascii="宋体" w:hAnsi="宋体"/>
          <w:szCs w:val="21"/>
        </w:rPr>
        <w:t xml:space="preserve">（一）</w:t>
      </w:r>
      <w:r>
        <w:rPr>
          <w:rStyle w:val="1008"/>
          <w:rFonts w:ascii="宋体" w:hAnsi="宋体"/>
          <w:szCs w:val="21"/>
        </w:rPr>
        <w:t xml:space="preserve">技术要求</w:t>
      </w:r>
      <w:r/>
    </w:p>
    <w:p>
      <w:pPr>
        <w:ind w:firstLine="420"/>
        <w:spacing w:line="360" w:lineRule="auto"/>
        <w:rPr>
          <w:rStyle w:val="1008"/>
          <w:rFonts w:ascii="宋体" w:hAnsi="宋体"/>
          <w:szCs w:val="21"/>
        </w:rPr>
      </w:pPr>
      <w:r>
        <w:rPr>
          <w:rStyle w:val="1008"/>
          <w:rFonts w:ascii="宋体" w:hAnsi="宋体"/>
          <w:szCs w:val="21"/>
        </w:rPr>
        <w:t xml:space="preserve">1.</w:t>
      </w:r>
      <w:r>
        <w:rPr>
          <w:rStyle w:val="1008"/>
          <w:rFonts w:ascii="宋体" w:hAnsi="宋体"/>
          <w:szCs w:val="21"/>
        </w:rPr>
        <w:t xml:space="preserve">所有合同附件及本项目的招投标文件、中标通知书、协议等均为本合同不可分割之部分。解释的顺序除特别说明外，以文件生效时间在后的为准。</w:t>
      </w:r>
      <w:r/>
    </w:p>
    <w:p>
      <w:pPr>
        <w:ind w:firstLine="420"/>
        <w:spacing w:line="360" w:lineRule="auto"/>
        <w:rPr>
          <w:rStyle w:val="1008"/>
          <w:rFonts w:ascii="宋体" w:hAnsi="宋体"/>
          <w:szCs w:val="21"/>
        </w:rPr>
      </w:pPr>
      <w:r>
        <w:rPr>
          <w:rStyle w:val="1008"/>
          <w:rFonts w:ascii="宋体" w:hAnsi="宋体"/>
          <w:szCs w:val="21"/>
        </w:rPr>
        <w:t xml:space="preserve">2.</w:t>
      </w:r>
      <w:r>
        <w:rPr>
          <w:rStyle w:val="1008"/>
          <w:rFonts w:ascii="宋体" w:hAnsi="宋体"/>
          <w:szCs w:val="21"/>
        </w:rPr>
        <w:t xml:space="preserve">卖方提供的货物及服务，必须符合合同附件要求的技术规格标准及中华人民共和国国家标准或行业标准和环保要求；如果没有提及适用标准，或中华人民共和国也没有相关标准的，则采用货物来源国适用的官方标准。这些标准必须是相关国家或行业机构发布的最新版本的标准。</w:t>
      </w:r>
      <w:r/>
    </w:p>
    <w:p>
      <w:pPr>
        <w:ind w:firstLine="420"/>
        <w:spacing w:line="360" w:lineRule="auto"/>
        <w:rPr>
          <w:rStyle w:val="1008"/>
          <w:rFonts w:ascii="宋体" w:hAnsi="宋体"/>
          <w:szCs w:val="21"/>
        </w:rPr>
      </w:pPr>
      <w:r>
        <w:rPr>
          <w:rStyle w:val="1008"/>
          <w:rFonts w:ascii="宋体" w:hAnsi="宋体"/>
          <w:szCs w:val="21"/>
        </w:rPr>
        <w:t xml:space="preserve">3.</w:t>
      </w:r>
      <w:r>
        <w:rPr>
          <w:rStyle w:val="1008"/>
          <w:rFonts w:ascii="宋体" w:hAnsi="宋体"/>
          <w:szCs w:val="21"/>
        </w:rPr>
        <w:t xml:space="preserve">依据法律规定或直观观察等日常生活经验能够直接确认的事实，可以直接作为</w:t>
      </w:r>
      <w:r>
        <w:rPr>
          <w:rStyle w:val="1008"/>
          <w:rFonts w:ascii="宋体" w:hAnsi="宋体"/>
          <w:szCs w:val="21"/>
        </w:rPr>
        <w:t xml:space="preserve">判断是否有质量问题的依据，无需鉴定；确需鉴定的，以国家消防装备质量监督检验中心出具的书面鉴定意见为准。货物符合质量标准的，鉴定费用由采购方承担；货物不符合质量标准的，鉴定费用由卖方承担，并且采购方有权追究卖方的责任。</w:t>
      </w:r>
      <w:r/>
    </w:p>
    <w:p>
      <w:pPr>
        <w:ind w:firstLine="420"/>
        <w:spacing w:line="360" w:lineRule="auto"/>
        <w:rPr>
          <w:rStyle w:val="1008"/>
          <w:rFonts w:ascii="宋体" w:hAnsi="宋体"/>
          <w:szCs w:val="21"/>
        </w:rPr>
      </w:pPr>
      <w:r>
        <w:rPr>
          <w:rStyle w:val="1008"/>
          <w:rFonts w:hint="eastAsia" w:ascii="宋体" w:hAnsi="宋体"/>
          <w:szCs w:val="21"/>
        </w:rPr>
        <w:t xml:space="preserve">（二）</w:t>
      </w:r>
      <w:r>
        <w:rPr>
          <w:rStyle w:val="1008"/>
          <w:rFonts w:ascii="宋体" w:hAnsi="宋体"/>
          <w:szCs w:val="21"/>
        </w:rPr>
        <w:t xml:space="preserve">随车配件</w:t>
      </w:r>
      <w:r/>
    </w:p>
    <w:p>
      <w:pPr>
        <w:ind w:firstLine="420"/>
        <w:spacing w:line="360" w:lineRule="auto"/>
        <w:rPr>
          <w:rStyle w:val="1008"/>
          <w:rFonts w:ascii="宋体" w:hAnsi="宋体"/>
          <w:szCs w:val="21"/>
        </w:rPr>
      </w:pPr>
      <w:r>
        <w:rPr>
          <w:rStyle w:val="1008"/>
          <w:rFonts w:ascii="宋体" w:hAnsi="宋体"/>
          <w:szCs w:val="21"/>
        </w:rPr>
        <w:t xml:space="preserve">随货免费提供底盘和上装部分及随货器材使用、保养、维修用的其它必须配件、必备工具。</w:t>
      </w:r>
      <w:r/>
    </w:p>
    <w:p>
      <w:pPr>
        <w:ind w:firstLine="420"/>
        <w:spacing w:line="360" w:lineRule="auto"/>
        <w:rPr>
          <w:rStyle w:val="1008"/>
          <w:rFonts w:ascii="宋体" w:hAnsi="宋体"/>
          <w:szCs w:val="21"/>
        </w:rPr>
      </w:pPr>
      <w:r>
        <w:rPr>
          <w:rStyle w:val="1008"/>
          <w:rFonts w:hint="eastAsia" w:ascii="宋体" w:hAnsi="宋体"/>
          <w:szCs w:val="21"/>
        </w:rPr>
        <w:t xml:space="preserve">（三）</w:t>
      </w:r>
      <w:r>
        <w:rPr>
          <w:rStyle w:val="1008"/>
          <w:rFonts w:ascii="宋体" w:hAnsi="宋体"/>
          <w:szCs w:val="21"/>
        </w:rPr>
        <w:t xml:space="preserve">随货文件（按要求提供英文或原文、中文版各</w:t>
      </w:r>
      <w:r>
        <w:rPr>
          <w:rStyle w:val="1008"/>
          <w:rFonts w:ascii="宋体" w:hAnsi="宋体"/>
          <w:szCs w:val="21"/>
        </w:rPr>
        <w:t xml:space="preserve">3</w:t>
      </w:r>
      <w:r>
        <w:rPr>
          <w:rStyle w:val="1008"/>
          <w:rFonts w:ascii="宋体" w:hAnsi="宋体"/>
          <w:szCs w:val="21"/>
        </w:rPr>
        <w:t xml:space="preserve">套）</w:t>
      </w:r>
      <w:r/>
    </w:p>
    <w:p>
      <w:pPr>
        <w:ind w:firstLine="420"/>
        <w:spacing w:line="360" w:lineRule="auto"/>
        <w:rPr>
          <w:rStyle w:val="1008"/>
          <w:rFonts w:ascii="宋体" w:hAnsi="宋体"/>
          <w:szCs w:val="21"/>
        </w:rPr>
      </w:pPr>
      <w:r>
        <w:rPr>
          <w:rStyle w:val="1008"/>
          <w:rFonts w:hint="eastAsia" w:ascii="宋体" w:hAnsi="宋体"/>
          <w:szCs w:val="21"/>
        </w:rPr>
        <w:t xml:space="preserve">1.</w:t>
      </w:r>
      <w:r>
        <w:rPr>
          <w:rStyle w:val="1008"/>
          <w:rFonts w:ascii="宋体" w:hAnsi="宋体"/>
          <w:szCs w:val="21"/>
        </w:rPr>
        <w:t xml:space="preserve">底盘及发动机：操作手册、润滑计划、维修手册、保养手册、数据卡、标明车总重量及型号的图表。</w:t>
      </w:r>
      <w:r/>
    </w:p>
    <w:p>
      <w:pPr>
        <w:ind w:firstLine="420"/>
        <w:spacing w:line="360" w:lineRule="auto"/>
        <w:rPr>
          <w:rStyle w:val="1008"/>
          <w:rFonts w:ascii="宋体" w:hAnsi="宋体"/>
          <w:szCs w:val="21"/>
        </w:rPr>
      </w:pPr>
      <w:r>
        <w:rPr>
          <w:rStyle w:val="1008"/>
          <w:rFonts w:hint="eastAsia" w:ascii="宋体" w:hAnsi="宋体"/>
          <w:szCs w:val="21"/>
        </w:rPr>
        <w:t xml:space="preserve">2.</w:t>
      </w:r>
      <w:r>
        <w:rPr>
          <w:rStyle w:val="1008"/>
          <w:rFonts w:ascii="宋体" w:hAnsi="宋体"/>
          <w:szCs w:val="21"/>
        </w:rPr>
        <w:t xml:space="preserve">上装：操作手册、维修手册、零件目录，系统安装图表、上装总图（表）。</w:t>
      </w:r>
      <w:r/>
    </w:p>
    <w:p>
      <w:pPr>
        <w:ind w:firstLine="420"/>
        <w:spacing w:line="360" w:lineRule="auto"/>
        <w:rPr>
          <w:rStyle w:val="1008"/>
          <w:rFonts w:ascii="宋体" w:hAnsi="宋体"/>
          <w:szCs w:val="21"/>
        </w:rPr>
      </w:pPr>
      <w:r>
        <w:rPr>
          <w:rStyle w:val="1008"/>
          <w:rFonts w:hint="eastAsia" w:ascii="宋体" w:hAnsi="宋体"/>
          <w:szCs w:val="21"/>
        </w:rPr>
        <w:t xml:space="preserve">3.</w:t>
      </w:r>
      <w:r>
        <w:rPr>
          <w:rStyle w:val="1008"/>
          <w:rFonts w:ascii="宋体" w:hAnsi="宋体"/>
          <w:szCs w:val="21"/>
        </w:rPr>
        <w:t xml:space="preserve">交货时提供所有设备和随车器材的使用说明书、电子版说明书。</w:t>
      </w:r>
      <w:r/>
    </w:p>
    <w:p>
      <w:pPr>
        <w:ind w:firstLine="420"/>
        <w:spacing w:line="360" w:lineRule="auto"/>
        <w:rPr>
          <w:rStyle w:val="1008"/>
          <w:rFonts w:ascii="宋体" w:hAnsi="宋体"/>
          <w:szCs w:val="21"/>
        </w:rPr>
      </w:pPr>
      <w:r>
        <w:rPr>
          <w:rStyle w:val="1008"/>
          <w:rFonts w:hint="eastAsia" w:ascii="宋体" w:hAnsi="宋体"/>
          <w:szCs w:val="21"/>
        </w:rPr>
        <w:t xml:space="preserve">4.</w:t>
      </w:r>
      <w:r>
        <w:rPr>
          <w:rStyle w:val="1008"/>
          <w:rFonts w:ascii="宋体" w:hAnsi="宋体"/>
          <w:szCs w:val="21"/>
        </w:rPr>
        <w:t xml:space="preserve">交货时应提供设备的照片（前、后、左、右、顶）及主要技术参数。</w:t>
      </w:r>
      <w:r/>
    </w:p>
    <w:p>
      <w:pPr>
        <w:ind w:firstLine="420"/>
        <w:spacing w:line="360" w:lineRule="auto"/>
        <w:rPr>
          <w:rStyle w:val="1008"/>
          <w:rFonts w:ascii="宋体" w:hAnsi="宋体"/>
          <w:szCs w:val="21"/>
        </w:rPr>
      </w:pPr>
      <w:r>
        <w:rPr>
          <w:rStyle w:val="1008"/>
          <w:rFonts w:hint="eastAsia" w:ascii="宋体" w:hAnsi="宋体"/>
          <w:szCs w:val="21"/>
        </w:rPr>
        <w:t xml:space="preserve">5.</w:t>
      </w:r>
      <w:r>
        <w:rPr>
          <w:rStyle w:val="1008"/>
          <w:rFonts w:ascii="宋体" w:hAnsi="宋体"/>
          <w:szCs w:val="21"/>
        </w:rPr>
        <w:t xml:space="preserve">设备出厂检验证书、测试报告或记录（英文或原文、与原文相对应的中文翻译件）。</w:t>
      </w:r>
      <w:r/>
    </w:p>
    <w:p>
      <w:pPr>
        <w:ind w:firstLine="420"/>
        <w:spacing w:line="360" w:lineRule="auto"/>
        <w:rPr>
          <w:rStyle w:val="1008"/>
          <w:rFonts w:ascii="宋体" w:hAnsi="宋体"/>
          <w:szCs w:val="21"/>
        </w:rPr>
      </w:pPr>
      <w:r>
        <w:rPr>
          <w:rStyle w:val="1008"/>
          <w:rFonts w:hint="eastAsia" w:ascii="宋体" w:hAnsi="宋体"/>
          <w:szCs w:val="21"/>
        </w:rPr>
        <w:t xml:space="preserve">6.</w:t>
      </w:r>
      <w:r>
        <w:rPr>
          <w:rStyle w:val="1008"/>
          <w:rFonts w:ascii="宋体" w:hAnsi="宋体"/>
          <w:szCs w:val="21"/>
        </w:rPr>
        <w:t xml:space="preserve">发动机号码拓印件、底盘号码拓印件、车辆合格证（英文或原文、与原文相对应的中文翻译件。</w:t>
      </w:r>
      <w:r/>
    </w:p>
    <w:p>
      <w:pPr>
        <w:ind w:firstLine="420"/>
        <w:spacing w:line="360" w:lineRule="auto"/>
        <w:rPr>
          <w:rStyle w:val="1008"/>
          <w:rFonts w:ascii="宋体" w:hAnsi="宋体"/>
          <w:szCs w:val="21"/>
        </w:rPr>
      </w:pPr>
      <w:r>
        <w:rPr>
          <w:rStyle w:val="1008"/>
          <w:rFonts w:hint="eastAsia" w:ascii="宋体" w:hAnsi="宋体"/>
          <w:szCs w:val="21"/>
        </w:rPr>
        <w:t xml:space="preserve">（四）</w:t>
      </w:r>
      <w:r>
        <w:rPr>
          <w:rStyle w:val="1008"/>
          <w:rFonts w:ascii="宋体" w:hAnsi="宋体"/>
          <w:szCs w:val="21"/>
        </w:rPr>
        <w:t xml:space="preserve">车上阀门、开关、按钮等指示、标牌应标志中文。</w:t>
      </w:r>
      <w:r/>
    </w:p>
    <w:p>
      <w:pPr>
        <w:ind w:firstLine="420"/>
        <w:spacing w:line="360" w:lineRule="auto"/>
        <w:rPr>
          <w:rStyle w:val="1008"/>
          <w:rFonts w:ascii="宋体" w:hAnsi="宋体"/>
          <w:szCs w:val="21"/>
        </w:rPr>
      </w:pPr>
      <w:r>
        <w:rPr>
          <w:rStyle w:val="1008"/>
          <w:rFonts w:hint="eastAsia" w:ascii="宋体" w:hAnsi="宋体"/>
          <w:szCs w:val="21"/>
        </w:rPr>
        <w:t xml:space="preserve">（五）</w:t>
      </w:r>
      <w:r>
        <w:rPr>
          <w:rStyle w:val="1008"/>
          <w:rFonts w:ascii="宋体" w:hAnsi="宋体"/>
          <w:szCs w:val="21"/>
        </w:rPr>
        <w:t xml:space="preserve">交接、培训、保修期、售后服务</w:t>
      </w:r>
      <w:r/>
    </w:p>
    <w:p>
      <w:pPr>
        <w:ind w:firstLine="420"/>
        <w:spacing w:line="360" w:lineRule="auto"/>
        <w:rPr>
          <w:rStyle w:val="1008"/>
          <w:rFonts w:ascii="宋体" w:hAnsi="宋体"/>
          <w:szCs w:val="21"/>
        </w:rPr>
      </w:pPr>
      <w:r>
        <w:rPr>
          <w:rStyle w:val="1008"/>
          <w:rFonts w:hint="eastAsia" w:ascii="宋体" w:hAnsi="宋体"/>
          <w:szCs w:val="21"/>
        </w:rPr>
        <w:t xml:space="preserve">1.</w:t>
      </w:r>
      <w:r>
        <w:rPr>
          <w:rStyle w:val="1008"/>
          <w:rFonts w:ascii="宋体" w:hAnsi="宋体"/>
          <w:szCs w:val="21"/>
        </w:rPr>
        <w:t xml:space="preserve">交接清单（英文或原文、与原文相对应的中文翻译件）</w:t>
      </w:r>
      <w:r>
        <w:rPr>
          <w:rStyle w:val="1008"/>
          <w:rFonts w:ascii="宋体" w:hAnsi="宋体"/>
          <w:szCs w:val="21"/>
        </w:rPr>
        <w:t xml:space="preserve">,</w:t>
      </w:r>
      <w:r>
        <w:rPr>
          <w:rStyle w:val="1008"/>
          <w:rFonts w:ascii="宋体" w:hAnsi="宋体"/>
          <w:szCs w:val="21"/>
        </w:rPr>
        <w:t xml:space="preserve">货物交货地点统一由甲方指定目的地。</w:t>
      </w:r>
      <w:r/>
    </w:p>
    <w:p>
      <w:pPr>
        <w:ind w:firstLine="420"/>
        <w:spacing w:line="360" w:lineRule="auto"/>
        <w:rPr>
          <w:rStyle w:val="1008"/>
          <w:rFonts w:ascii="宋体" w:hAnsi="宋体"/>
          <w:szCs w:val="21"/>
        </w:rPr>
      </w:pPr>
      <w:r>
        <w:rPr>
          <w:rStyle w:val="1008"/>
          <w:rFonts w:hint="eastAsia" w:ascii="宋体" w:hAnsi="宋体"/>
          <w:szCs w:val="21"/>
        </w:rPr>
        <w:t xml:space="preserve">2.</w:t>
      </w:r>
      <w:r>
        <w:rPr>
          <w:rStyle w:val="1008"/>
          <w:rFonts w:ascii="宋体" w:hAnsi="宋体"/>
          <w:szCs w:val="21"/>
        </w:rPr>
        <w:t xml:space="preserve">培训计划（中文版）：提供培训计划，培训用的文字和影视资料，影视资料需包含产品介绍、操作使用、维护保养、常见故障判断等内容。</w:t>
      </w:r>
      <w:r/>
    </w:p>
    <w:p>
      <w:pPr>
        <w:ind w:firstLine="420"/>
        <w:spacing w:line="360" w:lineRule="auto"/>
        <w:rPr>
          <w:rStyle w:val="1008"/>
          <w:rFonts w:ascii="宋体" w:hAnsi="宋体"/>
          <w:bCs/>
          <w:szCs w:val="21"/>
        </w:rPr>
      </w:pPr>
      <w:r>
        <w:rPr>
          <w:rStyle w:val="1008"/>
          <w:rFonts w:hint="eastAsia" w:ascii="宋体" w:hAnsi="宋体"/>
          <w:bCs/>
          <w:szCs w:val="21"/>
        </w:rPr>
        <w:t xml:space="preserve">3.</w:t>
      </w:r>
      <w:r>
        <w:rPr>
          <w:rStyle w:val="1008"/>
          <w:rFonts w:ascii="宋体" w:hAnsi="宋体"/>
          <w:bCs/>
          <w:szCs w:val="21"/>
        </w:rPr>
        <w:t xml:space="preserve">保修期：要求整车质保</w:t>
      </w:r>
      <w:r>
        <w:rPr>
          <w:rStyle w:val="1008"/>
          <w:rFonts w:hint="eastAsia" w:ascii="宋体" w:hAnsi="宋体"/>
          <w:bCs/>
          <w:szCs w:val="21"/>
        </w:rPr>
        <w:t xml:space="preserve">1</w:t>
      </w:r>
      <w:r>
        <w:rPr>
          <w:rStyle w:val="1008"/>
          <w:rFonts w:ascii="宋体" w:hAnsi="宋体"/>
          <w:bCs/>
          <w:szCs w:val="21"/>
        </w:rPr>
        <w:t xml:space="preserve">年</w:t>
      </w:r>
      <w:r>
        <w:rPr>
          <w:rStyle w:val="1008"/>
          <w:rFonts w:hint="eastAsia" w:ascii="宋体" w:hAnsi="宋体"/>
          <w:bCs/>
          <w:szCs w:val="21"/>
        </w:rPr>
        <w:t xml:space="preserve">（招标文件具体技术要求另有说明的除外）</w:t>
      </w:r>
      <w:r>
        <w:rPr>
          <w:rStyle w:val="1008"/>
          <w:rFonts w:ascii="宋体" w:hAnsi="宋体"/>
          <w:bCs/>
          <w:szCs w:val="21"/>
        </w:rPr>
        <w:t xml:space="preserve">，免费保修期为自货物交验后计算，产生设备的损坏和故障，由供应商负责免费更换或维修。</w:t>
      </w:r>
      <w:r/>
    </w:p>
    <w:p>
      <w:pPr>
        <w:ind w:firstLine="420"/>
        <w:spacing w:line="360" w:lineRule="auto"/>
        <w:rPr>
          <w:rStyle w:val="1008"/>
          <w:rFonts w:ascii="宋体" w:hAnsi="宋体"/>
          <w:szCs w:val="21"/>
        </w:rPr>
      </w:pPr>
      <w:r>
        <w:rPr>
          <w:rStyle w:val="1008"/>
          <w:rFonts w:hint="eastAsia" w:ascii="宋体" w:hAnsi="宋体"/>
          <w:szCs w:val="21"/>
        </w:rPr>
        <w:t xml:space="preserve">4.</w:t>
      </w:r>
      <w:r>
        <w:rPr>
          <w:rStyle w:val="1008"/>
          <w:rFonts w:ascii="宋体" w:hAnsi="宋体"/>
          <w:szCs w:val="21"/>
        </w:rPr>
        <w:t xml:space="preserve">售后服务，投标单位需保证</w:t>
      </w:r>
      <w:r>
        <w:rPr>
          <w:rStyle w:val="1008"/>
          <w:rFonts w:ascii="宋体" w:hAnsi="宋体"/>
          <w:szCs w:val="21"/>
        </w:rPr>
        <w:t xml:space="preserve">7*24</w:t>
      </w:r>
      <w:r>
        <w:rPr>
          <w:rStyle w:val="1008"/>
          <w:rFonts w:ascii="宋体" w:hAnsi="宋体"/>
          <w:szCs w:val="21"/>
        </w:rPr>
        <w:t xml:space="preserve">小时售后服务热线开通，在接到采购单位报修电话以后，保证</w:t>
      </w:r>
      <w:r>
        <w:rPr>
          <w:rStyle w:val="1008"/>
          <w:rFonts w:ascii="宋体" w:hAnsi="宋体"/>
          <w:szCs w:val="21"/>
        </w:rPr>
        <w:t xml:space="preserve">48</w:t>
      </w:r>
      <w:r>
        <w:rPr>
          <w:rStyle w:val="1008"/>
          <w:rFonts w:ascii="宋体" w:hAnsi="宋体"/>
          <w:szCs w:val="21"/>
        </w:rPr>
        <w:t xml:space="preserve">小时内到达现场。</w:t>
      </w:r>
      <w:r/>
    </w:p>
    <w:p>
      <w:pPr>
        <w:ind w:firstLine="420"/>
        <w:spacing w:line="360" w:lineRule="auto"/>
        <w:rPr>
          <w:rStyle w:val="1008"/>
          <w:rFonts w:ascii="宋体" w:hAnsi="宋体"/>
          <w:szCs w:val="21"/>
        </w:rPr>
      </w:pPr>
      <w:r>
        <w:rPr>
          <w:rStyle w:val="1008"/>
          <w:rFonts w:hint="eastAsia" w:ascii="宋体" w:hAnsi="宋体"/>
          <w:szCs w:val="21"/>
        </w:rPr>
        <w:t xml:space="preserve">（六）</w:t>
      </w:r>
      <w:r>
        <w:rPr>
          <w:rStyle w:val="1008"/>
          <w:rFonts w:ascii="宋体" w:hAnsi="宋体"/>
          <w:szCs w:val="21"/>
        </w:rPr>
        <w:t xml:space="preserve">其它</w:t>
      </w:r>
      <w:r/>
    </w:p>
    <w:p>
      <w:pPr>
        <w:ind w:firstLine="420"/>
        <w:spacing w:line="360" w:lineRule="auto"/>
        <w:rPr>
          <w:rStyle w:val="1008"/>
          <w:rFonts w:ascii="宋体" w:hAnsi="宋体"/>
          <w:szCs w:val="21"/>
        </w:rPr>
      </w:pPr>
      <w:r>
        <w:rPr>
          <w:rStyle w:val="1008"/>
          <w:rFonts w:hint="eastAsia" w:ascii="宋体" w:hAnsi="宋体"/>
          <w:szCs w:val="21"/>
        </w:rPr>
        <w:t xml:space="preserve">1.</w:t>
      </w:r>
      <w:r>
        <w:rPr>
          <w:rStyle w:val="1008"/>
          <w:rFonts w:ascii="宋体" w:hAnsi="宋体"/>
          <w:szCs w:val="21"/>
        </w:rPr>
        <w:t xml:space="preserve">凡涉及使用气瓶、电源</w:t>
      </w:r>
      <w:r>
        <w:rPr>
          <w:rStyle w:val="1008"/>
          <w:rFonts w:ascii="宋体" w:hAnsi="宋体"/>
          <w:szCs w:val="21"/>
        </w:rPr>
        <w:t xml:space="preserve">、水带的接口必须与江苏省公安消防总队现有各类接口配套。</w:t>
      </w:r>
      <w:r/>
    </w:p>
    <w:p>
      <w:pPr>
        <w:ind w:firstLine="420"/>
        <w:spacing w:line="360" w:lineRule="auto"/>
        <w:rPr>
          <w:rStyle w:val="1008"/>
          <w:rFonts w:ascii="宋体" w:hAnsi="宋体"/>
          <w:szCs w:val="21"/>
        </w:rPr>
      </w:pPr>
      <w:r>
        <w:rPr>
          <w:rStyle w:val="1008"/>
          <w:rFonts w:hint="eastAsia" w:ascii="宋体" w:hAnsi="宋体"/>
          <w:szCs w:val="21"/>
        </w:rPr>
        <w:t xml:space="preserve">2.</w:t>
      </w:r>
      <w:r>
        <w:rPr>
          <w:rStyle w:val="1008"/>
          <w:rFonts w:ascii="宋体" w:hAnsi="宋体"/>
          <w:szCs w:val="21"/>
        </w:rPr>
        <w:t xml:space="preserve">整车所有设备应符合相互配套使用的要求</w:t>
      </w:r>
      <w:r>
        <w:rPr>
          <w:rStyle w:val="1008"/>
          <w:rFonts w:hint="eastAsia" w:ascii="宋体" w:hAnsi="宋体"/>
          <w:szCs w:val="21"/>
        </w:rPr>
        <w:t xml:space="preserve">。</w:t>
      </w:r>
      <w:r/>
    </w:p>
    <w:p>
      <w:pPr>
        <w:ind w:firstLine="420"/>
        <w:spacing w:line="360" w:lineRule="auto"/>
        <w:rPr>
          <w:rStyle w:val="1008"/>
          <w:rFonts w:ascii="宋体" w:hAnsi="宋体"/>
          <w:szCs w:val="21"/>
        </w:rPr>
      </w:pPr>
      <w:r>
        <w:rPr>
          <w:rStyle w:val="1008"/>
          <w:rFonts w:hint="eastAsia" w:ascii="宋体" w:hAnsi="宋体"/>
          <w:szCs w:val="21"/>
        </w:rPr>
        <w:t xml:space="preserve">（七）验收</w:t>
      </w:r>
      <w:r>
        <w:rPr>
          <w:rStyle w:val="1008"/>
          <w:rFonts w:hint="eastAsia" w:ascii="宋体" w:hAnsi="宋体"/>
          <w:szCs w:val="21"/>
        </w:rPr>
        <w:t xml:space="preserve">标准</w:t>
      </w:r>
      <w:r/>
    </w:p>
    <w:p>
      <w:pPr>
        <w:ind w:firstLine="420"/>
        <w:spacing w:line="360" w:lineRule="auto"/>
        <w:rPr>
          <w:rStyle w:val="1008"/>
          <w:rFonts w:ascii="宋体" w:hAnsi="宋体"/>
          <w:szCs w:val="21"/>
        </w:rPr>
      </w:pPr>
      <w:r>
        <w:rPr>
          <w:rStyle w:val="1008"/>
          <w:rFonts w:hint="eastAsia" w:ascii="宋体" w:hAnsi="宋体"/>
          <w:szCs w:val="21"/>
        </w:rPr>
        <w:t xml:space="preserve">1.</w:t>
      </w:r>
      <w:r>
        <w:rPr>
          <w:rStyle w:val="1008"/>
          <w:rFonts w:hint="eastAsia" w:ascii="宋体" w:hAnsi="宋体"/>
          <w:szCs w:val="21"/>
        </w:rPr>
        <w:t xml:space="preserve">到货验收</w:t>
      </w:r>
      <w:r/>
    </w:p>
    <w:p>
      <w:pPr>
        <w:ind w:firstLine="420"/>
        <w:spacing w:line="360" w:lineRule="auto"/>
        <w:rPr>
          <w:rStyle w:val="1008"/>
          <w:rFonts w:ascii="宋体" w:hAnsi="宋体"/>
          <w:szCs w:val="21"/>
        </w:rPr>
      </w:pPr>
      <w:r>
        <w:rPr>
          <w:rStyle w:val="1008"/>
          <w:rFonts w:hint="eastAsia" w:ascii="宋体" w:hAnsi="宋体"/>
          <w:szCs w:val="21"/>
        </w:rPr>
        <w:t xml:space="preserve">1.1 </w:t>
      </w:r>
      <w:r>
        <w:rPr>
          <w:rStyle w:val="1008"/>
          <w:rFonts w:hint="eastAsia" w:ascii="宋体" w:hAnsi="宋体"/>
          <w:szCs w:val="21"/>
        </w:rPr>
        <w:t xml:space="preserve">货物全部到达采购人指定地点后，采购人、中标人双方应派员共同对货物当场开箱进行外观验收，如中标人不能按采购人通知按时到达现场又未告知正当理由的，采购人有权单方开箱检验，相应检验结果对中标人有效。</w:t>
      </w:r>
      <w:r/>
    </w:p>
    <w:p>
      <w:pPr>
        <w:ind w:firstLine="420"/>
        <w:spacing w:line="360" w:lineRule="auto"/>
        <w:rPr>
          <w:rStyle w:val="1008"/>
          <w:rFonts w:ascii="宋体" w:hAnsi="宋体"/>
          <w:szCs w:val="21"/>
        </w:rPr>
      </w:pPr>
      <w:r>
        <w:rPr>
          <w:rStyle w:val="1008"/>
          <w:rFonts w:hint="eastAsia" w:ascii="宋体" w:hAnsi="宋体"/>
          <w:szCs w:val="21"/>
        </w:rPr>
        <w:t xml:space="preserve">1.2 </w:t>
      </w:r>
      <w:r>
        <w:rPr>
          <w:rStyle w:val="1008"/>
          <w:rFonts w:hint="eastAsia" w:ascii="宋体" w:hAnsi="宋体"/>
          <w:szCs w:val="21"/>
        </w:rPr>
        <w:t xml:space="preserve">中标人交付的货物应当完全符合合同所约定的货物、数量和规格要求。中标人提供的货物不符合合同约定的，采购人有权拒收货物，并由中标人承担相应的违约责任及由此造成的相关损失。</w:t>
      </w:r>
      <w:r/>
    </w:p>
    <w:p>
      <w:pPr>
        <w:ind w:firstLine="420"/>
        <w:spacing w:line="360" w:lineRule="auto"/>
        <w:rPr>
          <w:rStyle w:val="1008"/>
          <w:rFonts w:ascii="宋体" w:hAnsi="宋体"/>
          <w:szCs w:val="21"/>
        </w:rPr>
      </w:pPr>
      <w:r>
        <w:rPr>
          <w:rStyle w:val="1008"/>
          <w:rFonts w:hint="eastAsia" w:ascii="宋体" w:hAnsi="宋体"/>
          <w:szCs w:val="21"/>
        </w:rPr>
        <w:t xml:space="preserve">1.3 </w:t>
      </w:r>
      <w:r>
        <w:rPr>
          <w:rStyle w:val="1008"/>
          <w:rFonts w:hint="eastAsia" w:ascii="宋体" w:hAnsi="宋体"/>
          <w:szCs w:val="21"/>
        </w:rPr>
        <w:t xml:space="preserve">中标人应将所提供货物的装箱清单、用户手册、原厂保修卡、随机资料及配件、随车工具、质量合格凭证等交付给采购人；中标人不能完整交付上述规定的资料和工具的，视为未按合同约定交货，中标人负责补齐，因此导致逾期交付的，由中标人承担相应的违约责任及由此造成的相关损失。</w:t>
      </w:r>
      <w:r/>
    </w:p>
    <w:p>
      <w:pPr>
        <w:ind w:firstLine="420"/>
        <w:spacing w:line="360" w:lineRule="auto"/>
        <w:rPr>
          <w:rStyle w:val="1008"/>
          <w:rFonts w:ascii="宋体" w:hAnsi="宋体"/>
          <w:szCs w:val="21"/>
        </w:rPr>
      </w:pPr>
      <w:r>
        <w:rPr>
          <w:rStyle w:val="1008"/>
          <w:rFonts w:hint="eastAsia" w:ascii="宋体" w:hAnsi="宋体"/>
          <w:szCs w:val="21"/>
        </w:rPr>
        <w:t xml:space="preserve">1.4 </w:t>
      </w:r>
      <w:r>
        <w:rPr>
          <w:rStyle w:val="1008"/>
          <w:rFonts w:hint="eastAsia" w:ascii="宋体" w:hAnsi="宋体"/>
          <w:szCs w:val="21"/>
        </w:rPr>
        <w:t xml:space="preserve">开箱验收的内容为核对到货情况：包装符合性；型号、数量及外观；货物所附技术资料、商务资料；货物组件及配置的型号、外观、数量；零配件、随车配套工具及辅助件的型号、外观、数量。</w:t>
      </w:r>
      <w:r/>
    </w:p>
    <w:p>
      <w:pPr>
        <w:ind w:firstLine="420"/>
        <w:spacing w:line="360" w:lineRule="auto"/>
        <w:rPr>
          <w:rStyle w:val="1008"/>
          <w:rFonts w:ascii="宋体" w:hAnsi="宋体"/>
          <w:szCs w:val="21"/>
        </w:rPr>
      </w:pPr>
      <w:r>
        <w:rPr>
          <w:rStyle w:val="1008"/>
          <w:rFonts w:hint="eastAsia" w:ascii="宋体" w:hAnsi="宋体"/>
          <w:szCs w:val="21"/>
        </w:rPr>
        <w:t xml:space="preserve">1.5 </w:t>
      </w:r>
      <w:r>
        <w:rPr>
          <w:rStyle w:val="1008"/>
          <w:rFonts w:hint="eastAsia" w:ascii="宋体" w:hAnsi="宋体"/>
          <w:szCs w:val="21"/>
        </w:rPr>
        <w:t xml:space="preserve">有关货物外观、规格、数量或重量的检验不应视为最终检验。</w:t>
      </w:r>
      <w:r/>
    </w:p>
    <w:p>
      <w:pPr>
        <w:ind w:firstLine="420"/>
        <w:spacing w:line="360" w:lineRule="auto"/>
        <w:rPr>
          <w:rStyle w:val="1008"/>
          <w:rFonts w:ascii="宋体" w:hAnsi="宋体"/>
          <w:szCs w:val="21"/>
        </w:rPr>
      </w:pPr>
      <w:r>
        <w:rPr>
          <w:rStyle w:val="1008"/>
          <w:rFonts w:hint="eastAsia" w:ascii="宋体" w:hAnsi="宋体"/>
          <w:szCs w:val="21"/>
        </w:rPr>
        <w:t xml:space="preserve">2</w:t>
      </w:r>
      <w:r>
        <w:rPr>
          <w:rStyle w:val="1008"/>
          <w:rFonts w:hint="eastAsia" w:ascii="宋体" w:hAnsi="宋体"/>
          <w:szCs w:val="21"/>
        </w:rPr>
        <w:t xml:space="preserve">. </w:t>
      </w:r>
      <w:r>
        <w:rPr>
          <w:rStyle w:val="1008"/>
          <w:rFonts w:hint="eastAsia" w:ascii="宋体" w:hAnsi="宋体"/>
          <w:szCs w:val="21"/>
        </w:rPr>
        <w:t xml:space="preserve">最终验收</w:t>
      </w:r>
      <w:r/>
    </w:p>
    <w:p>
      <w:pPr>
        <w:ind w:firstLine="420"/>
        <w:spacing w:line="360" w:lineRule="auto"/>
        <w:rPr>
          <w:rStyle w:val="1008"/>
          <w:rFonts w:ascii="宋体" w:hAnsi="宋体"/>
          <w:szCs w:val="21"/>
        </w:rPr>
      </w:pPr>
      <w:r>
        <w:rPr>
          <w:rStyle w:val="1008"/>
          <w:rFonts w:hint="eastAsia" w:ascii="宋体" w:hAnsi="宋体"/>
          <w:szCs w:val="21"/>
        </w:rPr>
        <w:t xml:space="preserve">2.1 </w:t>
      </w:r>
      <w:r>
        <w:rPr>
          <w:rStyle w:val="1008"/>
          <w:rFonts w:hint="eastAsia" w:ascii="宋体" w:hAnsi="宋体"/>
          <w:szCs w:val="21"/>
        </w:rPr>
        <w:t xml:space="preserve">货物安装调试结束后，中标人应以书面方式及时通知采购人对项目进行最终验收，验收合格的，由采购人、中标人双方签署验收单并加盖单位公章。</w:t>
      </w:r>
      <w:r/>
    </w:p>
    <w:p>
      <w:pPr>
        <w:ind w:firstLine="420"/>
        <w:spacing w:line="360" w:lineRule="auto"/>
        <w:rPr>
          <w:rStyle w:val="1008"/>
          <w:rFonts w:ascii="宋体" w:hAnsi="宋体"/>
          <w:szCs w:val="21"/>
        </w:rPr>
      </w:pPr>
      <w:r>
        <w:rPr>
          <w:rStyle w:val="1008"/>
          <w:rFonts w:hint="eastAsia" w:ascii="宋体" w:hAnsi="宋体"/>
          <w:szCs w:val="21"/>
        </w:rPr>
        <w:t xml:space="preserve">2.2 </w:t>
      </w:r>
      <w:r>
        <w:rPr>
          <w:rStyle w:val="1008"/>
          <w:rFonts w:hint="eastAsia" w:ascii="宋体" w:hAnsi="宋体"/>
          <w:szCs w:val="21"/>
        </w:rPr>
        <w:t xml:space="preserve">货物最终验收包括：货物经过装卸、安装、调试后的外观、数量、型号；货物的材质；货物的性能；货物与投标文件或响应文件的符合度；检测报告齐全性等以及中标人承诺、采购人要求的其它指标。</w:t>
      </w:r>
      <w:r/>
    </w:p>
    <w:p>
      <w:pPr>
        <w:ind w:firstLine="420"/>
        <w:spacing w:line="360" w:lineRule="auto"/>
        <w:rPr>
          <w:rStyle w:val="1008"/>
          <w:rFonts w:ascii="宋体" w:hAnsi="宋体"/>
          <w:szCs w:val="21"/>
        </w:rPr>
      </w:pPr>
      <w:r>
        <w:rPr>
          <w:rStyle w:val="1008"/>
          <w:rFonts w:hint="eastAsia" w:ascii="宋体" w:hAnsi="宋体"/>
          <w:szCs w:val="21"/>
        </w:rPr>
        <w:t xml:space="preserve">2.3 </w:t>
      </w:r>
      <w:r>
        <w:rPr>
          <w:rStyle w:val="1008"/>
          <w:rFonts w:hint="eastAsia" w:ascii="宋体" w:hAnsi="宋体"/>
          <w:szCs w:val="21"/>
        </w:rPr>
        <w:t xml:space="preserve">如验收不合格或在质量保证期内发现货物是不合格的，包括货物有明显的或潜在的缺陷、使用不符合要求的材料、运行效果达不到要求等，采购人有权提出书面异议，采购人向中标人提出</w:t>
      </w:r>
      <w:r>
        <w:rPr>
          <w:rStyle w:val="1008"/>
          <w:rFonts w:hint="eastAsia" w:ascii="宋体" w:hAnsi="宋体"/>
          <w:szCs w:val="21"/>
        </w:rPr>
        <w:t xml:space="preserve">书面异议</w:t>
      </w:r>
      <w:r>
        <w:rPr>
          <w:rStyle w:val="1008"/>
          <w:rFonts w:hint="eastAsia" w:ascii="宋体" w:hAnsi="宋体"/>
          <w:szCs w:val="21"/>
        </w:rPr>
        <w:t xml:space="preserve">后，中标人应在采购人书面异议限定的时间内根据采购人的要求进行调换或采取其他采购人同意的补救措施。由此产生的一切费用包括但不限于拆卸／搬运／运输／保管费用及责任等均由中标人承担。</w:t>
      </w:r>
      <w:r/>
    </w:p>
    <w:p>
      <w:pPr>
        <w:ind w:firstLine="420"/>
        <w:spacing w:line="360" w:lineRule="auto"/>
        <w:rPr>
          <w:rStyle w:val="1008"/>
          <w:rFonts w:ascii="宋体" w:hAnsi="宋体"/>
          <w:szCs w:val="21"/>
        </w:rPr>
      </w:pPr>
      <w:r>
        <w:rPr>
          <w:rStyle w:val="1008"/>
          <w:rFonts w:hint="eastAsia" w:ascii="宋体" w:hAnsi="宋体"/>
          <w:szCs w:val="21"/>
        </w:rPr>
        <w:t xml:space="preserve">2.4 </w:t>
      </w:r>
      <w:r>
        <w:rPr>
          <w:rStyle w:val="1008"/>
          <w:rFonts w:hint="eastAsia" w:ascii="宋体" w:hAnsi="宋体"/>
          <w:szCs w:val="21"/>
        </w:rPr>
        <w:t xml:space="preserve">验收标准应遵循国家相关标准、行业通行标准、厂方出厂标准、采购文件要求和中标人承诺、采购人要求等。</w:t>
      </w:r>
      <w:r/>
    </w:p>
    <w:p>
      <w:pPr>
        <w:ind w:firstLine="420"/>
        <w:spacing w:line="360" w:lineRule="auto"/>
        <w:rPr>
          <w:rStyle w:val="1008"/>
          <w:rFonts w:ascii="宋体" w:hAnsi="宋体"/>
          <w:szCs w:val="21"/>
        </w:rPr>
      </w:pPr>
      <w:r>
        <w:rPr>
          <w:rStyle w:val="1008"/>
          <w:rFonts w:hint="eastAsia" w:ascii="宋体" w:hAnsi="宋体"/>
          <w:szCs w:val="21"/>
        </w:rPr>
        <w:t xml:space="preserve">2.5 </w:t>
      </w:r>
      <w:r>
        <w:rPr>
          <w:rStyle w:val="1008"/>
          <w:rFonts w:hint="eastAsia" w:ascii="宋体" w:hAnsi="宋体"/>
          <w:szCs w:val="21"/>
        </w:rPr>
        <w:t xml:space="preserve">采购人有权要求中标人提供采购原材料或货物的采购合同、票据或付款凭证，以核实中标人供货来源的真实性。</w:t>
      </w:r>
      <w:r/>
    </w:p>
    <w:p>
      <w:pPr>
        <w:ind w:firstLine="422"/>
        <w:spacing w:line="360" w:lineRule="auto"/>
        <w:rPr>
          <w:rFonts w:ascii="宋体" w:hAnsi="宋体"/>
          <w:b/>
          <w:bCs/>
          <w:szCs w:val="21"/>
        </w:rPr>
      </w:pPr>
      <w:r>
        <w:rPr>
          <w:rFonts w:hint="eastAsia" w:ascii="宋体" w:hAnsi="宋体"/>
          <w:b/>
          <w:bCs/>
          <w:szCs w:val="21"/>
        </w:rPr>
        <w:t xml:space="preserve">七、</w:t>
      </w:r>
      <w:r>
        <w:rPr>
          <w:rFonts w:hint="eastAsia" w:ascii="宋体" w:hAnsi="宋体"/>
          <w:b/>
          <w:bCs/>
          <w:szCs w:val="21"/>
        </w:rPr>
        <w:t xml:space="preserve">综合说明其他要求</w:t>
      </w:r>
      <w:r>
        <w:rPr>
          <w:rFonts w:hint="eastAsia" w:ascii="宋体" w:hAnsi="宋体"/>
          <w:b/>
          <w:bCs/>
          <w:szCs w:val="21"/>
        </w:rPr>
        <w:t xml:space="preserve">（</w:t>
      </w:r>
      <w:r>
        <w:rPr>
          <w:rFonts w:hint="eastAsia" w:ascii="宋体" w:hAnsi="宋体"/>
          <w:b/>
          <w:bCs/>
          <w:szCs w:val="21"/>
        </w:rPr>
        <w:t xml:space="preserve">适用于各标段）</w:t>
      </w:r>
      <w:r/>
    </w:p>
    <w:p>
      <w:pPr>
        <w:ind w:firstLine="420"/>
        <w:spacing w:line="360" w:lineRule="auto"/>
        <w:rPr>
          <w:rFonts w:ascii="宋体" w:hAnsi="宋体"/>
          <w:szCs w:val="21"/>
        </w:rPr>
      </w:pPr>
      <w:r>
        <w:rPr>
          <w:rFonts w:hint="eastAsia" w:ascii="宋体" w:hAnsi="宋体"/>
          <w:szCs w:val="21"/>
        </w:rPr>
        <w:t xml:space="preserve">1</w:t>
      </w:r>
      <w:r>
        <w:rPr>
          <w:rFonts w:hint="eastAsia" w:ascii="宋体" w:hAnsi="宋体"/>
          <w:szCs w:val="21"/>
        </w:rPr>
        <w:t xml:space="preserve">、投标单位所投产品应明确所投产品的品牌、型号、规格和外形、尺寸及一些必须说明的技术参数，以及设备配置清单，同时明确生产厂家、型号规格等，并提供详细的技术参数及性能说明书。</w:t>
      </w:r>
      <w:r/>
    </w:p>
    <w:p>
      <w:pPr>
        <w:ind w:firstLine="420"/>
        <w:spacing w:line="360" w:lineRule="auto"/>
        <w:rPr>
          <w:rFonts w:ascii="宋体" w:hAnsi="宋体"/>
          <w:szCs w:val="21"/>
        </w:rPr>
      </w:pPr>
      <w:r>
        <w:rPr>
          <w:rFonts w:hint="eastAsia" w:ascii="宋体" w:hAnsi="宋体"/>
          <w:szCs w:val="21"/>
        </w:rPr>
        <w:t xml:space="preserve">2</w:t>
      </w:r>
      <w:r>
        <w:rPr>
          <w:rFonts w:hint="eastAsia" w:ascii="宋体" w:hAnsi="宋体"/>
          <w:szCs w:val="21"/>
        </w:rPr>
        <w:t xml:space="preserve">、投标单位根据招标文件中提出的全部技术规格与要求选择配置并列出所投设备的技术规格，如果以其中某些条款不响应时，应在投标文件中逐条列出，未列出的视同响应。</w:t>
      </w:r>
      <w:r/>
    </w:p>
    <w:p>
      <w:pPr>
        <w:ind w:firstLine="420"/>
        <w:spacing w:line="360" w:lineRule="auto"/>
        <w:rPr>
          <w:rFonts w:ascii="宋体" w:hAnsi="宋体"/>
          <w:szCs w:val="21"/>
        </w:rPr>
      </w:pPr>
      <w:r>
        <w:rPr>
          <w:rFonts w:hint="eastAsia" w:ascii="宋体" w:hAnsi="宋体"/>
          <w:szCs w:val="21"/>
        </w:rPr>
        <w:t xml:space="preserve">3</w:t>
      </w:r>
      <w:r>
        <w:rPr>
          <w:rFonts w:hint="eastAsia" w:ascii="宋体" w:hAnsi="宋体"/>
          <w:szCs w:val="21"/>
        </w:rPr>
        <w:t xml:space="preserve">、投标总报价一次报定</w:t>
      </w:r>
      <w:r>
        <w:rPr>
          <w:rFonts w:hint="eastAsia" w:ascii="宋体" w:hAnsi="宋体"/>
          <w:szCs w:val="21"/>
        </w:rPr>
        <w:t xml:space="preserve">，</w:t>
      </w:r>
      <w:r>
        <w:rPr>
          <w:rFonts w:hint="eastAsia" w:ascii="宋体" w:hAnsi="宋体"/>
          <w:szCs w:val="21"/>
        </w:rPr>
        <w:t xml:space="preserve">投标总报价包括所投产品（含附属配套设施设备、器材）及其备品、备件和专用工具费用、税费及包装、运至最终目的地的运输、车辆上牌前的临时保险、现场吊装、检测验收、安</w:t>
      </w:r>
      <w:r>
        <w:rPr>
          <w:rFonts w:hint="eastAsia" w:ascii="宋体" w:hAnsi="宋体"/>
          <w:szCs w:val="21"/>
        </w:rPr>
        <w:t xml:space="preserve">装调试、验收及相关费用、协助车辆上牌、技术支持与培训、售后服务与维保及相关劳务支出等工作所发生的全部费用以及投标人利润、税金和政策性文件规定及合同包含的所有风险、责任等各项应有费用。（机动车保险费用不含在投标总报价中）</w:t>
      </w:r>
      <w:r/>
    </w:p>
    <w:p>
      <w:pPr>
        <w:ind w:firstLine="420"/>
        <w:spacing w:line="360" w:lineRule="auto"/>
        <w:rPr>
          <w:rFonts w:ascii="宋体" w:hAnsi="宋体"/>
          <w:szCs w:val="21"/>
        </w:rPr>
      </w:pPr>
      <w:r>
        <w:rPr>
          <w:rFonts w:hint="eastAsia" w:ascii="宋体" w:hAnsi="宋体"/>
          <w:szCs w:val="21"/>
        </w:rPr>
        <w:t xml:space="preserve">4</w:t>
      </w:r>
      <w:r>
        <w:rPr>
          <w:rFonts w:hint="eastAsia" w:ascii="宋体" w:hAnsi="宋体"/>
          <w:szCs w:val="21"/>
        </w:rPr>
        <w:t xml:space="preserve">、</w:t>
      </w:r>
      <w:r>
        <w:rPr>
          <w:rFonts w:hint="eastAsia" w:ascii="宋体" w:hAnsi="宋体" w:cs="宋体"/>
          <w:szCs w:val="21"/>
        </w:rPr>
        <w:t xml:space="preserve">交货日期：自</w:t>
      </w:r>
      <w:r>
        <w:rPr>
          <w:rFonts w:hint="eastAsia" w:ascii="宋体" w:hAnsi="宋体" w:cs="宋体"/>
          <w:szCs w:val="21"/>
        </w:rPr>
        <w:t xml:space="preserve">合同签订生效后</w:t>
      </w:r>
      <w:r>
        <w:rPr>
          <w:rFonts w:hint="eastAsia" w:ascii="宋体" w:hAnsi="宋体" w:cs="宋体"/>
          <w:szCs w:val="21"/>
        </w:rPr>
        <w:t xml:space="preserve">60</w:t>
      </w:r>
      <w:r>
        <w:rPr>
          <w:rFonts w:hint="eastAsia" w:ascii="宋体" w:hAnsi="宋体" w:cs="宋体"/>
          <w:szCs w:val="21"/>
        </w:rPr>
        <w:t xml:space="preserve">个工作日</w:t>
      </w:r>
      <w:r>
        <w:rPr>
          <w:rFonts w:hint="eastAsia" w:ascii="宋体" w:hAnsi="宋体" w:cs="宋体"/>
          <w:szCs w:val="21"/>
        </w:rPr>
        <w:t xml:space="preserve">内完成全部采购内容的供货安装调试并交付正常使用</w:t>
      </w:r>
      <w:r>
        <w:rPr>
          <w:rFonts w:hint="eastAsia" w:ascii="宋体" w:hAnsi="宋体" w:cs="宋体"/>
          <w:szCs w:val="21"/>
        </w:rPr>
        <w:t xml:space="preserve">，</w:t>
      </w:r>
      <w:r>
        <w:rPr>
          <w:rFonts w:hint="eastAsia" w:ascii="宋体" w:hAnsi="宋体" w:cs="宋体"/>
          <w:szCs w:val="21"/>
        </w:rPr>
        <w:t xml:space="preserve">具体根据采购单位要求。</w:t>
      </w:r>
      <w:r/>
    </w:p>
    <w:p>
      <w:pPr>
        <w:ind w:firstLine="420"/>
        <w:spacing w:line="360" w:lineRule="auto"/>
        <w:rPr>
          <w:rFonts w:ascii="宋体" w:hAnsi="宋体"/>
          <w:szCs w:val="21"/>
        </w:rPr>
      </w:pPr>
      <w:r>
        <w:rPr>
          <w:rFonts w:hint="eastAsia" w:ascii="宋体" w:hAnsi="宋体"/>
          <w:szCs w:val="21"/>
        </w:rPr>
        <w:t xml:space="preserve">5</w:t>
      </w:r>
      <w:r>
        <w:rPr>
          <w:rFonts w:hint="eastAsia" w:ascii="宋体" w:hAnsi="宋体"/>
          <w:szCs w:val="21"/>
        </w:rPr>
        <w:t xml:space="preserve">、交货地点：具体按照</w:t>
      </w:r>
      <w:r>
        <w:rPr>
          <w:rFonts w:hint="eastAsia" w:ascii="宋体" w:hAnsi="宋体"/>
          <w:szCs w:val="21"/>
        </w:rPr>
        <w:t xml:space="preserve">招标</w:t>
      </w:r>
      <w:r>
        <w:rPr>
          <w:rFonts w:hint="eastAsia" w:ascii="宋体" w:hAnsi="宋体"/>
          <w:szCs w:val="21"/>
        </w:rPr>
        <w:t xml:space="preserve">单位</w:t>
      </w:r>
      <w:r>
        <w:rPr>
          <w:rFonts w:hint="eastAsia" w:ascii="宋体" w:hAnsi="宋体"/>
          <w:szCs w:val="21"/>
        </w:rPr>
        <w:t xml:space="preserve">指定地点</w:t>
      </w:r>
      <w:r>
        <w:rPr>
          <w:rFonts w:hint="eastAsia" w:ascii="宋体" w:hAnsi="宋体"/>
          <w:szCs w:val="21"/>
        </w:rPr>
        <w:t xml:space="preserve">。</w:t>
      </w:r>
      <w:r/>
    </w:p>
    <w:p>
      <w:pPr>
        <w:ind w:firstLine="420"/>
        <w:spacing w:line="360" w:lineRule="auto"/>
        <w:rPr>
          <w:rFonts w:ascii="宋体" w:hAnsi="宋体"/>
          <w:szCs w:val="21"/>
        </w:rPr>
      </w:pPr>
      <w:r>
        <w:rPr>
          <w:rFonts w:hint="eastAsia" w:ascii="宋体" w:hAnsi="宋体"/>
          <w:szCs w:val="21"/>
        </w:rPr>
        <w:t xml:space="preserve">6</w:t>
      </w:r>
      <w:r>
        <w:rPr>
          <w:rFonts w:hint="eastAsia" w:ascii="宋体" w:hAnsi="宋体"/>
          <w:szCs w:val="21"/>
        </w:rPr>
        <w:t xml:space="preserve">、凡涉及招标文件的补充说明和修改，均以招标代理机构</w:t>
      </w:r>
      <w:r>
        <w:rPr>
          <w:rFonts w:hint="eastAsia" w:ascii="宋体" w:hAnsi="宋体"/>
          <w:szCs w:val="21"/>
        </w:rPr>
        <w:t xml:space="preserve">发布的</w:t>
      </w:r>
      <w:r>
        <w:rPr>
          <w:rFonts w:hint="eastAsia" w:ascii="宋体" w:hAnsi="宋体"/>
          <w:szCs w:val="21"/>
        </w:rPr>
        <w:t xml:space="preserve">通知为准。</w:t>
      </w:r>
      <w:r/>
    </w:p>
    <w:p>
      <w:pPr>
        <w:ind w:firstLine="420"/>
        <w:spacing w:line="360" w:lineRule="auto"/>
        <w:rPr>
          <w:rFonts w:ascii="宋体" w:hAnsi="宋体"/>
          <w:szCs w:val="21"/>
        </w:rPr>
      </w:pPr>
      <w:r>
        <w:rPr>
          <w:rFonts w:hint="eastAsia" w:ascii="宋体" w:hAnsi="宋体"/>
          <w:szCs w:val="21"/>
        </w:rPr>
        <w:t xml:space="preserve">7</w:t>
      </w:r>
      <w:r>
        <w:rPr>
          <w:rFonts w:hint="eastAsia" w:ascii="宋体" w:hAnsi="宋体"/>
          <w:szCs w:val="21"/>
        </w:rPr>
        <w:t xml:space="preserve">、知识产权：供方应保证采购人免除且供方承担由于采购人在其本国使用</w:t>
      </w:r>
      <w:r>
        <w:rPr>
          <w:rFonts w:hint="eastAsia" w:ascii="宋体" w:hAnsi="宋体"/>
          <w:szCs w:val="21"/>
        </w:rPr>
        <w:t xml:space="preserve">该设备或设备任何一部分时而引起第三方提出的侵犯专利权、商标权或工业设计权的起诉、行动、行政程序索赔、请求等以及采购人为此而产生的损失和损害、费用和支出（包括律师费）。</w:t>
      </w:r>
      <w:r/>
    </w:p>
    <w:p>
      <w:pPr>
        <w:spacing w:line="360" w:lineRule="auto"/>
        <w:rPr>
          <w:rFonts w:ascii="宋体" w:hAnsi="宋体"/>
          <w:b/>
          <w:bCs/>
          <w:szCs w:val="21"/>
        </w:rPr>
      </w:pPr>
      <w:r>
        <w:rPr>
          <w:rFonts w:hint="eastAsia" w:ascii="宋体" w:hAnsi="宋体"/>
          <w:b/>
          <w:bCs/>
          <w:szCs w:val="21"/>
        </w:rPr>
        <w:t xml:space="preserve">八</w:t>
      </w:r>
      <w:r>
        <w:rPr>
          <w:rFonts w:hint="eastAsia" w:ascii="宋体" w:hAnsi="宋体"/>
          <w:b/>
          <w:bCs/>
          <w:szCs w:val="21"/>
        </w:rPr>
        <w:t xml:space="preserve">、政策执行</w:t>
      </w:r>
      <w:r/>
    </w:p>
    <w:p>
      <w:pPr>
        <w:ind w:firstLine="420"/>
        <w:spacing w:line="360" w:lineRule="auto"/>
        <w:rPr>
          <w:rFonts w:ascii="宋体" w:hAnsi="宋体"/>
          <w:szCs w:val="21"/>
        </w:rPr>
      </w:pPr>
      <w:r>
        <w:rPr>
          <w:rFonts w:hint="eastAsia" w:ascii="宋体" w:hAnsi="宋体"/>
          <w:szCs w:val="21"/>
        </w:rPr>
        <w:t xml:space="preserve">1</w:t>
      </w:r>
      <w:r>
        <w:rPr>
          <w:rFonts w:hint="eastAsia" w:ascii="宋体" w:hAnsi="宋体"/>
          <w:szCs w:val="21"/>
        </w:rPr>
        <w:t xml:space="preserve">、</w:t>
      </w:r>
      <w:r>
        <w:rPr>
          <w:rFonts w:hint="eastAsia"/>
          <w:b/>
          <w:bCs/>
          <w:szCs w:val="21"/>
        </w:rPr>
        <w:t xml:space="preserve">本次招标</w:t>
      </w:r>
      <w:r>
        <w:rPr>
          <w:rFonts w:hint="eastAsia"/>
          <w:b/>
          <w:bCs/>
          <w:szCs w:val="21"/>
        </w:rPr>
        <w:t xml:space="preserve">均</w:t>
      </w:r>
      <w:r>
        <w:rPr>
          <w:rFonts w:hint="eastAsia"/>
          <w:b/>
          <w:bCs/>
          <w:szCs w:val="21"/>
        </w:rPr>
        <w:t xml:space="preserve">不接受进口产品投标。</w:t>
      </w:r>
      <w:r>
        <w:rPr>
          <w:rFonts w:hint="eastAsia"/>
          <w:szCs w:val="21"/>
        </w:rPr>
        <w:t xml:space="preserve">进口产品的定义为：指通过中国海关报关验收进入中国境内且产自境外的产品，具体按照苏财购〔</w:t>
      </w:r>
      <w:r>
        <w:rPr>
          <w:rFonts w:hint="eastAsia"/>
          <w:szCs w:val="21"/>
        </w:rPr>
        <w:t xml:space="preserve">2008</w:t>
      </w:r>
      <w:r>
        <w:rPr>
          <w:rFonts w:hint="eastAsia"/>
          <w:szCs w:val="21"/>
        </w:rPr>
        <w:t xml:space="preserve">〕</w:t>
      </w:r>
      <w:r>
        <w:rPr>
          <w:rFonts w:hint="eastAsia"/>
          <w:szCs w:val="21"/>
        </w:rPr>
        <w:t xml:space="preserve">14</w:t>
      </w:r>
      <w:r>
        <w:rPr>
          <w:rFonts w:hint="eastAsia"/>
          <w:szCs w:val="21"/>
        </w:rPr>
        <w:t xml:space="preserve">号江苏省财政厅转发财政部</w:t>
      </w:r>
      <w:r>
        <w:rPr>
          <w:rFonts w:hint="eastAsia" w:ascii="宋体" w:hAnsi="宋体"/>
          <w:szCs w:val="21"/>
        </w:rPr>
        <w:t xml:space="preserve">办公厅关于政府采购进口产品管理有关问题的通知的规定。</w:t>
      </w:r>
      <w:r/>
    </w:p>
    <w:p>
      <w:pPr>
        <w:ind w:firstLine="420"/>
        <w:spacing w:line="360" w:lineRule="auto"/>
        <w:tabs>
          <w:tab w:val="left" w:pos="567" w:leader="none"/>
        </w:tabs>
        <w:rPr>
          <w:rFonts w:ascii="宋体" w:hAnsi="宋体" w:cs="宋体"/>
          <w:szCs w:val="21"/>
        </w:rPr>
      </w:pPr>
      <w:r>
        <w:rPr>
          <w:rFonts w:hint="eastAsia" w:ascii="宋体" w:hAnsi="宋体"/>
          <w:szCs w:val="21"/>
        </w:rPr>
        <w:t xml:space="preserve">2</w:t>
      </w:r>
      <w:r>
        <w:rPr>
          <w:rFonts w:hint="eastAsia" w:ascii="宋体" w:hAnsi="宋体"/>
          <w:szCs w:val="21"/>
        </w:rPr>
        <w:t xml:space="preserve">、</w:t>
      </w:r>
      <w:r>
        <w:rPr>
          <w:rFonts w:hint="eastAsia" w:ascii="宋体" w:hAnsi="宋体" w:cs="宋体"/>
          <w:szCs w:val="21"/>
        </w:rPr>
        <w:t xml:space="preserve">中、小、微企业</w:t>
      </w:r>
      <w:r>
        <w:rPr>
          <w:rFonts w:hint="eastAsia" w:ascii="宋体" w:hAnsi="宋体" w:cs="宋体"/>
          <w:b/>
          <w:bCs/>
          <w:szCs w:val="21"/>
        </w:rPr>
        <w:t xml:space="preserve">（若为专门面向中小企业采购的项目或者采购包，不再执行价格评审优惠的扶持政策；中小企业依据预留项目和价格扣除等优惠政策获取政府采购合同后，小型、微型企业不得分包或转包给大型、中型企业，中型企业不得分包或转包给大型企业）</w:t>
      </w:r>
      <w:r/>
    </w:p>
    <w:p>
      <w:pPr>
        <w:ind w:firstLine="420"/>
        <w:spacing w:line="360" w:lineRule="auto"/>
        <w:tabs>
          <w:tab w:val="left" w:pos="567" w:leader="none"/>
        </w:tabs>
        <w:rPr>
          <w:rFonts w:ascii="宋体" w:hAnsi="宋体" w:cs="宋体"/>
        </w:rPr>
      </w:pPr>
      <w:r>
        <w:rPr>
          <w:rFonts w:hint="eastAsia" w:ascii="宋体" w:hAnsi="宋体" w:cs="宋体"/>
        </w:rPr>
        <w:t xml:space="preserve">根据《政府采购促进中小企业发展管理办法》（财库〔</w:t>
      </w:r>
      <w:r>
        <w:rPr>
          <w:rFonts w:hint="eastAsia" w:ascii="宋体" w:hAnsi="宋体" w:cs="宋体"/>
        </w:rPr>
        <w:t xml:space="preserve">2020</w:t>
      </w:r>
      <w:r>
        <w:rPr>
          <w:rFonts w:hint="eastAsia" w:ascii="宋体" w:hAnsi="宋体" w:cs="宋体"/>
        </w:rPr>
        <w:t xml:space="preserve">〕</w:t>
      </w:r>
      <w:r>
        <w:rPr>
          <w:rFonts w:hint="eastAsia" w:ascii="宋体" w:hAnsi="宋体" w:cs="宋体"/>
        </w:rPr>
        <w:t xml:space="preserve">46</w:t>
      </w:r>
      <w:r>
        <w:rPr>
          <w:rFonts w:hint="eastAsia" w:ascii="宋体" w:hAnsi="宋体" w:cs="宋体"/>
        </w:rPr>
        <w:t xml:space="preserve">号）、《关于做好政府采购支持企业发展有关事项的通知》（苏财购〔</w:t>
      </w:r>
      <w:r>
        <w:rPr>
          <w:rFonts w:hint="eastAsia" w:ascii="宋体" w:hAnsi="宋体" w:cs="宋体"/>
        </w:rPr>
        <w:t xml:space="preserve">2020</w:t>
      </w:r>
      <w:r>
        <w:rPr>
          <w:rFonts w:hint="eastAsia" w:ascii="宋体" w:hAnsi="宋体" w:cs="宋体"/>
        </w:rPr>
        <w:t xml:space="preserve">〕</w:t>
      </w:r>
      <w:r>
        <w:rPr>
          <w:rFonts w:hint="eastAsia" w:ascii="宋体" w:hAnsi="宋体" w:cs="宋体"/>
        </w:rPr>
        <w:t xml:space="preserve">52</w:t>
      </w:r>
      <w:r>
        <w:rPr>
          <w:rFonts w:hint="eastAsia" w:ascii="宋体" w:hAnsi="宋体" w:cs="宋体"/>
        </w:rPr>
        <w:t xml:space="preserve">号）及《关于印发</w:t>
      </w:r>
      <w:r>
        <w:rPr>
          <w:rFonts w:hint="eastAsia" w:ascii="宋体" w:hAnsi="宋体" w:cs="宋体"/>
        </w:rPr>
        <w:t xml:space="preserve">&lt;</w:t>
      </w:r>
      <w:r>
        <w:rPr>
          <w:rFonts w:hint="eastAsia" w:ascii="宋体" w:hAnsi="宋体" w:cs="宋体"/>
        </w:rPr>
        <w:t xml:space="preserve">苏州市政府采购促进中小企业发展实施意见</w:t>
      </w:r>
      <w:r>
        <w:rPr>
          <w:rFonts w:hint="eastAsia" w:ascii="宋体" w:hAnsi="宋体" w:cs="宋体"/>
        </w:rPr>
        <w:t xml:space="preserve">&gt;</w:t>
      </w:r>
      <w:r>
        <w:rPr>
          <w:rFonts w:hint="eastAsia" w:ascii="宋体" w:hAnsi="宋体" w:cs="宋体"/>
        </w:rPr>
        <w:t xml:space="preserve">的通知》（苏财购〔</w:t>
      </w:r>
      <w:r>
        <w:rPr>
          <w:rFonts w:hint="eastAsia" w:ascii="宋体" w:hAnsi="宋体" w:cs="宋体"/>
        </w:rPr>
        <w:t xml:space="preserve">2022</w:t>
      </w:r>
      <w:r>
        <w:rPr>
          <w:rFonts w:hint="eastAsia" w:ascii="宋体" w:hAnsi="宋体" w:cs="宋体"/>
        </w:rPr>
        <w:t xml:space="preserve">〕</w:t>
      </w:r>
      <w:r>
        <w:rPr>
          <w:rFonts w:hint="eastAsia" w:ascii="宋体" w:hAnsi="宋体" w:cs="宋体"/>
        </w:rPr>
        <w:t xml:space="preserve">16</w:t>
      </w:r>
      <w:r>
        <w:rPr>
          <w:rFonts w:hint="eastAsia" w:ascii="宋体" w:hAnsi="宋体" w:cs="宋体"/>
        </w:rPr>
        <w:t xml:space="preserve">号）的相关规定，如供应商认定本企业提供的货物、工程或服务符合上述文</w:t>
      </w:r>
      <w:r>
        <w:rPr>
          <w:rFonts w:hint="eastAsia" w:ascii="宋体" w:hAnsi="宋体" w:cs="宋体"/>
        </w:rPr>
        <w:t xml:space="preserve">件规定情形，可以享受中小企业扶持政策的，则需根据《中小企业划型标准规定》（工信部联企业〔</w:t>
      </w:r>
      <w:r>
        <w:rPr>
          <w:rFonts w:hint="eastAsia" w:ascii="宋体" w:hAnsi="宋体" w:cs="宋体"/>
        </w:rPr>
        <w:t xml:space="preserve">2011</w:t>
      </w:r>
      <w:r>
        <w:rPr>
          <w:rFonts w:hint="eastAsia" w:ascii="宋体" w:hAnsi="宋体" w:cs="宋体"/>
        </w:rPr>
        <w:t xml:space="preserve">〕</w:t>
      </w:r>
      <w:r>
        <w:rPr>
          <w:rFonts w:hint="eastAsia" w:ascii="宋体" w:hAnsi="宋体" w:cs="宋体"/>
        </w:rPr>
        <w:t xml:space="preserve">300</w:t>
      </w:r>
      <w:r>
        <w:rPr>
          <w:rFonts w:hint="eastAsia" w:ascii="宋体" w:hAnsi="宋体" w:cs="宋体"/>
        </w:rPr>
        <w:t xml:space="preserve">号）提交《中小企业声明函》并加盖公章，</w:t>
      </w:r>
      <w:r>
        <w:rPr>
          <w:rFonts w:hint="eastAsia" w:ascii="宋体" w:hAnsi="宋体" w:cs="宋体"/>
          <w:szCs w:val="21"/>
        </w:rPr>
        <w:t xml:space="preserve">小型企业和微型企业的投标报价扣除</w:t>
      </w:r>
      <w:r>
        <w:rPr>
          <w:rFonts w:hint="eastAsia" w:ascii="宋体" w:hAnsi="宋体" w:cs="宋体"/>
          <w:szCs w:val="21"/>
        </w:rPr>
        <w:t xml:space="preserve">20%</w:t>
      </w:r>
      <w:r>
        <w:rPr>
          <w:rFonts w:hint="eastAsia" w:ascii="宋体" w:hAnsi="宋体" w:cs="宋体"/>
          <w:szCs w:val="21"/>
        </w:rPr>
        <w:t xml:space="preserve">后参与评审。</w:t>
      </w:r>
      <w:r>
        <w:rPr>
          <w:rFonts w:hint="eastAsia" w:ascii="宋体" w:hAnsi="宋体" w:cs="宋体"/>
          <w:b/>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在政府采购活动中，供应商提供的服务符合下列情形的，享受《政府采购促进中小企业发展管理办法》规定的中小企业扶持政策：在服务采购项目中，服务由中小企业承接，即提供服务的人员为中小企业依照《中华人民共和国劳动合同法》订立劳动合同的从业人员。</w:t>
      </w:r>
      <w:r>
        <w:rPr>
          <w:rFonts w:hint="eastAsia" w:ascii="宋体" w:hAnsi="宋体" w:cs="宋体"/>
          <w:b/>
          <w:szCs w:val="21"/>
        </w:rPr>
        <w:t xml:space="preserve">服务类项目中供应商若使用退休人员，将不享受相关扶持政策。</w:t>
      </w:r>
      <w:r/>
    </w:p>
    <w:p>
      <w:pPr>
        <w:ind w:firstLine="422"/>
        <w:spacing w:line="360" w:lineRule="auto"/>
        <w:tabs>
          <w:tab w:val="left" w:pos="567" w:leader="none"/>
        </w:tabs>
        <w:rPr>
          <w:rFonts w:ascii="宋体" w:hAnsi="宋体" w:cs="宋体"/>
          <w:b/>
          <w:bCs/>
          <w:szCs w:val="21"/>
        </w:rPr>
      </w:pPr>
      <w:r>
        <w:rPr>
          <w:rFonts w:hint="eastAsia" w:ascii="宋体" w:hAnsi="宋体" w:cs="宋体"/>
          <w:b/>
          <w:bCs/>
          <w:szCs w:val="21"/>
        </w:rPr>
        <w:t xml:space="preserve">根据《政府采购促进中小企业发展管理办法》（财库〔</w:t>
      </w:r>
      <w:r>
        <w:rPr>
          <w:rFonts w:hint="eastAsia" w:ascii="宋体" w:hAnsi="宋体" w:cs="宋体"/>
          <w:b/>
          <w:bCs/>
          <w:szCs w:val="21"/>
        </w:rPr>
        <w:t xml:space="preserve">2020</w:t>
      </w:r>
      <w:r>
        <w:rPr>
          <w:rFonts w:hint="eastAsia" w:ascii="宋体" w:hAnsi="宋体" w:cs="宋体"/>
          <w:b/>
          <w:bCs/>
          <w:szCs w:val="21"/>
        </w:rPr>
        <w:t xml:space="preserve">〕</w:t>
      </w:r>
      <w:r>
        <w:rPr>
          <w:rFonts w:hint="eastAsia" w:ascii="宋体" w:hAnsi="宋体" w:cs="宋体"/>
          <w:b/>
          <w:bCs/>
          <w:szCs w:val="21"/>
        </w:rPr>
        <w:t xml:space="preserve">46</w:t>
      </w:r>
      <w:r>
        <w:rPr>
          <w:rFonts w:hint="eastAsia" w:ascii="宋体" w:hAnsi="宋体" w:cs="宋体"/>
          <w:b/>
          <w:bCs/>
          <w:szCs w:val="21"/>
        </w:rPr>
        <w:t xml:space="preserve">号）及《中小企业划型标准规定》（工信部联企业〔</w:t>
      </w:r>
      <w:r>
        <w:rPr>
          <w:rFonts w:hint="eastAsia" w:ascii="宋体" w:hAnsi="宋体" w:cs="宋体"/>
          <w:b/>
          <w:bCs/>
          <w:szCs w:val="21"/>
        </w:rPr>
        <w:t xml:space="preserve">2011</w:t>
      </w:r>
      <w:r>
        <w:rPr>
          <w:rFonts w:hint="eastAsia" w:ascii="宋体" w:hAnsi="宋体" w:cs="宋体"/>
          <w:b/>
          <w:bCs/>
          <w:szCs w:val="21"/>
        </w:rPr>
        <w:t xml:space="preserve">〕</w:t>
      </w:r>
      <w:r>
        <w:rPr>
          <w:rFonts w:hint="eastAsia" w:ascii="宋体" w:hAnsi="宋体" w:cs="宋体"/>
          <w:b/>
          <w:bCs/>
          <w:szCs w:val="21"/>
        </w:rPr>
        <w:t xml:space="preserve">300</w:t>
      </w:r>
      <w:r>
        <w:rPr>
          <w:rFonts w:hint="eastAsia" w:ascii="宋体" w:hAnsi="宋体" w:cs="宋体"/>
          <w:b/>
          <w:bCs/>
          <w:szCs w:val="21"/>
        </w:rPr>
        <w:t xml:space="preserve">号），本采购项目对应的中小企业划分标准所属行业为：工业。</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、残疾人福利性单位</w:t>
      </w:r>
      <w:r>
        <w:rPr>
          <w:rFonts w:hint="eastAsia" w:ascii="宋体" w:hAnsi="宋体" w:cs="宋体"/>
          <w:b/>
          <w:bCs/>
          <w:szCs w:val="21"/>
        </w:rPr>
        <w:t xml:space="preserve">（若为专门面向中小</w:t>
      </w:r>
      <w:r>
        <w:rPr>
          <w:rFonts w:hint="eastAsia" w:ascii="宋体" w:hAnsi="宋体" w:cs="宋体"/>
          <w:b/>
          <w:bCs/>
          <w:szCs w:val="21"/>
        </w:rPr>
        <w:t xml:space="preserve">企业采购的项目或者采购包，不再执行价格评审优惠的扶持政策）</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根据《关于促进残疾人就业政府采购政策的通知》（财库〔</w:t>
      </w:r>
      <w:r>
        <w:rPr>
          <w:rFonts w:hint="eastAsia" w:ascii="宋体" w:hAnsi="宋体" w:cs="宋体"/>
          <w:szCs w:val="21"/>
        </w:rPr>
        <w:t xml:space="preserve">2017</w:t>
      </w:r>
      <w:r>
        <w:rPr>
          <w:rFonts w:hint="eastAsia" w:ascii="宋体" w:hAnsi="宋体" w:cs="宋体"/>
          <w:szCs w:val="21"/>
        </w:rPr>
        <w:t xml:space="preserve">〕</w:t>
      </w:r>
      <w:r>
        <w:rPr>
          <w:rFonts w:hint="eastAsia" w:ascii="宋体" w:hAnsi="宋体" w:cs="宋体"/>
          <w:szCs w:val="21"/>
        </w:rPr>
        <w:t xml:space="preserve">141</w:t>
      </w:r>
      <w:r>
        <w:rPr>
          <w:rFonts w:hint="eastAsia" w:ascii="宋体" w:hAnsi="宋体" w:cs="宋体"/>
          <w:szCs w:val="21"/>
        </w:rPr>
        <w:t xml:space="preserve">号）的相关规定，在政府采购活动中残疾人福利性单位视同小型、微型企业，享受预留份额、评审中价格扣除（其投标报价扣除</w:t>
      </w:r>
      <w:r>
        <w:rPr>
          <w:rFonts w:hint="eastAsia" w:ascii="宋体" w:hAnsi="宋体" w:cs="宋体"/>
          <w:szCs w:val="21"/>
        </w:rPr>
        <w:t xml:space="preserve">20%</w:t>
      </w:r>
      <w:r>
        <w:rPr>
          <w:rFonts w:hint="eastAsia" w:ascii="宋体" w:hAnsi="宋体" w:cs="宋体"/>
          <w:szCs w:val="21"/>
        </w:rPr>
        <w:t xml:space="preserve">后参与评审）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4</w:t>
      </w:r>
      <w:r>
        <w:rPr>
          <w:rFonts w:hint="eastAsia" w:ascii="宋体" w:hAnsi="宋体" w:cs="宋体"/>
          <w:szCs w:val="21"/>
        </w:rPr>
        <w:t xml:space="preserve">、监狱企业</w:t>
      </w:r>
      <w:r>
        <w:rPr>
          <w:rFonts w:hint="eastAsia" w:ascii="宋体" w:hAnsi="宋体" w:cs="宋体"/>
          <w:b/>
          <w:bCs/>
          <w:szCs w:val="21"/>
        </w:rPr>
        <w:t xml:space="preserve">（若为专门面向中小企业采购的项目或者采购包，</w:t>
      </w:r>
      <w:r>
        <w:rPr>
          <w:rFonts w:hint="eastAsia" w:ascii="宋体" w:hAnsi="宋体" w:cs="宋体"/>
          <w:b/>
          <w:bCs/>
          <w:szCs w:val="21"/>
        </w:rPr>
        <w:t xml:space="preserve">不再执行价格评审优惠的扶持政策）</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根据《关于政府采购支持监狱企业发展有关问题的通知》（财库〔</w:t>
      </w:r>
      <w:r>
        <w:rPr>
          <w:rFonts w:hint="eastAsia" w:ascii="宋体" w:hAnsi="宋体" w:cs="宋体"/>
          <w:szCs w:val="21"/>
        </w:rPr>
        <w:t xml:space="preserve">2014</w:t>
      </w:r>
      <w:r>
        <w:rPr>
          <w:rFonts w:hint="eastAsia" w:ascii="宋体" w:hAnsi="宋体" w:cs="宋体"/>
          <w:szCs w:val="21"/>
        </w:rPr>
        <w:t xml:space="preserve">〕</w:t>
      </w:r>
      <w:r>
        <w:rPr>
          <w:rFonts w:hint="eastAsia" w:ascii="宋体" w:hAnsi="宋体" w:cs="宋体"/>
          <w:szCs w:val="21"/>
        </w:rPr>
        <w:t xml:space="preserve">68</w:t>
      </w:r>
      <w:r>
        <w:rPr>
          <w:rFonts w:hint="eastAsia" w:ascii="宋体" w:hAnsi="宋体" w:cs="宋体"/>
          <w:szCs w:val="21"/>
        </w:rPr>
        <w:t xml:space="preserve">号）的相关规定，在政府采购活动中，监狱企业视同小型、微型企业，享受预留份额、评审中价格扣除（其投标报价扣除</w:t>
      </w:r>
      <w:r>
        <w:rPr>
          <w:rFonts w:hint="eastAsia" w:ascii="宋体" w:hAnsi="宋体" w:cs="宋体"/>
          <w:szCs w:val="21"/>
        </w:rPr>
        <w:t xml:space="preserve">20%</w:t>
      </w:r>
      <w:r>
        <w:rPr>
          <w:rFonts w:hint="eastAsia" w:ascii="宋体" w:hAnsi="宋体" w:cs="宋体"/>
          <w:szCs w:val="21"/>
        </w:rPr>
        <w:t xml:space="preserve">后参与评审）等促进中小企业发展的政府采购政策，监狱企业属于小型、微型企业的，不重复享受政策。监狱企业应当提供由省级以上监狱管理局、戒毒管理局（含新疆生产建设兵团）出具的属于监狱企业的证明文件，未提交则不享受相关政策。</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5</w:t>
      </w:r>
      <w:r>
        <w:rPr>
          <w:rFonts w:hint="eastAsia" w:ascii="宋体" w:hAnsi="宋体" w:cs="宋体"/>
          <w:szCs w:val="21"/>
        </w:rPr>
        <w:t xml:space="preserve">、如本项目同意联合体投标或同意分包履行合同的</w:t>
      </w:r>
      <w:r>
        <w:rPr>
          <w:rFonts w:hint="eastAsia" w:ascii="宋体" w:hAnsi="宋体" w:cs="宋体"/>
          <w:szCs w:val="21"/>
        </w:rPr>
        <w:t xml:space="preserve">,</w:t>
      </w:r>
      <w:r>
        <w:rPr>
          <w:rFonts w:hint="eastAsia" w:ascii="宋体" w:hAnsi="宋体" w:cs="宋体"/>
          <w:szCs w:val="21"/>
        </w:rPr>
        <w:t xml:space="preserve">大中型企业与小微型企业（残疾人福利单位、监狱企业）组成联合体或者大中型企业向一家或多家小微型企业分包，联合协议或者分包意向协议中约定小微型企业（残疾人福利单位、监狱企业）的合同份额占到合同总金额</w:t>
      </w:r>
      <w:r>
        <w:rPr>
          <w:rFonts w:hint="eastAsia" w:ascii="宋体" w:hAnsi="宋体" w:cs="宋体"/>
          <w:szCs w:val="21"/>
        </w:rPr>
        <w:t xml:space="preserve">30%</w:t>
      </w:r>
      <w:r>
        <w:rPr>
          <w:rFonts w:hint="eastAsia" w:ascii="宋体" w:hAnsi="宋体" w:cs="宋体"/>
          <w:szCs w:val="21"/>
        </w:rPr>
        <w:t xml:space="preserve">以上的，给予联合体或者</w:t>
      </w:r>
      <w:r>
        <w:rPr>
          <w:rFonts w:hint="eastAsia" w:ascii="宋体" w:hAnsi="宋体" w:cs="宋体"/>
          <w:szCs w:val="21"/>
        </w:rPr>
        <w:t xml:space="preserve">大中型企业</w:t>
      </w:r>
      <w:r>
        <w:rPr>
          <w:rFonts w:hint="eastAsia" w:ascii="宋体" w:hAnsi="宋体" w:cs="宋体"/>
          <w:szCs w:val="21"/>
        </w:rPr>
        <w:t xml:space="preserve">6%</w:t>
      </w:r>
      <w:r>
        <w:rPr>
          <w:rFonts w:hint="eastAsia" w:ascii="宋体" w:hAnsi="宋体" w:cs="宋体"/>
          <w:szCs w:val="21"/>
        </w:rPr>
        <w:t xml:space="preserve">的价格扣除，用扣除后的价格参与评审。</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6</w:t>
      </w:r>
      <w:r>
        <w:rPr>
          <w:rFonts w:hint="eastAsia" w:ascii="宋体" w:hAnsi="宋体" w:cs="宋体"/>
          <w:szCs w:val="21"/>
        </w:rPr>
        <w:t xml:space="preserve">、绿色采购</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）根据《关于调整优化节能产品、环境标志产品政府采购执行机制的通知》（财库〔</w:t>
      </w:r>
      <w:r>
        <w:rPr>
          <w:rFonts w:hint="eastAsia" w:ascii="宋体" w:hAnsi="宋体" w:cs="宋体"/>
          <w:szCs w:val="21"/>
        </w:rPr>
        <w:t xml:space="preserve">2019</w:t>
      </w:r>
      <w:r>
        <w:rPr>
          <w:rFonts w:hint="eastAsia" w:ascii="宋体" w:hAnsi="宋体" w:cs="宋体"/>
          <w:szCs w:val="21"/>
        </w:rPr>
        <w:t xml:space="preserve">〕</w:t>
      </w:r>
      <w:r>
        <w:rPr>
          <w:rFonts w:hint="eastAsia" w:ascii="宋体" w:hAnsi="宋体" w:cs="宋体"/>
          <w:szCs w:val="21"/>
        </w:rPr>
        <w:t xml:space="preserve">9</w:t>
      </w:r>
      <w:r>
        <w:rPr>
          <w:rFonts w:hint="eastAsia" w:ascii="宋体" w:hAnsi="宋体" w:cs="宋体"/>
          <w:szCs w:val="21"/>
        </w:rPr>
        <w:t xml:space="preserve">号）等相关文件的规定，</w:t>
      </w:r>
      <w:r>
        <w:rPr>
          <w:rFonts w:hint="eastAsia" w:ascii="宋体" w:hAnsi="宋体" w:cs="宋体"/>
          <w:b/>
          <w:szCs w:val="21"/>
        </w:rPr>
        <w:t xml:space="preserve">对属于《节能产品政府采购品目清单》中强制采购范围内产品的，供应商须</w:t>
      </w:r>
      <w:r>
        <w:rPr>
          <w:rFonts w:hint="eastAsia" w:ascii="宋体" w:hAnsi="宋体" w:cs="宋体"/>
          <w:b/>
          <w:szCs w:val="21"/>
        </w:rPr>
        <w:t xml:space="preserve">提供由国家确定的认证机构出具的、处于有效期之内的节能产品认证证书，上述品目清单可通过“中国政府采购网”（</w:t>
      </w:r>
      <w:r>
        <w:rPr>
          <w:rFonts w:hint="eastAsia" w:ascii="宋体" w:hAnsi="宋体" w:cs="宋体"/>
          <w:b/>
          <w:szCs w:val="21"/>
        </w:rPr>
        <w:t xml:space="preserve">http://www.ccgp.gov.cn</w:t>
      </w:r>
      <w:r>
        <w:rPr>
          <w:rFonts w:hint="eastAsia" w:ascii="宋体" w:hAnsi="宋体" w:cs="宋体"/>
          <w:b/>
          <w:szCs w:val="21"/>
        </w:rPr>
        <w:t xml:space="preserve">）查询</w:t>
      </w:r>
      <w:r>
        <w:rPr>
          <w:rFonts w:hint="eastAsia" w:ascii="宋体" w:hAnsi="宋体" w:cs="宋体"/>
          <w:b/>
          <w:szCs w:val="21"/>
        </w:rPr>
        <w:t xml:space="preserve">,</w:t>
      </w:r>
      <w:r>
        <w:rPr>
          <w:rFonts w:hint="eastAsia" w:ascii="宋体" w:hAnsi="宋体" w:cs="宋体"/>
          <w:b/>
          <w:szCs w:val="21"/>
        </w:rPr>
        <w:t xml:space="preserve">并在投标文件中提供由国家确定的认证机构出具的、处于有效期之内的节能产品认证证书复印件，否则视为未实质性响应。</w:t>
      </w:r>
      <w:r/>
    </w:p>
    <w:p>
      <w:pPr>
        <w:ind w:firstLine="420"/>
        <w:spacing w:line="360" w:lineRule="auto"/>
        <w:tabs>
          <w:tab w:val="left" w:pos="567" w:leader="none"/>
        </w:tabs>
        <w:rPr>
          <w:rFonts w:ascii="宋体" w:hAnsi="宋体" w:cs="宋体"/>
        </w:rPr>
      </w:pPr>
      <w:r>
        <w:rPr>
          <w:rFonts w:hint="eastAsia" w:ascii="宋体" w:hAnsi="宋体" w:cs="宋体"/>
        </w:rPr>
        <w:t xml:space="preserve">2</w:t>
      </w:r>
      <w:r>
        <w:rPr>
          <w:rFonts w:hint="eastAsia" w:ascii="宋体" w:hAnsi="宋体" w:cs="宋体"/>
        </w:rPr>
        <w:t xml:space="preserve">）为加快数据中心绿色转型，根据财政部、生态环境部、工业和信息化部关于印发《绿色数据中心政府采购需求标准（试行）》的通知（财库〔</w:t>
      </w:r>
      <w:r>
        <w:rPr>
          <w:rFonts w:hint="eastAsia" w:ascii="宋体" w:hAnsi="宋体" w:cs="宋体"/>
        </w:rPr>
        <w:t xml:space="preserve">2023</w:t>
      </w:r>
      <w:r>
        <w:rPr>
          <w:rFonts w:hint="eastAsia" w:ascii="宋体" w:hAnsi="宋体" w:cs="宋体"/>
        </w:rPr>
        <w:t xml:space="preserve">〕</w:t>
      </w:r>
      <w:r>
        <w:rPr>
          <w:rFonts w:hint="eastAsia" w:ascii="宋体" w:hAnsi="宋体" w:cs="宋体"/>
        </w:rPr>
        <w:t xml:space="preserve">7</w:t>
      </w:r>
      <w:r>
        <w:rPr>
          <w:rFonts w:hint="eastAsia" w:ascii="宋体" w:hAnsi="宋体" w:cs="宋体"/>
        </w:rPr>
        <w:t xml:space="preserve">号）文件规定，采购数据中心相关设备、运维服务，应当有利于节约能源、环境保护和资源循环利用，按照标准要求实施</w:t>
      </w:r>
      <w:r>
        <w:rPr>
          <w:rFonts w:hint="eastAsia" w:ascii="宋体" w:hAnsi="宋体" w:cs="宋体"/>
        </w:rPr>
        <w:t xml:space="preserve">相关采购活动，供应商应提供符合标准要求的设备或服务。</w:t>
      </w:r>
      <w:r/>
    </w:p>
    <w:p>
      <w:pPr>
        <w:ind w:firstLine="420"/>
        <w:spacing w:line="360" w:lineRule="auto"/>
        <w:tabs>
          <w:tab w:val="left" w:pos="567" w:leader="none"/>
        </w:tabs>
        <w:rPr>
          <w:rFonts w:ascii="宋体" w:hAnsi="宋体" w:cs="宋体"/>
        </w:rPr>
      </w:pPr>
      <w:r>
        <w:rPr>
          <w:rFonts w:hint="eastAsia" w:ascii="宋体" w:hAnsi="宋体" w:cs="宋体"/>
        </w:rPr>
        <w:t xml:space="preserve">3</w:t>
      </w:r>
      <w:r>
        <w:rPr>
          <w:rFonts w:hint="eastAsia" w:ascii="宋体" w:hAnsi="宋体" w:cs="宋体"/>
        </w:rPr>
        <w:t xml:space="preserve">）为助力打好污染防治攻坚战，推广使用绿色包装，根据财政部办公厅、生态环境部办公厅、国家邮政局办公室关于印发《商品包装政府采购需求标准（试行）》、《快递包装政府采购需求标准（试行）》的通知（财办库〔</w:t>
      </w:r>
      <w:r>
        <w:rPr>
          <w:rFonts w:hint="eastAsia" w:ascii="宋体" w:hAnsi="宋体" w:cs="宋体"/>
        </w:rPr>
        <w:t xml:space="preserve">2020</w:t>
      </w:r>
      <w:r>
        <w:rPr>
          <w:rFonts w:hint="eastAsia" w:ascii="宋体" w:hAnsi="宋体" w:cs="宋体"/>
        </w:rPr>
        <w:t xml:space="preserve">〕</w:t>
      </w:r>
      <w:r>
        <w:rPr>
          <w:rFonts w:hint="eastAsia" w:ascii="宋体" w:hAnsi="宋体" w:cs="宋体"/>
        </w:rPr>
        <w:t xml:space="preserve">123 </w:t>
      </w:r>
      <w:r>
        <w:rPr>
          <w:rFonts w:hint="eastAsia" w:ascii="宋体" w:hAnsi="宋体" w:cs="宋体"/>
        </w:rPr>
        <w:t xml:space="preserve">号文）文件规定，供应商提供产品及相关快递服务的包装应符合标准要求。</w:t>
      </w:r>
      <w:r/>
    </w:p>
    <w:p>
      <w:pPr>
        <w:ind w:firstLine="420"/>
        <w:spacing w:line="360" w:lineRule="auto"/>
        <w:tabs>
          <w:tab w:val="left" w:pos="567" w:leader="none"/>
        </w:tabs>
        <w:rPr>
          <w:rFonts w:ascii="宋体" w:hAnsi="宋体" w:cs="宋体"/>
          <w:b/>
          <w:bCs/>
        </w:rPr>
      </w:pPr>
      <w:r>
        <w:rPr>
          <w:rFonts w:hint="eastAsia" w:ascii="宋体" w:hAnsi="宋体" w:cs="宋体"/>
        </w:rPr>
        <w:t xml:space="preserve">7</w:t>
      </w:r>
      <w:r>
        <w:rPr>
          <w:rFonts w:hint="eastAsia" w:ascii="宋体" w:hAnsi="宋体" w:cs="宋体"/>
        </w:rPr>
        <w:t xml:space="preserve">、</w:t>
      </w:r>
      <w:r>
        <w:rPr>
          <w:rFonts w:hint="eastAsia" w:ascii="宋体" w:hAnsi="宋体" w:cs="宋体"/>
          <w:b/>
          <w:bCs/>
        </w:rPr>
        <w:t xml:space="preserve">异常低价审查</w:t>
      </w:r>
      <w:r/>
    </w:p>
    <w:p>
      <w:pPr>
        <w:ind w:firstLine="420"/>
        <w:spacing w:line="360" w:lineRule="auto"/>
        <w:tabs>
          <w:tab w:val="left" w:pos="567" w:leader="none"/>
        </w:tabs>
        <w:rPr>
          <w:rFonts w:ascii="宋体" w:hAnsi="宋体" w:cs="宋体"/>
        </w:rPr>
      </w:pPr>
      <w:r>
        <w:rPr>
          <w:rFonts w:hint="eastAsia" w:ascii="宋体" w:hAnsi="宋体" w:cs="宋体"/>
        </w:rPr>
        <w:t xml:space="preserve">（</w:t>
      </w:r>
      <w:r>
        <w:rPr>
          <w:rFonts w:hint="eastAsia" w:ascii="宋体" w:hAnsi="宋体" w:cs="宋体"/>
        </w:rPr>
        <w:t xml:space="preserve">一</w:t>
      </w:r>
      <w:r>
        <w:rPr>
          <w:rFonts w:hint="eastAsia" w:ascii="宋体" w:hAnsi="宋体" w:cs="宋体"/>
        </w:rPr>
        <w:t xml:space="preserve">）按照财政部发布的《关于推动解决政府采购异常低价问题的通知》（</w:t>
      </w:r>
      <w:r>
        <w:rPr>
          <w:rFonts w:hint="eastAsia" w:ascii="宋体" w:hAnsi="宋体" w:cs="宋体"/>
        </w:rPr>
        <w:t xml:space="preserve"> </w:t>
      </w:r>
      <w:r>
        <w:rPr>
          <w:rFonts w:hint="eastAsia" w:ascii="宋体" w:hAnsi="宋体" w:cs="宋体"/>
        </w:rPr>
        <w:t xml:space="preserve">财库〔</w:t>
      </w:r>
      <w:r>
        <w:rPr>
          <w:rFonts w:hint="eastAsia" w:ascii="宋体" w:hAnsi="宋体" w:cs="宋体"/>
        </w:rPr>
        <w:t xml:space="preserve">2026</w:t>
      </w:r>
      <w:r>
        <w:rPr>
          <w:rFonts w:hint="eastAsia" w:ascii="宋体" w:hAnsi="宋体" w:cs="宋体"/>
        </w:rPr>
        <w:t xml:space="preserve">〕</w:t>
      </w:r>
      <w:r>
        <w:rPr>
          <w:rFonts w:hint="eastAsia" w:ascii="宋体" w:hAnsi="宋体" w:cs="宋体"/>
        </w:rPr>
        <w:t xml:space="preserve">2</w:t>
      </w:r>
      <w:r>
        <w:rPr>
          <w:rFonts w:hint="eastAsia" w:ascii="宋体" w:hAnsi="宋体" w:cs="宋体"/>
        </w:rPr>
        <w:t xml:space="preserve">号）</w:t>
      </w:r>
      <w:r>
        <w:rPr>
          <w:rFonts w:hint="eastAsia" w:ascii="宋体" w:hAnsi="宋体" w:cs="宋体"/>
        </w:rPr>
        <w:t xml:space="preserve">文，政府采购评审中出现下列情形之一的，评审委员会应当启动异常低价投标（响应）审查程序：</w:t>
      </w:r>
      <w:r/>
    </w:p>
    <w:p>
      <w:pPr>
        <w:ind w:firstLine="420"/>
        <w:spacing w:line="360" w:lineRule="auto"/>
        <w:tabs>
          <w:tab w:val="left" w:pos="567" w:leader="none"/>
        </w:tabs>
        <w:rPr>
          <w:rFonts w:ascii="宋体" w:hAnsi="宋体" w:cs="宋体"/>
        </w:rPr>
      </w:pPr>
      <w:r>
        <w:rPr>
          <w:rFonts w:hint="eastAsia" w:ascii="宋体" w:hAnsi="宋体" w:cs="宋体"/>
        </w:rPr>
        <w:t xml:space="preserve">A</w:t>
      </w:r>
      <w:r>
        <w:rPr>
          <w:rFonts w:hint="eastAsia" w:ascii="宋体" w:hAnsi="宋体" w:cs="宋体"/>
        </w:rPr>
        <w:t xml:space="preserve">、评审过程中出现下列情形之一的，评审委员会应当启动异常低价投标（响应）审查程序：</w:t>
      </w:r>
      <w:r/>
    </w:p>
    <w:p>
      <w:pPr>
        <w:ind w:firstLine="420"/>
        <w:spacing w:line="360" w:lineRule="auto"/>
        <w:tabs>
          <w:tab w:val="left" w:pos="567" w:leader="none"/>
        </w:tabs>
        <w:rPr>
          <w:rFonts w:ascii="宋体" w:hAnsi="宋体" w:cs="宋体"/>
        </w:rPr>
      </w:pPr>
      <w:r>
        <w:rPr>
          <w:rFonts w:hint="eastAsia" w:ascii="宋体" w:hAnsi="宋体" w:cs="宋体"/>
        </w:rPr>
        <w:t xml:space="preserve">1.</w:t>
      </w:r>
      <w:r>
        <w:rPr>
          <w:rFonts w:hint="eastAsia" w:ascii="宋体" w:hAnsi="宋体" w:cs="宋体"/>
        </w:rPr>
        <w:t xml:space="preserve">投标（响应）报价低于全部通过符合性审查供应商投标（响应）报价平均值</w:t>
      </w:r>
      <w:r>
        <w:rPr>
          <w:rFonts w:hint="eastAsia" w:ascii="宋体" w:hAnsi="宋体" w:cs="宋体"/>
        </w:rPr>
        <w:t xml:space="preserve">50</w:t>
      </w:r>
      <w:r>
        <w:rPr>
          <w:rFonts w:hint="eastAsia" w:ascii="宋体" w:hAnsi="宋体" w:cs="宋体"/>
        </w:rPr>
        <w:t xml:space="preserve">%</w:t>
      </w:r>
      <w:r>
        <w:rPr>
          <w:rFonts w:hint="eastAsia" w:ascii="宋体" w:hAnsi="宋体" w:cs="宋体"/>
        </w:rPr>
        <w:t xml:space="preserve">的，即投标（响应）报价</w:t>
      </w:r>
      <w:r>
        <w:rPr>
          <w:rFonts w:hint="eastAsia" w:ascii="宋体" w:hAnsi="宋体" w:cs="宋体"/>
        </w:rPr>
        <w:t xml:space="preserve">&lt;</w:t>
      </w:r>
      <w:r>
        <w:rPr>
          <w:rFonts w:hint="eastAsia" w:ascii="宋体" w:hAnsi="宋体" w:cs="宋体"/>
        </w:rPr>
        <w:t xml:space="preserve">全部通过符合性审查供应商投标（响应）报价平均值×</w:t>
      </w:r>
      <w:r>
        <w:rPr>
          <w:rFonts w:hint="eastAsia" w:ascii="宋体" w:hAnsi="宋体" w:cs="宋体"/>
        </w:rPr>
        <w:t xml:space="preserve">50</w:t>
      </w:r>
      <w:r>
        <w:rPr>
          <w:rFonts w:hint="eastAsia" w:ascii="宋体" w:hAnsi="宋体" w:cs="宋体"/>
        </w:rPr>
        <w:t xml:space="preserve">%</w:t>
      </w:r>
      <w:r>
        <w:rPr>
          <w:rFonts w:hint="eastAsia" w:ascii="宋体" w:hAnsi="宋体" w:cs="宋体"/>
        </w:rPr>
        <w:t xml:space="preserve">；</w:t>
      </w:r>
      <w:r/>
    </w:p>
    <w:p>
      <w:pPr>
        <w:ind w:firstLine="420"/>
        <w:spacing w:line="360" w:lineRule="auto"/>
        <w:tabs>
          <w:tab w:val="left" w:pos="567" w:leader="none"/>
        </w:tabs>
        <w:rPr>
          <w:rFonts w:ascii="宋体" w:hAnsi="宋体" w:cs="宋体"/>
        </w:rPr>
      </w:pPr>
      <w:r>
        <w:rPr>
          <w:rFonts w:hint="eastAsia" w:ascii="宋体" w:hAnsi="宋体" w:cs="宋体"/>
        </w:rPr>
        <w:t xml:space="preserve">2.</w:t>
      </w:r>
      <w:r>
        <w:rPr>
          <w:rFonts w:hint="eastAsia" w:ascii="宋体" w:hAnsi="宋体" w:cs="宋体"/>
        </w:rPr>
        <w:t xml:space="preserve">投标（响应）报价低于通过符合性审查的次低报价供应商投标（响应）报价</w:t>
      </w:r>
      <w:r>
        <w:rPr>
          <w:rFonts w:hint="eastAsia" w:ascii="宋体" w:hAnsi="宋体" w:cs="宋体"/>
        </w:rPr>
        <w:t xml:space="preserve">50</w:t>
      </w:r>
      <w:r>
        <w:rPr>
          <w:rFonts w:hint="eastAsia" w:ascii="宋体" w:hAnsi="宋体" w:cs="宋体"/>
        </w:rPr>
        <w:t xml:space="preserve">%</w:t>
      </w:r>
      <w:r>
        <w:rPr>
          <w:rFonts w:hint="eastAsia" w:ascii="宋体" w:hAnsi="宋体" w:cs="宋体"/>
        </w:rPr>
        <w:t xml:space="preserve">的，即投标（响应）报价</w:t>
      </w:r>
      <w:r>
        <w:rPr>
          <w:rFonts w:hint="eastAsia" w:ascii="宋体" w:hAnsi="宋体" w:cs="宋体"/>
        </w:rPr>
        <w:t xml:space="preserve">&lt;</w:t>
      </w:r>
      <w:r>
        <w:rPr>
          <w:rFonts w:hint="eastAsia" w:ascii="宋体" w:hAnsi="宋体" w:cs="宋体"/>
        </w:rPr>
        <w:t xml:space="preserve">通过符合性审查的次低报价供应商投标（响应）报价×</w:t>
      </w:r>
      <w:r>
        <w:rPr>
          <w:rFonts w:hint="eastAsia" w:ascii="宋体" w:hAnsi="宋体" w:cs="宋体"/>
        </w:rPr>
        <w:t xml:space="preserve">50</w:t>
      </w:r>
      <w:r>
        <w:rPr>
          <w:rFonts w:hint="eastAsia" w:ascii="宋体" w:hAnsi="宋体" w:cs="宋体"/>
        </w:rPr>
        <w:t xml:space="preserve">%</w:t>
      </w:r>
      <w:r>
        <w:rPr>
          <w:rFonts w:hint="eastAsia" w:ascii="宋体" w:hAnsi="宋体" w:cs="宋体"/>
        </w:rPr>
        <w:t xml:space="preserve">；</w:t>
      </w:r>
      <w:r/>
    </w:p>
    <w:p>
      <w:pPr>
        <w:ind w:firstLine="420"/>
        <w:spacing w:line="360" w:lineRule="auto"/>
        <w:tabs>
          <w:tab w:val="left" w:pos="567" w:leader="none"/>
        </w:tabs>
        <w:rPr>
          <w:rFonts w:ascii="宋体" w:hAnsi="宋体" w:cs="宋体"/>
        </w:rPr>
      </w:pPr>
      <w:r>
        <w:rPr>
          <w:rFonts w:hint="eastAsia" w:ascii="宋体" w:hAnsi="宋体" w:cs="宋体"/>
        </w:rPr>
        <w:t xml:space="preserve">3.</w:t>
      </w:r>
      <w:r>
        <w:rPr>
          <w:rFonts w:hint="eastAsia" w:ascii="宋体" w:hAnsi="宋体" w:cs="宋体"/>
        </w:rPr>
        <w:t xml:space="preserve">投标（响应）报价低于</w:t>
      </w:r>
      <w:r>
        <w:rPr>
          <w:rFonts w:hint="eastAsia" w:ascii="宋体" w:hAnsi="宋体" w:cs="宋体"/>
        </w:rPr>
        <w:t xml:space="preserve">采购项目最高限价</w:t>
      </w:r>
      <w:r>
        <w:rPr>
          <w:rFonts w:hint="eastAsia" w:ascii="宋体" w:hAnsi="宋体" w:cs="宋体"/>
        </w:rPr>
        <w:t xml:space="preserve">45</w:t>
      </w:r>
      <w:r>
        <w:rPr>
          <w:rFonts w:hint="eastAsia" w:ascii="宋体" w:hAnsi="宋体" w:cs="宋体"/>
        </w:rPr>
        <w:t xml:space="preserve">%</w:t>
      </w:r>
      <w:r>
        <w:rPr>
          <w:rFonts w:hint="eastAsia" w:ascii="宋体" w:hAnsi="宋体" w:cs="宋体"/>
        </w:rPr>
        <w:t xml:space="preserve">的，即投标（响应）报价</w:t>
      </w:r>
      <w:r>
        <w:rPr>
          <w:rFonts w:hint="eastAsia" w:ascii="宋体" w:hAnsi="宋体" w:cs="宋体"/>
        </w:rPr>
        <w:t xml:space="preserve">&lt;</w:t>
      </w:r>
      <w:r>
        <w:rPr>
          <w:rFonts w:hint="eastAsia" w:ascii="宋体" w:hAnsi="宋体" w:cs="宋体"/>
        </w:rPr>
        <w:t xml:space="preserve">采购项目最高限价×</w:t>
      </w:r>
      <w:r>
        <w:rPr>
          <w:rFonts w:hint="eastAsia" w:ascii="宋体" w:hAnsi="宋体" w:cs="宋体"/>
        </w:rPr>
        <w:t xml:space="preserve">45</w:t>
      </w:r>
      <w:r>
        <w:rPr>
          <w:rFonts w:hint="eastAsia" w:ascii="宋体" w:hAnsi="宋体" w:cs="宋体"/>
        </w:rPr>
        <w:t xml:space="preserve">%</w:t>
      </w:r>
      <w:r>
        <w:rPr>
          <w:rFonts w:hint="eastAsia" w:ascii="宋体" w:hAnsi="宋体" w:cs="宋体"/>
        </w:rPr>
        <w:t xml:space="preserve">；</w:t>
      </w:r>
      <w:r/>
    </w:p>
    <w:p>
      <w:pPr>
        <w:ind w:firstLine="420"/>
        <w:spacing w:line="360" w:lineRule="auto"/>
        <w:tabs>
          <w:tab w:val="left" w:pos="567" w:leader="none"/>
        </w:tabs>
        <w:rPr>
          <w:rFonts w:ascii="宋体" w:hAnsi="宋体" w:cs="宋体"/>
        </w:rPr>
      </w:pPr>
      <w:r>
        <w:rPr>
          <w:rFonts w:hint="eastAsia" w:ascii="宋体" w:hAnsi="宋体" w:cs="宋体"/>
        </w:rPr>
        <w:t xml:space="preserve">4.</w:t>
      </w:r>
      <w:r>
        <w:rPr>
          <w:rFonts w:hint="eastAsia" w:ascii="宋体" w:hAnsi="宋体" w:cs="宋体"/>
        </w:rPr>
        <w:t xml:space="preserve">评审委员会基于专业判断，认为供应商报价过低，有可能影响产品质量或者不能诚信履约的其他情形。</w:t>
      </w:r>
      <w:r/>
    </w:p>
    <w:p>
      <w:pPr>
        <w:ind w:firstLine="420"/>
        <w:spacing w:line="360" w:lineRule="auto"/>
        <w:tabs>
          <w:tab w:val="left" w:pos="567" w:leader="none"/>
        </w:tabs>
        <w:rPr>
          <w:rFonts w:ascii="宋体" w:hAnsi="宋体" w:cs="宋体"/>
        </w:rPr>
      </w:pPr>
      <w:r>
        <w:rPr>
          <w:rFonts w:hint="eastAsia" w:ascii="宋体" w:hAnsi="宋体" w:cs="宋体"/>
        </w:rPr>
        <w:t xml:space="preserve">（</w:t>
      </w:r>
      <w:r>
        <w:rPr>
          <w:rFonts w:hint="eastAsia" w:ascii="宋体" w:hAnsi="宋体" w:cs="宋体"/>
        </w:rPr>
        <w:t xml:space="preserve">二</w:t>
      </w:r>
      <w:r>
        <w:rPr>
          <w:rFonts w:hint="eastAsia" w:ascii="宋体" w:hAnsi="宋体" w:cs="宋体"/>
        </w:rPr>
        <w:t xml:space="preserve">）</w:t>
      </w:r>
      <w:r>
        <w:rPr>
          <w:rFonts w:hint="eastAsia" w:ascii="宋体" w:hAnsi="宋体" w:cs="宋体"/>
        </w:rPr>
        <w:t xml:space="preserve">评审委员会启动异常低价投标（响应）审查后，属于前述第</w:t>
      </w:r>
      <w:r>
        <w:rPr>
          <w:rFonts w:hint="eastAsia" w:ascii="宋体" w:hAnsi="宋体" w:cs="宋体"/>
        </w:rPr>
        <w:t xml:space="preserve">1</w:t>
      </w:r>
      <w:r>
        <w:rPr>
          <w:rFonts w:hint="eastAsia" w:ascii="宋体" w:hAnsi="宋体" w:cs="宋体"/>
        </w:rPr>
        <w:t xml:space="preserve">项至第</w:t>
      </w:r>
      <w:r>
        <w:rPr>
          <w:rFonts w:hint="eastAsia" w:ascii="宋体" w:hAnsi="宋体" w:cs="宋体"/>
        </w:rPr>
        <w:t xml:space="preserve">4</w:t>
      </w:r>
      <w:r>
        <w:rPr>
          <w:rFonts w:hint="eastAsia" w:ascii="宋体" w:hAnsi="宋体" w:cs="宋体"/>
        </w:rPr>
        <w:t xml:space="preserve">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w:t>
      </w:r>
      <w:r>
        <w:rPr>
          <w:rFonts w:hint="eastAsia" w:ascii="宋体" w:hAnsi="宋体" w:cs="宋体"/>
        </w:rPr>
        <w:t xml:space="preserve">30</w:t>
      </w:r>
      <w:r>
        <w:rPr>
          <w:rFonts w:hint="eastAsia" w:ascii="宋体" w:hAnsi="宋体" w:cs="宋体"/>
        </w:rPr>
        <w:t xml:space="preserve">分钟。其中，属于第</w:t>
      </w:r>
      <w:r>
        <w:rPr>
          <w:rFonts w:hint="eastAsia" w:ascii="宋体" w:hAnsi="宋体" w:cs="宋体"/>
        </w:rPr>
        <w:t xml:space="preserve">3</w:t>
      </w:r>
      <w:r>
        <w:rPr>
          <w:rFonts w:hint="eastAsia" w:ascii="宋体" w:hAnsi="宋体" w:cs="宋体"/>
        </w:rPr>
        <w:t xml:space="preserve">项情形，供应商已随投标（响</w:t>
      </w:r>
      <w:r>
        <w:rPr>
          <w:rFonts w:hint="eastAsia" w:ascii="宋体" w:hAnsi="宋体" w:cs="宋体"/>
        </w:rPr>
        <w:t xml:space="preserve">应）文件一并提交相关书面说明及必要的证明材料的，在评审现场可不再重复提交。</w:t>
      </w:r>
      <w:r/>
    </w:p>
    <w:p>
      <w:pPr>
        <w:numPr>
          <w:ilvl w:val="0"/>
          <w:numId w:val="7"/>
        </w:numPr>
        <w:ind w:firstLine="420"/>
        <w:spacing w:line="360" w:lineRule="auto"/>
        <w:tabs>
          <w:tab w:val="left" w:pos="567" w:leader="none"/>
        </w:tabs>
        <w:rPr>
          <w:rFonts w:ascii="宋体" w:hAnsi="宋体" w:cs="宋体"/>
        </w:rPr>
      </w:pPr>
      <w:r>
        <w:rPr>
          <w:rFonts w:hint="eastAsia" w:ascii="宋体" w:hAnsi="宋体" w:cs="宋体"/>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2"/>
        <w:spacing w:line="360" w:lineRule="auto"/>
        <w:tabs>
          <w:tab w:val="left" w:pos="567" w:leader="none"/>
        </w:tabs>
        <w:rPr>
          <w:rFonts w:ascii="宋体" w:hAnsi="宋体" w:cs="宋体"/>
          <w:b/>
          <w:bCs/>
        </w:rPr>
      </w:pPr>
      <w:r>
        <w:rPr>
          <w:rFonts w:hint="eastAsia" w:ascii="宋体" w:hAnsi="宋体" w:cs="宋体"/>
          <w:b/>
          <w:bCs/>
        </w:rPr>
        <w:t xml:space="preserve">8</w:t>
      </w:r>
      <w:r>
        <w:rPr>
          <w:rFonts w:hint="eastAsia" w:ascii="宋体" w:hAnsi="宋体" w:cs="宋体"/>
          <w:b/>
          <w:bCs/>
        </w:rPr>
        <w:t xml:space="preserve">、政府采购中实施本国产品标准及相关政策</w:t>
      </w:r>
      <w:r/>
    </w:p>
    <w:p>
      <w:pPr>
        <w:ind w:firstLine="420"/>
        <w:spacing w:line="360" w:lineRule="auto"/>
        <w:tabs>
          <w:tab w:val="left" w:pos="567" w:leader="none"/>
        </w:tabs>
        <w:rPr>
          <w:rFonts w:ascii="宋体" w:hAnsi="宋体" w:cs="宋体"/>
        </w:rPr>
      </w:pPr>
      <w:r>
        <w:rPr>
          <w:rFonts w:hint="eastAsia" w:ascii="宋体" w:hAnsi="宋体" w:cs="宋体"/>
        </w:rPr>
        <w:t xml:space="preserve">8.1.</w:t>
      </w:r>
      <w:r>
        <w:rPr>
          <w:rFonts w:hint="eastAsia" w:ascii="宋体" w:hAnsi="宋体" w:cs="宋体"/>
        </w:rPr>
        <w:t xml:space="preserve">本项目对采购本国产品给予政策支持：</w:t>
      </w:r>
      <w:r/>
    </w:p>
    <w:p>
      <w:pPr>
        <w:ind w:firstLine="210"/>
        <w:spacing w:line="360" w:lineRule="auto"/>
        <w:tabs>
          <w:tab w:val="left" w:pos="567" w:leader="none"/>
        </w:tabs>
        <w:rPr>
          <w:rFonts w:ascii="宋体" w:hAnsi="宋体" w:cs="宋体"/>
        </w:rPr>
      </w:pPr>
      <w:r>
        <w:rPr>
          <w:rFonts w:hint="eastAsia" w:ascii="宋体" w:hAnsi="宋体" w:cs="宋体"/>
        </w:rPr>
        <w:t xml:space="preserve">（</w:t>
      </w:r>
      <w:r>
        <w:rPr>
          <w:rFonts w:hint="eastAsia" w:ascii="宋体" w:hAnsi="宋体" w:cs="宋体"/>
        </w:rPr>
        <w:t xml:space="preserve">1</w:t>
      </w:r>
      <w:r>
        <w:rPr>
          <w:rFonts w:hint="eastAsia" w:ascii="宋体" w:hAnsi="宋体" w:cs="宋体"/>
        </w:rPr>
        <w:t xml:space="preserve">）本项目政府采购活动中既有本国产品又</w:t>
      </w:r>
      <w:r>
        <w:rPr>
          <w:rFonts w:hint="eastAsia" w:ascii="宋体" w:hAnsi="宋体" w:cs="宋体"/>
        </w:rPr>
        <w:t xml:space="preserve">有非本国产品参与竞争的，依法对本国产品给予价格评审优惠，对本国产品的报价给予</w:t>
      </w:r>
      <w:r>
        <w:rPr>
          <w:rFonts w:hint="eastAsia" w:ascii="宋体" w:hAnsi="宋体" w:cs="宋体"/>
        </w:rPr>
        <w:t xml:space="preserve">20%</w:t>
      </w:r>
      <w:r>
        <w:rPr>
          <w:rFonts w:hint="eastAsia" w:ascii="宋体" w:hAnsi="宋体" w:cs="宋体"/>
        </w:rPr>
        <w:t xml:space="preserve">的价格扣除，用扣除后的价格参与评审。</w:t>
      </w:r>
      <w:r/>
    </w:p>
    <w:p>
      <w:pPr>
        <w:ind w:firstLine="210"/>
        <w:spacing w:line="360" w:lineRule="auto"/>
        <w:tabs>
          <w:tab w:val="left" w:pos="567" w:leader="none"/>
        </w:tabs>
        <w:rPr>
          <w:rFonts w:ascii="宋体" w:hAnsi="宋体" w:cs="宋体"/>
        </w:rPr>
      </w:pPr>
      <w:r>
        <w:rPr>
          <w:rFonts w:hint="eastAsia" w:ascii="宋体" w:hAnsi="宋体" w:cs="宋体"/>
        </w:rPr>
        <w:t xml:space="preserve">（</w:t>
      </w:r>
      <w:r>
        <w:rPr>
          <w:rFonts w:hint="eastAsia" w:ascii="宋体" w:hAnsi="宋体" w:cs="宋体"/>
        </w:rPr>
        <w:t xml:space="preserve">2</w:t>
      </w:r>
      <w:r>
        <w:rPr>
          <w:rFonts w:hint="eastAsia" w:ascii="宋体" w:hAnsi="宋体" w:cs="宋体"/>
        </w:rPr>
        <w:t xml:space="preserve">）当采购项目或者采购包中含有多种产品，供应商为该采购项目或者采购包提供的符合本国产品标准的产品成本之和占该供应商提供的全部产品成本之和的比例达到</w:t>
      </w:r>
      <w:r>
        <w:rPr>
          <w:rFonts w:hint="eastAsia" w:ascii="宋体" w:hAnsi="宋体" w:cs="宋体"/>
        </w:rPr>
        <w:t xml:space="preserve">80%</w:t>
      </w:r>
      <w:r>
        <w:rPr>
          <w:rFonts w:hint="eastAsia" w:ascii="宋体" w:hAnsi="宋体" w:cs="宋体"/>
        </w:rPr>
        <w:t xml:space="preserve">以上时（供应商需在“投标文件格式”的“附件：投标分项报价表”中填写比例数值），依法对该供应商提供的全部产品给予价格评审优惠，即对该供应商提供的全部产品的总报价给予</w:t>
      </w:r>
      <w:r>
        <w:rPr>
          <w:rFonts w:hint="eastAsia" w:ascii="宋体" w:hAnsi="宋体" w:cs="宋体"/>
        </w:rPr>
        <w:t xml:space="preserve">20%</w:t>
      </w:r>
      <w:r>
        <w:rPr>
          <w:rFonts w:hint="eastAsia" w:ascii="宋体" w:hAnsi="宋体" w:cs="宋体"/>
        </w:rPr>
        <w:t xml:space="preserve">的价格扣除，用扣除后的价格参与评审。供应商未填写比例数值，或比例数值未</w:t>
      </w:r>
      <w:r>
        <w:rPr>
          <w:rFonts w:hint="eastAsia" w:ascii="宋体" w:hAnsi="宋体" w:cs="宋体"/>
        </w:rPr>
        <w:t xml:space="preserve">达到</w:t>
      </w:r>
      <w:r>
        <w:rPr>
          <w:rFonts w:hint="eastAsia" w:ascii="宋体" w:hAnsi="宋体" w:cs="宋体"/>
        </w:rPr>
        <w:t xml:space="preserve">80%</w:t>
      </w:r>
      <w:r>
        <w:rPr>
          <w:rFonts w:hint="eastAsia" w:ascii="宋体" w:hAnsi="宋体" w:cs="宋体"/>
        </w:rPr>
        <w:t xml:space="preserve">的，将不享受本国产品价格评审优惠。</w:t>
      </w:r>
      <w:r/>
    </w:p>
    <w:p>
      <w:pPr>
        <w:ind w:firstLine="210"/>
        <w:spacing w:line="360" w:lineRule="auto"/>
        <w:tabs>
          <w:tab w:val="left" w:pos="567" w:leader="none"/>
        </w:tabs>
        <w:rPr>
          <w:rFonts w:ascii="宋体" w:hAnsi="宋体" w:cs="宋体"/>
        </w:rPr>
      </w:pPr>
      <w:r>
        <w:rPr>
          <w:rFonts w:hint="eastAsia" w:ascii="宋体" w:hAnsi="宋体" w:cs="宋体"/>
        </w:rPr>
        <w:t xml:space="preserve">（</w:t>
      </w:r>
      <w:r>
        <w:rPr>
          <w:rFonts w:hint="eastAsia" w:ascii="宋体" w:hAnsi="宋体" w:cs="宋体"/>
        </w:rPr>
        <w:t xml:space="preserve">3</w:t>
      </w:r>
      <w:r>
        <w:rPr>
          <w:rFonts w:hint="eastAsia" w:ascii="宋体" w:hAnsi="宋体" w:cs="宋体"/>
        </w:rPr>
        <w:t xml:space="preserve">）供应商需按照招标文件的要求提供《关于符合本国产品标准的声明函》（以下简称《声明函》），如不提供将不享受本国产品价格评审优惠。</w:t>
      </w:r>
      <w:r/>
    </w:p>
    <w:p>
      <w:pPr>
        <w:ind w:firstLine="210"/>
        <w:spacing w:line="360" w:lineRule="auto"/>
        <w:tabs>
          <w:tab w:val="left" w:pos="567" w:leader="none"/>
        </w:tabs>
        <w:rPr>
          <w:rFonts w:ascii="宋体" w:hAnsi="宋体" w:cs="宋体"/>
        </w:rPr>
      </w:pPr>
      <w:r>
        <w:rPr>
          <w:rFonts w:hint="eastAsia" w:ascii="宋体" w:hAnsi="宋体" w:cs="宋体"/>
        </w:rPr>
        <w:t xml:space="preserve">（</w:t>
      </w:r>
      <w:r>
        <w:rPr>
          <w:rFonts w:hint="eastAsia" w:ascii="宋体" w:hAnsi="宋体" w:cs="宋体"/>
        </w:rPr>
        <w:t xml:space="preserve">4</w:t>
      </w:r>
      <w:r>
        <w:rPr>
          <w:rFonts w:hint="eastAsia" w:ascii="宋体" w:hAnsi="宋体" w:cs="宋体"/>
        </w:rPr>
        <w:t xml:space="preserve">）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210"/>
        <w:spacing w:line="360" w:lineRule="auto"/>
        <w:tabs>
          <w:tab w:val="left" w:pos="567" w:leader="none"/>
        </w:tabs>
        <w:rPr>
          <w:rFonts w:ascii="宋体" w:hAnsi="宋体" w:cs="宋体"/>
        </w:rPr>
      </w:pPr>
      <w:r>
        <w:rPr>
          <w:rFonts w:hint="eastAsia" w:ascii="宋体" w:hAnsi="宋体" w:cs="宋体"/>
        </w:rPr>
        <w:t xml:space="preserve">（</w:t>
      </w:r>
      <w:r>
        <w:rPr>
          <w:rFonts w:hint="eastAsia" w:ascii="宋体" w:hAnsi="宋体" w:cs="宋体"/>
        </w:rPr>
        <w:t xml:space="preserve">5</w:t>
      </w:r>
      <w:r>
        <w:rPr>
          <w:rFonts w:hint="eastAsia" w:ascii="宋体" w:hAnsi="宋体" w:cs="宋体"/>
        </w:rPr>
        <w:t xml:space="preserve">）评标过程中，如发现供应商在《声明函》内容含义不明确、同类事项与投标（响应）文件表述不一致或者有明显文字错误等情况的，评标委员</w:t>
      </w:r>
      <w:r>
        <w:rPr>
          <w:rFonts w:hint="eastAsia" w:ascii="宋体" w:hAnsi="宋体" w:cs="宋体"/>
        </w:rPr>
        <w:t xml:space="preserve">会应当以书面形式要求供应商作出必要的澄清、说明或者补正。经澄清、说明或者补正的《声明函》仍然不符合《国务院办公厅关于在政府采购中实施本国产品标准及相关政策的通知》（国办发〔</w:t>
      </w:r>
      <w:r>
        <w:rPr>
          <w:rFonts w:hint="eastAsia" w:ascii="宋体" w:hAnsi="宋体" w:cs="宋体"/>
        </w:rPr>
        <w:t xml:space="preserve">2025</w:t>
      </w:r>
      <w:r>
        <w:rPr>
          <w:rFonts w:hint="eastAsia" w:ascii="宋体" w:hAnsi="宋体" w:cs="宋体"/>
        </w:rPr>
        <w:t xml:space="preserve">〕</w:t>
      </w:r>
      <w:r>
        <w:rPr>
          <w:rFonts w:hint="eastAsia" w:ascii="宋体" w:hAnsi="宋体" w:cs="宋体"/>
        </w:rPr>
        <w:t xml:space="preserve">34</w:t>
      </w:r>
      <w:r>
        <w:rPr>
          <w:rFonts w:hint="eastAsia" w:ascii="宋体" w:hAnsi="宋体" w:cs="宋体"/>
        </w:rPr>
        <w:t xml:space="preserve">号）和招标文件规定的，供应商提供的相关产品视为不符合本国产品标准。</w:t>
      </w:r>
      <w:r/>
    </w:p>
    <w:p>
      <w:pPr>
        <w:ind w:firstLine="210"/>
        <w:spacing w:line="360" w:lineRule="auto"/>
        <w:tabs>
          <w:tab w:val="left" w:pos="567" w:leader="none"/>
        </w:tabs>
        <w:rPr>
          <w:rFonts w:ascii="宋体" w:hAnsi="宋体" w:cs="宋体"/>
        </w:rPr>
      </w:pPr>
      <w:r>
        <w:rPr>
          <w:rFonts w:hint="eastAsia" w:ascii="宋体" w:hAnsi="宋体" w:cs="宋体"/>
        </w:rPr>
        <w:t xml:space="preserve">8.2.</w:t>
      </w:r>
      <w:r>
        <w:rPr>
          <w:rFonts w:hint="eastAsia" w:ascii="宋体" w:hAnsi="宋体" w:cs="宋体"/>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0"/>
        <w:spacing w:line="360" w:lineRule="auto"/>
        <w:tabs>
          <w:tab w:val="left" w:pos="567" w:leader="none"/>
        </w:tabs>
        <w:rPr>
          <w:rFonts w:ascii="宋体" w:hAnsi="宋体" w:cs="宋体"/>
          <w:szCs w:val="21"/>
        </w:rPr>
      </w:pPr>
      <w:r>
        <w:rPr>
          <w:rFonts w:hint="eastAsia" w:ascii="宋体" w:hAnsi="宋体" w:cs="宋体"/>
        </w:rPr>
        <w:t xml:space="preserve">8.3.</w:t>
      </w:r>
      <w:r>
        <w:rPr>
          <w:rFonts w:hint="eastAsia" w:ascii="宋体" w:hAnsi="宋体" w:cs="宋体"/>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宋体" w:hAnsi="宋体" w:cs="宋体"/>
          <w:szCs w:val="21"/>
        </w:rPr>
        <w:t xml:space="preserve">。</w:t>
      </w:r>
      <w:bookmarkEnd w:id="63"/>
      <w:r/>
      <w:r/>
    </w:p>
    <w:p>
      <w:pPr>
        <w:ind w:firstLine="883"/>
        <w:jc w:val="center"/>
        <w:pageBreakBefore/>
        <w:rPr>
          <w:rFonts w:ascii="宋体" w:hAnsi="宋体"/>
          <w:b/>
          <w:sz w:val="44"/>
        </w:rPr>
      </w:pPr>
      <w:r>
        <w:rPr>
          <w:rFonts w:hint="eastAsia" w:ascii="宋体" w:hAnsi="宋体"/>
          <w:b/>
          <w:sz w:val="44"/>
        </w:rPr>
        <w:t xml:space="preserve">第五章合同一般条款</w:t>
      </w:r>
      <w:bookmarkStart w:id="67" w:name="_Toc13543213"/>
      <w:r/>
      <w:r/>
    </w:p>
    <w:p>
      <w:pPr>
        <w:ind w:firstLine="420"/>
        <w:rPr>
          <w:rFonts w:ascii="宋体" w:hAnsi="宋体"/>
          <w:b/>
        </w:rPr>
      </w:pPr>
      <w:r>
        <w:rPr>
          <w:rFonts w:ascii="宋体" w:hAnsi="宋体"/>
          <w:b/>
        </w:rPr>
      </w:r>
      <w:r/>
    </w:p>
    <w:p>
      <w:pPr>
        <w:spacing w:line="360" w:lineRule="auto"/>
        <w:rPr>
          <w:rFonts w:ascii="宋体" w:hAnsi="宋体"/>
          <w:b/>
          <w:szCs w:val="21"/>
        </w:rPr>
      </w:pPr>
      <w:r/>
      <w:bookmarkStart w:id="68" w:name="_Toc13889377"/>
      <w:r/>
      <w:bookmarkStart w:id="69" w:name="_Toc13642117"/>
      <w:r/>
      <w:bookmarkEnd w:id="67"/>
      <w:r>
        <w:rPr>
          <w:rFonts w:hint="eastAsia" w:ascii="宋体" w:hAnsi="宋体"/>
          <w:b/>
          <w:szCs w:val="21"/>
        </w:rPr>
        <w:t xml:space="preserve">一、合同文件</w:t>
      </w:r>
      <w:r/>
    </w:p>
    <w:p>
      <w:pPr>
        <w:spacing w:line="360" w:lineRule="auto"/>
        <w:rPr>
          <w:rFonts w:ascii="宋体" w:hAnsi="宋体"/>
          <w:b/>
          <w:szCs w:val="21"/>
        </w:rPr>
      </w:pPr>
      <w:r>
        <w:rPr>
          <w:rFonts w:ascii="宋体" w:hAnsi="宋体"/>
          <w:b/>
          <w:szCs w:val="21"/>
        </w:rPr>
        <w:t xml:space="preserve">3</w:t>
      </w:r>
      <w:r>
        <w:rPr>
          <w:rFonts w:hint="eastAsia" w:ascii="宋体" w:hAnsi="宋体"/>
          <w:b/>
          <w:szCs w:val="21"/>
        </w:rPr>
        <w:t xml:space="preserve">8</w:t>
      </w:r>
      <w:r>
        <w:rPr>
          <w:rFonts w:ascii="宋体" w:hAnsi="宋体"/>
          <w:b/>
          <w:szCs w:val="21"/>
        </w:rPr>
        <w:t xml:space="preserve">.  </w:t>
      </w:r>
      <w:r>
        <w:rPr>
          <w:rFonts w:hint="eastAsia" w:ascii="宋体" w:hAnsi="宋体"/>
          <w:b/>
          <w:szCs w:val="21"/>
        </w:rPr>
        <w:t xml:space="preserve">合同文件适用法律</w:t>
      </w:r>
      <w:r/>
    </w:p>
    <w:p>
      <w:pPr>
        <w:ind w:firstLine="422"/>
        <w:spacing w:line="360" w:lineRule="auto"/>
        <w:rPr>
          <w:rFonts w:ascii="宋体" w:hAnsi="宋体"/>
          <w:szCs w:val="21"/>
        </w:rPr>
      </w:pPr>
      <w:r>
        <w:rPr>
          <w:rFonts w:ascii="宋体" w:hAnsi="宋体"/>
          <w:szCs w:val="21"/>
        </w:rPr>
        <w:t xml:space="preserve">3</w:t>
      </w:r>
      <w:r>
        <w:rPr>
          <w:rFonts w:hint="eastAsia" w:ascii="宋体" w:hAnsi="宋体"/>
          <w:szCs w:val="21"/>
        </w:rPr>
        <w:t xml:space="preserve">8</w:t>
      </w:r>
      <w:r>
        <w:rPr>
          <w:rFonts w:ascii="宋体" w:hAnsi="宋体"/>
          <w:szCs w:val="21"/>
        </w:rPr>
        <w:t xml:space="preserve">.1  </w:t>
      </w:r>
      <w:r>
        <w:rPr>
          <w:rFonts w:hint="eastAsia" w:ascii="宋体" w:hAnsi="宋体"/>
          <w:szCs w:val="21"/>
        </w:rPr>
        <w:t xml:space="preserve">适用于合同文件的法律是中华人民共和国现行法律、法规及甲方所在地的地方性法规。</w:t>
      </w:r>
      <w:r/>
    </w:p>
    <w:p>
      <w:pPr>
        <w:spacing w:line="360" w:lineRule="auto"/>
        <w:rPr>
          <w:rFonts w:ascii="宋体" w:hAnsi="宋体"/>
          <w:b/>
          <w:szCs w:val="21"/>
        </w:rPr>
      </w:pPr>
      <w:r>
        <w:rPr>
          <w:rFonts w:ascii="宋体" w:hAnsi="宋体"/>
          <w:b/>
          <w:szCs w:val="21"/>
        </w:rPr>
        <w:t xml:space="preserve">3</w:t>
      </w:r>
      <w:r>
        <w:rPr>
          <w:rFonts w:hint="eastAsia" w:ascii="宋体" w:hAnsi="宋体"/>
          <w:b/>
          <w:szCs w:val="21"/>
        </w:rPr>
        <w:t xml:space="preserve">9</w:t>
      </w:r>
      <w:r>
        <w:rPr>
          <w:rFonts w:ascii="宋体" w:hAnsi="宋体"/>
          <w:b/>
          <w:szCs w:val="21"/>
        </w:rPr>
        <w:t xml:space="preserve">.  </w:t>
      </w:r>
      <w:r>
        <w:rPr>
          <w:rFonts w:hint="eastAsia" w:ascii="宋体" w:hAnsi="宋体"/>
          <w:b/>
          <w:szCs w:val="21"/>
        </w:rPr>
        <w:t xml:space="preserve">合同文件组成和解释顺序</w:t>
      </w:r>
      <w:r/>
    </w:p>
    <w:p>
      <w:pPr>
        <w:ind w:firstLine="422"/>
        <w:spacing w:line="360" w:lineRule="auto"/>
        <w:rPr>
          <w:rFonts w:ascii="宋体" w:hAnsi="宋体"/>
          <w:szCs w:val="21"/>
        </w:rPr>
      </w:pPr>
      <w:r>
        <w:rPr>
          <w:rFonts w:ascii="宋体" w:hAnsi="宋体"/>
          <w:szCs w:val="21"/>
        </w:rPr>
        <w:t xml:space="preserve">3</w:t>
      </w:r>
      <w:r>
        <w:rPr>
          <w:rFonts w:hint="eastAsia" w:ascii="宋体" w:hAnsi="宋体"/>
          <w:szCs w:val="21"/>
        </w:rPr>
        <w:t xml:space="preserve">9</w:t>
      </w:r>
      <w:r>
        <w:rPr>
          <w:rFonts w:ascii="宋体" w:hAnsi="宋体"/>
          <w:szCs w:val="21"/>
        </w:rPr>
        <w:t xml:space="preserve">.1  </w:t>
      </w:r>
      <w:r>
        <w:rPr>
          <w:rFonts w:hint="eastAsia" w:ascii="宋体" w:hAnsi="宋体"/>
          <w:szCs w:val="21"/>
        </w:rPr>
        <w:t xml:space="preserve">合同文件的组成和解释顺序如下：</w:t>
      </w:r>
      <w:r/>
    </w:p>
    <w:p>
      <w:pPr>
        <w:ind w:firstLine="422"/>
        <w:spacing w:line="360" w:lineRule="auto"/>
        <w:rPr>
          <w:rFonts w:ascii="宋体" w:hAnsi="宋体"/>
          <w:szCs w:val="21"/>
        </w:rPr>
      </w:pPr>
      <w:r>
        <w:rPr>
          <w:rFonts w:ascii="宋体" w:hAnsi="宋体"/>
          <w:szCs w:val="21"/>
        </w:rPr>
        <w:t xml:space="preserve">3</w:t>
      </w:r>
      <w:r>
        <w:rPr>
          <w:rFonts w:hint="eastAsia" w:ascii="宋体" w:hAnsi="宋体"/>
          <w:szCs w:val="21"/>
        </w:rPr>
        <w:t xml:space="preserve">9</w:t>
      </w:r>
      <w:r>
        <w:rPr>
          <w:rFonts w:ascii="宋体" w:hAnsi="宋体"/>
          <w:szCs w:val="21"/>
        </w:rPr>
        <w:t xml:space="preserve">.1.1 </w:t>
      </w:r>
      <w:r>
        <w:rPr>
          <w:rFonts w:hint="eastAsia" w:ascii="宋体" w:hAnsi="宋体"/>
          <w:szCs w:val="21"/>
        </w:rPr>
        <w:t xml:space="preserve">合同的特殊性条款</w:t>
      </w:r>
      <w:r/>
    </w:p>
    <w:p>
      <w:pPr>
        <w:ind w:firstLine="422"/>
        <w:spacing w:line="360" w:lineRule="auto"/>
        <w:rPr>
          <w:rFonts w:ascii="宋体" w:hAnsi="宋体"/>
          <w:szCs w:val="21"/>
        </w:rPr>
      </w:pPr>
      <w:r>
        <w:rPr>
          <w:rFonts w:ascii="宋体" w:hAnsi="宋体"/>
          <w:szCs w:val="21"/>
        </w:rPr>
        <w:t xml:space="preserve">3</w:t>
      </w:r>
      <w:r>
        <w:rPr>
          <w:rFonts w:hint="eastAsia" w:ascii="宋体" w:hAnsi="宋体"/>
          <w:szCs w:val="21"/>
        </w:rPr>
        <w:t xml:space="preserve">9</w:t>
      </w:r>
      <w:r>
        <w:rPr>
          <w:rFonts w:ascii="宋体" w:hAnsi="宋体"/>
          <w:szCs w:val="21"/>
        </w:rPr>
        <w:t xml:space="preserve">.1.2 </w:t>
      </w:r>
      <w:r>
        <w:rPr>
          <w:rFonts w:hint="eastAsia" w:ascii="宋体" w:hAnsi="宋体"/>
          <w:szCs w:val="21"/>
        </w:rPr>
        <w:t xml:space="preserve">合同的一般性条款</w:t>
      </w:r>
      <w:r/>
    </w:p>
    <w:p>
      <w:pPr>
        <w:ind w:firstLine="422"/>
        <w:spacing w:line="360" w:lineRule="auto"/>
        <w:rPr>
          <w:rFonts w:ascii="宋体" w:hAnsi="宋体"/>
          <w:szCs w:val="21"/>
        </w:rPr>
      </w:pPr>
      <w:r>
        <w:rPr>
          <w:rFonts w:ascii="宋体" w:hAnsi="宋体"/>
          <w:szCs w:val="21"/>
        </w:rPr>
        <w:t xml:space="preserve">3</w:t>
      </w:r>
      <w:r>
        <w:rPr>
          <w:rFonts w:hint="eastAsia" w:ascii="宋体" w:hAnsi="宋体"/>
          <w:szCs w:val="21"/>
        </w:rPr>
        <w:t xml:space="preserve">9</w:t>
      </w:r>
      <w:r>
        <w:rPr>
          <w:rFonts w:ascii="宋体" w:hAnsi="宋体"/>
          <w:szCs w:val="21"/>
        </w:rPr>
        <w:t xml:space="preserve">.1.3 </w:t>
      </w:r>
      <w:r>
        <w:rPr>
          <w:rFonts w:hint="eastAsia" w:ascii="宋体" w:hAnsi="宋体"/>
          <w:szCs w:val="21"/>
        </w:rPr>
        <w:t xml:space="preserve">洽商、变更等明确双方权利义务的纪要、协议</w:t>
      </w:r>
      <w:r/>
    </w:p>
    <w:p>
      <w:pPr>
        <w:ind w:firstLine="422"/>
        <w:spacing w:line="360" w:lineRule="auto"/>
        <w:rPr>
          <w:rFonts w:ascii="宋体" w:hAnsi="宋体"/>
          <w:szCs w:val="21"/>
        </w:rPr>
      </w:pPr>
      <w:r>
        <w:rPr>
          <w:rFonts w:ascii="宋体" w:hAnsi="宋体"/>
          <w:szCs w:val="21"/>
        </w:rPr>
        <w:t xml:space="preserve">3</w:t>
      </w:r>
      <w:r>
        <w:rPr>
          <w:rFonts w:hint="eastAsia" w:ascii="宋体" w:hAnsi="宋体"/>
          <w:szCs w:val="21"/>
        </w:rPr>
        <w:t xml:space="preserve">9</w:t>
      </w:r>
      <w:r>
        <w:rPr>
          <w:rFonts w:ascii="宋体" w:hAnsi="宋体"/>
          <w:szCs w:val="21"/>
        </w:rPr>
        <w:t xml:space="preserve">.1.4 </w:t>
      </w:r>
      <w:r>
        <w:rPr>
          <w:rFonts w:hint="eastAsia" w:ascii="宋体" w:hAnsi="宋体"/>
          <w:szCs w:val="21"/>
        </w:rPr>
        <w:t xml:space="preserve">中标通知书、投标书和招标文件</w:t>
      </w:r>
      <w:r/>
    </w:p>
    <w:p>
      <w:pPr>
        <w:ind w:firstLine="422"/>
        <w:spacing w:line="360" w:lineRule="auto"/>
        <w:rPr>
          <w:rFonts w:ascii="宋体" w:hAnsi="宋体"/>
          <w:szCs w:val="21"/>
        </w:rPr>
      </w:pPr>
      <w:r>
        <w:rPr>
          <w:rFonts w:ascii="宋体" w:hAnsi="宋体"/>
          <w:szCs w:val="21"/>
        </w:rPr>
        <w:t xml:space="preserve">3</w:t>
      </w:r>
      <w:r>
        <w:rPr>
          <w:rFonts w:hint="eastAsia" w:ascii="宋体" w:hAnsi="宋体"/>
          <w:szCs w:val="21"/>
        </w:rPr>
        <w:t xml:space="preserve">9</w:t>
      </w:r>
      <w:r>
        <w:rPr>
          <w:rFonts w:ascii="宋体" w:hAnsi="宋体"/>
          <w:szCs w:val="21"/>
        </w:rPr>
        <w:t xml:space="preserve">.1.5 </w:t>
      </w:r>
      <w:r>
        <w:rPr>
          <w:rFonts w:hint="eastAsia" w:ascii="宋体" w:hAnsi="宋体"/>
          <w:szCs w:val="21"/>
        </w:rPr>
        <w:t xml:space="preserve">有关图纸</w:t>
      </w:r>
      <w:r/>
    </w:p>
    <w:p>
      <w:pPr>
        <w:ind w:firstLine="422"/>
        <w:spacing w:line="360" w:lineRule="auto"/>
        <w:rPr>
          <w:rFonts w:ascii="宋体" w:hAnsi="宋体"/>
          <w:szCs w:val="21"/>
        </w:rPr>
      </w:pPr>
      <w:r>
        <w:rPr>
          <w:rFonts w:ascii="宋体" w:hAnsi="宋体"/>
          <w:szCs w:val="21"/>
        </w:rPr>
        <w:t xml:space="preserve">3</w:t>
      </w:r>
      <w:r>
        <w:rPr>
          <w:rFonts w:hint="eastAsia" w:ascii="宋体" w:hAnsi="宋体"/>
          <w:szCs w:val="21"/>
        </w:rPr>
        <w:t xml:space="preserve">9</w:t>
      </w:r>
      <w:r>
        <w:rPr>
          <w:rFonts w:ascii="宋体" w:hAnsi="宋体"/>
          <w:szCs w:val="21"/>
        </w:rPr>
        <w:t xml:space="preserve">.1.6 </w:t>
      </w:r>
      <w:r>
        <w:rPr>
          <w:rFonts w:hint="eastAsia" w:ascii="宋体" w:hAnsi="宋体"/>
          <w:szCs w:val="21"/>
        </w:rPr>
        <w:t xml:space="preserve">标准、规范和其它有关技术资料、技术要求</w:t>
      </w:r>
      <w:r/>
    </w:p>
    <w:p>
      <w:pPr>
        <w:ind w:firstLine="422"/>
        <w:spacing w:line="360" w:lineRule="auto"/>
        <w:rPr>
          <w:rFonts w:ascii="宋体" w:hAnsi="宋体"/>
          <w:szCs w:val="21"/>
        </w:rPr>
      </w:pPr>
      <w:r>
        <w:rPr>
          <w:rFonts w:ascii="宋体" w:hAnsi="宋体"/>
          <w:szCs w:val="21"/>
        </w:rPr>
        <w:t xml:space="preserve">3</w:t>
      </w:r>
      <w:r>
        <w:rPr>
          <w:rFonts w:hint="eastAsia" w:ascii="宋体" w:hAnsi="宋体"/>
          <w:szCs w:val="21"/>
        </w:rPr>
        <w:t xml:space="preserve">9</w:t>
      </w:r>
      <w:r>
        <w:rPr>
          <w:rFonts w:ascii="宋体" w:hAnsi="宋体"/>
          <w:szCs w:val="21"/>
        </w:rPr>
        <w:t xml:space="preserve">.2 </w:t>
      </w:r>
      <w:r>
        <w:rPr>
          <w:rFonts w:hint="eastAsia" w:ascii="宋体" w:hAnsi="宋体"/>
          <w:szCs w:val="21"/>
        </w:rPr>
        <w:t xml:space="preserve">合同的特殊性条款的效力优于合同的一般性条款的效力</w:t>
      </w:r>
      <w:r/>
    </w:p>
    <w:p>
      <w:pPr>
        <w:spacing w:line="360" w:lineRule="auto"/>
        <w:rPr>
          <w:rFonts w:ascii="宋体" w:hAnsi="宋体"/>
          <w:b/>
          <w:szCs w:val="21"/>
        </w:rPr>
      </w:pPr>
      <w:r>
        <w:rPr>
          <w:rFonts w:hint="eastAsia" w:ascii="宋体" w:hAnsi="宋体"/>
          <w:b/>
          <w:szCs w:val="21"/>
        </w:rPr>
        <w:t xml:space="preserve">40</w:t>
      </w:r>
      <w:r>
        <w:rPr>
          <w:rFonts w:ascii="宋体" w:hAnsi="宋体"/>
          <w:b/>
          <w:szCs w:val="21"/>
        </w:rPr>
        <w:t xml:space="preserve">. </w:t>
      </w:r>
      <w:r>
        <w:rPr>
          <w:rFonts w:hint="eastAsia" w:ascii="宋体" w:hAnsi="宋体"/>
          <w:b/>
          <w:szCs w:val="21"/>
        </w:rPr>
        <w:t xml:space="preserve">合同文件使用文字</w:t>
      </w:r>
      <w:r/>
    </w:p>
    <w:p>
      <w:pPr>
        <w:pStyle w:val="941"/>
        <w:ind w:firstLine="422"/>
        <w:spacing w:line="360" w:lineRule="auto"/>
        <w:rPr>
          <w:rFonts w:ascii="宋体" w:hAnsi="宋体" w:eastAsia="宋体"/>
          <w:sz w:val="21"/>
          <w:szCs w:val="21"/>
        </w:rPr>
      </w:pPr>
      <w:r>
        <w:rPr>
          <w:rFonts w:hint="eastAsia" w:ascii="宋体" w:hAnsi="宋体" w:eastAsia="宋体"/>
          <w:sz w:val="21"/>
          <w:szCs w:val="21"/>
        </w:rPr>
        <w:t xml:space="preserve">40</w:t>
      </w:r>
      <w:r>
        <w:rPr>
          <w:rFonts w:ascii="宋体" w:hAnsi="宋体" w:eastAsia="宋体"/>
          <w:sz w:val="21"/>
          <w:szCs w:val="21"/>
        </w:rPr>
        <w:t xml:space="preserve">.1 </w:t>
      </w:r>
      <w:r>
        <w:rPr>
          <w:rFonts w:hint="eastAsia" w:ascii="宋体" w:hAnsi="宋体" w:eastAsia="宋体"/>
          <w:sz w:val="21"/>
          <w:szCs w:val="21"/>
        </w:rPr>
        <w:t xml:space="preserve">合同文件使用中文书写、解释和说明</w:t>
      </w:r>
      <w:r/>
    </w:p>
    <w:p>
      <w:pPr>
        <w:pStyle w:val="941"/>
        <w:ind w:firstLine="422"/>
        <w:spacing w:line="360" w:lineRule="auto"/>
        <w:rPr>
          <w:rFonts w:ascii="宋体" w:hAnsi="宋体" w:eastAsia="宋体"/>
          <w:sz w:val="21"/>
          <w:szCs w:val="21"/>
        </w:rPr>
      </w:pPr>
      <w:r>
        <w:rPr>
          <w:rFonts w:hint="eastAsia" w:ascii="宋体" w:hAnsi="宋体" w:eastAsia="宋体"/>
          <w:sz w:val="21"/>
          <w:szCs w:val="21"/>
        </w:rPr>
        <w:t xml:space="preserve">40</w:t>
      </w:r>
      <w:r>
        <w:rPr>
          <w:rFonts w:ascii="宋体" w:hAnsi="宋体" w:eastAsia="宋体"/>
          <w:sz w:val="21"/>
          <w:szCs w:val="21"/>
        </w:rPr>
        <w:t xml:space="preserve">.2 </w:t>
      </w:r>
      <w:r>
        <w:rPr>
          <w:rFonts w:hint="eastAsia" w:ascii="宋体" w:hAnsi="宋体" w:eastAsia="宋体"/>
          <w:sz w:val="21"/>
          <w:szCs w:val="21"/>
        </w:rPr>
        <w:t xml:space="preserve">合同文件使用特殊性条款约定的国家标准和规范；国家没有相应标准、规范时，可使用特殊性条款约定的行业或甲方所在地地方的标准、规范。甲方应按特殊性条款约定的时间向乙方提供一式两份约定的标准和规范。</w:t>
      </w:r>
      <w:r/>
    </w:p>
    <w:p>
      <w:pPr>
        <w:spacing w:line="360" w:lineRule="auto"/>
        <w:rPr>
          <w:rFonts w:ascii="宋体" w:hAnsi="宋体"/>
          <w:b/>
          <w:szCs w:val="21"/>
        </w:rPr>
      </w:pPr>
      <w:r/>
      <w:bookmarkStart w:id="70" w:name="_Toc13543214"/>
      <w:r>
        <w:rPr>
          <w:rFonts w:hint="eastAsia" w:ascii="宋体" w:hAnsi="宋体"/>
          <w:b/>
          <w:szCs w:val="21"/>
        </w:rPr>
        <w:t xml:space="preserve">二、标的物的一般条款</w:t>
      </w:r>
      <w:bookmarkEnd w:id="70"/>
      <w:r/>
      <w:r/>
    </w:p>
    <w:p>
      <w:pPr>
        <w:spacing w:line="360" w:lineRule="auto"/>
        <w:rPr>
          <w:rFonts w:ascii="宋体" w:hAnsi="宋体"/>
          <w:b/>
          <w:szCs w:val="21"/>
        </w:rPr>
      </w:pPr>
      <w:r>
        <w:rPr>
          <w:rFonts w:hint="eastAsia" w:ascii="宋体" w:hAnsi="宋体"/>
          <w:b/>
          <w:szCs w:val="21"/>
        </w:rPr>
        <w:t xml:space="preserve">41</w:t>
      </w:r>
      <w:r>
        <w:rPr>
          <w:rFonts w:ascii="宋体" w:hAnsi="宋体"/>
          <w:b/>
          <w:szCs w:val="21"/>
        </w:rPr>
        <w:t xml:space="preserve">.  </w:t>
      </w:r>
      <w:r>
        <w:rPr>
          <w:rFonts w:hint="eastAsia" w:ascii="宋体" w:hAnsi="宋体"/>
          <w:b/>
          <w:szCs w:val="21"/>
        </w:rPr>
        <w:t xml:space="preserve">完整物权</w:t>
      </w:r>
      <w:r/>
    </w:p>
    <w:p>
      <w:pPr>
        <w:ind w:firstLine="422"/>
        <w:spacing w:line="360" w:lineRule="auto"/>
        <w:rPr>
          <w:rFonts w:ascii="宋体" w:hAnsi="宋体"/>
          <w:szCs w:val="21"/>
        </w:rPr>
      </w:pPr>
      <w:r>
        <w:rPr>
          <w:rFonts w:ascii="宋体" w:hAnsi="宋体"/>
          <w:szCs w:val="21"/>
        </w:rPr>
        <w:tab/>
      </w:r>
      <w:r>
        <w:rPr>
          <w:rFonts w:hint="eastAsia" w:ascii="宋体" w:hAnsi="宋体"/>
          <w:szCs w:val="21"/>
        </w:rPr>
        <w:t xml:space="preserve">对于出卖的标的物，乙方应当拥有完整物权，并且乙方负有保证第三人不得向甲方主张任何权利（包括知识产权）的义务。</w:t>
      </w:r>
      <w:r/>
    </w:p>
    <w:p>
      <w:pPr>
        <w:spacing w:line="360" w:lineRule="auto"/>
        <w:rPr>
          <w:rFonts w:ascii="宋体" w:hAnsi="宋体"/>
          <w:b/>
          <w:szCs w:val="21"/>
        </w:rPr>
      </w:pPr>
      <w:r>
        <w:rPr>
          <w:rFonts w:hint="eastAsia" w:ascii="宋体" w:hAnsi="宋体"/>
          <w:b/>
          <w:szCs w:val="21"/>
        </w:rPr>
        <w:t xml:space="preserve">42</w:t>
      </w:r>
      <w:r>
        <w:rPr>
          <w:rFonts w:ascii="宋体" w:hAnsi="宋体"/>
          <w:b/>
          <w:szCs w:val="21"/>
        </w:rPr>
        <w:t xml:space="preserve">.  </w:t>
      </w:r>
      <w:r>
        <w:rPr>
          <w:rFonts w:hint="eastAsia" w:ascii="宋体" w:hAnsi="宋体"/>
          <w:b/>
          <w:szCs w:val="21"/>
        </w:rPr>
        <w:t xml:space="preserve">质量保证</w:t>
      </w:r>
      <w:r/>
    </w:p>
    <w:p>
      <w:pPr>
        <w:pStyle w:val="941"/>
        <w:ind w:firstLine="422"/>
        <w:spacing w:line="360" w:lineRule="auto"/>
        <w:rPr>
          <w:rFonts w:ascii="宋体" w:hAnsi="宋体" w:eastAsia="宋体"/>
          <w:sz w:val="21"/>
          <w:szCs w:val="21"/>
        </w:rPr>
      </w:pPr>
      <w:r>
        <w:rPr>
          <w:rFonts w:hint="eastAsia" w:ascii="宋体" w:hAnsi="宋体" w:eastAsia="宋体"/>
          <w:sz w:val="21"/>
          <w:szCs w:val="21"/>
        </w:rPr>
        <w:t xml:space="preserve">42</w:t>
      </w:r>
      <w:r>
        <w:rPr>
          <w:rFonts w:ascii="宋体" w:hAnsi="宋体" w:eastAsia="宋体"/>
          <w:sz w:val="21"/>
          <w:szCs w:val="21"/>
        </w:rPr>
        <w:t xml:space="preserve">.1 </w:t>
      </w:r>
      <w:r>
        <w:rPr>
          <w:rFonts w:hint="eastAsia" w:ascii="宋体" w:hAnsi="宋体" w:eastAsia="宋体"/>
          <w:sz w:val="21"/>
          <w:szCs w:val="21"/>
        </w:rPr>
        <w:t xml:space="preserve">乙方应保证所供标的物是全新的，未使用过的，并且是非长期积压的库存商品，完全符合合同规定的质量、规格和性能的要求，乙方应保证其提供的标的物在正确安装，正常使用和保养条件下，在其标称的使用寿命期内应具有满意的性能。在乙方承诺的质量保证期限内，乙方应对由于设计、工艺或材料的缺陷及伴随服务而造成的任何不足或故障负责。</w:t>
      </w:r>
      <w:r/>
    </w:p>
    <w:p>
      <w:pPr>
        <w:pStyle w:val="941"/>
        <w:ind w:firstLine="422"/>
        <w:spacing w:line="360" w:lineRule="auto"/>
        <w:rPr>
          <w:rFonts w:ascii="宋体" w:hAnsi="宋体" w:eastAsia="宋体"/>
          <w:sz w:val="21"/>
          <w:szCs w:val="21"/>
        </w:rPr>
      </w:pPr>
      <w:r>
        <w:rPr>
          <w:rFonts w:hint="eastAsia" w:ascii="宋体" w:hAnsi="宋体" w:eastAsia="宋体"/>
          <w:sz w:val="21"/>
          <w:szCs w:val="21"/>
        </w:rPr>
        <w:t xml:space="preserve">42</w:t>
      </w:r>
      <w:r>
        <w:rPr>
          <w:rFonts w:ascii="宋体" w:hAnsi="宋体" w:eastAsia="宋体"/>
          <w:sz w:val="21"/>
          <w:szCs w:val="21"/>
        </w:rPr>
        <w:t xml:space="preserve">.2 </w:t>
      </w:r>
      <w:r>
        <w:rPr>
          <w:rFonts w:hint="eastAsia" w:ascii="宋体" w:hAnsi="宋体" w:eastAsia="宋体"/>
          <w:sz w:val="21"/>
          <w:szCs w:val="21"/>
        </w:rPr>
        <w:t xml:space="preserve">根据甲方按检验标准或行业标准自己检验的结果或当地技监部门的检验结果，或者在质量保证期内，如果标的物的数量、质量或规格与合同不符或证实标的物是有缺陷的，包括潜在缺陷或使用不符</w:t>
      </w:r>
      <w:r>
        <w:rPr>
          <w:rFonts w:hint="eastAsia" w:ascii="宋体" w:hAnsi="宋体" w:eastAsia="宋体"/>
          <w:sz w:val="21"/>
          <w:szCs w:val="21"/>
        </w:rPr>
        <w:t xml:space="preserve">合要求的材料等，甲</w:t>
      </w:r>
      <w:r>
        <w:rPr>
          <w:rFonts w:hint="eastAsia" w:ascii="宋体" w:hAnsi="宋体" w:eastAsia="宋体"/>
          <w:sz w:val="21"/>
          <w:szCs w:val="21"/>
        </w:rPr>
        <w:t xml:space="preserve">方应尽快以书面形式通知乙方并提出索赔。</w:t>
      </w:r>
      <w:r/>
    </w:p>
    <w:p>
      <w:pPr>
        <w:pStyle w:val="941"/>
        <w:ind w:firstLine="422"/>
        <w:spacing w:line="360" w:lineRule="auto"/>
        <w:rPr>
          <w:rFonts w:ascii="宋体" w:hAnsi="宋体" w:eastAsia="宋体"/>
          <w:sz w:val="21"/>
          <w:szCs w:val="21"/>
        </w:rPr>
      </w:pPr>
      <w:r>
        <w:rPr>
          <w:rFonts w:hint="eastAsia" w:ascii="宋体" w:hAnsi="宋体" w:eastAsia="宋体"/>
          <w:sz w:val="21"/>
          <w:szCs w:val="21"/>
        </w:rPr>
        <w:t xml:space="preserve">42</w:t>
      </w:r>
      <w:r>
        <w:rPr>
          <w:rFonts w:ascii="宋体" w:hAnsi="宋体" w:eastAsia="宋体"/>
          <w:sz w:val="21"/>
          <w:szCs w:val="21"/>
        </w:rPr>
        <w:t xml:space="preserve">.3</w:t>
      </w:r>
      <w:r>
        <w:rPr>
          <w:rFonts w:hint="eastAsia" w:ascii="宋体" w:hAnsi="宋体" w:eastAsia="宋体"/>
          <w:sz w:val="21"/>
          <w:szCs w:val="21"/>
        </w:rPr>
        <w:t xml:space="preserve">除合同特殊条款规定外，合同条款中标的物的质量保证期均自相应批次标的物交货并通过最终验收之日起计算，具体按招标文件中规定的质量保证期为准或中标单位承诺更高于招标要求的质量保证期为准。</w:t>
      </w:r>
      <w:r/>
    </w:p>
    <w:p>
      <w:pPr>
        <w:spacing w:line="360" w:lineRule="auto"/>
        <w:rPr>
          <w:rFonts w:ascii="宋体" w:hAnsi="宋体"/>
          <w:b/>
          <w:szCs w:val="21"/>
        </w:rPr>
      </w:pPr>
      <w:r>
        <w:rPr>
          <w:rFonts w:hint="eastAsia" w:ascii="宋体" w:hAnsi="宋体"/>
          <w:b/>
          <w:szCs w:val="21"/>
        </w:rPr>
        <w:t xml:space="preserve">43</w:t>
      </w:r>
      <w:r>
        <w:rPr>
          <w:rFonts w:ascii="宋体" w:hAnsi="宋体"/>
          <w:b/>
          <w:szCs w:val="21"/>
        </w:rPr>
        <w:t xml:space="preserve">.  </w:t>
      </w:r>
      <w:r>
        <w:rPr>
          <w:rFonts w:hint="eastAsia" w:ascii="宋体" w:hAnsi="宋体"/>
          <w:b/>
          <w:szCs w:val="21"/>
        </w:rPr>
        <w:t xml:space="preserve">包装</w:t>
      </w:r>
      <w:r/>
    </w:p>
    <w:p>
      <w:pPr>
        <w:pStyle w:val="941"/>
        <w:ind w:firstLine="422"/>
        <w:spacing w:line="360" w:lineRule="auto"/>
        <w:rPr>
          <w:rFonts w:ascii="宋体" w:hAnsi="宋体" w:eastAsia="宋体"/>
          <w:sz w:val="21"/>
          <w:szCs w:val="21"/>
        </w:rPr>
      </w:pPr>
      <w:r>
        <w:rPr>
          <w:rFonts w:hint="eastAsia" w:ascii="宋体" w:hAnsi="宋体" w:eastAsia="宋体"/>
          <w:sz w:val="21"/>
          <w:szCs w:val="21"/>
        </w:rPr>
        <w:t xml:space="preserve">乙方应当按照约定的包装方式交付标的物。对包装方式没有约定或者约定不明确的，应当按照双方补充协议约定的方式包装，或者按照通用的方式包装，没有通用方式的，应当采取足以保护标的物的包装方式。</w:t>
      </w:r>
      <w:r/>
    </w:p>
    <w:p>
      <w:pPr>
        <w:spacing w:line="360" w:lineRule="auto"/>
        <w:rPr>
          <w:rFonts w:ascii="宋体" w:hAnsi="宋体"/>
          <w:b/>
          <w:szCs w:val="21"/>
        </w:rPr>
      </w:pPr>
      <w:r>
        <w:rPr>
          <w:rFonts w:ascii="宋体" w:hAnsi="宋体"/>
          <w:b/>
          <w:szCs w:val="21"/>
        </w:rPr>
        <w:t xml:space="preserve">4</w:t>
      </w:r>
      <w:r>
        <w:rPr>
          <w:rFonts w:hint="eastAsia" w:ascii="宋体" w:hAnsi="宋体"/>
          <w:b/>
          <w:szCs w:val="21"/>
        </w:rPr>
        <w:t xml:space="preserve">4</w:t>
      </w:r>
      <w:r>
        <w:rPr>
          <w:rFonts w:ascii="宋体" w:hAnsi="宋体"/>
          <w:b/>
          <w:szCs w:val="21"/>
        </w:rPr>
        <w:t xml:space="preserve">.  </w:t>
      </w:r>
      <w:r>
        <w:rPr>
          <w:rFonts w:hint="eastAsia" w:ascii="宋体" w:hAnsi="宋体"/>
          <w:b/>
          <w:szCs w:val="21"/>
        </w:rPr>
        <w:t xml:space="preserve">伴随服务</w:t>
      </w:r>
      <w:r/>
    </w:p>
    <w:p>
      <w:pPr>
        <w:pStyle w:val="941"/>
        <w:spacing w:line="360" w:lineRule="auto"/>
        <w:rPr>
          <w:rFonts w:ascii="宋体" w:hAnsi="宋体" w:eastAsia="宋体"/>
          <w:sz w:val="21"/>
          <w:szCs w:val="21"/>
        </w:rPr>
      </w:pPr>
      <w:r>
        <w:rPr>
          <w:rFonts w:ascii="宋体" w:hAnsi="宋体" w:eastAsia="宋体"/>
          <w:sz w:val="21"/>
          <w:szCs w:val="21"/>
        </w:rPr>
        <w:t xml:space="preserve">4</w:t>
      </w:r>
      <w:r>
        <w:rPr>
          <w:rFonts w:hint="eastAsia" w:ascii="宋体" w:hAnsi="宋体" w:eastAsia="宋体"/>
          <w:sz w:val="21"/>
          <w:szCs w:val="21"/>
        </w:rPr>
        <w:t xml:space="preserve">4</w:t>
      </w:r>
      <w:r>
        <w:rPr>
          <w:rFonts w:ascii="宋体" w:hAnsi="宋体" w:eastAsia="宋体"/>
          <w:sz w:val="21"/>
          <w:szCs w:val="21"/>
        </w:rPr>
        <w:t xml:space="preserve">.1  </w:t>
      </w:r>
      <w:r>
        <w:rPr>
          <w:rFonts w:hint="eastAsia" w:ascii="宋体" w:hAnsi="宋体" w:eastAsia="宋体"/>
          <w:sz w:val="21"/>
          <w:szCs w:val="21"/>
        </w:rPr>
        <w:t xml:space="preserve">乙方除应履行按期按量交付合格标的物的义务之外，还应提供下列服务。</w:t>
      </w:r>
      <w:r/>
    </w:p>
    <w:p>
      <w:pPr>
        <w:pStyle w:val="941"/>
        <w:ind w:firstLine="422"/>
        <w:spacing w:line="360" w:lineRule="auto"/>
        <w:rPr>
          <w:rFonts w:ascii="宋体" w:hAnsi="宋体" w:eastAsia="宋体"/>
          <w:sz w:val="21"/>
          <w:szCs w:val="21"/>
        </w:rPr>
      </w:pPr>
      <w:r>
        <w:rPr>
          <w:rFonts w:ascii="宋体" w:hAnsi="宋体" w:eastAsia="宋体"/>
          <w:sz w:val="21"/>
          <w:szCs w:val="21"/>
        </w:rPr>
        <w:t xml:space="preserve">4</w:t>
      </w:r>
      <w:r>
        <w:rPr>
          <w:rFonts w:hint="eastAsia" w:ascii="宋体" w:hAnsi="宋体" w:eastAsia="宋体"/>
          <w:sz w:val="21"/>
          <w:szCs w:val="21"/>
        </w:rPr>
        <w:t xml:space="preserve">4</w:t>
      </w:r>
      <w:r>
        <w:rPr>
          <w:rFonts w:ascii="宋体" w:hAnsi="宋体" w:eastAsia="宋体"/>
          <w:sz w:val="21"/>
          <w:szCs w:val="21"/>
        </w:rPr>
        <w:t xml:space="preserve">.1.1  </w:t>
      </w:r>
      <w:r>
        <w:rPr>
          <w:rFonts w:hint="eastAsia" w:ascii="宋体" w:hAnsi="宋体" w:eastAsia="宋体"/>
          <w:sz w:val="21"/>
          <w:szCs w:val="21"/>
        </w:rPr>
        <w:t xml:space="preserve">标的物的现场启动、调试、监督；</w:t>
      </w:r>
      <w:r/>
    </w:p>
    <w:p>
      <w:pPr>
        <w:pStyle w:val="941"/>
        <w:ind w:firstLine="422"/>
        <w:spacing w:line="360" w:lineRule="auto"/>
        <w:rPr>
          <w:rFonts w:ascii="宋体" w:hAnsi="宋体" w:eastAsia="宋体"/>
          <w:sz w:val="21"/>
          <w:szCs w:val="21"/>
        </w:rPr>
      </w:pPr>
      <w:r>
        <w:rPr>
          <w:rFonts w:ascii="宋体" w:hAnsi="宋体" w:eastAsia="宋体"/>
          <w:sz w:val="21"/>
          <w:szCs w:val="21"/>
        </w:rPr>
        <w:t xml:space="preserve">4</w:t>
      </w:r>
      <w:r>
        <w:rPr>
          <w:rFonts w:hint="eastAsia" w:ascii="宋体" w:hAnsi="宋体" w:eastAsia="宋体"/>
          <w:sz w:val="21"/>
          <w:szCs w:val="21"/>
        </w:rPr>
        <w:t xml:space="preserve">4</w:t>
      </w:r>
      <w:r>
        <w:rPr>
          <w:rFonts w:ascii="宋体" w:hAnsi="宋体" w:eastAsia="宋体"/>
          <w:sz w:val="21"/>
          <w:szCs w:val="21"/>
        </w:rPr>
        <w:t xml:space="preserve">.1.2  </w:t>
      </w:r>
      <w:r>
        <w:rPr>
          <w:rFonts w:hint="eastAsia" w:ascii="宋体" w:hAnsi="宋体" w:eastAsia="宋体"/>
          <w:sz w:val="21"/>
          <w:szCs w:val="21"/>
        </w:rPr>
        <w:t xml:space="preserve">提供标的物组装和一般维修所必须的工具；</w:t>
      </w:r>
      <w:r/>
    </w:p>
    <w:p>
      <w:pPr>
        <w:pStyle w:val="941"/>
        <w:ind w:firstLine="422"/>
        <w:spacing w:line="360" w:lineRule="auto"/>
        <w:rPr>
          <w:rFonts w:ascii="宋体" w:hAnsi="宋体" w:eastAsia="宋体"/>
          <w:sz w:val="21"/>
          <w:szCs w:val="21"/>
        </w:rPr>
      </w:pPr>
      <w:r>
        <w:rPr>
          <w:rFonts w:ascii="宋体" w:hAnsi="宋体" w:eastAsia="宋体"/>
          <w:sz w:val="21"/>
          <w:szCs w:val="21"/>
        </w:rPr>
        <w:t xml:space="preserve">4</w:t>
      </w:r>
      <w:r>
        <w:rPr>
          <w:rFonts w:hint="eastAsia" w:ascii="宋体" w:hAnsi="宋体" w:eastAsia="宋体"/>
          <w:sz w:val="21"/>
          <w:szCs w:val="21"/>
        </w:rPr>
        <w:t xml:space="preserve">4</w:t>
      </w:r>
      <w:r>
        <w:rPr>
          <w:rFonts w:ascii="宋体" w:hAnsi="宋体" w:eastAsia="宋体"/>
          <w:sz w:val="21"/>
          <w:szCs w:val="21"/>
        </w:rPr>
        <w:t xml:space="preserve">.1.3  </w:t>
      </w:r>
      <w:r>
        <w:rPr>
          <w:rFonts w:hint="eastAsia" w:ascii="宋体" w:hAnsi="宋体" w:eastAsia="宋体"/>
          <w:sz w:val="21"/>
          <w:szCs w:val="21"/>
        </w:rPr>
        <w:t xml:space="preserve">在合同规定的期限内对所提供标的物实行运行监督、维修服务的前提条件是该服务并不能免除乙方在质量保证期内所承担的义务；</w:t>
      </w:r>
      <w:r/>
    </w:p>
    <w:p>
      <w:pPr>
        <w:pStyle w:val="941"/>
        <w:ind w:firstLine="422"/>
        <w:spacing w:line="360" w:lineRule="auto"/>
        <w:rPr>
          <w:rFonts w:ascii="宋体" w:hAnsi="宋体" w:eastAsia="宋体"/>
          <w:sz w:val="21"/>
          <w:szCs w:val="21"/>
        </w:rPr>
      </w:pPr>
      <w:r>
        <w:rPr>
          <w:rFonts w:ascii="宋体" w:hAnsi="宋体" w:eastAsia="宋体"/>
          <w:sz w:val="21"/>
          <w:szCs w:val="21"/>
        </w:rPr>
        <w:t xml:space="preserve">4</w:t>
      </w:r>
      <w:r>
        <w:rPr>
          <w:rFonts w:hint="eastAsia" w:ascii="宋体" w:hAnsi="宋体" w:eastAsia="宋体"/>
          <w:sz w:val="21"/>
          <w:szCs w:val="21"/>
        </w:rPr>
        <w:t xml:space="preserve">4</w:t>
      </w:r>
      <w:r>
        <w:rPr>
          <w:rFonts w:ascii="宋体" w:hAnsi="宋体" w:eastAsia="宋体"/>
          <w:sz w:val="21"/>
          <w:szCs w:val="21"/>
        </w:rPr>
        <w:t xml:space="preserve">.1.4  </w:t>
      </w:r>
      <w:r>
        <w:rPr>
          <w:rFonts w:hint="eastAsia" w:ascii="宋体" w:hAnsi="宋体" w:eastAsia="宋体"/>
          <w:sz w:val="21"/>
          <w:szCs w:val="21"/>
        </w:rPr>
        <w:t xml:space="preserve">对甲方技术人员的技术指导或培训。</w:t>
      </w:r>
      <w:r/>
    </w:p>
    <w:p>
      <w:pPr>
        <w:pStyle w:val="941"/>
        <w:ind w:firstLine="422"/>
        <w:spacing w:line="360" w:lineRule="auto"/>
        <w:rPr>
          <w:rFonts w:ascii="宋体" w:hAnsi="宋体" w:eastAsia="宋体"/>
          <w:sz w:val="21"/>
          <w:szCs w:val="21"/>
        </w:rPr>
      </w:pPr>
      <w:r>
        <w:rPr>
          <w:rFonts w:ascii="宋体" w:hAnsi="宋体" w:eastAsia="宋体"/>
          <w:sz w:val="21"/>
          <w:szCs w:val="21"/>
        </w:rPr>
        <w:t xml:space="preserve">4</w:t>
      </w:r>
      <w:r>
        <w:rPr>
          <w:rFonts w:hint="eastAsia" w:ascii="宋体" w:hAnsi="宋体" w:eastAsia="宋体"/>
          <w:sz w:val="21"/>
          <w:szCs w:val="21"/>
        </w:rPr>
        <w:t xml:space="preserve">4</w:t>
      </w:r>
      <w:r>
        <w:rPr>
          <w:rFonts w:ascii="宋体" w:hAnsi="宋体" w:eastAsia="宋体"/>
          <w:sz w:val="21"/>
          <w:szCs w:val="21"/>
        </w:rPr>
        <w:t xml:space="preserve">.2  </w:t>
      </w:r>
      <w:r>
        <w:rPr>
          <w:rFonts w:hint="eastAsia" w:ascii="宋体" w:hAnsi="宋体" w:eastAsia="宋体"/>
          <w:sz w:val="21"/>
          <w:szCs w:val="21"/>
        </w:rPr>
        <w:t xml:space="preserve">除合同另有规定之外，伴随服务的费用均已含在合同价款中，甲方不再另行进行支付。</w:t>
      </w:r>
      <w:r/>
    </w:p>
    <w:p>
      <w:pPr>
        <w:spacing w:line="360" w:lineRule="auto"/>
        <w:rPr>
          <w:rFonts w:ascii="宋体" w:hAnsi="宋体"/>
          <w:b/>
          <w:szCs w:val="21"/>
        </w:rPr>
      </w:pPr>
      <w:r/>
      <w:bookmarkStart w:id="71" w:name="_Toc13543215"/>
      <w:r>
        <w:rPr>
          <w:rFonts w:hint="eastAsia" w:ascii="宋体" w:hAnsi="宋体"/>
          <w:b/>
          <w:szCs w:val="21"/>
        </w:rPr>
        <w:t xml:space="preserve">三、标的物的交付、检验和验收</w:t>
      </w:r>
      <w:bookmarkEnd w:id="71"/>
      <w:r/>
      <w:r/>
    </w:p>
    <w:p>
      <w:pPr>
        <w:spacing w:line="360" w:lineRule="auto"/>
        <w:rPr>
          <w:rFonts w:ascii="宋体" w:hAnsi="宋体"/>
          <w:b/>
          <w:szCs w:val="21"/>
        </w:rPr>
      </w:pPr>
      <w:r>
        <w:rPr>
          <w:rFonts w:ascii="宋体" w:hAnsi="宋体"/>
          <w:b/>
          <w:szCs w:val="21"/>
        </w:rPr>
        <w:t xml:space="preserve">4</w:t>
      </w:r>
      <w:r>
        <w:rPr>
          <w:rFonts w:hint="eastAsia" w:ascii="宋体" w:hAnsi="宋体"/>
          <w:b/>
          <w:szCs w:val="21"/>
        </w:rPr>
        <w:t xml:space="preserve">5</w:t>
      </w:r>
      <w:r>
        <w:rPr>
          <w:rFonts w:ascii="宋体" w:hAnsi="宋体"/>
          <w:b/>
          <w:szCs w:val="21"/>
        </w:rPr>
        <w:t xml:space="preserve">.  </w:t>
      </w:r>
      <w:r>
        <w:rPr>
          <w:rFonts w:hint="eastAsia" w:ascii="宋体" w:hAnsi="宋体"/>
          <w:b/>
          <w:szCs w:val="21"/>
        </w:rPr>
        <w:t xml:space="preserve">标的物的交付</w:t>
      </w:r>
      <w:r/>
    </w:p>
    <w:p>
      <w:pPr>
        <w:pStyle w:val="941"/>
        <w:ind w:firstLine="422"/>
        <w:spacing w:line="360" w:lineRule="auto"/>
        <w:rPr>
          <w:rFonts w:ascii="宋体" w:hAnsi="宋体" w:eastAsia="宋体"/>
          <w:sz w:val="21"/>
          <w:szCs w:val="21"/>
        </w:rPr>
      </w:pPr>
      <w:r>
        <w:rPr>
          <w:rFonts w:ascii="宋体" w:hAnsi="宋体" w:eastAsia="宋体"/>
          <w:sz w:val="21"/>
          <w:szCs w:val="21"/>
        </w:rPr>
        <w:t xml:space="preserve">4</w:t>
      </w:r>
      <w:r>
        <w:rPr>
          <w:rFonts w:hint="eastAsia" w:ascii="宋体" w:hAnsi="宋体" w:eastAsia="宋体"/>
          <w:sz w:val="21"/>
          <w:szCs w:val="21"/>
        </w:rPr>
        <w:t xml:space="preserve">5</w:t>
      </w:r>
      <w:r>
        <w:rPr>
          <w:rFonts w:ascii="宋体" w:hAnsi="宋体" w:eastAsia="宋体"/>
          <w:sz w:val="21"/>
          <w:szCs w:val="21"/>
        </w:rPr>
        <w:t xml:space="preserve">.1  </w:t>
      </w:r>
      <w:r>
        <w:rPr>
          <w:rFonts w:hint="eastAsia" w:ascii="宋体" w:hAnsi="宋体" w:eastAsia="宋体"/>
          <w:sz w:val="21"/>
          <w:szCs w:val="21"/>
        </w:rPr>
        <w:t xml:space="preserve">标的</w:t>
      </w:r>
      <w:r>
        <w:rPr>
          <w:rFonts w:hint="eastAsia" w:ascii="宋体" w:hAnsi="宋体" w:eastAsia="宋体"/>
          <w:sz w:val="21"/>
          <w:szCs w:val="21"/>
        </w:rPr>
        <w:t xml:space="preserve">物的所有权自标的物交付时转移。</w:t>
      </w:r>
      <w:r/>
    </w:p>
    <w:p>
      <w:pPr>
        <w:pStyle w:val="941"/>
        <w:ind w:firstLine="422"/>
        <w:spacing w:line="360" w:lineRule="auto"/>
        <w:rPr>
          <w:rFonts w:ascii="宋体" w:hAnsi="宋体" w:eastAsia="宋体"/>
          <w:sz w:val="21"/>
          <w:szCs w:val="21"/>
        </w:rPr>
      </w:pPr>
      <w:r>
        <w:rPr>
          <w:rFonts w:ascii="宋体" w:hAnsi="宋体" w:eastAsia="宋体"/>
          <w:sz w:val="21"/>
          <w:szCs w:val="21"/>
        </w:rPr>
        <w:t xml:space="preserve">4</w:t>
      </w:r>
      <w:r>
        <w:rPr>
          <w:rFonts w:hint="eastAsia" w:ascii="宋体" w:hAnsi="宋体" w:eastAsia="宋体"/>
          <w:sz w:val="21"/>
          <w:szCs w:val="21"/>
        </w:rPr>
        <w:t xml:space="preserve">5</w:t>
      </w:r>
      <w:r>
        <w:rPr>
          <w:rFonts w:ascii="宋体" w:hAnsi="宋体" w:eastAsia="宋体"/>
          <w:sz w:val="21"/>
          <w:szCs w:val="21"/>
        </w:rPr>
        <w:t xml:space="preserve">.2  </w:t>
      </w:r>
      <w:r>
        <w:rPr>
          <w:rFonts w:hint="eastAsia" w:ascii="宋体" w:hAnsi="宋体" w:eastAsia="宋体"/>
          <w:sz w:val="21"/>
          <w:szCs w:val="21"/>
        </w:rPr>
        <w:t xml:space="preserve">乙方应当按照约定的期限和约定的地点交付标的物。</w:t>
      </w:r>
      <w:r/>
    </w:p>
    <w:p>
      <w:pPr>
        <w:pStyle w:val="941"/>
        <w:ind w:firstLine="422"/>
        <w:spacing w:line="360" w:lineRule="auto"/>
        <w:rPr>
          <w:rFonts w:ascii="宋体" w:hAnsi="宋体" w:eastAsia="宋体"/>
          <w:sz w:val="21"/>
          <w:szCs w:val="21"/>
        </w:rPr>
      </w:pPr>
      <w:r>
        <w:rPr>
          <w:rFonts w:ascii="宋体" w:hAnsi="宋体" w:eastAsia="宋体"/>
          <w:sz w:val="21"/>
          <w:szCs w:val="21"/>
        </w:rPr>
        <w:t xml:space="preserve">4</w:t>
      </w:r>
      <w:r>
        <w:rPr>
          <w:rFonts w:hint="eastAsia" w:ascii="宋体" w:hAnsi="宋体" w:eastAsia="宋体"/>
          <w:sz w:val="21"/>
          <w:szCs w:val="21"/>
        </w:rPr>
        <w:t xml:space="preserve">5</w:t>
      </w:r>
      <w:r>
        <w:rPr>
          <w:rFonts w:ascii="宋体" w:hAnsi="宋体" w:eastAsia="宋体"/>
          <w:sz w:val="21"/>
          <w:szCs w:val="21"/>
        </w:rPr>
        <w:t xml:space="preserve">.3  </w:t>
      </w:r>
      <w:r>
        <w:rPr>
          <w:rFonts w:hint="eastAsia" w:ascii="宋体" w:hAnsi="宋体" w:eastAsia="宋体"/>
          <w:sz w:val="21"/>
          <w:szCs w:val="21"/>
        </w:rPr>
        <w:t xml:space="preserve">乙方应当按照约定或者交易习惯向甲方交付提取标的物单证以外的有关单证和资料。</w:t>
      </w:r>
      <w:r/>
    </w:p>
    <w:p>
      <w:pPr>
        <w:spacing w:line="360" w:lineRule="auto"/>
        <w:rPr>
          <w:rFonts w:ascii="宋体" w:hAnsi="宋体"/>
          <w:b/>
          <w:szCs w:val="21"/>
        </w:rPr>
      </w:pPr>
      <w:r>
        <w:rPr>
          <w:rFonts w:ascii="宋体" w:hAnsi="宋体"/>
          <w:b/>
          <w:szCs w:val="21"/>
        </w:rPr>
        <w:t xml:space="preserve">4</w:t>
      </w:r>
      <w:r>
        <w:rPr>
          <w:rFonts w:hint="eastAsia" w:ascii="宋体" w:hAnsi="宋体"/>
          <w:b/>
          <w:szCs w:val="21"/>
        </w:rPr>
        <w:t xml:space="preserve">6</w:t>
      </w:r>
      <w:r>
        <w:rPr>
          <w:rFonts w:ascii="宋体" w:hAnsi="宋体"/>
          <w:b/>
          <w:szCs w:val="21"/>
        </w:rPr>
        <w:t xml:space="preserve">.  </w:t>
      </w:r>
      <w:r>
        <w:rPr>
          <w:rFonts w:hint="eastAsia" w:ascii="宋体" w:hAnsi="宋体"/>
          <w:b/>
          <w:szCs w:val="21"/>
        </w:rPr>
        <w:t xml:space="preserve">检验和验收</w:t>
      </w:r>
      <w:r/>
    </w:p>
    <w:p>
      <w:pPr>
        <w:pStyle w:val="941"/>
        <w:ind w:firstLine="422"/>
        <w:spacing w:line="360" w:lineRule="auto"/>
        <w:rPr>
          <w:rFonts w:ascii="宋体" w:hAnsi="宋体" w:eastAsia="宋体"/>
          <w:sz w:val="21"/>
          <w:szCs w:val="21"/>
        </w:rPr>
      </w:pPr>
      <w:r>
        <w:rPr>
          <w:rFonts w:ascii="宋体" w:hAnsi="宋体" w:eastAsia="宋体"/>
          <w:sz w:val="21"/>
          <w:szCs w:val="21"/>
        </w:rPr>
        <w:t xml:space="preserve">4</w:t>
      </w:r>
      <w:r>
        <w:rPr>
          <w:rFonts w:hint="eastAsia" w:ascii="宋体" w:hAnsi="宋体" w:eastAsia="宋体"/>
          <w:sz w:val="21"/>
          <w:szCs w:val="21"/>
        </w:rPr>
        <w:t xml:space="preserve">6</w:t>
      </w:r>
      <w:r>
        <w:rPr>
          <w:rFonts w:ascii="宋体" w:hAnsi="宋体" w:eastAsia="宋体"/>
          <w:sz w:val="21"/>
          <w:szCs w:val="21"/>
        </w:rPr>
        <w:t xml:space="preserve">.1  </w:t>
      </w:r>
      <w:r>
        <w:rPr>
          <w:rFonts w:hint="eastAsia" w:ascii="宋体" w:hAnsi="宋体" w:eastAsia="宋体"/>
          <w:sz w:val="21"/>
          <w:szCs w:val="21"/>
        </w:rPr>
        <w:t xml:space="preserve">在交货前，乙方应对标的物的质量、规格、性能、数量等进行详细而全面的检验，并出具一份合格检验证明，合格检验证明作为甲方验收的依据，但不能作为有关标的物质量、规格、数量或性能的最终检验结果。</w:t>
      </w:r>
      <w:r/>
    </w:p>
    <w:p>
      <w:pPr>
        <w:pStyle w:val="941"/>
        <w:ind w:firstLine="422"/>
        <w:spacing w:line="360" w:lineRule="auto"/>
        <w:rPr>
          <w:rFonts w:ascii="宋体" w:hAnsi="宋体" w:eastAsia="宋体"/>
          <w:sz w:val="21"/>
          <w:szCs w:val="21"/>
        </w:rPr>
      </w:pPr>
      <w:r>
        <w:rPr>
          <w:rFonts w:ascii="宋体" w:hAnsi="宋体" w:eastAsia="宋体"/>
          <w:sz w:val="21"/>
          <w:szCs w:val="21"/>
        </w:rPr>
        <w:t xml:space="preserve">4</w:t>
      </w:r>
      <w:r>
        <w:rPr>
          <w:rFonts w:hint="eastAsia" w:ascii="宋体" w:hAnsi="宋体" w:eastAsia="宋体"/>
          <w:sz w:val="21"/>
          <w:szCs w:val="21"/>
        </w:rPr>
        <w:t xml:space="preserve">6</w:t>
      </w:r>
      <w:r>
        <w:rPr>
          <w:rFonts w:ascii="宋体" w:hAnsi="宋体" w:eastAsia="宋体"/>
          <w:sz w:val="21"/>
          <w:szCs w:val="21"/>
        </w:rPr>
        <w:t xml:space="preserve">.2  </w:t>
      </w:r>
      <w:r>
        <w:rPr>
          <w:rFonts w:hint="eastAsia" w:ascii="宋体" w:hAnsi="宋体" w:eastAsia="宋体"/>
          <w:sz w:val="21"/>
          <w:szCs w:val="21"/>
        </w:rPr>
        <w:t xml:space="preserve">甲方根据合同规定的内容和验收标准进行验收，同时比较乙方出具的检验证明，经检验无误后出具验收合格证明，该证明作为最终付款所需文件的组成部分。</w:t>
      </w:r>
      <w:r/>
    </w:p>
    <w:p>
      <w:pPr>
        <w:pStyle w:val="941"/>
        <w:ind w:firstLine="422"/>
        <w:spacing w:line="360" w:lineRule="auto"/>
        <w:rPr>
          <w:rFonts w:ascii="宋体" w:hAnsi="宋体" w:eastAsia="宋体"/>
          <w:sz w:val="21"/>
          <w:szCs w:val="21"/>
        </w:rPr>
      </w:pPr>
      <w:r>
        <w:rPr>
          <w:rFonts w:ascii="宋体" w:hAnsi="宋体" w:eastAsia="宋体"/>
          <w:sz w:val="21"/>
          <w:szCs w:val="21"/>
        </w:rPr>
        <w:t xml:space="preserve">4</w:t>
      </w:r>
      <w:r>
        <w:rPr>
          <w:rFonts w:hint="eastAsia" w:ascii="宋体" w:hAnsi="宋体" w:eastAsia="宋体"/>
          <w:sz w:val="21"/>
          <w:szCs w:val="21"/>
        </w:rPr>
        <w:t xml:space="preserve">6</w:t>
      </w:r>
      <w:r>
        <w:rPr>
          <w:rFonts w:ascii="宋体" w:hAnsi="宋体" w:eastAsia="宋体"/>
          <w:sz w:val="21"/>
          <w:szCs w:val="21"/>
        </w:rPr>
        <w:t xml:space="preserve">.3  </w:t>
      </w:r>
      <w:r>
        <w:rPr>
          <w:rFonts w:hint="eastAsia" w:ascii="宋体" w:hAnsi="宋体" w:eastAsia="宋体"/>
          <w:sz w:val="21"/>
          <w:szCs w:val="21"/>
        </w:rPr>
        <w:t xml:space="preserve">验收期限自标的物交付之日起</w:t>
      </w:r>
      <w:r>
        <w:rPr>
          <w:rFonts w:hint="eastAsia" w:ascii="宋体" w:hAnsi="宋体" w:eastAsia="宋体"/>
          <w:sz w:val="21"/>
          <w:szCs w:val="21"/>
        </w:rPr>
        <w:t xml:space="preserve">30</w:t>
      </w:r>
      <w:r>
        <w:rPr>
          <w:rFonts w:hint="eastAsia" w:ascii="宋体" w:hAnsi="宋体" w:eastAsia="宋体"/>
          <w:sz w:val="21"/>
          <w:szCs w:val="21"/>
        </w:rPr>
        <w:t xml:space="preserve">日内。特殊情况需延长的，双方应在合同的特殊条款中约定。</w:t>
      </w:r>
      <w:r/>
    </w:p>
    <w:p>
      <w:pPr>
        <w:pStyle w:val="941"/>
        <w:ind w:firstLine="422"/>
        <w:spacing w:line="360" w:lineRule="auto"/>
        <w:rPr>
          <w:rFonts w:ascii="宋体" w:hAnsi="宋体" w:eastAsia="宋体"/>
          <w:sz w:val="21"/>
          <w:szCs w:val="21"/>
        </w:rPr>
      </w:pPr>
      <w:r>
        <w:rPr>
          <w:rFonts w:ascii="宋体" w:hAnsi="宋体" w:eastAsia="宋体"/>
          <w:sz w:val="21"/>
          <w:szCs w:val="21"/>
        </w:rPr>
        <w:t xml:space="preserve">4</w:t>
      </w:r>
      <w:r>
        <w:rPr>
          <w:rFonts w:hint="eastAsia" w:ascii="宋体" w:hAnsi="宋体" w:eastAsia="宋体"/>
          <w:sz w:val="21"/>
          <w:szCs w:val="21"/>
        </w:rPr>
        <w:t xml:space="preserve">6</w:t>
      </w:r>
      <w:r>
        <w:rPr>
          <w:rFonts w:ascii="宋体" w:hAnsi="宋体" w:eastAsia="宋体"/>
          <w:sz w:val="21"/>
          <w:szCs w:val="21"/>
        </w:rPr>
        <w:t xml:space="preserve">.4  </w:t>
      </w:r>
      <w:r>
        <w:rPr>
          <w:rFonts w:hint="eastAsia" w:ascii="宋体" w:hAnsi="宋体" w:eastAsia="宋体"/>
          <w:sz w:val="21"/>
          <w:szCs w:val="21"/>
        </w:rPr>
        <w:t xml:space="preserve">如双方对验收结果有分歧，则以苏州市市场监督管理局下属法定检验机构的检验结果为准，检验费用由有过失的一方支付。</w:t>
      </w:r>
      <w:r/>
    </w:p>
    <w:p>
      <w:pPr>
        <w:spacing w:line="360" w:lineRule="auto"/>
        <w:rPr>
          <w:rFonts w:ascii="宋体" w:hAnsi="宋体"/>
          <w:b/>
          <w:szCs w:val="21"/>
        </w:rPr>
      </w:pPr>
      <w:r/>
      <w:bookmarkStart w:id="72" w:name="_Toc13543216"/>
      <w:r>
        <w:rPr>
          <w:rFonts w:hint="eastAsia" w:ascii="宋体" w:hAnsi="宋体"/>
          <w:b/>
          <w:szCs w:val="21"/>
        </w:rPr>
        <w:t xml:space="preserve">四、对标的物提出异议的时间和办法</w:t>
      </w:r>
      <w:bookmarkEnd w:id="72"/>
      <w:r/>
      <w:r/>
    </w:p>
    <w:p>
      <w:pPr>
        <w:spacing w:line="360" w:lineRule="auto"/>
        <w:rPr>
          <w:rFonts w:ascii="宋体" w:hAnsi="宋体"/>
          <w:b/>
          <w:szCs w:val="21"/>
        </w:rPr>
      </w:pPr>
      <w:r>
        <w:rPr>
          <w:rFonts w:ascii="宋体" w:hAnsi="宋体"/>
          <w:b/>
          <w:szCs w:val="21"/>
        </w:rPr>
        <w:t xml:space="preserve">4</w:t>
      </w:r>
      <w:r>
        <w:rPr>
          <w:rFonts w:hint="eastAsia" w:ascii="宋体" w:hAnsi="宋体"/>
          <w:b/>
          <w:szCs w:val="21"/>
        </w:rPr>
        <w:t xml:space="preserve">7</w:t>
      </w:r>
      <w:r>
        <w:rPr>
          <w:rFonts w:ascii="宋体" w:hAnsi="宋体"/>
          <w:b/>
          <w:szCs w:val="21"/>
        </w:rPr>
        <w:t xml:space="preserve">.  </w:t>
      </w:r>
      <w:r>
        <w:rPr>
          <w:rFonts w:hint="eastAsia" w:ascii="宋体" w:hAnsi="宋体"/>
          <w:b/>
          <w:szCs w:val="21"/>
        </w:rPr>
        <w:t xml:space="preserve">对标的物提出异议的时间和办法</w:t>
      </w:r>
      <w:r/>
    </w:p>
    <w:p>
      <w:pPr>
        <w:pStyle w:val="941"/>
        <w:ind w:firstLine="422"/>
        <w:spacing w:line="360" w:lineRule="auto"/>
        <w:rPr>
          <w:rFonts w:ascii="宋体" w:hAnsi="宋体" w:eastAsia="宋体"/>
          <w:sz w:val="21"/>
          <w:szCs w:val="21"/>
        </w:rPr>
      </w:pPr>
      <w:r>
        <w:rPr>
          <w:rFonts w:ascii="宋体" w:hAnsi="宋体" w:eastAsia="宋体"/>
          <w:sz w:val="21"/>
          <w:szCs w:val="21"/>
        </w:rPr>
        <w:t xml:space="preserve">4</w:t>
      </w:r>
      <w:r>
        <w:rPr>
          <w:rFonts w:hint="eastAsia" w:ascii="宋体" w:hAnsi="宋体" w:eastAsia="宋体"/>
          <w:sz w:val="21"/>
          <w:szCs w:val="21"/>
        </w:rPr>
        <w:t xml:space="preserve">7</w:t>
      </w:r>
      <w:r>
        <w:rPr>
          <w:rFonts w:ascii="宋体" w:hAnsi="宋体" w:eastAsia="宋体"/>
          <w:sz w:val="21"/>
          <w:szCs w:val="21"/>
        </w:rPr>
        <w:t xml:space="preserve">.1  </w:t>
      </w:r>
      <w:r>
        <w:rPr>
          <w:rFonts w:hint="eastAsia" w:ascii="宋体" w:hAnsi="宋体" w:eastAsia="宋体"/>
          <w:sz w:val="21"/>
          <w:szCs w:val="21"/>
        </w:rPr>
        <w:t xml:space="preserve">甲方在验收过程中，应当于双方约定的检验期间内将标的物的数量或质量不符合约定的情形及处理方式以书面形式通知乙方。</w:t>
      </w:r>
      <w:r/>
    </w:p>
    <w:p>
      <w:pPr>
        <w:pStyle w:val="941"/>
        <w:ind w:firstLine="422"/>
        <w:spacing w:line="360" w:lineRule="auto"/>
        <w:rPr>
          <w:rFonts w:ascii="宋体" w:hAnsi="宋体" w:eastAsia="宋体"/>
          <w:sz w:val="21"/>
          <w:szCs w:val="21"/>
        </w:rPr>
      </w:pPr>
      <w:r>
        <w:rPr>
          <w:rFonts w:ascii="宋体" w:hAnsi="宋体" w:eastAsia="宋体"/>
          <w:sz w:val="21"/>
          <w:szCs w:val="21"/>
        </w:rPr>
        <w:t xml:space="preserve">4</w:t>
      </w:r>
      <w:r>
        <w:rPr>
          <w:rFonts w:hint="eastAsia" w:ascii="宋体" w:hAnsi="宋体" w:eastAsia="宋体"/>
          <w:sz w:val="21"/>
          <w:szCs w:val="21"/>
        </w:rPr>
        <w:t xml:space="preserve">7</w:t>
      </w:r>
      <w:r>
        <w:rPr>
          <w:rFonts w:ascii="宋体" w:hAnsi="宋体" w:eastAsia="宋体"/>
          <w:sz w:val="21"/>
          <w:szCs w:val="21"/>
        </w:rPr>
        <w:t xml:space="preserve">.2  </w:t>
      </w:r>
      <w:r>
        <w:rPr>
          <w:rFonts w:hint="eastAsia" w:ascii="宋体" w:hAnsi="宋体" w:eastAsia="宋体"/>
          <w:sz w:val="21"/>
          <w:szCs w:val="21"/>
        </w:rPr>
        <w:t xml:space="preserve">如甲方在验收期满后既不出具验收合格证明又未提出书面异议的视为乙方所交标的物符合合同规定。</w:t>
      </w:r>
      <w:r/>
    </w:p>
    <w:p>
      <w:pPr>
        <w:pStyle w:val="941"/>
        <w:ind w:firstLine="422"/>
        <w:spacing w:line="360" w:lineRule="auto"/>
        <w:rPr>
          <w:rFonts w:ascii="宋体" w:hAnsi="宋体" w:eastAsia="宋体"/>
          <w:sz w:val="21"/>
          <w:szCs w:val="21"/>
        </w:rPr>
      </w:pPr>
      <w:r>
        <w:rPr>
          <w:rFonts w:ascii="宋体" w:hAnsi="宋体" w:eastAsia="宋体"/>
          <w:sz w:val="21"/>
          <w:szCs w:val="21"/>
        </w:rPr>
        <w:t xml:space="preserve">4</w:t>
      </w:r>
      <w:r>
        <w:rPr>
          <w:rFonts w:hint="eastAsia" w:ascii="宋体" w:hAnsi="宋体" w:eastAsia="宋体"/>
          <w:sz w:val="21"/>
          <w:szCs w:val="21"/>
        </w:rPr>
        <w:t xml:space="preserve">7</w:t>
      </w:r>
      <w:r>
        <w:rPr>
          <w:rFonts w:ascii="宋体" w:hAnsi="宋体" w:eastAsia="宋体"/>
          <w:sz w:val="21"/>
          <w:szCs w:val="21"/>
        </w:rPr>
        <w:t xml:space="preserve">.3  </w:t>
      </w:r>
      <w:r>
        <w:rPr>
          <w:rFonts w:hint="eastAsia" w:ascii="宋体" w:hAnsi="宋体" w:eastAsia="宋体"/>
          <w:sz w:val="21"/>
          <w:szCs w:val="21"/>
        </w:rPr>
        <w:t xml:space="preserve">乙方应在收到甲方书面异议后</w:t>
      </w:r>
      <w:r>
        <w:rPr>
          <w:rFonts w:hint="eastAsia" w:ascii="宋体" w:hAnsi="宋体" w:eastAsia="宋体"/>
          <w:sz w:val="21"/>
          <w:szCs w:val="21"/>
        </w:rPr>
        <w:t xml:space="preserve">2</w:t>
      </w:r>
      <w:r>
        <w:rPr>
          <w:rFonts w:hint="eastAsia" w:ascii="宋体" w:hAnsi="宋体" w:eastAsia="宋体"/>
          <w:sz w:val="21"/>
          <w:szCs w:val="21"/>
        </w:rPr>
        <w:t xml:space="preserve">天内（双方在合同特殊条款另行规定的除外）负责处理问题，否则将视为默认甲方提出的异议和处理意见。</w:t>
      </w:r>
      <w:r/>
    </w:p>
    <w:p>
      <w:pPr>
        <w:spacing w:line="360" w:lineRule="auto"/>
        <w:rPr>
          <w:rFonts w:ascii="宋体" w:hAnsi="宋体"/>
          <w:b/>
          <w:szCs w:val="21"/>
        </w:rPr>
      </w:pPr>
      <w:r/>
      <w:bookmarkStart w:id="73" w:name="_Toc13543217"/>
      <w:r>
        <w:rPr>
          <w:rFonts w:hint="eastAsia" w:ascii="宋体" w:hAnsi="宋体"/>
          <w:b/>
          <w:szCs w:val="21"/>
        </w:rPr>
        <w:t xml:space="preserve">五、合同价款和支付</w:t>
      </w:r>
      <w:bookmarkEnd w:id="73"/>
      <w:r/>
      <w:r/>
    </w:p>
    <w:p>
      <w:pPr>
        <w:spacing w:line="360" w:lineRule="auto"/>
        <w:rPr>
          <w:rFonts w:ascii="宋体" w:hAnsi="宋体"/>
          <w:b/>
          <w:szCs w:val="21"/>
        </w:rPr>
      </w:pPr>
      <w:r>
        <w:rPr>
          <w:rFonts w:ascii="宋体" w:hAnsi="宋体"/>
          <w:b/>
          <w:szCs w:val="21"/>
        </w:rPr>
        <w:t xml:space="preserve">4</w:t>
      </w:r>
      <w:r>
        <w:rPr>
          <w:rFonts w:hint="eastAsia" w:ascii="宋体" w:hAnsi="宋体"/>
          <w:b/>
          <w:szCs w:val="21"/>
        </w:rPr>
        <w:t xml:space="preserve">8</w:t>
      </w:r>
      <w:r>
        <w:rPr>
          <w:rFonts w:ascii="宋体" w:hAnsi="宋体"/>
          <w:b/>
          <w:szCs w:val="21"/>
        </w:rPr>
        <w:t xml:space="preserve">.  </w:t>
      </w:r>
      <w:r>
        <w:rPr>
          <w:rFonts w:hint="eastAsia" w:ascii="宋体" w:hAnsi="宋体"/>
          <w:b/>
          <w:szCs w:val="21"/>
        </w:rPr>
        <w:t xml:space="preserve">合同价款和支付</w:t>
      </w:r>
      <w:r/>
    </w:p>
    <w:p>
      <w:pPr>
        <w:pStyle w:val="941"/>
        <w:ind w:firstLine="422"/>
        <w:spacing w:line="360" w:lineRule="auto"/>
        <w:rPr>
          <w:rFonts w:ascii="宋体" w:hAnsi="宋体" w:eastAsia="宋体"/>
          <w:sz w:val="21"/>
          <w:szCs w:val="21"/>
        </w:rPr>
      </w:pPr>
      <w:r>
        <w:rPr>
          <w:rFonts w:ascii="宋体" w:hAnsi="宋体" w:eastAsia="宋体"/>
          <w:sz w:val="21"/>
          <w:szCs w:val="21"/>
        </w:rPr>
        <w:t xml:space="preserve">4</w:t>
      </w:r>
      <w:r>
        <w:rPr>
          <w:rFonts w:hint="eastAsia" w:ascii="宋体" w:hAnsi="宋体" w:eastAsia="宋体"/>
          <w:sz w:val="21"/>
          <w:szCs w:val="21"/>
        </w:rPr>
        <w:t xml:space="preserve">8</w:t>
      </w:r>
      <w:r>
        <w:rPr>
          <w:rFonts w:ascii="宋体" w:hAnsi="宋体" w:eastAsia="宋体"/>
          <w:sz w:val="21"/>
          <w:szCs w:val="21"/>
        </w:rPr>
        <w:t xml:space="preserve">.1 </w:t>
      </w:r>
      <w:r>
        <w:rPr>
          <w:rFonts w:hint="eastAsia" w:ascii="宋体" w:hAnsi="宋体" w:eastAsia="宋体"/>
          <w:sz w:val="21"/>
          <w:szCs w:val="21"/>
        </w:rPr>
        <w:t xml:space="preserve">本合同的结算货币为人民币，单位元。</w:t>
      </w:r>
      <w:r/>
    </w:p>
    <w:p>
      <w:pPr>
        <w:pStyle w:val="941"/>
        <w:ind w:firstLine="422"/>
        <w:spacing w:line="360" w:lineRule="auto"/>
        <w:rPr>
          <w:rFonts w:ascii="宋体" w:hAnsi="宋体" w:eastAsia="宋体"/>
          <w:sz w:val="21"/>
          <w:szCs w:val="21"/>
        </w:rPr>
      </w:pPr>
      <w:r>
        <w:rPr>
          <w:rFonts w:ascii="宋体" w:hAnsi="宋体" w:eastAsia="宋体"/>
          <w:sz w:val="21"/>
          <w:szCs w:val="21"/>
        </w:rPr>
        <w:t xml:space="preserve">4</w:t>
      </w:r>
      <w:r>
        <w:rPr>
          <w:rFonts w:hint="eastAsia" w:ascii="宋体" w:hAnsi="宋体" w:eastAsia="宋体"/>
          <w:sz w:val="21"/>
          <w:szCs w:val="21"/>
        </w:rPr>
        <w:t xml:space="preserve">8</w:t>
      </w:r>
      <w:r>
        <w:rPr>
          <w:rFonts w:ascii="宋体" w:hAnsi="宋体" w:eastAsia="宋体"/>
          <w:sz w:val="21"/>
          <w:szCs w:val="21"/>
        </w:rPr>
        <w:t xml:space="preserve">.2 </w:t>
      </w:r>
      <w:r>
        <w:rPr>
          <w:rFonts w:hint="eastAsia" w:ascii="宋体" w:hAnsi="宋体" w:eastAsia="宋体"/>
          <w:sz w:val="21"/>
          <w:szCs w:val="21"/>
        </w:rPr>
        <w:t xml:space="preserve">乙方应按照双方签订的合同规定交货并在合同特殊条款规定的期限内</w:t>
      </w:r>
      <w:r>
        <w:rPr>
          <w:rFonts w:hint="eastAsia" w:ascii="宋体" w:hAnsi="宋体" w:eastAsia="宋体"/>
          <w:sz w:val="21"/>
          <w:szCs w:val="21"/>
        </w:rPr>
        <w:t xml:space="preserve">持下列单据结算货款。</w:t>
      </w:r>
      <w:r/>
    </w:p>
    <w:p>
      <w:pPr>
        <w:pStyle w:val="941"/>
        <w:ind w:firstLine="422"/>
        <w:spacing w:line="360" w:lineRule="auto"/>
        <w:rPr>
          <w:rFonts w:ascii="宋体" w:hAnsi="宋体" w:eastAsia="宋体"/>
          <w:sz w:val="21"/>
          <w:szCs w:val="21"/>
        </w:rPr>
      </w:pPr>
      <w:r>
        <w:rPr>
          <w:rFonts w:ascii="宋体" w:hAnsi="宋体" w:eastAsia="宋体"/>
          <w:sz w:val="21"/>
          <w:szCs w:val="21"/>
        </w:rPr>
        <w:t xml:space="preserve">4</w:t>
      </w:r>
      <w:r>
        <w:rPr>
          <w:rFonts w:hint="eastAsia" w:ascii="宋体" w:hAnsi="宋体" w:eastAsia="宋体"/>
          <w:sz w:val="21"/>
          <w:szCs w:val="21"/>
        </w:rPr>
        <w:t xml:space="preserve">8</w:t>
      </w:r>
      <w:r>
        <w:rPr>
          <w:rFonts w:ascii="宋体" w:hAnsi="宋体" w:eastAsia="宋体"/>
          <w:sz w:val="21"/>
          <w:szCs w:val="21"/>
        </w:rPr>
        <w:t xml:space="preserve">.2.1 </w:t>
      </w:r>
      <w:r>
        <w:rPr>
          <w:rFonts w:hint="eastAsia" w:ascii="宋体" w:hAnsi="宋体" w:eastAsia="宋体"/>
          <w:sz w:val="21"/>
          <w:szCs w:val="21"/>
        </w:rPr>
        <w:t xml:space="preserve">正式的发票。</w:t>
      </w:r>
      <w:r/>
    </w:p>
    <w:p>
      <w:pPr>
        <w:pStyle w:val="941"/>
        <w:ind w:firstLine="422"/>
        <w:spacing w:line="360" w:lineRule="auto"/>
        <w:rPr>
          <w:rFonts w:ascii="宋体" w:hAnsi="宋体" w:eastAsia="宋体"/>
          <w:sz w:val="21"/>
          <w:szCs w:val="21"/>
        </w:rPr>
      </w:pPr>
      <w:r>
        <w:rPr>
          <w:rFonts w:ascii="宋体" w:hAnsi="宋体" w:eastAsia="宋体"/>
          <w:sz w:val="21"/>
          <w:szCs w:val="21"/>
        </w:rPr>
        <w:t xml:space="preserve">4</w:t>
      </w:r>
      <w:r>
        <w:rPr>
          <w:rFonts w:hint="eastAsia" w:ascii="宋体" w:hAnsi="宋体" w:eastAsia="宋体"/>
          <w:sz w:val="21"/>
          <w:szCs w:val="21"/>
        </w:rPr>
        <w:t xml:space="preserve">8</w:t>
      </w:r>
      <w:r>
        <w:rPr>
          <w:rFonts w:ascii="宋体" w:hAnsi="宋体" w:eastAsia="宋体"/>
          <w:sz w:val="21"/>
          <w:szCs w:val="21"/>
        </w:rPr>
        <w:t xml:space="preserve">.2.2 </w:t>
      </w:r>
      <w:r>
        <w:rPr>
          <w:rFonts w:hint="eastAsia" w:ascii="宋体" w:hAnsi="宋体" w:eastAsia="宋体"/>
          <w:sz w:val="21"/>
          <w:szCs w:val="21"/>
        </w:rPr>
        <w:t xml:space="preserve">甲方盖章签收后的送货回单和验收合格证明。</w:t>
      </w:r>
      <w:r/>
    </w:p>
    <w:p>
      <w:pPr>
        <w:pStyle w:val="941"/>
        <w:ind w:firstLine="422"/>
        <w:spacing w:line="360" w:lineRule="auto"/>
        <w:rPr>
          <w:rFonts w:ascii="宋体" w:hAnsi="宋体" w:eastAsia="宋体"/>
          <w:sz w:val="21"/>
          <w:szCs w:val="21"/>
        </w:rPr>
      </w:pPr>
      <w:r>
        <w:rPr>
          <w:rFonts w:ascii="宋体" w:hAnsi="宋体" w:eastAsia="宋体"/>
          <w:sz w:val="21"/>
          <w:szCs w:val="21"/>
        </w:rPr>
        <w:t xml:space="preserve">4</w:t>
      </w:r>
      <w:r>
        <w:rPr>
          <w:rFonts w:hint="eastAsia" w:ascii="宋体" w:hAnsi="宋体" w:eastAsia="宋体"/>
          <w:sz w:val="21"/>
          <w:szCs w:val="21"/>
        </w:rPr>
        <w:t xml:space="preserve">8</w:t>
      </w:r>
      <w:r>
        <w:rPr>
          <w:rFonts w:ascii="宋体" w:hAnsi="宋体" w:eastAsia="宋体"/>
          <w:sz w:val="21"/>
          <w:szCs w:val="21"/>
        </w:rPr>
        <w:t xml:space="preserve">.3 </w:t>
      </w:r>
      <w:r>
        <w:rPr>
          <w:rFonts w:hint="eastAsia" w:ascii="宋体" w:hAnsi="宋体" w:eastAsia="宋体"/>
          <w:sz w:val="21"/>
          <w:szCs w:val="21"/>
        </w:rPr>
        <w:t xml:space="preserve">甲方应按合同特殊条款规定的期限和方式付款。</w:t>
      </w:r>
      <w:r/>
    </w:p>
    <w:p>
      <w:pPr>
        <w:pStyle w:val="941"/>
        <w:ind w:firstLine="422"/>
        <w:spacing w:line="360" w:lineRule="auto"/>
        <w:rPr>
          <w:rFonts w:ascii="宋体" w:hAnsi="宋体" w:eastAsia="宋体"/>
          <w:sz w:val="21"/>
          <w:szCs w:val="21"/>
        </w:rPr>
      </w:pPr>
      <w:r>
        <w:rPr>
          <w:rFonts w:ascii="宋体" w:hAnsi="宋体" w:eastAsia="宋体"/>
          <w:sz w:val="21"/>
          <w:szCs w:val="21"/>
        </w:rPr>
        <w:t xml:space="preserve">4</w:t>
      </w:r>
      <w:r>
        <w:rPr>
          <w:rFonts w:hint="eastAsia" w:ascii="宋体" w:hAnsi="宋体" w:eastAsia="宋体"/>
          <w:sz w:val="21"/>
          <w:szCs w:val="21"/>
        </w:rPr>
        <w:t xml:space="preserve">8</w:t>
      </w:r>
      <w:r>
        <w:rPr>
          <w:rFonts w:ascii="宋体" w:hAnsi="宋体" w:eastAsia="宋体"/>
          <w:sz w:val="21"/>
          <w:szCs w:val="21"/>
        </w:rPr>
        <w:t xml:space="preserve">.4 </w:t>
      </w:r>
      <w:r>
        <w:rPr>
          <w:rFonts w:hint="eastAsia" w:ascii="宋体" w:hAnsi="宋体" w:eastAsia="宋体"/>
          <w:sz w:val="21"/>
          <w:szCs w:val="21"/>
        </w:rPr>
        <w:t xml:space="preserve">根据现行税法对甲方征收的与本合同有关的一切税费均由甲方承担；根据现行税法对乙方征收的与本合同有关的一切税费均由乙方承担。</w:t>
      </w:r>
      <w:r/>
    </w:p>
    <w:p>
      <w:pPr>
        <w:spacing w:line="360" w:lineRule="auto"/>
        <w:rPr>
          <w:rFonts w:ascii="宋体" w:hAnsi="宋体"/>
          <w:b/>
          <w:szCs w:val="21"/>
        </w:rPr>
      </w:pPr>
      <w:r/>
      <w:bookmarkStart w:id="74" w:name="_Toc13543218"/>
      <w:r>
        <w:rPr>
          <w:rFonts w:hint="eastAsia" w:ascii="宋体" w:hAnsi="宋体"/>
          <w:b/>
          <w:szCs w:val="21"/>
        </w:rPr>
        <w:t xml:space="preserve">六、违约责任</w:t>
      </w:r>
      <w:bookmarkEnd w:id="74"/>
      <w:r/>
      <w:r/>
    </w:p>
    <w:p>
      <w:pPr>
        <w:spacing w:line="360" w:lineRule="auto"/>
        <w:rPr>
          <w:rFonts w:ascii="宋体" w:hAnsi="宋体"/>
          <w:b/>
          <w:szCs w:val="21"/>
        </w:rPr>
      </w:pPr>
      <w:r>
        <w:rPr>
          <w:rFonts w:ascii="宋体" w:hAnsi="宋体"/>
          <w:b/>
          <w:szCs w:val="21"/>
        </w:rPr>
        <w:t xml:space="preserve">4</w:t>
      </w:r>
      <w:r>
        <w:rPr>
          <w:rFonts w:hint="eastAsia" w:ascii="宋体" w:hAnsi="宋体"/>
          <w:b/>
          <w:szCs w:val="21"/>
        </w:rPr>
        <w:t xml:space="preserve">9</w:t>
      </w:r>
      <w:r>
        <w:rPr>
          <w:rFonts w:ascii="宋体" w:hAnsi="宋体"/>
          <w:b/>
          <w:szCs w:val="21"/>
        </w:rPr>
        <w:t xml:space="preserve">.  </w:t>
      </w:r>
      <w:r>
        <w:rPr>
          <w:rFonts w:hint="eastAsia" w:ascii="宋体" w:hAnsi="宋体"/>
          <w:b/>
          <w:szCs w:val="21"/>
        </w:rPr>
        <w:t xml:space="preserve">违约责任</w:t>
      </w:r>
      <w:r/>
    </w:p>
    <w:p>
      <w:pPr>
        <w:pStyle w:val="941"/>
        <w:ind w:firstLine="422"/>
        <w:spacing w:line="360" w:lineRule="auto"/>
        <w:rPr>
          <w:rFonts w:ascii="宋体" w:hAnsi="宋体" w:eastAsia="宋体"/>
          <w:sz w:val="21"/>
          <w:szCs w:val="21"/>
        </w:rPr>
      </w:pPr>
      <w:r>
        <w:rPr>
          <w:rFonts w:hint="eastAsia" w:ascii="宋体" w:hAnsi="宋体" w:eastAsia="宋体"/>
          <w:sz w:val="21"/>
          <w:szCs w:val="21"/>
        </w:rPr>
        <w:t xml:space="preserve">合同一方不履行合同义务或者履行合同义务不符合约定的，应当承担继续履行、采取补救措施或者赔偿损失等违约责任。</w:t>
      </w:r>
      <w:r/>
    </w:p>
    <w:p>
      <w:pPr>
        <w:spacing w:line="360" w:lineRule="auto"/>
        <w:rPr>
          <w:rFonts w:ascii="宋体" w:hAnsi="宋体"/>
          <w:b/>
          <w:szCs w:val="21"/>
        </w:rPr>
      </w:pPr>
      <w:r>
        <w:rPr>
          <w:rFonts w:hint="eastAsia" w:ascii="宋体" w:hAnsi="宋体"/>
          <w:b/>
          <w:szCs w:val="21"/>
        </w:rPr>
        <w:t xml:space="preserve">50</w:t>
      </w:r>
      <w:r>
        <w:rPr>
          <w:rFonts w:ascii="宋体" w:hAnsi="宋体"/>
          <w:b/>
          <w:szCs w:val="21"/>
        </w:rPr>
        <w:t xml:space="preserve">.  </w:t>
      </w:r>
      <w:r>
        <w:rPr>
          <w:rFonts w:hint="eastAsia" w:ascii="宋体" w:hAnsi="宋体"/>
          <w:b/>
          <w:szCs w:val="21"/>
        </w:rPr>
        <w:t xml:space="preserve">甲方违约责任</w:t>
      </w:r>
      <w:r/>
    </w:p>
    <w:p>
      <w:pPr>
        <w:ind w:left="199" w:firstLine="210"/>
        <w:jc w:val="left"/>
        <w:spacing w:line="360" w:lineRule="auto"/>
        <w:rPr>
          <w:rFonts w:ascii="宋体" w:hAnsi="宋体"/>
          <w:szCs w:val="21"/>
        </w:rPr>
      </w:pPr>
      <w:r>
        <w:rPr>
          <w:rFonts w:hint="eastAsia" w:ascii="宋体" w:hAnsi="宋体"/>
          <w:szCs w:val="21"/>
        </w:rPr>
        <w:t xml:space="preserve">50</w:t>
      </w:r>
      <w:r>
        <w:rPr>
          <w:rFonts w:ascii="宋体" w:hAnsi="宋体"/>
          <w:szCs w:val="21"/>
        </w:rPr>
        <w:t xml:space="preserve">.1  </w:t>
      </w:r>
      <w:r>
        <w:rPr>
          <w:rFonts w:hint="eastAsia" w:ascii="宋体" w:hAnsi="宋体"/>
          <w:szCs w:val="21"/>
        </w:rPr>
        <w:t xml:space="preserve">甲方逾期付款的（正当拒付、供方同意延期付款时除外），应按同期银行贷款利率支付拖欠材料款的利息。但乙方不得因拖欠材料款而停止供货。</w:t>
      </w:r>
      <w:r/>
    </w:p>
    <w:p>
      <w:pPr>
        <w:pStyle w:val="941"/>
        <w:ind w:firstLine="422"/>
        <w:spacing w:line="360" w:lineRule="auto"/>
        <w:rPr>
          <w:rFonts w:ascii="宋体" w:hAnsi="宋体" w:eastAsia="宋体"/>
          <w:sz w:val="21"/>
          <w:szCs w:val="21"/>
        </w:rPr>
      </w:pPr>
      <w:r>
        <w:rPr>
          <w:rFonts w:hint="eastAsia" w:ascii="宋体" w:hAnsi="宋体" w:eastAsia="宋体"/>
          <w:sz w:val="21"/>
          <w:szCs w:val="21"/>
        </w:rPr>
        <w:t xml:space="preserve">50</w:t>
      </w:r>
      <w:r>
        <w:rPr>
          <w:rFonts w:ascii="宋体" w:hAnsi="宋体" w:eastAsia="宋体"/>
          <w:sz w:val="21"/>
          <w:szCs w:val="21"/>
        </w:rPr>
        <w:t xml:space="preserve">.</w:t>
      </w:r>
      <w:r>
        <w:rPr>
          <w:rFonts w:hint="eastAsia" w:ascii="宋体" w:hAnsi="宋体" w:eastAsia="宋体"/>
          <w:sz w:val="21"/>
          <w:szCs w:val="21"/>
        </w:rPr>
        <w:t xml:space="preserve">2</w:t>
      </w:r>
      <w:r>
        <w:rPr>
          <w:rFonts w:hint="eastAsia" w:ascii="宋体" w:hAnsi="宋体" w:eastAsia="宋体"/>
          <w:sz w:val="21"/>
          <w:szCs w:val="21"/>
        </w:rPr>
        <w:t xml:space="preserve">甲方违反合同规定，拒绝接收乙方交付的合格标的物，应当承担乙方由此造成的损失，包括运输部门的罚款。</w:t>
      </w:r>
      <w:r/>
    </w:p>
    <w:p>
      <w:pPr>
        <w:spacing w:line="360" w:lineRule="auto"/>
        <w:rPr>
          <w:rFonts w:ascii="宋体" w:hAnsi="宋体"/>
          <w:b/>
          <w:szCs w:val="21"/>
        </w:rPr>
      </w:pPr>
      <w:r>
        <w:rPr>
          <w:rFonts w:hint="eastAsia" w:ascii="宋体" w:hAnsi="宋体"/>
          <w:b/>
          <w:szCs w:val="21"/>
        </w:rPr>
        <w:t xml:space="preserve">51</w:t>
      </w:r>
      <w:r>
        <w:rPr>
          <w:rFonts w:ascii="宋体" w:hAnsi="宋体"/>
          <w:b/>
          <w:szCs w:val="21"/>
        </w:rPr>
        <w:t xml:space="preserve">.  </w:t>
      </w:r>
      <w:r>
        <w:rPr>
          <w:rFonts w:hint="eastAsia" w:ascii="宋体" w:hAnsi="宋体"/>
          <w:b/>
          <w:szCs w:val="21"/>
        </w:rPr>
        <w:t xml:space="preserve">乙方违约责任</w:t>
      </w:r>
      <w:r/>
    </w:p>
    <w:p>
      <w:pPr>
        <w:pStyle w:val="941"/>
        <w:ind w:firstLine="422"/>
        <w:spacing w:line="360" w:lineRule="auto"/>
        <w:rPr>
          <w:rFonts w:ascii="宋体" w:hAnsi="宋体" w:eastAsia="宋体"/>
          <w:sz w:val="21"/>
          <w:szCs w:val="21"/>
        </w:rPr>
      </w:pPr>
      <w:r>
        <w:rPr>
          <w:rFonts w:hint="eastAsia" w:ascii="宋体" w:hAnsi="宋体" w:eastAsia="宋体"/>
          <w:sz w:val="21"/>
          <w:szCs w:val="21"/>
        </w:rPr>
        <w:t xml:space="preserve">51</w:t>
      </w:r>
      <w:r>
        <w:rPr>
          <w:rFonts w:ascii="宋体" w:hAnsi="宋体" w:eastAsia="宋体"/>
          <w:sz w:val="21"/>
          <w:szCs w:val="21"/>
        </w:rPr>
        <w:t xml:space="preserve">.1  </w:t>
      </w:r>
      <w:r>
        <w:rPr>
          <w:rFonts w:hint="eastAsia" w:ascii="宋体" w:hAnsi="宋体" w:eastAsia="宋体"/>
          <w:sz w:val="21"/>
          <w:szCs w:val="21"/>
        </w:rPr>
        <w:t xml:space="preserve">乙方不能交货（逾期超过十五天视为不能交货），或交货不合格从而影响甲方按期正常使用的，甲方有权解除合同，乙方必须承担甲方由此引起的一切额外损失（包括但不限于货物差价、运输费用、建设承包方的窝工损失、设备闲置及其他赔偿要求），赔偿金额不低于合同</w:t>
      </w:r>
      <w:r>
        <w:rPr>
          <w:rFonts w:hint="eastAsia" w:ascii="宋体" w:hAnsi="宋体" w:eastAsia="宋体"/>
          <w:sz w:val="21"/>
          <w:szCs w:val="21"/>
        </w:rPr>
        <w:t xml:space="preserve">价格。</w:t>
      </w:r>
      <w:r/>
    </w:p>
    <w:p>
      <w:pPr>
        <w:pStyle w:val="941"/>
        <w:ind w:firstLine="422"/>
        <w:spacing w:line="360" w:lineRule="auto"/>
        <w:rPr>
          <w:rFonts w:ascii="宋体" w:hAnsi="宋体" w:eastAsia="宋体"/>
          <w:sz w:val="21"/>
          <w:szCs w:val="21"/>
        </w:rPr>
      </w:pPr>
      <w:r>
        <w:rPr>
          <w:rFonts w:hint="eastAsia" w:ascii="宋体" w:hAnsi="宋体" w:eastAsia="宋体"/>
          <w:sz w:val="21"/>
          <w:szCs w:val="21"/>
        </w:rPr>
        <w:t xml:space="preserve">51</w:t>
      </w:r>
      <w:r>
        <w:rPr>
          <w:rFonts w:ascii="宋体" w:hAnsi="宋体" w:eastAsia="宋体"/>
          <w:sz w:val="21"/>
          <w:szCs w:val="21"/>
        </w:rPr>
        <w:t xml:space="preserve">.2  </w:t>
      </w:r>
      <w:r>
        <w:rPr>
          <w:rFonts w:ascii="宋体" w:hAnsi="宋体" w:eastAsia="宋体"/>
          <w:sz w:val="21"/>
          <w:szCs w:val="21"/>
        </w:rPr>
        <w:t xml:space="preserve">乙方逾期完工</w:t>
      </w:r>
      <w:r>
        <w:rPr>
          <w:rFonts w:hint="eastAsia" w:ascii="宋体" w:hAnsi="宋体" w:eastAsia="宋体"/>
          <w:sz w:val="21"/>
          <w:szCs w:val="21"/>
        </w:rPr>
        <w:t xml:space="preserve">（</w:t>
      </w:r>
      <w:r>
        <w:rPr>
          <w:rFonts w:ascii="宋体" w:hAnsi="宋体" w:eastAsia="宋体"/>
          <w:sz w:val="21"/>
          <w:szCs w:val="21"/>
        </w:rPr>
        <w:t xml:space="preserve">即项目全部安装调试完成，整体验收合格并提交竣工资料）</w:t>
      </w:r>
      <w:r>
        <w:rPr>
          <w:rFonts w:hint="eastAsia" w:ascii="宋体" w:hAnsi="宋体" w:eastAsia="宋体"/>
          <w:sz w:val="21"/>
          <w:szCs w:val="21"/>
        </w:rPr>
        <w:t xml:space="preserve">，应在完工前与甲方协商，甲方仍需求的，乙方应立即完工并应按照逾期完工部分货款的每天千分之四支付逾期完工违约金，同时承担甲方因此遭致的损失费用。甲方原因引起的工期延误甲方应予以顺延工期，但甲方不承担乙方因此可能发生的任何经济损失。</w:t>
      </w:r>
      <w:r/>
    </w:p>
    <w:p>
      <w:pPr>
        <w:pStyle w:val="941"/>
        <w:ind w:firstLine="422"/>
        <w:spacing w:line="360" w:lineRule="auto"/>
        <w:rPr>
          <w:rFonts w:ascii="宋体" w:hAnsi="宋体" w:eastAsia="宋体"/>
          <w:sz w:val="21"/>
          <w:szCs w:val="21"/>
        </w:rPr>
      </w:pPr>
      <w:r>
        <w:rPr>
          <w:rFonts w:hint="eastAsia" w:ascii="宋体" w:hAnsi="宋体" w:eastAsia="宋体"/>
          <w:sz w:val="21"/>
          <w:szCs w:val="21"/>
        </w:rPr>
        <w:t xml:space="preserve">51.3</w:t>
      </w:r>
      <w:r>
        <w:rPr>
          <w:rFonts w:hint="eastAsia" w:ascii="宋体" w:hAnsi="宋体" w:eastAsia="宋体"/>
          <w:sz w:val="21"/>
          <w:szCs w:val="21"/>
        </w:rPr>
        <w:t xml:space="preserve">乙方提前交货的，须经甲方同意，接货后，仍可按合同规定的付款时间付款。</w:t>
      </w:r>
      <w:r/>
    </w:p>
    <w:p>
      <w:pPr>
        <w:pStyle w:val="941"/>
        <w:ind w:firstLine="422"/>
        <w:spacing w:line="360" w:lineRule="auto"/>
        <w:rPr>
          <w:rFonts w:ascii="宋体" w:hAnsi="宋体" w:eastAsia="宋体"/>
          <w:sz w:val="21"/>
          <w:szCs w:val="21"/>
        </w:rPr>
      </w:pPr>
      <w:r>
        <w:rPr>
          <w:rFonts w:hint="eastAsia" w:ascii="宋体" w:hAnsi="宋体" w:eastAsia="宋体"/>
          <w:sz w:val="21"/>
          <w:szCs w:val="21"/>
        </w:rPr>
        <w:t xml:space="preserve">51.4</w:t>
      </w:r>
      <w:r>
        <w:rPr>
          <w:rFonts w:hint="eastAsia" w:ascii="宋体" w:hAnsi="宋体" w:eastAsia="宋体"/>
          <w:sz w:val="21"/>
          <w:szCs w:val="21"/>
        </w:rPr>
        <w:t xml:space="preserve">甲方凭乙方出具的检验证明及质量担保书收货后，有权基于公共利益的考虑和对质量担保书的信任立即将相应标的物应用于施工。但在质量保证期限内，已使用的标的物被证明不符合合同规定的要求，则甲方有权选择下列一种方法追究乙方的违约责任：</w:t>
      </w:r>
      <w:r/>
    </w:p>
    <w:p>
      <w:pPr>
        <w:pStyle w:val="941"/>
        <w:ind w:firstLine="422"/>
        <w:spacing w:line="360" w:lineRule="auto"/>
        <w:rPr>
          <w:rFonts w:ascii="宋体" w:hAnsi="宋体" w:eastAsia="宋体"/>
          <w:sz w:val="21"/>
          <w:szCs w:val="21"/>
        </w:rPr>
      </w:pPr>
      <w:r>
        <w:rPr>
          <w:rFonts w:hint="eastAsia" w:ascii="宋体" w:hAnsi="宋体" w:eastAsia="宋体"/>
          <w:sz w:val="21"/>
          <w:szCs w:val="21"/>
        </w:rPr>
        <w:t xml:space="preserve">51.4.1</w:t>
      </w:r>
      <w:r>
        <w:rPr>
          <w:rFonts w:hint="eastAsia" w:ascii="宋体" w:hAnsi="宋体" w:eastAsia="宋体"/>
          <w:sz w:val="21"/>
          <w:szCs w:val="21"/>
        </w:rPr>
        <w:t xml:space="preserve">另行采购相应标的物、开挖、重新铺埋等所发生的一切费用均由乙方承担，乙方并应赔偿甲方的其他损失。</w:t>
      </w:r>
      <w:r/>
    </w:p>
    <w:p>
      <w:pPr>
        <w:pStyle w:val="941"/>
        <w:ind w:firstLine="422"/>
        <w:spacing w:line="360" w:lineRule="auto"/>
        <w:rPr>
          <w:rFonts w:ascii="宋体" w:hAnsi="宋体" w:eastAsia="宋体"/>
          <w:sz w:val="21"/>
          <w:szCs w:val="21"/>
        </w:rPr>
      </w:pPr>
      <w:r>
        <w:rPr>
          <w:rFonts w:hint="eastAsia" w:ascii="宋体" w:hAnsi="宋体" w:eastAsia="宋体"/>
          <w:sz w:val="21"/>
          <w:szCs w:val="21"/>
        </w:rPr>
        <w:t xml:space="preserve">51.4.2</w:t>
      </w:r>
      <w:r>
        <w:rPr>
          <w:rFonts w:hint="eastAsia" w:ascii="宋体" w:hAnsi="宋体" w:eastAsia="宋体"/>
          <w:sz w:val="21"/>
          <w:szCs w:val="21"/>
        </w:rPr>
        <w:t xml:space="preserve">乙方向甲方一次性赔偿相当于被证明不符合合同规定批次标的物价款的</w:t>
      </w:r>
      <w:r>
        <w:rPr>
          <w:rFonts w:hint="eastAsia" w:ascii="宋体" w:hAnsi="宋体" w:eastAsia="宋体"/>
          <w:sz w:val="21"/>
          <w:szCs w:val="21"/>
        </w:rPr>
        <w:t xml:space="preserve">300%</w:t>
      </w:r>
      <w:r>
        <w:rPr>
          <w:rFonts w:hint="eastAsia" w:ascii="宋体" w:hAnsi="宋体" w:eastAsia="宋体"/>
          <w:sz w:val="21"/>
          <w:szCs w:val="21"/>
        </w:rPr>
        <w:t xml:space="preserve">的赔偿金。</w:t>
      </w:r>
      <w:r/>
    </w:p>
    <w:p>
      <w:pPr>
        <w:spacing w:line="360" w:lineRule="auto"/>
        <w:rPr>
          <w:rFonts w:ascii="宋体" w:hAnsi="宋体"/>
          <w:b/>
          <w:szCs w:val="21"/>
        </w:rPr>
      </w:pPr>
      <w:r>
        <w:rPr>
          <w:rFonts w:hint="eastAsia" w:ascii="宋体" w:hAnsi="宋体"/>
          <w:b/>
          <w:szCs w:val="21"/>
        </w:rPr>
        <w:t xml:space="preserve">52</w:t>
      </w:r>
      <w:r>
        <w:rPr>
          <w:rFonts w:ascii="宋体" w:hAnsi="宋体"/>
          <w:b/>
          <w:szCs w:val="21"/>
        </w:rPr>
        <w:t xml:space="preserve">.  </w:t>
      </w:r>
      <w:r>
        <w:rPr>
          <w:rFonts w:hint="eastAsia" w:ascii="宋体" w:hAnsi="宋体"/>
          <w:b/>
          <w:szCs w:val="21"/>
        </w:rPr>
        <w:t xml:space="preserve">不可抗力</w:t>
      </w:r>
      <w:r/>
    </w:p>
    <w:p>
      <w:pPr>
        <w:pStyle w:val="941"/>
        <w:ind w:firstLine="422"/>
        <w:spacing w:line="360" w:lineRule="auto"/>
        <w:rPr>
          <w:rFonts w:ascii="宋体" w:hAnsi="宋体" w:eastAsia="宋体"/>
          <w:sz w:val="21"/>
          <w:szCs w:val="21"/>
        </w:rPr>
      </w:pPr>
      <w:r>
        <w:rPr>
          <w:rFonts w:hint="eastAsia" w:ascii="宋体" w:hAnsi="宋体" w:eastAsia="宋体"/>
          <w:sz w:val="21"/>
          <w:szCs w:val="21"/>
        </w:rPr>
        <w:t xml:space="preserve">52</w:t>
      </w:r>
      <w:r>
        <w:rPr>
          <w:rFonts w:ascii="宋体" w:hAnsi="宋体" w:eastAsia="宋体"/>
          <w:sz w:val="21"/>
          <w:szCs w:val="21"/>
        </w:rPr>
        <w:t xml:space="preserve">.1  </w:t>
      </w:r>
      <w:r>
        <w:rPr>
          <w:rFonts w:hint="eastAsia" w:ascii="宋体" w:hAnsi="宋体" w:eastAsia="宋体"/>
          <w:sz w:val="21"/>
          <w:szCs w:val="21"/>
        </w:rPr>
        <w:t xml:space="preserve">如果双方中任何一方由于战争，自然灾害、政治原因、禁止性法律规定以及其它经双方同意属于不可抗力的事故，致使合同履行受阻时，履行合同的期限应可延长，延长的期限应不超过</w:t>
      </w:r>
      <w:r>
        <w:rPr>
          <w:rFonts w:hint="eastAsia" w:ascii="宋体" w:hAnsi="宋体" w:eastAsia="宋体"/>
          <w:sz w:val="21"/>
          <w:szCs w:val="21"/>
        </w:rPr>
        <w:t xml:space="preserve">14</w:t>
      </w:r>
      <w:r>
        <w:rPr>
          <w:rFonts w:hint="eastAsia" w:ascii="宋体" w:hAnsi="宋体" w:eastAsia="宋体"/>
          <w:sz w:val="21"/>
          <w:szCs w:val="21"/>
        </w:rPr>
        <w:t xml:space="preserve">日，延长期内甲方有权另行购买，乙方必须承担甲方包括施工费用在内的所有损失。但由于一方违约或疏忽不属于不可抗力，应按违约责任条款予以处理。</w:t>
      </w:r>
      <w:r/>
    </w:p>
    <w:p>
      <w:pPr>
        <w:pStyle w:val="941"/>
        <w:ind w:firstLine="422"/>
        <w:spacing w:line="360" w:lineRule="auto"/>
        <w:rPr>
          <w:rFonts w:ascii="宋体" w:hAnsi="宋体" w:eastAsia="宋体"/>
          <w:sz w:val="21"/>
          <w:szCs w:val="21"/>
        </w:rPr>
      </w:pPr>
      <w:r>
        <w:rPr>
          <w:rFonts w:hint="eastAsia" w:ascii="宋体" w:hAnsi="宋体" w:eastAsia="宋体"/>
          <w:sz w:val="21"/>
          <w:szCs w:val="21"/>
        </w:rPr>
        <w:t xml:space="preserve">52</w:t>
      </w:r>
      <w:r>
        <w:rPr>
          <w:rFonts w:ascii="宋体" w:hAnsi="宋体" w:eastAsia="宋体"/>
          <w:sz w:val="21"/>
          <w:szCs w:val="21"/>
        </w:rPr>
        <w:t xml:space="preserve">.2 </w:t>
      </w:r>
      <w:r>
        <w:rPr>
          <w:rFonts w:hint="eastAsia" w:ascii="宋体" w:hAnsi="宋体" w:eastAsia="宋体"/>
          <w:sz w:val="21"/>
          <w:szCs w:val="21"/>
        </w:rPr>
        <w:t xml:space="preserve">受不可抗力影响的一方应在不可抗力发生后以尽快的方式通知另一方，如果不可抗力的时间超过</w:t>
      </w:r>
      <w:r>
        <w:rPr>
          <w:rFonts w:hint="eastAsia" w:ascii="宋体" w:hAnsi="宋体" w:eastAsia="宋体"/>
          <w:sz w:val="21"/>
          <w:szCs w:val="21"/>
        </w:rPr>
        <w:t xml:space="preserve">14</w:t>
      </w:r>
      <w:r>
        <w:rPr>
          <w:rFonts w:hint="eastAsia" w:ascii="宋体" w:hAnsi="宋体" w:eastAsia="宋体"/>
          <w:sz w:val="21"/>
          <w:szCs w:val="21"/>
        </w:rPr>
        <w:t xml:space="preserve">日，双方有权终止履行合同。</w:t>
      </w:r>
      <w:r/>
    </w:p>
    <w:p>
      <w:pPr>
        <w:spacing w:line="360" w:lineRule="auto"/>
        <w:rPr>
          <w:rFonts w:ascii="宋体" w:hAnsi="宋体"/>
          <w:b/>
          <w:szCs w:val="21"/>
        </w:rPr>
      </w:pPr>
      <w:r/>
      <w:bookmarkStart w:id="75" w:name="_Toc13543219"/>
      <w:r>
        <w:rPr>
          <w:rFonts w:hint="eastAsia" w:ascii="宋体" w:hAnsi="宋体"/>
          <w:b/>
          <w:szCs w:val="21"/>
        </w:rPr>
        <w:t xml:space="preserve">七、索赔</w:t>
      </w:r>
      <w:bookmarkEnd w:id="75"/>
      <w:r/>
      <w:r/>
    </w:p>
    <w:p>
      <w:pPr>
        <w:spacing w:line="360" w:lineRule="auto"/>
        <w:rPr>
          <w:rFonts w:ascii="宋体" w:hAnsi="宋体"/>
          <w:b/>
          <w:szCs w:val="21"/>
        </w:rPr>
      </w:pPr>
      <w:r>
        <w:rPr>
          <w:rFonts w:hint="eastAsia" w:ascii="宋体" w:hAnsi="宋体"/>
          <w:b/>
          <w:szCs w:val="21"/>
        </w:rPr>
        <w:t xml:space="preserve">53</w:t>
      </w:r>
      <w:r>
        <w:rPr>
          <w:rFonts w:ascii="宋体" w:hAnsi="宋体"/>
          <w:b/>
          <w:szCs w:val="21"/>
        </w:rPr>
        <w:t xml:space="preserve">.  </w:t>
      </w:r>
      <w:r>
        <w:rPr>
          <w:rFonts w:hint="eastAsia" w:ascii="宋体" w:hAnsi="宋体"/>
          <w:b/>
          <w:szCs w:val="21"/>
        </w:rPr>
        <w:t xml:space="preserve">索赔</w:t>
      </w:r>
      <w:r/>
    </w:p>
    <w:p>
      <w:pPr>
        <w:pStyle w:val="941"/>
        <w:ind w:firstLine="422"/>
        <w:spacing w:line="360" w:lineRule="auto"/>
        <w:rPr>
          <w:rFonts w:ascii="宋体" w:hAnsi="宋体" w:eastAsia="宋体"/>
          <w:sz w:val="21"/>
          <w:szCs w:val="21"/>
        </w:rPr>
      </w:pPr>
      <w:r>
        <w:rPr>
          <w:rFonts w:hint="eastAsia" w:ascii="宋体" w:hAnsi="宋体" w:eastAsia="宋体"/>
          <w:sz w:val="21"/>
          <w:szCs w:val="21"/>
        </w:rPr>
        <w:t xml:space="preserve">53</w:t>
      </w:r>
      <w:r>
        <w:rPr>
          <w:rFonts w:ascii="宋体" w:hAnsi="宋体" w:eastAsia="宋体"/>
          <w:sz w:val="21"/>
          <w:szCs w:val="21"/>
        </w:rPr>
        <w:t xml:space="preserve">.1  </w:t>
      </w:r>
      <w:r>
        <w:rPr>
          <w:rFonts w:hint="eastAsia" w:ascii="宋体" w:hAnsi="宋体" w:eastAsia="宋体"/>
          <w:sz w:val="21"/>
          <w:szCs w:val="21"/>
        </w:rPr>
        <w:t xml:space="preserve">甲方有权根据当地产品质量检验机构或其它有权部</w:t>
      </w:r>
      <w:r>
        <w:rPr>
          <w:rFonts w:hint="eastAsia" w:ascii="宋体" w:hAnsi="宋体" w:eastAsia="宋体"/>
          <w:sz w:val="21"/>
          <w:szCs w:val="21"/>
        </w:rPr>
        <w:t xml:space="preserve">门出具的检验证书向乙方提出索赔。</w:t>
      </w:r>
      <w:r/>
    </w:p>
    <w:p>
      <w:pPr>
        <w:pStyle w:val="941"/>
        <w:ind w:firstLine="422"/>
        <w:spacing w:line="360" w:lineRule="auto"/>
        <w:rPr>
          <w:rFonts w:ascii="宋体" w:hAnsi="宋体" w:eastAsia="宋体"/>
          <w:sz w:val="21"/>
          <w:szCs w:val="21"/>
        </w:rPr>
      </w:pPr>
      <w:r>
        <w:rPr>
          <w:rFonts w:hint="eastAsia" w:ascii="宋体" w:hAnsi="宋体" w:eastAsia="宋体"/>
          <w:sz w:val="21"/>
          <w:szCs w:val="21"/>
        </w:rPr>
        <w:t xml:space="preserve">53</w:t>
      </w:r>
      <w:r>
        <w:rPr>
          <w:rFonts w:ascii="宋体" w:hAnsi="宋体" w:eastAsia="宋体"/>
          <w:sz w:val="21"/>
          <w:szCs w:val="21"/>
        </w:rPr>
        <w:t xml:space="preserve">.2  </w:t>
      </w:r>
      <w:r>
        <w:rPr>
          <w:rFonts w:hint="eastAsia" w:ascii="宋体" w:hAnsi="宋体" w:eastAsia="宋体"/>
          <w:sz w:val="21"/>
          <w:szCs w:val="21"/>
        </w:rPr>
        <w:t xml:space="preserve">在本合同规定的检验期和质量保证期内，如果乙方对甲方提出的索赔或差异有责任，则乙方应按甲方同意的下列一种或多种方式解决索赔事宜：</w:t>
      </w:r>
      <w:r/>
    </w:p>
    <w:p>
      <w:pPr>
        <w:pStyle w:val="941"/>
        <w:ind w:firstLine="422"/>
        <w:spacing w:line="360" w:lineRule="auto"/>
        <w:rPr>
          <w:rFonts w:ascii="宋体" w:hAnsi="宋体" w:eastAsia="宋体"/>
          <w:sz w:val="21"/>
          <w:szCs w:val="21"/>
        </w:rPr>
      </w:pPr>
      <w:r>
        <w:rPr>
          <w:rFonts w:hint="eastAsia" w:ascii="宋体" w:hAnsi="宋体" w:eastAsia="宋体"/>
          <w:sz w:val="21"/>
          <w:szCs w:val="21"/>
        </w:rPr>
        <w:t xml:space="preserve">53</w:t>
      </w:r>
      <w:r>
        <w:rPr>
          <w:rFonts w:ascii="宋体" w:hAnsi="宋体" w:eastAsia="宋体"/>
          <w:sz w:val="21"/>
          <w:szCs w:val="21"/>
        </w:rPr>
        <w:t xml:space="preserve">.2.1  </w:t>
      </w:r>
      <w:r>
        <w:rPr>
          <w:rFonts w:hint="eastAsia" w:ascii="宋体" w:hAnsi="宋体" w:eastAsia="宋体"/>
          <w:sz w:val="21"/>
          <w:szCs w:val="21"/>
        </w:rPr>
        <w:t xml:space="preserve">乙方同意退货，并按合同规定的货币将货款退还给乙方，并承担由此发生的一切损失和费用，包括利息、银行手续费、运费、保险费、检验费、仓储费、装卸费、工程损失费以及为保护退回标的物所需的其他必要费用。</w:t>
      </w:r>
      <w:r/>
    </w:p>
    <w:p>
      <w:pPr>
        <w:pStyle w:val="941"/>
        <w:ind w:firstLine="422"/>
        <w:spacing w:line="360" w:lineRule="auto"/>
        <w:rPr>
          <w:rFonts w:ascii="宋体" w:hAnsi="宋体" w:eastAsia="宋体"/>
          <w:sz w:val="21"/>
          <w:szCs w:val="21"/>
        </w:rPr>
      </w:pPr>
      <w:r>
        <w:rPr>
          <w:rFonts w:hint="eastAsia" w:ascii="宋体" w:hAnsi="宋体" w:eastAsia="宋体"/>
          <w:sz w:val="21"/>
          <w:szCs w:val="21"/>
        </w:rPr>
        <w:t xml:space="preserve">53</w:t>
      </w:r>
      <w:r>
        <w:rPr>
          <w:rFonts w:ascii="宋体" w:hAnsi="宋体" w:eastAsia="宋体"/>
          <w:sz w:val="21"/>
          <w:szCs w:val="21"/>
        </w:rPr>
        <w:t xml:space="preserve">.2.2  </w:t>
      </w:r>
      <w:r>
        <w:rPr>
          <w:rFonts w:hint="eastAsia" w:ascii="宋体" w:hAnsi="宋体" w:eastAsia="宋体"/>
          <w:sz w:val="21"/>
          <w:szCs w:val="21"/>
        </w:rPr>
        <w:t xml:space="preserve">根据标的物的低劣程度、损坏程度以及甲方遭受损失的数额，经供需双方可商定降低标的物的价格，对已交付的货款多退少补。</w:t>
      </w:r>
      <w:r/>
    </w:p>
    <w:p>
      <w:pPr>
        <w:pStyle w:val="941"/>
        <w:ind w:firstLine="422"/>
        <w:spacing w:line="360" w:lineRule="auto"/>
        <w:rPr>
          <w:rFonts w:ascii="宋体" w:hAnsi="宋体" w:eastAsia="宋体"/>
          <w:sz w:val="21"/>
          <w:szCs w:val="21"/>
        </w:rPr>
      </w:pPr>
      <w:r>
        <w:rPr>
          <w:rFonts w:hint="eastAsia" w:ascii="宋体" w:hAnsi="宋体" w:eastAsia="宋体"/>
          <w:sz w:val="21"/>
          <w:szCs w:val="21"/>
        </w:rPr>
        <w:t xml:space="preserve">53</w:t>
      </w:r>
      <w:r>
        <w:rPr>
          <w:rFonts w:ascii="宋体" w:hAnsi="宋体" w:eastAsia="宋体"/>
          <w:sz w:val="21"/>
          <w:szCs w:val="21"/>
        </w:rPr>
        <w:t xml:space="preserve">.2.3</w:t>
      </w:r>
      <w:r>
        <w:rPr>
          <w:rFonts w:hint="eastAsia" w:ascii="宋体" w:hAnsi="宋体" w:eastAsia="宋体"/>
          <w:sz w:val="21"/>
          <w:szCs w:val="21"/>
        </w:rPr>
        <w:t xml:space="preserve">用符合规格、质量和性能要求的标的物来更换有缺陷的部分或修补缺陷部分，乙方应承担一切费用和风险并负担甲方所发生的一切直接费用。同时，供方应按合同规定，相应延长修补或被更换部</w:t>
      </w:r>
      <w:r>
        <w:rPr>
          <w:rFonts w:hint="eastAsia" w:ascii="宋体" w:hAnsi="宋体" w:eastAsia="宋体"/>
          <w:sz w:val="21"/>
          <w:szCs w:val="21"/>
        </w:rPr>
        <w:t xml:space="preserve">件或标的物的质量保证期。</w:t>
      </w:r>
      <w:r/>
    </w:p>
    <w:p>
      <w:pPr>
        <w:pStyle w:val="941"/>
        <w:ind w:firstLine="422"/>
        <w:spacing w:line="360" w:lineRule="auto"/>
        <w:rPr>
          <w:rFonts w:ascii="宋体" w:hAnsi="宋体" w:eastAsia="宋体"/>
          <w:sz w:val="21"/>
          <w:szCs w:val="21"/>
        </w:rPr>
      </w:pPr>
      <w:r>
        <w:rPr>
          <w:rFonts w:hint="eastAsia" w:ascii="宋体" w:hAnsi="宋体" w:eastAsia="宋体"/>
          <w:sz w:val="21"/>
          <w:szCs w:val="21"/>
        </w:rPr>
        <w:t xml:space="preserve">53</w:t>
      </w:r>
      <w:r>
        <w:rPr>
          <w:rFonts w:ascii="宋体" w:hAnsi="宋体" w:eastAsia="宋体"/>
          <w:sz w:val="21"/>
          <w:szCs w:val="21"/>
        </w:rPr>
        <w:t xml:space="preserve">.3  </w:t>
      </w:r>
      <w:r>
        <w:rPr>
          <w:rFonts w:hint="eastAsia" w:ascii="宋体" w:hAnsi="宋体" w:eastAsia="宋体"/>
          <w:sz w:val="21"/>
          <w:szCs w:val="21"/>
        </w:rPr>
        <w:t xml:space="preserve">如果在甲方发出索赔通知后七天内，乙方未能答复，上述索赔应视为已被乙方接受。若乙方未在甲方提出索赔通知后七天内或甲方同意的更长时间内，按照合同规定的任何一种方法解决索赔事宜，甲方将从未付款中扣回索赔金额，如果这些金额不足以补偿索赔金额，甲方有权向乙方提出对不足部分的补偿。</w:t>
      </w:r>
      <w:r/>
    </w:p>
    <w:p>
      <w:pPr>
        <w:spacing w:line="360" w:lineRule="auto"/>
        <w:rPr>
          <w:rFonts w:ascii="宋体" w:hAnsi="宋体"/>
          <w:b/>
          <w:szCs w:val="21"/>
        </w:rPr>
      </w:pPr>
      <w:r/>
      <w:bookmarkStart w:id="76" w:name="_Toc13543220"/>
      <w:r>
        <w:rPr>
          <w:rFonts w:hint="eastAsia" w:ascii="宋体" w:hAnsi="宋体"/>
          <w:b/>
          <w:szCs w:val="21"/>
        </w:rPr>
        <w:t xml:space="preserve">八、履约保证金</w:t>
      </w:r>
      <w:bookmarkEnd w:id="76"/>
      <w:r/>
      <w:r/>
    </w:p>
    <w:p>
      <w:pPr>
        <w:spacing w:line="360" w:lineRule="auto"/>
        <w:rPr>
          <w:rFonts w:ascii="宋体" w:hAnsi="宋体"/>
          <w:b/>
          <w:szCs w:val="21"/>
        </w:rPr>
      </w:pPr>
      <w:r>
        <w:rPr>
          <w:rFonts w:hint="eastAsia" w:ascii="宋体" w:hAnsi="宋体"/>
          <w:b/>
          <w:szCs w:val="21"/>
        </w:rPr>
        <w:t xml:space="preserve">5</w:t>
      </w:r>
      <w:r>
        <w:rPr>
          <w:rFonts w:hint="eastAsia" w:ascii="宋体" w:hAnsi="宋体"/>
          <w:b/>
          <w:szCs w:val="21"/>
        </w:rPr>
        <w:t xml:space="preserve">4</w:t>
      </w:r>
      <w:r>
        <w:rPr>
          <w:rFonts w:ascii="宋体" w:hAnsi="宋体"/>
          <w:b/>
          <w:szCs w:val="21"/>
        </w:rPr>
        <w:t xml:space="preserve">.  </w:t>
      </w:r>
      <w:r>
        <w:rPr>
          <w:rFonts w:hint="eastAsia" w:ascii="宋体" w:hAnsi="宋体"/>
          <w:b/>
          <w:szCs w:val="21"/>
        </w:rPr>
        <w:t xml:space="preserve">无</w:t>
      </w:r>
      <w:r/>
    </w:p>
    <w:p>
      <w:pPr>
        <w:spacing w:line="360" w:lineRule="auto"/>
        <w:rPr>
          <w:rFonts w:ascii="宋体" w:hAnsi="宋体"/>
          <w:b/>
          <w:szCs w:val="21"/>
        </w:rPr>
      </w:pPr>
      <w:r/>
      <w:bookmarkStart w:id="77" w:name="_Toc13543221"/>
      <w:r>
        <w:rPr>
          <w:rFonts w:hint="eastAsia" w:ascii="宋体" w:hAnsi="宋体"/>
          <w:b/>
          <w:szCs w:val="21"/>
        </w:rPr>
        <w:t xml:space="preserve">九、合同的解除和转让</w:t>
      </w:r>
      <w:bookmarkEnd w:id="77"/>
      <w:r/>
      <w:r/>
    </w:p>
    <w:p>
      <w:pPr>
        <w:spacing w:line="360" w:lineRule="auto"/>
        <w:rPr>
          <w:rFonts w:ascii="宋体" w:hAnsi="宋体"/>
          <w:b/>
          <w:szCs w:val="21"/>
        </w:rPr>
      </w:pPr>
      <w:r>
        <w:rPr>
          <w:rFonts w:ascii="宋体" w:hAnsi="宋体"/>
          <w:b/>
          <w:szCs w:val="21"/>
        </w:rPr>
        <w:t xml:space="preserve">5</w:t>
      </w:r>
      <w:r>
        <w:rPr>
          <w:rFonts w:hint="eastAsia" w:ascii="宋体" w:hAnsi="宋体"/>
          <w:b/>
          <w:szCs w:val="21"/>
        </w:rPr>
        <w:t xml:space="preserve">5</w:t>
      </w:r>
      <w:r>
        <w:rPr>
          <w:rFonts w:ascii="宋体" w:hAnsi="宋体"/>
          <w:b/>
          <w:szCs w:val="21"/>
        </w:rPr>
        <w:t xml:space="preserve">.  </w:t>
      </w:r>
      <w:r>
        <w:rPr>
          <w:rFonts w:hint="eastAsia" w:ascii="宋体" w:hAnsi="宋体"/>
          <w:b/>
          <w:szCs w:val="21"/>
        </w:rPr>
        <w:t xml:space="preserve">合同的解除</w:t>
      </w:r>
      <w:r/>
    </w:p>
    <w:p>
      <w:pPr>
        <w:ind w:firstLine="420"/>
        <w:spacing w:line="360" w:lineRule="auto"/>
        <w:tabs>
          <w:tab w:val="left" w:pos="630" w:leader="none"/>
        </w:tabs>
        <w:rPr>
          <w:rFonts w:ascii="宋体" w:hAnsi="宋体"/>
          <w:szCs w:val="21"/>
        </w:rPr>
      </w:pPr>
      <w:r>
        <w:rPr>
          <w:rFonts w:ascii="宋体" w:hAnsi="宋体"/>
          <w:szCs w:val="21"/>
        </w:rPr>
        <w:t xml:space="preserve">5</w:t>
      </w:r>
      <w:r>
        <w:rPr>
          <w:rFonts w:hint="eastAsia" w:ascii="宋体" w:hAnsi="宋体"/>
          <w:szCs w:val="21"/>
        </w:rPr>
        <w:t xml:space="preserve">5</w:t>
      </w:r>
      <w:r>
        <w:rPr>
          <w:rFonts w:ascii="宋体" w:hAnsi="宋体"/>
          <w:szCs w:val="21"/>
        </w:rPr>
        <w:t xml:space="preserve">.1 </w:t>
      </w:r>
      <w:r>
        <w:rPr>
          <w:rFonts w:hint="eastAsia" w:ascii="宋体" w:hAnsi="宋体"/>
          <w:szCs w:val="21"/>
        </w:rPr>
        <w:t xml:space="preserve">有下列情形之一，合同一方可以解除合同：</w:t>
      </w:r>
      <w:r/>
    </w:p>
    <w:p>
      <w:pPr>
        <w:ind w:firstLine="420"/>
        <w:spacing w:line="360" w:lineRule="auto"/>
        <w:tabs>
          <w:tab w:val="left" w:pos="630" w:leader="none"/>
        </w:tabs>
        <w:rPr>
          <w:rFonts w:ascii="宋体" w:hAnsi="宋体"/>
          <w:szCs w:val="21"/>
        </w:rPr>
      </w:pPr>
      <w:r>
        <w:rPr>
          <w:rFonts w:ascii="宋体" w:hAnsi="宋体"/>
          <w:szCs w:val="21"/>
        </w:rPr>
        <w:t xml:space="preserve">5</w:t>
      </w:r>
      <w:r>
        <w:rPr>
          <w:rFonts w:hint="eastAsia" w:ascii="宋体" w:hAnsi="宋体"/>
          <w:szCs w:val="21"/>
        </w:rPr>
        <w:t xml:space="preserve">5</w:t>
      </w:r>
      <w:r>
        <w:rPr>
          <w:rFonts w:ascii="宋体" w:hAnsi="宋体"/>
          <w:szCs w:val="21"/>
        </w:rPr>
        <w:t xml:space="preserve">.</w:t>
      </w:r>
      <w:r>
        <w:rPr>
          <w:rFonts w:hint="eastAsia" w:ascii="宋体" w:hAnsi="宋体"/>
          <w:szCs w:val="21"/>
        </w:rPr>
        <w:t xml:space="preserve">1</w:t>
      </w:r>
      <w:r>
        <w:rPr>
          <w:rFonts w:ascii="宋体" w:hAnsi="宋体"/>
          <w:szCs w:val="21"/>
        </w:rPr>
        <w:t xml:space="preserve">.1 </w:t>
      </w:r>
      <w:r>
        <w:rPr>
          <w:rFonts w:hint="eastAsia" w:ascii="宋体" w:hAnsi="宋体"/>
          <w:szCs w:val="21"/>
        </w:rPr>
        <w:t xml:space="preserve">因不可抗力致使不能实现合同目的，未受不可抗力影响的一方有权解除合同；</w:t>
      </w:r>
      <w:r/>
    </w:p>
    <w:p>
      <w:pPr>
        <w:ind w:firstLine="420"/>
        <w:spacing w:line="360" w:lineRule="auto"/>
        <w:tabs>
          <w:tab w:val="left" w:pos="630" w:leader="none"/>
        </w:tabs>
        <w:rPr>
          <w:rFonts w:ascii="宋体" w:hAnsi="宋体"/>
          <w:szCs w:val="21"/>
        </w:rPr>
      </w:pPr>
      <w:r>
        <w:rPr>
          <w:rFonts w:ascii="宋体" w:hAnsi="宋体"/>
          <w:szCs w:val="21"/>
        </w:rPr>
        <w:t xml:space="preserve">5</w:t>
      </w:r>
      <w:r>
        <w:rPr>
          <w:rFonts w:hint="eastAsia" w:ascii="宋体" w:hAnsi="宋体"/>
          <w:szCs w:val="21"/>
        </w:rPr>
        <w:t xml:space="preserve">5</w:t>
      </w:r>
      <w:r>
        <w:rPr>
          <w:rFonts w:ascii="宋体" w:hAnsi="宋体"/>
          <w:szCs w:val="21"/>
        </w:rPr>
        <w:t xml:space="preserve">.</w:t>
      </w:r>
      <w:r>
        <w:rPr>
          <w:rFonts w:hint="eastAsia" w:ascii="宋体" w:hAnsi="宋体"/>
          <w:szCs w:val="21"/>
        </w:rPr>
        <w:t xml:space="preserve">1</w:t>
      </w:r>
      <w:r>
        <w:rPr>
          <w:rFonts w:ascii="宋体" w:hAnsi="宋体"/>
          <w:szCs w:val="21"/>
        </w:rPr>
        <w:t xml:space="preserve">.2 </w:t>
      </w:r>
      <w:r>
        <w:rPr>
          <w:rFonts w:hint="eastAsia" w:ascii="宋体" w:hAnsi="宋体"/>
          <w:szCs w:val="21"/>
        </w:rPr>
        <w:t xml:space="preserve">因合同一方违约导致合同不能履行，另一方有权解除合同；</w:t>
      </w:r>
      <w:r/>
    </w:p>
    <w:p>
      <w:pPr>
        <w:ind w:firstLine="420"/>
        <w:spacing w:line="360" w:lineRule="auto"/>
        <w:tabs>
          <w:tab w:val="left" w:pos="630" w:leader="none"/>
        </w:tabs>
        <w:rPr>
          <w:rFonts w:ascii="宋体" w:hAnsi="宋体"/>
          <w:szCs w:val="21"/>
        </w:rPr>
      </w:pPr>
      <w:r>
        <w:rPr>
          <w:rFonts w:ascii="宋体" w:hAnsi="宋体"/>
          <w:szCs w:val="21"/>
        </w:rPr>
        <w:t xml:space="preserve">5</w:t>
      </w:r>
      <w:r>
        <w:rPr>
          <w:rFonts w:hint="eastAsia" w:ascii="宋体" w:hAnsi="宋体"/>
          <w:szCs w:val="21"/>
        </w:rPr>
        <w:t xml:space="preserve">5</w:t>
      </w:r>
      <w:r>
        <w:rPr>
          <w:rFonts w:ascii="宋体" w:hAnsi="宋体"/>
          <w:szCs w:val="21"/>
        </w:rPr>
        <w:t xml:space="preserve">.</w:t>
      </w:r>
      <w:r>
        <w:rPr>
          <w:rFonts w:hint="eastAsia" w:ascii="宋体" w:hAnsi="宋体"/>
          <w:szCs w:val="21"/>
        </w:rPr>
        <w:t xml:space="preserve">2</w:t>
      </w:r>
      <w:r>
        <w:rPr>
          <w:rFonts w:hint="eastAsia" w:ascii="宋体" w:hAnsi="宋体"/>
          <w:szCs w:val="21"/>
        </w:rPr>
        <w:t xml:space="preserve">有权解除合同的一方，应当在违约事实或不可抗力发生之后三十天内书面通知对方以主张解除合同，合同在书面通知到达对方时解除。</w:t>
      </w:r>
      <w:r/>
    </w:p>
    <w:p>
      <w:pPr>
        <w:spacing w:line="360" w:lineRule="auto"/>
        <w:rPr>
          <w:rFonts w:ascii="宋体" w:hAnsi="宋体"/>
          <w:b/>
          <w:szCs w:val="21"/>
        </w:rPr>
      </w:pPr>
      <w:r>
        <w:rPr>
          <w:rFonts w:ascii="宋体" w:hAnsi="宋体"/>
          <w:b/>
          <w:szCs w:val="21"/>
        </w:rPr>
        <w:t xml:space="preserve">5</w:t>
      </w:r>
      <w:r>
        <w:rPr>
          <w:rFonts w:hint="eastAsia" w:ascii="宋体" w:hAnsi="宋体"/>
          <w:b/>
          <w:szCs w:val="21"/>
        </w:rPr>
        <w:t xml:space="preserve">6</w:t>
      </w:r>
      <w:r>
        <w:rPr>
          <w:rFonts w:ascii="宋体" w:hAnsi="宋体"/>
          <w:b/>
          <w:szCs w:val="21"/>
        </w:rPr>
        <w:t xml:space="preserve">.  </w:t>
      </w:r>
      <w:r>
        <w:rPr>
          <w:rFonts w:hint="eastAsia" w:ascii="宋体" w:hAnsi="宋体"/>
          <w:b/>
          <w:szCs w:val="21"/>
        </w:rPr>
        <w:t xml:space="preserve">合同的转让</w:t>
      </w:r>
      <w:r/>
    </w:p>
    <w:p>
      <w:pPr>
        <w:ind w:firstLine="420"/>
        <w:spacing w:line="360" w:lineRule="auto"/>
        <w:tabs>
          <w:tab w:val="left" w:pos="630" w:leader="none"/>
        </w:tabs>
        <w:rPr>
          <w:rFonts w:ascii="宋体" w:hAnsi="宋体"/>
          <w:szCs w:val="21"/>
        </w:rPr>
      </w:pPr>
      <w:r>
        <w:rPr>
          <w:rFonts w:hint="eastAsia" w:ascii="宋体" w:hAnsi="宋体"/>
          <w:szCs w:val="21"/>
        </w:rPr>
        <w:t xml:space="preserve">合同的部分和全部都不得转让。</w:t>
      </w:r>
      <w:r/>
    </w:p>
    <w:p>
      <w:pPr>
        <w:spacing w:line="360" w:lineRule="auto"/>
        <w:rPr>
          <w:rFonts w:ascii="宋体" w:hAnsi="宋体"/>
          <w:b/>
          <w:szCs w:val="21"/>
        </w:rPr>
      </w:pPr>
      <w:r/>
      <w:bookmarkStart w:id="78" w:name="_Toc13543222"/>
      <w:r>
        <w:rPr>
          <w:rFonts w:hint="eastAsia" w:ascii="宋体" w:hAnsi="宋体"/>
          <w:b/>
          <w:szCs w:val="21"/>
        </w:rPr>
        <w:t xml:space="preserve">十、合同的生效</w:t>
      </w:r>
      <w:bookmarkEnd w:id="78"/>
      <w:r/>
      <w:r/>
    </w:p>
    <w:p>
      <w:pPr>
        <w:spacing w:line="360" w:lineRule="auto"/>
        <w:rPr>
          <w:rFonts w:ascii="宋体" w:hAnsi="宋体"/>
          <w:b/>
          <w:szCs w:val="21"/>
        </w:rPr>
      </w:pPr>
      <w:r>
        <w:rPr>
          <w:rFonts w:ascii="宋体" w:hAnsi="宋体"/>
          <w:b/>
          <w:szCs w:val="21"/>
        </w:rPr>
        <w:t xml:space="preserve">5</w:t>
      </w:r>
      <w:r>
        <w:rPr>
          <w:rFonts w:hint="eastAsia" w:ascii="宋体" w:hAnsi="宋体"/>
          <w:b/>
          <w:szCs w:val="21"/>
        </w:rPr>
        <w:t xml:space="preserve">7</w:t>
      </w:r>
      <w:r>
        <w:rPr>
          <w:rFonts w:ascii="宋体" w:hAnsi="宋体"/>
          <w:b/>
          <w:szCs w:val="21"/>
        </w:rPr>
        <w:t xml:space="preserve">.  </w:t>
      </w:r>
      <w:r>
        <w:rPr>
          <w:rFonts w:hint="eastAsia" w:ascii="宋体" w:hAnsi="宋体"/>
          <w:b/>
          <w:szCs w:val="21"/>
        </w:rPr>
        <w:t xml:space="preserve">合同的生效</w:t>
      </w:r>
      <w:r/>
    </w:p>
    <w:p>
      <w:pPr>
        <w:ind w:firstLine="420"/>
        <w:spacing w:line="360" w:lineRule="auto"/>
        <w:rPr>
          <w:rFonts w:ascii="宋体" w:hAnsi="宋体"/>
          <w:szCs w:val="21"/>
        </w:rPr>
      </w:pPr>
      <w:r/>
      <w:bookmarkStart w:id="79" w:name="_Toc13543223"/>
      <w:r>
        <w:rPr>
          <w:rFonts w:hint="eastAsia" w:ascii="宋体" w:hAnsi="宋体"/>
          <w:szCs w:val="21"/>
        </w:rPr>
        <w:t xml:space="preserve">本合同经甲乙双方法定代表人或其委托代理人签字并加盖公章（或合同章）后生效。</w:t>
      </w:r>
      <w:r/>
    </w:p>
    <w:p>
      <w:pPr>
        <w:spacing w:line="360" w:lineRule="auto"/>
        <w:rPr>
          <w:rFonts w:ascii="宋体" w:hAnsi="宋体"/>
          <w:b/>
          <w:szCs w:val="21"/>
        </w:rPr>
      </w:pPr>
      <w:r>
        <w:rPr>
          <w:rFonts w:hint="eastAsia" w:ascii="宋体" w:hAnsi="宋体"/>
          <w:b/>
          <w:szCs w:val="21"/>
        </w:rPr>
        <w:t xml:space="preserve">十一、争议解决</w:t>
      </w:r>
      <w:bookmarkEnd w:id="79"/>
      <w:r/>
      <w:r/>
    </w:p>
    <w:p>
      <w:pPr>
        <w:spacing w:line="360" w:lineRule="auto"/>
        <w:rPr>
          <w:rFonts w:ascii="宋体" w:hAnsi="宋体"/>
          <w:b/>
          <w:szCs w:val="21"/>
        </w:rPr>
      </w:pPr>
      <w:r>
        <w:rPr>
          <w:rFonts w:ascii="宋体" w:hAnsi="宋体"/>
          <w:b/>
          <w:szCs w:val="21"/>
        </w:rPr>
        <w:t xml:space="preserve">5</w:t>
      </w:r>
      <w:r>
        <w:rPr>
          <w:rFonts w:hint="eastAsia" w:ascii="宋体" w:hAnsi="宋体"/>
          <w:b/>
          <w:szCs w:val="21"/>
        </w:rPr>
        <w:t xml:space="preserve">8</w:t>
      </w:r>
      <w:r>
        <w:rPr>
          <w:rFonts w:ascii="宋体" w:hAnsi="宋体"/>
          <w:b/>
          <w:szCs w:val="21"/>
        </w:rPr>
        <w:t xml:space="preserve">.  </w:t>
      </w:r>
      <w:r>
        <w:rPr>
          <w:rFonts w:hint="eastAsia" w:ascii="宋体" w:hAnsi="宋体"/>
          <w:b/>
          <w:szCs w:val="21"/>
        </w:rPr>
        <w:t xml:space="preserve">争议解决</w:t>
      </w:r>
      <w:r/>
    </w:p>
    <w:p>
      <w:pPr>
        <w:ind w:firstLine="420"/>
        <w:spacing w:line="360" w:lineRule="auto"/>
        <w:tabs>
          <w:tab w:val="left" w:pos="630" w:leader="none"/>
        </w:tabs>
        <w:rPr>
          <w:rFonts w:ascii="宋体" w:hAnsi="宋体"/>
          <w:szCs w:val="21"/>
        </w:rPr>
      </w:pPr>
      <w:r>
        <w:rPr>
          <w:rFonts w:hint="eastAsia" w:ascii="宋体" w:hAnsi="宋体"/>
          <w:szCs w:val="21"/>
        </w:rPr>
        <w:t xml:space="preserve">甲乙双方因合同发生争议，应在招标代理机构的主持下进行调解，协商不成，任何一方可以甲方所在地人民法院起诉。</w:t>
      </w:r>
      <w:bookmarkStart w:id="80" w:name="_Toc13543224"/>
      <w:r/>
      <w:r/>
    </w:p>
    <w:p>
      <w:pPr>
        <w:spacing w:line="360" w:lineRule="auto"/>
        <w:rPr>
          <w:rFonts w:ascii="宋体" w:hAnsi="宋体"/>
          <w:b/>
          <w:szCs w:val="21"/>
        </w:rPr>
      </w:pPr>
      <w:r>
        <w:rPr>
          <w:rFonts w:hint="eastAsia" w:ascii="宋体" w:hAnsi="宋体"/>
          <w:b/>
          <w:szCs w:val="21"/>
        </w:rPr>
        <w:t xml:space="preserve">十二、附则</w:t>
      </w:r>
      <w:bookmarkEnd w:id="80"/>
      <w:r/>
      <w:r/>
    </w:p>
    <w:p>
      <w:pPr>
        <w:spacing w:line="360" w:lineRule="auto"/>
        <w:rPr>
          <w:rFonts w:ascii="宋体" w:hAnsi="宋体"/>
          <w:b/>
          <w:szCs w:val="21"/>
        </w:rPr>
      </w:pPr>
      <w:r>
        <w:rPr>
          <w:rFonts w:ascii="宋体" w:hAnsi="宋体"/>
          <w:b/>
          <w:szCs w:val="21"/>
        </w:rPr>
        <w:t xml:space="preserve">5</w:t>
      </w:r>
      <w:r>
        <w:rPr>
          <w:rFonts w:hint="eastAsia" w:ascii="宋体" w:hAnsi="宋体"/>
          <w:b/>
          <w:szCs w:val="21"/>
        </w:rPr>
        <w:t xml:space="preserve">9</w:t>
      </w:r>
      <w:r>
        <w:rPr>
          <w:rFonts w:ascii="宋体" w:hAnsi="宋体"/>
          <w:b/>
          <w:szCs w:val="21"/>
        </w:rPr>
        <w:t xml:space="preserve">.  </w:t>
      </w:r>
      <w:r>
        <w:rPr>
          <w:rFonts w:hint="eastAsia" w:ascii="宋体" w:hAnsi="宋体"/>
          <w:b/>
          <w:szCs w:val="21"/>
        </w:rPr>
        <w:t xml:space="preserve">合同份数。</w:t>
      </w:r>
      <w:r/>
    </w:p>
    <w:p>
      <w:pPr>
        <w:ind w:firstLine="420"/>
        <w:spacing w:line="360" w:lineRule="auto"/>
        <w:tabs>
          <w:tab w:val="left" w:pos="630" w:leader="none"/>
        </w:tabs>
        <w:rPr>
          <w:rFonts w:ascii="宋体" w:hAnsi="宋体"/>
          <w:szCs w:val="21"/>
        </w:rPr>
      </w:pPr>
      <w:r>
        <w:rPr>
          <w:rFonts w:hint="eastAsia" w:ascii="宋体" w:hAnsi="宋体"/>
          <w:szCs w:val="21"/>
        </w:rPr>
        <w:t xml:space="preserve">本合同一式肆份，甲方贰份、乙方壹份、招标代理机构执壹份。</w:t>
      </w:r>
      <w:r/>
    </w:p>
    <w:p>
      <w:pPr>
        <w:spacing w:line="360" w:lineRule="auto"/>
        <w:rPr>
          <w:rFonts w:ascii="宋体" w:hAnsi="宋体"/>
          <w:b/>
          <w:szCs w:val="21"/>
        </w:rPr>
      </w:pPr>
      <w:r>
        <w:rPr>
          <w:rFonts w:hint="eastAsia" w:ascii="宋体" w:hAnsi="宋体"/>
          <w:b/>
          <w:szCs w:val="21"/>
        </w:rPr>
        <w:t xml:space="preserve">60</w:t>
      </w:r>
      <w:r>
        <w:rPr>
          <w:rFonts w:ascii="宋体" w:hAnsi="宋体"/>
          <w:b/>
          <w:szCs w:val="21"/>
        </w:rPr>
        <w:t xml:space="preserve">.  </w:t>
      </w:r>
      <w:r>
        <w:rPr>
          <w:rFonts w:hint="eastAsia" w:ascii="宋体" w:hAnsi="宋体"/>
          <w:b/>
          <w:szCs w:val="21"/>
        </w:rPr>
        <w:t xml:space="preserve">未尽事宜</w:t>
      </w:r>
      <w:r/>
    </w:p>
    <w:p>
      <w:pPr>
        <w:ind w:firstLine="420"/>
        <w:spacing w:line="360" w:lineRule="auto"/>
        <w:tabs>
          <w:tab w:val="left" w:pos="630" w:leader="none"/>
        </w:tabs>
        <w:rPr>
          <w:rFonts w:ascii="宋体" w:hAnsi="宋体"/>
          <w:szCs w:val="21"/>
        </w:rPr>
      </w:pPr>
      <w:r>
        <w:rPr>
          <w:rFonts w:hint="eastAsia" w:ascii="宋体" w:hAnsi="宋体"/>
          <w:szCs w:val="21"/>
        </w:rPr>
        <w:t xml:space="preserve">本合同未尽事宜应按《中华人民共和国民法典》、《中华人民共和国产品质量法》、《中华人民共和国政府采购法》之规定解释。</w:t>
      </w:r>
      <w:r/>
    </w:p>
    <w:p>
      <w:pPr>
        <w:ind w:firstLine="883"/>
        <w:jc w:val="center"/>
        <w:spacing w:line="360" w:lineRule="auto"/>
        <w:rPr>
          <w:rFonts w:ascii="宋体" w:hAnsi="宋体"/>
          <w:sz w:val="44"/>
        </w:rPr>
      </w:pPr>
      <w:r>
        <w:rPr>
          <w:rFonts w:hint="eastAsia" w:ascii="宋体" w:hAnsi="宋体"/>
          <w:b/>
          <w:sz w:val="44"/>
        </w:rPr>
        <w:t xml:space="preserve">第六章</w:t>
      </w:r>
      <w:r>
        <w:rPr>
          <w:rFonts w:hint="eastAsia" w:ascii="宋体" w:hAnsi="宋体"/>
          <w:b/>
          <w:sz w:val="44"/>
        </w:rPr>
        <w:t xml:space="preserve"> </w:t>
      </w:r>
      <w:r>
        <w:rPr>
          <w:rFonts w:hint="eastAsia" w:ascii="宋体" w:hAnsi="宋体"/>
          <w:b/>
          <w:sz w:val="44"/>
        </w:rPr>
        <w:t xml:space="preserve">合同特殊条款</w:t>
      </w:r>
      <w:bookmarkEnd w:id="68"/>
      <w:r/>
      <w:bookmarkEnd w:id="69"/>
      <w:r/>
      <w:r/>
    </w:p>
    <w:p>
      <w:pPr>
        <w:ind w:firstLine="422"/>
        <w:jc w:val="left"/>
        <w:spacing w:line="360" w:lineRule="auto"/>
        <w:rPr>
          <w:rFonts w:ascii="宋体" w:hAnsi="宋体" w:cs="宋体"/>
          <w:b/>
          <w:szCs w:val="21"/>
        </w:rPr>
      </w:pPr>
      <w:r>
        <w:rPr>
          <w:rFonts w:hint="eastAsia" w:ascii="宋体" w:hAnsi="宋体" w:cs="宋体"/>
          <w:b/>
          <w:szCs w:val="21"/>
        </w:rPr>
        <w:t xml:space="preserve">甲方</w:t>
      </w:r>
      <w:r>
        <w:rPr>
          <w:rFonts w:hint="eastAsia" w:ascii="宋体" w:hAnsi="宋体" w:cs="宋体"/>
          <w:b/>
          <w:szCs w:val="21"/>
        </w:rPr>
        <w:t xml:space="preserve"> </w:t>
      </w:r>
      <w:r>
        <w:rPr>
          <w:rFonts w:hint="eastAsia" w:ascii="宋体" w:hAnsi="宋体" w:cs="宋体"/>
          <w:b/>
          <w:szCs w:val="21"/>
        </w:rPr>
        <w:t xml:space="preserve">：</w:t>
      </w:r>
      <w:r>
        <w:rPr>
          <w:rFonts w:hint="eastAsia" w:ascii="宋体" w:hAnsi="宋体" w:cs="宋体"/>
          <w:b/>
          <w:szCs w:val="21"/>
        </w:rPr>
        <w:t xml:space="preserve">江苏省汾湖高新技术产业开发区管理委员会</w:t>
      </w:r>
      <w:r/>
    </w:p>
    <w:p>
      <w:pPr>
        <w:ind w:firstLine="420"/>
        <w:jc w:val="left"/>
        <w:spacing w:line="360" w:lineRule="auto"/>
        <w:rPr>
          <w:rFonts w:ascii="宋体" w:hAnsi="宋体" w:cs="宋体"/>
          <w:bCs/>
          <w:szCs w:val="21"/>
        </w:rPr>
      </w:pPr>
      <w:r>
        <w:rPr>
          <w:rFonts w:hint="eastAsia" w:ascii="宋体" w:hAnsi="宋体" w:cs="宋体"/>
          <w:bCs/>
          <w:szCs w:val="21"/>
        </w:rPr>
        <w:t xml:space="preserve">联系人：</w:t>
      </w:r>
      <w:r>
        <w:rPr>
          <w:rFonts w:hint="eastAsia" w:ascii="宋体" w:hAnsi="宋体" w:cs="宋体"/>
          <w:bCs/>
          <w:szCs w:val="21"/>
        </w:rPr>
        <w:t xml:space="preserve"> </w:t>
      </w:r>
      <w:r/>
    </w:p>
    <w:p>
      <w:pPr>
        <w:ind w:firstLine="420"/>
        <w:jc w:val="left"/>
        <w:spacing w:line="360" w:lineRule="auto"/>
        <w:rPr>
          <w:rFonts w:ascii="宋体" w:hAnsi="宋体" w:cs="宋体"/>
          <w:bCs/>
          <w:szCs w:val="21"/>
        </w:rPr>
      </w:pPr>
      <w:r>
        <w:rPr>
          <w:rFonts w:hint="eastAsia" w:ascii="宋体" w:hAnsi="宋体" w:cs="宋体"/>
          <w:bCs/>
          <w:szCs w:val="21"/>
        </w:rPr>
        <w:t xml:space="preserve">联系电话：</w:t>
      </w:r>
      <w:r>
        <w:rPr>
          <w:rFonts w:hint="eastAsia" w:ascii="宋体" w:hAnsi="宋体" w:cs="宋体"/>
          <w:bCs/>
          <w:szCs w:val="21"/>
        </w:rPr>
        <w:t xml:space="preserve">  </w:t>
      </w:r>
      <w:r/>
    </w:p>
    <w:p>
      <w:pPr>
        <w:ind w:firstLine="420"/>
        <w:jc w:val="left"/>
        <w:spacing w:line="360" w:lineRule="auto"/>
        <w:rPr>
          <w:rFonts w:ascii="宋体" w:hAnsi="宋体" w:cs="宋体"/>
          <w:bCs/>
          <w:szCs w:val="21"/>
        </w:rPr>
      </w:pPr>
      <w:r>
        <w:rPr>
          <w:rFonts w:hint="eastAsia" w:ascii="宋体" w:hAnsi="宋体" w:cs="宋体"/>
          <w:bCs/>
          <w:szCs w:val="21"/>
        </w:rPr>
        <w:t xml:space="preserve">地址：</w:t>
      </w:r>
      <w:r>
        <w:rPr>
          <w:rFonts w:hint="eastAsia" w:ascii="宋体" w:hAnsi="宋体" w:cs="宋体"/>
          <w:bCs/>
          <w:szCs w:val="21"/>
        </w:rPr>
        <w:t xml:space="preserve">  </w:t>
      </w:r>
      <w:r/>
    </w:p>
    <w:p>
      <w:pPr>
        <w:ind w:firstLine="422"/>
        <w:jc w:val="left"/>
        <w:spacing w:line="360" w:lineRule="auto"/>
        <w:rPr>
          <w:rFonts w:ascii="宋体" w:hAnsi="宋体" w:cs="宋体"/>
          <w:bCs/>
          <w:szCs w:val="21"/>
        </w:rPr>
      </w:pPr>
      <w:r>
        <w:rPr>
          <w:rFonts w:hint="eastAsia" w:ascii="宋体" w:hAnsi="宋体" w:cs="宋体"/>
          <w:b/>
          <w:szCs w:val="21"/>
        </w:rPr>
        <w:t xml:space="preserve">乙方</w:t>
      </w:r>
      <w:r>
        <w:rPr>
          <w:rFonts w:hint="eastAsia" w:ascii="宋体" w:hAnsi="宋体" w:cs="宋体"/>
          <w:b/>
          <w:szCs w:val="21"/>
        </w:rPr>
        <w:t xml:space="preserve"> </w:t>
      </w:r>
      <w:r>
        <w:rPr>
          <w:rFonts w:hint="eastAsia" w:ascii="宋体" w:hAnsi="宋体" w:cs="宋体"/>
          <w:b/>
          <w:szCs w:val="21"/>
        </w:rPr>
        <w:t xml:space="preserve">：</w:t>
      </w:r>
      <w:r/>
    </w:p>
    <w:p>
      <w:pPr>
        <w:ind w:firstLine="420"/>
        <w:jc w:val="left"/>
        <w:spacing w:line="360" w:lineRule="auto"/>
        <w:rPr>
          <w:rFonts w:ascii="宋体" w:hAnsi="宋体" w:cs="宋体"/>
          <w:bCs/>
          <w:szCs w:val="21"/>
        </w:rPr>
      </w:pPr>
      <w:r>
        <w:rPr>
          <w:rFonts w:hint="eastAsia" w:ascii="宋体" w:hAnsi="宋体" w:cs="宋体"/>
          <w:bCs/>
          <w:szCs w:val="21"/>
        </w:rPr>
        <w:t xml:space="preserve">联系人：</w:t>
      </w:r>
      <w:r>
        <w:rPr>
          <w:rFonts w:hint="eastAsia" w:ascii="宋体" w:hAnsi="宋体" w:cs="宋体"/>
          <w:bCs/>
          <w:szCs w:val="21"/>
        </w:rPr>
        <w:t xml:space="preserve"> </w:t>
      </w:r>
      <w:r/>
    </w:p>
    <w:p>
      <w:pPr>
        <w:ind w:firstLine="420"/>
        <w:jc w:val="left"/>
        <w:spacing w:line="360" w:lineRule="auto"/>
        <w:rPr>
          <w:rFonts w:ascii="宋体" w:hAnsi="宋体" w:cs="宋体"/>
          <w:bCs/>
          <w:szCs w:val="21"/>
        </w:rPr>
      </w:pPr>
      <w:r>
        <w:rPr>
          <w:rFonts w:hint="eastAsia" w:ascii="宋体" w:hAnsi="宋体" w:cs="宋体"/>
          <w:bCs/>
          <w:szCs w:val="21"/>
        </w:rPr>
        <w:t xml:space="preserve">联系电话：</w:t>
      </w:r>
      <w:r>
        <w:rPr>
          <w:rFonts w:hint="eastAsia" w:ascii="宋体" w:hAnsi="宋体" w:cs="宋体"/>
          <w:bCs/>
          <w:szCs w:val="21"/>
        </w:rPr>
        <w:t xml:space="preserve"> </w:t>
      </w:r>
      <w:r/>
    </w:p>
    <w:p>
      <w:pPr>
        <w:ind w:right="31" w:firstLine="420"/>
        <w:jc w:val="left"/>
        <w:spacing w:line="360" w:lineRule="auto"/>
      </w:pPr>
      <w:r>
        <w:rPr>
          <w:rFonts w:hint="eastAsia" w:ascii="宋体" w:hAnsi="宋体" w:cs="宋体"/>
          <w:bCs/>
          <w:szCs w:val="21"/>
        </w:rPr>
        <w:t xml:space="preserve">地址：</w:t>
      </w:r>
      <w:r>
        <w:rPr>
          <w:rFonts w:hint="eastAsia" w:ascii="宋体" w:hAnsi="宋体" w:cs="宋体"/>
          <w:bCs/>
          <w:szCs w:val="21"/>
        </w:rPr>
        <w:t xml:space="preserve"> </w:t>
      </w:r>
      <w:r/>
    </w:p>
    <w:p>
      <w:pPr>
        <w:ind w:right="31" w:firstLine="420"/>
        <w:jc w:val="left"/>
        <w:spacing w:line="360" w:lineRule="auto"/>
        <w:rPr>
          <w:rFonts w:ascii="宋体" w:hAnsi="宋体" w:cs="宋体"/>
          <w:szCs w:val="21"/>
        </w:rPr>
      </w:pPr>
      <w:r>
        <w:rPr>
          <w:rFonts w:hint="eastAsia" w:ascii="宋体" w:hAnsi="宋体" w:cs="宋体"/>
          <w:szCs w:val="21"/>
        </w:rPr>
        <w:t xml:space="preserve">根据《中华人民共和国政府采购法》、《中华人民共和国民法典》等相关法律法规的规定、</w:t>
      </w:r>
      <w:r>
        <w:rPr>
          <w:rFonts w:hint="eastAsia" w:ascii="宋体" w:hAnsi="宋体" w:cs="宋体"/>
          <w:szCs w:val="21"/>
        </w:rPr>
        <w:t xml:space="preserve">苏州中合惠德项目管理有限公司</w:t>
      </w:r>
      <w:r>
        <w:rPr>
          <w:rFonts w:hint="eastAsia" w:ascii="宋体" w:hAnsi="宋体" w:cs="宋体"/>
          <w:szCs w:val="21"/>
        </w:rPr>
        <w:t xml:space="preserve">采购编号号公开招标文件及乙方的投标文件和中标通知书</w:t>
      </w:r>
      <w:r>
        <w:rPr>
          <w:rFonts w:hint="eastAsia" w:ascii="宋体" w:hAnsi="宋体" w:cs="宋体"/>
          <w:szCs w:val="21"/>
        </w:rPr>
        <w:t xml:space="preserve">,</w:t>
      </w:r>
      <w:r>
        <w:rPr>
          <w:rFonts w:hint="eastAsia" w:ascii="宋体" w:hAnsi="宋体" w:cs="宋体"/>
          <w:szCs w:val="21"/>
        </w:rPr>
        <w:t xml:space="preserve">甲乙双方就此次中标的</w:t>
      </w:r>
      <w:r>
        <w:rPr>
          <w:rFonts w:hint="eastAsia" w:ascii="宋体" w:hAnsi="宋体" w:cs="宋体"/>
          <w:bCs/>
          <w:szCs w:val="21"/>
          <w:u w:val="single"/>
        </w:rPr>
        <w:t xml:space="preserve">    </w:t>
      </w:r>
      <w:r>
        <w:rPr>
          <w:rFonts w:hint="eastAsia" w:ascii="宋体" w:hAnsi="宋体" w:cs="宋体"/>
          <w:bCs/>
          <w:szCs w:val="21"/>
          <w:u w:val="single"/>
        </w:rPr>
        <w:t xml:space="preserve">项目</w:t>
      </w:r>
      <w:r>
        <w:rPr>
          <w:rFonts w:hint="eastAsia" w:ascii="宋体" w:hAnsi="宋体" w:cs="宋体"/>
          <w:bCs/>
          <w:szCs w:val="21"/>
          <w:u w:val="single"/>
        </w:rPr>
        <w:t xml:space="preserve">第</w:t>
      </w:r>
      <w:r>
        <w:rPr>
          <w:rFonts w:hint="eastAsia" w:ascii="宋体" w:hAnsi="宋体" w:cs="宋体"/>
          <w:bCs/>
          <w:szCs w:val="21"/>
          <w:u w:val="single"/>
        </w:rPr>
        <w:t xml:space="preserve">   </w:t>
      </w:r>
      <w:r>
        <w:rPr>
          <w:rFonts w:hint="eastAsia" w:ascii="宋体" w:hAnsi="宋体" w:cs="宋体"/>
          <w:bCs/>
          <w:szCs w:val="21"/>
          <w:u w:val="single"/>
        </w:rPr>
        <w:t xml:space="preserve">标段</w:t>
      </w:r>
      <w:r>
        <w:rPr>
          <w:rFonts w:hint="eastAsia" w:ascii="宋体" w:hAnsi="宋体" w:cs="宋体"/>
          <w:szCs w:val="21"/>
        </w:rPr>
        <w:t xml:space="preserve">的购销事宜，签订本合同书。</w:t>
      </w:r>
      <w:r/>
    </w:p>
    <w:p>
      <w:pPr>
        <w:numPr>
          <w:ilvl w:val="0"/>
          <w:numId w:val="8"/>
        </w:numPr>
        <w:spacing w:line="360" w:lineRule="auto"/>
        <w:rPr>
          <w:rFonts w:ascii="宋体" w:hAnsi="宋体" w:cs="宋体"/>
          <w:b/>
          <w:szCs w:val="21"/>
        </w:rPr>
      </w:pPr>
      <w:r>
        <w:rPr>
          <w:rFonts w:hint="eastAsia" w:ascii="宋体" w:hAnsi="宋体" w:cs="宋体"/>
          <w:b/>
          <w:szCs w:val="21"/>
        </w:rPr>
        <w:t xml:space="preserve">项目内容：</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62"/>
        <w:gridCol w:w="1796"/>
        <w:gridCol w:w="1424"/>
        <w:gridCol w:w="921"/>
        <w:gridCol w:w="792"/>
        <w:gridCol w:w="1111"/>
        <w:gridCol w:w="898"/>
        <w:gridCol w:w="896"/>
      </w:tblGrid>
      <w:tr>
        <w:trPr>
          <w:jc w:val="center"/>
          <w:trHeight w:val="389"/>
        </w:trPr>
        <w:tc>
          <w:tcPr>
            <w:tcW w:w="76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序号</w:t>
            </w:r>
            <w:r/>
          </w:p>
        </w:tc>
        <w:tc>
          <w:tcPr>
            <w:tcW w:w="1796"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项目名称</w:t>
            </w:r>
            <w:r/>
          </w:p>
        </w:tc>
        <w:tc>
          <w:tcPr>
            <w:tcW w:w="1424"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规格、型号</w:t>
            </w:r>
            <w:r/>
          </w:p>
        </w:tc>
        <w:tc>
          <w:tcPr>
            <w:tcW w:w="921"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单位</w:t>
            </w:r>
            <w:r/>
          </w:p>
        </w:tc>
        <w:tc>
          <w:tcPr>
            <w:tcW w:w="79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数量</w:t>
            </w:r>
            <w:r/>
          </w:p>
        </w:tc>
        <w:tc>
          <w:tcPr>
            <w:tcW w:w="1111" w:type="dxa"/>
            <w:vAlign w:val="center"/>
            <w:textDirection w:val="lrTb"/>
            <w:noWrap w:val="false"/>
          </w:tcPr>
          <w:p>
            <w:pPr>
              <w:widowControl/>
              <w:rPr>
                <w:rFonts w:ascii="宋体" w:hAnsi="宋体" w:cs="宋体"/>
                <w:szCs w:val="21"/>
              </w:rPr>
            </w:pPr>
            <w:r>
              <w:rPr>
                <w:rFonts w:hint="eastAsia" w:ascii="宋体" w:hAnsi="宋体" w:cs="宋体"/>
                <w:szCs w:val="21"/>
              </w:rPr>
              <w:t xml:space="preserve">生产厂家</w:t>
            </w:r>
            <w:r/>
          </w:p>
        </w:tc>
        <w:tc>
          <w:tcPr>
            <w:tcW w:w="89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单价</w:t>
            </w:r>
            <w:r/>
          </w:p>
          <w:p>
            <w:pPr>
              <w:jc w:val="center"/>
              <w:widowControl/>
              <w:rPr>
                <w:rFonts w:ascii="宋体" w:hAnsi="宋体" w:cs="宋体"/>
                <w:szCs w:val="21"/>
              </w:rPr>
            </w:pPr>
            <w:r>
              <w:rPr>
                <w:rFonts w:hint="eastAsia" w:ascii="宋体" w:hAnsi="宋体" w:cs="宋体"/>
                <w:szCs w:val="21"/>
              </w:rPr>
              <w:t xml:space="preserve">（元）</w:t>
            </w:r>
            <w:r/>
          </w:p>
        </w:tc>
        <w:tc>
          <w:tcPr>
            <w:tcW w:w="896"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总价</w:t>
            </w:r>
            <w:r/>
          </w:p>
          <w:p>
            <w:pPr>
              <w:jc w:val="center"/>
              <w:widowControl/>
              <w:rPr>
                <w:rFonts w:ascii="宋体" w:hAnsi="宋体" w:cs="宋体"/>
                <w:szCs w:val="21"/>
              </w:rPr>
            </w:pPr>
            <w:r>
              <w:rPr>
                <w:rFonts w:hint="eastAsia" w:ascii="宋体" w:hAnsi="宋体" w:cs="宋体"/>
                <w:szCs w:val="21"/>
              </w:rPr>
              <w:t xml:space="preserve">（元）</w:t>
            </w:r>
            <w:r/>
          </w:p>
        </w:tc>
      </w:tr>
      <w:tr>
        <w:trPr>
          <w:jc w:val="center"/>
          <w:trHeight w:val="226"/>
        </w:trPr>
        <w:tc>
          <w:tcPr>
            <w:tcW w:w="76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w:t>
            </w:r>
            <w:r/>
          </w:p>
        </w:tc>
        <w:tc>
          <w:tcPr>
            <w:tcW w:w="1796"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W w:w="1424"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W w:w="921"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W w:w="792"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W w:w="1111"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W w:w="898"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W w:w="896" w:type="dxa"/>
            <w:vAlign w:val="center"/>
            <w:textDirection w:val="lrTb"/>
            <w:noWrap w:val="false"/>
          </w:tcPr>
          <w:p>
            <w:pPr>
              <w:jc w:val="center"/>
              <w:widowControl/>
              <w:rPr>
                <w:rFonts w:ascii="宋体" w:hAnsi="宋体" w:cs="宋体"/>
                <w:szCs w:val="21"/>
              </w:rPr>
            </w:pPr>
            <w:r>
              <w:rPr>
                <w:rFonts w:ascii="宋体" w:hAnsi="宋体" w:cs="宋体"/>
                <w:szCs w:val="21"/>
              </w:rPr>
            </w:r>
            <w:r/>
          </w:p>
        </w:tc>
      </w:tr>
      <w:tr>
        <w:trPr>
          <w:jc w:val="center"/>
          <w:trHeight w:val="226"/>
        </w:trPr>
        <w:tc>
          <w:tcPr>
            <w:tcW w:w="76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2</w:t>
            </w:r>
            <w:r/>
          </w:p>
        </w:tc>
        <w:tc>
          <w:tcPr>
            <w:tcW w:w="1796"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W w:w="1424"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W w:w="921"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W w:w="792"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W w:w="1111"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W w:w="898"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W w:w="896" w:type="dxa"/>
            <w:vAlign w:val="center"/>
            <w:textDirection w:val="lrTb"/>
            <w:noWrap w:val="false"/>
          </w:tcPr>
          <w:p>
            <w:pPr>
              <w:jc w:val="center"/>
              <w:widowControl/>
              <w:rPr>
                <w:rFonts w:ascii="宋体" w:hAnsi="宋体" w:cs="宋体"/>
                <w:szCs w:val="21"/>
              </w:rPr>
            </w:pPr>
            <w:r>
              <w:rPr>
                <w:rFonts w:ascii="宋体" w:hAnsi="宋体" w:cs="宋体"/>
                <w:szCs w:val="21"/>
              </w:rPr>
            </w:r>
            <w:r/>
          </w:p>
        </w:tc>
      </w:tr>
      <w:tr>
        <w:trPr>
          <w:jc w:val="center"/>
          <w:trHeight w:val="226"/>
        </w:trPr>
        <w:tc>
          <w:tcPr>
            <w:tcW w:w="76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3</w:t>
            </w:r>
            <w:r/>
          </w:p>
        </w:tc>
        <w:tc>
          <w:tcPr>
            <w:tcW w:w="1796"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W w:w="1424"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W w:w="921"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W w:w="792"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W w:w="1111"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W w:w="898"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W w:w="896" w:type="dxa"/>
            <w:vAlign w:val="center"/>
            <w:textDirection w:val="lrTb"/>
            <w:noWrap w:val="false"/>
          </w:tcPr>
          <w:p>
            <w:pPr>
              <w:jc w:val="center"/>
              <w:widowControl/>
              <w:rPr>
                <w:rFonts w:ascii="宋体" w:hAnsi="宋体" w:cs="宋体"/>
                <w:szCs w:val="21"/>
              </w:rPr>
            </w:pPr>
            <w:r>
              <w:rPr>
                <w:rFonts w:ascii="宋体" w:hAnsi="宋体" w:cs="宋体"/>
                <w:szCs w:val="21"/>
              </w:rPr>
            </w:r>
            <w:r/>
          </w:p>
        </w:tc>
      </w:tr>
      <w:tr>
        <w:trPr>
          <w:jc w:val="center"/>
          <w:trHeight w:val="226"/>
        </w:trPr>
        <w:tc>
          <w:tcPr>
            <w:tcW w:w="76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w:t>
            </w:r>
            <w:r/>
          </w:p>
        </w:tc>
        <w:tc>
          <w:tcPr>
            <w:tcW w:w="1796"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W w:w="1424"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W w:w="921"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W w:w="792"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W w:w="1111"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W w:w="898"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W w:w="896" w:type="dxa"/>
            <w:vAlign w:val="center"/>
            <w:textDirection w:val="lrTb"/>
            <w:noWrap w:val="false"/>
          </w:tcPr>
          <w:p>
            <w:pPr>
              <w:jc w:val="center"/>
              <w:widowControl/>
              <w:rPr>
                <w:rFonts w:ascii="宋体" w:hAnsi="宋体" w:cs="宋体"/>
                <w:szCs w:val="21"/>
              </w:rPr>
            </w:pPr>
            <w:r>
              <w:rPr>
                <w:rFonts w:ascii="宋体" w:hAnsi="宋体" w:cs="宋体"/>
                <w:szCs w:val="21"/>
              </w:rPr>
            </w:r>
            <w:r/>
          </w:p>
        </w:tc>
      </w:tr>
      <w:tr>
        <w:trPr>
          <w:jc w:val="center"/>
          <w:trHeight w:val="326"/>
        </w:trPr>
        <w:tc>
          <w:tcPr>
            <w:gridSpan w:val="8"/>
            <w:tcW w:w="8600" w:type="dxa"/>
            <w:vAlign w:val="center"/>
            <w:textDirection w:val="lrTb"/>
            <w:noWrap w:val="false"/>
          </w:tcPr>
          <w:p>
            <w:pPr>
              <w:jc w:val="left"/>
              <w:widowControl/>
              <w:rPr>
                <w:rFonts w:ascii="宋体" w:hAnsi="宋体" w:cs="宋体"/>
                <w:b/>
                <w:szCs w:val="21"/>
              </w:rPr>
            </w:pPr>
            <w:r>
              <w:rPr>
                <w:rFonts w:hint="eastAsia" w:ascii="宋体" w:hAnsi="宋体" w:cs="宋体"/>
                <w:b/>
                <w:szCs w:val="21"/>
              </w:rPr>
              <w:t xml:space="preserve">合计金额大写：</w:t>
            </w:r>
            <w:r/>
          </w:p>
        </w:tc>
      </w:tr>
    </w:tbl>
    <w:p>
      <w:pPr>
        <w:pStyle w:val="973"/>
        <w:ind w:firstLine="400"/>
        <w:rPr>
          <w:rFonts w:hAnsi="宋体" w:cs="宋体"/>
        </w:rPr>
      </w:pPr>
      <w:r>
        <w:rPr>
          <w:rFonts w:hAnsi="宋体" w:cs="宋体"/>
        </w:rPr>
      </w:r>
      <w:r/>
    </w:p>
    <w:p>
      <w:pPr>
        <w:spacing w:line="360" w:lineRule="auto"/>
        <w:rPr>
          <w:rFonts w:ascii="宋体" w:hAnsi="宋体" w:cs="宋体"/>
          <w:b/>
        </w:rPr>
      </w:pPr>
      <w:r>
        <w:rPr>
          <w:rFonts w:hint="eastAsia" w:ascii="宋体" w:hAnsi="宋体" w:cs="宋体"/>
          <w:b/>
        </w:rPr>
        <w:t xml:space="preserve">二、下列文件为本合同不可分割部分：</w:t>
      </w:r>
      <w:r/>
    </w:p>
    <w:p>
      <w:pPr>
        <w:pStyle w:val="950"/>
        <w:ind w:firstLine="420"/>
        <w:spacing w:line="360" w:lineRule="auto"/>
        <w:rPr>
          <w:rFonts w:cs="宋体"/>
          <w:b w:val="0"/>
          <w:spacing w:val="0"/>
          <w:sz w:val="21"/>
        </w:rPr>
      </w:pPr>
      <w:r>
        <w:rPr>
          <w:rFonts w:hint="eastAsia" w:cs="宋体"/>
          <w:b w:val="0"/>
          <w:spacing w:val="0"/>
          <w:sz w:val="21"/>
        </w:rPr>
        <w:t xml:space="preserve">（一）中标通知书；</w:t>
      </w:r>
      <w:r/>
    </w:p>
    <w:p>
      <w:pPr>
        <w:pStyle w:val="950"/>
        <w:ind w:firstLine="420"/>
        <w:spacing w:line="360" w:lineRule="auto"/>
        <w:rPr>
          <w:rFonts w:cs="宋体"/>
          <w:b w:val="0"/>
          <w:spacing w:val="0"/>
          <w:sz w:val="21"/>
        </w:rPr>
      </w:pPr>
      <w:r>
        <w:rPr>
          <w:rFonts w:hint="eastAsia" w:cs="宋体"/>
          <w:b w:val="0"/>
          <w:spacing w:val="0"/>
          <w:sz w:val="21"/>
        </w:rPr>
        <w:t xml:space="preserve">（二）招标文件、技术要求及补充通知（如有）；</w:t>
      </w:r>
      <w:r/>
    </w:p>
    <w:p>
      <w:pPr>
        <w:pStyle w:val="950"/>
        <w:ind w:firstLine="420"/>
        <w:spacing w:line="360" w:lineRule="auto"/>
        <w:rPr>
          <w:rFonts w:cs="宋体"/>
          <w:b w:val="0"/>
          <w:spacing w:val="0"/>
          <w:sz w:val="21"/>
        </w:rPr>
      </w:pPr>
      <w:r>
        <w:rPr>
          <w:rFonts w:hint="eastAsia" w:cs="宋体"/>
          <w:b w:val="0"/>
          <w:spacing w:val="0"/>
          <w:sz w:val="21"/>
        </w:rPr>
        <w:t xml:space="preserve">（三）中标文件和其它承诺、书面澄清等；</w:t>
      </w:r>
      <w:r/>
    </w:p>
    <w:p>
      <w:pPr>
        <w:pStyle w:val="950"/>
        <w:ind w:firstLine="420"/>
        <w:spacing w:line="360" w:lineRule="auto"/>
        <w:rPr>
          <w:rFonts w:cs="宋体"/>
          <w:b w:val="0"/>
          <w:spacing w:val="0"/>
          <w:sz w:val="21"/>
        </w:rPr>
      </w:pPr>
      <w:r>
        <w:rPr>
          <w:rFonts w:hint="eastAsia" w:cs="宋体"/>
          <w:b w:val="0"/>
          <w:spacing w:val="0"/>
          <w:sz w:val="21"/>
        </w:rPr>
        <w:t xml:space="preserve">（四）技术文件；</w:t>
      </w:r>
      <w:r/>
    </w:p>
    <w:p>
      <w:pPr>
        <w:pStyle w:val="950"/>
        <w:ind w:firstLine="420"/>
        <w:spacing w:line="360" w:lineRule="auto"/>
        <w:rPr>
          <w:rFonts w:cs="宋体"/>
          <w:b w:val="0"/>
          <w:spacing w:val="0"/>
          <w:sz w:val="21"/>
        </w:rPr>
      </w:pPr>
      <w:r>
        <w:rPr>
          <w:rFonts w:hint="eastAsia" w:cs="宋体"/>
          <w:b w:val="0"/>
          <w:spacing w:val="0"/>
          <w:sz w:val="21"/>
        </w:rPr>
        <w:t xml:space="preserve">（五）其他约定文件等。</w:t>
      </w:r>
      <w:r/>
    </w:p>
    <w:p>
      <w:pPr>
        <w:pStyle w:val="950"/>
        <w:spacing w:line="360" w:lineRule="auto"/>
        <w:rPr>
          <w:rFonts w:cs="宋体"/>
          <w:spacing w:val="0"/>
          <w:sz w:val="21"/>
        </w:rPr>
      </w:pPr>
      <w:r>
        <w:rPr>
          <w:rFonts w:hint="eastAsia" w:cs="宋体"/>
          <w:spacing w:val="0"/>
          <w:sz w:val="21"/>
        </w:rPr>
        <w:t xml:space="preserve">三、合同价格与支付：</w:t>
      </w:r>
      <w:r>
        <w:rPr>
          <w:rFonts w:hint="eastAsia" w:cs="宋体"/>
          <w:spacing w:val="0"/>
          <w:sz w:val="21"/>
        </w:rPr>
        <w:t xml:space="preserve">  </w:t>
      </w:r>
      <w:r/>
    </w:p>
    <w:p>
      <w:pPr>
        <w:ind w:firstLine="420"/>
        <w:spacing w:line="360" w:lineRule="auto"/>
        <w:tabs>
          <w:tab w:val="left" w:pos="630" w:leader="none"/>
        </w:tabs>
        <w:rPr>
          <w:rFonts w:ascii="宋体" w:hAnsi="宋体" w:cs="宋体"/>
        </w:rPr>
      </w:pPr>
      <w:r>
        <w:rPr>
          <w:rFonts w:hint="eastAsia" w:ascii="宋体" w:hAnsi="宋体" w:cs="宋体"/>
        </w:rPr>
        <w:t xml:space="preserve">（一）本合同价格为</w:t>
      </w:r>
      <w:r>
        <w:rPr>
          <w:rFonts w:hint="eastAsia" w:ascii="宋体" w:hAnsi="宋体" w:cs="宋体"/>
          <w:szCs w:val="28"/>
        </w:rPr>
        <w:t xml:space="preserve">项目所在地</w:t>
      </w:r>
      <w:r>
        <w:rPr>
          <w:rFonts w:hint="eastAsia" w:ascii="宋体" w:hAnsi="宋体" w:cs="宋体"/>
        </w:rPr>
        <w:t xml:space="preserve">含税价，本合同价格按人民币结算。</w:t>
      </w:r>
      <w:r/>
    </w:p>
    <w:p>
      <w:pPr>
        <w:ind w:firstLine="420"/>
        <w:jc w:val="left"/>
        <w:spacing w:line="360" w:lineRule="auto"/>
        <w:rPr>
          <w:rFonts w:ascii="宋体" w:hAnsi="宋体" w:cs="宋体"/>
        </w:rPr>
      </w:pPr>
      <w:r>
        <w:rPr>
          <w:rFonts w:hint="eastAsia" w:ascii="宋体" w:hAnsi="宋体" w:cs="宋体"/>
        </w:rPr>
        <w:t xml:space="preserve">（二）</w:t>
      </w:r>
      <w:r>
        <w:rPr>
          <w:rFonts w:hint="eastAsia" w:ascii="宋体" w:hAnsi="宋体" w:cs="宋体"/>
        </w:rPr>
        <w:t xml:space="preserve">本项目</w:t>
      </w:r>
      <w:r>
        <w:rPr>
          <w:rFonts w:hint="eastAsia" w:ascii="宋体" w:hAnsi="宋体" w:cs="宋体"/>
        </w:rPr>
        <w:t xml:space="preserve">第标段合同总价为：</w:t>
      </w:r>
      <w:r>
        <w:rPr>
          <w:rFonts w:hint="eastAsia" w:ascii="宋体" w:hAnsi="宋体" w:cs="宋体"/>
          <w:b/>
          <w:szCs w:val="21"/>
          <w:u w:val="single"/>
        </w:rPr>
        <w:t xml:space="preserve">         </w:t>
      </w:r>
      <w:r>
        <w:rPr>
          <w:rFonts w:hint="eastAsia" w:ascii="宋体" w:hAnsi="宋体" w:cs="宋体"/>
          <w:b/>
          <w:szCs w:val="21"/>
          <w:u w:val="single"/>
        </w:rPr>
        <w:t xml:space="preserve">（￥</w:t>
      </w:r>
      <w:r>
        <w:rPr>
          <w:rFonts w:hint="eastAsia" w:ascii="宋体" w:hAnsi="宋体" w:cs="宋体"/>
          <w:b/>
          <w:szCs w:val="21"/>
          <w:u w:val="single"/>
        </w:rPr>
        <w:t xml:space="preserve">    </w:t>
      </w:r>
      <w:r>
        <w:rPr>
          <w:rFonts w:hint="eastAsia" w:ascii="宋体" w:hAnsi="宋体" w:cs="宋体"/>
          <w:b/>
          <w:szCs w:val="21"/>
          <w:u w:val="single"/>
        </w:rPr>
        <w:t xml:space="preserve">）</w:t>
      </w:r>
      <w:r>
        <w:rPr>
          <w:rFonts w:hint="eastAsia" w:ascii="宋体" w:hAnsi="宋体" w:cs="宋体"/>
        </w:rPr>
        <w:t xml:space="preserve">，合同总价</w:t>
      </w:r>
      <w:r>
        <w:rPr>
          <w:rFonts w:hint="eastAsia" w:ascii="宋体" w:hAnsi="宋体"/>
          <w:szCs w:val="21"/>
        </w:rPr>
        <w:t xml:space="preserve">包括所投产品（含附属配套设施设备、器材）及其备品、备件和专用工具费用、税费及包装、运至最终目的地的运输、车辆上牌前的临时保险、现场吊装、检测验收、安装调试、验收及相关费用、协助车辆上牌、技术支持与培训、售后服务与维保及相关劳务支出等工作所发生的全部费用以及投标人利润、税金和政策性文件规定及合同包含的所有风险、责任等各项应有费用。（机动车保险费用不含在投标总报价中）</w:t>
      </w:r>
      <w:r>
        <w:rPr>
          <w:rFonts w:hint="eastAsia" w:ascii="宋体" w:hAnsi="宋体" w:cs="宋体"/>
        </w:rPr>
        <w:t xml:space="preserve">。</w:t>
      </w:r>
      <w:r>
        <w:rPr>
          <w:rFonts w:hint="eastAsia" w:ascii="宋体" w:hAnsi="宋体" w:cs="宋体"/>
        </w:rPr>
        <w:t xml:space="preserve"> </w:t>
      </w:r>
      <w:r/>
    </w:p>
    <w:p>
      <w:pPr>
        <w:ind w:firstLine="420"/>
        <w:spacing w:line="360" w:lineRule="auto"/>
        <w:rPr>
          <w:rFonts w:ascii="宋体" w:hAnsi="宋体" w:cs="宋体"/>
        </w:rPr>
      </w:pPr>
      <w:r>
        <w:rPr>
          <w:rFonts w:hint="eastAsia" w:ascii="宋体" w:hAnsi="宋体" w:cs="宋体"/>
        </w:rPr>
        <w:t xml:space="preserve">（三）付款方式：</w:t>
      </w:r>
      <w:bookmarkStart w:id="81" w:name="_Hlk166669467"/>
      <w:r/>
      <w:r/>
    </w:p>
    <w:p>
      <w:pPr>
        <w:ind w:firstLine="420"/>
        <w:spacing w:line="360" w:lineRule="auto"/>
        <w:rPr>
          <w:rFonts w:ascii="宋体" w:hAnsi="宋体"/>
          <w:szCs w:val="21"/>
        </w:rPr>
      </w:pPr>
      <w:r>
        <w:rPr>
          <w:rFonts w:hint="eastAsia" w:ascii="宋体" w:hAnsi="宋体"/>
          <w:szCs w:val="21"/>
        </w:rPr>
        <w:t xml:space="preserve">1.</w:t>
      </w:r>
      <w:r>
        <w:rPr>
          <w:rFonts w:hint="eastAsia" w:ascii="宋体" w:hAnsi="宋体"/>
          <w:szCs w:val="21"/>
        </w:rPr>
        <w:t xml:space="preserve">付款步骤：</w:t>
      </w:r>
      <w:bookmarkEnd w:id="81"/>
      <w:r/>
      <w:r/>
    </w:p>
    <w:p>
      <w:pPr>
        <w:ind w:firstLine="420"/>
        <w:spacing w:line="360" w:lineRule="auto"/>
        <w:rPr>
          <w:rFonts w:ascii="宋体" w:hAnsi="宋体"/>
          <w:szCs w:val="21"/>
        </w:rPr>
      </w:pPr>
      <w:r>
        <w:rPr>
          <w:rFonts w:hint="eastAsia" w:ascii="宋体" w:hAnsi="宋体"/>
          <w:szCs w:val="21"/>
        </w:rPr>
        <w:t xml:space="preserve">在政府采购合同签订生效后，由甲方预付合同金额</w:t>
      </w:r>
      <w:r>
        <w:rPr>
          <w:rFonts w:hint="eastAsia" w:ascii="宋体" w:hAnsi="宋体"/>
          <w:szCs w:val="21"/>
        </w:rPr>
        <w:t xml:space="preserve">30%</w:t>
      </w:r>
      <w:r>
        <w:rPr>
          <w:rFonts w:hint="eastAsia" w:ascii="宋体" w:hAnsi="宋体"/>
          <w:szCs w:val="21"/>
        </w:rPr>
        <w:t xml:space="preserve">货款给乙方（如为代理商中标，甲方支付预付款前，乙方须提供与车辆厂家签订的合同或协议）；待全部货物到达甲方指定地点，经验收合格，并向甲方提供下列单据（</w:t>
      </w:r>
      <w:r>
        <w:rPr>
          <w:rFonts w:hint="eastAsia" w:ascii="宋体" w:hAnsi="宋体"/>
          <w:szCs w:val="21"/>
        </w:rPr>
        <w:t xml:space="preserve">A</w:t>
      </w:r>
      <w:r>
        <w:rPr>
          <w:rFonts w:hint="eastAsia" w:ascii="宋体" w:hAnsi="宋体"/>
          <w:szCs w:val="21"/>
        </w:rPr>
        <w:t xml:space="preserve">、</w:t>
      </w:r>
      <w:r>
        <w:rPr>
          <w:rFonts w:hint="eastAsia" w:ascii="宋体" w:hAnsi="宋体"/>
          <w:szCs w:val="21"/>
        </w:rPr>
        <w:t xml:space="preserve">B</w:t>
      </w:r>
      <w:r>
        <w:rPr>
          <w:rFonts w:hint="eastAsia" w:ascii="宋体" w:hAnsi="宋体"/>
          <w:szCs w:val="21"/>
        </w:rPr>
        <w:t xml:space="preserve">、</w:t>
      </w:r>
      <w:r>
        <w:rPr>
          <w:rFonts w:hint="eastAsia" w:ascii="宋体" w:hAnsi="宋体"/>
          <w:szCs w:val="21"/>
        </w:rPr>
        <w:t xml:space="preserve">C</w:t>
      </w:r>
      <w:r>
        <w:rPr>
          <w:rFonts w:hint="eastAsia" w:ascii="宋体" w:hAnsi="宋体"/>
          <w:szCs w:val="21"/>
        </w:rPr>
        <w:t xml:space="preserve">）后，由甲方向乙方支付合同总金额的</w:t>
      </w:r>
      <w:r>
        <w:rPr>
          <w:rFonts w:hint="eastAsia" w:ascii="宋体" w:hAnsi="宋体"/>
          <w:szCs w:val="21"/>
        </w:rPr>
        <w:t xml:space="preserve">6</w:t>
      </w:r>
      <w:r>
        <w:rPr>
          <w:rFonts w:hint="eastAsia" w:ascii="宋体" w:hAnsi="宋体"/>
          <w:szCs w:val="21"/>
        </w:rPr>
        <w:t xml:space="preserve">0%</w:t>
      </w:r>
      <w:r>
        <w:rPr>
          <w:rFonts w:hint="eastAsia" w:ascii="宋体" w:hAnsi="宋体"/>
          <w:szCs w:val="21"/>
        </w:rPr>
        <w:t xml:space="preserve">，余款在验收合格满一年后一次性付清</w:t>
      </w:r>
      <w:r>
        <w:rPr>
          <w:rFonts w:hint="eastAsia" w:ascii="宋体" w:hAnsi="宋体"/>
          <w:szCs w:val="21"/>
        </w:rPr>
        <w:t xml:space="preserve">(</w:t>
      </w:r>
      <w:r>
        <w:rPr>
          <w:rFonts w:hint="eastAsia" w:ascii="宋体" w:hAnsi="宋体"/>
          <w:szCs w:val="21"/>
        </w:rPr>
        <w:t xml:space="preserve">具体支付金额以甲方财政支付要求为准</w:t>
      </w:r>
      <w:r>
        <w:rPr>
          <w:rFonts w:hint="eastAsia" w:ascii="宋体" w:hAnsi="宋体"/>
          <w:szCs w:val="21"/>
        </w:rPr>
        <w:t xml:space="preserve">)</w:t>
      </w:r>
      <w:r>
        <w:rPr>
          <w:rFonts w:hint="eastAsia" w:ascii="宋体" w:hAnsi="宋体"/>
          <w:szCs w:val="21"/>
        </w:rPr>
        <w:t xml:space="preserve">。</w:t>
      </w:r>
      <w:r/>
    </w:p>
    <w:p>
      <w:pPr>
        <w:ind w:firstLine="420"/>
        <w:spacing w:line="360" w:lineRule="auto"/>
        <w:widowControl/>
        <w:rPr>
          <w:rFonts w:ascii="宋体" w:hAnsi="宋体" w:cs="宋体"/>
          <w:bCs/>
        </w:rPr>
      </w:pPr>
      <w:r>
        <w:rPr>
          <w:rFonts w:hint="eastAsia" w:ascii="宋体" w:hAnsi="宋体" w:cs="宋体"/>
          <w:bCs/>
        </w:rPr>
        <w:t xml:space="preserve">甲方付款时，乙方需提供以下资料：</w:t>
      </w:r>
      <w:r/>
    </w:p>
    <w:p>
      <w:pPr>
        <w:ind w:firstLine="420"/>
        <w:spacing w:line="360" w:lineRule="auto"/>
        <w:widowControl/>
        <w:rPr>
          <w:rFonts w:ascii="宋体" w:hAnsi="宋体" w:cs="宋体"/>
          <w:bCs/>
        </w:rPr>
      </w:pPr>
      <w:r>
        <w:rPr>
          <w:rFonts w:hint="eastAsia" w:ascii="宋体" w:hAnsi="宋体" w:cs="宋体"/>
          <w:bCs/>
        </w:rPr>
        <w:t xml:space="preserve">A</w:t>
      </w:r>
      <w:r>
        <w:rPr>
          <w:rFonts w:hint="eastAsia" w:ascii="宋体" w:hAnsi="宋体" w:cs="宋体"/>
          <w:bCs/>
        </w:rPr>
        <w:t xml:space="preserve">、甲方签收的送货回单。</w:t>
      </w:r>
      <w:r>
        <w:rPr>
          <w:rFonts w:hint="eastAsia" w:ascii="宋体" w:hAnsi="宋体" w:cs="宋体"/>
          <w:bCs/>
        </w:rPr>
        <w:t xml:space="preserve"> </w:t>
      </w:r>
      <w:r/>
    </w:p>
    <w:p>
      <w:pPr>
        <w:ind w:firstLine="420"/>
        <w:spacing w:line="360" w:lineRule="auto"/>
        <w:widowControl/>
        <w:rPr>
          <w:rFonts w:ascii="宋体" w:hAnsi="宋体" w:cs="宋体"/>
          <w:bCs/>
        </w:rPr>
      </w:pPr>
      <w:r>
        <w:rPr>
          <w:rFonts w:hint="eastAsia" w:ascii="宋体" w:hAnsi="宋体" w:cs="宋体"/>
          <w:bCs/>
        </w:rPr>
        <w:t xml:space="preserve">B</w:t>
      </w:r>
      <w:r>
        <w:rPr>
          <w:rFonts w:hint="eastAsia" w:ascii="宋体" w:hAnsi="宋体" w:cs="宋体"/>
          <w:bCs/>
        </w:rPr>
        <w:t xml:space="preserve">、正式的发票。</w:t>
      </w:r>
      <w:r/>
    </w:p>
    <w:p>
      <w:pPr>
        <w:ind w:firstLine="420"/>
        <w:spacing w:line="360" w:lineRule="auto"/>
        <w:rPr>
          <w:rFonts w:ascii="宋体" w:hAnsi="宋体"/>
        </w:rPr>
      </w:pPr>
      <w:r>
        <w:rPr>
          <w:rFonts w:hint="eastAsia" w:ascii="宋体" w:hAnsi="宋体" w:cs="宋体"/>
          <w:bCs/>
        </w:rPr>
        <w:t xml:space="preserve">C</w:t>
      </w:r>
      <w:r>
        <w:rPr>
          <w:rFonts w:hint="eastAsia" w:ascii="宋体" w:hAnsi="宋体" w:cs="宋体"/>
          <w:bCs/>
        </w:rPr>
        <w:t xml:space="preserve">、由甲乙双方签章的《</w:t>
      </w:r>
      <w:r>
        <w:rPr>
          <w:rFonts w:hint="eastAsia" w:ascii="宋体" w:hAnsi="宋体" w:cs="宋体"/>
        </w:rPr>
        <w:t xml:space="preserve">政府采购履约验收书</w:t>
      </w:r>
      <w:r>
        <w:rPr>
          <w:rFonts w:hint="eastAsia" w:ascii="宋体" w:hAnsi="宋体" w:cs="宋体"/>
          <w:bCs/>
        </w:rPr>
        <w:t xml:space="preserve">》</w:t>
      </w:r>
      <w:r/>
    </w:p>
    <w:p>
      <w:pPr>
        <w:ind w:firstLine="420"/>
        <w:spacing w:line="360" w:lineRule="auto"/>
        <w:rPr>
          <w:rFonts w:ascii="宋体" w:hAnsi="宋体"/>
          <w:szCs w:val="21"/>
        </w:rPr>
      </w:pPr>
      <w:r>
        <w:rPr>
          <w:rFonts w:hint="eastAsia" w:ascii="宋体" w:hAnsi="宋体"/>
          <w:szCs w:val="21"/>
        </w:rPr>
        <w:t xml:space="preserve">2.</w:t>
      </w:r>
      <w:r>
        <w:rPr>
          <w:rFonts w:hint="eastAsia" w:ascii="宋体" w:hAnsi="宋体"/>
          <w:szCs w:val="21"/>
        </w:rPr>
        <w:t xml:space="preserve">付款前，乙方应开具正规合格的增值税专用发票原件提交甲方，甲方</w:t>
      </w:r>
      <w:r>
        <w:rPr>
          <w:rFonts w:hint="eastAsia" w:ascii="宋体" w:hAnsi="宋体"/>
          <w:szCs w:val="21"/>
        </w:rPr>
        <w:t xml:space="preserve">将支付相应款项。</w:t>
      </w:r>
      <w:r/>
    </w:p>
    <w:p>
      <w:pPr>
        <w:ind w:right="-161" w:firstLine="420"/>
        <w:spacing w:line="360" w:lineRule="auto"/>
        <w:rPr>
          <w:rFonts w:ascii="宋体" w:hAnsi="宋体" w:cs="宋体"/>
        </w:rPr>
      </w:pPr>
      <w:r>
        <w:rPr>
          <w:rFonts w:hint="eastAsia" w:ascii="宋体" w:hAnsi="宋体"/>
          <w:szCs w:val="21"/>
        </w:rPr>
        <w:t xml:space="preserve">3.</w:t>
      </w:r>
      <w:r>
        <w:rPr>
          <w:rFonts w:hint="eastAsia" w:ascii="宋体" w:hAnsi="宋体" w:cs="宋体"/>
        </w:rPr>
        <w:t xml:space="preserve">付款方式：银行转账、银行汇票或转帐支票。</w:t>
      </w:r>
      <w:r/>
    </w:p>
    <w:p>
      <w:pPr>
        <w:ind w:right="-161" w:firstLine="420"/>
        <w:spacing w:line="360" w:lineRule="auto"/>
        <w:rPr>
          <w:rFonts w:ascii="宋体" w:hAnsi="宋体" w:cs="宋体"/>
        </w:rPr>
      </w:pPr>
      <w:r>
        <w:rPr>
          <w:rFonts w:hint="eastAsia" w:ascii="宋体" w:hAnsi="宋体" w:cs="宋体"/>
        </w:rPr>
        <w:t xml:space="preserve">4.</w:t>
      </w:r>
      <w:r>
        <w:rPr>
          <w:rFonts w:hint="eastAsia" w:ascii="宋体" w:hAnsi="宋体" w:cs="宋体"/>
        </w:rPr>
        <w:t xml:space="preserve">乙方账户信息如下：</w:t>
      </w:r>
      <w:r/>
    </w:p>
    <w:p>
      <w:pPr>
        <w:ind w:right="-161" w:firstLine="630"/>
        <w:spacing w:line="360" w:lineRule="auto"/>
        <w:rPr>
          <w:rFonts w:ascii="宋体" w:hAnsi="宋体" w:cs="宋体"/>
        </w:rPr>
      </w:pPr>
      <w:r>
        <w:rPr>
          <w:rFonts w:hint="eastAsia" w:ascii="宋体" w:hAnsi="宋体" w:cs="宋体"/>
        </w:rPr>
        <w:t xml:space="preserve">开户名称：</w:t>
      </w:r>
      <w:r/>
    </w:p>
    <w:p>
      <w:pPr>
        <w:ind w:right="-161" w:firstLine="630"/>
        <w:spacing w:line="360" w:lineRule="auto"/>
        <w:rPr>
          <w:rFonts w:ascii="宋体" w:hAnsi="宋体" w:cs="宋体"/>
        </w:rPr>
      </w:pPr>
      <w:r>
        <w:rPr>
          <w:rFonts w:hint="eastAsia" w:ascii="宋体" w:hAnsi="宋体" w:cs="宋体"/>
        </w:rPr>
        <w:t xml:space="preserve">开户银行：</w:t>
      </w:r>
      <w:r/>
    </w:p>
    <w:p>
      <w:pPr>
        <w:ind w:firstLine="630"/>
        <w:spacing w:line="360" w:lineRule="auto"/>
        <w:widowControl/>
        <w:rPr>
          <w:rFonts w:ascii="宋体" w:hAnsi="宋体" w:cs="宋体"/>
        </w:rPr>
      </w:pPr>
      <w:r>
        <w:rPr>
          <w:rFonts w:hint="eastAsia" w:ascii="宋体" w:hAnsi="宋体" w:cs="宋体"/>
        </w:rPr>
        <w:t xml:space="preserve">银行账号：</w:t>
      </w:r>
      <w:r/>
    </w:p>
    <w:p>
      <w:pPr>
        <w:jc w:val="left"/>
        <w:spacing w:line="360" w:lineRule="auto"/>
        <w:rPr>
          <w:rFonts w:ascii="宋体" w:hAnsi="宋体" w:cs="宋体"/>
          <w:b/>
          <w:szCs w:val="21"/>
        </w:rPr>
      </w:pPr>
      <w:r>
        <w:rPr>
          <w:rFonts w:hint="eastAsia" w:ascii="宋体" w:hAnsi="宋体" w:cs="宋体"/>
          <w:b/>
          <w:szCs w:val="21"/>
        </w:rPr>
        <w:t xml:space="preserve">四、交付时间、地点、方式：</w:t>
      </w:r>
      <w:r>
        <w:rPr>
          <w:rFonts w:hint="eastAsia" w:ascii="宋体" w:hAnsi="宋体" w:cs="宋体"/>
          <w:b/>
          <w:szCs w:val="21"/>
        </w:rPr>
        <w:t xml:space="preserve"> </w:t>
      </w:r>
      <w:r/>
    </w:p>
    <w:p>
      <w:pPr>
        <w:ind w:left="99" w:firstLine="420"/>
        <w:spacing w:line="360" w:lineRule="auto"/>
        <w:rPr>
          <w:rFonts w:ascii="宋体" w:hAnsi="宋体" w:cs="宋体"/>
        </w:rPr>
      </w:pPr>
      <w:r>
        <w:rPr>
          <w:rFonts w:hint="eastAsia" w:ascii="宋体" w:hAnsi="宋体" w:cs="宋体"/>
        </w:rPr>
        <w:t xml:space="preserve">（一）交付方式：所有合同货物均由乙方装运至甲方指定地点，所有货物的包装费用、运输费用及运输安全均由乙方负责。货物装运后由乙方办理保险，费用已含在合同总价中。</w:t>
      </w:r>
      <w:r/>
    </w:p>
    <w:p>
      <w:pPr>
        <w:ind w:left="99" w:firstLine="420"/>
        <w:spacing w:line="360" w:lineRule="auto"/>
        <w:rPr>
          <w:rFonts w:ascii="宋体" w:hAnsi="宋体" w:cs="宋体"/>
        </w:rPr>
      </w:pPr>
      <w:r>
        <w:rPr>
          <w:rFonts w:hint="eastAsia" w:ascii="宋体" w:hAnsi="宋体" w:cs="宋体"/>
        </w:rPr>
        <w:t xml:space="preserve">（二）交货期限：自合同签订生效后</w:t>
      </w:r>
      <w:r>
        <w:rPr>
          <w:rFonts w:hint="eastAsia" w:ascii="宋体" w:hAnsi="宋体" w:cs="宋体"/>
        </w:rPr>
        <w:t xml:space="preserve">60</w:t>
      </w:r>
      <w:r>
        <w:rPr>
          <w:rFonts w:hint="eastAsia" w:ascii="宋体" w:hAnsi="宋体" w:cs="宋体"/>
        </w:rPr>
        <w:t xml:space="preserve">个工作日</w:t>
      </w:r>
      <w:r>
        <w:rPr>
          <w:rFonts w:hint="eastAsia" w:ascii="宋体" w:hAnsi="宋体" w:cs="宋体"/>
        </w:rPr>
        <w:t xml:space="preserve">内完成全部采购内容的供货安装调试并交付正常使用。</w:t>
      </w:r>
      <w:r/>
    </w:p>
    <w:p>
      <w:pPr>
        <w:ind w:left="99" w:firstLine="420"/>
        <w:spacing w:line="360" w:lineRule="auto"/>
        <w:rPr>
          <w:rFonts w:ascii="宋体" w:hAnsi="宋体" w:cs="宋体"/>
        </w:rPr>
      </w:pPr>
      <w:r>
        <w:rPr>
          <w:rFonts w:hint="eastAsia" w:ascii="宋体" w:hAnsi="宋体" w:cs="宋体"/>
        </w:rPr>
        <w:t xml:space="preserve">（三）交货地点：</w:t>
      </w:r>
      <w:r>
        <w:rPr>
          <w:rFonts w:hint="eastAsia" w:ascii="宋体" w:hAnsi="宋体" w:cs="宋体"/>
        </w:rPr>
        <w:t xml:space="preserve">甲方指定地点</w:t>
      </w:r>
      <w:r>
        <w:rPr>
          <w:rFonts w:hint="eastAsia" w:ascii="宋体" w:hAnsi="宋体" w:cs="宋体"/>
        </w:rPr>
        <w:t xml:space="preserve">。</w:t>
      </w:r>
      <w:r/>
    </w:p>
    <w:p>
      <w:pPr>
        <w:ind w:left="99" w:firstLine="420"/>
        <w:spacing w:line="360" w:lineRule="auto"/>
        <w:rPr>
          <w:rFonts w:ascii="宋体" w:hAnsi="宋体" w:cs="宋体"/>
        </w:rPr>
      </w:pPr>
      <w:r>
        <w:rPr>
          <w:rFonts w:hint="eastAsia" w:ascii="宋体" w:hAnsi="宋体" w:cs="宋体"/>
        </w:rPr>
        <w:t xml:space="preserve">（四）乙方发货到甲方指定地点前，应先与甲方确认，并确定实际到场时间，乙方提前于甲方通知日期运货到现场，若发生有关现场额外的保管费等费用支出，均由乙方承担。若甲方根据现场进度，推迟货物进场时间，乙方不得因此提出任何费用增加的申请。</w:t>
      </w:r>
      <w:r/>
    </w:p>
    <w:p>
      <w:pPr>
        <w:ind w:left="99" w:firstLine="420"/>
        <w:spacing w:line="360" w:lineRule="auto"/>
        <w:rPr>
          <w:rFonts w:ascii="宋体" w:hAnsi="宋体" w:cs="宋体"/>
        </w:rPr>
      </w:pPr>
      <w:r>
        <w:rPr>
          <w:rFonts w:hint="eastAsia" w:ascii="宋体" w:hAnsi="宋体" w:cs="宋体"/>
        </w:rPr>
        <w:t xml:space="preserve">（五）所有货物的外观、包装、运输应按国家规定或部颁标准执行。任何由于乙方包装及保护措施不足或不当以及其它原因造成的损坏或丢失，均由乙方负责修复或补缺。</w:t>
      </w:r>
      <w:r/>
    </w:p>
    <w:p>
      <w:pPr>
        <w:ind w:left="99" w:firstLine="420"/>
        <w:spacing w:line="360" w:lineRule="auto"/>
        <w:rPr>
          <w:rFonts w:ascii="宋体" w:hAnsi="宋体" w:cs="宋体"/>
        </w:rPr>
      </w:pPr>
      <w:r>
        <w:rPr>
          <w:rFonts w:hint="eastAsia" w:ascii="宋体" w:hAnsi="宋体" w:cs="宋体"/>
        </w:rPr>
        <w:t xml:space="preserve">（六）货物交货时，包装须完整无破损，乙方还必须提供以下材料：</w:t>
      </w:r>
      <w:r/>
    </w:p>
    <w:p>
      <w:pPr>
        <w:ind w:firstLine="420"/>
        <w:spacing w:line="360" w:lineRule="auto"/>
        <w:rPr>
          <w:rFonts w:ascii="宋体" w:hAnsi="宋体" w:cs="宋体"/>
        </w:rPr>
      </w:pPr>
      <w:r>
        <w:rPr>
          <w:rFonts w:hint="eastAsia" w:ascii="宋体" w:hAnsi="宋体" w:cs="宋体"/>
        </w:rPr>
        <w:t xml:space="preserve">A</w:t>
      </w:r>
      <w:r>
        <w:rPr>
          <w:rFonts w:hint="eastAsia" w:ascii="宋体" w:hAnsi="宋体" w:cs="宋体"/>
        </w:rPr>
        <w:t xml:space="preserve">、货物装箱清单</w:t>
      </w:r>
      <w:r>
        <w:rPr>
          <w:rFonts w:hint="eastAsia" w:ascii="宋体" w:hAnsi="宋体" w:cs="宋体"/>
        </w:rPr>
        <w:t xml:space="preserve">                    B</w:t>
      </w:r>
      <w:r>
        <w:rPr>
          <w:rFonts w:hint="eastAsia" w:ascii="宋体" w:hAnsi="宋体" w:cs="宋体"/>
        </w:rPr>
        <w:t xml:space="preserve">、质量检验</w:t>
      </w:r>
      <w:r>
        <w:rPr>
          <w:rFonts w:hint="eastAsia" w:ascii="宋体" w:hAnsi="宋体" w:cs="宋体"/>
        </w:rPr>
        <w:t xml:space="preserve">合格文件</w:t>
      </w:r>
      <w:r/>
    </w:p>
    <w:p>
      <w:pPr>
        <w:ind w:firstLine="420"/>
        <w:spacing w:line="360" w:lineRule="auto"/>
        <w:rPr>
          <w:rFonts w:ascii="宋体" w:hAnsi="宋体" w:cs="宋体"/>
        </w:rPr>
      </w:pPr>
      <w:r>
        <w:rPr>
          <w:rFonts w:hint="eastAsia" w:ascii="宋体" w:hAnsi="宋体" w:cs="宋体"/>
        </w:rPr>
        <w:t xml:space="preserve">C</w:t>
      </w:r>
      <w:r>
        <w:rPr>
          <w:rFonts w:hint="eastAsia" w:ascii="宋体" w:hAnsi="宋体" w:cs="宋体"/>
        </w:rPr>
        <w:t xml:space="preserve">、中英文技术资料</w:t>
      </w:r>
      <w:r>
        <w:rPr>
          <w:rFonts w:hint="eastAsia" w:ascii="宋体" w:hAnsi="宋体" w:cs="宋体"/>
        </w:rPr>
        <w:t xml:space="preserve">                  D</w:t>
      </w:r>
      <w:r>
        <w:rPr>
          <w:rFonts w:hint="eastAsia" w:ascii="宋体" w:hAnsi="宋体" w:cs="宋体"/>
        </w:rPr>
        <w:t xml:space="preserve">、使用维修保养中文说明书</w:t>
      </w:r>
      <w:r/>
    </w:p>
    <w:p>
      <w:pPr>
        <w:ind w:firstLine="420"/>
        <w:spacing w:line="360" w:lineRule="auto"/>
        <w:rPr>
          <w:rFonts w:ascii="宋体" w:hAnsi="宋体" w:cs="宋体"/>
        </w:rPr>
      </w:pPr>
      <w:r>
        <w:rPr>
          <w:rFonts w:hint="eastAsia" w:ascii="宋体" w:hAnsi="宋体" w:cs="宋体"/>
        </w:rPr>
        <w:t xml:space="preserve">E</w:t>
      </w:r>
      <w:r>
        <w:rPr>
          <w:rFonts w:hint="eastAsia" w:ascii="宋体" w:hAnsi="宋体" w:cs="宋体"/>
        </w:rPr>
        <w:t xml:space="preserve">、其它必备材料和必备工具等</w:t>
      </w:r>
      <w:r>
        <w:rPr>
          <w:rFonts w:hint="eastAsia" w:ascii="宋体" w:hAnsi="宋体" w:cs="宋体"/>
        </w:rPr>
        <w:t xml:space="preserve">        F</w:t>
      </w:r>
      <w:r>
        <w:rPr>
          <w:rFonts w:hint="eastAsia" w:ascii="宋体" w:hAnsi="宋体" w:cs="宋体"/>
        </w:rPr>
        <w:t xml:space="preserve">、保修单等其它必须材料</w:t>
      </w:r>
      <w:r/>
    </w:p>
    <w:p>
      <w:pPr>
        <w:ind w:left="99" w:firstLine="420"/>
        <w:spacing w:line="360" w:lineRule="auto"/>
        <w:rPr>
          <w:rFonts w:ascii="宋体" w:hAnsi="宋体" w:cs="宋体"/>
        </w:rPr>
      </w:pPr>
      <w:r>
        <w:rPr>
          <w:rFonts w:hint="eastAsia" w:ascii="宋体" w:hAnsi="宋体" w:cs="宋体"/>
        </w:rPr>
        <w:t xml:space="preserve">（七）如因甲方原因货物不能在规定时间内进场，乙方承诺免费提供货物寄存场所一个月，货物寄存于乙方仓库。如超过一个月时间，所产生的仓储费用双方将协商另计。</w:t>
      </w:r>
      <w:r/>
    </w:p>
    <w:p>
      <w:pPr>
        <w:ind w:firstLine="422"/>
        <w:jc w:val="left"/>
        <w:spacing w:line="360" w:lineRule="auto"/>
        <w:rPr>
          <w:rFonts w:ascii="宋体" w:hAnsi="宋体" w:cs="宋体"/>
          <w:b/>
          <w:szCs w:val="21"/>
        </w:rPr>
      </w:pPr>
      <w:r>
        <w:rPr>
          <w:rFonts w:hint="eastAsia" w:ascii="宋体" w:hAnsi="宋体" w:cs="宋体"/>
          <w:b/>
          <w:szCs w:val="21"/>
        </w:rPr>
        <w:t xml:space="preserve">五、质量及验收：</w:t>
      </w:r>
      <w:r/>
    </w:p>
    <w:p>
      <w:pPr>
        <w:ind w:firstLine="420"/>
        <w:jc w:val="left"/>
        <w:spacing w:line="360" w:lineRule="auto"/>
        <w:rPr>
          <w:rFonts w:ascii="宋体" w:hAnsi="宋体" w:cs="宋体"/>
          <w:bCs/>
          <w:szCs w:val="21"/>
        </w:rPr>
      </w:pPr>
      <w:r>
        <w:rPr>
          <w:rFonts w:hint="eastAsia" w:ascii="宋体" w:hAnsi="宋体" w:cs="宋体"/>
          <w:bCs/>
          <w:szCs w:val="21"/>
        </w:rPr>
        <w:t xml:space="preserve">1.</w:t>
      </w:r>
      <w:r>
        <w:rPr>
          <w:rFonts w:hint="eastAsia" w:ascii="宋体" w:hAnsi="宋体" w:cs="宋体"/>
          <w:bCs/>
          <w:szCs w:val="21"/>
        </w:rPr>
        <w:t xml:space="preserve">产品质量及安装符合国家质量标准和验收规范，供应商应保证所供标的物是全新的，未使用过的，并且是非长期积压的库存商品。</w:t>
      </w:r>
      <w:r/>
    </w:p>
    <w:p>
      <w:pPr>
        <w:ind w:firstLine="420"/>
        <w:jc w:val="left"/>
        <w:spacing w:line="360" w:lineRule="auto"/>
        <w:rPr>
          <w:rFonts w:ascii="宋体" w:hAnsi="宋体" w:cs="宋体"/>
          <w:bCs/>
          <w:szCs w:val="21"/>
        </w:rPr>
      </w:pPr>
      <w:r>
        <w:rPr>
          <w:rFonts w:hint="eastAsia" w:ascii="宋体" w:hAnsi="宋体" w:cs="宋体"/>
          <w:bCs/>
          <w:szCs w:val="21"/>
        </w:rPr>
        <w:t xml:space="preserve">2.</w:t>
      </w:r>
      <w:r>
        <w:rPr>
          <w:rFonts w:hint="eastAsia" w:ascii="宋体" w:hAnsi="宋体" w:cs="宋体"/>
          <w:bCs/>
          <w:szCs w:val="21"/>
        </w:rPr>
        <w:t xml:space="preserve">所有产品各项技术应当符合国家（强制性）标准及各项规范要求</w:t>
      </w:r>
      <w:r>
        <w:rPr>
          <w:rFonts w:hint="eastAsia" w:ascii="宋体" w:hAnsi="宋体" w:cs="宋体"/>
          <w:bCs/>
          <w:szCs w:val="21"/>
        </w:rPr>
        <w:t xml:space="preserve">；国家没有相应标准、规范的，可使用行业标准、规定；非标准设备按招标约定的技术要求和规范。</w:t>
      </w:r>
      <w:r>
        <w:rPr>
          <w:rFonts w:hint="eastAsia" w:ascii="宋体" w:hAnsi="宋体" w:cs="宋体"/>
          <w:bCs/>
          <w:szCs w:val="21"/>
        </w:rPr>
        <w:t xml:space="preserve"> </w:t>
      </w:r>
      <w:r/>
    </w:p>
    <w:p>
      <w:pPr>
        <w:ind w:firstLine="420"/>
        <w:jc w:val="left"/>
        <w:spacing w:line="360" w:lineRule="auto"/>
        <w:rPr>
          <w:rFonts w:ascii="宋体" w:hAnsi="宋体" w:cs="宋体"/>
          <w:bCs/>
          <w:szCs w:val="21"/>
        </w:rPr>
      </w:pPr>
      <w:r>
        <w:rPr>
          <w:rFonts w:hint="eastAsia" w:ascii="宋体" w:hAnsi="宋体" w:cs="宋体"/>
          <w:bCs/>
          <w:szCs w:val="21"/>
        </w:rPr>
        <w:t xml:space="preserve">3.</w:t>
      </w:r>
      <w:r>
        <w:rPr>
          <w:rFonts w:hint="eastAsia" w:ascii="宋体" w:hAnsi="宋体" w:cs="宋体"/>
          <w:bCs/>
          <w:szCs w:val="21"/>
        </w:rPr>
        <w:t xml:space="preserve">所有设备在到达安装现场时须经采购单位技术人员记录验收后才可进行设备安装，验货时须提交该产品的原厂质量合格证明及服务质保证明文件。</w:t>
      </w:r>
      <w:r/>
    </w:p>
    <w:p>
      <w:pPr>
        <w:ind w:firstLine="420"/>
        <w:jc w:val="left"/>
        <w:spacing w:line="360" w:lineRule="auto"/>
        <w:rPr>
          <w:rFonts w:ascii="宋体" w:hAnsi="宋体" w:cs="宋体"/>
          <w:bCs/>
          <w:szCs w:val="21"/>
        </w:rPr>
      </w:pPr>
      <w:r>
        <w:rPr>
          <w:rFonts w:hint="eastAsia" w:ascii="宋体" w:hAnsi="宋体" w:cs="宋体"/>
          <w:bCs/>
          <w:szCs w:val="21"/>
        </w:rPr>
        <w:t xml:space="preserve">4.</w:t>
      </w:r>
      <w:r>
        <w:rPr>
          <w:rFonts w:hint="eastAsia" w:ascii="宋体" w:hAnsi="宋体" w:cs="宋体"/>
          <w:bCs/>
          <w:szCs w:val="21"/>
        </w:rPr>
        <w:t xml:space="preserve">所有设备、附（配）件应具备该类产品的功能要求，无瑕疵和缺陷，质量为合格产品，同时有明确的生产厂商或制造厂商。</w:t>
      </w:r>
      <w:r>
        <w:rPr>
          <w:rFonts w:hint="eastAsia" w:ascii="宋体" w:hAnsi="宋体" w:cs="宋体"/>
          <w:bCs/>
          <w:szCs w:val="21"/>
        </w:rPr>
        <w:t xml:space="preserve"> </w:t>
      </w:r>
      <w:r/>
    </w:p>
    <w:p>
      <w:pPr>
        <w:ind w:firstLine="420"/>
        <w:jc w:val="left"/>
        <w:spacing w:line="360" w:lineRule="auto"/>
        <w:rPr>
          <w:rFonts w:ascii="宋体" w:hAnsi="宋体" w:cs="宋体"/>
          <w:bCs/>
          <w:szCs w:val="21"/>
        </w:rPr>
      </w:pPr>
      <w:r>
        <w:rPr>
          <w:rFonts w:hint="eastAsia" w:ascii="宋体" w:hAnsi="宋体" w:cs="宋体"/>
          <w:bCs/>
          <w:szCs w:val="21"/>
        </w:rPr>
        <w:t xml:space="preserve">5.</w:t>
      </w:r>
      <w:r>
        <w:rPr>
          <w:rFonts w:hint="eastAsia" w:ascii="宋体" w:hAnsi="宋体" w:cs="宋体"/>
          <w:bCs/>
          <w:szCs w:val="21"/>
        </w:rPr>
        <w:t xml:space="preserve">缺陷保修：如果设备交付使用后，缺陷多次反复出现，中标方必须提出分析报告和解决方案，更换该产品，直到最后纠正缺陷、投标人提供质保从纠正之日起重新计算质保期。</w:t>
      </w:r>
      <w:r/>
    </w:p>
    <w:p>
      <w:pPr>
        <w:ind w:firstLine="420"/>
        <w:jc w:val="left"/>
        <w:spacing w:line="360" w:lineRule="auto"/>
        <w:rPr>
          <w:rFonts w:ascii="宋体" w:hAnsi="宋体" w:cs="宋体"/>
          <w:bCs/>
          <w:szCs w:val="21"/>
        </w:rPr>
      </w:pPr>
      <w:r>
        <w:rPr>
          <w:rFonts w:hint="eastAsia" w:ascii="宋体" w:hAnsi="宋体" w:cs="宋体"/>
          <w:bCs/>
          <w:szCs w:val="21"/>
        </w:rPr>
        <w:t xml:space="preserve">6.</w:t>
      </w:r>
      <w:r>
        <w:rPr>
          <w:rFonts w:hint="eastAsia" w:ascii="宋体" w:hAnsi="宋体" w:cs="宋体"/>
          <w:bCs/>
          <w:szCs w:val="21"/>
        </w:rPr>
        <w:t xml:space="preserve">如果是</w:t>
      </w:r>
      <w:r>
        <w:rPr>
          <w:rFonts w:hint="eastAsia" w:ascii="宋体" w:hAnsi="宋体" w:cs="宋体"/>
          <w:bCs/>
          <w:szCs w:val="21"/>
        </w:rPr>
        <w:t xml:space="preserve">超出投标人的责任范围的疏忽、误操作等情况而导致的更换修正，应由投标人进行修理，其额外费用由双方协商承担。</w:t>
      </w:r>
      <w:r/>
    </w:p>
    <w:p>
      <w:pPr>
        <w:ind w:firstLine="420"/>
        <w:jc w:val="left"/>
        <w:spacing w:line="360" w:lineRule="auto"/>
        <w:rPr>
          <w:rFonts w:ascii="宋体" w:hAnsi="宋体" w:cs="宋体"/>
          <w:bCs/>
          <w:szCs w:val="21"/>
        </w:rPr>
      </w:pPr>
      <w:r>
        <w:rPr>
          <w:rFonts w:hint="eastAsia" w:ascii="宋体" w:hAnsi="宋体" w:cs="宋体"/>
          <w:bCs/>
          <w:szCs w:val="21"/>
        </w:rPr>
        <w:t xml:space="preserve">7.</w:t>
      </w:r>
      <w:r>
        <w:rPr>
          <w:rFonts w:hint="eastAsia" w:ascii="宋体" w:hAnsi="宋体" w:cs="宋体"/>
          <w:bCs/>
          <w:szCs w:val="21"/>
        </w:rPr>
        <w:t xml:space="preserve">验收要求：</w:t>
      </w:r>
      <w:r/>
    </w:p>
    <w:p>
      <w:pPr>
        <w:ind w:firstLine="420"/>
        <w:jc w:val="left"/>
        <w:spacing w:line="360" w:lineRule="auto"/>
        <w:rPr>
          <w:rFonts w:ascii="宋体" w:hAnsi="宋体" w:cs="宋体"/>
          <w:bCs/>
          <w:szCs w:val="21"/>
        </w:rPr>
      </w:pPr>
      <w:r>
        <w:rPr>
          <w:rFonts w:hint="eastAsia" w:ascii="宋体" w:hAnsi="宋体" w:cs="宋体"/>
          <w:bCs/>
          <w:szCs w:val="21"/>
        </w:rPr>
        <w:t xml:space="preserve">7.1.</w:t>
      </w:r>
      <w:r>
        <w:rPr>
          <w:rFonts w:hint="eastAsia" w:ascii="宋体" w:hAnsi="宋体" w:cs="宋体"/>
          <w:bCs/>
          <w:szCs w:val="21"/>
        </w:rPr>
        <w:t xml:space="preserve">履约验收标准：根据国家相关法律法规、行业相关标准、政府采购合同要求、招标文件要求、响应文件的承诺。</w:t>
      </w:r>
      <w:r/>
    </w:p>
    <w:p>
      <w:pPr>
        <w:ind w:firstLine="420"/>
        <w:jc w:val="left"/>
        <w:spacing w:line="360" w:lineRule="auto"/>
        <w:rPr>
          <w:rFonts w:ascii="宋体" w:hAnsi="宋体" w:cs="宋体"/>
          <w:bCs/>
          <w:szCs w:val="21"/>
        </w:rPr>
      </w:pPr>
      <w:r>
        <w:rPr>
          <w:rFonts w:hint="eastAsia" w:ascii="宋体" w:hAnsi="宋体" w:cs="宋体"/>
          <w:bCs/>
          <w:szCs w:val="21"/>
        </w:rPr>
        <w:t xml:space="preserve">7.2.</w:t>
      </w:r>
      <w:r>
        <w:rPr>
          <w:rFonts w:hint="eastAsia" w:ascii="宋体" w:hAnsi="宋体" w:cs="宋体"/>
          <w:bCs/>
          <w:szCs w:val="21"/>
        </w:rPr>
        <w:t xml:space="preserve">履约验收主体：由甲方进行验收。</w:t>
      </w:r>
      <w:r/>
    </w:p>
    <w:p>
      <w:pPr>
        <w:ind w:firstLine="420"/>
        <w:jc w:val="left"/>
        <w:spacing w:line="360" w:lineRule="auto"/>
        <w:rPr>
          <w:rFonts w:ascii="宋体" w:hAnsi="宋体" w:cs="宋体"/>
          <w:bCs/>
          <w:szCs w:val="21"/>
        </w:rPr>
      </w:pPr>
      <w:r>
        <w:rPr>
          <w:rFonts w:hint="eastAsia" w:ascii="宋体" w:hAnsi="宋体" w:cs="宋体"/>
          <w:bCs/>
          <w:szCs w:val="21"/>
        </w:rPr>
        <w:t xml:space="preserve">7.3.</w:t>
      </w:r>
      <w:r>
        <w:rPr>
          <w:rFonts w:hint="eastAsia" w:ascii="宋体" w:hAnsi="宋体" w:cs="宋体"/>
          <w:bCs/>
          <w:szCs w:val="21"/>
        </w:rPr>
        <w:t xml:space="preserve">履约验收方式：乙方应当按照政府采购合同的约定，配合甲方做好项目验收，提供与验收相关的生产、技术、服务、数量、质量、安全等资料，根据实际需要做好技术说明等工作，并对所提供资料和材料的真实性负责。验收结束后</w:t>
      </w:r>
      <w:r>
        <w:rPr>
          <w:rFonts w:hint="eastAsia" w:ascii="宋体" w:hAnsi="宋体" w:cs="宋体"/>
          <w:bCs/>
          <w:szCs w:val="21"/>
        </w:rPr>
        <w:t xml:space="preserve">,</w:t>
      </w:r>
      <w:r>
        <w:rPr>
          <w:rFonts w:hint="eastAsia" w:ascii="宋体" w:hAnsi="宋体" w:cs="宋体"/>
          <w:bCs/>
          <w:szCs w:val="21"/>
        </w:rPr>
        <w:t xml:space="preserve">出具验收书，列明各分项标准的验</w:t>
      </w:r>
      <w:r>
        <w:rPr>
          <w:rFonts w:hint="eastAsia" w:ascii="宋体" w:hAnsi="宋体" w:cs="宋体"/>
          <w:bCs/>
          <w:szCs w:val="21"/>
        </w:rPr>
        <w:t xml:space="preserve">收情况及项目总体评价，由验收双方共同签署。相关检测（检验）费用或验收小组成员中的专业技术人员费用由乙方承担。</w:t>
      </w:r>
      <w:r/>
    </w:p>
    <w:p>
      <w:pPr>
        <w:ind w:firstLine="420"/>
        <w:jc w:val="left"/>
        <w:spacing w:line="360" w:lineRule="auto"/>
        <w:rPr>
          <w:rFonts w:ascii="宋体" w:hAnsi="宋体" w:cs="宋体"/>
          <w:bCs/>
        </w:rPr>
      </w:pPr>
      <w:r>
        <w:rPr>
          <w:rFonts w:hint="eastAsia" w:ascii="宋体" w:hAnsi="宋体" w:cs="宋体"/>
          <w:bCs/>
          <w:szCs w:val="21"/>
        </w:rPr>
        <w:t xml:space="preserve">7.4.</w:t>
      </w:r>
      <w:r>
        <w:rPr>
          <w:rFonts w:hint="eastAsia" w:ascii="宋体" w:hAnsi="宋体" w:cs="宋体"/>
          <w:bCs/>
          <w:szCs w:val="21"/>
        </w:rPr>
        <w:t xml:space="preserve">其他验收要求按照《江苏省政府采购履约验收管理办法》规定执行。</w:t>
      </w:r>
      <w:r/>
    </w:p>
    <w:p>
      <w:pPr>
        <w:spacing w:line="360" w:lineRule="auto"/>
        <w:rPr>
          <w:rFonts w:ascii="宋体" w:hAnsi="宋体" w:cs="宋体"/>
          <w:b/>
        </w:rPr>
      </w:pPr>
      <w:r>
        <w:rPr>
          <w:rFonts w:hint="eastAsia" w:ascii="宋体" w:hAnsi="宋体" w:cs="宋体"/>
          <w:b/>
        </w:rPr>
        <w:t xml:space="preserve">六、售后服务及其他要求：</w:t>
      </w:r>
      <w:r/>
    </w:p>
    <w:p>
      <w:pPr>
        <w:ind w:firstLine="420"/>
        <w:spacing w:line="360" w:lineRule="auto"/>
        <w:tabs>
          <w:tab w:val="left" w:pos="630" w:leader="none"/>
        </w:tabs>
        <w:rPr>
          <w:rFonts w:ascii="宋体" w:hAnsi="宋体" w:cs="宋体"/>
        </w:rPr>
      </w:pPr>
      <w:r>
        <w:rPr>
          <w:rFonts w:hint="eastAsia" w:ascii="宋体" w:hAnsi="宋体" w:cs="宋体"/>
          <w:szCs w:val="21"/>
        </w:rPr>
        <w:t xml:space="preserve">（一）具体按招标文件售后服务条款。</w:t>
      </w:r>
      <w:r/>
    </w:p>
    <w:p>
      <w:pPr>
        <w:ind w:firstLine="420"/>
        <w:spacing w:line="360" w:lineRule="auto"/>
        <w:tabs>
          <w:tab w:val="left" w:pos="900" w:leader="none"/>
        </w:tabs>
        <w:rPr>
          <w:rFonts w:ascii="宋体" w:hAnsi="宋体" w:cs="宋体"/>
        </w:rPr>
      </w:pPr>
      <w:r>
        <w:rPr>
          <w:rFonts w:hint="eastAsia" w:ascii="宋体" w:hAnsi="宋体" w:cs="宋体"/>
        </w:rPr>
        <w:t xml:space="preserve">（二）其他要求按乙方投标文件承诺的条款执行。</w:t>
      </w:r>
      <w:r/>
    </w:p>
    <w:p>
      <w:pPr>
        <w:jc w:val="left"/>
        <w:spacing w:line="360" w:lineRule="auto"/>
        <w:rPr>
          <w:rFonts w:ascii="宋体" w:hAnsi="宋体" w:cs="宋体"/>
          <w:b/>
        </w:rPr>
      </w:pPr>
      <w:r>
        <w:rPr>
          <w:rFonts w:hint="eastAsia" w:ascii="宋体" w:hAnsi="宋体" w:cs="宋体"/>
          <w:b/>
        </w:rPr>
        <w:t xml:space="preserve">七、税费：</w:t>
      </w:r>
      <w:r/>
    </w:p>
    <w:p>
      <w:pPr>
        <w:ind w:firstLine="420"/>
        <w:spacing w:line="360" w:lineRule="auto"/>
        <w:tabs>
          <w:tab w:val="left" w:pos="900" w:leader="none"/>
        </w:tabs>
        <w:rPr>
          <w:rFonts w:ascii="宋体" w:hAnsi="宋体" w:cs="宋体"/>
        </w:rPr>
      </w:pPr>
      <w:r>
        <w:rPr>
          <w:rFonts w:hint="eastAsia" w:ascii="宋体" w:hAnsi="宋体" w:cs="宋体"/>
          <w:szCs w:val="21"/>
        </w:rPr>
        <w:t xml:space="preserve">（一）</w:t>
      </w:r>
      <w:r>
        <w:rPr>
          <w:rFonts w:hint="eastAsia" w:ascii="宋体" w:hAnsi="宋体" w:cs="宋体"/>
        </w:rPr>
        <w:t xml:space="preserve">根据国家有关税务法律、法规和规定，乙方应该交纳的与本合同有关的所有税费均由乙方承</w:t>
      </w:r>
      <w:r>
        <w:rPr>
          <w:rFonts w:hint="eastAsia" w:ascii="宋体" w:hAnsi="宋体" w:cs="宋体"/>
        </w:rPr>
        <w:t xml:space="preserve">担。</w:t>
      </w:r>
      <w:r/>
    </w:p>
    <w:p>
      <w:pPr>
        <w:ind w:firstLine="420"/>
        <w:spacing w:line="360" w:lineRule="auto"/>
        <w:tabs>
          <w:tab w:val="left" w:pos="900" w:leader="none"/>
        </w:tabs>
        <w:rPr>
          <w:rFonts w:ascii="宋体" w:hAnsi="宋体" w:cs="宋体"/>
        </w:rPr>
      </w:pPr>
      <w:r>
        <w:rPr>
          <w:rFonts w:hint="eastAsia" w:ascii="宋体" w:hAnsi="宋体" w:cs="宋体"/>
        </w:rPr>
        <w:t xml:space="preserve">（二）本合同价格为含税价。乙方提供的所有货物、技术资料、技术服务、进口设备</w:t>
      </w:r>
      <w:r>
        <w:rPr>
          <w:rFonts w:hint="eastAsia" w:ascii="宋体" w:hAnsi="宋体" w:cs="宋体"/>
        </w:rPr>
        <w:t xml:space="preserve">/</w:t>
      </w:r>
      <w:r>
        <w:rPr>
          <w:rFonts w:hint="eastAsia" w:ascii="宋体" w:hAnsi="宋体" w:cs="宋体"/>
        </w:rPr>
        <w:t xml:space="preserve">部件等所有税费，已全部包含在合同价格内，由乙方承担。</w:t>
      </w:r>
      <w:r/>
    </w:p>
    <w:p>
      <w:pPr>
        <w:spacing w:line="360" w:lineRule="auto"/>
        <w:rPr>
          <w:rFonts w:ascii="宋体" w:hAnsi="宋体" w:cs="宋体"/>
          <w:b/>
        </w:rPr>
      </w:pPr>
      <w:r>
        <w:rPr>
          <w:rFonts w:hint="eastAsia" w:ascii="宋体" w:hAnsi="宋体" w:cs="宋体"/>
          <w:b/>
        </w:rPr>
        <w:t xml:space="preserve">八、违约责任：</w:t>
      </w:r>
      <w:r/>
    </w:p>
    <w:p>
      <w:pPr>
        <w:pStyle w:val="941"/>
        <w:spacing w:line="360" w:lineRule="auto"/>
        <w:rPr>
          <w:rFonts w:ascii="宋体" w:hAnsi="宋体" w:eastAsia="宋体" w:cs="宋体"/>
          <w:sz w:val="21"/>
        </w:rPr>
      </w:pPr>
      <w:r>
        <w:rPr>
          <w:rFonts w:hint="eastAsia" w:ascii="宋体" w:hAnsi="宋体" w:eastAsia="宋体" w:cs="宋体"/>
          <w:sz w:val="21"/>
        </w:rPr>
        <w:t xml:space="preserve">合同一方不履行合同义务或者履行合同义务不符合约定的，应当承担继续履行、采取补救措施或者赔偿损失等违约责任。</w:t>
      </w:r>
      <w:r/>
    </w:p>
    <w:p>
      <w:pPr>
        <w:ind w:firstLine="420"/>
        <w:jc w:val="left"/>
        <w:spacing w:line="360" w:lineRule="auto"/>
        <w:rPr>
          <w:rFonts w:ascii="宋体" w:hAnsi="宋体" w:cs="宋体"/>
        </w:rPr>
      </w:pPr>
      <w:r>
        <w:rPr>
          <w:rFonts w:hint="eastAsia" w:ascii="宋体" w:hAnsi="宋体" w:cs="宋体"/>
        </w:rPr>
        <w:t xml:space="preserve">（一）甲方违约责任</w:t>
      </w:r>
      <w:r/>
    </w:p>
    <w:p>
      <w:pPr>
        <w:pStyle w:val="941"/>
        <w:spacing w:line="360" w:lineRule="auto"/>
        <w:rPr>
          <w:rFonts w:ascii="宋体" w:hAnsi="宋体" w:eastAsia="宋体" w:cs="宋体"/>
          <w:sz w:val="21"/>
        </w:rPr>
      </w:pPr>
      <w:r>
        <w:rPr>
          <w:rFonts w:hint="eastAsia" w:ascii="宋体" w:hAnsi="宋体" w:eastAsia="宋体" w:cs="宋体"/>
          <w:sz w:val="21"/>
        </w:rPr>
        <w:t xml:space="preserve">1</w:t>
      </w:r>
      <w:r>
        <w:rPr>
          <w:rFonts w:hint="eastAsia" w:ascii="宋体" w:hAnsi="宋体" w:eastAsia="宋体" w:cs="宋体"/>
          <w:sz w:val="21"/>
        </w:rPr>
        <w:t xml:space="preserve">、</w:t>
      </w:r>
      <w:r>
        <w:rPr>
          <w:rFonts w:hint="eastAsia" w:ascii="宋体" w:hAnsi="宋体" w:eastAsia="宋体" w:cs="宋体"/>
          <w:sz w:val="21"/>
        </w:rPr>
        <w:t xml:space="preserve"> </w:t>
      </w:r>
      <w:r>
        <w:rPr>
          <w:rFonts w:hint="eastAsia" w:ascii="宋体" w:hAnsi="宋体" w:eastAsia="宋体" w:cs="宋体"/>
          <w:sz w:val="21"/>
        </w:rPr>
        <w:t xml:space="preserve">在合同生效后，甲方要求退货的（产品质量不合格或乙方无法正常履约除外），应向乙方偿付合同总价款的</w:t>
      </w:r>
      <w:r>
        <w:rPr>
          <w:rFonts w:hint="eastAsia" w:ascii="宋体" w:hAnsi="宋体" w:eastAsia="宋体" w:cs="宋体"/>
          <w:sz w:val="21"/>
        </w:rPr>
        <w:t xml:space="preserve">5%</w:t>
      </w:r>
      <w:r>
        <w:rPr>
          <w:rFonts w:hint="eastAsia" w:ascii="宋体" w:hAnsi="宋体" w:eastAsia="宋体" w:cs="宋体"/>
          <w:sz w:val="21"/>
        </w:rPr>
        <w:t xml:space="preserve">，作为违约金，违约金不足以补偿损失的，乙方有权要求甲方补足。</w:t>
      </w:r>
      <w:r/>
    </w:p>
    <w:p>
      <w:pPr>
        <w:ind w:firstLine="420"/>
        <w:jc w:val="left"/>
        <w:spacing w:line="360" w:lineRule="auto"/>
        <w:rPr>
          <w:rFonts w:ascii="宋体" w:hAnsi="宋体" w:cs="宋体"/>
        </w:rPr>
      </w:pPr>
      <w:r>
        <w:rPr>
          <w:rFonts w:hint="eastAsia" w:ascii="宋体" w:hAnsi="宋体" w:cs="宋体"/>
        </w:rPr>
        <w:t xml:space="preserve">（二）乙方违约责任</w:t>
      </w:r>
      <w:r/>
    </w:p>
    <w:p>
      <w:pPr>
        <w:pStyle w:val="941"/>
        <w:spacing w:line="360" w:lineRule="auto"/>
        <w:rPr>
          <w:rFonts w:ascii="宋体" w:hAnsi="宋体" w:eastAsia="宋体" w:cs="宋体"/>
          <w:sz w:val="21"/>
        </w:rPr>
      </w:pPr>
      <w:r>
        <w:rPr>
          <w:rFonts w:hint="eastAsia" w:ascii="宋体" w:hAnsi="宋体" w:eastAsia="宋体" w:cs="宋体"/>
          <w:sz w:val="21"/>
        </w:rPr>
        <w:t xml:space="preserve">1</w:t>
      </w:r>
      <w:r>
        <w:rPr>
          <w:rFonts w:hint="eastAsia" w:ascii="宋体" w:hAnsi="宋体" w:eastAsia="宋体" w:cs="宋体"/>
          <w:sz w:val="21"/>
        </w:rPr>
        <w:t xml:space="preserve">、乙方不能交货（逾期超过十五天视为不能交货），或交</w:t>
      </w:r>
      <w:r>
        <w:rPr>
          <w:rFonts w:hint="eastAsia" w:ascii="宋体" w:hAnsi="宋体" w:eastAsia="宋体" w:cs="宋体"/>
          <w:sz w:val="21"/>
        </w:rPr>
        <w:t xml:space="preserve">货不合格从而影响甲方按期正常使用的，甲方有权解除合同，乙方向甲方偿付合同总价款</w:t>
      </w:r>
      <w:r>
        <w:rPr>
          <w:rFonts w:hint="eastAsia" w:ascii="宋体" w:hAnsi="宋体" w:eastAsia="宋体" w:cs="宋体"/>
          <w:sz w:val="21"/>
        </w:rPr>
        <w:t xml:space="preserve">5%</w:t>
      </w:r>
      <w:r>
        <w:rPr>
          <w:rFonts w:hint="eastAsia" w:ascii="宋体" w:hAnsi="宋体" w:eastAsia="宋体" w:cs="宋体"/>
          <w:sz w:val="21"/>
        </w:rPr>
        <w:t xml:space="preserve">的违约金，违约金不足以补偿损失的甲方有权要求乙方补足。</w:t>
      </w:r>
      <w:r/>
    </w:p>
    <w:p>
      <w:pPr>
        <w:pStyle w:val="941"/>
        <w:spacing w:line="360" w:lineRule="auto"/>
        <w:rPr>
          <w:rFonts w:ascii="宋体" w:hAnsi="宋体" w:eastAsia="宋体" w:cs="宋体"/>
          <w:sz w:val="21"/>
        </w:rPr>
      </w:pPr>
      <w:r>
        <w:rPr>
          <w:rFonts w:hint="eastAsia" w:ascii="宋体" w:hAnsi="宋体" w:eastAsia="宋体" w:cs="宋体"/>
          <w:sz w:val="21"/>
        </w:rPr>
        <w:t xml:space="preserve">2</w:t>
      </w:r>
      <w:r>
        <w:rPr>
          <w:rFonts w:hint="eastAsia" w:ascii="宋体" w:hAnsi="宋体" w:eastAsia="宋体" w:cs="宋体"/>
          <w:sz w:val="21"/>
        </w:rPr>
        <w:t xml:space="preserve">、乙方逾期交货的，应在发货前与甲方和政府采购管理部门协商，甲方仍需求的，乙方应立即发货并应按照逾期交货部分货款的每十五天千分之四支付逾期交货违约金，同时承担甲方因此遭致的损失费用。</w:t>
      </w:r>
      <w:r/>
    </w:p>
    <w:p>
      <w:pPr>
        <w:ind w:firstLine="420"/>
        <w:jc w:val="left"/>
        <w:spacing w:line="360" w:lineRule="auto"/>
        <w:rPr>
          <w:rFonts w:ascii="宋体" w:hAnsi="宋体" w:cs="宋体"/>
          <w:b/>
        </w:rPr>
      </w:pPr>
      <w:r>
        <w:rPr>
          <w:rFonts w:hint="eastAsia" w:ascii="宋体" w:hAnsi="宋体" w:cs="宋体"/>
        </w:rPr>
        <w:t xml:space="preserve">（三）不可抗力</w:t>
      </w:r>
      <w:r/>
    </w:p>
    <w:p>
      <w:pPr>
        <w:pStyle w:val="941"/>
        <w:spacing w:line="360" w:lineRule="auto"/>
        <w:rPr>
          <w:rFonts w:ascii="宋体" w:hAnsi="宋体" w:eastAsia="宋体" w:cs="宋体"/>
          <w:sz w:val="21"/>
        </w:rPr>
      </w:pPr>
      <w:r>
        <w:rPr>
          <w:rFonts w:hint="eastAsia" w:ascii="宋体" w:hAnsi="宋体" w:eastAsia="宋体" w:cs="宋体"/>
          <w:sz w:val="21"/>
        </w:rPr>
        <w:t xml:space="preserve">1</w:t>
      </w:r>
      <w:r>
        <w:rPr>
          <w:rFonts w:hint="eastAsia" w:ascii="宋体" w:hAnsi="宋体" w:eastAsia="宋体" w:cs="宋体"/>
          <w:sz w:val="21"/>
        </w:rPr>
        <w:t xml:space="preserve">、因不可抗力不能履行合同的，根据不可抗力的影响，部分或者全部免除责任。但合同一方迟延履行后发生不可抗力的，不能免除责任。</w:t>
      </w:r>
      <w:r/>
    </w:p>
    <w:p>
      <w:pPr>
        <w:ind w:firstLine="420"/>
        <w:jc w:val="left"/>
        <w:spacing w:line="360" w:lineRule="auto"/>
        <w:rPr>
          <w:rFonts w:ascii="宋体" w:hAnsi="宋体" w:cs="宋体"/>
        </w:rPr>
      </w:pPr>
      <w:r>
        <w:rPr>
          <w:rFonts w:hint="eastAsia" w:ascii="宋体" w:hAnsi="宋体" w:cs="宋体"/>
        </w:rPr>
        <w:t xml:space="preserve">2</w:t>
      </w:r>
      <w:r>
        <w:rPr>
          <w:rFonts w:hint="eastAsia" w:ascii="宋体" w:hAnsi="宋体" w:cs="宋体"/>
        </w:rPr>
        <w:t xml:space="preserve">、合同一方因不可抗力不能履行合同的，应当及时通知</w:t>
      </w:r>
      <w:r>
        <w:rPr>
          <w:rFonts w:hint="eastAsia" w:ascii="宋体" w:hAnsi="宋体" w:cs="宋体"/>
        </w:rPr>
        <w:t xml:space="preserve">对方，以减轻可能给对方造成的损失，并应当在合理期限内提供证明。</w:t>
      </w:r>
      <w:r/>
    </w:p>
    <w:p>
      <w:pPr>
        <w:ind w:firstLine="420"/>
        <w:jc w:val="left"/>
        <w:spacing w:line="360" w:lineRule="auto"/>
        <w:rPr>
          <w:rFonts w:ascii="宋体" w:hAnsi="宋体" w:cs="宋体"/>
        </w:rPr>
      </w:pPr>
      <w:r>
        <w:rPr>
          <w:rFonts w:hint="eastAsia" w:ascii="宋体" w:hAnsi="宋体" w:cs="宋体"/>
        </w:rPr>
        <w:t xml:space="preserve">（四）合同的解除和转让</w:t>
      </w:r>
      <w:r/>
    </w:p>
    <w:p>
      <w:pPr>
        <w:ind w:firstLine="420"/>
        <w:jc w:val="left"/>
        <w:spacing w:line="360" w:lineRule="auto"/>
        <w:rPr>
          <w:rFonts w:ascii="宋体" w:hAnsi="宋体" w:cs="宋体"/>
        </w:rPr>
      </w:pPr>
      <w:r>
        <w:rPr>
          <w:rFonts w:hint="eastAsia" w:ascii="宋体" w:hAnsi="宋体" w:cs="宋体"/>
        </w:rPr>
        <w:t xml:space="preserve">1</w:t>
      </w:r>
      <w:r>
        <w:rPr>
          <w:rFonts w:hint="eastAsia" w:ascii="宋体" w:hAnsi="宋体" w:cs="宋体"/>
        </w:rPr>
        <w:t xml:space="preserve">、有下列情形之一，合同一方可以解除合同：</w:t>
      </w:r>
      <w:r/>
    </w:p>
    <w:p>
      <w:pPr>
        <w:ind w:firstLine="420"/>
        <w:jc w:val="left"/>
        <w:spacing w:line="360" w:lineRule="auto"/>
        <w:rPr>
          <w:rFonts w:ascii="宋体" w:hAnsi="宋体" w:cs="宋体"/>
        </w:rPr>
      </w:pPr>
      <w:r>
        <w:rPr>
          <w:rFonts w:hint="eastAsia" w:ascii="宋体" w:hAnsi="宋体" w:cs="宋体"/>
        </w:rPr>
        <w:t xml:space="preserve">1.1</w:t>
      </w:r>
      <w:r>
        <w:rPr>
          <w:rFonts w:hint="eastAsia" w:ascii="宋体" w:hAnsi="宋体" w:cs="宋体"/>
        </w:rPr>
        <w:t xml:space="preserve">、因不可抗力致使不能实现合同目的，未受不可抗力影响的一方有权解除合同；</w:t>
      </w:r>
      <w:r/>
    </w:p>
    <w:p>
      <w:pPr>
        <w:ind w:firstLine="420"/>
        <w:jc w:val="left"/>
        <w:spacing w:line="360" w:lineRule="auto"/>
        <w:rPr>
          <w:rFonts w:ascii="宋体" w:hAnsi="宋体" w:cs="宋体"/>
        </w:rPr>
      </w:pPr>
      <w:r>
        <w:rPr>
          <w:rFonts w:hint="eastAsia" w:ascii="宋体" w:hAnsi="宋体" w:cs="宋体"/>
        </w:rPr>
        <w:t xml:space="preserve">1.2</w:t>
      </w:r>
      <w:r>
        <w:rPr>
          <w:rFonts w:hint="eastAsia" w:ascii="宋体" w:hAnsi="宋体" w:cs="宋体"/>
        </w:rPr>
        <w:t xml:space="preserve">、因合同一方违约导致合同不能履行，另一方有权解除合同；</w:t>
      </w:r>
      <w:r/>
    </w:p>
    <w:p>
      <w:pPr>
        <w:ind w:firstLine="420"/>
        <w:jc w:val="left"/>
        <w:spacing w:line="360" w:lineRule="auto"/>
        <w:rPr>
          <w:rFonts w:ascii="宋体" w:hAnsi="宋体" w:cs="宋体"/>
        </w:rPr>
      </w:pPr>
      <w:r>
        <w:rPr>
          <w:rFonts w:hint="eastAsia" w:ascii="宋体" w:hAnsi="宋体" w:cs="宋体"/>
        </w:rPr>
        <w:t xml:space="preserve">2</w:t>
      </w:r>
      <w:r>
        <w:rPr>
          <w:rFonts w:hint="eastAsia" w:ascii="宋体" w:hAnsi="宋体" w:cs="宋体"/>
        </w:rPr>
        <w:t xml:space="preserve">、有权解除合同的一方，应当在违约事实或不可抗力发生之后三十天内书面通知对方以主张解除合同，合同在书面通知到达对方时解除。</w:t>
      </w:r>
      <w:r/>
    </w:p>
    <w:p>
      <w:pPr>
        <w:spacing w:line="360" w:lineRule="auto"/>
        <w:rPr>
          <w:rFonts w:ascii="宋体" w:hAnsi="宋体" w:cs="宋体"/>
          <w:b/>
        </w:rPr>
      </w:pPr>
      <w:r>
        <w:rPr>
          <w:rFonts w:hint="eastAsia" w:ascii="宋体" w:hAnsi="宋体" w:cs="宋体"/>
          <w:b/>
        </w:rPr>
        <w:t xml:space="preserve">九、索赔：</w:t>
      </w:r>
      <w:r/>
    </w:p>
    <w:p>
      <w:pPr>
        <w:ind w:firstLine="420"/>
        <w:spacing w:line="360" w:lineRule="auto"/>
        <w:tabs>
          <w:tab w:val="left" w:pos="900" w:leader="none"/>
        </w:tabs>
        <w:rPr>
          <w:rFonts w:ascii="宋体" w:hAnsi="宋体" w:cs="宋体"/>
        </w:rPr>
      </w:pPr>
      <w:r>
        <w:rPr>
          <w:rFonts w:hint="eastAsia" w:ascii="宋体" w:hAnsi="宋体" w:cs="宋体"/>
        </w:rPr>
        <w:t xml:space="preserve">（一）甲方有权根据产品质量检验机构或其它有权部门出具的检验证书向乙方提出索赔。</w:t>
      </w:r>
      <w:r/>
    </w:p>
    <w:p>
      <w:pPr>
        <w:ind w:firstLine="420"/>
        <w:spacing w:line="360" w:lineRule="auto"/>
        <w:tabs>
          <w:tab w:val="left" w:pos="900" w:leader="none"/>
        </w:tabs>
        <w:rPr>
          <w:rFonts w:ascii="宋体" w:hAnsi="宋体" w:cs="宋体"/>
        </w:rPr>
      </w:pPr>
      <w:r>
        <w:rPr>
          <w:rFonts w:hint="eastAsia" w:ascii="宋体" w:hAnsi="宋体" w:cs="宋体"/>
        </w:rPr>
        <w:t xml:space="preserve">（二）合同货物如发生由于制造、运输、工艺或材料缺陷而造成的质量问题，乙方必须按上述售后服务条款规定的时间内作出答复及派遣专业工作人员到现场处理。如果乙方对甲方提出的索赔负有责任，乙方应负责修理、更换或退货，并承担由此发生的一切损失和费用。如逾期不予答复和处理，则视为上</w:t>
      </w:r>
      <w:r>
        <w:rPr>
          <w:rFonts w:hint="eastAsia" w:ascii="宋体" w:hAnsi="宋体" w:cs="宋体"/>
        </w:rPr>
        <w:t xml:space="preserve">述索赔已被接受，乙方应承担由此发生的一切损失和费用。</w:t>
      </w:r>
      <w:r/>
    </w:p>
    <w:p>
      <w:pPr>
        <w:ind w:firstLine="420"/>
        <w:spacing w:line="360" w:lineRule="auto"/>
        <w:tabs>
          <w:tab w:val="left" w:pos="900" w:leader="none"/>
        </w:tabs>
        <w:rPr>
          <w:rFonts w:ascii="宋体" w:hAnsi="宋体" w:cs="宋体"/>
        </w:rPr>
      </w:pPr>
      <w:r>
        <w:rPr>
          <w:rFonts w:hint="eastAsia" w:ascii="宋体" w:hAnsi="宋体" w:cs="宋体"/>
        </w:rPr>
        <w:t xml:space="preserve">（三）在本合同执行过程中，如由于乙方原因造成甲方或第三人人身伤害，或因乙方的故意行为或重大过失致使甲方或第三人财产损失的，乙方应依法承担赔偿责任。</w:t>
      </w:r>
      <w:r/>
    </w:p>
    <w:p>
      <w:pPr>
        <w:spacing w:line="360" w:lineRule="auto"/>
        <w:rPr>
          <w:rFonts w:ascii="宋体" w:hAnsi="宋体" w:cs="宋体"/>
          <w:bCs/>
        </w:rPr>
      </w:pPr>
      <w:r>
        <w:rPr>
          <w:rFonts w:hint="eastAsia" w:ascii="宋体" w:hAnsi="宋体" w:cs="宋体"/>
          <w:b/>
          <w:bCs/>
          <w:szCs w:val="28"/>
          <w:lang w:val="zh-CN"/>
        </w:rPr>
        <w:t xml:space="preserve">十、</w:t>
      </w:r>
      <w:r>
        <w:rPr>
          <w:rFonts w:hint="eastAsia" w:ascii="宋体" w:hAnsi="宋体" w:cs="宋体"/>
          <w:b/>
        </w:rPr>
        <w:t xml:space="preserve">合同生效及其它</w:t>
      </w:r>
      <w:r/>
    </w:p>
    <w:p>
      <w:pPr>
        <w:ind w:firstLine="422"/>
        <w:spacing w:line="360" w:lineRule="auto"/>
        <w:rPr>
          <w:rFonts w:ascii="宋体" w:hAnsi="宋体" w:cs="宋体"/>
          <w:lang w:val="zh-CN"/>
        </w:rPr>
      </w:pPr>
      <w:r>
        <w:rPr>
          <w:rFonts w:hint="eastAsia" w:ascii="宋体" w:hAnsi="宋体" w:cs="宋体"/>
        </w:rPr>
        <w:t xml:space="preserve"> 1</w:t>
      </w:r>
      <w:r>
        <w:rPr>
          <w:rFonts w:hint="eastAsia" w:ascii="宋体" w:hAnsi="宋体" w:cs="宋体"/>
        </w:rPr>
        <w:t xml:space="preserve">、</w:t>
      </w:r>
      <w:r>
        <w:rPr>
          <w:rFonts w:hint="eastAsia" w:ascii="宋体" w:hAnsi="宋体" w:cs="宋体"/>
          <w:lang w:val="zh-CN"/>
        </w:rPr>
        <w:t xml:space="preserve">本合同经甲乙双方法定代表人或其委托代理人签字并加盖公章（或合同章）后生效。</w:t>
      </w:r>
      <w:r/>
    </w:p>
    <w:p>
      <w:pPr>
        <w:ind w:firstLine="422"/>
        <w:spacing w:line="360" w:lineRule="auto"/>
        <w:rPr>
          <w:rFonts w:ascii="宋体" w:hAnsi="宋体" w:cs="宋体"/>
        </w:rPr>
      </w:pPr>
      <w:r>
        <w:rPr>
          <w:rFonts w:hint="eastAsia" w:ascii="宋体" w:hAnsi="宋体" w:cs="宋体"/>
        </w:rPr>
        <w:t xml:space="preserve">  2</w:t>
      </w:r>
      <w:r>
        <w:rPr>
          <w:rFonts w:hint="eastAsia" w:ascii="宋体" w:hAnsi="宋体" w:cs="宋体"/>
        </w:rPr>
        <w:t xml:space="preserve">、合同在执行过程中出现的未尽事宜，双方在不违背本合同和招标文件的原则下协商解决，协商结果以书面形式盖章记录在案，作为本合同的附件，与本合同具有同等效力，但需向招标代理机构和政府采购管理部门提交一份备存。</w:t>
      </w:r>
      <w:r/>
    </w:p>
    <w:p>
      <w:pPr>
        <w:ind w:firstLine="422"/>
        <w:spacing w:line="360" w:lineRule="auto"/>
        <w:rPr>
          <w:rFonts w:ascii="宋体" w:hAnsi="宋体" w:cs="宋体"/>
        </w:rPr>
      </w:pPr>
      <w:r>
        <w:rPr>
          <w:rFonts w:hint="eastAsia" w:ascii="宋体" w:hAnsi="宋体" w:cs="宋体"/>
        </w:rPr>
        <w:t xml:space="preserve">3</w:t>
      </w:r>
      <w:r>
        <w:rPr>
          <w:rFonts w:hint="eastAsia" w:ascii="宋体" w:hAnsi="宋体" w:cs="宋体"/>
        </w:rPr>
        <w:t xml:space="preserve">、</w:t>
      </w:r>
      <w:r>
        <w:rPr>
          <w:rFonts w:hint="eastAsia" w:ascii="宋体" w:hAnsi="宋体" w:cs="宋体"/>
        </w:rPr>
        <w:t xml:space="preserve">争议的解决：</w:t>
      </w:r>
      <w:r>
        <w:rPr>
          <w:rFonts w:hint="eastAsia" w:ascii="宋体" w:hAnsi="宋体"/>
          <w:szCs w:val="21"/>
        </w:rPr>
        <w:t xml:space="preserve">甲乙双方因合同发生争议，应在招标代理机构的主持下进行调解，协商不成，任何一方可以</w:t>
      </w:r>
      <w:r>
        <w:rPr>
          <w:rFonts w:hint="eastAsia" w:ascii="宋体" w:hAnsi="宋体"/>
          <w:szCs w:val="21"/>
        </w:rPr>
        <w:t xml:space="preserve">向</w:t>
      </w:r>
      <w:r>
        <w:rPr>
          <w:rFonts w:hint="eastAsia" w:ascii="宋体" w:hAnsi="宋体"/>
          <w:szCs w:val="21"/>
        </w:rPr>
        <w:t xml:space="preserve">甲方所在地人民法院起诉</w:t>
      </w:r>
      <w:r>
        <w:rPr>
          <w:rFonts w:hint="eastAsia" w:ascii="宋体" w:hAnsi="宋体"/>
          <w:szCs w:val="21"/>
        </w:rPr>
        <w:t xml:space="preserve">。</w:t>
      </w:r>
      <w:r/>
    </w:p>
    <w:p>
      <w:pPr>
        <w:ind w:firstLine="422"/>
        <w:spacing w:line="360" w:lineRule="auto"/>
        <w:rPr>
          <w:rFonts w:ascii="宋体" w:hAnsi="宋体" w:cs="宋体"/>
        </w:rPr>
      </w:pPr>
      <w:r>
        <w:rPr>
          <w:rFonts w:hint="eastAsia" w:ascii="宋体" w:hAnsi="宋体" w:cs="宋体"/>
        </w:rPr>
        <w:t xml:space="preserve">4</w:t>
      </w:r>
      <w:r>
        <w:rPr>
          <w:rFonts w:hint="eastAsia" w:ascii="宋体" w:hAnsi="宋体" w:cs="宋体"/>
        </w:rPr>
        <w:t xml:space="preserve">、</w:t>
      </w:r>
      <w:r>
        <w:rPr>
          <w:rFonts w:hint="eastAsia" w:ascii="宋体" w:hAnsi="宋体" w:cs="宋体"/>
        </w:rPr>
        <w:t xml:space="preserve">未尽事宜：本合同未尽事宜应按《中华人民共和国民法典》、《中华人民共和国政府采购法》以及其同相关法律</w:t>
      </w:r>
      <w:r>
        <w:rPr>
          <w:rFonts w:hint="eastAsia" w:ascii="宋体" w:hAnsi="宋体" w:cs="宋体"/>
        </w:rPr>
        <w:t xml:space="preserve">、法规之规定解释。</w:t>
      </w:r>
      <w:r/>
    </w:p>
    <w:p>
      <w:pPr>
        <w:ind w:firstLine="422"/>
        <w:spacing w:line="360" w:lineRule="auto"/>
        <w:rPr>
          <w:rFonts w:ascii="宋体" w:hAnsi="宋体" w:cs="宋体"/>
          <w:lang w:val="zh-CN"/>
        </w:rPr>
      </w:pPr>
      <w:r>
        <w:rPr>
          <w:rFonts w:hint="eastAsia" w:ascii="宋体" w:hAnsi="宋体" w:cs="宋体"/>
        </w:rPr>
        <w:t xml:space="preserve">5</w:t>
      </w:r>
      <w:r>
        <w:rPr>
          <w:rFonts w:hint="eastAsia" w:ascii="宋体" w:hAnsi="宋体" w:cs="宋体"/>
        </w:rPr>
        <w:t xml:space="preserve">、本合同一式肆份，甲方贰份、乙方壹份、招标代理机构执壹份，具备同等法律效力</w:t>
      </w:r>
      <w:r>
        <w:rPr>
          <w:rFonts w:hint="eastAsia" w:ascii="宋体" w:hAnsi="宋体" w:cs="宋体"/>
          <w:lang w:val="zh-CN"/>
        </w:rPr>
        <w:t xml:space="preserve">。</w:t>
      </w:r>
      <w:r/>
    </w:p>
    <w:p>
      <w:pPr>
        <w:pStyle w:val="973"/>
        <w:ind w:firstLine="400"/>
        <w:rPr>
          <w:lang w:val="zh-CN"/>
        </w:rPr>
      </w:pPr>
      <w:r>
        <w:rPr>
          <w:lang w:val="zh-CN"/>
        </w:rPr>
      </w:r>
      <w:r/>
    </w:p>
    <w:p>
      <w:pPr>
        <w:spacing w:line="480" w:lineRule="auto"/>
        <w:tabs>
          <w:tab w:val="left" w:pos="0" w:leader="none"/>
        </w:tabs>
        <w:rPr>
          <w:rFonts w:ascii="宋体" w:hAnsi="宋体"/>
          <w:b/>
          <w:bCs/>
          <w:szCs w:val="21"/>
        </w:rPr>
      </w:pPr>
      <w:r>
        <w:rPr>
          <w:rFonts w:hint="eastAsia" w:ascii="宋体" w:hAnsi="宋体"/>
          <w:b/>
          <w:bCs/>
          <w:szCs w:val="21"/>
          <w:lang w:val="zh-CN"/>
        </w:rPr>
        <w:t xml:space="preserve">甲方</w:t>
      </w:r>
      <w:r>
        <w:rPr>
          <w:rFonts w:ascii="宋体" w:hAnsi="宋体"/>
          <w:b/>
          <w:bCs/>
          <w:szCs w:val="21"/>
        </w:rPr>
        <w:t xml:space="preserve">(</w:t>
      </w:r>
      <w:r>
        <w:rPr>
          <w:rFonts w:hint="eastAsia" w:ascii="宋体" w:hAnsi="宋体"/>
          <w:b/>
          <w:bCs/>
          <w:szCs w:val="21"/>
          <w:lang w:val="zh-CN"/>
        </w:rPr>
        <w:t xml:space="preserve">公章或合同章</w:t>
      </w:r>
      <w:r>
        <w:rPr>
          <w:rFonts w:ascii="宋体" w:hAnsi="宋体"/>
          <w:b/>
          <w:bCs/>
          <w:szCs w:val="21"/>
        </w:rPr>
        <w:t xml:space="preserve">)</w:t>
      </w:r>
      <w:r>
        <w:rPr>
          <w:rFonts w:hint="eastAsia" w:ascii="宋体" w:hAnsi="宋体"/>
          <w:b/>
          <w:bCs/>
          <w:szCs w:val="21"/>
        </w:rPr>
        <w:t xml:space="preserve">：</w:t>
      </w:r>
      <w:r>
        <w:rPr>
          <w:rFonts w:hint="eastAsia" w:ascii="宋体" w:hAnsi="宋体"/>
          <w:b/>
          <w:bCs/>
          <w:szCs w:val="21"/>
        </w:rPr>
        <w:t xml:space="preserve">                        </w:t>
      </w:r>
      <w:r>
        <w:rPr>
          <w:rFonts w:hint="eastAsia" w:ascii="宋体" w:hAnsi="宋体"/>
          <w:b/>
          <w:bCs/>
          <w:szCs w:val="21"/>
          <w:lang w:val="zh-CN"/>
        </w:rPr>
        <w:t xml:space="preserve">乙方</w:t>
      </w:r>
      <w:r>
        <w:rPr>
          <w:rFonts w:hint="eastAsia" w:ascii="宋体" w:hAnsi="宋体"/>
          <w:b/>
          <w:bCs/>
          <w:szCs w:val="21"/>
        </w:rPr>
        <w:t xml:space="preserve">（</w:t>
      </w:r>
      <w:r>
        <w:rPr>
          <w:rFonts w:hint="eastAsia" w:ascii="宋体" w:hAnsi="宋体"/>
          <w:b/>
          <w:bCs/>
          <w:szCs w:val="21"/>
          <w:lang w:val="zh-CN"/>
        </w:rPr>
        <w:t xml:space="preserve">公章或合同章</w:t>
      </w:r>
      <w:r>
        <w:rPr>
          <w:rFonts w:hint="eastAsia" w:ascii="宋体" w:hAnsi="宋体"/>
          <w:b/>
          <w:bCs/>
          <w:szCs w:val="21"/>
        </w:rPr>
        <w:t xml:space="preserve">）：</w:t>
      </w:r>
      <w:r/>
    </w:p>
    <w:p>
      <w:pPr>
        <w:pStyle w:val="973"/>
        <w:ind w:firstLine="400"/>
      </w:pPr>
      <w:r/>
      <w:r/>
    </w:p>
    <w:p>
      <w:pPr>
        <w:spacing w:line="480" w:lineRule="auto"/>
        <w:tabs>
          <w:tab w:val="left" w:pos="0" w:leader="none"/>
        </w:tabs>
        <w:rPr>
          <w:rFonts w:ascii="宋体" w:hAnsi="宋体"/>
          <w:b/>
          <w:bCs/>
          <w:szCs w:val="21"/>
          <w:lang w:val="zh-CN"/>
        </w:rPr>
      </w:pPr>
      <w:r>
        <w:rPr>
          <w:rFonts w:hint="eastAsia" w:ascii="宋体" w:hAnsi="宋体"/>
          <w:b/>
          <w:bCs/>
          <w:szCs w:val="21"/>
        </w:rPr>
        <w:t xml:space="preserve">法定代表人或</w:t>
      </w:r>
      <w:r>
        <w:rPr>
          <w:rFonts w:hint="eastAsia" w:ascii="宋体" w:hAnsi="宋体"/>
          <w:b/>
          <w:bCs/>
          <w:szCs w:val="21"/>
          <w:lang w:val="zh-CN"/>
        </w:rPr>
        <w:t xml:space="preserve">授权代理人（签字或盖章）：</w:t>
      </w:r>
      <w:r>
        <w:rPr>
          <w:rFonts w:ascii="宋体" w:hAnsi="宋体"/>
          <w:b/>
          <w:bCs/>
          <w:szCs w:val="21"/>
          <w:lang w:val="zh-CN"/>
        </w:rPr>
        <w:tab/>
      </w:r>
      <w:r>
        <w:rPr>
          <w:rFonts w:ascii="宋体" w:hAnsi="宋体"/>
          <w:b/>
          <w:bCs/>
          <w:szCs w:val="21"/>
          <w:lang w:val="zh-CN"/>
        </w:rPr>
        <w:tab/>
      </w:r>
      <w:r>
        <w:rPr>
          <w:rFonts w:hint="eastAsia" w:ascii="宋体" w:hAnsi="宋体"/>
          <w:b/>
          <w:bCs/>
          <w:szCs w:val="21"/>
        </w:rPr>
        <w:t xml:space="preserve">法定代表人或</w:t>
      </w:r>
      <w:r>
        <w:rPr>
          <w:rFonts w:hint="eastAsia" w:ascii="宋体" w:hAnsi="宋体"/>
          <w:b/>
          <w:bCs/>
          <w:szCs w:val="21"/>
          <w:lang w:val="zh-CN"/>
        </w:rPr>
        <w:t xml:space="preserve">授权代理人（签字或盖章）：</w:t>
      </w:r>
      <w:r>
        <w:rPr>
          <w:rFonts w:ascii="宋体" w:hAnsi="宋体"/>
          <w:b/>
          <w:bCs/>
          <w:szCs w:val="21"/>
          <w:lang w:val="zh-CN"/>
        </w:rPr>
        <w:tab/>
      </w:r>
      <w:r/>
    </w:p>
    <w:p>
      <w:pPr>
        <w:pStyle w:val="974"/>
        <w:ind w:firstLine="420"/>
      </w:pPr>
      <w:r/>
      <w:r/>
    </w:p>
    <w:p>
      <w:pPr>
        <w:spacing w:line="360" w:lineRule="auto"/>
        <w:rPr>
          <w:rFonts w:ascii="宋体" w:hAnsi="宋体" w:cs="宋体"/>
          <w:szCs w:val="21"/>
        </w:rPr>
      </w:pPr>
      <w:r>
        <w:rPr>
          <w:rFonts w:hint="eastAsia" w:ascii="宋体" w:hAnsi="宋体"/>
          <w:b/>
          <w:bCs/>
          <w:szCs w:val="21"/>
        </w:rPr>
        <w:t xml:space="preserve">合同签订日期：</w:t>
      </w:r>
      <w:r>
        <w:rPr>
          <w:rFonts w:hint="eastAsia" w:ascii="宋体" w:hAnsi="宋体"/>
          <w:b/>
          <w:bCs/>
          <w:szCs w:val="21"/>
        </w:rPr>
        <w:t xml:space="preserve"> </w:t>
      </w:r>
      <w:r>
        <w:rPr>
          <w:rFonts w:hint="eastAsia" w:ascii="宋体" w:hAnsi="宋体"/>
          <w:b/>
          <w:bCs/>
          <w:szCs w:val="21"/>
          <w:lang w:val="zh-CN"/>
        </w:rPr>
        <w:t xml:space="preserve">     </w:t>
      </w:r>
      <w:r>
        <w:rPr>
          <w:rFonts w:hint="eastAsia" w:ascii="宋体" w:hAnsi="宋体"/>
          <w:b/>
          <w:bCs/>
          <w:szCs w:val="21"/>
          <w:lang w:val="zh-CN"/>
        </w:rPr>
        <w:t xml:space="preserve">年月日</w:t>
      </w:r>
      <w:r>
        <w:rPr>
          <w:rFonts w:hint="eastAsia" w:ascii="宋体" w:hAnsi="宋体"/>
          <w:b/>
          <w:bCs/>
          <w:szCs w:val="21"/>
          <w:lang w:val="zh-CN"/>
        </w:rPr>
        <w:t xml:space="preserve">                  </w:t>
      </w:r>
      <w:r>
        <w:rPr>
          <w:rFonts w:hint="eastAsia" w:ascii="宋体" w:hAnsi="宋体"/>
          <w:b/>
          <w:bCs/>
          <w:szCs w:val="21"/>
        </w:rPr>
        <w:t xml:space="preserve">合同签订日期：</w:t>
      </w:r>
      <w:r>
        <w:rPr>
          <w:rFonts w:hint="eastAsia" w:ascii="宋体" w:hAnsi="宋体"/>
          <w:b/>
          <w:bCs/>
          <w:szCs w:val="21"/>
        </w:rPr>
        <w:t xml:space="preserve"> </w:t>
      </w:r>
      <w:r>
        <w:rPr>
          <w:rFonts w:hint="eastAsia" w:ascii="宋体" w:hAnsi="宋体"/>
          <w:b/>
          <w:bCs/>
          <w:szCs w:val="21"/>
          <w:lang w:val="zh-CN"/>
        </w:rPr>
        <w:t xml:space="preserve">     </w:t>
      </w:r>
      <w:r>
        <w:rPr>
          <w:rFonts w:hint="eastAsia" w:ascii="宋体" w:hAnsi="宋体"/>
          <w:b/>
          <w:bCs/>
          <w:szCs w:val="21"/>
          <w:lang w:val="zh-CN"/>
        </w:rPr>
        <w:t xml:space="preserve">年月日</w:t>
      </w:r>
      <w:r/>
    </w:p>
    <w:p>
      <w:pPr>
        <w:pStyle w:val="953"/>
        <w:ind w:firstLine="522"/>
        <w:spacing w:line="360" w:lineRule="auto"/>
      </w:pPr>
      <w:r/>
      <w:r/>
    </w:p>
    <w:p>
      <w:pPr>
        <w:pStyle w:val="953"/>
        <w:ind w:firstLine="522"/>
        <w:spacing w:line="360" w:lineRule="auto"/>
      </w:pPr>
      <w:r/>
      <w:r/>
    </w:p>
    <w:p>
      <w:pPr>
        <w:pStyle w:val="955"/>
        <w:ind w:firstLine="640"/>
        <w:jc w:val="center"/>
        <w:pageBreakBefore/>
        <w:spacing w:line="360" w:lineRule="auto"/>
        <w:tabs>
          <w:tab w:val="right" w:pos="8302" w:leader="dot"/>
        </w:tabs>
        <w:rPr>
          <w:rFonts w:ascii="宋体" w:hAnsi="宋体" w:eastAsia="宋体" w:cs="宋体"/>
          <w:b/>
          <w:sz w:val="32"/>
          <w:szCs w:val="32"/>
        </w:rPr>
      </w:pPr>
      <w:r>
        <w:rPr>
          <w:rStyle w:val="964"/>
          <w:rFonts w:hint="eastAsia" w:ascii="宋体" w:hAnsi="宋体" w:cs="宋体"/>
          <w:sz w:val="32"/>
          <w:szCs w:val="32"/>
        </w:rPr>
        <w:t xml:space="preserve">第七章</w:t>
      </w:r>
      <w:r>
        <w:rPr>
          <w:rStyle w:val="964"/>
          <w:rFonts w:hint="eastAsia" w:ascii="宋体" w:hAnsi="宋体" w:cs="宋体"/>
          <w:sz w:val="32"/>
          <w:szCs w:val="32"/>
        </w:rPr>
        <w:t xml:space="preserve">  </w:t>
      </w:r>
      <w:r>
        <w:rPr>
          <w:rStyle w:val="964"/>
          <w:rFonts w:hint="eastAsia" w:ascii="宋体" w:hAnsi="宋体" w:cs="宋体"/>
          <w:sz w:val="32"/>
          <w:szCs w:val="32"/>
        </w:rPr>
        <w:t xml:space="preserve">评标办法及评分标准</w:t>
      </w:r>
      <w:r/>
    </w:p>
    <w:p>
      <w:pPr>
        <w:spacing w:line="360" w:lineRule="auto"/>
        <w:rPr>
          <w:rFonts w:ascii="宋体" w:hAnsi="宋体" w:cs="宋体"/>
          <w:b/>
          <w:szCs w:val="21"/>
          <w:lang w:val="zh-CN"/>
        </w:rPr>
      </w:pPr>
      <w:r>
        <w:rPr>
          <w:rFonts w:hint="eastAsia" w:ascii="宋体" w:hAnsi="宋体" w:cs="宋体"/>
          <w:b/>
          <w:szCs w:val="21"/>
          <w:lang w:val="zh-CN"/>
        </w:rPr>
        <w:t xml:space="preserve">一、评标办法：</w:t>
      </w:r>
      <w:r/>
    </w:p>
    <w:p>
      <w:pPr>
        <w:ind w:firstLine="422"/>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．本次招标评标采用综合评分法，即在响应招标文件实质性要求前提下，按照招标文件中规定的评分标准和各项因素进行综合评审后，以评标总得分最高的投标单位作为中标单位。</w:t>
      </w:r>
      <w:r/>
    </w:p>
    <w:p>
      <w:pPr>
        <w:ind w:firstLine="422"/>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．评标委员会各成员独立对每个进入打分程序的有效投标单位的标书技术和资质部分以打分的形式进行评审和评价。</w:t>
      </w:r>
      <w:r>
        <w:rPr>
          <w:rFonts w:hint="eastAsia" w:ascii="宋体" w:hAnsi="宋体" w:cs="宋体"/>
          <w:szCs w:val="21"/>
        </w:rPr>
        <w:t xml:space="preserve"> </w:t>
      </w:r>
      <w:r/>
    </w:p>
    <w:p>
      <w:pPr>
        <w:ind w:firstLine="422"/>
        <w:spacing w:line="360" w:lineRule="auto"/>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．对评委的评分</w:t>
      </w:r>
      <w:r>
        <w:rPr>
          <w:rFonts w:hint="eastAsia" w:ascii="宋体" w:hAnsi="宋体" w:cs="宋体"/>
          <w:szCs w:val="21"/>
        </w:rPr>
        <w:t xml:space="preserve">(</w:t>
      </w:r>
      <w:r>
        <w:rPr>
          <w:rFonts w:hint="eastAsia" w:ascii="宋体" w:hAnsi="宋体" w:cs="宋体"/>
          <w:szCs w:val="21"/>
        </w:rPr>
        <w:t xml:space="preserve">除价格分外</w:t>
      </w:r>
      <w:r>
        <w:rPr>
          <w:rFonts w:hint="eastAsia" w:ascii="宋体" w:hAnsi="宋体" w:cs="宋体"/>
          <w:szCs w:val="21"/>
        </w:rPr>
        <w:t xml:space="preserve">)</w:t>
      </w:r>
      <w:r>
        <w:rPr>
          <w:rFonts w:hint="eastAsia" w:ascii="宋体" w:hAnsi="宋体" w:cs="宋体"/>
          <w:szCs w:val="21"/>
        </w:rPr>
        <w:t xml:space="preserve">进行统计汇总，直接算术平均计算得分，计算出每个投标单位的得分（四舍五入保留两位小数），加上价格得分即为每个投标单位的综合得分（四舍五入保留两位小数）。</w:t>
      </w:r>
      <w:r>
        <w:rPr>
          <w:rFonts w:hint="eastAsia" w:ascii="宋体" w:hAnsi="宋体" w:cs="宋体"/>
          <w:szCs w:val="21"/>
        </w:rPr>
        <w:t xml:space="preserve"> </w:t>
      </w:r>
      <w:r/>
    </w:p>
    <w:p>
      <w:pPr>
        <w:ind w:firstLine="420"/>
        <w:spacing w:line="360" w:lineRule="auto"/>
        <w:rPr>
          <w:rFonts w:ascii="宋体" w:hAnsi="宋体" w:cs="宋体"/>
          <w:szCs w:val="21"/>
        </w:rPr>
      </w:pPr>
      <w:r>
        <w:rPr>
          <w:rFonts w:hint="eastAsia" w:ascii="宋体" w:hAnsi="宋体" w:cs="宋体"/>
          <w:szCs w:val="21"/>
        </w:rPr>
        <w:t xml:space="preserve">4</w:t>
      </w:r>
      <w:r>
        <w:rPr>
          <w:rFonts w:hint="eastAsia" w:ascii="宋体" w:hAnsi="宋体" w:cs="宋体"/>
          <w:szCs w:val="21"/>
        </w:rPr>
        <w:t xml:space="preserve">．如出现评标总得分最高的投标单位有两个或两个以上的，以实</w:t>
      </w:r>
      <w:r>
        <w:rPr>
          <w:rFonts w:hint="eastAsia" w:ascii="宋体" w:hAnsi="宋体" w:cs="宋体"/>
          <w:szCs w:val="21"/>
        </w:rPr>
        <w:t xml:space="preserve">际投标报价较低者优先作为中标单位，如果实际投标报价也相同的，则由评标委员会以抽签方式确定中标单位。</w:t>
      </w:r>
      <w:r/>
    </w:p>
    <w:p>
      <w:pPr>
        <w:ind w:firstLine="420"/>
        <w:spacing w:line="360" w:lineRule="auto"/>
        <w:rPr>
          <w:rFonts w:ascii="宋体" w:hAnsi="宋体"/>
        </w:rPr>
      </w:pPr>
      <w:r>
        <w:rPr>
          <w:rFonts w:hint="eastAsia" w:ascii="宋体" w:hAnsi="宋体" w:cs="宋体"/>
          <w:szCs w:val="21"/>
        </w:rPr>
        <w:t xml:space="preserve">5.</w:t>
      </w:r>
      <w:r>
        <w:rPr>
          <w:rFonts w:hint="eastAsia" w:ascii="宋体" w:hAnsi="宋体"/>
        </w:rPr>
        <w:t xml:space="preserve">使用综合评分法的采购项目，提供相同品牌产品且通过资格审查、符合性审查的不同投标人参加同一合同项下投标的，按一家投标人计算，评审后得分最高的同品牌投标人获得中</w:t>
      </w:r>
      <w:r>
        <w:rPr>
          <w:rFonts w:hint="eastAsia" w:ascii="宋体" w:hAnsi="宋体"/>
        </w:rPr>
        <w:t xml:space="preserve">标人推荐资格。非单一产品采购项目，多家投标人提供的核心产品品牌相同的，按照此规定处理。</w:t>
      </w:r>
      <w:r/>
    </w:p>
    <w:p>
      <w:pPr>
        <w:ind w:firstLine="420"/>
        <w:spacing w:line="360" w:lineRule="auto"/>
        <w:rPr>
          <w:rFonts w:ascii="宋体" w:hAnsi="宋体"/>
        </w:rPr>
      </w:pPr>
      <w:r>
        <w:rPr>
          <w:rFonts w:hint="eastAsia" w:ascii="宋体" w:hAnsi="宋体"/>
          <w:bCs/>
        </w:rPr>
        <w:t xml:space="preserve">6.</w:t>
      </w:r>
      <w:r>
        <w:rPr>
          <w:rFonts w:ascii="宋体" w:hAnsi="宋体"/>
          <w:bCs/>
        </w:rPr>
        <w:t xml:space="preserve">标段划分及中</w:t>
      </w:r>
      <w:r>
        <w:rPr>
          <w:rFonts w:ascii="宋体" w:hAnsi="宋体"/>
        </w:rPr>
        <w:t xml:space="preserve">标原则：本项目共分为</w:t>
      </w:r>
      <w:r>
        <w:rPr>
          <w:rFonts w:hint="eastAsia" w:ascii="宋体" w:hAnsi="宋体"/>
        </w:rPr>
        <w:t xml:space="preserve">二</w:t>
      </w:r>
      <w:r>
        <w:rPr>
          <w:rFonts w:ascii="宋体" w:hAnsi="宋体"/>
        </w:rPr>
        <w:t xml:space="preserve">个标段，投标单位可选择其中一个或多个标段投标响应，但一家投标单位最多只能就其中一个标段中标。已在本项目前标段评审中获得了招标文</w:t>
      </w:r>
      <w:r>
        <w:rPr>
          <w:rFonts w:ascii="宋体" w:hAnsi="宋体"/>
        </w:rPr>
        <w:t xml:space="preserve">件规定的得标上限数的供应商，不再具有其余标段的得标权，不计入其余标段的实质性响应供应商数量内且不进入下一标段的打分。进入每个标段评审的实质性响应且具有得标权的供应商不得少于三家，如不足三家，应认定该标段采购失败。评标顺序按标段顺序：一标段、二标段。</w:t>
      </w:r>
      <w:r/>
    </w:p>
    <w:p>
      <w:pPr>
        <w:ind w:firstLine="420"/>
        <w:spacing w:line="360" w:lineRule="auto"/>
        <w:rPr>
          <w:rFonts w:ascii="宋体" w:hAnsi="宋体"/>
          <w:b/>
        </w:rPr>
      </w:pPr>
      <w:r>
        <w:rPr>
          <w:rFonts w:ascii="宋体" w:hAnsi="宋体"/>
        </w:rPr>
        <w:t xml:space="preserve">在合同签订之前，若某标段因质疑、投诉等事项导致中标结果改变的，不影响其他任何标段的中标结果</w:t>
      </w:r>
      <w:r>
        <w:rPr>
          <w:rFonts w:hint="eastAsia" w:ascii="宋体" w:hAnsi="宋体"/>
        </w:rPr>
        <w:t xml:space="preserve">。</w:t>
      </w:r>
      <w:r/>
    </w:p>
    <w:p>
      <w:pPr>
        <w:spacing w:line="360" w:lineRule="auto"/>
        <w:rPr>
          <w:rFonts w:ascii="宋体" w:hAnsi="宋体" w:cs="宋体"/>
          <w:szCs w:val="21"/>
        </w:rPr>
      </w:pPr>
      <w:r>
        <w:rPr>
          <w:rFonts w:hint="eastAsia" w:ascii="宋体" w:hAnsi="宋体" w:cs="宋体"/>
          <w:b/>
          <w:szCs w:val="21"/>
          <w:lang w:val="zh-CN"/>
        </w:rPr>
        <w:t xml:space="preserve">二、评分标准：</w:t>
      </w:r>
      <w:r/>
    </w:p>
    <w:p>
      <w:pPr>
        <w:ind w:firstLine="422"/>
        <w:spacing w:line="360" w:lineRule="auto"/>
        <w:rPr>
          <w:rFonts w:ascii="宋体" w:hAnsi="宋体" w:cs="宋体"/>
          <w:b/>
          <w:bCs/>
          <w:szCs w:val="21"/>
        </w:rPr>
      </w:pPr>
      <w:r>
        <w:rPr>
          <w:rFonts w:hint="eastAsia" w:ascii="宋体" w:hAnsi="宋体" w:cs="宋体"/>
          <w:b/>
          <w:bCs/>
          <w:szCs w:val="21"/>
        </w:rPr>
        <w:t xml:space="preserve">适用于第一标段</w:t>
      </w:r>
      <w:r/>
    </w:p>
    <w:p>
      <w:pPr>
        <w:ind w:firstLine="422"/>
        <w:spacing w:line="360" w:lineRule="auto"/>
        <w:rPr>
          <w:rFonts w:ascii="宋体" w:hAnsi="宋体" w:cs="宋体"/>
          <w:szCs w:val="21"/>
        </w:rPr>
      </w:pPr>
      <w:r>
        <w:rPr>
          <w:rFonts w:hint="eastAsia" w:ascii="宋体" w:hAnsi="宋体" w:cs="宋体"/>
          <w:b/>
          <w:bCs/>
          <w:szCs w:val="21"/>
          <w:lang w:val="zh-CN"/>
        </w:rPr>
        <w:t xml:space="preserve">（一）价格分：最高为</w:t>
      </w:r>
      <w:r>
        <w:rPr>
          <w:rFonts w:hint="eastAsia" w:ascii="宋体" w:hAnsi="宋体" w:cs="宋体"/>
          <w:b/>
          <w:bCs/>
          <w:szCs w:val="21"/>
          <w:lang w:val="zh-CN"/>
        </w:rPr>
        <w:t xml:space="preserve">30</w:t>
      </w:r>
      <w:r>
        <w:rPr>
          <w:rFonts w:hint="eastAsia" w:ascii="宋体" w:hAnsi="宋体" w:cs="宋体"/>
          <w:b/>
          <w:bCs/>
          <w:szCs w:val="21"/>
          <w:lang w:val="zh-CN"/>
        </w:rPr>
        <w:t xml:space="preserve">分</w:t>
      </w:r>
      <w:r/>
    </w:p>
    <w:p>
      <w:pPr>
        <w:ind w:firstLine="422"/>
        <w:spacing w:line="360" w:lineRule="auto"/>
        <w:rPr>
          <w:rFonts w:ascii="宋体" w:hAnsi="宋体" w:cs="宋体"/>
          <w:szCs w:val="21"/>
        </w:rPr>
      </w:pPr>
      <w:r>
        <w:rPr>
          <w:rFonts w:hint="eastAsia" w:ascii="宋体" w:hAnsi="宋体" w:cs="宋体"/>
          <w:szCs w:val="21"/>
          <w:lang w:val="zh-CN"/>
        </w:rPr>
        <w:t xml:space="preserve">第一步：投标总报价低于或等于采购预算价格的，为有效投标报价。超采购预算的投标报价为无效投标报价。无效投标报价的投标文件不得中标。</w:t>
      </w:r>
      <w:r/>
    </w:p>
    <w:p>
      <w:pPr>
        <w:ind w:firstLine="422"/>
        <w:spacing w:line="360" w:lineRule="auto"/>
        <w:rPr>
          <w:rFonts w:ascii="宋体" w:hAnsi="宋体" w:cs="宋体"/>
          <w:szCs w:val="21"/>
        </w:rPr>
      </w:pPr>
      <w:r>
        <w:rPr>
          <w:rFonts w:hint="eastAsia" w:ascii="宋体" w:hAnsi="宋体" w:cs="宋体"/>
          <w:szCs w:val="21"/>
          <w:lang w:val="zh-CN"/>
        </w:rPr>
        <w:t xml:space="preserve">第二步：价格分采用低价优先法计算，即满足招标文件要求且投标价格最低的投标报价为评标基准价，其价格分为满分。其他投标人的价格分统一按照下列公式计算：</w:t>
      </w:r>
      <w:r/>
    </w:p>
    <w:p>
      <w:pPr>
        <w:ind w:firstLine="422"/>
        <w:spacing w:line="360" w:lineRule="auto"/>
        <w:rPr>
          <w:rFonts w:ascii="宋体" w:hAnsi="宋体" w:cs="宋体"/>
          <w:szCs w:val="21"/>
        </w:rPr>
      </w:pPr>
      <w:r>
        <w:rPr>
          <w:rFonts w:hint="eastAsia" w:ascii="宋体" w:hAnsi="宋体" w:cs="宋体"/>
          <w:szCs w:val="21"/>
          <w:lang w:val="zh-CN"/>
        </w:rPr>
        <w:t xml:space="preserve">投标报价得分</w:t>
      </w:r>
      <w:r>
        <w:rPr>
          <w:rFonts w:hint="eastAsia" w:ascii="宋体" w:hAnsi="宋体" w:cs="宋体"/>
          <w:szCs w:val="21"/>
          <w:lang w:val="zh-CN"/>
        </w:rPr>
        <w:t xml:space="preserve">=</w:t>
      </w:r>
      <w:r>
        <w:rPr>
          <w:rFonts w:hint="eastAsia" w:ascii="宋体" w:hAnsi="宋体" w:cs="宋体"/>
          <w:szCs w:val="21"/>
          <w:lang w:val="zh-CN"/>
        </w:rPr>
        <w:t xml:space="preserve">（评标基准价</w:t>
      </w:r>
      <w:r>
        <w:rPr>
          <w:rFonts w:hint="eastAsia" w:ascii="宋体" w:hAnsi="宋体" w:cs="宋体"/>
          <w:szCs w:val="21"/>
          <w:lang w:val="zh-CN"/>
        </w:rPr>
        <w:t xml:space="preserve">/</w:t>
      </w:r>
      <w:r>
        <w:rPr>
          <w:rFonts w:hint="eastAsia" w:ascii="宋体" w:hAnsi="宋体" w:cs="宋体"/>
          <w:szCs w:val="21"/>
          <w:lang w:val="zh-CN"/>
        </w:rPr>
        <w:t xml:space="preserve">投标报价）</w:t>
      </w:r>
      <w:r>
        <w:rPr>
          <w:rFonts w:hint="eastAsia" w:ascii="宋体" w:hAnsi="宋体" w:cs="宋体"/>
          <w:szCs w:val="21"/>
          <w:lang w:val="zh-CN"/>
        </w:rPr>
        <w:t xml:space="preserve">*</w:t>
      </w:r>
      <w:r>
        <w:rPr>
          <w:rFonts w:hint="eastAsia" w:ascii="宋体" w:hAnsi="宋体" w:cs="宋体"/>
          <w:szCs w:val="21"/>
          <w:lang w:val="zh-CN"/>
        </w:rPr>
        <w:t xml:space="preserve">价格权值</w:t>
      </w:r>
      <w:r>
        <w:rPr>
          <w:rFonts w:hint="eastAsia" w:ascii="宋体" w:hAnsi="宋体" w:cs="宋体"/>
          <w:szCs w:val="21"/>
          <w:lang w:val="zh-CN"/>
        </w:rPr>
        <w:t xml:space="preserve">*100</w:t>
      </w:r>
      <w:r>
        <w:rPr>
          <w:rFonts w:hint="eastAsia" w:ascii="宋体" w:hAnsi="宋体" w:cs="宋体"/>
          <w:szCs w:val="21"/>
          <w:lang w:val="zh-CN"/>
        </w:rPr>
        <w:t xml:space="preserve">，小数点后保留两位（价格权值为</w:t>
      </w:r>
      <w:r>
        <w:rPr>
          <w:rFonts w:hint="eastAsia" w:ascii="宋体" w:hAnsi="宋体" w:cs="宋体"/>
          <w:szCs w:val="21"/>
          <w:lang w:val="zh-CN"/>
        </w:rPr>
        <w:t xml:space="preserve">30%</w:t>
      </w:r>
      <w:r>
        <w:rPr>
          <w:rFonts w:hint="eastAsia" w:ascii="宋体" w:hAnsi="宋体" w:cs="宋体"/>
          <w:szCs w:val="21"/>
          <w:lang w:val="zh-CN"/>
        </w:rPr>
        <w:t xml:space="preserve">）</w:t>
      </w:r>
      <w:r/>
    </w:p>
    <w:p>
      <w:pPr>
        <w:ind w:firstLine="422"/>
        <w:jc w:val="left"/>
        <w:spacing w:line="360" w:lineRule="auto"/>
        <w:rPr>
          <w:rFonts w:ascii="宋体" w:hAnsi="宋体" w:cs="宋体"/>
          <w:bCs/>
          <w:szCs w:val="21"/>
          <w:lang w:val="zh-CN"/>
        </w:rPr>
      </w:pPr>
      <w:r>
        <w:rPr>
          <w:rFonts w:hint="eastAsia" w:ascii="宋体" w:hAnsi="宋体" w:cs="宋体"/>
          <w:b/>
          <w:bCs/>
          <w:szCs w:val="21"/>
          <w:lang w:val="zh-CN"/>
        </w:rPr>
        <w:t xml:space="preserve">（二）</w:t>
      </w:r>
      <w:r>
        <w:rPr>
          <w:rFonts w:hint="eastAsia" w:ascii="宋体" w:hAnsi="宋体" w:cs="宋体"/>
          <w:b/>
          <w:szCs w:val="21"/>
          <w:lang w:val="zh-CN"/>
        </w:rPr>
        <w:t xml:space="preserve">投标设备的技术与质量（最高为</w:t>
      </w:r>
      <w:r>
        <w:rPr>
          <w:rFonts w:hint="eastAsia" w:ascii="宋体" w:hAnsi="宋体" w:cs="宋体"/>
          <w:b/>
          <w:szCs w:val="21"/>
        </w:rPr>
        <w:t xml:space="preserve">4</w:t>
      </w:r>
      <w:r>
        <w:rPr>
          <w:rFonts w:hint="eastAsia" w:ascii="宋体" w:hAnsi="宋体" w:cs="宋体"/>
          <w:b/>
          <w:szCs w:val="21"/>
        </w:rPr>
        <w:t xml:space="preserve">1</w:t>
      </w:r>
      <w:r>
        <w:rPr>
          <w:rFonts w:hint="eastAsia" w:ascii="宋体" w:hAnsi="宋体" w:cs="宋体"/>
          <w:b/>
          <w:szCs w:val="21"/>
          <w:lang w:val="zh-CN"/>
        </w:rPr>
        <w:t xml:space="preserve">分）</w:t>
      </w:r>
      <w:r/>
    </w:p>
    <w:p>
      <w:pPr>
        <w:ind w:firstLine="420"/>
        <w:spacing w:line="360" w:lineRule="auto"/>
        <w:tabs>
          <w:tab w:val="left" w:pos="630" w:leader="none"/>
        </w:tabs>
        <w:rPr>
          <w:rFonts w:ascii="宋体" w:hAnsi="宋体" w:cs="宋体"/>
          <w:bCs/>
          <w:szCs w:val="21"/>
          <w:lang w:val="zh-CN"/>
        </w:rPr>
      </w:pPr>
      <w:r>
        <w:rPr>
          <w:rFonts w:hint="eastAsia" w:ascii="宋体" w:hAnsi="宋体" w:cs="宋体"/>
          <w:bCs/>
          <w:szCs w:val="21"/>
          <w:lang w:val="zh-CN"/>
        </w:rPr>
        <w:t xml:space="preserve">1</w:t>
      </w:r>
      <w:r>
        <w:rPr>
          <w:rFonts w:hint="eastAsia" w:ascii="宋体" w:hAnsi="宋体" w:cs="宋体"/>
          <w:bCs/>
          <w:szCs w:val="21"/>
          <w:lang w:val="zh-CN"/>
        </w:rPr>
        <w:t xml:space="preserve">、</w:t>
      </w:r>
      <w:r>
        <w:rPr>
          <w:rFonts w:hint="eastAsia" w:ascii="宋体" w:hAnsi="宋体" w:cs="宋体"/>
          <w:bCs/>
          <w:szCs w:val="21"/>
        </w:rPr>
        <w:t xml:space="preserve">投标产品的技术参数、功能等符合情况（最高为</w:t>
      </w:r>
      <w:r>
        <w:rPr>
          <w:rFonts w:hint="eastAsia" w:ascii="宋体" w:hAnsi="宋体" w:cs="宋体"/>
          <w:bCs/>
          <w:szCs w:val="21"/>
        </w:rPr>
        <w:t xml:space="preserve">3</w:t>
      </w:r>
      <w:r>
        <w:rPr>
          <w:rFonts w:hint="eastAsia" w:ascii="宋体" w:hAnsi="宋体" w:cs="宋体"/>
          <w:bCs/>
          <w:szCs w:val="21"/>
        </w:rPr>
        <w:t xml:space="preserve">8</w:t>
      </w:r>
      <w:r>
        <w:rPr>
          <w:rFonts w:hint="eastAsia" w:ascii="宋体" w:hAnsi="宋体" w:cs="宋体"/>
          <w:bCs/>
          <w:szCs w:val="21"/>
        </w:rPr>
        <w:t xml:space="preserve">分）</w:t>
      </w:r>
      <w:r/>
    </w:p>
    <w:p>
      <w:pPr>
        <w:ind w:firstLine="420"/>
        <w:spacing w:line="360" w:lineRule="auto"/>
        <w:tabs>
          <w:tab w:val="left" w:pos="630" w:leader="none"/>
        </w:tabs>
        <w:rPr>
          <w:rStyle w:val="1008"/>
          <w:rFonts w:ascii="宋体" w:hAnsi="宋体"/>
          <w:bCs/>
          <w:szCs w:val="21"/>
        </w:rPr>
      </w:pPr>
      <w:r>
        <w:rPr>
          <w:rStyle w:val="1008"/>
          <w:rFonts w:hint="eastAsia" w:ascii="宋体" w:hAnsi="宋体"/>
          <w:bCs/>
          <w:szCs w:val="21"/>
        </w:rPr>
        <w:t xml:space="preserve">投标人所投产品完全满足或优于招标文件产品技术参数要求的得</w:t>
      </w:r>
      <w:r>
        <w:rPr>
          <w:rStyle w:val="1008"/>
          <w:rFonts w:hint="eastAsia" w:ascii="宋体" w:hAnsi="宋体"/>
          <w:bCs/>
          <w:szCs w:val="21"/>
        </w:rPr>
        <w:t xml:space="preserve">3</w:t>
      </w:r>
      <w:r>
        <w:rPr>
          <w:rStyle w:val="1008"/>
          <w:rFonts w:hint="eastAsia" w:ascii="宋体" w:hAnsi="宋体"/>
          <w:bCs/>
          <w:szCs w:val="21"/>
        </w:rPr>
        <w:t xml:space="preserve">8</w:t>
      </w:r>
      <w:r>
        <w:rPr>
          <w:rStyle w:val="1008"/>
          <w:rFonts w:hint="eastAsia" w:ascii="宋体" w:hAnsi="宋体"/>
          <w:bCs/>
          <w:szCs w:val="21"/>
        </w:rPr>
        <w:t xml:space="preserve">分；其中标注“▲”的技术参数，每负偏离一项扣</w:t>
      </w:r>
      <w:r>
        <w:rPr>
          <w:rStyle w:val="1008"/>
          <w:rFonts w:hint="eastAsia" w:ascii="宋体" w:hAnsi="宋体"/>
          <w:bCs/>
          <w:szCs w:val="21"/>
        </w:rPr>
        <w:t xml:space="preserve">2</w:t>
      </w:r>
      <w:r>
        <w:rPr>
          <w:rStyle w:val="1008"/>
          <w:rFonts w:hint="eastAsia" w:ascii="宋体" w:hAnsi="宋体"/>
          <w:bCs/>
          <w:szCs w:val="21"/>
        </w:rPr>
        <w:t xml:space="preserve">.5</w:t>
      </w:r>
      <w:r>
        <w:rPr>
          <w:rStyle w:val="1008"/>
          <w:rFonts w:hint="eastAsia" w:ascii="宋体" w:hAnsi="宋体"/>
          <w:bCs/>
          <w:szCs w:val="21"/>
        </w:rPr>
        <w:t xml:space="preserve">分；其余技术指标每负偏离一项扣</w:t>
      </w:r>
      <w:r>
        <w:rPr>
          <w:rStyle w:val="1008"/>
          <w:rFonts w:hint="eastAsia" w:ascii="宋体" w:hAnsi="宋体"/>
          <w:bCs/>
          <w:szCs w:val="21"/>
        </w:rPr>
        <w:t xml:space="preserve">0.</w:t>
      </w:r>
      <w:r>
        <w:rPr>
          <w:rStyle w:val="1008"/>
          <w:rFonts w:hint="eastAsia" w:ascii="宋体" w:hAnsi="宋体"/>
          <w:bCs/>
          <w:szCs w:val="21"/>
        </w:rPr>
        <w:t xml:space="preserve">4</w:t>
      </w:r>
      <w:r>
        <w:rPr>
          <w:rStyle w:val="1008"/>
          <w:rFonts w:hint="eastAsia" w:ascii="宋体" w:hAnsi="宋体"/>
          <w:bCs/>
          <w:szCs w:val="21"/>
        </w:rPr>
        <w:t xml:space="preserve">分，扣完为止。</w:t>
      </w:r>
      <w:r/>
    </w:p>
    <w:p>
      <w:pPr>
        <w:ind w:firstLine="422"/>
        <w:jc w:val="left"/>
        <w:spacing w:line="360" w:lineRule="auto"/>
        <w:rPr>
          <w:rStyle w:val="1008"/>
          <w:rFonts w:ascii="宋体" w:hAnsi="宋体"/>
          <w:bCs/>
          <w:szCs w:val="21"/>
        </w:rPr>
      </w:pPr>
      <w:r>
        <w:rPr>
          <w:rStyle w:val="1008"/>
          <w:rFonts w:hint="eastAsia" w:ascii="宋体" w:hAnsi="宋体"/>
          <w:b/>
          <w:szCs w:val="21"/>
        </w:rPr>
        <w:t xml:space="preserve">注：标注</w:t>
      </w:r>
      <w:r>
        <w:rPr>
          <w:rStyle w:val="1008"/>
          <w:rFonts w:hint="eastAsia" w:ascii="宋体" w:hAnsi="宋体"/>
          <w:b/>
          <w:szCs w:val="21"/>
        </w:rPr>
        <w:t xml:space="preserve"> </w:t>
      </w:r>
      <w:r>
        <w:rPr>
          <w:rStyle w:val="1008"/>
          <w:rFonts w:hint="eastAsia" w:ascii="宋体" w:hAnsi="宋体"/>
          <w:b/>
          <w:szCs w:val="21"/>
        </w:rPr>
        <w:t xml:space="preserve">“▲”的指标需按照招标文件要求提供相应佐证资料，招标文件未作要求的可提供相应的有效检测（试验）报告、白皮书、彩色宣传页、厂家盖章的技术参数等证明材料，以证明技术参数及功能的有效性，如未附相关证明材料或者所附的证明材料由评标委员会认为不能佐证技术指标的有效性的，则同样视为负偏离；其余技术参数可提供投标单位盖章的技术响应对照表。</w:t>
      </w:r>
      <w:r/>
    </w:p>
    <w:p>
      <w:pPr>
        <w:ind w:firstLine="420"/>
        <w:jc w:val="left"/>
        <w:spacing w:line="360" w:lineRule="auto"/>
        <w:rPr>
          <w:rFonts w:ascii="宋体" w:hAnsi="宋体" w:cs="宋体"/>
          <w:bCs/>
          <w:szCs w:val="21"/>
        </w:rPr>
      </w:pPr>
      <w:r>
        <w:rPr>
          <w:rStyle w:val="1008"/>
          <w:rFonts w:hint="eastAsia" w:ascii="宋体" w:hAnsi="宋体"/>
          <w:bCs/>
          <w:szCs w:val="21"/>
        </w:rPr>
        <w:t xml:space="preserve">2</w:t>
      </w:r>
      <w:r>
        <w:rPr>
          <w:rStyle w:val="1008"/>
          <w:rFonts w:hint="eastAsia" w:ascii="宋体" w:hAnsi="宋体"/>
          <w:bCs/>
          <w:szCs w:val="21"/>
        </w:rPr>
        <w:t xml:space="preserve">、技术性能情况（最高为</w:t>
      </w:r>
      <w:r>
        <w:rPr>
          <w:rStyle w:val="1008"/>
          <w:rFonts w:hint="eastAsia" w:ascii="宋体" w:hAnsi="宋体"/>
          <w:bCs/>
          <w:szCs w:val="21"/>
        </w:rPr>
        <w:t xml:space="preserve">3</w:t>
      </w:r>
      <w:r>
        <w:rPr>
          <w:rStyle w:val="1008"/>
          <w:rFonts w:hint="eastAsia" w:ascii="宋体" w:hAnsi="宋体"/>
          <w:bCs/>
          <w:szCs w:val="21"/>
        </w:rPr>
        <w:t xml:space="preserve">分）</w:t>
      </w:r>
      <w:r/>
    </w:p>
    <w:p>
      <w:pPr>
        <w:ind w:firstLine="420"/>
        <w:spacing w:line="360" w:lineRule="auto"/>
        <w:tabs>
          <w:tab w:val="left" w:pos="630" w:leader="none"/>
        </w:tabs>
        <w:rPr>
          <w:rFonts w:ascii="宋体" w:hAnsi="宋体" w:cs="宋体"/>
          <w:bCs/>
          <w:szCs w:val="21"/>
          <w:lang w:val="zh-CN"/>
        </w:rPr>
      </w:pPr>
      <w:r>
        <w:rPr>
          <w:rFonts w:hint="eastAsia" w:ascii="宋体" w:hAnsi="宋体" w:cs="宋体"/>
          <w:bCs/>
          <w:szCs w:val="21"/>
          <w:lang w:val="zh-CN"/>
        </w:rPr>
        <w:t xml:space="preserve">投标</w:t>
      </w:r>
      <w:r>
        <w:rPr>
          <w:rFonts w:hint="eastAsia" w:ascii="宋体" w:hAnsi="宋体" w:cs="宋体"/>
          <w:bCs/>
          <w:szCs w:val="21"/>
        </w:rPr>
        <w:t xml:space="preserve">单位</w:t>
      </w:r>
      <w:r>
        <w:rPr>
          <w:rFonts w:hint="eastAsia" w:ascii="宋体" w:hAnsi="宋体" w:cs="宋体"/>
          <w:bCs/>
          <w:szCs w:val="21"/>
          <w:lang w:val="zh-CN"/>
        </w:rPr>
        <w:t xml:space="preserve">针对所投车型提供的整车三维设计图、二维设计图（包括整车外观、结构设计等）</w:t>
      </w:r>
      <w:r>
        <w:rPr>
          <w:rFonts w:hint="eastAsia" w:ascii="宋体" w:hAnsi="宋体" w:cs="宋体"/>
          <w:bCs/>
          <w:szCs w:val="21"/>
        </w:rPr>
        <w:t xml:space="preserve">情况：</w:t>
      </w:r>
      <w:r/>
    </w:p>
    <w:p>
      <w:pPr>
        <w:ind w:firstLine="420"/>
        <w:spacing w:line="360" w:lineRule="auto"/>
        <w:tabs>
          <w:tab w:val="left" w:pos="630" w:leader="none"/>
        </w:tabs>
        <w:rPr>
          <w:rFonts w:ascii="宋体" w:hAnsi="宋体" w:cs="宋体"/>
          <w:bCs/>
          <w:szCs w:val="21"/>
          <w:lang w:val="zh-CN"/>
        </w:rPr>
      </w:pPr>
      <w:r>
        <w:rPr>
          <w:rFonts w:hint="eastAsia" w:ascii="宋体" w:hAnsi="宋体" w:cs="宋体"/>
          <w:bCs/>
          <w:szCs w:val="21"/>
          <w:lang w:val="zh-CN"/>
        </w:rPr>
        <w:t xml:space="preserve">设计合理、精细，布置得当，具备实用、舒适、科技等特性，完全满足技术要求的得</w:t>
      </w:r>
      <w:r>
        <w:rPr>
          <w:rFonts w:hint="eastAsia" w:ascii="宋体" w:hAnsi="宋体" w:cs="宋体"/>
          <w:bCs/>
          <w:szCs w:val="21"/>
        </w:rPr>
        <w:t xml:space="preserve">3</w:t>
      </w:r>
      <w:r>
        <w:rPr>
          <w:rFonts w:hint="eastAsia" w:ascii="宋体" w:hAnsi="宋体" w:cs="宋体"/>
          <w:bCs/>
          <w:szCs w:val="21"/>
          <w:lang w:val="zh-CN"/>
        </w:rPr>
        <w:t xml:space="preserve">分；设计基本合理，满足车辆主体要求，基本满足实用、舒适、科技等特性的得</w:t>
      </w:r>
      <w:r>
        <w:rPr>
          <w:rFonts w:hint="eastAsia" w:ascii="宋体" w:hAnsi="宋体" w:cs="宋体"/>
          <w:bCs/>
          <w:szCs w:val="21"/>
        </w:rPr>
        <w:t xml:space="preserve">2</w:t>
      </w:r>
      <w:r>
        <w:rPr>
          <w:rFonts w:hint="eastAsia" w:ascii="宋体" w:hAnsi="宋体" w:cs="宋体"/>
          <w:bCs/>
          <w:szCs w:val="21"/>
          <w:lang w:val="zh-CN"/>
        </w:rPr>
        <w:t xml:space="preserve">分；设计实用性不足、技术较为落后，实用、舒适、科技等较差的得</w:t>
      </w:r>
      <w:r>
        <w:rPr>
          <w:rFonts w:hint="eastAsia" w:ascii="宋体" w:hAnsi="宋体" w:cs="宋体"/>
          <w:bCs/>
          <w:szCs w:val="21"/>
        </w:rPr>
        <w:t xml:space="preserve">1</w:t>
      </w:r>
      <w:r>
        <w:rPr>
          <w:rFonts w:hint="eastAsia" w:ascii="宋体" w:hAnsi="宋体" w:cs="宋体"/>
          <w:bCs/>
          <w:szCs w:val="21"/>
          <w:lang w:val="zh-CN"/>
        </w:rPr>
        <w:t xml:space="preserve">分；设计存在重大瑕疵，实用、舒适、科技等性能较差，影响车辆使用的或未提供方案的本项不得分。</w:t>
      </w:r>
      <w:r/>
    </w:p>
    <w:p>
      <w:pPr>
        <w:ind w:firstLine="422"/>
        <w:spacing w:line="360" w:lineRule="auto"/>
        <w:rPr>
          <w:rFonts w:ascii="宋体" w:hAnsi="宋体"/>
          <w:b/>
          <w:bCs/>
          <w:szCs w:val="21"/>
        </w:rPr>
      </w:pPr>
      <w:r>
        <w:rPr>
          <w:rFonts w:hint="eastAsia"/>
          <w:b/>
          <w:bCs/>
          <w:szCs w:val="21"/>
        </w:rPr>
        <w:t xml:space="preserve">（三）</w:t>
      </w:r>
      <w:r>
        <w:rPr>
          <w:rFonts w:hint="eastAsia" w:ascii="宋体" w:hAnsi="宋体"/>
          <w:b/>
          <w:bCs/>
          <w:szCs w:val="21"/>
        </w:rPr>
        <w:t xml:space="preserve">技术服务及售后服务方案（</w:t>
      </w:r>
      <w:r>
        <w:rPr>
          <w:rFonts w:hint="eastAsia" w:ascii="宋体" w:hAnsi="宋体"/>
          <w:b/>
          <w:bCs/>
          <w:szCs w:val="21"/>
        </w:rPr>
        <w:t xml:space="preserve">26</w:t>
      </w:r>
      <w:r>
        <w:rPr>
          <w:rFonts w:hint="eastAsia" w:ascii="宋体" w:hAnsi="宋体"/>
          <w:b/>
          <w:bCs/>
          <w:szCs w:val="21"/>
        </w:rPr>
        <w:t xml:space="preserve">分）</w:t>
      </w:r>
      <w:r/>
    </w:p>
    <w:p>
      <w:pPr>
        <w:ind w:firstLine="420"/>
        <w:spacing w:line="360" w:lineRule="auto"/>
        <w:rPr>
          <w:rFonts w:ascii="宋体" w:hAnsi="宋体"/>
          <w:szCs w:val="21"/>
        </w:rPr>
      </w:pPr>
      <w:r>
        <w:rPr>
          <w:rFonts w:hint="eastAsia" w:ascii="宋体" w:hAnsi="宋体"/>
          <w:szCs w:val="21"/>
        </w:rPr>
        <w:t xml:space="preserve">1</w:t>
      </w:r>
      <w:r>
        <w:rPr>
          <w:rFonts w:hint="eastAsia" w:ascii="宋体" w:hAnsi="宋体"/>
          <w:szCs w:val="21"/>
        </w:rPr>
        <w:t xml:space="preserve">、针对本项目的项目实施方案（最高为</w:t>
      </w:r>
      <w:r>
        <w:rPr>
          <w:rFonts w:hint="eastAsia" w:ascii="宋体" w:hAnsi="宋体"/>
          <w:szCs w:val="21"/>
        </w:rPr>
        <w:t xml:space="preserve">4</w:t>
      </w:r>
      <w:r>
        <w:rPr>
          <w:rFonts w:hint="eastAsia" w:ascii="宋体" w:hAnsi="宋体"/>
          <w:szCs w:val="21"/>
        </w:rPr>
        <w:t xml:space="preserve">分）</w:t>
      </w:r>
      <w:r/>
    </w:p>
    <w:p>
      <w:pPr>
        <w:ind w:firstLine="420"/>
        <w:spacing w:line="360" w:lineRule="auto"/>
        <w:rPr>
          <w:rFonts w:ascii="宋体" w:hAnsi="宋体"/>
          <w:szCs w:val="21"/>
        </w:rPr>
      </w:pPr>
      <w:r>
        <w:rPr>
          <w:rFonts w:hint="eastAsia" w:ascii="宋体" w:hAnsi="宋体"/>
          <w:szCs w:val="21"/>
        </w:rPr>
        <w:t xml:space="preserve">根据投标单位针对本项目的项目实施方案评定，包括项目货源组织、产品质量控制、交货进度计划及安装调试验收方案等：项目实施方案内容完整不漏项、有针对性说明、切实可行、能切实提供项目进度及质量保证承诺及措施的得</w:t>
      </w:r>
      <w:r>
        <w:rPr>
          <w:rFonts w:hint="eastAsia" w:ascii="宋体" w:hAnsi="宋体"/>
          <w:szCs w:val="21"/>
        </w:rPr>
        <w:t xml:space="preserve">4</w:t>
      </w:r>
      <w:r>
        <w:rPr>
          <w:rFonts w:hint="eastAsia" w:ascii="宋体" w:hAnsi="宋体"/>
          <w:szCs w:val="21"/>
        </w:rPr>
        <w:t xml:space="preserve">分；方案各项内容阐述不够全面有缺漏项、针对性说明较为简单、可行性一般、项目进度及质量保证措施一般的得</w:t>
      </w:r>
      <w:r>
        <w:rPr>
          <w:rFonts w:hint="eastAsia" w:ascii="宋体" w:hAnsi="宋体"/>
          <w:szCs w:val="21"/>
        </w:rPr>
        <w:t xml:space="preserve">2</w:t>
      </w:r>
      <w:r>
        <w:rPr>
          <w:rFonts w:hint="eastAsia" w:ascii="宋体" w:hAnsi="宋体"/>
          <w:szCs w:val="21"/>
        </w:rPr>
        <w:t xml:space="preserve">分；方案各项内容粗略、有缺漏、缺乏针对性说明、项目进度及质量保证措施较差的得</w:t>
      </w:r>
      <w:r>
        <w:rPr>
          <w:rFonts w:hint="eastAsia" w:ascii="宋体" w:hAnsi="宋体"/>
          <w:szCs w:val="21"/>
        </w:rPr>
        <w:t xml:space="preserve">1</w:t>
      </w:r>
      <w:r>
        <w:rPr>
          <w:rFonts w:hint="eastAsia" w:ascii="宋体" w:hAnsi="宋体"/>
          <w:szCs w:val="21"/>
        </w:rPr>
        <w:t xml:space="preserve">分；未提供相关说明或存在逻辑错误、前后矛盾的不得分。</w:t>
      </w:r>
      <w:r/>
    </w:p>
    <w:p>
      <w:pPr>
        <w:ind w:firstLine="420"/>
        <w:spacing w:line="360" w:lineRule="auto"/>
        <w:rPr>
          <w:rFonts w:ascii="宋体" w:hAnsi="宋体"/>
          <w:szCs w:val="21"/>
        </w:rPr>
      </w:pPr>
      <w:r>
        <w:rPr>
          <w:rFonts w:hint="eastAsia" w:ascii="宋体" w:hAnsi="宋体"/>
          <w:szCs w:val="21"/>
        </w:rPr>
        <w:t xml:space="preserve">2</w:t>
      </w:r>
      <w:r>
        <w:rPr>
          <w:rFonts w:hint="eastAsia" w:ascii="宋体" w:hAnsi="宋体"/>
          <w:szCs w:val="21"/>
        </w:rPr>
        <w:t xml:space="preserve">、针对本项目的售后服务方案（最高为</w:t>
      </w:r>
      <w:r>
        <w:rPr>
          <w:rFonts w:hint="eastAsia" w:ascii="宋体" w:hAnsi="宋体"/>
          <w:szCs w:val="21"/>
        </w:rPr>
        <w:t xml:space="preserve">5</w:t>
      </w:r>
      <w:r>
        <w:rPr>
          <w:rFonts w:hint="eastAsia" w:ascii="宋体" w:hAnsi="宋体"/>
          <w:szCs w:val="21"/>
        </w:rPr>
        <w:t xml:space="preserve">分）</w:t>
      </w:r>
      <w:r/>
    </w:p>
    <w:p>
      <w:pPr>
        <w:ind w:firstLine="420"/>
        <w:spacing w:line="360" w:lineRule="auto"/>
        <w:rPr>
          <w:rFonts w:ascii="宋体" w:hAnsi="宋体"/>
          <w:szCs w:val="21"/>
        </w:rPr>
      </w:pPr>
      <w:r>
        <w:rPr>
          <w:rFonts w:hint="eastAsia" w:ascii="宋体" w:hAnsi="宋体"/>
          <w:szCs w:val="21"/>
        </w:rPr>
        <w:t xml:space="preserve">根据投标单位针对本项目的售后服</w:t>
      </w:r>
      <w:r>
        <w:rPr>
          <w:rFonts w:hint="eastAsia" w:ascii="宋体" w:hAnsi="宋体"/>
          <w:szCs w:val="21"/>
        </w:rPr>
        <w:t xml:space="preserve">务方案评定，包括售后服务范围、售后服务点设置、售后服务人员配备、响应时间、售后服务承诺等情况：售后服务各项内容阐述全面无缺项、合理、内容详细，符合项目实际需求情况，可行性高的得</w:t>
      </w:r>
      <w:r>
        <w:rPr>
          <w:rFonts w:hint="eastAsia" w:ascii="宋体" w:hAnsi="宋体"/>
          <w:szCs w:val="21"/>
        </w:rPr>
        <w:t xml:space="preserve">5</w:t>
      </w:r>
      <w:r>
        <w:rPr>
          <w:rFonts w:hint="eastAsia" w:ascii="宋体" w:hAnsi="宋体"/>
          <w:szCs w:val="21"/>
        </w:rPr>
        <w:t xml:space="preserve">分；售后服务各项内容阐述不全面、有缺项漏项，内容较为简要，针对性、可行性一般的得</w:t>
      </w:r>
      <w:r>
        <w:rPr>
          <w:rFonts w:hint="eastAsia" w:ascii="宋体" w:hAnsi="宋体"/>
          <w:szCs w:val="21"/>
        </w:rPr>
        <w:t xml:space="preserve">3</w:t>
      </w:r>
      <w:r>
        <w:rPr>
          <w:rFonts w:hint="eastAsia" w:ascii="宋体" w:hAnsi="宋体"/>
          <w:szCs w:val="21"/>
        </w:rPr>
        <w:t xml:space="preserve">分；售后服务各项内容阐述粗略、有缺漏、缺乏针对性的得</w:t>
      </w:r>
      <w:r>
        <w:rPr>
          <w:rFonts w:hint="eastAsia" w:ascii="宋体" w:hAnsi="宋体"/>
          <w:szCs w:val="21"/>
        </w:rPr>
        <w:t xml:space="preserve">1</w:t>
      </w:r>
      <w:r>
        <w:rPr>
          <w:rFonts w:hint="eastAsia" w:ascii="宋体" w:hAnsi="宋体"/>
          <w:szCs w:val="21"/>
        </w:rPr>
        <w:t xml:space="preserve">分；未提供相关说明或或存在逻辑错误、前后矛盾的不得分。</w:t>
      </w:r>
      <w:r/>
    </w:p>
    <w:p>
      <w:pPr>
        <w:ind w:firstLine="420"/>
        <w:spacing w:line="360" w:lineRule="auto"/>
        <w:rPr>
          <w:rFonts w:ascii="宋体" w:hAnsi="宋体"/>
          <w:szCs w:val="21"/>
        </w:rPr>
      </w:pPr>
      <w:r>
        <w:rPr>
          <w:rFonts w:hint="eastAsia" w:ascii="宋体" w:hAnsi="宋体"/>
          <w:szCs w:val="21"/>
        </w:rPr>
        <w:t xml:space="preserve">3</w:t>
      </w:r>
      <w:r>
        <w:rPr>
          <w:rFonts w:hint="eastAsia" w:ascii="宋体" w:hAnsi="宋体"/>
          <w:szCs w:val="21"/>
        </w:rPr>
        <w:t xml:space="preserve">、针对本项目的应急和重大故障解决方案（最高为</w:t>
      </w:r>
      <w:r>
        <w:rPr>
          <w:rFonts w:hint="eastAsia" w:ascii="宋体" w:hAnsi="宋体"/>
          <w:szCs w:val="21"/>
        </w:rPr>
        <w:t xml:space="preserve">5</w:t>
      </w:r>
      <w:r>
        <w:rPr>
          <w:rFonts w:hint="eastAsia" w:ascii="宋体" w:hAnsi="宋体"/>
          <w:szCs w:val="21"/>
        </w:rPr>
        <w:t xml:space="preserve">分）</w:t>
      </w:r>
      <w:r/>
    </w:p>
    <w:p>
      <w:pPr>
        <w:ind w:firstLine="420"/>
        <w:spacing w:line="360" w:lineRule="auto"/>
        <w:rPr>
          <w:rFonts w:ascii="宋体" w:hAnsi="宋体"/>
          <w:szCs w:val="21"/>
        </w:rPr>
      </w:pPr>
      <w:r>
        <w:rPr>
          <w:rFonts w:hint="eastAsia" w:ascii="宋体" w:hAnsi="宋体"/>
          <w:szCs w:val="21"/>
        </w:rPr>
        <w:t xml:space="preserve">根据投标单位针对本项目的应急和重大故障解决方案评定，包括应急和重大故障预防措施，以及出现</w:t>
      </w:r>
      <w:r>
        <w:rPr>
          <w:rFonts w:hint="eastAsia" w:ascii="宋体" w:hAnsi="宋体"/>
          <w:szCs w:val="21"/>
        </w:rPr>
        <w:t xml:space="preserve">问题的响应时间、补救措施等：应急和重大故障解决方案内容阐述全面无缺项、合理、内容详细，符合项目实际情况，可行性高的得</w:t>
      </w:r>
      <w:r>
        <w:rPr>
          <w:rFonts w:hint="eastAsia" w:ascii="宋体" w:hAnsi="宋体"/>
          <w:szCs w:val="21"/>
        </w:rPr>
        <w:t xml:space="preserve">5</w:t>
      </w:r>
      <w:r>
        <w:rPr>
          <w:rFonts w:hint="eastAsia" w:ascii="宋体" w:hAnsi="宋体"/>
          <w:szCs w:val="21"/>
        </w:rPr>
        <w:t xml:space="preserve">分；应急和重大故障解决方案内容阐述不全面、有缺项漏项，内容较为简要，针对性一般，可行性一般的得</w:t>
      </w:r>
      <w:r>
        <w:rPr>
          <w:rFonts w:hint="eastAsia" w:ascii="宋体" w:hAnsi="宋体"/>
          <w:szCs w:val="21"/>
        </w:rPr>
        <w:t xml:space="preserve">3</w:t>
      </w:r>
      <w:r>
        <w:rPr>
          <w:rFonts w:hint="eastAsia" w:ascii="宋体" w:hAnsi="宋体"/>
          <w:szCs w:val="21"/>
        </w:rPr>
        <w:t xml:space="preserve">分；应急和重大故障解决方案内容阐述粗略、有缺漏、缺乏针对性的得</w:t>
      </w:r>
      <w:r>
        <w:rPr>
          <w:rFonts w:hint="eastAsia" w:ascii="宋体" w:hAnsi="宋体"/>
          <w:szCs w:val="21"/>
        </w:rPr>
        <w:t xml:space="preserve">1</w:t>
      </w:r>
      <w:r>
        <w:rPr>
          <w:rFonts w:hint="eastAsia" w:ascii="宋体" w:hAnsi="宋体"/>
          <w:szCs w:val="21"/>
        </w:rPr>
        <w:t xml:space="preserve">分；未提供相关说明或或存在逻辑错误、前后矛盾的不得分。</w:t>
      </w:r>
      <w:r/>
    </w:p>
    <w:p>
      <w:pPr>
        <w:ind w:firstLine="420"/>
        <w:spacing w:line="360" w:lineRule="auto"/>
        <w:rPr>
          <w:rFonts w:ascii="宋体" w:hAnsi="宋体"/>
          <w:szCs w:val="21"/>
        </w:rPr>
      </w:pPr>
      <w:r>
        <w:rPr>
          <w:rFonts w:hint="eastAsia" w:ascii="宋体" w:hAnsi="宋体"/>
          <w:szCs w:val="21"/>
        </w:rPr>
        <w:t xml:space="preserve">4</w:t>
      </w:r>
      <w:r>
        <w:rPr>
          <w:rFonts w:hint="eastAsia" w:ascii="宋体" w:hAnsi="宋体"/>
          <w:szCs w:val="21"/>
        </w:rPr>
        <w:t xml:space="preserve">、针对本项目使用方人员的技术培训方案（最高为</w:t>
      </w:r>
      <w:r>
        <w:rPr>
          <w:rFonts w:hint="eastAsia" w:ascii="宋体" w:hAnsi="宋体"/>
          <w:szCs w:val="21"/>
        </w:rPr>
        <w:t xml:space="preserve">4</w:t>
      </w:r>
      <w:r>
        <w:rPr>
          <w:rFonts w:hint="eastAsia" w:ascii="宋体" w:hAnsi="宋体"/>
          <w:szCs w:val="21"/>
        </w:rPr>
        <w:t xml:space="preserve">分）</w:t>
      </w:r>
      <w:r/>
    </w:p>
    <w:p>
      <w:pPr>
        <w:ind w:firstLine="420"/>
        <w:spacing w:line="360" w:lineRule="auto"/>
        <w:rPr>
          <w:rFonts w:ascii="宋体" w:hAnsi="宋体"/>
          <w:szCs w:val="21"/>
        </w:rPr>
      </w:pPr>
      <w:r>
        <w:rPr>
          <w:rFonts w:hint="eastAsia" w:ascii="宋体" w:hAnsi="宋体"/>
          <w:szCs w:val="21"/>
        </w:rPr>
        <w:t xml:space="preserve">根据投标单位提供的针对本项目使用方人员的技术培训方案评定，包括但不限于使用操作、常规检</w:t>
      </w:r>
      <w:r>
        <w:rPr>
          <w:rFonts w:hint="eastAsia" w:ascii="宋体" w:hAnsi="宋体"/>
          <w:szCs w:val="21"/>
        </w:rPr>
        <w:t xml:space="preserve">查、保养内容、日常使用注意事项等方面：</w:t>
      </w:r>
      <w:r>
        <w:rPr>
          <w:rFonts w:hint="eastAsia" w:ascii="宋体" w:hAnsi="宋体"/>
          <w:szCs w:val="21"/>
        </w:rPr>
        <w:t xml:space="preserve">技术培训服务方案内容无缺项、合理、内容详细，符合项目实际情况，可行性高的得</w:t>
      </w:r>
      <w:r>
        <w:rPr>
          <w:rFonts w:hint="eastAsia" w:ascii="宋体" w:hAnsi="宋体"/>
          <w:szCs w:val="21"/>
        </w:rPr>
        <w:t xml:space="preserve">4</w:t>
      </w:r>
      <w:r>
        <w:rPr>
          <w:rFonts w:hint="eastAsia" w:ascii="宋体" w:hAnsi="宋体"/>
          <w:szCs w:val="21"/>
        </w:rPr>
        <w:t xml:space="preserve">分；技术培训服务方案阐述不全面、有缺项漏项，内容较为简要，针对性一般，可行性一般的得</w:t>
      </w:r>
      <w:r>
        <w:rPr>
          <w:rFonts w:hint="eastAsia" w:ascii="宋体" w:hAnsi="宋体"/>
          <w:szCs w:val="21"/>
        </w:rPr>
        <w:t xml:space="preserve">2</w:t>
      </w:r>
      <w:r>
        <w:rPr>
          <w:rFonts w:hint="eastAsia" w:ascii="宋体" w:hAnsi="宋体"/>
          <w:szCs w:val="21"/>
        </w:rPr>
        <w:t xml:space="preserve">分；技术培训服务方案内容阐述粗略、有缺漏、缺乏针对性的的得</w:t>
      </w:r>
      <w:r>
        <w:rPr>
          <w:rFonts w:hint="eastAsia" w:ascii="宋体" w:hAnsi="宋体"/>
          <w:szCs w:val="21"/>
        </w:rPr>
        <w:t xml:space="preserve">1</w:t>
      </w:r>
      <w:r>
        <w:rPr>
          <w:rFonts w:hint="eastAsia" w:ascii="宋体" w:hAnsi="宋体"/>
          <w:szCs w:val="21"/>
        </w:rPr>
        <w:t xml:space="preserve">分。未提供相关说明或存在逻辑错误、前后矛盾的不得分。</w:t>
      </w:r>
      <w:r/>
    </w:p>
    <w:p>
      <w:pPr>
        <w:ind w:firstLine="420"/>
        <w:spacing w:line="360" w:lineRule="auto"/>
        <w:rPr>
          <w:rFonts w:ascii="宋体" w:hAnsi="宋体"/>
          <w:szCs w:val="21"/>
        </w:rPr>
      </w:pPr>
      <w:r>
        <w:rPr>
          <w:rFonts w:hint="eastAsia" w:ascii="宋体" w:hAnsi="宋体"/>
          <w:szCs w:val="21"/>
        </w:rPr>
        <w:t xml:space="preserve">5</w:t>
      </w:r>
      <w:r>
        <w:rPr>
          <w:rFonts w:hint="eastAsia" w:ascii="宋体" w:hAnsi="宋体"/>
          <w:szCs w:val="21"/>
        </w:rPr>
        <w:t xml:space="preserve">、投标单位质保期满后维保收费及内容情况（最高为</w:t>
      </w:r>
      <w:r>
        <w:rPr>
          <w:rFonts w:hint="eastAsia" w:ascii="宋体" w:hAnsi="宋体"/>
          <w:szCs w:val="21"/>
        </w:rPr>
        <w:t xml:space="preserve">4</w:t>
      </w:r>
      <w:r>
        <w:rPr>
          <w:rFonts w:hint="eastAsia" w:ascii="宋体" w:hAnsi="宋体"/>
          <w:szCs w:val="21"/>
        </w:rPr>
        <w:t xml:space="preserve">分）</w:t>
      </w:r>
      <w:r/>
    </w:p>
    <w:p>
      <w:pPr>
        <w:ind w:firstLine="420"/>
        <w:spacing w:line="360" w:lineRule="auto"/>
        <w:rPr>
          <w:rFonts w:ascii="宋体" w:hAnsi="宋体"/>
          <w:szCs w:val="21"/>
        </w:rPr>
      </w:pPr>
      <w:r>
        <w:rPr>
          <w:rFonts w:hint="eastAsia" w:ascii="宋体" w:hAnsi="宋体"/>
          <w:szCs w:val="21"/>
        </w:rPr>
        <w:t xml:space="preserve">维保收费及维保方案应包括不限于：维保收费（包括零配件、备品、备件价格）清单及价格、整个维保工作具体维保内容、维保流程、维保规范标准、维保档案等情况，维保收费清单涵盖全面，价格优惠力</w:t>
      </w:r>
      <w:r>
        <w:rPr>
          <w:rFonts w:hint="eastAsia" w:ascii="宋体" w:hAnsi="宋体"/>
          <w:szCs w:val="21"/>
        </w:rPr>
        <w:t xml:space="preserve">度最大，维保内容涵盖全面优于上述要求，维保流程及规范科学合理，可实施性强，维保档案建立标准规范，完全优于采购需求的得</w:t>
      </w:r>
      <w:r>
        <w:rPr>
          <w:rFonts w:hint="eastAsia" w:ascii="宋体" w:hAnsi="宋体"/>
          <w:szCs w:val="21"/>
        </w:rPr>
        <w:t xml:space="preserve">4</w:t>
      </w:r>
      <w:r>
        <w:rPr>
          <w:rFonts w:hint="eastAsia" w:ascii="宋体" w:hAnsi="宋体"/>
          <w:szCs w:val="21"/>
        </w:rPr>
        <w:t xml:space="preserve">分；维保收费清单涵盖较为全面，价格优惠力度相对较大，维保内容涵盖满足上述要求，维保流程及规范较为科学合理，可实施性较强，维保档案建立标准规范，基本采购需求的得</w:t>
      </w:r>
      <w:r>
        <w:rPr>
          <w:rFonts w:hint="eastAsia" w:ascii="宋体" w:hAnsi="宋体"/>
          <w:szCs w:val="21"/>
        </w:rPr>
        <w:t xml:space="preserve">2</w:t>
      </w:r>
      <w:r>
        <w:rPr>
          <w:rFonts w:hint="eastAsia" w:ascii="宋体" w:hAnsi="宋体"/>
          <w:szCs w:val="21"/>
        </w:rPr>
        <w:t xml:space="preserve">分；维保收费清单涵盖简单，基本满足采购需求的得</w:t>
      </w:r>
      <w:r>
        <w:rPr>
          <w:rFonts w:hint="eastAsia" w:ascii="宋体" w:hAnsi="宋体"/>
          <w:szCs w:val="21"/>
        </w:rPr>
        <w:t xml:space="preserve">1</w:t>
      </w:r>
      <w:r>
        <w:rPr>
          <w:rFonts w:hint="eastAsia" w:ascii="宋体" w:hAnsi="宋体"/>
          <w:szCs w:val="21"/>
        </w:rPr>
        <w:t xml:space="preserve">分；未提供相关说明或存在逻辑错误、前后矛盾的不得分。</w:t>
      </w:r>
      <w:r/>
    </w:p>
    <w:p>
      <w:pPr>
        <w:ind w:firstLine="420"/>
        <w:spacing w:line="360" w:lineRule="auto"/>
        <w:rPr>
          <w:rFonts w:ascii="宋体" w:hAnsi="宋体"/>
          <w:szCs w:val="21"/>
        </w:rPr>
      </w:pPr>
      <w:r>
        <w:rPr>
          <w:rFonts w:hint="eastAsia" w:ascii="宋体" w:hAnsi="宋体"/>
          <w:szCs w:val="21"/>
        </w:rPr>
        <w:t xml:space="preserve">6</w:t>
      </w:r>
      <w:r>
        <w:rPr>
          <w:rFonts w:hint="eastAsia" w:ascii="宋体" w:hAnsi="宋体"/>
          <w:szCs w:val="21"/>
        </w:rPr>
        <w:t xml:space="preserve">、应急救援联勤联动保障方案（最高为</w:t>
      </w:r>
      <w:r>
        <w:rPr>
          <w:rFonts w:hint="eastAsia" w:ascii="宋体" w:hAnsi="宋体"/>
          <w:szCs w:val="21"/>
        </w:rPr>
        <w:t xml:space="preserve">4</w:t>
      </w:r>
      <w:r>
        <w:rPr>
          <w:rFonts w:hint="eastAsia" w:ascii="宋体" w:hAnsi="宋体"/>
          <w:szCs w:val="21"/>
        </w:rPr>
        <w:t xml:space="preserve">分）</w:t>
      </w:r>
      <w:r/>
    </w:p>
    <w:p>
      <w:pPr>
        <w:ind w:firstLine="420"/>
        <w:spacing w:line="360" w:lineRule="auto"/>
        <w:rPr>
          <w:rFonts w:ascii="宋体" w:hAnsi="宋体"/>
          <w:szCs w:val="21"/>
        </w:rPr>
      </w:pPr>
      <w:r>
        <w:rPr>
          <w:rFonts w:hint="eastAsia" w:ascii="宋体" w:hAnsi="宋体"/>
          <w:szCs w:val="21"/>
        </w:rPr>
        <w:t xml:space="preserve">投标单位针对救援需求提供应急救援联勤联动保障方案，做好现场设备灭火救援及训演备勤现场技术</w:t>
      </w:r>
      <w:r>
        <w:rPr>
          <w:rFonts w:hint="eastAsia" w:ascii="宋体" w:hAnsi="宋体"/>
          <w:szCs w:val="21"/>
        </w:rPr>
        <w:t xml:space="preserve">服务保障，确保救援工作顺利实施：提供的方案针对性强、方案合理、描述详细的得</w:t>
      </w:r>
      <w:r>
        <w:rPr>
          <w:rFonts w:hint="eastAsia" w:ascii="宋体" w:hAnsi="宋体"/>
          <w:szCs w:val="21"/>
        </w:rPr>
        <w:t xml:space="preserve">4</w:t>
      </w:r>
      <w:r>
        <w:rPr>
          <w:rFonts w:hint="eastAsia" w:ascii="宋体" w:hAnsi="宋体"/>
          <w:szCs w:val="21"/>
        </w:rPr>
        <w:t xml:space="preserve">分；提供的方案针对性一般、方案较为合理、描述较为详细但有明显瑕疵的得</w:t>
      </w:r>
      <w:r>
        <w:rPr>
          <w:rFonts w:hint="eastAsia" w:ascii="宋体" w:hAnsi="宋体"/>
          <w:szCs w:val="21"/>
        </w:rPr>
        <w:t xml:space="preserve">2</w:t>
      </w:r>
      <w:r>
        <w:rPr>
          <w:rFonts w:hint="eastAsia" w:ascii="宋体" w:hAnsi="宋体"/>
          <w:szCs w:val="21"/>
        </w:rPr>
        <w:t xml:space="preserve">分；提供的方案针对性较弱、方案不合理、描述较为单一的得</w:t>
      </w:r>
      <w:r>
        <w:rPr>
          <w:rFonts w:hint="eastAsia" w:ascii="宋体" w:hAnsi="宋体"/>
          <w:szCs w:val="21"/>
        </w:rPr>
        <w:t xml:space="preserve">1</w:t>
      </w:r>
      <w:r>
        <w:rPr>
          <w:rFonts w:hint="eastAsia" w:ascii="宋体" w:hAnsi="宋体"/>
          <w:szCs w:val="21"/>
        </w:rPr>
        <w:t xml:space="preserve">分；未提供相关说明或存在逻辑错误、前后矛盾的不得分。</w:t>
      </w:r>
      <w:r/>
    </w:p>
    <w:p>
      <w:pPr>
        <w:ind w:firstLine="422"/>
        <w:spacing w:line="360" w:lineRule="auto"/>
        <w:rPr>
          <w:rFonts w:ascii="宋体" w:hAnsi="宋体"/>
          <w:b/>
          <w:bCs/>
          <w:szCs w:val="21"/>
        </w:rPr>
      </w:pPr>
      <w:r>
        <w:rPr>
          <w:rFonts w:hint="eastAsia" w:ascii="宋体" w:hAnsi="宋体"/>
          <w:b/>
          <w:bCs/>
          <w:szCs w:val="21"/>
        </w:rPr>
        <w:t xml:space="preserve">（四）类似业绩情况（</w:t>
      </w:r>
      <w:r>
        <w:rPr>
          <w:rFonts w:hint="eastAsia" w:ascii="宋体" w:hAnsi="宋体"/>
          <w:b/>
          <w:bCs/>
          <w:szCs w:val="21"/>
        </w:rPr>
        <w:t xml:space="preserve">3</w:t>
      </w:r>
      <w:r>
        <w:rPr>
          <w:rFonts w:hint="eastAsia" w:ascii="宋体" w:hAnsi="宋体"/>
          <w:b/>
          <w:bCs/>
          <w:szCs w:val="21"/>
        </w:rPr>
        <w:t xml:space="preserve">分）</w:t>
      </w:r>
      <w:r/>
    </w:p>
    <w:p>
      <w:pPr>
        <w:ind w:firstLine="420"/>
        <w:spacing w:line="360" w:lineRule="auto"/>
        <w:rPr>
          <w:rFonts w:ascii="宋体" w:hAnsi="宋体" w:cs="宋体"/>
          <w:szCs w:val="21"/>
        </w:rPr>
      </w:pPr>
      <w:r>
        <w:rPr>
          <w:rFonts w:hint="eastAsia" w:ascii="宋体" w:hAnsi="宋体"/>
          <w:szCs w:val="21"/>
        </w:rPr>
        <w:t xml:space="preserve">1</w:t>
      </w:r>
      <w:r>
        <w:rPr>
          <w:rFonts w:hint="eastAsia" w:ascii="宋体" w:hAnsi="宋体"/>
          <w:szCs w:val="21"/>
        </w:rPr>
        <w:t xml:space="preserve">、</w:t>
      </w:r>
      <w:r>
        <w:rPr>
          <w:rFonts w:hint="eastAsia" w:ascii="宋体" w:hAnsi="宋体"/>
          <w:szCs w:val="21"/>
        </w:rPr>
        <w:t xml:space="preserve">2022</w:t>
      </w:r>
      <w:r>
        <w:rPr>
          <w:rFonts w:hint="eastAsia" w:ascii="宋体" w:hAnsi="宋体"/>
          <w:szCs w:val="21"/>
        </w:rPr>
        <w:t xml:space="preserve">年</w:t>
      </w:r>
      <w:r>
        <w:rPr>
          <w:rFonts w:hint="eastAsia" w:ascii="宋体" w:hAnsi="宋体"/>
          <w:szCs w:val="21"/>
        </w:rPr>
        <w:t xml:space="preserve">1</w:t>
      </w:r>
      <w:r>
        <w:rPr>
          <w:rFonts w:hint="eastAsia" w:ascii="宋体" w:hAnsi="宋体"/>
          <w:szCs w:val="21"/>
        </w:rPr>
        <w:t xml:space="preserve">月</w:t>
      </w:r>
      <w:r>
        <w:rPr>
          <w:rFonts w:hint="eastAsia" w:ascii="宋体" w:hAnsi="宋体"/>
          <w:szCs w:val="21"/>
        </w:rPr>
        <w:t xml:space="preserve">1</w:t>
      </w:r>
      <w:r>
        <w:rPr>
          <w:rFonts w:hint="eastAsia" w:ascii="宋体" w:hAnsi="宋体"/>
          <w:szCs w:val="21"/>
        </w:rPr>
        <w:t xml:space="preserve">日（以合同签订日期为准）至今投标单位类似项目业绩情况，每提供一份得</w:t>
      </w:r>
      <w:r>
        <w:rPr>
          <w:rFonts w:hint="eastAsia" w:ascii="宋体" w:hAnsi="宋体"/>
          <w:szCs w:val="21"/>
        </w:rPr>
        <w:t xml:space="preserve">1</w:t>
      </w:r>
      <w:r>
        <w:rPr>
          <w:rFonts w:hint="eastAsia" w:ascii="宋体" w:hAnsi="宋体"/>
          <w:szCs w:val="21"/>
        </w:rPr>
        <w:t xml:space="preserve">分，最高</w:t>
      </w:r>
      <w:r>
        <w:rPr>
          <w:rFonts w:hint="eastAsia" w:ascii="宋体" w:hAnsi="宋体"/>
          <w:szCs w:val="21"/>
        </w:rPr>
        <w:t xml:space="preserve">3</w:t>
      </w:r>
      <w:r>
        <w:rPr>
          <w:rFonts w:hint="eastAsia" w:ascii="宋体" w:hAnsi="宋体"/>
          <w:szCs w:val="21"/>
        </w:rPr>
        <w:t xml:space="preserve">分（投标文件中提供完整的合同复印件</w:t>
      </w:r>
      <w:r>
        <w:rPr>
          <w:rFonts w:hint="eastAsia" w:ascii="宋体" w:hAnsi="宋体"/>
          <w:szCs w:val="21"/>
        </w:rPr>
        <w:t xml:space="preserve">及对应合同的发票扫描件</w:t>
      </w:r>
      <w:r>
        <w:rPr>
          <w:rFonts w:hint="eastAsia" w:ascii="宋体" w:hAnsi="宋体"/>
          <w:szCs w:val="21"/>
        </w:rPr>
        <w:t xml:space="preserve">，未提供或资料不全、不清晰的不得分）。</w:t>
      </w:r>
      <w:r/>
    </w:p>
    <w:p>
      <w:pPr>
        <w:ind w:firstLine="420"/>
        <w:spacing w:line="360" w:lineRule="auto"/>
        <w:rPr>
          <w:rFonts w:ascii="宋体" w:hAnsi="宋体"/>
          <w:bCs/>
          <w:szCs w:val="21"/>
        </w:rPr>
      </w:pPr>
      <w:r>
        <w:rPr>
          <w:rFonts w:ascii="宋体" w:hAnsi="宋体"/>
          <w:bCs/>
          <w:szCs w:val="21"/>
        </w:rPr>
      </w:r>
      <w:r/>
    </w:p>
    <w:p>
      <w:pPr>
        <w:pStyle w:val="941"/>
        <w:ind w:firstLine="422"/>
        <w:jc w:val="left"/>
        <w:spacing w:line="360" w:lineRule="auto"/>
        <w:rPr>
          <w:rFonts w:ascii="宋体" w:hAnsi="宋体" w:eastAsia="宋体" w:cs="宋体"/>
          <w:b/>
          <w:bCs/>
          <w:sz w:val="21"/>
          <w:szCs w:val="21"/>
        </w:rPr>
      </w:pPr>
      <w:r>
        <w:rPr>
          <w:rFonts w:ascii="宋体" w:hAnsi="宋体" w:eastAsia="宋体" w:cs="宋体"/>
          <w:b/>
          <w:bCs/>
          <w:sz w:val="21"/>
          <w:szCs w:val="21"/>
        </w:rPr>
      </w:r>
      <w:r/>
    </w:p>
    <w:p>
      <w:pPr>
        <w:ind w:firstLine="422"/>
        <w:spacing w:line="360" w:lineRule="auto"/>
        <w:rPr>
          <w:rFonts w:ascii="宋体" w:hAnsi="宋体" w:cs="宋体"/>
          <w:b/>
          <w:bCs/>
          <w:szCs w:val="21"/>
        </w:rPr>
      </w:pPr>
      <w:r>
        <w:rPr>
          <w:rFonts w:hint="eastAsia" w:ascii="宋体" w:hAnsi="宋体" w:cs="宋体"/>
          <w:b/>
          <w:bCs/>
          <w:szCs w:val="21"/>
        </w:rPr>
        <w:t xml:space="preserve">适用于第二标段</w:t>
      </w:r>
      <w:r/>
    </w:p>
    <w:p>
      <w:pPr>
        <w:ind w:firstLine="422"/>
        <w:spacing w:line="360" w:lineRule="auto"/>
        <w:rPr>
          <w:rFonts w:ascii="宋体" w:hAnsi="宋体" w:cs="宋体"/>
          <w:szCs w:val="21"/>
        </w:rPr>
      </w:pPr>
      <w:r>
        <w:rPr>
          <w:rFonts w:hint="eastAsia" w:ascii="宋体" w:hAnsi="宋体" w:cs="宋体"/>
          <w:b/>
          <w:bCs/>
          <w:szCs w:val="21"/>
          <w:lang w:val="zh-CN"/>
        </w:rPr>
        <w:t xml:space="preserve">（一）价格分：最高为</w:t>
      </w:r>
      <w:r>
        <w:rPr>
          <w:rFonts w:hint="eastAsia" w:ascii="宋体" w:hAnsi="宋体" w:cs="宋体"/>
          <w:b/>
          <w:bCs/>
          <w:szCs w:val="21"/>
          <w:lang w:val="zh-CN"/>
        </w:rPr>
        <w:t xml:space="preserve">30</w:t>
      </w:r>
      <w:r>
        <w:rPr>
          <w:rFonts w:hint="eastAsia" w:ascii="宋体" w:hAnsi="宋体" w:cs="宋体"/>
          <w:b/>
          <w:bCs/>
          <w:szCs w:val="21"/>
          <w:lang w:val="zh-CN"/>
        </w:rPr>
        <w:t xml:space="preserve">分</w:t>
      </w:r>
      <w:r/>
    </w:p>
    <w:p>
      <w:pPr>
        <w:ind w:firstLine="422"/>
        <w:spacing w:line="360" w:lineRule="auto"/>
        <w:rPr>
          <w:rFonts w:ascii="宋体" w:hAnsi="宋体" w:cs="宋体"/>
          <w:szCs w:val="21"/>
        </w:rPr>
      </w:pPr>
      <w:r>
        <w:rPr>
          <w:rFonts w:hint="eastAsia" w:ascii="宋体" w:hAnsi="宋体" w:cs="宋体"/>
          <w:szCs w:val="21"/>
          <w:lang w:val="zh-CN"/>
        </w:rPr>
        <w:t xml:space="preserve">第一步：投标总报价低于或等于采购预算价格的，为有效投标报价。超采购预算的投标报价为无效投标报价。无效投标报价的投标文件不得中标。</w:t>
      </w:r>
      <w:r/>
    </w:p>
    <w:p>
      <w:pPr>
        <w:ind w:firstLine="422"/>
        <w:spacing w:line="360" w:lineRule="auto"/>
        <w:rPr>
          <w:rFonts w:ascii="宋体" w:hAnsi="宋体" w:cs="宋体"/>
          <w:szCs w:val="21"/>
        </w:rPr>
      </w:pPr>
      <w:r>
        <w:rPr>
          <w:rFonts w:hint="eastAsia" w:ascii="宋体" w:hAnsi="宋体" w:cs="宋体"/>
          <w:szCs w:val="21"/>
          <w:lang w:val="zh-CN"/>
        </w:rPr>
        <w:t xml:space="preserve">第二步：价格分采用低价优先法计算，即满足招标文件要求且投标价格最低的投标报价为评标基准价，其价格分为满分。其他投标人的价格分统一按照下列公式计算：</w:t>
      </w:r>
      <w:r/>
    </w:p>
    <w:p>
      <w:pPr>
        <w:ind w:firstLine="422"/>
        <w:spacing w:line="360" w:lineRule="auto"/>
        <w:rPr>
          <w:rFonts w:ascii="宋体" w:hAnsi="宋体" w:cs="宋体"/>
          <w:szCs w:val="21"/>
        </w:rPr>
      </w:pPr>
      <w:r>
        <w:rPr>
          <w:rFonts w:hint="eastAsia" w:ascii="宋体" w:hAnsi="宋体" w:cs="宋体"/>
          <w:szCs w:val="21"/>
          <w:lang w:val="zh-CN"/>
        </w:rPr>
        <w:t xml:space="preserve">投标报价得分</w:t>
      </w:r>
      <w:r>
        <w:rPr>
          <w:rFonts w:hint="eastAsia" w:ascii="宋体" w:hAnsi="宋体" w:cs="宋体"/>
          <w:szCs w:val="21"/>
          <w:lang w:val="zh-CN"/>
        </w:rPr>
        <w:t xml:space="preserve">=</w:t>
      </w:r>
      <w:r>
        <w:rPr>
          <w:rFonts w:hint="eastAsia" w:ascii="宋体" w:hAnsi="宋体" w:cs="宋体"/>
          <w:szCs w:val="21"/>
          <w:lang w:val="zh-CN"/>
        </w:rPr>
        <w:t xml:space="preserve">（评标基准价</w:t>
      </w:r>
      <w:r>
        <w:rPr>
          <w:rFonts w:hint="eastAsia" w:ascii="宋体" w:hAnsi="宋体" w:cs="宋体"/>
          <w:szCs w:val="21"/>
          <w:lang w:val="zh-CN"/>
        </w:rPr>
        <w:t xml:space="preserve">/</w:t>
      </w:r>
      <w:r>
        <w:rPr>
          <w:rFonts w:hint="eastAsia" w:ascii="宋体" w:hAnsi="宋体" w:cs="宋体"/>
          <w:szCs w:val="21"/>
          <w:lang w:val="zh-CN"/>
        </w:rPr>
        <w:t xml:space="preserve">投标报价）</w:t>
      </w:r>
      <w:r>
        <w:rPr>
          <w:rFonts w:hint="eastAsia" w:ascii="宋体" w:hAnsi="宋体" w:cs="宋体"/>
          <w:szCs w:val="21"/>
          <w:lang w:val="zh-CN"/>
        </w:rPr>
        <w:t xml:space="preserve">*</w:t>
      </w:r>
      <w:r>
        <w:rPr>
          <w:rFonts w:hint="eastAsia" w:ascii="宋体" w:hAnsi="宋体" w:cs="宋体"/>
          <w:szCs w:val="21"/>
          <w:lang w:val="zh-CN"/>
        </w:rPr>
        <w:t xml:space="preserve">价格权值</w:t>
      </w:r>
      <w:r>
        <w:rPr>
          <w:rFonts w:hint="eastAsia" w:ascii="宋体" w:hAnsi="宋体" w:cs="宋体"/>
          <w:szCs w:val="21"/>
          <w:lang w:val="zh-CN"/>
        </w:rPr>
        <w:t xml:space="preserve">*100</w:t>
      </w:r>
      <w:r>
        <w:rPr>
          <w:rFonts w:hint="eastAsia" w:ascii="宋体" w:hAnsi="宋体" w:cs="宋体"/>
          <w:szCs w:val="21"/>
          <w:lang w:val="zh-CN"/>
        </w:rPr>
        <w:t xml:space="preserve">，小数点后保留两位（价格权值为</w:t>
      </w:r>
      <w:r>
        <w:rPr>
          <w:rFonts w:hint="eastAsia" w:ascii="宋体" w:hAnsi="宋体" w:cs="宋体"/>
          <w:szCs w:val="21"/>
          <w:lang w:val="zh-CN"/>
        </w:rPr>
        <w:t xml:space="preserve">30%</w:t>
      </w:r>
      <w:r>
        <w:rPr>
          <w:rFonts w:hint="eastAsia" w:ascii="宋体" w:hAnsi="宋体" w:cs="宋体"/>
          <w:szCs w:val="21"/>
          <w:lang w:val="zh-CN"/>
        </w:rPr>
        <w:t xml:space="preserve">）</w:t>
      </w:r>
      <w:r/>
    </w:p>
    <w:p>
      <w:pPr>
        <w:ind w:firstLine="422"/>
        <w:spacing w:line="360" w:lineRule="auto"/>
        <w:tabs>
          <w:tab w:val="left" w:pos="630" w:leader="none"/>
        </w:tabs>
        <w:rPr>
          <w:rFonts w:ascii="宋体" w:hAnsi="宋体" w:cs="宋体"/>
          <w:bCs/>
          <w:szCs w:val="21"/>
          <w:lang w:val="zh-CN"/>
        </w:rPr>
      </w:pPr>
      <w:r>
        <w:rPr>
          <w:rFonts w:hint="eastAsia" w:ascii="宋体" w:hAnsi="宋体" w:cs="宋体"/>
          <w:b/>
          <w:bCs/>
          <w:szCs w:val="21"/>
          <w:lang w:val="zh-CN"/>
        </w:rPr>
        <w:t xml:space="preserve">（二）</w:t>
      </w:r>
      <w:r>
        <w:rPr>
          <w:rFonts w:hint="eastAsia" w:ascii="宋体" w:hAnsi="宋体" w:cs="宋体"/>
          <w:b/>
          <w:bCs/>
          <w:szCs w:val="21"/>
        </w:rPr>
        <w:t xml:space="preserve">投标产品的技术参数、功能等符合情况（最高为</w:t>
      </w:r>
      <w:r>
        <w:rPr>
          <w:rFonts w:hint="eastAsia" w:ascii="宋体" w:hAnsi="宋体" w:cs="宋体"/>
          <w:b/>
          <w:bCs/>
          <w:szCs w:val="21"/>
        </w:rPr>
        <w:t xml:space="preserve">3</w:t>
      </w:r>
      <w:r>
        <w:rPr>
          <w:rFonts w:hint="eastAsia" w:ascii="宋体" w:hAnsi="宋体" w:cs="宋体"/>
          <w:b/>
          <w:bCs/>
          <w:szCs w:val="21"/>
        </w:rPr>
        <w:t xml:space="preserve">9</w:t>
      </w:r>
      <w:r>
        <w:rPr>
          <w:rFonts w:hint="eastAsia" w:ascii="宋体" w:hAnsi="宋体" w:cs="宋体"/>
          <w:b/>
          <w:bCs/>
          <w:szCs w:val="21"/>
        </w:rPr>
        <w:t xml:space="preserve">分）</w:t>
      </w:r>
      <w:r/>
    </w:p>
    <w:p>
      <w:pPr>
        <w:ind w:firstLine="420"/>
        <w:spacing w:line="360" w:lineRule="auto"/>
        <w:tabs>
          <w:tab w:val="left" w:pos="630" w:leader="none"/>
        </w:tabs>
        <w:rPr>
          <w:rStyle w:val="1008"/>
          <w:rFonts w:ascii="宋体" w:hAnsi="宋体"/>
          <w:bCs/>
          <w:szCs w:val="21"/>
        </w:rPr>
      </w:pPr>
      <w:r>
        <w:rPr>
          <w:rStyle w:val="1008"/>
          <w:rFonts w:hint="eastAsia" w:ascii="宋体" w:hAnsi="宋体"/>
          <w:bCs/>
          <w:szCs w:val="21"/>
        </w:rPr>
        <w:t xml:space="preserve">投标人所投产品完全满足或优于招标文件产品技术参数要求</w:t>
      </w:r>
      <w:r>
        <w:rPr>
          <w:rStyle w:val="1008"/>
          <w:rFonts w:hint="eastAsia" w:ascii="宋体" w:hAnsi="宋体"/>
          <w:bCs/>
          <w:szCs w:val="21"/>
        </w:rPr>
        <w:t xml:space="preserve">的得</w:t>
      </w:r>
      <w:r>
        <w:rPr>
          <w:rStyle w:val="1008"/>
          <w:rFonts w:hint="eastAsia" w:ascii="宋体" w:hAnsi="宋体"/>
          <w:bCs/>
          <w:szCs w:val="21"/>
        </w:rPr>
        <w:t xml:space="preserve">3</w:t>
      </w:r>
      <w:r>
        <w:rPr>
          <w:rStyle w:val="1008"/>
          <w:rFonts w:hint="eastAsia" w:ascii="宋体" w:hAnsi="宋体"/>
          <w:bCs/>
          <w:szCs w:val="21"/>
        </w:rPr>
        <w:t xml:space="preserve">9</w:t>
      </w:r>
      <w:r>
        <w:rPr>
          <w:rStyle w:val="1008"/>
          <w:rFonts w:hint="eastAsia" w:ascii="宋体" w:hAnsi="宋体"/>
          <w:bCs/>
          <w:szCs w:val="21"/>
        </w:rPr>
        <w:t xml:space="preserve">分；其中标注</w:t>
      </w:r>
      <w:r>
        <w:rPr>
          <w:rFonts w:ascii="宋体" w:hAnsi="宋体"/>
        </w:rPr>
        <w:t xml:space="preserve">“</w:t>
      </w:r>
      <w:r>
        <w:rPr>
          <w:rStyle w:val="1008"/>
          <w:rFonts w:hint="eastAsia" w:ascii="宋体" w:hAnsi="宋体"/>
          <w:b/>
          <w:szCs w:val="21"/>
        </w:rPr>
        <w:t xml:space="preserve">▲</w:t>
      </w:r>
      <w:r>
        <w:rPr>
          <w:rFonts w:ascii="宋体" w:hAnsi="宋体"/>
        </w:rPr>
        <w:t xml:space="preserve">”</w:t>
      </w:r>
      <w:r>
        <w:rPr>
          <w:rFonts w:ascii="宋体" w:hAnsi="宋体"/>
        </w:rPr>
        <w:t xml:space="preserve">参数为重要指标，每出现一项负偏离扣</w:t>
      </w:r>
      <w:r>
        <w:rPr>
          <w:rFonts w:ascii="宋体" w:hAnsi="宋体"/>
        </w:rPr>
        <w:t xml:space="preserve">2</w:t>
      </w:r>
      <w:r>
        <w:rPr>
          <w:rFonts w:hint="eastAsia" w:ascii="宋体" w:hAnsi="宋体"/>
        </w:rPr>
        <w:t xml:space="preserve">.5</w:t>
      </w:r>
      <w:r>
        <w:rPr>
          <w:rFonts w:ascii="宋体" w:hAnsi="宋体"/>
        </w:rPr>
        <w:t xml:space="preserve">分</w:t>
      </w:r>
      <w:r>
        <w:rPr>
          <w:rFonts w:hint="eastAsia" w:ascii="宋体" w:hAnsi="宋体"/>
        </w:rPr>
        <w:t xml:space="preserve">；</w:t>
      </w:r>
      <w:r>
        <w:rPr>
          <w:rFonts w:ascii="宋体" w:hAnsi="宋体"/>
        </w:rPr>
        <w:t xml:space="preserve">标</w:t>
      </w:r>
      <w:r>
        <w:rPr>
          <w:rFonts w:ascii="宋体" w:hAnsi="宋体"/>
        </w:rPr>
        <w:t xml:space="preserve">“#”</w:t>
      </w:r>
      <w:r>
        <w:rPr>
          <w:rFonts w:ascii="宋体" w:hAnsi="宋体"/>
        </w:rPr>
        <w:t xml:space="preserve">参数为一般指标，每出现一项负偏离扣</w:t>
      </w:r>
      <w:r>
        <w:rPr>
          <w:rFonts w:hint="eastAsia" w:ascii="宋体" w:hAnsi="宋体"/>
        </w:rPr>
        <w:t xml:space="preserve">1</w:t>
      </w:r>
      <w:r>
        <w:rPr>
          <w:rFonts w:ascii="宋体" w:hAnsi="宋体"/>
        </w:rPr>
        <w:t xml:space="preserve">分</w:t>
      </w:r>
      <w:r>
        <w:rPr>
          <w:rFonts w:hint="eastAsia" w:ascii="宋体" w:hAnsi="宋体"/>
        </w:rPr>
        <w:t xml:space="preserve">；每负偏离一项按评标办法扣分，如同一指标序号中多个指标出现负偏离，按一项计算；</w:t>
      </w:r>
      <w:r>
        <w:rPr>
          <w:rFonts w:ascii="宋体" w:hAnsi="宋体"/>
        </w:rPr>
        <w:t xml:space="preserve">标</w:t>
      </w:r>
      <w:r>
        <w:rPr>
          <w:rFonts w:ascii="宋体" w:hAnsi="宋体"/>
        </w:rPr>
        <w:t xml:space="preserve">“</w:t>
      </w:r>
      <w:r>
        <w:rPr>
          <w:rStyle w:val="1008"/>
          <w:rFonts w:hint="eastAsia" w:ascii="宋体" w:hAnsi="宋体"/>
          <w:b/>
          <w:szCs w:val="21"/>
        </w:rPr>
        <w:t xml:space="preserve">▲</w:t>
      </w:r>
      <w:r>
        <w:rPr>
          <w:rFonts w:ascii="宋体" w:hAnsi="宋体"/>
        </w:rPr>
        <w:t xml:space="preserve">”</w:t>
      </w:r>
      <w:r>
        <w:rPr>
          <w:rFonts w:ascii="宋体" w:hAnsi="宋体"/>
        </w:rPr>
        <w:t xml:space="preserve">参数需提供符合检验资质的机构出具的报告予以佐证或引用国家工业和信息化部发布的参数信息予以佐证</w:t>
      </w:r>
      <w:r>
        <w:rPr>
          <w:rFonts w:hint="eastAsia" w:ascii="宋体" w:hAnsi="宋体"/>
        </w:rPr>
        <w:t xml:space="preserve">；</w:t>
      </w:r>
      <w:r>
        <w:rPr>
          <w:rFonts w:ascii="宋体" w:hAnsi="宋体"/>
        </w:rPr>
        <w:t xml:space="preserve">标</w:t>
      </w:r>
      <w:r>
        <w:rPr>
          <w:rFonts w:ascii="宋体" w:hAnsi="宋体"/>
        </w:rPr>
        <w:t xml:space="preserve">“#”</w:t>
      </w:r>
      <w:r>
        <w:rPr>
          <w:rFonts w:ascii="宋体" w:hAnsi="宋体"/>
        </w:rPr>
        <w:t xml:space="preserve">参数引用国家工业和信息化部发布的参数信息、检验报告或技术规格书予以佐证</w:t>
      </w:r>
      <w:r>
        <w:rPr>
          <w:rFonts w:hint="eastAsia" w:ascii="宋体" w:hAnsi="宋体"/>
        </w:rPr>
        <w:t xml:space="preserve">，</w:t>
      </w:r>
      <w:r>
        <w:rPr>
          <w:rFonts w:hint="eastAsia" w:ascii="宋体" w:hAnsi="宋体"/>
        </w:rPr>
        <w:t xml:space="preserve">否则视为负偏离</w:t>
      </w:r>
      <w:r>
        <w:rPr>
          <w:rStyle w:val="1008"/>
          <w:rFonts w:hint="eastAsia" w:ascii="宋体" w:hAnsi="宋体"/>
          <w:bCs/>
          <w:szCs w:val="21"/>
        </w:rPr>
        <w:t xml:space="preserve">。</w:t>
      </w:r>
      <w:r/>
    </w:p>
    <w:p>
      <w:pPr>
        <w:ind w:firstLine="422"/>
        <w:spacing w:line="360" w:lineRule="auto"/>
        <w:rPr>
          <w:rFonts w:ascii="宋体" w:hAnsi="宋体"/>
          <w:b/>
          <w:bCs/>
          <w:szCs w:val="21"/>
        </w:rPr>
      </w:pPr>
      <w:r>
        <w:rPr>
          <w:rFonts w:hint="eastAsia"/>
          <w:b/>
          <w:bCs/>
          <w:szCs w:val="21"/>
        </w:rPr>
        <w:t xml:space="preserve">（三）</w:t>
      </w:r>
      <w:r>
        <w:rPr>
          <w:rFonts w:hint="eastAsia" w:ascii="宋体" w:hAnsi="宋体"/>
          <w:b/>
          <w:bCs/>
          <w:szCs w:val="21"/>
        </w:rPr>
        <w:t xml:space="preserve">技术服务及售后服务方案（</w:t>
      </w:r>
      <w:r>
        <w:rPr>
          <w:rFonts w:hint="eastAsia" w:ascii="宋体" w:hAnsi="宋体"/>
          <w:b/>
          <w:bCs/>
          <w:szCs w:val="21"/>
        </w:rPr>
        <w:t xml:space="preserve">2</w:t>
      </w:r>
      <w:r>
        <w:rPr>
          <w:rFonts w:hint="eastAsia" w:ascii="宋体" w:hAnsi="宋体"/>
          <w:b/>
          <w:bCs/>
          <w:szCs w:val="21"/>
        </w:rPr>
        <w:t xml:space="preserve">7</w:t>
      </w:r>
      <w:r>
        <w:rPr>
          <w:rFonts w:hint="eastAsia" w:ascii="宋体" w:hAnsi="宋体"/>
          <w:b/>
          <w:bCs/>
          <w:szCs w:val="21"/>
        </w:rPr>
        <w:t xml:space="preserve">分）</w:t>
      </w:r>
      <w:r/>
    </w:p>
    <w:p>
      <w:pPr>
        <w:ind w:firstLine="420"/>
        <w:spacing w:line="360" w:lineRule="auto"/>
        <w:rPr>
          <w:rFonts w:ascii="宋体" w:hAnsi="宋体"/>
          <w:szCs w:val="21"/>
        </w:rPr>
      </w:pPr>
      <w:r>
        <w:rPr>
          <w:rFonts w:hint="eastAsia" w:ascii="宋体" w:hAnsi="宋体"/>
          <w:szCs w:val="21"/>
        </w:rPr>
        <w:t xml:space="preserve">1</w:t>
      </w:r>
      <w:r>
        <w:rPr>
          <w:rFonts w:hint="eastAsia" w:ascii="宋体" w:hAnsi="宋体"/>
          <w:szCs w:val="21"/>
        </w:rPr>
        <w:t xml:space="preserve">、针对本项目的项目实施方案（最高为</w:t>
      </w:r>
      <w:r>
        <w:rPr>
          <w:rFonts w:hint="eastAsia" w:ascii="宋体" w:hAnsi="宋体"/>
          <w:szCs w:val="21"/>
        </w:rPr>
        <w:t xml:space="preserve">5</w:t>
      </w:r>
      <w:r>
        <w:rPr>
          <w:rFonts w:hint="eastAsia" w:ascii="宋体" w:hAnsi="宋体"/>
          <w:szCs w:val="21"/>
        </w:rPr>
        <w:t xml:space="preserve">分）</w:t>
      </w:r>
      <w:r/>
    </w:p>
    <w:p>
      <w:pPr>
        <w:ind w:firstLine="420"/>
        <w:spacing w:line="360" w:lineRule="auto"/>
        <w:rPr>
          <w:rFonts w:ascii="宋体" w:hAnsi="宋体"/>
          <w:szCs w:val="21"/>
        </w:rPr>
      </w:pPr>
      <w:r>
        <w:rPr>
          <w:rFonts w:hint="eastAsia" w:ascii="宋体" w:hAnsi="宋体"/>
          <w:szCs w:val="21"/>
        </w:rPr>
        <w:t xml:space="preserve">根据投标单位针对本项目的项目实施方案评定，包括项目货源组织、产品质量控制、交货进度计划及安装调试验收方案等：项目实施方案内容完整不漏项、有针对性说明、切实可行、能切实提供项目进度及质量保证承诺及措施的得</w:t>
      </w:r>
      <w:r>
        <w:rPr>
          <w:rFonts w:hint="eastAsia" w:ascii="宋体" w:hAnsi="宋体"/>
          <w:szCs w:val="21"/>
        </w:rPr>
        <w:t xml:space="preserve">5</w:t>
      </w:r>
      <w:r>
        <w:rPr>
          <w:rFonts w:hint="eastAsia" w:ascii="宋体" w:hAnsi="宋体"/>
          <w:szCs w:val="21"/>
        </w:rPr>
        <w:t xml:space="preserve">分；方案各项内容阐述不够全面有缺漏项、针对性说明较为简单、可行性一般、项目进度及质量保证措施一般的得</w:t>
      </w:r>
      <w:r>
        <w:rPr>
          <w:rFonts w:hint="eastAsia" w:ascii="宋体" w:hAnsi="宋体"/>
          <w:szCs w:val="21"/>
        </w:rPr>
        <w:t xml:space="preserve">3</w:t>
      </w:r>
      <w:r>
        <w:rPr>
          <w:rFonts w:hint="eastAsia" w:ascii="宋体" w:hAnsi="宋体"/>
          <w:szCs w:val="21"/>
        </w:rPr>
        <w:t xml:space="preserve">分；方案各项内容粗略、有缺漏、缺乏针对性说明、项目进度及质量保证措施较差的得</w:t>
      </w:r>
      <w:r>
        <w:rPr>
          <w:rFonts w:hint="eastAsia" w:ascii="宋体" w:hAnsi="宋体"/>
          <w:szCs w:val="21"/>
        </w:rPr>
        <w:t xml:space="preserve">1</w:t>
      </w:r>
      <w:r>
        <w:rPr>
          <w:rFonts w:hint="eastAsia" w:ascii="宋体" w:hAnsi="宋体"/>
          <w:szCs w:val="21"/>
        </w:rPr>
        <w:t xml:space="preserve">分；未提供相关说明或存在逻辑错误、前后矛盾的不得分。</w:t>
      </w:r>
      <w:r/>
    </w:p>
    <w:p>
      <w:pPr>
        <w:ind w:firstLine="420"/>
        <w:spacing w:line="360" w:lineRule="auto"/>
        <w:rPr>
          <w:rFonts w:ascii="宋体" w:hAnsi="宋体"/>
          <w:szCs w:val="21"/>
        </w:rPr>
      </w:pPr>
      <w:r>
        <w:rPr>
          <w:rFonts w:hint="eastAsia" w:ascii="宋体" w:hAnsi="宋体"/>
          <w:szCs w:val="21"/>
        </w:rPr>
        <w:t xml:space="preserve">2</w:t>
      </w:r>
      <w:r>
        <w:rPr>
          <w:rFonts w:hint="eastAsia" w:ascii="宋体" w:hAnsi="宋体"/>
          <w:szCs w:val="21"/>
        </w:rPr>
        <w:t xml:space="preserve">、针对本项目的售后服务方案（最高为</w:t>
      </w:r>
      <w:r>
        <w:rPr>
          <w:rFonts w:hint="eastAsia" w:ascii="宋体" w:hAnsi="宋体"/>
          <w:szCs w:val="21"/>
        </w:rPr>
        <w:t xml:space="preserve">5</w:t>
      </w:r>
      <w:r>
        <w:rPr>
          <w:rFonts w:hint="eastAsia" w:ascii="宋体" w:hAnsi="宋体"/>
          <w:szCs w:val="21"/>
        </w:rPr>
        <w:t xml:space="preserve">分）</w:t>
      </w:r>
      <w:r/>
    </w:p>
    <w:p>
      <w:pPr>
        <w:ind w:firstLine="420"/>
        <w:spacing w:line="360" w:lineRule="auto"/>
        <w:rPr>
          <w:rFonts w:ascii="宋体" w:hAnsi="宋体"/>
          <w:szCs w:val="21"/>
        </w:rPr>
      </w:pPr>
      <w:r>
        <w:rPr>
          <w:rFonts w:hint="eastAsia" w:ascii="宋体" w:hAnsi="宋体"/>
          <w:szCs w:val="21"/>
        </w:rPr>
        <w:t xml:space="preserve">根据投标单位针对本项目的售后服</w:t>
      </w:r>
      <w:r>
        <w:rPr>
          <w:rFonts w:hint="eastAsia" w:ascii="宋体" w:hAnsi="宋体"/>
          <w:szCs w:val="21"/>
        </w:rPr>
        <w:t xml:space="preserve">务方案评定，包括售后服务范围、售后服务点设置、售后服务人员配备、响应时间、售后服务承诺等情况：售后服务各项内容阐述全面无缺项、合理、内容详细，符合项目实际需求情况，可行性高的得</w:t>
      </w:r>
      <w:r>
        <w:rPr>
          <w:rFonts w:hint="eastAsia" w:ascii="宋体" w:hAnsi="宋体"/>
          <w:szCs w:val="21"/>
        </w:rPr>
        <w:t xml:space="preserve">5</w:t>
      </w:r>
      <w:r>
        <w:rPr>
          <w:rFonts w:hint="eastAsia" w:ascii="宋体" w:hAnsi="宋体"/>
          <w:szCs w:val="21"/>
        </w:rPr>
        <w:t xml:space="preserve">分；售后服务各项内容阐述不全面、有缺项漏项，内容较为简要，针对性、可行性一般的得</w:t>
      </w:r>
      <w:r>
        <w:rPr>
          <w:rFonts w:hint="eastAsia" w:ascii="宋体" w:hAnsi="宋体"/>
          <w:szCs w:val="21"/>
        </w:rPr>
        <w:t xml:space="preserve">3</w:t>
      </w:r>
      <w:r>
        <w:rPr>
          <w:rFonts w:hint="eastAsia" w:ascii="宋体" w:hAnsi="宋体"/>
          <w:szCs w:val="21"/>
        </w:rPr>
        <w:t xml:space="preserve">分；售后服务各项内容阐述粗略、有缺漏、缺乏针对性的得</w:t>
      </w:r>
      <w:r>
        <w:rPr>
          <w:rFonts w:hint="eastAsia" w:ascii="宋体" w:hAnsi="宋体"/>
          <w:szCs w:val="21"/>
        </w:rPr>
        <w:t xml:space="preserve">1</w:t>
      </w:r>
      <w:r>
        <w:rPr>
          <w:rFonts w:hint="eastAsia" w:ascii="宋体" w:hAnsi="宋体"/>
          <w:szCs w:val="21"/>
        </w:rPr>
        <w:t xml:space="preserve">分；未提供相关说明或或存在逻辑错误、前后矛盾的不得分。</w:t>
      </w:r>
      <w:r/>
    </w:p>
    <w:p>
      <w:pPr>
        <w:ind w:firstLine="420"/>
        <w:spacing w:line="360" w:lineRule="auto"/>
        <w:rPr>
          <w:rFonts w:ascii="宋体" w:hAnsi="宋体"/>
          <w:szCs w:val="21"/>
        </w:rPr>
      </w:pPr>
      <w:r>
        <w:rPr>
          <w:rFonts w:hint="eastAsia" w:ascii="宋体" w:hAnsi="宋体"/>
          <w:szCs w:val="21"/>
        </w:rPr>
        <w:t xml:space="preserve">3</w:t>
      </w:r>
      <w:r>
        <w:rPr>
          <w:rFonts w:hint="eastAsia" w:ascii="宋体" w:hAnsi="宋体"/>
          <w:szCs w:val="21"/>
        </w:rPr>
        <w:t xml:space="preserve">、针对本项目的应急和重大故障解决方案（最高为</w:t>
      </w:r>
      <w:r>
        <w:rPr>
          <w:rFonts w:hint="eastAsia" w:ascii="宋体" w:hAnsi="宋体"/>
          <w:szCs w:val="21"/>
        </w:rPr>
        <w:t xml:space="preserve">5</w:t>
      </w:r>
      <w:r>
        <w:rPr>
          <w:rFonts w:hint="eastAsia" w:ascii="宋体" w:hAnsi="宋体"/>
          <w:szCs w:val="21"/>
        </w:rPr>
        <w:t xml:space="preserve">分）</w:t>
      </w:r>
      <w:r/>
    </w:p>
    <w:p>
      <w:pPr>
        <w:ind w:firstLine="420"/>
        <w:spacing w:line="360" w:lineRule="auto"/>
        <w:rPr>
          <w:rFonts w:ascii="宋体" w:hAnsi="宋体"/>
          <w:szCs w:val="21"/>
        </w:rPr>
      </w:pPr>
      <w:r>
        <w:rPr>
          <w:rFonts w:hint="eastAsia" w:ascii="宋体" w:hAnsi="宋体"/>
          <w:szCs w:val="21"/>
        </w:rPr>
        <w:t xml:space="preserve">根据投标单位针对本项目的应急和重大故障解决方案评定，包括应急和重大故障预防措施，以及出现</w:t>
      </w:r>
      <w:r>
        <w:rPr>
          <w:rFonts w:hint="eastAsia" w:ascii="宋体" w:hAnsi="宋体"/>
          <w:szCs w:val="21"/>
        </w:rPr>
        <w:t xml:space="preserve">问题的响应时间、补救措施等：应急和重大故障解决方案内容阐述全面无缺项、合理、内容详细，符合项目实际情况，可行性高的得</w:t>
      </w:r>
      <w:r>
        <w:rPr>
          <w:rFonts w:hint="eastAsia" w:ascii="宋体" w:hAnsi="宋体"/>
          <w:szCs w:val="21"/>
        </w:rPr>
        <w:t xml:space="preserve">5</w:t>
      </w:r>
      <w:r>
        <w:rPr>
          <w:rFonts w:hint="eastAsia" w:ascii="宋体" w:hAnsi="宋体"/>
          <w:szCs w:val="21"/>
        </w:rPr>
        <w:t xml:space="preserve">分；应急和重大故障解决方案内容阐述不全面、有缺项漏项，内容较为简要，针对性一般，可行性一般的得</w:t>
      </w:r>
      <w:r>
        <w:rPr>
          <w:rFonts w:hint="eastAsia" w:ascii="宋体" w:hAnsi="宋体"/>
          <w:szCs w:val="21"/>
        </w:rPr>
        <w:t xml:space="preserve">3</w:t>
      </w:r>
      <w:r>
        <w:rPr>
          <w:rFonts w:hint="eastAsia" w:ascii="宋体" w:hAnsi="宋体"/>
          <w:szCs w:val="21"/>
        </w:rPr>
        <w:t xml:space="preserve">分；应急和重大故障解决方案内容阐述粗略、有缺漏、缺乏针对性的得</w:t>
      </w:r>
      <w:r>
        <w:rPr>
          <w:rFonts w:hint="eastAsia" w:ascii="宋体" w:hAnsi="宋体"/>
          <w:szCs w:val="21"/>
        </w:rPr>
        <w:t xml:space="preserve">1</w:t>
      </w:r>
      <w:r>
        <w:rPr>
          <w:rFonts w:hint="eastAsia" w:ascii="宋体" w:hAnsi="宋体"/>
          <w:szCs w:val="21"/>
        </w:rPr>
        <w:t xml:space="preserve">分；未提供相关说明或或存在逻辑错误、前后矛盾的不得分。</w:t>
      </w:r>
      <w:r/>
    </w:p>
    <w:p>
      <w:pPr>
        <w:ind w:firstLine="420"/>
        <w:spacing w:line="360" w:lineRule="auto"/>
        <w:rPr>
          <w:rFonts w:ascii="宋体" w:hAnsi="宋体"/>
          <w:szCs w:val="21"/>
        </w:rPr>
      </w:pPr>
      <w:r>
        <w:rPr>
          <w:rFonts w:hint="eastAsia" w:ascii="宋体" w:hAnsi="宋体"/>
          <w:szCs w:val="21"/>
        </w:rPr>
        <w:t xml:space="preserve">4</w:t>
      </w:r>
      <w:r>
        <w:rPr>
          <w:rFonts w:hint="eastAsia" w:ascii="宋体" w:hAnsi="宋体"/>
          <w:szCs w:val="21"/>
        </w:rPr>
        <w:t xml:space="preserve">、针对本项目使用方人员的技术培训方案（最高为</w:t>
      </w:r>
      <w:r>
        <w:rPr>
          <w:rFonts w:hint="eastAsia" w:ascii="宋体" w:hAnsi="宋体"/>
          <w:szCs w:val="21"/>
        </w:rPr>
        <w:t xml:space="preserve">4</w:t>
      </w:r>
      <w:r>
        <w:rPr>
          <w:rFonts w:hint="eastAsia" w:ascii="宋体" w:hAnsi="宋体"/>
          <w:szCs w:val="21"/>
        </w:rPr>
        <w:t xml:space="preserve">分）</w:t>
      </w:r>
      <w:r/>
    </w:p>
    <w:p>
      <w:pPr>
        <w:ind w:firstLine="420"/>
        <w:spacing w:line="360" w:lineRule="auto"/>
        <w:rPr>
          <w:rFonts w:ascii="宋体" w:hAnsi="宋体"/>
          <w:szCs w:val="21"/>
        </w:rPr>
      </w:pPr>
      <w:r>
        <w:rPr>
          <w:rFonts w:hint="eastAsia" w:ascii="宋体" w:hAnsi="宋体"/>
          <w:szCs w:val="21"/>
        </w:rPr>
        <w:t xml:space="preserve">根据投标单位提供的针对本项目使用方人员的技术培训方案评定，包括但不限于使用操作、常规检查、保养内容、日常使用注意事项等方面：技术培训服务方案内容无缺项、合理、内容详细，符合项目实际情况，可行性高的得</w:t>
      </w:r>
      <w:r>
        <w:rPr>
          <w:rFonts w:hint="eastAsia" w:ascii="宋体" w:hAnsi="宋体"/>
          <w:szCs w:val="21"/>
        </w:rPr>
        <w:t xml:space="preserve">4</w:t>
      </w:r>
      <w:r>
        <w:rPr>
          <w:rFonts w:hint="eastAsia" w:ascii="宋体" w:hAnsi="宋体"/>
          <w:szCs w:val="21"/>
        </w:rPr>
        <w:t xml:space="preserve">分；技术培训服务方案阐述不全面、有缺项漏项，内容较为简要，针对性一般，可行性一般的得</w:t>
      </w:r>
      <w:r>
        <w:rPr>
          <w:rFonts w:hint="eastAsia" w:ascii="宋体" w:hAnsi="宋体"/>
          <w:szCs w:val="21"/>
        </w:rPr>
        <w:t xml:space="preserve">2</w:t>
      </w:r>
      <w:r>
        <w:rPr>
          <w:rFonts w:hint="eastAsia" w:ascii="宋体" w:hAnsi="宋体"/>
          <w:szCs w:val="21"/>
        </w:rPr>
        <w:t xml:space="preserve">分；技术培训服务方案内容阐述粗略、有缺漏、缺乏针对性的的得</w:t>
      </w:r>
      <w:r>
        <w:rPr>
          <w:rFonts w:hint="eastAsia" w:ascii="宋体" w:hAnsi="宋体"/>
          <w:szCs w:val="21"/>
        </w:rPr>
        <w:t xml:space="preserve">1</w:t>
      </w:r>
      <w:r>
        <w:rPr>
          <w:rFonts w:hint="eastAsia" w:ascii="宋体" w:hAnsi="宋体"/>
          <w:szCs w:val="21"/>
        </w:rPr>
        <w:t xml:space="preserve">分。未提供相关说明或存在逻辑错误、前后矛盾的不得分。</w:t>
      </w:r>
      <w:r/>
    </w:p>
    <w:p>
      <w:pPr>
        <w:ind w:firstLine="420"/>
        <w:spacing w:line="360" w:lineRule="auto"/>
        <w:rPr>
          <w:rFonts w:ascii="宋体" w:hAnsi="宋体"/>
          <w:szCs w:val="21"/>
        </w:rPr>
      </w:pPr>
      <w:r>
        <w:rPr>
          <w:rFonts w:hint="eastAsia" w:ascii="宋体" w:hAnsi="宋体"/>
          <w:szCs w:val="21"/>
        </w:rPr>
        <w:t xml:space="preserve">5</w:t>
      </w:r>
      <w:r>
        <w:rPr>
          <w:rFonts w:hint="eastAsia" w:ascii="宋体" w:hAnsi="宋体"/>
          <w:szCs w:val="21"/>
        </w:rPr>
        <w:t xml:space="preserve">、投标单位质保期满后维保收费及内容情况（最高为</w:t>
      </w:r>
      <w:r>
        <w:rPr>
          <w:rFonts w:hint="eastAsia" w:ascii="宋体" w:hAnsi="宋体"/>
          <w:szCs w:val="21"/>
        </w:rPr>
        <w:t xml:space="preserve">5</w:t>
      </w:r>
      <w:r>
        <w:rPr>
          <w:rFonts w:hint="eastAsia" w:ascii="宋体" w:hAnsi="宋体"/>
          <w:szCs w:val="21"/>
        </w:rPr>
        <w:t xml:space="preserve">分）</w:t>
      </w:r>
      <w:r/>
    </w:p>
    <w:p>
      <w:pPr>
        <w:ind w:firstLine="420"/>
        <w:spacing w:line="360" w:lineRule="auto"/>
        <w:rPr>
          <w:rFonts w:ascii="宋体" w:hAnsi="宋体"/>
          <w:szCs w:val="21"/>
        </w:rPr>
      </w:pPr>
      <w:r>
        <w:rPr>
          <w:rFonts w:hint="eastAsia" w:ascii="宋体" w:hAnsi="宋体"/>
          <w:szCs w:val="21"/>
        </w:rPr>
        <w:t xml:space="preserve">维保收费及维保方案应包括不限于：维保收费（包括零配件、备</w:t>
      </w:r>
      <w:r>
        <w:rPr>
          <w:rFonts w:hint="eastAsia" w:ascii="宋体" w:hAnsi="宋体"/>
          <w:szCs w:val="21"/>
        </w:rPr>
        <w:t xml:space="preserve">品、备件价格）清单及价格、整个维保工作具体维保内容、维保流程、维保规范标准、维保档案等情况，维保收费清单涵盖全面，价格优惠力度最大，维保内容涵盖全面优于上述要求，维保流程及规范科学合理，可实施性强，维保档案建立标准规范，完全优于采购需求的得</w:t>
      </w:r>
      <w:r>
        <w:rPr>
          <w:rFonts w:hint="eastAsia" w:ascii="宋体" w:hAnsi="宋体"/>
          <w:szCs w:val="21"/>
        </w:rPr>
        <w:t xml:space="preserve">5</w:t>
      </w:r>
      <w:r>
        <w:rPr>
          <w:rFonts w:hint="eastAsia" w:ascii="宋体" w:hAnsi="宋体"/>
          <w:szCs w:val="21"/>
        </w:rPr>
        <w:t xml:space="preserve">分；维保收费清单涵盖较为全面，价格优惠力度相对较大，维保内容涵盖满足上述要求，维保流程及规范较为科学合理，可实施性较强，维保档案建立标准规范，基本采</w:t>
      </w:r>
      <w:r>
        <w:rPr>
          <w:rFonts w:hint="eastAsia" w:ascii="宋体" w:hAnsi="宋体"/>
          <w:szCs w:val="21"/>
        </w:rPr>
        <w:t xml:space="preserve">购需求的得</w:t>
      </w:r>
      <w:r>
        <w:rPr>
          <w:rFonts w:hint="eastAsia" w:ascii="宋体" w:hAnsi="宋体"/>
          <w:szCs w:val="21"/>
        </w:rPr>
        <w:t xml:space="preserve">3</w:t>
      </w:r>
      <w:r>
        <w:rPr>
          <w:rFonts w:hint="eastAsia" w:ascii="宋体" w:hAnsi="宋体"/>
          <w:szCs w:val="21"/>
        </w:rPr>
        <w:t xml:space="preserve">分；维保收费清单涵盖简单，基本满足采购需求的得</w:t>
      </w:r>
      <w:r>
        <w:rPr>
          <w:rFonts w:hint="eastAsia" w:ascii="宋体" w:hAnsi="宋体"/>
          <w:szCs w:val="21"/>
        </w:rPr>
        <w:t xml:space="preserve">1</w:t>
      </w:r>
      <w:r>
        <w:rPr>
          <w:rFonts w:hint="eastAsia" w:ascii="宋体" w:hAnsi="宋体"/>
          <w:szCs w:val="21"/>
        </w:rPr>
        <w:t xml:space="preserve">分；未提供相关说明或存在逻辑错误、前后矛盾的不得分。</w:t>
      </w:r>
      <w:r/>
    </w:p>
    <w:p>
      <w:pPr>
        <w:ind w:firstLine="420"/>
        <w:spacing w:line="360" w:lineRule="auto"/>
        <w:rPr>
          <w:rFonts w:ascii="宋体" w:hAnsi="宋体"/>
          <w:szCs w:val="21"/>
        </w:rPr>
      </w:pPr>
      <w:r>
        <w:rPr>
          <w:rFonts w:hint="eastAsia" w:ascii="宋体" w:hAnsi="宋体"/>
          <w:szCs w:val="21"/>
        </w:rPr>
        <w:t xml:space="preserve">6</w:t>
      </w:r>
      <w:r>
        <w:rPr>
          <w:rFonts w:hint="eastAsia" w:ascii="宋体" w:hAnsi="宋体"/>
          <w:szCs w:val="21"/>
        </w:rPr>
        <w:t xml:space="preserve">、质保</w:t>
      </w:r>
      <w:r>
        <w:rPr>
          <w:rFonts w:hint="eastAsia" w:ascii="宋体" w:hAnsi="宋体"/>
          <w:szCs w:val="21"/>
        </w:rPr>
        <w:t xml:space="preserve">期：</w:t>
      </w:r>
      <w:r>
        <w:rPr>
          <w:rFonts w:hint="eastAsia" w:ascii="宋体" w:hAnsi="宋体"/>
          <w:szCs w:val="21"/>
        </w:rPr>
        <w:t xml:space="preserve">3</w:t>
      </w:r>
      <w:r>
        <w:rPr>
          <w:rFonts w:hint="eastAsia" w:ascii="宋体" w:hAnsi="宋体"/>
          <w:szCs w:val="21"/>
        </w:rPr>
        <w:t xml:space="preserve">分</w:t>
      </w:r>
      <w:r/>
    </w:p>
    <w:p>
      <w:pPr>
        <w:ind w:firstLine="420"/>
        <w:spacing w:line="360" w:lineRule="auto"/>
        <w:rPr>
          <w:rFonts w:ascii="宋体" w:hAnsi="宋体"/>
          <w:szCs w:val="21"/>
        </w:rPr>
      </w:pPr>
      <w:r>
        <w:rPr>
          <w:rFonts w:hint="eastAsia" w:ascii="宋体" w:hAnsi="宋体"/>
          <w:szCs w:val="21"/>
        </w:rPr>
        <w:t xml:space="preserve">质保期</w:t>
      </w:r>
      <w:r>
        <w:rPr>
          <w:rFonts w:hint="eastAsia" w:ascii="宋体" w:hAnsi="宋体"/>
          <w:szCs w:val="21"/>
        </w:rPr>
        <w:t xml:space="preserve">在满足招标文件基础（一年）上</w:t>
      </w:r>
      <w:r>
        <w:rPr>
          <w:rFonts w:hint="eastAsia" w:ascii="宋体" w:hAnsi="宋体"/>
          <w:szCs w:val="21"/>
        </w:rPr>
        <w:t xml:space="preserve">，每增加</w:t>
      </w:r>
      <w:r>
        <w:rPr>
          <w:rFonts w:hint="eastAsia" w:ascii="宋体" w:hAnsi="宋体"/>
          <w:szCs w:val="21"/>
        </w:rPr>
        <w:t xml:space="preserve">1</w:t>
      </w:r>
      <w:r>
        <w:rPr>
          <w:rFonts w:hint="eastAsia" w:ascii="宋体" w:hAnsi="宋体"/>
          <w:szCs w:val="21"/>
        </w:rPr>
        <w:t xml:space="preserve">年得</w:t>
      </w:r>
      <w:r>
        <w:rPr>
          <w:rFonts w:hint="eastAsia" w:ascii="宋体" w:hAnsi="宋体"/>
          <w:szCs w:val="21"/>
        </w:rPr>
        <w:t xml:space="preserve">1</w:t>
      </w:r>
      <w:r>
        <w:rPr>
          <w:rFonts w:hint="eastAsia" w:ascii="宋体" w:hAnsi="宋体"/>
          <w:szCs w:val="21"/>
        </w:rPr>
        <w:t xml:space="preserve">.5</w:t>
      </w:r>
      <w:r>
        <w:rPr>
          <w:rFonts w:hint="eastAsia" w:ascii="宋体" w:hAnsi="宋体"/>
          <w:szCs w:val="21"/>
        </w:rPr>
        <w:t xml:space="preserve">分，最高得</w:t>
      </w:r>
      <w:r>
        <w:rPr>
          <w:rFonts w:hint="eastAsia" w:ascii="宋体" w:hAnsi="宋体"/>
          <w:szCs w:val="21"/>
        </w:rPr>
        <w:t xml:space="preserve">3</w:t>
      </w:r>
      <w:r>
        <w:rPr>
          <w:rFonts w:hint="eastAsia" w:ascii="宋体" w:hAnsi="宋体"/>
          <w:szCs w:val="21"/>
        </w:rPr>
        <w:t xml:space="preserve">分。</w:t>
      </w:r>
      <w:r/>
    </w:p>
    <w:p>
      <w:pPr>
        <w:ind w:firstLine="420"/>
        <w:spacing w:line="360" w:lineRule="auto"/>
        <w:rPr>
          <w:rFonts w:ascii="宋体" w:hAnsi="宋体"/>
          <w:szCs w:val="21"/>
        </w:rPr>
      </w:pPr>
      <w:r>
        <w:rPr>
          <w:rFonts w:hint="eastAsia" w:ascii="宋体" w:hAnsi="宋体"/>
          <w:szCs w:val="21"/>
        </w:rPr>
        <w:t xml:space="preserve">注：投标文件中提供相关承诺，未按上述要求提供的，此项不得分。</w:t>
      </w:r>
      <w:r/>
    </w:p>
    <w:p>
      <w:pPr>
        <w:ind w:firstLine="422"/>
        <w:spacing w:line="360" w:lineRule="auto"/>
        <w:rPr>
          <w:rFonts w:ascii="宋体" w:hAnsi="宋体"/>
          <w:b/>
          <w:bCs/>
          <w:szCs w:val="21"/>
        </w:rPr>
      </w:pPr>
      <w:r>
        <w:rPr>
          <w:rFonts w:hint="eastAsia" w:ascii="宋体" w:hAnsi="宋体"/>
          <w:b/>
          <w:bCs/>
          <w:szCs w:val="21"/>
        </w:rPr>
        <w:t xml:space="preserve">（四）类似业绩情况（</w:t>
      </w:r>
      <w:r>
        <w:rPr>
          <w:rFonts w:hint="eastAsia" w:ascii="宋体" w:hAnsi="宋体"/>
          <w:b/>
          <w:bCs/>
          <w:szCs w:val="21"/>
        </w:rPr>
        <w:t xml:space="preserve">4</w:t>
      </w:r>
      <w:r>
        <w:rPr>
          <w:rFonts w:hint="eastAsia" w:ascii="宋体" w:hAnsi="宋体"/>
          <w:b/>
          <w:bCs/>
          <w:szCs w:val="21"/>
        </w:rPr>
        <w:t xml:space="preserve">分）</w:t>
      </w:r>
      <w:r/>
    </w:p>
    <w:p>
      <w:pPr>
        <w:ind w:firstLine="420"/>
        <w:spacing w:line="360" w:lineRule="auto"/>
        <w:rPr>
          <w:rFonts w:ascii="宋体" w:hAnsi="宋体" w:cs="宋体"/>
          <w:szCs w:val="21"/>
        </w:rPr>
      </w:pPr>
      <w:r>
        <w:rPr>
          <w:rFonts w:hint="eastAsia" w:ascii="宋体" w:hAnsi="宋体"/>
          <w:szCs w:val="21"/>
        </w:rPr>
        <w:t xml:space="preserve">1</w:t>
      </w:r>
      <w:r>
        <w:rPr>
          <w:rFonts w:hint="eastAsia" w:ascii="宋体" w:hAnsi="宋体"/>
          <w:szCs w:val="21"/>
        </w:rPr>
        <w:t xml:space="preserve">、</w:t>
      </w:r>
      <w:r>
        <w:rPr>
          <w:rFonts w:hint="eastAsia" w:ascii="宋体" w:hAnsi="宋体"/>
          <w:szCs w:val="21"/>
        </w:rPr>
        <w:t xml:space="preserve">2022</w:t>
      </w:r>
      <w:r>
        <w:rPr>
          <w:rFonts w:hint="eastAsia" w:ascii="宋体" w:hAnsi="宋体"/>
          <w:szCs w:val="21"/>
        </w:rPr>
        <w:t xml:space="preserve">年</w:t>
      </w:r>
      <w:r>
        <w:rPr>
          <w:rFonts w:hint="eastAsia" w:ascii="宋体" w:hAnsi="宋体"/>
          <w:szCs w:val="21"/>
        </w:rPr>
        <w:t xml:space="preserve">1</w:t>
      </w:r>
      <w:r>
        <w:rPr>
          <w:rFonts w:hint="eastAsia" w:ascii="宋体" w:hAnsi="宋体"/>
          <w:szCs w:val="21"/>
        </w:rPr>
        <w:t xml:space="preserve">月</w:t>
      </w:r>
      <w:r>
        <w:rPr>
          <w:rFonts w:hint="eastAsia" w:ascii="宋体" w:hAnsi="宋体"/>
          <w:szCs w:val="21"/>
        </w:rPr>
        <w:t xml:space="preserve">1</w:t>
      </w:r>
      <w:r>
        <w:rPr>
          <w:rFonts w:hint="eastAsia" w:ascii="宋体" w:hAnsi="宋体"/>
          <w:szCs w:val="21"/>
        </w:rPr>
        <w:t xml:space="preserve">日（以合同签订日期为准）至今投标单位</w:t>
      </w:r>
      <w:r>
        <w:rPr>
          <w:rFonts w:hint="eastAsia" w:ascii="宋体" w:hAnsi="宋体"/>
        </w:rPr>
        <w:t xml:space="preserve">承接消防车辆类相关业绩</w:t>
      </w:r>
      <w:r>
        <w:rPr>
          <w:rFonts w:hint="eastAsia" w:ascii="宋体" w:hAnsi="宋体"/>
          <w:szCs w:val="21"/>
        </w:rPr>
        <w:t xml:space="preserve">，每提供一份得</w:t>
      </w:r>
      <w:r>
        <w:rPr>
          <w:rFonts w:hint="eastAsia" w:ascii="宋体" w:hAnsi="宋体"/>
          <w:szCs w:val="21"/>
        </w:rPr>
        <w:t xml:space="preserve">2</w:t>
      </w:r>
      <w:r>
        <w:rPr>
          <w:rFonts w:hint="eastAsia" w:ascii="宋体" w:hAnsi="宋体"/>
          <w:szCs w:val="21"/>
        </w:rPr>
        <w:t xml:space="preserve">分，最高</w:t>
      </w:r>
      <w:r>
        <w:rPr>
          <w:rFonts w:hint="eastAsia" w:ascii="宋体" w:hAnsi="宋体"/>
          <w:szCs w:val="21"/>
        </w:rPr>
        <w:t xml:space="preserve">4</w:t>
      </w:r>
      <w:r>
        <w:rPr>
          <w:rFonts w:hint="eastAsia" w:ascii="宋体" w:hAnsi="宋体"/>
          <w:szCs w:val="21"/>
        </w:rPr>
        <w:t xml:space="preserve">分（投标文件中提供完整的合同复印件</w:t>
      </w:r>
      <w:r>
        <w:rPr>
          <w:rFonts w:hint="eastAsia" w:ascii="宋体" w:hAnsi="宋体"/>
          <w:szCs w:val="21"/>
        </w:rPr>
        <w:t xml:space="preserve">及对应合同的发票扫描件</w:t>
      </w:r>
      <w:r>
        <w:rPr>
          <w:rFonts w:hint="eastAsia" w:ascii="宋体" w:hAnsi="宋体"/>
          <w:szCs w:val="21"/>
        </w:rPr>
        <w:t xml:space="preserve">，未提供或资料不全、不清晰的不得分）。</w:t>
      </w:r>
      <w:r/>
    </w:p>
    <w:p>
      <w:pPr>
        <w:pStyle w:val="941"/>
        <w:ind w:firstLine="422"/>
        <w:jc w:val="left"/>
        <w:spacing w:line="360" w:lineRule="auto"/>
        <w:rPr>
          <w:rFonts w:ascii="宋体" w:hAnsi="宋体" w:eastAsia="宋体" w:cs="宋体"/>
          <w:b/>
          <w:bCs/>
          <w:sz w:val="21"/>
          <w:szCs w:val="21"/>
        </w:rPr>
      </w:pPr>
      <w:r>
        <w:rPr>
          <w:rFonts w:ascii="宋体" w:hAnsi="宋体" w:eastAsia="宋体" w:cs="宋体"/>
          <w:b/>
          <w:bCs/>
          <w:sz w:val="21"/>
          <w:szCs w:val="21"/>
        </w:rPr>
      </w:r>
      <w:r/>
    </w:p>
    <w:p>
      <w:pPr>
        <w:pStyle w:val="941"/>
        <w:ind w:firstLine="422"/>
        <w:jc w:val="left"/>
        <w:spacing w:line="360" w:lineRule="auto"/>
        <w:rPr>
          <w:rFonts w:ascii="宋体" w:hAnsi="宋体" w:eastAsia="宋体" w:cs="宋体"/>
          <w:sz w:val="21"/>
          <w:szCs w:val="21"/>
        </w:rPr>
      </w:pPr>
      <w:r>
        <w:rPr>
          <w:rFonts w:hint="eastAsia" w:ascii="宋体" w:hAnsi="宋体" w:eastAsia="宋体" w:cs="宋体"/>
          <w:b/>
          <w:bCs/>
          <w:sz w:val="21"/>
          <w:szCs w:val="21"/>
        </w:rPr>
        <w:t xml:space="preserve">备注</w:t>
      </w:r>
      <w:r>
        <w:rPr>
          <w:rFonts w:hint="eastAsia" w:ascii="宋体" w:hAnsi="宋体" w:eastAsia="宋体" w:cs="宋体"/>
          <w:sz w:val="21"/>
          <w:szCs w:val="21"/>
        </w:rPr>
        <w:t xml:space="preserve">：</w:t>
      </w:r>
      <w:r>
        <w:rPr>
          <w:rFonts w:hint="eastAsia" w:ascii="宋体" w:hAnsi="宋体" w:eastAsia="宋体" w:cs="宋体"/>
          <w:sz w:val="21"/>
          <w:szCs w:val="21"/>
        </w:rPr>
        <w:t xml:space="preserve">1.</w:t>
      </w:r>
      <w:r>
        <w:rPr>
          <w:rFonts w:hint="eastAsia" w:ascii="宋体" w:hAnsi="宋体" w:eastAsia="宋体" w:cs="宋体"/>
          <w:sz w:val="21"/>
          <w:szCs w:val="21"/>
        </w:rPr>
        <w:t xml:space="preserve">付款步骤、</w:t>
      </w:r>
      <w:r>
        <w:rPr>
          <w:rFonts w:hint="eastAsia" w:ascii="宋体" w:hAnsi="宋体" w:eastAsia="宋体" w:cs="宋体"/>
          <w:sz w:val="21"/>
          <w:szCs w:val="21"/>
        </w:rPr>
        <w:t xml:space="preserve">交货</w:t>
      </w:r>
      <w:r>
        <w:rPr>
          <w:rFonts w:hint="eastAsia" w:ascii="宋体" w:hAnsi="宋体" w:eastAsia="宋体" w:cs="宋体"/>
          <w:sz w:val="21"/>
          <w:szCs w:val="21"/>
        </w:rPr>
        <w:t xml:space="preserve">期限如有负偏离的不得中标。</w:t>
      </w:r>
      <w:r/>
    </w:p>
    <w:p>
      <w:pPr>
        <w:pStyle w:val="941"/>
        <w:ind w:firstLine="422"/>
        <w:jc w:val="left"/>
        <w:spacing w:line="360" w:lineRule="auto"/>
        <w:rPr>
          <w:rFonts w:ascii="宋体" w:hAnsi="宋体" w:eastAsia="宋体" w:cs="宋体"/>
          <w:sz w:val="21"/>
          <w:szCs w:val="21"/>
        </w:rPr>
      </w:pPr>
      <w:r>
        <w:rPr>
          <w:rFonts w:hint="eastAsia" w:ascii="宋体" w:hAnsi="宋体" w:eastAsia="宋体" w:cs="宋体"/>
          <w:sz w:val="21"/>
          <w:szCs w:val="21"/>
        </w:rPr>
        <w:t xml:space="preserve">2.</w:t>
      </w:r>
      <w:r>
        <w:rPr>
          <w:rFonts w:hint="eastAsia" w:ascii="宋体" w:hAnsi="宋体" w:eastAsia="宋体" w:cs="宋体"/>
          <w:sz w:val="21"/>
          <w:szCs w:val="21"/>
        </w:rPr>
        <w:t xml:space="preserve">针对评分标准中评分的每一条，投标单位在投标文件中应提供清晰明了的相关资料并做出相应说明供评委评判，不提供相关资料或提供的资料不清晰或评委无法判断是否满足评分要求的视为不具备该项得分的条件。</w:t>
      </w:r>
      <w:r/>
    </w:p>
    <w:p>
      <w:pPr>
        <w:pStyle w:val="941"/>
        <w:ind w:firstLine="422"/>
        <w:jc w:val="left"/>
        <w:spacing w:line="360" w:lineRule="auto"/>
        <w:rPr>
          <w:rFonts w:ascii="宋体" w:hAnsi="宋体" w:eastAsia="宋体" w:cs="宋体"/>
          <w:sz w:val="21"/>
          <w:szCs w:val="21"/>
        </w:rPr>
      </w:pPr>
      <w:r>
        <w:rPr>
          <w:rFonts w:hint="eastAsia" w:ascii="宋体" w:hAnsi="宋体" w:eastAsia="宋体" w:cs="宋体"/>
          <w:sz w:val="21"/>
          <w:szCs w:val="21"/>
        </w:rPr>
        <w:t xml:space="preserve">3.</w:t>
      </w:r>
      <w:r>
        <w:rPr>
          <w:rFonts w:hint="eastAsia" w:ascii="宋体" w:hAnsi="宋体" w:eastAsia="宋体" w:cs="宋体"/>
          <w:sz w:val="21"/>
          <w:szCs w:val="21"/>
        </w:rPr>
        <w:t xml:space="preserve">投标单位必须保证全部投标资料的真实性，采购人有权在采购的任何阶段进行调查和核实，如有虚假或对招标文件所要求说明的情况故意隐瞒或虚报，视为不实质性响应招标文件，为无效投标。已中标的将取消中标资格，并按《中华人民共和国政府采购法》第七十七条“提供虚假材料谋取中标、成交”相关处理办法处理。</w:t>
      </w:r>
      <w:r/>
    </w:p>
    <w:p>
      <w:pPr>
        <w:pStyle w:val="941"/>
        <w:ind w:firstLine="422"/>
        <w:jc w:val="right"/>
        <w:spacing w:line="360" w:lineRule="auto"/>
        <w:rPr>
          <w:rFonts w:ascii="宋体" w:hAnsi="宋体" w:eastAsia="宋体" w:cs="宋体"/>
          <w:b/>
          <w:bCs/>
          <w:sz w:val="21"/>
          <w:szCs w:val="21"/>
        </w:rPr>
      </w:pPr>
      <w:r>
        <w:rPr>
          <w:rFonts w:ascii="宋体" w:hAnsi="宋体" w:eastAsia="宋体" w:cs="宋体"/>
          <w:b/>
          <w:bCs/>
          <w:sz w:val="21"/>
          <w:szCs w:val="21"/>
        </w:rPr>
      </w:r>
      <w:r/>
    </w:p>
    <w:p>
      <w:pPr>
        <w:pStyle w:val="941"/>
        <w:ind w:firstLine="422"/>
        <w:jc w:val="right"/>
        <w:spacing w:line="360" w:lineRule="auto"/>
        <w:rPr>
          <w:rFonts w:ascii="宋体" w:hAnsi="宋体" w:eastAsia="宋体" w:cs="宋体"/>
          <w:b/>
          <w:bCs/>
          <w:sz w:val="21"/>
          <w:szCs w:val="21"/>
        </w:rPr>
      </w:pPr>
      <w:r>
        <w:rPr>
          <w:rFonts w:ascii="宋体" w:hAnsi="宋体" w:eastAsia="宋体" w:cs="宋体"/>
          <w:b/>
          <w:bCs/>
          <w:sz w:val="21"/>
          <w:szCs w:val="21"/>
        </w:rPr>
      </w:r>
      <w:r/>
    </w:p>
    <w:p>
      <w:pPr>
        <w:pStyle w:val="941"/>
        <w:ind w:firstLine="0"/>
        <w:spacing w:line="360" w:lineRule="auto"/>
      </w:pPr>
      <w:r>
        <w:rPr>
          <w:rFonts w:hint="eastAsia" w:ascii="宋体" w:hAnsi="宋体" w:eastAsia="宋体" w:cs="宋体"/>
          <w:b/>
          <w:bCs/>
          <w:sz w:val="21"/>
          <w:szCs w:val="21"/>
        </w:rPr>
        <w:t xml:space="preserve">（全文完）</w:t>
      </w:r>
      <w:r/>
    </w:p>
    <w:sectPr>
      <w:headerReference w:type="default" r:id="rId10"/>
      <w:footerReference w:type="default" r:id="rId12"/>
      <w:footnotePr/>
      <w:endnotePr/>
      <w:type w:val="nextPage"/>
      <w:pgSz w:w="11906" w:h="16838" w:orient="portrait"/>
      <w:pgMar w:top="1440" w:right="1417" w:bottom="1440" w:left="1020" w:header="964"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Symbol">
    <w:panose1 w:val="05050102010706020507"/>
  </w:font>
  <w:font w:name="Wingdings">
    <w:panose1 w:val="05000000000000000000"/>
  </w:font>
  <w:font w:name="Calibri">
    <w:panose1 w:val="020F0502020204030204"/>
  </w:font>
  <w:font w:name="Courier New">
    <w:panose1 w:val="02070309020205020404"/>
  </w:font>
  <w:font w:name="仿宋_GB2312">
    <w:panose1 w:val="02010609060101010101"/>
  </w:font>
  <w:font w:name="Consolas">
    <w:panose1 w:val="020B0609020204030204"/>
  </w:font>
  <w:font w:name="楷体_GB2312">
    <w:panose1 w:val="02010609060101010101"/>
  </w:font>
  <w:font w:name="Cambria">
    <w:panose1 w:val="0204050305040603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2"/>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57785" cy="131445"/>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57785" cy="131445"/>
                      </a:xfrm>
                      <a:prstGeom prst="rect">
                        <a:avLst/>
                      </a:prstGeom>
                      <a:noFill/>
                      <a:ln>
                        <a:noFill/>
                      </a:ln>
                    </wps:spPr>
                    <wps:txbx>
                      <w:txbxContent>
                        <w:p>
                          <w:pPr>
                            <w:pStyle w:val="952"/>
                          </w:pPr>
                          <w:r>
                            <w:rPr>
                              <w:rFonts w:hint="eastAsia"/>
                            </w:rPr>
                            <w:fldChar w:fldCharType="begin"/>
                          </w:r>
                          <w:r>
                            <w:rPr>
                              <w:rFonts w:hint="eastAsia"/>
                            </w:rPr>
                            <w:instrText xml:space="preserve"> PAGE  \* MERGEFORMAT </w:instrText>
                          </w:r>
                          <w:r>
                            <w:rPr>
                              <w:rFonts w:hint="eastAsia"/>
                            </w:rPr>
                            <w:fldChar w:fldCharType="separate"/>
                          </w:r>
                          <w:r>
                            <w:t xml:space="preserve">43</w:t>
                          </w:r>
                          <w:r>
                            <w:rPr>
                              <w:rFonts w:hint="eastAsia"/>
                            </w:rPr>
                            <w:fldChar w:fldCharType="end"/>
                          </w:r>
                          <w:r/>
                        </w:p>
                      </w:txbxContent>
                    </wps:txbx>
                    <wps:bodyPr wrap="none" lIns="0" tIns="0" rIns="0" bIns="0" upright="1">
                      <a:spAutoFit/>
                    </wps:bodyPr>
                  </wps:wsp>
                </a:graphicData>
              </a:graphic>
            </wp:anchor>
          </w:drawing>
        </mc:Choice>
        <mc:Fallback>
          <w:pict>
            <v:shape id="shape 2" o:spid="_x0000_s2" o:spt="202" type="#_x0000_t202" style="position:absolute;z-index:251659264;o:allowoverlap:true;o:allowincell:true;mso-position-horizontal-relative:margin;mso-position-horizontal:center;mso-position-vertical-relative:text;margin-top:0.0pt;mso-position-vertical:absolute;width:4.5pt;height:10.3pt;mso-wrap-distance-left:9.0pt;mso-wrap-distance-top:0.0pt;mso-wrap-distance-right:9.0pt;mso-wrap-distance-bottom:0.0pt;visibility:visible;" filled="f" stroked="f">
              <v:textbox inset="0,0,0,0">
                <w:txbxContent>
                  <w:p>
                    <w:pPr>
                      <w:pStyle w:val="952"/>
                    </w:pPr>
                    <w:r>
                      <w:rPr>
                        <w:rFonts w:hint="eastAsia"/>
                      </w:rPr>
                      <w:fldChar w:fldCharType="begin"/>
                    </w:r>
                    <w:r>
                      <w:rPr>
                        <w:rFonts w:hint="eastAsia"/>
                      </w:rPr>
                      <w:instrText xml:space="preserve"> PAGE  \* MERGEFORMAT </w:instrText>
                    </w:r>
                    <w:r>
                      <w:rPr>
                        <w:rFonts w:hint="eastAsia"/>
                      </w:rPr>
                      <w:fldChar w:fldCharType="separate"/>
                    </w:r>
                    <w:r>
                      <w:t xml:space="preserve">43</w:t>
                    </w:r>
                    <w:r>
                      <w:rPr>
                        <w:rFonts w:hint="eastAsia"/>
                      </w:rP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2"/>
      <w:ind w:firstLine="361"/>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14935" cy="131445"/>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14935" cy="131445"/>
                      </a:xfrm>
                      <a:prstGeom prst="rect">
                        <a:avLst/>
                      </a:prstGeom>
                      <a:noFill/>
                      <a:ln>
                        <a:noFill/>
                      </a:ln>
                    </wps:spPr>
                    <wps:txbx>
                      <w:txbxContent>
                        <w:p>
                          <w:pPr>
                            <w:pStyle w:val="952"/>
                          </w:pPr>
                          <w:r>
                            <w:rPr>
                              <w:rFonts w:hint="eastAsia"/>
                            </w:rPr>
                            <w:fldChar w:fldCharType="begin"/>
                          </w:r>
                          <w:r>
                            <w:rPr>
                              <w:rFonts w:hint="eastAsia"/>
                            </w:rPr>
                            <w:instrText xml:space="preserve"> PAGE  \* MERGEFORMAT </w:instrText>
                          </w:r>
                          <w:r>
                            <w:rPr>
                              <w:rFonts w:hint="eastAsia"/>
                            </w:rPr>
                            <w:fldChar w:fldCharType="separate"/>
                          </w:r>
                          <w:r>
                            <w:t xml:space="preserve">70</w:t>
                          </w:r>
                          <w:r>
                            <w:rPr>
                              <w:rFonts w:hint="eastAsia"/>
                            </w:rPr>
                            <w:fldChar w:fldCharType="end"/>
                          </w:r>
                          <w:r/>
                        </w:p>
                      </w:txbxContent>
                    </wps:txbx>
                    <wps:bodyPr wrap="none" lIns="0" tIns="0" rIns="0" bIns="0" upright="1">
                      <a:spAutoFit/>
                    </wps:bodyPr>
                  </wps:wsp>
                </a:graphicData>
              </a:graphic>
            </wp:anchor>
          </w:drawing>
        </mc:Choice>
        <mc:Fallback>
          <w:pict>
            <v:shape id="shape 3" o:spid="_x0000_s3" o:spt="202" type="#_x0000_t202" style="position:absolute;z-index:251660288;o:allowoverlap:true;o:allowincell:true;mso-position-horizontal-relative:margin;mso-position-horizontal:center;mso-position-vertical-relative:text;margin-top:0.0pt;mso-position-vertical:absolute;width:9.0pt;height:10.3pt;mso-wrap-distance-left:9.0pt;mso-wrap-distance-top:0.0pt;mso-wrap-distance-right:9.0pt;mso-wrap-distance-bottom:0.0pt;visibility:visible;" filled="f" stroked="f">
              <v:textbox inset="0,0,0,0">
                <w:txbxContent>
                  <w:p>
                    <w:pPr>
                      <w:pStyle w:val="952"/>
                    </w:pPr>
                    <w:r>
                      <w:rPr>
                        <w:rFonts w:hint="eastAsia"/>
                      </w:rPr>
                      <w:fldChar w:fldCharType="begin"/>
                    </w:r>
                    <w:r>
                      <w:rPr>
                        <w:rFonts w:hint="eastAsia"/>
                      </w:rPr>
                      <w:instrText xml:space="preserve"> PAGE  \* MERGEFORMAT </w:instrText>
                    </w:r>
                    <w:r>
                      <w:rPr>
                        <w:rFonts w:hint="eastAsia"/>
                      </w:rPr>
                      <w:fldChar w:fldCharType="separate"/>
                    </w:r>
                    <w:r>
                      <w:t xml:space="preserve">70</w:t>
                    </w:r>
                    <w:r>
                      <w:rPr>
                        <w:rFonts w:hint="eastAsia"/>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4"/>
      <w:ind w:firstLine="360"/>
      <w:jc w:val="left"/>
      <w:rPr>
        <w:rFonts w:ascii="宋体" w:hAnsi="宋体" w:cs="宋体"/>
      </w:rPr>
    </w:pPr>
    <w:r>
      <w:rPr>
        <w:rFonts w:hint="eastAsia" w:ascii="宋体" w:hAnsi="宋体" w:cs="宋体"/>
      </w:rPr>
      <mc:AlternateContent>
        <mc:Choice Requires="wpg">
          <w:drawing>
            <wp:inline xmlns:wp="http://schemas.openxmlformats.org/drawingml/2006/wordprocessingDrawing" distT="0" distB="0" distL="0" distR="0">
              <wp:extent cx="309245" cy="247650"/>
              <wp:effectExtent l="0" t="0" r="14604" b="0"/>
              <wp:docPr id="1" name="图片 3" descr="3bada4f9-eb2b-4c59-895f-e3f9651f9ec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3bada4f9-eb2b-4c59-895f-e3f9651f9ec9"/>
                      <pic:cNvPicPr>
                        <a:picLocks noChangeAspect="1"/>
                      </pic:cNvPicPr>
                      <pic:nvPr/>
                    </pic:nvPicPr>
                    <pic:blipFill>
                      <a:blip r:embed="rId1"/>
                      <a:stretch/>
                    </pic:blipFill>
                    <pic:spPr bwMode="auto">
                      <a:xfrm>
                        <a:off x="0" y="0"/>
                        <a:ext cx="309245" cy="24765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24.3pt;height:19.5pt;mso-wrap-distance-left:0.0pt;mso-wrap-distance-top:0.0pt;mso-wrap-distance-right:0.0pt;mso-wrap-distance-bottom:0.0pt;" stroked="false">
              <v:path textboxrect="0,0,0,0"/>
              <v:imagedata r:id="rId1" o:title=""/>
            </v:shape>
          </w:pict>
        </mc:Fallback>
      </mc:AlternateContent>
    </w:r>
    <w:r>
      <w:rPr>
        <w:rFonts w:hint="eastAsia" w:ascii="宋体" w:hAnsi="宋体" w:cs="宋体"/>
      </w:rPr>
      <w:t xml:space="preserve">苏州中合惠德项目管理有限公司</w:t>
    </w:r>
    <w:r>
      <w:rPr>
        <w:rFonts w:hint="eastAsia" w:ascii="宋体" w:hAnsi="宋体" w:cs="宋体"/>
      </w:rPr>
      <w:t xml:space="preserve"> </w:t>
    </w:r>
    <w:r>
      <w:rPr>
        <w:rFonts w:hint="eastAsia" w:ascii="宋体" w:hAnsi="宋体" w:cs="宋体"/>
      </w:rPr>
      <w:t xml:space="preserve">标号：</w:t>
    </w:r>
    <w:r>
      <w:rPr>
        <w:rFonts w:hint="eastAsia" w:ascii="宋体" w:hAnsi="宋体" w:cs="宋体"/>
      </w:rPr>
      <w:t xml:space="preserve">JSZC-320509-ZHHD-G2026-0004</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4"/>
      <w:jc w:val="both"/>
      <w:rPr>
        <w:rFonts w:ascii="宋体" w:hAnsi="宋体" w:cs="宋体"/>
      </w:rPr>
    </w:pPr>
    <w:r>
      <w:rPr>
        <w:rFonts w:hint="eastAsia" w:ascii="宋体" w:hAnsi="宋体" w:cs="宋体"/>
      </w:rPr>
      <mc:AlternateContent>
        <mc:Choice Requires="wpg">
          <w:drawing>
            <wp:inline xmlns:wp="http://schemas.openxmlformats.org/drawingml/2006/wordprocessingDrawing" distT="0" distB="0" distL="0" distR="0">
              <wp:extent cx="309245" cy="247650"/>
              <wp:effectExtent l="0" t="0" r="14604" b="0"/>
              <wp:docPr id="2" name="图片 2" descr="3bada4f9-eb2b-4c59-895f-e3f9651f9ec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3bada4f9-eb2b-4c59-895f-e3f9651f9ec9"/>
                      <pic:cNvPicPr>
                        <a:picLocks noChangeAspect="1"/>
                      </pic:cNvPicPr>
                      <pic:nvPr/>
                    </pic:nvPicPr>
                    <pic:blipFill>
                      <a:blip r:embed="rId1"/>
                      <a:stretch/>
                    </pic:blipFill>
                    <pic:spPr bwMode="auto">
                      <a:xfrm>
                        <a:off x="0" y="0"/>
                        <a:ext cx="309245" cy="24765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24.3pt;height:19.5pt;mso-wrap-distance-left:0.0pt;mso-wrap-distance-top:0.0pt;mso-wrap-distance-right:0.0pt;mso-wrap-distance-bottom:0.0pt;" stroked="false">
              <v:path textboxrect="0,0,0,0"/>
              <v:imagedata r:id="rId1" o:title=""/>
            </v:shape>
          </w:pict>
        </mc:Fallback>
      </mc:AlternateContent>
    </w:r>
    <w:r>
      <w:rPr>
        <w:rFonts w:hint="eastAsia" w:ascii="宋体" w:hAnsi="宋体" w:cs="宋体"/>
      </w:rPr>
      <w:t xml:space="preserve">苏州中合惠德项目管理有限公司</w:t>
    </w:r>
    <w:r>
      <w:rPr>
        <w:rFonts w:hint="eastAsia" w:ascii="宋体" w:hAnsi="宋体" w:cs="宋体"/>
      </w:rPr>
      <w:t xml:space="preserve">标号：</w:t>
    </w:r>
    <w:r>
      <w:rPr>
        <w:rFonts w:hint="eastAsia" w:ascii="宋体" w:hAnsi="宋体" w:cs="宋体"/>
      </w:rPr>
      <w:t xml:space="preserve">JSZC-320509-ZHHD-G2026-0004</w:t>
    </w:r>
    <w:r>
      <w:rPr>
        <w:rFonts w:hint="eastAsia" w:ascii="宋体" w:hAnsi="宋体" w:cs="宋体"/>
      </w:rPr>
      <w:t xml:space="preserve">号</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6"/>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Thousand"/>
      <w:isLgl w:val="false"/>
      <w:suff w:val="nothing"/>
      <w:lvlText w:val="第%1章"/>
      <w:lvlJc w:val="left"/>
      <w:pPr>
        <w:ind w:left="0" w:firstLine="0"/>
      </w:pPr>
    </w:lvl>
    <w:lvl w:ilvl="1">
      <w:start w:val="1"/>
      <w:numFmt w:val="none"/>
      <w:isLgl w:val="false"/>
      <w:suff w:val="nothing"/>
      <w:lvlText w:val=""/>
      <w:lvlJc w:val="left"/>
      <w:pPr>
        <w:ind w:left="0" w:firstLine="0"/>
      </w:pPr>
    </w:lvl>
    <w:lvl w:ilvl="2">
      <w:start w:val="1"/>
      <w:numFmt w:val="none"/>
      <w:isLgl w:val="false"/>
      <w:suff w:val="nothing"/>
      <w:lvlText w:val=""/>
      <w:lvlJc w:val="left"/>
      <w:pPr>
        <w:ind w:left="0" w:firstLine="0"/>
      </w:pPr>
    </w:lvl>
    <w:lvl w:ilvl="3">
      <w:start w:val="1"/>
      <w:numFmt w:val="none"/>
      <w:pStyle w:val="935"/>
      <w:isLgl w:val="false"/>
      <w:suff w:val="nothing"/>
      <w:lvlText w:val=""/>
      <w:lvlJc w:val="left"/>
      <w:pPr>
        <w:ind w:left="0" w:firstLine="0"/>
      </w:pPr>
    </w:lvl>
    <w:lvl w:ilvl="4">
      <w:start w:val="1"/>
      <w:numFmt w:val="none"/>
      <w:isLgl w:val="false"/>
      <w:suff w:val="nothing"/>
      <w:lvlText w:val=""/>
      <w:lvlJc w:val="left"/>
      <w:pPr>
        <w:ind w:left="0" w:firstLine="0"/>
      </w:pPr>
    </w:lvl>
    <w:lvl w:ilvl="5">
      <w:start w:val="1"/>
      <w:numFmt w:val="none"/>
      <w:isLgl w:val="false"/>
      <w:suff w:val="nothing"/>
      <w:lvlText w:val=""/>
      <w:lvlJc w:val="left"/>
      <w:pPr>
        <w:ind w:left="0" w:firstLine="0"/>
      </w:pPr>
    </w:lvl>
    <w:lvl w:ilvl="6">
      <w:start w:val="1"/>
      <w:numFmt w:val="none"/>
      <w:isLgl w:val="false"/>
      <w:suff w:val="nothing"/>
      <w:lvlText w:val=""/>
      <w:lvlJc w:val="left"/>
      <w:pPr>
        <w:ind w:left="0" w:firstLine="0"/>
      </w:pPr>
    </w:lvl>
    <w:lvl w:ilvl="7">
      <w:start w:val="1"/>
      <w:numFmt w:val="none"/>
      <w:isLgl w:val="false"/>
      <w:suff w:val="nothing"/>
      <w:lvlText w:val=""/>
      <w:lvlJc w:val="left"/>
      <w:pPr>
        <w:ind w:left="0" w:firstLine="0"/>
      </w:pPr>
    </w:lvl>
    <w:lvl w:ilvl="8">
      <w:start w:val="1"/>
      <w:numFmt w:val="none"/>
      <w:isLgl w:val="false"/>
      <w:suff w:val="nothing"/>
      <w:lvlText w:val=""/>
      <w:lvlJc w:val="left"/>
      <w:pPr>
        <w:ind w:left="0" w:firstLine="0"/>
      </w:pPr>
    </w:lvl>
  </w:abstractNum>
  <w:abstractNum w:abstractNumId="4">
    <w:multiLevelType w:val="hybridMultilevel"/>
    <w:lvl w:ilvl="0">
      <w:start w:val="2"/>
      <w:numFmt w:val="upperLetter"/>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ind w:left="454" w:hanging="454"/>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chineseCounting"/>
      <w:isLgl w:val="false"/>
      <w:suff w:val="nothing"/>
      <w:lvlText w:val="第%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chineseCountingThousand"/>
      <w:isLgl w:val="false"/>
      <w:suff w:val="nothing"/>
      <w:lvlText w:val="第%1章  "/>
      <w:lvlJc w:val="left"/>
      <w:pPr>
        <w:ind w:left="3119" w:firstLine="0"/>
      </w:pPr>
      <w:rPr>
        <w:rFonts w:hint="eastAsia"/>
      </w:rPr>
    </w:lvl>
    <w:lvl w:ilvl="1">
      <w:start w:val="1"/>
      <w:numFmt w:val="none"/>
      <w:pStyle w:val="933"/>
      <w:isLgl w:val="false"/>
      <w:suff w:val="nothing"/>
      <w:lvlText w:val=""/>
      <w:lvlJc w:val="left"/>
      <w:pPr>
        <w:ind w:left="-2520" w:firstLine="0"/>
      </w:pPr>
      <w:rPr>
        <w:rFonts w:hint="eastAsia"/>
      </w:rPr>
    </w:lvl>
    <w:lvl w:ilvl="2">
      <w:start w:val="1"/>
      <w:numFmt w:val="upperRoman"/>
      <w:isLgl w:val="false"/>
      <w:suff w:val="tab"/>
      <w:lvlText w:val="%3."/>
      <w:lvlJc w:val="left"/>
      <w:pPr>
        <w:ind w:left="-2100" w:hanging="420"/>
        <w:tabs>
          <w:tab w:val="left" w:pos="-2100" w:leader="none"/>
        </w:tabs>
      </w:pPr>
      <w:rPr>
        <w:rFonts w:hint="eastAsia"/>
      </w:rPr>
    </w:lvl>
    <w:lvl w:ilvl="3">
      <w:start w:val="1"/>
      <w:numFmt w:val="none"/>
      <w:isLgl w:val="false"/>
      <w:suff w:val="nothing"/>
      <w:lvlText w:val=""/>
      <w:lvlJc w:val="left"/>
      <w:pPr>
        <w:ind w:left="-2520" w:firstLine="0"/>
      </w:pPr>
      <w:rPr>
        <w:rFonts w:hint="eastAsia"/>
      </w:rPr>
    </w:lvl>
    <w:lvl w:ilvl="4">
      <w:start w:val="1"/>
      <w:numFmt w:val="none"/>
      <w:isLgl w:val="false"/>
      <w:suff w:val="nothing"/>
      <w:lvlText w:val=""/>
      <w:lvlJc w:val="left"/>
      <w:pPr>
        <w:ind w:left="-2520" w:firstLine="0"/>
      </w:pPr>
      <w:rPr>
        <w:rFonts w:hint="eastAsia"/>
      </w:rPr>
    </w:lvl>
    <w:lvl w:ilvl="5">
      <w:start w:val="1"/>
      <w:numFmt w:val="none"/>
      <w:pStyle w:val="937"/>
      <w:isLgl w:val="false"/>
      <w:suff w:val="nothing"/>
      <w:lvlText w:val=""/>
      <w:lvlJc w:val="left"/>
      <w:pPr>
        <w:ind w:left="-2520" w:firstLine="0"/>
      </w:pPr>
      <w:rPr>
        <w:rFonts w:hint="eastAsia"/>
      </w:rPr>
    </w:lvl>
    <w:lvl w:ilvl="6">
      <w:start w:val="1"/>
      <w:numFmt w:val="none"/>
      <w:isLgl w:val="false"/>
      <w:suff w:val="nothing"/>
      <w:lvlText w:val=""/>
      <w:lvlJc w:val="left"/>
      <w:pPr>
        <w:ind w:left="-2520" w:firstLine="0"/>
      </w:pPr>
      <w:rPr>
        <w:rFonts w:hint="eastAsia"/>
      </w:rPr>
    </w:lvl>
    <w:lvl w:ilvl="7">
      <w:start w:val="1"/>
      <w:numFmt w:val="none"/>
      <w:isLgl w:val="false"/>
      <w:suff w:val="nothing"/>
      <w:lvlText w:val=""/>
      <w:lvlJc w:val="left"/>
      <w:pPr>
        <w:ind w:left="-2520" w:firstLine="0"/>
      </w:pPr>
      <w:rPr>
        <w:rFonts w:hint="eastAsia"/>
      </w:rPr>
    </w:lvl>
    <w:lvl w:ilvl="8">
      <w:start w:val="1"/>
      <w:numFmt w:val="none"/>
      <w:isLgl w:val="false"/>
      <w:suff w:val="nothing"/>
      <w:lvlText w:val=""/>
      <w:lvlJc w:val="left"/>
      <w:pPr>
        <w:ind w:left="-2520" w:firstLine="0"/>
      </w:pPr>
      <w:rPr>
        <w:rFonts w:hint="eastAsia"/>
      </w:rPr>
    </w:lvl>
  </w:abstractNum>
  <w:num w:numId="1">
    <w:abstractNumId w:val="7"/>
  </w:num>
  <w:num w:numId="2">
    <w:abstractNumId w:val="3"/>
  </w:num>
  <w:num w:numId="3">
    <w:abstractNumId w:val="2"/>
  </w:num>
  <w:num w:numId="4">
    <w:abstractNumId w:val="1"/>
  </w:num>
  <w:num w:numId="5">
    <w:abstractNumId w:val="5"/>
  </w:num>
  <w:num w:numId="6">
    <w:abstractNumId w:val="6"/>
  </w:num>
  <w:num w:numId="7">
    <w:abstractNumId w:val="4"/>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68">
    <w:name w:val="Heading 1 Char"/>
    <w:basedOn w:val="938"/>
    <w:link w:val="932"/>
    <w:uiPriority w:val="9"/>
    <w:rPr>
      <w:rFonts w:ascii="Arial" w:hAnsi="Arial" w:eastAsia="Arial" w:cs="Arial"/>
      <w:sz w:val="40"/>
      <w:szCs w:val="40"/>
    </w:rPr>
  </w:style>
  <w:style w:type="character" w:styleId="769">
    <w:name w:val="Heading 2 Char"/>
    <w:basedOn w:val="938"/>
    <w:link w:val="933"/>
    <w:uiPriority w:val="9"/>
    <w:rPr>
      <w:rFonts w:ascii="Arial" w:hAnsi="Arial" w:eastAsia="Arial" w:cs="Arial"/>
      <w:sz w:val="34"/>
    </w:rPr>
  </w:style>
  <w:style w:type="character" w:styleId="770">
    <w:name w:val="Heading 3 Char"/>
    <w:basedOn w:val="938"/>
    <w:link w:val="934"/>
    <w:uiPriority w:val="9"/>
    <w:rPr>
      <w:rFonts w:ascii="Arial" w:hAnsi="Arial" w:eastAsia="Arial" w:cs="Arial"/>
      <w:sz w:val="30"/>
      <w:szCs w:val="30"/>
    </w:rPr>
  </w:style>
  <w:style w:type="character" w:styleId="771">
    <w:name w:val="Heading 4 Char"/>
    <w:basedOn w:val="938"/>
    <w:link w:val="935"/>
    <w:uiPriority w:val="9"/>
    <w:rPr>
      <w:rFonts w:ascii="Arial" w:hAnsi="Arial" w:eastAsia="Arial" w:cs="Arial"/>
      <w:b/>
      <w:bCs/>
      <w:sz w:val="26"/>
      <w:szCs w:val="26"/>
    </w:rPr>
  </w:style>
  <w:style w:type="character" w:styleId="772">
    <w:name w:val="Heading 5 Char"/>
    <w:basedOn w:val="938"/>
    <w:link w:val="936"/>
    <w:uiPriority w:val="9"/>
    <w:rPr>
      <w:rFonts w:ascii="Arial" w:hAnsi="Arial" w:eastAsia="Arial" w:cs="Arial"/>
      <w:b/>
      <w:bCs/>
      <w:sz w:val="24"/>
      <w:szCs w:val="24"/>
    </w:rPr>
  </w:style>
  <w:style w:type="character" w:styleId="773">
    <w:name w:val="Heading 6 Char"/>
    <w:basedOn w:val="938"/>
    <w:link w:val="937"/>
    <w:uiPriority w:val="9"/>
    <w:rPr>
      <w:rFonts w:ascii="Arial" w:hAnsi="Arial" w:eastAsia="Arial" w:cs="Arial"/>
      <w:b/>
      <w:bCs/>
      <w:sz w:val="22"/>
      <w:szCs w:val="22"/>
    </w:rPr>
  </w:style>
  <w:style w:type="paragraph" w:styleId="774">
    <w:name w:val="Heading 7"/>
    <w:basedOn w:val="931"/>
    <w:next w:val="931"/>
    <w:link w:val="775"/>
    <w:uiPriority w:val="9"/>
    <w:unhideWhenUsed/>
    <w:qFormat/>
    <w:pPr>
      <w:keepLines/>
      <w:keepNext/>
      <w:spacing w:before="320" w:after="200"/>
      <w:outlineLvl w:val="6"/>
    </w:pPr>
    <w:rPr>
      <w:rFonts w:ascii="Arial" w:hAnsi="Arial" w:eastAsia="Arial" w:cs="Arial"/>
      <w:b/>
      <w:bCs/>
      <w:i/>
      <w:iCs/>
      <w:sz w:val="22"/>
      <w:szCs w:val="22"/>
    </w:rPr>
  </w:style>
  <w:style w:type="character" w:styleId="775">
    <w:name w:val="Heading 7 Char"/>
    <w:basedOn w:val="938"/>
    <w:link w:val="774"/>
    <w:uiPriority w:val="9"/>
    <w:rPr>
      <w:rFonts w:ascii="Arial" w:hAnsi="Arial" w:eastAsia="Arial" w:cs="Arial"/>
      <w:b/>
      <w:bCs/>
      <w:i/>
      <w:iCs/>
      <w:sz w:val="22"/>
      <w:szCs w:val="22"/>
    </w:rPr>
  </w:style>
  <w:style w:type="paragraph" w:styleId="776">
    <w:name w:val="Heading 8"/>
    <w:basedOn w:val="931"/>
    <w:next w:val="931"/>
    <w:link w:val="777"/>
    <w:uiPriority w:val="9"/>
    <w:unhideWhenUsed/>
    <w:qFormat/>
    <w:pPr>
      <w:keepLines/>
      <w:keepNext/>
      <w:spacing w:before="320" w:after="200"/>
      <w:outlineLvl w:val="7"/>
    </w:pPr>
    <w:rPr>
      <w:rFonts w:ascii="Arial" w:hAnsi="Arial" w:eastAsia="Arial" w:cs="Arial"/>
      <w:i/>
      <w:iCs/>
      <w:sz w:val="22"/>
      <w:szCs w:val="22"/>
    </w:rPr>
  </w:style>
  <w:style w:type="character" w:styleId="777">
    <w:name w:val="Heading 8 Char"/>
    <w:basedOn w:val="938"/>
    <w:link w:val="776"/>
    <w:uiPriority w:val="9"/>
    <w:rPr>
      <w:rFonts w:ascii="Arial" w:hAnsi="Arial" w:eastAsia="Arial" w:cs="Arial"/>
      <w:i/>
      <w:iCs/>
      <w:sz w:val="22"/>
      <w:szCs w:val="22"/>
    </w:rPr>
  </w:style>
  <w:style w:type="paragraph" w:styleId="778">
    <w:name w:val="Heading 9"/>
    <w:basedOn w:val="931"/>
    <w:next w:val="931"/>
    <w:link w:val="779"/>
    <w:uiPriority w:val="9"/>
    <w:unhideWhenUsed/>
    <w:qFormat/>
    <w:pPr>
      <w:keepLines/>
      <w:keepNext/>
      <w:spacing w:before="320" w:after="200"/>
      <w:outlineLvl w:val="8"/>
    </w:pPr>
    <w:rPr>
      <w:rFonts w:ascii="Arial" w:hAnsi="Arial" w:eastAsia="Arial" w:cs="Arial"/>
      <w:i/>
      <w:iCs/>
      <w:sz w:val="21"/>
      <w:szCs w:val="21"/>
    </w:rPr>
  </w:style>
  <w:style w:type="character" w:styleId="779">
    <w:name w:val="Heading 9 Char"/>
    <w:basedOn w:val="938"/>
    <w:link w:val="778"/>
    <w:uiPriority w:val="9"/>
    <w:rPr>
      <w:rFonts w:ascii="Arial" w:hAnsi="Arial" w:eastAsia="Arial" w:cs="Arial"/>
      <w:i/>
      <w:iCs/>
      <w:sz w:val="21"/>
      <w:szCs w:val="21"/>
    </w:rPr>
  </w:style>
  <w:style w:type="paragraph" w:styleId="780">
    <w:name w:val="No Spacing"/>
    <w:uiPriority w:val="1"/>
    <w:qFormat/>
    <w:pPr>
      <w:spacing w:before="0" w:after="0" w:line="240" w:lineRule="auto"/>
    </w:pPr>
  </w:style>
  <w:style w:type="paragraph" w:styleId="781">
    <w:name w:val="Title"/>
    <w:basedOn w:val="931"/>
    <w:next w:val="931"/>
    <w:link w:val="782"/>
    <w:uiPriority w:val="10"/>
    <w:qFormat/>
    <w:pPr>
      <w:contextualSpacing/>
      <w:spacing w:before="300" w:after="200"/>
    </w:pPr>
    <w:rPr>
      <w:sz w:val="48"/>
      <w:szCs w:val="48"/>
    </w:rPr>
  </w:style>
  <w:style w:type="character" w:styleId="782">
    <w:name w:val="Title Char"/>
    <w:basedOn w:val="938"/>
    <w:link w:val="781"/>
    <w:uiPriority w:val="10"/>
    <w:rPr>
      <w:sz w:val="48"/>
      <w:szCs w:val="48"/>
    </w:rPr>
  </w:style>
  <w:style w:type="character" w:styleId="783">
    <w:name w:val="Subtitle Char"/>
    <w:basedOn w:val="938"/>
    <w:link w:val="957"/>
    <w:uiPriority w:val="11"/>
    <w:rPr>
      <w:sz w:val="24"/>
      <w:szCs w:val="24"/>
    </w:rPr>
  </w:style>
  <w:style w:type="paragraph" w:styleId="784">
    <w:name w:val="Quote"/>
    <w:basedOn w:val="931"/>
    <w:next w:val="931"/>
    <w:link w:val="785"/>
    <w:uiPriority w:val="29"/>
    <w:qFormat/>
    <w:pPr>
      <w:ind w:left="720" w:right="720"/>
    </w:pPr>
    <w:rPr>
      <w:i/>
    </w:rPr>
  </w:style>
  <w:style w:type="character" w:styleId="785">
    <w:name w:val="Quote Char"/>
    <w:link w:val="784"/>
    <w:uiPriority w:val="29"/>
    <w:rPr>
      <w:i/>
    </w:rPr>
  </w:style>
  <w:style w:type="paragraph" w:styleId="786">
    <w:name w:val="Intense Quote"/>
    <w:basedOn w:val="931"/>
    <w:next w:val="931"/>
    <w:link w:val="78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87">
    <w:name w:val="Intense Quote Char"/>
    <w:link w:val="786"/>
    <w:uiPriority w:val="30"/>
    <w:rPr>
      <w:i/>
    </w:rPr>
  </w:style>
  <w:style w:type="character" w:styleId="788">
    <w:name w:val="Header Char"/>
    <w:basedOn w:val="938"/>
    <w:link w:val="954"/>
    <w:uiPriority w:val="99"/>
  </w:style>
  <w:style w:type="character" w:styleId="789">
    <w:name w:val="Footer Char"/>
    <w:basedOn w:val="938"/>
    <w:link w:val="952"/>
    <w:uiPriority w:val="99"/>
  </w:style>
  <w:style w:type="paragraph" w:styleId="790">
    <w:name w:val="Caption"/>
    <w:basedOn w:val="931"/>
    <w:next w:val="931"/>
    <w:uiPriority w:val="35"/>
    <w:semiHidden/>
    <w:unhideWhenUsed/>
    <w:qFormat/>
    <w:pPr>
      <w:spacing w:line="276" w:lineRule="auto"/>
    </w:pPr>
    <w:rPr>
      <w:b/>
      <w:bCs/>
      <w:color w:val="4f81bd" w:themeColor="accent1"/>
      <w:sz w:val="18"/>
      <w:szCs w:val="18"/>
    </w:rPr>
  </w:style>
  <w:style w:type="character" w:styleId="791">
    <w:name w:val="Caption Char"/>
    <w:basedOn w:val="790"/>
    <w:link w:val="952"/>
    <w:uiPriority w:val="99"/>
  </w:style>
  <w:style w:type="table" w:styleId="792">
    <w:name w:val="Table Grid Light"/>
    <w:basedOn w:val="93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93">
    <w:name w:val="Plain Table 1"/>
    <w:basedOn w:val="93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4">
    <w:name w:val="Plain Table 2"/>
    <w:basedOn w:val="93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5">
    <w:name w:val="Plain Table 3"/>
    <w:basedOn w:val="93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6">
    <w:name w:val="Plain Table 4"/>
    <w:basedOn w:val="93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7">
    <w:name w:val="Plain Table 5"/>
    <w:basedOn w:val="93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98">
    <w:name w:val="Grid Table 1 Light"/>
    <w:basedOn w:val="93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99">
    <w:name w:val="Grid Table 1 Light - Accent 1"/>
    <w:basedOn w:val="93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00">
    <w:name w:val="Grid Table 1 Light - Accent 2"/>
    <w:basedOn w:val="93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01">
    <w:name w:val="Grid Table 1 Light - Accent 3"/>
    <w:basedOn w:val="93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02">
    <w:name w:val="Grid Table 1 Light - Accent 4"/>
    <w:basedOn w:val="93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03">
    <w:name w:val="Grid Table 1 Light - Accent 5"/>
    <w:basedOn w:val="93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04">
    <w:name w:val="Grid Table 1 Light - Accent 6"/>
    <w:basedOn w:val="93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05">
    <w:name w:val="Grid Table 2"/>
    <w:basedOn w:val="93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06">
    <w:name w:val="Grid Table 2 - Accent 1"/>
    <w:basedOn w:val="93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07">
    <w:name w:val="Grid Table 2 - Accent 2"/>
    <w:basedOn w:val="93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08">
    <w:name w:val="Grid Table 2 - Accent 3"/>
    <w:basedOn w:val="93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09">
    <w:name w:val="Grid Table 2 - Accent 4"/>
    <w:basedOn w:val="93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10">
    <w:name w:val="Grid Table 2 - Accent 5"/>
    <w:basedOn w:val="93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11">
    <w:name w:val="Grid Table 2 - Accent 6"/>
    <w:basedOn w:val="93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12">
    <w:name w:val="Grid Table 3"/>
    <w:basedOn w:val="93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3">
    <w:name w:val="Grid Table 3 - Accent 1"/>
    <w:basedOn w:val="93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4">
    <w:name w:val="Grid Table 3 - Accent 2"/>
    <w:basedOn w:val="93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5">
    <w:name w:val="Grid Table 3 - Accent 3"/>
    <w:basedOn w:val="93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6">
    <w:name w:val="Grid Table 3 - Accent 4"/>
    <w:basedOn w:val="93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7">
    <w:name w:val="Grid Table 3 - Accent 5"/>
    <w:basedOn w:val="93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8">
    <w:name w:val="Grid Table 3 - Accent 6"/>
    <w:basedOn w:val="93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9">
    <w:name w:val="Grid Table 4"/>
    <w:basedOn w:val="93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0">
    <w:name w:val="Grid Table 4 - Accent 1"/>
    <w:basedOn w:val="939"/>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21">
    <w:name w:val="Grid Table 4 - Accent 2"/>
    <w:basedOn w:val="939"/>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22">
    <w:name w:val="Grid Table 4 - Accent 3"/>
    <w:basedOn w:val="939"/>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23">
    <w:name w:val="Grid Table 4 - Accent 4"/>
    <w:basedOn w:val="939"/>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24">
    <w:name w:val="Grid Table 4 - Accent 5"/>
    <w:basedOn w:val="939"/>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25">
    <w:name w:val="Grid Table 4 - Accent 6"/>
    <w:basedOn w:val="939"/>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6">
    <w:name w:val="Grid Table 5 Dark"/>
    <w:basedOn w:val="93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27">
    <w:name w:val="Grid Table 5 Dark- Accent 1"/>
    <w:basedOn w:val="93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828">
    <w:name w:val="Grid Table 5 Dark - Accent 2"/>
    <w:basedOn w:val="93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829">
    <w:name w:val="Grid Table 5 Dark - Accent 3"/>
    <w:basedOn w:val="93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830">
    <w:name w:val="Grid Table 5 Dark- Accent 4"/>
    <w:basedOn w:val="93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831">
    <w:name w:val="Grid Table 5 Dark - Accent 5"/>
    <w:basedOn w:val="93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832">
    <w:name w:val="Grid Table 5 Dark - Accent 6"/>
    <w:basedOn w:val="93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833">
    <w:name w:val="Grid Table 6 Colorful"/>
    <w:basedOn w:val="93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34">
    <w:name w:val="Grid Table 6 Colorful - Accent 1"/>
    <w:basedOn w:val="939"/>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835">
    <w:name w:val="Grid Table 6 Colorful - Accent 2"/>
    <w:basedOn w:val="93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836">
    <w:name w:val="Grid Table 6 Colorful - Accent 3"/>
    <w:basedOn w:val="939"/>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837">
    <w:name w:val="Grid Table 6 Colorful - Accent 4"/>
    <w:basedOn w:val="93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838">
    <w:name w:val="Grid Table 6 Colorful - Accent 5"/>
    <w:basedOn w:val="939"/>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839">
    <w:name w:val="Grid Table 6 Colorful - Accent 6"/>
    <w:basedOn w:val="939"/>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840">
    <w:name w:val="Grid Table 7 Colorful"/>
    <w:basedOn w:val="93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41">
    <w:name w:val="Grid Table 7 Colorful - Accent 1"/>
    <w:basedOn w:val="939"/>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17bba"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42">
    <w:name w:val="Grid Table 7 Colorful - Accent 2"/>
    <w:basedOn w:val="939"/>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43">
    <w:name w:val="Grid Table 7 Colorful - Accent 3"/>
    <w:basedOn w:val="939"/>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44">
    <w:name w:val="Grid Table 7 Colorful - Accent 4"/>
    <w:basedOn w:val="939"/>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45">
    <w:name w:val="Grid Table 7 Colorful - Accent 5"/>
    <w:basedOn w:val="939"/>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54374"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46">
    <w:name w:val="Grid Table 7 Colorful - Accent 6"/>
    <w:basedOn w:val="939"/>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47">
    <w:name w:val="List Table 1 Light"/>
    <w:basedOn w:val="93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8">
    <w:name w:val="List Table 1 Light - Accent 1"/>
    <w:basedOn w:val="939"/>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49">
    <w:name w:val="List Table 1 Light - Accent 2"/>
    <w:basedOn w:val="939"/>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50">
    <w:name w:val="List Table 1 Light - Accent 3"/>
    <w:basedOn w:val="939"/>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51">
    <w:name w:val="List Table 1 Light - Accent 4"/>
    <w:basedOn w:val="939"/>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52">
    <w:name w:val="List Table 1 Light - Accent 5"/>
    <w:basedOn w:val="939"/>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53">
    <w:name w:val="List Table 1 Light - Accent 6"/>
    <w:basedOn w:val="939"/>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54">
    <w:name w:val="List Table 2"/>
    <w:basedOn w:val="93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55">
    <w:name w:val="List Table 2 - Accent 1"/>
    <w:basedOn w:val="939"/>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56">
    <w:name w:val="List Table 2 - Accent 2"/>
    <w:basedOn w:val="939"/>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57">
    <w:name w:val="List Table 2 - Accent 3"/>
    <w:basedOn w:val="939"/>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58">
    <w:name w:val="List Table 2 - Accent 4"/>
    <w:basedOn w:val="939"/>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59">
    <w:name w:val="List Table 2 - Accent 5"/>
    <w:basedOn w:val="939"/>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60">
    <w:name w:val="List Table 2 - Accent 6"/>
    <w:basedOn w:val="939"/>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61">
    <w:name w:val="List Table 3"/>
    <w:basedOn w:val="93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62">
    <w:name w:val="List Table 3 - Accent 1"/>
    <w:basedOn w:val="939"/>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863">
    <w:name w:val="List Table 3 - Accent 2"/>
    <w:basedOn w:val="93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864">
    <w:name w:val="List Table 3 - Accent 3"/>
    <w:basedOn w:val="939"/>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865">
    <w:name w:val="List Table 3 - Accent 4"/>
    <w:basedOn w:val="93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866">
    <w:name w:val="List Table 3 - Accent 5"/>
    <w:basedOn w:val="939"/>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867">
    <w:name w:val="List Table 3 - Accent 6"/>
    <w:basedOn w:val="939"/>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868">
    <w:name w:val="List Table 4"/>
    <w:basedOn w:val="93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69">
    <w:name w:val="List Table 4 - Accent 1"/>
    <w:basedOn w:val="939"/>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870">
    <w:name w:val="List Table 4 - Accent 2"/>
    <w:basedOn w:val="939"/>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871">
    <w:name w:val="List Table 4 - Accent 3"/>
    <w:basedOn w:val="939"/>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872">
    <w:name w:val="List Table 4 - Accent 4"/>
    <w:basedOn w:val="939"/>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873">
    <w:name w:val="List Table 4 - Accent 5"/>
    <w:basedOn w:val="939"/>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874">
    <w:name w:val="List Table 4 - Accent 6"/>
    <w:basedOn w:val="939"/>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875">
    <w:name w:val="List Table 5 Dark"/>
    <w:basedOn w:val="93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6">
    <w:name w:val="List Table 5 Dark - Accent 1"/>
    <w:basedOn w:val="939"/>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7">
    <w:name w:val="List Table 5 Dark - Accent 2"/>
    <w:basedOn w:val="939"/>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8">
    <w:name w:val="List Table 5 Dark - Accent 3"/>
    <w:basedOn w:val="939"/>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9">
    <w:name w:val="List Table 5 Dark - Accent 4"/>
    <w:basedOn w:val="939"/>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0">
    <w:name w:val="List Table 5 Dark - Accent 5"/>
    <w:basedOn w:val="939"/>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1">
    <w:name w:val="List Table 5 Dark - Accent 6"/>
    <w:basedOn w:val="939"/>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2">
    <w:name w:val="List Table 6 Colorful"/>
    <w:basedOn w:val="93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83">
    <w:name w:val="List Table 6 Colorful - Accent 1"/>
    <w:basedOn w:val="939"/>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884">
    <w:name w:val="List Table 6 Colorful - Accent 2"/>
    <w:basedOn w:val="939"/>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885">
    <w:name w:val="List Table 6 Colorful - Accent 3"/>
    <w:basedOn w:val="939"/>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886">
    <w:name w:val="List Table 6 Colorful - Accent 4"/>
    <w:basedOn w:val="939"/>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887">
    <w:name w:val="List Table 6 Colorful - Accent 5"/>
    <w:basedOn w:val="939"/>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888">
    <w:name w:val="List Table 6 Colorful - Accent 6"/>
    <w:basedOn w:val="939"/>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889">
    <w:name w:val="List Table 7 Colorful"/>
    <w:basedOn w:val="93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90">
    <w:name w:val="List Table 7 Colorful - Accent 1"/>
    <w:basedOn w:val="939"/>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45d8d"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45d8d" w:themeColor="accent1" w:themeShade="95"/>
        <w:sz w:val="22"/>
      </w:rPr>
    </w:tblStylePr>
  </w:style>
  <w:style w:type="table" w:styleId="891">
    <w:name w:val="List Table 7 Colorful - Accent 2"/>
    <w:basedOn w:val="939"/>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892">
    <w:name w:val="List Table 7 Colorful - Accent 3"/>
    <w:basedOn w:val="939"/>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893">
    <w:name w:val="List Table 7 Colorful - Accent 4"/>
    <w:basedOn w:val="939"/>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894">
    <w:name w:val="List Table 7 Colorful - Accent 5"/>
    <w:basedOn w:val="939"/>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5e9e"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5e9e" w:themeColor="accent5" w:themeTint="9A" w:themeShade="95"/>
        <w:sz w:val="22"/>
      </w:rPr>
    </w:tblStylePr>
  </w:style>
  <w:style w:type="table" w:styleId="895">
    <w:name w:val="List Table 7 Colorful - Accent 6"/>
    <w:basedOn w:val="939"/>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896">
    <w:name w:val="Lined - Accent"/>
    <w:basedOn w:val="93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97">
    <w:name w:val="Lined - Accent 1"/>
    <w:basedOn w:val="93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898">
    <w:name w:val="Lined - Accent 2"/>
    <w:basedOn w:val="93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99">
    <w:name w:val="Lined - Accent 3"/>
    <w:basedOn w:val="93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900">
    <w:name w:val="Lined - Accent 4"/>
    <w:basedOn w:val="93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901">
    <w:name w:val="Lined - Accent 5"/>
    <w:basedOn w:val="93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902">
    <w:name w:val="Lined - Accent 6"/>
    <w:basedOn w:val="93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903">
    <w:name w:val="Bordered &amp; Lined - Accent"/>
    <w:basedOn w:val="939"/>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04">
    <w:name w:val="Bordered &amp; Lined - Accent 1"/>
    <w:basedOn w:val="939"/>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905">
    <w:name w:val="Bordered &amp; Lined - Accent 2"/>
    <w:basedOn w:val="939"/>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906">
    <w:name w:val="Bordered &amp; Lined - Accent 3"/>
    <w:basedOn w:val="939"/>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907">
    <w:name w:val="Bordered &amp; Lined - Accent 4"/>
    <w:basedOn w:val="939"/>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908">
    <w:name w:val="Bordered &amp; Lined - Accent 5"/>
    <w:basedOn w:val="939"/>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909">
    <w:name w:val="Bordered &amp; Lined - Accent 6"/>
    <w:basedOn w:val="939"/>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910">
    <w:name w:val="Bordered"/>
    <w:basedOn w:val="939"/>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11">
    <w:name w:val="Bordered - Accent 1"/>
    <w:basedOn w:val="93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12">
    <w:name w:val="Bordered - Accent 2"/>
    <w:basedOn w:val="93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13">
    <w:name w:val="Bordered - Accent 3"/>
    <w:basedOn w:val="93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14">
    <w:name w:val="Bordered - Accent 4"/>
    <w:basedOn w:val="93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15">
    <w:name w:val="Bordered - Accent 5"/>
    <w:basedOn w:val="93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16">
    <w:name w:val="Bordered - Accent 6"/>
    <w:basedOn w:val="93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17">
    <w:name w:val="Footnote Text Char"/>
    <w:link w:val="958"/>
    <w:uiPriority w:val="99"/>
    <w:rPr>
      <w:sz w:val="18"/>
    </w:rPr>
  </w:style>
  <w:style w:type="character" w:styleId="918">
    <w:name w:val="footnote reference"/>
    <w:basedOn w:val="938"/>
    <w:uiPriority w:val="99"/>
    <w:unhideWhenUsed/>
    <w:rPr>
      <w:vertAlign w:val="superscript"/>
    </w:rPr>
  </w:style>
  <w:style w:type="paragraph" w:styleId="919">
    <w:name w:val="endnote text"/>
    <w:basedOn w:val="931"/>
    <w:link w:val="920"/>
    <w:uiPriority w:val="99"/>
    <w:semiHidden/>
    <w:unhideWhenUsed/>
    <w:pPr>
      <w:spacing w:after="0" w:line="240" w:lineRule="auto"/>
    </w:pPr>
    <w:rPr>
      <w:sz w:val="20"/>
    </w:rPr>
  </w:style>
  <w:style w:type="character" w:styleId="920">
    <w:name w:val="Endnote Text Char"/>
    <w:link w:val="919"/>
    <w:uiPriority w:val="99"/>
    <w:rPr>
      <w:sz w:val="20"/>
    </w:rPr>
  </w:style>
  <w:style w:type="character" w:styleId="921">
    <w:name w:val="endnote reference"/>
    <w:basedOn w:val="938"/>
    <w:uiPriority w:val="99"/>
    <w:semiHidden/>
    <w:unhideWhenUsed/>
    <w:rPr>
      <w:vertAlign w:val="superscript"/>
    </w:rPr>
  </w:style>
  <w:style w:type="paragraph" w:styleId="922">
    <w:name w:val="toc 2"/>
    <w:basedOn w:val="931"/>
    <w:next w:val="931"/>
    <w:uiPriority w:val="39"/>
    <w:unhideWhenUsed/>
    <w:pPr>
      <w:ind w:left="283" w:right="0" w:firstLine="0"/>
      <w:spacing w:after="57"/>
    </w:pPr>
  </w:style>
  <w:style w:type="paragraph" w:styleId="923">
    <w:name w:val="toc 3"/>
    <w:basedOn w:val="931"/>
    <w:next w:val="931"/>
    <w:uiPriority w:val="39"/>
    <w:unhideWhenUsed/>
    <w:pPr>
      <w:ind w:left="567" w:right="0" w:firstLine="0"/>
      <w:spacing w:after="57"/>
    </w:pPr>
  </w:style>
  <w:style w:type="paragraph" w:styleId="924">
    <w:name w:val="toc 5"/>
    <w:basedOn w:val="931"/>
    <w:next w:val="931"/>
    <w:uiPriority w:val="39"/>
    <w:unhideWhenUsed/>
    <w:pPr>
      <w:ind w:left="1134" w:right="0" w:firstLine="0"/>
      <w:spacing w:after="57"/>
    </w:pPr>
  </w:style>
  <w:style w:type="paragraph" w:styleId="925">
    <w:name w:val="toc 6"/>
    <w:basedOn w:val="931"/>
    <w:next w:val="931"/>
    <w:uiPriority w:val="39"/>
    <w:unhideWhenUsed/>
    <w:pPr>
      <w:ind w:left="1417" w:right="0" w:firstLine="0"/>
      <w:spacing w:after="57"/>
    </w:pPr>
  </w:style>
  <w:style w:type="paragraph" w:styleId="926">
    <w:name w:val="toc 7"/>
    <w:basedOn w:val="931"/>
    <w:next w:val="931"/>
    <w:uiPriority w:val="39"/>
    <w:unhideWhenUsed/>
    <w:pPr>
      <w:ind w:left="1701" w:right="0" w:firstLine="0"/>
      <w:spacing w:after="57"/>
    </w:pPr>
  </w:style>
  <w:style w:type="paragraph" w:styleId="927">
    <w:name w:val="toc 8"/>
    <w:basedOn w:val="931"/>
    <w:next w:val="931"/>
    <w:uiPriority w:val="39"/>
    <w:unhideWhenUsed/>
    <w:pPr>
      <w:ind w:left="1984" w:right="0" w:firstLine="0"/>
      <w:spacing w:after="57"/>
    </w:pPr>
  </w:style>
  <w:style w:type="paragraph" w:styleId="928">
    <w:name w:val="toc 9"/>
    <w:basedOn w:val="931"/>
    <w:next w:val="931"/>
    <w:uiPriority w:val="39"/>
    <w:unhideWhenUsed/>
    <w:pPr>
      <w:ind w:left="2268" w:right="0" w:firstLine="0"/>
      <w:spacing w:after="57"/>
    </w:pPr>
  </w:style>
  <w:style w:type="paragraph" w:styleId="929">
    <w:name w:val="TOC Heading"/>
    <w:uiPriority w:val="39"/>
    <w:unhideWhenUsed/>
  </w:style>
  <w:style w:type="paragraph" w:styleId="930">
    <w:name w:val="table of figures"/>
    <w:basedOn w:val="931"/>
    <w:next w:val="931"/>
    <w:uiPriority w:val="99"/>
    <w:unhideWhenUsed/>
    <w:pPr>
      <w:spacing w:after="0" w:afterAutospacing="0"/>
    </w:pPr>
  </w:style>
  <w:style w:type="paragraph" w:styleId="931" w:default="1">
    <w:name w:val="Normal"/>
    <w:qFormat/>
    <w:pPr>
      <w:jc w:val="both"/>
      <w:widowControl w:val="off"/>
    </w:pPr>
    <w:rPr>
      <w:sz w:val="21"/>
      <w:szCs w:val="24"/>
    </w:rPr>
  </w:style>
  <w:style w:type="paragraph" w:styleId="932">
    <w:name w:val="Heading 1"/>
    <w:basedOn w:val="931"/>
    <w:next w:val="931"/>
    <w:link w:val="976"/>
    <w:qFormat/>
    <w:pPr>
      <w:keepLines/>
      <w:keepNext/>
      <w:spacing w:before="340" w:after="330" w:line="578" w:lineRule="auto"/>
      <w:outlineLvl w:val="0"/>
    </w:pPr>
    <w:rPr>
      <w:b/>
      <w:bCs/>
      <w:sz w:val="44"/>
      <w:szCs w:val="44"/>
    </w:rPr>
  </w:style>
  <w:style w:type="paragraph" w:styleId="933">
    <w:name w:val="Heading 2"/>
    <w:basedOn w:val="931"/>
    <w:next w:val="931"/>
    <w:link w:val="977"/>
    <w:qFormat/>
    <w:pPr>
      <w:numPr>
        <w:ilvl w:val="1"/>
        <w:numId w:val="1"/>
      </w:numPr>
      <w:spacing w:before="156" w:after="156" w:line="360" w:lineRule="auto"/>
      <w:outlineLvl w:val="1"/>
    </w:pPr>
    <w:rPr>
      <w:rFonts w:ascii="Cambria" w:hAnsi="Cambria"/>
      <w:b/>
      <w:bCs/>
      <w:sz w:val="32"/>
      <w:szCs w:val="32"/>
    </w:rPr>
  </w:style>
  <w:style w:type="paragraph" w:styleId="934">
    <w:name w:val="Heading 3"/>
    <w:basedOn w:val="931"/>
    <w:next w:val="941"/>
    <w:link w:val="979"/>
    <w:qFormat/>
    <w:pPr>
      <w:keepLines/>
      <w:keepNext/>
      <w:spacing w:before="260" w:after="260" w:line="416" w:lineRule="auto"/>
      <w:outlineLvl w:val="2"/>
    </w:pPr>
    <w:rPr>
      <w:b/>
      <w:sz w:val="32"/>
      <w:szCs w:val="20"/>
    </w:rPr>
  </w:style>
  <w:style w:type="paragraph" w:styleId="935">
    <w:name w:val="Heading 4"/>
    <w:basedOn w:val="931"/>
    <w:next w:val="931"/>
    <w:qFormat/>
    <w:pPr>
      <w:numPr>
        <w:ilvl w:val="3"/>
        <w:numId w:val="2"/>
      </w:numPr>
      <w:keepLines/>
      <w:keepNext/>
      <w:spacing w:before="280" w:after="290" w:line="376" w:lineRule="auto"/>
      <w:outlineLvl w:val="3"/>
    </w:pPr>
    <w:rPr>
      <w:rFonts w:ascii="Cambria" w:hAnsi="Cambria"/>
      <w:b/>
      <w:bCs/>
      <w:sz w:val="28"/>
      <w:szCs w:val="28"/>
    </w:rPr>
  </w:style>
  <w:style w:type="paragraph" w:styleId="936">
    <w:name w:val="Heading 5"/>
    <w:basedOn w:val="931"/>
    <w:next w:val="931"/>
    <w:link w:val="980"/>
    <w:qFormat/>
    <w:pPr>
      <w:jc w:val="left"/>
      <w:keepLines/>
      <w:keepNext/>
      <w:spacing w:before="280" w:after="290" w:line="376" w:lineRule="auto"/>
      <w:widowControl/>
      <w:outlineLvl w:val="4"/>
    </w:pPr>
    <w:rPr>
      <w:b/>
      <w:bCs/>
      <w:sz w:val="28"/>
      <w:szCs w:val="28"/>
    </w:rPr>
  </w:style>
  <w:style w:type="paragraph" w:styleId="937">
    <w:name w:val="Heading 6"/>
    <w:basedOn w:val="931"/>
    <w:next w:val="931"/>
    <w:link w:val="981"/>
    <w:uiPriority w:val="9"/>
    <w:qFormat/>
    <w:pPr>
      <w:numPr>
        <w:ilvl w:val="5"/>
        <w:numId w:val="1"/>
      </w:numPr>
      <w:keepLines/>
      <w:keepNext/>
      <w:spacing w:before="120" w:after="64" w:line="300" w:lineRule="auto"/>
      <w:outlineLvl w:val="5"/>
    </w:pPr>
    <w:rPr>
      <w:rFonts w:ascii="Arial" w:hAnsi="Arial"/>
      <w:bCs/>
      <w:sz w:val="24"/>
    </w:rPr>
  </w:style>
  <w:style w:type="character" w:styleId="938" w:default="1">
    <w:name w:val="Default Paragraph Font"/>
    <w:uiPriority w:val="1"/>
    <w:semiHidden/>
    <w:unhideWhenUsed/>
  </w:style>
  <w:style w:type="table" w:styleId="939" w:default="1">
    <w:name w:val="Normal Table"/>
    <w:uiPriority w:val="99"/>
    <w:semiHidden/>
    <w:unhideWhenUsed/>
    <w:qFormat/>
    <w:tblPr>
      <w:tblInd w:w="0" w:type="dxa"/>
      <w:tblCellMar>
        <w:left w:w="108" w:type="dxa"/>
        <w:top w:w="0" w:type="dxa"/>
        <w:right w:w="108" w:type="dxa"/>
        <w:bottom w:w="0" w:type="dxa"/>
      </w:tblCellMar>
    </w:tblPr>
  </w:style>
  <w:style w:type="numbering" w:styleId="940" w:default="1">
    <w:name w:val="No List"/>
    <w:uiPriority w:val="99"/>
    <w:semiHidden/>
    <w:unhideWhenUsed/>
  </w:style>
  <w:style w:type="paragraph" w:styleId="941">
    <w:name w:val="Normal Indent"/>
    <w:basedOn w:val="931"/>
    <w:next w:val="931"/>
    <w:link w:val="978"/>
    <w:qFormat/>
    <w:pPr>
      <w:ind w:firstLine="420"/>
    </w:pPr>
    <w:rPr>
      <w:rFonts w:eastAsia="楷体_GB2312"/>
      <w:sz w:val="24"/>
      <w:szCs w:val="20"/>
    </w:rPr>
  </w:style>
  <w:style w:type="paragraph" w:styleId="942">
    <w:name w:val="table of authorities"/>
    <w:basedOn w:val="931"/>
    <w:next w:val="931"/>
    <w:uiPriority w:val="99"/>
    <w:unhideWhenUsed/>
    <w:qFormat/>
    <w:pPr>
      <w:ind w:left="420"/>
    </w:pPr>
  </w:style>
  <w:style w:type="paragraph" w:styleId="943">
    <w:name w:val="Document Map"/>
    <w:basedOn w:val="931"/>
    <w:next w:val="944"/>
    <w:qFormat/>
    <w:rPr>
      <w:rFonts w:ascii="宋体"/>
      <w:sz w:val="18"/>
      <w:szCs w:val="18"/>
    </w:rPr>
  </w:style>
  <w:style w:type="paragraph" w:styleId="944">
    <w:name w:val="annotation subject"/>
    <w:basedOn w:val="945"/>
    <w:next w:val="931"/>
    <w:link w:val="991"/>
    <w:qFormat/>
    <w:rPr>
      <w:b/>
      <w:bCs/>
    </w:rPr>
  </w:style>
  <w:style w:type="paragraph" w:styleId="945">
    <w:name w:val="annotation text"/>
    <w:basedOn w:val="931"/>
    <w:link w:val="982"/>
    <w:qFormat/>
    <w:pPr>
      <w:jc w:val="left"/>
    </w:pPr>
  </w:style>
  <w:style w:type="paragraph" w:styleId="946">
    <w:name w:val="Body Text"/>
    <w:basedOn w:val="931"/>
    <w:link w:val="983"/>
    <w:uiPriority w:val="99"/>
    <w:unhideWhenUsed/>
    <w:qFormat/>
    <w:pPr>
      <w:spacing w:after="120"/>
    </w:pPr>
    <w:rPr>
      <w:sz w:val="20"/>
    </w:rPr>
  </w:style>
  <w:style w:type="paragraph" w:styleId="947">
    <w:name w:val="Body Text Indent"/>
    <w:basedOn w:val="931"/>
    <w:next w:val="931"/>
    <w:link w:val="975"/>
    <w:qFormat/>
    <w:pPr>
      <w:ind w:firstLine="425"/>
      <w:spacing w:line="360" w:lineRule="auto"/>
    </w:pPr>
    <w:rPr>
      <w:sz w:val="24"/>
    </w:rPr>
  </w:style>
  <w:style w:type="paragraph" w:styleId="948">
    <w:name w:val="Block Text"/>
    <w:basedOn w:val="932"/>
    <w:next w:val="931"/>
    <w:qFormat/>
    <w:pPr>
      <w:ind w:left="630" w:right="-609" w:firstLine="420"/>
      <w:spacing w:line="360" w:lineRule="auto"/>
    </w:pPr>
    <w:rPr>
      <w:rFonts w:hint="eastAsia" w:ascii="仿宋_GB2312" w:eastAsia="仿宋_GB2312"/>
      <w:szCs w:val="20"/>
    </w:rPr>
  </w:style>
  <w:style w:type="paragraph" w:styleId="949">
    <w:name w:val="Plain Text"/>
    <w:basedOn w:val="931"/>
    <w:link w:val="984"/>
    <w:qFormat/>
    <w:rPr>
      <w:rFonts w:ascii="宋体" w:hAnsi="Courier New" w:eastAsia="楷体_GB2312"/>
      <w:sz w:val="26"/>
    </w:rPr>
  </w:style>
  <w:style w:type="paragraph" w:styleId="950">
    <w:name w:val="Date"/>
    <w:basedOn w:val="931"/>
    <w:next w:val="931"/>
    <w:link w:val="985"/>
    <w:qFormat/>
    <w:rPr>
      <w:b/>
      <w:bCs/>
      <w:spacing w:val="20"/>
      <w:sz w:val="20"/>
    </w:rPr>
  </w:style>
  <w:style w:type="paragraph" w:styleId="951">
    <w:name w:val="Balloon Text"/>
    <w:basedOn w:val="931"/>
    <w:link w:val="986"/>
    <w:qFormat/>
    <w:rPr>
      <w:sz w:val="18"/>
      <w:szCs w:val="18"/>
    </w:rPr>
  </w:style>
  <w:style w:type="paragraph" w:styleId="952">
    <w:name w:val="Footer"/>
    <w:basedOn w:val="931"/>
    <w:link w:val="987"/>
    <w:uiPriority w:val="99"/>
    <w:qFormat/>
    <w:pPr>
      <w:jc w:val="left"/>
      <w:tabs>
        <w:tab w:val="center" w:pos="4153" w:leader="none"/>
        <w:tab w:val="right" w:pos="8306" w:leader="none"/>
      </w:tabs>
    </w:pPr>
    <w:rPr>
      <w:sz w:val="18"/>
      <w:szCs w:val="18"/>
    </w:rPr>
  </w:style>
  <w:style w:type="paragraph" w:styleId="953">
    <w:name w:val="envelope return"/>
    <w:basedOn w:val="931"/>
    <w:qFormat/>
    <w:rPr>
      <w:rFonts w:ascii="Arial" w:hAnsi="Arial" w:eastAsia="楷体_GB2312"/>
      <w:sz w:val="26"/>
    </w:rPr>
  </w:style>
  <w:style w:type="paragraph" w:styleId="954">
    <w:name w:val="Header"/>
    <w:basedOn w:val="931"/>
    <w:link w:val="988"/>
    <w:qFormat/>
    <w:pPr>
      <w:jc w:val="center"/>
      <w:tabs>
        <w:tab w:val="center" w:pos="4153" w:leader="none"/>
        <w:tab w:val="right" w:pos="8306" w:leader="none"/>
      </w:tabs>
      <w:pBdr>
        <w:bottom w:val="single" w:color="auto" w:sz="6" w:space="1"/>
      </w:pBdr>
    </w:pPr>
    <w:rPr>
      <w:sz w:val="18"/>
      <w:szCs w:val="18"/>
    </w:rPr>
  </w:style>
  <w:style w:type="paragraph" w:styleId="955">
    <w:name w:val="toc 1"/>
    <w:basedOn w:val="931"/>
    <w:next w:val="931"/>
    <w:qFormat/>
    <w:pPr>
      <w:jc w:val="left"/>
    </w:pPr>
    <w:rPr>
      <w:rFonts w:eastAsia="楷体_GB2312"/>
      <w:sz w:val="24"/>
      <w:szCs w:val="20"/>
    </w:rPr>
  </w:style>
  <w:style w:type="paragraph" w:styleId="956">
    <w:name w:val="toc 4"/>
    <w:basedOn w:val="931"/>
    <w:next w:val="931"/>
    <w:qFormat/>
    <w:pPr>
      <w:ind w:left="1260"/>
    </w:pPr>
  </w:style>
  <w:style w:type="paragraph" w:styleId="957">
    <w:name w:val="Subtitle"/>
    <w:basedOn w:val="931"/>
    <w:next w:val="931"/>
    <w:link w:val="989"/>
    <w:qFormat/>
    <w:pPr>
      <w:jc w:val="center"/>
      <w:spacing w:before="240" w:after="60" w:line="312" w:lineRule="auto"/>
      <w:outlineLvl w:val="1"/>
    </w:pPr>
    <w:rPr>
      <w:rFonts w:ascii="宋体" w:hAnsi="Courier New" w:eastAsia="楷体_GB2312"/>
      <w:sz w:val="26"/>
      <w:szCs w:val="20"/>
    </w:rPr>
  </w:style>
  <w:style w:type="paragraph" w:styleId="958">
    <w:name w:val="footnote text"/>
    <w:basedOn w:val="932"/>
    <w:next w:val="948"/>
    <w:qFormat/>
    <w:pPr>
      <w:ind w:firstLine="3584"/>
      <w:spacing w:before="0" w:after="0" w:line="360" w:lineRule="auto"/>
    </w:pPr>
  </w:style>
  <w:style w:type="paragraph" w:styleId="959">
    <w:name w:val="Body Text Indent 3"/>
    <w:basedOn w:val="931"/>
    <w:link w:val="990"/>
    <w:qFormat/>
    <w:pPr>
      <w:ind w:firstLine="480"/>
      <w:jc w:val="left"/>
      <w:spacing w:line="440" w:lineRule="atLeast"/>
    </w:pPr>
    <w:rPr>
      <w:sz w:val="24"/>
    </w:rPr>
  </w:style>
  <w:style w:type="paragraph" w:styleId="960">
    <w:name w:val="Normal (Web)"/>
    <w:basedOn w:val="931"/>
    <w:uiPriority w:val="99"/>
    <w:qFormat/>
    <w:pPr>
      <w:jc w:val="left"/>
      <w:spacing w:beforeAutospacing="1" w:afterAutospacing="1"/>
    </w:pPr>
    <w:rPr>
      <w:sz w:val="24"/>
    </w:rPr>
  </w:style>
  <w:style w:type="paragraph" w:styleId="961">
    <w:name w:val="Body Text First Indent"/>
    <w:basedOn w:val="946"/>
    <w:next w:val="931"/>
    <w:qFormat/>
    <w:pPr>
      <w:ind w:firstLine="420"/>
    </w:pPr>
  </w:style>
  <w:style w:type="paragraph" w:styleId="962">
    <w:name w:val="Body Text First Indent 2"/>
    <w:basedOn w:val="947"/>
    <w:qFormat/>
    <w:pPr>
      <w:ind w:left="420" w:firstLine="210"/>
      <w:spacing w:after="120" w:line="240" w:lineRule="auto"/>
    </w:pPr>
    <w:rPr>
      <w:rFonts w:eastAsia="仿宋_GB2312"/>
      <w:sz w:val="30"/>
    </w:rPr>
  </w:style>
  <w:style w:type="table" w:styleId="963">
    <w:name w:val="Table Grid"/>
    <w:basedOn w:val="939"/>
    <w:qFormat/>
    <w:pPr>
      <w:jc w:val="both"/>
      <w:widowControl w:val="off"/>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64">
    <w:name w:val="Strong"/>
    <w:qFormat/>
    <w:rPr>
      <w:rFonts w:ascii="Calibri" w:hAnsi="Calibri" w:eastAsia="宋体" w:cs="Times New Roman"/>
      <w:b/>
    </w:rPr>
  </w:style>
  <w:style w:type="character" w:styleId="965">
    <w:name w:val="FollowedHyperlink"/>
    <w:qFormat/>
    <w:rPr>
      <w:color w:val="337ab7"/>
      <w:u w:val="none"/>
    </w:rPr>
  </w:style>
  <w:style w:type="character" w:styleId="966">
    <w:name w:val="Emphasis"/>
    <w:qFormat/>
    <w:rPr>
      <w:i/>
    </w:rPr>
  </w:style>
  <w:style w:type="character" w:styleId="967">
    <w:name w:val="HTML Definition"/>
    <w:qFormat/>
    <w:rPr>
      <w:i/>
    </w:rPr>
  </w:style>
  <w:style w:type="character" w:styleId="968">
    <w:name w:val="Hyperlink"/>
    <w:basedOn w:val="938"/>
    <w:qFormat/>
    <w:rPr>
      <w:color w:val="337ab7"/>
      <w:u w:val="none"/>
    </w:rPr>
  </w:style>
  <w:style w:type="character" w:styleId="969">
    <w:name w:val="HTML Code"/>
    <w:qFormat/>
    <w:rPr>
      <w:rFonts w:hint="default" w:ascii="Consolas" w:hAnsi="Consolas" w:eastAsia="Consolas" w:cs="Consolas"/>
      <w:color w:val="c7254e"/>
      <w:sz w:val="21"/>
      <w:szCs w:val="21"/>
      <w:shd w:val="clear" w:color="auto" w:fill="f9f2f4"/>
    </w:rPr>
  </w:style>
  <w:style w:type="character" w:styleId="970">
    <w:name w:val="annotation reference"/>
    <w:qFormat/>
    <w:rPr>
      <w:rFonts w:ascii="Calibri" w:hAnsi="Calibri" w:eastAsia="宋体" w:cs="Times New Roman"/>
      <w:sz w:val="21"/>
      <w:szCs w:val="21"/>
    </w:rPr>
  </w:style>
  <w:style w:type="character" w:styleId="971">
    <w:name w:val="HTML Keyboard"/>
    <w:qFormat/>
    <w:rPr>
      <w:rFonts w:ascii="Consolas" w:hAnsi="Consolas" w:eastAsia="Consolas" w:cs="Consolas"/>
      <w:color w:val="ffffff"/>
      <w:sz w:val="21"/>
      <w:szCs w:val="21"/>
      <w:shd w:val="clear" w:color="auto" w:fill="333333"/>
    </w:rPr>
  </w:style>
  <w:style w:type="character" w:styleId="972">
    <w:name w:val="HTML Sample"/>
    <w:qFormat/>
    <w:rPr>
      <w:rFonts w:hint="default" w:ascii="Consolas" w:hAnsi="Consolas" w:eastAsia="Consolas" w:cs="Consolas"/>
      <w:sz w:val="21"/>
      <w:szCs w:val="21"/>
    </w:rPr>
  </w:style>
  <w:style w:type="paragraph" w:styleId="973" w:customStyle="1">
    <w:name w:val="段"/>
    <w:next w:val="931"/>
    <w:qFormat/>
    <w:pPr>
      <w:ind w:firstLine="420"/>
      <w:jc w:val="both"/>
      <w:tabs>
        <w:tab w:val="center" w:pos="4201" w:leader="none"/>
        <w:tab w:val="right" w:pos="9298" w:leader="dot"/>
      </w:tabs>
    </w:pPr>
    <w:rPr>
      <w:rFonts w:ascii="宋体" w:eastAsia="Times New Roman"/>
    </w:rPr>
  </w:style>
  <w:style w:type="paragraph" w:styleId="974" w:customStyle="1">
    <w:name w:val="首行缩进"/>
    <w:basedOn w:val="931"/>
    <w:uiPriority w:val="99"/>
    <w:qFormat/>
    <w:pPr>
      <w:ind w:firstLine="480"/>
    </w:pPr>
    <w:rPr>
      <w:szCs w:val="20"/>
      <w:lang w:val="zh-CN"/>
    </w:rPr>
  </w:style>
  <w:style w:type="character" w:styleId="975" w:customStyle="1">
    <w:name w:val="正文文本缩进 Char"/>
    <w:basedOn w:val="938"/>
    <w:link w:val="947"/>
    <w:qFormat/>
    <w:rPr>
      <w:rFonts w:ascii="Times New Roman" w:hAnsi="Times New Roman" w:eastAsia="宋体" w:cs="Times New Roman"/>
      <w:sz w:val="24"/>
      <w:szCs w:val="24"/>
    </w:rPr>
  </w:style>
  <w:style w:type="character" w:styleId="976" w:customStyle="1">
    <w:name w:val="标题 1 Char"/>
    <w:basedOn w:val="938"/>
    <w:link w:val="932"/>
    <w:qFormat/>
    <w:rPr>
      <w:rFonts w:ascii="Times New Roman" w:hAnsi="Times New Roman" w:eastAsia="宋体" w:cs="Times New Roman"/>
      <w:b/>
      <w:bCs/>
      <w:sz w:val="44"/>
      <w:szCs w:val="44"/>
    </w:rPr>
  </w:style>
  <w:style w:type="character" w:styleId="977" w:customStyle="1">
    <w:name w:val="标题 2 Char"/>
    <w:basedOn w:val="938"/>
    <w:link w:val="933"/>
    <w:qFormat/>
    <w:rPr>
      <w:rFonts w:ascii="Cambria" w:hAnsi="Cambria" w:eastAsia="宋体" w:cs="Times New Roman"/>
      <w:b/>
      <w:bCs/>
      <w:sz w:val="32"/>
      <w:szCs w:val="32"/>
    </w:rPr>
  </w:style>
  <w:style w:type="character" w:styleId="978" w:customStyle="1">
    <w:name w:val="正文缩进 Char"/>
    <w:link w:val="941"/>
    <w:qFormat/>
    <w:rPr>
      <w:rFonts w:ascii="Times New Roman" w:hAnsi="Times New Roman" w:eastAsia="楷体_GB2312" w:cs="Times New Roman"/>
      <w:sz w:val="24"/>
      <w:szCs w:val="20"/>
    </w:rPr>
  </w:style>
  <w:style w:type="character" w:styleId="979" w:customStyle="1">
    <w:name w:val="标题 3 Char"/>
    <w:basedOn w:val="938"/>
    <w:link w:val="934"/>
    <w:qFormat/>
    <w:rPr>
      <w:rFonts w:ascii="Times New Roman" w:hAnsi="Times New Roman" w:eastAsia="宋体" w:cs="Times New Roman"/>
      <w:b/>
      <w:sz w:val="32"/>
      <w:szCs w:val="20"/>
    </w:rPr>
  </w:style>
  <w:style w:type="character" w:styleId="980" w:customStyle="1">
    <w:name w:val="标题 5 Char"/>
    <w:basedOn w:val="938"/>
    <w:link w:val="936"/>
    <w:qFormat/>
    <w:rPr>
      <w:rFonts w:ascii="Times New Roman" w:hAnsi="Times New Roman" w:eastAsia="宋体" w:cs="Times New Roman"/>
      <w:b/>
      <w:bCs/>
      <w:sz w:val="28"/>
      <w:szCs w:val="28"/>
    </w:rPr>
  </w:style>
  <w:style w:type="character" w:styleId="981" w:customStyle="1">
    <w:name w:val="标题 6 Char"/>
    <w:basedOn w:val="938"/>
    <w:link w:val="937"/>
    <w:uiPriority w:val="9"/>
    <w:qFormat/>
    <w:rPr>
      <w:rFonts w:ascii="Arial" w:hAnsi="Arial" w:eastAsia="宋体" w:cs="Times New Roman"/>
      <w:bCs/>
      <w:sz w:val="24"/>
      <w:szCs w:val="24"/>
    </w:rPr>
  </w:style>
  <w:style w:type="character" w:styleId="982" w:customStyle="1">
    <w:name w:val="批注文字 Char"/>
    <w:basedOn w:val="938"/>
    <w:link w:val="945"/>
    <w:qFormat/>
    <w:rPr>
      <w:rFonts w:ascii="Times New Roman" w:hAnsi="Times New Roman" w:eastAsia="宋体" w:cs="Times New Roman"/>
      <w:szCs w:val="24"/>
    </w:rPr>
  </w:style>
  <w:style w:type="character" w:styleId="983" w:customStyle="1">
    <w:name w:val="正文文本 Char1"/>
    <w:basedOn w:val="938"/>
    <w:link w:val="946"/>
    <w:uiPriority w:val="99"/>
    <w:qFormat/>
    <w:rPr>
      <w:rFonts w:ascii="Times New Roman" w:hAnsi="Times New Roman" w:eastAsia="宋体" w:cs="Times New Roman"/>
      <w:sz w:val="20"/>
      <w:szCs w:val="24"/>
    </w:rPr>
  </w:style>
  <w:style w:type="character" w:styleId="984" w:customStyle="1">
    <w:name w:val="纯文本 Char1"/>
    <w:basedOn w:val="938"/>
    <w:link w:val="949"/>
    <w:qFormat/>
    <w:rPr>
      <w:rFonts w:ascii="宋体" w:hAnsi="Courier New" w:eastAsia="楷体_GB2312" w:cs="Times New Roman"/>
      <w:sz w:val="26"/>
      <w:szCs w:val="24"/>
    </w:rPr>
  </w:style>
  <w:style w:type="character" w:styleId="985" w:customStyle="1">
    <w:name w:val="日期 Char"/>
    <w:basedOn w:val="938"/>
    <w:link w:val="950"/>
    <w:qFormat/>
    <w:rPr>
      <w:rFonts w:ascii="Times New Roman" w:hAnsi="Times New Roman" w:eastAsia="宋体" w:cs="Times New Roman"/>
      <w:b/>
      <w:bCs/>
      <w:spacing w:val="20"/>
      <w:sz w:val="20"/>
      <w:szCs w:val="24"/>
    </w:rPr>
  </w:style>
  <w:style w:type="character" w:styleId="986" w:customStyle="1">
    <w:name w:val="批注框文本 Char"/>
    <w:basedOn w:val="938"/>
    <w:link w:val="951"/>
    <w:qFormat/>
    <w:rPr>
      <w:rFonts w:ascii="Times New Roman" w:hAnsi="Times New Roman" w:eastAsia="宋体" w:cs="Times New Roman"/>
      <w:sz w:val="18"/>
      <w:szCs w:val="18"/>
    </w:rPr>
  </w:style>
  <w:style w:type="character" w:styleId="987" w:customStyle="1">
    <w:name w:val="页脚 Char"/>
    <w:basedOn w:val="938"/>
    <w:link w:val="952"/>
    <w:uiPriority w:val="99"/>
    <w:qFormat/>
    <w:rPr>
      <w:rFonts w:ascii="Times New Roman" w:hAnsi="Times New Roman" w:eastAsia="宋体" w:cs="Times New Roman"/>
      <w:sz w:val="18"/>
      <w:szCs w:val="18"/>
    </w:rPr>
  </w:style>
  <w:style w:type="character" w:styleId="988" w:customStyle="1">
    <w:name w:val="页眉 Char"/>
    <w:basedOn w:val="938"/>
    <w:link w:val="954"/>
    <w:qFormat/>
    <w:rPr>
      <w:rFonts w:ascii="Times New Roman" w:hAnsi="Times New Roman" w:eastAsia="宋体" w:cs="Times New Roman"/>
      <w:sz w:val="18"/>
      <w:szCs w:val="18"/>
    </w:rPr>
  </w:style>
  <w:style w:type="character" w:styleId="989" w:customStyle="1">
    <w:name w:val="副标题 Char"/>
    <w:basedOn w:val="938"/>
    <w:link w:val="957"/>
    <w:qFormat/>
    <w:rPr>
      <w:rFonts w:ascii="宋体" w:hAnsi="Courier New" w:eastAsia="楷体_GB2312" w:cs="Times New Roman"/>
      <w:sz w:val="26"/>
      <w:szCs w:val="20"/>
    </w:rPr>
  </w:style>
  <w:style w:type="character" w:styleId="990" w:customStyle="1">
    <w:name w:val="正文文本缩进 3 Char"/>
    <w:basedOn w:val="938"/>
    <w:link w:val="959"/>
    <w:qFormat/>
    <w:rPr>
      <w:rFonts w:ascii="Times New Roman" w:hAnsi="Times New Roman" w:eastAsia="宋体" w:cs="Times New Roman"/>
      <w:sz w:val="24"/>
      <w:szCs w:val="24"/>
    </w:rPr>
  </w:style>
  <w:style w:type="character" w:styleId="991" w:customStyle="1">
    <w:name w:val="批注主题 Char"/>
    <w:basedOn w:val="982"/>
    <w:link w:val="944"/>
    <w:qFormat/>
    <w:rPr>
      <w:rFonts w:ascii="Times New Roman" w:hAnsi="Times New Roman" w:eastAsia="宋体" w:cs="Times New Roman"/>
      <w:b/>
      <w:bCs/>
      <w:szCs w:val="24"/>
    </w:rPr>
  </w:style>
  <w:style w:type="character" w:styleId="992" w:customStyle="1">
    <w:name w:val="hover14"/>
    <w:qFormat/>
    <w:rPr>
      <w:shd w:val="clear" w:color="auto" w:fill="eeeeee"/>
    </w:rPr>
  </w:style>
  <w:style w:type="character" w:styleId="993" w:customStyle="1">
    <w:name w:val="hour_pm"/>
    <w:qFormat/>
  </w:style>
  <w:style w:type="character" w:styleId="994" w:customStyle="1">
    <w:name w:val="first-child"/>
    <w:qFormat/>
  </w:style>
  <w:style w:type="character" w:styleId="995" w:customStyle="1">
    <w:name w:val="正文文本 Char"/>
    <w:uiPriority w:val="99"/>
    <w:qFormat/>
    <w:rPr>
      <w:rFonts w:ascii="Calibri" w:hAnsi="Calibri" w:eastAsia="宋体" w:cs="Times New Roman"/>
      <w:szCs w:val="24"/>
    </w:rPr>
  </w:style>
  <w:style w:type="character" w:styleId="996" w:customStyle="1">
    <w:name w:val="font81"/>
    <w:qFormat/>
    <w:rPr>
      <w:rFonts w:hint="eastAsia" w:ascii="宋体" w:hAnsi="宋体" w:eastAsia="宋体" w:cs="宋体"/>
      <w:b/>
      <w:color w:val="000000"/>
      <w:sz w:val="22"/>
      <w:szCs w:val="22"/>
      <w:u w:val="none"/>
    </w:rPr>
  </w:style>
  <w:style w:type="character" w:styleId="997" w:customStyle="1">
    <w:name w:val="日期 Char1"/>
    <w:qFormat/>
    <w:rPr>
      <w:rFonts w:ascii="Calibri" w:hAnsi="Calibri" w:eastAsia="宋体" w:cs="Times New Roman"/>
      <w:szCs w:val="24"/>
    </w:rPr>
  </w:style>
  <w:style w:type="character" w:styleId="998" w:customStyle="1">
    <w:name w:val="hover13"/>
    <w:qFormat/>
    <w:rPr>
      <w:shd w:val="clear" w:color="auto" w:fill="eeeeee"/>
    </w:rPr>
  </w:style>
  <w:style w:type="character" w:styleId="999" w:customStyle="1">
    <w:name w:val="font71"/>
    <w:qFormat/>
    <w:rPr>
      <w:rFonts w:hint="eastAsia" w:ascii="宋体" w:hAnsi="宋体" w:eastAsia="宋体" w:cs="宋体"/>
      <w:b/>
      <w:color w:val="000000"/>
      <w:sz w:val="22"/>
      <w:szCs w:val="22"/>
      <w:u w:val="none"/>
      <w:vertAlign w:val="superscript"/>
    </w:rPr>
  </w:style>
  <w:style w:type="character" w:styleId="1000" w:customStyle="1">
    <w:name w:val="纯文本 Char"/>
    <w:qFormat/>
    <w:rPr>
      <w:rFonts w:ascii="宋体" w:hAnsi="Courier New" w:eastAsia="宋体" w:cs="Courier New"/>
      <w:szCs w:val="21"/>
    </w:rPr>
  </w:style>
  <w:style w:type="character" w:styleId="1001" w:customStyle="1">
    <w:name w:val="select2-selection__rendered"/>
    <w:qFormat/>
    <w:rPr>
      <w:sz w:val="18"/>
      <w:szCs w:val="18"/>
    </w:rPr>
  </w:style>
  <w:style w:type="character" w:styleId="1002" w:customStyle="1">
    <w:name w:val="first-child1"/>
    <w:qFormat/>
  </w:style>
  <w:style w:type="character" w:styleId="1003" w:customStyle="1">
    <w:name w:val="old"/>
    <w:qFormat/>
    <w:rPr>
      <w:color w:val="999999"/>
    </w:rPr>
  </w:style>
  <w:style w:type="character" w:styleId="1004" w:customStyle="1">
    <w:name w:val="time"/>
    <w:qFormat/>
    <w:rPr>
      <w:rFonts w:ascii="Arial" w:hAnsi="Arial" w:cs="Arial"/>
    </w:rPr>
  </w:style>
  <w:style w:type="character" w:styleId="1005" w:customStyle="1">
    <w:name w:val="Plain Text Char"/>
    <w:link w:val="1006"/>
    <w:qFormat/>
    <w:rPr>
      <w:rFonts w:ascii="宋体" w:hAnsi="Courier New" w:eastAsia="楷体_GB2312" w:cs="Times New Roman"/>
      <w:sz w:val="26"/>
    </w:rPr>
  </w:style>
  <w:style w:type="paragraph" w:styleId="1006" w:customStyle="1">
    <w:name w:val="纯文本3"/>
    <w:basedOn w:val="931"/>
    <w:link w:val="1005"/>
    <w:qFormat/>
    <w:rPr>
      <w:rFonts w:ascii="宋体" w:hAnsi="Courier New" w:eastAsia="楷体_GB2312"/>
      <w:sz w:val="26"/>
      <w:szCs w:val="22"/>
    </w:rPr>
  </w:style>
  <w:style w:type="character" w:styleId="1007" w:customStyle="1">
    <w:name w:val="hour_am"/>
    <w:qFormat/>
  </w:style>
  <w:style w:type="character" w:styleId="1008" w:customStyle="1">
    <w:name w:val="NormalCharacter"/>
    <w:semiHidden/>
    <w:qFormat/>
    <w:rPr>
      <w:rFonts w:ascii="Times New Roman" w:hAnsi="Times New Roman" w:eastAsia="宋体" w:cs="Times New Roman"/>
    </w:rPr>
  </w:style>
  <w:style w:type="paragraph" w:styleId="1009" w:customStyle="1">
    <w:name w:val="纯文本2"/>
    <w:basedOn w:val="931"/>
    <w:qFormat/>
    <w:rPr>
      <w:rFonts w:ascii="宋体" w:hAnsi="Courier New"/>
    </w:rPr>
  </w:style>
  <w:style w:type="paragraph" w:styleId="1010" w:customStyle="1">
    <w:name w:val="文本正文"/>
    <w:basedOn w:val="931"/>
    <w:qFormat/>
    <w:pPr>
      <w:ind w:firstLine="560"/>
      <w:jc w:val="left"/>
      <w:spacing w:line="360" w:lineRule="auto"/>
    </w:pPr>
    <w:rPr>
      <w:sz w:val="28"/>
      <w:szCs w:val="28"/>
    </w:rPr>
  </w:style>
  <w:style w:type="paragraph" w:styleId="1011" w:customStyle="1">
    <w:name w:val="Plain Text1"/>
    <w:basedOn w:val="931"/>
    <w:qFormat/>
    <w:pPr>
      <w:jc w:val="left"/>
      <w:widowControl/>
    </w:pPr>
    <w:rPr>
      <w:rFonts w:ascii="宋体" w:hAnsi="Courier New" w:eastAsia="楷体_GB2312"/>
      <w:sz w:val="26"/>
      <w:szCs w:val="20"/>
    </w:rPr>
  </w:style>
  <w:style w:type="paragraph" w:styleId="1012" w:customStyle="1">
    <w:name w:val="纯文本4"/>
    <w:basedOn w:val="931"/>
    <w:qFormat/>
    <w:rPr>
      <w:rFonts w:ascii="宋体" w:hAnsi="Courier New" w:eastAsia="楷体_GB2312"/>
      <w:sz w:val="26"/>
      <w:szCs w:val="20"/>
    </w:rPr>
  </w:style>
  <w:style w:type="paragraph" w:styleId="1013" w:customStyle="1">
    <w:name w:val="Default"/>
    <w:qFormat/>
    <w:pPr>
      <w:widowControl w:val="off"/>
    </w:pPr>
    <w:rPr>
      <w:rFonts w:ascii="宋体"/>
      <w:color w:val="000000"/>
      <w:sz w:val="24"/>
      <w:szCs w:val="24"/>
    </w:rPr>
  </w:style>
  <w:style w:type="paragraph" w:styleId="1014">
    <w:name w:val="List Paragraph"/>
    <w:basedOn w:val="931"/>
    <w:uiPriority w:val="99"/>
    <w:qFormat/>
    <w:pPr>
      <w:ind w:firstLine="420"/>
    </w:pPr>
  </w:style>
  <w:style w:type="paragraph" w:styleId="1015" w:customStyle="1">
    <w:name w:val="纯文本1"/>
    <w:basedOn w:val="931"/>
    <w:qFormat/>
    <w:rPr>
      <w:rFonts w:ascii="宋体" w:hAnsi="Courier New" w:eastAsia="楷体_GB2312"/>
      <w:sz w:val="28"/>
      <w:szCs w:val="20"/>
    </w:rPr>
  </w:style>
  <w:style w:type="paragraph" w:styleId="1016" w:customStyle="1">
    <w:name w:val="修订1"/>
    <w:uiPriority w:val="99"/>
    <w:unhideWhenUsed/>
    <w:qFormat/>
    <w:rPr>
      <w:sz w:val="21"/>
      <w:szCs w:val="24"/>
    </w:rPr>
  </w:style>
  <w:style w:type="paragraph" w:styleId="1017" w:customStyle="1">
    <w:name w:val="纯文本5"/>
    <w:basedOn w:val="931"/>
    <w:qFormat/>
    <w:rPr>
      <w:rFonts w:ascii="宋体" w:hAnsi="Courier New" w:eastAsia="楷体_GB2312"/>
      <w:sz w:val="26"/>
      <w:szCs w:val="20"/>
    </w:rPr>
  </w:style>
  <w:style w:type="paragraph" w:styleId="1018" w:customStyle="1">
    <w:name w:val="纯文本6"/>
    <w:basedOn w:val="931"/>
    <w:qFormat/>
    <w:rPr>
      <w:rFonts w:ascii="宋体" w:hAnsi="Courier New" w:eastAsia="楷体_GB2312"/>
      <w:sz w:val="26"/>
      <w:szCs w:val="20"/>
    </w:rPr>
  </w:style>
  <w:style w:type="character" w:styleId="1019" w:customStyle="1">
    <w:name w:val="font21"/>
    <w:basedOn w:val="938"/>
    <w:qFormat/>
    <w:rPr>
      <w:rFonts w:hint="eastAsia" w:ascii="宋体" w:hAnsi="宋体" w:eastAsia="宋体" w:cs="宋体"/>
      <w:color w:val="000000"/>
      <w:sz w:val="22"/>
      <w:szCs w:val="22"/>
      <w:u w:val="none"/>
    </w:rPr>
  </w:style>
  <w:style w:type="paragraph" w:styleId="1020" w:customStyle="1">
    <w:name w:val="正文1"/>
    <w:basedOn w:val="931"/>
    <w:qFormat/>
    <w:rPr>
      <w:rFonts w:ascii="宋体" w:hAnsi="宋体" w:cs="宋体"/>
      <w:sz w:val="24"/>
      <w:szCs w:val="20"/>
      <w:lang w:eastAsia="en-US"/>
    </w:rPr>
  </w:style>
  <w:style w:type="paragraph" w:styleId="1021" w:customStyle="1">
    <w:name w:val="Table Paragraph"/>
    <w:basedOn w:val="931"/>
    <w:uiPriority w:val="1"/>
    <w:qFormat/>
    <w:rPr>
      <w:rFonts w:ascii="宋体" w:hAnsi="宋体" w:cs="宋体"/>
      <w:lang w:val="zh-CN" w:bidi="zh-CN"/>
    </w:rPr>
  </w:style>
  <w:style w:type="paragraph" w:styleId="1022" w:customStyle="1">
    <w:name w:val="Andy_3级"/>
    <w:basedOn w:val="931"/>
    <w:qFormat/>
    <w:pPr>
      <w:ind w:firstLine="510"/>
      <w:spacing w:line="360" w:lineRule="auto"/>
    </w:pPr>
    <w:rPr>
      <w:rFonts w:ascii="Calibri" w:hAnsi="Calibri"/>
      <w:sz w:val="24"/>
    </w:rPr>
  </w:style>
  <w:style w:type="character" w:styleId="1023" w:customStyle="1">
    <w:name w:val="font51"/>
    <w:basedOn w:val="938"/>
    <w:qFormat/>
    <w:rPr>
      <w:rFonts w:hint="eastAsia" w:ascii="宋体" w:hAnsi="宋体" w:eastAsia="宋体" w:cs="宋体"/>
      <w:color w:val="000000"/>
      <w:sz w:val="22"/>
      <w:szCs w:val="22"/>
      <w:u w:val="none"/>
    </w:rPr>
  </w:style>
  <w:style w:type="character" w:styleId="1024" w:customStyle="1">
    <w:name w:val="font31"/>
    <w:basedOn w:val="938"/>
    <w:qFormat/>
    <w:rPr>
      <w:rFonts w:hint="default" w:ascii="Times New Roman" w:hAnsi="Times New Roman" w:cs="Times New Roman"/>
      <w:color w:val="000000"/>
      <w:sz w:val="22"/>
      <w:szCs w:val="22"/>
      <w:u w:val="none"/>
    </w:rPr>
  </w:style>
  <w:style w:type="character" w:styleId="1025" w:customStyle="1">
    <w:name w:val="font11"/>
    <w:basedOn w:val="938"/>
    <w:qFormat/>
    <w:rPr>
      <w:rFonts w:hint="eastAsia" w:ascii="宋体" w:hAnsi="宋体" w:eastAsia="宋体" w:cs="宋体"/>
      <w:color w:val="000000"/>
      <w:sz w:val="22"/>
      <w:szCs w:val="22"/>
      <w:u w:val="none"/>
    </w:rPr>
  </w:style>
  <w:style w:type="paragraph" w:styleId="1026" w:customStyle="1">
    <w:name w:val="文档结构图1"/>
    <w:basedOn w:val="931"/>
    <w:uiPriority w:val="99"/>
    <w:qFormat/>
    <w:pPr>
      <w:shd w:val="clear" w:color="auto" w:fill="000080"/>
    </w:pPr>
  </w:style>
  <w:style w:type="paragraph" w:styleId="1027" w:customStyle="1">
    <w:name w:val="纯文本7"/>
    <w:basedOn w:val="931"/>
    <w:qFormat/>
    <w:rPr>
      <w:rFonts w:ascii="宋体" w:hAnsi="Courier New" w:eastAsia="楷体_GB2312"/>
      <w:sz w:val="26"/>
      <w:szCs w:val="20"/>
    </w:rPr>
  </w:style>
  <w:style w:type="character" w:styleId="1028" w:customStyle="1">
    <w:name w:val="font41"/>
    <w:basedOn w:val="938"/>
    <w:qFormat/>
    <w:rPr>
      <w:rFonts w:ascii="Arial" w:hAnsi="Arial" w:cs="Arial"/>
      <w:color w:val="000000"/>
      <w:sz w:val="20"/>
      <w:szCs w:val="20"/>
      <w:u w:val="none"/>
    </w:rPr>
  </w:style>
  <w:style w:type="character" w:styleId="1029" w:customStyle="1">
    <w:name w:val="font61"/>
    <w:basedOn w:val="938"/>
    <w:qFormat/>
    <w:rPr>
      <w:rFonts w:hint="eastAsia" w:ascii="宋体" w:hAnsi="宋体" w:eastAsia="宋体" w:cs="宋体"/>
      <w:b/>
      <w:bCs/>
      <w:color w:val="000000"/>
      <w:sz w:val="20"/>
      <w:szCs w:val="20"/>
      <w:u w:val="none"/>
    </w:rPr>
  </w:style>
  <w:style w:type="paragraph" w:styleId="1030" w:customStyle="1">
    <w:name w:val="_Style 3"/>
    <w:basedOn w:val="931"/>
    <w:uiPriority w:val="99"/>
    <w:qFormat/>
    <w:rPr>
      <w:szCs w:val="21"/>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_rels/header2.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ops>
  <customShpExts>
    <customShpInfo spid="_x0000_s3073"/>
    <customShpInfo spid="_x0000_s3074"/>
    <customShpInfo spid="_x0000_s2050"/>
    <customShpInfo spid="_x0000_s2051"/>
    <customShpInfo spid="_x0000_s2052"/>
    <customShpInfo spid="_x0000_s2053"/>
    <customShpInfo spid="_x0000_s2054"/>
    <customShpInfo spid="_x0000_s2055"/>
    <customShpInfo spid="_x0000_s2056"/>
    <customShpInfo spid="_x0000_s2057"/>
    <customShpInfo spid="_x0000_s2058"/>
    <customShpInfo spid="_x0000_s2059"/>
    <customShpInfo spid="_x0000_s2060"/>
    <customShpInfo spid="_x0000_s206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P R C</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李湘怡</cp:lastModifiedBy>
  <cp:revision>13</cp:revision>
  <dcterms:created xsi:type="dcterms:W3CDTF">2024-11-11T02:36:00Z</dcterms:created>
  <dcterms:modified xsi:type="dcterms:W3CDTF">2026-06-16T02:23:22Z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4857B6A0C04A49AAB292A6202993A55E_13</vt:lpwstr>
  </property>
  <property fmtid="{D5CDD505-2E9C-101B-9397-08002B2CF9AE}" pid="4" name="KSOTemplateDocerSaveRecord">
    <vt:lpwstr>eyJoZGlkIjoiZGRlNGE1OWE1NDIxZDAwMTQwZTBiZjRjOWQyYjZkMDIiLCJ1c2VySWQiOiIxMDQzMzQ5ODU4In0=</vt:lpwstr>
  </property>
</Properties>
</file>